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01" w:rsidRPr="0044005E" w:rsidRDefault="00034B01" w:rsidP="000E2711">
      <w:pPr>
        <w:jc w:val="center"/>
        <w:rPr>
          <w:rStyle w:val="Char3"/>
          <w:rtl/>
        </w:rPr>
      </w:pPr>
      <w:bookmarkStart w:id="0" w:name="_Toc282186557"/>
      <w:bookmarkStart w:id="1" w:name="_GoBack"/>
      <w:bookmarkEnd w:id="1"/>
    </w:p>
    <w:p w:rsidR="005B6CB5" w:rsidRPr="0044005E" w:rsidRDefault="005B6CB5" w:rsidP="000E2711">
      <w:pPr>
        <w:jc w:val="center"/>
        <w:rPr>
          <w:rStyle w:val="Char3"/>
          <w:rtl/>
        </w:rPr>
      </w:pPr>
    </w:p>
    <w:p w:rsidR="006B4F72" w:rsidRPr="0044005E" w:rsidRDefault="006B4F72" w:rsidP="000E2711">
      <w:pPr>
        <w:jc w:val="center"/>
        <w:rPr>
          <w:rStyle w:val="Char3"/>
        </w:rPr>
      </w:pPr>
    </w:p>
    <w:p w:rsidR="00F35520" w:rsidRPr="0044005E" w:rsidRDefault="00F35520" w:rsidP="000E2711">
      <w:pPr>
        <w:jc w:val="center"/>
        <w:rPr>
          <w:rStyle w:val="Char3"/>
        </w:rPr>
      </w:pPr>
    </w:p>
    <w:p w:rsidR="005B6CB5" w:rsidRPr="00F35520" w:rsidRDefault="005B6CB5" w:rsidP="000E2711">
      <w:pPr>
        <w:jc w:val="center"/>
        <w:rPr>
          <w:rFonts w:ascii="IRTitr" w:hAnsi="IRTitr" w:cs="IRTitr"/>
          <w:color w:val="000000"/>
          <w:sz w:val="70"/>
          <w:szCs w:val="70"/>
          <w:rtl/>
        </w:rPr>
      </w:pPr>
      <w:r w:rsidRPr="00F35520">
        <w:rPr>
          <w:rFonts w:ascii="IRTitr" w:hAnsi="IRTitr" w:cs="IRTitr"/>
          <w:color w:val="000000"/>
          <w:sz w:val="70"/>
          <w:szCs w:val="70"/>
          <w:rtl/>
        </w:rPr>
        <w:t>شناخت</w:t>
      </w:r>
    </w:p>
    <w:p w:rsidR="005B6CB5" w:rsidRPr="000422CA" w:rsidRDefault="005B6CB5" w:rsidP="000E2711">
      <w:pPr>
        <w:jc w:val="center"/>
        <w:rPr>
          <w:rFonts w:ascii="QCF_P001" w:hAnsi="QCF_P001" w:cs="B Titr"/>
          <w:color w:val="000000"/>
          <w:sz w:val="70"/>
          <w:szCs w:val="70"/>
          <w:rtl/>
        </w:rPr>
      </w:pPr>
      <w:r w:rsidRPr="00F35520">
        <w:rPr>
          <w:rFonts w:ascii="IRTitr" w:hAnsi="IRTitr" w:cs="IRTitr"/>
          <w:color w:val="000000"/>
          <w:sz w:val="70"/>
          <w:szCs w:val="70"/>
          <w:rtl/>
        </w:rPr>
        <w:t>مكى و مدنى قرآن</w:t>
      </w:r>
    </w:p>
    <w:p w:rsidR="0003664F" w:rsidRPr="0044005E" w:rsidRDefault="0003664F" w:rsidP="000E2711">
      <w:pPr>
        <w:jc w:val="center"/>
        <w:rPr>
          <w:rStyle w:val="Char3"/>
          <w:rtl/>
        </w:rPr>
      </w:pPr>
    </w:p>
    <w:p w:rsidR="00EE4A62" w:rsidRDefault="00EE4A62" w:rsidP="000E2711">
      <w:pPr>
        <w:jc w:val="center"/>
        <w:rPr>
          <w:rStyle w:val="Char3"/>
        </w:rPr>
      </w:pPr>
    </w:p>
    <w:p w:rsidR="00EE4A62" w:rsidRDefault="00EE4A62" w:rsidP="000E2711">
      <w:pPr>
        <w:jc w:val="center"/>
        <w:rPr>
          <w:rStyle w:val="Char3"/>
          <w:rtl/>
        </w:rPr>
      </w:pPr>
    </w:p>
    <w:p w:rsidR="000E2711" w:rsidRPr="0044005E" w:rsidRDefault="000E2711" w:rsidP="000E2711">
      <w:pPr>
        <w:jc w:val="center"/>
        <w:rPr>
          <w:rStyle w:val="Char3"/>
        </w:rPr>
      </w:pPr>
    </w:p>
    <w:p w:rsidR="00F35520" w:rsidRPr="0044005E" w:rsidRDefault="00F35520" w:rsidP="000E2711">
      <w:pPr>
        <w:jc w:val="center"/>
        <w:rPr>
          <w:rStyle w:val="Char3"/>
          <w:rtl/>
        </w:rPr>
      </w:pPr>
    </w:p>
    <w:p w:rsidR="00AE25BB" w:rsidRPr="0044005E" w:rsidRDefault="00AE25BB" w:rsidP="000E2711">
      <w:pPr>
        <w:jc w:val="center"/>
        <w:rPr>
          <w:rStyle w:val="Char3"/>
          <w:rtl/>
        </w:rPr>
      </w:pPr>
    </w:p>
    <w:p w:rsidR="000422CA" w:rsidRPr="00F35520" w:rsidRDefault="007F4D15" w:rsidP="000E2711">
      <w:pPr>
        <w:jc w:val="center"/>
        <w:rPr>
          <w:rFonts w:ascii="IRYakout" w:hAnsi="IRYakout" w:cs="IRYakout"/>
          <w:b/>
          <w:bCs/>
          <w:color w:val="000000"/>
          <w:sz w:val="32"/>
          <w:szCs w:val="32"/>
          <w:rtl/>
          <w:lang w:bidi="fa-IR"/>
        </w:rPr>
      </w:pPr>
      <w:r w:rsidRPr="00F35520">
        <w:rPr>
          <w:rFonts w:ascii="IRYakout" w:hAnsi="IRYakout" w:cs="IRYakout"/>
          <w:b/>
          <w:bCs/>
          <w:color w:val="000000"/>
          <w:sz w:val="32"/>
          <w:szCs w:val="32"/>
          <w:rtl/>
        </w:rPr>
        <w:t>اثر</w:t>
      </w:r>
      <w:r w:rsidR="0003664F" w:rsidRPr="00F35520">
        <w:rPr>
          <w:rFonts w:ascii="IRYakout" w:hAnsi="IRYakout" w:cs="IRYakout"/>
          <w:b/>
          <w:bCs/>
          <w:color w:val="000000"/>
          <w:sz w:val="32"/>
          <w:szCs w:val="32"/>
          <w:rtl/>
        </w:rPr>
        <w:t xml:space="preserve"> علم</w:t>
      </w:r>
      <w:r w:rsidR="0003664F" w:rsidRPr="00F35520">
        <w:rPr>
          <w:rFonts w:ascii="IRYakout" w:hAnsi="IRYakout" w:cs="IRYakout"/>
          <w:b/>
          <w:bCs/>
          <w:color w:val="000000"/>
          <w:sz w:val="32"/>
          <w:szCs w:val="32"/>
          <w:rtl/>
          <w:lang w:bidi="fa-IR"/>
        </w:rPr>
        <w:t>ی و</w:t>
      </w:r>
      <w:r w:rsidR="00F35520" w:rsidRPr="00F35520">
        <w:rPr>
          <w:rFonts w:ascii="IRYakout" w:hAnsi="IRYakout" w:cs="IRYakout"/>
          <w:b/>
          <w:bCs/>
          <w:color w:val="000000"/>
          <w:sz w:val="32"/>
          <w:szCs w:val="32"/>
          <w:lang w:bidi="fa-IR"/>
        </w:rPr>
        <w:t xml:space="preserve"> </w:t>
      </w:r>
      <w:r w:rsidR="0003664F" w:rsidRPr="00F35520">
        <w:rPr>
          <w:rFonts w:ascii="IRYakout" w:hAnsi="IRYakout" w:cs="IRYakout"/>
          <w:b/>
          <w:bCs/>
          <w:color w:val="000000"/>
          <w:sz w:val="32"/>
          <w:szCs w:val="32"/>
          <w:rtl/>
          <w:lang w:bidi="fa-IR"/>
        </w:rPr>
        <w:t>تحقیقی</w:t>
      </w:r>
      <w:r w:rsidR="00B01A09" w:rsidRPr="00F35520">
        <w:rPr>
          <w:rFonts w:ascii="IRYakout" w:hAnsi="IRYakout" w:cs="IRYakout"/>
          <w:b/>
          <w:bCs/>
          <w:color w:val="000000"/>
          <w:sz w:val="32"/>
          <w:szCs w:val="32"/>
          <w:rtl/>
          <w:lang w:bidi="fa-IR"/>
        </w:rPr>
        <w:t xml:space="preserve">: </w:t>
      </w:r>
    </w:p>
    <w:p w:rsidR="005B6CB5" w:rsidRDefault="0003664F" w:rsidP="000E2711">
      <w:pPr>
        <w:jc w:val="center"/>
        <w:rPr>
          <w:rFonts w:ascii="Traditional Arabic" w:hAnsi="Traditional Arabic" w:cs="B Yagut"/>
          <w:b/>
          <w:bCs/>
          <w:color w:val="000000"/>
          <w:sz w:val="36"/>
          <w:szCs w:val="36"/>
          <w:rtl/>
          <w:lang w:bidi="fa-IR"/>
        </w:rPr>
      </w:pPr>
      <w:r w:rsidRPr="00F35520">
        <w:rPr>
          <w:rFonts w:ascii="IRYakout" w:hAnsi="IRYakout" w:cs="IRYakout"/>
          <w:b/>
          <w:bCs/>
          <w:color w:val="000000"/>
          <w:sz w:val="36"/>
          <w:szCs w:val="36"/>
          <w:rtl/>
          <w:lang w:bidi="fa-IR"/>
        </w:rPr>
        <w:t xml:space="preserve">پوهندوی دوکتور عبد القدوس </w:t>
      </w:r>
      <w:r w:rsidR="000422CA" w:rsidRPr="00F35520">
        <w:rPr>
          <w:rFonts w:ascii="IRYakout" w:hAnsi="IRYakout" w:cs="IRYakout"/>
          <w:b/>
          <w:bCs/>
          <w:color w:val="000000"/>
          <w:sz w:val="36"/>
          <w:szCs w:val="36"/>
          <w:rtl/>
          <w:lang w:bidi="fa-IR"/>
        </w:rPr>
        <w:t>«</w:t>
      </w:r>
      <w:r w:rsidRPr="00F35520">
        <w:rPr>
          <w:rFonts w:ascii="IRYakout" w:hAnsi="IRYakout" w:cs="IRYakout"/>
          <w:b/>
          <w:bCs/>
          <w:color w:val="000000"/>
          <w:sz w:val="36"/>
          <w:szCs w:val="36"/>
          <w:rtl/>
          <w:lang w:bidi="fa-IR"/>
        </w:rPr>
        <w:t>راجی</w:t>
      </w:r>
      <w:r w:rsidR="000422CA" w:rsidRPr="00F35520">
        <w:rPr>
          <w:rFonts w:ascii="IRYakout" w:hAnsi="IRYakout" w:cs="IRYakout"/>
          <w:b/>
          <w:bCs/>
          <w:color w:val="000000"/>
          <w:sz w:val="36"/>
          <w:szCs w:val="36"/>
          <w:rtl/>
          <w:lang w:bidi="fa-IR"/>
        </w:rPr>
        <w:t>»</w:t>
      </w:r>
    </w:p>
    <w:p w:rsidR="00AE25BB" w:rsidRPr="0044005E" w:rsidRDefault="00AE25BB" w:rsidP="000E2711">
      <w:pPr>
        <w:jc w:val="center"/>
        <w:rPr>
          <w:rStyle w:val="Char3"/>
          <w:rtl/>
        </w:rPr>
      </w:pPr>
    </w:p>
    <w:p w:rsidR="00AE25BB" w:rsidRPr="0044005E" w:rsidRDefault="00AE25BB" w:rsidP="00AE25BB">
      <w:pPr>
        <w:rPr>
          <w:rStyle w:val="Char3"/>
          <w:rtl/>
        </w:rPr>
        <w:sectPr w:rsidR="00AE25BB" w:rsidRPr="0044005E" w:rsidSect="008532A0">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35520" w:rsidRPr="00C50D4D" w:rsidTr="00F35520">
        <w:trPr>
          <w:jc w:val="center"/>
        </w:trPr>
        <w:tc>
          <w:tcPr>
            <w:tcW w:w="1529" w:type="pct"/>
            <w:vAlign w:val="center"/>
          </w:tcPr>
          <w:p w:rsidR="00F35520" w:rsidRPr="00855B06" w:rsidRDefault="00F35520" w:rsidP="00F35520">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F35520" w:rsidRPr="00855B06" w:rsidRDefault="00F35520" w:rsidP="00F3552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شناخت مکی و مدنی قرآن</w:t>
            </w:r>
          </w:p>
        </w:tc>
      </w:tr>
      <w:tr w:rsidR="00F35520" w:rsidRPr="00C50D4D" w:rsidTr="00F35520">
        <w:trPr>
          <w:jc w:val="center"/>
        </w:trPr>
        <w:tc>
          <w:tcPr>
            <w:tcW w:w="1529" w:type="pct"/>
            <w:vAlign w:val="center"/>
          </w:tcPr>
          <w:p w:rsidR="00F35520" w:rsidRPr="00855B06" w:rsidRDefault="00F35520" w:rsidP="00F35520">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اثر علمی و تحقیقی</w:t>
            </w:r>
            <w:r w:rsidRPr="00855B06">
              <w:rPr>
                <w:rFonts w:ascii="IRMitra" w:hAnsi="IRMitra" w:cs="IRMitra" w:hint="cs"/>
                <w:b/>
                <w:bCs/>
                <w:sz w:val="27"/>
                <w:szCs w:val="27"/>
                <w:rtl/>
                <w:lang w:bidi="fa-IR"/>
              </w:rPr>
              <w:t xml:space="preserve">: </w:t>
            </w:r>
          </w:p>
        </w:tc>
        <w:tc>
          <w:tcPr>
            <w:tcW w:w="3471" w:type="pct"/>
            <w:gridSpan w:val="4"/>
            <w:vAlign w:val="center"/>
          </w:tcPr>
          <w:p w:rsidR="00F35520" w:rsidRPr="00855B06" w:rsidRDefault="00F35520" w:rsidP="00F3552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پوهندوی دوکتور عبدالقدوس «راجی»</w:t>
            </w:r>
          </w:p>
        </w:tc>
      </w:tr>
      <w:tr w:rsidR="00F35520" w:rsidRPr="00C50D4D" w:rsidTr="00F35520">
        <w:trPr>
          <w:jc w:val="center"/>
        </w:trPr>
        <w:tc>
          <w:tcPr>
            <w:tcW w:w="1529" w:type="pct"/>
            <w:vAlign w:val="center"/>
          </w:tcPr>
          <w:p w:rsidR="00F35520" w:rsidRPr="00855B06" w:rsidRDefault="00F35520" w:rsidP="00F3552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F35520" w:rsidRPr="00625407" w:rsidRDefault="00625407" w:rsidP="00F35520">
            <w:pPr>
              <w:spacing w:before="60" w:after="60"/>
              <w:jc w:val="both"/>
              <w:rPr>
                <w:rFonts w:ascii="IRMitra" w:hAnsi="IRMitra" w:cs="IRMitra"/>
                <w:color w:val="244061" w:themeColor="accent1" w:themeShade="80"/>
                <w:sz w:val="30"/>
                <w:szCs w:val="30"/>
                <w:rtl/>
                <w:lang w:bidi="fa-IR"/>
              </w:rPr>
            </w:pPr>
            <w:bookmarkStart w:id="2" w:name="_Toc426734841"/>
            <w:r w:rsidRPr="00625407">
              <w:rPr>
                <w:rFonts w:ascii="IRMitra" w:hAnsi="IRMitra" w:cs="IRMitra"/>
                <w:color w:val="244061" w:themeColor="accent1" w:themeShade="80"/>
                <w:sz w:val="30"/>
                <w:szCs w:val="30"/>
                <w:rtl/>
              </w:rPr>
              <w:t>قرآن</w:t>
            </w:r>
            <w:bookmarkEnd w:id="2"/>
            <w:r w:rsidRPr="00625407">
              <w:rPr>
                <w:rFonts w:ascii="IRMitra" w:hAnsi="IRMitra" w:cs="IRMitra"/>
                <w:color w:val="244061" w:themeColor="accent1" w:themeShade="80"/>
                <w:sz w:val="30"/>
                <w:szCs w:val="30"/>
                <w:rtl/>
                <w:lang w:bidi="fa-IR"/>
              </w:rPr>
              <w:t xml:space="preserve"> - </w:t>
            </w:r>
            <w:bookmarkStart w:id="3" w:name="_Toc426734858"/>
            <w:r w:rsidRPr="00625407">
              <w:rPr>
                <w:rFonts w:ascii="IRMitra" w:hAnsi="IRMitra" w:cs="IRMitra"/>
                <w:color w:val="244061" w:themeColor="accent1" w:themeShade="80"/>
                <w:sz w:val="30"/>
                <w:szCs w:val="30"/>
                <w:rtl/>
                <w:lang w:bidi="fa-IR"/>
              </w:rPr>
              <w:t>علوم قرآنی و تحقیقات و مطالب قرآنی</w:t>
            </w:r>
            <w:bookmarkEnd w:id="3"/>
            <w:r w:rsidRPr="00625407">
              <w:rPr>
                <w:rFonts w:ascii="IRMitra" w:hAnsi="IRMitra" w:cs="IRMitra"/>
                <w:color w:val="244061" w:themeColor="accent1" w:themeShade="80"/>
                <w:sz w:val="30"/>
                <w:szCs w:val="30"/>
                <w:rtl/>
                <w:lang w:bidi="fa-IR"/>
              </w:rPr>
              <w:t xml:space="preserve"> - </w:t>
            </w:r>
            <w:bookmarkStart w:id="4" w:name="_Toc426734870"/>
            <w:r w:rsidRPr="00625407">
              <w:rPr>
                <w:rFonts w:ascii="IRMitra" w:hAnsi="IRMitra" w:cs="IRMitra"/>
                <w:color w:val="244061" w:themeColor="accent1" w:themeShade="80"/>
                <w:sz w:val="30"/>
                <w:szCs w:val="30"/>
                <w:rtl/>
              </w:rPr>
              <w:t>نزول</w:t>
            </w:r>
            <w:bookmarkEnd w:id="4"/>
          </w:p>
        </w:tc>
      </w:tr>
      <w:tr w:rsidR="00F35520" w:rsidRPr="00C50D4D" w:rsidTr="00F35520">
        <w:trPr>
          <w:jc w:val="center"/>
        </w:trPr>
        <w:tc>
          <w:tcPr>
            <w:tcW w:w="1529" w:type="pct"/>
            <w:vAlign w:val="center"/>
          </w:tcPr>
          <w:p w:rsidR="00F35520" w:rsidRPr="00855B06" w:rsidRDefault="00F35520" w:rsidP="00F3552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F35520" w:rsidRPr="00855B06" w:rsidRDefault="00F35520" w:rsidP="0062540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F35520" w:rsidRPr="00C50D4D" w:rsidTr="00F35520">
        <w:trPr>
          <w:jc w:val="center"/>
        </w:trPr>
        <w:tc>
          <w:tcPr>
            <w:tcW w:w="1529" w:type="pct"/>
            <w:vAlign w:val="center"/>
          </w:tcPr>
          <w:p w:rsidR="00F35520" w:rsidRPr="00855B06" w:rsidRDefault="00F35520" w:rsidP="00F3552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F35520" w:rsidRPr="00855B06" w:rsidRDefault="00AD7337" w:rsidP="00F35520">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F35520" w:rsidRPr="00C50D4D" w:rsidTr="00F35520">
        <w:trPr>
          <w:jc w:val="center"/>
        </w:trPr>
        <w:tc>
          <w:tcPr>
            <w:tcW w:w="1529" w:type="pct"/>
            <w:vAlign w:val="center"/>
          </w:tcPr>
          <w:p w:rsidR="00F35520" w:rsidRPr="00855B06" w:rsidRDefault="00F35520" w:rsidP="00F3552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F35520" w:rsidRPr="00855B06" w:rsidRDefault="00F35520" w:rsidP="00F35520">
            <w:pPr>
              <w:spacing w:before="60" w:after="60"/>
              <w:jc w:val="both"/>
              <w:rPr>
                <w:rFonts w:ascii="IRMitra" w:hAnsi="IRMitra" w:cs="IRMitra"/>
                <w:color w:val="244061" w:themeColor="accent1" w:themeShade="80"/>
                <w:sz w:val="30"/>
                <w:szCs w:val="30"/>
                <w:rtl/>
                <w:lang w:bidi="fa-IR"/>
              </w:rPr>
            </w:pPr>
          </w:p>
        </w:tc>
      </w:tr>
      <w:tr w:rsidR="00F35520" w:rsidRPr="00EA1553" w:rsidTr="00F35520">
        <w:trPr>
          <w:jc w:val="center"/>
        </w:trPr>
        <w:tc>
          <w:tcPr>
            <w:tcW w:w="1529" w:type="pct"/>
            <w:vAlign w:val="center"/>
          </w:tcPr>
          <w:p w:rsidR="00F35520" w:rsidRPr="00EA1553" w:rsidRDefault="00F35520" w:rsidP="00F35520">
            <w:pPr>
              <w:spacing w:before="60" w:after="60"/>
              <w:rPr>
                <w:rFonts w:ascii="IRMitra" w:hAnsi="IRMitra" w:cs="IRMitra"/>
                <w:b/>
                <w:bCs/>
                <w:sz w:val="13"/>
                <w:szCs w:val="13"/>
                <w:rtl/>
                <w:lang w:bidi="fa-IR"/>
              </w:rPr>
            </w:pPr>
          </w:p>
        </w:tc>
        <w:tc>
          <w:tcPr>
            <w:tcW w:w="3471" w:type="pct"/>
            <w:gridSpan w:val="4"/>
            <w:vAlign w:val="center"/>
          </w:tcPr>
          <w:p w:rsidR="00F35520" w:rsidRPr="00EA1553" w:rsidRDefault="00F35520" w:rsidP="00F35520">
            <w:pPr>
              <w:spacing w:before="60" w:after="60"/>
              <w:rPr>
                <w:rFonts w:ascii="IRMitra" w:hAnsi="IRMitra" w:cs="IRMitra"/>
                <w:color w:val="244061" w:themeColor="accent1" w:themeShade="80"/>
                <w:sz w:val="13"/>
                <w:szCs w:val="13"/>
                <w:rtl/>
                <w:lang w:bidi="fa-IR"/>
              </w:rPr>
            </w:pPr>
          </w:p>
        </w:tc>
      </w:tr>
      <w:tr w:rsidR="00F35520" w:rsidRPr="00C50D4D" w:rsidTr="00F35520">
        <w:trPr>
          <w:jc w:val="center"/>
        </w:trPr>
        <w:tc>
          <w:tcPr>
            <w:tcW w:w="3469" w:type="pct"/>
            <w:gridSpan w:val="4"/>
            <w:vAlign w:val="center"/>
          </w:tcPr>
          <w:p w:rsidR="00AD7337" w:rsidRDefault="00AD7337" w:rsidP="00F35520">
            <w:pPr>
              <w:jc w:val="center"/>
              <w:rPr>
                <w:rFonts w:cs="IRNazanin"/>
                <w:b/>
                <w:bCs/>
                <w:color w:val="244061" w:themeColor="accent1" w:themeShade="80"/>
                <w:szCs w:val="28"/>
                <w:rtl/>
                <w:lang w:bidi="fa-IR"/>
              </w:rPr>
            </w:pPr>
          </w:p>
          <w:p w:rsidR="00AD7337" w:rsidRDefault="00AD7337" w:rsidP="00F35520">
            <w:pPr>
              <w:jc w:val="center"/>
              <w:rPr>
                <w:rFonts w:cs="IRNazanin"/>
                <w:b/>
                <w:bCs/>
                <w:color w:val="244061" w:themeColor="accent1" w:themeShade="80"/>
                <w:szCs w:val="28"/>
                <w:rtl/>
                <w:lang w:bidi="fa-IR"/>
              </w:rPr>
            </w:pPr>
          </w:p>
          <w:p w:rsidR="00AD7337" w:rsidRDefault="00AD7337" w:rsidP="00F35520">
            <w:pPr>
              <w:jc w:val="center"/>
              <w:rPr>
                <w:rFonts w:cs="IRNazanin"/>
                <w:b/>
                <w:bCs/>
                <w:color w:val="244061" w:themeColor="accent1" w:themeShade="80"/>
                <w:szCs w:val="28"/>
                <w:rtl/>
                <w:lang w:bidi="fa-IR"/>
              </w:rPr>
            </w:pPr>
          </w:p>
          <w:p w:rsidR="00AD7337" w:rsidRDefault="00AD7337" w:rsidP="00F35520">
            <w:pPr>
              <w:jc w:val="center"/>
              <w:rPr>
                <w:rFonts w:cs="IRNazanin"/>
                <w:b/>
                <w:bCs/>
                <w:color w:val="244061" w:themeColor="accent1" w:themeShade="80"/>
                <w:szCs w:val="28"/>
                <w:rtl/>
                <w:lang w:bidi="fa-IR"/>
              </w:rPr>
            </w:pPr>
          </w:p>
          <w:p w:rsidR="00AD7337" w:rsidRDefault="00AD7337" w:rsidP="00F35520">
            <w:pPr>
              <w:jc w:val="center"/>
              <w:rPr>
                <w:rFonts w:cs="IRNazanin"/>
                <w:b/>
                <w:bCs/>
                <w:color w:val="244061" w:themeColor="accent1" w:themeShade="80"/>
                <w:szCs w:val="28"/>
                <w:rtl/>
                <w:lang w:bidi="fa-IR"/>
              </w:rPr>
            </w:pPr>
          </w:p>
          <w:p w:rsidR="00F35520" w:rsidRPr="003B549A" w:rsidRDefault="00F35520" w:rsidP="00F35520">
            <w:pPr>
              <w:jc w:val="center"/>
              <w:rPr>
                <w:rFonts w:cs="IRNazanin"/>
                <w:b/>
                <w:bCs/>
                <w:color w:val="244061" w:themeColor="accent1" w:themeShade="80"/>
                <w:szCs w:val="28"/>
                <w:rtl/>
                <w:lang w:bidi="fa-IR"/>
              </w:rPr>
            </w:pPr>
            <w:r w:rsidRPr="003B549A">
              <w:rPr>
                <w:rFonts w:cs="IRNazanin" w:hint="cs"/>
                <w:b/>
                <w:bCs/>
                <w:color w:val="244061" w:themeColor="accent1" w:themeShade="80"/>
                <w:szCs w:val="28"/>
                <w:rtl/>
                <w:lang w:bidi="fa-IR"/>
              </w:rPr>
              <w:t>ای</w:t>
            </w:r>
            <w:r w:rsidRPr="003B549A">
              <w:rPr>
                <w:rFonts w:cs="IRNazanin" w:hint="eastAsia"/>
                <w:b/>
                <w:bCs/>
                <w:color w:val="244061" w:themeColor="accent1" w:themeShade="80"/>
                <w:szCs w:val="28"/>
                <w:rtl/>
                <w:lang w:bidi="fa-IR"/>
              </w:rPr>
              <w:t>ن</w:t>
            </w:r>
            <w:r w:rsidRPr="003B549A">
              <w:rPr>
                <w:rFonts w:cs="IRNazanin"/>
                <w:b/>
                <w:bCs/>
                <w:color w:val="244061" w:themeColor="accent1" w:themeShade="80"/>
                <w:szCs w:val="28"/>
                <w:rtl/>
                <w:lang w:bidi="fa-IR"/>
              </w:rPr>
              <w:t xml:space="preserve"> کتاب </w:t>
            </w:r>
            <w:r w:rsidRPr="003B549A">
              <w:rPr>
                <w:rFonts w:cs="IRNazanin" w:hint="cs"/>
                <w:b/>
                <w:bCs/>
                <w:color w:val="244061" w:themeColor="accent1" w:themeShade="80"/>
                <w:szCs w:val="28"/>
                <w:rtl/>
                <w:lang w:bidi="fa-IR"/>
              </w:rPr>
              <w:t xml:space="preserve">از سایت </w:t>
            </w:r>
            <w:r w:rsidRPr="003B549A">
              <w:rPr>
                <w:rFonts w:cs="IRNazanin"/>
                <w:b/>
                <w:bCs/>
                <w:color w:val="244061" w:themeColor="accent1" w:themeShade="80"/>
                <w:szCs w:val="28"/>
                <w:rtl/>
                <w:lang w:bidi="fa-IR"/>
              </w:rPr>
              <w:t>کتابخان</w:t>
            </w:r>
            <w:r w:rsidRPr="003B549A">
              <w:rPr>
                <w:rFonts w:cs="IRNazanin" w:hint="cs"/>
                <w:b/>
                <w:bCs/>
                <w:color w:val="244061" w:themeColor="accent1" w:themeShade="80"/>
                <w:szCs w:val="28"/>
                <w:rtl/>
                <w:lang w:bidi="fa-IR"/>
              </w:rPr>
              <w:t>ۀ</w:t>
            </w:r>
            <w:r w:rsidRPr="003B549A">
              <w:rPr>
                <w:rFonts w:cs="IRNazanin"/>
                <w:b/>
                <w:bCs/>
                <w:color w:val="244061" w:themeColor="accent1" w:themeShade="80"/>
                <w:szCs w:val="28"/>
                <w:rtl/>
                <w:lang w:bidi="fa-IR"/>
              </w:rPr>
              <w:t xml:space="preserve"> عق</w:t>
            </w:r>
            <w:r w:rsidRPr="003B549A">
              <w:rPr>
                <w:rFonts w:cs="IRNazanin" w:hint="cs"/>
                <w:b/>
                <w:bCs/>
                <w:color w:val="244061" w:themeColor="accent1" w:themeShade="80"/>
                <w:szCs w:val="28"/>
                <w:rtl/>
                <w:lang w:bidi="fa-IR"/>
              </w:rPr>
              <w:t>ی</w:t>
            </w:r>
            <w:r w:rsidRPr="003B549A">
              <w:rPr>
                <w:rFonts w:cs="IRNazanin" w:hint="eastAsia"/>
                <w:b/>
                <w:bCs/>
                <w:color w:val="244061" w:themeColor="accent1" w:themeShade="80"/>
                <w:szCs w:val="28"/>
                <w:rtl/>
                <w:lang w:bidi="fa-IR"/>
              </w:rPr>
              <w:t>ده</w:t>
            </w:r>
            <w:r w:rsidRPr="003B549A">
              <w:rPr>
                <w:rFonts w:cs="IRNazanin"/>
                <w:b/>
                <w:bCs/>
                <w:color w:val="244061" w:themeColor="accent1" w:themeShade="80"/>
                <w:szCs w:val="28"/>
                <w:rtl/>
                <w:lang w:bidi="fa-IR"/>
              </w:rPr>
              <w:t xml:space="preserve"> </w:t>
            </w:r>
            <w:r w:rsidRPr="003B549A">
              <w:rPr>
                <w:rFonts w:cs="IRNazanin" w:hint="cs"/>
                <w:b/>
                <w:bCs/>
                <w:color w:val="244061" w:themeColor="accent1" w:themeShade="80"/>
                <w:szCs w:val="28"/>
                <w:rtl/>
                <w:lang w:bidi="fa-IR"/>
              </w:rPr>
              <w:t xml:space="preserve">دانلود </w:t>
            </w:r>
            <w:r w:rsidRPr="003B549A">
              <w:rPr>
                <w:rFonts w:cs="IRNazanin"/>
                <w:b/>
                <w:bCs/>
                <w:color w:val="244061" w:themeColor="accent1" w:themeShade="80"/>
                <w:szCs w:val="28"/>
                <w:rtl/>
                <w:lang w:bidi="fa-IR"/>
              </w:rPr>
              <w:t>شده است.</w:t>
            </w:r>
          </w:p>
          <w:p w:rsidR="00F35520" w:rsidRPr="009A79FC" w:rsidRDefault="009C7CCF" w:rsidP="00F35520">
            <w:pPr>
              <w:spacing w:before="60" w:after="60"/>
              <w:jc w:val="center"/>
              <w:rPr>
                <w:rFonts w:ascii="IRMitra" w:hAnsi="IRMitra" w:cs="IRMitra"/>
                <w:b/>
                <w:bCs/>
                <w:sz w:val="27"/>
                <w:szCs w:val="27"/>
                <w:rtl/>
                <w:lang w:bidi="fa-IR"/>
              </w:rPr>
            </w:pPr>
            <w:hyperlink r:id="rId13" w:history="1">
              <w:r w:rsidR="009A79FC" w:rsidRPr="003B549A">
                <w:rPr>
                  <w:rStyle w:val="Hyperlink"/>
                  <w:b/>
                  <w:bCs/>
                  <w:color w:val="244061" w:themeColor="accent1" w:themeShade="80"/>
                  <w:u w:val="none"/>
                  <w:lang w:bidi="fa-IR"/>
                </w:rPr>
                <w:t>www.aqeedeh.com</w:t>
              </w:r>
            </w:hyperlink>
          </w:p>
        </w:tc>
        <w:tc>
          <w:tcPr>
            <w:tcW w:w="1531" w:type="pct"/>
          </w:tcPr>
          <w:p w:rsidR="00AD7337" w:rsidRDefault="00AD7337" w:rsidP="00F35520">
            <w:pPr>
              <w:spacing w:before="60" w:after="60"/>
              <w:jc w:val="center"/>
              <w:rPr>
                <w:rFonts w:ascii="IRMitra" w:hAnsi="IRMitra" w:cs="IRMitra"/>
                <w:noProof/>
                <w:color w:val="244061" w:themeColor="accent1" w:themeShade="80"/>
                <w:sz w:val="30"/>
                <w:szCs w:val="30"/>
                <w:rtl/>
              </w:rPr>
            </w:pPr>
          </w:p>
          <w:p w:rsidR="00AD7337" w:rsidRDefault="00AD7337" w:rsidP="00F35520">
            <w:pPr>
              <w:spacing w:before="60" w:after="60"/>
              <w:jc w:val="center"/>
              <w:rPr>
                <w:rFonts w:ascii="IRMitra" w:hAnsi="IRMitra" w:cs="IRMitra"/>
                <w:noProof/>
                <w:color w:val="244061" w:themeColor="accent1" w:themeShade="80"/>
                <w:sz w:val="30"/>
                <w:szCs w:val="30"/>
                <w:rtl/>
              </w:rPr>
            </w:pPr>
          </w:p>
          <w:p w:rsidR="00AD7337" w:rsidRDefault="00AD7337" w:rsidP="00F35520">
            <w:pPr>
              <w:spacing w:before="60" w:after="60"/>
              <w:jc w:val="center"/>
              <w:rPr>
                <w:rFonts w:ascii="IRMitra" w:hAnsi="IRMitra" w:cs="IRMitra"/>
                <w:noProof/>
                <w:color w:val="244061" w:themeColor="accent1" w:themeShade="80"/>
                <w:sz w:val="30"/>
                <w:szCs w:val="30"/>
                <w:rtl/>
              </w:rPr>
            </w:pPr>
          </w:p>
          <w:p w:rsidR="00F35520" w:rsidRPr="00855B06" w:rsidRDefault="00F35520" w:rsidP="00F3552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5E0EFFE" wp14:editId="2163963A">
                  <wp:extent cx="943200" cy="943200"/>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35520" w:rsidRPr="00C50D4D" w:rsidTr="00F35520">
        <w:trPr>
          <w:jc w:val="center"/>
        </w:trPr>
        <w:tc>
          <w:tcPr>
            <w:tcW w:w="1529" w:type="pct"/>
            <w:vAlign w:val="center"/>
          </w:tcPr>
          <w:p w:rsidR="00F35520" w:rsidRPr="00855B06" w:rsidRDefault="00F35520" w:rsidP="00F35520">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F35520" w:rsidRPr="009A79FC" w:rsidRDefault="009C7CCF" w:rsidP="00F35520">
            <w:pPr>
              <w:spacing w:before="60" w:after="60"/>
              <w:jc w:val="right"/>
              <w:rPr>
                <w:rFonts w:ascii="IRMitra" w:hAnsi="IRMitra" w:cs="IRMitra"/>
                <w:sz w:val="30"/>
                <w:szCs w:val="30"/>
                <w:rtl/>
                <w:lang w:bidi="fa-IR"/>
              </w:rPr>
            </w:pPr>
            <w:hyperlink r:id="rId15" w:history="1">
              <w:r w:rsidR="009A79FC" w:rsidRPr="009A79FC">
                <w:rPr>
                  <w:rStyle w:val="Hyperlink"/>
                  <w:rFonts w:asciiTheme="majorBidi" w:hAnsiTheme="majorBidi" w:cstheme="majorBidi"/>
                  <w:b/>
                  <w:bCs/>
                  <w:color w:val="auto"/>
                  <w:u w:val="none"/>
                </w:rPr>
                <w:t>book@aqeedeh.com</w:t>
              </w:r>
            </w:hyperlink>
          </w:p>
        </w:tc>
      </w:tr>
      <w:tr w:rsidR="00F35520" w:rsidRPr="00C50D4D" w:rsidTr="00F35520">
        <w:trPr>
          <w:jc w:val="center"/>
        </w:trPr>
        <w:tc>
          <w:tcPr>
            <w:tcW w:w="5000" w:type="pct"/>
            <w:gridSpan w:val="5"/>
            <w:vAlign w:val="bottom"/>
          </w:tcPr>
          <w:p w:rsidR="00F35520" w:rsidRPr="00855B06" w:rsidRDefault="00F35520" w:rsidP="00F3552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35520" w:rsidRPr="00C50D4D" w:rsidTr="00F35520">
        <w:trPr>
          <w:jc w:val="center"/>
        </w:trPr>
        <w:tc>
          <w:tcPr>
            <w:tcW w:w="2297" w:type="pct"/>
            <w:gridSpan w:val="2"/>
            <w:shd w:val="clear" w:color="auto" w:fill="auto"/>
          </w:tcPr>
          <w:p w:rsidR="00F35520" w:rsidRPr="00620156" w:rsidRDefault="009C7CCF" w:rsidP="00F35520">
            <w:pPr>
              <w:widowControl w:val="0"/>
              <w:tabs>
                <w:tab w:val="right" w:leader="dot" w:pos="5138"/>
              </w:tabs>
              <w:bidi w:val="0"/>
              <w:spacing w:before="60" w:after="60"/>
              <w:rPr>
                <w:rFonts w:ascii="Literata" w:hAnsi="Literata" w:cs="Times New Roman"/>
                <w:lang w:bidi="fa-IR"/>
              </w:rPr>
            </w:pPr>
            <w:hyperlink r:id="rId16" w:history="1">
              <w:r w:rsidR="00D12ED0" w:rsidRPr="00620156">
                <w:rPr>
                  <w:rStyle w:val="Hyperlink"/>
                  <w:rFonts w:ascii="Literata" w:hAnsi="Literata"/>
                  <w:color w:val="auto"/>
                  <w:u w:val="none"/>
                  <w:lang w:bidi="fa-IR"/>
                </w:rPr>
                <w:t>www.mowahedin.com</w:t>
              </w:r>
            </w:hyperlink>
          </w:p>
          <w:p w:rsidR="00F35520" w:rsidRPr="00620156" w:rsidRDefault="00F35520" w:rsidP="00DF086E">
            <w:pPr>
              <w:widowControl w:val="0"/>
              <w:tabs>
                <w:tab w:val="right" w:leader="dot" w:pos="5138"/>
              </w:tabs>
              <w:bidi w:val="0"/>
              <w:spacing w:before="60" w:after="60"/>
              <w:rPr>
                <w:rFonts w:ascii="Literata" w:hAnsi="Literata" w:cs="Times New Roman"/>
                <w:lang w:bidi="fa-IR"/>
              </w:rPr>
            </w:pPr>
            <w:r w:rsidRPr="00620156">
              <w:rPr>
                <w:rFonts w:ascii="Literata" w:hAnsi="Literata" w:cs="Times New Roman"/>
                <w:lang w:bidi="fa-IR"/>
              </w:rPr>
              <w:t>www.videofa</w:t>
            </w:r>
            <w:r w:rsidR="00DF086E" w:rsidRPr="00620156">
              <w:rPr>
                <w:rFonts w:ascii="Literata" w:hAnsi="Literata" w:cs="CTraditional Arabic"/>
                <w:lang w:bidi="fa-IR"/>
              </w:rPr>
              <w:t>r</w:t>
            </w:r>
            <w:r w:rsidRPr="00620156">
              <w:rPr>
                <w:rFonts w:ascii="Literata" w:hAnsi="Literata" w:cs="Times New Roman"/>
                <w:lang w:bidi="fa-IR"/>
              </w:rPr>
              <w:t>si.com</w:t>
            </w:r>
          </w:p>
          <w:p w:rsidR="00F35520" w:rsidRPr="00620156" w:rsidRDefault="00F35520" w:rsidP="00DF086E">
            <w:pPr>
              <w:bidi w:val="0"/>
              <w:spacing w:before="60" w:after="60"/>
              <w:rPr>
                <w:rFonts w:ascii="Literata" w:hAnsi="Literata" w:cs="Times New Roman"/>
                <w:lang w:bidi="fa-IR"/>
              </w:rPr>
            </w:pPr>
            <w:r w:rsidRPr="00620156">
              <w:rPr>
                <w:rFonts w:ascii="Literata" w:hAnsi="Literata" w:cs="Times New Roman"/>
                <w:lang w:bidi="fa-IR"/>
              </w:rPr>
              <w:t>www.zek</w:t>
            </w:r>
            <w:r w:rsidR="00DF086E" w:rsidRPr="00620156">
              <w:rPr>
                <w:rFonts w:ascii="Literata" w:hAnsi="Literata" w:cs="CTraditional Arabic"/>
                <w:lang w:bidi="fa-IR"/>
              </w:rPr>
              <w:t>r.</w:t>
            </w:r>
            <w:r w:rsidRPr="00620156">
              <w:rPr>
                <w:rFonts w:ascii="Literata" w:hAnsi="Literata" w:cs="Times New Roman"/>
                <w:lang w:bidi="fa-IR"/>
              </w:rPr>
              <w:t>tv</w:t>
            </w:r>
          </w:p>
          <w:p w:rsidR="00F35520" w:rsidRPr="00F35520" w:rsidRDefault="009C7CCF" w:rsidP="00F35520">
            <w:pPr>
              <w:bidi w:val="0"/>
              <w:spacing w:before="60" w:after="60"/>
              <w:rPr>
                <w:rFonts w:ascii="IRMitra" w:hAnsi="IRMitra" w:cs="IRMitra"/>
                <w:b/>
                <w:bCs/>
                <w:sz w:val="27"/>
                <w:szCs w:val="27"/>
                <w:rtl/>
                <w:lang w:bidi="fa-IR"/>
              </w:rPr>
            </w:pPr>
            <w:hyperlink r:id="rId17" w:history="1">
              <w:r w:rsidR="00D12ED0" w:rsidRPr="00620156">
                <w:rPr>
                  <w:rStyle w:val="Hyperlink"/>
                  <w:rFonts w:ascii="Literata" w:hAnsi="Literata"/>
                  <w:color w:val="auto"/>
                  <w:u w:val="none"/>
                  <w:lang w:bidi="fa-IR"/>
                </w:rPr>
                <w:t>www.mowahed.com</w:t>
              </w:r>
            </w:hyperlink>
          </w:p>
        </w:tc>
        <w:tc>
          <w:tcPr>
            <w:tcW w:w="360" w:type="pct"/>
          </w:tcPr>
          <w:p w:rsidR="00F35520" w:rsidRPr="00F35520" w:rsidRDefault="00F35520" w:rsidP="00F35520">
            <w:pPr>
              <w:bidi w:val="0"/>
              <w:spacing w:before="60" w:after="60"/>
              <w:rPr>
                <w:rFonts w:ascii="IRMitra" w:hAnsi="IRMitra" w:cs="IRMitra"/>
                <w:sz w:val="30"/>
                <w:szCs w:val="30"/>
                <w:rtl/>
                <w:lang w:bidi="fa-IR"/>
              </w:rPr>
            </w:pPr>
          </w:p>
        </w:tc>
        <w:tc>
          <w:tcPr>
            <w:tcW w:w="2343" w:type="pct"/>
            <w:gridSpan w:val="2"/>
          </w:tcPr>
          <w:p w:rsidR="00F35520" w:rsidRPr="00F35520" w:rsidRDefault="00F35520" w:rsidP="00F35520">
            <w:pPr>
              <w:widowControl w:val="0"/>
              <w:tabs>
                <w:tab w:val="right" w:leader="dot" w:pos="5138"/>
              </w:tabs>
              <w:bidi w:val="0"/>
              <w:spacing w:before="60" w:after="60"/>
              <w:rPr>
                <w:rFonts w:ascii="Literata" w:hAnsi="Literata" w:cs="Times New Roman"/>
              </w:rPr>
            </w:pPr>
            <w:r w:rsidRPr="00F35520">
              <w:rPr>
                <w:rFonts w:ascii="Literata" w:hAnsi="Literata" w:cs="Times New Roman"/>
              </w:rPr>
              <w:t>www.aqeedeh.com</w:t>
            </w:r>
          </w:p>
          <w:p w:rsidR="00F35520" w:rsidRPr="00F35520" w:rsidRDefault="00F35520" w:rsidP="00F35520">
            <w:pPr>
              <w:widowControl w:val="0"/>
              <w:tabs>
                <w:tab w:val="right" w:leader="dot" w:pos="5138"/>
              </w:tabs>
              <w:bidi w:val="0"/>
              <w:spacing w:before="60" w:after="60"/>
              <w:rPr>
                <w:rFonts w:ascii="Literata" w:hAnsi="Literata" w:cs="Times New Roman"/>
              </w:rPr>
            </w:pPr>
            <w:r w:rsidRPr="00F35520">
              <w:rPr>
                <w:rFonts w:ascii="Literata" w:hAnsi="Literata" w:cs="Times New Roman"/>
              </w:rPr>
              <w:t>www.islamtxt.com</w:t>
            </w:r>
          </w:p>
          <w:p w:rsidR="00F35520" w:rsidRPr="00F35520" w:rsidRDefault="009C7CCF" w:rsidP="00F35520">
            <w:pPr>
              <w:widowControl w:val="0"/>
              <w:tabs>
                <w:tab w:val="right" w:leader="dot" w:pos="5138"/>
              </w:tabs>
              <w:bidi w:val="0"/>
              <w:spacing w:before="60" w:after="60"/>
              <w:rPr>
                <w:rFonts w:ascii="Literata" w:hAnsi="Literata" w:cs="Times New Roman"/>
              </w:rPr>
            </w:pPr>
            <w:hyperlink r:id="rId18" w:history="1">
              <w:r w:rsidR="00F35520" w:rsidRPr="00F35520">
                <w:rPr>
                  <w:rStyle w:val="Hyperlink"/>
                  <w:rFonts w:ascii="Literata" w:hAnsi="Literata" w:cs="Times New Roman"/>
                  <w:color w:val="auto"/>
                  <w:u w:val="none"/>
                </w:rPr>
                <w:t>www.shabnam.cc</w:t>
              </w:r>
            </w:hyperlink>
          </w:p>
          <w:p w:rsidR="00F35520" w:rsidRPr="00F35520" w:rsidRDefault="00F35520" w:rsidP="00F35520">
            <w:pPr>
              <w:bidi w:val="0"/>
              <w:spacing w:before="60" w:after="60"/>
              <w:rPr>
                <w:rFonts w:ascii="IRMitra" w:hAnsi="IRMitra" w:cs="IRMitra"/>
                <w:sz w:val="30"/>
                <w:szCs w:val="30"/>
                <w:rtl/>
                <w:lang w:bidi="fa-IR"/>
              </w:rPr>
            </w:pPr>
            <w:r w:rsidRPr="00F35520">
              <w:rPr>
                <w:rFonts w:ascii="Literata" w:hAnsi="Literata" w:cs="Times New Roman"/>
              </w:rPr>
              <w:t>www.sadaislam.com</w:t>
            </w:r>
          </w:p>
        </w:tc>
      </w:tr>
      <w:tr w:rsidR="00F35520" w:rsidRPr="00EA1553" w:rsidTr="00F35520">
        <w:trPr>
          <w:jc w:val="center"/>
        </w:trPr>
        <w:tc>
          <w:tcPr>
            <w:tcW w:w="2297" w:type="pct"/>
            <w:gridSpan w:val="2"/>
          </w:tcPr>
          <w:p w:rsidR="00F35520" w:rsidRPr="00EA1553" w:rsidRDefault="00F35520" w:rsidP="00F35520">
            <w:pPr>
              <w:spacing w:before="60" w:after="60"/>
              <w:rPr>
                <w:rFonts w:ascii="IRMitra" w:hAnsi="IRMitra" w:cs="IRMitra"/>
                <w:b/>
                <w:bCs/>
                <w:sz w:val="5"/>
                <w:szCs w:val="5"/>
                <w:rtl/>
                <w:lang w:bidi="fa-IR"/>
              </w:rPr>
            </w:pPr>
          </w:p>
        </w:tc>
        <w:tc>
          <w:tcPr>
            <w:tcW w:w="2703" w:type="pct"/>
            <w:gridSpan w:val="3"/>
          </w:tcPr>
          <w:p w:rsidR="00F35520" w:rsidRPr="00EA1553" w:rsidRDefault="00F35520" w:rsidP="00F35520">
            <w:pPr>
              <w:spacing w:before="60" w:after="60"/>
              <w:rPr>
                <w:rFonts w:ascii="IRMitra" w:hAnsi="IRMitra" w:cs="IRMitra"/>
                <w:color w:val="244061" w:themeColor="accent1" w:themeShade="80"/>
                <w:sz w:val="5"/>
                <w:szCs w:val="5"/>
                <w:rtl/>
                <w:lang w:bidi="fa-IR"/>
              </w:rPr>
            </w:pPr>
          </w:p>
        </w:tc>
      </w:tr>
      <w:tr w:rsidR="00F35520" w:rsidRPr="00C50D4D" w:rsidTr="00F35520">
        <w:trPr>
          <w:jc w:val="center"/>
        </w:trPr>
        <w:tc>
          <w:tcPr>
            <w:tcW w:w="5000" w:type="pct"/>
            <w:gridSpan w:val="5"/>
          </w:tcPr>
          <w:p w:rsidR="00F35520" w:rsidRPr="00855B06" w:rsidRDefault="00F35520" w:rsidP="00F3552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35022D0" wp14:editId="445476A1">
                  <wp:extent cx="1576800" cy="8208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35520" w:rsidRPr="00C50D4D" w:rsidTr="00F35520">
        <w:trPr>
          <w:jc w:val="center"/>
        </w:trPr>
        <w:tc>
          <w:tcPr>
            <w:tcW w:w="5000" w:type="pct"/>
            <w:gridSpan w:val="5"/>
            <w:vAlign w:val="center"/>
          </w:tcPr>
          <w:p w:rsidR="00F35520" w:rsidRPr="00620156" w:rsidRDefault="009C7CCF" w:rsidP="00F35520">
            <w:pPr>
              <w:spacing w:before="60" w:after="60"/>
              <w:jc w:val="center"/>
              <w:rPr>
                <w:rFonts w:ascii="IRMitra" w:hAnsi="IRMitra" w:cs="IRMitra"/>
                <w:noProof/>
                <w:sz w:val="30"/>
                <w:szCs w:val="30"/>
                <w:rtl/>
              </w:rPr>
            </w:pPr>
            <w:hyperlink r:id="rId20" w:history="1">
              <w:r w:rsidR="00D12ED0" w:rsidRPr="00620156">
                <w:rPr>
                  <w:rStyle w:val="Hyperlink"/>
                  <w:rFonts w:ascii="IRMitra" w:hAnsi="IRMitra" w:cs="IRMitra"/>
                  <w:noProof/>
                  <w:color w:val="auto"/>
                  <w:sz w:val="30"/>
                  <w:szCs w:val="30"/>
                  <w:u w:val="none"/>
                </w:rPr>
                <w:t>contact@mowahedin.com</w:t>
              </w:r>
            </w:hyperlink>
          </w:p>
        </w:tc>
      </w:tr>
    </w:tbl>
    <w:p w:rsidR="00AE25BB" w:rsidRPr="0044005E" w:rsidRDefault="00AE25BB" w:rsidP="00AE25BB">
      <w:pPr>
        <w:rPr>
          <w:rStyle w:val="Char3"/>
          <w:rtl/>
        </w:rPr>
        <w:sectPr w:rsidR="00AE25BB" w:rsidRPr="0044005E" w:rsidSect="008532A0">
          <w:footnotePr>
            <w:numRestart w:val="eachPage"/>
          </w:footnotePr>
          <w:pgSz w:w="9356" w:h="13608" w:code="9"/>
          <w:pgMar w:top="567" w:right="1134" w:bottom="851" w:left="1134" w:header="454" w:footer="0" w:gutter="0"/>
          <w:cols w:space="708"/>
          <w:titlePg/>
          <w:bidi/>
          <w:rtlGutter/>
          <w:docGrid w:linePitch="360"/>
        </w:sectPr>
      </w:pPr>
    </w:p>
    <w:p w:rsidR="00AE25BB" w:rsidRPr="00F35520" w:rsidRDefault="00AE25BB" w:rsidP="001144B2">
      <w:pPr>
        <w:jc w:val="center"/>
        <w:rPr>
          <w:rFonts w:ascii="IranNastaliq" w:hAnsi="IranNastaliq" w:cs="IranNastaliq"/>
          <w:color w:val="000000"/>
          <w:sz w:val="30"/>
          <w:szCs w:val="30"/>
          <w:rtl/>
          <w:lang w:bidi="fa-IR"/>
        </w:rPr>
      </w:pPr>
      <w:r w:rsidRPr="00F35520">
        <w:rPr>
          <w:rFonts w:ascii="IranNastaliq" w:hAnsi="IranNastaliq" w:cs="IranNastaliq"/>
          <w:color w:val="000000"/>
          <w:sz w:val="30"/>
          <w:szCs w:val="30"/>
          <w:rtl/>
          <w:lang w:bidi="fa-IR"/>
        </w:rPr>
        <w:lastRenderedPageBreak/>
        <w:t>بسم الله الرحمن الرحیم</w:t>
      </w:r>
    </w:p>
    <w:p w:rsidR="00AE25BB" w:rsidRDefault="00AE25BB" w:rsidP="00F35520">
      <w:pPr>
        <w:pStyle w:val="a0"/>
      </w:pPr>
      <w:bookmarkStart w:id="5" w:name="_Toc441916598"/>
      <w:r w:rsidRPr="001144B2">
        <w:rPr>
          <w:rFonts w:hint="cs"/>
          <w:rtl/>
          <w:lang w:bidi="fa-IR"/>
        </w:rPr>
        <w:t xml:space="preserve">فهرست </w:t>
      </w:r>
      <w:r w:rsidRPr="00F35520">
        <w:rPr>
          <w:rFonts w:hint="cs"/>
          <w:rtl/>
        </w:rPr>
        <w:t>موضوعات</w:t>
      </w:r>
      <w:bookmarkEnd w:id="5"/>
    </w:p>
    <w:p w:rsidR="004A1D9B" w:rsidRDefault="004A1D9B">
      <w:pPr>
        <w:pStyle w:val="TOC2"/>
        <w:tabs>
          <w:tab w:val="right" w:leader="dot" w:pos="7078"/>
        </w:tabs>
        <w:rPr>
          <w:rFonts w:asciiTheme="minorHAnsi" w:eastAsiaTheme="minorEastAsia" w:hAnsiTheme="minorHAnsi" w:cstheme="minorBidi"/>
          <w:bCs w:val="0"/>
          <w:smallCap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"بخش,1,تيتر اول,2,تيتر دوم,3,تيتر سوم,4" </w:instrText>
      </w:r>
      <w:r>
        <w:rPr>
          <w:rtl/>
        </w:rPr>
        <w:fldChar w:fldCharType="separate"/>
      </w:r>
      <w:hyperlink w:anchor="_Toc441916598" w:history="1">
        <w:r w:rsidRPr="00EE093A">
          <w:rPr>
            <w:rStyle w:val="Hyperlink"/>
            <w:rFonts w:hint="eastAsia"/>
            <w:noProof/>
            <w:rtl/>
            <w:lang w:bidi="fa-IR"/>
          </w:rPr>
          <w:t>فهرست</w:t>
        </w:r>
        <w:r w:rsidRPr="00EE093A">
          <w:rPr>
            <w:rStyle w:val="Hyperlink"/>
            <w:noProof/>
            <w:rtl/>
            <w:lang w:bidi="fa-IR"/>
          </w:rPr>
          <w:t xml:space="preserve"> </w:t>
        </w:r>
        <w:r w:rsidRPr="00EE093A">
          <w:rPr>
            <w:rStyle w:val="Hyperlink"/>
            <w:rFonts w:hint="eastAsia"/>
            <w:noProof/>
            <w:rtl/>
          </w:rPr>
          <w:t>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441916598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599" w:history="1">
        <w:r w:rsidR="004A1D9B" w:rsidRPr="00EE093A">
          <w:rPr>
            <w:rStyle w:val="Hyperlink"/>
            <w:rFonts w:hint="eastAsia"/>
            <w:noProof/>
            <w:rtl/>
          </w:rPr>
          <w:t>پ</w:t>
        </w:r>
        <w:r w:rsidR="004A1D9B" w:rsidRPr="00EE093A">
          <w:rPr>
            <w:rStyle w:val="Hyperlink"/>
            <w:rFonts w:hint="cs"/>
            <w:noProof/>
            <w:rtl/>
          </w:rPr>
          <w:t>ی</w:t>
        </w:r>
        <w:r w:rsidR="004A1D9B" w:rsidRPr="00EE093A">
          <w:rPr>
            <w:rStyle w:val="Hyperlink"/>
            <w:rFonts w:hint="eastAsia"/>
            <w:noProof/>
            <w:rtl/>
          </w:rPr>
          <w:t>شگفتار</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441916599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0" w:history="1">
        <w:r w:rsidR="004A1D9B" w:rsidRPr="00EE093A">
          <w:rPr>
            <w:rStyle w:val="Hyperlink"/>
            <w:rFonts w:hint="eastAsia"/>
            <w:noProof/>
            <w:rtl/>
            <w:lang w:bidi="fa-IR"/>
          </w:rPr>
          <w:t>خلاص</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اثر</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2</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01" w:history="1">
        <w:r w:rsidR="004A1D9B" w:rsidRPr="00EE093A">
          <w:rPr>
            <w:rStyle w:val="Hyperlink"/>
            <w:rFonts w:hint="eastAsia"/>
            <w:noProof/>
            <w:rtl/>
          </w:rPr>
          <w:t>مقدمه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2" w:history="1">
        <w:r w:rsidR="004A1D9B" w:rsidRPr="00EE093A">
          <w:rPr>
            <w:rStyle w:val="Hyperlink"/>
            <w:rFonts w:hint="eastAsia"/>
            <w:noProof/>
            <w:rtl/>
          </w:rPr>
          <w:t>اهداف</w:t>
        </w:r>
        <w:r w:rsidR="004A1D9B" w:rsidRPr="00EE093A">
          <w:rPr>
            <w:rStyle w:val="Hyperlink"/>
            <w:noProof/>
            <w:rtl/>
          </w:rPr>
          <w:t xml:space="preserve"> </w:t>
        </w:r>
        <w:r w:rsidR="004A1D9B" w:rsidRPr="00EE093A">
          <w:rPr>
            <w:rStyle w:val="Hyperlink"/>
            <w:rFonts w:hint="eastAsia"/>
            <w:noProof/>
            <w:rtl/>
          </w:rPr>
          <w:t>تحق</w:t>
        </w:r>
        <w:r w:rsidR="004A1D9B" w:rsidRPr="00EE093A">
          <w:rPr>
            <w:rStyle w:val="Hyperlink"/>
            <w:rFonts w:hint="cs"/>
            <w:noProof/>
            <w:rtl/>
          </w:rPr>
          <w:t>ی</w:t>
        </w:r>
        <w:r w:rsidR="004A1D9B" w:rsidRPr="00EE093A">
          <w:rPr>
            <w:rStyle w:val="Hyperlink"/>
            <w:rFonts w:hint="eastAsia"/>
            <w:noProof/>
            <w:rtl/>
          </w:rPr>
          <w:t>ق</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3" w:history="1">
        <w:r w:rsidR="004A1D9B" w:rsidRPr="00EE093A">
          <w:rPr>
            <w:rStyle w:val="Hyperlink"/>
            <w:rFonts w:hint="eastAsia"/>
            <w:noProof/>
            <w:rtl/>
            <w:lang w:bidi="fa-IR"/>
          </w:rPr>
          <w:t>پ</w:t>
        </w:r>
        <w:r w:rsidR="004A1D9B" w:rsidRPr="00EE093A">
          <w:rPr>
            <w:rStyle w:val="Hyperlink"/>
            <w:rFonts w:hint="cs"/>
            <w:noProof/>
            <w:rtl/>
            <w:lang w:bidi="fa-IR"/>
          </w:rPr>
          <w:t>ی</w:t>
        </w:r>
        <w:r w:rsidR="004A1D9B" w:rsidRPr="00EE093A">
          <w:rPr>
            <w:rStyle w:val="Hyperlink"/>
            <w:rFonts w:hint="eastAsia"/>
            <w:noProof/>
            <w:rtl/>
            <w:lang w:bidi="fa-IR"/>
          </w:rPr>
          <w:t>ش</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rPr>
          <w:t>تار</w:t>
        </w:r>
        <w:r w:rsidR="004A1D9B" w:rsidRPr="00EE093A">
          <w:rPr>
            <w:rStyle w:val="Hyperlink"/>
            <w:rFonts w:hint="cs"/>
            <w:noProof/>
            <w:rtl/>
          </w:rPr>
          <w:t>ی</w:t>
        </w:r>
        <w:r w:rsidR="004A1D9B" w:rsidRPr="00EE093A">
          <w:rPr>
            <w:rStyle w:val="Hyperlink"/>
            <w:rFonts w:hint="eastAsia"/>
            <w:noProof/>
            <w:rtl/>
          </w:rPr>
          <w:t>خ</w:t>
        </w:r>
        <w:r w:rsidR="004A1D9B" w:rsidRPr="00EE093A">
          <w:rPr>
            <w:rStyle w:val="Hyperlink"/>
            <w:rFonts w:hint="cs"/>
            <w:noProof/>
            <w:rtl/>
          </w:rPr>
          <w:t>ی</w:t>
        </w:r>
        <w:r w:rsidR="004A1D9B" w:rsidRPr="00EE093A">
          <w:rPr>
            <w:rStyle w:val="Hyperlink"/>
            <w:noProof/>
            <w:rtl/>
            <w:lang w:bidi="fa-IR"/>
          </w:rPr>
          <w:t xml:space="preserve"> </w:t>
        </w:r>
        <w:r w:rsidR="004A1D9B" w:rsidRPr="00EE093A">
          <w:rPr>
            <w:rStyle w:val="Hyperlink"/>
            <w:rFonts w:hint="eastAsia"/>
            <w:noProof/>
            <w:rtl/>
            <w:lang w:bidi="fa-IR"/>
          </w:rPr>
          <w:t>موضوع</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4" w:history="1">
        <w:r w:rsidR="004A1D9B" w:rsidRPr="00EE093A">
          <w:rPr>
            <w:rStyle w:val="Hyperlink"/>
            <w:rFonts w:hint="eastAsia"/>
            <w:noProof/>
            <w:rtl/>
            <w:lang w:bidi="fa-IR"/>
          </w:rPr>
          <w:t>مرور</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بر</w:t>
        </w:r>
        <w:r w:rsidR="004A1D9B" w:rsidRPr="00EE093A">
          <w:rPr>
            <w:rStyle w:val="Hyperlink"/>
            <w:noProof/>
            <w:rtl/>
            <w:lang w:bidi="fa-IR"/>
          </w:rPr>
          <w:t xml:space="preserve"> </w:t>
        </w:r>
        <w:r w:rsidR="004A1D9B" w:rsidRPr="00EE093A">
          <w:rPr>
            <w:rStyle w:val="Hyperlink"/>
            <w:rFonts w:hint="eastAsia"/>
            <w:noProof/>
            <w:rtl/>
            <w:lang w:bidi="fa-IR"/>
          </w:rPr>
          <w:t>مراجع</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5" w:history="1">
        <w:r w:rsidR="004A1D9B" w:rsidRPr="00EE093A">
          <w:rPr>
            <w:rStyle w:val="Hyperlink"/>
            <w:rFonts w:hint="eastAsia"/>
            <w:noProof/>
            <w:rtl/>
            <w:lang w:bidi="fa-IR"/>
          </w:rPr>
          <w:t>روش</w:t>
        </w:r>
        <w:r w:rsidR="004A1D9B" w:rsidRPr="00EE093A">
          <w:rPr>
            <w:rStyle w:val="Hyperlink"/>
            <w:noProof/>
            <w:rtl/>
            <w:lang w:bidi="fa-IR"/>
          </w:rPr>
          <w:t xml:space="preserve"> </w:t>
        </w:r>
        <w:r w:rsidR="004A1D9B" w:rsidRPr="00EE093A">
          <w:rPr>
            <w:rStyle w:val="Hyperlink"/>
            <w:rFonts w:hint="eastAsia"/>
            <w:noProof/>
            <w:rtl/>
            <w:lang w:bidi="fa-IR"/>
          </w:rPr>
          <w:t>تحق</w:t>
        </w:r>
        <w:r w:rsidR="004A1D9B" w:rsidRPr="00EE093A">
          <w:rPr>
            <w:rStyle w:val="Hyperlink"/>
            <w:rFonts w:hint="cs"/>
            <w:noProof/>
            <w:rtl/>
            <w:lang w:bidi="fa-IR"/>
          </w:rPr>
          <w:t>ی</w:t>
        </w:r>
        <w:r w:rsidR="004A1D9B" w:rsidRPr="00EE093A">
          <w:rPr>
            <w:rStyle w:val="Hyperlink"/>
            <w:rFonts w:hint="eastAsia"/>
            <w:noProof/>
            <w:rtl/>
            <w:lang w:bidi="fa-IR"/>
          </w:rPr>
          <w:t>ق</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606" w:history="1">
        <w:r w:rsidR="004A1D9B" w:rsidRPr="00EE093A">
          <w:rPr>
            <w:rStyle w:val="Hyperlink"/>
            <w:rFonts w:hint="eastAsia"/>
            <w:noProof/>
            <w:rtl/>
          </w:rPr>
          <w:t>بخش</w:t>
        </w:r>
        <w:r w:rsidR="004A1D9B" w:rsidRPr="00EE093A">
          <w:rPr>
            <w:rStyle w:val="Hyperlink"/>
            <w:noProof/>
            <w:rtl/>
          </w:rPr>
          <w:t xml:space="preserve"> </w:t>
        </w:r>
        <w:r w:rsidR="004A1D9B" w:rsidRPr="00EE093A">
          <w:rPr>
            <w:rStyle w:val="Hyperlink"/>
            <w:rFonts w:hint="eastAsia"/>
            <w:noProof/>
            <w:rtl/>
          </w:rPr>
          <w:t>نخست</w:t>
        </w:r>
        <w:r w:rsidR="004A1D9B" w:rsidRPr="00EE093A">
          <w:rPr>
            <w:rStyle w:val="Hyperlink"/>
            <w:noProof/>
            <w:rtl/>
          </w:rPr>
          <w:t xml:space="preserve">: </w:t>
        </w:r>
        <w:r w:rsidR="004A1D9B" w:rsidRPr="00EE093A">
          <w:rPr>
            <w:rStyle w:val="Hyperlink"/>
            <w:rFonts w:hint="eastAsia"/>
            <w:noProof/>
            <w:rtl/>
          </w:rPr>
          <w:t>تعريف</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فوايد</w:t>
        </w:r>
        <w:r w:rsidR="004A1D9B" w:rsidRPr="00EE093A">
          <w:rPr>
            <w:rStyle w:val="Hyperlink"/>
            <w:noProof/>
            <w:rtl/>
          </w:rPr>
          <w:t xml:space="preserve"> </w:t>
        </w:r>
        <w:r w:rsidR="004A1D9B" w:rsidRPr="00EE093A">
          <w:rPr>
            <w:rStyle w:val="Hyperlink"/>
            <w:rFonts w:hint="eastAsia"/>
            <w:noProof/>
            <w:rtl/>
          </w:rPr>
          <w:t>شناخت</w:t>
        </w:r>
        <w:r w:rsidR="004A1D9B" w:rsidRPr="00EE093A">
          <w:rPr>
            <w:rStyle w:val="Hyperlink"/>
            <w:noProof/>
            <w:rtl/>
          </w:rPr>
          <w:t xml:space="preserve"> </w:t>
        </w:r>
        <w:r w:rsidR="004A1D9B" w:rsidRPr="00EE093A">
          <w:rPr>
            <w:rStyle w:val="Hyperlink"/>
            <w:rFonts w:hint="eastAsia"/>
            <w:noProof/>
            <w:rtl/>
          </w:rPr>
          <w:t>مكى</w:t>
        </w:r>
        <w:r w:rsidR="004A1D9B" w:rsidRPr="00EE093A">
          <w:rPr>
            <w:rStyle w:val="Hyperlink"/>
            <w:noProof/>
            <w:rtl/>
          </w:rPr>
          <w:t xml:space="preserve"> </w:t>
        </w:r>
        <w:r w:rsidR="004A1D9B" w:rsidRPr="00EE093A">
          <w:rPr>
            <w:rStyle w:val="Hyperlink"/>
            <w:rFonts w:hint="eastAsia"/>
            <w:noProof/>
            <w:rtl/>
          </w:rPr>
          <w:t>ومدنى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07" w:history="1">
        <w:r w:rsidR="004A1D9B" w:rsidRPr="00EE093A">
          <w:rPr>
            <w:rStyle w:val="Hyperlink"/>
            <w:rFonts w:hint="eastAsia"/>
            <w:noProof/>
            <w:rtl/>
          </w:rPr>
          <w:t>تعر</w:t>
        </w:r>
        <w:r w:rsidR="004A1D9B" w:rsidRPr="00EE093A">
          <w:rPr>
            <w:rStyle w:val="Hyperlink"/>
            <w:rFonts w:hint="cs"/>
            <w:noProof/>
            <w:rtl/>
          </w:rPr>
          <w:t>ی</w:t>
        </w:r>
        <w:r w:rsidR="004A1D9B" w:rsidRPr="00EE093A">
          <w:rPr>
            <w:rStyle w:val="Hyperlink"/>
            <w:rFonts w:hint="eastAsia"/>
            <w:noProof/>
            <w:rtl/>
          </w:rPr>
          <w:t>ف</w:t>
        </w:r>
        <w:r w:rsidR="004A1D9B" w:rsidRPr="00EE093A">
          <w:rPr>
            <w:rStyle w:val="Hyperlink"/>
            <w:noProof/>
            <w:rtl/>
          </w:rPr>
          <w:t xml:space="preserve"> </w:t>
        </w:r>
        <w:r w:rsidR="004A1D9B" w:rsidRPr="00EE093A">
          <w:rPr>
            <w:rStyle w:val="Hyperlink"/>
            <w:rFonts w:hint="eastAsia"/>
            <w:noProof/>
            <w:rtl/>
          </w:rPr>
          <w:t>مک</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مدن</w:t>
        </w:r>
        <w:r w:rsidR="004A1D9B" w:rsidRPr="00EE093A">
          <w:rPr>
            <w:rStyle w:val="Hyperlink"/>
            <w:rFonts w:hint="cs"/>
            <w:noProof/>
            <w:rtl/>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8"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rPr>
          <w:t>تعر</w:t>
        </w:r>
        <w:r w:rsidR="004A1D9B" w:rsidRPr="00EE093A">
          <w:rPr>
            <w:rStyle w:val="Hyperlink"/>
            <w:rFonts w:hint="cs"/>
            <w:noProof/>
            <w:rtl/>
          </w:rPr>
          <w:t>ی</w:t>
        </w:r>
        <w:r w:rsidR="004A1D9B" w:rsidRPr="00EE093A">
          <w:rPr>
            <w:rStyle w:val="Hyperlink"/>
            <w:rFonts w:hint="eastAsia"/>
            <w:noProof/>
            <w:rtl/>
          </w:rPr>
          <w:t>ف</w:t>
        </w:r>
        <w:r w:rsidR="004A1D9B" w:rsidRPr="00EE093A">
          <w:rPr>
            <w:rStyle w:val="Hyperlink"/>
            <w:noProof/>
            <w:rtl/>
            <w:lang w:bidi="fa-IR"/>
          </w:rPr>
          <w:t xml:space="preserve"> </w:t>
        </w:r>
        <w:r w:rsidR="004A1D9B" w:rsidRPr="00EE093A">
          <w:rPr>
            <w:rStyle w:val="Hyperlink"/>
            <w:rFonts w:hint="eastAsia"/>
            <w:noProof/>
            <w:rtl/>
            <w:lang w:bidi="fa-IR"/>
          </w:rPr>
          <w:t>لغو</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09"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مفهوم</w:t>
        </w:r>
        <w:r w:rsidR="004A1D9B" w:rsidRPr="00EE093A">
          <w:rPr>
            <w:rStyle w:val="Hyperlink"/>
            <w:noProof/>
            <w:rtl/>
            <w:lang w:bidi="fa-IR"/>
          </w:rPr>
          <w:t xml:space="preserve"> </w:t>
        </w:r>
        <w:r w:rsidR="004A1D9B" w:rsidRPr="00EE093A">
          <w:rPr>
            <w:rStyle w:val="Hyperlink"/>
            <w:rFonts w:hint="eastAsia"/>
            <w:noProof/>
            <w:rtl/>
            <w:lang w:bidi="fa-IR"/>
          </w:rPr>
          <w:t>عام</w:t>
        </w:r>
        <w:r w:rsidR="004A1D9B" w:rsidRPr="00EE093A">
          <w:rPr>
            <w:rStyle w:val="Hyperlink"/>
            <w:noProof/>
            <w:rtl/>
            <w:lang w:bidi="fa-IR"/>
          </w:rPr>
          <w:t xml:space="preserve"> </w:t>
        </w:r>
        <w:r w:rsidR="004A1D9B" w:rsidRPr="00EE093A">
          <w:rPr>
            <w:rStyle w:val="Hyperlink"/>
            <w:rFonts w:hint="eastAsia"/>
            <w:noProof/>
            <w:rtl/>
            <w:lang w:bidi="fa-IR"/>
          </w:rPr>
          <w:t>ا</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دو</w:t>
        </w:r>
        <w:r w:rsidR="004A1D9B" w:rsidRPr="00EE093A">
          <w:rPr>
            <w:rStyle w:val="Hyperlink"/>
            <w:noProof/>
            <w:rtl/>
            <w:lang w:bidi="fa-IR"/>
          </w:rPr>
          <w:t xml:space="preserve"> </w:t>
        </w:r>
        <w:r w:rsidR="004A1D9B" w:rsidRPr="00EE093A">
          <w:rPr>
            <w:rStyle w:val="Hyperlink"/>
            <w:rFonts w:hint="eastAsia"/>
            <w:noProof/>
            <w:rtl/>
            <w:lang w:bidi="fa-IR"/>
          </w:rPr>
          <w:t>واژه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441916609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0" w:history="1">
        <w:r w:rsidR="004A1D9B" w:rsidRPr="00EE093A">
          <w:rPr>
            <w:rStyle w:val="Hyperlink"/>
            <w:rFonts w:hint="eastAsia"/>
            <w:noProof/>
            <w:rtl/>
            <w:lang w:bidi="fa-IR"/>
          </w:rPr>
          <w:t>ج</w:t>
        </w:r>
        <w:r w:rsidR="004A1D9B" w:rsidRPr="00EE093A">
          <w:rPr>
            <w:rStyle w:val="Hyperlink"/>
            <w:noProof/>
            <w:rtl/>
            <w:lang w:bidi="fa-IR"/>
          </w:rPr>
          <w:t xml:space="preserve">- </w:t>
        </w:r>
        <w:r w:rsidR="004A1D9B" w:rsidRPr="00EE093A">
          <w:rPr>
            <w:rStyle w:val="Hyperlink"/>
            <w:rFonts w:hint="eastAsia"/>
            <w:noProof/>
            <w:rtl/>
            <w:lang w:bidi="fa-IR"/>
          </w:rPr>
          <w:t>تعر</w:t>
        </w:r>
        <w:r w:rsidR="004A1D9B" w:rsidRPr="00EE093A">
          <w:rPr>
            <w:rStyle w:val="Hyperlink"/>
            <w:rFonts w:hint="cs"/>
            <w:noProof/>
            <w:rtl/>
            <w:lang w:bidi="fa-IR"/>
          </w:rPr>
          <w:t>ی</w:t>
        </w:r>
        <w:r w:rsidR="004A1D9B" w:rsidRPr="00EE093A">
          <w:rPr>
            <w:rStyle w:val="Hyperlink"/>
            <w:rFonts w:hint="eastAsia"/>
            <w:noProof/>
            <w:rtl/>
            <w:lang w:bidi="fa-IR"/>
          </w:rPr>
          <w:t>ف</w:t>
        </w:r>
        <w:r w:rsidR="004A1D9B" w:rsidRPr="00EE093A">
          <w:rPr>
            <w:rStyle w:val="Hyperlink"/>
            <w:noProof/>
            <w:rtl/>
            <w:lang w:bidi="fa-IR"/>
          </w:rPr>
          <w:t xml:space="preserve"> </w:t>
        </w:r>
        <w:r w:rsidR="004A1D9B" w:rsidRPr="00EE093A">
          <w:rPr>
            <w:rStyle w:val="Hyperlink"/>
            <w:rFonts w:hint="eastAsia"/>
            <w:noProof/>
            <w:rtl/>
            <w:lang w:bidi="fa-IR"/>
          </w:rPr>
          <w:t>اصطلاح</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1" w:history="1">
        <w:r w:rsidR="004A1D9B" w:rsidRPr="00EE093A">
          <w:rPr>
            <w:rStyle w:val="Hyperlink"/>
            <w:rFonts w:hint="eastAsia"/>
            <w:noProof/>
            <w:rtl/>
            <w:lang w:bidi="fa-IR"/>
          </w:rPr>
          <w:t>د</w:t>
        </w:r>
        <w:r w:rsidR="004A1D9B" w:rsidRPr="00EE093A">
          <w:rPr>
            <w:rStyle w:val="Hyperlink"/>
            <w:noProof/>
            <w:rtl/>
            <w:lang w:bidi="fa-IR"/>
          </w:rPr>
          <w:t xml:space="preserve">- </w:t>
        </w:r>
        <w:r w:rsidR="004A1D9B" w:rsidRPr="00EE093A">
          <w:rPr>
            <w:rStyle w:val="Hyperlink"/>
            <w:rFonts w:hint="eastAsia"/>
            <w:noProof/>
            <w:rtl/>
            <w:lang w:bidi="fa-IR"/>
          </w:rPr>
          <w:t>فوا</w:t>
        </w:r>
        <w:r w:rsidR="004A1D9B" w:rsidRPr="00EE093A">
          <w:rPr>
            <w:rStyle w:val="Hyperlink"/>
            <w:rFonts w:hint="cs"/>
            <w:noProof/>
            <w:rtl/>
            <w:lang w:bidi="fa-IR"/>
          </w:rPr>
          <w:t>ی</w:t>
        </w:r>
        <w:r w:rsidR="004A1D9B" w:rsidRPr="00EE093A">
          <w:rPr>
            <w:rStyle w:val="Hyperlink"/>
            <w:rFonts w:hint="eastAsia"/>
            <w:noProof/>
            <w:rtl/>
            <w:lang w:bidi="fa-IR"/>
          </w:rPr>
          <w:t>د</w:t>
        </w:r>
        <w:r w:rsidR="004A1D9B" w:rsidRPr="00EE093A">
          <w:rPr>
            <w:rStyle w:val="Hyperlink"/>
            <w:noProof/>
            <w:rtl/>
            <w:lang w:bidi="fa-IR"/>
          </w:rPr>
          <w:t xml:space="preserve"> </w:t>
        </w:r>
        <w:r w:rsidR="004A1D9B" w:rsidRPr="00EE093A">
          <w:rPr>
            <w:rStyle w:val="Hyperlink"/>
            <w:rFonts w:hint="eastAsia"/>
            <w:noProof/>
            <w:rtl/>
            <w:lang w:bidi="fa-IR"/>
          </w:rPr>
          <w:t>مهم</w:t>
        </w:r>
        <w:r w:rsidR="004A1D9B" w:rsidRPr="00EE093A">
          <w:rPr>
            <w:rStyle w:val="Hyperlink"/>
            <w:noProof/>
            <w:rtl/>
            <w:lang w:bidi="fa-IR"/>
          </w:rPr>
          <w:t xml:space="preserve"> </w:t>
        </w:r>
        <w:r w:rsidR="004A1D9B" w:rsidRPr="00EE093A">
          <w:rPr>
            <w:rStyle w:val="Hyperlink"/>
            <w:rFonts w:hint="eastAsia"/>
            <w:noProof/>
            <w:rtl/>
            <w:lang w:bidi="fa-IR"/>
          </w:rPr>
          <w:t>آگاه</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از</w:t>
        </w:r>
        <w:r w:rsidR="004A1D9B" w:rsidRPr="00EE093A">
          <w:rPr>
            <w:rStyle w:val="Hyperlink"/>
            <w:noProof/>
            <w:rtl/>
            <w:lang w:bidi="fa-IR"/>
          </w:rPr>
          <w:t xml:space="preserve"> </w:t>
        </w:r>
        <w:r w:rsidR="004A1D9B" w:rsidRPr="00EE093A">
          <w:rPr>
            <w:rStyle w:val="Hyperlink"/>
            <w:rFonts w:hint="eastAsia"/>
            <w:noProof/>
            <w:rtl/>
            <w:lang w:bidi="fa-IR"/>
          </w:rPr>
          <w:t>علم</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23</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2" w:history="1">
        <w:r w:rsidR="004A1D9B" w:rsidRPr="00EE093A">
          <w:rPr>
            <w:rStyle w:val="Hyperlink"/>
            <w:rFonts w:hint="eastAsia"/>
            <w:noProof/>
            <w:rtl/>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25</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613" w:history="1">
        <w:r w:rsidR="004A1D9B" w:rsidRPr="00EE093A">
          <w:rPr>
            <w:rStyle w:val="Hyperlink"/>
            <w:rFonts w:hint="eastAsia"/>
            <w:noProof/>
            <w:rtl/>
          </w:rPr>
          <w:t>بخش</w:t>
        </w:r>
        <w:r w:rsidR="004A1D9B" w:rsidRPr="00EE093A">
          <w:rPr>
            <w:rStyle w:val="Hyperlink"/>
            <w:noProof/>
            <w:rtl/>
            <w:lang w:bidi="fa-IR"/>
          </w:rPr>
          <w:t xml:space="preserve"> </w:t>
        </w:r>
        <w:r w:rsidR="004A1D9B" w:rsidRPr="00EE093A">
          <w:rPr>
            <w:rStyle w:val="Hyperlink"/>
            <w:rFonts w:hint="eastAsia"/>
            <w:noProof/>
            <w:rtl/>
            <w:lang w:bidi="fa-IR"/>
          </w:rPr>
          <w:t>دوم</w:t>
        </w:r>
        <w:r w:rsidR="004A1D9B" w:rsidRPr="00EE093A">
          <w:rPr>
            <w:rStyle w:val="Hyperlink"/>
            <w:noProof/>
            <w:rtl/>
            <w:lang w:bidi="fa-IR"/>
          </w:rPr>
          <w:t xml:space="preserve">: </w:t>
        </w:r>
        <w:r w:rsidR="004A1D9B" w:rsidRPr="00EE093A">
          <w:rPr>
            <w:rStyle w:val="Hyperlink"/>
            <w:rFonts w:hint="eastAsia"/>
            <w:noProof/>
            <w:rtl/>
            <w:lang w:bidi="fa-IR"/>
          </w:rPr>
          <w:t>نشأت</w:t>
        </w:r>
        <w:r w:rsidR="004A1D9B" w:rsidRPr="00EE093A">
          <w:rPr>
            <w:rStyle w:val="Hyperlink"/>
            <w:noProof/>
            <w:rtl/>
            <w:lang w:bidi="fa-IR"/>
          </w:rPr>
          <w:t xml:space="preserve"> </w:t>
        </w:r>
        <w:r w:rsidR="004A1D9B" w:rsidRPr="00EE093A">
          <w:rPr>
            <w:rStyle w:val="Hyperlink"/>
            <w:rFonts w:hint="eastAsia"/>
            <w:noProof/>
            <w:rtl/>
            <w:lang w:bidi="fa-IR"/>
          </w:rPr>
          <w:t>علم</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27</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14" w:history="1">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ومدن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از</w:t>
        </w:r>
        <w:r w:rsidR="004A1D9B" w:rsidRPr="00EE093A">
          <w:rPr>
            <w:rStyle w:val="Hyperlink"/>
            <w:noProof/>
            <w:rtl/>
            <w:lang w:bidi="fa-IR"/>
          </w:rPr>
          <w:t xml:space="preserve"> </w:t>
        </w:r>
        <w:r w:rsidR="004A1D9B" w:rsidRPr="00EE093A">
          <w:rPr>
            <w:rStyle w:val="Hyperlink"/>
            <w:rFonts w:hint="eastAsia"/>
            <w:noProof/>
            <w:rtl/>
            <w:lang w:bidi="fa-IR"/>
          </w:rPr>
          <w:t>عصر</w:t>
        </w:r>
        <w:r w:rsidR="004A1D9B" w:rsidRPr="00EE093A">
          <w:rPr>
            <w:rStyle w:val="Hyperlink"/>
            <w:noProof/>
            <w:rtl/>
            <w:lang w:bidi="fa-IR"/>
          </w:rPr>
          <w:t xml:space="preserve"> </w:t>
        </w:r>
        <w:r w:rsidR="004A1D9B" w:rsidRPr="00EE093A">
          <w:rPr>
            <w:rStyle w:val="Hyperlink"/>
            <w:rFonts w:hint="eastAsia"/>
            <w:noProof/>
            <w:rtl/>
            <w:lang w:bidi="fa-IR"/>
          </w:rPr>
          <w:t>نبوت</w:t>
        </w:r>
        <w:r w:rsidR="004A1D9B" w:rsidRPr="00EE093A">
          <w:rPr>
            <w:rStyle w:val="Hyperlink"/>
            <w:noProof/>
            <w:rtl/>
            <w:lang w:bidi="fa-IR"/>
          </w:rPr>
          <w:t xml:space="preserve"> </w:t>
        </w:r>
        <w:r w:rsidR="004A1D9B" w:rsidRPr="00EE093A">
          <w:rPr>
            <w:rStyle w:val="Hyperlink"/>
            <w:rFonts w:hint="eastAsia"/>
            <w:noProof/>
            <w:rtl/>
            <w:lang w:bidi="fa-IR"/>
          </w:rPr>
          <w:t>تا</w:t>
        </w:r>
        <w:r w:rsidR="004A1D9B" w:rsidRPr="00EE093A">
          <w:rPr>
            <w:rStyle w:val="Hyperlink"/>
            <w:noProof/>
            <w:rtl/>
            <w:lang w:bidi="fa-IR"/>
          </w:rPr>
          <w:t xml:space="preserve"> </w:t>
        </w:r>
        <w:r w:rsidR="004A1D9B" w:rsidRPr="00EE093A">
          <w:rPr>
            <w:rStyle w:val="Hyperlink"/>
            <w:rFonts w:hint="eastAsia"/>
            <w:noProof/>
            <w:rtl/>
            <w:lang w:bidi="fa-IR"/>
          </w:rPr>
          <w:t>عصر</w:t>
        </w:r>
        <w:r w:rsidR="004A1D9B" w:rsidRPr="00EE093A">
          <w:rPr>
            <w:rStyle w:val="Hyperlink"/>
            <w:noProof/>
            <w:rtl/>
            <w:lang w:bidi="fa-IR"/>
          </w:rPr>
          <w:t xml:space="preserve"> </w:t>
        </w:r>
        <w:r w:rsidR="004A1D9B" w:rsidRPr="00EE093A">
          <w:rPr>
            <w:rStyle w:val="Hyperlink"/>
            <w:rFonts w:hint="eastAsia"/>
            <w:noProof/>
            <w:rtl/>
            <w:lang w:bidi="fa-IR"/>
          </w:rPr>
          <w:t>تدو</w:t>
        </w:r>
        <w:r w:rsidR="004A1D9B" w:rsidRPr="00EE093A">
          <w:rPr>
            <w:rStyle w:val="Hyperlink"/>
            <w:rFonts w:hint="cs"/>
            <w:noProof/>
            <w:rtl/>
            <w:lang w:bidi="fa-IR"/>
          </w:rPr>
          <w:t>ی</w:t>
        </w:r>
        <w:r w:rsidR="004A1D9B" w:rsidRPr="00EE093A">
          <w:rPr>
            <w:rStyle w:val="Hyperlink"/>
            <w:rFonts w:hint="eastAsia"/>
            <w:noProof/>
            <w:rtl/>
            <w:lang w:bidi="fa-IR"/>
          </w:rPr>
          <w:t>ن</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29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5"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علم</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عصر</w:t>
        </w:r>
        <w:r w:rsidR="004A1D9B" w:rsidRPr="00EE093A">
          <w:rPr>
            <w:rStyle w:val="Hyperlink"/>
            <w:noProof/>
            <w:rtl/>
            <w:lang w:bidi="fa-IR"/>
          </w:rPr>
          <w:t xml:space="preserve"> </w:t>
        </w:r>
        <w:r w:rsidR="004A1D9B" w:rsidRPr="00EE093A">
          <w:rPr>
            <w:rStyle w:val="Hyperlink"/>
            <w:rFonts w:hint="eastAsia"/>
            <w:noProof/>
            <w:rtl/>
            <w:lang w:bidi="fa-IR"/>
          </w:rPr>
          <w:t>نبوت</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29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6"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rPr>
          <w:t>مدن</w:t>
        </w:r>
        <w:r w:rsidR="004A1D9B" w:rsidRPr="00EE093A">
          <w:rPr>
            <w:rStyle w:val="Hyperlink"/>
            <w:rFonts w:hint="cs"/>
            <w:noProof/>
            <w:rtl/>
          </w:rPr>
          <w:t>ی</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عصر</w:t>
        </w:r>
        <w:r w:rsidR="004A1D9B" w:rsidRPr="00EE093A">
          <w:rPr>
            <w:rStyle w:val="Hyperlink"/>
            <w:noProof/>
            <w:rtl/>
            <w:lang w:bidi="fa-IR"/>
          </w:rPr>
          <w:t xml:space="preserve"> </w:t>
        </w:r>
        <w:r w:rsidR="004A1D9B" w:rsidRPr="00EE093A">
          <w:rPr>
            <w:rStyle w:val="Hyperlink"/>
            <w:rFonts w:hint="eastAsia"/>
            <w:noProof/>
            <w:rtl/>
            <w:lang w:bidi="fa-IR"/>
          </w:rPr>
          <w:t>صحابه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31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7" w:history="1">
        <w:r w:rsidR="004A1D9B" w:rsidRPr="00EE093A">
          <w:rPr>
            <w:rStyle w:val="Hyperlink"/>
            <w:rFonts w:hint="eastAsia"/>
            <w:noProof/>
            <w:rtl/>
            <w:lang w:bidi="fa-IR"/>
          </w:rPr>
          <w:t>ج</w:t>
        </w:r>
        <w:r w:rsidR="004A1D9B" w:rsidRPr="00EE093A">
          <w:rPr>
            <w:rStyle w:val="Hyperlink"/>
            <w:noProof/>
            <w:rtl/>
            <w:lang w:bidi="fa-IR"/>
          </w:rPr>
          <w:t xml:space="preserve">- </w:t>
        </w:r>
        <w:r w:rsidR="004A1D9B" w:rsidRPr="00EE093A">
          <w:rPr>
            <w:rStyle w:val="Hyperlink"/>
            <w:rFonts w:hint="eastAsia"/>
            <w:noProof/>
            <w:rtl/>
            <w:lang w:bidi="fa-IR"/>
          </w:rPr>
          <w:t>تحول</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تکامل</w:t>
        </w:r>
        <w:r w:rsidR="004A1D9B" w:rsidRPr="00EE093A">
          <w:rPr>
            <w:rStyle w:val="Hyperlink"/>
            <w:noProof/>
            <w:rtl/>
            <w:lang w:bidi="fa-IR"/>
          </w:rPr>
          <w:t xml:space="preserve"> </w:t>
        </w:r>
        <w:r w:rsidR="004A1D9B" w:rsidRPr="00EE093A">
          <w:rPr>
            <w:rStyle w:val="Hyperlink"/>
            <w:rFonts w:hint="eastAsia"/>
            <w:noProof/>
            <w:rtl/>
            <w:lang w:bidi="fa-IR"/>
          </w:rPr>
          <w:t>ا</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علم</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عصر</w:t>
        </w:r>
        <w:r w:rsidR="004A1D9B" w:rsidRPr="00EE093A">
          <w:rPr>
            <w:rStyle w:val="Hyperlink"/>
            <w:noProof/>
            <w:rtl/>
            <w:lang w:bidi="fa-IR"/>
          </w:rPr>
          <w:t xml:space="preserve"> </w:t>
        </w:r>
        <w:r w:rsidR="004A1D9B" w:rsidRPr="00EE093A">
          <w:rPr>
            <w:rStyle w:val="Hyperlink"/>
            <w:rFonts w:hint="eastAsia"/>
            <w:noProof/>
            <w:rtl/>
            <w:lang w:bidi="fa-IR"/>
          </w:rPr>
          <w:t>تابع</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33</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18" w:history="1">
        <w:r w:rsidR="004A1D9B" w:rsidRPr="00EE093A">
          <w:rPr>
            <w:rStyle w:val="Hyperlink"/>
            <w:rFonts w:hint="eastAsia"/>
            <w:noProof/>
            <w:rtl/>
            <w:lang w:bidi="fa-IR"/>
          </w:rPr>
          <w:t>تأل</w:t>
        </w:r>
        <w:r w:rsidR="004A1D9B" w:rsidRPr="00EE093A">
          <w:rPr>
            <w:rStyle w:val="Hyperlink"/>
            <w:rFonts w:hint="cs"/>
            <w:noProof/>
            <w:rtl/>
            <w:lang w:bidi="fa-IR"/>
          </w:rPr>
          <w:t>ی</w:t>
        </w:r>
        <w:r w:rsidR="004A1D9B" w:rsidRPr="00EE093A">
          <w:rPr>
            <w:rStyle w:val="Hyperlink"/>
            <w:rFonts w:hint="eastAsia"/>
            <w:noProof/>
            <w:rtl/>
            <w:lang w:bidi="fa-IR"/>
          </w:rPr>
          <w:t>فات</w:t>
        </w:r>
        <w:r w:rsidR="004A1D9B" w:rsidRPr="00EE093A">
          <w:rPr>
            <w:rStyle w:val="Hyperlink"/>
            <w:noProof/>
            <w:rtl/>
            <w:lang w:bidi="fa-IR"/>
          </w:rPr>
          <w:t xml:space="preserve"> </w:t>
        </w:r>
        <w:r w:rsidR="004A1D9B" w:rsidRPr="00EE093A">
          <w:rPr>
            <w:rStyle w:val="Hyperlink"/>
            <w:rFonts w:hint="eastAsia"/>
            <w:noProof/>
            <w:rtl/>
            <w:lang w:bidi="fa-IR"/>
          </w:rPr>
          <w:t>جداگانه</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ا</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موضوع</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35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19"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عصر</w:t>
        </w:r>
        <w:r w:rsidR="004A1D9B" w:rsidRPr="00EE093A">
          <w:rPr>
            <w:rStyle w:val="Hyperlink"/>
            <w:noProof/>
            <w:rtl/>
            <w:lang w:bidi="fa-IR"/>
          </w:rPr>
          <w:t xml:space="preserve"> </w:t>
        </w:r>
        <w:r w:rsidR="004A1D9B" w:rsidRPr="00EE093A">
          <w:rPr>
            <w:rStyle w:val="Hyperlink"/>
            <w:rFonts w:hint="eastAsia"/>
            <w:noProof/>
            <w:rtl/>
            <w:lang w:bidi="fa-IR"/>
          </w:rPr>
          <w:t>تدو</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441916619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35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0"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عصرطلا</w:t>
        </w:r>
        <w:r w:rsidR="004A1D9B" w:rsidRPr="00EE093A">
          <w:rPr>
            <w:rStyle w:val="Hyperlink"/>
            <w:rFonts w:hint="cs"/>
            <w:noProof/>
            <w:rtl/>
            <w:lang w:bidi="fa-IR"/>
          </w:rPr>
          <w:t>یی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شگوفا</w:t>
        </w:r>
        <w:r w:rsidR="004A1D9B" w:rsidRPr="00EE093A">
          <w:rPr>
            <w:rStyle w:val="Hyperlink"/>
            <w:rFonts w:hint="cs"/>
            <w:noProof/>
            <w:rtl/>
            <w:lang w:bidi="fa-IR"/>
          </w:rPr>
          <w:t>یی</w:t>
        </w:r>
        <w:r w:rsidR="004A1D9B" w:rsidRPr="00EE093A">
          <w:rPr>
            <w:rStyle w:val="Hyperlink"/>
            <w:noProof/>
            <w:rtl/>
            <w:lang w:bidi="fa-IR"/>
          </w:rPr>
          <w:t xml:space="preserve"> </w:t>
        </w:r>
        <w:r w:rsidR="004A1D9B" w:rsidRPr="00EE093A">
          <w:rPr>
            <w:rStyle w:val="Hyperlink"/>
            <w:rFonts w:hint="eastAsia"/>
            <w:noProof/>
            <w:rtl/>
            <w:lang w:bidi="fa-IR"/>
          </w:rPr>
          <w:t>علم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36</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21" w:history="1">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به</w:t>
        </w:r>
        <w:r w:rsidR="004A1D9B" w:rsidRPr="00EE093A">
          <w:rPr>
            <w:rStyle w:val="Hyperlink"/>
            <w:noProof/>
            <w:rtl/>
            <w:lang w:bidi="fa-IR"/>
          </w:rPr>
          <w:t xml:space="preserve"> </w:t>
        </w:r>
        <w:r w:rsidR="004A1D9B" w:rsidRPr="00EE093A">
          <w:rPr>
            <w:rStyle w:val="Hyperlink"/>
            <w:rFonts w:hint="eastAsia"/>
            <w:noProof/>
            <w:rtl/>
            <w:lang w:bidi="fa-IR"/>
          </w:rPr>
          <w:t>عنوان</w:t>
        </w:r>
        <w:r w:rsidR="004A1D9B" w:rsidRPr="00EE093A">
          <w:rPr>
            <w:rStyle w:val="Hyperlink"/>
            <w:noProof/>
            <w:rtl/>
            <w:lang w:bidi="fa-IR"/>
          </w:rPr>
          <w:t xml:space="preserve"> </w:t>
        </w:r>
        <w:r w:rsidR="004A1D9B" w:rsidRPr="00EE093A">
          <w:rPr>
            <w:rStyle w:val="Hyperlink"/>
            <w:rFonts w:hint="eastAsia"/>
            <w:noProof/>
            <w:rtl/>
            <w:lang w:bidi="fa-IR"/>
          </w:rPr>
          <w:t>باب</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rPr>
          <w:t>از</w:t>
        </w:r>
        <w:r w:rsidR="004A1D9B" w:rsidRPr="00EE093A">
          <w:rPr>
            <w:rStyle w:val="Hyperlink"/>
            <w:noProof/>
            <w:rtl/>
          </w:rPr>
          <w:t xml:space="preserve"> </w:t>
        </w:r>
        <w:r w:rsidR="004A1D9B" w:rsidRPr="00EE093A">
          <w:rPr>
            <w:rStyle w:val="Hyperlink"/>
            <w:rFonts w:hint="eastAsia"/>
            <w:noProof/>
            <w:rtl/>
          </w:rPr>
          <w:t>باب</w:t>
        </w:r>
        <w:r w:rsidR="004A1D9B" w:rsidRPr="00EE093A">
          <w:rPr>
            <w:rStyle w:val="Hyperlink"/>
            <w:rFonts w:hint="eastAsia"/>
            <w:noProof/>
            <w:rtl/>
            <w:lang w:bidi="fa-IR"/>
          </w:rPr>
          <w:t>‌ها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علوم</w:t>
        </w:r>
        <w:r w:rsidR="004A1D9B" w:rsidRPr="00EE093A">
          <w:rPr>
            <w:rStyle w:val="Hyperlink"/>
            <w:noProof/>
            <w:rtl/>
            <w:lang w:bidi="fa-IR"/>
          </w:rPr>
          <w:t xml:space="preserve"> </w:t>
        </w:r>
        <w:r w:rsidR="004A1D9B" w:rsidRPr="00EE093A">
          <w:rPr>
            <w:rStyle w:val="Hyperlink"/>
            <w:rFonts w:hint="eastAsia"/>
            <w:noProof/>
            <w:rtl/>
            <w:lang w:bidi="fa-IR"/>
          </w:rPr>
          <w:t>اسلام</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2"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ascii="Times New Roman" w:hAnsi="Times New Roman" w:cs="Times New Roman"/>
            <w:noProof/>
            <w:rtl/>
            <w:lang w:bidi="fa-IR"/>
          </w:rPr>
          <w:t>–</w:t>
        </w:r>
        <w:r w:rsidR="004A1D9B" w:rsidRPr="00EE093A">
          <w:rPr>
            <w:rStyle w:val="Hyperlink"/>
            <w:noProof/>
            <w:rtl/>
            <w:lang w:bidi="fa-IR"/>
          </w:rPr>
          <w:t xml:space="preserve"> </w:t>
        </w:r>
        <w:r w:rsidR="004A1D9B" w:rsidRPr="00EE093A">
          <w:rPr>
            <w:rStyle w:val="Hyperlink"/>
            <w:rFonts w:hint="eastAsia"/>
            <w:noProof/>
            <w:rtl/>
            <w:lang w:bidi="fa-IR"/>
          </w:rPr>
          <w:t>کتاب‌ها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rPr>
          <w:t>غ</w:t>
        </w:r>
        <w:r w:rsidR="004A1D9B" w:rsidRPr="00EE093A">
          <w:rPr>
            <w:rStyle w:val="Hyperlink"/>
            <w:rFonts w:hint="cs"/>
            <w:noProof/>
            <w:rtl/>
          </w:rPr>
          <w:t>ی</w:t>
        </w:r>
        <w:r w:rsidR="004A1D9B" w:rsidRPr="00EE093A">
          <w:rPr>
            <w:rStyle w:val="Hyperlink"/>
            <w:rFonts w:hint="eastAsia"/>
            <w:noProof/>
            <w:rtl/>
          </w:rPr>
          <w:t>ر</w:t>
        </w:r>
        <w:r w:rsidR="004A1D9B" w:rsidRPr="00EE093A">
          <w:rPr>
            <w:rStyle w:val="Hyperlink"/>
            <w:noProof/>
            <w:rtl/>
          </w:rPr>
          <w:t xml:space="preserve"> </w:t>
        </w:r>
        <w:r w:rsidR="004A1D9B" w:rsidRPr="00EE093A">
          <w:rPr>
            <w:rStyle w:val="Hyperlink"/>
            <w:rFonts w:hint="eastAsia"/>
            <w:noProof/>
            <w:rtl/>
          </w:rPr>
          <w:t>تخصص</w:t>
        </w:r>
        <w:r w:rsidR="004A1D9B" w:rsidRPr="00EE093A">
          <w:rPr>
            <w:rStyle w:val="Hyperlink"/>
            <w:rFonts w:hint="cs"/>
            <w:noProof/>
            <w:rtl/>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3"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rPr>
          <w:t>کتاب‌ها</w:t>
        </w:r>
        <w:r w:rsidR="004A1D9B" w:rsidRPr="00EE093A">
          <w:rPr>
            <w:rStyle w:val="Hyperlink"/>
            <w:rFonts w:hint="cs"/>
            <w:noProof/>
            <w:rtl/>
          </w:rPr>
          <w:t>ی</w:t>
        </w:r>
        <w:r w:rsidR="004A1D9B" w:rsidRPr="00EE093A">
          <w:rPr>
            <w:rStyle w:val="Hyperlink"/>
            <w:noProof/>
            <w:rtl/>
            <w:lang w:bidi="fa-IR"/>
          </w:rPr>
          <w:t xml:space="preserve"> </w:t>
        </w:r>
        <w:r w:rsidR="004A1D9B" w:rsidRPr="00EE093A">
          <w:rPr>
            <w:rStyle w:val="Hyperlink"/>
            <w:rFonts w:hint="eastAsia"/>
            <w:noProof/>
            <w:rtl/>
          </w:rPr>
          <w:t>علوم</w:t>
        </w:r>
        <w:r w:rsidR="004A1D9B" w:rsidRPr="00EE093A">
          <w:rPr>
            <w:rStyle w:val="Hyperlink"/>
            <w:noProof/>
            <w:rtl/>
            <w:lang w:bidi="fa-IR"/>
          </w:rPr>
          <w:t xml:space="preserve"> </w:t>
        </w:r>
        <w:r w:rsidR="004A1D9B" w:rsidRPr="00EE093A">
          <w:rPr>
            <w:rStyle w:val="Hyperlink"/>
            <w:rFonts w:hint="eastAsia"/>
            <w:noProof/>
            <w:rtl/>
            <w:lang w:bidi="fa-IR"/>
          </w:rPr>
          <w:t>القرآن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42</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24" w:history="1">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از</w:t>
        </w:r>
        <w:r w:rsidR="004A1D9B" w:rsidRPr="00EE093A">
          <w:rPr>
            <w:rStyle w:val="Hyperlink"/>
            <w:noProof/>
            <w:rtl/>
            <w:lang w:bidi="fa-IR"/>
          </w:rPr>
          <w:t xml:space="preserve"> </w:t>
        </w:r>
        <w:r w:rsidR="004A1D9B" w:rsidRPr="00EE093A">
          <w:rPr>
            <w:rStyle w:val="Hyperlink"/>
            <w:rFonts w:hint="eastAsia"/>
            <w:noProof/>
            <w:rtl/>
          </w:rPr>
          <w:t>د</w:t>
        </w:r>
        <w:r w:rsidR="004A1D9B" w:rsidRPr="00EE093A">
          <w:rPr>
            <w:rStyle w:val="Hyperlink"/>
            <w:rFonts w:hint="cs"/>
            <w:noProof/>
            <w:rtl/>
          </w:rPr>
          <w:t>ی</w:t>
        </w:r>
        <w:r w:rsidR="004A1D9B" w:rsidRPr="00EE093A">
          <w:rPr>
            <w:rStyle w:val="Hyperlink"/>
            <w:rFonts w:hint="eastAsia"/>
            <w:noProof/>
            <w:rtl/>
          </w:rPr>
          <w:t>دگاه</w:t>
        </w:r>
        <w:r w:rsidR="004A1D9B" w:rsidRPr="00EE093A">
          <w:rPr>
            <w:rStyle w:val="Hyperlink"/>
            <w:noProof/>
            <w:rtl/>
            <w:lang w:bidi="fa-IR"/>
          </w:rPr>
          <w:t xml:space="preserve"> </w:t>
        </w:r>
        <w:r w:rsidR="004A1D9B" w:rsidRPr="00EE093A">
          <w:rPr>
            <w:rStyle w:val="Hyperlink"/>
            <w:rFonts w:hint="eastAsia"/>
            <w:noProof/>
            <w:rtl/>
            <w:lang w:bidi="fa-IR"/>
          </w:rPr>
          <w:t>علما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تفس</w:t>
        </w:r>
        <w:r w:rsidR="004A1D9B" w:rsidRPr="00EE093A">
          <w:rPr>
            <w:rStyle w:val="Hyperlink"/>
            <w:rFonts w:hint="cs"/>
            <w:noProof/>
            <w:rtl/>
            <w:lang w:bidi="fa-IR"/>
          </w:rPr>
          <w:t>ی</w:t>
        </w:r>
        <w:r w:rsidR="004A1D9B" w:rsidRPr="00EE093A">
          <w:rPr>
            <w:rStyle w:val="Hyperlink"/>
            <w:rFonts w:hint="eastAsia"/>
            <w:noProof/>
            <w:rtl/>
            <w:lang w:bidi="fa-IR"/>
          </w:rPr>
          <w:t>ر</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5"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ascii="Times New Roman" w:hAnsi="Times New Roman" w:cs="Times New Roman"/>
            <w:noProof/>
            <w:rtl/>
            <w:lang w:bidi="fa-IR"/>
          </w:rPr>
          <w:t>–</w:t>
        </w:r>
        <w:r w:rsidR="004A1D9B" w:rsidRPr="00EE093A">
          <w:rPr>
            <w:rStyle w:val="Hyperlink"/>
            <w:noProof/>
            <w:rtl/>
            <w:lang w:bidi="fa-IR"/>
          </w:rPr>
          <w:t xml:space="preserve"> </w:t>
        </w:r>
        <w:r w:rsidR="004A1D9B" w:rsidRPr="00EE093A">
          <w:rPr>
            <w:rStyle w:val="Hyperlink"/>
            <w:rFonts w:hint="eastAsia"/>
            <w:noProof/>
            <w:rtl/>
            <w:lang w:bidi="fa-IR"/>
          </w:rPr>
          <w:t>تفس</w:t>
        </w:r>
        <w:r w:rsidR="004A1D9B" w:rsidRPr="00EE093A">
          <w:rPr>
            <w:rStyle w:val="Hyperlink"/>
            <w:rFonts w:hint="cs"/>
            <w:noProof/>
            <w:rtl/>
            <w:lang w:bidi="fa-IR"/>
          </w:rPr>
          <w:t>ی</w:t>
        </w:r>
        <w:r w:rsidR="004A1D9B" w:rsidRPr="00EE093A">
          <w:rPr>
            <w:rStyle w:val="Hyperlink"/>
            <w:rFonts w:hint="eastAsia"/>
            <w:noProof/>
            <w:rtl/>
            <w:lang w:bidi="fa-IR"/>
          </w:rPr>
          <w:t>ر</w:t>
        </w:r>
        <w:r w:rsidR="004A1D9B" w:rsidRPr="00EE093A">
          <w:rPr>
            <w:rStyle w:val="Hyperlink"/>
            <w:noProof/>
            <w:rtl/>
            <w:lang w:bidi="fa-IR"/>
          </w:rPr>
          <w:t xml:space="preserve"> </w:t>
        </w:r>
        <w:r w:rsidR="004A1D9B" w:rsidRPr="00EE093A">
          <w:rPr>
            <w:rStyle w:val="Hyperlink"/>
            <w:rFonts w:hint="eastAsia"/>
            <w:noProof/>
            <w:rtl/>
            <w:lang w:bidi="fa-IR"/>
          </w:rPr>
          <w:t>به</w:t>
        </w:r>
        <w:r w:rsidR="004A1D9B" w:rsidRPr="00EE093A">
          <w:rPr>
            <w:rStyle w:val="Hyperlink"/>
            <w:noProof/>
            <w:rtl/>
            <w:lang w:bidi="fa-IR"/>
          </w:rPr>
          <w:t xml:space="preserve"> </w:t>
        </w:r>
        <w:r w:rsidR="004A1D9B" w:rsidRPr="00EE093A">
          <w:rPr>
            <w:rStyle w:val="Hyperlink"/>
            <w:rFonts w:hint="eastAsia"/>
            <w:noProof/>
            <w:rtl/>
            <w:lang w:bidi="fa-IR"/>
          </w:rPr>
          <w:t>مأثور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6"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ascii="Times New Roman" w:hAnsi="Times New Roman" w:cs="Times New Roman"/>
            <w:noProof/>
            <w:rtl/>
            <w:lang w:bidi="fa-IR"/>
          </w:rPr>
          <w:t>–</w:t>
        </w:r>
        <w:r w:rsidR="004A1D9B" w:rsidRPr="00EE093A">
          <w:rPr>
            <w:rStyle w:val="Hyperlink"/>
            <w:noProof/>
            <w:rtl/>
            <w:lang w:bidi="fa-IR"/>
          </w:rPr>
          <w:t xml:space="preserve"> </w:t>
        </w:r>
        <w:r w:rsidR="004A1D9B" w:rsidRPr="00EE093A">
          <w:rPr>
            <w:rStyle w:val="Hyperlink"/>
            <w:rFonts w:hint="eastAsia"/>
            <w:noProof/>
            <w:rtl/>
          </w:rPr>
          <w:t>تفس</w:t>
        </w:r>
        <w:r w:rsidR="004A1D9B" w:rsidRPr="00EE093A">
          <w:rPr>
            <w:rStyle w:val="Hyperlink"/>
            <w:rFonts w:hint="cs"/>
            <w:noProof/>
            <w:rtl/>
          </w:rPr>
          <w:t>ی</w:t>
        </w:r>
        <w:r w:rsidR="004A1D9B" w:rsidRPr="00EE093A">
          <w:rPr>
            <w:rStyle w:val="Hyperlink"/>
            <w:rFonts w:hint="eastAsia"/>
            <w:noProof/>
            <w:rtl/>
          </w:rPr>
          <w:t>ر</w:t>
        </w:r>
        <w:r w:rsidR="004A1D9B" w:rsidRPr="00EE093A">
          <w:rPr>
            <w:rStyle w:val="Hyperlink"/>
            <w:noProof/>
            <w:rtl/>
            <w:lang w:bidi="fa-IR"/>
          </w:rPr>
          <w:t xml:space="preserve"> </w:t>
        </w:r>
        <w:r w:rsidR="004A1D9B" w:rsidRPr="00EE093A">
          <w:rPr>
            <w:rStyle w:val="Hyperlink"/>
            <w:rFonts w:hint="eastAsia"/>
            <w:noProof/>
            <w:rtl/>
            <w:lang w:bidi="fa-IR"/>
          </w:rPr>
          <w:t>به</w:t>
        </w:r>
        <w:r w:rsidR="004A1D9B" w:rsidRPr="00EE093A">
          <w:rPr>
            <w:rStyle w:val="Hyperlink"/>
            <w:noProof/>
            <w:rtl/>
            <w:lang w:bidi="fa-IR"/>
          </w:rPr>
          <w:t xml:space="preserve"> </w:t>
        </w:r>
        <w:r w:rsidR="004A1D9B" w:rsidRPr="00EE093A">
          <w:rPr>
            <w:rStyle w:val="Hyperlink"/>
            <w:rFonts w:hint="eastAsia"/>
            <w:noProof/>
            <w:rtl/>
            <w:lang w:bidi="fa-IR"/>
          </w:rPr>
          <w:t>رأ</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46</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7" w:history="1">
        <w:r w:rsidR="004A1D9B" w:rsidRPr="00EE093A">
          <w:rPr>
            <w:rStyle w:val="Hyperlink"/>
            <w:rFonts w:hint="eastAsia"/>
            <w:noProof/>
            <w:rtl/>
          </w:rPr>
          <w:t>ج</w:t>
        </w:r>
        <w:r w:rsidR="004A1D9B" w:rsidRPr="00EE093A">
          <w:rPr>
            <w:rStyle w:val="Hyperlink"/>
            <w:noProof/>
            <w:rtl/>
          </w:rPr>
          <w:t xml:space="preserve"> </w:t>
        </w:r>
        <w:r w:rsidR="004A1D9B" w:rsidRPr="00EE093A">
          <w:rPr>
            <w:rStyle w:val="Hyperlink"/>
            <w:rFonts w:ascii="Times New Roman" w:hAnsi="Times New Roman" w:cs="Times New Roman"/>
            <w:noProof/>
            <w:rtl/>
            <w:lang w:bidi="fa-IR"/>
          </w:rPr>
          <w:t>–</w:t>
        </w:r>
        <w:r w:rsidR="004A1D9B" w:rsidRPr="00EE093A">
          <w:rPr>
            <w:rStyle w:val="Hyperlink"/>
            <w:noProof/>
            <w:rtl/>
            <w:lang w:bidi="fa-IR"/>
          </w:rPr>
          <w:t xml:space="preserve"> </w:t>
        </w:r>
        <w:r w:rsidR="004A1D9B" w:rsidRPr="00EE093A">
          <w:rPr>
            <w:rStyle w:val="Hyperlink"/>
            <w:noProof/>
            <w:rtl/>
          </w:rPr>
          <w:t xml:space="preserve"> </w:t>
        </w:r>
        <w:r w:rsidR="004A1D9B" w:rsidRPr="00EE093A">
          <w:rPr>
            <w:rStyle w:val="Hyperlink"/>
            <w:rFonts w:hint="eastAsia"/>
            <w:noProof/>
            <w:rtl/>
          </w:rPr>
          <w:t>تفاس</w:t>
        </w:r>
        <w:r w:rsidR="004A1D9B" w:rsidRPr="00EE093A">
          <w:rPr>
            <w:rStyle w:val="Hyperlink"/>
            <w:rFonts w:hint="cs"/>
            <w:noProof/>
            <w:rtl/>
          </w:rPr>
          <w:t>ی</w:t>
        </w:r>
        <w:r w:rsidR="004A1D9B" w:rsidRPr="00EE093A">
          <w:rPr>
            <w:rStyle w:val="Hyperlink"/>
            <w:rFonts w:hint="eastAsia"/>
            <w:noProof/>
            <w:rtl/>
          </w:rPr>
          <w:t>رجد</w:t>
        </w:r>
        <w:r w:rsidR="004A1D9B" w:rsidRPr="00EE093A">
          <w:rPr>
            <w:rStyle w:val="Hyperlink"/>
            <w:rFonts w:hint="cs"/>
            <w:noProof/>
            <w:rtl/>
          </w:rPr>
          <w:t>ی</w:t>
        </w:r>
        <w:r w:rsidR="004A1D9B" w:rsidRPr="00EE093A">
          <w:rPr>
            <w:rStyle w:val="Hyperlink"/>
            <w:rFonts w:hint="eastAsia"/>
            <w:noProof/>
            <w:rtl/>
          </w:rPr>
          <w:t>د</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47</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28" w:history="1">
        <w:r w:rsidR="004A1D9B" w:rsidRPr="00EE093A">
          <w:rPr>
            <w:rStyle w:val="Hyperlink"/>
            <w:rFonts w:hint="eastAsia"/>
            <w:noProof/>
            <w:rtl/>
          </w:rPr>
          <w:t>مک</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مدن</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در</w:t>
        </w:r>
        <w:r w:rsidR="004A1D9B" w:rsidRPr="00EE093A">
          <w:rPr>
            <w:rStyle w:val="Hyperlink"/>
            <w:noProof/>
            <w:rtl/>
          </w:rPr>
          <w:t xml:space="preserve"> </w:t>
        </w:r>
        <w:r w:rsidR="004A1D9B" w:rsidRPr="00EE093A">
          <w:rPr>
            <w:rStyle w:val="Hyperlink"/>
            <w:rFonts w:hint="eastAsia"/>
            <w:noProof/>
            <w:rtl/>
          </w:rPr>
          <w:t>تحق</w:t>
        </w:r>
        <w:r w:rsidR="004A1D9B" w:rsidRPr="00EE093A">
          <w:rPr>
            <w:rStyle w:val="Hyperlink"/>
            <w:rFonts w:hint="cs"/>
            <w:noProof/>
            <w:rtl/>
          </w:rPr>
          <w:t>ی</w:t>
        </w:r>
        <w:r w:rsidR="004A1D9B" w:rsidRPr="00EE093A">
          <w:rPr>
            <w:rStyle w:val="Hyperlink"/>
            <w:rFonts w:hint="eastAsia"/>
            <w:noProof/>
            <w:rtl/>
          </w:rPr>
          <w:t>قات</w:t>
        </w:r>
        <w:r w:rsidR="004A1D9B" w:rsidRPr="00EE093A">
          <w:rPr>
            <w:rStyle w:val="Hyperlink"/>
            <w:noProof/>
            <w:rtl/>
          </w:rPr>
          <w:t xml:space="preserve"> </w:t>
        </w:r>
        <w:r w:rsidR="004A1D9B" w:rsidRPr="00EE093A">
          <w:rPr>
            <w:rStyle w:val="Hyperlink"/>
            <w:rFonts w:hint="eastAsia"/>
            <w:noProof/>
            <w:rtl/>
          </w:rPr>
          <w:t>معاصر</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29"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تأل</w:t>
        </w:r>
        <w:r w:rsidR="004A1D9B" w:rsidRPr="00EE093A">
          <w:rPr>
            <w:rStyle w:val="Hyperlink"/>
            <w:rFonts w:hint="cs"/>
            <w:noProof/>
            <w:rtl/>
            <w:lang w:bidi="fa-IR"/>
          </w:rPr>
          <w:t>ی</w:t>
        </w:r>
        <w:r w:rsidR="004A1D9B" w:rsidRPr="00EE093A">
          <w:rPr>
            <w:rStyle w:val="Hyperlink"/>
            <w:rFonts w:hint="eastAsia"/>
            <w:noProof/>
            <w:rtl/>
            <w:lang w:bidi="fa-IR"/>
          </w:rPr>
          <w:t>فات</w:t>
        </w:r>
        <w:r w:rsidR="004A1D9B" w:rsidRPr="00EE093A">
          <w:rPr>
            <w:rStyle w:val="Hyperlink"/>
            <w:noProof/>
            <w:rtl/>
            <w:lang w:bidi="fa-IR"/>
          </w:rPr>
          <w:t xml:space="preserve"> </w:t>
        </w:r>
        <w:r w:rsidR="004A1D9B" w:rsidRPr="00EE093A">
          <w:rPr>
            <w:rStyle w:val="Hyperlink"/>
            <w:rFonts w:hint="eastAsia"/>
            <w:noProof/>
            <w:rtl/>
            <w:lang w:bidi="fa-IR"/>
          </w:rPr>
          <w:t>مستقل</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علم</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441916629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0"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بررس</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موضوع</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ضمن</w:t>
        </w:r>
        <w:r w:rsidR="004A1D9B" w:rsidRPr="00EE093A">
          <w:rPr>
            <w:rStyle w:val="Hyperlink"/>
            <w:noProof/>
            <w:rtl/>
            <w:lang w:bidi="fa-IR"/>
          </w:rPr>
          <w:t xml:space="preserve"> </w:t>
        </w:r>
        <w:r w:rsidR="004A1D9B" w:rsidRPr="00EE093A">
          <w:rPr>
            <w:rStyle w:val="Hyperlink"/>
            <w:rFonts w:hint="eastAsia"/>
            <w:noProof/>
            <w:rtl/>
            <w:lang w:bidi="fa-IR"/>
          </w:rPr>
          <w:t>مباحث</w:t>
        </w:r>
        <w:r w:rsidR="004A1D9B" w:rsidRPr="00EE093A">
          <w:rPr>
            <w:rStyle w:val="Hyperlink"/>
            <w:noProof/>
            <w:rtl/>
            <w:lang w:bidi="fa-IR"/>
          </w:rPr>
          <w:t xml:space="preserve"> </w:t>
        </w:r>
        <w:r w:rsidR="004A1D9B" w:rsidRPr="00EE093A">
          <w:rPr>
            <w:rStyle w:val="Hyperlink"/>
            <w:rFonts w:hint="eastAsia"/>
            <w:noProof/>
            <w:rtl/>
            <w:lang w:bidi="fa-IR"/>
          </w:rPr>
          <w:t>علوم</w:t>
        </w:r>
        <w:r w:rsidR="004A1D9B" w:rsidRPr="00EE093A">
          <w:rPr>
            <w:rStyle w:val="Hyperlink"/>
            <w:noProof/>
            <w:rtl/>
            <w:lang w:bidi="fa-IR"/>
          </w:rPr>
          <w:t xml:space="preserve"> </w:t>
        </w:r>
        <w:r w:rsidR="004A1D9B" w:rsidRPr="00EE093A">
          <w:rPr>
            <w:rStyle w:val="Hyperlink"/>
            <w:rFonts w:hint="eastAsia"/>
            <w:noProof/>
            <w:rtl/>
            <w:lang w:bidi="fa-IR"/>
          </w:rPr>
          <w:t>القرآن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1" w:history="1">
        <w:r w:rsidR="004A1D9B" w:rsidRPr="00EE093A">
          <w:rPr>
            <w:rStyle w:val="Hyperlink"/>
            <w:rFonts w:hint="eastAsia"/>
            <w:noProof/>
            <w:rtl/>
            <w:lang w:bidi="fa-IR"/>
          </w:rPr>
          <w:t>ج</w:t>
        </w:r>
        <w:r w:rsidR="004A1D9B" w:rsidRPr="00EE093A">
          <w:rPr>
            <w:rStyle w:val="Hyperlink"/>
            <w:noProof/>
            <w:rtl/>
            <w:lang w:bidi="fa-IR"/>
          </w:rPr>
          <w:t xml:space="preserve">- </w:t>
        </w:r>
        <w:r w:rsidR="004A1D9B" w:rsidRPr="00EE093A">
          <w:rPr>
            <w:rStyle w:val="Hyperlink"/>
            <w:rFonts w:hint="eastAsia"/>
            <w:noProof/>
            <w:rtl/>
            <w:lang w:bidi="fa-IR"/>
          </w:rPr>
          <w:t>مشخصات</w:t>
        </w:r>
        <w:r w:rsidR="004A1D9B" w:rsidRPr="00EE093A">
          <w:rPr>
            <w:rStyle w:val="Hyperlink"/>
            <w:noProof/>
            <w:rtl/>
            <w:lang w:bidi="fa-IR"/>
          </w:rPr>
          <w:t xml:space="preserve"> </w:t>
        </w:r>
        <w:r w:rsidR="004A1D9B" w:rsidRPr="00EE093A">
          <w:rPr>
            <w:rStyle w:val="Hyperlink"/>
            <w:rFonts w:hint="eastAsia"/>
            <w:noProof/>
            <w:rtl/>
            <w:lang w:bidi="fa-IR"/>
          </w:rPr>
          <w:t>تحق</w:t>
        </w:r>
        <w:r w:rsidR="004A1D9B" w:rsidRPr="00EE093A">
          <w:rPr>
            <w:rStyle w:val="Hyperlink"/>
            <w:rFonts w:hint="cs"/>
            <w:noProof/>
            <w:rtl/>
            <w:lang w:bidi="fa-IR"/>
          </w:rPr>
          <w:t>ی</w:t>
        </w:r>
        <w:r w:rsidR="004A1D9B" w:rsidRPr="00EE093A">
          <w:rPr>
            <w:rStyle w:val="Hyperlink"/>
            <w:rFonts w:hint="eastAsia"/>
            <w:noProof/>
            <w:rtl/>
            <w:lang w:bidi="fa-IR"/>
          </w:rPr>
          <w:t>قات</w:t>
        </w:r>
        <w:r w:rsidR="004A1D9B" w:rsidRPr="00EE093A">
          <w:rPr>
            <w:rStyle w:val="Hyperlink"/>
            <w:noProof/>
            <w:rtl/>
            <w:lang w:bidi="fa-IR"/>
          </w:rPr>
          <w:t xml:space="preserve"> </w:t>
        </w:r>
        <w:r w:rsidR="004A1D9B" w:rsidRPr="00EE093A">
          <w:rPr>
            <w:rStyle w:val="Hyperlink"/>
            <w:rFonts w:hint="eastAsia"/>
            <w:noProof/>
            <w:rtl/>
            <w:lang w:bidi="fa-IR"/>
          </w:rPr>
          <w:t>معاصر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53</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2" w:history="1">
        <w:r w:rsidR="004A1D9B" w:rsidRPr="00EE093A">
          <w:rPr>
            <w:rStyle w:val="Hyperlink"/>
            <w:rFonts w:hint="eastAsia"/>
            <w:noProof/>
            <w:rtl/>
            <w:lang w:bidi="fa-IR"/>
          </w:rPr>
          <w:t>د</w:t>
        </w:r>
        <w:r w:rsidR="004A1D9B" w:rsidRPr="00EE093A">
          <w:rPr>
            <w:rStyle w:val="Hyperlink"/>
            <w:noProof/>
            <w:rtl/>
            <w:lang w:bidi="fa-IR"/>
          </w:rPr>
          <w:t xml:space="preserve">- </w:t>
        </w:r>
        <w:r w:rsidR="004A1D9B" w:rsidRPr="00EE093A">
          <w:rPr>
            <w:rStyle w:val="Hyperlink"/>
            <w:rFonts w:hint="eastAsia"/>
            <w:noProof/>
            <w:rtl/>
            <w:lang w:bidi="fa-IR"/>
          </w:rPr>
          <w:t>پاسخ</w:t>
        </w:r>
        <w:r w:rsidR="004A1D9B" w:rsidRPr="00EE093A">
          <w:rPr>
            <w:rStyle w:val="Hyperlink"/>
            <w:noProof/>
            <w:rtl/>
            <w:lang w:bidi="fa-IR"/>
          </w:rPr>
          <w:t xml:space="preserve"> </w:t>
        </w:r>
        <w:r w:rsidR="004A1D9B" w:rsidRPr="00EE093A">
          <w:rPr>
            <w:rStyle w:val="Hyperlink"/>
            <w:rFonts w:hint="eastAsia"/>
            <w:noProof/>
            <w:rtl/>
            <w:lang w:bidi="fa-IR"/>
          </w:rPr>
          <w:t>به</w:t>
        </w:r>
        <w:r w:rsidR="004A1D9B" w:rsidRPr="00EE093A">
          <w:rPr>
            <w:rStyle w:val="Hyperlink"/>
            <w:noProof/>
            <w:rtl/>
            <w:lang w:bidi="fa-IR"/>
          </w:rPr>
          <w:t xml:space="preserve"> </w:t>
        </w:r>
        <w:r w:rsidR="004A1D9B" w:rsidRPr="00EE093A">
          <w:rPr>
            <w:rStyle w:val="Hyperlink"/>
            <w:rFonts w:hint="eastAsia"/>
            <w:noProof/>
            <w:rtl/>
            <w:lang w:bidi="fa-IR"/>
          </w:rPr>
          <w:t>ا</w:t>
        </w:r>
        <w:r w:rsidR="004A1D9B" w:rsidRPr="00EE093A">
          <w:rPr>
            <w:rStyle w:val="Hyperlink"/>
            <w:rFonts w:hint="cs"/>
            <w:noProof/>
            <w:rtl/>
            <w:lang w:bidi="fa-IR"/>
          </w:rPr>
          <w:t>ی</w:t>
        </w:r>
        <w:r w:rsidR="004A1D9B" w:rsidRPr="00EE093A">
          <w:rPr>
            <w:rStyle w:val="Hyperlink"/>
            <w:rFonts w:hint="eastAsia"/>
            <w:noProof/>
            <w:rtl/>
            <w:lang w:bidi="fa-IR"/>
          </w:rPr>
          <w:t>راد،</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ردّ</w:t>
        </w:r>
        <w:r w:rsidR="004A1D9B" w:rsidRPr="00EE093A">
          <w:rPr>
            <w:rStyle w:val="Hyperlink"/>
            <w:noProof/>
            <w:rtl/>
            <w:lang w:bidi="fa-IR"/>
          </w:rPr>
          <w:t xml:space="preserve"> </w:t>
        </w:r>
        <w:r w:rsidR="004A1D9B" w:rsidRPr="00EE093A">
          <w:rPr>
            <w:rStyle w:val="Hyperlink"/>
            <w:rFonts w:hint="eastAsia"/>
            <w:noProof/>
            <w:rtl/>
            <w:lang w:bidi="fa-IR"/>
          </w:rPr>
          <w:t>تلاش‌ها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منحرفان</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خاورشناسان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3" w:history="1">
        <w:r w:rsidR="004A1D9B" w:rsidRPr="00EE093A">
          <w:rPr>
            <w:rStyle w:val="Hyperlink"/>
            <w:rFonts w:hint="eastAsia"/>
            <w:noProof/>
            <w:rtl/>
            <w:lang w:bidi="fa-IR"/>
          </w:rPr>
          <w:t>هـ</w:t>
        </w:r>
        <w:r w:rsidR="004A1D9B" w:rsidRPr="00EE093A">
          <w:rPr>
            <w:rStyle w:val="Hyperlink"/>
            <w:noProof/>
            <w:rtl/>
            <w:lang w:bidi="fa-IR"/>
          </w:rPr>
          <w:t xml:space="preserve">- </w:t>
        </w:r>
        <w:r w:rsidR="004A1D9B" w:rsidRPr="00EE093A">
          <w:rPr>
            <w:rStyle w:val="Hyperlink"/>
            <w:rFonts w:hint="eastAsia"/>
            <w:noProof/>
            <w:rtl/>
            <w:lang w:bidi="fa-IR"/>
          </w:rPr>
          <w:t>ملاحظات</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کاست</w:t>
        </w:r>
        <w:r w:rsidR="004A1D9B" w:rsidRPr="00EE093A">
          <w:rPr>
            <w:rStyle w:val="Hyperlink"/>
            <w:rFonts w:hint="cs"/>
            <w:noProof/>
            <w:rtl/>
            <w:lang w:bidi="fa-IR"/>
          </w:rPr>
          <w:t>ی</w:t>
        </w:r>
        <w:r w:rsidR="004A1D9B" w:rsidRPr="00EE093A">
          <w:rPr>
            <w:rStyle w:val="Hyperlink"/>
            <w:rFonts w:hint="eastAsia"/>
            <w:noProof/>
            <w:rtl/>
            <w:lang w:bidi="fa-IR"/>
          </w:rPr>
          <w:t>‌ها</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4" w:history="1">
        <w:r w:rsidR="004A1D9B" w:rsidRPr="00EE093A">
          <w:rPr>
            <w:rStyle w:val="Hyperlink"/>
            <w:rFonts w:hint="eastAsia"/>
            <w:noProof/>
            <w:rtl/>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57</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635" w:history="1">
        <w:r w:rsidR="004A1D9B" w:rsidRPr="00EE093A">
          <w:rPr>
            <w:rStyle w:val="Hyperlink"/>
            <w:rFonts w:hint="eastAsia"/>
            <w:noProof/>
            <w:rtl/>
          </w:rPr>
          <w:t>بخش</w:t>
        </w:r>
        <w:r w:rsidR="004A1D9B" w:rsidRPr="00EE093A">
          <w:rPr>
            <w:rStyle w:val="Hyperlink"/>
            <w:noProof/>
            <w:rtl/>
          </w:rPr>
          <w:t xml:space="preserve"> </w:t>
        </w:r>
        <w:r w:rsidR="004A1D9B" w:rsidRPr="00EE093A">
          <w:rPr>
            <w:rStyle w:val="Hyperlink"/>
            <w:rFonts w:hint="eastAsia"/>
            <w:noProof/>
            <w:rtl/>
          </w:rPr>
          <w:t>سوم</w:t>
        </w:r>
        <w:r w:rsidR="004A1D9B" w:rsidRPr="00EE093A">
          <w:rPr>
            <w:rStyle w:val="Hyperlink"/>
            <w:noProof/>
            <w:rtl/>
          </w:rPr>
          <w:t xml:space="preserve">: </w:t>
        </w:r>
        <w:r w:rsidR="004A1D9B" w:rsidRPr="00EE093A">
          <w:rPr>
            <w:rStyle w:val="Hyperlink"/>
            <w:rFonts w:hint="eastAsia"/>
            <w:noProof/>
            <w:rtl/>
          </w:rPr>
          <w:t>قواعد</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ضوابط</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59</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36" w:history="1">
        <w:r w:rsidR="004A1D9B" w:rsidRPr="00EE093A">
          <w:rPr>
            <w:rStyle w:val="Hyperlink"/>
            <w:rFonts w:hint="eastAsia"/>
            <w:noProof/>
            <w:rtl/>
          </w:rPr>
          <w:t>قواعد</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ضوابط</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7" w:history="1">
        <w:r w:rsidR="004A1D9B" w:rsidRPr="00EE093A">
          <w:rPr>
            <w:rStyle w:val="Hyperlink"/>
            <w:noProof/>
            <w:rtl/>
            <w:lang w:bidi="fa-IR"/>
          </w:rPr>
          <w:t xml:space="preserve">1- </w:t>
        </w:r>
        <w:r w:rsidR="004A1D9B" w:rsidRPr="00EE093A">
          <w:rPr>
            <w:rStyle w:val="Hyperlink"/>
            <w:rFonts w:hint="eastAsia"/>
            <w:noProof/>
            <w:rtl/>
            <w:lang w:bidi="fa-IR"/>
          </w:rPr>
          <w:t>تعر</w:t>
        </w:r>
        <w:r w:rsidR="004A1D9B" w:rsidRPr="00EE093A">
          <w:rPr>
            <w:rStyle w:val="Hyperlink"/>
            <w:rFonts w:hint="cs"/>
            <w:noProof/>
            <w:rtl/>
            <w:lang w:bidi="fa-IR"/>
          </w:rPr>
          <w:t>ی</w:t>
        </w:r>
        <w:r w:rsidR="004A1D9B" w:rsidRPr="00EE093A">
          <w:rPr>
            <w:rStyle w:val="Hyperlink"/>
            <w:rFonts w:hint="eastAsia"/>
            <w:noProof/>
            <w:rtl/>
            <w:lang w:bidi="fa-IR"/>
          </w:rPr>
          <w:t>ف</w:t>
        </w:r>
        <w:r w:rsidR="004A1D9B" w:rsidRPr="00EE093A">
          <w:rPr>
            <w:rStyle w:val="Hyperlink"/>
            <w:noProof/>
            <w:rtl/>
            <w:lang w:bidi="fa-IR"/>
          </w:rPr>
          <w:t xml:space="preserve"> </w:t>
        </w:r>
        <w:r w:rsidR="004A1D9B" w:rsidRPr="00EE093A">
          <w:rPr>
            <w:rStyle w:val="Hyperlink"/>
            <w:rFonts w:hint="eastAsia"/>
            <w:noProof/>
            <w:rtl/>
            <w:lang w:bidi="fa-IR"/>
          </w:rPr>
          <w:t>لغو</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اصطلاح</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قاعده</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ضابطه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38" w:history="1">
        <w:r w:rsidR="004A1D9B" w:rsidRPr="00EE093A">
          <w:rPr>
            <w:rStyle w:val="Hyperlink"/>
            <w:rFonts w:hint="eastAsia"/>
            <w:b/>
            <w:noProof/>
            <w:rtl/>
            <w:lang w:bidi="fa-IR"/>
          </w:rPr>
          <w:t>تعر</w:t>
        </w:r>
        <w:r w:rsidR="004A1D9B" w:rsidRPr="00EE093A">
          <w:rPr>
            <w:rStyle w:val="Hyperlink"/>
            <w:rFonts w:hint="cs"/>
            <w:b/>
            <w:noProof/>
            <w:rtl/>
            <w:lang w:bidi="fa-IR"/>
          </w:rPr>
          <w:t>ی</w:t>
        </w:r>
        <w:r w:rsidR="004A1D9B" w:rsidRPr="00EE093A">
          <w:rPr>
            <w:rStyle w:val="Hyperlink"/>
            <w:rFonts w:hint="eastAsia"/>
            <w:b/>
            <w:noProof/>
            <w:rtl/>
            <w:lang w:bidi="fa-IR"/>
          </w:rPr>
          <w:t>ف</w:t>
        </w:r>
        <w:r w:rsidR="004A1D9B" w:rsidRPr="00EE093A">
          <w:rPr>
            <w:rStyle w:val="Hyperlink"/>
            <w:b/>
            <w:noProof/>
            <w:rtl/>
            <w:lang w:bidi="fa-IR"/>
          </w:rPr>
          <w:t xml:space="preserve"> </w:t>
        </w:r>
        <w:r w:rsidR="004A1D9B" w:rsidRPr="00EE093A">
          <w:rPr>
            <w:rStyle w:val="Hyperlink"/>
            <w:rFonts w:hint="eastAsia"/>
            <w:b/>
            <w:noProof/>
            <w:rtl/>
            <w:lang w:bidi="fa-IR"/>
          </w:rPr>
          <w:t>اصطلاح</w:t>
        </w:r>
        <w:r w:rsidR="004A1D9B" w:rsidRPr="00EE093A">
          <w:rPr>
            <w:rStyle w:val="Hyperlink"/>
            <w:rFonts w:hint="cs"/>
            <w:b/>
            <w:noProof/>
            <w:rtl/>
            <w:lang w:bidi="fa-IR"/>
          </w:rPr>
          <w:t>ی</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39" w:history="1">
        <w:r w:rsidR="004A1D9B" w:rsidRPr="00EE093A">
          <w:rPr>
            <w:rStyle w:val="Hyperlink"/>
            <w:noProof/>
            <w:rtl/>
            <w:lang w:bidi="fa-IR"/>
          </w:rPr>
          <w:t>2</w:t>
        </w:r>
        <w:r w:rsidR="004A1D9B" w:rsidRPr="00EE093A">
          <w:rPr>
            <w:rStyle w:val="Hyperlink"/>
            <w:noProof/>
            <w:rtl/>
          </w:rPr>
          <w:t xml:space="preserve">- </w:t>
        </w:r>
        <w:r w:rsidR="004A1D9B" w:rsidRPr="00EE093A">
          <w:rPr>
            <w:rStyle w:val="Hyperlink"/>
            <w:rFonts w:hint="eastAsia"/>
            <w:noProof/>
            <w:rtl/>
          </w:rPr>
          <w:t>فرق</w:t>
        </w:r>
        <w:r w:rsidR="004A1D9B" w:rsidRPr="00EE093A">
          <w:rPr>
            <w:rStyle w:val="Hyperlink"/>
            <w:noProof/>
            <w:rtl/>
          </w:rPr>
          <w:t xml:space="preserve"> </w:t>
        </w:r>
        <w:r w:rsidR="004A1D9B" w:rsidRPr="00EE093A">
          <w:rPr>
            <w:rStyle w:val="Hyperlink"/>
            <w:rFonts w:hint="eastAsia"/>
            <w:noProof/>
            <w:rtl/>
          </w:rPr>
          <w:t>ب</w:t>
        </w:r>
        <w:r w:rsidR="004A1D9B" w:rsidRPr="00EE093A">
          <w:rPr>
            <w:rStyle w:val="Hyperlink"/>
            <w:rFonts w:hint="cs"/>
            <w:noProof/>
            <w:rtl/>
          </w:rPr>
          <w:t>ی</w:t>
        </w:r>
        <w:r w:rsidR="004A1D9B" w:rsidRPr="00EE093A">
          <w:rPr>
            <w:rStyle w:val="Hyperlink"/>
            <w:rFonts w:hint="eastAsia"/>
            <w:noProof/>
            <w:rtl/>
          </w:rPr>
          <w:t>ن</w:t>
        </w:r>
        <w:r w:rsidR="004A1D9B" w:rsidRPr="00EE093A">
          <w:rPr>
            <w:rStyle w:val="Hyperlink"/>
            <w:noProof/>
            <w:rtl/>
          </w:rPr>
          <w:t xml:space="preserve"> </w:t>
        </w:r>
        <w:r w:rsidR="004A1D9B" w:rsidRPr="00EE093A">
          <w:rPr>
            <w:rStyle w:val="Hyperlink"/>
            <w:rFonts w:hint="eastAsia"/>
            <w:noProof/>
            <w:rtl/>
          </w:rPr>
          <w:t>قاعده</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ضابطه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441916639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40"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قواعد</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1" w:history="1">
        <w:r w:rsidR="004A1D9B" w:rsidRPr="00EE093A">
          <w:rPr>
            <w:rStyle w:val="Hyperlink"/>
            <w:rFonts w:hint="eastAsia"/>
            <w:noProof/>
            <w:rtl/>
          </w:rPr>
          <w:t>قاعد</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اول</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2" w:history="1">
        <w:r w:rsidR="004A1D9B" w:rsidRPr="00EE093A">
          <w:rPr>
            <w:rStyle w:val="Hyperlink"/>
            <w:rFonts w:hint="eastAsia"/>
            <w:noProof/>
            <w:rtl/>
          </w:rPr>
          <w:t>قاعد</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دوم</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3" w:history="1">
        <w:r w:rsidR="004A1D9B" w:rsidRPr="00EE093A">
          <w:rPr>
            <w:rStyle w:val="Hyperlink"/>
            <w:rFonts w:hint="eastAsia"/>
            <w:noProof/>
            <w:rtl/>
            <w:lang w:bidi="fa-IR"/>
          </w:rPr>
          <w:t>قاعد</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سوم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4" w:history="1">
        <w:r w:rsidR="004A1D9B" w:rsidRPr="00EE093A">
          <w:rPr>
            <w:rStyle w:val="Hyperlink"/>
            <w:rFonts w:hint="eastAsia"/>
            <w:noProof/>
            <w:rtl/>
            <w:lang w:bidi="fa-IR"/>
          </w:rPr>
          <w:t>قاعد</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چهارم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5" w:history="1">
        <w:r w:rsidR="004A1D9B" w:rsidRPr="00EE093A">
          <w:rPr>
            <w:rStyle w:val="Hyperlink"/>
            <w:rFonts w:hint="eastAsia"/>
            <w:noProof/>
            <w:rtl/>
            <w:lang w:bidi="fa-IR"/>
          </w:rPr>
          <w:t>قاعد</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پنجم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66</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46"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ضوابط</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خصا</w:t>
        </w:r>
        <w:r w:rsidR="004A1D9B" w:rsidRPr="00EE093A">
          <w:rPr>
            <w:rStyle w:val="Hyperlink"/>
            <w:rFonts w:hint="cs"/>
            <w:noProof/>
            <w:rtl/>
            <w:lang w:bidi="fa-IR"/>
          </w:rPr>
          <w:t>ی</w:t>
        </w:r>
        <w:r w:rsidR="004A1D9B" w:rsidRPr="00EE093A">
          <w:rPr>
            <w:rStyle w:val="Hyperlink"/>
            <w:rFonts w:hint="eastAsia"/>
            <w:noProof/>
            <w:rtl/>
            <w:lang w:bidi="fa-IR"/>
          </w:rPr>
          <w:t>ص</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7" w:history="1">
        <w:r w:rsidR="004A1D9B" w:rsidRPr="00EE093A">
          <w:rPr>
            <w:rStyle w:val="Hyperlink"/>
            <w:noProof/>
            <w:rtl/>
            <w:lang w:bidi="fa-IR"/>
          </w:rPr>
          <w:t xml:space="preserve">1- </w:t>
        </w:r>
        <w:r w:rsidR="004A1D9B" w:rsidRPr="00EE093A">
          <w:rPr>
            <w:rStyle w:val="Hyperlink"/>
            <w:rFonts w:hint="eastAsia"/>
            <w:noProof/>
            <w:rtl/>
            <w:lang w:bidi="fa-IR"/>
          </w:rPr>
          <w:t>و</w:t>
        </w:r>
        <w:r w:rsidR="004A1D9B" w:rsidRPr="00EE093A">
          <w:rPr>
            <w:rStyle w:val="Hyperlink"/>
            <w:rFonts w:hint="cs"/>
            <w:noProof/>
            <w:rtl/>
            <w:lang w:bidi="fa-IR"/>
          </w:rPr>
          <w:t>ی</w:t>
        </w:r>
        <w:r w:rsidR="004A1D9B" w:rsidRPr="00EE093A">
          <w:rPr>
            <w:rStyle w:val="Hyperlink"/>
            <w:rFonts w:hint="eastAsia"/>
            <w:noProof/>
            <w:rtl/>
            <w:lang w:bidi="fa-IR"/>
          </w:rPr>
          <w:t>ژگ</w:t>
        </w:r>
        <w:r w:rsidR="004A1D9B" w:rsidRPr="00EE093A">
          <w:rPr>
            <w:rStyle w:val="Hyperlink"/>
            <w:rFonts w:hint="cs"/>
            <w:noProof/>
            <w:rtl/>
            <w:lang w:bidi="fa-IR"/>
          </w:rPr>
          <w:t>ی</w:t>
        </w:r>
        <w:r w:rsidR="004A1D9B" w:rsidRPr="00EE093A">
          <w:rPr>
            <w:rStyle w:val="Hyperlink"/>
            <w:rFonts w:hint="eastAsia"/>
            <w:noProof/>
            <w:rtl/>
            <w:lang w:bidi="fa-IR"/>
          </w:rPr>
          <w:t>‌ها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rPr>
          <w:t>سوره‌ها</w:t>
        </w:r>
        <w:r w:rsidR="004A1D9B" w:rsidRPr="00EE093A">
          <w:rPr>
            <w:rStyle w:val="Hyperlink"/>
            <w:rFonts w:hint="cs"/>
            <w:noProof/>
            <w:rtl/>
          </w:rPr>
          <w:t>ی</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8" w:history="1">
        <w:r w:rsidR="004A1D9B" w:rsidRPr="00EE093A">
          <w:rPr>
            <w:rStyle w:val="Hyperlink"/>
            <w:rFonts w:hint="eastAsia"/>
            <w:b/>
            <w:noProof/>
            <w:rtl/>
            <w:lang w:bidi="fa-IR"/>
          </w:rPr>
          <w:t>الف</w:t>
        </w:r>
        <w:r w:rsidR="004A1D9B" w:rsidRPr="00EE093A">
          <w:rPr>
            <w:rStyle w:val="Hyperlink"/>
            <w:b/>
            <w:noProof/>
            <w:rtl/>
            <w:lang w:bidi="fa-IR"/>
          </w:rPr>
          <w:t xml:space="preserve">- </w:t>
        </w:r>
        <w:r w:rsidR="004A1D9B" w:rsidRPr="00EE093A">
          <w:rPr>
            <w:rStyle w:val="Hyperlink"/>
            <w:rFonts w:hint="eastAsia"/>
            <w:b/>
            <w:noProof/>
            <w:rtl/>
            <w:lang w:bidi="fa-IR"/>
          </w:rPr>
          <w:t>و</w:t>
        </w:r>
        <w:r w:rsidR="004A1D9B" w:rsidRPr="00EE093A">
          <w:rPr>
            <w:rStyle w:val="Hyperlink"/>
            <w:rFonts w:hint="cs"/>
            <w:b/>
            <w:noProof/>
            <w:rtl/>
            <w:lang w:bidi="fa-IR"/>
          </w:rPr>
          <w:t>ی</w:t>
        </w:r>
        <w:r w:rsidR="004A1D9B" w:rsidRPr="00EE093A">
          <w:rPr>
            <w:rStyle w:val="Hyperlink"/>
            <w:rFonts w:hint="eastAsia"/>
            <w:b/>
            <w:noProof/>
            <w:rtl/>
            <w:lang w:bidi="fa-IR"/>
          </w:rPr>
          <w:t>ژگ</w:t>
        </w:r>
        <w:r w:rsidR="004A1D9B" w:rsidRPr="00EE093A">
          <w:rPr>
            <w:rStyle w:val="Hyperlink"/>
            <w:rFonts w:hint="cs"/>
            <w:b/>
            <w:noProof/>
            <w:rtl/>
            <w:lang w:bidi="fa-IR"/>
          </w:rPr>
          <w:t>ی</w:t>
        </w:r>
        <w:r w:rsidR="004A1D9B" w:rsidRPr="00EE093A">
          <w:rPr>
            <w:rStyle w:val="Hyperlink"/>
            <w:rFonts w:hint="eastAsia"/>
            <w:b/>
            <w:noProof/>
            <w:rtl/>
            <w:lang w:bidi="fa-IR"/>
          </w:rPr>
          <w:t>‌ها</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کل</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و</w:t>
        </w:r>
        <w:r w:rsidR="004A1D9B" w:rsidRPr="00EE093A">
          <w:rPr>
            <w:rStyle w:val="Hyperlink"/>
            <w:b/>
            <w:noProof/>
            <w:rtl/>
            <w:lang w:bidi="fa-IR"/>
          </w:rPr>
          <w:t xml:space="preserve"> </w:t>
        </w:r>
        <w:r w:rsidR="004A1D9B" w:rsidRPr="00EE093A">
          <w:rPr>
            <w:rStyle w:val="Hyperlink"/>
            <w:rFonts w:hint="eastAsia"/>
            <w:b/>
            <w:noProof/>
            <w:rtl/>
            <w:lang w:bidi="fa-IR"/>
          </w:rPr>
          <w:t>قطع</w:t>
        </w:r>
        <w:r w:rsidR="004A1D9B" w:rsidRPr="00EE093A">
          <w:rPr>
            <w:rStyle w:val="Hyperlink"/>
            <w:rFonts w:hint="cs"/>
            <w:b/>
            <w:noProof/>
            <w:rtl/>
            <w:lang w:bidi="fa-IR"/>
          </w:rPr>
          <w:t>ی</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68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49" w:history="1">
        <w:r w:rsidR="004A1D9B" w:rsidRPr="00EE093A">
          <w:rPr>
            <w:rStyle w:val="Hyperlink"/>
            <w:rFonts w:hint="eastAsia"/>
            <w:b/>
            <w:noProof/>
            <w:rtl/>
            <w:lang w:bidi="fa-IR"/>
          </w:rPr>
          <w:t>ب</w:t>
        </w:r>
        <w:r w:rsidR="004A1D9B" w:rsidRPr="00EE093A">
          <w:rPr>
            <w:rStyle w:val="Hyperlink"/>
            <w:b/>
            <w:noProof/>
            <w:rtl/>
            <w:lang w:bidi="fa-IR"/>
          </w:rPr>
          <w:t xml:space="preserve">- </w:t>
        </w:r>
        <w:r w:rsidR="004A1D9B" w:rsidRPr="00EE093A">
          <w:rPr>
            <w:rStyle w:val="Hyperlink"/>
            <w:rFonts w:hint="eastAsia"/>
            <w:b/>
            <w:noProof/>
            <w:rtl/>
            <w:lang w:bidi="fa-IR"/>
          </w:rPr>
          <w:t>و</w:t>
        </w:r>
        <w:r w:rsidR="004A1D9B" w:rsidRPr="00EE093A">
          <w:rPr>
            <w:rStyle w:val="Hyperlink"/>
            <w:rFonts w:hint="cs"/>
            <w:b/>
            <w:noProof/>
            <w:rtl/>
            <w:lang w:bidi="fa-IR"/>
          </w:rPr>
          <w:t>ی</w:t>
        </w:r>
        <w:r w:rsidR="004A1D9B" w:rsidRPr="00EE093A">
          <w:rPr>
            <w:rStyle w:val="Hyperlink"/>
            <w:rFonts w:hint="eastAsia"/>
            <w:b/>
            <w:noProof/>
            <w:rtl/>
            <w:lang w:bidi="fa-IR"/>
          </w:rPr>
          <w:t>ژگ</w:t>
        </w:r>
        <w:r w:rsidR="004A1D9B" w:rsidRPr="00EE093A">
          <w:rPr>
            <w:rStyle w:val="Hyperlink"/>
            <w:rFonts w:hint="cs"/>
            <w:b/>
            <w:noProof/>
            <w:rtl/>
            <w:lang w:bidi="fa-IR"/>
          </w:rPr>
          <w:t>ی</w:t>
        </w:r>
        <w:r w:rsidR="004A1D9B" w:rsidRPr="00EE093A">
          <w:rPr>
            <w:rStyle w:val="Hyperlink"/>
            <w:rFonts w:hint="eastAsia"/>
            <w:b/>
            <w:noProof/>
            <w:rtl/>
            <w:lang w:bidi="fa-IR"/>
          </w:rPr>
          <w:t>‌ها</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غ</w:t>
        </w:r>
        <w:r w:rsidR="004A1D9B" w:rsidRPr="00EE093A">
          <w:rPr>
            <w:rStyle w:val="Hyperlink"/>
            <w:rFonts w:hint="cs"/>
            <w:b/>
            <w:noProof/>
            <w:rtl/>
            <w:lang w:bidi="fa-IR"/>
          </w:rPr>
          <w:t>ی</w:t>
        </w:r>
        <w:r w:rsidR="004A1D9B" w:rsidRPr="00EE093A">
          <w:rPr>
            <w:rStyle w:val="Hyperlink"/>
            <w:rFonts w:hint="eastAsia"/>
            <w:b/>
            <w:noProof/>
            <w:rtl/>
            <w:lang w:bidi="fa-IR"/>
          </w:rPr>
          <w:t>ر</w:t>
        </w:r>
        <w:r w:rsidR="004A1D9B" w:rsidRPr="00EE093A">
          <w:rPr>
            <w:rStyle w:val="Hyperlink"/>
            <w:b/>
            <w:noProof/>
            <w:rtl/>
            <w:lang w:bidi="fa-IR"/>
          </w:rPr>
          <w:t xml:space="preserve"> </w:t>
        </w:r>
        <w:r w:rsidR="004A1D9B" w:rsidRPr="00EE093A">
          <w:rPr>
            <w:rStyle w:val="Hyperlink"/>
            <w:rFonts w:hint="eastAsia"/>
            <w:b/>
            <w:noProof/>
            <w:rtl/>
            <w:lang w:bidi="fa-IR"/>
          </w:rPr>
          <w:t>قطع</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سوره‌ها</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مک</w:t>
        </w:r>
        <w:r w:rsidR="004A1D9B" w:rsidRPr="00EE093A">
          <w:rPr>
            <w:rStyle w:val="Hyperlink"/>
            <w:rFonts w:hint="cs"/>
            <w:b/>
            <w:noProof/>
            <w:rtl/>
            <w:lang w:bidi="fa-IR"/>
          </w:rPr>
          <w:t>ی</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441916649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50" w:history="1">
        <w:r w:rsidR="004A1D9B" w:rsidRPr="00EE093A">
          <w:rPr>
            <w:rStyle w:val="Hyperlink"/>
            <w:noProof/>
            <w:rtl/>
            <w:lang w:bidi="fa-IR"/>
          </w:rPr>
          <w:t xml:space="preserve">2- </w:t>
        </w:r>
        <w:r w:rsidR="004A1D9B" w:rsidRPr="00EE093A">
          <w:rPr>
            <w:rStyle w:val="Hyperlink"/>
            <w:rFonts w:hint="eastAsia"/>
            <w:noProof/>
            <w:rtl/>
          </w:rPr>
          <w:t>و</w:t>
        </w:r>
        <w:r w:rsidR="004A1D9B" w:rsidRPr="00EE093A">
          <w:rPr>
            <w:rStyle w:val="Hyperlink"/>
            <w:rFonts w:hint="cs"/>
            <w:noProof/>
            <w:rtl/>
          </w:rPr>
          <w:t>ی</w:t>
        </w:r>
        <w:r w:rsidR="004A1D9B" w:rsidRPr="00EE093A">
          <w:rPr>
            <w:rStyle w:val="Hyperlink"/>
            <w:rFonts w:hint="eastAsia"/>
            <w:noProof/>
            <w:rtl/>
          </w:rPr>
          <w:t>ژگ</w:t>
        </w:r>
        <w:r w:rsidR="004A1D9B" w:rsidRPr="00EE093A">
          <w:rPr>
            <w:rStyle w:val="Hyperlink"/>
            <w:rFonts w:hint="cs"/>
            <w:noProof/>
            <w:rtl/>
          </w:rPr>
          <w:t>ی</w:t>
        </w:r>
        <w:r w:rsidR="004A1D9B" w:rsidRPr="00EE093A">
          <w:rPr>
            <w:rStyle w:val="Hyperlink"/>
            <w:rFonts w:hint="eastAsia"/>
            <w:noProof/>
            <w:rtl/>
          </w:rPr>
          <w:t>‌ها</w:t>
        </w:r>
        <w:r w:rsidR="004A1D9B" w:rsidRPr="00EE093A">
          <w:rPr>
            <w:rStyle w:val="Hyperlink"/>
            <w:rFonts w:hint="cs"/>
            <w:noProof/>
            <w:rtl/>
          </w:rPr>
          <w:t>ی</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51" w:history="1">
        <w:r w:rsidR="004A1D9B" w:rsidRPr="00EE093A">
          <w:rPr>
            <w:rStyle w:val="Hyperlink"/>
            <w:rFonts w:hint="eastAsia"/>
            <w:b/>
            <w:noProof/>
            <w:rtl/>
            <w:lang w:bidi="fa-IR"/>
          </w:rPr>
          <w:t>الف</w:t>
        </w:r>
        <w:r w:rsidR="004A1D9B" w:rsidRPr="00EE093A">
          <w:rPr>
            <w:rStyle w:val="Hyperlink"/>
            <w:b/>
            <w:noProof/>
            <w:rtl/>
            <w:lang w:bidi="fa-IR"/>
          </w:rPr>
          <w:t xml:space="preserve">- </w:t>
        </w:r>
        <w:r w:rsidR="004A1D9B" w:rsidRPr="00EE093A">
          <w:rPr>
            <w:rStyle w:val="Hyperlink"/>
            <w:rFonts w:hint="eastAsia"/>
            <w:b/>
            <w:noProof/>
            <w:rtl/>
            <w:lang w:bidi="fa-IR"/>
          </w:rPr>
          <w:t>و</w:t>
        </w:r>
        <w:r w:rsidR="004A1D9B" w:rsidRPr="00EE093A">
          <w:rPr>
            <w:rStyle w:val="Hyperlink"/>
            <w:rFonts w:hint="cs"/>
            <w:b/>
            <w:noProof/>
            <w:rtl/>
            <w:lang w:bidi="fa-IR"/>
          </w:rPr>
          <w:t>ی</w:t>
        </w:r>
        <w:r w:rsidR="004A1D9B" w:rsidRPr="00EE093A">
          <w:rPr>
            <w:rStyle w:val="Hyperlink"/>
            <w:rFonts w:hint="eastAsia"/>
            <w:b/>
            <w:noProof/>
            <w:rtl/>
            <w:lang w:bidi="fa-IR"/>
          </w:rPr>
          <w:t>ژگ</w:t>
        </w:r>
        <w:r w:rsidR="004A1D9B" w:rsidRPr="00EE093A">
          <w:rPr>
            <w:rStyle w:val="Hyperlink"/>
            <w:rFonts w:hint="cs"/>
            <w:b/>
            <w:noProof/>
            <w:rtl/>
            <w:lang w:bidi="fa-IR"/>
          </w:rPr>
          <w:t>ی</w:t>
        </w:r>
        <w:r w:rsidR="004A1D9B" w:rsidRPr="00EE093A">
          <w:rPr>
            <w:rStyle w:val="Hyperlink"/>
            <w:rFonts w:hint="eastAsia"/>
            <w:b/>
            <w:noProof/>
            <w:rtl/>
            <w:lang w:bidi="fa-IR"/>
          </w:rPr>
          <w:t>‌ها</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قطع</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و</w:t>
        </w:r>
        <w:r w:rsidR="004A1D9B" w:rsidRPr="00EE093A">
          <w:rPr>
            <w:rStyle w:val="Hyperlink"/>
            <w:b/>
            <w:noProof/>
            <w:rtl/>
            <w:lang w:bidi="fa-IR"/>
          </w:rPr>
          <w:t xml:space="preserve"> </w:t>
        </w:r>
        <w:r w:rsidR="004A1D9B" w:rsidRPr="00EE093A">
          <w:rPr>
            <w:rStyle w:val="Hyperlink"/>
            <w:rFonts w:hint="eastAsia"/>
            <w:b/>
            <w:noProof/>
            <w:rtl/>
            <w:lang w:bidi="fa-IR"/>
          </w:rPr>
          <w:t>خطوط</w:t>
        </w:r>
        <w:r w:rsidR="004A1D9B" w:rsidRPr="00EE093A">
          <w:rPr>
            <w:rStyle w:val="Hyperlink"/>
            <w:b/>
            <w:noProof/>
            <w:rtl/>
            <w:lang w:bidi="fa-IR"/>
          </w:rPr>
          <w:t xml:space="preserve"> </w:t>
        </w:r>
        <w:r w:rsidR="004A1D9B" w:rsidRPr="00EE093A">
          <w:rPr>
            <w:rStyle w:val="Hyperlink"/>
            <w:rFonts w:hint="eastAsia"/>
            <w:b/>
            <w:noProof/>
            <w:rtl/>
            <w:lang w:bidi="fa-IR"/>
          </w:rPr>
          <w:t>کل</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سوره‌ها</w:t>
        </w:r>
        <w:r w:rsidR="004A1D9B" w:rsidRPr="00EE093A">
          <w:rPr>
            <w:rStyle w:val="Hyperlink"/>
            <w:rFonts w:hint="cs"/>
            <w:b/>
            <w:noProof/>
            <w:rtl/>
            <w:lang w:bidi="fa-IR"/>
          </w:rPr>
          <w:t>ی</w:t>
        </w:r>
        <w:r w:rsidR="004A1D9B" w:rsidRPr="00EE093A">
          <w:rPr>
            <w:rStyle w:val="Hyperlink"/>
            <w:b/>
            <w:noProof/>
            <w:rtl/>
            <w:lang w:bidi="fa-IR"/>
          </w:rPr>
          <w:t xml:space="preserve"> </w:t>
        </w:r>
        <w:r w:rsidR="004A1D9B" w:rsidRPr="00EE093A">
          <w:rPr>
            <w:rStyle w:val="Hyperlink"/>
            <w:rFonts w:hint="eastAsia"/>
            <w:b/>
            <w:noProof/>
            <w:rtl/>
            <w:lang w:bidi="fa-IR"/>
          </w:rPr>
          <w:t>مدن</w:t>
        </w:r>
        <w:r w:rsidR="004A1D9B" w:rsidRPr="00EE093A">
          <w:rPr>
            <w:rStyle w:val="Hyperlink"/>
            <w:rFonts w:hint="cs"/>
            <w:b/>
            <w:noProof/>
            <w:rtl/>
            <w:lang w:bidi="fa-IR"/>
          </w:rPr>
          <w:t>ی</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52" w:history="1">
        <w:r w:rsidR="004A1D9B" w:rsidRPr="00EE093A">
          <w:rPr>
            <w:rStyle w:val="Hyperlink"/>
            <w:rFonts w:hint="eastAsia"/>
            <w:b/>
            <w:noProof/>
            <w:rtl/>
            <w:lang w:bidi="fa-IR"/>
          </w:rPr>
          <w:t>ب</w:t>
        </w:r>
        <w:r w:rsidR="004A1D9B" w:rsidRPr="00EE093A">
          <w:rPr>
            <w:rStyle w:val="Hyperlink"/>
            <w:b/>
            <w:noProof/>
            <w:rtl/>
            <w:lang w:bidi="fa-IR"/>
          </w:rPr>
          <w:t xml:space="preserve">- </w:t>
        </w:r>
        <w:r w:rsidR="004A1D9B" w:rsidRPr="00EE093A">
          <w:rPr>
            <w:rStyle w:val="Hyperlink"/>
            <w:rFonts w:hint="eastAsia"/>
            <w:b/>
            <w:noProof/>
            <w:rtl/>
            <w:lang w:bidi="fa-IR"/>
          </w:rPr>
          <w:t>علا</w:t>
        </w:r>
        <w:r w:rsidR="004A1D9B" w:rsidRPr="00EE093A">
          <w:rPr>
            <w:rStyle w:val="Hyperlink"/>
            <w:rFonts w:hint="cs"/>
            <w:b/>
            <w:noProof/>
            <w:rtl/>
            <w:lang w:bidi="fa-IR"/>
          </w:rPr>
          <w:t>ی</w:t>
        </w:r>
        <w:r w:rsidR="004A1D9B" w:rsidRPr="00EE093A">
          <w:rPr>
            <w:rStyle w:val="Hyperlink"/>
            <w:rFonts w:hint="eastAsia"/>
            <w:b/>
            <w:noProof/>
            <w:rtl/>
            <w:lang w:bidi="fa-IR"/>
          </w:rPr>
          <w:t>م</w:t>
        </w:r>
        <w:r w:rsidR="004A1D9B" w:rsidRPr="00EE093A">
          <w:rPr>
            <w:rStyle w:val="Hyperlink"/>
            <w:b/>
            <w:noProof/>
            <w:rtl/>
            <w:lang w:bidi="fa-IR"/>
          </w:rPr>
          <w:t xml:space="preserve"> </w:t>
        </w:r>
        <w:r w:rsidR="004A1D9B" w:rsidRPr="00EE093A">
          <w:rPr>
            <w:rStyle w:val="Hyperlink"/>
            <w:rFonts w:hint="eastAsia"/>
            <w:b/>
            <w:noProof/>
            <w:rtl/>
            <w:lang w:bidi="fa-IR"/>
          </w:rPr>
          <w:t>غالبه</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53" w:history="1">
        <w:r w:rsidR="004A1D9B" w:rsidRPr="00EE093A">
          <w:rPr>
            <w:rStyle w:val="Hyperlink"/>
            <w:rFonts w:hint="eastAsia"/>
            <w:noProof/>
            <w:rtl/>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73</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654" w:history="1">
        <w:r w:rsidR="004A1D9B" w:rsidRPr="00EE093A">
          <w:rPr>
            <w:rStyle w:val="Hyperlink"/>
            <w:rFonts w:hint="eastAsia"/>
            <w:noProof/>
            <w:rtl/>
          </w:rPr>
          <w:t>بخش</w:t>
        </w:r>
        <w:r w:rsidR="004A1D9B" w:rsidRPr="00EE093A">
          <w:rPr>
            <w:rStyle w:val="Hyperlink"/>
            <w:noProof/>
            <w:rtl/>
          </w:rPr>
          <w:t xml:space="preserve"> </w:t>
        </w:r>
        <w:r w:rsidR="004A1D9B" w:rsidRPr="00EE093A">
          <w:rPr>
            <w:rStyle w:val="Hyperlink"/>
            <w:rFonts w:hint="eastAsia"/>
            <w:noProof/>
            <w:rtl/>
          </w:rPr>
          <w:t>چهارم</w:t>
        </w:r>
        <w:r w:rsidR="004A1D9B" w:rsidRPr="00EE093A">
          <w:rPr>
            <w:rStyle w:val="Hyperlink"/>
            <w:noProof/>
            <w:rtl/>
          </w:rPr>
          <w:t xml:space="preserve">: </w:t>
        </w:r>
        <w:r w:rsidR="004A1D9B" w:rsidRPr="00EE093A">
          <w:rPr>
            <w:rStyle w:val="Hyperlink"/>
            <w:rFonts w:hint="eastAsia"/>
            <w:noProof/>
            <w:rtl/>
          </w:rPr>
          <w:t>تقس</w:t>
        </w:r>
        <w:r w:rsidR="004A1D9B" w:rsidRPr="00EE093A">
          <w:rPr>
            <w:rStyle w:val="Hyperlink"/>
            <w:rFonts w:hint="cs"/>
            <w:noProof/>
            <w:rtl/>
          </w:rPr>
          <w:t>ی</w:t>
        </w:r>
        <w:r w:rsidR="004A1D9B" w:rsidRPr="00EE093A">
          <w:rPr>
            <w:rStyle w:val="Hyperlink"/>
            <w:rFonts w:hint="eastAsia"/>
            <w:noProof/>
            <w:rtl/>
          </w:rPr>
          <w:t>مات</w:t>
        </w:r>
        <w:r w:rsidR="004A1D9B" w:rsidRPr="00EE093A">
          <w:rPr>
            <w:rStyle w:val="Hyperlink"/>
            <w:noProof/>
            <w:rtl/>
          </w:rPr>
          <w:t xml:space="preserve"> </w:t>
        </w:r>
        <w:r w:rsidR="004A1D9B" w:rsidRPr="00EE093A">
          <w:rPr>
            <w:rStyle w:val="Hyperlink"/>
            <w:rFonts w:hint="eastAsia"/>
            <w:noProof/>
            <w:rtl/>
          </w:rPr>
          <w:t>د</w:t>
        </w:r>
        <w:r w:rsidR="004A1D9B" w:rsidRPr="00EE093A">
          <w:rPr>
            <w:rStyle w:val="Hyperlink"/>
            <w:rFonts w:hint="cs"/>
            <w:noProof/>
            <w:rtl/>
          </w:rPr>
          <w:t>ی</w:t>
        </w:r>
        <w:r w:rsidR="004A1D9B" w:rsidRPr="00EE093A">
          <w:rPr>
            <w:rStyle w:val="Hyperlink"/>
            <w:rFonts w:hint="eastAsia"/>
            <w:noProof/>
            <w:rtl/>
          </w:rPr>
          <w:t>گر</w:t>
        </w:r>
        <w:r w:rsidR="004A1D9B" w:rsidRPr="00EE093A">
          <w:rPr>
            <w:rStyle w:val="Hyperlink"/>
            <w:noProof/>
            <w:rtl/>
          </w:rPr>
          <w:t xml:space="preserve"> </w:t>
        </w:r>
        <w:r w:rsidR="004A1D9B" w:rsidRPr="00EE093A">
          <w:rPr>
            <w:rStyle w:val="Hyperlink"/>
            <w:rFonts w:hint="eastAsia"/>
            <w:noProof/>
            <w:rtl/>
          </w:rPr>
          <w:t>آيه</w:t>
        </w:r>
        <w:r w:rsidR="004A1D9B" w:rsidRPr="00EE093A">
          <w:rPr>
            <w:rStyle w:val="Hyperlink"/>
            <w:rFonts w:hint="eastAsia"/>
            <w:noProof/>
          </w:rPr>
          <w:t>‌</w:t>
        </w:r>
        <w:r w:rsidR="004A1D9B" w:rsidRPr="00EE093A">
          <w:rPr>
            <w:rStyle w:val="Hyperlink"/>
            <w:rFonts w:hint="eastAsia"/>
            <w:noProof/>
            <w:rtl/>
          </w:rPr>
          <w:t>ها</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قرآن</w:t>
        </w:r>
        <w:r w:rsidR="004A1D9B" w:rsidRPr="00EE093A">
          <w:rPr>
            <w:rStyle w:val="Hyperlink"/>
            <w:rFonts w:hint="cs"/>
            <w:noProof/>
            <w:rtl/>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55"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شناخت</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ه‌ها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سفر</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حضر</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56"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شناخت</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rFonts w:hint="cs"/>
            <w:noProof/>
            <w:rtl/>
            <w:lang w:bidi="fa-IR"/>
          </w:rPr>
          <w:t>ی</w:t>
        </w:r>
        <w:r w:rsidR="004A1D9B" w:rsidRPr="00EE093A">
          <w:rPr>
            <w:rStyle w:val="Hyperlink"/>
            <w:rFonts w:hint="eastAsia"/>
            <w:noProof/>
            <w:rtl/>
            <w:lang w:bidi="fa-IR"/>
          </w:rPr>
          <w:t>که</w:t>
        </w:r>
        <w:r w:rsidR="004A1D9B" w:rsidRPr="00EE093A">
          <w:rPr>
            <w:rStyle w:val="Hyperlink"/>
            <w:noProof/>
            <w:rtl/>
            <w:lang w:bidi="fa-IR"/>
          </w:rPr>
          <w:t xml:space="preserve"> </w:t>
        </w:r>
        <w:r w:rsidR="004A1D9B" w:rsidRPr="00EE093A">
          <w:rPr>
            <w:rStyle w:val="Hyperlink"/>
            <w:rFonts w:hint="eastAsia"/>
            <w:noProof/>
            <w:rtl/>
            <w:lang w:bidi="fa-IR"/>
          </w:rPr>
          <w:t>شب</w:t>
        </w:r>
        <w:r w:rsidR="004A1D9B" w:rsidRPr="00EE093A">
          <w:rPr>
            <w:rStyle w:val="Hyperlink"/>
            <w:noProof/>
            <w:rtl/>
            <w:lang w:bidi="fa-IR"/>
          </w:rPr>
          <w:t xml:space="preserve"> </w:t>
        </w:r>
        <w:r w:rsidR="004A1D9B" w:rsidRPr="00EE093A">
          <w:rPr>
            <w:rStyle w:val="Hyperlink"/>
            <w:rFonts w:hint="cs"/>
            <w:noProof/>
            <w:rtl/>
            <w:lang w:bidi="fa-IR"/>
          </w:rPr>
          <w:t>ی</w:t>
        </w:r>
        <w:r w:rsidR="004A1D9B" w:rsidRPr="00EE093A">
          <w:rPr>
            <w:rStyle w:val="Hyperlink"/>
            <w:rFonts w:hint="eastAsia"/>
            <w:noProof/>
            <w:rtl/>
            <w:lang w:bidi="fa-IR"/>
          </w:rPr>
          <w:t>ا</w:t>
        </w:r>
        <w:r w:rsidR="004A1D9B" w:rsidRPr="00EE093A">
          <w:rPr>
            <w:rStyle w:val="Hyperlink"/>
            <w:noProof/>
            <w:rtl/>
            <w:lang w:bidi="fa-IR"/>
          </w:rPr>
          <w:t xml:space="preserve"> </w:t>
        </w:r>
        <w:r w:rsidR="004A1D9B" w:rsidRPr="00EE093A">
          <w:rPr>
            <w:rStyle w:val="Hyperlink"/>
            <w:rFonts w:hint="eastAsia"/>
            <w:noProof/>
            <w:rtl/>
            <w:lang w:bidi="fa-IR"/>
          </w:rPr>
          <w:t>روز</w:t>
        </w:r>
        <w:r w:rsidR="004A1D9B" w:rsidRPr="00EE093A">
          <w:rPr>
            <w:rStyle w:val="Hyperlink"/>
            <w:noProof/>
            <w:rtl/>
            <w:lang w:bidi="fa-IR"/>
          </w:rPr>
          <w:t xml:space="preserve"> </w:t>
        </w:r>
        <w:r w:rsidR="004A1D9B" w:rsidRPr="00EE093A">
          <w:rPr>
            <w:rStyle w:val="Hyperlink"/>
            <w:rFonts w:hint="eastAsia"/>
            <w:noProof/>
            <w:rtl/>
            <w:lang w:bidi="fa-IR"/>
          </w:rPr>
          <w:t>نازل</w:t>
        </w:r>
        <w:r w:rsidR="004A1D9B" w:rsidRPr="00EE093A">
          <w:rPr>
            <w:rStyle w:val="Hyperlink"/>
            <w:noProof/>
            <w:rtl/>
            <w:lang w:bidi="fa-IR"/>
          </w:rPr>
          <w:t xml:space="preserve"> </w:t>
        </w:r>
        <w:r w:rsidR="004A1D9B" w:rsidRPr="00EE093A">
          <w:rPr>
            <w:rStyle w:val="Hyperlink"/>
            <w:rFonts w:hint="eastAsia"/>
            <w:noProof/>
            <w:rtl/>
            <w:lang w:bidi="fa-IR"/>
          </w:rPr>
          <w:t>شده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57" w:history="1">
        <w:r w:rsidR="004A1D9B" w:rsidRPr="00EE093A">
          <w:rPr>
            <w:rStyle w:val="Hyperlink"/>
            <w:rFonts w:hint="eastAsia"/>
            <w:noProof/>
            <w:rtl/>
            <w:lang w:bidi="fa-IR"/>
          </w:rPr>
          <w:t>ج</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noProof/>
            <w:rtl/>
            <w:lang w:bidi="fa-IR"/>
          </w:rPr>
          <w:t xml:space="preserve"> </w:t>
        </w:r>
        <w:r w:rsidR="004A1D9B" w:rsidRPr="00EE093A">
          <w:rPr>
            <w:rStyle w:val="Hyperlink"/>
            <w:rFonts w:hint="eastAsia"/>
            <w:noProof/>
            <w:rtl/>
            <w:lang w:bidi="fa-IR"/>
          </w:rPr>
          <w:t>تابستان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زمستان</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58" w:history="1">
        <w:r w:rsidR="004A1D9B" w:rsidRPr="00EE093A">
          <w:rPr>
            <w:rStyle w:val="Hyperlink"/>
            <w:rFonts w:hint="eastAsia"/>
            <w:b/>
            <w:noProof/>
            <w:rtl/>
            <w:lang w:bidi="fa-IR"/>
          </w:rPr>
          <w:t>مثال</w:t>
        </w:r>
        <w:r w:rsidR="004A1D9B" w:rsidRPr="00EE093A">
          <w:rPr>
            <w:rStyle w:val="Hyperlink"/>
            <w:b/>
            <w:noProof/>
            <w:rtl/>
            <w:lang w:bidi="fa-IR"/>
          </w:rPr>
          <w:t xml:space="preserve"> </w:t>
        </w:r>
        <w:r w:rsidR="004A1D9B" w:rsidRPr="00EE093A">
          <w:rPr>
            <w:rStyle w:val="Hyperlink"/>
            <w:rFonts w:hint="eastAsia"/>
            <w:b/>
            <w:noProof/>
            <w:rtl/>
            <w:lang w:bidi="fa-IR"/>
          </w:rPr>
          <w:t>آ</w:t>
        </w:r>
        <w:r w:rsidR="004A1D9B" w:rsidRPr="00EE093A">
          <w:rPr>
            <w:rStyle w:val="Hyperlink"/>
            <w:rFonts w:hint="cs"/>
            <w:b/>
            <w:noProof/>
            <w:rtl/>
            <w:lang w:bidi="fa-IR"/>
          </w:rPr>
          <w:t>ی</w:t>
        </w:r>
        <w:r w:rsidR="004A1D9B" w:rsidRPr="00EE093A">
          <w:rPr>
            <w:rStyle w:val="Hyperlink"/>
            <w:rFonts w:hint="eastAsia"/>
            <w:b/>
            <w:noProof/>
            <w:rtl/>
            <w:lang w:bidi="fa-IR"/>
          </w:rPr>
          <w:t>ات</w:t>
        </w:r>
        <w:r w:rsidR="004A1D9B" w:rsidRPr="00EE093A">
          <w:rPr>
            <w:rStyle w:val="Hyperlink"/>
            <w:b/>
            <w:noProof/>
            <w:rtl/>
            <w:lang w:bidi="fa-IR"/>
          </w:rPr>
          <w:t xml:space="preserve"> </w:t>
        </w:r>
        <w:r w:rsidR="004A1D9B" w:rsidRPr="00EE093A">
          <w:rPr>
            <w:rStyle w:val="Hyperlink"/>
            <w:rFonts w:hint="eastAsia"/>
            <w:b/>
            <w:noProof/>
            <w:rtl/>
            <w:lang w:bidi="fa-IR"/>
          </w:rPr>
          <w:t>تابستان</w:t>
        </w:r>
        <w:r w:rsidR="004A1D9B" w:rsidRPr="00EE093A">
          <w:rPr>
            <w:rStyle w:val="Hyperlink"/>
            <w:rFonts w:hint="cs"/>
            <w:b/>
            <w:noProof/>
            <w:rtl/>
            <w:lang w:bidi="fa-IR"/>
          </w:rPr>
          <w:t>ی</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78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59" w:history="1">
        <w:r w:rsidR="004A1D9B" w:rsidRPr="00EE093A">
          <w:rPr>
            <w:rStyle w:val="Hyperlink"/>
            <w:rFonts w:hint="eastAsia"/>
            <w:noProof/>
            <w:rtl/>
            <w:lang w:bidi="fa-IR"/>
          </w:rPr>
          <w:t>د</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noProof/>
            <w:rtl/>
            <w:lang w:bidi="fa-IR"/>
          </w:rPr>
          <w:t xml:space="preserve"> </w:t>
        </w:r>
        <w:r w:rsidR="004A1D9B" w:rsidRPr="00EE093A">
          <w:rPr>
            <w:rStyle w:val="Hyperlink"/>
            <w:rFonts w:hint="eastAsia"/>
            <w:noProof/>
            <w:rtl/>
            <w:lang w:bidi="fa-IR"/>
          </w:rPr>
          <w:t>فراش</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نوم</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441916659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60" w:history="1">
        <w:r w:rsidR="004A1D9B" w:rsidRPr="00EE093A">
          <w:rPr>
            <w:rStyle w:val="Hyperlink"/>
            <w:rFonts w:hint="eastAsia"/>
            <w:noProof/>
            <w:rtl/>
            <w:lang w:bidi="fa-IR"/>
          </w:rPr>
          <w:t>هـ</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noProof/>
            <w:rtl/>
            <w:lang w:bidi="fa-IR"/>
          </w:rPr>
          <w:t xml:space="preserve"> </w:t>
        </w:r>
        <w:r w:rsidR="004A1D9B" w:rsidRPr="00EE093A">
          <w:rPr>
            <w:rStyle w:val="Hyperlink"/>
            <w:rFonts w:hint="eastAsia"/>
            <w:noProof/>
            <w:rtl/>
            <w:lang w:bidi="fa-IR"/>
          </w:rPr>
          <w:t>زم</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فضائ</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61" w:history="1">
        <w:r w:rsidR="004A1D9B" w:rsidRPr="00EE093A">
          <w:rPr>
            <w:rStyle w:val="Hyperlink"/>
            <w:rFonts w:hint="eastAsia"/>
            <w:noProof/>
            <w:rtl/>
          </w:rPr>
          <w:t>مناقشه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81</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662" w:history="1">
        <w:r w:rsidR="004A1D9B" w:rsidRPr="00EE093A">
          <w:rPr>
            <w:rStyle w:val="Hyperlink"/>
            <w:rFonts w:hint="eastAsia"/>
            <w:noProof/>
            <w:rtl/>
          </w:rPr>
          <w:t>بخش</w:t>
        </w:r>
        <w:r w:rsidR="004A1D9B" w:rsidRPr="00EE093A">
          <w:rPr>
            <w:rStyle w:val="Hyperlink"/>
            <w:noProof/>
            <w:rtl/>
          </w:rPr>
          <w:t xml:space="preserve"> </w:t>
        </w:r>
        <w:r w:rsidR="004A1D9B" w:rsidRPr="00EE093A">
          <w:rPr>
            <w:rStyle w:val="Hyperlink"/>
            <w:rFonts w:hint="eastAsia"/>
            <w:noProof/>
            <w:rtl/>
          </w:rPr>
          <w:t>پنجم</w:t>
        </w:r>
        <w:r w:rsidR="004A1D9B" w:rsidRPr="00EE093A">
          <w:rPr>
            <w:rStyle w:val="Hyperlink"/>
            <w:noProof/>
            <w:rtl/>
          </w:rPr>
          <w:t xml:space="preserve">: </w:t>
        </w:r>
        <w:r w:rsidR="004A1D9B" w:rsidRPr="00EE093A">
          <w:rPr>
            <w:rStyle w:val="Hyperlink"/>
            <w:rFonts w:hint="eastAsia"/>
            <w:noProof/>
            <w:rtl/>
          </w:rPr>
          <w:t>شناخت</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ترت</w:t>
        </w:r>
        <w:r w:rsidR="004A1D9B" w:rsidRPr="00EE093A">
          <w:rPr>
            <w:rStyle w:val="Hyperlink"/>
            <w:rFonts w:hint="cs"/>
            <w:noProof/>
            <w:rtl/>
          </w:rPr>
          <w:t>ی</w:t>
        </w:r>
        <w:r w:rsidR="004A1D9B" w:rsidRPr="00EE093A">
          <w:rPr>
            <w:rStyle w:val="Hyperlink"/>
            <w:rFonts w:hint="eastAsia"/>
            <w:noProof/>
            <w:rtl/>
          </w:rPr>
          <w:t>ب</w:t>
        </w:r>
        <w:r w:rsidR="004A1D9B" w:rsidRPr="00EE093A">
          <w:rPr>
            <w:rStyle w:val="Hyperlink"/>
            <w:noProof/>
            <w:rtl/>
          </w:rPr>
          <w:t xml:space="preserve"> </w:t>
        </w:r>
        <w:r w:rsidR="004A1D9B" w:rsidRPr="00EE093A">
          <w:rPr>
            <w:rStyle w:val="Hyperlink"/>
            <w:rFonts w:hint="eastAsia"/>
            <w:noProof/>
            <w:rtl/>
          </w:rPr>
          <w:t>آ</w:t>
        </w:r>
        <w:r w:rsidR="004A1D9B" w:rsidRPr="00EE093A">
          <w:rPr>
            <w:rStyle w:val="Hyperlink"/>
            <w:rFonts w:hint="cs"/>
            <w:noProof/>
            <w:rtl/>
          </w:rPr>
          <w:t>ی</w:t>
        </w:r>
        <w:r w:rsidR="004A1D9B" w:rsidRPr="00EE093A">
          <w:rPr>
            <w:rStyle w:val="Hyperlink"/>
            <w:rFonts w:hint="eastAsia"/>
            <w:noProof/>
            <w:rtl/>
          </w:rPr>
          <w:t>ه‌ها</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سوره‌ها</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83</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63" w:history="1">
        <w:r w:rsidR="004A1D9B" w:rsidRPr="00EE093A">
          <w:rPr>
            <w:rStyle w:val="Hyperlink"/>
            <w:noProof/>
            <w:rtl/>
          </w:rPr>
          <w:t xml:space="preserve">1- </w:t>
        </w:r>
        <w:r w:rsidR="004A1D9B" w:rsidRPr="00EE093A">
          <w:rPr>
            <w:rStyle w:val="Hyperlink"/>
            <w:rFonts w:hint="eastAsia"/>
            <w:noProof/>
            <w:rtl/>
          </w:rPr>
          <w:t>معنى</w:t>
        </w:r>
        <w:r w:rsidR="004A1D9B" w:rsidRPr="00EE093A">
          <w:rPr>
            <w:rStyle w:val="Hyperlink"/>
            <w:noProof/>
            <w:rtl/>
          </w:rPr>
          <w:t xml:space="preserve"> </w:t>
        </w:r>
        <w:r w:rsidR="004A1D9B" w:rsidRPr="00EE093A">
          <w:rPr>
            <w:rStyle w:val="Hyperlink"/>
            <w:rFonts w:hint="eastAsia"/>
            <w:noProof/>
            <w:rtl/>
          </w:rPr>
          <w:t>آ</w:t>
        </w:r>
        <w:r w:rsidR="004A1D9B" w:rsidRPr="00EE093A">
          <w:rPr>
            <w:rStyle w:val="Hyperlink"/>
            <w:rFonts w:hint="cs"/>
            <w:noProof/>
            <w:rtl/>
          </w:rPr>
          <w:t>ی</w:t>
        </w:r>
        <w:r w:rsidR="004A1D9B" w:rsidRPr="00EE093A">
          <w:rPr>
            <w:rStyle w:val="Hyperlink"/>
            <w:rFonts w:hint="eastAsia"/>
            <w:noProof/>
            <w:rtl/>
          </w:rPr>
          <w:t>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64"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مفهوم</w:t>
        </w:r>
        <w:r w:rsidR="004A1D9B" w:rsidRPr="00EE093A">
          <w:rPr>
            <w:rStyle w:val="Hyperlink"/>
            <w:noProof/>
            <w:rtl/>
            <w:lang w:bidi="fa-IR"/>
          </w:rPr>
          <w:t xml:space="preserve"> </w:t>
        </w:r>
        <w:r w:rsidR="004A1D9B" w:rsidRPr="00EE093A">
          <w:rPr>
            <w:rStyle w:val="Hyperlink"/>
            <w:rFonts w:hint="eastAsia"/>
            <w:noProof/>
            <w:rtl/>
          </w:rPr>
          <w:t>لغوى</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65"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معنى</w:t>
        </w:r>
        <w:r w:rsidR="004A1D9B" w:rsidRPr="00EE093A">
          <w:rPr>
            <w:rStyle w:val="Hyperlink"/>
            <w:noProof/>
            <w:rtl/>
            <w:lang w:bidi="fa-IR"/>
          </w:rPr>
          <w:t xml:space="preserve"> </w:t>
        </w:r>
        <w:r w:rsidR="004A1D9B" w:rsidRPr="00EE093A">
          <w:rPr>
            <w:rStyle w:val="Hyperlink"/>
            <w:rFonts w:hint="eastAsia"/>
            <w:noProof/>
            <w:rtl/>
          </w:rPr>
          <w:t>اصطلاحى</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66" w:history="1">
        <w:r w:rsidR="004A1D9B" w:rsidRPr="00EE093A">
          <w:rPr>
            <w:rStyle w:val="Hyperlink"/>
            <w:rFonts w:hint="eastAsia"/>
            <w:noProof/>
            <w:rtl/>
            <w:lang w:bidi="fa-IR"/>
          </w:rPr>
          <w:t>ج</w:t>
        </w:r>
        <w:r w:rsidR="004A1D9B" w:rsidRPr="00EE093A">
          <w:rPr>
            <w:rStyle w:val="Hyperlink"/>
            <w:noProof/>
            <w:rtl/>
            <w:lang w:bidi="fa-IR"/>
          </w:rPr>
          <w:t xml:space="preserve">- </w:t>
        </w:r>
        <w:r w:rsidR="004A1D9B" w:rsidRPr="00EE093A">
          <w:rPr>
            <w:rStyle w:val="Hyperlink"/>
            <w:rFonts w:hint="eastAsia"/>
            <w:noProof/>
            <w:rtl/>
          </w:rPr>
          <w:t>شناسا</w:t>
        </w:r>
        <w:r w:rsidR="004A1D9B" w:rsidRPr="00EE093A">
          <w:rPr>
            <w:rStyle w:val="Hyperlink"/>
            <w:rFonts w:hint="cs"/>
            <w:noProof/>
            <w:rtl/>
          </w:rPr>
          <w:t>ی</w:t>
        </w:r>
        <w:r w:rsidR="004A1D9B" w:rsidRPr="00EE093A">
          <w:rPr>
            <w:rStyle w:val="Hyperlink"/>
            <w:rFonts w:hint="eastAsia"/>
            <w:noProof/>
            <w:rtl/>
          </w:rPr>
          <w:t>ى</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86</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67" w:history="1">
        <w:r w:rsidR="004A1D9B" w:rsidRPr="00EE093A">
          <w:rPr>
            <w:rStyle w:val="Hyperlink"/>
            <w:noProof/>
            <w:rtl/>
            <w:lang w:bidi="fa-IR"/>
          </w:rPr>
          <w:t xml:space="preserve">2- </w:t>
        </w:r>
        <w:r w:rsidR="004A1D9B" w:rsidRPr="00EE093A">
          <w:rPr>
            <w:rStyle w:val="Hyperlink"/>
            <w:rFonts w:hint="eastAsia"/>
            <w:noProof/>
            <w:rtl/>
            <w:lang w:bidi="fa-IR"/>
          </w:rPr>
          <w:t>ترت</w:t>
        </w:r>
        <w:r w:rsidR="004A1D9B" w:rsidRPr="00EE093A">
          <w:rPr>
            <w:rStyle w:val="Hyperlink"/>
            <w:rFonts w:hint="cs"/>
            <w:noProof/>
            <w:rtl/>
            <w:lang w:bidi="fa-IR"/>
          </w:rPr>
          <w:t>ی</w:t>
        </w:r>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ه‌ها</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87</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68" w:history="1">
        <w:r w:rsidR="004A1D9B" w:rsidRPr="00EE093A">
          <w:rPr>
            <w:rStyle w:val="Hyperlink"/>
            <w:noProof/>
            <w:rtl/>
            <w:lang w:bidi="fa-IR"/>
          </w:rPr>
          <w:t xml:space="preserve">3- </w:t>
        </w:r>
        <w:r w:rsidR="004A1D9B" w:rsidRPr="00EE093A">
          <w:rPr>
            <w:rStyle w:val="Hyperlink"/>
            <w:rFonts w:hint="eastAsia"/>
            <w:noProof/>
            <w:rtl/>
            <w:lang w:bidi="fa-IR"/>
          </w:rPr>
          <w:t>شناخت</w:t>
        </w:r>
        <w:r w:rsidR="004A1D9B" w:rsidRPr="00EE093A">
          <w:rPr>
            <w:rStyle w:val="Hyperlink"/>
            <w:noProof/>
            <w:rtl/>
            <w:lang w:bidi="fa-IR"/>
          </w:rPr>
          <w:t xml:space="preserve"> </w:t>
        </w:r>
        <w:r w:rsidR="004A1D9B" w:rsidRPr="00EE093A">
          <w:rPr>
            <w:rStyle w:val="Hyperlink"/>
            <w:rFonts w:hint="eastAsia"/>
            <w:noProof/>
            <w:rtl/>
            <w:lang w:bidi="fa-IR"/>
          </w:rPr>
          <w:t>نخست</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69" w:history="1">
        <w:r w:rsidR="004A1D9B" w:rsidRPr="00EE093A">
          <w:rPr>
            <w:rStyle w:val="Hyperlink"/>
            <w:rFonts w:hint="eastAsia"/>
            <w:noProof/>
            <w:rtl/>
            <w:lang w:bidi="fa-IR"/>
          </w:rPr>
          <w:t>بررسى</w:t>
        </w:r>
        <w:r w:rsidR="004A1D9B" w:rsidRPr="00EE093A">
          <w:rPr>
            <w:rStyle w:val="Hyperlink"/>
            <w:noProof/>
            <w:rtl/>
            <w:lang w:bidi="fa-IR"/>
          </w:rPr>
          <w:t xml:space="preserve"> </w:t>
        </w:r>
        <w:r w:rsidR="004A1D9B" w:rsidRPr="00EE093A">
          <w:rPr>
            <w:rStyle w:val="Hyperlink"/>
            <w:rFonts w:hint="eastAsia"/>
            <w:noProof/>
            <w:rtl/>
            <w:lang w:bidi="fa-IR"/>
          </w:rPr>
          <w:t>آرا</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نظر</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noProof/>
            <w:rtl/>
            <w:lang w:bidi="fa-IR"/>
          </w:rPr>
          <w:t xml:space="preserve"> </w:t>
        </w:r>
        <w:r w:rsidR="004A1D9B" w:rsidRPr="00EE093A">
          <w:rPr>
            <w:rStyle w:val="Hyperlink"/>
            <w:rFonts w:hint="eastAsia"/>
            <w:noProof/>
            <w:rtl/>
          </w:rPr>
          <w:t>فوق</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441916669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70" w:history="1">
        <w:r w:rsidR="004A1D9B" w:rsidRPr="00EE093A">
          <w:rPr>
            <w:rStyle w:val="Hyperlink"/>
            <w:rFonts w:hint="eastAsia"/>
            <w:b/>
            <w:noProof/>
            <w:rtl/>
            <w:lang w:bidi="fa-IR"/>
          </w:rPr>
          <w:t>الف</w:t>
        </w:r>
        <w:r w:rsidR="004A1D9B" w:rsidRPr="00EE093A">
          <w:rPr>
            <w:rStyle w:val="Hyperlink"/>
            <w:b/>
            <w:noProof/>
            <w:rtl/>
            <w:lang w:bidi="fa-IR"/>
          </w:rPr>
          <w:t xml:space="preserve">- </w:t>
        </w:r>
        <w:r w:rsidR="004A1D9B" w:rsidRPr="00EE093A">
          <w:rPr>
            <w:rStyle w:val="Hyperlink"/>
            <w:rFonts w:hint="eastAsia"/>
            <w:b/>
            <w:noProof/>
            <w:rtl/>
            <w:lang w:bidi="fa-IR"/>
          </w:rPr>
          <w:t>حد</w:t>
        </w:r>
        <w:r w:rsidR="004A1D9B" w:rsidRPr="00EE093A">
          <w:rPr>
            <w:rStyle w:val="Hyperlink"/>
            <w:rFonts w:hint="cs"/>
            <w:b/>
            <w:noProof/>
            <w:rtl/>
            <w:lang w:bidi="fa-IR"/>
          </w:rPr>
          <w:t>ی</w:t>
        </w:r>
        <w:r w:rsidR="004A1D9B" w:rsidRPr="00EE093A">
          <w:rPr>
            <w:rStyle w:val="Hyperlink"/>
            <w:rFonts w:hint="eastAsia"/>
            <w:b/>
            <w:noProof/>
            <w:rtl/>
            <w:lang w:bidi="fa-IR"/>
          </w:rPr>
          <w:t>ث</w:t>
        </w:r>
        <w:r w:rsidR="004A1D9B" w:rsidRPr="00EE093A">
          <w:rPr>
            <w:rStyle w:val="Hyperlink"/>
            <w:b/>
            <w:noProof/>
            <w:rtl/>
            <w:lang w:bidi="fa-IR"/>
          </w:rPr>
          <w:t xml:space="preserve"> </w:t>
        </w:r>
        <w:r w:rsidR="004A1D9B" w:rsidRPr="00EE093A">
          <w:rPr>
            <w:rStyle w:val="Hyperlink"/>
            <w:rFonts w:hint="eastAsia"/>
            <w:b/>
            <w:noProof/>
            <w:rtl/>
            <w:lang w:bidi="fa-IR"/>
          </w:rPr>
          <w:t>جابر</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71" w:history="1">
        <w:r w:rsidR="004A1D9B" w:rsidRPr="00EE093A">
          <w:rPr>
            <w:rStyle w:val="Hyperlink"/>
            <w:rFonts w:hint="eastAsia"/>
            <w:b/>
            <w:noProof/>
            <w:rtl/>
            <w:lang w:bidi="fa-IR"/>
          </w:rPr>
          <w:t>ب</w:t>
        </w:r>
        <w:r w:rsidR="004A1D9B" w:rsidRPr="00EE093A">
          <w:rPr>
            <w:rStyle w:val="Hyperlink"/>
            <w:b/>
            <w:noProof/>
            <w:rtl/>
            <w:lang w:bidi="fa-IR"/>
          </w:rPr>
          <w:t xml:space="preserve">- </w:t>
        </w:r>
        <w:r w:rsidR="004A1D9B" w:rsidRPr="00EE093A">
          <w:rPr>
            <w:rStyle w:val="Hyperlink"/>
            <w:rFonts w:hint="eastAsia"/>
            <w:b/>
            <w:noProof/>
            <w:rtl/>
            <w:lang w:bidi="fa-IR"/>
          </w:rPr>
          <w:t>روا</w:t>
        </w:r>
        <w:r w:rsidR="004A1D9B" w:rsidRPr="00EE093A">
          <w:rPr>
            <w:rStyle w:val="Hyperlink"/>
            <w:rFonts w:hint="cs"/>
            <w:b/>
            <w:noProof/>
            <w:rtl/>
            <w:lang w:bidi="fa-IR"/>
          </w:rPr>
          <w:t>ی</w:t>
        </w:r>
        <w:r w:rsidR="004A1D9B" w:rsidRPr="00EE093A">
          <w:rPr>
            <w:rStyle w:val="Hyperlink"/>
            <w:rFonts w:hint="eastAsia"/>
            <w:b/>
            <w:noProof/>
            <w:rtl/>
            <w:lang w:bidi="fa-IR"/>
          </w:rPr>
          <w:t>ت</w:t>
        </w:r>
        <w:r w:rsidR="004A1D9B" w:rsidRPr="00EE093A">
          <w:rPr>
            <w:rStyle w:val="Hyperlink"/>
            <w:b/>
            <w:noProof/>
            <w:rtl/>
            <w:lang w:bidi="fa-IR"/>
          </w:rPr>
          <w:t xml:space="preserve"> </w:t>
        </w:r>
        <w:r w:rsidR="004A1D9B" w:rsidRPr="00EE093A">
          <w:rPr>
            <w:rStyle w:val="Hyperlink"/>
            <w:rFonts w:hint="eastAsia"/>
            <w:b/>
            <w:noProof/>
            <w:rtl/>
            <w:lang w:bidi="fa-IR"/>
          </w:rPr>
          <w:t>ابوم</w:t>
        </w:r>
        <w:r w:rsidR="004A1D9B" w:rsidRPr="00EE093A">
          <w:rPr>
            <w:rStyle w:val="Hyperlink"/>
            <w:rFonts w:hint="cs"/>
            <w:b/>
            <w:noProof/>
            <w:rtl/>
            <w:lang w:bidi="fa-IR"/>
          </w:rPr>
          <w:t>ی</w:t>
        </w:r>
        <w:r w:rsidR="004A1D9B" w:rsidRPr="00EE093A">
          <w:rPr>
            <w:rStyle w:val="Hyperlink"/>
            <w:rFonts w:hint="eastAsia"/>
            <w:b/>
            <w:noProof/>
            <w:rtl/>
            <w:lang w:bidi="fa-IR"/>
          </w:rPr>
          <w:t>سره</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72" w:history="1">
        <w:r w:rsidR="004A1D9B" w:rsidRPr="00EE093A">
          <w:rPr>
            <w:rStyle w:val="Hyperlink"/>
            <w:rFonts w:hint="eastAsia"/>
            <w:b/>
            <w:noProof/>
            <w:rtl/>
            <w:lang w:bidi="fa-IR"/>
          </w:rPr>
          <w:t>ج</w:t>
        </w:r>
        <w:r w:rsidR="004A1D9B" w:rsidRPr="00EE093A">
          <w:rPr>
            <w:rStyle w:val="Hyperlink"/>
            <w:b/>
            <w:noProof/>
            <w:rtl/>
            <w:lang w:bidi="fa-IR"/>
          </w:rPr>
          <w:t xml:space="preserve">- </w:t>
        </w:r>
        <w:r w:rsidR="004A1D9B" w:rsidRPr="00EE093A">
          <w:rPr>
            <w:rStyle w:val="Hyperlink"/>
            <w:rFonts w:hint="eastAsia"/>
            <w:b/>
            <w:noProof/>
            <w:rtl/>
            <w:lang w:bidi="fa-IR"/>
          </w:rPr>
          <w:t>استدلال</w:t>
        </w:r>
        <w:r w:rsidR="004A1D9B" w:rsidRPr="00EE093A">
          <w:rPr>
            <w:rStyle w:val="Hyperlink"/>
            <w:b/>
            <w:noProof/>
            <w:rtl/>
            <w:lang w:bidi="fa-IR"/>
          </w:rPr>
          <w:t xml:space="preserve"> </w:t>
        </w:r>
        <w:r w:rsidR="004A1D9B" w:rsidRPr="00EE093A">
          <w:rPr>
            <w:rStyle w:val="Hyperlink"/>
            <w:rFonts w:hint="eastAsia"/>
            <w:b/>
            <w:noProof/>
            <w:rtl/>
            <w:lang w:bidi="fa-IR"/>
          </w:rPr>
          <w:t>قول</w:t>
        </w:r>
        <w:r w:rsidR="004A1D9B" w:rsidRPr="00EE093A">
          <w:rPr>
            <w:rStyle w:val="Hyperlink"/>
            <w:b/>
            <w:noProof/>
            <w:rtl/>
            <w:lang w:bidi="fa-IR"/>
          </w:rPr>
          <w:t xml:space="preserve"> </w:t>
        </w:r>
        <w:r w:rsidR="004A1D9B" w:rsidRPr="00EE093A">
          <w:rPr>
            <w:rStyle w:val="Hyperlink"/>
            <w:rFonts w:hint="eastAsia"/>
            <w:b/>
            <w:noProof/>
            <w:rtl/>
            <w:lang w:bidi="fa-IR"/>
          </w:rPr>
          <w:t>چهارم</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73" w:history="1">
        <w:r w:rsidR="004A1D9B" w:rsidRPr="00EE093A">
          <w:rPr>
            <w:rStyle w:val="Hyperlink"/>
            <w:rFonts w:hint="eastAsia"/>
            <w:noProof/>
            <w:rtl/>
            <w:lang w:bidi="fa-IR"/>
          </w:rPr>
          <w:t>نخست</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ه</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چند</w:t>
        </w:r>
        <w:r w:rsidR="004A1D9B" w:rsidRPr="00EE093A">
          <w:rPr>
            <w:rStyle w:val="Hyperlink"/>
            <w:noProof/>
            <w:rtl/>
            <w:lang w:bidi="fa-IR"/>
          </w:rPr>
          <w:t xml:space="preserve"> </w:t>
        </w:r>
        <w:r w:rsidR="004A1D9B" w:rsidRPr="00EE093A">
          <w:rPr>
            <w:rStyle w:val="Hyperlink"/>
            <w:rFonts w:hint="eastAsia"/>
            <w:noProof/>
            <w:rtl/>
            <w:lang w:bidi="fa-IR"/>
          </w:rPr>
          <w:t>موضوع</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74" w:history="1">
        <w:r w:rsidR="004A1D9B" w:rsidRPr="00EE093A">
          <w:rPr>
            <w:rStyle w:val="Hyperlink"/>
            <w:rFonts w:hint="eastAsia"/>
            <w:noProof/>
            <w:rtl/>
            <w:lang w:bidi="fa-IR"/>
          </w:rPr>
          <w:t>شناخت</w:t>
        </w:r>
        <w:r w:rsidR="004A1D9B" w:rsidRPr="00EE093A">
          <w:rPr>
            <w:rStyle w:val="Hyperlink"/>
            <w:noProof/>
            <w:rtl/>
            <w:lang w:bidi="fa-IR"/>
          </w:rPr>
          <w:t xml:space="preserve"> </w:t>
        </w:r>
        <w:r w:rsidR="004A1D9B" w:rsidRPr="00EE093A">
          <w:rPr>
            <w:rStyle w:val="Hyperlink"/>
            <w:rFonts w:hint="eastAsia"/>
            <w:noProof/>
            <w:rtl/>
            <w:lang w:bidi="fa-IR"/>
          </w:rPr>
          <w:t>آخر</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75" w:history="1">
        <w:r w:rsidR="004A1D9B" w:rsidRPr="00EE093A">
          <w:rPr>
            <w:rStyle w:val="Hyperlink"/>
            <w:rFonts w:hint="eastAsia"/>
            <w:b/>
            <w:noProof/>
            <w:rtl/>
            <w:lang w:bidi="fa-IR"/>
          </w:rPr>
          <w:t>علت</w:t>
        </w:r>
        <w:r w:rsidR="004A1D9B" w:rsidRPr="00EE093A">
          <w:rPr>
            <w:rStyle w:val="Hyperlink"/>
            <w:b/>
            <w:noProof/>
            <w:rtl/>
            <w:lang w:bidi="fa-IR"/>
          </w:rPr>
          <w:t xml:space="preserve"> </w:t>
        </w:r>
        <w:r w:rsidR="004A1D9B" w:rsidRPr="00EE093A">
          <w:rPr>
            <w:rStyle w:val="Hyperlink"/>
            <w:rFonts w:hint="eastAsia"/>
            <w:b/>
            <w:noProof/>
            <w:rtl/>
            <w:lang w:bidi="fa-IR"/>
          </w:rPr>
          <w:t>اختلاف</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76" w:history="1">
        <w:r w:rsidR="004A1D9B" w:rsidRPr="00EE093A">
          <w:rPr>
            <w:rStyle w:val="Hyperlink"/>
            <w:rFonts w:hint="eastAsia"/>
            <w:b/>
            <w:noProof/>
            <w:rtl/>
            <w:lang w:bidi="fa-IR"/>
          </w:rPr>
          <w:t>تحق</w:t>
        </w:r>
        <w:r w:rsidR="004A1D9B" w:rsidRPr="00EE093A">
          <w:rPr>
            <w:rStyle w:val="Hyperlink"/>
            <w:rFonts w:hint="cs"/>
            <w:b/>
            <w:noProof/>
            <w:rtl/>
            <w:lang w:bidi="fa-IR"/>
          </w:rPr>
          <w:t>ی</w:t>
        </w:r>
        <w:r w:rsidR="004A1D9B" w:rsidRPr="00EE093A">
          <w:rPr>
            <w:rStyle w:val="Hyperlink"/>
            <w:rFonts w:hint="eastAsia"/>
            <w:b/>
            <w:noProof/>
            <w:rtl/>
            <w:lang w:bidi="fa-IR"/>
          </w:rPr>
          <w:t>ق</w:t>
        </w:r>
        <w:r w:rsidR="004A1D9B" w:rsidRPr="00EE093A">
          <w:rPr>
            <w:rStyle w:val="Hyperlink"/>
            <w:b/>
            <w:noProof/>
            <w:rtl/>
            <w:lang w:bidi="fa-IR"/>
          </w:rPr>
          <w:t xml:space="preserve"> </w:t>
        </w:r>
        <w:r w:rsidR="004A1D9B" w:rsidRPr="00EE093A">
          <w:rPr>
            <w:rStyle w:val="Hyperlink"/>
            <w:rFonts w:hint="eastAsia"/>
            <w:b/>
            <w:noProof/>
            <w:rtl/>
            <w:lang w:bidi="fa-IR"/>
          </w:rPr>
          <w:t>و</w:t>
        </w:r>
        <w:r w:rsidR="004A1D9B" w:rsidRPr="00EE093A">
          <w:rPr>
            <w:rStyle w:val="Hyperlink"/>
            <w:b/>
            <w:noProof/>
            <w:rtl/>
            <w:lang w:bidi="fa-IR"/>
          </w:rPr>
          <w:t xml:space="preserve"> </w:t>
        </w:r>
        <w:r w:rsidR="004A1D9B" w:rsidRPr="00EE093A">
          <w:rPr>
            <w:rStyle w:val="Hyperlink"/>
            <w:rFonts w:hint="eastAsia"/>
            <w:b/>
            <w:noProof/>
            <w:rtl/>
            <w:lang w:bidi="fa-IR"/>
          </w:rPr>
          <w:t>بررسى</w:t>
        </w:r>
        <w:r w:rsidR="004A1D9B" w:rsidRPr="00EE093A">
          <w:rPr>
            <w:rStyle w:val="Hyperlink"/>
            <w:b/>
            <w:noProof/>
            <w:rtl/>
            <w:lang w:bidi="fa-IR"/>
          </w:rPr>
          <w:t xml:space="preserve"> </w:t>
        </w:r>
        <w:r w:rsidR="004A1D9B" w:rsidRPr="00EE093A">
          <w:rPr>
            <w:rStyle w:val="Hyperlink"/>
            <w:rFonts w:hint="eastAsia"/>
            <w:b/>
            <w:noProof/>
            <w:rtl/>
            <w:lang w:bidi="fa-IR"/>
          </w:rPr>
          <w:t>ا</w:t>
        </w:r>
        <w:r w:rsidR="004A1D9B" w:rsidRPr="00EE093A">
          <w:rPr>
            <w:rStyle w:val="Hyperlink"/>
            <w:rFonts w:hint="cs"/>
            <w:b/>
            <w:noProof/>
            <w:rtl/>
            <w:lang w:bidi="fa-IR"/>
          </w:rPr>
          <w:t>ی</w:t>
        </w:r>
        <w:r w:rsidR="004A1D9B" w:rsidRPr="00EE093A">
          <w:rPr>
            <w:rStyle w:val="Hyperlink"/>
            <w:rFonts w:hint="eastAsia"/>
            <w:b/>
            <w:noProof/>
            <w:rtl/>
            <w:lang w:bidi="fa-IR"/>
          </w:rPr>
          <w:t>ن</w:t>
        </w:r>
        <w:r w:rsidR="004A1D9B" w:rsidRPr="00EE093A">
          <w:rPr>
            <w:rStyle w:val="Hyperlink"/>
            <w:b/>
            <w:noProof/>
            <w:rtl/>
            <w:lang w:bidi="fa-IR"/>
          </w:rPr>
          <w:t xml:space="preserve"> </w:t>
        </w:r>
        <w:r w:rsidR="004A1D9B" w:rsidRPr="00EE093A">
          <w:rPr>
            <w:rStyle w:val="Hyperlink"/>
            <w:rFonts w:hint="eastAsia"/>
            <w:b/>
            <w:noProof/>
            <w:rtl/>
            <w:lang w:bidi="fa-IR"/>
          </w:rPr>
          <w:t>اقوال</w:t>
        </w:r>
        <w:r w:rsidR="004A1D9B" w:rsidRPr="00EE093A">
          <w:rPr>
            <w:rStyle w:val="Hyperlink"/>
            <w:b/>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77" w:history="1">
        <w:r w:rsidR="004A1D9B" w:rsidRPr="00EE093A">
          <w:rPr>
            <w:rStyle w:val="Hyperlink"/>
            <w:rFonts w:hint="eastAsia"/>
            <w:noProof/>
            <w:rtl/>
            <w:lang w:bidi="fa-IR"/>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99</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678" w:history="1">
        <w:r w:rsidR="004A1D9B" w:rsidRPr="00EE093A">
          <w:rPr>
            <w:rStyle w:val="Hyperlink"/>
            <w:noProof/>
            <w:rtl/>
          </w:rPr>
          <w:t xml:space="preserve">1- </w:t>
        </w:r>
        <w:r w:rsidR="004A1D9B" w:rsidRPr="00EE093A">
          <w:rPr>
            <w:rStyle w:val="Hyperlink"/>
            <w:rFonts w:hint="eastAsia"/>
            <w:noProof/>
            <w:rtl/>
          </w:rPr>
          <w:t>معن</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سوره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79"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حکمت</w:t>
        </w:r>
        <w:r w:rsidR="004A1D9B" w:rsidRPr="00EE093A">
          <w:rPr>
            <w:rStyle w:val="Hyperlink"/>
            <w:noProof/>
            <w:rtl/>
            <w:lang w:bidi="fa-IR"/>
          </w:rPr>
          <w:t xml:space="preserve"> </w:t>
        </w:r>
        <w:r w:rsidR="004A1D9B" w:rsidRPr="00EE093A">
          <w:rPr>
            <w:rStyle w:val="Hyperlink"/>
            <w:rFonts w:hint="eastAsia"/>
            <w:noProof/>
            <w:rtl/>
            <w:lang w:bidi="fa-IR"/>
          </w:rPr>
          <w:t>تجز</w:t>
        </w:r>
        <w:r w:rsidR="004A1D9B" w:rsidRPr="00EE093A">
          <w:rPr>
            <w:rStyle w:val="Hyperlink"/>
            <w:rFonts w:hint="cs"/>
            <w:noProof/>
            <w:rtl/>
            <w:lang w:bidi="fa-IR"/>
          </w:rPr>
          <w:t>یۀ</w:t>
        </w:r>
        <w:r w:rsidR="004A1D9B" w:rsidRPr="00EE093A">
          <w:rPr>
            <w:rStyle w:val="Hyperlink"/>
            <w:noProof/>
            <w:rtl/>
            <w:lang w:bidi="fa-IR"/>
          </w:rPr>
          <w:t xml:space="preserve"> </w:t>
        </w:r>
        <w:r w:rsidR="004A1D9B" w:rsidRPr="00EE093A">
          <w:rPr>
            <w:rStyle w:val="Hyperlink"/>
            <w:rFonts w:hint="eastAsia"/>
            <w:noProof/>
            <w:rtl/>
          </w:rPr>
          <w:t>قرآن</w:t>
        </w:r>
        <w:r w:rsidR="004A1D9B" w:rsidRPr="00EE093A">
          <w:rPr>
            <w:rStyle w:val="Hyperlink"/>
            <w:noProof/>
            <w:rtl/>
            <w:lang w:bidi="fa-IR"/>
          </w:rPr>
          <w:t xml:space="preserve"> </w:t>
        </w:r>
        <w:r w:rsidR="004A1D9B" w:rsidRPr="00EE093A">
          <w:rPr>
            <w:rStyle w:val="Hyperlink"/>
            <w:rFonts w:hint="eastAsia"/>
            <w:noProof/>
            <w:rtl/>
            <w:lang w:bidi="fa-IR"/>
          </w:rPr>
          <w:t>به</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441916679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0"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rPr>
          <w:t>تعر</w:t>
        </w:r>
        <w:r w:rsidR="004A1D9B" w:rsidRPr="00EE093A">
          <w:rPr>
            <w:rStyle w:val="Hyperlink"/>
            <w:rFonts w:hint="cs"/>
            <w:noProof/>
            <w:rtl/>
          </w:rPr>
          <w:t>ی</w:t>
        </w:r>
        <w:r w:rsidR="004A1D9B" w:rsidRPr="00EE093A">
          <w:rPr>
            <w:rStyle w:val="Hyperlink"/>
            <w:rFonts w:hint="eastAsia"/>
            <w:noProof/>
            <w:rtl/>
          </w:rPr>
          <w:t>ف</w:t>
        </w:r>
        <w:r w:rsidR="004A1D9B" w:rsidRPr="00EE093A">
          <w:rPr>
            <w:rStyle w:val="Hyperlink"/>
            <w:noProof/>
            <w:rtl/>
            <w:lang w:bidi="fa-IR"/>
          </w:rPr>
          <w:t xml:space="preserve"> </w:t>
        </w:r>
        <w:r w:rsidR="004A1D9B" w:rsidRPr="00EE093A">
          <w:rPr>
            <w:rStyle w:val="Hyperlink"/>
            <w:rFonts w:hint="eastAsia"/>
            <w:noProof/>
            <w:rtl/>
          </w:rPr>
          <w:t>لغو</w:t>
        </w:r>
        <w:r w:rsidR="004A1D9B" w:rsidRPr="00EE093A">
          <w:rPr>
            <w:rStyle w:val="Hyperlink"/>
            <w:rFonts w:hint="cs"/>
            <w:noProof/>
            <w:rtl/>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1" w:history="1">
        <w:r w:rsidR="004A1D9B" w:rsidRPr="00EE093A">
          <w:rPr>
            <w:rStyle w:val="Hyperlink"/>
            <w:rFonts w:hint="eastAsia"/>
            <w:noProof/>
            <w:rtl/>
          </w:rPr>
          <w:t>ج</w:t>
        </w:r>
        <w:r w:rsidR="004A1D9B" w:rsidRPr="00EE093A">
          <w:rPr>
            <w:rStyle w:val="Hyperlink"/>
            <w:noProof/>
            <w:rtl/>
          </w:rPr>
          <w:t>-</w:t>
        </w:r>
        <w:r w:rsidR="004A1D9B" w:rsidRPr="00EE093A">
          <w:rPr>
            <w:rStyle w:val="Hyperlink"/>
            <w:noProof/>
            <w:rtl/>
            <w:lang w:bidi="fa-IR"/>
          </w:rPr>
          <w:t xml:space="preserve"> </w:t>
        </w:r>
        <w:r w:rsidR="004A1D9B" w:rsidRPr="00EE093A">
          <w:rPr>
            <w:rStyle w:val="Hyperlink"/>
            <w:rFonts w:hint="eastAsia"/>
            <w:noProof/>
            <w:rtl/>
          </w:rPr>
          <w:t>معن</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اصطلاح</w:t>
        </w:r>
        <w:r w:rsidR="004A1D9B" w:rsidRPr="00EE093A">
          <w:rPr>
            <w:rStyle w:val="Hyperlink"/>
            <w:rFonts w:hint="cs"/>
            <w:noProof/>
            <w:rtl/>
          </w:rPr>
          <w:t>ی</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2" w:history="1">
        <w:r w:rsidR="004A1D9B" w:rsidRPr="00EE093A">
          <w:rPr>
            <w:rStyle w:val="Hyperlink"/>
            <w:rFonts w:hint="eastAsia"/>
            <w:noProof/>
            <w:rtl/>
            <w:lang w:bidi="fa-IR"/>
          </w:rPr>
          <w:t>د</w:t>
        </w:r>
        <w:r w:rsidR="004A1D9B" w:rsidRPr="00EE093A">
          <w:rPr>
            <w:rStyle w:val="Hyperlink"/>
            <w:noProof/>
            <w:rtl/>
            <w:lang w:bidi="fa-IR"/>
          </w:rPr>
          <w:t xml:space="preserve"> - </w:t>
        </w:r>
        <w:r w:rsidR="004A1D9B" w:rsidRPr="00EE093A">
          <w:rPr>
            <w:rStyle w:val="Hyperlink"/>
            <w:rFonts w:hint="eastAsia"/>
            <w:noProof/>
            <w:rtl/>
            <w:lang w:bidi="fa-IR"/>
          </w:rPr>
          <w:t>مناسبت</w:t>
        </w:r>
        <w:r w:rsidR="004A1D9B" w:rsidRPr="00EE093A">
          <w:rPr>
            <w:rStyle w:val="Hyperlink"/>
            <w:noProof/>
            <w:rtl/>
            <w:lang w:bidi="fa-IR"/>
          </w:rPr>
          <w:t xml:space="preserve"> </w:t>
        </w:r>
        <w:r w:rsidR="004A1D9B" w:rsidRPr="00EE093A">
          <w:rPr>
            <w:rStyle w:val="Hyperlink"/>
            <w:rFonts w:hint="eastAsia"/>
            <w:noProof/>
            <w:rtl/>
            <w:lang w:bidi="fa-IR"/>
          </w:rPr>
          <w:t>معن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rPr>
          <w:t>اصطلاح</w:t>
        </w:r>
        <w:r w:rsidR="004A1D9B" w:rsidRPr="00EE093A">
          <w:rPr>
            <w:rStyle w:val="Hyperlink"/>
            <w:rFonts w:hint="cs"/>
            <w:noProof/>
            <w:rtl/>
          </w:rPr>
          <w:t>ی</w:t>
        </w:r>
        <w:r w:rsidR="004A1D9B" w:rsidRPr="00EE093A">
          <w:rPr>
            <w:rStyle w:val="Hyperlink"/>
            <w:noProof/>
            <w:rtl/>
            <w:lang w:bidi="fa-IR"/>
          </w:rPr>
          <w:t xml:space="preserve"> </w:t>
        </w:r>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با</w:t>
        </w:r>
        <w:r w:rsidR="004A1D9B" w:rsidRPr="00EE093A">
          <w:rPr>
            <w:rStyle w:val="Hyperlink"/>
            <w:noProof/>
            <w:rtl/>
            <w:lang w:bidi="fa-IR"/>
          </w:rPr>
          <w:t xml:space="preserve"> </w:t>
        </w:r>
        <w:r w:rsidR="004A1D9B" w:rsidRPr="00EE093A">
          <w:rPr>
            <w:rStyle w:val="Hyperlink"/>
            <w:rFonts w:hint="eastAsia"/>
            <w:noProof/>
            <w:rtl/>
            <w:lang w:bidi="fa-IR"/>
          </w:rPr>
          <w:t>مفهوم</w:t>
        </w:r>
        <w:r w:rsidR="004A1D9B" w:rsidRPr="00EE093A">
          <w:rPr>
            <w:rStyle w:val="Hyperlink"/>
            <w:noProof/>
            <w:rtl/>
            <w:lang w:bidi="fa-IR"/>
          </w:rPr>
          <w:t xml:space="preserve"> </w:t>
        </w:r>
        <w:r w:rsidR="004A1D9B" w:rsidRPr="00EE093A">
          <w:rPr>
            <w:rStyle w:val="Hyperlink"/>
            <w:rFonts w:hint="eastAsia"/>
            <w:noProof/>
            <w:rtl/>
            <w:lang w:bidi="fa-IR"/>
          </w:rPr>
          <w:t>لغو</w:t>
        </w:r>
        <w:r w:rsidR="004A1D9B" w:rsidRPr="00EE093A">
          <w:rPr>
            <w:rStyle w:val="Hyperlink"/>
            <w:rFonts w:hint="cs"/>
            <w:noProof/>
            <w:rtl/>
            <w:lang w:bidi="fa-IR"/>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3" w:history="1">
        <w:r w:rsidR="004A1D9B" w:rsidRPr="00EE093A">
          <w:rPr>
            <w:rStyle w:val="Hyperlink"/>
            <w:noProof/>
            <w:rtl/>
            <w:lang w:bidi="fa-IR"/>
          </w:rPr>
          <w:t xml:space="preserve">2- </w:t>
        </w:r>
        <w:r w:rsidR="004A1D9B" w:rsidRPr="00EE093A">
          <w:rPr>
            <w:rStyle w:val="Hyperlink"/>
            <w:rFonts w:hint="eastAsia"/>
            <w:noProof/>
            <w:rtl/>
            <w:lang w:bidi="fa-IR"/>
          </w:rPr>
          <w:t>ترت</w:t>
        </w:r>
        <w:r w:rsidR="004A1D9B" w:rsidRPr="00EE093A">
          <w:rPr>
            <w:rStyle w:val="Hyperlink"/>
            <w:rFonts w:hint="cs"/>
            <w:noProof/>
            <w:rtl/>
            <w:lang w:bidi="fa-IR"/>
          </w:rPr>
          <w:t>ی</w:t>
        </w:r>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rPr>
          <w:t>سوره</w:t>
        </w:r>
        <w:r w:rsidR="004A1D9B" w:rsidRPr="00EE093A">
          <w:rPr>
            <w:rStyle w:val="Hyperlink"/>
            <w:rFonts w:hint="eastAsia"/>
            <w:noProof/>
            <w:lang w:bidi="fa-IR"/>
          </w:rPr>
          <w:t>‌</w:t>
        </w:r>
        <w:r w:rsidR="004A1D9B" w:rsidRPr="00EE093A">
          <w:rPr>
            <w:rStyle w:val="Hyperlink"/>
            <w:rFonts w:hint="eastAsia"/>
            <w:noProof/>
            <w:rtl/>
            <w:lang w:bidi="fa-IR"/>
          </w:rPr>
          <w:t>ها</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103</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4" w:history="1">
        <w:r w:rsidR="004A1D9B" w:rsidRPr="00EE093A">
          <w:rPr>
            <w:rStyle w:val="Hyperlink"/>
            <w:noProof/>
            <w:rtl/>
            <w:lang w:bidi="fa-IR"/>
          </w:rPr>
          <w:t xml:space="preserve">3- </w:t>
        </w:r>
        <w:r w:rsidR="004A1D9B" w:rsidRPr="00EE093A">
          <w:rPr>
            <w:rStyle w:val="Hyperlink"/>
            <w:rFonts w:hint="eastAsia"/>
            <w:noProof/>
            <w:rtl/>
          </w:rPr>
          <w:t>اقسام</w:t>
        </w:r>
        <w:r w:rsidR="004A1D9B" w:rsidRPr="00EE093A">
          <w:rPr>
            <w:rStyle w:val="Hyperlink"/>
            <w:noProof/>
            <w:rtl/>
            <w:lang w:bidi="fa-IR"/>
          </w:rPr>
          <w:t xml:space="preserve"> </w:t>
        </w:r>
        <w:r w:rsidR="004A1D9B" w:rsidRPr="00EE093A">
          <w:rPr>
            <w:rStyle w:val="Hyperlink"/>
            <w:rFonts w:hint="eastAsia"/>
            <w:noProof/>
            <w:rtl/>
            <w:lang w:bidi="fa-IR"/>
          </w:rPr>
          <w:t>سوره</w:t>
        </w:r>
        <w:r w:rsidR="004A1D9B" w:rsidRPr="00EE093A">
          <w:rPr>
            <w:rStyle w:val="Hyperlink"/>
            <w:rFonts w:hint="eastAsia"/>
            <w:noProof/>
            <w:lang w:bidi="fa-IR"/>
          </w:rPr>
          <w:t>‌</w:t>
        </w:r>
        <w:r w:rsidR="004A1D9B" w:rsidRPr="00EE093A">
          <w:rPr>
            <w:rStyle w:val="Hyperlink"/>
            <w:rFonts w:hint="eastAsia"/>
            <w:noProof/>
            <w:rtl/>
            <w:lang w:bidi="fa-IR"/>
          </w:rPr>
          <w:t>ها</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5" w:history="1">
        <w:r w:rsidR="004A1D9B" w:rsidRPr="00EE093A">
          <w:rPr>
            <w:rStyle w:val="Hyperlink"/>
            <w:rFonts w:hint="eastAsia"/>
            <w:noProof/>
            <w:rtl/>
            <w:lang w:bidi="fa-IR"/>
          </w:rPr>
          <w:t>انواع</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مدن</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106</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6" w:history="1">
        <w:r w:rsidR="004A1D9B" w:rsidRPr="00EE093A">
          <w:rPr>
            <w:rStyle w:val="Hyperlink"/>
            <w:noProof/>
            <w:rtl/>
            <w:lang w:bidi="fa-IR"/>
          </w:rPr>
          <w:t xml:space="preserve">4- </w:t>
        </w:r>
        <w:r w:rsidR="004A1D9B" w:rsidRPr="00EE093A">
          <w:rPr>
            <w:rStyle w:val="Hyperlink"/>
            <w:rFonts w:hint="eastAsia"/>
            <w:noProof/>
            <w:rtl/>
            <w:lang w:bidi="fa-IR"/>
          </w:rPr>
          <w:t>نام</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شمار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سوره</w:t>
        </w:r>
        <w:r w:rsidR="004A1D9B" w:rsidRPr="00EE093A">
          <w:rPr>
            <w:rStyle w:val="Hyperlink"/>
            <w:rFonts w:hint="eastAsia"/>
            <w:noProof/>
            <w:lang w:bidi="fa-IR"/>
          </w:rPr>
          <w:t>‌</w:t>
        </w:r>
        <w:r w:rsidR="004A1D9B" w:rsidRPr="00EE093A">
          <w:rPr>
            <w:rStyle w:val="Hyperlink"/>
            <w:rFonts w:hint="eastAsia"/>
            <w:noProof/>
            <w:rtl/>
            <w:lang w:bidi="fa-IR"/>
          </w:rPr>
          <w:t>ها</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87" w:history="1">
        <w:r w:rsidR="004A1D9B" w:rsidRPr="00EE093A">
          <w:rPr>
            <w:rStyle w:val="Hyperlink"/>
            <w:rFonts w:hint="eastAsia"/>
            <w:noProof/>
            <w:rtl/>
            <w:lang w:bidi="fa-IR"/>
          </w:rPr>
          <w:t>الف</w:t>
        </w:r>
        <w:r w:rsidR="004A1D9B" w:rsidRPr="00EE093A">
          <w:rPr>
            <w:rStyle w:val="Hyperlink"/>
            <w:noProof/>
            <w:rtl/>
            <w:lang w:bidi="fa-IR"/>
          </w:rPr>
          <w:t xml:space="preserve">- </w:t>
        </w:r>
        <w:r w:rsidR="004A1D9B" w:rsidRPr="00EE093A">
          <w:rPr>
            <w:rStyle w:val="Hyperlink"/>
            <w:rFonts w:hint="eastAsia"/>
            <w:noProof/>
            <w:rtl/>
            <w:lang w:bidi="fa-IR"/>
          </w:rPr>
          <w:t>شمار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88"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اسام</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89" w:history="1">
        <w:r w:rsidR="004A1D9B" w:rsidRPr="00EE093A">
          <w:rPr>
            <w:rStyle w:val="Hyperlink"/>
            <w:rFonts w:hint="eastAsia"/>
            <w:noProof/>
            <w:rtl/>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441916689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108</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690" w:history="1">
        <w:r w:rsidR="004A1D9B" w:rsidRPr="00EE093A">
          <w:rPr>
            <w:rStyle w:val="Hyperlink"/>
            <w:rFonts w:hint="eastAsia"/>
            <w:noProof/>
            <w:rtl/>
          </w:rPr>
          <w:t>بخش</w:t>
        </w:r>
        <w:r w:rsidR="004A1D9B" w:rsidRPr="00EE093A">
          <w:rPr>
            <w:rStyle w:val="Hyperlink"/>
            <w:noProof/>
            <w:rtl/>
          </w:rPr>
          <w:t xml:space="preserve"> </w:t>
        </w:r>
        <w:r w:rsidR="004A1D9B" w:rsidRPr="00EE093A">
          <w:rPr>
            <w:rStyle w:val="Hyperlink"/>
            <w:rFonts w:hint="eastAsia"/>
            <w:noProof/>
            <w:rtl/>
          </w:rPr>
          <w:t>ششم</w:t>
        </w:r>
        <w:r w:rsidR="004A1D9B" w:rsidRPr="00EE093A">
          <w:rPr>
            <w:rStyle w:val="Hyperlink"/>
            <w:noProof/>
            <w:rtl/>
          </w:rPr>
          <w:t xml:space="preserve">: </w:t>
        </w:r>
        <w:r w:rsidR="004A1D9B" w:rsidRPr="00EE093A">
          <w:rPr>
            <w:rStyle w:val="Hyperlink"/>
            <w:rFonts w:hint="eastAsia"/>
            <w:noProof/>
            <w:rtl/>
          </w:rPr>
          <w:t>تحقيق</w:t>
        </w:r>
        <w:r w:rsidR="004A1D9B" w:rsidRPr="00EE093A">
          <w:rPr>
            <w:rStyle w:val="Hyperlink"/>
            <w:noProof/>
            <w:rtl/>
          </w:rPr>
          <w:t xml:space="preserve"> </w:t>
        </w:r>
        <w:r w:rsidR="004A1D9B" w:rsidRPr="00EE093A">
          <w:rPr>
            <w:rStyle w:val="Hyperlink"/>
            <w:rFonts w:hint="eastAsia"/>
            <w:noProof/>
            <w:rtl/>
          </w:rPr>
          <w:t>روايات</w:t>
        </w:r>
        <w:r w:rsidR="004A1D9B" w:rsidRPr="00EE093A">
          <w:rPr>
            <w:rStyle w:val="Hyperlink"/>
            <w:noProof/>
            <w:rtl/>
          </w:rPr>
          <w:t xml:space="preserve"> </w:t>
        </w:r>
        <w:r w:rsidR="004A1D9B" w:rsidRPr="00EE093A">
          <w:rPr>
            <w:rStyle w:val="Hyperlink"/>
            <w:rFonts w:hint="eastAsia"/>
            <w:noProof/>
            <w:rtl/>
          </w:rPr>
          <w:t>در</w:t>
        </w:r>
        <w:r w:rsidR="004A1D9B" w:rsidRPr="00EE093A">
          <w:rPr>
            <w:rStyle w:val="Hyperlink"/>
            <w:noProof/>
            <w:rtl/>
          </w:rPr>
          <w:t xml:space="preserve"> </w:t>
        </w:r>
        <w:r w:rsidR="004A1D9B" w:rsidRPr="00EE093A">
          <w:rPr>
            <w:rStyle w:val="Hyperlink"/>
            <w:rFonts w:hint="eastAsia"/>
            <w:noProof/>
            <w:rtl/>
          </w:rPr>
          <w:t>تحديد</w:t>
        </w:r>
        <w:r w:rsidR="004A1D9B" w:rsidRPr="00EE093A">
          <w:rPr>
            <w:rStyle w:val="Hyperlink"/>
            <w:noProof/>
            <w:rtl/>
          </w:rPr>
          <w:t xml:space="preserve"> </w:t>
        </w:r>
        <w:r w:rsidR="004A1D9B" w:rsidRPr="00EE093A">
          <w:rPr>
            <w:rStyle w:val="Hyperlink"/>
            <w:rFonts w:hint="eastAsia"/>
            <w:noProof/>
            <w:rtl/>
          </w:rPr>
          <w:t>سوره‌ها</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مک</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مدن</w:t>
        </w:r>
        <w:r w:rsidR="004A1D9B" w:rsidRPr="00EE093A">
          <w:rPr>
            <w:rStyle w:val="Hyperlink"/>
            <w:rFonts w:hint="cs"/>
            <w:noProof/>
            <w:rtl/>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109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91" w:history="1">
        <w:r w:rsidR="004A1D9B" w:rsidRPr="00EE093A">
          <w:rPr>
            <w:rStyle w:val="Hyperlink"/>
            <w:noProof/>
            <w:rtl/>
          </w:rPr>
          <w:t xml:space="preserve">1- </w:t>
        </w:r>
        <w:r w:rsidR="004A1D9B" w:rsidRPr="00EE093A">
          <w:rPr>
            <w:rStyle w:val="Hyperlink"/>
            <w:rFonts w:hint="eastAsia"/>
            <w:noProof/>
            <w:rtl/>
          </w:rPr>
          <w:t>روا</w:t>
        </w:r>
        <w:r w:rsidR="004A1D9B" w:rsidRPr="00EE093A">
          <w:rPr>
            <w:rStyle w:val="Hyperlink"/>
            <w:rFonts w:hint="cs"/>
            <w:noProof/>
            <w:rtl/>
          </w:rPr>
          <w:t>ی</w:t>
        </w:r>
        <w:r w:rsidR="004A1D9B" w:rsidRPr="00EE093A">
          <w:rPr>
            <w:rStyle w:val="Hyperlink"/>
            <w:rFonts w:hint="eastAsia"/>
            <w:noProof/>
            <w:rtl/>
          </w:rPr>
          <w:t>ت</w:t>
        </w:r>
        <w:r w:rsidR="004A1D9B" w:rsidRPr="00EE093A">
          <w:rPr>
            <w:rStyle w:val="Hyperlink"/>
            <w:noProof/>
            <w:rtl/>
          </w:rPr>
          <w:t xml:space="preserve"> </w:t>
        </w:r>
        <w:r w:rsidR="004A1D9B" w:rsidRPr="00EE093A">
          <w:rPr>
            <w:rStyle w:val="Hyperlink"/>
            <w:rFonts w:hint="eastAsia"/>
            <w:noProof/>
            <w:rtl/>
          </w:rPr>
          <w:t>زهر</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در</w:t>
        </w:r>
        <w:r w:rsidR="004A1D9B" w:rsidRPr="00EE093A">
          <w:rPr>
            <w:rStyle w:val="Hyperlink"/>
            <w:noProof/>
            <w:rtl/>
          </w:rPr>
          <w:t xml:space="preserve"> </w:t>
        </w:r>
        <w:r w:rsidR="004A1D9B" w:rsidRPr="00EE093A">
          <w:rPr>
            <w:rStyle w:val="Hyperlink"/>
            <w:rFonts w:hint="eastAsia"/>
            <w:noProof/>
            <w:rtl/>
          </w:rPr>
          <w:t>تنـز</w:t>
        </w:r>
        <w:r w:rsidR="004A1D9B" w:rsidRPr="00EE093A">
          <w:rPr>
            <w:rStyle w:val="Hyperlink"/>
            <w:rFonts w:hint="cs"/>
            <w:noProof/>
            <w:rtl/>
          </w:rPr>
          <w:t>ی</w:t>
        </w:r>
        <w:r w:rsidR="004A1D9B" w:rsidRPr="00EE093A">
          <w:rPr>
            <w:rStyle w:val="Hyperlink"/>
            <w:rFonts w:hint="eastAsia"/>
            <w:noProof/>
            <w:rtl/>
          </w:rPr>
          <w:t>ل</w:t>
        </w:r>
        <w:r w:rsidR="004A1D9B" w:rsidRPr="00EE093A">
          <w:rPr>
            <w:rStyle w:val="Hyperlink"/>
            <w:noProof/>
            <w:rtl/>
          </w:rPr>
          <w:t xml:space="preserve"> </w:t>
        </w:r>
        <w:r w:rsidR="004A1D9B" w:rsidRPr="00EE093A">
          <w:rPr>
            <w:rStyle w:val="Hyperlink"/>
            <w:rFonts w:hint="eastAsia"/>
            <w:noProof/>
            <w:rtl/>
          </w:rPr>
          <w:t>القرآن</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92" w:history="1">
        <w:r w:rsidR="004A1D9B" w:rsidRPr="00EE093A">
          <w:rPr>
            <w:rStyle w:val="Hyperlink"/>
            <w:rFonts w:hint="eastAsia"/>
            <w:noProof/>
            <w:rtl/>
          </w:rPr>
          <w:t>الف</w:t>
        </w:r>
        <w:r w:rsidR="004A1D9B" w:rsidRPr="00EE093A">
          <w:rPr>
            <w:rStyle w:val="Hyperlink"/>
            <w:noProof/>
            <w:rtl/>
          </w:rPr>
          <w:t xml:space="preserve">- </w:t>
        </w:r>
        <w:r w:rsidR="004A1D9B" w:rsidRPr="00EE093A">
          <w:rPr>
            <w:rStyle w:val="Hyperlink"/>
            <w:rFonts w:hint="eastAsia"/>
            <w:noProof/>
            <w:rtl/>
          </w:rPr>
          <w:t>سند</w:t>
        </w:r>
        <w:r w:rsidR="004A1D9B" w:rsidRPr="00EE093A">
          <w:rPr>
            <w:rStyle w:val="Hyperlink"/>
            <w:noProof/>
            <w:rtl/>
          </w:rPr>
          <w:t xml:space="preserve"> </w:t>
        </w:r>
        <w:r w:rsidR="004A1D9B" w:rsidRPr="00EE093A">
          <w:rPr>
            <w:rStyle w:val="Hyperlink"/>
            <w:rFonts w:hint="eastAsia"/>
            <w:noProof/>
            <w:rtl/>
          </w:rPr>
          <w:t>ا</w:t>
        </w:r>
        <w:r w:rsidR="004A1D9B" w:rsidRPr="00EE093A">
          <w:rPr>
            <w:rStyle w:val="Hyperlink"/>
            <w:rFonts w:hint="cs"/>
            <w:noProof/>
            <w:rtl/>
          </w:rPr>
          <w:t>ی</w:t>
        </w:r>
        <w:r w:rsidR="004A1D9B" w:rsidRPr="00EE093A">
          <w:rPr>
            <w:rStyle w:val="Hyperlink"/>
            <w:rFonts w:hint="eastAsia"/>
            <w:noProof/>
            <w:rtl/>
          </w:rPr>
          <w:t>ن</w:t>
        </w:r>
        <w:r w:rsidR="004A1D9B" w:rsidRPr="00EE093A">
          <w:rPr>
            <w:rStyle w:val="Hyperlink"/>
            <w:noProof/>
            <w:rtl/>
          </w:rPr>
          <w:t xml:space="preserve"> </w:t>
        </w:r>
        <w:r w:rsidR="004A1D9B" w:rsidRPr="00EE093A">
          <w:rPr>
            <w:rStyle w:val="Hyperlink"/>
            <w:rFonts w:hint="eastAsia"/>
            <w:noProof/>
            <w:rtl/>
          </w:rPr>
          <w:t>کتاب</w:t>
        </w:r>
        <w:r w:rsidR="004A1D9B" w:rsidRPr="00EE093A">
          <w:rPr>
            <w:rStyle w:val="Hyperlink"/>
            <w:noProof/>
            <w:rtl/>
          </w:rPr>
          <w:t xml:space="preserve"> (</w:t>
        </w:r>
        <w:r w:rsidR="004A1D9B" w:rsidRPr="00EE093A">
          <w:rPr>
            <w:rStyle w:val="Hyperlink"/>
            <w:rFonts w:hint="eastAsia"/>
            <w:noProof/>
            <w:rtl/>
          </w:rPr>
          <w:t>صح</w:t>
        </w:r>
        <w:r w:rsidR="004A1D9B" w:rsidRPr="00EE093A">
          <w:rPr>
            <w:rStyle w:val="Hyperlink"/>
            <w:rFonts w:hint="cs"/>
            <w:noProof/>
            <w:rtl/>
          </w:rPr>
          <w:t>ی</w:t>
        </w:r>
        <w:r w:rsidR="004A1D9B" w:rsidRPr="00EE093A">
          <w:rPr>
            <w:rStyle w:val="Hyperlink"/>
            <w:rFonts w:hint="eastAsia"/>
            <w:noProof/>
            <w:rtl/>
          </w:rPr>
          <w:t>فه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93" w:history="1">
        <w:r w:rsidR="004A1D9B" w:rsidRPr="00EE093A">
          <w:rPr>
            <w:rStyle w:val="Hyperlink"/>
            <w:rFonts w:hint="eastAsia"/>
            <w:noProof/>
            <w:rtl/>
          </w:rPr>
          <w:t>ب</w:t>
        </w:r>
        <w:r w:rsidR="004A1D9B" w:rsidRPr="00EE093A">
          <w:rPr>
            <w:rStyle w:val="Hyperlink"/>
            <w:noProof/>
            <w:rtl/>
          </w:rPr>
          <w:t xml:space="preserve">- </w:t>
        </w:r>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ثبوت</w:t>
        </w:r>
        <w:r w:rsidR="004A1D9B" w:rsidRPr="00EE093A">
          <w:rPr>
            <w:rStyle w:val="Hyperlink"/>
            <w:noProof/>
            <w:rtl/>
          </w:rPr>
          <w:t xml:space="preserve"> </w:t>
        </w:r>
        <w:r w:rsidR="004A1D9B" w:rsidRPr="00EE093A">
          <w:rPr>
            <w:rStyle w:val="Hyperlink"/>
            <w:rFonts w:hint="eastAsia"/>
            <w:noProof/>
            <w:rtl/>
          </w:rPr>
          <w:t>ا</w:t>
        </w:r>
        <w:r w:rsidR="004A1D9B" w:rsidRPr="00EE093A">
          <w:rPr>
            <w:rStyle w:val="Hyperlink"/>
            <w:rFonts w:hint="cs"/>
            <w:noProof/>
            <w:rtl/>
          </w:rPr>
          <w:t>ی</w:t>
        </w:r>
        <w:r w:rsidR="004A1D9B" w:rsidRPr="00EE093A">
          <w:rPr>
            <w:rStyle w:val="Hyperlink"/>
            <w:rFonts w:hint="eastAsia"/>
            <w:noProof/>
            <w:rtl/>
          </w:rPr>
          <w:t>ن</w:t>
        </w:r>
        <w:r w:rsidR="004A1D9B" w:rsidRPr="00EE093A">
          <w:rPr>
            <w:rStyle w:val="Hyperlink"/>
            <w:noProof/>
            <w:rtl/>
          </w:rPr>
          <w:t xml:space="preserve"> </w:t>
        </w:r>
        <w:r w:rsidR="004A1D9B" w:rsidRPr="00EE093A">
          <w:rPr>
            <w:rStyle w:val="Hyperlink"/>
            <w:rFonts w:hint="eastAsia"/>
            <w:noProof/>
            <w:rtl/>
          </w:rPr>
          <w:t>صح</w:t>
        </w:r>
        <w:r w:rsidR="004A1D9B" w:rsidRPr="00EE093A">
          <w:rPr>
            <w:rStyle w:val="Hyperlink"/>
            <w:rFonts w:hint="cs"/>
            <w:noProof/>
            <w:rtl/>
          </w:rPr>
          <w:t>ی</w:t>
        </w:r>
        <w:r w:rsidR="004A1D9B" w:rsidRPr="00EE093A">
          <w:rPr>
            <w:rStyle w:val="Hyperlink"/>
            <w:rFonts w:hint="eastAsia"/>
            <w:noProof/>
            <w:rtl/>
          </w:rPr>
          <w:t>فه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94" w:history="1">
        <w:r w:rsidR="004A1D9B" w:rsidRPr="00EE093A">
          <w:rPr>
            <w:rStyle w:val="Hyperlink"/>
            <w:noProof/>
            <w:rtl/>
            <w:lang w:bidi="fa-IR"/>
          </w:rPr>
          <w:t xml:space="preserve">2- </w:t>
        </w:r>
        <w:r w:rsidR="004A1D9B" w:rsidRPr="00EE093A">
          <w:rPr>
            <w:rStyle w:val="Hyperlink"/>
            <w:rFonts w:hint="eastAsia"/>
            <w:noProof/>
            <w:rtl/>
          </w:rPr>
          <w:t>روا</w:t>
        </w:r>
        <w:r w:rsidR="004A1D9B" w:rsidRPr="00EE093A">
          <w:rPr>
            <w:rStyle w:val="Hyperlink"/>
            <w:rFonts w:hint="cs"/>
            <w:noProof/>
            <w:rtl/>
          </w:rPr>
          <w:t>ی</w:t>
        </w:r>
        <w:r w:rsidR="004A1D9B" w:rsidRPr="00EE093A">
          <w:rPr>
            <w:rStyle w:val="Hyperlink"/>
            <w:rFonts w:hint="eastAsia"/>
            <w:noProof/>
            <w:rtl/>
          </w:rPr>
          <w:t>ت</w:t>
        </w:r>
        <w:r w:rsidR="004A1D9B" w:rsidRPr="00EE093A">
          <w:rPr>
            <w:rStyle w:val="Hyperlink"/>
            <w:noProof/>
            <w:rtl/>
            <w:lang w:bidi="fa-IR"/>
          </w:rPr>
          <w:t xml:space="preserve"> </w:t>
        </w:r>
        <w:r w:rsidR="004A1D9B" w:rsidRPr="00EE093A">
          <w:rPr>
            <w:rStyle w:val="Hyperlink"/>
            <w:rFonts w:hint="eastAsia"/>
            <w:noProof/>
            <w:rtl/>
            <w:lang w:bidi="fa-IR"/>
          </w:rPr>
          <w:t>ابوعب</w:t>
        </w:r>
        <w:r w:rsidR="004A1D9B" w:rsidRPr="00EE093A">
          <w:rPr>
            <w:rStyle w:val="Hyperlink"/>
            <w:rFonts w:hint="cs"/>
            <w:noProof/>
            <w:rtl/>
            <w:lang w:bidi="fa-IR"/>
          </w:rPr>
          <w:t>ی</w:t>
        </w:r>
        <w:r w:rsidR="004A1D9B" w:rsidRPr="00EE093A">
          <w:rPr>
            <w:rStyle w:val="Hyperlink"/>
            <w:rFonts w:hint="eastAsia"/>
            <w:noProof/>
            <w:rtl/>
            <w:lang w:bidi="fa-IR"/>
          </w:rPr>
          <w:t>ـد</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95" w:history="1">
        <w:r w:rsidR="004A1D9B" w:rsidRPr="00EE093A">
          <w:rPr>
            <w:rStyle w:val="Hyperlink"/>
            <w:rFonts w:hint="eastAsia"/>
            <w:noProof/>
            <w:rtl/>
          </w:rPr>
          <w:t>الف</w:t>
        </w:r>
        <w:r w:rsidR="004A1D9B" w:rsidRPr="00EE093A">
          <w:rPr>
            <w:rStyle w:val="Hyperlink"/>
            <w:noProof/>
            <w:rtl/>
          </w:rPr>
          <w:t xml:space="preserve">- </w:t>
        </w:r>
        <w:r w:rsidR="004A1D9B" w:rsidRPr="00EE093A">
          <w:rPr>
            <w:rStyle w:val="Hyperlink"/>
            <w:rFonts w:hint="eastAsia"/>
            <w:noProof/>
            <w:rtl/>
          </w:rPr>
          <w:t>معرفى</w:t>
        </w:r>
        <w:r w:rsidR="004A1D9B" w:rsidRPr="00EE093A">
          <w:rPr>
            <w:rStyle w:val="Hyperlink"/>
            <w:noProof/>
            <w:rtl/>
          </w:rPr>
          <w:t xml:space="preserve"> </w:t>
        </w:r>
        <w:r w:rsidR="004A1D9B" w:rsidRPr="00EE093A">
          <w:rPr>
            <w:rStyle w:val="Hyperlink"/>
            <w:rFonts w:hint="eastAsia"/>
            <w:noProof/>
            <w:rtl/>
          </w:rPr>
          <w:t>راو</w:t>
        </w:r>
        <w:r w:rsidR="004A1D9B" w:rsidRPr="00EE093A">
          <w:rPr>
            <w:rStyle w:val="Hyperlink"/>
            <w:rFonts w:hint="cs"/>
            <w:noProof/>
            <w:rtl/>
          </w:rPr>
          <w:t>ی</w:t>
        </w:r>
        <w:r w:rsidR="004A1D9B" w:rsidRPr="00EE093A">
          <w:rPr>
            <w:rStyle w:val="Hyperlink"/>
            <w:rFonts w:hint="eastAsia"/>
            <w:noProof/>
            <w:rtl/>
          </w:rPr>
          <w:t>ان</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96" w:history="1">
        <w:r w:rsidR="004A1D9B" w:rsidRPr="00EE093A">
          <w:rPr>
            <w:rStyle w:val="Hyperlink"/>
            <w:rFonts w:hint="eastAsia"/>
            <w:noProof/>
            <w:rtl/>
          </w:rPr>
          <w:t>ب</w:t>
        </w:r>
        <w:r w:rsidR="004A1D9B" w:rsidRPr="00EE093A">
          <w:rPr>
            <w:rStyle w:val="Hyperlink"/>
            <w:noProof/>
            <w:rtl/>
          </w:rPr>
          <w:t xml:space="preserve">- </w:t>
        </w:r>
        <w:r w:rsidR="004A1D9B" w:rsidRPr="00EE093A">
          <w:rPr>
            <w:rStyle w:val="Hyperlink"/>
            <w:rFonts w:hint="eastAsia"/>
            <w:noProof/>
            <w:rtl/>
          </w:rPr>
          <w:t>درجه</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113</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97" w:history="1">
        <w:r w:rsidR="004A1D9B" w:rsidRPr="00EE093A">
          <w:rPr>
            <w:rStyle w:val="Hyperlink"/>
            <w:noProof/>
            <w:rtl/>
            <w:lang w:bidi="fa-IR"/>
          </w:rPr>
          <w:t xml:space="preserve">3- </w:t>
        </w:r>
        <w:r w:rsidR="004A1D9B" w:rsidRPr="00EE093A">
          <w:rPr>
            <w:rStyle w:val="Hyperlink"/>
            <w:rFonts w:hint="eastAsia"/>
            <w:noProof/>
            <w:rtl/>
            <w:lang w:bidi="fa-IR"/>
          </w:rPr>
          <w:t>روا</w:t>
        </w:r>
        <w:r w:rsidR="004A1D9B" w:rsidRPr="00EE093A">
          <w:rPr>
            <w:rStyle w:val="Hyperlink"/>
            <w:rFonts w:hint="cs"/>
            <w:noProof/>
            <w:rtl/>
            <w:lang w:bidi="fa-IR"/>
          </w:rPr>
          <w:t>ی</w:t>
        </w:r>
        <w:r w:rsidR="004A1D9B" w:rsidRPr="00EE093A">
          <w:rPr>
            <w:rStyle w:val="Hyperlink"/>
            <w:rFonts w:hint="eastAsia"/>
            <w:noProof/>
            <w:rtl/>
            <w:lang w:bidi="fa-IR"/>
          </w:rPr>
          <w:t>ت</w:t>
        </w:r>
        <w:r w:rsidR="004A1D9B" w:rsidRPr="00EE093A">
          <w:rPr>
            <w:rStyle w:val="Hyperlink"/>
            <w:noProof/>
            <w:rtl/>
            <w:lang w:bidi="fa-IR"/>
          </w:rPr>
          <w:t xml:space="preserve"> </w:t>
        </w:r>
        <w:r w:rsidR="004A1D9B" w:rsidRPr="00EE093A">
          <w:rPr>
            <w:rStyle w:val="Hyperlink"/>
            <w:rFonts w:hint="eastAsia"/>
            <w:noProof/>
            <w:rtl/>
            <w:lang w:bidi="fa-IR"/>
          </w:rPr>
          <w:t>حارث</w:t>
        </w:r>
        <w:r w:rsidR="004A1D9B" w:rsidRPr="00EE093A">
          <w:rPr>
            <w:rStyle w:val="Hyperlink"/>
            <w:noProof/>
            <w:rtl/>
            <w:lang w:bidi="fa-IR"/>
          </w:rPr>
          <w:t xml:space="preserve"> </w:t>
        </w:r>
        <w:r w:rsidR="004A1D9B" w:rsidRPr="00EE093A">
          <w:rPr>
            <w:rStyle w:val="Hyperlink"/>
            <w:rFonts w:hint="eastAsia"/>
            <w:noProof/>
            <w:rtl/>
            <w:lang w:bidi="fa-IR"/>
          </w:rPr>
          <w:t>بن</w:t>
        </w:r>
        <w:r w:rsidR="004A1D9B" w:rsidRPr="00EE093A">
          <w:rPr>
            <w:rStyle w:val="Hyperlink"/>
            <w:noProof/>
            <w:rtl/>
            <w:lang w:bidi="fa-IR"/>
          </w:rPr>
          <w:t xml:space="preserve"> </w:t>
        </w:r>
        <w:r w:rsidR="004A1D9B" w:rsidRPr="00EE093A">
          <w:rPr>
            <w:rStyle w:val="Hyperlink"/>
            <w:rFonts w:hint="eastAsia"/>
            <w:noProof/>
            <w:rtl/>
            <w:lang w:bidi="fa-IR"/>
          </w:rPr>
          <w:t>اسد</w:t>
        </w:r>
        <w:r w:rsidR="004A1D9B" w:rsidRPr="00EE093A">
          <w:rPr>
            <w:rStyle w:val="Hyperlink"/>
            <w:noProof/>
            <w:rtl/>
            <w:lang w:bidi="fa-IR"/>
          </w:rPr>
          <w:t xml:space="preserve"> </w:t>
        </w:r>
        <w:r w:rsidR="004A1D9B" w:rsidRPr="00EE093A">
          <w:rPr>
            <w:rStyle w:val="Hyperlink"/>
            <w:rFonts w:hint="eastAsia"/>
            <w:noProof/>
            <w:rtl/>
            <w:lang w:bidi="fa-IR"/>
          </w:rPr>
          <w:t>محاسبى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698" w:history="1">
        <w:r w:rsidR="004A1D9B" w:rsidRPr="00EE093A">
          <w:rPr>
            <w:rStyle w:val="Hyperlink"/>
            <w:rFonts w:hint="eastAsia"/>
            <w:noProof/>
            <w:rtl/>
          </w:rPr>
          <w:t>معرفى</w:t>
        </w:r>
        <w:r w:rsidR="004A1D9B" w:rsidRPr="00EE093A">
          <w:rPr>
            <w:rStyle w:val="Hyperlink"/>
            <w:noProof/>
            <w:rtl/>
          </w:rPr>
          <w:t xml:space="preserve"> </w:t>
        </w:r>
        <w:r w:rsidR="004A1D9B" w:rsidRPr="00EE093A">
          <w:rPr>
            <w:rStyle w:val="Hyperlink"/>
            <w:rFonts w:hint="eastAsia"/>
            <w:noProof/>
            <w:rtl/>
          </w:rPr>
          <w:t>راو</w:t>
        </w:r>
        <w:r w:rsidR="004A1D9B" w:rsidRPr="00EE093A">
          <w:rPr>
            <w:rStyle w:val="Hyperlink"/>
            <w:rFonts w:hint="cs"/>
            <w:noProof/>
            <w:rtl/>
          </w:rPr>
          <w:t>ی</w:t>
        </w:r>
        <w:r w:rsidR="004A1D9B" w:rsidRPr="00EE093A">
          <w:rPr>
            <w:rStyle w:val="Hyperlink"/>
            <w:rFonts w:hint="eastAsia"/>
            <w:noProof/>
            <w:rtl/>
          </w:rPr>
          <w:t>ان</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آن</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699" w:history="1">
        <w:r w:rsidR="004A1D9B" w:rsidRPr="00EE093A">
          <w:rPr>
            <w:rStyle w:val="Hyperlink"/>
            <w:noProof/>
            <w:rtl/>
          </w:rPr>
          <w:t xml:space="preserve">4- </w:t>
        </w:r>
        <w:r w:rsidR="004A1D9B" w:rsidRPr="00EE093A">
          <w:rPr>
            <w:rStyle w:val="Hyperlink"/>
            <w:rFonts w:hint="eastAsia"/>
            <w:noProof/>
            <w:rtl/>
          </w:rPr>
          <w:t>روا</w:t>
        </w:r>
        <w:r w:rsidR="004A1D9B" w:rsidRPr="00EE093A">
          <w:rPr>
            <w:rStyle w:val="Hyperlink"/>
            <w:rFonts w:hint="cs"/>
            <w:noProof/>
            <w:rtl/>
          </w:rPr>
          <w:t>ی</w:t>
        </w:r>
        <w:r w:rsidR="004A1D9B" w:rsidRPr="00EE093A">
          <w:rPr>
            <w:rStyle w:val="Hyperlink"/>
            <w:rFonts w:hint="eastAsia"/>
            <w:noProof/>
            <w:rtl/>
          </w:rPr>
          <w:t>ت</w:t>
        </w:r>
        <w:r w:rsidR="004A1D9B" w:rsidRPr="00EE093A">
          <w:rPr>
            <w:rStyle w:val="Hyperlink"/>
            <w:noProof/>
            <w:rtl/>
          </w:rPr>
          <w:t xml:space="preserve"> </w:t>
        </w:r>
        <w:r w:rsidR="004A1D9B" w:rsidRPr="00EE093A">
          <w:rPr>
            <w:rStyle w:val="Hyperlink"/>
            <w:rFonts w:hint="eastAsia"/>
            <w:noProof/>
            <w:rtl/>
          </w:rPr>
          <w:t>ابن</w:t>
        </w:r>
        <w:r w:rsidR="004A1D9B" w:rsidRPr="00EE093A">
          <w:rPr>
            <w:rStyle w:val="Hyperlink"/>
            <w:noProof/>
            <w:rtl/>
          </w:rPr>
          <w:t xml:space="preserve"> </w:t>
        </w:r>
        <w:r w:rsidR="004A1D9B" w:rsidRPr="00EE093A">
          <w:rPr>
            <w:rStyle w:val="Hyperlink"/>
            <w:rFonts w:hint="eastAsia"/>
            <w:noProof/>
            <w:rtl/>
          </w:rPr>
          <w:t>ضر</w:t>
        </w:r>
        <w:r w:rsidR="004A1D9B" w:rsidRPr="00EE093A">
          <w:rPr>
            <w:rStyle w:val="Hyperlink"/>
            <w:rFonts w:hint="cs"/>
            <w:noProof/>
            <w:rtl/>
          </w:rPr>
          <w:t>ی</w:t>
        </w:r>
        <w:r w:rsidR="004A1D9B" w:rsidRPr="00EE093A">
          <w:rPr>
            <w:rStyle w:val="Hyperlink"/>
            <w:rFonts w:hint="eastAsia"/>
            <w:noProof/>
            <w:rtl/>
          </w:rPr>
          <w:t>س</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441916699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0" w:history="1">
        <w:r w:rsidR="004A1D9B" w:rsidRPr="00EE093A">
          <w:rPr>
            <w:rStyle w:val="Hyperlink"/>
            <w:rFonts w:hint="eastAsia"/>
            <w:noProof/>
            <w:rtl/>
          </w:rPr>
          <w:t>الف</w:t>
        </w:r>
        <w:r w:rsidR="004A1D9B" w:rsidRPr="00EE093A">
          <w:rPr>
            <w:rStyle w:val="Hyperlink"/>
            <w:noProof/>
            <w:rtl/>
          </w:rPr>
          <w:t xml:space="preserve">- </w:t>
        </w:r>
        <w:r w:rsidR="004A1D9B" w:rsidRPr="00EE093A">
          <w:rPr>
            <w:rStyle w:val="Hyperlink"/>
            <w:rFonts w:hint="eastAsia"/>
            <w:noProof/>
            <w:rtl/>
          </w:rPr>
          <w:t>شناخت</w:t>
        </w:r>
        <w:r w:rsidR="004A1D9B" w:rsidRPr="00EE093A">
          <w:rPr>
            <w:rStyle w:val="Hyperlink"/>
            <w:noProof/>
            <w:rtl/>
          </w:rPr>
          <w:t xml:space="preserve"> </w:t>
        </w:r>
        <w:r w:rsidR="004A1D9B" w:rsidRPr="00EE093A">
          <w:rPr>
            <w:rStyle w:val="Hyperlink"/>
            <w:rFonts w:hint="eastAsia"/>
            <w:noProof/>
            <w:rtl/>
          </w:rPr>
          <w:t>راو</w:t>
        </w:r>
        <w:r w:rsidR="004A1D9B" w:rsidRPr="00EE093A">
          <w:rPr>
            <w:rStyle w:val="Hyperlink"/>
            <w:rFonts w:hint="cs"/>
            <w:noProof/>
            <w:rtl/>
          </w:rPr>
          <w:t>ی</w:t>
        </w:r>
        <w:r w:rsidR="004A1D9B" w:rsidRPr="00EE093A">
          <w:rPr>
            <w:rStyle w:val="Hyperlink"/>
            <w:rFonts w:hint="eastAsia"/>
            <w:noProof/>
            <w:rtl/>
          </w:rPr>
          <w:t>ا</w:t>
        </w:r>
        <w:r w:rsidR="004A1D9B" w:rsidRPr="00EE093A">
          <w:rPr>
            <w:rStyle w:val="Hyperlink"/>
            <w:noProof/>
            <w:rtl/>
          </w:rPr>
          <w:t xml:space="preserve"> </w:t>
        </w:r>
        <w:r w:rsidR="004A1D9B" w:rsidRPr="00EE093A">
          <w:rPr>
            <w:rStyle w:val="Hyperlink"/>
            <w:rFonts w:hint="eastAsia"/>
            <w:noProof/>
            <w:rtl/>
          </w:rPr>
          <w:t>ن</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1" w:history="1">
        <w:r w:rsidR="004A1D9B" w:rsidRPr="00EE093A">
          <w:rPr>
            <w:rStyle w:val="Hyperlink"/>
            <w:rFonts w:hint="eastAsia"/>
            <w:noProof/>
            <w:rtl/>
          </w:rPr>
          <w:t>ب</w:t>
        </w:r>
        <w:r w:rsidR="004A1D9B" w:rsidRPr="00EE093A">
          <w:rPr>
            <w:rStyle w:val="Hyperlink"/>
            <w:noProof/>
            <w:rtl/>
          </w:rPr>
          <w:t xml:space="preserve">- </w:t>
        </w:r>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116</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02" w:history="1">
        <w:r w:rsidR="004A1D9B" w:rsidRPr="00EE093A">
          <w:rPr>
            <w:rStyle w:val="Hyperlink"/>
            <w:noProof/>
            <w:rtl/>
            <w:lang w:bidi="fa-IR"/>
          </w:rPr>
          <w:t xml:space="preserve">5- </w:t>
        </w:r>
        <w:r w:rsidR="004A1D9B" w:rsidRPr="00EE093A">
          <w:rPr>
            <w:rStyle w:val="Hyperlink"/>
            <w:rFonts w:hint="eastAsia"/>
            <w:noProof/>
            <w:rtl/>
            <w:lang w:bidi="fa-IR"/>
          </w:rPr>
          <w:t>روا</w:t>
        </w:r>
        <w:r w:rsidR="004A1D9B" w:rsidRPr="00EE093A">
          <w:rPr>
            <w:rStyle w:val="Hyperlink"/>
            <w:rFonts w:hint="cs"/>
            <w:noProof/>
            <w:rtl/>
            <w:lang w:bidi="fa-IR"/>
          </w:rPr>
          <w:t>ی</w:t>
        </w:r>
        <w:r w:rsidR="004A1D9B" w:rsidRPr="00EE093A">
          <w:rPr>
            <w:rStyle w:val="Hyperlink"/>
            <w:rFonts w:hint="eastAsia"/>
            <w:noProof/>
            <w:rtl/>
            <w:lang w:bidi="fa-IR"/>
          </w:rPr>
          <w:t>ت</w:t>
        </w:r>
        <w:r w:rsidR="004A1D9B" w:rsidRPr="00EE093A">
          <w:rPr>
            <w:rStyle w:val="Hyperlink"/>
            <w:noProof/>
            <w:rtl/>
            <w:lang w:bidi="fa-IR"/>
          </w:rPr>
          <w:t xml:space="preserve"> </w:t>
        </w:r>
        <w:r w:rsidR="004A1D9B" w:rsidRPr="00EE093A">
          <w:rPr>
            <w:rStyle w:val="Hyperlink"/>
            <w:rFonts w:hint="eastAsia"/>
            <w:noProof/>
            <w:rtl/>
            <w:lang w:bidi="fa-IR"/>
          </w:rPr>
          <w:t>ابوجعفر</w:t>
        </w:r>
        <w:r w:rsidR="004A1D9B" w:rsidRPr="00EE093A">
          <w:rPr>
            <w:rStyle w:val="Hyperlink"/>
            <w:noProof/>
            <w:rtl/>
            <w:lang w:bidi="fa-IR"/>
          </w:rPr>
          <w:t xml:space="preserve"> </w:t>
        </w:r>
        <w:r w:rsidR="004A1D9B" w:rsidRPr="00EE093A">
          <w:rPr>
            <w:rStyle w:val="Hyperlink"/>
            <w:rFonts w:hint="eastAsia"/>
            <w:noProof/>
            <w:rtl/>
            <w:lang w:bidi="fa-IR"/>
          </w:rPr>
          <w:t>نحاس</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کتاب</w:t>
        </w:r>
        <w:r w:rsidR="004A1D9B" w:rsidRPr="00EE093A">
          <w:rPr>
            <w:rStyle w:val="Hyperlink"/>
            <w:noProof/>
            <w:rtl/>
            <w:lang w:bidi="fa-IR"/>
          </w:rPr>
          <w:t xml:space="preserve"> </w:t>
        </w:r>
        <w:r w:rsidR="004A1D9B" w:rsidRPr="00EE093A">
          <w:rPr>
            <w:rStyle w:val="Hyperlink"/>
            <w:rFonts w:hint="eastAsia"/>
            <w:noProof/>
            <w:rtl/>
            <w:lang w:bidi="fa-IR"/>
          </w:rPr>
          <w:t>الناسخ</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المنسوخ</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3" w:history="1">
        <w:r w:rsidR="004A1D9B" w:rsidRPr="00EE093A">
          <w:rPr>
            <w:rStyle w:val="Hyperlink"/>
            <w:rFonts w:hint="eastAsia"/>
            <w:noProof/>
            <w:rtl/>
          </w:rPr>
          <w:t>الف</w:t>
        </w:r>
        <w:r w:rsidR="004A1D9B" w:rsidRPr="00EE093A">
          <w:rPr>
            <w:rStyle w:val="Hyperlink"/>
            <w:noProof/>
            <w:rtl/>
          </w:rPr>
          <w:t xml:space="preserve">- </w:t>
        </w:r>
        <w:r w:rsidR="004A1D9B" w:rsidRPr="00EE093A">
          <w:rPr>
            <w:rStyle w:val="Hyperlink"/>
            <w:rFonts w:hint="eastAsia"/>
            <w:noProof/>
            <w:rtl/>
          </w:rPr>
          <w:t>معرفى</w:t>
        </w:r>
        <w:r w:rsidR="004A1D9B" w:rsidRPr="00EE093A">
          <w:rPr>
            <w:rStyle w:val="Hyperlink"/>
            <w:noProof/>
            <w:rtl/>
          </w:rPr>
          <w:t xml:space="preserve"> </w:t>
        </w:r>
        <w:r w:rsidR="004A1D9B" w:rsidRPr="00EE093A">
          <w:rPr>
            <w:rStyle w:val="Hyperlink"/>
            <w:rFonts w:hint="eastAsia"/>
            <w:noProof/>
            <w:rtl/>
          </w:rPr>
          <w:t>راو</w:t>
        </w:r>
        <w:r w:rsidR="004A1D9B" w:rsidRPr="00EE093A">
          <w:rPr>
            <w:rStyle w:val="Hyperlink"/>
            <w:rFonts w:hint="cs"/>
            <w:noProof/>
            <w:rtl/>
          </w:rPr>
          <w:t>ی</w:t>
        </w:r>
        <w:r w:rsidR="004A1D9B" w:rsidRPr="00EE093A">
          <w:rPr>
            <w:rStyle w:val="Hyperlink"/>
            <w:rFonts w:hint="eastAsia"/>
            <w:noProof/>
            <w:rtl/>
          </w:rPr>
          <w:t>ان</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4" w:history="1">
        <w:r w:rsidR="004A1D9B" w:rsidRPr="00EE093A">
          <w:rPr>
            <w:rStyle w:val="Hyperlink"/>
            <w:rFonts w:hint="eastAsia"/>
            <w:noProof/>
            <w:rtl/>
          </w:rPr>
          <w:t>ب</w:t>
        </w:r>
        <w:r w:rsidR="004A1D9B" w:rsidRPr="00EE093A">
          <w:rPr>
            <w:rStyle w:val="Hyperlink"/>
            <w:noProof/>
            <w:rtl/>
          </w:rPr>
          <w:t xml:space="preserve">- </w:t>
        </w:r>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05" w:history="1">
        <w:r w:rsidR="004A1D9B" w:rsidRPr="00EE093A">
          <w:rPr>
            <w:rStyle w:val="Hyperlink"/>
            <w:noProof/>
            <w:rtl/>
            <w:lang w:bidi="fa-IR"/>
          </w:rPr>
          <w:t xml:space="preserve">6- </w:t>
        </w:r>
        <w:r w:rsidR="004A1D9B" w:rsidRPr="00EE093A">
          <w:rPr>
            <w:rStyle w:val="Hyperlink"/>
            <w:rFonts w:hint="eastAsia"/>
            <w:noProof/>
            <w:rtl/>
            <w:lang w:bidi="fa-IR"/>
          </w:rPr>
          <w:t>روا</w:t>
        </w:r>
        <w:r w:rsidR="004A1D9B" w:rsidRPr="00EE093A">
          <w:rPr>
            <w:rStyle w:val="Hyperlink"/>
            <w:rFonts w:hint="cs"/>
            <w:noProof/>
            <w:rtl/>
            <w:lang w:bidi="fa-IR"/>
          </w:rPr>
          <w:t>ی</w:t>
        </w:r>
        <w:r w:rsidR="004A1D9B" w:rsidRPr="00EE093A">
          <w:rPr>
            <w:rStyle w:val="Hyperlink"/>
            <w:rFonts w:hint="eastAsia"/>
            <w:noProof/>
            <w:rtl/>
            <w:lang w:bidi="fa-IR"/>
          </w:rPr>
          <w:t>ت</w:t>
        </w:r>
        <w:r w:rsidR="004A1D9B" w:rsidRPr="00EE093A">
          <w:rPr>
            <w:rStyle w:val="Hyperlink"/>
            <w:noProof/>
            <w:rtl/>
            <w:lang w:bidi="fa-IR"/>
          </w:rPr>
          <w:t xml:space="preserve"> </w:t>
        </w:r>
        <w:r w:rsidR="004A1D9B" w:rsidRPr="00EE093A">
          <w:rPr>
            <w:rStyle w:val="Hyperlink"/>
            <w:rFonts w:hint="eastAsia"/>
            <w:noProof/>
            <w:rtl/>
            <w:lang w:bidi="fa-IR"/>
          </w:rPr>
          <w:t>ابن</w:t>
        </w:r>
        <w:r w:rsidR="004A1D9B" w:rsidRPr="00EE093A">
          <w:rPr>
            <w:rStyle w:val="Hyperlink"/>
            <w:noProof/>
            <w:rtl/>
            <w:lang w:bidi="fa-IR"/>
          </w:rPr>
          <w:t xml:space="preserve"> </w:t>
        </w:r>
        <w:r w:rsidR="004A1D9B" w:rsidRPr="00EE093A">
          <w:rPr>
            <w:rStyle w:val="Hyperlink"/>
            <w:rFonts w:hint="eastAsia"/>
            <w:noProof/>
            <w:rtl/>
            <w:lang w:bidi="fa-IR"/>
          </w:rPr>
          <w:t>عبد</w:t>
        </w:r>
        <w:r w:rsidR="004A1D9B" w:rsidRPr="00EE093A">
          <w:rPr>
            <w:rStyle w:val="Hyperlink"/>
            <w:noProof/>
            <w:rtl/>
            <w:lang w:bidi="fa-IR"/>
          </w:rPr>
          <w:t xml:space="preserve"> </w:t>
        </w:r>
        <w:r w:rsidR="004A1D9B" w:rsidRPr="00EE093A">
          <w:rPr>
            <w:rStyle w:val="Hyperlink"/>
            <w:rFonts w:hint="eastAsia"/>
            <w:noProof/>
            <w:rtl/>
            <w:lang w:bidi="fa-IR"/>
          </w:rPr>
          <w:t>الکافى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6" w:history="1">
        <w:r w:rsidR="004A1D9B" w:rsidRPr="00EE093A">
          <w:rPr>
            <w:rStyle w:val="Hyperlink"/>
            <w:rFonts w:hint="eastAsia"/>
            <w:noProof/>
            <w:rtl/>
          </w:rPr>
          <w:t>معرفى</w:t>
        </w:r>
        <w:r w:rsidR="004A1D9B" w:rsidRPr="00EE093A">
          <w:rPr>
            <w:rStyle w:val="Hyperlink"/>
            <w:noProof/>
            <w:rtl/>
          </w:rPr>
          <w:t xml:space="preserve"> </w:t>
        </w:r>
        <w:r w:rsidR="004A1D9B" w:rsidRPr="00EE093A">
          <w:rPr>
            <w:rStyle w:val="Hyperlink"/>
            <w:rFonts w:hint="eastAsia"/>
            <w:noProof/>
            <w:rtl/>
          </w:rPr>
          <w:t>راو</w:t>
        </w:r>
        <w:r w:rsidR="004A1D9B" w:rsidRPr="00EE093A">
          <w:rPr>
            <w:rStyle w:val="Hyperlink"/>
            <w:rFonts w:hint="cs"/>
            <w:noProof/>
            <w:rtl/>
          </w:rPr>
          <w:t>ی</w:t>
        </w:r>
        <w:r w:rsidR="004A1D9B" w:rsidRPr="00EE093A">
          <w:rPr>
            <w:rStyle w:val="Hyperlink"/>
            <w:rFonts w:hint="eastAsia"/>
            <w:noProof/>
            <w:rtl/>
          </w:rPr>
          <w:t>ان</w:t>
        </w:r>
        <w:r w:rsidR="004A1D9B" w:rsidRPr="00EE093A">
          <w:rPr>
            <w:rStyle w:val="Hyperlink"/>
            <w:noProof/>
            <w:rtl/>
          </w:rPr>
          <w:t xml:space="preserve"> </w:t>
        </w:r>
        <w:r w:rsidR="004A1D9B" w:rsidRPr="00EE093A">
          <w:rPr>
            <w:rStyle w:val="Hyperlink"/>
            <w:rFonts w:hint="eastAsia"/>
            <w:noProof/>
            <w:rtl/>
          </w:rPr>
          <w:t>حد</w:t>
        </w:r>
        <w:r w:rsidR="004A1D9B" w:rsidRPr="00EE093A">
          <w:rPr>
            <w:rStyle w:val="Hyperlink"/>
            <w:rFonts w:hint="cs"/>
            <w:noProof/>
            <w:rtl/>
          </w:rPr>
          <w:t>ی</w:t>
        </w:r>
        <w:r w:rsidR="004A1D9B" w:rsidRPr="00EE093A">
          <w:rPr>
            <w:rStyle w:val="Hyperlink"/>
            <w:rFonts w:hint="eastAsia"/>
            <w:noProof/>
            <w:rtl/>
          </w:rPr>
          <w:t>ث</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7" w:history="1">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حد</w:t>
        </w:r>
        <w:r w:rsidR="004A1D9B" w:rsidRPr="00EE093A">
          <w:rPr>
            <w:rStyle w:val="Hyperlink"/>
            <w:rFonts w:hint="cs"/>
            <w:noProof/>
            <w:rtl/>
          </w:rPr>
          <w:t>ی</w:t>
        </w:r>
        <w:r w:rsidR="004A1D9B" w:rsidRPr="00EE093A">
          <w:rPr>
            <w:rStyle w:val="Hyperlink"/>
            <w:rFonts w:hint="eastAsia"/>
            <w:noProof/>
            <w:rtl/>
          </w:rPr>
          <w:t>ث</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08" w:history="1">
        <w:r w:rsidR="004A1D9B" w:rsidRPr="00EE093A">
          <w:rPr>
            <w:rStyle w:val="Hyperlink"/>
            <w:noProof/>
            <w:rtl/>
            <w:lang w:bidi="fa-IR"/>
          </w:rPr>
          <w:t xml:space="preserve">7- </w:t>
        </w:r>
        <w:r w:rsidR="004A1D9B" w:rsidRPr="00EE093A">
          <w:rPr>
            <w:rStyle w:val="Hyperlink"/>
            <w:rFonts w:hint="eastAsia"/>
            <w:noProof/>
            <w:rtl/>
            <w:lang w:bidi="fa-IR"/>
          </w:rPr>
          <w:t>روا</w:t>
        </w:r>
        <w:r w:rsidR="004A1D9B" w:rsidRPr="00EE093A">
          <w:rPr>
            <w:rStyle w:val="Hyperlink"/>
            <w:rFonts w:hint="cs"/>
            <w:noProof/>
            <w:rtl/>
            <w:lang w:bidi="fa-IR"/>
          </w:rPr>
          <w:t>ی</w:t>
        </w:r>
        <w:r w:rsidR="004A1D9B" w:rsidRPr="00EE093A">
          <w:rPr>
            <w:rStyle w:val="Hyperlink"/>
            <w:rFonts w:hint="eastAsia"/>
            <w:noProof/>
            <w:rtl/>
            <w:lang w:bidi="fa-IR"/>
          </w:rPr>
          <w:t>ت</w:t>
        </w:r>
        <w:r w:rsidR="004A1D9B" w:rsidRPr="00EE093A">
          <w:rPr>
            <w:rStyle w:val="Hyperlink"/>
            <w:noProof/>
            <w:rtl/>
            <w:lang w:bidi="fa-IR"/>
          </w:rPr>
          <w:t xml:space="preserve"> </w:t>
        </w:r>
        <w:r w:rsidR="004A1D9B" w:rsidRPr="00EE093A">
          <w:rPr>
            <w:rStyle w:val="Hyperlink"/>
            <w:rFonts w:hint="eastAsia"/>
            <w:noProof/>
            <w:rtl/>
            <w:lang w:bidi="fa-IR"/>
          </w:rPr>
          <w:t>ابوعمرو</w:t>
        </w:r>
        <w:r w:rsidR="004A1D9B" w:rsidRPr="00EE093A">
          <w:rPr>
            <w:rStyle w:val="Hyperlink"/>
            <w:noProof/>
            <w:rtl/>
            <w:lang w:bidi="fa-IR"/>
          </w:rPr>
          <w:t xml:space="preserve"> </w:t>
        </w:r>
        <w:r w:rsidR="004A1D9B" w:rsidRPr="00EE093A">
          <w:rPr>
            <w:rStyle w:val="Hyperlink"/>
            <w:rFonts w:hint="eastAsia"/>
            <w:noProof/>
            <w:rtl/>
            <w:lang w:bidi="fa-IR"/>
          </w:rPr>
          <w:t>دانى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09" w:history="1">
        <w:r w:rsidR="004A1D9B" w:rsidRPr="00EE093A">
          <w:rPr>
            <w:rStyle w:val="Hyperlink"/>
            <w:rFonts w:hint="eastAsia"/>
            <w:noProof/>
            <w:rtl/>
          </w:rPr>
          <w:t>بررسى</w:t>
        </w:r>
        <w:r w:rsidR="004A1D9B" w:rsidRPr="00EE093A">
          <w:rPr>
            <w:rStyle w:val="Hyperlink"/>
            <w:noProof/>
            <w:rtl/>
          </w:rPr>
          <w:t xml:space="preserve"> </w:t>
        </w:r>
        <w:r w:rsidR="004A1D9B" w:rsidRPr="00EE093A">
          <w:rPr>
            <w:rStyle w:val="Hyperlink"/>
            <w:rFonts w:hint="eastAsia"/>
            <w:noProof/>
            <w:rtl/>
          </w:rPr>
          <w:t>سند</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441916709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119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10" w:history="1">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11" w:history="1">
        <w:r w:rsidR="004A1D9B" w:rsidRPr="00EE093A">
          <w:rPr>
            <w:rStyle w:val="Hyperlink"/>
            <w:noProof/>
            <w:rtl/>
            <w:lang w:bidi="fa-IR"/>
          </w:rPr>
          <w:t xml:space="preserve">8- </w:t>
        </w:r>
        <w:r w:rsidR="004A1D9B" w:rsidRPr="00EE093A">
          <w:rPr>
            <w:rStyle w:val="Hyperlink"/>
            <w:rFonts w:hint="eastAsia"/>
            <w:noProof/>
            <w:rtl/>
            <w:lang w:bidi="fa-IR"/>
          </w:rPr>
          <w:t>روا</w:t>
        </w:r>
        <w:r w:rsidR="004A1D9B" w:rsidRPr="00EE093A">
          <w:rPr>
            <w:rStyle w:val="Hyperlink"/>
            <w:rFonts w:hint="cs"/>
            <w:noProof/>
            <w:rtl/>
            <w:lang w:bidi="fa-IR"/>
          </w:rPr>
          <w:t>ی</w:t>
        </w:r>
        <w:r w:rsidR="004A1D9B" w:rsidRPr="00EE093A">
          <w:rPr>
            <w:rStyle w:val="Hyperlink"/>
            <w:rFonts w:hint="eastAsia"/>
            <w:noProof/>
            <w:rtl/>
            <w:lang w:bidi="fa-IR"/>
          </w:rPr>
          <w:t>ت</w:t>
        </w:r>
        <w:r w:rsidR="004A1D9B" w:rsidRPr="00EE093A">
          <w:rPr>
            <w:rStyle w:val="Hyperlink"/>
            <w:noProof/>
            <w:rtl/>
            <w:lang w:bidi="fa-IR"/>
          </w:rPr>
          <w:t xml:space="preserve"> </w:t>
        </w:r>
        <w:r w:rsidR="004A1D9B" w:rsidRPr="00EE093A">
          <w:rPr>
            <w:rStyle w:val="Hyperlink"/>
            <w:rFonts w:hint="eastAsia"/>
            <w:noProof/>
            <w:rtl/>
            <w:lang w:bidi="fa-IR"/>
          </w:rPr>
          <w:t>ب</w:t>
        </w:r>
        <w:r w:rsidR="004A1D9B" w:rsidRPr="00EE093A">
          <w:rPr>
            <w:rStyle w:val="Hyperlink"/>
            <w:rFonts w:hint="cs"/>
            <w:noProof/>
            <w:rtl/>
            <w:lang w:bidi="fa-IR"/>
          </w:rPr>
          <w:t>ی</w:t>
        </w:r>
        <w:r w:rsidR="004A1D9B" w:rsidRPr="00EE093A">
          <w:rPr>
            <w:rStyle w:val="Hyperlink"/>
            <w:rFonts w:hint="eastAsia"/>
            <w:noProof/>
            <w:rtl/>
            <w:lang w:bidi="fa-IR"/>
          </w:rPr>
          <w:t>هقى</w:t>
        </w:r>
        <w:r w:rsidR="004A1D9B" w:rsidRPr="00EE093A">
          <w:rPr>
            <w:rStyle w:val="Hyperlink"/>
            <w:noProof/>
            <w:rtl/>
            <w:lang w:bidi="fa-IR"/>
          </w:rPr>
          <w:t xml:space="preserve"> </w:t>
        </w:r>
        <w:r w:rsidR="004A1D9B" w:rsidRPr="00EE093A">
          <w:rPr>
            <w:rStyle w:val="Hyperlink"/>
            <w:rFonts w:hint="eastAsia"/>
            <w:noProof/>
            <w:rtl/>
            <w:lang w:bidi="fa-IR"/>
          </w:rPr>
          <w:t>در</w:t>
        </w:r>
        <w:r w:rsidR="004A1D9B" w:rsidRPr="00EE093A">
          <w:rPr>
            <w:rStyle w:val="Hyperlink"/>
            <w:noProof/>
            <w:rtl/>
            <w:lang w:bidi="fa-IR"/>
          </w:rPr>
          <w:t xml:space="preserve"> </w:t>
        </w:r>
        <w:r w:rsidR="004A1D9B" w:rsidRPr="00EE093A">
          <w:rPr>
            <w:rStyle w:val="Hyperlink"/>
            <w:rFonts w:hint="eastAsia"/>
            <w:noProof/>
            <w:rtl/>
            <w:lang w:bidi="fa-IR"/>
          </w:rPr>
          <w:t>دلا</w:t>
        </w:r>
        <w:r w:rsidR="004A1D9B" w:rsidRPr="00EE093A">
          <w:rPr>
            <w:rStyle w:val="Hyperlink"/>
            <w:rFonts w:hint="cs"/>
            <w:noProof/>
            <w:rtl/>
            <w:lang w:bidi="fa-IR"/>
          </w:rPr>
          <w:t>ی</w:t>
        </w:r>
        <w:r w:rsidR="004A1D9B" w:rsidRPr="00EE093A">
          <w:rPr>
            <w:rStyle w:val="Hyperlink"/>
            <w:rFonts w:hint="eastAsia"/>
            <w:noProof/>
            <w:rtl/>
            <w:lang w:bidi="fa-IR"/>
          </w:rPr>
          <w:t>ل</w:t>
        </w:r>
        <w:r w:rsidR="004A1D9B" w:rsidRPr="00EE093A">
          <w:rPr>
            <w:rStyle w:val="Hyperlink"/>
            <w:noProof/>
            <w:rtl/>
            <w:lang w:bidi="fa-IR"/>
          </w:rPr>
          <w:t xml:space="preserve"> </w:t>
        </w:r>
        <w:r w:rsidR="004A1D9B" w:rsidRPr="00EE093A">
          <w:rPr>
            <w:rStyle w:val="Hyperlink"/>
            <w:rFonts w:hint="eastAsia"/>
            <w:noProof/>
            <w:rtl/>
            <w:lang w:bidi="fa-IR"/>
          </w:rPr>
          <w:t>النبوه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12" w:history="1">
        <w:r w:rsidR="004A1D9B" w:rsidRPr="00EE093A">
          <w:rPr>
            <w:rStyle w:val="Hyperlink"/>
            <w:rFonts w:hint="eastAsia"/>
            <w:noProof/>
            <w:rtl/>
          </w:rPr>
          <w:t>راو</w:t>
        </w:r>
        <w:r w:rsidR="004A1D9B" w:rsidRPr="00EE093A">
          <w:rPr>
            <w:rStyle w:val="Hyperlink"/>
            <w:rFonts w:hint="cs"/>
            <w:noProof/>
            <w:rtl/>
          </w:rPr>
          <w:t>ی</w:t>
        </w:r>
        <w:r w:rsidR="004A1D9B" w:rsidRPr="00EE093A">
          <w:rPr>
            <w:rStyle w:val="Hyperlink"/>
            <w:rFonts w:hint="eastAsia"/>
            <w:noProof/>
            <w:rtl/>
          </w:rPr>
          <w:t>ان</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13" w:history="1">
        <w:r w:rsidR="004A1D9B" w:rsidRPr="00EE093A">
          <w:rPr>
            <w:rStyle w:val="Hyperlink"/>
            <w:rFonts w:hint="eastAsia"/>
            <w:noProof/>
            <w:rtl/>
          </w:rPr>
          <w:t>درج</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اثر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14" w:history="1">
        <w:r w:rsidR="004A1D9B" w:rsidRPr="00EE093A">
          <w:rPr>
            <w:rStyle w:val="Hyperlink"/>
            <w:rFonts w:hint="eastAsia"/>
            <w:noProof/>
            <w:rtl/>
            <w:lang w:bidi="fa-IR"/>
          </w:rPr>
          <w:t>نت</w:t>
        </w:r>
        <w:r w:rsidR="004A1D9B" w:rsidRPr="00EE093A">
          <w:rPr>
            <w:rStyle w:val="Hyperlink"/>
            <w:rFonts w:hint="cs"/>
            <w:noProof/>
            <w:rtl/>
            <w:lang w:bidi="fa-IR"/>
          </w:rPr>
          <w:t>ی</w:t>
        </w:r>
        <w:r w:rsidR="004A1D9B" w:rsidRPr="00EE093A">
          <w:rPr>
            <w:rStyle w:val="Hyperlink"/>
            <w:rFonts w:hint="eastAsia"/>
            <w:noProof/>
            <w:rtl/>
            <w:lang w:bidi="fa-IR"/>
          </w:rPr>
          <w:t>جه</w:t>
        </w:r>
        <w:r w:rsidR="004A1D9B" w:rsidRPr="00EE093A">
          <w:rPr>
            <w:rStyle w:val="Hyperlink"/>
            <w:noProof/>
            <w:rtl/>
            <w:lang w:bidi="fa-IR"/>
          </w:rPr>
          <w:t xml:space="preserve"> </w:t>
        </w:r>
        <w:r w:rsidR="004A1D9B" w:rsidRPr="00EE093A">
          <w:rPr>
            <w:rStyle w:val="Hyperlink"/>
            <w:rFonts w:hint="eastAsia"/>
            <w:noProof/>
            <w:rtl/>
            <w:lang w:bidi="fa-IR"/>
          </w:rPr>
          <w:t>تحق</w:t>
        </w:r>
        <w:r w:rsidR="004A1D9B" w:rsidRPr="00EE093A">
          <w:rPr>
            <w:rStyle w:val="Hyperlink"/>
            <w:rFonts w:hint="cs"/>
            <w:noProof/>
            <w:rtl/>
            <w:lang w:bidi="fa-IR"/>
          </w:rPr>
          <w:t>ی</w:t>
        </w:r>
        <w:r w:rsidR="004A1D9B" w:rsidRPr="00EE093A">
          <w:rPr>
            <w:rStyle w:val="Hyperlink"/>
            <w:rFonts w:hint="eastAsia"/>
            <w:noProof/>
            <w:rtl/>
            <w:lang w:bidi="fa-IR"/>
          </w:rPr>
          <w:t>ق</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122</w:t>
        </w:r>
        <w:r w:rsidR="004A1D9B">
          <w:rPr>
            <w:noProof/>
            <w:webHidden/>
            <w:rtl/>
          </w:rPr>
          <w:fldChar w:fldCharType="end"/>
        </w:r>
      </w:hyperlink>
    </w:p>
    <w:p w:rsidR="004A1D9B" w:rsidRDefault="009C7CCF">
      <w:pPr>
        <w:pStyle w:val="TOC1"/>
        <w:tabs>
          <w:tab w:val="right" w:leader="dot" w:pos="7078"/>
        </w:tabs>
        <w:rPr>
          <w:rFonts w:asciiTheme="minorHAnsi" w:eastAsiaTheme="minorEastAsia" w:hAnsiTheme="minorHAnsi" w:cstheme="minorBidi"/>
          <w:bCs w:val="0"/>
          <w:caps w:val="0"/>
          <w:noProof/>
          <w:sz w:val="22"/>
          <w:szCs w:val="22"/>
          <w:rtl/>
        </w:rPr>
      </w:pPr>
      <w:hyperlink w:anchor="_Toc441916715" w:history="1">
        <w:r w:rsidR="004A1D9B" w:rsidRPr="00EE093A">
          <w:rPr>
            <w:rStyle w:val="Hyperlink"/>
            <w:rFonts w:hint="eastAsia"/>
            <w:noProof/>
            <w:rtl/>
          </w:rPr>
          <w:t>بخش</w:t>
        </w:r>
        <w:r w:rsidR="004A1D9B" w:rsidRPr="00EE093A">
          <w:rPr>
            <w:rStyle w:val="Hyperlink"/>
            <w:noProof/>
            <w:rtl/>
          </w:rPr>
          <w:t xml:space="preserve"> </w:t>
        </w:r>
        <w:r w:rsidR="004A1D9B" w:rsidRPr="00EE093A">
          <w:rPr>
            <w:rStyle w:val="Hyperlink"/>
            <w:rFonts w:hint="eastAsia"/>
            <w:noProof/>
            <w:rtl/>
          </w:rPr>
          <w:t>هفتم</w:t>
        </w:r>
        <w:r w:rsidR="004A1D9B" w:rsidRPr="00EE093A">
          <w:rPr>
            <w:rStyle w:val="Hyperlink"/>
            <w:noProof/>
            <w:rtl/>
          </w:rPr>
          <w:t xml:space="preserve">: </w:t>
        </w:r>
        <w:r w:rsidR="004A1D9B" w:rsidRPr="00EE093A">
          <w:rPr>
            <w:rStyle w:val="Hyperlink"/>
            <w:rFonts w:hint="eastAsia"/>
            <w:noProof/>
            <w:rtl/>
          </w:rPr>
          <w:t>دلا</w:t>
        </w:r>
        <w:r w:rsidR="004A1D9B" w:rsidRPr="00EE093A">
          <w:rPr>
            <w:rStyle w:val="Hyperlink"/>
            <w:rFonts w:hint="cs"/>
            <w:noProof/>
            <w:rtl/>
          </w:rPr>
          <w:t>ی</w:t>
        </w:r>
        <w:r w:rsidR="004A1D9B" w:rsidRPr="00EE093A">
          <w:rPr>
            <w:rStyle w:val="Hyperlink"/>
            <w:rFonts w:hint="eastAsia"/>
            <w:noProof/>
            <w:rtl/>
          </w:rPr>
          <w:t>ل</w:t>
        </w:r>
        <w:r w:rsidR="004A1D9B" w:rsidRPr="00EE093A">
          <w:rPr>
            <w:rStyle w:val="Hyperlink"/>
            <w:noProof/>
            <w:rtl/>
          </w:rPr>
          <w:t xml:space="preserve"> </w:t>
        </w:r>
        <w:r w:rsidR="004A1D9B" w:rsidRPr="00EE093A">
          <w:rPr>
            <w:rStyle w:val="Hyperlink"/>
            <w:rFonts w:hint="eastAsia"/>
            <w:noProof/>
            <w:rtl/>
          </w:rPr>
          <w:t>تفص</w:t>
        </w:r>
        <w:r w:rsidR="004A1D9B" w:rsidRPr="00EE093A">
          <w:rPr>
            <w:rStyle w:val="Hyperlink"/>
            <w:rFonts w:hint="cs"/>
            <w:noProof/>
            <w:rtl/>
          </w:rPr>
          <w:t>ی</w:t>
        </w:r>
        <w:r w:rsidR="004A1D9B" w:rsidRPr="00EE093A">
          <w:rPr>
            <w:rStyle w:val="Hyperlink"/>
            <w:rFonts w:hint="eastAsia"/>
            <w:noProof/>
            <w:rtl/>
          </w:rPr>
          <w:t>لى</w:t>
        </w:r>
        <w:r w:rsidR="004A1D9B" w:rsidRPr="00EE093A">
          <w:rPr>
            <w:rStyle w:val="Hyperlink"/>
            <w:noProof/>
            <w:rtl/>
          </w:rPr>
          <w:t xml:space="preserve"> </w:t>
        </w:r>
        <w:r w:rsidR="004A1D9B" w:rsidRPr="00EE093A">
          <w:rPr>
            <w:rStyle w:val="Hyperlink"/>
            <w:rFonts w:hint="eastAsia"/>
            <w:noProof/>
            <w:rtl/>
          </w:rPr>
          <w:t>سوره‌هاى</w:t>
        </w:r>
        <w:r w:rsidR="004A1D9B" w:rsidRPr="00EE093A">
          <w:rPr>
            <w:rStyle w:val="Hyperlink"/>
            <w:noProof/>
            <w:rtl/>
          </w:rPr>
          <w:t xml:space="preserve"> </w:t>
        </w:r>
        <w:r w:rsidR="004A1D9B" w:rsidRPr="00EE093A">
          <w:rPr>
            <w:rStyle w:val="Hyperlink"/>
            <w:rFonts w:hint="eastAsia"/>
            <w:noProof/>
            <w:rtl/>
          </w:rPr>
          <w:t>مكى</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مدن</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سوره‌ها</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مورد</w:t>
        </w:r>
        <w:r w:rsidR="004A1D9B" w:rsidRPr="00EE093A">
          <w:rPr>
            <w:rStyle w:val="Hyperlink"/>
            <w:noProof/>
            <w:rtl/>
          </w:rPr>
          <w:t xml:space="preserve"> </w:t>
        </w:r>
        <w:r w:rsidR="004A1D9B" w:rsidRPr="00EE093A">
          <w:rPr>
            <w:rStyle w:val="Hyperlink"/>
            <w:rFonts w:hint="eastAsia"/>
            <w:noProof/>
            <w:rtl/>
          </w:rPr>
          <w:t>اختلاف</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123</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716" w:history="1">
        <w:r w:rsidR="004A1D9B" w:rsidRPr="00EE093A">
          <w:rPr>
            <w:rStyle w:val="Hyperlink"/>
            <w:rFonts w:hint="eastAsia"/>
            <w:noProof/>
            <w:rtl/>
          </w:rPr>
          <w:t>دلا</w:t>
        </w:r>
        <w:r w:rsidR="004A1D9B" w:rsidRPr="00EE093A">
          <w:rPr>
            <w:rStyle w:val="Hyperlink"/>
            <w:rFonts w:hint="cs"/>
            <w:noProof/>
            <w:rtl/>
          </w:rPr>
          <w:t>ی</w:t>
        </w:r>
        <w:r w:rsidR="004A1D9B" w:rsidRPr="00EE093A">
          <w:rPr>
            <w:rStyle w:val="Hyperlink"/>
            <w:rFonts w:hint="eastAsia"/>
            <w:noProof/>
            <w:rtl/>
          </w:rPr>
          <w:t>ل</w:t>
        </w:r>
        <w:r w:rsidR="004A1D9B" w:rsidRPr="00EE093A">
          <w:rPr>
            <w:rStyle w:val="Hyperlink"/>
            <w:noProof/>
            <w:rtl/>
          </w:rPr>
          <w:t xml:space="preserve"> </w:t>
        </w:r>
        <w:r w:rsidR="004A1D9B" w:rsidRPr="00EE093A">
          <w:rPr>
            <w:rStyle w:val="Hyperlink"/>
            <w:rFonts w:hint="eastAsia"/>
            <w:noProof/>
            <w:rtl/>
          </w:rPr>
          <w:t>تفص</w:t>
        </w:r>
        <w:r w:rsidR="004A1D9B" w:rsidRPr="00EE093A">
          <w:rPr>
            <w:rStyle w:val="Hyperlink"/>
            <w:rFonts w:hint="cs"/>
            <w:noProof/>
            <w:rtl/>
          </w:rPr>
          <w:t>ی</w:t>
        </w:r>
        <w:r w:rsidR="004A1D9B" w:rsidRPr="00EE093A">
          <w:rPr>
            <w:rStyle w:val="Hyperlink"/>
            <w:rFonts w:hint="eastAsia"/>
            <w:noProof/>
            <w:rtl/>
          </w:rPr>
          <w:t>لى</w:t>
        </w:r>
        <w:r w:rsidR="004A1D9B" w:rsidRPr="00EE093A">
          <w:rPr>
            <w:rStyle w:val="Hyperlink"/>
            <w:noProof/>
            <w:rtl/>
          </w:rPr>
          <w:t xml:space="preserve"> </w:t>
        </w:r>
        <w:r w:rsidR="004A1D9B" w:rsidRPr="00EE093A">
          <w:rPr>
            <w:rStyle w:val="Hyperlink"/>
            <w:rFonts w:hint="eastAsia"/>
            <w:noProof/>
            <w:rtl/>
          </w:rPr>
          <w:t>سوره‌هاى</w:t>
        </w:r>
        <w:r w:rsidR="004A1D9B" w:rsidRPr="00EE093A">
          <w:rPr>
            <w:rStyle w:val="Hyperlink"/>
            <w:noProof/>
            <w:rtl/>
          </w:rPr>
          <w:t xml:space="preserve"> </w:t>
        </w:r>
        <w:r w:rsidR="004A1D9B" w:rsidRPr="00EE093A">
          <w:rPr>
            <w:rStyle w:val="Hyperlink"/>
            <w:rFonts w:hint="eastAsia"/>
            <w:noProof/>
            <w:rtl/>
          </w:rPr>
          <w:t>مکى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17" w:history="1">
        <w:r w:rsidR="004A1D9B" w:rsidRPr="00EE093A">
          <w:rPr>
            <w:rStyle w:val="Hyperlink"/>
            <w:rFonts w:hint="eastAsia"/>
            <w:noProof/>
            <w:rtl/>
            <w:lang w:bidi="fa-IR"/>
          </w:rPr>
          <w:t>تعداد</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ترت</w:t>
        </w:r>
        <w:r w:rsidR="004A1D9B" w:rsidRPr="00EE093A">
          <w:rPr>
            <w:rStyle w:val="Hyperlink"/>
            <w:rFonts w:hint="cs"/>
            <w:noProof/>
            <w:rtl/>
            <w:lang w:bidi="fa-IR"/>
          </w:rPr>
          <w:t>ی</w:t>
        </w:r>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سوره‌ها</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lang w:bidi="fa-IR"/>
          </w:rPr>
          <w:t>مک</w:t>
        </w:r>
        <w:r w:rsidR="004A1D9B" w:rsidRPr="00EE093A">
          <w:rPr>
            <w:rStyle w:val="Hyperlink"/>
            <w:rFonts w:hint="cs"/>
            <w:noProof/>
            <w:rtl/>
            <w:lang w:bidi="fa-IR"/>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18"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انعام</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19"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اعراف</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441916719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0"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cs"/>
            <w:noProof/>
            <w:rtl/>
          </w:rPr>
          <w:t>ی</w:t>
        </w:r>
        <w:r w:rsidR="004A1D9B" w:rsidRPr="00EE093A">
          <w:rPr>
            <w:rStyle w:val="Hyperlink"/>
            <w:rFonts w:hint="eastAsia"/>
            <w:noProof/>
            <w:rtl/>
          </w:rPr>
          <w:t>وسف</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1"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ابراه</w:t>
        </w:r>
        <w:r w:rsidR="004A1D9B" w:rsidRPr="00EE093A">
          <w:rPr>
            <w:rStyle w:val="Hyperlink"/>
            <w:rFonts w:hint="cs"/>
            <w:noProof/>
            <w:rtl/>
          </w:rPr>
          <w:t>ی</w:t>
        </w:r>
        <w:r w:rsidR="004A1D9B" w:rsidRPr="00EE093A">
          <w:rPr>
            <w:rStyle w:val="Hyperlink"/>
            <w:rFonts w:hint="eastAsia"/>
            <w:noProof/>
            <w:rtl/>
          </w:rPr>
          <w:t>م</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129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2"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فرقان</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3"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الشعراء</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4"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روم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5"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rPr>
          <w:t>لقمان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6"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cs"/>
            <w:noProof/>
            <w:rtl/>
            <w:lang w:bidi="fa-IR"/>
          </w:rPr>
          <w:t>ی</w:t>
        </w:r>
        <w:r w:rsidR="004A1D9B" w:rsidRPr="00EE093A">
          <w:rPr>
            <w:rStyle w:val="Hyperlink"/>
            <w:rFonts w:hint="eastAsia"/>
            <w:noProof/>
            <w:rtl/>
            <w:lang w:bidi="fa-IR"/>
          </w:rPr>
          <w:t>س</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7"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غافر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8"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فصلت</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29"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rPr>
          <w:t>شور</w:t>
        </w:r>
        <w:r w:rsidR="004A1D9B" w:rsidRPr="00EE093A">
          <w:rPr>
            <w:rStyle w:val="Hyperlink"/>
            <w:rFonts w:hint="cs"/>
            <w:noProof/>
            <w:rtl/>
          </w:rPr>
          <w:t>ی</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441916729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0"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زخرف</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1"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دخان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2"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احقاف</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3"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نجم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4"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قمر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5"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قلم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6"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جن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139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7"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مدثر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8"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مرسلات</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39"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عبس</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441916739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0"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rPr>
          <w:t xml:space="preserve"> </w:t>
        </w:r>
        <w:r w:rsidR="004A1D9B" w:rsidRPr="00EE093A">
          <w:rPr>
            <w:rStyle w:val="Hyperlink"/>
            <w:rFonts w:hint="eastAsia"/>
            <w:noProof/>
            <w:rtl/>
          </w:rPr>
          <w:t>اقْرَأ</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1"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مسد</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2"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اخلاص</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43" w:history="1">
        <w:r w:rsidR="004A1D9B" w:rsidRPr="00EE093A">
          <w:rPr>
            <w:rStyle w:val="Hyperlink"/>
            <w:rFonts w:hint="eastAsia"/>
            <w:noProof/>
            <w:rtl/>
            <w:lang w:bidi="fa-IR"/>
          </w:rPr>
          <w:t>ب</w:t>
        </w:r>
        <w:r w:rsidR="004A1D9B" w:rsidRPr="00EE093A">
          <w:rPr>
            <w:rStyle w:val="Hyperlink"/>
            <w:noProof/>
            <w:rtl/>
            <w:lang w:bidi="fa-IR"/>
          </w:rPr>
          <w:t xml:space="preserve">- </w:t>
        </w:r>
        <w:r w:rsidR="004A1D9B" w:rsidRPr="00EE093A">
          <w:rPr>
            <w:rStyle w:val="Hyperlink"/>
            <w:rFonts w:hint="eastAsia"/>
            <w:noProof/>
            <w:rtl/>
            <w:lang w:bidi="fa-IR"/>
          </w:rPr>
          <w:t>انواع</w:t>
        </w:r>
        <w:r w:rsidR="004A1D9B" w:rsidRPr="00EE093A">
          <w:rPr>
            <w:rStyle w:val="Hyperlink"/>
            <w:noProof/>
            <w:rtl/>
            <w:lang w:bidi="fa-IR"/>
          </w:rPr>
          <w:t xml:space="preserve"> </w:t>
        </w:r>
        <w:r w:rsidR="004A1D9B" w:rsidRPr="00EE093A">
          <w:rPr>
            <w:rStyle w:val="Hyperlink"/>
            <w:rFonts w:hint="eastAsia"/>
            <w:noProof/>
            <w:rtl/>
            <w:lang w:bidi="fa-IR"/>
          </w:rPr>
          <w:t>سوره‌هاى</w:t>
        </w:r>
        <w:r w:rsidR="004A1D9B" w:rsidRPr="00EE093A">
          <w:rPr>
            <w:rStyle w:val="Hyperlink"/>
            <w:noProof/>
            <w:rtl/>
            <w:lang w:bidi="fa-IR"/>
          </w:rPr>
          <w:t xml:space="preserve"> </w:t>
        </w:r>
        <w:r w:rsidR="004A1D9B" w:rsidRPr="00EE093A">
          <w:rPr>
            <w:rStyle w:val="Hyperlink"/>
            <w:rFonts w:hint="eastAsia"/>
            <w:noProof/>
            <w:rtl/>
            <w:lang w:bidi="fa-IR"/>
          </w:rPr>
          <w:t>مکى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4" w:history="1">
        <w:r w:rsidR="004A1D9B" w:rsidRPr="00EE093A">
          <w:rPr>
            <w:rStyle w:val="Hyperlink"/>
            <w:noProof/>
            <w:rtl/>
            <w:lang w:bidi="fa-IR"/>
          </w:rPr>
          <w:t xml:space="preserve">1- </w:t>
        </w:r>
        <w:r w:rsidR="004A1D9B" w:rsidRPr="00EE093A">
          <w:rPr>
            <w:rStyle w:val="Hyperlink"/>
            <w:rFonts w:hint="eastAsia"/>
            <w:noProof/>
            <w:rtl/>
            <w:lang w:bidi="fa-IR"/>
          </w:rPr>
          <w:t>خصا</w:t>
        </w:r>
        <w:r w:rsidR="004A1D9B" w:rsidRPr="00EE093A">
          <w:rPr>
            <w:rStyle w:val="Hyperlink"/>
            <w:rFonts w:hint="cs"/>
            <w:noProof/>
            <w:rtl/>
            <w:lang w:bidi="fa-IR"/>
          </w:rPr>
          <w:t>ی</w:t>
        </w:r>
        <w:r w:rsidR="004A1D9B" w:rsidRPr="00EE093A">
          <w:rPr>
            <w:rStyle w:val="Hyperlink"/>
            <w:rFonts w:hint="eastAsia"/>
            <w:noProof/>
            <w:rtl/>
            <w:lang w:bidi="fa-IR"/>
          </w:rPr>
          <w:t>ص</w:t>
        </w:r>
        <w:r w:rsidR="004A1D9B" w:rsidRPr="00EE093A">
          <w:rPr>
            <w:rStyle w:val="Hyperlink"/>
            <w:noProof/>
            <w:rtl/>
            <w:lang w:bidi="fa-IR"/>
          </w:rPr>
          <w:t xml:space="preserve"> </w:t>
        </w:r>
        <w:r w:rsidR="004A1D9B" w:rsidRPr="00EE093A">
          <w:rPr>
            <w:rStyle w:val="Hyperlink"/>
            <w:rFonts w:hint="eastAsia"/>
            <w:noProof/>
            <w:rtl/>
            <w:lang w:bidi="fa-IR"/>
          </w:rPr>
          <w:t>سوره‌هاى</w:t>
        </w:r>
        <w:r w:rsidR="004A1D9B" w:rsidRPr="00EE093A">
          <w:rPr>
            <w:rStyle w:val="Hyperlink"/>
            <w:noProof/>
            <w:rtl/>
            <w:lang w:bidi="fa-IR"/>
          </w:rPr>
          <w:t xml:space="preserve"> </w:t>
        </w:r>
        <w:r w:rsidR="004A1D9B" w:rsidRPr="00EE093A">
          <w:rPr>
            <w:rStyle w:val="Hyperlink"/>
            <w:rFonts w:hint="eastAsia"/>
            <w:noProof/>
            <w:rtl/>
            <w:lang w:bidi="fa-IR"/>
          </w:rPr>
          <w:t>مرحل</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نخست</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 xml:space="preserve"> </w:t>
        </w:r>
        <w:r w:rsidR="004A1D9B" w:rsidRPr="00EE093A">
          <w:rPr>
            <w:rStyle w:val="Hyperlink"/>
            <w:rFonts w:hint="eastAsia"/>
            <w:noProof/>
            <w:rtl/>
            <w:lang w:bidi="fa-IR"/>
          </w:rPr>
          <w:t>مکى</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5" w:history="1">
        <w:r w:rsidR="004A1D9B" w:rsidRPr="00EE093A">
          <w:rPr>
            <w:rStyle w:val="Hyperlink"/>
            <w:noProof/>
            <w:rtl/>
            <w:lang w:bidi="fa-IR"/>
          </w:rPr>
          <w:t xml:space="preserve">2- </w:t>
        </w:r>
        <w:r w:rsidR="004A1D9B" w:rsidRPr="00EE093A">
          <w:rPr>
            <w:rStyle w:val="Hyperlink"/>
            <w:rFonts w:hint="eastAsia"/>
            <w:noProof/>
            <w:rtl/>
            <w:lang w:bidi="fa-IR"/>
          </w:rPr>
          <w:t>و</w:t>
        </w:r>
        <w:r w:rsidR="004A1D9B" w:rsidRPr="00EE093A">
          <w:rPr>
            <w:rStyle w:val="Hyperlink"/>
            <w:rFonts w:hint="cs"/>
            <w:noProof/>
            <w:rtl/>
            <w:lang w:bidi="fa-IR"/>
          </w:rPr>
          <w:t>ی</w:t>
        </w:r>
        <w:r w:rsidR="004A1D9B" w:rsidRPr="00EE093A">
          <w:rPr>
            <w:rStyle w:val="Hyperlink"/>
            <w:rFonts w:hint="eastAsia"/>
            <w:noProof/>
            <w:rtl/>
            <w:lang w:bidi="fa-IR"/>
          </w:rPr>
          <w:t>ژگى‌هاى</w:t>
        </w:r>
        <w:r w:rsidR="004A1D9B" w:rsidRPr="00EE093A">
          <w:rPr>
            <w:rStyle w:val="Hyperlink"/>
            <w:noProof/>
            <w:rtl/>
            <w:lang w:bidi="fa-IR"/>
          </w:rPr>
          <w:t xml:space="preserve"> </w:t>
        </w:r>
        <w:r w:rsidR="004A1D9B" w:rsidRPr="00EE093A">
          <w:rPr>
            <w:rStyle w:val="Hyperlink"/>
            <w:rFonts w:hint="eastAsia"/>
            <w:noProof/>
            <w:rtl/>
            <w:lang w:bidi="fa-IR"/>
          </w:rPr>
          <w:t>سوره‌هاى</w:t>
        </w:r>
        <w:r w:rsidR="004A1D9B" w:rsidRPr="00EE093A">
          <w:rPr>
            <w:rStyle w:val="Hyperlink"/>
            <w:noProof/>
            <w:rtl/>
            <w:lang w:bidi="fa-IR"/>
          </w:rPr>
          <w:t xml:space="preserve"> </w:t>
        </w:r>
        <w:r w:rsidR="004A1D9B" w:rsidRPr="00EE093A">
          <w:rPr>
            <w:rStyle w:val="Hyperlink"/>
            <w:rFonts w:hint="eastAsia"/>
            <w:noProof/>
            <w:rtl/>
            <w:lang w:bidi="fa-IR"/>
          </w:rPr>
          <w:t>مرحل</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م</w:t>
        </w:r>
        <w:r w:rsidR="004A1D9B" w:rsidRPr="00EE093A">
          <w:rPr>
            <w:rStyle w:val="Hyperlink"/>
            <w:rFonts w:hint="cs"/>
            <w:noProof/>
            <w:rtl/>
            <w:lang w:bidi="fa-IR"/>
          </w:rPr>
          <w:t>ی</w:t>
        </w:r>
        <w:r w:rsidR="004A1D9B" w:rsidRPr="00EE093A">
          <w:rPr>
            <w:rStyle w:val="Hyperlink"/>
            <w:rFonts w:hint="eastAsia"/>
            <w:noProof/>
            <w:rtl/>
            <w:lang w:bidi="fa-IR"/>
          </w:rPr>
          <w:t>ان</w:t>
        </w:r>
        <w:r w:rsidR="004A1D9B" w:rsidRPr="00EE093A">
          <w:rPr>
            <w:rStyle w:val="Hyperlink"/>
            <w:rFonts w:hint="cs"/>
            <w:noProof/>
            <w:rtl/>
            <w:lang w:bidi="fa-IR"/>
          </w:rPr>
          <w:t>ی</w:t>
        </w:r>
        <w:r w:rsidR="004A1D9B" w:rsidRPr="00EE093A">
          <w:rPr>
            <w:rStyle w:val="Hyperlink"/>
            <w:noProof/>
            <w:rtl/>
            <w:lang w:bidi="fa-IR"/>
          </w:rPr>
          <w:t xml:space="preserve"> </w:t>
        </w:r>
        <w:r w:rsidR="004A1D9B" w:rsidRPr="00EE093A">
          <w:rPr>
            <w:rStyle w:val="Hyperlink"/>
            <w:rFonts w:hint="eastAsia"/>
            <w:noProof/>
            <w:rtl/>
          </w:rPr>
          <w:t>مکى</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6" w:history="1">
        <w:r w:rsidR="004A1D9B" w:rsidRPr="00EE093A">
          <w:rPr>
            <w:rStyle w:val="Hyperlink"/>
            <w:noProof/>
            <w:rtl/>
            <w:lang w:bidi="fa-IR"/>
          </w:rPr>
          <w:t xml:space="preserve">3- </w:t>
        </w:r>
        <w:r w:rsidR="004A1D9B" w:rsidRPr="00EE093A">
          <w:rPr>
            <w:rStyle w:val="Hyperlink"/>
            <w:rFonts w:hint="eastAsia"/>
            <w:noProof/>
            <w:rtl/>
          </w:rPr>
          <w:t>و</w:t>
        </w:r>
        <w:r w:rsidR="004A1D9B" w:rsidRPr="00EE093A">
          <w:rPr>
            <w:rStyle w:val="Hyperlink"/>
            <w:rFonts w:hint="cs"/>
            <w:noProof/>
            <w:rtl/>
          </w:rPr>
          <w:t>ی</w:t>
        </w:r>
        <w:r w:rsidR="004A1D9B" w:rsidRPr="00EE093A">
          <w:rPr>
            <w:rStyle w:val="Hyperlink"/>
            <w:rFonts w:hint="eastAsia"/>
            <w:noProof/>
            <w:rtl/>
          </w:rPr>
          <w:t>ژگى‌هاى</w:t>
        </w:r>
        <w:r w:rsidR="004A1D9B" w:rsidRPr="00EE093A">
          <w:rPr>
            <w:rStyle w:val="Hyperlink"/>
            <w:noProof/>
            <w:rtl/>
            <w:lang w:bidi="fa-IR"/>
          </w:rPr>
          <w:t xml:space="preserve"> </w:t>
        </w:r>
        <w:r w:rsidR="004A1D9B" w:rsidRPr="00EE093A">
          <w:rPr>
            <w:rStyle w:val="Hyperlink"/>
            <w:rFonts w:hint="eastAsia"/>
            <w:noProof/>
            <w:rtl/>
          </w:rPr>
          <w:t>سوره‌هاى</w:t>
        </w:r>
        <w:r w:rsidR="004A1D9B" w:rsidRPr="00EE093A">
          <w:rPr>
            <w:rStyle w:val="Hyperlink"/>
            <w:noProof/>
            <w:rtl/>
            <w:lang w:bidi="fa-IR"/>
          </w:rPr>
          <w:t xml:space="preserve"> </w:t>
        </w:r>
        <w:r w:rsidR="004A1D9B" w:rsidRPr="00EE093A">
          <w:rPr>
            <w:rStyle w:val="Hyperlink"/>
            <w:rFonts w:hint="eastAsia"/>
            <w:noProof/>
            <w:rtl/>
          </w:rPr>
          <w:t>مرحل</w:t>
        </w:r>
        <w:r w:rsidR="004A1D9B" w:rsidRPr="00EE093A">
          <w:rPr>
            <w:rStyle w:val="Hyperlink"/>
            <w:rFonts w:hint="cs"/>
            <w:noProof/>
            <w:rtl/>
          </w:rPr>
          <w:t>ۀ</w:t>
        </w:r>
        <w:r w:rsidR="004A1D9B" w:rsidRPr="00EE093A">
          <w:rPr>
            <w:rStyle w:val="Hyperlink"/>
            <w:noProof/>
            <w:rtl/>
            <w:lang w:bidi="fa-IR"/>
          </w:rPr>
          <w:t xml:space="preserve"> </w:t>
        </w:r>
        <w:r w:rsidR="004A1D9B" w:rsidRPr="00EE093A">
          <w:rPr>
            <w:rStyle w:val="Hyperlink"/>
            <w:rFonts w:hint="eastAsia"/>
            <w:noProof/>
            <w:rtl/>
          </w:rPr>
          <w:t>پا</w:t>
        </w:r>
        <w:r w:rsidR="004A1D9B" w:rsidRPr="00EE093A">
          <w:rPr>
            <w:rStyle w:val="Hyperlink"/>
            <w:rFonts w:hint="cs"/>
            <w:noProof/>
            <w:rtl/>
          </w:rPr>
          <w:t>ی</w:t>
        </w:r>
        <w:r w:rsidR="004A1D9B" w:rsidRPr="00EE093A">
          <w:rPr>
            <w:rStyle w:val="Hyperlink"/>
            <w:rFonts w:hint="eastAsia"/>
            <w:noProof/>
            <w:rtl/>
          </w:rPr>
          <w:t>انى</w:t>
        </w:r>
        <w:r w:rsidR="004A1D9B" w:rsidRPr="00EE093A">
          <w:rPr>
            <w:rStyle w:val="Hyperlink"/>
            <w:noProof/>
            <w:rtl/>
            <w:lang w:bidi="fa-IR"/>
          </w:rPr>
          <w:t xml:space="preserve"> </w:t>
        </w:r>
        <w:r w:rsidR="004A1D9B" w:rsidRPr="00EE093A">
          <w:rPr>
            <w:rStyle w:val="Hyperlink"/>
            <w:rFonts w:hint="eastAsia"/>
            <w:noProof/>
            <w:rtl/>
            <w:lang w:bidi="fa-IR"/>
          </w:rPr>
          <w:t>مکى</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47" w:history="1">
        <w:r w:rsidR="004A1D9B" w:rsidRPr="00EE093A">
          <w:rPr>
            <w:rStyle w:val="Hyperlink"/>
            <w:rFonts w:hint="eastAsia"/>
            <w:noProof/>
            <w:rtl/>
          </w:rPr>
          <w:t>ج</w:t>
        </w:r>
        <w:r w:rsidR="004A1D9B" w:rsidRPr="00EE093A">
          <w:rPr>
            <w:rStyle w:val="Hyperlink"/>
            <w:noProof/>
            <w:rtl/>
          </w:rPr>
          <w:t xml:space="preserve">- </w:t>
        </w:r>
        <w:r w:rsidR="004A1D9B" w:rsidRPr="00EE093A">
          <w:rPr>
            <w:rStyle w:val="Hyperlink"/>
            <w:rFonts w:hint="eastAsia"/>
            <w:noProof/>
            <w:rtl/>
          </w:rPr>
          <w:t>آ</w:t>
        </w:r>
        <w:r w:rsidR="004A1D9B" w:rsidRPr="00EE093A">
          <w:rPr>
            <w:rStyle w:val="Hyperlink"/>
            <w:rFonts w:hint="cs"/>
            <w:noProof/>
            <w:rtl/>
          </w:rPr>
          <w:t>ی</w:t>
        </w:r>
        <w:r w:rsidR="004A1D9B" w:rsidRPr="00EE093A">
          <w:rPr>
            <w:rStyle w:val="Hyperlink"/>
            <w:rFonts w:hint="eastAsia"/>
            <w:noProof/>
            <w:rtl/>
          </w:rPr>
          <w:t>ات</w:t>
        </w:r>
        <w:r w:rsidR="004A1D9B" w:rsidRPr="00EE093A">
          <w:rPr>
            <w:rStyle w:val="Hyperlink"/>
            <w:noProof/>
            <w:rtl/>
          </w:rPr>
          <w:t xml:space="preserve"> </w:t>
        </w:r>
        <w:r w:rsidR="004A1D9B" w:rsidRPr="00EE093A">
          <w:rPr>
            <w:rStyle w:val="Hyperlink"/>
            <w:rFonts w:hint="eastAsia"/>
            <w:noProof/>
            <w:rtl/>
          </w:rPr>
          <w:t>مکى</w:t>
        </w:r>
        <w:r w:rsidR="004A1D9B" w:rsidRPr="00EE093A">
          <w:rPr>
            <w:rStyle w:val="Hyperlink"/>
            <w:noProof/>
            <w:rtl/>
          </w:rPr>
          <w:t xml:space="preserve"> </w:t>
        </w:r>
        <w:r w:rsidR="004A1D9B" w:rsidRPr="00EE093A">
          <w:rPr>
            <w:rStyle w:val="Hyperlink"/>
            <w:rFonts w:hint="eastAsia"/>
            <w:noProof/>
            <w:rtl/>
          </w:rPr>
          <w:t>در</w:t>
        </w:r>
        <w:r w:rsidR="004A1D9B" w:rsidRPr="00EE093A">
          <w:rPr>
            <w:rStyle w:val="Hyperlink"/>
            <w:noProof/>
            <w:rtl/>
          </w:rPr>
          <w:t xml:space="preserve"> </w:t>
        </w:r>
        <w:r w:rsidR="004A1D9B" w:rsidRPr="00EE093A">
          <w:rPr>
            <w:rStyle w:val="Hyperlink"/>
            <w:rFonts w:hint="eastAsia"/>
            <w:noProof/>
            <w:rtl/>
          </w:rPr>
          <w:t>سوره‌هاى</w:t>
        </w:r>
        <w:r w:rsidR="004A1D9B" w:rsidRPr="00EE093A">
          <w:rPr>
            <w:rStyle w:val="Hyperlink"/>
            <w:noProof/>
            <w:rtl/>
          </w:rPr>
          <w:t xml:space="preserve"> </w:t>
        </w:r>
        <w:r w:rsidR="004A1D9B" w:rsidRPr="00EE093A">
          <w:rPr>
            <w:rStyle w:val="Hyperlink"/>
            <w:rFonts w:hint="eastAsia"/>
            <w:noProof/>
            <w:rtl/>
          </w:rPr>
          <w:t>مدنى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8"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بقره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144</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49"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مائده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441916749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0"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انفال</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1"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توبه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148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2"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مجادله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3" w:history="1">
        <w:r w:rsidR="004A1D9B" w:rsidRPr="00EE093A">
          <w:rPr>
            <w:rStyle w:val="Hyperlink"/>
            <w:rFonts w:hint="eastAsia"/>
            <w:noProof/>
            <w:rtl/>
          </w:rPr>
          <w:t>سوره</w:t>
        </w:r>
        <w:r w:rsidR="004A1D9B" w:rsidRPr="00EE093A">
          <w:rPr>
            <w:rStyle w:val="Hyperlink"/>
            <w:noProof/>
            <w:rtl/>
          </w:rPr>
          <w:t xml:space="preserve"> </w:t>
        </w:r>
        <w:r w:rsidR="004A1D9B" w:rsidRPr="00EE093A">
          <w:rPr>
            <w:rStyle w:val="Hyperlink"/>
            <w:rFonts w:hint="eastAsia"/>
            <w:noProof/>
            <w:rtl/>
          </w:rPr>
          <w:t>تحر</w:t>
        </w:r>
        <w:r w:rsidR="004A1D9B" w:rsidRPr="00EE093A">
          <w:rPr>
            <w:rStyle w:val="Hyperlink"/>
            <w:rFonts w:hint="cs"/>
            <w:noProof/>
            <w:rtl/>
          </w:rPr>
          <w:t>ی</w:t>
        </w:r>
        <w:r w:rsidR="004A1D9B" w:rsidRPr="00EE093A">
          <w:rPr>
            <w:rStyle w:val="Hyperlink"/>
            <w:rFonts w:hint="eastAsia"/>
            <w:noProof/>
            <w:rtl/>
          </w:rPr>
          <w:t>م</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54" w:history="1">
        <w:r w:rsidR="004A1D9B" w:rsidRPr="00EE093A">
          <w:rPr>
            <w:rStyle w:val="Hyperlink"/>
            <w:rFonts w:hint="eastAsia"/>
            <w:noProof/>
            <w:rtl/>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55" w:history="1">
        <w:r w:rsidR="004A1D9B" w:rsidRPr="00EE093A">
          <w:rPr>
            <w:rStyle w:val="Hyperlink"/>
            <w:rFonts w:hint="eastAsia"/>
            <w:noProof/>
            <w:rtl/>
          </w:rPr>
          <w:t>اسامى</w:t>
        </w:r>
        <w:r w:rsidR="004A1D9B" w:rsidRPr="00EE093A">
          <w:rPr>
            <w:rStyle w:val="Hyperlink"/>
            <w:noProof/>
            <w:rtl/>
          </w:rPr>
          <w:t xml:space="preserve"> </w:t>
        </w:r>
        <w:r w:rsidR="004A1D9B" w:rsidRPr="00EE093A">
          <w:rPr>
            <w:rStyle w:val="Hyperlink"/>
            <w:rFonts w:hint="eastAsia"/>
            <w:noProof/>
            <w:rtl/>
          </w:rPr>
          <w:t>و</w:t>
        </w:r>
        <w:r w:rsidR="004A1D9B" w:rsidRPr="00EE093A">
          <w:rPr>
            <w:rStyle w:val="Hyperlink"/>
            <w:noProof/>
            <w:rtl/>
          </w:rPr>
          <w:t xml:space="preserve"> </w:t>
        </w:r>
        <w:r w:rsidR="004A1D9B" w:rsidRPr="00EE093A">
          <w:rPr>
            <w:rStyle w:val="Hyperlink"/>
            <w:rFonts w:hint="eastAsia"/>
            <w:noProof/>
            <w:rtl/>
          </w:rPr>
          <w:t>ترتيب</w:t>
        </w:r>
        <w:r w:rsidR="004A1D9B" w:rsidRPr="00EE093A">
          <w:rPr>
            <w:rStyle w:val="Hyperlink"/>
            <w:noProof/>
            <w:rtl/>
          </w:rPr>
          <w:t xml:space="preserve"> </w:t>
        </w:r>
        <w:r w:rsidR="004A1D9B" w:rsidRPr="00EE093A">
          <w:rPr>
            <w:rStyle w:val="Hyperlink"/>
            <w:rFonts w:hint="eastAsia"/>
            <w:noProof/>
            <w:rtl/>
          </w:rPr>
          <w:t>نزول</w:t>
        </w:r>
        <w:r w:rsidR="004A1D9B" w:rsidRPr="00EE093A">
          <w:rPr>
            <w:rStyle w:val="Hyperlink"/>
            <w:noProof/>
            <w:rtl/>
          </w:rPr>
          <w:t xml:space="preserve"> </w:t>
        </w:r>
        <w:r w:rsidR="004A1D9B" w:rsidRPr="00EE093A">
          <w:rPr>
            <w:rStyle w:val="Hyperlink"/>
            <w:rFonts w:hint="eastAsia"/>
            <w:noProof/>
            <w:rtl/>
          </w:rPr>
          <w:t>سوره‌هاى</w:t>
        </w:r>
        <w:r w:rsidR="004A1D9B" w:rsidRPr="00EE093A">
          <w:rPr>
            <w:rStyle w:val="Hyperlink"/>
            <w:noProof/>
            <w:rtl/>
          </w:rPr>
          <w:t xml:space="preserve"> </w:t>
        </w:r>
        <w:r w:rsidR="004A1D9B" w:rsidRPr="00EE093A">
          <w:rPr>
            <w:rStyle w:val="Hyperlink"/>
            <w:rFonts w:hint="eastAsia"/>
            <w:noProof/>
            <w:rtl/>
          </w:rPr>
          <w:t>مدنى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56" w:history="1">
        <w:r w:rsidR="004A1D9B" w:rsidRPr="00EE093A">
          <w:rPr>
            <w:rStyle w:val="Hyperlink"/>
            <w:rFonts w:hint="eastAsia"/>
            <w:noProof/>
            <w:rtl/>
          </w:rPr>
          <w:t>دلا</w:t>
        </w:r>
        <w:r w:rsidR="004A1D9B" w:rsidRPr="00EE093A">
          <w:rPr>
            <w:rStyle w:val="Hyperlink"/>
            <w:rFonts w:hint="cs"/>
            <w:noProof/>
            <w:rtl/>
          </w:rPr>
          <w:t>ی</w:t>
        </w:r>
        <w:r w:rsidR="004A1D9B" w:rsidRPr="00EE093A">
          <w:rPr>
            <w:rStyle w:val="Hyperlink"/>
            <w:rFonts w:hint="eastAsia"/>
            <w:noProof/>
            <w:rtl/>
          </w:rPr>
          <w:t>ل</w:t>
        </w:r>
        <w:r w:rsidR="004A1D9B" w:rsidRPr="00EE093A">
          <w:rPr>
            <w:rStyle w:val="Hyperlink"/>
            <w:noProof/>
            <w:rtl/>
          </w:rPr>
          <w:t xml:space="preserve"> </w:t>
        </w:r>
        <w:r w:rsidR="004A1D9B" w:rsidRPr="00EE093A">
          <w:rPr>
            <w:rStyle w:val="Hyperlink"/>
            <w:rFonts w:hint="eastAsia"/>
            <w:noProof/>
            <w:rtl/>
          </w:rPr>
          <w:t>تفص</w:t>
        </w:r>
        <w:r w:rsidR="004A1D9B" w:rsidRPr="00EE093A">
          <w:rPr>
            <w:rStyle w:val="Hyperlink"/>
            <w:rFonts w:hint="cs"/>
            <w:noProof/>
            <w:rtl/>
          </w:rPr>
          <w:t>ی</w:t>
        </w:r>
        <w:r w:rsidR="004A1D9B" w:rsidRPr="00EE093A">
          <w:rPr>
            <w:rStyle w:val="Hyperlink"/>
            <w:rFonts w:hint="eastAsia"/>
            <w:noProof/>
            <w:rtl/>
          </w:rPr>
          <w:t>ل</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مدنى</w:t>
        </w:r>
        <w:r w:rsidR="004A1D9B" w:rsidRPr="00EE093A">
          <w:rPr>
            <w:rStyle w:val="Hyperlink"/>
            <w:noProof/>
            <w:rtl/>
          </w:rPr>
          <w:t xml:space="preserve"> </w:t>
        </w:r>
        <w:r w:rsidR="004A1D9B" w:rsidRPr="00EE093A">
          <w:rPr>
            <w:rStyle w:val="Hyperlink"/>
            <w:rFonts w:hint="eastAsia"/>
            <w:noProof/>
            <w:rtl/>
          </w:rPr>
          <w:t>بودن</w:t>
        </w:r>
        <w:r w:rsidR="004A1D9B" w:rsidRPr="00EE093A">
          <w:rPr>
            <w:rStyle w:val="Hyperlink"/>
            <w:noProof/>
            <w:rtl/>
          </w:rPr>
          <w:t xml:space="preserve"> </w:t>
        </w:r>
        <w:r w:rsidR="004A1D9B" w:rsidRPr="00EE093A">
          <w:rPr>
            <w:rStyle w:val="Hyperlink"/>
            <w:rFonts w:hint="eastAsia"/>
            <w:noProof/>
            <w:rtl/>
          </w:rPr>
          <w:t>ا</w:t>
        </w:r>
        <w:r w:rsidR="004A1D9B" w:rsidRPr="00EE093A">
          <w:rPr>
            <w:rStyle w:val="Hyperlink"/>
            <w:rFonts w:hint="cs"/>
            <w:noProof/>
            <w:rtl/>
          </w:rPr>
          <w:t>ی</w:t>
        </w:r>
        <w:r w:rsidR="004A1D9B" w:rsidRPr="00EE093A">
          <w:rPr>
            <w:rStyle w:val="Hyperlink"/>
            <w:rFonts w:hint="eastAsia"/>
            <w:noProof/>
            <w:rtl/>
          </w:rPr>
          <w:t>ن</w:t>
        </w:r>
        <w:r w:rsidR="004A1D9B" w:rsidRPr="00EE093A">
          <w:rPr>
            <w:rStyle w:val="Hyperlink"/>
            <w:noProof/>
            <w:rtl/>
          </w:rPr>
          <w:t xml:space="preserve"> </w:t>
        </w:r>
        <w:r w:rsidR="004A1D9B" w:rsidRPr="00EE093A">
          <w:rPr>
            <w:rStyle w:val="Hyperlink"/>
            <w:rFonts w:hint="eastAsia"/>
            <w:noProof/>
            <w:rtl/>
          </w:rPr>
          <w:t>سوره‌ها</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7" w:history="1">
        <w:r w:rsidR="004A1D9B" w:rsidRPr="00EE093A">
          <w:rPr>
            <w:rStyle w:val="Hyperlink"/>
            <w:rFonts w:hint="eastAsia"/>
            <w:noProof/>
            <w:rtl/>
          </w:rPr>
          <w:t>سوره</w:t>
        </w:r>
        <w:r w:rsidR="004A1D9B" w:rsidRPr="00EE093A">
          <w:rPr>
            <w:rStyle w:val="Hyperlink"/>
            <w:noProof/>
            <w:rtl/>
          </w:rPr>
          <w:t xml:space="preserve"> </w:t>
        </w:r>
        <w:r w:rsidR="004A1D9B" w:rsidRPr="00EE093A">
          <w:rPr>
            <w:rStyle w:val="Hyperlink"/>
            <w:rFonts w:hint="eastAsia"/>
            <w:noProof/>
            <w:rtl/>
          </w:rPr>
          <w:t>بقره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8" w:history="1">
        <w:r w:rsidR="004A1D9B" w:rsidRPr="00EE093A">
          <w:rPr>
            <w:rStyle w:val="Hyperlink"/>
            <w:rFonts w:hint="eastAsia"/>
            <w:noProof/>
            <w:rtl/>
          </w:rPr>
          <w:t>سوره</w:t>
        </w:r>
        <w:r w:rsidR="004A1D9B" w:rsidRPr="00EE093A">
          <w:rPr>
            <w:rStyle w:val="Hyperlink"/>
            <w:noProof/>
            <w:rtl/>
          </w:rPr>
          <w:t xml:space="preserve"> </w:t>
        </w:r>
        <w:r w:rsidR="004A1D9B" w:rsidRPr="00EE093A">
          <w:rPr>
            <w:rStyle w:val="Hyperlink"/>
            <w:rFonts w:hint="eastAsia"/>
            <w:noProof/>
            <w:rtl/>
          </w:rPr>
          <w:t>آل</w:t>
        </w:r>
        <w:r w:rsidR="004A1D9B" w:rsidRPr="00EE093A">
          <w:rPr>
            <w:rStyle w:val="Hyperlink"/>
            <w:noProof/>
            <w:rtl/>
          </w:rPr>
          <w:t xml:space="preserve"> </w:t>
        </w:r>
        <w:r w:rsidR="004A1D9B" w:rsidRPr="00EE093A">
          <w:rPr>
            <w:rStyle w:val="Hyperlink"/>
            <w:rFonts w:hint="eastAsia"/>
            <w:noProof/>
            <w:rtl/>
          </w:rPr>
          <w:t>عمران</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59"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نساء</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441916759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0" w:history="1">
        <w:r w:rsidR="004A1D9B" w:rsidRPr="00EE093A">
          <w:rPr>
            <w:rStyle w:val="Hyperlink"/>
            <w:rFonts w:hint="eastAsia"/>
            <w:noProof/>
            <w:rtl/>
          </w:rPr>
          <w:t>سوره</w:t>
        </w:r>
        <w:r w:rsidR="004A1D9B" w:rsidRPr="00EE093A">
          <w:rPr>
            <w:rStyle w:val="Hyperlink"/>
            <w:noProof/>
            <w:rtl/>
          </w:rPr>
          <w:t xml:space="preserve"> </w:t>
        </w:r>
        <w:r w:rsidR="004A1D9B" w:rsidRPr="00EE093A">
          <w:rPr>
            <w:rStyle w:val="Hyperlink"/>
            <w:rFonts w:hint="eastAsia"/>
            <w:noProof/>
            <w:rtl/>
          </w:rPr>
          <w:t>مائده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1" w:history="1">
        <w:r w:rsidR="004A1D9B" w:rsidRPr="00EE093A">
          <w:rPr>
            <w:rStyle w:val="Hyperlink"/>
            <w:rFonts w:hint="eastAsia"/>
            <w:noProof/>
            <w:rtl/>
          </w:rPr>
          <w:t>سوره</w:t>
        </w:r>
        <w:r w:rsidR="004A1D9B" w:rsidRPr="00EE093A">
          <w:rPr>
            <w:rStyle w:val="Hyperlink"/>
            <w:noProof/>
            <w:rtl/>
          </w:rPr>
          <w:t xml:space="preserve"> </w:t>
        </w:r>
        <w:r w:rsidR="004A1D9B" w:rsidRPr="00EE093A">
          <w:rPr>
            <w:rStyle w:val="Hyperlink"/>
            <w:rFonts w:hint="eastAsia"/>
            <w:noProof/>
            <w:rtl/>
          </w:rPr>
          <w:t>انفال</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2"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توبه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3"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نور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4"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احزاب</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5"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فتح</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6"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حجرات</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159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7"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مجادله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8"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حشر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160</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69"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ممتحنه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441916769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0"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صف</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161</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1"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جمعه</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2"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منافقون</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3"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طلاق</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162</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4"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تحر</w:t>
        </w:r>
        <w:r w:rsidR="004A1D9B" w:rsidRPr="00EE093A">
          <w:rPr>
            <w:rStyle w:val="Hyperlink"/>
            <w:rFonts w:hint="cs"/>
            <w:noProof/>
            <w:rtl/>
          </w:rPr>
          <w:t>ی</w:t>
        </w:r>
        <w:r w:rsidR="004A1D9B" w:rsidRPr="00EE093A">
          <w:rPr>
            <w:rStyle w:val="Hyperlink"/>
            <w:rFonts w:hint="eastAsia"/>
            <w:noProof/>
            <w:rtl/>
          </w:rPr>
          <w:t>م</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5"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مطفف</w:t>
        </w:r>
        <w:r w:rsidR="004A1D9B" w:rsidRPr="00EE093A">
          <w:rPr>
            <w:rStyle w:val="Hyperlink"/>
            <w:rFonts w:hint="cs"/>
            <w:noProof/>
            <w:rtl/>
          </w:rPr>
          <w:t>ی</w:t>
        </w:r>
        <w:r w:rsidR="004A1D9B" w:rsidRPr="00EE093A">
          <w:rPr>
            <w:rStyle w:val="Hyperlink"/>
            <w:rFonts w:hint="eastAsia"/>
            <w:noProof/>
            <w:rtl/>
          </w:rPr>
          <w:t>ن</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163</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6" w:history="1">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نصر</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77" w:history="1">
        <w:r w:rsidR="004A1D9B" w:rsidRPr="00EE093A">
          <w:rPr>
            <w:rStyle w:val="Hyperlink"/>
            <w:noProof/>
            <w:rtl/>
            <w:lang w:bidi="fa-IR"/>
          </w:rPr>
          <w:t xml:space="preserve">2- </w:t>
        </w:r>
        <w:r w:rsidR="004A1D9B" w:rsidRPr="00EE093A">
          <w:rPr>
            <w:rStyle w:val="Hyperlink"/>
            <w:rFonts w:hint="eastAsia"/>
            <w:noProof/>
            <w:rtl/>
            <w:lang w:bidi="fa-IR"/>
          </w:rPr>
          <w:t>انواع</w:t>
        </w:r>
        <w:r w:rsidR="004A1D9B" w:rsidRPr="00EE093A">
          <w:rPr>
            <w:rStyle w:val="Hyperlink"/>
            <w:noProof/>
            <w:rtl/>
            <w:lang w:bidi="fa-IR"/>
          </w:rPr>
          <w:t xml:space="preserve"> </w:t>
        </w:r>
        <w:r w:rsidR="004A1D9B" w:rsidRPr="00EE093A">
          <w:rPr>
            <w:rStyle w:val="Hyperlink"/>
            <w:rFonts w:hint="eastAsia"/>
            <w:noProof/>
            <w:rtl/>
          </w:rPr>
          <w:t>سوره‌هاى</w:t>
        </w:r>
        <w:r w:rsidR="004A1D9B" w:rsidRPr="00EE093A">
          <w:rPr>
            <w:rStyle w:val="Hyperlink"/>
            <w:noProof/>
            <w:rtl/>
            <w:lang w:bidi="fa-IR"/>
          </w:rPr>
          <w:t xml:space="preserve"> </w:t>
        </w:r>
        <w:r w:rsidR="004A1D9B" w:rsidRPr="00EE093A">
          <w:rPr>
            <w:rStyle w:val="Hyperlink"/>
            <w:rFonts w:hint="eastAsia"/>
            <w:noProof/>
            <w:rtl/>
            <w:lang w:bidi="fa-IR"/>
          </w:rPr>
          <w:t>مدنى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164</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78" w:history="1">
        <w:r w:rsidR="004A1D9B" w:rsidRPr="00EE093A">
          <w:rPr>
            <w:rStyle w:val="Hyperlink"/>
            <w:noProof/>
            <w:rtl/>
            <w:lang w:bidi="fa-IR"/>
          </w:rPr>
          <w:t xml:space="preserve">3- </w:t>
        </w:r>
        <w:r w:rsidR="004A1D9B" w:rsidRPr="00EE093A">
          <w:rPr>
            <w:rStyle w:val="Hyperlink"/>
            <w:rFonts w:hint="eastAsia"/>
            <w:noProof/>
            <w:rtl/>
            <w:lang w:bidi="fa-IR"/>
          </w:rPr>
          <w:t>آ</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noProof/>
            <w:rtl/>
            <w:lang w:bidi="fa-IR"/>
          </w:rPr>
          <w:t xml:space="preserve"> </w:t>
        </w:r>
        <w:r w:rsidR="004A1D9B" w:rsidRPr="00EE093A">
          <w:rPr>
            <w:rStyle w:val="Hyperlink"/>
            <w:rFonts w:hint="eastAsia"/>
            <w:noProof/>
            <w:rtl/>
            <w:lang w:bidi="fa-IR"/>
          </w:rPr>
          <w:t>مدنى</w:t>
        </w:r>
        <w:r w:rsidR="004A1D9B" w:rsidRPr="00EE093A">
          <w:rPr>
            <w:rStyle w:val="Hyperlink"/>
            <w:noProof/>
            <w:rtl/>
            <w:lang w:bidi="fa-IR"/>
          </w:rPr>
          <w:t xml:space="preserve"> </w:t>
        </w:r>
        <w:r w:rsidR="004A1D9B" w:rsidRPr="00EE093A">
          <w:rPr>
            <w:rStyle w:val="Hyperlink"/>
            <w:rFonts w:hint="eastAsia"/>
            <w:noProof/>
            <w:rtl/>
            <w:lang w:bidi="fa-IR"/>
          </w:rPr>
          <w:t>درسوره‌هاى</w:t>
        </w:r>
        <w:r w:rsidR="004A1D9B" w:rsidRPr="00EE093A">
          <w:rPr>
            <w:rStyle w:val="Hyperlink"/>
            <w:noProof/>
            <w:rtl/>
            <w:lang w:bidi="fa-IR"/>
          </w:rPr>
          <w:t xml:space="preserve"> </w:t>
        </w:r>
        <w:r w:rsidR="004A1D9B" w:rsidRPr="00EE093A">
          <w:rPr>
            <w:rStyle w:val="Hyperlink"/>
            <w:rFonts w:hint="eastAsia"/>
            <w:noProof/>
            <w:rtl/>
            <w:lang w:bidi="fa-IR"/>
          </w:rPr>
          <w:t>مکى</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165</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79" w:history="1">
        <w:r w:rsidR="004A1D9B" w:rsidRPr="00EE093A">
          <w:rPr>
            <w:rStyle w:val="Hyperlink"/>
            <w:rFonts w:hint="eastAsia"/>
            <w:noProof/>
            <w:rtl/>
          </w:rPr>
          <w:t>آ</w:t>
        </w:r>
        <w:r w:rsidR="004A1D9B" w:rsidRPr="00EE093A">
          <w:rPr>
            <w:rStyle w:val="Hyperlink"/>
            <w:rFonts w:hint="cs"/>
            <w:noProof/>
            <w:rtl/>
          </w:rPr>
          <w:t>ی</w:t>
        </w:r>
        <w:r w:rsidR="004A1D9B" w:rsidRPr="00EE093A">
          <w:rPr>
            <w:rStyle w:val="Hyperlink"/>
            <w:rFonts w:hint="eastAsia"/>
            <w:noProof/>
            <w:rtl/>
          </w:rPr>
          <w:t>ات</w:t>
        </w:r>
        <w:r w:rsidR="004A1D9B" w:rsidRPr="00EE093A">
          <w:rPr>
            <w:rStyle w:val="Hyperlink"/>
            <w:noProof/>
            <w:rtl/>
          </w:rPr>
          <w:t xml:space="preserve"> </w:t>
        </w:r>
        <w:r w:rsidR="004A1D9B" w:rsidRPr="00EE093A">
          <w:rPr>
            <w:rStyle w:val="Hyperlink"/>
            <w:rFonts w:hint="eastAsia"/>
            <w:noProof/>
            <w:rtl/>
          </w:rPr>
          <w:t>مدنى</w:t>
        </w:r>
        <w:r w:rsidR="004A1D9B" w:rsidRPr="00EE093A">
          <w:rPr>
            <w:rStyle w:val="Hyperlink"/>
            <w:noProof/>
            <w:rtl/>
          </w:rPr>
          <w:t xml:space="preserve"> </w:t>
        </w:r>
        <w:r w:rsidR="004A1D9B" w:rsidRPr="00EE093A">
          <w:rPr>
            <w:rStyle w:val="Hyperlink"/>
            <w:rFonts w:hint="eastAsia"/>
            <w:noProof/>
            <w:rtl/>
          </w:rPr>
          <w:t>در</w:t>
        </w:r>
        <w:r w:rsidR="004A1D9B" w:rsidRPr="00EE093A">
          <w:rPr>
            <w:rStyle w:val="Hyperlink"/>
            <w:noProof/>
            <w:rtl/>
          </w:rPr>
          <w:t xml:space="preserve"> </w:t>
        </w:r>
        <w:r w:rsidR="004A1D9B" w:rsidRPr="00EE093A">
          <w:rPr>
            <w:rStyle w:val="Hyperlink"/>
            <w:rFonts w:hint="eastAsia"/>
            <w:noProof/>
            <w:rtl/>
          </w:rPr>
          <w:t>سور</w:t>
        </w:r>
        <w:r w:rsidR="004A1D9B" w:rsidRPr="00EE093A">
          <w:rPr>
            <w:rStyle w:val="Hyperlink"/>
            <w:rFonts w:hint="cs"/>
            <w:noProof/>
            <w:rtl/>
          </w:rPr>
          <w:t>ۀ</w:t>
        </w:r>
        <w:r w:rsidR="004A1D9B" w:rsidRPr="00EE093A">
          <w:rPr>
            <w:rStyle w:val="Hyperlink"/>
            <w:noProof/>
            <w:rtl/>
          </w:rPr>
          <w:t xml:space="preserve"> </w:t>
        </w:r>
        <w:r w:rsidR="004A1D9B" w:rsidRPr="00EE093A">
          <w:rPr>
            <w:rStyle w:val="Hyperlink"/>
            <w:rFonts w:hint="eastAsia"/>
            <w:noProof/>
            <w:rtl/>
          </w:rPr>
          <w:t>انعام</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441916779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0" w:history="1">
        <w:r w:rsidR="004A1D9B" w:rsidRPr="00EE093A">
          <w:rPr>
            <w:rStyle w:val="Hyperlink"/>
            <w:rFonts w:hint="eastAsia"/>
            <w:noProof/>
            <w:rtl/>
            <w:lang w:bidi="fa-IR"/>
          </w:rPr>
          <w:t>سور</w:t>
        </w:r>
        <w:r w:rsidR="004A1D9B" w:rsidRPr="00EE093A">
          <w:rPr>
            <w:rStyle w:val="Hyperlink"/>
            <w:rFonts w:hint="cs"/>
            <w:noProof/>
            <w:rtl/>
            <w:lang w:bidi="fa-IR"/>
          </w:rPr>
          <w:t>ۀ</w:t>
        </w:r>
        <w:r w:rsidR="004A1D9B" w:rsidRPr="00EE093A">
          <w:rPr>
            <w:rStyle w:val="Hyperlink"/>
            <w:noProof/>
            <w:rtl/>
            <w:lang w:bidi="fa-IR"/>
          </w:rPr>
          <w:t xml:space="preserve"> </w:t>
        </w:r>
        <w:r w:rsidR="004A1D9B" w:rsidRPr="00EE093A">
          <w:rPr>
            <w:rStyle w:val="Hyperlink"/>
            <w:rFonts w:hint="eastAsia"/>
            <w:noProof/>
            <w:rtl/>
            <w:lang w:bidi="fa-IR"/>
          </w:rPr>
          <w:t>هود</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166</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1"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نحل</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2"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اسراء</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3"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rPr>
          <w:t>حج</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4"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rPr>
          <w:t>قصص</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5"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سجده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167</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6"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سبأ</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7"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زمر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168</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8"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احقاف</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89" w:history="1">
        <w:r w:rsidR="004A1D9B" w:rsidRPr="00EE093A">
          <w:rPr>
            <w:rStyle w:val="Hyperlink"/>
            <w:rFonts w:hint="eastAsia"/>
            <w:noProof/>
            <w:rtl/>
          </w:rPr>
          <w:t>سوره</w:t>
        </w:r>
        <w:r w:rsidR="004A1D9B" w:rsidRPr="00EE093A">
          <w:rPr>
            <w:rStyle w:val="Hyperlink"/>
            <w:noProof/>
            <w:rtl/>
            <w:lang w:bidi="fa-IR"/>
          </w:rPr>
          <w:t xml:space="preserve"> </w:t>
        </w:r>
        <w:r w:rsidR="004A1D9B" w:rsidRPr="00EE093A">
          <w:rPr>
            <w:rStyle w:val="Hyperlink"/>
            <w:rFonts w:hint="eastAsia"/>
            <w:noProof/>
            <w:rtl/>
          </w:rPr>
          <w:t>واقعه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441916789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169</w:t>
        </w:r>
        <w:r w:rsidR="004A1D9B">
          <w:rPr>
            <w:noProof/>
            <w:webHidden/>
            <w:rtl/>
          </w:rPr>
          <w:fldChar w:fldCharType="end"/>
        </w:r>
      </w:hyperlink>
    </w:p>
    <w:p w:rsidR="004A1D9B" w:rsidRDefault="009C7CCF">
      <w:pPr>
        <w:pStyle w:val="TOC4"/>
        <w:tabs>
          <w:tab w:val="right" w:leader="dot" w:pos="7078"/>
        </w:tabs>
        <w:rPr>
          <w:rFonts w:asciiTheme="minorHAnsi" w:eastAsiaTheme="minorEastAsia" w:hAnsiTheme="minorHAnsi" w:cstheme="minorBidi"/>
          <w:noProof/>
          <w:sz w:val="22"/>
          <w:szCs w:val="22"/>
          <w:rtl/>
        </w:rPr>
      </w:pPr>
      <w:hyperlink w:anchor="_Toc441916790" w:history="1">
        <w:r w:rsidR="004A1D9B" w:rsidRPr="00EE093A">
          <w:rPr>
            <w:rStyle w:val="Hyperlink"/>
            <w:rFonts w:hint="eastAsia"/>
            <w:noProof/>
            <w:rtl/>
          </w:rPr>
          <w:t>سوره</w:t>
        </w:r>
        <w:r w:rsidR="004A1D9B" w:rsidRPr="00EE093A">
          <w:rPr>
            <w:rStyle w:val="Hyperlink"/>
            <w:noProof/>
            <w:rtl/>
            <w:lang w:bidi="fa-IR"/>
          </w:rPr>
          <w:t xml:space="preserve"> </w:t>
        </w:r>
        <w:r w:rsidR="004A1D9B" w:rsidRPr="00EE093A">
          <w:rPr>
            <w:rStyle w:val="Hyperlink"/>
            <w:rFonts w:hint="eastAsia"/>
            <w:noProof/>
            <w:rtl/>
          </w:rPr>
          <w:t>ماعون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169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1" w:history="1">
        <w:r w:rsidR="004A1D9B" w:rsidRPr="00EE093A">
          <w:rPr>
            <w:rStyle w:val="Hyperlink"/>
            <w:rFonts w:hint="eastAsia"/>
            <w:noProof/>
            <w:rtl/>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170</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792" w:history="1">
        <w:r w:rsidR="004A1D9B" w:rsidRPr="00EE093A">
          <w:rPr>
            <w:rStyle w:val="Hyperlink"/>
            <w:rFonts w:hint="eastAsia"/>
            <w:noProof/>
            <w:rtl/>
          </w:rPr>
          <w:t>تحق</w:t>
        </w:r>
        <w:r w:rsidR="004A1D9B" w:rsidRPr="00EE093A">
          <w:rPr>
            <w:rStyle w:val="Hyperlink"/>
            <w:rFonts w:hint="cs"/>
            <w:noProof/>
            <w:rtl/>
          </w:rPr>
          <w:t>ی</w:t>
        </w:r>
        <w:r w:rsidR="004A1D9B" w:rsidRPr="00EE093A">
          <w:rPr>
            <w:rStyle w:val="Hyperlink"/>
            <w:rFonts w:hint="eastAsia"/>
            <w:noProof/>
            <w:rtl/>
          </w:rPr>
          <w:t>ق</w:t>
        </w:r>
        <w:r w:rsidR="004A1D9B" w:rsidRPr="00EE093A">
          <w:rPr>
            <w:rStyle w:val="Hyperlink"/>
            <w:noProof/>
            <w:rtl/>
          </w:rPr>
          <w:t xml:space="preserve"> </w:t>
        </w:r>
        <w:r w:rsidR="004A1D9B" w:rsidRPr="00EE093A">
          <w:rPr>
            <w:rStyle w:val="Hyperlink"/>
            <w:rFonts w:hint="eastAsia"/>
            <w:noProof/>
            <w:rtl/>
          </w:rPr>
          <w:t>وبررس</w:t>
        </w:r>
        <w:r w:rsidR="004A1D9B" w:rsidRPr="00EE093A">
          <w:rPr>
            <w:rStyle w:val="Hyperlink"/>
            <w:rFonts w:hint="cs"/>
            <w:noProof/>
            <w:rtl/>
          </w:rPr>
          <w:t>ی</w:t>
        </w:r>
        <w:r w:rsidR="004A1D9B" w:rsidRPr="00EE093A">
          <w:rPr>
            <w:rStyle w:val="Hyperlink"/>
            <w:noProof/>
            <w:rtl/>
          </w:rPr>
          <w:t xml:space="preserve"> </w:t>
        </w:r>
        <w:r w:rsidR="004A1D9B" w:rsidRPr="00EE093A">
          <w:rPr>
            <w:rStyle w:val="Hyperlink"/>
            <w:rFonts w:hint="eastAsia"/>
            <w:noProof/>
            <w:rtl/>
          </w:rPr>
          <w:t>سوره‌هاى</w:t>
        </w:r>
        <w:r w:rsidR="004A1D9B" w:rsidRPr="00EE093A">
          <w:rPr>
            <w:rStyle w:val="Hyperlink"/>
            <w:noProof/>
            <w:rtl/>
          </w:rPr>
          <w:t xml:space="preserve"> </w:t>
        </w:r>
        <w:r w:rsidR="004A1D9B" w:rsidRPr="00EE093A">
          <w:rPr>
            <w:rStyle w:val="Hyperlink"/>
            <w:rFonts w:hint="eastAsia"/>
            <w:noProof/>
            <w:rtl/>
          </w:rPr>
          <w:t>مورد</w:t>
        </w:r>
        <w:r w:rsidR="004A1D9B" w:rsidRPr="00EE093A">
          <w:rPr>
            <w:rStyle w:val="Hyperlink"/>
            <w:noProof/>
            <w:rtl/>
          </w:rPr>
          <w:t xml:space="preserve"> </w:t>
        </w:r>
        <w:r w:rsidR="004A1D9B" w:rsidRPr="00EE093A">
          <w:rPr>
            <w:rStyle w:val="Hyperlink"/>
            <w:rFonts w:hint="eastAsia"/>
            <w:noProof/>
            <w:rtl/>
          </w:rPr>
          <w:t>اختلاف</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3"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فاتحه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4"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نساء</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5" w:history="1">
        <w:r w:rsidR="004A1D9B" w:rsidRPr="00EE093A">
          <w:rPr>
            <w:rStyle w:val="Hyperlink"/>
            <w:rFonts w:hint="eastAsia"/>
            <w:noProof/>
            <w:rtl/>
          </w:rPr>
          <w:t>سوره</w:t>
        </w:r>
        <w:r w:rsidR="004A1D9B" w:rsidRPr="00EE093A">
          <w:rPr>
            <w:rStyle w:val="Hyperlink"/>
            <w:noProof/>
            <w:rtl/>
            <w:lang w:bidi="fa-IR"/>
          </w:rPr>
          <w:t xml:space="preserve"> </w:t>
        </w:r>
        <w:r w:rsidR="004A1D9B" w:rsidRPr="00EE093A">
          <w:rPr>
            <w:rStyle w:val="Hyperlink"/>
            <w:rFonts w:hint="cs"/>
            <w:noProof/>
            <w:rtl/>
            <w:lang w:bidi="fa-IR"/>
          </w:rPr>
          <w:t>ی</w:t>
        </w:r>
        <w:r w:rsidR="004A1D9B" w:rsidRPr="00EE093A">
          <w:rPr>
            <w:rStyle w:val="Hyperlink"/>
            <w:rFonts w:hint="eastAsia"/>
            <w:noProof/>
            <w:rtl/>
            <w:lang w:bidi="fa-IR"/>
          </w:rPr>
          <w:t>ونس</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6"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رعد</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173</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7"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حج</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8"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الفرقان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176</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799" w:history="1">
        <w:r w:rsidR="004A1D9B" w:rsidRPr="00EE093A">
          <w:rPr>
            <w:rStyle w:val="Hyperlink"/>
            <w:rFonts w:hint="eastAsia"/>
            <w:noProof/>
            <w:rtl/>
          </w:rPr>
          <w:t>سوره</w:t>
        </w:r>
        <w:r w:rsidR="004A1D9B" w:rsidRPr="00EE093A">
          <w:rPr>
            <w:rStyle w:val="Hyperlink"/>
            <w:noProof/>
            <w:rtl/>
          </w:rPr>
          <w:t xml:space="preserve"> </w:t>
        </w:r>
        <w:r w:rsidR="004A1D9B" w:rsidRPr="00EE093A">
          <w:rPr>
            <w:rStyle w:val="Hyperlink"/>
            <w:rFonts w:hint="eastAsia"/>
            <w:noProof/>
            <w:rtl/>
          </w:rPr>
          <w:t>ص</w:t>
        </w:r>
        <w:r w:rsidR="004A1D9B" w:rsidRPr="00EE093A">
          <w:rPr>
            <w:rStyle w:val="Hyperlink"/>
            <w:noProof/>
            <w:rtl/>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441916799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0"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rPr>
          <w:t>الرحمن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177</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1" w:history="1">
        <w:r w:rsidR="004A1D9B" w:rsidRPr="00EE093A">
          <w:rPr>
            <w:rStyle w:val="Hyperlink"/>
            <w:rFonts w:hint="eastAsia"/>
            <w:noProof/>
            <w:rtl/>
          </w:rPr>
          <w:t>سوره</w:t>
        </w:r>
        <w:r w:rsidR="004A1D9B" w:rsidRPr="00EE093A">
          <w:rPr>
            <w:rStyle w:val="Hyperlink"/>
            <w:noProof/>
            <w:rtl/>
            <w:lang w:bidi="fa-IR"/>
          </w:rPr>
          <w:t xml:space="preserve"> </w:t>
        </w:r>
        <w:r w:rsidR="004A1D9B" w:rsidRPr="00EE093A">
          <w:rPr>
            <w:rStyle w:val="Hyperlink"/>
            <w:rFonts w:hint="eastAsia"/>
            <w:noProof/>
            <w:rtl/>
          </w:rPr>
          <w:t>حد</w:t>
        </w:r>
        <w:r w:rsidR="004A1D9B" w:rsidRPr="00EE093A">
          <w:rPr>
            <w:rStyle w:val="Hyperlink"/>
            <w:rFonts w:hint="cs"/>
            <w:noProof/>
            <w:rtl/>
          </w:rPr>
          <w:t>ی</w:t>
        </w:r>
        <w:r w:rsidR="004A1D9B" w:rsidRPr="00EE093A">
          <w:rPr>
            <w:rStyle w:val="Hyperlink"/>
            <w:rFonts w:hint="eastAsia"/>
            <w:noProof/>
            <w:rtl/>
          </w:rPr>
          <w:t>د</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2"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صف</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178</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3"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تغابن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4"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انسان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5"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مطفف</w:t>
        </w:r>
        <w:r w:rsidR="004A1D9B" w:rsidRPr="00EE093A">
          <w:rPr>
            <w:rStyle w:val="Hyperlink"/>
            <w:rFonts w:hint="cs"/>
            <w:noProof/>
            <w:rtl/>
            <w:lang w:bidi="fa-IR"/>
          </w:rPr>
          <w:t>ی</w:t>
        </w:r>
        <w:r w:rsidR="004A1D9B" w:rsidRPr="00EE093A">
          <w:rPr>
            <w:rStyle w:val="Hyperlink"/>
            <w:rFonts w:hint="eastAsia"/>
            <w:noProof/>
            <w:rtl/>
            <w:lang w:bidi="fa-IR"/>
          </w:rPr>
          <w:t>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179</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6" w:history="1">
        <w:r w:rsidR="004A1D9B" w:rsidRPr="00EE093A">
          <w:rPr>
            <w:rStyle w:val="Hyperlink"/>
            <w:rFonts w:hint="eastAsia"/>
            <w:noProof/>
            <w:rtl/>
            <w:lang w:bidi="fa-IR"/>
          </w:rPr>
          <w:t>سوره‌هاى</w:t>
        </w:r>
        <w:r w:rsidR="004A1D9B" w:rsidRPr="00EE093A">
          <w:rPr>
            <w:rStyle w:val="Hyperlink"/>
            <w:noProof/>
            <w:rtl/>
            <w:lang w:bidi="fa-IR"/>
          </w:rPr>
          <w:t xml:space="preserve">: </w:t>
        </w:r>
        <w:r w:rsidR="004A1D9B" w:rsidRPr="00EE093A">
          <w:rPr>
            <w:rStyle w:val="Hyperlink"/>
            <w:rFonts w:hint="eastAsia"/>
            <w:noProof/>
            <w:rtl/>
            <w:lang w:bidi="fa-IR"/>
          </w:rPr>
          <w:t>الفجر،</w:t>
        </w:r>
        <w:r w:rsidR="004A1D9B" w:rsidRPr="00EE093A">
          <w:rPr>
            <w:rStyle w:val="Hyperlink"/>
            <w:noProof/>
            <w:rtl/>
            <w:lang w:bidi="fa-IR"/>
          </w:rPr>
          <w:t xml:space="preserve"> </w:t>
        </w:r>
        <w:r w:rsidR="004A1D9B" w:rsidRPr="00EE093A">
          <w:rPr>
            <w:rStyle w:val="Hyperlink"/>
            <w:rFonts w:hint="eastAsia"/>
            <w:noProof/>
            <w:rtl/>
          </w:rPr>
          <w:t>البلد</w:t>
        </w:r>
        <w:r w:rsidR="004A1D9B" w:rsidRPr="00EE093A">
          <w:rPr>
            <w:rStyle w:val="Hyperlink"/>
            <w:rFonts w:hint="eastAsia"/>
            <w:noProof/>
            <w:rtl/>
            <w:lang w:bidi="fa-IR"/>
          </w:rPr>
          <w:t>،</w:t>
        </w:r>
        <w:r w:rsidR="004A1D9B" w:rsidRPr="00EE093A">
          <w:rPr>
            <w:rStyle w:val="Hyperlink"/>
            <w:noProof/>
            <w:rtl/>
            <w:lang w:bidi="fa-IR"/>
          </w:rPr>
          <w:t xml:space="preserve"> </w:t>
        </w:r>
        <w:r w:rsidR="004A1D9B" w:rsidRPr="00EE093A">
          <w:rPr>
            <w:rStyle w:val="Hyperlink"/>
            <w:rFonts w:hint="eastAsia"/>
            <w:noProof/>
            <w:rtl/>
            <w:lang w:bidi="fa-IR"/>
          </w:rPr>
          <w:t>الل</w:t>
        </w:r>
        <w:r w:rsidR="004A1D9B" w:rsidRPr="00EE093A">
          <w:rPr>
            <w:rStyle w:val="Hyperlink"/>
            <w:rFonts w:hint="cs"/>
            <w:noProof/>
            <w:rtl/>
            <w:lang w:bidi="fa-IR"/>
          </w:rPr>
          <w:t>ی</w:t>
        </w:r>
        <w:r w:rsidR="004A1D9B" w:rsidRPr="00EE093A">
          <w:rPr>
            <w:rStyle w:val="Hyperlink"/>
            <w:rFonts w:hint="eastAsia"/>
            <w:noProof/>
            <w:rtl/>
            <w:lang w:bidi="fa-IR"/>
          </w:rPr>
          <w:t>ل</w:t>
        </w:r>
        <w:r w:rsidR="004A1D9B" w:rsidRPr="00EE093A">
          <w:rPr>
            <w:rStyle w:val="Hyperlink"/>
            <w:noProof/>
            <w:rtl/>
            <w:lang w:bidi="fa-IR"/>
          </w:rPr>
          <w:t xml:space="preserve"> </w:t>
        </w:r>
        <w:r w:rsidR="004A1D9B" w:rsidRPr="00EE093A">
          <w:rPr>
            <w:rStyle w:val="Hyperlink"/>
            <w:rFonts w:hint="eastAsia"/>
            <w:noProof/>
            <w:rtl/>
            <w:lang w:bidi="fa-IR"/>
          </w:rPr>
          <w:t>والقدر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7"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rPr>
          <w:t>لم</w:t>
        </w:r>
        <w:r w:rsidR="004A1D9B" w:rsidRPr="00EE093A">
          <w:rPr>
            <w:rStyle w:val="Hyperlink"/>
            <w:noProof/>
            <w:rtl/>
            <w:lang w:bidi="fa-IR"/>
          </w:rPr>
          <w:t xml:space="preserve"> </w:t>
        </w:r>
        <w:r w:rsidR="004A1D9B" w:rsidRPr="00EE093A">
          <w:rPr>
            <w:rStyle w:val="Hyperlink"/>
            <w:rFonts w:hint="cs"/>
            <w:noProof/>
            <w:rtl/>
            <w:lang w:bidi="fa-IR"/>
          </w:rPr>
          <w:t>ی</w:t>
        </w:r>
        <w:r w:rsidR="004A1D9B" w:rsidRPr="00EE093A">
          <w:rPr>
            <w:rStyle w:val="Hyperlink"/>
            <w:rFonts w:hint="eastAsia"/>
            <w:noProof/>
            <w:rtl/>
            <w:lang w:bidi="fa-IR"/>
          </w:rPr>
          <w:t>کن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8"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عاد</w:t>
        </w:r>
        <w:r w:rsidR="004A1D9B" w:rsidRPr="00EE093A">
          <w:rPr>
            <w:rStyle w:val="Hyperlink"/>
            <w:rFonts w:hint="cs"/>
            <w:noProof/>
            <w:rtl/>
            <w:lang w:bidi="fa-IR"/>
          </w:rPr>
          <w:t>ی</w:t>
        </w:r>
        <w:r w:rsidR="004A1D9B" w:rsidRPr="00EE093A">
          <w:rPr>
            <w:rStyle w:val="Hyperlink"/>
            <w:rFonts w:hint="eastAsia"/>
            <w:noProof/>
            <w:rtl/>
            <w:lang w:bidi="fa-IR"/>
          </w:rPr>
          <w:t>ات</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180</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09"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الهاکم</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441916809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10"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ماعون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441916810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11"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کوثر</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441916811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181</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12"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اخلاص</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441916812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182</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13" w:history="1">
        <w:r w:rsidR="004A1D9B" w:rsidRPr="00EE093A">
          <w:rPr>
            <w:rStyle w:val="Hyperlink"/>
            <w:rFonts w:hint="eastAsia"/>
            <w:noProof/>
            <w:rtl/>
            <w:lang w:bidi="fa-IR"/>
          </w:rPr>
          <w:t>سوره</w:t>
        </w:r>
        <w:r w:rsidR="004A1D9B" w:rsidRPr="00EE093A">
          <w:rPr>
            <w:rStyle w:val="Hyperlink"/>
            <w:noProof/>
            <w:rtl/>
            <w:lang w:bidi="fa-IR"/>
          </w:rPr>
          <w:t xml:space="preserve"> </w:t>
        </w:r>
        <w:r w:rsidR="004A1D9B" w:rsidRPr="00EE093A">
          <w:rPr>
            <w:rStyle w:val="Hyperlink"/>
            <w:rFonts w:hint="eastAsia"/>
            <w:noProof/>
            <w:rtl/>
            <w:lang w:bidi="fa-IR"/>
          </w:rPr>
          <w:t>معوذتان</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441916813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183</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14" w:history="1">
        <w:r w:rsidR="004A1D9B" w:rsidRPr="00EE093A">
          <w:rPr>
            <w:rStyle w:val="Hyperlink"/>
            <w:rFonts w:hint="eastAsia"/>
            <w:noProof/>
            <w:rtl/>
            <w:lang w:bidi="fa-IR"/>
          </w:rPr>
          <w:t>مناقشه</w:t>
        </w:r>
        <w:r w:rsidR="004A1D9B" w:rsidRPr="00EE093A">
          <w:rPr>
            <w:rStyle w:val="Hyperlink"/>
            <w:noProof/>
            <w:rtl/>
            <w:lang w:bidi="fa-IR"/>
          </w:rPr>
          <w:t>:</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441916814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183</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815" w:history="1">
        <w:r w:rsidR="004A1D9B" w:rsidRPr="00EE093A">
          <w:rPr>
            <w:rStyle w:val="Hyperlink"/>
            <w:rFonts w:hint="eastAsia"/>
            <w:noProof/>
            <w:rtl/>
          </w:rPr>
          <w:t>نتا</w:t>
        </w:r>
        <w:r w:rsidR="004A1D9B" w:rsidRPr="00EE093A">
          <w:rPr>
            <w:rStyle w:val="Hyperlink"/>
            <w:rFonts w:hint="cs"/>
            <w:noProof/>
            <w:rtl/>
          </w:rPr>
          <w:t>ی</w:t>
        </w:r>
        <w:r w:rsidR="004A1D9B" w:rsidRPr="00EE093A">
          <w:rPr>
            <w:rStyle w:val="Hyperlink"/>
            <w:rFonts w:hint="eastAsia"/>
            <w:noProof/>
            <w:rtl/>
          </w:rPr>
          <w:t>ج</w:t>
        </w:r>
        <w:r w:rsidR="004A1D9B" w:rsidRPr="00EE093A">
          <w:rPr>
            <w:rStyle w:val="Hyperlink"/>
            <w:noProof/>
            <w:rtl/>
          </w:rPr>
          <w:t xml:space="preserve"> </w:t>
        </w:r>
        <w:r w:rsidR="004A1D9B" w:rsidRPr="00EE093A">
          <w:rPr>
            <w:rStyle w:val="Hyperlink"/>
            <w:rFonts w:hint="eastAsia"/>
            <w:noProof/>
            <w:rtl/>
          </w:rPr>
          <w:t>تحق</w:t>
        </w:r>
        <w:r w:rsidR="004A1D9B" w:rsidRPr="00EE093A">
          <w:rPr>
            <w:rStyle w:val="Hyperlink"/>
            <w:rFonts w:hint="cs"/>
            <w:noProof/>
            <w:rtl/>
          </w:rPr>
          <w:t>ی</w:t>
        </w:r>
        <w:r w:rsidR="004A1D9B" w:rsidRPr="00EE093A">
          <w:rPr>
            <w:rStyle w:val="Hyperlink"/>
            <w:rFonts w:hint="eastAsia"/>
            <w:noProof/>
            <w:rtl/>
          </w:rPr>
          <w:t>ق</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441916815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185</w:t>
        </w:r>
        <w:r w:rsidR="004A1D9B">
          <w:rPr>
            <w:noProof/>
            <w:webHidden/>
            <w:rtl/>
          </w:rPr>
          <w:fldChar w:fldCharType="end"/>
        </w:r>
      </w:hyperlink>
    </w:p>
    <w:p w:rsidR="004A1D9B" w:rsidRDefault="009C7CCF">
      <w:pPr>
        <w:pStyle w:val="TOC3"/>
        <w:tabs>
          <w:tab w:val="right" w:leader="dot" w:pos="7078"/>
        </w:tabs>
        <w:rPr>
          <w:rFonts w:asciiTheme="minorHAnsi" w:eastAsiaTheme="minorEastAsia" w:hAnsiTheme="minorHAnsi" w:cstheme="minorBidi"/>
          <w:noProof/>
          <w:sz w:val="22"/>
          <w:szCs w:val="22"/>
          <w:rtl/>
        </w:rPr>
      </w:pPr>
      <w:hyperlink w:anchor="_Toc441916816" w:history="1">
        <w:r w:rsidR="004A1D9B" w:rsidRPr="00EE093A">
          <w:rPr>
            <w:rStyle w:val="Hyperlink"/>
            <w:rFonts w:hint="eastAsia"/>
            <w:noProof/>
            <w:rtl/>
          </w:rPr>
          <w:t>مناقشه</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441916816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188</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817" w:history="1">
        <w:r w:rsidR="004A1D9B" w:rsidRPr="00EE093A">
          <w:rPr>
            <w:rStyle w:val="Hyperlink"/>
            <w:rFonts w:hint="eastAsia"/>
            <w:noProof/>
            <w:rtl/>
          </w:rPr>
          <w:t>نت</w:t>
        </w:r>
        <w:r w:rsidR="004A1D9B" w:rsidRPr="00EE093A">
          <w:rPr>
            <w:rStyle w:val="Hyperlink"/>
            <w:rFonts w:hint="cs"/>
            <w:noProof/>
            <w:rtl/>
          </w:rPr>
          <w:t>ی</w:t>
        </w:r>
        <w:r w:rsidR="004A1D9B" w:rsidRPr="00EE093A">
          <w:rPr>
            <w:rStyle w:val="Hyperlink"/>
            <w:rFonts w:hint="eastAsia"/>
            <w:noProof/>
            <w:rtl/>
          </w:rPr>
          <w:t>جه</w:t>
        </w:r>
        <w:r w:rsidR="004A1D9B" w:rsidRPr="00EE093A">
          <w:rPr>
            <w:rStyle w:val="Hyperlink"/>
            <w:noProof/>
            <w:rtl/>
          </w:rPr>
          <w:t xml:space="preserve"> </w:t>
        </w:r>
        <w:r w:rsidR="004A1D9B" w:rsidRPr="00EE093A">
          <w:rPr>
            <w:rStyle w:val="Hyperlink"/>
            <w:rFonts w:hint="eastAsia"/>
            <w:noProof/>
            <w:rtl/>
          </w:rPr>
          <w:t>گ</w:t>
        </w:r>
        <w:r w:rsidR="004A1D9B" w:rsidRPr="00EE093A">
          <w:rPr>
            <w:rStyle w:val="Hyperlink"/>
            <w:rFonts w:hint="cs"/>
            <w:noProof/>
            <w:rtl/>
          </w:rPr>
          <w:t>ی</w:t>
        </w:r>
        <w:r w:rsidR="004A1D9B" w:rsidRPr="00EE093A">
          <w:rPr>
            <w:rStyle w:val="Hyperlink"/>
            <w:rFonts w:hint="eastAsia"/>
            <w:noProof/>
            <w:rtl/>
          </w:rPr>
          <w:t>ر</w:t>
        </w:r>
        <w:r w:rsidR="004A1D9B" w:rsidRPr="00EE093A">
          <w:rPr>
            <w:rStyle w:val="Hyperlink"/>
            <w:rFonts w:hint="cs"/>
            <w:noProof/>
            <w:rtl/>
          </w:rPr>
          <w:t>ی</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441916817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191</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818" w:history="1">
        <w:r w:rsidR="004A1D9B" w:rsidRPr="00EE093A">
          <w:rPr>
            <w:rStyle w:val="Hyperlink"/>
            <w:rFonts w:hint="eastAsia"/>
            <w:noProof/>
            <w:rtl/>
            <w:lang w:bidi="fa-IR"/>
          </w:rPr>
          <w:t>سفارشات</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441916818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193</w:t>
        </w:r>
        <w:r w:rsidR="004A1D9B">
          <w:rPr>
            <w:noProof/>
            <w:webHidden/>
            <w:rtl/>
          </w:rPr>
          <w:fldChar w:fldCharType="end"/>
        </w:r>
      </w:hyperlink>
    </w:p>
    <w:p w:rsidR="004A1D9B" w:rsidRDefault="009C7CCF">
      <w:pPr>
        <w:pStyle w:val="TOC2"/>
        <w:tabs>
          <w:tab w:val="right" w:leader="dot" w:pos="7078"/>
        </w:tabs>
        <w:rPr>
          <w:rFonts w:asciiTheme="minorHAnsi" w:eastAsiaTheme="minorEastAsia" w:hAnsiTheme="minorHAnsi" w:cstheme="minorBidi"/>
          <w:bCs w:val="0"/>
          <w:smallCaps w:val="0"/>
          <w:noProof/>
          <w:sz w:val="22"/>
          <w:szCs w:val="22"/>
          <w:rtl/>
        </w:rPr>
      </w:pPr>
      <w:hyperlink w:anchor="_Toc441916819" w:history="1">
        <w:r w:rsidR="004A1D9B" w:rsidRPr="00EE093A">
          <w:rPr>
            <w:rStyle w:val="Hyperlink"/>
            <w:rFonts w:hint="eastAsia"/>
            <w:noProof/>
            <w:rtl/>
            <w:lang w:bidi="fa-IR"/>
          </w:rPr>
          <w:t>فهرست</w:t>
        </w:r>
        <w:r w:rsidR="004A1D9B" w:rsidRPr="00EE093A">
          <w:rPr>
            <w:rStyle w:val="Hyperlink"/>
            <w:noProof/>
            <w:rtl/>
            <w:lang w:bidi="fa-IR"/>
          </w:rPr>
          <w:t xml:space="preserve"> </w:t>
        </w:r>
        <w:r w:rsidR="004A1D9B" w:rsidRPr="00EE093A">
          <w:rPr>
            <w:rStyle w:val="Hyperlink"/>
            <w:rFonts w:hint="eastAsia"/>
            <w:noProof/>
            <w:rtl/>
          </w:rPr>
          <w:t>منابع</w:t>
        </w:r>
        <w:r w:rsidR="004A1D9B" w:rsidRPr="00EE093A">
          <w:rPr>
            <w:rStyle w:val="Hyperlink"/>
            <w:noProof/>
            <w:rtl/>
            <w:lang w:bidi="fa-IR"/>
          </w:rPr>
          <w:t xml:space="preserve"> </w:t>
        </w:r>
        <w:r w:rsidR="004A1D9B" w:rsidRPr="00EE093A">
          <w:rPr>
            <w:rStyle w:val="Hyperlink"/>
            <w:rFonts w:hint="eastAsia"/>
            <w:noProof/>
            <w:rtl/>
            <w:lang w:bidi="fa-IR"/>
          </w:rPr>
          <w:t>و</w:t>
        </w:r>
        <w:r w:rsidR="004A1D9B" w:rsidRPr="00EE093A">
          <w:rPr>
            <w:rStyle w:val="Hyperlink"/>
            <w:noProof/>
            <w:rtl/>
            <w:lang w:bidi="fa-IR"/>
          </w:rPr>
          <w:t xml:space="preserve"> </w:t>
        </w:r>
        <w:r w:rsidR="004A1D9B" w:rsidRPr="00EE093A">
          <w:rPr>
            <w:rStyle w:val="Hyperlink"/>
            <w:rFonts w:hint="eastAsia"/>
            <w:noProof/>
            <w:rtl/>
            <w:lang w:bidi="fa-IR"/>
          </w:rPr>
          <w:t>مآخذ</w:t>
        </w:r>
        <w:r w:rsidR="004A1D9B">
          <w:rPr>
            <w:noProof/>
            <w:webHidden/>
            <w:rtl/>
          </w:rPr>
          <w:tab/>
        </w:r>
        <w:r w:rsidR="004A1D9B">
          <w:rPr>
            <w:noProof/>
            <w:webHidden/>
            <w:rtl/>
          </w:rPr>
          <w:fldChar w:fldCharType="begin"/>
        </w:r>
        <w:r w:rsidR="004A1D9B">
          <w:rPr>
            <w:noProof/>
            <w:webHidden/>
            <w:rtl/>
          </w:rPr>
          <w:instrText xml:space="preserve"> </w:instrText>
        </w:r>
        <w:r w:rsidR="004A1D9B">
          <w:rPr>
            <w:noProof/>
            <w:webHidden/>
          </w:rPr>
          <w:instrText>PAGEREF</w:instrText>
        </w:r>
        <w:r w:rsidR="004A1D9B">
          <w:rPr>
            <w:noProof/>
            <w:webHidden/>
            <w:rtl/>
          </w:rPr>
          <w:instrText xml:space="preserve"> _</w:instrText>
        </w:r>
        <w:r w:rsidR="004A1D9B">
          <w:rPr>
            <w:noProof/>
            <w:webHidden/>
          </w:rPr>
          <w:instrText>Toc</w:instrText>
        </w:r>
        <w:r w:rsidR="004A1D9B">
          <w:rPr>
            <w:noProof/>
            <w:webHidden/>
            <w:rtl/>
          </w:rPr>
          <w:instrText xml:space="preserve">441916819 </w:instrText>
        </w:r>
        <w:r w:rsidR="004A1D9B">
          <w:rPr>
            <w:noProof/>
            <w:webHidden/>
          </w:rPr>
          <w:instrText>\h</w:instrText>
        </w:r>
        <w:r w:rsidR="004A1D9B">
          <w:rPr>
            <w:noProof/>
            <w:webHidden/>
            <w:rtl/>
          </w:rPr>
          <w:instrText xml:space="preserve"> </w:instrText>
        </w:r>
        <w:r w:rsidR="004A1D9B">
          <w:rPr>
            <w:noProof/>
            <w:webHidden/>
            <w:rtl/>
          </w:rPr>
        </w:r>
        <w:r w:rsidR="004A1D9B">
          <w:rPr>
            <w:noProof/>
            <w:webHidden/>
            <w:rtl/>
          </w:rPr>
          <w:fldChar w:fldCharType="separate"/>
        </w:r>
        <w:r w:rsidR="004A1D9B">
          <w:rPr>
            <w:noProof/>
            <w:webHidden/>
            <w:rtl/>
          </w:rPr>
          <w:t>195</w:t>
        </w:r>
        <w:r w:rsidR="004A1D9B">
          <w:rPr>
            <w:noProof/>
            <w:webHidden/>
            <w:rtl/>
          </w:rPr>
          <w:fldChar w:fldCharType="end"/>
        </w:r>
      </w:hyperlink>
    </w:p>
    <w:p w:rsidR="00AE25BB" w:rsidRPr="0044005E" w:rsidRDefault="004A1D9B" w:rsidP="00776347">
      <w:pPr>
        <w:pStyle w:val="a3"/>
        <w:rPr>
          <w:rStyle w:val="Char3"/>
          <w:rtl/>
        </w:rPr>
      </w:pPr>
      <w:r>
        <w:rPr>
          <w:rFonts w:ascii="IRYakout" w:hAnsi="IRYakout" w:cs="IRYakout"/>
          <w:rtl/>
          <w:lang w:bidi="ar-SA"/>
        </w:rPr>
        <w:fldChar w:fldCharType="end"/>
      </w:r>
    </w:p>
    <w:p w:rsidR="004C020E" w:rsidRPr="0044005E" w:rsidRDefault="004C020E" w:rsidP="00AE25BB">
      <w:pPr>
        <w:rPr>
          <w:rStyle w:val="Char3"/>
          <w:rtl/>
        </w:rPr>
        <w:sectPr w:rsidR="004C020E" w:rsidRPr="0044005E" w:rsidSect="005426FA">
          <w:headerReference w:type="default" r:id="rId21"/>
          <w:footerReference w:type="default" r:id="rId22"/>
          <w:headerReference w:type="first" r:id="rId23"/>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5B4F59" w:rsidRPr="00F1407F" w:rsidRDefault="005B4F59" w:rsidP="00F35520">
      <w:pPr>
        <w:pStyle w:val="a0"/>
        <w:rPr>
          <w:rtl/>
        </w:rPr>
      </w:pPr>
      <w:bookmarkStart w:id="6" w:name="_Toc304290498"/>
      <w:bookmarkStart w:id="7" w:name="_Toc319534412"/>
      <w:bookmarkStart w:id="8" w:name="_Toc441916599"/>
      <w:r w:rsidRPr="00F35520">
        <w:rPr>
          <w:rFonts w:hint="cs"/>
          <w:rtl/>
        </w:rPr>
        <w:t>پ</w:t>
      </w:r>
      <w:r w:rsidR="00786F26">
        <w:rPr>
          <w:rFonts w:hint="cs"/>
          <w:rtl/>
        </w:rPr>
        <w:t>ی</w:t>
      </w:r>
      <w:r w:rsidRPr="00F35520">
        <w:rPr>
          <w:rFonts w:hint="cs"/>
          <w:rtl/>
        </w:rPr>
        <w:t>شگفتار</w:t>
      </w:r>
      <w:bookmarkEnd w:id="0"/>
      <w:bookmarkEnd w:id="6"/>
      <w:bookmarkEnd w:id="7"/>
      <w:bookmarkEnd w:id="8"/>
    </w:p>
    <w:p w:rsidR="005B4F59" w:rsidRPr="0044005E" w:rsidRDefault="005B4F59" w:rsidP="00EE4A62">
      <w:pPr>
        <w:pStyle w:val="a3"/>
        <w:rPr>
          <w:rtl/>
        </w:rPr>
      </w:pPr>
      <w:r w:rsidRPr="0044005E">
        <w:rPr>
          <w:rFonts w:hint="cs"/>
          <w:rtl/>
        </w:rPr>
        <w:t>علم مکی و مدنی قرآن کر</w:t>
      </w:r>
      <w:r w:rsidR="00F35520" w:rsidRPr="0044005E">
        <w:rPr>
          <w:rFonts w:hint="cs"/>
          <w:rtl/>
        </w:rPr>
        <w:t>ی</w:t>
      </w:r>
      <w:r w:rsidRPr="0044005E">
        <w:rPr>
          <w:rFonts w:hint="cs"/>
          <w:rtl/>
        </w:rPr>
        <w:t xml:space="preserve">م </w:t>
      </w:r>
      <w:r w:rsidR="00F35520" w:rsidRPr="00620156">
        <w:rPr>
          <w:rFonts w:hint="cs"/>
          <w:rtl/>
        </w:rPr>
        <w:t>ی</w:t>
      </w:r>
      <w:r w:rsidRPr="00620156">
        <w:rPr>
          <w:rFonts w:hint="cs"/>
          <w:rtl/>
        </w:rPr>
        <w:t>کی</w:t>
      </w:r>
      <w:r w:rsidRPr="0044005E">
        <w:rPr>
          <w:rFonts w:hint="cs"/>
          <w:rtl/>
        </w:rPr>
        <w:t xml:space="preserve"> از </w:t>
      </w:r>
      <w:r w:rsidRPr="00EE4A62">
        <w:rPr>
          <w:rFonts w:hint="cs"/>
          <w:rtl/>
        </w:rPr>
        <w:t>مهم</w:t>
      </w:r>
      <w:r w:rsidR="003515AB" w:rsidRPr="00EE4A62">
        <w:rPr>
          <w:rFonts w:hint="eastAsia"/>
          <w:rtl/>
        </w:rPr>
        <w:t>‌</w:t>
      </w:r>
      <w:r w:rsidRPr="00EE4A62">
        <w:rPr>
          <w:rFonts w:hint="cs"/>
          <w:rtl/>
        </w:rPr>
        <w:t>تر</w:t>
      </w:r>
      <w:r w:rsidR="00F35520" w:rsidRPr="00EE4A62">
        <w:rPr>
          <w:rFonts w:hint="cs"/>
          <w:rtl/>
        </w:rPr>
        <w:t>ی</w:t>
      </w:r>
      <w:r w:rsidRPr="00EE4A62">
        <w:rPr>
          <w:rFonts w:hint="cs"/>
          <w:rtl/>
        </w:rPr>
        <w:t>ن</w:t>
      </w:r>
      <w:r w:rsidRPr="0044005E">
        <w:rPr>
          <w:rFonts w:hint="cs"/>
          <w:rtl/>
        </w:rPr>
        <w:t xml:space="preserve"> موضوعات علوم القرآن</w:t>
      </w:r>
      <w:r w:rsidR="001144B2" w:rsidRPr="0044005E">
        <w:rPr>
          <w:rFonts w:hint="cs"/>
          <w:rtl/>
        </w:rPr>
        <w:t xml:space="preserve"> به شمار م</w:t>
      </w:r>
      <w:r w:rsidR="00F35520" w:rsidRPr="0044005E">
        <w:rPr>
          <w:rFonts w:hint="cs"/>
          <w:rtl/>
        </w:rPr>
        <w:t>ی</w:t>
      </w:r>
      <w:r w:rsidR="001144B2" w:rsidRPr="0044005E">
        <w:rPr>
          <w:rFonts w:hint="cs"/>
          <w:rtl/>
        </w:rPr>
        <w:t>‌رو</w:t>
      </w:r>
      <w:r w:rsidRPr="0044005E">
        <w:rPr>
          <w:rFonts w:hint="cs"/>
          <w:rtl/>
        </w:rPr>
        <w:t>د، علوم القرآن هر چند نام برای علم مشخصی است که موضوعات متعددی را در بردارد، ولی هر موضوعی از موضوعات آن درخور آنست که طی کتاب مستقل و تحق</w:t>
      </w:r>
      <w:r w:rsidR="00F35520" w:rsidRPr="0044005E">
        <w:rPr>
          <w:rFonts w:hint="cs"/>
          <w:rtl/>
        </w:rPr>
        <w:t>ی</w:t>
      </w:r>
      <w:r w:rsidRPr="0044005E">
        <w:rPr>
          <w:rFonts w:hint="cs"/>
          <w:rtl/>
        </w:rPr>
        <w:t>قات</w:t>
      </w:r>
      <w:r w:rsidR="001144B2" w:rsidRPr="0044005E">
        <w:rPr>
          <w:rFonts w:hint="cs"/>
          <w:rtl/>
        </w:rPr>
        <w:t xml:space="preserve"> جداگانه‌ای </w:t>
      </w:r>
      <w:r w:rsidRPr="0044005E">
        <w:rPr>
          <w:rFonts w:hint="cs"/>
          <w:rtl/>
        </w:rPr>
        <w:t>مورد بحث و بررسی قرار گ</w:t>
      </w:r>
      <w:r w:rsidR="00F35520" w:rsidRPr="0044005E">
        <w:rPr>
          <w:rFonts w:hint="cs"/>
          <w:rtl/>
        </w:rPr>
        <w:t>ی</w:t>
      </w:r>
      <w:r w:rsidRPr="0044005E">
        <w:rPr>
          <w:rFonts w:hint="cs"/>
          <w:rtl/>
        </w:rPr>
        <w:t>رد، همانگونه که علمای سلف حتی در آغاز تدو</w:t>
      </w:r>
      <w:r w:rsidR="00F35520" w:rsidRPr="0044005E">
        <w:rPr>
          <w:rFonts w:hint="cs"/>
          <w:rtl/>
        </w:rPr>
        <w:t>ی</w:t>
      </w:r>
      <w:r w:rsidRPr="0044005E">
        <w:rPr>
          <w:rFonts w:hint="cs"/>
          <w:rtl/>
        </w:rPr>
        <w:t>ن علوم اسلامی</w:t>
      </w:r>
      <w:r w:rsidR="00DB0DFE" w:rsidRPr="0044005E">
        <w:rPr>
          <w:rFonts w:hint="cs"/>
          <w:rtl/>
        </w:rPr>
        <w:t xml:space="preserve"> </w:t>
      </w:r>
      <w:r w:rsidRPr="0044005E">
        <w:rPr>
          <w:rFonts w:hint="cs"/>
          <w:rtl/>
        </w:rPr>
        <w:t>پ</w:t>
      </w:r>
      <w:r w:rsidR="00F35520" w:rsidRPr="0044005E">
        <w:rPr>
          <w:rFonts w:hint="cs"/>
          <w:rtl/>
        </w:rPr>
        <w:t>ی</w:t>
      </w:r>
      <w:r w:rsidRPr="0044005E">
        <w:rPr>
          <w:rFonts w:hint="cs"/>
          <w:rtl/>
        </w:rPr>
        <w:t>رامون</w:t>
      </w:r>
      <w:r w:rsidR="001144B2" w:rsidRPr="0044005E">
        <w:rPr>
          <w:rFonts w:hint="cs"/>
          <w:rtl/>
        </w:rPr>
        <w:t xml:space="preserve"> هر</w:t>
      </w:r>
      <w:r w:rsidR="00F35520" w:rsidRPr="0044005E">
        <w:rPr>
          <w:rFonts w:hint="cs"/>
          <w:rtl/>
        </w:rPr>
        <w:t>ی</w:t>
      </w:r>
      <w:r w:rsidR="001144B2" w:rsidRPr="0044005E">
        <w:rPr>
          <w:rFonts w:hint="cs"/>
          <w:rtl/>
        </w:rPr>
        <w:t>ک</w:t>
      </w:r>
      <w:r w:rsidRPr="0044005E">
        <w:rPr>
          <w:rFonts w:hint="cs"/>
          <w:rtl/>
        </w:rPr>
        <w:t xml:space="preserve"> از ا</w:t>
      </w:r>
      <w:r w:rsidR="00F35520" w:rsidRPr="0044005E">
        <w:rPr>
          <w:rFonts w:hint="cs"/>
          <w:rtl/>
        </w:rPr>
        <w:t>ی</w:t>
      </w:r>
      <w:r w:rsidRPr="0044005E">
        <w:rPr>
          <w:rFonts w:hint="cs"/>
          <w:rtl/>
        </w:rPr>
        <w:t>ن موضوعات تأل</w:t>
      </w:r>
      <w:r w:rsidR="00F35520" w:rsidRPr="0044005E">
        <w:rPr>
          <w:rFonts w:hint="cs"/>
          <w:rtl/>
        </w:rPr>
        <w:t>ی</w:t>
      </w:r>
      <w:r w:rsidRPr="0044005E">
        <w:rPr>
          <w:rFonts w:hint="cs"/>
          <w:rtl/>
        </w:rPr>
        <w:t>فات مستقلی طبق فرهنگ و ش</w:t>
      </w:r>
      <w:r w:rsidR="00F35520" w:rsidRPr="0044005E">
        <w:rPr>
          <w:rFonts w:hint="cs"/>
          <w:rtl/>
        </w:rPr>
        <w:t>ی</w:t>
      </w:r>
      <w:r w:rsidRPr="0044005E">
        <w:rPr>
          <w:rFonts w:hint="cs"/>
          <w:rtl/>
        </w:rPr>
        <w:t>و</w:t>
      </w:r>
      <w:r w:rsidR="003026FE">
        <w:rPr>
          <w:rFonts w:hint="cs"/>
          <w:rtl/>
        </w:rPr>
        <w:t>ۀ</w:t>
      </w:r>
      <w:r w:rsidRPr="0044005E">
        <w:rPr>
          <w:rFonts w:hint="cs"/>
          <w:rtl/>
        </w:rPr>
        <w:t xml:space="preserve"> آن عصر داشتند.</w:t>
      </w:r>
    </w:p>
    <w:p w:rsidR="005B4F59" w:rsidRPr="0044005E" w:rsidRDefault="005B4F59" w:rsidP="00EE4A62">
      <w:pPr>
        <w:pStyle w:val="a3"/>
        <w:rPr>
          <w:rtl/>
        </w:rPr>
      </w:pPr>
      <w:r w:rsidRPr="0044005E">
        <w:rPr>
          <w:rFonts w:hint="cs"/>
          <w:rtl/>
        </w:rPr>
        <w:t>موضوع شناخت مکی و مدنی قرآن نیز مانند سایر موضوعات قرآنی اهم</w:t>
      </w:r>
      <w:r w:rsidR="00F35520" w:rsidRPr="0044005E">
        <w:rPr>
          <w:rFonts w:hint="cs"/>
          <w:rtl/>
        </w:rPr>
        <w:t>ی</w:t>
      </w:r>
      <w:r w:rsidRPr="0044005E">
        <w:rPr>
          <w:rFonts w:hint="cs"/>
          <w:rtl/>
        </w:rPr>
        <w:t>ت</w:t>
      </w:r>
      <w:r w:rsidR="001144B2" w:rsidRPr="0044005E">
        <w:rPr>
          <w:rFonts w:hint="cs"/>
          <w:rtl/>
        </w:rPr>
        <w:t xml:space="preserve"> ویژه‌ای </w:t>
      </w:r>
      <w:r w:rsidRPr="0044005E">
        <w:rPr>
          <w:rFonts w:hint="cs"/>
          <w:rtl/>
        </w:rPr>
        <w:t>در فهم معانی قرآن دارد، و از سوی دیگر تحق</w:t>
      </w:r>
      <w:r w:rsidR="00F35520" w:rsidRPr="0044005E">
        <w:rPr>
          <w:rFonts w:hint="cs"/>
          <w:rtl/>
        </w:rPr>
        <w:t>ی</w:t>
      </w:r>
      <w:r w:rsidRPr="0044005E">
        <w:rPr>
          <w:rFonts w:hint="cs"/>
          <w:rtl/>
        </w:rPr>
        <w:t>قات</w:t>
      </w:r>
      <w:r w:rsidR="00F35520" w:rsidRPr="0044005E">
        <w:rPr>
          <w:rFonts w:hint="cs"/>
          <w:rtl/>
        </w:rPr>
        <w:t>ی</w:t>
      </w:r>
      <w:r w:rsidRPr="0044005E">
        <w:rPr>
          <w:rFonts w:hint="cs"/>
          <w:rtl/>
        </w:rPr>
        <w:t xml:space="preserve"> در ا</w:t>
      </w:r>
      <w:r w:rsidR="00F35520" w:rsidRPr="0044005E">
        <w:rPr>
          <w:rFonts w:hint="cs"/>
          <w:rtl/>
        </w:rPr>
        <w:t>ی</w:t>
      </w:r>
      <w:r w:rsidRPr="0044005E">
        <w:rPr>
          <w:rFonts w:hint="cs"/>
          <w:rtl/>
        </w:rPr>
        <w:t>ن علم از طرف علمای متأخر و معاصر</w:t>
      </w:r>
      <w:r w:rsidR="001144B2" w:rsidRPr="0044005E">
        <w:rPr>
          <w:rFonts w:hint="cs"/>
          <w:rtl/>
        </w:rPr>
        <w:t xml:space="preserve"> به شکل </w:t>
      </w:r>
      <w:r w:rsidRPr="0044005E">
        <w:rPr>
          <w:rFonts w:hint="cs"/>
          <w:rtl/>
        </w:rPr>
        <w:t>وس</w:t>
      </w:r>
      <w:r w:rsidR="00F35520" w:rsidRPr="0044005E">
        <w:rPr>
          <w:rFonts w:hint="cs"/>
          <w:rtl/>
        </w:rPr>
        <w:t>ی</w:t>
      </w:r>
      <w:r w:rsidRPr="0044005E">
        <w:rPr>
          <w:rFonts w:hint="cs"/>
          <w:rtl/>
        </w:rPr>
        <w:t xml:space="preserve">ع، گسترده و </w:t>
      </w:r>
      <w:r w:rsidRPr="00EE4A62">
        <w:rPr>
          <w:rFonts w:hint="cs"/>
          <w:rtl/>
        </w:rPr>
        <w:t>فرا</w:t>
      </w:r>
      <w:r w:rsidRPr="0044005E">
        <w:rPr>
          <w:rFonts w:hint="cs"/>
          <w:rtl/>
        </w:rPr>
        <w:t xml:space="preserve"> گ</w:t>
      </w:r>
      <w:r w:rsidR="00F35520" w:rsidRPr="0044005E">
        <w:rPr>
          <w:rFonts w:hint="cs"/>
          <w:rtl/>
        </w:rPr>
        <w:t>ی</w:t>
      </w:r>
      <w:r w:rsidRPr="0044005E">
        <w:rPr>
          <w:rFonts w:hint="cs"/>
          <w:rtl/>
        </w:rPr>
        <w:t>ر- بو</w:t>
      </w:r>
      <w:r w:rsidR="00F35520" w:rsidRPr="0044005E">
        <w:rPr>
          <w:rFonts w:hint="cs"/>
          <w:rtl/>
        </w:rPr>
        <w:t>ی</w:t>
      </w:r>
      <w:r w:rsidRPr="0044005E">
        <w:rPr>
          <w:rFonts w:hint="cs"/>
          <w:rtl/>
        </w:rPr>
        <w:t>ژه در زبان دری- صورت نگرفته است، در حالیکه از موضوعات عمد</w:t>
      </w:r>
      <w:r w:rsidR="003026FE">
        <w:rPr>
          <w:rFonts w:hint="cs"/>
          <w:rtl/>
        </w:rPr>
        <w:t>ۀ</w:t>
      </w:r>
      <w:r w:rsidRPr="0044005E">
        <w:rPr>
          <w:rFonts w:hint="cs"/>
          <w:rtl/>
        </w:rPr>
        <w:t xml:space="preserve"> مضمون </w:t>
      </w:r>
      <w:r w:rsidR="001144B2">
        <w:rPr>
          <w:rStyle w:val="BLotus140"/>
          <w:rFonts w:cs="Traditional Arabic" w:hint="cs"/>
          <w:bCs w:val="0"/>
          <w:rtl/>
        </w:rPr>
        <w:t>«</w:t>
      </w:r>
      <w:r w:rsidRPr="0044005E">
        <w:rPr>
          <w:rFonts w:hint="cs"/>
          <w:rtl/>
        </w:rPr>
        <w:t>علوم القرآن</w:t>
      </w:r>
      <w:r w:rsidR="001144B2">
        <w:rPr>
          <w:rStyle w:val="BLotus140"/>
          <w:rFonts w:cs="Traditional Arabic" w:hint="cs"/>
          <w:bCs w:val="0"/>
          <w:rtl/>
        </w:rPr>
        <w:t>»</w:t>
      </w:r>
      <w:r w:rsidRPr="0044005E">
        <w:rPr>
          <w:rFonts w:hint="cs"/>
          <w:rtl/>
        </w:rPr>
        <w:t xml:space="preserve"> و</w:t>
      </w:r>
      <w:r w:rsidR="001144B2" w:rsidRPr="0044005E">
        <w:rPr>
          <w:rFonts w:hint="cs"/>
          <w:rtl/>
        </w:rPr>
        <w:t xml:space="preserve"> </w:t>
      </w:r>
      <w:r w:rsidR="001144B2">
        <w:rPr>
          <w:rStyle w:val="BLotus140"/>
          <w:rFonts w:cs="Traditional Arabic" w:hint="cs"/>
          <w:bCs w:val="0"/>
          <w:rtl/>
        </w:rPr>
        <w:t>«</w:t>
      </w:r>
      <w:r w:rsidRPr="0044005E">
        <w:rPr>
          <w:rFonts w:hint="cs"/>
          <w:rtl/>
        </w:rPr>
        <w:t>تار</w:t>
      </w:r>
      <w:r w:rsidR="00F35520" w:rsidRPr="0044005E">
        <w:rPr>
          <w:rFonts w:hint="cs"/>
          <w:rtl/>
        </w:rPr>
        <w:t>ی</w:t>
      </w:r>
      <w:r w:rsidRPr="0044005E">
        <w:rPr>
          <w:rFonts w:hint="cs"/>
          <w:rtl/>
        </w:rPr>
        <w:t>خ تشریع اسلامی</w:t>
      </w:r>
      <w:r w:rsidR="001144B2">
        <w:rPr>
          <w:rStyle w:val="BLotus140"/>
          <w:rFonts w:cs="Traditional Arabic" w:hint="cs"/>
          <w:bCs w:val="0"/>
          <w:rtl/>
        </w:rPr>
        <w:t>»</w:t>
      </w:r>
      <w:r w:rsidR="001144B2" w:rsidRPr="0044005E">
        <w:rPr>
          <w:rFonts w:hint="cs"/>
          <w:rtl/>
        </w:rPr>
        <w:t xml:space="preserve"> به شمار می‌رو</w:t>
      </w:r>
      <w:r w:rsidRPr="0044005E">
        <w:rPr>
          <w:rFonts w:hint="cs"/>
          <w:rtl/>
        </w:rPr>
        <w:t>د، پس تحقیق و</w:t>
      </w:r>
      <w:r w:rsidR="00F35520" w:rsidRPr="0044005E">
        <w:rPr>
          <w:rFonts w:hint="cs"/>
          <w:rtl/>
        </w:rPr>
        <w:t>ی</w:t>
      </w:r>
      <w:r w:rsidRPr="0044005E">
        <w:rPr>
          <w:rFonts w:hint="cs"/>
          <w:rtl/>
        </w:rPr>
        <w:t>ژه و تخصصی در همچو یک موضوع نه تنها برای شاگردان و</w:t>
      </w:r>
      <w:r w:rsidR="001144B2" w:rsidRPr="0044005E">
        <w:rPr>
          <w:rFonts w:hint="cs"/>
          <w:rtl/>
        </w:rPr>
        <w:t xml:space="preserve"> </w:t>
      </w:r>
      <w:r w:rsidRPr="0044005E">
        <w:rPr>
          <w:rFonts w:hint="cs"/>
          <w:rtl/>
        </w:rPr>
        <w:t>استادان قابل استفاده است، بلکه برای سا</w:t>
      </w:r>
      <w:r w:rsidR="00F35520" w:rsidRPr="0044005E">
        <w:rPr>
          <w:rFonts w:hint="cs"/>
          <w:rtl/>
        </w:rPr>
        <w:t>ی</w:t>
      </w:r>
      <w:r w:rsidRPr="0044005E">
        <w:rPr>
          <w:rFonts w:hint="cs"/>
          <w:rtl/>
        </w:rPr>
        <w:t>ر پژوهشگران و</w:t>
      </w:r>
      <w:r w:rsidR="001144B2" w:rsidRPr="0044005E">
        <w:rPr>
          <w:rFonts w:hint="cs"/>
          <w:rtl/>
        </w:rPr>
        <w:t xml:space="preserve"> علاقه‌مند</w:t>
      </w:r>
      <w:r w:rsidRPr="0044005E">
        <w:rPr>
          <w:rFonts w:hint="cs"/>
          <w:rtl/>
        </w:rPr>
        <w:t>ان رشت</w:t>
      </w:r>
      <w:r w:rsidR="003026FE">
        <w:rPr>
          <w:rFonts w:hint="cs"/>
          <w:rtl/>
        </w:rPr>
        <w:t>ۀ</w:t>
      </w:r>
      <w:r w:rsidRPr="0044005E">
        <w:rPr>
          <w:rFonts w:hint="cs"/>
          <w:rtl/>
        </w:rPr>
        <w:t xml:space="preserve"> علوم القرآن مف</w:t>
      </w:r>
      <w:r w:rsidR="00F35520" w:rsidRPr="0044005E">
        <w:rPr>
          <w:rFonts w:hint="cs"/>
          <w:rtl/>
        </w:rPr>
        <w:t>ی</w:t>
      </w:r>
      <w:r w:rsidRPr="0044005E">
        <w:rPr>
          <w:rFonts w:hint="cs"/>
          <w:rtl/>
        </w:rPr>
        <w:t>د بوده</w:t>
      </w:r>
      <w:r w:rsidR="001144B2" w:rsidRPr="0044005E">
        <w:rPr>
          <w:rFonts w:hint="cs"/>
          <w:rtl/>
        </w:rPr>
        <w:t xml:space="preserve"> آن‌ها </w:t>
      </w:r>
      <w:r w:rsidRPr="0044005E">
        <w:rPr>
          <w:rFonts w:hint="cs"/>
          <w:rtl/>
        </w:rPr>
        <w:t>را در فهم</w:t>
      </w:r>
      <w:r w:rsidR="003515AB" w:rsidRPr="0044005E">
        <w:rPr>
          <w:rFonts w:hint="cs"/>
          <w:rtl/>
        </w:rPr>
        <w:t xml:space="preserve"> و </w:t>
      </w:r>
      <w:r w:rsidRPr="0044005E">
        <w:rPr>
          <w:rFonts w:hint="cs"/>
          <w:rtl/>
        </w:rPr>
        <w:t>درک درست تفس</w:t>
      </w:r>
      <w:r w:rsidR="00F35520" w:rsidRPr="0044005E">
        <w:rPr>
          <w:rFonts w:hint="cs"/>
          <w:rtl/>
        </w:rPr>
        <w:t>ی</w:t>
      </w:r>
      <w:r w:rsidRPr="0044005E">
        <w:rPr>
          <w:rFonts w:hint="cs"/>
          <w:rtl/>
        </w:rPr>
        <w:t xml:space="preserve">ر قرآن </w:t>
      </w:r>
      <w:r w:rsidR="00F35520" w:rsidRPr="0044005E">
        <w:rPr>
          <w:rFonts w:hint="cs"/>
          <w:rtl/>
        </w:rPr>
        <w:t>ی</w:t>
      </w:r>
      <w:r w:rsidRPr="0044005E">
        <w:rPr>
          <w:rFonts w:hint="cs"/>
          <w:rtl/>
        </w:rPr>
        <w:t>اری</w:t>
      </w:r>
      <w:r w:rsidR="001144B2" w:rsidRPr="0044005E">
        <w:rPr>
          <w:rFonts w:hint="cs"/>
          <w:rtl/>
        </w:rPr>
        <w:t xml:space="preserve"> م</w:t>
      </w:r>
      <w:r w:rsidR="00F35520" w:rsidRPr="0044005E">
        <w:rPr>
          <w:rFonts w:hint="cs"/>
          <w:rtl/>
        </w:rPr>
        <w:t>ی</w:t>
      </w:r>
      <w:r w:rsidR="001144B2" w:rsidRPr="0044005E">
        <w:rPr>
          <w:rFonts w:hint="cs"/>
          <w:rtl/>
        </w:rPr>
        <w:t>‌رسان</w:t>
      </w:r>
      <w:r w:rsidRPr="0044005E">
        <w:rPr>
          <w:rFonts w:hint="cs"/>
          <w:rtl/>
        </w:rPr>
        <w:t>د. بنابرآن ا</w:t>
      </w:r>
      <w:r w:rsidR="00F35520" w:rsidRPr="0044005E">
        <w:rPr>
          <w:rFonts w:hint="cs"/>
          <w:rtl/>
        </w:rPr>
        <w:t>ی</w:t>
      </w:r>
      <w:r w:rsidRPr="0044005E">
        <w:rPr>
          <w:rFonts w:hint="cs"/>
          <w:rtl/>
        </w:rPr>
        <w:t>ن موضوع را عنوان اثر علمی خود برای ترفیع از رتب</w:t>
      </w:r>
      <w:r w:rsidR="003026FE">
        <w:rPr>
          <w:rFonts w:hint="cs"/>
          <w:rtl/>
        </w:rPr>
        <w:t>ۀ</w:t>
      </w:r>
      <w:r w:rsidRPr="0044005E">
        <w:rPr>
          <w:rFonts w:hint="cs"/>
          <w:rtl/>
        </w:rPr>
        <w:t xml:space="preserve"> </w:t>
      </w:r>
      <w:r w:rsidR="001144B2">
        <w:rPr>
          <w:rFonts w:cs="Traditional Arabic" w:hint="cs"/>
          <w:color w:val="000000"/>
          <w:rtl/>
        </w:rPr>
        <w:t>«</w:t>
      </w:r>
      <w:r w:rsidRPr="0044005E">
        <w:rPr>
          <w:rFonts w:hint="cs"/>
          <w:rtl/>
        </w:rPr>
        <w:t>پوهنملی</w:t>
      </w:r>
      <w:r w:rsidR="001144B2">
        <w:rPr>
          <w:rFonts w:cs="Traditional Arabic" w:hint="cs"/>
          <w:color w:val="000000"/>
          <w:rtl/>
        </w:rPr>
        <w:t>»</w:t>
      </w:r>
      <w:r w:rsidRPr="0044005E">
        <w:rPr>
          <w:rFonts w:hint="cs"/>
          <w:rtl/>
        </w:rPr>
        <w:t xml:space="preserve"> به رتب</w:t>
      </w:r>
      <w:r w:rsidR="003026FE">
        <w:rPr>
          <w:rFonts w:hint="cs"/>
          <w:rtl/>
        </w:rPr>
        <w:t>ۀ</w:t>
      </w:r>
      <w:r w:rsidRPr="0044005E">
        <w:rPr>
          <w:rFonts w:hint="cs"/>
          <w:rtl/>
        </w:rPr>
        <w:t xml:space="preserve"> پوهندوئ</w:t>
      </w:r>
      <w:r w:rsidR="00F35520" w:rsidRPr="0044005E">
        <w:rPr>
          <w:rFonts w:hint="cs"/>
          <w:rtl/>
        </w:rPr>
        <w:t>ی</w:t>
      </w:r>
      <w:r w:rsidR="00785212">
        <w:rPr>
          <w:rFonts w:cs="Traditional Arabic" w:hint="cs"/>
          <w:color w:val="000000"/>
          <w:rtl/>
        </w:rPr>
        <w:t>«</w:t>
      </w:r>
      <w:r w:rsidRPr="0044005E">
        <w:rPr>
          <w:rFonts w:hint="cs"/>
          <w:rtl/>
        </w:rPr>
        <w:t>قرار دادم، به امید اینکه خدمت کوچکی در عرص</w:t>
      </w:r>
      <w:r w:rsidR="003026FE">
        <w:rPr>
          <w:rFonts w:hint="cs"/>
          <w:rtl/>
        </w:rPr>
        <w:t>ۀ</w:t>
      </w:r>
      <w:r w:rsidRPr="0044005E">
        <w:rPr>
          <w:rFonts w:hint="cs"/>
          <w:rtl/>
        </w:rPr>
        <w:t xml:space="preserve"> تخصص خود انجام داده باشم.</w:t>
      </w:r>
    </w:p>
    <w:p w:rsidR="005B4F59" w:rsidRPr="0044005E" w:rsidRDefault="005B4F59" w:rsidP="00EE4A62">
      <w:pPr>
        <w:pStyle w:val="a3"/>
        <w:rPr>
          <w:rtl/>
        </w:rPr>
      </w:pPr>
      <w:r w:rsidRPr="0044005E">
        <w:rPr>
          <w:rFonts w:hint="cs"/>
          <w:rtl/>
        </w:rPr>
        <w:t>و</w:t>
      </w:r>
      <w:r w:rsidR="00EE4A62">
        <w:t xml:space="preserve"> </w:t>
      </w:r>
      <w:r w:rsidRPr="0044005E">
        <w:rPr>
          <w:rFonts w:hint="cs"/>
          <w:rtl/>
        </w:rPr>
        <w:t>خداوند مهربان و توانا را س</w:t>
      </w:r>
      <w:r w:rsidRPr="0044005E">
        <w:rPr>
          <w:rtl/>
        </w:rPr>
        <w:t>پ</w:t>
      </w:r>
      <w:r w:rsidRPr="0044005E">
        <w:rPr>
          <w:rFonts w:hint="cs"/>
          <w:rtl/>
        </w:rPr>
        <w:t>اس</w:t>
      </w:r>
      <w:r w:rsidR="00F35520" w:rsidRPr="0044005E">
        <w:rPr>
          <w:rFonts w:hint="eastAsia"/>
          <w:rtl/>
        </w:rPr>
        <w:t>‌</w:t>
      </w:r>
      <w:r w:rsidRPr="0044005E">
        <w:rPr>
          <w:rtl/>
        </w:rPr>
        <w:t>گ</w:t>
      </w:r>
      <w:r w:rsidRPr="0044005E">
        <w:rPr>
          <w:rFonts w:hint="cs"/>
          <w:rtl/>
        </w:rPr>
        <w:t xml:space="preserve">زارم </w:t>
      </w:r>
      <w:r w:rsidR="00F35520" w:rsidRPr="0044005E">
        <w:rPr>
          <w:rFonts w:hint="cs"/>
          <w:rtl/>
        </w:rPr>
        <w:t>ک</w:t>
      </w:r>
      <w:r w:rsidRPr="0044005E">
        <w:rPr>
          <w:rFonts w:hint="cs"/>
          <w:rtl/>
        </w:rPr>
        <w:t>ه تهیه و ترت</w:t>
      </w:r>
      <w:r w:rsidR="00F35520" w:rsidRPr="0044005E">
        <w:rPr>
          <w:rFonts w:hint="cs"/>
          <w:rtl/>
        </w:rPr>
        <w:t>ی</w:t>
      </w:r>
      <w:r w:rsidRPr="0044005E">
        <w:rPr>
          <w:rFonts w:hint="cs"/>
          <w:rtl/>
        </w:rPr>
        <w:t>ب ا</w:t>
      </w:r>
      <w:r w:rsidR="00F35520" w:rsidRPr="0044005E">
        <w:rPr>
          <w:rFonts w:hint="cs"/>
          <w:rtl/>
        </w:rPr>
        <w:t>ی</w:t>
      </w:r>
      <w:r w:rsidRPr="0044005E">
        <w:rPr>
          <w:rFonts w:hint="cs"/>
          <w:rtl/>
        </w:rPr>
        <w:t>ن اثر را برا</w:t>
      </w:r>
      <w:r w:rsidR="00F35520" w:rsidRPr="0044005E">
        <w:rPr>
          <w:rFonts w:hint="cs"/>
          <w:rtl/>
        </w:rPr>
        <w:t>ی</w:t>
      </w:r>
      <w:r w:rsidRPr="0044005E">
        <w:rPr>
          <w:rFonts w:hint="cs"/>
          <w:rtl/>
        </w:rPr>
        <w:t>م آسان نموده و در ت</w:t>
      </w:r>
      <w:r w:rsidR="00F35520" w:rsidRPr="0044005E">
        <w:rPr>
          <w:rFonts w:hint="cs"/>
          <w:rtl/>
        </w:rPr>
        <w:t>ک</w:t>
      </w:r>
      <w:r w:rsidRPr="0044005E">
        <w:rPr>
          <w:rFonts w:hint="cs"/>
          <w:rtl/>
        </w:rPr>
        <w:t>م</w:t>
      </w:r>
      <w:r w:rsidR="00F35520" w:rsidRPr="0044005E">
        <w:rPr>
          <w:rFonts w:hint="cs"/>
          <w:rtl/>
        </w:rPr>
        <w:t>ی</w:t>
      </w:r>
      <w:r w:rsidRPr="0044005E">
        <w:rPr>
          <w:rFonts w:hint="cs"/>
          <w:rtl/>
        </w:rPr>
        <w:t xml:space="preserve">ل آن مرا </w:t>
      </w:r>
      <w:r w:rsidR="00F35520" w:rsidRPr="0044005E">
        <w:rPr>
          <w:rFonts w:hint="cs"/>
          <w:rtl/>
        </w:rPr>
        <w:t>ی</w:t>
      </w:r>
      <w:r w:rsidRPr="0044005E">
        <w:rPr>
          <w:rFonts w:hint="cs"/>
          <w:rtl/>
        </w:rPr>
        <w:t>ار</w:t>
      </w:r>
      <w:r w:rsidR="00F35520" w:rsidRPr="0044005E">
        <w:rPr>
          <w:rFonts w:hint="cs"/>
          <w:rtl/>
        </w:rPr>
        <w:t>ی</w:t>
      </w:r>
      <w:r w:rsidRPr="0044005E">
        <w:rPr>
          <w:rFonts w:hint="cs"/>
          <w:rtl/>
        </w:rPr>
        <w:t xml:space="preserve"> داد، همانگونه که زم</w:t>
      </w:r>
      <w:r w:rsidR="00F35520" w:rsidRPr="0044005E">
        <w:rPr>
          <w:rFonts w:hint="cs"/>
          <w:rtl/>
        </w:rPr>
        <w:t>ی</w:t>
      </w:r>
      <w:r w:rsidRPr="0044005E">
        <w:rPr>
          <w:rFonts w:hint="cs"/>
          <w:rtl/>
        </w:rPr>
        <w:t>ن</w:t>
      </w:r>
      <w:r w:rsidR="003026FE">
        <w:rPr>
          <w:rFonts w:hint="cs"/>
          <w:rtl/>
        </w:rPr>
        <w:t>ۀ</w:t>
      </w:r>
      <w:r w:rsidRPr="0044005E">
        <w:rPr>
          <w:rFonts w:hint="cs"/>
          <w:rtl/>
        </w:rPr>
        <w:t xml:space="preserve"> تحص</w:t>
      </w:r>
      <w:r w:rsidR="00F35520" w:rsidRPr="0044005E">
        <w:rPr>
          <w:rFonts w:hint="cs"/>
          <w:rtl/>
        </w:rPr>
        <w:t>ی</w:t>
      </w:r>
      <w:r w:rsidRPr="0044005E">
        <w:rPr>
          <w:rFonts w:hint="cs"/>
          <w:rtl/>
        </w:rPr>
        <w:t>ل و آموزش را برا</w:t>
      </w:r>
      <w:r w:rsidR="00F35520" w:rsidRPr="0044005E">
        <w:rPr>
          <w:rFonts w:hint="cs"/>
          <w:rtl/>
        </w:rPr>
        <w:t>ی</w:t>
      </w:r>
      <w:r w:rsidRPr="0044005E">
        <w:rPr>
          <w:rFonts w:hint="cs"/>
          <w:rtl/>
        </w:rPr>
        <w:t>م م</w:t>
      </w:r>
      <w:r w:rsidR="00F35520" w:rsidRPr="0044005E">
        <w:rPr>
          <w:rFonts w:hint="cs"/>
          <w:rtl/>
        </w:rPr>
        <w:t>ی</w:t>
      </w:r>
      <w:r w:rsidRPr="0044005E">
        <w:rPr>
          <w:rFonts w:hint="cs"/>
          <w:rtl/>
        </w:rPr>
        <w:t>سر</w:t>
      </w:r>
      <w:r w:rsidR="00EE4A62">
        <w:t xml:space="preserve"> </w:t>
      </w:r>
      <w:r w:rsidRPr="0044005E">
        <w:rPr>
          <w:rFonts w:hint="cs"/>
          <w:rtl/>
        </w:rPr>
        <w:t>ساخت، و توف</w:t>
      </w:r>
      <w:r w:rsidR="00F35520" w:rsidRPr="0044005E">
        <w:rPr>
          <w:rFonts w:hint="cs"/>
          <w:rtl/>
        </w:rPr>
        <w:t>ی</w:t>
      </w:r>
      <w:r w:rsidRPr="0044005E">
        <w:rPr>
          <w:rFonts w:hint="cs"/>
          <w:rtl/>
        </w:rPr>
        <w:t>ق سپاس</w:t>
      </w:r>
      <w:r w:rsidR="0044005E" w:rsidRPr="0044005E">
        <w:rPr>
          <w:rFonts w:hint="eastAsia"/>
          <w:rtl/>
        </w:rPr>
        <w:t>‌</w:t>
      </w:r>
      <w:r w:rsidRPr="0044005E">
        <w:rPr>
          <w:rFonts w:hint="cs"/>
          <w:rtl/>
        </w:rPr>
        <w:t>گزاری نعمت</w:t>
      </w:r>
      <w:r w:rsidR="00EC1F93" w:rsidRPr="0044005E">
        <w:rPr>
          <w:rFonts w:hint="cs"/>
          <w:rtl/>
        </w:rPr>
        <w:t xml:space="preserve">‌های </w:t>
      </w:r>
      <w:r w:rsidRPr="0044005E">
        <w:rPr>
          <w:rFonts w:hint="cs"/>
          <w:rtl/>
        </w:rPr>
        <w:t>خود را عنا</w:t>
      </w:r>
      <w:r w:rsidR="00F35520" w:rsidRPr="0044005E">
        <w:rPr>
          <w:rFonts w:hint="cs"/>
          <w:rtl/>
        </w:rPr>
        <w:t>ی</w:t>
      </w:r>
      <w:r w:rsidRPr="0044005E">
        <w:rPr>
          <w:rFonts w:hint="cs"/>
          <w:rtl/>
        </w:rPr>
        <w:t>ت فرمود، و شکر و سپاس را ما</w:t>
      </w:r>
      <w:r w:rsidR="00F35520" w:rsidRPr="0044005E">
        <w:rPr>
          <w:rFonts w:hint="cs"/>
          <w:rtl/>
        </w:rPr>
        <w:t>ی</w:t>
      </w:r>
      <w:r w:rsidR="003026FE">
        <w:rPr>
          <w:rFonts w:hint="cs"/>
          <w:rtl/>
        </w:rPr>
        <w:t>ۀ</w:t>
      </w:r>
      <w:r w:rsidRPr="0044005E">
        <w:rPr>
          <w:rFonts w:hint="cs"/>
          <w:rtl/>
        </w:rPr>
        <w:t xml:space="preserve"> فزونی نعمت، کفران و ناسپاسی را موجب فنای آن قرار داده فرمود</w:t>
      </w:r>
      <w:r w:rsidR="00B01A09" w:rsidRPr="0044005E">
        <w:rPr>
          <w:rFonts w:hint="cs"/>
          <w:rtl/>
        </w:rPr>
        <w:t xml:space="preserve">: </w:t>
      </w:r>
      <w:r w:rsidR="00EE4A62">
        <w:rPr>
          <w:rFonts w:cs="Traditional Arabic"/>
          <w:color w:val="000000"/>
          <w:shd w:val="clear" w:color="auto" w:fill="FFFFFF"/>
          <w:rtl/>
        </w:rPr>
        <w:t>﴿</w:t>
      </w:r>
      <w:r w:rsidR="00EE4A62" w:rsidRPr="00620156">
        <w:rPr>
          <w:rStyle w:val="Chara"/>
          <w:rtl/>
        </w:rPr>
        <w:t>وَإِذۡ تَأَذَّنَ رَبُّكُمۡ لَئِن شَكَرۡتُمۡ لَأَزِيدَنَّكُمۡۖ وَلَئِن كَفَرۡتُمۡ إِنَّ عَذَابِي لَشَدِيدٞ٧</w:t>
      </w:r>
      <w:r w:rsidR="00EE4A62">
        <w:rPr>
          <w:rFonts w:cs="Traditional Arabic"/>
          <w:color w:val="000000"/>
          <w:shd w:val="clear" w:color="auto" w:fill="FFFFFF"/>
          <w:rtl/>
        </w:rPr>
        <w:t>﴾</w:t>
      </w:r>
      <w:r w:rsidR="00EE4A62" w:rsidRPr="00EE4A62">
        <w:rPr>
          <w:rStyle w:val="Char8"/>
          <w:rtl/>
        </w:rPr>
        <w:t xml:space="preserve"> [إبراهيم: 7]</w:t>
      </w:r>
      <w:r w:rsidRPr="00EE4A62">
        <w:rPr>
          <w:rFonts w:hint="cs"/>
          <w:rtl/>
        </w:rPr>
        <w:t>.</w:t>
      </w:r>
    </w:p>
    <w:p w:rsidR="005B4F59" w:rsidRPr="0044005E" w:rsidRDefault="00AE25BB" w:rsidP="0044005E">
      <w:pPr>
        <w:pStyle w:val="a3"/>
        <w:rPr>
          <w:rtl/>
        </w:rPr>
      </w:pPr>
      <w:r w:rsidRPr="00EE4A62">
        <w:rPr>
          <w:rStyle w:val="Char4"/>
          <w:rFonts w:hint="cs"/>
          <w:rtl/>
        </w:rPr>
        <w:t>«</w:t>
      </w:r>
      <w:r w:rsidR="005B4F59" w:rsidRPr="00EE4A62">
        <w:rPr>
          <w:rStyle w:val="Char4"/>
          <w:rFonts w:hint="cs"/>
          <w:rtl/>
        </w:rPr>
        <w:t>پروردگار شما اعلام کرد</w:t>
      </w:r>
      <w:r w:rsidR="00B01A09" w:rsidRPr="00EE4A62">
        <w:rPr>
          <w:rStyle w:val="Char4"/>
          <w:rFonts w:hint="cs"/>
          <w:rtl/>
        </w:rPr>
        <w:t xml:space="preserve">: </w:t>
      </w:r>
      <w:r w:rsidR="005B4F59" w:rsidRPr="00EE4A62">
        <w:rPr>
          <w:rStyle w:val="Char4"/>
          <w:rFonts w:hint="cs"/>
          <w:rtl/>
        </w:rPr>
        <w:t>اگر شکر نعمت</w:t>
      </w:r>
      <w:r w:rsidR="00EC1F93" w:rsidRPr="00EE4A62">
        <w:rPr>
          <w:rStyle w:val="Char4"/>
          <w:rFonts w:hint="cs"/>
          <w:rtl/>
        </w:rPr>
        <w:t xml:space="preserve">‌های </w:t>
      </w:r>
      <w:r w:rsidR="005B4F59" w:rsidRPr="00EE4A62">
        <w:rPr>
          <w:rStyle w:val="Char4"/>
          <w:rFonts w:hint="cs"/>
          <w:rtl/>
        </w:rPr>
        <w:t>مرا بجا آور</w:t>
      </w:r>
      <w:r w:rsidR="00F35520" w:rsidRPr="00EE4A62">
        <w:rPr>
          <w:rStyle w:val="Char4"/>
          <w:rFonts w:hint="cs"/>
          <w:rtl/>
        </w:rPr>
        <w:t>ی</w:t>
      </w:r>
      <w:r w:rsidR="005B4F59" w:rsidRPr="00EE4A62">
        <w:rPr>
          <w:rStyle w:val="Char4"/>
          <w:rFonts w:hint="cs"/>
          <w:rtl/>
        </w:rPr>
        <w:t>د، من</w:t>
      </w:r>
      <w:r w:rsidRPr="00EE4A62">
        <w:rPr>
          <w:rStyle w:val="Char4"/>
          <w:rFonts w:hint="cs"/>
          <w:rtl/>
        </w:rPr>
        <w:t xml:space="preserve"> به طور </w:t>
      </w:r>
      <w:r w:rsidR="005B4F59" w:rsidRPr="00EE4A62">
        <w:rPr>
          <w:rStyle w:val="Char4"/>
          <w:rFonts w:hint="cs"/>
          <w:rtl/>
        </w:rPr>
        <w:t>قطع نعمت</w:t>
      </w:r>
      <w:r w:rsidR="00EC1F93" w:rsidRPr="00EE4A62">
        <w:rPr>
          <w:rStyle w:val="Char4"/>
          <w:rFonts w:hint="cs"/>
          <w:rtl/>
        </w:rPr>
        <w:t xml:space="preserve">‌های </w:t>
      </w:r>
      <w:r w:rsidR="005B4F59" w:rsidRPr="00EE4A62">
        <w:rPr>
          <w:rStyle w:val="Char4"/>
          <w:rFonts w:hint="cs"/>
          <w:rtl/>
        </w:rPr>
        <w:t>شما را افزون</w:t>
      </w:r>
      <w:r w:rsidRPr="00EE4A62">
        <w:rPr>
          <w:rStyle w:val="Char4"/>
          <w:rFonts w:hint="cs"/>
          <w:rtl/>
        </w:rPr>
        <w:t xml:space="preserve"> م</w:t>
      </w:r>
      <w:r w:rsidR="00F35520" w:rsidRPr="00EE4A62">
        <w:rPr>
          <w:rStyle w:val="Char4"/>
          <w:rFonts w:hint="cs"/>
          <w:rtl/>
        </w:rPr>
        <w:t>ی</w:t>
      </w:r>
      <w:r w:rsidRPr="00EE4A62">
        <w:rPr>
          <w:rStyle w:val="Char4"/>
          <w:rFonts w:hint="cs"/>
          <w:rtl/>
        </w:rPr>
        <w:t>‌کن</w:t>
      </w:r>
      <w:r w:rsidR="005B4F59" w:rsidRPr="00EE4A62">
        <w:rPr>
          <w:rStyle w:val="Char4"/>
          <w:rFonts w:hint="cs"/>
          <w:rtl/>
        </w:rPr>
        <w:t>م،</w:t>
      </w:r>
      <w:r w:rsidR="003515AB" w:rsidRPr="00EE4A62">
        <w:rPr>
          <w:rStyle w:val="Char4"/>
          <w:rFonts w:hint="cs"/>
          <w:rtl/>
        </w:rPr>
        <w:t xml:space="preserve"> و </w:t>
      </w:r>
      <w:r w:rsidR="005B4F59" w:rsidRPr="00EE4A62">
        <w:rPr>
          <w:rStyle w:val="Char4"/>
          <w:rFonts w:hint="cs"/>
          <w:rtl/>
        </w:rPr>
        <w:t>ا</w:t>
      </w:r>
      <w:r w:rsidR="005B4F59" w:rsidRPr="00EE4A62">
        <w:rPr>
          <w:rStyle w:val="Char4"/>
          <w:rtl/>
        </w:rPr>
        <w:t>گ</w:t>
      </w:r>
      <w:r w:rsidR="005B4F59" w:rsidRPr="00EE4A62">
        <w:rPr>
          <w:rStyle w:val="Char4"/>
          <w:rFonts w:hint="cs"/>
          <w:rtl/>
        </w:rPr>
        <w:t xml:space="preserve">ر </w:t>
      </w:r>
      <w:r w:rsidR="00F35520" w:rsidRPr="00EE4A62">
        <w:rPr>
          <w:rStyle w:val="Char4"/>
          <w:rFonts w:hint="cs"/>
          <w:rtl/>
        </w:rPr>
        <w:t>ک</w:t>
      </w:r>
      <w:r w:rsidR="005B4F59" w:rsidRPr="00EE4A62">
        <w:rPr>
          <w:rStyle w:val="Char4"/>
          <w:rFonts w:hint="cs"/>
          <w:rtl/>
        </w:rPr>
        <w:t xml:space="preserve">فران </w:t>
      </w:r>
      <w:r w:rsidR="00F35520" w:rsidRPr="00EE4A62">
        <w:rPr>
          <w:rStyle w:val="Char4"/>
          <w:rFonts w:hint="cs"/>
          <w:rtl/>
        </w:rPr>
        <w:t>ک</w:t>
      </w:r>
      <w:r w:rsidR="005B4F59" w:rsidRPr="00EE4A62">
        <w:rPr>
          <w:rStyle w:val="Char4"/>
          <w:rFonts w:hint="cs"/>
          <w:rtl/>
        </w:rPr>
        <w:t>ن</w:t>
      </w:r>
      <w:r w:rsidR="00F35520" w:rsidRPr="00EE4A62">
        <w:rPr>
          <w:rStyle w:val="Char4"/>
          <w:rFonts w:hint="cs"/>
          <w:rtl/>
        </w:rPr>
        <w:t>ی</w:t>
      </w:r>
      <w:r w:rsidR="005B4F59" w:rsidRPr="00EE4A62">
        <w:rPr>
          <w:rStyle w:val="Char4"/>
          <w:rFonts w:hint="cs"/>
          <w:rtl/>
        </w:rPr>
        <w:t>د، عذاب</w:t>
      </w:r>
      <w:r w:rsidR="003515AB" w:rsidRPr="00EE4A62">
        <w:rPr>
          <w:rStyle w:val="Char4"/>
          <w:rFonts w:hint="cs"/>
          <w:rtl/>
        </w:rPr>
        <w:t xml:space="preserve"> و </w:t>
      </w:r>
      <w:r w:rsidR="005B4F59" w:rsidRPr="00EE4A62">
        <w:rPr>
          <w:rStyle w:val="Char4"/>
          <w:rFonts w:hint="cs"/>
          <w:rtl/>
        </w:rPr>
        <w:t>مجازات</w:t>
      </w:r>
      <w:r w:rsidR="00DB0DFE" w:rsidRPr="00EE4A62">
        <w:rPr>
          <w:rStyle w:val="Char4"/>
          <w:rFonts w:hint="cs"/>
          <w:rtl/>
        </w:rPr>
        <w:t xml:space="preserve"> </w:t>
      </w:r>
      <w:r w:rsidR="005B4F59" w:rsidRPr="00EE4A62">
        <w:rPr>
          <w:rStyle w:val="Char4"/>
          <w:rFonts w:hint="cs"/>
          <w:rtl/>
        </w:rPr>
        <w:t>من شد</w:t>
      </w:r>
      <w:r w:rsidR="00F35520" w:rsidRPr="00EE4A62">
        <w:rPr>
          <w:rStyle w:val="Char4"/>
          <w:rFonts w:hint="cs"/>
          <w:rtl/>
        </w:rPr>
        <w:t>ی</w:t>
      </w:r>
      <w:r w:rsidR="005B4F59" w:rsidRPr="00EE4A62">
        <w:rPr>
          <w:rStyle w:val="Char4"/>
          <w:rFonts w:hint="cs"/>
          <w:rtl/>
        </w:rPr>
        <w:t>د است</w:t>
      </w:r>
      <w:r w:rsidRPr="00EE4A62">
        <w:rPr>
          <w:rStyle w:val="Char4"/>
          <w:rFonts w:hint="cs"/>
          <w:rtl/>
        </w:rPr>
        <w:t>»</w:t>
      </w:r>
      <w:r w:rsidR="005B4F59" w:rsidRPr="0044005E">
        <w:rPr>
          <w:rFonts w:hint="cs"/>
          <w:rtl/>
        </w:rPr>
        <w:t>.</w:t>
      </w:r>
    </w:p>
    <w:p w:rsidR="005B4F59" w:rsidRPr="0044005E" w:rsidRDefault="005B4F59" w:rsidP="009A79FC">
      <w:pPr>
        <w:ind w:firstLine="284"/>
        <w:jc w:val="lowKashida"/>
        <w:rPr>
          <w:rStyle w:val="Char3"/>
          <w:rtl/>
        </w:rPr>
      </w:pPr>
      <w:r w:rsidRPr="0044005E">
        <w:rPr>
          <w:rStyle w:val="Char3"/>
          <w:rFonts w:hint="cs"/>
          <w:rtl/>
        </w:rPr>
        <w:t>برمبنای حد</w:t>
      </w:r>
      <w:r w:rsidR="00F35520" w:rsidRPr="0044005E">
        <w:rPr>
          <w:rStyle w:val="Char3"/>
          <w:rFonts w:hint="cs"/>
          <w:rtl/>
        </w:rPr>
        <w:t>ی</w:t>
      </w:r>
      <w:r w:rsidRPr="0044005E">
        <w:rPr>
          <w:rStyle w:val="Char3"/>
          <w:rFonts w:hint="cs"/>
          <w:rtl/>
        </w:rPr>
        <w:t>ث صح</w:t>
      </w:r>
      <w:r w:rsidR="00F35520" w:rsidRPr="0044005E">
        <w:rPr>
          <w:rStyle w:val="Char3"/>
          <w:rFonts w:hint="cs"/>
          <w:rtl/>
        </w:rPr>
        <w:t>ی</w:t>
      </w:r>
      <w:r w:rsidRPr="0044005E">
        <w:rPr>
          <w:rStyle w:val="Char3"/>
          <w:rFonts w:hint="cs"/>
          <w:rtl/>
        </w:rPr>
        <w:t>ح</w:t>
      </w:r>
      <w:r w:rsidR="003A5C39" w:rsidRPr="0044005E">
        <w:rPr>
          <w:rStyle w:val="Char3"/>
          <w:vertAlign w:val="superscript"/>
          <w:rtl/>
        </w:rPr>
        <w:footnoteReference w:id="1"/>
      </w:r>
      <w:r w:rsidRPr="0044005E">
        <w:rPr>
          <w:rStyle w:val="Char3"/>
          <w:rFonts w:hint="cs"/>
          <w:rtl/>
        </w:rPr>
        <w:t xml:space="preserve"> پ</w:t>
      </w:r>
      <w:r w:rsidR="00F35520" w:rsidRPr="0044005E">
        <w:rPr>
          <w:rStyle w:val="Char3"/>
          <w:rFonts w:hint="cs"/>
          <w:rtl/>
        </w:rPr>
        <w:t>ی</w:t>
      </w:r>
      <w:r w:rsidRPr="0044005E">
        <w:rPr>
          <w:rStyle w:val="Char3"/>
          <w:rFonts w:hint="cs"/>
          <w:rtl/>
        </w:rPr>
        <w:t>امبر اسلام</w:t>
      </w:r>
      <w:r w:rsidR="00DB0DFE" w:rsidRPr="0044005E">
        <w:rPr>
          <w:rStyle w:val="Char3"/>
          <w:rFonts w:hint="cs"/>
          <w:rtl/>
        </w:rPr>
        <w:t xml:space="preserve"> </w:t>
      </w:r>
      <w:r w:rsidR="009A79FC" w:rsidRPr="0044005E">
        <w:rPr>
          <w:rStyle w:val="Char3"/>
          <w:rFonts w:cs="CTraditional Arabic" w:hint="cs"/>
          <w:rtl/>
        </w:rPr>
        <w:t>ج</w:t>
      </w:r>
      <w:r w:rsidR="00B01A09" w:rsidRPr="0044005E">
        <w:rPr>
          <w:rStyle w:val="Char3"/>
          <w:rFonts w:hint="cs"/>
          <w:rtl/>
        </w:rPr>
        <w:t xml:space="preserve">: </w:t>
      </w:r>
      <w:r w:rsidR="00DB0DFE" w:rsidRPr="009A79FC">
        <w:rPr>
          <w:rStyle w:val="Char5"/>
          <w:rFonts w:hint="cs"/>
          <w:rtl/>
        </w:rPr>
        <w:t>«</w:t>
      </w:r>
      <w:r w:rsidRPr="009A79FC">
        <w:rPr>
          <w:rStyle w:val="Char5"/>
          <w:rFonts w:hint="cs"/>
          <w:rtl/>
        </w:rPr>
        <w:t>لا يشکر الله من لا يشکر الناس</w:t>
      </w:r>
      <w:r w:rsidR="00DB0DFE" w:rsidRPr="009A79FC">
        <w:rPr>
          <w:rStyle w:val="Char5"/>
          <w:rFonts w:hint="cs"/>
          <w:rtl/>
        </w:rPr>
        <w:t>»</w:t>
      </w:r>
      <w:r w:rsidRPr="009A79FC">
        <w:rPr>
          <w:rStyle w:val="Char5"/>
          <w:rFonts w:hint="cs"/>
          <w:rtl/>
        </w:rPr>
        <w:t>.</w:t>
      </w:r>
      <w:r w:rsidR="00D80D46" w:rsidRPr="0044005E">
        <w:rPr>
          <w:rStyle w:val="Char3"/>
          <w:vertAlign w:val="superscript"/>
          <w:rtl/>
        </w:rPr>
        <w:footnoteReference w:id="2"/>
      </w:r>
      <w:r w:rsidRPr="0044005E">
        <w:rPr>
          <w:rStyle w:val="Char3"/>
          <w:rFonts w:hint="cs"/>
          <w:rtl/>
        </w:rPr>
        <w:t xml:space="preserve"> </w:t>
      </w:r>
    </w:p>
    <w:p w:rsidR="005B4F59" w:rsidRPr="0044005E" w:rsidRDefault="00DB0DFE" w:rsidP="00DB0DFE">
      <w:pPr>
        <w:ind w:firstLine="284"/>
        <w:jc w:val="lowKashida"/>
        <w:rPr>
          <w:rStyle w:val="Char3"/>
          <w:rtl/>
        </w:rPr>
      </w:pPr>
      <w:r>
        <w:rPr>
          <w:rFonts w:cs="Traditional Arabic" w:hint="cs"/>
          <w:color w:val="000000"/>
          <w:sz w:val="28"/>
          <w:szCs w:val="28"/>
          <w:rtl/>
          <w:lang w:bidi="fa-IR"/>
        </w:rPr>
        <w:t>«</w:t>
      </w:r>
      <w:r w:rsidR="005B4F59" w:rsidRPr="0044005E">
        <w:rPr>
          <w:rStyle w:val="Char3"/>
          <w:rFonts w:hint="cs"/>
          <w:rtl/>
        </w:rPr>
        <w:t>کسی که از مردم تشکر و سپاسگزاری نکند</w:t>
      </w:r>
      <w:r w:rsidR="00D80D46" w:rsidRPr="0044005E">
        <w:rPr>
          <w:rStyle w:val="Char3"/>
          <w:rFonts w:hint="cs"/>
          <w:rtl/>
        </w:rPr>
        <w:t>، شکرخدا را</w:t>
      </w:r>
      <w:r w:rsidRPr="0044005E">
        <w:rPr>
          <w:rStyle w:val="Char3"/>
          <w:rFonts w:hint="cs"/>
          <w:rtl/>
        </w:rPr>
        <w:t xml:space="preserve"> </w:t>
      </w:r>
      <w:r w:rsidR="00D80D46" w:rsidRPr="0044005E">
        <w:rPr>
          <w:rStyle w:val="Char3"/>
          <w:rFonts w:hint="cs"/>
          <w:rtl/>
        </w:rPr>
        <w:t>هم ادا</w:t>
      </w:r>
      <w:r w:rsidRPr="0044005E">
        <w:rPr>
          <w:rStyle w:val="Char3"/>
          <w:rFonts w:hint="cs"/>
          <w:rtl/>
        </w:rPr>
        <w:t xml:space="preserve"> نم</w:t>
      </w:r>
      <w:r w:rsidR="00F35520" w:rsidRPr="0044005E">
        <w:rPr>
          <w:rStyle w:val="Char3"/>
          <w:rFonts w:hint="cs"/>
          <w:rtl/>
        </w:rPr>
        <w:t>ی</w:t>
      </w:r>
      <w:r w:rsidRPr="0044005E">
        <w:rPr>
          <w:rStyle w:val="Char3"/>
          <w:rFonts w:hint="cs"/>
          <w:rtl/>
        </w:rPr>
        <w:t>‌</w:t>
      </w:r>
      <w:r w:rsidR="00D80D46" w:rsidRPr="0044005E">
        <w:rPr>
          <w:rStyle w:val="Char3"/>
          <w:rFonts w:hint="cs"/>
          <w:rtl/>
        </w:rPr>
        <w:t>نما</w:t>
      </w:r>
      <w:r w:rsidR="00F35520" w:rsidRPr="0044005E">
        <w:rPr>
          <w:rStyle w:val="Char3"/>
          <w:rFonts w:hint="cs"/>
          <w:rtl/>
        </w:rPr>
        <w:t>ی</w:t>
      </w:r>
      <w:r w:rsidR="00D80D46" w:rsidRPr="0044005E">
        <w:rPr>
          <w:rStyle w:val="Char3"/>
          <w:rFonts w:hint="cs"/>
          <w:rtl/>
        </w:rPr>
        <w:t>د</w:t>
      </w:r>
      <w:r>
        <w:rPr>
          <w:rFonts w:cs="Traditional Arabic" w:hint="cs"/>
          <w:color w:val="000000"/>
          <w:sz w:val="28"/>
          <w:szCs w:val="28"/>
          <w:rtl/>
          <w:lang w:bidi="fa-IR"/>
        </w:rPr>
        <w:t>»</w:t>
      </w:r>
      <w:r w:rsidR="00D80D46" w:rsidRPr="0044005E">
        <w:rPr>
          <w:rStyle w:val="Char3"/>
          <w:rFonts w:hint="cs"/>
          <w:rtl/>
        </w:rPr>
        <w:t>.</w:t>
      </w:r>
    </w:p>
    <w:p w:rsidR="005B4F59" w:rsidRPr="0044005E" w:rsidRDefault="005B4F59" w:rsidP="00114F58">
      <w:pPr>
        <w:ind w:firstLine="284"/>
        <w:jc w:val="both"/>
        <w:rPr>
          <w:rStyle w:val="Char3"/>
          <w:rtl/>
        </w:rPr>
      </w:pPr>
      <w:r w:rsidRPr="0044005E">
        <w:rPr>
          <w:rStyle w:val="Char3"/>
          <w:rFonts w:hint="cs"/>
          <w:rtl/>
        </w:rPr>
        <w:t>و باتأسی از اخلاق عالی</w:t>
      </w:r>
      <w:r w:rsidR="003515AB" w:rsidRPr="0044005E">
        <w:rPr>
          <w:rStyle w:val="Char3"/>
          <w:rFonts w:hint="cs"/>
          <w:rtl/>
        </w:rPr>
        <w:t xml:space="preserve"> و </w:t>
      </w:r>
      <w:r w:rsidRPr="0044005E">
        <w:rPr>
          <w:rStyle w:val="Char3"/>
          <w:rFonts w:hint="cs"/>
          <w:rtl/>
        </w:rPr>
        <w:t>سنت</w:t>
      </w:r>
      <w:r w:rsidR="00EC1F93" w:rsidRPr="0044005E">
        <w:rPr>
          <w:rStyle w:val="Char3"/>
          <w:rFonts w:hint="cs"/>
          <w:rtl/>
        </w:rPr>
        <w:t xml:space="preserve">‌های </w:t>
      </w:r>
      <w:r w:rsidRPr="0044005E">
        <w:rPr>
          <w:rStyle w:val="Char3"/>
          <w:rFonts w:hint="cs"/>
          <w:rtl/>
        </w:rPr>
        <w:t>عملی پ</w:t>
      </w:r>
      <w:r w:rsidR="00F35520" w:rsidRPr="0044005E">
        <w:rPr>
          <w:rStyle w:val="Char3"/>
          <w:rFonts w:hint="cs"/>
          <w:rtl/>
        </w:rPr>
        <w:t>ی</w:t>
      </w:r>
      <w:r w:rsidRPr="0044005E">
        <w:rPr>
          <w:rStyle w:val="Char3"/>
          <w:rFonts w:hint="cs"/>
          <w:rtl/>
        </w:rPr>
        <w:t>امبر</w:t>
      </w:r>
      <w:r w:rsidR="009A79FC" w:rsidRPr="0044005E">
        <w:rPr>
          <w:rStyle w:val="Char3"/>
          <w:rFonts w:cs="CTraditional Arabic"/>
          <w:rtl/>
        </w:rPr>
        <w:t xml:space="preserve"> ج</w:t>
      </w:r>
      <w:r w:rsidRPr="0044005E">
        <w:rPr>
          <w:rStyle w:val="Char3"/>
          <w:rFonts w:hint="cs"/>
          <w:rtl/>
        </w:rPr>
        <w:t xml:space="preserve"> که اشخاص</w:t>
      </w:r>
      <w:r w:rsidR="00F35520" w:rsidRPr="0044005E">
        <w:rPr>
          <w:rStyle w:val="Char3"/>
          <w:rFonts w:hint="cs"/>
          <w:rtl/>
        </w:rPr>
        <w:t>ی</w:t>
      </w:r>
      <w:r w:rsidRPr="0044005E">
        <w:rPr>
          <w:rStyle w:val="Char3"/>
          <w:rFonts w:hint="cs"/>
          <w:rtl/>
        </w:rPr>
        <w:t>که به او ن</w:t>
      </w:r>
      <w:r w:rsidR="00F35520" w:rsidRPr="0044005E">
        <w:rPr>
          <w:rStyle w:val="Char3"/>
          <w:rFonts w:hint="cs"/>
          <w:rtl/>
        </w:rPr>
        <w:t>ی</w:t>
      </w:r>
      <w:r w:rsidRPr="0044005E">
        <w:rPr>
          <w:rStyle w:val="Char3"/>
          <w:rFonts w:hint="cs"/>
          <w:rtl/>
        </w:rPr>
        <w:t>ک</w:t>
      </w:r>
      <w:r w:rsidR="00F35520" w:rsidRPr="0044005E">
        <w:rPr>
          <w:rStyle w:val="Char3"/>
          <w:rFonts w:hint="cs"/>
          <w:rtl/>
        </w:rPr>
        <w:t>ی</w:t>
      </w:r>
      <w:r w:rsidR="00147BF5" w:rsidRPr="0044005E">
        <w:rPr>
          <w:rStyle w:val="Char3"/>
          <w:rFonts w:hint="cs"/>
          <w:rtl/>
        </w:rPr>
        <w:t xml:space="preserve"> م</w:t>
      </w:r>
      <w:r w:rsidR="00F35520" w:rsidRPr="0044005E">
        <w:rPr>
          <w:rStyle w:val="Char3"/>
          <w:rFonts w:hint="cs"/>
          <w:rtl/>
        </w:rPr>
        <w:t>ی</w:t>
      </w:r>
      <w:r w:rsidR="00147BF5" w:rsidRPr="0044005E">
        <w:rPr>
          <w:rStyle w:val="Char3"/>
          <w:rFonts w:hint="cs"/>
          <w:rtl/>
        </w:rPr>
        <w:t>‌</w:t>
      </w:r>
      <w:r w:rsidR="00F35520" w:rsidRPr="0044005E">
        <w:rPr>
          <w:rStyle w:val="Char3"/>
          <w:rFonts w:hint="cs"/>
          <w:rtl/>
        </w:rPr>
        <w:t>ک</w:t>
      </w:r>
      <w:r w:rsidR="00147BF5" w:rsidRPr="0044005E">
        <w:rPr>
          <w:rStyle w:val="Char3"/>
          <w:rFonts w:hint="cs"/>
          <w:rtl/>
        </w:rPr>
        <w:t>رد</w:t>
      </w:r>
      <w:r w:rsidRPr="0044005E">
        <w:rPr>
          <w:rStyle w:val="Char3"/>
          <w:rFonts w:hint="cs"/>
          <w:rtl/>
        </w:rPr>
        <w:t>، از</w:t>
      </w:r>
      <w:r w:rsidR="001144B2" w:rsidRPr="0044005E">
        <w:rPr>
          <w:rStyle w:val="Char3"/>
          <w:rFonts w:hint="cs"/>
          <w:rtl/>
        </w:rPr>
        <w:t xml:space="preserve"> آن‌ها </w:t>
      </w:r>
      <w:r w:rsidRPr="0044005E">
        <w:rPr>
          <w:rStyle w:val="Char3"/>
          <w:rFonts w:hint="cs"/>
          <w:rtl/>
        </w:rPr>
        <w:t>تقد</w:t>
      </w:r>
      <w:r w:rsidR="00F35520" w:rsidRPr="0044005E">
        <w:rPr>
          <w:rStyle w:val="Char3"/>
          <w:rFonts w:hint="cs"/>
          <w:rtl/>
        </w:rPr>
        <w:t>ی</w:t>
      </w:r>
      <w:r w:rsidRPr="0044005E">
        <w:rPr>
          <w:rStyle w:val="Char3"/>
          <w:rFonts w:hint="cs"/>
          <w:rtl/>
        </w:rPr>
        <w:t>ر و سپاس</w:t>
      </w:r>
      <w:r w:rsidR="00EE4A62">
        <w:rPr>
          <w:rStyle w:val="Char3"/>
          <w:rFonts w:hint="eastAsia"/>
        </w:rPr>
        <w:t>‌</w:t>
      </w:r>
      <w:r w:rsidRPr="0044005E">
        <w:rPr>
          <w:rStyle w:val="Char3"/>
          <w:rFonts w:hint="cs"/>
          <w:rtl/>
        </w:rPr>
        <w:t>گزاری</w:t>
      </w:r>
      <w:r w:rsidR="00DB0DFE" w:rsidRPr="0044005E">
        <w:rPr>
          <w:rStyle w:val="Char3"/>
          <w:rFonts w:hint="cs"/>
          <w:rtl/>
        </w:rPr>
        <w:t xml:space="preserve"> م</w:t>
      </w:r>
      <w:r w:rsidR="00F35520" w:rsidRPr="0044005E">
        <w:rPr>
          <w:rStyle w:val="Char3"/>
          <w:rFonts w:hint="cs"/>
          <w:rtl/>
        </w:rPr>
        <w:t>ی</w:t>
      </w:r>
      <w:r w:rsidR="00DB0DFE" w:rsidRPr="0044005E">
        <w:rPr>
          <w:rStyle w:val="Char3"/>
          <w:rFonts w:hint="cs"/>
          <w:rtl/>
        </w:rPr>
        <w:t>‌نمو</w:t>
      </w:r>
      <w:r w:rsidRPr="0044005E">
        <w:rPr>
          <w:rStyle w:val="Char3"/>
          <w:rFonts w:hint="cs"/>
          <w:rtl/>
        </w:rPr>
        <w:t>د.</w:t>
      </w:r>
    </w:p>
    <w:p w:rsidR="005B4F59" w:rsidRPr="0044005E" w:rsidRDefault="005B4F59" w:rsidP="00EE4A62">
      <w:pPr>
        <w:pStyle w:val="a3"/>
        <w:rPr>
          <w:rtl/>
        </w:rPr>
      </w:pPr>
      <w:r w:rsidRPr="0044005E">
        <w:rPr>
          <w:rFonts w:hint="cs"/>
          <w:rtl/>
        </w:rPr>
        <w:t>با</w:t>
      </w:r>
      <w:r w:rsidR="00EE4A62">
        <w:t xml:space="preserve"> </w:t>
      </w:r>
      <w:r w:rsidRPr="0044005E">
        <w:rPr>
          <w:rFonts w:hint="cs"/>
          <w:rtl/>
        </w:rPr>
        <w:t>توجه به سنت</w:t>
      </w:r>
      <w:r w:rsidR="00EC1F93" w:rsidRPr="0044005E">
        <w:rPr>
          <w:rFonts w:hint="cs"/>
          <w:rtl/>
        </w:rPr>
        <w:t xml:space="preserve">‌های </w:t>
      </w:r>
      <w:r w:rsidRPr="0044005E">
        <w:rPr>
          <w:rFonts w:hint="cs"/>
          <w:rtl/>
        </w:rPr>
        <w:t>قولی و فعلی پ</w:t>
      </w:r>
      <w:r w:rsidR="00F35520" w:rsidRPr="0044005E">
        <w:rPr>
          <w:rFonts w:hint="cs"/>
          <w:rtl/>
        </w:rPr>
        <w:t>ی</w:t>
      </w:r>
      <w:r w:rsidRPr="0044005E">
        <w:rPr>
          <w:rFonts w:hint="cs"/>
          <w:rtl/>
        </w:rPr>
        <w:t xml:space="preserve">امبر اکرم </w:t>
      </w:r>
      <w:r w:rsidR="009A79FC" w:rsidRPr="0044005E">
        <w:rPr>
          <w:rFonts w:cs="CTraditional Arabic"/>
          <w:rtl/>
        </w:rPr>
        <w:t>ج</w:t>
      </w:r>
      <w:r w:rsidRPr="0044005E">
        <w:rPr>
          <w:rFonts w:hint="cs"/>
          <w:rtl/>
        </w:rPr>
        <w:t xml:space="preserve"> به خود لازم</w:t>
      </w:r>
      <w:r w:rsidR="00DB0DFE" w:rsidRPr="0044005E">
        <w:rPr>
          <w:rFonts w:hint="cs"/>
          <w:rtl/>
        </w:rPr>
        <w:t xml:space="preserve"> م</w:t>
      </w:r>
      <w:r w:rsidR="00F35520" w:rsidRPr="0044005E">
        <w:rPr>
          <w:rFonts w:hint="cs"/>
          <w:rtl/>
        </w:rPr>
        <w:t>ی</w:t>
      </w:r>
      <w:r w:rsidR="00DB0DFE" w:rsidRPr="0044005E">
        <w:rPr>
          <w:rFonts w:hint="cs"/>
          <w:rtl/>
        </w:rPr>
        <w:t>‌دانم</w:t>
      </w:r>
      <w:r w:rsidRPr="0044005E">
        <w:rPr>
          <w:rFonts w:hint="cs"/>
          <w:rtl/>
        </w:rPr>
        <w:t xml:space="preserve"> که از محترم استاد عالی قدر پوهاند نعمت الله </w:t>
      </w:r>
      <w:r w:rsidR="00DB0DFE">
        <w:rPr>
          <w:rFonts w:cs="Traditional Arabic" w:hint="cs"/>
          <w:color w:val="000000"/>
          <w:rtl/>
        </w:rPr>
        <w:t>«</w:t>
      </w:r>
      <w:r w:rsidRPr="0044005E">
        <w:rPr>
          <w:rFonts w:hint="cs"/>
          <w:rtl/>
        </w:rPr>
        <w:t>شهرانی</w:t>
      </w:r>
      <w:r w:rsidR="00DB0DFE">
        <w:rPr>
          <w:rFonts w:cs="Traditional Arabic" w:hint="cs"/>
          <w:color w:val="000000"/>
          <w:rtl/>
        </w:rPr>
        <w:t>»</w:t>
      </w:r>
      <w:r w:rsidRPr="0044005E">
        <w:rPr>
          <w:rFonts w:hint="cs"/>
          <w:rtl/>
        </w:rPr>
        <w:t xml:space="preserve"> صم</w:t>
      </w:r>
      <w:r w:rsidR="00F35520" w:rsidRPr="0044005E">
        <w:rPr>
          <w:rFonts w:hint="cs"/>
          <w:rtl/>
        </w:rPr>
        <w:t>ی</w:t>
      </w:r>
      <w:r w:rsidRPr="0044005E">
        <w:rPr>
          <w:rFonts w:hint="cs"/>
          <w:rtl/>
        </w:rPr>
        <w:t>مانه سپاس</w:t>
      </w:r>
      <w:r w:rsidR="00EE4A62">
        <w:rPr>
          <w:rFonts w:hint="eastAsia"/>
        </w:rPr>
        <w:t>‌</w:t>
      </w:r>
      <w:r w:rsidRPr="0044005E">
        <w:rPr>
          <w:rFonts w:hint="cs"/>
          <w:rtl/>
        </w:rPr>
        <w:t>گزاری نما</w:t>
      </w:r>
      <w:r w:rsidR="00F35520" w:rsidRPr="0044005E">
        <w:rPr>
          <w:rFonts w:hint="cs"/>
          <w:rtl/>
        </w:rPr>
        <w:t>ی</w:t>
      </w:r>
      <w:r w:rsidRPr="0044005E">
        <w:rPr>
          <w:rFonts w:hint="cs"/>
          <w:rtl/>
        </w:rPr>
        <w:t xml:space="preserve">م؛ </w:t>
      </w:r>
      <w:r w:rsidRPr="0044005E">
        <w:rPr>
          <w:rtl/>
        </w:rPr>
        <w:t>چ</w:t>
      </w:r>
      <w:r w:rsidRPr="0044005E">
        <w:rPr>
          <w:rFonts w:hint="cs"/>
          <w:rtl/>
        </w:rPr>
        <w:t>ون ا</w:t>
      </w:r>
      <w:r w:rsidR="00F35520" w:rsidRPr="0044005E">
        <w:rPr>
          <w:rFonts w:hint="cs"/>
          <w:rtl/>
        </w:rPr>
        <w:t>ی</w:t>
      </w:r>
      <w:r w:rsidRPr="0044005E">
        <w:rPr>
          <w:rFonts w:hint="cs"/>
          <w:rtl/>
        </w:rPr>
        <w:t>شان باوجود مسؤول</w:t>
      </w:r>
      <w:r w:rsidR="00F35520" w:rsidRPr="0044005E">
        <w:rPr>
          <w:rFonts w:hint="cs"/>
          <w:rtl/>
        </w:rPr>
        <w:t>ی</w:t>
      </w:r>
      <w:r w:rsidRPr="0044005E">
        <w:rPr>
          <w:rFonts w:hint="cs"/>
          <w:rtl/>
        </w:rPr>
        <w:t>ت</w:t>
      </w:r>
      <w:r w:rsidR="00EC1F93" w:rsidRPr="0044005E">
        <w:rPr>
          <w:rFonts w:hint="cs"/>
          <w:rtl/>
        </w:rPr>
        <w:t xml:space="preserve">‌های </w:t>
      </w:r>
      <w:r w:rsidRPr="0044005E">
        <w:rPr>
          <w:rFonts w:hint="cs"/>
          <w:rtl/>
        </w:rPr>
        <w:t>سنگ</w:t>
      </w:r>
      <w:r w:rsidR="00F35520" w:rsidRPr="0044005E">
        <w:rPr>
          <w:rFonts w:hint="cs"/>
          <w:rtl/>
        </w:rPr>
        <w:t>ی</w:t>
      </w:r>
      <w:r w:rsidRPr="0044005E">
        <w:rPr>
          <w:rFonts w:hint="cs"/>
          <w:rtl/>
        </w:rPr>
        <w:t>ن اداری،</w:t>
      </w:r>
      <w:r w:rsidR="00DB0DFE" w:rsidRPr="0044005E">
        <w:rPr>
          <w:rFonts w:hint="cs"/>
          <w:rtl/>
        </w:rPr>
        <w:t xml:space="preserve"> مصروف</w:t>
      </w:r>
      <w:r w:rsidR="00F35520" w:rsidRPr="0044005E">
        <w:rPr>
          <w:rFonts w:hint="cs"/>
          <w:rtl/>
        </w:rPr>
        <w:t>ی</w:t>
      </w:r>
      <w:r w:rsidR="00DB0DFE" w:rsidRPr="0044005E">
        <w:rPr>
          <w:rFonts w:hint="cs"/>
          <w:rtl/>
        </w:rPr>
        <w:t>ت‌ها</w:t>
      </w:r>
      <w:r w:rsidRPr="0044005E">
        <w:rPr>
          <w:rFonts w:hint="cs"/>
          <w:rtl/>
        </w:rPr>
        <w:t>ی علمی خود، لطف نموده رهنمائی ا</w:t>
      </w:r>
      <w:r w:rsidR="00F35520" w:rsidRPr="0044005E">
        <w:rPr>
          <w:rFonts w:hint="cs"/>
          <w:rtl/>
        </w:rPr>
        <w:t>ی</w:t>
      </w:r>
      <w:r w:rsidRPr="0044005E">
        <w:rPr>
          <w:rFonts w:hint="cs"/>
          <w:rtl/>
        </w:rPr>
        <w:t>ن اثر را پذ</w:t>
      </w:r>
      <w:r w:rsidR="00F35520" w:rsidRPr="0044005E">
        <w:rPr>
          <w:rFonts w:hint="cs"/>
          <w:rtl/>
        </w:rPr>
        <w:t>ی</w:t>
      </w:r>
      <w:r w:rsidRPr="0044005E">
        <w:rPr>
          <w:rFonts w:hint="cs"/>
          <w:rtl/>
        </w:rPr>
        <w:t>رفته و با رهنمودهای ارزشمند</w:t>
      </w:r>
      <w:r w:rsidR="003515AB" w:rsidRPr="0044005E">
        <w:rPr>
          <w:rFonts w:hint="cs"/>
          <w:rtl/>
        </w:rPr>
        <w:t xml:space="preserve"> و </w:t>
      </w:r>
      <w:r w:rsidRPr="0044005E">
        <w:rPr>
          <w:rFonts w:hint="cs"/>
          <w:rtl/>
        </w:rPr>
        <w:t>سازند</w:t>
      </w:r>
      <w:r w:rsidR="003026FE">
        <w:rPr>
          <w:rFonts w:hint="cs"/>
          <w:rtl/>
        </w:rPr>
        <w:t>ۀ</w:t>
      </w:r>
      <w:r w:rsidRPr="0044005E">
        <w:rPr>
          <w:rFonts w:hint="cs"/>
          <w:rtl/>
        </w:rPr>
        <w:t xml:space="preserve"> علمی و مشوره</w:t>
      </w:r>
      <w:r w:rsidR="00EC1F93" w:rsidRPr="0044005E">
        <w:rPr>
          <w:rFonts w:hint="cs"/>
          <w:rtl/>
        </w:rPr>
        <w:t xml:space="preserve">‌های </w:t>
      </w:r>
      <w:r w:rsidRPr="0044005E">
        <w:rPr>
          <w:rFonts w:hint="cs"/>
          <w:rtl/>
        </w:rPr>
        <w:t>مف</w:t>
      </w:r>
      <w:r w:rsidR="00F35520" w:rsidRPr="0044005E">
        <w:rPr>
          <w:rFonts w:hint="cs"/>
          <w:rtl/>
        </w:rPr>
        <w:t>ی</w:t>
      </w:r>
      <w:r w:rsidRPr="0044005E">
        <w:rPr>
          <w:rFonts w:hint="cs"/>
          <w:rtl/>
        </w:rPr>
        <w:t>د و سالم خو</w:t>
      </w:r>
      <w:r w:rsidR="00F35520" w:rsidRPr="0044005E">
        <w:rPr>
          <w:rFonts w:hint="cs"/>
          <w:rtl/>
        </w:rPr>
        <w:t>ی</w:t>
      </w:r>
      <w:r w:rsidRPr="0044005E">
        <w:rPr>
          <w:rFonts w:hint="cs"/>
          <w:rtl/>
        </w:rPr>
        <w:t>ش به ارزش و معنو</w:t>
      </w:r>
      <w:r w:rsidR="00F35520" w:rsidRPr="0044005E">
        <w:rPr>
          <w:rFonts w:hint="cs"/>
          <w:rtl/>
        </w:rPr>
        <w:t>ی</w:t>
      </w:r>
      <w:r w:rsidRPr="0044005E">
        <w:rPr>
          <w:rFonts w:hint="cs"/>
          <w:rtl/>
        </w:rPr>
        <w:t>ت ا</w:t>
      </w:r>
      <w:r w:rsidR="00F35520" w:rsidRPr="0044005E">
        <w:rPr>
          <w:rFonts w:hint="cs"/>
          <w:rtl/>
        </w:rPr>
        <w:t>ی</w:t>
      </w:r>
      <w:r w:rsidRPr="0044005E">
        <w:rPr>
          <w:rFonts w:hint="cs"/>
          <w:rtl/>
        </w:rPr>
        <w:t>ن اثر افزوده و در تکم</w:t>
      </w:r>
      <w:r w:rsidR="00F35520" w:rsidRPr="0044005E">
        <w:rPr>
          <w:rFonts w:hint="cs"/>
          <w:rtl/>
        </w:rPr>
        <w:t>ی</w:t>
      </w:r>
      <w:r w:rsidRPr="0044005E">
        <w:rPr>
          <w:rFonts w:hint="cs"/>
          <w:rtl/>
        </w:rPr>
        <w:t>ل آن همکاری لازم نموده</w:t>
      </w:r>
      <w:r w:rsidR="00DB0DFE" w:rsidRPr="0044005E">
        <w:rPr>
          <w:rFonts w:hint="cs"/>
          <w:rtl/>
        </w:rPr>
        <w:t xml:space="preserve">‌اند. </w:t>
      </w:r>
    </w:p>
    <w:p w:rsidR="005B4F59" w:rsidRPr="0044005E" w:rsidRDefault="005B4F59" w:rsidP="000422CA">
      <w:pPr>
        <w:ind w:firstLine="284"/>
        <w:jc w:val="lowKashida"/>
        <w:rPr>
          <w:rStyle w:val="Char3"/>
          <w:rtl/>
        </w:rPr>
      </w:pPr>
      <w:r w:rsidRPr="0044005E">
        <w:rPr>
          <w:rStyle w:val="Char3"/>
          <w:rFonts w:hint="cs"/>
          <w:rtl/>
        </w:rPr>
        <w:t>از خداوند متعال عاجزانه درخواست</w:t>
      </w:r>
      <w:r w:rsidR="00DB0DFE" w:rsidRPr="0044005E">
        <w:rPr>
          <w:rStyle w:val="Char3"/>
          <w:rFonts w:hint="cs"/>
          <w:rtl/>
        </w:rPr>
        <w:t xml:space="preserve"> می‌</w:t>
      </w:r>
      <w:r w:rsidRPr="0044005E">
        <w:rPr>
          <w:rStyle w:val="Char3"/>
          <w:rFonts w:hint="cs"/>
          <w:rtl/>
        </w:rPr>
        <w:t>نما</w:t>
      </w:r>
      <w:r w:rsidR="00F35520" w:rsidRPr="0044005E">
        <w:rPr>
          <w:rStyle w:val="Char3"/>
          <w:rFonts w:hint="cs"/>
          <w:rtl/>
        </w:rPr>
        <w:t>ی</w:t>
      </w:r>
      <w:r w:rsidRPr="0044005E">
        <w:rPr>
          <w:rStyle w:val="Char3"/>
          <w:rFonts w:hint="cs"/>
          <w:rtl/>
        </w:rPr>
        <w:t xml:space="preserve">م </w:t>
      </w:r>
      <w:r w:rsidR="00F35520" w:rsidRPr="0044005E">
        <w:rPr>
          <w:rStyle w:val="Char3"/>
          <w:rFonts w:hint="cs"/>
          <w:rtl/>
        </w:rPr>
        <w:t>ک</w:t>
      </w:r>
      <w:r w:rsidRPr="0044005E">
        <w:rPr>
          <w:rStyle w:val="Char3"/>
          <w:rFonts w:hint="cs"/>
          <w:rtl/>
        </w:rPr>
        <w:t>ه برا</w:t>
      </w:r>
      <w:r w:rsidR="00F35520" w:rsidRPr="0044005E">
        <w:rPr>
          <w:rStyle w:val="Char3"/>
          <w:rFonts w:hint="cs"/>
          <w:rtl/>
        </w:rPr>
        <w:t>ی</w:t>
      </w:r>
      <w:r w:rsidRPr="0044005E">
        <w:rPr>
          <w:rStyle w:val="Char3"/>
          <w:rFonts w:hint="cs"/>
          <w:rtl/>
        </w:rPr>
        <w:t>شان اجر جز</w:t>
      </w:r>
      <w:r w:rsidR="00F35520" w:rsidRPr="0044005E">
        <w:rPr>
          <w:rStyle w:val="Char3"/>
          <w:rFonts w:hint="cs"/>
          <w:rtl/>
        </w:rPr>
        <w:t>ی</w:t>
      </w:r>
      <w:r w:rsidRPr="0044005E">
        <w:rPr>
          <w:rStyle w:val="Char3"/>
          <w:rFonts w:hint="cs"/>
          <w:rtl/>
        </w:rPr>
        <w:t>ل، پاداش عظ</w:t>
      </w:r>
      <w:r w:rsidR="00F35520" w:rsidRPr="0044005E">
        <w:rPr>
          <w:rStyle w:val="Char3"/>
          <w:rFonts w:hint="cs"/>
          <w:rtl/>
        </w:rPr>
        <w:t>ی</w:t>
      </w:r>
      <w:r w:rsidRPr="0044005E">
        <w:rPr>
          <w:rStyle w:val="Char3"/>
          <w:rFonts w:hint="cs"/>
          <w:rtl/>
        </w:rPr>
        <w:t>م، سعادت و موفق</w:t>
      </w:r>
      <w:r w:rsidR="00F35520" w:rsidRPr="0044005E">
        <w:rPr>
          <w:rStyle w:val="Char3"/>
          <w:rFonts w:hint="cs"/>
          <w:rtl/>
        </w:rPr>
        <w:t>ی</w:t>
      </w:r>
      <w:r w:rsidRPr="0044005E">
        <w:rPr>
          <w:rStyle w:val="Char3"/>
          <w:rFonts w:hint="cs"/>
          <w:rtl/>
        </w:rPr>
        <w:t>ت دو جهان را نص</w:t>
      </w:r>
      <w:r w:rsidR="00F35520" w:rsidRPr="0044005E">
        <w:rPr>
          <w:rStyle w:val="Char3"/>
          <w:rFonts w:hint="cs"/>
          <w:rtl/>
        </w:rPr>
        <w:t>ی</w:t>
      </w:r>
      <w:r w:rsidRPr="0044005E">
        <w:rPr>
          <w:rStyle w:val="Char3"/>
          <w:rFonts w:hint="cs"/>
          <w:rtl/>
        </w:rPr>
        <w:t xml:space="preserve">ب گرداند. </w:t>
      </w:r>
    </w:p>
    <w:p w:rsidR="005B4F59" w:rsidRPr="0044005E" w:rsidRDefault="005B4F59" w:rsidP="00396778">
      <w:pPr>
        <w:ind w:firstLine="284"/>
        <w:jc w:val="both"/>
        <w:rPr>
          <w:rStyle w:val="Char3"/>
          <w:rtl/>
        </w:rPr>
      </w:pPr>
      <w:r w:rsidRPr="0044005E">
        <w:rPr>
          <w:rStyle w:val="Char3"/>
          <w:rFonts w:hint="cs"/>
          <w:rtl/>
        </w:rPr>
        <w:t>و همچنان از</w:t>
      </w:r>
      <w:r w:rsidR="00DB0DFE" w:rsidRPr="0044005E">
        <w:rPr>
          <w:rStyle w:val="Char3"/>
          <w:rFonts w:hint="cs"/>
          <w:rtl/>
        </w:rPr>
        <w:t xml:space="preserve"> </w:t>
      </w:r>
      <w:r w:rsidRPr="0044005E">
        <w:rPr>
          <w:rStyle w:val="Char3"/>
          <w:rFonts w:hint="cs"/>
          <w:rtl/>
        </w:rPr>
        <w:t>همکاری استاد محترم پوهاند سید عمر منیب نهایت سپاس</w:t>
      </w:r>
      <w:r w:rsidR="00EE4A62">
        <w:rPr>
          <w:rStyle w:val="Char3"/>
          <w:rFonts w:hint="eastAsia"/>
        </w:rPr>
        <w:t>‌</w:t>
      </w:r>
      <w:r w:rsidRPr="0044005E">
        <w:rPr>
          <w:rStyle w:val="Char3"/>
          <w:rFonts w:hint="cs"/>
          <w:rtl/>
        </w:rPr>
        <w:t>گزاری نموده</w:t>
      </w:r>
      <w:r w:rsidR="003515AB" w:rsidRPr="0044005E">
        <w:rPr>
          <w:rStyle w:val="Char3"/>
          <w:rFonts w:hint="cs"/>
          <w:rtl/>
        </w:rPr>
        <w:t xml:space="preserve"> و </w:t>
      </w:r>
      <w:r w:rsidRPr="0044005E">
        <w:rPr>
          <w:rStyle w:val="Char3"/>
          <w:rFonts w:hint="cs"/>
          <w:rtl/>
        </w:rPr>
        <w:t>برایشان سعادت و فلاح دارین را از کریم توانا خواهانم.</w:t>
      </w:r>
    </w:p>
    <w:p w:rsidR="005B4F59" w:rsidRPr="00EE4A62" w:rsidRDefault="00DB0DFE" w:rsidP="00EE4A62">
      <w:pPr>
        <w:pStyle w:val="a3"/>
        <w:rPr>
          <w:rtl/>
        </w:rPr>
      </w:pPr>
      <w:r w:rsidRPr="00EE4A62">
        <w:rPr>
          <w:rFonts w:hint="cs"/>
          <w:rtl/>
        </w:rPr>
        <w:t xml:space="preserve"> </w:t>
      </w:r>
      <w:r w:rsidR="005B4F59" w:rsidRPr="00EE4A62">
        <w:rPr>
          <w:rFonts w:hint="cs"/>
          <w:rtl/>
        </w:rPr>
        <w:t>و از</w:t>
      </w:r>
      <w:r w:rsidR="00EE4A62" w:rsidRPr="00EE4A62">
        <w:t xml:space="preserve"> </w:t>
      </w:r>
      <w:r w:rsidR="005B4F59" w:rsidRPr="00EE4A62">
        <w:rPr>
          <w:rFonts w:hint="cs"/>
          <w:rtl/>
        </w:rPr>
        <w:t>جمندان عز</w:t>
      </w:r>
      <w:r w:rsidR="00F35520" w:rsidRPr="00EE4A62">
        <w:rPr>
          <w:rFonts w:hint="cs"/>
          <w:rtl/>
        </w:rPr>
        <w:t>ی</w:t>
      </w:r>
      <w:r w:rsidR="005B4F59" w:rsidRPr="00EE4A62">
        <w:rPr>
          <w:rFonts w:hint="cs"/>
          <w:rtl/>
        </w:rPr>
        <w:t>ز</w:t>
      </w:r>
      <w:r w:rsidR="00B01A09" w:rsidRPr="00EE4A62">
        <w:rPr>
          <w:rFonts w:hint="cs"/>
          <w:rtl/>
        </w:rPr>
        <w:t xml:space="preserve">: </w:t>
      </w:r>
      <w:r w:rsidR="005B4F59" w:rsidRPr="00EE4A62">
        <w:rPr>
          <w:rFonts w:hint="cs"/>
          <w:rtl/>
        </w:rPr>
        <w:t>معاو</w:t>
      </w:r>
      <w:r w:rsidR="00F35520" w:rsidRPr="00EE4A62">
        <w:rPr>
          <w:rFonts w:hint="cs"/>
          <w:rtl/>
        </w:rPr>
        <w:t>ی</w:t>
      </w:r>
      <w:r w:rsidR="005B4F59" w:rsidRPr="00EE4A62">
        <w:rPr>
          <w:rFonts w:hint="cs"/>
          <w:rtl/>
        </w:rPr>
        <w:t>ه و خالد که بهتر</w:t>
      </w:r>
      <w:r w:rsidR="00F35520" w:rsidRPr="00EE4A62">
        <w:rPr>
          <w:rFonts w:hint="cs"/>
          <w:rtl/>
        </w:rPr>
        <w:t>ی</w:t>
      </w:r>
      <w:r w:rsidR="005B4F59" w:rsidRPr="00EE4A62">
        <w:rPr>
          <w:rFonts w:hint="cs"/>
          <w:rtl/>
        </w:rPr>
        <w:t xml:space="preserve">ن </w:t>
      </w:r>
      <w:r w:rsidR="00F35520" w:rsidRPr="00EE4A62">
        <w:rPr>
          <w:rFonts w:hint="cs"/>
          <w:rtl/>
        </w:rPr>
        <w:t>ی</w:t>
      </w:r>
      <w:r w:rsidR="005B4F59" w:rsidRPr="00EE4A62">
        <w:rPr>
          <w:rFonts w:hint="cs"/>
          <w:rtl/>
        </w:rPr>
        <w:t xml:space="preserve">ار و </w:t>
      </w:r>
      <w:r w:rsidR="00F35520" w:rsidRPr="00EE4A62">
        <w:rPr>
          <w:rFonts w:hint="cs"/>
          <w:rtl/>
        </w:rPr>
        <w:t>ی</w:t>
      </w:r>
      <w:r w:rsidR="005B4F59" w:rsidRPr="00EE4A62">
        <w:rPr>
          <w:rFonts w:hint="cs"/>
          <w:rtl/>
        </w:rPr>
        <w:t>اورم در ا</w:t>
      </w:r>
      <w:r w:rsidR="00F35520" w:rsidRPr="00EE4A62">
        <w:rPr>
          <w:rFonts w:hint="cs"/>
          <w:rtl/>
        </w:rPr>
        <w:t>ی</w:t>
      </w:r>
      <w:r w:rsidR="005B4F59" w:rsidRPr="00EE4A62">
        <w:rPr>
          <w:rFonts w:hint="cs"/>
          <w:rtl/>
        </w:rPr>
        <w:t>ن راه بودند و سا</w:t>
      </w:r>
      <w:r w:rsidR="00F35520" w:rsidRPr="00EE4A62">
        <w:rPr>
          <w:rFonts w:hint="cs"/>
          <w:rtl/>
        </w:rPr>
        <w:t>ی</w:t>
      </w:r>
      <w:r w:rsidR="005B4F59" w:rsidRPr="00EE4A62">
        <w:rPr>
          <w:rFonts w:hint="cs"/>
          <w:rtl/>
        </w:rPr>
        <w:t>ر برادران و دوستانی که در انجام ا</w:t>
      </w:r>
      <w:r w:rsidR="00F35520" w:rsidRPr="00EE4A62">
        <w:rPr>
          <w:rFonts w:hint="cs"/>
          <w:rtl/>
        </w:rPr>
        <w:t>ی</w:t>
      </w:r>
      <w:r w:rsidR="005B4F59" w:rsidRPr="00EE4A62">
        <w:rPr>
          <w:rFonts w:hint="cs"/>
          <w:rtl/>
        </w:rPr>
        <w:t>ن رسالت به نحوی بامن همکار بوده و سهم گرفته</w:t>
      </w:r>
      <w:r w:rsidR="00EC1F93" w:rsidRPr="00EE4A62">
        <w:rPr>
          <w:rFonts w:hint="cs"/>
          <w:rtl/>
        </w:rPr>
        <w:t>‌اند،</w:t>
      </w:r>
      <w:r w:rsidR="005B4F59" w:rsidRPr="00EE4A62">
        <w:rPr>
          <w:rFonts w:hint="cs"/>
          <w:rtl/>
        </w:rPr>
        <w:t xml:space="preserve"> اظهار سپاس و قدر دانی</w:t>
      </w:r>
      <w:r w:rsidR="00DB6AC0" w:rsidRPr="00EE4A62">
        <w:rPr>
          <w:rFonts w:hint="cs"/>
          <w:rtl/>
        </w:rPr>
        <w:t xml:space="preserve"> م</w:t>
      </w:r>
      <w:r w:rsidR="00F35520" w:rsidRPr="00EE4A62">
        <w:rPr>
          <w:rFonts w:hint="cs"/>
          <w:rtl/>
        </w:rPr>
        <w:t>ی</w:t>
      </w:r>
      <w:r w:rsidR="00DB6AC0" w:rsidRPr="00EE4A62">
        <w:rPr>
          <w:rFonts w:hint="cs"/>
          <w:rtl/>
        </w:rPr>
        <w:t>‌نما</w:t>
      </w:r>
      <w:r w:rsidR="00F35520" w:rsidRPr="00EE4A62">
        <w:rPr>
          <w:rFonts w:hint="cs"/>
          <w:rtl/>
        </w:rPr>
        <w:t>ی</w:t>
      </w:r>
      <w:r w:rsidRPr="00EE4A62">
        <w:rPr>
          <w:rFonts w:hint="cs"/>
          <w:rtl/>
        </w:rPr>
        <w:t xml:space="preserve">م </w:t>
      </w:r>
      <w:r w:rsidR="005B4F59" w:rsidRPr="00EE4A62">
        <w:rPr>
          <w:rFonts w:hint="cs"/>
          <w:rtl/>
        </w:rPr>
        <w:t>و از خداوند متعال برا</w:t>
      </w:r>
      <w:r w:rsidR="00F35520" w:rsidRPr="00EE4A62">
        <w:rPr>
          <w:rFonts w:hint="cs"/>
          <w:rtl/>
        </w:rPr>
        <w:t>ی</w:t>
      </w:r>
      <w:r w:rsidR="005B4F59" w:rsidRPr="00EE4A62">
        <w:rPr>
          <w:rFonts w:hint="cs"/>
          <w:rtl/>
        </w:rPr>
        <w:t>شان اجر سترگ و پاداش بزرگ</w:t>
      </w:r>
      <w:r w:rsidRPr="00EE4A62">
        <w:rPr>
          <w:rFonts w:hint="cs"/>
          <w:rtl/>
        </w:rPr>
        <w:t xml:space="preserve"> م</w:t>
      </w:r>
      <w:r w:rsidR="00F35520" w:rsidRPr="00EE4A62">
        <w:rPr>
          <w:rFonts w:hint="cs"/>
          <w:rtl/>
        </w:rPr>
        <w:t>ی</w:t>
      </w:r>
      <w:r w:rsidRPr="00EE4A62">
        <w:rPr>
          <w:rFonts w:hint="cs"/>
          <w:rtl/>
        </w:rPr>
        <w:t>‌خواه</w:t>
      </w:r>
      <w:r w:rsidR="005B4F59" w:rsidRPr="00EE4A62">
        <w:rPr>
          <w:rFonts w:hint="cs"/>
          <w:rtl/>
        </w:rPr>
        <w:t>م.</w:t>
      </w:r>
    </w:p>
    <w:p w:rsidR="005B4F59" w:rsidRPr="00AE25BB" w:rsidRDefault="005B4F59" w:rsidP="00EE4A62">
      <w:pPr>
        <w:pStyle w:val="a6"/>
        <w:ind w:firstLine="0"/>
        <w:jc w:val="center"/>
        <w:rPr>
          <w:lang w:bidi="fa-IR"/>
        </w:rPr>
      </w:pPr>
      <w:r w:rsidRPr="00AE25BB">
        <w:rPr>
          <w:rtl/>
          <w:lang w:bidi="fa-IR"/>
        </w:rPr>
        <w:t>پوهنمل دو</w:t>
      </w:r>
      <w:r w:rsidR="00786F26">
        <w:rPr>
          <w:rtl/>
          <w:lang w:bidi="fa-IR"/>
        </w:rPr>
        <w:t>ک</w:t>
      </w:r>
      <w:r w:rsidRPr="00AE25BB">
        <w:rPr>
          <w:rtl/>
          <w:lang w:bidi="fa-IR"/>
        </w:rPr>
        <w:t>تورعبد القدوس</w:t>
      </w:r>
      <w:r w:rsidR="00DB0DFE">
        <w:rPr>
          <w:rFonts w:hint="cs"/>
          <w:rtl/>
          <w:lang w:bidi="fa-IR"/>
        </w:rPr>
        <w:t xml:space="preserve"> «</w:t>
      </w:r>
      <w:r w:rsidRPr="00AE25BB">
        <w:rPr>
          <w:rtl/>
          <w:lang w:bidi="fa-IR"/>
        </w:rPr>
        <w:t>راج</w:t>
      </w:r>
      <w:r w:rsidRPr="00AE25BB">
        <w:rPr>
          <w:rFonts w:hint="cs"/>
          <w:rtl/>
          <w:lang w:bidi="fa-IR"/>
        </w:rPr>
        <w:t>ی</w:t>
      </w:r>
      <w:r w:rsidR="00DB0DFE">
        <w:rPr>
          <w:rFonts w:hint="cs"/>
          <w:rtl/>
          <w:lang w:bidi="fa-IR"/>
        </w:rPr>
        <w:t>»</w:t>
      </w:r>
    </w:p>
    <w:p w:rsidR="005B4F59" w:rsidRPr="0044005E" w:rsidRDefault="005B4F59" w:rsidP="00EC1F93">
      <w:pPr>
        <w:jc w:val="center"/>
        <w:rPr>
          <w:rStyle w:val="Char3"/>
          <w:rtl/>
        </w:rPr>
      </w:pPr>
      <w:r w:rsidRPr="0044005E">
        <w:rPr>
          <w:rStyle w:val="Char3"/>
          <w:rFonts w:hint="eastAsia"/>
          <w:rtl/>
        </w:rPr>
        <w:t>استاد</w:t>
      </w:r>
      <w:r w:rsidRPr="0044005E">
        <w:rPr>
          <w:rStyle w:val="Char3"/>
          <w:rtl/>
        </w:rPr>
        <w:t xml:space="preserve"> پوهنتون</w:t>
      </w:r>
      <w:r w:rsidR="003515AB" w:rsidRPr="0044005E">
        <w:rPr>
          <w:rStyle w:val="Char3"/>
          <w:rFonts w:hint="cs"/>
          <w:rtl/>
        </w:rPr>
        <w:t>/دانشگاه</w:t>
      </w:r>
      <w:r w:rsidRPr="0044005E">
        <w:rPr>
          <w:rStyle w:val="Char3"/>
          <w:rtl/>
        </w:rPr>
        <w:t xml:space="preserve"> تخار</w:t>
      </w:r>
    </w:p>
    <w:p w:rsidR="005B4F59" w:rsidRPr="000422CA" w:rsidRDefault="005B4F59" w:rsidP="000422CA">
      <w:pPr>
        <w:pStyle w:val="a1"/>
        <w:rPr>
          <w:rtl/>
          <w:lang w:bidi="fa-IR"/>
        </w:rPr>
      </w:pPr>
      <w:bookmarkStart w:id="9" w:name="_Toc304290499"/>
      <w:bookmarkStart w:id="10" w:name="_Toc319534413"/>
      <w:bookmarkStart w:id="11" w:name="_Toc441916600"/>
      <w:r w:rsidRPr="000422CA">
        <w:rPr>
          <w:rFonts w:hint="cs"/>
          <w:rtl/>
          <w:lang w:bidi="fa-IR"/>
        </w:rPr>
        <w:t>خلاص</w:t>
      </w:r>
      <w:r w:rsidR="003026FE">
        <w:rPr>
          <w:rFonts w:hint="cs"/>
          <w:rtl/>
          <w:lang w:bidi="fa-IR"/>
        </w:rPr>
        <w:t>ۀ</w:t>
      </w:r>
      <w:r w:rsidRPr="000422CA">
        <w:rPr>
          <w:rFonts w:hint="cs"/>
          <w:rtl/>
          <w:lang w:bidi="fa-IR"/>
        </w:rPr>
        <w:t xml:space="preserve"> اثر</w:t>
      </w:r>
      <w:bookmarkEnd w:id="9"/>
      <w:bookmarkEnd w:id="10"/>
      <w:bookmarkEnd w:id="11"/>
    </w:p>
    <w:p w:rsidR="005B4F59" w:rsidRPr="00D12ED0" w:rsidRDefault="005B4F59" w:rsidP="00D12ED0">
      <w:pPr>
        <w:pStyle w:val="a3"/>
      </w:pPr>
      <w:r w:rsidRPr="00D12ED0">
        <w:rPr>
          <w:rFonts w:hint="cs"/>
          <w:rtl/>
        </w:rPr>
        <w:t>علوم القرآن بهتر</w:t>
      </w:r>
      <w:r w:rsidR="00F35520" w:rsidRPr="00D12ED0">
        <w:rPr>
          <w:rFonts w:hint="cs"/>
          <w:rtl/>
        </w:rPr>
        <w:t>ی</w:t>
      </w:r>
      <w:r w:rsidRPr="00D12ED0">
        <w:rPr>
          <w:rFonts w:hint="cs"/>
          <w:rtl/>
        </w:rPr>
        <w:t>ن وس</w:t>
      </w:r>
      <w:r w:rsidR="00F35520" w:rsidRPr="00D12ED0">
        <w:rPr>
          <w:rFonts w:hint="cs"/>
          <w:rtl/>
        </w:rPr>
        <w:t>ی</w:t>
      </w:r>
      <w:r w:rsidRPr="00D12ED0">
        <w:rPr>
          <w:rFonts w:hint="cs"/>
          <w:rtl/>
        </w:rPr>
        <w:t>له است برا</w:t>
      </w:r>
      <w:r w:rsidR="00F35520" w:rsidRPr="00D12ED0">
        <w:rPr>
          <w:rFonts w:hint="cs"/>
          <w:rtl/>
        </w:rPr>
        <w:t>ی</w:t>
      </w:r>
      <w:r w:rsidRPr="00D12ED0">
        <w:rPr>
          <w:rFonts w:hint="cs"/>
          <w:rtl/>
        </w:rPr>
        <w:t xml:space="preserve"> تفس</w:t>
      </w:r>
      <w:r w:rsidR="00F35520" w:rsidRPr="00D12ED0">
        <w:rPr>
          <w:rFonts w:hint="cs"/>
          <w:rtl/>
        </w:rPr>
        <w:t>ی</w:t>
      </w:r>
      <w:r w:rsidRPr="00D12ED0">
        <w:rPr>
          <w:rFonts w:hint="cs"/>
          <w:rtl/>
        </w:rPr>
        <w:t>ر قرآن که بدون دسترس</w:t>
      </w:r>
      <w:r w:rsidR="00F35520" w:rsidRPr="00D12ED0">
        <w:rPr>
          <w:rFonts w:hint="cs"/>
          <w:rtl/>
        </w:rPr>
        <w:t>ی</w:t>
      </w:r>
      <w:r w:rsidRPr="00D12ED0">
        <w:rPr>
          <w:rFonts w:hint="cs"/>
          <w:rtl/>
        </w:rPr>
        <w:t xml:space="preserve"> کامل به آن، دست به تفس</w:t>
      </w:r>
      <w:r w:rsidR="00F35520" w:rsidRPr="00D12ED0">
        <w:rPr>
          <w:rFonts w:hint="cs"/>
          <w:rtl/>
        </w:rPr>
        <w:t>ی</w:t>
      </w:r>
      <w:r w:rsidRPr="00D12ED0">
        <w:rPr>
          <w:rFonts w:hint="cs"/>
          <w:rtl/>
        </w:rPr>
        <w:t>ر قرآن زدن اشتباه بزرگ</w:t>
      </w:r>
      <w:r w:rsidR="00F35520" w:rsidRPr="00D12ED0">
        <w:rPr>
          <w:rFonts w:hint="cs"/>
          <w:rtl/>
        </w:rPr>
        <w:t>ی</w:t>
      </w:r>
      <w:r w:rsidRPr="00D12ED0">
        <w:rPr>
          <w:rFonts w:hint="cs"/>
          <w:rtl/>
        </w:rPr>
        <w:t xml:space="preserve"> تلق</w:t>
      </w:r>
      <w:r w:rsidR="00F35520" w:rsidRPr="00D12ED0">
        <w:rPr>
          <w:rFonts w:hint="cs"/>
          <w:rtl/>
        </w:rPr>
        <w:t>ی</w:t>
      </w:r>
      <w:r w:rsidR="00BD3D59" w:rsidRPr="00D12ED0">
        <w:rPr>
          <w:rFonts w:hint="cs"/>
          <w:rtl/>
        </w:rPr>
        <w:t xml:space="preserve"> م</w:t>
      </w:r>
      <w:r w:rsidR="00F35520" w:rsidRPr="00D12ED0">
        <w:rPr>
          <w:rFonts w:hint="cs"/>
          <w:rtl/>
        </w:rPr>
        <w:t>ی</w:t>
      </w:r>
      <w:r w:rsidR="00BD3D59" w:rsidRPr="00D12ED0">
        <w:rPr>
          <w:rFonts w:hint="cs"/>
          <w:rtl/>
        </w:rPr>
        <w:t>‌</w:t>
      </w:r>
      <w:r w:rsidRPr="00D12ED0">
        <w:rPr>
          <w:rFonts w:hint="cs"/>
          <w:rtl/>
        </w:rPr>
        <w:t xml:space="preserve">شود. </w:t>
      </w:r>
    </w:p>
    <w:p w:rsidR="005B4F59" w:rsidRPr="00D12ED0" w:rsidRDefault="005B4F59" w:rsidP="00D12ED0">
      <w:pPr>
        <w:pStyle w:val="a3"/>
      </w:pPr>
      <w:r w:rsidRPr="00D12ED0">
        <w:rPr>
          <w:rFonts w:hint="cs"/>
          <w:rtl/>
        </w:rPr>
        <w:t>علوم القرآن- از نام آن پ</w:t>
      </w:r>
      <w:r w:rsidR="00F35520" w:rsidRPr="00D12ED0">
        <w:rPr>
          <w:rFonts w:hint="cs"/>
          <w:rtl/>
        </w:rPr>
        <w:t>ی</w:t>
      </w:r>
      <w:r w:rsidRPr="00D12ED0">
        <w:rPr>
          <w:rFonts w:hint="cs"/>
          <w:rtl/>
        </w:rPr>
        <w:t>دا است که- تمام مباحث</w:t>
      </w:r>
      <w:r w:rsidR="003515AB" w:rsidRPr="00D12ED0">
        <w:rPr>
          <w:rFonts w:hint="cs"/>
          <w:rtl/>
        </w:rPr>
        <w:t xml:space="preserve"> و </w:t>
      </w:r>
      <w:r w:rsidRPr="00D12ED0">
        <w:rPr>
          <w:rFonts w:hint="cs"/>
          <w:rtl/>
        </w:rPr>
        <w:t>مسا</w:t>
      </w:r>
      <w:r w:rsidR="00F35520" w:rsidRPr="00D12ED0">
        <w:rPr>
          <w:rFonts w:hint="cs"/>
          <w:rtl/>
        </w:rPr>
        <w:t>ی</w:t>
      </w:r>
      <w:r w:rsidRPr="00D12ED0">
        <w:rPr>
          <w:rFonts w:hint="cs"/>
          <w:rtl/>
        </w:rPr>
        <w:t>لی را که</w:t>
      </w:r>
      <w:r w:rsidR="00DB0DFE" w:rsidRPr="00D12ED0">
        <w:rPr>
          <w:rFonts w:hint="cs"/>
          <w:rtl/>
        </w:rPr>
        <w:t xml:space="preserve"> </w:t>
      </w:r>
      <w:r w:rsidRPr="00D12ED0">
        <w:rPr>
          <w:rFonts w:hint="cs"/>
          <w:rtl/>
        </w:rPr>
        <w:t>در فهم</w:t>
      </w:r>
      <w:r w:rsidR="003515AB" w:rsidRPr="00D12ED0">
        <w:rPr>
          <w:rFonts w:hint="cs"/>
          <w:rtl/>
        </w:rPr>
        <w:t xml:space="preserve"> و </w:t>
      </w:r>
      <w:r w:rsidRPr="00D12ED0">
        <w:rPr>
          <w:rFonts w:hint="cs"/>
          <w:rtl/>
        </w:rPr>
        <w:t>توض</w:t>
      </w:r>
      <w:r w:rsidR="00F35520" w:rsidRPr="00D12ED0">
        <w:rPr>
          <w:rFonts w:hint="cs"/>
          <w:rtl/>
        </w:rPr>
        <w:t>ی</w:t>
      </w:r>
      <w:r w:rsidRPr="00D12ED0">
        <w:rPr>
          <w:rFonts w:hint="cs"/>
          <w:rtl/>
        </w:rPr>
        <w:t>ح آ</w:t>
      </w:r>
      <w:r w:rsidR="00F35520" w:rsidRPr="00D12ED0">
        <w:rPr>
          <w:rFonts w:hint="cs"/>
          <w:rtl/>
        </w:rPr>
        <w:t>ی</w:t>
      </w:r>
      <w:r w:rsidRPr="00D12ED0">
        <w:rPr>
          <w:rFonts w:hint="cs"/>
          <w:rtl/>
        </w:rPr>
        <w:t>ات قرآن</w:t>
      </w:r>
      <w:r w:rsidR="00F35520" w:rsidRPr="00D12ED0">
        <w:rPr>
          <w:rFonts w:hint="cs"/>
          <w:rtl/>
        </w:rPr>
        <w:t>ی</w:t>
      </w:r>
      <w:r w:rsidRPr="00D12ED0">
        <w:rPr>
          <w:rFonts w:hint="cs"/>
          <w:rtl/>
        </w:rPr>
        <w:t xml:space="preserve"> پ</w:t>
      </w:r>
      <w:r w:rsidR="00F35520" w:rsidRPr="00D12ED0">
        <w:rPr>
          <w:rFonts w:hint="cs"/>
          <w:rtl/>
        </w:rPr>
        <w:t>ی</w:t>
      </w:r>
      <w:r w:rsidRPr="00D12ED0">
        <w:rPr>
          <w:rFonts w:hint="cs"/>
          <w:rtl/>
        </w:rPr>
        <w:t>وند مستقیم دارد، دربر</w:t>
      </w:r>
      <w:r w:rsidR="00EC5E4B" w:rsidRPr="00D12ED0">
        <w:rPr>
          <w:rFonts w:hint="cs"/>
          <w:rtl/>
        </w:rPr>
        <w:t xml:space="preserve"> می‌گیر</w:t>
      </w:r>
      <w:r w:rsidRPr="00D12ED0">
        <w:rPr>
          <w:rFonts w:hint="cs"/>
          <w:rtl/>
        </w:rPr>
        <w:t>د که علم مکی</w:t>
      </w:r>
      <w:r w:rsidR="003515AB" w:rsidRPr="00D12ED0">
        <w:rPr>
          <w:rFonts w:hint="cs"/>
          <w:rtl/>
        </w:rPr>
        <w:t xml:space="preserve"> و </w:t>
      </w:r>
      <w:r w:rsidRPr="00D12ED0">
        <w:rPr>
          <w:rFonts w:hint="cs"/>
          <w:rtl/>
        </w:rPr>
        <w:t>مدنی قرآن از مهمترین موضوعات مهم آن شمرده</w:t>
      </w:r>
      <w:r w:rsidR="00EC5E4B" w:rsidRPr="00D12ED0">
        <w:rPr>
          <w:rFonts w:hint="cs"/>
          <w:rtl/>
        </w:rPr>
        <w:t xml:space="preserve"> می‌شو</w:t>
      </w:r>
      <w:r w:rsidRPr="00D12ED0">
        <w:rPr>
          <w:rFonts w:hint="cs"/>
          <w:rtl/>
        </w:rPr>
        <w:t>د؛</w:t>
      </w:r>
      <w:r w:rsidR="001E4462" w:rsidRPr="00D12ED0">
        <w:rPr>
          <w:rtl/>
        </w:rPr>
        <w:t xml:space="preserve"> </w:t>
      </w:r>
      <w:r w:rsidRPr="00D12ED0">
        <w:rPr>
          <w:rFonts w:hint="cs"/>
          <w:rtl/>
        </w:rPr>
        <w:t>چون این علم زمان نزول وحی الهی را ب</w:t>
      </w:r>
      <w:r w:rsidR="00F35520" w:rsidRPr="00D12ED0">
        <w:rPr>
          <w:rFonts w:hint="cs"/>
          <w:rtl/>
        </w:rPr>
        <w:t>ی</w:t>
      </w:r>
      <w:r w:rsidRPr="00D12ED0">
        <w:rPr>
          <w:rFonts w:hint="cs"/>
          <w:rtl/>
        </w:rPr>
        <w:t>ان نموه، آ</w:t>
      </w:r>
      <w:r w:rsidR="00F35520" w:rsidRPr="00D12ED0">
        <w:rPr>
          <w:rFonts w:hint="cs"/>
          <w:rtl/>
        </w:rPr>
        <w:t>ی</w:t>
      </w:r>
      <w:r w:rsidRPr="00D12ED0">
        <w:rPr>
          <w:rFonts w:hint="cs"/>
          <w:rtl/>
        </w:rPr>
        <w:t>ات قرآنی را از نظر مکان نزول و اشخاص مورد نظر</w:t>
      </w:r>
      <w:r w:rsidR="005017E9" w:rsidRPr="00D12ED0">
        <w:rPr>
          <w:rFonts w:hint="cs"/>
          <w:rtl/>
        </w:rPr>
        <w:t xml:space="preserve"> تقس</w:t>
      </w:r>
      <w:r w:rsidR="00F35520" w:rsidRPr="00D12ED0">
        <w:rPr>
          <w:rFonts w:hint="cs"/>
          <w:rtl/>
        </w:rPr>
        <w:t>ی</w:t>
      </w:r>
      <w:r w:rsidR="005017E9" w:rsidRPr="00D12ED0">
        <w:rPr>
          <w:rFonts w:hint="cs"/>
          <w:rtl/>
        </w:rPr>
        <w:t xml:space="preserve">م‌بندی </w:t>
      </w:r>
      <w:r w:rsidR="00AE25BB" w:rsidRPr="00D12ED0">
        <w:rPr>
          <w:rFonts w:hint="cs"/>
          <w:rtl/>
        </w:rPr>
        <w:t>م</w:t>
      </w:r>
      <w:r w:rsidR="00F35520" w:rsidRPr="00D12ED0">
        <w:rPr>
          <w:rFonts w:hint="cs"/>
          <w:rtl/>
        </w:rPr>
        <w:t>ی</w:t>
      </w:r>
      <w:r w:rsidR="00AE25BB" w:rsidRPr="00D12ED0">
        <w:rPr>
          <w:rFonts w:hint="cs"/>
          <w:rtl/>
        </w:rPr>
        <w:t>‌کن</w:t>
      </w:r>
      <w:r w:rsidRPr="00D12ED0">
        <w:rPr>
          <w:rFonts w:hint="cs"/>
          <w:rtl/>
        </w:rPr>
        <w:t>د</w:t>
      </w:r>
      <w:r w:rsidR="003515AB" w:rsidRPr="00D12ED0">
        <w:rPr>
          <w:rFonts w:hint="cs"/>
          <w:rtl/>
        </w:rPr>
        <w:t xml:space="preserve"> و </w:t>
      </w:r>
      <w:r w:rsidRPr="00D12ED0">
        <w:rPr>
          <w:rFonts w:hint="cs"/>
          <w:rtl/>
        </w:rPr>
        <w:t>فا</w:t>
      </w:r>
      <w:r w:rsidR="00F35520" w:rsidRPr="00D12ED0">
        <w:rPr>
          <w:rFonts w:hint="cs"/>
          <w:rtl/>
        </w:rPr>
        <w:t>ی</w:t>
      </w:r>
      <w:r w:rsidRPr="00D12ED0">
        <w:rPr>
          <w:rFonts w:hint="cs"/>
          <w:rtl/>
        </w:rPr>
        <w:t>د</w:t>
      </w:r>
      <w:r w:rsidR="003026FE">
        <w:rPr>
          <w:rFonts w:hint="cs"/>
          <w:rtl/>
        </w:rPr>
        <w:t>ۀ</w:t>
      </w:r>
      <w:r w:rsidRPr="00D12ED0">
        <w:rPr>
          <w:rFonts w:hint="cs"/>
          <w:rtl/>
        </w:rPr>
        <w:t xml:space="preserve"> بزرگی در شناخت ناسخ</w:t>
      </w:r>
      <w:r w:rsidR="003515AB" w:rsidRPr="00D12ED0">
        <w:rPr>
          <w:rFonts w:hint="cs"/>
          <w:rtl/>
        </w:rPr>
        <w:t xml:space="preserve"> و </w:t>
      </w:r>
      <w:r w:rsidRPr="00D12ED0">
        <w:rPr>
          <w:rFonts w:hint="cs"/>
          <w:rtl/>
        </w:rPr>
        <w:t>منسوخ قرآن داشته، س</w:t>
      </w:r>
      <w:r w:rsidR="00F35520" w:rsidRPr="00D12ED0">
        <w:rPr>
          <w:rFonts w:hint="cs"/>
          <w:rtl/>
        </w:rPr>
        <w:t>ی</w:t>
      </w:r>
      <w:r w:rsidRPr="00D12ED0">
        <w:rPr>
          <w:rFonts w:hint="cs"/>
          <w:rtl/>
        </w:rPr>
        <w:t>ر تدر</w:t>
      </w:r>
      <w:r w:rsidR="00F35520" w:rsidRPr="00D12ED0">
        <w:rPr>
          <w:rFonts w:hint="cs"/>
          <w:rtl/>
        </w:rPr>
        <w:t>ی</w:t>
      </w:r>
      <w:r w:rsidRPr="00D12ED0">
        <w:rPr>
          <w:rFonts w:hint="cs"/>
          <w:rtl/>
        </w:rPr>
        <w:t>جی تعال</w:t>
      </w:r>
      <w:r w:rsidR="00F35520" w:rsidRPr="00D12ED0">
        <w:rPr>
          <w:rFonts w:hint="cs"/>
          <w:rtl/>
        </w:rPr>
        <w:t>ی</w:t>
      </w:r>
      <w:r w:rsidRPr="00D12ED0">
        <w:rPr>
          <w:rFonts w:hint="cs"/>
          <w:rtl/>
        </w:rPr>
        <w:t>م قرآن و ب</w:t>
      </w:r>
      <w:r w:rsidR="00F35520" w:rsidRPr="00D12ED0">
        <w:rPr>
          <w:rFonts w:hint="cs"/>
          <w:rtl/>
        </w:rPr>
        <w:t>ی</w:t>
      </w:r>
      <w:r w:rsidRPr="00D12ED0">
        <w:rPr>
          <w:rFonts w:hint="cs"/>
          <w:rtl/>
        </w:rPr>
        <w:t>ان معارف اسلامی را بازگو</w:t>
      </w:r>
      <w:r w:rsidR="00AE25BB" w:rsidRPr="00D12ED0">
        <w:rPr>
          <w:rFonts w:hint="cs"/>
          <w:rtl/>
        </w:rPr>
        <w:t xml:space="preserve"> م</w:t>
      </w:r>
      <w:r w:rsidR="00F35520" w:rsidRPr="00D12ED0">
        <w:rPr>
          <w:rFonts w:hint="cs"/>
          <w:rtl/>
        </w:rPr>
        <w:t>ی</w:t>
      </w:r>
      <w:r w:rsidR="00AE25BB" w:rsidRPr="00D12ED0">
        <w:rPr>
          <w:rFonts w:hint="cs"/>
          <w:rtl/>
        </w:rPr>
        <w:t>‌کن</w:t>
      </w:r>
      <w:r w:rsidRPr="00D12ED0">
        <w:rPr>
          <w:rFonts w:hint="cs"/>
          <w:rtl/>
        </w:rPr>
        <w:t>د؛ پس شناسایی ا</w:t>
      </w:r>
      <w:r w:rsidR="00F35520" w:rsidRPr="00D12ED0">
        <w:rPr>
          <w:rFonts w:hint="cs"/>
          <w:rtl/>
        </w:rPr>
        <w:t>ی</w:t>
      </w:r>
      <w:r w:rsidRPr="00D12ED0">
        <w:rPr>
          <w:rFonts w:hint="cs"/>
          <w:rtl/>
        </w:rPr>
        <w:t>ن علم در حق</w:t>
      </w:r>
      <w:r w:rsidR="00F35520" w:rsidRPr="00D12ED0">
        <w:rPr>
          <w:rFonts w:hint="cs"/>
          <w:rtl/>
        </w:rPr>
        <w:t>ی</w:t>
      </w:r>
      <w:r w:rsidRPr="00D12ED0">
        <w:rPr>
          <w:rFonts w:hint="cs"/>
          <w:rtl/>
        </w:rPr>
        <w:t>قت شناسایی تار</w:t>
      </w:r>
      <w:r w:rsidR="00F35520" w:rsidRPr="00D12ED0">
        <w:rPr>
          <w:rFonts w:hint="cs"/>
          <w:rtl/>
        </w:rPr>
        <w:t>ی</w:t>
      </w:r>
      <w:r w:rsidRPr="00D12ED0">
        <w:rPr>
          <w:rFonts w:hint="cs"/>
          <w:rtl/>
        </w:rPr>
        <w:t>خ تشر</w:t>
      </w:r>
      <w:r w:rsidR="00F35520" w:rsidRPr="00D12ED0">
        <w:rPr>
          <w:rFonts w:hint="cs"/>
          <w:rtl/>
        </w:rPr>
        <w:t>ی</w:t>
      </w:r>
      <w:r w:rsidRPr="00D12ED0">
        <w:rPr>
          <w:rFonts w:hint="cs"/>
          <w:rtl/>
        </w:rPr>
        <w:t>ع</w:t>
      </w:r>
      <w:r w:rsidR="003515AB" w:rsidRPr="00D12ED0">
        <w:rPr>
          <w:rFonts w:hint="cs"/>
          <w:rtl/>
        </w:rPr>
        <w:t xml:space="preserve"> و </w:t>
      </w:r>
      <w:r w:rsidRPr="00D12ED0">
        <w:rPr>
          <w:rFonts w:hint="cs"/>
          <w:rtl/>
        </w:rPr>
        <w:t>حکمت در چگونگی نزول</w:t>
      </w:r>
      <w:r w:rsidR="003515AB" w:rsidRPr="00D12ED0">
        <w:rPr>
          <w:rFonts w:hint="cs"/>
          <w:rtl/>
        </w:rPr>
        <w:t xml:space="preserve"> و </w:t>
      </w:r>
      <w:r w:rsidRPr="00D12ED0">
        <w:rPr>
          <w:rFonts w:hint="cs"/>
          <w:rtl/>
        </w:rPr>
        <w:t>کشف مراحل</w:t>
      </w:r>
      <w:r w:rsidR="00EC5E4B" w:rsidRPr="00D12ED0">
        <w:rPr>
          <w:rFonts w:hint="cs"/>
          <w:rtl/>
        </w:rPr>
        <w:t xml:space="preserve"> مختلفه‌ای </w:t>
      </w:r>
      <w:r w:rsidRPr="00D12ED0">
        <w:rPr>
          <w:rFonts w:hint="cs"/>
          <w:rtl/>
        </w:rPr>
        <w:t>است که دعوت اسلامی گذرانده است.</w:t>
      </w:r>
    </w:p>
    <w:p w:rsidR="005B4F59" w:rsidRPr="00D12ED0" w:rsidRDefault="005B4F59" w:rsidP="00D12ED0">
      <w:pPr>
        <w:pStyle w:val="a3"/>
        <w:rPr>
          <w:rtl/>
        </w:rPr>
      </w:pPr>
      <w:r w:rsidRPr="00D12ED0">
        <w:rPr>
          <w:rFonts w:hint="cs"/>
          <w:rtl/>
        </w:rPr>
        <w:t>و</w:t>
      </w:r>
      <w:r w:rsidR="00D12ED0" w:rsidRPr="00D12ED0">
        <w:t xml:space="preserve"> </w:t>
      </w:r>
      <w:r w:rsidRPr="00D12ED0">
        <w:rPr>
          <w:rFonts w:hint="cs"/>
          <w:rtl/>
        </w:rPr>
        <w:t>این علم مانند سا</w:t>
      </w:r>
      <w:r w:rsidR="00F35520" w:rsidRPr="00D12ED0">
        <w:rPr>
          <w:rFonts w:hint="cs"/>
          <w:rtl/>
        </w:rPr>
        <w:t>ی</w:t>
      </w:r>
      <w:r w:rsidRPr="00D12ED0">
        <w:rPr>
          <w:rFonts w:hint="cs"/>
          <w:rtl/>
        </w:rPr>
        <w:t>ر علوم قرآنی بامداد خود را در همان عصر پرم</w:t>
      </w:r>
      <w:r w:rsidR="00F35520" w:rsidRPr="00D12ED0">
        <w:rPr>
          <w:rFonts w:hint="cs"/>
          <w:rtl/>
        </w:rPr>
        <w:t>ی</w:t>
      </w:r>
      <w:r w:rsidRPr="00D12ED0">
        <w:rPr>
          <w:rFonts w:hint="cs"/>
          <w:rtl/>
        </w:rPr>
        <w:t>منت پ</w:t>
      </w:r>
      <w:r w:rsidR="00F35520" w:rsidRPr="00D12ED0">
        <w:rPr>
          <w:rFonts w:hint="cs"/>
          <w:rtl/>
        </w:rPr>
        <w:t>ی</w:t>
      </w:r>
      <w:r w:rsidRPr="00D12ED0">
        <w:rPr>
          <w:rFonts w:hint="cs"/>
          <w:rtl/>
        </w:rPr>
        <w:t>امبر اکرم</w:t>
      </w:r>
      <w:r w:rsidR="003C3A9D" w:rsidRPr="00D12ED0">
        <w:rPr>
          <w:rFonts w:cs="CTraditional Arabic" w:hint="cs"/>
          <w:rtl/>
        </w:rPr>
        <w:t xml:space="preserve"> ج</w:t>
      </w:r>
      <w:r w:rsidRPr="00D12ED0">
        <w:rPr>
          <w:rFonts w:hint="cs"/>
          <w:rtl/>
        </w:rPr>
        <w:t xml:space="preserve"> طی نمود، سپس اصحاب گرامی پ</w:t>
      </w:r>
      <w:r w:rsidR="00F35520" w:rsidRPr="00D12ED0">
        <w:rPr>
          <w:rFonts w:hint="cs"/>
          <w:rtl/>
        </w:rPr>
        <w:t>ی</w:t>
      </w:r>
      <w:r w:rsidRPr="00D12ED0">
        <w:rPr>
          <w:rFonts w:hint="cs"/>
          <w:rtl/>
        </w:rPr>
        <w:t>امبر</w:t>
      </w:r>
      <w:r w:rsidR="003C3A9D" w:rsidRPr="00D12ED0">
        <w:rPr>
          <w:rFonts w:cs="CTraditional Arabic" w:hint="cs"/>
          <w:rtl/>
        </w:rPr>
        <w:t xml:space="preserve"> ج</w:t>
      </w:r>
      <w:r w:rsidR="003515AB" w:rsidRPr="00D12ED0">
        <w:rPr>
          <w:rFonts w:hint="cs"/>
          <w:rtl/>
        </w:rPr>
        <w:t xml:space="preserve"> و </w:t>
      </w:r>
      <w:r w:rsidRPr="00D12ED0">
        <w:rPr>
          <w:rFonts w:hint="cs"/>
          <w:rtl/>
        </w:rPr>
        <w:t>علمای تابع</w:t>
      </w:r>
      <w:r w:rsidR="00F35520" w:rsidRPr="00D12ED0">
        <w:rPr>
          <w:rFonts w:hint="cs"/>
          <w:rtl/>
        </w:rPr>
        <w:t>ی</w:t>
      </w:r>
      <w:r w:rsidRPr="00D12ED0">
        <w:rPr>
          <w:rFonts w:hint="cs"/>
          <w:rtl/>
        </w:rPr>
        <w:t>ن</w:t>
      </w:r>
      <w:r w:rsidR="003515AB" w:rsidRPr="00D12ED0">
        <w:rPr>
          <w:rFonts w:hint="cs"/>
          <w:rtl/>
        </w:rPr>
        <w:t xml:space="preserve"> و </w:t>
      </w:r>
      <w:r w:rsidRPr="00D12ED0">
        <w:rPr>
          <w:rFonts w:hint="cs"/>
          <w:rtl/>
        </w:rPr>
        <w:t>سا</w:t>
      </w:r>
      <w:r w:rsidR="00F35520" w:rsidRPr="00D12ED0">
        <w:rPr>
          <w:rFonts w:hint="cs"/>
          <w:rtl/>
        </w:rPr>
        <w:t>ی</w:t>
      </w:r>
      <w:r w:rsidRPr="00D12ED0">
        <w:rPr>
          <w:rFonts w:hint="cs"/>
          <w:rtl/>
        </w:rPr>
        <w:t xml:space="preserve">ر دانشمندان </w:t>
      </w:r>
      <w:r w:rsidRPr="00D12ED0">
        <w:rPr>
          <w:rtl/>
        </w:rPr>
        <w:t>–</w:t>
      </w:r>
      <w:r w:rsidRPr="00D12ED0">
        <w:rPr>
          <w:rFonts w:hint="cs"/>
          <w:rtl/>
        </w:rPr>
        <w:t xml:space="preserve"> اعم</w:t>
      </w:r>
      <w:r w:rsidR="00DB0DFE" w:rsidRPr="00D12ED0">
        <w:rPr>
          <w:rFonts w:hint="cs"/>
          <w:rtl/>
        </w:rPr>
        <w:t xml:space="preserve"> </w:t>
      </w:r>
      <w:r w:rsidRPr="00D12ED0">
        <w:rPr>
          <w:rFonts w:hint="cs"/>
          <w:rtl/>
        </w:rPr>
        <w:t>از علمای پ</w:t>
      </w:r>
      <w:r w:rsidR="00F35520" w:rsidRPr="00D12ED0">
        <w:rPr>
          <w:rFonts w:hint="cs"/>
          <w:rtl/>
        </w:rPr>
        <w:t>ی</w:t>
      </w:r>
      <w:r w:rsidRPr="00D12ED0">
        <w:rPr>
          <w:rFonts w:hint="cs"/>
          <w:rtl/>
        </w:rPr>
        <w:t>ش</w:t>
      </w:r>
      <w:r w:rsidR="00F35520" w:rsidRPr="00D12ED0">
        <w:rPr>
          <w:rFonts w:hint="cs"/>
          <w:rtl/>
        </w:rPr>
        <w:t>ی</w:t>
      </w:r>
      <w:r w:rsidRPr="00D12ED0">
        <w:rPr>
          <w:rFonts w:hint="cs"/>
          <w:rtl/>
        </w:rPr>
        <w:t>ن</w:t>
      </w:r>
      <w:r w:rsidR="003515AB" w:rsidRPr="00D12ED0">
        <w:rPr>
          <w:rFonts w:hint="cs"/>
          <w:rtl/>
        </w:rPr>
        <w:t xml:space="preserve"> و </w:t>
      </w:r>
      <w:r w:rsidRPr="00D12ED0">
        <w:rPr>
          <w:rFonts w:hint="cs"/>
          <w:rtl/>
        </w:rPr>
        <w:t>معاصر- با درک اهم</w:t>
      </w:r>
      <w:r w:rsidR="00F35520" w:rsidRPr="00D12ED0">
        <w:rPr>
          <w:rFonts w:hint="cs"/>
          <w:rtl/>
        </w:rPr>
        <w:t>ی</w:t>
      </w:r>
      <w:r w:rsidRPr="00D12ED0">
        <w:rPr>
          <w:rFonts w:hint="cs"/>
          <w:rtl/>
        </w:rPr>
        <w:t>ت ا</w:t>
      </w:r>
      <w:r w:rsidR="00F35520" w:rsidRPr="00D12ED0">
        <w:rPr>
          <w:rFonts w:hint="cs"/>
          <w:rtl/>
        </w:rPr>
        <w:t>ی</w:t>
      </w:r>
      <w:r w:rsidRPr="00D12ED0">
        <w:rPr>
          <w:rFonts w:hint="cs"/>
          <w:rtl/>
        </w:rPr>
        <w:t>ن موضوع کمرهمت را در ر</w:t>
      </w:r>
      <w:r w:rsidR="003026FE">
        <w:rPr>
          <w:rFonts w:hint="cs"/>
          <w:rtl/>
        </w:rPr>
        <w:t>ۀ</w:t>
      </w:r>
      <w:r w:rsidRPr="00D12ED0">
        <w:rPr>
          <w:rFonts w:hint="cs"/>
          <w:rtl/>
        </w:rPr>
        <w:t xml:space="preserve"> توض</w:t>
      </w:r>
      <w:r w:rsidR="00F35520" w:rsidRPr="00D12ED0">
        <w:rPr>
          <w:rFonts w:hint="cs"/>
          <w:rtl/>
        </w:rPr>
        <w:t>ی</w:t>
      </w:r>
      <w:r w:rsidRPr="00D12ED0">
        <w:rPr>
          <w:rFonts w:hint="cs"/>
          <w:rtl/>
        </w:rPr>
        <w:t>ح</w:t>
      </w:r>
      <w:r w:rsidR="003515AB" w:rsidRPr="00D12ED0">
        <w:rPr>
          <w:rFonts w:hint="cs"/>
          <w:rtl/>
        </w:rPr>
        <w:t xml:space="preserve"> و </w:t>
      </w:r>
      <w:r w:rsidRPr="00D12ED0">
        <w:rPr>
          <w:rFonts w:hint="cs"/>
          <w:rtl/>
        </w:rPr>
        <w:t>تب</w:t>
      </w:r>
      <w:r w:rsidR="00F35520" w:rsidRPr="00D12ED0">
        <w:rPr>
          <w:rFonts w:hint="cs"/>
          <w:rtl/>
        </w:rPr>
        <w:t>یی</w:t>
      </w:r>
      <w:r w:rsidRPr="00D12ED0">
        <w:rPr>
          <w:rFonts w:hint="cs"/>
          <w:rtl/>
        </w:rPr>
        <w:t>ن آن بستند،</w:t>
      </w:r>
      <w:r w:rsidR="003515AB" w:rsidRPr="00D12ED0">
        <w:rPr>
          <w:rFonts w:hint="cs"/>
          <w:rtl/>
        </w:rPr>
        <w:t xml:space="preserve"> و </w:t>
      </w:r>
      <w:r w:rsidRPr="00D12ED0">
        <w:rPr>
          <w:rFonts w:hint="cs"/>
          <w:rtl/>
        </w:rPr>
        <w:t>طبق فرهنگ و ش</w:t>
      </w:r>
      <w:r w:rsidR="00F35520" w:rsidRPr="00D12ED0">
        <w:rPr>
          <w:rFonts w:hint="cs"/>
          <w:rtl/>
        </w:rPr>
        <w:t>ی</w:t>
      </w:r>
      <w:r w:rsidRPr="00D12ED0">
        <w:rPr>
          <w:rFonts w:hint="cs"/>
          <w:rtl/>
        </w:rPr>
        <w:t>و</w:t>
      </w:r>
      <w:r w:rsidR="003026FE">
        <w:rPr>
          <w:rFonts w:hint="cs"/>
          <w:rtl/>
        </w:rPr>
        <w:t>ۀ</w:t>
      </w:r>
      <w:r w:rsidRPr="00D12ED0">
        <w:rPr>
          <w:rFonts w:hint="cs"/>
          <w:rtl/>
        </w:rPr>
        <w:t xml:space="preserve"> عصرخود تأل</w:t>
      </w:r>
      <w:r w:rsidR="00F35520" w:rsidRPr="00D12ED0">
        <w:rPr>
          <w:rFonts w:hint="cs"/>
          <w:rtl/>
        </w:rPr>
        <w:t>ی</w:t>
      </w:r>
      <w:r w:rsidRPr="00D12ED0">
        <w:rPr>
          <w:rFonts w:hint="cs"/>
          <w:rtl/>
        </w:rPr>
        <w:t>فات ارزشمندی در ا</w:t>
      </w:r>
      <w:r w:rsidR="00F35520" w:rsidRPr="00D12ED0">
        <w:rPr>
          <w:rFonts w:hint="cs"/>
          <w:rtl/>
        </w:rPr>
        <w:t>ی</w:t>
      </w:r>
      <w:r w:rsidRPr="00D12ED0">
        <w:rPr>
          <w:rFonts w:hint="cs"/>
          <w:rtl/>
        </w:rPr>
        <w:t>ن موضوع نگاشته</w:t>
      </w:r>
      <w:r w:rsidR="00DB0DFE" w:rsidRPr="00D12ED0">
        <w:rPr>
          <w:rFonts w:hint="cs"/>
          <w:rtl/>
        </w:rPr>
        <w:t>‌اند.</w:t>
      </w:r>
    </w:p>
    <w:p w:rsidR="005B4F59" w:rsidRPr="00D12ED0" w:rsidRDefault="005B4F59" w:rsidP="00D12ED0">
      <w:pPr>
        <w:pStyle w:val="a3"/>
        <w:rPr>
          <w:rtl/>
        </w:rPr>
      </w:pPr>
      <w:r w:rsidRPr="00D12ED0">
        <w:rPr>
          <w:rFonts w:hint="cs"/>
          <w:rtl/>
        </w:rPr>
        <w:t>و با به وجود آمدن نهضت علمی جد</w:t>
      </w:r>
      <w:r w:rsidR="00F35520" w:rsidRPr="00D12ED0">
        <w:rPr>
          <w:rFonts w:hint="cs"/>
          <w:rtl/>
        </w:rPr>
        <w:t>ی</w:t>
      </w:r>
      <w:r w:rsidRPr="00D12ED0">
        <w:rPr>
          <w:rFonts w:hint="cs"/>
          <w:rtl/>
        </w:rPr>
        <w:t>د تحق</w:t>
      </w:r>
      <w:r w:rsidR="00F35520" w:rsidRPr="00D12ED0">
        <w:rPr>
          <w:rFonts w:hint="cs"/>
          <w:rtl/>
        </w:rPr>
        <w:t>ی</w:t>
      </w:r>
      <w:r w:rsidRPr="00D12ED0">
        <w:rPr>
          <w:rFonts w:hint="cs"/>
          <w:rtl/>
        </w:rPr>
        <w:t>قات در موضوعات علوم القرآن ن</w:t>
      </w:r>
      <w:r w:rsidR="00F35520" w:rsidRPr="00D12ED0">
        <w:rPr>
          <w:rFonts w:hint="cs"/>
          <w:rtl/>
        </w:rPr>
        <w:t>ی</w:t>
      </w:r>
      <w:r w:rsidRPr="00D12ED0">
        <w:rPr>
          <w:rFonts w:hint="cs"/>
          <w:rtl/>
        </w:rPr>
        <w:t>ز آغاز گرد</w:t>
      </w:r>
      <w:r w:rsidR="00F35520" w:rsidRPr="00D12ED0">
        <w:rPr>
          <w:rFonts w:hint="cs"/>
          <w:rtl/>
        </w:rPr>
        <w:t>ی</w:t>
      </w:r>
      <w:r w:rsidRPr="00D12ED0">
        <w:rPr>
          <w:rFonts w:hint="cs"/>
          <w:rtl/>
        </w:rPr>
        <w:t>د، موضوع مکی</w:t>
      </w:r>
      <w:r w:rsidR="003515AB" w:rsidRPr="00D12ED0">
        <w:rPr>
          <w:rFonts w:hint="cs"/>
          <w:rtl/>
        </w:rPr>
        <w:t xml:space="preserve"> و </w:t>
      </w:r>
      <w:r w:rsidRPr="00D12ED0">
        <w:rPr>
          <w:rFonts w:hint="cs"/>
          <w:rtl/>
        </w:rPr>
        <w:t>مدنی ن</w:t>
      </w:r>
      <w:r w:rsidR="00F35520" w:rsidRPr="00D12ED0">
        <w:rPr>
          <w:rFonts w:hint="cs"/>
          <w:rtl/>
        </w:rPr>
        <w:t>ی</w:t>
      </w:r>
      <w:r w:rsidRPr="00D12ED0">
        <w:rPr>
          <w:rFonts w:hint="cs"/>
          <w:rtl/>
        </w:rPr>
        <w:t>ز از ا</w:t>
      </w:r>
      <w:r w:rsidR="00F35520" w:rsidRPr="00D12ED0">
        <w:rPr>
          <w:rFonts w:hint="cs"/>
          <w:rtl/>
        </w:rPr>
        <w:t>ی</w:t>
      </w:r>
      <w:r w:rsidRPr="00D12ED0">
        <w:rPr>
          <w:rFonts w:hint="cs"/>
          <w:rtl/>
        </w:rPr>
        <w:t>ن نهضت علمی</w:t>
      </w:r>
      <w:r w:rsidR="00A75216" w:rsidRPr="00D12ED0">
        <w:rPr>
          <w:rFonts w:hint="cs"/>
          <w:rtl/>
        </w:rPr>
        <w:t xml:space="preserve"> بی‌</w:t>
      </w:r>
      <w:r w:rsidRPr="00D12ED0">
        <w:rPr>
          <w:rFonts w:hint="cs"/>
          <w:rtl/>
        </w:rPr>
        <w:t>بهره نماند، علمای معاصر تحق</w:t>
      </w:r>
      <w:r w:rsidR="00F35520" w:rsidRPr="00D12ED0">
        <w:rPr>
          <w:rFonts w:hint="cs"/>
          <w:rtl/>
        </w:rPr>
        <w:t>ی</w:t>
      </w:r>
      <w:r w:rsidRPr="00D12ED0">
        <w:rPr>
          <w:rFonts w:hint="cs"/>
          <w:rtl/>
        </w:rPr>
        <w:t>قاتی درعرص</w:t>
      </w:r>
      <w:r w:rsidR="003026FE">
        <w:rPr>
          <w:rFonts w:hint="cs"/>
          <w:rtl/>
        </w:rPr>
        <w:t>ۀ</w:t>
      </w:r>
      <w:r w:rsidRPr="00D12ED0">
        <w:rPr>
          <w:rFonts w:hint="cs"/>
          <w:rtl/>
        </w:rPr>
        <w:t xml:space="preserve"> موضوعات علوم قرآنی بو</w:t>
      </w:r>
      <w:r w:rsidR="00F35520" w:rsidRPr="00D12ED0">
        <w:rPr>
          <w:rFonts w:hint="cs"/>
          <w:rtl/>
        </w:rPr>
        <w:t>ی</w:t>
      </w:r>
      <w:r w:rsidRPr="00D12ED0">
        <w:rPr>
          <w:rFonts w:hint="cs"/>
          <w:rtl/>
        </w:rPr>
        <w:t>ژه موضوع مکی</w:t>
      </w:r>
      <w:r w:rsidR="003515AB" w:rsidRPr="00D12ED0">
        <w:rPr>
          <w:rFonts w:hint="cs"/>
          <w:rtl/>
        </w:rPr>
        <w:t xml:space="preserve"> و </w:t>
      </w:r>
      <w:r w:rsidRPr="00D12ED0">
        <w:rPr>
          <w:rFonts w:hint="cs"/>
          <w:rtl/>
        </w:rPr>
        <w:t>مدنی انجام دادند.</w:t>
      </w:r>
    </w:p>
    <w:p w:rsidR="005B4F59" w:rsidRPr="0044005E" w:rsidRDefault="00A75216" w:rsidP="00EC5E4B">
      <w:pPr>
        <w:ind w:firstLine="284"/>
        <w:jc w:val="lowKashida"/>
        <w:rPr>
          <w:rStyle w:val="Char3"/>
        </w:rPr>
      </w:pPr>
      <w:r w:rsidRPr="0044005E">
        <w:rPr>
          <w:rStyle w:val="Char3"/>
          <w:rFonts w:hint="cs"/>
          <w:rtl/>
        </w:rPr>
        <w:t xml:space="preserve"> </w:t>
      </w:r>
      <w:r w:rsidR="005B4F59" w:rsidRPr="0044005E">
        <w:rPr>
          <w:rStyle w:val="Char3"/>
          <w:rFonts w:hint="cs"/>
          <w:rtl/>
        </w:rPr>
        <w:t>این اثر تحق</w:t>
      </w:r>
      <w:r w:rsidR="00F35520" w:rsidRPr="0044005E">
        <w:rPr>
          <w:rStyle w:val="Char3"/>
          <w:rFonts w:hint="cs"/>
          <w:rtl/>
        </w:rPr>
        <w:t>ی</w:t>
      </w:r>
      <w:r w:rsidR="005B4F59" w:rsidRPr="0044005E">
        <w:rPr>
          <w:rStyle w:val="Char3"/>
          <w:rFonts w:hint="cs"/>
          <w:rtl/>
        </w:rPr>
        <w:t>قی</w:t>
      </w:r>
      <w:r w:rsidR="00EC5E4B" w:rsidRPr="0044005E">
        <w:rPr>
          <w:rStyle w:val="Char3"/>
          <w:rFonts w:hint="cs"/>
          <w:rtl/>
        </w:rPr>
        <w:t xml:space="preserve"> </w:t>
      </w:r>
      <w:r w:rsidR="00EC5E4B">
        <w:rPr>
          <w:rFonts w:cs="Traditional Arabic" w:hint="cs"/>
          <w:sz w:val="28"/>
          <w:szCs w:val="28"/>
          <w:rtl/>
          <w:lang w:bidi="fa-IR"/>
        </w:rPr>
        <w:t>«</w:t>
      </w:r>
      <w:r w:rsidR="005B4F59" w:rsidRPr="0044005E">
        <w:rPr>
          <w:rStyle w:val="Char3"/>
          <w:rFonts w:hint="cs"/>
          <w:rtl/>
        </w:rPr>
        <w:t>خصوص</w:t>
      </w:r>
      <w:r w:rsidR="00F35520" w:rsidRPr="0044005E">
        <w:rPr>
          <w:rStyle w:val="Char3"/>
          <w:rFonts w:hint="cs"/>
          <w:rtl/>
        </w:rPr>
        <w:t>ی</w:t>
      </w:r>
      <w:r w:rsidR="005B4F59" w:rsidRPr="0044005E">
        <w:rPr>
          <w:rStyle w:val="Char3"/>
          <w:rFonts w:hint="cs"/>
          <w:rtl/>
        </w:rPr>
        <w:t>ات</w:t>
      </w:r>
      <w:r w:rsidR="003515AB" w:rsidRPr="0044005E">
        <w:rPr>
          <w:rStyle w:val="Char3"/>
          <w:rFonts w:hint="cs"/>
          <w:rtl/>
        </w:rPr>
        <w:t xml:space="preserve"> و </w:t>
      </w:r>
      <w:r w:rsidR="005B4F59" w:rsidRPr="0044005E">
        <w:rPr>
          <w:rStyle w:val="Char3"/>
          <w:rFonts w:hint="cs"/>
          <w:rtl/>
        </w:rPr>
        <w:t>فواید شناخت آ</w:t>
      </w:r>
      <w:r w:rsidR="00F35520" w:rsidRPr="0044005E">
        <w:rPr>
          <w:rStyle w:val="Char3"/>
          <w:rFonts w:hint="cs"/>
          <w:rtl/>
        </w:rPr>
        <w:t>ی</w:t>
      </w:r>
      <w:r w:rsidR="005B4F59" w:rsidRPr="0044005E">
        <w:rPr>
          <w:rStyle w:val="Char3"/>
          <w:rFonts w:hint="cs"/>
          <w:rtl/>
        </w:rPr>
        <w:t>ات و</w:t>
      </w:r>
      <w:r w:rsidR="00EC5E4B" w:rsidRPr="0044005E">
        <w:rPr>
          <w:rStyle w:val="Char3"/>
          <w:rFonts w:hint="cs"/>
          <w:rtl/>
        </w:rPr>
        <w:t xml:space="preserve"> </w:t>
      </w:r>
      <w:r w:rsidR="005B4F59" w:rsidRPr="0044005E">
        <w:rPr>
          <w:rStyle w:val="Char3"/>
          <w:rFonts w:hint="cs"/>
          <w:rtl/>
        </w:rPr>
        <w:t>سوره</w:t>
      </w:r>
      <w:r w:rsidR="00EC1F93" w:rsidRPr="0044005E">
        <w:rPr>
          <w:rStyle w:val="Char3"/>
          <w:rFonts w:hint="cs"/>
          <w:rtl/>
        </w:rPr>
        <w:t xml:space="preserve">‌های </w:t>
      </w:r>
      <w:r w:rsidR="005B4F59" w:rsidRPr="0044005E">
        <w:rPr>
          <w:rStyle w:val="Char3"/>
          <w:rFonts w:hint="cs"/>
          <w:rtl/>
        </w:rPr>
        <w:t>مکی و</w:t>
      </w:r>
      <w:r w:rsidR="00EC5E4B" w:rsidRPr="0044005E">
        <w:rPr>
          <w:rStyle w:val="Char3"/>
          <w:rFonts w:hint="cs"/>
          <w:rtl/>
        </w:rPr>
        <w:t xml:space="preserve"> </w:t>
      </w:r>
      <w:r w:rsidR="005B4F59" w:rsidRPr="0044005E">
        <w:rPr>
          <w:rStyle w:val="Char3"/>
          <w:rFonts w:hint="cs"/>
          <w:rtl/>
        </w:rPr>
        <w:t>مدنی قرآن</w:t>
      </w:r>
      <w:r w:rsidR="00EC5E4B">
        <w:rPr>
          <w:rFonts w:cs="Traditional Arabic" w:hint="cs"/>
          <w:sz w:val="28"/>
          <w:szCs w:val="28"/>
          <w:rtl/>
          <w:lang w:bidi="fa-IR"/>
        </w:rPr>
        <w:t>»</w:t>
      </w:r>
      <w:r w:rsidR="005B4F59" w:rsidRPr="0044005E">
        <w:rPr>
          <w:rStyle w:val="Char3"/>
          <w:rFonts w:hint="cs"/>
          <w:rtl/>
        </w:rPr>
        <w:t xml:space="preserve"> ادام</w:t>
      </w:r>
      <w:r w:rsidR="003026FE">
        <w:rPr>
          <w:rStyle w:val="Char3"/>
          <w:rFonts w:hint="cs"/>
          <w:rtl/>
        </w:rPr>
        <w:t>ۀ</w:t>
      </w:r>
      <w:r w:rsidR="005B4F59" w:rsidRPr="0044005E">
        <w:rPr>
          <w:rStyle w:val="Char3"/>
          <w:rFonts w:hint="cs"/>
          <w:rtl/>
        </w:rPr>
        <w:t xml:space="preserve"> همان نهضت علمی است که در ته</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آن نقاط ذ</w:t>
      </w:r>
      <w:r w:rsidR="00F35520" w:rsidRPr="0044005E">
        <w:rPr>
          <w:rStyle w:val="Char3"/>
          <w:rFonts w:hint="cs"/>
          <w:rtl/>
        </w:rPr>
        <w:t>ی</w:t>
      </w:r>
      <w:r w:rsidR="005B4F59" w:rsidRPr="0044005E">
        <w:rPr>
          <w:rStyle w:val="Char3"/>
          <w:rFonts w:hint="cs"/>
          <w:rtl/>
        </w:rPr>
        <w:t xml:space="preserve">ل در نظر </w:t>
      </w:r>
      <w:r w:rsidR="005B4F59" w:rsidRPr="0044005E">
        <w:rPr>
          <w:rStyle w:val="Char3"/>
          <w:rtl/>
        </w:rPr>
        <w:t>گ</w:t>
      </w:r>
      <w:r w:rsidR="005B4F59" w:rsidRPr="0044005E">
        <w:rPr>
          <w:rStyle w:val="Char3"/>
          <w:rFonts w:hint="cs"/>
          <w:rtl/>
        </w:rPr>
        <w:t>رفته شده است</w:t>
      </w:r>
      <w:r w:rsidR="00B01A09" w:rsidRPr="0044005E">
        <w:rPr>
          <w:rStyle w:val="Char3"/>
          <w:rFonts w:hint="cs"/>
          <w:rtl/>
        </w:rPr>
        <w:t xml:space="preserve">: </w:t>
      </w:r>
    </w:p>
    <w:p w:rsidR="005B4F59" w:rsidRPr="0044005E" w:rsidRDefault="005B4F59" w:rsidP="00DD7EDD">
      <w:pPr>
        <w:numPr>
          <w:ilvl w:val="0"/>
          <w:numId w:val="15"/>
        </w:numPr>
        <w:tabs>
          <w:tab w:val="clear" w:pos="930"/>
        </w:tabs>
        <w:ind w:left="641" w:hanging="357"/>
        <w:jc w:val="both"/>
        <w:rPr>
          <w:rStyle w:val="Char3"/>
        </w:rPr>
      </w:pPr>
      <w:r w:rsidRPr="0044005E">
        <w:rPr>
          <w:rStyle w:val="Char3"/>
          <w:rFonts w:hint="cs"/>
          <w:rtl/>
        </w:rPr>
        <w:t>از منابع مهم و اولی</w:t>
      </w:r>
      <w:r w:rsidR="003026FE">
        <w:rPr>
          <w:rStyle w:val="Char3"/>
          <w:rFonts w:hint="cs"/>
          <w:rtl/>
        </w:rPr>
        <w:t>ۀ</w:t>
      </w:r>
      <w:r w:rsidRPr="0044005E">
        <w:rPr>
          <w:rStyle w:val="Char3"/>
          <w:rFonts w:hint="cs"/>
          <w:rtl/>
        </w:rPr>
        <w:t xml:space="preserve"> علوم القرآن و مصادر موثق و معتمد تفسیر</w:t>
      </w:r>
      <w:r w:rsidR="003515AB" w:rsidRPr="0044005E">
        <w:rPr>
          <w:rStyle w:val="Char3"/>
          <w:rFonts w:hint="cs"/>
          <w:rtl/>
        </w:rPr>
        <w:t xml:space="preserve"> و </w:t>
      </w:r>
      <w:r w:rsidRPr="0044005E">
        <w:rPr>
          <w:rStyle w:val="Char3"/>
          <w:rFonts w:hint="cs"/>
          <w:rtl/>
        </w:rPr>
        <w:t>حدیث استفاده</w:t>
      </w:r>
      <w:r w:rsidR="00EC5E4B" w:rsidRPr="0044005E">
        <w:rPr>
          <w:rStyle w:val="Char3"/>
          <w:rFonts w:hint="cs"/>
          <w:rtl/>
        </w:rPr>
        <w:t xml:space="preserve"> به عمل </w:t>
      </w:r>
      <w:r w:rsidRPr="0044005E">
        <w:rPr>
          <w:rStyle w:val="Char3"/>
          <w:rFonts w:hint="cs"/>
          <w:rtl/>
        </w:rPr>
        <w:t>آمده است.</w:t>
      </w:r>
    </w:p>
    <w:p w:rsidR="005B4F59" w:rsidRPr="0044005E" w:rsidRDefault="005B4F59" w:rsidP="00DD7EDD">
      <w:pPr>
        <w:numPr>
          <w:ilvl w:val="0"/>
          <w:numId w:val="14"/>
        </w:numPr>
        <w:tabs>
          <w:tab w:val="clear" w:pos="750"/>
        </w:tabs>
        <w:ind w:left="641" w:hanging="357"/>
        <w:jc w:val="both"/>
        <w:rPr>
          <w:rStyle w:val="Char3"/>
        </w:rPr>
      </w:pPr>
      <w:r w:rsidRPr="0044005E">
        <w:rPr>
          <w:rStyle w:val="Char3"/>
          <w:rFonts w:hint="cs"/>
          <w:rtl/>
        </w:rPr>
        <w:t xml:space="preserve"> در بخش روایات به منابع اصلی</w:t>
      </w:r>
      <w:r w:rsidR="003515AB" w:rsidRPr="0044005E">
        <w:rPr>
          <w:rStyle w:val="Char3"/>
          <w:rFonts w:hint="cs"/>
          <w:rtl/>
        </w:rPr>
        <w:t xml:space="preserve"> و </w:t>
      </w:r>
      <w:r w:rsidRPr="0044005E">
        <w:rPr>
          <w:rStyle w:val="Char3"/>
          <w:rFonts w:hint="cs"/>
          <w:rtl/>
        </w:rPr>
        <w:t>معتمد چون</w:t>
      </w:r>
      <w:r w:rsidR="00A75216" w:rsidRPr="0044005E">
        <w:rPr>
          <w:rStyle w:val="Char3"/>
          <w:rFonts w:hint="cs"/>
          <w:rtl/>
        </w:rPr>
        <w:t xml:space="preserve"> کتاب‌ها</w:t>
      </w:r>
      <w:r w:rsidR="00EC1F93" w:rsidRPr="0044005E">
        <w:rPr>
          <w:rStyle w:val="Char3"/>
          <w:rFonts w:hint="cs"/>
          <w:rtl/>
        </w:rPr>
        <w:t xml:space="preserve">ی </w:t>
      </w:r>
      <w:r w:rsidRPr="0044005E">
        <w:rPr>
          <w:rStyle w:val="Char3"/>
          <w:rFonts w:hint="cs"/>
          <w:rtl/>
        </w:rPr>
        <w:t>شش گانه و</w:t>
      </w:r>
      <w:r w:rsidR="00AB541A" w:rsidRPr="0044005E">
        <w:rPr>
          <w:rStyle w:val="Char3"/>
          <w:rFonts w:hint="cs"/>
          <w:rtl/>
        </w:rPr>
        <w:t>.</w:t>
      </w:r>
      <w:r w:rsidRPr="0044005E">
        <w:rPr>
          <w:rStyle w:val="Char3"/>
          <w:rFonts w:hint="cs"/>
          <w:rtl/>
        </w:rPr>
        <w:t>.. مراجعه نموده، هر روایت و اثر باب</w:t>
      </w:r>
      <w:r w:rsidR="00F35520" w:rsidRPr="0044005E">
        <w:rPr>
          <w:rStyle w:val="Char3"/>
          <w:rFonts w:hint="cs"/>
          <w:rtl/>
        </w:rPr>
        <w:t>ی</w:t>
      </w:r>
      <w:r w:rsidRPr="0044005E">
        <w:rPr>
          <w:rStyle w:val="Char3"/>
          <w:rFonts w:hint="cs"/>
          <w:rtl/>
        </w:rPr>
        <w:t>ان درج</w:t>
      </w:r>
      <w:r w:rsidR="003026FE">
        <w:rPr>
          <w:rStyle w:val="Char3"/>
          <w:rFonts w:hint="cs"/>
          <w:rtl/>
        </w:rPr>
        <w:t>ۀ</w:t>
      </w:r>
      <w:r w:rsidRPr="0044005E">
        <w:rPr>
          <w:rStyle w:val="Char3"/>
          <w:rFonts w:hint="cs"/>
          <w:rtl/>
        </w:rPr>
        <w:t xml:space="preserve"> آن به نقل از علمای پیشین و معاصر تخریج گردیده است.</w:t>
      </w:r>
    </w:p>
    <w:p w:rsidR="005B4F59" w:rsidRPr="0044005E" w:rsidRDefault="005B4F59" w:rsidP="00DD7EDD">
      <w:pPr>
        <w:numPr>
          <w:ilvl w:val="0"/>
          <w:numId w:val="14"/>
        </w:numPr>
        <w:tabs>
          <w:tab w:val="clear" w:pos="750"/>
        </w:tabs>
        <w:ind w:left="641" w:hanging="357"/>
        <w:jc w:val="both"/>
        <w:rPr>
          <w:rStyle w:val="Char3"/>
          <w:rtl/>
        </w:rPr>
      </w:pPr>
      <w:r w:rsidRPr="0044005E">
        <w:rPr>
          <w:rStyle w:val="Char3"/>
          <w:rFonts w:hint="cs"/>
          <w:rtl/>
        </w:rPr>
        <w:t xml:space="preserve"> قبول، رد، تأ</w:t>
      </w:r>
      <w:r w:rsidR="00F35520" w:rsidRPr="0044005E">
        <w:rPr>
          <w:rStyle w:val="Char3"/>
          <w:rFonts w:hint="cs"/>
          <w:rtl/>
        </w:rPr>
        <w:t>یی</w:t>
      </w:r>
      <w:r w:rsidRPr="0044005E">
        <w:rPr>
          <w:rStyle w:val="Char3"/>
          <w:rFonts w:hint="cs"/>
          <w:rtl/>
        </w:rPr>
        <w:t>د</w:t>
      </w:r>
      <w:r w:rsidR="003515AB" w:rsidRPr="0044005E">
        <w:rPr>
          <w:rStyle w:val="Char3"/>
          <w:rFonts w:hint="cs"/>
          <w:rtl/>
        </w:rPr>
        <w:t xml:space="preserve"> و </w:t>
      </w:r>
      <w:r w:rsidRPr="0044005E">
        <w:rPr>
          <w:rStyle w:val="Char3"/>
          <w:rFonts w:hint="cs"/>
          <w:rtl/>
        </w:rPr>
        <w:t>ترج</w:t>
      </w:r>
      <w:r w:rsidR="00F35520" w:rsidRPr="0044005E">
        <w:rPr>
          <w:rStyle w:val="Char3"/>
          <w:rFonts w:hint="cs"/>
          <w:rtl/>
        </w:rPr>
        <w:t>ی</w:t>
      </w:r>
      <w:r w:rsidRPr="0044005E">
        <w:rPr>
          <w:rStyle w:val="Char3"/>
          <w:rFonts w:hint="cs"/>
          <w:rtl/>
        </w:rPr>
        <w:t>ح هر موضوع به اساس</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EC1F93" w:rsidRPr="0044005E">
        <w:rPr>
          <w:rStyle w:val="Char3"/>
          <w:rFonts w:hint="cs"/>
          <w:rtl/>
        </w:rPr>
        <w:t xml:space="preserve">ی </w:t>
      </w:r>
      <w:r w:rsidRPr="0044005E">
        <w:rPr>
          <w:rStyle w:val="Char3"/>
          <w:rFonts w:hint="cs"/>
          <w:rtl/>
        </w:rPr>
        <w:t xml:space="preserve">صورت </w:t>
      </w:r>
      <w:r w:rsidRPr="0044005E">
        <w:rPr>
          <w:rStyle w:val="Char3"/>
          <w:rtl/>
        </w:rPr>
        <w:t>گ</w:t>
      </w:r>
      <w:r w:rsidRPr="0044005E">
        <w:rPr>
          <w:rStyle w:val="Char3"/>
          <w:rFonts w:hint="cs"/>
          <w:rtl/>
        </w:rPr>
        <w:t>رفته است که از لحاظ سند مراحل دق</w:t>
      </w:r>
      <w:r w:rsidR="00F35520" w:rsidRPr="0044005E">
        <w:rPr>
          <w:rStyle w:val="Char3"/>
          <w:rFonts w:hint="cs"/>
          <w:rtl/>
        </w:rPr>
        <w:t>ی</w:t>
      </w:r>
      <w:r w:rsidRPr="0044005E">
        <w:rPr>
          <w:rStyle w:val="Char3"/>
          <w:rFonts w:hint="cs"/>
          <w:rtl/>
        </w:rPr>
        <w:t>ق جرح</w:t>
      </w:r>
      <w:r w:rsidR="003515AB" w:rsidRPr="0044005E">
        <w:rPr>
          <w:rStyle w:val="Char3"/>
          <w:rFonts w:hint="cs"/>
          <w:rtl/>
        </w:rPr>
        <w:t xml:space="preserve"> و </w:t>
      </w:r>
      <w:r w:rsidRPr="0044005E">
        <w:rPr>
          <w:rStyle w:val="Char3"/>
          <w:rFonts w:hint="cs"/>
          <w:rtl/>
        </w:rPr>
        <w:t>تعد</w:t>
      </w:r>
      <w:r w:rsidR="00F35520" w:rsidRPr="0044005E">
        <w:rPr>
          <w:rStyle w:val="Char3"/>
          <w:rFonts w:hint="cs"/>
          <w:rtl/>
        </w:rPr>
        <w:t>ی</w:t>
      </w:r>
      <w:r w:rsidRPr="0044005E">
        <w:rPr>
          <w:rStyle w:val="Char3"/>
          <w:rFonts w:hint="cs"/>
          <w:rtl/>
        </w:rPr>
        <w:t>ل را پیموده</w:t>
      </w:r>
      <w:r w:rsidR="003515AB" w:rsidRPr="0044005E">
        <w:rPr>
          <w:rStyle w:val="Char3"/>
          <w:rFonts w:hint="cs"/>
          <w:rtl/>
        </w:rPr>
        <w:t xml:space="preserve"> و </w:t>
      </w:r>
      <w:r w:rsidRPr="0044005E">
        <w:rPr>
          <w:rStyle w:val="Char3"/>
          <w:rFonts w:hint="cs"/>
          <w:rtl/>
        </w:rPr>
        <w:t>نزد علمای حد</w:t>
      </w:r>
      <w:r w:rsidR="00F35520" w:rsidRPr="0044005E">
        <w:rPr>
          <w:rStyle w:val="Char3"/>
          <w:rFonts w:hint="cs"/>
          <w:rtl/>
        </w:rPr>
        <w:t>ی</w:t>
      </w:r>
      <w:r w:rsidRPr="0044005E">
        <w:rPr>
          <w:rStyle w:val="Char3"/>
          <w:rFonts w:hint="cs"/>
          <w:rtl/>
        </w:rPr>
        <w:t>ث به درج</w:t>
      </w:r>
      <w:r w:rsidR="003026FE">
        <w:rPr>
          <w:rStyle w:val="Char3"/>
          <w:rFonts w:hint="cs"/>
          <w:rtl/>
        </w:rPr>
        <w:t>ۀ</w:t>
      </w:r>
      <w:r w:rsidRPr="0044005E">
        <w:rPr>
          <w:rStyle w:val="Char3"/>
          <w:rFonts w:hint="cs"/>
          <w:rtl/>
        </w:rPr>
        <w:t xml:space="preserve"> صحت </w:t>
      </w:r>
      <w:r w:rsidR="00F35520" w:rsidRPr="0044005E">
        <w:rPr>
          <w:rStyle w:val="Char3"/>
          <w:rFonts w:hint="cs"/>
          <w:rtl/>
        </w:rPr>
        <w:t>ی</w:t>
      </w:r>
      <w:r w:rsidRPr="0044005E">
        <w:rPr>
          <w:rStyle w:val="Char3"/>
          <w:rFonts w:hint="cs"/>
          <w:rtl/>
        </w:rPr>
        <w:t>ا حسن قرار گرفته باشد.</w:t>
      </w:r>
    </w:p>
    <w:p w:rsidR="005B4F59" w:rsidRPr="0044005E" w:rsidRDefault="00F35520" w:rsidP="00DD7EDD">
      <w:pPr>
        <w:numPr>
          <w:ilvl w:val="0"/>
          <w:numId w:val="14"/>
        </w:numPr>
        <w:tabs>
          <w:tab w:val="clear" w:pos="750"/>
        </w:tabs>
        <w:ind w:left="641" w:hanging="357"/>
        <w:jc w:val="both"/>
        <w:rPr>
          <w:rStyle w:val="Char3"/>
        </w:rPr>
      </w:pPr>
      <w:r w:rsidRPr="0044005E">
        <w:rPr>
          <w:rStyle w:val="Char3"/>
          <w:rFonts w:hint="cs"/>
          <w:rtl/>
        </w:rPr>
        <w:t>ک</w:t>
      </w:r>
      <w:r w:rsidR="005B4F59" w:rsidRPr="0044005E">
        <w:rPr>
          <w:rStyle w:val="Char3"/>
          <w:rFonts w:hint="cs"/>
          <w:rtl/>
        </w:rPr>
        <w:t xml:space="preserve">وشش شده </w:t>
      </w:r>
      <w:r w:rsidRPr="0044005E">
        <w:rPr>
          <w:rStyle w:val="Char3"/>
          <w:rFonts w:hint="cs"/>
          <w:rtl/>
        </w:rPr>
        <w:t>ک</w:t>
      </w:r>
      <w:r w:rsidR="005B4F59" w:rsidRPr="0044005E">
        <w:rPr>
          <w:rStyle w:val="Char3"/>
          <w:rFonts w:hint="cs"/>
          <w:rtl/>
        </w:rPr>
        <w:t>ه روش تحق</w:t>
      </w:r>
      <w:r w:rsidRPr="0044005E">
        <w:rPr>
          <w:rStyle w:val="Char3"/>
          <w:rFonts w:hint="cs"/>
          <w:rtl/>
        </w:rPr>
        <w:t>ی</w:t>
      </w:r>
      <w:r w:rsidR="005B4F59" w:rsidRPr="0044005E">
        <w:rPr>
          <w:rStyle w:val="Char3"/>
          <w:rFonts w:hint="cs"/>
          <w:rtl/>
        </w:rPr>
        <w:t>ق و ن</w:t>
      </w:r>
      <w:r w:rsidR="005B4F59" w:rsidRPr="0044005E">
        <w:rPr>
          <w:rStyle w:val="Char3"/>
          <w:rtl/>
        </w:rPr>
        <w:t>گ</w:t>
      </w:r>
      <w:r w:rsidR="005B4F59" w:rsidRPr="0044005E">
        <w:rPr>
          <w:rStyle w:val="Char3"/>
          <w:rFonts w:hint="cs"/>
          <w:rtl/>
        </w:rPr>
        <w:t>ارش علمی از قب</w:t>
      </w:r>
      <w:r w:rsidRPr="0044005E">
        <w:rPr>
          <w:rStyle w:val="Char3"/>
          <w:rFonts w:hint="cs"/>
          <w:rtl/>
        </w:rPr>
        <w:t>ی</w:t>
      </w:r>
      <w:r w:rsidR="005B4F59" w:rsidRPr="0044005E">
        <w:rPr>
          <w:rStyle w:val="Char3"/>
          <w:rFonts w:hint="cs"/>
          <w:rtl/>
        </w:rPr>
        <w:t>ل</w:t>
      </w:r>
      <w:r w:rsidR="00B01A09" w:rsidRPr="0044005E">
        <w:rPr>
          <w:rStyle w:val="Char3"/>
          <w:rFonts w:hint="cs"/>
          <w:rtl/>
        </w:rPr>
        <w:t xml:space="preserve">: </w:t>
      </w:r>
      <w:r w:rsidR="005B4F59" w:rsidRPr="0044005E">
        <w:rPr>
          <w:rStyle w:val="Char3"/>
          <w:rFonts w:hint="cs"/>
          <w:rtl/>
        </w:rPr>
        <w:t>تحق</w:t>
      </w:r>
      <w:r w:rsidRPr="0044005E">
        <w:rPr>
          <w:rStyle w:val="Char3"/>
          <w:rFonts w:hint="cs"/>
          <w:rtl/>
        </w:rPr>
        <w:t>ی</w:t>
      </w:r>
      <w:r w:rsidR="005B4F59" w:rsidRPr="0044005E">
        <w:rPr>
          <w:rStyle w:val="Char3"/>
          <w:rFonts w:hint="cs"/>
          <w:rtl/>
        </w:rPr>
        <w:t>ق موضوع بصورت تخصصی و فرا گیر جوانب موضوع، رعا</w:t>
      </w:r>
      <w:r w:rsidRPr="0044005E">
        <w:rPr>
          <w:rStyle w:val="Char3"/>
          <w:rFonts w:hint="cs"/>
          <w:rtl/>
        </w:rPr>
        <w:t>ی</w:t>
      </w:r>
      <w:r w:rsidR="005B4F59" w:rsidRPr="0044005E">
        <w:rPr>
          <w:rStyle w:val="Char3"/>
          <w:rFonts w:hint="cs"/>
          <w:rtl/>
        </w:rPr>
        <w:t>ت</w:t>
      </w:r>
      <w:r w:rsidR="00A351C4" w:rsidRPr="0044005E">
        <w:rPr>
          <w:rStyle w:val="Char3"/>
          <w:rFonts w:hint="cs"/>
          <w:rtl/>
        </w:rPr>
        <w:t xml:space="preserve"> نشانه‌گذار</w:t>
      </w:r>
      <w:r w:rsidRPr="0044005E">
        <w:rPr>
          <w:rStyle w:val="Char3"/>
          <w:rFonts w:hint="cs"/>
          <w:rtl/>
        </w:rPr>
        <w:t>ی</w:t>
      </w:r>
      <w:r w:rsidR="00A351C4" w:rsidRPr="0044005E">
        <w:rPr>
          <w:rStyle w:val="Char3"/>
          <w:rFonts w:hint="cs"/>
          <w:rtl/>
        </w:rPr>
        <w:t xml:space="preserve">‌ها </w:t>
      </w:r>
      <w:r w:rsidR="005B4F59" w:rsidRPr="0044005E">
        <w:rPr>
          <w:rStyle w:val="Char3"/>
          <w:rtl/>
        </w:rPr>
        <w:t>چ</w:t>
      </w:r>
      <w:r w:rsidR="005B4F59" w:rsidRPr="0044005E">
        <w:rPr>
          <w:rStyle w:val="Char3"/>
          <w:rFonts w:hint="cs"/>
          <w:rtl/>
        </w:rPr>
        <w:t>ون</w:t>
      </w:r>
      <w:r w:rsidR="00B01A09" w:rsidRPr="0044005E">
        <w:rPr>
          <w:rStyle w:val="Char3"/>
          <w:rFonts w:hint="cs"/>
          <w:rtl/>
        </w:rPr>
        <w:t xml:space="preserve">: </w:t>
      </w:r>
      <w:r w:rsidR="005B4F59" w:rsidRPr="0044005E">
        <w:rPr>
          <w:rStyle w:val="Char3"/>
          <w:rFonts w:hint="cs"/>
          <w:rtl/>
        </w:rPr>
        <w:t>قوس آ</w:t>
      </w:r>
      <w:r w:rsidRPr="0044005E">
        <w:rPr>
          <w:rStyle w:val="Char3"/>
          <w:rFonts w:hint="cs"/>
          <w:rtl/>
        </w:rPr>
        <w:t>ی</w:t>
      </w:r>
      <w:r w:rsidR="005B4F59" w:rsidRPr="0044005E">
        <w:rPr>
          <w:rStyle w:val="Char3"/>
          <w:rFonts w:hint="cs"/>
          <w:rtl/>
        </w:rPr>
        <w:t>ات، نشان</w:t>
      </w:r>
      <w:r w:rsidR="003026FE">
        <w:rPr>
          <w:rStyle w:val="Char3"/>
          <w:rFonts w:hint="cs"/>
          <w:rtl/>
        </w:rPr>
        <w:t>ۀ</w:t>
      </w:r>
      <w:r w:rsidR="005B4F59" w:rsidRPr="0044005E">
        <w:rPr>
          <w:rStyle w:val="Char3"/>
          <w:rFonts w:hint="cs"/>
          <w:rtl/>
        </w:rPr>
        <w:t xml:space="preserve"> اقتباس، نشان</w:t>
      </w:r>
      <w:r w:rsidR="003026FE">
        <w:rPr>
          <w:rStyle w:val="Char3"/>
          <w:rFonts w:hint="cs"/>
          <w:rtl/>
        </w:rPr>
        <w:t>ۀ</w:t>
      </w:r>
      <w:r w:rsidR="005B4F59" w:rsidRPr="0044005E">
        <w:rPr>
          <w:rStyle w:val="Char3"/>
          <w:rFonts w:hint="cs"/>
          <w:rtl/>
        </w:rPr>
        <w:t xml:space="preserve"> اعتراض</w:t>
      </w:r>
      <w:r w:rsidR="003515AB" w:rsidRPr="0044005E">
        <w:rPr>
          <w:rStyle w:val="Char3"/>
          <w:rFonts w:hint="cs"/>
          <w:rtl/>
        </w:rPr>
        <w:t xml:space="preserve"> و </w:t>
      </w:r>
      <w:r w:rsidR="005B4F59" w:rsidRPr="0044005E">
        <w:rPr>
          <w:rStyle w:val="Char3"/>
          <w:rFonts w:hint="cs"/>
          <w:rtl/>
        </w:rPr>
        <w:t>نشانه</w:t>
      </w:r>
      <w:r w:rsidR="00EC1F93" w:rsidRPr="0044005E">
        <w:rPr>
          <w:rStyle w:val="Char3"/>
          <w:rFonts w:hint="cs"/>
          <w:rtl/>
        </w:rPr>
        <w:t>‌ها</w:t>
      </w:r>
      <w:r w:rsidR="003515AB" w:rsidRPr="0044005E">
        <w:rPr>
          <w:rStyle w:val="Char3"/>
          <w:rFonts w:hint="cs"/>
          <w:rtl/>
        </w:rPr>
        <w:t xml:space="preserve"> و </w:t>
      </w:r>
      <w:r w:rsidR="005B4F59" w:rsidRPr="0044005E">
        <w:rPr>
          <w:rStyle w:val="Char3"/>
          <w:rFonts w:hint="cs"/>
          <w:rtl/>
        </w:rPr>
        <w:t>قواعد د</w:t>
      </w:r>
      <w:r w:rsidRPr="0044005E">
        <w:rPr>
          <w:rStyle w:val="Char3"/>
          <w:rFonts w:hint="cs"/>
          <w:rtl/>
        </w:rPr>
        <w:t>ی</w:t>
      </w:r>
      <w:r w:rsidR="005B4F59" w:rsidRPr="0044005E">
        <w:rPr>
          <w:rStyle w:val="Char3"/>
          <w:rtl/>
        </w:rPr>
        <w:t>گ</w:t>
      </w:r>
      <w:r w:rsidR="005B4F59" w:rsidRPr="0044005E">
        <w:rPr>
          <w:rStyle w:val="Char3"/>
          <w:rFonts w:hint="cs"/>
          <w:rtl/>
        </w:rPr>
        <w:t xml:space="preserve">ر قدر توان مراعات </w:t>
      </w:r>
      <w:r w:rsidR="005B4F59" w:rsidRPr="0044005E">
        <w:rPr>
          <w:rStyle w:val="Char3"/>
          <w:rtl/>
        </w:rPr>
        <w:t>گ</w:t>
      </w:r>
      <w:r w:rsidR="005B4F59" w:rsidRPr="0044005E">
        <w:rPr>
          <w:rStyle w:val="Char3"/>
          <w:rFonts w:hint="cs"/>
          <w:rtl/>
        </w:rPr>
        <w:t>ردد.</w:t>
      </w:r>
    </w:p>
    <w:p w:rsidR="005B4F59" w:rsidRPr="00D12ED0" w:rsidRDefault="005B4F59" w:rsidP="00D12ED0">
      <w:pPr>
        <w:pStyle w:val="a3"/>
      </w:pPr>
      <w:r w:rsidRPr="00D12ED0">
        <w:rPr>
          <w:rFonts w:hint="cs"/>
          <w:rtl/>
        </w:rPr>
        <w:t>مطالب عمده و نتیح</w:t>
      </w:r>
      <w:r w:rsidR="003026FE">
        <w:rPr>
          <w:rFonts w:hint="cs"/>
          <w:rtl/>
        </w:rPr>
        <w:t>ۀ</w:t>
      </w:r>
      <w:r w:rsidRPr="00D12ED0">
        <w:rPr>
          <w:rFonts w:hint="cs"/>
          <w:rtl/>
        </w:rPr>
        <w:t xml:space="preserve"> این تحقیق</w:t>
      </w:r>
      <w:r w:rsidR="00AE25BB" w:rsidRPr="00D12ED0">
        <w:rPr>
          <w:rFonts w:hint="cs"/>
          <w:rtl/>
        </w:rPr>
        <w:t xml:space="preserve"> به طور </w:t>
      </w:r>
      <w:r w:rsidRPr="00D12ED0">
        <w:rPr>
          <w:rFonts w:hint="cs"/>
          <w:rtl/>
        </w:rPr>
        <w:t>فشرده از این قرار است</w:t>
      </w:r>
      <w:r w:rsidR="00B01A09" w:rsidRPr="00D12ED0">
        <w:rPr>
          <w:rFonts w:hint="cs"/>
          <w:rtl/>
        </w:rPr>
        <w:t xml:space="preserve">: </w:t>
      </w:r>
    </w:p>
    <w:p w:rsidR="005B4F59" w:rsidRPr="0044005E" w:rsidRDefault="005B4F59" w:rsidP="00DD7EDD">
      <w:pPr>
        <w:numPr>
          <w:ilvl w:val="0"/>
          <w:numId w:val="14"/>
        </w:numPr>
        <w:tabs>
          <w:tab w:val="clear" w:pos="750"/>
        </w:tabs>
        <w:ind w:left="641" w:hanging="357"/>
        <w:jc w:val="both"/>
        <w:rPr>
          <w:rStyle w:val="Char3"/>
        </w:rPr>
      </w:pPr>
      <w:r w:rsidRPr="0044005E">
        <w:rPr>
          <w:rStyle w:val="Char3"/>
          <w:rFonts w:hint="cs"/>
          <w:rtl/>
        </w:rPr>
        <w:t>موضوع مکی و مدنی قرآن فا</w:t>
      </w:r>
      <w:r w:rsidR="00F35520" w:rsidRPr="0044005E">
        <w:rPr>
          <w:rStyle w:val="Char3"/>
          <w:rFonts w:hint="cs"/>
          <w:rtl/>
        </w:rPr>
        <w:t>ی</w:t>
      </w:r>
      <w:r w:rsidRPr="0044005E">
        <w:rPr>
          <w:rStyle w:val="Char3"/>
          <w:rFonts w:hint="cs"/>
          <w:rtl/>
        </w:rPr>
        <w:t>د</w:t>
      </w:r>
      <w:r w:rsidR="003026FE">
        <w:rPr>
          <w:rStyle w:val="Char3"/>
          <w:rFonts w:hint="cs"/>
          <w:rtl/>
        </w:rPr>
        <w:t>ۀ</w:t>
      </w:r>
      <w:r w:rsidRPr="0044005E">
        <w:rPr>
          <w:rStyle w:val="Char3"/>
          <w:rFonts w:hint="cs"/>
          <w:rtl/>
        </w:rPr>
        <w:t xml:space="preserve"> بزرگی در شناخت ناسخ</w:t>
      </w:r>
      <w:r w:rsidR="003515AB" w:rsidRPr="0044005E">
        <w:rPr>
          <w:rStyle w:val="Char3"/>
          <w:rFonts w:hint="cs"/>
          <w:rtl/>
        </w:rPr>
        <w:t xml:space="preserve"> و </w:t>
      </w:r>
      <w:r w:rsidRPr="0044005E">
        <w:rPr>
          <w:rStyle w:val="Char3"/>
          <w:rFonts w:hint="cs"/>
          <w:rtl/>
        </w:rPr>
        <w:t>منسوخ قرآن داشته، س</w:t>
      </w:r>
      <w:r w:rsidR="00F35520" w:rsidRPr="0044005E">
        <w:rPr>
          <w:rStyle w:val="Char3"/>
          <w:rFonts w:hint="cs"/>
          <w:rtl/>
        </w:rPr>
        <w:t>ی</w:t>
      </w:r>
      <w:r w:rsidRPr="0044005E">
        <w:rPr>
          <w:rStyle w:val="Char3"/>
          <w:rFonts w:hint="cs"/>
          <w:rtl/>
        </w:rPr>
        <w:t>ر تدر</w:t>
      </w:r>
      <w:r w:rsidR="00F35520" w:rsidRPr="0044005E">
        <w:rPr>
          <w:rStyle w:val="Char3"/>
          <w:rFonts w:hint="cs"/>
          <w:rtl/>
        </w:rPr>
        <w:t>ی</w:t>
      </w:r>
      <w:r w:rsidRPr="0044005E">
        <w:rPr>
          <w:rStyle w:val="Char3"/>
          <w:rFonts w:hint="cs"/>
          <w:rtl/>
        </w:rPr>
        <w:t>جی تعال</w:t>
      </w:r>
      <w:r w:rsidR="00F35520" w:rsidRPr="0044005E">
        <w:rPr>
          <w:rStyle w:val="Char3"/>
          <w:rFonts w:hint="cs"/>
          <w:rtl/>
        </w:rPr>
        <w:t>ی</w:t>
      </w:r>
      <w:r w:rsidRPr="0044005E">
        <w:rPr>
          <w:rStyle w:val="Char3"/>
          <w:rFonts w:hint="cs"/>
          <w:rtl/>
        </w:rPr>
        <w:t>م قرآن،</w:t>
      </w:r>
      <w:r w:rsidR="003515AB" w:rsidRPr="0044005E">
        <w:rPr>
          <w:rStyle w:val="Char3"/>
          <w:rFonts w:hint="cs"/>
          <w:rtl/>
        </w:rPr>
        <w:t xml:space="preserve"> و </w:t>
      </w:r>
      <w:r w:rsidRPr="0044005E">
        <w:rPr>
          <w:rStyle w:val="Char3"/>
          <w:rFonts w:hint="cs"/>
          <w:rtl/>
        </w:rPr>
        <w:t>ب</w:t>
      </w:r>
      <w:r w:rsidR="00F35520" w:rsidRPr="0044005E">
        <w:rPr>
          <w:rStyle w:val="Char3"/>
          <w:rFonts w:hint="cs"/>
          <w:rtl/>
        </w:rPr>
        <w:t>ی</w:t>
      </w:r>
      <w:r w:rsidRPr="0044005E">
        <w:rPr>
          <w:rStyle w:val="Char3"/>
          <w:rFonts w:hint="cs"/>
          <w:rtl/>
        </w:rPr>
        <w:t>ان معارف اسلامی را بازگو</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w:t>
      </w:r>
    </w:p>
    <w:p w:rsidR="005B4F59" w:rsidRPr="0044005E" w:rsidRDefault="005B4F59" w:rsidP="00DD7EDD">
      <w:pPr>
        <w:numPr>
          <w:ilvl w:val="0"/>
          <w:numId w:val="14"/>
        </w:numPr>
        <w:tabs>
          <w:tab w:val="clear" w:pos="750"/>
        </w:tabs>
        <w:ind w:left="641" w:hanging="357"/>
        <w:jc w:val="both"/>
        <w:rPr>
          <w:rStyle w:val="Char3"/>
          <w:rtl/>
        </w:rPr>
      </w:pPr>
      <w:r w:rsidRPr="0044005E">
        <w:rPr>
          <w:rStyle w:val="Char3"/>
          <w:rFonts w:hint="cs"/>
          <w:rtl/>
        </w:rPr>
        <w:t>تعر</w:t>
      </w:r>
      <w:r w:rsidR="00F35520" w:rsidRPr="0044005E">
        <w:rPr>
          <w:rStyle w:val="Char3"/>
          <w:rFonts w:hint="cs"/>
          <w:rtl/>
        </w:rPr>
        <w:t>ی</w:t>
      </w:r>
      <w:r w:rsidRPr="0044005E">
        <w:rPr>
          <w:rStyle w:val="Char3"/>
          <w:rFonts w:hint="cs"/>
          <w:rtl/>
        </w:rPr>
        <w:t>ف جامع</w:t>
      </w:r>
      <w:r w:rsidR="003515AB" w:rsidRPr="0044005E">
        <w:rPr>
          <w:rStyle w:val="Char3"/>
          <w:rFonts w:hint="cs"/>
          <w:rtl/>
        </w:rPr>
        <w:t xml:space="preserve"> و </w:t>
      </w:r>
      <w:r w:rsidRPr="0044005E">
        <w:rPr>
          <w:rStyle w:val="Char3"/>
          <w:rFonts w:hint="cs"/>
          <w:rtl/>
        </w:rPr>
        <w:t>مانع م</w:t>
      </w:r>
      <w:r w:rsidR="00F35520" w:rsidRPr="0044005E">
        <w:rPr>
          <w:rStyle w:val="Char3"/>
          <w:rFonts w:hint="cs"/>
          <w:rtl/>
        </w:rPr>
        <w:t>ک</w:t>
      </w:r>
      <w:r w:rsidRPr="0044005E">
        <w:rPr>
          <w:rStyle w:val="Char3"/>
          <w:rFonts w:hint="cs"/>
          <w:rtl/>
        </w:rPr>
        <w:t>ی</w:t>
      </w:r>
      <w:r w:rsidR="003515AB" w:rsidRPr="0044005E">
        <w:rPr>
          <w:rStyle w:val="Char3"/>
          <w:rFonts w:hint="cs"/>
          <w:rtl/>
        </w:rPr>
        <w:t xml:space="preserve"> و </w:t>
      </w:r>
      <w:r w:rsidRPr="0044005E">
        <w:rPr>
          <w:rStyle w:val="Char3"/>
          <w:rFonts w:hint="cs"/>
          <w:rtl/>
        </w:rPr>
        <w:t>مدنی همان تعر</w:t>
      </w:r>
      <w:r w:rsidR="00F35520" w:rsidRPr="0044005E">
        <w:rPr>
          <w:rStyle w:val="Char3"/>
          <w:rFonts w:hint="cs"/>
          <w:rtl/>
        </w:rPr>
        <w:t>ی</w:t>
      </w:r>
      <w:r w:rsidRPr="0044005E">
        <w:rPr>
          <w:rStyle w:val="Char3"/>
          <w:rFonts w:hint="cs"/>
          <w:rtl/>
        </w:rPr>
        <w:t>ف مشهور است</w:t>
      </w:r>
      <w:r w:rsidR="00B01A09" w:rsidRPr="0044005E">
        <w:rPr>
          <w:rStyle w:val="Char3"/>
          <w:rFonts w:hint="cs"/>
          <w:rtl/>
        </w:rPr>
        <w:t xml:space="preserve">: </w:t>
      </w:r>
    </w:p>
    <w:p w:rsidR="005B4F59" w:rsidRPr="00773BF3" w:rsidRDefault="00A351C4" w:rsidP="00A351C4">
      <w:pPr>
        <w:ind w:firstLine="284"/>
        <w:jc w:val="lowKashida"/>
        <w:rPr>
          <w:rFonts w:cs="mylotus"/>
          <w:bCs/>
          <w:sz w:val="28"/>
          <w:szCs w:val="27"/>
          <w:rtl/>
          <w:lang w:bidi="fa-IR"/>
        </w:rPr>
      </w:pPr>
      <w:r w:rsidRPr="00D12ED0">
        <w:rPr>
          <w:rStyle w:val="Char9"/>
          <w:rFonts w:hint="cs"/>
          <w:rtl/>
        </w:rPr>
        <w:t>«</w:t>
      </w:r>
      <w:r w:rsidR="005B4F59" w:rsidRPr="00D12ED0">
        <w:rPr>
          <w:rStyle w:val="Char9"/>
          <w:rFonts w:hint="cs"/>
          <w:rtl/>
        </w:rPr>
        <w:t>المك</w:t>
      </w:r>
      <w:r w:rsidR="00D444E6">
        <w:rPr>
          <w:rStyle w:val="Char9"/>
          <w:rFonts w:hint="cs"/>
          <w:rtl/>
        </w:rPr>
        <w:t>ي</w:t>
      </w:r>
      <w:r w:rsidR="005B4F59" w:rsidRPr="00773BF3">
        <w:rPr>
          <w:rFonts w:cs="mylotus" w:hint="cs"/>
          <w:bCs/>
          <w:sz w:val="28"/>
          <w:szCs w:val="27"/>
          <w:rtl/>
          <w:lang w:bidi="fa-IR"/>
        </w:rPr>
        <w:t xml:space="preserve"> </w:t>
      </w:r>
      <w:r w:rsidR="00D444E6">
        <w:rPr>
          <w:rStyle w:val="Char9"/>
          <w:rFonts w:hint="cs"/>
          <w:rtl/>
        </w:rPr>
        <w:t>ما نزل قبل الهجرة، والمدني</w:t>
      </w:r>
      <w:r w:rsidR="005B4F59" w:rsidRPr="00D12ED0">
        <w:rPr>
          <w:rStyle w:val="Char9"/>
          <w:rFonts w:hint="cs"/>
          <w:rtl/>
        </w:rPr>
        <w:t xml:space="preserve"> ما نزل بعد الهجرة س</w:t>
      </w:r>
      <w:r w:rsidR="00D444E6">
        <w:rPr>
          <w:rStyle w:val="Char9"/>
          <w:rFonts w:hint="cs"/>
          <w:rtl/>
        </w:rPr>
        <w:t>واء كان بالمدينة أو بغيرها من أي</w:t>
      </w:r>
      <w:r w:rsidR="005B4F59" w:rsidRPr="00D12ED0">
        <w:rPr>
          <w:rStyle w:val="Char9"/>
          <w:rFonts w:hint="cs"/>
          <w:rtl/>
        </w:rPr>
        <w:t xml:space="preserve"> البلاد كان حتی ولو</w:t>
      </w:r>
      <w:r w:rsidR="00D444E6">
        <w:rPr>
          <w:rStyle w:val="Char9"/>
          <w:rFonts w:hint="cs"/>
          <w:rtl/>
        </w:rPr>
        <w:t xml:space="preserve"> </w:t>
      </w:r>
      <w:r w:rsidR="005B4F59" w:rsidRPr="00D12ED0">
        <w:rPr>
          <w:rStyle w:val="Char9"/>
          <w:rFonts w:hint="cs"/>
          <w:rtl/>
        </w:rPr>
        <w:t>كان بمكة أو عرفة</w:t>
      </w:r>
      <w:r w:rsidRPr="00D12ED0">
        <w:rPr>
          <w:rStyle w:val="Char9"/>
          <w:rFonts w:hint="cs"/>
          <w:rtl/>
        </w:rPr>
        <w:t>»</w:t>
      </w:r>
      <w:r w:rsidR="005B4F59" w:rsidRPr="00773BF3">
        <w:rPr>
          <w:rFonts w:cs="mylotus" w:hint="cs"/>
          <w:bCs/>
          <w:sz w:val="28"/>
          <w:szCs w:val="27"/>
          <w:rtl/>
          <w:lang w:bidi="fa-IR"/>
        </w:rPr>
        <w:t>.</w:t>
      </w:r>
    </w:p>
    <w:p w:rsidR="005B4F59" w:rsidRPr="0044005E" w:rsidRDefault="00F35520" w:rsidP="00DD7EDD">
      <w:pPr>
        <w:numPr>
          <w:ilvl w:val="0"/>
          <w:numId w:val="16"/>
        </w:numPr>
        <w:tabs>
          <w:tab w:val="clear" w:pos="790"/>
        </w:tabs>
        <w:ind w:left="641" w:hanging="357"/>
        <w:jc w:val="both"/>
        <w:rPr>
          <w:rFonts w:cs="mylotus"/>
          <w:sz w:val="28"/>
          <w:szCs w:val="27"/>
          <w:lang w:bidi="fa-IR"/>
        </w:rPr>
      </w:pPr>
      <w:r w:rsidRPr="0044005E">
        <w:rPr>
          <w:rStyle w:val="Char3"/>
          <w:rFonts w:hint="cs"/>
          <w:rtl/>
        </w:rPr>
        <w:t>ی</w:t>
      </w:r>
      <w:r w:rsidR="005B4F59" w:rsidRPr="0044005E">
        <w:rPr>
          <w:rStyle w:val="Char3"/>
          <w:rtl/>
        </w:rPr>
        <w:t>گ</w:t>
      </w:r>
      <w:r w:rsidR="005B4F59" w:rsidRPr="0044005E">
        <w:rPr>
          <w:rStyle w:val="Char3"/>
          <w:rFonts w:hint="cs"/>
          <w:rtl/>
        </w:rPr>
        <w:t>انه راه مطمئن</w:t>
      </w:r>
      <w:r w:rsidR="003515AB" w:rsidRPr="0044005E">
        <w:rPr>
          <w:rStyle w:val="Char3"/>
          <w:rFonts w:hint="cs"/>
          <w:rtl/>
        </w:rPr>
        <w:t xml:space="preserve"> و </w:t>
      </w:r>
      <w:r w:rsidR="005B4F59" w:rsidRPr="0044005E">
        <w:rPr>
          <w:rStyle w:val="Char3"/>
          <w:rFonts w:hint="cs"/>
          <w:rtl/>
        </w:rPr>
        <w:t xml:space="preserve">معتمد در </w:t>
      </w:r>
      <w:r w:rsidR="005B4F59" w:rsidRPr="00D12ED0">
        <w:rPr>
          <w:rStyle w:val="Char3"/>
          <w:rFonts w:hint="cs"/>
          <w:rtl/>
        </w:rPr>
        <w:t>شناخت</w:t>
      </w:r>
      <w:r w:rsidR="005B4F59" w:rsidRPr="0044005E">
        <w:rPr>
          <w:rStyle w:val="Char3"/>
          <w:rFonts w:hint="cs"/>
          <w:rtl/>
        </w:rPr>
        <w:t xml:space="preserve"> جزئ</w:t>
      </w:r>
      <w:r w:rsidRPr="0044005E">
        <w:rPr>
          <w:rStyle w:val="Char3"/>
          <w:rFonts w:hint="cs"/>
          <w:rtl/>
        </w:rPr>
        <w:t>ی</w:t>
      </w:r>
      <w:r w:rsidR="005B4F59" w:rsidRPr="0044005E">
        <w:rPr>
          <w:rStyle w:val="Char3"/>
          <w:rFonts w:hint="cs"/>
          <w:rtl/>
        </w:rPr>
        <w:t>ات</w:t>
      </w:r>
      <w:r w:rsidR="003515AB" w:rsidRPr="0044005E">
        <w:rPr>
          <w:rStyle w:val="Char3"/>
          <w:rFonts w:hint="cs"/>
          <w:rtl/>
        </w:rPr>
        <w:t xml:space="preserve"> و </w:t>
      </w:r>
      <w:r w:rsidR="005B4F59" w:rsidRPr="0044005E">
        <w:rPr>
          <w:rStyle w:val="Char3"/>
          <w:rFonts w:hint="cs"/>
          <w:rtl/>
        </w:rPr>
        <w:t>تفاص</w:t>
      </w:r>
      <w:r w:rsidRPr="0044005E">
        <w:rPr>
          <w:rStyle w:val="Char3"/>
          <w:rFonts w:hint="cs"/>
          <w:rtl/>
        </w:rPr>
        <w:t>ی</w:t>
      </w:r>
      <w:r w:rsidR="005B4F59" w:rsidRPr="0044005E">
        <w:rPr>
          <w:rStyle w:val="Char3"/>
          <w:rFonts w:hint="cs"/>
          <w:rtl/>
        </w:rPr>
        <w:t>ل موضوع مکی</w:t>
      </w:r>
      <w:r w:rsidR="003515AB" w:rsidRPr="0044005E">
        <w:rPr>
          <w:rStyle w:val="Char3"/>
          <w:rFonts w:hint="cs"/>
          <w:rtl/>
        </w:rPr>
        <w:t xml:space="preserve"> و </w:t>
      </w:r>
      <w:r w:rsidR="005B4F59" w:rsidRPr="0044005E">
        <w:rPr>
          <w:rStyle w:val="Char3"/>
          <w:rFonts w:hint="cs"/>
          <w:rtl/>
        </w:rPr>
        <w:t>مدنی نقل است،</w:t>
      </w:r>
      <w:r w:rsidR="003515AB" w:rsidRPr="0044005E">
        <w:rPr>
          <w:rStyle w:val="Char3"/>
          <w:rFonts w:hint="cs"/>
          <w:rtl/>
        </w:rPr>
        <w:t xml:space="preserve"> و </w:t>
      </w:r>
      <w:r w:rsidR="005B4F59" w:rsidRPr="0044005E">
        <w:rPr>
          <w:rStyle w:val="Char3"/>
          <w:rFonts w:hint="cs"/>
          <w:rtl/>
        </w:rPr>
        <w:t>طر</w:t>
      </w:r>
      <w:r w:rsidRPr="0044005E">
        <w:rPr>
          <w:rStyle w:val="Char3"/>
          <w:rFonts w:hint="cs"/>
          <w:rtl/>
        </w:rPr>
        <w:t>ی</w:t>
      </w:r>
      <w:r w:rsidR="005B4F59" w:rsidRPr="0044005E">
        <w:rPr>
          <w:rStyle w:val="Char3"/>
          <w:rFonts w:hint="cs"/>
          <w:rtl/>
        </w:rPr>
        <w:t xml:space="preserve">ق اجتهاد </w:t>
      </w:r>
      <w:r w:rsidRPr="0044005E">
        <w:rPr>
          <w:rStyle w:val="Char3"/>
          <w:rFonts w:hint="cs"/>
          <w:rtl/>
        </w:rPr>
        <w:t>ی</w:t>
      </w:r>
      <w:r w:rsidR="005B4F59" w:rsidRPr="0044005E">
        <w:rPr>
          <w:rStyle w:val="Char3"/>
          <w:rFonts w:hint="cs"/>
          <w:rtl/>
        </w:rPr>
        <w:t>کی از راه</w:t>
      </w:r>
      <w:r w:rsidR="00EC1F93" w:rsidRPr="0044005E">
        <w:rPr>
          <w:rStyle w:val="Char3"/>
          <w:rFonts w:hint="cs"/>
          <w:rtl/>
        </w:rPr>
        <w:t xml:space="preserve">‌های </w:t>
      </w:r>
      <w:r w:rsidR="005B4F59" w:rsidRPr="0044005E">
        <w:rPr>
          <w:rStyle w:val="Char3"/>
          <w:rFonts w:hint="cs"/>
          <w:rtl/>
        </w:rPr>
        <w:t>شناخت موضوع است، ولی مطمئن ن</w:t>
      </w:r>
      <w:r w:rsidRPr="0044005E">
        <w:rPr>
          <w:rStyle w:val="Char3"/>
          <w:rFonts w:hint="cs"/>
          <w:rtl/>
        </w:rPr>
        <w:t>ی</w:t>
      </w:r>
      <w:r w:rsidR="005B4F59" w:rsidRPr="0044005E">
        <w:rPr>
          <w:rStyle w:val="Char3"/>
          <w:rFonts w:hint="cs"/>
          <w:rtl/>
        </w:rPr>
        <w:t>ست،</w:t>
      </w:r>
      <w:r w:rsidR="003515AB" w:rsidRPr="0044005E">
        <w:rPr>
          <w:rStyle w:val="Char3"/>
          <w:rFonts w:hint="cs"/>
          <w:rtl/>
        </w:rPr>
        <w:t xml:space="preserve"> و </w:t>
      </w:r>
      <w:r w:rsidR="005B4F59" w:rsidRPr="0044005E">
        <w:rPr>
          <w:rStyle w:val="Char3"/>
          <w:rFonts w:hint="cs"/>
          <w:rtl/>
        </w:rPr>
        <w:t>هم</w:t>
      </w:r>
      <w:r w:rsidR="005B4F59" w:rsidRPr="0044005E">
        <w:rPr>
          <w:rStyle w:val="Char3"/>
          <w:rtl/>
        </w:rPr>
        <w:t>چ</w:t>
      </w:r>
      <w:r w:rsidR="005B4F59" w:rsidRPr="0044005E">
        <w:rPr>
          <w:rStyle w:val="Char3"/>
          <w:rFonts w:hint="cs"/>
          <w:rtl/>
        </w:rPr>
        <w:t>نان جزئ</w:t>
      </w:r>
      <w:r w:rsidRPr="0044005E">
        <w:rPr>
          <w:rStyle w:val="Char3"/>
          <w:rFonts w:hint="cs"/>
          <w:rtl/>
        </w:rPr>
        <w:t>ی</w:t>
      </w:r>
      <w:r w:rsidR="005B4F59" w:rsidRPr="0044005E">
        <w:rPr>
          <w:rStyle w:val="Char3"/>
          <w:rFonts w:hint="cs"/>
          <w:rtl/>
        </w:rPr>
        <w:t>ات موضوع</w:t>
      </w:r>
      <w:r w:rsidR="00DB0DFE" w:rsidRPr="0044005E">
        <w:rPr>
          <w:rStyle w:val="Char3"/>
          <w:rFonts w:hint="cs"/>
          <w:rtl/>
        </w:rPr>
        <w:t xml:space="preserve"> </w:t>
      </w:r>
      <w:r w:rsidR="00AE25BB" w:rsidRPr="0044005E">
        <w:rPr>
          <w:rStyle w:val="Char3"/>
          <w:rFonts w:hint="cs"/>
          <w:rtl/>
        </w:rPr>
        <w:t xml:space="preserve">به طور </w:t>
      </w:r>
      <w:r w:rsidR="005B4F59" w:rsidRPr="0044005E">
        <w:rPr>
          <w:rStyle w:val="Char3"/>
          <w:rFonts w:hint="cs"/>
          <w:rtl/>
        </w:rPr>
        <w:t>مفصل از راه اجتهاد دانسته</w:t>
      </w:r>
      <w:r w:rsidR="00A351C4" w:rsidRPr="0044005E">
        <w:rPr>
          <w:rStyle w:val="Char3"/>
          <w:rFonts w:hint="cs"/>
          <w:rtl/>
        </w:rPr>
        <w:t xml:space="preserve"> نم</w:t>
      </w:r>
      <w:r w:rsidRPr="0044005E">
        <w:rPr>
          <w:rStyle w:val="Char3"/>
          <w:rFonts w:hint="cs"/>
          <w:rtl/>
        </w:rPr>
        <w:t>ی</w:t>
      </w:r>
      <w:r w:rsidR="00A351C4" w:rsidRPr="0044005E">
        <w:rPr>
          <w:rStyle w:val="Char3"/>
          <w:rFonts w:hint="cs"/>
          <w:rtl/>
        </w:rPr>
        <w:t>‌شو</w:t>
      </w:r>
      <w:r w:rsidR="005B4F59" w:rsidRPr="0044005E">
        <w:rPr>
          <w:rStyle w:val="Char3"/>
          <w:rFonts w:hint="cs"/>
          <w:rtl/>
        </w:rPr>
        <w:t>د.</w:t>
      </w:r>
    </w:p>
    <w:p w:rsidR="005B4F59" w:rsidRPr="0044005E" w:rsidRDefault="005B4F59" w:rsidP="00DD7EDD">
      <w:pPr>
        <w:numPr>
          <w:ilvl w:val="0"/>
          <w:numId w:val="16"/>
        </w:numPr>
        <w:tabs>
          <w:tab w:val="clear" w:pos="790"/>
        </w:tabs>
        <w:ind w:left="641" w:hanging="357"/>
        <w:jc w:val="both"/>
        <w:rPr>
          <w:rFonts w:cs="mylotus"/>
          <w:sz w:val="28"/>
          <w:szCs w:val="27"/>
          <w:lang w:bidi="fa-IR"/>
        </w:rPr>
      </w:pPr>
      <w:r w:rsidRPr="0044005E">
        <w:rPr>
          <w:rStyle w:val="Char3"/>
          <w:rFonts w:hint="cs"/>
          <w:rtl/>
        </w:rPr>
        <w:t>استثنای آ</w:t>
      </w:r>
      <w:r w:rsidR="00F35520" w:rsidRPr="0044005E">
        <w:rPr>
          <w:rStyle w:val="Char3"/>
          <w:rFonts w:hint="cs"/>
          <w:rtl/>
        </w:rPr>
        <w:t>ی</w:t>
      </w:r>
      <w:r w:rsidRPr="0044005E">
        <w:rPr>
          <w:rStyle w:val="Char3"/>
          <w:rFonts w:hint="cs"/>
          <w:rtl/>
        </w:rPr>
        <w:t>ات مدنی از</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w:t>
      </w:r>
      <w:r w:rsidR="00F35520" w:rsidRPr="0044005E">
        <w:rPr>
          <w:rStyle w:val="Char3"/>
          <w:rFonts w:hint="cs"/>
          <w:rtl/>
        </w:rPr>
        <w:t>ک</w:t>
      </w:r>
      <w:r w:rsidRPr="0044005E">
        <w:rPr>
          <w:rStyle w:val="Char3"/>
          <w:rFonts w:hint="cs"/>
          <w:rtl/>
        </w:rPr>
        <w:t>ی،</w:t>
      </w:r>
      <w:r w:rsidR="003515AB" w:rsidRPr="0044005E">
        <w:rPr>
          <w:rStyle w:val="Char3"/>
          <w:rFonts w:hint="cs"/>
          <w:rtl/>
        </w:rPr>
        <w:t xml:space="preserve"> و </w:t>
      </w:r>
      <w:r w:rsidRPr="0044005E">
        <w:rPr>
          <w:rStyle w:val="Char3"/>
          <w:rFonts w:hint="cs"/>
          <w:rtl/>
        </w:rPr>
        <w:t>آ</w:t>
      </w:r>
      <w:r w:rsidR="00F35520" w:rsidRPr="0044005E">
        <w:rPr>
          <w:rStyle w:val="Char3"/>
          <w:rFonts w:hint="cs"/>
          <w:rtl/>
        </w:rPr>
        <w:t>ی</w:t>
      </w:r>
      <w:r w:rsidRPr="0044005E">
        <w:rPr>
          <w:rStyle w:val="Char3"/>
          <w:rFonts w:hint="cs"/>
          <w:rtl/>
        </w:rPr>
        <w:t>ات م</w:t>
      </w:r>
      <w:r w:rsidR="00F35520" w:rsidRPr="0044005E">
        <w:rPr>
          <w:rStyle w:val="Char3"/>
          <w:rFonts w:hint="cs"/>
          <w:rtl/>
        </w:rPr>
        <w:t>ک</w:t>
      </w:r>
      <w:r w:rsidRPr="0044005E">
        <w:rPr>
          <w:rStyle w:val="Char3"/>
          <w:rFonts w:hint="cs"/>
          <w:rtl/>
        </w:rPr>
        <w:t>ی از</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مدنی بست</w:t>
      </w:r>
      <w:r w:rsidRPr="0044005E">
        <w:rPr>
          <w:rStyle w:val="Char3"/>
          <w:rtl/>
        </w:rPr>
        <w:t>گ</w:t>
      </w:r>
      <w:r w:rsidRPr="0044005E">
        <w:rPr>
          <w:rStyle w:val="Char3"/>
          <w:rFonts w:hint="cs"/>
          <w:rtl/>
        </w:rPr>
        <w:t>ی به روا</w:t>
      </w:r>
      <w:r w:rsidR="00F35520" w:rsidRPr="0044005E">
        <w:rPr>
          <w:rStyle w:val="Char3"/>
          <w:rFonts w:hint="cs"/>
          <w:rtl/>
        </w:rPr>
        <w:t>ی</w:t>
      </w:r>
      <w:r w:rsidRPr="0044005E">
        <w:rPr>
          <w:rStyle w:val="Char3"/>
          <w:rFonts w:hint="cs"/>
          <w:rtl/>
        </w:rPr>
        <w:t>ات صح</w:t>
      </w:r>
      <w:r w:rsidR="00F35520" w:rsidRPr="0044005E">
        <w:rPr>
          <w:rStyle w:val="Char3"/>
          <w:rFonts w:hint="cs"/>
          <w:rtl/>
        </w:rPr>
        <w:t>ی</w:t>
      </w:r>
      <w:r w:rsidRPr="0044005E">
        <w:rPr>
          <w:rStyle w:val="Char3"/>
          <w:rFonts w:hint="cs"/>
          <w:rtl/>
        </w:rPr>
        <w:t>ح دارد.</w:t>
      </w:r>
    </w:p>
    <w:p w:rsidR="005B4F59" w:rsidRPr="0044005E" w:rsidRDefault="005B4F59" w:rsidP="00DD7EDD">
      <w:pPr>
        <w:numPr>
          <w:ilvl w:val="0"/>
          <w:numId w:val="16"/>
        </w:numPr>
        <w:tabs>
          <w:tab w:val="clear" w:pos="790"/>
        </w:tabs>
        <w:ind w:left="641" w:hanging="357"/>
        <w:jc w:val="both"/>
        <w:rPr>
          <w:rFonts w:cs="mylotus"/>
          <w:sz w:val="28"/>
          <w:szCs w:val="27"/>
          <w:lang w:bidi="fa-IR"/>
        </w:rPr>
      </w:pPr>
      <w:r w:rsidRPr="0044005E">
        <w:rPr>
          <w:rStyle w:val="Char3"/>
          <w:rFonts w:hint="cs"/>
          <w:rtl/>
        </w:rPr>
        <w:t xml:space="preserve"> آ</w:t>
      </w:r>
      <w:r w:rsidR="00F35520" w:rsidRPr="0044005E">
        <w:rPr>
          <w:rStyle w:val="Char3"/>
          <w:rFonts w:hint="cs"/>
          <w:rtl/>
        </w:rPr>
        <w:t>ی</w:t>
      </w:r>
      <w:r w:rsidRPr="0044005E">
        <w:rPr>
          <w:rStyle w:val="Char3"/>
          <w:rFonts w:hint="cs"/>
          <w:rtl/>
        </w:rPr>
        <w:t>ات مدنی ناسخ</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مدنی سابق،</w:t>
      </w:r>
      <w:r w:rsidR="003515AB" w:rsidRPr="0044005E">
        <w:rPr>
          <w:rStyle w:val="Char3"/>
          <w:rFonts w:hint="cs"/>
          <w:rtl/>
        </w:rPr>
        <w:t xml:space="preserve"> و </w:t>
      </w:r>
      <w:r w:rsidRPr="0044005E">
        <w:rPr>
          <w:rStyle w:val="Char3"/>
          <w:rFonts w:hint="cs"/>
          <w:rtl/>
        </w:rPr>
        <w:t>هم ناسخ</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w:t>
      </w:r>
      <w:r w:rsidR="00F35520" w:rsidRPr="0044005E">
        <w:rPr>
          <w:rStyle w:val="Char3"/>
          <w:rFonts w:hint="cs"/>
          <w:rtl/>
        </w:rPr>
        <w:t>ک</w:t>
      </w:r>
      <w:r w:rsidRPr="0044005E">
        <w:rPr>
          <w:rStyle w:val="Char3"/>
          <w:rFonts w:hint="cs"/>
          <w:rtl/>
        </w:rPr>
        <w:t>ی شده</w:t>
      </w:r>
      <w:r w:rsidR="00DB0DFE" w:rsidRPr="0044005E">
        <w:rPr>
          <w:rStyle w:val="Char3"/>
          <w:rFonts w:hint="cs"/>
          <w:rtl/>
        </w:rPr>
        <w:t xml:space="preserve"> می‌</w:t>
      </w:r>
      <w:r w:rsidRPr="0044005E">
        <w:rPr>
          <w:rStyle w:val="Char3"/>
          <w:rFonts w:hint="cs"/>
          <w:rtl/>
        </w:rPr>
        <w:t>تواند.</w:t>
      </w:r>
    </w:p>
    <w:p w:rsidR="005B4F59" w:rsidRPr="0044005E" w:rsidRDefault="005B4F59" w:rsidP="00DD7EDD">
      <w:pPr>
        <w:numPr>
          <w:ilvl w:val="0"/>
          <w:numId w:val="16"/>
        </w:numPr>
        <w:tabs>
          <w:tab w:val="clear" w:pos="790"/>
        </w:tabs>
        <w:ind w:left="641" w:hanging="357"/>
        <w:jc w:val="both"/>
        <w:rPr>
          <w:rFonts w:cs="mylotus"/>
          <w:sz w:val="28"/>
          <w:szCs w:val="27"/>
          <w:lang w:bidi="fa-IR"/>
        </w:rPr>
      </w:pPr>
      <w:r w:rsidRPr="0044005E">
        <w:rPr>
          <w:rStyle w:val="Char3"/>
          <w:rFonts w:hint="cs"/>
          <w:rtl/>
        </w:rPr>
        <w:t xml:space="preserve"> علما</w:t>
      </w:r>
      <w:r w:rsidR="003515AB" w:rsidRPr="0044005E">
        <w:rPr>
          <w:rStyle w:val="Char3"/>
          <w:rFonts w:hint="cs"/>
          <w:rtl/>
        </w:rPr>
        <w:t xml:space="preserve"> و </w:t>
      </w:r>
      <w:r w:rsidRPr="0044005E">
        <w:rPr>
          <w:rStyle w:val="Char3"/>
          <w:rFonts w:hint="cs"/>
          <w:rtl/>
        </w:rPr>
        <w:t>دانشمندان علوم قرآن برای تشخ</w:t>
      </w:r>
      <w:r w:rsidR="00F35520" w:rsidRPr="0044005E">
        <w:rPr>
          <w:rStyle w:val="Char3"/>
          <w:rFonts w:hint="cs"/>
          <w:rtl/>
        </w:rPr>
        <w:t>ی</w:t>
      </w:r>
      <w:r w:rsidRPr="0044005E">
        <w:rPr>
          <w:rStyle w:val="Char3"/>
          <w:rFonts w:hint="cs"/>
          <w:rtl/>
        </w:rPr>
        <w:t>ص</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w:t>
      </w:r>
      <w:r w:rsidR="00F35520" w:rsidRPr="0044005E">
        <w:rPr>
          <w:rStyle w:val="Char3"/>
          <w:rFonts w:hint="cs"/>
          <w:rtl/>
        </w:rPr>
        <w:t>ک</w:t>
      </w:r>
      <w:r w:rsidRPr="0044005E">
        <w:rPr>
          <w:rStyle w:val="Char3"/>
          <w:rFonts w:hint="cs"/>
          <w:rtl/>
        </w:rPr>
        <w:t>ی از مدنی- علاوه برطر</w:t>
      </w:r>
      <w:r w:rsidR="00F35520" w:rsidRPr="0044005E">
        <w:rPr>
          <w:rStyle w:val="Char3"/>
          <w:rFonts w:hint="cs"/>
          <w:rtl/>
        </w:rPr>
        <w:t>ی</w:t>
      </w:r>
      <w:r w:rsidRPr="0044005E">
        <w:rPr>
          <w:rStyle w:val="Char3"/>
          <w:rFonts w:hint="cs"/>
          <w:rtl/>
        </w:rPr>
        <w:t>ق روا</w:t>
      </w:r>
      <w:r w:rsidR="00F35520" w:rsidRPr="0044005E">
        <w:rPr>
          <w:rStyle w:val="Char3"/>
          <w:rFonts w:hint="cs"/>
          <w:rtl/>
        </w:rPr>
        <w:t>ی</w:t>
      </w:r>
      <w:r w:rsidRPr="0044005E">
        <w:rPr>
          <w:rStyle w:val="Char3"/>
          <w:rFonts w:hint="cs"/>
          <w:rtl/>
        </w:rPr>
        <w:t>ت، از طر</w:t>
      </w:r>
      <w:r w:rsidR="00F35520" w:rsidRPr="0044005E">
        <w:rPr>
          <w:rStyle w:val="Char3"/>
          <w:rFonts w:hint="cs"/>
          <w:rtl/>
        </w:rPr>
        <w:t>ی</w:t>
      </w:r>
      <w:r w:rsidRPr="0044005E">
        <w:rPr>
          <w:rStyle w:val="Char3"/>
          <w:rFonts w:hint="cs"/>
          <w:rtl/>
        </w:rPr>
        <w:t>ق درا</w:t>
      </w:r>
      <w:r w:rsidR="00F35520" w:rsidRPr="0044005E">
        <w:rPr>
          <w:rStyle w:val="Char3"/>
          <w:rFonts w:hint="cs"/>
          <w:rtl/>
        </w:rPr>
        <w:t>ی</w:t>
      </w:r>
      <w:r w:rsidRPr="0044005E">
        <w:rPr>
          <w:rStyle w:val="Char3"/>
          <w:rFonts w:hint="cs"/>
          <w:rtl/>
        </w:rPr>
        <w:t>ت ن</w:t>
      </w:r>
      <w:r w:rsidR="00F35520" w:rsidRPr="0044005E">
        <w:rPr>
          <w:rStyle w:val="Char3"/>
          <w:rFonts w:hint="cs"/>
          <w:rtl/>
        </w:rPr>
        <w:t>ی</w:t>
      </w:r>
      <w:r w:rsidRPr="0044005E">
        <w:rPr>
          <w:rStyle w:val="Char3"/>
          <w:rFonts w:hint="cs"/>
          <w:rtl/>
        </w:rPr>
        <w:t>ز- خصا</w:t>
      </w:r>
      <w:r w:rsidR="00F35520" w:rsidRPr="0044005E">
        <w:rPr>
          <w:rStyle w:val="Char3"/>
          <w:rFonts w:hint="cs"/>
          <w:rtl/>
        </w:rPr>
        <w:t>ی</w:t>
      </w:r>
      <w:r w:rsidRPr="0044005E">
        <w:rPr>
          <w:rStyle w:val="Char3"/>
          <w:rFonts w:hint="cs"/>
          <w:rtl/>
        </w:rPr>
        <w:t>ص و و</w:t>
      </w:r>
      <w:r w:rsidR="00F35520" w:rsidRPr="0044005E">
        <w:rPr>
          <w:rStyle w:val="Char3"/>
          <w:rFonts w:hint="cs"/>
          <w:rtl/>
        </w:rPr>
        <w:t>ی</w:t>
      </w:r>
      <w:r w:rsidRPr="0044005E">
        <w:rPr>
          <w:rStyle w:val="Char3"/>
          <w:rtl/>
        </w:rPr>
        <w:t>ژگ</w:t>
      </w:r>
      <w:r w:rsidRPr="0044005E">
        <w:rPr>
          <w:rStyle w:val="Char3"/>
          <w:rFonts w:hint="cs"/>
          <w:rtl/>
        </w:rPr>
        <w:t>ی</w:t>
      </w:r>
      <w:r w:rsidR="00EC1F93" w:rsidRPr="0044005E">
        <w:rPr>
          <w:rStyle w:val="Char3"/>
          <w:rFonts w:hint="cs"/>
          <w:rtl/>
        </w:rPr>
        <w:t xml:space="preserve">‌های </w:t>
      </w:r>
      <w:r w:rsidRPr="0044005E">
        <w:rPr>
          <w:rStyle w:val="Char3"/>
          <w:rFonts w:hint="cs"/>
          <w:rtl/>
        </w:rPr>
        <w:t>تع</w:t>
      </w:r>
      <w:r w:rsidR="00F35520" w:rsidRPr="0044005E">
        <w:rPr>
          <w:rStyle w:val="Char3"/>
          <w:rFonts w:hint="cs"/>
          <w:rtl/>
        </w:rPr>
        <w:t>یی</w:t>
      </w:r>
      <w:r w:rsidRPr="0044005E">
        <w:rPr>
          <w:rStyle w:val="Char3"/>
          <w:rFonts w:hint="cs"/>
          <w:rtl/>
        </w:rPr>
        <w:t xml:space="preserve">ن </w:t>
      </w:r>
      <w:r w:rsidR="00F35520" w:rsidRPr="0044005E">
        <w:rPr>
          <w:rStyle w:val="Char3"/>
          <w:rFonts w:hint="cs"/>
          <w:rtl/>
        </w:rPr>
        <w:t>ک</w:t>
      </w:r>
      <w:r w:rsidRPr="0044005E">
        <w:rPr>
          <w:rStyle w:val="Char3"/>
          <w:rFonts w:hint="cs"/>
          <w:rtl/>
        </w:rPr>
        <w:t>رده</w:t>
      </w:r>
      <w:r w:rsidR="00EC1F93" w:rsidRPr="0044005E">
        <w:rPr>
          <w:rStyle w:val="Char3"/>
          <w:rFonts w:hint="cs"/>
          <w:rtl/>
        </w:rPr>
        <w:t>‌اند،</w:t>
      </w:r>
      <w:r w:rsidR="003515AB" w:rsidRPr="0044005E">
        <w:rPr>
          <w:rStyle w:val="Char3"/>
          <w:rFonts w:hint="cs"/>
          <w:rtl/>
        </w:rPr>
        <w:t xml:space="preserve"> و </w:t>
      </w:r>
      <w:r w:rsidRPr="0044005E">
        <w:rPr>
          <w:rStyle w:val="Char3"/>
          <w:rFonts w:hint="cs"/>
          <w:rtl/>
        </w:rPr>
        <w:t>ا</w:t>
      </w:r>
      <w:r w:rsidR="00F35520" w:rsidRPr="0044005E">
        <w:rPr>
          <w:rStyle w:val="Char3"/>
          <w:rFonts w:hint="cs"/>
          <w:rtl/>
        </w:rPr>
        <w:t>ی</w:t>
      </w:r>
      <w:r w:rsidRPr="0044005E">
        <w:rPr>
          <w:rStyle w:val="Char3"/>
          <w:rFonts w:hint="cs"/>
          <w:rtl/>
        </w:rPr>
        <w:t>ن و</w:t>
      </w:r>
      <w:r w:rsidR="00F35520" w:rsidRPr="0044005E">
        <w:rPr>
          <w:rStyle w:val="Char3"/>
          <w:rFonts w:hint="cs"/>
          <w:rtl/>
        </w:rPr>
        <w:t>ی</w:t>
      </w:r>
      <w:r w:rsidRPr="0044005E">
        <w:rPr>
          <w:rStyle w:val="Char3"/>
          <w:rFonts w:hint="cs"/>
          <w:rtl/>
        </w:rPr>
        <w:t>ژگی</w:t>
      </w:r>
      <w:r w:rsidR="00EC1F93" w:rsidRPr="0044005E">
        <w:rPr>
          <w:rStyle w:val="Char3"/>
          <w:rFonts w:hint="cs"/>
          <w:rtl/>
        </w:rPr>
        <w:t xml:space="preserve">‌ها </w:t>
      </w:r>
      <w:r w:rsidRPr="0044005E">
        <w:rPr>
          <w:rStyle w:val="Char3"/>
          <w:rFonts w:hint="cs"/>
          <w:rtl/>
        </w:rPr>
        <w:t>ما را به شناسائی م</w:t>
      </w:r>
      <w:r w:rsidR="00F35520" w:rsidRPr="0044005E">
        <w:rPr>
          <w:rStyle w:val="Char3"/>
          <w:rFonts w:hint="cs"/>
          <w:rtl/>
        </w:rPr>
        <w:t>ک</w:t>
      </w:r>
      <w:r w:rsidRPr="0044005E">
        <w:rPr>
          <w:rStyle w:val="Char3"/>
          <w:rFonts w:hint="cs"/>
          <w:rtl/>
        </w:rPr>
        <w:t>ی از مدنی رهبری</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w:t>
      </w:r>
    </w:p>
    <w:p w:rsidR="005B4F59" w:rsidRPr="0044005E" w:rsidRDefault="005B4F59" w:rsidP="00DD7EDD">
      <w:pPr>
        <w:numPr>
          <w:ilvl w:val="0"/>
          <w:numId w:val="16"/>
        </w:numPr>
        <w:tabs>
          <w:tab w:val="clear" w:pos="790"/>
        </w:tabs>
        <w:ind w:left="641" w:hanging="357"/>
        <w:jc w:val="both"/>
        <w:rPr>
          <w:rFonts w:cs="mylotus"/>
          <w:sz w:val="28"/>
          <w:szCs w:val="27"/>
          <w:lang w:bidi="fa-IR"/>
        </w:rPr>
      </w:pPr>
      <w:r w:rsidRPr="0044005E">
        <w:rPr>
          <w:rStyle w:val="Char3"/>
          <w:rFonts w:hint="cs"/>
          <w:rtl/>
        </w:rPr>
        <w:t xml:space="preserve"> ترت</w:t>
      </w:r>
      <w:r w:rsidR="00F35520" w:rsidRPr="0044005E">
        <w:rPr>
          <w:rStyle w:val="Char3"/>
          <w:rFonts w:hint="cs"/>
          <w:rtl/>
        </w:rPr>
        <w:t>ی</w:t>
      </w:r>
      <w:r w:rsidRPr="0044005E">
        <w:rPr>
          <w:rStyle w:val="Char3"/>
          <w:rFonts w:hint="cs"/>
          <w:rtl/>
        </w:rPr>
        <w:t>ب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 </w:t>
      </w:r>
      <w:r w:rsidRPr="0044005E">
        <w:rPr>
          <w:rStyle w:val="Char3"/>
          <w:rFonts w:hint="cs"/>
          <w:rtl/>
        </w:rPr>
        <w:t>وابسته به توق</w:t>
      </w:r>
      <w:r w:rsidR="00F35520" w:rsidRPr="0044005E">
        <w:rPr>
          <w:rStyle w:val="Char3"/>
          <w:rFonts w:hint="cs"/>
          <w:rtl/>
        </w:rPr>
        <w:t>ی</w:t>
      </w:r>
      <w:r w:rsidRPr="0044005E">
        <w:rPr>
          <w:rStyle w:val="Char3"/>
          <w:rFonts w:hint="cs"/>
          <w:rtl/>
        </w:rPr>
        <w:t>ف نبى ا</w:t>
      </w:r>
      <w:r w:rsidR="00F35520" w:rsidRPr="0044005E">
        <w:rPr>
          <w:rStyle w:val="Char3"/>
          <w:rFonts w:hint="cs"/>
          <w:rtl/>
        </w:rPr>
        <w:t>ک</w:t>
      </w:r>
      <w:r w:rsidRPr="0044005E">
        <w:rPr>
          <w:rStyle w:val="Char3"/>
          <w:rFonts w:hint="cs"/>
          <w:rtl/>
        </w:rPr>
        <w:t>رم</w:t>
      </w:r>
      <w:r w:rsidR="00DB0DFE" w:rsidRPr="0044005E">
        <w:rPr>
          <w:rStyle w:val="Char3"/>
          <w:rFonts w:hint="cs"/>
          <w:rtl/>
        </w:rPr>
        <w:t xml:space="preserve"> </w:t>
      </w:r>
      <w:r w:rsidR="00D12ED0">
        <w:rPr>
          <w:rStyle w:val="Char3"/>
          <w:rFonts w:cs="CTraditional Arabic" w:hint="cs"/>
          <w:rtl/>
        </w:rPr>
        <w:t>ج</w:t>
      </w:r>
      <w:r w:rsidR="003515AB" w:rsidRPr="0044005E">
        <w:rPr>
          <w:rStyle w:val="Char3"/>
          <w:rFonts w:hint="cs"/>
          <w:rtl/>
        </w:rPr>
        <w:t xml:space="preserve"> و </w:t>
      </w:r>
      <w:r w:rsidRPr="0044005E">
        <w:rPr>
          <w:rStyle w:val="Char3"/>
          <w:rFonts w:hint="cs"/>
          <w:rtl/>
        </w:rPr>
        <w:t>فرود آمده از جانب خداى تعالى است، براى رأى</w:t>
      </w:r>
      <w:r w:rsidR="003515AB" w:rsidRPr="0044005E">
        <w:rPr>
          <w:rStyle w:val="Char3"/>
          <w:rFonts w:hint="cs"/>
          <w:rtl/>
        </w:rPr>
        <w:t xml:space="preserve"> و </w:t>
      </w:r>
      <w:r w:rsidRPr="0044005E">
        <w:rPr>
          <w:rStyle w:val="Char3"/>
          <w:rFonts w:hint="cs"/>
          <w:rtl/>
        </w:rPr>
        <w:t>اجتهاد، در ا</w:t>
      </w:r>
      <w:r w:rsidR="00F35520" w:rsidRPr="0044005E">
        <w:rPr>
          <w:rStyle w:val="Char3"/>
          <w:rFonts w:hint="cs"/>
          <w:rtl/>
        </w:rPr>
        <w:t>ی</w:t>
      </w:r>
      <w:r w:rsidRPr="0044005E">
        <w:rPr>
          <w:rStyle w:val="Char3"/>
          <w:rFonts w:hint="cs"/>
          <w:rtl/>
        </w:rPr>
        <w:t>ن زم</w:t>
      </w:r>
      <w:r w:rsidR="00F35520" w:rsidRPr="0044005E">
        <w:rPr>
          <w:rStyle w:val="Char3"/>
          <w:rFonts w:hint="cs"/>
          <w:rtl/>
        </w:rPr>
        <w:t>ی</w:t>
      </w:r>
      <w:r w:rsidRPr="0044005E">
        <w:rPr>
          <w:rStyle w:val="Char3"/>
          <w:rFonts w:hint="cs"/>
          <w:rtl/>
        </w:rPr>
        <w:t>نه مجالی نیست.</w:t>
      </w:r>
    </w:p>
    <w:p w:rsidR="005B4F59" w:rsidRPr="00773BF3" w:rsidRDefault="005B4F59" w:rsidP="00DD7EDD">
      <w:pPr>
        <w:numPr>
          <w:ilvl w:val="0"/>
          <w:numId w:val="16"/>
        </w:numPr>
        <w:tabs>
          <w:tab w:val="clear" w:pos="790"/>
        </w:tabs>
        <w:ind w:left="641" w:hanging="357"/>
        <w:jc w:val="both"/>
        <w:rPr>
          <w:rFonts w:cs="mylotus"/>
          <w:bCs/>
          <w:sz w:val="28"/>
          <w:szCs w:val="27"/>
          <w:lang w:bidi="fa-IR"/>
        </w:rPr>
      </w:pPr>
      <w:r w:rsidRPr="0044005E">
        <w:rPr>
          <w:rStyle w:val="Char3"/>
          <w:rFonts w:hint="cs"/>
          <w:rtl/>
        </w:rPr>
        <w:t>همچنان نظر</w:t>
      </w:r>
      <w:r w:rsidR="00F35520" w:rsidRPr="0044005E">
        <w:rPr>
          <w:rStyle w:val="Char3"/>
          <w:rFonts w:hint="cs"/>
          <w:rtl/>
        </w:rPr>
        <w:t>ی</w:t>
      </w:r>
      <w:r w:rsidR="003026FE">
        <w:rPr>
          <w:rStyle w:val="Char3"/>
          <w:rFonts w:hint="cs"/>
          <w:rtl/>
        </w:rPr>
        <w:t>ۀ</w:t>
      </w:r>
      <w:r w:rsidRPr="0044005E">
        <w:rPr>
          <w:rStyle w:val="Char3"/>
          <w:rFonts w:hint="cs"/>
          <w:rtl/>
        </w:rPr>
        <w:t xml:space="preserve"> قابل قبول، مستدل</w:t>
      </w:r>
      <w:r w:rsidR="003515AB" w:rsidRPr="0044005E">
        <w:rPr>
          <w:rStyle w:val="Char3"/>
          <w:rFonts w:hint="cs"/>
          <w:rtl/>
        </w:rPr>
        <w:t xml:space="preserve"> و </w:t>
      </w:r>
      <w:r w:rsidRPr="0044005E">
        <w:rPr>
          <w:rStyle w:val="Char3"/>
          <w:rFonts w:hint="cs"/>
          <w:rtl/>
        </w:rPr>
        <w:t>مستند در 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w:t>
      </w:r>
      <w:r w:rsidR="00E46051" w:rsidRPr="0044005E">
        <w:rPr>
          <w:rStyle w:val="Char3"/>
          <w:rFonts w:hint="cs"/>
          <w:rtl/>
        </w:rPr>
        <w:t xml:space="preserve"> ا</w:t>
      </w:r>
      <w:r w:rsidR="00F35520" w:rsidRPr="0044005E">
        <w:rPr>
          <w:rStyle w:val="Char3"/>
          <w:rFonts w:hint="cs"/>
          <w:rtl/>
        </w:rPr>
        <w:t>ی</w:t>
      </w:r>
      <w:r w:rsidR="00E46051" w:rsidRPr="0044005E">
        <w:rPr>
          <w:rStyle w:val="Char3"/>
          <w:rFonts w:hint="cs"/>
          <w:rtl/>
        </w:rPr>
        <w:t>نست که</w:t>
      </w:r>
      <w:r w:rsidR="00B01A09" w:rsidRPr="0044005E">
        <w:rPr>
          <w:rStyle w:val="Char3"/>
          <w:rFonts w:hint="cs"/>
          <w:rtl/>
        </w:rPr>
        <w:t xml:space="preserve">: </w:t>
      </w:r>
      <w:r w:rsidRPr="0044005E">
        <w:rPr>
          <w:rStyle w:val="Char3"/>
          <w:rFonts w:hint="cs"/>
          <w:rtl/>
        </w:rPr>
        <w:t>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 بهم</w:t>
      </w:r>
      <w:r w:rsidR="00F35520" w:rsidRPr="0044005E">
        <w:rPr>
          <w:rStyle w:val="Char3"/>
          <w:rFonts w:hint="cs"/>
          <w:rtl/>
        </w:rPr>
        <w:t>ی</w:t>
      </w:r>
      <w:r w:rsidRPr="0044005E">
        <w:rPr>
          <w:rStyle w:val="Char3"/>
          <w:rFonts w:hint="cs"/>
          <w:rtl/>
        </w:rPr>
        <w:t>ن ترت</w:t>
      </w:r>
      <w:r w:rsidR="00F35520" w:rsidRPr="0044005E">
        <w:rPr>
          <w:rStyle w:val="Char3"/>
          <w:rFonts w:hint="cs"/>
          <w:rtl/>
        </w:rPr>
        <w:t>ی</w:t>
      </w:r>
      <w:r w:rsidRPr="0044005E">
        <w:rPr>
          <w:rStyle w:val="Char3"/>
          <w:rFonts w:hint="cs"/>
          <w:rtl/>
        </w:rPr>
        <w:t>بی که امروز در دسترس ما قرار دارد، مانند ترت</w:t>
      </w:r>
      <w:r w:rsidR="00F35520" w:rsidRPr="0044005E">
        <w:rPr>
          <w:rStyle w:val="Char3"/>
          <w:rFonts w:hint="cs"/>
          <w:rtl/>
        </w:rPr>
        <w:t>ی</w:t>
      </w:r>
      <w:r w:rsidRPr="0044005E">
        <w:rPr>
          <w:rStyle w:val="Char3"/>
          <w:rFonts w:hint="cs"/>
          <w:rtl/>
        </w:rPr>
        <w:t>ب آ</w:t>
      </w:r>
      <w:r w:rsidR="00F35520" w:rsidRPr="0044005E">
        <w:rPr>
          <w:rStyle w:val="Char3"/>
          <w:rFonts w:hint="cs"/>
          <w:rtl/>
        </w:rPr>
        <w:t>ی</w:t>
      </w:r>
      <w:r w:rsidRPr="0044005E">
        <w:rPr>
          <w:rStyle w:val="Char3"/>
          <w:rFonts w:hint="cs"/>
          <w:rtl/>
        </w:rPr>
        <w:t>ات در هرسور</w:t>
      </w:r>
      <w:r w:rsidR="003026FE">
        <w:rPr>
          <w:rStyle w:val="Char3"/>
          <w:rFonts w:hint="cs"/>
          <w:rtl/>
        </w:rPr>
        <w:t>ۀ</w:t>
      </w:r>
      <w:r w:rsidRPr="0044005E">
        <w:rPr>
          <w:rStyle w:val="Char3"/>
          <w:rFonts w:hint="cs"/>
          <w:rtl/>
        </w:rPr>
        <w:t xml:space="preserve"> </w:t>
      </w:r>
      <w:r w:rsidRPr="00D444E6">
        <w:rPr>
          <w:rStyle w:val="Char3"/>
          <w:rFonts w:hint="cs"/>
          <w:rtl/>
        </w:rPr>
        <w:t xml:space="preserve">قرآن </w:t>
      </w:r>
      <w:r w:rsidR="003906EB" w:rsidRPr="00D444E6">
        <w:rPr>
          <w:rStyle w:val="Char3"/>
          <w:rFonts w:hint="cs"/>
          <w:rtl/>
        </w:rPr>
        <w:t>«</w:t>
      </w:r>
      <w:r w:rsidRPr="00D444E6">
        <w:rPr>
          <w:rStyle w:val="Char3"/>
          <w:rFonts w:hint="cs"/>
          <w:rtl/>
        </w:rPr>
        <w:t>توق</w:t>
      </w:r>
      <w:r w:rsidR="00F35520" w:rsidRPr="00D444E6">
        <w:rPr>
          <w:rStyle w:val="Char3"/>
          <w:rFonts w:hint="cs"/>
          <w:rtl/>
        </w:rPr>
        <w:t>ی</w:t>
      </w:r>
      <w:r w:rsidRPr="00D444E6">
        <w:rPr>
          <w:rStyle w:val="Char3"/>
          <w:rFonts w:hint="cs"/>
          <w:rtl/>
        </w:rPr>
        <w:t>فی</w:t>
      </w:r>
      <w:r w:rsidR="003906EB" w:rsidRPr="00D444E6">
        <w:rPr>
          <w:rStyle w:val="Char3"/>
          <w:rFonts w:hint="cs"/>
          <w:rtl/>
        </w:rPr>
        <w:t xml:space="preserve">» </w:t>
      </w:r>
      <w:r w:rsidRPr="00D444E6">
        <w:rPr>
          <w:rStyle w:val="Char3"/>
          <w:rFonts w:hint="cs"/>
          <w:rtl/>
        </w:rPr>
        <w:t>است</w:t>
      </w:r>
      <w:r w:rsidRPr="0044005E">
        <w:rPr>
          <w:rStyle w:val="Char3"/>
          <w:rFonts w:hint="cs"/>
          <w:rtl/>
        </w:rPr>
        <w:t>،</w:t>
      </w:r>
      <w:r w:rsidR="003515AB" w:rsidRPr="0044005E">
        <w:rPr>
          <w:rStyle w:val="Char3"/>
          <w:rFonts w:hint="cs"/>
          <w:rtl/>
        </w:rPr>
        <w:t xml:space="preserve"> و </w:t>
      </w:r>
      <w:r w:rsidRPr="0044005E">
        <w:rPr>
          <w:rStyle w:val="Char3"/>
          <w:rFonts w:hint="cs"/>
          <w:rtl/>
        </w:rPr>
        <w:t>در زمان ح</w:t>
      </w:r>
      <w:r w:rsidR="00F35520" w:rsidRPr="0044005E">
        <w:rPr>
          <w:rStyle w:val="Char3"/>
          <w:rFonts w:hint="cs"/>
          <w:rtl/>
        </w:rPr>
        <w:t>ی</w:t>
      </w:r>
      <w:r w:rsidRPr="0044005E">
        <w:rPr>
          <w:rStyle w:val="Char3"/>
          <w:rFonts w:hint="cs"/>
          <w:rtl/>
        </w:rPr>
        <w:t>ات پ</w:t>
      </w:r>
      <w:r w:rsidR="00F35520" w:rsidRPr="0044005E">
        <w:rPr>
          <w:rStyle w:val="Char3"/>
          <w:rFonts w:hint="cs"/>
          <w:rtl/>
        </w:rPr>
        <w:t>ی</w:t>
      </w:r>
      <w:r w:rsidRPr="0044005E">
        <w:rPr>
          <w:rStyle w:val="Char3"/>
          <w:rFonts w:hint="cs"/>
          <w:rtl/>
        </w:rPr>
        <w:t>امبر</w:t>
      </w:r>
      <w:r w:rsidR="00D12ED0">
        <w:rPr>
          <w:rStyle w:val="Char3"/>
          <w:rFonts w:cs="CTraditional Arabic" w:hint="cs"/>
          <w:rtl/>
        </w:rPr>
        <w:t>ج</w:t>
      </w:r>
      <w:r w:rsidRPr="0044005E">
        <w:rPr>
          <w:rStyle w:val="Char3"/>
          <w:rFonts w:hint="cs"/>
          <w:rtl/>
        </w:rPr>
        <w:t xml:space="preserve"> به هم</w:t>
      </w:r>
      <w:r w:rsidR="00F35520" w:rsidRPr="0044005E">
        <w:rPr>
          <w:rStyle w:val="Char3"/>
          <w:rFonts w:hint="cs"/>
          <w:rtl/>
        </w:rPr>
        <w:t>ی</w:t>
      </w:r>
      <w:r w:rsidRPr="0044005E">
        <w:rPr>
          <w:rStyle w:val="Char3"/>
          <w:rFonts w:hint="cs"/>
          <w:rtl/>
        </w:rPr>
        <w:t>ن ترت</w:t>
      </w:r>
      <w:r w:rsidR="00F35520" w:rsidRPr="0044005E">
        <w:rPr>
          <w:rStyle w:val="Char3"/>
          <w:rFonts w:hint="cs"/>
          <w:rtl/>
        </w:rPr>
        <w:t>ی</w:t>
      </w:r>
      <w:r w:rsidRPr="0044005E">
        <w:rPr>
          <w:rStyle w:val="Char3"/>
          <w:rFonts w:hint="cs"/>
          <w:rtl/>
        </w:rPr>
        <w:t>ب مشخص</w:t>
      </w:r>
      <w:r w:rsidR="003515AB" w:rsidRPr="0044005E">
        <w:rPr>
          <w:rStyle w:val="Char3"/>
          <w:rFonts w:hint="cs"/>
          <w:rtl/>
        </w:rPr>
        <w:t xml:space="preserve"> و </w:t>
      </w:r>
      <w:r w:rsidRPr="0044005E">
        <w:rPr>
          <w:rStyle w:val="Char3"/>
          <w:rFonts w:hint="cs"/>
          <w:rtl/>
        </w:rPr>
        <w:t>معلوم بوده است.</w:t>
      </w:r>
    </w:p>
    <w:p w:rsidR="005B4F59" w:rsidRPr="00773BF3" w:rsidRDefault="005B4F59" w:rsidP="00DD7EDD">
      <w:pPr>
        <w:numPr>
          <w:ilvl w:val="0"/>
          <w:numId w:val="16"/>
        </w:numPr>
        <w:tabs>
          <w:tab w:val="clear" w:pos="790"/>
        </w:tabs>
        <w:ind w:left="641" w:hanging="357"/>
        <w:jc w:val="both"/>
        <w:rPr>
          <w:rFonts w:cs="mylotus"/>
          <w:bCs/>
          <w:sz w:val="28"/>
          <w:szCs w:val="27"/>
          <w:lang w:bidi="fa-IR"/>
        </w:rPr>
      </w:pPr>
      <w:r w:rsidRPr="0044005E">
        <w:rPr>
          <w:rStyle w:val="Char3"/>
          <w:rFonts w:hint="cs"/>
          <w:rtl/>
        </w:rPr>
        <w:t>سوره</w:t>
      </w:r>
      <w:r w:rsidR="00EC1F93" w:rsidRPr="0044005E">
        <w:rPr>
          <w:rStyle w:val="Char3"/>
          <w:rFonts w:hint="cs"/>
          <w:rtl/>
        </w:rPr>
        <w:t xml:space="preserve">‌های </w:t>
      </w:r>
      <w:r w:rsidRPr="0044005E">
        <w:rPr>
          <w:rStyle w:val="Char3"/>
          <w:rFonts w:hint="cs"/>
          <w:rtl/>
        </w:rPr>
        <w:t xml:space="preserve">قرآن به اجماع امت </w:t>
      </w:r>
      <w:r w:rsidR="00F35520" w:rsidRPr="0044005E">
        <w:rPr>
          <w:rStyle w:val="Char3"/>
          <w:rFonts w:hint="cs"/>
          <w:rtl/>
        </w:rPr>
        <w:t>یک</w:t>
      </w:r>
      <w:r w:rsidRPr="0044005E">
        <w:rPr>
          <w:rStyle w:val="Char3"/>
          <w:rFonts w:hint="cs"/>
          <w:rtl/>
        </w:rPr>
        <w:t xml:space="preserve">صدو </w:t>
      </w:r>
      <w:r w:rsidRPr="0044005E">
        <w:rPr>
          <w:rStyle w:val="Char3"/>
          <w:rtl/>
        </w:rPr>
        <w:t>چ</w:t>
      </w:r>
      <w:r w:rsidRPr="0044005E">
        <w:rPr>
          <w:rStyle w:val="Char3"/>
          <w:rFonts w:hint="cs"/>
          <w:rtl/>
        </w:rPr>
        <w:t xml:space="preserve">هارده سوره است </w:t>
      </w:r>
      <w:r w:rsidR="00F35520" w:rsidRPr="0044005E">
        <w:rPr>
          <w:rStyle w:val="Char3"/>
          <w:rFonts w:hint="cs"/>
          <w:rtl/>
        </w:rPr>
        <w:t>ک</w:t>
      </w:r>
      <w:r w:rsidRPr="0044005E">
        <w:rPr>
          <w:rStyle w:val="Char3"/>
          <w:rFonts w:hint="cs"/>
          <w:rtl/>
        </w:rPr>
        <w:t>ه اولش</w:t>
      </w:r>
      <w:r w:rsidR="003906EB" w:rsidRPr="0044005E">
        <w:rPr>
          <w:rStyle w:val="Char3"/>
          <w:rFonts w:hint="cs"/>
          <w:rtl/>
        </w:rPr>
        <w:t xml:space="preserve"> </w:t>
      </w:r>
      <w:r w:rsidR="003906EB" w:rsidRPr="00D12ED0">
        <w:rPr>
          <w:rStyle w:val="Char3"/>
          <w:rtl/>
        </w:rPr>
        <w:t>«</w:t>
      </w:r>
      <w:r w:rsidRPr="00D12ED0">
        <w:rPr>
          <w:rStyle w:val="Char3"/>
          <w:rtl/>
        </w:rPr>
        <w:t>فاتحة الکتاب</w:t>
      </w:r>
      <w:r w:rsidR="003906EB" w:rsidRPr="00D12ED0">
        <w:rPr>
          <w:rStyle w:val="Char3"/>
          <w:rtl/>
        </w:rPr>
        <w:t>»</w:t>
      </w:r>
      <w:r w:rsidR="003515AB" w:rsidRPr="00D12ED0">
        <w:rPr>
          <w:rStyle w:val="Char3"/>
          <w:rFonts w:hint="cs"/>
          <w:rtl/>
        </w:rPr>
        <w:t xml:space="preserve"> و </w:t>
      </w:r>
      <w:r w:rsidRPr="00D12ED0">
        <w:rPr>
          <w:rStyle w:val="Char3"/>
          <w:rFonts w:hint="cs"/>
          <w:rtl/>
        </w:rPr>
        <w:t>آخرش</w:t>
      </w:r>
      <w:r w:rsidR="003906EB" w:rsidRPr="00D12ED0">
        <w:rPr>
          <w:rStyle w:val="Char3"/>
          <w:rFonts w:hint="cs"/>
          <w:rtl/>
        </w:rPr>
        <w:t xml:space="preserve"> </w:t>
      </w:r>
      <w:r w:rsidR="00785212" w:rsidRPr="00D12ED0">
        <w:rPr>
          <w:rStyle w:val="Char3"/>
          <w:rFonts w:hint="cs"/>
          <w:rtl/>
        </w:rPr>
        <w:t>«</w:t>
      </w:r>
      <w:r w:rsidRPr="00D12ED0">
        <w:rPr>
          <w:rStyle w:val="Char3"/>
          <w:rFonts w:hint="cs"/>
          <w:rtl/>
        </w:rPr>
        <w:t>الناس</w:t>
      </w:r>
      <w:r w:rsidR="003906EB" w:rsidRPr="00D12ED0">
        <w:rPr>
          <w:rStyle w:val="Char3"/>
          <w:rFonts w:hint="cs"/>
          <w:rtl/>
        </w:rPr>
        <w:t xml:space="preserve">» </w:t>
      </w:r>
      <w:r w:rsidR="003906EB" w:rsidRPr="0044005E">
        <w:rPr>
          <w:rStyle w:val="Char3"/>
          <w:rFonts w:hint="cs"/>
          <w:rtl/>
        </w:rPr>
        <w:t>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p>
    <w:p w:rsidR="005B4F59" w:rsidRPr="0044005E" w:rsidRDefault="005B4F59" w:rsidP="00DD7EDD">
      <w:pPr>
        <w:numPr>
          <w:ilvl w:val="0"/>
          <w:numId w:val="16"/>
        </w:numPr>
        <w:tabs>
          <w:tab w:val="clear" w:pos="790"/>
        </w:tabs>
        <w:ind w:left="641" w:hanging="357"/>
        <w:jc w:val="both"/>
        <w:rPr>
          <w:rStyle w:val="Char3"/>
        </w:rPr>
      </w:pPr>
      <w:r w:rsidRPr="0044005E">
        <w:rPr>
          <w:rStyle w:val="Char3"/>
          <w:rFonts w:hint="cs"/>
          <w:rtl/>
        </w:rPr>
        <w:t>در تحد</w:t>
      </w:r>
      <w:r w:rsidR="00F35520" w:rsidRPr="0044005E">
        <w:rPr>
          <w:rStyle w:val="Char3"/>
          <w:rFonts w:hint="cs"/>
          <w:rtl/>
        </w:rPr>
        <w:t>ی</w:t>
      </w:r>
      <w:r w:rsidRPr="0044005E">
        <w:rPr>
          <w:rStyle w:val="Char3"/>
          <w:rFonts w:hint="cs"/>
          <w:rtl/>
        </w:rPr>
        <w:t>د تمام</w:t>
      </w:r>
      <w:r w:rsidR="00CF0049" w:rsidRPr="0044005E">
        <w:rPr>
          <w:rStyle w:val="Char3"/>
          <w:rFonts w:hint="cs"/>
          <w:rtl/>
        </w:rPr>
        <w:t xml:space="preserve"> سوره‌ها</w:t>
      </w:r>
      <w:r w:rsidR="00217AEE" w:rsidRPr="0044005E">
        <w:rPr>
          <w:rStyle w:val="Char3"/>
          <w:rFonts w:hint="cs"/>
          <w:rtl/>
        </w:rPr>
        <w:t xml:space="preserve">ى </w:t>
      </w:r>
      <w:r w:rsidRPr="0044005E">
        <w:rPr>
          <w:rStyle w:val="Char3"/>
          <w:rFonts w:hint="cs"/>
          <w:rtl/>
        </w:rPr>
        <w:t>م</w:t>
      </w:r>
      <w:r w:rsidR="00F35520" w:rsidRPr="0044005E">
        <w:rPr>
          <w:rStyle w:val="Char3"/>
          <w:rFonts w:hint="cs"/>
          <w:rtl/>
        </w:rPr>
        <w:t>ک</w:t>
      </w:r>
      <w:r w:rsidRPr="0044005E">
        <w:rPr>
          <w:rStyle w:val="Char3"/>
          <w:rFonts w:hint="cs"/>
          <w:rtl/>
        </w:rPr>
        <w:t>ى</w:t>
      </w:r>
      <w:r w:rsidR="003515AB" w:rsidRPr="0044005E">
        <w:rPr>
          <w:rStyle w:val="Char3"/>
          <w:rFonts w:hint="cs"/>
          <w:rtl/>
        </w:rPr>
        <w:t xml:space="preserve"> و </w:t>
      </w:r>
      <w:r w:rsidRPr="0044005E">
        <w:rPr>
          <w:rStyle w:val="Char3"/>
          <w:rFonts w:hint="cs"/>
          <w:rtl/>
        </w:rPr>
        <w:t>مدنى هشت روا</w:t>
      </w:r>
      <w:r w:rsidR="00F35520" w:rsidRPr="0044005E">
        <w:rPr>
          <w:rStyle w:val="Char3"/>
          <w:rFonts w:hint="cs"/>
          <w:rtl/>
        </w:rPr>
        <w:t>ی</w:t>
      </w:r>
      <w:r w:rsidRPr="0044005E">
        <w:rPr>
          <w:rStyle w:val="Char3"/>
          <w:rFonts w:hint="cs"/>
          <w:rtl/>
        </w:rPr>
        <w:t>ات از طرق متعدد از ابن شهاب، علی ابن ابی طلحه، قتاده، ابن عباس، عکرمه</w:t>
      </w:r>
      <w:r w:rsidR="003515AB" w:rsidRPr="0044005E">
        <w:rPr>
          <w:rStyle w:val="Char3"/>
          <w:rFonts w:hint="cs"/>
          <w:rtl/>
        </w:rPr>
        <w:t xml:space="preserve"> و </w:t>
      </w:r>
      <w:r w:rsidRPr="0044005E">
        <w:rPr>
          <w:rStyle w:val="Char3"/>
          <w:rFonts w:hint="cs"/>
          <w:rtl/>
        </w:rPr>
        <w:t>حسن بن ابی الحس</w:t>
      </w:r>
      <w:r w:rsidR="00F35520" w:rsidRPr="0044005E">
        <w:rPr>
          <w:rStyle w:val="Char3"/>
          <w:rFonts w:hint="cs"/>
          <w:rtl/>
        </w:rPr>
        <w:t>ی</w:t>
      </w:r>
      <w:r w:rsidRPr="0044005E">
        <w:rPr>
          <w:rStyle w:val="Char3"/>
          <w:rFonts w:hint="cs"/>
          <w:rtl/>
        </w:rPr>
        <w:t xml:space="preserve">ن، نقل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 xml:space="preserve">ده است </w:t>
      </w:r>
      <w:r w:rsidR="00F35520" w:rsidRPr="0044005E">
        <w:rPr>
          <w:rStyle w:val="Char3"/>
          <w:rFonts w:hint="cs"/>
          <w:rtl/>
        </w:rPr>
        <w:t>ک</w:t>
      </w:r>
      <w:r w:rsidRPr="0044005E">
        <w:rPr>
          <w:rStyle w:val="Char3"/>
          <w:rFonts w:hint="cs"/>
          <w:rtl/>
        </w:rPr>
        <w:t>ه برخی از ا</w:t>
      </w:r>
      <w:r w:rsidR="00F35520" w:rsidRPr="0044005E">
        <w:rPr>
          <w:rStyle w:val="Char3"/>
          <w:rFonts w:hint="cs"/>
          <w:rtl/>
        </w:rPr>
        <w:t>ی</w:t>
      </w:r>
      <w:r w:rsidRPr="0044005E">
        <w:rPr>
          <w:rStyle w:val="Char3"/>
          <w:rFonts w:hint="cs"/>
          <w:rtl/>
        </w:rPr>
        <w:t>ن آثار از لحاظ سند به درج</w:t>
      </w:r>
      <w:r w:rsidR="003026FE">
        <w:rPr>
          <w:rStyle w:val="Char3"/>
          <w:rFonts w:hint="cs"/>
          <w:rtl/>
        </w:rPr>
        <w:t>ۀ</w:t>
      </w:r>
      <w:r w:rsidRPr="0044005E">
        <w:rPr>
          <w:rStyle w:val="Char3"/>
          <w:rFonts w:hint="cs"/>
          <w:rtl/>
        </w:rPr>
        <w:t xml:space="preserve"> ثبوت نرس</w:t>
      </w:r>
      <w:r w:rsidR="00F35520" w:rsidRPr="0044005E">
        <w:rPr>
          <w:rStyle w:val="Char3"/>
          <w:rFonts w:hint="cs"/>
          <w:rtl/>
        </w:rPr>
        <w:t>ی</w:t>
      </w:r>
      <w:r w:rsidRPr="0044005E">
        <w:rPr>
          <w:rStyle w:val="Char3"/>
          <w:rFonts w:hint="cs"/>
          <w:rtl/>
        </w:rPr>
        <w:t>ده است،</w:t>
      </w:r>
      <w:r w:rsidR="003515AB" w:rsidRPr="0044005E">
        <w:rPr>
          <w:rStyle w:val="Char3"/>
          <w:rFonts w:hint="cs"/>
          <w:rtl/>
        </w:rPr>
        <w:t xml:space="preserve"> و </w:t>
      </w:r>
      <w:r w:rsidRPr="0044005E">
        <w:rPr>
          <w:rStyle w:val="Char3"/>
          <w:rFonts w:hint="cs"/>
          <w:rtl/>
        </w:rPr>
        <w:t>برخی د</w:t>
      </w:r>
      <w:r w:rsidR="00F35520" w:rsidRPr="0044005E">
        <w:rPr>
          <w:rStyle w:val="Char3"/>
          <w:rFonts w:hint="cs"/>
          <w:rtl/>
        </w:rPr>
        <w:t>ی</w:t>
      </w:r>
      <w:r w:rsidRPr="0044005E">
        <w:rPr>
          <w:rStyle w:val="Char3"/>
          <w:rFonts w:hint="cs"/>
          <w:rtl/>
        </w:rPr>
        <w:t>گر آن از نظر سند بدرج</w:t>
      </w:r>
      <w:r w:rsidR="003026FE">
        <w:rPr>
          <w:rStyle w:val="Char3"/>
          <w:rFonts w:hint="cs"/>
          <w:rtl/>
        </w:rPr>
        <w:t>ۀ</w:t>
      </w:r>
      <w:r w:rsidRPr="0044005E">
        <w:rPr>
          <w:rStyle w:val="Char3"/>
          <w:rFonts w:hint="cs"/>
          <w:rtl/>
        </w:rPr>
        <w:t xml:space="preserve"> ثبوت رس</w:t>
      </w:r>
      <w:r w:rsidR="00F35520" w:rsidRPr="0044005E">
        <w:rPr>
          <w:rStyle w:val="Char3"/>
          <w:rFonts w:hint="cs"/>
          <w:rtl/>
        </w:rPr>
        <w:t>ی</w:t>
      </w:r>
      <w:r w:rsidRPr="0044005E">
        <w:rPr>
          <w:rStyle w:val="Char3"/>
          <w:rFonts w:hint="cs"/>
          <w:rtl/>
        </w:rPr>
        <w:t>ده، ولی اثر مقطوعی بوده که در همچو موضوع قابل استدلال</w:t>
      </w:r>
      <w:r w:rsidR="00A569C8" w:rsidRPr="0044005E">
        <w:rPr>
          <w:rStyle w:val="Char3"/>
          <w:rFonts w:hint="cs"/>
          <w:rtl/>
        </w:rPr>
        <w:t xml:space="preserve"> نمی‌</w:t>
      </w:r>
      <w:r w:rsidRPr="0044005E">
        <w:rPr>
          <w:rStyle w:val="Char3"/>
          <w:rFonts w:hint="cs"/>
          <w:rtl/>
        </w:rPr>
        <w:t>باشد. ولی در صورت نبود روایت صحیح و حسن قابل استئناس</w:t>
      </w:r>
      <w:r w:rsidR="00A569C8" w:rsidRPr="0044005E">
        <w:rPr>
          <w:rStyle w:val="Char3"/>
          <w:rFonts w:hint="cs"/>
          <w:rtl/>
        </w:rPr>
        <w:t xml:space="preserve"> می‌باش</w:t>
      </w:r>
      <w:r w:rsidRPr="0044005E">
        <w:rPr>
          <w:rStyle w:val="Char3"/>
          <w:rFonts w:hint="cs"/>
          <w:rtl/>
        </w:rPr>
        <w:t>د.</w:t>
      </w:r>
    </w:p>
    <w:p w:rsidR="005B4F59" w:rsidRPr="0044005E" w:rsidRDefault="005B4F59" w:rsidP="00DD7EDD">
      <w:pPr>
        <w:numPr>
          <w:ilvl w:val="0"/>
          <w:numId w:val="16"/>
        </w:numPr>
        <w:tabs>
          <w:tab w:val="clear" w:pos="790"/>
        </w:tabs>
        <w:ind w:left="641" w:hanging="357"/>
        <w:jc w:val="both"/>
        <w:rPr>
          <w:rStyle w:val="Char3"/>
        </w:rPr>
      </w:pPr>
      <w:r w:rsidRPr="0044005E">
        <w:rPr>
          <w:rStyle w:val="Char3"/>
          <w:rFonts w:hint="cs"/>
          <w:rtl/>
        </w:rPr>
        <w:t>با توجه به روا</w:t>
      </w:r>
      <w:r w:rsidR="00F35520" w:rsidRPr="0044005E">
        <w:rPr>
          <w:rStyle w:val="Char3"/>
          <w:rFonts w:hint="cs"/>
          <w:rtl/>
        </w:rPr>
        <w:t>ی</w:t>
      </w:r>
      <w:r w:rsidRPr="0044005E">
        <w:rPr>
          <w:rStyle w:val="Char3"/>
          <w:rFonts w:hint="cs"/>
          <w:rtl/>
        </w:rPr>
        <w:t>ات وارده</w:t>
      </w:r>
      <w:r w:rsidR="003515AB" w:rsidRPr="0044005E">
        <w:rPr>
          <w:rStyle w:val="Char3"/>
          <w:rFonts w:hint="cs"/>
          <w:rtl/>
        </w:rPr>
        <w:t xml:space="preserve"> و </w:t>
      </w:r>
      <w:r w:rsidRPr="0044005E">
        <w:rPr>
          <w:rStyle w:val="Char3"/>
          <w:rFonts w:hint="cs"/>
          <w:rtl/>
        </w:rPr>
        <w:t>استناد به محکم</w:t>
      </w:r>
      <w:r w:rsidR="00A569C8" w:rsidRPr="0044005E">
        <w:rPr>
          <w:rStyle w:val="Char3"/>
          <w:rFonts w:hint="cs"/>
          <w:rtl/>
        </w:rPr>
        <w:t>‌تر</w:t>
      </w:r>
      <w:r w:rsidR="00F35520" w:rsidRPr="0044005E">
        <w:rPr>
          <w:rStyle w:val="Char3"/>
          <w:rFonts w:hint="cs"/>
          <w:rtl/>
        </w:rPr>
        <w:t>ی</w:t>
      </w:r>
      <w:r w:rsidR="00A569C8" w:rsidRPr="0044005E">
        <w:rPr>
          <w:rStyle w:val="Char3"/>
          <w:rFonts w:hint="cs"/>
          <w:rtl/>
        </w:rPr>
        <w:t>ن</w:t>
      </w:r>
      <w:r w:rsidR="003515AB" w:rsidRPr="0044005E">
        <w:rPr>
          <w:rStyle w:val="Char3"/>
          <w:rFonts w:hint="cs"/>
          <w:rtl/>
        </w:rPr>
        <w:t xml:space="preserve"> و </w:t>
      </w:r>
      <w:r w:rsidR="00785212" w:rsidRPr="0044005E">
        <w:rPr>
          <w:rStyle w:val="Char3"/>
          <w:rFonts w:hint="cs"/>
          <w:rtl/>
        </w:rPr>
        <w:t>قو</w:t>
      </w:r>
      <w:r w:rsidR="00F35520" w:rsidRPr="0044005E">
        <w:rPr>
          <w:rStyle w:val="Char3"/>
          <w:rFonts w:hint="cs"/>
          <w:rtl/>
        </w:rPr>
        <w:t>ی</w:t>
      </w:r>
      <w:r w:rsidR="00785212" w:rsidRPr="0044005E">
        <w:rPr>
          <w:rStyle w:val="Char3"/>
          <w:rFonts w:hint="cs"/>
          <w:rtl/>
        </w:rPr>
        <w:t>‌تر</w:t>
      </w:r>
      <w:r w:rsidR="00F35520" w:rsidRPr="0044005E">
        <w:rPr>
          <w:rStyle w:val="Char3"/>
          <w:rFonts w:hint="cs"/>
          <w:rtl/>
        </w:rPr>
        <w:t>ی</w:t>
      </w:r>
      <w:r w:rsidR="00785212" w:rsidRPr="0044005E">
        <w:rPr>
          <w:rStyle w:val="Char3"/>
          <w:rFonts w:hint="cs"/>
          <w:rtl/>
        </w:rPr>
        <w:t xml:space="preserve">ن </w:t>
      </w:r>
      <w:r w:rsidR="001144B2" w:rsidRPr="0044005E">
        <w:rPr>
          <w:rStyle w:val="Char3"/>
          <w:rFonts w:hint="cs"/>
          <w:rtl/>
        </w:rPr>
        <w:t xml:space="preserve">آن‌ها </w:t>
      </w:r>
      <w:r w:rsidRPr="0044005E">
        <w:rPr>
          <w:rStyle w:val="Char3"/>
          <w:rFonts w:hint="cs"/>
          <w:rtl/>
        </w:rPr>
        <w:t>تعداد</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که به اتفاق مکی</w:t>
      </w:r>
      <w:r w:rsidR="00EC1F93" w:rsidRPr="0044005E">
        <w:rPr>
          <w:rStyle w:val="Char3"/>
          <w:rFonts w:hint="cs"/>
          <w:rtl/>
        </w:rPr>
        <w:t>‌اند</w:t>
      </w:r>
      <w:r w:rsidR="009448DE" w:rsidRPr="0044005E">
        <w:rPr>
          <w:rStyle w:val="Char3"/>
          <w:rFonts w:hint="cs"/>
          <w:rtl/>
        </w:rPr>
        <w:t xml:space="preserve"> (</w:t>
      </w:r>
      <w:r w:rsidRPr="0044005E">
        <w:rPr>
          <w:rStyle w:val="Char3"/>
          <w:rFonts w:hint="cs"/>
          <w:rtl/>
        </w:rPr>
        <w:t>75</w:t>
      </w:r>
      <w:r w:rsidR="00184F1F" w:rsidRPr="0044005E">
        <w:rPr>
          <w:rStyle w:val="Char3"/>
          <w:rFonts w:hint="cs"/>
          <w:rtl/>
        </w:rPr>
        <w:t xml:space="preserve">) </w:t>
      </w:r>
      <w:r w:rsidRPr="0044005E">
        <w:rPr>
          <w:rStyle w:val="Char3"/>
          <w:rFonts w:hint="cs"/>
          <w:rtl/>
        </w:rPr>
        <w:t>سوره است. و</w:t>
      </w:r>
      <w:r w:rsidR="009448DE" w:rsidRPr="0044005E">
        <w:rPr>
          <w:rStyle w:val="Char3"/>
          <w:rFonts w:hint="cs"/>
          <w:rtl/>
        </w:rPr>
        <w:t xml:space="preserve"> </w:t>
      </w:r>
      <w:r w:rsidR="0041084A" w:rsidRPr="0044005E">
        <w:rPr>
          <w:rStyle w:val="Char3"/>
          <w:rFonts w:hint="cs"/>
          <w:rtl/>
        </w:rPr>
        <w:t>(</w:t>
      </w:r>
      <w:r w:rsidRPr="0044005E">
        <w:rPr>
          <w:rStyle w:val="Char3"/>
          <w:rFonts w:hint="cs"/>
          <w:rtl/>
        </w:rPr>
        <w:t>18</w:t>
      </w:r>
      <w:r w:rsidR="00184F1F" w:rsidRPr="0044005E">
        <w:rPr>
          <w:rStyle w:val="Char3"/>
          <w:rFonts w:hint="cs"/>
          <w:rtl/>
        </w:rPr>
        <w:t xml:space="preserve">) </w:t>
      </w:r>
      <w:r w:rsidRPr="0044005E">
        <w:rPr>
          <w:rStyle w:val="Char3"/>
          <w:rFonts w:hint="cs"/>
          <w:rtl/>
        </w:rPr>
        <w:t>سوره به اتفاق مدنى، و</w:t>
      </w:r>
      <w:r w:rsidR="009448DE" w:rsidRPr="0044005E">
        <w:rPr>
          <w:rStyle w:val="Char3"/>
          <w:rFonts w:hint="cs"/>
          <w:rtl/>
        </w:rPr>
        <w:t xml:space="preserve"> (</w:t>
      </w:r>
      <w:r w:rsidR="00A569C8" w:rsidRPr="0044005E">
        <w:rPr>
          <w:rStyle w:val="Char3"/>
          <w:rFonts w:hint="cs"/>
          <w:rtl/>
        </w:rPr>
        <w:t>2</w:t>
      </w:r>
      <w:r w:rsidRPr="0044005E">
        <w:rPr>
          <w:rStyle w:val="Char3"/>
          <w:rFonts w:hint="cs"/>
          <w:rtl/>
        </w:rPr>
        <w:t>1</w:t>
      </w:r>
      <w:r w:rsidR="00184F1F" w:rsidRPr="0044005E">
        <w:rPr>
          <w:rStyle w:val="Char3"/>
          <w:rFonts w:hint="cs"/>
          <w:rtl/>
        </w:rPr>
        <w:t xml:space="preserve">) </w:t>
      </w:r>
      <w:r w:rsidRPr="0044005E">
        <w:rPr>
          <w:rStyle w:val="Char3"/>
          <w:rFonts w:hint="cs"/>
          <w:rtl/>
        </w:rPr>
        <w:t>سوره مورد اختلاف است.</w:t>
      </w:r>
    </w:p>
    <w:p w:rsidR="005B4F59" w:rsidRPr="0044005E" w:rsidRDefault="005B4F59" w:rsidP="00DD7EDD">
      <w:pPr>
        <w:numPr>
          <w:ilvl w:val="0"/>
          <w:numId w:val="16"/>
        </w:numPr>
        <w:tabs>
          <w:tab w:val="clear" w:pos="790"/>
        </w:tabs>
        <w:ind w:left="641" w:hanging="357"/>
        <w:jc w:val="both"/>
        <w:rPr>
          <w:rStyle w:val="Char3"/>
          <w:rtl/>
        </w:rPr>
      </w:pPr>
      <w:r w:rsidRPr="0044005E">
        <w:rPr>
          <w:rStyle w:val="Char3"/>
          <w:rFonts w:hint="cs"/>
          <w:rtl/>
        </w:rPr>
        <w:t>ب</w:t>
      </w:r>
      <w:r w:rsidR="00F35520" w:rsidRPr="0044005E">
        <w:rPr>
          <w:rStyle w:val="Char3"/>
          <w:rFonts w:hint="cs"/>
          <w:rtl/>
        </w:rPr>
        <w:t>ی</w:t>
      </w:r>
      <w:r w:rsidRPr="0044005E">
        <w:rPr>
          <w:rStyle w:val="Char3"/>
          <w:rFonts w:hint="cs"/>
          <w:rtl/>
        </w:rPr>
        <w:t>شتر</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 xml:space="preserve">به صورت جدا </w:t>
      </w:r>
      <w:r w:rsidRPr="0044005E">
        <w:rPr>
          <w:rStyle w:val="Char3"/>
          <w:rtl/>
        </w:rPr>
        <w:t>گ</w:t>
      </w:r>
      <w:r w:rsidRPr="0044005E">
        <w:rPr>
          <w:rStyle w:val="Char3"/>
          <w:rFonts w:hint="cs"/>
          <w:rtl/>
        </w:rPr>
        <w:t>انه مورد بحث</w:t>
      </w:r>
      <w:r w:rsidR="003515AB" w:rsidRPr="0044005E">
        <w:rPr>
          <w:rStyle w:val="Char3"/>
          <w:rFonts w:hint="cs"/>
          <w:rtl/>
        </w:rPr>
        <w:t xml:space="preserve"> و </w:t>
      </w:r>
      <w:r w:rsidRPr="0044005E">
        <w:rPr>
          <w:rStyle w:val="Char3"/>
          <w:rFonts w:hint="cs"/>
          <w:rtl/>
        </w:rPr>
        <w:t>تحق</w:t>
      </w:r>
      <w:r w:rsidR="00F35520" w:rsidRPr="0044005E">
        <w:rPr>
          <w:rStyle w:val="Char3"/>
          <w:rFonts w:hint="cs"/>
          <w:rtl/>
        </w:rPr>
        <w:t>ی</w:t>
      </w:r>
      <w:r w:rsidRPr="0044005E">
        <w:rPr>
          <w:rStyle w:val="Char3"/>
          <w:rFonts w:hint="cs"/>
          <w:rtl/>
        </w:rPr>
        <w:t xml:space="preserve">ق قرار </w:t>
      </w:r>
      <w:r w:rsidRPr="0044005E">
        <w:rPr>
          <w:rStyle w:val="Char3"/>
          <w:rtl/>
        </w:rPr>
        <w:t>گ</w:t>
      </w:r>
      <w:r w:rsidRPr="0044005E">
        <w:rPr>
          <w:rStyle w:val="Char3"/>
          <w:rFonts w:hint="cs"/>
          <w:rtl/>
        </w:rPr>
        <w:t>رفته</w:t>
      </w:r>
      <w:r w:rsidR="003515AB" w:rsidRPr="0044005E">
        <w:rPr>
          <w:rStyle w:val="Char3"/>
          <w:rFonts w:hint="cs"/>
          <w:rtl/>
        </w:rPr>
        <w:t xml:space="preserve"> و </w:t>
      </w:r>
      <w:r w:rsidRPr="0044005E">
        <w:rPr>
          <w:rStyle w:val="Char3"/>
          <w:rFonts w:hint="cs"/>
          <w:rtl/>
        </w:rPr>
        <w:t>در روشنی روا</w:t>
      </w:r>
      <w:r w:rsidR="00F35520" w:rsidRPr="0044005E">
        <w:rPr>
          <w:rStyle w:val="Char3"/>
          <w:rFonts w:hint="cs"/>
          <w:rtl/>
        </w:rPr>
        <w:t>ی</w:t>
      </w:r>
      <w:r w:rsidRPr="0044005E">
        <w:rPr>
          <w:rStyle w:val="Char3"/>
          <w:rFonts w:hint="cs"/>
          <w:rtl/>
        </w:rPr>
        <w:t>ات صح</w:t>
      </w:r>
      <w:r w:rsidR="00F35520" w:rsidRPr="0044005E">
        <w:rPr>
          <w:rStyle w:val="Char3"/>
          <w:rFonts w:hint="cs"/>
          <w:rtl/>
        </w:rPr>
        <w:t>ی</w:t>
      </w:r>
      <w:r w:rsidRPr="0044005E">
        <w:rPr>
          <w:rStyle w:val="Char3"/>
          <w:rFonts w:hint="cs"/>
          <w:rtl/>
        </w:rPr>
        <w:t xml:space="preserve">ح </w:t>
      </w:r>
      <w:r w:rsidR="00F35520" w:rsidRPr="0044005E">
        <w:rPr>
          <w:rStyle w:val="Char3"/>
          <w:rFonts w:hint="cs"/>
          <w:rtl/>
        </w:rPr>
        <w:t>ی</w:t>
      </w:r>
      <w:r w:rsidRPr="0044005E">
        <w:rPr>
          <w:rStyle w:val="Char3"/>
          <w:rFonts w:hint="cs"/>
          <w:rtl/>
        </w:rPr>
        <w:t>ا حسن</w:t>
      </w:r>
      <w:r w:rsidR="003515AB" w:rsidRPr="0044005E">
        <w:rPr>
          <w:rStyle w:val="Char3"/>
          <w:rFonts w:hint="cs"/>
          <w:rtl/>
        </w:rPr>
        <w:t xml:space="preserve"> و </w:t>
      </w:r>
      <w:r w:rsidRPr="0044005E">
        <w:rPr>
          <w:rStyle w:val="Char3"/>
          <w:rFonts w:hint="cs"/>
          <w:rtl/>
        </w:rPr>
        <w:t xml:space="preserve">ضوابط </w:t>
      </w:r>
      <w:r w:rsidR="00F35520" w:rsidRPr="0044005E">
        <w:rPr>
          <w:rStyle w:val="Char3"/>
          <w:rFonts w:hint="cs"/>
          <w:rtl/>
        </w:rPr>
        <w:t>ک</w:t>
      </w:r>
      <w:r w:rsidRPr="0044005E">
        <w:rPr>
          <w:rStyle w:val="Char3"/>
          <w:rFonts w:hint="cs"/>
          <w:rtl/>
        </w:rPr>
        <w:t>لی</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به مکی</w:t>
      </w:r>
      <w:r w:rsidR="003515AB" w:rsidRPr="0044005E">
        <w:rPr>
          <w:rStyle w:val="Char3"/>
          <w:rFonts w:hint="cs"/>
          <w:rtl/>
        </w:rPr>
        <w:t xml:space="preserve"> و </w:t>
      </w:r>
      <w:r w:rsidRPr="0044005E">
        <w:rPr>
          <w:rStyle w:val="Char3"/>
          <w:rFonts w:hint="cs"/>
          <w:rtl/>
        </w:rPr>
        <w:t>مدنی بودن آن ح</w:t>
      </w:r>
      <w:r w:rsidR="00F35520" w:rsidRPr="0044005E">
        <w:rPr>
          <w:rStyle w:val="Char3"/>
          <w:rFonts w:hint="cs"/>
          <w:rtl/>
        </w:rPr>
        <w:t>ک</w:t>
      </w:r>
      <w:r w:rsidRPr="0044005E">
        <w:rPr>
          <w:rStyle w:val="Char3"/>
          <w:rFonts w:hint="cs"/>
          <w:rtl/>
        </w:rPr>
        <w:t>م شده است، به استثنای برخی از</w:t>
      </w:r>
      <w:r w:rsidR="00CF0049" w:rsidRPr="0044005E">
        <w:rPr>
          <w:rStyle w:val="Char3"/>
          <w:rFonts w:hint="cs"/>
          <w:rtl/>
        </w:rPr>
        <w:t xml:space="preserve"> سوره‌ها</w:t>
      </w:r>
      <w:r w:rsidR="00EC1F93" w:rsidRPr="0044005E">
        <w:rPr>
          <w:rStyle w:val="Char3"/>
          <w:rFonts w:hint="cs"/>
          <w:rtl/>
        </w:rPr>
        <w:t xml:space="preserve"> </w:t>
      </w:r>
      <w:r w:rsidR="00F35520" w:rsidRPr="0044005E">
        <w:rPr>
          <w:rStyle w:val="Char3"/>
          <w:rFonts w:hint="cs"/>
          <w:rtl/>
        </w:rPr>
        <w:t>ک</w:t>
      </w:r>
      <w:r w:rsidRPr="0044005E">
        <w:rPr>
          <w:rStyle w:val="Char3"/>
          <w:rFonts w:hint="cs"/>
          <w:rtl/>
        </w:rPr>
        <w:t>ه در مورد</w:t>
      </w:r>
      <w:r w:rsidR="001144B2" w:rsidRPr="0044005E">
        <w:rPr>
          <w:rStyle w:val="Char3"/>
          <w:rFonts w:hint="cs"/>
          <w:rtl/>
        </w:rPr>
        <w:t xml:space="preserve"> آن‌ها </w:t>
      </w:r>
      <w:r w:rsidRPr="0044005E">
        <w:rPr>
          <w:rStyle w:val="Char3"/>
          <w:rFonts w:hint="cs"/>
          <w:rtl/>
        </w:rPr>
        <w:t>جز</w:t>
      </w:r>
      <w:r w:rsidR="00DB0DFE" w:rsidRPr="0044005E">
        <w:rPr>
          <w:rStyle w:val="Char3"/>
          <w:rFonts w:hint="cs"/>
          <w:rtl/>
        </w:rPr>
        <w:t xml:space="preserve"> </w:t>
      </w:r>
      <w:r w:rsidRPr="0044005E">
        <w:rPr>
          <w:rStyle w:val="Char3"/>
          <w:rFonts w:hint="cs"/>
          <w:rtl/>
        </w:rPr>
        <w:t xml:space="preserve">بعضی از آثار - </w:t>
      </w:r>
      <w:r w:rsidR="00F35520" w:rsidRPr="0044005E">
        <w:rPr>
          <w:rStyle w:val="Char3"/>
          <w:rFonts w:hint="cs"/>
          <w:rtl/>
        </w:rPr>
        <w:t>ک</w:t>
      </w:r>
      <w:r w:rsidRPr="0044005E">
        <w:rPr>
          <w:rStyle w:val="Char3"/>
          <w:rFonts w:hint="cs"/>
          <w:rtl/>
        </w:rPr>
        <w:t>ه آن</w:t>
      </w:r>
      <w:r w:rsidR="00D444E6">
        <w:rPr>
          <w:rStyle w:val="Char3"/>
          <w:rFonts w:hint="eastAsia"/>
          <w:rtl/>
        </w:rPr>
        <w:t>‌</w:t>
      </w:r>
      <w:r w:rsidRPr="0044005E">
        <w:rPr>
          <w:rStyle w:val="Char3"/>
          <w:rFonts w:hint="cs"/>
          <w:rtl/>
        </w:rPr>
        <w:t>هم خالی از ضعف نبوده- وجود نداشته؛ بناءً از ح</w:t>
      </w:r>
      <w:r w:rsidR="00F35520" w:rsidRPr="0044005E">
        <w:rPr>
          <w:rStyle w:val="Char3"/>
          <w:rFonts w:hint="cs"/>
          <w:rtl/>
        </w:rPr>
        <w:t>ک</w:t>
      </w:r>
      <w:r w:rsidRPr="0044005E">
        <w:rPr>
          <w:rStyle w:val="Char3"/>
          <w:rFonts w:hint="cs"/>
          <w:rtl/>
        </w:rPr>
        <w:t>م مشخص در مورد</w:t>
      </w:r>
      <w:r w:rsidR="001144B2" w:rsidRPr="0044005E">
        <w:rPr>
          <w:rStyle w:val="Char3"/>
          <w:rFonts w:hint="cs"/>
          <w:rtl/>
        </w:rPr>
        <w:t xml:space="preserve"> آن‌ها </w:t>
      </w:r>
      <w:r w:rsidRPr="0044005E">
        <w:rPr>
          <w:rStyle w:val="Char3"/>
          <w:rFonts w:hint="cs"/>
          <w:rtl/>
        </w:rPr>
        <w:t>صرف نظر گردیده است.</w:t>
      </w:r>
    </w:p>
    <w:p w:rsidR="005B4F59" w:rsidRPr="0044005E" w:rsidRDefault="005B4F59" w:rsidP="00D12ED0">
      <w:pPr>
        <w:pStyle w:val="a6"/>
        <w:ind w:firstLine="0"/>
        <w:jc w:val="right"/>
        <w:rPr>
          <w:rStyle w:val="Char3"/>
          <w:rtl/>
        </w:rPr>
      </w:pPr>
      <w:r w:rsidRPr="00D12ED0">
        <w:rPr>
          <w:rFonts w:hint="cs"/>
          <w:rtl/>
        </w:rPr>
        <w:t>و بالله التوفیق</w:t>
      </w:r>
    </w:p>
    <w:p w:rsidR="005B4F59" w:rsidRPr="0044005E" w:rsidRDefault="005B4F59" w:rsidP="000422CA">
      <w:pPr>
        <w:ind w:firstLine="284"/>
        <w:jc w:val="lowKashida"/>
        <w:rPr>
          <w:rStyle w:val="Char3"/>
          <w:rtl/>
        </w:rPr>
      </w:pPr>
    </w:p>
    <w:p w:rsidR="00DB0DFE" w:rsidRPr="0044005E" w:rsidRDefault="00DB0DFE" w:rsidP="000422CA">
      <w:pPr>
        <w:ind w:firstLine="284"/>
        <w:jc w:val="lowKashida"/>
        <w:rPr>
          <w:rStyle w:val="Char3"/>
          <w:rtl/>
        </w:rPr>
      </w:pPr>
    </w:p>
    <w:p w:rsidR="004C020E" w:rsidRPr="0044005E" w:rsidRDefault="004C020E" w:rsidP="000422CA">
      <w:pPr>
        <w:ind w:firstLine="284"/>
        <w:jc w:val="lowKashida"/>
        <w:rPr>
          <w:rStyle w:val="Char3"/>
          <w:rtl/>
        </w:rPr>
        <w:sectPr w:rsidR="004C020E" w:rsidRPr="0044005E" w:rsidSect="005426FA">
          <w:headerReference w:type="default" r:id="rId24"/>
          <w:headerReference w:type="first" r:id="rId25"/>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5B4F59" w:rsidRPr="000422CA" w:rsidRDefault="005B4F59" w:rsidP="000422CA">
      <w:pPr>
        <w:pStyle w:val="a0"/>
        <w:rPr>
          <w:rtl/>
        </w:rPr>
      </w:pPr>
      <w:bookmarkStart w:id="12" w:name="_Toc304290502"/>
      <w:bookmarkStart w:id="13" w:name="_Toc319534414"/>
      <w:bookmarkStart w:id="14" w:name="_Toc441916601"/>
      <w:r w:rsidRPr="000422CA">
        <w:rPr>
          <w:rFonts w:hint="cs"/>
          <w:rtl/>
        </w:rPr>
        <w:t>مقدمه</w:t>
      </w:r>
      <w:bookmarkEnd w:id="12"/>
      <w:bookmarkEnd w:id="13"/>
      <w:bookmarkEnd w:id="14"/>
    </w:p>
    <w:p w:rsidR="005B4F59" w:rsidRPr="00773BF3" w:rsidRDefault="005B4F59" w:rsidP="00D12ED0">
      <w:pPr>
        <w:pStyle w:val="a9"/>
        <w:ind w:left="430" w:firstLine="0"/>
        <w:rPr>
          <w:rtl/>
        </w:rPr>
      </w:pPr>
      <w:r w:rsidRPr="00D12ED0">
        <w:rPr>
          <w:rFonts w:hint="cs"/>
          <w:rtl/>
        </w:rPr>
        <w:t>الحمد</w:t>
      </w:r>
      <w:r w:rsidRPr="00773BF3">
        <w:rPr>
          <w:rFonts w:hint="cs"/>
          <w:rtl/>
        </w:rPr>
        <w:t xml:space="preserve"> </w:t>
      </w:r>
      <w:r w:rsidRPr="00D12ED0">
        <w:rPr>
          <w:rFonts w:hint="cs"/>
          <w:rtl/>
        </w:rPr>
        <w:t>لله رب العالمين، والصلاة والسلام علی خاتم الأنبياء والمرسلين، وعلی آله وصحبه أجمعين. وبعد</w:t>
      </w:r>
      <w:r w:rsidR="00B01A09" w:rsidRPr="00D12ED0">
        <w:rPr>
          <w:rFonts w:hint="cs"/>
          <w:rtl/>
        </w:rPr>
        <w:t>:</w:t>
      </w:r>
      <w:r w:rsidR="00B01A09" w:rsidRPr="00773BF3">
        <w:rPr>
          <w:rFonts w:hint="cs"/>
          <w:rtl/>
        </w:rPr>
        <w:t xml:space="preserve"> </w:t>
      </w:r>
    </w:p>
    <w:p w:rsidR="005B4F59" w:rsidRPr="00D12ED0" w:rsidRDefault="00DB0DFE" w:rsidP="00D12ED0">
      <w:pPr>
        <w:pStyle w:val="a3"/>
        <w:rPr>
          <w:rtl/>
        </w:rPr>
      </w:pPr>
      <w:r w:rsidRPr="00D12ED0">
        <w:rPr>
          <w:rFonts w:hint="cs"/>
          <w:rtl/>
        </w:rPr>
        <w:t xml:space="preserve"> </w:t>
      </w:r>
      <w:r w:rsidR="005B4F59" w:rsidRPr="00D12ED0">
        <w:rPr>
          <w:rFonts w:hint="cs"/>
          <w:rtl/>
        </w:rPr>
        <w:t>علوم القرآن، از نام آن پ</w:t>
      </w:r>
      <w:r w:rsidR="00F35520" w:rsidRPr="00D12ED0">
        <w:rPr>
          <w:rFonts w:hint="cs"/>
          <w:rtl/>
        </w:rPr>
        <w:t>ی</w:t>
      </w:r>
      <w:r w:rsidR="005B4F59" w:rsidRPr="00D12ED0">
        <w:rPr>
          <w:rFonts w:hint="cs"/>
          <w:rtl/>
        </w:rPr>
        <w:t>دا است که تمام مباحث و مسا</w:t>
      </w:r>
      <w:r w:rsidR="00F35520" w:rsidRPr="00D12ED0">
        <w:rPr>
          <w:rFonts w:hint="cs"/>
          <w:rtl/>
        </w:rPr>
        <w:t>ی</w:t>
      </w:r>
      <w:r w:rsidR="005B4F59" w:rsidRPr="00D12ED0">
        <w:rPr>
          <w:rFonts w:hint="cs"/>
          <w:rtl/>
        </w:rPr>
        <w:t>لی را که در فهم و تفس</w:t>
      </w:r>
      <w:r w:rsidR="00F35520" w:rsidRPr="00D12ED0">
        <w:rPr>
          <w:rFonts w:hint="cs"/>
          <w:rtl/>
        </w:rPr>
        <w:t>ی</w:t>
      </w:r>
      <w:r w:rsidR="005B4F59" w:rsidRPr="00D12ED0">
        <w:rPr>
          <w:rFonts w:hint="cs"/>
          <w:rtl/>
        </w:rPr>
        <w:t>ر قرآن پ</w:t>
      </w:r>
      <w:r w:rsidR="00F35520" w:rsidRPr="00D12ED0">
        <w:rPr>
          <w:rFonts w:hint="cs"/>
          <w:rtl/>
        </w:rPr>
        <w:t>ی</w:t>
      </w:r>
      <w:r w:rsidR="005B4F59" w:rsidRPr="00D12ED0">
        <w:rPr>
          <w:rFonts w:hint="cs"/>
          <w:rtl/>
        </w:rPr>
        <w:t>وند و ارتباط مستق</w:t>
      </w:r>
      <w:r w:rsidR="00F35520" w:rsidRPr="00D12ED0">
        <w:rPr>
          <w:rFonts w:hint="cs"/>
          <w:rtl/>
        </w:rPr>
        <w:t>ی</w:t>
      </w:r>
      <w:r w:rsidR="005B4F59" w:rsidRPr="00D12ED0">
        <w:rPr>
          <w:rFonts w:hint="cs"/>
          <w:rtl/>
        </w:rPr>
        <w:t>م دارد دربر</w:t>
      </w:r>
      <w:r w:rsidR="00A569C8" w:rsidRPr="00D12ED0">
        <w:rPr>
          <w:rFonts w:hint="cs"/>
          <w:rtl/>
        </w:rPr>
        <w:t xml:space="preserve"> م</w:t>
      </w:r>
      <w:r w:rsidR="00F35520" w:rsidRPr="00D12ED0">
        <w:rPr>
          <w:rFonts w:hint="cs"/>
          <w:rtl/>
        </w:rPr>
        <w:t>ی</w:t>
      </w:r>
      <w:r w:rsidR="00A569C8" w:rsidRPr="00D12ED0">
        <w:rPr>
          <w:rFonts w:hint="cs"/>
          <w:rtl/>
        </w:rPr>
        <w:t>‌گ</w:t>
      </w:r>
      <w:r w:rsidR="00F35520" w:rsidRPr="00D12ED0">
        <w:rPr>
          <w:rFonts w:hint="cs"/>
          <w:rtl/>
        </w:rPr>
        <w:t>ی</w:t>
      </w:r>
      <w:r w:rsidR="00A569C8" w:rsidRPr="00D12ED0">
        <w:rPr>
          <w:rFonts w:hint="cs"/>
          <w:rtl/>
        </w:rPr>
        <w:t>ر</w:t>
      </w:r>
      <w:r w:rsidR="005B4F59" w:rsidRPr="00D12ED0">
        <w:rPr>
          <w:rFonts w:hint="cs"/>
          <w:rtl/>
        </w:rPr>
        <w:t>د، اساس ا</w:t>
      </w:r>
      <w:r w:rsidR="00F35520" w:rsidRPr="00D12ED0">
        <w:rPr>
          <w:rFonts w:hint="cs"/>
          <w:rtl/>
        </w:rPr>
        <w:t>ی</w:t>
      </w:r>
      <w:r w:rsidR="005B4F59" w:rsidRPr="00D12ED0">
        <w:rPr>
          <w:rFonts w:hint="cs"/>
          <w:rtl/>
        </w:rPr>
        <w:t>ن علم در عصر نبوت</w:t>
      </w:r>
      <w:r w:rsidR="00A569C8" w:rsidRPr="00D12ED0">
        <w:rPr>
          <w:rFonts w:hint="cs"/>
          <w:rtl/>
        </w:rPr>
        <w:t xml:space="preserve"> پ</w:t>
      </w:r>
      <w:r w:rsidR="00F35520" w:rsidRPr="00D12ED0">
        <w:rPr>
          <w:rFonts w:hint="cs"/>
          <w:rtl/>
        </w:rPr>
        <w:t>ی</w:t>
      </w:r>
      <w:r w:rsidR="00A569C8" w:rsidRPr="00D12ED0">
        <w:rPr>
          <w:rFonts w:hint="cs"/>
          <w:rtl/>
        </w:rPr>
        <w:t>‌ر</w:t>
      </w:r>
      <w:r w:rsidR="00F35520" w:rsidRPr="00D12ED0">
        <w:rPr>
          <w:rFonts w:hint="cs"/>
          <w:rtl/>
        </w:rPr>
        <w:t>ی</w:t>
      </w:r>
      <w:r w:rsidR="00A569C8" w:rsidRPr="00D12ED0">
        <w:rPr>
          <w:rFonts w:hint="cs"/>
          <w:rtl/>
        </w:rPr>
        <w:t xml:space="preserve">زی </w:t>
      </w:r>
      <w:r w:rsidR="005B4F59" w:rsidRPr="00D12ED0">
        <w:rPr>
          <w:rFonts w:hint="cs"/>
          <w:rtl/>
        </w:rPr>
        <w:t>شد؛ چون قرآن کر</w:t>
      </w:r>
      <w:r w:rsidR="00F35520" w:rsidRPr="00D12ED0">
        <w:rPr>
          <w:rFonts w:hint="cs"/>
          <w:rtl/>
        </w:rPr>
        <w:t>ی</w:t>
      </w:r>
      <w:r w:rsidR="005B4F59" w:rsidRPr="00D12ED0">
        <w:rPr>
          <w:rFonts w:hint="cs"/>
          <w:rtl/>
        </w:rPr>
        <w:t>م به شکل وحی به پ</w:t>
      </w:r>
      <w:r w:rsidR="00F35520" w:rsidRPr="00D12ED0">
        <w:rPr>
          <w:rFonts w:hint="cs"/>
          <w:rtl/>
        </w:rPr>
        <w:t>ی</w:t>
      </w:r>
      <w:r w:rsidR="005B4F59" w:rsidRPr="00D12ED0">
        <w:rPr>
          <w:rFonts w:hint="cs"/>
          <w:rtl/>
        </w:rPr>
        <w:t>امبر</w:t>
      </w:r>
      <w:r w:rsidR="003C3A9D" w:rsidRPr="00D12ED0">
        <w:rPr>
          <w:rFonts w:cs="CTraditional Arabic" w:hint="cs"/>
          <w:rtl/>
        </w:rPr>
        <w:t xml:space="preserve"> </w:t>
      </w:r>
      <w:r w:rsidR="00D12ED0" w:rsidRPr="00D12ED0">
        <w:rPr>
          <w:rFonts w:cs="CTraditional Arabic" w:hint="cs"/>
          <w:rtl/>
        </w:rPr>
        <w:t>ج</w:t>
      </w:r>
      <w:r w:rsidR="005B4F59" w:rsidRPr="00D12ED0">
        <w:rPr>
          <w:rFonts w:hint="cs"/>
          <w:rtl/>
        </w:rPr>
        <w:t xml:space="preserve"> نازل</w:t>
      </w:r>
      <w:r w:rsidR="00F56F76" w:rsidRPr="00D12ED0">
        <w:rPr>
          <w:rFonts w:hint="cs"/>
          <w:rtl/>
        </w:rPr>
        <w:t xml:space="preserve"> م</w:t>
      </w:r>
      <w:r w:rsidR="00F35520" w:rsidRPr="00D12ED0">
        <w:rPr>
          <w:rFonts w:hint="cs"/>
          <w:rtl/>
        </w:rPr>
        <w:t>ی</w:t>
      </w:r>
      <w:r w:rsidR="00F56F76" w:rsidRPr="00D12ED0">
        <w:rPr>
          <w:rFonts w:hint="cs"/>
          <w:rtl/>
        </w:rPr>
        <w:t>‌گرد</w:t>
      </w:r>
      <w:r w:rsidR="00F35520" w:rsidRPr="00D12ED0">
        <w:rPr>
          <w:rFonts w:hint="cs"/>
          <w:rtl/>
        </w:rPr>
        <w:t>ی</w:t>
      </w:r>
      <w:r w:rsidR="00A569C8" w:rsidRPr="00D12ED0">
        <w:rPr>
          <w:rFonts w:hint="cs"/>
          <w:rtl/>
        </w:rPr>
        <w:t>د</w:t>
      </w:r>
      <w:r w:rsidR="005B4F59" w:rsidRPr="00D12ED0">
        <w:rPr>
          <w:rFonts w:hint="cs"/>
          <w:rtl/>
        </w:rPr>
        <w:t xml:space="preserve"> و او قبل از همه به کتابت آ</w:t>
      </w:r>
      <w:r w:rsidR="00F35520" w:rsidRPr="00D12ED0">
        <w:rPr>
          <w:rFonts w:hint="cs"/>
          <w:rtl/>
        </w:rPr>
        <w:t>ی</w:t>
      </w:r>
      <w:r w:rsidR="005B4F59" w:rsidRPr="00D12ED0">
        <w:rPr>
          <w:rFonts w:hint="cs"/>
          <w:rtl/>
        </w:rPr>
        <w:t>ه</w:t>
      </w:r>
      <w:r w:rsidR="00EC1F93" w:rsidRPr="00D12ED0">
        <w:rPr>
          <w:rFonts w:hint="cs"/>
          <w:rtl/>
        </w:rPr>
        <w:t xml:space="preserve">‌های </w:t>
      </w:r>
      <w:r w:rsidR="005B4F59" w:rsidRPr="00D12ED0">
        <w:rPr>
          <w:rFonts w:hint="cs"/>
          <w:rtl/>
        </w:rPr>
        <w:t>آن فرمان داده برای کاتبان وحی اشاره</w:t>
      </w:r>
      <w:r w:rsidRPr="00D12ED0">
        <w:rPr>
          <w:rFonts w:hint="cs"/>
          <w:rtl/>
        </w:rPr>
        <w:t xml:space="preserve"> م</w:t>
      </w:r>
      <w:r w:rsidR="00F35520" w:rsidRPr="00D12ED0">
        <w:rPr>
          <w:rFonts w:hint="cs"/>
          <w:rtl/>
        </w:rPr>
        <w:t>ی</w:t>
      </w:r>
      <w:r w:rsidRPr="00D12ED0">
        <w:rPr>
          <w:rFonts w:hint="cs"/>
          <w:rtl/>
        </w:rPr>
        <w:t>‌نمو</w:t>
      </w:r>
      <w:r w:rsidR="005B4F59" w:rsidRPr="00D12ED0">
        <w:rPr>
          <w:rFonts w:hint="cs"/>
          <w:rtl/>
        </w:rPr>
        <w:t>د که طبق ترت</w:t>
      </w:r>
      <w:r w:rsidR="00F35520" w:rsidRPr="00D12ED0">
        <w:rPr>
          <w:rFonts w:hint="cs"/>
          <w:rtl/>
        </w:rPr>
        <w:t>ی</w:t>
      </w:r>
      <w:r w:rsidR="005B4F59" w:rsidRPr="00D12ED0">
        <w:rPr>
          <w:rFonts w:hint="cs"/>
          <w:rtl/>
        </w:rPr>
        <w:t>ب مطلوب به کتابت آ</w:t>
      </w:r>
      <w:r w:rsidR="00F35520" w:rsidRPr="00D12ED0">
        <w:rPr>
          <w:rFonts w:hint="cs"/>
          <w:rtl/>
        </w:rPr>
        <w:t>ی</w:t>
      </w:r>
      <w:r w:rsidR="005B4F59" w:rsidRPr="00D12ED0">
        <w:rPr>
          <w:rFonts w:hint="cs"/>
          <w:rtl/>
        </w:rPr>
        <w:t>ه</w:t>
      </w:r>
      <w:r w:rsidR="00EC1F93" w:rsidRPr="00D12ED0">
        <w:rPr>
          <w:rFonts w:hint="cs"/>
          <w:rtl/>
        </w:rPr>
        <w:t xml:space="preserve">‌های </w:t>
      </w:r>
      <w:r w:rsidR="005B4F59" w:rsidRPr="00D12ED0">
        <w:rPr>
          <w:rFonts w:hint="cs"/>
          <w:rtl/>
        </w:rPr>
        <w:t>قرآنی بپردازند.</w:t>
      </w:r>
    </w:p>
    <w:p w:rsidR="005B4F59" w:rsidRPr="00D12ED0" w:rsidRDefault="005B4F59" w:rsidP="00D12ED0">
      <w:pPr>
        <w:pStyle w:val="a3"/>
        <w:rPr>
          <w:rtl/>
        </w:rPr>
      </w:pPr>
      <w:r w:rsidRPr="00D12ED0">
        <w:rPr>
          <w:rFonts w:hint="cs"/>
          <w:rtl/>
        </w:rPr>
        <w:t>و</w:t>
      </w:r>
      <w:r w:rsidR="00D12ED0">
        <w:t xml:space="preserve"> </w:t>
      </w:r>
      <w:r w:rsidRPr="00D12ED0">
        <w:rPr>
          <w:rFonts w:hint="cs"/>
          <w:rtl/>
        </w:rPr>
        <w:t>هم</w:t>
      </w:r>
      <w:r w:rsidRPr="00D12ED0">
        <w:rPr>
          <w:rtl/>
        </w:rPr>
        <w:t>چ</w:t>
      </w:r>
      <w:r w:rsidRPr="00D12ED0">
        <w:rPr>
          <w:rFonts w:hint="cs"/>
          <w:rtl/>
        </w:rPr>
        <w:t>نان پ</w:t>
      </w:r>
      <w:r w:rsidR="00F35520" w:rsidRPr="00D12ED0">
        <w:rPr>
          <w:rFonts w:hint="cs"/>
          <w:rtl/>
        </w:rPr>
        <w:t>ی</w:t>
      </w:r>
      <w:r w:rsidRPr="00D12ED0">
        <w:rPr>
          <w:rFonts w:hint="cs"/>
          <w:rtl/>
        </w:rPr>
        <w:t>امبر اکرم</w:t>
      </w:r>
      <w:r w:rsidR="003C3A9D" w:rsidRPr="00D12ED0">
        <w:rPr>
          <w:rFonts w:cs="CTraditional Arabic" w:hint="cs"/>
          <w:rtl/>
        </w:rPr>
        <w:t xml:space="preserve"> ج</w:t>
      </w:r>
      <w:r w:rsidRPr="00D12ED0">
        <w:rPr>
          <w:rFonts w:hint="cs"/>
          <w:rtl/>
        </w:rPr>
        <w:t xml:space="preserve"> با ب</w:t>
      </w:r>
      <w:r w:rsidR="00F35520" w:rsidRPr="00D12ED0">
        <w:rPr>
          <w:rFonts w:hint="cs"/>
          <w:rtl/>
        </w:rPr>
        <w:t>ی</w:t>
      </w:r>
      <w:r w:rsidRPr="00D12ED0">
        <w:rPr>
          <w:rFonts w:hint="cs"/>
          <w:rtl/>
        </w:rPr>
        <w:t>ان قولی</w:t>
      </w:r>
      <w:r w:rsidR="003515AB" w:rsidRPr="00D12ED0">
        <w:rPr>
          <w:rFonts w:hint="cs"/>
          <w:rtl/>
        </w:rPr>
        <w:t xml:space="preserve"> و </w:t>
      </w:r>
      <w:r w:rsidRPr="00D12ED0">
        <w:rPr>
          <w:rFonts w:hint="cs"/>
          <w:rtl/>
        </w:rPr>
        <w:t>فعلی با اشاره</w:t>
      </w:r>
      <w:r w:rsidR="003515AB" w:rsidRPr="00D12ED0">
        <w:rPr>
          <w:rFonts w:hint="cs"/>
          <w:rtl/>
        </w:rPr>
        <w:t xml:space="preserve"> و </w:t>
      </w:r>
      <w:r w:rsidR="00F35520" w:rsidRPr="00D12ED0">
        <w:rPr>
          <w:rFonts w:hint="cs"/>
          <w:rtl/>
        </w:rPr>
        <w:t>ی</w:t>
      </w:r>
      <w:r w:rsidRPr="00D12ED0">
        <w:rPr>
          <w:rFonts w:hint="cs"/>
          <w:rtl/>
        </w:rPr>
        <w:t>ا صر</w:t>
      </w:r>
      <w:r w:rsidR="00F35520" w:rsidRPr="00D12ED0">
        <w:rPr>
          <w:rFonts w:hint="cs"/>
          <w:rtl/>
        </w:rPr>
        <w:t>ی</w:t>
      </w:r>
      <w:r w:rsidRPr="00D12ED0">
        <w:rPr>
          <w:rFonts w:hint="cs"/>
          <w:rtl/>
        </w:rPr>
        <w:t>ح در تفس</w:t>
      </w:r>
      <w:r w:rsidR="00F35520" w:rsidRPr="00D12ED0">
        <w:rPr>
          <w:rFonts w:hint="cs"/>
          <w:rtl/>
        </w:rPr>
        <w:t>ی</w:t>
      </w:r>
      <w:r w:rsidRPr="00D12ED0">
        <w:rPr>
          <w:rFonts w:hint="cs"/>
          <w:rtl/>
        </w:rPr>
        <w:t>ر آ</w:t>
      </w:r>
      <w:r w:rsidR="00F35520" w:rsidRPr="00D12ED0">
        <w:rPr>
          <w:rFonts w:hint="cs"/>
          <w:rtl/>
        </w:rPr>
        <w:t>ی</w:t>
      </w:r>
      <w:r w:rsidRPr="00D12ED0">
        <w:rPr>
          <w:rFonts w:hint="cs"/>
          <w:rtl/>
        </w:rPr>
        <w:t>ات قرآنی</w:t>
      </w:r>
      <w:r w:rsidR="00A569C8" w:rsidRPr="00D12ED0">
        <w:rPr>
          <w:rFonts w:hint="cs"/>
          <w:rtl/>
        </w:rPr>
        <w:t xml:space="preserve"> م</w:t>
      </w:r>
      <w:r w:rsidR="00F35520" w:rsidRPr="00D12ED0">
        <w:rPr>
          <w:rFonts w:hint="cs"/>
          <w:rtl/>
        </w:rPr>
        <w:t>ی</w:t>
      </w:r>
      <w:r w:rsidR="00A569C8" w:rsidRPr="00D12ED0">
        <w:rPr>
          <w:rFonts w:hint="cs"/>
          <w:rtl/>
        </w:rPr>
        <w:t>‌پرداخت</w:t>
      </w:r>
      <w:r w:rsidRPr="00D12ED0">
        <w:rPr>
          <w:rFonts w:hint="cs"/>
          <w:rtl/>
        </w:rPr>
        <w:t>, بد</w:t>
      </w:r>
      <w:r w:rsidR="00F35520" w:rsidRPr="00D12ED0">
        <w:rPr>
          <w:rFonts w:hint="cs"/>
          <w:rtl/>
        </w:rPr>
        <w:t>ی</w:t>
      </w:r>
      <w:r w:rsidRPr="00D12ED0">
        <w:rPr>
          <w:rFonts w:hint="cs"/>
          <w:rtl/>
        </w:rPr>
        <w:t>ن</w:t>
      </w:r>
      <w:r w:rsidR="00D12ED0">
        <w:rPr>
          <w:rFonts w:hint="eastAsia"/>
        </w:rPr>
        <w:t>‌</w:t>
      </w:r>
      <w:r w:rsidRPr="00D12ED0">
        <w:rPr>
          <w:rFonts w:hint="cs"/>
          <w:rtl/>
        </w:rPr>
        <w:t>گونه اساس ا</w:t>
      </w:r>
      <w:r w:rsidR="00F35520" w:rsidRPr="00D12ED0">
        <w:rPr>
          <w:rFonts w:hint="cs"/>
          <w:rtl/>
        </w:rPr>
        <w:t>ی</w:t>
      </w:r>
      <w:r w:rsidRPr="00D12ED0">
        <w:rPr>
          <w:rFonts w:hint="cs"/>
          <w:rtl/>
        </w:rPr>
        <w:t xml:space="preserve">ن علم در زمان خود وی </w:t>
      </w:r>
      <w:r w:rsidRPr="00D12ED0">
        <w:rPr>
          <w:rtl/>
        </w:rPr>
        <w:t>پ</w:t>
      </w:r>
      <w:r w:rsidR="00F35520" w:rsidRPr="00D12ED0">
        <w:rPr>
          <w:rFonts w:hint="cs"/>
          <w:rtl/>
        </w:rPr>
        <w:t>ی</w:t>
      </w:r>
      <w:r w:rsidRPr="00D12ED0">
        <w:rPr>
          <w:rFonts w:hint="cs"/>
          <w:rtl/>
        </w:rPr>
        <w:t xml:space="preserve"> ر</w:t>
      </w:r>
      <w:r w:rsidR="00F35520" w:rsidRPr="00D12ED0">
        <w:rPr>
          <w:rFonts w:hint="cs"/>
          <w:rtl/>
        </w:rPr>
        <w:t>ی</w:t>
      </w:r>
      <w:r w:rsidRPr="00D12ED0">
        <w:rPr>
          <w:rFonts w:hint="cs"/>
          <w:rtl/>
        </w:rPr>
        <w:t>ز</w:t>
      </w:r>
      <w:r w:rsidR="00F35520" w:rsidRPr="00D12ED0">
        <w:rPr>
          <w:rFonts w:hint="cs"/>
          <w:rtl/>
        </w:rPr>
        <w:t>ی</w:t>
      </w:r>
      <w:r w:rsidRPr="00D12ED0">
        <w:rPr>
          <w:rFonts w:hint="cs"/>
          <w:rtl/>
        </w:rPr>
        <w:t xml:space="preserve"> شد؛ ز</w:t>
      </w:r>
      <w:r w:rsidR="00F35520" w:rsidRPr="00D12ED0">
        <w:rPr>
          <w:rFonts w:hint="cs"/>
          <w:rtl/>
        </w:rPr>
        <w:t>ی</w:t>
      </w:r>
      <w:r w:rsidRPr="00D12ED0">
        <w:rPr>
          <w:rFonts w:hint="cs"/>
          <w:rtl/>
        </w:rPr>
        <w:t>را کتابت قرآن, ترت</w:t>
      </w:r>
      <w:r w:rsidR="00F35520" w:rsidRPr="00D12ED0">
        <w:rPr>
          <w:rFonts w:hint="cs"/>
          <w:rtl/>
        </w:rPr>
        <w:t>ی</w:t>
      </w:r>
      <w:r w:rsidRPr="00D12ED0">
        <w:rPr>
          <w:rFonts w:hint="cs"/>
          <w:rtl/>
        </w:rPr>
        <w:t>ب آ</w:t>
      </w:r>
      <w:r w:rsidR="00F35520" w:rsidRPr="00D12ED0">
        <w:rPr>
          <w:rFonts w:hint="cs"/>
          <w:rtl/>
        </w:rPr>
        <w:t>ی</w:t>
      </w:r>
      <w:r w:rsidRPr="00D12ED0">
        <w:rPr>
          <w:rFonts w:hint="cs"/>
          <w:rtl/>
        </w:rPr>
        <w:t>ه</w:t>
      </w:r>
      <w:r w:rsidR="00EC1F93" w:rsidRPr="00D12ED0">
        <w:rPr>
          <w:rFonts w:hint="cs"/>
          <w:rtl/>
        </w:rPr>
        <w:t>‌ها</w:t>
      </w:r>
      <w:r w:rsidR="003515AB" w:rsidRPr="00D12ED0">
        <w:rPr>
          <w:rFonts w:hint="cs"/>
          <w:rtl/>
        </w:rPr>
        <w:t xml:space="preserve"> و </w:t>
      </w:r>
      <w:r w:rsidRPr="00D12ED0">
        <w:rPr>
          <w:rFonts w:hint="cs"/>
          <w:rtl/>
        </w:rPr>
        <w:t>سوره</w:t>
      </w:r>
      <w:r w:rsidR="00EC1F93" w:rsidRPr="00D12ED0">
        <w:rPr>
          <w:rFonts w:hint="cs"/>
          <w:rtl/>
        </w:rPr>
        <w:t>‌ها</w:t>
      </w:r>
      <w:r w:rsidR="003515AB" w:rsidRPr="00D12ED0">
        <w:rPr>
          <w:rFonts w:hint="cs"/>
          <w:rtl/>
        </w:rPr>
        <w:t xml:space="preserve"> و </w:t>
      </w:r>
      <w:r w:rsidRPr="00D12ED0">
        <w:rPr>
          <w:rFonts w:hint="cs"/>
          <w:rtl/>
        </w:rPr>
        <w:t>توض</w:t>
      </w:r>
      <w:r w:rsidR="00F35520" w:rsidRPr="00D12ED0">
        <w:rPr>
          <w:rFonts w:hint="cs"/>
          <w:rtl/>
        </w:rPr>
        <w:t>ی</w:t>
      </w:r>
      <w:r w:rsidRPr="00D12ED0">
        <w:rPr>
          <w:rFonts w:hint="cs"/>
          <w:rtl/>
        </w:rPr>
        <w:t>ح مشکلات کلمات قرآنی از اصول علوم القرآن</w:t>
      </w:r>
      <w:r w:rsidR="001144B2" w:rsidRPr="00D12ED0">
        <w:rPr>
          <w:rFonts w:hint="cs"/>
          <w:rtl/>
        </w:rPr>
        <w:t xml:space="preserve"> به شمار م</w:t>
      </w:r>
      <w:r w:rsidR="00F35520" w:rsidRPr="00D12ED0">
        <w:rPr>
          <w:rFonts w:hint="cs"/>
          <w:rtl/>
        </w:rPr>
        <w:t>ی</w:t>
      </w:r>
      <w:r w:rsidR="001144B2" w:rsidRPr="00D12ED0">
        <w:rPr>
          <w:rFonts w:hint="cs"/>
          <w:rtl/>
        </w:rPr>
        <w:t>‌رو</w:t>
      </w:r>
      <w:r w:rsidRPr="00D12ED0">
        <w:rPr>
          <w:rFonts w:hint="cs"/>
          <w:rtl/>
        </w:rPr>
        <w:t xml:space="preserve">د. </w:t>
      </w:r>
    </w:p>
    <w:p w:rsidR="005B4F59" w:rsidRPr="000422CA" w:rsidRDefault="005B4F59" w:rsidP="00D12ED0">
      <w:pPr>
        <w:pStyle w:val="a1"/>
        <w:rPr>
          <w:rtl/>
        </w:rPr>
      </w:pPr>
      <w:bookmarkStart w:id="15" w:name="_Toc319534415"/>
      <w:bookmarkStart w:id="16" w:name="_Toc441916602"/>
      <w:bookmarkStart w:id="17" w:name="_Toc282186559"/>
      <w:bookmarkStart w:id="18" w:name="_Toc304290503"/>
      <w:r w:rsidRPr="000422CA">
        <w:rPr>
          <w:rFonts w:hint="cs"/>
          <w:rtl/>
        </w:rPr>
        <w:t xml:space="preserve">اهداف </w:t>
      </w:r>
      <w:r w:rsidRPr="00D12ED0">
        <w:rPr>
          <w:rFonts w:hint="cs"/>
          <w:rtl/>
        </w:rPr>
        <w:t>تحقیق</w:t>
      </w:r>
      <w:r w:rsidR="00B01A09">
        <w:rPr>
          <w:rFonts w:hint="cs"/>
          <w:rtl/>
        </w:rPr>
        <w:t>:</w:t>
      </w:r>
      <w:bookmarkEnd w:id="15"/>
      <w:bookmarkEnd w:id="16"/>
      <w:r w:rsidR="00B01A09">
        <w:rPr>
          <w:rFonts w:hint="cs"/>
          <w:rtl/>
        </w:rPr>
        <w:t xml:space="preserve"> </w:t>
      </w:r>
      <w:bookmarkEnd w:id="17"/>
      <w:bookmarkEnd w:id="18"/>
    </w:p>
    <w:p w:rsidR="005B4F59" w:rsidRPr="00D12ED0" w:rsidRDefault="005B4F59" w:rsidP="00B51F4B">
      <w:pPr>
        <w:pStyle w:val="a3"/>
        <w:rPr>
          <w:rtl/>
        </w:rPr>
      </w:pPr>
      <w:r w:rsidRPr="00D12ED0">
        <w:rPr>
          <w:rFonts w:hint="cs"/>
          <w:rtl/>
        </w:rPr>
        <w:t>موضوع شناخت مکی و مدنی قرآن بنابر اهم</w:t>
      </w:r>
      <w:r w:rsidR="00F35520" w:rsidRPr="00D12ED0">
        <w:rPr>
          <w:rFonts w:hint="cs"/>
          <w:rtl/>
        </w:rPr>
        <w:t>ی</w:t>
      </w:r>
      <w:r w:rsidRPr="00D12ED0">
        <w:rPr>
          <w:rFonts w:hint="cs"/>
          <w:rtl/>
        </w:rPr>
        <w:t>ت</w:t>
      </w:r>
      <w:r w:rsidR="00F35520" w:rsidRPr="00D12ED0">
        <w:rPr>
          <w:rFonts w:hint="cs"/>
          <w:rtl/>
        </w:rPr>
        <w:t>ی</w:t>
      </w:r>
      <w:r w:rsidRPr="00D12ED0">
        <w:rPr>
          <w:rFonts w:hint="cs"/>
          <w:rtl/>
        </w:rPr>
        <w:t xml:space="preserve"> که در فهم معانی قرآن دارد و ا</w:t>
      </w:r>
      <w:r w:rsidR="00F35520" w:rsidRPr="00D12ED0">
        <w:rPr>
          <w:rFonts w:hint="cs"/>
          <w:rtl/>
        </w:rPr>
        <w:t>ی</w:t>
      </w:r>
      <w:r w:rsidRPr="00D12ED0">
        <w:rPr>
          <w:rFonts w:hint="cs"/>
          <w:rtl/>
        </w:rPr>
        <w:t>ن</w:t>
      </w:r>
      <w:r w:rsidR="00F35520" w:rsidRPr="00D12ED0">
        <w:rPr>
          <w:rFonts w:hint="cs"/>
          <w:rtl/>
        </w:rPr>
        <w:t>ک</w:t>
      </w:r>
      <w:r w:rsidRPr="00D12ED0">
        <w:rPr>
          <w:rFonts w:hint="cs"/>
          <w:rtl/>
        </w:rPr>
        <w:t>ه تحق</w:t>
      </w:r>
      <w:r w:rsidR="00F35520" w:rsidRPr="00D12ED0">
        <w:rPr>
          <w:rFonts w:hint="cs"/>
          <w:rtl/>
        </w:rPr>
        <w:t>ی</w:t>
      </w:r>
      <w:r w:rsidRPr="00D12ED0">
        <w:rPr>
          <w:rFonts w:hint="cs"/>
          <w:rtl/>
        </w:rPr>
        <w:t>قات</w:t>
      </w:r>
      <w:r w:rsidR="00F35520" w:rsidRPr="00D12ED0">
        <w:rPr>
          <w:rFonts w:hint="cs"/>
          <w:rtl/>
        </w:rPr>
        <w:t>ی</w:t>
      </w:r>
      <w:r w:rsidRPr="00D12ED0">
        <w:rPr>
          <w:rFonts w:hint="cs"/>
          <w:rtl/>
        </w:rPr>
        <w:t xml:space="preserve"> در ا</w:t>
      </w:r>
      <w:r w:rsidR="00F35520" w:rsidRPr="00D12ED0">
        <w:rPr>
          <w:rFonts w:hint="cs"/>
          <w:rtl/>
        </w:rPr>
        <w:t>ی</w:t>
      </w:r>
      <w:r w:rsidRPr="00D12ED0">
        <w:rPr>
          <w:rFonts w:hint="cs"/>
          <w:rtl/>
        </w:rPr>
        <w:t>ن علم از طرف علمای متأخر و معاصر</w:t>
      </w:r>
      <w:r w:rsidR="001144B2" w:rsidRPr="00D12ED0">
        <w:rPr>
          <w:rFonts w:hint="cs"/>
          <w:rtl/>
        </w:rPr>
        <w:t xml:space="preserve"> به شکل </w:t>
      </w:r>
      <w:r w:rsidRPr="00D12ED0">
        <w:rPr>
          <w:rFonts w:hint="cs"/>
          <w:rtl/>
        </w:rPr>
        <w:t>وس</w:t>
      </w:r>
      <w:r w:rsidR="00F35520" w:rsidRPr="00D12ED0">
        <w:rPr>
          <w:rFonts w:hint="cs"/>
          <w:rtl/>
        </w:rPr>
        <w:t>ی</w:t>
      </w:r>
      <w:r w:rsidRPr="00D12ED0">
        <w:rPr>
          <w:rFonts w:hint="cs"/>
          <w:rtl/>
        </w:rPr>
        <w:t>ع، گسترده و فرا گ</w:t>
      </w:r>
      <w:r w:rsidR="00F35520" w:rsidRPr="00D12ED0">
        <w:rPr>
          <w:rFonts w:hint="cs"/>
          <w:rtl/>
        </w:rPr>
        <w:t>ی</w:t>
      </w:r>
      <w:r w:rsidRPr="00D12ED0">
        <w:rPr>
          <w:rFonts w:hint="cs"/>
          <w:rtl/>
        </w:rPr>
        <w:t>ر- بو</w:t>
      </w:r>
      <w:r w:rsidR="00F35520" w:rsidRPr="00D12ED0">
        <w:rPr>
          <w:rFonts w:hint="cs"/>
          <w:rtl/>
        </w:rPr>
        <w:t>ی</w:t>
      </w:r>
      <w:r w:rsidRPr="00D12ED0">
        <w:rPr>
          <w:rFonts w:hint="cs"/>
          <w:rtl/>
        </w:rPr>
        <w:t>ژه در زبان دری- صورت نگرفته است و از موضوعات عمد</w:t>
      </w:r>
      <w:r w:rsidR="003026FE">
        <w:rPr>
          <w:rFonts w:hint="cs"/>
          <w:rtl/>
        </w:rPr>
        <w:t>ۀ</w:t>
      </w:r>
      <w:r w:rsidRPr="00D12ED0">
        <w:rPr>
          <w:rFonts w:hint="cs"/>
          <w:rtl/>
        </w:rPr>
        <w:t xml:space="preserve"> مضمون </w:t>
      </w:r>
      <w:r w:rsidR="00A569C8">
        <w:rPr>
          <w:rFonts w:cs="Traditional Arabic" w:hint="cs"/>
          <w:color w:val="000000"/>
          <w:rtl/>
        </w:rPr>
        <w:t>«</w:t>
      </w:r>
      <w:r w:rsidRPr="00D12ED0">
        <w:rPr>
          <w:rFonts w:hint="cs"/>
          <w:rtl/>
        </w:rPr>
        <w:t>علوم القرآن</w:t>
      </w:r>
      <w:r w:rsidR="00A569C8">
        <w:rPr>
          <w:rFonts w:cs="Traditional Arabic" w:hint="cs"/>
          <w:color w:val="000000"/>
          <w:rtl/>
        </w:rPr>
        <w:t>»</w:t>
      </w:r>
      <w:r w:rsidRPr="00D12ED0">
        <w:rPr>
          <w:rFonts w:hint="cs"/>
          <w:rtl/>
        </w:rPr>
        <w:t xml:space="preserve"> و</w:t>
      </w:r>
      <w:r w:rsidR="00A569C8" w:rsidRPr="00D12ED0">
        <w:rPr>
          <w:rFonts w:hint="cs"/>
          <w:rtl/>
        </w:rPr>
        <w:t xml:space="preserve"> </w:t>
      </w:r>
      <w:r w:rsidR="00A569C8">
        <w:rPr>
          <w:rFonts w:cs="Traditional Arabic" w:hint="cs"/>
          <w:color w:val="000000"/>
          <w:rtl/>
        </w:rPr>
        <w:t>«</w:t>
      </w:r>
      <w:r w:rsidRPr="00D12ED0">
        <w:rPr>
          <w:rFonts w:hint="cs"/>
          <w:rtl/>
        </w:rPr>
        <w:t>تار</w:t>
      </w:r>
      <w:r w:rsidR="00F35520" w:rsidRPr="00D12ED0">
        <w:rPr>
          <w:rFonts w:hint="cs"/>
          <w:rtl/>
        </w:rPr>
        <w:t>ی</w:t>
      </w:r>
      <w:r w:rsidRPr="00D12ED0">
        <w:rPr>
          <w:rFonts w:hint="cs"/>
          <w:rtl/>
        </w:rPr>
        <w:t>خ تشریع اسلامی</w:t>
      </w:r>
      <w:r w:rsidR="00A569C8">
        <w:rPr>
          <w:rFonts w:cs="Traditional Arabic" w:hint="cs"/>
          <w:color w:val="000000"/>
          <w:rtl/>
        </w:rPr>
        <w:t>»</w:t>
      </w:r>
      <w:r w:rsidRPr="00D12ED0">
        <w:rPr>
          <w:rFonts w:hint="cs"/>
          <w:rtl/>
        </w:rPr>
        <w:t xml:space="preserve"> است که ا</w:t>
      </w:r>
      <w:r w:rsidR="00F35520" w:rsidRPr="00D12ED0">
        <w:rPr>
          <w:rFonts w:hint="cs"/>
          <w:rtl/>
        </w:rPr>
        <w:t>ی</w:t>
      </w:r>
      <w:r w:rsidRPr="00D12ED0">
        <w:rPr>
          <w:rFonts w:hint="cs"/>
          <w:rtl/>
        </w:rPr>
        <w:t>ن دو مضمون در د</w:t>
      </w:r>
      <w:r w:rsidR="00F35520" w:rsidRPr="00D12ED0">
        <w:rPr>
          <w:rFonts w:hint="cs"/>
          <w:rtl/>
        </w:rPr>
        <w:t>ی</w:t>
      </w:r>
      <w:r w:rsidRPr="00D12ED0">
        <w:rPr>
          <w:rFonts w:hint="cs"/>
          <w:rtl/>
        </w:rPr>
        <w:t>پارتمنت</w:t>
      </w:r>
      <w:r w:rsidR="00EC1F93" w:rsidRPr="00D12ED0">
        <w:rPr>
          <w:rFonts w:hint="cs"/>
          <w:rtl/>
        </w:rPr>
        <w:t xml:space="preserve">‌های </w:t>
      </w:r>
      <w:r w:rsidRPr="00D12ED0">
        <w:rPr>
          <w:rFonts w:hint="cs"/>
          <w:rtl/>
        </w:rPr>
        <w:t>تعل</w:t>
      </w:r>
      <w:r w:rsidR="00F35520" w:rsidRPr="00D12ED0">
        <w:rPr>
          <w:rFonts w:hint="cs"/>
          <w:rtl/>
        </w:rPr>
        <w:t>ی</w:t>
      </w:r>
      <w:r w:rsidRPr="00D12ED0">
        <w:rPr>
          <w:rFonts w:hint="cs"/>
          <w:rtl/>
        </w:rPr>
        <w:t xml:space="preserve">مات اسلامی و فقه و قانون </w:t>
      </w:r>
      <w:r w:rsidRPr="00DB0DFE">
        <w:rPr>
          <w:rFonts w:cs="Pashto Kror Asiatype" w:hint="cs"/>
          <w:color w:val="000000"/>
          <w:sz w:val="26"/>
          <w:szCs w:val="26"/>
          <w:rtl/>
        </w:rPr>
        <w:t>پوهنځی</w:t>
      </w:r>
      <w:r w:rsidRPr="00D12ED0">
        <w:rPr>
          <w:rFonts w:hint="cs"/>
          <w:rtl/>
        </w:rPr>
        <w:t xml:space="preserve"> شرع</w:t>
      </w:r>
      <w:r w:rsidR="00F35520" w:rsidRPr="00D12ED0">
        <w:rPr>
          <w:rFonts w:hint="cs"/>
          <w:rtl/>
        </w:rPr>
        <w:t>ی</w:t>
      </w:r>
      <w:r w:rsidRPr="00D12ED0">
        <w:rPr>
          <w:rFonts w:hint="cs"/>
          <w:rtl/>
        </w:rPr>
        <w:t>ات در جمل</w:t>
      </w:r>
      <w:r w:rsidR="003026FE">
        <w:rPr>
          <w:rFonts w:hint="cs"/>
          <w:rtl/>
        </w:rPr>
        <w:t>ۀ</w:t>
      </w:r>
      <w:r w:rsidRPr="00D12ED0">
        <w:rPr>
          <w:rFonts w:hint="cs"/>
          <w:rtl/>
        </w:rPr>
        <w:t xml:space="preserve"> مضام</w:t>
      </w:r>
      <w:r w:rsidR="00F35520" w:rsidRPr="00D12ED0">
        <w:rPr>
          <w:rFonts w:hint="cs"/>
          <w:rtl/>
        </w:rPr>
        <w:t>ی</w:t>
      </w:r>
      <w:r w:rsidRPr="00D12ED0">
        <w:rPr>
          <w:rFonts w:hint="cs"/>
          <w:rtl/>
        </w:rPr>
        <w:t>ن اساسی آن تدر</w:t>
      </w:r>
      <w:r w:rsidR="00F35520" w:rsidRPr="00D12ED0">
        <w:rPr>
          <w:rFonts w:hint="cs"/>
          <w:rtl/>
        </w:rPr>
        <w:t>ی</w:t>
      </w:r>
      <w:r w:rsidRPr="00D12ED0">
        <w:rPr>
          <w:rFonts w:hint="cs"/>
          <w:rtl/>
        </w:rPr>
        <w:t>س</w:t>
      </w:r>
      <w:r w:rsidR="00F56F76" w:rsidRPr="00D12ED0">
        <w:rPr>
          <w:rFonts w:hint="cs"/>
          <w:rtl/>
        </w:rPr>
        <w:t xml:space="preserve"> م</w:t>
      </w:r>
      <w:r w:rsidR="00F35520" w:rsidRPr="00D12ED0">
        <w:rPr>
          <w:rFonts w:hint="cs"/>
          <w:rtl/>
        </w:rPr>
        <w:t>ی</w:t>
      </w:r>
      <w:r w:rsidR="00F56F76" w:rsidRPr="00D12ED0">
        <w:rPr>
          <w:rFonts w:hint="cs"/>
          <w:rtl/>
        </w:rPr>
        <w:t>‌گرد</w:t>
      </w:r>
      <w:r w:rsidR="00A77177" w:rsidRPr="00D12ED0">
        <w:rPr>
          <w:rFonts w:hint="cs"/>
          <w:rtl/>
        </w:rPr>
        <w:t>د</w:t>
      </w:r>
      <w:r w:rsidRPr="00D12ED0">
        <w:rPr>
          <w:rFonts w:hint="cs"/>
          <w:rtl/>
        </w:rPr>
        <w:t>، پس تحقیق و</w:t>
      </w:r>
      <w:r w:rsidR="00F35520" w:rsidRPr="00D12ED0">
        <w:rPr>
          <w:rFonts w:hint="cs"/>
          <w:rtl/>
        </w:rPr>
        <w:t>ی</w:t>
      </w:r>
      <w:r w:rsidRPr="00D12ED0">
        <w:rPr>
          <w:rFonts w:hint="cs"/>
          <w:rtl/>
        </w:rPr>
        <w:t>ژه</w:t>
      </w:r>
      <w:r w:rsidR="003515AB" w:rsidRPr="00D12ED0">
        <w:rPr>
          <w:rFonts w:hint="cs"/>
          <w:rtl/>
        </w:rPr>
        <w:t xml:space="preserve"> و </w:t>
      </w:r>
      <w:r w:rsidRPr="00D12ED0">
        <w:rPr>
          <w:rFonts w:hint="cs"/>
          <w:rtl/>
        </w:rPr>
        <w:t>تخصصی در همچو یک موضوع نه تنها برای شاگردان</w:t>
      </w:r>
      <w:r w:rsidR="003515AB" w:rsidRPr="00D12ED0">
        <w:rPr>
          <w:rFonts w:hint="cs"/>
          <w:rtl/>
        </w:rPr>
        <w:t xml:space="preserve"> و </w:t>
      </w:r>
      <w:r w:rsidRPr="00D12ED0">
        <w:rPr>
          <w:rFonts w:hint="cs"/>
          <w:rtl/>
        </w:rPr>
        <w:t>استادان ا</w:t>
      </w:r>
      <w:r w:rsidR="00F35520" w:rsidRPr="00D12ED0">
        <w:rPr>
          <w:rFonts w:hint="cs"/>
          <w:rtl/>
        </w:rPr>
        <w:t>ی</w:t>
      </w:r>
      <w:r w:rsidRPr="00D12ED0">
        <w:rPr>
          <w:rFonts w:hint="cs"/>
          <w:rtl/>
        </w:rPr>
        <w:t xml:space="preserve">ن </w:t>
      </w:r>
      <w:r w:rsidRPr="00DB0DFE">
        <w:rPr>
          <w:rFonts w:cs="Pashto Kror Asiatype" w:hint="cs"/>
          <w:color w:val="000000"/>
          <w:sz w:val="26"/>
          <w:szCs w:val="26"/>
          <w:rtl/>
        </w:rPr>
        <w:t>پوهنځی</w:t>
      </w:r>
      <w:r w:rsidRPr="00D12ED0">
        <w:rPr>
          <w:rFonts w:hint="cs"/>
          <w:rtl/>
        </w:rPr>
        <w:t xml:space="preserve"> قابل استفاده است، بلکه برای سا</w:t>
      </w:r>
      <w:r w:rsidR="00F35520" w:rsidRPr="00D12ED0">
        <w:rPr>
          <w:rFonts w:hint="cs"/>
          <w:rtl/>
        </w:rPr>
        <w:t>ی</w:t>
      </w:r>
      <w:r w:rsidRPr="00D12ED0">
        <w:rPr>
          <w:rFonts w:hint="cs"/>
          <w:rtl/>
        </w:rPr>
        <w:t>ر پژوهشگران</w:t>
      </w:r>
      <w:r w:rsidR="003515AB" w:rsidRPr="00D12ED0">
        <w:rPr>
          <w:rFonts w:hint="cs"/>
          <w:rtl/>
        </w:rPr>
        <w:t xml:space="preserve"> و </w:t>
      </w:r>
      <w:r w:rsidRPr="00D12ED0">
        <w:rPr>
          <w:rFonts w:hint="cs"/>
          <w:rtl/>
        </w:rPr>
        <w:t>علاقه مندان رشت</w:t>
      </w:r>
      <w:r w:rsidR="003026FE">
        <w:rPr>
          <w:rFonts w:hint="cs"/>
          <w:rtl/>
        </w:rPr>
        <w:t>ۀ</w:t>
      </w:r>
      <w:r w:rsidRPr="00D12ED0">
        <w:rPr>
          <w:rFonts w:hint="cs"/>
          <w:rtl/>
        </w:rPr>
        <w:t xml:space="preserve"> علوم القرآن مف</w:t>
      </w:r>
      <w:r w:rsidR="00F35520" w:rsidRPr="00D12ED0">
        <w:rPr>
          <w:rFonts w:hint="cs"/>
          <w:rtl/>
        </w:rPr>
        <w:t>ی</w:t>
      </w:r>
      <w:r w:rsidRPr="00D12ED0">
        <w:rPr>
          <w:rFonts w:hint="cs"/>
          <w:rtl/>
        </w:rPr>
        <w:t>د بوده</w:t>
      </w:r>
      <w:r w:rsidR="001144B2" w:rsidRPr="00D12ED0">
        <w:rPr>
          <w:rFonts w:hint="cs"/>
          <w:rtl/>
        </w:rPr>
        <w:t xml:space="preserve"> آن‌ها </w:t>
      </w:r>
      <w:r w:rsidRPr="00D12ED0">
        <w:rPr>
          <w:rFonts w:hint="cs"/>
          <w:rtl/>
        </w:rPr>
        <w:t>را در فهم</w:t>
      </w:r>
      <w:r w:rsidR="003515AB" w:rsidRPr="00D12ED0">
        <w:rPr>
          <w:rFonts w:hint="cs"/>
          <w:rtl/>
        </w:rPr>
        <w:t xml:space="preserve"> و </w:t>
      </w:r>
      <w:r w:rsidRPr="00D12ED0">
        <w:rPr>
          <w:rFonts w:hint="cs"/>
          <w:rtl/>
        </w:rPr>
        <w:t>درک درست تفس</w:t>
      </w:r>
      <w:r w:rsidR="00F35520" w:rsidRPr="00D12ED0">
        <w:rPr>
          <w:rFonts w:hint="cs"/>
          <w:rtl/>
        </w:rPr>
        <w:t>ی</w:t>
      </w:r>
      <w:r w:rsidRPr="00D12ED0">
        <w:rPr>
          <w:rFonts w:hint="cs"/>
          <w:rtl/>
        </w:rPr>
        <w:t xml:space="preserve">ر قرآن </w:t>
      </w:r>
      <w:r w:rsidR="00F35520" w:rsidRPr="00D12ED0">
        <w:rPr>
          <w:rFonts w:hint="cs"/>
          <w:rtl/>
        </w:rPr>
        <w:t>ی</w:t>
      </w:r>
      <w:r w:rsidRPr="00D12ED0">
        <w:rPr>
          <w:rFonts w:hint="cs"/>
          <w:rtl/>
        </w:rPr>
        <w:t>اری</w:t>
      </w:r>
      <w:r w:rsidR="001144B2" w:rsidRPr="00D12ED0">
        <w:rPr>
          <w:rFonts w:hint="cs"/>
          <w:rtl/>
        </w:rPr>
        <w:t xml:space="preserve"> م</w:t>
      </w:r>
      <w:r w:rsidR="00F35520" w:rsidRPr="00D12ED0">
        <w:rPr>
          <w:rFonts w:hint="cs"/>
          <w:rtl/>
        </w:rPr>
        <w:t>ی</w:t>
      </w:r>
      <w:r w:rsidR="001144B2" w:rsidRPr="00D12ED0">
        <w:rPr>
          <w:rFonts w:hint="cs"/>
          <w:rtl/>
        </w:rPr>
        <w:t>‌رسان</w:t>
      </w:r>
      <w:r w:rsidRPr="00D12ED0">
        <w:rPr>
          <w:rFonts w:hint="cs"/>
          <w:rtl/>
        </w:rPr>
        <w:t>د. بنا برآن ا</w:t>
      </w:r>
      <w:r w:rsidR="00F35520" w:rsidRPr="00D12ED0">
        <w:rPr>
          <w:rFonts w:hint="cs"/>
          <w:rtl/>
        </w:rPr>
        <w:t>ی</w:t>
      </w:r>
      <w:r w:rsidRPr="00D12ED0">
        <w:rPr>
          <w:rFonts w:hint="cs"/>
          <w:rtl/>
        </w:rPr>
        <w:t>ن موضوع را عنوان اثر علمی خود قرار دادم که از</w:t>
      </w:r>
      <w:r w:rsidR="0041084A" w:rsidRPr="00D12ED0">
        <w:rPr>
          <w:rFonts w:hint="cs"/>
          <w:rtl/>
        </w:rPr>
        <w:t xml:space="preserve"> بخش‌ها</w:t>
      </w:r>
      <w:r w:rsidR="00EC1F93" w:rsidRPr="00D12ED0">
        <w:rPr>
          <w:rFonts w:hint="cs"/>
          <w:rtl/>
        </w:rPr>
        <w:t xml:space="preserve">ی </w:t>
      </w:r>
      <w:r w:rsidRPr="00D12ED0">
        <w:rPr>
          <w:rFonts w:hint="cs"/>
          <w:rtl/>
        </w:rPr>
        <w:t>مهم ذ</w:t>
      </w:r>
      <w:r w:rsidR="00F35520" w:rsidRPr="00D12ED0">
        <w:rPr>
          <w:rFonts w:hint="cs"/>
          <w:rtl/>
        </w:rPr>
        <w:t>ی</w:t>
      </w:r>
      <w:r w:rsidRPr="00D12ED0">
        <w:rPr>
          <w:rFonts w:hint="cs"/>
          <w:rtl/>
        </w:rPr>
        <w:t>ل تشک</w:t>
      </w:r>
      <w:r w:rsidR="00F35520" w:rsidRPr="00D12ED0">
        <w:rPr>
          <w:rFonts w:hint="cs"/>
          <w:rtl/>
        </w:rPr>
        <w:t>ی</w:t>
      </w:r>
      <w:r w:rsidRPr="00D12ED0">
        <w:rPr>
          <w:rFonts w:hint="cs"/>
          <w:rtl/>
        </w:rPr>
        <w:t xml:space="preserve">ل </w:t>
      </w:r>
      <w:r w:rsidR="00F35520" w:rsidRPr="00D12ED0">
        <w:rPr>
          <w:rFonts w:hint="cs"/>
          <w:rtl/>
        </w:rPr>
        <w:t>ی</w:t>
      </w:r>
      <w:r w:rsidRPr="00D12ED0">
        <w:rPr>
          <w:rFonts w:hint="cs"/>
          <w:rtl/>
        </w:rPr>
        <w:t>افته است</w:t>
      </w:r>
      <w:r w:rsidR="00B01A09" w:rsidRPr="00D12ED0">
        <w:rPr>
          <w:rFonts w:hint="cs"/>
          <w:rtl/>
        </w:rPr>
        <w:t xml:space="preserve">: </w:t>
      </w:r>
    </w:p>
    <w:p w:rsidR="005B4F59" w:rsidRPr="00B51F4B" w:rsidRDefault="00A75216" w:rsidP="00B51F4B">
      <w:pPr>
        <w:pStyle w:val="a3"/>
        <w:rPr>
          <w:rtl/>
        </w:rPr>
      </w:pPr>
      <w:r w:rsidRPr="00B51F4B">
        <w:rPr>
          <w:rFonts w:hint="cs"/>
          <w:rtl/>
        </w:rPr>
        <w:t xml:space="preserve"> </w:t>
      </w:r>
      <w:r w:rsidR="005B4F59" w:rsidRPr="00B51F4B">
        <w:rPr>
          <w:rFonts w:hint="cs"/>
          <w:rtl/>
        </w:rPr>
        <w:t>در مقدمه</w:t>
      </w:r>
      <w:r w:rsidR="00B01A09" w:rsidRPr="00B51F4B">
        <w:rPr>
          <w:rFonts w:hint="cs"/>
          <w:rtl/>
        </w:rPr>
        <w:t xml:space="preserve">: </w:t>
      </w:r>
      <w:r w:rsidR="005B4F59" w:rsidRPr="00B51F4B">
        <w:rPr>
          <w:rFonts w:hint="cs"/>
          <w:rtl/>
        </w:rPr>
        <w:t>اهم</w:t>
      </w:r>
      <w:r w:rsidR="00F35520" w:rsidRPr="00B51F4B">
        <w:rPr>
          <w:rFonts w:hint="cs"/>
          <w:rtl/>
        </w:rPr>
        <w:t>ی</w:t>
      </w:r>
      <w:r w:rsidR="005B4F59" w:rsidRPr="00B51F4B">
        <w:rPr>
          <w:rFonts w:hint="cs"/>
          <w:rtl/>
        </w:rPr>
        <w:t>ت، سبب انتخاب و پ</w:t>
      </w:r>
      <w:r w:rsidR="00F35520" w:rsidRPr="00B51F4B">
        <w:rPr>
          <w:rFonts w:hint="cs"/>
          <w:rtl/>
        </w:rPr>
        <w:t>ی</w:t>
      </w:r>
      <w:r w:rsidR="005B4F59" w:rsidRPr="00B51F4B">
        <w:rPr>
          <w:rFonts w:hint="cs"/>
          <w:rtl/>
        </w:rPr>
        <w:t>ش</w:t>
      </w:r>
      <w:r w:rsidR="00F35520" w:rsidRPr="00B51F4B">
        <w:rPr>
          <w:rFonts w:hint="cs"/>
          <w:rtl/>
        </w:rPr>
        <w:t>ی</w:t>
      </w:r>
      <w:r w:rsidR="005B4F59" w:rsidRPr="00B51F4B">
        <w:rPr>
          <w:rFonts w:hint="cs"/>
          <w:rtl/>
        </w:rPr>
        <w:t>ن</w:t>
      </w:r>
      <w:r w:rsidR="003026FE">
        <w:rPr>
          <w:rFonts w:hint="cs"/>
          <w:rtl/>
        </w:rPr>
        <w:t>ۀ</w:t>
      </w:r>
      <w:r w:rsidR="005B4F59" w:rsidRPr="00B51F4B">
        <w:rPr>
          <w:rFonts w:hint="cs"/>
          <w:rtl/>
        </w:rPr>
        <w:t xml:space="preserve"> موضوع</w:t>
      </w:r>
      <w:r w:rsidR="003515AB" w:rsidRPr="00B51F4B">
        <w:rPr>
          <w:rFonts w:hint="cs"/>
          <w:rtl/>
        </w:rPr>
        <w:t xml:space="preserve"> و </w:t>
      </w:r>
      <w:r w:rsidR="005B4F59" w:rsidRPr="00B51F4B">
        <w:rPr>
          <w:rFonts w:hint="cs"/>
          <w:rtl/>
        </w:rPr>
        <w:t>روش تحق</w:t>
      </w:r>
      <w:r w:rsidR="00F35520" w:rsidRPr="00B51F4B">
        <w:rPr>
          <w:rFonts w:hint="cs"/>
          <w:rtl/>
        </w:rPr>
        <w:t>ی</w:t>
      </w:r>
      <w:r w:rsidR="005B4F59" w:rsidRPr="00B51F4B">
        <w:rPr>
          <w:rFonts w:hint="cs"/>
          <w:rtl/>
        </w:rPr>
        <w:t>ق گنجان</w:t>
      </w:r>
      <w:r w:rsidR="00F35520" w:rsidRPr="00B51F4B">
        <w:rPr>
          <w:rFonts w:hint="cs"/>
          <w:rtl/>
        </w:rPr>
        <w:t>ی</w:t>
      </w:r>
      <w:r w:rsidR="005B4F59" w:rsidRPr="00B51F4B">
        <w:rPr>
          <w:rFonts w:hint="cs"/>
          <w:rtl/>
        </w:rPr>
        <w:t>ده شده است.</w:t>
      </w:r>
    </w:p>
    <w:p w:rsidR="005B4F59" w:rsidRPr="00B51F4B" w:rsidRDefault="005B4F59" w:rsidP="00B51F4B">
      <w:pPr>
        <w:pStyle w:val="a3"/>
        <w:rPr>
          <w:rtl/>
        </w:rPr>
      </w:pPr>
      <w:r w:rsidRPr="00B51F4B">
        <w:rPr>
          <w:rFonts w:hint="cs"/>
          <w:rtl/>
        </w:rPr>
        <w:t xml:space="preserve"> بخش نخست</w:t>
      </w:r>
      <w:r w:rsidR="00B01A09" w:rsidRPr="00B51F4B">
        <w:rPr>
          <w:rFonts w:hint="cs"/>
          <w:rtl/>
        </w:rPr>
        <w:t xml:space="preserve">: </w:t>
      </w:r>
      <w:r w:rsidRPr="00B51F4B">
        <w:rPr>
          <w:rFonts w:hint="cs"/>
          <w:rtl/>
        </w:rPr>
        <w:t>تعر</w:t>
      </w:r>
      <w:r w:rsidR="00F35520" w:rsidRPr="00B51F4B">
        <w:rPr>
          <w:rFonts w:hint="cs"/>
          <w:rtl/>
        </w:rPr>
        <w:t>ی</w:t>
      </w:r>
      <w:r w:rsidRPr="00B51F4B">
        <w:rPr>
          <w:rFonts w:hint="cs"/>
          <w:rtl/>
        </w:rPr>
        <w:t>ف لغو</w:t>
      </w:r>
      <w:r w:rsidR="00F35520" w:rsidRPr="00B51F4B">
        <w:rPr>
          <w:rFonts w:hint="cs"/>
          <w:rtl/>
        </w:rPr>
        <w:t>ی</w:t>
      </w:r>
      <w:r w:rsidR="003515AB" w:rsidRPr="00B51F4B">
        <w:rPr>
          <w:rFonts w:hint="cs"/>
          <w:rtl/>
        </w:rPr>
        <w:t xml:space="preserve"> و </w:t>
      </w:r>
      <w:r w:rsidRPr="00B51F4B">
        <w:rPr>
          <w:rFonts w:hint="cs"/>
          <w:rtl/>
        </w:rPr>
        <w:t>اصطلاح</w:t>
      </w:r>
      <w:r w:rsidR="00F35520" w:rsidRPr="00B51F4B">
        <w:rPr>
          <w:rFonts w:hint="cs"/>
          <w:rtl/>
        </w:rPr>
        <w:t>ی</w:t>
      </w:r>
      <w:r w:rsidRPr="00B51F4B">
        <w:rPr>
          <w:rFonts w:hint="cs"/>
          <w:rtl/>
        </w:rPr>
        <w:t xml:space="preserve"> م</w:t>
      </w:r>
      <w:r w:rsidR="00F35520" w:rsidRPr="00B51F4B">
        <w:rPr>
          <w:rFonts w:hint="cs"/>
          <w:rtl/>
        </w:rPr>
        <w:t>ک</w:t>
      </w:r>
      <w:r w:rsidRPr="00B51F4B">
        <w:rPr>
          <w:rFonts w:hint="cs"/>
          <w:rtl/>
        </w:rPr>
        <w:t>ی</w:t>
      </w:r>
      <w:r w:rsidR="003515AB" w:rsidRPr="00B51F4B">
        <w:rPr>
          <w:rFonts w:hint="cs"/>
          <w:rtl/>
        </w:rPr>
        <w:t xml:space="preserve"> و </w:t>
      </w:r>
      <w:r w:rsidRPr="00B51F4B">
        <w:rPr>
          <w:rFonts w:hint="cs"/>
          <w:rtl/>
        </w:rPr>
        <w:t>مدنی</w:t>
      </w:r>
      <w:r w:rsidR="003515AB" w:rsidRPr="00B51F4B">
        <w:rPr>
          <w:rFonts w:hint="cs"/>
          <w:rtl/>
        </w:rPr>
        <w:t xml:space="preserve"> و </w:t>
      </w:r>
      <w:r w:rsidRPr="00B51F4B">
        <w:rPr>
          <w:rFonts w:hint="cs"/>
          <w:rtl/>
        </w:rPr>
        <w:t>فوا</w:t>
      </w:r>
      <w:r w:rsidR="00F35520" w:rsidRPr="00B51F4B">
        <w:rPr>
          <w:rFonts w:hint="cs"/>
          <w:rtl/>
        </w:rPr>
        <w:t>ی</w:t>
      </w:r>
      <w:r w:rsidRPr="00B51F4B">
        <w:rPr>
          <w:rFonts w:hint="cs"/>
          <w:rtl/>
        </w:rPr>
        <w:t>د شناخت</w:t>
      </w:r>
      <w:r w:rsidR="00EC1F93" w:rsidRPr="00B51F4B">
        <w:rPr>
          <w:rFonts w:hint="cs"/>
          <w:rtl/>
        </w:rPr>
        <w:t xml:space="preserve"> آن را </w:t>
      </w:r>
      <w:r w:rsidRPr="00B51F4B">
        <w:rPr>
          <w:rFonts w:hint="cs"/>
          <w:rtl/>
        </w:rPr>
        <w:t>در بر دارد.</w:t>
      </w:r>
    </w:p>
    <w:p w:rsidR="005B4F59" w:rsidRPr="00B51F4B" w:rsidRDefault="005B4F59" w:rsidP="00B51F4B">
      <w:pPr>
        <w:pStyle w:val="a3"/>
        <w:rPr>
          <w:rtl/>
        </w:rPr>
      </w:pPr>
      <w:r w:rsidRPr="00B51F4B">
        <w:rPr>
          <w:rFonts w:hint="cs"/>
          <w:rtl/>
        </w:rPr>
        <w:t>بخش دوم</w:t>
      </w:r>
      <w:r w:rsidR="00B01A09" w:rsidRPr="00B51F4B">
        <w:rPr>
          <w:rFonts w:hint="cs"/>
          <w:rtl/>
        </w:rPr>
        <w:t xml:space="preserve">: </w:t>
      </w:r>
      <w:r w:rsidRPr="00B51F4B">
        <w:rPr>
          <w:rFonts w:hint="cs"/>
          <w:rtl/>
        </w:rPr>
        <w:t>در مورد نشأت</w:t>
      </w:r>
      <w:r w:rsidR="003515AB" w:rsidRPr="00B51F4B">
        <w:rPr>
          <w:rFonts w:hint="cs"/>
          <w:rtl/>
        </w:rPr>
        <w:t xml:space="preserve"> و </w:t>
      </w:r>
      <w:r w:rsidRPr="00B51F4B">
        <w:rPr>
          <w:rFonts w:hint="cs"/>
          <w:rtl/>
        </w:rPr>
        <w:t>ظهور ا</w:t>
      </w:r>
      <w:r w:rsidR="00F35520" w:rsidRPr="00B51F4B">
        <w:rPr>
          <w:rFonts w:hint="cs"/>
          <w:rtl/>
        </w:rPr>
        <w:t>ی</w:t>
      </w:r>
      <w:r w:rsidRPr="00B51F4B">
        <w:rPr>
          <w:rFonts w:hint="cs"/>
          <w:rtl/>
        </w:rPr>
        <w:t>ن علم</w:t>
      </w:r>
      <w:r w:rsidR="003515AB" w:rsidRPr="00B51F4B">
        <w:rPr>
          <w:rFonts w:hint="cs"/>
          <w:rtl/>
        </w:rPr>
        <w:t xml:space="preserve"> و </w:t>
      </w:r>
      <w:r w:rsidRPr="00B51F4B">
        <w:rPr>
          <w:rFonts w:hint="cs"/>
          <w:rtl/>
        </w:rPr>
        <w:t>مراحل رشد آن.</w:t>
      </w:r>
    </w:p>
    <w:p w:rsidR="005B4F59" w:rsidRPr="00B51F4B" w:rsidRDefault="005B4F59" w:rsidP="00B51F4B">
      <w:pPr>
        <w:pStyle w:val="a3"/>
        <w:rPr>
          <w:rtl/>
        </w:rPr>
      </w:pPr>
      <w:r w:rsidRPr="00B51F4B">
        <w:rPr>
          <w:rFonts w:hint="cs"/>
          <w:rtl/>
        </w:rPr>
        <w:t>بخش سوم</w:t>
      </w:r>
      <w:r w:rsidR="00B01A09" w:rsidRPr="00B51F4B">
        <w:rPr>
          <w:rFonts w:hint="cs"/>
          <w:rtl/>
        </w:rPr>
        <w:t xml:space="preserve">: </w:t>
      </w:r>
      <w:r w:rsidRPr="00B51F4B">
        <w:rPr>
          <w:rFonts w:hint="cs"/>
          <w:rtl/>
        </w:rPr>
        <w:t>در بار</w:t>
      </w:r>
      <w:r w:rsidR="003026FE">
        <w:rPr>
          <w:rFonts w:hint="cs"/>
          <w:rtl/>
        </w:rPr>
        <w:t>ۀ</w:t>
      </w:r>
      <w:r w:rsidRPr="00B51F4B">
        <w:rPr>
          <w:rFonts w:hint="cs"/>
          <w:rtl/>
        </w:rPr>
        <w:t xml:space="preserve"> قواعد</w:t>
      </w:r>
      <w:r w:rsidR="003515AB" w:rsidRPr="00B51F4B">
        <w:rPr>
          <w:rFonts w:hint="cs"/>
          <w:rtl/>
        </w:rPr>
        <w:t xml:space="preserve"> و </w:t>
      </w:r>
      <w:r w:rsidRPr="00B51F4B">
        <w:rPr>
          <w:rFonts w:hint="cs"/>
          <w:rtl/>
        </w:rPr>
        <w:t>ضوابط مکی</w:t>
      </w:r>
      <w:r w:rsidR="003515AB" w:rsidRPr="00B51F4B">
        <w:rPr>
          <w:rFonts w:hint="cs"/>
          <w:rtl/>
        </w:rPr>
        <w:t xml:space="preserve"> و </w:t>
      </w:r>
      <w:r w:rsidRPr="00B51F4B">
        <w:rPr>
          <w:rFonts w:hint="cs"/>
          <w:rtl/>
        </w:rPr>
        <w:t>مدنی، شناخت قاعده</w:t>
      </w:r>
      <w:r w:rsidR="003515AB" w:rsidRPr="00B51F4B">
        <w:rPr>
          <w:rFonts w:hint="cs"/>
          <w:rtl/>
        </w:rPr>
        <w:t xml:space="preserve"> و </w:t>
      </w:r>
      <w:r w:rsidRPr="00B51F4B">
        <w:rPr>
          <w:rFonts w:hint="cs"/>
          <w:rtl/>
        </w:rPr>
        <w:t>ضابطه</w:t>
      </w:r>
      <w:r w:rsidR="003515AB" w:rsidRPr="00B51F4B">
        <w:rPr>
          <w:rFonts w:hint="cs"/>
          <w:rtl/>
        </w:rPr>
        <w:t xml:space="preserve"> و </w:t>
      </w:r>
      <w:r w:rsidRPr="00B51F4B">
        <w:rPr>
          <w:rFonts w:hint="cs"/>
          <w:rtl/>
        </w:rPr>
        <w:t>فرق ا</w:t>
      </w:r>
      <w:r w:rsidR="00F35520" w:rsidRPr="00B51F4B">
        <w:rPr>
          <w:rFonts w:hint="cs"/>
          <w:rtl/>
        </w:rPr>
        <w:t>ی</w:t>
      </w:r>
      <w:r w:rsidRPr="00B51F4B">
        <w:rPr>
          <w:rFonts w:hint="cs"/>
          <w:rtl/>
        </w:rPr>
        <w:t>ن دو وا</w:t>
      </w:r>
      <w:r w:rsidRPr="00B51F4B">
        <w:rPr>
          <w:rtl/>
        </w:rPr>
        <w:t>ژ</w:t>
      </w:r>
      <w:r w:rsidRPr="00B51F4B">
        <w:rPr>
          <w:rFonts w:hint="cs"/>
          <w:rtl/>
        </w:rPr>
        <w:t>ه تخص</w:t>
      </w:r>
      <w:r w:rsidR="00F35520" w:rsidRPr="00B51F4B">
        <w:rPr>
          <w:rFonts w:hint="cs"/>
          <w:rtl/>
        </w:rPr>
        <w:t>ی</w:t>
      </w:r>
      <w:r w:rsidRPr="00B51F4B">
        <w:rPr>
          <w:rFonts w:hint="cs"/>
          <w:rtl/>
        </w:rPr>
        <w:t xml:space="preserve">ص </w:t>
      </w:r>
      <w:r w:rsidR="00F35520" w:rsidRPr="00B51F4B">
        <w:rPr>
          <w:rFonts w:hint="cs"/>
          <w:rtl/>
        </w:rPr>
        <w:t>ی</w:t>
      </w:r>
      <w:r w:rsidRPr="00B51F4B">
        <w:rPr>
          <w:rFonts w:hint="cs"/>
          <w:rtl/>
        </w:rPr>
        <w:t>افته است.</w:t>
      </w:r>
    </w:p>
    <w:p w:rsidR="005B4F59" w:rsidRPr="00B51F4B" w:rsidRDefault="005B4F59" w:rsidP="00B51F4B">
      <w:pPr>
        <w:pStyle w:val="a3"/>
        <w:rPr>
          <w:rtl/>
        </w:rPr>
      </w:pPr>
      <w:r w:rsidRPr="00B51F4B">
        <w:rPr>
          <w:rFonts w:hint="cs"/>
          <w:rtl/>
        </w:rPr>
        <w:t>در بخش چهارم</w:t>
      </w:r>
      <w:r w:rsidR="00B01A09" w:rsidRPr="00B51F4B">
        <w:rPr>
          <w:rFonts w:hint="cs"/>
          <w:rtl/>
        </w:rPr>
        <w:t xml:space="preserve">: </w:t>
      </w:r>
      <w:r w:rsidRPr="00B51F4B">
        <w:rPr>
          <w:rFonts w:hint="cs"/>
          <w:rtl/>
        </w:rPr>
        <w:t>تقس</w:t>
      </w:r>
      <w:r w:rsidR="00F35520" w:rsidRPr="00B51F4B">
        <w:rPr>
          <w:rFonts w:hint="cs"/>
          <w:rtl/>
        </w:rPr>
        <w:t>ی</w:t>
      </w:r>
      <w:r w:rsidRPr="00B51F4B">
        <w:rPr>
          <w:rFonts w:hint="cs"/>
          <w:rtl/>
        </w:rPr>
        <w:t>مات د</w:t>
      </w:r>
      <w:r w:rsidR="00F35520" w:rsidRPr="00B51F4B">
        <w:rPr>
          <w:rFonts w:hint="cs"/>
          <w:rtl/>
        </w:rPr>
        <w:t>ی</w:t>
      </w:r>
      <w:r w:rsidRPr="00B51F4B">
        <w:rPr>
          <w:rFonts w:hint="cs"/>
          <w:rtl/>
        </w:rPr>
        <w:t xml:space="preserve">گری </w:t>
      </w:r>
      <w:r w:rsidR="00F35520" w:rsidRPr="00B51F4B">
        <w:rPr>
          <w:rFonts w:hint="cs"/>
          <w:rtl/>
        </w:rPr>
        <w:t>ک</w:t>
      </w:r>
      <w:r w:rsidRPr="00B51F4B">
        <w:rPr>
          <w:rFonts w:hint="cs"/>
          <w:rtl/>
        </w:rPr>
        <w:t>ه به موضوع مکی</w:t>
      </w:r>
      <w:r w:rsidR="003515AB" w:rsidRPr="00B51F4B">
        <w:rPr>
          <w:rFonts w:hint="cs"/>
          <w:rtl/>
        </w:rPr>
        <w:t xml:space="preserve"> و </w:t>
      </w:r>
      <w:r w:rsidRPr="00B51F4B">
        <w:rPr>
          <w:rFonts w:hint="cs"/>
          <w:rtl/>
        </w:rPr>
        <w:t xml:space="preserve">مدنی </w:t>
      </w:r>
      <w:r w:rsidRPr="00B51F4B">
        <w:rPr>
          <w:rtl/>
        </w:rPr>
        <w:t>پ</w:t>
      </w:r>
      <w:r w:rsidR="00F35520" w:rsidRPr="00B51F4B">
        <w:rPr>
          <w:rFonts w:hint="cs"/>
          <w:rtl/>
        </w:rPr>
        <w:t>ی</w:t>
      </w:r>
      <w:r w:rsidRPr="00B51F4B">
        <w:rPr>
          <w:rFonts w:hint="cs"/>
          <w:rtl/>
        </w:rPr>
        <w:t>وند مستق</w:t>
      </w:r>
      <w:r w:rsidR="00F35520" w:rsidRPr="00B51F4B">
        <w:rPr>
          <w:rFonts w:hint="cs"/>
          <w:rtl/>
        </w:rPr>
        <w:t>ی</w:t>
      </w:r>
      <w:r w:rsidRPr="00B51F4B">
        <w:rPr>
          <w:rFonts w:hint="cs"/>
          <w:rtl/>
        </w:rPr>
        <w:t>م دارند، مورد</w:t>
      </w:r>
      <w:r w:rsidR="00DB0DFE" w:rsidRPr="00B51F4B">
        <w:rPr>
          <w:rFonts w:hint="cs"/>
          <w:rtl/>
        </w:rPr>
        <w:t xml:space="preserve"> </w:t>
      </w:r>
      <w:r w:rsidRPr="00B51F4B">
        <w:rPr>
          <w:rFonts w:hint="cs"/>
          <w:rtl/>
        </w:rPr>
        <w:t xml:space="preserve">بحث و بررسی قرار </w:t>
      </w:r>
      <w:r w:rsidRPr="00B51F4B">
        <w:rPr>
          <w:rtl/>
        </w:rPr>
        <w:t>گ</w:t>
      </w:r>
      <w:r w:rsidRPr="00B51F4B">
        <w:rPr>
          <w:rFonts w:hint="cs"/>
          <w:rtl/>
        </w:rPr>
        <w:t>رفته است.</w:t>
      </w:r>
    </w:p>
    <w:p w:rsidR="005B4F59" w:rsidRPr="00B51F4B" w:rsidRDefault="005B4F59" w:rsidP="00B51F4B">
      <w:pPr>
        <w:pStyle w:val="a3"/>
        <w:rPr>
          <w:rtl/>
        </w:rPr>
      </w:pPr>
      <w:r w:rsidRPr="00B51F4B">
        <w:rPr>
          <w:rFonts w:hint="cs"/>
          <w:rtl/>
        </w:rPr>
        <w:t>بخش پنجم</w:t>
      </w:r>
      <w:r w:rsidR="00B01A09" w:rsidRPr="00B51F4B">
        <w:rPr>
          <w:rFonts w:hint="cs"/>
          <w:rtl/>
        </w:rPr>
        <w:t xml:space="preserve">: </w:t>
      </w:r>
      <w:r w:rsidRPr="00B51F4B">
        <w:rPr>
          <w:rFonts w:hint="cs"/>
          <w:rtl/>
        </w:rPr>
        <w:t>شناخت آ</w:t>
      </w:r>
      <w:r w:rsidR="00F35520" w:rsidRPr="00B51F4B">
        <w:rPr>
          <w:rFonts w:hint="cs"/>
          <w:rtl/>
        </w:rPr>
        <w:t>ی</w:t>
      </w:r>
      <w:r w:rsidRPr="00B51F4B">
        <w:rPr>
          <w:rFonts w:hint="cs"/>
          <w:rtl/>
        </w:rPr>
        <w:t>ه</w:t>
      </w:r>
      <w:r w:rsidR="00EC1F93" w:rsidRPr="00B51F4B">
        <w:rPr>
          <w:rFonts w:hint="cs"/>
          <w:rtl/>
        </w:rPr>
        <w:t>‌ها</w:t>
      </w:r>
      <w:r w:rsidR="003515AB" w:rsidRPr="00B51F4B">
        <w:rPr>
          <w:rFonts w:hint="cs"/>
          <w:rtl/>
        </w:rPr>
        <w:t xml:space="preserve"> و </w:t>
      </w:r>
      <w:r w:rsidRPr="00B51F4B">
        <w:rPr>
          <w:rFonts w:hint="cs"/>
          <w:rtl/>
        </w:rPr>
        <w:t>سوره</w:t>
      </w:r>
      <w:r w:rsidR="00A569C8" w:rsidRPr="00B51F4B">
        <w:rPr>
          <w:rFonts w:hint="cs"/>
          <w:rtl/>
        </w:rPr>
        <w:t>‌ها.</w:t>
      </w:r>
    </w:p>
    <w:p w:rsidR="005B4F59" w:rsidRPr="00B51F4B" w:rsidRDefault="005B4F59" w:rsidP="00B51F4B">
      <w:pPr>
        <w:pStyle w:val="a3"/>
        <w:rPr>
          <w:rtl/>
        </w:rPr>
      </w:pPr>
      <w:r w:rsidRPr="00B51F4B">
        <w:rPr>
          <w:rFonts w:hint="cs"/>
          <w:rtl/>
        </w:rPr>
        <w:t>بخش ششم</w:t>
      </w:r>
      <w:r w:rsidR="00B01A09" w:rsidRPr="00B51F4B">
        <w:rPr>
          <w:rFonts w:hint="cs"/>
          <w:rtl/>
        </w:rPr>
        <w:t xml:space="preserve">: </w:t>
      </w:r>
      <w:r w:rsidRPr="00B51F4B">
        <w:rPr>
          <w:rtl/>
        </w:rPr>
        <w:t>تحق</w:t>
      </w:r>
      <w:r w:rsidR="00F35520" w:rsidRPr="00B51F4B">
        <w:rPr>
          <w:rtl/>
        </w:rPr>
        <w:t>ی</w:t>
      </w:r>
      <w:r w:rsidRPr="00B51F4B">
        <w:rPr>
          <w:rtl/>
        </w:rPr>
        <w:t>ق روا</w:t>
      </w:r>
      <w:r w:rsidR="00F35520" w:rsidRPr="00B51F4B">
        <w:rPr>
          <w:rtl/>
        </w:rPr>
        <w:t>ی</w:t>
      </w:r>
      <w:r w:rsidRPr="00B51F4B">
        <w:rPr>
          <w:rtl/>
        </w:rPr>
        <w:t>ات در تحد</w:t>
      </w:r>
      <w:r w:rsidR="00F35520" w:rsidRPr="00B51F4B">
        <w:rPr>
          <w:rtl/>
        </w:rPr>
        <w:t>ی</w:t>
      </w:r>
      <w:r w:rsidRPr="00B51F4B">
        <w:rPr>
          <w:rtl/>
        </w:rPr>
        <w:t>د</w:t>
      </w:r>
      <w:r w:rsidR="00CF0049" w:rsidRPr="00B51F4B">
        <w:rPr>
          <w:rtl/>
        </w:rPr>
        <w:t xml:space="preserve"> سوره‌ها</w:t>
      </w:r>
      <w:r w:rsidR="00EC1F93" w:rsidRPr="00B51F4B">
        <w:rPr>
          <w:rtl/>
        </w:rPr>
        <w:t xml:space="preserve"> </w:t>
      </w:r>
      <w:r w:rsidRPr="00B51F4B">
        <w:rPr>
          <w:rFonts w:hint="cs"/>
          <w:rtl/>
        </w:rPr>
        <w:t>طبق مواز</w:t>
      </w:r>
      <w:r w:rsidR="00F35520" w:rsidRPr="00B51F4B">
        <w:rPr>
          <w:rFonts w:hint="cs"/>
          <w:rtl/>
        </w:rPr>
        <w:t>ی</w:t>
      </w:r>
      <w:r w:rsidRPr="00B51F4B">
        <w:rPr>
          <w:rFonts w:hint="cs"/>
          <w:rtl/>
        </w:rPr>
        <w:t>ن علم حد</w:t>
      </w:r>
      <w:r w:rsidR="00F35520" w:rsidRPr="00B51F4B">
        <w:rPr>
          <w:rFonts w:hint="cs"/>
          <w:rtl/>
        </w:rPr>
        <w:t>ی</w:t>
      </w:r>
      <w:r w:rsidRPr="00B51F4B">
        <w:rPr>
          <w:rFonts w:hint="cs"/>
          <w:rtl/>
        </w:rPr>
        <w:t>ث.</w:t>
      </w:r>
    </w:p>
    <w:p w:rsidR="005B4F59" w:rsidRPr="00B51F4B" w:rsidRDefault="005B4F59" w:rsidP="00B51F4B">
      <w:pPr>
        <w:pStyle w:val="a3"/>
        <w:rPr>
          <w:rtl/>
        </w:rPr>
      </w:pPr>
      <w:r w:rsidRPr="00B51F4B">
        <w:rPr>
          <w:rFonts w:hint="cs"/>
          <w:rtl/>
        </w:rPr>
        <w:t>بخش هفتم</w:t>
      </w:r>
      <w:r w:rsidR="00B01A09" w:rsidRPr="00B51F4B">
        <w:rPr>
          <w:rFonts w:hint="cs"/>
          <w:rtl/>
        </w:rPr>
        <w:t xml:space="preserve">: </w:t>
      </w:r>
      <w:r w:rsidRPr="00B51F4B">
        <w:rPr>
          <w:rFonts w:hint="cs"/>
          <w:rtl/>
        </w:rPr>
        <w:t>آ</w:t>
      </w:r>
      <w:r w:rsidR="00F35520" w:rsidRPr="00B51F4B">
        <w:rPr>
          <w:rFonts w:hint="cs"/>
          <w:rtl/>
        </w:rPr>
        <w:t>ی</w:t>
      </w:r>
      <w:r w:rsidRPr="00B51F4B">
        <w:rPr>
          <w:rFonts w:hint="cs"/>
          <w:rtl/>
        </w:rPr>
        <w:t>ات</w:t>
      </w:r>
      <w:r w:rsidR="003515AB" w:rsidRPr="00B51F4B">
        <w:rPr>
          <w:rFonts w:hint="cs"/>
          <w:rtl/>
        </w:rPr>
        <w:t xml:space="preserve"> و </w:t>
      </w:r>
      <w:r w:rsidRPr="00B51F4B">
        <w:rPr>
          <w:rFonts w:hint="cs"/>
          <w:rtl/>
        </w:rPr>
        <w:t>سوره</w:t>
      </w:r>
      <w:r w:rsidR="00EC1F93" w:rsidRPr="00B51F4B">
        <w:rPr>
          <w:rFonts w:hint="cs"/>
          <w:rtl/>
        </w:rPr>
        <w:t xml:space="preserve">‌های </w:t>
      </w:r>
      <w:r w:rsidRPr="00B51F4B">
        <w:rPr>
          <w:rFonts w:hint="cs"/>
          <w:rtl/>
        </w:rPr>
        <w:t>مکی</w:t>
      </w:r>
      <w:r w:rsidR="003515AB" w:rsidRPr="00B51F4B">
        <w:rPr>
          <w:rFonts w:hint="cs"/>
          <w:rtl/>
        </w:rPr>
        <w:t xml:space="preserve"> و </w:t>
      </w:r>
      <w:r w:rsidRPr="00B51F4B">
        <w:rPr>
          <w:rFonts w:hint="cs"/>
          <w:rtl/>
        </w:rPr>
        <w:t>مدنی و</w:t>
      </w:r>
      <w:r w:rsidR="00CF0049" w:rsidRPr="00B51F4B">
        <w:rPr>
          <w:rFonts w:hint="cs"/>
          <w:rtl/>
        </w:rPr>
        <w:t xml:space="preserve"> سوره‌ها</w:t>
      </w:r>
      <w:r w:rsidR="00EC1F93" w:rsidRPr="00B51F4B">
        <w:rPr>
          <w:rFonts w:hint="cs"/>
          <w:rtl/>
        </w:rPr>
        <w:t xml:space="preserve">ی </w:t>
      </w:r>
      <w:r w:rsidRPr="00B51F4B">
        <w:rPr>
          <w:rFonts w:hint="cs"/>
          <w:rtl/>
        </w:rPr>
        <w:t>مورد اختلاف با دلا</w:t>
      </w:r>
      <w:r w:rsidR="00F35520" w:rsidRPr="00B51F4B">
        <w:rPr>
          <w:rFonts w:hint="cs"/>
          <w:rtl/>
        </w:rPr>
        <w:t>ی</w:t>
      </w:r>
      <w:r w:rsidRPr="00B51F4B">
        <w:rPr>
          <w:rFonts w:hint="cs"/>
          <w:rtl/>
        </w:rPr>
        <w:t>ل..</w:t>
      </w:r>
    </w:p>
    <w:p w:rsidR="005B4F59" w:rsidRPr="00B51F4B" w:rsidRDefault="005B4F59" w:rsidP="00B51F4B">
      <w:pPr>
        <w:pStyle w:val="a3"/>
        <w:rPr>
          <w:rtl/>
        </w:rPr>
      </w:pPr>
      <w:r w:rsidRPr="00B51F4B">
        <w:rPr>
          <w:rFonts w:hint="cs"/>
          <w:rtl/>
        </w:rPr>
        <w:t>و با بیان نتا</w:t>
      </w:r>
      <w:r w:rsidR="00F35520" w:rsidRPr="00B51F4B">
        <w:rPr>
          <w:rFonts w:hint="cs"/>
          <w:rtl/>
        </w:rPr>
        <w:t>ی</w:t>
      </w:r>
      <w:r w:rsidRPr="00B51F4B">
        <w:rPr>
          <w:rFonts w:hint="cs"/>
          <w:rtl/>
        </w:rPr>
        <w:t>ج گ</w:t>
      </w:r>
      <w:r w:rsidR="00F35520" w:rsidRPr="00B51F4B">
        <w:rPr>
          <w:rFonts w:hint="cs"/>
          <w:rtl/>
        </w:rPr>
        <w:t>ی</w:t>
      </w:r>
      <w:r w:rsidRPr="00B51F4B">
        <w:rPr>
          <w:rFonts w:hint="cs"/>
          <w:rtl/>
        </w:rPr>
        <w:t>ری، مناقشه، نتیجه گیری و پ</w:t>
      </w:r>
      <w:r w:rsidR="00F35520" w:rsidRPr="00B51F4B">
        <w:rPr>
          <w:rFonts w:hint="cs"/>
          <w:rtl/>
        </w:rPr>
        <w:t>ی</w:t>
      </w:r>
      <w:r w:rsidRPr="00B51F4B">
        <w:rPr>
          <w:rFonts w:hint="cs"/>
          <w:rtl/>
        </w:rPr>
        <w:t xml:space="preserve">شنهادات خاتمه </w:t>
      </w:r>
      <w:r w:rsidR="00F35520" w:rsidRPr="00B51F4B">
        <w:rPr>
          <w:rFonts w:hint="cs"/>
          <w:rtl/>
        </w:rPr>
        <w:t>ی</w:t>
      </w:r>
      <w:r w:rsidRPr="00B51F4B">
        <w:rPr>
          <w:rFonts w:hint="cs"/>
          <w:rtl/>
        </w:rPr>
        <w:t>افته است.</w:t>
      </w:r>
    </w:p>
    <w:p w:rsidR="005B4F59" w:rsidRPr="000422CA" w:rsidRDefault="005B4F59" w:rsidP="00B51F4B">
      <w:pPr>
        <w:pStyle w:val="a1"/>
        <w:rPr>
          <w:rtl/>
          <w:lang w:bidi="fa-IR"/>
        </w:rPr>
      </w:pPr>
      <w:bookmarkStart w:id="19" w:name="_Toc319534416"/>
      <w:bookmarkStart w:id="20" w:name="_Toc441916603"/>
      <w:bookmarkStart w:id="21" w:name="_Toc282186560"/>
      <w:bookmarkStart w:id="22" w:name="_Toc304290504"/>
      <w:r w:rsidRPr="000422CA">
        <w:rPr>
          <w:rFonts w:hint="cs"/>
          <w:rtl/>
          <w:lang w:bidi="fa-IR"/>
        </w:rPr>
        <w:t>پیشین</w:t>
      </w:r>
      <w:r w:rsidR="003026FE">
        <w:rPr>
          <w:rFonts w:hint="cs"/>
          <w:rtl/>
          <w:lang w:bidi="fa-IR"/>
        </w:rPr>
        <w:t>ۀ</w:t>
      </w:r>
      <w:r w:rsidRPr="000422CA">
        <w:rPr>
          <w:rFonts w:hint="cs"/>
          <w:rtl/>
          <w:lang w:bidi="fa-IR"/>
        </w:rPr>
        <w:t xml:space="preserve"> </w:t>
      </w:r>
      <w:r w:rsidRPr="00B51F4B">
        <w:rPr>
          <w:rFonts w:hint="cs"/>
          <w:rtl/>
        </w:rPr>
        <w:t>تاریخی</w:t>
      </w:r>
      <w:r w:rsidRPr="000422CA">
        <w:rPr>
          <w:rFonts w:hint="cs"/>
          <w:rtl/>
          <w:lang w:bidi="fa-IR"/>
        </w:rPr>
        <w:t xml:space="preserve"> موضوع</w:t>
      </w:r>
      <w:r w:rsidR="00B01A09">
        <w:rPr>
          <w:rFonts w:hint="cs"/>
          <w:rtl/>
          <w:lang w:bidi="fa-IR"/>
        </w:rPr>
        <w:t>:</w:t>
      </w:r>
      <w:bookmarkEnd w:id="19"/>
      <w:bookmarkEnd w:id="20"/>
      <w:r w:rsidR="00B01A09">
        <w:rPr>
          <w:rFonts w:hint="cs"/>
          <w:rtl/>
          <w:lang w:bidi="fa-IR"/>
        </w:rPr>
        <w:t xml:space="preserve"> </w:t>
      </w:r>
      <w:bookmarkEnd w:id="21"/>
      <w:bookmarkEnd w:id="22"/>
    </w:p>
    <w:p w:rsidR="005B4F59" w:rsidRPr="00B51F4B" w:rsidRDefault="005B4F59" w:rsidP="00B51F4B">
      <w:pPr>
        <w:pStyle w:val="a3"/>
        <w:rPr>
          <w:rtl/>
        </w:rPr>
      </w:pPr>
      <w:r w:rsidRPr="00B51F4B">
        <w:rPr>
          <w:rFonts w:hint="cs"/>
          <w:rtl/>
        </w:rPr>
        <w:t>دقت</w:t>
      </w:r>
      <w:r w:rsidR="003515AB" w:rsidRPr="00B51F4B">
        <w:rPr>
          <w:rFonts w:hint="cs"/>
          <w:rtl/>
        </w:rPr>
        <w:t xml:space="preserve"> و </w:t>
      </w:r>
      <w:r w:rsidRPr="00B51F4B">
        <w:rPr>
          <w:rFonts w:hint="cs"/>
          <w:rtl/>
        </w:rPr>
        <w:t xml:space="preserve">تأمل در موضوع </w:t>
      </w:r>
      <w:r w:rsidR="00A569C8">
        <w:rPr>
          <w:rFonts w:cs="Traditional Arabic" w:hint="cs"/>
          <w:color w:val="000000"/>
          <w:rtl/>
        </w:rPr>
        <w:t>«</w:t>
      </w:r>
      <w:r w:rsidRPr="00B51F4B">
        <w:rPr>
          <w:rFonts w:hint="cs"/>
          <w:rtl/>
        </w:rPr>
        <w:t>مکی و مدنی آ</w:t>
      </w:r>
      <w:r w:rsidR="00F35520" w:rsidRPr="00B51F4B">
        <w:rPr>
          <w:rFonts w:hint="cs"/>
          <w:rtl/>
        </w:rPr>
        <w:t>ی</w:t>
      </w:r>
      <w:r w:rsidRPr="00B51F4B">
        <w:rPr>
          <w:rFonts w:hint="cs"/>
          <w:rtl/>
        </w:rPr>
        <w:t>ات و</w:t>
      </w:r>
      <w:r w:rsidR="00CF0049" w:rsidRPr="00B51F4B">
        <w:rPr>
          <w:rFonts w:hint="cs"/>
          <w:rtl/>
        </w:rPr>
        <w:t xml:space="preserve"> سوره‌ها</w:t>
      </w:r>
      <w:r w:rsidR="00EC1F93" w:rsidRPr="00B51F4B">
        <w:rPr>
          <w:rFonts w:hint="cs"/>
          <w:rtl/>
        </w:rPr>
        <w:t xml:space="preserve">ی </w:t>
      </w:r>
      <w:r w:rsidRPr="00B51F4B">
        <w:rPr>
          <w:rFonts w:hint="cs"/>
          <w:rtl/>
        </w:rPr>
        <w:t>قرآنی</w:t>
      </w:r>
      <w:r w:rsidR="00A569C8">
        <w:rPr>
          <w:rFonts w:cs="Traditional Arabic" w:hint="cs"/>
          <w:color w:val="000000"/>
          <w:rtl/>
        </w:rPr>
        <w:t>»</w:t>
      </w:r>
      <w:r w:rsidR="003515AB" w:rsidRPr="00B51F4B">
        <w:rPr>
          <w:rFonts w:hint="cs"/>
          <w:rtl/>
        </w:rPr>
        <w:t xml:space="preserve"> و </w:t>
      </w:r>
      <w:r w:rsidRPr="00B51F4B">
        <w:rPr>
          <w:rFonts w:hint="cs"/>
          <w:rtl/>
        </w:rPr>
        <w:t>بررسی روا</w:t>
      </w:r>
      <w:r w:rsidR="00F35520" w:rsidRPr="00B51F4B">
        <w:rPr>
          <w:rFonts w:hint="cs"/>
          <w:rtl/>
        </w:rPr>
        <w:t>ی</w:t>
      </w:r>
      <w:r w:rsidRPr="00B51F4B">
        <w:rPr>
          <w:rFonts w:hint="cs"/>
          <w:rtl/>
        </w:rPr>
        <w:t>ات اسلامی که در ا</w:t>
      </w:r>
      <w:r w:rsidR="00F35520" w:rsidRPr="00B51F4B">
        <w:rPr>
          <w:rFonts w:hint="cs"/>
          <w:rtl/>
        </w:rPr>
        <w:t>ی</w:t>
      </w:r>
      <w:r w:rsidRPr="00B51F4B">
        <w:rPr>
          <w:rFonts w:hint="cs"/>
          <w:rtl/>
        </w:rPr>
        <w:t>ن عرصه ثابت شده، واضح</w:t>
      </w:r>
      <w:r w:rsidR="00A569C8" w:rsidRPr="00B51F4B">
        <w:rPr>
          <w:rFonts w:hint="cs"/>
          <w:rtl/>
        </w:rPr>
        <w:t xml:space="preserve"> م</w:t>
      </w:r>
      <w:r w:rsidR="00F35520" w:rsidRPr="00B51F4B">
        <w:rPr>
          <w:rFonts w:hint="cs"/>
          <w:rtl/>
        </w:rPr>
        <w:t>ی</w:t>
      </w:r>
      <w:r w:rsidR="00A569C8" w:rsidRPr="00B51F4B">
        <w:rPr>
          <w:rFonts w:hint="cs"/>
          <w:rtl/>
        </w:rPr>
        <w:t>‌ساز</w:t>
      </w:r>
      <w:r w:rsidRPr="00B51F4B">
        <w:rPr>
          <w:rFonts w:hint="cs"/>
          <w:rtl/>
        </w:rPr>
        <w:t>د که نشأت ا</w:t>
      </w:r>
      <w:r w:rsidR="00F35520" w:rsidRPr="00B51F4B">
        <w:rPr>
          <w:rFonts w:hint="cs"/>
          <w:rtl/>
        </w:rPr>
        <w:t>ی</w:t>
      </w:r>
      <w:r w:rsidRPr="00B51F4B">
        <w:rPr>
          <w:rFonts w:hint="cs"/>
          <w:rtl/>
        </w:rPr>
        <w:t>ن علم ن</w:t>
      </w:r>
      <w:r w:rsidR="00F35520" w:rsidRPr="00B51F4B">
        <w:rPr>
          <w:rFonts w:hint="cs"/>
          <w:rtl/>
        </w:rPr>
        <w:t>ی</w:t>
      </w:r>
      <w:r w:rsidRPr="00B51F4B">
        <w:rPr>
          <w:rFonts w:hint="cs"/>
          <w:rtl/>
        </w:rPr>
        <w:t>ز در عصر پرم</w:t>
      </w:r>
      <w:r w:rsidR="00F35520" w:rsidRPr="00B51F4B">
        <w:rPr>
          <w:rFonts w:hint="cs"/>
          <w:rtl/>
        </w:rPr>
        <w:t>ی</w:t>
      </w:r>
      <w:r w:rsidRPr="00B51F4B">
        <w:rPr>
          <w:rFonts w:hint="cs"/>
          <w:rtl/>
        </w:rPr>
        <w:t>منت نبوت</w:t>
      </w:r>
      <w:r w:rsidR="00A569C8" w:rsidRPr="00B51F4B">
        <w:rPr>
          <w:rFonts w:hint="cs"/>
          <w:rtl/>
        </w:rPr>
        <w:t xml:space="preserve"> برم</w:t>
      </w:r>
      <w:r w:rsidR="00F35520" w:rsidRPr="00B51F4B">
        <w:rPr>
          <w:rFonts w:hint="cs"/>
          <w:rtl/>
        </w:rPr>
        <w:t>ی</w:t>
      </w:r>
      <w:r w:rsidR="00A569C8" w:rsidRPr="00B51F4B">
        <w:rPr>
          <w:rFonts w:hint="cs"/>
          <w:rtl/>
        </w:rPr>
        <w:t>‌گرد</w:t>
      </w:r>
      <w:r w:rsidRPr="00B51F4B">
        <w:rPr>
          <w:rFonts w:hint="cs"/>
          <w:rtl/>
        </w:rPr>
        <w:t>د، هر چند در ا</w:t>
      </w:r>
      <w:r w:rsidR="00F35520" w:rsidRPr="00B51F4B">
        <w:rPr>
          <w:rFonts w:hint="cs"/>
          <w:rtl/>
        </w:rPr>
        <w:t>ی</w:t>
      </w:r>
      <w:r w:rsidRPr="00B51F4B">
        <w:rPr>
          <w:rFonts w:hint="cs"/>
          <w:rtl/>
        </w:rPr>
        <w:t>ن مورد روا</w:t>
      </w:r>
      <w:r w:rsidR="00F35520" w:rsidRPr="00B51F4B">
        <w:rPr>
          <w:rFonts w:hint="cs"/>
          <w:rtl/>
        </w:rPr>
        <w:t>ی</w:t>
      </w:r>
      <w:r w:rsidRPr="00B51F4B">
        <w:rPr>
          <w:rFonts w:hint="cs"/>
          <w:rtl/>
        </w:rPr>
        <w:t>تی از خود</w:t>
      </w:r>
      <w:r w:rsidR="00DB0DFE" w:rsidRPr="00B51F4B">
        <w:rPr>
          <w:rFonts w:hint="cs"/>
          <w:rtl/>
        </w:rPr>
        <w:t xml:space="preserve"> </w:t>
      </w:r>
      <w:r w:rsidRPr="00B51F4B">
        <w:rPr>
          <w:rFonts w:hint="cs"/>
          <w:rtl/>
        </w:rPr>
        <w:t>پ</w:t>
      </w:r>
      <w:r w:rsidR="00F35520" w:rsidRPr="00B51F4B">
        <w:rPr>
          <w:rFonts w:hint="cs"/>
          <w:rtl/>
        </w:rPr>
        <w:t>ی</w:t>
      </w:r>
      <w:r w:rsidRPr="00B51F4B">
        <w:rPr>
          <w:rFonts w:hint="cs"/>
          <w:rtl/>
        </w:rPr>
        <w:t>امبر</w:t>
      </w:r>
      <w:r w:rsidR="003C3A9D" w:rsidRPr="00B51F4B">
        <w:rPr>
          <w:rFonts w:cs="CTraditional Arabic" w:hint="cs"/>
          <w:rtl/>
        </w:rPr>
        <w:t xml:space="preserve"> ج</w:t>
      </w:r>
      <w:r w:rsidRPr="00B51F4B">
        <w:rPr>
          <w:rFonts w:hint="cs"/>
          <w:rtl/>
        </w:rPr>
        <w:t xml:space="preserve"> نقل نشده است، ولی درعصر نزول وحی و در ح</w:t>
      </w:r>
      <w:r w:rsidR="00F35520" w:rsidRPr="00B51F4B">
        <w:rPr>
          <w:rFonts w:hint="cs"/>
          <w:rtl/>
        </w:rPr>
        <w:t>ی</w:t>
      </w:r>
      <w:r w:rsidRPr="00B51F4B">
        <w:rPr>
          <w:rFonts w:hint="cs"/>
          <w:rtl/>
        </w:rPr>
        <w:t>ات پ</w:t>
      </w:r>
      <w:r w:rsidR="00F35520" w:rsidRPr="00B51F4B">
        <w:rPr>
          <w:rFonts w:hint="cs"/>
          <w:rtl/>
        </w:rPr>
        <w:t>ی</w:t>
      </w:r>
      <w:r w:rsidRPr="00B51F4B">
        <w:rPr>
          <w:rFonts w:hint="cs"/>
          <w:rtl/>
        </w:rPr>
        <w:t>امبر</w:t>
      </w:r>
      <w:r w:rsidR="003C3A9D" w:rsidRPr="00B51F4B">
        <w:rPr>
          <w:rFonts w:cs="CTraditional Arabic" w:hint="cs"/>
          <w:rtl/>
        </w:rPr>
        <w:t xml:space="preserve"> ج</w:t>
      </w:r>
      <w:r w:rsidRPr="00B51F4B">
        <w:rPr>
          <w:rFonts w:hint="cs"/>
          <w:rtl/>
        </w:rPr>
        <w:t xml:space="preserve"> شاگردان مکتب نبوت،</w:t>
      </w:r>
      <w:r w:rsidR="003515AB" w:rsidRPr="00B51F4B">
        <w:rPr>
          <w:rFonts w:hint="cs"/>
          <w:rtl/>
        </w:rPr>
        <w:t xml:space="preserve"> و </w:t>
      </w:r>
      <w:r w:rsidR="00F35520" w:rsidRPr="00B51F4B">
        <w:rPr>
          <w:rFonts w:hint="cs"/>
          <w:rtl/>
        </w:rPr>
        <w:t>ی</w:t>
      </w:r>
      <w:r w:rsidRPr="00B51F4B">
        <w:rPr>
          <w:rFonts w:hint="cs"/>
          <w:rtl/>
        </w:rPr>
        <w:t xml:space="preserve">اران گرامی وی، نه به عنوان </w:t>
      </w:r>
      <w:r w:rsidR="00F35520" w:rsidRPr="00B51F4B">
        <w:rPr>
          <w:rFonts w:hint="cs"/>
          <w:rtl/>
        </w:rPr>
        <w:t>ی</w:t>
      </w:r>
      <w:r w:rsidRPr="00B51F4B">
        <w:rPr>
          <w:rFonts w:hint="cs"/>
          <w:rtl/>
        </w:rPr>
        <w:t>ک موضوع، بلکه به عنوان</w:t>
      </w:r>
      <w:r w:rsidR="00B01A09" w:rsidRPr="00B51F4B">
        <w:rPr>
          <w:rFonts w:hint="cs"/>
          <w:rtl/>
        </w:rPr>
        <w:t xml:space="preserve">: </w:t>
      </w:r>
      <w:r w:rsidR="00F35520" w:rsidRPr="00B51F4B">
        <w:rPr>
          <w:rFonts w:hint="cs"/>
          <w:rtl/>
        </w:rPr>
        <w:t>ی</w:t>
      </w:r>
      <w:r w:rsidRPr="00B51F4B">
        <w:rPr>
          <w:rFonts w:hint="cs"/>
          <w:rtl/>
        </w:rPr>
        <w:t>اد داشت زمان</w:t>
      </w:r>
      <w:r w:rsidR="003515AB" w:rsidRPr="00B51F4B">
        <w:rPr>
          <w:rFonts w:hint="cs"/>
          <w:rtl/>
        </w:rPr>
        <w:t xml:space="preserve"> و </w:t>
      </w:r>
      <w:r w:rsidRPr="00B51F4B">
        <w:rPr>
          <w:rFonts w:hint="cs"/>
          <w:rtl/>
        </w:rPr>
        <w:t>مکان نزول قرآن به ا</w:t>
      </w:r>
      <w:r w:rsidR="00F35520" w:rsidRPr="00B51F4B">
        <w:rPr>
          <w:rFonts w:hint="cs"/>
          <w:rtl/>
        </w:rPr>
        <w:t>ی</w:t>
      </w:r>
      <w:r w:rsidRPr="00B51F4B">
        <w:rPr>
          <w:rFonts w:hint="cs"/>
          <w:rtl/>
        </w:rPr>
        <w:t>ن موضوع توجه نموده، زمان</w:t>
      </w:r>
      <w:r w:rsidR="003515AB" w:rsidRPr="00B51F4B">
        <w:rPr>
          <w:rFonts w:hint="cs"/>
          <w:rtl/>
        </w:rPr>
        <w:t xml:space="preserve"> و </w:t>
      </w:r>
      <w:r w:rsidRPr="00B51F4B">
        <w:rPr>
          <w:rFonts w:hint="cs"/>
          <w:rtl/>
        </w:rPr>
        <w:t>مکان نزول آ</w:t>
      </w:r>
      <w:r w:rsidR="00F35520" w:rsidRPr="00B51F4B">
        <w:rPr>
          <w:rFonts w:hint="cs"/>
          <w:rtl/>
        </w:rPr>
        <w:t>ی</w:t>
      </w:r>
      <w:r w:rsidRPr="00B51F4B">
        <w:rPr>
          <w:rFonts w:hint="cs"/>
          <w:rtl/>
        </w:rPr>
        <w:t>ه</w:t>
      </w:r>
      <w:r w:rsidR="00EC1F93" w:rsidRPr="00B51F4B">
        <w:rPr>
          <w:rFonts w:hint="cs"/>
          <w:rtl/>
        </w:rPr>
        <w:t>‌ها</w:t>
      </w:r>
      <w:r w:rsidR="003515AB" w:rsidRPr="00B51F4B">
        <w:rPr>
          <w:rFonts w:hint="cs"/>
          <w:rtl/>
        </w:rPr>
        <w:t xml:space="preserve"> و </w:t>
      </w:r>
      <w:r w:rsidRPr="00B51F4B">
        <w:rPr>
          <w:rFonts w:hint="cs"/>
          <w:rtl/>
        </w:rPr>
        <w:t>سوره</w:t>
      </w:r>
      <w:r w:rsidR="00EC1F93" w:rsidRPr="00B51F4B">
        <w:rPr>
          <w:rFonts w:hint="cs"/>
          <w:rtl/>
        </w:rPr>
        <w:t xml:space="preserve">‌های </w:t>
      </w:r>
      <w:r w:rsidRPr="00B51F4B">
        <w:rPr>
          <w:rFonts w:hint="cs"/>
          <w:rtl/>
        </w:rPr>
        <w:t>قرآنی را ثبت</w:t>
      </w:r>
      <w:r w:rsidR="003515AB" w:rsidRPr="00B51F4B">
        <w:rPr>
          <w:rFonts w:hint="cs"/>
          <w:rtl/>
        </w:rPr>
        <w:t xml:space="preserve"> و </w:t>
      </w:r>
      <w:r w:rsidRPr="00B51F4B">
        <w:rPr>
          <w:rFonts w:hint="cs"/>
          <w:rtl/>
        </w:rPr>
        <w:t>ضبط نموده</w:t>
      </w:r>
      <w:r w:rsidR="00EC1F93" w:rsidRPr="00B51F4B">
        <w:rPr>
          <w:rFonts w:hint="cs"/>
          <w:rtl/>
        </w:rPr>
        <w:t xml:space="preserve">‌اند </w:t>
      </w:r>
      <w:r w:rsidRPr="00B51F4B">
        <w:rPr>
          <w:rFonts w:hint="cs"/>
          <w:rtl/>
        </w:rPr>
        <w:t>که بعد</w:t>
      </w:r>
      <w:r w:rsidR="00EC1F93" w:rsidRPr="00B51F4B">
        <w:rPr>
          <w:rFonts w:hint="cs"/>
          <w:rtl/>
        </w:rPr>
        <w:t>‌ها</w:t>
      </w:r>
      <w:r w:rsidR="00DB0DFE" w:rsidRPr="00B51F4B">
        <w:rPr>
          <w:rFonts w:hint="cs"/>
          <w:rtl/>
        </w:rPr>
        <w:t xml:space="preserve"> </w:t>
      </w:r>
      <w:r w:rsidRPr="00B51F4B">
        <w:rPr>
          <w:rFonts w:hint="cs"/>
          <w:rtl/>
        </w:rPr>
        <w:t>آن روا</w:t>
      </w:r>
      <w:r w:rsidR="00F35520" w:rsidRPr="00B51F4B">
        <w:rPr>
          <w:rFonts w:hint="cs"/>
          <w:rtl/>
        </w:rPr>
        <w:t>ی</w:t>
      </w:r>
      <w:r w:rsidRPr="00B51F4B">
        <w:rPr>
          <w:rFonts w:hint="cs"/>
          <w:rtl/>
        </w:rPr>
        <w:t>ات اسلامی دلا</w:t>
      </w:r>
      <w:r w:rsidR="00F35520" w:rsidRPr="00B51F4B">
        <w:rPr>
          <w:rFonts w:hint="cs"/>
          <w:rtl/>
        </w:rPr>
        <w:t>ی</w:t>
      </w:r>
      <w:r w:rsidRPr="00B51F4B">
        <w:rPr>
          <w:rFonts w:hint="cs"/>
          <w:rtl/>
        </w:rPr>
        <w:t>ل مکی</w:t>
      </w:r>
      <w:r w:rsidR="003515AB" w:rsidRPr="00B51F4B">
        <w:rPr>
          <w:rFonts w:hint="cs"/>
          <w:rtl/>
        </w:rPr>
        <w:t xml:space="preserve"> و </w:t>
      </w:r>
      <w:r w:rsidRPr="00B51F4B">
        <w:rPr>
          <w:rFonts w:hint="cs"/>
          <w:rtl/>
        </w:rPr>
        <w:t>مدنی بودن آن</w:t>
      </w:r>
      <w:r w:rsidR="00DB0DFE" w:rsidRPr="00B51F4B">
        <w:rPr>
          <w:rFonts w:hint="cs"/>
          <w:rtl/>
        </w:rPr>
        <w:t xml:space="preserve"> </w:t>
      </w:r>
      <w:r w:rsidRPr="00B51F4B">
        <w:rPr>
          <w:rFonts w:hint="cs"/>
          <w:rtl/>
        </w:rPr>
        <w:t>آ</w:t>
      </w:r>
      <w:r w:rsidR="00F35520" w:rsidRPr="00B51F4B">
        <w:rPr>
          <w:rFonts w:hint="cs"/>
          <w:rtl/>
        </w:rPr>
        <w:t>ی</w:t>
      </w:r>
      <w:r w:rsidRPr="00B51F4B">
        <w:rPr>
          <w:rFonts w:hint="cs"/>
          <w:rtl/>
        </w:rPr>
        <w:t>ات</w:t>
      </w:r>
      <w:r w:rsidR="003515AB" w:rsidRPr="00B51F4B">
        <w:rPr>
          <w:rFonts w:hint="cs"/>
          <w:rtl/>
        </w:rPr>
        <w:t xml:space="preserve"> و </w:t>
      </w:r>
      <w:r w:rsidRPr="00B51F4B">
        <w:rPr>
          <w:rFonts w:hint="cs"/>
          <w:rtl/>
        </w:rPr>
        <w:t>سوره</w:t>
      </w:r>
      <w:r w:rsidR="00EC1F93" w:rsidRPr="00B51F4B">
        <w:rPr>
          <w:rFonts w:hint="cs"/>
          <w:rtl/>
        </w:rPr>
        <w:t xml:space="preserve">‌ها </w:t>
      </w:r>
      <w:r w:rsidRPr="00B51F4B">
        <w:rPr>
          <w:rFonts w:hint="cs"/>
          <w:rtl/>
        </w:rPr>
        <w:t xml:space="preserve">شمرده شد. </w:t>
      </w:r>
    </w:p>
    <w:p w:rsidR="005B4F59" w:rsidRPr="00B51F4B" w:rsidRDefault="000422CA" w:rsidP="0047398F">
      <w:pPr>
        <w:pStyle w:val="a3"/>
        <w:rPr>
          <w:rtl/>
        </w:rPr>
      </w:pPr>
      <w:r w:rsidRPr="00B51F4B">
        <w:rPr>
          <w:rFonts w:hint="cs"/>
          <w:rtl/>
        </w:rPr>
        <w:t xml:space="preserve"> </w:t>
      </w:r>
      <w:r w:rsidR="005B4F59" w:rsidRPr="00B51F4B">
        <w:rPr>
          <w:rFonts w:hint="cs"/>
          <w:rtl/>
        </w:rPr>
        <w:t>بد</w:t>
      </w:r>
      <w:r w:rsidR="00F35520" w:rsidRPr="00B51F4B">
        <w:rPr>
          <w:rFonts w:hint="cs"/>
          <w:rtl/>
        </w:rPr>
        <w:t>ی</w:t>
      </w:r>
      <w:r w:rsidR="005B4F59" w:rsidRPr="00B51F4B">
        <w:rPr>
          <w:rFonts w:hint="cs"/>
          <w:rtl/>
        </w:rPr>
        <w:t>ن</w:t>
      </w:r>
      <w:r w:rsidR="0047398F">
        <w:rPr>
          <w:rFonts w:hint="eastAsia"/>
          <w:rtl/>
        </w:rPr>
        <w:t>‌</w:t>
      </w:r>
      <w:r w:rsidR="005B4F59" w:rsidRPr="00B51F4B">
        <w:rPr>
          <w:rFonts w:hint="cs"/>
          <w:rtl/>
        </w:rPr>
        <w:t>گونه اساس ا</w:t>
      </w:r>
      <w:r w:rsidR="00F35520" w:rsidRPr="00B51F4B">
        <w:rPr>
          <w:rFonts w:hint="cs"/>
          <w:rtl/>
        </w:rPr>
        <w:t>ی</w:t>
      </w:r>
      <w:r w:rsidR="005B4F59" w:rsidRPr="00B51F4B">
        <w:rPr>
          <w:rFonts w:hint="cs"/>
          <w:rtl/>
        </w:rPr>
        <w:t>ن علم در عصر نبوت</w:t>
      </w:r>
      <w:r w:rsidR="00A569C8" w:rsidRPr="00B51F4B">
        <w:rPr>
          <w:rFonts w:hint="cs"/>
          <w:rtl/>
        </w:rPr>
        <w:t xml:space="preserve"> پ</w:t>
      </w:r>
      <w:r w:rsidR="00F35520" w:rsidRPr="00B51F4B">
        <w:rPr>
          <w:rFonts w:hint="cs"/>
          <w:rtl/>
        </w:rPr>
        <w:t>ی</w:t>
      </w:r>
      <w:r w:rsidR="00A569C8" w:rsidRPr="00B51F4B">
        <w:rPr>
          <w:rFonts w:hint="cs"/>
          <w:rtl/>
        </w:rPr>
        <w:t>‌ر</w:t>
      </w:r>
      <w:r w:rsidR="00F35520" w:rsidRPr="00B51F4B">
        <w:rPr>
          <w:rFonts w:hint="cs"/>
          <w:rtl/>
        </w:rPr>
        <w:t>ی</w:t>
      </w:r>
      <w:r w:rsidR="00A569C8" w:rsidRPr="00B51F4B">
        <w:rPr>
          <w:rFonts w:hint="cs"/>
          <w:rtl/>
        </w:rPr>
        <w:t xml:space="preserve">زی </w:t>
      </w:r>
      <w:r w:rsidR="005B4F59" w:rsidRPr="00B51F4B">
        <w:rPr>
          <w:rFonts w:hint="cs"/>
          <w:rtl/>
        </w:rPr>
        <w:t>شد،</w:t>
      </w:r>
      <w:r w:rsidR="003515AB" w:rsidRPr="00B51F4B">
        <w:rPr>
          <w:rFonts w:hint="cs"/>
          <w:rtl/>
        </w:rPr>
        <w:t xml:space="preserve"> و </w:t>
      </w:r>
      <w:r w:rsidR="005B4F59" w:rsidRPr="00B51F4B">
        <w:rPr>
          <w:rFonts w:hint="cs"/>
          <w:rtl/>
        </w:rPr>
        <w:t>علم مکی</w:t>
      </w:r>
      <w:r w:rsidR="003515AB" w:rsidRPr="00B51F4B">
        <w:rPr>
          <w:rFonts w:hint="cs"/>
          <w:rtl/>
        </w:rPr>
        <w:t xml:space="preserve"> و </w:t>
      </w:r>
      <w:r w:rsidR="005B4F59" w:rsidRPr="00B51F4B">
        <w:rPr>
          <w:rFonts w:hint="cs"/>
          <w:rtl/>
        </w:rPr>
        <w:t>مدنی مانند سا</w:t>
      </w:r>
      <w:r w:rsidR="00F35520" w:rsidRPr="00B51F4B">
        <w:rPr>
          <w:rFonts w:hint="cs"/>
          <w:rtl/>
        </w:rPr>
        <w:t>ی</w:t>
      </w:r>
      <w:r w:rsidR="005B4F59" w:rsidRPr="00B51F4B">
        <w:rPr>
          <w:rFonts w:hint="cs"/>
          <w:rtl/>
        </w:rPr>
        <w:t>ر علوم قرآنی بامداد خود را در همان عصر</w:t>
      </w:r>
      <w:r w:rsidR="00DB0DFE" w:rsidRPr="00B51F4B">
        <w:rPr>
          <w:rFonts w:hint="cs"/>
          <w:rtl/>
        </w:rPr>
        <w:t xml:space="preserve"> </w:t>
      </w:r>
      <w:r w:rsidR="005B4F59" w:rsidRPr="00B51F4B">
        <w:rPr>
          <w:rFonts w:hint="cs"/>
          <w:rtl/>
        </w:rPr>
        <w:t>پرم</w:t>
      </w:r>
      <w:r w:rsidR="00F35520" w:rsidRPr="00B51F4B">
        <w:rPr>
          <w:rFonts w:hint="cs"/>
          <w:rtl/>
        </w:rPr>
        <w:t>ی</w:t>
      </w:r>
      <w:r w:rsidR="005B4F59" w:rsidRPr="00B51F4B">
        <w:rPr>
          <w:rFonts w:hint="cs"/>
          <w:rtl/>
        </w:rPr>
        <w:t>منت پ</w:t>
      </w:r>
      <w:r w:rsidR="00F35520" w:rsidRPr="00B51F4B">
        <w:rPr>
          <w:rFonts w:hint="cs"/>
          <w:rtl/>
        </w:rPr>
        <w:t>ی</w:t>
      </w:r>
      <w:r w:rsidR="005B4F59" w:rsidRPr="00B51F4B">
        <w:rPr>
          <w:rFonts w:hint="cs"/>
          <w:rtl/>
        </w:rPr>
        <w:t>امبر اکرم</w:t>
      </w:r>
      <w:r w:rsidR="003C3A9D" w:rsidRPr="00B51F4B">
        <w:rPr>
          <w:rFonts w:cs="CTraditional Arabic" w:hint="cs"/>
          <w:rtl/>
        </w:rPr>
        <w:t xml:space="preserve"> ج</w:t>
      </w:r>
      <w:r w:rsidR="00DB0DFE" w:rsidRPr="00B51F4B">
        <w:rPr>
          <w:rFonts w:hint="cs"/>
          <w:rtl/>
        </w:rPr>
        <w:t xml:space="preserve"> </w:t>
      </w:r>
      <w:r w:rsidR="005B4F59" w:rsidRPr="00B51F4B">
        <w:rPr>
          <w:rFonts w:hint="cs"/>
          <w:rtl/>
        </w:rPr>
        <w:t>طی نمود.</w:t>
      </w:r>
    </w:p>
    <w:p w:rsidR="005B4F59" w:rsidRPr="00B51F4B" w:rsidRDefault="000422CA" w:rsidP="00B51F4B">
      <w:pPr>
        <w:pStyle w:val="a3"/>
        <w:rPr>
          <w:rtl/>
        </w:rPr>
      </w:pPr>
      <w:r w:rsidRPr="00B51F4B">
        <w:rPr>
          <w:rFonts w:hint="cs"/>
          <w:rtl/>
        </w:rPr>
        <w:t xml:space="preserve"> </w:t>
      </w:r>
      <w:r w:rsidR="005B4F59" w:rsidRPr="00B51F4B">
        <w:rPr>
          <w:rFonts w:hint="cs"/>
          <w:rtl/>
        </w:rPr>
        <w:t>سپس اصحاب گرامی پ</w:t>
      </w:r>
      <w:r w:rsidR="00F35520" w:rsidRPr="00B51F4B">
        <w:rPr>
          <w:rFonts w:hint="cs"/>
          <w:rtl/>
        </w:rPr>
        <w:t>ی</w:t>
      </w:r>
      <w:r w:rsidR="005B4F59" w:rsidRPr="00B51F4B">
        <w:rPr>
          <w:rFonts w:hint="cs"/>
          <w:rtl/>
        </w:rPr>
        <w:t>امبر</w:t>
      </w:r>
      <w:r w:rsidR="003C3A9D" w:rsidRPr="00B51F4B">
        <w:rPr>
          <w:rFonts w:cs="CTraditional Arabic" w:hint="cs"/>
          <w:rtl/>
        </w:rPr>
        <w:t xml:space="preserve"> ج</w:t>
      </w:r>
      <w:r w:rsidR="005B4F59" w:rsidRPr="00B51F4B">
        <w:rPr>
          <w:rFonts w:hint="cs"/>
          <w:rtl/>
        </w:rPr>
        <w:t xml:space="preserve"> که شاهد نزول وحی الهی بوده، زمان</w:t>
      </w:r>
      <w:r w:rsidR="003515AB" w:rsidRPr="00B51F4B">
        <w:rPr>
          <w:rFonts w:hint="cs"/>
          <w:rtl/>
        </w:rPr>
        <w:t xml:space="preserve"> و </w:t>
      </w:r>
      <w:r w:rsidR="005B4F59" w:rsidRPr="00B51F4B">
        <w:rPr>
          <w:rFonts w:hint="cs"/>
          <w:rtl/>
        </w:rPr>
        <w:t>مکان</w:t>
      </w:r>
      <w:r w:rsidR="00EC1F93" w:rsidRPr="00B51F4B">
        <w:rPr>
          <w:rFonts w:hint="cs"/>
          <w:rtl/>
        </w:rPr>
        <w:t xml:space="preserve"> آن را </w:t>
      </w:r>
      <w:r w:rsidR="005B4F59" w:rsidRPr="00B51F4B">
        <w:rPr>
          <w:rFonts w:hint="cs"/>
          <w:rtl/>
        </w:rPr>
        <w:t>خوب</w:t>
      </w:r>
      <w:r w:rsidR="00A569C8" w:rsidRPr="00B51F4B">
        <w:rPr>
          <w:rFonts w:hint="cs"/>
          <w:rtl/>
        </w:rPr>
        <w:t xml:space="preserve"> م</w:t>
      </w:r>
      <w:r w:rsidR="00F35520" w:rsidRPr="00B51F4B">
        <w:rPr>
          <w:rFonts w:hint="cs"/>
          <w:rtl/>
        </w:rPr>
        <w:t>ی</w:t>
      </w:r>
      <w:r w:rsidR="00A569C8" w:rsidRPr="00B51F4B">
        <w:rPr>
          <w:rFonts w:hint="cs"/>
          <w:rtl/>
        </w:rPr>
        <w:t>‌دانستند</w:t>
      </w:r>
      <w:r w:rsidR="005B4F59" w:rsidRPr="00B51F4B">
        <w:rPr>
          <w:rFonts w:hint="cs"/>
          <w:rtl/>
        </w:rPr>
        <w:t>، بادرک اهم</w:t>
      </w:r>
      <w:r w:rsidR="00F35520" w:rsidRPr="00B51F4B">
        <w:rPr>
          <w:rFonts w:hint="cs"/>
          <w:rtl/>
        </w:rPr>
        <w:t>ی</w:t>
      </w:r>
      <w:r w:rsidR="005B4F59" w:rsidRPr="00B51F4B">
        <w:rPr>
          <w:rFonts w:hint="cs"/>
          <w:rtl/>
        </w:rPr>
        <w:t>ت ا</w:t>
      </w:r>
      <w:r w:rsidR="00F35520" w:rsidRPr="00B51F4B">
        <w:rPr>
          <w:rFonts w:hint="cs"/>
          <w:rtl/>
        </w:rPr>
        <w:t>ی</w:t>
      </w:r>
      <w:r w:rsidR="005B4F59" w:rsidRPr="00B51F4B">
        <w:rPr>
          <w:rFonts w:hint="cs"/>
          <w:rtl/>
        </w:rPr>
        <w:t>ن موضوع کمرهمت را در ر</w:t>
      </w:r>
      <w:r w:rsidR="003026FE">
        <w:rPr>
          <w:rFonts w:hint="cs"/>
          <w:rtl/>
        </w:rPr>
        <w:t>ۀ</w:t>
      </w:r>
      <w:r w:rsidR="005B4F59" w:rsidRPr="00B51F4B">
        <w:rPr>
          <w:rFonts w:hint="cs"/>
          <w:rtl/>
        </w:rPr>
        <w:t xml:space="preserve"> توض</w:t>
      </w:r>
      <w:r w:rsidR="00F35520" w:rsidRPr="00B51F4B">
        <w:rPr>
          <w:rFonts w:hint="cs"/>
          <w:rtl/>
        </w:rPr>
        <w:t>ی</w:t>
      </w:r>
      <w:r w:rsidR="005B4F59" w:rsidRPr="00B51F4B">
        <w:rPr>
          <w:rFonts w:hint="cs"/>
          <w:rtl/>
        </w:rPr>
        <w:t>ح</w:t>
      </w:r>
      <w:r w:rsidR="003515AB" w:rsidRPr="00B51F4B">
        <w:rPr>
          <w:rFonts w:hint="cs"/>
          <w:rtl/>
        </w:rPr>
        <w:t xml:space="preserve"> و </w:t>
      </w:r>
      <w:r w:rsidR="005B4F59" w:rsidRPr="00B51F4B">
        <w:rPr>
          <w:rFonts w:hint="cs"/>
          <w:rtl/>
        </w:rPr>
        <w:t>تب</w:t>
      </w:r>
      <w:r w:rsidR="00F35520" w:rsidRPr="00B51F4B">
        <w:rPr>
          <w:rFonts w:hint="cs"/>
          <w:rtl/>
        </w:rPr>
        <w:t>یی</w:t>
      </w:r>
      <w:r w:rsidR="005B4F59" w:rsidRPr="00B51F4B">
        <w:rPr>
          <w:rFonts w:hint="cs"/>
          <w:rtl/>
        </w:rPr>
        <w:t>ن آن بستند، آنچه را که در ا</w:t>
      </w:r>
      <w:r w:rsidR="00F35520" w:rsidRPr="00B51F4B">
        <w:rPr>
          <w:rFonts w:hint="cs"/>
          <w:rtl/>
        </w:rPr>
        <w:t>ی</w:t>
      </w:r>
      <w:r w:rsidR="005B4F59" w:rsidRPr="00B51F4B">
        <w:rPr>
          <w:rFonts w:hint="cs"/>
          <w:rtl/>
        </w:rPr>
        <w:t>ن قسمت</w:t>
      </w:r>
      <w:r w:rsidR="00A569C8" w:rsidRPr="00B51F4B">
        <w:rPr>
          <w:rFonts w:hint="cs"/>
          <w:rtl/>
        </w:rPr>
        <w:t xml:space="preserve"> م</w:t>
      </w:r>
      <w:r w:rsidR="00F35520" w:rsidRPr="00B51F4B">
        <w:rPr>
          <w:rFonts w:hint="cs"/>
          <w:rtl/>
        </w:rPr>
        <w:t>ی</w:t>
      </w:r>
      <w:r w:rsidR="00A569C8" w:rsidRPr="00B51F4B">
        <w:rPr>
          <w:rFonts w:hint="cs"/>
          <w:rtl/>
        </w:rPr>
        <w:t>‌دانستند</w:t>
      </w:r>
      <w:r w:rsidR="005B4F59" w:rsidRPr="00B51F4B">
        <w:rPr>
          <w:rFonts w:hint="cs"/>
          <w:rtl/>
        </w:rPr>
        <w:t>، ب</w:t>
      </w:r>
      <w:r w:rsidR="00F35520" w:rsidRPr="00B51F4B">
        <w:rPr>
          <w:rFonts w:hint="cs"/>
          <w:rtl/>
        </w:rPr>
        <w:t>ی</w:t>
      </w:r>
      <w:r w:rsidR="005B4F59" w:rsidRPr="00B51F4B">
        <w:rPr>
          <w:rFonts w:hint="cs"/>
          <w:rtl/>
        </w:rPr>
        <w:t>ان کرده</w:t>
      </w:r>
      <w:r w:rsidR="003515AB" w:rsidRPr="00B51F4B">
        <w:rPr>
          <w:rFonts w:hint="cs"/>
          <w:rtl/>
        </w:rPr>
        <w:t xml:space="preserve"> و </w:t>
      </w:r>
      <w:r w:rsidR="005B4F59" w:rsidRPr="00B51F4B">
        <w:rPr>
          <w:rFonts w:hint="cs"/>
          <w:rtl/>
        </w:rPr>
        <w:t>اهم</w:t>
      </w:r>
      <w:r w:rsidR="00F35520" w:rsidRPr="00B51F4B">
        <w:rPr>
          <w:rFonts w:hint="cs"/>
          <w:rtl/>
        </w:rPr>
        <w:t>ی</w:t>
      </w:r>
      <w:r w:rsidR="005B4F59" w:rsidRPr="00B51F4B">
        <w:rPr>
          <w:rFonts w:hint="cs"/>
          <w:rtl/>
        </w:rPr>
        <w:t>ت</w:t>
      </w:r>
      <w:r w:rsidR="00EC1F93" w:rsidRPr="00B51F4B">
        <w:rPr>
          <w:rFonts w:hint="cs"/>
          <w:rtl/>
        </w:rPr>
        <w:t xml:space="preserve"> آن را </w:t>
      </w:r>
      <w:r w:rsidR="005B4F59" w:rsidRPr="00B51F4B">
        <w:rPr>
          <w:rFonts w:hint="cs"/>
          <w:rtl/>
        </w:rPr>
        <w:t>برای مردم توض</w:t>
      </w:r>
      <w:r w:rsidR="00F35520" w:rsidRPr="00B51F4B">
        <w:rPr>
          <w:rFonts w:hint="cs"/>
          <w:rtl/>
        </w:rPr>
        <w:t>ی</w:t>
      </w:r>
      <w:r w:rsidR="005B4F59" w:rsidRPr="00B51F4B">
        <w:rPr>
          <w:rFonts w:hint="cs"/>
          <w:rtl/>
        </w:rPr>
        <w:t>ح نمودند</w:t>
      </w:r>
      <w:r w:rsidR="00B01A09" w:rsidRPr="00B51F4B">
        <w:rPr>
          <w:rFonts w:hint="cs"/>
          <w:rtl/>
        </w:rPr>
        <w:t xml:space="preserve">: </w:t>
      </w:r>
    </w:p>
    <w:p w:rsidR="005B4F59" w:rsidRPr="00B51F4B" w:rsidRDefault="005B4F59" w:rsidP="00B51F4B">
      <w:pPr>
        <w:pStyle w:val="a3"/>
        <w:rPr>
          <w:rtl/>
        </w:rPr>
      </w:pPr>
      <w:r w:rsidRPr="00B51F4B">
        <w:rPr>
          <w:rFonts w:hint="cs"/>
          <w:rtl/>
        </w:rPr>
        <w:t xml:space="preserve"> ازخل</w:t>
      </w:r>
      <w:r w:rsidR="00F35520" w:rsidRPr="00B51F4B">
        <w:rPr>
          <w:rFonts w:hint="cs"/>
          <w:rtl/>
        </w:rPr>
        <w:t>ی</w:t>
      </w:r>
      <w:r w:rsidRPr="00B51F4B">
        <w:rPr>
          <w:rFonts w:hint="cs"/>
          <w:rtl/>
        </w:rPr>
        <w:t>ف</w:t>
      </w:r>
      <w:r w:rsidR="003026FE">
        <w:rPr>
          <w:rFonts w:hint="cs"/>
          <w:rtl/>
        </w:rPr>
        <w:t>ۀ</w:t>
      </w:r>
      <w:r w:rsidRPr="00B51F4B">
        <w:rPr>
          <w:rFonts w:hint="cs"/>
          <w:rtl/>
        </w:rPr>
        <w:t xml:space="preserve"> دوم عمربن خطاب</w:t>
      </w:r>
      <w:r w:rsidR="003C3A9D" w:rsidRPr="00B51F4B">
        <w:rPr>
          <w:rFonts w:cs="CTraditional Arabic" w:hint="cs"/>
          <w:rtl/>
        </w:rPr>
        <w:t>س</w:t>
      </w:r>
      <w:r w:rsidRPr="00B51F4B">
        <w:rPr>
          <w:rFonts w:hint="cs"/>
          <w:rtl/>
        </w:rPr>
        <w:t xml:space="preserve"> در مورد نزول آ</w:t>
      </w:r>
      <w:r w:rsidR="00F35520" w:rsidRPr="00B51F4B">
        <w:rPr>
          <w:rFonts w:hint="cs"/>
          <w:rtl/>
        </w:rPr>
        <w:t>ی</w:t>
      </w:r>
      <w:r w:rsidR="003026FE">
        <w:rPr>
          <w:rFonts w:hint="cs"/>
          <w:rtl/>
        </w:rPr>
        <w:t>ۀ</w:t>
      </w:r>
      <w:r w:rsidR="00B01A09" w:rsidRPr="00B51F4B">
        <w:rPr>
          <w:rFonts w:hint="cs"/>
          <w:rtl/>
        </w:rPr>
        <w:t xml:space="preserve">: </w:t>
      </w:r>
      <w:r w:rsidR="00B51F4B">
        <w:rPr>
          <w:rFonts w:cs="Traditional Arabic"/>
          <w:color w:val="000000"/>
          <w:shd w:val="clear" w:color="auto" w:fill="FFFFFF"/>
          <w:rtl/>
        </w:rPr>
        <w:t>﴿</w:t>
      </w:r>
      <w:r w:rsidR="00B51F4B" w:rsidRPr="00620156">
        <w:rPr>
          <w:rStyle w:val="Chara"/>
          <w:rFonts w:hint="cs"/>
          <w:rtl/>
        </w:rPr>
        <w:t>ٱ</w:t>
      </w:r>
      <w:r w:rsidR="00B51F4B" w:rsidRPr="00620156">
        <w:rPr>
          <w:rStyle w:val="Chara"/>
          <w:rFonts w:hint="eastAsia"/>
          <w:rtl/>
        </w:rPr>
        <w:t>لۡيَوۡمَ</w:t>
      </w:r>
      <w:r w:rsidR="00B51F4B" w:rsidRPr="00620156">
        <w:rPr>
          <w:rStyle w:val="Chara"/>
          <w:rtl/>
        </w:rPr>
        <w:t xml:space="preserve"> أَكۡمَلۡتُ لَكُمۡ دِينَكُمۡ وَأَتۡمَمۡتُ عَلَيۡكُمۡ نِعۡمَتِي وَرَضِيتُ لَكُمُ </w:t>
      </w:r>
      <w:r w:rsidR="00B51F4B" w:rsidRPr="00620156">
        <w:rPr>
          <w:rStyle w:val="Chara"/>
          <w:rFonts w:hint="cs"/>
          <w:rtl/>
        </w:rPr>
        <w:t>ٱ</w:t>
      </w:r>
      <w:r w:rsidR="00B51F4B" w:rsidRPr="00620156">
        <w:rPr>
          <w:rStyle w:val="Chara"/>
          <w:rFonts w:hint="eastAsia"/>
          <w:rtl/>
        </w:rPr>
        <w:t>لۡإِسۡلَٰمَ</w:t>
      </w:r>
      <w:r w:rsidR="00B51F4B">
        <w:rPr>
          <w:rFonts w:cs="Traditional Arabic"/>
          <w:color w:val="000000"/>
          <w:shd w:val="clear" w:color="auto" w:fill="FFFFFF"/>
          <w:rtl/>
        </w:rPr>
        <w:t>﴾</w:t>
      </w:r>
      <w:r w:rsidR="00B51F4B" w:rsidRPr="00B51F4B">
        <w:rPr>
          <w:rStyle w:val="Char8"/>
          <w:rtl/>
        </w:rPr>
        <w:t xml:space="preserve"> [المائدة: 3]</w:t>
      </w:r>
      <w:r w:rsidR="00DB0DFE" w:rsidRPr="00B51F4B">
        <w:rPr>
          <w:rFonts w:hint="cs"/>
          <w:rtl/>
        </w:rPr>
        <w:t xml:space="preserve"> </w:t>
      </w:r>
      <w:r w:rsidRPr="00B51F4B">
        <w:rPr>
          <w:rFonts w:hint="cs"/>
          <w:rtl/>
        </w:rPr>
        <w:t>چن</w:t>
      </w:r>
      <w:r w:rsidR="00F35520" w:rsidRPr="00B51F4B">
        <w:rPr>
          <w:rFonts w:hint="cs"/>
          <w:rtl/>
        </w:rPr>
        <w:t>ی</w:t>
      </w:r>
      <w:r w:rsidRPr="00B51F4B">
        <w:rPr>
          <w:rFonts w:hint="cs"/>
          <w:rtl/>
        </w:rPr>
        <w:t>ن نقل است</w:t>
      </w:r>
      <w:r w:rsidR="00B01A09" w:rsidRPr="00B51F4B">
        <w:rPr>
          <w:rFonts w:hint="cs"/>
          <w:rtl/>
        </w:rPr>
        <w:t xml:space="preserve">: </w:t>
      </w:r>
    </w:p>
    <w:p w:rsidR="005B4F59" w:rsidRPr="0044005E" w:rsidRDefault="00DB0DFE" w:rsidP="00A561AA">
      <w:pPr>
        <w:ind w:firstLine="284"/>
        <w:jc w:val="both"/>
        <w:rPr>
          <w:rStyle w:val="Char3"/>
          <w:rtl/>
        </w:rPr>
      </w:pPr>
      <w:r w:rsidRPr="00B51F4B">
        <w:rPr>
          <w:rStyle w:val="Char9"/>
          <w:rFonts w:hint="cs"/>
          <w:rtl/>
        </w:rPr>
        <w:t>«</w:t>
      </w:r>
      <w:r w:rsidR="005B4F59" w:rsidRPr="00B51F4B">
        <w:rPr>
          <w:rStyle w:val="Char9"/>
          <w:rFonts w:hint="cs"/>
          <w:rtl/>
        </w:rPr>
        <w:t>إني لأعلم حيث أنزلت، وأين نزلت، وأين رسول الله</w:t>
      </w:r>
      <w:r w:rsidR="003C3A9D" w:rsidRPr="00B51F4B">
        <w:rPr>
          <w:rStyle w:val="Char9"/>
          <w:rFonts w:hint="cs"/>
          <w:rtl/>
        </w:rPr>
        <w:t xml:space="preserve"> </w:t>
      </w:r>
      <w:r w:rsidR="00B51F4B">
        <w:rPr>
          <w:rStyle w:val="Char9"/>
          <w:rFonts w:cs="CTraditional Arabic" w:hint="cs"/>
          <w:rtl/>
        </w:rPr>
        <w:t>ج</w:t>
      </w:r>
      <w:r w:rsidR="005B4F59" w:rsidRPr="00B51F4B">
        <w:rPr>
          <w:rStyle w:val="Char9"/>
          <w:rFonts w:hint="cs"/>
          <w:rtl/>
        </w:rPr>
        <w:t xml:space="preserve"> حين أنزلت يوم عرفه، وإنا والله بعرفة</w:t>
      </w:r>
      <w:r w:rsidRPr="00B51F4B">
        <w:rPr>
          <w:rStyle w:val="Char9"/>
          <w:rFonts w:hint="cs"/>
          <w:rtl/>
        </w:rPr>
        <w:t>»</w:t>
      </w:r>
      <w:r w:rsidR="00B15040" w:rsidRPr="0044005E">
        <w:rPr>
          <w:rStyle w:val="Char3"/>
          <w:rFonts w:hint="cs"/>
          <w:rtl/>
        </w:rPr>
        <w:t>.</w:t>
      </w:r>
      <w:r w:rsidR="00B15040" w:rsidRPr="0044005E">
        <w:rPr>
          <w:rStyle w:val="Char3"/>
          <w:vertAlign w:val="superscript"/>
          <w:rtl/>
        </w:rPr>
        <w:footnoteReference w:id="3"/>
      </w:r>
    </w:p>
    <w:p w:rsidR="005B4F59" w:rsidRPr="00B51F4B" w:rsidRDefault="00DB0DFE" w:rsidP="00B51F4B">
      <w:pPr>
        <w:pStyle w:val="a3"/>
        <w:rPr>
          <w:rtl/>
        </w:rPr>
      </w:pPr>
      <w:r w:rsidRPr="00DB0DFE">
        <w:rPr>
          <w:rFonts w:cs="Traditional Arabic" w:hint="cs"/>
          <w:color w:val="000000"/>
          <w:rtl/>
        </w:rPr>
        <w:t>«</w:t>
      </w:r>
      <w:r w:rsidR="005B4F59" w:rsidRPr="00B51F4B">
        <w:rPr>
          <w:rFonts w:hint="cs"/>
          <w:rtl/>
        </w:rPr>
        <w:t>من</w:t>
      </w:r>
      <w:r w:rsidRPr="00B51F4B">
        <w:rPr>
          <w:rFonts w:hint="cs"/>
          <w:rtl/>
        </w:rPr>
        <w:t xml:space="preserve"> م</w:t>
      </w:r>
      <w:r w:rsidR="00F35520" w:rsidRPr="00B51F4B">
        <w:rPr>
          <w:rFonts w:hint="cs"/>
          <w:rtl/>
        </w:rPr>
        <w:t>ی</w:t>
      </w:r>
      <w:r w:rsidRPr="00B51F4B">
        <w:rPr>
          <w:rFonts w:hint="cs"/>
          <w:rtl/>
        </w:rPr>
        <w:t>‌دانم</w:t>
      </w:r>
      <w:r w:rsidR="005B4F59" w:rsidRPr="00B51F4B">
        <w:rPr>
          <w:rFonts w:hint="cs"/>
          <w:rtl/>
        </w:rPr>
        <w:t xml:space="preserve"> که ا</w:t>
      </w:r>
      <w:r w:rsidR="00F35520" w:rsidRPr="00B51F4B">
        <w:rPr>
          <w:rFonts w:hint="cs"/>
          <w:rtl/>
        </w:rPr>
        <w:t>ی</w:t>
      </w:r>
      <w:r w:rsidR="005B4F59" w:rsidRPr="00B51F4B">
        <w:rPr>
          <w:rFonts w:hint="cs"/>
          <w:rtl/>
        </w:rPr>
        <w:t>ن آ</w:t>
      </w:r>
      <w:r w:rsidR="00F35520" w:rsidRPr="00B51F4B">
        <w:rPr>
          <w:rFonts w:hint="cs"/>
          <w:rtl/>
        </w:rPr>
        <w:t>ی</w:t>
      </w:r>
      <w:r w:rsidR="005B4F59" w:rsidRPr="00B51F4B">
        <w:rPr>
          <w:rFonts w:hint="cs"/>
          <w:rtl/>
        </w:rPr>
        <w:t>ه چه وقت؟</w:t>
      </w:r>
      <w:r w:rsidR="003515AB" w:rsidRPr="00B51F4B">
        <w:rPr>
          <w:rFonts w:hint="cs"/>
          <w:rtl/>
        </w:rPr>
        <w:t xml:space="preserve"> و </w:t>
      </w:r>
      <w:r w:rsidR="005B4F59" w:rsidRPr="00B51F4B">
        <w:rPr>
          <w:rFonts w:hint="cs"/>
          <w:rtl/>
        </w:rPr>
        <w:t>در</w:t>
      </w:r>
      <w:r w:rsidR="00B51F4B" w:rsidRPr="00B51F4B">
        <w:rPr>
          <w:rFonts w:hint="cs"/>
          <w:rtl/>
        </w:rPr>
        <w:t xml:space="preserve"> </w:t>
      </w:r>
      <w:r w:rsidR="005B4F59" w:rsidRPr="00B51F4B">
        <w:rPr>
          <w:rFonts w:hint="cs"/>
          <w:rtl/>
        </w:rPr>
        <w:t>کجا نازل گرد</w:t>
      </w:r>
      <w:r w:rsidR="00F35520" w:rsidRPr="00B51F4B">
        <w:rPr>
          <w:rFonts w:hint="cs"/>
          <w:rtl/>
        </w:rPr>
        <w:t>ی</w:t>
      </w:r>
      <w:r w:rsidR="005B4F59" w:rsidRPr="00B51F4B">
        <w:rPr>
          <w:rFonts w:hint="cs"/>
          <w:rtl/>
        </w:rPr>
        <w:t>د؟</w:t>
      </w:r>
      <w:r w:rsidR="003515AB" w:rsidRPr="00B51F4B">
        <w:rPr>
          <w:rFonts w:hint="cs"/>
          <w:rtl/>
        </w:rPr>
        <w:t xml:space="preserve"> و </w:t>
      </w:r>
      <w:r w:rsidR="005B4F59" w:rsidRPr="00B51F4B">
        <w:rPr>
          <w:rFonts w:hint="cs"/>
          <w:rtl/>
        </w:rPr>
        <w:t>در وقت نزول آن پ</w:t>
      </w:r>
      <w:r w:rsidR="00F35520" w:rsidRPr="00B51F4B">
        <w:rPr>
          <w:rFonts w:hint="cs"/>
          <w:rtl/>
        </w:rPr>
        <w:t>ی</w:t>
      </w:r>
      <w:r w:rsidR="005B4F59" w:rsidRPr="00B51F4B">
        <w:rPr>
          <w:rFonts w:hint="cs"/>
          <w:rtl/>
        </w:rPr>
        <w:t>امبر</w:t>
      </w:r>
      <w:r w:rsidR="003C3A9D" w:rsidRPr="00B51F4B">
        <w:rPr>
          <w:rFonts w:cs="CTraditional Arabic" w:hint="cs"/>
          <w:rtl/>
        </w:rPr>
        <w:t>ج</w:t>
      </w:r>
      <w:r w:rsidR="005B4F59" w:rsidRPr="00B51F4B">
        <w:rPr>
          <w:rFonts w:hint="cs"/>
          <w:rtl/>
        </w:rPr>
        <w:t xml:space="preserve"> در</w:t>
      </w:r>
      <w:r w:rsidR="00B51F4B">
        <w:rPr>
          <w:rFonts w:hint="cs"/>
          <w:rtl/>
        </w:rPr>
        <w:t xml:space="preserve"> </w:t>
      </w:r>
      <w:r w:rsidR="005B4F59" w:rsidRPr="00B51F4B">
        <w:rPr>
          <w:rFonts w:hint="cs"/>
          <w:rtl/>
        </w:rPr>
        <w:t>کجا بود؟</w:t>
      </w:r>
      <w:r w:rsidRPr="00B51F4B">
        <w:rPr>
          <w:rFonts w:hint="cs"/>
          <w:rtl/>
        </w:rPr>
        <w:t xml:space="preserve"> </w:t>
      </w:r>
      <w:r w:rsidR="005B4F59" w:rsidRPr="00B51F4B">
        <w:rPr>
          <w:rFonts w:hint="cs"/>
          <w:rtl/>
        </w:rPr>
        <w:t>روز</w:t>
      </w:r>
      <w:r w:rsidR="00B51F4B">
        <w:rPr>
          <w:rFonts w:hint="cs"/>
          <w:rtl/>
        </w:rPr>
        <w:t xml:space="preserve"> </w:t>
      </w:r>
      <w:r w:rsidR="005B4F59" w:rsidRPr="00B51F4B">
        <w:rPr>
          <w:rFonts w:hint="cs"/>
          <w:rtl/>
        </w:rPr>
        <w:t>عرفه هنگام</w:t>
      </w:r>
      <w:r w:rsidR="00F35520" w:rsidRPr="00B51F4B">
        <w:rPr>
          <w:rFonts w:hint="cs"/>
          <w:rtl/>
        </w:rPr>
        <w:t>ی</w:t>
      </w:r>
      <w:r w:rsidR="005B4F59" w:rsidRPr="00B51F4B">
        <w:rPr>
          <w:rFonts w:hint="cs"/>
          <w:rtl/>
        </w:rPr>
        <w:t>که ما در م</w:t>
      </w:r>
      <w:r w:rsidR="00F35520" w:rsidRPr="00B51F4B">
        <w:rPr>
          <w:rFonts w:hint="cs"/>
          <w:rtl/>
        </w:rPr>
        <w:t>ی</w:t>
      </w:r>
      <w:r w:rsidR="005B4F59" w:rsidRPr="00B51F4B">
        <w:rPr>
          <w:rFonts w:hint="cs"/>
          <w:rtl/>
        </w:rPr>
        <w:t>دان عرفات بود</w:t>
      </w:r>
      <w:r w:rsidR="00F35520" w:rsidRPr="00B51F4B">
        <w:rPr>
          <w:rFonts w:hint="cs"/>
          <w:rtl/>
        </w:rPr>
        <w:t>ی</w:t>
      </w:r>
      <w:r w:rsidR="005B4F59" w:rsidRPr="00B51F4B">
        <w:rPr>
          <w:rFonts w:hint="cs"/>
          <w:rtl/>
        </w:rPr>
        <w:t>م</w:t>
      </w:r>
      <w:r w:rsidRPr="00B51F4B">
        <w:rPr>
          <w:rFonts w:hint="cs"/>
          <w:rtl/>
        </w:rPr>
        <w:t xml:space="preserve"> </w:t>
      </w:r>
      <w:r w:rsidR="005B4F59" w:rsidRPr="00B51F4B">
        <w:rPr>
          <w:rFonts w:hint="cs"/>
          <w:rtl/>
        </w:rPr>
        <w:t>ا</w:t>
      </w:r>
      <w:r w:rsidR="00F35520" w:rsidRPr="00B51F4B">
        <w:rPr>
          <w:rFonts w:hint="cs"/>
          <w:rtl/>
        </w:rPr>
        <w:t>ی</w:t>
      </w:r>
      <w:r w:rsidR="005B4F59" w:rsidRPr="00B51F4B">
        <w:rPr>
          <w:rFonts w:hint="cs"/>
          <w:rtl/>
        </w:rPr>
        <w:t>ن آ</w:t>
      </w:r>
      <w:r w:rsidR="00F35520" w:rsidRPr="00B51F4B">
        <w:rPr>
          <w:rFonts w:hint="cs"/>
          <w:rtl/>
        </w:rPr>
        <w:t>ی</w:t>
      </w:r>
      <w:r w:rsidR="005B4F59" w:rsidRPr="00B51F4B">
        <w:rPr>
          <w:rFonts w:hint="cs"/>
          <w:rtl/>
        </w:rPr>
        <w:t>ه نازل گرد</w:t>
      </w:r>
      <w:r w:rsidR="00F35520" w:rsidRPr="00B51F4B">
        <w:rPr>
          <w:rFonts w:hint="cs"/>
          <w:rtl/>
        </w:rPr>
        <w:t>ی</w:t>
      </w:r>
      <w:r w:rsidR="005B4F59" w:rsidRPr="00B51F4B">
        <w:rPr>
          <w:rFonts w:hint="cs"/>
          <w:rtl/>
        </w:rPr>
        <w:t>د</w:t>
      </w:r>
      <w:r w:rsidRPr="00DB0DFE">
        <w:rPr>
          <w:rFonts w:cs="Traditional Arabic" w:hint="cs"/>
          <w:color w:val="000000"/>
          <w:rtl/>
        </w:rPr>
        <w:t>»</w:t>
      </w:r>
      <w:r w:rsidR="005B4F59" w:rsidRPr="00B51F4B">
        <w:rPr>
          <w:rFonts w:hint="cs"/>
          <w:rtl/>
        </w:rPr>
        <w:t>.</w:t>
      </w:r>
      <w:r w:rsidRPr="00B51F4B">
        <w:rPr>
          <w:rFonts w:hint="cs"/>
          <w:rtl/>
        </w:rPr>
        <w:t xml:space="preserve"> </w:t>
      </w:r>
    </w:p>
    <w:p w:rsidR="00BA55CC" w:rsidRPr="0044005E" w:rsidRDefault="000422CA" w:rsidP="00A75216">
      <w:pPr>
        <w:ind w:firstLine="284"/>
        <w:jc w:val="both"/>
        <w:rPr>
          <w:rStyle w:val="Char3"/>
          <w:rtl/>
        </w:rPr>
      </w:pPr>
      <w:r w:rsidRPr="0044005E">
        <w:rPr>
          <w:rStyle w:val="Char3"/>
          <w:rFonts w:hint="cs"/>
          <w:rtl/>
        </w:rPr>
        <w:t xml:space="preserve"> </w:t>
      </w:r>
      <w:r w:rsidR="005B4F59" w:rsidRPr="0044005E">
        <w:rPr>
          <w:rStyle w:val="Char3"/>
          <w:rFonts w:hint="cs"/>
          <w:rtl/>
        </w:rPr>
        <w:t>عبد الله بن مسعود علم مکی</w:t>
      </w:r>
      <w:r w:rsidR="003515AB" w:rsidRPr="0044005E">
        <w:rPr>
          <w:rStyle w:val="Char3"/>
          <w:rFonts w:hint="cs"/>
          <w:rtl/>
        </w:rPr>
        <w:t xml:space="preserve"> و </w:t>
      </w:r>
      <w:r w:rsidR="005B4F59" w:rsidRPr="0044005E">
        <w:rPr>
          <w:rStyle w:val="Char3"/>
          <w:rFonts w:hint="cs"/>
          <w:rtl/>
        </w:rPr>
        <w:t>مدنی را بخش مهم از علوم قرآنی دانسته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‌فرما</w:t>
      </w:r>
      <w:r w:rsidR="00F35520" w:rsidRPr="0044005E">
        <w:rPr>
          <w:rStyle w:val="Char3"/>
          <w:rFonts w:hint="cs"/>
          <w:rtl/>
        </w:rPr>
        <w:t>ی</w:t>
      </w:r>
      <w:r w:rsidR="005B4F59" w:rsidRPr="0044005E">
        <w:rPr>
          <w:rStyle w:val="Char3"/>
          <w:rFonts w:hint="cs"/>
          <w:rtl/>
        </w:rPr>
        <w:t>د</w:t>
      </w:r>
      <w:r w:rsidR="00B01A09" w:rsidRPr="0044005E">
        <w:rPr>
          <w:rStyle w:val="Char3"/>
          <w:rFonts w:hint="cs"/>
          <w:rtl/>
        </w:rPr>
        <w:t xml:space="preserve">: </w:t>
      </w:r>
      <w:r w:rsidR="00A75216" w:rsidRPr="00B51F4B">
        <w:rPr>
          <w:rStyle w:val="Char9"/>
          <w:rFonts w:hint="cs"/>
          <w:rtl/>
        </w:rPr>
        <w:t>«</w:t>
      </w:r>
      <w:r w:rsidR="005B4F59" w:rsidRPr="00B51F4B">
        <w:rPr>
          <w:rStyle w:val="Char9"/>
          <w:rFonts w:hint="cs"/>
          <w:rtl/>
        </w:rPr>
        <w:t>والله الذي لا إله غيره ما أنزلت سور ة من كتاب الله إلا أنا أعلم أين نزلت، ولا أنزلت آ َيه من كتاب الله إلا أنا أعلم فيمن نزلت، ولو أعلم أحداً أعلم مني بكتاب الله تبلغه الإبل لركبت إليه</w:t>
      </w:r>
      <w:r w:rsidR="00A75216" w:rsidRPr="00B51F4B">
        <w:rPr>
          <w:rStyle w:val="Char9"/>
          <w:rFonts w:hint="cs"/>
          <w:rtl/>
        </w:rPr>
        <w:t>»</w:t>
      </w:r>
      <w:r w:rsidR="007B3166" w:rsidRPr="009A79FC">
        <w:rPr>
          <w:rStyle w:val="Char5"/>
          <w:rFonts w:hint="cs"/>
          <w:rtl/>
        </w:rPr>
        <w:t>.</w:t>
      </w:r>
      <w:r w:rsidR="007B3166" w:rsidRPr="0044005E">
        <w:rPr>
          <w:rStyle w:val="Char3"/>
          <w:vertAlign w:val="superscript"/>
          <w:rtl/>
        </w:rPr>
        <w:footnoteReference w:id="4"/>
      </w:r>
      <w:r w:rsidR="005B4F59" w:rsidRPr="00773BF3">
        <w:rPr>
          <w:rFonts w:ascii="Traditional Arabic" w:cs="mylotus" w:hint="cs"/>
          <w:bCs/>
          <w:color w:val="000000"/>
          <w:sz w:val="28"/>
          <w:szCs w:val="27"/>
          <w:rtl/>
        </w:rPr>
        <w:t xml:space="preserve"> </w:t>
      </w:r>
    </w:p>
    <w:p w:rsidR="005B4F59" w:rsidRPr="00B51F4B" w:rsidRDefault="00A75216" w:rsidP="00B51F4B">
      <w:pPr>
        <w:pStyle w:val="a3"/>
        <w:rPr>
          <w:rtl/>
        </w:rPr>
      </w:pPr>
      <w:r>
        <w:rPr>
          <w:rFonts w:cs="Traditional Arabic" w:hint="cs"/>
          <w:color w:val="000000"/>
          <w:rtl/>
        </w:rPr>
        <w:t>«</w:t>
      </w:r>
      <w:r w:rsidR="005B4F59" w:rsidRPr="00B51F4B">
        <w:rPr>
          <w:rFonts w:hint="cs"/>
          <w:rtl/>
        </w:rPr>
        <w:t>سوگند به خدا</w:t>
      </w:r>
      <w:r w:rsidR="00F35520" w:rsidRPr="00B51F4B">
        <w:rPr>
          <w:rFonts w:hint="cs"/>
          <w:rtl/>
        </w:rPr>
        <w:t>یی</w:t>
      </w:r>
      <w:r w:rsidR="005B4F59" w:rsidRPr="00B51F4B">
        <w:rPr>
          <w:rFonts w:hint="cs"/>
          <w:rtl/>
        </w:rPr>
        <w:t>که جز او خدا</w:t>
      </w:r>
      <w:r w:rsidR="00F35520" w:rsidRPr="00B51F4B">
        <w:rPr>
          <w:rFonts w:hint="cs"/>
          <w:rtl/>
        </w:rPr>
        <w:t>ی</w:t>
      </w:r>
      <w:r w:rsidR="005B4F59" w:rsidRPr="00B51F4B">
        <w:rPr>
          <w:rFonts w:hint="cs"/>
          <w:rtl/>
        </w:rPr>
        <w:t>ی ن</w:t>
      </w:r>
      <w:r w:rsidR="00F35520" w:rsidRPr="00B51F4B">
        <w:rPr>
          <w:rFonts w:hint="cs"/>
          <w:rtl/>
        </w:rPr>
        <w:t>ی</w:t>
      </w:r>
      <w:r w:rsidR="005B4F59" w:rsidRPr="00B51F4B">
        <w:rPr>
          <w:rFonts w:hint="cs"/>
          <w:rtl/>
        </w:rPr>
        <w:t>ست،</w:t>
      </w:r>
      <w:r w:rsidR="002511CA" w:rsidRPr="00B51F4B">
        <w:rPr>
          <w:rFonts w:hint="cs"/>
          <w:rtl/>
        </w:rPr>
        <w:t xml:space="preserve"> سوره‌ای </w:t>
      </w:r>
      <w:r w:rsidR="005B4F59" w:rsidRPr="00B51F4B">
        <w:rPr>
          <w:rFonts w:hint="cs"/>
          <w:rtl/>
        </w:rPr>
        <w:t>از کتاب خدا فرود ن</w:t>
      </w:r>
      <w:r w:rsidR="00F35520" w:rsidRPr="00B51F4B">
        <w:rPr>
          <w:rFonts w:hint="cs"/>
          <w:rtl/>
        </w:rPr>
        <w:t>ی</w:t>
      </w:r>
      <w:r w:rsidR="005B4F59" w:rsidRPr="00B51F4B">
        <w:rPr>
          <w:rFonts w:hint="cs"/>
          <w:rtl/>
        </w:rPr>
        <w:t>امده جز ا</w:t>
      </w:r>
      <w:r w:rsidR="00F35520" w:rsidRPr="00B51F4B">
        <w:rPr>
          <w:rFonts w:hint="cs"/>
          <w:rtl/>
        </w:rPr>
        <w:t>ی</w:t>
      </w:r>
      <w:r w:rsidR="005B4F59" w:rsidRPr="00B51F4B">
        <w:rPr>
          <w:rFonts w:hint="cs"/>
          <w:rtl/>
        </w:rPr>
        <w:t>نکه من</w:t>
      </w:r>
      <w:r w:rsidR="00DB0DFE" w:rsidRPr="00B51F4B">
        <w:rPr>
          <w:rFonts w:hint="cs"/>
          <w:rtl/>
        </w:rPr>
        <w:t xml:space="preserve"> م</w:t>
      </w:r>
      <w:r w:rsidR="00F35520" w:rsidRPr="00B51F4B">
        <w:rPr>
          <w:rFonts w:hint="cs"/>
          <w:rtl/>
        </w:rPr>
        <w:t>ی</w:t>
      </w:r>
      <w:r w:rsidR="00DB0DFE" w:rsidRPr="00B51F4B">
        <w:rPr>
          <w:rFonts w:hint="cs"/>
          <w:rtl/>
        </w:rPr>
        <w:t>‌دانم</w:t>
      </w:r>
      <w:r w:rsidR="005B4F59" w:rsidRPr="00B51F4B">
        <w:rPr>
          <w:rFonts w:hint="cs"/>
          <w:rtl/>
        </w:rPr>
        <w:t xml:space="preserve"> کی نازل شد؟ و</w:t>
      </w:r>
      <w:r w:rsidRPr="00B51F4B">
        <w:rPr>
          <w:rFonts w:hint="cs"/>
          <w:rtl/>
        </w:rPr>
        <w:t xml:space="preserve"> </w:t>
      </w:r>
      <w:r w:rsidR="005B4F59" w:rsidRPr="00B51F4B">
        <w:rPr>
          <w:rFonts w:hint="cs"/>
          <w:rtl/>
        </w:rPr>
        <w:t>آ</w:t>
      </w:r>
      <w:r w:rsidR="00F35520" w:rsidRPr="00B51F4B">
        <w:rPr>
          <w:rFonts w:hint="cs"/>
          <w:rtl/>
        </w:rPr>
        <w:t>ی</w:t>
      </w:r>
      <w:r w:rsidR="005B4F59" w:rsidRPr="00B51F4B">
        <w:rPr>
          <w:rFonts w:hint="cs"/>
          <w:rtl/>
        </w:rPr>
        <w:t>ه</w:t>
      </w:r>
      <w:r w:rsidRPr="00B51F4B">
        <w:rPr>
          <w:rFonts w:hint="eastAsia"/>
          <w:rtl/>
        </w:rPr>
        <w:t>‌</w:t>
      </w:r>
      <w:r w:rsidR="005B4F59" w:rsidRPr="00B51F4B">
        <w:rPr>
          <w:rFonts w:hint="cs"/>
          <w:rtl/>
        </w:rPr>
        <w:t>ای از کتاب خدا نازل نشده، مگر ا</w:t>
      </w:r>
      <w:r w:rsidR="00F35520" w:rsidRPr="00B51F4B">
        <w:rPr>
          <w:rFonts w:hint="cs"/>
          <w:rtl/>
        </w:rPr>
        <w:t>ی</w:t>
      </w:r>
      <w:r w:rsidR="005B4F59" w:rsidRPr="00B51F4B">
        <w:rPr>
          <w:rFonts w:hint="cs"/>
          <w:rtl/>
        </w:rPr>
        <w:t>نکه</w:t>
      </w:r>
      <w:r w:rsidR="00DB0DFE" w:rsidRPr="00B51F4B">
        <w:rPr>
          <w:rFonts w:hint="cs"/>
          <w:rtl/>
        </w:rPr>
        <w:t xml:space="preserve"> م</w:t>
      </w:r>
      <w:r w:rsidR="00F35520" w:rsidRPr="00B51F4B">
        <w:rPr>
          <w:rFonts w:hint="cs"/>
          <w:rtl/>
        </w:rPr>
        <w:t>ی</w:t>
      </w:r>
      <w:r w:rsidR="00DB0DFE" w:rsidRPr="00B51F4B">
        <w:rPr>
          <w:rFonts w:hint="cs"/>
          <w:rtl/>
        </w:rPr>
        <w:t>‌دانم</w:t>
      </w:r>
      <w:r w:rsidR="005B4F59" w:rsidRPr="00B51F4B">
        <w:rPr>
          <w:rFonts w:hint="cs"/>
          <w:rtl/>
        </w:rPr>
        <w:t xml:space="preserve"> در بار</w:t>
      </w:r>
      <w:r w:rsidR="003026FE">
        <w:rPr>
          <w:rFonts w:hint="cs"/>
          <w:rtl/>
        </w:rPr>
        <w:t>ۀ</w:t>
      </w:r>
      <w:r w:rsidR="005B4F59" w:rsidRPr="00B51F4B">
        <w:rPr>
          <w:rFonts w:hint="cs"/>
          <w:rtl/>
        </w:rPr>
        <w:t xml:space="preserve"> چه بوده؟</w:t>
      </w:r>
      <w:r w:rsidR="00DB0DFE" w:rsidRPr="00B51F4B">
        <w:rPr>
          <w:rFonts w:hint="cs"/>
          <w:rtl/>
        </w:rPr>
        <w:t xml:space="preserve"> </w:t>
      </w:r>
      <w:r w:rsidR="005B4F59" w:rsidRPr="00B51F4B">
        <w:rPr>
          <w:rFonts w:hint="cs"/>
          <w:rtl/>
        </w:rPr>
        <w:t>اگر شخصی را سراغ داشته باشم که کتاب خدا را بهتر از من</w:t>
      </w:r>
      <w:r w:rsidRPr="00B51F4B">
        <w:rPr>
          <w:rFonts w:hint="cs"/>
          <w:rtl/>
        </w:rPr>
        <w:t xml:space="preserve"> م</w:t>
      </w:r>
      <w:r w:rsidR="00F35520" w:rsidRPr="00B51F4B">
        <w:rPr>
          <w:rFonts w:hint="cs"/>
          <w:rtl/>
        </w:rPr>
        <w:t>ی</w:t>
      </w:r>
      <w:r w:rsidRPr="00B51F4B">
        <w:rPr>
          <w:rFonts w:hint="cs"/>
          <w:rtl/>
        </w:rPr>
        <w:t>‌داند</w:t>
      </w:r>
      <w:r w:rsidR="005B4F59" w:rsidRPr="00B51F4B">
        <w:rPr>
          <w:rFonts w:hint="cs"/>
          <w:rtl/>
        </w:rPr>
        <w:t>،</w:t>
      </w:r>
      <w:r w:rsidR="003515AB" w:rsidRPr="00B51F4B">
        <w:rPr>
          <w:rFonts w:hint="cs"/>
          <w:rtl/>
        </w:rPr>
        <w:t xml:space="preserve"> و </w:t>
      </w:r>
      <w:r w:rsidR="005B4F59" w:rsidRPr="00B51F4B">
        <w:rPr>
          <w:rFonts w:hint="cs"/>
          <w:rtl/>
        </w:rPr>
        <w:t>امکان سفر در آن بوده باشد، بخاطر</w:t>
      </w:r>
      <w:r w:rsidR="00B51F4B">
        <w:rPr>
          <w:rFonts w:hint="cs"/>
          <w:rtl/>
        </w:rPr>
        <w:t xml:space="preserve"> </w:t>
      </w:r>
      <w:r w:rsidR="005B4F59" w:rsidRPr="00B51F4B">
        <w:rPr>
          <w:rFonts w:hint="cs"/>
          <w:rtl/>
        </w:rPr>
        <w:t>کسب علم قرآن</w:t>
      </w:r>
      <w:r w:rsidRPr="00B51F4B">
        <w:rPr>
          <w:rFonts w:hint="cs"/>
          <w:rtl/>
        </w:rPr>
        <w:t xml:space="preserve"> به سو</w:t>
      </w:r>
      <w:r w:rsidR="00F35520" w:rsidRPr="00B51F4B">
        <w:rPr>
          <w:rFonts w:hint="cs"/>
          <w:rtl/>
        </w:rPr>
        <w:t>ی</w:t>
      </w:r>
      <w:r w:rsidRPr="00B51F4B">
        <w:rPr>
          <w:rFonts w:hint="cs"/>
          <w:rtl/>
        </w:rPr>
        <w:t xml:space="preserve"> </w:t>
      </w:r>
      <w:r w:rsidR="005B4F59" w:rsidRPr="00B51F4B">
        <w:rPr>
          <w:rFonts w:hint="cs"/>
          <w:rtl/>
        </w:rPr>
        <w:t>آن رخت سفر خواهم بست</w:t>
      </w:r>
      <w:r>
        <w:rPr>
          <w:rFonts w:cs="Traditional Arabic" w:hint="cs"/>
          <w:color w:val="000000"/>
          <w:rtl/>
        </w:rPr>
        <w:t>»</w:t>
      </w:r>
      <w:r w:rsidR="005B4F59" w:rsidRPr="00B51F4B">
        <w:rPr>
          <w:rFonts w:hint="cs"/>
          <w:rtl/>
        </w:rPr>
        <w:t>.</w:t>
      </w:r>
    </w:p>
    <w:p w:rsidR="005B4F59" w:rsidRPr="0044005E" w:rsidRDefault="000422CA" w:rsidP="00A75216">
      <w:pPr>
        <w:ind w:firstLine="284"/>
        <w:jc w:val="lowKashida"/>
        <w:rPr>
          <w:rStyle w:val="Char3"/>
          <w:rtl/>
        </w:rPr>
      </w:pPr>
      <w:r w:rsidRPr="0044005E">
        <w:rPr>
          <w:rStyle w:val="Char3"/>
          <w:rFonts w:hint="cs"/>
          <w:rtl/>
        </w:rPr>
        <w:t xml:space="preserve"> </w:t>
      </w:r>
      <w:r w:rsidR="005B4F59" w:rsidRPr="0044005E">
        <w:rPr>
          <w:rStyle w:val="Char3"/>
          <w:rFonts w:hint="cs"/>
          <w:rtl/>
        </w:rPr>
        <w:t>خل</w:t>
      </w:r>
      <w:r w:rsidR="00F35520" w:rsidRPr="0044005E">
        <w:rPr>
          <w:rStyle w:val="Char3"/>
          <w:rFonts w:hint="cs"/>
          <w:rtl/>
        </w:rPr>
        <w:t>ی</w:t>
      </w:r>
      <w:r w:rsidR="005B4F59" w:rsidRPr="0044005E">
        <w:rPr>
          <w:rStyle w:val="Char3"/>
          <w:rFonts w:hint="cs"/>
          <w:rtl/>
        </w:rPr>
        <w:t>ف</w:t>
      </w:r>
      <w:r w:rsidR="003026FE">
        <w:rPr>
          <w:rStyle w:val="Char3"/>
          <w:rFonts w:hint="cs"/>
          <w:rtl/>
        </w:rPr>
        <w:t>ۀ</w:t>
      </w:r>
      <w:r w:rsidR="005B4F59" w:rsidRPr="0044005E">
        <w:rPr>
          <w:rStyle w:val="Char3"/>
          <w:rFonts w:hint="cs"/>
          <w:rtl/>
        </w:rPr>
        <w:t xml:space="preserve"> چهارم</w:t>
      </w:r>
      <w:r w:rsidR="00DB0DFE" w:rsidRPr="0044005E">
        <w:rPr>
          <w:rStyle w:val="Char3"/>
          <w:rFonts w:hint="cs"/>
          <w:rtl/>
        </w:rPr>
        <w:t xml:space="preserve"> </w:t>
      </w:r>
      <w:r w:rsidR="005B4F59" w:rsidRPr="0044005E">
        <w:rPr>
          <w:rStyle w:val="Char3"/>
          <w:rFonts w:hint="cs"/>
          <w:rtl/>
        </w:rPr>
        <w:t>علی بن ابی طالب</w:t>
      </w:r>
      <w:r w:rsidR="003C3A9D" w:rsidRPr="0044005E">
        <w:rPr>
          <w:rStyle w:val="Char3"/>
          <w:rFonts w:cs="CTraditional Arabic" w:hint="cs"/>
          <w:rtl/>
        </w:rPr>
        <w:t>س</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r w:rsidR="00A75216" w:rsidRPr="00B51F4B">
        <w:rPr>
          <w:rStyle w:val="Char9"/>
          <w:rFonts w:hint="cs"/>
          <w:rtl/>
        </w:rPr>
        <w:t>«</w:t>
      </w:r>
      <w:r w:rsidR="005B4F59" w:rsidRPr="00B51F4B">
        <w:rPr>
          <w:rStyle w:val="Char9"/>
          <w:rFonts w:hint="cs"/>
          <w:rtl/>
        </w:rPr>
        <w:t>سلوني عن کتاب الله، فوالل</w:t>
      </w:r>
      <w:r w:rsidR="005B4F59" w:rsidRPr="00B51F4B">
        <w:rPr>
          <w:rStyle w:val="Char9"/>
          <w:rFonts w:hint="eastAsia"/>
          <w:rtl/>
        </w:rPr>
        <w:t>ه</w:t>
      </w:r>
      <w:r w:rsidR="00DB0DFE" w:rsidRPr="00B51F4B">
        <w:rPr>
          <w:rStyle w:val="Char9"/>
          <w:rFonts w:hint="cs"/>
          <w:rtl/>
        </w:rPr>
        <w:t xml:space="preserve"> </w:t>
      </w:r>
      <w:r w:rsidR="005B4F59" w:rsidRPr="00B51F4B">
        <w:rPr>
          <w:rStyle w:val="Char9"/>
          <w:rFonts w:hint="cs"/>
          <w:rtl/>
        </w:rPr>
        <w:t>ما من آية</w:t>
      </w:r>
      <w:r w:rsidR="00DB0DFE" w:rsidRPr="00B51F4B">
        <w:rPr>
          <w:rStyle w:val="Char9"/>
          <w:rFonts w:hint="cs"/>
          <w:rtl/>
        </w:rPr>
        <w:t xml:space="preserve"> </w:t>
      </w:r>
      <w:r w:rsidR="005B4F59" w:rsidRPr="00B51F4B">
        <w:rPr>
          <w:rStyle w:val="Char9"/>
          <w:rFonts w:hint="cs"/>
          <w:rtl/>
        </w:rPr>
        <w:t>إلا وأنا أعلم بليل نزلت أم بنهار، أم في سهل أم في جبل</w:t>
      </w:r>
      <w:r w:rsidR="00A75216" w:rsidRPr="00B51F4B">
        <w:rPr>
          <w:rStyle w:val="Char9"/>
          <w:rFonts w:hint="cs"/>
          <w:rtl/>
        </w:rPr>
        <w:t>»</w:t>
      </w:r>
      <w:r w:rsidR="00DD75EA" w:rsidRPr="00773BF3">
        <w:rPr>
          <w:rFonts w:ascii="Traditional Arabic" w:cs="mylotus" w:hint="cs"/>
          <w:bCs/>
          <w:color w:val="000000"/>
          <w:sz w:val="28"/>
          <w:szCs w:val="27"/>
          <w:rtl/>
        </w:rPr>
        <w:t>.</w:t>
      </w:r>
      <w:r w:rsidR="00DD75EA" w:rsidRPr="0044005E">
        <w:rPr>
          <w:rStyle w:val="Char3"/>
          <w:vertAlign w:val="superscript"/>
          <w:rtl/>
        </w:rPr>
        <w:footnoteReference w:id="5"/>
      </w:r>
    </w:p>
    <w:p w:rsidR="005B4F59" w:rsidRPr="0044005E" w:rsidRDefault="00A75216" w:rsidP="00A561AA">
      <w:pPr>
        <w:ind w:firstLine="284"/>
        <w:jc w:val="both"/>
        <w:rPr>
          <w:rStyle w:val="Char3"/>
          <w:rtl/>
        </w:rPr>
      </w:pPr>
      <w:r>
        <w:rPr>
          <w:rFonts w:cs="Traditional Arabic" w:hint="cs"/>
          <w:color w:val="000000"/>
          <w:sz w:val="28"/>
          <w:szCs w:val="28"/>
          <w:rtl/>
          <w:lang w:bidi="fa-IR"/>
        </w:rPr>
        <w:t>«</w:t>
      </w:r>
      <w:r w:rsidR="005B4F59" w:rsidRPr="0044005E">
        <w:rPr>
          <w:rStyle w:val="Char3"/>
          <w:rFonts w:hint="cs"/>
          <w:rtl/>
        </w:rPr>
        <w:t>در بار</w:t>
      </w:r>
      <w:r w:rsidR="003026FE">
        <w:rPr>
          <w:rStyle w:val="Char3"/>
          <w:rFonts w:hint="cs"/>
          <w:rtl/>
        </w:rPr>
        <w:t>ۀ</w:t>
      </w:r>
      <w:r w:rsidR="005B4F59" w:rsidRPr="0044005E">
        <w:rPr>
          <w:rStyle w:val="Char3"/>
          <w:rFonts w:hint="cs"/>
          <w:rtl/>
        </w:rPr>
        <w:t xml:space="preserve"> تفس</w:t>
      </w:r>
      <w:r w:rsidR="00F35520" w:rsidRPr="0044005E">
        <w:rPr>
          <w:rStyle w:val="Char3"/>
          <w:rFonts w:hint="cs"/>
          <w:rtl/>
        </w:rPr>
        <w:t>ی</w:t>
      </w:r>
      <w:r w:rsidR="005B4F59" w:rsidRPr="0044005E">
        <w:rPr>
          <w:rStyle w:val="Char3"/>
          <w:rFonts w:hint="cs"/>
          <w:rtl/>
        </w:rPr>
        <w:t>ر قرآن از من بپرس</w:t>
      </w:r>
      <w:r w:rsidR="00F35520" w:rsidRPr="0044005E">
        <w:rPr>
          <w:rStyle w:val="Char3"/>
          <w:rFonts w:hint="cs"/>
          <w:rtl/>
        </w:rPr>
        <w:t>ی</w:t>
      </w:r>
      <w:r w:rsidR="005B4F59" w:rsidRPr="0044005E">
        <w:rPr>
          <w:rStyle w:val="Char3"/>
          <w:rFonts w:hint="cs"/>
          <w:rtl/>
        </w:rPr>
        <w:t>د؛ سوگند به خداوند هر</w:t>
      </w:r>
      <w:r w:rsidRPr="0044005E">
        <w:rPr>
          <w:rStyle w:val="Char3"/>
          <w:rFonts w:hint="cs"/>
          <w:rtl/>
        </w:rPr>
        <w:t xml:space="preserve"> آ</w:t>
      </w:r>
      <w:r w:rsidR="00F35520" w:rsidRPr="0044005E">
        <w:rPr>
          <w:rStyle w:val="Char3"/>
          <w:rFonts w:hint="cs"/>
          <w:rtl/>
        </w:rPr>
        <w:t>ی</w:t>
      </w:r>
      <w:r w:rsidRPr="0044005E">
        <w:rPr>
          <w:rStyle w:val="Char3"/>
          <w:rFonts w:hint="cs"/>
          <w:rtl/>
        </w:rPr>
        <w:t xml:space="preserve">ه‌ای </w:t>
      </w:r>
      <w:r w:rsidR="005B4F59" w:rsidRPr="0044005E">
        <w:rPr>
          <w:rStyle w:val="Char3"/>
          <w:rFonts w:hint="cs"/>
          <w:rtl/>
        </w:rPr>
        <w:t xml:space="preserve">که در شب </w:t>
      </w:r>
      <w:r w:rsidR="00F35520" w:rsidRPr="0044005E">
        <w:rPr>
          <w:rStyle w:val="Char3"/>
          <w:rFonts w:hint="cs"/>
          <w:rtl/>
        </w:rPr>
        <w:t>ی</w:t>
      </w:r>
      <w:r w:rsidR="005B4F59" w:rsidRPr="0044005E">
        <w:rPr>
          <w:rStyle w:val="Char3"/>
          <w:rFonts w:hint="cs"/>
          <w:rtl/>
        </w:rPr>
        <w:t>ا در روز، در زم</w:t>
      </w:r>
      <w:r w:rsidR="00F35520" w:rsidRPr="0044005E">
        <w:rPr>
          <w:rStyle w:val="Char3"/>
          <w:rFonts w:hint="cs"/>
          <w:rtl/>
        </w:rPr>
        <w:t>ی</w:t>
      </w:r>
      <w:r w:rsidR="005B4F59" w:rsidRPr="0044005E">
        <w:rPr>
          <w:rStyle w:val="Char3"/>
          <w:rFonts w:hint="cs"/>
          <w:rtl/>
        </w:rPr>
        <w:t xml:space="preserve">ن هموار و </w:t>
      </w:r>
      <w:r w:rsidR="00F35520" w:rsidRPr="0044005E">
        <w:rPr>
          <w:rStyle w:val="Char3"/>
          <w:rFonts w:hint="cs"/>
          <w:rtl/>
        </w:rPr>
        <w:t>ی</w:t>
      </w:r>
      <w:r w:rsidR="005B4F59" w:rsidRPr="0044005E">
        <w:rPr>
          <w:rStyle w:val="Char3"/>
          <w:rFonts w:hint="cs"/>
          <w:rtl/>
        </w:rPr>
        <w:t>ا درکوه نازل گرد</w:t>
      </w:r>
      <w:r w:rsidR="00F35520" w:rsidRPr="0044005E">
        <w:rPr>
          <w:rStyle w:val="Char3"/>
          <w:rFonts w:hint="cs"/>
          <w:rtl/>
        </w:rPr>
        <w:t>ی</w:t>
      </w:r>
      <w:r w:rsidR="005B4F59" w:rsidRPr="0044005E">
        <w:rPr>
          <w:rStyle w:val="Char3"/>
          <w:rFonts w:hint="cs"/>
          <w:rtl/>
        </w:rPr>
        <w:t>ده است، من</w:t>
      </w:r>
      <w:r w:rsidR="00DB0DFE" w:rsidRPr="0044005E">
        <w:rPr>
          <w:rStyle w:val="Char3"/>
          <w:rFonts w:hint="cs"/>
          <w:rtl/>
        </w:rPr>
        <w:t xml:space="preserve"> م</w:t>
      </w:r>
      <w:r w:rsidR="00F35520" w:rsidRPr="0044005E">
        <w:rPr>
          <w:rStyle w:val="Char3"/>
          <w:rFonts w:hint="cs"/>
          <w:rtl/>
        </w:rPr>
        <w:t>ی</w:t>
      </w:r>
      <w:r w:rsidR="00DB0DFE" w:rsidRPr="0044005E">
        <w:rPr>
          <w:rStyle w:val="Char3"/>
          <w:rFonts w:hint="cs"/>
          <w:rtl/>
        </w:rPr>
        <w:t>‌دانم</w:t>
      </w:r>
      <w:r>
        <w:rPr>
          <w:rFonts w:cs="Traditional Arabic" w:hint="cs"/>
          <w:color w:val="000000"/>
          <w:sz w:val="28"/>
          <w:szCs w:val="28"/>
          <w:rtl/>
          <w:lang w:bidi="fa-IR"/>
        </w:rPr>
        <w:t>»</w:t>
      </w:r>
      <w:r w:rsidR="005B4F59" w:rsidRPr="0044005E">
        <w:rPr>
          <w:rStyle w:val="Char3"/>
          <w:rFonts w:hint="cs"/>
          <w:rtl/>
        </w:rPr>
        <w:t>.</w:t>
      </w:r>
    </w:p>
    <w:p w:rsidR="005B4F59" w:rsidRPr="00B51F4B" w:rsidRDefault="005B4F59" w:rsidP="00B51F4B">
      <w:pPr>
        <w:pStyle w:val="a3"/>
        <w:rPr>
          <w:rtl/>
        </w:rPr>
      </w:pPr>
      <w:r w:rsidRPr="00B51F4B">
        <w:rPr>
          <w:rFonts w:hint="cs"/>
          <w:rtl/>
        </w:rPr>
        <w:t>عصر تابع</w:t>
      </w:r>
      <w:r w:rsidR="00F35520" w:rsidRPr="00B51F4B">
        <w:rPr>
          <w:rFonts w:hint="cs"/>
          <w:rtl/>
        </w:rPr>
        <w:t>ی</w:t>
      </w:r>
      <w:r w:rsidRPr="00B51F4B">
        <w:rPr>
          <w:rFonts w:hint="cs"/>
          <w:rtl/>
        </w:rPr>
        <w:t>ن مرحل</w:t>
      </w:r>
      <w:r w:rsidR="003026FE">
        <w:rPr>
          <w:rFonts w:hint="cs"/>
          <w:rtl/>
        </w:rPr>
        <w:t>ۀ</w:t>
      </w:r>
      <w:r w:rsidRPr="00B51F4B">
        <w:rPr>
          <w:rFonts w:hint="cs"/>
          <w:rtl/>
        </w:rPr>
        <w:t xml:space="preserve"> تکم</w:t>
      </w:r>
      <w:r w:rsidR="00F35520" w:rsidRPr="00B51F4B">
        <w:rPr>
          <w:rFonts w:hint="cs"/>
          <w:rtl/>
        </w:rPr>
        <w:t>ی</w:t>
      </w:r>
      <w:r w:rsidRPr="00B51F4B">
        <w:rPr>
          <w:rFonts w:hint="cs"/>
          <w:rtl/>
        </w:rPr>
        <w:t>لی عصر</w:t>
      </w:r>
      <w:r w:rsidR="00B51F4B" w:rsidRPr="00B51F4B">
        <w:rPr>
          <w:rFonts w:hint="cs"/>
          <w:rtl/>
        </w:rPr>
        <w:t xml:space="preserve"> </w:t>
      </w:r>
      <w:r w:rsidRPr="00B51F4B">
        <w:rPr>
          <w:rFonts w:hint="cs"/>
          <w:rtl/>
        </w:rPr>
        <w:t>صحابه است، تابع</w:t>
      </w:r>
      <w:r w:rsidR="00F35520" w:rsidRPr="00B51F4B">
        <w:rPr>
          <w:rFonts w:hint="cs"/>
          <w:rtl/>
        </w:rPr>
        <w:t>ی</w:t>
      </w:r>
      <w:r w:rsidRPr="00B51F4B">
        <w:rPr>
          <w:rFonts w:hint="cs"/>
          <w:rtl/>
        </w:rPr>
        <w:t>ن وصف</w:t>
      </w:r>
      <w:r w:rsidR="003515AB" w:rsidRPr="00B51F4B">
        <w:rPr>
          <w:rFonts w:hint="cs"/>
          <w:rtl/>
        </w:rPr>
        <w:t xml:space="preserve"> و </w:t>
      </w:r>
      <w:r w:rsidRPr="00B51F4B">
        <w:rPr>
          <w:rFonts w:hint="cs"/>
          <w:rtl/>
        </w:rPr>
        <w:t>تفص</w:t>
      </w:r>
      <w:r w:rsidR="00F35520" w:rsidRPr="00B51F4B">
        <w:rPr>
          <w:rFonts w:hint="cs"/>
          <w:rtl/>
        </w:rPr>
        <w:t>ی</w:t>
      </w:r>
      <w:r w:rsidRPr="00B51F4B">
        <w:rPr>
          <w:rFonts w:hint="cs"/>
          <w:rtl/>
        </w:rPr>
        <w:t>ل تمام روا</w:t>
      </w:r>
      <w:r w:rsidR="00F35520" w:rsidRPr="00B51F4B">
        <w:rPr>
          <w:rFonts w:hint="cs"/>
          <w:rtl/>
        </w:rPr>
        <w:t>ی</w:t>
      </w:r>
      <w:r w:rsidRPr="00B51F4B">
        <w:rPr>
          <w:rFonts w:hint="cs"/>
          <w:rtl/>
        </w:rPr>
        <w:t>ات را در ا</w:t>
      </w:r>
      <w:r w:rsidR="00F35520" w:rsidRPr="00B51F4B">
        <w:rPr>
          <w:rFonts w:hint="cs"/>
          <w:rtl/>
        </w:rPr>
        <w:t>ی</w:t>
      </w:r>
      <w:r w:rsidRPr="00B51F4B">
        <w:rPr>
          <w:rFonts w:hint="cs"/>
          <w:rtl/>
        </w:rPr>
        <w:t>ن قسمت مانند د</w:t>
      </w:r>
      <w:r w:rsidR="00F35520" w:rsidRPr="00B51F4B">
        <w:rPr>
          <w:rFonts w:hint="cs"/>
          <w:rtl/>
        </w:rPr>
        <w:t>ی</w:t>
      </w:r>
      <w:r w:rsidRPr="00B51F4B">
        <w:rPr>
          <w:rFonts w:hint="cs"/>
          <w:rtl/>
        </w:rPr>
        <w:t xml:space="preserve">گر موارد علوم قرآنی از </w:t>
      </w:r>
      <w:r w:rsidR="00F35520" w:rsidRPr="00B51F4B">
        <w:rPr>
          <w:rFonts w:hint="cs"/>
          <w:rtl/>
        </w:rPr>
        <w:t>ی</w:t>
      </w:r>
      <w:r w:rsidRPr="00B51F4B">
        <w:rPr>
          <w:rFonts w:hint="cs"/>
          <w:rtl/>
        </w:rPr>
        <w:t>اران پ</w:t>
      </w:r>
      <w:r w:rsidR="00F35520" w:rsidRPr="00B51F4B">
        <w:rPr>
          <w:rFonts w:hint="cs"/>
          <w:rtl/>
        </w:rPr>
        <w:t>ی</w:t>
      </w:r>
      <w:r w:rsidRPr="00B51F4B">
        <w:rPr>
          <w:rFonts w:hint="cs"/>
          <w:rtl/>
        </w:rPr>
        <w:t>امبر</w:t>
      </w:r>
      <w:r w:rsidR="003C3A9D" w:rsidRPr="00B51F4B">
        <w:rPr>
          <w:rFonts w:cs="CTraditional Arabic" w:hint="cs"/>
          <w:rtl/>
        </w:rPr>
        <w:t xml:space="preserve"> ج</w:t>
      </w:r>
      <w:r w:rsidRPr="00B51F4B">
        <w:rPr>
          <w:rFonts w:hint="cs"/>
          <w:rtl/>
        </w:rPr>
        <w:t xml:space="preserve"> شن</w:t>
      </w:r>
      <w:r w:rsidR="00F35520" w:rsidRPr="00B51F4B">
        <w:rPr>
          <w:rFonts w:hint="cs"/>
          <w:rtl/>
        </w:rPr>
        <w:t>ی</w:t>
      </w:r>
      <w:r w:rsidRPr="00B51F4B">
        <w:rPr>
          <w:rFonts w:hint="cs"/>
          <w:rtl/>
        </w:rPr>
        <w:t>ده</w:t>
      </w:r>
      <w:r w:rsidR="00EC1F93" w:rsidRPr="00B51F4B">
        <w:rPr>
          <w:rFonts w:hint="cs"/>
          <w:rtl/>
        </w:rPr>
        <w:t>‌اند،</w:t>
      </w:r>
      <w:r w:rsidR="003515AB" w:rsidRPr="00B51F4B">
        <w:rPr>
          <w:rFonts w:hint="cs"/>
          <w:rtl/>
        </w:rPr>
        <w:t xml:space="preserve"> و </w:t>
      </w:r>
      <w:r w:rsidRPr="00B51F4B">
        <w:rPr>
          <w:rFonts w:hint="cs"/>
          <w:rtl/>
        </w:rPr>
        <w:t>باکمال امانت دار</w:t>
      </w:r>
      <w:r w:rsidR="00F35520" w:rsidRPr="00B51F4B">
        <w:rPr>
          <w:rFonts w:hint="cs"/>
          <w:rtl/>
        </w:rPr>
        <w:t>ی</w:t>
      </w:r>
      <w:r w:rsidR="00EC1F93" w:rsidRPr="00B51F4B">
        <w:rPr>
          <w:rFonts w:hint="cs"/>
          <w:rtl/>
        </w:rPr>
        <w:t xml:space="preserve"> آن را </w:t>
      </w:r>
      <w:r w:rsidRPr="00B51F4B">
        <w:rPr>
          <w:rFonts w:hint="cs"/>
          <w:rtl/>
        </w:rPr>
        <w:t>ثبت</w:t>
      </w:r>
      <w:r w:rsidR="003515AB" w:rsidRPr="00B51F4B">
        <w:rPr>
          <w:rFonts w:hint="cs"/>
          <w:rtl/>
        </w:rPr>
        <w:t xml:space="preserve"> و </w:t>
      </w:r>
      <w:r w:rsidRPr="00B51F4B">
        <w:rPr>
          <w:rFonts w:hint="cs"/>
          <w:rtl/>
        </w:rPr>
        <w:t>ضبط نموده</w:t>
      </w:r>
      <w:r w:rsidR="003515AB" w:rsidRPr="00B51F4B">
        <w:rPr>
          <w:rFonts w:hint="cs"/>
          <w:rtl/>
        </w:rPr>
        <w:t xml:space="preserve"> و </w:t>
      </w:r>
      <w:r w:rsidRPr="00B51F4B">
        <w:rPr>
          <w:rFonts w:hint="cs"/>
          <w:rtl/>
        </w:rPr>
        <w:t>برای نسل بعدی انتقال داده</w:t>
      </w:r>
      <w:r w:rsidR="00DB0DFE" w:rsidRPr="00B51F4B">
        <w:rPr>
          <w:rFonts w:hint="cs"/>
          <w:rtl/>
        </w:rPr>
        <w:t>‌اند.</w:t>
      </w:r>
    </w:p>
    <w:p w:rsidR="005B4F59" w:rsidRPr="00B51F4B" w:rsidRDefault="003515AB" w:rsidP="00B51F4B">
      <w:pPr>
        <w:pStyle w:val="a3"/>
        <w:rPr>
          <w:rtl/>
        </w:rPr>
      </w:pPr>
      <w:r w:rsidRPr="00B51F4B">
        <w:rPr>
          <w:rFonts w:hint="cs"/>
          <w:rtl/>
        </w:rPr>
        <w:t xml:space="preserve"> و </w:t>
      </w:r>
      <w:r w:rsidR="005B4F59" w:rsidRPr="00B51F4B">
        <w:rPr>
          <w:rFonts w:hint="cs"/>
          <w:rtl/>
        </w:rPr>
        <w:t>با حلول قرن دوم هجری، نهضت تأل</w:t>
      </w:r>
      <w:r w:rsidR="00F35520" w:rsidRPr="00B51F4B">
        <w:rPr>
          <w:rFonts w:hint="cs"/>
          <w:rtl/>
        </w:rPr>
        <w:t>ی</w:t>
      </w:r>
      <w:r w:rsidR="005B4F59" w:rsidRPr="00B51F4B">
        <w:rPr>
          <w:rFonts w:hint="cs"/>
          <w:rtl/>
        </w:rPr>
        <w:t>ف</w:t>
      </w:r>
      <w:r w:rsidRPr="00B51F4B">
        <w:rPr>
          <w:rFonts w:hint="cs"/>
          <w:rtl/>
        </w:rPr>
        <w:t xml:space="preserve"> و </w:t>
      </w:r>
      <w:r w:rsidR="005B4F59" w:rsidRPr="00B51F4B">
        <w:rPr>
          <w:rFonts w:hint="cs"/>
          <w:rtl/>
        </w:rPr>
        <w:t>تدو</w:t>
      </w:r>
      <w:r w:rsidR="00F35520" w:rsidRPr="00B51F4B">
        <w:rPr>
          <w:rFonts w:hint="cs"/>
          <w:rtl/>
        </w:rPr>
        <w:t>ی</w:t>
      </w:r>
      <w:r w:rsidR="005B4F59" w:rsidRPr="00B51F4B">
        <w:rPr>
          <w:rFonts w:hint="cs"/>
          <w:rtl/>
        </w:rPr>
        <w:t>ن علوم اسلامی ن</w:t>
      </w:r>
      <w:r w:rsidR="00F35520" w:rsidRPr="00B51F4B">
        <w:rPr>
          <w:rFonts w:hint="cs"/>
          <w:rtl/>
        </w:rPr>
        <w:t>ی</w:t>
      </w:r>
      <w:r w:rsidR="005B4F59" w:rsidRPr="00B51F4B">
        <w:rPr>
          <w:rFonts w:hint="cs"/>
          <w:rtl/>
        </w:rPr>
        <w:t>ز آغاز</w:t>
      </w:r>
      <w:r w:rsidR="00B51F4B">
        <w:rPr>
          <w:rFonts w:hint="cs"/>
          <w:rtl/>
        </w:rPr>
        <w:t xml:space="preserve"> </w:t>
      </w:r>
      <w:r w:rsidR="005B4F59" w:rsidRPr="00B51F4B">
        <w:rPr>
          <w:rFonts w:hint="cs"/>
          <w:rtl/>
        </w:rPr>
        <w:t>گرد</w:t>
      </w:r>
      <w:r w:rsidR="00F35520" w:rsidRPr="00B51F4B">
        <w:rPr>
          <w:rFonts w:hint="cs"/>
          <w:rtl/>
        </w:rPr>
        <w:t>ی</w:t>
      </w:r>
      <w:r w:rsidR="005B4F59" w:rsidRPr="00B51F4B">
        <w:rPr>
          <w:rFonts w:hint="cs"/>
          <w:rtl/>
        </w:rPr>
        <w:t>د، دانشمندان اسلامی در ابواب</w:t>
      </w:r>
      <w:r w:rsidRPr="00B51F4B">
        <w:rPr>
          <w:rFonts w:hint="cs"/>
          <w:rtl/>
        </w:rPr>
        <w:t xml:space="preserve"> و </w:t>
      </w:r>
      <w:r w:rsidR="005B4F59" w:rsidRPr="00B51F4B">
        <w:rPr>
          <w:rFonts w:hint="cs"/>
          <w:rtl/>
        </w:rPr>
        <w:t>موضوعات مختلف علوم د</w:t>
      </w:r>
      <w:r w:rsidR="00F35520" w:rsidRPr="00B51F4B">
        <w:rPr>
          <w:rFonts w:hint="cs"/>
          <w:rtl/>
        </w:rPr>
        <w:t>ی</w:t>
      </w:r>
      <w:r w:rsidR="005B4F59" w:rsidRPr="00B51F4B">
        <w:rPr>
          <w:rFonts w:hint="cs"/>
          <w:rtl/>
        </w:rPr>
        <w:t>نی احاد</w:t>
      </w:r>
      <w:r w:rsidR="00F35520" w:rsidRPr="00B51F4B">
        <w:rPr>
          <w:rFonts w:hint="cs"/>
          <w:rtl/>
        </w:rPr>
        <w:t>ی</w:t>
      </w:r>
      <w:r w:rsidR="005B4F59" w:rsidRPr="00B51F4B">
        <w:rPr>
          <w:rFonts w:hint="cs"/>
          <w:rtl/>
        </w:rPr>
        <w:t>ث نبوی،</w:t>
      </w:r>
      <w:r w:rsidRPr="00B51F4B">
        <w:rPr>
          <w:rFonts w:hint="cs"/>
          <w:rtl/>
        </w:rPr>
        <w:t xml:space="preserve"> و </w:t>
      </w:r>
      <w:r w:rsidR="005B4F59" w:rsidRPr="00B51F4B">
        <w:rPr>
          <w:rFonts w:hint="cs"/>
          <w:rtl/>
        </w:rPr>
        <w:t>روا</w:t>
      </w:r>
      <w:r w:rsidR="00F35520" w:rsidRPr="00B51F4B">
        <w:rPr>
          <w:rFonts w:hint="cs"/>
          <w:rtl/>
        </w:rPr>
        <w:t>ی</w:t>
      </w:r>
      <w:r w:rsidR="005B4F59" w:rsidRPr="00B51F4B">
        <w:rPr>
          <w:rFonts w:hint="cs"/>
          <w:rtl/>
        </w:rPr>
        <w:t>ات اسلامی را</w:t>
      </w:r>
      <w:r w:rsidR="009D1552" w:rsidRPr="00B51F4B">
        <w:rPr>
          <w:rFonts w:hint="cs"/>
          <w:rtl/>
        </w:rPr>
        <w:t xml:space="preserve"> جمع‌آوری </w:t>
      </w:r>
      <w:r w:rsidR="005B4F59" w:rsidRPr="00B51F4B">
        <w:rPr>
          <w:rFonts w:hint="cs"/>
          <w:rtl/>
        </w:rPr>
        <w:t>نمودند که حرکت تأل</w:t>
      </w:r>
      <w:r w:rsidR="00F35520" w:rsidRPr="00B51F4B">
        <w:rPr>
          <w:rFonts w:hint="cs"/>
          <w:rtl/>
        </w:rPr>
        <w:t>ی</w:t>
      </w:r>
      <w:r w:rsidR="005B4F59" w:rsidRPr="00B51F4B">
        <w:rPr>
          <w:rFonts w:hint="cs"/>
          <w:rtl/>
        </w:rPr>
        <w:t>ف</w:t>
      </w:r>
      <w:r w:rsidRPr="00B51F4B">
        <w:rPr>
          <w:rFonts w:hint="cs"/>
          <w:rtl/>
        </w:rPr>
        <w:t xml:space="preserve"> و </w:t>
      </w:r>
      <w:r w:rsidR="005B4F59" w:rsidRPr="00B51F4B">
        <w:rPr>
          <w:rFonts w:hint="cs"/>
          <w:rtl/>
        </w:rPr>
        <w:t>تدو</w:t>
      </w:r>
      <w:r w:rsidR="00F35520" w:rsidRPr="00B51F4B">
        <w:rPr>
          <w:rFonts w:hint="cs"/>
          <w:rtl/>
        </w:rPr>
        <w:t>ی</w:t>
      </w:r>
      <w:r w:rsidR="005B4F59" w:rsidRPr="00B51F4B">
        <w:rPr>
          <w:rFonts w:hint="cs"/>
          <w:rtl/>
        </w:rPr>
        <w:t>ن شامل موضوعات علوم قرآنی ن</w:t>
      </w:r>
      <w:r w:rsidR="00F35520" w:rsidRPr="00B51F4B">
        <w:rPr>
          <w:rFonts w:hint="cs"/>
          <w:rtl/>
        </w:rPr>
        <w:t>ی</w:t>
      </w:r>
      <w:r w:rsidR="005B4F59" w:rsidRPr="00B51F4B">
        <w:rPr>
          <w:rFonts w:hint="cs"/>
          <w:rtl/>
        </w:rPr>
        <w:t>ز بود، علمای ا</w:t>
      </w:r>
      <w:r w:rsidR="00F35520" w:rsidRPr="00B51F4B">
        <w:rPr>
          <w:rFonts w:hint="cs"/>
          <w:rtl/>
        </w:rPr>
        <w:t>ی</w:t>
      </w:r>
      <w:r w:rsidR="005B4F59" w:rsidRPr="00B51F4B">
        <w:rPr>
          <w:rFonts w:hint="cs"/>
          <w:rtl/>
        </w:rPr>
        <w:t>ن فن چون ع</w:t>
      </w:r>
      <w:r w:rsidR="00F35520" w:rsidRPr="00B51F4B">
        <w:rPr>
          <w:rFonts w:hint="cs"/>
          <w:rtl/>
        </w:rPr>
        <w:t>ک</w:t>
      </w:r>
      <w:r w:rsidR="005B4F59" w:rsidRPr="00B51F4B">
        <w:rPr>
          <w:rFonts w:hint="cs"/>
          <w:rtl/>
        </w:rPr>
        <w:t>رمه، حسن بصری، ابن شهاب زهری، ضحاک بن مزاحم هلالی و... طبق ش</w:t>
      </w:r>
      <w:r w:rsidR="00F35520" w:rsidRPr="00B51F4B">
        <w:rPr>
          <w:rFonts w:hint="cs"/>
          <w:rtl/>
        </w:rPr>
        <w:t>ی</w:t>
      </w:r>
      <w:r w:rsidR="005B4F59" w:rsidRPr="00B51F4B">
        <w:rPr>
          <w:rFonts w:hint="cs"/>
          <w:rtl/>
        </w:rPr>
        <w:t>و</w:t>
      </w:r>
      <w:r w:rsidR="003026FE">
        <w:rPr>
          <w:rFonts w:hint="cs"/>
          <w:rtl/>
        </w:rPr>
        <w:t>ۀ</w:t>
      </w:r>
      <w:r w:rsidR="005B4F59" w:rsidRPr="00B51F4B">
        <w:rPr>
          <w:rFonts w:hint="cs"/>
          <w:rtl/>
        </w:rPr>
        <w:t xml:space="preserve"> آن زمان به تأل</w:t>
      </w:r>
      <w:r w:rsidR="00F35520" w:rsidRPr="00B51F4B">
        <w:rPr>
          <w:rFonts w:hint="cs"/>
          <w:rtl/>
        </w:rPr>
        <w:t>ی</w:t>
      </w:r>
      <w:r w:rsidR="005B4F59" w:rsidRPr="00B51F4B">
        <w:rPr>
          <w:rFonts w:hint="cs"/>
          <w:rtl/>
        </w:rPr>
        <w:t>فات مستقل در موضوع علم مکی</w:t>
      </w:r>
      <w:r w:rsidRPr="00B51F4B">
        <w:rPr>
          <w:rFonts w:hint="cs"/>
          <w:rtl/>
        </w:rPr>
        <w:t xml:space="preserve"> و </w:t>
      </w:r>
      <w:r w:rsidR="005B4F59" w:rsidRPr="00B51F4B">
        <w:rPr>
          <w:rFonts w:hint="cs"/>
          <w:rtl/>
        </w:rPr>
        <w:t>مدنی قرآن</w:t>
      </w:r>
      <w:r w:rsidR="00DB0DFE" w:rsidRPr="00B51F4B">
        <w:rPr>
          <w:rFonts w:hint="cs"/>
          <w:rtl/>
        </w:rPr>
        <w:t xml:space="preserve"> </w:t>
      </w:r>
      <w:r w:rsidR="005B4F59" w:rsidRPr="00B51F4B">
        <w:rPr>
          <w:rFonts w:hint="cs"/>
          <w:rtl/>
        </w:rPr>
        <w:t xml:space="preserve">پرداختند. </w:t>
      </w:r>
    </w:p>
    <w:p w:rsidR="005B4F59" w:rsidRPr="00B51F4B" w:rsidRDefault="005B4F59" w:rsidP="00B51F4B">
      <w:pPr>
        <w:pStyle w:val="a3"/>
        <w:rPr>
          <w:rtl/>
        </w:rPr>
      </w:pPr>
      <w:r w:rsidRPr="00B51F4B">
        <w:rPr>
          <w:rFonts w:hint="cs"/>
          <w:rtl/>
        </w:rPr>
        <w:t xml:space="preserve">در قرن سوم هجری </w:t>
      </w:r>
      <w:r w:rsidR="00F35520" w:rsidRPr="00B51F4B">
        <w:rPr>
          <w:rFonts w:hint="cs"/>
          <w:rtl/>
        </w:rPr>
        <w:t>ک</w:t>
      </w:r>
      <w:r w:rsidRPr="00B51F4B">
        <w:rPr>
          <w:rFonts w:hint="cs"/>
          <w:rtl/>
        </w:rPr>
        <w:t>ه عصرطلا</w:t>
      </w:r>
      <w:r w:rsidR="00F35520" w:rsidRPr="00B51F4B">
        <w:rPr>
          <w:rFonts w:hint="cs"/>
          <w:rtl/>
        </w:rPr>
        <w:t>ی</w:t>
      </w:r>
      <w:r w:rsidRPr="00B51F4B">
        <w:rPr>
          <w:rFonts w:hint="cs"/>
          <w:rtl/>
        </w:rPr>
        <w:t>ی</w:t>
      </w:r>
      <w:r w:rsidR="003515AB" w:rsidRPr="00B51F4B">
        <w:rPr>
          <w:rFonts w:hint="cs"/>
          <w:rtl/>
        </w:rPr>
        <w:t xml:space="preserve"> و </w:t>
      </w:r>
      <w:r w:rsidRPr="00B51F4B">
        <w:rPr>
          <w:rFonts w:hint="cs"/>
          <w:rtl/>
        </w:rPr>
        <w:t>شگوفا</w:t>
      </w:r>
      <w:r w:rsidR="00F35520" w:rsidRPr="00B51F4B">
        <w:rPr>
          <w:rFonts w:hint="cs"/>
          <w:rtl/>
        </w:rPr>
        <w:t>ی</w:t>
      </w:r>
      <w:r w:rsidRPr="00B51F4B">
        <w:rPr>
          <w:rFonts w:hint="cs"/>
          <w:rtl/>
        </w:rPr>
        <w:t>ی علوم اسلامی محسوب</w:t>
      </w:r>
      <w:r w:rsidR="00F56F76" w:rsidRPr="00B51F4B">
        <w:rPr>
          <w:rFonts w:hint="cs"/>
          <w:rtl/>
        </w:rPr>
        <w:t xml:space="preserve"> م</w:t>
      </w:r>
      <w:r w:rsidR="00F35520" w:rsidRPr="00B51F4B">
        <w:rPr>
          <w:rFonts w:hint="cs"/>
          <w:rtl/>
        </w:rPr>
        <w:t>ی</w:t>
      </w:r>
      <w:r w:rsidR="00F56F76" w:rsidRPr="00B51F4B">
        <w:rPr>
          <w:rFonts w:hint="cs"/>
          <w:rtl/>
        </w:rPr>
        <w:t>‌گرد</w:t>
      </w:r>
      <w:r w:rsidR="00A77177" w:rsidRPr="00B51F4B">
        <w:rPr>
          <w:rFonts w:hint="cs"/>
          <w:rtl/>
        </w:rPr>
        <w:t>د</w:t>
      </w:r>
      <w:r w:rsidRPr="00B51F4B">
        <w:rPr>
          <w:rFonts w:hint="cs"/>
          <w:rtl/>
        </w:rPr>
        <w:t>، نهضت تأل</w:t>
      </w:r>
      <w:r w:rsidR="00F35520" w:rsidRPr="00B51F4B">
        <w:rPr>
          <w:rFonts w:hint="cs"/>
          <w:rtl/>
        </w:rPr>
        <w:t>ی</w:t>
      </w:r>
      <w:r w:rsidRPr="00B51F4B">
        <w:rPr>
          <w:rFonts w:hint="cs"/>
          <w:rtl/>
        </w:rPr>
        <w:t>ف و ترجمه مرحل</w:t>
      </w:r>
      <w:r w:rsidR="003026FE">
        <w:rPr>
          <w:rFonts w:hint="cs"/>
          <w:rtl/>
        </w:rPr>
        <w:t>ۀ</w:t>
      </w:r>
      <w:r w:rsidRPr="00B51F4B">
        <w:rPr>
          <w:rFonts w:hint="cs"/>
          <w:rtl/>
        </w:rPr>
        <w:t xml:space="preserve"> ابتدائی خود را سپری نموده، به مرحل</w:t>
      </w:r>
      <w:r w:rsidR="003026FE">
        <w:rPr>
          <w:rFonts w:hint="cs"/>
          <w:rtl/>
        </w:rPr>
        <w:t>ۀ</w:t>
      </w:r>
      <w:r w:rsidRPr="00B51F4B">
        <w:rPr>
          <w:rFonts w:hint="cs"/>
          <w:rtl/>
        </w:rPr>
        <w:t xml:space="preserve"> پختگی</w:t>
      </w:r>
      <w:r w:rsidR="00DB0DFE" w:rsidRPr="00B51F4B">
        <w:rPr>
          <w:rFonts w:hint="cs"/>
          <w:rtl/>
        </w:rPr>
        <w:t xml:space="preserve"> </w:t>
      </w:r>
      <w:r w:rsidRPr="00B51F4B">
        <w:rPr>
          <w:rFonts w:hint="cs"/>
          <w:rtl/>
        </w:rPr>
        <w:t>رس</w:t>
      </w:r>
      <w:r w:rsidR="00F35520" w:rsidRPr="00B51F4B">
        <w:rPr>
          <w:rFonts w:hint="cs"/>
          <w:rtl/>
        </w:rPr>
        <w:t>ی</w:t>
      </w:r>
      <w:r w:rsidRPr="00B51F4B">
        <w:rPr>
          <w:rFonts w:hint="cs"/>
          <w:rtl/>
        </w:rPr>
        <w:t>ده بود،</w:t>
      </w:r>
      <w:r w:rsidR="00A75216" w:rsidRPr="00B51F4B">
        <w:rPr>
          <w:rFonts w:hint="cs"/>
          <w:rtl/>
        </w:rPr>
        <w:t xml:space="preserve"> کتاب‌ها</w:t>
      </w:r>
      <w:r w:rsidRPr="00B51F4B">
        <w:rPr>
          <w:rFonts w:hint="cs"/>
          <w:rtl/>
        </w:rPr>
        <w:t xml:space="preserve"> به صورت جامع، مرتب، موضوعی، منقح</w:t>
      </w:r>
      <w:r w:rsidR="003515AB" w:rsidRPr="00B51F4B">
        <w:rPr>
          <w:rFonts w:hint="cs"/>
          <w:rtl/>
        </w:rPr>
        <w:t xml:space="preserve"> و </w:t>
      </w:r>
      <w:r w:rsidRPr="00B51F4B">
        <w:rPr>
          <w:rFonts w:hint="cs"/>
          <w:rtl/>
        </w:rPr>
        <w:t>تصح</w:t>
      </w:r>
      <w:r w:rsidR="00F35520" w:rsidRPr="00B51F4B">
        <w:rPr>
          <w:rFonts w:hint="cs"/>
          <w:rtl/>
        </w:rPr>
        <w:t>ی</w:t>
      </w:r>
      <w:r w:rsidRPr="00B51F4B">
        <w:rPr>
          <w:rFonts w:hint="cs"/>
          <w:rtl/>
        </w:rPr>
        <w:t>ح شده تأل</w:t>
      </w:r>
      <w:r w:rsidR="00F35520" w:rsidRPr="00B51F4B">
        <w:rPr>
          <w:rFonts w:hint="cs"/>
          <w:rtl/>
        </w:rPr>
        <w:t>ی</w:t>
      </w:r>
      <w:r w:rsidRPr="00B51F4B">
        <w:rPr>
          <w:rFonts w:hint="cs"/>
          <w:rtl/>
        </w:rPr>
        <w:t>ف</w:t>
      </w:r>
      <w:r w:rsidR="00F56F76" w:rsidRPr="00B51F4B">
        <w:rPr>
          <w:rFonts w:hint="cs"/>
          <w:rtl/>
        </w:rPr>
        <w:t xml:space="preserve"> م</w:t>
      </w:r>
      <w:r w:rsidR="00F35520" w:rsidRPr="00B51F4B">
        <w:rPr>
          <w:rFonts w:hint="cs"/>
          <w:rtl/>
        </w:rPr>
        <w:t>ی</w:t>
      </w:r>
      <w:r w:rsidR="00F56F76" w:rsidRPr="00B51F4B">
        <w:rPr>
          <w:rFonts w:hint="cs"/>
          <w:rtl/>
        </w:rPr>
        <w:t>‌گرد</w:t>
      </w:r>
      <w:r w:rsidR="00F35520" w:rsidRPr="00B51F4B">
        <w:rPr>
          <w:rFonts w:hint="cs"/>
          <w:rtl/>
        </w:rPr>
        <w:t>ی</w:t>
      </w:r>
      <w:r w:rsidR="00A569C8" w:rsidRPr="00B51F4B">
        <w:rPr>
          <w:rFonts w:hint="cs"/>
          <w:rtl/>
        </w:rPr>
        <w:t>د</w:t>
      </w:r>
      <w:r w:rsidRPr="00B51F4B">
        <w:rPr>
          <w:rFonts w:hint="cs"/>
          <w:rtl/>
        </w:rPr>
        <w:t>.</w:t>
      </w:r>
    </w:p>
    <w:p w:rsidR="005B4F59" w:rsidRPr="00B51F4B" w:rsidRDefault="005B4F59" w:rsidP="00B51F4B">
      <w:pPr>
        <w:pStyle w:val="a3"/>
        <w:rPr>
          <w:rtl/>
        </w:rPr>
      </w:pPr>
      <w:r w:rsidRPr="00B51F4B">
        <w:rPr>
          <w:rFonts w:hint="cs"/>
          <w:rtl/>
        </w:rPr>
        <w:t>دانشمندان فن علوم القرآن ن</w:t>
      </w:r>
      <w:r w:rsidR="00F35520" w:rsidRPr="00B51F4B">
        <w:rPr>
          <w:rFonts w:hint="cs"/>
          <w:rtl/>
        </w:rPr>
        <w:t>ی</w:t>
      </w:r>
      <w:r w:rsidRPr="00B51F4B">
        <w:rPr>
          <w:rFonts w:hint="cs"/>
          <w:rtl/>
        </w:rPr>
        <w:t>ز با استفاده از ا</w:t>
      </w:r>
      <w:r w:rsidR="00F35520" w:rsidRPr="00B51F4B">
        <w:rPr>
          <w:rFonts w:hint="cs"/>
          <w:rtl/>
        </w:rPr>
        <w:t>ی</w:t>
      </w:r>
      <w:r w:rsidRPr="00B51F4B">
        <w:rPr>
          <w:rFonts w:hint="cs"/>
          <w:rtl/>
        </w:rPr>
        <w:t>ن نهضت علمی تألِ</w:t>
      </w:r>
      <w:r w:rsidR="00F35520" w:rsidRPr="00B51F4B">
        <w:rPr>
          <w:rFonts w:hint="cs"/>
          <w:rtl/>
        </w:rPr>
        <w:t>ی</w:t>
      </w:r>
      <w:r w:rsidRPr="00B51F4B">
        <w:rPr>
          <w:rFonts w:hint="cs"/>
          <w:rtl/>
        </w:rPr>
        <w:t>فاتی را در موضوعات علوم القرآن بخصوص</w:t>
      </w:r>
      <w:r w:rsidR="00A75216" w:rsidRPr="00B51F4B">
        <w:rPr>
          <w:rFonts w:hint="cs"/>
          <w:rtl/>
        </w:rPr>
        <w:t xml:space="preserve"> </w:t>
      </w:r>
      <w:r w:rsidR="00A75216">
        <w:rPr>
          <w:rFonts w:cs="Traditional Arabic" w:hint="cs"/>
          <w:color w:val="000000"/>
          <w:rtl/>
        </w:rPr>
        <w:t>«</w:t>
      </w:r>
      <w:r w:rsidRPr="00B51F4B">
        <w:rPr>
          <w:rFonts w:hint="cs"/>
          <w:rtl/>
        </w:rPr>
        <w:t>علم مکی</w:t>
      </w:r>
      <w:r w:rsidR="003515AB" w:rsidRPr="00B51F4B">
        <w:rPr>
          <w:rFonts w:hint="cs"/>
          <w:rtl/>
        </w:rPr>
        <w:t xml:space="preserve"> و </w:t>
      </w:r>
      <w:r w:rsidRPr="00B51F4B">
        <w:rPr>
          <w:rFonts w:hint="cs"/>
          <w:rtl/>
        </w:rPr>
        <w:t>مدنی</w:t>
      </w:r>
      <w:r w:rsidR="00A75216">
        <w:rPr>
          <w:rFonts w:cs="Traditional Arabic" w:hint="cs"/>
          <w:color w:val="000000"/>
          <w:rtl/>
        </w:rPr>
        <w:t>»</w:t>
      </w:r>
      <w:r w:rsidRPr="00B51F4B">
        <w:rPr>
          <w:rFonts w:hint="cs"/>
          <w:rtl/>
        </w:rPr>
        <w:t xml:space="preserve"> با</w:t>
      </w:r>
      <w:r w:rsidR="00A75216" w:rsidRPr="00B51F4B">
        <w:rPr>
          <w:rFonts w:hint="cs"/>
          <w:rtl/>
        </w:rPr>
        <w:t xml:space="preserve"> </w:t>
      </w:r>
      <w:r w:rsidRPr="00B51F4B">
        <w:rPr>
          <w:rFonts w:hint="cs"/>
          <w:rtl/>
        </w:rPr>
        <w:t>نظرداشت فرهنگ عصر</w:t>
      </w:r>
      <w:r w:rsidR="00A75216" w:rsidRPr="00B51F4B">
        <w:rPr>
          <w:rFonts w:hint="cs"/>
          <w:rtl/>
        </w:rPr>
        <w:t xml:space="preserve"> </w:t>
      </w:r>
      <w:r w:rsidRPr="00B51F4B">
        <w:rPr>
          <w:rFonts w:hint="cs"/>
          <w:rtl/>
        </w:rPr>
        <w:t>خود به شکل جامع</w:t>
      </w:r>
      <w:r w:rsidR="003515AB" w:rsidRPr="00B51F4B">
        <w:rPr>
          <w:rFonts w:hint="cs"/>
          <w:rtl/>
        </w:rPr>
        <w:t xml:space="preserve"> و </w:t>
      </w:r>
      <w:r w:rsidRPr="00B51F4B">
        <w:rPr>
          <w:rFonts w:hint="cs"/>
          <w:rtl/>
        </w:rPr>
        <w:t>موضوعی در رشت</w:t>
      </w:r>
      <w:r w:rsidR="003026FE">
        <w:rPr>
          <w:rFonts w:hint="cs"/>
          <w:rtl/>
        </w:rPr>
        <w:t>ۀ</w:t>
      </w:r>
      <w:r w:rsidRPr="00B51F4B">
        <w:rPr>
          <w:rFonts w:hint="cs"/>
          <w:rtl/>
        </w:rPr>
        <w:t xml:space="preserve"> تحریر درآوردند که از آن جمله</w:t>
      </w:r>
      <w:r w:rsidR="00A75216" w:rsidRPr="00B51F4B">
        <w:rPr>
          <w:rFonts w:hint="cs"/>
          <w:rtl/>
        </w:rPr>
        <w:t xml:space="preserve"> م</w:t>
      </w:r>
      <w:r w:rsidR="00F35520" w:rsidRPr="00B51F4B">
        <w:rPr>
          <w:rFonts w:hint="cs"/>
          <w:rtl/>
        </w:rPr>
        <w:t>ی</w:t>
      </w:r>
      <w:r w:rsidR="00A75216" w:rsidRPr="00B51F4B">
        <w:rPr>
          <w:rFonts w:hint="cs"/>
          <w:rtl/>
        </w:rPr>
        <w:t>‌توان کتاب‌ها</w:t>
      </w:r>
      <w:r w:rsidRPr="00B51F4B">
        <w:rPr>
          <w:rFonts w:hint="cs"/>
          <w:rtl/>
        </w:rPr>
        <w:t>ی ذ</w:t>
      </w:r>
      <w:r w:rsidR="00F35520" w:rsidRPr="00B51F4B">
        <w:rPr>
          <w:rFonts w:hint="cs"/>
          <w:rtl/>
        </w:rPr>
        <w:t>ی</w:t>
      </w:r>
      <w:r w:rsidRPr="00B51F4B">
        <w:rPr>
          <w:rFonts w:hint="cs"/>
          <w:rtl/>
        </w:rPr>
        <w:t>ل را نام برد</w:t>
      </w:r>
      <w:r w:rsidR="00B01A09" w:rsidRPr="00B51F4B">
        <w:rPr>
          <w:rFonts w:hint="cs"/>
          <w:rtl/>
        </w:rPr>
        <w:t xml:space="preserve">: </w:t>
      </w:r>
    </w:p>
    <w:p w:rsidR="005B4F59" w:rsidRPr="0044005E" w:rsidRDefault="00A75216" w:rsidP="00DD7EDD">
      <w:pPr>
        <w:pStyle w:val="ListParagraph"/>
        <w:numPr>
          <w:ilvl w:val="0"/>
          <w:numId w:val="18"/>
        </w:numPr>
        <w:ind w:left="641" w:hanging="357"/>
        <w:jc w:val="both"/>
        <w:rPr>
          <w:rStyle w:val="Char3"/>
          <w:rtl/>
        </w:rPr>
      </w:pPr>
      <w:r w:rsidRPr="00B51F4B">
        <w:rPr>
          <w:rStyle w:val="Char3"/>
          <w:rFonts w:hint="cs"/>
          <w:rtl/>
        </w:rPr>
        <w:t>«</w:t>
      </w:r>
      <w:r w:rsidR="005B4F59" w:rsidRPr="00B51F4B">
        <w:rPr>
          <w:rStyle w:val="Char3"/>
          <w:rtl/>
        </w:rPr>
        <w:t>فضا</w:t>
      </w:r>
      <w:r w:rsidR="00773BF3" w:rsidRPr="00B51F4B">
        <w:rPr>
          <w:rStyle w:val="Char3"/>
          <w:rFonts w:hint="cs"/>
          <w:rtl/>
        </w:rPr>
        <w:t>ئ</w:t>
      </w:r>
      <w:r w:rsidR="005B4F59" w:rsidRPr="00B51F4B">
        <w:rPr>
          <w:rStyle w:val="Char3"/>
          <w:rtl/>
        </w:rPr>
        <w:t>ل القرآن وما أنزل بمکة وما أنزل بالمدينة</w:t>
      </w:r>
      <w:r w:rsidRPr="00B51F4B">
        <w:rPr>
          <w:rStyle w:val="Char3"/>
          <w:rFonts w:hint="cs"/>
          <w:rtl/>
        </w:rPr>
        <w:t>»</w:t>
      </w:r>
      <w:r w:rsidR="00DB0DFE" w:rsidRPr="0044005E">
        <w:rPr>
          <w:rStyle w:val="Char3"/>
          <w:rFonts w:hint="cs"/>
          <w:rtl/>
        </w:rPr>
        <w:t xml:space="preserve"> </w:t>
      </w:r>
      <w:r w:rsidR="005B4F59" w:rsidRPr="0044005E">
        <w:rPr>
          <w:rStyle w:val="Char3"/>
          <w:rFonts w:hint="cs"/>
          <w:rtl/>
        </w:rPr>
        <w:t>تأل</w:t>
      </w:r>
      <w:r w:rsidR="00F35520" w:rsidRPr="0044005E">
        <w:rPr>
          <w:rStyle w:val="Char3"/>
          <w:rFonts w:hint="cs"/>
          <w:rtl/>
        </w:rPr>
        <w:t>ی</w:t>
      </w:r>
      <w:r w:rsidR="005B4F59" w:rsidRPr="0044005E">
        <w:rPr>
          <w:rStyle w:val="Char3"/>
          <w:rFonts w:hint="cs"/>
          <w:rtl/>
        </w:rPr>
        <w:t>ف ابن ضر</w:t>
      </w:r>
      <w:r w:rsidR="00F35520" w:rsidRPr="0044005E">
        <w:rPr>
          <w:rStyle w:val="Char3"/>
          <w:rFonts w:hint="cs"/>
          <w:rtl/>
        </w:rPr>
        <w:t>ی</w:t>
      </w:r>
      <w:r w:rsidR="005B4F59" w:rsidRPr="0044005E">
        <w:rPr>
          <w:rStyle w:val="Char3"/>
          <w:rFonts w:hint="cs"/>
          <w:rtl/>
        </w:rPr>
        <w:t xml:space="preserve">س </w:t>
      </w:r>
      <w:r w:rsidR="00F35520" w:rsidRPr="0044005E">
        <w:rPr>
          <w:rStyle w:val="Char3"/>
          <w:rFonts w:hint="cs"/>
          <w:rtl/>
        </w:rPr>
        <w:t>ی</w:t>
      </w:r>
      <w:r w:rsidR="005B4F59" w:rsidRPr="0044005E">
        <w:rPr>
          <w:rStyle w:val="Char3"/>
          <w:rFonts w:hint="cs"/>
          <w:rtl/>
        </w:rPr>
        <w:t xml:space="preserve">کتن از محدثان بزرگ. </w:t>
      </w:r>
    </w:p>
    <w:p w:rsidR="005B4F59" w:rsidRPr="0044005E" w:rsidRDefault="00A75216" w:rsidP="00DD7EDD">
      <w:pPr>
        <w:pStyle w:val="ListParagraph"/>
        <w:numPr>
          <w:ilvl w:val="0"/>
          <w:numId w:val="18"/>
        </w:numPr>
        <w:ind w:left="641" w:hanging="357"/>
        <w:jc w:val="both"/>
        <w:rPr>
          <w:rStyle w:val="Char3"/>
          <w:rtl/>
        </w:rPr>
      </w:pPr>
      <w:r w:rsidRPr="007D4EE5">
        <w:rPr>
          <w:rStyle w:val="Char3"/>
          <w:rFonts w:hint="cs"/>
          <w:rtl/>
        </w:rPr>
        <w:t>«</w:t>
      </w:r>
      <w:r w:rsidR="005B4F59" w:rsidRPr="007D4EE5">
        <w:rPr>
          <w:rStyle w:val="Char3"/>
          <w:rFonts w:hint="cs"/>
          <w:rtl/>
        </w:rPr>
        <w:t>بيان عدد سور القرآن وآياته وکلماته ومکيه ومدنيه</w:t>
      </w:r>
      <w:r w:rsidRPr="007D4EE5">
        <w:rPr>
          <w:rStyle w:val="Char3"/>
          <w:rFonts w:hint="cs"/>
          <w:rtl/>
        </w:rPr>
        <w:t>»</w:t>
      </w:r>
      <w:r w:rsidR="005B4F59" w:rsidRPr="0044005E">
        <w:rPr>
          <w:rStyle w:val="Char3"/>
          <w:rFonts w:hint="cs"/>
          <w:rtl/>
        </w:rPr>
        <w:t xml:space="preserve"> تأل</w:t>
      </w:r>
      <w:r w:rsidR="00F35520" w:rsidRPr="0044005E">
        <w:rPr>
          <w:rStyle w:val="Char3"/>
          <w:rFonts w:hint="cs"/>
          <w:rtl/>
        </w:rPr>
        <w:t>ی</w:t>
      </w:r>
      <w:r w:rsidR="005B4F59" w:rsidRPr="0044005E">
        <w:rPr>
          <w:rStyle w:val="Char3"/>
          <w:rFonts w:hint="cs"/>
          <w:rtl/>
        </w:rPr>
        <w:t>ف ابن عبد الکافی از علمای قرن چهارم.</w:t>
      </w:r>
    </w:p>
    <w:p w:rsidR="005B4F59" w:rsidRPr="0044005E" w:rsidRDefault="00A75216" w:rsidP="00DD7EDD">
      <w:pPr>
        <w:pStyle w:val="ListParagraph"/>
        <w:numPr>
          <w:ilvl w:val="0"/>
          <w:numId w:val="18"/>
        </w:numPr>
        <w:ind w:left="641" w:hanging="357"/>
        <w:jc w:val="both"/>
        <w:rPr>
          <w:rStyle w:val="Char3"/>
          <w:rtl/>
        </w:rPr>
      </w:pPr>
      <w:r w:rsidRPr="007D4EE5">
        <w:rPr>
          <w:rStyle w:val="Char3"/>
          <w:rFonts w:hint="cs"/>
          <w:rtl/>
        </w:rPr>
        <w:t>«</w:t>
      </w:r>
      <w:r w:rsidR="005B4F59" w:rsidRPr="007D4EE5">
        <w:rPr>
          <w:rStyle w:val="Char3"/>
          <w:rFonts w:hint="cs"/>
          <w:rtl/>
        </w:rPr>
        <w:t>التنزيل وترتيبه</w:t>
      </w:r>
      <w:r w:rsidRPr="007D4EE5">
        <w:rPr>
          <w:rStyle w:val="Char3"/>
          <w:rFonts w:hint="cs"/>
          <w:rtl/>
        </w:rPr>
        <w:t>»</w:t>
      </w:r>
      <w:r w:rsidR="00DB0DFE" w:rsidRPr="0044005E">
        <w:rPr>
          <w:rStyle w:val="Char3"/>
          <w:rFonts w:hint="cs"/>
          <w:rtl/>
        </w:rPr>
        <w:t xml:space="preserve"> </w:t>
      </w:r>
      <w:r w:rsidR="005B4F59" w:rsidRPr="0044005E">
        <w:rPr>
          <w:rStyle w:val="Char3"/>
          <w:rFonts w:hint="cs"/>
          <w:rtl/>
        </w:rPr>
        <w:t>تأل</w:t>
      </w:r>
      <w:r w:rsidR="00F35520" w:rsidRPr="0044005E">
        <w:rPr>
          <w:rStyle w:val="Char3"/>
          <w:rFonts w:hint="cs"/>
          <w:rtl/>
        </w:rPr>
        <w:t>ی</w:t>
      </w:r>
      <w:r w:rsidR="005B4F59" w:rsidRPr="0044005E">
        <w:rPr>
          <w:rStyle w:val="Char3"/>
          <w:rFonts w:hint="cs"/>
          <w:rtl/>
        </w:rPr>
        <w:t>ف ابوالقاسم ن</w:t>
      </w:r>
      <w:r w:rsidR="00F35520" w:rsidRPr="0044005E">
        <w:rPr>
          <w:rStyle w:val="Char3"/>
          <w:rFonts w:hint="cs"/>
          <w:rtl/>
        </w:rPr>
        <w:t>ی</w:t>
      </w:r>
      <w:r w:rsidR="005B4F59" w:rsidRPr="0044005E">
        <w:rPr>
          <w:rStyle w:val="Char3"/>
          <w:rFonts w:hint="cs"/>
          <w:rtl/>
        </w:rPr>
        <w:t>شاپوری از علمای قرن پنجم.</w:t>
      </w:r>
    </w:p>
    <w:p w:rsidR="005B4F59" w:rsidRPr="0044005E" w:rsidRDefault="005B4F59" w:rsidP="00DD7EDD">
      <w:pPr>
        <w:pStyle w:val="ListParagraph"/>
        <w:numPr>
          <w:ilvl w:val="0"/>
          <w:numId w:val="18"/>
        </w:numPr>
        <w:ind w:left="641" w:hanging="357"/>
        <w:jc w:val="both"/>
        <w:rPr>
          <w:rStyle w:val="Char3"/>
          <w:rtl/>
        </w:rPr>
      </w:pPr>
      <w:r w:rsidRPr="0044005E">
        <w:rPr>
          <w:rStyle w:val="Char3"/>
          <w:rFonts w:hint="cs"/>
          <w:rtl/>
        </w:rPr>
        <w:t>کتاب</w:t>
      </w:r>
      <w:r w:rsidR="00A75216" w:rsidRPr="0044005E">
        <w:rPr>
          <w:rStyle w:val="Char3"/>
          <w:rFonts w:hint="cs"/>
          <w:rtl/>
        </w:rPr>
        <w:t xml:space="preserve"> </w:t>
      </w:r>
      <w:r w:rsidR="00A75216" w:rsidRPr="007D4EE5">
        <w:rPr>
          <w:rStyle w:val="Char3"/>
          <w:rFonts w:hint="cs"/>
          <w:rtl/>
        </w:rPr>
        <w:t>«</w:t>
      </w:r>
      <w:r w:rsidR="004A1D9B">
        <w:rPr>
          <w:rStyle w:val="Char3"/>
          <w:rFonts w:hint="cs"/>
          <w:rtl/>
        </w:rPr>
        <w:t>المکي والمدني</w:t>
      </w:r>
      <w:r w:rsidR="00A75216" w:rsidRPr="007D4EE5">
        <w:rPr>
          <w:rStyle w:val="Char3"/>
          <w:rFonts w:hint="cs"/>
          <w:rtl/>
        </w:rPr>
        <w:t>»</w:t>
      </w:r>
      <w:r w:rsidRPr="0044005E">
        <w:rPr>
          <w:rStyle w:val="Char3"/>
          <w:rFonts w:hint="cs"/>
          <w:rtl/>
        </w:rPr>
        <w:t xml:space="preserve"> تأل</w:t>
      </w:r>
      <w:r w:rsidR="00F35520" w:rsidRPr="0044005E">
        <w:rPr>
          <w:rStyle w:val="Char3"/>
          <w:rFonts w:hint="cs"/>
          <w:rtl/>
        </w:rPr>
        <w:t>ی</w:t>
      </w:r>
      <w:r w:rsidRPr="0044005E">
        <w:rPr>
          <w:rStyle w:val="Char3"/>
          <w:rFonts w:hint="cs"/>
          <w:rtl/>
        </w:rPr>
        <w:t>ف امام مکی بن اب</w:t>
      </w:r>
      <w:r w:rsidR="00F35520" w:rsidRPr="0044005E">
        <w:rPr>
          <w:rStyle w:val="Char3"/>
          <w:rFonts w:hint="cs"/>
          <w:rtl/>
        </w:rPr>
        <w:t>ی</w:t>
      </w:r>
      <w:r w:rsidRPr="0044005E">
        <w:rPr>
          <w:rStyle w:val="Char3"/>
          <w:rFonts w:hint="cs"/>
          <w:rtl/>
        </w:rPr>
        <w:t xml:space="preserve"> طالب از علمای قرن ششم. </w:t>
      </w:r>
    </w:p>
    <w:p w:rsidR="005B4F59" w:rsidRPr="0044005E" w:rsidRDefault="005B4F59" w:rsidP="00DD7EDD">
      <w:pPr>
        <w:pStyle w:val="ListParagraph"/>
        <w:numPr>
          <w:ilvl w:val="0"/>
          <w:numId w:val="18"/>
        </w:numPr>
        <w:ind w:left="641" w:hanging="357"/>
        <w:jc w:val="both"/>
        <w:rPr>
          <w:rStyle w:val="Char3"/>
          <w:rtl/>
        </w:rPr>
      </w:pPr>
      <w:r w:rsidRPr="0044005E">
        <w:rPr>
          <w:rStyle w:val="Char3"/>
          <w:rFonts w:hint="cs"/>
          <w:rtl/>
        </w:rPr>
        <w:t>کتاب</w:t>
      </w:r>
      <w:r w:rsidR="00A75216" w:rsidRPr="0044005E">
        <w:rPr>
          <w:rStyle w:val="Char3"/>
          <w:rFonts w:hint="cs"/>
          <w:rtl/>
        </w:rPr>
        <w:t xml:space="preserve"> </w:t>
      </w:r>
      <w:r w:rsidR="00A75216" w:rsidRPr="007D4EE5">
        <w:rPr>
          <w:rStyle w:val="Char3"/>
          <w:rFonts w:hint="cs"/>
          <w:rtl/>
        </w:rPr>
        <w:t>«</w:t>
      </w:r>
      <w:r w:rsidR="004A1D9B">
        <w:rPr>
          <w:rStyle w:val="Char3"/>
          <w:rFonts w:hint="cs"/>
          <w:rtl/>
        </w:rPr>
        <w:t xml:space="preserve">المکي والمدني في </w:t>
      </w:r>
      <w:r w:rsidRPr="007D4EE5">
        <w:rPr>
          <w:rStyle w:val="Char3"/>
          <w:rFonts w:hint="cs"/>
          <w:rtl/>
        </w:rPr>
        <w:t>القرآن</w:t>
      </w:r>
      <w:r w:rsidR="00A75216" w:rsidRPr="007D4EE5">
        <w:rPr>
          <w:rStyle w:val="Char3"/>
          <w:rFonts w:hint="cs"/>
          <w:rtl/>
        </w:rPr>
        <w:t>»</w:t>
      </w:r>
      <w:r w:rsidRPr="0044005E">
        <w:rPr>
          <w:rStyle w:val="Char3"/>
          <w:rFonts w:hint="cs"/>
          <w:rtl/>
        </w:rPr>
        <w:t xml:space="preserve"> تأل</w:t>
      </w:r>
      <w:r w:rsidR="00F35520" w:rsidRPr="0044005E">
        <w:rPr>
          <w:rStyle w:val="Char3"/>
          <w:rFonts w:hint="cs"/>
          <w:rtl/>
        </w:rPr>
        <w:t>ی</w:t>
      </w:r>
      <w:r w:rsidRPr="0044005E">
        <w:rPr>
          <w:rStyle w:val="Char3"/>
          <w:rFonts w:hint="cs"/>
          <w:rtl/>
        </w:rPr>
        <w:t>ف عز الد</w:t>
      </w:r>
      <w:r w:rsidR="00F35520" w:rsidRPr="0044005E">
        <w:rPr>
          <w:rStyle w:val="Char3"/>
          <w:rFonts w:hint="cs"/>
          <w:rtl/>
        </w:rPr>
        <w:t>ی</w:t>
      </w:r>
      <w:r w:rsidRPr="0044005E">
        <w:rPr>
          <w:rStyle w:val="Char3"/>
          <w:rFonts w:hint="cs"/>
          <w:rtl/>
        </w:rPr>
        <w:t>ر</w:t>
      </w:r>
      <w:r w:rsidR="00F35520" w:rsidRPr="0044005E">
        <w:rPr>
          <w:rStyle w:val="Char3"/>
          <w:rFonts w:hint="cs"/>
          <w:rtl/>
        </w:rPr>
        <w:t>ی</w:t>
      </w:r>
      <w:r w:rsidRPr="0044005E">
        <w:rPr>
          <w:rStyle w:val="Char3"/>
          <w:rFonts w:hint="cs"/>
          <w:rtl/>
        </w:rPr>
        <w:t>نی.</w:t>
      </w:r>
    </w:p>
    <w:p w:rsidR="005B4F59" w:rsidRPr="007D4EE5" w:rsidRDefault="005B4F59" w:rsidP="007D4EE5">
      <w:pPr>
        <w:pStyle w:val="a3"/>
        <w:rPr>
          <w:rtl/>
        </w:rPr>
      </w:pPr>
      <w:r w:rsidRPr="007D4EE5">
        <w:rPr>
          <w:rFonts w:hint="cs"/>
          <w:rtl/>
        </w:rPr>
        <w:t>از قرن هشتم به بعد تا اواخر قرن چهاردهم تأل</w:t>
      </w:r>
      <w:r w:rsidR="00F35520" w:rsidRPr="007D4EE5">
        <w:rPr>
          <w:rFonts w:hint="cs"/>
          <w:rtl/>
        </w:rPr>
        <w:t>ی</w:t>
      </w:r>
      <w:r w:rsidRPr="007D4EE5">
        <w:rPr>
          <w:rFonts w:hint="cs"/>
          <w:rtl/>
        </w:rPr>
        <w:t>ف در علوم القرآن به شمول موضوع مکی</w:t>
      </w:r>
      <w:r w:rsidR="003515AB" w:rsidRPr="007D4EE5">
        <w:rPr>
          <w:rFonts w:hint="cs"/>
          <w:rtl/>
        </w:rPr>
        <w:t xml:space="preserve"> و </w:t>
      </w:r>
      <w:r w:rsidRPr="007D4EE5">
        <w:rPr>
          <w:rFonts w:hint="cs"/>
          <w:rtl/>
        </w:rPr>
        <w:t xml:space="preserve">مدنی دچار </w:t>
      </w:r>
      <w:r w:rsidR="00F35520" w:rsidRPr="007D4EE5">
        <w:rPr>
          <w:rFonts w:hint="cs"/>
          <w:rtl/>
        </w:rPr>
        <w:t>یک</w:t>
      </w:r>
      <w:r w:rsidRPr="007D4EE5">
        <w:rPr>
          <w:rFonts w:hint="cs"/>
          <w:rtl/>
        </w:rPr>
        <w:t xml:space="preserve"> وقف</w:t>
      </w:r>
      <w:r w:rsidR="003026FE">
        <w:rPr>
          <w:rFonts w:hint="cs"/>
          <w:rtl/>
        </w:rPr>
        <w:t>ۀ</w:t>
      </w:r>
      <w:r w:rsidRPr="007D4EE5">
        <w:rPr>
          <w:rFonts w:hint="cs"/>
          <w:rtl/>
        </w:rPr>
        <w:t xml:space="preserve"> طولانی گرد</w:t>
      </w:r>
      <w:r w:rsidR="00F35520" w:rsidRPr="007D4EE5">
        <w:rPr>
          <w:rFonts w:hint="cs"/>
          <w:rtl/>
        </w:rPr>
        <w:t>ی</w:t>
      </w:r>
      <w:r w:rsidRPr="007D4EE5">
        <w:rPr>
          <w:rFonts w:hint="cs"/>
          <w:rtl/>
        </w:rPr>
        <w:t>د</w:t>
      </w:r>
      <w:r w:rsidR="003515AB" w:rsidRPr="007D4EE5">
        <w:rPr>
          <w:rFonts w:hint="cs"/>
          <w:rtl/>
        </w:rPr>
        <w:t xml:space="preserve"> و </w:t>
      </w:r>
      <w:r w:rsidRPr="007D4EE5">
        <w:rPr>
          <w:rFonts w:hint="cs"/>
          <w:rtl/>
        </w:rPr>
        <w:t>موضوعات مختلف ا</w:t>
      </w:r>
      <w:r w:rsidR="00F35520" w:rsidRPr="007D4EE5">
        <w:rPr>
          <w:rFonts w:hint="cs"/>
          <w:rtl/>
        </w:rPr>
        <w:t>ی</w:t>
      </w:r>
      <w:r w:rsidRPr="007D4EE5">
        <w:rPr>
          <w:rFonts w:hint="cs"/>
          <w:rtl/>
        </w:rPr>
        <w:t xml:space="preserve">ن علم </w:t>
      </w:r>
      <w:r w:rsidR="00F35520" w:rsidRPr="007D4EE5">
        <w:rPr>
          <w:rFonts w:hint="cs"/>
          <w:rtl/>
        </w:rPr>
        <w:t>ک</w:t>
      </w:r>
      <w:r w:rsidRPr="007D4EE5">
        <w:rPr>
          <w:rFonts w:hint="cs"/>
          <w:rtl/>
        </w:rPr>
        <w:t>متر بصورت و</w:t>
      </w:r>
      <w:r w:rsidR="00F35520" w:rsidRPr="007D4EE5">
        <w:rPr>
          <w:rFonts w:hint="cs"/>
          <w:rtl/>
        </w:rPr>
        <w:t>ی</w:t>
      </w:r>
      <w:r w:rsidRPr="007D4EE5">
        <w:rPr>
          <w:rtl/>
        </w:rPr>
        <w:t>ژ</w:t>
      </w:r>
      <w:r w:rsidRPr="007D4EE5">
        <w:rPr>
          <w:rFonts w:hint="cs"/>
          <w:rtl/>
        </w:rPr>
        <w:t>ه مورد تحق</w:t>
      </w:r>
      <w:r w:rsidR="00F35520" w:rsidRPr="007D4EE5">
        <w:rPr>
          <w:rFonts w:hint="cs"/>
          <w:rtl/>
        </w:rPr>
        <w:t>ی</w:t>
      </w:r>
      <w:r w:rsidRPr="007D4EE5">
        <w:rPr>
          <w:rFonts w:hint="cs"/>
          <w:rtl/>
        </w:rPr>
        <w:t xml:space="preserve">ق و بررسی قرار </w:t>
      </w:r>
      <w:r w:rsidRPr="007D4EE5">
        <w:rPr>
          <w:rtl/>
        </w:rPr>
        <w:t>گ</w:t>
      </w:r>
      <w:r w:rsidRPr="007D4EE5">
        <w:rPr>
          <w:rFonts w:hint="cs"/>
          <w:rtl/>
        </w:rPr>
        <w:t>رفته، بل</w:t>
      </w:r>
      <w:r w:rsidR="00F35520" w:rsidRPr="007D4EE5">
        <w:rPr>
          <w:rFonts w:hint="cs"/>
          <w:rtl/>
        </w:rPr>
        <w:t>ک</w:t>
      </w:r>
      <w:r w:rsidRPr="007D4EE5">
        <w:rPr>
          <w:rFonts w:hint="cs"/>
          <w:rtl/>
        </w:rPr>
        <w:t>ه همه تحق</w:t>
      </w:r>
      <w:r w:rsidR="00F35520" w:rsidRPr="007D4EE5">
        <w:rPr>
          <w:rFonts w:hint="cs"/>
          <w:rtl/>
        </w:rPr>
        <w:t>ی</w:t>
      </w:r>
      <w:r w:rsidRPr="007D4EE5">
        <w:rPr>
          <w:rFonts w:hint="cs"/>
          <w:rtl/>
        </w:rPr>
        <w:t>قات در اطراف کتاب البرهان زرکشی</w:t>
      </w:r>
      <w:r w:rsidR="003515AB" w:rsidRPr="007D4EE5">
        <w:rPr>
          <w:rFonts w:hint="cs"/>
          <w:rtl/>
        </w:rPr>
        <w:t xml:space="preserve"> و </w:t>
      </w:r>
      <w:r w:rsidRPr="007D4EE5">
        <w:rPr>
          <w:rFonts w:hint="cs"/>
          <w:rtl/>
        </w:rPr>
        <w:t>اتقان س</w:t>
      </w:r>
      <w:r w:rsidR="00F35520" w:rsidRPr="007D4EE5">
        <w:rPr>
          <w:rFonts w:hint="cs"/>
          <w:rtl/>
        </w:rPr>
        <w:t>ی</w:t>
      </w:r>
      <w:r w:rsidRPr="007D4EE5">
        <w:rPr>
          <w:rFonts w:hint="cs"/>
          <w:rtl/>
        </w:rPr>
        <w:t>وطی دور</w:t>
      </w:r>
      <w:r w:rsidR="00A75216" w:rsidRPr="007D4EE5">
        <w:rPr>
          <w:rFonts w:hint="cs"/>
          <w:rtl/>
        </w:rPr>
        <w:t xml:space="preserve"> م</w:t>
      </w:r>
      <w:r w:rsidR="00F35520" w:rsidRPr="007D4EE5">
        <w:rPr>
          <w:rFonts w:hint="cs"/>
          <w:rtl/>
        </w:rPr>
        <w:t>ی</w:t>
      </w:r>
      <w:r w:rsidR="00A75216" w:rsidRPr="007D4EE5">
        <w:rPr>
          <w:rFonts w:hint="cs"/>
          <w:rtl/>
        </w:rPr>
        <w:t>‌زد</w:t>
      </w:r>
      <w:r w:rsidRPr="007D4EE5">
        <w:rPr>
          <w:rFonts w:hint="cs"/>
          <w:rtl/>
        </w:rPr>
        <w:t xml:space="preserve">. </w:t>
      </w:r>
    </w:p>
    <w:p w:rsidR="005B4F59" w:rsidRPr="007D4EE5" w:rsidRDefault="005B4F59" w:rsidP="007D4EE5">
      <w:pPr>
        <w:pStyle w:val="a3"/>
        <w:rPr>
          <w:rtl/>
        </w:rPr>
      </w:pPr>
      <w:r w:rsidRPr="007D4EE5">
        <w:rPr>
          <w:rFonts w:hint="cs"/>
          <w:rtl/>
        </w:rPr>
        <w:t>و با به وجود آمدن نهضت علمی جد</w:t>
      </w:r>
      <w:r w:rsidR="00F35520" w:rsidRPr="007D4EE5">
        <w:rPr>
          <w:rFonts w:hint="cs"/>
          <w:rtl/>
        </w:rPr>
        <w:t>ی</w:t>
      </w:r>
      <w:r w:rsidRPr="007D4EE5">
        <w:rPr>
          <w:rFonts w:hint="cs"/>
          <w:rtl/>
        </w:rPr>
        <w:t>د تحق</w:t>
      </w:r>
      <w:r w:rsidR="00F35520" w:rsidRPr="007D4EE5">
        <w:rPr>
          <w:rFonts w:hint="cs"/>
          <w:rtl/>
        </w:rPr>
        <w:t>ی</w:t>
      </w:r>
      <w:r w:rsidRPr="007D4EE5">
        <w:rPr>
          <w:rFonts w:hint="cs"/>
          <w:rtl/>
        </w:rPr>
        <w:t>قات در موضوعات علوم القرآن ن</w:t>
      </w:r>
      <w:r w:rsidR="00F35520" w:rsidRPr="007D4EE5">
        <w:rPr>
          <w:rFonts w:hint="cs"/>
          <w:rtl/>
        </w:rPr>
        <w:t>ی</w:t>
      </w:r>
      <w:r w:rsidRPr="007D4EE5">
        <w:rPr>
          <w:rFonts w:hint="cs"/>
          <w:rtl/>
        </w:rPr>
        <w:t>ز آغاز گرد</w:t>
      </w:r>
      <w:r w:rsidR="00F35520" w:rsidRPr="007D4EE5">
        <w:rPr>
          <w:rFonts w:hint="cs"/>
          <w:rtl/>
        </w:rPr>
        <w:t>ی</w:t>
      </w:r>
      <w:r w:rsidRPr="007D4EE5">
        <w:rPr>
          <w:rFonts w:hint="cs"/>
          <w:rtl/>
        </w:rPr>
        <w:t>د، موضوع مکی</w:t>
      </w:r>
      <w:r w:rsidR="003515AB" w:rsidRPr="007D4EE5">
        <w:rPr>
          <w:rFonts w:hint="cs"/>
          <w:rtl/>
        </w:rPr>
        <w:t xml:space="preserve"> و </w:t>
      </w:r>
      <w:r w:rsidRPr="007D4EE5">
        <w:rPr>
          <w:rFonts w:hint="cs"/>
          <w:rtl/>
        </w:rPr>
        <w:t>مدنی ن</w:t>
      </w:r>
      <w:r w:rsidR="00F35520" w:rsidRPr="007D4EE5">
        <w:rPr>
          <w:rFonts w:hint="cs"/>
          <w:rtl/>
        </w:rPr>
        <w:t>ی</w:t>
      </w:r>
      <w:r w:rsidRPr="007D4EE5">
        <w:rPr>
          <w:rFonts w:hint="cs"/>
          <w:rtl/>
        </w:rPr>
        <w:t>ز از ا</w:t>
      </w:r>
      <w:r w:rsidR="00F35520" w:rsidRPr="007D4EE5">
        <w:rPr>
          <w:rFonts w:hint="cs"/>
          <w:rtl/>
        </w:rPr>
        <w:t>ی</w:t>
      </w:r>
      <w:r w:rsidRPr="007D4EE5">
        <w:rPr>
          <w:rFonts w:hint="cs"/>
          <w:rtl/>
        </w:rPr>
        <w:t>ن نهضت علمی</w:t>
      </w:r>
      <w:r w:rsidR="00A75216" w:rsidRPr="007D4EE5">
        <w:rPr>
          <w:rFonts w:hint="cs"/>
          <w:rtl/>
        </w:rPr>
        <w:t xml:space="preserve"> بی‌</w:t>
      </w:r>
      <w:r w:rsidRPr="007D4EE5">
        <w:rPr>
          <w:rFonts w:hint="cs"/>
          <w:rtl/>
        </w:rPr>
        <w:t>بهره نماند، علمای معاصر تحق</w:t>
      </w:r>
      <w:r w:rsidR="00F35520" w:rsidRPr="007D4EE5">
        <w:rPr>
          <w:rFonts w:hint="cs"/>
          <w:rtl/>
        </w:rPr>
        <w:t>ی</w:t>
      </w:r>
      <w:r w:rsidRPr="007D4EE5">
        <w:rPr>
          <w:rFonts w:hint="cs"/>
          <w:rtl/>
        </w:rPr>
        <w:t>قاتی درعرص</w:t>
      </w:r>
      <w:r w:rsidR="003026FE">
        <w:rPr>
          <w:rFonts w:hint="cs"/>
          <w:rtl/>
        </w:rPr>
        <w:t>ۀ</w:t>
      </w:r>
      <w:r w:rsidRPr="007D4EE5">
        <w:rPr>
          <w:rFonts w:hint="cs"/>
          <w:rtl/>
        </w:rPr>
        <w:t xml:space="preserve"> موضوعات علوم قرآنی بو</w:t>
      </w:r>
      <w:r w:rsidR="00F35520" w:rsidRPr="007D4EE5">
        <w:rPr>
          <w:rFonts w:hint="cs"/>
          <w:rtl/>
        </w:rPr>
        <w:t>ی</w:t>
      </w:r>
      <w:r w:rsidRPr="007D4EE5">
        <w:rPr>
          <w:rFonts w:hint="cs"/>
          <w:rtl/>
        </w:rPr>
        <w:t>ژه موضوع مکی</w:t>
      </w:r>
      <w:r w:rsidR="003515AB" w:rsidRPr="007D4EE5">
        <w:rPr>
          <w:rFonts w:hint="cs"/>
          <w:rtl/>
        </w:rPr>
        <w:t xml:space="preserve"> و </w:t>
      </w:r>
      <w:r w:rsidRPr="007D4EE5">
        <w:rPr>
          <w:rFonts w:hint="cs"/>
          <w:rtl/>
        </w:rPr>
        <w:t>مدنی دارند که</w:t>
      </w:r>
      <w:r w:rsidR="00A75216" w:rsidRPr="007D4EE5">
        <w:rPr>
          <w:rFonts w:hint="cs"/>
          <w:rtl/>
        </w:rPr>
        <w:t xml:space="preserve"> کتاب‌ها</w:t>
      </w:r>
      <w:r w:rsidR="00EC1F93" w:rsidRPr="007D4EE5">
        <w:rPr>
          <w:rFonts w:hint="cs"/>
          <w:rtl/>
        </w:rPr>
        <w:t xml:space="preserve">ی </w:t>
      </w:r>
      <w:r w:rsidRPr="007D4EE5">
        <w:rPr>
          <w:rFonts w:hint="cs"/>
          <w:rtl/>
        </w:rPr>
        <w:t xml:space="preserve">آتی از آن جمله قابل </w:t>
      </w:r>
      <w:r w:rsidR="00F35520" w:rsidRPr="007D4EE5">
        <w:rPr>
          <w:rFonts w:hint="cs"/>
          <w:rtl/>
        </w:rPr>
        <w:t>ی</w:t>
      </w:r>
      <w:r w:rsidRPr="007D4EE5">
        <w:rPr>
          <w:rFonts w:hint="cs"/>
          <w:rtl/>
        </w:rPr>
        <w:t>اد آوری است</w:t>
      </w:r>
      <w:r w:rsidR="00B01A09" w:rsidRPr="007D4EE5">
        <w:rPr>
          <w:rFonts w:hint="cs"/>
          <w:rtl/>
        </w:rPr>
        <w:t xml:space="preserve">: </w:t>
      </w:r>
    </w:p>
    <w:p w:rsidR="005B4F59" w:rsidRPr="007D4EE5" w:rsidRDefault="005B4F59" w:rsidP="00DD7EDD">
      <w:pPr>
        <w:pStyle w:val="ListParagraph"/>
        <w:numPr>
          <w:ilvl w:val="0"/>
          <w:numId w:val="19"/>
        </w:numPr>
        <w:ind w:left="641" w:hanging="357"/>
        <w:jc w:val="both"/>
        <w:rPr>
          <w:rStyle w:val="Char3"/>
          <w:rtl/>
        </w:rPr>
      </w:pPr>
      <w:r w:rsidRPr="007D4EE5">
        <w:rPr>
          <w:rStyle w:val="Char3"/>
          <w:rFonts w:hint="cs"/>
          <w:rtl/>
        </w:rPr>
        <w:t>أهم خصائص السور والآيات المکية.</w:t>
      </w:r>
    </w:p>
    <w:p w:rsidR="005B4F59" w:rsidRPr="007D4EE5" w:rsidRDefault="005B4F59" w:rsidP="00DD7EDD">
      <w:pPr>
        <w:pStyle w:val="ListParagraph"/>
        <w:numPr>
          <w:ilvl w:val="0"/>
          <w:numId w:val="19"/>
        </w:numPr>
        <w:ind w:left="641" w:hanging="357"/>
        <w:jc w:val="both"/>
        <w:rPr>
          <w:rFonts w:ascii="Traditional Arabic" w:cs="mylotus"/>
          <w:bCs/>
          <w:color w:val="000000"/>
          <w:sz w:val="28"/>
          <w:szCs w:val="27"/>
          <w:rtl/>
        </w:rPr>
      </w:pPr>
      <w:r w:rsidRPr="007D4EE5">
        <w:rPr>
          <w:rStyle w:val="Char3"/>
          <w:rFonts w:hint="cs"/>
          <w:rtl/>
        </w:rPr>
        <w:t>خصايص السور والآيات المدنية</w:t>
      </w:r>
      <w:r w:rsidR="00AB541A" w:rsidRPr="007D4EE5">
        <w:rPr>
          <w:rStyle w:val="Char3"/>
          <w:rFonts w:hint="cs"/>
          <w:rtl/>
        </w:rPr>
        <w:t>.</w:t>
      </w:r>
    </w:p>
    <w:p w:rsidR="005B4F59" w:rsidRPr="007D4EE5" w:rsidRDefault="004A1D9B" w:rsidP="00DD7EDD">
      <w:pPr>
        <w:pStyle w:val="ListParagraph"/>
        <w:numPr>
          <w:ilvl w:val="0"/>
          <w:numId w:val="19"/>
        </w:numPr>
        <w:ind w:left="641" w:hanging="357"/>
        <w:jc w:val="both"/>
        <w:rPr>
          <w:rFonts w:ascii="Traditional Arabic" w:cs="mylotus"/>
          <w:bCs/>
          <w:color w:val="000000"/>
          <w:sz w:val="28"/>
          <w:szCs w:val="27"/>
          <w:rtl/>
        </w:rPr>
      </w:pPr>
      <w:r>
        <w:rPr>
          <w:rStyle w:val="Char3"/>
          <w:rFonts w:hint="cs"/>
          <w:rtl/>
        </w:rPr>
        <w:t xml:space="preserve">المکي والمدني في </w:t>
      </w:r>
      <w:r w:rsidR="005B4F59" w:rsidRPr="007D4EE5">
        <w:rPr>
          <w:rStyle w:val="Char3"/>
          <w:rFonts w:hint="cs"/>
          <w:rtl/>
        </w:rPr>
        <w:t>القرآن</w:t>
      </w:r>
      <w:r w:rsidR="00AB541A" w:rsidRPr="007D4EE5">
        <w:rPr>
          <w:rStyle w:val="Char3"/>
          <w:rFonts w:hint="cs"/>
          <w:rtl/>
        </w:rPr>
        <w:t>.</w:t>
      </w:r>
    </w:p>
    <w:p w:rsidR="005B4F59" w:rsidRPr="007D4EE5" w:rsidRDefault="00A75216" w:rsidP="007D4EE5">
      <w:pPr>
        <w:pStyle w:val="a3"/>
        <w:rPr>
          <w:rtl/>
        </w:rPr>
      </w:pPr>
      <w:r w:rsidRPr="007D4EE5">
        <w:rPr>
          <w:rFonts w:hint="cs"/>
          <w:rtl/>
        </w:rPr>
        <w:t xml:space="preserve"> </w:t>
      </w:r>
      <w:r w:rsidR="005B4F59" w:rsidRPr="007D4EE5">
        <w:rPr>
          <w:rFonts w:hint="cs"/>
          <w:rtl/>
        </w:rPr>
        <w:t>در آ</w:t>
      </w:r>
      <w:r w:rsidR="00F35520" w:rsidRPr="007D4EE5">
        <w:rPr>
          <w:rFonts w:hint="cs"/>
          <w:rtl/>
        </w:rPr>
        <w:t>ی</w:t>
      </w:r>
      <w:r w:rsidR="005B4F59" w:rsidRPr="007D4EE5">
        <w:rPr>
          <w:rFonts w:hint="cs"/>
          <w:rtl/>
        </w:rPr>
        <w:t>نده توض</w:t>
      </w:r>
      <w:r w:rsidR="00F35520" w:rsidRPr="007D4EE5">
        <w:rPr>
          <w:rFonts w:hint="cs"/>
          <w:rtl/>
        </w:rPr>
        <w:t>ی</w:t>
      </w:r>
      <w:r w:rsidR="005B4F59" w:rsidRPr="007D4EE5">
        <w:rPr>
          <w:rFonts w:hint="cs"/>
          <w:rtl/>
        </w:rPr>
        <w:t xml:space="preserve">ح داده خواهد شد که </w:t>
      </w:r>
      <w:r w:rsidR="00F35520" w:rsidRPr="007D4EE5">
        <w:rPr>
          <w:rFonts w:hint="cs"/>
          <w:rtl/>
        </w:rPr>
        <w:t>ی</w:t>
      </w:r>
      <w:r w:rsidR="005B4F59" w:rsidRPr="007D4EE5">
        <w:rPr>
          <w:rFonts w:hint="cs"/>
          <w:rtl/>
        </w:rPr>
        <w:t>ک بحث و</w:t>
      </w:r>
      <w:r w:rsidR="00F35520" w:rsidRPr="007D4EE5">
        <w:rPr>
          <w:rFonts w:hint="cs"/>
          <w:rtl/>
        </w:rPr>
        <w:t>ی</w:t>
      </w:r>
      <w:r w:rsidR="005B4F59" w:rsidRPr="007D4EE5">
        <w:rPr>
          <w:rFonts w:hint="cs"/>
          <w:rtl/>
        </w:rPr>
        <w:t>ژه با</w:t>
      </w:r>
      <w:r w:rsidR="00F35520" w:rsidRPr="007D4EE5">
        <w:rPr>
          <w:rFonts w:hint="cs"/>
          <w:rtl/>
        </w:rPr>
        <w:t>ی</w:t>
      </w:r>
      <w:r w:rsidR="005B4F59" w:rsidRPr="007D4EE5">
        <w:rPr>
          <w:rFonts w:hint="cs"/>
          <w:rtl/>
        </w:rPr>
        <w:t>د چه خصا</w:t>
      </w:r>
      <w:r w:rsidR="00F35520" w:rsidRPr="007D4EE5">
        <w:rPr>
          <w:rFonts w:hint="cs"/>
          <w:rtl/>
        </w:rPr>
        <w:t>ی</w:t>
      </w:r>
      <w:r w:rsidR="005B4F59" w:rsidRPr="007D4EE5">
        <w:rPr>
          <w:rFonts w:hint="cs"/>
          <w:rtl/>
        </w:rPr>
        <w:t>صی</w:t>
      </w:r>
      <w:r w:rsidR="00DB0DFE" w:rsidRPr="007D4EE5">
        <w:rPr>
          <w:rFonts w:hint="cs"/>
          <w:rtl/>
        </w:rPr>
        <w:t xml:space="preserve"> </w:t>
      </w:r>
      <w:r w:rsidR="005B4F59" w:rsidRPr="007D4EE5">
        <w:rPr>
          <w:rFonts w:hint="cs"/>
          <w:rtl/>
        </w:rPr>
        <w:t>را دارا باشد؟</w:t>
      </w:r>
    </w:p>
    <w:p w:rsidR="005B4F59" w:rsidRPr="007D4EE5" w:rsidRDefault="000422CA" w:rsidP="007D4EE5">
      <w:pPr>
        <w:pStyle w:val="a3"/>
        <w:rPr>
          <w:rtl/>
        </w:rPr>
      </w:pPr>
      <w:r w:rsidRPr="007D4EE5">
        <w:rPr>
          <w:rFonts w:hint="cs"/>
          <w:rtl/>
        </w:rPr>
        <w:t xml:space="preserve"> </w:t>
      </w:r>
      <w:r w:rsidR="005B4F59" w:rsidRPr="007D4EE5">
        <w:rPr>
          <w:rFonts w:hint="cs"/>
          <w:rtl/>
        </w:rPr>
        <w:t>کتاب</w:t>
      </w:r>
      <w:r w:rsidR="00A75216" w:rsidRPr="007D4EE5">
        <w:rPr>
          <w:rFonts w:hint="cs"/>
          <w:rtl/>
        </w:rPr>
        <w:t xml:space="preserve">‌هاییکه </w:t>
      </w:r>
      <w:r w:rsidR="005B4F59" w:rsidRPr="007D4EE5">
        <w:rPr>
          <w:rFonts w:hint="cs"/>
          <w:rtl/>
        </w:rPr>
        <w:t>در موضوع مورد بحث ما تأل</w:t>
      </w:r>
      <w:r w:rsidR="00F35520" w:rsidRPr="007D4EE5">
        <w:rPr>
          <w:rFonts w:hint="cs"/>
          <w:rtl/>
        </w:rPr>
        <w:t>ی</w:t>
      </w:r>
      <w:r w:rsidR="005B4F59" w:rsidRPr="007D4EE5">
        <w:rPr>
          <w:rFonts w:hint="cs"/>
          <w:rtl/>
        </w:rPr>
        <w:t>ف شده- اعم از تأل</w:t>
      </w:r>
      <w:r w:rsidR="00F35520" w:rsidRPr="007D4EE5">
        <w:rPr>
          <w:rFonts w:hint="cs"/>
          <w:rtl/>
        </w:rPr>
        <w:t>ی</w:t>
      </w:r>
      <w:r w:rsidR="005B4F59" w:rsidRPr="007D4EE5">
        <w:rPr>
          <w:rFonts w:hint="cs"/>
          <w:rtl/>
        </w:rPr>
        <w:t xml:space="preserve">فات علمای </w:t>
      </w:r>
      <w:r w:rsidR="005B4F59" w:rsidRPr="007D4EE5">
        <w:rPr>
          <w:rtl/>
        </w:rPr>
        <w:t>پ</w:t>
      </w:r>
      <w:r w:rsidR="00F35520" w:rsidRPr="007D4EE5">
        <w:rPr>
          <w:rFonts w:hint="cs"/>
          <w:rtl/>
        </w:rPr>
        <w:t>ی</w:t>
      </w:r>
      <w:r w:rsidR="005B4F59" w:rsidRPr="007D4EE5">
        <w:rPr>
          <w:rFonts w:hint="cs"/>
          <w:rtl/>
        </w:rPr>
        <w:t>ش</w:t>
      </w:r>
      <w:r w:rsidR="00F35520" w:rsidRPr="007D4EE5">
        <w:rPr>
          <w:rFonts w:hint="cs"/>
          <w:rtl/>
        </w:rPr>
        <w:t>ی</w:t>
      </w:r>
      <w:r w:rsidR="005B4F59" w:rsidRPr="007D4EE5">
        <w:rPr>
          <w:rFonts w:hint="cs"/>
          <w:rtl/>
        </w:rPr>
        <w:t>ن و معاصر- بیشتر آن بنابر دلایلی فرا گیر جوانب موضوع نبوده و برخی از این تحقیقات دقت علمی را</w:t>
      </w:r>
      <w:r w:rsidR="00DB0DFE" w:rsidRPr="007D4EE5">
        <w:rPr>
          <w:rFonts w:hint="cs"/>
          <w:rtl/>
        </w:rPr>
        <w:t xml:space="preserve"> </w:t>
      </w:r>
      <w:r w:rsidR="005B4F59" w:rsidRPr="007D4EE5">
        <w:rPr>
          <w:rFonts w:hint="cs"/>
          <w:rtl/>
        </w:rPr>
        <w:t>کمتر در</w:t>
      </w:r>
      <w:r w:rsidR="007D4EE5">
        <w:rPr>
          <w:rFonts w:hint="cs"/>
          <w:rtl/>
        </w:rPr>
        <w:t xml:space="preserve"> </w:t>
      </w:r>
      <w:r w:rsidR="005B4F59" w:rsidRPr="007D4EE5">
        <w:rPr>
          <w:rFonts w:hint="cs"/>
          <w:rtl/>
        </w:rPr>
        <w:t xml:space="preserve">نظر </w:t>
      </w:r>
      <w:r w:rsidR="005B4F59" w:rsidRPr="007D4EE5">
        <w:rPr>
          <w:rtl/>
        </w:rPr>
        <w:t>گ</w:t>
      </w:r>
      <w:r w:rsidR="005B4F59" w:rsidRPr="007D4EE5">
        <w:rPr>
          <w:rFonts w:hint="cs"/>
          <w:rtl/>
        </w:rPr>
        <w:t xml:space="preserve">رفته است، </w:t>
      </w:r>
      <w:r w:rsidR="005B4F59" w:rsidRPr="004A1D9B">
        <w:rPr>
          <w:rFonts w:hint="cs"/>
          <w:rtl/>
        </w:rPr>
        <w:t xml:space="preserve">جز کتاب </w:t>
      </w:r>
      <w:r w:rsidR="00A75216" w:rsidRPr="004A1D9B">
        <w:rPr>
          <w:rFonts w:hint="cs"/>
          <w:rtl/>
        </w:rPr>
        <w:t>«</w:t>
      </w:r>
      <w:r w:rsidR="005B4F59" w:rsidRPr="004A1D9B">
        <w:rPr>
          <w:rFonts w:hint="cs"/>
          <w:rtl/>
        </w:rPr>
        <w:t>المک</w:t>
      </w:r>
      <w:r w:rsidR="004A1D9B">
        <w:rPr>
          <w:rFonts w:hint="cs"/>
          <w:rtl/>
        </w:rPr>
        <w:t>ي</w:t>
      </w:r>
      <w:r w:rsidR="005B4F59" w:rsidRPr="004A1D9B">
        <w:rPr>
          <w:rFonts w:hint="cs"/>
          <w:rtl/>
        </w:rPr>
        <w:t xml:space="preserve"> والمدن</w:t>
      </w:r>
      <w:r w:rsidR="004A1D9B">
        <w:rPr>
          <w:rFonts w:hint="cs"/>
          <w:rtl/>
        </w:rPr>
        <w:t>ي</w:t>
      </w:r>
      <w:r w:rsidR="005B4F59" w:rsidRPr="004A1D9B">
        <w:rPr>
          <w:rFonts w:hint="cs"/>
          <w:rtl/>
        </w:rPr>
        <w:t xml:space="preserve"> ف</w:t>
      </w:r>
      <w:r w:rsidR="004A1D9B">
        <w:rPr>
          <w:rFonts w:hint="cs"/>
          <w:rtl/>
        </w:rPr>
        <w:t>ي</w:t>
      </w:r>
      <w:r w:rsidR="005B4F59" w:rsidRPr="004A1D9B">
        <w:rPr>
          <w:rFonts w:hint="cs"/>
          <w:rtl/>
        </w:rPr>
        <w:t xml:space="preserve"> القرآن</w:t>
      </w:r>
      <w:r w:rsidR="00A75216" w:rsidRPr="004A1D9B">
        <w:rPr>
          <w:rFonts w:hint="cs"/>
          <w:rtl/>
        </w:rPr>
        <w:t>»</w:t>
      </w:r>
      <w:r w:rsidR="005B4F59" w:rsidRPr="007D4EE5">
        <w:rPr>
          <w:rFonts w:hint="cs"/>
          <w:rtl/>
        </w:rPr>
        <w:t xml:space="preserve"> که ا</w:t>
      </w:r>
      <w:r w:rsidR="00F35520" w:rsidRPr="007D4EE5">
        <w:rPr>
          <w:rFonts w:hint="cs"/>
          <w:rtl/>
        </w:rPr>
        <w:t>ی</w:t>
      </w:r>
      <w:r w:rsidR="005B4F59" w:rsidRPr="007D4EE5">
        <w:rPr>
          <w:rFonts w:hint="cs"/>
          <w:rtl/>
        </w:rPr>
        <w:t>ن کتاب در موضوع مورد بحث کتاب جامعی شمرده</w:t>
      </w:r>
      <w:r w:rsidR="005F5073" w:rsidRPr="007D4EE5">
        <w:rPr>
          <w:rFonts w:hint="cs"/>
          <w:rtl/>
        </w:rPr>
        <w:t xml:space="preserve"> م</w:t>
      </w:r>
      <w:r w:rsidR="00F35520" w:rsidRPr="007D4EE5">
        <w:rPr>
          <w:rFonts w:hint="cs"/>
          <w:rtl/>
        </w:rPr>
        <w:t>ی</w:t>
      </w:r>
      <w:r w:rsidR="005F5073" w:rsidRPr="007D4EE5">
        <w:rPr>
          <w:rFonts w:hint="cs"/>
          <w:rtl/>
        </w:rPr>
        <w:t>‌شو</w:t>
      </w:r>
      <w:r w:rsidR="005B4F59" w:rsidRPr="007D4EE5">
        <w:rPr>
          <w:rFonts w:hint="cs"/>
          <w:rtl/>
        </w:rPr>
        <w:t>د، ولی ناقص است،</w:t>
      </w:r>
      <w:r w:rsidR="00DB0DFE" w:rsidRPr="007D4EE5">
        <w:rPr>
          <w:rFonts w:hint="cs"/>
          <w:rtl/>
        </w:rPr>
        <w:t xml:space="preserve"> </w:t>
      </w:r>
      <w:r w:rsidR="005B4F59" w:rsidRPr="007D4EE5">
        <w:rPr>
          <w:rFonts w:hint="cs"/>
          <w:rtl/>
        </w:rPr>
        <w:t>تنها</w:t>
      </w:r>
      <w:r w:rsidR="00CF0049" w:rsidRPr="007D4EE5">
        <w:rPr>
          <w:rFonts w:hint="cs"/>
          <w:rtl/>
        </w:rPr>
        <w:t xml:space="preserve"> سوره‌ها</w:t>
      </w:r>
      <w:r w:rsidR="00EC1F93" w:rsidRPr="007D4EE5">
        <w:rPr>
          <w:rFonts w:hint="cs"/>
          <w:rtl/>
        </w:rPr>
        <w:t xml:space="preserve">ی </w:t>
      </w:r>
      <w:r w:rsidR="005B4F59" w:rsidRPr="007D4EE5">
        <w:rPr>
          <w:rFonts w:hint="cs"/>
          <w:rtl/>
        </w:rPr>
        <w:t>ن</w:t>
      </w:r>
      <w:r w:rsidR="00F35520" w:rsidRPr="007D4EE5">
        <w:rPr>
          <w:rFonts w:hint="cs"/>
          <w:rtl/>
        </w:rPr>
        <w:t>ی</w:t>
      </w:r>
      <w:r w:rsidR="005B4F59" w:rsidRPr="007D4EE5">
        <w:rPr>
          <w:rFonts w:hint="cs"/>
          <w:rtl/>
        </w:rPr>
        <w:t>م اول قرآن را در بر دارد.</w:t>
      </w:r>
    </w:p>
    <w:p w:rsidR="005B4F59" w:rsidRPr="007D4EE5" w:rsidRDefault="003515AB" w:rsidP="007D4EE5">
      <w:pPr>
        <w:pStyle w:val="a3"/>
        <w:rPr>
          <w:rtl/>
        </w:rPr>
      </w:pPr>
      <w:r w:rsidRPr="007D4EE5">
        <w:rPr>
          <w:rFonts w:hint="cs"/>
          <w:rtl/>
        </w:rPr>
        <w:t xml:space="preserve"> و از </w:t>
      </w:r>
      <w:r w:rsidR="005B4F59" w:rsidRPr="007D4EE5">
        <w:rPr>
          <w:rFonts w:hint="cs"/>
          <w:rtl/>
        </w:rPr>
        <w:t>سوی د</w:t>
      </w:r>
      <w:r w:rsidR="00F35520" w:rsidRPr="007D4EE5">
        <w:rPr>
          <w:rFonts w:hint="cs"/>
          <w:rtl/>
        </w:rPr>
        <w:t>ی</w:t>
      </w:r>
      <w:r w:rsidR="005B4F59" w:rsidRPr="007D4EE5">
        <w:rPr>
          <w:rFonts w:hint="cs"/>
          <w:rtl/>
        </w:rPr>
        <w:t>گر اهم</w:t>
      </w:r>
      <w:r w:rsidR="00F35520" w:rsidRPr="007D4EE5">
        <w:rPr>
          <w:rFonts w:hint="cs"/>
          <w:rtl/>
        </w:rPr>
        <w:t>ی</w:t>
      </w:r>
      <w:r w:rsidR="005B4F59" w:rsidRPr="007D4EE5">
        <w:rPr>
          <w:rFonts w:hint="cs"/>
          <w:rtl/>
        </w:rPr>
        <w:t xml:space="preserve">ت خاصی </w:t>
      </w:r>
      <w:r w:rsidR="00F35520" w:rsidRPr="007D4EE5">
        <w:rPr>
          <w:rFonts w:hint="cs"/>
          <w:rtl/>
        </w:rPr>
        <w:t>ک</w:t>
      </w:r>
      <w:r w:rsidR="005B4F59" w:rsidRPr="007D4EE5">
        <w:rPr>
          <w:rFonts w:hint="cs"/>
          <w:rtl/>
        </w:rPr>
        <w:t xml:space="preserve">ه شناخت </w:t>
      </w:r>
      <w:r w:rsidRPr="007D4EE5">
        <w:rPr>
          <w:rFonts w:hint="cs"/>
          <w:rtl/>
        </w:rPr>
        <w:t>مکی و مدنی</w:t>
      </w:r>
      <w:r w:rsidR="005B4F59" w:rsidRPr="007D4EE5">
        <w:rPr>
          <w:rFonts w:hint="cs"/>
          <w:rtl/>
        </w:rPr>
        <w:t xml:space="preserve"> در فهم تفس</w:t>
      </w:r>
      <w:r w:rsidR="00F35520" w:rsidRPr="007D4EE5">
        <w:rPr>
          <w:rFonts w:hint="cs"/>
          <w:rtl/>
        </w:rPr>
        <w:t>ی</w:t>
      </w:r>
      <w:r w:rsidR="005B4F59" w:rsidRPr="007D4EE5">
        <w:rPr>
          <w:rFonts w:hint="cs"/>
          <w:rtl/>
        </w:rPr>
        <w:t>ر آ</w:t>
      </w:r>
      <w:r w:rsidR="00F35520" w:rsidRPr="007D4EE5">
        <w:rPr>
          <w:rFonts w:hint="cs"/>
          <w:rtl/>
        </w:rPr>
        <w:t>ی</w:t>
      </w:r>
      <w:r w:rsidR="005B4F59" w:rsidRPr="007D4EE5">
        <w:rPr>
          <w:rFonts w:hint="cs"/>
          <w:rtl/>
        </w:rPr>
        <w:t xml:space="preserve">ات قرآنی دارد درخور آنست </w:t>
      </w:r>
      <w:r w:rsidR="00F35520" w:rsidRPr="007D4EE5">
        <w:rPr>
          <w:rFonts w:hint="cs"/>
          <w:rtl/>
        </w:rPr>
        <w:t>ک</w:t>
      </w:r>
      <w:r w:rsidR="005B4F59" w:rsidRPr="007D4EE5">
        <w:rPr>
          <w:rFonts w:hint="cs"/>
          <w:rtl/>
        </w:rPr>
        <w:t>ه در ا</w:t>
      </w:r>
      <w:r w:rsidR="00F35520" w:rsidRPr="007D4EE5">
        <w:rPr>
          <w:rFonts w:hint="cs"/>
          <w:rtl/>
        </w:rPr>
        <w:t>ی</w:t>
      </w:r>
      <w:r w:rsidR="005B4F59" w:rsidRPr="007D4EE5">
        <w:rPr>
          <w:rFonts w:hint="cs"/>
          <w:rtl/>
        </w:rPr>
        <w:t>ن مورد</w:t>
      </w:r>
      <w:r w:rsidR="00DB0DFE" w:rsidRPr="007D4EE5">
        <w:rPr>
          <w:rFonts w:hint="cs"/>
          <w:rtl/>
        </w:rPr>
        <w:t xml:space="preserve"> </w:t>
      </w:r>
      <w:r w:rsidR="005B4F59" w:rsidRPr="007D4EE5">
        <w:rPr>
          <w:rFonts w:hint="cs"/>
          <w:rtl/>
        </w:rPr>
        <w:t>بحث وبررسی</w:t>
      </w:r>
      <w:r w:rsidR="009448DE" w:rsidRPr="007D4EE5">
        <w:rPr>
          <w:rFonts w:hint="cs"/>
          <w:rtl/>
        </w:rPr>
        <w:t xml:space="preserve"> و</w:t>
      </w:r>
      <w:r w:rsidR="00F35520" w:rsidRPr="007D4EE5">
        <w:rPr>
          <w:rFonts w:hint="cs"/>
          <w:rtl/>
        </w:rPr>
        <w:t>ی</w:t>
      </w:r>
      <w:r w:rsidR="009448DE" w:rsidRPr="007D4EE5">
        <w:rPr>
          <w:rFonts w:hint="cs"/>
          <w:rtl/>
        </w:rPr>
        <w:t xml:space="preserve">ژه‌ای </w:t>
      </w:r>
      <w:r w:rsidR="005B4F59" w:rsidRPr="007D4EE5">
        <w:rPr>
          <w:rFonts w:hint="cs"/>
          <w:rtl/>
        </w:rPr>
        <w:t>صورت ب</w:t>
      </w:r>
      <w:r w:rsidR="005B4F59" w:rsidRPr="007D4EE5">
        <w:rPr>
          <w:rtl/>
        </w:rPr>
        <w:t>گ</w:t>
      </w:r>
      <w:r w:rsidR="00F35520" w:rsidRPr="007D4EE5">
        <w:rPr>
          <w:rFonts w:hint="cs"/>
          <w:rtl/>
        </w:rPr>
        <w:t>ی</w:t>
      </w:r>
      <w:r w:rsidR="005B4F59" w:rsidRPr="007D4EE5">
        <w:rPr>
          <w:rFonts w:hint="cs"/>
          <w:rtl/>
        </w:rPr>
        <w:t>رد؛ ز</w:t>
      </w:r>
      <w:r w:rsidR="00F35520" w:rsidRPr="007D4EE5">
        <w:rPr>
          <w:rFonts w:hint="cs"/>
          <w:rtl/>
        </w:rPr>
        <w:t>ی</w:t>
      </w:r>
      <w:r w:rsidR="005B4F59" w:rsidRPr="007D4EE5">
        <w:rPr>
          <w:rFonts w:hint="cs"/>
          <w:rtl/>
        </w:rPr>
        <w:t>را علم بازشناسی آ</w:t>
      </w:r>
      <w:r w:rsidR="00F35520" w:rsidRPr="007D4EE5">
        <w:rPr>
          <w:rFonts w:hint="cs"/>
          <w:rtl/>
        </w:rPr>
        <w:t>ی</w:t>
      </w:r>
      <w:r w:rsidR="005B4F59" w:rsidRPr="007D4EE5">
        <w:rPr>
          <w:rFonts w:hint="cs"/>
          <w:rtl/>
        </w:rPr>
        <w:t>ات وسوره</w:t>
      </w:r>
      <w:r w:rsidR="00EC1F93" w:rsidRPr="007D4EE5">
        <w:rPr>
          <w:rFonts w:hint="cs"/>
          <w:rtl/>
        </w:rPr>
        <w:t xml:space="preserve">‌های </w:t>
      </w:r>
      <w:r w:rsidRPr="007D4EE5">
        <w:rPr>
          <w:rFonts w:hint="cs"/>
          <w:rtl/>
        </w:rPr>
        <w:t>مکی و مدنی</w:t>
      </w:r>
      <w:r w:rsidR="005B4F59" w:rsidRPr="007D4EE5">
        <w:rPr>
          <w:rFonts w:hint="cs"/>
          <w:rtl/>
        </w:rPr>
        <w:t xml:space="preserve"> قرآن از </w:t>
      </w:r>
      <w:r w:rsidR="00F35520" w:rsidRPr="007D4EE5">
        <w:rPr>
          <w:rFonts w:hint="cs"/>
          <w:rtl/>
        </w:rPr>
        <w:t>ی</w:t>
      </w:r>
      <w:r w:rsidR="005B4F59" w:rsidRPr="007D4EE5">
        <w:rPr>
          <w:rFonts w:hint="cs"/>
          <w:rtl/>
        </w:rPr>
        <w:t>ک سو زمان نزول وحی الهی را ب</w:t>
      </w:r>
      <w:r w:rsidR="00F35520" w:rsidRPr="007D4EE5">
        <w:rPr>
          <w:rFonts w:hint="cs"/>
          <w:rtl/>
        </w:rPr>
        <w:t>ی</w:t>
      </w:r>
      <w:r w:rsidR="005B4F59" w:rsidRPr="007D4EE5">
        <w:rPr>
          <w:rFonts w:hint="cs"/>
          <w:rtl/>
        </w:rPr>
        <w:t>ان</w:t>
      </w:r>
      <w:r w:rsidR="00AE25BB" w:rsidRPr="007D4EE5">
        <w:rPr>
          <w:rFonts w:hint="cs"/>
          <w:rtl/>
        </w:rPr>
        <w:t xml:space="preserve"> م</w:t>
      </w:r>
      <w:r w:rsidR="00F35520" w:rsidRPr="007D4EE5">
        <w:rPr>
          <w:rFonts w:hint="cs"/>
          <w:rtl/>
        </w:rPr>
        <w:t>ی</w:t>
      </w:r>
      <w:r w:rsidR="00AE25BB" w:rsidRPr="007D4EE5">
        <w:rPr>
          <w:rFonts w:hint="cs"/>
          <w:rtl/>
        </w:rPr>
        <w:t>‌کن</w:t>
      </w:r>
      <w:r w:rsidR="005B4F59" w:rsidRPr="007D4EE5">
        <w:rPr>
          <w:rFonts w:hint="cs"/>
          <w:rtl/>
        </w:rPr>
        <w:t>د و از سوی د</w:t>
      </w:r>
      <w:r w:rsidR="00F35520" w:rsidRPr="007D4EE5">
        <w:rPr>
          <w:rFonts w:hint="cs"/>
          <w:rtl/>
        </w:rPr>
        <w:t>ی</w:t>
      </w:r>
      <w:r w:rsidR="005B4F59" w:rsidRPr="007D4EE5">
        <w:rPr>
          <w:rFonts w:hint="cs"/>
          <w:rtl/>
        </w:rPr>
        <w:t>گر آ</w:t>
      </w:r>
      <w:r w:rsidR="00F35520" w:rsidRPr="007D4EE5">
        <w:rPr>
          <w:rFonts w:hint="cs"/>
          <w:rtl/>
        </w:rPr>
        <w:t>ی</w:t>
      </w:r>
      <w:r w:rsidR="005B4F59" w:rsidRPr="007D4EE5">
        <w:rPr>
          <w:rFonts w:hint="cs"/>
          <w:rtl/>
        </w:rPr>
        <w:t xml:space="preserve">ات را چه از نظر مکان نزول و </w:t>
      </w:r>
      <w:r w:rsidR="00F35520" w:rsidRPr="007D4EE5">
        <w:rPr>
          <w:rFonts w:hint="cs"/>
          <w:rtl/>
        </w:rPr>
        <w:t>ی</w:t>
      </w:r>
      <w:r w:rsidR="005B4F59" w:rsidRPr="007D4EE5">
        <w:rPr>
          <w:rFonts w:hint="cs"/>
          <w:rtl/>
        </w:rPr>
        <w:t>ا</w:t>
      </w:r>
      <w:r w:rsidR="009448DE" w:rsidRPr="007D4EE5">
        <w:rPr>
          <w:rFonts w:hint="cs"/>
          <w:rtl/>
        </w:rPr>
        <w:t xml:space="preserve"> </w:t>
      </w:r>
      <w:r w:rsidR="005B4F59" w:rsidRPr="007D4EE5">
        <w:rPr>
          <w:rFonts w:hint="cs"/>
          <w:rtl/>
        </w:rPr>
        <w:t>اشخاص مورد نظر</w:t>
      </w:r>
      <w:r w:rsidR="009448DE" w:rsidRPr="007D4EE5">
        <w:rPr>
          <w:rFonts w:hint="cs"/>
          <w:rtl/>
        </w:rPr>
        <w:t xml:space="preserve"> </w:t>
      </w:r>
      <w:r w:rsidR="005B4F59" w:rsidRPr="007D4EE5">
        <w:rPr>
          <w:rFonts w:hint="cs"/>
          <w:rtl/>
        </w:rPr>
        <w:t xml:space="preserve">و </w:t>
      </w:r>
      <w:r w:rsidR="00F35520" w:rsidRPr="007D4EE5">
        <w:rPr>
          <w:rFonts w:hint="cs"/>
          <w:rtl/>
        </w:rPr>
        <w:t>ی</w:t>
      </w:r>
      <w:r w:rsidR="005B4F59" w:rsidRPr="007D4EE5">
        <w:rPr>
          <w:rFonts w:hint="cs"/>
          <w:rtl/>
        </w:rPr>
        <w:t>ا</w:t>
      </w:r>
      <w:r w:rsidR="009448DE" w:rsidRPr="007D4EE5">
        <w:rPr>
          <w:rFonts w:hint="cs"/>
          <w:rtl/>
        </w:rPr>
        <w:t xml:space="preserve"> </w:t>
      </w:r>
      <w:r w:rsidR="005B4F59" w:rsidRPr="007D4EE5">
        <w:rPr>
          <w:rFonts w:hint="cs"/>
          <w:rtl/>
        </w:rPr>
        <w:t>از جهت زمان نزول،</w:t>
      </w:r>
      <w:r w:rsidR="005017E9" w:rsidRPr="007D4EE5">
        <w:rPr>
          <w:rFonts w:hint="cs"/>
          <w:rtl/>
        </w:rPr>
        <w:t xml:space="preserve"> تقس</w:t>
      </w:r>
      <w:r w:rsidR="00F35520" w:rsidRPr="007D4EE5">
        <w:rPr>
          <w:rFonts w:hint="cs"/>
          <w:rtl/>
        </w:rPr>
        <w:t>ی</w:t>
      </w:r>
      <w:r w:rsidR="005017E9" w:rsidRPr="007D4EE5">
        <w:rPr>
          <w:rFonts w:hint="cs"/>
          <w:rtl/>
        </w:rPr>
        <w:t xml:space="preserve">م‌بندی </w:t>
      </w:r>
      <w:r w:rsidR="00AE25BB" w:rsidRPr="007D4EE5">
        <w:rPr>
          <w:rFonts w:hint="cs"/>
          <w:rtl/>
        </w:rPr>
        <w:t>م</w:t>
      </w:r>
      <w:r w:rsidR="00F35520" w:rsidRPr="007D4EE5">
        <w:rPr>
          <w:rFonts w:hint="cs"/>
          <w:rtl/>
        </w:rPr>
        <w:t>ی</w:t>
      </w:r>
      <w:r w:rsidR="00AE25BB" w:rsidRPr="007D4EE5">
        <w:rPr>
          <w:rFonts w:hint="cs"/>
          <w:rtl/>
        </w:rPr>
        <w:t>‌کن</w:t>
      </w:r>
      <w:r w:rsidR="005B4F59" w:rsidRPr="007D4EE5">
        <w:rPr>
          <w:rFonts w:hint="cs"/>
          <w:rtl/>
        </w:rPr>
        <w:t>د و</w:t>
      </w:r>
      <w:r w:rsidR="009448DE" w:rsidRPr="007D4EE5">
        <w:rPr>
          <w:rFonts w:hint="cs"/>
          <w:rtl/>
        </w:rPr>
        <w:t xml:space="preserve"> </w:t>
      </w:r>
      <w:r w:rsidR="005B4F59" w:rsidRPr="007D4EE5">
        <w:rPr>
          <w:rFonts w:hint="cs"/>
          <w:rtl/>
        </w:rPr>
        <w:t>وس</w:t>
      </w:r>
      <w:r w:rsidR="00F35520" w:rsidRPr="007D4EE5">
        <w:rPr>
          <w:rFonts w:hint="cs"/>
          <w:rtl/>
        </w:rPr>
        <w:t>ی</w:t>
      </w:r>
      <w:r w:rsidR="005B4F59" w:rsidRPr="007D4EE5">
        <w:rPr>
          <w:rFonts w:hint="cs"/>
          <w:rtl/>
        </w:rPr>
        <w:t>ل</w:t>
      </w:r>
      <w:r w:rsidR="003026FE">
        <w:rPr>
          <w:rFonts w:hint="cs"/>
          <w:rtl/>
        </w:rPr>
        <w:t>ۀ</w:t>
      </w:r>
      <w:r w:rsidR="00DB0DFE" w:rsidRPr="007D4EE5">
        <w:rPr>
          <w:rFonts w:hint="cs"/>
          <w:rtl/>
        </w:rPr>
        <w:t xml:space="preserve"> </w:t>
      </w:r>
      <w:r w:rsidR="005B4F59" w:rsidRPr="007D4EE5">
        <w:rPr>
          <w:rFonts w:hint="cs"/>
          <w:rtl/>
        </w:rPr>
        <w:t>شناخت ناسخ و</w:t>
      </w:r>
      <w:r w:rsidR="009448DE" w:rsidRPr="007D4EE5">
        <w:rPr>
          <w:rFonts w:hint="cs"/>
          <w:rtl/>
        </w:rPr>
        <w:t xml:space="preserve"> </w:t>
      </w:r>
      <w:r w:rsidR="005B4F59" w:rsidRPr="007D4EE5">
        <w:rPr>
          <w:rFonts w:hint="cs"/>
          <w:rtl/>
        </w:rPr>
        <w:t>منسوخ</w:t>
      </w:r>
      <w:r w:rsidR="003906EB" w:rsidRPr="007D4EE5">
        <w:rPr>
          <w:rFonts w:hint="cs"/>
          <w:rtl/>
        </w:rPr>
        <w:t xml:space="preserve"> م</w:t>
      </w:r>
      <w:r w:rsidR="00F35520" w:rsidRPr="007D4EE5">
        <w:rPr>
          <w:rFonts w:hint="cs"/>
          <w:rtl/>
        </w:rPr>
        <w:t>ی</w:t>
      </w:r>
      <w:r w:rsidR="003906EB" w:rsidRPr="007D4EE5">
        <w:rPr>
          <w:rFonts w:hint="cs"/>
          <w:rtl/>
        </w:rPr>
        <w:t>‌باش</w:t>
      </w:r>
      <w:r w:rsidR="005B4F59" w:rsidRPr="007D4EE5">
        <w:rPr>
          <w:rFonts w:hint="cs"/>
          <w:rtl/>
        </w:rPr>
        <w:t>د.</w:t>
      </w:r>
    </w:p>
    <w:p w:rsidR="005B4F59" w:rsidRPr="007D4EE5" w:rsidRDefault="005B4F59" w:rsidP="007D4EE5">
      <w:pPr>
        <w:pStyle w:val="a3"/>
        <w:rPr>
          <w:rtl/>
        </w:rPr>
      </w:pPr>
      <w:r w:rsidRPr="007D4EE5">
        <w:rPr>
          <w:rFonts w:hint="cs"/>
          <w:rtl/>
        </w:rPr>
        <w:t>با توجه به مطالب فوق خواستم اثر</w:t>
      </w:r>
      <w:r w:rsidR="00F35520" w:rsidRPr="007D4EE5">
        <w:rPr>
          <w:rFonts w:hint="cs"/>
          <w:rtl/>
        </w:rPr>
        <w:t>یک</w:t>
      </w:r>
      <w:r w:rsidRPr="007D4EE5">
        <w:rPr>
          <w:rFonts w:hint="cs"/>
          <w:rtl/>
        </w:rPr>
        <w:t>ه غرض ترف</w:t>
      </w:r>
      <w:r w:rsidR="00F35520" w:rsidRPr="007D4EE5">
        <w:rPr>
          <w:rFonts w:hint="cs"/>
          <w:rtl/>
        </w:rPr>
        <w:t>ی</w:t>
      </w:r>
      <w:r w:rsidRPr="007D4EE5">
        <w:rPr>
          <w:rFonts w:hint="cs"/>
          <w:rtl/>
        </w:rPr>
        <w:t>ع علمی ته</w:t>
      </w:r>
      <w:r w:rsidR="00F35520" w:rsidRPr="007D4EE5">
        <w:rPr>
          <w:rFonts w:hint="cs"/>
          <w:rtl/>
        </w:rPr>
        <w:t>ی</w:t>
      </w:r>
      <w:r w:rsidRPr="007D4EE5">
        <w:rPr>
          <w:rFonts w:hint="cs"/>
          <w:rtl/>
        </w:rPr>
        <w:t>ه</w:t>
      </w:r>
      <w:r w:rsidR="00DB6AC0" w:rsidRPr="007D4EE5">
        <w:rPr>
          <w:rFonts w:hint="cs"/>
          <w:rtl/>
        </w:rPr>
        <w:t xml:space="preserve"> م</w:t>
      </w:r>
      <w:r w:rsidR="00F35520" w:rsidRPr="007D4EE5">
        <w:rPr>
          <w:rFonts w:hint="cs"/>
          <w:rtl/>
        </w:rPr>
        <w:t>ی</w:t>
      </w:r>
      <w:r w:rsidR="00DB6AC0" w:rsidRPr="007D4EE5">
        <w:rPr>
          <w:rFonts w:hint="cs"/>
          <w:rtl/>
        </w:rPr>
        <w:t>‌نما</w:t>
      </w:r>
      <w:r w:rsidR="00F35520" w:rsidRPr="007D4EE5">
        <w:rPr>
          <w:rFonts w:hint="cs"/>
          <w:rtl/>
        </w:rPr>
        <w:t>ی</w:t>
      </w:r>
      <w:r w:rsidR="00DB0DFE" w:rsidRPr="007D4EE5">
        <w:rPr>
          <w:rFonts w:hint="cs"/>
          <w:rtl/>
        </w:rPr>
        <w:t xml:space="preserve">م </w:t>
      </w:r>
      <w:r w:rsidRPr="007D4EE5">
        <w:rPr>
          <w:rFonts w:hint="cs"/>
          <w:rtl/>
        </w:rPr>
        <w:t>عنوان آن</w:t>
      </w:r>
      <w:r w:rsidR="00B01A09" w:rsidRPr="007D4EE5">
        <w:rPr>
          <w:rFonts w:hint="cs"/>
          <w:rtl/>
        </w:rPr>
        <w:t xml:space="preserve">: </w:t>
      </w:r>
    </w:p>
    <w:p w:rsidR="005B4F59" w:rsidRPr="007D4EE5" w:rsidRDefault="009448DE" w:rsidP="007D4EE5">
      <w:pPr>
        <w:pStyle w:val="a3"/>
        <w:rPr>
          <w:rtl/>
        </w:rPr>
      </w:pPr>
      <w:r w:rsidRPr="00BF1A07">
        <w:rPr>
          <w:rFonts w:cs="Traditional Arabic" w:hint="cs"/>
          <w:color w:val="000000"/>
          <w:rtl/>
        </w:rPr>
        <w:t>«</w:t>
      </w:r>
      <w:r w:rsidR="005B4F59" w:rsidRPr="00BF1A07">
        <w:rPr>
          <w:rFonts w:hint="cs"/>
          <w:rtl/>
        </w:rPr>
        <w:t>خصوص</w:t>
      </w:r>
      <w:r w:rsidR="00F35520" w:rsidRPr="00BF1A07">
        <w:rPr>
          <w:rFonts w:hint="cs"/>
          <w:rtl/>
        </w:rPr>
        <w:t>ی</w:t>
      </w:r>
      <w:r w:rsidR="005B4F59" w:rsidRPr="00BF1A07">
        <w:rPr>
          <w:rFonts w:hint="cs"/>
          <w:rtl/>
        </w:rPr>
        <w:t>ات و</w:t>
      </w:r>
      <w:r w:rsidRPr="00BF1A07">
        <w:rPr>
          <w:rFonts w:hint="cs"/>
          <w:rtl/>
        </w:rPr>
        <w:t xml:space="preserve"> </w:t>
      </w:r>
      <w:r w:rsidR="005B4F59" w:rsidRPr="00BF1A07">
        <w:rPr>
          <w:rFonts w:hint="cs"/>
          <w:rtl/>
        </w:rPr>
        <w:t>فواید شناخت آ</w:t>
      </w:r>
      <w:r w:rsidR="00F35520" w:rsidRPr="00BF1A07">
        <w:rPr>
          <w:rFonts w:hint="cs"/>
          <w:rtl/>
        </w:rPr>
        <w:t>ی</w:t>
      </w:r>
      <w:r w:rsidR="005B4F59" w:rsidRPr="00BF1A07">
        <w:rPr>
          <w:rFonts w:hint="cs"/>
          <w:rtl/>
        </w:rPr>
        <w:t>ات و</w:t>
      </w:r>
      <w:r w:rsidRPr="00BF1A07">
        <w:rPr>
          <w:rFonts w:hint="cs"/>
          <w:rtl/>
        </w:rPr>
        <w:t xml:space="preserve"> </w:t>
      </w:r>
      <w:r w:rsidR="005B4F59" w:rsidRPr="00BF1A07">
        <w:rPr>
          <w:rFonts w:hint="cs"/>
          <w:rtl/>
        </w:rPr>
        <w:t>سوره</w:t>
      </w:r>
      <w:r w:rsidR="00EC1F93" w:rsidRPr="00BF1A07">
        <w:rPr>
          <w:rFonts w:hint="cs"/>
          <w:rtl/>
        </w:rPr>
        <w:t xml:space="preserve">‌های </w:t>
      </w:r>
      <w:r w:rsidR="005B4F59" w:rsidRPr="00BF1A07">
        <w:rPr>
          <w:rFonts w:hint="cs"/>
          <w:rtl/>
        </w:rPr>
        <w:t>مکی و</w:t>
      </w:r>
      <w:r w:rsidRPr="00BF1A07">
        <w:rPr>
          <w:rFonts w:hint="cs"/>
          <w:rtl/>
        </w:rPr>
        <w:t xml:space="preserve"> </w:t>
      </w:r>
      <w:r w:rsidR="005B4F59" w:rsidRPr="00BF1A07">
        <w:rPr>
          <w:rFonts w:hint="cs"/>
          <w:rtl/>
        </w:rPr>
        <w:t>مدنی قرآن</w:t>
      </w:r>
      <w:r w:rsidRPr="00BF1A07">
        <w:rPr>
          <w:rFonts w:cs="Traditional Arabic" w:hint="cs"/>
          <w:color w:val="000000"/>
          <w:rtl/>
        </w:rPr>
        <w:t>»</w:t>
      </w:r>
      <w:r w:rsidR="00DB0DFE" w:rsidRPr="00BF1A07">
        <w:rPr>
          <w:rFonts w:hint="cs"/>
          <w:rtl/>
        </w:rPr>
        <w:t xml:space="preserve"> </w:t>
      </w:r>
      <w:r w:rsidR="005B4F59" w:rsidRPr="00BF1A07">
        <w:rPr>
          <w:rFonts w:hint="cs"/>
          <w:rtl/>
        </w:rPr>
        <w:t>باشد</w:t>
      </w:r>
      <w:r w:rsidR="005B4F59" w:rsidRPr="007D4EE5">
        <w:rPr>
          <w:rFonts w:hint="cs"/>
          <w:rtl/>
        </w:rPr>
        <w:t>، تا به لطف و</w:t>
      </w:r>
      <w:r w:rsidR="00F35520" w:rsidRPr="007D4EE5">
        <w:rPr>
          <w:rFonts w:hint="cs"/>
          <w:rtl/>
        </w:rPr>
        <w:t>ی</w:t>
      </w:r>
      <w:r w:rsidR="005B4F59" w:rsidRPr="007D4EE5">
        <w:rPr>
          <w:rFonts w:hint="cs"/>
          <w:rtl/>
        </w:rPr>
        <w:t xml:space="preserve">اری </w:t>
      </w:r>
      <w:r w:rsidR="005B4F59" w:rsidRPr="007D4EE5">
        <w:rPr>
          <w:rtl/>
        </w:rPr>
        <w:t>پ</w:t>
      </w:r>
      <w:r w:rsidR="005B4F59" w:rsidRPr="007D4EE5">
        <w:rPr>
          <w:rFonts w:hint="cs"/>
          <w:rtl/>
        </w:rPr>
        <w:t>رورد</w:t>
      </w:r>
      <w:r w:rsidR="005B4F59" w:rsidRPr="007D4EE5">
        <w:rPr>
          <w:rtl/>
        </w:rPr>
        <w:t>گ</w:t>
      </w:r>
      <w:r w:rsidR="005B4F59" w:rsidRPr="007D4EE5">
        <w:rPr>
          <w:rFonts w:hint="cs"/>
          <w:rtl/>
        </w:rPr>
        <w:t>ار مهربان خدمتی در علوم قرآن- بو</w:t>
      </w:r>
      <w:r w:rsidR="00F35520" w:rsidRPr="007D4EE5">
        <w:rPr>
          <w:rFonts w:hint="cs"/>
          <w:rtl/>
        </w:rPr>
        <w:t>ی</w:t>
      </w:r>
      <w:r w:rsidR="005B4F59" w:rsidRPr="007D4EE5">
        <w:rPr>
          <w:rtl/>
        </w:rPr>
        <w:t>ژ</w:t>
      </w:r>
      <w:r w:rsidR="005B4F59" w:rsidRPr="007D4EE5">
        <w:rPr>
          <w:rFonts w:hint="cs"/>
          <w:rtl/>
        </w:rPr>
        <w:t xml:space="preserve">ه در زبان دری- انجام داده باشم. </w:t>
      </w:r>
    </w:p>
    <w:p w:rsidR="00496E89" w:rsidRPr="007D4EE5" w:rsidRDefault="00DB0DFE" w:rsidP="007D4EE5">
      <w:pPr>
        <w:pStyle w:val="a3"/>
        <w:rPr>
          <w:rtl/>
        </w:rPr>
      </w:pPr>
      <w:r w:rsidRPr="007D4EE5">
        <w:rPr>
          <w:rFonts w:hint="cs"/>
          <w:rtl/>
        </w:rPr>
        <w:t xml:space="preserve"> </w:t>
      </w:r>
      <w:r w:rsidR="005B4F59" w:rsidRPr="007D4EE5">
        <w:rPr>
          <w:rFonts w:hint="cs"/>
          <w:rtl/>
        </w:rPr>
        <w:t xml:space="preserve">از خالق متعال استدعا دارم </w:t>
      </w:r>
      <w:r w:rsidR="00F35520" w:rsidRPr="007D4EE5">
        <w:rPr>
          <w:rFonts w:hint="cs"/>
          <w:rtl/>
        </w:rPr>
        <w:t>ک</w:t>
      </w:r>
      <w:r w:rsidR="005B4F59" w:rsidRPr="007D4EE5">
        <w:rPr>
          <w:rFonts w:hint="cs"/>
          <w:rtl/>
        </w:rPr>
        <w:t>ه مرا در ت</w:t>
      </w:r>
      <w:r w:rsidR="00F35520" w:rsidRPr="007D4EE5">
        <w:rPr>
          <w:rFonts w:hint="cs"/>
          <w:rtl/>
        </w:rPr>
        <w:t>ک</w:t>
      </w:r>
      <w:r w:rsidR="005B4F59" w:rsidRPr="007D4EE5">
        <w:rPr>
          <w:rFonts w:hint="cs"/>
          <w:rtl/>
        </w:rPr>
        <w:t>م</w:t>
      </w:r>
      <w:r w:rsidR="00F35520" w:rsidRPr="007D4EE5">
        <w:rPr>
          <w:rFonts w:hint="cs"/>
          <w:rtl/>
        </w:rPr>
        <w:t>ی</w:t>
      </w:r>
      <w:r w:rsidR="005B4F59" w:rsidRPr="007D4EE5">
        <w:rPr>
          <w:rFonts w:hint="cs"/>
          <w:rtl/>
        </w:rPr>
        <w:t>ل ا</w:t>
      </w:r>
      <w:r w:rsidR="00F35520" w:rsidRPr="007D4EE5">
        <w:rPr>
          <w:rFonts w:hint="cs"/>
          <w:rtl/>
        </w:rPr>
        <w:t>ی</w:t>
      </w:r>
      <w:r w:rsidR="005B4F59" w:rsidRPr="007D4EE5">
        <w:rPr>
          <w:rFonts w:hint="cs"/>
          <w:rtl/>
        </w:rPr>
        <w:t>ن رسالت توف</w:t>
      </w:r>
      <w:r w:rsidR="00F35520" w:rsidRPr="007D4EE5">
        <w:rPr>
          <w:rFonts w:hint="cs"/>
          <w:rtl/>
        </w:rPr>
        <w:t>ی</w:t>
      </w:r>
      <w:r w:rsidR="005B4F59" w:rsidRPr="007D4EE5">
        <w:rPr>
          <w:rFonts w:hint="cs"/>
          <w:rtl/>
        </w:rPr>
        <w:t>ق و</w:t>
      </w:r>
      <w:r w:rsidR="00F35520" w:rsidRPr="007D4EE5">
        <w:rPr>
          <w:rFonts w:hint="cs"/>
          <w:rtl/>
        </w:rPr>
        <w:t>ی</w:t>
      </w:r>
      <w:r w:rsidR="005B4F59" w:rsidRPr="007D4EE5">
        <w:rPr>
          <w:rFonts w:hint="cs"/>
          <w:rtl/>
        </w:rPr>
        <w:t>اری رسانده وا</w:t>
      </w:r>
      <w:r w:rsidR="00F35520" w:rsidRPr="007D4EE5">
        <w:rPr>
          <w:rFonts w:hint="cs"/>
          <w:rtl/>
        </w:rPr>
        <w:t>ی</w:t>
      </w:r>
      <w:r w:rsidR="005B4F59" w:rsidRPr="007D4EE5">
        <w:rPr>
          <w:rFonts w:hint="cs"/>
          <w:rtl/>
        </w:rPr>
        <w:t>ن عمل</w:t>
      </w:r>
      <w:r w:rsidRPr="007D4EE5">
        <w:rPr>
          <w:rFonts w:hint="cs"/>
          <w:rtl/>
        </w:rPr>
        <w:t xml:space="preserve"> </w:t>
      </w:r>
      <w:r w:rsidR="005B4F59" w:rsidRPr="007D4EE5">
        <w:rPr>
          <w:rFonts w:hint="cs"/>
          <w:rtl/>
        </w:rPr>
        <w:t xml:space="preserve">اندک و نا </w:t>
      </w:r>
      <w:r w:rsidR="005B4F59" w:rsidRPr="007D4EE5">
        <w:rPr>
          <w:rtl/>
        </w:rPr>
        <w:t>چ</w:t>
      </w:r>
      <w:r w:rsidR="00F35520" w:rsidRPr="007D4EE5">
        <w:rPr>
          <w:rFonts w:hint="cs"/>
          <w:rtl/>
        </w:rPr>
        <w:t>ی</w:t>
      </w:r>
      <w:r w:rsidR="005B4F59" w:rsidRPr="007D4EE5">
        <w:rPr>
          <w:rFonts w:hint="cs"/>
          <w:rtl/>
        </w:rPr>
        <w:t xml:space="preserve">ز را مورد </w:t>
      </w:r>
      <w:r w:rsidR="005B4F59" w:rsidRPr="007D4EE5">
        <w:rPr>
          <w:rtl/>
        </w:rPr>
        <w:t>پ</w:t>
      </w:r>
      <w:r w:rsidR="005B4F59" w:rsidRPr="007D4EE5">
        <w:rPr>
          <w:rFonts w:hint="cs"/>
          <w:rtl/>
        </w:rPr>
        <w:t>ذ</w:t>
      </w:r>
      <w:r w:rsidR="00F35520" w:rsidRPr="007D4EE5">
        <w:rPr>
          <w:rFonts w:hint="cs"/>
          <w:rtl/>
        </w:rPr>
        <w:t>ی</w:t>
      </w:r>
      <w:r w:rsidR="005B4F59" w:rsidRPr="007D4EE5">
        <w:rPr>
          <w:rFonts w:hint="cs"/>
          <w:rtl/>
        </w:rPr>
        <w:t xml:space="preserve">رش خود قرار دهد. </w:t>
      </w:r>
    </w:p>
    <w:p w:rsidR="005B4F59" w:rsidRPr="000422CA" w:rsidRDefault="005B4F59" w:rsidP="007D4EE5">
      <w:pPr>
        <w:pStyle w:val="a1"/>
        <w:rPr>
          <w:rtl/>
          <w:lang w:bidi="fa-IR"/>
        </w:rPr>
      </w:pPr>
      <w:bookmarkStart w:id="23" w:name="_Toc319534417"/>
      <w:bookmarkStart w:id="24" w:name="_Toc441916604"/>
      <w:bookmarkStart w:id="25" w:name="_Toc282186562"/>
      <w:bookmarkStart w:id="26" w:name="_Toc304290505"/>
      <w:r w:rsidRPr="000422CA">
        <w:rPr>
          <w:rFonts w:hint="cs"/>
          <w:rtl/>
          <w:lang w:bidi="fa-IR"/>
        </w:rPr>
        <w:t>مروری بر مراجع</w:t>
      </w:r>
      <w:r w:rsidR="00B01A09">
        <w:rPr>
          <w:rFonts w:hint="cs"/>
          <w:rtl/>
          <w:lang w:bidi="fa-IR"/>
        </w:rPr>
        <w:t>:</w:t>
      </w:r>
      <w:bookmarkEnd w:id="23"/>
      <w:bookmarkEnd w:id="24"/>
      <w:r w:rsidR="00B01A09">
        <w:rPr>
          <w:rFonts w:hint="cs"/>
          <w:rtl/>
          <w:lang w:bidi="fa-IR"/>
        </w:rPr>
        <w:t xml:space="preserve"> </w:t>
      </w:r>
      <w:bookmarkEnd w:id="25"/>
      <w:bookmarkEnd w:id="26"/>
    </w:p>
    <w:p w:rsidR="005B4F59" w:rsidRPr="0044005E" w:rsidRDefault="005B4F59" w:rsidP="00DD7EDD">
      <w:pPr>
        <w:numPr>
          <w:ilvl w:val="0"/>
          <w:numId w:val="13"/>
        </w:numPr>
        <w:tabs>
          <w:tab w:val="clear" w:pos="690"/>
        </w:tabs>
        <w:ind w:left="641" w:hanging="357"/>
        <w:jc w:val="both"/>
        <w:rPr>
          <w:rStyle w:val="Char3"/>
        </w:rPr>
      </w:pPr>
      <w:r w:rsidRPr="0044005E">
        <w:rPr>
          <w:rStyle w:val="Char3"/>
          <w:rFonts w:hint="cs"/>
          <w:rtl/>
        </w:rPr>
        <w:t>چون موضوع مورد بحث ما علاوه بر جنب</w:t>
      </w:r>
      <w:r w:rsidR="003026FE">
        <w:rPr>
          <w:rStyle w:val="Char3"/>
          <w:rFonts w:hint="cs"/>
          <w:rtl/>
        </w:rPr>
        <w:t>ۀ</w:t>
      </w:r>
      <w:r w:rsidRPr="0044005E">
        <w:rPr>
          <w:rStyle w:val="Char3"/>
          <w:rFonts w:hint="cs"/>
          <w:rtl/>
        </w:rPr>
        <w:t xml:space="preserve"> درایتی جنب</w:t>
      </w:r>
      <w:r w:rsidR="003026FE">
        <w:rPr>
          <w:rStyle w:val="Char3"/>
          <w:rFonts w:hint="cs"/>
          <w:rtl/>
        </w:rPr>
        <w:t>ۀ</w:t>
      </w:r>
      <w:r w:rsidRPr="0044005E">
        <w:rPr>
          <w:rStyle w:val="Char3"/>
          <w:rFonts w:hint="cs"/>
          <w:rtl/>
        </w:rPr>
        <w:t xml:space="preserve"> روایتی نیز دارد؛ بنابراین در بخش روایات به منابع اصلی و</w:t>
      </w:r>
      <w:r w:rsidR="007D4EE5">
        <w:rPr>
          <w:rStyle w:val="Char3"/>
          <w:rFonts w:hint="cs"/>
          <w:rtl/>
        </w:rPr>
        <w:t xml:space="preserve"> </w:t>
      </w:r>
      <w:r w:rsidRPr="0044005E">
        <w:rPr>
          <w:rStyle w:val="Char3"/>
          <w:rFonts w:hint="cs"/>
          <w:rtl/>
        </w:rPr>
        <w:t>معتمد چون</w:t>
      </w:r>
      <w:r w:rsidR="00A75216" w:rsidRPr="0044005E">
        <w:rPr>
          <w:rStyle w:val="Char3"/>
          <w:rFonts w:hint="cs"/>
          <w:rtl/>
        </w:rPr>
        <w:t xml:space="preserve"> کتاب‌ها</w:t>
      </w:r>
      <w:r w:rsidR="00EC1F93" w:rsidRPr="0044005E">
        <w:rPr>
          <w:rStyle w:val="Char3"/>
          <w:rFonts w:hint="cs"/>
          <w:rtl/>
        </w:rPr>
        <w:t xml:space="preserve">ی </w:t>
      </w:r>
      <w:r w:rsidRPr="0044005E">
        <w:rPr>
          <w:rStyle w:val="Char3"/>
          <w:rFonts w:hint="cs"/>
          <w:rtl/>
        </w:rPr>
        <w:t>شش گان</w:t>
      </w:r>
      <w:r w:rsidR="003026FE">
        <w:rPr>
          <w:rStyle w:val="Char3"/>
          <w:rFonts w:hint="cs"/>
          <w:rtl/>
        </w:rPr>
        <w:t>ۀ</w:t>
      </w:r>
      <w:r w:rsidRPr="0044005E">
        <w:rPr>
          <w:rStyle w:val="Char3"/>
          <w:rFonts w:hint="cs"/>
          <w:rtl/>
        </w:rPr>
        <w:t xml:space="preserve"> حدیث</w:t>
      </w:r>
      <w:r w:rsidR="009448DE" w:rsidRPr="0044005E">
        <w:rPr>
          <w:rStyle w:val="Char3"/>
          <w:rFonts w:hint="cs"/>
          <w:rtl/>
        </w:rPr>
        <w:t xml:space="preserve"> (</w:t>
      </w:r>
      <w:r w:rsidRPr="0044005E">
        <w:rPr>
          <w:rStyle w:val="Char3"/>
          <w:rFonts w:hint="cs"/>
          <w:rtl/>
        </w:rPr>
        <w:t>صحیح البخاری، صحیح مسلم و سنن چهار گانه</w:t>
      </w:r>
      <w:r w:rsidR="00184F1F" w:rsidRPr="0044005E">
        <w:rPr>
          <w:rStyle w:val="Char3"/>
          <w:rFonts w:hint="cs"/>
          <w:rtl/>
        </w:rPr>
        <w:t xml:space="preserve">) </w:t>
      </w:r>
      <w:r w:rsidRPr="0044005E">
        <w:rPr>
          <w:rStyle w:val="Char3"/>
          <w:rFonts w:hint="cs"/>
          <w:rtl/>
        </w:rPr>
        <w:t>و همچنان مسند احمد، مستدرک حاکم و</w:t>
      </w:r>
      <w:r w:rsidR="00AB541A" w:rsidRPr="0044005E">
        <w:rPr>
          <w:rStyle w:val="Char3"/>
          <w:rFonts w:hint="cs"/>
          <w:rtl/>
        </w:rPr>
        <w:t>.</w:t>
      </w:r>
      <w:r w:rsidRPr="0044005E">
        <w:rPr>
          <w:rStyle w:val="Char3"/>
          <w:rFonts w:hint="cs"/>
          <w:rtl/>
        </w:rPr>
        <w:t>.. مراجعه نموده، هر روایت و اثر از منابع اصلی آن با ب</w:t>
      </w:r>
      <w:r w:rsidR="00F35520" w:rsidRPr="0044005E">
        <w:rPr>
          <w:rStyle w:val="Char3"/>
          <w:rFonts w:hint="cs"/>
          <w:rtl/>
        </w:rPr>
        <w:t>ی</w:t>
      </w:r>
      <w:r w:rsidRPr="0044005E">
        <w:rPr>
          <w:rStyle w:val="Char3"/>
          <w:rFonts w:hint="cs"/>
          <w:rtl/>
        </w:rPr>
        <w:t>ان درج</w:t>
      </w:r>
      <w:r w:rsidR="003026FE">
        <w:rPr>
          <w:rStyle w:val="Char3"/>
          <w:rFonts w:hint="cs"/>
          <w:rtl/>
        </w:rPr>
        <w:t>ۀ</w:t>
      </w:r>
      <w:r w:rsidRPr="0044005E">
        <w:rPr>
          <w:rStyle w:val="Char3"/>
          <w:rFonts w:hint="cs"/>
          <w:rtl/>
        </w:rPr>
        <w:t xml:space="preserve"> هر حد</w:t>
      </w:r>
      <w:r w:rsidR="00F35520" w:rsidRPr="0044005E">
        <w:rPr>
          <w:rStyle w:val="Char3"/>
          <w:rFonts w:hint="cs"/>
          <w:rtl/>
        </w:rPr>
        <w:t>ی</w:t>
      </w:r>
      <w:r w:rsidRPr="0044005E">
        <w:rPr>
          <w:rStyle w:val="Char3"/>
          <w:rFonts w:hint="cs"/>
          <w:rtl/>
        </w:rPr>
        <w:t>ث و</w:t>
      </w:r>
      <w:r w:rsidR="007D4EE5">
        <w:rPr>
          <w:rStyle w:val="Char3"/>
          <w:rFonts w:hint="cs"/>
          <w:rtl/>
        </w:rPr>
        <w:t xml:space="preserve"> </w:t>
      </w:r>
      <w:r w:rsidRPr="0044005E">
        <w:rPr>
          <w:rStyle w:val="Char3"/>
          <w:rFonts w:hint="cs"/>
          <w:rtl/>
        </w:rPr>
        <w:t>اثر تخریج گردیده است.</w:t>
      </w:r>
    </w:p>
    <w:p w:rsidR="005B4F59" w:rsidRPr="0044005E" w:rsidRDefault="00A75216" w:rsidP="00DD7EDD">
      <w:pPr>
        <w:numPr>
          <w:ilvl w:val="0"/>
          <w:numId w:val="13"/>
        </w:numPr>
        <w:tabs>
          <w:tab w:val="clear" w:pos="690"/>
        </w:tabs>
        <w:ind w:left="641" w:hanging="357"/>
        <w:jc w:val="both"/>
        <w:rPr>
          <w:rStyle w:val="Char3"/>
        </w:rPr>
      </w:pPr>
      <w:r w:rsidRPr="0044005E">
        <w:rPr>
          <w:rStyle w:val="Char3"/>
          <w:rFonts w:hint="cs"/>
          <w:rtl/>
        </w:rPr>
        <w:t>کتاب‌ها</w:t>
      </w:r>
      <w:r w:rsidR="00EC1F93" w:rsidRPr="0044005E">
        <w:rPr>
          <w:rStyle w:val="Char3"/>
          <w:rFonts w:hint="cs"/>
          <w:rtl/>
        </w:rPr>
        <w:t xml:space="preserve">ی </w:t>
      </w:r>
      <w:r w:rsidR="005B4F59" w:rsidRPr="0044005E">
        <w:rPr>
          <w:rStyle w:val="Char3"/>
          <w:rFonts w:hint="cs"/>
          <w:rtl/>
        </w:rPr>
        <w:t>علوم القرآن- بخصوص</w:t>
      </w:r>
      <w:r w:rsidRPr="0044005E">
        <w:rPr>
          <w:rStyle w:val="Char3"/>
          <w:rFonts w:hint="cs"/>
          <w:rtl/>
        </w:rPr>
        <w:t xml:space="preserve"> کتاب‌ها</w:t>
      </w:r>
      <w:r w:rsidR="00EC1F93" w:rsidRPr="0044005E">
        <w:rPr>
          <w:rStyle w:val="Char3"/>
          <w:rFonts w:hint="cs"/>
          <w:rtl/>
        </w:rPr>
        <w:t xml:space="preserve">ی </w:t>
      </w:r>
      <w:r w:rsidR="005B4F59" w:rsidRPr="0044005E">
        <w:rPr>
          <w:rStyle w:val="Char3"/>
          <w:rFonts w:hint="cs"/>
          <w:rtl/>
        </w:rPr>
        <w:t xml:space="preserve">که در مورد </w:t>
      </w:r>
      <w:r w:rsidR="003515AB" w:rsidRPr="0044005E">
        <w:rPr>
          <w:rStyle w:val="Char3"/>
          <w:rFonts w:hint="cs"/>
          <w:rtl/>
        </w:rPr>
        <w:t>مکی و مدنی</w:t>
      </w:r>
      <w:r w:rsidR="005B4F59" w:rsidRPr="0044005E">
        <w:rPr>
          <w:rStyle w:val="Char3"/>
          <w:rFonts w:hint="cs"/>
          <w:rtl/>
        </w:rPr>
        <w:t>- در عصر تابعین چون نزول القرآن از ضحاک، عکرمه و حسن بصری، و تنزیل القرآن از ابن شهاب زهری، و کتاب</w:t>
      </w:r>
      <w:r w:rsidRPr="0044005E">
        <w:rPr>
          <w:rStyle w:val="Char3"/>
          <w:rFonts w:hint="cs"/>
          <w:rtl/>
        </w:rPr>
        <w:t>‌هایی</w:t>
      </w:r>
      <w:r w:rsidR="007D4EE5">
        <w:rPr>
          <w:rStyle w:val="Char3"/>
          <w:rFonts w:hint="cs"/>
          <w:rtl/>
        </w:rPr>
        <w:t xml:space="preserve"> </w:t>
      </w:r>
      <w:r w:rsidRPr="0044005E">
        <w:rPr>
          <w:rStyle w:val="Char3"/>
          <w:rFonts w:hint="cs"/>
          <w:rtl/>
        </w:rPr>
        <w:t xml:space="preserve">که </w:t>
      </w:r>
      <w:r w:rsidR="005B4F59" w:rsidRPr="0044005E">
        <w:rPr>
          <w:rStyle w:val="Char3"/>
          <w:rFonts w:hint="cs"/>
          <w:rtl/>
        </w:rPr>
        <w:t>در عصر شگوفایی علم در قرن</w:t>
      </w:r>
      <w:r w:rsidR="00EC1F93" w:rsidRPr="0044005E">
        <w:rPr>
          <w:rStyle w:val="Char3"/>
          <w:rFonts w:hint="cs"/>
          <w:rtl/>
        </w:rPr>
        <w:t xml:space="preserve">‌های </w:t>
      </w:r>
      <w:r w:rsidR="005B4F59" w:rsidRPr="0044005E">
        <w:rPr>
          <w:rStyle w:val="Char3"/>
          <w:rFonts w:hint="cs"/>
          <w:rtl/>
        </w:rPr>
        <w:t xml:space="preserve">دوم تا پنجم تألیف گردیده است، چون فضایل القرآن از ابن ضریس، و </w:t>
      </w:r>
      <w:r w:rsidR="005B4F59" w:rsidRPr="007D4EE5">
        <w:rPr>
          <w:rStyle w:val="Char3"/>
          <w:rFonts w:hint="cs"/>
          <w:rtl/>
        </w:rPr>
        <w:t>بيان عدد سور القرآن و</w:t>
      </w:r>
      <w:r w:rsidR="007D4EE5">
        <w:rPr>
          <w:rStyle w:val="Char3"/>
          <w:rFonts w:hint="cs"/>
          <w:rtl/>
        </w:rPr>
        <w:t xml:space="preserve"> </w:t>
      </w:r>
      <w:r w:rsidR="005B4F59" w:rsidRPr="007D4EE5">
        <w:rPr>
          <w:rStyle w:val="Char3"/>
          <w:rFonts w:hint="cs"/>
          <w:rtl/>
        </w:rPr>
        <w:t>آياته و</w:t>
      </w:r>
      <w:r w:rsidR="007D4EE5">
        <w:rPr>
          <w:rStyle w:val="Char3"/>
          <w:rFonts w:hint="cs"/>
          <w:rtl/>
        </w:rPr>
        <w:t xml:space="preserve"> </w:t>
      </w:r>
      <w:r w:rsidR="005B4F59" w:rsidRPr="007D4EE5">
        <w:rPr>
          <w:rStyle w:val="Char3"/>
          <w:rFonts w:hint="cs"/>
          <w:rtl/>
        </w:rPr>
        <w:t>کلماته و</w:t>
      </w:r>
      <w:r w:rsidR="007D4EE5">
        <w:rPr>
          <w:rStyle w:val="Char3"/>
          <w:rFonts w:hint="cs"/>
          <w:rtl/>
        </w:rPr>
        <w:t xml:space="preserve"> </w:t>
      </w:r>
      <w:r w:rsidR="005B4F59" w:rsidRPr="007D4EE5">
        <w:rPr>
          <w:rStyle w:val="Char3"/>
          <w:rFonts w:hint="cs"/>
          <w:rtl/>
        </w:rPr>
        <w:t>مکيه و</w:t>
      </w:r>
      <w:r w:rsidR="007D4EE5">
        <w:rPr>
          <w:rStyle w:val="Char3"/>
          <w:rFonts w:hint="cs"/>
          <w:rtl/>
        </w:rPr>
        <w:t xml:space="preserve"> </w:t>
      </w:r>
      <w:r w:rsidR="005B4F59" w:rsidRPr="007D4EE5">
        <w:rPr>
          <w:rStyle w:val="Char3"/>
          <w:rFonts w:hint="cs"/>
          <w:rtl/>
        </w:rPr>
        <w:t>مدنيه</w:t>
      </w:r>
      <w:r w:rsidR="00DB0DFE" w:rsidRPr="007D4EE5">
        <w:rPr>
          <w:rStyle w:val="Char3"/>
          <w:rFonts w:hint="cs"/>
          <w:rtl/>
        </w:rPr>
        <w:t xml:space="preserve"> </w:t>
      </w:r>
      <w:r w:rsidR="005B4F59" w:rsidRPr="0044005E">
        <w:rPr>
          <w:rStyle w:val="Char3"/>
          <w:rFonts w:hint="cs"/>
          <w:rtl/>
        </w:rPr>
        <w:t>تأل</w:t>
      </w:r>
      <w:r w:rsidR="00F35520" w:rsidRPr="0044005E">
        <w:rPr>
          <w:rStyle w:val="Char3"/>
          <w:rFonts w:hint="cs"/>
          <w:rtl/>
        </w:rPr>
        <w:t>ی</w:t>
      </w:r>
      <w:r w:rsidR="005B4F59" w:rsidRPr="0044005E">
        <w:rPr>
          <w:rStyle w:val="Char3"/>
          <w:rFonts w:hint="cs"/>
          <w:rtl/>
        </w:rPr>
        <w:t>ف ابن عبدالکافی، و</w:t>
      </w:r>
      <w:r w:rsidR="005B4F59" w:rsidRPr="007D4EE5">
        <w:rPr>
          <w:rStyle w:val="Char3"/>
          <w:rFonts w:hint="cs"/>
          <w:rtl/>
        </w:rPr>
        <w:t xml:space="preserve"> التنـزيل و</w:t>
      </w:r>
      <w:r w:rsidR="007D4EE5">
        <w:rPr>
          <w:rStyle w:val="Char3"/>
          <w:rFonts w:hint="cs"/>
          <w:rtl/>
        </w:rPr>
        <w:t xml:space="preserve"> </w:t>
      </w:r>
      <w:r w:rsidR="005B4F59" w:rsidRPr="007D4EE5">
        <w:rPr>
          <w:rStyle w:val="Char3"/>
          <w:rFonts w:hint="cs"/>
          <w:rtl/>
        </w:rPr>
        <w:t>ترتيبه</w:t>
      </w:r>
      <w:r w:rsidR="005B4F59" w:rsidRPr="0044005E">
        <w:rPr>
          <w:rStyle w:val="Char3"/>
          <w:rFonts w:hint="cs"/>
          <w:rtl/>
        </w:rPr>
        <w:t xml:space="preserve"> تأل</w:t>
      </w:r>
      <w:r w:rsidR="00F35520" w:rsidRPr="0044005E">
        <w:rPr>
          <w:rStyle w:val="Char3"/>
          <w:rFonts w:hint="cs"/>
          <w:rtl/>
        </w:rPr>
        <w:t>ی</w:t>
      </w:r>
      <w:r w:rsidR="005B4F59" w:rsidRPr="0044005E">
        <w:rPr>
          <w:rStyle w:val="Char3"/>
          <w:rFonts w:hint="cs"/>
          <w:rtl/>
        </w:rPr>
        <w:t>ف ابوالقاسم حسن بن محمد بن حب</w:t>
      </w:r>
      <w:r w:rsidR="00F35520" w:rsidRPr="0044005E">
        <w:rPr>
          <w:rStyle w:val="Char3"/>
          <w:rFonts w:hint="cs"/>
          <w:rtl/>
        </w:rPr>
        <w:t>ی</w:t>
      </w:r>
      <w:r w:rsidR="005B4F59" w:rsidRPr="0044005E">
        <w:rPr>
          <w:rStyle w:val="Char3"/>
          <w:rFonts w:hint="cs"/>
          <w:rtl/>
        </w:rPr>
        <w:t>ب ن</w:t>
      </w:r>
      <w:r w:rsidR="00F35520" w:rsidRPr="0044005E">
        <w:rPr>
          <w:rStyle w:val="Char3"/>
          <w:rFonts w:hint="cs"/>
          <w:rtl/>
        </w:rPr>
        <w:t>ی</w:t>
      </w:r>
      <w:r w:rsidR="005B4F59" w:rsidRPr="0044005E">
        <w:rPr>
          <w:rStyle w:val="Char3"/>
          <w:rFonts w:hint="cs"/>
          <w:rtl/>
        </w:rPr>
        <w:t>شاپوری</w:t>
      </w:r>
      <w:r w:rsidR="00DB0DFE" w:rsidRPr="0044005E">
        <w:rPr>
          <w:rStyle w:val="Char3"/>
          <w:rFonts w:hint="cs"/>
          <w:rtl/>
        </w:rPr>
        <w:t xml:space="preserve"> </w:t>
      </w:r>
      <w:r w:rsidR="005B4F59" w:rsidRPr="0044005E">
        <w:rPr>
          <w:rStyle w:val="Char3"/>
          <w:rFonts w:hint="cs"/>
          <w:rtl/>
        </w:rPr>
        <w:t>بعد از</w:t>
      </w:r>
      <w:r w:rsidRPr="0044005E">
        <w:rPr>
          <w:rStyle w:val="Char3"/>
          <w:rFonts w:hint="cs"/>
          <w:rtl/>
        </w:rPr>
        <w:t xml:space="preserve"> کتاب‌ها</w:t>
      </w:r>
      <w:r w:rsidR="00EC1F93" w:rsidRPr="0044005E">
        <w:rPr>
          <w:rStyle w:val="Char3"/>
          <w:rFonts w:hint="cs"/>
          <w:rtl/>
        </w:rPr>
        <w:t xml:space="preserve">ی </w:t>
      </w:r>
      <w:r w:rsidR="005B4F59" w:rsidRPr="0044005E">
        <w:rPr>
          <w:rStyle w:val="Char3"/>
          <w:rFonts w:hint="cs"/>
          <w:rtl/>
        </w:rPr>
        <w:t>حدیث منابع دیگر روایتی این اثر</w:t>
      </w:r>
      <w:r w:rsidR="001144B2" w:rsidRPr="0044005E">
        <w:rPr>
          <w:rStyle w:val="Char3"/>
          <w:rFonts w:hint="cs"/>
          <w:rtl/>
        </w:rPr>
        <w:t xml:space="preserve"> به شمار می‌رو</w:t>
      </w:r>
      <w:r w:rsidR="005B4F59" w:rsidRPr="0044005E">
        <w:rPr>
          <w:rStyle w:val="Char3"/>
          <w:rFonts w:hint="cs"/>
          <w:rtl/>
        </w:rPr>
        <w:t xml:space="preserve">د. </w:t>
      </w:r>
    </w:p>
    <w:p w:rsidR="005B4F59" w:rsidRPr="0044005E" w:rsidRDefault="005B4F59" w:rsidP="00DD7EDD">
      <w:pPr>
        <w:numPr>
          <w:ilvl w:val="0"/>
          <w:numId w:val="13"/>
        </w:numPr>
        <w:tabs>
          <w:tab w:val="clear" w:pos="690"/>
        </w:tabs>
        <w:ind w:left="641" w:hanging="357"/>
        <w:jc w:val="both"/>
        <w:rPr>
          <w:rStyle w:val="Char3"/>
        </w:rPr>
      </w:pPr>
      <w:r w:rsidRPr="0044005E">
        <w:rPr>
          <w:rStyle w:val="Char3"/>
          <w:rFonts w:hint="cs"/>
          <w:rtl/>
        </w:rPr>
        <w:t>ب</w:t>
      </w:r>
      <w:r w:rsidR="00F35520" w:rsidRPr="0044005E">
        <w:rPr>
          <w:rStyle w:val="Char3"/>
          <w:rFonts w:hint="cs"/>
          <w:rtl/>
        </w:rPr>
        <w:t>ی</w:t>
      </w:r>
      <w:r w:rsidRPr="0044005E">
        <w:rPr>
          <w:rStyle w:val="Char3"/>
          <w:rFonts w:hint="cs"/>
          <w:rtl/>
        </w:rPr>
        <w:t>شتر</w:t>
      </w:r>
      <w:r w:rsidR="00F35520" w:rsidRPr="0044005E">
        <w:rPr>
          <w:rStyle w:val="Char3"/>
          <w:rFonts w:hint="cs"/>
          <w:rtl/>
        </w:rPr>
        <w:t>ی</w:t>
      </w:r>
      <w:r w:rsidRPr="0044005E">
        <w:rPr>
          <w:rStyle w:val="Char3"/>
          <w:rFonts w:hint="cs"/>
          <w:rtl/>
        </w:rPr>
        <w:t>ن و</w:t>
      </w:r>
      <w:r w:rsidR="007D4EE5">
        <w:rPr>
          <w:rStyle w:val="Char3"/>
          <w:rFonts w:hint="cs"/>
          <w:rtl/>
        </w:rPr>
        <w:t xml:space="preserve"> </w:t>
      </w:r>
      <w:r w:rsidRPr="0044005E">
        <w:rPr>
          <w:rStyle w:val="Char3"/>
          <w:rFonts w:hint="cs"/>
          <w:rtl/>
        </w:rPr>
        <w:t>بزر</w:t>
      </w:r>
      <w:r w:rsidRPr="0044005E">
        <w:rPr>
          <w:rStyle w:val="Char3"/>
          <w:rtl/>
        </w:rPr>
        <w:t>گ</w:t>
      </w:r>
      <w:r w:rsidRPr="0044005E">
        <w:rPr>
          <w:rStyle w:val="Char3"/>
          <w:rFonts w:hint="cs"/>
          <w:rtl/>
        </w:rPr>
        <w:t>تر</w:t>
      </w:r>
      <w:r w:rsidR="00F35520" w:rsidRPr="0044005E">
        <w:rPr>
          <w:rStyle w:val="Char3"/>
          <w:rFonts w:hint="cs"/>
          <w:rtl/>
        </w:rPr>
        <w:t>ی</w:t>
      </w:r>
      <w:r w:rsidRPr="0044005E">
        <w:rPr>
          <w:rStyle w:val="Char3"/>
          <w:rFonts w:hint="cs"/>
          <w:rtl/>
        </w:rPr>
        <w:t>ن منابع ا</w:t>
      </w:r>
      <w:r w:rsidR="00F35520" w:rsidRPr="0044005E">
        <w:rPr>
          <w:rStyle w:val="Char3"/>
          <w:rFonts w:hint="cs"/>
          <w:rtl/>
        </w:rPr>
        <w:t>ی</w:t>
      </w:r>
      <w:r w:rsidRPr="0044005E">
        <w:rPr>
          <w:rStyle w:val="Char3"/>
          <w:rFonts w:hint="cs"/>
          <w:rtl/>
        </w:rPr>
        <w:t>ن اثر بعد از روا</w:t>
      </w:r>
      <w:r w:rsidR="00F35520" w:rsidRPr="0044005E">
        <w:rPr>
          <w:rStyle w:val="Char3"/>
          <w:rFonts w:hint="cs"/>
          <w:rtl/>
        </w:rPr>
        <w:t>ی</w:t>
      </w:r>
      <w:r w:rsidRPr="0044005E">
        <w:rPr>
          <w:rStyle w:val="Char3"/>
          <w:rFonts w:hint="cs"/>
          <w:rtl/>
        </w:rPr>
        <w:t>ات اسلامی</w:t>
      </w:r>
      <w:r w:rsidR="00475952" w:rsidRPr="0044005E">
        <w:rPr>
          <w:rStyle w:val="Char3"/>
          <w:rFonts w:hint="cs"/>
          <w:rtl/>
        </w:rPr>
        <w:t xml:space="preserve"> </w:t>
      </w:r>
      <w:r w:rsidR="00F35520" w:rsidRPr="0044005E">
        <w:rPr>
          <w:rStyle w:val="Char3"/>
          <w:rFonts w:hint="cs"/>
          <w:rtl/>
        </w:rPr>
        <w:t>ک</w:t>
      </w:r>
      <w:r w:rsidR="00475952" w:rsidRPr="0044005E">
        <w:rPr>
          <w:rStyle w:val="Char3"/>
          <w:rFonts w:hint="cs"/>
          <w:rtl/>
        </w:rPr>
        <w:t>تاب‌ها</w:t>
      </w:r>
      <w:r w:rsidR="00EC1F93" w:rsidRPr="0044005E">
        <w:rPr>
          <w:rStyle w:val="Char3"/>
          <w:rFonts w:hint="cs"/>
          <w:rtl/>
        </w:rPr>
        <w:t xml:space="preserve">ی </w:t>
      </w:r>
      <w:r w:rsidRPr="0044005E">
        <w:rPr>
          <w:rStyle w:val="Char3"/>
          <w:rFonts w:hint="cs"/>
          <w:rtl/>
        </w:rPr>
        <w:t>علوم القرآن چون البرهان</w:t>
      </w:r>
      <w:r w:rsidR="004A1D9B">
        <w:rPr>
          <w:rStyle w:val="Char3"/>
          <w:rFonts w:hint="cs"/>
          <w:rtl/>
        </w:rPr>
        <w:t xml:space="preserve"> في </w:t>
      </w:r>
      <w:r w:rsidRPr="0044005E">
        <w:rPr>
          <w:rStyle w:val="Char3"/>
          <w:rFonts w:hint="cs"/>
          <w:rtl/>
        </w:rPr>
        <w:t>علوم القرآن از زرکشی، الاتقان</w:t>
      </w:r>
      <w:r w:rsidR="004A1D9B">
        <w:rPr>
          <w:rStyle w:val="Char3"/>
          <w:rFonts w:hint="cs"/>
          <w:rtl/>
        </w:rPr>
        <w:t xml:space="preserve"> في </w:t>
      </w:r>
      <w:r w:rsidRPr="0044005E">
        <w:rPr>
          <w:rStyle w:val="Char3"/>
          <w:rFonts w:hint="cs"/>
          <w:rtl/>
        </w:rPr>
        <w:t>علوم القرآن از سیوطی، مناهل العرفان</w:t>
      </w:r>
      <w:r w:rsidR="004A1D9B">
        <w:rPr>
          <w:rStyle w:val="Char3"/>
          <w:rFonts w:hint="cs"/>
          <w:rtl/>
        </w:rPr>
        <w:t xml:space="preserve"> في </w:t>
      </w:r>
      <w:r w:rsidRPr="0044005E">
        <w:rPr>
          <w:rStyle w:val="Char3"/>
          <w:rFonts w:hint="cs"/>
          <w:rtl/>
        </w:rPr>
        <w:t>علوم القرآن از زرقانی، مباحث</w:t>
      </w:r>
      <w:r w:rsidR="004A1D9B">
        <w:rPr>
          <w:rStyle w:val="Char3"/>
          <w:rFonts w:hint="cs"/>
          <w:rtl/>
        </w:rPr>
        <w:t xml:space="preserve"> في </w:t>
      </w:r>
      <w:r w:rsidRPr="0044005E">
        <w:rPr>
          <w:rStyle w:val="Char3"/>
          <w:rFonts w:hint="cs"/>
          <w:rtl/>
        </w:rPr>
        <w:t>علوم القرآن از مناع القطان و... است.</w:t>
      </w:r>
    </w:p>
    <w:p w:rsidR="005B4F59" w:rsidRPr="0044005E" w:rsidRDefault="005B4F59" w:rsidP="00DD7EDD">
      <w:pPr>
        <w:numPr>
          <w:ilvl w:val="0"/>
          <w:numId w:val="13"/>
        </w:numPr>
        <w:tabs>
          <w:tab w:val="clear" w:pos="690"/>
        </w:tabs>
        <w:ind w:left="641" w:hanging="357"/>
        <w:jc w:val="both"/>
        <w:rPr>
          <w:rStyle w:val="Char3"/>
        </w:rPr>
      </w:pPr>
      <w:r w:rsidRPr="0044005E">
        <w:rPr>
          <w:rStyle w:val="Char3"/>
          <w:rFonts w:hint="cs"/>
          <w:rtl/>
        </w:rPr>
        <w:t>همچنان</w:t>
      </w:r>
      <w:r w:rsidR="00475952" w:rsidRPr="0044005E">
        <w:rPr>
          <w:rStyle w:val="Char3"/>
          <w:rFonts w:hint="cs"/>
          <w:rtl/>
        </w:rPr>
        <w:t xml:space="preserve"> </w:t>
      </w:r>
      <w:r w:rsidR="00F35520" w:rsidRPr="0044005E">
        <w:rPr>
          <w:rStyle w:val="Char3"/>
          <w:rFonts w:hint="cs"/>
          <w:rtl/>
        </w:rPr>
        <w:t>ک</w:t>
      </w:r>
      <w:r w:rsidR="00475952" w:rsidRPr="0044005E">
        <w:rPr>
          <w:rStyle w:val="Char3"/>
          <w:rFonts w:hint="cs"/>
          <w:rtl/>
        </w:rPr>
        <w:t>تاب‌ها</w:t>
      </w:r>
      <w:r w:rsidR="00EC1F93" w:rsidRPr="0044005E">
        <w:rPr>
          <w:rStyle w:val="Char3"/>
          <w:rFonts w:hint="cs"/>
          <w:rtl/>
        </w:rPr>
        <w:t xml:space="preserve">ی </w:t>
      </w:r>
      <w:r w:rsidRPr="0044005E">
        <w:rPr>
          <w:rStyle w:val="Char3"/>
          <w:rFonts w:hint="cs"/>
          <w:rtl/>
        </w:rPr>
        <w:t>تفس</w:t>
      </w:r>
      <w:r w:rsidR="00F35520" w:rsidRPr="0044005E">
        <w:rPr>
          <w:rStyle w:val="Char3"/>
          <w:rFonts w:hint="cs"/>
          <w:rtl/>
        </w:rPr>
        <w:t>ی</w:t>
      </w:r>
      <w:r w:rsidRPr="0044005E">
        <w:rPr>
          <w:rStyle w:val="Char3"/>
          <w:rFonts w:hint="cs"/>
          <w:rtl/>
        </w:rPr>
        <w:t xml:space="preserve">ر </w:t>
      </w:r>
      <w:r w:rsidR="007D4EE5">
        <w:rPr>
          <w:rFonts w:hint="cs"/>
          <w:color w:val="000000"/>
          <w:sz w:val="28"/>
          <w:szCs w:val="28"/>
          <w:rtl/>
          <w:lang w:bidi="fa-IR"/>
        </w:rPr>
        <w:t>-</w:t>
      </w:r>
      <w:r w:rsidRPr="0044005E">
        <w:rPr>
          <w:rStyle w:val="Char3"/>
          <w:rFonts w:hint="cs"/>
          <w:rtl/>
        </w:rPr>
        <w:t xml:space="preserve"> اعم از تفسیر سلف و تفاسیر علمای معاصر- و برخی از شروحات حدیث چون فتح الباری و... نیز از منابع این اثر است، ولی ح</w:t>
      </w:r>
      <w:r w:rsidR="00F35520" w:rsidRPr="0044005E">
        <w:rPr>
          <w:rStyle w:val="Char3"/>
          <w:rFonts w:hint="cs"/>
          <w:rtl/>
        </w:rPr>
        <w:t>ک</w:t>
      </w:r>
      <w:r w:rsidRPr="0044005E">
        <w:rPr>
          <w:rStyle w:val="Char3"/>
          <w:rFonts w:hint="cs"/>
          <w:rtl/>
        </w:rPr>
        <w:t>م و ترج</w:t>
      </w:r>
      <w:r w:rsidR="00F35520" w:rsidRPr="0044005E">
        <w:rPr>
          <w:rStyle w:val="Char3"/>
          <w:rFonts w:hint="cs"/>
          <w:rtl/>
        </w:rPr>
        <w:t>ی</w:t>
      </w:r>
      <w:r w:rsidRPr="0044005E">
        <w:rPr>
          <w:rStyle w:val="Char3"/>
          <w:rFonts w:hint="cs"/>
          <w:rtl/>
        </w:rPr>
        <w:t>ح بر مبنای</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EC1F93" w:rsidRPr="0044005E">
        <w:rPr>
          <w:rStyle w:val="Char3"/>
          <w:rFonts w:hint="cs"/>
          <w:rtl/>
        </w:rPr>
        <w:t xml:space="preserve">ی </w:t>
      </w:r>
      <w:r w:rsidRPr="0044005E">
        <w:rPr>
          <w:rStyle w:val="Char3"/>
          <w:rFonts w:hint="cs"/>
          <w:rtl/>
        </w:rPr>
        <w:t>صح</w:t>
      </w:r>
      <w:r w:rsidR="00F35520" w:rsidRPr="0044005E">
        <w:rPr>
          <w:rStyle w:val="Char3"/>
          <w:rFonts w:hint="cs"/>
          <w:rtl/>
        </w:rPr>
        <w:t>ی</w:t>
      </w:r>
      <w:r w:rsidRPr="0044005E">
        <w:rPr>
          <w:rStyle w:val="Char3"/>
          <w:rFonts w:hint="cs"/>
          <w:rtl/>
        </w:rPr>
        <w:t xml:space="preserve">ح و یا حسن بوده، نه </w:t>
      </w:r>
      <w:r w:rsidR="000B7263" w:rsidRPr="0044005E">
        <w:rPr>
          <w:rStyle w:val="Char3"/>
          <w:rFonts w:hint="cs"/>
          <w:rtl/>
        </w:rPr>
        <w:t xml:space="preserve">براساس </w:t>
      </w:r>
      <w:r w:rsidRPr="0044005E">
        <w:rPr>
          <w:rStyle w:val="Char3"/>
          <w:rFonts w:hint="cs"/>
          <w:rtl/>
        </w:rPr>
        <w:t>آرا و نظر</w:t>
      </w:r>
      <w:r w:rsidR="00F35520" w:rsidRPr="0044005E">
        <w:rPr>
          <w:rStyle w:val="Char3"/>
          <w:rFonts w:hint="cs"/>
          <w:rtl/>
        </w:rPr>
        <w:t>ی</w:t>
      </w:r>
      <w:r w:rsidRPr="0044005E">
        <w:rPr>
          <w:rStyle w:val="Char3"/>
          <w:rFonts w:hint="cs"/>
          <w:rtl/>
        </w:rPr>
        <w:t>ات اشخاص.</w:t>
      </w:r>
    </w:p>
    <w:p w:rsidR="005B4F59" w:rsidRPr="000422CA" w:rsidRDefault="005B4F59" w:rsidP="000422CA">
      <w:pPr>
        <w:pStyle w:val="a1"/>
        <w:rPr>
          <w:rtl/>
          <w:lang w:bidi="fa-IR"/>
        </w:rPr>
      </w:pPr>
      <w:bookmarkStart w:id="27" w:name="_Toc319534418"/>
      <w:bookmarkStart w:id="28" w:name="_Toc441916605"/>
      <w:bookmarkStart w:id="29" w:name="_Toc282186561"/>
      <w:bookmarkStart w:id="30" w:name="_Toc304290506"/>
      <w:r w:rsidRPr="000422CA">
        <w:rPr>
          <w:rFonts w:hint="cs"/>
          <w:rtl/>
          <w:lang w:bidi="fa-IR"/>
        </w:rPr>
        <w:t>روش تحقیق</w:t>
      </w:r>
      <w:r w:rsidR="00B01A09">
        <w:rPr>
          <w:rFonts w:hint="cs"/>
          <w:rtl/>
          <w:lang w:bidi="fa-IR"/>
        </w:rPr>
        <w:t>:</w:t>
      </w:r>
      <w:bookmarkEnd w:id="27"/>
      <w:bookmarkEnd w:id="28"/>
      <w:r w:rsidR="00B01A09">
        <w:rPr>
          <w:rFonts w:hint="cs"/>
          <w:rtl/>
          <w:lang w:bidi="fa-IR"/>
        </w:rPr>
        <w:t xml:space="preserve"> </w:t>
      </w:r>
      <w:bookmarkEnd w:id="29"/>
      <w:bookmarkEnd w:id="30"/>
    </w:p>
    <w:p w:rsidR="005B4F59" w:rsidRPr="007D4EE5" w:rsidRDefault="00DB0DFE" w:rsidP="007D4EE5">
      <w:pPr>
        <w:pStyle w:val="a3"/>
        <w:rPr>
          <w:rtl/>
        </w:rPr>
      </w:pPr>
      <w:r w:rsidRPr="007D4EE5">
        <w:rPr>
          <w:rFonts w:hint="cs"/>
          <w:rtl/>
        </w:rPr>
        <w:t xml:space="preserve"> </w:t>
      </w:r>
      <w:r w:rsidR="005B4F59" w:rsidRPr="007D4EE5">
        <w:rPr>
          <w:rFonts w:hint="cs"/>
          <w:rtl/>
        </w:rPr>
        <w:t>بنابر رعا</w:t>
      </w:r>
      <w:r w:rsidR="00F35520" w:rsidRPr="007D4EE5">
        <w:rPr>
          <w:rFonts w:hint="cs"/>
          <w:rtl/>
        </w:rPr>
        <w:t>ی</w:t>
      </w:r>
      <w:r w:rsidR="005B4F59" w:rsidRPr="007D4EE5">
        <w:rPr>
          <w:rFonts w:hint="cs"/>
          <w:rtl/>
        </w:rPr>
        <w:t>ت روش علمی تحق</w:t>
      </w:r>
      <w:r w:rsidR="00F35520" w:rsidRPr="007D4EE5">
        <w:rPr>
          <w:rFonts w:hint="cs"/>
          <w:rtl/>
        </w:rPr>
        <w:t>ی</w:t>
      </w:r>
      <w:r w:rsidR="005B4F59" w:rsidRPr="007D4EE5">
        <w:rPr>
          <w:rFonts w:hint="cs"/>
          <w:rtl/>
        </w:rPr>
        <w:t>ق و ن</w:t>
      </w:r>
      <w:r w:rsidR="005B4F59" w:rsidRPr="007D4EE5">
        <w:rPr>
          <w:rtl/>
        </w:rPr>
        <w:t>گ</w:t>
      </w:r>
      <w:r w:rsidR="005B4F59" w:rsidRPr="007D4EE5">
        <w:rPr>
          <w:rFonts w:hint="cs"/>
          <w:rtl/>
        </w:rPr>
        <w:t>ارش، نقاط ذ</w:t>
      </w:r>
      <w:r w:rsidR="00F35520" w:rsidRPr="007D4EE5">
        <w:rPr>
          <w:rFonts w:hint="cs"/>
          <w:rtl/>
        </w:rPr>
        <w:t>ی</w:t>
      </w:r>
      <w:r w:rsidR="005B4F59" w:rsidRPr="007D4EE5">
        <w:rPr>
          <w:rFonts w:hint="cs"/>
          <w:rtl/>
        </w:rPr>
        <w:t>ل در ته</w:t>
      </w:r>
      <w:r w:rsidR="00F35520" w:rsidRPr="007D4EE5">
        <w:rPr>
          <w:rFonts w:hint="cs"/>
          <w:rtl/>
        </w:rPr>
        <w:t>ی</w:t>
      </w:r>
      <w:r w:rsidR="003026FE">
        <w:rPr>
          <w:rFonts w:hint="cs"/>
          <w:rtl/>
        </w:rPr>
        <w:t>ۀ</w:t>
      </w:r>
      <w:r w:rsidR="005B4F59" w:rsidRPr="007D4EE5">
        <w:rPr>
          <w:rFonts w:hint="cs"/>
          <w:rtl/>
        </w:rPr>
        <w:t xml:space="preserve"> ا</w:t>
      </w:r>
      <w:r w:rsidR="00F35520" w:rsidRPr="007D4EE5">
        <w:rPr>
          <w:rFonts w:hint="cs"/>
          <w:rtl/>
        </w:rPr>
        <w:t>ی</w:t>
      </w:r>
      <w:r w:rsidR="005B4F59" w:rsidRPr="007D4EE5">
        <w:rPr>
          <w:rFonts w:hint="cs"/>
          <w:rtl/>
        </w:rPr>
        <w:t xml:space="preserve">ن اثر در نظر </w:t>
      </w:r>
      <w:r w:rsidR="005B4F59" w:rsidRPr="007D4EE5">
        <w:rPr>
          <w:rtl/>
        </w:rPr>
        <w:t>گ</w:t>
      </w:r>
      <w:r w:rsidR="005B4F59" w:rsidRPr="007D4EE5">
        <w:rPr>
          <w:rFonts w:hint="cs"/>
          <w:rtl/>
        </w:rPr>
        <w:t>رفته شده است</w:t>
      </w:r>
      <w:r w:rsidR="00B01A09" w:rsidRPr="007D4EE5">
        <w:rPr>
          <w:rFonts w:hint="cs"/>
          <w:rtl/>
        </w:rPr>
        <w:t xml:space="preserve">: </w:t>
      </w:r>
    </w:p>
    <w:p w:rsidR="005B4F59" w:rsidRPr="0044005E" w:rsidRDefault="005B4F59" w:rsidP="00DD7EDD">
      <w:pPr>
        <w:pStyle w:val="ListParagraph"/>
        <w:numPr>
          <w:ilvl w:val="0"/>
          <w:numId w:val="20"/>
        </w:numPr>
        <w:ind w:left="641" w:hanging="357"/>
        <w:jc w:val="both"/>
        <w:rPr>
          <w:rStyle w:val="Char3"/>
          <w:rtl/>
        </w:rPr>
      </w:pPr>
      <w:r w:rsidRPr="0044005E">
        <w:rPr>
          <w:rStyle w:val="Char3"/>
          <w:rFonts w:hint="cs"/>
          <w:rtl/>
        </w:rPr>
        <w:t>ذ</w:t>
      </w:r>
      <w:r w:rsidR="00F35520" w:rsidRPr="0044005E">
        <w:rPr>
          <w:rStyle w:val="Char3"/>
          <w:rFonts w:hint="cs"/>
          <w:rtl/>
        </w:rPr>
        <w:t>ک</w:t>
      </w:r>
      <w:r w:rsidRPr="0044005E">
        <w:rPr>
          <w:rStyle w:val="Char3"/>
          <w:rFonts w:hint="cs"/>
          <w:rtl/>
        </w:rPr>
        <w:t>ر آ</w:t>
      </w:r>
      <w:r w:rsidR="00F35520" w:rsidRPr="0044005E">
        <w:rPr>
          <w:rStyle w:val="Char3"/>
          <w:rFonts w:hint="cs"/>
          <w:rtl/>
        </w:rPr>
        <w:t>ی</w:t>
      </w:r>
      <w:r w:rsidRPr="0044005E">
        <w:rPr>
          <w:rStyle w:val="Char3"/>
          <w:rFonts w:hint="cs"/>
          <w:rtl/>
        </w:rPr>
        <w:t>ات قرآن با حواله و ترجم</w:t>
      </w:r>
      <w:r w:rsidR="003026FE">
        <w:rPr>
          <w:rStyle w:val="Char3"/>
          <w:rFonts w:hint="cs"/>
          <w:rtl/>
        </w:rPr>
        <w:t>ۀ</w:t>
      </w:r>
      <w:r w:rsidRPr="0044005E">
        <w:rPr>
          <w:rStyle w:val="Char3"/>
          <w:rFonts w:hint="cs"/>
          <w:rtl/>
        </w:rPr>
        <w:t xml:space="preserve"> فارسی آن.</w:t>
      </w:r>
    </w:p>
    <w:p w:rsidR="005B4F59" w:rsidRPr="0044005E" w:rsidRDefault="005B4F59" w:rsidP="00DD7EDD">
      <w:pPr>
        <w:pStyle w:val="ListParagraph"/>
        <w:numPr>
          <w:ilvl w:val="0"/>
          <w:numId w:val="20"/>
        </w:numPr>
        <w:ind w:left="641" w:hanging="357"/>
        <w:jc w:val="both"/>
        <w:rPr>
          <w:rStyle w:val="Char3"/>
          <w:rtl/>
        </w:rPr>
      </w:pPr>
      <w:r w:rsidRPr="0044005E">
        <w:rPr>
          <w:rStyle w:val="Char3"/>
          <w:rFonts w:hint="cs"/>
          <w:rtl/>
        </w:rPr>
        <w:t>تخر</w:t>
      </w:r>
      <w:r w:rsidR="00F35520" w:rsidRPr="0044005E">
        <w:rPr>
          <w:rStyle w:val="Char3"/>
          <w:rFonts w:hint="cs"/>
          <w:rtl/>
        </w:rPr>
        <w:t>ی</w:t>
      </w:r>
      <w:r w:rsidRPr="0044005E">
        <w:rPr>
          <w:rStyle w:val="Char3"/>
          <w:rFonts w:hint="cs"/>
          <w:rtl/>
        </w:rPr>
        <w:t>ج احاد</w:t>
      </w:r>
      <w:r w:rsidR="00F35520" w:rsidRPr="0044005E">
        <w:rPr>
          <w:rStyle w:val="Char3"/>
          <w:rFonts w:hint="cs"/>
          <w:rtl/>
        </w:rPr>
        <w:t>ی</w:t>
      </w:r>
      <w:r w:rsidRPr="0044005E">
        <w:rPr>
          <w:rStyle w:val="Char3"/>
          <w:rFonts w:hint="cs"/>
          <w:rtl/>
        </w:rPr>
        <w:t>ث و آثار از منابع اصلی با ب</w:t>
      </w:r>
      <w:r w:rsidR="00F35520" w:rsidRPr="0044005E">
        <w:rPr>
          <w:rStyle w:val="Char3"/>
          <w:rFonts w:hint="cs"/>
          <w:rtl/>
        </w:rPr>
        <w:t>ی</w:t>
      </w:r>
      <w:r w:rsidRPr="0044005E">
        <w:rPr>
          <w:rStyle w:val="Char3"/>
          <w:rFonts w:hint="cs"/>
          <w:rtl/>
        </w:rPr>
        <w:t>ان درج</w:t>
      </w:r>
      <w:r w:rsidR="003026FE">
        <w:rPr>
          <w:rStyle w:val="Char3"/>
          <w:rFonts w:hint="cs"/>
          <w:rtl/>
        </w:rPr>
        <w:t>ۀ</w:t>
      </w:r>
      <w:r w:rsidRPr="0044005E">
        <w:rPr>
          <w:rStyle w:val="Char3"/>
          <w:rFonts w:hint="cs"/>
          <w:rtl/>
        </w:rPr>
        <w:t xml:space="preserve"> هر حد</w:t>
      </w:r>
      <w:r w:rsidR="00F35520" w:rsidRPr="0044005E">
        <w:rPr>
          <w:rStyle w:val="Char3"/>
          <w:rFonts w:hint="cs"/>
          <w:rtl/>
        </w:rPr>
        <w:t>ی</w:t>
      </w:r>
      <w:r w:rsidRPr="0044005E">
        <w:rPr>
          <w:rStyle w:val="Char3"/>
          <w:rFonts w:hint="cs"/>
          <w:rtl/>
        </w:rPr>
        <w:t>ث و اثر با نقل از علمای فن حد</w:t>
      </w:r>
      <w:r w:rsidR="00F35520" w:rsidRPr="0044005E">
        <w:rPr>
          <w:rStyle w:val="Char3"/>
          <w:rFonts w:hint="cs"/>
          <w:rtl/>
        </w:rPr>
        <w:t>ی</w:t>
      </w:r>
      <w:r w:rsidRPr="0044005E">
        <w:rPr>
          <w:rStyle w:val="Char3"/>
          <w:rFonts w:hint="cs"/>
          <w:rtl/>
        </w:rPr>
        <w:t>ث، جز احاد</w:t>
      </w:r>
      <w:r w:rsidR="00F35520" w:rsidRPr="0044005E">
        <w:rPr>
          <w:rStyle w:val="Char3"/>
          <w:rFonts w:hint="cs"/>
          <w:rtl/>
        </w:rPr>
        <w:t>ی</w:t>
      </w:r>
      <w:r w:rsidRPr="0044005E">
        <w:rPr>
          <w:rStyle w:val="Char3"/>
          <w:rFonts w:hint="cs"/>
          <w:rtl/>
        </w:rPr>
        <w:t>ث صح</w:t>
      </w:r>
      <w:r w:rsidR="00F35520" w:rsidRPr="0044005E">
        <w:rPr>
          <w:rStyle w:val="Char3"/>
          <w:rFonts w:hint="cs"/>
          <w:rtl/>
        </w:rPr>
        <w:t>ی</w:t>
      </w:r>
      <w:r w:rsidRPr="0044005E">
        <w:rPr>
          <w:rStyle w:val="Char3"/>
          <w:rFonts w:hint="cs"/>
          <w:rtl/>
        </w:rPr>
        <w:t>ح البخاری و</w:t>
      </w:r>
      <w:r w:rsidR="007D4EE5">
        <w:rPr>
          <w:rStyle w:val="Char3"/>
          <w:rFonts w:hint="cs"/>
          <w:rtl/>
        </w:rPr>
        <w:t xml:space="preserve"> </w:t>
      </w:r>
      <w:r w:rsidRPr="0044005E">
        <w:rPr>
          <w:rStyle w:val="Char3"/>
          <w:rFonts w:hint="cs"/>
          <w:rtl/>
        </w:rPr>
        <w:t>صح</w:t>
      </w:r>
      <w:r w:rsidR="00F35520" w:rsidRPr="0044005E">
        <w:rPr>
          <w:rStyle w:val="Char3"/>
          <w:rFonts w:hint="cs"/>
          <w:rtl/>
        </w:rPr>
        <w:t>ی</w:t>
      </w:r>
      <w:r w:rsidRPr="0044005E">
        <w:rPr>
          <w:rStyle w:val="Char3"/>
          <w:rFonts w:hint="cs"/>
          <w:rtl/>
        </w:rPr>
        <w:t xml:space="preserve">ح مسلم </w:t>
      </w:r>
      <w:r w:rsidR="00F35520" w:rsidRPr="0044005E">
        <w:rPr>
          <w:rStyle w:val="Char3"/>
          <w:rFonts w:hint="cs"/>
          <w:rtl/>
        </w:rPr>
        <w:t>ک</w:t>
      </w:r>
      <w:r w:rsidRPr="0044005E">
        <w:rPr>
          <w:rStyle w:val="Char3"/>
          <w:rFonts w:hint="cs"/>
          <w:rtl/>
        </w:rPr>
        <w:t>ه در صحت احاد</w:t>
      </w:r>
      <w:r w:rsidR="00F35520" w:rsidRPr="0044005E">
        <w:rPr>
          <w:rStyle w:val="Char3"/>
          <w:rFonts w:hint="cs"/>
          <w:rtl/>
        </w:rPr>
        <w:t>ی</w:t>
      </w:r>
      <w:r w:rsidRPr="0044005E">
        <w:rPr>
          <w:rStyle w:val="Char3"/>
          <w:rFonts w:hint="cs"/>
          <w:rtl/>
        </w:rPr>
        <w:t>ث ا</w:t>
      </w:r>
      <w:r w:rsidR="00F35520" w:rsidRPr="0044005E">
        <w:rPr>
          <w:rStyle w:val="Char3"/>
          <w:rFonts w:hint="cs"/>
          <w:rtl/>
        </w:rPr>
        <w:t>ی</w:t>
      </w:r>
      <w:r w:rsidRPr="0044005E">
        <w:rPr>
          <w:rStyle w:val="Char3"/>
          <w:rFonts w:hint="cs"/>
          <w:rtl/>
        </w:rPr>
        <w:t xml:space="preserve">ن دو </w:t>
      </w:r>
      <w:r w:rsidR="00F35520" w:rsidRPr="0044005E">
        <w:rPr>
          <w:rStyle w:val="Char3"/>
          <w:rFonts w:hint="cs"/>
          <w:rtl/>
        </w:rPr>
        <w:t>ک</w:t>
      </w:r>
      <w:r w:rsidRPr="0044005E">
        <w:rPr>
          <w:rStyle w:val="Char3"/>
          <w:rFonts w:hint="cs"/>
          <w:rtl/>
        </w:rPr>
        <w:t>تاب ه</w:t>
      </w:r>
      <w:r w:rsidR="00F35520" w:rsidRPr="0044005E">
        <w:rPr>
          <w:rStyle w:val="Char3"/>
          <w:rFonts w:hint="cs"/>
          <w:rtl/>
        </w:rPr>
        <w:t>ی</w:t>
      </w:r>
      <w:r w:rsidRPr="0044005E">
        <w:rPr>
          <w:rStyle w:val="Char3"/>
          <w:rtl/>
        </w:rPr>
        <w:t>چ</w:t>
      </w:r>
      <w:r w:rsidRPr="0044005E">
        <w:rPr>
          <w:rStyle w:val="Char3"/>
          <w:rFonts w:hint="cs"/>
          <w:rtl/>
        </w:rPr>
        <w:t xml:space="preserve"> ترد</w:t>
      </w:r>
      <w:r w:rsidR="00F35520" w:rsidRPr="0044005E">
        <w:rPr>
          <w:rStyle w:val="Char3"/>
          <w:rFonts w:hint="cs"/>
          <w:rtl/>
        </w:rPr>
        <w:t>ی</w:t>
      </w:r>
      <w:r w:rsidRPr="0044005E">
        <w:rPr>
          <w:rStyle w:val="Char3"/>
          <w:rFonts w:hint="cs"/>
          <w:rtl/>
        </w:rPr>
        <w:t>دی نزد علمای حد</w:t>
      </w:r>
      <w:r w:rsidR="00F35520" w:rsidRPr="0044005E">
        <w:rPr>
          <w:rStyle w:val="Char3"/>
          <w:rFonts w:hint="cs"/>
          <w:rtl/>
        </w:rPr>
        <w:t>ی</w:t>
      </w:r>
      <w:r w:rsidRPr="0044005E">
        <w:rPr>
          <w:rStyle w:val="Char3"/>
          <w:rFonts w:hint="cs"/>
          <w:rtl/>
        </w:rPr>
        <w:t>ث وجود ندارد.</w:t>
      </w:r>
    </w:p>
    <w:p w:rsidR="005B4F59" w:rsidRPr="0044005E" w:rsidRDefault="005B4F59" w:rsidP="00DD7EDD">
      <w:pPr>
        <w:pStyle w:val="ListParagraph"/>
        <w:numPr>
          <w:ilvl w:val="0"/>
          <w:numId w:val="20"/>
        </w:numPr>
        <w:ind w:left="641" w:hanging="357"/>
        <w:jc w:val="both"/>
        <w:rPr>
          <w:rStyle w:val="Char3"/>
          <w:rtl/>
        </w:rPr>
      </w:pPr>
      <w:r w:rsidRPr="0044005E">
        <w:rPr>
          <w:rStyle w:val="Char3"/>
          <w:rFonts w:hint="cs"/>
          <w:rtl/>
        </w:rPr>
        <w:t xml:space="preserve">قبول ویارد </w:t>
      </w:r>
      <w:r w:rsidR="00F35520" w:rsidRPr="0044005E">
        <w:rPr>
          <w:rStyle w:val="Char3"/>
          <w:rFonts w:hint="cs"/>
          <w:rtl/>
        </w:rPr>
        <w:t>ی</w:t>
      </w:r>
      <w:r w:rsidRPr="0044005E">
        <w:rPr>
          <w:rStyle w:val="Char3"/>
          <w:rFonts w:hint="cs"/>
          <w:rtl/>
        </w:rPr>
        <w:t>ک مسأله، تأ</w:t>
      </w:r>
      <w:r w:rsidR="00F35520" w:rsidRPr="0044005E">
        <w:rPr>
          <w:rStyle w:val="Char3"/>
          <w:rFonts w:hint="cs"/>
          <w:rtl/>
        </w:rPr>
        <w:t>یی</w:t>
      </w:r>
      <w:r w:rsidRPr="0044005E">
        <w:rPr>
          <w:rStyle w:val="Char3"/>
          <w:rFonts w:hint="cs"/>
          <w:rtl/>
        </w:rPr>
        <w:t>د و</w:t>
      </w:r>
      <w:r w:rsidR="002B465A" w:rsidRPr="0044005E">
        <w:rPr>
          <w:rStyle w:val="Char3"/>
          <w:rFonts w:hint="cs"/>
          <w:rtl/>
        </w:rPr>
        <w:t xml:space="preserve"> </w:t>
      </w:r>
      <w:r w:rsidRPr="0044005E">
        <w:rPr>
          <w:rStyle w:val="Char3"/>
          <w:rFonts w:hint="cs"/>
          <w:rtl/>
        </w:rPr>
        <w:t>ترج</w:t>
      </w:r>
      <w:r w:rsidR="00F35520" w:rsidRPr="0044005E">
        <w:rPr>
          <w:rStyle w:val="Char3"/>
          <w:rFonts w:hint="cs"/>
          <w:rtl/>
        </w:rPr>
        <w:t>ی</w:t>
      </w:r>
      <w:r w:rsidRPr="0044005E">
        <w:rPr>
          <w:rStyle w:val="Char3"/>
          <w:rFonts w:hint="cs"/>
          <w:rtl/>
        </w:rPr>
        <w:t>ح آن به اساس</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2B465A" w:rsidRPr="0044005E">
        <w:rPr>
          <w:rStyle w:val="Char3"/>
          <w:rFonts w:hint="cs"/>
          <w:rtl/>
        </w:rPr>
        <w:t xml:space="preserve">یی </w:t>
      </w:r>
      <w:r w:rsidRPr="0044005E">
        <w:rPr>
          <w:rStyle w:val="Char3"/>
          <w:rFonts w:hint="cs"/>
          <w:rtl/>
        </w:rPr>
        <w:t xml:space="preserve">صورت </w:t>
      </w:r>
      <w:r w:rsidRPr="0044005E">
        <w:rPr>
          <w:rStyle w:val="Char3"/>
          <w:rtl/>
        </w:rPr>
        <w:t>گ</w:t>
      </w:r>
      <w:r w:rsidRPr="0044005E">
        <w:rPr>
          <w:rStyle w:val="Char3"/>
          <w:rFonts w:hint="cs"/>
          <w:rtl/>
        </w:rPr>
        <w:t>رفته است که از لحاظ سند مراحل دق</w:t>
      </w:r>
      <w:r w:rsidR="00F35520" w:rsidRPr="0044005E">
        <w:rPr>
          <w:rStyle w:val="Char3"/>
          <w:rFonts w:hint="cs"/>
          <w:rtl/>
        </w:rPr>
        <w:t>ی</w:t>
      </w:r>
      <w:r w:rsidRPr="0044005E">
        <w:rPr>
          <w:rStyle w:val="Char3"/>
          <w:rFonts w:hint="cs"/>
          <w:rtl/>
        </w:rPr>
        <w:t>ق جرح و</w:t>
      </w:r>
      <w:r w:rsidR="00620156">
        <w:rPr>
          <w:rStyle w:val="Char3"/>
        </w:rPr>
        <w:t xml:space="preserve"> </w:t>
      </w:r>
      <w:r w:rsidRPr="0044005E">
        <w:rPr>
          <w:rStyle w:val="Char3"/>
          <w:rFonts w:hint="cs"/>
          <w:rtl/>
        </w:rPr>
        <w:t>تعد</w:t>
      </w:r>
      <w:r w:rsidR="00F35520" w:rsidRPr="0044005E">
        <w:rPr>
          <w:rStyle w:val="Char3"/>
          <w:rFonts w:hint="cs"/>
          <w:rtl/>
        </w:rPr>
        <w:t>ی</w:t>
      </w:r>
      <w:r w:rsidRPr="0044005E">
        <w:rPr>
          <w:rStyle w:val="Char3"/>
          <w:rFonts w:hint="cs"/>
          <w:rtl/>
        </w:rPr>
        <w:t>ل را پ</w:t>
      </w:r>
      <w:r w:rsidR="00F35520" w:rsidRPr="0044005E">
        <w:rPr>
          <w:rStyle w:val="Char3"/>
          <w:rFonts w:hint="cs"/>
          <w:rtl/>
        </w:rPr>
        <w:t>ی</w:t>
      </w:r>
      <w:r w:rsidRPr="0044005E">
        <w:rPr>
          <w:rStyle w:val="Char3"/>
          <w:rFonts w:hint="cs"/>
          <w:rtl/>
        </w:rPr>
        <w:t>موده</w:t>
      </w:r>
      <w:r w:rsidR="003515AB" w:rsidRPr="0044005E">
        <w:rPr>
          <w:rStyle w:val="Char3"/>
          <w:rFonts w:hint="cs"/>
          <w:rtl/>
        </w:rPr>
        <w:t xml:space="preserve"> و نزد </w:t>
      </w:r>
      <w:r w:rsidRPr="0044005E">
        <w:rPr>
          <w:rStyle w:val="Char3"/>
          <w:rFonts w:hint="cs"/>
          <w:rtl/>
        </w:rPr>
        <w:t>علمای حد</w:t>
      </w:r>
      <w:r w:rsidR="00F35520" w:rsidRPr="0044005E">
        <w:rPr>
          <w:rStyle w:val="Char3"/>
          <w:rFonts w:hint="cs"/>
          <w:rtl/>
        </w:rPr>
        <w:t>ی</w:t>
      </w:r>
      <w:r w:rsidRPr="0044005E">
        <w:rPr>
          <w:rStyle w:val="Char3"/>
          <w:rFonts w:hint="cs"/>
          <w:rtl/>
        </w:rPr>
        <w:t>ث به درج</w:t>
      </w:r>
      <w:r w:rsidR="003026FE">
        <w:rPr>
          <w:rStyle w:val="Char3"/>
          <w:rFonts w:hint="cs"/>
          <w:rtl/>
        </w:rPr>
        <w:t>ۀ</w:t>
      </w:r>
      <w:r w:rsidRPr="0044005E">
        <w:rPr>
          <w:rStyle w:val="Char3"/>
          <w:rFonts w:hint="cs"/>
          <w:rtl/>
        </w:rPr>
        <w:t xml:space="preserve"> صحت </w:t>
      </w:r>
      <w:r w:rsidR="00F35520" w:rsidRPr="0044005E">
        <w:rPr>
          <w:rStyle w:val="Char3"/>
          <w:rFonts w:hint="cs"/>
          <w:rtl/>
        </w:rPr>
        <w:t>ی</w:t>
      </w:r>
      <w:r w:rsidRPr="0044005E">
        <w:rPr>
          <w:rStyle w:val="Char3"/>
          <w:rFonts w:hint="cs"/>
          <w:rtl/>
        </w:rPr>
        <w:t>ا حسن رس</w:t>
      </w:r>
      <w:r w:rsidR="00F35520" w:rsidRPr="0044005E">
        <w:rPr>
          <w:rStyle w:val="Char3"/>
          <w:rFonts w:hint="cs"/>
          <w:rtl/>
        </w:rPr>
        <w:t>ی</w:t>
      </w:r>
      <w:r w:rsidRPr="0044005E">
        <w:rPr>
          <w:rStyle w:val="Char3"/>
          <w:rFonts w:hint="cs"/>
          <w:rtl/>
        </w:rPr>
        <w:t>ده باشند.</w:t>
      </w:r>
    </w:p>
    <w:p w:rsidR="005B4F59" w:rsidRPr="007D4EE5" w:rsidRDefault="000422CA" w:rsidP="007D4EE5">
      <w:pPr>
        <w:pStyle w:val="a3"/>
        <w:rPr>
          <w:rtl/>
        </w:rPr>
      </w:pPr>
      <w:r w:rsidRPr="007D4EE5">
        <w:rPr>
          <w:rFonts w:hint="cs"/>
          <w:rtl/>
        </w:rPr>
        <w:t xml:space="preserve"> </w:t>
      </w:r>
      <w:r w:rsidR="005B4F59" w:rsidRPr="007D4EE5">
        <w:rPr>
          <w:rFonts w:hint="cs"/>
          <w:rtl/>
        </w:rPr>
        <w:t>اما روا</w:t>
      </w:r>
      <w:r w:rsidR="00F35520" w:rsidRPr="007D4EE5">
        <w:rPr>
          <w:rFonts w:hint="cs"/>
          <w:rtl/>
        </w:rPr>
        <w:t>ی</w:t>
      </w:r>
      <w:r w:rsidR="005B4F59" w:rsidRPr="007D4EE5">
        <w:rPr>
          <w:rFonts w:hint="cs"/>
          <w:rtl/>
        </w:rPr>
        <w:t>ات</w:t>
      </w:r>
      <w:r w:rsidR="00F35520" w:rsidRPr="007D4EE5">
        <w:rPr>
          <w:rFonts w:hint="cs"/>
          <w:rtl/>
        </w:rPr>
        <w:t>یک</w:t>
      </w:r>
      <w:r w:rsidR="005B4F59" w:rsidRPr="007D4EE5">
        <w:rPr>
          <w:rFonts w:hint="cs"/>
          <w:rtl/>
        </w:rPr>
        <w:t>ه به درج</w:t>
      </w:r>
      <w:r w:rsidR="003026FE">
        <w:rPr>
          <w:rFonts w:hint="cs"/>
          <w:rtl/>
        </w:rPr>
        <w:t>ۀ</w:t>
      </w:r>
      <w:r w:rsidR="005B4F59" w:rsidRPr="007D4EE5">
        <w:rPr>
          <w:rFonts w:hint="cs"/>
          <w:rtl/>
        </w:rPr>
        <w:t xml:space="preserve"> ثبوت نرس</w:t>
      </w:r>
      <w:r w:rsidR="00F35520" w:rsidRPr="007D4EE5">
        <w:rPr>
          <w:rFonts w:hint="cs"/>
          <w:rtl/>
        </w:rPr>
        <w:t>ی</w:t>
      </w:r>
      <w:r w:rsidR="005B4F59" w:rsidRPr="007D4EE5">
        <w:rPr>
          <w:rFonts w:hint="cs"/>
          <w:rtl/>
        </w:rPr>
        <w:t>ده ضع</w:t>
      </w:r>
      <w:r w:rsidR="00F35520" w:rsidRPr="007D4EE5">
        <w:rPr>
          <w:rFonts w:hint="cs"/>
          <w:rtl/>
        </w:rPr>
        <w:t>ی</w:t>
      </w:r>
      <w:r w:rsidR="005B4F59" w:rsidRPr="007D4EE5">
        <w:rPr>
          <w:rFonts w:hint="cs"/>
          <w:rtl/>
        </w:rPr>
        <w:t xml:space="preserve">ف </w:t>
      </w:r>
      <w:r w:rsidR="00F35520" w:rsidRPr="007D4EE5">
        <w:rPr>
          <w:rFonts w:hint="cs"/>
          <w:rtl/>
        </w:rPr>
        <w:t>ی</w:t>
      </w:r>
      <w:r w:rsidR="005B4F59" w:rsidRPr="007D4EE5">
        <w:rPr>
          <w:rFonts w:hint="cs"/>
          <w:rtl/>
        </w:rPr>
        <w:t>ا</w:t>
      </w:r>
      <w:r w:rsidR="002B465A" w:rsidRPr="007D4EE5">
        <w:rPr>
          <w:rFonts w:hint="cs"/>
          <w:rtl/>
        </w:rPr>
        <w:t xml:space="preserve"> پا</w:t>
      </w:r>
      <w:r w:rsidR="00F35520" w:rsidRPr="007D4EE5">
        <w:rPr>
          <w:rFonts w:hint="cs"/>
          <w:rtl/>
        </w:rPr>
        <w:t>یی</w:t>
      </w:r>
      <w:r w:rsidR="002B465A" w:rsidRPr="007D4EE5">
        <w:rPr>
          <w:rFonts w:hint="cs"/>
          <w:rtl/>
        </w:rPr>
        <w:t xml:space="preserve">ن‌تر </w:t>
      </w:r>
      <w:r w:rsidR="005B4F59" w:rsidRPr="007D4EE5">
        <w:rPr>
          <w:rFonts w:hint="cs"/>
          <w:rtl/>
        </w:rPr>
        <w:t>از آن بوده - حتی در صورت نقل ا</w:t>
      </w:r>
      <w:r w:rsidR="00F35520" w:rsidRPr="007D4EE5">
        <w:rPr>
          <w:rFonts w:hint="cs"/>
          <w:rtl/>
        </w:rPr>
        <w:t>ی</w:t>
      </w:r>
      <w:r w:rsidR="0047398F">
        <w:rPr>
          <w:rFonts w:hint="cs"/>
          <w:rtl/>
        </w:rPr>
        <w:t>ن</w:t>
      </w:r>
      <w:r w:rsidR="0047398F">
        <w:rPr>
          <w:rFonts w:hint="eastAsia"/>
          <w:rtl/>
        </w:rPr>
        <w:t>‌</w:t>
      </w:r>
      <w:r w:rsidR="005B4F59" w:rsidRPr="007D4EE5">
        <w:rPr>
          <w:rtl/>
        </w:rPr>
        <w:t>گ</w:t>
      </w:r>
      <w:r w:rsidR="005B4F59" w:rsidRPr="007D4EE5">
        <w:rPr>
          <w:rFonts w:hint="cs"/>
          <w:rtl/>
        </w:rPr>
        <w:t>ونه روا</w:t>
      </w:r>
      <w:r w:rsidR="00F35520" w:rsidRPr="007D4EE5">
        <w:rPr>
          <w:rFonts w:hint="cs"/>
          <w:rtl/>
        </w:rPr>
        <w:t>ی</w:t>
      </w:r>
      <w:r w:rsidR="005B4F59" w:rsidRPr="007D4EE5">
        <w:rPr>
          <w:rFonts w:hint="cs"/>
          <w:rtl/>
        </w:rPr>
        <w:t>ات- مورد اعتماد</w:t>
      </w:r>
      <w:r w:rsidR="003515AB" w:rsidRPr="007D4EE5">
        <w:rPr>
          <w:rFonts w:hint="cs"/>
          <w:rtl/>
        </w:rPr>
        <w:t xml:space="preserve"> و استدلال </w:t>
      </w:r>
      <w:r w:rsidR="005B4F59" w:rsidRPr="007D4EE5">
        <w:rPr>
          <w:rFonts w:hint="cs"/>
          <w:rtl/>
        </w:rPr>
        <w:t>قرار ن</w:t>
      </w:r>
      <w:r w:rsidR="005B4F59" w:rsidRPr="007D4EE5">
        <w:rPr>
          <w:rtl/>
        </w:rPr>
        <w:t>گ</w:t>
      </w:r>
      <w:r w:rsidR="005B4F59" w:rsidRPr="007D4EE5">
        <w:rPr>
          <w:rFonts w:hint="cs"/>
          <w:rtl/>
        </w:rPr>
        <w:t>رفته است؛ ز</w:t>
      </w:r>
      <w:r w:rsidR="00F35520" w:rsidRPr="007D4EE5">
        <w:rPr>
          <w:rFonts w:hint="cs"/>
          <w:rtl/>
        </w:rPr>
        <w:t>ی</w:t>
      </w:r>
      <w:r w:rsidR="005B4F59" w:rsidRPr="007D4EE5">
        <w:rPr>
          <w:rFonts w:hint="cs"/>
          <w:rtl/>
        </w:rPr>
        <w:t xml:space="preserve">را </w:t>
      </w:r>
      <w:r w:rsidR="005B4F59" w:rsidRPr="007D4EE5">
        <w:rPr>
          <w:rtl/>
        </w:rPr>
        <w:t>چ</w:t>
      </w:r>
      <w:r w:rsidR="005B4F59" w:rsidRPr="007D4EE5">
        <w:rPr>
          <w:rFonts w:hint="cs"/>
          <w:rtl/>
        </w:rPr>
        <w:t>ن</w:t>
      </w:r>
      <w:r w:rsidR="00F35520" w:rsidRPr="007D4EE5">
        <w:rPr>
          <w:rFonts w:hint="cs"/>
          <w:rtl/>
        </w:rPr>
        <w:t>ی</w:t>
      </w:r>
      <w:r w:rsidR="005B4F59" w:rsidRPr="007D4EE5">
        <w:rPr>
          <w:rFonts w:hint="cs"/>
          <w:rtl/>
        </w:rPr>
        <w:t>ن روا</w:t>
      </w:r>
      <w:r w:rsidR="00F35520" w:rsidRPr="007D4EE5">
        <w:rPr>
          <w:rFonts w:hint="cs"/>
          <w:rtl/>
        </w:rPr>
        <w:t>ی</w:t>
      </w:r>
      <w:r w:rsidR="005B4F59" w:rsidRPr="007D4EE5">
        <w:rPr>
          <w:rFonts w:hint="cs"/>
          <w:rtl/>
        </w:rPr>
        <w:t>ات از نطر علمی قابل استدلال</w:t>
      </w:r>
      <w:r w:rsidR="005F5073" w:rsidRPr="007D4EE5">
        <w:rPr>
          <w:rFonts w:hint="cs"/>
          <w:rtl/>
        </w:rPr>
        <w:t xml:space="preserve"> نم</w:t>
      </w:r>
      <w:r w:rsidR="00F35520" w:rsidRPr="007D4EE5">
        <w:rPr>
          <w:rFonts w:hint="cs"/>
          <w:rtl/>
        </w:rPr>
        <w:t>ی</w:t>
      </w:r>
      <w:r w:rsidR="005F5073" w:rsidRPr="007D4EE5">
        <w:rPr>
          <w:rFonts w:hint="cs"/>
          <w:rtl/>
        </w:rPr>
        <w:t>‌باش</w:t>
      </w:r>
      <w:r w:rsidR="005B4F59" w:rsidRPr="007D4EE5">
        <w:rPr>
          <w:rFonts w:hint="cs"/>
          <w:rtl/>
        </w:rPr>
        <w:t>د.</w:t>
      </w:r>
    </w:p>
    <w:p w:rsidR="005B4F59" w:rsidRPr="0044005E" w:rsidRDefault="005B4F59" w:rsidP="00BF1A07">
      <w:pPr>
        <w:pStyle w:val="ListParagraph"/>
        <w:numPr>
          <w:ilvl w:val="0"/>
          <w:numId w:val="20"/>
        </w:numPr>
        <w:jc w:val="both"/>
        <w:rPr>
          <w:rStyle w:val="Char3"/>
          <w:rtl/>
        </w:rPr>
      </w:pPr>
      <w:r w:rsidRPr="0044005E">
        <w:rPr>
          <w:rStyle w:val="Char3"/>
          <w:rFonts w:hint="cs"/>
          <w:rtl/>
        </w:rPr>
        <w:t xml:space="preserve">به حد توان </w:t>
      </w:r>
      <w:r w:rsidR="00F35520" w:rsidRPr="0044005E">
        <w:rPr>
          <w:rStyle w:val="Char3"/>
          <w:rFonts w:hint="cs"/>
          <w:rtl/>
        </w:rPr>
        <w:t>ک</w:t>
      </w:r>
      <w:r w:rsidRPr="0044005E">
        <w:rPr>
          <w:rStyle w:val="Char3"/>
          <w:rFonts w:hint="cs"/>
          <w:rtl/>
        </w:rPr>
        <w:t xml:space="preserve">وشش شده </w:t>
      </w:r>
      <w:r w:rsidR="00F35520" w:rsidRPr="0044005E">
        <w:rPr>
          <w:rStyle w:val="Char3"/>
          <w:rFonts w:hint="cs"/>
          <w:rtl/>
        </w:rPr>
        <w:t>ک</w:t>
      </w:r>
      <w:r w:rsidRPr="0044005E">
        <w:rPr>
          <w:rStyle w:val="Char3"/>
          <w:rFonts w:hint="cs"/>
          <w:rtl/>
        </w:rPr>
        <w:t>ه روش تحق</w:t>
      </w:r>
      <w:r w:rsidR="00F35520" w:rsidRPr="0044005E">
        <w:rPr>
          <w:rStyle w:val="Char3"/>
          <w:rFonts w:hint="cs"/>
          <w:rtl/>
        </w:rPr>
        <w:t>ی</w:t>
      </w:r>
      <w:r w:rsidRPr="0044005E">
        <w:rPr>
          <w:rStyle w:val="Char3"/>
          <w:rFonts w:hint="cs"/>
          <w:rtl/>
        </w:rPr>
        <w:t>ق ون</w:t>
      </w:r>
      <w:r w:rsidRPr="0044005E">
        <w:rPr>
          <w:rStyle w:val="Char3"/>
          <w:rtl/>
        </w:rPr>
        <w:t>گ</w:t>
      </w:r>
      <w:r w:rsidRPr="0044005E">
        <w:rPr>
          <w:rStyle w:val="Char3"/>
          <w:rFonts w:hint="cs"/>
          <w:rtl/>
        </w:rPr>
        <w:t>ارش علمی از قب</w:t>
      </w:r>
      <w:r w:rsidR="00F35520" w:rsidRPr="0044005E">
        <w:rPr>
          <w:rStyle w:val="Char3"/>
          <w:rFonts w:hint="cs"/>
          <w:rtl/>
        </w:rPr>
        <w:t>ی</w:t>
      </w:r>
      <w:r w:rsidRPr="0044005E">
        <w:rPr>
          <w:rStyle w:val="Char3"/>
          <w:rFonts w:hint="cs"/>
          <w:rtl/>
        </w:rPr>
        <w:t>ل</w:t>
      </w:r>
      <w:r w:rsidR="00B01A09" w:rsidRPr="0044005E">
        <w:rPr>
          <w:rStyle w:val="Char3"/>
          <w:rFonts w:hint="cs"/>
          <w:rtl/>
        </w:rPr>
        <w:t xml:space="preserve">: </w:t>
      </w:r>
      <w:r w:rsidRPr="0044005E">
        <w:rPr>
          <w:rStyle w:val="Char3"/>
          <w:rFonts w:hint="cs"/>
          <w:rtl/>
        </w:rPr>
        <w:t>تحق</w:t>
      </w:r>
      <w:r w:rsidR="00F35520" w:rsidRPr="0044005E">
        <w:rPr>
          <w:rStyle w:val="Char3"/>
          <w:rFonts w:hint="cs"/>
          <w:rtl/>
        </w:rPr>
        <w:t>ی</w:t>
      </w:r>
      <w:r w:rsidRPr="0044005E">
        <w:rPr>
          <w:rStyle w:val="Char3"/>
          <w:rFonts w:hint="cs"/>
          <w:rtl/>
        </w:rPr>
        <w:t>ق موضوع بصورت تخصصی رعا</w:t>
      </w:r>
      <w:r w:rsidR="00F35520" w:rsidRPr="0044005E">
        <w:rPr>
          <w:rStyle w:val="Char3"/>
          <w:rFonts w:hint="cs"/>
          <w:rtl/>
        </w:rPr>
        <w:t>ی</w:t>
      </w:r>
      <w:r w:rsidRPr="0044005E">
        <w:rPr>
          <w:rStyle w:val="Char3"/>
          <w:rFonts w:hint="cs"/>
          <w:rtl/>
        </w:rPr>
        <w:t>ت</w:t>
      </w:r>
      <w:r w:rsidR="00A351C4" w:rsidRPr="0044005E">
        <w:rPr>
          <w:rStyle w:val="Char3"/>
          <w:rFonts w:hint="cs"/>
          <w:rtl/>
        </w:rPr>
        <w:t xml:space="preserve"> نشانه‌گذار</w:t>
      </w:r>
      <w:r w:rsidR="00F35520" w:rsidRPr="0044005E">
        <w:rPr>
          <w:rStyle w:val="Char3"/>
          <w:rFonts w:hint="cs"/>
          <w:rtl/>
        </w:rPr>
        <w:t>ی</w:t>
      </w:r>
      <w:r w:rsidR="00A351C4" w:rsidRPr="0044005E">
        <w:rPr>
          <w:rStyle w:val="Char3"/>
          <w:rFonts w:hint="cs"/>
          <w:rtl/>
        </w:rPr>
        <w:t xml:space="preserve">‌ها </w:t>
      </w:r>
      <w:r w:rsidRPr="0044005E">
        <w:rPr>
          <w:rStyle w:val="Char3"/>
          <w:rtl/>
        </w:rPr>
        <w:t>چ</w:t>
      </w:r>
      <w:r w:rsidRPr="0044005E">
        <w:rPr>
          <w:rStyle w:val="Char3"/>
          <w:rFonts w:hint="cs"/>
          <w:rtl/>
        </w:rPr>
        <w:t>و</w:t>
      </w:r>
      <w:r w:rsidRPr="00BF1A07">
        <w:rPr>
          <w:rStyle w:val="Char3"/>
          <w:rFonts w:hint="cs"/>
          <w:rtl/>
        </w:rPr>
        <w:t>ن</w:t>
      </w:r>
      <w:r w:rsidR="00B01A09" w:rsidRPr="00BF1A07">
        <w:rPr>
          <w:rStyle w:val="Char3"/>
          <w:rFonts w:hint="cs"/>
          <w:rtl/>
        </w:rPr>
        <w:t xml:space="preserve">: </w:t>
      </w:r>
      <w:r w:rsidRPr="00BF1A07">
        <w:rPr>
          <w:rStyle w:val="Char3"/>
          <w:rFonts w:hint="cs"/>
          <w:rtl/>
        </w:rPr>
        <w:t>{</w:t>
      </w:r>
      <w:r w:rsidR="00DB0DFE" w:rsidRPr="00BF1A07">
        <w:rPr>
          <w:rStyle w:val="Char3"/>
          <w:rFonts w:hint="cs"/>
          <w:rtl/>
        </w:rPr>
        <w:t xml:space="preserve"> </w:t>
      </w:r>
      <w:r w:rsidRPr="00BF1A07">
        <w:rPr>
          <w:rStyle w:val="Char3"/>
          <w:rFonts w:hint="cs"/>
          <w:rtl/>
        </w:rPr>
        <w:t>} قوس آ</w:t>
      </w:r>
      <w:r w:rsidR="00F35520" w:rsidRPr="00BF1A07">
        <w:rPr>
          <w:rStyle w:val="Char3"/>
          <w:rFonts w:hint="cs"/>
          <w:rtl/>
        </w:rPr>
        <w:t>ی</w:t>
      </w:r>
      <w:r w:rsidRPr="00BF1A07">
        <w:rPr>
          <w:rStyle w:val="Char3"/>
          <w:rFonts w:hint="cs"/>
          <w:rtl/>
        </w:rPr>
        <w:t xml:space="preserve">ات و" " </w:t>
      </w:r>
      <w:r w:rsidRPr="0044005E">
        <w:rPr>
          <w:rStyle w:val="Char3"/>
          <w:rFonts w:hint="cs"/>
          <w:rtl/>
        </w:rPr>
        <w:t>نشان</w:t>
      </w:r>
      <w:r w:rsidR="003026FE">
        <w:rPr>
          <w:rStyle w:val="Char3"/>
          <w:rFonts w:hint="cs"/>
          <w:rtl/>
        </w:rPr>
        <w:t>ۀ</w:t>
      </w:r>
      <w:r w:rsidRPr="0044005E">
        <w:rPr>
          <w:rStyle w:val="Char3"/>
          <w:rFonts w:hint="cs"/>
          <w:rtl/>
        </w:rPr>
        <w:t xml:space="preserve"> اقتباس و-</w:t>
      </w:r>
      <w:r w:rsidR="00DB0DFE" w:rsidRPr="0044005E">
        <w:rPr>
          <w:rStyle w:val="Char3"/>
          <w:rFonts w:hint="cs"/>
          <w:rtl/>
        </w:rPr>
        <w:t xml:space="preserve"> </w:t>
      </w:r>
      <w:r w:rsidRPr="0044005E">
        <w:rPr>
          <w:rStyle w:val="Char3"/>
          <w:rFonts w:hint="cs"/>
          <w:rtl/>
        </w:rPr>
        <w:t>- نشان</w:t>
      </w:r>
      <w:r w:rsidR="003026FE">
        <w:rPr>
          <w:rStyle w:val="Char3"/>
          <w:rFonts w:hint="cs"/>
          <w:rtl/>
        </w:rPr>
        <w:t>ۀ</w:t>
      </w:r>
      <w:r w:rsidRPr="0044005E">
        <w:rPr>
          <w:rStyle w:val="Char3"/>
          <w:rFonts w:hint="cs"/>
          <w:rtl/>
        </w:rPr>
        <w:t xml:space="preserve"> اعتراض و</w:t>
      </w:r>
      <w:r w:rsidR="003515AB" w:rsidRPr="0044005E">
        <w:rPr>
          <w:rStyle w:val="Char3"/>
          <w:rFonts w:hint="cs"/>
          <w:rtl/>
        </w:rPr>
        <w:t xml:space="preserve"> </w:t>
      </w:r>
      <w:r w:rsidRPr="0044005E">
        <w:rPr>
          <w:rStyle w:val="Char3"/>
          <w:rFonts w:hint="cs"/>
          <w:rtl/>
        </w:rPr>
        <w:t>نشانه</w:t>
      </w:r>
      <w:r w:rsidR="00EC1F93" w:rsidRPr="0044005E">
        <w:rPr>
          <w:rStyle w:val="Char3"/>
          <w:rFonts w:hint="cs"/>
          <w:rtl/>
        </w:rPr>
        <w:t xml:space="preserve">‌ها </w:t>
      </w:r>
      <w:r w:rsidRPr="0044005E">
        <w:rPr>
          <w:rStyle w:val="Char3"/>
          <w:rFonts w:hint="cs"/>
          <w:rtl/>
        </w:rPr>
        <w:t>و</w:t>
      </w:r>
      <w:r w:rsidR="003515AB" w:rsidRPr="0044005E">
        <w:rPr>
          <w:rStyle w:val="Char3"/>
          <w:rFonts w:hint="cs"/>
          <w:rtl/>
        </w:rPr>
        <w:t xml:space="preserve"> </w:t>
      </w:r>
      <w:r w:rsidRPr="0044005E">
        <w:rPr>
          <w:rStyle w:val="Char3"/>
          <w:rFonts w:hint="cs"/>
          <w:rtl/>
        </w:rPr>
        <w:t>قواعد د</w:t>
      </w:r>
      <w:r w:rsidR="00F35520" w:rsidRPr="0044005E">
        <w:rPr>
          <w:rStyle w:val="Char3"/>
          <w:rFonts w:hint="cs"/>
          <w:rtl/>
        </w:rPr>
        <w:t>ی</w:t>
      </w:r>
      <w:r w:rsidRPr="0044005E">
        <w:rPr>
          <w:rStyle w:val="Char3"/>
          <w:rtl/>
        </w:rPr>
        <w:t>گ</w:t>
      </w:r>
      <w:r w:rsidRPr="0044005E">
        <w:rPr>
          <w:rStyle w:val="Char3"/>
          <w:rFonts w:hint="cs"/>
          <w:rtl/>
        </w:rPr>
        <w:t xml:space="preserve">ر با دقت مراعات </w:t>
      </w:r>
      <w:r w:rsidRPr="0044005E">
        <w:rPr>
          <w:rStyle w:val="Char3"/>
          <w:rtl/>
        </w:rPr>
        <w:t>گ</w:t>
      </w:r>
      <w:r w:rsidRPr="0044005E">
        <w:rPr>
          <w:rStyle w:val="Char3"/>
          <w:rFonts w:hint="cs"/>
          <w:rtl/>
        </w:rPr>
        <w:t xml:space="preserve">ردد. </w:t>
      </w:r>
    </w:p>
    <w:p w:rsidR="005B4F59" w:rsidRPr="0044005E" w:rsidRDefault="005B4F59" w:rsidP="00BF1A07">
      <w:pPr>
        <w:pStyle w:val="ListParagraph"/>
        <w:numPr>
          <w:ilvl w:val="0"/>
          <w:numId w:val="20"/>
        </w:numPr>
        <w:jc w:val="both"/>
        <w:rPr>
          <w:rStyle w:val="Char3"/>
          <w:rtl/>
        </w:rPr>
      </w:pPr>
      <w:r w:rsidRPr="0044005E">
        <w:rPr>
          <w:rStyle w:val="Char3"/>
          <w:rFonts w:hint="cs"/>
          <w:rtl/>
        </w:rPr>
        <w:t>ب</w:t>
      </w:r>
      <w:r w:rsidR="00F35520" w:rsidRPr="0044005E">
        <w:rPr>
          <w:rStyle w:val="Char3"/>
          <w:rFonts w:hint="cs"/>
          <w:rtl/>
        </w:rPr>
        <w:t>ی</w:t>
      </w:r>
      <w:r w:rsidRPr="0044005E">
        <w:rPr>
          <w:rStyle w:val="Char3"/>
          <w:rFonts w:hint="cs"/>
          <w:rtl/>
        </w:rPr>
        <w:t>شتر</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 xml:space="preserve">به صورت جدا </w:t>
      </w:r>
      <w:r w:rsidRPr="0044005E">
        <w:rPr>
          <w:rStyle w:val="Char3"/>
          <w:rtl/>
        </w:rPr>
        <w:t>گ</w:t>
      </w:r>
      <w:r w:rsidRPr="0044005E">
        <w:rPr>
          <w:rStyle w:val="Char3"/>
          <w:rFonts w:hint="cs"/>
          <w:rtl/>
        </w:rPr>
        <w:t>انه مورد بحث و</w:t>
      </w:r>
      <w:r w:rsidR="007D4EE5">
        <w:rPr>
          <w:rStyle w:val="Char3"/>
          <w:rFonts w:hint="cs"/>
          <w:rtl/>
        </w:rPr>
        <w:t xml:space="preserve"> </w:t>
      </w:r>
      <w:r w:rsidRPr="0044005E">
        <w:rPr>
          <w:rStyle w:val="Char3"/>
          <w:rFonts w:hint="cs"/>
          <w:rtl/>
        </w:rPr>
        <w:t>تحق</w:t>
      </w:r>
      <w:r w:rsidR="00F35520" w:rsidRPr="0044005E">
        <w:rPr>
          <w:rStyle w:val="Char3"/>
          <w:rFonts w:hint="cs"/>
          <w:rtl/>
        </w:rPr>
        <w:t>ی</w:t>
      </w:r>
      <w:r w:rsidRPr="0044005E">
        <w:rPr>
          <w:rStyle w:val="Char3"/>
          <w:rFonts w:hint="cs"/>
          <w:rtl/>
        </w:rPr>
        <w:t xml:space="preserve">ق قرار </w:t>
      </w:r>
      <w:r w:rsidRPr="0044005E">
        <w:rPr>
          <w:rStyle w:val="Char3"/>
          <w:rtl/>
        </w:rPr>
        <w:t>گ</w:t>
      </w:r>
      <w:r w:rsidRPr="0044005E">
        <w:rPr>
          <w:rStyle w:val="Char3"/>
          <w:rFonts w:hint="cs"/>
          <w:rtl/>
        </w:rPr>
        <w:t>رفته و</w:t>
      </w:r>
      <w:r w:rsidR="007D4EE5">
        <w:rPr>
          <w:rStyle w:val="Char3"/>
          <w:rFonts w:hint="cs"/>
          <w:rtl/>
        </w:rPr>
        <w:t xml:space="preserve"> </w:t>
      </w:r>
      <w:r w:rsidRPr="0044005E">
        <w:rPr>
          <w:rStyle w:val="Char3"/>
          <w:rFonts w:hint="cs"/>
          <w:rtl/>
        </w:rPr>
        <w:t>در روشنی روا</w:t>
      </w:r>
      <w:r w:rsidR="00F35520" w:rsidRPr="0044005E">
        <w:rPr>
          <w:rStyle w:val="Char3"/>
          <w:rFonts w:hint="cs"/>
          <w:rtl/>
        </w:rPr>
        <w:t>ی</w:t>
      </w:r>
      <w:r w:rsidRPr="0044005E">
        <w:rPr>
          <w:rStyle w:val="Char3"/>
          <w:rFonts w:hint="cs"/>
          <w:rtl/>
        </w:rPr>
        <w:t>ات صح</w:t>
      </w:r>
      <w:r w:rsidR="00F35520" w:rsidRPr="0044005E">
        <w:rPr>
          <w:rStyle w:val="Char3"/>
          <w:rFonts w:hint="cs"/>
          <w:rtl/>
        </w:rPr>
        <w:t>ی</w:t>
      </w:r>
      <w:r w:rsidRPr="0044005E">
        <w:rPr>
          <w:rStyle w:val="Char3"/>
          <w:rFonts w:hint="cs"/>
          <w:rtl/>
        </w:rPr>
        <w:t xml:space="preserve">ح </w:t>
      </w:r>
      <w:r w:rsidR="00F35520" w:rsidRPr="0044005E">
        <w:rPr>
          <w:rStyle w:val="Char3"/>
          <w:rFonts w:hint="cs"/>
          <w:rtl/>
        </w:rPr>
        <w:t>ی</w:t>
      </w:r>
      <w:r w:rsidRPr="0044005E">
        <w:rPr>
          <w:rStyle w:val="Char3"/>
          <w:rFonts w:hint="cs"/>
          <w:rtl/>
        </w:rPr>
        <w:t>ا حسن و</w:t>
      </w:r>
      <w:r w:rsidR="007D4EE5">
        <w:rPr>
          <w:rStyle w:val="Char3"/>
          <w:rFonts w:hint="cs"/>
          <w:rtl/>
        </w:rPr>
        <w:t xml:space="preserve"> </w:t>
      </w:r>
      <w:r w:rsidRPr="0044005E">
        <w:rPr>
          <w:rStyle w:val="Char3"/>
          <w:rFonts w:hint="cs"/>
          <w:rtl/>
        </w:rPr>
        <w:t xml:space="preserve">ضوابط </w:t>
      </w:r>
      <w:r w:rsidR="00F35520" w:rsidRPr="0044005E">
        <w:rPr>
          <w:rStyle w:val="Char3"/>
          <w:rFonts w:hint="cs"/>
          <w:rtl/>
        </w:rPr>
        <w:t>ک</w:t>
      </w:r>
      <w:r w:rsidRPr="0044005E">
        <w:rPr>
          <w:rStyle w:val="Char3"/>
          <w:rFonts w:hint="cs"/>
          <w:rtl/>
        </w:rPr>
        <w:t>لی</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 xml:space="preserve">به </w:t>
      </w:r>
      <w:r w:rsidR="003515AB" w:rsidRPr="0044005E">
        <w:rPr>
          <w:rStyle w:val="Char3"/>
          <w:rFonts w:hint="cs"/>
          <w:rtl/>
        </w:rPr>
        <w:t>مکی و مدنی</w:t>
      </w:r>
      <w:r w:rsidRPr="0044005E">
        <w:rPr>
          <w:rStyle w:val="Char3"/>
          <w:rFonts w:hint="cs"/>
          <w:rtl/>
        </w:rPr>
        <w:t xml:space="preserve"> بودن آن ح</w:t>
      </w:r>
      <w:r w:rsidR="00F35520" w:rsidRPr="0044005E">
        <w:rPr>
          <w:rStyle w:val="Char3"/>
          <w:rFonts w:hint="cs"/>
          <w:rtl/>
        </w:rPr>
        <w:t>ک</w:t>
      </w:r>
      <w:r w:rsidRPr="0044005E">
        <w:rPr>
          <w:rStyle w:val="Char3"/>
          <w:rFonts w:hint="cs"/>
          <w:rtl/>
        </w:rPr>
        <w:t>م شده است، به استثنای برخی از</w:t>
      </w:r>
      <w:r w:rsidR="00CF0049" w:rsidRPr="0044005E">
        <w:rPr>
          <w:rStyle w:val="Char3"/>
          <w:rFonts w:hint="cs"/>
          <w:rtl/>
        </w:rPr>
        <w:t xml:space="preserve"> سوره‌ها</w:t>
      </w:r>
      <w:r w:rsidR="00EC1F93" w:rsidRPr="0044005E">
        <w:rPr>
          <w:rStyle w:val="Char3"/>
          <w:rFonts w:hint="cs"/>
          <w:rtl/>
        </w:rPr>
        <w:t xml:space="preserve"> </w:t>
      </w:r>
      <w:r w:rsidR="00F35520" w:rsidRPr="0044005E">
        <w:rPr>
          <w:rStyle w:val="Char3"/>
          <w:rFonts w:hint="cs"/>
          <w:rtl/>
        </w:rPr>
        <w:t>ک</w:t>
      </w:r>
      <w:r w:rsidRPr="0044005E">
        <w:rPr>
          <w:rStyle w:val="Char3"/>
          <w:rFonts w:hint="cs"/>
          <w:rtl/>
        </w:rPr>
        <w:t>ه در مورد</w:t>
      </w:r>
      <w:r w:rsidR="001144B2" w:rsidRPr="0044005E">
        <w:rPr>
          <w:rStyle w:val="Char3"/>
          <w:rFonts w:hint="cs"/>
          <w:rtl/>
        </w:rPr>
        <w:t xml:space="preserve"> آن‌ها </w:t>
      </w:r>
      <w:r w:rsidRPr="0044005E">
        <w:rPr>
          <w:rStyle w:val="Char3"/>
          <w:rFonts w:hint="cs"/>
          <w:rtl/>
        </w:rPr>
        <w:t>جز</w:t>
      </w:r>
      <w:r w:rsidR="00DB0DFE" w:rsidRPr="0044005E">
        <w:rPr>
          <w:rStyle w:val="Char3"/>
          <w:rFonts w:hint="cs"/>
          <w:rtl/>
        </w:rPr>
        <w:t xml:space="preserve"> </w:t>
      </w:r>
      <w:r w:rsidRPr="0044005E">
        <w:rPr>
          <w:rStyle w:val="Char3"/>
          <w:rFonts w:hint="cs"/>
          <w:rtl/>
        </w:rPr>
        <w:t xml:space="preserve">بعضی از آثار - </w:t>
      </w:r>
      <w:r w:rsidR="00F35520" w:rsidRPr="0044005E">
        <w:rPr>
          <w:rStyle w:val="Char3"/>
          <w:rFonts w:hint="cs"/>
          <w:rtl/>
        </w:rPr>
        <w:t>ک</w:t>
      </w:r>
      <w:r w:rsidRPr="0044005E">
        <w:rPr>
          <w:rStyle w:val="Char3"/>
          <w:rFonts w:hint="cs"/>
          <w:rtl/>
        </w:rPr>
        <w:t>ه آنهم خالی از ضعف نبوده- وجود نداشته؛ بناءً از ح</w:t>
      </w:r>
      <w:r w:rsidR="00F35520" w:rsidRPr="0044005E">
        <w:rPr>
          <w:rStyle w:val="Char3"/>
          <w:rFonts w:hint="cs"/>
          <w:rtl/>
        </w:rPr>
        <w:t>ک</w:t>
      </w:r>
      <w:r w:rsidRPr="0044005E">
        <w:rPr>
          <w:rStyle w:val="Char3"/>
          <w:rFonts w:hint="cs"/>
          <w:rtl/>
        </w:rPr>
        <w:t>م مشخص در مورد</w:t>
      </w:r>
      <w:r w:rsidR="001144B2" w:rsidRPr="0044005E">
        <w:rPr>
          <w:rStyle w:val="Char3"/>
          <w:rFonts w:hint="cs"/>
          <w:rtl/>
        </w:rPr>
        <w:t xml:space="preserve"> آن‌ها </w:t>
      </w:r>
      <w:r w:rsidRPr="0044005E">
        <w:rPr>
          <w:rStyle w:val="Char3"/>
          <w:rFonts w:hint="cs"/>
          <w:rtl/>
        </w:rPr>
        <w:t>صرف نظر نمودم.</w:t>
      </w:r>
    </w:p>
    <w:p w:rsidR="005B4F59" w:rsidRPr="0044005E" w:rsidRDefault="005B4F59" w:rsidP="00BF1A07">
      <w:pPr>
        <w:pStyle w:val="ListParagraph"/>
        <w:numPr>
          <w:ilvl w:val="0"/>
          <w:numId w:val="20"/>
        </w:numPr>
        <w:jc w:val="both"/>
        <w:rPr>
          <w:rStyle w:val="Char3"/>
          <w:rtl/>
        </w:rPr>
      </w:pPr>
      <w:r w:rsidRPr="0044005E">
        <w:rPr>
          <w:rStyle w:val="Char3"/>
          <w:rFonts w:hint="cs"/>
          <w:rtl/>
        </w:rPr>
        <w:t>از و</w:t>
      </w:r>
      <w:r w:rsidR="00F35520" w:rsidRPr="0044005E">
        <w:rPr>
          <w:rStyle w:val="Char3"/>
          <w:rFonts w:hint="cs"/>
          <w:rtl/>
        </w:rPr>
        <w:t>ی</w:t>
      </w:r>
      <w:r w:rsidRPr="0044005E">
        <w:rPr>
          <w:rStyle w:val="Char3"/>
          <w:rtl/>
        </w:rPr>
        <w:t>ژگ</w:t>
      </w:r>
      <w:r w:rsidRPr="0044005E">
        <w:rPr>
          <w:rStyle w:val="Char3"/>
          <w:rFonts w:hint="cs"/>
          <w:rtl/>
        </w:rPr>
        <w:t>ی</w:t>
      </w:r>
      <w:r w:rsidR="00EC1F93" w:rsidRPr="0044005E">
        <w:rPr>
          <w:rStyle w:val="Char3"/>
          <w:rFonts w:hint="cs"/>
          <w:rtl/>
        </w:rPr>
        <w:t xml:space="preserve">‌های </w:t>
      </w:r>
      <w:r w:rsidRPr="0044005E">
        <w:rPr>
          <w:rStyle w:val="Char3"/>
          <w:rFonts w:hint="cs"/>
          <w:rtl/>
        </w:rPr>
        <w:t>ا</w:t>
      </w:r>
      <w:r w:rsidR="00F35520" w:rsidRPr="0044005E">
        <w:rPr>
          <w:rStyle w:val="Char3"/>
          <w:rFonts w:hint="cs"/>
          <w:rtl/>
        </w:rPr>
        <w:t>ی</w:t>
      </w:r>
      <w:r w:rsidRPr="0044005E">
        <w:rPr>
          <w:rStyle w:val="Char3"/>
          <w:rFonts w:hint="cs"/>
          <w:rtl/>
        </w:rPr>
        <w:t>ن تحق</w:t>
      </w:r>
      <w:r w:rsidR="00F35520" w:rsidRPr="0044005E">
        <w:rPr>
          <w:rStyle w:val="Char3"/>
          <w:rFonts w:hint="cs"/>
          <w:rtl/>
        </w:rPr>
        <w:t>ی</w:t>
      </w:r>
      <w:r w:rsidRPr="0044005E">
        <w:rPr>
          <w:rStyle w:val="Char3"/>
          <w:rFonts w:hint="cs"/>
          <w:rtl/>
        </w:rPr>
        <w:t>ق شمول</w:t>
      </w:r>
      <w:r w:rsidR="00F35520" w:rsidRPr="0044005E">
        <w:rPr>
          <w:rStyle w:val="Char3"/>
          <w:rFonts w:hint="cs"/>
          <w:rtl/>
        </w:rPr>
        <w:t>ی</w:t>
      </w:r>
      <w:r w:rsidRPr="0044005E">
        <w:rPr>
          <w:rStyle w:val="Char3"/>
          <w:rFonts w:hint="cs"/>
          <w:rtl/>
        </w:rPr>
        <w:t>ت، فرا</w:t>
      </w:r>
      <w:r w:rsidRPr="0044005E">
        <w:rPr>
          <w:rStyle w:val="Char3"/>
          <w:rtl/>
        </w:rPr>
        <w:t>گ</w:t>
      </w:r>
      <w:r w:rsidR="00F35520" w:rsidRPr="0044005E">
        <w:rPr>
          <w:rStyle w:val="Char3"/>
          <w:rFonts w:hint="cs"/>
          <w:rtl/>
        </w:rPr>
        <w:t>ی</w:t>
      </w:r>
      <w:r w:rsidRPr="0044005E">
        <w:rPr>
          <w:rStyle w:val="Char3"/>
          <w:rFonts w:hint="cs"/>
          <w:rtl/>
        </w:rPr>
        <w:t>ری و بررسی جزئ</w:t>
      </w:r>
      <w:r w:rsidR="00F35520" w:rsidRPr="0044005E">
        <w:rPr>
          <w:rStyle w:val="Char3"/>
          <w:rFonts w:hint="cs"/>
          <w:rtl/>
        </w:rPr>
        <w:t>ی</w:t>
      </w:r>
      <w:r w:rsidRPr="0044005E">
        <w:rPr>
          <w:rStyle w:val="Char3"/>
          <w:rFonts w:hint="cs"/>
          <w:rtl/>
        </w:rPr>
        <w:t>ات موضوع به صورت علمی و</w:t>
      </w:r>
      <w:r w:rsidR="007D4EE5">
        <w:rPr>
          <w:rStyle w:val="Char3"/>
          <w:rFonts w:hint="cs"/>
          <w:rtl/>
        </w:rPr>
        <w:t xml:space="preserve"> </w:t>
      </w:r>
      <w:r w:rsidRPr="0044005E">
        <w:rPr>
          <w:rStyle w:val="Char3"/>
          <w:rFonts w:hint="cs"/>
          <w:rtl/>
        </w:rPr>
        <w:t xml:space="preserve">همه جانبه است. </w:t>
      </w:r>
    </w:p>
    <w:p w:rsidR="005B4F59" w:rsidRPr="0044005E" w:rsidRDefault="005B4F59" w:rsidP="00DD7EDD">
      <w:pPr>
        <w:pStyle w:val="ListParagraph"/>
        <w:numPr>
          <w:ilvl w:val="0"/>
          <w:numId w:val="20"/>
        </w:numPr>
        <w:jc w:val="lowKashida"/>
        <w:rPr>
          <w:rStyle w:val="Char3"/>
          <w:rtl/>
        </w:rPr>
      </w:pPr>
      <w:r w:rsidRPr="0044005E">
        <w:rPr>
          <w:rStyle w:val="Char3"/>
          <w:rFonts w:hint="cs"/>
          <w:rtl/>
        </w:rPr>
        <w:t>ترت</w:t>
      </w:r>
      <w:r w:rsidR="00F35520" w:rsidRPr="0044005E">
        <w:rPr>
          <w:rStyle w:val="Char3"/>
          <w:rFonts w:hint="cs"/>
          <w:rtl/>
        </w:rPr>
        <w:t>ی</w:t>
      </w:r>
      <w:r w:rsidRPr="0044005E">
        <w:rPr>
          <w:rStyle w:val="Char3"/>
          <w:rFonts w:hint="cs"/>
          <w:rtl/>
        </w:rPr>
        <w:t>ب فهرست</w:t>
      </w:r>
      <w:r w:rsidR="00EC1F93" w:rsidRPr="0044005E">
        <w:rPr>
          <w:rStyle w:val="Char3"/>
          <w:rFonts w:hint="cs"/>
          <w:rtl/>
        </w:rPr>
        <w:t xml:space="preserve">‌های </w:t>
      </w:r>
      <w:r w:rsidRPr="0044005E">
        <w:rPr>
          <w:rStyle w:val="Char3"/>
          <w:rFonts w:hint="cs"/>
          <w:rtl/>
        </w:rPr>
        <w:t>ذ</w:t>
      </w:r>
      <w:r w:rsidR="00F35520" w:rsidRPr="0044005E">
        <w:rPr>
          <w:rStyle w:val="Char3"/>
          <w:rFonts w:hint="cs"/>
          <w:rtl/>
        </w:rPr>
        <w:t>ی</w:t>
      </w:r>
      <w:r w:rsidRPr="0044005E">
        <w:rPr>
          <w:rStyle w:val="Char3"/>
          <w:rFonts w:hint="cs"/>
          <w:rtl/>
        </w:rPr>
        <w:t>ل</w:t>
      </w:r>
      <w:r w:rsidR="00B01A09" w:rsidRPr="0044005E">
        <w:rPr>
          <w:rStyle w:val="Char3"/>
          <w:rFonts w:hint="cs"/>
          <w:rtl/>
        </w:rPr>
        <w:t xml:space="preserve">: </w:t>
      </w:r>
    </w:p>
    <w:p w:rsidR="005B4F59" w:rsidRPr="0044005E" w:rsidRDefault="005B4F59" w:rsidP="000422CA">
      <w:pPr>
        <w:ind w:firstLine="284"/>
        <w:jc w:val="lowKashida"/>
        <w:rPr>
          <w:rStyle w:val="Char3"/>
          <w:rtl/>
        </w:rPr>
      </w:pPr>
      <w:r w:rsidRPr="0044005E">
        <w:rPr>
          <w:rStyle w:val="Char3"/>
          <w:rFonts w:hint="cs"/>
          <w:rtl/>
        </w:rPr>
        <w:t>فهرست منابع و</w:t>
      </w:r>
      <w:r w:rsidR="007D4EE5">
        <w:rPr>
          <w:rStyle w:val="Char3"/>
          <w:rFonts w:hint="cs"/>
          <w:rtl/>
        </w:rPr>
        <w:t xml:space="preserve"> </w:t>
      </w:r>
      <w:r w:rsidRPr="0044005E">
        <w:rPr>
          <w:rStyle w:val="Char3"/>
          <w:rFonts w:hint="cs"/>
          <w:rtl/>
        </w:rPr>
        <w:t>مراجع</w:t>
      </w:r>
      <w:r w:rsidR="00AB541A" w:rsidRPr="0044005E">
        <w:rPr>
          <w:rStyle w:val="Char3"/>
          <w:rFonts w:hint="cs"/>
          <w:rtl/>
        </w:rPr>
        <w:t>.</w:t>
      </w:r>
    </w:p>
    <w:p w:rsidR="005B4F59" w:rsidRPr="0044005E" w:rsidRDefault="005B4F59" w:rsidP="000422CA">
      <w:pPr>
        <w:ind w:firstLine="284"/>
        <w:jc w:val="lowKashida"/>
        <w:rPr>
          <w:rStyle w:val="Char3"/>
          <w:rtl/>
        </w:rPr>
      </w:pPr>
      <w:r w:rsidRPr="0044005E">
        <w:rPr>
          <w:rStyle w:val="Char3"/>
          <w:rFonts w:hint="cs"/>
          <w:rtl/>
        </w:rPr>
        <w:t>فهرست مطالب</w:t>
      </w:r>
      <w:r w:rsidR="00AB541A" w:rsidRPr="0044005E">
        <w:rPr>
          <w:rStyle w:val="Char3"/>
          <w:rFonts w:hint="cs"/>
          <w:rtl/>
        </w:rPr>
        <w:t>.</w:t>
      </w:r>
      <w:r w:rsidRPr="0044005E">
        <w:rPr>
          <w:rStyle w:val="Char3"/>
          <w:rFonts w:hint="cs"/>
          <w:rtl/>
        </w:rPr>
        <w:t xml:space="preserve"> </w:t>
      </w:r>
    </w:p>
    <w:p w:rsidR="005B4F59" w:rsidRPr="0026658D" w:rsidRDefault="003515AB" w:rsidP="00BF1A07">
      <w:pPr>
        <w:jc w:val="center"/>
        <w:rPr>
          <w:rStyle w:val="Char9"/>
          <w:rtl/>
        </w:rPr>
      </w:pPr>
      <w:r w:rsidRPr="0026658D">
        <w:rPr>
          <w:rStyle w:val="Char9"/>
          <w:rtl/>
        </w:rPr>
        <w:t>و</w:t>
      </w:r>
      <w:r w:rsidR="005B4F59" w:rsidRPr="0026658D">
        <w:rPr>
          <w:rStyle w:val="Char9"/>
          <w:rtl/>
        </w:rPr>
        <w:t>م</w:t>
      </w:r>
      <w:r w:rsidRPr="0026658D">
        <w:rPr>
          <w:rStyle w:val="Char9"/>
          <w:rtl/>
        </w:rPr>
        <w:t>ا توفيقي إلا بالله عليه توكلت و</w:t>
      </w:r>
      <w:r w:rsidR="005B4F59" w:rsidRPr="0026658D">
        <w:rPr>
          <w:rStyle w:val="Char9"/>
          <w:rtl/>
        </w:rPr>
        <w:t>إليه أنيب</w:t>
      </w:r>
    </w:p>
    <w:p w:rsidR="00AB541A" w:rsidRPr="00773BF3" w:rsidRDefault="00AB541A" w:rsidP="000422CA">
      <w:pPr>
        <w:ind w:firstLine="284"/>
        <w:jc w:val="lowKashida"/>
        <w:rPr>
          <w:rFonts w:ascii="Kufi" w:hAnsi="Kufi" w:cs="mylotus"/>
          <w:bCs/>
          <w:color w:val="000000"/>
          <w:sz w:val="28"/>
          <w:szCs w:val="27"/>
          <w:rtl/>
        </w:rPr>
      </w:pPr>
    </w:p>
    <w:p w:rsidR="00AB541A" w:rsidRPr="00773BF3" w:rsidRDefault="00AB541A" w:rsidP="000422CA">
      <w:pPr>
        <w:ind w:firstLine="284"/>
        <w:jc w:val="lowKashida"/>
        <w:rPr>
          <w:rFonts w:ascii="Kufi" w:hAnsi="Kufi" w:cs="mylotus"/>
          <w:bCs/>
          <w:color w:val="000000"/>
          <w:sz w:val="28"/>
          <w:szCs w:val="27"/>
          <w:rtl/>
        </w:rPr>
        <w:sectPr w:rsidR="00AB541A" w:rsidRPr="00773BF3" w:rsidSect="00D12ED0">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6F4EFC" w:rsidRPr="000422CA" w:rsidRDefault="006F4EFC" w:rsidP="001D481E">
      <w:pPr>
        <w:pStyle w:val="a"/>
        <w:rPr>
          <w:rtl/>
        </w:rPr>
      </w:pPr>
      <w:bookmarkStart w:id="31" w:name="_Toc319534419"/>
      <w:bookmarkStart w:id="32" w:name="_Toc441916606"/>
      <w:bookmarkStart w:id="33" w:name="_Toc282186563"/>
      <w:r w:rsidRPr="000422CA">
        <w:rPr>
          <w:rFonts w:hint="cs"/>
          <w:rtl/>
        </w:rPr>
        <w:t>بخش نخست</w:t>
      </w:r>
      <w:r w:rsidR="00B01A09">
        <w:rPr>
          <w:rFonts w:hint="cs"/>
          <w:rtl/>
        </w:rPr>
        <w:t>:</w:t>
      </w:r>
      <w:r w:rsidR="00062E20">
        <w:rPr>
          <w:rtl/>
        </w:rPr>
        <w:br/>
      </w:r>
      <w:r w:rsidRPr="000422CA">
        <w:rPr>
          <w:rFonts w:hint="cs"/>
          <w:rtl/>
        </w:rPr>
        <w:t>تعريف و</w:t>
      </w:r>
      <w:r w:rsidR="000422CA" w:rsidRPr="000422CA">
        <w:rPr>
          <w:rFonts w:hint="cs"/>
          <w:rtl/>
        </w:rPr>
        <w:t xml:space="preserve"> فوايد</w:t>
      </w:r>
      <w:r w:rsidR="001D481E">
        <w:rPr>
          <w:rtl/>
        </w:rPr>
        <w:br/>
      </w:r>
      <w:r w:rsidRPr="000422CA">
        <w:rPr>
          <w:rFonts w:hint="cs"/>
          <w:rtl/>
        </w:rPr>
        <w:t>شناخت مكى ومدنى</w:t>
      </w:r>
      <w:bookmarkEnd w:id="31"/>
      <w:bookmarkEnd w:id="32"/>
    </w:p>
    <w:p w:rsidR="004E49E0" w:rsidRDefault="004E49E0" w:rsidP="00AB541A">
      <w:pPr>
        <w:rPr>
          <w:rtl/>
        </w:rPr>
      </w:pPr>
    </w:p>
    <w:p w:rsidR="00AB541A" w:rsidRDefault="00AB541A" w:rsidP="00AB541A">
      <w:pPr>
        <w:rPr>
          <w:rtl/>
        </w:rPr>
      </w:pPr>
    </w:p>
    <w:p w:rsidR="00AB541A" w:rsidRDefault="00AB541A" w:rsidP="00AB541A">
      <w:pPr>
        <w:rPr>
          <w:rFonts w:cs="B Zar"/>
          <w:rtl/>
        </w:rPr>
        <w:sectPr w:rsidR="00AB541A" w:rsidSect="0026658D">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26658D">
      <w:pPr>
        <w:pStyle w:val="a0"/>
      </w:pPr>
      <w:bookmarkStart w:id="34" w:name="_Toc304290507"/>
      <w:bookmarkStart w:id="35" w:name="_Toc319534420"/>
      <w:bookmarkStart w:id="36" w:name="_Toc441916607"/>
      <w:r w:rsidRPr="000422CA">
        <w:rPr>
          <w:rFonts w:hint="cs"/>
          <w:rtl/>
        </w:rPr>
        <w:t>تعر</w:t>
      </w:r>
      <w:r w:rsidR="00786F26">
        <w:rPr>
          <w:rFonts w:hint="cs"/>
          <w:rtl/>
        </w:rPr>
        <w:t>ی</w:t>
      </w:r>
      <w:r w:rsidRPr="000422CA">
        <w:rPr>
          <w:rFonts w:hint="cs"/>
          <w:rtl/>
        </w:rPr>
        <w:t>ف مکی و مدنی</w:t>
      </w:r>
      <w:bookmarkEnd w:id="33"/>
      <w:bookmarkEnd w:id="34"/>
      <w:bookmarkEnd w:id="35"/>
      <w:bookmarkEnd w:id="36"/>
    </w:p>
    <w:p w:rsidR="005B4F59" w:rsidRPr="000422CA" w:rsidRDefault="005B4F59" w:rsidP="0026658D">
      <w:pPr>
        <w:pStyle w:val="a1"/>
        <w:rPr>
          <w:rtl/>
          <w:lang w:bidi="fa-IR"/>
        </w:rPr>
      </w:pPr>
      <w:bookmarkStart w:id="37" w:name="_Toc319534421"/>
      <w:bookmarkStart w:id="38" w:name="_Toc441916608"/>
      <w:bookmarkStart w:id="39" w:name="_Toc282186564"/>
      <w:bookmarkStart w:id="40" w:name="_Toc304290508"/>
      <w:r w:rsidRPr="000422CA">
        <w:rPr>
          <w:rFonts w:hint="cs"/>
          <w:rtl/>
          <w:lang w:bidi="fa-IR"/>
        </w:rPr>
        <w:t xml:space="preserve">الف- </w:t>
      </w:r>
      <w:r w:rsidRPr="0026658D">
        <w:rPr>
          <w:rFonts w:hint="cs"/>
          <w:rtl/>
        </w:rPr>
        <w:t>تعر</w:t>
      </w:r>
      <w:r w:rsidR="00786F26">
        <w:rPr>
          <w:rFonts w:hint="cs"/>
          <w:rtl/>
        </w:rPr>
        <w:t>ی</w:t>
      </w:r>
      <w:r w:rsidRPr="0026658D">
        <w:rPr>
          <w:rFonts w:hint="cs"/>
          <w:rtl/>
        </w:rPr>
        <w:t>ف</w:t>
      </w:r>
      <w:r w:rsidRPr="000422CA">
        <w:rPr>
          <w:rFonts w:hint="cs"/>
          <w:rtl/>
          <w:lang w:bidi="fa-IR"/>
        </w:rPr>
        <w:t xml:space="preserve"> لغوی</w:t>
      </w:r>
      <w:r w:rsidR="00B01A09">
        <w:rPr>
          <w:rFonts w:hint="cs"/>
          <w:rtl/>
          <w:lang w:bidi="fa-IR"/>
        </w:rPr>
        <w:t>:</w:t>
      </w:r>
      <w:bookmarkEnd w:id="37"/>
      <w:bookmarkEnd w:id="38"/>
      <w:r w:rsidR="00B01A09">
        <w:rPr>
          <w:rFonts w:hint="cs"/>
          <w:rtl/>
          <w:lang w:bidi="fa-IR"/>
        </w:rPr>
        <w:t xml:space="preserve"> </w:t>
      </w:r>
      <w:bookmarkEnd w:id="39"/>
      <w:bookmarkEnd w:id="40"/>
    </w:p>
    <w:p w:rsidR="005B4F59" w:rsidRPr="0044005E" w:rsidRDefault="00A75216" w:rsidP="000422CA">
      <w:pPr>
        <w:ind w:firstLine="284"/>
        <w:jc w:val="lowKashida"/>
        <w:rPr>
          <w:rStyle w:val="Char3"/>
          <w:rtl/>
        </w:rPr>
      </w:pPr>
      <w:r w:rsidRPr="0044005E">
        <w:rPr>
          <w:rStyle w:val="Char3"/>
          <w:rFonts w:hint="cs"/>
          <w:rtl/>
        </w:rPr>
        <w:t xml:space="preserve"> </w:t>
      </w:r>
      <w:r w:rsidR="005B4F59" w:rsidRPr="0044005E">
        <w:rPr>
          <w:rStyle w:val="Char3"/>
          <w:rFonts w:hint="cs"/>
          <w:rtl/>
        </w:rPr>
        <w:t>اصطلاح"م</w:t>
      </w:r>
      <w:r w:rsidR="00F35520" w:rsidRPr="0044005E">
        <w:rPr>
          <w:rStyle w:val="Char3"/>
          <w:rFonts w:hint="cs"/>
          <w:rtl/>
        </w:rPr>
        <w:t>ک</w:t>
      </w:r>
      <w:r w:rsidR="005B4F59" w:rsidRPr="0044005E">
        <w:rPr>
          <w:rStyle w:val="Char3"/>
          <w:rFonts w:hint="cs"/>
          <w:rtl/>
        </w:rPr>
        <w:t>ی" و"مدنی" از</w:t>
      </w:r>
      <w:r w:rsidR="00DB0DFE" w:rsidRPr="0044005E">
        <w:rPr>
          <w:rStyle w:val="Char3"/>
          <w:rFonts w:hint="cs"/>
          <w:rtl/>
        </w:rPr>
        <w:t xml:space="preserve"> </w:t>
      </w:r>
      <w:r w:rsidR="005B4F59" w:rsidRPr="0044005E">
        <w:rPr>
          <w:rStyle w:val="Char3"/>
          <w:rFonts w:hint="cs"/>
          <w:rtl/>
        </w:rPr>
        <w:t xml:space="preserve">دو </w:t>
      </w:r>
      <w:r w:rsidR="00F35520" w:rsidRPr="0044005E">
        <w:rPr>
          <w:rStyle w:val="Char3"/>
          <w:rFonts w:hint="cs"/>
          <w:rtl/>
        </w:rPr>
        <w:t>ک</w:t>
      </w:r>
      <w:r w:rsidR="005B4F59" w:rsidRPr="0044005E">
        <w:rPr>
          <w:rStyle w:val="Char3"/>
          <w:rFonts w:hint="cs"/>
          <w:rtl/>
        </w:rPr>
        <w:t>لمه تر</w:t>
      </w:r>
      <w:r w:rsidR="00F35520" w:rsidRPr="0044005E">
        <w:rPr>
          <w:rStyle w:val="Char3"/>
          <w:rFonts w:hint="cs"/>
          <w:rtl/>
        </w:rPr>
        <w:t>کی</w:t>
      </w:r>
      <w:r w:rsidR="005B4F59" w:rsidRPr="0044005E">
        <w:rPr>
          <w:rStyle w:val="Char3"/>
          <w:rFonts w:hint="cs"/>
          <w:rtl/>
        </w:rPr>
        <w:t xml:space="preserve">ب </w:t>
      </w:r>
      <w:r w:rsidR="00F35520" w:rsidRPr="0044005E">
        <w:rPr>
          <w:rStyle w:val="Char3"/>
          <w:rFonts w:hint="cs"/>
          <w:rtl/>
        </w:rPr>
        <w:t>ی</w:t>
      </w:r>
      <w:r w:rsidR="005B4F59" w:rsidRPr="0044005E">
        <w:rPr>
          <w:rStyle w:val="Char3"/>
          <w:rFonts w:hint="cs"/>
          <w:rtl/>
        </w:rPr>
        <w:t>افته است</w:t>
      </w:r>
      <w:r w:rsidR="00B01A09" w:rsidRPr="0044005E">
        <w:rPr>
          <w:rStyle w:val="Char3"/>
          <w:rFonts w:hint="cs"/>
          <w:rtl/>
        </w:rPr>
        <w:t xml:space="preserve">: </w:t>
      </w:r>
    </w:p>
    <w:p w:rsidR="008C354A" w:rsidRPr="0044005E" w:rsidRDefault="005B4F59" w:rsidP="0026658D">
      <w:pPr>
        <w:numPr>
          <w:ilvl w:val="0"/>
          <w:numId w:val="1"/>
        </w:numPr>
        <w:ind w:left="641" w:hanging="357"/>
        <w:jc w:val="both"/>
        <w:rPr>
          <w:rStyle w:val="Char3"/>
        </w:rPr>
      </w:pPr>
      <w:r w:rsidRPr="0044005E">
        <w:rPr>
          <w:rStyle w:val="Char3"/>
          <w:rFonts w:hint="cs"/>
          <w:rtl/>
        </w:rPr>
        <w:t>م</w:t>
      </w:r>
      <w:r w:rsidR="00F35520" w:rsidRPr="0044005E">
        <w:rPr>
          <w:rStyle w:val="Char3"/>
          <w:rFonts w:hint="cs"/>
          <w:rtl/>
        </w:rPr>
        <w:t>ک</w:t>
      </w:r>
      <w:r w:rsidRPr="0044005E">
        <w:rPr>
          <w:rStyle w:val="Char3"/>
          <w:rFonts w:hint="cs"/>
          <w:rtl/>
        </w:rPr>
        <w:t>ی</w:t>
      </w:r>
      <w:r w:rsidR="00B01A09" w:rsidRPr="0044005E">
        <w:rPr>
          <w:rStyle w:val="Char3"/>
          <w:rFonts w:hint="cs"/>
          <w:rtl/>
        </w:rPr>
        <w:t xml:space="preserve">: </w:t>
      </w:r>
      <w:r w:rsidRPr="0044005E">
        <w:rPr>
          <w:rStyle w:val="Char3"/>
          <w:rFonts w:hint="cs"/>
          <w:rtl/>
        </w:rPr>
        <w:t>منسوب ب</w:t>
      </w:r>
      <w:r w:rsidRPr="0026658D">
        <w:rPr>
          <w:rStyle w:val="Char3"/>
          <w:rFonts w:hint="cs"/>
          <w:rtl/>
        </w:rPr>
        <w:t>ه"مكة"</w:t>
      </w:r>
      <w:r w:rsidRPr="0044005E">
        <w:rPr>
          <w:rStyle w:val="Char3"/>
          <w:rFonts w:hint="cs"/>
          <w:rtl/>
        </w:rPr>
        <w:t>، شهر م</w:t>
      </w:r>
      <w:r w:rsidR="00F35520" w:rsidRPr="0044005E">
        <w:rPr>
          <w:rStyle w:val="Char3"/>
          <w:rFonts w:hint="cs"/>
          <w:rtl/>
        </w:rPr>
        <w:t>ک</w:t>
      </w:r>
      <w:r w:rsidRPr="0044005E">
        <w:rPr>
          <w:rStyle w:val="Char3"/>
          <w:rFonts w:hint="cs"/>
          <w:rtl/>
        </w:rPr>
        <w:t>ه، سرزم</w:t>
      </w:r>
      <w:r w:rsidR="00F35520" w:rsidRPr="0044005E">
        <w:rPr>
          <w:rStyle w:val="Char3"/>
          <w:rFonts w:hint="cs"/>
          <w:rtl/>
        </w:rPr>
        <w:t>ی</w:t>
      </w:r>
      <w:r w:rsidRPr="0044005E">
        <w:rPr>
          <w:rStyle w:val="Char3"/>
          <w:rFonts w:hint="cs"/>
          <w:rtl/>
        </w:rPr>
        <w:t>ن وحی و</w:t>
      </w:r>
      <w:r w:rsidR="003515AB" w:rsidRPr="0044005E">
        <w:rPr>
          <w:rStyle w:val="Char3"/>
          <w:rFonts w:hint="cs"/>
          <w:rtl/>
        </w:rPr>
        <w:t xml:space="preserve"> زاد</w:t>
      </w:r>
      <w:r w:rsidRPr="0044005E">
        <w:rPr>
          <w:rStyle w:val="Char3"/>
          <w:rFonts w:hint="cs"/>
          <w:rtl/>
        </w:rPr>
        <w:t>گاه پ</w:t>
      </w:r>
      <w:r w:rsidR="00F35520" w:rsidRPr="0044005E">
        <w:rPr>
          <w:rStyle w:val="Char3"/>
          <w:rFonts w:hint="cs"/>
          <w:rtl/>
        </w:rPr>
        <w:t>ی</w:t>
      </w:r>
      <w:r w:rsidRPr="0044005E">
        <w:rPr>
          <w:rStyle w:val="Char3"/>
          <w:rFonts w:hint="cs"/>
          <w:rtl/>
        </w:rPr>
        <w:t xml:space="preserve">امبراسلام </w:t>
      </w:r>
      <w:r w:rsidR="0026658D">
        <w:rPr>
          <w:rStyle w:val="Char3"/>
          <w:rFonts w:cs="CTraditional Arabic" w:hint="cs"/>
          <w:rtl/>
        </w:rPr>
        <w:t>ج</w:t>
      </w:r>
      <w:r w:rsidR="00DB0DFE" w:rsidRPr="0044005E">
        <w:rPr>
          <w:rStyle w:val="Char3"/>
          <w:rFonts w:hint="cs"/>
          <w:rtl/>
        </w:rPr>
        <w:t xml:space="preserve"> </w:t>
      </w:r>
      <w:r w:rsidRPr="0044005E">
        <w:rPr>
          <w:rStyle w:val="Char3"/>
          <w:rFonts w:hint="cs"/>
          <w:rtl/>
        </w:rPr>
        <w:t>است.</w:t>
      </w:r>
    </w:p>
    <w:p w:rsidR="005B4F59" w:rsidRPr="0026658D" w:rsidRDefault="005B4F59" w:rsidP="0026658D">
      <w:pPr>
        <w:pStyle w:val="a3"/>
        <w:rPr>
          <w:rtl/>
        </w:rPr>
      </w:pPr>
      <w:r w:rsidRPr="0026658D">
        <w:rPr>
          <w:rFonts w:hint="cs"/>
          <w:rtl/>
        </w:rPr>
        <w:t xml:space="preserve"> به اساس قاعد</w:t>
      </w:r>
      <w:r w:rsidR="003026FE">
        <w:rPr>
          <w:rFonts w:hint="cs"/>
          <w:rtl/>
        </w:rPr>
        <w:t>ۀ</w:t>
      </w:r>
      <w:r w:rsidRPr="0026658D">
        <w:rPr>
          <w:rFonts w:hint="cs"/>
          <w:rtl/>
        </w:rPr>
        <w:t xml:space="preserve"> نسبت حرف"ة" از آخر </w:t>
      </w:r>
      <w:r w:rsidR="00F35520" w:rsidRPr="0026658D">
        <w:rPr>
          <w:rFonts w:hint="cs"/>
          <w:rtl/>
        </w:rPr>
        <w:t>ک</w:t>
      </w:r>
      <w:r w:rsidRPr="0026658D">
        <w:rPr>
          <w:rFonts w:hint="cs"/>
          <w:rtl/>
        </w:rPr>
        <w:t>لم</w:t>
      </w:r>
      <w:r w:rsidR="003026FE">
        <w:rPr>
          <w:rFonts w:hint="cs"/>
          <w:rtl/>
        </w:rPr>
        <w:t>ۀ</w:t>
      </w:r>
      <w:r w:rsidRPr="0026658D">
        <w:rPr>
          <w:rFonts w:hint="cs"/>
          <w:rtl/>
        </w:rPr>
        <w:t xml:space="preserve"> "مكة"حذف وحرف</w:t>
      </w:r>
      <w:r w:rsidR="00773BF3" w:rsidRPr="0026658D">
        <w:rPr>
          <w:rFonts w:hint="cs"/>
          <w:rtl/>
        </w:rPr>
        <w:t xml:space="preserve"> </w:t>
      </w:r>
      <w:r w:rsidRPr="0026658D">
        <w:rPr>
          <w:rFonts w:hint="cs"/>
          <w:rtl/>
        </w:rPr>
        <w:t>"</w:t>
      </w:r>
      <w:r w:rsidR="00F35520" w:rsidRPr="0026658D">
        <w:rPr>
          <w:rFonts w:hint="cs"/>
          <w:rtl/>
        </w:rPr>
        <w:t>ی</w:t>
      </w:r>
      <w:r w:rsidRPr="0026658D">
        <w:rPr>
          <w:rFonts w:hint="cs"/>
          <w:rtl/>
        </w:rPr>
        <w:t>ای" نسبتی علاوه گرد</w:t>
      </w:r>
      <w:r w:rsidR="00F35520" w:rsidRPr="0026658D">
        <w:rPr>
          <w:rFonts w:hint="cs"/>
          <w:rtl/>
        </w:rPr>
        <w:t>ی</w:t>
      </w:r>
      <w:r w:rsidRPr="0026658D">
        <w:rPr>
          <w:rFonts w:hint="cs"/>
          <w:rtl/>
        </w:rPr>
        <w:t>ده است. ابن مال</w:t>
      </w:r>
      <w:r w:rsidR="00F35520" w:rsidRPr="0026658D">
        <w:rPr>
          <w:rFonts w:hint="cs"/>
          <w:rtl/>
        </w:rPr>
        <w:t>ک</w:t>
      </w:r>
      <w:r w:rsidRPr="0026658D">
        <w:rPr>
          <w:rFonts w:hint="cs"/>
          <w:rtl/>
        </w:rPr>
        <w:t xml:space="preserve"> در همچو مورد</w:t>
      </w:r>
      <w:r w:rsidR="00A75216" w:rsidRPr="0026658D">
        <w:rPr>
          <w:rFonts w:hint="cs"/>
          <w:rtl/>
        </w:rPr>
        <w:t xml:space="preserve"> م</w:t>
      </w:r>
      <w:r w:rsidR="00F35520" w:rsidRPr="0026658D">
        <w:rPr>
          <w:rFonts w:hint="cs"/>
          <w:rtl/>
        </w:rPr>
        <w:t>ی</w:t>
      </w:r>
      <w:r w:rsidR="00A75216" w:rsidRPr="0026658D">
        <w:rPr>
          <w:rFonts w:hint="cs"/>
          <w:rtl/>
        </w:rPr>
        <w:t>‌گو</w:t>
      </w:r>
      <w:r w:rsidR="00F35520" w:rsidRPr="0026658D">
        <w:rPr>
          <w:rFonts w:hint="cs"/>
          <w:rtl/>
        </w:rPr>
        <w:t>ی</w:t>
      </w:r>
      <w:r w:rsidR="00A75216" w:rsidRPr="0026658D">
        <w:rPr>
          <w:rFonts w:hint="cs"/>
          <w:rtl/>
        </w:rPr>
        <w:t>د</w:t>
      </w:r>
      <w:r w:rsidR="00B01A09" w:rsidRPr="0026658D">
        <w:rPr>
          <w:rFonts w:hint="cs"/>
          <w:rtl/>
        </w:rPr>
        <w:t xml:space="preserve">: </w:t>
      </w:r>
    </w:p>
    <w:p w:rsidR="005B4F59" w:rsidRPr="00773BF3" w:rsidRDefault="005B4F59" w:rsidP="0026658D">
      <w:pPr>
        <w:pStyle w:val="a9"/>
        <w:ind w:left="430" w:firstLine="0"/>
        <w:rPr>
          <w:rtl/>
        </w:rPr>
      </w:pPr>
      <w:r w:rsidRPr="00773BF3">
        <w:rPr>
          <w:rFonts w:hint="cs"/>
          <w:rtl/>
        </w:rPr>
        <w:t>ومثله مما حواه احذف و تا</w:t>
      </w:r>
      <w:r w:rsidR="00DB0DFE" w:rsidRPr="00773BF3">
        <w:rPr>
          <w:rFonts w:hint="cs"/>
          <w:rtl/>
        </w:rPr>
        <w:t xml:space="preserve"> </w:t>
      </w:r>
      <w:r w:rsidRPr="00773BF3">
        <w:rPr>
          <w:rFonts w:hint="cs"/>
          <w:rtl/>
        </w:rPr>
        <w:t>تأنيث أو مدته لا تثبتا</w:t>
      </w:r>
      <w:r w:rsidR="00E9634D" w:rsidRPr="0044005E">
        <w:rPr>
          <w:rStyle w:val="Char3"/>
          <w:vertAlign w:val="superscript"/>
          <w:rtl/>
        </w:rPr>
        <w:footnoteReference w:id="6"/>
      </w:r>
    </w:p>
    <w:p w:rsidR="005B4F59" w:rsidRPr="0044005E" w:rsidRDefault="005B4F59" w:rsidP="001D15BF">
      <w:pPr>
        <w:ind w:firstLine="284"/>
        <w:jc w:val="both"/>
        <w:rPr>
          <w:rStyle w:val="Char3"/>
          <w:rtl/>
        </w:rPr>
      </w:pPr>
      <w:r w:rsidRPr="0044005E">
        <w:rPr>
          <w:rStyle w:val="Char3"/>
          <w:rFonts w:hint="cs"/>
          <w:rtl/>
        </w:rPr>
        <w:t>"و</w:t>
      </w:r>
      <w:r w:rsidR="0026658D">
        <w:rPr>
          <w:rStyle w:val="Char3"/>
        </w:rPr>
        <w:t xml:space="preserve"> </w:t>
      </w:r>
      <w:r w:rsidRPr="0044005E">
        <w:rPr>
          <w:rStyle w:val="Char3"/>
          <w:rFonts w:hint="cs"/>
          <w:rtl/>
        </w:rPr>
        <w:t>همچنان از آخر کلمه- در حالت نسبت- حرف تا وحرف مد حذف کرده</w:t>
      </w:r>
      <w:r w:rsidR="00EC5E4B" w:rsidRPr="0044005E">
        <w:rPr>
          <w:rStyle w:val="Char3"/>
          <w:rFonts w:hint="cs"/>
          <w:rtl/>
        </w:rPr>
        <w:t xml:space="preserve"> می‌شو</w:t>
      </w:r>
      <w:r w:rsidRPr="0044005E">
        <w:rPr>
          <w:rStyle w:val="Char3"/>
          <w:rFonts w:hint="cs"/>
          <w:rtl/>
        </w:rPr>
        <w:t>د"</w:t>
      </w:r>
      <w:r w:rsidR="00E9634D" w:rsidRPr="0044005E">
        <w:rPr>
          <w:rStyle w:val="Char3"/>
          <w:rFonts w:hint="cs"/>
          <w:rtl/>
        </w:rPr>
        <w:t>.</w:t>
      </w:r>
      <w:r w:rsidRPr="0044005E">
        <w:rPr>
          <w:rStyle w:val="Char3"/>
          <w:rFonts w:hint="cs"/>
          <w:rtl/>
        </w:rPr>
        <w:t xml:space="preserve"> </w:t>
      </w:r>
    </w:p>
    <w:p w:rsidR="005B4F59" w:rsidRPr="0044005E" w:rsidRDefault="005B4F59" w:rsidP="0026658D">
      <w:pPr>
        <w:pStyle w:val="ListParagraph"/>
        <w:numPr>
          <w:ilvl w:val="0"/>
          <w:numId w:val="1"/>
        </w:numPr>
        <w:jc w:val="lowKashida"/>
        <w:rPr>
          <w:rStyle w:val="Char3"/>
          <w:rtl/>
        </w:rPr>
      </w:pPr>
      <w:r w:rsidRPr="0044005E">
        <w:rPr>
          <w:rStyle w:val="Char3"/>
          <w:rFonts w:hint="cs"/>
          <w:rtl/>
        </w:rPr>
        <w:t>مدنی</w:t>
      </w:r>
      <w:r w:rsidR="00B01A09" w:rsidRPr="0044005E">
        <w:rPr>
          <w:rStyle w:val="Char3"/>
          <w:rFonts w:hint="cs"/>
          <w:rtl/>
        </w:rPr>
        <w:t xml:space="preserve">: </w:t>
      </w:r>
      <w:r w:rsidRPr="0044005E">
        <w:rPr>
          <w:rStyle w:val="Char3"/>
          <w:rFonts w:hint="cs"/>
          <w:rtl/>
        </w:rPr>
        <w:t>منسوب به مد</w:t>
      </w:r>
      <w:r w:rsidR="00F35520" w:rsidRPr="0044005E">
        <w:rPr>
          <w:rStyle w:val="Char3"/>
          <w:rFonts w:hint="cs"/>
          <w:rtl/>
        </w:rPr>
        <w:t>ی</w:t>
      </w:r>
      <w:r w:rsidRPr="0044005E">
        <w:rPr>
          <w:rStyle w:val="Char3"/>
          <w:rFonts w:hint="cs"/>
          <w:rtl/>
        </w:rPr>
        <w:t>نه، شهر پ</w:t>
      </w:r>
      <w:r w:rsidR="00F35520" w:rsidRPr="0044005E">
        <w:rPr>
          <w:rStyle w:val="Char3"/>
          <w:rFonts w:hint="cs"/>
          <w:rtl/>
        </w:rPr>
        <w:t>ی</w:t>
      </w:r>
      <w:r w:rsidRPr="0044005E">
        <w:rPr>
          <w:rStyle w:val="Char3"/>
          <w:rFonts w:hint="cs"/>
          <w:rtl/>
        </w:rPr>
        <w:t xml:space="preserve">امبر </w:t>
      </w:r>
      <w:r w:rsidR="0026658D" w:rsidRPr="0026658D">
        <w:rPr>
          <w:rStyle w:val="Char3"/>
          <w:rFonts w:cs="CTraditional Arabic" w:hint="cs"/>
          <w:rtl/>
        </w:rPr>
        <w:t>ج</w:t>
      </w:r>
      <w:r w:rsidR="00DB0DFE" w:rsidRPr="0044005E">
        <w:rPr>
          <w:rStyle w:val="Char3"/>
          <w:rFonts w:hint="cs"/>
          <w:rtl/>
        </w:rPr>
        <w:t xml:space="preserve"> </w:t>
      </w:r>
      <w:r w:rsidRPr="0044005E">
        <w:rPr>
          <w:rStyle w:val="Char3"/>
          <w:rFonts w:hint="cs"/>
          <w:rtl/>
        </w:rPr>
        <w:t>است.</w:t>
      </w:r>
    </w:p>
    <w:p w:rsidR="005B4F59" w:rsidRPr="0044005E" w:rsidRDefault="00DB0DFE" w:rsidP="001D15BF">
      <w:pPr>
        <w:ind w:firstLine="284"/>
        <w:jc w:val="both"/>
        <w:rPr>
          <w:rStyle w:val="Char3"/>
          <w:rtl/>
        </w:rPr>
      </w:pPr>
      <w:r w:rsidRPr="0044005E">
        <w:rPr>
          <w:rStyle w:val="Char3"/>
          <w:rFonts w:hint="cs"/>
          <w:rtl/>
        </w:rPr>
        <w:t xml:space="preserve"> </w:t>
      </w:r>
      <w:r w:rsidR="005B4F59" w:rsidRPr="0044005E">
        <w:rPr>
          <w:rStyle w:val="Char3"/>
          <w:rFonts w:hint="cs"/>
          <w:rtl/>
        </w:rPr>
        <w:t>مد</w:t>
      </w:r>
      <w:r w:rsidR="00F35520" w:rsidRPr="0044005E">
        <w:rPr>
          <w:rStyle w:val="Char3"/>
          <w:rFonts w:hint="cs"/>
          <w:rtl/>
        </w:rPr>
        <w:t>ی</w:t>
      </w:r>
      <w:r w:rsidR="005B4F59" w:rsidRPr="0044005E">
        <w:rPr>
          <w:rStyle w:val="Char3"/>
          <w:rFonts w:hint="cs"/>
          <w:rtl/>
        </w:rPr>
        <w:t>نه</w:t>
      </w:r>
      <w:r w:rsidR="00B01A09" w:rsidRPr="0044005E">
        <w:rPr>
          <w:rStyle w:val="Char3"/>
          <w:rFonts w:hint="cs"/>
          <w:rtl/>
        </w:rPr>
        <w:t xml:space="preserve">: </w:t>
      </w:r>
      <w:r w:rsidR="005B4F59" w:rsidRPr="0044005E">
        <w:rPr>
          <w:rStyle w:val="Char3"/>
          <w:rFonts w:hint="cs"/>
          <w:rtl/>
        </w:rPr>
        <w:t>جمع آن</w:t>
      </w:r>
      <w:r w:rsidR="00B01A09" w:rsidRPr="0044005E">
        <w:rPr>
          <w:rStyle w:val="Char3"/>
          <w:rFonts w:hint="cs"/>
          <w:rtl/>
        </w:rPr>
        <w:t xml:space="preserve">: </w:t>
      </w:r>
      <w:r w:rsidR="005B4F59" w:rsidRPr="0044005E">
        <w:rPr>
          <w:rStyle w:val="Char3"/>
          <w:rFonts w:hint="cs"/>
          <w:rtl/>
        </w:rPr>
        <w:t>مدن و مدا</w:t>
      </w:r>
      <w:r w:rsidR="00F35520" w:rsidRPr="0044005E">
        <w:rPr>
          <w:rStyle w:val="Char3"/>
          <w:rFonts w:hint="cs"/>
          <w:rtl/>
        </w:rPr>
        <w:t>ی</w:t>
      </w:r>
      <w:r w:rsidR="005B4F59" w:rsidRPr="0044005E">
        <w:rPr>
          <w:rStyle w:val="Char3"/>
          <w:rFonts w:hint="cs"/>
          <w:rtl/>
        </w:rPr>
        <w:t>ن است، به معنی</w:t>
      </w:r>
      <w:r w:rsidR="00B01A09" w:rsidRPr="0044005E">
        <w:rPr>
          <w:rStyle w:val="Char3"/>
          <w:rFonts w:hint="cs"/>
          <w:rtl/>
        </w:rPr>
        <w:t xml:space="preserve">: </w:t>
      </w:r>
      <w:r w:rsidR="005B4F59" w:rsidRPr="0044005E">
        <w:rPr>
          <w:rStyle w:val="Char3"/>
          <w:rFonts w:hint="cs"/>
          <w:rtl/>
        </w:rPr>
        <w:t>شهر، ولی شهر مد</w:t>
      </w:r>
      <w:r w:rsidR="00F35520" w:rsidRPr="0044005E">
        <w:rPr>
          <w:rStyle w:val="Char3"/>
          <w:rFonts w:hint="cs"/>
          <w:rtl/>
        </w:rPr>
        <w:t>ی</w:t>
      </w:r>
      <w:r w:rsidR="005B4F59" w:rsidRPr="0044005E">
        <w:rPr>
          <w:rStyle w:val="Char3"/>
          <w:rFonts w:hint="cs"/>
          <w:rtl/>
        </w:rPr>
        <w:t>ن</w:t>
      </w:r>
      <w:r w:rsidR="003026FE">
        <w:rPr>
          <w:rStyle w:val="Char3"/>
          <w:rFonts w:hint="cs"/>
          <w:rtl/>
        </w:rPr>
        <w:t>ۀ</w:t>
      </w:r>
      <w:r w:rsidR="005B4F59" w:rsidRPr="0044005E">
        <w:rPr>
          <w:rStyle w:val="Char3"/>
          <w:rFonts w:hint="cs"/>
          <w:rtl/>
        </w:rPr>
        <w:t xml:space="preserve"> منوره به ا</w:t>
      </w:r>
      <w:r w:rsidR="00F35520" w:rsidRPr="0044005E">
        <w:rPr>
          <w:rStyle w:val="Char3"/>
          <w:rFonts w:hint="cs"/>
          <w:rtl/>
        </w:rPr>
        <w:t>ی</w:t>
      </w:r>
      <w:r w:rsidR="005B4F59" w:rsidRPr="0044005E">
        <w:rPr>
          <w:rStyle w:val="Char3"/>
          <w:rFonts w:hint="cs"/>
          <w:rtl/>
        </w:rPr>
        <w:t xml:space="preserve">ن نام شهرت دارد. </w:t>
      </w:r>
    </w:p>
    <w:p w:rsidR="005B4F59" w:rsidRPr="0026658D" w:rsidRDefault="005B4F59" w:rsidP="0026658D">
      <w:pPr>
        <w:pStyle w:val="a3"/>
        <w:rPr>
          <w:rtl/>
        </w:rPr>
      </w:pPr>
      <w:r w:rsidRPr="0026658D">
        <w:rPr>
          <w:rFonts w:hint="cs"/>
          <w:rtl/>
        </w:rPr>
        <w:t>طبق قاعد</w:t>
      </w:r>
      <w:r w:rsidR="003026FE">
        <w:rPr>
          <w:rFonts w:hint="cs"/>
          <w:rtl/>
        </w:rPr>
        <w:t>ۀ</w:t>
      </w:r>
      <w:r w:rsidRPr="0026658D">
        <w:rPr>
          <w:rFonts w:hint="cs"/>
          <w:rtl/>
        </w:rPr>
        <w:t xml:space="preserve"> نسبت هر اسمی </w:t>
      </w:r>
      <w:r w:rsidR="00F35520" w:rsidRPr="0026658D">
        <w:rPr>
          <w:rFonts w:hint="cs"/>
          <w:rtl/>
        </w:rPr>
        <w:t>ک</w:t>
      </w:r>
      <w:r w:rsidRPr="0026658D">
        <w:rPr>
          <w:rFonts w:hint="cs"/>
          <w:rtl/>
        </w:rPr>
        <w:t>ه بروزن "فَعِيلة" باشد، در حالت نسبت، حرف"ی" و"ة"</w:t>
      </w:r>
      <w:r w:rsidR="00DB0DFE" w:rsidRPr="0026658D">
        <w:rPr>
          <w:rFonts w:hint="cs"/>
          <w:rtl/>
        </w:rPr>
        <w:t xml:space="preserve"> </w:t>
      </w:r>
      <w:r w:rsidRPr="0026658D">
        <w:rPr>
          <w:rFonts w:hint="cs"/>
          <w:rtl/>
        </w:rPr>
        <w:t>از آن حذف شده، و</w:t>
      </w:r>
      <w:r w:rsidR="00F35520" w:rsidRPr="0026658D">
        <w:rPr>
          <w:rFonts w:hint="cs"/>
          <w:rtl/>
        </w:rPr>
        <w:t>ک</w:t>
      </w:r>
      <w:r w:rsidRPr="0026658D">
        <w:rPr>
          <w:rFonts w:hint="cs"/>
          <w:rtl/>
        </w:rPr>
        <w:t>سر</w:t>
      </w:r>
      <w:r w:rsidR="003026FE">
        <w:rPr>
          <w:rFonts w:hint="cs"/>
          <w:rtl/>
        </w:rPr>
        <w:t>ۀ</w:t>
      </w:r>
      <w:r w:rsidRPr="0026658D">
        <w:rPr>
          <w:rFonts w:hint="cs"/>
          <w:rtl/>
        </w:rPr>
        <w:t xml:space="preserve"> ع</w:t>
      </w:r>
      <w:r w:rsidR="00F35520" w:rsidRPr="0026658D">
        <w:rPr>
          <w:rFonts w:hint="cs"/>
          <w:rtl/>
        </w:rPr>
        <w:t>ی</w:t>
      </w:r>
      <w:r w:rsidRPr="0026658D">
        <w:rPr>
          <w:rFonts w:hint="cs"/>
          <w:rtl/>
        </w:rPr>
        <w:t>ن</w:t>
      </w:r>
      <w:r w:rsidR="009448DE" w:rsidRPr="0026658D">
        <w:rPr>
          <w:rFonts w:hint="cs"/>
          <w:rtl/>
        </w:rPr>
        <w:t xml:space="preserve"> (</w:t>
      </w:r>
      <w:r w:rsidRPr="0026658D">
        <w:rPr>
          <w:rFonts w:hint="cs"/>
          <w:rtl/>
        </w:rPr>
        <w:t>حرف دوم</w:t>
      </w:r>
      <w:r w:rsidR="00184F1F" w:rsidRPr="0026658D">
        <w:rPr>
          <w:rFonts w:hint="cs"/>
          <w:rtl/>
        </w:rPr>
        <w:t>).</w:t>
      </w:r>
      <w:r w:rsidRPr="0026658D">
        <w:rPr>
          <w:rFonts w:hint="cs"/>
          <w:rtl/>
        </w:rPr>
        <w:t xml:space="preserve"> به فتحه تبد</w:t>
      </w:r>
      <w:r w:rsidR="00F35520" w:rsidRPr="0026658D">
        <w:rPr>
          <w:rFonts w:hint="cs"/>
          <w:rtl/>
        </w:rPr>
        <w:t>ی</w:t>
      </w:r>
      <w:r w:rsidRPr="0026658D">
        <w:rPr>
          <w:rFonts w:hint="cs"/>
          <w:rtl/>
        </w:rPr>
        <w:t>ل گرد</w:t>
      </w:r>
      <w:r w:rsidR="00F35520" w:rsidRPr="0026658D">
        <w:rPr>
          <w:rFonts w:hint="cs"/>
          <w:rtl/>
        </w:rPr>
        <w:t>ی</w:t>
      </w:r>
      <w:r w:rsidRPr="0026658D">
        <w:rPr>
          <w:rFonts w:hint="cs"/>
          <w:rtl/>
        </w:rPr>
        <w:t>ده بر وزن"فَعَلِی"خوانده</w:t>
      </w:r>
      <w:r w:rsidR="005F5073" w:rsidRPr="0026658D">
        <w:rPr>
          <w:rFonts w:hint="cs"/>
          <w:rtl/>
        </w:rPr>
        <w:t xml:space="preserve"> م</w:t>
      </w:r>
      <w:r w:rsidR="00F35520" w:rsidRPr="0026658D">
        <w:rPr>
          <w:rFonts w:hint="cs"/>
          <w:rtl/>
        </w:rPr>
        <w:t>ی</w:t>
      </w:r>
      <w:r w:rsidR="005F5073" w:rsidRPr="0026658D">
        <w:rPr>
          <w:rFonts w:hint="cs"/>
          <w:rtl/>
        </w:rPr>
        <w:t>‌شو</w:t>
      </w:r>
      <w:r w:rsidRPr="0026658D">
        <w:rPr>
          <w:rFonts w:hint="cs"/>
          <w:rtl/>
        </w:rPr>
        <w:t>د، مانند صَحَفِی، َمَدِنی، جَرَشِی و...</w:t>
      </w:r>
    </w:p>
    <w:p w:rsidR="005B4F59" w:rsidRPr="00773BF3" w:rsidRDefault="004A1D9B" w:rsidP="004A1D9B">
      <w:pPr>
        <w:pStyle w:val="a9"/>
        <w:ind w:left="430" w:firstLine="0"/>
        <w:rPr>
          <w:rtl/>
        </w:rPr>
      </w:pPr>
      <w:r>
        <w:rPr>
          <w:rFonts w:hint="cs"/>
          <w:rtl/>
        </w:rPr>
        <w:t>وفَعَلِی في</w:t>
      </w:r>
      <w:r w:rsidR="005B4F59" w:rsidRPr="00773BF3">
        <w:rPr>
          <w:rFonts w:hint="cs"/>
          <w:rtl/>
        </w:rPr>
        <w:t xml:space="preserve"> فَعِيْلة التزم</w:t>
      </w:r>
      <w:r w:rsidR="00A75216" w:rsidRPr="00773BF3">
        <w:rPr>
          <w:rFonts w:hint="cs"/>
          <w:rtl/>
        </w:rPr>
        <w:t xml:space="preserve"> </w:t>
      </w:r>
      <w:r>
        <w:rPr>
          <w:rFonts w:hint="cs"/>
          <w:rtl/>
        </w:rPr>
        <w:t>وفُعَلی في</w:t>
      </w:r>
      <w:r w:rsidR="005B4F59" w:rsidRPr="00773BF3">
        <w:rPr>
          <w:rFonts w:hint="cs"/>
          <w:rtl/>
        </w:rPr>
        <w:t xml:space="preserve"> فُعَيلة حتم</w:t>
      </w:r>
      <w:r w:rsidR="007825D7" w:rsidRPr="0044005E">
        <w:rPr>
          <w:rStyle w:val="Char3"/>
          <w:vertAlign w:val="superscript"/>
          <w:rtl/>
        </w:rPr>
        <w:footnoteReference w:id="7"/>
      </w:r>
    </w:p>
    <w:p w:rsidR="005B4F59" w:rsidRDefault="00DB0DFE" w:rsidP="0026658D">
      <w:pPr>
        <w:pStyle w:val="a3"/>
        <w:rPr>
          <w:rtl/>
        </w:rPr>
      </w:pPr>
      <w:r w:rsidRPr="0026658D">
        <w:rPr>
          <w:rFonts w:hint="cs"/>
          <w:rtl/>
        </w:rPr>
        <w:t xml:space="preserve"> </w:t>
      </w:r>
      <w:r w:rsidR="005B4F59" w:rsidRPr="0026658D">
        <w:rPr>
          <w:rFonts w:hint="cs"/>
          <w:rtl/>
        </w:rPr>
        <w:t>"فع</w:t>
      </w:r>
      <w:r w:rsidR="00F35520" w:rsidRPr="0026658D">
        <w:rPr>
          <w:rFonts w:hint="cs"/>
          <w:rtl/>
        </w:rPr>
        <w:t>ی</w:t>
      </w:r>
      <w:r w:rsidR="005B4F59" w:rsidRPr="0026658D">
        <w:rPr>
          <w:rFonts w:hint="cs"/>
          <w:rtl/>
        </w:rPr>
        <w:t>له درحالت نسبت "فَعَلی" خوانده</w:t>
      </w:r>
      <w:r w:rsidR="005F5073" w:rsidRPr="0026658D">
        <w:rPr>
          <w:rFonts w:hint="cs"/>
          <w:rtl/>
        </w:rPr>
        <w:t xml:space="preserve"> م</w:t>
      </w:r>
      <w:r w:rsidR="00F35520" w:rsidRPr="0026658D">
        <w:rPr>
          <w:rFonts w:hint="cs"/>
          <w:rtl/>
        </w:rPr>
        <w:t>ی</w:t>
      </w:r>
      <w:r w:rsidR="005F5073" w:rsidRPr="0026658D">
        <w:rPr>
          <w:rFonts w:hint="cs"/>
          <w:rtl/>
        </w:rPr>
        <w:t>‌شو</w:t>
      </w:r>
      <w:r w:rsidR="005B4F59" w:rsidRPr="0026658D">
        <w:rPr>
          <w:rFonts w:hint="cs"/>
          <w:rtl/>
        </w:rPr>
        <w:t>د، وهمچنان نسبت "فٌعَ</w:t>
      </w:r>
      <w:r w:rsidR="00F35520" w:rsidRPr="0026658D">
        <w:rPr>
          <w:rFonts w:hint="cs"/>
          <w:rtl/>
        </w:rPr>
        <w:t>ی</w:t>
      </w:r>
      <w:r w:rsidR="005B4F59" w:rsidRPr="0026658D">
        <w:rPr>
          <w:rFonts w:hint="cs"/>
          <w:rtl/>
        </w:rPr>
        <w:t>له"</w:t>
      </w:r>
      <w:r w:rsidR="00AE25BB" w:rsidRPr="0026658D">
        <w:rPr>
          <w:rFonts w:hint="cs"/>
          <w:rtl/>
        </w:rPr>
        <w:t xml:space="preserve"> به طور </w:t>
      </w:r>
      <w:r w:rsidR="005B4F59" w:rsidRPr="0026658D">
        <w:rPr>
          <w:rFonts w:hint="cs"/>
          <w:rtl/>
        </w:rPr>
        <w:t>لازم "فُعَلی"</w:t>
      </w:r>
      <w:r w:rsidR="003906EB" w:rsidRPr="0026658D">
        <w:rPr>
          <w:rFonts w:hint="cs"/>
          <w:rtl/>
        </w:rPr>
        <w:t xml:space="preserve"> م</w:t>
      </w:r>
      <w:r w:rsidR="00F35520" w:rsidRPr="0026658D">
        <w:rPr>
          <w:rFonts w:hint="cs"/>
          <w:rtl/>
        </w:rPr>
        <w:t>ی</w:t>
      </w:r>
      <w:r w:rsidR="003906EB" w:rsidRPr="0026658D">
        <w:rPr>
          <w:rFonts w:hint="cs"/>
          <w:rtl/>
        </w:rPr>
        <w:t>‌باش</w:t>
      </w:r>
      <w:r w:rsidR="005B4F59" w:rsidRPr="0026658D">
        <w:rPr>
          <w:rFonts w:hint="cs"/>
          <w:rtl/>
        </w:rPr>
        <w:t xml:space="preserve">د" </w:t>
      </w:r>
    </w:p>
    <w:p w:rsidR="001D15BF" w:rsidRDefault="001D15BF" w:rsidP="0026658D">
      <w:pPr>
        <w:pStyle w:val="a3"/>
        <w:rPr>
          <w:rtl/>
        </w:rPr>
      </w:pPr>
    </w:p>
    <w:p w:rsidR="001D15BF" w:rsidRDefault="001D15BF" w:rsidP="0026658D">
      <w:pPr>
        <w:pStyle w:val="a3"/>
        <w:rPr>
          <w:rtl/>
        </w:rPr>
      </w:pPr>
    </w:p>
    <w:p w:rsidR="001D15BF" w:rsidRDefault="001D15BF" w:rsidP="0026658D">
      <w:pPr>
        <w:pStyle w:val="a3"/>
        <w:rPr>
          <w:rtl/>
        </w:rPr>
      </w:pPr>
    </w:p>
    <w:p w:rsidR="005B4F59" w:rsidRPr="000422CA" w:rsidRDefault="005B4F59" w:rsidP="0026658D">
      <w:pPr>
        <w:pStyle w:val="a1"/>
        <w:rPr>
          <w:rtl/>
          <w:lang w:bidi="fa-IR"/>
        </w:rPr>
      </w:pPr>
      <w:bookmarkStart w:id="41" w:name="_Toc319534422"/>
      <w:bookmarkStart w:id="42" w:name="_Toc441916609"/>
      <w:bookmarkStart w:id="43" w:name="_Toc282186565"/>
      <w:bookmarkStart w:id="44" w:name="_Toc304290509"/>
      <w:r w:rsidRPr="000422CA">
        <w:rPr>
          <w:rFonts w:hint="cs"/>
          <w:rtl/>
          <w:lang w:bidi="fa-IR"/>
        </w:rPr>
        <w:t>ب- مفهوم عام ا</w:t>
      </w:r>
      <w:r w:rsidR="00786F26">
        <w:rPr>
          <w:rFonts w:hint="cs"/>
          <w:rtl/>
          <w:lang w:bidi="fa-IR"/>
        </w:rPr>
        <w:t>ی</w:t>
      </w:r>
      <w:r w:rsidRPr="000422CA">
        <w:rPr>
          <w:rFonts w:hint="cs"/>
          <w:rtl/>
          <w:lang w:bidi="fa-IR"/>
        </w:rPr>
        <w:t>ن دو واژه</w:t>
      </w:r>
      <w:r w:rsidR="00B01A09">
        <w:rPr>
          <w:rFonts w:hint="cs"/>
          <w:rtl/>
          <w:lang w:bidi="fa-IR"/>
        </w:rPr>
        <w:t>:</w:t>
      </w:r>
      <w:bookmarkEnd w:id="41"/>
      <w:bookmarkEnd w:id="42"/>
      <w:r w:rsidR="00B01A09">
        <w:rPr>
          <w:rFonts w:hint="cs"/>
          <w:rtl/>
          <w:lang w:bidi="fa-IR"/>
        </w:rPr>
        <w:t xml:space="preserve"> </w:t>
      </w:r>
      <w:bookmarkEnd w:id="43"/>
      <w:bookmarkEnd w:id="44"/>
    </w:p>
    <w:p w:rsidR="005B4F59" w:rsidRPr="0026658D" w:rsidRDefault="005B4F59" w:rsidP="0026658D">
      <w:pPr>
        <w:pStyle w:val="a3"/>
        <w:rPr>
          <w:rtl/>
        </w:rPr>
      </w:pPr>
      <w:r w:rsidRPr="0026658D">
        <w:rPr>
          <w:rFonts w:hint="cs"/>
          <w:rtl/>
        </w:rPr>
        <w:t>برخی از واژه</w:t>
      </w:r>
      <w:r w:rsidR="00EC1F93" w:rsidRPr="0026658D">
        <w:rPr>
          <w:rFonts w:hint="cs"/>
          <w:rtl/>
        </w:rPr>
        <w:t xml:space="preserve">‌های </w:t>
      </w:r>
      <w:r w:rsidRPr="0026658D">
        <w:rPr>
          <w:rFonts w:hint="cs"/>
          <w:rtl/>
        </w:rPr>
        <w:t>علمی- مانند واژه</w:t>
      </w:r>
      <w:r w:rsidR="002B465A" w:rsidRPr="0026658D">
        <w:rPr>
          <w:rFonts w:hint="cs"/>
          <w:rtl/>
        </w:rPr>
        <w:t>‌های</w:t>
      </w:r>
      <w:r w:rsidR="00B01A09" w:rsidRPr="0026658D">
        <w:rPr>
          <w:rFonts w:hint="cs"/>
          <w:rtl/>
        </w:rPr>
        <w:t xml:space="preserve">: </w:t>
      </w:r>
      <w:r w:rsidRPr="0026658D">
        <w:rPr>
          <w:rFonts w:hint="cs"/>
          <w:rtl/>
        </w:rPr>
        <w:t xml:space="preserve">"علوم القرآن"، " </w:t>
      </w:r>
      <w:r w:rsidR="003515AB" w:rsidRPr="0026658D">
        <w:rPr>
          <w:rFonts w:hint="cs"/>
          <w:rtl/>
        </w:rPr>
        <w:t>ناسخ و منسوخ</w:t>
      </w:r>
      <w:r w:rsidRPr="0026658D">
        <w:rPr>
          <w:rFonts w:hint="cs"/>
          <w:rtl/>
        </w:rPr>
        <w:t>"و...- علاوه بر مفهوم لغوی</w:t>
      </w:r>
      <w:r w:rsidR="003515AB" w:rsidRPr="0026658D">
        <w:rPr>
          <w:rFonts w:hint="cs"/>
          <w:rtl/>
        </w:rPr>
        <w:t xml:space="preserve"> و قبل </w:t>
      </w:r>
      <w:r w:rsidRPr="0026658D">
        <w:rPr>
          <w:rFonts w:hint="cs"/>
          <w:rtl/>
        </w:rPr>
        <w:t>از تشخ</w:t>
      </w:r>
      <w:r w:rsidR="00F35520" w:rsidRPr="0026658D">
        <w:rPr>
          <w:rFonts w:hint="cs"/>
          <w:rtl/>
        </w:rPr>
        <w:t>ی</w:t>
      </w:r>
      <w:r w:rsidRPr="0026658D">
        <w:rPr>
          <w:rFonts w:hint="cs"/>
          <w:rtl/>
        </w:rPr>
        <w:t xml:space="preserve">ص </w:t>
      </w:r>
      <w:r w:rsidR="00F35520" w:rsidRPr="0026658D">
        <w:rPr>
          <w:rFonts w:hint="cs"/>
          <w:rtl/>
        </w:rPr>
        <w:t>ک</w:t>
      </w:r>
      <w:r w:rsidRPr="0026658D">
        <w:rPr>
          <w:rFonts w:hint="cs"/>
          <w:rtl/>
        </w:rPr>
        <w:t xml:space="preserve">اربرد علمی واصطلاحی آن، به معنی سوم </w:t>
      </w:r>
      <w:r w:rsidR="00F35520" w:rsidRPr="0026658D">
        <w:rPr>
          <w:rFonts w:hint="cs"/>
          <w:rtl/>
        </w:rPr>
        <w:t>ک</w:t>
      </w:r>
      <w:r w:rsidRPr="0026658D">
        <w:rPr>
          <w:rFonts w:hint="cs"/>
          <w:rtl/>
        </w:rPr>
        <w:t>ه</w:t>
      </w:r>
      <w:r w:rsidR="00E05F73" w:rsidRPr="0026658D">
        <w:rPr>
          <w:rFonts w:hint="cs"/>
          <w:rtl/>
        </w:rPr>
        <w:t xml:space="preserve"> گسترده‌تر </w:t>
      </w:r>
      <w:r w:rsidRPr="0026658D">
        <w:rPr>
          <w:rFonts w:hint="cs"/>
          <w:rtl/>
        </w:rPr>
        <w:t>از مفهوم اصطلاحی آن است، ن</w:t>
      </w:r>
      <w:r w:rsidR="00F35520" w:rsidRPr="0026658D">
        <w:rPr>
          <w:rFonts w:hint="cs"/>
          <w:rtl/>
        </w:rPr>
        <w:t>ی</w:t>
      </w:r>
      <w:r w:rsidRPr="0026658D">
        <w:rPr>
          <w:rFonts w:hint="cs"/>
          <w:rtl/>
        </w:rPr>
        <w:t>ز اطلاق</w:t>
      </w:r>
      <w:r w:rsidR="00F56F76" w:rsidRPr="0026658D">
        <w:rPr>
          <w:rFonts w:hint="cs"/>
          <w:rtl/>
        </w:rPr>
        <w:t xml:space="preserve"> م</w:t>
      </w:r>
      <w:r w:rsidR="00F35520" w:rsidRPr="0026658D">
        <w:rPr>
          <w:rFonts w:hint="cs"/>
          <w:rtl/>
        </w:rPr>
        <w:t>ی</w:t>
      </w:r>
      <w:r w:rsidR="00F56F76" w:rsidRPr="0026658D">
        <w:rPr>
          <w:rFonts w:hint="cs"/>
          <w:rtl/>
        </w:rPr>
        <w:t>‌گرد</w:t>
      </w:r>
      <w:r w:rsidR="00A77177" w:rsidRPr="0026658D">
        <w:rPr>
          <w:rFonts w:hint="cs"/>
          <w:rtl/>
        </w:rPr>
        <w:t>د</w:t>
      </w:r>
      <w:r w:rsidRPr="0026658D">
        <w:rPr>
          <w:rFonts w:hint="cs"/>
          <w:rtl/>
        </w:rPr>
        <w:t>.</w:t>
      </w:r>
    </w:p>
    <w:p w:rsidR="005B4F59" w:rsidRPr="00773BF3" w:rsidRDefault="005B4F59" w:rsidP="001D15BF">
      <w:pPr>
        <w:pStyle w:val="a9"/>
        <w:rPr>
          <w:rFonts w:ascii="Traditional Arabic"/>
          <w:bCs/>
          <w:rtl/>
        </w:rPr>
      </w:pPr>
      <w:r w:rsidRPr="0044005E">
        <w:rPr>
          <w:rStyle w:val="Char3"/>
          <w:rFonts w:hint="cs"/>
          <w:rtl/>
        </w:rPr>
        <w:t>واژ</w:t>
      </w:r>
      <w:r w:rsidR="003026FE">
        <w:rPr>
          <w:rStyle w:val="Char3"/>
          <w:rFonts w:hint="cs"/>
          <w:rtl/>
        </w:rPr>
        <w:t>ۀ</w:t>
      </w:r>
      <w:r w:rsidRPr="0044005E">
        <w:rPr>
          <w:rStyle w:val="Char3"/>
          <w:rFonts w:hint="cs"/>
          <w:rtl/>
        </w:rPr>
        <w:t xml:space="preserve"> "م</w:t>
      </w:r>
      <w:r w:rsidR="00F35520" w:rsidRPr="0044005E">
        <w:rPr>
          <w:rStyle w:val="Char3"/>
          <w:rFonts w:hint="cs"/>
          <w:rtl/>
        </w:rPr>
        <w:t>ک</w:t>
      </w:r>
      <w:r w:rsidRPr="0044005E">
        <w:rPr>
          <w:rStyle w:val="Char3"/>
          <w:rFonts w:hint="cs"/>
          <w:rtl/>
        </w:rPr>
        <w:t>ی و مدنی" ن</w:t>
      </w:r>
      <w:r w:rsidR="00F35520" w:rsidRPr="0044005E">
        <w:rPr>
          <w:rStyle w:val="Char3"/>
          <w:rFonts w:hint="cs"/>
          <w:rtl/>
        </w:rPr>
        <w:t>ی</w:t>
      </w:r>
      <w:r w:rsidRPr="0044005E">
        <w:rPr>
          <w:rStyle w:val="Char3"/>
          <w:rFonts w:hint="cs"/>
          <w:rtl/>
        </w:rPr>
        <w:t>ز از د</w:t>
      </w:r>
      <w:r w:rsidR="00F35520" w:rsidRPr="0044005E">
        <w:rPr>
          <w:rStyle w:val="Char3"/>
          <w:rFonts w:hint="cs"/>
          <w:rtl/>
        </w:rPr>
        <w:t>ی</w:t>
      </w:r>
      <w:r w:rsidRPr="0044005E">
        <w:rPr>
          <w:rStyle w:val="Char3"/>
          <w:rFonts w:hint="cs"/>
          <w:rtl/>
        </w:rPr>
        <w:t>دگاه علمای پ</w:t>
      </w:r>
      <w:r w:rsidR="00F35520" w:rsidRPr="0044005E">
        <w:rPr>
          <w:rStyle w:val="Char3"/>
          <w:rFonts w:hint="cs"/>
          <w:rtl/>
        </w:rPr>
        <w:t>ی</w:t>
      </w:r>
      <w:r w:rsidRPr="0044005E">
        <w:rPr>
          <w:rStyle w:val="Char3"/>
          <w:rFonts w:hint="cs"/>
          <w:rtl/>
        </w:rPr>
        <w:t>ش</w:t>
      </w:r>
      <w:r w:rsidR="00F35520" w:rsidRPr="0044005E">
        <w:rPr>
          <w:rStyle w:val="Char3"/>
          <w:rFonts w:hint="cs"/>
          <w:rtl/>
        </w:rPr>
        <w:t>ی</w:t>
      </w:r>
      <w:r w:rsidRPr="0044005E">
        <w:rPr>
          <w:rStyle w:val="Char3"/>
          <w:rFonts w:hint="cs"/>
          <w:rtl/>
        </w:rPr>
        <w:t>ن مفهوم شامل</w:t>
      </w:r>
      <w:r w:rsidR="0026658D">
        <w:rPr>
          <w:rStyle w:val="Char3"/>
          <w:rFonts w:hint="eastAsia"/>
          <w:rtl/>
        </w:rPr>
        <w:t>‌</w:t>
      </w:r>
      <w:r w:rsidRPr="0044005E">
        <w:rPr>
          <w:rStyle w:val="Char3"/>
          <w:rFonts w:hint="cs"/>
          <w:rtl/>
        </w:rPr>
        <w:t>تری نسبت به معنی اصطلاحی آن دارد.</w:t>
      </w:r>
      <w:r w:rsidR="00DB0DFE" w:rsidRPr="0044005E">
        <w:rPr>
          <w:rStyle w:val="Char3"/>
          <w:rFonts w:hint="cs"/>
          <w:rtl/>
        </w:rPr>
        <w:t xml:space="preserve"> </w:t>
      </w:r>
      <w:r w:rsidRPr="0044005E">
        <w:rPr>
          <w:rStyle w:val="Char3"/>
          <w:rFonts w:hint="cs"/>
          <w:rtl/>
        </w:rPr>
        <w:t>ابوالقاسم حسن بن محمد بن حب</w:t>
      </w:r>
      <w:r w:rsidR="00F35520" w:rsidRPr="0044005E">
        <w:rPr>
          <w:rStyle w:val="Char3"/>
          <w:rFonts w:hint="cs"/>
          <w:rtl/>
        </w:rPr>
        <w:t>ی</w:t>
      </w:r>
      <w:r w:rsidRPr="0044005E">
        <w:rPr>
          <w:rStyle w:val="Char3"/>
          <w:rFonts w:hint="cs"/>
          <w:rtl/>
        </w:rPr>
        <w:t>ب ن</w:t>
      </w:r>
      <w:r w:rsidR="00F35520" w:rsidRPr="0044005E">
        <w:rPr>
          <w:rStyle w:val="Char3"/>
          <w:rFonts w:hint="cs"/>
          <w:rtl/>
        </w:rPr>
        <w:t>ی</w:t>
      </w:r>
      <w:r w:rsidRPr="0044005E">
        <w:rPr>
          <w:rStyle w:val="Char3"/>
          <w:rFonts w:hint="cs"/>
          <w:rtl/>
        </w:rPr>
        <w:t>شاپوری مفهوم عام "م</w:t>
      </w:r>
      <w:r w:rsidR="00F35520" w:rsidRPr="0044005E">
        <w:rPr>
          <w:rStyle w:val="Char3"/>
          <w:rFonts w:hint="cs"/>
          <w:rtl/>
        </w:rPr>
        <w:t>ک</w:t>
      </w:r>
      <w:r w:rsidRPr="0044005E">
        <w:rPr>
          <w:rStyle w:val="Char3"/>
          <w:rFonts w:hint="cs"/>
          <w:rtl/>
        </w:rPr>
        <w:t>ی و مدنی"</w:t>
      </w:r>
      <w:r w:rsidR="00DB0DFE" w:rsidRPr="0044005E">
        <w:rPr>
          <w:rStyle w:val="Char3"/>
          <w:rFonts w:hint="cs"/>
          <w:rtl/>
        </w:rPr>
        <w:t xml:space="preserve"> </w:t>
      </w:r>
      <w:r w:rsidRPr="0044005E">
        <w:rPr>
          <w:rStyle w:val="Char3"/>
          <w:rFonts w:hint="cs"/>
          <w:rtl/>
        </w:rPr>
        <w:t>را چن</w:t>
      </w:r>
      <w:r w:rsidR="00F35520" w:rsidRPr="0044005E">
        <w:rPr>
          <w:rStyle w:val="Char3"/>
          <w:rFonts w:hint="cs"/>
          <w:rtl/>
        </w:rPr>
        <w:t>ی</w:t>
      </w:r>
      <w:r w:rsidRPr="0044005E">
        <w:rPr>
          <w:rStyle w:val="Char3"/>
          <w:rFonts w:hint="cs"/>
          <w:rtl/>
        </w:rPr>
        <w:t>ن مشخص نموده است</w:t>
      </w:r>
      <w:r w:rsidR="00B01A09" w:rsidRPr="0044005E">
        <w:rPr>
          <w:rStyle w:val="Char3"/>
          <w:rFonts w:hint="cs"/>
          <w:rtl/>
        </w:rPr>
        <w:t xml:space="preserve">: </w:t>
      </w:r>
      <w:r w:rsidRPr="0026658D">
        <w:rPr>
          <w:rFonts w:hint="cs"/>
          <w:rtl/>
        </w:rPr>
        <w:t>"علم يبحث منازل القرآن المكی والمدنی وكل ما يتعلق بذلك من ملابسات الأحوال"</w:t>
      </w:r>
      <w:r w:rsidRPr="0026658D">
        <w:rPr>
          <w:rStyle w:val="Char3"/>
          <w:rFonts w:hint="cs"/>
          <w:rtl/>
        </w:rPr>
        <w:t>.</w:t>
      </w:r>
      <w:r w:rsidR="002D340E" w:rsidRPr="0044005E">
        <w:rPr>
          <w:rStyle w:val="Char3"/>
          <w:vertAlign w:val="superscript"/>
          <w:rtl/>
        </w:rPr>
        <w:footnoteReference w:id="8"/>
      </w:r>
      <w:r w:rsidRPr="00773BF3">
        <w:rPr>
          <w:rFonts w:ascii="Traditional Arabic" w:hint="cs"/>
          <w:bCs/>
          <w:rtl/>
        </w:rPr>
        <w:t xml:space="preserve"> </w:t>
      </w:r>
    </w:p>
    <w:p w:rsidR="005B4F59" w:rsidRPr="0026658D" w:rsidRDefault="005B4F59" w:rsidP="0026658D">
      <w:pPr>
        <w:pStyle w:val="a3"/>
        <w:rPr>
          <w:rtl/>
        </w:rPr>
      </w:pPr>
      <w:r w:rsidRPr="0026658D">
        <w:rPr>
          <w:rFonts w:hint="cs"/>
          <w:rtl/>
        </w:rPr>
        <w:t>"علم</w:t>
      </w:r>
      <w:r w:rsidR="00F35520" w:rsidRPr="0026658D">
        <w:rPr>
          <w:rFonts w:hint="cs"/>
          <w:rtl/>
        </w:rPr>
        <w:t>ی</w:t>
      </w:r>
      <w:r w:rsidRPr="0026658D">
        <w:rPr>
          <w:rFonts w:hint="cs"/>
          <w:rtl/>
        </w:rPr>
        <w:t xml:space="preserve">ست </w:t>
      </w:r>
      <w:r w:rsidR="00F35520" w:rsidRPr="0026658D">
        <w:rPr>
          <w:rFonts w:hint="cs"/>
          <w:rtl/>
        </w:rPr>
        <w:t>ک</w:t>
      </w:r>
      <w:r w:rsidRPr="0026658D">
        <w:rPr>
          <w:rFonts w:hint="cs"/>
          <w:rtl/>
        </w:rPr>
        <w:t>ه در بار</w:t>
      </w:r>
      <w:r w:rsidR="003026FE">
        <w:rPr>
          <w:rFonts w:hint="cs"/>
          <w:rtl/>
        </w:rPr>
        <w:t>ۀ</w:t>
      </w:r>
      <w:r w:rsidRPr="0026658D">
        <w:rPr>
          <w:rFonts w:hint="cs"/>
          <w:rtl/>
        </w:rPr>
        <w:t xml:space="preserve"> موارد نزول قرآن</w:t>
      </w:r>
      <w:r w:rsidR="009448DE" w:rsidRPr="0026658D">
        <w:rPr>
          <w:rFonts w:hint="cs"/>
          <w:rtl/>
        </w:rPr>
        <w:t xml:space="preserve"> </w:t>
      </w:r>
      <w:r w:rsidR="0041084A" w:rsidRPr="0026658D">
        <w:rPr>
          <w:rFonts w:hint="cs"/>
          <w:rtl/>
        </w:rPr>
        <w:t>(</w:t>
      </w:r>
      <w:r w:rsidRPr="0026658D">
        <w:rPr>
          <w:rFonts w:hint="cs"/>
          <w:rtl/>
        </w:rPr>
        <w:t>آ</w:t>
      </w:r>
      <w:r w:rsidR="00F35520" w:rsidRPr="0026658D">
        <w:rPr>
          <w:rFonts w:hint="cs"/>
          <w:rtl/>
        </w:rPr>
        <w:t>ی</w:t>
      </w:r>
      <w:r w:rsidRPr="0026658D">
        <w:rPr>
          <w:rFonts w:hint="cs"/>
          <w:rtl/>
        </w:rPr>
        <w:t>ات و</w:t>
      </w:r>
      <w:r w:rsidR="003515AB" w:rsidRPr="0026658D">
        <w:rPr>
          <w:rFonts w:hint="cs"/>
          <w:rtl/>
        </w:rPr>
        <w:t xml:space="preserve"> </w:t>
      </w:r>
      <w:r w:rsidRPr="0026658D">
        <w:rPr>
          <w:rFonts w:hint="cs"/>
          <w:rtl/>
        </w:rPr>
        <w:t>سوره</w:t>
      </w:r>
      <w:r w:rsidR="002B465A" w:rsidRPr="0026658D">
        <w:rPr>
          <w:rFonts w:hint="cs"/>
          <w:rtl/>
        </w:rPr>
        <w:t>‌های</w:t>
      </w:r>
      <w:r w:rsidR="00184F1F" w:rsidRPr="0026658D">
        <w:rPr>
          <w:rFonts w:hint="cs"/>
          <w:rtl/>
        </w:rPr>
        <w:t>).</w:t>
      </w:r>
      <w:r w:rsidRPr="0026658D">
        <w:rPr>
          <w:rFonts w:hint="cs"/>
          <w:rtl/>
        </w:rPr>
        <w:t xml:space="preserve"> م</w:t>
      </w:r>
      <w:r w:rsidR="00F35520" w:rsidRPr="0026658D">
        <w:rPr>
          <w:rFonts w:hint="cs"/>
          <w:rtl/>
        </w:rPr>
        <w:t>ک</w:t>
      </w:r>
      <w:r w:rsidRPr="0026658D">
        <w:rPr>
          <w:rFonts w:hint="cs"/>
          <w:rtl/>
        </w:rPr>
        <w:t>ی و مدنی، اوضاع، احوال و متعلقات آن بحث</w:t>
      </w:r>
      <w:r w:rsidR="00AE25BB" w:rsidRPr="0026658D">
        <w:rPr>
          <w:rFonts w:hint="cs"/>
          <w:rtl/>
        </w:rPr>
        <w:t xml:space="preserve"> م</w:t>
      </w:r>
      <w:r w:rsidR="00F35520" w:rsidRPr="0026658D">
        <w:rPr>
          <w:rFonts w:hint="cs"/>
          <w:rtl/>
        </w:rPr>
        <w:t>ی</w:t>
      </w:r>
      <w:r w:rsidR="00AE25BB" w:rsidRPr="0026658D">
        <w:rPr>
          <w:rFonts w:hint="cs"/>
          <w:rtl/>
        </w:rPr>
        <w:t>‌کن</w:t>
      </w:r>
      <w:r w:rsidRPr="0026658D">
        <w:rPr>
          <w:rFonts w:hint="cs"/>
          <w:rtl/>
        </w:rPr>
        <w:t>د".</w:t>
      </w:r>
      <w:r w:rsidR="00DB0DFE" w:rsidRPr="0026658D">
        <w:rPr>
          <w:rFonts w:hint="cs"/>
          <w:rtl/>
        </w:rPr>
        <w:t xml:space="preserve"> </w:t>
      </w:r>
    </w:p>
    <w:p w:rsidR="005B4F59" w:rsidRPr="000422CA" w:rsidRDefault="005B4F59" w:rsidP="0026658D">
      <w:pPr>
        <w:pStyle w:val="a1"/>
        <w:rPr>
          <w:rtl/>
          <w:lang w:bidi="fa-IR"/>
        </w:rPr>
      </w:pPr>
      <w:bookmarkStart w:id="45" w:name="_Toc319534423"/>
      <w:bookmarkStart w:id="46" w:name="_Toc441916610"/>
      <w:bookmarkStart w:id="47" w:name="_Toc282186566"/>
      <w:bookmarkStart w:id="48" w:name="_Toc304290510"/>
      <w:r w:rsidRPr="000422CA">
        <w:rPr>
          <w:rFonts w:hint="cs"/>
          <w:rtl/>
          <w:lang w:bidi="fa-IR"/>
        </w:rPr>
        <w:t>ج- تعر</w:t>
      </w:r>
      <w:r w:rsidR="00786F26">
        <w:rPr>
          <w:rFonts w:hint="cs"/>
          <w:rtl/>
          <w:lang w:bidi="fa-IR"/>
        </w:rPr>
        <w:t>ی</w:t>
      </w:r>
      <w:r w:rsidRPr="000422CA">
        <w:rPr>
          <w:rFonts w:hint="cs"/>
          <w:rtl/>
          <w:lang w:bidi="fa-IR"/>
        </w:rPr>
        <w:t>ف اصطلاحی م</w:t>
      </w:r>
      <w:r w:rsidR="00786F26">
        <w:rPr>
          <w:rFonts w:hint="cs"/>
          <w:rtl/>
          <w:lang w:bidi="fa-IR"/>
        </w:rPr>
        <w:t>ک</w:t>
      </w:r>
      <w:r w:rsidRPr="000422CA">
        <w:rPr>
          <w:rFonts w:hint="cs"/>
          <w:rtl/>
          <w:lang w:bidi="fa-IR"/>
        </w:rPr>
        <w:t>ی و مدنی</w:t>
      </w:r>
      <w:r w:rsidR="00B01A09">
        <w:rPr>
          <w:rFonts w:hint="cs"/>
          <w:rtl/>
          <w:lang w:bidi="fa-IR"/>
        </w:rPr>
        <w:t>:</w:t>
      </w:r>
      <w:bookmarkEnd w:id="45"/>
      <w:bookmarkEnd w:id="46"/>
      <w:r w:rsidR="00B01A09">
        <w:rPr>
          <w:rFonts w:hint="cs"/>
          <w:rtl/>
          <w:lang w:bidi="fa-IR"/>
        </w:rPr>
        <w:t xml:space="preserve"> </w:t>
      </w:r>
      <w:bookmarkEnd w:id="47"/>
      <w:bookmarkEnd w:id="48"/>
    </w:p>
    <w:p w:rsidR="005B4F59" w:rsidRPr="0044005E" w:rsidRDefault="000422CA" w:rsidP="000422CA">
      <w:pPr>
        <w:ind w:firstLine="284"/>
        <w:jc w:val="lowKashida"/>
        <w:rPr>
          <w:rStyle w:val="Char3"/>
          <w:rtl/>
        </w:rPr>
      </w:pPr>
      <w:r w:rsidRPr="0044005E">
        <w:rPr>
          <w:rStyle w:val="Char3"/>
          <w:rFonts w:hint="cs"/>
          <w:rtl/>
        </w:rPr>
        <w:t xml:space="preserve"> </w:t>
      </w:r>
      <w:r w:rsidR="005B4F59" w:rsidRPr="0044005E">
        <w:rPr>
          <w:rStyle w:val="Char3"/>
          <w:rFonts w:hint="cs"/>
          <w:rtl/>
        </w:rPr>
        <w:t>آ</w:t>
      </w:r>
      <w:r w:rsidR="00F35520" w:rsidRPr="0044005E">
        <w:rPr>
          <w:rStyle w:val="Char3"/>
          <w:rFonts w:hint="cs"/>
          <w:rtl/>
        </w:rPr>
        <w:t>ی</w:t>
      </w:r>
      <w:r w:rsidR="005B4F59" w:rsidRPr="0044005E">
        <w:rPr>
          <w:rStyle w:val="Char3"/>
          <w:rFonts w:hint="cs"/>
          <w:rtl/>
        </w:rPr>
        <w:t>ات و</w:t>
      </w:r>
      <w:r w:rsidR="00CF0049" w:rsidRPr="0044005E">
        <w:rPr>
          <w:rStyle w:val="Char3"/>
          <w:rFonts w:hint="cs"/>
          <w:rtl/>
        </w:rPr>
        <w:t xml:space="preserve"> سوره‌ها</w:t>
      </w:r>
      <w:r w:rsidR="00EC1F93" w:rsidRPr="0044005E">
        <w:rPr>
          <w:rStyle w:val="Char3"/>
          <w:rFonts w:hint="cs"/>
          <w:rtl/>
        </w:rPr>
        <w:t xml:space="preserve">ی </w:t>
      </w:r>
      <w:r w:rsidR="005B4F59" w:rsidRPr="0044005E">
        <w:rPr>
          <w:rStyle w:val="Char3"/>
          <w:rFonts w:hint="cs"/>
          <w:rtl/>
        </w:rPr>
        <w:t>قرآن از لحاظ تفاوت زمان و م</w:t>
      </w:r>
      <w:r w:rsidR="00F35520" w:rsidRPr="0044005E">
        <w:rPr>
          <w:rStyle w:val="Char3"/>
          <w:rFonts w:hint="cs"/>
          <w:rtl/>
        </w:rPr>
        <w:t>ک</w:t>
      </w:r>
      <w:r w:rsidR="005B4F59" w:rsidRPr="0044005E">
        <w:rPr>
          <w:rStyle w:val="Char3"/>
          <w:rFonts w:hint="cs"/>
          <w:rtl/>
        </w:rPr>
        <w:t>ان نزول دو قسم هستند</w:t>
      </w:r>
      <w:r w:rsidR="00B01A09" w:rsidRPr="0044005E">
        <w:rPr>
          <w:rStyle w:val="Char3"/>
          <w:rFonts w:hint="cs"/>
          <w:rtl/>
        </w:rPr>
        <w:t xml:space="preserve">: </w:t>
      </w:r>
    </w:p>
    <w:p w:rsidR="005B4F59" w:rsidRPr="0044005E" w:rsidRDefault="00CF0049" w:rsidP="00DD7EDD">
      <w:pPr>
        <w:pStyle w:val="ListParagraph"/>
        <w:numPr>
          <w:ilvl w:val="0"/>
          <w:numId w:val="21"/>
        </w:numPr>
        <w:jc w:val="lowKashida"/>
        <w:rPr>
          <w:rStyle w:val="Char3"/>
          <w:rtl/>
        </w:rPr>
      </w:pPr>
      <w:r w:rsidRPr="0044005E">
        <w:rPr>
          <w:rStyle w:val="Char3"/>
          <w:rFonts w:hint="cs"/>
          <w:rtl/>
        </w:rPr>
        <w:t>سوره‌ها</w:t>
      </w:r>
      <w:r w:rsidR="00EC1F93" w:rsidRPr="0044005E">
        <w:rPr>
          <w:rStyle w:val="Char3"/>
          <w:rFonts w:hint="cs"/>
          <w:rtl/>
        </w:rPr>
        <w:t xml:space="preserve">ی </w:t>
      </w:r>
      <w:r w:rsidR="005B4F59" w:rsidRPr="0044005E">
        <w:rPr>
          <w:rStyle w:val="Char3"/>
          <w:rFonts w:hint="cs"/>
          <w:rtl/>
        </w:rPr>
        <w:t xml:space="preserve">مکی </w:t>
      </w:r>
      <w:r w:rsidR="00F35520" w:rsidRPr="0044005E">
        <w:rPr>
          <w:rStyle w:val="Char3"/>
          <w:rFonts w:hint="cs"/>
          <w:rtl/>
        </w:rPr>
        <w:t>ک</w:t>
      </w:r>
      <w:r w:rsidR="005B4F59" w:rsidRPr="0044005E">
        <w:rPr>
          <w:rStyle w:val="Char3"/>
          <w:rFonts w:hint="cs"/>
          <w:rtl/>
        </w:rPr>
        <w:t>ه قبل از هجرت و در دور</w:t>
      </w:r>
      <w:r w:rsidR="003026FE">
        <w:rPr>
          <w:rStyle w:val="Char3"/>
          <w:rFonts w:hint="cs"/>
          <w:rtl/>
        </w:rPr>
        <w:t>ۀ</w:t>
      </w:r>
      <w:r w:rsidR="005B4F59" w:rsidRPr="0044005E">
        <w:rPr>
          <w:rStyle w:val="Char3"/>
          <w:rFonts w:hint="cs"/>
          <w:rtl/>
        </w:rPr>
        <w:t xml:space="preserve"> س</w:t>
      </w:r>
      <w:r w:rsidR="00F35520" w:rsidRPr="0044005E">
        <w:rPr>
          <w:rStyle w:val="Char3"/>
          <w:rFonts w:hint="cs"/>
          <w:rtl/>
        </w:rPr>
        <w:t>ی</w:t>
      </w:r>
      <w:r w:rsidR="005B4F59" w:rsidRPr="0044005E">
        <w:rPr>
          <w:rStyle w:val="Char3"/>
          <w:rFonts w:hint="cs"/>
          <w:rtl/>
        </w:rPr>
        <w:t>زده سال</w:t>
      </w:r>
      <w:r w:rsidR="003026FE">
        <w:rPr>
          <w:rStyle w:val="Char3"/>
          <w:rFonts w:hint="cs"/>
          <w:rtl/>
        </w:rPr>
        <w:t>ۀ</w:t>
      </w:r>
      <w:r w:rsidR="005B4F59" w:rsidRPr="0044005E">
        <w:rPr>
          <w:rStyle w:val="Char3"/>
          <w:rFonts w:hint="cs"/>
          <w:rtl/>
        </w:rPr>
        <w:t xml:space="preserve"> اول رسالت در م</w:t>
      </w:r>
      <w:r w:rsidR="00F35520" w:rsidRPr="0044005E">
        <w:rPr>
          <w:rStyle w:val="Char3"/>
          <w:rFonts w:hint="cs"/>
          <w:rtl/>
        </w:rPr>
        <w:t>ک</w:t>
      </w:r>
      <w:r w:rsidR="005B4F59" w:rsidRPr="0044005E">
        <w:rPr>
          <w:rStyle w:val="Char3"/>
          <w:rFonts w:hint="cs"/>
          <w:rtl/>
        </w:rPr>
        <w:t>ه و حومه</w:t>
      </w:r>
      <w:r w:rsidR="00EC1F93" w:rsidRPr="0044005E">
        <w:rPr>
          <w:rStyle w:val="Char3"/>
          <w:rFonts w:hint="cs"/>
          <w:rtl/>
        </w:rPr>
        <w:t xml:space="preserve">‌های </w:t>
      </w:r>
      <w:r w:rsidR="005B4F59" w:rsidRPr="0044005E">
        <w:rPr>
          <w:rStyle w:val="Char3"/>
          <w:rFonts w:hint="cs"/>
          <w:rtl/>
        </w:rPr>
        <w:t>آن بر پ</w:t>
      </w:r>
      <w:r w:rsidR="00F35520" w:rsidRPr="0044005E">
        <w:rPr>
          <w:rStyle w:val="Char3"/>
          <w:rFonts w:hint="cs"/>
          <w:rtl/>
        </w:rPr>
        <w:t>ی</w:t>
      </w:r>
      <w:r w:rsidR="005B4F59" w:rsidRPr="0044005E">
        <w:rPr>
          <w:rStyle w:val="Char3"/>
          <w:rFonts w:hint="cs"/>
          <w:rtl/>
        </w:rPr>
        <w:t xml:space="preserve">امبر </w:t>
      </w:r>
      <w:r w:rsidR="0026658D" w:rsidRPr="0026658D">
        <w:rPr>
          <w:rStyle w:val="Char3"/>
          <w:rFonts w:cs="CTraditional Arabic" w:hint="cs"/>
          <w:rtl/>
        </w:rPr>
        <w:t>ج</w:t>
      </w:r>
      <w:r w:rsidR="00DB0DFE" w:rsidRPr="0044005E">
        <w:rPr>
          <w:rStyle w:val="Char3"/>
          <w:rFonts w:hint="cs"/>
          <w:rtl/>
        </w:rPr>
        <w:t xml:space="preserve"> </w:t>
      </w:r>
      <w:r w:rsidR="005B4F59" w:rsidRPr="0044005E">
        <w:rPr>
          <w:rStyle w:val="Char3"/>
          <w:rFonts w:hint="cs"/>
          <w:rtl/>
        </w:rPr>
        <w:t>فرود آمده</w:t>
      </w:r>
      <w:r w:rsidR="00DB0DFE" w:rsidRPr="0044005E">
        <w:rPr>
          <w:rStyle w:val="Char3"/>
          <w:rFonts w:hint="cs"/>
          <w:rtl/>
        </w:rPr>
        <w:t>‌اند.</w:t>
      </w:r>
      <w:r w:rsidR="005B4F59" w:rsidRPr="0044005E">
        <w:rPr>
          <w:rStyle w:val="Char3"/>
          <w:rFonts w:hint="cs"/>
          <w:rtl/>
        </w:rPr>
        <w:t xml:space="preserve"> </w:t>
      </w:r>
    </w:p>
    <w:p w:rsidR="005B4F59" w:rsidRPr="0044005E" w:rsidRDefault="00CF0049" w:rsidP="00DD7EDD">
      <w:pPr>
        <w:pStyle w:val="ListParagraph"/>
        <w:numPr>
          <w:ilvl w:val="0"/>
          <w:numId w:val="21"/>
        </w:numPr>
        <w:jc w:val="lowKashida"/>
        <w:rPr>
          <w:rStyle w:val="Char3"/>
          <w:rtl/>
        </w:rPr>
      </w:pPr>
      <w:r w:rsidRPr="0044005E">
        <w:rPr>
          <w:rStyle w:val="Char3"/>
          <w:rFonts w:hint="cs"/>
          <w:rtl/>
        </w:rPr>
        <w:t>سوره‌ها</w:t>
      </w:r>
      <w:r w:rsidR="00EC1F93" w:rsidRPr="0044005E">
        <w:rPr>
          <w:rStyle w:val="Char3"/>
          <w:rFonts w:hint="cs"/>
          <w:rtl/>
        </w:rPr>
        <w:t xml:space="preserve">ی </w:t>
      </w:r>
      <w:r w:rsidR="005B4F59" w:rsidRPr="0044005E">
        <w:rPr>
          <w:rStyle w:val="Char3"/>
          <w:rFonts w:hint="cs"/>
          <w:rtl/>
        </w:rPr>
        <w:t>مدنی که بعد از هجرت و در دور</w:t>
      </w:r>
      <w:r w:rsidR="003026FE">
        <w:rPr>
          <w:rStyle w:val="Char3"/>
          <w:rFonts w:hint="cs"/>
          <w:rtl/>
        </w:rPr>
        <w:t>ۀ</w:t>
      </w:r>
      <w:r w:rsidR="005B4F59" w:rsidRPr="0044005E">
        <w:rPr>
          <w:rStyle w:val="Char3"/>
          <w:rFonts w:hint="cs"/>
          <w:rtl/>
        </w:rPr>
        <w:t xml:space="preserve"> ده سال</w:t>
      </w:r>
      <w:r w:rsidR="003026FE">
        <w:rPr>
          <w:rStyle w:val="Char3"/>
          <w:rFonts w:hint="cs"/>
          <w:rtl/>
        </w:rPr>
        <w:t>ۀ</w:t>
      </w:r>
      <w:r w:rsidR="005B4F59" w:rsidRPr="0044005E">
        <w:rPr>
          <w:rStyle w:val="Char3"/>
          <w:rFonts w:hint="cs"/>
          <w:rtl/>
        </w:rPr>
        <w:t xml:space="preserve"> رسالت در مد</w:t>
      </w:r>
      <w:r w:rsidR="00F35520" w:rsidRPr="0044005E">
        <w:rPr>
          <w:rStyle w:val="Char3"/>
          <w:rFonts w:hint="cs"/>
          <w:rtl/>
        </w:rPr>
        <w:t>ی</w:t>
      </w:r>
      <w:r w:rsidR="005B4F59" w:rsidRPr="0044005E">
        <w:rPr>
          <w:rStyle w:val="Char3"/>
          <w:rFonts w:hint="cs"/>
          <w:rtl/>
        </w:rPr>
        <w:t>نه ود</w:t>
      </w:r>
      <w:r w:rsidR="00F35520" w:rsidRPr="0044005E">
        <w:rPr>
          <w:rStyle w:val="Char3"/>
          <w:rFonts w:hint="cs"/>
          <w:rtl/>
        </w:rPr>
        <w:t>ی</w:t>
      </w:r>
      <w:r w:rsidR="005B4F59" w:rsidRPr="0044005E">
        <w:rPr>
          <w:rStyle w:val="Char3"/>
          <w:rFonts w:hint="cs"/>
          <w:rtl/>
        </w:rPr>
        <w:t>گر جاها برپ</w:t>
      </w:r>
      <w:r w:rsidR="00F35520" w:rsidRPr="0044005E">
        <w:rPr>
          <w:rStyle w:val="Char3"/>
          <w:rFonts w:hint="cs"/>
          <w:rtl/>
        </w:rPr>
        <w:t>ی</w:t>
      </w:r>
      <w:r w:rsidR="005B4F59" w:rsidRPr="0044005E">
        <w:rPr>
          <w:rStyle w:val="Char3"/>
          <w:rFonts w:hint="cs"/>
          <w:rtl/>
        </w:rPr>
        <w:t>امبر</w:t>
      </w:r>
      <w:r w:rsidR="00A75216" w:rsidRPr="0044005E">
        <w:rPr>
          <w:rStyle w:val="Char3"/>
          <w:rFonts w:hint="cs"/>
          <w:rtl/>
        </w:rPr>
        <w:t xml:space="preserve"> </w:t>
      </w:r>
      <w:r w:rsidR="0026658D">
        <w:rPr>
          <w:rStyle w:val="Char3"/>
          <w:rFonts w:cs="CTraditional Arabic" w:hint="cs"/>
          <w:rtl/>
        </w:rPr>
        <w:t>ج</w:t>
      </w:r>
      <w:r w:rsidR="005B4F59" w:rsidRPr="0044005E">
        <w:rPr>
          <w:rStyle w:val="Char3"/>
          <w:rFonts w:hint="cs"/>
          <w:rtl/>
        </w:rPr>
        <w:t xml:space="preserve"> نازل گرد</w:t>
      </w:r>
      <w:r w:rsidR="00F35520" w:rsidRPr="0044005E">
        <w:rPr>
          <w:rStyle w:val="Char3"/>
          <w:rFonts w:hint="cs"/>
          <w:rtl/>
        </w:rPr>
        <w:t>ی</w:t>
      </w:r>
      <w:r w:rsidR="005B4F59" w:rsidRPr="0044005E">
        <w:rPr>
          <w:rStyle w:val="Char3"/>
          <w:rFonts w:hint="cs"/>
          <w:rtl/>
        </w:rPr>
        <w:t>ده</w:t>
      </w:r>
      <w:r w:rsidR="00EC1F93" w:rsidRPr="0044005E">
        <w:rPr>
          <w:rStyle w:val="Char3"/>
          <w:rFonts w:hint="cs"/>
          <w:rtl/>
        </w:rPr>
        <w:t xml:space="preserve">‌اند </w:t>
      </w:r>
      <w:r w:rsidR="005B4F59" w:rsidRPr="0044005E">
        <w:rPr>
          <w:rStyle w:val="Char3"/>
          <w:rFonts w:hint="cs"/>
          <w:rtl/>
        </w:rPr>
        <w:t>و ا</w:t>
      </w:r>
      <w:r w:rsidR="00F35520" w:rsidRPr="0044005E">
        <w:rPr>
          <w:rStyle w:val="Char3"/>
          <w:rFonts w:hint="cs"/>
          <w:rtl/>
        </w:rPr>
        <w:t>ی</w:t>
      </w:r>
      <w:r w:rsidR="005B4F59" w:rsidRPr="0044005E">
        <w:rPr>
          <w:rStyle w:val="Char3"/>
          <w:rFonts w:hint="cs"/>
          <w:rtl/>
        </w:rPr>
        <w:t>ن دو نوع</w:t>
      </w:r>
      <w:r w:rsidRPr="0044005E">
        <w:rPr>
          <w:rStyle w:val="Char3"/>
          <w:rFonts w:hint="cs"/>
          <w:rtl/>
        </w:rPr>
        <w:t xml:space="preserve"> سوره‌ها</w:t>
      </w:r>
      <w:r w:rsidR="009448DE" w:rsidRPr="0044005E">
        <w:rPr>
          <w:rStyle w:val="Char3"/>
          <w:rFonts w:hint="cs"/>
          <w:rtl/>
        </w:rPr>
        <w:t xml:space="preserve"> (</w:t>
      </w:r>
      <w:r w:rsidR="005B4F59" w:rsidRPr="0044005E">
        <w:rPr>
          <w:rStyle w:val="Char3"/>
          <w:rFonts w:hint="cs"/>
          <w:rtl/>
        </w:rPr>
        <w:t>مکی و مدنی</w:t>
      </w:r>
      <w:r w:rsidR="00184F1F" w:rsidRPr="0044005E">
        <w:rPr>
          <w:rStyle w:val="Char3"/>
          <w:rFonts w:hint="cs"/>
          <w:rtl/>
        </w:rPr>
        <w:t xml:space="preserve">) </w:t>
      </w:r>
      <w:r w:rsidR="005B4F59" w:rsidRPr="0044005E">
        <w:rPr>
          <w:rStyle w:val="Char3"/>
          <w:rFonts w:hint="cs"/>
          <w:rtl/>
        </w:rPr>
        <w:t>نه تنها از راه روا</w:t>
      </w:r>
      <w:r w:rsidR="00F35520" w:rsidRPr="0044005E">
        <w:rPr>
          <w:rStyle w:val="Char3"/>
          <w:rFonts w:hint="cs"/>
          <w:rtl/>
        </w:rPr>
        <w:t>ی</w:t>
      </w:r>
      <w:r w:rsidR="005B4F59" w:rsidRPr="0044005E">
        <w:rPr>
          <w:rStyle w:val="Char3"/>
          <w:rFonts w:hint="cs"/>
          <w:rtl/>
        </w:rPr>
        <w:t>ت،</w:t>
      </w:r>
      <w:r w:rsidR="0026658D">
        <w:rPr>
          <w:rStyle w:val="Char3"/>
          <w:rFonts w:hint="cs"/>
          <w:rtl/>
        </w:rPr>
        <w:t xml:space="preserve"> </w:t>
      </w:r>
      <w:r w:rsidR="005B4F59" w:rsidRPr="0044005E">
        <w:rPr>
          <w:rStyle w:val="Char3"/>
          <w:rFonts w:hint="cs"/>
          <w:rtl/>
        </w:rPr>
        <w:t>بلکه از راه درا</w:t>
      </w:r>
      <w:r w:rsidR="00F35520" w:rsidRPr="0044005E">
        <w:rPr>
          <w:rStyle w:val="Char3"/>
          <w:rFonts w:hint="cs"/>
          <w:rtl/>
        </w:rPr>
        <w:t>ی</w:t>
      </w:r>
      <w:r w:rsidR="005B4F59" w:rsidRPr="0044005E">
        <w:rPr>
          <w:rStyle w:val="Char3"/>
          <w:rFonts w:hint="cs"/>
          <w:rtl/>
        </w:rPr>
        <w:t>ت و</w:t>
      </w:r>
      <w:r w:rsidR="003515AB" w:rsidRPr="0044005E">
        <w:rPr>
          <w:rStyle w:val="Char3"/>
          <w:rFonts w:hint="cs"/>
          <w:rtl/>
        </w:rPr>
        <w:t xml:space="preserve"> </w:t>
      </w:r>
      <w:r w:rsidR="005B4F59" w:rsidRPr="0044005E">
        <w:rPr>
          <w:rStyle w:val="Char3"/>
          <w:rFonts w:hint="cs"/>
          <w:rtl/>
        </w:rPr>
        <w:t>وجود</w:t>
      </w:r>
      <w:r w:rsidR="001B6172" w:rsidRPr="0044005E">
        <w:rPr>
          <w:rStyle w:val="Char3"/>
          <w:rFonts w:hint="cs"/>
          <w:rtl/>
        </w:rPr>
        <w:t xml:space="preserve"> و</w:t>
      </w:r>
      <w:r w:rsidR="00F35520" w:rsidRPr="0044005E">
        <w:rPr>
          <w:rStyle w:val="Char3"/>
          <w:rFonts w:hint="cs"/>
          <w:rtl/>
        </w:rPr>
        <w:t>ی</w:t>
      </w:r>
      <w:r w:rsidR="001B6172" w:rsidRPr="0044005E">
        <w:rPr>
          <w:rStyle w:val="Char3"/>
          <w:rFonts w:hint="cs"/>
          <w:rtl/>
        </w:rPr>
        <w:t>ژگ</w:t>
      </w:r>
      <w:r w:rsidR="00F35520" w:rsidRPr="0044005E">
        <w:rPr>
          <w:rStyle w:val="Char3"/>
          <w:rFonts w:hint="cs"/>
          <w:rtl/>
        </w:rPr>
        <w:t>ی</w:t>
      </w:r>
      <w:r w:rsidR="001B6172" w:rsidRPr="0044005E">
        <w:rPr>
          <w:rStyle w:val="Char3"/>
          <w:rFonts w:hint="cs"/>
          <w:rtl/>
        </w:rPr>
        <w:t>‌ها</w:t>
      </w:r>
      <w:r w:rsidR="005B4F59" w:rsidRPr="0044005E">
        <w:rPr>
          <w:rStyle w:val="Char3"/>
          <w:rFonts w:hint="cs"/>
          <w:rtl/>
        </w:rPr>
        <w:t xml:space="preserve"> ن</w:t>
      </w:r>
      <w:r w:rsidR="00F35520" w:rsidRPr="0044005E">
        <w:rPr>
          <w:rStyle w:val="Char3"/>
          <w:rFonts w:hint="cs"/>
          <w:rtl/>
        </w:rPr>
        <w:t>ی</w:t>
      </w:r>
      <w:r w:rsidR="005B4F59" w:rsidRPr="0044005E">
        <w:rPr>
          <w:rStyle w:val="Char3"/>
          <w:rFonts w:hint="cs"/>
          <w:rtl/>
        </w:rPr>
        <w:t>ز از هم جدا شده</w:t>
      </w:r>
      <w:r w:rsidR="00EC1F93" w:rsidRPr="0044005E">
        <w:rPr>
          <w:rStyle w:val="Char3"/>
          <w:rFonts w:hint="cs"/>
          <w:rtl/>
        </w:rPr>
        <w:t xml:space="preserve">‌اند </w:t>
      </w:r>
      <w:r w:rsidR="005B4F59" w:rsidRPr="0044005E">
        <w:rPr>
          <w:rStyle w:val="Char3"/>
          <w:rFonts w:hint="cs"/>
          <w:rtl/>
        </w:rPr>
        <w:t>که در بحث</w:t>
      </w:r>
      <w:r w:rsidR="00EC1F93" w:rsidRPr="0044005E">
        <w:rPr>
          <w:rStyle w:val="Char3"/>
          <w:rFonts w:hint="cs"/>
          <w:rtl/>
        </w:rPr>
        <w:t xml:space="preserve">‌های </w:t>
      </w:r>
      <w:r w:rsidR="005B4F59" w:rsidRPr="0044005E">
        <w:rPr>
          <w:rStyle w:val="Char3"/>
          <w:rFonts w:hint="cs"/>
          <w:rtl/>
        </w:rPr>
        <w:t>بعدی</w:t>
      </w:r>
      <w:r w:rsidR="00AE25BB" w:rsidRPr="0044005E">
        <w:rPr>
          <w:rStyle w:val="Char3"/>
          <w:rFonts w:hint="cs"/>
          <w:rtl/>
        </w:rPr>
        <w:t xml:space="preserve"> به طور </w:t>
      </w:r>
      <w:r w:rsidR="005B4F59" w:rsidRPr="0044005E">
        <w:rPr>
          <w:rStyle w:val="Char3"/>
          <w:rFonts w:hint="cs"/>
          <w:rtl/>
        </w:rPr>
        <w:t>مشروح خواهد آمد.</w:t>
      </w:r>
    </w:p>
    <w:p w:rsidR="005B4F59" w:rsidRPr="0044005E" w:rsidRDefault="005B4F59" w:rsidP="000422CA">
      <w:pPr>
        <w:pStyle w:val="3"/>
        <w:bidi/>
        <w:spacing w:before="0" w:after="0"/>
        <w:ind w:firstLine="284"/>
        <w:jc w:val="lowKashida"/>
        <w:outlineLvl w:val="9"/>
        <w:rPr>
          <w:rStyle w:val="Char3"/>
          <w:b w:val="0"/>
          <w:rtl/>
        </w:rPr>
      </w:pPr>
      <w:bookmarkStart w:id="49" w:name="_Toc282186567"/>
      <w:bookmarkStart w:id="50" w:name="_Toc304290511"/>
      <w:r w:rsidRPr="0044005E">
        <w:rPr>
          <w:rStyle w:val="Char3"/>
          <w:rFonts w:hint="cs"/>
          <w:b w:val="0"/>
          <w:rtl/>
        </w:rPr>
        <w:t>منظور از م</w:t>
      </w:r>
      <w:r w:rsidR="00F35520" w:rsidRPr="0044005E">
        <w:rPr>
          <w:rStyle w:val="Char3"/>
          <w:rFonts w:hint="cs"/>
          <w:b w:val="0"/>
          <w:rtl/>
        </w:rPr>
        <w:t>ک</w:t>
      </w:r>
      <w:r w:rsidRPr="0044005E">
        <w:rPr>
          <w:rStyle w:val="Char3"/>
          <w:rFonts w:hint="cs"/>
          <w:b w:val="0"/>
          <w:rtl/>
        </w:rPr>
        <w:t>ی و مدنی بودن سوره</w:t>
      </w:r>
      <w:r w:rsidR="00B01A09" w:rsidRPr="0044005E">
        <w:rPr>
          <w:rStyle w:val="Char3"/>
          <w:rFonts w:hint="cs"/>
          <w:b w:val="0"/>
          <w:rtl/>
        </w:rPr>
        <w:t xml:space="preserve">: </w:t>
      </w:r>
      <w:bookmarkEnd w:id="49"/>
      <w:bookmarkEnd w:id="50"/>
    </w:p>
    <w:p w:rsidR="005B4F59" w:rsidRPr="0044005E" w:rsidRDefault="005B4F59" w:rsidP="001D15BF">
      <w:pPr>
        <w:ind w:firstLine="284"/>
        <w:jc w:val="both"/>
        <w:rPr>
          <w:rStyle w:val="Char3"/>
          <w:rtl/>
        </w:rPr>
      </w:pPr>
      <w:r w:rsidRPr="0044005E">
        <w:rPr>
          <w:rStyle w:val="Char3"/>
          <w:rFonts w:hint="cs"/>
          <w:rtl/>
        </w:rPr>
        <w:t>تع</w:t>
      </w:r>
      <w:r w:rsidR="00F35520" w:rsidRPr="0044005E">
        <w:rPr>
          <w:rStyle w:val="Char3"/>
          <w:rFonts w:hint="cs"/>
          <w:rtl/>
        </w:rPr>
        <w:t>یی</w:t>
      </w:r>
      <w:r w:rsidRPr="0044005E">
        <w:rPr>
          <w:rStyle w:val="Char3"/>
          <w:rFonts w:hint="cs"/>
          <w:rtl/>
        </w:rPr>
        <w:t>ن ا</w:t>
      </w:r>
      <w:r w:rsidR="00F35520" w:rsidRPr="0044005E">
        <w:rPr>
          <w:rStyle w:val="Char3"/>
          <w:rFonts w:hint="cs"/>
          <w:rtl/>
        </w:rPr>
        <w:t>ی</w:t>
      </w:r>
      <w:r w:rsidRPr="0044005E">
        <w:rPr>
          <w:rStyle w:val="Char3"/>
          <w:rFonts w:hint="cs"/>
          <w:rtl/>
        </w:rPr>
        <w:t>ن</w:t>
      </w:r>
      <w:r w:rsidR="00F35520" w:rsidRPr="0044005E">
        <w:rPr>
          <w:rStyle w:val="Char3"/>
          <w:rFonts w:hint="cs"/>
          <w:rtl/>
        </w:rPr>
        <w:t>ک</w:t>
      </w:r>
      <w:r w:rsidRPr="0044005E">
        <w:rPr>
          <w:rStyle w:val="Char3"/>
          <w:rFonts w:hint="cs"/>
          <w:rtl/>
        </w:rPr>
        <w:t>ه</w:t>
      </w:r>
      <w:r w:rsidR="002511CA" w:rsidRPr="0044005E">
        <w:rPr>
          <w:rStyle w:val="Char3"/>
          <w:rFonts w:hint="cs"/>
          <w:rtl/>
        </w:rPr>
        <w:t xml:space="preserve"> سوره‌ای </w:t>
      </w:r>
      <w:r w:rsidRPr="0044005E">
        <w:rPr>
          <w:rStyle w:val="Char3"/>
          <w:rFonts w:hint="cs"/>
          <w:rtl/>
        </w:rPr>
        <w:t>م</w:t>
      </w:r>
      <w:r w:rsidR="00F35520" w:rsidRPr="0044005E">
        <w:rPr>
          <w:rStyle w:val="Char3"/>
          <w:rFonts w:hint="cs"/>
          <w:rtl/>
        </w:rPr>
        <w:t>ک</w:t>
      </w:r>
      <w:r w:rsidRPr="0044005E">
        <w:rPr>
          <w:rStyle w:val="Char3"/>
          <w:rFonts w:hint="cs"/>
          <w:rtl/>
        </w:rPr>
        <w:t xml:space="preserve">ی و </w:t>
      </w:r>
      <w:r w:rsidR="00F35520" w:rsidRPr="0044005E">
        <w:rPr>
          <w:rStyle w:val="Char3"/>
          <w:rFonts w:hint="cs"/>
          <w:rtl/>
        </w:rPr>
        <w:t>ی</w:t>
      </w:r>
      <w:r w:rsidRPr="0044005E">
        <w:rPr>
          <w:rStyle w:val="Char3"/>
          <w:rFonts w:hint="cs"/>
          <w:rtl/>
        </w:rPr>
        <w:t>ا مدنی است، به تبع</w:t>
      </w:r>
      <w:r w:rsidR="00F35520" w:rsidRPr="0044005E">
        <w:rPr>
          <w:rStyle w:val="Char3"/>
          <w:rFonts w:hint="cs"/>
          <w:rtl/>
        </w:rPr>
        <w:t>ی</w:t>
      </w:r>
      <w:r w:rsidRPr="0044005E">
        <w:rPr>
          <w:rStyle w:val="Char3"/>
          <w:rFonts w:hint="cs"/>
          <w:rtl/>
        </w:rPr>
        <w:t>ت از ا</w:t>
      </w:r>
      <w:r w:rsidR="00F35520" w:rsidRPr="0044005E">
        <w:rPr>
          <w:rStyle w:val="Char3"/>
          <w:rFonts w:hint="cs"/>
          <w:rtl/>
        </w:rPr>
        <w:t>ک</w:t>
      </w:r>
      <w:r w:rsidRPr="0044005E">
        <w:rPr>
          <w:rStyle w:val="Char3"/>
          <w:rFonts w:hint="cs"/>
          <w:rtl/>
        </w:rPr>
        <w:t>ثر آ</w:t>
      </w:r>
      <w:r w:rsidR="00F35520" w:rsidRPr="0044005E">
        <w:rPr>
          <w:rStyle w:val="Char3"/>
          <w:rFonts w:hint="cs"/>
          <w:rtl/>
        </w:rPr>
        <w:t>ی</w:t>
      </w:r>
      <w:r w:rsidRPr="0044005E">
        <w:rPr>
          <w:rStyle w:val="Char3"/>
          <w:rFonts w:hint="cs"/>
          <w:rtl/>
        </w:rPr>
        <w:t xml:space="preserve">ات و </w:t>
      </w:r>
      <w:r w:rsidR="00F35520" w:rsidRPr="0044005E">
        <w:rPr>
          <w:rStyle w:val="Char3"/>
          <w:rFonts w:hint="cs"/>
          <w:rtl/>
        </w:rPr>
        <w:t>ی</w:t>
      </w:r>
      <w:r w:rsidRPr="0044005E">
        <w:rPr>
          <w:rStyle w:val="Char3"/>
          <w:rFonts w:hint="cs"/>
          <w:rtl/>
        </w:rPr>
        <w:t>ا به پ</w:t>
      </w:r>
      <w:r w:rsidR="00F35520" w:rsidRPr="0044005E">
        <w:rPr>
          <w:rStyle w:val="Char3"/>
          <w:rFonts w:hint="cs"/>
          <w:rtl/>
        </w:rPr>
        <w:t>ی</w:t>
      </w:r>
      <w:r w:rsidRPr="0044005E">
        <w:rPr>
          <w:rStyle w:val="Char3"/>
          <w:rFonts w:hint="cs"/>
          <w:rtl/>
        </w:rPr>
        <w:t>روی از آغاز سوره</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r w:rsidR="00DB0DFE" w:rsidRPr="0044005E">
        <w:rPr>
          <w:rStyle w:val="Char3"/>
          <w:rFonts w:hint="cs"/>
          <w:rtl/>
        </w:rPr>
        <w:t xml:space="preserve"> </w:t>
      </w:r>
      <w:r w:rsidRPr="0044005E">
        <w:rPr>
          <w:rStyle w:val="Char3"/>
          <w:rFonts w:hint="cs"/>
          <w:rtl/>
        </w:rPr>
        <w:t>حافظ ابن حجر در ا</w:t>
      </w:r>
      <w:r w:rsidR="00F35520" w:rsidRPr="0044005E">
        <w:rPr>
          <w:rStyle w:val="Char3"/>
          <w:rFonts w:hint="cs"/>
          <w:rtl/>
        </w:rPr>
        <w:t>ی</w:t>
      </w:r>
      <w:r w:rsidRPr="0044005E">
        <w:rPr>
          <w:rStyle w:val="Char3"/>
          <w:rFonts w:hint="cs"/>
          <w:rtl/>
        </w:rPr>
        <w:t>ن ارتباط</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773BF3">
        <w:rPr>
          <w:rFonts w:ascii="Traditional Arabic" w:cs="mylotus" w:hint="cs"/>
          <w:bCs/>
          <w:color w:val="000000"/>
          <w:sz w:val="28"/>
          <w:szCs w:val="27"/>
          <w:rtl/>
        </w:rPr>
        <w:t>:</w:t>
      </w:r>
      <w:r w:rsidR="00B01A09" w:rsidRPr="002C2E57">
        <w:rPr>
          <w:rStyle w:val="Char9"/>
          <w:rFonts w:hint="cs"/>
          <w:rtl/>
        </w:rPr>
        <w:t xml:space="preserve"> </w:t>
      </w:r>
      <w:r w:rsidRPr="002C2E57">
        <w:rPr>
          <w:rStyle w:val="Char9"/>
          <w:rFonts w:hint="cs"/>
          <w:rtl/>
        </w:rPr>
        <w:t xml:space="preserve">" فلا يلزم من نزول آية أو آيات من سورة طويلة بمكة إذا نزل معظمها بالمدينة أن تكون مكية، </w:t>
      </w:r>
      <w:r w:rsidRPr="002C2E57">
        <w:rPr>
          <w:rStyle w:val="Char9"/>
          <w:rFonts w:hint="eastAsia"/>
          <w:rtl/>
        </w:rPr>
        <w:t>بَلْ</w:t>
      </w:r>
      <w:r w:rsidRPr="002C2E57">
        <w:rPr>
          <w:rStyle w:val="Char9"/>
          <w:rtl/>
        </w:rPr>
        <w:t xml:space="preserve"> </w:t>
      </w:r>
      <w:r w:rsidRPr="002C2E57">
        <w:rPr>
          <w:rStyle w:val="Char9"/>
          <w:rFonts w:hint="eastAsia"/>
          <w:rtl/>
        </w:rPr>
        <w:t>الْأَرْجَح</w:t>
      </w:r>
      <w:r w:rsidRPr="002C2E57">
        <w:rPr>
          <w:rStyle w:val="Char9"/>
          <w:rtl/>
        </w:rPr>
        <w:t xml:space="preserve"> </w:t>
      </w:r>
      <w:r w:rsidRPr="002C2E57">
        <w:rPr>
          <w:rStyle w:val="Char9"/>
          <w:rFonts w:hint="eastAsia"/>
          <w:rtl/>
        </w:rPr>
        <w:t>أَنَّ</w:t>
      </w:r>
      <w:r w:rsidRPr="002C2E57">
        <w:rPr>
          <w:rStyle w:val="Char9"/>
          <w:rtl/>
        </w:rPr>
        <w:t xml:space="preserve"> </w:t>
      </w:r>
      <w:r w:rsidRPr="002C2E57">
        <w:rPr>
          <w:rStyle w:val="Char9"/>
          <w:rFonts w:hint="eastAsia"/>
          <w:rtl/>
        </w:rPr>
        <w:t>جَمِيع</w:t>
      </w:r>
      <w:r w:rsidRPr="002C2E57">
        <w:rPr>
          <w:rStyle w:val="Char9"/>
          <w:rtl/>
        </w:rPr>
        <w:t xml:space="preserve"> </w:t>
      </w:r>
      <w:r w:rsidRPr="002C2E57">
        <w:rPr>
          <w:rStyle w:val="Char9"/>
          <w:rFonts w:hint="eastAsia"/>
          <w:rtl/>
        </w:rPr>
        <w:t>مَا</w:t>
      </w:r>
      <w:r w:rsidRPr="002C2E57">
        <w:rPr>
          <w:rStyle w:val="Char9"/>
          <w:rtl/>
        </w:rPr>
        <w:t xml:space="preserve"> </w:t>
      </w:r>
      <w:r w:rsidRPr="002C2E57">
        <w:rPr>
          <w:rStyle w:val="Char9"/>
          <w:rFonts w:hint="eastAsia"/>
          <w:rtl/>
        </w:rPr>
        <w:t>نَزَلَ</w:t>
      </w:r>
      <w:r w:rsidRPr="002C2E57">
        <w:rPr>
          <w:rStyle w:val="Char9"/>
          <w:rtl/>
        </w:rPr>
        <w:t xml:space="preserve"> </w:t>
      </w:r>
      <w:r w:rsidRPr="002C2E57">
        <w:rPr>
          <w:rStyle w:val="Char9"/>
          <w:rFonts w:hint="eastAsia"/>
          <w:rtl/>
        </w:rPr>
        <w:t>بَعْد</w:t>
      </w:r>
      <w:r w:rsidRPr="002C2E57">
        <w:rPr>
          <w:rStyle w:val="Char9"/>
          <w:rtl/>
        </w:rPr>
        <w:t xml:space="preserve"> </w:t>
      </w:r>
      <w:r w:rsidR="003515AB" w:rsidRPr="002C2E57">
        <w:rPr>
          <w:rStyle w:val="Char9"/>
          <w:rFonts w:hint="eastAsia"/>
          <w:rtl/>
        </w:rPr>
        <w:t>الْـ</w:t>
      </w:r>
      <w:r w:rsidRPr="002C2E57">
        <w:rPr>
          <w:rStyle w:val="Char9"/>
          <w:rFonts w:hint="eastAsia"/>
          <w:rtl/>
        </w:rPr>
        <w:t>هِجْرَة</w:t>
      </w:r>
      <w:r w:rsidRPr="002C2E57">
        <w:rPr>
          <w:rStyle w:val="Char9"/>
          <w:rtl/>
        </w:rPr>
        <w:t xml:space="preserve"> </w:t>
      </w:r>
      <w:r w:rsidRPr="002C2E57">
        <w:rPr>
          <w:rStyle w:val="Char9"/>
          <w:rFonts w:hint="eastAsia"/>
          <w:rtl/>
        </w:rPr>
        <w:t>مَعْدُود</w:t>
      </w:r>
      <w:r w:rsidRPr="002C2E57">
        <w:rPr>
          <w:rStyle w:val="Char9"/>
          <w:rtl/>
        </w:rPr>
        <w:t xml:space="preserve"> </w:t>
      </w:r>
      <w:r w:rsidRPr="002C2E57">
        <w:rPr>
          <w:rStyle w:val="Char9"/>
          <w:rFonts w:hint="eastAsia"/>
          <w:rtl/>
        </w:rPr>
        <w:t>مِنْ</w:t>
      </w:r>
      <w:r w:rsidRPr="002C2E57">
        <w:rPr>
          <w:rStyle w:val="Char9"/>
          <w:rtl/>
        </w:rPr>
        <w:t xml:space="preserve"> </w:t>
      </w:r>
      <w:r w:rsidR="003515AB" w:rsidRPr="002C2E57">
        <w:rPr>
          <w:rStyle w:val="Char9"/>
          <w:rFonts w:hint="eastAsia"/>
          <w:rtl/>
        </w:rPr>
        <w:t>الْـ</w:t>
      </w:r>
      <w:r w:rsidRPr="002C2E57">
        <w:rPr>
          <w:rStyle w:val="Char9"/>
          <w:rFonts w:hint="eastAsia"/>
          <w:rtl/>
        </w:rPr>
        <w:t>مَدَنِيّ</w:t>
      </w:r>
      <w:r w:rsidRPr="002C2E57">
        <w:rPr>
          <w:rStyle w:val="Char9"/>
          <w:rFonts w:hint="cs"/>
          <w:rtl/>
        </w:rPr>
        <w:t>"</w:t>
      </w:r>
      <w:r w:rsidR="00285C0B" w:rsidRPr="0044005E">
        <w:rPr>
          <w:rStyle w:val="Char3"/>
          <w:vertAlign w:val="superscript"/>
          <w:rtl/>
        </w:rPr>
        <w:footnoteReference w:id="9"/>
      </w:r>
      <w:r w:rsidR="003515AB" w:rsidRPr="0044005E">
        <w:rPr>
          <w:rStyle w:val="Char3"/>
          <w:rFonts w:hint="cs"/>
          <w:rtl/>
        </w:rPr>
        <w:t>.</w:t>
      </w:r>
    </w:p>
    <w:p w:rsidR="005B4F59" w:rsidRPr="002C2E57" w:rsidRDefault="005B4F59" w:rsidP="002C2E57">
      <w:pPr>
        <w:pStyle w:val="a3"/>
        <w:rPr>
          <w:rtl/>
        </w:rPr>
      </w:pPr>
      <w:r w:rsidRPr="002C2E57">
        <w:rPr>
          <w:rFonts w:hint="cs"/>
          <w:rtl/>
        </w:rPr>
        <w:t xml:space="preserve">"از نزول </w:t>
      </w:r>
      <w:r w:rsidR="00F35520" w:rsidRPr="002C2E57">
        <w:rPr>
          <w:rFonts w:hint="cs"/>
          <w:rtl/>
        </w:rPr>
        <w:t>ی</w:t>
      </w:r>
      <w:r w:rsidRPr="002C2E57">
        <w:rPr>
          <w:rFonts w:hint="cs"/>
          <w:rtl/>
        </w:rPr>
        <w:t xml:space="preserve">ک </w:t>
      </w:r>
      <w:r w:rsidR="00F35520" w:rsidRPr="002C2E57">
        <w:rPr>
          <w:rFonts w:hint="cs"/>
          <w:rtl/>
        </w:rPr>
        <w:t>ی</w:t>
      </w:r>
      <w:r w:rsidRPr="002C2E57">
        <w:rPr>
          <w:rFonts w:hint="cs"/>
          <w:rtl/>
        </w:rPr>
        <w:t>ا چند آ</w:t>
      </w:r>
      <w:r w:rsidR="00F35520" w:rsidRPr="002C2E57">
        <w:rPr>
          <w:rFonts w:hint="cs"/>
          <w:rtl/>
        </w:rPr>
        <w:t>ی</w:t>
      </w:r>
      <w:r w:rsidR="003026FE">
        <w:rPr>
          <w:rFonts w:hint="cs"/>
          <w:rtl/>
        </w:rPr>
        <w:t>ۀ</w:t>
      </w:r>
      <w:r w:rsidRPr="002C2E57">
        <w:rPr>
          <w:rFonts w:hint="cs"/>
          <w:rtl/>
        </w:rPr>
        <w:t xml:space="preserve"> از</w:t>
      </w:r>
      <w:r w:rsidR="00CF0049" w:rsidRPr="002C2E57">
        <w:rPr>
          <w:rFonts w:hint="cs"/>
          <w:rtl/>
        </w:rPr>
        <w:t xml:space="preserve"> سوره‌ها</w:t>
      </w:r>
      <w:r w:rsidR="00EC1F93" w:rsidRPr="002C2E57">
        <w:rPr>
          <w:rFonts w:hint="cs"/>
          <w:rtl/>
        </w:rPr>
        <w:t xml:space="preserve">ی </w:t>
      </w:r>
      <w:r w:rsidRPr="002C2E57">
        <w:rPr>
          <w:rFonts w:hint="cs"/>
          <w:rtl/>
        </w:rPr>
        <w:t>طو</w:t>
      </w:r>
      <w:r w:rsidR="00F35520" w:rsidRPr="002C2E57">
        <w:rPr>
          <w:rFonts w:hint="cs"/>
          <w:rtl/>
        </w:rPr>
        <w:t>ی</w:t>
      </w:r>
      <w:r w:rsidRPr="002C2E57">
        <w:rPr>
          <w:rFonts w:hint="cs"/>
          <w:rtl/>
        </w:rPr>
        <w:t>ل که اکثر</w:t>
      </w:r>
      <w:r w:rsidR="00F35520" w:rsidRPr="002C2E57">
        <w:rPr>
          <w:rFonts w:hint="cs"/>
          <w:rtl/>
        </w:rPr>
        <w:t>ی</w:t>
      </w:r>
      <w:r w:rsidRPr="002C2E57">
        <w:rPr>
          <w:rFonts w:hint="cs"/>
          <w:rtl/>
        </w:rPr>
        <w:t>ت آن در مد</w:t>
      </w:r>
      <w:r w:rsidR="00F35520" w:rsidRPr="002C2E57">
        <w:rPr>
          <w:rFonts w:hint="cs"/>
          <w:rtl/>
        </w:rPr>
        <w:t>ی</w:t>
      </w:r>
      <w:r w:rsidRPr="002C2E57">
        <w:rPr>
          <w:rFonts w:hint="cs"/>
          <w:rtl/>
        </w:rPr>
        <w:t>نه نازل شده باشد، لازم</w:t>
      </w:r>
      <w:r w:rsidR="00A569C8" w:rsidRPr="002C2E57">
        <w:rPr>
          <w:rFonts w:hint="cs"/>
          <w:rtl/>
        </w:rPr>
        <w:t xml:space="preserve"> نمی‌</w:t>
      </w:r>
      <w:r w:rsidRPr="002C2E57">
        <w:rPr>
          <w:rFonts w:hint="cs"/>
          <w:rtl/>
        </w:rPr>
        <w:t>آ</w:t>
      </w:r>
      <w:r w:rsidR="00F35520" w:rsidRPr="002C2E57">
        <w:rPr>
          <w:rFonts w:hint="cs"/>
          <w:rtl/>
        </w:rPr>
        <w:t>ی</w:t>
      </w:r>
      <w:r w:rsidRPr="002C2E57">
        <w:rPr>
          <w:rFonts w:hint="cs"/>
          <w:rtl/>
        </w:rPr>
        <w:t>د که آن سوره مکی شمرده شود، بلکه آنچه در مد</w:t>
      </w:r>
      <w:r w:rsidR="00F35520" w:rsidRPr="002C2E57">
        <w:rPr>
          <w:rFonts w:hint="cs"/>
          <w:rtl/>
        </w:rPr>
        <w:t>ی</w:t>
      </w:r>
      <w:r w:rsidRPr="002C2E57">
        <w:rPr>
          <w:rFonts w:hint="cs"/>
          <w:rtl/>
        </w:rPr>
        <w:t>نه نازل گرد</w:t>
      </w:r>
      <w:r w:rsidR="00F35520" w:rsidRPr="002C2E57">
        <w:rPr>
          <w:rFonts w:hint="cs"/>
          <w:rtl/>
        </w:rPr>
        <w:t>ی</w:t>
      </w:r>
      <w:r w:rsidRPr="002C2E57">
        <w:rPr>
          <w:rFonts w:hint="cs"/>
          <w:rtl/>
        </w:rPr>
        <w:t>ده، مدنی شمرده</w:t>
      </w:r>
      <w:r w:rsidR="005F5073" w:rsidRPr="002C2E57">
        <w:rPr>
          <w:rFonts w:hint="cs"/>
          <w:rtl/>
        </w:rPr>
        <w:t xml:space="preserve"> م</w:t>
      </w:r>
      <w:r w:rsidR="00F35520" w:rsidRPr="002C2E57">
        <w:rPr>
          <w:rFonts w:hint="cs"/>
          <w:rtl/>
        </w:rPr>
        <w:t>ی</w:t>
      </w:r>
      <w:r w:rsidR="005F5073" w:rsidRPr="002C2E57">
        <w:rPr>
          <w:rFonts w:hint="cs"/>
          <w:rtl/>
        </w:rPr>
        <w:t>‌شو</w:t>
      </w:r>
      <w:r w:rsidRPr="002C2E57">
        <w:rPr>
          <w:rFonts w:hint="cs"/>
          <w:rtl/>
        </w:rPr>
        <w:t>د".</w:t>
      </w:r>
    </w:p>
    <w:p w:rsidR="005B4F59" w:rsidRPr="002C2E57" w:rsidRDefault="00DB0DFE" w:rsidP="002C2E57">
      <w:pPr>
        <w:pStyle w:val="a3"/>
        <w:rPr>
          <w:rtl/>
        </w:rPr>
      </w:pPr>
      <w:r w:rsidRPr="002C2E57">
        <w:rPr>
          <w:rFonts w:hint="cs"/>
          <w:rtl/>
        </w:rPr>
        <w:t xml:space="preserve"> </w:t>
      </w:r>
      <w:r w:rsidR="005B4F59" w:rsidRPr="002C2E57">
        <w:rPr>
          <w:rFonts w:hint="cs"/>
          <w:rtl/>
        </w:rPr>
        <w:t>چون آغاز</w:t>
      </w:r>
      <w:r w:rsidR="002511CA" w:rsidRPr="002C2E57">
        <w:rPr>
          <w:rFonts w:hint="cs"/>
          <w:rtl/>
        </w:rPr>
        <w:t xml:space="preserve"> سوره‌ای </w:t>
      </w:r>
      <w:r w:rsidR="005B4F59" w:rsidRPr="002C2E57">
        <w:rPr>
          <w:rFonts w:hint="cs"/>
          <w:rtl/>
        </w:rPr>
        <w:t>در م</w:t>
      </w:r>
      <w:r w:rsidR="00F35520" w:rsidRPr="002C2E57">
        <w:rPr>
          <w:rFonts w:hint="cs"/>
          <w:rtl/>
        </w:rPr>
        <w:t>ک</w:t>
      </w:r>
      <w:r w:rsidR="005B4F59" w:rsidRPr="002C2E57">
        <w:rPr>
          <w:rFonts w:hint="cs"/>
          <w:rtl/>
        </w:rPr>
        <w:t>ه نازل</w:t>
      </w:r>
      <w:r w:rsidRPr="002C2E57">
        <w:rPr>
          <w:rFonts w:hint="cs"/>
          <w:rtl/>
        </w:rPr>
        <w:t xml:space="preserve"> می‌</w:t>
      </w:r>
      <w:r w:rsidR="005B4F59" w:rsidRPr="002C2E57">
        <w:rPr>
          <w:rFonts w:hint="cs"/>
          <w:rtl/>
        </w:rPr>
        <w:t>گشت، نوشته</w:t>
      </w:r>
      <w:r w:rsidRPr="002C2E57">
        <w:rPr>
          <w:rFonts w:hint="cs"/>
          <w:rtl/>
        </w:rPr>
        <w:t xml:space="preserve"> می‌</w:t>
      </w:r>
      <w:r w:rsidR="005B4F59" w:rsidRPr="002C2E57">
        <w:rPr>
          <w:rFonts w:hint="cs"/>
          <w:rtl/>
        </w:rPr>
        <w:t>شد</w:t>
      </w:r>
      <w:r w:rsidR="00B01A09" w:rsidRPr="002C2E57">
        <w:rPr>
          <w:rFonts w:hint="cs"/>
          <w:rtl/>
        </w:rPr>
        <w:t xml:space="preserve">: </w:t>
      </w:r>
      <w:r w:rsidR="005B4F59" w:rsidRPr="002C2E57">
        <w:rPr>
          <w:rFonts w:hint="cs"/>
          <w:rtl/>
        </w:rPr>
        <w:t>"م</w:t>
      </w:r>
      <w:r w:rsidR="00F35520" w:rsidRPr="002C2E57">
        <w:rPr>
          <w:rFonts w:hint="cs"/>
          <w:rtl/>
        </w:rPr>
        <w:t>کی</w:t>
      </w:r>
      <w:r w:rsidR="005B4F59" w:rsidRPr="002C2E57">
        <w:rPr>
          <w:rFonts w:hint="cs"/>
          <w:rtl/>
        </w:rPr>
        <w:t>ه"، سپس آ</w:t>
      </w:r>
      <w:r w:rsidR="00F35520" w:rsidRPr="002C2E57">
        <w:rPr>
          <w:rFonts w:hint="cs"/>
          <w:rtl/>
        </w:rPr>
        <w:t>ی</w:t>
      </w:r>
      <w:r w:rsidR="005B4F59" w:rsidRPr="002C2E57">
        <w:rPr>
          <w:rFonts w:hint="cs"/>
          <w:rtl/>
        </w:rPr>
        <w:t>ات بعدی بدنبال آن قرار</w:t>
      </w:r>
      <w:r w:rsidR="00B01A09" w:rsidRPr="002C2E57">
        <w:rPr>
          <w:rFonts w:hint="cs"/>
          <w:rtl/>
        </w:rPr>
        <w:t xml:space="preserve"> م</w:t>
      </w:r>
      <w:r w:rsidR="00F35520" w:rsidRPr="002C2E57">
        <w:rPr>
          <w:rFonts w:hint="cs"/>
          <w:rtl/>
        </w:rPr>
        <w:t>ی</w:t>
      </w:r>
      <w:r w:rsidR="00B01A09" w:rsidRPr="002C2E57">
        <w:rPr>
          <w:rFonts w:hint="cs"/>
          <w:rtl/>
        </w:rPr>
        <w:t>‌گرفت</w:t>
      </w:r>
      <w:r w:rsidR="005B4F59" w:rsidRPr="002C2E57">
        <w:rPr>
          <w:rFonts w:hint="cs"/>
          <w:rtl/>
        </w:rPr>
        <w:t xml:space="preserve">، و هم </w:t>
      </w:r>
      <w:r w:rsidR="005B4F59" w:rsidRPr="002C2E57">
        <w:rPr>
          <w:rtl/>
        </w:rPr>
        <w:t>چ</w:t>
      </w:r>
      <w:r w:rsidR="005B4F59" w:rsidRPr="002C2E57">
        <w:rPr>
          <w:rFonts w:hint="cs"/>
          <w:rtl/>
        </w:rPr>
        <w:t>نان در صورت</w:t>
      </w:r>
      <w:r w:rsidR="00F35520" w:rsidRPr="002C2E57">
        <w:rPr>
          <w:rFonts w:hint="cs"/>
          <w:rtl/>
        </w:rPr>
        <w:t>یک</w:t>
      </w:r>
      <w:r w:rsidR="005B4F59" w:rsidRPr="002C2E57">
        <w:rPr>
          <w:rFonts w:hint="cs"/>
          <w:rtl/>
        </w:rPr>
        <w:t>ه ب</w:t>
      </w:r>
      <w:r w:rsidR="00F35520" w:rsidRPr="002C2E57">
        <w:rPr>
          <w:rFonts w:hint="cs"/>
          <w:rtl/>
        </w:rPr>
        <w:t>ی</w:t>
      </w:r>
      <w:r w:rsidR="005B4F59" w:rsidRPr="002C2E57">
        <w:rPr>
          <w:rFonts w:hint="cs"/>
          <w:rtl/>
        </w:rPr>
        <w:t>شتر آ</w:t>
      </w:r>
      <w:r w:rsidR="00F35520" w:rsidRPr="002C2E57">
        <w:rPr>
          <w:rFonts w:hint="cs"/>
          <w:rtl/>
        </w:rPr>
        <w:t>ی</w:t>
      </w:r>
      <w:r w:rsidR="005B4F59" w:rsidRPr="002C2E57">
        <w:rPr>
          <w:rFonts w:hint="cs"/>
          <w:rtl/>
        </w:rPr>
        <w:t>ات سوره مدنی بوده، به اساس آن سوره را مدنی شمرده</w:t>
      </w:r>
      <w:r w:rsidR="00EC1F93" w:rsidRPr="002C2E57">
        <w:rPr>
          <w:rFonts w:hint="cs"/>
          <w:rtl/>
        </w:rPr>
        <w:t>‌اند،</w:t>
      </w:r>
      <w:r w:rsidR="005B4F59" w:rsidRPr="002C2E57">
        <w:rPr>
          <w:rFonts w:hint="cs"/>
          <w:rtl/>
        </w:rPr>
        <w:t xml:space="preserve"> و </w:t>
      </w:r>
      <w:r w:rsidR="00F35520" w:rsidRPr="002C2E57">
        <w:rPr>
          <w:rFonts w:hint="cs"/>
          <w:rtl/>
        </w:rPr>
        <w:t>ی</w:t>
      </w:r>
      <w:r w:rsidR="005B4F59" w:rsidRPr="002C2E57">
        <w:rPr>
          <w:rFonts w:hint="cs"/>
          <w:rtl/>
        </w:rPr>
        <w:t>ا</w:t>
      </w:r>
      <w:r w:rsidR="00B01A09" w:rsidRPr="002C2E57">
        <w:rPr>
          <w:rFonts w:hint="cs"/>
          <w:rtl/>
        </w:rPr>
        <w:t xml:space="preserve"> </w:t>
      </w:r>
      <w:r w:rsidR="005B4F59" w:rsidRPr="002C2E57">
        <w:rPr>
          <w:rFonts w:hint="cs"/>
          <w:rtl/>
        </w:rPr>
        <w:t>ع</w:t>
      </w:r>
      <w:r w:rsidR="00F35520" w:rsidRPr="002C2E57">
        <w:rPr>
          <w:rFonts w:hint="cs"/>
          <w:rtl/>
        </w:rPr>
        <w:t>ک</w:t>
      </w:r>
      <w:r w:rsidR="005B4F59" w:rsidRPr="002C2E57">
        <w:rPr>
          <w:rFonts w:hint="cs"/>
          <w:rtl/>
        </w:rPr>
        <w:t>س آن.</w:t>
      </w:r>
    </w:p>
    <w:p w:rsidR="00D5149C" w:rsidRPr="00773BF3" w:rsidRDefault="00A75216" w:rsidP="002C2E57">
      <w:pPr>
        <w:pStyle w:val="a3"/>
        <w:rPr>
          <w:rFonts w:ascii="Traditional Arabic" w:cs="mylotus"/>
          <w:bCs/>
          <w:color w:val="000000"/>
          <w:szCs w:val="27"/>
          <w:rtl/>
        </w:rPr>
      </w:pPr>
      <w:r w:rsidRPr="002C2E57">
        <w:rPr>
          <w:rFonts w:hint="cs"/>
          <w:rtl/>
        </w:rPr>
        <w:t xml:space="preserve"> </w:t>
      </w:r>
      <w:r w:rsidR="005B4F59" w:rsidRPr="002C2E57">
        <w:rPr>
          <w:rFonts w:hint="cs"/>
          <w:rtl/>
        </w:rPr>
        <w:t>بنابرا</w:t>
      </w:r>
      <w:r w:rsidR="00F35520" w:rsidRPr="002C2E57">
        <w:rPr>
          <w:rFonts w:hint="cs"/>
          <w:rtl/>
        </w:rPr>
        <w:t>ی</w:t>
      </w:r>
      <w:r w:rsidR="005B4F59" w:rsidRPr="002C2E57">
        <w:rPr>
          <w:rFonts w:hint="cs"/>
          <w:rtl/>
        </w:rPr>
        <w:t>ن اصل سور</w:t>
      </w:r>
      <w:r w:rsidR="003026FE">
        <w:rPr>
          <w:rFonts w:hint="cs"/>
          <w:rtl/>
        </w:rPr>
        <w:t>ۀ</w:t>
      </w:r>
      <w:r w:rsidR="005B4F59" w:rsidRPr="002C2E57">
        <w:rPr>
          <w:rFonts w:hint="cs"/>
          <w:rtl/>
        </w:rPr>
        <w:t xml:space="preserve"> اسرا م</w:t>
      </w:r>
      <w:r w:rsidR="00F35520" w:rsidRPr="002C2E57">
        <w:rPr>
          <w:rFonts w:hint="cs"/>
          <w:rtl/>
        </w:rPr>
        <w:t>ک</w:t>
      </w:r>
      <w:r w:rsidR="005B4F59" w:rsidRPr="002C2E57">
        <w:rPr>
          <w:rFonts w:hint="cs"/>
          <w:rtl/>
        </w:rPr>
        <w:t>ی شمرده</w:t>
      </w:r>
      <w:r w:rsidR="005F5073" w:rsidRPr="002C2E57">
        <w:rPr>
          <w:rFonts w:hint="cs"/>
          <w:rtl/>
        </w:rPr>
        <w:t xml:space="preserve"> م</w:t>
      </w:r>
      <w:r w:rsidR="00F35520" w:rsidRPr="002C2E57">
        <w:rPr>
          <w:rFonts w:hint="cs"/>
          <w:rtl/>
        </w:rPr>
        <w:t>ی</w:t>
      </w:r>
      <w:r w:rsidR="005F5073" w:rsidRPr="002C2E57">
        <w:rPr>
          <w:rFonts w:hint="cs"/>
          <w:rtl/>
        </w:rPr>
        <w:t>‌شو</w:t>
      </w:r>
      <w:r w:rsidR="005B4F59" w:rsidRPr="002C2E57">
        <w:rPr>
          <w:rFonts w:hint="cs"/>
          <w:rtl/>
        </w:rPr>
        <w:t>د؛ چون ا</w:t>
      </w:r>
      <w:r w:rsidR="00F35520" w:rsidRPr="002C2E57">
        <w:rPr>
          <w:rFonts w:hint="cs"/>
          <w:rtl/>
        </w:rPr>
        <w:t>ک</w:t>
      </w:r>
      <w:r w:rsidR="005B4F59" w:rsidRPr="002C2E57">
        <w:rPr>
          <w:rFonts w:hint="cs"/>
          <w:rtl/>
        </w:rPr>
        <w:t>ثر آ</w:t>
      </w:r>
      <w:r w:rsidR="00F35520" w:rsidRPr="002C2E57">
        <w:rPr>
          <w:rFonts w:hint="cs"/>
          <w:rtl/>
        </w:rPr>
        <w:t>ی</w:t>
      </w:r>
      <w:r w:rsidR="005B4F59" w:rsidRPr="002C2E57">
        <w:rPr>
          <w:rFonts w:hint="cs"/>
          <w:rtl/>
        </w:rPr>
        <w:t>ات آن قبل از هجرت نازل گرد</w:t>
      </w:r>
      <w:r w:rsidR="00F35520" w:rsidRPr="002C2E57">
        <w:rPr>
          <w:rFonts w:hint="cs"/>
          <w:rtl/>
        </w:rPr>
        <w:t>ی</w:t>
      </w:r>
      <w:r w:rsidR="005B4F59" w:rsidRPr="002C2E57">
        <w:rPr>
          <w:rFonts w:hint="cs"/>
          <w:rtl/>
        </w:rPr>
        <w:t>ده است، و سور</w:t>
      </w:r>
      <w:r w:rsidR="003026FE">
        <w:rPr>
          <w:rFonts w:hint="cs"/>
          <w:rtl/>
        </w:rPr>
        <w:t>ۀ</w:t>
      </w:r>
      <w:r w:rsidR="005B4F59" w:rsidRPr="002C2E57">
        <w:rPr>
          <w:rFonts w:hint="cs"/>
          <w:rtl/>
        </w:rPr>
        <w:t xml:space="preserve"> مطفف</w:t>
      </w:r>
      <w:r w:rsidR="00F35520" w:rsidRPr="002C2E57">
        <w:rPr>
          <w:rFonts w:hint="cs"/>
          <w:rtl/>
        </w:rPr>
        <w:t>ی</w:t>
      </w:r>
      <w:r w:rsidR="005B4F59" w:rsidRPr="002C2E57">
        <w:rPr>
          <w:rFonts w:hint="cs"/>
          <w:rtl/>
        </w:rPr>
        <w:t>ن مدنی محسوب</w:t>
      </w:r>
      <w:r w:rsidR="00F56F76" w:rsidRPr="002C2E57">
        <w:rPr>
          <w:rFonts w:hint="cs"/>
          <w:rtl/>
        </w:rPr>
        <w:t xml:space="preserve"> م</w:t>
      </w:r>
      <w:r w:rsidR="00F35520" w:rsidRPr="002C2E57">
        <w:rPr>
          <w:rFonts w:hint="cs"/>
          <w:rtl/>
        </w:rPr>
        <w:t>ی</w:t>
      </w:r>
      <w:r w:rsidR="00F56F76" w:rsidRPr="002C2E57">
        <w:rPr>
          <w:rFonts w:hint="cs"/>
          <w:rtl/>
        </w:rPr>
        <w:t>‌گرد</w:t>
      </w:r>
      <w:r w:rsidR="00A77177" w:rsidRPr="002C2E57">
        <w:rPr>
          <w:rFonts w:hint="cs"/>
          <w:rtl/>
        </w:rPr>
        <w:t>د</w:t>
      </w:r>
      <w:r w:rsidR="005B4F59" w:rsidRPr="002C2E57">
        <w:rPr>
          <w:rFonts w:hint="cs"/>
          <w:rtl/>
        </w:rPr>
        <w:t xml:space="preserve">؛ </w:t>
      </w:r>
      <w:r w:rsidR="005B4F59" w:rsidRPr="002C2E57">
        <w:rPr>
          <w:rtl/>
        </w:rPr>
        <w:t>چ</w:t>
      </w:r>
      <w:r w:rsidR="005B4F59" w:rsidRPr="002C2E57">
        <w:rPr>
          <w:rFonts w:hint="cs"/>
          <w:rtl/>
        </w:rPr>
        <w:t>ون آغاز آن به دل</w:t>
      </w:r>
      <w:r w:rsidR="00F35520" w:rsidRPr="002C2E57">
        <w:rPr>
          <w:rFonts w:hint="cs"/>
          <w:rtl/>
        </w:rPr>
        <w:t>ی</w:t>
      </w:r>
      <w:r w:rsidR="005B4F59" w:rsidRPr="002C2E57">
        <w:rPr>
          <w:rFonts w:hint="cs"/>
          <w:rtl/>
        </w:rPr>
        <w:t>ل روا</w:t>
      </w:r>
      <w:r w:rsidR="00F35520" w:rsidRPr="002C2E57">
        <w:rPr>
          <w:rFonts w:hint="cs"/>
          <w:rtl/>
        </w:rPr>
        <w:t>ی</w:t>
      </w:r>
      <w:r w:rsidR="005B4F59" w:rsidRPr="002C2E57">
        <w:rPr>
          <w:rFonts w:hint="cs"/>
          <w:rtl/>
        </w:rPr>
        <w:t>ت صح</w:t>
      </w:r>
      <w:r w:rsidR="00F35520" w:rsidRPr="002C2E57">
        <w:rPr>
          <w:rFonts w:hint="cs"/>
          <w:rtl/>
        </w:rPr>
        <w:t>ی</w:t>
      </w:r>
      <w:r w:rsidR="005B4F59" w:rsidRPr="002C2E57">
        <w:rPr>
          <w:rFonts w:hint="cs"/>
          <w:rtl/>
        </w:rPr>
        <w:t>ح</w:t>
      </w:r>
      <w:r w:rsidR="003D1E5C" w:rsidRPr="002C2E57">
        <w:rPr>
          <w:vertAlign w:val="superscript"/>
          <w:rtl/>
        </w:rPr>
        <w:footnoteReference w:id="10"/>
      </w:r>
      <w:r w:rsidR="005B4F59" w:rsidRPr="002C2E57">
        <w:rPr>
          <w:rFonts w:hint="cs"/>
          <w:rtl/>
        </w:rPr>
        <w:t xml:space="preserve"> از عبدالله بن عباس در مد</w:t>
      </w:r>
      <w:r w:rsidR="00F35520" w:rsidRPr="002C2E57">
        <w:rPr>
          <w:rFonts w:hint="cs"/>
          <w:rtl/>
        </w:rPr>
        <w:t>ی</w:t>
      </w:r>
      <w:r w:rsidR="005B4F59" w:rsidRPr="002C2E57">
        <w:rPr>
          <w:rFonts w:hint="cs"/>
          <w:rtl/>
        </w:rPr>
        <w:t xml:space="preserve">نه نازل </w:t>
      </w:r>
      <w:r w:rsidR="005B4F59" w:rsidRPr="002C2E57">
        <w:rPr>
          <w:rtl/>
        </w:rPr>
        <w:t>گ</w:t>
      </w:r>
      <w:r w:rsidR="005B4F59" w:rsidRPr="002C2E57">
        <w:rPr>
          <w:rFonts w:hint="cs"/>
          <w:rtl/>
        </w:rPr>
        <w:t>رد</w:t>
      </w:r>
      <w:r w:rsidR="00F35520" w:rsidRPr="002C2E57">
        <w:rPr>
          <w:rFonts w:hint="cs"/>
          <w:rtl/>
        </w:rPr>
        <w:t>ی</w:t>
      </w:r>
      <w:r w:rsidR="005B4F59" w:rsidRPr="002C2E57">
        <w:rPr>
          <w:rFonts w:hint="cs"/>
          <w:rtl/>
        </w:rPr>
        <w:t>ده است</w:t>
      </w:r>
      <w:r w:rsidR="00B01A09" w:rsidRPr="00773BF3">
        <w:rPr>
          <w:rFonts w:ascii="Traditional Arabic" w:cs="mylotus" w:hint="cs"/>
          <w:bCs/>
          <w:color w:val="000000"/>
          <w:szCs w:val="27"/>
          <w:rtl/>
        </w:rPr>
        <w:t xml:space="preserve">: </w:t>
      </w:r>
    </w:p>
    <w:p w:rsidR="005B4F59" w:rsidRPr="0044005E" w:rsidRDefault="005B4F59" w:rsidP="002C2E57">
      <w:pPr>
        <w:ind w:firstLine="284"/>
        <w:jc w:val="both"/>
        <w:rPr>
          <w:rStyle w:val="Char3"/>
          <w:rtl/>
        </w:rPr>
      </w:pPr>
      <w:r w:rsidRPr="002C2E57">
        <w:rPr>
          <w:rStyle w:val="Char5"/>
          <w:rFonts w:hint="cs"/>
          <w:rtl/>
        </w:rPr>
        <w:t xml:space="preserve">"لما قدم النبی </w:t>
      </w:r>
      <w:r w:rsidR="00950C63" w:rsidRPr="00950C63">
        <w:rPr>
          <w:rStyle w:val="Char5"/>
          <w:rFonts w:cs="CTraditional Arabic"/>
          <w:rtl/>
        </w:rPr>
        <w:t>ج</w:t>
      </w:r>
      <w:r w:rsidR="00DB0DFE" w:rsidRPr="002C2E57">
        <w:rPr>
          <w:rStyle w:val="Char5"/>
          <w:rFonts w:hint="cs"/>
          <w:rtl/>
        </w:rPr>
        <w:t xml:space="preserve"> </w:t>
      </w:r>
      <w:r w:rsidRPr="002C2E57">
        <w:rPr>
          <w:rStyle w:val="Char5"/>
          <w:rFonts w:hint="cs"/>
          <w:rtl/>
        </w:rPr>
        <w:t>المدينة كانوا من أخبث الناس كيلا، فأنزل الله سبحانه</w:t>
      </w:r>
      <w:r w:rsidR="00B01A09" w:rsidRPr="002C2E57">
        <w:rPr>
          <w:rStyle w:val="Char5"/>
          <w:rFonts w:hint="cs"/>
          <w:rtl/>
        </w:rPr>
        <w:t>:</w:t>
      </w:r>
      <w:r w:rsidR="00B01A09" w:rsidRPr="00773BF3">
        <w:rPr>
          <w:rFonts w:ascii="Traditional Arabic" w:cs="mylotus" w:hint="cs"/>
          <w:bCs/>
          <w:color w:val="000000"/>
          <w:sz w:val="28"/>
          <w:szCs w:val="27"/>
          <w:rtl/>
        </w:rPr>
        <w:t xml:space="preserve"> </w:t>
      </w:r>
      <w:r w:rsidR="002C2E57">
        <w:rPr>
          <w:rFonts w:ascii="Traditional Arabic" w:cs="Traditional Arabic"/>
          <w:color w:val="000000"/>
          <w:sz w:val="28"/>
          <w:szCs w:val="28"/>
          <w:shd w:val="clear" w:color="auto" w:fill="FFFFFF"/>
          <w:rtl/>
        </w:rPr>
        <w:t>﴿</w:t>
      </w:r>
      <w:r w:rsidR="002C2E57" w:rsidRPr="00620156">
        <w:rPr>
          <w:rStyle w:val="Chara"/>
          <w:rtl/>
        </w:rPr>
        <w:t>وَيۡلٞ لِّلۡمُطَفِّفِينَ١</w:t>
      </w:r>
      <w:r w:rsidR="002C2E57">
        <w:rPr>
          <w:rFonts w:ascii="Traditional Arabic" w:cs="Traditional Arabic"/>
          <w:color w:val="000000"/>
          <w:sz w:val="28"/>
          <w:szCs w:val="28"/>
          <w:shd w:val="clear" w:color="auto" w:fill="FFFFFF"/>
          <w:rtl/>
        </w:rPr>
        <w:t>﴾</w:t>
      </w:r>
      <w:r w:rsidRPr="002C2E57">
        <w:rPr>
          <w:rStyle w:val="Char5"/>
          <w:rtl/>
        </w:rPr>
        <w:t xml:space="preserve"> </w:t>
      </w:r>
      <w:r w:rsidRPr="002C2E57">
        <w:rPr>
          <w:rStyle w:val="Char5"/>
          <w:rFonts w:hint="cs"/>
          <w:rtl/>
        </w:rPr>
        <w:t>فأحسنوا الكيل بعد ذلك"</w:t>
      </w:r>
      <w:r w:rsidRPr="002C2E57">
        <w:rPr>
          <w:rStyle w:val="Char3"/>
          <w:rFonts w:hint="cs"/>
          <w:rtl/>
        </w:rPr>
        <w:t>.</w:t>
      </w:r>
      <w:r w:rsidR="006A1A22" w:rsidRPr="0044005E">
        <w:rPr>
          <w:rStyle w:val="Char3"/>
          <w:vertAlign w:val="superscript"/>
          <w:rtl/>
        </w:rPr>
        <w:footnoteReference w:id="11"/>
      </w:r>
      <w:r w:rsidRPr="0044005E">
        <w:rPr>
          <w:rStyle w:val="Char3"/>
          <w:rFonts w:hint="cs"/>
          <w:rtl/>
        </w:rPr>
        <w:t xml:space="preserve"> </w:t>
      </w:r>
    </w:p>
    <w:p w:rsidR="005B4F59" w:rsidRPr="002C2E57" w:rsidRDefault="005B4F59" w:rsidP="002C2E57">
      <w:pPr>
        <w:pStyle w:val="a3"/>
        <w:rPr>
          <w:rtl/>
        </w:rPr>
      </w:pPr>
      <w:r w:rsidRPr="002C2E57">
        <w:rPr>
          <w:rFonts w:hint="cs"/>
          <w:rtl/>
        </w:rPr>
        <w:t>"هن</w:t>
      </w:r>
      <w:r w:rsidRPr="002C2E57">
        <w:rPr>
          <w:rtl/>
        </w:rPr>
        <w:t>گ</w:t>
      </w:r>
      <w:r w:rsidRPr="002C2E57">
        <w:rPr>
          <w:rFonts w:hint="cs"/>
          <w:rtl/>
        </w:rPr>
        <w:t xml:space="preserve">ام ورود </w:t>
      </w:r>
      <w:r w:rsidRPr="002C2E57">
        <w:rPr>
          <w:rtl/>
        </w:rPr>
        <w:t>پ</w:t>
      </w:r>
      <w:r w:rsidR="00F35520" w:rsidRPr="002C2E57">
        <w:rPr>
          <w:rFonts w:hint="cs"/>
          <w:rtl/>
        </w:rPr>
        <w:t>ی</w:t>
      </w:r>
      <w:r w:rsidRPr="002C2E57">
        <w:rPr>
          <w:rFonts w:hint="cs"/>
          <w:rtl/>
        </w:rPr>
        <w:t>امبر</w:t>
      </w:r>
      <w:r w:rsidR="003C3A9D" w:rsidRPr="002C2E57">
        <w:rPr>
          <w:rFonts w:cs="CTraditional Arabic" w:hint="cs"/>
          <w:rtl/>
        </w:rPr>
        <w:t xml:space="preserve"> </w:t>
      </w:r>
      <w:r w:rsidR="002C2E57" w:rsidRPr="002C2E57">
        <w:rPr>
          <w:rFonts w:cs="CTraditional Arabic" w:hint="cs"/>
          <w:rtl/>
        </w:rPr>
        <w:t>ج</w:t>
      </w:r>
      <w:r w:rsidRPr="002C2E57">
        <w:rPr>
          <w:rFonts w:hint="cs"/>
          <w:rtl/>
        </w:rPr>
        <w:t xml:space="preserve"> در مد</w:t>
      </w:r>
      <w:r w:rsidR="00F35520" w:rsidRPr="002C2E57">
        <w:rPr>
          <w:rFonts w:hint="cs"/>
          <w:rtl/>
        </w:rPr>
        <w:t>ی</w:t>
      </w:r>
      <w:r w:rsidRPr="002C2E57">
        <w:rPr>
          <w:rFonts w:hint="cs"/>
          <w:rtl/>
        </w:rPr>
        <w:t>نه، باشند</w:t>
      </w:r>
      <w:r w:rsidRPr="002C2E57">
        <w:rPr>
          <w:rtl/>
        </w:rPr>
        <w:t>گ</w:t>
      </w:r>
      <w:r w:rsidRPr="002C2E57">
        <w:rPr>
          <w:rFonts w:hint="cs"/>
          <w:rtl/>
        </w:rPr>
        <w:t>ان مد</w:t>
      </w:r>
      <w:r w:rsidR="00F35520" w:rsidRPr="002C2E57">
        <w:rPr>
          <w:rFonts w:hint="cs"/>
          <w:rtl/>
        </w:rPr>
        <w:t>ی</w:t>
      </w:r>
      <w:r w:rsidRPr="002C2E57">
        <w:rPr>
          <w:rFonts w:hint="cs"/>
          <w:rtl/>
        </w:rPr>
        <w:t>نه، از لحاظ وزن و</w:t>
      </w:r>
      <w:r w:rsidRPr="002C2E57">
        <w:rPr>
          <w:rtl/>
        </w:rPr>
        <w:t xml:space="preserve"> پ</w:t>
      </w:r>
      <w:r w:rsidR="00F35520" w:rsidRPr="002C2E57">
        <w:rPr>
          <w:rFonts w:hint="cs"/>
          <w:rtl/>
        </w:rPr>
        <w:t>ی</w:t>
      </w:r>
      <w:r w:rsidRPr="002C2E57">
        <w:rPr>
          <w:rFonts w:hint="cs"/>
          <w:rtl/>
        </w:rPr>
        <w:t xml:space="preserve">مانه </w:t>
      </w:r>
      <w:r w:rsidR="00F35520" w:rsidRPr="002C2E57">
        <w:rPr>
          <w:rFonts w:hint="cs"/>
          <w:rtl/>
        </w:rPr>
        <w:t>ک</w:t>
      </w:r>
      <w:r w:rsidRPr="002C2E57">
        <w:rPr>
          <w:rFonts w:hint="cs"/>
          <w:rtl/>
        </w:rPr>
        <w:t>ردن از بد</w:t>
      </w:r>
      <w:r w:rsidR="00A569C8" w:rsidRPr="002C2E57">
        <w:rPr>
          <w:rFonts w:hint="cs"/>
          <w:rtl/>
        </w:rPr>
        <w:t>‌تر</w:t>
      </w:r>
      <w:r w:rsidR="00F35520" w:rsidRPr="002C2E57">
        <w:rPr>
          <w:rFonts w:hint="cs"/>
          <w:rtl/>
        </w:rPr>
        <w:t>ی</w:t>
      </w:r>
      <w:r w:rsidR="00A569C8" w:rsidRPr="002C2E57">
        <w:rPr>
          <w:rFonts w:hint="cs"/>
          <w:rtl/>
        </w:rPr>
        <w:t xml:space="preserve">ن </w:t>
      </w:r>
      <w:r w:rsidRPr="002C2E57">
        <w:rPr>
          <w:rFonts w:hint="cs"/>
          <w:rtl/>
        </w:rPr>
        <w:t>مردمان بودند، خداوند</w:t>
      </w:r>
      <w:r w:rsidR="00DB0DFE" w:rsidRPr="002C2E57">
        <w:rPr>
          <w:rFonts w:hint="cs"/>
          <w:rtl/>
        </w:rPr>
        <w:t xml:space="preserve"> </w:t>
      </w:r>
      <w:r w:rsidRPr="002C2E57">
        <w:rPr>
          <w:rFonts w:hint="cs"/>
          <w:rtl/>
        </w:rPr>
        <w:t>ا</w:t>
      </w:r>
      <w:r w:rsidR="00F35520" w:rsidRPr="002C2E57">
        <w:rPr>
          <w:rFonts w:hint="cs"/>
          <w:rtl/>
        </w:rPr>
        <w:t>ی</w:t>
      </w:r>
      <w:r w:rsidRPr="002C2E57">
        <w:rPr>
          <w:rFonts w:hint="cs"/>
          <w:rtl/>
        </w:rPr>
        <w:t>ن آ</w:t>
      </w:r>
      <w:r w:rsidR="00F35520" w:rsidRPr="002C2E57">
        <w:rPr>
          <w:rFonts w:hint="cs"/>
          <w:rtl/>
        </w:rPr>
        <w:t>ی</w:t>
      </w:r>
      <w:r w:rsidRPr="002C2E57">
        <w:rPr>
          <w:rFonts w:hint="cs"/>
          <w:rtl/>
        </w:rPr>
        <w:t>ه</w:t>
      </w:r>
      <w:r w:rsidR="00B01A09" w:rsidRPr="002C2E57">
        <w:rPr>
          <w:rFonts w:hint="cs"/>
          <w:rtl/>
        </w:rPr>
        <w:t>:</w:t>
      </w:r>
      <w:r w:rsidR="002C2E57" w:rsidRPr="002C2E57">
        <w:rPr>
          <w:rFonts w:ascii="Traditional Arabic" w:cs="Traditional Arabic"/>
          <w:color w:val="000000"/>
          <w:shd w:val="clear" w:color="auto" w:fill="FFFFFF"/>
          <w:rtl/>
        </w:rPr>
        <w:t xml:space="preserve"> </w:t>
      </w:r>
      <w:r w:rsidR="002C2E57">
        <w:rPr>
          <w:rFonts w:ascii="Traditional Arabic" w:cs="Traditional Arabic"/>
          <w:color w:val="000000"/>
          <w:shd w:val="clear" w:color="auto" w:fill="FFFFFF"/>
          <w:rtl/>
        </w:rPr>
        <w:t>﴿</w:t>
      </w:r>
      <w:r w:rsidR="002C2E57" w:rsidRPr="00620156">
        <w:rPr>
          <w:rStyle w:val="Chara"/>
          <w:rtl/>
        </w:rPr>
        <w:t>وَيۡلٞ لِّلۡمُطَفِّفِينَ</w:t>
      </w:r>
      <w:r w:rsidR="002C2E57">
        <w:rPr>
          <w:rFonts w:ascii="Traditional Arabic" w:cs="Traditional Arabic"/>
          <w:color w:val="000000"/>
          <w:shd w:val="clear" w:color="auto" w:fill="FFFFFF"/>
          <w:rtl/>
        </w:rPr>
        <w:t>﴾</w:t>
      </w:r>
      <w:r w:rsidR="002C2E57">
        <w:rPr>
          <w:rFonts w:ascii="Traditional Arabic" w:cs="Traditional Arabic" w:hint="cs"/>
          <w:color w:val="000000"/>
          <w:shd w:val="clear" w:color="auto" w:fill="FFFFFF"/>
          <w:rtl/>
        </w:rPr>
        <w:t xml:space="preserve"> </w:t>
      </w:r>
      <w:r w:rsidRPr="002C2E57">
        <w:rPr>
          <w:rFonts w:hint="cs"/>
          <w:rtl/>
        </w:rPr>
        <w:t>را نازل فرمود، بعد از نزول ا</w:t>
      </w:r>
      <w:r w:rsidR="00F35520" w:rsidRPr="002C2E57">
        <w:rPr>
          <w:rFonts w:hint="cs"/>
          <w:rtl/>
        </w:rPr>
        <w:t>ی</w:t>
      </w:r>
      <w:r w:rsidRPr="002C2E57">
        <w:rPr>
          <w:rFonts w:hint="cs"/>
          <w:rtl/>
        </w:rPr>
        <w:t>ن آ</w:t>
      </w:r>
      <w:r w:rsidR="00F35520" w:rsidRPr="002C2E57">
        <w:rPr>
          <w:rFonts w:hint="cs"/>
          <w:rtl/>
        </w:rPr>
        <w:t>ی</w:t>
      </w:r>
      <w:r w:rsidRPr="002C2E57">
        <w:rPr>
          <w:rFonts w:hint="cs"/>
          <w:rtl/>
        </w:rPr>
        <w:t xml:space="preserve">ه </w:t>
      </w:r>
      <w:r w:rsidRPr="002C2E57">
        <w:rPr>
          <w:rtl/>
        </w:rPr>
        <w:t>پ</w:t>
      </w:r>
      <w:r w:rsidR="00F35520" w:rsidRPr="002C2E57">
        <w:rPr>
          <w:rFonts w:hint="cs"/>
          <w:rtl/>
        </w:rPr>
        <w:t>ی</w:t>
      </w:r>
      <w:r w:rsidRPr="002C2E57">
        <w:rPr>
          <w:rFonts w:hint="cs"/>
          <w:rtl/>
        </w:rPr>
        <w:t>مانه</w:t>
      </w:r>
      <w:r w:rsidR="00217AEE" w:rsidRPr="002C2E57">
        <w:rPr>
          <w:rFonts w:hint="cs"/>
          <w:rtl/>
        </w:rPr>
        <w:t xml:space="preserve">‌هاى </w:t>
      </w:r>
      <w:r w:rsidRPr="002C2E57">
        <w:rPr>
          <w:rFonts w:hint="cs"/>
          <w:rtl/>
        </w:rPr>
        <w:t>خود را اصلاح نمودند".</w:t>
      </w:r>
    </w:p>
    <w:p w:rsidR="005B4F59" w:rsidRPr="002C2E57" w:rsidRDefault="000422CA" w:rsidP="002C2E57">
      <w:pPr>
        <w:pStyle w:val="a3"/>
        <w:rPr>
          <w:rtl/>
        </w:rPr>
      </w:pPr>
      <w:r w:rsidRPr="002C2E57">
        <w:rPr>
          <w:rFonts w:hint="cs"/>
          <w:rtl/>
        </w:rPr>
        <w:t xml:space="preserve"> </w:t>
      </w:r>
      <w:r w:rsidR="005B4F59" w:rsidRPr="002C2E57">
        <w:rPr>
          <w:rFonts w:hint="cs"/>
          <w:rtl/>
        </w:rPr>
        <w:t>گرچند آ</w:t>
      </w:r>
      <w:r w:rsidR="00F35520" w:rsidRPr="002C2E57">
        <w:rPr>
          <w:rFonts w:hint="cs"/>
          <w:rtl/>
        </w:rPr>
        <w:t>ی</w:t>
      </w:r>
      <w:r w:rsidR="005B4F59" w:rsidRPr="002C2E57">
        <w:rPr>
          <w:rFonts w:hint="cs"/>
          <w:rtl/>
        </w:rPr>
        <w:t>ات بعدی آن از لحاظ دقت تعب</w:t>
      </w:r>
      <w:r w:rsidR="00F35520" w:rsidRPr="002C2E57">
        <w:rPr>
          <w:rFonts w:hint="cs"/>
          <w:rtl/>
        </w:rPr>
        <w:t>ی</w:t>
      </w:r>
      <w:r w:rsidR="005B4F59" w:rsidRPr="002C2E57">
        <w:rPr>
          <w:rFonts w:hint="cs"/>
          <w:rtl/>
        </w:rPr>
        <w:t>ر، ا</w:t>
      </w:r>
      <w:r w:rsidR="00F35520" w:rsidRPr="002C2E57">
        <w:rPr>
          <w:rFonts w:hint="cs"/>
          <w:rtl/>
        </w:rPr>
        <w:t>ی</w:t>
      </w:r>
      <w:r w:rsidR="005B4F59" w:rsidRPr="002C2E57">
        <w:rPr>
          <w:rFonts w:hint="cs"/>
          <w:rtl/>
        </w:rPr>
        <w:t>جاز ب</w:t>
      </w:r>
      <w:r w:rsidR="00F35520" w:rsidRPr="002C2E57">
        <w:rPr>
          <w:rFonts w:hint="cs"/>
          <w:rtl/>
        </w:rPr>
        <w:t>ی</w:t>
      </w:r>
      <w:r w:rsidR="005B4F59" w:rsidRPr="002C2E57">
        <w:rPr>
          <w:rFonts w:hint="cs"/>
          <w:rtl/>
        </w:rPr>
        <w:t>ان و محتوی به آ</w:t>
      </w:r>
      <w:r w:rsidR="00F35520" w:rsidRPr="002C2E57">
        <w:rPr>
          <w:rFonts w:hint="cs"/>
          <w:rtl/>
        </w:rPr>
        <w:t>ی</w:t>
      </w:r>
      <w:r w:rsidR="005B4F59" w:rsidRPr="002C2E57">
        <w:rPr>
          <w:rFonts w:hint="cs"/>
          <w:rtl/>
        </w:rPr>
        <w:t>ات م</w:t>
      </w:r>
      <w:r w:rsidR="00F35520" w:rsidRPr="002C2E57">
        <w:rPr>
          <w:rFonts w:hint="cs"/>
          <w:rtl/>
        </w:rPr>
        <w:t>ک</w:t>
      </w:r>
      <w:r w:rsidR="005B4F59" w:rsidRPr="002C2E57">
        <w:rPr>
          <w:rFonts w:hint="cs"/>
          <w:rtl/>
        </w:rPr>
        <w:t>ی</w:t>
      </w:r>
      <w:r w:rsidR="00837CA9" w:rsidRPr="002C2E57">
        <w:rPr>
          <w:rFonts w:hint="cs"/>
          <w:rtl/>
        </w:rPr>
        <w:t xml:space="preserve"> م</w:t>
      </w:r>
      <w:r w:rsidR="00F35520" w:rsidRPr="002C2E57">
        <w:rPr>
          <w:rFonts w:hint="cs"/>
          <w:rtl/>
        </w:rPr>
        <w:t>ی</w:t>
      </w:r>
      <w:r w:rsidR="00837CA9" w:rsidRPr="002C2E57">
        <w:rPr>
          <w:rFonts w:hint="cs"/>
          <w:rtl/>
        </w:rPr>
        <w:t>‌ماند</w:t>
      </w:r>
      <w:r w:rsidR="005B4F59" w:rsidRPr="002C2E57">
        <w:rPr>
          <w:rFonts w:hint="cs"/>
          <w:rtl/>
        </w:rPr>
        <w:t>؛ و ا</w:t>
      </w:r>
      <w:r w:rsidR="00F35520" w:rsidRPr="002C2E57">
        <w:rPr>
          <w:rFonts w:hint="cs"/>
          <w:rtl/>
        </w:rPr>
        <w:t>ی</w:t>
      </w:r>
      <w:r w:rsidR="005B4F59" w:rsidRPr="002C2E57">
        <w:rPr>
          <w:rFonts w:hint="cs"/>
          <w:rtl/>
        </w:rPr>
        <w:t xml:space="preserve">ن امر واداشته است </w:t>
      </w:r>
      <w:r w:rsidR="00F35520" w:rsidRPr="002C2E57">
        <w:rPr>
          <w:rFonts w:hint="cs"/>
          <w:rtl/>
        </w:rPr>
        <w:t>ک</w:t>
      </w:r>
      <w:r w:rsidR="005B4F59" w:rsidRPr="002C2E57">
        <w:rPr>
          <w:rFonts w:hint="cs"/>
          <w:rtl/>
        </w:rPr>
        <w:t>ه برخی از سلف ا</w:t>
      </w:r>
      <w:r w:rsidR="00F35520" w:rsidRPr="002C2E57">
        <w:rPr>
          <w:rFonts w:hint="cs"/>
          <w:rtl/>
        </w:rPr>
        <w:t>ی</w:t>
      </w:r>
      <w:r w:rsidR="005B4F59" w:rsidRPr="002C2E57">
        <w:rPr>
          <w:rFonts w:hint="cs"/>
          <w:rtl/>
        </w:rPr>
        <w:t>ن سوره را</w:t>
      </w:r>
      <w:r w:rsidR="00DB0DFE" w:rsidRPr="002C2E57">
        <w:rPr>
          <w:rFonts w:hint="cs"/>
          <w:rtl/>
        </w:rPr>
        <w:t xml:space="preserve"> </w:t>
      </w:r>
      <w:r w:rsidR="005B4F59" w:rsidRPr="002C2E57">
        <w:rPr>
          <w:rFonts w:hint="cs"/>
          <w:rtl/>
        </w:rPr>
        <w:t>م</w:t>
      </w:r>
      <w:r w:rsidR="00F35520" w:rsidRPr="002C2E57">
        <w:rPr>
          <w:rFonts w:hint="cs"/>
          <w:rtl/>
        </w:rPr>
        <w:t>ک</w:t>
      </w:r>
      <w:r w:rsidR="005B4F59" w:rsidRPr="002C2E57">
        <w:rPr>
          <w:rFonts w:hint="cs"/>
          <w:rtl/>
        </w:rPr>
        <w:t>ی</w:t>
      </w:r>
      <w:r w:rsidR="00DB0DFE" w:rsidRPr="002C2E57">
        <w:rPr>
          <w:rFonts w:hint="cs"/>
          <w:rtl/>
        </w:rPr>
        <w:t xml:space="preserve"> </w:t>
      </w:r>
      <w:r w:rsidR="005B4F59" w:rsidRPr="002C2E57">
        <w:rPr>
          <w:rFonts w:hint="cs"/>
          <w:rtl/>
        </w:rPr>
        <w:t>بشمارند.</w:t>
      </w:r>
    </w:p>
    <w:p w:rsidR="005B4F59" w:rsidRPr="0044005E" w:rsidRDefault="005B4F59" w:rsidP="000422CA">
      <w:pPr>
        <w:pStyle w:val="3"/>
        <w:bidi/>
        <w:spacing w:before="0" w:after="0"/>
        <w:ind w:firstLine="284"/>
        <w:jc w:val="lowKashida"/>
        <w:outlineLvl w:val="9"/>
        <w:rPr>
          <w:rStyle w:val="Char3"/>
          <w:b w:val="0"/>
          <w:rtl/>
        </w:rPr>
      </w:pPr>
      <w:bookmarkStart w:id="51" w:name="_Toc282186568"/>
      <w:bookmarkStart w:id="52" w:name="_Toc304290512"/>
      <w:r w:rsidRPr="0044005E">
        <w:rPr>
          <w:rStyle w:val="Char3"/>
          <w:rFonts w:hint="cs"/>
          <w:b w:val="0"/>
          <w:rtl/>
        </w:rPr>
        <w:t>ملاک تشخ</w:t>
      </w:r>
      <w:r w:rsidR="00F35520" w:rsidRPr="0044005E">
        <w:rPr>
          <w:rStyle w:val="Char3"/>
          <w:rFonts w:hint="cs"/>
          <w:b w:val="0"/>
          <w:rtl/>
        </w:rPr>
        <w:t>ی</w:t>
      </w:r>
      <w:r w:rsidRPr="0044005E">
        <w:rPr>
          <w:rStyle w:val="Char3"/>
          <w:rFonts w:hint="cs"/>
          <w:b w:val="0"/>
          <w:rtl/>
        </w:rPr>
        <w:t>ص م</w:t>
      </w:r>
      <w:r w:rsidR="00F35520" w:rsidRPr="0044005E">
        <w:rPr>
          <w:rStyle w:val="Char3"/>
          <w:rFonts w:hint="cs"/>
          <w:b w:val="0"/>
          <w:rtl/>
        </w:rPr>
        <w:t>ک</w:t>
      </w:r>
      <w:r w:rsidRPr="0044005E">
        <w:rPr>
          <w:rStyle w:val="Char3"/>
          <w:rFonts w:hint="cs"/>
          <w:b w:val="0"/>
          <w:rtl/>
        </w:rPr>
        <w:t>ی و مدنی</w:t>
      </w:r>
      <w:r w:rsidR="00B01A09" w:rsidRPr="0044005E">
        <w:rPr>
          <w:rStyle w:val="Char3"/>
          <w:rFonts w:hint="cs"/>
          <w:b w:val="0"/>
          <w:rtl/>
        </w:rPr>
        <w:t xml:space="preserve">: </w:t>
      </w:r>
      <w:bookmarkEnd w:id="51"/>
      <w:bookmarkEnd w:id="52"/>
    </w:p>
    <w:p w:rsidR="005B4F59" w:rsidRPr="002C2E57" w:rsidRDefault="00DB0DFE" w:rsidP="002C2E57">
      <w:pPr>
        <w:pStyle w:val="a3"/>
        <w:rPr>
          <w:rtl/>
        </w:rPr>
      </w:pPr>
      <w:r w:rsidRPr="002C2E57">
        <w:rPr>
          <w:rFonts w:hint="cs"/>
          <w:rtl/>
        </w:rPr>
        <w:t xml:space="preserve"> </w:t>
      </w:r>
      <w:r w:rsidR="005B4F59" w:rsidRPr="002C2E57">
        <w:rPr>
          <w:rFonts w:hint="cs"/>
          <w:rtl/>
        </w:rPr>
        <w:t>علما ودانشمندان فن در اصطلاح م</w:t>
      </w:r>
      <w:r w:rsidR="00F35520" w:rsidRPr="002C2E57">
        <w:rPr>
          <w:rFonts w:hint="cs"/>
          <w:rtl/>
        </w:rPr>
        <w:t>ک</w:t>
      </w:r>
      <w:r w:rsidR="005B4F59" w:rsidRPr="002C2E57">
        <w:rPr>
          <w:rFonts w:hint="cs"/>
          <w:rtl/>
        </w:rPr>
        <w:t>ی و مدنی بودن</w:t>
      </w:r>
      <w:r w:rsidR="00CF0049" w:rsidRPr="002C2E57">
        <w:rPr>
          <w:rFonts w:hint="cs"/>
          <w:rtl/>
        </w:rPr>
        <w:t xml:space="preserve"> سوره‌ها</w:t>
      </w:r>
      <w:r w:rsidR="00EC1F93" w:rsidRPr="002C2E57">
        <w:rPr>
          <w:rFonts w:hint="cs"/>
          <w:rtl/>
        </w:rPr>
        <w:t xml:space="preserve"> </w:t>
      </w:r>
      <w:r w:rsidR="005B4F59" w:rsidRPr="002C2E57">
        <w:rPr>
          <w:rFonts w:hint="cs"/>
          <w:rtl/>
        </w:rPr>
        <w:t>و آ</w:t>
      </w:r>
      <w:r w:rsidR="00F35520" w:rsidRPr="002C2E57">
        <w:rPr>
          <w:rFonts w:hint="cs"/>
          <w:rtl/>
        </w:rPr>
        <w:t>ی</w:t>
      </w:r>
      <w:r w:rsidR="005B4F59" w:rsidRPr="002C2E57">
        <w:rPr>
          <w:rFonts w:hint="cs"/>
          <w:rtl/>
        </w:rPr>
        <w:t>ات قرآنی، سه ملا</w:t>
      </w:r>
      <w:r w:rsidR="00F35520" w:rsidRPr="002C2E57">
        <w:rPr>
          <w:rFonts w:hint="cs"/>
          <w:rtl/>
        </w:rPr>
        <w:t>ک</w:t>
      </w:r>
      <w:r w:rsidR="005B4F59" w:rsidRPr="002C2E57">
        <w:rPr>
          <w:rFonts w:hint="cs"/>
          <w:rtl/>
        </w:rPr>
        <w:t xml:space="preserve"> وضابطه</w:t>
      </w:r>
      <w:r w:rsidRPr="002C2E57">
        <w:rPr>
          <w:rFonts w:hint="cs"/>
          <w:rtl/>
        </w:rPr>
        <w:t xml:space="preserve"> </w:t>
      </w:r>
      <w:r w:rsidR="005B4F59" w:rsidRPr="002C2E57">
        <w:rPr>
          <w:rFonts w:hint="cs"/>
          <w:rtl/>
        </w:rPr>
        <w:t>دارند</w:t>
      </w:r>
      <w:r w:rsidR="00B01A09" w:rsidRPr="002C2E57">
        <w:rPr>
          <w:rFonts w:hint="cs"/>
          <w:rtl/>
        </w:rPr>
        <w:t xml:space="preserve">: </w:t>
      </w:r>
    </w:p>
    <w:p w:rsidR="005B4F59" w:rsidRPr="0044005E" w:rsidRDefault="00837CA9" w:rsidP="00DD7EDD">
      <w:pPr>
        <w:pStyle w:val="ListParagraph"/>
        <w:numPr>
          <w:ilvl w:val="0"/>
          <w:numId w:val="22"/>
        </w:numPr>
        <w:jc w:val="lowKashida"/>
        <w:rPr>
          <w:rStyle w:val="Char3"/>
          <w:rtl/>
        </w:rPr>
      </w:pPr>
      <w:r w:rsidRPr="0044005E">
        <w:rPr>
          <w:rStyle w:val="Char3"/>
          <w:rFonts w:hint="cs"/>
          <w:rtl/>
        </w:rPr>
        <w:t xml:space="preserve">پاره‌ای </w:t>
      </w:r>
      <w:r w:rsidR="005B4F59" w:rsidRPr="0044005E">
        <w:rPr>
          <w:rStyle w:val="Char3"/>
          <w:rFonts w:hint="cs"/>
          <w:rtl/>
        </w:rPr>
        <w:t>م</w:t>
      </w:r>
      <w:r w:rsidR="00F35520" w:rsidRPr="0044005E">
        <w:rPr>
          <w:rStyle w:val="Char3"/>
          <w:rFonts w:hint="cs"/>
          <w:rtl/>
        </w:rPr>
        <w:t>ک</w:t>
      </w:r>
      <w:r w:rsidR="005B4F59" w:rsidRPr="0044005E">
        <w:rPr>
          <w:rStyle w:val="Char3"/>
          <w:rFonts w:hint="cs"/>
          <w:rtl/>
        </w:rPr>
        <w:t>ان و محل نزول را در نظر</w:t>
      </w:r>
      <w:r w:rsidR="005B4F59" w:rsidRPr="0044005E">
        <w:rPr>
          <w:rStyle w:val="Char3"/>
          <w:rtl/>
        </w:rPr>
        <w:t xml:space="preserve"> گ</w:t>
      </w:r>
      <w:r w:rsidR="005B4F59" w:rsidRPr="0044005E">
        <w:rPr>
          <w:rStyle w:val="Char3"/>
          <w:rFonts w:hint="cs"/>
          <w:rtl/>
        </w:rPr>
        <w:t>رفته</w:t>
      </w:r>
      <w:r w:rsidR="00EC1F93" w:rsidRPr="0044005E">
        <w:rPr>
          <w:rStyle w:val="Char3"/>
          <w:rFonts w:hint="cs"/>
          <w:rtl/>
        </w:rPr>
        <w:t xml:space="preserve"> آن را</w:t>
      </w:r>
      <w:r w:rsidR="00DB0DFE" w:rsidRPr="0044005E">
        <w:rPr>
          <w:rStyle w:val="Char3"/>
          <w:rFonts w:hint="cs"/>
          <w:rtl/>
        </w:rPr>
        <w:t xml:space="preserve"> </w:t>
      </w:r>
      <w:r w:rsidR="005B4F59" w:rsidRPr="0044005E">
        <w:rPr>
          <w:rStyle w:val="Char3"/>
          <w:rFonts w:hint="cs"/>
          <w:rtl/>
        </w:rPr>
        <w:t>معیار بازشناسی م</w:t>
      </w:r>
      <w:r w:rsidR="00F35520" w:rsidRPr="0044005E">
        <w:rPr>
          <w:rStyle w:val="Char3"/>
          <w:rFonts w:hint="cs"/>
          <w:rtl/>
        </w:rPr>
        <w:t>ک</w:t>
      </w:r>
      <w:r w:rsidR="005B4F59" w:rsidRPr="0044005E">
        <w:rPr>
          <w:rStyle w:val="Char3"/>
          <w:rFonts w:hint="cs"/>
          <w:rtl/>
        </w:rPr>
        <w:t>ی و مدنی قرار داده</w:t>
      </w:r>
      <w:r w:rsidR="00EC1F93" w:rsidRPr="0044005E">
        <w:rPr>
          <w:rStyle w:val="Char3"/>
          <w:rFonts w:hint="cs"/>
          <w:rtl/>
        </w:rPr>
        <w:t>‌اند،</w:t>
      </w:r>
      <w:r w:rsidR="005B4F59" w:rsidRPr="0044005E">
        <w:rPr>
          <w:rStyle w:val="Char3"/>
          <w:rFonts w:hint="cs"/>
          <w:rtl/>
        </w:rPr>
        <w:t xml:space="preserve"> </w:t>
      </w:r>
      <w:r w:rsidR="00F35520" w:rsidRPr="0044005E">
        <w:rPr>
          <w:rStyle w:val="Char3"/>
          <w:rFonts w:hint="cs"/>
          <w:rtl/>
        </w:rPr>
        <w:t>ی</w:t>
      </w:r>
      <w:r w:rsidR="005B4F59" w:rsidRPr="0044005E">
        <w:rPr>
          <w:rStyle w:val="Char3"/>
          <w:rFonts w:hint="cs"/>
          <w:rtl/>
        </w:rPr>
        <w:t xml:space="preserve">عنی </w:t>
      </w:r>
      <w:r w:rsidR="0047398F">
        <w:rPr>
          <w:rStyle w:val="Char3"/>
          <w:rtl/>
        </w:rPr>
        <w:t>چنان‌که</w:t>
      </w:r>
      <w:r w:rsidR="005B4F59" w:rsidRPr="0044005E">
        <w:rPr>
          <w:rStyle w:val="Char3"/>
          <w:rFonts w:hint="cs"/>
          <w:rtl/>
        </w:rPr>
        <w:t xml:space="preserve"> از خود عنوان م</w:t>
      </w:r>
      <w:r w:rsidR="00F35520" w:rsidRPr="0044005E">
        <w:rPr>
          <w:rStyle w:val="Char3"/>
          <w:rFonts w:hint="cs"/>
          <w:rtl/>
        </w:rPr>
        <w:t>ک</w:t>
      </w:r>
      <w:r w:rsidR="005B4F59" w:rsidRPr="0044005E">
        <w:rPr>
          <w:rStyle w:val="Char3"/>
          <w:rFonts w:hint="cs"/>
          <w:rtl/>
        </w:rPr>
        <w:t>ی و مدنی مستفاد</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005B4F59" w:rsidRPr="0044005E">
        <w:rPr>
          <w:rStyle w:val="Char3"/>
          <w:rFonts w:hint="cs"/>
          <w:rtl/>
        </w:rPr>
        <w:t>د</w:t>
      </w:r>
      <w:r w:rsidR="00B01A09" w:rsidRPr="0044005E">
        <w:rPr>
          <w:rStyle w:val="Char3"/>
          <w:rFonts w:hint="cs"/>
          <w:rtl/>
        </w:rPr>
        <w:t xml:space="preserve">: </w:t>
      </w:r>
    </w:p>
    <w:p w:rsidR="005B4F59" w:rsidRPr="002C2E57" w:rsidRDefault="005B4F59" w:rsidP="002C2E57">
      <w:pPr>
        <w:pStyle w:val="a3"/>
        <w:rPr>
          <w:rtl/>
        </w:rPr>
      </w:pPr>
      <w:r w:rsidRPr="002C2E57">
        <w:rPr>
          <w:rFonts w:hint="cs"/>
          <w:rtl/>
        </w:rPr>
        <w:t>"م</w:t>
      </w:r>
      <w:r w:rsidR="00F35520" w:rsidRPr="002C2E57">
        <w:rPr>
          <w:rFonts w:hint="cs"/>
          <w:rtl/>
        </w:rPr>
        <w:t>ک</w:t>
      </w:r>
      <w:r w:rsidRPr="002C2E57">
        <w:rPr>
          <w:rFonts w:hint="cs"/>
          <w:rtl/>
        </w:rPr>
        <w:t xml:space="preserve">ی آنست </w:t>
      </w:r>
      <w:r w:rsidR="00F35520" w:rsidRPr="002C2E57">
        <w:rPr>
          <w:rFonts w:hint="cs"/>
          <w:rtl/>
        </w:rPr>
        <w:t>ک</w:t>
      </w:r>
      <w:r w:rsidRPr="002C2E57">
        <w:rPr>
          <w:rFonts w:hint="cs"/>
          <w:rtl/>
        </w:rPr>
        <w:t>ه در م</w:t>
      </w:r>
      <w:r w:rsidR="00F35520" w:rsidRPr="002C2E57">
        <w:rPr>
          <w:rFonts w:hint="cs"/>
          <w:rtl/>
        </w:rPr>
        <w:t>ک</w:t>
      </w:r>
      <w:r w:rsidRPr="002C2E57">
        <w:rPr>
          <w:rFonts w:hint="cs"/>
          <w:rtl/>
        </w:rPr>
        <w:t>ه نازل شده باشد، ا</w:t>
      </w:r>
      <w:r w:rsidRPr="002C2E57">
        <w:rPr>
          <w:rtl/>
        </w:rPr>
        <w:t>گ</w:t>
      </w:r>
      <w:r w:rsidRPr="002C2E57">
        <w:rPr>
          <w:rFonts w:hint="cs"/>
          <w:rtl/>
        </w:rPr>
        <w:t xml:space="preserve">ر چه نزول آن </w:t>
      </w:r>
      <w:r w:rsidRPr="002C2E57">
        <w:rPr>
          <w:rtl/>
        </w:rPr>
        <w:t>پ</w:t>
      </w:r>
      <w:r w:rsidRPr="002C2E57">
        <w:rPr>
          <w:rFonts w:hint="cs"/>
          <w:rtl/>
        </w:rPr>
        <w:t xml:space="preserve">س از هجرت بوده باشد". </w:t>
      </w:r>
    </w:p>
    <w:p w:rsidR="005B4F59" w:rsidRPr="002C2E57" w:rsidRDefault="005B4F59" w:rsidP="002C2E57">
      <w:pPr>
        <w:pStyle w:val="a3"/>
        <w:rPr>
          <w:rtl/>
        </w:rPr>
      </w:pPr>
      <w:r w:rsidRPr="002C2E57">
        <w:rPr>
          <w:rFonts w:hint="cs"/>
          <w:rtl/>
        </w:rPr>
        <w:t>و</w:t>
      </w:r>
      <w:r w:rsidR="002C2E57" w:rsidRPr="002C2E57">
        <w:rPr>
          <w:rFonts w:hint="cs"/>
          <w:rtl/>
        </w:rPr>
        <w:t xml:space="preserve"> </w:t>
      </w:r>
      <w:r w:rsidRPr="002C2E57">
        <w:rPr>
          <w:rFonts w:hint="cs"/>
          <w:rtl/>
        </w:rPr>
        <w:t xml:space="preserve">"مدنی آنست </w:t>
      </w:r>
      <w:r w:rsidR="00F35520" w:rsidRPr="002C2E57">
        <w:rPr>
          <w:rFonts w:hint="cs"/>
          <w:rtl/>
        </w:rPr>
        <w:t>ک</w:t>
      </w:r>
      <w:r w:rsidRPr="002C2E57">
        <w:rPr>
          <w:rFonts w:hint="cs"/>
          <w:rtl/>
        </w:rPr>
        <w:t>ه نزول آن در دوران اقامت مد</w:t>
      </w:r>
      <w:r w:rsidR="00F35520" w:rsidRPr="002C2E57">
        <w:rPr>
          <w:rFonts w:hint="cs"/>
          <w:rtl/>
        </w:rPr>
        <w:t>ی</w:t>
      </w:r>
      <w:r w:rsidRPr="002C2E57">
        <w:rPr>
          <w:rFonts w:hint="cs"/>
          <w:rtl/>
        </w:rPr>
        <w:t xml:space="preserve">نه صورت </w:t>
      </w:r>
      <w:r w:rsidRPr="002C2E57">
        <w:rPr>
          <w:rtl/>
        </w:rPr>
        <w:t>گ</w:t>
      </w:r>
      <w:r w:rsidRPr="002C2E57">
        <w:rPr>
          <w:rFonts w:hint="cs"/>
          <w:rtl/>
        </w:rPr>
        <w:t>رفته است"</w:t>
      </w:r>
      <w:r w:rsidR="00BA7F7B" w:rsidRPr="002C2E57">
        <w:rPr>
          <w:rFonts w:hint="cs"/>
          <w:rtl/>
        </w:rPr>
        <w:t>.</w:t>
      </w:r>
      <w:r w:rsidR="00BA7F7B" w:rsidRPr="002C2E57">
        <w:rPr>
          <w:vertAlign w:val="superscript"/>
          <w:rtl/>
        </w:rPr>
        <w:footnoteReference w:id="12"/>
      </w:r>
    </w:p>
    <w:p w:rsidR="005B4F59" w:rsidRPr="002C2E57" w:rsidRDefault="00DB0DFE" w:rsidP="002C2E57">
      <w:pPr>
        <w:pStyle w:val="a3"/>
        <w:rPr>
          <w:rtl/>
        </w:rPr>
      </w:pPr>
      <w:r w:rsidRPr="002C2E57">
        <w:rPr>
          <w:rFonts w:hint="cs"/>
          <w:rtl/>
        </w:rPr>
        <w:t xml:space="preserve"> </w:t>
      </w:r>
      <w:r w:rsidR="005B4F59" w:rsidRPr="002C2E57">
        <w:rPr>
          <w:rFonts w:hint="cs"/>
          <w:rtl/>
        </w:rPr>
        <w:t xml:space="preserve">البته </w:t>
      </w:r>
      <w:r w:rsidR="00F35520" w:rsidRPr="002C2E57">
        <w:rPr>
          <w:rFonts w:hint="cs"/>
          <w:rtl/>
        </w:rPr>
        <w:t>ک</w:t>
      </w:r>
      <w:r w:rsidR="005B4F59" w:rsidRPr="002C2E57">
        <w:rPr>
          <w:rFonts w:hint="cs"/>
          <w:rtl/>
        </w:rPr>
        <w:t>لم</w:t>
      </w:r>
      <w:r w:rsidR="003026FE">
        <w:rPr>
          <w:rFonts w:hint="cs"/>
          <w:rtl/>
        </w:rPr>
        <w:t>ۀ</w:t>
      </w:r>
      <w:r w:rsidR="005B4F59" w:rsidRPr="002C2E57">
        <w:rPr>
          <w:rFonts w:hint="cs"/>
          <w:rtl/>
        </w:rPr>
        <w:t xml:space="preserve"> م</w:t>
      </w:r>
      <w:r w:rsidR="00F35520" w:rsidRPr="002C2E57">
        <w:rPr>
          <w:rFonts w:hint="cs"/>
          <w:rtl/>
        </w:rPr>
        <w:t>ک</w:t>
      </w:r>
      <w:r w:rsidR="005B4F59" w:rsidRPr="002C2E57">
        <w:rPr>
          <w:rFonts w:hint="cs"/>
          <w:rtl/>
        </w:rPr>
        <w:t>ه شامل اطراف و جوانب آن؛ چون منی، عرفات و حد</w:t>
      </w:r>
      <w:r w:rsidR="00F35520" w:rsidRPr="002C2E57">
        <w:rPr>
          <w:rFonts w:hint="cs"/>
          <w:rtl/>
        </w:rPr>
        <w:t>ی</w:t>
      </w:r>
      <w:r w:rsidR="005B4F59" w:rsidRPr="002C2E57">
        <w:rPr>
          <w:rFonts w:hint="cs"/>
          <w:rtl/>
        </w:rPr>
        <w:t>ب</w:t>
      </w:r>
      <w:r w:rsidR="00F35520" w:rsidRPr="002C2E57">
        <w:rPr>
          <w:rFonts w:hint="cs"/>
          <w:rtl/>
        </w:rPr>
        <w:t>ی</w:t>
      </w:r>
      <w:r w:rsidR="005B4F59" w:rsidRPr="002C2E57">
        <w:rPr>
          <w:rFonts w:hint="cs"/>
          <w:rtl/>
        </w:rPr>
        <w:t>ه ن</w:t>
      </w:r>
      <w:r w:rsidR="00F35520" w:rsidRPr="002C2E57">
        <w:rPr>
          <w:rFonts w:hint="cs"/>
          <w:rtl/>
        </w:rPr>
        <w:t>ی</w:t>
      </w:r>
      <w:r w:rsidR="005B4F59" w:rsidRPr="002C2E57">
        <w:rPr>
          <w:rFonts w:hint="cs"/>
          <w:rtl/>
        </w:rPr>
        <w:t>ز</w:t>
      </w:r>
      <w:r w:rsidR="003906EB" w:rsidRPr="002C2E57">
        <w:rPr>
          <w:rFonts w:hint="cs"/>
          <w:rtl/>
        </w:rPr>
        <w:t xml:space="preserve"> م</w:t>
      </w:r>
      <w:r w:rsidR="00F35520" w:rsidRPr="002C2E57">
        <w:rPr>
          <w:rFonts w:hint="cs"/>
          <w:rtl/>
        </w:rPr>
        <w:t>ی</w:t>
      </w:r>
      <w:r w:rsidR="003906EB" w:rsidRPr="002C2E57">
        <w:rPr>
          <w:rFonts w:hint="cs"/>
          <w:rtl/>
        </w:rPr>
        <w:t>‌باش</w:t>
      </w:r>
      <w:r w:rsidR="005B4F59" w:rsidRPr="002C2E57">
        <w:rPr>
          <w:rFonts w:hint="cs"/>
          <w:rtl/>
        </w:rPr>
        <w:t>د، اطراف مد</w:t>
      </w:r>
      <w:r w:rsidR="00F35520" w:rsidRPr="002C2E57">
        <w:rPr>
          <w:rFonts w:hint="cs"/>
          <w:rtl/>
        </w:rPr>
        <w:t>ی</w:t>
      </w:r>
      <w:r w:rsidR="005B4F59" w:rsidRPr="002C2E57">
        <w:rPr>
          <w:rFonts w:hint="cs"/>
          <w:rtl/>
        </w:rPr>
        <w:t>نه از قب</w:t>
      </w:r>
      <w:r w:rsidR="00F35520" w:rsidRPr="002C2E57">
        <w:rPr>
          <w:rFonts w:hint="cs"/>
          <w:rtl/>
        </w:rPr>
        <w:t>ی</w:t>
      </w:r>
      <w:r w:rsidR="005B4F59" w:rsidRPr="002C2E57">
        <w:rPr>
          <w:rFonts w:hint="cs"/>
          <w:rtl/>
        </w:rPr>
        <w:t>ل بدر، احد، سلع و</w:t>
      </w:r>
      <w:r w:rsidR="00AB541A" w:rsidRPr="002C2E57">
        <w:rPr>
          <w:rFonts w:hint="cs"/>
          <w:rtl/>
        </w:rPr>
        <w:t>.</w:t>
      </w:r>
      <w:r w:rsidR="005B4F59" w:rsidRPr="002C2E57">
        <w:rPr>
          <w:rFonts w:hint="cs"/>
          <w:rtl/>
        </w:rPr>
        <w:t>..ملحق به مد</w:t>
      </w:r>
      <w:r w:rsidR="00F35520" w:rsidRPr="002C2E57">
        <w:rPr>
          <w:rFonts w:hint="cs"/>
          <w:rtl/>
        </w:rPr>
        <w:t>ی</w:t>
      </w:r>
      <w:r w:rsidR="005B4F59" w:rsidRPr="002C2E57">
        <w:rPr>
          <w:rFonts w:hint="cs"/>
          <w:rtl/>
        </w:rPr>
        <w:t>نه است.</w:t>
      </w:r>
      <w:r w:rsidR="00BA7F7B" w:rsidRPr="002C2E57">
        <w:rPr>
          <w:vertAlign w:val="superscript"/>
          <w:rtl/>
        </w:rPr>
        <w:footnoteReference w:id="13"/>
      </w:r>
    </w:p>
    <w:p w:rsidR="005B4F59" w:rsidRPr="0044005E" w:rsidRDefault="005B4F59" w:rsidP="001D15BF">
      <w:pPr>
        <w:ind w:firstLine="284"/>
        <w:jc w:val="both"/>
        <w:rPr>
          <w:rStyle w:val="Char3"/>
          <w:rtl/>
        </w:rPr>
      </w:pPr>
      <w:r w:rsidRPr="0044005E">
        <w:rPr>
          <w:rStyle w:val="Char3"/>
          <w:rFonts w:hint="cs"/>
          <w:rtl/>
        </w:rPr>
        <w:t>اما ا</w:t>
      </w:r>
      <w:r w:rsidR="00F35520" w:rsidRPr="0044005E">
        <w:rPr>
          <w:rStyle w:val="Char3"/>
          <w:rFonts w:hint="cs"/>
          <w:rtl/>
        </w:rPr>
        <w:t>ی</w:t>
      </w:r>
      <w:r w:rsidRPr="0044005E">
        <w:rPr>
          <w:rStyle w:val="Char3"/>
          <w:rFonts w:hint="cs"/>
          <w:rtl/>
        </w:rPr>
        <w:t>ن تعر</w:t>
      </w:r>
      <w:r w:rsidR="00F35520" w:rsidRPr="0044005E">
        <w:rPr>
          <w:rStyle w:val="Char3"/>
          <w:rFonts w:hint="cs"/>
          <w:rtl/>
        </w:rPr>
        <w:t>ی</w:t>
      </w:r>
      <w:r w:rsidRPr="0044005E">
        <w:rPr>
          <w:rStyle w:val="Char3"/>
          <w:rFonts w:hint="cs"/>
          <w:rtl/>
        </w:rPr>
        <w:t>ف جامع و مانع ن</w:t>
      </w:r>
      <w:r w:rsidR="00F35520" w:rsidRPr="0044005E">
        <w:rPr>
          <w:rStyle w:val="Char3"/>
          <w:rFonts w:hint="cs"/>
          <w:rtl/>
        </w:rPr>
        <w:t>ی</w:t>
      </w:r>
      <w:r w:rsidRPr="0044005E">
        <w:rPr>
          <w:rStyle w:val="Char3"/>
          <w:rFonts w:hint="cs"/>
          <w:rtl/>
        </w:rPr>
        <w:t>ست؛ ز</w:t>
      </w:r>
      <w:r w:rsidR="00F35520" w:rsidRPr="0044005E">
        <w:rPr>
          <w:rStyle w:val="Char3"/>
          <w:rFonts w:hint="cs"/>
          <w:rtl/>
        </w:rPr>
        <w:t>ی</w:t>
      </w:r>
      <w:r w:rsidRPr="0044005E">
        <w:rPr>
          <w:rStyle w:val="Char3"/>
          <w:rFonts w:hint="cs"/>
          <w:rtl/>
        </w:rPr>
        <w:t>را آ</w:t>
      </w:r>
      <w:r w:rsidR="00F35520" w:rsidRPr="0044005E">
        <w:rPr>
          <w:rStyle w:val="Char3"/>
          <w:rFonts w:hint="cs"/>
          <w:rtl/>
        </w:rPr>
        <w:t>ی</w:t>
      </w:r>
      <w:r w:rsidRPr="0044005E">
        <w:rPr>
          <w:rStyle w:val="Char3"/>
          <w:rFonts w:hint="cs"/>
          <w:rtl/>
        </w:rPr>
        <w:t xml:space="preserve">اتی </w:t>
      </w:r>
      <w:r w:rsidR="00F35520" w:rsidRPr="0044005E">
        <w:rPr>
          <w:rStyle w:val="Char3"/>
          <w:rFonts w:hint="cs"/>
          <w:rtl/>
        </w:rPr>
        <w:t>ک</w:t>
      </w:r>
      <w:r w:rsidRPr="0044005E">
        <w:rPr>
          <w:rStyle w:val="Char3"/>
          <w:rFonts w:hint="cs"/>
          <w:rtl/>
        </w:rPr>
        <w:t>ه در تبو</w:t>
      </w:r>
      <w:r w:rsidR="00F35520" w:rsidRPr="0044005E">
        <w:rPr>
          <w:rStyle w:val="Char3"/>
          <w:rFonts w:hint="cs"/>
          <w:rtl/>
        </w:rPr>
        <w:t>ک</w:t>
      </w:r>
      <w:r w:rsidRPr="0044005E">
        <w:rPr>
          <w:rStyle w:val="Char3"/>
          <w:rFonts w:hint="cs"/>
          <w:rtl/>
        </w:rPr>
        <w:t>، ب</w:t>
      </w:r>
      <w:r w:rsidR="00F35520" w:rsidRPr="0044005E">
        <w:rPr>
          <w:rStyle w:val="Char3"/>
          <w:rFonts w:hint="cs"/>
          <w:rtl/>
        </w:rPr>
        <w:t>ی</w:t>
      </w:r>
      <w:r w:rsidRPr="0044005E">
        <w:rPr>
          <w:rStyle w:val="Char3"/>
          <w:rFonts w:hint="cs"/>
          <w:rtl/>
        </w:rPr>
        <w:t>ت المقدس و د</w:t>
      </w:r>
      <w:r w:rsidR="00F35520" w:rsidRPr="0044005E">
        <w:rPr>
          <w:rStyle w:val="Char3"/>
          <w:rFonts w:hint="cs"/>
          <w:rtl/>
        </w:rPr>
        <w:t>ی</w:t>
      </w:r>
      <w:r w:rsidRPr="0044005E">
        <w:rPr>
          <w:rStyle w:val="Char3"/>
          <w:rFonts w:hint="cs"/>
          <w:rtl/>
        </w:rPr>
        <w:t xml:space="preserve">گر سفرهای </w:t>
      </w:r>
      <w:r w:rsidRPr="0044005E">
        <w:rPr>
          <w:rStyle w:val="Char3"/>
          <w:rtl/>
        </w:rPr>
        <w:t>پ</w:t>
      </w:r>
      <w:r w:rsidR="00F35520" w:rsidRPr="0044005E">
        <w:rPr>
          <w:rStyle w:val="Char3"/>
          <w:rFonts w:hint="cs"/>
          <w:rtl/>
        </w:rPr>
        <w:t>ی</w:t>
      </w:r>
      <w:r w:rsidRPr="0044005E">
        <w:rPr>
          <w:rStyle w:val="Char3"/>
          <w:rFonts w:hint="cs"/>
          <w:rtl/>
        </w:rPr>
        <w:t>امبر</w:t>
      </w:r>
      <w:r w:rsidR="002C2E57">
        <w:rPr>
          <w:rStyle w:val="Char3"/>
          <w:rFonts w:cs="CTraditional Arabic" w:hint="cs"/>
          <w:rtl/>
        </w:rPr>
        <w:t>ج</w:t>
      </w:r>
      <w:r w:rsidR="00DB0DFE" w:rsidRPr="0044005E">
        <w:rPr>
          <w:rStyle w:val="Char3"/>
          <w:rFonts w:hint="cs"/>
          <w:rtl/>
        </w:rPr>
        <w:t xml:space="preserve"> </w:t>
      </w:r>
      <w:r w:rsidRPr="0044005E">
        <w:rPr>
          <w:rStyle w:val="Char3"/>
          <w:rFonts w:hint="cs"/>
          <w:rtl/>
        </w:rPr>
        <w:t>نازل شده،</w:t>
      </w:r>
      <w:r w:rsidR="001144B2" w:rsidRPr="0044005E">
        <w:rPr>
          <w:rStyle w:val="Char3"/>
          <w:rFonts w:hint="cs"/>
          <w:rtl/>
        </w:rPr>
        <w:t xml:space="preserve"> آن‌ها </w:t>
      </w:r>
      <w:r w:rsidRPr="0044005E">
        <w:rPr>
          <w:rStyle w:val="Char3"/>
          <w:rFonts w:hint="cs"/>
          <w:rtl/>
        </w:rPr>
        <w:t>را</w:t>
      </w:r>
      <w:r w:rsidR="0034273E" w:rsidRPr="0044005E">
        <w:rPr>
          <w:rStyle w:val="Char3"/>
          <w:rFonts w:hint="cs"/>
          <w:rtl/>
        </w:rPr>
        <w:t xml:space="preserve"> نم</w:t>
      </w:r>
      <w:r w:rsidR="00F35520" w:rsidRPr="0044005E">
        <w:rPr>
          <w:rStyle w:val="Char3"/>
          <w:rFonts w:hint="cs"/>
          <w:rtl/>
        </w:rPr>
        <w:t>ی</w:t>
      </w:r>
      <w:r w:rsidR="0034273E" w:rsidRPr="0044005E">
        <w:rPr>
          <w:rStyle w:val="Char3"/>
          <w:rFonts w:hint="cs"/>
          <w:rtl/>
        </w:rPr>
        <w:t>‌توان</w:t>
      </w:r>
      <w:r w:rsidRPr="0044005E">
        <w:rPr>
          <w:rStyle w:val="Char3"/>
          <w:rFonts w:hint="cs"/>
          <w:rtl/>
        </w:rPr>
        <w:t xml:space="preserve"> جزوی ه</w:t>
      </w:r>
      <w:r w:rsidR="00F35520" w:rsidRPr="0044005E">
        <w:rPr>
          <w:rStyle w:val="Char3"/>
          <w:rFonts w:hint="cs"/>
          <w:rtl/>
        </w:rPr>
        <w:t>ی</w:t>
      </w:r>
      <w:r w:rsidR="00D50FA7" w:rsidRPr="0044005E">
        <w:rPr>
          <w:rStyle w:val="Char3"/>
          <w:rFonts w:hint="cs"/>
          <w:rtl/>
        </w:rPr>
        <w:t>چ</w:t>
      </w:r>
      <w:r w:rsidRPr="0044005E">
        <w:rPr>
          <w:rStyle w:val="Char3"/>
          <w:rFonts w:hint="cs"/>
          <w:rtl/>
        </w:rPr>
        <w:t xml:space="preserve"> </w:t>
      </w:r>
      <w:r w:rsidR="00F35520" w:rsidRPr="0044005E">
        <w:rPr>
          <w:rStyle w:val="Char3"/>
          <w:rFonts w:hint="cs"/>
          <w:rtl/>
        </w:rPr>
        <w:t>ی</w:t>
      </w:r>
      <w:r w:rsidRPr="0044005E">
        <w:rPr>
          <w:rStyle w:val="Char3"/>
          <w:rFonts w:hint="cs"/>
          <w:rtl/>
        </w:rPr>
        <w:t>ک از ا</w:t>
      </w:r>
      <w:r w:rsidR="00F35520" w:rsidRPr="0044005E">
        <w:rPr>
          <w:rStyle w:val="Char3"/>
          <w:rFonts w:hint="cs"/>
          <w:rtl/>
        </w:rPr>
        <w:t>ی</w:t>
      </w:r>
      <w:r w:rsidRPr="0044005E">
        <w:rPr>
          <w:rStyle w:val="Char3"/>
          <w:rFonts w:hint="cs"/>
          <w:rtl/>
        </w:rPr>
        <w:t>ن</w:t>
      </w:r>
      <w:r w:rsidR="005017E9" w:rsidRPr="0044005E">
        <w:rPr>
          <w:rStyle w:val="Char3"/>
          <w:rFonts w:hint="cs"/>
          <w:rtl/>
        </w:rPr>
        <w:t xml:space="preserve"> تقس</w:t>
      </w:r>
      <w:r w:rsidR="00F35520" w:rsidRPr="0044005E">
        <w:rPr>
          <w:rStyle w:val="Char3"/>
          <w:rFonts w:hint="cs"/>
          <w:rtl/>
        </w:rPr>
        <w:t>ی</w:t>
      </w:r>
      <w:r w:rsidR="005017E9" w:rsidRPr="0044005E">
        <w:rPr>
          <w:rStyle w:val="Char3"/>
          <w:rFonts w:hint="cs"/>
          <w:rtl/>
        </w:rPr>
        <w:t xml:space="preserve">م‌بندی </w:t>
      </w:r>
      <w:r w:rsidRPr="0044005E">
        <w:rPr>
          <w:rStyle w:val="Char3"/>
          <w:rFonts w:hint="cs"/>
          <w:rtl/>
        </w:rPr>
        <w:t>قرار داد.</w:t>
      </w:r>
      <w:r w:rsidR="001B50B1" w:rsidRPr="0044005E">
        <w:rPr>
          <w:rStyle w:val="Char3"/>
          <w:vertAlign w:val="superscript"/>
          <w:rtl/>
        </w:rPr>
        <w:footnoteReference w:id="14"/>
      </w:r>
    </w:p>
    <w:p w:rsidR="005B4F59" w:rsidRPr="0044005E" w:rsidRDefault="0034273E" w:rsidP="00DD7EDD">
      <w:pPr>
        <w:pStyle w:val="ListParagraph"/>
        <w:numPr>
          <w:ilvl w:val="0"/>
          <w:numId w:val="22"/>
        </w:numPr>
        <w:jc w:val="lowKashida"/>
        <w:rPr>
          <w:rStyle w:val="Char3"/>
          <w:rtl/>
        </w:rPr>
      </w:pPr>
      <w:r w:rsidRPr="0044005E">
        <w:rPr>
          <w:rStyle w:val="Char3"/>
          <w:rFonts w:hint="cs"/>
          <w:rtl/>
        </w:rPr>
        <w:t xml:space="preserve">دسته‌ای </w:t>
      </w:r>
      <w:r w:rsidR="005B4F59" w:rsidRPr="0044005E">
        <w:rPr>
          <w:rStyle w:val="Char3"/>
          <w:rFonts w:hint="cs"/>
          <w:rtl/>
        </w:rPr>
        <w:t>اشخاص را</w:t>
      </w:r>
      <w:r w:rsidR="005B4F59" w:rsidRPr="0044005E">
        <w:rPr>
          <w:rStyle w:val="Char3"/>
          <w:rtl/>
        </w:rPr>
        <w:t xml:space="preserve"> پ</w:t>
      </w:r>
      <w:r w:rsidR="005B4F59" w:rsidRPr="0044005E">
        <w:rPr>
          <w:rStyle w:val="Char3"/>
          <w:rFonts w:hint="cs"/>
          <w:rtl/>
        </w:rPr>
        <w:t>ا</w:t>
      </w:r>
      <w:r w:rsidR="00F35520" w:rsidRPr="0044005E">
        <w:rPr>
          <w:rStyle w:val="Char3"/>
          <w:rFonts w:hint="cs"/>
          <w:rtl/>
        </w:rPr>
        <w:t>ی</w:t>
      </w:r>
      <w:r w:rsidR="005B4F59" w:rsidRPr="0044005E">
        <w:rPr>
          <w:rStyle w:val="Char3"/>
          <w:rFonts w:hint="cs"/>
          <w:rtl/>
        </w:rPr>
        <w:t>ه و اساس</w:t>
      </w:r>
      <w:r w:rsidR="005017E9" w:rsidRPr="0044005E">
        <w:rPr>
          <w:rStyle w:val="Char3"/>
          <w:rFonts w:hint="cs"/>
          <w:rtl/>
        </w:rPr>
        <w:t xml:space="preserve"> تقس</w:t>
      </w:r>
      <w:r w:rsidR="00F35520" w:rsidRPr="0044005E">
        <w:rPr>
          <w:rStyle w:val="Char3"/>
          <w:rFonts w:hint="cs"/>
          <w:rtl/>
        </w:rPr>
        <w:t>ی</w:t>
      </w:r>
      <w:r w:rsidR="005017E9" w:rsidRPr="0044005E">
        <w:rPr>
          <w:rStyle w:val="Char3"/>
          <w:rFonts w:hint="cs"/>
          <w:rtl/>
        </w:rPr>
        <w:t xml:space="preserve">م‌بندی </w:t>
      </w:r>
      <w:r w:rsidR="005B4F59" w:rsidRPr="0044005E">
        <w:rPr>
          <w:rStyle w:val="Char3"/>
          <w:rFonts w:hint="cs"/>
          <w:rtl/>
        </w:rPr>
        <w:t>قرار داده</w:t>
      </w:r>
      <w:r w:rsidR="00396BD1" w:rsidRPr="0044005E">
        <w:rPr>
          <w:rStyle w:val="Char3"/>
          <w:rFonts w:hint="cs"/>
          <w:rtl/>
        </w:rPr>
        <w:t xml:space="preserve"> می‌گو</w:t>
      </w:r>
      <w:r w:rsidR="00F35520" w:rsidRPr="0044005E">
        <w:rPr>
          <w:rStyle w:val="Char3"/>
          <w:rFonts w:hint="cs"/>
          <w:rtl/>
        </w:rPr>
        <w:t>ی</w:t>
      </w:r>
      <w:r w:rsidR="005B4F59" w:rsidRPr="0044005E">
        <w:rPr>
          <w:rStyle w:val="Char3"/>
          <w:rFonts w:hint="cs"/>
          <w:rtl/>
        </w:rPr>
        <w:t>ند</w:t>
      </w:r>
      <w:r w:rsidR="00B01A09" w:rsidRPr="0044005E">
        <w:rPr>
          <w:rStyle w:val="Char3"/>
          <w:rFonts w:hint="cs"/>
          <w:rtl/>
        </w:rPr>
        <w:t xml:space="preserve">: </w:t>
      </w:r>
    </w:p>
    <w:p w:rsidR="005B4F59" w:rsidRPr="0044005E" w:rsidRDefault="00DB0DFE" w:rsidP="001D15BF">
      <w:pPr>
        <w:ind w:firstLine="284"/>
        <w:jc w:val="both"/>
        <w:rPr>
          <w:rStyle w:val="Char3"/>
          <w:rtl/>
        </w:rPr>
      </w:pPr>
      <w:r w:rsidRPr="0044005E">
        <w:rPr>
          <w:rStyle w:val="Char3"/>
          <w:rFonts w:hint="cs"/>
          <w:rtl/>
        </w:rPr>
        <w:t xml:space="preserve"> </w:t>
      </w:r>
      <w:r w:rsidR="005B4F59" w:rsidRPr="0044005E">
        <w:rPr>
          <w:rStyle w:val="Char3"/>
          <w:rFonts w:hint="cs"/>
          <w:rtl/>
        </w:rPr>
        <w:t>"م</w:t>
      </w:r>
      <w:r w:rsidR="00F35520" w:rsidRPr="0044005E">
        <w:rPr>
          <w:rStyle w:val="Char3"/>
          <w:rFonts w:hint="cs"/>
          <w:rtl/>
        </w:rPr>
        <w:t>ک</w:t>
      </w:r>
      <w:r w:rsidR="005B4F59" w:rsidRPr="0044005E">
        <w:rPr>
          <w:rStyle w:val="Char3"/>
          <w:rFonts w:hint="cs"/>
          <w:rtl/>
        </w:rPr>
        <w:t>ی آن</w:t>
      </w:r>
      <w:r w:rsidR="00CF0049" w:rsidRPr="0044005E">
        <w:rPr>
          <w:rStyle w:val="Char3"/>
          <w:rFonts w:hint="cs"/>
          <w:rtl/>
        </w:rPr>
        <w:t xml:space="preserve"> سوره‌ها</w:t>
      </w:r>
      <w:r w:rsidR="00B35CA9" w:rsidRPr="0044005E">
        <w:rPr>
          <w:rStyle w:val="Char3"/>
          <w:rFonts w:hint="cs"/>
          <w:rtl/>
        </w:rPr>
        <w:t>،</w:t>
      </w:r>
      <w:r w:rsidR="005B4F59" w:rsidRPr="0044005E">
        <w:rPr>
          <w:rStyle w:val="Char3"/>
          <w:rFonts w:hint="cs"/>
          <w:rtl/>
        </w:rPr>
        <w:t xml:space="preserve"> </w:t>
      </w:r>
      <w:r w:rsidR="00F35520" w:rsidRPr="0044005E">
        <w:rPr>
          <w:rStyle w:val="Char3"/>
          <w:rFonts w:hint="cs"/>
          <w:rtl/>
        </w:rPr>
        <w:t>ی</w:t>
      </w:r>
      <w:r w:rsidR="005B4F59" w:rsidRPr="0044005E">
        <w:rPr>
          <w:rStyle w:val="Char3"/>
          <w:rFonts w:hint="cs"/>
          <w:rtl/>
        </w:rPr>
        <w:t>ا آ</w:t>
      </w:r>
      <w:r w:rsidR="00F35520" w:rsidRPr="0044005E">
        <w:rPr>
          <w:rStyle w:val="Char3"/>
          <w:rFonts w:hint="cs"/>
          <w:rtl/>
        </w:rPr>
        <w:t>ی</w:t>
      </w:r>
      <w:r w:rsidR="005B4F59" w:rsidRPr="0044005E">
        <w:rPr>
          <w:rStyle w:val="Char3"/>
          <w:rFonts w:hint="cs"/>
          <w:rtl/>
        </w:rPr>
        <w:t xml:space="preserve">اتی است </w:t>
      </w:r>
      <w:r w:rsidR="00F35520" w:rsidRPr="0044005E">
        <w:rPr>
          <w:rStyle w:val="Char3"/>
          <w:rFonts w:hint="cs"/>
          <w:rtl/>
        </w:rPr>
        <w:t>ک</w:t>
      </w:r>
      <w:r w:rsidR="005B4F59" w:rsidRPr="0044005E">
        <w:rPr>
          <w:rStyle w:val="Char3"/>
          <w:rFonts w:hint="cs"/>
          <w:rtl/>
        </w:rPr>
        <w:t>ه روی خطاب با مردم م</w:t>
      </w:r>
      <w:r w:rsidR="00F35520" w:rsidRPr="0044005E">
        <w:rPr>
          <w:rStyle w:val="Char3"/>
          <w:rFonts w:hint="cs"/>
          <w:rtl/>
        </w:rPr>
        <w:t>ک</w:t>
      </w:r>
      <w:r w:rsidR="005B4F59" w:rsidRPr="0044005E">
        <w:rPr>
          <w:rStyle w:val="Char3"/>
          <w:rFonts w:hint="cs"/>
          <w:rtl/>
        </w:rPr>
        <w:t xml:space="preserve">ه دارد، و مدنی آنست </w:t>
      </w:r>
      <w:r w:rsidR="00F35520" w:rsidRPr="0044005E">
        <w:rPr>
          <w:rStyle w:val="Char3"/>
          <w:rFonts w:hint="cs"/>
          <w:rtl/>
        </w:rPr>
        <w:t>ک</w:t>
      </w:r>
      <w:r w:rsidR="005B4F59" w:rsidRPr="0044005E">
        <w:rPr>
          <w:rStyle w:val="Char3"/>
          <w:rFonts w:hint="cs"/>
          <w:rtl/>
        </w:rPr>
        <w:t>ه مردم مد</w:t>
      </w:r>
      <w:r w:rsidR="00F35520" w:rsidRPr="0044005E">
        <w:rPr>
          <w:rStyle w:val="Char3"/>
          <w:rFonts w:hint="cs"/>
          <w:rtl/>
        </w:rPr>
        <w:t>ی</w:t>
      </w:r>
      <w:r w:rsidR="005B4F59" w:rsidRPr="0044005E">
        <w:rPr>
          <w:rStyle w:val="Char3"/>
          <w:rFonts w:hint="cs"/>
          <w:rtl/>
        </w:rPr>
        <w:t>نه را مخاطب</w:t>
      </w:r>
      <w:r w:rsidR="00A569C8" w:rsidRPr="0044005E">
        <w:rPr>
          <w:rStyle w:val="Char3"/>
          <w:rFonts w:hint="cs"/>
          <w:rtl/>
        </w:rPr>
        <w:t xml:space="preserve"> م</w:t>
      </w:r>
      <w:r w:rsidR="00F35520" w:rsidRPr="0044005E">
        <w:rPr>
          <w:rStyle w:val="Char3"/>
          <w:rFonts w:hint="cs"/>
          <w:rtl/>
        </w:rPr>
        <w:t>ی</w:t>
      </w:r>
      <w:r w:rsidR="00A569C8" w:rsidRPr="0044005E">
        <w:rPr>
          <w:rStyle w:val="Char3"/>
          <w:rFonts w:hint="cs"/>
          <w:rtl/>
        </w:rPr>
        <w:t>‌ساز</w:t>
      </w:r>
      <w:r w:rsidR="005B4F59" w:rsidRPr="0044005E">
        <w:rPr>
          <w:rStyle w:val="Char3"/>
          <w:rFonts w:hint="cs"/>
          <w:rtl/>
        </w:rPr>
        <w:t>د".</w:t>
      </w:r>
    </w:p>
    <w:p w:rsidR="005B4F59" w:rsidRPr="002C2E57" w:rsidRDefault="000422CA" w:rsidP="002C2E57">
      <w:pPr>
        <w:pStyle w:val="a3"/>
        <w:rPr>
          <w:rtl/>
        </w:rPr>
      </w:pPr>
      <w:r w:rsidRPr="002C2E57">
        <w:rPr>
          <w:rFonts w:hint="cs"/>
          <w:rtl/>
        </w:rPr>
        <w:t xml:space="preserve"> </w:t>
      </w:r>
      <w:r w:rsidR="005B4F59" w:rsidRPr="002C2E57">
        <w:rPr>
          <w:rFonts w:hint="cs"/>
          <w:rtl/>
        </w:rPr>
        <w:t>از ا</w:t>
      </w:r>
      <w:r w:rsidR="00F35520" w:rsidRPr="002C2E57">
        <w:rPr>
          <w:rFonts w:hint="cs"/>
          <w:rtl/>
        </w:rPr>
        <w:t>ی</w:t>
      </w:r>
      <w:r w:rsidR="005B4F59" w:rsidRPr="002C2E57">
        <w:rPr>
          <w:rFonts w:hint="cs"/>
          <w:rtl/>
        </w:rPr>
        <w:t>نجا</w:t>
      </w:r>
      <w:r w:rsidR="005B4F59" w:rsidRPr="002C2E57">
        <w:rPr>
          <w:rtl/>
        </w:rPr>
        <w:t xml:space="preserve"> گ</w:t>
      </w:r>
      <w:r w:rsidR="005B4F59" w:rsidRPr="002C2E57">
        <w:rPr>
          <w:rFonts w:hint="cs"/>
          <w:rtl/>
        </w:rPr>
        <w:t>فته</w:t>
      </w:r>
      <w:r w:rsidR="008E0F67" w:rsidRPr="002C2E57">
        <w:rPr>
          <w:rFonts w:hint="cs"/>
          <w:rtl/>
        </w:rPr>
        <w:t>‌اند</w:t>
      </w:r>
      <w:r w:rsidR="00B01A09" w:rsidRPr="002C2E57">
        <w:rPr>
          <w:rFonts w:hint="cs"/>
          <w:rtl/>
        </w:rPr>
        <w:t xml:space="preserve">: </w:t>
      </w:r>
      <w:r w:rsidR="005B4F59" w:rsidRPr="002C2E57">
        <w:rPr>
          <w:rFonts w:hint="cs"/>
          <w:rtl/>
        </w:rPr>
        <w:t xml:space="preserve">آنچه در قرآن </w:t>
      </w:r>
      <w:r w:rsidR="002C2E57">
        <w:rPr>
          <w:rFonts w:cs="Traditional Arabic"/>
          <w:color w:val="000000"/>
          <w:shd w:val="clear" w:color="auto" w:fill="FFFFFF"/>
          <w:rtl/>
        </w:rPr>
        <w:t>﴿</w:t>
      </w:r>
      <w:r w:rsidR="002C2E57" w:rsidRPr="00620156">
        <w:rPr>
          <w:rStyle w:val="Chara"/>
          <w:rtl/>
        </w:rPr>
        <w:t xml:space="preserve">يَٰٓأَيُّهَا </w:t>
      </w:r>
      <w:r w:rsidR="002C2E57" w:rsidRPr="00620156">
        <w:rPr>
          <w:rStyle w:val="Chara"/>
          <w:rFonts w:hint="cs"/>
          <w:rtl/>
        </w:rPr>
        <w:t>ٱ</w:t>
      </w:r>
      <w:r w:rsidR="002C2E57" w:rsidRPr="00620156">
        <w:rPr>
          <w:rStyle w:val="Chara"/>
          <w:rFonts w:hint="eastAsia"/>
          <w:rtl/>
        </w:rPr>
        <w:t>لنَّاسُ</w:t>
      </w:r>
      <w:r w:rsidR="002C2E57">
        <w:rPr>
          <w:rFonts w:cs="Traditional Arabic"/>
          <w:color w:val="000000"/>
          <w:shd w:val="clear" w:color="auto" w:fill="FFFFFF"/>
          <w:rtl/>
        </w:rPr>
        <w:t>﴾</w:t>
      </w:r>
      <w:r w:rsidR="005B4F59" w:rsidRPr="002C2E57">
        <w:rPr>
          <w:rFonts w:hint="cs"/>
          <w:rtl/>
        </w:rPr>
        <w:t xml:space="preserve"> آمده م</w:t>
      </w:r>
      <w:r w:rsidR="00F35520" w:rsidRPr="002C2E57">
        <w:rPr>
          <w:rFonts w:hint="cs"/>
          <w:rtl/>
        </w:rPr>
        <w:t>ک</w:t>
      </w:r>
      <w:r w:rsidR="005B4F59" w:rsidRPr="002C2E57">
        <w:rPr>
          <w:rFonts w:hint="cs"/>
          <w:rtl/>
        </w:rPr>
        <w:t>ی است، و آن جائ</w:t>
      </w:r>
      <w:r w:rsidR="00F35520" w:rsidRPr="002C2E57">
        <w:rPr>
          <w:rFonts w:hint="cs"/>
          <w:rtl/>
        </w:rPr>
        <w:t>ی</w:t>
      </w:r>
      <w:r w:rsidR="005B4F59" w:rsidRPr="002C2E57">
        <w:rPr>
          <w:rFonts w:hint="cs"/>
          <w:rtl/>
        </w:rPr>
        <w:t>که به لفظ</w:t>
      </w:r>
      <w:r w:rsidR="00B01A09" w:rsidRPr="002C2E57">
        <w:rPr>
          <w:rFonts w:hint="cs"/>
          <w:rtl/>
        </w:rPr>
        <w:t xml:space="preserve">: </w:t>
      </w:r>
      <w:r w:rsidR="002C2E57">
        <w:rPr>
          <w:rFonts w:cs="Traditional Arabic"/>
          <w:color w:val="000000"/>
          <w:shd w:val="clear" w:color="auto" w:fill="FFFFFF"/>
          <w:rtl/>
        </w:rPr>
        <w:t>﴿</w:t>
      </w:r>
      <w:r w:rsidR="002C2E57" w:rsidRPr="00620156">
        <w:rPr>
          <w:rStyle w:val="Chara"/>
          <w:rtl/>
        </w:rPr>
        <w:t xml:space="preserve">يَٰٓأَيُّهَا </w:t>
      </w:r>
      <w:r w:rsidR="002C2E57" w:rsidRPr="00620156">
        <w:rPr>
          <w:rStyle w:val="Chara"/>
          <w:rFonts w:hint="cs"/>
          <w:rtl/>
        </w:rPr>
        <w:t>ٱ</w:t>
      </w:r>
      <w:r w:rsidR="002C2E57" w:rsidRPr="00620156">
        <w:rPr>
          <w:rStyle w:val="Chara"/>
          <w:rFonts w:hint="eastAsia"/>
          <w:rtl/>
        </w:rPr>
        <w:t>لَّذِينَ</w:t>
      </w:r>
      <w:r w:rsidR="002C2E57" w:rsidRPr="00620156">
        <w:rPr>
          <w:rStyle w:val="Chara"/>
          <w:rtl/>
        </w:rPr>
        <w:t xml:space="preserve"> ءَامَنُواْ</w:t>
      </w:r>
      <w:r w:rsidR="002C2E57">
        <w:rPr>
          <w:rFonts w:cs="Traditional Arabic"/>
          <w:color w:val="000000"/>
          <w:shd w:val="clear" w:color="auto" w:fill="FFFFFF"/>
          <w:rtl/>
        </w:rPr>
        <w:t>﴾</w:t>
      </w:r>
      <w:r w:rsidR="005B4F59" w:rsidRPr="002C2E57">
        <w:rPr>
          <w:rFonts w:hint="cs"/>
          <w:rtl/>
        </w:rPr>
        <w:t xml:space="preserve"> خطاب شده، مدنی است؛ چه در زمان اقامت </w:t>
      </w:r>
      <w:r w:rsidR="005B4F59" w:rsidRPr="002C2E57">
        <w:rPr>
          <w:rtl/>
        </w:rPr>
        <w:t>پ</w:t>
      </w:r>
      <w:r w:rsidR="00F35520" w:rsidRPr="002C2E57">
        <w:rPr>
          <w:rFonts w:hint="cs"/>
          <w:rtl/>
        </w:rPr>
        <w:t>ی</w:t>
      </w:r>
      <w:r w:rsidR="005B4F59" w:rsidRPr="002C2E57">
        <w:rPr>
          <w:rFonts w:hint="cs"/>
          <w:rtl/>
        </w:rPr>
        <w:t xml:space="preserve">امبر </w:t>
      </w:r>
      <w:r w:rsidR="002C2E57">
        <w:rPr>
          <w:rFonts w:cs="CTraditional Arabic" w:hint="cs"/>
          <w:rtl/>
        </w:rPr>
        <w:t>ج</w:t>
      </w:r>
      <w:r w:rsidR="005B4F59" w:rsidRPr="002C2E57">
        <w:rPr>
          <w:rFonts w:hint="cs"/>
          <w:rtl/>
        </w:rPr>
        <w:t xml:space="preserve"> در م</w:t>
      </w:r>
      <w:r w:rsidR="00F35520" w:rsidRPr="002C2E57">
        <w:rPr>
          <w:rFonts w:hint="cs"/>
          <w:rtl/>
        </w:rPr>
        <w:t>ک</w:t>
      </w:r>
      <w:r w:rsidR="005B4F59" w:rsidRPr="002C2E57">
        <w:rPr>
          <w:rFonts w:hint="cs"/>
          <w:rtl/>
        </w:rPr>
        <w:t xml:space="preserve">ه </w:t>
      </w:r>
      <w:r w:rsidR="00F35520" w:rsidRPr="002C2E57">
        <w:rPr>
          <w:rFonts w:hint="cs"/>
          <w:rtl/>
        </w:rPr>
        <w:t>ک</w:t>
      </w:r>
      <w:r w:rsidR="005B4F59" w:rsidRPr="002C2E57">
        <w:rPr>
          <w:rFonts w:hint="cs"/>
          <w:rtl/>
        </w:rPr>
        <w:t>فر و</w:t>
      </w:r>
      <w:r w:rsidR="00A75216" w:rsidRPr="002C2E57">
        <w:rPr>
          <w:rFonts w:hint="cs"/>
          <w:rtl/>
        </w:rPr>
        <w:t xml:space="preserve"> بی‌</w:t>
      </w:r>
      <w:r w:rsidR="005B4F59" w:rsidRPr="002C2E57">
        <w:rPr>
          <w:rFonts w:hint="cs"/>
          <w:rtl/>
        </w:rPr>
        <w:t>ا</w:t>
      </w:r>
      <w:r w:rsidR="00F35520" w:rsidRPr="002C2E57">
        <w:rPr>
          <w:rFonts w:hint="cs"/>
          <w:rtl/>
        </w:rPr>
        <w:t>ی</w:t>
      </w:r>
      <w:r w:rsidR="005B4F59" w:rsidRPr="002C2E57">
        <w:rPr>
          <w:rFonts w:hint="cs"/>
          <w:rtl/>
        </w:rPr>
        <w:t>مانی غالب بوده، خطاب به مردم م</w:t>
      </w:r>
      <w:r w:rsidR="00F35520" w:rsidRPr="002C2E57">
        <w:rPr>
          <w:rFonts w:hint="cs"/>
          <w:rtl/>
        </w:rPr>
        <w:t>ک</w:t>
      </w:r>
      <w:r w:rsidR="005B4F59" w:rsidRPr="002C2E57">
        <w:rPr>
          <w:rFonts w:hint="cs"/>
          <w:rtl/>
        </w:rPr>
        <w:t>ه چنان</w:t>
      </w:r>
      <w:r w:rsidR="003906EB" w:rsidRPr="002C2E57">
        <w:rPr>
          <w:rFonts w:hint="cs"/>
          <w:rtl/>
        </w:rPr>
        <w:t xml:space="preserve"> م</w:t>
      </w:r>
      <w:r w:rsidR="00F35520" w:rsidRPr="002C2E57">
        <w:rPr>
          <w:rFonts w:hint="cs"/>
          <w:rtl/>
        </w:rPr>
        <w:t>ی</w:t>
      </w:r>
      <w:r w:rsidR="003906EB" w:rsidRPr="002C2E57">
        <w:rPr>
          <w:rFonts w:hint="cs"/>
          <w:rtl/>
        </w:rPr>
        <w:t>‌باش</w:t>
      </w:r>
      <w:r w:rsidR="005B4F59" w:rsidRPr="002C2E57">
        <w:rPr>
          <w:rFonts w:hint="cs"/>
          <w:rtl/>
        </w:rPr>
        <w:t>د.</w:t>
      </w:r>
    </w:p>
    <w:p w:rsidR="005B4F59" w:rsidRPr="002C2E57" w:rsidRDefault="005B4F59" w:rsidP="002C2E57">
      <w:pPr>
        <w:pStyle w:val="a3"/>
        <w:rPr>
          <w:rtl/>
        </w:rPr>
      </w:pPr>
      <w:r w:rsidRPr="002C2E57">
        <w:rPr>
          <w:rFonts w:hint="cs"/>
          <w:rtl/>
        </w:rPr>
        <w:t>ولی در دوران زند</w:t>
      </w:r>
      <w:r w:rsidRPr="002C2E57">
        <w:rPr>
          <w:rtl/>
        </w:rPr>
        <w:t xml:space="preserve"> گ</w:t>
      </w:r>
      <w:r w:rsidRPr="002C2E57">
        <w:rPr>
          <w:rFonts w:hint="cs"/>
          <w:rtl/>
        </w:rPr>
        <w:t>ی آن حضرت به مد</w:t>
      </w:r>
      <w:r w:rsidR="00F35520" w:rsidRPr="002C2E57">
        <w:rPr>
          <w:rFonts w:hint="cs"/>
          <w:rtl/>
        </w:rPr>
        <w:t>ی</w:t>
      </w:r>
      <w:r w:rsidRPr="002C2E57">
        <w:rPr>
          <w:rFonts w:hint="cs"/>
          <w:rtl/>
        </w:rPr>
        <w:t>نه، مردم آن زمان ب</w:t>
      </w:r>
      <w:r w:rsidR="00F35520" w:rsidRPr="002C2E57">
        <w:rPr>
          <w:rFonts w:hint="cs"/>
          <w:rtl/>
        </w:rPr>
        <w:t>ی</w:t>
      </w:r>
      <w:r w:rsidRPr="002C2E57">
        <w:rPr>
          <w:rFonts w:hint="cs"/>
          <w:rtl/>
        </w:rPr>
        <w:t>شتر به او</w:t>
      </w:r>
      <w:r w:rsidRPr="002C2E57">
        <w:rPr>
          <w:rtl/>
        </w:rPr>
        <w:t xml:space="preserve"> گ</w:t>
      </w:r>
      <w:r w:rsidRPr="002C2E57">
        <w:rPr>
          <w:rFonts w:hint="cs"/>
          <w:rtl/>
        </w:rPr>
        <w:t>رو</w:t>
      </w:r>
      <w:r w:rsidR="00F35520" w:rsidRPr="002C2E57">
        <w:rPr>
          <w:rFonts w:hint="cs"/>
          <w:rtl/>
        </w:rPr>
        <w:t>ی</w:t>
      </w:r>
      <w:r w:rsidRPr="002C2E57">
        <w:rPr>
          <w:rFonts w:hint="cs"/>
          <w:rtl/>
        </w:rPr>
        <w:t>ده بودند وخطاب به ا</w:t>
      </w:r>
      <w:r w:rsidR="00F35520" w:rsidRPr="002C2E57">
        <w:rPr>
          <w:rFonts w:hint="cs"/>
          <w:rtl/>
        </w:rPr>
        <w:t>ک</w:t>
      </w:r>
      <w:r w:rsidRPr="002C2E57">
        <w:rPr>
          <w:rFonts w:hint="cs"/>
          <w:rtl/>
        </w:rPr>
        <w:t>ثر و اغلب رساتر و</w:t>
      </w:r>
      <w:r w:rsidRPr="002C2E57">
        <w:rPr>
          <w:rtl/>
        </w:rPr>
        <w:t xml:space="preserve"> گ</w:t>
      </w:r>
      <w:r w:rsidR="00F35520" w:rsidRPr="002C2E57">
        <w:rPr>
          <w:rFonts w:hint="cs"/>
          <w:rtl/>
        </w:rPr>
        <w:t>ی</w:t>
      </w:r>
      <w:r w:rsidRPr="002C2E57">
        <w:rPr>
          <w:rFonts w:hint="cs"/>
          <w:rtl/>
        </w:rPr>
        <w:t>راتر است</w:t>
      </w:r>
      <w:r w:rsidR="00C433B5" w:rsidRPr="002C2E57">
        <w:rPr>
          <w:rFonts w:hint="cs"/>
          <w:rtl/>
        </w:rPr>
        <w:t>.</w:t>
      </w:r>
      <w:r w:rsidR="00C433B5" w:rsidRPr="002C2E57">
        <w:rPr>
          <w:vertAlign w:val="superscript"/>
          <w:rtl/>
        </w:rPr>
        <w:footnoteReference w:id="15"/>
      </w:r>
      <w:r w:rsidRPr="002C2E57">
        <w:rPr>
          <w:rFonts w:hint="cs"/>
          <w:rtl/>
        </w:rPr>
        <w:t xml:space="preserve"> </w:t>
      </w:r>
    </w:p>
    <w:p w:rsidR="005B4F59" w:rsidRPr="0044005E" w:rsidRDefault="000422CA" w:rsidP="001D15BF">
      <w:pPr>
        <w:ind w:firstLine="284"/>
        <w:jc w:val="both"/>
        <w:rPr>
          <w:rStyle w:val="Char3"/>
          <w:rtl/>
        </w:rPr>
      </w:pPr>
      <w:r w:rsidRPr="0044005E">
        <w:rPr>
          <w:rStyle w:val="Char3"/>
          <w:rFonts w:hint="cs"/>
          <w:rtl/>
        </w:rPr>
        <w:t xml:space="preserve"> </w:t>
      </w:r>
      <w:r w:rsidR="005B4F59" w:rsidRPr="0044005E">
        <w:rPr>
          <w:rStyle w:val="Char3"/>
          <w:rFonts w:hint="cs"/>
          <w:rtl/>
        </w:rPr>
        <w:t>ابو</w:t>
      </w:r>
      <w:r w:rsidR="002C2E57">
        <w:rPr>
          <w:rStyle w:val="Char3"/>
          <w:rFonts w:hint="cs"/>
          <w:rtl/>
        </w:rPr>
        <w:t xml:space="preserve"> </w:t>
      </w:r>
      <w:r w:rsidR="005B4F59" w:rsidRPr="0044005E">
        <w:rPr>
          <w:rStyle w:val="Char3"/>
          <w:rFonts w:hint="cs"/>
          <w:rtl/>
        </w:rPr>
        <w:t>عب</w:t>
      </w:r>
      <w:r w:rsidR="00F35520" w:rsidRPr="0044005E">
        <w:rPr>
          <w:rStyle w:val="Char3"/>
          <w:rFonts w:hint="cs"/>
          <w:rtl/>
        </w:rPr>
        <w:t>ی</w:t>
      </w:r>
      <w:r w:rsidR="005B4F59" w:rsidRPr="0044005E">
        <w:rPr>
          <w:rStyle w:val="Char3"/>
          <w:rFonts w:hint="cs"/>
          <w:rtl/>
        </w:rPr>
        <w:t>د در فضا</w:t>
      </w:r>
      <w:r w:rsidR="00F35520" w:rsidRPr="0044005E">
        <w:rPr>
          <w:rStyle w:val="Char3"/>
          <w:rFonts w:hint="cs"/>
          <w:rtl/>
        </w:rPr>
        <w:t>ی</w:t>
      </w:r>
      <w:r w:rsidR="005B4F59" w:rsidRPr="0044005E">
        <w:rPr>
          <w:rStyle w:val="Char3"/>
          <w:rFonts w:hint="cs"/>
          <w:rtl/>
        </w:rPr>
        <w:t>ل القرآن و ابوب</w:t>
      </w:r>
      <w:r w:rsidR="00F35520" w:rsidRPr="0044005E">
        <w:rPr>
          <w:rStyle w:val="Char3"/>
          <w:rFonts w:hint="cs"/>
          <w:rtl/>
        </w:rPr>
        <w:t>ک</w:t>
      </w:r>
      <w:r w:rsidR="005B4F59" w:rsidRPr="0044005E">
        <w:rPr>
          <w:rStyle w:val="Char3"/>
          <w:rFonts w:hint="cs"/>
          <w:rtl/>
        </w:rPr>
        <w:t>ر بن ابی ش</w:t>
      </w:r>
      <w:r w:rsidR="00F35520" w:rsidRPr="0044005E">
        <w:rPr>
          <w:rStyle w:val="Char3"/>
          <w:rFonts w:hint="cs"/>
          <w:rtl/>
        </w:rPr>
        <w:t>ی</w:t>
      </w:r>
      <w:r w:rsidR="005B4F59" w:rsidRPr="0044005E">
        <w:rPr>
          <w:rStyle w:val="Char3"/>
          <w:rFonts w:hint="cs"/>
          <w:rtl/>
        </w:rPr>
        <w:t>به در مصنف از ابراه</w:t>
      </w:r>
      <w:r w:rsidR="00F35520" w:rsidRPr="0044005E">
        <w:rPr>
          <w:rStyle w:val="Char3"/>
          <w:rFonts w:hint="cs"/>
          <w:rtl/>
        </w:rPr>
        <w:t>ی</w:t>
      </w:r>
      <w:r w:rsidR="005B4F59" w:rsidRPr="0044005E">
        <w:rPr>
          <w:rStyle w:val="Char3"/>
          <w:rFonts w:hint="cs"/>
          <w:rtl/>
        </w:rPr>
        <w:t xml:space="preserve">م نخعی </w:t>
      </w:r>
      <w:r w:rsidR="004E543B" w:rsidRPr="0044005E">
        <w:rPr>
          <w:rStyle w:val="Char3"/>
          <w:rFonts w:hint="cs"/>
          <w:rtl/>
        </w:rPr>
        <w:t>چ</w:t>
      </w:r>
      <w:r w:rsidR="005B4F59" w:rsidRPr="0044005E">
        <w:rPr>
          <w:rStyle w:val="Char3"/>
          <w:rFonts w:hint="cs"/>
          <w:rtl/>
        </w:rPr>
        <w:t>ن</w:t>
      </w:r>
      <w:r w:rsidR="00F35520" w:rsidRPr="0044005E">
        <w:rPr>
          <w:rStyle w:val="Char3"/>
          <w:rFonts w:hint="cs"/>
          <w:rtl/>
        </w:rPr>
        <w:t>ی</w:t>
      </w:r>
      <w:r w:rsidR="005B4F59" w:rsidRPr="0044005E">
        <w:rPr>
          <w:rStyle w:val="Char3"/>
          <w:rFonts w:hint="cs"/>
          <w:rtl/>
        </w:rPr>
        <w:t>ن نقل</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005B4F59" w:rsidRPr="0044005E">
        <w:rPr>
          <w:rStyle w:val="Char3"/>
          <w:rFonts w:hint="cs"/>
          <w:rtl/>
        </w:rPr>
        <w:t>ند</w:t>
      </w:r>
      <w:r w:rsidR="00B01A09" w:rsidRPr="0044005E">
        <w:rPr>
          <w:rStyle w:val="Char3"/>
          <w:rFonts w:hint="cs"/>
          <w:rtl/>
        </w:rPr>
        <w:t xml:space="preserve">: </w:t>
      </w:r>
    </w:p>
    <w:p w:rsidR="005B4F59" w:rsidRPr="0044005E" w:rsidRDefault="005B4F59" w:rsidP="002C2E57">
      <w:pPr>
        <w:pStyle w:val="a9"/>
        <w:ind w:left="430" w:firstLine="0"/>
        <w:rPr>
          <w:rStyle w:val="Char3"/>
          <w:rtl/>
        </w:rPr>
      </w:pPr>
      <w:r w:rsidRPr="00773BF3">
        <w:rPr>
          <w:rFonts w:hint="cs"/>
          <w:rtl/>
        </w:rPr>
        <w:t xml:space="preserve">"كل </w:t>
      </w:r>
      <w:r w:rsidRPr="002C2E57">
        <w:rPr>
          <w:rFonts w:hint="cs"/>
          <w:rtl/>
        </w:rPr>
        <w:t>شیء</w:t>
      </w:r>
      <w:r w:rsidR="004A1D9B">
        <w:rPr>
          <w:rFonts w:hint="cs"/>
          <w:rtl/>
        </w:rPr>
        <w:t xml:space="preserve"> في </w:t>
      </w:r>
      <w:r w:rsidRPr="00773BF3">
        <w:rPr>
          <w:rFonts w:hint="cs"/>
          <w:rtl/>
        </w:rPr>
        <w:t>القرآن يا أيها الذين آمنوا أنزل بالمدينة، وكل شیء</w:t>
      </w:r>
      <w:r w:rsidR="004A1D9B">
        <w:rPr>
          <w:rFonts w:hint="cs"/>
          <w:rtl/>
        </w:rPr>
        <w:t xml:space="preserve"> في </w:t>
      </w:r>
      <w:r w:rsidRPr="00773BF3">
        <w:rPr>
          <w:rFonts w:hint="cs"/>
          <w:rtl/>
        </w:rPr>
        <w:t>القرآن يا أيها الناس نزل بمكة".</w:t>
      </w:r>
      <w:r w:rsidR="00F841CF" w:rsidRPr="0044005E">
        <w:rPr>
          <w:rStyle w:val="Char3"/>
          <w:vertAlign w:val="superscript"/>
          <w:rtl/>
        </w:rPr>
        <w:footnoteReference w:id="16"/>
      </w:r>
    </w:p>
    <w:p w:rsidR="005B4F59" w:rsidRPr="002C2E57" w:rsidRDefault="000422CA" w:rsidP="002C2E57">
      <w:pPr>
        <w:pStyle w:val="a3"/>
        <w:rPr>
          <w:rtl/>
        </w:rPr>
      </w:pPr>
      <w:r w:rsidRPr="002C2E57">
        <w:rPr>
          <w:rFonts w:hint="cs"/>
          <w:rtl/>
        </w:rPr>
        <w:t xml:space="preserve"> </w:t>
      </w:r>
      <w:r w:rsidR="005B4F59" w:rsidRPr="002C2E57">
        <w:rPr>
          <w:rFonts w:hint="cs"/>
          <w:rtl/>
        </w:rPr>
        <w:t>ا</w:t>
      </w:r>
      <w:r w:rsidR="00F35520" w:rsidRPr="002C2E57">
        <w:rPr>
          <w:rFonts w:hint="cs"/>
          <w:rtl/>
        </w:rPr>
        <w:t>ی</w:t>
      </w:r>
      <w:r w:rsidR="005B4F59" w:rsidRPr="002C2E57">
        <w:rPr>
          <w:rFonts w:hint="cs"/>
          <w:rtl/>
        </w:rPr>
        <w:t>ن تعر</w:t>
      </w:r>
      <w:r w:rsidR="00F35520" w:rsidRPr="002C2E57">
        <w:rPr>
          <w:rFonts w:hint="cs"/>
          <w:rtl/>
        </w:rPr>
        <w:t>ی</w:t>
      </w:r>
      <w:r w:rsidR="005B4F59" w:rsidRPr="002C2E57">
        <w:rPr>
          <w:rFonts w:hint="cs"/>
          <w:rtl/>
        </w:rPr>
        <w:t xml:space="preserve">ف هم </w:t>
      </w:r>
      <w:r w:rsidR="00F35520" w:rsidRPr="002C2E57">
        <w:rPr>
          <w:rFonts w:hint="cs"/>
          <w:rtl/>
        </w:rPr>
        <w:t>ک</w:t>
      </w:r>
      <w:r w:rsidR="005B4F59" w:rsidRPr="002C2E57">
        <w:rPr>
          <w:rFonts w:hint="cs"/>
          <w:rtl/>
        </w:rPr>
        <w:t>امل ن</w:t>
      </w:r>
      <w:r w:rsidR="00F35520" w:rsidRPr="002C2E57">
        <w:rPr>
          <w:rFonts w:hint="cs"/>
          <w:rtl/>
        </w:rPr>
        <w:t>ی</w:t>
      </w:r>
      <w:r w:rsidR="005B4F59" w:rsidRPr="002C2E57">
        <w:rPr>
          <w:rFonts w:hint="cs"/>
          <w:rtl/>
        </w:rPr>
        <w:t xml:space="preserve">ست، جای </w:t>
      </w:r>
      <w:r w:rsidR="005B4F59" w:rsidRPr="002C2E57">
        <w:rPr>
          <w:rtl/>
        </w:rPr>
        <w:t>گ</w:t>
      </w:r>
      <w:r w:rsidR="005B4F59" w:rsidRPr="002C2E57">
        <w:rPr>
          <w:rFonts w:hint="cs"/>
          <w:rtl/>
        </w:rPr>
        <w:t>فت</w:t>
      </w:r>
      <w:r w:rsidR="005B4F59" w:rsidRPr="002C2E57">
        <w:rPr>
          <w:rtl/>
        </w:rPr>
        <w:t>گ</w:t>
      </w:r>
      <w:r w:rsidR="005B4F59" w:rsidRPr="002C2E57">
        <w:rPr>
          <w:rFonts w:hint="cs"/>
          <w:rtl/>
        </w:rPr>
        <w:t>و، ا</w:t>
      </w:r>
      <w:r w:rsidR="00F35520" w:rsidRPr="002C2E57">
        <w:rPr>
          <w:rFonts w:hint="cs"/>
          <w:rtl/>
        </w:rPr>
        <w:t>ی</w:t>
      </w:r>
      <w:r w:rsidR="005B4F59" w:rsidRPr="002C2E57">
        <w:rPr>
          <w:rFonts w:hint="cs"/>
          <w:rtl/>
        </w:rPr>
        <w:t>راد و مجال بحث ز</w:t>
      </w:r>
      <w:r w:rsidR="00F35520" w:rsidRPr="002C2E57">
        <w:rPr>
          <w:rFonts w:hint="cs"/>
          <w:rtl/>
        </w:rPr>
        <w:t>ی</w:t>
      </w:r>
      <w:r w:rsidR="005B4F59" w:rsidRPr="002C2E57">
        <w:rPr>
          <w:rFonts w:hint="cs"/>
          <w:rtl/>
        </w:rPr>
        <w:t>ادی را دارد؛</w:t>
      </w:r>
      <w:r w:rsidR="005B4F59" w:rsidRPr="002C2E57">
        <w:rPr>
          <w:rtl/>
        </w:rPr>
        <w:t xml:space="preserve"> چ</w:t>
      </w:r>
      <w:r w:rsidR="005B4F59" w:rsidRPr="002C2E57">
        <w:rPr>
          <w:rFonts w:hint="cs"/>
          <w:rtl/>
        </w:rPr>
        <w:t>ه بس</w:t>
      </w:r>
      <w:r w:rsidR="00F35520" w:rsidRPr="002C2E57">
        <w:rPr>
          <w:rFonts w:hint="cs"/>
          <w:rtl/>
        </w:rPr>
        <w:t>ی</w:t>
      </w:r>
      <w:r w:rsidR="005B4F59" w:rsidRPr="002C2E57">
        <w:rPr>
          <w:rFonts w:hint="cs"/>
          <w:rtl/>
        </w:rPr>
        <w:t>ار ز</w:t>
      </w:r>
      <w:r w:rsidR="00F35520" w:rsidRPr="002C2E57">
        <w:rPr>
          <w:rFonts w:hint="cs"/>
          <w:rtl/>
        </w:rPr>
        <w:t>ی</w:t>
      </w:r>
      <w:r w:rsidR="005B4F59" w:rsidRPr="002C2E57">
        <w:rPr>
          <w:rFonts w:hint="cs"/>
          <w:rtl/>
        </w:rPr>
        <w:t xml:space="preserve">اد است در قرآن </w:t>
      </w:r>
      <w:r w:rsidR="00F35520" w:rsidRPr="002C2E57">
        <w:rPr>
          <w:rFonts w:hint="cs"/>
          <w:rtl/>
        </w:rPr>
        <w:t>ک</w:t>
      </w:r>
      <w:r w:rsidR="005B4F59" w:rsidRPr="002C2E57">
        <w:rPr>
          <w:rFonts w:hint="cs"/>
          <w:rtl/>
        </w:rPr>
        <w:t>ه به ه</w:t>
      </w:r>
      <w:r w:rsidR="00F35520" w:rsidRPr="002C2E57">
        <w:rPr>
          <w:rFonts w:hint="cs"/>
          <w:rtl/>
        </w:rPr>
        <w:t>ی</w:t>
      </w:r>
      <w:r w:rsidR="005B4F59" w:rsidRPr="002C2E57">
        <w:rPr>
          <w:rtl/>
        </w:rPr>
        <w:t>چ</w:t>
      </w:r>
      <w:r w:rsidR="00F35520" w:rsidRPr="002C2E57">
        <w:rPr>
          <w:rFonts w:hint="cs"/>
          <w:rtl/>
        </w:rPr>
        <w:t>ی</w:t>
      </w:r>
      <w:r w:rsidR="005B4F59" w:rsidRPr="002C2E57">
        <w:rPr>
          <w:rFonts w:hint="cs"/>
          <w:rtl/>
        </w:rPr>
        <w:t>ک از ا</w:t>
      </w:r>
      <w:r w:rsidR="00F35520" w:rsidRPr="002C2E57">
        <w:rPr>
          <w:rFonts w:hint="cs"/>
          <w:rtl/>
        </w:rPr>
        <w:t>ی</w:t>
      </w:r>
      <w:r w:rsidR="005B4F59" w:rsidRPr="002C2E57">
        <w:rPr>
          <w:rFonts w:hint="cs"/>
          <w:rtl/>
        </w:rPr>
        <w:t>ن دو نوع خطاب نشده، و نمونه</w:t>
      </w:r>
      <w:r w:rsidR="00EC1F93" w:rsidRPr="002C2E57">
        <w:rPr>
          <w:rFonts w:hint="cs"/>
          <w:rtl/>
        </w:rPr>
        <w:t xml:space="preserve">‌های </w:t>
      </w:r>
      <w:r w:rsidR="005B4F59" w:rsidRPr="002C2E57">
        <w:rPr>
          <w:rFonts w:hint="cs"/>
          <w:rtl/>
        </w:rPr>
        <w:t>آن اوا</w:t>
      </w:r>
      <w:r w:rsidR="00F35520" w:rsidRPr="002C2E57">
        <w:rPr>
          <w:rFonts w:hint="cs"/>
          <w:rtl/>
        </w:rPr>
        <w:t>ی</w:t>
      </w:r>
      <w:r w:rsidR="005B4F59" w:rsidRPr="002C2E57">
        <w:rPr>
          <w:rFonts w:hint="cs"/>
          <w:rtl/>
        </w:rPr>
        <w:t>ل</w:t>
      </w:r>
      <w:r w:rsidR="00CF0049" w:rsidRPr="002C2E57">
        <w:rPr>
          <w:rFonts w:hint="cs"/>
          <w:rtl/>
        </w:rPr>
        <w:t xml:space="preserve"> سوره‌ها</w:t>
      </w:r>
      <w:r w:rsidR="00EC1F93" w:rsidRPr="002C2E57">
        <w:rPr>
          <w:rFonts w:hint="cs"/>
          <w:rtl/>
        </w:rPr>
        <w:t xml:space="preserve">ی </w:t>
      </w:r>
      <w:r w:rsidR="005B4F59" w:rsidRPr="002C2E57">
        <w:rPr>
          <w:rFonts w:hint="cs"/>
          <w:rtl/>
        </w:rPr>
        <w:t>احزاب، منافقون وغ</w:t>
      </w:r>
      <w:r w:rsidR="00F35520" w:rsidRPr="002C2E57">
        <w:rPr>
          <w:rFonts w:hint="cs"/>
          <w:rtl/>
        </w:rPr>
        <w:t>ی</w:t>
      </w:r>
      <w:r w:rsidR="005B4F59" w:rsidRPr="002C2E57">
        <w:rPr>
          <w:rFonts w:hint="cs"/>
          <w:rtl/>
        </w:rPr>
        <w:t>ره</w:t>
      </w:r>
      <w:r w:rsidR="003906EB" w:rsidRPr="002C2E57">
        <w:rPr>
          <w:rFonts w:hint="cs"/>
          <w:rtl/>
        </w:rPr>
        <w:t xml:space="preserve"> م</w:t>
      </w:r>
      <w:r w:rsidR="00F35520" w:rsidRPr="002C2E57">
        <w:rPr>
          <w:rFonts w:hint="cs"/>
          <w:rtl/>
        </w:rPr>
        <w:t>ی</w:t>
      </w:r>
      <w:r w:rsidR="003906EB" w:rsidRPr="002C2E57">
        <w:rPr>
          <w:rFonts w:hint="cs"/>
          <w:rtl/>
        </w:rPr>
        <w:t>‌باش</w:t>
      </w:r>
      <w:r w:rsidR="005B4F59" w:rsidRPr="002C2E57">
        <w:rPr>
          <w:rFonts w:hint="cs"/>
          <w:rtl/>
        </w:rPr>
        <w:t xml:space="preserve">د. </w:t>
      </w:r>
    </w:p>
    <w:p w:rsidR="001D2B01" w:rsidRPr="002C2E57" w:rsidRDefault="005B4F59" w:rsidP="003C2744">
      <w:pPr>
        <w:pStyle w:val="a3"/>
        <w:rPr>
          <w:rtl/>
        </w:rPr>
      </w:pPr>
      <w:r w:rsidRPr="002C2E57">
        <w:rPr>
          <w:rtl/>
        </w:rPr>
        <w:t>گ</w:t>
      </w:r>
      <w:r w:rsidRPr="002C2E57">
        <w:rPr>
          <w:rFonts w:hint="cs"/>
          <w:rtl/>
        </w:rPr>
        <w:t>ذشته از آن آ</w:t>
      </w:r>
      <w:r w:rsidR="00F35520" w:rsidRPr="002C2E57">
        <w:rPr>
          <w:rFonts w:hint="cs"/>
          <w:rtl/>
        </w:rPr>
        <w:t>ی</w:t>
      </w:r>
      <w:r w:rsidRPr="002C2E57">
        <w:rPr>
          <w:rFonts w:hint="cs"/>
          <w:rtl/>
        </w:rPr>
        <w:t xml:space="preserve">اتی است </w:t>
      </w:r>
      <w:r w:rsidR="00F35520" w:rsidRPr="002C2E57">
        <w:rPr>
          <w:rFonts w:hint="cs"/>
          <w:rtl/>
        </w:rPr>
        <w:t>ک</w:t>
      </w:r>
      <w:r w:rsidRPr="002C2E57">
        <w:rPr>
          <w:rFonts w:hint="cs"/>
          <w:rtl/>
        </w:rPr>
        <w:t xml:space="preserve">ه به اتفاق </w:t>
      </w:r>
      <w:r w:rsidRPr="002C2E57">
        <w:rPr>
          <w:rtl/>
        </w:rPr>
        <w:t>گ</w:t>
      </w:r>
      <w:r w:rsidRPr="002C2E57">
        <w:rPr>
          <w:rFonts w:hint="cs"/>
          <w:rtl/>
        </w:rPr>
        <w:t>فته</w:t>
      </w:r>
      <w:r w:rsidR="008E0F67" w:rsidRPr="002C2E57">
        <w:rPr>
          <w:rFonts w:hint="cs"/>
          <w:rtl/>
        </w:rPr>
        <w:t>‌اند</w:t>
      </w:r>
      <w:r w:rsidR="00B01A09" w:rsidRPr="002C2E57">
        <w:rPr>
          <w:rFonts w:hint="cs"/>
          <w:rtl/>
        </w:rPr>
        <w:t xml:space="preserve">: </w:t>
      </w:r>
      <w:r w:rsidRPr="002C2E57">
        <w:rPr>
          <w:rFonts w:hint="cs"/>
          <w:rtl/>
        </w:rPr>
        <w:t>م</w:t>
      </w:r>
      <w:r w:rsidR="00F35520" w:rsidRPr="002C2E57">
        <w:rPr>
          <w:rFonts w:hint="cs"/>
          <w:rtl/>
        </w:rPr>
        <w:t>ک</w:t>
      </w:r>
      <w:r w:rsidRPr="002C2E57">
        <w:rPr>
          <w:rFonts w:hint="cs"/>
          <w:rtl/>
        </w:rPr>
        <w:t xml:space="preserve">ی است و در آن به </w:t>
      </w:r>
      <w:r w:rsidR="002C2E57">
        <w:rPr>
          <w:rFonts w:cs="Traditional Arabic"/>
          <w:color w:val="000000"/>
          <w:shd w:val="clear" w:color="auto" w:fill="FFFFFF"/>
          <w:rtl/>
        </w:rPr>
        <w:t>﴿</w:t>
      </w:r>
      <w:r w:rsidR="002C2E57" w:rsidRPr="00620156">
        <w:rPr>
          <w:rStyle w:val="Chara"/>
          <w:rtl/>
        </w:rPr>
        <w:t xml:space="preserve">يَٰٓأَيُّهَا </w:t>
      </w:r>
      <w:r w:rsidR="002C2E57" w:rsidRPr="00620156">
        <w:rPr>
          <w:rStyle w:val="Chara"/>
          <w:rFonts w:hint="cs"/>
          <w:rtl/>
        </w:rPr>
        <w:t>ٱ</w:t>
      </w:r>
      <w:r w:rsidR="002C2E57" w:rsidRPr="00620156">
        <w:rPr>
          <w:rStyle w:val="Chara"/>
          <w:rFonts w:hint="eastAsia"/>
          <w:rtl/>
        </w:rPr>
        <w:t>لَّذِينَ</w:t>
      </w:r>
      <w:r w:rsidR="002C2E57" w:rsidRPr="00620156">
        <w:rPr>
          <w:rStyle w:val="Chara"/>
          <w:rtl/>
        </w:rPr>
        <w:t xml:space="preserve"> ءَامَنُواْ</w:t>
      </w:r>
      <w:r w:rsidR="002C2E57">
        <w:rPr>
          <w:rFonts w:cs="Traditional Arabic"/>
          <w:color w:val="000000"/>
          <w:shd w:val="clear" w:color="auto" w:fill="FFFFFF"/>
          <w:rtl/>
        </w:rPr>
        <w:t>﴾</w:t>
      </w:r>
      <w:r w:rsidRPr="002C2E57">
        <w:rPr>
          <w:rFonts w:hint="cs"/>
          <w:rtl/>
        </w:rPr>
        <w:t xml:space="preserve"> خطاب شده چون آ</w:t>
      </w:r>
      <w:r w:rsidR="00F35520" w:rsidRPr="002C2E57">
        <w:rPr>
          <w:rFonts w:hint="cs"/>
          <w:rtl/>
        </w:rPr>
        <w:t>ی</w:t>
      </w:r>
      <w:r w:rsidR="003026FE">
        <w:rPr>
          <w:rFonts w:hint="cs"/>
          <w:rtl/>
        </w:rPr>
        <w:t>ۀ</w:t>
      </w:r>
      <w:r w:rsidRPr="002C2E57">
        <w:rPr>
          <w:rFonts w:hint="cs"/>
          <w:rtl/>
        </w:rPr>
        <w:t xml:space="preserve"> 77 سور</w:t>
      </w:r>
      <w:r w:rsidR="003026FE">
        <w:rPr>
          <w:rFonts w:hint="cs"/>
          <w:rtl/>
        </w:rPr>
        <w:t>ۀ</w:t>
      </w:r>
      <w:r w:rsidRPr="002C2E57">
        <w:rPr>
          <w:rFonts w:hint="cs"/>
          <w:rtl/>
        </w:rPr>
        <w:t xml:space="preserve"> حج، هم</w:t>
      </w:r>
      <w:r w:rsidRPr="002C2E57">
        <w:rPr>
          <w:rtl/>
        </w:rPr>
        <w:t xml:space="preserve"> چ</w:t>
      </w:r>
      <w:r w:rsidRPr="002C2E57">
        <w:rPr>
          <w:rFonts w:hint="cs"/>
          <w:rtl/>
        </w:rPr>
        <w:t>ن</w:t>
      </w:r>
      <w:r w:rsidR="00F35520" w:rsidRPr="002C2E57">
        <w:rPr>
          <w:rFonts w:hint="cs"/>
          <w:rtl/>
        </w:rPr>
        <w:t>ی</w:t>
      </w:r>
      <w:r w:rsidRPr="002C2E57">
        <w:rPr>
          <w:rFonts w:hint="cs"/>
          <w:rtl/>
        </w:rPr>
        <w:t>ن در آ</w:t>
      </w:r>
      <w:r w:rsidR="00F35520" w:rsidRPr="002C2E57">
        <w:rPr>
          <w:rFonts w:hint="cs"/>
          <w:rtl/>
        </w:rPr>
        <w:t>ی</w:t>
      </w:r>
      <w:r w:rsidRPr="002C2E57">
        <w:rPr>
          <w:rFonts w:hint="cs"/>
          <w:rtl/>
        </w:rPr>
        <w:t>ات</w:t>
      </w:r>
      <w:r w:rsidR="00F35520" w:rsidRPr="002C2E57">
        <w:rPr>
          <w:rFonts w:hint="cs"/>
          <w:rtl/>
        </w:rPr>
        <w:t>ی</w:t>
      </w:r>
      <w:r w:rsidRPr="002C2E57">
        <w:rPr>
          <w:rFonts w:hint="cs"/>
          <w:rtl/>
        </w:rPr>
        <w:t>که مسلماً در مد</w:t>
      </w:r>
      <w:r w:rsidR="00F35520" w:rsidRPr="002C2E57">
        <w:rPr>
          <w:rFonts w:hint="cs"/>
          <w:rtl/>
        </w:rPr>
        <w:t>ی</w:t>
      </w:r>
      <w:r w:rsidRPr="002C2E57">
        <w:rPr>
          <w:rFonts w:hint="cs"/>
          <w:rtl/>
        </w:rPr>
        <w:t>نه نازل شده،</w:t>
      </w:r>
      <w:r w:rsidR="00DA5A85" w:rsidRPr="002C2E57">
        <w:rPr>
          <w:rFonts w:hint="cs"/>
          <w:rtl/>
        </w:rPr>
        <w:t xml:space="preserve"> </w:t>
      </w:r>
      <w:r w:rsidR="003C2744">
        <w:rPr>
          <w:rFonts w:cs="Traditional Arabic"/>
          <w:color w:val="000000"/>
          <w:shd w:val="clear" w:color="auto" w:fill="FFFFFF"/>
          <w:rtl/>
        </w:rPr>
        <w:t>﴿</w:t>
      </w:r>
      <w:r w:rsidR="003C2744" w:rsidRPr="00620156">
        <w:rPr>
          <w:rStyle w:val="Chara"/>
          <w:rtl/>
        </w:rPr>
        <w:t xml:space="preserve">يَٰٓأَيُّهَا </w:t>
      </w:r>
      <w:r w:rsidR="003C2744" w:rsidRPr="00620156">
        <w:rPr>
          <w:rStyle w:val="Chara"/>
          <w:rFonts w:hint="cs"/>
          <w:rtl/>
        </w:rPr>
        <w:t>ٱ</w:t>
      </w:r>
      <w:r w:rsidR="003C2744" w:rsidRPr="00620156">
        <w:rPr>
          <w:rStyle w:val="Chara"/>
          <w:rFonts w:hint="eastAsia"/>
          <w:rtl/>
        </w:rPr>
        <w:t>لنَّاسُ</w:t>
      </w:r>
      <w:r w:rsidR="003C2744">
        <w:rPr>
          <w:rFonts w:cs="Traditional Arabic"/>
          <w:color w:val="000000"/>
          <w:shd w:val="clear" w:color="auto" w:fill="FFFFFF"/>
          <w:rtl/>
        </w:rPr>
        <w:t>﴾</w:t>
      </w:r>
      <w:r w:rsidRPr="002C2E57">
        <w:rPr>
          <w:rFonts w:hint="cs"/>
          <w:rtl/>
        </w:rPr>
        <w:t xml:space="preserve"> ب</w:t>
      </w:r>
      <w:r w:rsidR="00F35520" w:rsidRPr="002C2E57">
        <w:rPr>
          <w:rFonts w:hint="cs"/>
          <w:rtl/>
        </w:rPr>
        <w:t>ک</w:t>
      </w:r>
      <w:r w:rsidRPr="002C2E57">
        <w:rPr>
          <w:rFonts w:hint="cs"/>
          <w:rtl/>
        </w:rPr>
        <w:t>ار رفته است مانند</w:t>
      </w:r>
      <w:r w:rsidR="00B01A09" w:rsidRPr="002C2E57">
        <w:rPr>
          <w:rFonts w:hint="cs"/>
          <w:rtl/>
        </w:rPr>
        <w:t xml:space="preserve">: </w:t>
      </w:r>
      <w:r w:rsidRPr="002C2E57">
        <w:rPr>
          <w:rFonts w:hint="cs"/>
          <w:rtl/>
        </w:rPr>
        <w:t>اول سور</w:t>
      </w:r>
      <w:r w:rsidR="003026FE">
        <w:rPr>
          <w:rFonts w:hint="cs"/>
          <w:rtl/>
        </w:rPr>
        <w:t>ۀ</w:t>
      </w:r>
      <w:r w:rsidR="00DB0DFE" w:rsidRPr="002C2E57">
        <w:rPr>
          <w:rFonts w:hint="cs"/>
          <w:rtl/>
        </w:rPr>
        <w:t xml:space="preserve"> </w:t>
      </w:r>
      <w:r w:rsidRPr="002C2E57">
        <w:rPr>
          <w:rFonts w:hint="cs"/>
          <w:rtl/>
        </w:rPr>
        <w:t>نساء و آ</w:t>
      </w:r>
      <w:r w:rsidR="00F35520" w:rsidRPr="002C2E57">
        <w:rPr>
          <w:rFonts w:hint="cs"/>
          <w:rtl/>
        </w:rPr>
        <w:t>ی</w:t>
      </w:r>
      <w:r w:rsidRPr="002C2E57">
        <w:rPr>
          <w:rFonts w:hint="cs"/>
          <w:rtl/>
        </w:rPr>
        <w:t>ه</w:t>
      </w:r>
      <w:r w:rsidR="002B465A" w:rsidRPr="002C2E57">
        <w:rPr>
          <w:rFonts w:hint="cs"/>
          <w:rtl/>
        </w:rPr>
        <w:t>‌های</w:t>
      </w:r>
      <w:r w:rsidR="00B01A09" w:rsidRPr="002C2E57">
        <w:rPr>
          <w:rFonts w:hint="cs"/>
          <w:rtl/>
        </w:rPr>
        <w:t xml:space="preserve">: </w:t>
      </w:r>
      <w:r w:rsidRPr="002C2E57">
        <w:rPr>
          <w:rFonts w:hint="cs"/>
          <w:rtl/>
        </w:rPr>
        <w:t>21 و 168سور</w:t>
      </w:r>
      <w:r w:rsidR="003026FE">
        <w:rPr>
          <w:rFonts w:hint="cs"/>
          <w:rtl/>
        </w:rPr>
        <w:t>ۀ</w:t>
      </w:r>
      <w:r w:rsidRPr="002C2E57">
        <w:rPr>
          <w:rFonts w:hint="cs"/>
          <w:rtl/>
        </w:rPr>
        <w:t xml:space="preserve"> بقره.؛ پس ا</w:t>
      </w:r>
      <w:r w:rsidR="00F35520" w:rsidRPr="002C2E57">
        <w:rPr>
          <w:rFonts w:hint="cs"/>
          <w:rtl/>
        </w:rPr>
        <w:t>ی</w:t>
      </w:r>
      <w:r w:rsidRPr="002C2E57">
        <w:rPr>
          <w:rFonts w:hint="cs"/>
          <w:rtl/>
        </w:rPr>
        <w:t>ن</w:t>
      </w:r>
      <w:r w:rsidR="005017E9" w:rsidRPr="002C2E57">
        <w:rPr>
          <w:rFonts w:hint="cs"/>
          <w:rtl/>
        </w:rPr>
        <w:t xml:space="preserve"> تقس</w:t>
      </w:r>
      <w:r w:rsidR="00F35520" w:rsidRPr="002C2E57">
        <w:rPr>
          <w:rFonts w:hint="cs"/>
          <w:rtl/>
        </w:rPr>
        <w:t>ی</w:t>
      </w:r>
      <w:r w:rsidR="005017E9" w:rsidRPr="002C2E57">
        <w:rPr>
          <w:rFonts w:hint="cs"/>
          <w:rtl/>
        </w:rPr>
        <w:t xml:space="preserve">م‌بندی </w:t>
      </w:r>
      <w:r w:rsidRPr="002C2E57">
        <w:rPr>
          <w:rFonts w:hint="cs"/>
          <w:rtl/>
        </w:rPr>
        <w:t>ن</w:t>
      </w:r>
      <w:r w:rsidR="00F35520" w:rsidRPr="002C2E57">
        <w:rPr>
          <w:rFonts w:hint="cs"/>
          <w:rtl/>
        </w:rPr>
        <w:t>ی</w:t>
      </w:r>
      <w:r w:rsidRPr="002C2E57">
        <w:rPr>
          <w:rFonts w:hint="cs"/>
          <w:rtl/>
        </w:rPr>
        <w:t xml:space="preserve">ز </w:t>
      </w:r>
      <w:r w:rsidR="00F35520" w:rsidRPr="002C2E57">
        <w:rPr>
          <w:rFonts w:hint="cs"/>
          <w:rtl/>
        </w:rPr>
        <w:t>ک</w:t>
      </w:r>
      <w:r w:rsidRPr="002C2E57">
        <w:rPr>
          <w:rFonts w:hint="cs"/>
          <w:rtl/>
        </w:rPr>
        <w:t>امل ن</w:t>
      </w:r>
      <w:r w:rsidR="00F35520" w:rsidRPr="002C2E57">
        <w:rPr>
          <w:rFonts w:hint="cs"/>
          <w:rtl/>
        </w:rPr>
        <w:t>ی</w:t>
      </w:r>
      <w:r w:rsidRPr="002C2E57">
        <w:rPr>
          <w:rFonts w:hint="cs"/>
          <w:rtl/>
        </w:rPr>
        <w:t>ست.</w:t>
      </w:r>
      <w:r w:rsidR="001D2B01" w:rsidRPr="002C2E57">
        <w:rPr>
          <w:vertAlign w:val="superscript"/>
          <w:rtl/>
        </w:rPr>
        <w:footnoteReference w:id="17"/>
      </w:r>
      <w:r w:rsidRPr="002C2E57">
        <w:rPr>
          <w:rFonts w:hint="cs"/>
          <w:rtl/>
        </w:rPr>
        <w:t xml:space="preserve"> </w:t>
      </w:r>
    </w:p>
    <w:p w:rsidR="005B4F59" w:rsidRPr="0044005E" w:rsidRDefault="005B4F59" w:rsidP="00DD7EDD">
      <w:pPr>
        <w:pStyle w:val="ListParagraph"/>
        <w:numPr>
          <w:ilvl w:val="0"/>
          <w:numId w:val="22"/>
        </w:numPr>
        <w:ind w:left="641" w:hanging="357"/>
        <w:jc w:val="both"/>
        <w:rPr>
          <w:rStyle w:val="Char3"/>
          <w:rtl/>
        </w:rPr>
      </w:pPr>
      <w:r w:rsidRPr="0044005E">
        <w:rPr>
          <w:rStyle w:val="Char3"/>
          <w:rFonts w:hint="cs"/>
          <w:rtl/>
        </w:rPr>
        <w:t>اصطلاح مشهور</w:t>
      </w:r>
      <w:r w:rsidR="00B01A09" w:rsidRPr="0044005E">
        <w:rPr>
          <w:rStyle w:val="Char3"/>
          <w:rFonts w:hint="cs"/>
          <w:rtl/>
        </w:rPr>
        <w:t xml:space="preserve">: </w:t>
      </w:r>
    </w:p>
    <w:p w:rsidR="005B4F59" w:rsidRPr="003C2744" w:rsidRDefault="00A75216" w:rsidP="003C2744">
      <w:pPr>
        <w:pStyle w:val="a3"/>
        <w:rPr>
          <w:rtl/>
        </w:rPr>
      </w:pPr>
      <w:r w:rsidRPr="003C2744">
        <w:rPr>
          <w:rFonts w:hint="cs"/>
          <w:rtl/>
        </w:rPr>
        <w:t xml:space="preserve"> </w:t>
      </w:r>
      <w:r w:rsidR="005B4F59" w:rsidRPr="003C2744">
        <w:rPr>
          <w:rFonts w:hint="cs"/>
          <w:rtl/>
        </w:rPr>
        <w:t>جمعی زمان نزول، ترت</w:t>
      </w:r>
      <w:r w:rsidR="00F35520" w:rsidRPr="003C2744">
        <w:rPr>
          <w:rFonts w:hint="cs"/>
          <w:rtl/>
        </w:rPr>
        <w:t>ی</w:t>
      </w:r>
      <w:r w:rsidR="005B4F59" w:rsidRPr="003C2744">
        <w:rPr>
          <w:rFonts w:hint="cs"/>
          <w:rtl/>
        </w:rPr>
        <w:t>ب زمانی و مراحل تدر</w:t>
      </w:r>
      <w:r w:rsidR="00F35520" w:rsidRPr="003C2744">
        <w:rPr>
          <w:rFonts w:hint="cs"/>
          <w:rtl/>
        </w:rPr>
        <w:t>ی</w:t>
      </w:r>
      <w:r w:rsidR="005B4F59" w:rsidRPr="003C2744">
        <w:rPr>
          <w:rFonts w:hint="cs"/>
          <w:rtl/>
        </w:rPr>
        <w:t xml:space="preserve">جی </w:t>
      </w:r>
      <w:r w:rsidR="005B4F59" w:rsidRPr="003C2744">
        <w:rPr>
          <w:rtl/>
        </w:rPr>
        <w:t>پ</w:t>
      </w:r>
      <w:r w:rsidR="005B4F59" w:rsidRPr="003C2744">
        <w:rPr>
          <w:rFonts w:hint="cs"/>
          <w:rtl/>
        </w:rPr>
        <w:t xml:space="preserve">شرفت و </w:t>
      </w:r>
      <w:r w:rsidR="005B4F59" w:rsidRPr="003C2744">
        <w:rPr>
          <w:rtl/>
        </w:rPr>
        <w:t>گ</w:t>
      </w:r>
      <w:r w:rsidR="005B4F59" w:rsidRPr="003C2744">
        <w:rPr>
          <w:rFonts w:hint="cs"/>
          <w:rtl/>
        </w:rPr>
        <w:t>سترش اسلام را محور قرار داده</w:t>
      </w:r>
      <w:r w:rsidR="00DB6AC0" w:rsidRPr="003C2744">
        <w:rPr>
          <w:rFonts w:hint="cs"/>
          <w:rtl/>
        </w:rPr>
        <w:t xml:space="preserve"> م</w:t>
      </w:r>
      <w:r w:rsidR="00F35520" w:rsidRPr="003C2744">
        <w:rPr>
          <w:rFonts w:hint="cs"/>
          <w:rtl/>
        </w:rPr>
        <w:t>ی</w:t>
      </w:r>
      <w:r w:rsidR="00DB6AC0" w:rsidRPr="003C2744">
        <w:rPr>
          <w:rFonts w:hint="cs"/>
          <w:rtl/>
        </w:rPr>
        <w:t>‌گو</w:t>
      </w:r>
      <w:r w:rsidR="00F35520" w:rsidRPr="003C2744">
        <w:rPr>
          <w:rFonts w:hint="cs"/>
          <w:rtl/>
        </w:rPr>
        <w:t>ی</w:t>
      </w:r>
      <w:r w:rsidR="00DB6AC0" w:rsidRPr="003C2744">
        <w:rPr>
          <w:rFonts w:hint="cs"/>
          <w:rtl/>
        </w:rPr>
        <w:t>ند</w:t>
      </w:r>
      <w:r w:rsidR="00B01A09" w:rsidRPr="003C2744">
        <w:rPr>
          <w:rFonts w:hint="cs"/>
          <w:rtl/>
        </w:rPr>
        <w:t xml:space="preserve">: </w:t>
      </w:r>
      <w:r w:rsidR="005B4F59" w:rsidRPr="003C2744">
        <w:rPr>
          <w:rFonts w:hint="cs"/>
          <w:rtl/>
        </w:rPr>
        <w:t>"مراد از م</w:t>
      </w:r>
      <w:r w:rsidR="00F35520" w:rsidRPr="003C2744">
        <w:rPr>
          <w:rFonts w:hint="cs"/>
          <w:rtl/>
        </w:rPr>
        <w:t>ک</w:t>
      </w:r>
      <w:r w:rsidR="005B4F59" w:rsidRPr="003C2744">
        <w:rPr>
          <w:rFonts w:hint="cs"/>
          <w:rtl/>
        </w:rPr>
        <w:t>ی</w:t>
      </w:r>
      <w:r w:rsidR="00B01A09" w:rsidRPr="003C2744">
        <w:rPr>
          <w:rFonts w:hint="cs"/>
          <w:rtl/>
        </w:rPr>
        <w:t xml:space="preserve">: </w:t>
      </w:r>
      <w:r w:rsidR="005B4F59" w:rsidRPr="003C2744">
        <w:rPr>
          <w:rFonts w:hint="cs"/>
          <w:rtl/>
        </w:rPr>
        <w:t>نزول آ</w:t>
      </w:r>
      <w:r w:rsidR="00F35520" w:rsidRPr="003C2744">
        <w:rPr>
          <w:rFonts w:hint="cs"/>
          <w:rtl/>
        </w:rPr>
        <w:t>ی</w:t>
      </w:r>
      <w:r w:rsidR="005B4F59" w:rsidRPr="003C2744">
        <w:rPr>
          <w:rFonts w:hint="cs"/>
          <w:rtl/>
        </w:rPr>
        <w:t xml:space="preserve">ات قرآنی </w:t>
      </w:r>
      <w:r w:rsidR="005B4F59" w:rsidRPr="003C2744">
        <w:rPr>
          <w:rtl/>
        </w:rPr>
        <w:t>پ</w:t>
      </w:r>
      <w:r w:rsidR="00F35520" w:rsidRPr="003C2744">
        <w:rPr>
          <w:rFonts w:hint="cs"/>
          <w:rtl/>
        </w:rPr>
        <w:t>ی</w:t>
      </w:r>
      <w:r w:rsidR="005B4F59" w:rsidRPr="003C2744">
        <w:rPr>
          <w:rFonts w:hint="cs"/>
          <w:rtl/>
        </w:rPr>
        <w:t>ش از هجرت رسول ا</w:t>
      </w:r>
      <w:r w:rsidR="00F35520" w:rsidRPr="003C2744">
        <w:rPr>
          <w:rFonts w:hint="cs"/>
          <w:rtl/>
        </w:rPr>
        <w:t>ک</w:t>
      </w:r>
      <w:r w:rsidR="005B4F59" w:rsidRPr="003C2744">
        <w:rPr>
          <w:rFonts w:hint="cs"/>
          <w:rtl/>
        </w:rPr>
        <w:t>رم</w:t>
      </w:r>
      <w:r w:rsidR="003C2744">
        <w:rPr>
          <w:rFonts w:cs="CTraditional Arabic" w:hint="cs"/>
          <w:rtl/>
        </w:rPr>
        <w:t>ج</w:t>
      </w:r>
      <w:r w:rsidR="005B4F59" w:rsidRPr="003C2744">
        <w:rPr>
          <w:rFonts w:hint="cs"/>
          <w:rtl/>
        </w:rPr>
        <w:t xml:space="preserve"> به مد</w:t>
      </w:r>
      <w:r w:rsidR="00F35520" w:rsidRPr="003C2744">
        <w:rPr>
          <w:rFonts w:hint="cs"/>
          <w:rtl/>
        </w:rPr>
        <w:t>ی</w:t>
      </w:r>
      <w:r w:rsidR="005B4F59" w:rsidRPr="003C2744">
        <w:rPr>
          <w:rFonts w:hint="cs"/>
          <w:rtl/>
        </w:rPr>
        <w:t>نه است، ا</w:t>
      </w:r>
      <w:r w:rsidR="005B4F59" w:rsidRPr="003C2744">
        <w:rPr>
          <w:rtl/>
        </w:rPr>
        <w:t>گ</w:t>
      </w:r>
      <w:r w:rsidR="005B4F59" w:rsidRPr="003C2744">
        <w:rPr>
          <w:rFonts w:hint="cs"/>
          <w:rtl/>
        </w:rPr>
        <w:t>رچه نزول</w:t>
      </w:r>
      <w:r w:rsidRPr="003C2744">
        <w:rPr>
          <w:rFonts w:hint="cs"/>
          <w:rtl/>
        </w:rPr>
        <w:t xml:space="preserve"> آ</w:t>
      </w:r>
      <w:r w:rsidR="00F35520" w:rsidRPr="003C2744">
        <w:rPr>
          <w:rFonts w:hint="cs"/>
          <w:rtl/>
        </w:rPr>
        <w:t>ی</w:t>
      </w:r>
      <w:r w:rsidRPr="003C2744">
        <w:rPr>
          <w:rFonts w:hint="cs"/>
          <w:rtl/>
        </w:rPr>
        <w:t xml:space="preserve">ه‌ای </w:t>
      </w:r>
      <w:r w:rsidR="005B4F59" w:rsidRPr="003C2744">
        <w:rPr>
          <w:rFonts w:hint="cs"/>
          <w:rtl/>
        </w:rPr>
        <w:t>در جائی جز م</w:t>
      </w:r>
      <w:r w:rsidR="00F35520" w:rsidRPr="003C2744">
        <w:rPr>
          <w:rFonts w:hint="cs"/>
          <w:rtl/>
        </w:rPr>
        <w:t>ک</w:t>
      </w:r>
      <w:r w:rsidR="005B4F59" w:rsidRPr="003C2744">
        <w:rPr>
          <w:rFonts w:hint="cs"/>
          <w:rtl/>
        </w:rPr>
        <w:t>ه باشد.</w:t>
      </w:r>
    </w:p>
    <w:p w:rsidR="005B4F59" w:rsidRPr="003C2744" w:rsidRDefault="000422CA" w:rsidP="003C2744">
      <w:pPr>
        <w:pStyle w:val="a3"/>
        <w:rPr>
          <w:rtl/>
        </w:rPr>
      </w:pPr>
      <w:r w:rsidRPr="003C2744">
        <w:rPr>
          <w:rFonts w:hint="cs"/>
          <w:rtl/>
        </w:rPr>
        <w:t xml:space="preserve"> </w:t>
      </w:r>
      <w:r w:rsidR="005B4F59" w:rsidRPr="003C2744">
        <w:rPr>
          <w:rFonts w:hint="cs"/>
          <w:rtl/>
        </w:rPr>
        <w:t>و منظور از مدنی</w:t>
      </w:r>
      <w:r w:rsidR="00B01A09" w:rsidRPr="003C2744">
        <w:rPr>
          <w:rFonts w:hint="cs"/>
          <w:rtl/>
        </w:rPr>
        <w:t xml:space="preserve">: </w:t>
      </w:r>
      <w:r w:rsidR="005B4F59" w:rsidRPr="003C2744">
        <w:rPr>
          <w:rFonts w:hint="cs"/>
          <w:rtl/>
        </w:rPr>
        <w:t>آ</w:t>
      </w:r>
      <w:r w:rsidR="00F35520" w:rsidRPr="003C2744">
        <w:rPr>
          <w:rFonts w:hint="cs"/>
          <w:rtl/>
        </w:rPr>
        <w:t>ی</w:t>
      </w:r>
      <w:r w:rsidR="005B4F59" w:rsidRPr="003C2744">
        <w:rPr>
          <w:rFonts w:hint="cs"/>
          <w:rtl/>
        </w:rPr>
        <w:t>ات و</w:t>
      </w:r>
      <w:r w:rsidR="00CF0049" w:rsidRPr="003C2744">
        <w:rPr>
          <w:rFonts w:hint="cs"/>
          <w:rtl/>
        </w:rPr>
        <w:t xml:space="preserve"> سوره‌ها</w:t>
      </w:r>
      <w:r w:rsidR="00EC1F93" w:rsidRPr="003C2744">
        <w:rPr>
          <w:rFonts w:hint="cs"/>
          <w:rtl/>
        </w:rPr>
        <w:t xml:space="preserve">ی </w:t>
      </w:r>
      <w:r w:rsidR="005B4F59" w:rsidRPr="003C2744">
        <w:rPr>
          <w:rFonts w:hint="cs"/>
          <w:rtl/>
        </w:rPr>
        <w:t xml:space="preserve">است </w:t>
      </w:r>
      <w:r w:rsidR="00F35520" w:rsidRPr="003C2744">
        <w:rPr>
          <w:rFonts w:hint="cs"/>
          <w:rtl/>
        </w:rPr>
        <w:t>ک</w:t>
      </w:r>
      <w:r w:rsidR="005B4F59" w:rsidRPr="003C2744">
        <w:rPr>
          <w:rFonts w:hint="cs"/>
          <w:rtl/>
        </w:rPr>
        <w:t>ه بعد از ا</w:t>
      </w:r>
      <w:r w:rsidR="00F35520" w:rsidRPr="003C2744">
        <w:rPr>
          <w:rFonts w:hint="cs"/>
          <w:rtl/>
        </w:rPr>
        <w:t>ی</w:t>
      </w:r>
      <w:r w:rsidR="005B4F59" w:rsidRPr="003C2744">
        <w:rPr>
          <w:rFonts w:hint="cs"/>
          <w:rtl/>
        </w:rPr>
        <w:t>ن هجرت نازل شده باشد.</w:t>
      </w:r>
    </w:p>
    <w:p w:rsidR="005B4F59" w:rsidRPr="0044005E" w:rsidRDefault="005B4F59" w:rsidP="003C2744">
      <w:pPr>
        <w:pStyle w:val="a9"/>
        <w:ind w:left="430" w:firstLine="0"/>
        <w:rPr>
          <w:rStyle w:val="Char3"/>
          <w:rtl/>
        </w:rPr>
      </w:pPr>
      <w:r w:rsidRPr="00773BF3">
        <w:rPr>
          <w:rFonts w:hint="cs"/>
          <w:rtl/>
        </w:rPr>
        <w:t>" المكی ما نزل قبل الهجرة، و المدنی ما نزل بعد الهجرة سواء كان بالمدينة أو بغيرها من أی البلاد كان حتى ولو كان بمكة أو عرفة"</w:t>
      </w:r>
      <w:r w:rsidR="00A40C0A" w:rsidRPr="0044005E">
        <w:rPr>
          <w:rStyle w:val="Char3"/>
          <w:rFonts w:hint="cs"/>
          <w:rtl/>
        </w:rPr>
        <w:t>.</w:t>
      </w:r>
      <w:r w:rsidR="00A40C0A" w:rsidRPr="0044005E">
        <w:rPr>
          <w:rStyle w:val="Char3"/>
          <w:vertAlign w:val="superscript"/>
          <w:rtl/>
        </w:rPr>
        <w:footnoteReference w:id="18"/>
      </w:r>
    </w:p>
    <w:p w:rsidR="005B4F59" w:rsidRPr="003C2744" w:rsidRDefault="0047398F" w:rsidP="003C2744">
      <w:pPr>
        <w:pStyle w:val="a3"/>
        <w:rPr>
          <w:rtl/>
        </w:rPr>
      </w:pPr>
      <w:r>
        <w:rPr>
          <w:rtl/>
        </w:rPr>
        <w:t>چنان‌که</w:t>
      </w:r>
      <w:r w:rsidR="005B4F59" w:rsidRPr="003C2744">
        <w:rPr>
          <w:rFonts w:hint="cs"/>
          <w:rtl/>
        </w:rPr>
        <w:t xml:space="preserve"> خود تعر</w:t>
      </w:r>
      <w:r w:rsidR="00F35520" w:rsidRPr="003C2744">
        <w:rPr>
          <w:rFonts w:hint="cs"/>
          <w:rtl/>
        </w:rPr>
        <w:t>ی</w:t>
      </w:r>
      <w:r w:rsidR="005B4F59" w:rsidRPr="003C2744">
        <w:rPr>
          <w:rFonts w:hint="cs"/>
          <w:rtl/>
        </w:rPr>
        <w:t>ف نشان</w:t>
      </w:r>
      <w:r w:rsidR="00935AF0" w:rsidRPr="003C2744">
        <w:rPr>
          <w:rFonts w:hint="cs"/>
          <w:rtl/>
        </w:rPr>
        <w:t xml:space="preserve"> م</w:t>
      </w:r>
      <w:r w:rsidR="00F35520" w:rsidRPr="003C2744">
        <w:rPr>
          <w:rFonts w:hint="cs"/>
          <w:rtl/>
        </w:rPr>
        <w:t>ی</w:t>
      </w:r>
      <w:r w:rsidR="00935AF0" w:rsidRPr="003C2744">
        <w:rPr>
          <w:rFonts w:hint="cs"/>
          <w:rtl/>
        </w:rPr>
        <w:t>‌دهد</w:t>
      </w:r>
      <w:r w:rsidR="00DB6AC0" w:rsidRPr="003C2744">
        <w:rPr>
          <w:rFonts w:hint="cs"/>
          <w:rtl/>
        </w:rPr>
        <w:t xml:space="preserve"> </w:t>
      </w:r>
      <w:r w:rsidR="005B4F59" w:rsidRPr="003C2744">
        <w:rPr>
          <w:rFonts w:hint="cs"/>
          <w:rtl/>
        </w:rPr>
        <w:t>که ا</w:t>
      </w:r>
      <w:r w:rsidR="00F35520" w:rsidRPr="003C2744">
        <w:rPr>
          <w:rFonts w:hint="cs"/>
          <w:rtl/>
        </w:rPr>
        <w:t>ی</w:t>
      </w:r>
      <w:r w:rsidR="005B4F59" w:rsidRPr="003C2744">
        <w:rPr>
          <w:rFonts w:hint="cs"/>
          <w:rtl/>
        </w:rPr>
        <w:t>ن</w:t>
      </w:r>
      <w:r w:rsidR="005017E9" w:rsidRPr="003C2744">
        <w:rPr>
          <w:rFonts w:hint="cs"/>
          <w:rtl/>
        </w:rPr>
        <w:t xml:space="preserve"> تقس</w:t>
      </w:r>
      <w:r w:rsidR="00F35520" w:rsidRPr="003C2744">
        <w:rPr>
          <w:rFonts w:hint="cs"/>
          <w:rtl/>
        </w:rPr>
        <w:t>ی</w:t>
      </w:r>
      <w:r w:rsidR="005017E9" w:rsidRPr="003C2744">
        <w:rPr>
          <w:rFonts w:hint="cs"/>
          <w:rtl/>
        </w:rPr>
        <w:t xml:space="preserve">م‌بندی </w:t>
      </w:r>
      <w:r w:rsidR="005B4F59" w:rsidRPr="003C2744">
        <w:rPr>
          <w:rFonts w:hint="cs"/>
          <w:rtl/>
        </w:rPr>
        <w:t>خط فاصل زمانی را در نظر</w:t>
      </w:r>
      <w:r w:rsidR="005B4F59" w:rsidRPr="003C2744">
        <w:rPr>
          <w:rtl/>
        </w:rPr>
        <w:t>گ</w:t>
      </w:r>
      <w:r w:rsidR="005B4F59" w:rsidRPr="003C2744">
        <w:rPr>
          <w:rFonts w:hint="cs"/>
          <w:rtl/>
        </w:rPr>
        <w:t>رفته و بنحوی قطعی و روشنی م</w:t>
      </w:r>
      <w:r w:rsidR="00F35520" w:rsidRPr="003C2744">
        <w:rPr>
          <w:rFonts w:hint="cs"/>
          <w:rtl/>
        </w:rPr>
        <w:t>ی</w:t>
      </w:r>
      <w:r w:rsidR="005B4F59" w:rsidRPr="003C2744">
        <w:rPr>
          <w:rFonts w:hint="cs"/>
          <w:rtl/>
        </w:rPr>
        <w:t>ان دو زمان را تف</w:t>
      </w:r>
      <w:r w:rsidR="00F35520" w:rsidRPr="003C2744">
        <w:rPr>
          <w:rFonts w:hint="cs"/>
          <w:rtl/>
        </w:rPr>
        <w:t>کی</w:t>
      </w:r>
      <w:r w:rsidR="005B4F59" w:rsidRPr="003C2744">
        <w:rPr>
          <w:rFonts w:hint="cs"/>
          <w:rtl/>
        </w:rPr>
        <w:t>ک و انقسام</w:t>
      </w:r>
      <w:r w:rsidR="00DB6AC0" w:rsidRPr="003C2744">
        <w:rPr>
          <w:rFonts w:hint="cs"/>
          <w:rtl/>
        </w:rPr>
        <w:t xml:space="preserve"> م</w:t>
      </w:r>
      <w:r w:rsidR="00F35520" w:rsidRPr="003C2744">
        <w:rPr>
          <w:rFonts w:hint="cs"/>
          <w:rtl/>
        </w:rPr>
        <w:t>ی</w:t>
      </w:r>
      <w:r w:rsidR="00DB6AC0" w:rsidRPr="003C2744">
        <w:rPr>
          <w:rFonts w:hint="cs"/>
          <w:rtl/>
        </w:rPr>
        <w:t>‌نما</w:t>
      </w:r>
      <w:r w:rsidR="00F35520" w:rsidRPr="003C2744">
        <w:rPr>
          <w:rFonts w:hint="cs"/>
          <w:rtl/>
        </w:rPr>
        <w:t>ی</w:t>
      </w:r>
      <w:r w:rsidR="005B4F59" w:rsidRPr="003C2744">
        <w:rPr>
          <w:rFonts w:hint="cs"/>
          <w:rtl/>
        </w:rPr>
        <w:t>د و جای اختلاف و</w:t>
      </w:r>
      <w:r w:rsidR="005B4F59" w:rsidRPr="003C2744">
        <w:rPr>
          <w:rtl/>
        </w:rPr>
        <w:t>گ</w:t>
      </w:r>
      <w:r w:rsidR="005B4F59" w:rsidRPr="003C2744">
        <w:rPr>
          <w:rFonts w:hint="cs"/>
          <w:rtl/>
        </w:rPr>
        <w:t>فت</w:t>
      </w:r>
      <w:r w:rsidR="005B4F59" w:rsidRPr="003C2744">
        <w:rPr>
          <w:rtl/>
        </w:rPr>
        <w:t>گ</w:t>
      </w:r>
      <w:r w:rsidR="005B4F59" w:rsidRPr="003C2744">
        <w:rPr>
          <w:rFonts w:hint="cs"/>
          <w:rtl/>
        </w:rPr>
        <w:t>و</w:t>
      </w:r>
      <w:r w:rsidR="00DB6AC0" w:rsidRPr="003C2744">
        <w:rPr>
          <w:rFonts w:hint="cs"/>
          <w:rtl/>
        </w:rPr>
        <w:t xml:space="preserve"> نم</w:t>
      </w:r>
      <w:r w:rsidR="00F35520" w:rsidRPr="003C2744">
        <w:rPr>
          <w:rFonts w:hint="cs"/>
          <w:rtl/>
        </w:rPr>
        <w:t>ی</w:t>
      </w:r>
      <w:r w:rsidR="00DB6AC0" w:rsidRPr="003C2744">
        <w:rPr>
          <w:rFonts w:hint="cs"/>
          <w:rtl/>
        </w:rPr>
        <w:t>‌گذار</w:t>
      </w:r>
      <w:r w:rsidR="005B4F59" w:rsidRPr="003C2744">
        <w:rPr>
          <w:rFonts w:hint="cs"/>
          <w:rtl/>
        </w:rPr>
        <w:t>د.</w:t>
      </w:r>
    </w:p>
    <w:p w:rsidR="005B4F59" w:rsidRPr="003C2744" w:rsidRDefault="00A75216" w:rsidP="003C2744">
      <w:pPr>
        <w:pStyle w:val="a3"/>
        <w:rPr>
          <w:rtl/>
        </w:rPr>
      </w:pPr>
      <w:r w:rsidRPr="003C2744">
        <w:rPr>
          <w:rFonts w:hint="cs"/>
          <w:rtl/>
        </w:rPr>
        <w:t xml:space="preserve"> </w:t>
      </w:r>
      <w:r w:rsidR="005B4F59" w:rsidRPr="003C2744">
        <w:rPr>
          <w:rFonts w:hint="cs"/>
          <w:rtl/>
        </w:rPr>
        <w:t>بنا برا</w:t>
      </w:r>
      <w:r w:rsidR="00F35520" w:rsidRPr="003C2744">
        <w:rPr>
          <w:rFonts w:hint="cs"/>
          <w:rtl/>
        </w:rPr>
        <w:t>ی</w:t>
      </w:r>
      <w:r w:rsidR="005B4F59" w:rsidRPr="003C2744">
        <w:rPr>
          <w:rFonts w:hint="cs"/>
          <w:rtl/>
        </w:rPr>
        <w:t>ن تعر</w:t>
      </w:r>
      <w:r w:rsidR="00F35520" w:rsidRPr="003C2744">
        <w:rPr>
          <w:rFonts w:hint="cs"/>
          <w:rtl/>
        </w:rPr>
        <w:t>ی</w:t>
      </w:r>
      <w:r w:rsidR="005B4F59" w:rsidRPr="003C2744">
        <w:rPr>
          <w:rFonts w:hint="cs"/>
          <w:rtl/>
        </w:rPr>
        <w:t>ف آ</w:t>
      </w:r>
      <w:r w:rsidR="00F35520" w:rsidRPr="003C2744">
        <w:rPr>
          <w:rFonts w:hint="cs"/>
          <w:rtl/>
        </w:rPr>
        <w:t>ی</w:t>
      </w:r>
      <w:r w:rsidR="005B4F59" w:rsidRPr="003C2744">
        <w:rPr>
          <w:rFonts w:hint="cs"/>
          <w:rtl/>
        </w:rPr>
        <w:t xml:space="preserve">اتی </w:t>
      </w:r>
      <w:r w:rsidR="00F35520" w:rsidRPr="003C2744">
        <w:rPr>
          <w:rFonts w:hint="cs"/>
          <w:rtl/>
        </w:rPr>
        <w:t>ک</w:t>
      </w:r>
      <w:r w:rsidR="005B4F59" w:rsidRPr="003C2744">
        <w:rPr>
          <w:rFonts w:hint="cs"/>
          <w:rtl/>
        </w:rPr>
        <w:t xml:space="preserve">ه </w:t>
      </w:r>
      <w:r w:rsidR="005B4F59" w:rsidRPr="003C2744">
        <w:rPr>
          <w:rtl/>
        </w:rPr>
        <w:t>پ</w:t>
      </w:r>
      <w:r w:rsidR="005B4F59" w:rsidRPr="003C2744">
        <w:rPr>
          <w:rFonts w:hint="cs"/>
          <w:rtl/>
        </w:rPr>
        <w:t>س از هجرت در م</w:t>
      </w:r>
      <w:r w:rsidR="00F35520" w:rsidRPr="003C2744">
        <w:rPr>
          <w:rFonts w:hint="cs"/>
          <w:rtl/>
        </w:rPr>
        <w:t>ک</w:t>
      </w:r>
      <w:r w:rsidR="005B4F59" w:rsidRPr="003C2744">
        <w:rPr>
          <w:rFonts w:hint="cs"/>
          <w:rtl/>
        </w:rPr>
        <w:t>ه نازل شده، مدنی شمرده</w:t>
      </w:r>
      <w:r w:rsidR="005F5073" w:rsidRPr="003C2744">
        <w:rPr>
          <w:rFonts w:hint="cs"/>
          <w:rtl/>
        </w:rPr>
        <w:t xml:space="preserve"> م</w:t>
      </w:r>
      <w:r w:rsidR="00F35520" w:rsidRPr="003C2744">
        <w:rPr>
          <w:rFonts w:hint="cs"/>
          <w:rtl/>
        </w:rPr>
        <w:t>ی</w:t>
      </w:r>
      <w:r w:rsidR="005F5073" w:rsidRPr="003C2744">
        <w:rPr>
          <w:rFonts w:hint="cs"/>
          <w:rtl/>
        </w:rPr>
        <w:t>‌شو</w:t>
      </w:r>
      <w:r w:rsidR="005B4F59" w:rsidRPr="003C2744">
        <w:rPr>
          <w:rFonts w:hint="cs"/>
          <w:rtl/>
        </w:rPr>
        <w:t>د؛ مانندآ</w:t>
      </w:r>
      <w:r w:rsidR="00F35520" w:rsidRPr="003C2744">
        <w:rPr>
          <w:rFonts w:hint="cs"/>
          <w:rtl/>
        </w:rPr>
        <w:t>ی</w:t>
      </w:r>
      <w:r w:rsidR="003026FE">
        <w:rPr>
          <w:rFonts w:hint="cs"/>
          <w:rtl/>
        </w:rPr>
        <w:t>ۀ</w:t>
      </w:r>
      <w:r w:rsidR="00B01A09" w:rsidRPr="003C2744">
        <w:rPr>
          <w:rFonts w:hint="cs"/>
          <w:rtl/>
        </w:rPr>
        <w:t xml:space="preserve">: </w:t>
      </w:r>
      <w:r w:rsidR="003C2744">
        <w:rPr>
          <w:rFonts w:cs="Traditional Arabic"/>
          <w:color w:val="000000"/>
          <w:shd w:val="clear" w:color="auto" w:fill="FFFFFF"/>
          <w:rtl/>
        </w:rPr>
        <w:t>﴿</w:t>
      </w:r>
      <w:r w:rsidR="003C2744" w:rsidRPr="00620156">
        <w:rPr>
          <w:rStyle w:val="Chara"/>
          <w:rFonts w:hint="cs"/>
          <w:rtl/>
        </w:rPr>
        <w:t>ٱ</w:t>
      </w:r>
      <w:r w:rsidR="003C2744" w:rsidRPr="00620156">
        <w:rPr>
          <w:rStyle w:val="Chara"/>
          <w:rFonts w:hint="eastAsia"/>
          <w:rtl/>
        </w:rPr>
        <w:t>لۡيَوۡمَ</w:t>
      </w:r>
      <w:r w:rsidR="003C2744" w:rsidRPr="00620156">
        <w:rPr>
          <w:rStyle w:val="Chara"/>
          <w:rtl/>
        </w:rPr>
        <w:t xml:space="preserve"> أَكۡمَلۡتُ لَكُمۡ دِينَكُمۡ</w:t>
      </w:r>
      <w:r w:rsidR="003C2744">
        <w:rPr>
          <w:rFonts w:cs="Traditional Arabic"/>
          <w:color w:val="000000"/>
          <w:shd w:val="clear" w:color="auto" w:fill="FFFFFF"/>
          <w:rtl/>
        </w:rPr>
        <w:t>﴾</w:t>
      </w:r>
      <w:r w:rsidR="003C2744" w:rsidRPr="003C2744">
        <w:rPr>
          <w:rStyle w:val="Char8"/>
          <w:rtl/>
        </w:rPr>
        <w:t xml:space="preserve"> [المائدة: 3]</w:t>
      </w:r>
      <w:r w:rsidR="00072CAA" w:rsidRPr="003C2744">
        <w:rPr>
          <w:rFonts w:hint="cs"/>
          <w:rtl/>
        </w:rPr>
        <w:t xml:space="preserve"> </w:t>
      </w:r>
      <w:r w:rsidR="00F35520" w:rsidRPr="003C2744">
        <w:rPr>
          <w:rFonts w:hint="cs"/>
          <w:rtl/>
        </w:rPr>
        <w:t>ک</w:t>
      </w:r>
      <w:r w:rsidR="005B4F59" w:rsidRPr="003C2744">
        <w:rPr>
          <w:rFonts w:hint="cs"/>
          <w:rtl/>
        </w:rPr>
        <w:t xml:space="preserve">ه روز جمعه در سال </w:t>
      </w:r>
      <w:r w:rsidR="005B4F59" w:rsidRPr="00773BF3">
        <w:rPr>
          <w:rFonts w:ascii="Traditional Arabic" w:cs="mylotus" w:hint="cs"/>
          <w:b/>
          <w:color w:val="000000"/>
          <w:szCs w:val="27"/>
          <w:rtl/>
        </w:rPr>
        <w:t>حجة</w:t>
      </w:r>
      <w:r w:rsidR="005B4F59" w:rsidRPr="003C2744">
        <w:rPr>
          <w:rFonts w:hint="cs"/>
          <w:rtl/>
        </w:rPr>
        <w:t xml:space="preserve"> الوداع در م</w:t>
      </w:r>
      <w:r w:rsidR="00F35520" w:rsidRPr="003C2744">
        <w:rPr>
          <w:rFonts w:hint="cs"/>
          <w:rtl/>
        </w:rPr>
        <w:t>ی</w:t>
      </w:r>
      <w:r w:rsidR="005B4F59" w:rsidRPr="003C2744">
        <w:rPr>
          <w:rFonts w:hint="cs"/>
          <w:rtl/>
        </w:rPr>
        <w:t>دان عرفات نازل شد.</w:t>
      </w:r>
    </w:p>
    <w:p w:rsidR="005B4F59" w:rsidRPr="003C2744" w:rsidRDefault="00A75216" w:rsidP="003C2744">
      <w:pPr>
        <w:pStyle w:val="a3"/>
        <w:rPr>
          <w:rtl/>
        </w:rPr>
      </w:pPr>
      <w:r w:rsidRPr="003C2744">
        <w:rPr>
          <w:rFonts w:hint="cs"/>
          <w:rtl/>
        </w:rPr>
        <w:t xml:space="preserve"> </w:t>
      </w:r>
      <w:r w:rsidR="005B4F59" w:rsidRPr="003C2744">
        <w:rPr>
          <w:rFonts w:hint="cs"/>
          <w:rtl/>
        </w:rPr>
        <w:t>و</w:t>
      </w:r>
      <w:r w:rsidR="003C2744" w:rsidRPr="003C2744">
        <w:rPr>
          <w:rFonts w:hint="cs"/>
          <w:rtl/>
        </w:rPr>
        <w:t xml:space="preserve"> </w:t>
      </w:r>
      <w:r w:rsidR="005B4F59" w:rsidRPr="003C2744">
        <w:rPr>
          <w:rFonts w:hint="cs"/>
          <w:rtl/>
        </w:rPr>
        <w:t>آ</w:t>
      </w:r>
      <w:r w:rsidR="00F35520" w:rsidRPr="003C2744">
        <w:rPr>
          <w:rFonts w:hint="cs"/>
          <w:rtl/>
        </w:rPr>
        <w:t>ی</w:t>
      </w:r>
      <w:r w:rsidR="003026FE">
        <w:rPr>
          <w:rFonts w:hint="cs"/>
          <w:rtl/>
        </w:rPr>
        <w:t>ۀ</w:t>
      </w:r>
      <w:r w:rsidR="00B01A09" w:rsidRPr="003515AB">
        <w:rPr>
          <w:rFonts w:ascii="Traditional Arabic" w:cs="mylotus" w:hint="cs"/>
          <w:bCs/>
          <w:color w:val="000000"/>
          <w:szCs w:val="27"/>
          <w:rtl/>
        </w:rPr>
        <w:t xml:space="preserve">: </w:t>
      </w:r>
      <w:r w:rsidR="003C2744">
        <w:rPr>
          <w:rFonts w:ascii="Traditional Arabic" w:cs="Traditional Arabic"/>
          <w:color w:val="000000"/>
          <w:shd w:val="clear" w:color="auto" w:fill="FFFFFF"/>
          <w:rtl/>
        </w:rPr>
        <w:t>﴿</w:t>
      </w:r>
      <w:r w:rsidR="003C2744" w:rsidRPr="00620156">
        <w:rPr>
          <w:rStyle w:val="Chara"/>
          <w:rtl/>
        </w:rPr>
        <w:t xml:space="preserve">۞إِنَّ </w:t>
      </w:r>
      <w:r w:rsidR="003C2744" w:rsidRPr="00620156">
        <w:rPr>
          <w:rStyle w:val="Chara"/>
          <w:rFonts w:hint="cs"/>
          <w:rtl/>
        </w:rPr>
        <w:t>ٱ</w:t>
      </w:r>
      <w:r w:rsidR="003C2744" w:rsidRPr="00620156">
        <w:rPr>
          <w:rStyle w:val="Chara"/>
          <w:rFonts w:hint="eastAsia"/>
          <w:rtl/>
        </w:rPr>
        <w:t>للَّهَ</w:t>
      </w:r>
      <w:r w:rsidR="003C2744" w:rsidRPr="00620156">
        <w:rPr>
          <w:rStyle w:val="Chara"/>
          <w:rtl/>
        </w:rPr>
        <w:t xml:space="preserve"> يَأۡمُرُكُمۡ أَن تُؤَدُّواْ </w:t>
      </w:r>
      <w:r w:rsidR="003C2744" w:rsidRPr="00620156">
        <w:rPr>
          <w:rStyle w:val="Chara"/>
          <w:rFonts w:hint="cs"/>
          <w:rtl/>
        </w:rPr>
        <w:t>ٱ</w:t>
      </w:r>
      <w:r w:rsidR="003C2744" w:rsidRPr="00620156">
        <w:rPr>
          <w:rStyle w:val="Chara"/>
          <w:rFonts w:hint="eastAsia"/>
          <w:rtl/>
        </w:rPr>
        <w:t>لۡأَمَٰنَٰتِ</w:t>
      </w:r>
      <w:r w:rsidR="003C2744" w:rsidRPr="00620156">
        <w:rPr>
          <w:rStyle w:val="Chara"/>
          <w:rtl/>
        </w:rPr>
        <w:t xml:space="preserve"> إِلَىٰٓ أَهۡلِهَا</w:t>
      </w:r>
      <w:r w:rsidR="003C2744">
        <w:rPr>
          <w:rFonts w:ascii="Traditional Arabic" w:cs="Traditional Arabic"/>
          <w:color w:val="000000"/>
          <w:shd w:val="clear" w:color="auto" w:fill="FFFFFF"/>
          <w:rtl/>
        </w:rPr>
        <w:t>﴾</w:t>
      </w:r>
      <w:r w:rsidR="003C2744" w:rsidRPr="003C2744">
        <w:rPr>
          <w:rStyle w:val="Char8"/>
          <w:rtl/>
        </w:rPr>
        <w:t xml:space="preserve"> [النساء: 58]</w:t>
      </w:r>
      <w:r w:rsidR="00C31E71">
        <w:rPr>
          <w:rFonts w:hint="cs"/>
          <w:rtl/>
        </w:rPr>
        <w:t xml:space="preserve"> </w:t>
      </w:r>
      <w:r w:rsidR="005B4F59" w:rsidRPr="003C2744">
        <w:rPr>
          <w:rFonts w:hint="cs"/>
          <w:rtl/>
        </w:rPr>
        <w:t>در سال فتح م</w:t>
      </w:r>
      <w:r w:rsidR="00F35520" w:rsidRPr="003C2744">
        <w:rPr>
          <w:rFonts w:hint="cs"/>
          <w:rtl/>
        </w:rPr>
        <w:t>ک</w:t>
      </w:r>
      <w:r w:rsidR="005B4F59" w:rsidRPr="003C2744">
        <w:rPr>
          <w:rFonts w:hint="cs"/>
          <w:rtl/>
        </w:rPr>
        <w:t xml:space="preserve">ه در داخل </w:t>
      </w:r>
      <w:r w:rsidR="00F35520" w:rsidRPr="003C2744">
        <w:rPr>
          <w:rFonts w:hint="cs"/>
          <w:rtl/>
        </w:rPr>
        <w:t>ک</w:t>
      </w:r>
      <w:r w:rsidR="005B4F59" w:rsidRPr="003C2744">
        <w:rPr>
          <w:rFonts w:hint="cs"/>
          <w:rtl/>
        </w:rPr>
        <w:t xml:space="preserve">عبه نازل </w:t>
      </w:r>
      <w:r w:rsidR="005B4F59" w:rsidRPr="003C2744">
        <w:rPr>
          <w:rtl/>
        </w:rPr>
        <w:t>گ</w:t>
      </w:r>
      <w:r w:rsidR="005B4F59" w:rsidRPr="003C2744">
        <w:rPr>
          <w:rFonts w:hint="cs"/>
          <w:rtl/>
        </w:rPr>
        <w:t>رد</w:t>
      </w:r>
      <w:r w:rsidR="00F35520" w:rsidRPr="003C2744">
        <w:rPr>
          <w:rFonts w:hint="cs"/>
          <w:rtl/>
        </w:rPr>
        <w:t>ی</w:t>
      </w:r>
      <w:r w:rsidR="005B4F59" w:rsidRPr="003C2744">
        <w:rPr>
          <w:rFonts w:hint="cs"/>
          <w:rtl/>
        </w:rPr>
        <w:t>د.</w:t>
      </w:r>
    </w:p>
    <w:p w:rsidR="005B4F59" w:rsidRPr="0044005E" w:rsidRDefault="005B4F59" w:rsidP="001D15BF">
      <w:pPr>
        <w:pStyle w:val="a6"/>
        <w:rPr>
          <w:rStyle w:val="Char3"/>
          <w:b/>
          <w:bCs w:val="0"/>
          <w:rtl/>
        </w:rPr>
      </w:pPr>
      <w:bookmarkStart w:id="53" w:name="_Toc319534424"/>
      <w:r w:rsidRPr="001D15BF">
        <w:rPr>
          <w:rFonts w:hint="cs"/>
          <w:rtl/>
        </w:rPr>
        <w:t>ترج</w:t>
      </w:r>
      <w:r w:rsidR="00F35520" w:rsidRPr="001D15BF">
        <w:rPr>
          <w:rFonts w:hint="cs"/>
          <w:rtl/>
        </w:rPr>
        <w:t>ی</w:t>
      </w:r>
      <w:r w:rsidRPr="001D15BF">
        <w:rPr>
          <w:rFonts w:hint="cs"/>
          <w:rtl/>
        </w:rPr>
        <w:t>ح اصطلاح مشهور</w:t>
      </w:r>
      <w:r w:rsidR="001D15BF">
        <w:rPr>
          <w:rFonts w:hint="cs"/>
          <w:rtl/>
        </w:rPr>
        <w:t>:</w:t>
      </w:r>
      <w:bookmarkEnd w:id="53"/>
    </w:p>
    <w:p w:rsidR="005B4F59" w:rsidRPr="003C2744" w:rsidRDefault="005B4F59" w:rsidP="003C2744">
      <w:pPr>
        <w:pStyle w:val="a3"/>
        <w:rPr>
          <w:rtl/>
        </w:rPr>
      </w:pPr>
      <w:r w:rsidRPr="003C2744">
        <w:rPr>
          <w:rFonts w:hint="cs"/>
          <w:rtl/>
        </w:rPr>
        <w:t>تعر</w:t>
      </w:r>
      <w:r w:rsidR="00F35520" w:rsidRPr="003C2744">
        <w:rPr>
          <w:rFonts w:hint="cs"/>
          <w:rtl/>
        </w:rPr>
        <w:t>ی</w:t>
      </w:r>
      <w:r w:rsidRPr="003C2744">
        <w:rPr>
          <w:rFonts w:hint="cs"/>
          <w:rtl/>
        </w:rPr>
        <w:t>ف سوم</w:t>
      </w:r>
      <w:r w:rsidR="009448DE" w:rsidRPr="003C2744">
        <w:rPr>
          <w:rFonts w:hint="cs"/>
          <w:rtl/>
        </w:rPr>
        <w:t xml:space="preserve"> (</w:t>
      </w:r>
      <w:r w:rsidRPr="003C2744">
        <w:rPr>
          <w:rFonts w:hint="cs"/>
          <w:rtl/>
        </w:rPr>
        <w:t>تعر</w:t>
      </w:r>
      <w:r w:rsidR="00F35520" w:rsidRPr="003C2744">
        <w:rPr>
          <w:rFonts w:hint="cs"/>
          <w:rtl/>
        </w:rPr>
        <w:t>ی</w:t>
      </w:r>
      <w:r w:rsidRPr="003C2744">
        <w:rPr>
          <w:rFonts w:hint="cs"/>
          <w:rtl/>
        </w:rPr>
        <w:t>ف مشهور</w:t>
      </w:r>
      <w:r w:rsidR="00184F1F" w:rsidRPr="003C2744">
        <w:rPr>
          <w:rFonts w:hint="cs"/>
          <w:rtl/>
        </w:rPr>
        <w:t xml:space="preserve">) </w:t>
      </w:r>
      <w:r w:rsidRPr="003C2744">
        <w:rPr>
          <w:rFonts w:hint="cs"/>
          <w:rtl/>
        </w:rPr>
        <w:t>برای م</w:t>
      </w:r>
      <w:r w:rsidR="00F35520" w:rsidRPr="003C2744">
        <w:rPr>
          <w:rFonts w:hint="cs"/>
          <w:rtl/>
        </w:rPr>
        <w:t>ک</w:t>
      </w:r>
      <w:r w:rsidRPr="003C2744">
        <w:rPr>
          <w:rFonts w:hint="cs"/>
          <w:rtl/>
        </w:rPr>
        <w:t>ی و مدنی بادر نظرگرفتن عنصر زمان بر</w:t>
      </w:r>
      <w:r w:rsidR="003C2744">
        <w:rPr>
          <w:rFonts w:hint="cs"/>
          <w:rtl/>
        </w:rPr>
        <w:t xml:space="preserve"> </w:t>
      </w:r>
      <w:r w:rsidRPr="003C2744">
        <w:rPr>
          <w:rFonts w:hint="cs"/>
          <w:rtl/>
        </w:rPr>
        <w:t>تقس</w:t>
      </w:r>
      <w:r w:rsidR="00F35520" w:rsidRPr="003C2744">
        <w:rPr>
          <w:rFonts w:hint="cs"/>
          <w:rtl/>
        </w:rPr>
        <w:t>ی</w:t>
      </w:r>
      <w:r w:rsidRPr="003C2744">
        <w:rPr>
          <w:rFonts w:hint="cs"/>
          <w:rtl/>
        </w:rPr>
        <w:t>مات و</w:t>
      </w:r>
      <w:r w:rsidR="003C2744">
        <w:rPr>
          <w:rFonts w:hint="cs"/>
          <w:rtl/>
        </w:rPr>
        <w:t xml:space="preserve"> </w:t>
      </w:r>
      <w:r w:rsidRPr="003C2744">
        <w:rPr>
          <w:rFonts w:hint="cs"/>
          <w:rtl/>
        </w:rPr>
        <w:t>تعر</w:t>
      </w:r>
      <w:r w:rsidR="00F35520" w:rsidRPr="003C2744">
        <w:rPr>
          <w:rFonts w:hint="cs"/>
          <w:rtl/>
        </w:rPr>
        <w:t>ی</w:t>
      </w:r>
      <w:r w:rsidRPr="003C2744">
        <w:rPr>
          <w:rFonts w:hint="cs"/>
          <w:rtl/>
        </w:rPr>
        <w:t>فات د</w:t>
      </w:r>
      <w:r w:rsidR="00F35520" w:rsidRPr="003C2744">
        <w:rPr>
          <w:rFonts w:hint="cs"/>
          <w:rtl/>
        </w:rPr>
        <w:t>ی</w:t>
      </w:r>
      <w:r w:rsidRPr="003C2744">
        <w:rPr>
          <w:rFonts w:hint="cs"/>
          <w:rtl/>
        </w:rPr>
        <w:t>گر بنابر دلا</w:t>
      </w:r>
      <w:r w:rsidR="00F35520" w:rsidRPr="003C2744">
        <w:rPr>
          <w:rFonts w:hint="cs"/>
          <w:rtl/>
        </w:rPr>
        <w:t>ی</w:t>
      </w:r>
      <w:r w:rsidRPr="003C2744">
        <w:rPr>
          <w:rFonts w:hint="cs"/>
          <w:rtl/>
        </w:rPr>
        <w:t>ل ز</w:t>
      </w:r>
      <w:r w:rsidR="00F35520" w:rsidRPr="003C2744">
        <w:rPr>
          <w:rFonts w:hint="cs"/>
          <w:rtl/>
        </w:rPr>
        <w:t>ی</w:t>
      </w:r>
      <w:r w:rsidRPr="003C2744">
        <w:rPr>
          <w:rFonts w:hint="cs"/>
          <w:rtl/>
        </w:rPr>
        <w:t>ر قابل ترج</w:t>
      </w:r>
      <w:r w:rsidR="00F35520" w:rsidRPr="003C2744">
        <w:rPr>
          <w:rFonts w:hint="cs"/>
          <w:rtl/>
        </w:rPr>
        <w:t>ی</w:t>
      </w:r>
      <w:r w:rsidRPr="003C2744">
        <w:rPr>
          <w:rFonts w:hint="cs"/>
          <w:rtl/>
        </w:rPr>
        <w:t>ح است</w:t>
      </w:r>
      <w:r w:rsidR="00B01A09" w:rsidRPr="003C2744">
        <w:rPr>
          <w:rFonts w:hint="cs"/>
          <w:rtl/>
        </w:rPr>
        <w:t xml:space="preserve">: </w:t>
      </w:r>
    </w:p>
    <w:p w:rsidR="005B4F59" w:rsidRPr="003C2744" w:rsidRDefault="005B4F59" w:rsidP="003C2744">
      <w:pPr>
        <w:pStyle w:val="a3"/>
        <w:rPr>
          <w:rtl/>
        </w:rPr>
      </w:pPr>
      <w:r w:rsidRPr="003C2744">
        <w:rPr>
          <w:rFonts w:hint="cs"/>
          <w:rtl/>
        </w:rPr>
        <w:t>الف- ا</w:t>
      </w:r>
      <w:r w:rsidR="00F35520" w:rsidRPr="003C2744">
        <w:rPr>
          <w:rFonts w:hint="cs"/>
          <w:rtl/>
        </w:rPr>
        <w:t>ی</w:t>
      </w:r>
      <w:r w:rsidRPr="003C2744">
        <w:rPr>
          <w:rFonts w:hint="cs"/>
          <w:rtl/>
        </w:rPr>
        <w:t>ن تعر</w:t>
      </w:r>
      <w:r w:rsidR="00F35520" w:rsidRPr="003C2744">
        <w:rPr>
          <w:rFonts w:hint="cs"/>
          <w:rtl/>
        </w:rPr>
        <w:t>ی</w:t>
      </w:r>
      <w:r w:rsidRPr="003C2744">
        <w:rPr>
          <w:rFonts w:hint="cs"/>
          <w:rtl/>
        </w:rPr>
        <w:t>ف جامع و مانع بوده شامل تمام آ</w:t>
      </w:r>
      <w:r w:rsidR="00F35520" w:rsidRPr="003C2744">
        <w:rPr>
          <w:rFonts w:hint="cs"/>
          <w:rtl/>
        </w:rPr>
        <w:t>ی</w:t>
      </w:r>
      <w:r w:rsidRPr="003C2744">
        <w:rPr>
          <w:rFonts w:hint="cs"/>
          <w:rtl/>
        </w:rPr>
        <w:t>ه</w:t>
      </w:r>
      <w:r w:rsidR="00EC1F93" w:rsidRPr="003C2744">
        <w:rPr>
          <w:rFonts w:hint="cs"/>
          <w:rtl/>
        </w:rPr>
        <w:t xml:space="preserve">‌ها </w:t>
      </w:r>
      <w:r w:rsidRPr="003C2744">
        <w:rPr>
          <w:rFonts w:hint="cs"/>
          <w:rtl/>
        </w:rPr>
        <w:t>و</w:t>
      </w:r>
      <w:r w:rsidR="00CF0049" w:rsidRPr="003C2744">
        <w:rPr>
          <w:rFonts w:hint="cs"/>
          <w:rtl/>
        </w:rPr>
        <w:t xml:space="preserve"> سوره‌ها</w:t>
      </w:r>
      <w:r w:rsidR="00EC1F93" w:rsidRPr="003C2744">
        <w:rPr>
          <w:rFonts w:hint="cs"/>
          <w:rtl/>
        </w:rPr>
        <w:t xml:space="preserve">ی </w:t>
      </w:r>
      <w:r w:rsidRPr="003C2744">
        <w:rPr>
          <w:rFonts w:hint="cs"/>
          <w:rtl/>
        </w:rPr>
        <w:t>قرآنی است، و ه</w:t>
      </w:r>
      <w:r w:rsidR="00F35520" w:rsidRPr="003C2744">
        <w:rPr>
          <w:rFonts w:hint="cs"/>
          <w:rtl/>
        </w:rPr>
        <w:t>ی</w:t>
      </w:r>
      <w:r w:rsidRPr="003C2744">
        <w:rPr>
          <w:rFonts w:hint="cs"/>
          <w:rtl/>
        </w:rPr>
        <w:t>چ آ</w:t>
      </w:r>
      <w:r w:rsidR="00F35520" w:rsidRPr="003C2744">
        <w:rPr>
          <w:rFonts w:hint="cs"/>
          <w:rtl/>
        </w:rPr>
        <w:t>ی</w:t>
      </w:r>
      <w:r w:rsidRPr="003C2744">
        <w:rPr>
          <w:rFonts w:hint="cs"/>
          <w:rtl/>
        </w:rPr>
        <w:t>ه و</w:t>
      </w:r>
      <w:r w:rsidR="00F35520" w:rsidRPr="003C2744">
        <w:rPr>
          <w:rFonts w:hint="cs"/>
          <w:rtl/>
        </w:rPr>
        <w:t>ی</w:t>
      </w:r>
      <w:r w:rsidRPr="003C2744">
        <w:rPr>
          <w:rFonts w:hint="cs"/>
          <w:rtl/>
        </w:rPr>
        <w:t>ا</w:t>
      </w:r>
      <w:r w:rsidR="002511CA" w:rsidRPr="003C2744">
        <w:rPr>
          <w:rFonts w:hint="cs"/>
          <w:rtl/>
        </w:rPr>
        <w:t xml:space="preserve"> سوره‌ای </w:t>
      </w:r>
      <w:r w:rsidRPr="003C2744">
        <w:rPr>
          <w:rFonts w:hint="cs"/>
          <w:rtl/>
        </w:rPr>
        <w:t>از ا</w:t>
      </w:r>
      <w:r w:rsidR="00F35520" w:rsidRPr="003C2744">
        <w:rPr>
          <w:rFonts w:hint="cs"/>
          <w:rtl/>
        </w:rPr>
        <w:t>ی</w:t>
      </w:r>
      <w:r w:rsidRPr="003C2744">
        <w:rPr>
          <w:rFonts w:hint="cs"/>
          <w:rtl/>
        </w:rPr>
        <w:t>ن</w:t>
      </w:r>
      <w:r w:rsidR="005017E9" w:rsidRPr="003C2744">
        <w:rPr>
          <w:rFonts w:hint="cs"/>
          <w:rtl/>
        </w:rPr>
        <w:t xml:space="preserve"> تقس</w:t>
      </w:r>
      <w:r w:rsidR="00F35520" w:rsidRPr="003C2744">
        <w:rPr>
          <w:rFonts w:hint="cs"/>
          <w:rtl/>
        </w:rPr>
        <w:t>ی</w:t>
      </w:r>
      <w:r w:rsidR="005017E9" w:rsidRPr="003C2744">
        <w:rPr>
          <w:rFonts w:hint="cs"/>
          <w:rtl/>
        </w:rPr>
        <w:t xml:space="preserve">م‌بندی </w:t>
      </w:r>
      <w:r w:rsidRPr="003C2744">
        <w:rPr>
          <w:rFonts w:hint="cs"/>
          <w:rtl/>
        </w:rPr>
        <w:t>خارج</w:t>
      </w:r>
      <w:r w:rsidR="00A569C8" w:rsidRPr="003C2744">
        <w:rPr>
          <w:rFonts w:hint="cs"/>
          <w:rtl/>
        </w:rPr>
        <w:t xml:space="preserve"> نمی‌</w:t>
      </w:r>
      <w:r w:rsidRPr="003C2744">
        <w:rPr>
          <w:rFonts w:hint="cs"/>
          <w:rtl/>
        </w:rPr>
        <w:t>ماند.</w:t>
      </w:r>
    </w:p>
    <w:p w:rsidR="005B4F59" w:rsidRPr="003C2744" w:rsidRDefault="005B4F59" w:rsidP="003C2744">
      <w:pPr>
        <w:pStyle w:val="a3"/>
        <w:rPr>
          <w:rtl/>
        </w:rPr>
      </w:pPr>
      <w:r w:rsidRPr="003C2744">
        <w:rPr>
          <w:rFonts w:hint="cs"/>
          <w:rtl/>
        </w:rPr>
        <w:t>ب- مطالع</w:t>
      </w:r>
      <w:r w:rsidR="003026FE">
        <w:rPr>
          <w:rFonts w:hint="cs"/>
          <w:rtl/>
        </w:rPr>
        <w:t>ۀ</w:t>
      </w:r>
      <w:r w:rsidRPr="003C2744">
        <w:rPr>
          <w:rFonts w:hint="cs"/>
          <w:rtl/>
        </w:rPr>
        <w:t xml:space="preserve"> روا</w:t>
      </w:r>
      <w:r w:rsidR="00F35520" w:rsidRPr="003C2744">
        <w:rPr>
          <w:rFonts w:hint="cs"/>
          <w:rtl/>
        </w:rPr>
        <w:t>ی</w:t>
      </w:r>
      <w:r w:rsidRPr="003C2744">
        <w:rPr>
          <w:rFonts w:hint="cs"/>
          <w:rtl/>
        </w:rPr>
        <w:t>ات اسلامی و دقت در آن ن</w:t>
      </w:r>
      <w:r w:rsidR="00F35520" w:rsidRPr="003C2744">
        <w:rPr>
          <w:rFonts w:hint="cs"/>
          <w:rtl/>
        </w:rPr>
        <w:t>ی</w:t>
      </w:r>
      <w:r w:rsidRPr="003C2744">
        <w:rPr>
          <w:rFonts w:hint="cs"/>
          <w:rtl/>
        </w:rPr>
        <w:t>ز نشان</w:t>
      </w:r>
      <w:r w:rsidR="00935AF0" w:rsidRPr="003C2744">
        <w:rPr>
          <w:rFonts w:hint="cs"/>
          <w:rtl/>
        </w:rPr>
        <w:t xml:space="preserve"> م</w:t>
      </w:r>
      <w:r w:rsidR="00F35520" w:rsidRPr="003C2744">
        <w:rPr>
          <w:rFonts w:hint="cs"/>
          <w:rtl/>
        </w:rPr>
        <w:t>ی</w:t>
      </w:r>
      <w:r w:rsidR="00935AF0" w:rsidRPr="003C2744">
        <w:rPr>
          <w:rFonts w:hint="cs"/>
          <w:rtl/>
        </w:rPr>
        <w:t>‌دهد</w:t>
      </w:r>
      <w:r w:rsidR="00DB6AC0" w:rsidRPr="003C2744">
        <w:rPr>
          <w:rFonts w:hint="cs"/>
          <w:rtl/>
        </w:rPr>
        <w:t xml:space="preserve"> </w:t>
      </w:r>
      <w:r w:rsidR="00F35520" w:rsidRPr="003C2744">
        <w:rPr>
          <w:rFonts w:hint="cs"/>
          <w:rtl/>
        </w:rPr>
        <w:t>ک</w:t>
      </w:r>
      <w:r w:rsidRPr="003C2744">
        <w:rPr>
          <w:rFonts w:hint="cs"/>
          <w:rtl/>
        </w:rPr>
        <w:t>ه منظور صحابه از م</w:t>
      </w:r>
      <w:r w:rsidR="00F35520" w:rsidRPr="003C2744">
        <w:rPr>
          <w:rFonts w:hint="cs"/>
          <w:rtl/>
        </w:rPr>
        <w:t>ک</w:t>
      </w:r>
      <w:r w:rsidRPr="003C2744">
        <w:rPr>
          <w:rFonts w:hint="cs"/>
          <w:rtl/>
        </w:rPr>
        <w:t>ی و مدنی هم</w:t>
      </w:r>
      <w:r w:rsidR="00F35520" w:rsidRPr="003C2744">
        <w:rPr>
          <w:rFonts w:hint="cs"/>
          <w:rtl/>
        </w:rPr>
        <w:t>ی</w:t>
      </w:r>
      <w:r w:rsidRPr="003C2744">
        <w:rPr>
          <w:rFonts w:hint="cs"/>
          <w:rtl/>
        </w:rPr>
        <w:t>ن اصطلاح مشهور</w:t>
      </w:r>
      <w:r w:rsidR="009448DE" w:rsidRPr="003C2744">
        <w:rPr>
          <w:rFonts w:hint="cs"/>
          <w:rtl/>
        </w:rPr>
        <w:t xml:space="preserve"> (</w:t>
      </w:r>
      <w:r w:rsidRPr="003C2744">
        <w:rPr>
          <w:rFonts w:hint="cs"/>
          <w:rtl/>
        </w:rPr>
        <w:t>در نظرگرفتن عنصر زمان</w:t>
      </w:r>
      <w:r w:rsidR="00184F1F" w:rsidRPr="003C2744">
        <w:rPr>
          <w:rFonts w:hint="cs"/>
          <w:rtl/>
        </w:rPr>
        <w:t xml:space="preserve">) </w:t>
      </w:r>
      <w:r w:rsidRPr="003C2744">
        <w:rPr>
          <w:rFonts w:hint="cs"/>
          <w:rtl/>
        </w:rPr>
        <w:t>بود؛ بدل</w:t>
      </w:r>
      <w:r w:rsidR="00F35520" w:rsidRPr="003C2744">
        <w:rPr>
          <w:rFonts w:hint="cs"/>
          <w:rtl/>
        </w:rPr>
        <w:t>ی</w:t>
      </w:r>
      <w:r w:rsidRPr="003C2744">
        <w:rPr>
          <w:rFonts w:hint="cs"/>
          <w:rtl/>
        </w:rPr>
        <w:t>ل ا</w:t>
      </w:r>
      <w:r w:rsidR="00F35520" w:rsidRPr="003C2744">
        <w:rPr>
          <w:rFonts w:hint="cs"/>
          <w:rtl/>
        </w:rPr>
        <w:t>ی</w:t>
      </w:r>
      <w:r w:rsidRPr="003C2744">
        <w:rPr>
          <w:rFonts w:hint="cs"/>
          <w:rtl/>
        </w:rPr>
        <w:t>ن</w:t>
      </w:r>
      <w:r w:rsidR="00F35520" w:rsidRPr="003C2744">
        <w:rPr>
          <w:rFonts w:hint="cs"/>
          <w:rtl/>
        </w:rPr>
        <w:t>ک</w:t>
      </w:r>
      <w:r w:rsidRPr="003C2744">
        <w:rPr>
          <w:rFonts w:hint="cs"/>
          <w:rtl/>
        </w:rPr>
        <w:t>ه سوره</w:t>
      </w:r>
      <w:r w:rsidR="002B465A" w:rsidRPr="003C2744">
        <w:rPr>
          <w:rFonts w:hint="cs"/>
          <w:rtl/>
        </w:rPr>
        <w:t>‌های</w:t>
      </w:r>
      <w:r w:rsidR="00B01A09" w:rsidRPr="003C2744">
        <w:rPr>
          <w:rFonts w:hint="cs"/>
          <w:rtl/>
        </w:rPr>
        <w:t xml:space="preserve">: </w:t>
      </w:r>
      <w:r w:rsidRPr="003C2744">
        <w:rPr>
          <w:rFonts w:hint="cs"/>
          <w:rtl/>
        </w:rPr>
        <w:t>توبه، فتح و منافقون- طور</w:t>
      </w:r>
      <w:r w:rsidR="00F35520" w:rsidRPr="003C2744">
        <w:rPr>
          <w:rFonts w:hint="cs"/>
          <w:rtl/>
        </w:rPr>
        <w:t>ی</w:t>
      </w:r>
      <w:r w:rsidRPr="003C2744">
        <w:rPr>
          <w:rFonts w:hint="cs"/>
          <w:rtl/>
        </w:rPr>
        <w:t>که در بحث</w:t>
      </w:r>
      <w:r w:rsidR="00EC1F93" w:rsidRPr="003C2744">
        <w:rPr>
          <w:rFonts w:hint="cs"/>
          <w:rtl/>
        </w:rPr>
        <w:t xml:space="preserve">‌های </w:t>
      </w:r>
      <w:r w:rsidRPr="003C2744">
        <w:rPr>
          <w:rFonts w:hint="cs"/>
          <w:rtl/>
        </w:rPr>
        <w:t>آ</w:t>
      </w:r>
      <w:r w:rsidR="00F35520" w:rsidRPr="003C2744">
        <w:rPr>
          <w:rFonts w:hint="cs"/>
          <w:rtl/>
        </w:rPr>
        <w:t>ی</w:t>
      </w:r>
      <w:r w:rsidRPr="003C2744">
        <w:rPr>
          <w:rFonts w:hint="cs"/>
          <w:rtl/>
        </w:rPr>
        <w:t>نده توض</w:t>
      </w:r>
      <w:r w:rsidR="00F35520" w:rsidRPr="003C2744">
        <w:rPr>
          <w:rFonts w:hint="cs"/>
          <w:rtl/>
        </w:rPr>
        <w:t>ی</w:t>
      </w:r>
      <w:r w:rsidRPr="003C2744">
        <w:rPr>
          <w:rFonts w:hint="cs"/>
          <w:rtl/>
        </w:rPr>
        <w:t>ح داده خواهد شد- از د</w:t>
      </w:r>
      <w:r w:rsidR="00F35520" w:rsidRPr="003C2744">
        <w:rPr>
          <w:rFonts w:hint="cs"/>
          <w:rtl/>
        </w:rPr>
        <w:t>ی</w:t>
      </w:r>
      <w:r w:rsidRPr="003C2744">
        <w:rPr>
          <w:rFonts w:hint="cs"/>
          <w:rtl/>
        </w:rPr>
        <w:t>دگاه علمای سلف از</w:t>
      </w:r>
      <w:r w:rsidR="00CF0049" w:rsidRPr="003C2744">
        <w:rPr>
          <w:rFonts w:hint="cs"/>
          <w:rtl/>
        </w:rPr>
        <w:t xml:space="preserve"> سوره‌ها</w:t>
      </w:r>
      <w:r w:rsidR="00EC1F93" w:rsidRPr="003C2744">
        <w:rPr>
          <w:rFonts w:hint="cs"/>
          <w:rtl/>
        </w:rPr>
        <w:t xml:space="preserve">ی </w:t>
      </w:r>
      <w:r w:rsidRPr="003C2744">
        <w:rPr>
          <w:rFonts w:hint="cs"/>
          <w:rtl/>
        </w:rPr>
        <w:t>مدنی</w:t>
      </w:r>
      <w:r w:rsidR="001144B2" w:rsidRPr="003C2744">
        <w:rPr>
          <w:rFonts w:hint="cs"/>
          <w:rtl/>
        </w:rPr>
        <w:t xml:space="preserve"> به شمار م</w:t>
      </w:r>
      <w:r w:rsidR="00F35520" w:rsidRPr="003C2744">
        <w:rPr>
          <w:rFonts w:hint="cs"/>
          <w:rtl/>
        </w:rPr>
        <w:t>ی</w:t>
      </w:r>
      <w:r w:rsidR="001144B2" w:rsidRPr="003C2744">
        <w:rPr>
          <w:rFonts w:hint="cs"/>
          <w:rtl/>
        </w:rPr>
        <w:t>‌رو</w:t>
      </w:r>
      <w:r w:rsidRPr="003C2744">
        <w:rPr>
          <w:rFonts w:hint="cs"/>
          <w:rtl/>
        </w:rPr>
        <w:t>د، در حال</w:t>
      </w:r>
      <w:r w:rsidR="00F35520" w:rsidRPr="003C2744">
        <w:rPr>
          <w:rFonts w:hint="cs"/>
          <w:rtl/>
        </w:rPr>
        <w:t>ی</w:t>
      </w:r>
      <w:r w:rsidRPr="003C2744">
        <w:rPr>
          <w:rFonts w:hint="cs"/>
          <w:rtl/>
        </w:rPr>
        <w:t>که سور</w:t>
      </w:r>
      <w:r w:rsidR="003026FE">
        <w:rPr>
          <w:rFonts w:hint="cs"/>
          <w:rtl/>
        </w:rPr>
        <w:t>ۀ</w:t>
      </w:r>
      <w:r w:rsidRPr="003C2744">
        <w:rPr>
          <w:rFonts w:hint="cs"/>
          <w:rtl/>
        </w:rPr>
        <w:t xml:space="preserve"> توبه </w:t>
      </w:r>
      <w:r w:rsidR="00F35520" w:rsidRPr="003C2744">
        <w:rPr>
          <w:rFonts w:hint="cs"/>
          <w:rtl/>
        </w:rPr>
        <w:t>ک</w:t>
      </w:r>
      <w:r w:rsidRPr="003C2744">
        <w:rPr>
          <w:rFonts w:hint="cs"/>
          <w:rtl/>
        </w:rPr>
        <w:t>املاً در مد</w:t>
      </w:r>
      <w:r w:rsidR="00F35520" w:rsidRPr="003C2744">
        <w:rPr>
          <w:rFonts w:hint="cs"/>
          <w:rtl/>
        </w:rPr>
        <w:t>ی</w:t>
      </w:r>
      <w:r w:rsidRPr="003C2744">
        <w:rPr>
          <w:rFonts w:hint="cs"/>
          <w:rtl/>
        </w:rPr>
        <w:t>نه نازل نگرد</w:t>
      </w:r>
      <w:r w:rsidR="00F35520" w:rsidRPr="003C2744">
        <w:rPr>
          <w:rFonts w:hint="cs"/>
          <w:rtl/>
        </w:rPr>
        <w:t>ی</w:t>
      </w:r>
      <w:r w:rsidRPr="003C2744">
        <w:rPr>
          <w:rFonts w:hint="cs"/>
          <w:rtl/>
        </w:rPr>
        <w:t>ده، بل</w:t>
      </w:r>
      <w:r w:rsidR="00F35520" w:rsidRPr="003C2744">
        <w:rPr>
          <w:rFonts w:hint="cs"/>
          <w:rtl/>
        </w:rPr>
        <w:t>ک</w:t>
      </w:r>
      <w:r w:rsidRPr="003C2744">
        <w:rPr>
          <w:rFonts w:hint="cs"/>
          <w:rtl/>
        </w:rPr>
        <w:t>ه قسمت ب</w:t>
      </w:r>
      <w:r w:rsidR="00F35520" w:rsidRPr="003C2744">
        <w:rPr>
          <w:rFonts w:hint="cs"/>
          <w:rtl/>
        </w:rPr>
        <w:t>ی</w:t>
      </w:r>
      <w:r w:rsidRPr="003C2744">
        <w:rPr>
          <w:rFonts w:hint="cs"/>
          <w:rtl/>
        </w:rPr>
        <w:t>شتر آن در برگشت از تبو</w:t>
      </w:r>
      <w:r w:rsidR="00F35520" w:rsidRPr="003C2744">
        <w:rPr>
          <w:rFonts w:hint="cs"/>
          <w:rtl/>
        </w:rPr>
        <w:t>ک</w:t>
      </w:r>
      <w:r w:rsidRPr="003C2744">
        <w:rPr>
          <w:rFonts w:hint="cs"/>
          <w:rtl/>
        </w:rPr>
        <w:t xml:space="preserve"> در مس</w:t>
      </w:r>
      <w:r w:rsidR="00F35520" w:rsidRPr="003C2744">
        <w:rPr>
          <w:rFonts w:hint="cs"/>
          <w:rtl/>
        </w:rPr>
        <w:t>ی</w:t>
      </w:r>
      <w:r w:rsidRPr="003C2744">
        <w:rPr>
          <w:rFonts w:hint="cs"/>
          <w:rtl/>
        </w:rPr>
        <w:t>ر راه نازل شده است.</w:t>
      </w:r>
    </w:p>
    <w:p w:rsidR="005B4F59" w:rsidRPr="003C2744" w:rsidRDefault="005B4F59" w:rsidP="003C2744">
      <w:pPr>
        <w:pStyle w:val="a3"/>
        <w:rPr>
          <w:rtl/>
        </w:rPr>
      </w:pPr>
      <w:r w:rsidRPr="003C2744">
        <w:rPr>
          <w:rFonts w:hint="cs"/>
          <w:rtl/>
        </w:rPr>
        <w:t>و همچنان سور</w:t>
      </w:r>
      <w:r w:rsidR="003026FE">
        <w:rPr>
          <w:rFonts w:hint="cs"/>
          <w:rtl/>
        </w:rPr>
        <w:t>ۀ</w:t>
      </w:r>
      <w:r w:rsidRPr="003C2744">
        <w:rPr>
          <w:rFonts w:hint="cs"/>
          <w:rtl/>
        </w:rPr>
        <w:t xml:space="preserve"> فتح در برگشت از سفرحد</w:t>
      </w:r>
      <w:r w:rsidR="00F35520" w:rsidRPr="003C2744">
        <w:rPr>
          <w:rFonts w:hint="cs"/>
          <w:rtl/>
        </w:rPr>
        <w:t>ی</w:t>
      </w:r>
      <w:r w:rsidRPr="003C2744">
        <w:rPr>
          <w:rFonts w:hint="cs"/>
          <w:rtl/>
        </w:rPr>
        <w:t>ب</w:t>
      </w:r>
      <w:r w:rsidR="00F35520" w:rsidRPr="003C2744">
        <w:rPr>
          <w:rFonts w:hint="cs"/>
          <w:rtl/>
        </w:rPr>
        <w:t>ی</w:t>
      </w:r>
      <w:r w:rsidRPr="003C2744">
        <w:rPr>
          <w:rFonts w:hint="cs"/>
          <w:rtl/>
        </w:rPr>
        <w:t>ه، سور</w:t>
      </w:r>
      <w:r w:rsidR="003026FE">
        <w:rPr>
          <w:rFonts w:hint="cs"/>
          <w:rtl/>
        </w:rPr>
        <w:t>ۀ</w:t>
      </w:r>
      <w:r w:rsidRPr="003C2744">
        <w:rPr>
          <w:rFonts w:hint="cs"/>
          <w:rtl/>
        </w:rPr>
        <w:t xml:space="preserve"> منافقون در غزو</w:t>
      </w:r>
      <w:r w:rsidR="003026FE">
        <w:rPr>
          <w:rFonts w:hint="cs"/>
          <w:rtl/>
        </w:rPr>
        <w:t>ۀ</w:t>
      </w:r>
      <w:r w:rsidRPr="003C2744">
        <w:rPr>
          <w:rFonts w:hint="cs"/>
          <w:rtl/>
        </w:rPr>
        <w:t xml:space="preserve"> بنی المصطلق نازل گرد</w:t>
      </w:r>
      <w:r w:rsidR="00F35520" w:rsidRPr="003C2744">
        <w:rPr>
          <w:rFonts w:hint="cs"/>
          <w:rtl/>
        </w:rPr>
        <w:t>ی</w:t>
      </w:r>
      <w:r w:rsidRPr="003C2744">
        <w:rPr>
          <w:rFonts w:hint="cs"/>
          <w:rtl/>
        </w:rPr>
        <w:t>د</w:t>
      </w:r>
      <w:r w:rsidR="00DD4F1E" w:rsidRPr="003C2744">
        <w:rPr>
          <w:rFonts w:hint="cs"/>
          <w:rtl/>
        </w:rPr>
        <w:t>.</w:t>
      </w:r>
      <w:r w:rsidR="00DD4F1E" w:rsidRPr="003C2744">
        <w:rPr>
          <w:vertAlign w:val="superscript"/>
          <w:rtl/>
        </w:rPr>
        <w:footnoteReference w:id="19"/>
      </w:r>
      <w:r w:rsidRPr="003C2744">
        <w:rPr>
          <w:rFonts w:hint="cs"/>
          <w:rtl/>
        </w:rPr>
        <w:t xml:space="preserve"> </w:t>
      </w:r>
    </w:p>
    <w:p w:rsidR="005B4F59" w:rsidRPr="003C2744" w:rsidRDefault="005B4F59" w:rsidP="003C2744">
      <w:pPr>
        <w:pStyle w:val="a3"/>
        <w:rPr>
          <w:rtl/>
        </w:rPr>
      </w:pPr>
      <w:r w:rsidRPr="003C2744">
        <w:rPr>
          <w:rFonts w:hint="cs"/>
          <w:rtl/>
        </w:rPr>
        <w:t>ج- موضوع م</w:t>
      </w:r>
      <w:r w:rsidR="00F35520" w:rsidRPr="003C2744">
        <w:rPr>
          <w:rFonts w:hint="cs"/>
          <w:rtl/>
        </w:rPr>
        <w:t>ک</w:t>
      </w:r>
      <w:r w:rsidRPr="003C2744">
        <w:rPr>
          <w:rFonts w:hint="cs"/>
          <w:rtl/>
        </w:rPr>
        <w:t>ی و مدنی پ</w:t>
      </w:r>
      <w:r w:rsidR="00F35520" w:rsidRPr="003C2744">
        <w:rPr>
          <w:rFonts w:hint="cs"/>
          <w:rtl/>
        </w:rPr>
        <w:t>ی</w:t>
      </w:r>
      <w:r w:rsidRPr="003C2744">
        <w:rPr>
          <w:rFonts w:hint="cs"/>
          <w:rtl/>
        </w:rPr>
        <w:t>وند استواری با تار</w:t>
      </w:r>
      <w:r w:rsidR="00F35520" w:rsidRPr="003C2744">
        <w:rPr>
          <w:rFonts w:hint="cs"/>
          <w:rtl/>
        </w:rPr>
        <w:t>ی</w:t>
      </w:r>
      <w:r w:rsidRPr="003C2744">
        <w:rPr>
          <w:rFonts w:hint="cs"/>
          <w:rtl/>
        </w:rPr>
        <w:t>خ دارد و در چن</w:t>
      </w:r>
      <w:r w:rsidR="00F35520" w:rsidRPr="003C2744">
        <w:rPr>
          <w:rFonts w:hint="cs"/>
          <w:rtl/>
        </w:rPr>
        <w:t>ی</w:t>
      </w:r>
      <w:r w:rsidRPr="003C2744">
        <w:rPr>
          <w:rFonts w:hint="cs"/>
          <w:rtl/>
        </w:rPr>
        <w:t>ن مواردی ما</w:t>
      </w:r>
      <w:r w:rsidR="0034273E" w:rsidRPr="003C2744">
        <w:rPr>
          <w:rFonts w:hint="cs"/>
          <w:rtl/>
        </w:rPr>
        <w:t xml:space="preserve"> نم</w:t>
      </w:r>
      <w:r w:rsidR="00F35520" w:rsidRPr="003C2744">
        <w:rPr>
          <w:rFonts w:hint="cs"/>
          <w:rtl/>
        </w:rPr>
        <w:t>ی</w:t>
      </w:r>
      <w:r w:rsidR="0034273E" w:rsidRPr="003C2744">
        <w:rPr>
          <w:rFonts w:hint="cs"/>
          <w:rtl/>
        </w:rPr>
        <w:t>‌توان</w:t>
      </w:r>
      <w:r w:rsidR="00F35520" w:rsidRPr="003C2744">
        <w:rPr>
          <w:rFonts w:hint="cs"/>
          <w:rtl/>
        </w:rPr>
        <w:t>ی</w:t>
      </w:r>
      <w:r w:rsidRPr="003C2744">
        <w:rPr>
          <w:rFonts w:hint="cs"/>
          <w:rtl/>
        </w:rPr>
        <w:t>م</w:t>
      </w:r>
      <w:r w:rsidR="005017E9" w:rsidRPr="003C2744">
        <w:rPr>
          <w:rFonts w:hint="cs"/>
          <w:rtl/>
        </w:rPr>
        <w:t xml:space="preserve"> تقس</w:t>
      </w:r>
      <w:r w:rsidR="00F35520" w:rsidRPr="003C2744">
        <w:rPr>
          <w:rFonts w:hint="cs"/>
          <w:rtl/>
        </w:rPr>
        <w:t>ی</w:t>
      </w:r>
      <w:r w:rsidR="005017E9" w:rsidRPr="003C2744">
        <w:rPr>
          <w:rFonts w:hint="cs"/>
          <w:rtl/>
        </w:rPr>
        <w:t xml:space="preserve">م‌بندی </w:t>
      </w:r>
      <w:r w:rsidRPr="003C2744">
        <w:rPr>
          <w:rFonts w:hint="cs"/>
          <w:rtl/>
        </w:rPr>
        <w:t>م</w:t>
      </w:r>
      <w:r w:rsidR="00F35520" w:rsidRPr="003C2744">
        <w:rPr>
          <w:rFonts w:hint="cs"/>
          <w:rtl/>
        </w:rPr>
        <w:t>ک</w:t>
      </w:r>
      <w:r w:rsidRPr="003C2744">
        <w:rPr>
          <w:rFonts w:hint="cs"/>
          <w:rtl/>
        </w:rPr>
        <w:t>انی داشته باش</w:t>
      </w:r>
      <w:r w:rsidR="00F35520" w:rsidRPr="003C2744">
        <w:rPr>
          <w:rFonts w:hint="cs"/>
          <w:rtl/>
        </w:rPr>
        <w:t>ی</w:t>
      </w:r>
      <w:r w:rsidRPr="003C2744">
        <w:rPr>
          <w:rFonts w:hint="cs"/>
          <w:rtl/>
        </w:rPr>
        <w:t>م، بو</w:t>
      </w:r>
      <w:r w:rsidR="00F35520" w:rsidRPr="003C2744">
        <w:rPr>
          <w:rFonts w:hint="cs"/>
          <w:rtl/>
        </w:rPr>
        <w:t>ی</w:t>
      </w:r>
      <w:r w:rsidRPr="003C2744">
        <w:rPr>
          <w:rFonts w:hint="cs"/>
          <w:rtl/>
        </w:rPr>
        <w:t>ژه اگر بخواه</w:t>
      </w:r>
      <w:r w:rsidR="00F35520" w:rsidRPr="003C2744">
        <w:rPr>
          <w:rFonts w:hint="cs"/>
          <w:rtl/>
        </w:rPr>
        <w:t>ی</w:t>
      </w:r>
      <w:r w:rsidRPr="003C2744">
        <w:rPr>
          <w:rFonts w:hint="cs"/>
          <w:rtl/>
        </w:rPr>
        <w:t>م آ</w:t>
      </w:r>
      <w:r w:rsidR="00F35520" w:rsidRPr="003C2744">
        <w:rPr>
          <w:rFonts w:hint="cs"/>
          <w:rtl/>
        </w:rPr>
        <w:t>ی</w:t>
      </w:r>
      <w:r w:rsidRPr="003C2744">
        <w:rPr>
          <w:rFonts w:hint="cs"/>
          <w:rtl/>
        </w:rPr>
        <w:t>ات و سوره</w:t>
      </w:r>
      <w:r w:rsidR="00AC6B40" w:rsidRPr="003C2744">
        <w:rPr>
          <w:rFonts w:hint="cs"/>
          <w:rtl/>
        </w:rPr>
        <w:t xml:space="preserve">‌هائی </w:t>
      </w:r>
      <w:r w:rsidRPr="003C2744">
        <w:rPr>
          <w:rFonts w:hint="cs"/>
          <w:rtl/>
        </w:rPr>
        <w:t xml:space="preserve">را </w:t>
      </w:r>
      <w:r w:rsidR="00F35520" w:rsidRPr="003C2744">
        <w:rPr>
          <w:rFonts w:hint="cs"/>
          <w:rtl/>
        </w:rPr>
        <w:t>ک</w:t>
      </w:r>
      <w:r w:rsidRPr="003C2744">
        <w:rPr>
          <w:rFonts w:hint="cs"/>
          <w:rtl/>
        </w:rPr>
        <w:t>ه در آغاز، م</w:t>
      </w:r>
      <w:r w:rsidR="00F35520" w:rsidRPr="003C2744">
        <w:rPr>
          <w:rFonts w:hint="cs"/>
          <w:rtl/>
        </w:rPr>
        <w:t>ی</w:t>
      </w:r>
      <w:r w:rsidRPr="003C2744">
        <w:rPr>
          <w:rFonts w:hint="cs"/>
          <w:rtl/>
        </w:rPr>
        <w:t>انه و پا</w:t>
      </w:r>
      <w:r w:rsidR="00F35520" w:rsidRPr="003C2744">
        <w:rPr>
          <w:rFonts w:hint="cs"/>
          <w:rtl/>
        </w:rPr>
        <w:t>ی</w:t>
      </w:r>
      <w:r w:rsidRPr="003C2744">
        <w:rPr>
          <w:rFonts w:hint="cs"/>
          <w:rtl/>
        </w:rPr>
        <w:t>ان دوران اقامت پ</w:t>
      </w:r>
      <w:r w:rsidR="00F35520" w:rsidRPr="003C2744">
        <w:rPr>
          <w:rFonts w:hint="cs"/>
          <w:rtl/>
        </w:rPr>
        <w:t>ی</w:t>
      </w:r>
      <w:r w:rsidRPr="003C2744">
        <w:rPr>
          <w:rFonts w:hint="cs"/>
          <w:rtl/>
        </w:rPr>
        <w:t>غمبر ا</w:t>
      </w:r>
      <w:r w:rsidR="00F35520" w:rsidRPr="003C2744">
        <w:rPr>
          <w:rFonts w:hint="cs"/>
          <w:rtl/>
        </w:rPr>
        <w:t>ک</w:t>
      </w:r>
      <w:r w:rsidRPr="003C2744">
        <w:rPr>
          <w:rFonts w:hint="cs"/>
          <w:rtl/>
        </w:rPr>
        <w:t xml:space="preserve">رم </w:t>
      </w:r>
      <w:r w:rsidR="003C2744">
        <w:rPr>
          <w:rFonts w:cs="CTraditional Arabic" w:hint="cs"/>
          <w:rtl/>
        </w:rPr>
        <w:t>ج</w:t>
      </w:r>
      <w:r w:rsidRPr="003C2744">
        <w:rPr>
          <w:rFonts w:hint="cs"/>
          <w:rtl/>
        </w:rPr>
        <w:t xml:space="preserve"> در م</w:t>
      </w:r>
      <w:r w:rsidR="00F35520" w:rsidRPr="003C2744">
        <w:rPr>
          <w:rFonts w:hint="cs"/>
          <w:rtl/>
        </w:rPr>
        <w:t>ک</w:t>
      </w:r>
      <w:r w:rsidRPr="003C2744">
        <w:rPr>
          <w:rFonts w:hint="cs"/>
          <w:rtl/>
        </w:rPr>
        <w:t xml:space="preserve">ه </w:t>
      </w:r>
      <w:r w:rsidR="00F35520" w:rsidRPr="003C2744">
        <w:rPr>
          <w:rFonts w:hint="cs"/>
          <w:rtl/>
        </w:rPr>
        <w:t>ی</w:t>
      </w:r>
      <w:r w:rsidRPr="003C2744">
        <w:rPr>
          <w:rFonts w:hint="cs"/>
          <w:rtl/>
        </w:rPr>
        <w:t>ا در مد</w:t>
      </w:r>
      <w:r w:rsidR="00F35520" w:rsidRPr="003C2744">
        <w:rPr>
          <w:rFonts w:hint="cs"/>
          <w:rtl/>
        </w:rPr>
        <w:t>ی</w:t>
      </w:r>
      <w:r w:rsidRPr="003C2744">
        <w:rPr>
          <w:rFonts w:hint="cs"/>
          <w:rtl/>
        </w:rPr>
        <w:t>نه نازل شده</w:t>
      </w:r>
      <w:r w:rsidR="00EC1F93" w:rsidRPr="003C2744">
        <w:rPr>
          <w:rFonts w:hint="cs"/>
          <w:rtl/>
        </w:rPr>
        <w:t>‌اند،</w:t>
      </w:r>
      <w:r w:rsidRPr="003C2744">
        <w:rPr>
          <w:rFonts w:hint="cs"/>
          <w:rtl/>
        </w:rPr>
        <w:t xml:space="preserve"> دق</w:t>
      </w:r>
      <w:r w:rsidR="00F35520" w:rsidRPr="003C2744">
        <w:rPr>
          <w:rFonts w:hint="cs"/>
          <w:rtl/>
        </w:rPr>
        <w:t>ی</w:t>
      </w:r>
      <w:r w:rsidRPr="003C2744">
        <w:rPr>
          <w:rFonts w:hint="cs"/>
          <w:rtl/>
        </w:rPr>
        <w:t>قا مشخص ساز</w:t>
      </w:r>
      <w:r w:rsidR="00F35520" w:rsidRPr="003C2744">
        <w:rPr>
          <w:rFonts w:hint="cs"/>
          <w:rtl/>
        </w:rPr>
        <w:t>ی</w:t>
      </w:r>
      <w:r w:rsidRPr="003C2744">
        <w:rPr>
          <w:rFonts w:hint="cs"/>
          <w:rtl/>
        </w:rPr>
        <w:t>م؛ ز</w:t>
      </w:r>
      <w:r w:rsidR="00F35520" w:rsidRPr="003C2744">
        <w:rPr>
          <w:rFonts w:hint="cs"/>
          <w:rtl/>
        </w:rPr>
        <w:t>ی</w:t>
      </w:r>
      <w:r w:rsidRPr="003C2744">
        <w:rPr>
          <w:rFonts w:hint="cs"/>
          <w:rtl/>
        </w:rPr>
        <w:t>را پ</w:t>
      </w:r>
      <w:r w:rsidR="00F35520" w:rsidRPr="003C2744">
        <w:rPr>
          <w:rFonts w:hint="cs"/>
          <w:rtl/>
        </w:rPr>
        <w:t>ی</w:t>
      </w:r>
      <w:r w:rsidRPr="003C2744">
        <w:rPr>
          <w:rFonts w:hint="cs"/>
          <w:rtl/>
        </w:rPr>
        <w:t>گ</w:t>
      </w:r>
      <w:r w:rsidR="00F35520" w:rsidRPr="003C2744">
        <w:rPr>
          <w:rFonts w:hint="cs"/>
          <w:rtl/>
        </w:rPr>
        <w:t>ی</w:t>
      </w:r>
      <w:r w:rsidRPr="003C2744">
        <w:rPr>
          <w:rFonts w:hint="cs"/>
          <w:rtl/>
        </w:rPr>
        <w:t>ری ا</w:t>
      </w:r>
      <w:r w:rsidR="00F35520" w:rsidRPr="003C2744">
        <w:rPr>
          <w:rFonts w:hint="cs"/>
          <w:rtl/>
        </w:rPr>
        <w:t>ی</w:t>
      </w:r>
      <w:r w:rsidRPr="003C2744">
        <w:rPr>
          <w:rFonts w:hint="cs"/>
          <w:rtl/>
        </w:rPr>
        <w:t>ن دوران</w:t>
      </w:r>
      <w:r w:rsidR="00EC1F93" w:rsidRPr="003C2744">
        <w:rPr>
          <w:rFonts w:hint="cs"/>
          <w:rtl/>
        </w:rPr>
        <w:t xml:space="preserve">‌های </w:t>
      </w:r>
      <w:r w:rsidRPr="003C2744">
        <w:rPr>
          <w:rFonts w:hint="cs"/>
          <w:rtl/>
        </w:rPr>
        <w:t>پ</w:t>
      </w:r>
      <w:r w:rsidR="00F35520" w:rsidRPr="003C2744">
        <w:rPr>
          <w:rFonts w:hint="cs"/>
          <w:rtl/>
        </w:rPr>
        <w:t>ی</w:t>
      </w:r>
      <w:r w:rsidRPr="003C2744">
        <w:rPr>
          <w:rFonts w:hint="cs"/>
          <w:rtl/>
        </w:rPr>
        <w:t>اپی طبعاً گز</w:t>
      </w:r>
      <w:r w:rsidR="00F35520" w:rsidRPr="003C2744">
        <w:rPr>
          <w:rFonts w:hint="cs"/>
          <w:rtl/>
        </w:rPr>
        <w:t>ی</w:t>
      </w:r>
      <w:r w:rsidRPr="003C2744">
        <w:rPr>
          <w:rFonts w:hint="cs"/>
          <w:rtl/>
        </w:rPr>
        <w:t xml:space="preserve">نش </w:t>
      </w:r>
      <w:r w:rsidR="00F35520" w:rsidRPr="003C2744">
        <w:rPr>
          <w:rFonts w:hint="cs"/>
          <w:rtl/>
        </w:rPr>
        <w:t>ی</w:t>
      </w:r>
      <w:r w:rsidRPr="003C2744">
        <w:rPr>
          <w:rFonts w:hint="cs"/>
          <w:rtl/>
        </w:rPr>
        <w:t>ک ترت</w:t>
      </w:r>
      <w:r w:rsidR="00F35520" w:rsidRPr="003C2744">
        <w:rPr>
          <w:rFonts w:hint="cs"/>
          <w:rtl/>
        </w:rPr>
        <w:t>ی</w:t>
      </w:r>
      <w:r w:rsidRPr="003C2744">
        <w:rPr>
          <w:rFonts w:hint="cs"/>
          <w:rtl/>
        </w:rPr>
        <w:t>ب زمانی را بد</w:t>
      </w:r>
      <w:r w:rsidR="00F35520" w:rsidRPr="003C2744">
        <w:rPr>
          <w:rFonts w:hint="cs"/>
          <w:rtl/>
        </w:rPr>
        <w:t>ی</w:t>
      </w:r>
      <w:r w:rsidRPr="003C2744">
        <w:rPr>
          <w:rFonts w:hint="cs"/>
          <w:rtl/>
        </w:rPr>
        <w:t>هی</w:t>
      </w:r>
      <w:r w:rsidR="00A569C8" w:rsidRPr="003C2744">
        <w:rPr>
          <w:rFonts w:hint="cs"/>
          <w:rtl/>
        </w:rPr>
        <w:t xml:space="preserve"> م</w:t>
      </w:r>
      <w:r w:rsidR="00F35520" w:rsidRPr="003C2744">
        <w:rPr>
          <w:rFonts w:hint="cs"/>
          <w:rtl/>
        </w:rPr>
        <w:t>ی</w:t>
      </w:r>
      <w:r w:rsidR="00A569C8" w:rsidRPr="003C2744">
        <w:rPr>
          <w:rFonts w:hint="cs"/>
          <w:rtl/>
        </w:rPr>
        <w:t>‌ساز</w:t>
      </w:r>
      <w:r w:rsidRPr="003C2744">
        <w:rPr>
          <w:rFonts w:hint="cs"/>
          <w:rtl/>
        </w:rPr>
        <w:t>د، بطور</w:t>
      </w:r>
      <w:r w:rsidR="00F35520" w:rsidRPr="003C2744">
        <w:rPr>
          <w:rFonts w:hint="cs"/>
          <w:rtl/>
        </w:rPr>
        <w:t>ی</w:t>
      </w:r>
      <w:r w:rsidRPr="003C2744">
        <w:rPr>
          <w:rFonts w:hint="cs"/>
          <w:rtl/>
        </w:rPr>
        <w:t>که</w:t>
      </w:r>
      <w:r w:rsidR="00DB0DFE" w:rsidRPr="003C2744">
        <w:rPr>
          <w:rFonts w:hint="cs"/>
          <w:rtl/>
        </w:rPr>
        <w:t xml:space="preserve"> </w:t>
      </w:r>
      <w:r w:rsidRPr="003C2744">
        <w:rPr>
          <w:rFonts w:hint="cs"/>
          <w:rtl/>
        </w:rPr>
        <w:t>جای ه</w:t>
      </w:r>
      <w:r w:rsidR="00F35520" w:rsidRPr="003C2744">
        <w:rPr>
          <w:rFonts w:hint="cs"/>
          <w:rtl/>
        </w:rPr>
        <w:t>ی</w:t>
      </w:r>
      <w:r w:rsidR="0047398F">
        <w:rPr>
          <w:rFonts w:hint="cs"/>
          <w:rtl/>
        </w:rPr>
        <w:t>چ</w:t>
      </w:r>
      <w:r w:rsidR="0047398F">
        <w:rPr>
          <w:rFonts w:hint="eastAsia"/>
          <w:rtl/>
        </w:rPr>
        <w:t>‌</w:t>
      </w:r>
      <w:r w:rsidRPr="003C2744">
        <w:rPr>
          <w:rFonts w:hint="cs"/>
          <w:rtl/>
        </w:rPr>
        <w:t>گونه ترد</w:t>
      </w:r>
      <w:r w:rsidR="00F35520" w:rsidRPr="003C2744">
        <w:rPr>
          <w:rFonts w:hint="cs"/>
          <w:rtl/>
        </w:rPr>
        <w:t>ی</w:t>
      </w:r>
      <w:r w:rsidRPr="003C2744">
        <w:rPr>
          <w:rFonts w:hint="cs"/>
          <w:rtl/>
        </w:rPr>
        <w:t>دی باقی</w:t>
      </w:r>
      <w:r w:rsidR="00A569C8" w:rsidRPr="003C2744">
        <w:rPr>
          <w:rFonts w:hint="cs"/>
          <w:rtl/>
        </w:rPr>
        <w:t xml:space="preserve"> نمی‌</w:t>
      </w:r>
      <w:r w:rsidRPr="003C2744">
        <w:rPr>
          <w:rFonts w:hint="cs"/>
          <w:rtl/>
        </w:rPr>
        <w:t>ماند</w:t>
      </w:r>
      <w:r w:rsidR="00944303" w:rsidRPr="003C2744">
        <w:rPr>
          <w:rFonts w:hint="cs"/>
          <w:rtl/>
        </w:rPr>
        <w:t>.</w:t>
      </w:r>
      <w:r w:rsidR="00944303" w:rsidRPr="003C2744">
        <w:rPr>
          <w:vertAlign w:val="superscript"/>
          <w:rtl/>
        </w:rPr>
        <w:footnoteReference w:id="20"/>
      </w:r>
      <w:r w:rsidRPr="003C2744">
        <w:rPr>
          <w:rFonts w:hint="cs"/>
          <w:rtl/>
        </w:rPr>
        <w:t xml:space="preserve"> </w:t>
      </w:r>
    </w:p>
    <w:p w:rsidR="00200FFF" w:rsidRPr="003C2744" w:rsidRDefault="005B4F59" w:rsidP="003C2744">
      <w:pPr>
        <w:pStyle w:val="a3"/>
        <w:rPr>
          <w:rtl/>
        </w:rPr>
      </w:pPr>
      <w:r w:rsidRPr="003C2744">
        <w:rPr>
          <w:rFonts w:hint="cs"/>
          <w:rtl/>
        </w:rPr>
        <w:t>د- امت</w:t>
      </w:r>
      <w:r w:rsidR="00F35520" w:rsidRPr="003C2744">
        <w:rPr>
          <w:rFonts w:hint="cs"/>
          <w:rtl/>
        </w:rPr>
        <w:t>ی</w:t>
      </w:r>
      <w:r w:rsidRPr="003C2744">
        <w:rPr>
          <w:rFonts w:hint="cs"/>
          <w:rtl/>
        </w:rPr>
        <w:t>از د</w:t>
      </w:r>
      <w:r w:rsidR="00F35520" w:rsidRPr="003C2744">
        <w:rPr>
          <w:rFonts w:hint="cs"/>
          <w:rtl/>
        </w:rPr>
        <w:t>ی</w:t>
      </w:r>
      <w:r w:rsidRPr="003C2744">
        <w:rPr>
          <w:rFonts w:hint="cs"/>
          <w:rtl/>
        </w:rPr>
        <w:t>گر بکار گرفتن ا</w:t>
      </w:r>
      <w:r w:rsidR="00F35520" w:rsidRPr="003C2744">
        <w:rPr>
          <w:rFonts w:hint="cs"/>
          <w:rtl/>
        </w:rPr>
        <w:t>ی</w:t>
      </w:r>
      <w:r w:rsidRPr="003C2744">
        <w:rPr>
          <w:rFonts w:hint="cs"/>
          <w:rtl/>
        </w:rPr>
        <w:t>ن روش تار</w:t>
      </w:r>
      <w:r w:rsidR="00F35520" w:rsidRPr="003C2744">
        <w:rPr>
          <w:rFonts w:hint="cs"/>
          <w:rtl/>
        </w:rPr>
        <w:t>ی</w:t>
      </w:r>
      <w:r w:rsidRPr="003C2744">
        <w:rPr>
          <w:rFonts w:hint="cs"/>
          <w:rtl/>
        </w:rPr>
        <w:t>خی- زمانی در</w:t>
      </w:r>
      <w:r w:rsidR="005017E9" w:rsidRPr="003C2744">
        <w:rPr>
          <w:rFonts w:hint="cs"/>
          <w:rtl/>
        </w:rPr>
        <w:t xml:space="preserve"> تقس</w:t>
      </w:r>
      <w:r w:rsidR="00F35520" w:rsidRPr="003C2744">
        <w:rPr>
          <w:rFonts w:hint="cs"/>
          <w:rtl/>
        </w:rPr>
        <w:t>ی</w:t>
      </w:r>
      <w:r w:rsidR="005017E9" w:rsidRPr="003C2744">
        <w:rPr>
          <w:rFonts w:hint="cs"/>
          <w:rtl/>
        </w:rPr>
        <w:t xml:space="preserve">م‌بندی </w:t>
      </w:r>
      <w:r w:rsidRPr="003C2744">
        <w:rPr>
          <w:rFonts w:hint="cs"/>
          <w:rtl/>
        </w:rPr>
        <w:t>آ</w:t>
      </w:r>
      <w:r w:rsidR="00F35520" w:rsidRPr="003C2744">
        <w:rPr>
          <w:rFonts w:hint="cs"/>
          <w:rtl/>
        </w:rPr>
        <w:t>ی</w:t>
      </w:r>
      <w:r w:rsidRPr="003C2744">
        <w:rPr>
          <w:rFonts w:hint="cs"/>
          <w:rtl/>
        </w:rPr>
        <w:t>ات وسوره</w:t>
      </w:r>
      <w:r w:rsidR="00EC1F93" w:rsidRPr="003C2744">
        <w:rPr>
          <w:rFonts w:hint="cs"/>
          <w:rtl/>
        </w:rPr>
        <w:t xml:space="preserve">‌های </w:t>
      </w:r>
      <w:r w:rsidR="003515AB" w:rsidRPr="003C2744">
        <w:rPr>
          <w:rFonts w:hint="cs"/>
          <w:rtl/>
        </w:rPr>
        <w:t>مکی و مدنی</w:t>
      </w:r>
      <w:r w:rsidRPr="003C2744">
        <w:rPr>
          <w:rFonts w:hint="cs"/>
          <w:rtl/>
        </w:rPr>
        <w:t xml:space="preserve"> قرآن-</w:t>
      </w:r>
      <w:r w:rsidR="00E46051" w:rsidRPr="003C2744">
        <w:rPr>
          <w:rFonts w:hint="cs"/>
          <w:rtl/>
        </w:rPr>
        <w:t xml:space="preserve"> ا</w:t>
      </w:r>
      <w:r w:rsidR="00F35520" w:rsidRPr="003C2744">
        <w:rPr>
          <w:rFonts w:hint="cs"/>
          <w:rtl/>
        </w:rPr>
        <w:t>ی</w:t>
      </w:r>
      <w:r w:rsidR="00E46051" w:rsidRPr="003C2744">
        <w:rPr>
          <w:rFonts w:hint="cs"/>
          <w:rtl/>
        </w:rPr>
        <w:t>نست که</w:t>
      </w:r>
      <w:r w:rsidR="00B01A09" w:rsidRPr="003C2744">
        <w:rPr>
          <w:rFonts w:hint="cs"/>
          <w:rtl/>
        </w:rPr>
        <w:t xml:space="preserve">: </w:t>
      </w:r>
      <w:r w:rsidRPr="003C2744">
        <w:rPr>
          <w:rFonts w:hint="cs"/>
          <w:rtl/>
        </w:rPr>
        <w:t>حالات روانی مسلمانان، شرا</w:t>
      </w:r>
      <w:r w:rsidR="00F35520" w:rsidRPr="003C2744">
        <w:rPr>
          <w:rFonts w:hint="cs"/>
          <w:rtl/>
        </w:rPr>
        <w:t>ی</w:t>
      </w:r>
      <w:r w:rsidRPr="003C2744">
        <w:rPr>
          <w:rFonts w:hint="cs"/>
          <w:rtl/>
        </w:rPr>
        <w:t>ط و تحولات اجتماعی در جامع</w:t>
      </w:r>
      <w:r w:rsidR="003026FE">
        <w:rPr>
          <w:rFonts w:hint="cs"/>
          <w:rtl/>
        </w:rPr>
        <w:t>ۀ</w:t>
      </w:r>
      <w:r w:rsidRPr="003C2744">
        <w:rPr>
          <w:rFonts w:hint="cs"/>
          <w:rtl/>
        </w:rPr>
        <w:t xml:space="preserve"> نوبن</w:t>
      </w:r>
      <w:r w:rsidR="00F35520" w:rsidRPr="003C2744">
        <w:rPr>
          <w:rFonts w:hint="cs"/>
          <w:rtl/>
        </w:rPr>
        <w:t>ی</w:t>
      </w:r>
      <w:r w:rsidRPr="003C2744">
        <w:rPr>
          <w:rFonts w:hint="cs"/>
          <w:rtl/>
        </w:rPr>
        <w:t>اد اسلامی از نظر دور</w:t>
      </w:r>
      <w:r w:rsidR="00A569C8" w:rsidRPr="003C2744">
        <w:rPr>
          <w:rFonts w:hint="cs"/>
          <w:rtl/>
        </w:rPr>
        <w:t xml:space="preserve"> نمی‌</w:t>
      </w:r>
      <w:r w:rsidRPr="003C2744">
        <w:rPr>
          <w:rFonts w:hint="cs"/>
          <w:rtl/>
        </w:rPr>
        <w:t>ماند، و تأث</w:t>
      </w:r>
      <w:r w:rsidR="00F35520" w:rsidRPr="003C2744">
        <w:rPr>
          <w:rFonts w:hint="cs"/>
          <w:rtl/>
        </w:rPr>
        <w:t>ی</w:t>
      </w:r>
      <w:r w:rsidRPr="003C2744">
        <w:rPr>
          <w:rFonts w:hint="cs"/>
          <w:rtl/>
        </w:rPr>
        <w:t>رات مح</w:t>
      </w:r>
      <w:r w:rsidR="00F35520" w:rsidRPr="003C2744">
        <w:rPr>
          <w:rFonts w:hint="cs"/>
          <w:rtl/>
        </w:rPr>
        <w:t>ی</w:t>
      </w:r>
      <w:r w:rsidRPr="003C2744">
        <w:rPr>
          <w:rFonts w:hint="cs"/>
          <w:rtl/>
        </w:rPr>
        <w:t>ط ز</w:t>
      </w:r>
      <w:r w:rsidR="00F35520" w:rsidRPr="003C2744">
        <w:rPr>
          <w:rFonts w:hint="cs"/>
          <w:rtl/>
        </w:rPr>
        <w:t>ی</w:t>
      </w:r>
      <w:r w:rsidRPr="003C2744">
        <w:rPr>
          <w:rFonts w:hint="cs"/>
          <w:rtl/>
        </w:rPr>
        <w:t>ست در زند گی انسان بدست فراموشی سپرده</w:t>
      </w:r>
      <w:r w:rsidR="00A351C4" w:rsidRPr="003C2744">
        <w:rPr>
          <w:rFonts w:hint="cs"/>
          <w:rtl/>
        </w:rPr>
        <w:t xml:space="preserve"> نم</w:t>
      </w:r>
      <w:r w:rsidR="00F35520" w:rsidRPr="003C2744">
        <w:rPr>
          <w:rFonts w:hint="cs"/>
          <w:rtl/>
        </w:rPr>
        <w:t>ی</w:t>
      </w:r>
      <w:r w:rsidR="00A351C4" w:rsidRPr="003C2744">
        <w:rPr>
          <w:rFonts w:hint="cs"/>
          <w:rtl/>
        </w:rPr>
        <w:t>‌شو</w:t>
      </w:r>
      <w:r w:rsidRPr="003C2744">
        <w:rPr>
          <w:rFonts w:hint="cs"/>
          <w:rtl/>
        </w:rPr>
        <w:t>د</w:t>
      </w:r>
      <w:r w:rsidR="00200FFF" w:rsidRPr="003C2744">
        <w:rPr>
          <w:rFonts w:hint="cs"/>
          <w:rtl/>
        </w:rPr>
        <w:t>.</w:t>
      </w:r>
      <w:r w:rsidR="00200FFF" w:rsidRPr="003C2744">
        <w:rPr>
          <w:vertAlign w:val="superscript"/>
          <w:rtl/>
        </w:rPr>
        <w:footnoteReference w:id="21"/>
      </w:r>
      <w:r w:rsidR="00DB0DFE" w:rsidRPr="003C2744">
        <w:rPr>
          <w:rFonts w:hint="cs"/>
          <w:rtl/>
        </w:rPr>
        <w:t xml:space="preserve"> </w:t>
      </w:r>
    </w:p>
    <w:p w:rsidR="005B4F59" w:rsidRPr="003C2744" w:rsidRDefault="005B4F59" w:rsidP="003C2744">
      <w:pPr>
        <w:pStyle w:val="a3"/>
        <w:rPr>
          <w:rtl/>
        </w:rPr>
      </w:pPr>
      <w:r w:rsidRPr="003C2744">
        <w:rPr>
          <w:rFonts w:hint="cs"/>
          <w:rtl/>
        </w:rPr>
        <w:t>بنابرا</w:t>
      </w:r>
      <w:r w:rsidR="00F35520" w:rsidRPr="003C2744">
        <w:rPr>
          <w:rFonts w:hint="cs"/>
          <w:rtl/>
        </w:rPr>
        <w:t>ی</w:t>
      </w:r>
      <w:r w:rsidRPr="003C2744">
        <w:rPr>
          <w:rFonts w:hint="cs"/>
          <w:rtl/>
        </w:rPr>
        <w:t>ن صاحبنظران و محققان علوم قرآنی ا</w:t>
      </w:r>
      <w:r w:rsidR="00F35520" w:rsidRPr="003C2744">
        <w:rPr>
          <w:rFonts w:hint="cs"/>
          <w:rtl/>
        </w:rPr>
        <w:t>ی</w:t>
      </w:r>
      <w:r w:rsidRPr="003C2744">
        <w:rPr>
          <w:rFonts w:hint="cs"/>
          <w:rtl/>
        </w:rPr>
        <w:t>ن اصطلاح</w:t>
      </w:r>
      <w:r w:rsidR="009448DE" w:rsidRPr="003C2744">
        <w:rPr>
          <w:rFonts w:hint="cs"/>
          <w:rtl/>
        </w:rPr>
        <w:t xml:space="preserve"> (</w:t>
      </w:r>
      <w:r w:rsidRPr="003C2744">
        <w:rPr>
          <w:rFonts w:hint="cs"/>
          <w:rtl/>
        </w:rPr>
        <w:t>اصطلاح مشهور</w:t>
      </w:r>
      <w:r w:rsidR="00184F1F" w:rsidRPr="003C2744">
        <w:rPr>
          <w:rFonts w:hint="cs"/>
          <w:rtl/>
        </w:rPr>
        <w:t xml:space="preserve">) </w:t>
      </w:r>
      <w:r w:rsidRPr="003C2744">
        <w:rPr>
          <w:rFonts w:hint="cs"/>
          <w:rtl/>
        </w:rPr>
        <w:t>را انتخاب نموده و مورد اعتماد قرار داده</w:t>
      </w:r>
      <w:r w:rsidR="008E0F67" w:rsidRPr="003C2744">
        <w:rPr>
          <w:rFonts w:hint="cs"/>
          <w:rtl/>
        </w:rPr>
        <w:t>‌اند</w:t>
      </w:r>
      <w:r w:rsidR="00B01A09" w:rsidRPr="003C2744">
        <w:rPr>
          <w:rFonts w:hint="cs"/>
          <w:rtl/>
        </w:rPr>
        <w:t xml:space="preserve">: </w:t>
      </w:r>
    </w:p>
    <w:p w:rsidR="00891F8D" w:rsidRPr="003C2744" w:rsidRDefault="00A75216" w:rsidP="004A1D9B">
      <w:pPr>
        <w:ind w:firstLine="284"/>
        <w:jc w:val="both"/>
        <w:rPr>
          <w:rStyle w:val="Char3"/>
          <w:rtl/>
        </w:rPr>
      </w:pPr>
      <w:r w:rsidRPr="0044005E">
        <w:rPr>
          <w:rStyle w:val="Char3"/>
          <w:rFonts w:hint="cs"/>
          <w:rtl/>
        </w:rPr>
        <w:t xml:space="preserve"> </w:t>
      </w:r>
      <w:r w:rsidR="005B4F59" w:rsidRPr="0044005E">
        <w:rPr>
          <w:rStyle w:val="Char3"/>
          <w:rFonts w:hint="cs"/>
          <w:rtl/>
        </w:rPr>
        <w:t>ابن عط</w:t>
      </w:r>
      <w:r w:rsidR="00F35520" w:rsidRPr="0044005E">
        <w:rPr>
          <w:rStyle w:val="Char3"/>
          <w:rFonts w:hint="cs"/>
          <w:rtl/>
        </w:rPr>
        <w:t>ی</w:t>
      </w:r>
      <w:r w:rsidR="005B4F59" w:rsidRPr="0044005E">
        <w:rPr>
          <w:rStyle w:val="Char3"/>
          <w:rFonts w:hint="cs"/>
          <w:rtl/>
        </w:rPr>
        <w:t>ه در تفسر خود</w:t>
      </w:r>
      <w:r w:rsidR="005017E9" w:rsidRPr="0044005E">
        <w:rPr>
          <w:rStyle w:val="Char3"/>
          <w:rFonts w:hint="cs"/>
          <w:rtl/>
        </w:rPr>
        <w:t xml:space="preserve"> م</w:t>
      </w:r>
      <w:r w:rsidR="00F35520" w:rsidRPr="0044005E">
        <w:rPr>
          <w:rStyle w:val="Char3"/>
          <w:rFonts w:hint="cs"/>
          <w:rtl/>
        </w:rPr>
        <w:t>ی</w:t>
      </w:r>
      <w:r w:rsidR="005017E9" w:rsidRPr="0044005E">
        <w:rPr>
          <w:rStyle w:val="Char3"/>
          <w:rFonts w:hint="cs"/>
          <w:rtl/>
        </w:rPr>
        <w:t>‌نو</w:t>
      </w:r>
      <w:r w:rsidR="00F35520" w:rsidRPr="0044005E">
        <w:rPr>
          <w:rStyle w:val="Char3"/>
          <w:rFonts w:hint="cs"/>
          <w:rtl/>
        </w:rPr>
        <w:t>ی</w:t>
      </w:r>
      <w:r w:rsidR="005017E9" w:rsidRPr="0044005E">
        <w:rPr>
          <w:rStyle w:val="Char3"/>
          <w:rFonts w:hint="cs"/>
          <w:rtl/>
        </w:rPr>
        <w:t>سد</w:t>
      </w:r>
      <w:r w:rsidR="00B01A09" w:rsidRPr="00773BF3">
        <w:rPr>
          <w:rFonts w:ascii="Traditional Arabic" w:cs="mylotus" w:hint="cs"/>
          <w:bCs/>
          <w:color w:val="000000"/>
          <w:sz w:val="28"/>
          <w:szCs w:val="27"/>
          <w:rtl/>
        </w:rPr>
        <w:t>:</w:t>
      </w:r>
      <w:r w:rsidR="00B01A09" w:rsidRPr="003C2744">
        <w:rPr>
          <w:rStyle w:val="Char9"/>
          <w:rFonts w:hint="cs"/>
          <w:rtl/>
        </w:rPr>
        <w:t xml:space="preserve"> </w:t>
      </w:r>
      <w:r w:rsidR="005B4F59" w:rsidRPr="003C2744">
        <w:rPr>
          <w:rStyle w:val="Char9"/>
          <w:rFonts w:hint="cs"/>
          <w:rtl/>
        </w:rPr>
        <w:t xml:space="preserve">"کل ما نزل من القرآن بعد هجرة النبی </w:t>
      </w:r>
      <w:r w:rsidR="003C2744">
        <w:rPr>
          <w:rStyle w:val="Char9"/>
          <w:rFonts w:cs="CTraditional Arabic" w:hint="cs"/>
          <w:rtl/>
        </w:rPr>
        <w:t>ج</w:t>
      </w:r>
      <w:r w:rsidR="00DB0DFE" w:rsidRPr="003C2744">
        <w:rPr>
          <w:rStyle w:val="Char9"/>
          <w:rFonts w:hint="cs"/>
          <w:rtl/>
        </w:rPr>
        <w:t xml:space="preserve"> </w:t>
      </w:r>
      <w:r w:rsidR="005B4F59" w:rsidRPr="003C2744">
        <w:rPr>
          <w:rStyle w:val="Char9"/>
          <w:rFonts w:hint="cs"/>
          <w:rtl/>
        </w:rPr>
        <w:t>فهو مدنی، سواء ما نزل بالمدينة، أو</w:t>
      </w:r>
      <w:r w:rsidR="004A1D9B">
        <w:rPr>
          <w:rStyle w:val="Char9"/>
          <w:rFonts w:hint="cs"/>
          <w:rtl/>
        </w:rPr>
        <w:t xml:space="preserve"> في </w:t>
      </w:r>
      <w:r w:rsidR="005B4F59" w:rsidRPr="003C2744">
        <w:rPr>
          <w:rStyle w:val="Char9"/>
          <w:rFonts w:hint="cs"/>
          <w:rtl/>
        </w:rPr>
        <w:t>سفر من الأسفار أو بمکة وإنما يرسم بالمكی ما نزل قبل الهجرة"</w:t>
      </w:r>
      <w:r w:rsidR="00DC3AFD" w:rsidRPr="00773BF3">
        <w:rPr>
          <w:rFonts w:ascii="Traditional Arabic" w:cs="mylotus" w:hint="cs"/>
          <w:bCs/>
          <w:color w:val="000000"/>
          <w:sz w:val="28"/>
          <w:szCs w:val="27"/>
          <w:rtl/>
        </w:rPr>
        <w:t>.</w:t>
      </w:r>
      <w:r w:rsidR="00DC3AFD" w:rsidRPr="0044005E">
        <w:rPr>
          <w:rStyle w:val="Char3"/>
          <w:vertAlign w:val="superscript"/>
          <w:rtl/>
        </w:rPr>
        <w:footnoteReference w:id="22"/>
      </w:r>
      <w:r w:rsidR="005B4F59" w:rsidRPr="003C2744">
        <w:rPr>
          <w:rStyle w:val="Char3"/>
          <w:rFonts w:hint="cs"/>
          <w:rtl/>
        </w:rPr>
        <w:t xml:space="preserve"> </w:t>
      </w:r>
    </w:p>
    <w:p w:rsidR="005B4F59" w:rsidRPr="003C2744" w:rsidRDefault="005B4F59" w:rsidP="003C2744">
      <w:pPr>
        <w:pStyle w:val="a3"/>
        <w:rPr>
          <w:rtl/>
        </w:rPr>
      </w:pPr>
      <w:r w:rsidRPr="003C2744">
        <w:rPr>
          <w:rFonts w:hint="cs"/>
          <w:rtl/>
        </w:rPr>
        <w:t>علامه بقاعی، زر</w:t>
      </w:r>
      <w:r w:rsidR="00F35520" w:rsidRPr="003C2744">
        <w:rPr>
          <w:rFonts w:hint="cs"/>
          <w:rtl/>
        </w:rPr>
        <w:t>ک</w:t>
      </w:r>
      <w:r w:rsidRPr="003C2744">
        <w:rPr>
          <w:rFonts w:hint="cs"/>
          <w:rtl/>
        </w:rPr>
        <w:t>شی و س</w:t>
      </w:r>
      <w:r w:rsidR="00F35520" w:rsidRPr="003C2744">
        <w:rPr>
          <w:rFonts w:hint="cs"/>
          <w:rtl/>
        </w:rPr>
        <w:t>ی</w:t>
      </w:r>
      <w:r w:rsidRPr="003C2744">
        <w:rPr>
          <w:rFonts w:hint="cs"/>
          <w:rtl/>
        </w:rPr>
        <w:t>وطی ن</w:t>
      </w:r>
      <w:r w:rsidR="00F35520" w:rsidRPr="003C2744">
        <w:rPr>
          <w:rFonts w:hint="cs"/>
          <w:rtl/>
        </w:rPr>
        <w:t>ی</w:t>
      </w:r>
      <w:r w:rsidRPr="003C2744">
        <w:rPr>
          <w:rFonts w:hint="cs"/>
          <w:rtl/>
        </w:rPr>
        <w:t>ز اصطلاح سوم را تعر</w:t>
      </w:r>
      <w:r w:rsidR="00F35520" w:rsidRPr="003C2744">
        <w:rPr>
          <w:rFonts w:hint="cs"/>
          <w:rtl/>
        </w:rPr>
        <w:t>ی</w:t>
      </w:r>
      <w:r w:rsidRPr="003C2744">
        <w:rPr>
          <w:rFonts w:hint="cs"/>
          <w:rtl/>
        </w:rPr>
        <w:t>ف مشهور م</w:t>
      </w:r>
      <w:r w:rsidR="00F35520" w:rsidRPr="003C2744">
        <w:rPr>
          <w:rFonts w:hint="cs"/>
          <w:rtl/>
        </w:rPr>
        <w:t>ک</w:t>
      </w:r>
      <w:r w:rsidRPr="003C2744">
        <w:rPr>
          <w:rFonts w:hint="cs"/>
          <w:rtl/>
        </w:rPr>
        <w:t>ی و مدنی و نظر مورد اعتماد جمهور علمای تفس</w:t>
      </w:r>
      <w:r w:rsidR="00F35520" w:rsidRPr="003C2744">
        <w:rPr>
          <w:rFonts w:hint="cs"/>
          <w:rtl/>
        </w:rPr>
        <w:t>ی</w:t>
      </w:r>
      <w:r w:rsidRPr="003C2744">
        <w:rPr>
          <w:rFonts w:hint="cs"/>
          <w:rtl/>
        </w:rPr>
        <w:t>ر و علوم القرآن قرار داده</w:t>
      </w:r>
      <w:r w:rsidR="00DB0DFE" w:rsidRPr="003C2744">
        <w:rPr>
          <w:rFonts w:hint="cs"/>
          <w:rtl/>
        </w:rPr>
        <w:t>‌اند.</w:t>
      </w:r>
      <w:r w:rsidR="00891F8D" w:rsidRPr="003C2744">
        <w:rPr>
          <w:vertAlign w:val="superscript"/>
          <w:rtl/>
        </w:rPr>
        <w:footnoteReference w:id="23"/>
      </w:r>
    </w:p>
    <w:p w:rsidR="005B4F59" w:rsidRPr="000422CA" w:rsidRDefault="005B4F59" w:rsidP="003C2744">
      <w:pPr>
        <w:pStyle w:val="a1"/>
        <w:rPr>
          <w:rtl/>
          <w:lang w:bidi="fa-IR"/>
        </w:rPr>
      </w:pPr>
      <w:bookmarkStart w:id="54" w:name="_Toc319534425"/>
      <w:bookmarkStart w:id="55" w:name="_Toc441916611"/>
      <w:bookmarkStart w:id="56" w:name="_Toc282186569"/>
      <w:bookmarkStart w:id="57" w:name="_Toc304290513"/>
      <w:r w:rsidRPr="000422CA">
        <w:rPr>
          <w:rFonts w:hint="cs"/>
          <w:rtl/>
          <w:lang w:bidi="fa-IR"/>
        </w:rPr>
        <w:t>د- فوا</w:t>
      </w:r>
      <w:r w:rsidR="00786F26">
        <w:rPr>
          <w:rFonts w:hint="cs"/>
          <w:rtl/>
          <w:lang w:bidi="fa-IR"/>
        </w:rPr>
        <w:t>ی</w:t>
      </w:r>
      <w:r w:rsidRPr="000422CA">
        <w:rPr>
          <w:rFonts w:hint="cs"/>
          <w:rtl/>
          <w:lang w:bidi="fa-IR"/>
        </w:rPr>
        <w:t>د مهم آگاهی از علم مکی و مدنی</w:t>
      </w:r>
      <w:r w:rsidR="00B01A09">
        <w:rPr>
          <w:rFonts w:hint="cs"/>
          <w:rtl/>
          <w:lang w:bidi="fa-IR"/>
        </w:rPr>
        <w:t>:</w:t>
      </w:r>
      <w:bookmarkEnd w:id="54"/>
      <w:bookmarkEnd w:id="55"/>
      <w:r w:rsidR="00B01A09">
        <w:rPr>
          <w:rFonts w:hint="cs"/>
          <w:rtl/>
          <w:lang w:bidi="fa-IR"/>
        </w:rPr>
        <w:t xml:space="preserve"> </w:t>
      </w:r>
      <w:bookmarkEnd w:id="56"/>
      <w:bookmarkEnd w:id="57"/>
    </w:p>
    <w:p w:rsidR="005B4F59" w:rsidRPr="003C2744" w:rsidRDefault="005B4F59" w:rsidP="00DD7EDD">
      <w:pPr>
        <w:pStyle w:val="a3"/>
        <w:numPr>
          <w:ilvl w:val="0"/>
          <w:numId w:val="23"/>
        </w:numPr>
        <w:rPr>
          <w:rtl/>
        </w:rPr>
      </w:pPr>
      <w:r w:rsidRPr="003C2744">
        <w:rPr>
          <w:rFonts w:hint="cs"/>
          <w:rtl/>
        </w:rPr>
        <w:t>علم بازشناسی آ</w:t>
      </w:r>
      <w:r w:rsidR="00F35520" w:rsidRPr="003C2744">
        <w:rPr>
          <w:rFonts w:hint="cs"/>
          <w:rtl/>
        </w:rPr>
        <w:t>ی</w:t>
      </w:r>
      <w:r w:rsidRPr="003C2744">
        <w:rPr>
          <w:rFonts w:hint="cs"/>
          <w:rtl/>
        </w:rPr>
        <w:t>ات و</w:t>
      </w:r>
      <w:r w:rsidR="00CF0049" w:rsidRPr="003C2744">
        <w:rPr>
          <w:rFonts w:hint="cs"/>
          <w:rtl/>
        </w:rPr>
        <w:t xml:space="preserve"> سوره‌ها</w:t>
      </w:r>
      <w:r w:rsidR="00EC1F93" w:rsidRPr="003C2744">
        <w:rPr>
          <w:rFonts w:hint="cs"/>
          <w:rtl/>
        </w:rPr>
        <w:t xml:space="preserve">ی </w:t>
      </w:r>
      <w:r w:rsidRPr="003C2744">
        <w:rPr>
          <w:rFonts w:hint="cs"/>
          <w:rtl/>
        </w:rPr>
        <w:t xml:space="preserve">مکی و مدنی قرآن از </w:t>
      </w:r>
      <w:r w:rsidR="00F35520" w:rsidRPr="003C2744">
        <w:rPr>
          <w:rFonts w:hint="cs"/>
          <w:rtl/>
        </w:rPr>
        <w:t>ی</w:t>
      </w:r>
      <w:r w:rsidRPr="003C2744">
        <w:rPr>
          <w:rFonts w:hint="cs"/>
          <w:rtl/>
        </w:rPr>
        <w:t>ک سو زمان نزول وحی الهی را ب</w:t>
      </w:r>
      <w:r w:rsidR="00F35520" w:rsidRPr="003C2744">
        <w:rPr>
          <w:rFonts w:hint="cs"/>
          <w:rtl/>
        </w:rPr>
        <w:t>ی</w:t>
      </w:r>
      <w:r w:rsidRPr="003C2744">
        <w:rPr>
          <w:rFonts w:hint="cs"/>
          <w:rtl/>
        </w:rPr>
        <w:t>ان</w:t>
      </w:r>
      <w:r w:rsidR="00AE25BB" w:rsidRPr="003C2744">
        <w:rPr>
          <w:rFonts w:hint="cs"/>
          <w:rtl/>
        </w:rPr>
        <w:t xml:space="preserve"> م</w:t>
      </w:r>
      <w:r w:rsidR="00F35520" w:rsidRPr="003C2744">
        <w:rPr>
          <w:rFonts w:hint="cs"/>
          <w:rtl/>
        </w:rPr>
        <w:t>ی</w:t>
      </w:r>
      <w:r w:rsidR="00AE25BB" w:rsidRPr="003C2744">
        <w:rPr>
          <w:rFonts w:hint="cs"/>
          <w:rtl/>
        </w:rPr>
        <w:t>‌کن</w:t>
      </w:r>
      <w:r w:rsidRPr="003C2744">
        <w:rPr>
          <w:rFonts w:hint="cs"/>
          <w:rtl/>
        </w:rPr>
        <w:t>د، و از سوی د</w:t>
      </w:r>
      <w:r w:rsidR="00F35520" w:rsidRPr="003C2744">
        <w:rPr>
          <w:rFonts w:hint="cs"/>
          <w:rtl/>
        </w:rPr>
        <w:t>ی</w:t>
      </w:r>
      <w:r w:rsidRPr="003C2744">
        <w:rPr>
          <w:rFonts w:hint="cs"/>
          <w:rtl/>
        </w:rPr>
        <w:t>گر آ</w:t>
      </w:r>
      <w:r w:rsidR="00F35520" w:rsidRPr="003C2744">
        <w:rPr>
          <w:rFonts w:hint="cs"/>
          <w:rtl/>
        </w:rPr>
        <w:t>ی</w:t>
      </w:r>
      <w:r w:rsidRPr="003C2744">
        <w:rPr>
          <w:rFonts w:hint="cs"/>
          <w:rtl/>
        </w:rPr>
        <w:t>ات را چه از نظر مکان نزول و</w:t>
      </w:r>
      <w:r w:rsidR="00F35520" w:rsidRPr="003C2744">
        <w:rPr>
          <w:rFonts w:hint="cs"/>
          <w:rtl/>
        </w:rPr>
        <w:t>ی</w:t>
      </w:r>
      <w:r w:rsidRPr="003C2744">
        <w:rPr>
          <w:rFonts w:hint="cs"/>
          <w:rtl/>
        </w:rPr>
        <w:t xml:space="preserve">ا اشخاص مورد نظر و </w:t>
      </w:r>
      <w:r w:rsidR="00F35520" w:rsidRPr="003C2744">
        <w:rPr>
          <w:rFonts w:hint="cs"/>
          <w:rtl/>
        </w:rPr>
        <w:t>ی</w:t>
      </w:r>
      <w:r w:rsidRPr="003C2744">
        <w:rPr>
          <w:rFonts w:hint="cs"/>
          <w:rtl/>
        </w:rPr>
        <w:t>ا از جهت زمان نزول،</w:t>
      </w:r>
      <w:r w:rsidR="005017E9" w:rsidRPr="003C2744">
        <w:rPr>
          <w:rFonts w:hint="cs"/>
          <w:rtl/>
        </w:rPr>
        <w:t xml:space="preserve"> تقس</w:t>
      </w:r>
      <w:r w:rsidR="00F35520" w:rsidRPr="003C2744">
        <w:rPr>
          <w:rFonts w:hint="cs"/>
          <w:rtl/>
        </w:rPr>
        <w:t>ی</w:t>
      </w:r>
      <w:r w:rsidR="005017E9" w:rsidRPr="003C2744">
        <w:rPr>
          <w:rFonts w:hint="cs"/>
          <w:rtl/>
        </w:rPr>
        <w:t xml:space="preserve">م‌بندی </w:t>
      </w:r>
      <w:r w:rsidR="00AE25BB" w:rsidRPr="003C2744">
        <w:rPr>
          <w:rFonts w:hint="cs"/>
          <w:rtl/>
        </w:rPr>
        <w:t>م</w:t>
      </w:r>
      <w:r w:rsidR="00F35520" w:rsidRPr="003C2744">
        <w:rPr>
          <w:rFonts w:hint="cs"/>
          <w:rtl/>
        </w:rPr>
        <w:t>ی</w:t>
      </w:r>
      <w:r w:rsidR="00AE25BB" w:rsidRPr="003C2744">
        <w:rPr>
          <w:rFonts w:hint="cs"/>
          <w:rtl/>
        </w:rPr>
        <w:t>‌کن</w:t>
      </w:r>
      <w:r w:rsidRPr="003C2744">
        <w:rPr>
          <w:rFonts w:hint="cs"/>
          <w:rtl/>
        </w:rPr>
        <w:t>د، و خود روشن است که ا</w:t>
      </w:r>
      <w:r w:rsidR="00F35520" w:rsidRPr="003C2744">
        <w:rPr>
          <w:rFonts w:hint="cs"/>
          <w:rtl/>
        </w:rPr>
        <w:t>ی</w:t>
      </w:r>
      <w:r w:rsidRPr="003C2744">
        <w:rPr>
          <w:rFonts w:hint="cs"/>
          <w:rtl/>
        </w:rPr>
        <w:t>ن</w:t>
      </w:r>
      <w:r w:rsidR="005017E9" w:rsidRPr="003C2744">
        <w:rPr>
          <w:rFonts w:hint="cs"/>
          <w:rtl/>
        </w:rPr>
        <w:t xml:space="preserve"> تقس</w:t>
      </w:r>
      <w:r w:rsidR="00F35520" w:rsidRPr="003C2744">
        <w:rPr>
          <w:rFonts w:hint="cs"/>
          <w:rtl/>
        </w:rPr>
        <w:t>ی</w:t>
      </w:r>
      <w:r w:rsidR="005017E9" w:rsidRPr="003C2744">
        <w:rPr>
          <w:rFonts w:hint="cs"/>
          <w:rtl/>
        </w:rPr>
        <w:t>م‌بندی‌ها</w:t>
      </w:r>
      <w:r w:rsidR="00EC1F93" w:rsidRPr="003C2744">
        <w:rPr>
          <w:rFonts w:hint="cs"/>
          <w:rtl/>
        </w:rPr>
        <w:t xml:space="preserve"> </w:t>
      </w:r>
      <w:r w:rsidRPr="003C2744">
        <w:rPr>
          <w:rFonts w:hint="cs"/>
          <w:rtl/>
        </w:rPr>
        <w:t>برای تع</w:t>
      </w:r>
      <w:r w:rsidR="00F35520" w:rsidRPr="003C2744">
        <w:rPr>
          <w:rFonts w:hint="cs"/>
          <w:rtl/>
        </w:rPr>
        <w:t>یی</w:t>
      </w:r>
      <w:r w:rsidRPr="003C2744">
        <w:rPr>
          <w:rFonts w:hint="cs"/>
          <w:rtl/>
        </w:rPr>
        <w:t>ن زمان نزول آ</w:t>
      </w:r>
      <w:r w:rsidR="00F35520" w:rsidRPr="003C2744">
        <w:rPr>
          <w:rFonts w:hint="cs"/>
          <w:rtl/>
        </w:rPr>
        <w:t>ی</w:t>
      </w:r>
      <w:r w:rsidRPr="003C2744">
        <w:rPr>
          <w:rFonts w:hint="cs"/>
          <w:rtl/>
        </w:rPr>
        <w:t>ات عامل بس مهمی شمرده</w:t>
      </w:r>
      <w:r w:rsidR="005F5073" w:rsidRPr="003C2744">
        <w:rPr>
          <w:rFonts w:hint="cs"/>
          <w:rtl/>
        </w:rPr>
        <w:t xml:space="preserve"> م</w:t>
      </w:r>
      <w:r w:rsidR="00F35520" w:rsidRPr="003C2744">
        <w:rPr>
          <w:rFonts w:hint="cs"/>
          <w:rtl/>
        </w:rPr>
        <w:t>ی</w:t>
      </w:r>
      <w:r w:rsidR="005F5073" w:rsidRPr="003C2744">
        <w:rPr>
          <w:rFonts w:hint="cs"/>
          <w:rtl/>
        </w:rPr>
        <w:t>‌شو</w:t>
      </w:r>
      <w:r w:rsidRPr="003C2744">
        <w:rPr>
          <w:rFonts w:hint="cs"/>
          <w:rtl/>
        </w:rPr>
        <w:t>د.</w:t>
      </w:r>
    </w:p>
    <w:p w:rsidR="005B4F59" w:rsidRPr="0044005E" w:rsidRDefault="005B4F59" w:rsidP="001D15BF">
      <w:pPr>
        <w:pStyle w:val="ListParagraph"/>
        <w:numPr>
          <w:ilvl w:val="0"/>
          <w:numId w:val="23"/>
        </w:numPr>
        <w:jc w:val="both"/>
        <w:rPr>
          <w:rStyle w:val="Char3"/>
          <w:rtl/>
        </w:rPr>
      </w:pPr>
      <w:r w:rsidRPr="0044005E">
        <w:rPr>
          <w:rStyle w:val="Char3"/>
          <w:rFonts w:hint="cs"/>
          <w:rtl/>
        </w:rPr>
        <w:t>هرگاه دو</w:t>
      </w:r>
      <w:r w:rsidR="00A75216" w:rsidRPr="0044005E">
        <w:rPr>
          <w:rStyle w:val="Char3"/>
          <w:rFonts w:hint="cs"/>
          <w:rtl/>
        </w:rPr>
        <w:t xml:space="preserve"> آ</w:t>
      </w:r>
      <w:r w:rsidR="00F35520" w:rsidRPr="0044005E">
        <w:rPr>
          <w:rStyle w:val="Char3"/>
          <w:rFonts w:hint="cs"/>
          <w:rtl/>
        </w:rPr>
        <w:t>ی</w:t>
      </w:r>
      <w:r w:rsidR="00A75216" w:rsidRPr="0044005E">
        <w:rPr>
          <w:rStyle w:val="Char3"/>
          <w:rFonts w:hint="cs"/>
          <w:rtl/>
        </w:rPr>
        <w:t xml:space="preserve">ه‌ای </w:t>
      </w:r>
      <w:r w:rsidRPr="0044005E">
        <w:rPr>
          <w:rStyle w:val="Char3"/>
          <w:rFonts w:hint="cs"/>
          <w:rtl/>
        </w:rPr>
        <w:t>از قرآن مج</w:t>
      </w:r>
      <w:r w:rsidR="00F35520" w:rsidRPr="0044005E">
        <w:rPr>
          <w:rStyle w:val="Char3"/>
          <w:rFonts w:hint="cs"/>
          <w:rtl/>
        </w:rPr>
        <w:t>ی</w:t>
      </w:r>
      <w:r w:rsidRPr="0044005E">
        <w:rPr>
          <w:rStyle w:val="Char3"/>
          <w:rFonts w:hint="cs"/>
          <w:rtl/>
        </w:rPr>
        <w:t xml:space="preserve">د در </w:t>
      </w:r>
      <w:r w:rsidR="00F35520" w:rsidRPr="0044005E">
        <w:rPr>
          <w:rStyle w:val="Char3"/>
          <w:rFonts w:hint="cs"/>
          <w:rtl/>
        </w:rPr>
        <w:t>ی</w:t>
      </w:r>
      <w:r w:rsidRPr="0044005E">
        <w:rPr>
          <w:rStyle w:val="Char3"/>
          <w:rFonts w:hint="cs"/>
          <w:rtl/>
        </w:rPr>
        <w:t xml:space="preserve">ک موضوع باشد و حکم </w:t>
      </w:r>
      <w:r w:rsidR="00F35520" w:rsidRPr="0044005E">
        <w:rPr>
          <w:rStyle w:val="Char3"/>
          <w:rFonts w:hint="cs"/>
          <w:rtl/>
        </w:rPr>
        <w:t>ی</w:t>
      </w:r>
      <w:r w:rsidRPr="0044005E">
        <w:rPr>
          <w:rStyle w:val="Char3"/>
          <w:rFonts w:hint="cs"/>
          <w:rtl/>
        </w:rPr>
        <w:t>کی با د</w:t>
      </w:r>
      <w:r w:rsidR="00F35520" w:rsidRPr="0044005E">
        <w:rPr>
          <w:rStyle w:val="Char3"/>
          <w:rFonts w:hint="cs"/>
          <w:rtl/>
        </w:rPr>
        <w:t>ی</w:t>
      </w:r>
      <w:r w:rsidRPr="0044005E">
        <w:rPr>
          <w:rStyle w:val="Char3"/>
          <w:rFonts w:hint="cs"/>
          <w:rtl/>
        </w:rPr>
        <w:t>گری اختلاف داشته باشد و بدان</w:t>
      </w:r>
      <w:r w:rsidR="00F35520" w:rsidRPr="0044005E">
        <w:rPr>
          <w:rStyle w:val="Char3"/>
          <w:rFonts w:hint="cs"/>
          <w:rtl/>
        </w:rPr>
        <w:t>ی</w:t>
      </w:r>
      <w:r w:rsidRPr="0044005E">
        <w:rPr>
          <w:rStyle w:val="Char3"/>
          <w:rFonts w:hint="cs"/>
          <w:rtl/>
        </w:rPr>
        <w:t xml:space="preserve">م که </w:t>
      </w:r>
      <w:r w:rsidR="00F35520" w:rsidRPr="0044005E">
        <w:rPr>
          <w:rStyle w:val="Char3"/>
          <w:rFonts w:hint="cs"/>
          <w:rtl/>
        </w:rPr>
        <w:t>ی</w:t>
      </w:r>
      <w:r w:rsidRPr="0044005E">
        <w:rPr>
          <w:rStyle w:val="Char3"/>
          <w:rFonts w:hint="cs"/>
          <w:rtl/>
        </w:rPr>
        <w:t>کی مکی و د</w:t>
      </w:r>
      <w:r w:rsidR="00F35520" w:rsidRPr="0044005E">
        <w:rPr>
          <w:rStyle w:val="Char3"/>
          <w:rFonts w:hint="cs"/>
          <w:rtl/>
        </w:rPr>
        <w:t>ی</w:t>
      </w:r>
      <w:r w:rsidRPr="0044005E">
        <w:rPr>
          <w:rStyle w:val="Char3"/>
          <w:rFonts w:hint="cs"/>
          <w:rtl/>
        </w:rPr>
        <w:t>گری مدنی است،</w:t>
      </w:r>
      <w:r w:rsidR="005017E9" w:rsidRPr="0044005E">
        <w:rPr>
          <w:rStyle w:val="Char3"/>
          <w:rFonts w:hint="cs"/>
          <w:rtl/>
        </w:rPr>
        <w:t xml:space="preserve"> م</w:t>
      </w:r>
      <w:r w:rsidR="00F35520" w:rsidRPr="0044005E">
        <w:rPr>
          <w:rStyle w:val="Char3"/>
          <w:rFonts w:hint="cs"/>
          <w:rtl/>
        </w:rPr>
        <w:t>ی</w:t>
      </w:r>
      <w:r w:rsidR="005017E9" w:rsidRPr="0044005E">
        <w:rPr>
          <w:rStyle w:val="Char3"/>
          <w:rFonts w:hint="cs"/>
          <w:rtl/>
        </w:rPr>
        <w:t>‌توان</w:t>
      </w:r>
      <w:r w:rsidR="00F35520" w:rsidRPr="0044005E">
        <w:rPr>
          <w:rStyle w:val="Char3"/>
          <w:rFonts w:hint="cs"/>
          <w:rtl/>
        </w:rPr>
        <w:t>ی</w:t>
      </w:r>
      <w:r w:rsidR="005017E9" w:rsidRPr="0044005E">
        <w:rPr>
          <w:rStyle w:val="Char3"/>
          <w:rFonts w:hint="cs"/>
          <w:rtl/>
        </w:rPr>
        <w:t>م</w:t>
      </w:r>
      <w:r w:rsidRPr="0044005E">
        <w:rPr>
          <w:rStyle w:val="Char3"/>
          <w:rFonts w:hint="cs"/>
          <w:rtl/>
        </w:rPr>
        <w:t xml:space="preserve"> بگو</w:t>
      </w:r>
      <w:r w:rsidR="00F35520" w:rsidRPr="0044005E">
        <w:rPr>
          <w:rStyle w:val="Char3"/>
          <w:rFonts w:hint="cs"/>
          <w:rtl/>
        </w:rPr>
        <w:t>یی</w:t>
      </w:r>
      <w:r w:rsidRPr="0044005E">
        <w:rPr>
          <w:rStyle w:val="Char3"/>
          <w:rFonts w:hint="cs"/>
          <w:rtl/>
        </w:rPr>
        <w:t>م که</w:t>
      </w:r>
      <w:r w:rsidR="00B01A09" w:rsidRPr="0044005E">
        <w:rPr>
          <w:rStyle w:val="Char3"/>
          <w:rFonts w:hint="cs"/>
          <w:rtl/>
        </w:rPr>
        <w:t xml:space="preserve">: </w:t>
      </w:r>
      <w:r w:rsidRPr="0044005E">
        <w:rPr>
          <w:rStyle w:val="Char3"/>
          <w:rFonts w:hint="cs"/>
          <w:rtl/>
        </w:rPr>
        <w:t>آ</w:t>
      </w:r>
      <w:r w:rsidR="00F35520" w:rsidRPr="0044005E">
        <w:rPr>
          <w:rStyle w:val="Char3"/>
          <w:rFonts w:hint="cs"/>
          <w:rtl/>
        </w:rPr>
        <w:t>ی</w:t>
      </w:r>
      <w:r w:rsidR="003026FE">
        <w:rPr>
          <w:rStyle w:val="Char3"/>
          <w:rFonts w:hint="cs"/>
          <w:rtl/>
        </w:rPr>
        <w:t>ۀ</w:t>
      </w:r>
      <w:r w:rsidRPr="0044005E">
        <w:rPr>
          <w:rStyle w:val="Char3"/>
          <w:rFonts w:hint="cs"/>
          <w:rtl/>
        </w:rPr>
        <w:t xml:space="preserve"> مدنی ناسخ حکم مکی است؛ چه از نظر زمان</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003026FE">
        <w:rPr>
          <w:rStyle w:val="Char3"/>
          <w:rFonts w:hint="cs"/>
          <w:rtl/>
        </w:rPr>
        <w:t>ۀ</w:t>
      </w:r>
      <w:r w:rsidRPr="0044005E">
        <w:rPr>
          <w:rStyle w:val="Char3"/>
          <w:rFonts w:hint="cs"/>
          <w:rtl/>
        </w:rPr>
        <w:t xml:space="preserve"> مکی پ</w:t>
      </w:r>
      <w:r w:rsidR="00F35520" w:rsidRPr="0044005E">
        <w:rPr>
          <w:rStyle w:val="Char3"/>
          <w:rFonts w:hint="cs"/>
          <w:rtl/>
        </w:rPr>
        <w:t>ی</w:t>
      </w:r>
      <w:r w:rsidRPr="0044005E">
        <w:rPr>
          <w:rStyle w:val="Char3"/>
          <w:rFonts w:hint="cs"/>
          <w:rtl/>
        </w:rPr>
        <w:t>ش از مدنی نازل شده است.</w:t>
      </w:r>
    </w:p>
    <w:p w:rsidR="005B4F59" w:rsidRPr="00072CAA" w:rsidRDefault="00DB0DFE" w:rsidP="001D15BF">
      <w:pPr>
        <w:ind w:firstLine="284"/>
        <w:jc w:val="both"/>
        <w:rPr>
          <w:color w:val="000000"/>
          <w:sz w:val="28"/>
          <w:szCs w:val="28"/>
          <w:rtl/>
        </w:rPr>
      </w:pPr>
      <w:r w:rsidRPr="0044005E">
        <w:rPr>
          <w:rStyle w:val="Char3"/>
          <w:rFonts w:hint="cs"/>
          <w:rtl/>
        </w:rPr>
        <w:t xml:space="preserve"> </w:t>
      </w:r>
      <w:r w:rsidR="005B4F59" w:rsidRPr="0044005E">
        <w:rPr>
          <w:rStyle w:val="Char3"/>
          <w:rFonts w:hint="cs"/>
          <w:rtl/>
        </w:rPr>
        <w:t>ابوجعفر نحاس فوا</w:t>
      </w:r>
      <w:r w:rsidR="00F35520" w:rsidRPr="0044005E">
        <w:rPr>
          <w:rStyle w:val="Char3"/>
          <w:rFonts w:hint="cs"/>
          <w:rtl/>
        </w:rPr>
        <w:t>ی</w:t>
      </w:r>
      <w:r w:rsidR="005B4F59" w:rsidRPr="0044005E">
        <w:rPr>
          <w:rStyle w:val="Char3"/>
          <w:rFonts w:hint="cs"/>
          <w:rtl/>
        </w:rPr>
        <w:t>د ا</w:t>
      </w:r>
      <w:r w:rsidR="00F35520" w:rsidRPr="0044005E">
        <w:rPr>
          <w:rStyle w:val="Char3"/>
          <w:rFonts w:hint="cs"/>
          <w:rtl/>
        </w:rPr>
        <w:t>ی</w:t>
      </w:r>
      <w:r w:rsidR="005B4F59" w:rsidRPr="0044005E">
        <w:rPr>
          <w:rStyle w:val="Char3"/>
          <w:rFonts w:hint="cs"/>
          <w:rtl/>
        </w:rPr>
        <w:t>ن علم را برشمرده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773BF3">
        <w:rPr>
          <w:rFonts w:ascii="Traditional Arabic" w:cs="mylotus" w:hint="cs"/>
          <w:bCs/>
          <w:color w:val="000000"/>
          <w:sz w:val="28"/>
          <w:szCs w:val="27"/>
          <w:rtl/>
        </w:rPr>
        <w:t>:</w:t>
      </w:r>
      <w:r w:rsidR="00B01A09" w:rsidRPr="003C2744">
        <w:rPr>
          <w:rStyle w:val="Char9"/>
          <w:rFonts w:hint="cs"/>
          <w:rtl/>
        </w:rPr>
        <w:t xml:space="preserve"> </w:t>
      </w:r>
      <w:r w:rsidR="005B4F59" w:rsidRPr="003C2744">
        <w:rPr>
          <w:rStyle w:val="Char9"/>
          <w:rFonts w:hint="cs"/>
          <w:rtl/>
        </w:rPr>
        <w:t>"وإنما يذکر مانزل بمکة و</w:t>
      </w:r>
      <w:r w:rsidR="001D15BF">
        <w:rPr>
          <w:rStyle w:val="Char9"/>
          <w:rFonts w:hint="cs"/>
          <w:rtl/>
        </w:rPr>
        <w:t>المدينة؛ لأن فيه أعظم الفائدة في</w:t>
      </w:r>
      <w:r w:rsidR="005B4F59" w:rsidRPr="003C2744">
        <w:rPr>
          <w:rStyle w:val="Char9"/>
          <w:rFonts w:hint="cs"/>
          <w:rtl/>
        </w:rPr>
        <w:t xml:space="preserve"> الناسخ والمنسوخ؛ لأن الآية إذا ک</w:t>
      </w:r>
      <w:r w:rsidR="001D15BF">
        <w:rPr>
          <w:rStyle w:val="Char9"/>
          <w:rFonts w:hint="cs"/>
          <w:rtl/>
        </w:rPr>
        <w:t>انت مکية، وکان فيها حکم، وکان في</w:t>
      </w:r>
      <w:r w:rsidR="005B4F59" w:rsidRPr="003C2744">
        <w:rPr>
          <w:rStyle w:val="Char9"/>
          <w:rFonts w:hint="cs"/>
          <w:rtl/>
        </w:rPr>
        <w:t xml:space="preserve"> غيرها مما نزل بالمدينة حكم غيره، علم أن المدنية نسخت المكية"</w:t>
      </w:r>
      <w:r w:rsidR="00B04A6B" w:rsidRPr="003C2744">
        <w:rPr>
          <w:rStyle w:val="Char3"/>
          <w:rFonts w:hint="cs"/>
          <w:rtl/>
        </w:rPr>
        <w:t>.</w:t>
      </w:r>
      <w:r w:rsidR="00B04A6B" w:rsidRPr="003C2744">
        <w:rPr>
          <w:rStyle w:val="Char3"/>
          <w:vertAlign w:val="superscript"/>
          <w:rtl/>
        </w:rPr>
        <w:footnoteReference w:id="24"/>
      </w:r>
    </w:p>
    <w:p w:rsidR="005B4F59" w:rsidRPr="003C2744" w:rsidRDefault="00A75216" w:rsidP="003C2744">
      <w:pPr>
        <w:pStyle w:val="a3"/>
        <w:rPr>
          <w:rtl/>
        </w:rPr>
      </w:pPr>
      <w:r w:rsidRPr="003C2744">
        <w:rPr>
          <w:rFonts w:hint="cs"/>
          <w:rtl/>
        </w:rPr>
        <w:t xml:space="preserve"> </w:t>
      </w:r>
      <w:r w:rsidR="005B4F59" w:rsidRPr="003C2744">
        <w:rPr>
          <w:rFonts w:hint="cs"/>
          <w:rtl/>
        </w:rPr>
        <w:t>"شناخت مکی و مدنی فا</w:t>
      </w:r>
      <w:r w:rsidR="00F35520" w:rsidRPr="003C2744">
        <w:rPr>
          <w:rFonts w:hint="cs"/>
          <w:rtl/>
        </w:rPr>
        <w:t>ی</w:t>
      </w:r>
      <w:r w:rsidR="005B4F59" w:rsidRPr="003C2744">
        <w:rPr>
          <w:rFonts w:hint="cs"/>
          <w:rtl/>
        </w:rPr>
        <w:t>د</w:t>
      </w:r>
      <w:r w:rsidR="003026FE">
        <w:rPr>
          <w:rFonts w:hint="cs"/>
          <w:rtl/>
        </w:rPr>
        <w:t>ۀ</w:t>
      </w:r>
      <w:r w:rsidR="005B4F59" w:rsidRPr="003C2744">
        <w:rPr>
          <w:rFonts w:hint="cs"/>
          <w:rtl/>
        </w:rPr>
        <w:t xml:space="preserve"> بزرگی در ناسخ و منسوخ دارد؛ ز</w:t>
      </w:r>
      <w:r w:rsidR="00F35520" w:rsidRPr="003C2744">
        <w:rPr>
          <w:rFonts w:hint="cs"/>
          <w:rtl/>
        </w:rPr>
        <w:t>ی</w:t>
      </w:r>
      <w:r w:rsidR="005B4F59" w:rsidRPr="003C2744">
        <w:rPr>
          <w:rFonts w:hint="cs"/>
          <w:rtl/>
        </w:rPr>
        <w:t>را آ</w:t>
      </w:r>
      <w:r w:rsidR="00F35520" w:rsidRPr="003C2744">
        <w:rPr>
          <w:rFonts w:hint="cs"/>
          <w:rtl/>
        </w:rPr>
        <w:t>ی</w:t>
      </w:r>
      <w:r w:rsidR="003026FE">
        <w:rPr>
          <w:rFonts w:hint="cs"/>
          <w:rtl/>
        </w:rPr>
        <w:t>ۀ</w:t>
      </w:r>
      <w:r w:rsidR="005B4F59" w:rsidRPr="003C2744">
        <w:rPr>
          <w:rFonts w:hint="cs"/>
          <w:rtl/>
        </w:rPr>
        <w:t xml:space="preserve"> مکی اگر حکمی برخلاف آ</w:t>
      </w:r>
      <w:r w:rsidR="00F35520" w:rsidRPr="003C2744">
        <w:rPr>
          <w:rFonts w:hint="cs"/>
          <w:rtl/>
        </w:rPr>
        <w:t>ی</w:t>
      </w:r>
      <w:r w:rsidR="003026FE">
        <w:rPr>
          <w:rFonts w:hint="cs"/>
          <w:rtl/>
        </w:rPr>
        <w:t>ۀ</w:t>
      </w:r>
      <w:r w:rsidR="005B4F59" w:rsidRPr="003C2744">
        <w:rPr>
          <w:rFonts w:hint="cs"/>
          <w:rtl/>
        </w:rPr>
        <w:t xml:space="preserve"> مدنی داشته باشد، در آن صورت مدنی را ناسخ مکی گرفته</w:t>
      </w:r>
      <w:r w:rsidR="005F5073" w:rsidRPr="003C2744">
        <w:rPr>
          <w:rFonts w:hint="cs"/>
          <w:rtl/>
        </w:rPr>
        <w:t xml:space="preserve"> م</w:t>
      </w:r>
      <w:r w:rsidR="00F35520" w:rsidRPr="003C2744">
        <w:rPr>
          <w:rFonts w:hint="cs"/>
          <w:rtl/>
        </w:rPr>
        <w:t>ی</w:t>
      </w:r>
      <w:r w:rsidR="005F5073" w:rsidRPr="003C2744">
        <w:rPr>
          <w:rFonts w:hint="cs"/>
          <w:rtl/>
        </w:rPr>
        <w:t>‌شو</w:t>
      </w:r>
      <w:r w:rsidR="005B4F59" w:rsidRPr="003C2744">
        <w:rPr>
          <w:rFonts w:hint="cs"/>
          <w:rtl/>
        </w:rPr>
        <w:t>د".</w:t>
      </w:r>
    </w:p>
    <w:p w:rsidR="005B4F59" w:rsidRPr="0044005E" w:rsidRDefault="005B4F59" w:rsidP="001D15BF">
      <w:pPr>
        <w:pStyle w:val="ListParagraph"/>
        <w:numPr>
          <w:ilvl w:val="0"/>
          <w:numId w:val="23"/>
        </w:numPr>
        <w:jc w:val="both"/>
        <w:rPr>
          <w:rStyle w:val="Char3"/>
          <w:rtl/>
        </w:rPr>
      </w:pPr>
      <w:r w:rsidRPr="0044005E">
        <w:rPr>
          <w:rStyle w:val="Char3"/>
          <w:rFonts w:hint="cs"/>
          <w:rtl/>
        </w:rPr>
        <w:t>چون علم مکی و مدنی س</w:t>
      </w:r>
      <w:r w:rsidR="00F35520" w:rsidRPr="0044005E">
        <w:rPr>
          <w:rStyle w:val="Char3"/>
          <w:rFonts w:hint="cs"/>
          <w:rtl/>
        </w:rPr>
        <w:t>ی</w:t>
      </w:r>
      <w:r w:rsidRPr="0044005E">
        <w:rPr>
          <w:rStyle w:val="Char3"/>
          <w:rFonts w:hint="cs"/>
          <w:rtl/>
        </w:rPr>
        <w:t>ر تدر</w:t>
      </w:r>
      <w:r w:rsidR="00F35520" w:rsidRPr="0044005E">
        <w:rPr>
          <w:rStyle w:val="Char3"/>
          <w:rFonts w:hint="cs"/>
          <w:rtl/>
        </w:rPr>
        <w:t>ی</w:t>
      </w:r>
      <w:r w:rsidRPr="0044005E">
        <w:rPr>
          <w:rStyle w:val="Char3"/>
          <w:rFonts w:hint="cs"/>
          <w:rtl/>
        </w:rPr>
        <w:t>جی تعال</w:t>
      </w:r>
      <w:r w:rsidR="00F35520" w:rsidRPr="0044005E">
        <w:rPr>
          <w:rStyle w:val="Char3"/>
          <w:rFonts w:hint="cs"/>
          <w:rtl/>
        </w:rPr>
        <w:t>ی</w:t>
      </w:r>
      <w:r w:rsidRPr="0044005E">
        <w:rPr>
          <w:rStyle w:val="Char3"/>
          <w:rFonts w:hint="cs"/>
          <w:rtl/>
        </w:rPr>
        <w:t>م قرآن، و ب</w:t>
      </w:r>
      <w:r w:rsidR="00F35520" w:rsidRPr="0044005E">
        <w:rPr>
          <w:rStyle w:val="Char3"/>
          <w:rFonts w:hint="cs"/>
          <w:rtl/>
        </w:rPr>
        <w:t>ی</w:t>
      </w:r>
      <w:r w:rsidRPr="0044005E">
        <w:rPr>
          <w:rStyle w:val="Char3"/>
          <w:rFonts w:hint="cs"/>
          <w:rtl/>
        </w:rPr>
        <w:t>ان معارف اسلامی را بازگو</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 بنابرآن شناسایی آن در حق</w:t>
      </w:r>
      <w:r w:rsidR="00F35520" w:rsidRPr="0044005E">
        <w:rPr>
          <w:rStyle w:val="Char3"/>
          <w:rFonts w:hint="cs"/>
          <w:rtl/>
        </w:rPr>
        <w:t>ی</w:t>
      </w:r>
      <w:r w:rsidRPr="0044005E">
        <w:rPr>
          <w:rStyle w:val="Char3"/>
          <w:rFonts w:hint="cs"/>
          <w:rtl/>
        </w:rPr>
        <w:t>قت شناسایی تار</w:t>
      </w:r>
      <w:r w:rsidR="00F35520" w:rsidRPr="0044005E">
        <w:rPr>
          <w:rStyle w:val="Char3"/>
          <w:rFonts w:hint="cs"/>
          <w:rtl/>
        </w:rPr>
        <w:t>ی</w:t>
      </w:r>
      <w:r w:rsidRPr="0044005E">
        <w:rPr>
          <w:rStyle w:val="Char3"/>
          <w:rFonts w:hint="cs"/>
          <w:rtl/>
        </w:rPr>
        <w:t>خ تشر</w:t>
      </w:r>
      <w:r w:rsidR="00F35520" w:rsidRPr="0044005E">
        <w:rPr>
          <w:rStyle w:val="Char3"/>
          <w:rFonts w:hint="cs"/>
          <w:rtl/>
        </w:rPr>
        <w:t>ی</w:t>
      </w:r>
      <w:r w:rsidRPr="0044005E">
        <w:rPr>
          <w:rStyle w:val="Char3"/>
          <w:rFonts w:hint="cs"/>
          <w:rtl/>
        </w:rPr>
        <w:t>ع و حکمت در چگونگی نزول و کشف مراحل</w:t>
      </w:r>
      <w:r w:rsidR="00EC5E4B" w:rsidRPr="0044005E">
        <w:rPr>
          <w:rStyle w:val="Char3"/>
          <w:rFonts w:hint="cs"/>
          <w:rtl/>
        </w:rPr>
        <w:t xml:space="preserve"> مختلفه‌ای </w:t>
      </w:r>
      <w:r w:rsidRPr="0044005E">
        <w:rPr>
          <w:rStyle w:val="Char3"/>
          <w:rFonts w:hint="cs"/>
          <w:rtl/>
        </w:rPr>
        <w:t>است که دعوت اسلامی گذرانده است.</w:t>
      </w:r>
    </w:p>
    <w:p w:rsidR="005B4F59" w:rsidRPr="0044005E" w:rsidRDefault="005B4F59" w:rsidP="001D15BF">
      <w:pPr>
        <w:pStyle w:val="ListParagraph"/>
        <w:numPr>
          <w:ilvl w:val="0"/>
          <w:numId w:val="23"/>
        </w:numPr>
        <w:jc w:val="both"/>
        <w:rPr>
          <w:rStyle w:val="Char3"/>
          <w:rtl/>
        </w:rPr>
      </w:pPr>
      <w:r w:rsidRPr="0044005E">
        <w:rPr>
          <w:rStyle w:val="Char3"/>
          <w:rFonts w:hint="cs"/>
          <w:rtl/>
        </w:rPr>
        <w:t>فا</w:t>
      </w:r>
      <w:r w:rsidR="00F35520" w:rsidRPr="0044005E">
        <w:rPr>
          <w:rStyle w:val="Char3"/>
          <w:rFonts w:hint="cs"/>
          <w:rtl/>
        </w:rPr>
        <w:t>ی</w:t>
      </w:r>
      <w:r w:rsidRPr="0044005E">
        <w:rPr>
          <w:rStyle w:val="Char3"/>
          <w:rFonts w:hint="cs"/>
          <w:rtl/>
        </w:rPr>
        <w:t>د</w:t>
      </w:r>
      <w:r w:rsidR="003026FE">
        <w:rPr>
          <w:rStyle w:val="Char3"/>
          <w:rFonts w:hint="cs"/>
          <w:rtl/>
        </w:rPr>
        <w:t>ۀ</w:t>
      </w:r>
      <w:r w:rsidRPr="0044005E">
        <w:rPr>
          <w:rStyle w:val="Char3"/>
          <w:rFonts w:hint="cs"/>
          <w:rtl/>
        </w:rPr>
        <w:t xml:space="preserve"> د</w:t>
      </w:r>
      <w:r w:rsidR="00F35520" w:rsidRPr="0044005E">
        <w:rPr>
          <w:rStyle w:val="Char3"/>
          <w:rFonts w:hint="cs"/>
          <w:rtl/>
        </w:rPr>
        <w:t>ی</w:t>
      </w:r>
      <w:r w:rsidRPr="0044005E">
        <w:rPr>
          <w:rStyle w:val="Char3"/>
          <w:rFonts w:hint="cs"/>
          <w:rtl/>
        </w:rPr>
        <w:t>گر علم مکی و مدنی اطم</w:t>
      </w:r>
      <w:r w:rsidR="00F35520" w:rsidRPr="0044005E">
        <w:rPr>
          <w:rStyle w:val="Char3"/>
          <w:rFonts w:hint="cs"/>
          <w:rtl/>
        </w:rPr>
        <w:t>ی</w:t>
      </w:r>
      <w:r w:rsidRPr="0044005E">
        <w:rPr>
          <w:rStyle w:val="Char3"/>
          <w:rFonts w:hint="cs"/>
          <w:rtl/>
        </w:rPr>
        <w:t>نان و اعتمادی است که در دل ما ا</w:t>
      </w:r>
      <w:r w:rsidR="00F35520" w:rsidRPr="0044005E">
        <w:rPr>
          <w:rStyle w:val="Char3"/>
          <w:rFonts w:hint="cs"/>
          <w:rtl/>
        </w:rPr>
        <w:t>ی</w:t>
      </w:r>
      <w:r w:rsidRPr="0044005E">
        <w:rPr>
          <w:rStyle w:val="Char3"/>
          <w:rFonts w:hint="cs"/>
          <w:rtl/>
        </w:rPr>
        <w:t>جاد</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 چه ا</w:t>
      </w:r>
      <w:r w:rsidR="00F35520" w:rsidRPr="0044005E">
        <w:rPr>
          <w:rStyle w:val="Char3"/>
          <w:rFonts w:hint="cs"/>
          <w:rtl/>
        </w:rPr>
        <w:t>ی</w:t>
      </w:r>
      <w:r w:rsidRPr="0044005E">
        <w:rPr>
          <w:rStyle w:val="Char3"/>
          <w:rFonts w:hint="cs"/>
          <w:rtl/>
        </w:rPr>
        <w:t>ن کار اهتمام مسلمانان را در تمام جهات مختلف</w:t>
      </w:r>
      <w:r w:rsidR="003026FE">
        <w:rPr>
          <w:rStyle w:val="Char3"/>
          <w:rFonts w:hint="cs"/>
          <w:rtl/>
        </w:rPr>
        <w:t>ۀ</w:t>
      </w:r>
      <w:r w:rsidRPr="0044005E">
        <w:rPr>
          <w:rStyle w:val="Char3"/>
          <w:rFonts w:hint="cs"/>
          <w:rtl/>
        </w:rPr>
        <w:t xml:space="preserve"> قرآن</w:t>
      </w:r>
      <w:r w:rsidR="001144B2" w:rsidRPr="0044005E">
        <w:rPr>
          <w:rStyle w:val="Char3"/>
          <w:rFonts w:hint="cs"/>
          <w:rtl/>
        </w:rPr>
        <w:t xml:space="preserve"> م</w:t>
      </w:r>
      <w:r w:rsidR="00F35520" w:rsidRPr="0044005E">
        <w:rPr>
          <w:rStyle w:val="Char3"/>
          <w:rFonts w:hint="cs"/>
          <w:rtl/>
        </w:rPr>
        <w:t>ی</w:t>
      </w:r>
      <w:r w:rsidR="001144B2" w:rsidRPr="0044005E">
        <w:rPr>
          <w:rStyle w:val="Char3"/>
          <w:rFonts w:hint="cs"/>
          <w:rtl/>
        </w:rPr>
        <w:t>‌رسان</w:t>
      </w:r>
      <w:r w:rsidRPr="0044005E">
        <w:rPr>
          <w:rStyle w:val="Char3"/>
          <w:rFonts w:hint="cs"/>
          <w:rtl/>
        </w:rPr>
        <w:t>د که حتی نزول پ</w:t>
      </w:r>
      <w:r w:rsidR="00F35520" w:rsidRPr="0044005E">
        <w:rPr>
          <w:rStyle w:val="Char3"/>
          <w:rFonts w:hint="cs"/>
          <w:rtl/>
        </w:rPr>
        <w:t>ی</w:t>
      </w:r>
      <w:r w:rsidRPr="0044005E">
        <w:rPr>
          <w:rStyle w:val="Char3"/>
          <w:rFonts w:hint="cs"/>
          <w:rtl/>
        </w:rPr>
        <w:t>ش و پس از آن را ن</w:t>
      </w:r>
      <w:r w:rsidR="00F35520" w:rsidRPr="0044005E">
        <w:rPr>
          <w:rStyle w:val="Char3"/>
          <w:rFonts w:hint="cs"/>
          <w:rtl/>
        </w:rPr>
        <w:t>ی</w:t>
      </w:r>
      <w:r w:rsidRPr="0044005E">
        <w:rPr>
          <w:rStyle w:val="Char3"/>
          <w:rFonts w:hint="cs"/>
          <w:rtl/>
        </w:rPr>
        <w:t>ز نقل کرده</w:t>
      </w:r>
      <w:r w:rsidR="00EC1F93" w:rsidRPr="0044005E">
        <w:rPr>
          <w:rStyle w:val="Char3"/>
          <w:rFonts w:hint="cs"/>
          <w:rtl/>
        </w:rPr>
        <w:t>‌اند،</w:t>
      </w:r>
      <w:r w:rsidRPr="0044005E">
        <w:rPr>
          <w:rStyle w:val="Char3"/>
          <w:rFonts w:hint="cs"/>
          <w:rtl/>
        </w:rPr>
        <w:t xml:space="preserve"> و آنچه در سفر و </w:t>
      </w:r>
      <w:r w:rsidR="00F35520" w:rsidRPr="0044005E">
        <w:rPr>
          <w:rStyle w:val="Char3"/>
          <w:rFonts w:hint="cs"/>
          <w:rtl/>
        </w:rPr>
        <w:t>ی</w:t>
      </w:r>
      <w:r w:rsidRPr="0044005E">
        <w:rPr>
          <w:rStyle w:val="Char3"/>
          <w:rFonts w:hint="cs"/>
          <w:rtl/>
        </w:rPr>
        <w:t xml:space="preserve">احضرآمده، و آنچه به شب و </w:t>
      </w:r>
      <w:r w:rsidR="00F35520" w:rsidRPr="0044005E">
        <w:rPr>
          <w:rStyle w:val="Char3"/>
          <w:rFonts w:hint="cs"/>
          <w:rtl/>
        </w:rPr>
        <w:t>ی</w:t>
      </w:r>
      <w:r w:rsidRPr="0044005E">
        <w:rPr>
          <w:rStyle w:val="Char3"/>
          <w:rFonts w:hint="cs"/>
          <w:rtl/>
        </w:rPr>
        <w:t xml:space="preserve">ا روز نازل شده، آنچه به زمستان و </w:t>
      </w:r>
      <w:r w:rsidR="00F35520" w:rsidRPr="0044005E">
        <w:rPr>
          <w:rStyle w:val="Char3"/>
          <w:rFonts w:hint="cs"/>
          <w:rtl/>
        </w:rPr>
        <w:t>ی</w:t>
      </w:r>
      <w:r w:rsidRPr="0044005E">
        <w:rPr>
          <w:rStyle w:val="Char3"/>
          <w:rFonts w:hint="cs"/>
          <w:rtl/>
        </w:rPr>
        <w:t>ا تابستان بوده، آنچه به زم</w:t>
      </w:r>
      <w:r w:rsidR="00F35520" w:rsidRPr="0044005E">
        <w:rPr>
          <w:rStyle w:val="Char3"/>
          <w:rFonts w:hint="cs"/>
          <w:rtl/>
        </w:rPr>
        <w:t>ی</w:t>
      </w:r>
      <w:r w:rsidRPr="0044005E">
        <w:rPr>
          <w:rStyle w:val="Char3"/>
          <w:rFonts w:hint="cs"/>
          <w:rtl/>
        </w:rPr>
        <w:t xml:space="preserve">ن و </w:t>
      </w:r>
      <w:r w:rsidR="00F35520" w:rsidRPr="0044005E">
        <w:rPr>
          <w:rStyle w:val="Char3"/>
          <w:rFonts w:hint="cs"/>
          <w:rtl/>
        </w:rPr>
        <w:t>ی</w:t>
      </w:r>
      <w:r w:rsidRPr="0044005E">
        <w:rPr>
          <w:rStyle w:val="Char3"/>
          <w:rFonts w:hint="cs"/>
          <w:rtl/>
        </w:rPr>
        <w:t>ا آسمان، آنچه مجمل و</w:t>
      </w:r>
      <w:r w:rsidR="00F35520" w:rsidRPr="0044005E">
        <w:rPr>
          <w:rStyle w:val="Char3"/>
          <w:rFonts w:hint="cs"/>
          <w:rtl/>
        </w:rPr>
        <w:t>ی</w:t>
      </w:r>
      <w:r w:rsidRPr="0044005E">
        <w:rPr>
          <w:rStyle w:val="Char3"/>
          <w:rFonts w:hint="cs"/>
          <w:rtl/>
        </w:rPr>
        <w:t>ا مفسر، آنچه از مکه به مد</w:t>
      </w:r>
      <w:r w:rsidR="00F35520" w:rsidRPr="0044005E">
        <w:rPr>
          <w:rStyle w:val="Char3"/>
          <w:rFonts w:hint="cs"/>
          <w:rtl/>
        </w:rPr>
        <w:t>ی</w:t>
      </w:r>
      <w:r w:rsidRPr="0044005E">
        <w:rPr>
          <w:rStyle w:val="Char3"/>
          <w:rFonts w:hint="cs"/>
          <w:rtl/>
        </w:rPr>
        <w:t>نه رفته، و آنچه از مد</w:t>
      </w:r>
      <w:r w:rsidR="00F35520" w:rsidRPr="0044005E">
        <w:rPr>
          <w:rStyle w:val="Char3"/>
          <w:rFonts w:hint="cs"/>
          <w:rtl/>
        </w:rPr>
        <w:t>ی</w:t>
      </w:r>
      <w:r w:rsidRPr="0044005E">
        <w:rPr>
          <w:rStyle w:val="Char3"/>
          <w:rFonts w:hint="cs"/>
          <w:rtl/>
        </w:rPr>
        <w:t xml:space="preserve">نه به مکه و </w:t>
      </w:r>
      <w:r w:rsidR="00F35520" w:rsidRPr="0044005E">
        <w:rPr>
          <w:rStyle w:val="Char3"/>
          <w:rFonts w:hint="cs"/>
          <w:rtl/>
        </w:rPr>
        <w:t>ی</w:t>
      </w:r>
      <w:r w:rsidRPr="0044005E">
        <w:rPr>
          <w:rStyle w:val="Char3"/>
          <w:rFonts w:hint="cs"/>
          <w:rtl/>
        </w:rPr>
        <w:t>ا به حبشه برده</w:t>
      </w:r>
      <w:r w:rsidR="00DB0DFE" w:rsidRPr="0044005E">
        <w:rPr>
          <w:rStyle w:val="Char3"/>
          <w:rFonts w:hint="cs"/>
          <w:rtl/>
        </w:rPr>
        <w:t>‌اند.</w:t>
      </w:r>
    </w:p>
    <w:p w:rsidR="005B4F59" w:rsidRPr="0044005E" w:rsidRDefault="005B4F59" w:rsidP="001D15BF">
      <w:pPr>
        <w:ind w:firstLine="284"/>
        <w:jc w:val="both"/>
        <w:rPr>
          <w:rStyle w:val="Char3"/>
          <w:rtl/>
        </w:rPr>
      </w:pPr>
      <w:r w:rsidRPr="0044005E">
        <w:rPr>
          <w:rStyle w:val="Char3"/>
          <w:rFonts w:hint="cs"/>
          <w:rtl/>
        </w:rPr>
        <w:t>وقت</w:t>
      </w:r>
      <w:r w:rsidR="00F35520" w:rsidRPr="0044005E">
        <w:rPr>
          <w:rStyle w:val="Char3"/>
          <w:rFonts w:hint="cs"/>
          <w:rtl/>
        </w:rPr>
        <w:t>ی</w:t>
      </w:r>
      <w:r w:rsidRPr="0044005E">
        <w:rPr>
          <w:rStyle w:val="Char3"/>
          <w:rFonts w:hint="cs"/>
          <w:rtl/>
        </w:rPr>
        <w:t>که دقت و ضبط تا ا</w:t>
      </w:r>
      <w:r w:rsidR="00F35520" w:rsidRPr="0044005E">
        <w:rPr>
          <w:rStyle w:val="Char3"/>
          <w:rFonts w:hint="cs"/>
          <w:rtl/>
        </w:rPr>
        <w:t>ی</w:t>
      </w:r>
      <w:r w:rsidRPr="0044005E">
        <w:rPr>
          <w:rStyle w:val="Char3"/>
          <w:rFonts w:hint="cs"/>
          <w:rtl/>
        </w:rPr>
        <w:t>ن حد بود، د</w:t>
      </w:r>
      <w:r w:rsidR="00F35520" w:rsidRPr="0044005E">
        <w:rPr>
          <w:rStyle w:val="Char3"/>
          <w:rFonts w:hint="cs"/>
          <w:rtl/>
        </w:rPr>
        <w:t>ی</w:t>
      </w:r>
      <w:r w:rsidRPr="0044005E">
        <w:rPr>
          <w:rStyle w:val="Char3"/>
          <w:rFonts w:hint="cs"/>
          <w:rtl/>
        </w:rPr>
        <w:t>گر سلامت آن و مصون</w:t>
      </w:r>
      <w:r w:rsidR="00F35520" w:rsidRPr="0044005E">
        <w:rPr>
          <w:rStyle w:val="Char3"/>
          <w:rFonts w:hint="cs"/>
          <w:rtl/>
        </w:rPr>
        <w:t>ی</w:t>
      </w:r>
      <w:r w:rsidRPr="0044005E">
        <w:rPr>
          <w:rStyle w:val="Char3"/>
          <w:rFonts w:hint="cs"/>
          <w:rtl/>
        </w:rPr>
        <w:t>ت از تغ</w:t>
      </w:r>
      <w:r w:rsidR="00F35520" w:rsidRPr="0044005E">
        <w:rPr>
          <w:rStyle w:val="Char3"/>
          <w:rFonts w:hint="cs"/>
          <w:rtl/>
        </w:rPr>
        <w:t>یی</w:t>
      </w:r>
      <w:r w:rsidRPr="0044005E">
        <w:rPr>
          <w:rStyle w:val="Char3"/>
          <w:rFonts w:hint="cs"/>
          <w:rtl/>
        </w:rPr>
        <w:t>ر و تحر</w:t>
      </w:r>
      <w:r w:rsidR="00F35520" w:rsidRPr="0044005E">
        <w:rPr>
          <w:rStyle w:val="Char3"/>
          <w:rFonts w:hint="cs"/>
          <w:rtl/>
        </w:rPr>
        <w:t>ی</w:t>
      </w:r>
      <w:r w:rsidRPr="0044005E">
        <w:rPr>
          <w:rStyle w:val="Char3"/>
          <w:rFonts w:hint="cs"/>
          <w:rtl/>
        </w:rPr>
        <w:t>ف مسلم وروشن</w:t>
      </w:r>
      <w:r w:rsidR="00F56F76" w:rsidRPr="0044005E">
        <w:rPr>
          <w:rStyle w:val="Char3"/>
          <w:rFonts w:hint="cs"/>
          <w:rtl/>
        </w:rPr>
        <w:t xml:space="preserve"> م</w:t>
      </w:r>
      <w:r w:rsidR="00F35520" w:rsidRPr="0044005E">
        <w:rPr>
          <w:rStyle w:val="Char3"/>
          <w:rFonts w:hint="cs"/>
          <w:rtl/>
        </w:rPr>
        <w:t>ی</w:t>
      </w:r>
      <w:r w:rsidR="00F56F76" w:rsidRPr="0044005E">
        <w:rPr>
          <w:rStyle w:val="Char3"/>
          <w:rFonts w:hint="cs"/>
          <w:rtl/>
        </w:rPr>
        <w:t>‌گرد</w:t>
      </w:r>
      <w:r w:rsidR="00A77177" w:rsidRPr="0044005E">
        <w:rPr>
          <w:rStyle w:val="Char3"/>
          <w:rFonts w:hint="cs"/>
          <w:rtl/>
        </w:rPr>
        <w:t>د</w:t>
      </w:r>
      <w:r w:rsidRPr="0044005E">
        <w:rPr>
          <w:rStyle w:val="Char3"/>
          <w:rFonts w:hint="cs"/>
          <w:rtl/>
        </w:rPr>
        <w:t>، از ا</w:t>
      </w:r>
      <w:r w:rsidR="00F35520" w:rsidRPr="0044005E">
        <w:rPr>
          <w:rStyle w:val="Char3"/>
          <w:rFonts w:hint="cs"/>
          <w:rtl/>
        </w:rPr>
        <w:t>ی</w:t>
      </w:r>
      <w:r w:rsidRPr="0044005E">
        <w:rPr>
          <w:rStyle w:val="Char3"/>
          <w:rFonts w:hint="cs"/>
          <w:rtl/>
        </w:rPr>
        <w:t>نجاست که علوم فراوانی از قرآن بوجود آمده که برای درک درست مفاه</w:t>
      </w:r>
      <w:r w:rsidR="00F35520" w:rsidRPr="0044005E">
        <w:rPr>
          <w:rStyle w:val="Char3"/>
          <w:rFonts w:hint="cs"/>
          <w:rtl/>
        </w:rPr>
        <w:t>ی</w:t>
      </w:r>
      <w:r w:rsidRPr="0044005E">
        <w:rPr>
          <w:rStyle w:val="Char3"/>
          <w:rFonts w:hint="cs"/>
          <w:rtl/>
        </w:rPr>
        <w:t>م قرآنی با</w:t>
      </w:r>
      <w:r w:rsidR="00F35520" w:rsidRPr="0044005E">
        <w:rPr>
          <w:rStyle w:val="Char3"/>
          <w:rFonts w:hint="cs"/>
          <w:rtl/>
        </w:rPr>
        <w:t>ی</w:t>
      </w:r>
      <w:r w:rsidRPr="0044005E">
        <w:rPr>
          <w:rStyle w:val="Char3"/>
          <w:rFonts w:hint="cs"/>
          <w:rtl/>
        </w:rPr>
        <w:t>د</w:t>
      </w:r>
      <w:r w:rsidR="001144B2" w:rsidRPr="0044005E">
        <w:rPr>
          <w:rStyle w:val="Char3"/>
          <w:rFonts w:hint="cs"/>
          <w:rtl/>
        </w:rPr>
        <w:t xml:space="preserve"> آن‌ها </w:t>
      </w:r>
      <w:r w:rsidRPr="0044005E">
        <w:rPr>
          <w:rStyle w:val="Char3"/>
          <w:rFonts w:hint="cs"/>
          <w:rtl/>
        </w:rPr>
        <w:t>را قبلا</w:t>
      </w:r>
      <w:r w:rsidR="00DB0DFE" w:rsidRPr="0044005E">
        <w:rPr>
          <w:rStyle w:val="Char3"/>
          <w:rFonts w:hint="cs"/>
          <w:rtl/>
        </w:rPr>
        <w:t xml:space="preserve"> </w:t>
      </w:r>
      <w:r w:rsidRPr="0044005E">
        <w:rPr>
          <w:rStyle w:val="Char3"/>
          <w:rFonts w:hint="cs"/>
          <w:rtl/>
        </w:rPr>
        <w:t>دانست</w:t>
      </w:r>
      <w:r w:rsidR="00B04A6B" w:rsidRPr="0044005E">
        <w:rPr>
          <w:rStyle w:val="Char3"/>
          <w:rFonts w:hint="cs"/>
          <w:rtl/>
        </w:rPr>
        <w:t>.</w:t>
      </w:r>
      <w:r w:rsidR="00B04A6B" w:rsidRPr="0044005E">
        <w:rPr>
          <w:rStyle w:val="Char3"/>
          <w:vertAlign w:val="superscript"/>
          <w:rtl/>
        </w:rPr>
        <w:footnoteReference w:id="25"/>
      </w:r>
      <w:r w:rsidRPr="0044005E">
        <w:rPr>
          <w:rStyle w:val="Char3"/>
          <w:rFonts w:hint="cs"/>
          <w:rtl/>
        </w:rPr>
        <w:t xml:space="preserve"> </w:t>
      </w:r>
    </w:p>
    <w:p w:rsidR="005B4F59" w:rsidRPr="003C2744" w:rsidRDefault="000422CA" w:rsidP="003C2744">
      <w:pPr>
        <w:pStyle w:val="a3"/>
        <w:rPr>
          <w:rtl/>
        </w:rPr>
      </w:pPr>
      <w:r w:rsidRPr="003C2744">
        <w:rPr>
          <w:rFonts w:hint="cs"/>
          <w:rtl/>
        </w:rPr>
        <w:t xml:space="preserve"> </w:t>
      </w:r>
      <w:r w:rsidR="005B4F59" w:rsidRPr="003C2744">
        <w:rPr>
          <w:rFonts w:hint="cs"/>
          <w:rtl/>
        </w:rPr>
        <w:t>بهم</w:t>
      </w:r>
      <w:r w:rsidR="00F35520" w:rsidRPr="003C2744">
        <w:rPr>
          <w:rFonts w:hint="cs"/>
          <w:rtl/>
        </w:rPr>
        <w:t>ی</w:t>
      </w:r>
      <w:r w:rsidR="005B4F59" w:rsidRPr="003C2744">
        <w:rPr>
          <w:rFonts w:hint="cs"/>
          <w:rtl/>
        </w:rPr>
        <w:t>ن جهت محققان علوم قرآنی از د</w:t>
      </w:r>
      <w:r w:rsidR="00F35520" w:rsidRPr="003C2744">
        <w:rPr>
          <w:rFonts w:hint="cs"/>
          <w:rtl/>
        </w:rPr>
        <w:t>ی</w:t>
      </w:r>
      <w:r w:rsidR="005B4F59" w:rsidRPr="003C2744">
        <w:rPr>
          <w:rFonts w:hint="cs"/>
          <w:rtl/>
        </w:rPr>
        <w:t>ر باز به اهم</w:t>
      </w:r>
      <w:r w:rsidR="00F35520" w:rsidRPr="003C2744">
        <w:rPr>
          <w:rFonts w:hint="cs"/>
          <w:rtl/>
        </w:rPr>
        <w:t>ی</w:t>
      </w:r>
      <w:r w:rsidR="005B4F59" w:rsidRPr="003C2744">
        <w:rPr>
          <w:rFonts w:hint="cs"/>
          <w:rtl/>
        </w:rPr>
        <w:t>ت ا</w:t>
      </w:r>
      <w:r w:rsidR="00F35520" w:rsidRPr="003C2744">
        <w:rPr>
          <w:rFonts w:hint="cs"/>
          <w:rtl/>
        </w:rPr>
        <w:t>ی</w:t>
      </w:r>
      <w:r w:rsidR="005B4F59" w:rsidRPr="003C2744">
        <w:rPr>
          <w:rFonts w:hint="cs"/>
          <w:rtl/>
        </w:rPr>
        <w:t>ن موضوع تأک</w:t>
      </w:r>
      <w:r w:rsidR="00F35520" w:rsidRPr="003C2744">
        <w:rPr>
          <w:rFonts w:hint="cs"/>
          <w:rtl/>
        </w:rPr>
        <w:t>ی</w:t>
      </w:r>
      <w:r w:rsidR="005B4F59" w:rsidRPr="003C2744">
        <w:rPr>
          <w:rFonts w:hint="cs"/>
          <w:rtl/>
        </w:rPr>
        <w:t>د نموده، و آنچنان کار را سخت گرفته گفته</w:t>
      </w:r>
      <w:r w:rsidR="00EC1F93" w:rsidRPr="003C2744">
        <w:rPr>
          <w:rFonts w:hint="cs"/>
          <w:rtl/>
        </w:rPr>
        <w:t xml:space="preserve">‌اند </w:t>
      </w:r>
      <w:r w:rsidR="00F35520" w:rsidRPr="003C2744">
        <w:rPr>
          <w:rFonts w:hint="cs"/>
          <w:rtl/>
        </w:rPr>
        <w:t>ک</w:t>
      </w:r>
      <w:r w:rsidR="005B4F59" w:rsidRPr="003C2744">
        <w:rPr>
          <w:rFonts w:hint="cs"/>
          <w:rtl/>
        </w:rPr>
        <w:t>ه</w:t>
      </w:r>
      <w:r w:rsidR="00B01A09" w:rsidRPr="003C2744">
        <w:rPr>
          <w:rFonts w:hint="cs"/>
          <w:rtl/>
        </w:rPr>
        <w:t xml:space="preserve">: </w:t>
      </w:r>
      <w:r w:rsidR="005B4F59" w:rsidRPr="003C2744">
        <w:rPr>
          <w:rFonts w:hint="cs"/>
          <w:rtl/>
        </w:rPr>
        <w:t>کس</w:t>
      </w:r>
      <w:r w:rsidR="00F35520" w:rsidRPr="003C2744">
        <w:rPr>
          <w:rFonts w:hint="cs"/>
          <w:rtl/>
        </w:rPr>
        <w:t>ی</w:t>
      </w:r>
      <w:r w:rsidR="005B4F59" w:rsidRPr="003C2744">
        <w:rPr>
          <w:rFonts w:hint="cs"/>
          <w:rtl/>
        </w:rPr>
        <w:t>که مراحل مختلف دعوت را دق</w:t>
      </w:r>
      <w:r w:rsidR="00F35520" w:rsidRPr="003C2744">
        <w:rPr>
          <w:rFonts w:hint="cs"/>
          <w:rtl/>
        </w:rPr>
        <w:t>ی</w:t>
      </w:r>
      <w:r w:rsidR="005B4F59" w:rsidRPr="003C2744">
        <w:rPr>
          <w:rFonts w:hint="cs"/>
          <w:rtl/>
        </w:rPr>
        <w:t>قا باز نشاخته است، حق ندارد به تفس</w:t>
      </w:r>
      <w:r w:rsidR="00F35520" w:rsidRPr="003C2744">
        <w:rPr>
          <w:rFonts w:hint="cs"/>
          <w:rtl/>
        </w:rPr>
        <w:t>ی</w:t>
      </w:r>
      <w:r w:rsidR="005B4F59" w:rsidRPr="003C2744">
        <w:rPr>
          <w:rFonts w:hint="cs"/>
          <w:rtl/>
        </w:rPr>
        <w:t>رکتاب خدا بپردازد</w:t>
      </w:r>
      <w:r w:rsidR="00B04A6B" w:rsidRPr="003C2744">
        <w:rPr>
          <w:rFonts w:hint="cs"/>
          <w:rtl/>
        </w:rPr>
        <w:t>.</w:t>
      </w:r>
      <w:r w:rsidR="00B04A6B" w:rsidRPr="003C2744">
        <w:rPr>
          <w:vertAlign w:val="superscript"/>
          <w:rtl/>
        </w:rPr>
        <w:footnoteReference w:id="26"/>
      </w:r>
      <w:r w:rsidR="005B4F59" w:rsidRPr="003C2744">
        <w:rPr>
          <w:rFonts w:hint="cs"/>
          <w:rtl/>
        </w:rPr>
        <w:t xml:space="preserve"> </w:t>
      </w:r>
    </w:p>
    <w:p w:rsidR="005B4F59" w:rsidRPr="003C2744" w:rsidRDefault="00DB0DFE" w:rsidP="003C2744">
      <w:pPr>
        <w:pStyle w:val="a3"/>
        <w:rPr>
          <w:rtl/>
        </w:rPr>
      </w:pPr>
      <w:r w:rsidRPr="003C2744">
        <w:rPr>
          <w:rFonts w:hint="cs"/>
          <w:rtl/>
        </w:rPr>
        <w:t xml:space="preserve"> </w:t>
      </w:r>
      <w:r w:rsidR="005B4F59" w:rsidRPr="003C2744">
        <w:rPr>
          <w:rFonts w:hint="cs"/>
          <w:rtl/>
        </w:rPr>
        <w:t>بلکه توجه علمای اسلام به ا</w:t>
      </w:r>
      <w:r w:rsidR="00F35520" w:rsidRPr="003C2744">
        <w:rPr>
          <w:rFonts w:hint="cs"/>
          <w:rtl/>
        </w:rPr>
        <w:t>ی</w:t>
      </w:r>
      <w:r w:rsidR="005B4F59" w:rsidRPr="003C2744">
        <w:rPr>
          <w:rFonts w:hint="cs"/>
          <w:rtl/>
        </w:rPr>
        <w:t>ن کتاب بزرگ آسمانی فراتر از</w:t>
      </w:r>
      <w:r w:rsidR="005017E9" w:rsidRPr="003C2744">
        <w:rPr>
          <w:rFonts w:hint="cs"/>
          <w:rtl/>
        </w:rPr>
        <w:t xml:space="preserve"> ا</w:t>
      </w:r>
      <w:r w:rsidR="00F35520" w:rsidRPr="003C2744">
        <w:rPr>
          <w:rFonts w:hint="cs"/>
          <w:rtl/>
        </w:rPr>
        <w:t>ی</w:t>
      </w:r>
      <w:r w:rsidR="005017E9" w:rsidRPr="003C2744">
        <w:rPr>
          <w:rFonts w:hint="cs"/>
          <w:rtl/>
        </w:rPr>
        <w:t xml:space="preserve">ن‌ها </w:t>
      </w:r>
      <w:r w:rsidR="005B4F59" w:rsidRPr="003C2744">
        <w:rPr>
          <w:rFonts w:hint="cs"/>
          <w:rtl/>
        </w:rPr>
        <w:t>بوده است و بالاتر</w:t>
      </w:r>
      <w:r w:rsidR="00F35520" w:rsidRPr="003C2744">
        <w:rPr>
          <w:rFonts w:hint="cs"/>
          <w:rtl/>
        </w:rPr>
        <w:t>ی</w:t>
      </w:r>
      <w:r w:rsidR="005B4F59" w:rsidRPr="003C2744">
        <w:rPr>
          <w:rFonts w:hint="cs"/>
          <w:rtl/>
        </w:rPr>
        <w:t>ن درج</w:t>
      </w:r>
      <w:r w:rsidR="003026FE">
        <w:rPr>
          <w:rFonts w:hint="cs"/>
          <w:rtl/>
        </w:rPr>
        <w:t>ۀ</w:t>
      </w:r>
      <w:r w:rsidR="005B4F59" w:rsidRPr="003C2744">
        <w:rPr>
          <w:rFonts w:hint="cs"/>
          <w:rtl/>
        </w:rPr>
        <w:t xml:space="preserve"> تدق</w:t>
      </w:r>
      <w:r w:rsidR="00F35520" w:rsidRPr="003C2744">
        <w:rPr>
          <w:rFonts w:hint="cs"/>
          <w:rtl/>
        </w:rPr>
        <w:t>ی</w:t>
      </w:r>
      <w:r w:rsidR="005B4F59" w:rsidRPr="003C2744">
        <w:rPr>
          <w:rFonts w:hint="cs"/>
          <w:rtl/>
        </w:rPr>
        <w:t>ق، تحق</w:t>
      </w:r>
      <w:r w:rsidR="00F35520" w:rsidRPr="003C2744">
        <w:rPr>
          <w:rFonts w:hint="cs"/>
          <w:rtl/>
        </w:rPr>
        <w:t>ی</w:t>
      </w:r>
      <w:r w:rsidR="005B4F59" w:rsidRPr="003C2744">
        <w:rPr>
          <w:rFonts w:hint="cs"/>
          <w:rtl/>
        </w:rPr>
        <w:t>ق، کاوش و پژوهش را در ا</w:t>
      </w:r>
      <w:r w:rsidR="00F35520" w:rsidRPr="003C2744">
        <w:rPr>
          <w:rFonts w:hint="cs"/>
          <w:rtl/>
        </w:rPr>
        <w:t>ی</w:t>
      </w:r>
      <w:r w:rsidR="005B4F59" w:rsidRPr="003C2744">
        <w:rPr>
          <w:rFonts w:hint="cs"/>
          <w:rtl/>
        </w:rPr>
        <w:t>ن راه بکارگرفته</w:t>
      </w:r>
      <w:r w:rsidR="00EC1F93" w:rsidRPr="003C2744">
        <w:rPr>
          <w:rFonts w:hint="cs"/>
          <w:rtl/>
        </w:rPr>
        <w:t xml:space="preserve">‌اند </w:t>
      </w:r>
      <w:r w:rsidR="005B4F59" w:rsidRPr="003C2744">
        <w:rPr>
          <w:rFonts w:hint="cs"/>
          <w:rtl/>
        </w:rPr>
        <w:t>وگسترده</w:t>
      </w:r>
      <w:r w:rsidR="00A569C8" w:rsidRPr="003C2744">
        <w:rPr>
          <w:rFonts w:hint="cs"/>
          <w:rtl/>
        </w:rPr>
        <w:t>‌تر</w:t>
      </w:r>
      <w:r w:rsidR="00F35520" w:rsidRPr="003C2744">
        <w:rPr>
          <w:rFonts w:hint="cs"/>
          <w:rtl/>
        </w:rPr>
        <w:t>ی</w:t>
      </w:r>
      <w:r w:rsidR="00A569C8" w:rsidRPr="003C2744">
        <w:rPr>
          <w:rFonts w:hint="cs"/>
          <w:rtl/>
        </w:rPr>
        <w:t xml:space="preserve">ن </w:t>
      </w:r>
      <w:r w:rsidR="005B4F59" w:rsidRPr="003C2744">
        <w:rPr>
          <w:rFonts w:hint="cs"/>
          <w:rtl/>
        </w:rPr>
        <w:t>تفص</w:t>
      </w:r>
      <w:r w:rsidR="00F35520" w:rsidRPr="003C2744">
        <w:rPr>
          <w:rFonts w:hint="cs"/>
          <w:rtl/>
        </w:rPr>
        <w:t>ی</w:t>
      </w:r>
      <w:r w:rsidR="005B4F59" w:rsidRPr="003C2744">
        <w:rPr>
          <w:rFonts w:hint="cs"/>
          <w:rtl/>
        </w:rPr>
        <w:t>لات و کوچکتر</w:t>
      </w:r>
      <w:r w:rsidR="00F35520" w:rsidRPr="003C2744">
        <w:rPr>
          <w:rFonts w:hint="cs"/>
          <w:rtl/>
        </w:rPr>
        <w:t>ی</w:t>
      </w:r>
      <w:r w:rsidR="005B4F59" w:rsidRPr="003C2744">
        <w:rPr>
          <w:rFonts w:hint="cs"/>
          <w:rtl/>
        </w:rPr>
        <w:t>ن جزئ</w:t>
      </w:r>
      <w:r w:rsidR="00F35520" w:rsidRPr="003C2744">
        <w:rPr>
          <w:rFonts w:hint="cs"/>
          <w:rtl/>
        </w:rPr>
        <w:t>ی</w:t>
      </w:r>
      <w:r w:rsidR="005B4F59" w:rsidRPr="003C2744">
        <w:rPr>
          <w:rFonts w:hint="cs"/>
          <w:rtl/>
        </w:rPr>
        <w:t>ات از نظر ت</w:t>
      </w:r>
      <w:r w:rsidR="00F35520" w:rsidRPr="003C2744">
        <w:rPr>
          <w:rFonts w:hint="cs"/>
          <w:rtl/>
        </w:rPr>
        <w:t>ی</w:t>
      </w:r>
      <w:r w:rsidR="005B4F59" w:rsidRPr="003C2744">
        <w:rPr>
          <w:rFonts w:hint="cs"/>
          <w:rtl/>
        </w:rPr>
        <w:t>زب</w:t>
      </w:r>
      <w:r w:rsidR="00F35520" w:rsidRPr="003C2744">
        <w:rPr>
          <w:rFonts w:hint="cs"/>
          <w:rtl/>
        </w:rPr>
        <w:t>ی</w:t>
      </w:r>
      <w:r w:rsidR="005B4F59" w:rsidRPr="003C2744">
        <w:rPr>
          <w:rFonts w:hint="cs"/>
          <w:rtl/>
        </w:rPr>
        <w:t>نشان دور نمانده است.</w:t>
      </w:r>
    </w:p>
    <w:p w:rsidR="005B4F59" w:rsidRPr="003C2744" w:rsidRDefault="005B4F59" w:rsidP="003C2744">
      <w:pPr>
        <w:pStyle w:val="a3"/>
        <w:rPr>
          <w:rtl/>
        </w:rPr>
      </w:pPr>
      <w:r w:rsidRPr="003C2744">
        <w:rPr>
          <w:rFonts w:hint="cs"/>
          <w:rtl/>
        </w:rPr>
        <w:t>به عنوان مثال</w:t>
      </w:r>
      <w:r w:rsidR="00B01A09" w:rsidRPr="003C2744">
        <w:rPr>
          <w:rFonts w:hint="cs"/>
          <w:rtl/>
        </w:rPr>
        <w:t xml:space="preserve">: </w:t>
      </w:r>
      <w:r w:rsidRPr="003C2744">
        <w:rPr>
          <w:rFonts w:hint="cs"/>
          <w:rtl/>
        </w:rPr>
        <w:t>وقتی</w:t>
      </w:r>
      <w:r w:rsidR="00AE25BB" w:rsidRPr="003C2744">
        <w:rPr>
          <w:rFonts w:hint="cs"/>
          <w:rtl/>
        </w:rPr>
        <w:t xml:space="preserve"> به طور </w:t>
      </w:r>
      <w:r w:rsidRPr="003C2744">
        <w:rPr>
          <w:rFonts w:hint="cs"/>
          <w:rtl/>
        </w:rPr>
        <w:t>کلی د</w:t>
      </w:r>
      <w:r w:rsidR="00F35520" w:rsidRPr="003C2744">
        <w:rPr>
          <w:rFonts w:hint="cs"/>
          <w:rtl/>
        </w:rPr>
        <w:t>ی</w:t>
      </w:r>
      <w:r w:rsidRPr="003C2744">
        <w:rPr>
          <w:rFonts w:hint="cs"/>
          <w:rtl/>
        </w:rPr>
        <w:t>ده</w:t>
      </w:r>
      <w:r w:rsidR="00EC1F93" w:rsidRPr="003C2744">
        <w:rPr>
          <w:rFonts w:hint="cs"/>
          <w:rtl/>
        </w:rPr>
        <w:t xml:space="preserve">‌اند </w:t>
      </w:r>
      <w:r w:rsidRPr="003C2744">
        <w:rPr>
          <w:rFonts w:hint="cs"/>
          <w:rtl/>
        </w:rPr>
        <w:t>که ب</w:t>
      </w:r>
      <w:r w:rsidR="00F35520" w:rsidRPr="003C2744">
        <w:rPr>
          <w:rFonts w:hint="cs"/>
          <w:rtl/>
        </w:rPr>
        <w:t>ی</w:t>
      </w:r>
      <w:r w:rsidRPr="003C2744">
        <w:rPr>
          <w:rFonts w:hint="cs"/>
          <w:rtl/>
        </w:rPr>
        <w:t>شتر آ</w:t>
      </w:r>
      <w:r w:rsidR="00F35520" w:rsidRPr="003C2744">
        <w:rPr>
          <w:rFonts w:hint="cs"/>
          <w:rtl/>
        </w:rPr>
        <w:t>ی</w:t>
      </w:r>
      <w:r w:rsidRPr="003C2744">
        <w:rPr>
          <w:rFonts w:hint="cs"/>
          <w:rtl/>
        </w:rPr>
        <w:t>ات قرآن در وقت روز نازل شده</w:t>
      </w:r>
      <w:r w:rsidR="005017E9" w:rsidRPr="003C2744">
        <w:rPr>
          <w:rFonts w:hint="cs"/>
          <w:rtl/>
        </w:rPr>
        <w:t>‌اند؛</w:t>
      </w:r>
      <w:r w:rsidRPr="003C2744">
        <w:rPr>
          <w:rFonts w:hint="cs"/>
          <w:rtl/>
        </w:rPr>
        <w:t xml:space="preserve"> بنابرا</w:t>
      </w:r>
      <w:r w:rsidR="00F35520" w:rsidRPr="003C2744">
        <w:rPr>
          <w:rFonts w:hint="cs"/>
          <w:rtl/>
        </w:rPr>
        <w:t>ی</w:t>
      </w:r>
      <w:r w:rsidRPr="003C2744">
        <w:rPr>
          <w:rFonts w:hint="cs"/>
          <w:rtl/>
        </w:rPr>
        <w:t>ن توجه خود را معطوف ا</w:t>
      </w:r>
      <w:r w:rsidR="00F35520" w:rsidRPr="003C2744">
        <w:rPr>
          <w:rFonts w:hint="cs"/>
          <w:rtl/>
        </w:rPr>
        <w:t>ی</w:t>
      </w:r>
      <w:r w:rsidRPr="003C2744">
        <w:rPr>
          <w:rFonts w:hint="cs"/>
          <w:rtl/>
        </w:rPr>
        <w:t>ن نکته گردان</w:t>
      </w:r>
      <w:r w:rsidR="00F35520" w:rsidRPr="003C2744">
        <w:rPr>
          <w:rFonts w:hint="cs"/>
          <w:rtl/>
        </w:rPr>
        <w:t>ی</w:t>
      </w:r>
      <w:r w:rsidRPr="003C2744">
        <w:rPr>
          <w:rFonts w:hint="cs"/>
          <w:rtl/>
        </w:rPr>
        <w:t>ده</w:t>
      </w:r>
      <w:r w:rsidR="00EC1F93" w:rsidRPr="003C2744">
        <w:rPr>
          <w:rFonts w:hint="cs"/>
          <w:rtl/>
        </w:rPr>
        <w:t xml:space="preserve">‌اند </w:t>
      </w:r>
      <w:r w:rsidRPr="003C2744">
        <w:rPr>
          <w:rFonts w:hint="cs"/>
          <w:rtl/>
        </w:rPr>
        <w:t>که پ</w:t>
      </w:r>
      <w:r w:rsidR="00F35520" w:rsidRPr="003C2744">
        <w:rPr>
          <w:rFonts w:hint="cs"/>
          <w:rtl/>
        </w:rPr>
        <w:t>ی</w:t>
      </w:r>
      <w:r w:rsidRPr="003C2744">
        <w:rPr>
          <w:rFonts w:hint="cs"/>
          <w:rtl/>
        </w:rPr>
        <w:t>گ</w:t>
      </w:r>
      <w:r w:rsidR="00F35520" w:rsidRPr="003C2744">
        <w:rPr>
          <w:rFonts w:hint="cs"/>
          <w:rtl/>
        </w:rPr>
        <w:t>ی</w:t>
      </w:r>
      <w:r w:rsidRPr="003C2744">
        <w:rPr>
          <w:rFonts w:hint="cs"/>
          <w:rtl/>
        </w:rPr>
        <w:t>ری کنند که نزول کدام</w:t>
      </w:r>
      <w:r w:rsidR="00F35520" w:rsidRPr="003C2744">
        <w:rPr>
          <w:rFonts w:hint="cs"/>
          <w:rtl/>
        </w:rPr>
        <w:t>ی</w:t>
      </w:r>
      <w:r w:rsidRPr="003C2744">
        <w:rPr>
          <w:rFonts w:hint="cs"/>
          <w:rtl/>
        </w:rPr>
        <w:t>ک از آ</w:t>
      </w:r>
      <w:r w:rsidR="00F35520" w:rsidRPr="003C2744">
        <w:rPr>
          <w:rFonts w:hint="cs"/>
          <w:rtl/>
        </w:rPr>
        <w:t>ی</w:t>
      </w:r>
      <w:r w:rsidRPr="003C2744">
        <w:rPr>
          <w:rFonts w:hint="cs"/>
          <w:rtl/>
        </w:rPr>
        <w:t>ات و</w:t>
      </w:r>
      <w:r w:rsidR="00CF0049" w:rsidRPr="003C2744">
        <w:rPr>
          <w:rFonts w:hint="cs"/>
          <w:rtl/>
        </w:rPr>
        <w:t xml:space="preserve"> سوره‌ها</w:t>
      </w:r>
      <w:r w:rsidR="00EC1F93" w:rsidRPr="003C2744">
        <w:rPr>
          <w:rFonts w:hint="cs"/>
          <w:rtl/>
        </w:rPr>
        <w:t xml:space="preserve">ی </w:t>
      </w:r>
      <w:r w:rsidRPr="003C2744">
        <w:rPr>
          <w:rFonts w:hint="cs"/>
          <w:rtl/>
        </w:rPr>
        <w:t>قرآن از ا</w:t>
      </w:r>
      <w:r w:rsidR="00F35520" w:rsidRPr="003C2744">
        <w:rPr>
          <w:rFonts w:hint="cs"/>
          <w:rtl/>
        </w:rPr>
        <w:t>ی</w:t>
      </w:r>
      <w:r w:rsidRPr="003C2744">
        <w:rPr>
          <w:rFonts w:hint="cs"/>
          <w:rtl/>
        </w:rPr>
        <w:t>ن قاعده مستثنا هستند، و مثلا به سور</w:t>
      </w:r>
      <w:r w:rsidR="003026FE">
        <w:rPr>
          <w:rFonts w:hint="cs"/>
          <w:rtl/>
        </w:rPr>
        <w:t>ۀ</w:t>
      </w:r>
      <w:r w:rsidRPr="003C2744">
        <w:rPr>
          <w:rFonts w:hint="cs"/>
          <w:rtl/>
        </w:rPr>
        <w:t xml:space="preserve"> مر</w:t>
      </w:r>
      <w:r w:rsidR="00F35520" w:rsidRPr="003C2744">
        <w:rPr>
          <w:rFonts w:hint="cs"/>
          <w:rtl/>
        </w:rPr>
        <w:t>ی</w:t>
      </w:r>
      <w:r w:rsidRPr="003C2744">
        <w:rPr>
          <w:rFonts w:hint="cs"/>
          <w:rtl/>
        </w:rPr>
        <w:t>م رس</w:t>
      </w:r>
      <w:r w:rsidR="00F35520" w:rsidRPr="003C2744">
        <w:rPr>
          <w:rFonts w:hint="cs"/>
          <w:rtl/>
        </w:rPr>
        <w:t>ی</w:t>
      </w:r>
      <w:r w:rsidRPr="003C2744">
        <w:rPr>
          <w:rFonts w:hint="cs"/>
          <w:rtl/>
        </w:rPr>
        <w:t>ده</w:t>
      </w:r>
      <w:r w:rsidR="00EC1F93" w:rsidRPr="003C2744">
        <w:rPr>
          <w:rFonts w:hint="cs"/>
          <w:rtl/>
        </w:rPr>
        <w:t xml:space="preserve">‌اند </w:t>
      </w:r>
      <w:r w:rsidRPr="003C2744">
        <w:rPr>
          <w:rFonts w:hint="cs"/>
          <w:rtl/>
        </w:rPr>
        <w:t>و د</w:t>
      </w:r>
      <w:r w:rsidR="00F35520" w:rsidRPr="003C2744">
        <w:rPr>
          <w:rFonts w:hint="cs"/>
          <w:rtl/>
        </w:rPr>
        <w:t>ی</w:t>
      </w:r>
      <w:r w:rsidRPr="003C2744">
        <w:rPr>
          <w:rFonts w:hint="cs"/>
          <w:rtl/>
        </w:rPr>
        <w:t>ده</w:t>
      </w:r>
      <w:r w:rsidR="00EC1F93" w:rsidRPr="003C2744">
        <w:rPr>
          <w:rFonts w:hint="cs"/>
          <w:rtl/>
        </w:rPr>
        <w:t xml:space="preserve">‌اند </w:t>
      </w:r>
      <w:r w:rsidRPr="003C2744">
        <w:rPr>
          <w:rFonts w:hint="cs"/>
          <w:rtl/>
        </w:rPr>
        <w:t>که آری، سور</w:t>
      </w:r>
      <w:r w:rsidR="003026FE">
        <w:rPr>
          <w:rFonts w:hint="cs"/>
          <w:rtl/>
        </w:rPr>
        <w:t>ۀ</w:t>
      </w:r>
      <w:r w:rsidR="00DB0DFE" w:rsidRPr="003C2744">
        <w:rPr>
          <w:rFonts w:hint="cs"/>
          <w:rtl/>
        </w:rPr>
        <w:t xml:space="preserve"> </w:t>
      </w:r>
      <w:r w:rsidRPr="003C2744">
        <w:rPr>
          <w:rFonts w:hint="cs"/>
          <w:rtl/>
        </w:rPr>
        <w:t>مر</w:t>
      </w:r>
      <w:r w:rsidR="00F35520" w:rsidRPr="003C2744">
        <w:rPr>
          <w:rFonts w:hint="cs"/>
          <w:rtl/>
        </w:rPr>
        <w:t>ی</w:t>
      </w:r>
      <w:r w:rsidRPr="003C2744">
        <w:rPr>
          <w:rFonts w:hint="cs"/>
          <w:rtl/>
        </w:rPr>
        <w:t>م شب هنگام نازل شده است.</w:t>
      </w:r>
    </w:p>
    <w:p w:rsidR="005B4F59" w:rsidRPr="003C2744" w:rsidRDefault="00DB0DFE" w:rsidP="003C2744">
      <w:pPr>
        <w:pStyle w:val="a3"/>
        <w:rPr>
          <w:rtl/>
        </w:rPr>
      </w:pPr>
      <w:r w:rsidRPr="003C2744">
        <w:rPr>
          <w:rFonts w:hint="cs"/>
          <w:rtl/>
        </w:rPr>
        <w:t xml:space="preserve"> </w:t>
      </w:r>
      <w:r w:rsidR="005B4F59" w:rsidRPr="003C2744">
        <w:rPr>
          <w:rFonts w:hint="cs"/>
          <w:rtl/>
        </w:rPr>
        <w:t>آ</w:t>
      </w:r>
      <w:r w:rsidR="00F35520" w:rsidRPr="003C2744">
        <w:rPr>
          <w:rFonts w:hint="cs"/>
          <w:rtl/>
        </w:rPr>
        <w:t>ی</w:t>
      </w:r>
      <w:r w:rsidR="005B4F59" w:rsidRPr="003C2744">
        <w:rPr>
          <w:rFonts w:hint="cs"/>
          <w:rtl/>
        </w:rPr>
        <w:t>ات نخست</w:t>
      </w:r>
      <w:r w:rsidR="00F35520" w:rsidRPr="003C2744">
        <w:rPr>
          <w:rFonts w:hint="cs"/>
          <w:rtl/>
        </w:rPr>
        <w:t>ی</w:t>
      </w:r>
      <w:r w:rsidR="005B4F59" w:rsidRPr="003C2744">
        <w:rPr>
          <w:rFonts w:hint="cs"/>
          <w:rtl/>
        </w:rPr>
        <w:t>ن سور</w:t>
      </w:r>
      <w:r w:rsidR="003026FE">
        <w:rPr>
          <w:rFonts w:hint="cs"/>
          <w:rtl/>
        </w:rPr>
        <w:t>ۀ</w:t>
      </w:r>
      <w:r w:rsidR="005B4F59" w:rsidRPr="003C2744">
        <w:rPr>
          <w:rFonts w:hint="cs"/>
          <w:rtl/>
        </w:rPr>
        <w:t xml:space="preserve"> فتح ن</w:t>
      </w:r>
      <w:r w:rsidR="00F35520" w:rsidRPr="003C2744">
        <w:rPr>
          <w:rFonts w:hint="cs"/>
          <w:rtl/>
        </w:rPr>
        <w:t>ی</w:t>
      </w:r>
      <w:r w:rsidR="005B4F59" w:rsidRPr="003C2744">
        <w:rPr>
          <w:rFonts w:hint="cs"/>
          <w:rtl/>
        </w:rPr>
        <w:t>ز شب هنگام نازل شده</w:t>
      </w:r>
      <w:r w:rsidR="00EC1F93" w:rsidRPr="003C2744">
        <w:rPr>
          <w:rFonts w:hint="cs"/>
          <w:rtl/>
        </w:rPr>
        <w:t>‌اند،</w:t>
      </w:r>
      <w:r w:rsidR="005B4F59" w:rsidRPr="003C2744">
        <w:rPr>
          <w:rFonts w:hint="cs"/>
          <w:rtl/>
        </w:rPr>
        <w:t xml:space="preserve"> در صح</w:t>
      </w:r>
      <w:r w:rsidR="00F35520" w:rsidRPr="003C2744">
        <w:rPr>
          <w:rFonts w:hint="cs"/>
          <w:rtl/>
        </w:rPr>
        <w:t>ی</w:t>
      </w:r>
      <w:r w:rsidR="005B4F59" w:rsidRPr="003C2744">
        <w:rPr>
          <w:rFonts w:hint="cs"/>
          <w:rtl/>
        </w:rPr>
        <w:t>ح البخاری از عمر نقل شده است که گفت</w:t>
      </w:r>
      <w:r w:rsidR="00B01A09" w:rsidRPr="003C2744">
        <w:rPr>
          <w:rFonts w:hint="cs"/>
          <w:rtl/>
        </w:rPr>
        <w:t xml:space="preserve">: </w:t>
      </w:r>
      <w:r w:rsidR="005B4F59" w:rsidRPr="003C2744">
        <w:rPr>
          <w:rFonts w:hint="cs"/>
          <w:rtl/>
        </w:rPr>
        <w:t>پ</w:t>
      </w:r>
      <w:r w:rsidR="00F35520" w:rsidRPr="003C2744">
        <w:rPr>
          <w:rFonts w:hint="cs"/>
          <w:rtl/>
        </w:rPr>
        <w:t>ی</w:t>
      </w:r>
      <w:r w:rsidR="005B4F59" w:rsidRPr="003C2744">
        <w:rPr>
          <w:rFonts w:hint="cs"/>
          <w:rtl/>
        </w:rPr>
        <w:t xml:space="preserve">امبر اکرم </w:t>
      </w:r>
      <w:r w:rsidR="003C2744">
        <w:rPr>
          <w:rFonts w:cs="CTraditional Arabic" w:hint="cs"/>
          <w:rtl/>
        </w:rPr>
        <w:t>ج</w:t>
      </w:r>
      <w:r w:rsidR="005B4F59" w:rsidRPr="003C2744">
        <w:rPr>
          <w:rFonts w:hint="cs"/>
          <w:rtl/>
        </w:rPr>
        <w:t xml:space="preserve"> فرمود</w:t>
      </w:r>
      <w:r w:rsidR="00B01A09" w:rsidRPr="003C2744">
        <w:rPr>
          <w:rFonts w:hint="cs"/>
          <w:rtl/>
        </w:rPr>
        <w:t xml:space="preserve">: </w:t>
      </w:r>
      <w:r w:rsidR="005B4F59" w:rsidRPr="003C2744">
        <w:rPr>
          <w:rFonts w:hint="cs"/>
          <w:rtl/>
        </w:rPr>
        <w:t>" امشب</w:t>
      </w:r>
      <w:r w:rsidR="002511CA" w:rsidRPr="003C2744">
        <w:rPr>
          <w:rFonts w:hint="cs"/>
          <w:rtl/>
        </w:rPr>
        <w:t xml:space="preserve"> سوره‌ای </w:t>
      </w:r>
      <w:r w:rsidR="005B4F59" w:rsidRPr="003C2744">
        <w:rPr>
          <w:rFonts w:hint="cs"/>
          <w:rtl/>
        </w:rPr>
        <w:t>بر من نازل شد که از هر آنچه خورش</w:t>
      </w:r>
      <w:r w:rsidR="00F35520" w:rsidRPr="003C2744">
        <w:rPr>
          <w:rFonts w:hint="cs"/>
          <w:rtl/>
        </w:rPr>
        <w:t>ی</w:t>
      </w:r>
      <w:r w:rsidR="005B4F59" w:rsidRPr="003C2744">
        <w:rPr>
          <w:rFonts w:hint="cs"/>
          <w:rtl/>
        </w:rPr>
        <w:t>د برآن</w:t>
      </w:r>
      <w:r w:rsidRPr="003C2744">
        <w:rPr>
          <w:rFonts w:hint="cs"/>
          <w:rtl/>
        </w:rPr>
        <w:t xml:space="preserve"> می‌</w:t>
      </w:r>
      <w:r w:rsidR="005B4F59" w:rsidRPr="003C2744">
        <w:rPr>
          <w:rFonts w:hint="cs"/>
          <w:rtl/>
        </w:rPr>
        <w:t>تابد برای من ارزشمندتر</w:t>
      </w:r>
      <w:r w:rsidR="005017E9" w:rsidRPr="003C2744">
        <w:rPr>
          <w:rFonts w:hint="cs"/>
          <w:rtl/>
        </w:rPr>
        <w:t xml:space="preserve"> </w:t>
      </w:r>
      <w:r w:rsidR="005B4F59" w:rsidRPr="003C2744">
        <w:rPr>
          <w:rFonts w:hint="cs"/>
          <w:rtl/>
        </w:rPr>
        <w:t>است! آنگاه، شروع به خواندن فرمود</w:t>
      </w:r>
      <w:r w:rsidR="00B01A09" w:rsidRPr="003C2744">
        <w:rPr>
          <w:rFonts w:hint="cs"/>
          <w:rtl/>
        </w:rPr>
        <w:t xml:space="preserve">: </w:t>
      </w:r>
      <w:r w:rsidR="003C2744">
        <w:rPr>
          <w:rFonts w:cs="Traditional Arabic"/>
          <w:color w:val="000000"/>
          <w:shd w:val="clear" w:color="auto" w:fill="FFFFFF"/>
          <w:rtl/>
        </w:rPr>
        <w:t>﴿</w:t>
      </w:r>
      <w:r w:rsidR="003C2744" w:rsidRPr="00620156">
        <w:rPr>
          <w:rStyle w:val="Chara"/>
          <w:rtl/>
        </w:rPr>
        <w:t>إِنَّا فَتَحۡنَا لَكَ فَتۡحٗا مُّبِينٗا١</w:t>
      </w:r>
      <w:r w:rsidR="003C2744">
        <w:rPr>
          <w:rFonts w:cs="Traditional Arabic"/>
          <w:color w:val="000000"/>
          <w:shd w:val="clear" w:color="auto" w:fill="FFFFFF"/>
          <w:rtl/>
        </w:rPr>
        <w:t>﴾</w:t>
      </w:r>
      <w:r w:rsidR="003C2744" w:rsidRPr="003C2744">
        <w:rPr>
          <w:rStyle w:val="Char8"/>
          <w:rtl/>
        </w:rPr>
        <w:t xml:space="preserve"> [الفتح: 1]</w:t>
      </w:r>
      <w:r w:rsidR="005B4F59" w:rsidRPr="003C2744">
        <w:rPr>
          <w:rFonts w:hint="cs"/>
          <w:rtl/>
        </w:rPr>
        <w:t xml:space="preserve">. </w:t>
      </w:r>
    </w:p>
    <w:p w:rsidR="005B4F59" w:rsidRPr="003C2744" w:rsidRDefault="00DB0DFE" w:rsidP="00643535">
      <w:pPr>
        <w:pStyle w:val="a3"/>
        <w:rPr>
          <w:rtl/>
        </w:rPr>
      </w:pPr>
      <w:r w:rsidRPr="003C2744">
        <w:rPr>
          <w:rFonts w:hint="cs"/>
          <w:rtl/>
        </w:rPr>
        <w:t xml:space="preserve"> </w:t>
      </w:r>
      <w:r w:rsidR="005B4F59" w:rsidRPr="003C2744">
        <w:rPr>
          <w:rFonts w:hint="cs"/>
          <w:rtl/>
        </w:rPr>
        <w:t>آ</w:t>
      </w:r>
      <w:r w:rsidR="00F35520" w:rsidRPr="003C2744">
        <w:rPr>
          <w:rFonts w:hint="cs"/>
          <w:rtl/>
        </w:rPr>
        <w:t>ی</w:t>
      </w:r>
      <w:r w:rsidR="005B4F59" w:rsidRPr="003C2744">
        <w:rPr>
          <w:rFonts w:hint="cs"/>
          <w:rtl/>
        </w:rPr>
        <w:t>ات نخست</w:t>
      </w:r>
      <w:r w:rsidR="00F35520" w:rsidRPr="003C2744">
        <w:rPr>
          <w:rFonts w:hint="cs"/>
          <w:rtl/>
        </w:rPr>
        <w:t>ی</w:t>
      </w:r>
      <w:r w:rsidR="005B4F59" w:rsidRPr="003C2744">
        <w:rPr>
          <w:rFonts w:hint="cs"/>
          <w:rtl/>
        </w:rPr>
        <w:t>ن سور</w:t>
      </w:r>
      <w:r w:rsidR="003026FE">
        <w:rPr>
          <w:rFonts w:hint="cs"/>
          <w:rtl/>
        </w:rPr>
        <w:t>ۀ</w:t>
      </w:r>
      <w:r w:rsidR="005B4F59" w:rsidRPr="003C2744">
        <w:rPr>
          <w:rFonts w:hint="cs"/>
          <w:rtl/>
        </w:rPr>
        <w:t xml:space="preserve"> حج طبق روا</w:t>
      </w:r>
      <w:r w:rsidR="00F35520" w:rsidRPr="003C2744">
        <w:rPr>
          <w:rFonts w:hint="cs"/>
          <w:rtl/>
        </w:rPr>
        <w:t>ی</w:t>
      </w:r>
      <w:r w:rsidR="005B4F59" w:rsidRPr="003C2744">
        <w:rPr>
          <w:rFonts w:hint="cs"/>
          <w:rtl/>
        </w:rPr>
        <w:t>ت صح</w:t>
      </w:r>
      <w:r w:rsidR="00F35520" w:rsidRPr="003C2744">
        <w:rPr>
          <w:rFonts w:hint="cs"/>
          <w:rtl/>
        </w:rPr>
        <w:t>ی</w:t>
      </w:r>
      <w:r w:rsidR="005B4F59" w:rsidRPr="003C2744">
        <w:rPr>
          <w:rFonts w:hint="cs"/>
          <w:rtl/>
        </w:rPr>
        <w:t>ح ن</w:t>
      </w:r>
      <w:r w:rsidR="00F35520" w:rsidRPr="003C2744">
        <w:rPr>
          <w:rFonts w:hint="cs"/>
          <w:rtl/>
        </w:rPr>
        <w:t>ی</w:t>
      </w:r>
      <w:r w:rsidR="005B4F59" w:rsidRPr="003C2744">
        <w:rPr>
          <w:rFonts w:hint="cs"/>
          <w:rtl/>
        </w:rPr>
        <w:t>ز شبانه بر آنحضرت نازل شد</w:t>
      </w:r>
      <w:r w:rsidR="00B01A09" w:rsidRPr="00773BF3">
        <w:rPr>
          <w:rFonts w:ascii="Traditional Arabic" w:cs="mylotus" w:hint="cs"/>
          <w:bCs/>
          <w:color w:val="000000"/>
          <w:szCs w:val="27"/>
          <w:rtl/>
        </w:rPr>
        <w:t>:</w:t>
      </w:r>
      <w:r w:rsidR="00D7602A">
        <w:rPr>
          <w:rFonts w:ascii="Traditional Arabic" w:cs="mylotus" w:hint="cs"/>
          <w:bCs/>
          <w:color w:val="000000"/>
          <w:szCs w:val="27"/>
          <w:rtl/>
        </w:rPr>
        <w:t xml:space="preserve"> </w:t>
      </w:r>
      <w:r w:rsidR="00643535">
        <w:rPr>
          <w:rFonts w:ascii="Traditional Arabic" w:cs="Traditional Arabic"/>
          <w:color w:val="000000"/>
          <w:shd w:val="clear" w:color="auto" w:fill="FFFFFF"/>
          <w:rtl/>
        </w:rPr>
        <w:t>﴿</w:t>
      </w:r>
      <w:r w:rsidR="00643535" w:rsidRPr="00620156">
        <w:rPr>
          <w:rStyle w:val="Chara"/>
          <w:rtl/>
        </w:rPr>
        <w:t xml:space="preserve">يَٰٓأَيُّهَا </w:t>
      </w:r>
      <w:r w:rsidR="00643535" w:rsidRPr="00620156">
        <w:rPr>
          <w:rStyle w:val="Chara"/>
          <w:rFonts w:hint="cs"/>
          <w:rtl/>
        </w:rPr>
        <w:t>ٱ</w:t>
      </w:r>
      <w:r w:rsidR="00643535" w:rsidRPr="00620156">
        <w:rPr>
          <w:rStyle w:val="Chara"/>
          <w:rFonts w:hint="eastAsia"/>
          <w:rtl/>
        </w:rPr>
        <w:t>لنَّاسُ</w:t>
      </w:r>
      <w:r w:rsidR="00643535" w:rsidRPr="00620156">
        <w:rPr>
          <w:rStyle w:val="Chara"/>
          <w:rtl/>
        </w:rPr>
        <w:t xml:space="preserve"> </w:t>
      </w:r>
      <w:r w:rsidR="00643535" w:rsidRPr="00620156">
        <w:rPr>
          <w:rStyle w:val="Chara"/>
          <w:rFonts w:hint="cs"/>
          <w:rtl/>
        </w:rPr>
        <w:t>ٱ</w:t>
      </w:r>
      <w:r w:rsidR="00643535" w:rsidRPr="00620156">
        <w:rPr>
          <w:rStyle w:val="Chara"/>
          <w:rFonts w:hint="eastAsia"/>
          <w:rtl/>
        </w:rPr>
        <w:t>تَّقُواْ</w:t>
      </w:r>
      <w:r w:rsidR="00643535" w:rsidRPr="00620156">
        <w:rPr>
          <w:rStyle w:val="Chara"/>
          <w:rtl/>
        </w:rPr>
        <w:t xml:space="preserve"> رَبَّكُمۡۚ إِنَّ زَلۡزَلَةَ </w:t>
      </w:r>
      <w:r w:rsidR="00643535" w:rsidRPr="00620156">
        <w:rPr>
          <w:rStyle w:val="Chara"/>
          <w:rFonts w:hint="cs"/>
          <w:rtl/>
        </w:rPr>
        <w:t>ٱ</w:t>
      </w:r>
      <w:r w:rsidR="00643535" w:rsidRPr="00620156">
        <w:rPr>
          <w:rStyle w:val="Chara"/>
          <w:rFonts w:hint="eastAsia"/>
          <w:rtl/>
        </w:rPr>
        <w:t>لسَّاعَةِ</w:t>
      </w:r>
      <w:r w:rsidR="00643535" w:rsidRPr="00620156">
        <w:rPr>
          <w:rStyle w:val="Chara"/>
          <w:rtl/>
        </w:rPr>
        <w:t xml:space="preserve"> شَيۡءٌ عَظِيمٞ١</w:t>
      </w:r>
      <w:r w:rsidR="00643535">
        <w:rPr>
          <w:rFonts w:ascii="Traditional Arabic" w:cs="Traditional Arabic"/>
          <w:color w:val="000000"/>
          <w:shd w:val="clear" w:color="auto" w:fill="FFFFFF"/>
          <w:rtl/>
        </w:rPr>
        <w:t>﴾</w:t>
      </w:r>
      <w:r w:rsidR="00643535" w:rsidRPr="00643535">
        <w:rPr>
          <w:rStyle w:val="Char8"/>
          <w:rtl/>
        </w:rPr>
        <w:t xml:space="preserve"> [الحج: 1]</w:t>
      </w:r>
    </w:p>
    <w:p w:rsidR="005B4F59" w:rsidRPr="00643535" w:rsidRDefault="005B4F59" w:rsidP="00643535">
      <w:pPr>
        <w:pStyle w:val="a3"/>
        <w:rPr>
          <w:rtl/>
        </w:rPr>
      </w:pPr>
      <w:r w:rsidRPr="00643535">
        <w:rPr>
          <w:rFonts w:hint="cs"/>
          <w:rtl/>
        </w:rPr>
        <w:t>ا</w:t>
      </w:r>
      <w:r w:rsidR="00F35520" w:rsidRPr="00643535">
        <w:rPr>
          <w:rFonts w:hint="cs"/>
          <w:rtl/>
        </w:rPr>
        <w:t>ی</w:t>
      </w:r>
      <w:r w:rsidRPr="00643535">
        <w:rPr>
          <w:rFonts w:hint="cs"/>
          <w:rtl/>
        </w:rPr>
        <w:t>ن آ</w:t>
      </w:r>
      <w:r w:rsidR="00F35520" w:rsidRPr="00643535">
        <w:rPr>
          <w:rFonts w:hint="cs"/>
          <w:rtl/>
        </w:rPr>
        <w:t>ی</w:t>
      </w:r>
      <w:r w:rsidRPr="00643535">
        <w:rPr>
          <w:rFonts w:hint="cs"/>
          <w:rtl/>
        </w:rPr>
        <w:t>ات شبانگاه، هنگامی که پ</w:t>
      </w:r>
      <w:r w:rsidR="00F35520" w:rsidRPr="00643535">
        <w:rPr>
          <w:rFonts w:hint="cs"/>
          <w:rtl/>
        </w:rPr>
        <w:t>ی</w:t>
      </w:r>
      <w:r w:rsidRPr="00643535">
        <w:rPr>
          <w:rFonts w:hint="cs"/>
          <w:rtl/>
        </w:rPr>
        <w:t xml:space="preserve">امبر اکرم </w:t>
      </w:r>
      <w:r w:rsidR="00643535">
        <w:rPr>
          <w:rFonts w:cs="CTraditional Arabic" w:hint="cs"/>
          <w:rtl/>
        </w:rPr>
        <w:t>ج</w:t>
      </w:r>
      <w:r w:rsidRPr="00643535">
        <w:rPr>
          <w:rFonts w:hint="cs"/>
          <w:rtl/>
        </w:rPr>
        <w:t xml:space="preserve"> از جنگ با قب</w:t>
      </w:r>
      <w:r w:rsidR="00F35520" w:rsidRPr="00643535">
        <w:rPr>
          <w:rFonts w:hint="cs"/>
          <w:rtl/>
        </w:rPr>
        <w:t>ی</w:t>
      </w:r>
      <w:r w:rsidRPr="00643535">
        <w:rPr>
          <w:rFonts w:hint="cs"/>
          <w:rtl/>
        </w:rPr>
        <w:t>ل</w:t>
      </w:r>
      <w:r w:rsidR="003026FE">
        <w:rPr>
          <w:rFonts w:hint="cs"/>
          <w:rtl/>
        </w:rPr>
        <w:t>ۀ</w:t>
      </w:r>
      <w:r w:rsidRPr="00643535">
        <w:rPr>
          <w:rFonts w:hint="cs"/>
          <w:rtl/>
        </w:rPr>
        <w:t xml:space="preserve"> بنی المصطلق</w:t>
      </w:r>
      <w:r w:rsidR="005017E9" w:rsidRPr="00643535">
        <w:rPr>
          <w:rFonts w:hint="cs"/>
          <w:rtl/>
        </w:rPr>
        <w:t xml:space="preserve"> بازمی‌</w:t>
      </w:r>
      <w:r w:rsidRPr="00643535">
        <w:rPr>
          <w:rFonts w:hint="cs"/>
          <w:rtl/>
        </w:rPr>
        <w:t>گشت و مسلمانان به فرمان پ</w:t>
      </w:r>
      <w:r w:rsidR="00F35520" w:rsidRPr="00643535">
        <w:rPr>
          <w:rFonts w:hint="cs"/>
          <w:rtl/>
        </w:rPr>
        <w:t>ی</w:t>
      </w:r>
      <w:r w:rsidRPr="00643535">
        <w:rPr>
          <w:rFonts w:hint="cs"/>
          <w:rtl/>
        </w:rPr>
        <w:t>غمبر</w:t>
      </w:r>
      <w:r w:rsidR="00643535">
        <w:rPr>
          <w:rFonts w:hint="cs"/>
          <w:rtl/>
        </w:rPr>
        <w:t xml:space="preserve"> </w:t>
      </w:r>
      <w:r w:rsidR="00643535">
        <w:rPr>
          <w:rFonts w:cs="CTraditional Arabic" w:hint="cs"/>
          <w:rtl/>
        </w:rPr>
        <w:t>ج</w:t>
      </w:r>
      <w:r w:rsidR="00DB0DFE" w:rsidRPr="00643535">
        <w:rPr>
          <w:rtl/>
        </w:rPr>
        <w:t xml:space="preserve"> </w:t>
      </w:r>
      <w:r w:rsidRPr="00643535">
        <w:rPr>
          <w:rFonts w:hint="cs"/>
          <w:rtl/>
        </w:rPr>
        <w:t>در حال حرکت بودند، نازل شد</w:t>
      </w:r>
      <w:r w:rsidR="00AD14B0" w:rsidRPr="00643535">
        <w:rPr>
          <w:rFonts w:hint="cs"/>
          <w:rtl/>
        </w:rPr>
        <w:t>.</w:t>
      </w:r>
      <w:r w:rsidR="00AD14B0" w:rsidRPr="00643535">
        <w:rPr>
          <w:vertAlign w:val="superscript"/>
          <w:rtl/>
        </w:rPr>
        <w:footnoteReference w:id="27"/>
      </w:r>
    </w:p>
    <w:p w:rsidR="005B4F59" w:rsidRPr="00643535" w:rsidRDefault="005B4F59" w:rsidP="001D15BF">
      <w:pPr>
        <w:pStyle w:val="a3"/>
        <w:rPr>
          <w:rtl/>
        </w:rPr>
      </w:pPr>
      <w:r w:rsidRPr="00643535">
        <w:rPr>
          <w:rFonts w:hint="cs"/>
          <w:rtl/>
        </w:rPr>
        <w:t>اگر ا</w:t>
      </w:r>
      <w:r w:rsidR="00F35520" w:rsidRPr="00643535">
        <w:rPr>
          <w:rFonts w:hint="cs"/>
          <w:rtl/>
        </w:rPr>
        <w:t>ی</w:t>
      </w:r>
      <w:r w:rsidRPr="00643535">
        <w:rPr>
          <w:rFonts w:hint="cs"/>
          <w:rtl/>
        </w:rPr>
        <w:t>ن چن</w:t>
      </w:r>
      <w:r w:rsidR="00F35520" w:rsidRPr="00643535">
        <w:rPr>
          <w:rFonts w:hint="cs"/>
          <w:rtl/>
        </w:rPr>
        <w:t>ی</w:t>
      </w:r>
      <w:r w:rsidRPr="00643535">
        <w:rPr>
          <w:rFonts w:hint="cs"/>
          <w:rtl/>
        </w:rPr>
        <w:t>ن، روا</w:t>
      </w:r>
      <w:r w:rsidR="00F35520" w:rsidRPr="00643535">
        <w:rPr>
          <w:rFonts w:hint="cs"/>
          <w:rtl/>
        </w:rPr>
        <w:t>ی</w:t>
      </w:r>
      <w:r w:rsidRPr="00643535">
        <w:rPr>
          <w:rFonts w:hint="cs"/>
          <w:rtl/>
        </w:rPr>
        <w:t>ات صح</w:t>
      </w:r>
      <w:r w:rsidR="00F35520" w:rsidRPr="00643535">
        <w:rPr>
          <w:rFonts w:hint="cs"/>
          <w:rtl/>
        </w:rPr>
        <w:t>ی</w:t>
      </w:r>
      <w:r w:rsidRPr="00643535">
        <w:rPr>
          <w:rFonts w:hint="cs"/>
          <w:rtl/>
        </w:rPr>
        <w:t>ح را مأخذ کار خو</w:t>
      </w:r>
      <w:r w:rsidR="00F35520" w:rsidRPr="00643535">
        <w:rPr>
          <w:rFonts w:hint="cs"/>
          <w:rtl/>
        </w:rPr>
        <w:t>ی</w:t>
      </w:r>
      <w:r w:rsidRPr="00643535">
        <w:rPr>
          <w:rFonts w:hint="cs"/>
          <w:rtl/>
        </w:rPr>
        <w:t>ش قرار ده</w:t>
      </w:r>
      <w:r w:rsidR="00F35520" w:rsidRPr="00643535">
        <w:rPr>
          <w:rFonts w:hint="cs"/>
          <w:rtl/>
        </w:rPr>
        <w:t>ی</w:t>
      </w:r>
      <w:r w:rsidRPr="00643535">
        <w:rPr>
          <w:rFonts w:hint="cs"/>
          <w:rtl/>
        </w:rPr>
        <w:t>م، به آنجا</w:t>
      </w:r>
      <w:r w:rsidR="00DB0DFE" w:rsidRPr="00643535">
        <w:rPr>
          <w:rFonts w:hint="cs"/>
          <w:rtl/>
        </w:rPr>
        <w:t xml:space="preserve"> می‌</w:t>
      </w:r>
      <w:r w:rsidRPr="00643535">
        <w:rPr>
          <w:rFonts w:hint="cs"/>
          <w:rtl/>
        </w:rPr>
        <w:t>رس</w:t>
      </w:r>
      <w:r w:rsidR="00F35520" w:rsidRPr="00643535">
        <w:rPr>
          <w:rFonts w:hint="cs"/>
          <w:rtl/>
        </w:rPr>
        <w:t>ی</w:t>
      </w:r>
      <w:r w:rsidRPr="00643535">
        <w:rPr>
          <w:rFonts w:hint="cs"/>
          <w:rtl/>
        </w:rPr>
        <w:t>م که حتی</w:t>
      </w:r>
      <w:r w:rsidR="005017E9" w:rsidRPr="00643535">
        <w:rPr>
          <w:rFonts w:hint="cs"/>
          <w:rtl/>
        </w:rPr>
        <w:t xml:space="preserve"> م</w:t>
      </w:r>
      <w:r w:rsidR="00F35520" w:rsidRPr="00643535">
        <w:rPr>
          <w:rFonts w:hint="cs"/>
          <w:rtl/>
        </w:rPr>
        <w:t>ی</w:t>
      </w:r>
      <w:r w:rsidR="005017E9" w:rsidRPr="00643535">
        <w:rPr>
          <w:rFonts w:hint="cs"/>
          <w:rtl/>
        </w:rPr>
        <w:t>‌توان</w:t>
      </w:r>
      <w:r w:rsidR="00F35520" w:rsidRPr="00643535">
        <w:rPr>
          <w:rFonts w:hint="cs"/>
          <w:rtl/>
        </w:rPr>
        <w:t>ی</w:t>
      </w:r>
      <w:r w:rsidR="005017E9" w:rsidRPr="00643535">
        <w:rPr>
          <w:rFonts w:hint="cs"/>
          <w:rtl/>
        </w:rPr>
        <w:t>م</w:t>
      </w:r>
      <w:r w:rsidRPr="00643535">
        <w:rPr>
          <w:rFonts w:hint="cs"/>
          <w:rtl/>
        </w:rPr>
        <w:t xml:space="preserve"> در</w:t>
      </w:r>
      <w:r w:rsidR="00F35520" w:rsidRPr="00643535">
        <w:rPr>
          <w:rFonts w:hint="cs"/>
          <w:rtl/>
        </w:rPr>
        <w:t>ی</w:t>
      </w:r>
      <w:r w:rsidRPr="00643535">
        <w:rPr>
          <w:rFonts w:hint="cs"/>
          <w:rtl/>
        </w:rPr>
        <w:t>اب</w:t>
      </w:r>
      <w:r w:rsidR="00F35520" w:rsidRPr="00643535">
        <w:rPr>
          <w:rFonts w:hint="cs"/>
          <w:rtl/>
        </w:rPr>
        <w:t>ی</w:t>
      </w:r>
      <w:r w:rsidRPr="00643535">
        <w:rPr>
          <w:rFonts w:hint="cs"/>
          <w:rtl/>
        </w:rPr>
        <w:t>م که آ</w:t>
      </w:r>
      <w:r w:rsidR="00F35520" w:rsidRPr="00643535">
        <w:rPr>
          <w:rFonts w:hint="cs"/>
          <w:rtl/>
        </w:rPr>
        <w:t>ی</w:t>
      </w:r>
      <w:r w:rsidRPr="00643535">
        <w:rPr>
          <w:rFonts w:hint="cs"/>
          <w:rtl/>
        </w:rPr>
        <w:t xml:space="preserve">ات قرآنی در آغاز شب </w:t>
      </w:r>
      <w:r w:rsidR="00F35520" w:rsidRPr="00643535">
        <w:rPr>
          <w:rFonts w:hint="cs"/>
          <w:rtl/>
        </w:rPr>
        <w:t>ی</w:t>
      </w:r>
      <w:r w:rsidRPr="00643535">
        <w:rPr>
          <w:rFonts w:hint="cs"/>
          <w:rtl/>
        </w:rPr>
        <w:t>ا در ساعات ن</w:t>
      </w:r>
      <w:r w:rsidR="00F35520" w:rsidRPr="00643535">
        <w:rPr>
          <w:rFonts w:hint="cs"/>
          <w:rtl/>
        </w:rPr>
        <w:t>ی</w:t>
      </w:r>
      <w:r w:rsidRPr="00643535">
        <w:rPr>
          <w:rFonts w:hint="cs"/>
          <w:rtl/>
        </w:rPr>
        <w:t>م</w:t>
      </w:r>
      <w:r w:rsidR="003026FE">
        <w:rPr>
          <w:rFonts w:hint="cs"/>
          <w:rtl/>
        </w:rPr>
        <w:t>ۀ</w:t>
      </w:r>
      <w:r w:rsidRPr="00643535">
        <w:rPr>
          <w:rFonts w:hint="cs"/>
          <w:rtl/>
        </w:rPr>
        <w:t xml:space="preserve"> شب و </w:t>
      </w:r>
      <w:r w:rsidR="00F35520" w:rsidRPr="00643535">
        <w:rPr>
          <w:rFonts w:hint="cs"/>
          <w:rtl/>
        </w:rPr>
        <w:t>ی</w:t>
      </w:r>
      <w:r w:rsidRPr="00643535">
        <w:rPr>
          <w:rFonts w:hint="cs"/>
          <w:rtl/>
        </w:rPr>
        <w:t>ا سحرگاهان برپ</w:t>
      </w:r>
      <w:r w:rsidR="00F35520" w:rsidRPr="00643535">
        <w:rPr>
          <w:rFonts w:hint="cs"/>
          <w:rtl/>
        </w:rPr>
        <w:t>ی</w:t>
      </w:r>
      <w:r w:rsidRPr="00643535">
        <w:rPr>
          <w:rFonts w:hint="cs"/>
          <w:rtl/>
        </w:rPr>
        <w:t xml:space="preserve">غمبر اکرم </w:t>
      </w:r>
      <w:r w:rsidR="00643535">
        <w:rPr>
          <w:rFonts w:cs="CTraditional Arabic" w:hint="cs"/>
          <w:rtl/>
        </w:rPr>
        <w:t>ج</w:t>
      </w:r>
      <w:r w:rsidRPr="00643535">
        <w:rPr>
          <w:rFonts w:hint="cs"/>
          <w:rtl/>
        </w:rPr>
        <w:t xml:space="preserve"> نازل شده است؟!</w:t>
      </w:r>
      <w:r w:rsidR="00AD14B0" w:rsidRPr="00643535">
        <w:rPr>
          <w:vertAlign w:val="superscript"/>
          <w:rtl/>
        </w:rPr>
        <w:footnoteReference w:id="28"/>
      </w:r>
      <w:r w:rsidR="00406FC8" w:rsidRPr="00643535">
        <w:rPr>
          <w:rFonts w:hint="cs"/>
          <w:rtl/>
        </w:rPr>
        <w:t xml:space="preserve"> </w:t>
      </w:r>
    </w:p>
    <w:p w:rsidR="005B4F59" w:rsidRPr="00643535" w:rsidRDefault="005B4F59" w:rsidP="00643535">
      <w:pPr>
        <w:pStyle w:val="a3"/>
        <w:rPr>
          <w:rtl/>
        </w:rPr>
      </w:pPr>
      <w:r w:rsidRPr="00643535">
        <w:rPr>
          <w:rFonts w:hint="cs"/>
          <w:rtl/>
        </w:rPr>
        <w:t>محقق معاصر داکتر صبحی صالح فوا</w:t>
      </w:r>
      <w:r w:rsidR="00F35520" w:rsidRPr="00643535">
        <w:rPr>
          <w:rFonts w:hint="cs"/>
          <w:rtl/>
        </w:rPr>
        <w:t>ی</w:t>
      </w:r>
      <w:r w:rsidRPr="00643535">
        <w:rPr>
          <w:rFonts w:hint="cs"/>
          <w:rtl/>
        </w:rPr>
        <w:t>د شناسائی مکی و مدنی را چن</w:t>
      </w:r>
      <w:r w:rsidR="00F35520" w:rsidRPr="00643535">
        <w:rPr>
          <w:rFonts w:hint="cs"/>
          <w:rtl/>
        </w:rPr>
        <w:t>ی</w:t>
      </w:r>
      <w:r w:rsidRPr="00643535">
        <w:rPr>
          <w:rFonts w:hint="cs"/>
          <w:rtl/>
        </w:rPr>
        <w:t>ن توض</w:t>
      </w:r>
      <w:r w:rsidR="00F35520" w:rsidRPr="00643535">
        <w:rPr>
          <w:rFonts w:hint="cs"/>
          <w:rtl/>
        </w:rPr>
        <w:t>ی</w:t>
      </w:r>
      <w:r w:rsidRPr="00643535">
        <w:rPr>
          <w:rFonts w:hint="cs"/>
          <w:rtl/>
        </w:rPr>
        <w:t>ح داده است</w:t>
      </w:r>
      <w:r w:rsidR="00B01A09" w:rsidRPr="00643535">
        <w:rPr>
          <w:rFonts w:hint="cs"/>
          <w:rtl/>
        </w:rPr>
        <w:t xml:space="preserve">: </w:t>
      </w:r>
    </w:p>
    <w:p w:rsidR="005B4F59" w:rsidRPr="00643535" w:rsidRDefault="000422CA" w:rsidP="00643535">
      <w:pPr>
        <w:pStyle w:val="a3"/>
        <w:rPr>
          <w:rtl/>
        </w:rPr>
      </w:pPr>
      <w:r w:rsidRPr="00643535">
        <w:rPr>
          <w:rFonts w:hint="cs"/>
          <w:rtl/>
        </w:rPr>
        <w:t xml:space="preserve"> </w:t>
      </w:r>
      <w:r w:rsidR="005B4F59" w:rsidRPr="00643535">
        <w:rPr>
          <w:rFonts w:hint="cs"/>
          <w:rtl/>
        </w:rPr>
        <w:t>"علم باز شناسی آ</w:t>
      </w:r>
      <w:r w:rsidR="00F35520" w:rsidRPr="00643535">
        <w:rPr>
          <w:rFonts w:hint="cs"/>
          <w:rtl/>
        </w:rPr>
        <w:t>ی</w:t>
      </w:r>
      <w:r w:rsidR="005B4F59" w:rsidRPr="00643535">
        <w:rPr>
          <w:rFonts w:hint="cs"/>
          <w:rtl/>
        </w:rPr>
        <w:t>ات و</w:t>
      </w:r>
      <w:r w:rsidR="00CF0049" w:rsidRPr="00643535">
        <w:rPr>
          <w:rFonts w:hint="cs"/>
          <w:rtl/>
        </w:rPr>
        <w:t xml:space="preserve"> سوره‌ها</w:t>
      </w:r>
      <w:r w:rsidR="00EC1F93" w:rsidRPr="00643535">
        <w:rPr>
          <w:rFonts w:hint="cs"/>
          <w:rtl/>
        </w:rPr>
        <w:t xml:space="preserve">ی </w:t>
      </w:r>
      <w:r w:rsidR="005B4F59" w:rsidRPr="00643535">
        <w:rPr>
          <w:rFonts w:hint="cs"/>
          <w:rtl/>
        </w:rPr>
        <w:t>مکی و مدنی قرآن، سزاوار آن همه توجهی که به آن مبذول شده است، بوده است و درخور آنست که بحق، مس</w:t>
      </w:r>
      <w:r w:rsidR="00F35520" w:rsidRPr="00643535">
        <w:rPr>
          <w:rFonts w:hint="cs"/>
          <w:rtl/>
        </w:rPr>
        <w:t>ی</w:t>
      </w:r>
      <w:r w:rsidR="005B4F59" w:rsidRPr="00643535">
        <w:rPr>
          <w:rFonts w:hint="cs"/>
          <w:rtl/>
        </w:rPr>
        <w:t>ر اصلی پژوهش علمای اسلام برای تحق</w:t>
      </w:r>
      <w:r w:rsidR="00F35520" w:rsidRPr="00643535">
        <w:rPr>
          <w:rFonts w:hint="cs"/>
          <w:rtl/>
        </w:rPr>
        <w:t>ی</w:t>
      </w:r>
      <w:r w:rsidR="005B4F59" w:rsidRPr="00643535">
        <w:rPr>
          <w:rFonts w:hint="cs"/>
          <w:rtl/>
        </w:rPr>
        <w:t>ق در مراحل مختلف پ</w:t>
      </w:r>
      <w:r w:rsidR="00F35520" w:rsidRPr="00643535">
        <w:rPr>
          <w:rFonts w:hint="cs"/>
          <w:rtl/>
        </w:rPr>
        <w:t>ی</w:t>
      </w:r>
      <w:r w:rsidR="005B4F59" w:rsidRPr="00643535">
        <w:rPr>
          <w:rFonts w:hint="cs"/>
          <w:rtl/>
        </w:rPr>
        <w:t>شرفت و گسترش آ</w:t>
      </w:r>
      <w:r w:rsidR="00F35520" w:rsidRPr="00643535">
        <w:rPr>
          <w:rFonts w:hint="cs"/>
          <w:rtl/>
        </w:rPr>
        <w:t>یی</w:t>
      </w:r>
      <w:r w:rsidR="005B4F59" w:rsidRPr="00643535">
        <w:rPr>
          <w:rFonts w:hint="cs"/>
          <w:rtl/>
        </w:rPr>
        <w:t>ن اسلام</w:t>
      </w:r>
      <w:r w:rsidR="001144B2" w:rsidRPr="00643535">
        <w:rPr>
          <w:rFonts w:hint="cs"/>
          <w:rtl/>
        </w:rPr>
        <w:t xml:space="preserve"> به شمار </w:t>
      </w:r>
      <w:r w:rsidR="005B4F59" w:rsidRPr="00643535">
        <w:rPr>
          <w:rFonts w:hint="cs"/>
          <w:rtl/>
        </w:rPr>
        <w:t>آ</w:t>
      </w:r>
      <w:r w:rsidR="00F35520" w:rsidRPr="00643535">
        <w:rPr>
          <w:rFonts w:hint="cs"/>
          <w:rtl/>
        </w:rPr>
        <w:t>ی</w:t>
      </w:r>
      <w:r w:rsidR="005B4F59" w:rsidRPr="00643535">
        <w:rPr>
          <w:rFonts w:hint="cs"/>
          <w:rtl/>
        </w:rPr>
        <w:t>د، و محققان و صاحب</w:t>
      </w:r>
      <w:r w:rsidR="00643535">
        <w:rPr>
          <w:rFonts w:hint="eastAsia"/>
          <w:rtl/>
        </w:rPr>
        <w:t>‌</w:t>
      </w:r>
      <w:r w:rsidR="005B4F59" w:rsidRPr="00643535">
        <w:rPr>
          <w:rFonts w:hint="cs"/>
          <w:rtl/>
        </w:rPr>
        <w:t>نظران از ا</w:t>
      </w:r>
      <w:r w:rsidR="00F35520" w:rsidRPr="00643535">
        <w:rPr>
          <w:rFonts w:hint="cs"/>
          <w:rtl/>
        </w:rPr>
        <w:t>ی</w:t>
      </w:r>
      <w:r w:rsidR="005B4F59" w:rsidRPr="00643535">
        <w:rPr>
          <w:rFonts w:hint="cs"/>
          <w:rtl/>
        </w:rPr>
        <w:t>ن راه</w:t>
      </w:r>
      <w:r w:rsidR="00FF2F34" w:rsidRPr="00643535">
        <w:rPr>
          <w:rFonts w:hint="cs"/>
          <w:rtl/>
        </w:rPr>
        <w:t xml:space="preserve"> گام‌ها</w:t>
      </w:r>
      <w:r w:rsidR="005B4F59" w:rsidRPr="00643535">
        <w:rPr>
          <w:rFonts w:hint="cs"/>
          <w:rtl/>
        </w:rPr>
        <w:t>ی حک</w:t>
      </w:r>
      <w:r w:rsidR="00F35520" w:rsidRPr="00643535">
        <w:rPr>
          <w:rFonts w:hint="cs"/>
          <w:rtl/>
        </w:rPr>
        <w:t>ی</w:t>
      </w:r>
      <w:r w:rsidR="005B4F59" w:rsidRPr="00643535">
        <w:rPr>
          <w:rFonts w:hint="cs"/>
          <w:rtl/>
        </w:rPr>
        <w:t>مان</w:t>
      </w:r>
      <w:r w:rsidR="003026FE">
        <w:rPr>
          <w:rFonts w:hint="cs"/>
          <w:rtl/>
        </w:rPr>
        <w:t>ۀ</w:t>
      </w:r>
      <w:r w:rsidR="005B4F59" w:rsidRPr="00643535">
        <w:rPr>
          <w:rFonts w:hint="cs"/>
          <w:rtl/>
        </w:rPr>
        <w:t xml:space="preserve"> وحی آسمانی قرآن را همراه با وقا</w:t>
      </w:r>
      <w:r w:rsidR="00F35520" w:rsidRPr="00643535">
        <w:rPr>
          <w:rFonts w:hint="cs"/>
          <w:rtl/>
        </w:rPr>
        <w:t>ی</w:t>
      </w:r>
      <w:r w:rsidR="005B4F59" w:rsidRPr="00643535">
        <w:rPr>
          <w:rFonts w:hint="cs"/>
          <w:rtl/>
        </w:rPr>
        <w:t>ع و حوادث و زم</w:t>
      </w:r>
      <w:r w:rsidR="00F35520" w:rsidRPr="00643535">
        <w:rPr>
          <w:rFonts w:hint="cs"/>
          <w:rtl/>
        </w:rPr>
        <w:t>ی</w:t>
      </w:r>
      <w:r w:rsidR="005B4F59" w:rsidRPr="00643535">
        <w:rPr>
          <w:rFonts w:hint="cs"/>
          <w:rtl/>
        </w:rPr>
        <w:t>نه</w:t>
      </w:r>
      <w:r w:rsidR="00EC1F93" w:rsidRPr="00643535">
        <w:rPr>
          <w:rFonts w:hint="cs"/>
          <w:rtl/>
        </w:rPr>
        <w:t xml:space="preserve">‌ها </w:t>
      </w:r>
      <w:r w:rsidR="005B4F59" w:rsidRPr="00643535">
        <w:rPr>
          <w:rFonts w:hint="cs"/>
          <w:rtl/>
        </w:rPr>
        <w:t>وشرا</w:t>
      </w:r>
      <w:r w:rsidR="00F35520" w:rsidRPr="00643535">
        <w:rPr>
          <w:rFonts w:hint="cs"/>
          <w:rtl/>
        </w:rPr>
        <w:t>ی</w:t>
      </w:r>
      <w:r w:rsidR="005B4F59" w:rsidRPr="00643535">
        <w:rPr>
          <w:rFonts w:hint="cs"/>
          <w:rtl/>
        </w:rPr>
        <w:t>ط جامع</w:t>
      </w:r>
      <w:r w:rsidR="003026FE">
        <w:rPr>
          <w:rFonts w:hint="cs"/>
          <w:rtl/>
        </w:rPr>
        <w:t>ۀ</w:t>
      </w:r>
      <w:r w:rsidR="005B4F59" w:rsidRPr="00643535">
        <w:rPr>
          <w:rFonts w:hint="cs"/>
          <w:rtl/>
        </w:rPr>
        <w:t xml:space="preserve"> نو بن</w:t>
      </w:r>
      <w:r w:rsidR="00F35520" w:rsidRPr="00643535">
        <w:rPr>
          <w:rFonts w:hint="cs"/>
          <w:rtl/>
        </w:rPr>
        <w:t>ی</w:t>
      </w:r>
      <w:r w:rsidR="005B4F59" w:rsidRPr="00643535">
        <w:rPr>
          <w:rFonts w:hint="cs"/>
          <w:rtl/>
        </w:rPr>
        <w:t>اد اسلامی بازشناسند، و از هم</w:t>
      </w:r>
      <w:r w:rsidR="00F35520" w:rsidRPr="00643535">
        <w:rPr>
          <w:rFonts w:hint="cs"/>
          <w:rtl/>
        </w:rPr>
        <w:t>ی</w:t>
      </w:r>
      <w:r w:rsidR="005B4F59" w:rsidRPr="00643535">
        <w:rPr>
          <w:rFonts w:hint="cs"/>
          <w:rtl/>
        </w:rPr>
        <w:t>ن راه ن</w:t>
      </w:r>
      <w:r w:rsidR="00F35520" w:rsidRPr="00643535">
        <w:rPr>
          <w:rFonts w:hint="cs"/>
          <w:rtl/>
        </w:rPr>
        <w:t>ی</w:t>
      </w:r>
      <w:r w:rsidR="005B4F59" w:rsidRPr="00643535">
        <w:rPr>
          <w:rFonts w:hint="cs"/>
          <w:rtl/>
        </w:rPr>
        <w:t>ز، چگونگی و هماهنگی و تأث</w:t>
      </w:r>
      <w:r w:rsidR="00F35520" w:rsidRPr="00643535">
        <w:rPr>
          <w:rFonts w:hint="cs"/>
          <w:rtl/>
        </w:rPr>
        <w:t>ی</w:t>
      </w:r>
      <w:r w:rsidR="005B4F59" w:rsidRPr="00643535">
        <w:rPr>
          <w:rFonts w:hint="cs"/>
          <w:rtl/>
        </w:rPr>
        <w:t>ر متقابل آ</w:t>
      </w:r>
      <w:r w:rsidR="00F35520" w:rsidRPr="00643535">
        <w:rPr>
          <w:rFonts w:hint="cs"/>
          <w:rtl/>
        </w:rPr>
        <w:t>یی</w:t>
      </w:r>
      <w:r w:rsidR="005B4F59" w:rsidRPr="00643535">
        <w:rPr>
          <w:rFonts w:hint="cs"/>
          <w:rtl/>
        </w:rPr>
        <w:t>ن اسلام و جاهل</w:t>
      </w:r>
      <w:r w:rsidR="00F35520" w:rsidRPr="00643535">
        <w:rPr>
          <w:rFonts w:hint="cs"/>
          <w:rtl/>
        </w:rPr>
        <w:t>ی</w:t>
      </w:r>
      <w:r w:rsidR="005B4F59" w:rsidRPr="00643535">
        <w:rPr>
          <w:rFonts w:hint="cs"/>
          <w:rtl/>
        </w:rPr>
        <w:t xml:space="preserve">ت را در </w:t>
      </w:r>
      <w:r w:rsidR="00F35520" w:rsidRPr="00643535">
        <w:rPr>
          <w:rFonts w:hint="cs"/>
          <w:rtl/>
        </w:rPr>
        <w:t>ی</w:t>
      </w:r>
      <w:r w:rsidR="005B4F59" w:rsidRPr="00643535">
        <w:rPr>
          <w:rFonts w:hint="cs"/>
          <w:rtl/>
        </w:rPr>
        <w:t>کد</w:t>
      </w:r>
      <w:r w:rsidR="00F35520" w:rsidRPr="00643535">
        <w:rPr>
          <w:rFonts w:hint="cs"/>
          <w:rtl/>
        </w:rPr>
        <w:t>ی</w:t>
      </w:r>
      <w:r w:rsidR="005B4F59" w:rsidRPr="00643535">
        <w:rPr>
          <w:rFonts w:hint="cs"/>
          <w:rtl/>
        </w:rPr>
        <w:t>گر، در مح</w:t>
      </w:r>
      <w:r w:rsidR="00F35520" w:rsidRPr="00643535">
        <w:rPr>
          <w:rFonts w:hint="cs"/>
          <w:rtl/>
        </w:rPr>
        <w:t>ی</w:t>
      </w:r>
      <w:r w:rsidR="005B4F59" w:rsidRPr="00643535">
        <w:rPr>
          <w:rFonts w:hint="cs"/>
          <w:rtl/>
        </w:rPr>
        <w:t>ط عربستان و در مکه و مد</w:t>
      </w:r>
      <w:r w:rsidR="00F35520" w:rsidRPr="00643535">
        <w:rPr>
          <w:rFonts w:hint="cs"/>
          <w:rtl/>
        </w:rPr>
        <w:t>ی</w:t>
      </w:r>
      <w:r w:rsidR="005B4F59" w:rsidRPr="00643535">
        <w:rPr>
          <w:rFonts w:hint="cs"/>
          <w:rtl/>
        </w:rPr>
        <w:t>نه و در زندگی ب</w:t>
      </w:r>
      <w:r w:rsidR="00F35520" w:rsidRPr="00643535">
        <w:rPr>
          <w:rFonts w:hint="cs"/>
          <w:rtl/>
        </w:rPr>
        <w:t>ی</w:t>
      </w:r>
      <w:r w:rsidR="005B4F59" w:rsidRPr="00643535">
        <w:rPr>
          <w:rFonts w:hint="cs"/>
          <w:rtl/>
        </w:rPr>
        <w:t>ابان نش</w:t>
      </w:r>
      <w:r w:rsidR="00F35520" w:rsidRPr="00643535">
        <w:rPr>
          <w:rFonts w:hint="cs"/>
          <w:rtl/>
        </w:rPr>
        <w:t>ی</w:t>
      </w:r>
      <w:r w:rsidR="005B4F59" w:rsidRPr="00643535">
        <w:rPr>
          <w:rFonts w:hint="cs"/>
          <w:rtl/>
        </w:rPr>
        <w:t>نان و شهرنش</w:t>
      </w:r>
      <w:r w:rsidR="00F35520" w:rsidRPr="00643535">
        <w:rPr>
          <w:rFonts w:hint="cs"/>
          <w:rtl/>
        </w:rPr>
        <w:t>ی</w:t>
      </w:r>
      <w:r w:rsidR="005B4F59" w:rsidRPr="00643535">
        <w:rPr>
          <w:rFonts w:hint="cs"/>
          <w:rtl/>
        </w:rPr>
        <w:t>نان و ن</w:t>
      </w:r>
      <w:r w:rsidR="00F35520" w:rsidRPr="00643535">
        <w:rPr>
          <w:rFonts w:hint="cs"/>
          <w:rtl/>
        </w:rPr>
        <w:t>ی</w:t>
      </w:r>
      <w:r w:rsidR="005B4F59" w:rsidRPr="00643535">
        <w:rPr>
          <w:rFonts w:hint="cs"/>
          <w:rtl/>
        </w:rPr>
        <w:t>ز ش</w:t>
      </w:r>
      <w:r w:rsidR="00F35520" w:rsidRPr="00643535">
        <w:rPr>
          <w:rFonts w:hint="cs"/>
          <w:rtl/>
        </w:rPr>
        <w:t>ی</w:t>
      </w:r>
      <w:r w:rsidR="005B4F59" w:rsidRPr="00643535">
        <w:rPr>
          <w:rFonts w:hint="cs"/>
          <w:rtl/>
        </w:rPr>
        <w:t>وه</w:t>
      </w:r>
      <w:r w:rsidR="00EC1F93" w:rsidRPr="00643535">
        <w:rPr>
          <w:rFonts w:hint="cs"/>
          <w:rtl/>
        </w:rPr>
        <w:t xml:space="preserve">‌های </w:t>
      </w:r>
      <w:r w:rsidR="005B4F59" w:rsidRPr="00643535">
        <w:rPr>
          <w:rFonts w:hint="cs"/>
          <w:rtl/>
        </w:rPr>
        <w:t xml:space="preserve">گوناگون سخن گفتن قرآن را با مسلمانان و مشرکان و </w:t>
      </w:r>
      <w:r w:rsidR="00F35520" w:rsidRPr="00643535">
        <w:rPr>
          <w:rFonts w:hint="cs"/>
          <w:rtl/>
        </w:rPr>
        <w:t>ی</w:t>
      </w:r>
      <w:r w:rsidR="005B4F59" w:rsidRPr="00643535">
        <w:rPr>
          <w:rFonts w:hint="cs"/>
          <w:rtl/>
        </w:rPr>
        <w:t>هود</w:t>
      </w:r>
      <w:r w:rsidR="00F35520" w:rsidRPr="00643535">
        <w:rPr>
          <w:rFonts w:hint="cs"/>
          <w:rtl/>
        </w:rPr>
        <w:t>ی</w:t>
      </w:r>
      <w:r w:rsidR="005B4F59" w:rsidRPr="00643535">
        <w:rPr>
          <w:rFonts w:hint="cs"/>
          <w:rtl/>
        </w:rPr>
        <w:t>ان و مس</w:t>
      </w:r>
      <w:r w:rsidR="00F35520" w:rsidRPr="00643535">
        <w:rPr>
          <w:rFonts w:hint="cs"/>
          <w:rtl/>
        </w:rPr>
        <w:t>ی</w:t>
      </w:r>
      <w:r w:rsidR="005B4F59" w:rsidRPr="00643535">
        <w:rPr>
          <w:rFonts w:hint="cs"/>
          <w:rtl/>
        </w:rPr>
        <w:t>ح</w:t>
      </w:r>
      <w:r w:rsidR="00F35520" w:rsidRPr="00643535">
        <w:rPr>
          <w:rFonts w:hint="cs"/>
          <w:rtl/>
        </w:rPr>
        <w:t>ی</w:t>
      </w:r>
      <w:r w:rsidR="005B4F59" w:rsidRPr="00643535">
        <w:rPr>
          <w:rFonts w:hint="cs"/>
          <w:rtl/>
        </w:rPr>
        <w:t>ان بشناسند.</w:t>
      </w:r>
    </w:p>
    <w:p w:rsidR="005B4F59" w:rsidRPr="00643535" w:rsidRDefault="005B4F59" w:rsidP="00643535">
      <w:pPr>
        <w:pStyle w:val="a3"/>
        <w:rPr>
          <w:rtl/>
        </w:rPr>
      </w:pPr>
      <w:r w:rsidRPr="00643535">
        <w:rPr>
          <w:rFonts w:hint="cs"/>
          <w:rtl/>
        </w:rPr>
        <w:t>بد</w:t>
      </w:r>
      <w:r w:rsidR="00F35520" w:rsidRPr="00643535">
        <w:rPr>
          <w:rFonts w:hint="cs"/>
          <w:rtl/>
        </w:rPr>
        <w:t>ی</w:t>
      </w:r>
      <w:r w:rsidRPr="00643535">
        <w:rPr>
          <w:rFonts w:hint="cs"/>
          <w:rtl/>
        </w:rPr>
        <w:t>هی است، وقتی ا</w:t>
      </w:r>
      <w:r w:rsidR="00F35520" w:rsidRPr="00643535">
        <w:rPr>
          <w:rFonts w:hint="cs"/>
          <w:rtl/>
        </w:rPr>
        <w:t>ی</w:t>
      </w:r>
      <w:r w:rsidRPr="00643535">
        <w:rPr>
          <w:rFonts w:hint="cs"/>
          <w:rtl/>
        </w:rPr>
        <w:t>ن علم بخواهد هم</w:t>
      </w:r>
      <w:r w:rsidR="003026FE">
        <w:rPr>
          <w:rFonts w:hint="cs"/>
          <w:rtl/>
        </w:rPr>
        <w:t>ۀ</w:t>
      </w:r>
      <w:r w:rsidRPr="00643535">
        <w:rPr>
          <w:rFonts w:hint="cs"/>
          <w:rtl/>
        </w:rPr>
        <w:t xml:space="preserve"> آن معارف</w:t>
      </w:r>
      <w:r w:rsidR="005017E9" w:rsidRPr="00643535">
        <w:rPr>
          <w:rFonts w:hint="cs"/>
          <w:rtl/>
        </w:rPr>
        <w:t xml:space="preserve"> گسترده‌ای </w:t>
      </w:r>
      <w:r w:rsidRPr="00643535">
        <w:rPr>
          <w:rFonts w:hint="cs"/>
          <w:rtl/>
        </w:rPr>
        <w:t>را که به اختصار از</w:t>
      </w:r>
      <w:r w:rsidR="001144B2" w:rsidRPr="00643535">
        <w:rPr>
          <w:rFonts w:hint="cs"/>
          <w:rtl/>
        </w:rPr>
        <w:t xml:space="preserve"> آن‌ها </w:t>
      </w:r>
      <w:r w:rsidR="00F35520" w:rsidRPr="00643535">
        <w:rPr>
          <w:rFonts w:hint="cs"/>
          <w:rtl/>
        </w:rPr>
        <w:t>ی</w:t>
      </w:r>
      <w:r w:rsidRPr="00643535">
        <w:rPr>
          <w:rFonts w:hint="cs"/>
          <w:rtl/>
        </w:rPr>
        <w:t>اد کرد</w:t>
      </w:r>
      <w:r w:rsidR="00F35520" w:rsidRPr="00643535">
        <w:rPr>
          <w:rFonts w:hint="cs"/>
          <w:rtl/>
        </w:rPr>
        <w:t>ی</w:t>
      </w:r>
      <w:r w:rsidRPr="00643535">
        <w:rPr>
          <w:rFonts w:hint="cs"/>
          <w:rtl/>
        </w:rPr>
        <w:t>م، به انسان بدهد، طبعا مباحث متنوع و مختلفی پ</w:t>
      </w:r>
      <w:r w:rsidR="00F35520" w:rsidRPr="00643535">
        <w:rPr>
          <w:rFonts w:hint="cs"/>
          <w:rtl/>
        </w:rPr>
        <w:t>ی</w:t>
      </w:r>
      <w:r w:rsidRPr="00643535">
        <w:rPr>
          <w:rFonts w:hint="cs"/>
          <w:rtl/>
        </w:rPr>
        <w:t>دا</w:t>
      </w:r>
      <w:r w:rsidR="00AE25BB" w:rsidRPr="00643535">
        <w:rPr>
          <w:rFonts w:hint="cs"/>
          <w:rtl/>
        </w:rPr>
        <w:t xml:space="preserve"> م</w:t>
      </w:r>
      <w:r w:rsidR="00F35520" w:rsidRPr="00643535">
        <w:rPr>
          <w:rFonts w:hint="cs"/>
          <w:rtl/>
        </w:rPr>
        <w:t>ی</w:t>
      </w:r>
      <w:r w:rsidR="00AE25BB" w:rsidRPr="00643535">
        <w:rPr>
          <w:rFonts w:hint="cs"/>
          <w:rtl/>
        </w:rPr>
        <w:t>‌کن</w:t>
      </w:r>
      <w:r w:rsidRPr="00643535">
        <w:rPr>
          <w:rFonts w:hint="cs"/>
          <w:rtl/>
        </w:rPr>
        <w:t xml:space="preserve">د، از </w:t>
      </w:r>
      <w:r w:rsidR="00F35520" w:rsidRPr="00643535">
        <w:rPr>
          <w:rFonts w:hint="cs"/>
          <w:rtl/>
        </w:rPr>
        <w:t>ی</w:t>
      </w:r>
      <w:r w:rsidRPr="00643535">
        <w:rPr>
          <w:rFonts w:hint="cs"/>
          <w:rtl/>
        </w:rPr>
        <w:t>کسو تحق</w:t>
      </w:r>
      <w:r w:rsidR="00F35520" w:rsidRPr="00643535">
        <w:rPr>
          <w:rFonts w:hint="cs"/>
          <w:rtl/>
        </w:rPr>
        <w:t>ی</w:t>
      </w:r>
      <w:r w:rsidRPr="00643535">
        <w:rPr>
          <w:rFonts w:hint="cs"/>
          <w:rtl/>
        </w:rPr>
        <w:t>ق در ترت</w:t>
      </w:r>
      <w:r w:rsidR="00F35520" w:rsidRPr="00643535">
        <w:rPr>
          <w:rFonts w:hint="cs"/>
          <w:rtl/>
        </w:rPr>
        <w:t>ی</w:t>
      </w:r>
      <w:r w:rsidRPr="00643535">
        <w:rPr>
          <w:rFonts w:hint="cs"/>
          <w:rtl/>
        </w:rPr>
        <w:t>ب زمانی نزول آ</w:t>
      </w:r>
      <w:r w:rsidR="00F35520" w:rsidRPr="00643535">
        <w:rPr>
          <w:rFonts w:hint="cs"/>
          <w:rtl/>
        </w:rPr>
        <w:t>ی</w:t>
      </w:r>
      <w:r w:rsidRPr="00643535">
        <w:rPr>
          <w:rFonts w:hint="cs"/>
          <w:rtl/>
        </w:rPr>
        <w:t>ات قرآن را لازم</w:t>
      </w:r>
      <w:r w:rsidR="00DB0DFE" w:rsidRPr="00643535">
        <w:rPr>
          <w:rFonts w:hint="cs"/>
          <w:rtl/>
        </w:rPr>
        <w:t xml:space="preserve"> می‌</w:t>
      </w:r>
      <w:r w:rsidRPr="00643535">
        <w:rPr>
          <w:rFonts w:hint="cs"/>
          <w:rtl/>
        </w:rPr>
        <w:t>آورد و از سوی د</w:t>
      </w:r>
      <w:r w:rsidR="00F35520" w:rsidRPr="00643535">
        <w:rPr>
          <w:rFonts w:hint="cs"/>
          <w:rtl/>
        </w:rPr>
        <w:t>ی</w:t>
      </w:r>
      <w:r w:rsidRPr="00643535">
        <w:rPr>
          <w:rFonts w:hint="cs"/>
          <w:rtl/>
        </w:rPr>
        <w:t>گر تحق</w:t>
      </w:r>
      <w:r w:rsidR="00F35520" w:rsidRPr="00643535">
        <w:rPr>
          <w:rFonts w:hint="cs"/>
          <w:rtl/>
        </w:rPr>
        <w:t>ی</w:t>
      </w:r>
      <w:r w:rsidRPr="00643535">
        <w:rPr>
          <w:rFonts w:hint="cs"/>
          <w:rtl/>
        </w:rPr>
        <w:t>ق به منظور مشخص گردان</w:t>
      </w:r>
      <w:r w:rsidR="00F35520" w:rsidRPr="00643535">
        <w:rPr>
          <w:rFonts w:hint="cs"/>
          <w:rtl/>
        </w:rPr>
        <w:t>ی</w:t>
      </w:r>
      <w:r w:rsidRPr="00643535">
        <w:rPr>
          <w:rFonts w:hint="cs"/>
          <w:rtl/>
        </w:rPr>
        <w:t>دن مکانی که هر قسمت از آ</w:t>
      </w:r>
      <w:r w:rsidR="00F35520" w:rsidRPr="00643535">
        <w:rPr>
          <w:rFonts w:hint="cs"/>
          <w:rtl/>
        </w:rPr>
        <w:t>ی</w:t>
      </w:r>
      <w:r w:rsidRPr="00643535">
        <w:rPr>
          <w:rFonts w:hint="cs"/>
          <w:rtl/>
        </w:rPr>
        <w:t>ات قرآن در آن نازل شده است، در دستور کار ا</w:t>
      </w:r>
      <w:r w:rsidR="00F35520" w:rsidRPr="00643535">
        <w:rPr>
          <w:rFonts w:hint="cs"/>
          <w:rtl/>
        </w:rPr>
        <w:t>ی</w:t>
      </w:r>
      <w:r w:rsidRPr="00643535">
        <w:rPr>
          <w:rFonts w:hint="cs"/>
          <w:rtl/>
        </w:rPr>
        <w:t>ن علم قرار</w:t>
      </w:r>
      <w:r w:rsidR="00A569C8" w:rsidRPr="00643535">
        <w:rPr>
          <w:rFonts w:hint="cs"/>
          <w:rtl/>
        </w:rPr>
        <w:t xml:space="preserve"> م</w:t>
      </w:r>
      <w:r w:rsidR="00F35520" w:rsidRPr="00643535">
        <w:rPr>
          <w:rFonts w:hint="cs"/>
          <w:rtl/>
        </w:rPr>
        <w:t>ی</w:t>
      </w:r>
      <w:r w:rsidR="00A569C8" w:rsidRPr="00643535">
        <w:rPr>
          <w:rFonts w:hint="cs"/>
          <w:rtl/>
        </w:rPr>
        <w:t>‌گ</w:t>
      </w:r>
      <w:r w:rsidR="00F35520" w:rsidRPr="00643535">
        <w:rPr>
          <w:rFonts w:hint="cs"/>
          <w:rtl/>
        </w:rPr>
        <w:t>ی</w:t>
      </w:r>
      <w:r w:rsidR="00A569C8" w:rsidRPr="00643535">
        <w:rPr>
          <w:rFonts w:hint="cs"/>
          <w:rtl/>
        </w:rPr>
        <w:t>ر</w:t>
      </w:r>
      <w:r w:rsidRPr="00643535">
        <w:rPr>
          <w:rFonts w:hint="cs"/>
          <w:rtl/>
        </w:rPr>
        <w:t>د.</w:t>
      </w:r>
    </w:p>
    <w:p w:rsidR="005B4F59" w:rsidRPr="00643535" w:rsidRDefault="000422CA" w:rsidP="00643535">
      <w:pPr>
        <w:pStyle w:val="a3"/>
        <w:rPr>
          <w:rtl/>
        </w:rPr>
      </w:pPr>
      <w:r w:rsidRPr="00643535">
        <w:rPr>
          <w:rFonts w:hint="cs"/>
          <w:rtl/>
        </w:rPr>
        <w:t xml:space="preserve"> </w:t>
      </w:r>
      <w:r w:rsidR="005B4F59" w:rsidRPr="00643535">
        <w:rPr>
          <w:rFonts w:hint="cs"/>
          <w:rtl/>
        </w:rPr>
        <w:t>همچن</w:t>
      </w:r>
      <w:r w:rsidR="00F35520" w:rsidRPr="00643535">
        <w:rPr>
          <w:rFonts w:hint="cs"/>
          <w:rtl/>
        </w:rPr>
        <w:t>ی</w:t>
      </w:r>
      <w:r w:rsidR="005B4F59" w:rsidRPr="00643535">
        <w:rPr>
          <w:rFonts w:hint="cs"/>
          <w:rtl/>
        </w:rPr>
        <w:t>ن</w:t>
      </w:r>
      <w:r w:rsidR="005017E9" w:rsidRPr="00643535">
        <w:rPr>
          <w:rFonts w:hint="cs"/>
          <w:rtl/>
        </w:rPr>
        <w:t xml:space="preserve"> دسته‌بندی </w:t>
      </w:r>
      <w:r w:rsidR="005B4F59" w:rsidRPr="00643535">
        <w:rPr>
          <w:rFonts w:hint="cs"/>
          <w:rtl/>
        </w:rPr>
        <w:t>موضوعی آ</w:t>
      </w:r>
      <w:r w:rsidR="00F35520" w:rsidRPr="00643535">
        <w:rPr>
          <w:rFonts w:hint="cs"/>
          <w:rtl/>
        </w:rPr>
        <w:t>ی</w:t>
      </w:r>
      <w:r w:rsidR="005B4F59" w:rsidRPr="00643535">
        <w:rPr>
          <w:rFonts w:hint="cs"/>
          <w:rtl/>
        </w:rPr>
        <w:t>ات قرآن لازم</w:t>
      </w:r>
      <w:r w:rsidR="00DB0DFE" w:rsidRPr="00643535">
        <w:rPr>
          <w:rFonts w:hint="cs"/>
          <w:rtl/>
        </w:rPr>
        <w:t xml:space="preserve"> می‌</w:t>
      </w:r>
      <w:r w:rsidR="005B4F59" w:rsidRPr="00643535">
        <w:rPr>
          <w:rFonts w:hint="cs"/>
          <w:rtl/>
        </w:rPr>
        <w:t>آ</w:t>
      </w:r>
      <w:r w:rsidR="00F35520" w:rsidRPr="00643535">
        <w:rPr>
          <w:rFonts w:hint="cs"/>
          <w:rtl/>
        </w:rPr>
        <w:t>ی</w:t>
      </w:r>
      <w:r w:rsidR="005B4F59" w:rsidRPr="00643535">
        <w:rPr>
          <w:rFonts w:hint="cs"/>
          <w:rtl/>
        </w:rPr>
        <w:t>د، و ن</w:t>
      </w:r>
      <w:r w:rsidR="00F35520" w:rsidRPr="00643535">
        <w:rPr>
          <w:rFonts w:hint="cs"/>
          <w:rtl/>
        </w:rPr>
        <w:t>ی</w:t>
      </w:r>
      <w:r w:rsidR="005B4F59" w:rsidRPr="00643535">
        <w:rPr>
          <w:rFonts w:hint="cs"/>
          <w:rtl/>
        </w:rPr>
        <w:t>ز تع</w:t>
      </w:r>
      <w:r w:rsidR="00F35520" w:rsidRPr="00643535">
        <w:rPr>
          <w:rFonts w:hint="cs"/>
          <w:rtl/>
        </w:rPr>
        <w:t>یی</w:t>
      </w:r>
      <w:r w:rsidR="005B4F59" w:rsidRPr="00643535">
        <w:rPr>
          <w:rFonts w:hint="cs"/>
          <w:rtl/>
        </w:rPr>
        <w:t>ن نام و مشخصات کسان</w:t>
      </w:r>
      <w:r w:rsidR="00F35520" w:rsidRPr="00643535">
        <w:rPr>
          <w:rFonts w:hint="cs"/>
          <w:rtl/>
        </w:rPr>
        <w:t>ی</w:t>
      </w:r>
      <w:r w:rsidR="005B4F59" w:rsidRPr="00643535">
        <w:rPr>
          <w:rFonts w:hint="cs"/>
          <w:rtl/>
        </w:rPr>
        <w:t>که آ</w:t>
      </w:r>
      <w:r w:rsidR="00F35520" w:rsidRPr="00643535">
        <w:rPr>
          <w:rFonts w:hint="cs"/>
          <w:rtl/>
        </w:rPr>
        <w:t>ی</w:t>
      </w:r>
      <w:r w:rsidR="005B4F59" w:rsidRPr="00643535">
        <w:rPr>
          <w:rFonts w:hint="cs"/>
          <w:rtl/>
        </w:rPr>
        <w:t>ات قرآن در رابطه به آنان نازل شده است، جزو برنام</w:t>
      </w:r>
      <w:r w:rsidR="003026FE">
        <w:rPr>
          <w:rFonts w:hint="cs"/>
          <w:rtl/>
        </w:rPr>
        <w:t>ۀ</w:t>
      </w:r>
      <w:r w:rsidR="005B4F59" w:rsidRPr="00643535">
        <w:rPr>
          <w:rFonts w:hint="cs"/>
          <w:rtl/>
        </w:rPr>
        <w:t xml:space="preserve"> ا</w:t>
      </w:r>
      <w:r w:rsidR="00F35520" w:rsidRPr="00643535">
        <w:rPr>
          <w:rFonts w:hint="cs"/>
          <w:rtl/>
        </w:rPr>
        <w:t>ی</w:t>
      </w:r>
      <w:r w:rsidR="005B4F59" w:rsidRPr="00643535">
        <w:rPr>
          <w:rFonts w:hint="cs"/>
          <w:rtl/>
        </w:rPr>
        <w:t>ن پژوهش</w:t>
      </w:r>
      <w:r w:rsidR="00EC1F93" w:rsidRPr="00643535">
        <w:rPr>
          <w:rFonts w:hint="cs"/>
          <w:rtl/>
        </w:rPr>
        <w:t xml:space="preserve">‌های </w:t>
      </w:r>
      <w:r w:rsidR="005B4F59" w:rsidRPr="00643535">
        <w:rPr>
          <w:rFonts w:hint="cs"/>
          <w:rtl/>
        </w:rPr>
        <w:t>علمی قراردارد</w:t>
      </w:r>
      <w:r w:rsidR="00406FC8" w:rsidRPr="00643535">
        <w:rPr>
          <w:rFonts w:hint="cs"/>
          <w:rtl/>
        </w:rPr>
        <w:t>.</w:t>
      </w:r>
      <w:r w:rsidR="00406FC8" w:rsidRPr="00643535">
        <w:rPr>
          <w:vertAlign w:val="superscript"/>
          <w:rtl/>
        </w:rPr>
        <w:footnoteReference w:id="29"/>
      </w:r>
      <w:r w:rsidR="005B4F59" w:rsidRPr="00643535">
        <w:rPr>
          <w:rFonts w:hint="cs"/>
          <w:rtl/>
        </w:rPr>
        <w:t xml:space="preserve"> </w:t>
      </w:r>
    </w:p>
    <w:p w:rsidR="0086264D" w:rsidRPr="000422CA" w:rsidRDefault="0086264D" w:rsidP="003515AB">
      <w:pPr>
        <w:spacing w:line="228" w:lineRule="auto"/>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643535">
      <w:pPr>
        <w:pStyle w:val="a1"/>
        <w:rPr>
          <w:rtl/>
        </w:rPr>
      </w:pPr>
      <w:bookmarkStart w:id="58" w:name="_Toc319534426"/>
      <w:bookmarkStart w:id="59" w:name="_Toc441916612"/>
      <w:bookmarkStart w:id="60" w:name="_Toc282186570"/>
      <w:bookmarkStart w:id="61" w:name="_Toc304290514"/>
      <w:r w:rsidRPr="00643535">
        <w:rPr>
          <w:rFonts w:hint="cs"/>
          <w:rtl/>
        </w:rPr>
        <w:t>مناقشه</w:t>
      </w:r>
      <w:r w:rsidR="00B01A09">
        <w:rPr>
          <w:rFonts w:hint="cs"/>
          <w:rtl/>
          <w:lang w:bidi="fa-IR"/>
        </w:rPr>
        <w:t>:</w:t>
      </w:r>
      <w:bookmarkEnd w:id="58"/>
      <w:bookmarkEnd w:id="59"/>
      <w:r w:rsidR="00B01A09">
        <w:rPr>
          <w:rFonts w:hint="cs"/>
          <w:rtl/>
          <w:lang w:bidi="fa-IR"/>
        </w:rPr>
        <w:t xml:space="preserve"> </w:t>
      </w:r>
      <w:bookmarkEnd w:id="60"/>
      <w:bookmarkEnd w:id="61"/>
    </w:p>
    <w:p w:rsidR="005B4F59" w:rsidRPr="00643535" w:rsidRDefault="005B4F59" w:rsidP="00643535">
      <w:pPr>
        <w:pStyle w:val="a3"/>
      </w:pPr>
      <w:r w:rsidRPr="00643535">
        <w:rPr>
          <w:rFonts w:hint="cs"/>
          <w:rtl/>
        </w:rPr>
        <w:t>منظور از م</w:t>
      </w:r>
      <w:r w:rsidR="00F35520" w:rsidRPr="00643535">
        <w:rPr>
          <w:rFonts w:hint="cs"/>
          <w:rtl/>
        </w:rPr>
        <w:t>ک</w:t>
      </w:r>
      <w:r w:rsidRPr="00643535">
        <w:rPr>
          <w:rFonts w:hint="cs"/>
          <w:rtl/>
        </w:rPr>
        <w:t>ی و مدنی بودن سوره، به تبع</w:t>
      </w:r>
      <w:r w:rsidR="00F35520" w:rsidRPr="00643535">
        <w:rPr>
          <w:rFonts w:hint="cs"/>
          <w:rtl/>
        </w:rPr>
        <w:t>ی</w:t>
      </w:r>
      <w:r w:rsidRPr="00643535">
        <w:rPr>
          <w:rFonts w:hint="cs"/>
          <w:rtl/>
        </w:rPr>
        <w:t>ت از ا</w:t>
      </w:r>
      <w:r w:rsidR="00F35520" w:rsidRPr="00643535">
        <w:rPr>
          <w:rFonts w:hint="cs"/>
          <w:rtl/>
        </w:rPr>
        <w:t>ک</w:t>
      </w:r>
      <w:r w:rsidRPr="00643535">
        <w:rPr>
          <w:rFonts w:hint="cs"/>
          <w:rtl/>
        </w:rPr>
        <w:t>ثر آ</w:t>
      </w:r>
      <w:r w:rsidR="00F35520" w:rsidRPr="00643535">
        <w:rPr>
          <w:rFonts w:hint="cs"/>
          <w:rtl/>
        </w:rPr>
        <w:t>ی</w:t>
      </w:r>
      <w:r w:rsidRPr="00643535">
        <w:rPr>
          <w:rFonts w:hint="cs"/>
          <w:rtl/>
        </w:rPr>
        <w:t xml:space="preserve">ات و </w:t>
      </w:r>
      <w:r w:rsidR="00F35520" w:rsidRPr="00643535">
        <w:rPr>
          <w:rFonts w:hint="cs"/>
          <w:rtl/>
        </w:rPr>
        <w:t>ی</w:t>
      </w:r>
      <w:r w:rsidRPr="00643535">
        <w:rPr>
          <w:rFonts w:hint="cs"/>
          <w:rtl/>
        </w:rPr>
        <w:t>ا به پ</w:t>
      </w:r>
      <w:r w:rsidR="00F35520" w:rsidRPr="00643535">
        <w:rPr>
          <w:rFonts w:hint="cs"/>
          <w:rtl/>
        </w:rPr>
        <w:t>ی</w:t>
      </w:r>
      <w:r w:rsidRPr="00643535">
        <w:rPr>
          <w:rFonts w:hint="cs"/>
          <w:rtl/>
        </w:rPr>
        <w:t>روی از آغاز سوره</w:t>
      </w:r>
      <w:r w:rsidR="003906EB" w:rsidRPr="00643535">
        <w:rPr>
          <w:rFonts w:hint="cs"/>
          <w:rtl/>
        </w:rPr>
        <w:t xml:space="preserve"> م</w:t>
      </w:r>
      <w:r w:rsidR="00F35520" w:rsidRPr="00643535">
        <w:rPr>
          <w:rFonts w:hint="cs"/>
          <w:rtl/>
        </w:rPr>
        <w:t>ی</w:t>
      </w:r>
      <w:r w:rsidR="003906EB" w:rsidRPr="00643535">
        <w:rPr>
          <w:rFonts w:hint="cs"/>
          <w:rtl/>
        </w:rPr>
        <w:t>‌باش</w:t>
      </w:r>
      <w:r w:rsidRPr="00643535">
        <w:rPr>
          <w:rFonts w:hint="cs"/>
          <w:rtl/>
        </w:rPr>
        <w:t>د.</w:t>
      </w:r>
      <w:r w:rsidR="00DB0DFE" w:rsidRPr="00643535">
        <w:rPr>
          <w:rFonts w:hint="cs"/>
          <w:rtl/>
        </w:rPr>
        <w:t xml:space="preserve"> </w:t>
      </w:r>
    </w:p>
    <w:p w:rsidR="005B4F59" w:rsidRPr="00643535" w:rsidRDefault="005B4F59" w:rsidP="00643535">
      <w:pPr>
        <w:pStyle w:val="a3"/>
      </w:pPr>
      <w:r w:rsidRPr="00643535">
        <w:rPr>
          <w:rFonts w:hint="cs"/>
          <w:rtl/>
        </w:rPr>
        <w:t xml:space="preserve"> علما و دانشمندان فن علوم القرآن در اصطلاح م</w:t>
      </w:r>
      <w:r w:rsidR="00F35520" w:rsidRPr="00643535">
        <w:rPr>
          <w:rFonts w:hint="cs"/>
          <w:rtl/>
        </w:rPr>
        <w:t>ک</w:t>
      </w:r>
      <w:r w:rsidRPr="00643535">
        <w:rPr>
          <w:rFonts w:hint="cs"/>
          <w:rtl/>
        </w:rPr>
        <w:t>ی و مدنی بودن</w:t>
      </w:r>
      <w:r w:rsidR="00CF0049" w:rsidRPr="00643535">
        <w:rPr>
          <w:rFonts w:hint="cs"/>
          <w:rtl/>
        </w:rPr>
        <w:t xml:space="preserve"> سوره‌ها</w:t>
      </w:r>
      <w:r w:rsidR="00EC1F93" w:rsidRPr="00643535">
        <w:rPr>
          <w:rFonts w:hint="cs"/>
          <w:rtl/>
        </w:rPr>
        <w:t xml:space="preserve"> </w:t>
      </w:r>
      <w:r w:rsidRPr="00643535">
        <w:rPr>
          <w:rFonts w:hint="cs"/>
          <w:rtl/>
        </w:rPr>
        <w:t>و آ</w:t>
      </w:r>
      <w:r w:rsidR="00F35520" w:rsidRPr="00643535">
        <w:rPr>
          <w:rFonts w:hint="cs"/>
          <w:rtl/>
        </w:rPr>
        <w:t>ی</w:t>
      </w:r>
      <w:r w:rsidRPr="00643535">
        <w:rPr>
          <w:rFonts w:hint="cs"/>
          <w:rtl/>
        </w:rPr>
        <w:t>ات قرآنی، سه ملا</w:t>
      </w:r>
      <w:r w:rsidR="00F35520" w:rsidRPr="00643535">
        <w:rPr>
          <w:rFonts w:hint="cs"/>
          <w:rtl/>
        </w:rPr>
        <w:t>ک</w:t>
      </w:r>
      <w:r w:rsidRPr="00643535">
        <w:rPr>
          <w:rFonts w:hint="cs"/>
          <w:rtl/>
        </w:rPr>
        <w:t xml:space="preserve"> و ضابطه</w:t>
      </w:r>
      <w:r w:rsidR="00DB0DFE" w:rsidRPr="00643535">
        <w:rPr>
          <w:rFonts w:hint="cs"/>
          <w:rtl/>
        </w:rPr>
        <w:t xml:space="preserve"> </w:t>
      </w:r>
      <w:r w:rsidRPr="00643535">
        <w:rPr>
          <w:rFonts w:hint="cs"/>
          <w:rtl/>
        </w:rPr>
        <w:t>دارند که</w:t>
      </w:r>
      <w:r w:rsidR="00837CA9" w:rsidRPr="00643535">
        <w:rPr>
          <w:rFonts w:hint="cs"/>
          <w:rtl/>
        </w:rPr>
        <w:t xml:space="preserve"> پاره‌ای </w:t>
      </w:r>
      <w:r w:rsidRPr="00643535">
        <w:rPr>
          <w:rFonts w:hint="cs"/>
          <w:rtl/>
        </w:rPr>
        <w:t>م</w:t>
      </w:r>
      <w:r w:rsidR="00F35520" w:rsidRPr="00643535">
        <w:rPr>
          <w:rFonts w:hint="cs"/>
          <w:rtl/>
        </w:rPr>
        <w:t>ک</w:t>
      </w:r>
      <w:r w:rsidRPr="00643535">
        <w:rPr>
          <w:rFonts w:hint="cs"/>
          <w:rtl/>
        </w:rPr>
        <w:t>ان و محل نزول را در نظر</w:t>
      </w:r>
      <w:r w:rsidRPr="00643535">
        <w:rPr>
          <w:rtl/>
        </w:rPr>
        <w:t xml:space="preserve"> گ</w:t>
      </w:r>
      <w:r w:rsidRPr="00643535">
        <w:rPr>
          <w:rFonts w:hint="cs"/>
          <w:rtl/>
        </w:rPr>
        <w:t>رفته</w:t>
      </w:r>
      <w:r w:rsidR="00EC1F93" w:rsidRPr="00643535">
        <w:rPr>
          <w:rFonts w:hint="cs"/>
          <w:rtl/>
        </w:rPr>
        <w:t xml:space="preserve"> آن را </w:t>
      </w:r>
      <w:r w:rsidRPr="00643535">
        <w:rPr>
          <w:rFonts w:hint="cs"/>
          <w:rtl/>
        </w:rPr>
        <w:t>اساس بازشناسی م</w:t>
      </w:r>
      <w:r w:rsidR="00F35520" w:rsidRPr="00643535">
        <w:rPr>
          <w:rFonts w:hint="cs"/>
          <w:rtl/>
        </w:rPr>
        <w:t>ک</w:t>
      </w:r>
      <w:r w:rsidRPr="00643535">
        <w:rPr>
          <w:rFonts w:hint="cs"/>
          <w:rtl/>
        </w:rPr>
        <w:t>ی و مدنی قرار داده</w:t>
      </w:r>
      <w:r w:rsidR="00EC1F93" w:rsidRPr="00643535">
        <w:rPr>
          <w:rFonts w:hint="cs"/>
          <w:rtl/>
        </w:rPr>
        <w:t>‌اند،</w:t>
      </w:r>
      <w:r w:rsidRPr="00643535">
        <w:rPr>
          <w:rFonts w:hint="cs"/>
          <w:rtl/>
        </w:rPr>
        <w:t xml:space="preserve"> و دسته</w:t>
      </w:r>
      <w:r w:rsidR="005017E9" w:rsidRPr="00643535">
        <w:rPr>
          <w:rFonts w:hint="eastAsia"/>
          <w:rtl/>
        </w:rPr>
        <w:t>‌</w:t>
      </w:r>
      <w:r w:rsidRPr="00643535">
        <w:rPr>
          <w:rFonts w:hint="cs"/>
          <w:rtl/>
        </w:rPr>
        <w:t>ای، اشخاص را</w:t>
      </w:r>
      <w:r w:rsidRPr="00643535">
        <w:rPr>
          <w:rtl/>
        </w:rPr>
        <w:t xml:space="preserve"> پ</w:t>
      </w:r>
      <w:r w:rsidRPr="00643535">
        <w:rPr>
          <w:rFonts w:hint="cs"/>
          <w:rtl/>
        </w:rPr>
        <w:t>ا</w:t>
      </w:r>
      <w:r w:rsidR="00F35520" w:rsidRPr="00643535">
        <w:rPr>
          <w:rFonts w:hint="cs"/>
          <w:rtl/>
        </w:rPr>
        <w:t>ی</w:t>
      </w:r>
      <w:r w:rsidRPr="00643535">
        <w:rPr>
          <w:rFonts w:hint="cs"/>
          <w:rtl/>
        </w:rPr>
        <w:t>ه و اساس</w:t>
      </w:r>
      <w:r w:rsidR="005017E9" w:rsidRPr="00643535">
        <w:rPr>
          <w:rFonts w:hint="cs"/>
          <w:rtl/>
        </w:rPr>
        <w:t xml:space="preserve"> تقس</w:t>
      </w:r>
      <w:r w:rsidR="00F35520" w:rsidRPr="00643535">
        <w:rPr>
          <w:rFonts w:hint="cs"/>
          <w:rtl/>
        </w:rPr>
        <w:t>ی</w:t>
      </w:r>
      <w:r w:rsidR="005017E9" w:rsidRPr="00643535">
        <w:rPr>
          <w:rFonts w:hint="cs"/>
          <w:rtl/>
        </w:rPr>
        <w:t xml:space="preserve">م‌بندی </w:t>
      </w:r>
      <w:r w:rsidRPr="00643535">
        <w:rPr>
          <w:rFonts w:hint="cs"/>
          <w:rtl/>
        </w:rPr>
        <w:t>قرار داده، و جمعی زمان نزول، ترت</w:t>
      </w:r>
      <w:r w:rsidR="00F35520" w:rsidRPr="00643535">
        <w:rPr>
          <w:rFonts w:hint="cs"/>
          <w:rtl/>
        </w:rPr>
        <w:t>ی</w:t>
      </w:r>
      <w:r w:rsidRPr="00643535">
        <w:rPr>
          <w:rFonts w:hint="cs"/>
          <w:rtl/>
        </w:rPr>
        <w:t>ب زمانی و مراحل تدر</w:t>
      </w:r>
      <w:r w:rsidR="00F35520" w:rsidRPr="00643535">
        <w:rPr>
          <w:rFonts w:hint="cs"/>
          <w:rtl/>
        </w:rPr>
        <w:t>ی</w:t>
      </w:r>
      <w:r w:rsidRPr="00643535">
        <w:rPr>
          <w:rFonts w:hint="cs"/>
          <w:rtl/>
        </w:rPr>
        <w:t>جی پیشرفت و</w:t>
      </w:r>
      <w:r w:rsidRPr="00643535">
        <w:rPr>
          <w:rtl/>
        </w:rPr>
        <w:t>گ</w:t>
      </w:r>
      <w:r w:rsidRPr="00643535">
        <w:rPr>
          <w:rFonts w:hint="cs"/>
          <w:rtl/>
        </w:rPr>
        <w:t>سترش اسلام را محور قرار داده</w:t>
      </w:r>
      <w:r w:rsidR="00DB0DFE" w:rsidRPr="00643535">
        <w:rPr>
          <w:rFonts w:hint="cs"/>
          <w:rtl/>
        </w:rPr>
        <w:t>‌اند.</w:t>
      </w:r>
    </w:p>
    <w:p w:rsidR="005B4F59" w:rsidRPr="00643535" w:rsidRDefault="005B4F59" w:rsidP="00643535">
      <w:pPr>
        <w:pStyle w:val="a3"/>
      </w:pPr>
      <w:r w:rsidRPr="00643535">
        <w:rPr>
          <w:rFonts w:hint="cs"/>
          <w:rtl/>
        </w:rPr>
        <w:t>تعر</w:t>
      </w:r>
      <w:r w:rsidR="00F35520" w:rsidRPr="00643535">
        <w:rPr>
          <w:rFonts w:hint="cs"/>
          <w:rtl/>
        </w:rPr>
        <w:t>ی</w:t>
      </w:r>
      <w:r w:rsidRPr="00643535">
        <w:rPr>
          <w:rFonts w:hint="cs"/>
          <w:rtl/>
        </w:rPr>
        <w:t>ف سوم قابل ترج</w:t>
      </w:r>
      <w:r w:rsidR="00F35520" w:rsidRPr="00643535">
        <w:rPr>
          <w:rFonts w:hint="cs"/>
          <w:rtl/>
        </w:rPr>
        <w:t>ی</w:t>
      </w:r>
      <w:r w:rsidRPr="00643535">
        <w:rPr>
          <w:rFonts w:hint="cs"/>
          <w:rtl/>
        </w:rPr>
        <w:t>ح است؛ زیرا ا</w:t>
      </w:r>
      <w:r w:rsidR="00F35520" w:rsidRPr="00643535">
        <w:rPr>
          <w:rFonts w:hint="cs"/>
          <w:rtl/>
        </w:rPr>
        <w:t>ی</w:t>
      </w:r>
      <w:r w:rsidRPr="00643535">
        <w:rPr>
          <w:rFonts w:hint="cs"/>
          <w:rtl/>
        </w:rPr>
        <w:t>ن تعر</w:t>
      </w:r>
      <w:r w:rsidR="00F35520" w:rsidRPr="00643535">
        <w:rPr>
          <w:rFonts w:hint="cs"/>
          <w:rtl/>
        </w:rPr>
        <w:t>ی</w:t>
      </w:r>
      <w:r w:rsidRPr="00643535">
        <w:rPr>
          <w:rFonts w:hint="cs"/>
          <w:rtl/>
        </w:rPr>
        <w:t>ف جامع و مانع بوده شامل تمام آ</w:t>
      </w:r>
      <w:r w:rsidR="00F35520" w:rsidRPr="00643535">
        <w:rPr>
          <w:rFonts w:hint="cs"/>
          <w:rtl/>
        </w:rPr>
        <w:t>ی</w:t>
      </w:r>
      <w:r w:rsidRPr="00643535">
        <w:rPr>
          <w:rFonts w:hint="cs"/>
          <w:rtl/>
        </w:rPr>
        <w:t>ه</w:t>
      </w:r>
      <w:r w:rsidR="00EC1F93" w:rsidRPr="00643535">
        <w:rPr>
          <w:rFonts w:hint="cs"/>
          <w:rtl/>
        </w:rPr>
        <w:t xml:space="preserve">‌ها </w:t>
      </w:r>
      <w:r w:rsidRPr="00643535">
        <w:rPr>
          <w:rFonts w:hint="cs"/>
          <w:rtl/>
        </w:rPr>
        <w:t>وسوره</w:t>
      </w:r>
      <w:r w:rsidR="00EC1F93" w:rsidRPr="00643535">
        <w:rPr>
          <w:rFonts w:hint="cs"/>
          <w:rtl/>
        </w:rPr>
        <w:t xml:space="preserve">‌های </w:t>
      </w:r>
      <w:r w:rsidRPr="00643535">
        <w:rPr>
          <w:rFonts w:hint="cs"/>
          <w:rtl/>
        </w:rPr>
        <w:t>قرآنی است، و ه</w:t>
      </w:r>
      <w:r w:rsidR="00F35520" w:rsidRPr="00643535">
        <w:rPr>
          <w:rFonts w:hint="cs"/>
          <w:rtl/>
        </w:rPr>
        <w:t>ی</w:t>
      </w:r>
      <w:r w:rsidRPr="00643535">
        <w:rPr>
          <w:rFonts w:hint="cs"/>
          <w:rtl/>
        </w:rPr>
        <w:t>چ آ</w:t>
      </w:r>
      <w:r w:rsidR="00F35520" w:rsidRPr="00643535">
        <w:rPr>
          <w:rFonts w:hint="cs"/>
          <w:rtl/>
        </w:rPr>
        <w:t>ی</w:t>
      </w:r>
      <w:r w:rsidRPr="00643535">
        <w:rPr>
          <w:rFonts w:hint="cs"/>
          <w:rtl/>
        </w:rPr>
        <w:t xml:space="preserve">ه و </w:t>
      </w:r>
      <w:r w:rsidR="00F35520" w:rsidRPr="00643535">
        <w:rPr>
          <w:rFonts w:hint="cs"/>
          <w:rtl/>
        </w:rPr>
        <w:t>ی</w:t>
      </w:r>
      <w:r w:rsidRPr="00643535">
        <w:rPr>
          <w:rFonts w:hint="cs"/>
          <w:rtl/>
        </w:rPr>
        <w:t>ا</w:t>
      </w:r>
      <w:r w:rsidR="002511CA" w:rsidRPr="00643535">
        <w:rPr>
          <w:rFonts w:hint="cs"/>
          <w:rtl/>
        </w:rPr>
        <w:t xml:space="preserve"> سوره‌ای </w:t>
      </w:r>
      <w:r w:rsidRPr="00643535">
        <w:rPr>
          <w:rFonts w:hint="cs"/>
          <w:rtl/>
        </w:rPr>
        <w:t>از ا</w:t>
      </w:r>
      <w:r w:rsidR="00F35520" w:rsidRPr="00643535">
        <w:rPr>
          <w:rFonts w:hint="cs"/>
          <w:rtl/>
        </w:rPr>
        <w:t>ی</w:t>
      </w:r>
      <w:r w:rsidRPr="00643535">
        <w:rPr>
          <w:rFonts w:hint="cs"/>
          <w:rtl/>
        </w:rPr>
        <w:t>ن</w:t>
      </w:r>
      <w:r w:rsidR="005017E9" w:rsidRPr="00643535">
        <w:rPr>
          <w:rFonts w:hint="cs"/>
          <w:rtl/>
        </w:rPr>
        <w:t xml:space="preserve"> تقس</w:t>
      </w:r>
      <w:r w:rsidR="00F35520" w:rsidRPr="00643535">
        <w:rPr>
          <w:rFonts w:hint="cs"/>
          <w:rtl/>
        </w:rPr>
        <w:t>ی</w:t>
      </w:r>
      <w:r w:rsidR="005017E9" w:rsidRPr="00643535">
        <w:rPr>
          <w:rFonts w:hint="cs"/>
          <w:rtl/>
        </w:rPr>
        <w:t xml:space="preserve">م‌بندی </w:t>
      </w:r>
      <w:r w:rsidRPr="00643535">
        <w:rPr>
          <w:rFonts w:hint="cs"/>
          <w:rtl/>
        </w:rPr>
        <w:t>خارج</w:t>
      </w:r>
      <w:r w:rsidR="00A569C8" w:rsidRPr="00643535">
        <w:rPr>
          <w:rFonts w:hint="cs"/>
          <w:rtl/>
        </w:rPr>
        <w:t xml:space="preserve"> نمی‌</w:t>
      </w:r>
      <w:r w:rsidRPr="00643535">
        <w:rPr>
          <w:rFonts w:hint="cs"/>
          <w:rtl/>
        </w:rPr>
        <w:t>ماند.</w:t>
      </w:r>
    </w:p>
    <w:p w:rsidR="005B4F59" w:rsidRPr="00643535" w:rsidRDefault="005B4F59" w:rsidP="00643535">
      <w:pPr>
        <w:pStyle w:val="a3"/>
        <w:rPr>
          <w:rtl/>
        </w:rPr>
      </w:pPr>
      <w:r w:rsidRPr="00643535">
        <w:rPr>
          <w:rFonts w:hint="cs"/>
          <w:rtl/>
        </w:rPr>
        <w:t>چون علم مکی و مدنی س</w:t>
      </w:r>
      <w:r w:rsidR="00F35520" w:rsidRPr="00643535">
        <w:rPr>
          <w:rFonts w:hint="cs"/>
          <w:rtl/>
        </w:rPr>
        <w:t>ی</w:t>
      </w:r>
      <w:r w:rsidRPr="00643535">
        <w:rPr>
          <w:rFonts w:hint="cs"/>
          <w:rtl/>
        </w:rPr>
        <w:t>ر تدر</w:t>
      </w:r>
      <w:r w:rsidR="00F35520" w:rsidRPr="00643535">
        <w:rPr>
          <w:rFonts w:hint="cs"/>
          <w:rtl/>
        </w:rPr>
        <w:t>ی</w:t>
      </w:r>
      <w:r w:rsidRPr="00643535">
        <w:rPr>
          <w:rFonts w:hint="cs"/>
          <w:rtl/>
        </w:rPr>
        <w:t>جی تعال</w:t>
      </w:r>
      <w:r w:rsidR="00F35520" w:rsidRPr="00643535">
        <w:rPr>
          <w:rFonts w:hint="cs"/>
          <w:rtl/>
        </w:rPr>
        <w:t>ی</w:t>
      </w:r>
      <w:r w:rsidRPr="00643535">
        <w:rPr>
          <w:rFonts w:hint="cs"/>
          <w:rtl/>
        </w:rPr>
        <w:t>م قرآن و ب</w:t>
      </w:r>
      <w:r w:rsidR="00F35520" w:rsidRPr="00643535">
        <w:rPr>
          <w:rFonts w:hint="cs"/>
          <w:rtl/>
        </w:rPr>
        <w:t>ی</w:t>
      </w:r>
      <w:r w:rsidRPr="00643535">
        <w:rPr>
          <w:rFonts w:hint="cs"/>
          <w:rtl/>
        </w:rPr>
        <w:t>ان معارف اسلامی را بازگو</w:t>
      </w:r>
      <w:r w:rsidR="00AE25BB" w:rsidRPr="00643535">
        <w:rPr>
          <w:rFonts w:hint="cs"/>
          <w:rtl/>
        </w:rPr>
        <w:t xml:space="preserve"> م</w:t>
      </w:r>
      <w:r w:rsidR="00F35520" w:rsidRPr="00643535">
        <w:rPr>
          <w:rFonts w:hint="cs"/>
          <w:rtl/>
        </w:rPr>
        <w:t>ی</w:t>
      </w:r>
      <w:r w:rsidR="00AE25BB" w:rsidRPr="00643535">
        <w:rPr>
          <w:rFonts w:hint="cs"/>
          <w:rtl/>
        </w:rPr>
        <w:t>‌کن</w:t>
      </w:r>
      <w:r w:rsidRPr="00643535">
        <w:rPr>
          <w:rFonts w:hint="cs"/>
          <w:rtl/>
        </w:rPr>
        <w:t>د؛ بنابرآن شناسائی آن در حق</w:t>
      </w:r>
      <w:r w:rsidR="00F35520" w:rsidRPr="00643535">
        <w:rPr>
          <w:rFonts w:hint="cs"/>
          <w:rtl/>
        </w:rPr>
        <w:t>ی</w:t>
      </w:r>
      <w:r w:rsidRPr="00643535">
        <w:rPr>
          <w:rFonts w:hint="cs"/>
          <w:rtl/>
        </w:rPr>
        <w:t>قت شناسائی تار</w:t>
      </w:r>
      <w:r w:rsidR="00F35520" w:rsidRPr="00643535">
        <w:rPr>
          <w:rFonts w:hint="cs"/>
          <w:rtl/>
        </w:rPr>
        <w:t>ی</w:t>
      </w:r>
      <w:r w:rsidRPr="00643535">
        <w:rPr>
          <w:rFonts w:hint="cs"/>
          <w:rtl/>
        </w:rPr>
        <w:t>خ تشر</w:t>
      </w:r>
      <w:r w:rsidR="00F35520" w:rsidRPr="00643535">
        <w:rPr>
          <w:rFonts w:hint="cs"/>
          <w:rtl/>
        </w:rPr>
        <w:t>ی</w:t>
      </w:r>
      <w:r w:rsidRPr="00643535">
        <w:rPr>
          <w:rFonts w:hint="cs"/>
          <w:rtl/>
        </w:rPr>
        <w:t>ع و حکمت در چگونگی نزول وکشف مراحل</w:t>
      </w:r>
      <w:r w:rsidR="00EC5E4B" w:rsidRPr="00643535">
        <w:rPr>
          <w:rFonts w:hint="cs"/>
          <w:rtl/>
        </w:rPr>
        <w:t xml:space="preserve"> مختلفه‌ای </w:t>
      </w:r>
      <w:r w:rsidRPr="00643535">
        <w:rPr>
          <w:rFonts w:hint="cs"/>
          <w:rtl/>
        </w:rPr>
        <w:t>است که دعوت اسلامی گذرانده است و از سوی دیگر شناخت مکی و مدنی فا</w:t>
      </w:r>
      <w:r w:rsidR="00F35520" w:rsidRPr="00643535">
        <w:rPr>
          <w:rFonts w:hint="cs"/>
          <w:rtl/>
        </w:rPr>
        <w:t>ی</w:t>
      </w:r>
      <w:r w:rsidRPr="00643535">
        <w:rPr>
          <w:rFonts w:hint="cs"/>
          <w:rtl/>
        </w:rPr>
        <w:t>د</w:t>
      </w:r>
      <w:r w:rsidR="003026FE">
        <w:rPr>
          <w:rFonts w:hint="cs"/>
          <w:rtl/>
        </w:rPr>
        <w:t>ۀ</w:t>
      </w:r>
      <w:r w:rsidRPr="00643535">
        <w:rPr>
          <w:rFonts w:hint="cs"/>
          <w:rtl/>
        </w:rPr>
        <w:t xml:space="preserve"> بزرگی در </w:t>
      </w:r>
      <w:r w:rsidR="003515AB" w:rsidRPr="00643535">
        <w:rPr>
          <w:rFonts w:hint="cs"/>
          <w:rtl/>
        </w:rPr>
        <w:t>ناسخ و منسوخ</w:t>
      </w:r>
      <w:r w:rsidRPr="00643535">
        <w:rPr>
          <w:rFonts w:hint="cs"/>
          <w:rtl/>
        </w:rPr>
        <w:t xml:space="preserve"> دارد.</w:t>
      </w:r>
    </w:p>
    <w:p w:rsidR="00AB541A" w:rsidRDefault="00DA1D83" w:rsidP="003515AB">
      <w:pPr>
        <w:spacing w:line="228" w:lineRule="auto"/>
        <w:jc w:val="center"/>
        <w:rPr>
          <w:rFonts w:cs="B Jadid"/>
          <w:color w:val="000000"/>
          <w:sz w:val="32"/>
          <w:szCs w:val="32"/>
          <w:rtl/>
          <w:lang w:bidi="fa-IR"/>
        </w:rPr>
      </w:pPr>
      <w:r w:rsidRPr="000422CA">
        <w:rPr>
          <w:rFonts w:cs="B Jadid" w:hint="cs"/>
          <w:color w:val="000000"/>
          <w:sz w:val="32"/>
          <w:szCs w:val="32"/>
          <w:rtl/>
          <w:lang w:bidi="fa-IR"/>
        </w:rPr>
        <w:t>***</w:t>
      </w:r>
    </w:p>
    <w:p w:rsidR="00AB541A" w:rsidRDefault="00AB541A" w:rsidP="00AB541A">
      <w:pPr>
        <w:jc w:val="both"/>
        <w:rPr>
          <w:rFonts w:cs="B Jadid"/>
          <w:color w:val="000000"/>
          <w:sz w:val="32"/>
          <w:szCs w:val="32"/>
          <w:rtl/>
          <w:lang w:bidi="fa-IR"/>
        </w:rPr>
        <w:sectPr w:rsidR="00AB541A" w:rsidSect="0026658D">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482200" w:rsidRDefault="00BE36C4" w:rsidP="00F25998">
      <w:pPr>
        <w:pStyle w:val="a"/>
        <w:rPr>
          <w:rtl/>
          <w:lang w:bidi="fa-IR"/>
        </w:rPr>
      </w:pPr>
      <w:bookmarkStart w:id="62" w:name="_Toc319534427"/>
      <w:bookmarkStart w:id="63" w:name="_Toc441916613"/>
      <w:bookmarkStart w:id="64" w:name="_Toc282186571"/>
      <w:r w:rsidRPr="00643535">
        <w:rPr>
          <w:rFonts w:hint="cs"/>
          <w:rtl/>
        </w:rPr>
        <w:t>بخش</w:t>
      </w:r>
      <w:r w:rsidRPr="000422CA">
        <w:rPr>
          <w:rFonts w:hint="cs"/>
          <w:rtl/>
          <w:lang w:bidi="fa-IR"/>
        </w:rPr>
        <w:t xml:space="preserve"> دوم</w:t>
      </w:r>
      <w:r w:rsidR="00B01A09">
        <w:rPr>
          <w:rFonts w:hint="cs"/>
          <w:rtl/>
          <w:lang w:bidi="fa-IR"/>
        </w:rPr>
        <w:t>:</w:t>
      </w:r>
      <w:r w:rsidR="00F25998">
        <w:rPr>
          <w:rtl/>
          <w:lang w:bidi="fa-IR"/>
        </w:rPr>
        <w:br/>
      </w:r>
      <w:r w:rsidRPr="000422CA">
        <w:rPr>
          <w:rFonts w:hint="cs"/>
          <w:rtl/>
          <w:lang w:bidi="fa-IR"/>
        </w:rPr>
        <w:t>نشأت علم مکی و</w:t>
      </w:r>
      <w:r w:rsidR="00AB541A">
        <w:rPr>
          <w:rFonts w:hint="cs"/>
          <w:rtl/>
          <w:lang w:bidi="fa-IR"/>
        </w:rPr>
        <w:t xml:space="preserve"> </w:t>
      </w:r>
      <w:r w:rsidRPr="000422CA">
        <w:rPr>
          <w:rFonts w:hint="cs"/>
          <w:rtl/>
          <w:lang w:bidi="fa-IR"/>
        </w:rPr>
        <w:t>مدنی</w:t>
      </w:r>
      <w:bookmarkEnd w:id="62"/>
      <w:bookmarkEnd w:id="63"/>
    </w:p>
    <w:p w:rsidR="00AB541A" w:rsidRDefault="00AB541A" w:rsidP="000422CA">
      <w:pPr>
        <w:pStyle w:val="a0"/>
        <w:rPr>
          <w:rtl/>
          <w:lang w:bidi="fa-IR"/>
        </w:rPr>
        <w:sectPr w:rsidR="00AB541A" w:rsidSect="00643535">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44005E" w:rsidRDefault="005B4F59" w:rsidP="00E10FCA">
      <w:pPr>
        <w:pStyle w:val="a0"/>
        <w:rPr>
          <w:rStyle w:val="Char3"/>
          <w:bCs w:val="0"/>
          <w:rtl/>
        </w:rPr>
      </w:pPr>
      <w:bookmarkStart w:id="65" w:name="_Toc304290515"/>
      <w:bookmarkStart w:id="66" w:name="_Toc319534428"/>
      <w:bookmarkStart w:id="67" w:name="_Toc441916614"/>
      <w:bookmarkEnd w:id="64"/>
      <w:r w:rsidRPr="000422CA">
        <w:rPr>
          <w:rFonts w:hint="cs"/>
          <w:rtl/>
          <w:lang w:bidi="fa-IR"/>
        </w:rPr>
        <w:t>مکی ومدنی از عصر نبوت تا عصر تدوین</w:t>
      </w:r>
      <w:bookmarkEnd w:id="65"/>
      <w:bookmarkEnd w:id="66"/>
      <w:bookmarkEnd w:id="67"/>
      <w:r w:rsidR="00481032" w:rsidRPr="0044005E">
        <w:rPr>
          <w:rStyle w:val="Char3"/>
          <w:rFonts w:hint="cs"/>
          <w:bCs w:val="0"/>
          <w:rtl/>
        </w:rPr>
        <w:t xml:space="preserve"> </w:t>
      </w:r>
    </w:p>
    <w:p w:rsidR="005B4F59" w:rsidRPr="000422CA" w:rsidRDefault="005B4F59" w:rsidP="00643535">
      <w:pPr>
        <w:pStyle w:val="a1"/>
        <w:rPr>
          <w:rtl/>
        </w:rPr>
      </w:pPr>
      <w:bookmarkStart w:id="68" w:name="_Toc319534429"/>
      <w:bookmarkStart w:id="69" w:name="_Toc441916615"/>
      <w:bookmarkStart w:id="70" w:name="_Toc282186572"/>
      <w:bookmarkStart w:id="71" w:name="_Toc304290516"/>
      <w:r w:rsidRPr="000422CA">
        <w:rPr>
          <w:rFonts w:hint="cs"/>
          <w:rtl/>
          <w:lang w:bidi="fa-IR"/>
        </w:rPr>
        <w:t>الف- علم مکی و مدنی در عصر نبوت</w:t>
      </w:r>
      <w:r w:rsidR="00B01A09">
        <w:rPr>
          <w:rFonts w:hint="cs"/>
          <w:rtl/>
          <w:lang w:bidi="fa-IR"/>
        </w:rPr>
        <w:t>:</w:t>
      </w:r>
      <w:bookmarkEnd w:id="68"/>
      <w:bookmarkEnd w:id="69"/>
      <w:r w:rsidR="00B01A09">
        <w:rPr>
          <w:rFonts w:hint="cs"/>
          <w:rtl/>
          <w:lang w:bidi="fa-IR"/>
        </w:rPr>
        <w:t xml:space="preserve"> </w:t>
      </w:r>
      <w:bookmarkEnd w:id="70"/>
      <w:bookmarkEnd w:id="71"/>
    </w:p>
    <w:p w:rsidR="00643535" w:rsidRDefault="005B4F59" w:rsidP="00643535">
      <w:pPr>
        <w:pStyle w:val="a3"/>
        <w:rPr>
          <w:rFonts w:ascii="Traditional Arabic" w:cs="mylotus"/>
          <w:bCs/>
          <w:color w:val="000000"/>
          <w:szCs w:val="27"/>
          <w:rtl/>
        </w:rPr>
      </w:pPr>
      <w:r w:rsidRPr="00643535">
        <w:rPr>
          <w:rFonts w:hint="cs"/>
          <w:rtl/>
        </w:rPr>
        <w:t>نخست</w:t>
      </w:r>
      <w:r w:rsidR="00F35520" w:rsidRPr="00643535">
        <w:rPr>
          <w:rFonts w:hint="cs"/>
          <w:rtl/>
        </w:rPr>
        <w:t>ی</w:t>
      </w:r>
      <w:r w:rsidRPr="00643535">
        <w:rPr>
          <w:rFonts w:hint="cs"/>
          <w:rtl/>
        </w:rPr>
        <w:t>ن مرحل</w:t>
      </w:r>
      <w:r w:rsidR="003026FE">
        <w:rPr>
          <w:rFonts w:hint="cs"/>
          <w:rtl/>
        </w:rPr>
        <w:t>ۀ</w:t>
      </w:r>
      <w:r w:rsidRPr="00643535">
        <w:rPr>
          <w:rFonts w:hint="cs"/>
          <w:rtl/>
        </w:rPr>
        <w:t xml:space="preserve"> حفظ و</w:t>
      </w:r>
      <w:r w:rsidR="009D1552" w:rsidRPr="00643535">
        <w:rPr>
          <w:rFonts w:hint="cs"/>
          <w:rtl/>
        </w:rPr>
        <w:t xml:space="preserve"> جمع‌آوری </w:t>
      </w:r>
      <w:r w:rsidRPr="00643535">
        <w:rPr>
          <w:rFonts w:hint="cs"/>
          <w:rtl/>
        </w:rPr>
        <w:t>قرآن در س</w:t>
      </w:r>
      <w:r w:rsidR="00F35520" w:rsidRPr="00643535">
        <w:rPr>
          <w:rFonts w:hint="cs"/>
          <w:rtl/>
        </w:rPr>
        <w:t>ی</w:t>
      </w:r>
      <w:r w:rsidRPr="00643535">
        <w:rPr>
          <w:rFonts w:hint="cs"/>
          <w:rtl/>
        </w:rPr>
        <w:t>نه</w:t>
      </w:r>
      <w:r w:rsidR="00A800C2" w:rsidRPr="00643535">
        <w:rPr>
          <w:rFonts w:hint="eastAsia"/>
          <w:rtl/>
        </w:rPr>
        <w:t>‌</w:t>
      </w:r>
      <w:r w:rsidR="00B35CA9" w:rsidRPr="00643535">
        <w:rPr>
          <w:rFonts w:hint="cs"/>
          <w:rtl/>
        </w:rPr>
        <w:t>ها،</w:t>
      </w:r>
      <w:r w:rsidRPr="00643535">
        <w:rPr>
          <w:rFonts w:hint="cs"/>
          <w:rtl/>
        </w:rPr>
        <w:t xml:space="preserve"> تفس</w:t>
      </w:r>
      <w:r w:rsidR="00F35520" w:rsidRPr="00643535">
        <w:rPr>
          <w:rFonts w:hint="cs"/>
          <w:rtl/>
        </w:rPr>
        <w:t>ی</w:t>
      </w:r>
      <w:r w:rsidRPr="00643535">
        <w:rPr>
          <w:rFonts w:hint="cs"/>
          <w:rtl/>
        </w:rPr>
        <w:t>ر و علوم قرآنی از شخص پ</w:t>
      </w:r>
      <w:r w:rsidR="00F35520" w:rsidRPr="00643535">
        <w:rPr>
          <w:rFonts w:hint="cs"/>
          <w:rtl/>
        </w:rPr>
        <w:t>ی</w:t>
      </w:r>
      <w:r w:rsidRPr="00643535">
        <w:rPr>
          <w:rFonts w:hint="cs"/>
          <w:rtl/>
        </w:rPr>
        <w:t xml:space="preserve">امبر </w:t>
      </w:r>
      <w:r w:rsidR="00643535">
        <w:rPr>
          <w:rFonts w:cs="CTraditional Arabic" w:hint="cs"/>
          <w:rtl/>
        </w:rPr>
        <w:t>ج</w:t>
      </w:r>
      <w:r w:rsidRPr="00643535">
        <w:rPr>
          <w:rFonts w:hint="cs"/>
          <w:rtl/>
        </w:rPr>
        <w:t xml:space="preserve"> آغاز</w:t>
      </w:r>
      <w:r w:rsidR="00F56F76" w:rsidRPr="00643535">
        <w:rPr>
          <w:rFonts w:hint="cs"/>
          <w:rtl/>
        </w:rPr>
        <w:t xml:space="preserve"> م</w:t>
      </w:r>
      <w:r w:rsidR="00F35520" w:rsidRPr="00643535">
        <w:rPr>
          <w:rFonts w:hint="cs"/>
          <w:rtl/>
        </w:rPr>
        <w:t>ی</w:t>
      </w:r>
      <w:r w:rsidR="00F56F76" w:rsidRPr="00643535">
        <w:rPr>
          <w:rFonts w:hint="cs"/>
          <w:rtl/>
        </w:rPr>
        <w:t>‌گرد</w:t>
      </w:r>
      <w:r w:rsidR="00A77177" w:rsidRPr="00643535">
        <w:rPr>
          <w:rFonts w:hint="cs"/>
          <w:rtl/>
        </w:rPr>
        <w:t>د</w:t>
      </w:r>
      <w:r w:rsidRPr="00643535">
        <w:rPr>
          <w:rFonts w:hint="cs"/>
          <w:rtl/>
        </w:rPr>
        <w:t xml:space="preserve">، رسول خدا </w:t>
      </w:r>
      <w:r w:rsidR="00643535">
        <w:rPr>
          <w:rFonts w:cs="CTraditional Arabic" w:hint="cs"/>
          <w:rtl/>
        </w:rPr>
        <w:t>ج</w:t>
      </w:r>
      <w:r w:rsidRPr="00643535">
        <w:rPr>
          <w:rFonts w:hint="cs"/>
          <w:rtl/>
        </w:rPr>
        <w:t xml:space="preserve"> هم</w:t>
      </w:r>
      <w:r w:rsidR="003026FE">
        <w:rPr>
          <w:rFonts w:hint="cs"/>
          <w:rtl/>
        </w:rPr>
        <w:t>ۀ</w:t>
      </w:r>
      <w:r w:rsidRPr="00643535">
        <w:rPr>
          <w:rFonts w:hint="cs"/>
          <w:rtl/>
        </w:rPr>
        <w:t xml:space="preserve"> همت خود را بر آن گماشته بود که خود، قرآن را فرا گ</w:t>
      </w:r>
      <w:r w:rsidR="00F35520" w:rsidRPr="00643535">
        <w:rPr>
          <w:rFonts w:hint="cs"/>
          <w:rtl/>
        </w:rPr>
        <w:t>ی</w:t>
      </w:r>
      <w:r w:rsidRPr="00643535">
        <w:rPr>
          <w:rFonts w:hint="cs"/>
          <w:rtl/>
        </w:rPr>
        <w:t>رد، حفظ کند و در معانی آن دقت نما</w:t>
      </w:r>
      <w:r w:rsidR="00F35520" w:rsidRPr="00643535">
        <w:rPr>
          <w:rFonts w:hint="cs"/>
          <w:rtl/>
        </w:rPr>
        <w:t>ی</w:t>
      </w:r>
      <w:r w:rsidRPr="00643535">
        <w:rPr>
          <w:rFonts w:hint="cs"/>
          <w:rtl/>
        </w:rPr>
        <w:t>د، سپس</w:t>
      </w:r>
      <w:r w:rsidR="00EC1F93" w:rsidRPr="00643535">
        <w:rPr>
          <w:rFonts w:hint="cs"/>
          <w:rtl/>
        </w:rPr>
        <w:t xml:space="preserve"> آن را </w:t>
      </w:r>
      <w:r w:rsidRPr="00643535">
        <w:rPr>
          <w:rFonts w:hint="cs"/>
          <w:rtl/>
        </w:rPr>
        <w:t>با درنگ و تأنی بر مردم فرو خواند و تفس</w:t>
      </w:r>
      <w:r w:rsidR="00F35520" w:rsidRPr="00643535">
        <w:rPr>
          <w:rFonts w:hint="cs"/>
          <w:rtl/>
        </w:rPr>
        <w:t>ی</w:t>
      </w:r>
      <w:r w:rsidRPr="00643535">
        <w:rPr>
          <w:rFonts w:hint="cs"/>
          <w:rtl/>
        </w:rPr>
        <w:t>ر نما</w:t>
      </w:r>
      <w:r w:rsidR="00F35520" w:rsidRPr="00643535">
        <w:rPr>
          <w:rFonts w:hint="cs"/>
          <w:rtl/>
        </w:rPr>
        <w:t>ی</w:t>
      </w:r>
      <w:r w:rsidRPr="00643535">
        <w:rPr>
          <w:rFonts w:hint="cs"/>
          <w:rtl/>
        </w:rPr>
        <w:t>د؛ تا آنان</w:t>
      </w:r>
      <w:r w:rsidR="00DB0DFE" w:rsidRPr="00643535">
        <w:rPr>
          <w:rFonts w:hint="cs"/>
          <w:rtl/>
        </w:rPr>
        <w:t xml:space="preserve"> </w:t>
      </w:r>
      <w:r w:rsidRPr="00643535">
        <w:rPr>
          <w:rFonts w:hint="cs"/>
          <w:rtl/>
        </w:rPr>
        <w:t>ن</w:t>
      </w:r>
      <w:r w:rsidR="00F35520" w:rsidRPr="00643535">
        <w:rPr>
          <w:rFonts w:hint="cs"/>
          <w:rtl/>
        </w:rPr>
        <w:t>ی</w:t>
      </w:r>
      <w:r w:rsidRPr="00643535">
        <w:rPr>
          <w:rFonts w:hint="cs"/>
          <w:rtl/>
        </w:rPr>
        <w:t>ز</w:t>
      </w:r>
      <w:r w:rsidR="00EC1F93" w:rsidRPr="00643535">
        <w:rPr>
          <w:rFonts w:hint="cs"/>
          <w:rtl/>
        </w:rPr>
        <w:t xml:space="preserve"> آن را </w:t>
      </w:r>
      <w:r w:rsidRPr="00643535">
        <w:rPr>
          <w:rFonts w:hint="cs"/>
          <w:rtl/>
        </w:rPr>
        <w:t>فرا گ</w:t>
      </w:r>
      <w:r w:rsidR="00F35520" w:rsidRPr="00643535">
        <w:rPr>
          <w:rFonts w:hint="cs"/>
          <w:rtl/>
        </w:rPr>
        <w:t>ی</w:t>
      </w:r>
      <w:r w:rsidRPr="00643535">
        <w:rPr>
          <w:rFonts w:hint="cs"/>
          <w:rtl/>
        </w:rPr>
        <w:t>رند و حفظ کنند و بدان عمل نما</w:t>
      </w:r>
      <w:r w:rsidR="00F35520" w:rsidRPr="00643535">
        <w:rPr>
          <w:rFonts w:hint="cs"/>
          <w:rtl/>
        </w:rPr>
        <w:t>ی</w:t>
      </w:r>
      <w:r w:rsidRPr="00643535">
        <w:rPr>
          <w:rFonts w:hint="cs"/>
          <w:rtl/>
        </w:rPr>
        <w:t>ند و به آ</w:t>
      </w:r>
      <w:r w:rsidR="00F35520" w:rsidRPr="00643535">
        <w:rPr>
          <w:rFonts w:hint="cs"/>
          <w:rtl/>
        </w:rPr>
        <w:t>ی</w:t>
      </w:r>
      <w:r w:rsidRPr="00643535">
        <w:rPr>
          <w:rFonts w:hint="cs"/>
          <w:rtl/>
        </w:rPr>
        <w:t>ندگان بسپارند</w:t>
      </w:r>
      <w:r w:rsidR="00B01A09" w:rsidRPr="00773BF3">
        <w:rPr>
          <w:rFonts w:ascii="Traditional Arabic" w:cs="mylotus" w:hint="cs"/>
          <w:bCs/>
          <w:color w:val="000000"/>
          <w:szCs w:val="27"/>
          <w:rtl/>
        </w:rPr>
        <w:t xml:space="preserve">: </w:t>
      </w:r>
    </w:p>
    <w:p w:rsidR="005B4F59" w:rsidRPr="00A800C2" w:rsidRDefault="00643535" w:rsidP="00643535">
      <w:pPr>
        <w:pStyle w:val="a3"/>
        <w:rPr>
          <w:rFonts w:ascii="QCF_BSML" w:hAnsi="QCF_BSML" w:cs="QCF_BSML"/>
          <w:color w:val="000000"/>
          <w:sz w:val="29"/>
          <w:szCs w:val="29"/>
          <w:rtl/>
        </w:rPr>
      </w:pPr>
      <w:r>
        <w:rPr>
          <w:rFonts w:ascii="Traditional Arabic" w:cs="Traditional Arabic"/>
          <w:color w:val="000000"/>
          <w:shd w:val="clear" w:color="auto" w:fill="FFFFFF"/>
          <w:rtl/>
        </w:rPr>
        <w:t>﴿</w:t>
      </w:r>
      <w:r w:rsidRPr="00620156">
        <w:rPr>
          <w:rStyle w:val="Chara"/>
          <w:rtl/>
        </w:rPr>
        <w:t>لَا تُحَرِّكۡ بِهِ</w:t>
      </w:r>
      <w:r w:rsidRPr="00620156">
        <w:rPr>
          <w:rStyle w:val="Chara"/>
          <w:rFonts w:hint="cs"/>
          <w:rtl/>
        </w:rPr>
        <w:t>ۦ</w:t>
      </w:r>
      <w:r w:rsidRPr="00620156">
        <w:rPr>
          <w:rStyle w:val="Chara"/>
          <w:rtl/>
        </w:rPr>
        <w:t xml:space="preserve"> لِسَانَكَ لِتَعۡجَلَ بِهِ</w:t>
      </w:r>
      <w:r w:rsidRPr="00620156">
        <w:rPr>
          <w:rStyle w:val="Chara"/>
          <w:rFonts w:hint="cs"/>
          <w:rtl/>
        </w:rPr>
        <w:t>ۦٓ</w:t>
      </w:r>
      <w:r w:rsidRPr="00620156">
        <w:rPr>
          <w:rStyle w:val="Chara"/>
          <w:rtl/>
        </w:rPr>
        <w:t>١٦ إِنَّ عَلَيۡنَا جَمۡعَهُ</w:t>
      </w:r>
      <w:r w:rsidRPr="00620156">
        <w:rPr>
          <w:rStyle w:val="Chara"/>
          <w:rFonts w:hint="cs"/>
          <w:rtl/>
        </w:rPr>
        <w:t>ۥ</w:t>
      </w:r>
      <w:r w:rsidRPr="00620156">
        <w:rPr>
          <w:rStyle w:val="Chara"/>
          <w:rtl/>
        </w:rPr>
        <w:t xml:space="preserve"> وَقُرۡءَانَهُ</w:t>
      </w:r>
      <w:r w:rsidRPr="00620156">
        <w:rPr>
          <w:rStyle w:val="Chara"/>
          <w:rFonts w:hint="cs"/>
          <w:rtl/>
        </w:rPr>
        <w:t>ۥ</w:t>
      </w:r>
      <w:r w:rsidRPr="00620156">
        <w:rPr>
          <w:rStyle w:val="Chara"/>
          <w:rtl/>
        </w:rPr>
        <w:t>١٧ فَإِذَا قَرَأۡنَٰهُ فَ</w:t>
      </w:r>
      <w:r w:rsidRPr="00620156">
        <w:rPr>
          <w:rStyle w:val="Chara"/>
          <w:rFonts w:hint="cs"/>
          <w:rtl/>
        </w:rPr>
        <w:t>ٱ</w:t>
      </w:r>
      <w:r w:rsidRPr="00620156">
        <w:rPr>
          <w:rStyle w:val="Chara"/>
          <w:rFonts w:hint="eastAsia"/>
          <w:rtl/>
        </w:rPr>
        <w:t>تَّبِعۡ</w:t>
      </w:r>
      <w:r w:rsidRPr="00620156">
        <w:rPr>
          <w:rStyle w:val="Chara"/>
          <w:rtl/>
        </w:rPr>
        <w:t xml:space="preserve"> قُرۡءَانَهُ</w:t>
      </w:r>
      <w:r w:rsidRPr="00620156">
        <w:rPr>
          <w:rStyle w:val="Chara"/>
          <w:rFonts w:hint="cs"/>
          <w:rtl/>
        </w:rPr>
        <w:t>ۥ</w:t>
      </w:r>
      <w:r w:rsidRPr="00620156">
        <w:rPr>
          <w:rStyle w:val="Chara"/>
          <w:rtl/>
        </w:rPr>
        <w:t>١٨ ثُمَّ إِنَّ عَلَيۡنَا بَيَانَهُ</w:t>
      </w:r>
      <w:r w:rsidRPr="00620156">
        <w:rPr>
          <w:rStyle w:val="Chara"/>
          <w:rFonts w:hint="cs"/>
          <w:rtl/>
        </w:rPr>
        <w:t>ۥ</w:t>
      </w:r>
      <w:r w:rsidRPr="00620156">
        <w:rPr>
          <w:rStyle w:val="Chara"/>
          <w:rtl/>
        </w:rPr>
        <w:t>١٩</w:t>
      </w:r>
      <w:r>
        <w:rPr>
          <w:rFonts w:ascii="Traditional Arabic" w:cs="Traditional Arabic"/>
          <w:color w:val="000000"/>
          <w:shd w:val="clear" w:color="auto" w:fill="FFFFFF"/>
          <w:rtl/>
        </w:rPr>
        <w:t>﴾</w:t>
      </w:r>
      <w:r w:rsidRPr="00643535">
        <w:rPr>
          <w:rStyle w:val="Char8"/>
          <w:rtl/>
        </w:rPr>
        <w:t xml:space="preserve"> [القيامة: 16-19]</w:t>
      </w:r>
      <w:r w:rsidR="005B4F59" w:rsidRPr="0044005E">
        <w:rPr>
          <w:rStyle w:val="Char3"/>
          <w:rFonts w:hint="cs"/>
          <w:rtl/>
        </w:rPr>
        <w:t>.</w:t>
      </w:r>
    </w:p>
    <w:p w:rsidR="005B4F59" w:rsidRPr="0044005E" w:rsidRDefault="005B4F59" w:rsidP="001D15BF">
      <w:pPr>
        <w:ind w:firstLine="284"/>
        <w:jc w:val="both"/>
        <w:rPr>
          <w:rStyle w:val="Char3"/>
          <w:rtl/>
        </w:rPr>
      </w:pPr>
      <w:r w:rsidRPr="00643535">
        <w:rPr>
          <w:rStyle w:val="Char4"/>
          <w:rFonts w:hint="cs"/>
          <w:rtl/>
        </w:rPr>
        <w:t>"زبان خود را با شتاب به قرآن مجنبان، برماست گرد آوردن آن به س</w:t>
      </w:r>
      <w:r w:rsidR="00F35520" w:rsidRPr="00643535">
        <w:rPr>
          <w:rStyle w:val="Char4"/>
          <w:rFonts w:hint="cs"/>
          <w:rtl/>
        </w:rPr>
        <w:t>ی</w:t>
      </w:r>
      <w:r w:rsidRPr="00643535">
        <w:rPr>
          <w:rStyle w:val="Char4"/>
          <w:rFonts w:hint="cs"/>
          <w:rtl/>
        </w:rPr>
        <w:t>ن</w:t>
      </w:r>
      <w:r w:rsidR="003026FE">
        <w:rPr>
          <w:rStyle w:val="Char4"/>
          <w:rFonts w:hint="cs"/>
          <w:rtl/>
        </w:rPr>
        <w:t>ۀ</w:t>
      </w:r>
      <w:r w:rsidRPr="00643535">
        <w:rPr>
          <w:rStyle w:val="Char4"/>
          <w:rFonts w:hint="cs"/>
          <w:rtl/>
        </w:rPr>
        <w:t xml:space="preserve"> تو، وتوانا</w:t>
      </w:r>
      <w:r w:rsidR="00F35520" w:rsidRPr="00643535">
        <w:rPr>
          <w:rStyle w:val="Char4"/>
          <w:rFonts w:hint="cs"/>
          <w:rtl/>
        </w:rPr>
        <w:t>ی</w:t>
      </w:r>
      <w:r w:rsidRPr="00643535">
        <w:rPr>
          <w:rStyle w:val="Char4"/>
          <w:rFonts w:hint="cs"/>
          <w:rtl/>
        </w:rPr>
        <w:t>ی بخش</w:t>
      </w:r>
      <w:r w:rsidR="00F35520" w:rsidRPr="00643535">
        <w:rPr>
          <w:rStyle w:val="Char4"/>
          <w:rFonts w:hint="cs"/>
          <w:rtl/>
        </w:rPr>
        <w:t>ی</w:t>
      </w:r>
      <w:r w:rsidRPr="00643535">
        <w:rPr>
          <w:rStyle w:val="Char4"/>
          <w:rFonts w:hint="cs"/>
          <w:rtl/>
        </w:rPr>
        <w:t>دن برای خواندن آن، پس هرگاه ما قرآن را توسط جبر</w:t>
      </w:r>
      <w:r w:rsidR="00F35520" w:rsidRPr="00643535">
        <w:rPr>
          <w:rStyle w:val="Char4"/>
          <w:rFonts w:hint="cs"/>
          <w:rtl/>
        </w:rPr>
        <w:t>ی</w:t>
      </w:r>
      <w:r w:rsidRPr="00643535">
        <w:rPr>
          <w:rStyle w:val="Char4"/>
          <w:rFonts w:hint="cs"/>
          <w:rtl/>
        </w:rPr>
        <w:t>ل برتو خواند</w:t>
      </w:r>
      <w:r w:rsidR="00F35520" w:rsidRPr="00643535">
        <w:rPr>
          <w:rStyle w:val="Char4"/>
          <w:rFonts w:hint="cs"/>
          <w:rtl/>
        </w:rPr>
        <w:t>ی</w:t>
      </w:r>
      <w:r w:rsidRPr="00643535">
        <w:rPr>
          <w:rStyle w:val="Char4"/>
          <w:rFonts w:hint="cs"/>
          <w:rtl/>
        </w:rPr>
        <w:t>م، تو خواندن</w:t>
      </w:r>
      <w:r w:rsidR="00EC1F93" w:rsidRPr="00643535">
        <w:rPr>
          <w:rStyle w:val="Char4"/>
          <w:rFonts w:hint="cs"/>
          <w:rtl/>
        </w:rPr>
        <w:t xml:space="preserve"> آن را </w:t>
      </w:r>
      <w:r w:rsidRPr="00643535">
        <w:rPr>
          <w:rStyle w:val="Char4"/>
          <w:rFonts w:hint="cs"/>
          <w:rtl/>
        </w:rPr>
        <w:t>پ</w:t>
      </w:r>
      <w:r w:rsidR="00F35520" w:rsidRPr="00643535">
        <w:rPr>
          <w:rStyle w:val="Char4"/>
          <w:rFonts w:hint="cs"/>
          <w:rtl/>
        </w:rPr>
        <w:t>ی</w:t>
      </w:r>
      <w:r w:rsidRPr="00643535">
        <w:rPr>
          <w:rStyle w:val="Char4"/>
          <w:rFonts w:hint="cs"/>
          <w:rtl/>
        </w:rPr>
        <w:t>روی و پ</w:t>
      </w:r>
      <w:r w:rsidR="00F35520" w:rsidRPr="00643535">
        <w:rPr>
          <w:rStyle w:val="Char4"/>
          <w:rFonts w:hint="cs"/>
          <w:rtl/>
        </w:rPr>
        <w:t>ی</w:t>
      </w:r>
      <w:r w:rsidRPr="00643535">
        <w:rPr>
          <w:rStyle w:val="Char4"/>
          <w:rFonts w:hint="cs"/>
          <w:rtl/>
        </w:rPr>
        <w:t>گ</w:t>
      </w:r>
      <w:r w:rsidR="00F35520" w:rsidRPr="00643535">
        <w:rPr>
          <w:rStyle w:val="Char4"/>
          <w:rFonts w:hint="cs"/>
          <w:rtl/>
        </w:rPr>
        <w:t>ی</w:t>
      </w:r>
      <w:r w:rsidRPr="00643535">
        <w:rPr>
          <w:rStyle w:val="Char4"/>
          <w:rFonts w:hint="cs"/>
          <w:rtl/>
        </w:rPr>
        <w:t>ری کن، سپس ب</w:t>
      </w:r>
      <w:r w:rsidR="00F35520" w:rsidRPr="00643535">
        <w:rPr>
          <w:rStyle w:val="Char4"/>
          <w:rFonts w:hint="cs"/>
          <w:rtl/>
        </w:rPr>
        <w:t>ی</w:t>
      </w:r>
      <w:r w:rsidRPr="00643535">
        <w:rPr>
          <w:rStyle w:val="Char4"/>
          <w:rFonts w:hint="cs"/>
          <w:rtl/>
        </w:rPr>
        <w:t>ان و توض</w:t>
      </w:r>
      <w:r w:rsidR="00F35520" w:rsidRPr="00643535">
        <w:rPr>
          <w:rStyle w:val="Char4"/>
          <w:rFonts w:hint="cs"/>
          <w:rtl/>
        </w:rPr>
        <w:t>ی</w:t>
      </w:r>
      <w:r w:rsidRPr="00643535">
        <w:rPr>
          <w:rStyle w:val="Char4"/>
          <w:rFonts w:hint="cs"/>
          <w:rtl/>
        </w:rPr>
        <w:t>ح آن برعهد</w:t>
      </w:r>
      <w:r w:rsidR="003026FE">
        <w:rPr>
          <w:rStyle w:val="Char4"/>
          <w:rFonts w:hint="cs"/>
          <w:rtl/>
        </w:rPr>
        <w:t>ۀ</w:t>
      </w:r>
      <w:r w:rsidRPr="00643535">
        <w:rPr>
          <w:rStyle w:val="Char4"/>
          <w:rFonts w:hint="cs"/>
          <w:rtl/>
        </w:rPr>
        <w:t xml:space="preserve"> ماست"</w:t>
      </w:r>
      <w:r w:rsidRPr="0044005E">
        <w:rPr>
          <w:rStyle w:val="Char3"/>
          <w:rFonts w:hint="cs"/>
          <w:rtl/>
        </w:rPr>
        <w:t>.</w:t>
      </w:r>
    </w:p>
    <w:p w:rsidR="005B4F59" w:rsidRPr="00773BF3" w:rsidRDefault="00A75216" w:rsidP="00643535">
      <w:pPr>
        <w:pStyle w:val="a3"/>
        <w:rPr>
          <w:rFonts w:ascii="Traditional Arabic" w:cs="mylotus"/>
          <w:bCs/>
          <w:color w:val="000000"/>
          <w:szCs w:val="27"/>
          <w:rtl/>
        </w:rPr>
      </w:pPr>
      <w:r w:rsidRPr="00643535">
        <w:rPr>
          <w:rFonts w:hint="cs"/>
          <w:rtl/>
        </w:rPr>
        <w:t xml:space="preserve"> </w:t>
      </w:r>
      <w:r w:rsidR="005B4F59" w:rsidRPr="00643535">
        <w:rPr>
          <w:rFonts w:hint="cs"/>
          <w:rtl/>
        </w:rPr>
        <w:t>پ</w:t>
      </w:r>
      <w:r w:rsidR="00F35520" w:rsidRPr="00643535">
        <w:rPr>
          <w:rFonts w:hint="cs"/>
          <w:rtl/>
        </w:rPr>
        <w:t>ی</w:t>
      </w:r>
      <w:r w:rsidR="005B4F59" w:rsidRPr="00643535">
        <w:rPr>
          <w:rFonts w:hint="cs"/>
          <w:rtl/>
        </w:rPr>
        <w:t xml:space="preserve">امبر </w:t>
      </w:r>
      <w:r w:rsidR="00643535" w:rsidRPr="00643535">
        <w:rPr>
          <w:rFonts w:cs="CTraditional Arabic" w:hint="cs"/>
          <w:rtl/>
        </w:rPr>
        <w:t>ج</w:t>
      </w:r>
      <w:r w:rsidR="005B4F59" w:rsidRPr="00643535">
        <w:rPr>
          <w:rFonts w:hint="cs"/>
          <w:rtl/>
        </w:rPr>
        <w:t xml:space="preserve"> در بدو امر در فراگ</w:t>
      </w:r>
      <w:r w:rsidR="00F35520" w:rsidRPr="00643535">
        <w:rPr>
          <w:rFonts w:hint="cs"/>
          <w:rtl/>
        </w:rPr>
        <w:t>ی</w:t>
      </w:r>
      <w:r w:rsidR="005B4F59" w:rsidRPr="00643535">
        <w:rPr>
          <w:rFonts w:hint="cs"/>
          <w:rtl/>
        </w:rPr>
        <w:t>ری آ</w:t>
      </w:r>
      <w:r w:rsidR="00F35520" w:rsidRPr="00643535">
        <w:rPr>
          <w:rFonts w:hint="cs"/>
          <w:rtl/>
        </w:rPr>
        <w:t>ی</w:t>
      </w:r>
      <w:r w:rsidR="005B4F59" w:rsidRPr="00643535">
        <w:rPr>
          <w:rFonts w:hint="cs"/>
          <w:rtl/>
        </w:rPr>
        <w:t>ات قر</w:t>
      </w:r>
      <w:r w:rsidR="00DA5A85" w:rsidRPr="00643535">
        <w:rPr>
          <w:rFonts w:hint="cs"/>
          <w:rtl/>
        </w:rPr>
        <w:t>آنی شتاب</w:t>
      </w:r>
      <w:r w:rsidR="00A800C2" w:rsidRPr="00643535">
        <w:rPr>
          <w:rFonts w:hint="cs"/>
          <w:rtl/>
        </w:rPr>
        <w:t xml:space="preserve"> م</w:t>
      </w:r>
      <w:r w:rsidR="00F35520" w:rsidRPr="00643535">
        <w:rPr>
          <w:rFonts w:hint="cs"/>
          <w:rtl/>
        </w:rPr>
        <w:t>ی</w:t>
      </w:r>
      <w:r w:rsidR="00A800C2" w:rsidRPr="00643535">
        <w:rPr>
          <w:rFonts w:hint="cs"/>
          <w:rtl/>
        </w:rPr>
        <w:t>‌ورز</w:t>
      </w:r>
      <w:r w:rsidR="00F35520" w:rsidRPr="00643535">
        <w:rPr>
          <w:rFonts w:hint="cs"/>
          <w:rtl/>
        </w:rPr>
        <w:t>ی</w:t>
      </w:r>
      <w:r w:rsidR="00A800C2" w:rsidRPr="00643535">
        <w:rPr>
          <w:rFonts w:hint="cs"/>
          <w:rtl/>
        </w:rPr>
        <w:t>د</w:t>
      </w:r>
      <w:r w:rsidR="00DA5A85" w:rsidRPr="00643535">
        <w:rPr>
          <w:rFonts w:hint="cs"/>
          <w:rtl/>
        </w:rPr>
        <w:t>،</w:t>
      </w:r>
      <w:r w:rsidR="00A800C2" w:rsidRPr="00643535">
        <w:rPr>
          <w:rFonts w:hint="cs"/>
          <w:rtl/>
        </w:rPr>
        <w:t xml:space="preserve"> </w:t>
      </w:r>
      <w:r w:rsidR="005B4F59" w:rsidRPr="00643535">
        <w:rPr>
          <w:rFonts w:hint="cs"/>
          <w:rtl/>
        </w:rPr>
        <w:t>پروردگار</w:t>
      </w:r>
      <w:r w:rsidR="00643535">
        <w:rPr>
          <w:rFonts w:hint="cs"/>
          <w:rtl/>
        </w:rPr>
        <w:t xml:space="preserve"> </w:t>
      </w:r>
      <w:r w:rsidR="005B4F59" w:rsidRPr="00643535">
        <w:rPr>
          <w:rFonts w:hint="cs"/>
          <w:rtl/>
        </w:rPr>
        <w:t>جهان در ا</w:t>
      </w:r>
      <w:r w:rsidR="00F35520" w:rsidRPr="00643535">
        <w:rPr>
          <w:rFonts w:hint="cs"/>
          <w:rtl/>
        </w:rPr>
        <w:t>ی</w:t>
      </w:r>
      <w:r w:rsidR="005B4F59" w:rsidRPr="00643535">
        <w:rPr>
          <w:rFonts w:hint="cs"/>
          <w:rtl/>
        </w:rPr>
        <w:t>ن آ</w:t>
      </w:r>
      <w:r w:rsidR="00F35520" w:rsidRPr="00643535">
        <w:rPr>
          <w:rFonts w:hint="cs"/>
          <w:rtl/>
        </w:rPr>
        <w:t>ی</w:t>
      </w:r>
      <w:r w:rsidR="005B4F59" w:rsidRPr="00643535">
        <w:rPr>
          <w:rFonts w:hint="cs"/>
          <w:rtl/>
        </w:rPr>
        <w:t>ات او را مطمئن ساخت و بدو وعده کرد که قرآن را در س</w:t>
      </w:r>
      <w:r w:rsidR="00F35520" w:rsidRPr="00643535">
        <w:rPr>
          <w:rFonts w:hint="cs"/>
          <w:rtl/>
        </w:rPr>
        <w:t>ی</w:t>
      </w:r>
      <w:r w:rsidR="005B4F59" w:rsidRPr="00643535">
        <w:rPr>
          <w:rFonts w:hint="cs"/>
          <w:rtl/>
        </w:rPr>
        <w:t>نه</w:t>
      </w:r>
      <w:r w:rsidR="00A800C2" w:rsidRPr="00643535">
        <w:rPr>
          <w:rFonts w:hint="cs"/>
          <w:rtl/>
        </w:rPr>
        <w:t xml:space="preserve">‌اش </w:t>
      </w:r>
      <w:r w:rsidR="005B4F59" w:rsidRPr="00643535">
        <w:rPr>
          <w:rFonts w:hint="cs"/>
          <w:rtl/>
        </w:rPr>
        <w:t>جمع کند و قرائت لفظ و فهم معنا</w:t>
      </w:r>
      <w:r w:rsidR="00F35520" w:rsidRPr="00643535">
        <w:rPr>
          <w:rFonts w:hint="cs"/>
          <w:rtl/>
        </w:rPr>
        <w:t>ی</w:t>
      </w:r>
      <w:r w:rsidR="005B4F59" w:rsidRPr="00643535">
        <w:rPr>
          <w:rFonts w:hint="cs"/>
          <w:rtl/>
        </w:rPr>
        <w:t>ش را بر او آسان سازد.</w:t>
      </w:r>
      <w:r w:rsidR="00643535">
        <w:rPr>
          <w:rFonts w:hint="cs"/>
          <w:rtl/>
        </w:rPr>
        <w:t xml:space="preserve"> </w:t>
      </w:r>
      <w:r w:rsidR="00643535">
        <w:rPr>
          <w:rFonts w:cs="Traditional Arabic"/>
          <w:color w:val="000000"/>
          <w:shd w:val="clear" w:color="auto" w:fill="FFFFFF"/>
          <w:rtl/>
        </w:rPr>
        <w:t>﴿</w:t>
      </w:r>
      <w:r w:rsidR="00643535" w:rsidRPr="00620156">
        <w:rPr>
          <w:rStyle w:val="Chara"/>
          <w:rtl/>
        </w:rPr>
        <w:t>بِ</w:t>
      </w:r>
      <w:r w:rsidR="00643535" w:rsidRPr="00620156">
        <w:rPr>
          <w:rStyle w:val="Chara"/>
          <w:rFonts w:hint="cs"/>
          <w:rtl/>
        </w:rPr>
        <w:t>ٱ</w:t>
      </w:r>
      <w:r w:rsidR="00643535" w:rsidRPr="00620156">
        <w:rPr>
          <w:rStyle w:val="Chara"/>
          <w:rFonts w:hint="eastAsia"/>
          <w:rtl/>
        </w:rPr>
        <w:t>لۡبَيِّنَٰتِ</w:t>
      </w:r>
      <w:r w:rsidR="00643535" w:rsidRPr="00620156">
        <w:rPr>
          <w:rStyle w:val="Chara"/>
          <w:rtl/>
        </w:rPr>
        <w:t xml:space="preserve"> وَ</w:t>
      </w:r>
      <w:r w:rsidR="00643535" w:rsidRPr="00620156">
        <w:rPr>
          <w:rStyle w:val="Chara"/>
          <w:rFonts w:hint="cs"/>
          <w:rtl/>
        </w:rPr>
        <w:t>ٱ</w:t>
      </w:r>
      <w:r w:rsidR="00643535" w:rsidRPr="00620156">
        <w:rPr>
          <w:rStyle w:val="Chara"/>
          <w:rFonts w:hint="eastAsia"/>
          <w:rtl/>
        </w:rPr>
        <w:t>لزُّبُرِۗ</w:t>
      </w:r>
      <w:r w:rsidR="00643535" w:rsidRPr="00620156">
        <w:rPr>
          <w:rStyle w:val="Chara"/>
          <w:rtl/>
        </w:rPr>
        <w:t xml:space="preserve"> وَأَنزَلۡنَآ إِلَيۡكَ </w:t>
      </w:r>
      <w:r w:rsidR="00643535" w:rsidRPr="00620156">
        <w:rPr>
          <w:rStyle w:val="Chara"/>
          <w:rFonts w:hint="cs"/>
          <w:rtl/>
        </w:rPr>
        <w:t>ٱ</w:t>
      </w:r>
      <w:r w:rsidR="00643535" w:rsidRPr="00620156">
        <w:rPr>
          <w:rStyle w:val="Chara"/>
          <w:rFonts w:hint="eastAsia"/>
          <w:rtl/>
        </w:rPr>
        <w:t>لذِّكۡرَ</w:t>
      </w:r>
      <w:r w:rsidR="00643535" w:rsidRPr="00620156">
        <w:rPr>
          <w:rStyle w:val="Chara"/>
          <w:rtl/>
        </w:rPr>
        <w:t xml:space="preserve"> لِتُبَيِّنَ لِلنَّاسِ مَا نُزِّلَ إِلَيۡهِمۡ وَلَعَلَّهُمۡ يَتَفَكَّرُونَ٤٤</w:t>
      </w:r>
      <w:r w:rsidR="00643535">
        <w:rPr>
          <w:rFonts w:cs="Traditional Arabic"/>
          <w:color w:val="000000"/>
          <w:shd w:val="clear" w:color="auto" w:fill="FFFFFF"/>
          <w:rtl/>
        </w:rPr>
        <w:t>﴾</w:t>
      </w:r>
      <w:r w:rsidR="00643535" w:rsidRPr="00643535">
        <w:rPr>
          <w:rStyle w:val="Char8"/>
          <w:rtl/>
        </w:rPr>
        <w:t xml:space="preserve"> [النحل: 44]</w:t>
      </w:r>
    </w:p>
    <w:p w:rsidR="005B4F59" w:rsidRPr="0044005E" w:rsidRDefault="00DB0DFE" w:rsidP="000422CA">
      <w:pPr>
        <w:ind w:firstLine="284"/>
        <w:jc w:val="lowKashida"/>
        <w:rPr>
          <w:rStyle w:val="Char3"/>
          <w:rtl/>
        </w:rPr>
      </w:pPr>
      <w:r w:rsidRPr="00643535">
        <w:rPr>
          <w:rStyle w:val="Char4"/>
          <w:rFonts w:hint="cs"/>
          <w:rtl/>
        </w:rPr>
        <w:t xml:space="preserve"> </w:t>
      </w:r>
      <w:r w:rsidR="005B4F59" w:rsidRPr="00643535">
        <w:rPr>
          <w:rStyle w:val="Char4"/>
          <w:rFonts w:hint="cs"/>
          <w:rtl/>
        </w:rPr>
        <w:t>"و</w:t>
      </w:r>
      <w:r w:rsidR="003515AB" w:rsidRPr="00643535">
        <w:rPr>
          <w:rStyle w:val="Char4"/>
          <w:rFonts w:hint="cs"/>
          <w:rtl/>
        </w:rPr>
        <w:t xml:space="preserve"> </w:t>
      </w:r>
      <w:r w:rsidR="005B4F59" w:rsidRPr="00643535">
        <w:rPr>
          <w:rStyle w:val="Char4"/>
          <w:rFonts w:hint="cs"/>
          <w:rtl/>
        </w:rPr>
        <w:t xml:space="preserve">قرآن را بر تو نازل </w:t>
      </w:r>
      <w:r w:rsidR="00F35520" w:rsidRPr="00643535">
        <w:rPr>
          <w:rStyle w:val="Char4"/>
          <w:rFonts w:hint="cs"/>
          <w:rtl/>
        </w:rPr>
        <w:t>ک</w:t>
      </w:r>
      <w:r w:rsidR="005B4F59" w:rsidRPr="00643535">
        <w:rPr>
          <w:rStyle w:val="Char4"/>
          <w:rFonts w:hint="cs"/>
          <w:rtl/>
        </w:rPr>
        <w:t>رد</w:t>
      </w:r>
      <w:r w:rsidR="00F35520" w:rsidRPr="00643535">
        <w:rPr>
          <w:rStyle w:val="Char4"/>
          <w:rFonts w:hint="cs"/>
          <w:rtl/>
        </w:rPr>
        <w:t>ی</w:t>
      </w:r>
      <w:r w:rsidR="005B4F59" w:rsidRPr="00643535">
        <w:rPr>
          <w:rStyle w:val="Char4"/>
          <w:rFonts w:hint="cs"/>
          <w:rtl/>
        </w:rPr>
        <w:t xml:space="preserve">م </w:t>
      </w:r>
      <w:r w:rsidR="003515AB" w:rsidRPr="00643535">
        <w:rPr>
          <w:rStyle w:val="Char4"/>
          <w:rFonts w:hint="cs"/>
          <w:rtl/>
        </w:rPr>
        <w:t>تا ا</w:t>
      </w:r>
      <w:r w:rsidR="00F35520" w:rsidRPr="00643535">
        <w:rPr>
          <w:rStyle w:val="Char4"/>
          <w:rFonts w:hint="cs"/>
          <w:rtl/>
        </w:rPr>
        <w:t>ی</w:t>
      </w:r>
      <w:r w:rsidR="003515AB" w:rsidRPr="00643535">
        <w:rPr>
          <w:rStyle w:val="Char4"/>
          <w:rFonts w:hint="cs"/>
          <w:rtl/>
        </w:rPr>
        <w:t>ن</w:t>
      </w:r>
      <w:r w:rsidR="00F35520" w:rsidRPr="00643535">
        <w:rPr>
          <w:rStyle w:val="Char4"/>
          <w:rFonts w:hint="cs"/>
          <w:rtl/>
        </w:rPr>
        <w:t>ک</w:t>
      </w:r>
      <w:r w:rsidR="003515AB" w:rsidRPr="00643535">
        <w:rPr>
          <w:rStyle w:val="Char4"/>
          <w:rFonts w:hint="cs"/>
          <w:rtl/>
        </w:rPr>
        <w:t>ه چ</w:t>
      </w:r>
      <w:r w:rsidR="00F35520" w:rsidRPr="00643535">
        <w:rPr>
          <w:rStyle w:val="Char4"/>
          <w:rFonts w:hint="cs"/>
          <w:rtl/>
        </w:rPr>
        <w:t>ی</w:t>
      </w:r>
      <w:r w:rsidR="003515AB" w:rsidRPr="00643535">
        <w:rPr>
          <w:rStyle w:val="Char4"/>
          <w:rFonts w:hint="cs"/>
          <w:rtl/>
        </w:rPr>
        <w:t>زی را برای مردم روشن</w:t>
      </w:r>
      <w:r w:rsidR="003515AB" w:rsidRPr="00643535">
        <w:rPr>
          <w:rStyle w:val="Char4"/>
          <w:rFonts w:hint="eastAsia"/>
          <w:rtl/>
        </w:rPr>
        <w:t>‌</w:t>
      </w:r>
      <w:r w:rsidR="005B4F59" w:rsidRPr="00643535">
        <w:rPr>
          <w:rStyle w:val="Char4"/>
          <w:rFonts w:hint="cs"/>
          <w:rtl/>
        </w:rPr>
        <w:t>سازی که برای آنان فرستاده شده است</w:t>
      </w:r>
      <w:r w:rsidR="009448DE" w:rsidRPr="00643535">
        <w:rPr>
          <w:rStyle w:val="Char4"/>
          <w:rFonts w:hint="cs"/>
          <w:rtl/>
        </w:rPr>
        <w:t xml:space="preserve"> (</w:t>
      </w:r>
      <w:r w:rsidR="005B4F59" w:rsidRPr="00643535">
        <w:rPr>
          <w:rStyle w:val="Char4"/>
          <w:rFonts w:hint="cs"/>
          <w:rtl/>
        </w:rPr>
        <w:t>که احکام و</w:t>
      </w:r>
      <w:r w:rsidR="00643535">
        <w:rPr>
          <w:rStyle w:val="Char4"/>
          <w:rFonts w:hint="cs"/>
          <w:rtl/>
        </w:rPr>
        <w:t xml:space="preserve"> </w:t>
      </w:r>
      <w:r w:rsidR="005B4F59" w:rsidRPr="00643535">
        <w:rPr>
          <w:rStyle w:val="Char4"/>
          <w:rFonts w:hint="cs"/>
          <w:rtl/>
        </w:rPr>
        <w:t>تعل</w:t>
      </w:r>
      <w:r w:rsidR="00F35520" w:rsidRPr="00643535">
        <w:rPr>
          <w:rStyle w:val="Char4"/>
          <w:rFonts w:hint="cs"/>
          <w:rtl/>
        </w:rPr>
        <w:t>ی</w:t>
      </w:r>
      <w:r w:rsidR="005B4F59" w:rsidRPr="00643535">
        <w:rPr>
          <w:rStyle w:val="Char4"/>
          <w:rFonts w:hint="cs"/>
          <w:rtl/>
        </w:rPr>
        <w:t>مات اسلامی است</w:t>
      </w:r>
      <w:r w:rsidR="00184F1F" w:rsidRPr="00643535">
        <w:rPr>
          <w:rStyle w:val="Char4"/>
          <w:rFonts w:hint="cs"/>
          <w:rtl/>
        </w:rPr>
        <w:t>).</w:t>
      </w:r>
      <w:r w:rsidR="005B4F59" w:rsidRPr="00643535">
        <w:rPr>
          <w:rStyle w:val="Char4"/>
          <w:rFonts w:hint="cs"/>
          <w:rtl/>
        </w:rPr>
        <w:t xml:space="preserve"> و</w:t>
      </w:r>
      <w:r w:rsidR="003515AB" w:rsidRPr="00643535">
        <w:rPr>
          <w:rStyle w:val="Char4"/>
          <w:rFonts w:hint="cs"/>
          <w:rtl/>
        </w:rPr>
        <w:t xml:space="preserve"> </w:t>
      </w:r>
      <w:r w:rsidR="005B4F59" w:rsidRPr="00643535">
        <w:rPr>
          <w:rStyle w:val="Char4"/>
          <w:rFonts w:hint="cs"/>
          <w:rtl/>
        </w:rPr>
        <w:t>تا ا</w:t>
      </w:r>
      <w:r w:rsidR="00F35520" w:rsidRPr="00643535">
        <w:rPr>
          <w:rStyle w:val="Char4"/>
          <w:rFonts w:hint="cs"/>
          <w:rtl/>
        </w:rPr>
        <w:t>ی</w:t>
      </w:r>
      <w:r w:rsidR="005B4F59" w:rsidRPr="00643535">
        <w:rPr>
          <w:rStyle w:val="Char4"/>
          <w:rFonts w:hint="cs"/>
          <w:rtl/>
        </w:rPr>
        <w:t>نکه آنان در بار</w:t>
      </w:r>
      <w:r w:rsidR="003026FE">
        <w:rPr>
          <w:rStyle w:val="Char4"/>
          <w:rFonts w:hint="cs"/>
          <w:rtl/>
        </w:rPr>
        <w:t>ۀ</w:t>
      </w:r>
      <w:r w:rsidR="005B4F59" w:rsidRPr="00643535">
        <w:rPr>
          <w:rStyle w:val="Char4"/>
          <w:rFonts w:hint="cs"/>
          <w:rtl/>
        </w:rPr>
        <w:t xml:space="preserve"> مطالب آن ب</w:t>
      </w:r>
      <w:r w:rsidR="00F35520" w:rsidRPr="00643535">
        <w:rPr>
          <w:rStyle w:val="Char4"/>
          <w:rFonts w:hint="cs"/>
          <w:rtl/>
        </w:rPr>
        <w:t>ی</w:t>
      </w:r>
      <w:r w:rsidR="005B4F59" w:rsidRPr="00643535">
        <w:rPr>
          <w:rStyle w:val="Char4"/>
          <w:rFonts w:hint="cs"/>
          <w:rtl/>
        </w:rPr>
        <w:t>ند</w:t>
      </w:r>
      <w:r w:rsidR="00F35520" w:rsidRPr="00643535">
        <w:rPr>
          <w:rStyle w:val="Char4"/>
          <w:rFonts w:hint="cs"/>
          <w:rtl/>
        </w:rPr>
        <w:t>ی</w:t>
      </w:r>
      <w:r w:rsidR="005B4F59" w:rsidRPr="00643535">
        <w:rPr>
          <w:rStyle w:val="Char4"/>
          <w:rFonts w:hint="cs"/>
          <w:rtl/>
        </w:rPr>
        <w:t>شند"</w:t>
      </w:r>
      <w:r w:rsidR="005B4F59" w:rsidRPr="0044005E">
        <w:rPr>
          <w:rStyle w:val="Char3"/>
          <w:rFonts w:hint="cs"/>
          <w:rtl/>
        </w:rPr>
        <w:t>.</w:t>
      </w:r>
    </w:p>
    <w:p w:rsidR="005B4F59" w:rsidRPr="00643535" w:rsidRDefault="005B4F59" w:rsidP="00643535">
      <w:pPr>
        <w:pStyle w:val="a3"/>
        <w:rPr>
          <w:rtl/>
        </w:rPr>
      </w:pPr>
      <w:r w:rsidRPr="00643535">
        <w:rPr>
          <w:rFonts w:hint="cs"/>
          <w:rtl/>
        </w:rPr>
        <w:t>از ا</w:t>
      </w:r>
      <w:r w:rsidR="00F35520" w:rsidRPr="00643535">
        <w:rPr>
          <w:rFonts w:hint="cs"/>
          <w:rtl/>
        </w:rPr>
        <w:t>ی</w:t>
      </w:r>
      <w:r w:rsidRPr="00643535">
        <w:rPr>
          <w:rFonts w:hint="cs"/>
          <w:rtl/>
        </w:rPr>
        <w:t>نجا بود که رسول اکرم</w:t>
      </w:r>
      <w:r w:rsidR="00DB0DFE" w:rsidRPr="00643535">
        <w:rPr>
          <w:rFonts w:hint="cs"/>
          <w:rtl/>
        </w:rPr>
        <w:t xml:space="preserve"> </w:t>
      </w:r>
      <w:r w:rsidR="00643535" w:rsidRPr="00643535">
        <w:rPr>
          <w:rFonts w:cs="CTraditional Arabic" w:hint="cs"/>
          <w:rtl/>
        </w:rPr>
        <w:t>ج</w:t>
      </w:r>
      <w:r w:rsidRPr="00643535">
        <w:rPr>
          <w:rFonts w:hint="cs"/>
          <w:rtl/>
        </w:rPr>
        <w:t xml:space="preserve"> در س</w:t>
      </w:r>
      <w:r w:rsidR="00F35520" w:rsidRPr="00643535">
        <w:rPr>
          <w:rFonts w:hint="cs"/>
          <w:rtl/>
        </w:rPr>
        <w:t>ی</w:t>
      </w:r>
      <w:r w:rsidRPr="00643535">
        <w:rPr>
          <w:rFonts w:hint="cs"/>
          <w:rtl/>
        </w:rPr>
        <w:t>ن</w:t>
      </w:r>
      <w:r w:rsidR="003026FE">
        <w:rPr>
          <w:rFonts w:hint="cs"/>
          <w:rtl/>
        </w:rPr>
        <w:t>ۀ</w:t>
      </w:r>
      <w:r w:rsidRPr="00643535">
        <w:rPr>
          <w:rFonts w:hint="cs"/>
          <w:rtl/>
        </w:rPr>
        <w:t xml:space="preserve"> خود قرآن را جای داد، جامع قرآن س</w:t>
      </w:r>
      <w:r w:rsidR="00F35520" w:rsidRPr="00643535">
        <w:rPr>
          <w:rFonts w:hint="cs"/>
          <w:rtl/>
        </w:rPr>
        <w:t>ی</w:t>
      </w:r>
      <w:r w:rsidRPr="00643535">
        <w:rPr>
          <w:rFonts w:hint="cs"/>
          <w:rtl/>
        </w:rPr>
        <w:t>د حافظان و مرجع مسلمانان در تفس</w:t>
      </w:r>
      <w:r w:rsidR="00F35520" w:rsidRPr="00643535">
        <w:rPr>
          <w:rFonts w:hint="cs"/>
          <w:rtl/>
        </w:rPr>
        <w:t>ی</w:t>
      </w:r>
      <w:r w:rsidRPr="00643535">
        <w:rPr>
          <w:rFonts w:hint="cs"/>
          <w:rtl/>
        </w:rPr>
        <w:t>ر و علوم قرآنی گشت.</w:t>
      </w:r>
    </w:p>
    <w:p w:rsidR="005B4F59" w:rsidRPr="00643535" w:rsidRDefault="00DB0DFE" w:rsidP="00643535">
      <w:pPr>
        <w:pStyle w:val="a3"/>
        <w:rPr>
          <w:rtl/>
        </w:rPr>
      </w:pPr>
      <w:r w:rsidRPr="00643535">
        <w:rPr>
          <w:rFonts w:hint="cs"/>
          <w:rtl/>
        </w:rPr>
        <w:t xml:space="preserve"> </w:t>
      </w:r>
      <w:r w:rsidR="005B4F59" w:rsidRPr="00643535">
        <w:rPr>
          <w:rFonts w:hint="cs"/>
          <w:rtl/>
        </w:rPr>
        <w:t>وقتی رسول الله</w:t>
      </w:r>
      <w:r w:rsidRPr="00643535">
        <w:rPr>
          <w:rFonts w:hint="cs"/>
          <w:rtl/>
        </w:rPr>
        <w:t xml:space="preserve"> </w:t>
      </w:r>
      <w:r w:rsidR="00643535" w:rsidRPr="00643535">
        <w:rPr>
          <w:rFonts w:cs="CTraditional Arabic" w:hint="cs"/>
          <w:rtl/>
        </w:rPr>
        <w:t>ج</w:t>
      </w:r>
      <w:r w:rsidR="005B4F59" w:rsidRPr="00643535">
        <w:rPr>
          <w:rFonts w:hint="cs"/>
          <w:rtl/>
        </w:rPr>
        <w:t xml:space="preserve"> در مسجد و </w:t>
      </w:r>
      <w:r w:rsidR="00F35520" w:rsidRPr="00643535">
        <w:rPr>
          <w:rFonts w:hint="cs"/>
          <w:rtl/>
        </w:rPr>
        <w:t>ی</w:t>
      </w:r>
      <w:r w:rsidR="005B4F59" w:rsidRPr="00643535">
        <w:rPr>
          <w:rFonts w:hint="cs"/>
          <w:rtl/>
        </w:rPr>
        <w:t>ا خارج مسجد</w:t>
      </w:r>
      <w:r w:rsidRPr="00643535">
        <w:rPr>
          <w:rFonts w:hint="cs"/>
          <w:rtl/>
        </w:rPr>
        <w:t xml:space="preserve"> می‌</w:t>
      </w:r>
      <w:r w:rsidR="005B4F59" w:rsidRPr="00643535">
        <w:rPr>
          <w:rFonts w:hint="cs"/>
          <w:rtl/>
        </w:rPr>
        <w:t>نشست، اصحاب گرد او حلقه</w:t>
      </w:r>
      <w:r w:rsidR="00A75216" w:rsidRPr="00643535">
        <w:rPr>
          <w:rFonts w:hint="cs"/>
          <w:rtl/>
        </w:rPr>
        <w:t xml:space="preserve"> م</w:t>
      </w:r>
      <w:r w:rsidR="00F35520" w:rsidRPr="00643535">
        <w:rPr>
          <w:rFonts w:hint="cs"/>
          <w:rtl/>
        </w:rPr>
        <w:t>ی</w:t>
      </w:r>
      <w:r w:rsidR="00A75216" w:rsidRPr="00643535">
        <w:rPr>
          <w:rFonts w:hint="cs"/>
          <w:rtl/>
        </w:rPr>
        <w:t>‌زد</w:t>
      </w:r>
      <w:r w:rsidR="005B4F59" w:rsidRPr="00643535">
        <w:rPr>
          <w:rFonts w:hint="cs"/>
          <w:rtl/>
        </w:rPr>
        <w:t>ند و از او قرآن، احکام و معانی قرآن را</w:t>
      </w:r>
      <w:r w:rsidRPr="00643535">
        <w:rPr>
          <w:rFonts w:hint="cs"/>
          <w:rtl/>
        </w:rPr>
        <w:t xml:space="preserve"> می‌</w:t>
      </w:r>
      <w:r w:rsidR="005B4F59" w:rsidRPr="00643535">
        <w:rPr>
          <w:rFonts w:hint="cs"/>
          <w:rtl/>
        </w:rPr>
        <w:t>آموختند.</w:t>
      </w:r>
    </w:p>
    <w:p w:rsidR="005B4F59" w:rsidRPr="00643535" w:rsidRDefault="00DB0DFE" w:rsidP="00643535">
      <w:pPr>
        <w:pStyle w:val="a3"/>
        <w:rPr>
          <w:rtl/>
        </w:rPr>
      </w:pPr>
      <w:r w:rsidRPr="00643535">
        <w:rPr>
          <w:rFonts w:hint="cs"/>
          <w:rtl/>
        </w:rPr>
        <w:t xml:space="preserve"> </w:t>
      </w:r>
      <w:r w:rsidR="005B4F59" w:rsidRPr="00643535">
        <w:rPr>
          <w:rFonts w:hint="cs"/>
          <w:rtl/>
        </w:rPr>
        <w:t>بد</w:t>
      </w:r>
      <w:r w:rsidR="00F35520" w:rsidRPr="00643535">
        <w:rPr>
          <w:rFonts w:hint="cs"/>
          <w:rtl/>
        </w:rPr>
        <w:t>ی</w:t>
      </w:r>
      <w:r w:rsidR="005B4F59" w:rsidRPr="00643535">
        <w:rPr>
          <w:rFonts w:hint="cs"/>
          <w:rtl/>
        </w:rPr>
        <w:t>ن ترت</w:t>
      </w:r>
      <w:r w:rsidR="00F35520" w:rsidRPr="00643535">
        <w:rPr>
          <w:rFonts w:hint="cs"/>
          <w:rtl/>
        </w:rPr>
        <w:t>ی</w:t>
      </w:r>
      <w:r w:rsidR="005B4F59" w:rsidRPr="00643535">
        <w:rPr>
          <w:rFonts w:hint="cs"/>
          <w:rtl/>
        </w:rPr>
        <w:t>ب پ</w:t>
      </w:r>
      <w:r w:rsidR="00F35520" w:rsidRPr="00643535">
        <w:rPr>
          <w:rFonts w:hint="cs"/>
          <w:rtl/>
        </w:rPr>
        <w:t>ی</w:t>
      </w:r>
      <w:r w:rsidR="005B4F59" w:rsidRPr="00643535">
        <w:rPr>
          <w:rFonts w:hint="cs"/>
          <w:rtl/>
        </w:rPr>
        <w:t xml:space="preserve">امبر </w:t>
      </w:r>
      <w:r w:rsidR="00643535" w:rsidRPr="00643535">
        <w:rPr>
          <w:rFonts w:cs="CTraditional Arabic" w:hint="cs"/>
          <w:rtl/>
        </w:rPr>
        <w:t>ج</w:t>
      </w:r>
      <w:r w:rsidRPr="00643535">
        <w:rPr>
          <w:rFonts w:hint="cs"/>
          <w:rtl/>
        </w:rPr>
        <w:t xml:space="preserve"> </w:t>
      </w:r>
      <w:r w:rsidR="005B4F59" w:rsidRPr="00643535">
        <w:rPr>
          <w:rFonts w:hint="cs"/>
          <w:rtl/>
        </w:rPr>
        <w:t>علاوه برحفظ و ضبط قرآن در تفس</w:t>
      </w:r>
      <w:r w:rsidR="00F35520" w:rsidRPr="00643535">
        <w:rPr>
          <w:rFonts w:hint="cs"/>
          <w:rtl/>
        </w:rPr>
        <w:t>ی</w:t>
      </w:r>
      <w:r w:rsidR="005B4F59" w:rsidRPr="00643535">
        <w:rPr>
          <w:rFonts w:hint="cs"/>
          <w:rtl/>
        </w:rPr>
        <w:t>ر و فهم معانی آن توجه کامل داشت و ا</w:t>
      </w:r>
      <w:r w:rsidR="00F35520" w:rsidRPr="00643535">
        <w:rPr>
          <w:rFonts w:hint="cs"/>
          <w:rtl/>
        </w:rPr>
        <w:t>ی</w:t>
      </w:r>
      <w:r w:rsidR="005B4F59" w:rsidRPr="00643535">
        <w:rPr>
          <w:rFonts w:hint="cs"/>
          <w:rtl/>
        </w:rPr>
        <w:t xml:space="preserve">ن توجه و اهتمام به قرآن و علوم قرآنی را در </w:t>
      </w:r>
      <w:r w:rsidR="00F35520" w:rsidRPr="00643535">
        <w:rPr>
          <w:rFonts w:hint="cs"/>
          <w:rtl/>
        </w:rPr>
        <w:t>ی</w:t>
      </w:r>
      <w:r w:rsidR="005B4F59" w:rsidRPr="00643535">
        <w:rPr>
          <w:rFonts w:hint="cs"/>
          <w:rtl/>
        </w:rPr>
        <w:t>اران خود و مسلمانان د</w:t>
      </w:r>
      <w:r w:rsidR="00F35520" w:rsidRPr="00643535">
        <w:rPr>
          <w:rFonts w:hint="cs"/>
          <w:rtl/>
        </w:rPr>
        <w:t>ی</w:t>
      </w:r>
      <w:r w:rsidR="005B4F59" w:rsidRPr="00643535">
        <w:rPr>
          <w:rFonts w:hint="cs"/>
          <w:rtl/>
        </w:rPr>
        <w:t>گر ن</w:t>
      </w:r>
      <w:r w:rsidR="00F35520" w:rsidRPr="00643535">
        <w:rPr>
          <w:rFonts w:hint="cs"/>
          <w:rtl/>
        </w:rPr>
        <w:t>ی</w:t>
      </w:r>
      <w:r w:rsidR="005B4F59" w:rsidRPr="00643535">
        <w:rPr>
          <w:rFonts w:hint="cs"/>
          <w:rtl/>
        </w:rPr>
        <w:t>ز دم</w:t>
      </w:r>
      <w:r w:rsidR="00F35520" w:rsidRPr="00643535">
        <w:rPr>
          <w:rFonts w:hint="cs"/>
          <w:rtl/>
        </w:rPr>
        <w:t>ی</w:t>
      </w:r>
      <w:r w:rsidR="005B4F59" w:rsidRPr="00643535">
        <w:rPr>
          <w:rFonts w:hint="cs"/>
          <w:rtl/>
        </w:rPr>
        <w:t>ده بود.</w:t>
      </w:r>
    </w:p>
    <w:p w:rsidR="005B4F59" w:rsidRPr="0044005E" w:rsidRDefault="00DB0DFE" w:rsidP="001D15BF">
      <w:pPr>
        <w:ind w:firstLine="284"/>
        <w:jc w:val="both"/>
        <w:rPr>
          <w:rStyle w:val="Char3"/>
          <w:rtl/>
        </w:rPr>
      </w:pPr>
      <w:r w:rsidRPr="0044005E">
        <w:rPr>
          <w:rStyle w:val="Char3"/>
          <w:rFonts w:hint="cs"/>
          <w:rtl/>
        </w:rPr>
        <w:t xml:space="preserve"> </w:t>
      </w:r>
      <w:r w:rsidR="005B4F59" w:rsidRPr="0044005E">
        <w:rPr>
          <w:rStyle w:val="Char3"/>
          <w:rFonts w:hint="cs"/>
          <w:rtl/>
        </w:rPr>
        <w:t>صحابی جل</w:t>
      </w:r>
      <w:r w:rsidR="00F35520" w:rsidRPr="0044005E">
        <w:rPr>
          <w:rStyle w:val="Char3"/>
          <w:rFonts w:hint="cs"/>
          <w:rtl/>
        </w:rPr>
        <w:t>ی</w:t>
      </w:r>
      <w:r w:rsidR="005B4F59" w:rsidRPr="0044005E">
        <w:rPr>
          <w:rStyle w:val="Char3"/>
          <w:rFonts w:hint="cs"/>
          <w:rtl/>
        </w:rPr>
        <w:t>ل القدر عبد الله بن مسعود</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773BF3">
        <w:rPr>
          <w:rFonts w:ascii="Traditional Arabic" w:cs="mylotus" w:hint="cs"/>
          <w:bCs/>
          <w:color w:val="000000"/>
          <w:sz w:val="28"/>
          <w:szCs w:val="27"/>
          <w:rtl/>
        </w:rPr>
        <w:t>:</w:t>
      </w:r>
      <w:r w:rsidR="00B01A09" w:rsidRPr="00643535">
        <w:rPr>
          <w:rStyle w:val="Char5"/>
          <w:rFonts w:hint="cs"/>
          <w:rtl/>
        </w:rPr>
        <w:t xml:space="preserve"> </w:t>
      </w:r>
      <w:r w:rsidR="005B4F59" w:rsidRPr="00643535">
        <w:rPr>
          <w:rStyle w:val="Char5"/>
          <w:rFonts w:hint="cs"/>
          <w:rtl/>
        </w:rPr>
        <w:t>" كان الرجل منا إذا تعلّم عشر آيات</w:t>
      </w:r>
      <w:r w:rsidR="00DA5A85" w:rsidRPr="00643535">
        <w:rPr>
          <w:rStyle w:val="Char5"/>
          <w:rFonts w:hint="cs"/>
          <w:rtl/>
        </w:rPr>
        <w:t xml:space="preserve"> </w:t>
      </w:r>
      <w:r w:rsidR="005B4F59" w:rsidRPr="00643535">
        <w:rPr>
          <w:rStyle w:val="Char5"/>
          <w:rFonts w:hint="cs"/>
          <w:rtl/>
        </w:rPr>
        <w:t>لم يجاوزهن حتی يعرف معانيهن والعمل بهن"</w:t>
      </w:r>
      <w:r w:rsidR="005B4F59" w:rsidRPr="00643535">
        <w:rPr>
          <w:rStyle w:val="Char3"/>
          <w:rFonts w:hint="cs"/>
          <w:rtl/>
        </w:rPr>
        <w:t>.</w:t>
      </w:r>
      <w:r w:rsidR="00052B6E" w:rsidRPr="0044005E">
        <w:rPr>
          <w:rStyle w:val="Char3"/>
          <w:vertAlign w:val="superscript"/>
          <w:rtl/>
        </w:rPr>
        <w:footnoteReference w:id="30"/>
      </w:r>
    </w:p>
    <w:p w:rsidR="005B4F59" w:rsidRPr="00643535" w:rsidRDefault="005B4F59" w:rsidP="00643535">
      <w:pPr>
        <w:pStyle w:val="a3"/>
        <w:rPr>
          <w:rtl/>
        </w:rPr>
      </w:pPr>
      <w:r w:rsidRPr="00643535">
        <w:rPr>
          <w:rFonts w:hint="cs"/>
          <w:rtl/>
        </w:rPr>
        <w:t>"ش</w:t>
      </w:r>
      <w:r w:rsidR="00F35520" w:rsidRPr="00643535">
        <w:rPr>
          <w:rFonts w:hint="cs"/>
          <w:rtl/>
        </w:rPr>
        <w:t>ی</w:t>
      </w:r>
      <w:r w:rsidRPr="00643535">
        <w:rPr>
          <w:rFonts w:hint="cs"/>
          <w:rtl/>
        </w:rPr>
        <w:t>و</w:t>
      </w:r>
      <w:r w:rsidR="003026FE">
        <w:rPr>
          <w:rFonts w:hint="cs"/>
          <w:rtl/>
        </w:rPr>
        <w:t>ۀ</w:t>
      </w:r>
      <w:r w:rsidR="00DB0DFE" w:rsidRPr="00643535">
        <w:rPr>
          <w:rFonts w:hint="cs"/>
          <w:rtl/>
        </w:rPr>
        <w:t xml:space="preserve"> </w:t>
      </w:r>
      <w:r w:rsidRPr="00643535">
        <w:rPr>
          <w:rFonts w:hint="cs"/>
          <w:rtl/>
        </w:rPr>
        <w:t>تعل</w:t>
      </w:r>
      <w:r w:rsidR="00F35520" w:rsidRPr="00643535">
        <w:rPr>
          <w:rFonts w:hint="cs"/>
          <w:rtl/>
        </w:rPr>
        <w:t>ی</w:t>
      </w:r>
      <w:r w:rsidRPr="00643535">
        <w:rPr>
          <w:rFonts w:hint="cs"/>
          <w:rtl/>
        </w:rPr>
        <w:t>م ما ا</w:t>
      </w:r>
      <w:r w:rsidR="00F35520" w:rsidRPr="00643535">
        <w:rPr>
          <w:rFonts w:hint="cs"/>
          <w:rtl/>
        </w:rPr>
        <w:t>ی</w:t>
      </w:r>
      <w:r w:rsidRPr="00643535">
        <w:rPr>
          <w:rFonts w:hint="cs"/>
          <w:rtl/>
        </w:rPr>
        <w:t>ن بود که ده ده آ</w:t>
      </w:r>
      <w:r w:rsidR="00F35520" w:rsidRPr="00643535">
        <w:rPr>
          <w:rFonts w:hint="cs"/>
          <w:rtl/>
        </w:rPr>
        <w:t>ی</w:t>
      </w:r>
      <w:r w:rsidRPr="00643535">
        <w:rPr>
          <w:rFonts w:hint="cs"/>
          <w:rtl/>
        </w:rPr>
        <w:t>ات قرآنی را همراه با معنی و جنب</w:t>
      </w:r>
      <w:r w:rsidR="003026FE">
        <w:rPr>
          <w:rFonts w:hint="cs"/>
          <w:rtl/>
        </w:rPr>
        <w:t>ۀ</w:t>
      </w:r>
      <w:r w:rsidR="00DB0DFE" w:rsidRPr="00643535">
        <w:rPr>
          <w:rFonts w:hint="cs"/>
          <w:rtl/>
        </w:rPr>
        <w:t xml:space="preserve"> </w:t>
      </w:r>
      <w:r w:rsidRPr="00643535">
        <w:rPr>
          <w:rFonts w:hint="cs"/>
          <w:rtl/>
        </w:rPr>
        <w:t>تطب</w:t>
      </w:r>
      <w:r w:rsidR="00F35520" w:rsidRPr="00643535">
        <w:rPr>
          <w:rFonts w:hint="cs"/>
          <w:rtl/>
        </w:rPr>
        <w:t>ی</w:t>
      </w:r>
      <w:r w:rsidRPr="00643535">
        <w:rPr>
          <w:rFonts w:hint="cs"/>
          <w:rtl/>
        </w:rPr>
        <w:t>قی آن</w:t>
      </w:r>
      <w:r w:rsidR="00DB0DFE" w:rsidRPr="00643535">
        <w:rPr>
          <w:rFonts w:hint="cs"/>
          <w:rtl/>
        </w:rPr>
        <w:t xml:space="preserve"> می‌</w:t>
      </w:r>
      <w:r w:rsidRPr="00643535">
        <w:rPr>
          <w:rFonts w:hint="cs"/>
          <w:rtl/>
        </w:rPr>
        <w:t>آموخت</w:t>
      </w:r>
      <w:r w:rsidR="00F35520" w:rsidRPr="00643535">
        <w:rPr>
          <w:rFonts w:hint="cs"/>
          <w:rtl/>
        </w:rPr>
        <w:t>ی</w:t>
      </w:r>
      <w:r w:rsidRPr="00643535">
        <w:rPr>
          <w:rFonts w:hint="cs"/>
          <w:rtl/>
        </w:rPr>
        <w:t xml:space="preserve">م". </w:t>
      </w:r>
    </w:p>
    <w:p w:rsidR="005B4F59" w:rsidRPr="00643535" w:rsidRDefault="00A75216" w:rsidP="00643535">
      <w:pPr>
        <w:pStyle w:val="a3"/>
        <w:rPr>
          <w:rtl/>
        </w:rPr>
      </w:pPr>
      <w:r w:rsidRPr="00643535">
        <w:rPr>
          <w:rFonts w:hint="cs"/>
          <w:rtl/>
        </w:rPr>
        <w:t xml:space="preserve"> </w:t>
      </w:r>
      <w:r w:rsidR="005B4F59" w:rsidRPr="00643535">
        <w:rPr>
          <w:rFonts w:hint="cs"/>
          <w:rtl/>
        </w:rPr>
        <w:t>ا</w:t>
      </w:r>
      <w:r w:rsidR="00F35520" w:rsidRPr="00643535">
        <w:rPr>
          <w:rFonts w:hint="cs"/>
          <w:rtl/>
        </w:rPr>
        <w:t>ی</w:t>
      </w:r>
      <w:r w:rsidR="005B4F59" w:rsidRPr="00643535">
        <w:rPr>
          <w:rFonts w:hint="cs"/>
          <w:rtl/>
        </w:rPr>
        <w:t>ن اثر نشان</w:t>
      </w:r>
      <w:r w:rsidR="00DB0DFE" w:rsidRPr="00643535">
        <w:rPr>
          <w:rFonts w:hint="cs"/>
          <w:rtl/>
        </w:rPr>
        <w:t xml:space="preserve"> می‌</w:t>
      </w:r>
      <w:r w:rsidR="005B4F59" w:rsidRPr="00643535">
        <w:rPr>
          <w:rFonts w:hint="cs"/>
          <w:rtl/>
        </w:rPr>
        <w:t>دهد که ش</w:t>
      </w:r>
      <w:r w:rsidR="00F35520" w:rsidRPr="00643535">
        <w:rPr>
          <w:rFonts w:hint="cs"/>
          <w:rtl/>
        </w:rPr>
        <w:t>ی</w:t>
      </w:r>
      <w:r w:rsidR="005B4F59" w:rsidRPr="00643535">
        <w:rPr>
          <w:rFonts w:hint="cs"/>
          <w:rtl/>
        </w:rPr>
        <w:t>و</w:t>
      </w:r>
      <w:r w:rsidR="003026FE">
        <w:rPr>
          <w:rFonts w:hint="cs"/>
          <w:rtl/>
        </w:rPr>
        <w:t>ۀ</w:t>
      </w:r>
      <w:r w:rsidR="005B4F59" w:rsidRPr="00643535">
        <w:rPr>
          <w:rFonts w:hint="cs"/>
          <w:rtl/>
        </w:rPr>
        <w:t xml:space="preserve"> تعل</w:t>
      </w:r>
      <w:r w:rsidR="00F35520" w:rsidRPr="00643535">
        <w:rPr>
          <w:rFonts w:hint="cs"/>
          <w:rtl/>
        </w:rPr>
        <w:t>ی</w:t>
      </w:r>
      <w:r w:rsidR="005B4F59" w:rsidRPr="00643535">
        <w:rPr>
          <w:rFonts w:hint="cs"/>
          <w:rtl/>
        </w:rPr>
        <w:t>م پ</w:t>
      </w:r>
      <w:r w:rsidR="00F35520" w:rsidRPr="00643535">
        <w:rPr>
          <w:rFonts w:hint="cs"/>
          <w:rtl/>
        </w:rPr>
        <w:t>ی</w:t>
      </w:r>
      <w:r w:rsidR="005B4F59" w:rsidRPr="00643535">
        <w:rPr>
          <w:rFonts w:hint="cs"/>
          <w:rtl/>
        </w:rPr>
        <w:t xml:space="preserve">امبر </w:t>
      </w:r>
      <w:r w:rsidR="00643535">
        <w:rPr>
          <w:rFonts w:cs="CTraditional Arabic" w:hint="cs"/>
          <w:rtl/>
        </w:rPr>
        <w:t>ج</w:t>
      </w:r>
      <w:r w:rsidR="005B4F59" w:rsidRPr="00643535">
        <w:rPr>
          <w:rFonts w:hint="cs"/>
          <w:rtl/>
        </w:rPr>
        <w:t xml:space="preserve"> و </w:t>
      </w:r>
      <w:r w:rsidR="00F35520" w:rsidRPr="00643535">
        <w:rPr>
          <w:rFonts w:hint="cs"/>
          <w:rtl/>
        </w:rPr>
        <w:t>ی</w:t>
      </w:r>
      <w:r w:rsidR="005B4F59" w:rsidRPr="00643535">
        <w:rPr>
          <w:rFonts w:hint="cs"/>
          <w:rtl/>
        </w:rPr>
        <w:t>اران گرامی وی چگونه بود؟</w:t>
      </w:r>
      <w:r w:rsidR="00DB0DFE" w:rsidRPr="00643535">
        <w:rPr>
          <w:rFonts w:hint="cs"/>
          <w:rtl/>
        </w:rPr>
        <w:t xml:space="preserve"> </w:t>
      </w:r>
      <w:r w:rsidR="005B4F59" w:rsidRPr="00643535">
        <w:rPr>
          <w:rFonts w:hint="cs"/>
          <w:rtl/>
        </w:rPr>
        <w:t>ش</w:t>
      </w:r>
      <w:r w:rsidR="00F35520" w:rsidRPr="00643535">
        <w:rPr>
          <w:rFonts w:hint="cs"/>
          <w:rtl/>
        </w:rPr>
        <w:t>ی</w:t>
      </w:r>
      <w:r w:rsidR="005B4F59" w:rsidRPr="00643535">
        <w:rPr>
          <w:rFonts w:hint="cs"/>
          <w:rtl/>
        </w:rPr>
        <w:t>و</w:t>
      </w:r>
      <w:r w:rsidR="003026FE">
        <w:rPr>
          <w:rFonts w:hint="cs"/>
          <w:rtl/>
        </w:rPr>
        <w:t>ۀ</w:t>
      </w:r>
      <w:r w:rsidR="005B4F59" w:rsidRPr="00643535">
        <w:rPr>
          <w:rFonts w:hint="cs"/>
          <w:rtl/>
        </w:rPr>
        <w:t xml:space="preserve"> نبوی در تعل</w:t>
      </w:r>
      <w:r w:rsidR="00F35520" w:rsidRPr="00643535">
        <w:rPr>
          <w:rFonts w:hint="cs"/>
          <w:rtl/>
        </w:rPr>
        <w:t>ی</w:t>
      </w:r>
      <w:r w:rsidR="005B4F59" w:rsidRPr="00643535">
        <w:rPr>
          <w:rFonts w:hint="cs"/>
          <w:rtl/>
        </w:rPr>
        <w:t>م قرآن تنها خواندن لفظ قرآن نبود، بلکه تدبر در معانی آ</w:t>
      </w:r>
      <w:r w:rsidR="00F35520" w:rsidRPr="00643535">
        <w:rPr>
          <w:rFonts w:hint="cs"/>
          <w:rtl/>
        </w:rPr>
        <w:t>ی</w:t>
      </w:r>
      <w:r w:rsidR="005B4F59" w:rsidRPr="00643535">
        <w:rPr>
          <w:rFonts w:hint="cs"/>
          <w:rtl/>
        </w:rPr>
        <w:t>ه و عمل بر</w:t>
      </w:r>
      <w:r w:rsidR="00EC1F93" w:rsidRPr="00643535">
        <w:rPr>
          <w:rFonts w:hint="cs"/>
          <w:rtl/>
        </w:rPr>
        <w:t xml:space="preserve"> آن را </w:t>
      </w:r>
      <w:r w:rsidR="005B4F59" w:rsidRPr="00643535">
        <w:rPr>
          <w:rFonts w:hint="cs"/>
          <w:rtl/>
        </w:rPr>
        <w:t>ن</w:t>
      </w:r>
      <w:r w:rsidR="00F35520" w:rsidRPr="00643535">
        <w:rPr>
          <w:rFonts w:hint="cs"/>
          <w:rtl/>
        </w:rPr>
        <w:t>ی</w:t>
      </w:r>
      <w:r w:rsidR="005B4F59" w:rsidRPr="00643535">
        <w:rPr>
          <w:rFonts w:hint="cs"/>
          <w:rtl/>
        </w:rPr>
        <w:t>ز لازم</w:t>
      </w:r>
      <w:r w:rsidR="00396BD1" w:rsidRPr="00643535">
        <w:rPr>
          <w:rFonts w:hint="cs"/>
          <w:rtl/>
        </w:rPr>
        <w:t xml:space="preserve"> م</w:t>
      </w:r>
      <w:r w:rsidR="00F35520" w:rsidRPr="00643535">
        <w:rPr>
          <w:rFonts w:hint="cs"/>
          <w:rtl/>
        </w:rPr>
        <w:t>ی</w:t>
      </w:r>
      <w:r w:rsidR="00396BD1" w:rsidRPr="00643535">
        <w:rPr>
          <w:rFonts w:hint="cs"/>
          <w:rtl/>
        </w:rPr>
        <w:t>‌شمرد</w:t>
      </w:r>
      <w:r w:rsidR="005B4F59" w:rsidRPr="00643535">
        <w:rPr>
          <w:rFonts w:hint="cs"/>
          <w:rtl/>
        </w:rPr>
        <w:t>.</w:t>
      </w:r>
    </w:p>
    <w:p w:rsidR="005B4F59" w:rsidRPr="00235EBB" w:rsidRDefault="00A75216" w:rsidP="00235EBB">
      <w:pPr>
        <w:pStyle w:val="a3"/>
        <w:rPr>
          <w:rtl/>
        </w:rPr>
      </w:pPr>
      <w:r w:rsidRPr="00235EBB">
        <w:rPr>
          <w:rFonts w:hint="cs"/>
          <w:rtl/>
        </w:rPr>
        <w:t xml:space="preserve"> </w:t>
      </w:r>
      <w:r w:rsidR="005B4F59" w:rsidRPr="00235EBB">
        <w:rPr>
          <w:rFonts w:hint="cs"/>
          <w:rtl/>
        </w:rPr>
        <w:t>دقت و تأمل در موضوع "مکی و مدنی آ</w:t>
      </w:r>
      <w:r w:rsidR="00F35520" w:rsidRPr="00235EBB">
        <w:rPr>
          <w:rFonts w:hint="cs"/>
          <w:rtl/>
        </w:rPr>
        <w:t>ی</w:t>
      </w:r>
      <w:r w:rsidR="005B4F59" w:rsidRPr="00235EBB">
        <w:rPr>
          <w:rFonts w:hint="cs"/>
          <w:rtl/>
        </w:rPr>
        <w:t>ات و</w:t>
      </w:r>
      <w:r w:rsidR="00CF0049" w:rsidRPr="00235EBB">
        <w:rPr>
          <w:rFonts w:hint="cs"/>
          <w:rtl/>
        </w:rPr>
        <w:t xml:space="preserve"> سوره‌ها</w:t>
      </w:r>
      <w:r w:rsidR="00EC1F93" w:rsidRPr="00235EBB">
        <w:rPr>
          <w:rFonts w:hint="cs"/>
          <w:rtl/>
        </w:rPr>
        <w:t xml:space="preserve">ی </w:t>
      </w:r>
      <w:r w:rsidR="005B4F59" w:rsidRPr="00235EBB">
        <w:rPr>
          <w:rFonts w:hint="cs"/>
          <w:rtl/>
        </w:rPr>
        <w:t>قرآنی" و بررسی</w:t>
      </w:r>
      <w:r w:rsidR="00DB0DFE" w:rsidRPr="00235EBB">
        <w:rPr>
          <w:rFonts w:hint="cs"/>
          <w:rtl/>
        </w:rPr>
        <w:t xml:space="preserve"> </w:t>
      </w:r>
      <w:r w:rsidR="005B4F59" w:rsidRPr="00235EBB">
        <w:rPr>
          <w:rFonts w:hint="cs"/>
          <w:rtl/>
        </w:rPr>
        <w:t>روا</w:t>
      </w:r>
      <w:r w:rsidR="00F35520" w:rsidRPr="00235EBB">
        <w:rPr>
          <w:rFonts w:hint="cs"/>
          <w:rtl/>
        </w:rPr>
        <w:t>ی</w:t>
      </w:r>
      <w:r w:rsidR="005B4F59" w:rsidRPr="00235EBB">
        <w:rPr>
          <w:rFonts w:hint="cs"/>
          <w:rtl/>
        </w:rPr>
        <w:t>ات اسلامی که در ا</w:t>
      </w:r>
      <w:r w:rsidR="00F35520" w:rsidRPr="00235EBB">
        <w:rPr>
          <w:rFonts w:hint="cs"/>
          <w:rtl/>
        </w:rPr>
        <w:t>ی</w:t>
      </w:r>
      <w:r w:rsidR="005B4F59" w:rsidRPr="00235EBB">
        <w:rPr>
          <w:rFonts w:hint="cs"/>
          <w:rtl/>
        </w:rPr>
        <w:t>ن عرصه ثابت شده، واضح</w:t>
      </w:r>
      <w:r w:rsidR="00A569C8" w:rsidRPr="00235EBB">
        <w:rPr>
          <w:rFonts w:hint="cs"/>
          <w:rtl/>
        </w:rPr>
        <w:t xml:space="preserve"> م</w:t>
      </w:r>
      <w:r w:rsidR="00F35520" w:rsidRPr="00235EBB">
        <w:rPr>
          <w:rFonts w:hint="cs"/>
          <w:rtl/>
        </w:rPr>
        <w:t>ی</w:t>
      </w:r>
      <w:r w:rsidR="00A569C8" w:rsidRPr="00235EBB">
        <w:rPr>
          <w:rFonts w:hint="cs"/>
          <w:rtl/>
        </w:rPr>
        <w:t>‌ساز</w:t>
      </w:r>
      <w:r w:rsidR="005B4F59" w:rsidRPr="00235EBB">
        <w:rPr>
          <w:rFonts w:hint="cs"/>
          <w:rtl/>
        </w:rPr>
        <w:t>د که نشأت ا</w:t>
      </w:r>
      <w:r w:rsidR="00F35520" w:rsidRPr="00235EBB">
        <w:rPr>
          <w:rFonts w:hint="cs"/>
          <w:rtl/>
        </w:rPr>
        <w:t>ی</w:t>
      </w:r>
      <w:r w:rsidR="005B4F59" w:rsidRPr="00235EBB">
        <w:rPr>
          <w:rFonts w:hint="cs"/>
          <w:rtl/>
        </w:rPr>
        <w:t>ن علم در عصر پرم</w:t>
      </w:r>
      <w:r w:rsidR="00F35520" w:rsidRPr="00235EBB">
        <w:rPr>
          <w:rFonts w:hint="cs"/>
          <w:rtl/>
        </w:rPr>
        <w:t>ی</w:t>
      </w:r>
      <w:r w:rsidR="005B4F59" w:rsidRPr="00235EBB">
        <w:rPr>
          <w:rFonts w:hint="cs"/>
          <w:rtl/>
        </w:rPr>
        <w:t>منت نبوت</w:t>
      </w:r>
      <w:r w:rsidR="00A569C8" w:rsidRPr="00235EBB">
        <w:rPr>
          <w:rFonts w:hint="cs"/>
          <w:rtl/>
        </w:rPr>
        <w:t xml:space="preserve"> برم</w:t>
      </w:r>
      <w:r w:rsidR="00F35520" w:rsidRPr="00235EBB">
        <w:rPr>
          <w:rFonts w:hint="cs"/>
          <w:rtl/>
        </w:rPr>
        <w:t>ی</w:t>
      </w:r>
      <w:r w:rsidR="00A569C8" w:rsidRPr="00235EBB">
        <w:rPr>
          <w:rFonts w:hint="cs"/>
          <w:rtl/>
        </w:rPr>
        <w:t>‌گرد</w:t>
      </w:r>
      <w:r w:rsidR="005B4F59" w:rsidRPr="00235EBB">
        <w:rPr>
          <w:rFonts w:hint="cs"/>
          <w:rtl/>
        </w:rPr>
        <w:t>د، گرچه در ا</w:t>
      </w:r>
      <w:r w:rsidR="00F35520" w:rsidRPr="00235EBB">
        <w:rPr>
          <w:rFonts w:hint="cs"/>
          <w:rtl/>
        </w:rPr>
        <w:t>ی</w:t>
      </w:r>
      <w:r w:rsidR="005B4F59" w:rsidRPr="00235EBB">
        <w:rPr>
          <w:rFonts w:hint="cs"/>
          <w:rtl/>
        </w:rPr>
        <w:t>ن مورد روا</w:t>
      </w:r>
      <w:r w:rsidR="00F35520" w:rsidRPr="00235EBB">
        <w:rPr>
          <w:rFonts w:hint="cs"/>
          <w:rtl/>
        </w:rPr>
        <w:t>ی</w:t>
      </w:r>
      <w:r w:rsidR="005B4F59" w:rsidRPr="00235EBB">
        <w:rPr>
          <w:rFonts w:hint="cs"/>
          <w:rtl/>
        </w:rPr>
        <w:t>تی از شخص پ</w:t>
      </w:r>
      <w:r w:rsidR="00F35520" w:rsidRPr="00235EBB">
        <w:rPr>
          <w:rFonts w:hint="cs"/>
          <w:rtl/>
        </w:rPr>
        <w:t>ی</w:t>
      </w:r>
      <w:r w:rsidR="005B4F59" w:rsidRPr="00235EBB">
        <w:rPr>
          <w:rFonts w:hint="cs"/>
          <w:rtl/>
        </w:rPr>
        <w:t xml:space="preserve">امبر </w:t>
      </w:r>
      <w:r w:rsidR="00235EBB">
        <w:rPr>
          <w:rFonts w:cs="CTraditional Arabic" w:hint="cs"/>
          <w:rtl/>
        </w:rPr>
        <w:t>ج</w:t>
      </w:r>
      <w:r w:rsidR="005B4F59" w:rsidRPr="00235EBB">
        <w:rPr>
          <w:rFonts w:hint="cs"/>
          <w:rtl/>
        </w:rPr>
        <w:t xml:space="preserve"> نقل نشده است؛ ز</w:t>
      </w:r>
      <w:r w:rsidR="00F35520" w:rsidRPr="00235EBB">
        <w:rPr>
          <w:rFonts w:hint="cs"/>
          <w:rtl/>
        </w:rPr>
        <w:t>ی</w:t>
      </w:r>
      <w:r w:rsidR="005B4F59" w:rsidRPr="00235EBB">
        <w:rPr>
          <w:rFonts w:hint="cs"/>
          <w:rtl/>
        </w:rPr>
        <w:t>را که</w:t>
      </w:r>
      <w:r w:rsidR="00DB0DFE" w:rsidRPr="00235EBB">
        <w:rPr>
          <w:rFonts w:hint="cs"/>
          <w:rtl/>
        </w:rPr>
        <w:t xml:space="preserve"> </w:t>
      </w:r>
      <w:r w:rsidR="005B4F59" w:rsidRPr="00235EBB">
        <w:rPr>
          <w:rFonts w:hint="cs"/>
          <w:rtl/>
        </w:rPr>
        <w:t>به آموزش ا</w:t>
      </w:r>
      <w:r w:rsidR="00F35520" w:rsidRPr="00235EBB">
        <w:rPr>
          <w:rFonts w:hint="cs"/>
          <w:rtl/>
        </w:rPr>
        <w:t>ی</w:t>
      </w:r>
      <w:r w:rsidR="005B4F59" w:rsidRPr="00235EBB">
        <w:rPr>
          <w:rFonts w:hint="cs"/>
          <w:rtl/>
        </w:rPr>
        <w:t>ن فن امر نشده</w:t>
      </w:r>
      <w:r w:rsidR="00EC1F93" w:rsidRPr="00235EBB">
        <w:rPr>
          <w:rFonts w:hint="cs"/>
          <w:rtl/>
        </w:rPr>
        <w:t>‌ا</w:t>
      </w:r>
      <w:r w:rsidR="00F35520" w:rsidRPr="00235EBB">
        <w:rPr>
          <w:rFonts w:hint="cs"/>
          <w:rtl/>
        </w:rPr>
        <w:t>ی</w:t>
      </w:r>
      <w:r w:rsidR="00EC1F93" w:rsidRPr="00235EBB">
        <w:rPr>
          <w:rFonts w:hint="cs"/>
          <w:rtl/>
        </w:rPr>
        <w:t xml:space="preserve">م </w:t>
      </w:r>
      <w:r w:rsidR="005B4F59" w:rsidRPr="00235EBB">
        <w:rPr>
          <w:rFonts w:hint="cs"/>
          <w:rtl/>
        </w:rPr>
        <w:t>و خداوند دانستن</w:t>
      </w:r>
      <w:r w:rsidR="00EC1F93" w:rsidRPr="00235EBB">
        <w:rPr>
          <w:rFonts w:hint="cs"/>
          <w:rtl/>
        </w:rPr>
        <w:t xml:space="preserve"> آن را </w:t>
      </w:r>
      <w:r w:rsidR="005B4F59" w:rsidRPr="00235EBB">
        <w:rPr>
          <w:rFonts w:hint="cs"/>
          <w:rtl/>
        </w:rPr>
        <w:t>از فرا</w:t>
      </w:r>
      <w:r w:rsidR="00F35520" w:rsidRPr="00235EBB">
        <w:rPr>
          <w:rFonts w:hint="cs"/>
          <w:rtl/>
        </w:rPr>
        <w:t>ی</w:t>
      </w:r>
      <w:r w:rsidR="005B4F59" w:rsidRPr="00235EBB">
        <w:rPr>
          <w:rFonts w:hint="cs"/>
          <w:rtl/>
        </w:rPr>
        <w:t>ض امت قرار نداده است، هرچند دانستن قسمتی از آن به جهت شناخت ناسخ و منسوخ</w:t>
      </w:r>
      <w:r w:rsidR="00DB0DFE" w:rsidRPr="00235EBB">
        <w:rPr>
          <w:rFonts w:hint="cs"/>
          <w:rtl/>
        </w:rPr>
        <w:t xml:space="preserve"> </w:t>
      </w:r>
      <w:r w:rsidR="005B4F59" w:rsidRPr="00235EBB">
        <w:rPr>
          <w:rFonts w:hint="cs"/>
          <w:rtl/>
        </w:rPr>
        <w:t>بر اهل علم واجب است</w:t>
      </w:r>
      <w:r w:rsidR="007B6B8A" w:rsidRPr="00235EBB">
        <w:rPr>
          <w:rFonts w:hint="cs"/>
          <w:rtl/>
        </w:rPr>
        <w:t>.</w:t>
      </w:r>
      <w:r w:rsidR="007B6B8A" w:rsidRPr="00235EBB">
        <w:rPr>
          <w:vertAlign w:val="superscript"/>
          <w:rtl/>
        </w:rPr>
        <w:footnoteReference w:id="31"/>
      </w:r>
      <w:r w:rsidR="00D147D4" w:rsidRPr="00235EBB">
        <w:rPr>
          <w:rFonts w:hint="cs"/>
          <w:rtl/>
        </w:rPr>
        <w:t xml:space="preserve"> </w:t>
      </w:r>
    </w:p>
    <w:p w:rsidR="005B4F59" w:rsidRPr="00235EBB" w:rsidRDefault="00DB0DFE" w:rsidP="00235EBB">
      <w:pPr>
        <w:pStyle w:val="a3"/>
        <w:rPr>
          <w:rtl/>
        </w:rPr>
      </w:pPr>
      <w:r w:rsidRPr="00235EBB">
        <w:rPr>
          <w:rFonts w:hint="cs"/>
          <w:rtl/>
        </w:rPr>
        <w:t xml:space="preserve"> </w:t>
      </w:r>
      <w:r w:rsidR="005B4F59" w:rsidRPr="00235EBB">
        <w:rPr>
          <w:rFonts w:hint="cs"/>
          <w:rtl/>
        </w:rPr>
        <w:t>در عصر نزول وحی و در ح</w:t>
      </w:r>
      <w:r w:rsidR="00F35520" w:rsidRPr="00235EBB">
        <w:rPr>
          <w:rFonts w:hint="cs"/>
          <w:rtl/>
        </w:rPr>
        <w:t>ی</w:t>
      </w:r>
      <w:r w:rsidR="005B4F59" w:rsidRPr="00235EBB">
        <w:rPr>
          <w:rFonts w:hint="cs"/>
          <w:rtl/>
        </w:rPr>
        <w:t>ات پ</w:t>
      </w:r>
      <w:r w:rsidR="00F35520" w:rsidRPr="00235EBB">
        <w:rPr>
          <w:rFonts w:hint="cs"/>
          <w:rtl/>
        </w:rPr>
        <w:t>ی</w:t>
      </w:r>
      <w:r w:rsidR="005B4F59" w:rsidRPr="00235EBB">
        <w:rPr>
          <w:rFonts w:hint="cs"/>
          <w:rtl/>
        </w:rPr>
        <w:t xml:space="preserve">امبر </w:t>
      </w:r>
      <w:r w:rsidR="00235EBB">
        <w:rPr>
          <w:rFonts w:cs="CTraditional Arabic" w:hint="cs"/>
          <w:rtl/>
        </w:rPr>
        <w:t>ج</w:t>
      </w:r>
      <w:r w:rsidR="005B4F59" w:rsidRPr="00235EBB">
        <w:rPr>
          <w:rFonts w:hint="cs"/>
          <w:rtl/>
        </w:rPr>
        <w:t xml:space="preserve"> شاگردان مکتب نبوت و </w:t>
      </w:r>
      <w:r w:rsidR="00F35520" w:rsidRPr="00235EBB">
        <w:rPr>
          <w:rFonts w:hint="cs"/>
          <w:rtl/>
        </w:rPr>
        <w:t>ی</w:t>
      </w:r>
      <w:r w:rsidR="005B4F59" w:rsidRPr="00235EBB">
        <w:rPr>
          <w:rFonts w:hint="cs"/>
          <w:rtl/>
        </w:rPr>
        <w:t xml:space="preserve">اران گرامی وی، نه به عنوان </w:t>
      </w:r>
      <w:r w:rsidR="00F35520" w:rsidRPr="00235EBB">
        <w:rPr>
          <w:rFonts w:hint="cs"/>
          <w:rtl/>
        </w:rPr>
        <w:t>ی</w:t>
      </w:r>
      <w:r w:rsidR="005B4F59" w:rsidRPr="00235EBB">
        <w:rPr>
          <w:rFonts w:hint="cs"/>
          <w:rtl/>
        </w:rPr>
        <w:t>ک حکم، بلکه به عنوان</w:t>
      </w:r>
      <w:r w:rsidR="00B01A09" w:rsidRPr="00235EBB">
        <w:rPr>
          <w:rFonts w:hint="cs"/>
          <w:rtl/>
        </w:rPr>
        <w:t xml:space="preserve">: </w:t>
      </w:r>
      <w:r w:rsidR="00F35520" w:rsidRPr="00235EBB">
        <w:rPr>
          <w:rFonts w:hint="cs"/>
          <w:rtl/>
        </w:rPr>
        <w:t>ی</w:t>
      </w:r>
      <w:r w:rsidR="005B4F59" w:rsidRPr="00235EBB">
        <w:rPr>
          <w:rFonts w:hint="cs"/>
          <w:rtl/>
        </w:rPr>
        <w:t>اد داشت زمان و مکان نزول قرآن به ا</w:t>
      </w:r>
      <w:r w:rsidR="00F35520" w:rsidRPr="00235EBB">
        <w:rPr>
          <w:rFonts w:hint="cs"/>
          <w:rtl/>
        </w:rPr>
        <w:t>ی</w:t>
      </w:r>
      <w:r w:rsidR="005B4F59" w:rsidRPr="00235EBB">
        <w:rPr>
          <w:rFonts w:hint="cs"/>
          <w:rtl/>
        </w:rPr>
        <w:t>ن موضوع توجه نموده، زمان و مکان نزول آ</w:t>
      </w:r>
      <w:r w:rsidR="00F35520" w:rsidRPr="00235EBB">
        <w:rPr>
          <w:rFonts w:hint="cs"/>
          <w:rtl/>
        </w:rPr>
        <w:t>ی</w:t>
      </w:r>
      <w:r w:rsidR="005B4F59" w:rsidRPr="00235EBB">
        <w:rPr>
          <w:rFonts w:hint="cs"/>
          <w:rtl/>
        </w:rPr>
        <w:t>ه</w:t>
      </w:r>
      <w:r w:rsidR="00EC1F93" w:rsidRPr="00235EBB">
        <w:rPr>
          <w:rFonts w:hint="cs"/>
          <w:rtl/>
        </w:rPr>
        <w:t xml:space="preserve">‌ها </w:t>
      </w:r>
      <w:r w:rsidR="005B4F59" w:rsidRPr="00235EBB">
        <w:rPr>
          <w:rFonts w:hint="cs"/>
          <w:rtl/>
        </w:rPr>
        <w:t>و</w:t>
      </w:r>
      <w:r w:rsidR="00CF0049" w:rsidRPr="00235EBB">
        <w:rPr>
          <w:rFonts w:hint="cs"/>
          <w:rtl/>
        </w:rPr>
        <w:t xml:space="preserve"> سوره‌ها</w:t>
      </w:r>
      <w:r w:rsidR="00EC1F93" w:rsidRPr="00235EBB">
        <w:rPr>
          <w:rFonts w:hint="cs"/>
          <w:rtl/>
        </w:rPr>
        <w:t xml:space="preserve">ی </w:t>
      </w:r>
      <w:r w:rsidR="005B4F59" w:rsidRPr="00235EBB">
        <w:rPr>
          <w:rFonts w:hint="cs"/>
          <w:rtl/>
        </w:rPr>
        <w:t>قرآنی را ثبت و ضبط نموده</w:t>
      </w:r>
      <w:r w:rsidR="00EC1F93" w:rsidRPr="00235EBB">
        <w:rPr>
          <w:rFonts w:hint="cs"/>
          <w:rtl/>
        </w:rPr>
        <w:t xml:space="preserve">‌اند </w:t>
      </w:r>
      <w:r w:rsidR="005B4F59" w:rsidRPr="00235EBB">
        <w:rPr>
          <w:rFonts w:hint="cs"/>
          <w:rtl/>
        </w:rPr>
        <w:t>که بعد</w:t>
      </w:r>
      <w:r w:rsidR="00EC1F93" w:rsidRPr="00235EBB">
        <w:rPr>
          <w:rFonts w:hint="cs"/>
          <w:rtl/>
        </w:rPr>
        <w:t xml:space="preserve">‌ها </w:t>
      </w:r>
      <w:r w:rsidR="005B4F59" w:rsidRPr="00235EBB">
        <w:rPr>
          <w:rFonts w:hint="cs"/>
          <w:rtl/>
        </w:rPr>
        <w:t>آن روا</w:t>
      </w:r>
      <w:r w:rsidR="00F35520" w:rsidRPr="00235EBB">
        <w:rPr>
          <w:rFonts w:hint="cs"/>
          <w:rtl/>
        </w:rPr>
        <w:t>ی</w:t>
      </w:r>
      <w:r w:rsidR="005B4F59" w:rsidRPr="00235EBB">
        <w:rPr>
          <w:rFonts w:hint="cs"/>
          <w:rtl/>
        </w:rPr>
        <w:t>ات اسلامی دلا</w:t>
      </w:r>
      <w:r w:rsidR="00F35520" w:rsidRPr="00235EBB">
        <w:rPr>
          <w:rFonts w:hint="cs"/>
          <w:rtl/>
        </w:rPr>
        <w:t>ی</w:t>
      </w:r>
      <w:r w:rsidR="005B4F59" w:rsidRPr="00235EBB">
        <w:rPr>
          <w:rFonts w:hint="cs"/>
          <w:rtl/>
        </w:rPr>
        <w:t>ل مکی و مدنی بودن آن آ</w:t>
      </w:r>
      <w:r w:rsidR="00F35520" w:rsidRPr="00235EBB">
        <w:rPr>
          <w:rFonts w:hint="cs"/>
          <w:rtl/>
        </w:rPr>
        <w:t>ی</w:t>
      </w:r>
      <w:r w:rsidR="005B4F59" w:rsidRPr="00235EBB">
        <w:rPr>
          <w:rFonts w:hint="cs"/>
          <w:rtl/>
        </w:rPr>
        <w:t>ات و</w:t>
      </w:r>
      <w:r w:rsidR="00CF0049" w:rsidRPr="00235EBB">
        <w:rPr>
          <w:rFonts w:hint="cs"/>
          <w:rtl/>
        </w:rPr>
        <w:t xml:space="preserve"> سوره‌ها</w:t>
      </w:r>
      <w:r w:rsidR="00EC1F93" w:rsidRPr="00235EBB">
        <w:rPr>
          <w:rFonts w:hint="cs"/>
          <w:rtl/>
        </w:rPr>
        <w:t xml:space="preserve"> </w:t>
      </w:r>
      <w:r w:rsidR="005B4F59" w:rsidRPr="00235EBB">
        <w:rPr>
          <w:rFonts w:hint="cs"/>
          <w:rtl/>
        </w:rPr>
        <w:t>شمرده شد به عنوان مثال</w:t>
      </w:r>
      <w:r w:rsidR="00B01A09" w:rsidRPr="00235EBB">
        <w:rPr>
          <w:rFonts w:hint="cs"/>
          <w:rtl/>
        </w:rPr>
        <w:t xml:space="preserve">: </w:t>
      </w:r>
    </w:p>
    <w:p w:rsidR="005B4F59" w:rsidRPr="0044005E" w:rsidRDefault="005B4F59" w:rsidP="00DD7EDD">
      <w:pPr>
        <w:pStyle w:val="ListParagraph"/>
        <w:numPr>
          <w:ilvl w:val="0"/>
          <w:numId w:val="24"/>
        </w:numPr>
        <w:ind w:left="641" w:hanging="357"/>
        <w:jc w:val="both"/>
        <w:rPr>
          <w:rStyle w:val="Char3"/>
          <w:rtl/>
        </w:rPr>
      </w:pPr>
      <w:r w:rsidRPr="0044005E">
        <w:rPr>
          <w:rStyle w:val="Char3"/>
          <w:rFonts w:hint="cs"/>
          <w:rtl/>
        </w:rPr>
        <w:t>عن ابن عباس</w:t>
      </w:r>
      <w:r w:rsidR="00235EBB" w:rsidRPr="00235EBB">
        <w:rPr>
          <w:rFonts w:ascii="Traditional Arabic" w:cs="CTraditional Arabic" w:hint="cs"/>
          <w:color w:val="000000"/>
          <w:sz w:val="28"/>
          <w:szCs w:val="28"/>
          <w:rtl/>
        </w:rPr>
        <w:t>ب</w:t>
      </w:r>
      <w:r w:rsidRPr="0044005E">
        <w:rPr>
          <w:rStyle w:val="Char3"/>
          <w:rFonts w:hint="cs"/>
          <w:rtl/>
        </w:rPr>
        <w:t xml:space="preserve"> قال</w:t>
      </w:r>
      <w:r w:rsidR="00B01A09" w:rsidRPr="00235EBB">
        <w:rPr>
          <w:rStyle w:val="Char5"/>
          <w:rFonts w:hint="cs"/>
          <w:rtl/>
        </w:rPr>
        <w:t xml:space="preserve">: </w:t>
      </w:r>
      <w:r w:rsidRPr="00235EBB">
        <w:rPr>
          <w:rStyle w:val="Char5"/>
          <w:rFonts w:hint="cs"/>
          <w:rtl/>
        </w:rPr>
        <w:t xml:space="preserve">"لما قدم النبي </w:t>
      </w:r>
      <w:r w:rsidR="00235EBB" w:rsidRPr="00235EBB">
        <w:rPr>
          <w:rStyle w:val="Char5"/>
          <w:rFonts w:cs="CTraditional Arabic" w:hint="cs"/>
          <w:rtl/>
        </w:rPr>
        <w:t>ج</w:t>
      </w:r>
      <w:r w:rsidRPr="00235EBB">
        <w:rPr>
          <w:rStyle w:val="Char5"/>
          <w:rFonts w:hint="cs"/>
          <w:rtl/>
        </w:rPr>
        <w:t xml:space="preserve"> المدينة كانوا من أخبث الناس كيلاً، فأنزل الله سبحانه</w:t>
      </w:r>
      <w:r w:rsidR="00B01A09" w:rsidRPr="00235EBB">
        <w:rPr>
          <w:rStyle w:val="Char5"/>
          <w:rFonts w:hint="cs"/>
          <w:rtl/>
        </w:rPr>
        <w:t>:</w:t>
      </w:r>
      <w:r w:rsidR="00235EBB">
        <w:rPr>
          <w:rStyle w:val="Char5"/>
        </w:rPr>
        <w:t xml:space="preserve"> </w:t>
      </w:r>
      <w:r w:rsidR="00235EBB">
        <w:rPr>
          <w:rStyle w:val="Char5"/>
          <w:rFonts w:cs="Traditional Arabic"/>
          <w:color w:val="000000"/>
          <w:szCs w:val="28"/>
          <w:shd w:val="clear" w:color="auto" w:fill="FFFFFF"/>
          <w:rtl/>
          <w:lang w:bidi="fa-IR"/>
        </w:rPr>
        <w:t>﴿</w:t>
      </w:r>
      <w:r w:rsidR="00235EBB" w:rsidRPr="00620156">
        <w:rPr>
          <w:rStyle w:val="Chara"/>
          <w:rtl/>
        </w:rPr>
        <w:t>وَيۡلٞ لِّلۡمُطَفِّفِينَ١</w:t>
      </w:r>
      <w:r w:rsidR="00235EBB">
        <w:rPr>
          <w:rStyle w:val="Char5"/>
          <w:rFonts w:cs="Traditional Arabic"/>
          <w:color w:val="000000"/>
          <w:szCs w:val="28"/>
          <w:shd w:val="clear" w:color="auto" w:fill="FFFFFF"/>
          <w:rtl/>
          <w:lang w:bidi="fa-IR"/>
        </w:rPr>
        <w:t>﴾</w:t>
      </w:r>
      <w:r w:rsidRPr="00235EBB">
        <w:rPr>
          <w:rStyle w:val="Char5"/>
          <w:rFonts w:hint="cs"/>
          <w:rtl/>
        </w:rPr>
        <w:t xml:space="preserve"> فأحسنوا الكيل بعد ذلك"</w:t>
      </w:r>
      <w:r w:rsidRPr="0044005E">
        <w:rPr>
          <w:rStyle w:val="Char3"/>
          <w:rFonts w:hint="cs"/>
          <w:rtl/>
        </w:rPr>
        <w:t>.</w:t>
      </w:r>
      <w:r w:rsidR="00D147D4" w:rsidRPr="0044005E">
        <w:rPr>
          <w:rStyle w:val="Char3"/>
          <w:vertAlign w:val="superscript"/>
          <w:rtl/>
        </w:rPr>
        <w:footnoteReference w:id="32"/>
      </w:r>
    </w:p>
    <w:p w:rsidR="005B4F59" w:rsidRPr="0044005E" w:rsidRDefault="005B4F59" w:rsidP="00235EBB">
      <w:pPr>
        <w:ind w:firstLine="284"/>
        <w:jc w:val="both"/>
        <w:rPr>
          <w:rStyle w:val="Char3"/>
          <w:rtl/>
        </w:rPr>
      </w:pPr>
      <w:r w:rsidRPr="0044005E">
        <w:rPr>
          <w:rStyle w:val="Char3"/>
          <w:rFonts w:hint="cs"/>
          <w:rtl/>
        </w:rPr>
        <w:t>"عبدالله بن عباس</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r w:rsidRPr="0044005E">
        <w:rPr>
          <w:rStyle w:val="Char3"/>
          <w:rFonts w:hint="cs"/>
          <w:rtl/>
        </w:rPr>
        <w:t>هنگام</w:t>
      </w:r>
      <w:r w:rsidR="00F35520" w:rsidRPr="0044005E">
        <w:rPr>
          <w:rStyle w:val="Char3"/>
          <w:rFonts w:hint="cs"/>
          <w:rtl/>
        </w:rPr>
        <w:t>یک</w:t>
      </w:r>
      <w:r w:rsidRPr="0044005E">
        <w:rPr>
          <w:rStyle w:val="Char3"/>
          <w:rFonts w:hint="cs"/>
          <w:rtl/>
        </w:rPr>
        <w:t>ه پ</w:t>
      </w:r>
      <w:r w:rsidR="00F35520" w:rsidRPr="0044005E">
        <w:rPr>
          <w:rStyle w:val="Char3"/>
          <w:rFonts w:hint="cs"/>
          <w:rtl/>
        </w:rPr>
        <w:t>ی</w:t>
      </w:r>
      <w:r w:rsidRPr="0044005E">
        <w:rPr>
          <w:rStyle w:val="Char3"/>
          <w:rFonts w:hint="cs"/>
          <w:rtl/>
        </w:rPr>
        <w:t xml:space="preserve">امبر </w:t>
      </w:r>
      <w:r w:rsidR="00235EBB">
        <w:rPr>
          <w:rStyle w:val="Char3"/>
          <w:rFonts w:cs="CTraditional Arabic" w:hint="cs"/>
          <w:rtl/>
        </w:rPr>
        <w:t>ج</w:t>
      </w:r>
      <w:r w:rsidRPr="0044005E">
        <w:rPr>
          <w:rStyle w:val="Char3"/>
          <w:rFonts w:hint="cs"/>
          <w:rtl/>
        </w:rPr>
        <w:t xml:space="preserve"> به مد</w:t>
      </w:r>
      <w:r w:rsidR="00F35520" w:rsidRPr="0044005E">
        <w:rPr>
          <w:rStyle w:val="Char3"/>
          <w:rFonts w:hint="cs"/>
          <w:rtl/>
        </w:rPr>
        <w:t>ی</w:t>
      </w:r>
      <w:r w:rsidRPr="0044005E">
        <w:rPr>
          <w:rStyle w:val="Char3"/>
          <w:rFonts w:hint="cs"/>
          <w:rtl/>
        </w:rPr>
        <w:t>نه آمد، باشندگان مد</w:t>
      </w:r>
      <w:r w:rsidR="00F35520" w:rsidRPr="0044005E">
        <w:rPr>
          <w:rStyle w:val="Char3"/>
          <w:rFonts w:hint="cs"/>
          <w:rtl/>
        </w:rPr>
        <w:t>ی</w:t>
      </w:r>
      <w:r w:rsidRPr="0044005E">
        <w:rPr>
          <w:rStyle w:val="Char3"/>
          <w:rFonts w:hint="cs"/>
          <w:rtl/>
        </w:rPr>
        <w:t>نه فاسد</w:t>
      </w:r>
      <w:r w:rsidR="00A569C8" w:rsidRPr="0044005E">
        <w:rPr>
          <w:rStyle w:val="Char3"/>
          <w:rFonts w:hint="cs"/>
          <w:rtl/>
        </w:rPr>
        <w:t>‌تر</w:t>
      </w:r>
      <w:r w:rsidR="00F35520" w:rsidRPr="0044005E">
        <w:rPr>
          <w:rStyle w:val="Char3"/>
          <w:rFonts w:hint="cs"/>
          <w:rtl/>
        </w:rPr>
        <w:t>ی</w:t>
      </w:r>
      <w:r w:rsidR="00A569C8" w:rsidRPr="0044005E">
        <w:rPr>
          <w:rStyle w:val="Char3"/>
          <w:rFonts w:hint="cs"/>
          <w:rtl/>
        </w:rPr>
        <w:t xml:space="preserve">ن </w:t>
      </w:r>
      <w:r w:rsidRPr="0044005E">
        <w:rPr>
          <w:rStyle w:val="Char3"/>
          <w:rFonts w:hint="cs"/>
          <w:rtl/>
        </w:rPr>
        <w:t>مردم در پ</w:t>
      </w:r>
      <w:r w:rsidR="00F35520" w:rsidRPr="0044005E">
        <w:rPr>
          <w:rStyle w:val="Char3"/>
          <w:rFonts w:hint="cs"/>
          <w:rtl/>
        </w:rPr>
        <w:t>ی</w:t>
      </w:r>
      <w:r w:rsidRPr="0044005E">
        <w:rPr>
          <w:rStyle w:val="Char3"/>
          <w:rFonts w:hint="cs"/>
          <w:rtl/>
        </w:rPr>
        <w:t>مودن پ</w:t>
      </w:r>
      <w:r w:rsidR="00F35520" w:rsidRPr="0044005E">
        <w:rPr>
          <w:rStyle w:val="Char3"/>
          <w:rFonts w:hint="cs"/>
          <w:rtl/>
        </w:rPr>
        <w:t>ی</w:t>
      </w:r>
      <w:r w:rsidRPr="0044005E">
        <w:rPr>
          <w:rStyle w:val="Char3"/>
          <w:rFonts w:hint="cs"/>
          <w:rtl/>
        </w:rPr>
        <w:t>مانه</w:t>
      </w:r>
      <w:r w:rsidR="001144B2" w:rsidRPr="0044005E">
        <w:rPr>
          <w:rStyle w:val="Char3"/>
          <w:rFonts w:hint="cs"/>
          <w:rtl/>
        </w:rPr>
        <w:t xml:space="preserve"> به شمار</w:t>
      </w:r>
      <w:r w:rsidR="00396BD1" w:rsidRPr="0044005E">
        <w:rPr>
          <w:rStyle w:val="Char3"/>
          <w:rFonts w:hint="cs"/>
          <w:rtl/>
        </w:rPr>
        <w:t xml:space="preserve"> م</w:t>
      </w:r>
      <w:r w:rsidR="00F35520" w:rsidRPr="0044005E">
        <w:rPr>
          <w:rStyle w:val="Char3"/>
          <w:rFonts w:hint="cs"/>
          <w:rtl/>
        </w:rPr>
        <w:t>ی</w:t>
      </w:r>
      <w:r w:rsidR="00396BD1" w:rsidRPr="0044005E">
        <w:rPr>
          <w:rStyle w:val="Char3"/>
          <w:rFonts w:hint="cs"/>
          <w:rtl/>
        </w:rPr>
        <w:t>‌رفتند</w:t>
      </w:r>
      <w:r w:rsidRPr="0044005E">
        <w:rPr>
          <w:rStyle w:val="Char3"/>
          <w:rFonts w:hint="cs"/>
          <w:rtl/>
        </w:rPr>
        <w:t>،</w:t>
      </w:r>
      <w:r w:rsidR="00DB0DFE" w:rsidRPr="0044005E">
        <w:rPr>
          <w:rStyle w:val="Char3"/>
          <w:rFonts w:hint="cs"/>
          <w:rtl/>
        </w:rPr>
        <w:t xml:space="preserve"> </w:t>
      </w:r>
      <w:r w:rsidRPr="0044005E">
        <w:rPr>
          <w:rStyle w:val="Char3"/>
          <w:rFonts w:hint="cs"/>
          <w:rtl/>
        </w:rPr>
        <w:t>با نزول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w:t>
      </w:r>
      <w:r w:rsidR="00B01A09" w:rsidRPr="0044005E">
        <w:rPr>
          <w:rStyle w:val="Char3"/>
          <w:rFonts w:hint="cs"/>
          <w:rtl/>
        </w:rPr>
        <w:t>:</w:t>
      </w:r>
      <w:r w:rsidR="00396BD1" w:rsidRPr="0044005E">
        <w:rPr>
          <w:rStyle w:val="Char3"/>
          <w:rFonts w:hint="cs"/>
          <w:rtl/>
        </w:rPr>
        <w:t xml:space="preserve"> </w:t>
      </w:r>
      <w:r w:rsidR="00235EBB">
        <w:rPr>
          <w:rStyle w:val="Char5"/>
          <w:rFonts w:cs="Traditional Arabic"/>
          <w:color w:val="000000"/>
          <w:szCs w:val="28"/>
          <w:shd w:val="clear" w:color="auto" w:fill="FFFFFF"/>
          <w:rtl/>
          <w:lang w:bidi="fa-IR"/>
        </w:rPr>
        <w:t>﴿</w:t>
      </w:r>
      <w:r w:rsidR="00235EBB" w:rsidRPr="00620156">
        <w:rPr>
          <w:rStyle w:val="Chara"/>
          <w:rtl/>
        </w:rPr>
        <w:t>وَيۡلٞ لِّلۡمُطَفِّفِينَ١</w:t>
      </w:r>
      <w:r w:rsidR="00235EBB">
        <w:rPr>
          <w:rStyle w:val="Char5"/>
          <w:rFonts w:cs="Traditional Arabic"/>
          <w:color w:val="000000"/>
          <w:szCs w:val="28"/>
          <w:shd w:val="clear" w:color="auto" w:fill="FFFFFF"/>
          <w:rtl/>
          <w:lang w:bidi="fa-IR"/>
        </w:rPr>
        <w:t>﴾</w:t>
      </w:r>
      <w:r w:rsidR="00235EBB">
        <w:rPr>
          <w:rStyle w:val="Char5"/>
          <w:rFonts w:cs="Traditional Arabic" w:hint="cs"/>
          <w:color w:val="000000"/>
          <w:szCs w:val="28"/>
          <w:shd w:val="clear" w:color="auto" w:fill="FFFFFF"/>
          <w:rtl/>
          <w:lang w:bidi="fa-IR"/>
        </w:rPr>
        <w:t xml:space="preserve"> </w:t>
      </w:r>
      <w:r w:rsidRPr="0044005E">
        <w:rPr>
          <w:rStyle w:val="Char3"/>
          <w:rFonts w:hint="cs"/>
          <w:rtl/>
        </w:rPr>
        <w:t>خود را اصلاح نمودند</w:t>
      </w:r>
      <w:r w:rsidR="00DB0DFE" w:rsidRPr="0044005E">
        <w:rPr>
          <w:rStyle w:val="Char3"/>
          <w:rFonts w:hint="cs"/>
          <w:rtl/>
        </w:rPr>
        <w:t xml:space="preserve"> </w:t>
      </w:r>
      <w:r w:rsidRPr="0044005E">
        <w:rPr>
          <w:rStyle w:val="Char3"/>
          <w:rFonts w:hint="cs"/>
          <w:rtl/>
        </w:rPr>
        <w:t>وبه شکل درست پ</w:t>
      </w:r>
      <w:r w:rsidR="00F35520" w:rsidRPr="0044005E">
        <w:rPr>
          <w:rStyle w:val="Char3"/>
          <w:rFonts w:hint="cs"/>
          <w:rtl/>
        </w:rPr>
        <w:t>ی</w:t>
      </w:r>
      <w:r w:rsidRPr="0044005E">
        <w:rPr>
          <w:rStyle w:val="Char3"/>
          <w:rFonts w:hint="cs"/>
          <w:rtl/>
        </w:rPr>
        <w:t xml:space="preserve">مودند". </w:t>
      </w:r>
    </w:p>
    <w:p w:rsidR="005B4F59" w:rsidRPr="00235EBB" w:rsidRDefault="005B4F59" w:rsidP="00DD7EDD">
      <w:pPr>
        <w:pStyle w:val="ListParagraph"/>
        <w:numPr>
          <w:ilvl w:val="0"/>
          <w:numId w:val="24"/>
        </w:numPr>
        <w:ind w:left="641" w:hanging="357"/>
        <w:jc w:val="both"/>
        <w:rPr>
          <w:rFonts w:ascii="QCF_P602" w:hAnsi="QCF_P602" w:cs="QCF_P602"/>
          <w:color w:val="000000"/>
          <w:sz w:val="31"/>
          <w:szCs w:val="31"/>
          <w:rtl/>
        </w:rPr>
      </w:pPr>
      <w:r w:rsidRPr="00661AD8">
        <w:rPr>
          <w:rStyle w:val="Char5"/>
          <w:rFonts w:hint="cs"/>
          <w:rtl/>
        </w:rPr>
        <w:t>عن أنس قال</w:t>
      </w:r>
      <w:r w:rsidR="00B01A09" w:rsidRPr="00661AD8">
        <w:rPr>
          <w:rStyle w:val="Char5"/>
          <w:rFonts w:hint="cs"/>
          <w:rtl/>
        </w:rPr>
        <w:t xml:space="preserve">: </w:t>
      </w:r>
      <w:r w:rsidRPr="00661AD8">
        <w:rPr>
          <w:rStyle w:val="Char5"/>
          <w:rFonts w:hint="cs"/>
          <w:rtl/>
        </w:rPr>
        <w:t xml:space="preserve">"بينما رسول الله </w:t>
      </w:r>
      <w:r w:rsidR="00661AD8">
        <w:rPr>
          <w:rStyle w:val="Char5"/>
          <w:rFonts w:cs="CTraditional Arabic" w:hint="cs"/>
          <w:rtl/>
        </w:rPr>
        <w:t>ج</w:t>
      </w:r>
      <w:r w:rsidRPr="00661AD8">
        <w:rPr>
          <w:rStyle w:val="Char5"/>
          <w:rFonts w:hint="cs"/>
          <w:rtl/>
        </w:rPr>
        <w:t xml:space="preserve"> ذات يوم بين أظهرنا، إذ أغفي إغف</w:t>
      </w:r>
      <w:r w:rsidR="008C354A" w:rsidRPr="00661AD8">
        <w:rPr>
          <w:rStyle w:val="Char5"/>
          <w:rFonts w:hint="cs"/>
          <w:rtl/>
        </w:rPr>
        <w:t>اءة،ثم رفع رأسه متبسماً. فقلنا</w:t>
      </w:r>
      <w:r w:rsidR="00B01A09" w:rsidRPr="00661AD8">
        <w:rPr>
          <w:rStyle w:val="Char5"/>
          <w:rFonts w:hint="cs"/>
          <w:rtl/>
        </w:rPr>
        <w:t xml:space="preserve">: </w:t>
      </w:r>
      <w:r w:rsidRPr="00661AD8">
        <w:rPr>
          <w:rStyle w:val="Char5"/>
          <w:rFonts w:hint="cs"/>
          <w:rtl/>
        </w:rPr>
        <w:t>ما أضحكك يا رسول الله؟! قال</w:t>
      </w:r>
      <w:r w:rsidR="00B01A09" w:rsidRPr="00661AD8">
        <w:rPr>
          <w:rStyle w:val="Char5"/>
          <w:rFonts w:hint="cs"/>
          <w:rtl/>
        </w:rPr>
        <w:t xml:space="preserve">: </w:t>
      </w:r>
      <w:r w:rsidRPr="00661AD8">
        <w:rPr>
          <w:rStyle w:val="Char5"/>
          <w:rFonts w:hint="cs"/>
          <w:rtl/>
        </w:rPr>
        <w:t>أنزلت عليّ آنفا سورة. فقرأ</w:t>
      </w:r>
      <w:r w:rsidR="00B01A09" w:rsidRPr="00661AD8">
        <w:rPr>
          <w:rStyle w:val="Char5"/>
          <w:rFonts w:hint="cs"/>
          <w:rtl/>
        </w:rPr>
        <w:t>:</w:t>
      </w:r>
      <w:r w:rsidR="00B01A09" w:rsidRPr="00235EBB">
        <w:rPr>
          <w:rFonts w:ascii="Traditional Arabic" w:cs="mylotus" w:hint="cs"/>
          <w:bCs/>
          <w:color w:val="000000"/>
          <w:sz w:val="28"/>
          <w:szCs w:val="27"/>
          <w:rtl/>
        </w:rPr>
        <w:t xml:space="preserve"> </w:t>
      </w:r>
      <w:r w:rsidR="00661AD8">
        <w:rPr>
          <w:rStyle w:val="Char5"/>
          <w:rFonts w:cs="Traditional Arabic"/>
          <w:color w:val="000000"/>
          <w:szCs w:val="28"/>
          <w:shd w:val="clear" w:color="auto" w:fill="FFFFFF"/>
          <w:rtl/>
        </w:rPr>
        <w:t>﴿</w:t>
      </w:r>
      <w:r w:rsidR="00661AD8" w:rsidRPr="00620156">
        <w:rPr>
          <w:rStyle w:val="Chara"/>
          <w:rtl/>
        </w:rPr>
        <w:t xml:space="preserve">إِنَّآ أَعۡطَيۡنَٰكَ </w:t>
      </w:r>
      <w:r w:rsidR="00661AD8" w:rsidRPr="00620156">
        <w:rPr>
          <w:rStyle w:val="Chara"/>
          <w:rFonts w:hint="cs"/>
          <w:rtl/>
        </w:rPr>
        <w:t>ٱ</w:t>
      </w:r>
      <w:r w:rsidR="00661AD8" w:rsidRPr="00620156">
        <w:rPr>
          <w:rStyle w:val="Chara"/>
          <w:rFonts w:hint="eastAsia"/>
          <w:rtl/>
        </w:rPr>
        <w:t>لۡكَوۡثَرَ</w:t>
      </w:r>
      <w:r w:rsidR="00661AD8" w:rsidRPr="00620156">
        <w:rPr>
          <w:rStyle w:val="Chara"/>
          <w:rtl/>
        </w:rPr>
        <w:t>١</w:t>
      </w:r>
      <w:r w:rsidR="00661AD8">
        <w:rPr>
          <w:rStyle w:val="Char5"/>
          <w:rFonts w:cs="Traditional Arabic"/>
          <w:color w:val="000000"/>
          <w:szCs w:val="28"/>
          <w:shd w:val="clear" w:color="auto" w:fill="FFFFFF"/>
          <w:rtl/>
        </w:rPr>
        <w:t>﴾</w:t>
      </w:r>
      <w:r w:rsidR="00661AD8" w:rsidRPr="00661AD8">
        <w:rPr>
          <w:rStyle w:val="Char8"/>
          <w:rtl/>
        </w:rPr>
        <w:t xml:space="preserve"> [الكوثر: 1]</w:t>
      </w:r>
      <w:r w:rsidR="00352347" w:rsidRPr="0044005E">
        <w:rPr>
          <w:rStyle w:val="Char3"/>
          <w:rFonts w:hint="cs"/>
          <w:rtl/>
        </w:rPr>
        <w:t>.</w:t>
      </w:r>
      <w:r w:rsidR="00352347" w:rsidRPr="0044005E">
        <w:rPr>
          <w:rStyle w:val="Char3"/>
          <w:vertAlign w:val="superscript"/>
          <w:rtl/>
        </w:rPr>
        <w:footnoteReference w:id="33"/>
      </w:r>
      <w:r w:rsidR="00352347" w:rsidRPr="0044005E">
        <w:rPr>
          <w:rStyle w:val="Char3"/>
          <w:rFonts w:hint="cs"/>
          <w:rtl/>
        </w:rPr>
        <w:t xml:space="preserve"> </w:t>
      </w:r>
    </w:p>
    <w:p w:rsidR="005B4F59" w:rsidRPr="00661AD8" w:rsidRDefault="005B4F59" w:rsidP="00661AD8">
      <w:pPr>
        <w:pStyle w:val="a3"/>
        <w:rPr>
          <w:rtl/>
        </w:rPr>
      </w:pPr>
      <w:r w:rsidRPr="00661AD8">
        <w:rPr>
          <w:rFonts w:hint="cs"/>
          <w:rtl/>
        </w:rPr>
        <w:t>" انس</w:t>
      </w:r>
      <w:r w:rsidR="00396BD1" w:rsidRPr="00661AD8">
        <w:rPr>
          <w:rFonts w:hint="cs"/>
          <w:rtl/>
        </w:rPr>
        <w:t xml:space="preserve"> می‌گو</w:t>
      </w:r>
      <w:r w:rsidR="00F35520" w:rsidRPr="00661AD8">
        <w:rPr>
          <w:rFonts w:hint="cs"/>
          <w:rtl/>
        </w:rPr>
        <w:t>ی</w:t>
      </w:r>
      <w:r w:rsidRPr="00661AD8">
        <w:rPr>
          <w:rFonts w:hint="cs"/>
          <w:rtl/>
        </w:rPr>
        <w:t>د</w:t>
      </w:r>
      <w:r w:rsidR="00B01A09" w:rsidRPr="00661AD8">
        <w:rPr>
          <w:rFonts w:hint="cs"/>
          <w:rtl/>
        </w:rPr>
        <w:t xml:space="preserve">: </w:t>
      </w:r>
      <w:r w:rsidRPr="00661AD8">
        <w:rPr>
          <w:rFonts w:hint="cs"/>
          <w:rtl/>
        </w:rPr>
        <w:t>روزی پ</w:t>
      </w:r>
      <w:r w:rsidR="00F35520" w:rsidRPr="00661AD8">
        <w:rPr>
          <w:rFonts w:hint="cs"/>
          <w:rtl/>
        </w:rPr>
        <w:t>ی</w:t>
      </w:r>
      <w:r w:rsidRPr="00661AD8">
        <w:rPr>
          <w:rFonts w:hint="cs"/>
          <w:rtl/>
        </w:rPr>
        <w:t xml:space="preserve">امبر </w:t>
      </w:r>
      <w:r w:rsidR="00661AD8" w:rsidRPr="00661AD8">
        <w:rPr>
          <w:rFonts w:cs="CTraditional Arabic" w:hint="cs"/>
          <w:rtl/>
        </w:rPr>
        <w:t>ج</w:t>
      </w:r>
      <w:r w:rsidRPr="00661AD8">
        <w:rPr>
          <w:rFonts w:hint="cs"/>
          <w:rtl/>
        </w:rPr>
        <w:t xml:space="preserve"> در م</w:t>
      </w:r>
      <w:r w:rsidR="00F35520" w:rsidRPr="00661AD8">
        <w:rPr>
          <w:rFonts w:hint="cs"/>
          <w:rtl/>
        </w:rPr>
        <w:t>ی</w:t>
      </w:r>
      <w:r w:rsidRPr="00661AD8">
        <w:rPr>
          <w:rFonts w:hint="cs"/>
          <w:rtl/>
        </w:rPr>
        <w:t>ان ما نشسته بود که حالت وحی بروی طاری گشت، سپس تبسم نموده سر خود را بالا نمود. ما از وی پرس</w:t>
      </w:r>
      <w:r w:rsidR="00F35520" w:rsidRPr="00661AD8">
        <w:rPr>
          <w:rFonts w:hint="cs"/>
          <w:rtl/>
        </w:rPr>
        <w:t>ی</w:t>
      </w:r>
      <w:r w:rsidRPr="00661AD8">
        <w:rPr>
          <w:rFonts w:hint="cs"/>
          <w:rtl/>
        </w:rPr>
        <w:t>د</w:t>
      </w:r>
      <w:r w:rsidR="00F35520" w:rsidRPr="00661AD8">
        <w:rPr>
          <w:rFonts w:hint="cs"/>
          <w:rtl/>
        </w:rPr>
        <w:t>ی</w:t>
      </w:r>
      <w:r w:rsidRPr="00661AD8">
        <w:rPr>
          <w:rFonts w:hint="cs"/>
          <w:rtl/>
        </w:rPr>
        <w:t>م که باعث خنده</w:t>
      </w:r>
      <w:r w:rsidR="00396BD1" w:rsidRPr="00661AD8">
        <w:rPr>
          <w:rFonts w:hint="cs"/>
          <w:rtl/>
        </w:rPr>
        <w:t xml:space="preserve">‌ات </w:t>
      </w:r>
      <w:r w:rsidRPr="00661AD8">
        <w:rPr>
          <w:rFonts w:hint="cs"/>
          <w:rtl/>
        </w:rPr>
        <w:t>چ</w:t>
      </w:r>
      <w:r w:rsidR="00F35520" w:rsidRPr="00661AD8">
        <w:rPr>
          <w:rFonts w:hint="cs"/>
          <w:rtl/>
        </w:rPr>
        <w:t>ی</w:t>
      </w:r>
      <w:r w:rsidRPr="00661AD8">
        <w:rPr>
          <w:rFonts w:hint="cs"/>
          <w:rtl/>
        </w:rPr>
        <w:t>ست؟ وی فرمود</w:t>
      </w:r>
      <w:r w:rsidR="00B01A09" w:rsidRPr="00661AD8">
        <w:rPr>
          <w:rFonts w:hint="cs"/>
          <w:rtl/>
        </w:rPr>
        <w:t xml:space="preserve">: </w:t>
      </w:r>
      <w:r w:rsidRPr="00661AD8">
        <w:rPr>
          <w:rFonts w:hint="cs"/>
          <w:rtl/>
        </w:rPr>
        <w:t>هم اکنون</w:t>
      </w:r>
      <w:r w:rsidR="002511CA" w:rsidRPr="00661AD8">
        <w:rPr>
          <w:rFonts w:hint="cs"/>
          <w:rtl/>
        </w:rPr>
        <w:t xml:space="preserve"> سوره‌ای </w:t>
      </w:r>
      <w:r w:rsidRPr="00661AD8">
        <w:rPr>
          <w:rFonts w:hint="cs"/>
          <w:rtl/>
        </w:rPr>
        <w:t>برای من نازل شد، سپس سور</w:t>
      </w:r>
      <w:r w:rsidR="003026FE">
        <w:rPr>
          <w:rFonts w:hint="cs"/>
          <w:rtl/>
        </w:rPr>
        <w:t>ۀ</w:t>
      </w:r>
      <w:r w:rsidRPr="00661AD8">
        <w:rPr>
          <w:rFonts w:hint="cs"/>
          <w:rtl/>
        </w:rPr>
        <w:t xml:space="preserve"> کوثر را تلاوت نمود...".</w:t>
      </w:r>
    </w:p>
    <w:p w:rsidR="005B4F59" w:rsidRPr="00661AD8" w:rsidRDefault="005B4F59" w:rsidP="00661AD8">
      <w:pPr>
        <w:pStyle w:val="a3"/>
        <w:rPr>
          <w:rtl/>
        </w:rPr>
      </w:pPr>
      <w:r w:rsidRPr="00661AD8">
        <w:rPr>
          <w:rFonts w:hint="cs"/>
          <w:rtl/>
        </w:rPr>
        <w:t>هدف از راندش روا</w:t>
      </w:r>
      <w:r w:rsidR="00F35520" w:rsidRPr="00661AD8">
        <w:rPr>
          <w:rFonts w:hint="cs"/>
          <w:rtl/>
        </w:rPr>
        <w:t>ی</w:t>
      </w:r>
      <w:r w:rsidRPr="00661AD8">
        <w:rPr>
          <w:rFonts w:hint="cs"/>
          <w:rtl/>
        </w:rPr>
        <w:t>ت عبدالله ابن عباس</w:t>
      </w:r>
      <w:r w:rsidRPr="00E10FCA">
        <w:rPr>
          <w:rFonts w:ascii="Traditional Arabic" w:cs="CTraditional Arabic" w:hint="cs"/>
          <w:color w:val="000000"/>
          <w:rtl/>
        </w:rPr>
        <w:t>ب</w:t>
      </w:r>
      <w:r w:rsidRPr="00661AD8">
        <w:rPr>
          <w:rFonts w:hint="cs"/>
          <w:rtl/>
        </w:rPr>
        <w:t xml:space="preserve"> ب</w:t>
      </w:r>
      <w:r w:rsidR="00F35520" w:rsidRPr="00661AD8">
        <w:rPr>
          <w:rFonts w:hint="cs"/>
          <w:rtl/>
        </w:rPr>
        <w:t>ی</w:t>
      </w:r>
      <w:r w:rsidRPr="00661AD8">
        <w:rPr>
          <w:rFonts w:hint="cs"/>
          <w:rtl/>
        </w:rPr>
        <w:t>ان انحطاط اقتصادی و اخلاقی اهل مد</w:t>
      </w:r>
      <w:r w:rsidR="00F35520" w:rsidRPr="00661AD8">
        <w:rPr>
          <w:rFonts w:hint="cs"/>
          <w:rtl/>
        </w:rPr>
        <w:t>ی</w:t>
      </w:r>
      <w:r w:rsidRPr="00661AD8">
        <w:rPr>
          <w:rFonts w:hint="cs"/>
          <w:rtl/>
        </w:rPr>
        <w:t>نه قبل از نزول سور</w:t>
      </w:r>
      <w:r w:rsidR="003026FE">
        <w:rPr>
          <w:rFonts w:hint="cs"/>
          <w:rtl/>
        </w:rPr>
        <w:t>ۀ</w:t>
      </w:r>
      <w:r w:rsidRPr="00661AD8">
        <w:rPr>
          <w:rFonts w:hint="cs"/>
          <w:rtl/>
        </w:rPr>
        <w:t xml:space="preserve"> مطفف</w:t>
      </w:r>
      <w:r w:rsidR="00F35520" w:rsidRPr="00661AD8">
        <w:rPr>
          <w:rFonts w:hint="cs"/>
          <w:rtl/>
        </w:rPr>
        <w:t>ی</w:t>
      </w:r>
      <w:r w:rsidRPr="00661AD8">
        <w:rPr>
          <w:rFonts w:hint="cs"/>
          <w:rtl/>
        </w:rPr>
        <w:t>ن و تحول اخلاقی</w:t>
      </w:r>
      <w:r w:rsidR="001144B2" w:rsidRPr="00661AD8">
        <w:rPr>
          <w:rFonts w:hint="cs"/>
          <w:rtl/>
        </w:rPr>
        <w:t xml:space="preserve"> آن‌ها </w:t>
      </w:r>
      <w:r w:rsidRPr="00661AD8">
        <w:rPr>
          <w:rFonts w:hint="cs"/>
          <w:rtl/>
        </w:rPr>
        <w:t>با نزول ا</w:t>
      </w:r>
      <w:r w:rsidR="00F35520" w:rsidRPr="00661AD8">
        <w:rPr>
          <w:rFonts w:hint="cs"/>
          <w:rtl/>
        </w:rPr>
        <w:t>ی</w:t>
      </w:r>
      <w:r w:rsidRPr="00661AD8">
        <w:rPr>
          <w:rFonts w:hint="cs"/>
          <w:rtl/>
        </w:rPr>
        <w:t>ن سوره است، همانگونه که روا</w:t>
      </w:r>
      <w:r w:rsidR="00F35520" w:rsidRPr="00661AD8">
        <w:rPr>
          <w:rFonts w:hint="cs"/>
          <w:rtl/>
        </w:rPr>
        <w:t>ی</w:t>
      </w:r>
      <w:r w:rsidRPr="00661AD8">
        <w:rPr>
          <w:rFonts w:hint="cs"/>
          <w:rtl/>
        </w:rPr>
        <w:t>ت انس</w:t>
      </w:r>
      <w:r w:rsidR="003C3A9D" w:rsidRPr="00661AD8">
        <w:rPr>
          <w:rFonts w:cs="CTraditional Arabic" w:hint="cs"/>
          <w:rtl/>
        </w:rPr>
        <w:t>س</w:t>
      </w:r>
      <w:r w:rsidR="00A75216" w:rsidRPr="00661AD8">
        <w:rPr>
          <w:rtl/>
        </w:rPr>
        <w:t xml:space="preserve"> </w:t>
      </w:r>
      <w:r w:rsidRPr="00661AD8">
        <w:rPr>
          <w:rFonts w:hint="cs"/>
          <w:rtl/>
        </w:rPr>
        <w:t>اشاره به نزول سور</w:t>
      </w:r>
      <w:r w:rsidR="003026FE">
        <w:rPr>
          <w:rFonts w:hint="cs"/>
          <w:rtl/>
        </w:rPr>
        <w:t>ۀ</w:t>
      </w:r>
      <w:r w:rsidRPr="00661AD8">
        <w:rPr>
          <w:rFonts w:hint="cs"/>
          <w:rtl/>
        </w:rPr>
        <w:t xml:space="preserve"> کوثر و ب</w:t>
      </w:r>
      <w:r w:rsidR="00F35520" w:rsidRPr="00661AD8">
        <w:rPr>
          <w:rFonts w:hint="cs"/>
          <w:rtl/>
        </w:rPr>
        <w:t>ی</w:t>
      </w:r>
      <w:r w:rsidRPr="00661AD8">
        <w:rPr>
          <w:rFonts w:hint="cs"/>
          <w:rtl/>
        </w:rPr>
        <w:t>ان مصداق واقعی آن دارد.</w:t>
      </w:r>
    </w:p>
    <w:p w:rsidR="005B4F59" w:rsidRPr="00661AD8" w:rsidRDefault="00DB0DFE" w:rsidP="00661AD8">
      <w:pPr>
        <w:pStyle w:val="a3"/>
        <w:rPr>
          <w:rtl/>
        </w:rPr>
      </w:pPr>
      <w:r w:rsidRPr="00661AD8">
        <w:rPr>
          <w:rFonts w:hint="cs"/>
          <w:rtl/>
        </w:rPr>
        <w:t xml:space="preserve"> </w:t>
      </w:r>
      <w:r w:rsidR="005B4F59" w:rsidRPr="00661AD8">
        <w:rPr>
          <w:rFonts w:hint="cs"/>
          <w:rtl/>
        </w:rPr>
        <w:t>ولی از روا</w:t>
      </w:r>
      <w:r w:rsidR="00F35520" w:rsidRPr="00661AD8">
        <w:rPr>
          <w:rFonts w:hint="cs"/>
          <w:rtl/>
        </w:rPr>
        <w:t>ی</w:t>
      </w:r>
      <w:r w:rsidR="005B4F59" w:rsidRPr="00661AD8">
        <w:rPr>
          <w:rFonts w:hint="cs"/>
          <w:rtl/>
        </w:rPr>
        <w:t>ت ابن عباس</w:t>
      </w:r>
      <w:r w:rsidR="005B4F59" w:rsidRPr="00E10FCA">
        <w:rPr>
          <w:rFonts w:cs="CTraditional Arabic" w:hint="cs"/>
          <w:color w:val="000000"/>
          <w:rtl/>
        </w:rPr>
        <w:t>ب</w:t>
      </w:r>
      <w:r w:rsidR="005B4F59" w:rsidRPr="00661AD8">
        <w:rPr>
          <w:rFonts w:hint="cs"/>
          <w:rtl/>
        </w:rPr>
        <w:t xml:space="preserve"> - که از واقع</w:t>
      </w:r>
      <w:r w:rsidR="003026FE">
        <w:rPr>
          <w:rFonts w:hint="cs"/>
          <w:rtl/>
        </w:rPr>
        <w:t>ۀ</w:t>
      </w:r>
      <w:r w:rsidR="005B4F59" w:rsidRPr="00661AD8">
        <w:rPr>
          <w:rFonts w:hint="cs"/>
          <w:rtl/>
        </w:rPr>
        <w:t xml:space="preserve"> عصر نبوت حکا</w:t>
      </w:r>
      <w:r w:rsidR="00F35520" w:rsidRPr="00661AD8">
        <w:rPr>
          <w:rFonts w:hint="cs"/>
          <w:rtl/>
        </w:rPr>
        <w:t>ی</w:t>
      </w:r>
      <w:r w:rsidR="005B4F59" w:rsidRPr="00661AD8">
        <w:rPr>
          <w:rFonts w:hint="cs"/>
          <w:rtl/>
        </w:rPr>
        <w:t>ت دارد- زمان و مکان نزول اوا</w:t>
      </w:r>
      <w:r w:rsidR="00F35520" w:rsidRPr="00661AD8">
        <w:rPr>
          <w:rFonts w:hint="cs"/>
          <w:rtl/>
        </w:rPr>
        <w:t>ی</w:t>
      </w:r>
      <w:r w:rsidR="005B4F59" w:rsidRPr="00661AD8">
        <w:rPr>
          <w:rFonts w:hint="cs"/>
          <w:rtl/>
        </w:rPr>
        <w:t>ل ا</w:t>
      </w:r>
      <w:r w:rsidR="00F35520" w:rsidRPr="00661AD8">
        <w:rPr>
          <w:rFonts w:hint="cs"/>
          <w:rtl/>
        </w:rPr>
        <w:t>ی</w:t>
      </w:r>
      <w:r w:rsidR="005B4F59" w:rsidRPr="00661AD8">
        <w:rPr>
          <w:rFonts w:hint="cs"/>
          <w:rtl/>
        </w:rPr>
        <w:t>ن سوره که پس از تشر</w:t>
      </w:r>
      <w:r w:rsidR="00F35520" w:rsidRPr="00661AD8">
        <w:rPr>
          <w:rFonts w:hint="cs"/>
          <w:rtl/>
        </w:rPr>
        <w:t>ی</w:t>
      </w:r>
      <w:r w:rsidR="005B4F59" w:rsidRPr="00661AD8">
        <w:rPr>
          <w:rFonts w:hint="cs"/>
          <w:rtl/>
        </w:rPr>
        <w:t>ف آوری پ</w:t>
      </w:r>
      <w:r w:rsidR="00F35520" w:rsidRPr="00661AD8">
        <w:rPr>
          <w:rFonts w:hint="cs"/>
          <w:rtl/>
        </w:rPr>
        <w:t>ی</w:t>
      </w:r>
      <w:r w:rsidR="005B4F59" w:rsidRPr="00661AD8">
        <w:rPr>
          <w:rFonts w:hint="cs"/>
          <w:rtl/>
        </w:rPr>
        <w:t xml:space="preserve">امبر </w:t>
      </w:r>
      <w:r w:rsidR="00661AD8">
        <w:rPr>
          <w:rFonts w:cs="CTraditional Arabic" w:hint="cs"/>
          <w:rtl/>
        </w:rPr>
        <w:t>ج</w:t>
      </w:r>
      <w:r w:rsidR="005B4F59" w:rsidRPr="00661AD8">
        <w:rPr>
          <w:rFonts w:hint="cs"/>
          <w:rtl/>
        </w:rPr>
        <w:t xml:space="preserve"> نازل گرد</w:t>
      </w:r>
      <w:r w:rsidR="00F35520" w:rsidRPr="00661AD8">
        <w:rPr>
          <w:rFonts w:hint="cs"/>
          <w:rtl/>
        </w:rPr>
        <w:t>ی</w:t>
      </w:r>
      <w:r w:rsidR="005B4F59" w:rsidRPr="00661AD8">
        <w:rPr>
          <w:rFonts w:hint="cs"/>
          <w:rtl/>
        </w:rPr>
        <w:t>ده است، استفاده</w:t>
      </w:r>
      <w:r w:rsidR="005F5073" w:rsidRPr="00661AD8">
        <w:rPr>
          <w:rFonts w:hint="cs"/>
          <w:rtl/>
        </w:rPr>
        <w:t xml:space="preserve"> م</w:t>
      </w:r>
      <w:r w:rsidR="00F35520" w:rsidRPr="00661AD8">
        <w:rPr>
          <w:rFonts w:hint="cs"/>
          <w:rtl/>
        </w:rPr>
        <w:t>ی</w:t>
      </w:r>
      <w:r w:rsidR="005F5073" w:rsidRPr="00661AD8">
        <w:rPr>
          <w:rFonts w:hint="cs"/>
          <w:rtl/>
        </w:rPr>
        <w:t>‌شو</w:t>
      </w:r>
      <w:r w:rsidR="005B4F59" w:rsidRPr="00661AD8">
        <w:rPr>
          <w:rFonts w:hint="cs"/>
          <w:rtl/>
        </w:rPr>
        <w:t>د.</w:t>
      </w:r>
    </w:p>
    <w:p w:rsidR="005B4F59" w:rsidRPr="00661AD8" w:rsidRDefault="00DB0DFE" w:rsidP="00661AD8">
      <w:pPr>
        <w:pStyle w:val="a3"/>
        <w:rPr>
          <w:rtl/>
        </w:rPr>
      </w:pPr>
      <w:r w:rsidRPr="00661AD8">
        <w:rPr>
          <w:rFonts w:hint="cs"/>
          <w:rtl/>
        </w:rPr>
        <w:t xml:space="preserve"> </w:t>
      </w:r>
      <w:r w:rsidR="005B4F59" w:rsidRPr="00661AD8">
        <w:rPr>
          <w:rFonts w:hint="cs"/>
          <w:rtl/>
        </w:rPr>
        <w:t>وهمچنان حد</w:t>
      </w:r>
      <w:r w:rsidR="00F35520" w:rsidRPr="00661AD8">
        <w:rPr>
          <w:rFonts w:hint="cs"/>
          <w:rtl/>
        </w:rPr>
        <w:t>ی</w:t>
      </w:r>
      <w:r w:rsidR="005B4F59" w:rsidRPr="00661AD8">
        <w:rPr>
          <w:rFonts w:hint="cs"/>
          <w:rtl/>
        </w:rPr>
        <w:t>ث انس</w:t>
      </w:r>
      <w:r w:rsidR="003C3A9D" w:rsidRPr="00661AD8">
        <w:rPr>
          <w:rFonts w:cs="CTraditional Arabic" w:hint="cs"/>
          <w:rtl/>
        </w:rPr>
        <w:t>س</w:t>
      </w:r>
      <w:r w:rsidR="003515AB" w:rsidRPr="00661AD8">
        <w:rPr>
          <w:rFonts w:hint="cs"/>
          <w:rtl/>
        </w:rPr>
        <w:t xml:space="preserve"> </w:t>
      </w:r>
      <w:r w:rsidR="005B4F59" w:rsidRPr="00661AD8">
        <w:rPr>
          <w:rFonts w:hint="cs"/>
          <w:rtl/>
        </w:rPr>
        <w:t>دل</w:t>
      </w:r>
      <w:r w:rsidR="00F35520" w:rsidRPr="00661AD8">
        <w:rPr>
          <w:rFonts w:hint="cs"/>
          <w:rtl/>
        </w:rPr>
        <w:t>ی</w:t>
      </w:r>
      <w:r w:rsidR="005B4F59" w:rsidRPr="00661AD8">
        <w:rPr>
          <w:rFonts w:hint="cs"/>
          <w:rtl/>
        </w:rPr>
        <w:t>ل بر مدنی بودن سور</w:t>
      </w:r>
      <w:r w:rsidR="003026FE">
        <w:rPr>
          <w:rFonts w:hint="cs"/>
          <w:rtl/>
        </w:rPr>
        <w:t>ۀ</w:t>
      </w:r>
      <w:r w:rsidR="005B4F59" w:rsidRPr="00661AD8">
        <w:rPr>
          <w:rFonts w:hint="cs"/>
          <w:rtl/>
        </w:rPr>
        <w:t xml:space="preserve"> کوثر</w:t>
      </w:r>
      <w:r w:rsidR="003906EB" w:rsidRPr="00661AD8">
        <w:rPr>
          <w:rFonts w:hint="cs"/>
          <w:rtl/>
        </w:rPr>
        <w:t xml:space="preserve"> م</w:t>
      </w:r>
      <w:r w:rsidR="00F35520" w:rsidRPr="00661AD8">
        <w:rPr>
          <w:rFonts w:hint="cs"/>
          <w:rtl/>
        </w:rPr>
        <w:t>ی</w:t>
      </w:r>
      <w:r w:rsidR="003906EB" w:rsidRPr="00661AD8">
        <w:rPr>
          <w:rFonts w:hint="cs"/>
          <w:rtl/>
        </w:rPr>
        <w:t>‌باش</w:t>
      </w:r>
      <w:r w:rsidR="005B4F59" w:rsidRPr="00661AD8">
        <w:rPr>
          <w:rFonts w:hint="cs"/>
          <w:rtl/>
        </w:rPr>
        <w:t>د؛ چون انس انصاری، خزرجی و مدنی است و جمل</w:t>
      </w:r>
      <w:r w:rsidR="003026FE">
        <w:rPr>
          <w:rFonts w:hint="cs"/>
          <w:rtl/>
        </w:rPr>
        <w:t>ۀ</w:t>
      </w:r>
      <w:r w:rsidR="00B01A09" w:rsidRPr="00661AD8">
        <w:rPr>
          <w:rFonts w:hint="cs"/>
          <w:rtl/>
        </w:rPr>
        <w:t xml:space="preserve">: </w:t>
      </w:r>
      <w:r w:rsidR="005B4F59" w:rsidRPr="00661AD8">
        <w:rPr>
          <w:rStyle w:val="Char9"/>
          <w:rFonts w:hint="cs"/>
          <w:rtl/>
        </w:rPr>
        <w:t>"بين أظهرنا"</w:t>
      </w:r>
      <w:r w:rsidR="005B4F59" w:rsidRPr="00661AD8">
        <w:rPr>
          <w:rFonts w:hint="cs"/>
          <w:rtl/>
        </w:rPr>
        <w:t xml:space="preserve"> در ا</w:t>
      </w:r>
      <w:r w:rsidR="00F35520" w:rsidRPr="00661AD8">
        <w:rPr>
          <w:rFonts w:hint="cs"/>
          <w:rtl/>
        </w:rPr>
        <w:t>ی</w:t>
      </w:r>
      <w:r w:rsidR="005B4F59" w:rsidRPr="00661AD8">
        <w:rPr>
          <w:rFonts w:hint="cs"/>
          <w:rtl/>
        </w:rPr>
        <w:t>ن موضوع صراحت دارد و ا</w:t>
      </w:r>
      <w:r w:rsidR="00F35520" w:rsidRPr="00661AD8">
        <w:rPr>
          <w:rFonts w:hint="cs"/>
          <w:rtl/>
        </w:rPr>
        <w:t>ی</w:t>
      </w:r>
      <w:r w:rsidR="005B4F59" w:rsidRPr="00661AD8">
        <w:rPr>
          <w:rFonts w:hint="cs"/>
          <w:rtl/>
        </w:rPr>
        <w:t>ن مطلبی است که دانشمندان فن علوم القرآن از آن تعب</w:t>
      </w:r>
      <w:r w:rsidR="00F35520" w:rsidRPr="00661AD8">
        <w:rPr>
          <w:rFonts w:hint="cs"/>
          <w:rtl/>
        </w:rPr>
        <w:t>ی</w:t>
      </w:r>
      <w:r w:rsidR="005B4F59" w:rsidRPr="00661AD8">
        <w:rPr>
          <w:rFonts w:hint="cs"/>
          <w:rtl/>
        </w:rPr>
        <w:t>ر به "علم مکی و مدنی" م</w:t>
      </w:r>
      <w:r w:rsidR="00F35520" w:rsidRPr="00661AD8">
        <w:rPr>
          <w:rFonts w:hint="cs"/>
          <w:rtl/>
        </w:rPr>
        <w:t>ی</w:t>
      </w:r>
      <w:r w:rsidR="003515AB" w:rsidRPr="00661AD8">
        <w:rPr>
          <w:rFonts w:hint="eastAsia"/>
          <w:rtl/>
        </w:rPr>
        <w:t>‌</w:t>
      </w:r>
      <w:r w:rsidR="005B4F59" w:rsidRPr="00661AD8">
        <w:rPr>
          <w:rFonts w:hint="cs"/>
          <w:rtl/>
        </w:rPr>
        <w:t>نمایند.</w:t>
      </w:r>
    </w:p>
    <w:p w:rsidR="005B4F59" w:rsidRPr="000422CA" w:rsidRDefault="005B4F59" w:rsidP="00661AD8">
      <w:pPr>
        <w:pStyle w:val="a1"/>
        <w:rPr>
          <w:rtl/>
          <w:lang w:bidi="fa-IR"/>
        </w:rPr>
      </w:pPr>
      <w:bookmarkStart w:id="72" w:name="_Toc282186573"/>
      <w:bookmarkStart w:id="73" w:name="_Toc304290517"/>
      <w:bookmarkStart w:id="74" w:name="_Toc319534430"/>
      <w:bookmarkStart w:id="75" w:name="_Toc441916616"/>
      <w:r w:rsidRPr="000422CA">
        <w:rPr>
          <w:rFonts w:hint="cs"/>
          <w:rtl/>
          <w:lang w:bidi="fa-IR"/>
        </w:rPr>
        <w:t xml:space="preserve">ب- مکی و </w:t>
      </w:r>
      <w:r w:rsidRPr="00661AD8">
        <w:rPr>
          <w:rFonts w:hint="cs"/>
          <w:rtl/>
        </w:rPr>
        <w:t>مدنی</w:t>
      </w:r>
      <w:r w:rsidRPr="000422CA">
        <w:rPr>
          <w:rFonts w:hint="cs"/>
          <w:rtl/>
          <w:lang w:bidi="fa-IR"/>
        </w:rPr>
        <w:t xml:space="preserve"> در عصر صحابه</w:t>
      </w:r>
      <w:r w:rsidR="00B01A09">
        <w:rPr>
          <w:rFonts w:hint="cs"/>
          <w:rtl/>
          <w:lang w:bidi="fa-IR"/>
        </w:rPr>
        <w:t>:</w:t>
      </w:r>
      <w:bookmarkEnd w:id="72"/>
      <w:bookmarkEnd w:id="73"/>
      <w:bookmarkEnd w:id="74"/>
      <w:bookmarkEnd w:id="75"/>
      <w:r w:rsidR="00B01A09">
        <w:rPr>
          <w:rFonts w:hint="cs"/>
          <w:rtl/>
          <w:lang w:bidi="fa-IR"/>
        </w:rPr>
        <w:t xml:space="preserve"> </w:t>
      </w:r>
    </w:p>
    <w:p w:rsidR="005B4F59" w:rsidRPr="00661AD8" w:rsidRDefault="005B4F59" w:rsidP="00661AD8">
      <w:pPr>
        <w:pStyle w:val="a3"/>
        <w:rPr>
          <w:rtl/>
        </w:rPr>
      </w:pPr>
      <w:r w:rsidRPr="00661AD8">
        <w:rPr>
          <w:rFonts w:hint="cs"/>
          <w:rtl/>
        </w:rPr>
        <w:t>علم مکی و مدنی مانند سا</w:t>
      </w:r>
      <w:r w:rsidR="00F35520" w:rsidRPr="00661AD8">
        <w:rPr>
          <w:rFonts w:hint="cs"/>
          <w:rtl/>
        </w:rPr>
        <w:t>ی</w:t>
      </w:r>
      <w:r w:rsidRPr="00661AD8">
        <w:rPr>
          <w:rFonts w:hint="cs"/>
          <w:rtl/>
        </w:rPr>
        <w:t>ر علوم قرآنی بامداد خود را در همان عصر پرم</w:t>
      </w:r>
      <w:r w:rsidR="00F35520" w:rsidRPr="00661AD8">
        <w:rPr>
          <w:rFonts w:hint="cs"/>
          <w:rtl/>
        </w:rPr>
        <w:t>ی</w:t>
      </w:r>
      <w:r w:rsidRPr="00661AD8">
        <w:rPr>
          <w:rFonts w:hint="cs"/>
          <w:rtl/>
        </w:rPr>
        <w:t>منت پ</w:t>
      </w:r>
      <w:r w:rsidR="00F35520" w:rsidRPr="00661AD8">
        <w:rPr>
          <w:rFonts w:hint="cs"/>
          <w:rtl/>
        </w:rPr>
        <w:t>ی</w:t>
      </w:r>
      <w:r w:rsidRPr="00661AD8">
        <w:rPr>
          <w:rFonts w:hint="cs"/>
          <w:rtl/>
        </w:rPr>
        <w:t xml:space="preserve">امبراکرم </w:t>
      </w:r>
      <w:r w:rsidR="00661AD8">
        <w:rPr>
          <w:rFonts w:cs="CTraditional Arabic" w:hint="cs"/>
          <w:rtl/>
        </w:rPr>
        <w:t>ج</w:t>
      </w:r>
      <w:r w:rsidRPr="00661AD8">
        <w:rPr>
          <w:rFonts w:hint="cs"/>
          <w:rtl/>
        </w:rPr>
        <w:t xml:space="preserve"> طی نموده، اساس و ز</w:t>
      </w:r>
      <w:r w:rsidR="00F35520" w:rsidRPr="00661AD8">
        <w:rPr>
          <w:rFonts w:hint="cs"/>
          <w:rtl/>
        </w:rPr>
        <w:t>ی</w:t>
      </w:r>
      <w:r w:rsidRPr="00661AD8">
        <w:rPr>
          <w:rFonts w:hint="cs"/>
          <w:rtl/>
        </w:rPr>
        <w:t>ربنای آن در همان زمان نهاده شد، سپس اصحاب گرامی پ</w:t>
      </w:r>
      <w:r w:rsidR="00F35520" w:rsidRPr="00661AD8">
        <w:rPr>
          <w:rFonts w:hint="cs"/>
          <w:rtl/>
        </w:rPr>
        <w:t>ی</w:t>
      </w:r>
      <w:r w:rsidRPr="00661AD8">
        <w:rPr>
          <w:rFonts w:hint="cs"/>
          <w:rtl/>
        </w:rPr>
        <w:t xml:space="preserve">امبر </w:t>
      </w:r>
      <w:r w:rsidR="00661AD8">
        <w:rPr>
          <w:rFonts w:cs="CTraditional Arabic" w:hint="cs"/>
          <w:rtl/>
        </w:rPr>
        <w:t>ج</w:t>
      </w:r>
      <w:r w:rsidRPr="00661AD8">
        <w:rPr>
          <w:rFonts w:hint="cs"/>
          <w:rtl/>
        </w:rPr>
        <w:t xml:space="preserve"> که شاهد نزول وحی اله</w:t>
      </w:r>
      <w:r w:rsidR="00F35520" w:rsidRPr="00661AD8">
        <w:rPr>
          <w:rFonts w:hint="cs"/>
          <w:rtl/>
        </w:rPr>
        <w:t>ی</w:t>
      </w:r>
      <w:r w:rsidRPr="00661AD8">
        <w:rPr>
          <w:rFonts w:hint="cs"/>
          <w:rtl/>
        </w:rPr>
        <w:t xml:space="preserve"> بوده، زمان و مکان آن را خوب</w:t>
      </w:r>
      <w:r w:rsidR="00A569C8" w:rsidRPr="00661AD8">
        <w:rPr>
          <w:rFonts w:hint="cs"/>
          <w:rtl/>
        </w:rPr>
        <w:t xml:space="preserve"> م</w:t>
      </w:r>
      <w:r w:rsidR="00F35520" w:rsidRPr="00661AD8">
        <w:rPr>
          <w:rFonts w:hint="cs"/>
          <w:rtl/>
        </w:rPr>
        <w:t>ی</w:t>
      </w:r>
      <w:r w:rsidR="00A569C8" w:rsidRPr="00661AD8">
        <w:rPr>
          <w:rFonts w:hint="cs"/>
          <w:rtl/>
        </w:rPr>
        <w:t>‌دانستند</w:t>
      </w:r>
      <w:r w:rsidRPr="00661AD8">
        <w:rPr>
          <w:rFonts w:hint="cs"/>
          <w:rtl/>
        </w:rPr>
        <w:t xml:space="preserve"> و بادرک اهم</w:t>
      </w:r>
      <w:r w:rsidR="00F35520" w:rsidRPr="00661AD8">
        <w:rPr>
          <w:rFonts w:hint="cs"/>
          <w:rtl/>
        </w:rPr>
        <w:t>ی</w:t>
      </w:r>
      <w:r w:rsidRPr="00661AD8">
        <w:rPr>
          <w:rFonts w:hint="cs"/>
          <w:rtl/>
        </w:rPr>
        <w:t>ت ا</w:t>
      </w:r>
      <w:r w:rsidR="00F35520" w:rsidRPr="00661AD8">
        <w:rPr>
          <w:rFonts w:hint="cs"/>
          <w:rtl/>
        </w:rPr>
        <w:t>ی</w:t>
      </w:r>
      <w:r w:rsidRPr="00661AD8">
        <w:rPr>
          <w:rFonts w:hint="cs"/>
          <w:rtl/>
        </w:rPr>
        <w:t>ن موضوع کمر همت را در ر</w:t>
      </w:r>
      <w:r w:rsidR="003026FE">
        <w:rPr>
          <w:rFonts w:hint="cs"/>
          <w:rtl/>
        </w:rPr>
        <w:t>ۀ</w:t>
      </w:r>
      <w:r w:rsidRPr="00661AD8">
        <w:rPr>
          <w:rFonts w:hint="cs"/>
          <w:rtl/>
        </w:rPr>
        <w:t xml:space="preserve"> توض</w:t>
      </w:r>
      <w:r w:rsidR="00F35520" w:rsidRPr="00661AD8">
        <w:rPr>
          <w:rFonts w:hint="cs"/>
          <w:rtl/>
        </w:rPr>
        <w:t>ی</w:t>
      </w:r>
      <w:r w:rsidRPr="00661AD8">
        <w:rPr>
          <w:rFonts w:hint="cs"/>
          <w:rtl/>
        </w:rPr>
        <w:t>ح و تب</w:t>
      </w:r>
      <w:r w:rsidR="00F35520" w:rsidRPr="00661AD8">
        <w:rPr>
          <w:rFonts w:hint="cs"/>
          <w:rtl/>
        </w:rPr>
        <w:t>یی</w:t>
      </w:r>
      <w:r w:rsidRPr="00661AD8">
        <w:rPr>
          <w:rFonts w:hint="cs"/>
          <w:rtl/>
        </w:rPr>
        <w:t>ن آن بستند، آنچه را که در ا</w:t>
      </w:r>
      <w:r w:rsidR="00F35520" w:rsidRPr="00661AD8">
        <w:rPr>
          <w:rFonts w:hint="cs"/>
          <w:rtl/>
        </w:rPr>
        <w:t>ی</w:t>
      </w:r>
      <w:r w:rsidRPr="00661AD8">
        <w:rPr>
          <w:rFonts w:hint="cs"/>
          <w:rtl/>
        </w:rPr>
        <w:t>ن قسمت</w:t>
      </w:r>
      <w:r w:rsidR="00A569C8" w:rsidRPr="00661AD8">
        <w:rPr>
          <w:rFonts w:hint="cs"/>
          <w:rtl/>
        </w:rPr>
        <w:t xml:space="preserve"> م</w:t>
      </w:r>
      <w:r w:rsidR="00F35520" w:rsidRPr="00661AD8">
        <w:rPr>
          <w:rFonts w:hint="cs"/>
          <w:rtl/>
        </w:rPr>
        <w:t>ی</w:t>
      </w:r>
      <w:r w:rsidR="00A569C8" w:rsidRPr="00661AD8">
        <w:rPr>
          <w:rFonts w:hint="cs"/>
          <w:rtl/>
        </w:rPr>
        <w:t>‌دانستند</w:t>
      </w:r>
      <w:r w:rsidRPr="00661AD8">
        <w:rPr>
          <w:rFonts w:hint="cs"/>
          <w:rtl/>
        </w:rPr>
        <w:t>، ب</w:t>
      </w:r>
      <w:r w:rsidR="00F35520" w:rsidRPr="00661AD8">
        <w:rPr>
          <w:rFonts w:hint="cs"/>
          <w:rtl/>
        </w:rPr>
        <w:t>ی</w:t>
      </w:r>
      <w:r w:rsidRPr="00661AD8">
        <w:rPr>
          <w:rFonts w:hint="cs"/>
          <w:rtl/>
        </w:rPr>
        <w:t>ان کرده واهم</w:t>
      </w:r>
      <w:r w:rsidR="00F35520" w:rsidRPr="00661AD8">
        <w:rPr>
          <w:rFonts w:hint="cs"/>
          <w:rtl/>
        </w:rPr>
        <w:t>ی</w:t>
      </w:r>
      <w:r w:rsidRPr="00661AD8">
        <w:rPr>
          <w:rFonts w:hint="cs"/>
          <w:rtl/>
        </w:rPr>
        <w:t>ت</w:t>
      </w:r>
      <w:r w:rsidR="00EC1F93" w:rsidRPr="00661AD8">
        <w:rPr>
          <w:rFonts w:hint="cs"/>
          <w:rtl/>
        </w:rPr>
        <w:t xml:space="preserve"> آن را </w:t>
      </w:r>
      <w:r w:rsidRPr="00661AD8">
        <w:rPr>
          <w:rFonts w:hint="cs"/>
          <w:rtl/>
        </w:rPr>
        <w:t>برای مردم توض</w:t>
      </w:r>
      <w:r w:rsidR="00F35520" w:rsidRPr="00661AD8">
        <w:rPr>
          <w:rFonts w:hint="cs"/>
          <w:rtl/>
        </w:rPr>
        <w:t>ی</w:t>
      </w:r>
      <w:r w:rsidRPr="00661AD8">
        <w:rPr>
          <w:rFonts w:hint="cs"/>
          <w:rtl/>
        </w:rPr>
        <w:t>ح نمودند</w:t>
      </w:r>
      <w:r w:rsidR="00B01A09" w:rsidRPr="00661AD8">
        <w:rPr>
          <w:rFonts w:hint="cs"/>
          <w:rtl/>
        </w:rPr>
        <w:t xml:space="preserve">: </w:t>
      </w:r>
    </w:p>
    <w:p w:rsidR="00331F39" w:rsidRPr="0044005E" w:rsidRDefault="00A75216" w:rsidP="00661AD8">
      <w:pPr>
        <w:ind w:firstLine="284"/>
        <w:jc w:val="both"/>
        <w:rPr>
          <w:rStyle w:val="Char3"/>
          <w:rtl/>
        </w:rPr>
      </w:pPr>
      <w:r w:rsidRPr="0044005E">
        <w:rPr>
          <w:rStyle w:val="Char3"/>
          <w:rFonts w:hint="cs"/>
          <w:rtl/>
        </w:rPr>
        <w:t xml:space="preserve"> </w:t>
      </w:r>
      <w:r w:rsidR="005B4F59" w:rsidRPr="0044005E">
        <w:rPr>
          <w:rStyle w:val="Char3"/>
          <w:rFonts w:hint="cs"/>
          <w:rtl/>
        </w:rPr>
        <w:t>از خل</w:t>
      </w:r>
      <w:r w:rsidR="00F35520" w:rsidRPr="0044005E">
        <w:rPr>
          <w:rStyle w:val="Char3"/>
          <w:rFonts w:hint="cs"/>
          <w:rtl/>
        </w:rPr>
        <w:t>ی</w:t>
      </w:r>
      <w:r w:rsidR="005B4F59" w:rsidRPr="0044005E">
        <w:rPr>
          <w:rStyle w:val="Char3"/>
          <w:rFonts w:hint="cs"/>
          <w:rtl/>
        </w:rPr>
        <w:t>ف</w:t>
      </w:r>
      <w:r w:rsidR="003026FE">
        <w:rPr>
          <w:rStyle w:val="Char3"/>
          <w:rFonts w:hint="cs"/>
          <w:rtl/>
        </w:rPr>
        <w:t>ۀ</w:t>
      </w:r>
      <w:r w:rsidR="005B4F59" w:rsidRPr="0044005E">
        <w:rPr>
          <w:rStyle w:val="Char3"/>
          <w:rFonts w:hint="cs"/>
          <w:rtl/>
        </w:rPr>
        <w:t xml:space="preserve"> دوم عمر بن خطاب</w:t>
      </w:r>
      <w:r w:rsidR="003C3A9D" w:rsidRPr="0044005E">
        <w:rPr>
          <w:rStyle w:val="Char3"/>
          <w:rFonts w:cs="CTraditional Arabic"/>
          <w:rtl/>
        </w:rPr>
        <w:t>س</w:t>
      </w:r>
      <w:r w:rsidR="003C3A9D" w:rsidRPr="0044005E">
        <w:rPr>
          <w:rStyle w:val="Char3"/>
          <w:rFonts w:hint="cs"/>
          <w:rtl/>
        </w:rPr>
        <w:t xml:space="preserve"> </w:t>
      </w:r>
      <w:r w:rsidR="005B4F59" w:rsidRPr="0044005E">
        <w:rPr>
          <w:rStyle w:val="Char3"/>
          <w:rFonts w:hint="cs"/>
          <w:rtl/>
        </w:rPr>
        <w:t>در مورد نزول آ</w:t>
      </w:r>
      <w:r w:rsidR="00F35520" w:rsidRPr="0044005E">
        <w:rPr>
          <w:rStyle w:val="Char3"/>
          <w:rFonts w:hint="cs"/>
          <w:rtl/>
        </w:rPr>
        <w:t>ی</w:t>
      </w:r>
      <w:r w:rsidR="003026FE">
        <w:rPr>
          <w:rStyle w:val="Char3"/>
          <w:rFonts w:hint="cs"/>
          <w:rtl/>
        </w:rPr>
        <w:t>ۀ</w:t>
      </w:r>
      <w:r w:rsidR="00B01A09" w:rsidRPr="00773BF3">
        <w:rPr>
          <w:rFonts w:ascii="Traditional Arabic" w:cs="mylotus" w:hint="cs"/>
          <w:bCs/>
          <w:color w:val="000000"/>
          <w:sz w:val="28"/>
          <w:szCs w:val="27"/>
          <w:rtl/>
        </w:rPr>
        <w:t xml:space="preserve">: </w:t>
      </w:r>
      <w:r w:rsidR="00661AD8">
        <w:rPr>
          <w:rFonts w:ascii="Traditional Arabic" w:cs="Traditional Arabic"/>
          <w:color w:val="000000"/>
          <w:sz w:val="28"/>
          <w:szCs w:val="28"/>
          <w:shd w:val="clear" w:color="auto" w:fill="FFFFFF"/>
          <w:rtl/>
        </w:rPr>
        <w:t>﴿</w:t>
      </w:r>
      <w:r w:rsidR="00661AD8" w:rsidRPr="00620156">
        <w:rPr>
          <w:rStyle w:val="Chara"/>
          <w:rFonts w:hint="cs"/>
          <w:rtl/>
        </w:rPr>
        <w:t>ٱ</w:t>
      </w:r>
      <w:r w:rsidR="00661AD8" w:rsidRPr="00620156">
        <w:rPr>
          <w:rStyle w:val="Chara"/>
          <w:rFonts w:hint="eastAsia"/>
          <w:rtl/>
        </w:rPr>
        <w:t>لۡيَوۡمَ</w:t>
      </w:r>
      <w:r w:rsidR="00661AD8" w:rsidRPr="00620156">
        <w:rPr>
          <w:rStyle w:val="Chara"/>
          <w:rtl/>
        </w:rPr>
        <w:t xml:space="preserve"> أَكۡمَلۡتُ لَكُمۡ دِينَكُمۡ وَأَتۡمَمۡتُ عَلَيۡكُمۡ نِعۡمَتِي وَرَضِيتُ لَكُمُ </w:t>
      </w:r>
      <w:r w:rsidR="00661AD8" w:rsidRPr="00620156">
        <w:rPr>
          <w:rStyle w:val="Chara"/>
          <w:rFonts w:hint="cs"/>
          <w:rtl/>
        </w:rPr>
        <w:t>ٱ</w:t>
      </w:r>
      <w:r w:rsidR="00661AD8" w:rsidRPr="00620156">
        <w:rPr>
          <w:rStyle w:val="Chara"/>
          <w:rFonts w:hint="eastAsia"/>
          <w:rtl/>
        </w:rPr>
        <w:t>لۡإِسۡلَٰمَ</w:t>
      </w:r>
      <w:r w:rsidR="00661AD8" w:rsidRPr="00620156">
        <w:rPr>
          <w:rStyle w:val="Chara"/>
          <w:rtl/>
        </w:rPr>
        <w:t xml:space="preserve"> دِينٗاۚ</w:t>
      </w:r>
      <w:r w:rsidR="00661AD8">
        <w:rPr>
          <w:rFonts w:ascii="Traditional Arabic" w:cs="Traditional Arabic"/>
          <w:color w:val="000000"/>
          <w:sz w:val="28"/>
          <w:szCs w:val="28"/>
          <w:shd w:val="clear" w:color="auto" w:fill="FFFFFF"/>
          <w:rtl/>
        </w:rPr>
        <w:t>﴾</w:t>
      </w:r>
      <w:r w:rsidR="00661AD8" w:rsidRPr="00661AD8">
        <w:rPr>
          <w:rStyle w:val="Char8"/>
          <w:rtl/>
        </w:rPr>
        <w:t xml:space="preserve"> [المائدة: 3]</w:t>
      </w:r>
      <w:r w:rsidR="00331F39" w:rsidRPr="0044005E">
        <w:rPr>
          <w:rStyle w:val="Char3"/>
          <w:vertAlign w:val="superscript"/>
          <w:rtl/>
        </w:rPr>
        <w:footnoteReference w:id="34"/>
      </w:r>
      <w:r w:rsidR="005B4F59" w:rsidRPr="0044005E">
        <w:rPr>
          <w:rStyle w:val="Char3"/>
          <w:rFonts w:hint="cs"/>
          <w:rtl/>
        </w:rPr>
        <w:t xml:space="preserve"> </w:t>
      </w:r>
    </w:p>
    <w:p w:rsidR="005B4F59" w:rsidRPr="00773BF3" w:rsidRDefault="005B4F59" w:rsidP="001D15BF">
      <w:pPr>
        <w:ind w:firstLine="284"/>
        <w:jc w:val="both"/>
        <w:rPr>
          <w:rFonts w:ascii="Traditional Arabic" w:cs="mylotus"/>
          <w:bCs/>
          <w:color w:val="000000"/>
          <w:sz w:val="28"/>
          <w:szCs w:val="27"/>
          <w:rtl/>
        </w:rPr>
      </w:pPr>
      <w:r w:rsidRPr="0044005E">
        <w:rPr>
          <w:rStyle w:val="Char3"/>
          <w:rFonts w:hint="cs"/>
          <w:rtl/>
        </w:rPr>
        <w:t>چن</w:t>
      </w:r>
      <w:r w:rsidR="00F35520" w:rsidRPr="0044005E">
        <w:rPr>
          <w:rStyle w:val="Char3"/>
          <w:rFonts w:hint="cs"/>
          <w:rtl/>
        </w:rPr>
        <w:t>ی</w:t>
      </w:r>
      <w:r w:rsidRPr="0044005E">
        <w:rPr>
          <w:rStyle w:val="Char3"/>
          <w:rFonts w:hint="cs"/>
          <w:rtl/>
        </w:rPr>
        <w:t>ن نقل است</w:t>
      </w:r>
      <w:r w:rsidR="00B01A09" w:rsidRPr="0044005E">
        <w:rPr>
          <w:rStyle w:val="Char3"/>
          <w:rFonts w:hint="cs"/>
          <w:rtl/>
        </w:rPr>
        <w:t xml:space="preserve">: </w:t>
      </w:r>
      <w:r w:rsidRPr="00661AD8">
        <w:rPr>
          <w:rStyle w:val="Char5"/>
          <w:rFonts w:hint="cs"/>
          <w:rtl/>
        </w:rPr>
        <w:t xml:space="preserve">"إنی لأعلم حيث أنزلت، و أين نزلت، و أين رسول الله </w:t>
      </w:r>
      <w:r w:rsidR="00661AD8">
        <w:rPr>
          <w:rStyle w:val="Char5"/>
          <w:rFonts w:cs="CTraditional Arabic" w:hint="cs"/>
          <w:rtl/>
        </w:rPr>
        <w:t>ج</w:t>
      </w:r>
      <w:r w:rsidRPr="00661AD8">
        <w:rPr>
          <w:rStyle w:val="Char5"/>
          <w:rFonts w:hint="cs"/>
          <w:rtl/>
        </w:rPr>
        <w:t xml:space="preserve"> حين أنزلت يوم عرفه، و إنا والله بعرفة"</w:t>
      </w:r>
      <w:r w:rsidR="00352347" w:rsidRPr="00773BF3">
        <w:rPr>
          <w:rFonts w:ascii="Traditional Arabic" w:cs="mylotus" w:hint="cs"/>
          <w:bCs/>
          <w:color w:val="000000"/>
          <w:sz w:val="28"/>
          <w:szCs w:val="27"/>
          <w:rtl/>
        </w:rPr>
        <w:t>.</w:t>
      </w:r>
      <w:r w:rsidR="00352347" w:rsidRPr="0044005E">
        <w:rPr>
          <w:rStyle w:val="Char3"/>
          <w:vertAlign w:val="superscript"/>
          <w:rtl/>
        </w:rPr>
        <w:footnoteReference w:id="35"/>
      </w:r>
    </w:p>
    <w:p w:rsidR="00A2568C" w:rsidRPr="00661AD8" w:rsidRDefault="00DB0DFE" w:rsidP="00661AD8">
      <w:pPr>
        <w:pStyle w:val="a3"/>
        <w:rPr>
          <w:rtl/>
        </w:rPr>
      </w:pPr>
      <w:r w:rsidRPr="00661AD8">
        <w:rPr>
          <w:rFonts w:hint="cs"/>
          <w:rtl/>
        </w:rPr>
        <w:t xml:space="preserve"> </w:t>
      </w:r>
      <w:r w:rsidR="005B4F59" w:rsidRPr="00661AD8">
        <w:rPr>
          <w:rFonts w:hint="cs"/>
          <w:rtl/>
        </w:rPr>
        <w:t>"من</w:t>
      </w:r>
      <w:r w:rsidRPr="00661AD8">
        <w:rPr>
          <w:rFonts w:hint="cs"/>
          <w:rtl/>
        </w:rPr>
        <w:t xml:space="preserve"> م</w:t>
      </w:r>
      <w:r w:rsidR="00F35520" w:rsidRPr="00661AD8">
        <w:rPr>
          <w:rFonts w:hint="cs"/>
          <w:rtl/>
        </w:rPr>
        <w:t>ی</w:t>
      </w:r>
      <w:r w:rsidRPr="00661AD8">
        <w:rPr>
          <w:rFonts w:hint="cs"/>
          <w:rtl/>
        </w:rPr>
        <w:t>‌دانم</w:t>
      </w:r>
      <w:r w:rsidR="005B4F59" w:rsidRPr="00661AD8">
        <w:rPr>
          <w:rFonts w:hint="cs"/>
          <w:rtl/>
        </w:rPr>
        <w:t xml:space="preserve"> که ا</w:t>
      </w:r>
      <w:r w:rsidR="00F35520" w:rsidRPr="00661AD8">
        <w:rPr>
          <w:rFonts w:hint="cs"/>
          <w:rtl/>
        </w:rPr>
        <w:t>ی</w:t>
      </w:r>
      <w:r w:rsidR="005B4F59" w:rsidRPr="00661AD8">
        <w:rPr>
          <w:rFonts w:hint="cs"/>
          <w:rtl/>
        </w:rPr>
        <w:t>ن آ</w:t>
      </w:r>
      <w:r w:rsidR="00F35520" w:rsidRPr="00661AD8">
        <w:rPr>
          <w:rFonts w:hint="cs"/>
          <w:rtl/>
        </w:rPr>
        <w:t>ی</w:t>
      </w:r>
      <w:r w:rsidR="005B4F59" w:rsidRPr="00661AD8">
        <w:rPr>
          <w:rFonts w:hint="cs"/>
          <w:rtl/>
        </w:rPr>
        <w:t>ه چه وقت و در کجا نازل گرد</w:t>
      </w:r>
      <w:r w:rsidR="00F35520" w:rsidRPr="00661AD8">
        <w:rPr>
          <w:rFonts w:hint="cs"/>
          <w:rtl/>
        </w:rPr>
        <w:t>ی</w:t>
      </w:r>
      <w:r w:rsidR="005B4F59" w:rsidRPr="00661AD8">
        <w:rPr>
          <w:rFonts w:hint="cs"/>
          <w:rtl/>
        </w:rPr>
        <w:t>د؟ و در وقت نزول آن پ</w:t>
      </w:r>
      <w:r w:rsidR="00F35520" w:rsidRPr="00661AD8">
        <w:rPr>
          <w:rFonts w:hint="cs"/>
          <w:rtl/>
        </w:rPr>
        <w:t>ی</w:t>
      </w:r>
      <w:r w:rsidR="005B4F59" w:rsidRPr="00661AD8">
        <w:rPr>
          <w:rFonts w:hint="cs"/>
          <w:rtl/>
        </w:rPr>
        <w:t>امبر</w:t>
      </w:r>
      <w:r w:rsidR="00661AD8" w:rsidRPr="00661AD8">
        <w:rPr>
          <w:rFonts w:cs="CTraditional Arabic" w:hint="cs"/>
          <w:rtl/>
        </w:rPr>
        <w:t>ج</w:t>
      </w:r>
      <w:r w:rsidRPr="00661AD8">
        <w:rPr>
          <w:rFonts w:hint="cs"/>
          <w:rtl/>
        </w:rPr>
        <w:t xml:space="preserve"> </w:t>
      </w:r>
      <w:r w:rsidR="005B4F59" w:rsidRPr="00661AD8">
        <w:rPr>
          <w:rFonts w:hint="cs"/>
          <w:rtl/>
        </w:rPr>
        <w:t>در کجا بود؟ روز عرفه هنگام</w:t>
      </w:r>
      <w:r w:rsidR="00F35520" w:rsidRPr="00661AD8">
        <w:rPr>
          <w:rFonts w:hint="cs"/>
          <w:rtl/>
        </w:rPr>
        <w:t>ی</w:t>
      </w:r>
      <w:r w:rsidR="005B4F59" w:rsidRPr="00661AD8">
        <w:rPr>
          <w:rFonts w:hint="cs"/>
          <w:rtl/>
        </w:rPr>
        <w:t>که ما در م</w:t>
      </w:r>
      <w:r w:rsidR="00F35520" w:rsidRPr="00661AD8">
        <w:rPr>
          <w:rFonts w:hint="cs"/>
          <w:rtl/>
        </w:rPr>
        <w:t>ی</w:t>
      </w:r>
      <w:r w:rsidR="005B4F59" w:rsidRPr="00661AD8">
        <w:rPr>
          <w:rFonts w:hint="cs"/>
          <w:rtl/>
        </w:rPr>
        <w:t>دان عرفات بود</w:t>
      </w:r>
      <w:r w:rsidR="00F35520" w:rsidRPr="00661AD8">
        <w:rPr>
          <w:rFonts w:hint="cs"/>
          <w:rtl/>
        </w:rPr>
        <w:t>ی</w:t>
      </w:r>
      <w:r w:rsidR="005B4F59" w:rsidRPr="00661AD8">
        <w:rPr>
          <w:rFonts w:hint="cs"/>
          <w:rtl/>
        </w:rPr>
        <w:t>م ا</w:t>
      </w:r>
      <w:r w:rsidR="00F35520" w:rsidRPr="00661AD8">
        <w:rPr>
          <w:rFonts w:hint="cs"/>
          <w:rtl/>
        </w:rPr>
        <w:t>ی</w:t>
      </w:r>
      <w:r w:rsidR="005B4F59" w:rsidRPr="00661AD8">
        <w:rPr>
          <w:rFonts w:hint="cs"/>
          <w:rtl/>
        </w:rPr>
        <w:t>ن آ</w:t>
      </w:r>
      <w:r w:rsidR="00F35520" w:rsidRPr="00661AD8">
        <w:rPr>
          <w:rFonts w:hint="cs"/>
          <w:rtl/>
        </w:rPr>
        <w:t>ی</w:t>
      </w:r>
      <w:r w:rsidR="005B4F59" w:rsidRPr="00661AD8">
        <w:rPr>
          <w:rFonts w:hint="cs"/>
          <w:rtl/>
        </w:rPr>
        <w:t>ه نازل گرد</w:t>
      </w:r>
      <w:r w:rsidR="00F35520" w:rsidRPr="00661AD8">
        <w:rPr>
          <w:rFonts w:hint="cs"/>
          <w:rtl/>
        </w:rPr>
        <w:t>ی</w:t>
      </w:r>
      <w:r w:rsidR="005B4F59" w:rsidRPr="00661AD8">
        <w:rPr>
          <w:rFonts w:hint="cs"/>
          <w:rtl/>
        </w:rPr>
        <w:t>د".</w:t>
      </w:r>
    </w:p>
    <w:p w:rsidR="005B4F59" w:rsidRPr="00661AD8" w:rsidRDefault="00DB0DFE" w:rsidP="00661AD8">
      <w:pPr>
        <w:pStyle w:val="a3"/>
        <w:rPr>
          <w:rtl/>
        </w:rPr>
      </w:pPr>
      <w:r w:rsidRPr="00661AD8">
        <w:rPr>
          <w:rFonts w:hint="cs"/>
          <w:rtl/>
        </w:rPr>
        <w:t xml:space="preserve"> </w:t>
      </w:r>
      <w:r w:rsidR="005B4F59" w:rsidRPr="00661AD8">
        <w:rPr>
          <w:rFonts w:hint="cs"/>
          <w:rtl/>
        </w:rPr>
        <w:t>عبدالله بن مسعود علم مکی و مدنی را بخش مهم از علوم قرآنی قرار داده</w:t>
      </w:r>
      <w:r w:rsidR="00A75216" w:rsidRPr="00661AD8">
        <w:rPr>
          <w:rFonts w:hint="cs"/>
          <w:rtl/>
        </w:rPr>
        <w:t xml:space="preserve"> م</w:t>
      </w:r>
      <w:r w:rsidR="00F35520" w:rsidRPr="00661AD8">
        <w:rPr>
          <w:rFonts w:hint="cs"/>
          <w:rtl/>
        </w:rPr>
        <w:t>ی</w:t>
      </w:r>
      <w:r w:rsidR="00A75216" w:rsidRPr="00661AD8">
        <w:rPr>
          <w:rFonts w:hint="cs"/>
          <w:rtl/>
        </w:rPr>
        <w:t>‌فرما</w:t>
      </w:r>
      <w:r w:rsidR="00F35520" w:rsidRPr="00661AD8">
        <w:rPr>
          <w:rFonts w:hint="cs"/>
          <w:rtl/>
        </w:rPr>
        <w:t>ی</w:t>
      </w:r>
      <w:r w:rsidR="005B4F59" w:rsidRPr="00661AD8">
        <w:rPr>
          <w:rFonts w:hint="cs"/>
          <w:rtl/>
        </w:rPr>
        <w:t>د</w:t>
      </w:r>
      <w:r w:rsidR="00B01A09" w:rsidRPr="00661AD8">
        <w:rPr>
          <w:rFonts w:hint="cs"/>
          <w:rtl/>
        </w:rPr>
        <w:t xml:space="preserve">: </w:t>
      </w:r>
    </w:p>
    <w:p w:rsidR="005B4F59" w:rsidRPr="0044005E" w:rsidRDefault="005B4F59" w:rsidP="001D15BF">
      <w:pPr>
        <w:ind w:firstLine="284"/>
        <w:jc w:val="both"/>
        <w:rPr>
          <w:rStyle w:val="Char3"/>
          <w:rtl/>
        </w:rPr>
      </w:pPr>
      <w:r w:rsidRPr="00661AD8">
        <w:rPr>
          <w:rStyle w:val="Char9"/>
          <w:rFonts w:hint="cs"/>
          <w:rtl/>
        </w:rPr>
        <w:t>"و الله الذي لا إله غيره ما أنزلت سورة من كتاب الله إلا أنا أعلم أين نزلت، ولا أنزلت آية من كتاب الله إلا أنا أعلم فيمن نزلت، ولو أعلم أحداً أعلم منی بكتاب الله تبلغه الإبل لركبت إليه"</w:t>
      </w:r>
      <w:r w:rsidRPr="00661AD8">
        <w:rPr>
          <w:rStyle w:val="Char3"/>
          <w:rFonts w:hint="cs"/>
          <w:rtl/>
        </w:rPr>
        <w:t>.</w:t>
      </w:r>
      <w:r w:rsidR="007530BC" w:rsidRPr="0044005E">
        <w:rPr>
          <w:rStyle w:val="Char3"/>
          <w:vertAlign w:val="superscript"/>
          <w:rtl/>
        </w:rPr>
        <w:footnoteReference w:id="36"/>
      </w:r>
      <w:r w:rsidRPr="0044005E">
        <w:rPr>
          <w:rStyle w:val="Char3"/>
          <w:rFonts w:hint="cs"/>
          <w:rtl/>
        </w:rPr>
        <w:t xml:space="preserve"> </w:t>
      </w:r>
    </w:p>
    <w:p w:rsidR="005B4F59" w:rsidRPr="00661AD8" w:rsidRDefault="00DB0DFE" w:rsidP="00661AD8">
      <w:pPr>
        <w:pStyle w:val="a3"/>
        <w:rPr>
          <w:rtl/>
        </w:rPr>
      </w:pPr>
      <w:r w:rsidRPr="00661AD8">
        <w:rPr>
          <w:rFonts w:hint="cs"/>
          <w:rtl/>
        </w:rPr>
        <w:t xml:space="preserve"> </w:t>
      </w:r>
      <w:r w:rsidR="005B4F59" w:rsidRPr="00661AD8">
        <w:rPr>
          <w:rFonts w:hint="cs"/>
          <w:rtl/>
        </w:rPr>
        <w:t>"سوگند به خدا</w:t>
      </w:r>
      <w:r w:rsidR="00F35520" w:rsidRPr="00661AD8">
        <w:rPr>
          <w:rFonts w:hint="cs"/>
          <w:rtl/>
        </w:rPr>
        <w:t>یی</w:t>
      </w:r>
      <w:r w:rsidR="005B4F59" w:rsidRPr="00661AD8">
        <w:rPr>
          <w:rFonts w:hint="cs"/>
          <w:rtl/>
        </w:rPr>
        <w:t>که جز او خدا</w:t>
      </w:r>
      <w:r w:rsidR="00F35520" w:rsidRPr="00661AD8">
        <w:rPr>
          <w:rFonts w:hint="cs"/>
          <w:rtl/>
        </w:rPr>
        <w:t>ی</w:t>
      </w:r>
      <w:r w:rsidR="005B4F59" w:rsidRPr="00661AD8">
        <w:rPr>
          <w:rFonts w:hint="cs"/>
          <w:rtl/>
        </w:rPr>
        <w:t>ی ن</w:t>
      </w:r>
      <w:r w:rsidR="00F35520" w:rsidRPr="00661AD8">
        <w:rPr>
          <w:rFonts w:hint="cs"/>
          <w:rtl/>
        </w:rPr>
        <w:t>ی</w:t>
      </w:r>
      <w:r w:rsidR="005B4F59" w:rsidRPr="00661AD8">
        <w:rPr>
          <w:rFonts w:hint="cs"/>
          <w:rtl/>
        </w:rPr>
        <w:t>ست،</w:t>
      </w:r>
      <w:r w:rsidR="002511CA" w:rsidRPr="00661AD8">
        <w:rPr>
          <w:rFonts w:hint="cs"/>
          <w:rtl/>
        </w:rPr>
        <w:t xml:space="preserve"> سوره‌ای </w:t>
      </w:r>
      <w:r w:rsidR="005B4F59" w:rsidRPr="00661AD8">
        <w:rPr>
          <w:rFonts w:hint="cs"/>
          <w:rtl/>
        </w:rPr>
        <w:t>از کتاب خدا فرود ن</w:t>
      </w:r>
      <w:r w:rsidR="00F35520" w:rsidRPr="00661AD8">
        <w:rPr>
          <w:rFonts w:hint="cs"/>
          <w:rtl/>
        </w:rPr>
        <w:t>ی</w:t>
      </w:r>
      <w:r w:rsidR="005B4F59" w:rsidRPr="00661AD8">
        <w:rPr>
          <w:rFonts w:hint="cs"/>
          <w:rtl/>
        </w:rPr>
        <w:t>امده جز ا</w:t>
      </w:r>
      <w:r w:rsidR="00F35520" w:rsidRPr="00661AD8">
        <w:rPr>
          <w:rFonts w:hint="cs"/>
          <w:rtl/>
        </w:rPr>
        <w:t>ی</w:t>
      </w:r>
      <w:r w:rsidR="005B4F59" w:rsidRPr="00661AD8">
        <w:rPr>
          <w:rFonts w:hint="cs"/>
          <w:rtl/>
        </w:rPr>
        <w:t>نکه من</w:t>
      </w:r>
      <w:r w:rsidRPr="00661AD8">
        <w:rPr>
          <w:rFonts w:hint="cs"/>
          <w:rtl/>
        </w:rPr>
        <w:t xml:space="preserve"> م</w:t>
      </w:r>
      <w:r w:rsidR="00F35520" w:rsidRPr="00661AD8">
        <w:rPr>
          <w:rFonts w:hint="cs"/>
          <w:rtl/>
        </w:rPr>
        <w:t>ی</w:t>
      </w:r>
      <w:r w:rsidRPr="00661AD8">
        <w:rPr>
          <w:rFonts w:hint="cs"/>
          <w:rtl/>
        </w:rPr>
        <w:t>‌دانم</w:t>
      </w:r>
      <w:r w:rsidR="005B4F59" w:rsidRPr="00661AD8">
        <w:rPr>
          <w:rFonts w:hint="cs"/>
          <w:rtl/>
        </w:rPr>
        <w:t xml:space="preserve"> کی نازل شد؟ و</w:t>
      </w:r>
      <w:r w:rsidR="00A75216" w:rsidRPr="00661AD8">
        <w:rPr>
          <w:rFonts w:hint="cs"/>
          <w:rtl/>
        </w:rPr>
        <w:t xml:space="preserve"> آ</w:t>
      </w:r>
      <w:r w:rsidR="00F35520" w:rsidRPr="00661AD8">
        <w:rPr>
          <w:rFonts w:hint="cs"/>
          <w:rtl/>
        </w:rPr>
        <w:t>ی</w:t>
      </w:r>
      <w:r w:rsidR="00A75216" w:rsidRPr="00661AD8">
        <w:rPr>
          <w:rFonts w:hint="cs"/>
          <w:rtl/>
        </w:rPr>
        <w:t xml:space="preserve">ه‌ای </w:t>
      </w:r>
      <w:r w:rsidR="005B4F59" w:rsidRPr="00661AD8">
        <w:rPr>
          <w:rFonts w:hint="cs"/>
          <w:rtl/>
        </w:rPr>
        <w:t>از کتاب خدا نازل نشده، مگر ا</w:t>
      </w:r>
      <w:r w:rsidR="00F35520" w:rsidRPr="00661AD8">
        <w:rPr>
          <w:rFonts w:hint="cs"/>
          <w:rtl/>
        </w:rPr>
        <w:t>ی</w:t>
      </w:r>
      <w:r w:rsidR="005B4F59" w:rsidRPr="00661AD8">
        <w:rPr>
          <w:rFonts w:hint="cs"/>
          <w:rtl/>
        </w:rPr>
        <w:t>نکه</w:t>
      </w:r>
      <w:r w:rsidRPr="00661AD8">
        <w:rPr>
          <w:rFonts w:hint="cs"/>
          <w:rtl/>
        </w:rPr>
        <w:t xml:space="preserve"> م</w:t>
      </w:r>
      <w:r w:rsidR="00F35520" w:rsidRPr="00661AD8">
        <w:rPr>
          <w:rFonts w:hint="cs"/>
          <w:rtl/>
        </w:rPr>
        <w:t>ی</w:t>
      </w:r>
      <w:r w:rsidRPr="00661AD8">
        <w:rPr>
          <w:rFonts w:hint="cs"/>
          <w:rtl/>
        </w:rPr>
        <w:t>‌دانم</w:t>
      </w:r>
      <w:r w:rsidR="005B4F59" w:rsidRPr="00661AD8">
        <w:rPr>
          <w:rFonts w:hint="cs"/>
          <w:rtl/>
        </w:rPr>
        <w:t xml:space="preserve"> در بار</w:t>
      </w:r>
      <w:r w:rsidR="003026FE">
        <w:rPr>
          <w:rFonts w:hint="cs"/>
          <w:rtl/>
        </w:rPr>
        <w:t>ۀ</w:t>
      </w:r>
      <w:r w:rsidR="005B4F59" w:rsidRPr="00661AD8">
        <w:rPr>
          <w:rFonts w:hint="cs"/>
          <w:rtl/>
        </w:rPr>
        <w:t xml:space="preserve"> چه بوده؟ اگر شخصی را سراغ داشته باشم که کتاب خدا را</w:t>
      </w:r>
      <w:r w:rsidRPr="00661AD8">
        <w:rPr>
          <w:rFonts w:hint="cs"/>
          <w:rtl/>
        </w:rPr>
        <w:t xml:space="preserve"> </w:t>
      </w:r>
      <w:r w:rsidR="005B4F59" w:rsidRPr="00661AD8">
        <w:rPr>
          <w:rFonts w:hint="cs"/>
          <w:rtl/>
        </w:rPr>
        <w:t>بهتر از من</w:t>
      </w:r>
      <w:r w:rsidR="00A75216" w:rsidRPr="00661AD8">
        <w:rPr>
          <w:rFonts w:hint="cs"/>
          <w:rtl/>
        </w:rPr>
        <w:t xml:space="preserve"> م</w:t>
      </w:r>
      <w:r w:rsidR="00F35520" w:rsidRPr="00661AD8">
        <w:rPr>
          <w:rFonts w:hint="cs"/>
          <w:rtl/>
        </w:rPr>
        <w:t>ی</w:t>
      </w:r>
      <w:r w:rsidR="00A75216" w:rsidRPr="00661AD8">
        <w:rPr>
          <w:rFonts w:hint="cs"/>
          <w:rtl/>
        </w:rPr>
        <w:t>‌داند</w:t>
      </w:r>
      <w:r w:rsidR="005B4F59" w:rsidRPr="00661AD8">
        <w:rPr>
          <w:rFonts w:hint="cs"/>
          <w:rtl/>
        </w:rPr>
        <w:t xml:space="preserve"> و امکان سفر درآن بوده باشد، بخاطرکسب علم قرآن بسوی آن رخت سفر خواهم بست".</w:t>
      </w:r>
    </w:p>
    <w:p w:rsidR="005B4F59" w:rsidRPr="0044005E" w:rsidRDefault="005B4F59" w:rsidP="00661AD8">
      <w:pPr>
        <w:ind w:firstLine="284"/>
        <w:jc w:val="both"/>
        <w:rPr>
          <w:rStyle w:val="Char3"/>
          <w:rtl/>
        </w:rPr>
      </w:pPr>
      <w:r w:rsidRPr="0044005E">
        <w:rPr>
          <w:rStyle w:val="Char3"/>
          <w:rFonts w:hint="cs"/>
          <w:rtl/>
        </w:rPr>
        <w:t>خل</w:t>
      </w:r>
      <w:r w:rsidR="00F35520" w:rsidRPr="0044005E">
        <w:rPr>
          <w:rStyle w:val="Char3"/>
          <w:rFonts w:hint="cs"/>
          <w:rtl/>
        </w:rPr>
        <w:t>ی</w:t>
      </w:r>
      <w:r w:rsidRPr="0044005E">
        <w:rPr>
          <w:rStyle w:val="Char3"/>
          <w:rFonts w:hint="cs"/>
          <w:rtl/>
        </w:rPr>
        <w:t>ف</w:t>
      </w:r>
      <w:r w:rsidR="003026FE">
        <w:rPr>
          <w:rStyle w:val="Char3"/>
          <w:rFonts w:hint="cs"/>
          <w:rtl/>
        </w:rPr>
        <w:t>ۀ</w:t>
      </w:r>
      <w:r w:rsidRPr="0044005E">
        <w:rPr>
          <w:rStyle w:val="Char3"/>
          <w:rFonts w:hint="cs"/>
          <w:rtl/>
        </w:rPr>
        <w:t xml:space="preserve"> چهارم عل</w:t>
      </w:r>
      <w:r w:rsidR="00F35520" w:rsidRPr="0044005E">
        <w:rPr>
          <w:rStyle w:val="Char3"/>
          <w:rFonts w:hint="cs"/>
          <w:rtl/>
        </w:rPr>
        <w:t>ی</w:t>
      </w:r>
      <w:r w:rsidRPr="0044005E">
        <w:rPr>
          <w:rStyle w:val="Char3"/>
          <w:rFonts w:hint="cs"/>
          <w:rtl/>
        </w:rPr>
        <w:t xml:space="preserve"> بن ابی طالب- </w:t>
      </w:r>
      <w:r w:rsidR="00F35520" w:rsidRPr="0044005E">
        <w:rPr>
          <w:rStyle w:val="Char3"/>
          <w:rFonts w:hint="cs"/>
          <w:rtl/>
        </w:rPr>
        <w:t>ی</w:t>
      </w:r>
      <w:r w:rsidRPr="0044005E">
        <w:rPr>
          <w:rStyle w:val="Char3"/>
          <w:rFonts w:hint="cs"/>
          <w:rtl/>
        </w:rPr>
        <w:t>کتن از مفسران صحابه- به اهم</w:t>
      </w:r>
      <w:r w:rsidR="00F35520" w:rsidRPr="0044005E">
        <w:rPr>
          <w:rStyle w:val="Char3"/>
          <w:rFonts w:hint="cs"/>
          <w:rtl/>
        </w:rPr>
        <w:t>ی</w:t>
      </w:r>
      <w:r w:rsidRPr="0044005E">
        <w:rPr>
          <w:rStyle w:val="Char3"/>
          <w:rFonts w:hint="cs"/>
          <w:rtl/>
        </w:rPr>
        <w:t>ت ا</w:t>
      </w:r>
      <w:r w:rsidR="00F35520" w:rsidRPr="0044005E">
        <w:rPr>
          <w:rStyle w:val="Char3"/>
          <w:rFonts w:hint="cs"/>
          <w:rtl/>
        </w:rPr>
        <w:t>ی</w:t>
      </w:r>
      <w:r w:rsidRPr="0044005E">
        <w:rPr>
          <w:rStyle w:val="Char3"/>
          <w:rFonts w:hint="cs"/>
          <w:rtl/>
        </w:rPr>
        <w:t>ن موضوع اشاره نموده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w:t>
      </w:r>
      <w:r w:rsidR="00B01A09" w:rsidRPr="00661AD8">
        <w:rPr>
          <w:rStyle w:val="Char9"/>
          <w:rFonts w:hint="cs"/>
          <w:rtl/>
        </w:rPr>
        <w:t xml:space="preserve"> </w:t>
      </w:r>
      <w:r w:rsidRPr="00661AD8">
        <w:rPr>
          <w:rStyle w:val="Char9"/>
          <w:rFonts w:hint="cs"/>
          <w:rtl/>
        </w:rPr>
        <w:t>"سلونی عن کتاب الله، فو الله ما من آية إلا و أنا أعلم بليل نزلت أم بنهار، أم في سهل أم في جبل"</w:t>
      </w:r>
      <w:r w:rsidR="0011503A" w:rsidRPr="00661AD8">
        <w:rPr>
          <w:rStyle w:val="Char3"/>
          <w:rFonts w:hint="cs"/>
          <w:rtl/>
        </w:rPr>
        <w:t>.</w:t>
      </w:r>
      <w:r w:rsidR="0011503A" w:rsidRPr="0044005E">
        <w:rPr>
          <w:rStyle w:val="Char3"/>
          <w:vertAlign w:val="superscript"/>
          <w:rtl/>
        </w:rPr>
        <w:footnoteReference w:id="37"/>
      </w:r>
    </w:p>
    <w:p w:rsidR="005B4F59" w:rsidRPr="00661AD8" w:rsidRDefault="00DB0DFE" w:rsidP="00661AD8">
      <w:pPr>
        <w:pStyle w:val="a3"/>
        <w:rPr>
          <w:rtl/>
        </w:rPr>
      </w:pPr>
      <w:r w:rsidRPr="00661AD8">
        <w:rPr>
          <w:rFonts w:hint="cs"/>
          <w:rtl/>
        </w:rPr>
        <w:t xml:space="preserve"> </w:t>
      </w:r>
      <w:r w:rsidR="005B4F59" w:rsidRPr="00661AD8">
        <w:rPr>
          <w:rFonts w:hint="cs"/>
          <w:rtl/>
        </w:rPr>
        <w:t>"در بار</w:t>
      </w:r>
      <w:r w:rsidR="003026FE">
        <w:rPr>
          <w:rFonts w:hint="cs"/>
          <w:rtl/>
        </w:rPr>
        <w:t>ۀ</w:t>
      </w:r>
      <w:r w:rsidR="005B4F59" w:rsidRPr="00661AD8">
        <w:rPr>
          <w:rFonts w:hint="cs"/>
          <w:rtl/>
        </w:rPr>
        <w:t xml:space="preserve"> تفس</w:t>
      </w:r>
      <w:r w:rsidR="00F35520" w:rsidRPr="00661AD8">
        <w:rPr>
          <w:rFonts w:hint="cs"/>
          <w:rtl/>
        </w:rPr>
        <w:t>ی</w:t>
      </w:r>
      <w:r w:rsidR="005B4F59" w:rsidRPr="00661AD8">
        <w:rPr>
          <w:rFonts w:hint="cs"/>
          <w:rtl/>
        </w:rPr>
        <w:t>ر قرآن از من بپرس</w:t>
      </w:r>
      <w:r w:rsidR="00F35520" w:rsidRPr="00661AD8">
        <w:rPr>
          <w:rFonts w:hint="cs"/>
          <w:rtl/>
        </w:rPr>
        <w:t>ی</w:t>
      </w:r>
      <w:r w:rsidR="005B4F59" w:rsidRPr="00661AD8">
        <w:rPr>
          <w:rFonts w:hint="cs"/>
          <w:rtl/>
        </w:rPr>
        <w:t>د؛ سوگند به خداوند</w:t>
      </w:r>
      <w:r w:rsidR="0025265B" w:rsidRPr="00661AD8">
        <w:rPr>
          <w:rFonts w:hint="cs"/>
          <w:rtl/>
        </w:rPr>
        <w:t xml:space="preserve"> هر</w:t>
      </w:r>
      <w:r w:rsidR="009D1552" w:rsidRPr="00661AD8">
        <w:rPr>
          <w:rFonts w:hint="cs"/>
          <w:rtl/>
        </w:rPr>
        <w:t xml:space="preserve"> </w:t>
      </w:r>
      <w:r w:rsidR="0025265B" w:rsidRPr="00661AD8">
        <w:rPr>
          <w:rFonts w:hint="cs"/>
          <w:rtl/>
        </w:rPr>
        <w:t>آ</w:t>
      </w:r>
      <w:r w:rsidR="00F35520" w:rsidRPr="00661AD8">
        <w:rPr>
          <w:rFonts w:hint="cs"/>
          <w:rtl/>
        </w:rPr>
        <w:t>ی</w:t>
      </w:r>
      <w:r w:rsidR="0025265B" w:rsidRPr="00661AD8">
        <w:rPr>
          <w:rFonts w:hint="cs"/>
          <w:rtl/>
        </w:rPr>
        <w:t xml:space="preserve">ه‌ای </w:t>
      </w:r>
      <w:r w:rsidR="005B4F59" w:rsidRPr="00661AD8">
        <w:rPr>
          <w:rFonts w:hint="cs"/>
          <w:rtl/>
        </w:rPr>
        <w:t xml:space="preserve">که در شب </w:t>
      </w:r>
      <w:r w:rsidR="00F35520" w:rsidRPr="00661AD8">
        <w:rPr>
          <w:rFonts w:hint="cs"/>
          <w:rtl/>
        </w:rPr>
        <w:t>ی</w:t>
      </w:r>
      <w:r w:rsidR="005B4F59" w:rsidRPr="00661AD8">
        <w:rPr>
          <w:rFonts w:hint="cs"/>
          <w:rtl/>
        </w:rPr>
        <w:t>ا در روز، در زم</w:t>
      </w:r>
      <w:r w:rsidR="00F35520" w:rsidRPr="00661AD8">
        <w:rPr>
          <w:rFonts w:hint="cs"/>
          <w:rtl/>
        </w:rPr>
        <w:t>ی</w:t>
      </w:r>
      <w:r w:rsidR="005B4F59" w:rsidRPr="00661AD8">
        <w:rPr>
          <w:rFonts w:hint="cs"/>
          <w:rtl/>
        </w:rPr>
        <w:t xml:space="preserve">ن هموار و </w:t>
      </w:r>
      <w:r w:rsidR="00F35520" w:rsidRPr="00661AD8">
        <w:rPr>
          <w:rFonts w:hint="cs"/>
          <w:rtl/>
        </w:rPr>
        <w:t>ی</w:t>
      </w:r>
      <w:r w:rsidR="005B4F59" w:rsidRPr="00661AD8">
        <w:rPr>
          <w:rFonts w:hint="cs"/>
          <w:rtl/>
        </w:rPr>
        <w:t>ا در کوه نازل گرد</w:t>
      </w:r>
      <w:r w:rsidR="00F35520" w:rsidRPr="00661AD8">
        <w:rPr>
          <w:rFonts w:hint="cs"/>
          <w:rtl/>
        </w:rPr>
        <w:t>ی</w:t>
      </w:r>
      <w:r w:rsidR="005B4F59" w:rsidRPr="00661AD8">
        <w:rPr>
          <w:rFonts w:hint="cs"/>
          <w:rtl/>
        </w:rPr>
        <w:t>ده است، من</w:t>
      </w:r>
      <w:r w:rsidRPr="00661AD8">
        <w:rPr>
          <w:rFonts w:hint="cs"/>
          <w:rtl/>
        </w:rPr>
        <w:t xml:space="preserve"> م</w:t>
      </w:r>
      <w:r w:rsidR="00F35520" w:rsidRPr="00661AD8">
        <w:rPr>
          <w:rFonts w:hint="cs"/>
          <w:rtl/>
        </w:rPr>
        <w:t>ی</w:t>
      </w:r>
      <w:r w:rsidRPr="00661AD8">
        <w:rPr>
          <w:rFonts w:hint="cs"/>
          <w:rtl/>
        </w:rPr>
        <w:t>‌دانم</w:t>
      </w:r>
      <w:r w:rsidR="005B4F59" w:rsidRPr="00661AD8">
        <w:rPr>
          <w:rFonts w:hint="cs"/>
          <w:rtl/>
        </w:rPr>
        <w:t>".</w:t>
      </w:r>
    </w:p>
    <w:p w:rsidR="005B4F59" w:rsidRPr="00661AD8" w:rsidRDefault="005B4F59" w:rsidP="00661AD8">
      <w:pPr>
        <w:pStyle w:val="a3"/>
        <w:rPr>
          <w:rtl/>
        </w:rPr>
      </w:pPr>
      <w:r w:rsidRPr="00661AD8">
        <w:rPr>
          <w:rFonts w:hint="cs"/>
          <w:rtl/>
        </w:rPr>
        <w:t>ا</w:t>
      </w:r>
      <w:r w:rsidR="00F35520" w:rsidRPr="00661AD8">
        <w:rPr>
          <w:rFonts w:hint="cs"/>
          <w:rtl/>
        </w:rPr>
        <w:t>ی</w:t>
      </w:r>
      <w:r w:rsidRPr="00661AD8">
        <w:rPr>
          <w:rFonts w:hint="cs"/>
          <w:rtl/>
        </w:rPr>
        <w:t>ن همه روا</w:t>
      </w:r>
      <w:r w:rsidR="00F35520" w:rsidRPr="00661AD8">
        <w:rPr>
          <w:rFonts w:hint="cs"/>
          <w:rtl/>
        </w:rPr>
        <w:t>ی</w:t>
      </w:r>
      <w:r w:rsidRPr="00661AD8">
        <w:rPr>
          <w:rFonts w:hint="cs"/>
          <w:rtl/>
        </w:rPr>
        <w:t>اتی</w:t>
      </w:r>
      <w:r w:rsidR="00EC1F93" w:rsidRPr="00661AD8">
        <w:rPr>
          <w:rFonts w:hint="cs"/>
          <w:rtl/>
        </w:rPr>
        <w:t xml:space="preserve">‌اند </w:t>
      </w:r>
      <w:r w:rsidRPr="00661AD8">
        <w:rPr>
          <w:rFonts w:hint="cs"/>
          <w:rtl/>
        </w:rPr>
        <w:t>که از مفسران صحابه نقل و ثابت شده و ا</w:t>
      </w:r>
      <w:r w:rsidR="00F35520" w:rsidRPr="00661AD8">
        <w:rPr>
          <w:rFonts w:hint="cs"/>
          <w:rtl/>
        </w:rPr>
        <w:t>ی</w:t>
      </w:r>
      <w:r w:rsidRPr="00661AD8">
        <w:rPr>
          <w:rFonts w:hint="cs"/>
          <w:rtl/>
        </w:rPr>
        <w:t>ن روا</w:t>
      </w:r>
      <w:r w:rsidR="00F35520" w:rsidRPr="00661AD8">
        <w:rPr>
          <w:rFonts w:hint="cs"/>
          <w:rtl/>
        </w:rPr>
        <w:t>ی</w:t>
      </w:r>
      <w:r w:rsidRPr="00661AD8">
        <w:rPr>
          <w:rFonts w:hint="cs"/>
          <w:rtl/>
        </w:rPr>
        <w:t>ات توجه</w:t>
      </w:r>
      <w:r w:rsidR="00DB0DFE" w:rsidRPr="00661AD8">
        <w:rPr>
          <w:rFonts w:hint="cs"/>
          <w:rtl/>
        </w:rPr>
        <w:t xml:space="preserve"> </w:t>
      </w:r>
      <w:r w:rsidRPr="00661AD8">
        <w:rPr>
          <w:rFonts w:hint="cs"/>
          <w:rtl/>
        </w:rPr>
        <w:t>صحابه را به شناخت زمان و مکان نزول آ</w:t>
      </w:r>
      <w:r w:rsidR="00F35520" w:rsidRPr="00661AD8">
        <w:rPr>
          <w:rFonts w:hint="cs"/>
          <w:rtl/>
        </w:rPr>
        <w:t>ی</w:t>
      </w:r>
      <w:r w:rsidRPr="00661AD8">
        <w:rPr>
          <w:rFonts w:hint="cs"/>
          <w:rtl/>
        </w:rPr>
        <w:t xml:space="preserve">ات قرآنی از </w:t>
      </w:r>
      <w:r w:rsidR="00F35520" w:rsidRPr="00661AD8">
        <w:rPr>
          <w:rFonts w:hint="cs"/>
          <w:rtl/>
        </w:rPr>
        <w:t>ی</w:t>
      </w:r>
      <w:r w:rsidRPr="00661AD8">
        <w:rPr>
          <w:rFonts w:hint="cs"/>
          <w:rtl/>
        </w:rPr>
        <w:t>کسو، نقش و اهم</w:t>
      </w:r>
      <w:r w:rsidR="00F35520" w:rsidRPr="00661AD8">
        <w:rPr>
          <w:rFonts w:hint="cs"/>
          <w:rtl/>
        </w:rPr>
        <w:t>ی</w:t>
      </w:r>
      <w:r w:rsidRPr="00661AD8">
        <w:rPr>
          <w:rFonts w:hint="cs"/>
          <w:rtl/>
        </w:rPr>
        <w:t>ت ا</w:t>
      </w:r>
      <w:r w:rsidR="00F35520" w:rsidRPr="00661AD8">
        <w:rPr>
          <w:rFonts w:hint="cs"/>
          <w:rtl/>
        </w:rPr>
        <w:t>ی</w:t>
      </w:r>
      <w:r w:rsidRPr="00661AD8">
        <w:rPr>
          <w:rFonts w:hint="cs"/>
          <w:rtl/>
        </w:rPr>
        <w:t>ن شناخت را در فهم تفس</w:t>
      </w:r>
      <w:r w:rsidR="00F35520" w:rsidRPr="00661AD8">
        <w:rPr>
          <w:rFonts w:hint="cs"/>
          <w:rtl/>
        </w:rPr>
        <w:t>ی</w:t>
      </w:r>
      <w:r w:rsidRPr="00661AD8">
        <w:rPr>
          <w:rFonts w:hint="cs"/>
          <w:rtl/>
        </w:rPr>
        <w:t>ر قرآن از سوی د</w:t>
      </w:r>
      <w:r w:rsidR="00F35520" w:rsidRPr="00661AD8">
        <w:rPr>
          <w:rFonts w:hint="cs"/>
          <w:rtl/>
        </w:rPr>
        <w:t>ی</w:t>
      </w:r>
      <w:r w:rsidRPr="00661AD8">
        <w:rPr>
          <w:rFonts w:hint="cs"/>
          <w:rtl/>
        </w:rPr>
        <w:t>گر برای ما بازگو</w:t>
      </w:r>
      <w:r w:rsidR="00AE25BB" w:rsidRPr="00661AD8">
        <w:rPr>
          <w:rFonts w:hint="cs"/>
          <w:rtl/>
        </w:rPr>
        <w:t xml:space="preserve"> م</w:t>
      </w:r>
      <w:r w:rsidR="00F35520" w:rsidRPr="00661AD8">
        <w:rPr>
          <w:rFonts w:hint="cs"/>
          <w:rtl/>
        </w:rPr>
        <w:t>ی</w:t>
      </w:r>
      <w:r w:rsidR="00AE25BB" w:rsidRPr="00661AD8">
        <w:rPr>
          <w:rFonts w:hint="cs"/>
          <w:rtl/>
        </w:rPr>
        <w:t>‌کن</w:t>
      </w:r>
      <w:r w:rsidRPr="00661AD8">
        <w:rPr>
          <w:rFonts w:hint="cs"/>
          <w:rtl/>
        </w:rPr>
        <w:t>د.</w:t>
      </w:r>
    </w:p>
    <w:p w:rsidR="005B4F59" w:rsidRPr="00661AD8" w:rsidRDefault="00DB0DFE" w:rsidP="00661AD8">
      <w:pPr>
        <w:pStyle w:val="a3"/>
        <w:rPr>
          <w:rtl/>
        </w:rPr>
      </w:pPr>
      <w:r w:rsidRPr="00661AD8">
        <w:rPr>
          <w:rFonts w:hint="cs"/>
          <w:rtl/>
        </w:rPr>
        <w:t xml:space="preserve"> </w:t>
      </w:r>
      <w:r w:rsidR="005B4F59" w:rsidRPr="00661AD8">
        <w:rPr>
          <w:rFonts w:hint="cs"/>
          <w:rtl/>
        </w:rPr>
        <w:t>علاوه برب</w:t>
      </w:r>
      <w:r w:rsidR="00F35520" w:rsidRPr="00661AD8">
        <w:rPr>
          <w:rFonts w:hint="cs"/>
          <w:rtl/>
        </w:rPr>
        <w:t>ی</w:t>
      </w:r>
      <w:r w:rsidR="005B4F59" w:rsidRPr="00661AD8">
        <w:rPr>
          <w:rFonts w:hint="cs"/>
          <w:rtl/>
        </w:rPr>
        <w:t>ان اهم</w:t>
      </w:r>
      <w:r w:rsidR="00F35520" w:rsidRPr="00661AD8">
        <w:rPr>
          <w:rFonts w:hint="cs"/>
          <w:rtl/>
        </w:rPr>
        <w:t>ی</w:t>
      </w:r>
      <w:r w:rsidR="005B4F59" w:rsidRPr="00661AD8">
        <w:rPr>
          <w:rFonts w:hint="cs"/>
          <w:rtl/>
        </w:rPr>
        <w:t>ت ا</w:t>
      </w:r>
      <w:r w:rsidR="00F35520" w:rsidRPr="00661AD8">
        <w:rPr>
          <w:rFonts w:hint="cs"/>
          <w:rtl/>
        </w:rPr>
        <w:t>ی</w:t>
      </w:r>
      <w:r w:rsidR="005B4F59" w:rsidRPr="00661AD8">
        <w:rPr>
          <w:rFonts w:hint="cs"/>
          <w:rtl/>
        </w:rPr>
        <w:t>ن موضوع، از تعدادی از صحابه چون</w:t>
      </w:r>
      <w:r w:rsidR="00B01A09" w:rsidRPr="00661AD8">
        <w:rPr>
          <w:rFonts w:hint="cs"/>
          <w:rtl/>
        </w:rPr>
        <w:t xml:space="preserve">: </w:t>
      </w:r>
      <w:r w:rsidR="005B4F59" w:rsidRPr="00661AD8">
        <w:rPr>
          <w:rFonts w:hint="cs"/>
          <w:rtl/>
        </w:rPr>
        <w:t>ابی بن کعب، جابر بن عبدالله، ز</w:t>
      </w:r>
      <w:r w:rsidR="00F35520" w:rsidRPr="00661AD8">
        <w:rPr>
          <w:rFonts w:hint="cs"/>
          <w:rtl/>
        </w:rPr>
        <w:t>ی</w:t>
      </w:r>
      <w:r w:rsidR="005B4F59" w:rsidRPr="00661AD8">
        <w:rPr>
          <w:rFonts w:hint="cs"/>
          <w:rtl/>
        </w:rPr>
        <w:t>د بن ثابت، عبدالله بن عباس و عبدالله بن زب</w:t>
      </w:r>
      <w:r w:rsidR="00F35520" w:rsidRPr="00661AD8">
        <w:rPr>
          <w:rFonts w:hint="cs"/>
          <w:rtl/>
        </w:rPr>
        <w:t>ی</w:t>
      </w:r>
      <w:r w:rsidR="005B4F59" w:rsidRPr="00661AD8">
        <w:rPr>
          <w:rFonts w:hint="cs"/>
          <w:rtl/>
        </w:rPr>
        <w:t>ر روا</w:t>
      </w:r>
      <w:r w:rsidR="00F35520" w:rsidRPr="00661AD8">
        <w:rPr>
          <w:rFonts w:hint="cs"/>
          <w:rtl/>
        </w:rPr>
        <w:t>ی</w:t>
      </w:r>
      <w:r w:rsidR="005B4F59" w:rsidRPr="00661AD8">
        <w:rPr>
          <w:rFonts w:hint="cs"/>
          <w:rtl/>
        </w:rPr>
        <w:t>اتی نقل است که مکی و مدنی بودن هر</w:t>
      </w:r>
      <w:r w:rsidR="00F35520" w:rsidRPr="00661AD8">
        <w:rPr>
          <w:rFonts w:hint="cs"/>
          <w:rtl/>
        </w:rPr>
        <w:t>ی</w:t>
      </w:r>
      <w:r w:rsidR="005B4F59" w:rsidRPr="00661AD8">
        <w:rPr>
          <w:rFonts w:hint="cs"/>
          <w:rtl/>
        </w:rPr>
        <w:t>ک از</w:t>
      </w:r>
      <w:r w:rsidR="00CF0049" w:rsidRPr="00661AD8">
        <w:rPr>
          <w:rFonts w:hint="cs"/>
          <w:rtl/>
        </w:rPr>
        <w:t xml:space="preserve"> سوره‌ها</w:t>
      </w:r>
      <w:r w:rsidR="00EC1F93" w:rsidRPr="00661AD8">
        <w:rPr>
          <w:rFonts w:hint="cs"/>
          <w:rtl/>
        </w:rPr>
        <w:t xml:space="preserve">ی </w:t>
      </w:r>
      <w:r w:rsidR="005B4F59" w:rsidRPr="00661AD8">
        <w:rPr>
          <w:rFonts w:hint="cs"/>
          <w:rtl/>
        </w:rPr>
        <w:t>قرآنی، بلکه برخی از آ</w:t>
      </w:r>
      <w:r w:rsidR="00F35520" w:rsidRPr="00661AD8">
        <w:rPr>
          <w:rFonts w:hint="cs"/>
          <w:rtl/>
        </w:rPr>
        <w:t>ی</w:t>
      </w:r>
      <w:r w:rsidR="005B4F59" w:rsidRPr="00661AD8">
        <w:rPr>
          <w:rFonts w:hint="cs"/>
          <w:rtl/>
        </w:rPr>
        <w:t>ات را مشخص</w:t>
      </w:r>
      <w:r w:rsidR="00A569C8" w:rsidRPr="00661AD8">
        <w:rPr>
          <w:rFonts w:hint="cs"/>
          <w:rtl/>
        </w:rPr>
        <w:t xml:space="preserve"> م</w:t>
      </w:r>
      <w:r w:rsidR="00F35520" w:rsidRPr="00661AD8">
        <w:rPr>
          <w:rFonts w:hint="cs"/>
          <w:rtl/>
        </w:rPr>
        <w:t>ی</w:t>
      </w:r>
      <w:r w:rsidR="00A569C8" w:rsidRPr="00661AD8">
        <w:rPr>
          <w:rFonts w:hint="cs"/>
          <w:rtl/>
        </w:rPr>
        <w:t>‌ساز</w:t>
      </w:r>
      <w:r w:rsidR="005B4F59" w:rsidRPr="00661AD8">
        <w:rPr>
          <w:rFonts w:hint="cs"/>
          <w:rtl/>
        </w:rPr>
        <w:t>د که تفص</w:t>
      </w:r>
      <w:r w:rsidR="00F35520" w:rsidRPr="00661AD8">
        <w:rPr>
          <w:rFonts w:hint="cs"/>
          <w:rtl/>
        </w:rPr>
        <w:t>ی</w:t>
      </w:r>
      <w:r w:rsidR="005B4F59" w:rsidRPr="00661AD8">
        <w:rPr>
          <w:rFonts w:hint="cs"/>
          <w:rtl/>
        </w:rPr>
        <w:t>ل آن در بخش ششم خواهد آمد.</w:t>
      </w:r>
    </w:p>
    <w:p w:rsidR="005B4F59" w:rsidRPr="000422CA" w:rsidRDefault="005B4F59" w:rsidP="000422CA">
      <w:pPr>
        <w:pStyle w:val="a1"/>
        <w:rPr>
          <w:rtl/>
          <w:lang w:bidi="fa-IR"/>
        </w:rPr>
      </w:pPr>
      <w:bookmarkStart w:id="76" w:name="_Toc319534431"/>
      <w:bookmarkStart w:id="77" w:name="_Toc441916617"/>
      <w:bookmarkStart w:id="78" w:name="_Toc282186574"/>
      <w:bookmarkStart w:id="79" w:name="_Toc304290518"/>
      <w:r w:rsidRPr="000422CA">
        <w:rPr>
          <w:rFonts w:hint="cs"/>
          <w:rtl/>
          <w:lang w:bidi="fa-IR"/>
        </w:rPr>
        <w:t>ج- تحول و تکامل ا</w:t>
      </w:r>
      <w:r w:rsidR="00786F26">
        <w:rPr>
          <w:rFonts w:hint="cs"/>
          <w:rtl/>
          <w:lang w:bidi="fa-IR"/>
        </w:rPr>
        <w:t>ی</w:t>
      </w:r>
      <w:r w:rsidRPr="000422CA">
        <w:rPr>
          <w:rFonts w:hint="cs"/>
          <w:rtl/>
          <w:lang w:bidi="fa-IR"/>
        </w:rPr>
        <w:t>ن علم در عصر تابع</w:t>
      </w:r>
      <w:r w:rsidR="00786F26">
        <w:rPr>
          <w:rFonts w:hint="cs"/>
          <w:rtl/>
          <w:lang w:bidi="fa-IR"/>
        </w:rPr>
        <w:t>ی</w:t>
      </w:r>
      <w:r w:rsidRPr="000422CA">
        <w:rPr>
          <w:rFonts w:hint="cs"/>
          <w:rtl/>
          <w:lang w:bidi="fa-IR"/>
        </w:rPr>
        <w:t>ن</w:t>
      </w:r>
      <w:r w:rsidR="00B01A09">
        <w:rPr>
          <w:rFonts w:hint="cs"/>
          <w:rtl/>
          <w:lang w:bidi="fa-IR"/>
        </w:rPr>
        <w:t>:</w:t>
      </w:r>
      <w:bookmarkEnd w:id="76"/>
      <w:bookmarkEnd w:id="77"/>
      <w:r w:rsidR="00B01A09">
        <w:rPr>
          <w:rFonts w:hint="cs"/>
          <w:rtl/>
          <w:lang w:bidi="fa-IR"/>
        </w:rPr>
        <w:t xml:space="preserve"> </w:t>
      </w:r>
      <w:bookmarkEnd w:id="78"/>
      <w:bookmarkEnd w:id="79"/>
    </w:p>
    <w:p w:rsidR="005B4F59" w:rsidRPr="00661AD8" w:rsidRDefault="005B4F59" w:rsidP="00661AD8">
      <w:pPr>
        <w:pStyle w:val="a3"/>
        <w:rPr>
          <w:rtl/>
        </w:rPr>
      </w:pPr>
      <w:r w:rsidRPr="00661AD8">
        <w:rPr>
          <w:rFonts w:hint="cs"/>
          <w:rtl/>
        </w:rPr>
        <w:t>عصر تابع</w:t>
      </w:r>
      <w:r w:rsidR="00F35520" w:rsidRPr="00661AD8">
        <w:rPr>
          <w:rFonts w:hint="cs"/>
          <w:rtl/>
        </w:rPr>
        <w:t>ی</w:t>
      </w:r>
      <w:r w:rsidRPr="00661AD8">
        <w:rPr>
          <w:rFonts w:hint="cs"/>
          <w:rtl/>
        </w:rPr>
        <w:t>ن مرحل</w:t>
      </w:r>
      <w:r w:rsidR="003026FE">
        <w:rPr>
          <w:rFonts w:hint="cs"/>
          <w:rtl/>
        </w:rPr>
        <w:t>ۀ</w:t>
      </w:r>
      <w:r w:rsidRPr="00661AD8">
        <w:rPr>
          <w:rFonts w:hint="cs"/>
          <w:rtl/>
        </w:rPr>
        <w:t xml:space="preserve"> تکم</w:t>
      </w:r>
      <w:r w:rsidR="00F35520" w:rsidRPr="00661AD8">
        <w:rPr>
          <w:rFonts w:hint="cs"/>
          <w:rtl/>
        </w:rPr>
        <w:t>ی</w:t>
      </w:r>
      <w:r w:rsidRPr="00661AD8">
        <w:rPr>
          <w:rFonts w:hint="cs"/>
          <w:rtl/>
        </w:rPr>
        <w:t>لی عصر صحابه است، تابع</w:t>
      </w:r>
      <w:r w:rsidR="00F35520" w:rsidRPr="00661AD8">
        <w:rPr>
          <w:rFonts w:hint="cs"/>
          <w:rtl/>
        </w:rPr>
        <w:t>ی</w:t>
      </w:r>
      <w:r w:rsidRPr="00661AD8">
        <w:rPr>
          <w:rFonts w:hint="cs"/>
          <w:rtl/>
        </w:rPr>
        <w:t>ن وصف و تفص</w:t>
      </w:r>
      <w:r w:rsidR="00F35520" w:rsidRPr="00661AD8">
        <w:rPr>
          <w:rFonts w:hint="cs"/>
          <w:rtl/>
        </w:rPr>
        <w:t>ی</w:t>
      </w:r>
      <w:r w:rsidRPr="00661AD8">
        <w:rPr>
          <w:rFonts w:hint="cs"/>
          <w:rtl/>
        </w:rPr>
        <w:t>ل تمام روا</w:t>
      </w:r>
      <w:r w:rsidR="00F35520" w:rsidRPr="00661AD8">
        <w:rPr>
          <w:rFonts w:hint="cs"/>
          <w:rtl/>
        </w:rPr>
        <w:t>ی</w:t>
      </w:r>
      <w:r w:rsidRPr="00661AD8">
        <w:rPr>
          <w:rFonts w:hint="cs"/>
          <w:rtl/>
        </w:rPr>
        <w:t>ات را در ا</w:t>
      </w:r>
      <w:r w:rsidR="00F35520" w:rsidRPr="00661AD8">
        <w:rPr>
          <w:rFonts w:hint="cs"/>
          <w:rtl/>
        </w:rPr>
        <w:t>ی</w:t>
      </w:r>
      <w:r w:rsidRPr="00661AD8">
        <w:rPr>
          <w:rFonts w:hint="cs"/>
          <w:rtl/>
        </w:rPr>
        <w:t>ن قسمت مانند د</w:t>
      </w:r>
      <w:r w:rsidR="00F35520" w:rsidRPr="00661AD8">
        <w:rPr>
          <w:rFonts w:hint="cs"/>
          <w:rtl/>
        </w:rPr>
        <w:t>ی</w:t>
      </w:r>
      <w:r w:rsidRPr="00661AD8">
        <w:rPr>
          <w:rFonts w:hint="cs"/>
          <w:rtl/>
        </w:rPr>
        <w:t xml:space="preserve">گر موارد علوم قرآنی از </w:t>
      </w:r>
      <w:r w:rsidR="00F35520" w:rsidRPr="00661AD8">
        <w:rPr>
          <w:rFonts w:hint="cs"/>
          <w:rtl/>
        </w:rPr>
        <w:t>ی</w:t>
      </w:r>
      <w:r w:rsidRPr="00661AD8">
        <w:rPr>
          <w:rFonts w:hint="cs"/>
          <w:rtl/>
        </w:rPr>
        <w:t>اران پ</w:t>
      </w:r>
      <w:r w:rsidR="00F35520" w:rsidRPr="00661AD8">
        <w:rPr>
          <w:rFonts w:hint="cs"/>
          <w:rtl/>
        </w:rPr>
        <w:t>ی</w:t>
      </w:r>
      <w:r w:rsidRPr="00661AD8">
        <w:rPr>
          <w:rFonts w:hint="cs"/>
          <w:rtl/>
        </w:rPr>
        <w:t xml:space="preserve">امبر </w:t>
      </w:r>
      <w:r w:rsidR="00661AD8">
        <w:rPr>
          <w:rFonts w:cs="CTraditional Arabic" w:hint="cs"/>
          <w:rtl/>
        </w:rPr>
        <w:t>ج</w:t>
      </w:r>
      <w:r w:rsidR="00DB0DFE" w:rsidRPr="00661AD8">
        <w:rPr>
          <w:rFonts w:hint="cs"/>
          <w:rtl/>
        </w:rPr>
        <w:t xml:space="preserve"> </w:t>
      </w:r>
      <w:r w:rsidRPr="00661AD8">
        <w:rPr>
          <w:rFonts w:hint="cs"/>
          <w:rtl/>
        </w:rPr>
        <w:t>شن</w:t>
      </w:r>
      <w:r w:rsidR="00F35520" w:rsidRPr="00661AD8">
        <w:rPr>
          <w:rFonts w:hint="cs"/>
          <w:rtl/>
        </w:rPr>
        <w:t>ی</w:t>
      </w:r>
      <w:r w:rsidRPr="00661AD8">
        <w:rPr>
          <w:rFonts w:hint="cs"/>
          <w:rtl/>
        </w:rPr>
        <w:t>ده</w:t>
      </w:r>
      <w:r w:rsidR="00EC1F93" w:rsidRPr="00661AD8">
        <w:rPr>
          <w:rFonts w:hint="cs"/>
          <w:rtl/>
        </w:rPr>
        <w:t xml:space="preserve">‌اند </w:t>
      </w:r>
      <w:r w:rsidRPr="00661AD8">
        <w:rPr>
          <w:rFonts w:hint="cs"/>
          <w:rtl/>
        </w:rPr>
        <w:t>و باکمال</w:t>
      </w:r>
      <w:r w:rsidR="009D1552" w:rsidRPr="00661AD8">
        <w:rPr>
          <w:rFonts w:hint="cs"/>
          <w:rtl/>
        </w:rPr>
        <w:t xml:space="preserve"> امانت‌داری </w:t>
      </w:r>
      <w:r w:rsidR="00EC1F93" w:rsidRPr="00661AD8">
        <w:rPr>
          <w:rFonts w:hint="cs"/>
          <w:rtl/>
        </w:rPr>
        <w:t xml:space="preserve">آن را </w:t>
      </w:r>
      <w:r w:rsidRPr="00661AD8">
        <w:rPr>
          <w:rFonts w:hint="cs"/>
          <w:rtl/>
        </w:rPr>
        <w:t>ثبت و ضبط نموده و برای نسل بعدی انتقال داده</w:t>
      </w:r>
      <w:r w:rsidR="00DB0DFE" w:rsidRPr="00661AD8">
        <w:rPr>
          <w:rFonts w:hint="cs"/>
          <w:rtl/>
        </w:rPr>
        <w:t>‌اند.</w:t>
      </w:r>
    </w:p>
    <w:p w:rsidR="005B4F59" w:rsidRPr="00661AD8" w:rsidRDefault="00A75216" w:rsidP="00661AD8">
      <w:pPr>
        <w:pStyle w:val="a3"/>
        <w:rPr>
          <w:rtl/>
        </w:rPr>
      </w:pPr>
      <w:r w:rsidRPr="00661AD8">
        <w:rPr>
          <w:rFonts w:hint="cs"/>
          <w:rtl/>
        </w:rPr>
        <w:t xml:space="preserve"> </w:t>
      </w:r>
      <w:r w:rsidR="005B4F59" w:rsidRPr="00661AD8">
        <w:rPr>
          <w:rFonts w:hint="cs"/>
          <w:rtl/>
        </w:rPr>
        <w:t>ابونع</w:t>
      </w:r>
      <w:r w:rsidR="00F35520" w:rsidRPr="00661AD8">
        <w:rPr>
          <w:rFonts w:hint="cs"/>
          <w:rtl/>
        </w:rPr>
        <w:t>ی</w:t>
      </w:r>
      <w:r w:rsidR="005B4F59" w:rsidRPr="00661AD8">
        <w:rPr>
          <w:rFonts w:hint="cs"/>
          <w:rtl/>
        </w:rPr>
        <w:t>م اصفهانی با سند حسن از ا</w:t>
      </w:r>
      <w:r w:rsidR="00F35520" w:rsidRPr="00661AD8">
        <w:rPr>
          <w:rFonts w:hint="cs"/>
          <w:rtl/>
        </w:rPr>
        <w:t>ی</w:t>
      </w:r>
      <w:r w:rsidR="005B4F59" w:rsidRPr="00661AD8">
        <w:rPr>
          <w:rFonts w:hint="cs"/>
          <w:rtl/>
        </w:rPr>
        <w:t>وب سخت</w:t>
      </w:r>
      <w:r w:rsidR="00F35520" w:rsidRPr="00661AD8">
        <w:rPr>
          <w:rFonts w:hint="cs"/>
          <w:rtl/>
        </w:rPr>
        <w:t>ی</w:t>
      </w:r>
      <w:r w:rsidR="005B4F59" w:rsidRPr="00661AD8">
        <w:rPr>
          <w:rFonts w:hint="cs"/>
          <w:rtl/>
        </w:rPr>
        <w:t>انی نقل</w:t>
      </w:r>
      <w:r w:rsidR="00AE25BB" w:rsidRPr="00661AD8">
        <w:rPr>
          <w:rFonts w:hint="cs"/>
          <w:rtl/>
        </w:rPr>
        <w:t xml:space="preserve"> م</w:t>
      </w:r>
      <w:r w:rsidR="00F35520" w:rsidRPr="00661AD8">
        <w:rPr>
          <w:rFonts w:hint="cs"/>
          <w:rtl/>
        </w:rPr>
        <w:t>ی</w:t>
      </w:r>
      <w:r w:rsidR="00AE25BB" w:rsidRPr="00661AD8">
        <w:rPr>
          <w:rFonts w:hint="cs"/>
          <w:rtl/>
        </w:rPr>
        <w:t>‌کن</w:t>
      </w:r>
      <w:r w:rsidR="005B4F59" w:rsidRPr="00661AD8">
        <w:rPr>
          <w:rFonts w:hint="cs"/>
          <w:rtl/>
        </w:rPr>
        <w:t>د که</w:t>
      </w:r>
      <w:r w:rsidR="00B01A09" w:rsidRPr="00661AD8">
        <w:rPr>
          <w:rFonts w:hint="cs"/>
          <w:rtl/>
        </w:rPr>
        <w:t xml:space="preserve">: </w:t>
      </w:r>
      <w:r w:rsidR="005B4F59" w:rsidRPr="00661AD8">
        <w:rPr>
          <w:rFonts w:hint="cs"/>
          <w:rtl/>
        </w:rPr>
        <w:t>مردی در بار</w:t>
      </w:r>
      <w:r w:rsidR="003026FE">
        <w:rPr>
          <w:rFonts w:hint="cs"/>
          <w:rtl/>
        </w:rPr>
        <w:t>ۀ</w:t>
      </w:r>
      <w:r w:rsidRPr="00661AD8">
        <w:rPr>
          <w:rFonts w:hint="cs"/>
          <w:rtl/>
        </w:rPr>
        <w:t xml:space="preserve"> آ</w:t>
      </w:r>
      <w:r w:rsidR="00F35520" w:rsidRPr="00661AD8">
        <w:rPr>
          <w:rFonts w:hint="cs"/>
          <w:rtl/>
        </w:rPr>
        <w:t>ی</w:t>
      </w:r>
      <w:r w:rsidRPr="00661AD8">
        <w:rPr>
          <w:rFonts w:hint="cs"/>
          <w:rtl/>
        </w:rPr>
        <w:t xml:space="preserve">ه‌ای </w:t>
      </w:r>
      <w:r w:rsidR="005B4F59" w:rsidRPr="00661AD8">
        <w:rPr>
          <w:rFonts w:hint="cs"/>
          <w:rtl/>
        </w:rPr>
        <w:t>از قرآن از عکرمه پرس</w:t>
      </w:r>
      <w:r w:rsidR="00F35520" w:rsidRPr="00661AD8">
        <w:rPr>
          <w:rFonts w:hint="cs"/>
          <w:rtl/>
        </w:rPr>
        <w:t>ی</w:t>
      </w:r>
      <w:r w:rsidR="005B4F59" w:rsidRPr="00661AD8">
        <w:rPr>
          <w:rFonts w:hint="cs"/>
          <w:rtl/>
        </w:rPr>
        <w:t>د، عکرمه گفت</w:t>
      </w:r>
      <w:r w:rsidR="00B01A09" w:rsidRPr="00661AD8">
        <w:rPr>
          <w:rFonts w:hint="cs"/>
          <w:rtl/>
        </w:rPr>
        <w:t xml:space="preserve">: </w:t>
      </w:r>
      <w:r w:rsidR="005B4F59" w:rsidRPr="00661AD8">
        <w:rPr>
          <w:rFonts w:hint="cs"/>
          <w:rtl/>
        </w:rPr>
        <w:t>" در پا</w:t>
      </w:r>
      <w:r w:rsidR="00F35520" w:rsidRPr="00661AD8">
        <w:rPr>
          <w:rFonts w:hint="cs"/>
          <w:rtl/>
        </w:rPr>
        <w:t>یی</w:t>
      </w:r>
      <w:r w:rsidR="005B4F59" w:rsidRPr="00661AD8">
        <w:rPr>
          <w:rFonts w:hint="cs"/>
          <w:rtl/>
        </w:rPr>
        <w:t>ن آن کوه نازل شد". و به کوه سلع - در مد</w:t>
      </w:r>
      <w:r w:rsidR="00F35520" w:rsidRPr="00661AD8">
        <w:rPr>
          <w:rFonts w:hint="cs"/>
          <w:rtl/>
        </w:rPr>
        <w:t>ی</w:t>
      </w:r>
      <w:r w:rsidR="005B4F59" w:rsidRPr="00661AD8">
        <w:rPr>
          <w:rFonts w:hint="cs"/>
          <w:rtl/>
        </w:rPr>
        <w:t>نه-</w:t>
      </w:r>
      <w:r w:rsidR="00DB0DFE" w:rsidRPr="00661AD8">
        <w:rPr>
          <w:rFonts w:hint="cs"/>
          <w:rtl/>
        </w:rPr>
        <w:t xml:space="preserve"> </w:t>
      </w:r>
      <w:r w:rsidR="005B4F59" w:rsidRPr="00661AD8">
        <w:rPr>
          <w:rFonts w:hint="cs"/>
          <w:rtl/>
        </w:rPr>
        <w:t>اشاره کرد</w:t>
      </w:r>
      <w:r w:rsidR="004641E7" w:rsidRPr="00661AD8">
        <w:rPr>
          <w:rFonts w:hint="cs"/>
          <w:rtl/>
        </w:rPr>
        <w:t>.</w:t>
      </w:r>
      <w:r w:rsidR="004641E7" w:rsidRPr="00661AD8">
        <w:rPr>
          <w:vertAlign w:val="superscript"/>
          <w:rtl/>
        </w:rPr>
        <w:footnoteReference w:id="38"/>
      </w:r>
    </w:p>
    <w:p w:rsidR="005B4F59" w:rsidRPr="00661AD8" w:rsidRDefault="005B4F59" w:rsidP="00661AD8">
      <w:pPr>
        <w:pStyle w:val="a3"/>
        <w:rPr>
          <w:rtl/>
        </w:rPr>
      </w:pPr>
      <w:r w:rsidRPr="00661AD8">
        <w:rPr>
          <w:rFonts w:hint="cs"/>
          <w:rtl/>
        </w:rPr>
        <w:t>در عصر تابع</w:t>
      </w:r>
      <w:r w:rsidR="00F35520" w:rsidRPr="00661AD8">
        <w:rPr>
          <w:rFonts w:hint="cs"/>
          <w:rtl/>
        </w:rPr>
        <w:t>ی</w:t>
      </w:r>
      <w:r w:rsidRPr="00661AD8">
        <w:rPr>
          <w:rFonts w:hint="cs"/>
          <w:rtl/>
        </w:rPr>
        <w:t>ن</w:t>
      </w:r>
      <w:r w:rsidR="00DB0DFE" w:rsidRPr="00661AD8">
        <w:rPr>
          <w:rFonts w:hint="cs"/>
          <w:rtl/>
        </w:rPr>
        <w:t xml:space="preserve"> </w:t>
      </w:r>
      <w:r w:rsidRPr="00661AD8">
        <w:rPr>
          <w:rFonts w:hint="cs"/>
          <w:rtl/>
        </w:rPr>
        <w:t>برخی از مباحث علوم القرآن از جمله موضوع مکی و مدنی توسط علما</w:t>
      </w:r>
      <w:r w:rsidR="00F35520" w:rsidRPr="00661AD8">
        <w:rPr>
          <w:rFonts w:hint="cs"/>
          <w:rtl/>
        </w:rPr>
        <w:t>ی</w:t>
      </w:r>
      <w:r w:rsidRPr="00661AD8">
        <w:rPr>
          <w:rFonts w:hint="cs"/>
          <w:rtl/>
        </w:rPr>
        <w:t xml:space="preserve"> آن عصر مورد بحث وبررسی قرار گرفت و جمعی از ا</w:t>
      </w:r>
      <w:r w:rsidR="00F35520" w:rsidRPr="00661AD8">
        <w:rPr>
          <w:rFonts w:hint="cs"/>
          <w:rtl/>
        </w:rPr>
        <w:t>ی</w:t>
      </w:r>
      <w:r w:rsidRPr="00661AD8">
        <w:rPr>
          <w:rFonts w:hint="cs"/>
          <w:rtl/>
        </w:rPr>
        <w:t>ن علما به تأل</w:t>
      </w:r>
      <w:r w:rsidR="00F35520" w:rsidRPr="00661AD8">
        <w:rPr>
          <w:rFonts w:hint="cs"/>
          <w:rtl/>
        </w:rPr>
        <w:t>ی</w:t>
      </w:r>
      <w:r w:rsidRPr="00661AD8">
        <w:rPr>
          <w:rFonts w:hint="cs"/>
          <w:rtl/>
        </w:rPr>
        <w:t>ف</w:t>
      </w:r>
      <w:r w:rsidR="00A75216" w:rsidRPr="00661AD8">
        <w:rPr>
          <w:rFonts w:hint="cs"/>
          <w:rtl/>
        </w:rPr>
        <w:t xml:space="preserve"> کتاب‌ها</w:t>
      </w:r>
      <w:r w:rsidRPr="00661AD8">
        <w:rPr>
          <w:rFonts w:hint="cs"/>
          <w:rtl/>
        </w:rPr>
        <w:t>ی مستقلی در ا</w:t>
      </w:r>
      <w:r w:rsidR="00F35520" w:rsidRPr="00661AD8">
        <w:rPr>
          <w:rFonts w:hint="cs"/>
          <w:rtl/>
        </w:rPr>
        <w:t>ی</w:t>
      </w:r>
      <w:r w:rsidRPr="00661AD8">
        <w:rPr>
          <w:rFonts w:hint="cs"/>
          <w:rtl/>
        </w:rPr>
        <w:t>ن فن</w:t>
      </w:r>
      <w:r w:rsidR="009448DE" w:rsidRPr="00661AD8">
        <w:rPr>
          <w:rFonts w:hint="cs"/>
          <w:rtl/>
        </w:rPr>
        <w:t xml:space="preserve"> (</w:t>
      </w:r>
      <w:r w:rsidRPr="00661AD8">
        <w:rPr>
          <w:rFonts w:hint="cs"/>
          <w:rtl/>
        </w:rPr>
        <w:t>مکی و مدنی</w:t>
      </w:r>
      <w:r w:rsidR="00184F1F" w:rsidRPr="00661AD8">
        <w:rPr>
          <w:rFonts w:hint="cs"/>
          <w:rtl/>
        </w:rPr>
        <w:t xml:space="preserve">) </w:t>
      </w:r>
      <w:r w:rsidRPr="00661AD8">
        <w:rPr>
          <w:rFonts w:hint="cs"/>
          <w:rtl/>
        </w:rPr>
        <w:t>پرداختند.</w:t>
      </w:r>
    </w:p>
    <w:p w:rsidR="00DA1D83" w:rsidRDefault="00DA1D83" w:rsidP="00AE1697">
      <w:pPr>
        <w:jc w:val="center"/>
        <w:rPr>
          <w:rFonts w:cs="B Jadid"/>
          <w:color w:val="000000"/>
          <w:sz w:val="32"/>
          <w:szCs w:val="32"/>
          <w:rtl/>
          <w:lang w:bidi="fa-IR"/>
        </w:rPr>
      </w:pPr>
      <w:bookmarkStart w:id="80" w:name="_Toc282186575"/>
      <w:r w:rsidRPr="000422CA">
        <w:rPr>
          <w:rFonts w:cs="B Jadid" w:hint="cs"/>
          <w:color w:val="000000"/>
          <w:sz w:val="32"/>
          <w:szCs w:val="32"/>
          <w:rtl/>
          <w:lang w:bidi="fa-IR"/>
        </w:rPr>
        <w:t>***</w:t>
      </w:r>
    </w:p>
    <w:p w:rsidR="00B35CA9" w:rsidRDefault="00B35CA9" w:rsidP="00B35CA9">
      <w:pPr>
        <w:jc w:val="both"/>
        <w:rPr>
          <w:rFonts w:cs="B Jadid"/>
          <w:color w:val="000000"/>
          <w:sz w:val="32"/>
          <w:szCs w:val="32"/>
          <w:rtl/>
          <w:lang w:bidi="fa-IR"/>
        </w:rPr>
      </w:pPr>
    </w:p>
    <w:p w:rsidR="00B35CA9" w:rsidRDefault="00B35CA9" w:rsidP="00B35CA9">
      <w:pPr>
        <w:jc w:val="both"/>
        <w:rPr>
          <w:rFonts w:cs="B Jadid"/>
          <w:color w:val="000000"/>
          <w:sz w:val="32"/>
          <w:szCs w:val="32"/>
          <w:rtl/>
          <w:lang w:bidi="fa-IR"/>
        </w:rPr>
        <w:sectPr w:rsidR="00B35CA9" w:rsidSect="00643535">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B35CA9">
      <w:pPr>
        <w:pStyle w:val="a0"/>
        <w:rPr>
          <w:rtl/>
          <w:lang w:bidi="fa-IR"/>
        </w:rPr>
      </w:pPr>
      <w:bookmarkStart w:id="81" w:name="_Toc304290519"/>
      <w:bookmarkStart w:id="82" w:name="_Toc319534432"/>
      <w:bookmarkStart w:id="83" w:name="_Toc441916618"/>
      <w:r w:rsidRPr="000422CA">
        <w:rPr>
          <w:rFonts w:hint="cs"/>
          <w:rtl/>
          <w:lang w:bidi="fa-IR"/>
        </w:rPr>
        <w:t>تأل</w:t>
      </w:r>
      <w:r w:rsidR="00786F26">
        <w:rPr>
          <w:rFonts w:hint="cs"/>
          <w:rtl/>
          <w:lang w:bidi="fa-IR"/>
        </w:rPr>
        <w:t>ی</w:t>
      </w:r>
      <w:r w:rsidRPr="000422CA">
        <w:rPr>
          <w:rFonts w:hint="cs"/>
          <w:rtl/>
          <w:lang w:bidi="fa-IR"/>
        </w:rPr>
        <w:t>فات جداگانه در ا</w:t>
      </w:r>
      <w:r w:rsidR="00786F26">
        <w:rPr>
          <w:rFonts w:hint="cs"/>
          <w:rtl/>
          <w:lang w:bidi="fa-IR"/>
        </w:rPr>
        <w:t>ی</w:t>
      </w:r>
      <w:r w:rsidRPr="000422CA">
        <w:rPr>
          <w:rFonts w:hint="cs"/>
          <w:rtl/>
          <w:lang w:bidi="fa-IR"/>
        </w:rPr>
        <w:t>ن موضوع</w:t>
      </w:r>
      <w:bookmarkEnd w:id="80"/>
      <w:bookmarkEnd w:id="81"/>
      <w:bookmarkEnd w:id="82"/>
      <w:bookmarkEnd w:id="83"/>
    </w:p>
    <w:p w:rsidR="005B4F59" w:rsidRPr="000422CA" w:rsidRDefault="005B4F59" w:rsidP="000422CA">
      <w:pPr>
        <w:pStyle w:val="a1"/>
        <w:rPr>
          <w:rtl/>
          <w:lang w:bidi="fa-IR"/>
        </w:rPr>
      </w:pPr>
      <w:bookmarkStart w:id="84" w:name="_Toc319534433"/>
      <w:bookmarkStart w:id="85" w:name="_Toc441916619"/>
      <w:bookmarkStart w:id="86" w:name="_Toc282186576"/>
      <w:bookmarkStart w:id="87" w:name="_Toc304290520"/>
      <w:r w:rsidRPr="000422CA">
        <w:rPr>
          <w:rFonts w:hint="cs"/>
          <w:rtl/>
          <w:lang w:bidi="fa-IR"/>
        </w:rPr>
        <w:t>الف- عصر تدو</w:t>
      </w:r>
      <w:r w:rsidR="00786F26">
        <w:rPr>
          <w:rFonts w:hint="cs"/>
          <w:rtl/>
          <w:lang w:bidi="fa-IR"/>
        </w:rPr>
        <w:t>ی</w:t>
      </w:r>
      <w:r w:rsidRPr="000422CA">
        <w:rPr>
          <w:rFonts w:hint="cs"/>
          <w:rtl/>
          <w:lang w:bidi="fa-IR"/>
        </w:rPr>
        <w:t>ن</w:t>
      </w:r>
      <w:r w:rsidR="00B01A09">
        <w:rPr>
          <w:rFonts w:hint="cs"/>
          <w:rtl/>
          <w:lang w:bidi="fa-IR"/>
        </w:rPr>
        <w:t>:</w:t>
      </w:r>
      <w:bookmarkEnd w:id="84"/>
      <w:bookmarkEnd w:id="85"/>
      <w:r w:rsidR="00B01A09">
        <w:rPr>
          <w:rFonts w:hint="cs"/>
          <w:rtl/>
          <w:lang w:bidi="fa-IR"/>
        </w:rPr>
        <w:t xml:space="preserve"> </w:t>
      </w:r>
      <w:bookmarkEnd w:id="86"/>
      <w:bookmarkEnd w:id="87"/>
    </w:p>
    <w:p w:rsidR="005B4F59" w:rsidRPr="00661AD8" w:rsidRDefault="005B4F59" w:rsidP="00661AD8">
      <w:pPr>
        <w:pStyle w:val="a3"/>
        <w:rPr>
          <w:rtl/>
        </w:rPr>
      </w:pPr>
      <w:r w:rsidRPr="00661AD8">
        <w:rPr>
          <w:rFonts w:hint="cs"/>
          <w:rtl/>
        </w:rPr>
        <w:t>باحلول قرن دوم هجری، نهضت تأل</w:t>
      </w:r>
      <w:r w:rsidR="00F35520" w:rsidRPr="00661AD8">
        <w:rPr>
          <w:rFonts w:hint="cs"/>
          <w:rtl/>
        </w:rPr>
        <w:t>ی</w:t>
      </w:r>
      <w:r w:rsidRPr="00661AD8">
        <w:rPr>
          <w:rFonts w:hint="cs"/>
          <w:rtl/>
        </w:rPr>
        <w:t>ف و تدو</w:t>
      </w:r>
      <w:r w:rsidR="00F35520" w:rsidRPr="00661AD8">
        <w:rPr>
          <w:rFonts w:hint="cs"/>
          <w:rtl/>
        </w:rPr>
        <w:t>ی</w:t>
      </w:r>
      <w:r w:rsidRPr="00661AD8">
        <w:rPr>
          <w:rFonts w:hint="cs"/>
          <w:rtl/>
        </w:rPr>
        <w:t>ن علوم اسلامی ن</w:t>
      </w:r>
      <w:r w:rsidR="00F35520" w:rsidRPr="00661AD8">
        <w:rPr>
          <w:rFonts w:hint="cs"/>
          <w:rtl/>
        </w:rPr>
        <w:t>ی</w:t>
      </w:r>
      <w:r w:rsidRPr="00661AD8">
        <w:rPr>
          <w:rFonts w:hint="cs"/>
          <w:rtl/>
        </w:rPr>
        <w:t>ز آغاز گرد</w:t>
      </w:r>
      <w:r w:rsidR="00F35520" w:rsidRPr="00661AD8">
        <w:rPr>
          <w:rFonts w:hint="cs"/>
          <w:rtl/>
        </w:rPr>
        <w:t>ی</w:t>
      </w:r>
      <w:r w:rsidRPr="00661AD8">
        <w:rPr>
          <w:rFonts w:hint="cs"/>
          <w:rtl/>
        </w:rPr>
        <w:t>د، دانشمندان اسلامی در ابواب و موضوعات مختلف علوم د</w:t>
      </w:r>
      <w:r w:rsidR="00F35520" w:rsidRPr="00661AD8">
        <w:rPr>
          <w:rFonts w:hint="cs"/>
          <w:rtl/>
        </w:rPr>
        <w:t>ی</w:t>
      </w:r>
      <w:r w:rsidRPr="00661AD8">
        <w:rPr>
          <w:rFonts w:hint="cs"/>
          <w:rtl/>
        </w:rPr>
        <w:t>نی، احاد</w:t>
      </w:r>
      <w:r w:rsidR="00F35520" w:rsidRPr="00661AD8">
        <w:rPr>
          <w:rFonts w:hint="cs"/>
          <w:rtl/>
        </w:rPr>
        <w:t>ی</w:t>
      </w:r>
      <w:r w:rsidRPr="00661AD8">
        <w:rPr>
          <w:rFonts w:hint="cs"/>
          <w:rtl/>
        </w:rPr>
        <w:t>ث نبوی و روا</w:t>
      </w:r>
      <w:r w:rsidR="00F35520" w:rsidRPr="00661AD8">
        <w:rPr>
          <w:rFonts w:hint="cs"/>
          <w:rtl/>
        </w:rPr>
        <w:t>ی</w:t>
      </w:r>
      <w:r w:rsidRPr="00661AD8">
        <w:rPr>
          <w:rFonts w:hint="cs"/>
          <w:rtl/>
        </w:rPr>
        <w:t>ات اسلامی را</w:t>
      </w:r>
      <w:r w:rsidR="009D1552" w:rsidRPr="00661AD8">
        <w:rPr>
          <w:rFonts w:hint="cs"/>
          <w:rtl/>
        </w:rPr>
        <w:t xml:space="preserve"> جمع‌آوری </w:t>
      </w:r>
      <w:r w:rsidRPr="00661AD8">
        <w:rPr>
          <w:rFonts w:hint="cs"/>
          <w:rtl/>
        </w:rPr>
        <w:t>نمودند.</w:t>
      </w:r>
    </w:p>
    <w:p w:rsidR="005B4F59" w:rsidRPr="00661AD8" w:rsidRDefault="00A75216" w:rsidP="00661AD8">
      <w:pPr>
        <w:pStyle w:val="a3"/>
        <w:rPr>
          <w:rtl/>
        </w:rPr>
      </w:pPr>
      <w:r w:rsidRPr="00661AD8">
        <w:rPr>
          <w:rFonts w:hint="cs"/>
          <w:rtl/>
        </w:rPr>
        <w:t xml:space="preserve"> </w:t>
      </w:r>
      <w:r w:rsidR="005B4F59" w:rsidRPr="00661AD8">
        <w:rPr>
          <w:rFonts w:hint="cs"/>
          <w:rtl/>
        </w:rPr>
        <w:t>حرکت تأل</w:t>
      </w:r>
      <w:r w:rsidR="00F35520" w:rsidRPr="00661AD8">
        <w:rPr>
          <w:rFonts w:hint="cs"/>
          <w:rtl/>
        </w:rPr>
        <w:t>ی</w:t>
      </w:r>
      <w:r w:rsidR="005B4F59" w:rsidRPr="00661AD8">
        <w:rPr>
          <w:rFonts w:hint="cs"/>
          <w:rtl/>
        </w:rPr>
        <w:t>ف و تدو</w:t>
      </w:r>
      <w:r w:rsidR="00F35520" w:rsidRPr="00661AD8">
        <w:rPr>
          <w:rFonts w:hint="cs"/>
          <w:rtl/>
        </w:rPr>
        <w:t>ی</w:t>
      </w:r>
      <w:r w:rsidR="005B4F59" w:rsidRPr="00661AD8">
        <w:rPr>
          <w:rFonts w:hint="cs"/>
          <w:rtl/>
        </w:rPr>
        <w:t>ن شامل موضوعات علوم قرآنی ن</w:t>
      </w:r>
      <w:r w:rsidR="00F35520" w:rsidRPr="00661AD8">
        <w:rPr>
          <w:rFonts w:hint="cs"/>
          <w:rtl/>
        </w:rPr>
        <w:t>ی</w:t>
      </w:r>
      <w:r w:rsidR="005B4F59" w:rsidRPr="00661AD8">
        <w:rPr>
          <w:rFonts w:hint="cs"/>
          <w:rtl/>
        </w:rPr>
        <w:t>ز بود، علما</w:t>
      </w:r>
      <w:r w:rsidR="00F35520" w:rsidRPr="00661AD8">
        <w:rPr>
          <w:rFonts w:hint="cs"/>
          <w:rtl/>
        </w:rPr>
        <w:t>ی</w:t>
      </w:r>
      <w:r w:rsidR="005B4F59" w:rsidRPr="00661AD8">
        <w:rPr>
          <w:rFonts w:hint="cs"/>
          <w:rtl/>
        </w:rPr>
        <w:t xml:space="preserve"> ا</w:t>
      </w:r>
      <w:r w:rsidR="00F35520" w:rsidRPr="00661AD8">
        <w:rPr>
          <w:rFonts w:hint="cs"/>
          <w:rtl/>
        </w:rPr>
        <w:t>ی</w:t>
      </w:r>
      <w:r w:rsidR="005B4F59" w:rsidRPr="00661AD8">
        <w:rPr>
          <w:rFonts w:hint="cs"/>
          <w:rtl/>
        </w:rPr>
        <w:t>ن فن طبق ش</w:t>
      </w:r>
      <w:r w:rsidR="00F35520" w:rsidRPr="00661AD8">
        <w:rPr>
          <w:rFonts w:hint="cs"/>
          <w:rtl/>
        </w:rPr>
        <w:t>ی</w:t>
      </w:r>
      <w:r w:rsidR="005B4F59" w:rsidRPr="00661AD8">
        <w:rPr>
          <w:rFonts w:hint="cs"/>
          <w:rtl/>
        </w:rPr>
        <w:t>و</w:t>
      </w:r>
      <w:r w:rsidR="003026FE">
        <w:rPr>
          <w:rFonts w:hint="cs"/>
          <w:rtl/>
        </w:rPr>
        <w:t>ۀ</w:t>
      </w:r>
      <w:r w:rsidR="005B4F59" w:rsidRPr="00661AD8">
        <w:rPr>
          <w:rFonts w:hint="cs"/>
          <w:rtl/>
        </w:rPr>
        <w:t xml:space="preserve"> آن زمان تأل</w:t>
      </w:r>
      <w:r w:rsidR="00F35520" w:rsidRPr="00661AD8">
        <w:rPr>
          <w:rFonts w:hint="cs"/>
          <w:rtl/>
        </w:rPr>
        <w:t>ی</w:t>
      </w:r>
      <w:r w:rsidR="005B4F59" w:rsidRPr="00661AD8">
        <w:rPr>
          <w:rFonts w:hint="cs"/>
          <w:rtl/>
        </w:rPr>
        <w:t>فات و تصن</w:t>
      </w:r>
      <w:r w:rsidR="00F35520" w:rsidRPr="00661AD8">
        <w:rPr>
          <w:rFonts w:hint="cs"/>
          <w:rtl/>
        </w:rPr>
        <w:t>ی</w:t>
      </w:r>
      <w:r w:rsidR="005B4F59" w:rsidRPr="00661AD8">
        <w:rPr>
          <w:rFonts w:hint="cs"/>
          <w:rtl/>
        </w:rPr>
        <w:t>فات</w:t>
      </w:r>
      <w:r w:rsidR="00F35520" w:rsidRPr="00661AD8">
        <w:rPr>
          <w:rFonts w:hint="cs"/>
          <w:rtl/>
        </w:rPr>
        <w:t>ی</w:t>
      </w:r>
      <w:r w:rsidR="005B4F59" w:rsidRPr="00661AD8">
        <w:rPr>
          <w:rFonts w:hint="cs"/>
          <w:rtl/>
        </w:rPr>
        <w:t xml:space="preserve"> در ا</w:t>
      </w:r>
      <w:r w:rsidR="00F35520" w:rsidRPr="00661AD8">
        <w:rPr>
          <w:rFonts w:hint="cs"/>
          <w:rtl/>
        </w:rPr>
        <w:t>ی</w:t>
      </w:r>
      <w:r w:rsidR="005B4F59" w:rsidRPr="00661AD8">
        <w:rPr>
          <w:rFonts w:hint="cs"/>
          <w:rtl/>
        </w:rPr>
        <w:t>ن زم</w:t>
      </w:r>
      <w:r w:rsidR="00F35520" w:rsidRPr="00661AD8">
        <w:rPr>
          <w:rFonts w:hint="cs"/>
          <w:rtl/>
        </w:rPr>
        <w:t>ی</w:t>
      </w:r>
      <w:r w:rsidR="005B4F59" w:rsidRPr="00661AD8">
        <w:rPr>
          <w:rFonts w:hint="cs"/>
          <w:rtl/>
        </w:rPr>
        <w:t>نه داشتند که موضوع علم مکی و مدنی جزو از آن</w:t>
      </w:r>
      <w:r w:rsidR="001144B2" w:rsidRPr="00661AD8">
        <w:rPr>
          <w:rFonts w:hint="cs"/>
          <w:rtl/>
        </w:rPr>
        <w:t xml:space="preserve"> به شمار</w:t>
      </w:r>
      <w:r w:rsidR="00DB0DFE" w:rsidRPr="00661AD8">
        <w:rPr>
          <w:rFonts w:hint="cs"/>
          <w:rtl/>
        </w:rPr>
        <w:t xml:space="preserve"> می‌</w:t>
      </w:r>
      <w:r w:rsidR="005B4F59" w:rsidRPr="00661AD8">
        <w:rPr>
          <w:rFonts w:hint="cs"/>
          <w:rtl/>
        </w:rPr>
        <w:t>رود.</w:t>
      </w:r>
    </w:p>
    <w:p w:rsidR="005B4F59" w:rsidRPr="00661AD8" w:rsidRDefault="00A75216" w:rsidP="00661AD8">
      <w:pPr>
        <w:pStyle w:val="a3"/>
        <w:rPr>
          <w:rtl/>
        </w:rPr>
      </w:pPr>
      <w:r w:rsidRPr="00661AD8">
        <w:rPr>
          <w:rFonts w:hint="cs"/>
          <w:rtl/>
        </w:rPr>
        <w:t xml:space="preserve"> </w:t>
      </w:r>
      <w:r w:rsidR="005B4F59" w:rsidRPr="00661AD8">
        <w:rPr>
          <w:rFonts w:hint="cs"/>
          <w:rtl/>
        </w:rPr>
        <w:t>ا</w:t>
      </w:r>
      <w:r w:rsidR="00F35520" w:rsidRPr="00661AD8">
        <w:rPr>
          <w:rFonts w:hint="cs"/>
          <w:rtl/>
        </w:rPr>
        <w:t>ی</w:t>
      </w:r>
      <w:r w:rsidR="005B4F59" w:rsidRPr="00661AD8">
        <w:rPr>
          <w:rFonts w:hint="cs"/>
          <w:rtl/>
        </w:rPr>
        <w:t>نک برخی از مشهورتر</w:t>
      </w:r>
      <w:r w:rsidR="00F35520" w:rsidRPr="00661AD8">
        <w:rPr>
          <w:rFonts w:hint="cs"/>
          <w:rtl/>
        </w:rPr>
        <w:t>ی</w:t>
      </w:r>
      <w:r w:rsidR="005B4F59" w:rsidRPr="00661AD8">
        <w:rPr>
          <w:rFonts w:hint="cs"/>
          <w:rtl/>
        </w:rPr>
        <w:t>ن</w:t>
      </w:r>
      <w:r w:rsidRPr="00661AD8">
        <w:rPr>
          <w:rFonts w:hint="cs"/>
          <w:rtl/>
        </w:rPr>
        <w:t xml:space="preserve"> کتاب‌ها</w:t>
      </w:r>
      <w:r w:rsidR="00F35520" w:rsidRPr="00661AD8">
        <w:rPr>
          <w:rFonts w:hint="cs"/>
          <w:rtl/>
        </w:rPr>
        <w:t>یی</w:t>
      </w:r>
      <w:r w:rsidR="009D1552" w:rsidRPr="00661AD8">
        <w:rPr>
          <w:rFonts w:hint="cs"/>
          <w:rtl/>
        </w:rPr>
        <w:t xml:space="preserve"> </w:t>
      </w:r>
      <w:r w:rsidR="005B4F59" w:rsidRPr="00661AD8">
        <w:rPr>
          <w:rFonts w:hint="cs"/>
          <w:rtl/>
        </w:rPr>
        <w:t>که در عصر تدو</w:t>
      </w:r>
      <w:r w:rsidR="00F35520" w:rsidRPr="00661AD8">
        <w:rPr>
          <w:rFonts w:hint="cs"/>
          <w:rtl/>
        </w:rPr>
        <w:t>ی</w:t>
      </w:r>
      <w:r w:rsidR="005B4F59" w:rsidRPr="00661AD8">
        <w:rPr>
          <w:rFonts w:hint="cs"/>
          <w:rtl/>
        </w:rPr>
        <w:t>ن در ارتباط موضوع "مکی و مدنی" تأل</w:t>
      </w:r>
      <w:r w:rsidR="00F35520" w:rsidRPr="00661AD8">
        <w:rPr>
          <w:rFonts w:hint="cs"/>
          <w:rtl/>
        </w:rPr>
        <w:t>ی</w:t>
      </w:r>
      <w:r w:rsidR="005B4F59" w:rsidRPr="00661AD8">
        <w:rPr>
          <w:rFonts w:hint="cs"/>
          <w:rtl/>
        </w:rPr>
        <w:t>ف گرد</w:t>
      </w:r>
      <w:r w:rsidR="00F35520" w:rsidRPr="00661AD8">
        <w:rPr>
          <w:rFonts w:hint="cs"/>
          <w:rtl/>
        </w:rPr>
        <w:t>ی</w:t>
      </w:r>
      <w:r w:rsidR="005B4F59" w:rsidRPr="00661AD8">
        <w:rPr>
          <w:rFonts w:hint="cs"/>
          <w:rtl/>
        </w:rPr>
        <w:t>ده است</w:t>
      </w:r>
      <w:r w:rsidR="00B01A09" w:rsidRPr="00661AD8">
        <w:rPr>
          <w:rFonts w:hint="cs"/>
          <w:rtl/>
        </w:rPr>
        <w:t xml:space="preserve">: </w:t>
      </w:r>
    </w:p>
    <w:p w:rsidR="005B4F59" w:rsidRPr="0044005E" w:rsidRDefault="005B4F59" w:rsidP="00DD7EDD">
      <w:pPr>
        <w:pStyle w:val="ListParagraph"/>
        <w:numPr>
          <w:ilvl w:val="0"/>
          <w:numId w:val="25"/>
        </w:numPr>
        <w:jc w:val="lowKashida"/>
        <w:rPr>
          <w:rStyle w:val="Char3"/>
          <w:rtl/>
        </w:rPr>
      </w:pPr>
      <w:r w:rsidRPr="0044005E">
        <w:rPr>
          <w:rStyle w:val="Char3"/>
          <w:rFonts w:hint="cs"/>
          <w:rtl/>
        </w:rPr>
        <w:t>نزول القرآن</w:t>
      </w:r>
      <w:r w:rsidR="00B01A09" w:rsidRPr="0044005E">
        <w:rPr>
          <w:rStyle w:val="Char3"/>
          <w:rFonts w:hint="cs"/>
          <w:rtl/>
        </w:rPr>
        <w:t xml:space="preserve">: </w:t>
      </w:r>
    </w:p>
    <w:p w:rsidR="005B4F59" w:rsidRPr="00661AD8" w:rsidRDefault="005B4F59" w:rsidP="00661AD8">
      <w:pPr>
        <w:pStyle w:val="a3"/>
        <w:rPr>
          <w:rtl/>
        </w:rPr>
      </w:pPr>
      <w:r w:rsidRPr="00661AD8">
        <w:rPr>
          <w:rFonts w:hint="cs"/>
          <w:rtl/>
        </w:rPr>
        <w:t>تأل</w:t>
      </w:r>
      <w:r w:rsidR="00F35520" w:rsidRPr="00661AD8">
        <w:rPr>
          <w:rFonts w:hint="cs"/>
          <w:rtl/>
        </w:rPr>
        <w:t>ی</w:t>
      </w:r>
      <w:r w:rsidRPr="00661AD8">
        <w:rPr>
          <w:rFonts w:hint="cs"/>
          <w:rtl/>
        </w:rPr>
        <w:t>ف ضحاک بن مزاحم هلالی از علما</w:t>
      </w:r>
      <w:r w:rsidR="00F35520" w:rsidRPr="00661AD8">
        <w:rPr>
          <w:rFonts w:hint="cs"/>
          <w:rtl/>
        </w:rPr>
        <w:t>ی</w:t>
      </w:r>
      <w:r w:rsidRPr="00661AD8">
        <w:rPr>
          <w:rFonts w:hint="cs"/>
          <w:rtl/>
        </w:rPr>
        <w:t xml:space="preserve"> تابع</w:t>
      </w:r>
      <w:r w:rsidR="00F35520" w:rsidRPr="00661AD8">
        <w:rPr>
          <w:rFonts w:hint="cs"/>
          <w:rtl/>
        </w:rPr>
        <w:t>ی</w:t>
      </w:r>
      <w:r w:rsidRPr="00661AD8">
        <w:rPr>
          <w:rFonts w:hint="cs"/>
          <w:rtl/>
        </w:rPr>
        <w:t>ن</w:t>
      </w:r>
      <w:r w:rsidR="009448DE" w:rsidRPr="00661AD8">
        <w:rPr>
          <w:rFonts w:hint="cs"/>
          <w:rtl/>
        </w:rPr>
        <w:t xml:space="preserve"> (</w:t>
      </w:r>
      <w:r w:rsidRPr="00661AD8">
        <w:rPr>
          <w:rFonts w:hint="cs"/>
          <w:rtl/>
        </w:rPr>
        <w:t>ت 104هـ</w:t>
      </w:r>
      <w:r w:rsidR="00184F1F" w:rsidRPr="00661AD8">
        <w:rPr>
          <w:rFonts w:hint="cs"/>
          <w:rtl/>
        </w:rPr>
        <w:t>).</w:t>
      </w:r>
    </w:p>
    <w:p w:rsidR="005B4F59" w:rsidRPr="00661AD8" w:rsidRDefault="00A75216" w:rsidP="00661AD8">
      <w:pPr>
        <w:pStyle w:val="a3"/>
        <w:rPr>
          <w:rtl/>
        </w:rPr>
      </w:pPr>
      <w:r w:rsidRPr="00661AD8">
        <w:rPr>
          <w:rFonts w:hint="cs"/>
          <w:rtl/>
        </w:rPr>
        <w:t xml:space="preserve"> </w:t>
      </w:r>
      <w:r w:rsidR="005B4F59" w:rsidRPr="00661AD8">
        <w:rPr>
          <w:rFonts w:hint="cs"/>
          <w:rtl/>
        </w:rPr>
        <w:t>ابن ند</w:t>
      </w:r>
      <w:r w:rsidR="00F35520" w:rsidRPr="00661AD8">
        <w:rPr>
          <w:rFonts w:hint="cs"/>
          <w:rtl/>
        </w:rPr>
        <w:t>ی</w:t>
      </w:r>
      <w:r w:rsidR="005B4F59" w:rsidRPr="00661AD8">
        <w:rPr>
          <w:rFonts w:hint="cs"/>
          <w:rtl/>
        </w:rPr>
        <w:t>م ا</w:t>
      </w:r>
      <w:r w:rsidR="00F35520" w:rsidRPr="00661AD8">
        <w:rPr>
          <w:rFonts w:hint="cs"/>
          <w:rtl/>
        </w:rPr>
        <w:t>ی</w:t>
      </w:r>
      <w:r w:rsidR="005B4F59" w:rsidRPr="00661AD8">
        <w:rPr>
          <w:rFonts w:hint="cs"/>
          <w:rtl/>
        </w:rPr>
        <w:t>ن کتاب را از مؤلفات آن عصر شمرده، و به ضحاک منسوب نموده است</w:t>
      </w:r>
      <w:r w:rsidR="00225BA3" w:rsidRPr="00661AD8">
        <w:rPr>
          <w:rFonts w:hint="cs"/>
          <w:rtl/>
        </w:rPr>
        <w:t>.</w:t>
      </w:r>
      <w:r w:rsidR="00225BA3" w:rsidRPr="00661AD8">
        <w:rPr>
          <w:vertAlign w:val="superscript"/>
          <w:rtl/>
        </w:rPr>
        <w:footnoteReference w:id="39"/>
      </w:r>
    </w:p>
    <w:p w:rsidR="005B4F59" w:rsidRPr="0044005E" w:rsidRDefault="005B4F59" w:rsidP="00DD7EDD">
      <w:pPr>
        <w:pStyle w:val="ListParagraph"/>
        <w:numPr>
          <w:ilvl w:val="0"/>
          <w:numId w:val="25"/>
        </w:numPr>
        <w:jc w:val="lowKashida"/>
        <w:rPr>
          <w:rStyle w:val="Char3"/>
          <w:rtl/>
        </w:rPr>
      </w:pPr>
      <w:r w:rsidRPr="0044005E">
        <w:rPr>
          <w:rStyle w:val="Char3"/>
          <w:rFonts w:hint="cs"/>
          <w:rtl/>
        </w:rPr>
        <w:t>نزول القرآن</w:t>
      </w:r>
      <w:r w:rsidR="00B01A09" w:rsidRPr="0044005E">
        <w:rPr>
          <w:rStyle w:val="Char3"/>
          <w:rFonts w:hint="cs"/>
          <w:rtl/>
        </w:rPr>
        <w:t xml:space="preserve">: </w:t>
      </w:r>
    </w:p>
    <w:p w:rsidR="005B4F59" w:rsidRPr="00661AD8" w:rsidRDefault="00A75216" w:rsidP="00661AD8">
      <w:pPr>
        <w:pStyle w:val="a3"/>
        <w:rPr>
          <w:rtl/>
        </w:rPr>
      </w:pPr>
      <w:r w:rsidRPr="00661AD8">
        <w:rPr>
          <w:rFonts w:hint="cs"/>
          <w:rtl/>
        </w:rPr>
        <w:t xml:space="preserve"> </w:t>
      </w:r>
      <w:r w:rsidR="005B4F59" w:rsidRPr="00661AD8">
        <w:rPr>
          <w:rFonts w:hint="cs"/>
          <w:rtl/>
        </w:rPr>
        <w:t>تأل</w:t>
      </w:r>
      <w:r w:rsidR="00F35520" w:rsidRPr="00661AD8">
        <w:rPr>
          <w:rFonts w:hint="cs"/>
          <w:rtl/>
        </w:rPr>
        <w:t>ی</w:t>
      </w:r>
      <w:r w:rsidR="005B4F59" w:rsidRPr="00661AD8">
        <w:rPr>
          <w:rFonts w:hint="cs"/>
          <w:rtl/>
        </w:rPr>
        <w:t>ف عکرمه</w:t>
      </w:r>
      <w:r w:rsidR="00B01A09" w:rsidRPr="00661AD8">
        <w:rPr>
          <w:rFonts w:hint="cs"/>
          <w:rtl/>
        </w:rPr>
        <w:t xml:space="preserve">: </w:t>
      </w:r>
      <w:r w:rsidR="005B4F59" w:rsidRPr="00661AD8">
        <w:rPr>
          <w:rFonts w:hint="cs"/>
          <w:rtl/>
        </w:rPr>
        <w:t>ابو عبد الله قرشی، بربری، از شاگردان عبد ال</w:t>
      </w:r>
      <w:r w:rsidR="008C354A" w:rsidRPr="00661AD8">
        <w:rPr>
          <w:rFonts w:hint="cs"/>
          <w:rtl/>
        </w:rPr>
        <w:t>له بن عباس، و از مفسران تابع</w:t>
      </w:r>
      <w:r w:rsidR="00F35520" w:rsidRPr="00661AD8">
        <w:rPr>
          <w:rFonts w:hint="cs"/>
          <w:rtl/>
        </w:rPr>
        <w:t>ی</w:t>
      </w:r>
      <w:r w:rsidR="008C354A" w:rsidRPr="00661AD8">
        <w:rPr>
          <w:rFonts w:hint="cs"/>
          <w:rtl/>
        </w:rPr>
        <w:t>ن</w:t>
      </w:r>
      <w:r w:rsidR="009448DE" w:rsidRPr="00661AD8">
        <w:rPr>
          <w:rFonts w:hint="cs"/>
          <w:rtl/>
        </w:rPr>
        <w:t xml:space="preserve"> (</w:t>
      </w:r>
      <w:r w:rsidR="005B4F59" w:rsidRPr="00661AD8">
        <w:rPr>
          <w:rFonts w:hint="cs"/>
          <w:rtl/>
        </w:rPr>
        <w:t xml:space="preserve">م 104 هـ </w:t>
      </w:r>
      <w:r w:rsidR="00F35520" w:rsidRPr="00661AD8">
        <w:rPr>
          <w:rFonts w:hint="cs"/>
          <w:rtl/>
        </w:rPr>
        <w:t>ی</w:t>
      </w:r>
      <w:r w:rsidR="005B4F59" w:rsidRPr="00661AD8">
        <w:rPr>
          <w:rFonts w:hint="cs"/>
          <w:rtl/>
        </w:rPr>
        <w:t>ا 105هـ</w:t>
      </w:r>
      <w:r w:rsidR="00184F1F" w:rsidRPr="00661AD8">
        <w:rPr>
          <w:rFonts w:hint="cs"/>
          <w:rtl/>
        </w:rPr>
        <w:t>).</w:t>
      </w:r>
    </w:p>
    <w:p w:rsidR="005B4F59" w:rsidRPr="0044005E" w:rsidRDefault="005B4F59" w:rsidP="00DD7EDD">
      <w:pPr>
        <w:pStyle w:val="ListParagraph"/>
        <w:numPr>
          <w:ilvl w:val="0"/>
          <w:numId w:val="25"/>
        </w:numPr>
        <w:jc w:val="lowKashida"/>
        <w:rPr>
          <w:rStyle w:val="Char3"/>
          <w:rtl/>
        </w:rPr>
      </w:pPr>
      <w:r w:rsidRPr="0044005E">
        <w:rPr>
          <w:rStyle w:val="Char3"/>
          <w:rFonts w:hint="cs"/>
          <w:rtl/>
        </w:rPr>
        <w:t>نزول القرآن</w:t>
      </w:r>
      <w:r w:rsidR="00B01A09" w:rsidRPr="0044005E">
        <w:rPr>
          <w:rStyle w:val="Char3"/>
          <w:rFonts w:hint="cs"/>
          <w:rtl/>
        </w:rPr>
        <w:t xml:space="preserve">: </w:t>
      </w:r>
    </w:p>
    <w:p w:rsidR="005B4F59" w:rsidRPr="00661AD8" w:rsidRDefault="00DB0DFE" w:rsidP="00661AD8">
      <w:pPr>
        <w:pStyle w:val="a3"/>
        <w:rPr>
          <w:rtl/>
        </w:rPr>
      </w:pPr>
      <w:r w:rsidRPr="00661AD8">
        <w:rPr>
          <w:rFonts w:hint="cs"/>
          <w:rtl/>
        </w:rPr>
        <w:t xml:space="preserve"> </w:t>
      </w:r>
      <w:r w:rsidR="005B4F59" w:rsidRPr="00661AD8">
        <w:rPr>
          <w:rFonts w:hint="cs"/>
          <w:rtl/>
        </w:rPr>
        <w:t xml:space="preserve">از مؤلفات حسن بن </w:t>
      </w:r>
      <w:r w:rsidR="00F35520" w:rsidRPr="00661AD8">
        <w:rPr>
          <w:rFonts w:hint="cs"/>
          <w:rtl/>
        </w:rPr>
        <w:t>ی</w:t>
      </w:r>
      <w:r w:rsidR="005B4F59" w:rsidRPr="00661AD8">
        <w:rPr>
          <w:rFonts w:hint="cs"/>
          <w:rtl/>
        </w:rPr>
        <w:t>سار بصری، از فقها و پارسا</w:t>
      </w:r>
      <w:r w:rsidR="00F35520" w:rsidRPr="00661AD8">
        <w:rPr>
          <w:rFonts w:hint="cs"/>
          <w:rtl/>
        </w:rPr>
        <w:t>ی</w:t>
      </w:r>
      <w:r w:rsidR="005B4F59" w:rsidRPr="00661AD8">
        <w:rPr>
          <w:rFonts w:hint="cs"/>
          <w:rtl/>
        </w:rPr>
        <w:t>ان تابع</w:t>
      </w:r>
      <w:r w:rsidR="00F35520" w:rsidRPr="00661AD8">
        <w:rPr>
          <w:rFonts w:hint="cs"/>
          <w:rtl/>
        </w:rPr>
        <w:t>ی</w:t>
      </w:r>
      <w:r w:rsidR="005B4F59" w:rsidRPr="00661AD8">
        <w:rPr>
          <w:rFonts w:hint="cs"/>
          <w:rtl/>
        </w:rPr>
        <w:t>ن</w:t>
      </w:r>
      <w:r w:rsidR="009448DE" w:rsidRPr="00661AD8">
        <w:rPr>
          <w:rFonts w:hint="cs"/>
          <w:rtl/>
        </w:rPr>
        <w:t xml:space="preserve"> (</w:t>
      </w:r>
      <w:r w:rsidR="005B4F59" w:rsidRPr="00661AD8">
        <w:rPr>
          <w:rFonts w:hint="cs"/>
          <w:rtl/>
        </w:rPr>
        <w:t>م 110هـ</w:t>
      </w:r>
      <w:r w:rsidR="00184F1F" w:rsidRPr="00661AD8">
        <w:rPr>
          <w:rFonts w:hint="cs"/>
          <w:rtl/>
        </w:rPr>
        <w:t>).</w:t>
      </w:r>
      <w:r w:rsidR="005B4F59" w:rsidRPr="00661AD8">
        <w:rPr>
          <w:rFonts w:hint="cs"/>
          <w:rtl/>
        </w:rPr>
        <w:t xml:space="preserve"> </w:t>
      </w:r>
    </w:p>
    <w:p w:rsidR="009D1552" w:rsidRPr="00661AD8" w:rsidRDefault="00A75216" w:rsidP="00661AD8">
      <w:pPr>
        <w:pStyle w:val="a3"/>
        <w:rPr>
          <w:rtl/>
        </w:rPr>
      </w:pPr>
      <w:r w:rsidRPr="00661AD8">
        <w:rPr>
          <w:rFonts w:hint="cs"/>
          <w:rtl/>
        </w:rPr>
        <w:t xml:space="preserve"> </w:t>
      </w:r>
      <w:r w:rsidR="003158F9" w:rsidRPr="00661AD8">
        <w:rPr>
          <w:rFonts w:hint="cs"/>
          <w:rtl/>
        </w:rPr>
        <w:t>ابن ند</w:t>
      </w:r>
      <w:r w:rsidR="00F35520" w:rsidRPr="00661AD8">
        <w:rPr>
          <w:rFonts w:hint="cs"/>
          <w:rtl/>
        </w:rPr>
        <w:t>ی</w:t>
      </w:r>
      <w:r w:rsidR="003158F9" w:rsidRPr="00661AD8">
        <w:rPr>
          <w:rFonts w:hint="cs"/>
          <w:rtl/>
        </w:rPr>
        <w:t>م</w:t>
      </w:r>
      <w:r w:rsidR="005B4F59" w:rsidRPr="00661AD8">
        <w:rPr>
          <w:rFonts w:hint="cs"/>
          <w:rtl/>
        </w:rPr>
        <w:t xml:space="preserve"> در سلسل</w:t>
      </w:r>
      <w:r w:rsidR="003026FE">
        <w:rPr>
          <w:rFonts w:hint="cs"/>
          <w:rtl/>
        </w:rPr>
        <w:t>ۀ</w:t>
      </w:r>
      <w:r w:rsidR="005B4F59" w:rsidRPr="00661AD8">
        <w:rPr>
          <w:rFonts w:hint="cs"/>
          <w:rtl/>
        </w:rPr>
        <w:t xml:space="preserve"> مؤلفات آن عصر ا</w:t>
      </w:r>
      <w:r w:rsidR="00F35520" w:rsidRPr="00661AD8">
        <w:rPr>
          <w:rFonts w:hint="cs"/>
          <w:rtl/>
        </w:rPr>
        <w:t>ی</w:t>
      </w:r>
      <w:r w:rsidR="005B4F59" w:rsidRPr="00661AD8">
        <w:rPr>
          <w:rFonts w:hint="cs"/>
          <w:rtl/>
        </w:rPr>
        <w:t>ن دو کتاب فوق را ن</w:t>
      </w:r>
      <w:r w:rsidR="00F35520" w:rsidRPr="00661AD8">
        <w:rPr>
          <w:rFonts w:hint="cs"/>
          <w:rtl/>
        </w:rPr>
        <w:t>ی</w:t>
      </w:r>
      <w:r w:rsidR="005B4F59" w:rsidRPr="00661AD8">
        <w:rPr>
          <w:rFonts w:hint="cs"/>
          <w:rtl/>
        </w:rPr>
        <w:t>ز بر شمرده، و به عکرمه و حسن بصری نسبت داده است.</w:t>
      </w:r>
      <w:r w:rsidR="003158F9" w:rsidRPr="00661AD8">
        <w:rPr>
          <w:vertAlign w:val="superscript"/>
          <w:rtl/>
        </w:rPr>
        <w:footnoteReference w:id="40"/>
      </w:r>
    </w:p>
    <w:p w:rsidR="005B4F59" w:rsidRPr="0044005E" w:rsidRDefault="005B4F59" w:rsidP="00DD7EDD">
      <w:pPr>
        <w:pStyle w:val="BLotus142"/>
        <w:numPr>
          <w:ilvl w:val="0"/>
          <w:numId w:val="25"/>
        </w:numPr>
        <w:rPr>
          <w:rStyle w:val="Char3"/>
          <w:b w:val="0"/>
          <w:bCs w:val="0"/>
          <w:rtl/>
        </w:rPr>
      </w:pPr>
      <w:r w:rsidRPr="0044005E">
        <w:rPr>
          <w:rStyle w:val="Char3"/>
          <w:rFonts w:hint="cs"/>
          <w:b w:val="0"/>
          <w:bCs w:val="0"/>
          <w:rtl/>
        </w:rPr>
        <w:t>تنز</w:t>
      </w:r>
      <w:r w:rsidR="00F35520" w:rsidRPr="0044005E">
        <w:rPr>
          <w:rStyle w:val="Char3"/>
          <w:rFonts w:hint="cs"/>
          <w:b w:val="0"/>
          <w:bCs w:val="0"/>
          <w:rtl/>
        </w:rPr>
        <w:t>ی</w:t>
      </w:r>
      <w:r w:rsidRPr="0044005E">
        <w:rPr>
          <w:rStyle w:val="Char3"/>
          <w:rFonts w:hint="cs"/>
          <w:b w:val="0"/>
          <w:bCs w:val="0"/>
          <w:rtl/>
        </w:rPr>
        <w:t>ل القرآن</w:t>
      </w:r>
      <w:r w:rsidR="00B01A09" w:rsidRPr="0044005E">
        <w:rPr>
          <w:rStyle w:val="Char3"/>
          <w:rFonts w:hint="cs"/>
          <w:b w:val="0"/>
          <w:bCs w:val="0"/>
          <w:rtl/>
        </w:rPr>
        <w:t xml:space="preserve">: </w:t>
      </w:r>
    </w:p>
    <w:p w:rsidR="005B4F59" w:rsidRPr="00661AD8" w:rsidRDefault="00A75216" w:rsidP="00661AD8">
      <w:pPr>
        <w:pStyle w:val="a3"/>
        <w:rPr>
          <w:rtl/>
        </w:rPr>
      </w:pPr>
      <w:r w:rsidRPr="00661AD8">
        <w:rPr>
          <w:rFonts w:hint="cs"/>
          <w:rtl/>
        </w:rPr>
        <w:t xml:space="preserve"> </w:t>
      </w:r>
      <w:r w:rsidR="005B4F59" w:rsidRPr="00661AD8">
        <w:rPr>
          <w:rFonts w:hint="cs"/>
          <w:rtl/>
        </w:rPr>
        <w:t>تأل</w:t>
      </w:r>
      <w:r w:rsidR="00F35520" w:rsidRPr="00661AD8">
        <w:rPr>
          <w:rFonts w:hint="cs"/>
          <w:rtl/>
        </w:rPr>
        <w:t>ی</w:t>
      </w:r>
      <w:r w:rsidR="005B4F59" w:rsidRPr="00661AD8">
        <w:rPr>
          <w:rFonts w:hint="cs"/>
          <w:rtl/>
        </w:rPr>
        <w:t>ف امام</w:t>
      </w:r>
      <w:r w:rsidR="00DB0DFE" w:rsidRPr="00661AD8">
        <w:rPr>
          <w:rFonts w:hint="cs"/>
          <w:rtl/>
        </w:rPr>
        <w:t xml:space="preserve"> </w:t>
      </w:r>
      <w:r w:rsidR="005B4F59" w:rsidRPr="00661AD8">
        <w:rPr>
          <w:rFonts w:hint="cs"/>
          <w:rtl/>
        </w:rPr>
        <w:t>محمد بن مسلم بن عب</w:t>
      </w:r>
      <w:r w:rsidR="00F35520" w:rsidRPr="00661AD8">
        <w:rPr>
          <w:rFonts w:hint="cs"/>
          <w:rtl/>
        </w:rPr>
        <w:t>ی</w:t>
      </w:r>
      <w:r w:rsidR="005B4F59" w:rsidRPr="00661AD8">
        <w:rPr>
          <w:rFonts w:hint="cs"/>
          <w:rtl/>
        </w:rPr>
        <w:t>دالله بن شهاب زهری، از بزرگتر</w:t>
      </w:r>
      <w:r w:rsidR="00F35520" w:rsidRPr="00661AD8">
        <w:rPr>
          <w:rFonts w:hint="cs"/>
          <w:rtl/>
        </w:rPr>
        <w:t>ی</w:t>
      </w:r>
      <w:r w:rsidR="005B4F59" w:rsidRPr="00661AD8">
        <w:rPr>
          <w:rFonts w:hint="cs"/>
          <w:rtl/>
        </w:rPr>
        <w:t>ن علمای تابع</w:t>
      </w:r>
      <w:r w:rsidR="00F35520" w:rsidRPr="00661AD8">
        <w:rPr>
          <w:rFonts w:hint="cs"/>
          <w:rtl/>
        </w:rPr>
        <w:t>ی</w:t>
      </w:r>
      <w:r w:rsidR="005B4F59" w:rsidRPr="00661AD8">
        <w:rPr>
          <w:rFonts w:hint="cs"/>
          <w:rtl/>
        </w:rPr>
        <w:t>ن در حد</w:t>
      </w:r>
      <w:r w:rsidR="00F35520" w:rsidRPr="00661AD8">
        <w:rPr>
          <w:rFonts w:hint="cs"/>
          <w:rtl/>
        </w:rPr>
        <w:t>ی</w:t>
      </w:r>
      <w:r w:rsidR="005B4F59" w:rsidRPr="00661AD8">
        <w:rPr>
          <w:rFonts w:hint="cs"/>
          <w:rtl/>
        </w:rPr>
        <w:t>ث و فقه</w:t>
      </w:r>
      <w:r w:rsidR="009448DE" w:rsidRPr="00661AD8">
        <w:rPr>
          <w:rFonts w:hint="cs"/>
          <w:rtl/>
        </w:rPr>
        <w:t xml:space="preserve"> (</w:t>
      </w:r>
      <w:r w:rsidR="005B4F59" w:rsidRPr="00661AD8">
        <w:rPr>
          <w:rFonts w:hint="cs"/>
          <w:rtl/>
        </w:rPr>
        <w:t>م124هـ</w:t>
      </w:r>
      <w:r w:rsidR="00184F1F" w:rsidRPr="00661AD8">
        <w:rPr>
          <w:rFonts w:hint="cs"/>
          <w:rtl/>
        </w:rPr>
        <w:t>).</w:t>
      </w:r>
      <w:r w:rsidR="005B4F59" w:rsidRPr="00661AD8">
        <w:rPr>
          <w:rFonts w:hint="cs"/>
          <w:rtl/>
        </w:rPr>
        <w:t xml:space="preserve"> </w:t>
      </w:r>
    </w:p>
    <w:p w:rsidR="005B4F59" w:rsidRPr="00661AD8" w:rsidRDefault="00A75216" w:rsidP="00661AD8">
      <w:pPr>
        <w:pStyle w:val="a3"/>
        <w:rPr>
          <w:rtl/>
        </w:rPr>
      </w:pPr>
      <w:r w:rsidRPr="00661AD8">
        <w:rPr>
          <w:rFonts w:hint="cs"/>
          <w:rtl/>
        </w:rPr>
        <w:t xml:space="preserve"> </w:t>
      </w:r>
      <w:r w:rsidR="005B4F59" w:rsidRPr="00661AD8">
        <w:rPr>
          <w:rFonts w:hint="cs"/>
          <w:rtl/>
        </w:rPr>
        <w:t>ا</w:t>
      </w:r>
      <w:r w:rsidR="00F35520" w:rsidRPr="00661AD8">
        <w:rPr>
          <w:rFonts w:hint="cs"/>
          <w:rtl/>
        </w:rPr>
        <w:t>ی</w:t>
      </w:r>
      <w:r w:rsidR="005B4F59" w:rsidRPr="00661AD8">
        <w:rPr>
          <w:rFonts w:hint="cs"/>
          <w:rtl/>
        </w:rPr>
        <w:t>ن رساله از مهمتر</w:t>
      </w:r>
      <w:r w:rsidR="00F35520" w:rsidRPr="00661AD8">
        <w:rPr>
          <w:rFonts w:hint="cs"/>
          <w:rtl/>
        </w:rPr>
        <w:t>ی</w:t>
      </w:r>
      <w:r w:rsidR="005B4F59" w:rsidRPr="00661AD8">
        <w:rPr>
          <w:rFonts w:hint="cs"/>
          <w:rtl/>
        </w:rPr>
        <w:t>ن و عمده</w:t>
      </w:r>
      <w:r w:rsidR="00A569C8" w:rsidRPr="00661AD8">
        <w:rPr>
          <w:rFonts w:hint="cs"/>
          <w:rtl/>
        </w:rPr>
        <w:t>‌تر</w:t>
      </w:r>
      <w:r w:rsidR="00F35520" w:rsidRPr="00661AD8">
        <w:rPr>
          <w:rFonts w:hint="cs"/>
          <w:rtl/>
        </w:rPr>
        <w:t>ی</w:t>
      </w:r>
      <w:r w:rsidR="00A569C8" w:rsidRPr="00661AD8">
        <w:rPr>
          <w:rFonts w:hint="cs"/>
          <w:rtl/>
        </w:rPr>
        <w:t xml:space="preserve">ن </w:t>
      </w:r>
      <w:r w:rsidR="005B4F59" w:rsidRPr="00661AD8">
        <w:rPr>
          <w:rFonts w:hint="cs"/>
          <w:rtl/>
        </w:rPr>
        <w:t>رسا</w:t>
      </w:r>
      <w:r w:rsidR="00F35520" w:rsidRPr="00661AD8">
        <w:rPr>
          <w:rFonts w:hint="cs"/>
          <w:rtl/>
        </w:rPr>
        <w:t>ی</w:t>
      </w:r>
      <w:r w:rsidR="005B4F59" w:rsidRPr="00661AD8">
        <w:rPr>
          <w:rFonts w:hint="cs"/>
          <w:rtl/>
        </w:rPr>
        <w:t>ل متذکر</w:t>
      </w:r>
      <w:r w:rsidR="003026FE">
        <w:rPr>
          <w:rFonts w:hint="cs"/>
          <w:rtl/>
        </w:rPr>
        <w:t>ۀ</w:t>
      </w:r>
      <w:r w:rsidR="005B4F59" w:rsidRPr="00661AD8">
        <w:rPr>
          <w:rFonts w:hint="cs"/>
          <w:rtl/>
        </w:rPr>
        <w:t xml:space="preserve"> فوق به حساب</w:t>
      </w:r>
      <w:r w:rsidR="001144B2" w:rsidRPr="00661AD8">
        <w:rPr>
          <w:rFonts w:hint="cs"/>
          <w:rtl/>
        </w:rPr>
        <w:t xml:space="preserve"> م</w:t>
      </w:r>
      <w:r w:rsidR="00F35520" w:rsidRPr="00661AD8">
        <w:rPr>
          <w:rFonts w:hint="cs"/>
          <w:rtl/>
        </w:rPr>
        <w:t>ی</w:t>
      </w:r>
      <w:r w:rsidR="001144B2" w:rsidRPr="00661AD8">
        <w:rPr>
          <w:rFonts w:hint="cs"/>
          <w:rtl/>
        </w:rPr>
        <w:t>‌رو</w:t>
      </w:r>
      <w:r w:rsidR="005B4F59" w:rsidRPr="00661AD8">
        <w:rPr>
          <w:rFonts w:hint="cs"/>
          <w:rtl/>
        </w:rPr>
        <w:t>د؛ چون ابن شهاب زهری نخست</w:t>
      </w:r>
      <w:r w:rsidR="00F35520" w:rsidRPr="00661AD8">
        <w:rPr>
          <w:rFonts w:hint="cs"/>
          <w:rtl/>
        </w:rPr>
        <w:t>ی</w:t>
      </w:r>
      <w:r w:rsidR="005B4F59" w:rsidRPr="00661AD8">
        <w:rPr>
          <w:rFonts w:hint="cs"/>
          <w:rtl/>
        </w:rPr>
        <w:t>ن شخص</w:t>
      </w:r>
      <w:r w:rsidR="00F35520" w:rsidRPr="00661AD8">
        <w:rPr>
          <w:rFonts w:hint="cs"/>
          <w:rtl/>
        </w:rPr>
        <w:t>ی</w:t>
      </w:r>
      <w:r w:rsidR="005B4F59" w:rsidRPr="00661AD8">
        <w:rPr>
          <w:rFonts w:hint="cs"/>
          <w:rtl/>
        </w:rPr>
        <w:t>تی است که علمبردار تأل</w:t>
      </w:r>
      <w:r w:rsidR="00F35520" w:rsidRPr="00661AD8">
        <w:rPr>
          <w:rFonts w:hint="cs"/>
          <w:rtl/>
        </w:rPr>
        <w:t>ی</w:t>
      </w:r>
      <w:r w:rsidR="005B4F59" w:rsidRPr="00661AD8">
        <w:rPr>
          <w:rFonts w:hint="cs"/>
          <w:rtl/>
        </w:rPr>
        <w:t>ف و</w:t>
      </w:r>
      <w:r w:rsidR="009D1552" w:rsidRPr="00661AD8">
        <w:rPr>
          <w:rFonts w:hint="cs"/>
          <w:rtl/>
        </w:rPr>
        <w:t xml:space="preserve"> جمع‌آوری </w:t>
      </w:r>
      <w:r w:rsidR="005B4F59" w:rsidRPr="00661AD8">
        <w:rPr>
          <w:rFonts w:hint="cs"/>
          <w:rtl/>
        </w:rPr>
        <w:t>روا</w:t>
      </w:r>
      <w:r w:rsidR="00F35520" w:rsidRPr="00661AD8">
        <w:rPr>
          <w:rFonts w:hint="cs"/>
          <w:rtl/>
        </w:rPr>
        <w:t>ی</w:t>
      </w:r>
      <w:r w:rsidR="005B4F59" w:rsidRPr="00661AD8">
        <w:rPr>
          <w:rFonts w:hint="cs"/>
          <w:rtl/>
        </w:rPr>
        <w:t>ات در ا</w:t>
      </w:r>
      <w:r w:rsidR="00F35520" w:rsidRPr="00661AD8">
        <w:rPr>
          <w:rFonts w:hint="cs"/>
          <w:rtl/>
        </w:rPr>
        <w:t>ی</w:t>
      </w:r>
      <w:r w:rsidR="005B4F59" w:rsidRPr="00661AD8">
        <w:rPr>
          <w:rFonts w:hint="cs"/>
          <w:rtl/>
        </w:rPr>
        <w:t>ن زم</w:t>
      </w:r>
      <w:r w:rsidR="00F35520" w:rsidRPr="00661AD8">
        <w:rPr>
          <w:rFonts w:hint="cs"/>
          <w:rtl/>
        </w:rPr>
        <w:t>ی</w:t>
      </w:r>
      <w:r w:rsidR="005B4F59" w:rsidRPr="00661AD8">
        <w:rPr>
          <w:rFonts w:hint="cs"/>
          <w:rtl/>
        </w:rPr>
        <w:t>نه بود.</w:t>
      </w:r>
    </w:p>
    <w:p w:rsidR="005B4F59" w:rsidRPr="00661AD8" w:rsidRDefault="00A75216" w:rsidP="00661AD8">
      <w:pPr>
        <w:pStyle w:val="a3"/>
        <w:rPr>
          <w:rtl/>
        </w:rPr>
      </w:pPr>
      <w:r w:rsidRPr="00661AD8">
        <w:rPr>
          <w:rFonts w:hint="cs"/>
          <w:rtl/>
        </w:rPr>
        <w:t xml:space="preserve"> </w:t>
      </w:r>
      <w:r w:rsidR="005B4F59" w:rsidRPr="00661AD8">
        <w:rPr>
          <w:rFonts w:hint="cs"/>
          <w:rtl/>
        </w:rPr>
        <w:t>رسال</w:t>
      </w:r>
      <w:r w:rsidR="003026FE">
        <w:rPr>
          <w:rFonts w:hint="cs"/>
          <w:rtl/>
        </w:rPr>
        <w:t>ۀ</w:t>
      </w:r>
      <w:r w:rsidR="005B4F59" w:rsidRPr="00661AD8">
        <w:rPr>
          <w:rFonts w:hint="cs"/>
          <w:rtl/>
        </w:rPr>
        <w:t xml:space="preserve"> ابن شهاب در ضمن چند رسا</w:t>
      </w:r>
      <w:r w:rsidR="00F35520" w:rsidRPr="00661AD8">
        <w:rPr>
          <w:rFonts w:hint="cs"/>
          <w:rtl/>
        </w:rPr>
        <w:t>ی</w:t>
      </w:r>
      <w:r w:rsidR="005B4F59" w:rsidRPr="00661AD8">
        <w:rPr>
          <w:rFonts w:hint="cs"/>
          <w:rtl/>
        </w:rPr>
        <w:t>ل د</w:t>
      </w:r>
      <w:r w:rsidR="00F35520" w:rsidRPr="00661AD8">
        <w:rPr>
          <w:rFonts w:hint="cs"/>
          <w:rtl/>
        </w:rPr>
        <w:t>ی</w:t>
      </w:r>
      <w:r w:rsidR="005B4F59" w:rsidRPr="00661AD8">
        <w:rPr>
          <w:rFonts w:hint="cs"/>
          <w:rtl/>
        </w:rPr>
        <w:t>گر به تحق</w:t>
      </w:r>
      <w:r w:rsidR="00F35520" w:rsidRPr="00661AD8">
        <w:rPr>
          <w:rFonts w:hint="cs"/>
          <w:rtl/>
        </w:rPr>
        <w:t>ی</w:t>
      </w:r>
      <w:r w:rsidR="005B4F59" w:rsidRPr="00661AD8">
        <w:rPr>
          <w:rFonts w:hint="cs"/>
          <w:rtl/>
        </w:rPr>
        <w:t>ق دکتورصلاح الد</w:t>
      </w:r>
      <w:r w:rsidR="00F35520" w:rsidRPr="00661AD8">
        <w:rPr>
          <w:rFonts w:hint="cs"/>
          <w:rtl/>
        </w:rPr>
        <w:t>ی</w:t>
      </w:r>
      <w:r w:rsidR="005B4F59" w:rsidRPr="00661AD8">
        <w:rPr>
          <w:rFonts w:hint="cs"/>
          <w:rtl/>
        </w:rPr>
        <w:t>ن منجد به چاپ رس</w:t>
      </w:r>
      <w:r w:rsidR="00F35520" w:rsidRPr="00661AD8">
        <w:rPr>
          <w:rFonts w:hint="cs"/>
          <w:rtl/>
        </w:rPr>
        <w:t>ی</w:t>
      </w:r>
      <w:r w:rsidR="005B4F59" w:rsidRPr="00661AD8">
        <w:rPr>
          <w:rFonts w:hint="cs"/>
          <w:rtl/>
        </w:rPr>
        <w:t>ده است.</w:t>
      </w:r>
    </w:p>
    <w:p w:rsidR="005B4F59" w:rsidRPr="00661AD8" w:rsidRDefault="00DB0DFE" w:rsidP="00661AD8">
      <w:pPr>
        <w:pStyle w:val="a3"/>
        <w:rPr>
          <w:rtl/>
        </w:rPr>
      </w:pPr>
      <w:r w:rsidRPr="00661AD8">
        <w:rPr>
          <w:rFonts w:hint="cs"/>
          <w:rtl/>
        </w:rPr>
        <w:t xml:space="preserve"> </w:t>
      </w:r>
      <w:r w:rsidR="005B4F59" w:rsidRPr="00661AD8">
        <w:rPr>
          <w:rFonts w:hint="cs"/>
          <w:rtl/>
        </w:rPr>
        <w:t>و همچنان توسط دکترحاتم صالح ضامن در جلد هشتم مجل</w:t>
      </w:r>
      <w:r w:rsidR="003026FE">
        <w:rPr>
          <w:rFonts w:hint="cs"/>
          <w:rtl/>
        </w:rPr>
        <w:t>ۀ</w:t>
      </w:r>
      <w:r w:rsidR="005B4F59" w:rsidRPr="00661AD8">
        <w:rPr>
          <w:rFonts w:hint="cs"/>
          <w:rtl/>
        </w:rPr>
        <w:t xml:space="preserve"> مجمع علمی عراقی به نشرسپرده شده است.</w:t>
      </w:r>
    </w:p>
    <w:p w:rsidR="005B4F59" w:rsidRPr="00661AD8" w:rsidRDefault="005B4F59" w:rsidP="00661AD8">
      <w:pPr>
        <w:pStyle w:val="a3"/>
        <w:rPr>
          <w:rtl/>
        </w:rPr>
      </w:pPr>
      <w:r w:rsidRPr="00661AD8">
        <w:rPr>
          <w:rFonts w:hint="cs"/>
          <w:rtl/>
        </w:rPr>
        <w:t>ش</w:t>
      </w:r>
      <w:r w:rsidR="00F35520" w:rsidRPr="00661AD8">
        <w:rPr>
          <w:rFonts w:hint="cs"/>
          <w:rtl/>
        </w:rPr>
        <w:t>ی</w:t>
      </w:r>
      <w:r w:rsidRPr="00661AD8">
        <w:rPr>
          <w:rFonts w:hint="cs"/>
          <w:rtl/>
        </w:rPr>
        <w:t>و</w:t>
      </w:r>
      <w:r w:rsidR="003026FE">
        <w:rPr>
          <w:rFonts w:hint="cs"/>
          <w:rtl/>
        </w:rPr>
        <w:t>ۀ</w:t>
      </w:r>
      <w:r w:rsidRPr="00661AD8">
        <w:rPr>
          <w:rFonts w:hint="cs"/>
          <w:rtl/>
        </w:rPr>
        <w:t xml:space="preserve"> تأل</w:t>
      </w:r>
      <w:r w:rsidR="00F35520" w:rsidRPr="00661AD8">
        <w:rPr>
          <w:rFonts w:hint="cs"/>
          <w:rtl/>
        </w:rPr>
        <w:t>ی</w:t>
      </w:r>
      <w:r w:rsidRPr="00661AD8">
        <w:rPr>
          <w:rFonts w:hint="cs"/>
          <w:rtl/>
        </w:rPr>
        <w:t>ف ا</w:t>
      </w:r>
      <w:r w:rsidR="00F35520" w:rsidRPr="00661AD8">
        <w:rPr>
          <w:rFonts w:hint="cs"/>
          <w:rtl/>
        </w:rPr>
        <w:t>ی</w:t>
      </w:r>
      <w:r w:rsidRPr="00661AD8">
        <w:rPr>
          <w:rFonts w:hint="cs"/>
          <w:rtl/>
        </w:rPr>
        <w:t>ن رسا</w:t>
      </w:r>
      <w:r w:rsidR="00F35520" w:rsidRPr="00661AD8">
        <w:rPr>
          <w:rFonts w:hint="cs"/>
          <w:rtl/>
        </w:rPr>
        <w:t>ی</w:t>
      </w:r>
      <w:r w:rsidRPr="00661AD8">
        <w:rPr>
          <w:rFonts w:hint="cs"/>
          <w:rtl/>
        </w:rPr>
        <w:t>ل</w:t>
      </w:r>
      <w:r w:rsidR="00B01A09" w:rsidRPr="00661AD8">
        <w:rPr>
          <w:rFonts w:hint="cs"/>
          <w:rtl/>
        </w:rPr>
        <w:t xml:space="preserve">: </w:t>
      </w:r>
    </w:p>
    <w:p w:rsidR="008C354A" w:rsidRPr="00661AD8" w:rsidRDefault="00DB0DFE" w:rsidP="00661AD8">
      <w:pPr>
        <w:pStyle w:val="a3"/>
        <w:rPr>
          <w:rtl/>
        </w:rPr>
      </w:pPr>
      <w:r w:rsidRPr="00661AD8">
        <w:rPr>
          <w:rFonts w:hint="cs"/>
          <w:rtl/>
        </w:rPr>
        <w:t xml:space="preserve"> </w:t>
      </w:r>
      <w:r w:rsidR="005B4F59" w:rsidRPr="00661AD8">
        <w:rPr>
          <w:rFonts w:hint="cs"/>
          <w:rtl/>
        </w:rPr>
        <w:t>در آغاز نهضت علمی تأل</w:t>
      </w:r>
      <w:r w:rsidR="00F35520" w:rsidRPr="00661AD8">
        <w:rPr>
          <w:rFonts w:hint="cs"/>
          <w:rtl/>
        </w:rPr>
        <w:t>ی</w:t>
      </w:r>
      <w:r w:rsidR="005B4F59" w:rsidRPr="00661AD8">
        <w:rPr>
          <w:rFonts w:hint="cs"/>
          <w:rtl/>
        </w:rPr>
        <w:t>ف وتدو</w:t>
      </w:r>
      <w:r w:rsidR="00F35520" w:rsidRPr="00661AD8">
        <w:rPr>
          <w:rFonts w:hint="cs"/>
          <w:rtl/>
        </w:rPr>
        <w:t>ی</w:t>
      </w:r>
      <w:r w:rsidR="005B4F59" w:rsidRPr="00661AD8">
        <w:rPr>
          <w:rFonts w:hint="cs"/>
          <w:rtl/>
        </w:rPr>
        <w:t>ن عبارت از</w:t>
      </w:r>
      <w:r w:rsidR="009D1552" w:rsidRPr="00661AD8">
        <w:rPr>
          <w:rFonts w:hint="cs"/>
          <w:rtl/>
        </w:rPr>
        <w:t xml:space="preserve"> جمع‌آوری </w:t>
      </w:r>
      <w:r w:rsidR="00F35520" w:rsidRPr="00661AD8">
        <w:rPr>
          <w:rFonts w:hint="cs"/>
          <w:rtl/>
        </w:rPr>
        <w:t>ی</w:t>
      </w:r>
      <w:r w:rsidR="005B4F59" w:rsidRPr="00661AD8">
        <w:rPr>
          <w:rFonts w:hint="cs"/>
          <w:rtl/>
        </w:rPr>
        <w:t xml:space="preserve">ک و </w:t>
      </w:r>
      <w:r w:rsidR="00F35520" w:rsidRPr="00661AD8">
        <w:rPr>
          <w:rFonts w:hint="cs"/>
          <w:rtl/>
        </w:rPr>
        <w:t>ی</w:t>
      </w:r>
      <w:r w:rsidR="005B4F59" w:rsidRPr="00661AD8">
        <w:rPr>
          <w:rFonts w:hint="cs"/>
          <w:rtl/>
        </w:rPr>
        <w:t>ا چند روا</w:t>
      </w:r>
      <w:r w:rsidR="00F35520" w:rsidRPr="00661AD8">
        <w:rPr>
          <w:rFonts w:hint="cs"/>
          <w:rtl/>
        </w:rPr>
        <w:t>ی</w:t>
      </w:r>
      <w:r w:rsidR="005B4F59" w:rsidRPr="00661AD8">
        <w:rPr>
          <w:rFonts w:hint="cs"/>
          <w:rtl/>
        </w:rPr>
        <w:t xml:space="preserve">ات در </w:t>
      </w:r>
      <w:r w:rsidR="00F35520" w:rsidRPr="00661AD8">
        <w:rPr>
          <w:rFonts w:hint="cs"/>
          <w:rtl/>
        </w:rPr>
        <w:t>ی</w:t>
      </w:r>
      <w:r w:rsidR="005B4F59" w:rsidRPr="00661AD8">
        <w:rPr>
          <w:rFonts w:hint="cs"/>
          <w:rtl/>
        </w:rPr>
        <w:t xml:space="preserve">ک موضوع و </w:t>
      </w:r>
      <w:r w:rsidR="00F35520" w:rsidRPr="00661AD8">
        <w:rPr>
          <w:rFonts w:hint="cs"/>
          <w:rtl/>
        </w:rPr>
        <w:t>ی</w:t>
      </w:r>
      <w:r w:rsidR="005B4F59" w:rsidRPr="00661AD8">
        <w:rPr>
          <w:rFonts w:hint="cs"/>
          <w:rtl/>
        </w:rPr>
        <w:t>ا چند موضوع</w:t>
      </w:r>
      <w:r w:rsidRPr="00661AD8">
        <w:rPr>
          <w:rFonts w:hint="cs"/>
          <w:rtl/>
        </w:rPr>
        <w:t xml:space="preserve"> </w:t>
      </w:r>
      <w:r w:rsidR="005B4F59" w:rsidRPr="00661AD8">
        <w:rPr>
          <w:rFonts w:hint="cs"/>
          <w:rtl/>
        </w:rPr>
        <w:t>بود که از آن صح</w:t>
      </w:r>
      <w:r w:rsidR="00F35520" w:rsidRPr="00661AD8">
        <w:rPr>
          <w:rFonts w:hint="cs"/>
          <w:rtl/>
        </w:rPr>
        <w:t>ی</w:t>
      </w:r>
      <w:r w:rsidR="005B4F59" w:rsidRPr="00661AD8">
        <w:rPr>
          <w:rFonts w:hint="cs"/>
          <w:rtl/>
        </w:rPr>
        <w:t>فه</w:t>
      </w:r>
      <w:r w:rsidRPr="00661AD8">
        <w:rPr>
          <w:rFonts w:hint="cs"/>
          <w:rtl/>
        </w:rPr>
        <w:t xml:space="preserve"> می‌</w:t>
      </w:r>
      <w:r w:rsidR="005B4F59" w:rsidRPr="00661AD8">
        <w:rPr>
          <w:rFonts w:hint="cs"/>
          <w:rtl/>
        </w:rPr>
        <w:t>نام</w:t>
      </w:r>
      <w:r w:rsidR="00F35520" w:rsidRPr="00661AD8">
        <w:rPr>
          <w:rFonts w:hint="cs"/>
          <w:rtl/>
        </w:rPr>
        <w:t>ی</w:t>
      </w:r>
      <w:r w:rsidR="005B4F59" w:rsidRPr="00661AD8">
        <w:rPr>
          <w:rFonts w:hint="cs"/>
          <w:rtl/>
        </w:rPr>
        <w:t>دند، و گاهی هم روا</w:t>
      </w:r>
      <w:r w:rsidR="00F35520" w:rsidRPr="00661AD8">
        <w:rPr>
          <w:rFonts w:hint="cs"/>
          <w:rtl/>
        </w:rPr>
        <w:t>ی</w:t>
      </w:r>
      <w:r w:rsidR="005B4F59" w:rsidRPr="00661AD8">
        <w:rPr>
          <w:rFonts w:hint="cs"/>
          <w:rtl/>
        </w:rPr>
        <w:t>ات متعددی را در موضوعات گوناگون باترت</w:t>
      </w:r>
      <w:r w:rsidR="00F35520" w:rsidRPr="00661AD8">
        <w:rPr>
          <w:rFonts w:hint="cs"/>
          <w:rtl/>
        </w:rPr>
        <w:t>ی</w:t>
      </w:r>
      <w:r w:rsidR="005B4F59" w:rsidRPr="00661AD8">
        <w:rPr>
          <w:rFonts w:hint="cs"/>
          <w:rtl/>
        </w:rPr>
        <w:t xml:space="preserve">ب و </w:t>
      </w:r>
      <w:r w:rsidR="00F35520" w:rsidRPr="00661AD8">
        <w:rPr>
          <w:rFonts w:hint="cs"/>
          <w:rtl/>
        </w:rPr>
        <w:t>ی</w:t>
      </w:r>
      <w:r w:rsidR="005B4F59" w:rsidRPr="00661AD8">
        <w:rPr>
          <w:rFonts w:hint="cs"/>
          <w:rtl/>
        </w:rPr>
        <w:t>ا بدون ترت</w:t>
      </w:r>
      <w:r w:rsidR="00F35520" w:rsidRPr="00661AD8">
        <w:rPr>
          <w:rFonts w:hint="cs"/>
          <w:rtl/>
        </w:rPr>
        <w:t>ی</w:t>
      </w:r>
      <w:r w:rsidR="005B4F59" w:rsidRPr="00661AD8">
        <w:rPr>
          <w:rFonts w:hint="cs"/>
          <w:rtl/>
        </w:rPr>
        <w:t>ب با</w:t>
      </w:r>
      <w:r w:rsidR="008C354A" w:rsidRPr="00661AD8">
        <w:rPr>
          <w:rFonts w:hint="cs"/>
          <w:rtl/>
        </w:rPr>
        <w:t xml:space="preserve"> اسناد آن گرد</w:t>
      </w:r>
      <w:r w:rsidRPr="00661AD8">
        <w:rPr>
          <w:rFonts w:hint="cs"/>
          <w:rtl/>
        </w:rPr>
        <w:t xml:space="preserve"> می‌</w:t>
      </w:r>
      <w:r w:rsidR="008C354A" w:rsidRPr="00661AD8">
        <w:rPr>
          <w:rFonts w:hint="cs"/>
          <w:rtl/>
        </w:rPr>
        <w:t>آوردند، مانند</w:t>
      </w:r>
      <w:r w:rsidR="00B01A09" w:rsidRPr="00661AD8">
        <w:rPr>
          <w:rFonts w:hint="cs"/>
          <w:rtl/>
        </w:rPr>
        <w:t xml:space="preserve">: </w:t>
      </w:r>
    </w:p>
    <w:p w:rsidR="005B4F59" w:rsidRPr="00661AD8" w:rsidRDefault="005B4F59" w:rsidP="00661AD8">
      <w:pPr>
        <w:pStyle w:val="a3"/>
        <w:rPr>
          <w:rtl/>
        </w:rPr>
      </w:pPr>
      <w:r w:rsidRPr="00661AD8">
        <w:rPr>
          <w:rFonts w:hint="cs"/>
          <w:rtl/>
        </w:rPr>
        <w:t>جمع آوری حد</w:t>
      </w:r>
      <w:r w:rsidR="00F35520" w:rsidRPr="00661AD8">
        <w:rPr>
          <w:rFonts w:hint="cs"/>
          <w:rtl/>
        </w:rPr>
        <w:t>ی</w:t>
      </w:r>
      <w:r w:rsidRPr="00661AD8">
        <w:rPr>
          <w:rFonts w:hint="cs"/>
          <w:rtl/>
        </w:rPr>
        <w:t>ث در موضوعات مختلف توسط محمد بن شهاب زهری.</w:t>
      </w:r>
    </w:p>
    <w:p w:rsidR="005B4F59" w:rsidRPr="00661AD8" w:rsidRDefault="00DB0DFE" w:rsidP="00661AD8">
      <w:pPr>
        <w:pStyle w:val="a3"/>
        <w:rPr>
          <w:rtl/>
        </w:rPr>
      </w:pPr>
      <w:r w:rsidRPr="00661AD8">
        <w:rPr>
          <w:rFonts w:hint="cs"/>
          <w:rtl/>
        </w:rPr>
        <w:t xml:space="preserve"> </w:t>
      </w:r>
      <w:r w:rsidR="005B4F59" w:rsidRPr="00661AD8">
        <w:rPr>
          <w:rFonts w:hint="cs"/>
          <w:rtl/>
        </w:rPr>
        <w:t>مطالع</w:t>
      </w:r>
      <w:r w:rsidR="003026FE">
        <w:rPr>
          <w:rFonts w:hint="cs"/>
          <w:rtl/>
        </w:rPr>
        <w:t>ۀ</w:t>
      </w:r>
      <w:r w:rsidR="005B4F59" w:rsidRPr="00661AD8">
        <w:rPr>
          <w:rFonts w:hint="cs"/>
          <w:rtl/>
        </w:rPr>
        <w:t xml:space="preserve"> کتاب" تنز</w:t>
      </w:r>
      <w:r w:rsidR="00F35520" w:rsidRPr="00661AD8">
        <w:rPr>
          <w:rFonts w:hint="cs"/>
          <w:rtl/>
        </w:rPr>
        <w:t>ی</w:t>
      </w:r>
      <w:r w:rsidR="005B4F59" w:rsidRPr="00661AD8">
        <w:rPr>
          <w:rFonts w:hint="cs"/>
          <w:rtl/>
        </w:rPr>
        <w:t>ل القرآن" ابن شهاب زهری، و همچنان رساله</w:t>
      </w:r>
      <w:r w:rsidR="002B465A" w:rsidRPr="00661AD8">
        <w:rPr>
          <w:rFonts w:hint="cs"/>
          <w:rtl/>
        </w:rPr>
        <w:t>‌های</w:t>
      </w:r>
      <w:r w:rsidR="00B01A09" w:rsidRPr="00661AD8">
        <w:rPr>
          <w:rFonts w:hint="cs"/>
          <w:rtl/>
        </w:rPr>
        <w:t xml:space="preserve">: </w:t>
      </w:r>
      <w:r w:rsidR="005B4F59" w:rsidRPr="00661AD8">
        <w:rPr>
          <w:rFonts w:hint="cs"/>
          <w:rtl/>
        </w:rPr>
        <w:t>" نزول القرآن" عکرمه و حسن بصری- که محتو</w:t>
      </w:r>
      <w:r w:rsidR="00F35520" w:rsidRPr="00661AD8">
        <w:rPr>
          <w:rFonts w:hint="cs"/>
          <w:rtl/>
        </w:rPr>
        <w:t>ی</w:t>
      </w:r>
      <w:r w:rsidR="005B4F59" w:rsidRPr="00661AD8">
        <w:rPr>
          <w:rFonts w:hint="cs"/>
          <w:rtl/>
        </w:rPr>
        <w:t>ات</w:t>
      </w:r>
      <w:r w:rsidR="00EC1F93" w:rsidRPr="00661AD8">
        <w:rPr>
          <w:rFonts w:hint="cs"/>
          <w:rtl/>
        </w:rPr>
        <w:t xml:space="preserve"> آن را </w:t>
      </w:r>
      <w:r w:rsidR="005B4F59" w:rsidRPr="00661AD8">
        <w:rPr>
          <w:rFonts w:hint="cs"/>
          <w:rtl/>
        </w:rPr>
        <w:t>امام ب</w:t>
      </w:r>
      <w:r w:rsidR="00F35520" w:rsidRPr="00661AD8">
        <w:rPr>
          <w:rFonts w:hint="cs"/>
          <w:rtl/>
        </w:rPr>
        <w:t>ی</w:t>
      </w:r>
      <w:r w:rsidR="005B4F59" w:rsidRPr="00661AD8">
        <w:rPr>
          <w:rFonts w:hint="cs"/>
          <w:rtl/>
        </w:rPr>
        <w:t>هقی درضمن کتاب بزرگ و ارزشمند خود" دلائل النبوه" گنجان</w:t>
      </w:r>
      <w:r w:rsidR="00F35520" w:rsidRPr="00661AD8">
        <w:rPr>
          <w:rFonts w:hint="cs"/>
          <w:rtl/>
        </w:rPr>
        <w:t>ی</w:t>
      </w:r>
      <w:r w:rsidR="005B4F59" w:rsidRPr="00661AD8">
        <w:rPr>
          <w:rFonts w:hint="cs"/>
          <w:rtl/>
        </w:rPr>
        <w:t>ده است- نشان</w:t>
      </w:r>
      <w:r w:rsidR="00935AF0" w:rsidRPr="00661AD8">
        <w:rPr>
          <w:rFonts w:hint="cs"/>
          <w:rtl/>
        </w:rPr>
        <w:t xml:space="preserve"> م</w:t>
      </w:r>
      <w:r w:rsidR="00F35520" w:rsidRPr="00661AD8">
        <w:rPr>
          <w:rFonts w:hint="cs"/>
          <w:rtl/>
        </w:rPr>
        <w:t>ی</w:t>
      </w:r>
      <w:r w:rsidR="00935AF0" w:rsidRPr="00661AD8">
        <w:rPr>
          <w:rFonts w:hint="cs"/>
          <w:rtl/>
        </w:rPr>
        <w:t>‌دهد</w:t>
      </w:r>
      <w:r w:rsidR="00DB6AC0" w:rsidRPr="00661AD8">
        <w:rPr>
          <w:rFonts w:hint="cs"/>
          <w:rtl/>
        </w:rPr>
        <w:t xml:space="preserve"> </w:t>
      </w:r>
      <w:r w:rsidR="005B4F59" w:rsidRPr="00661AD8">
        <w:rPr>
          <w:rFonts w:hint="cs"/>
          <w:rtl/>
        </w:rPr>
        <w:t>که ا</w:t>
      </w:r>
      <w:r w:rsidR="00F35520" w:rsidRPr="00661AD8">
        <w:rPr>
          <w:rFonts w:hint="cs"/>
          <w:rtl/>
        </w:rPr>
        <w:t>ی</w:t>
      </w:r>
      <w:r w:rsidR="005B4F59" w:rsidRPr="00661AD8">
        <w:rPr>
          <w:rFonts w:hint="cs"/>
          <w:rtl/>
        </w:rPr>
        <w:t>ن رساله</w:t>
      </w:r>
      <w:r w:rsidR="00EC1F93" w:rsidRPr="00661AD8">
        <w:rPr>
          <w:rFonts w:hint="cs"/>
          <w:rtl/>
        </w:rPr>
        <w:t xml:space="preserve">‌ها </w:t>
      </w:r>
      <w:r w:rsidR="005B4F59" w:rsidRPr="00661AD8">
        <w:rPr>
          <w:rFonts w:hint="cs"/>
          <w:rtl/>
        </w:rPr>
        <w:t>ن</w:t>
      </w:r>
      <w:r w:rsidR="00F35520" w:rsidRPr="00661AD8">
        <w:rPr>
          <w:rFonts w:hint="cs"/>
          <w:rtl/>
        </w:rPr>
        <w:t>ی</w:t>
      </w:r>
      <w:r w:rsidR="005B4F59" w:rsidRPr="00661AD8">
        <w:rPr>
          <w:rFonts w:hint="cs"/>
          <w:rtl/>
        </w:rPr>
        <w:t>ز عبارت از چند روا</w:t>
      </w:r>
      <w:r w:rsidR="00F35520" w:rsidRPr="00661AD8">
        <w:rPr>
          <w:rFonts w:hint="cs"/>
          <w:rtl/>
        </w:rPr>
        <w:t>ی</w:t>
      </w:r>
      <w:r w:rsidR="005B4F59" w:rsidRPr="00661AD8">
        <w:rPr>
          <w:rFonts w:hint="cs"/>
          <w:rtl/>
        </w:rPr>
        <w:t>اتی است در ترت</w:t>
      </w:r>
      <w:r w:rsidR="00F35520" w:rsidRPr="00661AD8">
        <w:rPr>
          <w:rFonts w:hint="cs"/>
          <w:rtl/>
        </w:rPr>
        <w:t>ی</w:t>
      </w:r>
      <w:r w:rsidR="005B4F59" w:rsidRPr="00661AD8">
        <w:rPr>
          <w:rFonts w:hint="cs"/>
          <w:rtl/>
        </w:rPr>
        <w:t>ب مکی و مدنی</w:t>
      </w:r>
      <w:r w:rsidR="00CF0049" w:rsidRPr="00661AD8">
        <w:rPr>
          <w:rFonts w:hint="cs"/>
          <w:rtl/>
        </w:rPr>
        <w:t xml:space="preserve"> سوره‌ها</w:t>
      </w:r>
      <w:r w:rsidR="00EC1F93" w:rsidRPr="00661AD8">
        <w:rPr>
          <w:rFonts w:hint="cs"/>
          <w:rtl/>
        </w:rPr>
        <w:t xml:space="preserve">ی </w:t>
      </w:r>
      <w:r w:rsidR="005B4F59" w:rsidRPr="00661AD8">
        <w:rPr>
          <w:rFonts w:hint="cs"/>
          <w:rtl/>
        </w:rPr>
        <w:t>قرآن که متن آن روا</w:t>
      </w:r>
      <w:r w:rsidR="00F35520" w:rsidRPr="00661AD8">
        <w:rPr>
          <w:rFonts w:hint="cs"/>
          <w:rtl/>
        </w:rPr>
        <w:t>ی</w:t>
      </w:r>
      <w:r w:rsidR="005B4F59" w:rsidRPr="00661AD8">
        <w:rPr>
          <w:rFonts w:hint="cs"/>
          <w:rtl/>
        </w:rPr>
        <w:t>ات در بخش ششم خواهد آمد.</w:t>
      </w:r>
      <w:r w:rsidR="00DF0E1C" w:rsidRPr="00661AD8">
        <w:rPr>
          <w:vertAlign w:val="superscript"/>
          <w:rtl/>
        </w:rPr>
        <w:footnoteReference w:id="41"/>
      </w:r>
    </w:p>
    <w:p w:rsidR="005B4F59" w:rsidRPr="000422CA" w:rsidRDefault="005B4F59" w:rsidP="000422CA">
      <w:pPr>
        <w:pStyle w:val="a1"/>
        <w:rPr>
          <w:rtl/>
          <w:lang w:bidi="fa-IR"/>
        </w:rPr>
      </w:pPr>
      <w:bookmarkStart w:id="88" w:name="_Toc319534434"/>
      <w:bookmarkStart w:id="89" w:name="_Toc441916620"/>
      <w:bookmarkStart w:id="90" w:name="_Toc282186577"/>
      <w:bookmarkStart w:id="91" w:name="_Toc304290521"/>
      <w:r w:rsidRPr="000422CA">
        <w:rPr>
          <w:rFonts w:hint="cs"/>
          <w:rtl/>
          <w:lang w:bidi="fa-IR"/>
        </w:rPr>
        <w:t>ب- در عصرطلا</w:t>
      </w:r>
      <w:r w:rsidR="00786F26">
        <w:rPr>
          <w:rFonts w:hint="cs"/>
          <w:rtl/>
          <w:lang w:bidi="fa-IR"/>
        </w:rPr>
        <w:t>ی</w:t>
      </w:r>
      <w:r w:rsidRPr="000422CA">
        <w:rPr>
          <w:rFonts w:hint="cs"/>
          <w:rtl/>
          <w:lang w:bidi="fa-IR"/>
        </w:rPr>
        <w:t>ی و شگوفا</w:t>
      </w:r>
      <w:r w:rsidR="00786F26">
        <w:rPr>
          <w:rFonts w:hint="cs"/>
          <w:rtl/>
          <w:lang w:bidi="fa-IR"/>
        </w:rPr>
        <w:t>ی</w:t>
      </w:r>
      <w:r w:rsidRPr="000422CA">
        <w:rPr>
          <w:rFonts w:hint="cs"/>
          <w:rtl/>
          <w:lang w:bidi="fa-IR"/>
        </w:rPr>
        <w:t>ی علم</w:t>
      </w:r>
      <w:r w:rsidR="00B01A09">
        <w:rPr>
          <w:rFonts w:hint="cs"/>
          <w:rtl/>
          <w:lang w:bidi="fa-IR"/>
        </w:rPr>
        <w:t>:</w:t>
      </w:r>
      <w:bookmarkEnd w:id="88"/>
      <w:bookmarkEnd w:id="89"/>
      <w:r w:rsidR="00B01A09">
        <w:rPr>
          <w:rFonts w:hint="cs"/>
          <w:rtl/>
          <w:lang w:bidi="fa-IR"/>
        </w:rPr>
        <w:t xml:space="preserve"> </w:t>
      </w:r>
      <w:bookmarkEnd w:id="90"/>
      <w:bookmarkEnd w:id="91"/>
    </w:p>
    <w:p w:rsidR="005B4F59" w:rsidRPr="00661AD8" w:rsidRDefault="005B4F59" w:rsidP="00661AD8">
      <w:pPr>
        <w:pStyle w:val="a3"/>
        <w:rPr>
          <w:rtl/>
        </w:rPr>
      </w:pPr>
      <w:r w:rsidRPr="00661AD8">
        <w:rPr>
          <w:rFonts w:hint="cs"/>
          <w:rtl/>
        </w:rPr>
        <w:t>در تار</w:t>
      </w:r>
      <w:r w:rsidR="00F35520" w:rsidRPr="00661AD8">
        <w:rPr>
          <w:rFonts w:hint="cs"/>
          <w:rtl/>
        </w:rPr>
        <w:t>ی</w:t>
      </w:r>
      <w:r w:rsidRPr="00661AD8">
        <w:rPr>
          <w:rFonts w:hint="cs"/>
          <w:rtl/>
        </w:rPr>
        <w:t>خ اسلامی قرن سوم هجری از بهتر</w:t>
      </w:r>
      <w:r w:rsidR="00F35520" w:rsidRPr="00661AD8">
        <w:rPr>
          <w:rFonts w:hint="cs"/>
          <w:rtl/>
        </w:rPr>
        <w:t>ی</w:t>
      </w:r>
      <w:r w:rsidRPr="00661AD8">
        <w:rPr>
          <w:rFonts w:hint="cs"/>
          <w:rtl/>
        </w:rPr>
        <w:t>ن ادوار تار</w:t>
      </w:r>
      <w:r w:rsidR="00F35520" w:rsidRPr="00661AD8">
        <w:rPr>
          <w:rFonts w:hint="cs"/>
          <w:rtl/>
        </w:rPr>
        <w:t>ی</w:t>
      </w:r>
      <w:r w:rsidRPr="00661AD8">
        <w:rPr>
          <w:rFonts w:hint="cs"/>
          <w:rtl/>
        </w:rPr>
        <w:t>خی به حساب</w:t>
      </w:r>
      <w:r w:rsidR="001144B2" w:rsidRPr="00661AD8">
        <w:rPr>
          <w:rFonts w:hint="cs"/>
          <w:rtl/>
        </w:rPr>
        <w:t xml:space="preserve"> م</w:t>
      </w:r>
      <w:r w:rsidR="00F35520" w:rsidRPr="00661AD8">
        <w:rPr>
          <w:rFonts w:hint="cs"/>
          <w:rtl/>
        </w:rPr>
        <w:t>ی</w:t>
      </w:r>
      <w:r w:rsidR="001144B2" w:rsidRPr="00661AD8">
        <w:rPr>
          <w:rFonts w:hint="cs"/>
          <w:rtl/>
        </w:rPr>
        <w:t>‌رو</w:t>
      </w:r>
      <w:r w:rsidRPr="00661AD8">
        <w:rPr>
          <w:rFonts w:hint="cs"/>
          <w:rtl/>
        </w:rPr>
        <w:t>د، در ا</w:t>
      </w:r>
      <w:r w:rsidR="00F35520" w:rsidRPr="00661AD8">
        <w:rPr>
          <w:rFonts w:hint="cs"/>
          <w:rtl/>
        </w:rPr>
        <w:t>ی</w:t>
      </w:r>
      <w:r w:rsidRPr="00661AD8">
        <w:rPr>
          <w:rFonts w:hint="cs"/>
          <w:rtl/>
        </w:rPr>
        <w:t>ن بره</w:t>
      </w:r>
      <w:r w:rsidR="003026FE">
        <w:rPr>
          <w:rFonts w:hint="cs"/>
          <w:rtl/>
        </w:rPr>
        <w:t>ۀ</w:t>
      </w:r>
      <w:r w:rsidRPr="00661AD8">
        <w:rPr>
          <w:rFonts w:hint="cs"/>
          <w:rtl/>
        </w:rPr>
        <w:t xml:space="preserve"> از زمان حرکت</w:t>
      </w:r>
      <w:r w:rsidR="00EC1F93" w:rsidRPr="00661AD8">
        <w:rPr>
          <w:rFonts w:hint="cs"/>
          <w:rtl/>
        </w:rPr>
        <w:t xml:space="preserve">‌های </w:t>
      </w:r>
      <w:r w:rsidRPr="00661AD8">
        <w:rPr>
          <w:rFonts w:hint="cs"/>
          <w:rtl/>
        </w:rPr>
        <w:t>باغ</w:t>
      </w:r>
      <w:r w:rsidR="00F35520" w:rsidRPr="00661AD8">
        <w:rPr>
          <w:rFonts w:hint="cs"/>
          <w:rtl/>
        </w:rPr>
        <w:t>ی</w:t>
      </w:r>
      <w:r w:rsidRPr="00661AD8">
        <w:rPr>
          <w:rFonts w:hint="cs"/>
          <w:rtl/>
        </w:rPr>
        <w:t>انه و</w:t>
      </w:r>
      <w:r w:rsidR="00CA5F73" w:rsidRPr="00661AD8">
        <w:rPr>
          <w:rFonts w:hint="cs"/>
          <w:rtl/>
        </w:rPr>
        <w:t xml:space="preserve"> شورش‌ها</w:t>
      </w:r>
      <w:r w:rsidRPr="00661AD8">
        <w:rPr>
          <w:rFonts w:hint="cs"/>
          <w:rtl/>
        </w:rPr>
        <w:t xml:space="preserve"> همه درهم کوب</w:t>
      </w:r>
      <w:r w:rsidR="00F35520" w:rsidRPr="00661AD8">
        <w:rPr>
          <w:rFonts w:hint="cs"/>
          <w:rtl/>
        </w:rPr>
        <w:t>ی</w:t>
      </w:r>
      <w:r w:rsidRPr="00661AD8">
        <w:rPr>
          <w:rFonts w:hint="cs"/>
          <w:rtl/>
        </w:rPr>
        <w:t>ده شد، صلح و امن</w:t>
      </w:r>
      <w:r w:rsidR="00F35520" w:rsidRPr="00661AD8">
        <w:rPr>
          <w:rFonts w:hint="cs"/>
          <w:rtl/>
        </w:rPr>
        <w:t>ی</w:t>
      </w:r>
      <w:r w:rsidRPr="00661AD8">
        <w:rPr>
          <w:rFonts w:hint="cs"/>
          <w:rtl/>
        </w:rPr>
        <w:t>ت در سرتاسر قلمرو خلافت اسلامی- که ثلث جهان را تشک</w:t>
      </w:r>
      <w:r w:rsidR="00F35520" w:rsidRPr="00661AD8">
        <w:rPr>
          <w:rFonts w:hint="cs"/>
          <w:rtl/>
        </w:rPr>
        <w:t>ی</w:t>
      </w:r>
      <w:r w:rsidRPr="00661AD8">
        <w:rPr>
          <w:rFonts w:hint="cs"/>
          <w:rtl/>
        </w:rPr>
        <w:t>ل</w:t>
      </w:r>
      <w:r w:rsidR="00AB26DD" w:rsidRPr="00661AD8">
        <w:rPr>
          <w:rFonts w:hint="cs"/>
          <w:rtl/>
        </w:rPr>
        <w:t xml:space="preserve"> م</w:t>
      </w:r>
      <w:r w:rsidR="00F35520" w:rsidRPr="00661AD8">
        <w:rPr>
          <w:rFonts w:hint="cs"/>
          <w:rtl/>
        </w:rPr>
        <w:t>ی</w:t>
      </w:r>
      <w:r w:rsidR="00AB26DD" w:rsidRPr="00661AD8">
        <w:rPr>
          <w:rFonts w:hint="cs"/>
          <w:rtl/>
        </w:rPr>
        <w:t>‌داد</w:t>
      </w:r>
      <w:r w:rsidRPr="00661AD8">
        <w:rPr>
          <w:rFonts w:hint="cs"/>
          <w:rtl/>
        </w:rPr>
        <w:t>- حکمفرما بود، تمدن اسلامی آخر</w:t>
      </w:r>
      <w:r w:rsidR="00F35520" w:rsidRPr="00661AD8">
        <w:rPr>
          <w:rFonts w:hint="cs"/>
          <w:rtl/>
        </w:rPr>
        <w:t>ی</w:t>
      </w:r>
      <w:r w:rsidRPr="00661AD8">
        <w:rPr>
          <w:rFonts w:hint="cs"/>
          <w:rtl/>
        </w:rPr>
        <w:t>ن مدارج صعودی خود را</w:t>
      </w:r>
      <w:r w:rsidR="00DB0DFE" w:rsidRPr="00661AD8">
        <w:rPr>
          <w:rFonts w:hint="cs"/>
          <w:rtl/>
        </w:rPr>
        <w:t xml:space="preserve"> می‌</w:t>
      </w:r>
      <w:r w:rsidRPr="00661AD8">
        <w:rPr>
          <w:rFonts w:hint="cs"/>
          <w:rtl/>
        </w:rPr>
        <w:t>پ</w:t>
      </w:r>
      <w:r w:rsidR="00F35520" w:rsidRPr="00661AD8">
        <w:rPr>
          <w:rFonts w:hint="cs"/>
          <w:rtl/>
        </w:rPr>
        <w:t>ی</w:t>
      </w:r>
      <w:r w:rsidRPr="00661AD8">
        <w:rPr>
          <w:rFonts w:hint="cs"/>
          <w:rtl/>
        </w:rPr>
        <w:t>مود، در جهان اسلام دانشمندان و مخترعانی در علوم و فنون مختلف بروز نمودند.</w:t>
      </w:r>
    </w:p>
    <w:p w:rsidR="005B4F59" w:rsidRPr="00661AD8" w:rsidRDefault="00A75216" w:rsidP="00661AD8">
      <w:pPr>
        <w:pStyle w:val="a3"/>
        <w:rPr>
          <w:rtl/>
        </w:rPr>
      </w:pPr>
      <w:r w:rsidRPr="00661AD8">
        <w:rPr>
          <w:rFonts w:hint="cs"/>
          <w:rtl/>
        </w:rPr>
        <w:t xml:space="preserve"> </w:t>
      </w:r>
      <w:r w:rsidR="005B4F59" w:rsidRPr="00661AD8">
        <w:rPr>
          <w:rFonts w:hint="cs"/>
          <w:rtl/>
        </w:rPr>
        <w:t>ا</w:t>
      </w:r>
      <w:r w:rsidR="00F35520" w:rsidRPr="00661AD8">
        <w:rPr>
          <w:rFonts w:hint="cs"/>
          <w:rtl/>
        </w:rPr>
        <w:t>ی</w:t>
      </w:r>
      <w:r w:rsidR="005B4F59" w:rsidRPr="00661AD8">
        <w:rPr>
          <w:rFonts w:hint="cs"/>
          <w:rtl/>
        </w:rPr>
        <w:t>ن عصر، عصرطلا</w:t>
      </w:r>
      <w:r w:rsidR="00F35520" w:rsidRPr="00661AD8">
        <w:rPr>
          <w:rFonts w:hint="cs"/>
          <w:rtl/>
        </w:rPr>
        <w:t>ی</w:t>
      </w:r>
      <w:r w:rsidR="005B4F59" w:rsidRPr="00661AD8">
        <w:rPr>
          <w:rFonts w:hint="cs"/>
          <w:rtl/>
        </w:rPr>
        <w:t>ی و شگوفا</w:t>
      </w:r>
      <w:r w:rsidR="00F35520" w:rsidRPr="00661AD8">
        <w:rPr>
          <w:rFonts w:hint="cs"/>
          <w:rtl/>
        </w:rPr>
        <w:t>ی</w:t>
      </w:r>
      <w:r w:rsidR="005B4F59" w:rsidRPr="00661AD8">
        <w:rPr>
          <w:rFonts w:hint="cs"/>
          <w:rtl/>
        </w:rPr>
        <w:t>ی علوم اسلامی ن</w:t>
      </w:r>
      <w:r w:rsidR="00F35520" w:rsidRPr="00661AD8">
        <w:rPr>
          <w:rFonts w:hint="cs"/>
          <w:rtl/>
        </w:rPr>
        <w:t>ی</w:t>
      </w:r>
      <w:r w:rsidR="005B4F59" w:rsidRPr="00661AD8">
        <w:rPr>
          <w:rFonts w:hint="cs"/>
          <w:rtl/>
        </w:rPr>
        <w:t>ز بود، عصر احمد بن حنبل، اسحاق بن راهو</w:t>
      </w:r>
      <w:r w:rsidR="00F35520" w:rsidRPr="00661AD8">
        <w:rPr>
          <w:rFonts w:hint="cs"/>
          <w:rtl/>
        </w:rPr>
        <w:t>ی</w:t>
      </w:r>
      <w:r w:rsidR="005B4F59" w:rsidRPr="00661AD8">
        <w:rPr>
          <w:rFonts w:hint="cs"/>
          <w:rtl/>
        </w:rPr>
        <w:t>ه، علی بن المد</w:t>
      </w:r>
      <w:r w:rsidR="00F35520" w:rsidRPr="00661AD8">
        <w:rPr>
          <w:rFonts w:hint="cs"/>
          <w:rtl/>
        </w:rPr>
        <w:t>ی</w:t>
      </w:r>
      <w:r w:rsidR="005B4F59" w:rsidRPr="00661AD8">
        <w:rPr>
          <w:rFonts w:hint="cs"/>
          <w:rtl/>
        </w:rPr>
        <w:t xml:space="preserve">نی، </w:t>
      </w:r>
      <w:r w:rsidR="00F35520" w:rsidRPr="00661AD8">
        <w:rPr>
          <w:rFonts w:hint="cs"/>
          <w:rtl/>
        </w:rPr>
        <w:t>ی</w:t>
      </w:r>
      <w:r w:rsidR="005B4F59" w:rsidRPr="00661AD8">
        <w:rPr>
          <w:rFonts w:hint="cs"/>
          <w:rtl/>
        </w:rPr>
        <w:t>ح</w:t>
      </w:r>
      <w:r w:rsidR="00F35520" w:rsidRPr="00661AD8">
        <w:rPr>
          <w:rFonts w:hint="cs"/>
          <w:rtl/>
        </w:rPr>
        <w:t>ی</w:t>
      </w:r>
      <w:r w:rsidR="005B4F59" w:rsidRPr="00661AD8">
        <w:rPr>
          <w:rFonts w:hint="cs"/>
          <w:rtl/>
        </w:rPr>
        <w:t xml:space="preserve"> بن مع</w:t>
      </w:r>
      <w:r w:rsidR="00F35520" w:rsidRPr="00661AD8">
        <w:rPr>
          <w:rFonts w:hint="cs"/>
          <w:rtl/>
        </w:rPr>
        <w:t>ی</w:t>
      </w:r>
      <w:r w:rsidR="005B4F59" w:rsidRPr="00661AD8">
        <w:rPr>
          <w:rFonts w:hint="cs"/>
          <w:rtl/>
        </w:rPr>
        <w:t>ن، ابوبکر بن ابی ش</w:t>
      </w:r>
      <w:r w:rsidR="00F35520" w:rsidRPr="00661AD8">
        <w:rPr>
          <w:rFonts w:hint="cs"/>
          <w:rtl/>
        </w:rPr>
        <w:t>ی</w:t>
      </w:r>
      <w:r w:rsidR="005B4F59" w:rsidRPr="00661AD8">
        <w:rPr>
          <w:rFonts w:hint="cs"/>
          <w:rtl/>
        </w:rPr>
        <w:t>به، بخاری، مسلم، ترمذی، نسا</w:t>
      </w:r>
      <w:r w:rsidR="00F35520" w:rsidRPr="00661AD8">
        <w:rPr>
          <w:rFonts w:hint="cs"/>
          <w:rtl/>
        </w:rPr>
        <w:t>ی</w:t>
      </w:r>
      <w:r w:rsidR="005B4F59" w:rsidRPr="00661AD8">
        <w:rPr>
          <w:rFonts w:hint="cs"/>
          <w:rtl/>
        </w:rPr>
        <w:t>ی و ابو داودها بود.</w:t>
      </w:r>
    </w:p>
    <w:p w:rsidR="005B4F59" w:rsidRPr="00661AD8" w:rsidRDefault="00A75216" w:rsidP="00661AD8">
      <w:pPr>
        <w:pStyle w:val="a3"/>
        <w:rPr>
          <w:rtl/>
        </w:rPr>
      </w:pPr>
      <w:r w:rsidRPr="00661AD8">
        <w:rPr>
          <w:rFonts w:hint="cs"/>
          <w:rtl/>
        </w:rPr>
        <w:t xml:space="preserve"> </w:t>
      </w:r>
      <w:r w:rsidR="005B4F59" w:rsidRPr="00661AD8">
        <w:rPr>
          <w:rFonts w:hint="cs"/>
          <w:rtl/>
        </w:rPr>
        <w:t>نهضت تأل</w:t>
      </w:r>
      <w:r w:rsidR="00F35520" w:rsidRPr="00661AD8">
        <w:rPr>
          <w:rFonts w:hint="cs"/>
          <w:rtl/>
        </w:rPr>
        <w:t>ی</w:t>
      </w:r>
      <w:r w:rsidR="005B4F59" w:rsidRPr="00661AD8">
        <w:rPr>
          <w:rFonts w:hint="cs"/>
          <w:rtl/>
        </w:rPr>
        <w:t>ف و ترجمه ن</w:t>
      </w:r>
      <w:r w:rsidR="00F35520" w:rsidRPr="00661AD8">
        <w:rPr>
          <w:rFonts w:hint="cs"/>
          <w:rtl/>
        </w:rPr>
        <w:t>ی</w:t>
      </w:r>
      <w:r w:rsidR="005B4F59" w:rsidRPr="00661AD8">
        <w:rPr>
          <w:rFonts w:hint="cs"/>
          <w:rtl/>
        </w:rPr>
        <w:t>ز مرحل</w:t>
      </w:r>
      <w:r w:rsidR="003026FE">
        <w:rPr>
          <w:rFonts w:hint="cs"/>
          <w:rtl/>
        </w:rPr>
        <w:t>ۀ</w:t>
      </w:r>
      <w:r w:rsidR="005B4F59" w:rsidRPr="00661AD8">
        <w:rPr>
          <w:rFonts w:hint="cs"/>
          <w:rtl/>
        </w:rPr>
        <w:t xml:space="preserve"> ابتدا</w:t>
      </w:r>
      <w:r w:rsidR="00F35520" w:rsidRPr="00661AD8">
        <w:rPr>
          <w:rFonts w:hint="cs"/>
          <w:rtl/>
        </w:rPr>
        <w:t>ی</w:t>
      </w:r>
      <w:r w:rsidR="005B4F59" w:rsidRPr="00661AD8">
        <w:rPr>
          <w:rFonts w:hint="cs"/>
          <w:rtl/>
        </w:rPr>
        <w:t>ی خود را سپری نموده، و به مرحل</w:t>
      </w:r>
      <w:r w:rsidR="003026FE">
        <w:rPr>
          <w:rFonts w:hint="cs"/>
          <w:rtl/>
        </w:rPr>
        <w:t>ۀ</w:t>
      </w:r>
      <w:r w:rsidR="005B4F59" w:rsidRPr="00661AD8">
        <w:rPr>
          <w:rFonts w:hint="cs"/>
          <w:rtl/>
        </w:rPr>
        <w:t xml:space="preserve"> پختگی خود رس</w:t>
      </w:r>
      <w:r w:rsidR="00F35520" w:rsidRPr="00661AD8">
        <w:rPr>
          <w:rFonts w:hint="cs"/>
          <w:rtl/>
        </w:rPr>
        <w:t>ی</w:t>
      </w:r>
      <w:r w:rsidR="005B4F59" w:rsidRPr="00661AD8">
        <w:rPr>
          <w:rFonts w:hint="cs"/>
          <w:rtl/>
        </w:rPr>
        <w:t>ده بود،</w:t>
      </w:r>
      <w:r w:rsidRPr="00661AD8">
        <w:rPr>
          <w:rFonts w:hint="cs"/>
          <w:rtl/>
        </w:rPr>
        <w:t xml:space="preserve"> کتاب‌ها</w:t>
      </w:r>
      <w:r w:rsidR="005B4F59" w:rsidRPr="00661AD8">
        <w:rPr>
          <w:rFonts w:hint="cs"/>
          <w:rtl/>
        </w:rPr>
        <w:t xml:space="preserve"> به صورت جامع</w:t>
      </w:r>
      <w:r w:rsidR="002B067E" w:rsidRPr="00661AD8">
        <w:rPr>
          <w:rFonts w:hint="cs"/>
          <w:rtl/>
        </w:rPr>
        <w:t>،</w:t>
      </w:r>
      <w:r w:rsidR="005B4F59" w:rsidRPr="00661AD8">
        <w:rPr>
          <w:rFonts w:hint="cs"/>
          <w:rtl/>
        </w:rPr>
        <w:t xml:space="preserve"> مرتب، موضوعی، منقح و تصح</w:t>
      </w:r>
      <w:r w:rsidR="00F35520" w:rsidRPr="00661AD8">
        <w:rPr>
          <w:rFonts w:hint="cs"/>
          <w:rtl/>
        </w:rPr>
        <w:t>ی</w:t>
      </w:r>
      <w:r w:rsidR="005B4F59" w:rsidRPr="00661AD8">
        <w:rPr>
          <w:rFonts w:hint="cs"/>
          <w:rtl/>
        </w:rPr>
        <w:t>ح شده تأل</w:t>
      </w:r>
      <w:r w:rsidR="00F35520" w:rsidRPr="00661AD8">
        <w:rPr>
          <w:rFonts w:hint="cs"/>
          <w:rtl/>
        </w:rPr>
        <w:t>ی</w:t>
      </w:r>
      <w:r w:rsidR="005B4F59" w:rsidRPr="00661AD8">
        <w:rPr>
          <w:rFonts w:hint="cs"/>
          <w:rtl/>
        </w:rPr>
        <w:t>ف</w:t>
      </w:r>
      <w:r w:rsidR="00F56F76" w:rsidRPr="00661AD8">
        <w:rPr>
          <w:rFonts w:hint="cs"/>
          <w:rtl/>
        </w:rPr>
        <w:t xml:space="preserve"> م</w:t>
      </w:r>
      <w:r w:rsidR="00F35520" w:rsidRPr="00661AD8">
        <w:rPr>
          <w:rFonts w:hint="cs"/>
          <w:rtl/>
        </w:rPr>
        <w:t>ی</w:t>
      </w:r>
      <w:r w:rsidR="00F56F76" w:rsidRPr="00661AD8">
        <w:rPr>
          <w:rFonts w:hint="cs"/>
          <w:rtl/>
        </w:rPr>
        <w:t>‌گرد</w:t>
      </w:r>
      <w:r w:rsidR="00F35520" w:rsidRPr="00661AD8">
        <w:rPr>
          <w:rFonts w:hint="cs"/>
          <w:rtl/>
        </w:rPr>
        <w:t>ی</w:t>
      </w:r>
      <w:r w:rsidR="00A569C8" w:rsidRPr="00661AD8">
        <w:rPr>
          <w:rFonts w:hint="cs"/>
          <w:rtl/>
        </w:rPr>
        <w:t>د</w:t>
      </w:r>
      <w:r w:rsidR="005B4F59" w:rsidRPr="00661AD8">
        <w:rPr>
          <w:rFonts w:hint="cs"/>
          <w:rtl/>
        </w:rPr>
        <w:t>.</w:t>
      </w:r>
    </w:p>
    <w:p w:rsidR="005B4F59" w:rsidRPr="00661AD8" w:rsidRDefault="00A75216" w:rsidP="00661AD8">
      <w:pPr>
        <w:pStyle w:val="a3"/>
        <w:rPr>
          <w:rtl/>
        </w:rPr>
      </w:pPr>
      <w:r w:rsidRPr="00661AD8">
        <w:rPr>
          <w:rFonts w:hint="cs"/>
          <w:rtl/>
        </w:rPr>
        <w:t xml:space="preserve"> </w:t>
      </w:r>
      <w:r w:rsidR="005B4F59" w:rsidRPr="00661AD8">
        <w:rPr>
          <w:rFonts w:hint="cs"/>
          <w:rtl/>
        </w:rPr>
        <w:t>دانشمندان فن علوم القرآن ن</w:t>
      </w:r>
      <w:r w:rsidR="00F35520" w:rsidRPr="00661AD8">
        <w:rPr>
          <w:rFonts w:hint="cs"/>
          <w:rtl/>
        </w:rPr>
        <w:t>ی</w:t>
      </w:r>
      <w:r w:rsidR="005B4F59" w:rsidRPr="00661AD8">
        <w:rPr>
          <w:rFonts w:hint="cs"/>
          <w:rtl/>
        </w:rPr>
        <w:t>ز با استفاده از</w:t>
      </w:r>
      <w:r w:rsidR="00DB0DFE" w:rsidRPr="00661AD8">
        <w:rPr>
          <w:rFonts w:hint="cs"/>
          <w:rtl/>
        </w:rPr>
        <w:t xml:space="preserve"> </w:t>
      </w:r>
      <w:r w:rsidR="005B4F59" w:rsidRPr="00661AD8">
        <w:rPr>
          <w:rFonts w:hint="cs"/>
          <w:rtl/>
        </w:rPr>
        <w:t>ا</w:t>
      </w:r>
      <w:r w:rsidR="00F35520" w:rsidRPr="00661AD8">
        <w:rPr>
          <w:rFonts w:hint="cs"/>
          <w:rtl/>
        </w:rPr>
        <w:t>ی</w:t>
      </w:r>
      <w:r w:rsidR="005B4F59" w:rsidRPr="00661AD8">
        <w:rPr>
          <w:rFonts w:hint="cs"/>
          <w:rtl/>
        </w:rPr>
        <w:t>ن نهضت علمی تأل</w:t>
      </w:r>
      <w:r w:rsidR="00F35520" w:rsidRPr="00661AD8">
        <w:rPr>
          <w:rFonts w:hint="cs"/>
          <w:rtl/>
        </w:rPr>
        <w:t>ی</w:t>
      </w:r>
      <w:r w:rsidR="005B4F59" w:rsidRPr="00661AD8">
        <w:rPr>
          <w:rFonts w:hint="cs"/>
          <w:rtl/>
        </w:rPr>
        <w:t>فاتی در موضوعات علوم القرآن بخصوص" علم مکی و مدنی" بانظرداشت فرهنگ عصر خود به شکل جامع و موضوعی در رشت</w:t>
      </w:r>
      <w:r w:rsidR="003026FE">
        <w:rPr>
          <w:rFonts w:hint="cs"/>
          <w:rtl/>
        </w:rPr>
        <w:t>ۀ</w:t>
      </w:r>
      <w:r w:rsidR="005B4F59" w:rsidRPr="00661AD8">
        <w:rPr>
          <w:rFonts w:hint="cs"/>
          <w:rtl/>
        </w:rPr>
        <w:t xml:space="preserve"> تأل</w:t>
      </w:r>
      <w:r w:rsidR="00F35520" w:rsidRPr="00661AD8">
        <w:rPr>
          <w:rFonts w:hint="cs"/>
          <w:rtl/>
        </w:rPr>
        <w:t>ی</w:t>
      </w:r>
      <w:r w:rsidR="005B4F59" w:rsidRPr="00661AD8">
        <w:rPr>
          <w:rFonts w:hint="cs"/>
          <w:rtl/>
        </w:rPr>
        <w:t>ف درآوردند که از آن جمله</w:t>
      </w:r>
      <w:r w:rsidRPr="00661AD8">
        <w:rPr>
          <w:rFonts w:hint="cs"/>
          <w:rtl/>
        </w:rPr>
        <w:t xml:space="preserve"> م</w:t>
      </w:r>
      <w:r w:rsidR="00F35520" w:rsidRPr="00661AD8">
        <w:rPr>
          <w:rFonts w:hint="cs"/>
          <w:rtl/>
        </w:rPr>
        <w:t>ی</w:t>
      </w:r>
      <w:r w:rsidRPr="00661AD8">
        <w:rPr>
          <w:rFonts w:hint="cs"/>
          <w:rtl/>
        </w:rPr>
        <w:t>‌توان کتاب‌ها</w:t>
      </w:r>
      <w:r w:rsidR="005B4F59" w:rsidRPr="00661AD8">
        <w:rPr>
          <w:rFonts w:hint="cs"/>
          <w:rtl/>
        </w:rPr>
        <w:t>ی آتی را نام برد</w:t>
      </w:r>
      <w:r w:rsidR="00B01A09" w:rsidRPr="00661AD8">
        <w:rPr>
          <w:rFonts w:hint="cs"/>
          <w:rtl/>
        </w:rPr>
        <w:t xml:space="preserve">: </w:t>
      </w:r>
    </w:p>
    <w:p w:rsidR="005B4F59" w:rsidRPr="00773BF3" w:rsidRDefault="005B4F59" w:rsidP="00DD7EDD">
      <w:pPr>
        <w:pStyle w:val="a6"/>
        <w:numPr>
          <w:ilvl w:val="0"/>
          <w:numId w:val="26"/>
        </w:numPr>
        <w:rPr>
          <w:rtl/>
          <w:lang w:bidi="fa-IR"/>
        </w:rPr>
      </w:pPr>
      <w:r w:rsidRPr="00773BF3">
        <w:rPr>
          <w:rtl/>
          <w:lang w:bidi="fa-IR"/>
        </w:rPr>
        <w:t xml:space="preserve">فضايل القرآن وما </w:t>
      </w:r>
      <w:r w:rsidR="00773BF3">
        <w:rPr>
          <w:rtl/>
          <w:lang w:bidi="fa-IR"/>
        </w:rPr>
        <w:t>أنزل بمكة و</w:t>
      </w:r>
      <w:r w:rsidRPr="00773BF3">
        <w:rPr>
          <w:rtl/>
          <w:lang w:bidi="fa-IR"/>
        </w:rPr>
        <w:t>ما أنزل بالمدينة</w:t>
      </w:r>
      <w:r w:rsidR="00B01A09" w:rsidRPr="00773BF3">
        <w:rPr>
          <w:rtl/>
          <w:lang w:bidi="fa-IR"/>
        </w:rPr>
        <w:t xml:space="preserve">: </w:t>
      </w:r>
    </w:p>
    <w:p w:rsidR="005B4F59" w:rsidRPr="0013714F" w:rsidRDefault="005B4F59" w:rsidP="0013714F">
      <w:pPr>
        <w:pStyle w:val="a3"/>
        <w:rPr>
          <w:rtl/>
        </w:rPr>
      </w:pPr>
      <w:r w:rsidRPr="0013714F">
        <w:rPr>
          <w:rFonts w:hint="cs"/>
          <w:rtl/>
        </w:rPr>
        <w:t xml:space="preserve"> از مؤلفات</w:t>
      </w:r>
      <w:r w:rsidR="00DB0DFE" w:rsidRPr="0013714F">
        <w:rPr>
          <w:rFonts w:hint="cs"/>
          <w:rtl/>
        </w:rPr>
        <w:t xml:space="preserve"> </w:t>
      </w:r>
      <w:r w:rsidRPr="0013714F">
        <w:rPr>
          <w:rFonts w:hint="cs"/>
          <w:rtl/>
        </w:rPr>
        <w:t>امام عبد الله بن محمد بن ا</w:t>
      </w:r>
      <w:r w:rsidR="00F35520" w:rsidRPr="0013714F">
        <w:rPr>
          <w:rFonts w:hint="cs"/>
          <w:rtl/>
        </w:rPr>
        <w:t>ی</w:t>
      </w:r>
      <w:r w:rsidRPr="0013714F">
        <w:rPr>
          <w:rFonts w:hint="cs"/>
          <w:rtl/>
        </w:rPr>
        <w:t>وب بن ضر</w:t>
      </w:r>
      <w:r w:rsidR="00F35520" w:rsidRPr="0013714F">
        <w:rPr>
          <w:rFonts w:hint="cs"/>
          <w:rtl/>
        </w:rPr>
        <w:t>ی</w:t>
      </w:r>
      <w:r w:rsidRPr="0013714F">
        <w:rPr>
          <w:rFonts w:hint="cs"/>
          <w:rtl/>
        </w:rPr>
        <w:t>س</w:t>
      </w:r>
      <w:r w:rsidR="00DB0DFE" w:rsidRPr="0013714F">
        <w:rPr>
          <w:rFonts w:hint="cs"/>
          <w:rtl/>
        </w:rPr>
        <w:t xml:space="preserve"> </w:t>
      </w:r>
      <w:r w:rsidR="00F35520" w:rsidRPr="0013714F">
        <w:rPr>
          <w:rFonts w:hint="cs"/>
          <w:rtl/>
        </w:rPr>
        <w:t>ی</w:t>
      </w:r>
      <w:r w:rsidRPr="0013714F">
        <w:rPr>
          <w:rFonts w:hint="cs"/>
          <w:rtl/>
        </w:rPr>
        <w:t>کتن از محدثان بزرگ قرن سوم.</w:t>
      </w:r>
      <w:r w:rsidR="007E7A9A" w:rsidRPr="0013714F">
        <w:rPr>
          <w:vertAlign w:val="superscript"/>
          <w:rtl/>
        </w:rPr>
        <w:footnoteReference w:id="42"/>
      </w:r>
    </w:p>
    <w:p w:rsidR="005B4F59" w:rsidRPr="0013714F" w:rsidRDefault="00DB0DFE" w:rsidP="0013714F">
      <w:pPr>
        <w:pStyle w:val="a3"/>
        <w:rPr>
          <w:rtl/>
        </w:rPr>
      </w:pPr>
      <w:r w:rsidRPr="0013714F">
        <w:rPr>
          <w:rFonts w:hint="cs"/>
          <w:rtl/>
        </w:rPr>
        <w:t xml:space="preserve"> </w:t>
      </w:r>
      <w:r w:rsidR="005B4F59" w:rsidRPr="0013714F">
        <w:rPr>
          <w:rFonts w:hint="cs"/>
          <w:rtl/>
        </w:rPr>
        <w:t>کتاب ابن ضر</w:t>
      </w:r>
      <w:r w:rsidR="00F35520" w:rsidRPr="0013714F">
        <w:rPr>
          <w:rFonts w:hint="cs"/>
          <w:rtl/>
        </w:rPr>
        <w:t>ی</w:t>
      </w:r>
      <w:r w:rsidR="005B4F59" w:rsidRPr="0013714F">
        <w:rPr>
          <w:rFonts w:hint="cs"/>
          <w:rtl/>
        </w:rPr>
        <w:t>س از مهمتر</w:t>
      </w:r>
      <w:r w:rsidR="00F35520" w:rsidRPr="0013714F">
        <w:rPr>
          <w:rFonts w:hint="cs"/>
          <w:rtl/>
        </w:rPr>
        <w:t>ی</w:t>
      </w:r>
      <w:r w:rsidR="005B4F59" w:rsidRPr="0013714F">
        <w:rPr>
          <w:rFonts w:hint="cs"/>
          <w:rtl/>
        </w:rPr>
        <w:t>ن منابع ا</w:t>
      </w:r>
      <w:r w:rsidR="00F35520" w:rsidRPr="0013714F">
        <w:rPr>
          <w:rFonts w:hint="cs"/>
          <w:rtl/>
        </w:rPr>
        <w:t>ی</w:t>
      </w:r>
      <w:r w:rsidR="005B4F59" w:rsidRPr="0013714F">
        <w:rPr>
          <w:rFonts w:hint="cs"/>
          <w:rtl/>
        </w:rPr>
        <w:t>ن فن، و از مراجع عمد</w:t>
      </w:r>
      <w:r w:rsidR="003026FE">
        <w:rPr>
          <w:rFonts w:hint="cs"/>
          <w:rtl/>
        </w:rPr>
        <w:t>ۀ</w:t>
      </w:r>
      <w:r w:rsidR="005B4F59" w:rsidRPr="0013714F">
        <w:rPr>
          <w:rFonts w:hint="cs"/>
          <w:rtl/>
        </w:rPr>
        <w:t xml:space="preserve"> حافظ ابن حجر در فتح الباری و س</w:t>
      </w:r>
      <w:r w:rsidR="00F35520" w:rsidRPr="0013714F">
        <w:rPr>
          <w:rFonts w:hint="cs"/>
          <w:rtl/>
        </w:rPr>
        <w:t>ی</w:t>
      </w:r>
      <w:r w:rsidR="005B4F59" w:rsidRPr="0013714F">
        <w:rPr>
          <w:rFonts w:hint="cs"/>
          <w:rtl/>
        </w:rPr>
        <w:t>وطی در اتقان، و به دلا</w:t>
      </w:r>
      <w:r w:rsidR="00F35520" w:rsidRPr="0013714F">
        <w:rPr>
          <w:rFonts w:hint="cs"/>
          <w:rtl/>
        </w:rPr>
        <w:t>ی</w:t>
      </w:r>
      <w:r w:rsidR="005B4F59" w:rsidRPr="0013714F">
        <w:rPr>
          <w:rFonts w:hint="cs"/>
          <w:rtl/>
        </w:rPr>
        <w:t>ل ذ</w:t>
      </w:r>
      <w:r w:rsidR="00F35520" w:rsidRPr="0013714F">
        <w:rPr>
          <w:rFonts w:hint="cs"/>
          <w:rtl/>
        </w:rPr>
        <w:t>ی</w:t>
      </w:r>
      <w:r w:rsidR="005B4F59" w:rsidRPr="0013714F">
        <w:rPr>
          <w:rFonts w:hint="cs"/>
          <w:rtl/>
        </w:rPr>
        <w:t>ل جا</w:t>
      </w:r>
      <w:r w:rsidR="00F35520" w:rsidRPr="0013714F">
        <w:rPr>
          <w:rFonts w:hint="cs"/>
          <w:rtl/>
        </w:rPr>
        <w:t>ی</w:t>
      </w:r>
      <w:r w:rsidR="005B4F59" w:rsidRPr="0013714F">
        <w:rPr>
          <w:rFonts w:hint="cs"/>
          <w:rtl/>
        </w:rPr>
        <w:t>گاه</w:t>
      </w:r>
      <w:r w:rsidR="009448DE" w:rsidRPr="0013714F">
        <w:rPr>
          <w:rFonts w:hint="cs"/>
          <w:rtl/>
        </w:rPr>
        <w:t xml:space="preserve"> و</w:t>
      </w:r>
      <w:r w:rsidR="00F35520" w:rsidRPr="0013714F">
        <w:rPr>
          <w:rFonts w:hint="cs"/>
          <w:rtl/>
        </w:rPr>
        <w:t>ی</w:t>
      </w:r>
      <w:r w:rsidR="009448DE" w:rsidRPr="0013714F">
        <w:rPr>
          <w:rFonts w:hint="cs"/>
          <w:rtl/>
        </w:rPr>
        <w:t xml:space="preserve">ژه‌ای </w:t>
      </w:r>
      <w:r w:rsidR="005B4F59" w:rsidRPr="0013714F">
        <w:rPr>
          <w:rFonts w:hint="cs"/>
          <w:rtl/>
        </w:rPr>
        <w:t>در ا</w:t>
      </w:r>
      <w:r w:rsidR="00F35520" w:rsidRPr="0013714F">
        <w:rPr>
          <w:rFonts w:hint="cs"/>
          <w:rtl/>
        </w:rPr>
        <w:t>ی</w:t>
      </w:r>
      <w:r w:rsidR="005B4F59" w:rsidRPr="0013714F">
        <w:rPr>
          <w:rFonts w:hint="cs"/>
          <w:rtl/>
        </w:rPr>
        <w:t>ن موضوع دارد</w:t>
      </w:r>
      <w:r w:rsidR="00B01A09" w:rsidRPr="0013714F">
        <w:rPr>
          <w:rFonts w:hint="cs"/>
          <w:rtl/>
        </w:rPr>
        <w:t xml:space="preserve">: </w:t>
      </w:r>
    </w:p>
    <w:p w:rsidR="005B4F59" w:rsidRPr="0044005E" w:rsidRDefault="005B4F59" w:rsidP="00B21439">
      <w:pPr>
        <w:pStyle w:val="BLotus142"/>
        <w:ind w:firstLine="284"/>
        <w:jc w:val="both"/>
        <w:rPr>
          <w:rStyle w:val="Char3"/>
          <w:b w:val="0"/>
          <w:bCs w:val="0"/>
          <w:rtl/>
        </w:rPr>
      </w:pPr>
      <w:r w:rsidRPr="0044005E">
        <w:rPr>
          <w:rStyle w:val="Char3"/>
          <w:rFonts w:hint="cs"/>
          <w:b w:val="0"/>
          <w:bCs w:val="0"/>
          <w:rtl/>
        </w:rPr>
        <w:t>الف- نخست</w:t>
      </w:r>
      <w:r w:rsidR="00F35520" w:rsidRPr="0044005E">
        <w:rPr>
          <w:rStyle w:val="Char3"/>
          <w:rFonts w:hint="cs"/>
          <w:b w:val="0"/>
          <w:bCs w:val="0"/>
          <w:rtl/>
        </w:rPr>
        <w:t>ی</w:t>
      </w:r>
      <w:r w:rsidRPr="0044005E">
        <w:rPr>
          <w:rStyle w:val="Char3"/>
          <w:rFonts w:hint="cs"/>
          <w:b w:val="0"/>
          <w:bCs w:val="0"/>
          <w:rtl/>
        </w:rPr>
        <w:t>ن تأل</w:t>
      </w:r>
      <w:r w:rsidR="00F35520" w:rsidRPr="0044005E">
        <w:rPr>
          <w:rStyle w:val="Char3"/>
          <w:rFonts w:hint="cs"/>
          <w:b w:val="0"/>
          <w:bCs w:val="0"/>
          <w:rtl/>
        </w:rPr>
        <w:t>ی</w:t>
      </w:r>
      <w:r w:rsidRPr="0044005E">
        <w:rPr>
          <w:rStyle w:val="Char3"/>
          <w:rFonts w:hint="cs"/>
          <w:b w:val="0"/>
          <w:bCs w:val="0"/>
          <w:rtl/>
        </w:rPr>
        <w:t>فی است که جوانب موضوع</w:t>
      </w:r>
      <w:r w:rsidR="00DB0DFE" w:rsidRPr="0044005E">
        <w:rPr>
          <w:rStyle w:val="Char3"/>
          <w:rFonts w:hint="cs"/>
          <w:b w:val="0"/>
          <w:bCs w:val="0"/>
          <w:rtl/>
        </w:rPr>
        <w:t xml:space="preserve"> </w:t>
      </w:r>
      <w:r w:rsidRPr="0044005E">
        <w:rPr>
          <w:rStyle w:val="Char3"/>
          <w:rFonts w:hint="cs"/>
          <w:b w:val="0"/>
          <w:bCs w:val="0"/>
          <w:rtl/>
        </w:rPr>
        <w:t>را در برگرفته، و اما تأل</w:t>
      </w:r>
      <w:r w:rsidR="00F35520" w:rsidRPr="0044005E">
        <w:rPr>
          <w:rStyle w:val="Char3"/>
          <w:rFonts w:hint="cs"/>
          <w:b w:val="0"/>
          <w:bCs w:val="0"/>
          <w:rtl/>
        </w:rPr>
        <w:t>ی</w:t>
      </w:r>
      <w:r w:rsidRPr="0044005E">
        <w:rPr>
          <w:rStyle w:val="Char3"/>
          <w:rFonts w:hint="cs"/>
          <w:b w:val="0"/>
          <w:bCs w:val="0"/>
          <w:rtl/>
        </w:rPr>
        <w:t>فات پ</w:t>
      </w:r>
      <w:r w:rsidR="00F35520" w:rsidRPr="0044005E">
        <w:rPr>
          <w:rStyle w:val="Char3"/>
          <w:rFonts w:hint="cs"/>
          <w:b w:val="0"/>
          <w:bCs w:val="0"/>
          <w:rtl/>
        </w:rPr>
        <w:t>ی</w:t>
      </w:r>
      <w:r w:rsidRPr="0044005E">
        <w:rPr>
          <w:rStyle w:val="Char3"/>
          <w:rFonts w:hint="cs"/>
          <w:b w:val="0"/>
          <w:bCs w:val="0"/>
          <w:rtl/>
        </w:rPr>
        <w:t>ش</w:t>
      </w:r>
      <w:r w:rsidR="00F35520" w:rsidRPr="0044005E">
        <w:rPr>
          <w:rStyle w:val="Char3"/>
          <w:rFonts w:hint="cs"/>
          <w:b w:val="0"/>
          <w:bCs w:val="0"/>
          <w:rtl/>
        </w:rPr>
        <w:t>ی</w:t>
      </w:r>
      <w:r w:rsidRPr="0044005E">
        <w:rPr>
          <w:rStyle w:val="Char3"/>
          <w:rFonts w:hint="cs"/>
          <w:b w:val="0"/>
          <w:bCs w:val="0"/>
          <w:rtl/>
        </w:rPr>
        <w:t>ن جز چند روا</w:t>
      </w:r>
      <w:r w:rsidR="00F35520" w:rsidRPr="0044005E">
        <w:rPr>
          <w:rStyle w:val="Char3"/>
          <w:rFonts w:hint="cs"/>
          <w:b w:val="0"/>
          <w:bCs w:val="0"/>
          <w:rtl/>
        </w:rPr>
        <w:t>ی</w:t>
      </w:r>
      <w:r w:rsidRPr="0044005E">
        <w:rPr>
          <w:rStyle w:val="Char3"/>
          <w:rFonts w:hint="cs"/>
          <w:b w:val="0"/>
          <w:bCs w:val="0"/>
          <w:rtl/>
        </w:rPr>
        <w:t>اتی ب</w:t>
      </w:r>
      <w:r w:rsidR="00F35520" w:rsidRPr="0044005E">
        <w:rPr>
          <w:rStyle w:val="Char3"/>
          <w:rFonts w:hint="cs"/>
          <w:b w:val="0"/>
          <w:bCs w:val="0"/>
          <w:rtl/>
        </w:rPr>
        <w:t>ی</w:t>
      </w:r>
      <w:r w:rsidRPr="0044005E">
        <w:rPr>
          <w:rStyle w:val="Char3"/>
          <w:rFonts w:hint="cs"/>
          <w:b w:val="0"/>
          <w:bCs w:val="0"/>
          <w:rtl/>
        </w:rPr>
        <w:t>ش نبود.</w:t>
      </w:r>
    </w:p>
    <w:p w:rsidR="005B4F59" w:rsidRPr="0013714F" w:rsidRDefault="005B4F59" w:rsidP="0013714F">
      <w:pPr>
        <w:pStyle w:val="a3"/>
        <w:rPr>
          <w:rtl/>
        </w:rPr>
      </w:pPr>
      <w:r w:rsidRPr="0013714F">
        <w:rPr>
          <w:rFonts w:hint="cs"/>
          <w:rtl/>
        </w:rPr>
        <w:t>ب- همه روا</w:t>
      </w:r>
      <w:r w:rsidR="00F35520" w:rsidRPr="0013714F">
        <w:rPr>
          <w:rFonts w:hint="cs"/>
          <w:rtl/>
        </w:rPr>
        <w:t>ی</w:t>
      </w:r>
      <w:r w:rsidRPr="0013714F">
        <w:rPr>
          <w:rFonts w:hint="cs"/>
          <w:rtl/>
        </w:rPr>
        <w:t>ات را با سند آن ثبت نموده است.</w:t>
      </w:r>
    </w:p>
    <w:p w:rsidR="005B4F59" w:rsidRPr="0013714F" w:rsidRDefault="005B4F59" w:rsidP="0013714F">
      <w:pPr>
        <w:pStyle w:val="a3"/>
        <w:rPr>
          <w:rtl/>
        </w:rPr>
      </w:pPr>
      <w:r w:rsidRPr="0013714F">
        <w:rPr>
          <w:rFonts w:hint="cs"/>
          <w:rtl/>
        </w:rPr>
        <w:t>ج- جا</w:t>
      </w:r>
      <w:r w:rsidR="00F35520" w:rsidRPr="0013714F">
        <w:rPr>
          <w:rFonts w:hint="cs"/>
          <w:rtl/>
        </w:rPr>
        <w:t>ی</w:t>
      </w:r>
      <w:r w:rsidRPr="0013714F">
        <w:rPr>
          <w:rFonts w:hint="cs"/>
          <w:rtl/>
        </w:rPr>
        <w:t>گاه مؤلف کتاب که از محدثان ثقه و مفسران بزرگ، و از معاصران ا</w:t>
      </w:r>
      <w:r w:rsidR="00F35520" w:rsidRPr="0013714F">
        <w:rPr>
          <w:rFonts w:hint="cs"/>
          <w:rtl/>
        </w:rPr>
        <w:t>ی</w:t>
      </w:r>
      <w:r w:rsidRPr="0013714F">
        <w:rPr>
          <w:rFonts w:hint="cs"/>
          <w:rtl/>
        </w:rPr>
        <w:t>م</w:t>
      </w:r>
      <w:r w:rsidR="003026FE">
        <w:rPr>
          <w:rFonts w:hint="cs"/>
          <w:rtl/>
        </w:rPr>
        <w:t>ۀ</w:t>
      </w:r>
      <w:r w:rsidRPr="0013714F">
        <w:rPr>
          <w:rFonts w:hint="cs"/>
          <w:rtl/>
        </w:rPr>
        <w:t xml:space="preserve"> شش گان</w:t>
      </w:r>
      <w:r w:rsidR="003026FE">
        <w:rPr>
          <w:rFonts w:hint="cs"/>
          <w:rtl/>
        </w:rPr>
        <w:t>ۀ</w:t>
      </w:r>
      <w:r w:rsidRPr="0013714F">
        <w:rPr>
          <w:rFonts w:hint="cs"/>
          <w:rtl/>
        </w:rPr>
        <w:t xml:space="preserve"> حد</w:t>
      </w:r>
      <w:r w:rsidR="00F35520" w:rsidRPr="0013714F">
        <w:rPr>
          <w:rFonts w:hint="cs"/>
          <w:rtl/>
        </w:rPr>
        <w:t>ی</w:t>
      </w:r>
      <w:r w:rsidRPr="0013714F">
        <w:rPr>
          <w:rFonts w:hint="cs"/>
          <w:rtl/>
        </w:rPr>
        <w:t>ث محسوب</w:t>
      </w:r>
      <w:r w:rsidR="00F56F76" w:rsidRPr="0013714F">
        <w:rPr>
          <w:rFonts w:hint="cs"/>
          <w:rtl/>
        </w:rPr>
        <w:t xml:space="preserve"> م</w:t>
      </w:r>
      <w:r w:rsidR="00F35520" w:rsidRPr="0013714F">
        <w:rPr>
          <w:rFonts w:hint="cs"/>
          <w:rtl/>
        </w:rPr>
        <w:t>ی</w:t>
      </w:r>
      <w:r w:rsidR="00F56F76" w:rsidRPr="0013714F">
        <w:rPr>
          <w:rFonts w:hint="cs"/>
          <w:rtl/>
        </w:rPr>
        <w:t>‌گرد</w:t>
      </w:r>
      <w:r w:rsidR="00A77177" w:rsidRPr="0013714F">
        <w:rPr>
          <w:rFonts w:hint="cs"/>
          <w:rtl/>
        </w:rPr>
        <w:t>د</w:t>
      </w:r>
      <w:r w:rsidRPr="0013714F">
        <w:rPr>
          <w:rFonts w:hint="cs"/>
          <w:rtl/>
        </w:rPr>
        <w:t>.</w:t>
      </w:r>
    </w:p>
    <w:p w:rsidR="005B4F59" w:rsidRPr="0013714F" w:rsidRDefault="00DB0DFE" w:rsidP="0013714F">
      <w:pPr>
        <w:pStyle w:val="a3"/>
        <w:rPr>
          <w:rtl/>
        </w:rPr>
      </w:pPr>
      <w:r w:rsidRPr="0013714F">
        <w:rPr>
          <w:rFonts w:hint="cs"/>
          <w:rtl/>
        </w:rPr>
        <w:t xml:space="preserve"> </w:t>
      </w:r>
      <w:r w:rsidR="005B4F59" w:rsidRPr="0013714F">
        <w:rPr>
          <w:rFonts w:hint="cs"/>
          <w:rtl/>
        </w:rPr>
        <w:t>ا</w:t>
      </w:r>
      <w:r w:rsidR="00F35520" w:rsidRPr="0013714F">
        <w:rPr>
          <w:rFonts w:hint="cs"/>
          <w:rtl/>
        </w:rPr>
        <w:t>ی</w:t>
      </w:r>
      <w:r w:rsidR="005B4F59" w:rsidRPr="0013714F">
        <w:rPr>
          <w:rFonts w:hint="cs"/>
          <w:rtl/>
        </w:rPr>
        <w:t>ن کتاب به تحق</w:t>
      </w:r>
      <w:r w:rsidR="00F35520" w:rsidRPr="0013714F">
        <w:rPr>
          <w:rFonts w:hint="cs"/>
          <w:rtl/>
        </w:rPr>
        <w:t>ی</w:t>
      </w:r>
      <w:r w:rsidR="005B4F59" w:rsidRPr="0013714F">
        <w:rPr>
          <w:rFonts w:hint="cs"/>
          <w:rtl/>
        </w:rPr>
        <w:t>ق</w:t>
      </w:r>
      <w:r w:rsidR="00B01A09" w:rsidRPr="0013714F">
        <w:rPr>
          <w:rFonts w:hint="cs"/>
          <w:rtl/>
        </w:rPr>
        <w:t xml:space="preserve">: </w:t>
      </w:r>
      <w:r w:rsidR="005B4F59" w:rsidRPr="0013714F">
        <w:rPr>
          <w:rFonts w:hint="cs"/>
          <w:rtl/>
        </w:rPr>
        <w:t>غزوه بد</w:t>
      </w:r>
      <w:r w:rsidR="00F35520" w:rsidRPr="0013714F">
        <w:rPr>
          <w:rFonts w:hint="cs"/>
          <w:rtl/>
        </w:rPr>
        <w:t>ی</w:t>
      </w:r>
      <w:r w:rsidR="005B4F59" w:rsidRPr="0013714F">
        <w:rPr>
          <w:rFonts w:hint="cs"/>
          <w:rtl/>
        </w:rPr>
        <w:t>ر در مطبع</w:t>
      </w:r>
      <w:r w:rsidR="003026FE">
        <w:rPr>
          <w:rFonts w:hint="cs"/>
          <w:rtl/>
        </w:rPr>
        <w:t>ۀ</w:t>
      </w:r>
      <w:r w:rsidR="005B4F59" w:rsidRPr="0013714F">
        <w:rPr>
          <w:rFonts w:hint="cs"/>
          <w:rtl/>
        </w:rPr>
        <w:t xml:space="preserve"> دار الفکر، ب</w:t>
      </w:r>
      <w:r w:rsidR="00F35520" w:rsidRPr="0013714F">
        <w:rPr>
          <w:rFonts w:hint="cs"/>
          <w:rtl/>
        </w:rPr>
        <w:t>ی</w:t>
      </w:r>
      <w:r w:rsidR="005B4F59" w:rsidRPr="0013714F">
        <w:rPr>
          <w:rFonts w:hint="cs"/>
          <w:rtl/>
        </w:rPr>
        <w:t>روت و به تحق</w:t>
      </w:r>
      <w:r w:rsidR="00F35520" w:rsidRPr="0013714F">
        <w:rPr>
          <w:rFonts w:hint="cs"/>
          <w:rtl/>
        </w:rPr>
        <w:t>ی</w:t>
      </w:r>
      <w:r w:rsidR="005B4F59" w:rsidRPr="0013714F">
        <w:rPr>
          <w:rFonts w:hint="cs"/>
          <w:rtl/>
        </w:rPr>
        <w:t>ق دکتر مسفر غامدی در مطبعه دار حافظ، ب</w:t>
      </w:r>
      <w:r w:rsidR="00F35520" w:rsidRPr="0013714F">
        <w:rPr>
          <w:rFonts w:hint="cs"/>
          <w:rtl/>
        </w:rPr>
        <w:t>ی</w:t>
      </w:r>
      <w:r w:rsidR="005B4F59" w:rsidRPr="0013714F">
        <w:rPr>
          <w:rFonts w:hint="cs"/>
          <w:rtl/>
        </w:rPr>
        <w:t>روت به چاب رس</w:t>
      </w:r>
      <w:r w:rsidR="00F35520" w:rsidRPr="0013714F">
        <w:rPr>
          <w:rFonts w:hint="cs"/>
          <w:rtl/>
        </w:rPr>
        <w:t>ی</w:t>
      </w:r>
      <w:r w:rsidR="005B4F59" w:rsidRPr="0013714F">
        <w:rPr>
          <w:rFonts w:hint="cs"/>
          <w:rtl/>
        </w:rPr>
        <w:t>ده است.</w:t>
      </w:r>
    </w:p>
    <w:p w:rsidR="005B4F59" w:rsidRPr="0044005E" w:rsidRDefault="005B4F59" w:rsidP="00DD7EDD">
      <w:pPr>
        <w:pStyle w:val="a6"/>
        <w:numPr>
          <w:ilvl w:val="0"/>
          <w:numId w:val="26"/>
        </w:numPr>
        <w:rPr>
          <w:rStyle w:val="Char3"/>
          <w:rtl/>
        </w:rPr>
      </w:pPr>
      <w:r w:rsidRPr="00773BF3">
        <w:rPr>
          <w:rFonts w:hint="cs"/>
          <w:rtl/>
        </w:rPr>
        <w:t xml:space="preserve">بيان </w:t>
      </w:r>
      <w:r w:rsidRPr="0013714F">
        <w:rPr>
          <w:rFonts w:hint="cs"/>
          <w:rtl/>
        </w:rPr>
        <w:t>عدد</w:t>
      </w:r>
      <w:r w:rsidRPr="00773BF3">
        <w:rPr>
          <w:rFonts w:hint="cs"/>
          <w:rtl/>
        </w:rPr>
        <w:t xml:space="preserve"> سور القرآن وآياته وکلماته ومکيه ومدنيه</w:t>
      </w:r>
      <w:r w:rsidR="00B01A09" w:rsidRPr="0044005E">
        <w:rPr>
          <w:rStyle w:val="Char3"/>
          <w:rFonts w:hint="cs"/>
          <w:rtl/>
        </w:rPr>
        <w:t xml:space="preserve">: </w:t>
      </w:r>
    </w:p>
    <w:p w:rsidR="005B4F59" w:rsidRPr="0013714F" w:rsidRDefault="00DB0DFE" w:rsidP="0013714F">
      <w:pPr>
        <w:pStyle w:val="a3"/>
        <w:rPr>
          <w:rtl/>
        </w:rPr>
      </w:pPr>
      <w:r w:rsidRPr="0013714F">
        <w:rPr>
          <w:rFonts w:hint="cs"/>
          <w:rtl/>
        </w:rPr>
        <w:t xml:space="preserve"> </w:t>
      </w:r>
      <w:r w:rsidR="005B4F59" w:rsidRPr="0013714F">
        <w:rPr>
          <w:rFonts w:hint="cs"/>
          <w:rtl/>
        </w:rPr>
        <w:t>تأل</w:t>
      </w:r>
      <w:r w:rsidR="00F35520" w:rsidRPr="0013714F">
        <w:rPr>
          <w:rFonts w:hint="cs"/>
          <w:rtl/>
        </w:rPr>
        <w:t>ی</w:t>
      </w:r>
      <w:r w:rsidR="005B4F59" w:rsidRPr="0013714F">
        <w:rPr>
          <w:rFonts w:hint="cs"/>
          <w:rtl/>
        </w:rPr>
        <w:t>ف ابن عبدالکافی از علما ومفسران</w:t>
      </w:r>
      <w:r w:rsidRPr="0013714F">
        <w:rPr>
          <w:rFonts w:hint="cs"/>
          <w:rtl/>
        </w:rPr>
        <w:t xml:space="preserve"> </w:t>
      </w:r>
      <w:r w:rsidR="005B4F59" w:rsidRPr="0013714F">
        <w:rPr>
          <w:rFonts w:hint="cs"/>
          <w:rtl/>
        </w:rPr>
        <w:t>قرن چهارم</w:t>
      </w:r>
      <w:r w:rsidR="009448DE" w:rsidRPr="0013714F">
        <w:rPr>
          <w:rFonts w:hint="cs"/>
          <w:rtl/>
        </w:rPr>
        <w:t xml:space="preserve"> (</w:t>
      </w:r>
      <w:r w:rsidR="005B4F59" w:rsidRPr="0013714F">
        <w:rPr>
          <w:rFonts w:hint="cs"/>
          <w:rtl/>
        </w:rPr>
        <w:t>م</w:t>
      </w:r>
      <w:r w:rsidR="005B4F59" w:rsidRPr="0013714F">
        <w:rPr>
          <w:rtl/>
        </w:rPr>
        <w:t>406 هـ</w:t>
      </w:r>
      <w:r w:rsidR="00184F1F" w:rsidRPr="0013714F">
        <w:rPr>
          <w:rFonts w:hint="cs"/>
          <w:rtl/>
        </w:rPr>
        <w:t>).</w:t>
      </w:r>
    </w:p>
    <w:p w:rsidR="005B4F59" w:rsidRPr="0013714F" w:rsidRDefault="005B4F59" w:rsidP="0013714F">
      <w:pPr>
        <w:pStyle w:val="a3"/>
        <w:rPr>
          <w:rtl/>
        </w:rPr>
      </w:pPr>
      <w:r w:rsidRPr="0013714F">
        <w:rPr>
          <w:rFonts w:hint="cs"/>
          <w:rtl/>
        </w:rPr>
        <w:t>ا</w:t>
      </w:r>
      <w:r w:rsidR="00F35520" w:rsidRPr="0013714F">
        <w:rPr>
          <w:rFonts w:hint="cs"/>
          <w:rtl/>
        </w:rPr>
        <w:t>ی</w:t>
      </w:r>
      <w:r w:rsidRPr="0013714F">
        <w:rPr>
          <w:rFonts w:hint="cs"/>
          <w:rtl/>
        </w:rPr>
        <w:t>ن کتاب از نام آن پ</w:t>
      </w:r>
      <w:r w:rsidR="00F35520" w:rsidRPr="0013714F">
        <w:rPr>
          <w:rFonts w:hint="cs"/>
          <w:rtl/>
        </w:rPr>
        <w:t>ی</w:t>
      </w:r>
      <w:r w:rsidRPr="0013714F">
        <w:rPr>
          <w:rFonts w:hint="cs"/>
          <w:rtl/>
        </w:rPr>
        <w:t>دا است که در مورد تعداد</w:t>
      </w:r>
      <w:r w:rsidR="00CF0049" w:rsidRPr="0013714F">
        <w:rPr>
          <w:rFonts w:hint="cs"/>
          <w:rtl/>
        </w:rPr>
        <w:t xml:space="preserve"> سوره‌ها</w:t>
      </w:r>
      <w:r w:rsidR="00EC1F93" w:rsidRPr="0013714F">
        <w:rPr>
          <w:rFonts w:hint="cs"/>
          <w:rtl/>
        </w:rPr>
        <w:t xml:space="preserve"> </w:t>
      </w:r>
      <w:r w:rsidRPr="0013714F">
        <w:rPr>
          <w:rFonts w:hint="cs"/>
          <w:rtl/>
        </w:rPr>
        <w:t>و آ</w:t>
      </w:r>
      <w:r w:rsidR="00F35520" w:rsidRPr="0013714F">
        <w:rPr>
          <w:rFonts w:hint="cs"/>
          <w:rtl/>
        </w:rPr>
        <w:t>ی</w:t>
      </w:r>
      <w:r w:rsidRPr="0013714F">
        <w:rPr>
          <w:rFonts w:hint="cs"/>
          <w:rtl/>
        </w:rPr>
        <w:t xml:space="preserve">ات قرآنی و از </w:t>
      </w:r>
      <w:r w:rsidR="003515AB" w:rsidRPr="0013714F">
        <w:rPr>
          <w:rFonts w:hint="cs"/>
          <w:rtl/>
        </w:rPr>
        <w:t>مکی و مدنی</w:t>
      </w:r>
      <w:r w:rsidRPr="0013714F">
        <w:rPr>
          <w:rFonts w:hint="cs"/>
          <w:rtl/>
        </w:rPr>
        <w:t xml:space="preserve"> آن بحث</w:t>
      </w:r>
      <w:r w:rsidR="00AE25BB" w:rsidRPr="0013714F">
        <w:rPr>
          <w:rFonts w:hint="cs"/>
          <w:rtl/>
        </w:rPr>
        <w:t xml:space="preserve"> م</w:t>
      </w:r>
      <w:r w:rsidR="00F35520" w:rsidRPr="0013714F">
        <w:rPr>
          <w:rFonts w:hint="cs"/>
          <w:rtl/>
        </w:rPr>
        <w:t>ی</w:t>
      </w:r>
      <w:r w:rsidR="00AE25BB" w:rsidRPr="0013714F">
        <w:rPr>
          <w:rFonts w:hint="cs"/>
          <w:rtl/>
        </w:rPr>
        <w:t>‌کن</w:t>
      </w:r>
      <w:r w:rsidRPr="0013714F">
        <w:rPr>
          <w:rFonts w:hint="cs"/>
          <w:rtl/>
        </w:rPr>
        <w:t>د، نسخ</w:t>
      </w:r>
      <w:r w:rsidR="003026FE">
        <w:rPr>
          <w:rFonts w:hint="cs"/>
          <w:rtl/>
        </w:rPr>
        <w:t>ۀ</w:t>
      </w:r>
      <w:r w:rsidRPr="0013714F">
        <w:rPr>
          <w:rFonts w:hint="cs"/>
          <w:rtl/>
        </w:rPr>
        <w:t xml:space="preserve"> قلمی آن در کتابخان</w:t>
      </w:r>
      <w:r w:rsidR="003026FE">
        <w:rPr>
          <w:rFonts w:hint="cs"/>
          <w:rtl/>
        </w:rPr>
        <w:t>ۀ</w:t>
      </w:r>
      <w:r w:rsidRPr="0013714F">
        <w:rPr>
          <w:rFonts w:hint="cs"/>
          <w:rtl/>
        </w:rPr>
        <w:t xml:space="preserve"> دار الکتب المصر</w:t>
      </w:r>
      <w:r w:rsidR="00F35520" w:rsidRPr="0013714F">
        <w:rPr>
          <w:rFonts w:hint="cs"/>
          <w:rtl/>
        </w:rPr>
        <w:t>ی</w:t>
      </w:r>
      <w:r w:rsidRPr="0013714F">
        <w:rPr>
          <w:rFonts w:hint="cs"/>
          <w:rtl/>
        </w:rPr>
        <w:t>ه به شمار</w:t>
      </w:r>
      <w:r w:rsidR="003026FE">
        <w:rPr>
          <w:rFonts w:hint="cs"/>
          <w:rtl/>
        </w:rPr>
        <w:t>ۀ</w:t>
      </w:r>
      <w:r w:rsidR="009448DE" w:rsidRPr="0013714F">
        <w:rPr>
          <w:rFonts w:hint="cs"/>
          <w:rtl/>
        </w:rPr>
        <w:t xml:space="preserve"> (</w:t>
      </w:r>
      <w:r w:rsidRPr="0013714F">
        <w:rPr>
          <w:rFonts w:hint="cs"/>
          <w:rtl/>
        </w:rPr>
        <w:t>74</w:t>
      </w:r>
      <w:r w:rsidR="00184F1F" w:rsidRPr="0013714F">
        <w:rPr>
          <w:rFonts w:hint="cs"/>
          <w:rtl/>
        </w:rPr>
        <w:t xml:space="preserve">) </w:t>
      </w:r>
      <w:r w:rsidRPr="0013714F">
        <w:rPr>
          <w:rFonts w:hint="cs"/>
          <w:rtl/>
        </w:rPr>
        <w:t>ونقل آن در کتابخان</w:t>
      </w:r>
      <w:r w:rsidR="003026FE">
        <w:rPr>
          <w:rFonts w:hint="cs"/>
          <w:rtl/>
        </w:rPr>
        <w:t>ۀ</w:t>
      </w:r>
      <w:r w:rsidRPr="0013714F">
        <w:rPr>
          <w:rFonts w:hint="cs"/>
          <w:rtl/>
        </w:rPr>
        <w:t xml:space="preserve"> پوهنتون اسلامی مد</w:t>
      </w:r>
      <w:r w:rsidR="00F35520" w:rsidRPr="0013714F">
        <w:rPr>
          <w:rFonts w:hint="cs"/>
          <w:rtl/>
        </w:rPr>
        <w:t>ی</w:t>
      </w:r>
      <w:r w:rsidRPr="0013714F">
        <w:rPr>
          <w:rFonts w:hint="cs"/>
          <w:rtl/>
        </w:rPr>
        <w:t>ن</w:t>
      </w:r>
      <w:r w:rsidR="003026FE">
        <w:rPr>
          <w:rFonts w:hint="cs"/>
          <w:rtl/>
        </w:rPr>
        <w:t>ۀ</w:t>
      </w:r>
      <w:r w:rsidRPr="0013714F">
        <w:rPr>
          <w:rFonts w:hint="cs"/>
          <w:rtl/>
        </w:rPr>
        <w:t xml:space="preserve"> منوره بخش مخطوطات به شمار</w:t>
      </w:r>
      <w:r w:rsidR="003026FE">
        <w:rPr>
          <w:rFonts w:hint="cs"/>
          <w:rtl/>
        </w:rPr>
        <w:t>ۀ</w:t>
      </w:r>
      <w:r w:rsidR="009448DE" w:rsidRPr="0013714F">
        <w:rPr>
          <w:rFonts w:hint="cs"/>
          <w:rtl/>
        </w:rPr>
        <w:t xml:space="preserve"> (</w:t>
      </w:r>
      <w:r w:rsidRPr="0013714F">
        <w:rPr>
          <w:rFonts w:hint="cs"/>
          <w:rtl/>
        </w:rPr>
        <w:t>1486</w:t>
      </w:r>
      <w:r w:rsidR="00184F1F" w:rsidRPr="0013714F">
        <w:rPr>
          <w:rFonts w:hint="cs"/>
          <w:rtl/>
        </w:rPr>
        <w:t xml:space="preserve">) </w:t>
      </w:r>
      <w:r w:rsidRPr="0013714F">
        <w:rPr>
          <w:rFonts w:hint="cs"/>
          <w:rtl/>
        </w:rPr>
        <w:t>موجود است.</w:t>
      </w:r>
    </w:p>
    <w:p w:rsidR="005B4F59" w:rsidRPr="00773BF3" w:rsidRDefault="005B4F59" w:rsidP="00DD7EDD">
      <w:pPr>
        <w:pStyle w:val="a6"/>
        <w:numPr>
          <w:ilvl w:val="0"/>
          <w:numId w:val="26"/>
        </w:numPr>
        <w:rPr>
          <w:rtl/>
        </w:rPr>
      </w:pPr>
      <w:r w:rsidRPr="00773BF3">
        <w:rPr>
          <w:rFonts w:hint="cs"/>
          <w:rtl/>
        </w:rPr>
        <w:t>التنزيل و ترتيبه</w:t>
      </w:r>
      <w:r w:rsidR="00B01A09" w:rsidRPr="00773BF3">
        <w:rPr>
          <w:rFonts w:hint="cs"/>
          <w:rtl/>
        </w:rPr>
        <w:t xml:space="preserve">: </w:t>
      </w:r>
    </w:p>
    <w:p w:rsidR="00DA1D83" w:rsidRPr="0013714F" w:rsidRDefault="000422CA" w:rsidP="0013714F">
      <w:pPr>
        <w:pStyle w:val="a3"/>
        <w:rPr>
          <w:rtl/>
        </w:rPr>
      </w:pPr>
      <w:r w:rsidRPr="0013714F">
        <w:rPr>
          <w:rFonts w:hint="cs"/>
          <w:rtl/>
        </w:rPr>
        <w:t xml:space="preserve"> </w:t>
      </w:r>
      <w:r w:rsidR="005B4F59" w:rsidRPr="0013714F">
        <w:rPr>
          <w:rFonts w:hint="cs"/>
          <w:rtl/>
        </w:rPr>
        <w:t>تأل</w:t>
      </w:r>
      <w:r w:rsidR="00F35520" w:rsidRPr="0013714F">
        <w:rPr>
          <w:rFonts w:hint="cs"/>
          <w:rtl/>
        </w:rPr>
        <w:t>ی</w:t>
      </w:r>
      <w:r w:rsidR="005B4F59" w:rsidRPr="0013714F">
        <w:rPr>
          <w:rFonts w:hint="cs"/>
          <w:rtl/>
        </w:rPr>
        <w:t>ف ابوالقاسم حسن بن محمد بن حب</w:t>
      </w:r>
      <w:r w:rsidR="00F35520" w:rsidRPr="0013714F">
        <w:rPr>
          <w:rFonts w:hint="cs"/>
          <w:rtl/>
        </w:rPr>
        <w:t>ی</w:t>
      </w:r>
      <w:r w:rsidR="005B4F59" w:rsidRPr="0013714F">
        <w:rPr>
          <w:rFonts w:hint="cs"/>
          <w:rtl/>
        </w:rPr>
        <w:t>ب ن</w:t>
      </w:r>
      <w:r w:rsidR="00F35520" w:rsidRPr="0013714F">
        <w:rPr>
          <w:rFonts w:hint="cs"/>
          <w:rtl/>
        </w:rPr>
        <w:t>ی</w:t>
      </w:r>
      <w:r w:rsidR="005B4F59" w:rsidRPr="0013714F">
        <w:rPr>
          <w:rFonts w:hint="cs"/>
          <w:rtl/>
        </w:rPr>
        <w:t>شاپوری از علمای قرن پنجم</w:t>
      </w:r>
      <w:r w:rsidR="00625771" w:rsidRPr="0013714F">
        <w:rPr>
          <w:rFonts w:hint="cs"/>
          <w:rtl/>
        </w:rPr>
        <w:t>.</w:t>
      </w:r>
      <w:r w:rsidR="00625771" w:rsidRPr="0013714F">
        <w:rPr>
          <w:vertAlign w:val="superscript"/>
          <w:rtl/>
        </w:rPr>
        <w:footnoteReference w:id="43"/>
      </w:r>
      <w:r w:rsidRPr="0013714F">
        <w:rPr>
          <w:rFonts w:hint="cs"/>
          <w:rtl/>
        </w:rPr>
        <w:t xml:space="preserve"> </w:t>
      </w:r>
      <w:r w:rsidR="005B4F59" w:rsidRPr="0013714F">
        <w:rPr>
          <w:rFonts w:hint="cs"/>
          <w:rtl/>
        </w:rPr>
        <w:t>کتاب ابوالقاسم کتاب مختصر</w:t>
      </w:r>
      <w:r w:rsidR="00F35520" w:rsidRPr="0013714F">
        <w:rPr>
          <w:rFonts w:hint="cs"/>
          <w:rtl/>
        </w:rPr>
        <w:t>ی</w:t>
      </w:r>
      <w:r w:rsidR="005B4F59" w:rsidRPr="0013714F">
        <w:rPr>
          <w:rFonts w:hint="cs"/>
          <w:rtl/>
        </w:rPr>
        <w:t>ست که نسخ</w:t>
      </w:r>
      <w:r w:rsidR="003026FE">
        <w:rPr>
          <w:rFonts w:hint="cs"/>
          <w:rtl/>
        </w:rPr>
        <w:t>ۀ</w:t>
      </w:r>
      <w:r w:rsidR="005B4F59" w:rsidRPr="0013714F">
        <w:rPr>
          <w:rFonts w:hint="cs"/>
          <w:rtl/>
        </w:rPr>
        <w:t xml:space="preserve"> قلمی آن در مکتب</w:t>
      </w:r>
      <w:r w:rsidR="003026FE">
        <w:rPr>
          <w:rFonts w:hint="cs"/>
          <w:rtl/>
        </w:rPr>
        <w:t>ۀ</w:t>
      </w:r>
      <w:r w:rsidR="005B4F59" w:rsidRPr="0013714F">
        <w:rPr>
          <w:rFonts w:hint="cs"/>
          <w:rtl/>
        </w:rPr>
        <w:t xml:space="preserve"> ظاهر</w:t>
      </w:r>
      <w:r w:rsidR="00F35520" w:rsidRPr="0013714F">
        <w:rPr>
          <w:rFonts w:hint="cs"/>
          <w:rtl/>
        </w:rPr>
        <w:t>ی</w:t>
      </w:r>
      <w:r w:rsidR="003026FE">
        <w:rPr>
          <w:rFonts w:hint="cs"/>
          <w:rtl/>
        </w:rPr>
        <w:t>ۀ</w:t>
      </w:r>
      <w:r w:rsidR="005B4F59" w:rsidRPr="0013714F">
        <w:rPr>
          <w:rFonts w:hint="cs"/>
          <w:rtl/>
        </w:rPr>
        <w:t xml:space="preserve"> دمشق</w:t>
      </w:r>
      <w:r w:rsidR="005B4F59" w:rsidRPr="0013714F">
        <w:rPr>
          <w:rtl/>
        </w:rPr>
        <w:t xml:space="preserve"> </w:t>
      </w:r>
      <w:r w:rsidR="005B4F59" w:rsidRPr="0013714F">
        <w:rPr>
          <w:rFonts w:hint="cs"/>
          <w:rtl/>
        </w:rPr>
        <w:t>در ضمن مجموع</w:t>
      </w:r>
      <w:r w:rsidR="003026FE">
        <w:rPr>
          <w:rFonts w:hint="cs"/>
          <w:rtl/>
        </w:rPr>
        <w:t>ۀ</w:t>
      </w:r>
      <w:r w:rsidR="005B4F59" w:rsidRPr="0013714F">
        <w:rPr>
          <w:rFonts w:hint="cs"/>
          <w:rtl/>
        </w:rPr>
        <w:t xml:space="preserve"> از رسا</w:t>
      </w:r>
      <w:r w:rsidR="00F35520" w:rsidRPr="0013714F">
        <w:rPr>
          <w:rFonts w:hint="cs"/>
          <w:rtl/>
        </w:rPr>
        <w:t>ی</w:t>
      </w:r>
      <w:r w:rsidR="005B4F59" w:rsidRPr="0013714F">
        <w:rPr>
          <w:rFonts w:hint="cs"/>
          <w:rtl/>
        </w:rPr>
        <w:t>ل علوم القرآن تحت شماره</w:t>
      </w:r>
      <w:r w:rsidR="009448DE" w:rsidRPr="0013714F">
        <w:rPr>
          <w:rFonts w:hint="cs"/>
          <w:rtl/>
        </w:rPr>
        <w:t xml:space="preserve"> (</w:t>
      </w:r>
      <w:r w:rsidR="005B4F59" w:rsidRPr="0013714F">
        <w:rPr>
          <w:rFonts w:hint="cs"/>
          <w:rtl/>
        </w:rPr>
        <w:t>26</w:t>
      </w:r>
      <w:r w:rsidR="00184F1F" w:rsidRPr="0013714F">
        <w:rPr>
          <w:rFonts w:hint="cs"/>
          <w:rtl/>
        </w:rPr>
        <w:t xml:space="preserve">) </w:t>
      </w:r>
      <w:r w:rsidR="005B4F59" w:rsidRPr="0013714F">
        <w:rPr>
          <w:rFonts w:hint="cs"/>
          <w:rtl/>
        </w:rPr>
        <w:t>و در بخش مخطوطات پوهنتون اسلامی مد</w:t>
      </w:r>
      <w:r w:rsidR="00F35520" w:rsidRPr="0013714F">
        <w:rPr>
          <w:rFonts w:hint="cs"/>
          <w:rtl/>
        </w:rPr>
        <w:t>ی</w:t>
      </w:r>
      <w:r w:rsidR="005B4F59" w:rsidRPr="0013714F">
        <w:rPr>
          <w:rFonts w:hint="cs"/>
          <w:rtl/>
        </w:rPr>
        <w:t>ن</w:t>
      </w:r>
      <w:r w:rsidR="003026FE">
        <w:rPr>
          <w:rFonts w:hint="cs"/>
          <w:rtl/>
        </w:rPr>
        <w:t>ۀ</w:t>
      </w:r>
      <w:r w:rsidR="005B4F59" w:rsidRPr="0013714F">
        <w:rPr>
          <w:rFonts w:hint="cs"/>
          <w:rtl/>
        </w:rPr>
        <w:t xml:space="preserve"> منوره ن</w:t>
      </w:r>
      <w:r w:rsidR="00F35520" w:rsidRPr="0013714F">
        <w:rPr>
          <w:rFonts w:hint="cs"/>
          <w:rtl/>
        </w:rPr>
        <w:t>ی</w:t>
      </w:r>
      <w:r w:rsidR="005B4F59" w:rsidRPr="0013714F">
        <w:rPr>
          <w:rFonts w:hint="cs"/>
          <w:rtl/>
        </w:rPr>
        <w:t>ز به شمار</w:t>
      </w:r>
      <w:r w:rsidR="003026FE">
        <w:rPr>
          <w:rFonts w:hint="cs"/>
          <w:rtl/>
        </w:rPr>
        <w:t>ۀ</w:t>
      </w:r>
      <w:r w:rsidR="009448DE" w:rsidRPr="0013714F">
        <w:rPr>
          <w:rFonts w:hint="cs"/>
          <w:rtl/>
        </w:rPr>
        <w:t xml:space="preserve"> (</w:t>
      </w:r>
      <w:r w:rsidR="005B4F59" w:rsidRPr="0013714F">
        <w:rPr>
          <w:rFonts w:hint="cs"/>
          <w:rtl/>
        </w:rPr>
        <w:t>965</w:t>
      </w:r>
      <w:r w:rsidR="00184F1F" w:rsidRPr="0013714F">
        <w:rPr>
          <w:rFonts w:hint="cs"/>
          <w:rtl/>
        </w:rPr>
        <w:t>).</w:t>
      </w:r>
      <w:r w:rsidR="005B4F59" w:rsidRPr="0013714F">
        <w:rPr>
          <w:rFonts w:hint="cs"/>
          <w:rtl/>
        </w:rPr>
        <w:t xml:space="preserve"> در دوازده صفحه قرار دارد</w:t>
      </w:r>
      <w:r w:rsidR="00DC0E24" w:rsidRPr="0013714F">
        <w:rPr>
          <w:rFonts w:hint="cs"/>
          <w:rtl/>
        </w:rPr>
        <w:t>.</w:t>
      </w:r>
    </w:p>
    <w:p w:rsidR="005B4F59" w:rsidRPr="0013714F" w:rsidRDefault="00DB0DFE" w:rsidP="0013714F">
      <w:pPr>
        <w:pStyle w:val="a3"/>
        <w:rPr>
          <w:rtl/>
        </w:rPr>
      </w:pPr>
      <w:r w:rsidRPr="0013714F">
        <w:rPr>
          <w:rFonts w:hint="cs"/>
          <w:rtl/>
        </w:rPr>
        <w:t xml:space="preserve"> </w:t>
      </w:r>
      <w:r w:rsidR="005B4F59" w:rsidRPr="0013714F">
        <w:rPr>
          <w:rFonts w:hint="cs"/>
          <w:rtl/>
        </w:rPr>
        <w:t>رسال</w:t>
      </w:r>
      <w:r w:rsidR="003026FE">
        <w:rPr>
          <w:rFonts w:hint="cs"/>
          <w:rtl/>
        </w:rPr>
        <w:t>ۀ</w:t>
      </w:r>
      <w:r w:rsidRPr="0013714F">
        <w:rPr>
          <w:rFonts w:hint="cs"/>
          <w:rtl/>
        </w:rPr>
        <w:t xml:space="preserve"> </w:t>
      </w:r>
      <w:r w:rsidR="005B4F59" w:rsidRPr="0013714F">
        <w:rPr>
          <w:rFonts w:hint="cs"/>
          <w:rtl/>
        </w:rPr>
        <w:t>مزبور</w:t>
      </w:r>
      <w:r w:rsidR="00AE25BB" w:rsidRPr="0013714F">
        <w:rPr>
          <w:rFonts w:hint="cs"/>
          <w:rtl/>
        </w:rPr>
        <w:t xml:space="preserve"> به طور </w:t>
      </w:r>
      <w:r w:rsidR="005B4F59" w:rsidRPr="0013714F">
        <w:rPr>
          <w:rFonts w:hint="cs"/>
          <w:rtl/>
        </w:rPr>
        <w:t>عمده بدو بخش تقس</w:t>
      </w:r>
      <w:r w:rsidR="00F35520" w:rsidRPr="0013714F">
        <w:rPr>
          <w:rFonts w:hint="cs"/>
          <w:rtl/>
        </w:rPr>
        <w:t>ی</w:t>
      </w:r>
      <w:r w:rsidR="005B4F59" w:rsidRPr="0013714F">
        <w:rPr>
          <w:rFonts w:hint="cs"/>
          <w:rtl/>
        </w:rPr>
        <w:t>م گرد</w:t>
      </w:r>
      <w:r w:rsidR="00F35520" w:rsidRPr="0013714F">
        <w:rPr>
          <w:rFonts w:hint="cs"/>
          <w:rtl/>
        </w:rPr>
        <w:t>ی</w:t>
      </w:r>
      <w:r w:rsidR="005B4F59" w:rsidRPr="0013714F">
        <w:rPr>
          <w:rFonts w:hint="cs"/>
          <w:rtl/>
        </w:rPr>
        <w:t>ده است</w:t>
      </w:r>
      <w:r w:rsidR="00B01A09" w:rsidRPr="0013714F">
        <w:rPr>
          <w:rFonts w:hint="cs"/>
          <w:rtl/>
        </w:rPr>
        <w:t xml:space="preserve">: </w:t>
      </w:r>
    </w:p>
    <w:p w:rsidR="005B4F59" w:rsidRPr="0013714F" w:rsidRDefault="005B4F59" w:rsidP="0013714F">
      <w:pPr>
        <w:pStyle w:val="a3"/>
        <w:rPr>
          <w:rtl/>
        </w:rPr>
      </w:pPr>
      <w:r w:rsidRPr="0013714F">
        <w:rPr>
          <w:rFonts w:hint="cs"/>
          <w:rtl/>
        </w:rPr>
        <w:t>بخش نخست</w:t>
      </w:r>
      <w:r w:rsidR="00B01A09" w:rsidRPr="0013714F">
        <w:rPr>
          <w:rFonts w:hint="cs"/>
          <w:rtl/>
        </w:rPr>
        <w:t xml:space="preserve">: </w:t>
      </w:r>
      <w:r w:rsidRPr="0013714F">
        <w:rPr>
          <w:rFonts w:hint="cs"/>
          <w:rtl/>
        </w:rPr>
        <w:t>تقس</w:t>
      </w:r>
      <w:r w:rsidR="00F35520" w:rsidRPr="0013714F">
        <w:rPr>
          <w:rFonts w:hint="cs"/>
          <w:rtl/>
        </w:rPr>
        <w:t>ی</w:t>
      </w:r>
      <w:r w:rsidRPr="0013714F">
        <w:rPr>
          <w:rFonts w:hint="cs"/>
          <w:rtl/>
        </w:rPr>
        <w:t>م آ</w:t>
      </w:r>
      <w:r w:rsidR="00F35520" w:rsidRPr="0013714F">
        <w:rPr>
          <w:rFonts w:hint="cs"/>
          <w:rtl/>
        </w:rPr>
        <w:t>ی</w:t>
      </w:r>
      <w:r w:rsidRPr="0013714F">
        <w:rPr>
          <w:rFonts w:hint="cs"/>
          <w:rtl/>
        </w:rPr>
        <w:t>ات و</w:t>
      </w:r>
      <w:r w:rsidR="00CF0049" w:rsidRPr="0013714F">
        <w:rPr>
          <w:rFonts w:hint="cs"/>
          <w:rtl/>
        </w:rPr>
        <w:t xml:space="preserve"> سوره‌ها</w:t>
      </w:r>
      <w:r w:rsidR="00EC1F93" w:rsidRPr="0013714F">
        <w:rPr>
          <w:rFonts w:hint="cs"/>
          <w:rtl/>
        </w:rPr>
        <w:t xml:space="preserve">ی </w:t>
      </w:r>
      <w:r w:rsidRPr="0013714F">
        <w:rPr>
          <w:rFonts w:hint="cs"/>
          <w:rtl/>
        </w:rPr>
        <w:t>قرآنی از نظر نزول</w:t>
      </w:r>
      <w:r w:rsidR="00B01A09" w:rsidRPr="0013714F">
        <w:rPr>
          <w:rFonts w:hint="cs"/>
          <w:rtl/>
        </w:rPr>
        <w:t xml:space="preserve">: </w:t>
      </w:r>
    </w:p>
    <w:p w:rsidR="005B4F59" w:rsidRPr="0013714F" w:rsidRDefault="00A75216" w:rsidP="0013714F">
      <w:pPr>
        <w:pStyle w:val="a3"/>
        <w:rPr>
          <w:rtl/>
        </w:rPr>
      </w:pPr>
      <w:r w:rsidRPr="0013714F">
        <w:rPr>
          <w:rFonts w:hint="cs"/>
          <w:rtl/>
        </w:rPr>
        <w:t xml:space="preserve"> </w:t>
      </w:r>
      <w:r w:rsidR="005B4F59" w:rsidRPr="0013714F">
        <w:rPr>
          <w:rFonts w:hint="cs"/>
          <w:rtl/>
        </w:rPr>
        <w:t>ابوالقاسم ن</w:t>
      </w:r>
      <w:r w:rsidR="00F35520" w:rsidRPr="0013714F">
        <w:rPr>
          <w:rFonts w:hint="cs"/>
          <w:rtl/>
        </w:rPr>
        <w:t>ی</w:t>
      </w:r>
      <w:r w:rsidR="005B4F59" w:rsidRPr="0013714F">
        <w:rPr>
          <w:rFonts w:hint="cs"/>
          <w:rtl/>
        </w:rPr>
        <w:t>شاپوری آ</w:t>
      </w:r>
      <w:r w:rsidR="00F35520" w:rsidRPr="0013714F">
        <w:rPr>
          <w:rFonts w:hint="cs"/>
          <w:rtl/>
        </w:rPr>
        <w:t>ی</w:t>
      </w:r>
      <w:r w:rsidR="005B4F59" w:rsidRPr="0013714F">
        <w:rPr>
          <w:rFonts w:hint="cs"/>
          <w:rtl/>
        </w:rPr>
        <w:t>ات و</w:t>
      </w:r>
      <w:r w:rsidR="00CF0049" w:rsidRPr="0013714F">
        <w:rPr>
          <w:rFonts w:hint="cs"/>
          <w:rtl/>
        </w:rPr>
        <w:t xml:space="preserve"> سوره‌ها</w:t>
      </w:r>
      <w:r w:rsidR="00EC1F93" w:rsidRPr="0013714F">
        <w:rPr>
          <w:rFonts w:hint="cs"/>
          <w:rtl/>
        </w:rPr>
        <w:t xml:space="preserve">ی </w:t>
      </w:r>
      <w:r w:rsidR="005B4F59" w:rsidRPr="0013714F">
        <w:rPr>
          <w:rFonts w:hint="cs"/>
          <w:rtl/>
        </w:rPr>
        <w:t>قرآن را از نظر نزول به شش مرحل</w:t>
      </w:r>
      <w:r w:rsidR="003026FE">
        <w:rPr>
          <w:rFonts w:hint="cs"/>
          <w:rtl/>
        </w:rPr>
        <w:t>ۀ</w:t>
      </w:r>
      <w:r w:rsidR="005B4F59" w:rsidRPr="0013714F">
        <w:rPr>
          <w:rFonts w:hint="cs"/>
          <w:rtl/>
        </w:rPr>
        <w:t xml:space="preserve"> زمانی تقس</w:t>
      </w:r>
      <w:r w:rsidR="00F35520" w:rsidRPr="0013714F">
        <w:rPr>
          <w:rFonts w:hint="cs"/>
          <w:rtl/>
        </w:rPr>
        <w:t>ی</w:t>
      </w:r>
      <w:r w:rsidR="005B4F59" w:rsidRPr="0013714F">
        <w:rPr>
          <w:rFonts w:hint="cs"/>
          <w:rtl/>
        </w:rPr>
        <w:t>م نموده است که سه مرحل</w:t>
      </w:r>
      <w:r w:rsidR="003026FE">
        <w:rPr>
          <w:rFonts w:hint="cs"/>
          <w:rtl/>
        </w:rPr>
        <w:t>ۀ</w:t>
      </w:r>
      <w:r w:rsidR="005B4F59" w:rsidRPr="0013714F">
        <w:rPr>
          <w:rFonts w:hint="cs"/>
          <w:rtl/>
        </w:rPr>
        <w:t xml:space="preserve"> ابتدا</w:t>
      </w:r>
      <w:r w:rsidR="00F35520" w:rsidRPr="0013714F">
        <w:rPr>
          <w:rFonts w:hint="cs"/>
          <w:rtl/>
        </w:rPr>
        <w:t>ی</w:t>
      </w:r>
      <w:r w:rsidR="005B4F59" w:rsidRPr="0013714F">
        <w:rPr>
          <w:rFonts w:hint="cs"/>
          <w:rtl/>
        </w:rPr>
        <w:t>ی، م</w:t>
      </w:r>
      <w:r w:rsidR="00F35520" w:rsidRPr="0013714F">
        <w:rPr>
          <w:rFonts w:hint="cs"/>
          <w:rtl/>
        </w:rPr>
        <w:t>ی</w:t>
      </w:r>
      <w:r w:rsidR="005B4F59" w:rsidRPr="0013714F">
        <w:rPr>
          <w:rFonts w:hint="cs"/>
          <w:rtl/>
        </w:rPr>
        <w:t>انی و پا</w:t>
      </w:r>
      <w:r w:rsidR="00F35520" w:rsidRPr="0013714F">
        <w:rPr>
          <w:rFonts w:hint="cs"/>
          <w:rtl/>
        </w:rPr>
        <w:t>ی</w:t>
      </w:r>
      <w:r w:rsidR="005B4F59" w:rsidRPr="0013714F">
        <w:rPr>
          <w:rFonts w:hint="cs"/>
          <w:rtl/>
        </w:rPr>
        <w:t>انی در مکه و سه مرحل</w:t>
      </w:r>
      <w:r w:rsidR="003026FE">
        <w:rPr>
          <w:rFonts w:hint="cs"/>
          <w:rtl/>
        </w:rPr>
        <w:t>ۀ</w:t>
      </w:r>
      <w:r w:rsidR="005B4F59" w:rsidRPr="0013714F">
        <w:rPr>
          <w:rFonts w:hint="cs"/>
          <w:rtl/>
        </w:rPr>
        <w:t xml:space="preserve"> ابتدا</w:t>
      </w:r>
      <w:r w:rsidR="00F35520" w:rsidRPr="0013714F">
        <w:rPr>
          <w:rFonts w:hint="cs"/>
          <w:rtl/>
        </w:rPr>
        <w:t>ی</w:t>
      </w:r>
      <w:r w:rsidR="005B4F59" w:rsidRPr="0013714F">
        <w:rPr>
          <w:rFonts w:hint="cs"/>
          <w:rtl/>
        </w:rPr>
        <w:t>ی، م</w:t>
      </w:r>
      <w:r w:rsidR="00F35520" w:rsidRPr="0013714F">
        <w:rPr>
          <w:rFonts w:hint="cs"/>
          <w:rtl/>
        </w:rPr>
        <w:t>ی</w:t>
      </w:r>
      <w:r w:rsidR="005B4F59" w:rsidRPr="0013714F">
        <w:rPr>
          <w:rFonts w:hint="cs"/>
          <w:rtl/>
        </w:rPr>
        <w:t>انی وپا</w:t>
      </w:r>
      <w:r w:rsidR="00F35520" w:rsidRPr="0013714F">
        <w:rPr>
          <w:rFonts w:hint="cs"/>
          <w:rtl/>
        </w:rPr>
        <w:t>ی</w:t>
      </w:r>
      <w:r w:rsidR="005B4F59" w:rsidRPr="0013714F">
        <w:rPr>
          <w:rFonts w:hint="cs"/>
          <w:rtl/>
        </w:rPr>
        <w:t>انی در مد</w:t>
      </w:r>
      <w:r w:rsidR="00F35520" w:rsidRPr="0013714F">
        <w:rPr>
          <w:rFonts w:hint="cs"/>
          <w:rtl/>
        </w:rPr>
        <w:t>ی</w:t>
      </w:r>
      <w:r w:rsidR="005B4F59" w:rsidRPr="0013714F">
        <w:rPr>
          <w:rFonts w:hint="cs"/>
          <w:rtl/>
        </w:rPr>
        <w:t>نه.</w:t>
      </w:r>
    </w:p>
    <w:p w:rsidR="005B4F59" w:rsidRPr="0013714F" w:rsidRDefault="005B4F59" w:rsidP="0013714F">
      <w:pPr>
        <w:pStyle w:val="a3"/>
        <w:rPr>
          <w:rtl/>
        </w:rPr>
      </w:pPr>
      <w:r w:rsidRPr="0013714F">
        <w:rPr>
          <w:rFonts w:hint="cs"/>
          <w:rtl/>
        </w:rPr>
        <w:t>ون</w:t>
      </w:r>
      <w:r w:rsidR="00F35520" w:rsidRPr="0013714F">
        <w:rPr>
          <w:rFonts w:hint="cs"/>
          <w:rtl/>
        </w:rPr>
        <w:t>ی</w:t>
      </w:r>
      <w:r w:rsidRPr="0013714F">
        <w:rPr>
          <w:rFonts w:hint="cs"/>
          <w:rtl/>
        </w:rPr>
        <w:t>ز جز</w:t>
      </w:r>
      <w:r w:rsidR="00F35520" w:rsidRPr="0013714F">
        <w:rPr>
          <w:rFonts w:hint="cs"/>
          <w:rtl/>
        </w:rPr>
        <w:t>یی</w:t>
      </w:r>
      <w:r w:rsidRPr="0013714F">
        <w:rPr>
          <w:rFonts w:hint="cs"/>
          <w:rtl/>
        </w:rPr>
        <w:t>ات د</w:t>
      </w:r>
      <w:r w:rsidR="00F35520" w:rsidRPr="0013714F">
        <w:rPr>
          <w:rFonts w:hint="cs"/>
          <w:rtl/>
        </w:rPr>
        <w:t>ی</w:t>
      </w:r>
      <w:r w:rsidRPr="0013714F">
        <w:rPr>
          <w:rFonts w:hint="cs"/>
          <w:rtl/>
        </w:rPr>
        <w:t>گری را در رابطه با نزول مکی و مدنی قرآن که عبارت از ب</w:t>
      </w:r>
      <w:r w:rsidR="00F35520" w:rsidRPr="0013714F">
        <w:rPr>
          <w:rFonts w:hint="cs"/>
          <w:rtl/>
        </w:rPr>
        <w:t>ی</w:t>
      </w:r>
      <w:r w:rsidRPr="0013714F">
        <w:rPr>
          <w:rFonts w:hint="cs"/>
          <w:rtl/>
        </w:rPr>
        <w:t>ست وپنج</w:t>
      </w:r>
      <w:r w:rsidR="00DB0DFE" w:rsidRPr="0013714F">
        <w:rPr>
          <w:rFonts w:hint="cs"/>
          <w:rtl/>
        </w:rPr>
        <w:t xml:space="preserve"> </w:t>
      </w:r>
      <w:r w:rsidRPr="0013714F">
        <w:rPr>
          <w:rFonts w:hint="cs"/>
          <w:rtl/>
        </w:rPr>
        <w:t xml:space="preserve">وجه است، </w:t>
      </w:r>
      <w:r w:rsidR="00F35520" w:rsidRPr="0013714F">
        <w:rPr>
          <w:rFonts w:hint="cs"/>
          <w:rtl/>
        </w:rPr>
        <w:t>ی</w:t>
      </w:r>
      <w:r w:rsidRPr="0013714F">
        <w:rPr>
          <w:rFonts w:hint="cs"/>
          <w:rtl/>
        </w:rPr>
        <w:t>اد آورشده و دانستن هم</w:t>
      </w:r>
      <w:r w:rsidR="00F35520" w:rsidRPr="0013714F">
        <w:rPr>
          <w:rFonts w:hint="cs"/>
          <w:rtl/>
        </w:rPr>
        <w:t>ی</w:t>
      </w:r>
      <w:r w:rsidRPr="0013714F">
        <w:rPr>
          <w:rFonts w:hint="cs"/>
          <w:rtl/>
        </w:rPr>
        <w:t>ن جزئ</w:t>
      </w:r>
      <w:r w:rsidR="00F35520" w:rsidRPr="0013714F">
        <w:rPr>
          <w:rFonts w:hint="cs"/>
          <w:rtl/>
        </w:rPr>
        <w:t>ی</w:t>
      </w:r>
      <w:r w:rsidRPr="0013714F">
        <w:rPr>
          <w:rFonts w:hint="cs"/>
          <w:rtl/>
        </w:rPr>
        <w:t>ات و وجوه قرآنی را برای کس</w:t>
      </w:r>
      <w:r w:rsidR="00F35520" w:rsidRPr="0013714F">
        <w:rPr>
          <w:rFonts w:hint="cs"/>
          <w:rtl/>
        </w:rPr>
        <w:t>ی</w:t>
      </w:r>
      <w:r w:rsidRPr="0013714F">
        <w:rPr>
          <w:rFonts w:hint="cs"/>
          <w:rtl/>
        </w:rPr>
        <w:t>که</w:t>
      </w:r>
      <w:r w:rsidR="00DB0DFE" w:rsidRPr="0013714F">
        <w:rPr>
          <w:rFonts w:hint="cs"/>
          <w:rtl/>
        </w:rPr>
        <w:t xml:space="preserve"> م</w:t>
      </w:r>
      <w:r w:rsidR="00F35520" w:rsidRPr="0013714F">
        <w:rPr>
          <w:rFonts w:hint="cs"/>
          <w:rtl/>
        </w:rPr>
        <w:t>ی</w:t>
      </w:r>
      <w:r w:rsidR="00DB0DFE" w:rsidRPr="0013714F">
        <w:rPr>
          <w:rFonts w:hint="cs"/>
          <w:rtl/>
        </w:rPr>
        <w:t>‌خواه</w:t>
      </w:r>
      <w:r w:rsidRPr="0013714F">
        <w:rPr>
          <w:rFonts w:hint="cs"/>
          <w:rtl/>
        </w:rPr>
        <w:t>د به تفس</w:t>
      </w:r>
      <w:r w:rsidR="00F35520" w:rsidRPr="0013714F">
        <w:rPr>
          <w:rFonts w:hint="cs"/>
          <w:rtl/>
        </w:rPr>
        <w:t>ی</w:t>
      </w:r>
      <w:r w:rsidRPr="0013714F">
        <w:rPr>
          <w:rFonts w:hint="cs"/>
          <w:rtl/>
        </w:rPr>
        <w:t>ر قرآن بپردازد، واجب</w:t>
      </w:r>
      <w:r w:rsidR="00396BD1" w:rsidRPr="0013714F">
        <w:rPr>
          <w:rFonts w:hint="cs"/>
          <w:rtl/>
        </w:rPr>
        <w:t xml:space="preserve"> م</w:t>
      </w:r>
      <w:r w:rsidR="00F35520" w:rsidRPr="0013714F">
        <w:rPr>
          <w:rFonts w:hint="cs"/>
          <w:rtl/>
        </w:rPr>
        <w:t>ی</w:t>
      </w:r>
      <w:r w:rsidR="00396BD1" w:rsidRPr="0013714F">
        <w:rPr>
          <w:rFonts w:hint="cs"/>
          <w:rtl/>
        </w:rPr>
        <w:t>‌شمرد</w:t>
      </w:r>
      <w:r w:rsidRPr="0013714F">
        <w:rPr>
          <w:rFonts w:hint="cs"/>
          <w:rtl/>
        </w:rPr>
        <w:t>.</w:t>
      </w:r>
    </w:p>
    <w:p w:rsidR="005B4F59" w:rsidRPr="0013714F" w:rsidRDefault="005B4F59" w:rsidP="0013714F">
      <w:pPr>
        <w:pStyle w:val="a3"/>
        <w:rPr>
          <w:rtl/>
        </w:rPr>
      </w:pPr>
      <w:r w:rsidRPr="0013714F">
        <w:rPr>
          <w:rFonts w:hint="cs"/>
          <w:rtl/>
        </w:rPr>
        <w:t>بخش دوم</w:t>
      </w:r>
      <w:r w:rsidR="00B01A09" w:rsidRPr="0013714F">
        <w:rPr>
          <w:rFonts w:hint="cs"/>
          <w:rtl/>
        </w:rPr>
        <w:t xml:space="preserve">: </w:t>
      </w:r>
      <w:r w:rsidRPr="0013714F">
        <w:rPr>
          <w:rFonts w:hint="cs"/>
          <w:rtl/>
        </w:rPr>
        <w:t>وجوه مخاطبات قرآن</w:t>
      </w:r>
      <w:r w:rsidR="00B01A09" w:rsidRPr="0013714F">
        <w:rPr>
          <w:rFonts w:hint="cs"/>
          <w:rtl/>
        </w:rPr>
        <w:t xml:space="preserve">: </w:t>
      </w:r>
      <w:r w:rsidRPr="0013714F">
        <w:rPr>
          <w:rFonts w:hint="cs"/>
          <w:rtl/>
        </w:rPr>
        <w:t>از قب</w:t>
      </w:r>
      <w:r w:rsidR="00F35520" w:rsidRPr="0013714F">
        <w:rPr>
          <w:rFonts w:hint="cs"/>
          <w:rtl/>
        </w:rPr>
        <w:t>ی</w:t>
      </w:r>
      <w:r w:rsidRPr="0013714F">
        <w:rPr>
          <w:rFonts w:hint="cs"/>
          <w:rtl/>
        </w:rPr>
        <w:t>ل</w:t>
      </w:r>
      <w:r w:rsidR="00B01A09" w:rsidRPr="0013714F">
        <w:rPr>
          <w:rFonts w:hint="cs"/>
          <w:rtl/>
        </w:rPr>
        <w:t xml:space="preserve">: </w:t>
      </w:r>
      <w:r w:rsidRPr="0013714F">
        <w:rPr>
          <w:rFonts w:hint="cs"/>
          <w:rtl/>
        </w:rPr>
        <w:t>عام، خاص، مدح، ذم، تعب</w:t>
      </w:r>
      <w:r w:rsidR="00F35520" w:rsidRPr="0013714F">
        <w:rPr>
          <w:rFonts w:hint="cs"/>
          <w:rtl/>
        </w:rPr>
        <w:t>ی</w:t>
      </w:r>
      <w:r w:rsidRPr="0013714F">
        <w:rPr>
          <w:rFonts w:hint="cs"/>
          <w:rtl/>
        </w:rPr>
        <w:t>ر از جمع باص</w:t>
      </w:r>
      <w:r w:rsidR="00F35520" w:rsidRPr="0013714F">
        <w:rPr>
          <w:rFonts w:hint="cs"/>
          <w:rtl/>
        </w:rPr>
        <w:t>ی</w:t>
      </w:r>
      <w:r w:rsidRPr="0013714F">
        <w:rPr>
          <w:rFonts w:hint="cs"/>
          <w:rtl/>
        </w:rPr>
        <w:t>غ</w:t>
      </w:r>
      <w:r w:rsidR="003026FE">
        <w:rPr>
          <w:rFonts w:hint="cs"/>
          <w:rtl/>
        </w:rPr>
        <w:t>ۀ</w:t>
      </w:r>
      <w:r w:rsidRPr="0013714F">
        <w:rPr>
          <w:rFonts w:hint="cs"/>
          <w:rtl/>
        </w:rPr>
        <w:t xml:space="preserve"> مفرد وعکس آن و....</w:t>
      </w:r>
    </w:p>
    <w:p w:rsidR="008C354A" w:rsidRPr="0013714F" w:rsidRDefault="005B4F59" w:rsidP="0013714F">
      <w:pPr>
        <w:pStyle w:val="a3"/>
        <w:rPr>
          <w:rtl/>
        </w:rPr>
      </w:pPr>
      <w:r w:rsidRPr="0013714F">
        <w:rPr>
          <w:rFonts w:hint="cs"/>
          <w:rtl/>
        </w:rPr>
        <w:t>زرکش</w:t>
      </w:r>
      <w:r w:rsidR="00F35520" w:rsidRPr="0013714F">
        <w:rPr>
          <w:rFonts w:hint="cs"/>
          <w:rtl/>
        </w:rPr>
        <w:t>ی</w:t>
      </w:r>
      <w:r w:rsidRPr="0013714F">
        <w:rPr>
          <w:rFonts w:hint="cs"/>
          <w:rtl/>
        </w:rPr>
        <w:t xml:space="preserve"> ا</w:t>
      </w:r>
      <w:r w:rsidR="00F35520" w:rsidRPr="0013714F">
        <w:rPr>
          <w:rFonts w:hint="cs"/>
          <w:rtl/>
        </w:rPr>
        <w:t>ی</w:t>
      </w:r>
      <w:r w:rsidRPr="0013714F">
        <w:rPr>
          <w:rFonts w:hint="cs"/>
          <w:rtl/>
        </w:rPr>
        <w:t>ن رساله را</w:t>
      </w:r>
      <w:r w:rsidR="00AE25BB" w:rsidRPr="0013714F">
        <w:rPr>
          <w:rFonts w:hint="cs"/>
          <w:rtl/>
        </w:rPr>
        <w:t xml:space="preserve"> به طور </w:t>
      </w:r>
      <w:r w:rsidRPr="0013714F">
        <w:rPr>
          <w:rFonts w:hint="cs"/>
          <w:rtl/>
        </w:rPr>
        <w:t>کامل در بخش مکی و مدنی کتاب" البرهان</w:t>
      </w:r>
      <w:r w:rsidR="004A1D9B">
        <w:rPr>
          <w:rFonts w:hint="cs"/>
          <w:rtl/>
        </w:rPr>
        <w:t xml:space="preserve"> في </w:t>
      </w:r>
      <w:r w:rsidRPr="0013714F">
        <w:rPr>
          <w:rFonts w:hint="cs"/>
          <w:rtl/>
        </w:rPr>
        <w:t>علوم القرآن"</w:t>
      </w:r>
      <w:r w:rsidR="004B471B" w:rsidRPr="0013714F">
        <w:rPr>
          <w:vertAlign w:val="superscript"/>
          <w:rtl/>
        </w:rPr>
        <w:footnoteReference w:id="44"/>
      </w:r>
      <w:r w:rsidRPr="0013714F">
        <w:rPr>
          <w:rFonts w:hint="cs"/>
          <w:rtl/>
        </w:rPr>
        <w:t>و س</w:t>
      </w:r>
      <w:r w:rsidR="00F35520" w:rsidRPr="0013714F">
        <w:rPr>
          <w:rFonts w:hint="cs"/>
          <w:rtl/>
        </w:rPr>
        <w:t>ی</w:t>
      </w:r>
      <w:r w:rsidRPr="0013714F">
        <w:rPr>
          <w:rFonts w:hint="cs"/>
          <w:rtl/>
        </w:rPr>
        <w:t>وطی قسمت عمد</w:t>
      </w:r>
      <w:r w:rsidR="003026FE">
        <w:rPr>
          <w:rFonts w:hint="cs"/>
          <w:rtl/>
        </w:rPr>
        <w:t>ۀ</w:t>
      </w:r>
      <w:r w:rsidR="009513C5" w:rsidRPr="0013714F">
        <w:rPr>
          <w:rFonts w:hint="cs"/>
          <w:rtl/>
        </w:rPr>
        <w:t xml:space="preserve"> آن را </w:t>
      </w:r>
      <w:r w:rsidRPr="0013714F">
        <w:rPr>
          <w:rFonts w:hint="cs"/>
          <w:rtl/>
        </w:rPr>
        <w:t>در "الإتقان</w:t>
      </w:r>
      <w:r w:rsidR="004A1D9B">
        <w:rPr>
          <w:rFonts w:hint="cs"/>
          <w:rtl/>
        </w:rPr>
        <w:t xml:space="preserve"> في </w:t>
      </w:r>
      <w:r w:rsidRPr="0013714F">
        <w:rPr>
          <w:rFonts w:hint="cs"/>
          <w:rtl/>
        </w:rPr>
        <w:t>علوم القرآن" نقل کرده</w:t>
      </w:r>
      <w:r w:rsidR="00DB0DFE" w:rsidRPr="0013714F">
        <w:rPr>
          <w:rFonts w:hint="cs"/>
          <w:rtl/>
        </w:rPr>
        <w:t>‌اند.</w:t>
      </w:r>
      <w:r w:rsidR="004B471B" w:rsidRPr="0013714F">
        <w:rPr>
          <w:vertAlign w:val="superscript"/>
          <w:rtl/>
        </w:rPr>
        <w:footnoteReference w:id="45"/>
      </w:r>
    </w:p>
    <w:p w:rsidR="005B4F59" w:rsidRPr="00773BF3" w:rsidRDefault="005B4F59" w:rsidP="00DD7EDD">
      <w:pPr>
        <w:pStyle w:val="a6"/>
        <w:numPr>
          <w:ilvl w:val="0"/>
          <w:numId w:val="26"/>
        </w:numPr>
        <w:rPr>
          <w:rtl/>
        </w:rPr>
      </w:pPr>
      <w:r w:rsidRPr="00773BF3">
        <w:rPr>
          <w:rFonts w:hint="cs"/>
          <w:rtl/>
        </w:rPr>
        <w:t>کتاب"</w:t>
      </w:r>
      <w:r w:rsidR="004A1D9B">
        <w:rPr>
          <w:rFonts w:hint="cs"/>
          <w:rtl/>
        </w:rPr>
        <w:t>المکي و المدني</w:t>
      </w:r>
      <w:r w:rsidRPr="00773BF3">
        <w:rPr>
          <w:rFonts w:hint="cs"/>
          <w:rtl/>
        </w:rPr>
        <w:t>"</w:t>
      </w:r>
      <w:r w:rsidR="00B01A09" w:rsidRPr="00773BF3">
        <w:rPr>
          <w:rFonts w:hint="cs"/>
          <w:rtl/>
        </w:rPr>
        <w:t xml:space="preserve">: </w:t>
      </w:r>
    </w:p>
    <w:p w:rsidR="005B4F59" w:rsidRPr="0013714F" w:rsidRDefault="000422CA" w:rsidP="0013714F">
      <w:pPr>
        <w:pStyle w:val="a3"/>
        <w:rPr>
          <w:rtl/>
        </w:rPr>
      </w:pPr>
      <w:r w:rsidRPr="0013714F">
        <w:rPr>
          <w:rFonts w:hint="cs"/>
          <w:rtl/>
        </w:rPr>
        <w:t xml:space="preserve"> </w:t>
      </w:r>
      <w:r w:rsidR="005B4F59" w:rsidRPr="0013714F">
        <w:rPr>
          <w:rFonts w:hint="cs"/>
          <w:rtl/>
        </w:rPr>
        <w:t>مؤلف ا</w:t>
      </w:r>
      <w:r w:rsidR="00F35520" w:rsidRPr="0013714F">
        <w:rPr>
          <w:rFonts w:hint="cs"/>
          <w:rtl/>
        </w:rPr>
        <w:t>ی</w:t>
      </w:r>
      <w:r w:rsidR="005B4F59" w:rsidRPr="0013714F">
        <w:rPr>
          <w:rFonts w:hint="cs"/>
          <w:rtl/>
        </w:rPr>
        <w:t>ن کتاب امام مکی بن ابی طالب</w:t>
      </w:r>
      <w:r w:rsidR="00DB0DFE" w:rsidRPr="0013714F">
        <w:rPr>
          <w:rFonts w:hint="cs"/>
          <w:rtl/>
        </w:rPr>
        <w:t xml:space="preserve"> </w:t>
      </w:r>
      <w:r w:rsidR="005B4F59" w:rsidRPr="0013714F">
        <w:rPr>
          <w:rFonts w:hint="cs"/>
          <w:rtl/>
        </w:rPr>
        <w:t>از بزرگتر</w:t>
      </w:r>
      <w:r w:rsidR="00F35520" w:rsidRPr="0013714F">
        <w:rPr>
          <w:rFonts w:hint="cs"/>
          <w:rtl/>
        </w:rPr>
        <w:t>ی</w:t>
      </w:r>
      <w:r w:rsidR="005B4F59" w:rsidRPr="0013714F">
        <w:rPr>
          <w:rFonts w:hint="cs"/>
          <w:rtl/>
        </w:rPr>
        <w:t>ن مفسران قرن پنجم و از دانشمندان ومحققان فن علوم القرآن است که در موضوعات متعدد تفس</w:t>
      </w:r>
      <w:r w:rsidR="00F35520" w:rsidRPr="0013714F">
        <w:rPr>
          <w:rFonts w:hint="cs"/>
          <w:rtl/>
        </w:rPr>
        <w:t>ی</w:t>
      </w:r>
      <w:r w:rsidR="005B4F59" w:rsidRPr="0013714F">
        <w:rPr>
          <w:rFonts w:hint="cs"/>
          <w:rtl/>
        </w:rPr>
        <w:t>ر و علوم قرآنی تأل</w:t>
      </w:r>
      <w:r w:rsidR="00F35520" w:rsidRPr="0013714F">
        <w:rPr>
          <w:rFonts w:hint="cs"/>
          <w:rtl/>
        </w:rPr>
        <w:t>ی</w:t>
      </w:r>
      <w:r w:rsidR="005B4F59" w:rsidRPr="0013714F">
        <w:rPr>
          <w:rFonts w:hint="cs"/>
          <w:rtl/>
        </w:rPr>
        <w:t>فات ارزشمند</w:t>
      </w:r>
      <w:r w:rsidR="00F35520" w:rsidRPr="0013714F">
        <w:rPr>
          <w:rFonts w:hint="cs"/>
          <w:rtl/>
        </w:rPr>
        <w:t>ی</w:t>
      </w:r>
      <w:r w:rsidR="005B4F59" w:rsidRPr="0013714F">
        <w:rPr>
          <w:rFonts w:hint="cs"/>
          <w:rtl/>
        </w:rPr>
        <w:t xml:space="preserve"> دارد</w:t>
      </w:r>
      <w:r w:rsidR="00D26EE1" w:rsidRPr="0013714F">
        <w:rPr>
          <w:rFonts w:hint="cs"/>
          <w:rtl/>
        </w:rPr>
        <w:t>.</w:t>
      </w:r>
    </w:p>
    <w:p w:rsidR="005B4F59" w:rsidRPr="0013714F" w:rsidRDefault="00DB0DFE" w:rsidP="0013714F">
      <w:pPr>
        <w:pStyle w:val="a3"/>
        <w:rPr>
          <w:rtl/>
        </w:rPr>
      </w:pPr>
      <w:r w:rsidRPr="0013714F">
        <w:rPr>
          <w:rFonts w:hint="cs"/>
          <w:rtl/>
        </w:rPr>
        <w:t xml:space="preserve"> </w:t>
      </w:r>
      <w:r w:rsidR="005B4F59" w:rsidRPr="0013714F">
        <w:rPr>
          <w:rFonts w:hint="cs"/>
          <w:rtl/>
        </w:rPr>
        <w:t>امام س</w:t>
      </w:r>
      <w:r w:rsidR="00F35520" w:rsidRPr="0013714F">
        <w:rPr>
          <w:rFonts w:hint="cs"/>
          <w:rtl/>
        </w:rPr>
        <w:t>ی</w:t>
      </w:r>
      <w:r w:rsidR="005B4F59" w:rsidRPr="0013714F">
        <w:rPr>
          <w:rFonts w:hint="cs"/>
          <w:rtl/>
        </w:rPr>
        <w:t>وطی در جمل</w:t>
      </w:r>
      <w:r w:rsidR="003026FE">
        <w:rPr>
          <w:rFonts w:hint="cs"/>
          <w:rtl/>
        </w:rPr>
        <w:t>ۀ</w:t>
      </w:r>
      <w:r w:rsidR="005B4F59" w:rsidRPr="0013714F">
        <w:rPr>
          <w:rFonts w:hint="cs"/>
          <w:rtl/>
        </w:rPr>
        <w:t xml:space="preserve"> کسان</w:t>
      </w:r>
      <w:r w:rsidR="00F35520" w:rsidRPr="0013714F">
        <w:rPr>
          <w:rFonts w:hint="cs"/>
          <w:rtl/>
        </w:rPr>
        <w:t>ی</w:t>
      </w:r>
      <w:r w:rsidR="005B4F59" w:rsidRPr="0013714F">
        <w:rPr>
          <w:rFonts w:hint="cs"/>
          <w:rtl/>
        </w:rPr>
        <w:t>که در موضوع مکی و مدنی قرآن، کتاب تأل</w:t>
      </w:r>
      <w:r w:rsidR="00F35520" w:rsidRPr="0013714F">
        <w:rPr>
          <w:rFonts w:hint="cs"/>
          <w:rtl/>
        </w:rPr>
        <w:t>ی</w:t>
      </w:r>
      <w:r w:rsidR="005B4F59" w:rsidRPr="0013714F">
        <w:rPr>
          <w:rFonts w:hint="cs"/>
          <w:rtl/>
        </w:rPr>
        <w:t>ف نموده</w:t>
      </w:r>
      <w:r w:rsidR="00EC1F93" w:rsidRPr="0013714F">
        <w:rPr>
          <w:rFonts w:hint="cs"/>
          <w:rtl/>
        </w:rPr>
        <w:t>‌اند،</w:t>
      </w:r>
      <w:r w:rsidR="005B4F59" w:rsidRPr="0013714F">
        <w:rPr>
          <w:rFonts w:hint="cs"/>
          <w:rtl/>
        </w:rPr>
        <w:t xml:space="preserve"> کتاب مکی ابن ابی طالب را </w:t>
      </w:r>
      <w:r w:rsidR="00F35520" w:rsidRPr="0013714F">
        <w:rPr>
          <w:rFonts w:hint="cs"/>
          <w:rtl/>
        </w:rPr>
        <w:t>ی</w:t>
      </w:r>
      <w:r w:rsidR="005B4F59" w:rsidRPr="0013714F">
        <w:rPr>
          <w:rFonts w:hint="cs"/>
          <w:rtl/>
        </w:rPr>
        <w:t>اد آور شده</w:t>
      </w:r>
      <w:r w:rsidR="00A75216" w:rsidRPr="0013714F">
        <w:rPr>
          <w:rFonts w:hint="cs"/>
          <w:rtl/>
        </w:rPr>
        <w:t xml:space="preserve"> م</w:t>
      </w:r>
      <w:r w:rsidR="00F35520" w:rsidRPr="0013714F">
        <w:rPr>
          <w:rFonts w:hint="cs"/>
          <w:rtl/>
        </w:rPr>
        <w:t>ی</w:t>
      </w:r>
      <w:r w:rsidR="00A75216" w:rsidRPr="0013714F">
        <w:rPr>
          <w:rFonts w:hint="cs"/>
          <w:rtl/>
        </w:rPr>
        <w:t>‌فرما</w:t>
      </w:r>
      <w:r w:rsidR="00F35520" w:rsidRPr="0013714F">
        <w:rPr>
          <w:rFonts w:hint="cs"/>
          <w:rtl/>
        </w:rPr>
        <w:t>ی</w:t>
      </w:r>
      <w:r w:rsidR="005B4F59" w:rsidRPr="0013714F">
        <w:rPr>
          <w:rFonts w:hint="cs"/>
          <w:rtl/>
        </w:rPr>
        <w:t>د</w:t>
      </w:r>
      <w:r w:rsidR="00B01A09" w:rsidRPr="0013714F">
        <w:rPr>
          <w:rFonts w:hint="cs"/>
          <w:rtl/>
        </w:rPr>
        <w:t xml:space="preserve">: </w:t>
      </w:r>
    </w:p>
    <w:p w:rsidR="005B4F59" w:rsidRPr="0044005E" w:rsidRDefault="005B4F59" w:rsidP="000422CA">
      <w:pPr>
        <w:ind w:firstLine="284"/>
        <w:jc w:val="lowKashida"/>
        <w:rPr>
          <w:rStyle w:val="Char3"/>
          <w:rtl/>
        </w:rPr>
      </w:pPr>
      <w:r w:rsidRPr="0044005E">
        <w:rPr>
          <w:rStyle w:val="Char3"/>
          <w:rFonts w:hint="cs"/>
          <w:rtl/>
        </w:rPr>
        <w:t>"برخی از دانشمندان</w:t>
      </w:r>
      <w:r w:rsidR="00A75216" w:rsidRPr="0044005E">
        <w:rPr>
          <w:rStyle w:val="Char3"/>
          <w:rFonts w:hint="cs"/>
          <w:rtl/>
        </w:rPr>
        <w:t xml:space="preserve"> کتاب‌ها</w:t>
      </w:r>
      <w:r w:rsidRPr="0044005E">
        <w:rPr>
          <w:rStyle w:val="Char3"/>
          <w:rFonts w:hint="cs"/>
          <w:rtl/>
        </w:rPr>
        <w:t>ی</w:t>
      </w:r>
      <w:r w:rsidR="001144B2" w:rsidRPr="0044005E">
        <w:rPr>
          <w:rStyle w:val="Char3"/>
          <w:rFonts w:hint="cs"/>
          <w:rtl/>
        </w:rPr>
        <w:t xml:space="preserve"> جداگانه‌ای </w:t>
      </w:r>
      <w:r w:rsidRPr="0044005E">
        <w:rPr>
          <w:rStyle w:val="Char3"/>
          <w:rFonts w:hint="cs"/>
          <w:rtl/>
        </w:rPr>
        <w:t>در ا</w:t>
      </w:r>
      <w:r w:rsidR="00F35520" w:rsidRPr="0044005E">
        <w:rPr>
          <w:rStyle w:val="Char3"/>
          <w:rFonts w:hint="cs"/>
          <w:rtl/>
        </w:rPr>
        <w:t>ی</w:t>
      </w:r>
      <w:r w:rsidRPr="0044005E">
        <w:rPr>
          <w:rStyle w:val="Char3"/>
          <w:rFonts w:hint="cs"/>
          <w:rtl/>
        </w:rPr>
        <w:t>ن زم</w:t>
      </w:r>
      <w:r w:rsidR="00F35520" w:rsidRPr="0044005E">
        <w:rPr>
          <w:rStyle w:val="Char3"/>
          <w:rFonts w:hint="cs"/>
          <w:rtl/>
        </w:rPr>
        <w:t>ی</w:t>
      </w:r>
      <w:r w:rsidRPr="0044005E">
        <w:rPr>
          <w:rStyle w:val="Char3"/>
          <w:rFonts w:hint="cs"/>
          <w:rtl/>
        </w:rPr>
        <w:t>نه تدو</w:t>
      </w:r>
      <w:r w:rsidR="00F35520" w:rsidRPr="0044005E">
        <w:rPr>
          <w:rStyle w:val="Char3"/>
          <w:rFonts w:hint="cs"/>
          <w:rtl/>
        </w:rPr>
        <w:t>ی</w:t>
      </w:r>
      <w:r w:rsidRPr="0044005E">
        <w:rPr>
          <w:rStyle w:val="Char3"/>
          <w:rFonts w:hint="cs"/>
          <w:rtl/>
        </w:rPr>
        <w:t>ن کرده</w:t>
      </w:r>
      <w:r w:rsidR="00EC1F93" w:rsidRPr="0044005E">
        <w:rPr>
          <w:rStyle w:val="Char3"/>
          <w:rFonts w:hint="cs"/>
          <w:rtl/>
        </w:rPr>
        <w:t>‌اند،</w:t>
      </w:r>
      <w:r w:rsidR="00DB0DFE" w:rsidRPr="0044005E">
        <w:rPr>
          <w:rStyle w:val="Char3"/>
          <w:rFonts w:hint="cs"/>
          <w:rtl/>
        </w:rPr>
        <w:t xml:space="preserve"> </w:t>
      </w:r>
      <w:r w:rsidRPr="0044005E">
        <w:rPr>
          <w:rStyle w:val="Char3"/>
          <w:rFonts w:hint="cs"/>
          <w:rtl/>
        </w:rPr>
        <w:t>ازجمل</w:t>
      </w:r>
      <w:r w:rsidR="003026FE">
        <w:rPr>
          <w:rStyle w:val="Char3"/>
          <w:rFonts w:hint="cs"/>
          <w:rtl/>
        </w:rPr>
        <w:t>ۀ</w:t>
      </w:r>
      <w:r w:rsidR="009513C5" w:rsidRPr="0044005E">
        <w:rPr>
          <w:rStyle w:val="Char3"/>
          <w:rFonts w:hint="cs"/>
          <w:rtl/>
        </w:rPr>
        <w:t xml:space="preserve"> آن‌ها:</w:t>
      </w:r>
      <w:r w:rsidR="00B01A09" w:rsidRPr="0044005E">
        <w:rPr>
          <w:rStyle w:val="Char3"/>
          <w:rFonts w:hint="cs"/>
          <w:rtl/>
        </w:rPr>
        <w:t xml:space="preserve"> </w:t>
      </w:r>
      <w:r w:rsidRPr="0044005E">
        <w:rPr>
          <w:rStyle w:val="Char3"/>
          <w:rFonts w:hint="cs"/>
          <w:rtl/>
        </w:rPr>
        <w:t>مکی</w:t>
      </w:r>
      <w:r w:rsidR="00D26EE1" w:rsidRPr="0044005E">
        <w:rPr>
          <w:rStyle w:val="Char3"/>
          <w:rFonts w:hint="cs"/>
          <w:rtl/>
        </w:rPr>
        <w:t xml:space="preserve"> و عز الد</w:t>
      </w:r>
      <w:r w:rsidR="00F35520" w:rsidRPr="0044005E">
        <w:rPr>
          <w:rStyle w:val="Char3"/>
          <w:rFonts w:hint="cs"/>
          <w:rtl/>
        </w:rPr>
        <w:t>ی</w:t>
      </w:r>
      <w:r w:rsidR="00D26EE1" w:rsidRPr="0044005E">
        <w:rPr>
          <w:rStyle w:val="Char3"/>
          <w:rFonts w:hint="cs"/>
          <w:rtl/>
        </w:rPr>
        <w:t>ر</w:t>
      </w:r>
      <w:r w:rsidR="00F35520" w:rsidRPr="0044005E">
        <w:rPr>
          <w:rStyle w:val="Char3"/>
          <w:rFonts w:hint="cs"/>
          <w:rtl/>
        </w:rPr>
        <w:t>ی</w:t>
      </w:r>
      <w:r w:rsidR="00D26EE1" w:rsidRPr="0044005E">
        <w:rPr>
          <w:rStyle w:val="Char3"/>
          <w:rFonts w:hint="cs"/>
          <w:rtl/>
        </w:rPr>
        <w:t>نی</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00D26EE1" w:rsidRPr="0044005E">
        <w:rPr>
          <w:rStyle w:val="Char3"/>
          <w:rFonts w:hint="cs"/>
          <w:rtl/>
        </w:rPr>
        <w:t>ند"</w:t>
      </w:r>
      <w:r w:rsidRPr="0044005E">
        <w:rPr>
          <w:rStyle w:val="Char3"/>
          <w:rFonts w:hint="cs"/>
          <w:rtl/>
        </w:rPr>
        <w:t>.</w:t>
      </w:r>
      <w:r w:rsidR="00D26EE1" w:rsidRPr="0044005E">
        <w:rPr>
          <w:rStyle w:val="Char3"/>
          <w:vertAlign w:val="superscript"/>
          <w:rtl/>
        </w:rPr>
        <w:footnoteReference w:id="46"/>
      </w:r>
      <w:r w:rsidRPr="0044005E">
        <w:rPr>
          <w:rStyle w:val="Char3"/>
          <w:rFonts w:hint="cs"/>
          <w:rtl/>
        </w:rPr>
        <w:t xml:space="preserve"> </w:t>
      </w:r>
    </w:p>
    <w:p w:rsidR="005B4F59" w:rsidRPr="0013714F" w:rsidRDefault="00DB0DFE" w:rsidP="0013714F">
      <w:pPr>
        <w:pStyle w:val="a3"/>
        <w:rPr>
          <w:rtl/>
        </w:rPr>
      </w:pPr>
      <w:r w:rsidRPr="0013714F">
        <w:rPr>
          <w:rFonts w:hint="cs"/>
          <w:rtl/>
        </w:rPr>
        <w:t xml:space="preserve"> </w:t>
      </w:r>
      <w:r w:rsidR="005B4F59" w:rsidRPr="0013714F">
        <w:rPr>
          <w:rFonts w:hint="cs"/>
          <w:rtl/>
        </w:rPr>
        <w:t>ا</w:t>
      </w:r>
      <w:r w:rsidR="00F35520" w:rsidRPr="0013714F">
        <w:rPr>
          <w:rFonts w:hint="cs"/>
          <w:rtl/>
        </w:rPr>
        <w:t>ی</w:t>
      </w:r>
      <w:r w:rsidR="005B4F59" w:rsidRPr="0013714F">
        <w:rPr>
          <w:rFonts w:hint="cs"/>
          <w:rtl/>
        </w:rPr>
        <w:t>ن اثر علمی- که فقدان آن ضا</w:t>
      </w:r>
      <w:r w:rsidR="00F35520" w:rsidRPr="0013714F">
        <w:rPr>
          <w:rFonts w:hint="cs"/>
          <w:rtl/>
        </w:rPr>
        <w:t>ی</w:t>
      </w:r>
      <w:r w:rsidR="005B4F59" w:rsidRPr="0013714F">
        <w:rPr>
          <w:rFonts w:hint="cs"/>
          <w:rtl/>
        </w:rPr>
        <w:t>ع</w:t>
      </w:r>
      <w:r w:rsidR="003026FE">
        <w:rPr>
          <w:rFonts w:hint="cs"/>
          <w:rtl/>
        </w:rPr>
        <w:t>ۀ</w:t>
      </w:r>
      <w:r w:rsidR="005B4F59" w:rsidRPr="0013714F">
        <w:rPr>
          <w:rFonts w:hint="cs"/>
          <w:rtl/>
        </w:rPr>
        <w:t xml:space="preserve"> علمی بزرگی است- در جمل</w:t>
      </w:r>
      <w:r w:rsidR="003026FE">
        <w:rPr>
          <w:rFonts w:hint="cs"/>
          <w:rtl/>
        </w:rPr>
        <w:t>ۀ</w:t>
      </w:r>
      <w:r w:rsidR="00A75216" w:rsidRPr="0013714F">
        <w:rPr>
          <w:rFonts w:hint="cs"/>
          <w:rtl/>
        </w:rPr>
        <w:t xml:space="preserve"> کتاب‌ها</w:t>
      </w:r>
      <w:r w:rsidR="005B4F59" w:rsidRPr="0013714F">
        <w:rPr>
          <w:rFonts w:hint="cs"/>
          <w:rtl/>
        </w:rPr>
        <w:t>ی مفقود الاثر بحساب</w:t>
      </w:r>
      <w:r w:rsidR="001144B2" w:rsidRPr="0013714F">
        <w:rPr>
          <w:rFonts w:hint="cs"/>
          <w:rtl/>
        </w:rPr>
        <w:t xml:space="preserve"> م</w:t>
      </w:r>
      <w:r w:rsidR="00F35520" w:rsidRPr="0013714F">
        <w:rPr>
          <w:rFonts w:hint="cs"/>
          <w:rtl/>
        </w:rPr>
        <w:t>ی</w:t>
      </w:r>
      <w:r w:rsidR="001144B2" w:rsidRPr="0013714F">
        <w:rPr>
          <w:rFonts w:hint="cs"/>
          <w:rtl/>
        </w:rPr>
        <w:t>‌رو</w:t>
      </w:r>
      <w:r w:rsidR="005B4F59" w:rsidRPr="0013714F">
        <w:rPr>
          <w:rFonts w:hint="cs"/>
          <w:rtl/>
        </w:rPr>
        <w:t>د</w:t>
      </w:r>
      <w:r w:rsidRPr="0013714F">
        <w:rPr>
          <w:rFonts w:hint="cs"/>
          <w:rtl/>
        </w:rPr>
        <w:t xml:space="preserve"> </w:t>
      </w:r>
      <w:r w:rsidR="005B4F59" w:rsidRPr="0013714F">
        <w:rPr>
          <w:rFonts w:hint="cs"/>
          <w:rtl/>
        </w:rPr>
        <w:t>که محققان و پژوهشگران تا هنوز - نه در کتا ب خانه</w:t>
      </w:r>
      <w:r w:rsidR="00EC1F93" w:rsidRPr="0013714F">
        <w:rPr>
          <w:rFonts w:hint="cs"/>
          <w:rtl/>
        </w:rPr>
        <w:t xml:space="preserve">‌های </w:t>
      </w:r>
      <w:r w:rsidR="005B4F59" w:rsidRPr="0013714F">
        <w:rPr>
          <w:rFonts w:hint="cs"/>
          <w:rtl/>
        </w:rPr>
        <w:t>عامه و نه درکتاب خانه</w:t>
      </w:r>
      <w:r w:rsidR="00EC1F93" w:rsidRPr="0013714F">
        <w:rPr>
          <w:rFonts w:hint="cs"/>
          <w:rtl/>
        </w:rPr>
        <w:t xml:space="preserve">‌های </w:t>
      </w:r>
      <w:r w:rsidR="005B4F59" w:rsidRPr="0013714F">
        <w:rPr>
          <w:rFonts w:hint="cs"/>
          <w:rtl/>
        </w:rPr>
        <w:t>خصوصی- دست به آن ن</w:t>
      </w:r>
      <w:r w:rsidR="00F35520" w:rsidRPr="0013714F">
        <w:rPr>
          <w:rFonts w:hint="cs"/>
          <w:rtl/>
        </w:rPr>
        <w:t>ی</w:t>
      </w:r>
      <w:r w:rsidR="005B4F59" w:rsidRPr="0013714F">
        <w:rPr>
          <w:rFonts w:hint="cs"/>
          <w:rtl/>
        </w:rPr>
        <w:t>افته</w:t>
      </w:r>
      <w:r w:rsidRPr="0013714F">
        <w:rPr>
          <w:rFonts w:hint="cs"/>
          <w:rtl/>
        </w:rPr>
        <w:t>‌اند.</w:t>
      </w:r>
    </w:p>
    <w:p w:rsidR="005B4F59" w:rsidRPr="00773BF3" w:rsidRDefault="005B4F59" w:rsidP="00DD7EDD">
      <w:pPr>
        <w:pStyle w:val="a6"/>
        <w:numPr>
          <w:ilvl w:val="0"/>
          <w:numId w:val="26"/>
        </w:numPr>
        <w:rPr>
          <w:rtl/>
        </w:rPr>
      </w:pPr>
      <w:r w:rsidRPr="00773BF3">
        <w:rPr>
          <w:rFonts w:hint="cs"/>
          <w:rtl/>
        </w:rPr>
        <w:t xml:space="preserve">کتاب" </w:t>
      </w:r>
      <w:r w:rsidR="004A1D9B">
        <w:rPr>
          <w:rFonts w:hint="cs"/>
          <w:rtl/>
        </w:rPr>
        <w:t xml:space="preserve">المکي و المدني في </w:t>
      </w:r>
      <w:r w:rsidRPr="00773BF3">
        <w:rPr>
          <w:rFonts w:hint="cs"/>
          <w:rtl/>
        </w:rPr>
        <w:t>القرآن"</w:t>
      </w:r>
      <w:r w:rsidR="00B01A09" w:rsidRPr="00773BF3">
        <w:rPr>
          <w:rFonts w:hint="cs"/>
          <w:rtl/>
        </w:rPr>
        <w:t xml:space="preserve">: </w:t>
      </w:r>
    </w:p>
    <w:p w:rsidR="005B4F59" w:rsidRPr="0013714F" w:rsidRDefault="005B4F59" w:rsidP="0013714F">
      <w:pPr>
        <w:pStyle w:val="a3"/>
        <w:rPr>
          <w:rtl/>
        </w:rPr>
      </w:pPr>
      <w:r w:rsidRPr="0013714F">
        <w:rPr>
          <w:rFonts w:hint="cs"/>
          <w:rtl/>
        </w:rPr>
        <w:t>ا</w:t>
      </w:r>
      <w:r w:rsidR="00F35520" w:rsidRPr="0013714F">
        <w:rPr>
          <w:rFonts w:hint="cs"/>
          <w:rtl/>
        </w:rPr>
        <w:t>ی</w:t>
      </w:r>
      <w:r w:rsidRPr="0013714F">
        <w:rPr>
          <w:rFonts w:hint="cs"/>
          <w:rtl/>
        </w:rPr>
        <w:t>ن کتاب منسوب به عبد العز</w:t>
      </w:r>
      <w:r w:rsidR="00F35520" w:rsidRPr="0013714F">
        <w:rPr>
          <w:rFonts w:hint="cs"/>
          <w:rtl/>
        </w:rPr>
        <w:t>ی</w:t>
      </w:r>
      <w:r w:rsidRPr="0013714F">
        <w:rPr>
          <w:rFonts w:hint="cs"/>
          <w:rtl/>
        </w:rPr>
        <w:t>ز احمد بن سع</w:t>
      </w:r>
      <w:r w:rsidR="00F35520" w:rsidRPr="0013714F">
        <w:rPr>
          <w:rFonts w:hint="cs"/>
          <w:rtl/>
        </w:rPr>
        <w:t>ی</w:t>
      </w:r>
      <w:r w:rsidRPr="0013714F">
        <w:rPr>
          <w:rFonts w:hint="cs"/>
          <w:rtl/>
        </w:rPr>
        <w:t>د بن عبدالله عزالد</w:t>
      </w:r>
      <w:r w:rsidR="00F35520" w:rsidRPr="0013714F">
        <w:rPr>
          <w:rFonts w:hint="cs"/>
          <w:rtl/>
        </w:rPr>
        <w:t>ی</w:t>
      </w:r>
      <w:r w:rsidRPr="0013714F">
        <w:rPr>
          <w:rFonts w:hint="cs"/>
          <w:rtl/>
        </w:rPr>
        <w:t>ن شافعی مشهور به د</w:t>
      </w:r>
      <w:r w:rsidR="00F35520" w:rsidRPr="0013714F">
        <w:rPr>
          <w:rFonts w:hint="cs"/>
          <w:rtl/>
        </w:rPr>
        <w:t>ی</w:t>
      </w:r>
      <w:r w:rsidRPr="0013714F">
        <w:rPr>
          <w:rFonts w:hint="cs"/>
          <w:rtl/>
        </w:rPr>
        <w:t>ر</w:t>
      </w:r>
      <w:r w:rsidR="00F35520" w:rsidRPr="0013714F">
        <w:rPr>
          <w:rFonts w:hint="cs"/>
          <w:rtl/>
        </w:rPr>
        <w:t>ی</w:t>
      </w:r>
      <w:r w:rsidRPr="0013714F">
        <w:rPr>
          <w:rFonts w:hint="cs"/>
          <w:rtl/>
        </w:rPr>
        <w:t>نی است.</w:t>
      </w:r>
    </w:p>
    <w:p w:rsidR="005B4F59" w:rsidRPr="0013714F" w:rsidRDefault="00A75216" w:rsidP="0013714F">
      <w:pPr>
        <w:pStyle w:val="a3"/>
        <w:rPr>
          <w:rtl/>
        </w:rPr>
      </w:pPr>
      <w:r w:rsidRPr="0013714F">
        <w:rPr>
          <w:rFonts w:hint="cs"/>
          <w:rtl/>
        </w:rPr>
        <w:t xml:space="preserve"> </w:t>
      </w:r>
      <w:r w:rsidR="005B4F59" w:rsidRPr="0013714F">
        <w:rPr>
          <w:rFonts w:hint="cs"/>
          <w:rtl/>
        </w:rPr>
        <w:t>امام س</w:t>
      </w:r>
      <w:r w:rsidR="00F35520" w:rsidRPr="0013714F">
        <w:rPr>
          <w:rFonts w:hint="cs"/>
          <w:rtl/>
        </w:rPr>
        <w:t>ی</w:t>
      </w:r>
      <w:r w:rsidR="005B4F59" w:rsidRPr="0013714F">
        <w:rPr>
          <w:rFonts w:hint="cs"/>
          <w:rtl/>
        </w:rPr>
        <w:t>وطی اشاره به کتاب وی نموده، عزالد</w:t>
      </w:r>
      <w:r w:rsidR="00F35520" w:rsidRPr="0013714F">
        <w:rPr>
          <w:rFonts w:hint="cs"/>
          <w:rtl/>
        </w:rPr>
        <w:t>ی</w:t>
      </w:r>
      <w:r w:rsidR="005B4F59" w:rsidRPr="0013714F">
        <w:rPr>
          <w:rFonts w:hint="cs"/>
          <w:rtl/>
        </w:rPr>
        <w:t>ن د</w:t>
      </w:r>
      <w:r w:rsidR="00F35520" w:rsidRPr="0013714F">
        <w:rPr>
          <w:rFonts w:hint="cs"/>
          <w:rtl/>
        </w:rPr>
        <w:t>ی</w:t>
      </w:r>
      <w:r w:rsidR="005B4F59" w:rsidRPr="0013714F">
        <w:rPr>
          <w:rFonts w:hint="cs"/>
          <w:rtl/>
        </w:rPr>
        <w:t>ر</w:t>
      </w:r>
      <w:r w:rsidR="00F35520" w:rsidRPr="0013714F">
        <w:rPr>
          <w:rFonts w:hint="cs"/>
          <w:rtl/>
        </w:rPr>
        <w:t>ی</w:t>
      </w:r>
      <w:r w:rsidR="005B4F59" w:rsidRPr="0013714F">
        <w:rPr>
          <w:rFonts w:hint="cs"/>
          <w:rtl/>
        </w:rPr>
        <w:t>نی را از مؤلفان موضوع مکی و مدنی قرآن</w:t>
      </w:r>
      <w:r w:rsidRPr="0013714F">
        <w:rPr>
          <w:rFonts w:hint="cs"/>
          <w:rtl/>
        </w:rPr>
        <w:t xml:space="preserve"> م</w:t>
      </w:r>
      <w:r w:rsidR="00F35520" w:rsidRPr="0013714F">
        <w:rPr>
          <w:rFonts w:hint="cs"/>
          <w:rtl/>
        </w:rPr>
        <w:t>ی</w:t>
      </w:r>
      <w:r w:rsidRPr="0013714F">
        <w:rPr>
          <w:rFonts w:hint="cs"/>
          <w:rtl/>
        </w:rPr>
        <w:t>‌داند</w:t>
      </w:r>
      <w:r w:rsidR="005B4F59" w:rsidRPr="0013714F">
        <w:rPr>
          <w:rFonts w:hint="cs"/>
          <w:rtl/>
        </w:rPr>
        <w:t xml:space="preserve"> و جز س</w:t>
      </w:r>
      <w:r w:rsidR="00F35520" w:rsidRPr="0013714F">
        <w:rPr>
          <w:rFonts w:hint="cs"/>
          <w:rtl/>
        </w:rPr>
        <w:t>ی</w:t>
      </w:r>
      <w:r w:rsidR="005B4F59" w:rsidRPr="0013714F">
        <w:rPr>
          <w:rFonts w:hint="cs"/>
          <w:rtl/>
        </w:rPr>
        <w:t>وطی ه</w:t>
      </w:r>
      <w:r w:rsidR="00F35520" w:rsidRPr="0013714F">
        <w:rPr>
          <w:rFonts w:hint="cs"/>
          <w:rtl/>
        </w:rPr>
        <w:t>ی</w:t>
      </w:r>
      <w:r w:rsidR="005B4F59" w:rsidRPr="0013714F">
        <w:rPr>
          <w:rFonts w:hint="cs"/>
          <w:rtl/>
        </w:rPr>
        <w:t xml:space="preserve">چ </w:t>
      </w:r>
      <w:r w:rsidR="00F35520" w:rsidRPr="0013714F">
        <w:rPr>
          <w:rFonts w:hint="cs"/>
          <w:rtl/>
        </w:rPr>
        <w:t>ی</w:t>
      </w:r>
      <w:r w:rsidR="005B4F59" w:rsidRPr="0013714F">
        <w:rPr>
          <w:rFonts w:hint="cs"/>
          <w:rtl/>
        </w:rPr>
        <w:t>کی از آن نام نبرده، و نه سراغی از آن در مکتبات اسلامی است.</w:t>
      </w:r>
    </w:p>
    <w:p w:rsidR="005B4F59" w:rsidRPr="0013714F" w:rsidRDefault="00A75216" w:rsidP="0013714F">
      <w:pPr>
        <w:pStyle w:val="a3"/>
        <w:rPr>
          <w:rtl/>
        </w:rPr>
      </w:pPr>
      <w:r w:rsidRPr="0013714F">
        <w:rPr>
          <w:rFonts w:hint="cs"/>
          <w:rtl/>
        </w:rPr>
        <w:t xml:space="preserve"> </w:t>
      </w:r>
      <w:r w:rsidR="005B4F59" w:rsidRPr="0013714F">
        <w:rPr>
          <w:rFonts w:hint="cs"/>
          <w:rtl/>
        </w:rPr>
        <w:t xml:space="preserve">البته قابل </w:t>
      </w:r>
      <w:r w:rsidR="00F35520" w:rsidRPr="0013714F">
        <w:rPr>
          <w:rFonts w:hint="cs"/>
          <w:rtl/>
        </w:rPr>
        <w:t>ی</w:t>
      </w:r>
      <w:r w:rsidR="005B4F59" w:rsidRPr="0013714F">
        <w:rPr>
          <w:rFonts w:hint="cs"/>
          <w:rtl/>
        </w:rPr>
        <w:t>اد آوری است که عزالد</w:t>
      </w:r>
      <w:r w:rsidR="00F35520" w:rsidRPr="0013714F">
        <w:rPr>
          <w:rFonts w:hint="cs"/>
          <w:rtl/>
        </w:rPr>
        <w:t>ی</w:t>
      </w:r>
      <w:r w:rsidR="005B4F59" w:rsidRPr="0013714F">
        <w:rPr>
          <w:rFonts w:hint="cs"/>
          <w:rtl/>
        </w:rPr>
        <w:t>ن د</w:t>
      </w:r>
      <w:r w:rsidR="00F35520" w:rsidRPr="0013714F">
        <w:rPr>
          <w:rFonts w:hint="cs"/>
          <w:rtl/>
        </w:rPr>
        <w:t>ی</w:t>
      </w:r>
      <w:r w:rsidR="005B4F59" w:rsidRPr="0013714F">
        <w:rPr>
          <w:rFonts w:hint="cs"/>
          <w:rtl/>
        </w:rPr>
        <w:t>رنی تفس</w:t>
      </w:r>
      <w:r w:rsidR="00F35520" w:rsidRPr="0013714F">
        <w:rPr>
          <w:rFonts w:hint="cs"/>
          <w:rtl/>
        </w:rPr>
        <w:t>ی</w:t>
      </w:r>
      <w:r w:rsidR="005B4F59" w:rsidRPr="0013714F">
        <w:rPr>
          <w:rFonts w:hint="cs"/>
          <w:rtl/>
        </w:rPr>
        <w:t>ری در قالب نظم به عنوان</w:t>
      </w:r>
      <w:r w:rsidR="00B01A09" w:rsidRPr="0013714F">
        <w:rPr>
          <w:rFonts w:hint="cs"/>
          <w:rtl/>
        </w:rPr>
        <w:t xml:space="preserve">: </w:t>
      </w:r>
      <w:r w:rsidR="005B4F59" w:rsidRPr="0013714F">
        <w:rPr>
          <w:rFonts w:hint="cs"/>
          <w:rtl/>
        </w:rPr>
        <w:t>" الت</w:t>
      </w:r>
      <w:r w:rsidR="00F35520" w:rsidRPr="0013714F">
        <w:rPr>
          <w:rFonts w:hint="cs"/>
          <w:rtl/>
        </w:rPr>
        <w:t>ی</w:t>
      </w:r>
      <w:r w:rsidR="005B4F59" w:rsidRPr="0013714F">
        <w:rPr>
          <w:rFonts w:hint="cs"/>
          <w:rtl/>
        </w:rPr>
        <w:t>س</w:t>
      </w:r>
      <w:r w:rsidR="00F35520" w:rsidRPr="0013714F">
        <w:rPr>
          <w:rFonts w:hint="cs"/>
          <w:rtl/>
        </w:rPr>
        <w:t>ی</w:t>
      </w:r>
      <w:r w:rsidR="005B4F59" w:rsidRPr="0013714F">
        <w:rPr>
          <w:rFonts w:hint="cs"/>
          <w:rtl/>
        </w:rPr>
        <w:t>ر</w:t>
      </w:r>
      <w:r w:rsidR="004A1D9B">
        <w:rPr>
          <w:rFonts w:hint="cs"/>
          <w:rtl/>
        </w:rPr>
        <w:t xml:space="preserve"> في </w:t>
      </w:r>
      <w:r w:rsidR="005B4F59" w:rsidRPr="0013714F">
        <w:rPr>
          <w:rFonts w:hint="cs"/>
          <w:rtl/>
        </w:rPr>
        <w:t>علم التفس</w:t>
      </w:r>
      <w:r w:rsidR="00F35520" w:rsidRPr="0013714F">
        <w:rPr>
          <w:rFonts w:hint="cs"/>
          <w:rtl/>
        </w:rPr>
        <w:t>ی</w:t>
      </w:r>
      <w:r w:rsidR="005B4F59" w:rsidRPr="0013714F">
        <w:rPr>
          <w:rFonts w:hint="cs"/>
          <w:rtl/>
        </w:rPr>
        <w:t>ر" تأل</w:t>
      </w:r>
      <w:r w:rsidR="00F35520" w:rsidRPr="0013714F">
        <w:rPr>
          <w:rFonts w:hint="cs"/>
          <w:rtl/>
        </w:rPr>
        <w:t>ی</w:t>
      </w:r>
      <w:r w:rsidR="005B4F59" w:rsidRPr="0013714F">
        <w:rPr>
          <w:rFonts w:hint="cs"/>
          <w:rtl/>
        </w:rPr>
        <w:t>ف نموده است که مشتمل بر سه هزار ب</w:t>
      </w:r>
      <w:r w:rsidR="00F35520" w:rsidRPr="0013714F">
        <w:rPr>
          <w:rFonts w:hint="cs"/>
          <w:rtl/>
        </w:rPr>
        <w:t>ی</w:t>
      </w:r>
      <w:r w:rsidR="005B4F59" w:rsidRPr="0013714F">
        <w:rPr>
          <w:rFonts w:hint="cs"/>
          <w:rtl/>
        </w:rPr>
        <w:t>ت</w:t>
      </w:r>
      <w:r w:rsidR="003906EB" w:rsidRPr="0013714F">
        <w:rPr>
          <w:rFonts w:hint="cs"/>
          <w:rtl/>
        </w:rPr>
        <w:t xml:space="preserve"> م</w:t>
      </w:r>
      <w:r w:rsidR="00F35520" w:rsidRPr="0013714F">
        <w:rPr>
          <w:rFonts w:hint="cs"/>
          <w:rtl/>
        </w:rPr>
        <w:t>ی</w:t>
      </w:r>
      <w:r w:rsidR="003906EB" w:rsidRPr="0013714F">
        <w:rPr>
          <w:rFonts w:hint="cs"/>
          <w:rtl/>
        </w:rPr>
        <w:t>‌باش</w:t>
      </w:r>
      <w:r w:rsidR="005B4F59" w:rsidRPr="0013714F">
        <w:rPr>
          <w:rFonts w:hint="cs"/>
          <w:rtl/>
        </w:rPr>
        <w:t>د و در آن تفس</w:t>
      </w:r>
      <w:r w:rsidR="00F35520" w:rsidRPr="0013714F">
        <w:rPr>
          <w:rFonts w:hint="cs"/>
          <w:rtl/>
        </w:rPr>
        <w:t>ی</w:t>
      </w:r>
      <w:r w:rsidR="005B4F59" w:rsidRPr="0013714F">
        <w:rPr>
          <w:rFonts w:hint="cs"/>
          <w:rtl/>
        </w:rPr>
        <w:t>ر ضمن سا</w:t>
      </w:r>
      <w:r w:rsidR="00F35520" w:rsidRPr="0013714F">
        <w:rPr>
          <w:rFonts w:hint="cs"/>
          <w:rtl/>
        </w:rPr>
        <w:t>ی</w:t>
      </w:r>
      <w:r w:rsidR="005B4F59" w:rsidRPr="0013714F">
        <w:rPr>
          <w:rFonts w:hint="cs"/>
          <w:rtl/>
        </w:rPr>
        <w:t>ر موضوعات قرآنی از موضوع مکی و مدنی ن</w:t>
      </w:r>
      <w:r w:rsidR="00F35520" w:rsidRPr="0013714F">
        <w:rPr>
          <w:rFonts w:hint="cs"/>
          <w:rtl/>
        </w:rPr>
        <w:t>ی</w:t>
      </w:r>
      <w:r w:rsidR="005B4F59" w:rsidRPr="0013714F">
        <w:rPr>
          <w:rFonts w:hint="cs"/>
          <w:rtl/>
        </w:rPr>
        <w:t>ز بحث</w:t>
      </w:r>
      <w:r w:rsidR="00BD3D59" w:rsidRPr="0013714F">
        <w:rPr>
          <w:rFonts w:hint="cs"/>
          <w:rtl/>
        </w:rPr>
        <w:t xml:space="preserve"> م</w:t>
      </w:r>
      <w:r w:rsidR="00F35520" w:rsidRPr="0013714F">
        <w:rPr>
          <w:rFonts w:hint="cs"/>
          <w:rtl/>
        </w:rPr>
        <w:t>ی</w:t>
      </w:r>
      <w:r w:rsidR="00BD3D59" w:rsidRPr="0013714F">
        <w:rPr>
          <w:rFonts w:hint="cs"/>
          <w:rtl/>
        </w:rPr>
        <w:t>‌</w:t>
      </w:r>
      <w:r w:rsidR="005B4F59" w:rsidRPr="0013714F">
        <w:rPr>
          <w:rFonts w:hint="cs"/>
          <w:rtl/>
        </w:rPr>
        <w:t xml:space="preserve">کند.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 xml:space="preserve">در کتاب " اتقان" </w:t>
      </w:r>
      <w:r w:rsidR="00F35520" w:rsidRPr="0044005E">
        <w:rPr>
          <w:rStyle w:val="Char3"/>
          <w:rFonts w:hint="cs"/>
          <w:b w:val="0"/>
          <w:bCs w:val="0"/>
          <w:rtl/>
        </w:rPr>
        <w:t>ی</w:t>
      </w:r>
      <w:r w:rsidR="005B4F59" w:rsidRPr="0044005E">
        <w:rPr>
          <w:rStyle w:val="Char3"/>
          <w:rFonts w:hint="cs"/>
          <w:b w:val="0"/>
          <w:bCs w:val="0"/>
          <w:rtl/>
        </w:rPr>
        <w:t>کی از اب</w:t>
      </w:r>
      <w:r w:rsidR="00F35520" w:rsidRPr="0044005E">
        <w:rPr>
          <w:rStyle w:val="Char3"/>
          <w:rFonts w:hint="cs"/>
          <w:b w:val="0"/>
          <w:bCs w:val="0"/>
          <w:rtl/>
        </w:rPr>
        <w:t>ی</w:t>
      </w:r>
      <w:r w:rsidR="005B4F59" w:rsidRPr="0044005E">
        <w:rPr>
          <w:rStyle w:val="Char3"/>
          <w:rFonts w:hint="cs"/>
          <w:b w:val="0"/>
          <w:bCs w:val="0"/>
          <w:rtl/>
        </w:rPr>
        <w:t>ات آن در ب</w:t>
      </w:r>
      <w:r w:rsidR="00F35520" w:rsidRPr="0044005E">
        <w:rPr>
          <w:rStyle w:val="Char3"/>
          <w:rFonts w:hint="cs"/>
          <w:b w:val="0"/>
          <w:bCs w:val="0"/>
          <w:rtl/>
        </w:rPr>
        <w:t>ی</w:t>
      </w:r>
      <w:r w:rsidR="005B4F59" w:rsidRPr="0044005E">
        <w:rPr>
          <w:rStyle w:val="Char3"/>
          <w:rFonts w:hint="cs"/>
          <w:b w:val="0"/>
          <w:bCs w:val="0"/>
          <w:rtl/>
        </w:rPr>
        <w:t>ان ضوابط مکی و مدنی چن</w:t>
      </w:r>
      <w:r w:rsidR="00F35520" w:rsidRPr="0044005E">
        <w:rPr>
          <w:rStyle w:val="Char3"/>
          <w:rFonts w:hint="cs"/>
          <w:b w:val="0"/>
          <w:bCs w:val="0"/>
          <w:rtl/>
        </w:rPr>
        <w:t>ی</w:t>
      </w:r>
      <w:r w:rsidR="005B4F59" w:rsidRPr="0044005E">
        <w:rPr>
          <w:rStyle w:val="Char3"/>
          <w:rFonts w:hint="cs"/>
          <w:b w:val="0"/>
          <w:bCs w:val="0"/>
          <w:rtl/>
        </w:rPr>
        <w:t>ن آمده است</w:t>
      </w:r>
      <w:r w:rsidR="00B01A09" w:rsidRPr="0044005E">
        <w:rPr>
          <w:rStyle w:val="Char3"/>
          <w:rFonts w:hint="cs"/>
          <w:b w:val="0"/>
          <w:bCs w:val="0"/>
          <w:rtl/>
        </w:rPr>
        <w:t xml:space="preserve">: </w:t>
      </w:r>
    </w:p>
    <w:p w:rsidR="005B4F59" w:rsidRPr="00773BF3" w:rsidRDefault="005B4F59" w:rsidP="0013714F">
      <w:pPr>
        <w:pStyle w:val="a9"/>
        <w:ind w:left="430" w:firstLine="0"/>
        <w:rPr>
          <w:rtl/>
        </w:rPr>
      </w:pPr>
      <w:r w:rsidRPr="00773BF3">
        <w:rPr>
          <w:rFonts w:hint="cs"/>
          <w:rtl/>
        </w:rPr>
        <w:t>و ما نزلت کلا بيثرب فاعلمن</w:t>
      </w:r>
      <w:r w:rsidR="00DB0DFE" w:rsidRPr="00773BF3">
        <w:rPr>
          <w:rFonts w:hint="cs"/>
          <w:rtl/>
        </w:rPr>
        <w:t xml:space="preserve"> </w:t>
      </w:r>
      <w:r w:rsidRPr="00773BF3">
        <w:rPr>
          <w:rFonts w:hint="cs"/>
          <w:rtl/>
        </w:rPr>
        <w:t>و لم تأت في القرآن في نصفه الأعلى</w:t>
      </w:r>
      <w:r w:rsidR="00D6210A" w:rsidRPr="0044005E">
        <w:rPr>
          <w:rStyle w:val="Char3"/>
          <w:vertAlign w:val="superscript"/>
          <w:rtl/>
        </w:rPr>
        <w:footnoteReference w:id="47"/>
      </w:r>
    </w:p>
    <w:p w:rsidR="005B4F59" w:rsidRPr="0013714F" w:rsidRDefault="005B4F59" w:rsidP="0013714F">
      <w:pPr>
        <w:pStyle w:val="a3"/>
        <w:rPr>
          <w:rtl/>
        </w:rPr>
      </w:pPr>
      <w:r w:rsidRPr="001D7BE3">
        <w:rPr>
          <w:rFonts w:hint="cs"/>
          <w:color w:val="000000"/>
          <w:rtl/>
        </w:rPr>
        <w:t>"</w:t>
      </w:r>
      <w:r w:rsidRPr="0013714F">
        <w:rPr>
          <w:rFonts w:hint="cs"/>
          <w:rtl/>
        </w:rPr>
        <w:t xml:space="preserve"> کلم</w:t>
      </w:r>
      <w:r w:rsidR="003026FE">
        <w:rPr>
          <w:rFonts w:hint="cs"/>
          <w:rtl/>
        </w:rPr>
        <w:t>ۀ</w:t>
      </w:r>
      <w:r w:rsidR="009448DE" w:rsidRPr="0013714F">
        <w:rPr>
          <w:rFonts w:hint="cs"/>
          <w:rtl/>
        </w:rPr>
        <w:t xml:space="preserve"> (</w:t>
      </w:r>
      <w:r w:rsidRPr="0013714F">
        <w:rPr>
          <w:rFonts w:hint="cs"/>
          <w:rtl/>
        </w:rPr>
        <w:t>کلا</w:t>
      </w:r>
      <w:r w:rsidR="00184F1F" w:rsidRPr="0013714F">
        <w:rPr>
          <w:rFonts w:hint="cs"/>
          <w:rtl/>
        </w:rPr>
        <w:t xml:space="preserve">) </w:t>
      </w:r>
      <w:r w:rsidRPr="0013714F">
        <w:rPr>
          <w:rFonts w:hint="cs"/>
          <w:rtl/>
        </w:rPr>
        <w:t>در مد</w:t>
      </w:r>
      <w:r w:rsidR="00F35520" w:rsidRPr="0013714F">
        <w:rPr>
          <w:rFonts w:hint="cs"/>
          <w:rtl/>
        </w:rPr>
        <w:t>ی</w:t>
      </w:r>
      <w:r w:rsidRPr="0013714F">
        <w:rPr>
          <w:rFonts w:hint="cs"/>
          <w:rtl/>
        </w:rPr>
        <w:t>نه نازل نشده، و در نصف اول قرآن ا</w:t>
      </w:r>
      <w:r w:rsidR="00F35520" w:rsidRPr="0013714F">
        <w:rPr>
          <w:rFonts w:hint="cs"/>
          <w:rtl/>
        </w:rPr>
        <w:t>ی</w:t>
      </w:r>
      <w:r w:rsidRPr="0013714F">
        <w:rPr>
          <w:rFonts w:hint="cs"/>
          <w:rtl/>
        </w:rPr>
        <w:t>ن کلمه ن</w:t>
      </w:r>
      <w:r w:rsidR="00F35520" w:rsidRPr="0013714F">
        <w:rPr>
          <w:rFonts w:hint="cs"/>
          <w:rtl/>
        </w:rPr>
        <w:t>ی</w:t>
      </w:r>
      <w:r w:rsidRPr="0013714F">
        <w:rPr>
          <w:rFonts w:hint="cs"/>
          <w:rtl/>
        </w:rPr>
        <w:t>امده است</w:t>
      </w:r>
      <w:r w:rsidRPr="001D7BE3">
        <w:rPr>
          <w:rFonts w:hint="cs"/>
          <w:color w:val="000000"/>
          <w:rtl/>
        </w:rPr>
        <w:t>"</w:t>
      </w:r>
      <w:r w:rsidR="00D6210A" w:rsidRPr="0013714F">
        <w:rPr>
          <w:rFonts w:hint="cs"/>
          <w:rtl/>
        </w:rPr>
        <w:t>.</w:t>
      </w:r>
    </w:p>
    <w:p w:rsidR="005B4F59" w:rsidRPr="0013714F" w:rsidRDefault="005B4F59" w:rsidP="0013714F">
      <w:pPr>
        <w:pStyle w:val="a3"/>
        <w:rPr>
          <w:rtl/>
        </w:rPr>
      </w:pPr>
      <w:r w:rsidRPr="0013714F">
        <w:rPr>
          <w:rFonts w:hint="cs"/>
          <w:rtl/>
        </w:rPr>
        <w:t>برخی از علما</w:t>
      </w:r>
      <w:r w:rsidR="00F35520" w:rsidRPr="0013714F">
        <w:rPr>
          <w:rFonts w:hint="cs"/>
          <w:rtl/>
        </w:rPr>
        <w:t>ی</w:t>
      </w:r>
      <w:r w:rsidRPr="0013714F">
        <w:rPr>
          <w:rFonts w:hint="cs"/>
          <w:rtl/>
        </w:rPr>
        <w:t xml:space="preserve"> متأخر</w:t>
      </w:r>
      <w:r w:rsidR="00F35520" w:rsidRPr="0013714F">
        <w:rPr>
          <w:rFonts w:hint="cs"/>
          <w:rtl/>
        </w:rPr>
        <w:t>ی</w:t>
      </w:r>
      <w:r w:rsidRPr="0013714F">
        <w:rPr>
          <w:rFonts w:hint="cs"/>
          <w:rtl/>
        </w:rPr>
        <w:t>ن چون بدر الد</w:t>
      </w:r>
      <w:r w:rsidR="00F35520" w:rsidRPr="0013714F">
        <w:rPr>
          <w:rFonts w:hint="cs"/>
          <w:rtl/>
        </w:rPr>
        <w:t>ی</w:t>
      </w:r>
      <w:r w:rsidRPr="0013714F">
        <w:rPr>
          <w:rFonts w:hint="cs"/>
          <w:rtl/>
        </w:rPr>
        <w:t>ن حلب</w:t>
      </w:r>
      <w:r w:rsidR="00F35520" w:rsidRPr="0013714F">
        <w:rPr>
          <w:rFonts w:hint="cs"/>
          <w:rtl/>
        </w:rPr>
        <w:t>ی</w:t>
      </w:r>
      <w:r w:rsidR="009448DE" w:rsidRPr="0013714F">
        <w:rPr>
          <w:rFonts w:hint="cs"/>
          <w:rtl/>
        </w:rPr>
        <w:t xml:space="preserve"> (</w:t>
      </w:r>
      <w:r w:rsidRPr="0013714F">
        <w:rPr>
          <w:rFonts w:hint="cs"/>
          <w:rtl/>
        </w:rPr>
        <w:t>م 715هـ</w:t>
      </w:r>
      <w:r w:rsidR="00184F1F" w:rsidRPr="0013714F">
        <w:rPr>
          <w:rFonts w:hint="cs"/>
          <w:rtl/>
        </w:rPr>
        <w:t xml:space="preserve">) </w:t>
      </w:r>
      <w:r w:rsidRPr="0013714F">
        <w:rPr>
          <w:rFonts w:hint="cs"/>
          <w:rtl/>
        </w:rPr>
        <w:t>، برهان الد</w:t>
      </w:r>
      <w:r w:rsidR="00F35520" w:rsidRPr="0013714F">
        <w:rPr>
          <w:rFonts w:hint="cs"/>
          <w:rtl/>
        </w:rPr>
        <w:t>ی</w:t>
      </w:r>
      <w:r w:rsidRPr="0013714F">
        <w:rPr>
          <w:rFonts w:hint="cs"/>
          <w:rtl/>
        </w:rPr>
        <w:t>ن جعبری</w:t>
      </w:r>
      <w:r w:rsidR="009448DE" w:rsidRPr="0013714F">
        <w:rPr>
          <w:rFonts w:hint="cs"/>
          <w:rtl/>
        </w:rPr>
        <w:t xml:space="preserve"> (</w:t>
      </w:r>
      <w:r w:rsidRPr="0013714F">
        <w:rPr>
          <w:rFonts w:hint="cs"/>
          <w:rtl/>
        </w:rPr>
        <w:t>م 732 هـ</w:t>
      </w:r>
      <w:r w:rsidR="00184F1F" w:rsidRPr="0013714F">
        <w:rPr>
          <w:rFonts w:hint="cs"/>
          <w:rtl/>
        </w:rPr>
        <w:t xml:space="preserve">) </w:t>
      </w:r>
      <w:r w:rsidRPr="0013714F">
        <w:rPr>
          <w:rFonts w:hint="cs"/>
          <w:rtl/>
        </w:rPr>
        <w:t>و... ن</w:t>
      </w:r>
      <w:r w:rsidR="00F35520" w:rsidRPr="0013714F">
        <w:rPr>
          <w:rFonts w:hint="cs"/>
          <w:rtl/>
        </w:rPr>
        <w:t>ی</w:t>
      </w:r>
      <w:r w:rsidRPr="0013714F">
        <w:rPr>
          <w:rFonts w:hint="cs"/>
          <w:rtl/>
        </w:rPr>
        <w:t>ز تأل</w:t>
      </w:r>
      <w:r w:rsidR="00F35520" w:rsidRPr="0013714F">
        <w:rPr>
          <w:rFonts w:hint="cs"/>
          <w:rtl/>
        </w:rPr>
        <w:t>ی</w:t>
      </w:r>
      <w:r w:rsidRPr="0013714F">
        <w:rPr>
          <w:rFonts w:hint="cs"/>
          <w:rtl/>
        </w:rPr>
        <w:t>فات</w:t>
      </w:r>
      <w:r w:rsidR="00F35520" w:rsidRPr="0013714F">
        <w:rPr>
          <w:rFonts w:hint="cs"/>
          <w:rtl/>
        </w:rPr>
        <w:t>ی</w:t>
      </w:r>
      <w:r w:rsidRPr="0013714F">
        <w:rPr>
          <w:rFonts w:hint="cs"/>
          <w:rtl/>
        </w:rPr>
        <w:t xml:space="preserve"> به شکل نظم در ا</w:t>
      </w:r>
      <w:r w:rsidR="00F35520" w:rsidRPr="0013714F">
        <w:rPr>
          <w:rFonts w:hint="cs"/>
          <w:rtl/>
        </w:rPr>
        <w:t>ی</w:t>
      </w:r>
      <w:r w:rsidRPr="0013714F">
        <w:rPr>
          <w:rFonts w:hint="cs"/>
          <w:rtl/>
        </w:rPr>
        <w:t>ن زم</w:t>
      </w:r>
      <w:r w:rsidR="00F35520" w:rsidRPr="0013714F">
        <w:rPr>
          <w:rFonts w:hint="cs"/>
          <w:rtl/>
        </w:rPr>
        <w:t>ی</w:t>
      </w:r>
      <w:r w:rsidRPr="0013714F">
        <w:rPr>
          <w:rFonts w:hint="cs"/>
          <w:rtl/>
        </w:rPr>
        <w:t>نه دارند که جز تسه</w:t>
      </w:r>
      <w:r w:rsidR="00F35520" w:rsidRPr="0013714F">
        <w:rPr>
          <w:rFonts w:hint="cs"/>
          <w:rtl/>
        </w:rPr>
        <w:t>ی</w:t>
      </w:r>
      <w:r w:rsidRPr="0013714F">
        <w:rPr>
          <w:rFonts w:hint="cs"/>
          <w:rtl/>
        </w:rPr>
        <w:t>ل و آسانی حفظ، کدام فا</w:t>
      </w:r>
      <w:r w:rsidR="00F35520" w:rsidRPr="0013714F">
        <w:rPr>
          <w:rFonts w:hint="cs"/>
          <w:rtl/>
        </w:rPr>
        <w:t>ی</w:t>
      </w:r>
      <w:r w:rsidRPr="0013714F">
        <w:rPr>
          <w:rFonts w:hint="cs"/>
          <w:rtl/>
        </w:rPr>
        <w:t>ده و نو آوری در</w:t>
      </w:r>
      <w:r w:rsidR="001144B2" w:rsidRPr="0013714F">
        <w:rPr>
          <w:rFonts w:hint="cs"/>
          <w:rtl/>
        </w:rPr>
        <w:t xml:space="preserve"> آن‌ها </w:t>
      </w:r>
      <w:r w:rsidRPr="0013714F">
        <w:rPr>
          <w:rFonts w:hint="cs"/>
          <w:rtl/>
        </w:rPr>
        <w:t>د</w:t>
      </w:r>
      <w:r w:rsidR="00F35520" w:rsidRPr="0013714F">
        <w:rPr>
          <w:rFonts w:hint="cs"/>
          <w:rtl/>
        </w:rPr>
        <w:t>ی</w:t>
      </w:r>
      <w:r w:rsidRPr="0013714F">
        <w:rPr>
          <w:rFonts w:hint="cs"/>
          <w:rtl/>
        </w:rPr>
        <w:t>ده</w:t>
      </w:r>
      <w:r w:rsidR="00A351C4" w:rsidRPr="0013714F">
        <w:rPr>
          <w:rFonts w:hint="cs"/>
          <w:rtl/>
        </w:rPr>
        <w:t xml:space="preserve"> نم</w:t>
      </w:r>
      <w:r w:rsidR="00F35520" w:rsidRPr="0013714F">
        <w:rPr>
          <w:rFonts w:hint="cs"/>
          <w:rtl/>
        </w:rPr>
        <w:t>ی</w:t>
      </w:r>
      <w:r w:rsidR="00A351C4" w:rsidRPr="0013714F">
        <w:rPr>
          <w:rFonts w:hint="cs"/>
          <w:rtl/>
        </w:rPr>
        <w:t>‌شو</w:t>
      </w:r>
      <w:r w:rsidRPr="0013714F">
        <w:rPr>
          <w:rFonts w:hint="cs"/>
          <w:rtl/>
        </w:rPr>
        <w:t>د.</w:t>
      </w:r>
    </w:p>
    <w:p w:rsidR="005B4F59" w:rsidRPr="0013714F" w:rsidRDefault="005B4F59" w:rsidP="0013714F">
      <w:pPr>
        <w:pStyle w:val="a3"/>
        <w:rPr>
          <w:rtl/>
        </w:rPr>
      </w:pPr>
      <w:r w:rsidRPr="0013714F">
        <w:rPr>
          <w:rFonts w:hint="cs"/>
          <w:rtl/>
        </w:rPr>
        <w:t>علمای معاصر با استفاده از ابزار عصری و با در نظرداشت اوضاع، تأل</w:t>
      </w:r>
      <w:r w:rsidR="00F35520" w:rsidRPr="0013714F">
        <w:rPr>
          <w:rFonts w:hint="cs"/>
          <w:rtl/>
        </w:rPr>
        <w:t>ی</w:t>
      </w:r>
      <w:r w:rsidRPr="0013714F">
        <w:rPr>
          <w:rFonts w:hint="cs"/>
          <w:rtl/>
        </w:rPr>
        <w:t>فات و تحق</w:t>
      </w:r>
      <w:r w:rsidR="00F35520" w:rsidRPr="0013714F">
        <w:rPr>
          <w:rFonts w:hint="cs"/>
          <w:rtl/>
        </w:rPr>
        <w:t>ی</w:t>
      </w:r>
      <w:r w:rsidRPr="0013714F">
        <w:rPr>
          <w:rFonts w:hint="cs"/>
          <w:rtl/>
        </w:rPr>
        <w:t>قات مف</w:t>
      </w:r>
      <w:r w:rsidR="00F35520" w:rsidRPr="0013714F">
        <w:rPr>
          <w:rFonts w:hint="cs"/>
          <w:rtl/>
        </w:rPr>
        <w:t>ی</w:t>
      </w:r>
      <w:r w:rsidRPr="0013714F">
        <w:rPr>
          <w:rFonts w:hint="cs"/>
          <w:rtl/>
        </w:rPr>
        <w:t>دی در عرص</w:t>
      </w:r>
      <w:r w:rsidR="003026FE">
        <w:rPr>
          <w:rFonts w:hint="cs"/>
          <w:rtl/>
        </w:rPr>
        <w:t>ۀ</w:t>
      </w:r>
      <w:r w:rsidRPr="0013714F">
        <w:rPr>
          <w:rFonts w:hint="cs"/>
          <w:rtl/>
        </w:rPr>
        <w:t xml:space="preserve"> موضوعات علوم قرآنی بو</w:t>
      </w:r>
      <w:r w:rsidR="00F35520" w:rsidRPr="0013714F">
        <w:rPr>
          <w:rFonts w:hint="cs"/>
          <w:rtl/>
        </w:rPr>
        <w:t>ی</w:t>
      </w:r>
      <w:r w:rsidRPr="0013714F">
        <w:rPr>
          <w:rFonts w:hint="cs"/>
          <w:rtl/>
        </w:rPr>
        <w:t>ژه موضوع مکی و مدنی دارند که در بحث</w:t>
      </w:r>
      <w:r w:rsidR="00EC1F93" w:rsidRPr="0013714F">
        <w:rPr>
          <w:rFonts w:hint="cs"/>
          <w:rtl/>
        </w:rPr>
        <w:t xml:space="preserve">‌های </w:t>
      </w:r>
      <w:r w:rsidRPr="0013714F">
        <w:rPr>
          <w:rFonts w:hint="cs"/>
          <w:rtl/>
        </w:rPr>
        <w:t>بعدی تحت عنوان</w:t>
      </w:r>
      <w:r w:rsidR="00B01A09" w:rsidRPr="0013714F">
        <w:rPr>
          <w:rFonts w:hint="cs"/>
          <w:rtl/>
        </w:rPr>
        <w:t xml:space="preserve">: </w:t>
      </w:r>
      <w:r w:rsidRPr="0013714F">
        <w:rPr>
          <w:rFonts w:hint="cs"/>
          <w:rtl/>
        </w:rPr>
        <w:t>" مکی و مدنی در تحق</w:t>
      </w:r>
      <w:r w:rsidR="00F35520" w:rsidRPr="0013714F">
        <w:rPr>
          <w:rFonts w:hint="cs"/>
          <w:rtl/>
        </w:rPr>
        <w:t>ی</w:t>
      </w:r>
      <w:r w:rsidRPr="0013714F">
        <w:rPr>
          <w:rFonts w:hint="cs"/>
          <w:rtl/>
        </w:rPr>
        <w:t>قات معاصر" توض</w:t>
      </w:r>
      <w:r w:rsidR="00F35520" w:rsidRPr="0013714F">
        <w:rPr>
          <w:rFonts w:hint="cs"/>
          <w:rtl/>
        </w:rPr>
        <w:t>ی</w:t>
      </w:r>
      <w:r w:rsidRPr="0013714F">
        <w:rPr>
          <w:rFonts w:hint="cs"/>
          <w:rtl/>
        </w:rPr>
        <w:t>ح داده خواهد شد.</w:t>
      </w:r>
    </w:p>
    <w:p w:rsidR="008C354A" w:rsidRPr="0044005E" w:rsidRDefault="00DA1D83" w:rsidP="00B21439">
      <w:pPr>
        <w:jc w:val="center"/>
        <w:rPr>
          <w:rStyle w:val="Char3"/>
          <w:b/>
          <w:bCs/>
          <w:rtl/>
        </w:rPr>
      </w:pPr>
      <w:r w:rsidRPr="000422CA">
        <w:rPr>
          <w:rFonts w:cs="B Jadid" w:hint="cs"/>
          <w:color w:val="000000"/>
          <w:sz w:val="32"/>
          <w:szCs w:val="32"/>
          <w:rtl/>
          <w:lang w:bidi="fa-IR"/>
        </w:rPr>
        <w:t>***</w:t>
      </w:r>
    </w:p>
    <w:p w:rsidR="00B35CA9" w:rsidRPr="0044005E" w:rsidRDefault="00B35CA9" w:rsidP="000422CA">
      <w:pPr>
        <w:pStyle w:val="BLotus142"/>
        <w:ind w:firstLine="284"/>
        <w:rPr>
          <w:rStyle w:val="Char3"/>
          <w:b w:val="0"/>
          <w:bCs w:val="0"/>
          <w:rtl/>
        </w:rPr>
        <w:sectPr w:rsidR="00B35CA9" w:rsidRPr="0044005E" w:rsidSect="00661AD8">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B35CA9">
      <w:pPr>
        <w:pStyle w:val="a0"/>
        <w:rPr>
          <w:rtl/>
        </w:rPr>
      </w:pPr>
      <w:bookmarkStart w:id="92" w:name="_Toc304290522"/>
      <w:bookmarkStart w:id="93" w:name="_Toc319534435"/>
      <w:bookmarkStart w:id="94" w:name="_Toc441916621"/>
      <w:r w:rsidRPr="000422CA">
        <w:rPr>
          <w:rFonts w:hint="cs"/>
          <w:rtl/>
          <w:lang w:bidi="fa-IR"/>
        </w:rPr>
        <w:t xml:space="preserve">مکی و مدنی به عنوان بابی </w:t>
      </w:r>
      <w:r w:rsidRPr="000422CA">
        <w:rPr>
          <w:rFonts w:hint="cs"/>
          <w:rtl/>
        </w:rPr>
        <w:t>از</w:t>
      </w:r>
      <w:r w:rsidR="00B35CA9">
        <w:rPr>
          <w:rFonts w:hint="cs"/>
          <w:rtl/>
        </w:rPr>
        <w:t xml:space="preserve"> </w:t>
      </w:r>
      <w:r w:rsidRPr="000422CA">
        <w:rPr>
          <w:rFonts w:hint="cs"/>
          <w:rtl/>
        </w:rPr>
        <w:t>باب</w:t>
      </w:r>
      <w:r w:rsidR="00EC1F93">
        <w:rPr>
          <w:rFonts w:hint="cs"/>
          <w:rtl/>
          <w:lang w:bidi="fa-IR"/>
        </w:rPr>
        <w:t xml:space="preserve">‌های </w:t>
      </w:r>
      <w:r w:rsidRPr="000422CA">
        <w:rPr>
          <w:rFonts w:hint="cs"/>
          <w:rtl/>
          <w:lang w:bidi="fa-IR"/>
        </w:rPr>
        <w:t>علوم اسلامی</w:t>
      </w:r>
      <w:bookmarkEnd w:id="92"/>
      <w:bookmarkEnd w:id="93"/>
      <w:bookmarkEnd w:id="94"/>
    </w:p>
    <w:p w:rsidR="005B4F59" w:rsidRPr="008E2835" w:rsidRDefault="00DB0DFE" w:rsidP="008E2835">
      <w:pPr>
        <w:pStyle w:val="a3"/>
      </w:pPr>
      <w:r w:rsidRPr="008E2835">
        <w:rPr>
          <w:rFonts w:hint="cs"/>
          <w:rtl/>
        </w:rPr>
        <w:t xml:space="preserve"> </w:t>
      </w:r>
      <w:r w:rsidR="005B4F59" w:rsidRPr="008E2835">
        <w:rPr>
          <w:rFonts w:hint="cs"/>
          <w:rtl/>
        </w:rPr>
        <w:t>در بحث</w:t>
      </w:r>
      <w:r w:rsidR="00EC1F93" w:rsidRPr="008E2835">
        <w:rPr>
          <w:rFonts w:hint="cs"/>
          <w:rtl/>
        </w:rPr>
        <w:t xml:space="preserve">‌های </w:t>
      </w:r>
      <w:r w:rsidR="005B4F59" w:rsidRPr="008E2835">
        <w:rPr>
          <w:rFonts w:hint="cs"/>
          <w:rtl/>
        </w:rPr>
        <w:t>گذشته توض</w:t>
      </w:r>
      <w:r w:rsidR="00F35520" w:rsidRPr="008E2835">
        <w:rPr>
          <w:rFonts w:hint="cs"/>
          <w:rtl/>
        </w:rPr>
        <w:t>ی</w:t>
      </w:r>
      <w:r w:rsidR="005B4F59" w:rsidRPr="008E2835">
        <w:rPr>
          <w:rFonts w:hint="cs"/>
          <w:rtl/>
        </w:rPr>
        <w:t>ح گرد</w:t>
      </w:r>
      <w:r w:rsidR="00F35520" w:rsidRPr="008E2835">
        <w:rPr>
          <w:rFonts w:hint="cs"/>
          <w:rtl/>
        </w:rPr>
        <w:t>ی</w:t>
      </w:r>
      <w:r w:rsidR="005B4F59" w:rsidRPr="008E2835">
        <w:rPr>
          <w:rFonts w:hint="cs"/>
          <w:rtl/>
        </w:rPr>
        <w:t xml:space="preserve">د که جمعی از علما، مؤلفات مستقلی در موضوع </w:t>
      </w:r>
      <w:r w:rsidR="003515AB" w:rsidRPr="008E2835">
        <w:rPr>
          <w:rFonts w:hint="cs"/>
          <w:rtl/>
        </w:rPr>
        <w:t>مکی و مدنی</w:t>
      </w:r>
      <w:r w:rsidR="005B4F59" w:rsidRPr="008E2835">
        <w:rPr>
          <w:rFonts w:hint="cs"/>
          <w:rtl/>
        </w:rPr>
        <w:t xml:space="preserve"> قرآن در رشت</w:t>
      </w:r>
      <w:r w:rsidR="003026FE">
        <w:rPr>
          <w:rFonts w:hint="cs"/>
          <w:rtl/>
        </w:rPr>
        <w:t>ۀ</w:t>
      </w:r>
      <w:r w:rsidR="005B4F59" w:rsidRPr="008E2835">
        <w:rPr>
          <w:rFonts w:hint="cs"/>
          <w:rtl/>
        </w:rPr>
        <w:t>تحریر درآوردند، افزون برآن تعداد د</w:t>
      </w:r>
      <w:r w:rsidR="00F35520" w:rsidRPr="008E2835">
        <w:rPr>
          <w:rFonts w:hint="cs"/>
          <w:rtl/>
        </w:rPr>
        <w:t>ی</w:t>
      </w:r>
      <w:r w:rsidR="005B4F59" w:rsidRPr="008E2835">
        <w:rPr>
          <w:rFonts w:hint="cs"/>
          <w:rtl/>
        </w:rPr>
        <w:t>گری از علما ا</w:t>
      </w:r>
      <w:r w:rsidR="00F35520" w:rsidRPr="008E2835">
        <w:rPr>
          <w:rFonts w:hint="cs"/>
          <w:rtl/>
        </w:rPr>
        <w:t>ی</w:t>
      </w:r>
      <w:r w:rsidR="005B4F59" w:rsidRPr="008E2835">
        <w:rPr>
          <w:rFonts w:hint="cs"/>
          <w:rtl/>
        </w:rPr>
        <w:t>ن موضوع را به عنوان بابی از باب</w:t>
      </w:r>
      <w:r w:rsidR="00EC1F93" w:rsidRPr="008E2835">
        <w:rPr>
          <w:rFonts w:hint="cs"/>
          <w:rtl/>
        </w:rPr>
        <w:t xml:space="preserve">‌های </w:t>
      </w:r>
      <w:r w:rsidR="005B4F59" w:rsidRPr="008E2835">
        <w:rPr>
          <w:rFonts w:hint="cs"/>
          <w:rtl/>
        </w:rPr>
        <w:t>مؤلفات خود مطرح کرده، و روا</w:t>
      </w:r>
      <w:r w:rsidR="00F35520" w:rsidRPr="008E2835">
        <w:rPr>
          <w:rFonts w:hint="cs"/>
          <w:rtl/>
        </w:rPr>
        <w:t>ی</w:t>
      </w:r>
      <w:r w:rsidR="005B4F59" w:rsidRPr="008E2835">
        <w:rPr>
          <w:rFonts w:hint="cs"/>
          <w:rtl/>
        </w:rPr>
        <w:t>ات متعددی</w:t>
      </w:r>
      <w:r w:rsidRPr="008E2835">
        <w:rPr>
          <w:rFonts w:hint="cs"/>
          <w:rtl/>
        </w:rPr>
        <w:t xml:space="preserve"> </w:t>
      </w:r>
      <w:r w:rsidR="005B4F59" w:rsidRPr="008E2835">
        <w:rPr>
          <w:rFonts w:hint="cs"/>
          <w:rtl/>
        </w:rPr>
        <w:t>را</w:t>
      </w:r>
      <w:r w:rsidR="009D1552" w:rsidRPr="008E2835">
        <w:rPr>
          <w:rFonts w:hint="cs"/>
          <w:rtl/>
        </w:rPr>
        <w:t xml:space="preserve"> جمع‌آوری </w:t>
      </w:r>
      <w:r w:rsidR="005B4F59" w:rsidRPr="008E2835">
        <w:rPr>
          <w:rFonts w:hint="cs"/>
          <w:rtl/>
        </w:rPr>
        <w:t>نموده</w:t>
      </w:r>
      <w:r w:rsidRPr="008E2835">
        <w:rPr>
          <w:rFonts w:hint="cs"/>
          <w:rtl/>
        </w:rPr>
        <w:t>‌اند.</w:t>
      </w:r>
    </w:p>
    <w:p w:rsidR="005B4F59" w:rsidRPr="008E2835" w:rsidRDefault="00A75216" w:rsidP="008E2835">
      <w:pPr>
        <w:pStyle w:val="a3"/>
        <w:rPr>
          <w:rtl/>
        </w:rPr>
      </w:pPr>
      <w:r w:rsidRPr="008E2835">
        <w:rPr>
          <w:rFonts w:hint="cs"/>
          <w:rtl/>
        </w:rPr>
        <w:t xml:space="preserve"> </w:t>
      </w:r>
      <w:r w:rsidR="005B4F59" w:rsidRPr="008E2835">
        <w:rPr>
          <w:rFonts w:hint="cs"/>
          <w:rtl/>
        </w:rPr>
        <w:t>همانگونه که</w:t>
      </w:r>
      <w:r w:rsidR="00AC3A75" w:rsidRPr="008E2835">
        <w:rPr>
          <w:rFonts w:hint="cs"/>
          <w:rtl/>
        </w:rPr>
        <w:t xml:space="preserve"> عده‌ای </w:t>
      </w:r>
      <w:r w:rsidR="005B4F59" w:rsidRPr="008E2835">
        <w:rPr>
          <w:rFonts w:hint="cs"/>
          <w:rtl/>
        </w:rPr>
        <w:t>از متأخر</w:t>
      </w:r>
      <w:r w:rsidR="00F35520" w:rsidRPr="008E2835">
        <w:rPr>
          <w:rFonts w:hint="cs"/>
          <w:rtl/>
        </w:rPr>
        <w:t>ی</w:t>
      </w:r>
      <w:r w:rsidR="005B4F59" w:rsidRPr="008E2835">
        <w:rPr>
          <w:rFonts w:hint="cs"/>
          <w:rtl/>
        </w:rPr>
        <w:t>ن و معاصر</w:t>
      </w:r>
      <w:r w:rsidR="00F35520" w:rsidRPr="008E2835">
        <w:rPr>
          <w:rFonts w:hint="cs"/>
          <w:rtl/>
        </w:rPr>
        <w:t>ی</w:t>
      </w:r>
      <w:r w:rsidR="005B4F59" w:rsidRPr="008E2835">
        <w:rPr>
          <w:rFonts w:hint="cs"/>
          <w:rtl/>
        </w:rPr>
        <w:t>ن تحق</w:t>
      </w:r>
      <w:r w:rsidR="00F35520" w:rsidRPr="008E2835">
        <w:rPr>
          <w:rFonts w:hint="cs"/>
          <w:rtl/>
        </w:rPr>
        <w:t>ی</w:t>
      </w:r>
      <w:r w:rsidR="005B4F59" w:rsidRPr="008E2835">
        <w:rPr>
          <w:rFonts w:hint="cs"/>
          <w:rtl/>
        </w:rPr>
        <w:t>قات مف</w:t>
      </w:r>
      <w:r w:rsidR="00F35520" w:rsidRPr="008E2835">
        <w:rPr>
          <w:rFonts w:hint="cs"/>
          <w:rtl/>
        </w:rPr>
        <w:t>ی</w:t>
      </w:r>
      <w:r w:rsidR="005B4F59" w:rsidRPr="008E2835">
        <w:rPr>
          <w:rFonts w:hint="cs"/>
          <w:rtl/>
        </w:rPr>
        <w:t>د و ارزشمندی را در ا</w:t>
      </w:r>
      <w:r w:rsidR="00F35520" w:rsidRPr="008E2835">
        <w:rPr>
          <w:rFonts w:hint="cs"/>
          <w:rtl/>
        </w:rPr>
        <w:t>ی</w:t>
      </w:r>
      <w:r w:rsidR="005B4F59" w:rsidRPr="008E2835">
        <w:rPr>
          <w:rFonts w:hint="cs"/>
          <w:rtl/>
        </w:rPr>
        <w:t>ن</w:t>
      </w:r>
      <w:r w:rsidR="00DB0DFE" w:rsidRPr="008E2835">
        <w:rPr>
          <w:rFonts w:hint="cs"/>
          <w:rtl/>
        </w:rPr>
        <w:t xml:space="preserve"> </w:t>
      </w:r>
      <w:r w:rsidR="005B4F59" w:rsidRPr="008E2835">
        <w:rPr>
          <w:rFonts w:hint="cs"/>
          <w:rtl/>
        </w:rPr>
        <w:t>زم</w:t>
      </w:r>
      <w:r w:rsidR="00F35520" w:rsidRPr="008E2835">
        <w:rPr>
          <w:rFonts w:hint="cs"/>
          <w:rtl/>
        </w:rPr>
        <w:t>ی</w:t>
      </w:r>
      <w:r w:rsidR="005B4F59" w:rsidRPr="008E2835">
        <w:rPr>
          <w:rFonts w:hint="cs"/>
          <w:rtl/>
        </w:rPr>
        <w:t>نه ارائه نموده</w:t>
      </w:r>
      <w:r w:rsidR="00DB0DFE" w:rsidRPr="008E2835">
        <w:rPr>
          <w:rFonts w:hint="cs"/>
          <w:rtl/>
        </w:rPr>
        <w:t>‌اند.</w:t>
      </w:r>
    </w:p>
    <w:p w:rsidR="005B4F59" w:rsidRPr="008E2835" w:rsidRDefault="00AC3A75" w:rsidP="008E2835">
      <w:pPr>
        <w:pStyle w:val="a3"/>
        <w:rPr>
          <w:rtl/>
        </w:rPr>
      </w:pPr>
      <w:r w:rsidRPr="008E2835">
        <w:rPr>
          <w:rFonts w:hint="cs"/>
          <w:rtl/>
        </w:rPr>
        <w:t>کتاب‌ها</w:t>
      </w:r>
      <w:r w:rsidR="00F35520" w:rsidRPr="008E2835">
        <w:rPr>
          <w:rFonts w:hint="cs"/>
          <w:rtl/>
        </w:rPr>
        <w:t>یی</w:t>
      </w:r>
      <w:r w:rsidRPr="008E2835">
        <w:rPr>
          <w:rFonts w:hint="cs"/>
          <w:rtl/>
        </w:rPr>
        <w:t xml:space="preserve"> که </w:t>
      </w:r>
      <w:r w:rsidR="005B4F59" w:rsidRPr="008E2835">
        <w:rPr>
          <w:rFonts w:hint="cs"/>
          <w:rtl/>
        </w:rPr>
        <w:t>"علم مکی و مدنی" بابی از</w:t>
      </w:r>
      <w:r w:rsidRPr="008E2835">
        <w:rPr>
          <w:rFonts w:hint="cs"/>
          <w:rtl/>
        </w:rPr>
        <w:t xml:space="preserve"> باب‌ها،</w:t>
      </w:r>
      <w:r w:rsidR="005B4F59" w:rsidRPr="008E2835">
        <w:rPr>
          <w:rFonts w:hint="cs"/>
          <w:rtl/>
        </w:rPr>
        <w:t xml:space="preserve"> </w:t>
      </w:r>
      <w:r w:rsidR="00F35520" w:rsidRPr="008E2835">
        <w:rPr>
          <w:rFonts w:hint="cs"/>
          <w:rtl/>
        </w:rPr>
        <w:t>ی</w:t>
      </w:r>
      <w:r w:rsidR="005B4F59" w:rsidRPr="008E2835">
        <w:rPr>
          <w:rFonts w:hint="cs"/>
          <w:rtl/>
        </w:rPr>
        <w:t>ا فصلی از فصول آن قرار گرفته است، به دو بخش تقس</w:t>
      </w:r>
      <w:r w:rsidR="00F35520" w:rsidRPr="008E2835">
        <w:rPr>
          <w:rFonts w:hint="cs"/>
          <w:rtl/>
        </w:rPr>
        <w:t>ی</w:t>
      </w:r>
      <w:r w:rsidR="005B4F59" w:rsidRPr="008E2835">
        <w:rPr>
          <w:rFonts w:hint="cs"/>
          <w:rtl/>
        </w:rPr>
        <w:t>م</w:t>
      </w:r>
      <w:r w:rsidR="00F56F76" w:rsidRPr="008E2835">
        <w:rPr>
          <w:rFonts w:hint="cs"/>
          <w:rtl/>
        </w:rPr>
        <w:t xml:space="preserve"> م</w:t>
      </w:r>
      <w:r w:rsidR="00F35520" w:rsidRPr="008E2835">
        <w:rPr>
          <w:rFonts w:hint="cs"/>
          <w:rtl/>
        </w:rPr>
        <w:t>ی</w:t>
      </w:r>
      <w:r w:rsidR="00F56F76" w:rsidRPr="008E2835">
        <w:rPr>
          <w:rFonts w:hint="cs"/>
          <w:rtl/>
        </w:rPr>
        <w:t>‌گرد</w:t>
      </w:r>
      <w:r w:rsidR="00A77177" w:rsidRPr="008E2835">
        <w:rPr>
          <w:rFonts w:hint="cs"/>
          <w:rtl/>
        </w:rPr>
        <w:t>د</w:t>
      </w:r>
      <w:r w:rsidR="00B01A09" w:rsidRPr="008E2835">
        <w:rPr>
          <w:rFonts w:hint="cs"/>
          <w:rtl/>
        </w:rPr>
        <w:t xml:space="preserve">: </w:t>
      </w:r>
    </w:p>
    <w:p w:rsidR="005B4F59" w:rsidRPr="000422CA" w:rsidRDefault="005B4F59" w:rsidP="008E2835">
      <w:pPr>
        <w:pStyle w:val="a1"/>
        <w:rPr>
          <w:rtl/>
          <w:lang w:bidi="fa-IR"/>
        </w:rPr>
      </w:pPr>
      <w:bookmarkStart w:id="95" w:name="_Toc319534436"/>
      <w:bookmarkStart w:id="96" w:name="_Toc441916622"/>
      <w:bookmarkStart w:id="97" w:name="_Toc282186579"/>
      <w:bookmarkStart w:id="98" w:name="_Toc304290523"/>
      <w:r w:rsidRPr="000422CA">
        <w:rPr>
          <w:rFonts w:hint="cs"/>
          <w:rtl/>
          <w:lang w:bidi="fa-IR"/>
        </w:rPr>
        <w:t xml:space="preserve">الف </w:t>
      </w:r>
      <w:r w:rsidRPr="003515AB">
        <w:rPr>
          <w:rFonts w:ascii="Times New Roman" w:hAnsi="Times New Roman" w:cs="Times New Roman" w:hint="cs"/>
          <w:szCs w:val="27"/>
          <w:rtl/>
          <w:lang w:bidi="fa-IR"/>
        </w:rPr>
        <w:t>–</w:t>
      </w:r>
      <w:r w:rsidR="00A75216">
        <w:rPr>
          <w:rFonts w:hint="cs"/>
          <w:rtl/>
          <w:lang w:bidi="fa-IR"/>
        </w:rPr>
        <w:t xml:space="preserve"> کتاب‌ها</w:t>
      </w:r>
      <w:r w:rsidR="00EC1F93">
        <w:rPr>
          <w:rFonts w:hint="cs"/>
          <w:rtl/>
          <w:lang w:bidi="fa-IR"/>
        </w:rPr>
        <w:t xml:space="preserve">ی </w:t>
      </w:r>
      <w:r w:rsidRPr="008E2835">
        <w:rPr>
          <w:rFonts w:hint="cs"/>
          <w:rtl/>
        </w:rPr>
        <w:t>غ</w:t>
      </w:r>
      <w:r w:rsidR="00786F26">
        <w:rPr>
          <w:rFonts w:hint="cs"/>
          <w:rtl/>
        </w:rPr>
        <w:t>ی</w:t>
      </w:r>
      <w:r w:rsidRPr="008E2835">
        <w:rPr>
          <w:rFonts w:hint="cs"/>
          <w:rtl/>
        </w:rPr>
        <w:t>ر</w:t>
      </w:r>
      <w:r w:rsidRPr="000422CA">
        <w:rPr>
          <w:rFonts w:hint="cs"/>
          <w:szCs w:val="30"/>
          <w:rtl/>
        </w:rPr>
        <w:t xml:space="preserve"> </w:t>
      </w:r>
      <w:r w:rsidRPr="008E2835">
        <w:rPr>
          <w:rFonts w:hint="cs"/>
          <w:rtl/>
        </w:rPr>
        <w:t>تخصصی</w:t>
      </w:r>
      <w:r w:rsidR="00B01A09">
        <w:rPr>
          <w:rFonts w:hint="cs"/>
          <w:rtl/>
          <w:lang w:bidi="fa-IR"/>
        </w:rPr>
        <w:t>:</w:t>
      </w:r>
      <w:bookmarkEnd w:id="95"/>
      <w:bookmarkEnd w:id="96"/>
      <w:r w:rsidR="00B01A09">
        <w:rPr>
          <w:rFonts w:hint="cs"/>
          <w:rtl/>
          <w:lang w:bidi="fa-IR"/>
        </w:rPr>
        <w:t xml:space="preserve"> </w:t>
      </w:r>
      <w:bookmarkEnd w:id="97"/>
      <w:bookmarkEnd w:id="98"/>
    </w:p>
    <w:p w:rsidR="002873C6" w:rsidRPr="008E2835" w:rsidRDefault="005B4F59" w:rsidP="008E2835">
      <w:pPr>
        <w:pStyle w:val="a3"/>
        <w:rPr>
          <w:rtl/>
        </w:rPr>
      </w:pPr>
      <w:r w:rsidRPr="008E2835">
        <w:rPr>
          <w:rFonts w:hint="cs"/>
          <w:rtl/>
        </w:rPr>
        <w:t>برخی از دانشمندان و مؤلفان اسلامی قبل از استقلال "علوم القرآن" منح</w:t>
      </w:r>
      <w:r w:rsidR="00F35520" w:rsidRPr="008E2835">
        <w:rPr>
          <w:rFonts w:hint="cs"/>
          <w:rtl/>
        </w:rPr>
        <w:t>ی</w:t>
      </w:r>
      <w:r w:rsidRPr="008E2835">
        <w:rPr>
          <w:rFonts w:hint="cs"/>
          <w:rtl/>
        </w:rPr>
        <w:t xml:space="preserve">ث </w:t>
      </w:r>
      <w:r w:rsidR="00F35520" w:rsidRPr="008E2835">
        <w:rPr>
          <w:rFonts w:hint="cs"/>
          <w:rtl/>
        </w:rPr>
        <w:t>ی</w:t>
      </w:r>
      <w:r w:rsidRPr="008E2835">
        <w:rPr>
          <w:rFonts w:hint="cs"/>
          <w:rtl/>
        </w:rPr>
        <w:t xml:space="preserve">ک علم، و </w:t>
      </w:r>
      <w:r w:rsidR="00F35520" w:rsidRPr="008E2835">
        <w:rPr>
          <w:rFonts w:hint="cs"/>
          <w:rtl/>
        </w:rPr>
        <w:t>ی</w:t>
      </w:r>
      <w:r w:rsidRPr="008E2835">
        <w:rPr>
          <w:rFonts w:hint="cs"/>
          <w:rtl/>
        </w:rPr>
        <w:t>ابعد از استقلال و</w:t>
      </w:r>
      <w:r w:rsidR="0089577E" w:rsidRPr="008E2835">
        <w:rPr>
          <w:rFonts w:hint="cs"/>
          <w:rtl/>
        </w:rPr>
        <w:t xml:space="preserve"> تسم</w:t>
      </w:r>
      <w:r w:rsidR="00F35520" w:rsidRPr="008E2835">
        <w:rPr>
          <w:rFonts w:hint="cs"/>
          <w:rtl/>
        </w:rPr>
        <w:t>ی</w:t>
      </w:r>
      <w:r w:rsidR="0089577E" w:rsidRPr="008E2835">
        <w:rPr>
          <w:rFonts w:hint="cs"/>
          <w:rtl/>
        </w:rPr>
        <w:t xml:space="preserve">ه‌گذاری </w:t>
      </w:r>
      <w:r w:rsidRPr="008E2835">
        <w:rPr>
          <w:rFonts w:hint="cs"/>
          <w:rtl/>
        </w:rPr>
        <w:t>آن، نظر به اهم</w:t>
      </w:r>
      <w:r w:rsidR="00F35520" w:rsidRPr="008E2835">
        <w:rPr>
          <w:rFonts w:hint="cs"/>
          <w:rtl/>
        </w:rPr>
        <w:t>ی</w:t>
      </w:r>
      <w:r w:rsidRPr="008E2835">
        <w:rPr>
          <w:rFonts w:hint="cs"/>
          <w:rtl/>
        </w:rPr>
        <w:t xml:space="preserve">ت موضوع "مکی و مدنی" و </w:t>
      </w:r>
      <w:r w:rsidR="00F35520" w:rsidRPr="008E2835">
        <w:rPr>
          <w:rFonts w:hint="cs"/>
          <w:rtl/>
        </w:rPr>
        <w:t>ی</w:t>
      </w:r>
      <w:r w:rsidRPr="008E2835">
        <w:rPr>
          <w:rFonts w:hint="cs"/>
          <w:rtl/>
        </w:rPr>
        <w:t>ا مناسبت</w:t>
      </w:r>
      <w:r w:rsidR="00DB0DFE" w:rsidRPr="008E2835">
        <w:rPr>
          <w:rFonts w:hint="cs"/>
          <w:rtl/>
        </w:rPr>
        <w:t xml:space="preserve"> </w:t>
      </w:r>
      <w:r w:rsidRPr="008E2835">
        <w:rPr>
          <w:rFonts w:hint="cs"/>
          <w:rtl/>
        </w:rPr>
        <w:t>آن به موضوعات کتاب تأل</w:t>
      </w:r>
      <w:r w:rsidR="00F35520" w:rsidRPr="008E2835">
        <w:rPr>
          <w:rFonts w:hint="cs"/>
          <w:rtl/>
        </w:rPr>
        <w:t>ی</w:t>
      </w:r>
      <w:r w:rsidRPr="008E2835">
        <w:rPr>
          <w:rFonts w:hint="cs"/>
          <w:rtl/>
        </w:rPr>
        <w:t>ف شده، بابی از باب</w:t>
      </w:r>
      <w:r w:rsidR="00EC1F93" w:rsidRPr="008E2835">
        <w:rPr>
          <w:rFonts w:hint="cs"/>
          <w:rtl/>
        </w:rPr>
        <w:t xml:space="preserve">‌های </w:t>
      </w:r>
      <w:r w:rsidRPr="008E2835">
        <w:rPr>
          <w:rFonts w:hint="cs"/>
          <w:rtl/>
        </w:rPr>
        <w:t>کتاب خود را در ا</w:t>
      </w:r>
      <w:r w:rsidR="00F35520" w:rsidRPr="008E2835">
        <w:rPr>
          <w:rFonts w:hint="cs"/>
          <w:rtl/>
        </w:rPr>
        <w:t>ی</w:t>
      </w:r>
      <w:r w:rsidRPr="008E2835">
        <w:rPr>
          <w:rFonts w:hint="cs"/>
          <w:rtl/>
        </w:rPr>
        <w:t>ن موضوع تخص</w:t>
      </w:r>
      <w:r w:rsidR="00F35520" w:rsidRPr="008E2835">
        <w:rPr>
          <w:rFonts w:hint="cs"/>
          <w:rtl/>
        </w:rPr>
        <w:t>ی</w:t>
      </w:r>
      <w:r w:rsidRPr="008E2835">
        <w:rPr>
          <w:rFonts w:hint="cs"/>
          <w:rtl/>
        </w:rPr>
        <w:t>ص داده</w:t>
      </w:r>
      <w:r w:rsidR="00EC1F93" w:rsidRPr="008E2835">
        <w:rPr>
          <w:rFonts w:hint="cs"/>
          <w:rtl/>
        </w:rPr>
        <w:t>‌اند،</w:t>
      </w:r>
      <w:r w:rsidRPr="008E2835">
        <w:rPr>
          <w:rFonts w:hint="cs"/>
          <w:rtl/>
        </w:rPr>
        <w:t xml:space="preserve"> از آن جمله</w:t>
      </w:r>
      <w:r w:rsidR="00B01A09" w:rsidRPr="008E2835">
        <w:rPr>
          <w:rFonts w:hint="cs"/>
          <w:rtl/>
        </w:rPr>
        <w:t xml:space="preserve">: </w:t>
      </w:r>
    </w:p>
    <w:p w:rsidR="005B4F59" w:rsidRPr="00773BF3" w:rsidRDefault="005B4F59" w:rsidP="00DD7EDD">
      <w:pPr>
        <w:pStyle w:val="a6"/>
        <w:numPr>
          <w:ilvl w:val="0"/>
          <w:numId w:val="27"/>
        </w:numPr>
        <w:rPr>
          <w:rtl/>
        </w:rPr>
      </w:pPr>
      <w:r w:rsidRPr="008E2835">
        <w:rPr>
          <w:rFonts w:hint="cs"/>
          <w:rtl/>
        </w:rPr>
        <w:t>کتاب</w:t>
      </w:r>
      <w:r w:rsidRPr="00773BF3">
        <w:rPr>
          <w:rFonts w:hint="cs"/>
          <w:rtl/>
        </w:rPr>
        <w:t xml:space="preserve"> فضائل القرآن و معالمه وأدبه</w:t>
      </w:r>
      <w:r w:rsidR="00B01A09" w:rsidRPr="00773BF3">
        <w:rPr>
          <w:rFonts w:hint="cs"/>
          <w:rtl/>
        </w:rPr>
        <w:t xml:space="preserve">: </w:t>
      </w:r>
      <w:r w:rsidR="002674AB" w:rsidRPr="0044005E">
        <w:rPr>
          <w:rStyle w:val="Char3"/>
          <w:vertAlign w:val="superscript"/>
          <w:rtl/>
        </w:rPr>
        <w:footnoteReference w:id="48"/>
      </w:r>
    </w:p>
    <w:p w:rsidR="008C354A" w:rsidRPr="008E2835" w:rsidRDefault="005B4F59" w:rsidP="00554ED5">
      <w:pPr>
        <w:pStyle w:val="a3"/>
        <w:rPr>
          <w:rtl/>
        </w:rPr>
      </w:pPr>
      <w:r w:rsidRPr="008E2835">
        <w:rPr>
          <w:rFonts w:hint="cs"/>
          <w:rtl/>
        </w:rPr>
        <w:t>تأل</w:t>
      </w:r>
      <w:r w:rsidR="00F35520" w:rsidRPr="008E2835">
        <w:rPr>
          <w:rFonts w:hint="cs"/>
          <w:rtl/>
        </w:rPr>
        <w:t>ی</w:t>
      </w:r>
      <w:r w:rsidRPr="008E2835">
        <w:rPr>
          <w:rFonts w:hint="cs"/>
          <w:rtl/>
        </w:rPr>
        <w:t>ف امام ابوعب</w:t>
      </w:r>
      <w:r w:rsidR="00F35520" w:rsidRPr="008E2835">
        <w:rPr>
          <w:rFonts w:hint="cs"/>
          <w:rtl/>
        </w:rPr>
        <w:t>ی</w:t>
      </w:r>
      <w:r w:rsidRPr="008E2835">
        <w:rPr>
          <w:rFonts w:hint="cs"/>
          <w:rtl/>
        </w:rPr>
        <w:t>د قاسم بن سلام هروی</w:t>
      </w:r>
      <w:r w:rsidR="009448DE" w:rsidRPr="008E2835">
        <w:rPr>
          <w:rFonts w:hint="cs"/>
          <w:rtl/>
        </w:rPr>
        <w:t xml:space="preserve"> (</w:t>
      </w:r>
      <w:r w:rsidRPr="008E2835">
        <w:rPr>
          <w:rFonts w:hint="cs"/>
          <w:rtl/>
        </w:rPr>
        <w:t>م 224هـ</w:t>
      </w:r>
      <w:r w:rsidR="00184F1F" w:rsidRPr="008E2835">
        <w:rPr>
          <w:rFonts w:hint="cs"/>
          <w:rtl/>
        </w:rPr>
        <w:t xml:space="preserve">) </w:t>
      </w:r>
      <w:r w:rsidRPr="008E2835">
        <w:rPr>
          <w:rFonts w:hint="cs"/>
          <w:rtl/>
        </w:rPr>
        <w:t xml:space="preserve">است که </w:t>
      </w:r>
      <w:r w:rsidR="00F35520" w:rsidRPr="008E2835">
        <w:rPr>
          <w:rFonts w:hint="cs"/>
          <w:rtl/>
        </w:rPr>
        <w:t>ی</w:t>
      </w:r>
      <w:r w:rsidRPr="008E2835">
        <w:rPr>
          <w:rFonts w:hint="cs"/>
          <w:rtl/>
        </w:rPr>
        <w:t>کی از باب</w:t>
      </w:r>
      <w:r w:rsidR="00EC1F93" w:rsidRPr="008E2835">
        <w:rPr>
          <w:rFonts w:hint="cs"/>
          <w:rtl/>
        </w:rPr>
        <w:t xml:space="preserve">‌های </w:t>
      </w:r>
      <w:r w:rsidRPr="008E2835">
        <w:rPr>
          <w:rFonts w:hint="cs"/>
          <w:rtl/>
        </w:rPr>
        <w:t>ا</w:t>
      </w:r>
      <w:r w:rsidR="00F35520" w:rsidRPr="008E2835">
        <w:rPr>
          <w:rFonts w:hint="cs"/>
          <w:rtl/>
        </w:rPr>
        <w:t>ی</w:t>
      </w:r>
      <w:r w:rsidRPr="008E2835">
        <w:rPr>
          <w:rFonts w:hint="cs"/>
          <w:rtl/>
        </w:rPr>
        <w:t>ن کتاب را به "باب منازل القرآن بمکة و المدينة وذکر أوائله و أواخره"</w:t>
      </w:r>
      <w:r w:rsidR="0089577E" w:rsidRPr="008E2835">
        <w:rPr>
          <w:rFonts w:hint="cs"/>
          <w:rtl/>
        </w:rPr>
        <w:t xml:space="preserve"> عنوان‌گذاری </w:t>
      </w:r>
      <w:r w:rsidRPr="008E2835">
        <w:rPr>
          <w:rFonts w:hint="cs"/>
          <w:rtl/>
        </w:rPr>
        <w:t>نموده، روا</w:t>
      </w:r>
      <w:r w:rsidR="00F35520" w:rsidRPr="008E2835">
        <w:rPr>
          <w:rFonts w:hint="cs"/>
          <w:rtl/>
        </w:rPr>
        <w:t>ی</w:t>
      </w:r>
      <w:r w:rsidRPr="008E2835">
        <w:rPr>
          <w:rFonts w:hint="cs"/>
          <w:rtl/>
        </w:rPr>
        <w:t>ات متعددی را</w:t>
      </w:r>
      <w:r w:rsidR="00DB0DFE" w:rsidRPr="008E2835">
        <w:rPr>
          <w:rFonts w:hint="cs"/>
          <w:rtl/>
        </w:rPr>
        <w:t xml:space="preserve"> </w:t>
      </w:r>
      <w:r w:rsidRPr="008E2835">
        <w:rPr>
          <w:rFonts w:hint="cs"/>
          <w:rtl/>
        </w:rPr>
        <w:t>در ا</w:t>
      </w:r>
      <w:r w:rsidR="00F35520" w:rsidRPr="008E2835">
        <w:rPr>
          <w:rFonts w:hint="cs"/>
          <w:rtl/>
        </w:rPr>
        <w:t>ی</w:t>
      </w:r>
      <w:r w:rsidRPr="008E2835">
        <w:rPr>
          <w:rFonts w:hint="cs"/>
          <w:rtl/>
        </w:rPr>
        <w:t>ن ارتباط نقل کرده است</w:t>
      </w:r>
      <w:r w:rsidR="002674AB" w:rsidRPr="008E2835">
        <w:rPr>
          <w:rFonts w:hint="cs"/>
          <w:rtl/>
        </w:rPr>
        <w:t>.</w:t>
      </w:r>
      <w:r w:rsidR="001C181F" w:rsidRPr="008E2835">
        <w:rPr>
          <w:vertAlign w:val="superscript"/>
          <w:rtl/>
        </w:rPr>
        <w:footnoteReference w:id="49"/>
      </w:r>
      <w:r w:rsidRPr="008E2835">
        <w:rPr>
          <w:rFonts w:hint="cs"/>
          <w:rtl/>
        </w:rPr>
        <w:t xml:space="preserve"> </w:t>
      </w:r>
    </w:p>
    <w:p w:rsidR="005B4F59" w:rsidRPr="00773BF3" w:rsidRDefault="005B4F59" w:rsidP="00DD7EDD">
      <w:pPr>
        <w:pStyle w:val="a6"/>
        <w:numPr>
          <w:ilvl w:val="0"/>
          <w:numId w:val="27"/>
        </w:numPr>
        <w:rPr>
          <w:rtl/>
        </w:rPr>
      </w:pPr>
      <w:r w:rsidRPr="00773BF3">
        <w:rPr>
          <w:rFonts w:hint="cs"/>
          <w:rtl/>
        </w:rPr>
        <w:t>كتاب"المصنف</w:t>
      </w:r>
      <w:r w:rsidR="004A1D9B">
        <w:rPr>
          <w:rFonts w:hint="cs"/>
          <w:rtl/>
        </w:rPr>
        <w:t xml:space="preserve"> في </w:t>
      </w:r>
      <w:r w:rsidRPr="00773BF3">
        <w:rPr>
          <w:rFonts w:hint="cs"/>
          <w:rtl/>
        </w:rPr>
        <w:t>الأحاديث والآثار"</w:t>
      </w:r>
      <w:r w:rsidR="00B01A09" w:rsidRPr="00773BF3">
        <w:rPr>
          <w:rFonts w:hint="cs"/>
          <w:rtl/>
        </w:rPr>
        <w:t xml:space="preserve">: </w:t>
      </w:r>
    </w:p>
    <w:p w:rsidR="0088737C" w:rsidRPr="00554ED5" w:rsidRDefault="00A75216" w:rsidP="00554ED5">
      <w:pPr>
        <w:pStyle w:val="a3"/>
        <w:rPr>
          <w:rtl/>
        </w:rPr>
      </w:pPr>
      <w:r w:rsidRPr="00554ED5">
        <w:rPr>
          <w:rFonts w:hint="cs"/>
          <w:rtl/>
        </w:rPr>
        <w:t xml:space="preserve"> </w:t>
      </w:r>
      <w:r w:rsidR="005B4F59" w:rsidRPr="00554ED5">
        <w:rPr>
          <w:rFonts w:hint="cs"/>
          <w:rtl/>
        </w:rPr>
        <w:t>ا</w:t>
      </w:r>
      <w:r w:rsidR="00F35520" w:rsidRPr="00554ED5">
        <w:rPr>
          <w:rFonts w:hint="cs"/>
          <w:rtl/>
        </w:rPr>
        <w:t>ی</w:t>
      </w:r>
      <w:r w:rsidR="005B4F59" w:rsidRPr="00554ED5">
        <w:rPr>
          <w:rFonts w:hint="cs"/>
          <w:rtl/>
        </w:rPr>
        <w:t>ن کتاب بزرگ</w:t>
      </w:r>
      <w:r w:rsidR="00F35520" w:rsidRPr="00554ED5">
        <w:rPr>
          <w:rFonts w:hint="cs"/>
          <w:rtl/>
        </w:rPr>
        <w:t>ی</w:t>
      </w:r>
      <w:r w:rsidR="005B4F59" w:rsidRPr="00554ED5">
        <w:rPr>
          <w:rFonts w:hint="cs"/>
          <w:rtl/>
        </w:rPr>
        <w:t>ست در علم حد</w:t>
      </w:r>
      <w:r w:rsidR="00F35520" w:rsidRPr="00554ED5">
        <w:rPr>
          <w:rFonts w:hint="cs"/>
          <w:rtl/>
        </w:rPr>
        <w:t>ی</w:t>
      </w:r>
      <w:r w:rsidR="005B4F59" w:rsidRPr="00554ED5">
        <w:rPr>
          <w:rFonts w:hint="cs"/>
          <w:rtl/>
        </w:rPr>
        <w:t>ث، مؤلف آن امام ابوبکر عبد الله بن محمد بن ابی ش</w:t>
      </w:r>
      <w:r w:rsidR="00F35520" w:rsidRPr="00554ED5">
        <w:rPr>
          <w:rFonts w:hint="cs"/>
          <w:rtl/>
        </w:rPr>
        <w:t>ی</w:t>
      </w:r>
      <w:r w:rsidR="005B4F59" w:rsidRPr="00554ED5">
        <w:rPr>
          <w:rFonts w:hint="cs"/>
          <w:rtl/>
        </w:rPr>
        <w:t>به</w:t>
      </w:r>
      <w:r w:rsidR="009448DE" w:rsidRPr="00554ED5">
        <w:rPr>
          <w:rFonts w:hint="cs"/>
          <w:rtl/>
        </w:rPr>
        <w:t xml:space="preserve"> (</w:t>
      </w:r>
      <w:r w:rsidR="005B4F59" w:rsidRPr="00554ED5">
        <w:rPr>
          <w:rFonts w:hint="cs"/>
          <w:rtl/>
        </w:rPr>
        <w:t>م235هـ</w:t>
      </w:r>
      <w:r w:rsidR="00184F1F" w:rsidRPr="00554ED5">
        <w:rPr>
          <w:rFonts w:hint="cs"/>
          <w:rtl/>
        </w:rPr>
        <w:t xml:space="preserve">) </w:t>
      </w:r>
      <w:r w:rsidR="005B4F59" w:rsidRPr="00554ED5">
        <w:rPr>
          <w:rFonts w:hint="cs"/>
          <w:rtl/>
        </w:rPr>
        <w:t>در بخش فضائل القرآن بابی به عنوان</w:t>
      </w:r>
      <w:r w:rsidR="00B01A09" w:rsidRPr="00554ED5">
        <w:rPr>
          <w:rFonts w:hint="cs"/>
          <w:rtl/>
        </w:rPr>
        <w:t xml:space="preserve">: </w:t>
      </w:r>
      <w:r w:rsidR="005B4F59" w:rsidRPr="00554ED5">
        <w:rPr>
          <w:rFonts w:hint="cs"/>
          <w:rtl/>
        </w:rPr>
        <w:t>"باب ما نزل من القرآن بمکة والمدينة" دارد که در آن باب روا</w:t>
      </w:r>
      <w:r w:rsidR="00F35520" w:rsidRPr="00554ED5">
        <w:rPr>
          <w:rFonts w:hint="cs"/>
          <w:rtl/>
        </w:rPr>
        <w:t>ی</w:t>
      </w:r>
      <w:r w:rsidR="005B4F59" w:rsidRPr="00554ED5">
        <w:rPr>
          <w:rFonts w:hint="cs"/>
          <w:rtl/>
        </w:rPr>
        <w:t>ات و آثار چندی در مورد ضوابط مکی و مدنی آورده است</w:t>
      </w:r>
      <w:r w:rsidR="001633A0" w:rsidRPr="00554ED5">
        <w:rPr>
          <w:rFonts w:hint="cs"/>
          <w:rtl/>
        </w:rPr>
        <w:t>.</w:t>
      </w:r>
      <w:r w:rsidR="0088737C" w:rsidRPr="00554ED5">
        <w:rPr>
          <w:vertAlign w:val="superscript"/>
          <w:rtl/>
        </w:rPr>
        <w:footnoteReference w:id="50"/>
      </w:r>
      <w:r w:rsidR="001633A0" w:rsidRPr="00554ED5">
        <w:rPr>
          <w:rFonts w:hint="cs"/>
          <w:rtl/>
        </w:rPr>
        <w:t xml:space="preserve"> </w:t>
      </w:r>
    </w:p>
    <w:p w:rsidR="005B4F59" w:rsidRPr="00773BF3" w:rsidRDefault="005B4F59" w:rsidP="00554ED5">
      <w:pPr>
        <w:pStyle w:val="a3"/>
        <w:rPr>
          <w:rtl/>
        </w:rPr>
      </w:pPr>
      <w:r w:rsidRPr="00773BF3">
        <w:rPr>
          <w:rFonts w:hint="cs"/>
          <w:rtl/>
        </w:rPr>
        <w:t>الفهرست</w:t>
      </w:r>
      <w:r w:rsidR="00B01A09" w:rsidRPr="00773BF3">
        <w:rPr>
          <w:rFonts w:hint="cs"/>
          <w:rtl/>
        </w:rPr>
        <w:t xml:space="preserve">: </w:t>
      </w:r>
    </w:p>
    <w:p w:rsidR="005B4F59" w:rsidRPr="00554ED5" w:rsidRDefault="00A75216" w:rsidP="00554ED5">
      <w:pPr>
        <w:pStyle w:val="a3"/>
        <w:rPr>
          <w:rtl/>
        </w:rPr>
      </w:pPr>
      <w:r w:rsidRPr="00554ED5">
        <w:rPr>
          <w:rFonts w:hint="cs"/>
          <w:rtl/>
        </w:rPr>
        <w:t xml:space="preserve"> </w:t>
      </w:r>
      <w:r w:rsidR="005B4F59" w:rsidRPr="00554ED5">
        <w:rPr>
          <w:rFonts w:hint="cs"/>
          <w:rtl/>
        </w:rPr>
        <w:t>ابن ند</w:t>
      </w:r>
      <w:r w:rsidR="00F35520" w:rsidRPr="00554ED5">
        <w:rPr>
          <w:rFonts w:hint="cs"/>
          <w:rtl/>
        </w:rPr>
        <w:t>ی</w:t>
      </w:r>
      <w:r w:rsidR="005B4F59" w:rsidRPr="00554ED5">
        <w:rPr>
          <w:rFonts w:hint="cs"/>
          <w:rtl/>
        </w:rPr>
        <w:t>م محمد بن اسحاق ن</w:t>
      </w:r>
      <w:r w:rsidR="00F35520" w:rsidRPr="00554ED5">
        <w:rPr>
          <w:rFonts w:hint="cs"/>
          <w:rtl/>
        </w:rPr>
        <w:t>ی</w:t>
      </w:r>
      <w:r w:rsidR="005B4F59" w:rsidRPr="00554ED5">
        <w:rPr>
          <w:rFonts w:hint="cs"/>
          <w:rtl/>
        </w:rPr>
        <w:t xml:space="preserve">ز </w:t>
      </w:r>
      <w:r w:rsidR="00F35520" w:rsidRPr="00554ED5">
        <w:rPr>
          <w:rFonts w:hint="cs"/>
          <w:rtl/>
        </w:rPr>
        <w:t>ی</w:t>
      </w:r>
      <w:r w:rsidR="005B4F59" w:rsidRPr="00554ED5">
        <w:rPr>
          <w:rFonts w:hint="cs"/>
          <w:rtl/>
        </w:rPr>
        <w:t>کی از باب</w:t>
      </w:r>
      <w:r w:rsidR="00EC1F93" w:rsidRPr="00554ED5">
        <w:rPr>
          <w:rFonts w:hint="cs"/>
          <w:rtl/>
        </w:rPr>
        <w:t xml:space="preserve">‌های </w:t>
      </w:r>
      <w:r w:rsidR="005B4F59" w:rsidRPr="00554ED5">
        <w:rPr>
          <w:rFonts w:hint="cs"/>
          <w:rtl/>
        </w:rPr>
        <w:t>کتاب "الفهرست" را در ا</w:t>
      </w:r>
      <w:r w:rsidR="00F35520" w:rsidRPr="00554ED5">
        <w:rPr>
          <w:rFonts w:hint="cs"/>
          <w:rtl/>
        </w:rPr>
        <w:t>ی</w:t>
      </w:r>
      <w:r w:rsidR="005B4F59" w:rsidRPr="00554ED5">
        <w:rPr>
          <w:rFonts w:hint="cs"/>
          <w:rtl/>
        </w:rPr>
        <w:t>ن موضوع اختصاص داده روا</w:t>
      </w:r>
      <w:r w:rsidR="00F35520" w:rsidRPr="00554ED5">
        <w:rPr>
          <w:rFonts w:hint="cs"/>
          <w:rtl/>
        </w:rPr>
        <w:t>ی</w:t>
      </w:r>
      <w:r w:rsidR="005B4F59" w:rsidRPr="00554ED5">
        <w:rPr>
          <w:rFonts w:hint="cs"/>
          <w:rtl/>
        </w:rPr>
        <w:t>اتی در ا</w:t>
      </w:r>
      <w:r w:rsidR="00F35520" w:rsidRPr="00554ED5">
        <w:rPr>
          <w:rFonts w:hint="cs"/>
          <w:rtl/>
        </w:rPr>
        <w:t>ی</w:t>
      </w:r>
      <w:r w:rsidR="005B4F59" w:rsidRPr="00554ED5">
        <w:rPr>
          <w:rFonts w:hint="cs"/>
          <w:rtl/>
        </w:rPr>
        <w:t>ن مورد نقل کرده و به عنوان</w:t>
      </w:r>
      <w:r w:rsidR="00B01A09" w:rsidRPr="00554ED5">
        <w:rPr>
          <w:rFonts w:hint="cs"/>
          <w:rtl/>
        </w:rPr>
        <w:t xml:space="preserve">: </w:t>
      </w:r>
      <w:r w:rsidR="005B4F59" w:rsidRPr="00554ED5">
        <w:rPr>
          <w:rFonts w:hint="cs"/>
          <w:rtl/>
        </w:rPr>
        <w:t>"باب نزول القرآن بمکة والمدينة و ترتيب نزوله" نامگذاری نموده است</w:t>
      </w:r>
      <w:r w:rsidR="00C17E1E" w:rsidRPr="00554ED5">
        <w:rPr>
          <w:rFonts w:hint="cs"/>
          <w:rtl/>
        </w:rPr>
        <w:t>.</w:t>
      </w:r>
      <w:r w:rsidR="00C17E1E" w:rsidRPr="00554ED5">
        <w:rPr>
          <w:vertAlign w:val="superscript"/>
          <w:rtl/>
        </w:rPr>
        <w:footnoteReference w:id="51"/>
      </w:r>
      <w:r w:rsidR="005B4F59" w:rsidRPr="00554ED5">
        <w:rPr>
          <w:rFonts w:hint="cs"/>
          <w:rtl/>
        </w:rPr>
        <w:t xml:space="preserve"> </w:t>
      </w:r>
    </w:p>
    <w:p w:rsidR="005B4F59" w:rsidRPr="00773BF3" w:rsidRDefault="005B4F59" w:rsidP="00DD7EDD">
      <w:pPr>
        <w:pStyle w:val="a6"/>
        <w:numPr>
          <w:ilvl w:val="0"/>
          <w:numId w:val="27"/>
        </w:numPr>
        <w:rPr>
          <w:rtl/>
        </w:rPr>
      </w:pPr>
      <w:r w:rsidRPr="00773BF3">
        <w:rPr>
          <w:rFonts w:hint="cs"/>
          <w:rtl/>
        </w:rPr>
        <w:t>كتاب" دلائل النبوة ومعرفة أحوال صاحب الشريعة"</w:t>
      </w:r>
      <w:r w:rsidR="00B01A09" w:rsidRPr="00773BF3">
        <w:rPr>
          <w:rFonts w:hint="cs"/>
          <w:rtl/>
        </w:rPr>
        <w:t xml:space="preserve">: </w:t>
      </w:r>
    </w:p>
    <w:p w:rsidR="005B4F59" w:rsidRPr="0044005E" w:rsidRDefault="00A75216" w:rsidP="00B21439">
      <w:pPr>
        <w:ind w:firstLine="284"/>
        <w:jc w:val="both"/>
        <w:rPr>
          <w:rStyle w:val="Char3"/>
          <w:rtl/>
        </w:rPr>
      </w:pPr>
      <w:r w:rsidRPr="0044005E">
        <w:rPr>
          <w:rStyle w:val="Char3"/>
          <w:rFonts w:hint="cs"/>
          <w:rtl/>
        </w:rPr>
        <w:t xml:space="preserve"> </w:t>
      </w:r>
      <w:r w:rsidR="005B4F59" w:rsidRPr="0044005E">
        <w:rPr>
          <w:rStyle w:val="Char3"/>
          <w:rFonts w:hint="cs"/>
          <w:rtl/>
        </w:rPr>
        <w:t>امام ابو بکر احمد بن حس</w:t>
      </w:r>
      <w:r w:rsidR="00F35520" w:rsidRPr="0044005E">
        <w:rPr>
          <w:rStyle w:val="Char3"/>
          <w:rFonts w:hint="cs"/>
          <w:rtl/>
        </w:rPr>
        <w:t>ی</w:t>
      </w:r>
      <w:r w:rsidR="005B4F59" w:rsidRPr="0044005E">
        <w:rPr>
          <w:rStyle w:val="Char3"/>
          <w:rFonts w:hint="cs"/>
          <w:rtl/>
        </w:rPr>
        <w:t>ن ب</w:t>
      </w:r>
      <w:r w:rsidR="00F35520" w:rsidRPr="0044005E">
        <w:rPr>
          <w:rStyle w:val="Char3"/>
          <w:rFonts w:hint="cs"/>
          <w:rtl/>
        </w:rPr>
        <w:t>ی</w:t>
      </w:r>
      <w:r w:rsidR="005B4F59" w:rsidRPr="0044005E">
        <w:rPr>
          <w:rStyle w:val="Char3"/>
          <w:rFonts w:hint="cs"/>
          <w:rtl/>
        </w:rPr>
        <w:t xml:space="preserve">هقی </w:t>
      </w:r>
      <w:r w:rsidR="00F35520" w:rsidRPr="0044005E">
        <w:rPr>
          <w:rStyle w:val="Char3"/>
          <w:rFonts w:hint="cs"/>
          <w:rtl/>
        </w:rPr>
        <w:t>ی</w:t>
      </w:r>
      <w:r w:rsidR="005B4F59" w:rsidRPr="0044005E">
        <w:rPr>
          <w:rStyle w:val="Char3"/>
          <w:rFonts w:hint="cs"/>
          <w:rtl/>
        </w:rPr>
        <w:t>کی از باب</w:t>
      </w:r>
      <w:r w:rsidR="00EC1F93" w:rsidRPr="0044005E">
        <w:rPr>
          <w:rStyle w:val="Char3"/>
          <w:rFonts w:hint="cs"/>
          <w:rtl/>
        </w:rPr>
        <w:t xml:space="preserve">‌های </w:t>
      </w:r>
      <w:r w:rsidR="005B4F59" w:rsidRPr="0044005E">
        <w:rPr>
          <w:rStyle w:val="Char3"/>
          <w:rFonts w:hint="cs"/>
          <w:rtl/>
        </w:rPr>
        <w:t>ا</w:t>
      </w:r>
      <w:r w:rsidR="00F35520" w:rsidRPr="0044005E">
        <w:rPr>
          <w:rStyle w:val="Char3"/>
          <w:rFonts w:hint="cs"/>
          <w:rtl/>
        </w:rPr>
        <w:t>ی</w:t>
      </w:r>
      <w:r w:rsidR="005B4F59" w:rsidRPr="0044005E">
        <w:rPr>
          <w:rStyle w:val="Char3"/>
          <w:rFonts w:hint="cs"/>
          <w:rtl/>
        </w:rPr>
        <w:t>ن کتاب بزرگ و مشهور خود را باتعب</w:t>
      </w:r>
      <w:r w:rsidR="00F35520" w:rsidRPr="0044005E">
        <w:rPr>
          <w:rStyle w:val="Char3"/>
          <w:rFonts w:hint="cs"/>
          <w:rtl/>
        </w:rPr>
        <w:t>ی</w:t>
      </w:r>
      <w:r w:rsidR="005B4F59" w:rsidRPr="0044005E">
        <w:rPr>
          <w:rStyle w:val="Char3"/>
          <w:rFonts w:hint="cs"/>
          <w:rtl/>
        </w:rPr>
        <w:t>ر</w:t>
      </w:r>
      <w:r w:rsidR="00B01A09" w:rsidRPr="00773BF3">
        <w:rPr>
          <w:rFonts w:ascii="Traditional Arabic" w:cs="mylotus" w:hint="cs"/>
          <w:bCs/>
          <w:color w:val="000000"/>
          <w:sz w:val="28"/>
          <w:szCs w:val="27"/>
          <w:rtl/>
        </w:rPr>
        <w:t>:</w:t>
      </w:r>
      <w:r w:rsidR="00B01A09" w:rsidRPr="00554ED5">
        <w:rPr>
          <w:rStyle w:val="Char3"/>
          <w:rFonts w:hint="cs"/>
          <w:rtl/>
        </w:rPr>
        <w:t xml:space="preserve"> </w:t>
      </w:r>
      <w:r w:rsidR="005B4F59" w:rsidRPr="00554ED5">
        <w:rPr>
          <w:rStyle w:val="Char3"/>
          <w:rFonts w:hint="cs"/>
          <w:rtl/>
        </w:rPr>
        <w:t>" باب ذکر السور الّت</w:t>
      </w:r>
      <w:r w:rsidR="00B21439">
        <w:rPr>
          <w:rStyle w:val="Char3"/>
          <w:rFonts w:hint="cs"/>
          <w:rtl/>
        </w:rPr>
        <w:t>ي</w:t>
      </w:r>
      <w:r w:rsidR="005B4F59" w:rsidRPr="00554ED5">
        <w:rPr>
          <w:rStyle w:val="Char3"/>
          <w:rFonts w:hint="cs"/>
          <w:rtl/>
        </w:rPr>
        <w:t xml:space="preserve"> نزلت بمکة والّت</w:t>
      </w:r>
      <w:r w:rsidR="00B21439">
        <w:rPr>
          <w:rStyle w:val="Char3"/>
          <w:rFonts w:hint="cs"/>
          <w:rtl/>
        </w:rPr>
        <w:t>ي</w:t>
      </w:r>
      <w:r w:rsidR="005B4F59" w:rsidRPr="00554ED5">
        <w:rPr>
          <w:rStyle w:val="Char3"/>
          <w:rFonts w:hint="cs"/>
          <w:rtl/>
        </w:rPr>
        <w:t xml:space="preserve"> نزلت بالمدينة" </w:t>
      </w:r>
      <w:r w:rsidR="005B4F59" w:rsidRPr="0044005E">
        <w:rPr>
          <w:rStyle w:val="Char3"/>
          <w:rFonts w:hint="cs"/>
          <w:rtl/>
        </w:rPr>
        <w:t>در ا</w:t>
      </w:r>
      <w:r w:rsidR="00F35520" w:rsidRPr="0044005E">
        <w:rPr>
          <w:rStyle w:val="Char3"/>
          <w:rFonts w:hint="cs"/>
          <w:rtl/>
        </w:rPr>
        <w:t>ی</w:t>
      </w:r>
      <w:r w:rsidR="005B4F59" w:rsidRPr="0044005E">
        <w:rPr>
          <w:rStyle w:val="Char3"/>
          <w:rFonts w:hint="cs"/>
          <w:rtl/>
        </w:rPr>
        <w:t>ن موضوع تخص</w:t>
      </w:r>
      <w:r w:rsidR="00F35520" w:rsidRPr="0044005E">
        <w:rPr>
          <w:rStyle w:val="Char3"/>
          <w:rFonts w:hint="cs"/>
          <w:rtl/>
        </w:rPr>
        <w:t>ی</w:t>
      </w:r>
      <w:r w:rsidR="005B4F59" w:rsidRPr="0044005E">
        <w:rPr>
          <w:rStyle w:val="Char3"/>
          <w:rFonts w:hint="cs"/>
          <w:rtl/>
        </w:rPr>
        <w:t>ص داده وروا</w:t>
      </w:r>
      <w:r w:rsidR="00F35520" w:rsidRPr="0044005E">
        <w:rPr>
          <w:rStyle w:val="Char3"/>
          <w:rFonts w:hint="cs"/>
          <w:rtl/>
        </w:rPr>
        <w:t>ی</w:t>
      </w:r>
      <w:r w:rsidR="005B4F59" w:rsidRPr="0044005E">
        <w:rPr>
          <w:rStyle w:val="Char3"/>
          <w:rFonts w:hint="cs"/>
          <w:rtl/>
        </w:rPr>
        <w:t>ات بس</w:t>
      </w:r>
      <w:r w:rsidR="00F35520" w:rsidRPr="0044005E">
        <w:rPr>
          <w:rStyle w:val="Char3"/>
          <w:rFonts w:hint="cs"/>
          <w:rtl/>
        </w:rPr>
        <w:t>ی</w:t>
      </w:r>
      <w:r w:rsidR="005B4F59" w:rsidRPr="0044005E">
        <w:rPr>
          <w:rStyle w:val="Char3"/>
          <w:rFonts w:hint="cs"/>
          <w:rtl/>
        </w:rPr>
        <w:t>ار ارزشمند و مف</w:t>
      </w:r>
      <w:r w:rsidR="00F35520" w:rsidRPr="0044005E">
        <w:rPr>
          <w:rStyle w:val="Char3"/>
          <w:rFonts w:hint="cs"/>
          <w:rtl/>
        </w:rPr>
        <w:t>ی</w:t>
      </w:r>
      <w:r w:rsidR="005B4F59" w:rsidRPr="0044005E">
        <w:rPr>
          <w:rStyle w:val="Char3"/>
          <w:rFonts w:hint="cs"/>
          <w:rtl/>
        </w:rPr>
        <w:t>دی را در آن نقل کرده است</w:t>
      </w:r>
      <w:r w:rsidR="00C37AC9" w:rsidRPr="0044005E">
        <w:rPr>
          <w:rStyle w:val="Char3"/>
          <w:rFonts w:hint="cs"/>
          <w:rtl/>
        </w:rPr>
        <w:t>.</w:t>
      </w:r>
      <w:r w:rsidR="00C37AC9" w:rsidRPr="0044005E">
        <w:rPr>
          <w:rStyle w:val="Char3"/>
          <w:vertAlign w:val="superscript"/>
          <w:rtl/>
        </w:rPr>
        <w:footnoteReference w:id="52"/>
      </w:r>
      <w:r w:rsidR="005B4F59" w:rsidRPr="0044005E">
        <w:rPr>
          <w:rStyle w:val="Char3"/>
          <w:rFonts w:hint="cs"/>
          <w:rtl/>
        </w:rPr>
        <w:t xml:space="preserve"> </w:t>
      </w:r>
    </w:p>
    <w:p w:rsidR="005B4F59" w:rsidRPr="00773BF3" w:rsidRDefault="005B4F59" w:rsidP="00DD7EDD">
      <w:pPr>
        <w:pStyle w:val="a6"/>
        <w:numPr>
          <w:ilvl w:val="0"/>
          <w:numId w:val="27"/>
        </w:numPr>
        <w:rPr>
          <w:rtl/>
        </w:rPr>
      </w:pPr>
      <w:r w:rsidRPr="00773BF3">
        <w:rPr>
          <w:rFonts w:hint="cs"/>
          <w:rtl/>
        </w:rPr>
        <w:t>کشف الأستار عن زوائد البزار علی الکتب الستة ومسند أحمد"</w:t>
      </w:r>
      <w:r w:rsidR="00B01A09" w:rsidRPr="00773BF3">
        <w:rPr>
          <w:rFonts w:hint="cs"/>
          <w:rtl/>
        </w:rPr>
        <w:t xml:space="preserve">: </w:t>
      </w:r>
    </w:p>
    <w:p w:rsidR="008C354A" w:rsidRPr="00554ED5" w:rsidRDefault="00A75216" w:rsidP="00554ED5">
      <w:pPr>
        <w:pStyle w:val="a3"/>
        <w:rPr>
          <w:rtl/>
        </w:rPr>
      </w:pPr>
      <w:r w:rsidRPr="00554ED5">
        <w:rPr>
          <w:rFonts w:hint="cs"/>
          <w:rtl/>
        </w:rPr>
        <w:t xml:space="preserve"> </w:t>
      </w:r>
      <w:r w:rsidR="005B4F59" w:rsidRPr="00554ED5">
        <w:rPr>
          <w:rFonts w:hint="cs"/>
          <w:rtl/>
        </w:rPr>
        <w:t>مؤلف کتاب نور الد</w:t>
      </w:r>
      <w:r w:rsidR="00F35520" w:rsidRPr="00554ED5">
        <w:rPr>
          <w:rFonts w:hint="cs"/>
          <w:rtl/>
        </w:rPr>
        <w:t>ی</w:t>
      </w:r>
      <w:r w:rsidR="005B4F59" w:rsidRPr="00554ED5">
        <w:rPr>
          <w:rFonts w:hint="cs"/>
          <w:rtl/>
        </w:rPr>
        <w:t>ن علی بن ابی بکر ه</w:t>
      </w:r>
      <w:r w:rsidR="00F35520" w:rsidRPr="00554ED5">
        <w:rPr>
          <w:rFonts w:hint="cs"/>
          <w:rtl/>
        </w:rPr>
        <w:t>ی</w:t>
      </w:r>
      <w:r w:rsidR="005B4F59" w:rsidRPr="00554ED5">
        <w:rPr>
          <w:rFonts w:hint="cs"/>
          <w:rtl/>
        </w:rPr>
        <w:t>ثمی</w:t>
      </w:r>
      <w:r w:rsidR="009448DE" w:rsidRPr="00554ED5">
        <w:rPr>
          <w:rFonts w:hint="cs"/>
          <w:rtl/>
        </w:rPr>
        <w:t xml:space="preserve"> (</w:t>
      </w:r>
      <w:r w:rsidR="005B4F59" w:rsidRPr="00554ED5">
        <w:rPr>
          <w:rFonts w:hint="cs"/>
          <w:rtl/>
        </w:rPr>
        <w:t>م 807 هـ</w:t>
      </w:r>
      <w:r w:rsidR="00184F1F" w:rsidRPr="00554ED5">
        <w:rPr>
          <w:rFonts w:hint="cs"/>
          <w:rtl/>
        </w:rPr>
        <w:t>).</w:t>
      </w:r>
      <w:r w:rsidR="005B4F59" w:rsidRPr="00554ED5">
        <w:rPr>
          <w:rFonts w:hint="cs"/>
          <w:rtl/>
        </w:rPr>
        <w:t xml:space="preserve"> </w:t>
      </w:r>
      <w:r w:rsidR="00F35520" w:rsidRPr="00554ED5">
        <w:rPr>
          <w:rFonts w:hint="cs"/>
          <w:rtl/>
        </w:rPr>
        <w:t>ی</w:t>
      </w:r>
      <w:r w:rsidR="005B4F59" w:rsidRPr="00554ED5">
        <w:rPr>
          <w:rFonts w:hint="cs"/>
          <w:rtl/>
        </w:rPr>
        <w:t>کی از باب</w:t>
      </w:r>
      <w:r w:rsidR="00EC1F93" w:rsidRPr="00554ED5">
        <w:rPr>
          <w:rFonts w:hint="cs"/>
          <w:rtl/>
        </w:rPr>
        <w:t xml:space="preserve">‌های آن را </w:t>
      </w:r>
      <w:r w:rsidR="005B4F59" w:rsidRPr="00554ED5">
        <w:rPr>
          <w:rFonts w:hint="cs"/>
          <w:rtl/>
        </w:rPr>
        <w:t>تحت عنوان</w:t>
      </w:r>
      <w:r w:rsidR="00B01A09" w:rsidRPr="00773BF3">
        <w:rPr>
          <w:rFonts w:ascii="Traditional Arabic" w:cs="mylotus" w:hint="cs"/>
          <w:bCs/>
          <w:color w:val="000000"/>
          <w:szCs w:val="27"/>
          <w:rtl/>
        </w:rPr>
        <w:t>:</w:t>
      </w:r>
      <w:r w:rsidR="00B01A09" w:rsidRPr="00554ED5">
        <w:rPr>
          <w:rFonts w:hint="cs"/>
          <w:rtl/>
        </w:rPr>
        <w:t xml:space="preserve"> </w:t>
      </w:r>
      <w:r w:rsidR="005B4F59" w:rsidRPr="00554ED5">
        <w:rPr>
          <w:rFonts w:hint="cs"/>
          <w:rtl/>
        </w:rPr>
        <w:t>"باب ما نزل بمکة والمدينة" تخص</w:t>
      </w:r>
      <w:r w:rsidR="00F35520" w:rsidRPr="00554ED5">
        <w:rPr>
          <w:rFonts w:hint="cs"/>
          <w:rtl/>
        </w:rPr>
        <w:t>ی</w:t>
      </w:r>
      <w:r w:rsidR="005B4F59" w:rsidRPr="00554ED5">
        <w:rPr>
          <w:rFonts w:hint="cs"/>
          <w:rtl/>
        </w:rPr>
        <w:t>ص داده، روا</w:t>
      </w:r>
      <w:r w:rsidR="00F35520" w:rsidRPr="00554ED5">
        <w:rPr>
          <w:rFonts w:hint="cs"/>
          <w:rtl/>
        </w:rPr>
        <w:t>ی</w:t>
      </w:r>
      <w:r w:rsidR="005B4F59" w:rsidRPr="00554ED5">
        <w:rPr>
          <w:rFonts w:hint="cs"/>
          <w:rtl/>
        </w:rPr>
        <w:t>ات متعددی را در ا</w:t>
      </w:r>
      <w:r w:rsidR="00F35520" w:rsidRPr="00554ED5">
        <w:rPr>
          <w:rFonts w:hint="cs"/>
          <w:rtl/>
        </w:rPr>
        <w:t>ی</w:t>
      </w:r>
      <w:r w:rsidR="005B4F59" w:rsidRPr="00554ED5">
        <w:rPr>
          <w:rFonts w:hint="cs"/>
          <w:rtl/>
        </w:rPr>
        <w:t>ن موضوع</w:t>
      </w:r>
      <w:r w:rsidR="009D1552" w:rsidRPr="00554ED5">
        <w:rPr>
          <w:rFonts w:hint="cs"/>
          <w:rtl/>
        </w:rPr>
        <w:t xml:space="preserve"> جمع‌آوری </w:t>
      </w:r>
      <w:r w:rsidR="005B4F59" w:rsidRPr="00554ED5">
        <w:rPr>
          <w:rFonts w:hint="cs"/>
          <w:rtl/>
        </w:rPr>
        <w:t>نموده است</w:t>
      </w:r>
      <w:r w:rsidR="001C7326" w:rsidRPr="00554ED5">
        <w:rPr>
          <w:rFonts w:hint="cs"/>
          <w:rtl/>
        </w:rPr>
        <w:t>.</w:t>
      </w:r>
      <w:r w:rsidR="001C7326" w:rsidRPr="00554ED5">
        <w:rPr>
          <w:vertAlign w:val="superscript"/>
          <w:rtl/>
        </w:rPr>
        <w:footnoteReference w:id="53"/>
      </w:r>
      <w:r w:rsidR="005B4F59" w:rsidRPr="00554ED5">
        <w:rPr>
          <w:rFonts w:hint="cs"/>
          <w:rtl/>
        </w:rPr>
        <w:t xml:space="preserve"> </w:t>
      </w:r>
    </w:p>
    <w:p w:rsidR="005B4F59" w:rsidRPr="000422CA" w:rsidRDefault="005B4F59" w:rsidP="00554ED5">
      <w:pPr>
        <w:pStyle w:val="a1"/>
        <w:rPr>
          <w:rtl/>
          <w:lang w:bidi="fa-IR"/>
        </w:rPr>
      </w:pPr>
      <w:bookmarkStart w:id="99" w:name="_Toc319534437"/>
      <w:bookmarkStart w:id="100" w:name="_Toc441916623"/>
      <w:bookmarkStart w:id="101" w:name="_Toc282186580"/>
      <w:bookmarkStart w:id="102" w:name="_Toc304290524"/>
      <w:r w:rsidRPr="000422CA">
        <w:rPr>
          <w:rFonts w:hint="cs"/>
          <w:rtl/>
          <w:lang w:bidi="fa-IR"/>
        </w:rPr>
        <w:t>ب-</w:t>
      </w:r>
      <w:r w:rsidR="00A75216">
        <w:rPr>
          <w:rFonts w:hint="cs"/>
          <w:rtl/>
          <w:lang w:bidi="fa-IR"/>
        </w:rPr>
        <w:t xml:space="preserve"> </w:t>
      </w:r>
      <w:r w:rsidR="00A75216" w:rsidRPr="00554ED5">
        <w:rPr>
          <w:rFonts w:hint="cs"/>
          <w:rtl/>
        </w:rPr>
        <w:t>کتاب‌ها</w:t>
      </w:r>
      <w:r w:rsidR="00EC1F93" w:rsidRPr="00554ED5">
        <w:rPr>
          <w:rFonts w:hint="cs"/>
          <w:rtl/>
        </w:rPr>
        <w:t>ی</w:t>
      </w:r>
      <w:r w:rsidR="00EC1F93">
        <w:rPr>
          <w:rFonts w:hint="cs"/>
          <w:rtl/>
          <w:lang w:bidi="fa-IR"/>
        </w:rPr>
        <w:t xml:space="preserve"> </w:t>
      </w:r>
      <w:r w:rsidRPr="00554ED5">
        <w:rPr>
          <w:rFonts w:hint="cs"/>
          <w:rtl/>
        </w:rPr>
        <w:t>علوم</w:t>
      </w:r>
      <w:r w:rsidRPr="000422CA">
        <w:rPr>
          <w:rFonts w:hint="cs"/>
          <w:rtl/>
          <w:lang w:bidi="fa-IR"/>
        </w:rPr>
        <w:t xml:space="preserve"> القرآن</w:t>
      </w:r>
      <w:r w:rsidR="00B01A09">
        <w:rPr>
          <w:rFonts w:hint="cs"/>
          <w:rtl/>
          <w:lang w:bidi="fa-IR"/>
        </w:rPr>
        <w:t>:</w:t>
      </w:r>
      <w:bookmarkEnd w:id="99"/>
      <w:bookmarkEnd w:id="100"/>
      <w:r w:rsidR="00B01A09">
        <w:rPr>
          <w:rFonts w:hint="cs"/>
          <w:rtl/>
          <w:lang w:bidi="fa-IR"/>
        </w:rPr>
        <w:t xml:space="preserve"> </w:t>
      </w:r>
      <w:bookmarkEnd w:id="101"/>
      <w:bookmarkEnd w:id="102"/>
    </w:p>
    <w:p w:rsidR="005B4F59" w:rsidRPr="00554ED5" w:rsidRDefault="005B4F59" w:rsidP="00554ED5">
      <w:pPr>
        <w:pStyle w:val="a3"/>
        <w:rPr>
          <w:rtl/>
        </w:rPr>
      </w:pPr>
      <w:r w:rsidRPr="00554ED5">
        <w:rPr>
          <w:rFonts w:hint="cs"/>
          <w:rtl/>
        </w:rPr>
        <w:t xml:space="preserve">قبل از ظهور "علوم القرآن" به عنوان </w:t>
      </w:r>
      <w:r w:rsidR="00F35520" w:rsidRPr="00554ED5">
        <w:rPr>
          <w:rFonts w:hint="cs"/>
          <w:rtl/>
        </w:rPr>
        <w:t>ی</w:t>
      </w:r>
      <w:r w:rsidRPr="00554ED5">
        <w:rPr>
          <w:rFonts w:hint="cs"/>
          <w:rtl/>
        </w:rPr>
        <w:t>ک علم مستقل، دانشمندان ا</w:t>
      </w:r>
      <w:r w:rsidR="00F35520" w:rsidRPr="00554ED5">
        <w:rPr>
          <w:rFonts w:hint="cs"/>
          <w:rtl/>
        </w:rPr>
        <w:t>ی</w:t>
      </w:r>
      <w:r w:rsidRPr="00554ED5">
        <w:rPr>
          <w:rFonts w:hint="cs"/>
          <w:rtl/>
        </w:rPr>
        <w:t>ن فن تأل</w:t>
      </w:r>
      <w:r w:rsidR="00F35520" w:rsidRPr="00554ED5">
        <w:rPr>
          <w:rFonts w:hint="cs"/>
          <w:rtl/>
        </w:rPr>
        <w:t>ی</w:t>
      </w:r>
      <w:r w:rsidRPr="00554ED5">
        <w:rPr>
          <w:rFonts w:hint="cs"/>
          <w:rtl/>
        </w:rPr>
        <w:t xml:space="preserve">فاتی در </w:t>
      </w:r>
      <w:r w:rsidR="00F35520" w:rsidRPr="00554ED5">
        <w:rPr>
          <w:rFonts w:hint="cs"/>
          <w:rtl/>
        </w:rPr>
        <w:t>ی</w:t>
      </w:r>
      <w:r w:rsidRPr="00554ED5">
        <w:rPr>
          <w:rFonts w:hint="cs"/>
          <w:rtl/>
        </w:rPr>
        <w:t>ک و</w:t>
      </w:r>
      <w:r w:rsidR="00F35520" w:rsidRPr="00554ED5">
        <w:rPr>
          <w:rFonts w:hint="cs"/>
          <w:rtl/>
        </w:rPr>
        <w:t>ی</w:t>
      </w:r>
      <w:r w:rsidRPr="00554ED5">
        <w:rPr>
          <w:rFonts w:hint="cs"/>
          <w:rtl/>
        </w:rPr>
        <w:t>ا چند موضوع آن داشتند، موضوع مورد بحث ما ن</w:t>
      </w:r>
      <w:r w:rsidR="00F35520" w:rsidRPr="00554ED5">
        <w:rPr>
          <w:rFonts w:hint="cs"/>
          <w:rtl/>
        </w:rPr>
        <w:t>ی</w:t>
      </w:r>
      <w:r w:rsidRPr="00554ED5">
        <w:rPr>
          <w:rFonts w:hint="cs"/>
          <w:rtl/>
        </w:rPr>
        <w:t xml:space="preserve">ز </w:t>
      </w:r>
      <w:r w:rsidR="00F35520" w:rsidRPr="00554ED5">
        <w:rPr>
          <w:rFonts w:hint="cs"/>
          <w:rtl/>
        </w:rPr>
        <w:t>ی</w:t>
      </w:r>
      <w:r w:rsidRPr="00554ED5">
        <w:rPr>
          <w:rFonts w:hint="cs"/>
          <w:rtl/>
        </w:rPr>
        <w:t>کی از موارد مهم ا</w:t>
      </w:r>
      <w:r w:rsidR="00F35520" w:rsidRPr="00554ED5">
        <w:rPr>
          <w:rFonts w:hint="cs"/>
          <w:rtl/>
        </w:rPr>
        <w:t>ی</w:t>
      </w:r>
      <w:r w:rsidRPr="00554ED5">
        <w:rPr>
          <w:rFonts w:hint="cs"/>
          <w:rtl/>
        </w:rPr>
        <w:t>ن علم مطرح بحث</w:t>
      </w:r>
      <w:r w:rsidR="001144B2" w:rsidRPr="00554ED5">
        <w:rPr>
          <w:rFonts w:hint="cs"/>
          <w:rtl/>
        </w:rPr>
        <w:t xml:space="preserve"> آن‌ها </w:t>
      </w:r>
      <w:r w:rsidRPr="00554ED5">
        <w:rPr>
          <w:rFonts w:hint="cs"/>
          <w:rtl/>
        </w:rPr>
        <w:t>قرار گرفته است.</w:t>
      </w:r>
    </w:p>
    <w:p w:rsidR="005B4F59" w:rsidRPr="00554ED5" w:rsidRDefault="00A75216" w:rsidP="00554ED5">
      <w:pPr>
        <w:pStyle w:val="a3"/>
        <w:rPr>
          <w:rtl/>
        </w:rPr>
      </w:pPr>
      <w:r w:rsidRPr="00554ED5">
        <w:rPr>
          <w:rFonts w:hint="cs"/>
          <w:rtl/>
        </w:rPr>
        <w:t xml:space="preserve"> </w:t>
      </w:r>
      <w:r w:rsidR="005B4F59" w:rsidRPr="00554ED5">
        <w:rPr>
          <w:rFonts w:hint="cs"/>
          <w:rtl/>
        </w:rPr>
        <w:t>و اما پس از ظهور و نامگذاری اصطلاح علوم القرآن در اوا</w:t>
      </w:r>
      <w:r w:rsidR="00F35520" w:rsidRPr="00554ED5">
        <w:rPr>
          <w:rFonts w:hint="cs"/>
          <w:rtl/>
        </w:rPr>
        <w:t>ی</w:t>
      </w:r>
      <w:r w:rsidR="005B4F59" w:rsidRPr="00554ED5">
        <w:rPr>
          <w:rFonts w:hint="cs"/>
          <w:rtl/>
        </w:rPr>
        <w:t>ل قرن چهارم با توجه به اهم</w:t>
      </w:r>
      <w:r w:rsidR="00F35520" w:rsidRPr="00554ED5">
        <w:rPr>
          <w:rFonts w:hint="cs"/>
          <w:rtl/>
        </w:rPr>
        <w:t>ی</w:t>
      </w:r>
      <w:r w:rsidR="005B4F59" w:rsidRPr="00554ED5">
        <w:rPr>
          <w:rFonts w:hint="cs"/>
          <w:rtl/>
        </w:rPr>
        <w:t>ت خاص ا</w:t>
      </w:r>
      <w:r w:rsidR="00F35520" w:rsidRPr="00554ED5">
        <w:rPr>
          <w:rFonts w:hint="cs"/>
          <w:rtl/>
        </w:rPr>
        <w:t>ی</w:t>
      </w:r>
      <w:r w:rsidR="005B4F59" w:rsidRPr="00554ED5">
        <w:rPr>
          <w:rFonts w:hint="cs"/>
          <w:rtl/>
        </w:rPr>
        <w:t>ن موضوع، و جا</w:t>
      </w:r>
      <w:r w:rsidR="00F35520" w:rsidRPr="00554ED5">
        <w:rPr>
          <w:rFonts w:hint="cs"/>
          <w:rtl/>
        </w:rPr>
        <w:t>ی</w:t>
      </w:r>
      <w:r w:rsidR="005B4F59" w:rsidRPr="00554ED5">
        <w:rPr>
          <w:rFonts w:hint="cs"/>
          <w:rtl/>
        </w:rPr>
        <w:t>گاه و</w:t>
      </w:r>
      <w:r w:rsidR="00F35520" w:rsidRPr="00554ED5">
        <w:rPr>
          <w:rFonts w:hint="cs"/>
          <w:rtl/>
        </w:rPr>
        <w:t>ی</w:t>
      </w:r>
      <w:r w:rsidR="005B4F59" w:rsidRPr="00554ED5">
        <w:rPr>
          <w:rFonts w:hint="cs"/>
          <w:rtl/>
        </w:rPr>
        <w:t>ژ</w:t>
      </w:r>
      <w:r w:rsidR="003026FE">
        <w:rPr>
          <w:rFonts w:hint="cs"/>
          <w:rtl/>
        </w:rPr>
        <w:t>ۀ</w:t>
      </w:r>
      <w:r w:rsidR="005B4F59" w:rsidRPr="00554ED5">
        <w:rPr>
          <w:rFonts w:hint="cs"/>
          <w:rtl/>
        </w:rPr>
        <w:t xml:space="preserve"> آن در فهم معانی قرآن ه</w:t>
      </w:r>
      <w:r w:rsidR="00F35520" w:rsidRPr="00554ED5">
        <w:rPr>
          <w:rFonts w:hint="cs"/>
          <w:rtl/>
        </w:rPr>
        <w:t>ی</w:t>
      </w:r>
      <w:r w:rsidR="005B4F59" w:rsidRPr="00554ED5">
        <w:rPr>
          <w:rFonts w:hint="cs"/>
          <w:rtl/>
        </w:rPr>
        <w:t>چ کتابی از</w:t>
      </w:r>
      <w:r w:rsidRPr="00554ED5">
        <w:rPr>
          <w:rFonts w:hint="cs"/>
          <w:rtl/>
        </w:rPr>
        <w:t xml:space="preserve"> کتاب‌ها</w:t>
      </w:r>
      <w:r w:rsidR="00EC1F93" w:rsidRPr="00554ED5">
        <w:rPr>
          <w:rFonts w:hint="cs"/>
          <w:rtl/>
        </w:rPr>
        <w:t xml:space="preserve">ی </w:t>
      </w:r>
      <w:r w:rsidR="005B4F59" w:rsidRPr="00554ED5">
        <w:rPr>
          <w:rFonts w:hint="cs"/>
          <w:rtl/>
        </w:rPr>
        <w:t>ا</w:t>
      </w:r>
      <w:r w:rsidR="00F35520" w:rsidRPr="00554ED5">
        <w:rPr>
          <w:rFonts w:hint="cs"/>
          <w:rtl/>
        </w:rPr>
        <w:t>ی</w:t>
      </w:r>
      <w:r w:rsidR="005B4F59" w:rsidRPr="00554ED5">
        <w:rPr>
          <w:rFonts w:hint="cs"/>
          <w:rtl/>
        </w:rPr>
        <w:t>ن فن را سراغ ندار</w:t>
      </w:r>
      <w:r w:rsidR="00F35520" w:rsidRPr="00554ED5">
        <w:rPr>
          <w:rFonts w:hint="cs"/>
          <w:rtl/>
        </w:rPr>
        <w:t>ی</w:t>
      </w:r>
      <w:r w:rsidR="005B4F59" w:rsidRPr="00554ED5">
        <w:rPr>
          <w:rFonts w:hint="cs"/>
          <w:rtl/>
        </w:rPr>
        <w:t>م که بحثی در ا</w:t>
      </w:r>
      <w:r w:rsidR="00F35520" w:rsidRPr="00554ED5">
        <w:rPr>
          <w:rFonts w:hint="cs"/>
          <w:rtl/>
        </w:rPr>
        <w:t>ی</w:t>
      </w:r>
      <w:r w:rsidR="005B4F59" w:rsidRPr="00554ED5">
        <w:rPr>
          <w:rFonts w:hint="cs"/>
          <w:rtl/>
        </w:rPr>
        <w:t>ن باره نداشته باشد.</w:t>
      </w:r>
    </w:p>
    <w:p w:rsidR="005B4F59" w:rsidRPr="00554ED5" w:rsidRDefault="00DB0DFE" w:rsidP="00554ED5">
      <w:pPr>
        <w:pStyle w:val="a3"/>
        <w:rPr>
          <w:rtl/>
        </w:rPr>
      </w:pPr>
      <w:r w:rsidRPr="00554ED5">
        <w:rPr>
          <w:rFonts w:hint="cs"/>
          <w:rtl/>
        </w:rPr>
        <w:t xml:space="preserve"> </w:t>
      </w:r>
      <w:r w:rsidR="005B4F59" w:rsidRPr="00554ED5">
        <w:rPr>
          <w:rFonts w:hint="cs"/>
          <w:rtl/>
        </w:rPr>
        <w:t>به عنوان مثال به برخی از</w:t>
      </w:r>
      <w:r w:rsidR="00554ED5" w:rsidRPr="00554ED5">
        <w:rPr>
          <w:rFonts w:hint="cs"/>
          <w:rtl/>
        </w:rPr>
        <w:t xml:space="preserve"> </w:t>
      </w:r>
      <w:r w:rsidR="005B4F59" w:rsidRPr="00554ED5">
        <w:rPr>
          <w:rFonts w:hint="cs"/>
          <w:rtl/>
        </w:rPr>
        <w:t>کتاب</w:t>
      </w:r>
      <w:r w:rsidR="00EC1F93" w:rsidRPr="00554ED5">
        <w:rPr>
          <w:rFonts w:hint="cs"/>
          <w:rtl/>
        </w:rPr>
        <w:t xml:space="preserve">‌های </w:t>
      </w:r>
      <w:r w:rsidR="005B4F59" w:rsidRPr="00554ED5">
        <w:rPr>
          <w:rFonts w:hint="cs"/>
          <w:rtl/>
        </w:rPr>
        <w:t>علوم القرآن و نحو</w:t>
      </w:r>
      <w:r w:rsidR="003026FE">
        <w:rPr>
          <w:rFonts w:hint="cs"/>
          <w:rtl/>
        </w:rPr>
        <w:t>ۀ</w:t>
      </w:r>
      <w:r w:rsidR="005B4F59" w:rsidRPr="00554ED5">
        <w:rPr>
          <w:rFonts w:hint="cs"/>
          <w:rtl/>
        </w:rPr>
        <w:t xml:space="preserve"> طرح موضوع</w:t>
      </w:r>
      <w:r w:rsidRPr="00554ED5">
        <w:rPr>
          <w:rFonts w:hint="cs"/>
          <w:rtl/>
        </w:rPr>
        <w:t xml:space="preserve"> </w:t>
      </w:r>
      <w:r w:rsidR="005B4F59" w:rsidRPr="00554ED5">
        <w:rPr>
          <w:rFonts w:hint="cs"/>
          <w:rtl/>
        </w:rPr>
        <w:t>مورد بحث در آن به صورت اجمال اشاره</w:t>
      </w:r>
      <w:r w:rsidR="00F56F76" w:rsidRPr="00554ED5">
        <w:rPr>
          <w:rFonts w:hint="cs"/>
          <w:rtl/>
        </w:rPr>
        <w:t xml:space="preserve"> م</w:t>
      </w:r>
      <w:r w:rsidR="00F35520" w:rsidRPr="00554ED5">
        <w:rPr>
          <w:rFonts w:hint="cs"/>
          <w:rtl/>
        </w:rPr>
        <w:t>ی</w:t>
      </w:r>
      <w:r w:rsidR="00F56F76" w:rsidRPr="00554ED5">
        <w:rPr>
          <w:rFonts w:hint="cs"/>
          <w:rtl/>
        </w:rPr>
        <w:t>‌گرد</w:t>
      </w:r>
      <w:r w:rsidR="00A77177" w:rsidRPr="00554ED5">
        <w:rPr>
          <w:rFonts w:hint="cs"/>
          <w:rtl/>
        </w:rPr>
        <w:t>د</w:t>
      </w:r>
      <w:r w:rsidR="00B01A09" w:rsidRPr="00554ED5">
        <w:rPr>
          <w:rFonts w:hint="cs"/>
          <w:rtl/>
        </w:rPr>
        <w:t xml:space="preserve">: </w:t>
      </w:r>
    </w:p>
    <w:p w:rsidR="005B4F59" w:rsidRPr="0044005E" w:rsidRDefault="005B4F59" w:rsidP="00DD7EDD">
      <w:pPr>
        <w:pStyle w:val="a6"/>
        <w:numPr>
          <w:ilvl w:val="0"/>
          <w:numId w:val="28"/>
        </w:numPr>
        <w:rPr>
          <w:rStyle w:val="Char3"/>
          <w:rtl/>
        </w:rPr>
      </w:pPr>
      <w:r w:rsidRPr="00554ED5">
        <w:rPr>
          <w:rFonts w:hint="cs"/>
          <w:rtl/>
        </w:rPr>
        <w:t>فهم القرآن</w:t>
      </w:r>
      <w:r w:rsidR="00B01A09" w:rsidRPr="00554ED5">
        <w:rPr>
          <w:rFonts w:hint="cs"/>
          <w:rtl/>
        </w:rPr>
        <w:t>:</w:t>
      </w:r>
      <w:r w:rsidR="00B01A09" w:rsidRPr="0044005E">
        <w:rPr>
          <w:rStyle w:val="Char3"/>
          <w:rFonts w:hint="cs"/>
          <w:rtl/>
        </w:rPr>
        <w:t xml:space="preserve"> </w:t>
      </w:r>
    </w:p>
    <w:p w:rsidR="005B4F59" w:rsidRPr="00554ED5" w:rsidRDefault="005B4F59" w:rsidP="00554ED5">
      <w:pPr>
        <w:pStyle w:val="a3"/>
        <w:rPr>
          <w:rtl/>
        </w:rPr>
      </w:pPr>
      <w:r w:rsidRPr="00554ED5">
        <w:rPr>
          <w:rFonts w:hint="cs"/>
          <w:rtl/>
        </w:rPr>
        <w:t>ا</w:t>
      </w:r>
      <w:r w:rsidR="00F35520" w:rsidRPr="00554ED5">
        <w:rPr>
          <w:rFonts w:hint="cs"/>
          <w:rtl/>
        </w:rPr>
        <w:t>ی</w:t>
      </w:r>
      <w:r w:rsidRPr="00554ED5">
        <w:rPr>
          <w:rFonts w:hint="cs"/>
          <w:rtl/>
        </w:rPr>
        <w:t>ن کتاب با کتاب د</w:t>
      </w:r>
      <w:r w:rsidR="00F35520" w:rsidRPr="00554ED5">
        <w:rPr>
          <w:rFonts w:hint="cs"/>
          <w:rtl/>
        </w:rPr>
        <w:t>ی</w:t>
      </w:r>
      <w:r w:rsidRPr="00554ED5">
        <w:rPr>
          <w:rFonts w:hint="cs"/>
          <w:rtl/>
        </w:rPr>
        <w:t>گر حارث محاسبى بنام "العقل" توسط حس</w:t>
      </w:r>
      <w:r w:rsidR="00F35520" w:rsidRPr="00554ED5">
        <w:rPr>
          <w:rFonts w:hint="cs"/>
          <w:rtl/>
        </w:rPr>
        <w:t>ی</w:t>
      </w:r>
      <w:r w:rsidRPr="00554ED5">
        <w:rPr>
          <w:rFonts w:hint="cs"/>
          <w:rtl/>
        </w:rPr>
        <w:t>ن القوتلى تحق</w:t>
      </w:r>
      <w:r w:rsidR="00F35520" w:rsidRPr="00554ED5">
        <w:rPr>
          <w:rFonts w:hint="cs"/>
          <w:rtl/>
        </w:rPr>
        <w:t>ی</w:t>
      </w:r>
      <w:r w:rsidRPr="00554ED5">
        <w:rPr>
          <w:rFonts w:hint="cs"/>
          <w:rtl/>
        </w:rPr>
        <w:t>ق شده و مطبع</w:t>
      </w:r>
      <w:r w:rsidR="003026FE">
        <w:rPr>
          <w:rFonts w:hint="cs"/>
          <w:rtl/>
        </w:rPr>
        <w:t>ۀ</w:t>
      </w:r>
      <w:r w:rsidRPr="00554ED5">
        <w:rPr>
          <w:rFonts w:hint="cs"/>
          <w:rtl/>
        </w:rPr>
        <w:t xml:space="preserve"> دار الفکر، ب</w:t>
      </w:r>
      <w:r w:rsidR="00F35520" w:rsidRPr="00554ED5">
        <w:rPr>
          <w:rFonts w:hint="cs"/>
          <w:rtl/>
        </w:rPr>
        <w:t>ی</w:t>
      </w:r>
      <w:r w:rsidRPr="00554ED5">
        <w:rPr>
          <w:rFonts w:hint="cs"/>
          <w:rtl/>
        </w:rPr>
        <w:t>روت به نشر سپرده است.</w:t>
      </w:r>
    </w:p>
    <w:p w:rsidR="005B4F59" w:rsidRPr="00554ED5" w:rsidRDefault="005B4F59" w:rsidP="00554ED5">
      <w:pPr>
        <w:pStyle w:val="a3"/>
        <w:rPr>
          <w:rtl/>
        </w:rPr>
      </w:pPr>
      <w:r w:rsidRPr="00554ED5">
        <w:rPr>
          <w:rFonts w:hint="cs"/>
          <w:rtl/>
        </w:rPr>
        <w:t>حارث بن اسد محاسبی</w:t>
      </w:r>
      <w:r w:rsidR="00DB0DFE" w:rsidRPr="00554ED5">
        <w:rPr>
          <w:rFonts w:hint="cs"/>
          <w:rtl/>
        </w:rPr>
        <w:t xml:space="preserve"> </w:t>
      </w:r>
      <w:r w:rsidRPr="00554ED5">
        <w:rPr>
          <w:rFonts w:hint="cs"/>
          <w:rtl/>
        </w:rPr>
        <w:t>مؤلف ا</w:t>
      </w:r>
      <w:r w:rsidR="00F35520" w:rsidRPr="00554ED5">
        <w:rPr>
          <w:rFonts w:hint="cs"/>
          <w:rtl/>
        </w:rPr>
        <w:t>ی</w:t>
      </w:r>
      <w:r w:rsidRPr="00554ED5">
        <w:rPr>
          <w:rFonts w:hint="cs"/>
          <w:rtl/>
        </w:rPr>
        <w:t>ن کتاب، بخش ششم</w:t>
      </w:r>
      <w:r w:rsidR="00EC1F93" w:rsidRPr="00554ED5">
        <w:rPr>
          <w:rFonts w:hint="cs"/>
          <w:rtl/>
        </w:rPr>
        <w:t xml:space="preserve"> آن را </w:t>
      </w:r>
      <w:r w:rsidRPr="00554ED5">
        <w:rPr>
          <w:rFonts w:hint="cs"/>
          <w:rtl/>
        </w:rPr>
        <w:t>در موضوع مکی و مدنی اختصاص داده، از فوا</w:t>
      </w:r>
      <w:r w:rsidR="00F35520" w:rsidRPr="00554ED5">
        <w:rPr>
          <w:rFonts w:hint="cs"/>
          <w:rtl/>
        </w:rPr>
        <w:t>ی</w:t>
      </w:r>
      <w:r w:rsidRPr="00554ED5">
        <w:rPr>
          <w:rFonts w:hint="cs"/>
          <w:rtl/>
        </w:rPr>
        <w:t>د شناسا</w:t>
      </w:r>
      <w:r w:rsidR="00F35520" w:rsidRPr="00554ED5">
        <w:rPr>
          <w:rFonts w:hint="cs"/>
          <w:rtl/>
        </w:rPr>
        <w:t>ی</w:t>
      </w:r>
      <w:r w:rsidRPr="00554ED5">
        <w:rPr>
          <w:rFonts w:hint="cs"/>
          <w:rtl/>
        </w:rPr>
        <w:t>ی آن و برخی از خصائص هر</w:t>
      </w:r>
      <w:r w:rsidR="00F35520" w:rsidRPr="00554ED5">
        <w:rPr>
          <w:rFonts w:hint="cs"/>
          <w:rtl/>
        </w:rPr>
        <w:t>ی</w:t>
      </w:r>
      <w:r w:rsidRPr="00554ED5">
        <w:rPr>
          <w:rFonts w:hint="cs"/>
          <w:rtl/>
        </w:rPr>
        <w:t>ک از مکی و مدنی سخن گفته است</w:t>
      </w:r>
      <w:r w:rsidR="0090296F" w:rsidRPr="00554ED5">
        <w:rPr>
          <w:rFonts w:hint="cs"/>
          <w:rtl/>
        </w:rPr>
        <w:t>.</w:t>
      </w:r>
      <w:r w:rsidR="00E03E3F" w:rsidRPr="00554ED5">
        <w:rPr>
          <w:vertAlign w:val="superscript"/>
          <w:rtl/>
        </w:rPr>
        <w:footnoteReference w:id="54"/>
      </w:r>
      <w:r w:rsidRPr="00554ED5">
        <w:rPr>
          <w:rFonts w:hint="cs"/>
          <w:rtl/>
        </w:rPr>
        <w:t xml:space="preserve"> </w:t>
      </w:r>
    </w:p>
    <w:p w:rsidR="005B4F59" w:rsidRPr="00773BF3" w:rsidRDefault="005B4F59" w:rsidP="00DD7EDD">
      <w:pPr>
        <w:pStyle w:val="a6"/>
        <w:numPr>
          <w:ilvl w:val="0"/>
          <w:numId w:val="28"/>
        </w:numPr>
        <w:rPr>
          <w:rtl/>
        </w:rPr>
      </w:pPr>
      <w:r w:rsidRPr="00773BF3">
        <w:rPr>
          <w:rFonts w:hint="cs"/>
          <w:rtl/>
        </w:rPr>
        <w:t>"البيان</w:t>
      </w:r>
      <w:r w:rsidR="004A1D9B">
        <w:rPr>
          <w:rFonts w:hint="cs"/>
          <w:rtl/>
        </w:rPr>
        <w:t xml:space="preserve"> في </w:t>
      </w:r>
      <w:r w:rsidRPr="00773BF3">
        <w:rPr>
          <w:rFonts w:hint="cs"/>
          <w:rtl/>
        </w:rPr>
        <w:t>عدّ آی القرآن</w:t>
      </w:r>
      <w:r w:rsidR="00B01A09" w:rsidRPr="00773BF3">
        <w:rPr>
          <w:rFonts w:hint="cs"/>
          <w:rtl/>
        </w:rPr>
        <w:t xml:space="preserve">: </w:t>
      </w:r>
    </w:p>
    <w:p w:rsidR="005B4F59" w:rsidRPr="00554ED5" w:rsidRDefault="005B4F59" w:rsidP="00554ED5">
      <w:pPr>
        <w:pStyle w:val="a3"/>
        <w:rPr>
          <w:rtl/>
        </w:rPr>
      </w:pPr>
      <w:r w:rsidRPr="00554ED5">
        <w:rPr>
          <w:rFonts w:hint="cs"/>
          <w:rtl/>
        </w:rPr>
        <w:t>ا</w:t>
      </w:r>
      <w:r w:rsidR="00F35520" w:rsidRPr="00554ED5">
        <w:rPr>
          <w:rFonts w:hint="cs"/>
          <w:rtl/>
        </w:rPr>
        <w:t>ی</w:t>
      </w:r>
      <w:r w:rsidRPr="00554ED5">
        <w:rPr>
          <w:rFonts w:hint="cs"/>
          <w:rtl/>
        </w:rPr>
        <w:t>ن کتاب از</w:t>
      </w:r>
      <w:r w:rsidR="00A75216" w:rsidRPr="00554ED5">
        <w:rPr>
          <w:rFonts w:hint="cs"/>
          <w:rtl/>
        </w:rPr>
        <w:t xml:space="preserve"> کتاب‌ها</w:t>
      </w:r>
      <w:r w:rsidR="00EC1F93" w:rsidRPr="00554ED5">
        <w:rPr>
          <w:rFonts w:hint="cs"/>
          <w:rtl/>
        </w:rPr>
        <w:t xml:space="preserve">ی </w:t>
      </w:r>
      <w:r w:rsidRPr="00554ED5">
        <w:rPr>
          <w:rFonts w:hint="cs"/>
          <w:rtl/>
        </w:rPr>
        <w:t>مهم و</w:t>
      </w:r>
      <w:r w:rsidR="00F35520" w:rsidRPr="00554ED5">
        <w:rPr>
          <w:rFonts w:hint="cs"/>
          <w:rtl/>
        </w:rPr>
        <w:t>ی</w:t>
      </w:r>
      <w:r w:rsidRPr="00554ED5">
        <w:rPr>
          <w:rFonts w:hint="cs"/>
          <w:rtl/>
        </w:rPr>
        <w:t>ژ</w:t>
      </w:r>
      <w:r w:rsidR="003026FE">
        <w:rPr>
          <w:rFonts w:hint="cs"/>
          <w:rtl/>
        </w:rPr>
        <w:t>ۀ</w:t>
      </w:r>
      <w:r w:rsidRPr="00554ED5">
        <w:rPr>
          <w:rFonts w:hint="cs"/>
          <w:rtl/>
        </w:rPr>
        <w:t xml:space="preserve"> علوم القرآن بخصوص علم قرائت بحساب</w:t>
      </w:r>
      <w:r w:rsidR="001144B2" w:rsidRPr="00554ED5">
        <w:rPr>
          <w:rFonts w:hint="cs"/>
          <w:rtl/>
        </w:rPr>
        <w:t xml:space="preserve"> م</w:t>
      </w:r>
      <w:r w:rsidR="00F35520" w:rsidRPr="00554ED5">
        <w:rPr>
          <w:rFonts w:hint="cs"/>
          <w:rtl/>
        </w:rPr>
        <w:t>ی</w:t>
      </w:r>
      <w:r w:rsidR="001144B2" w:rsidRPr="00554ED5">
        <w:rPr>
          <w:rFonts w:hint="cs"/>
          <w:rtl/>
        </w:rPr>
        <w:t>‌رو</w:t>
      </w:r>
      <w:r w:rsidRPr="00554ED5">
        <w:rPr>
          <w:rFonts w:hint="cs"/>
          <w:rtl/>
        </w:rPr>
        <w:t>د.</w:t>
      </w:r>
    </w:p>
    <w:p w:rsidR="005B4F59" w:rsidRPr="00554ED5" w:rsidRDefault="005B4F59" w:rsidP="00554ED5">
      <w:pPr>
        <w:pStyle w:val="a3"/>
        <w:rPr>
          <w:rtl/>
        </w:rPr>
      </w:pPr>
      <w:r w:rsidRPr="00554ED5">
        <w:rPr>
          <w:rFonts w:hint="cs"/>
          <w:rtl/>
        </w:rPr>
        <w:t>امام ابوعمرو دانی از بزرگتر</w:t>
      </w:r>
      <w:r w:rsidR="00F35520" w:rsidRPr="00554ED5">
        <w:rPr>
          <w:rFonts w:hint="cs"/>
          <w:rtl/>
        </w:rPr>
        <w:t>ی</w:t>
      </w:r>
      <w:r w:rsidRPr="00554ED5">
        <w:rPr>
          <w:rFonts w:hint="cs"/>
          <w:rtl/>
        </w:rPr>
        <w:t>ن قرای عصرخود بوده، و تأل</w:t>
      </w:r>
      <w:r w:rsidR="00F35520" w:rsidRPr="00554ED5">
        <w:rPr>
          <w:rFonts w:hint="cs"/>
          <w:rtl/>
        </w:rPr>
        <w:t>ی</w:t>
      </w:r>
      <w:r w:rsidRPr="00554ED5">
        <w:rPr>
          <w:rFonts w:hint="cs"/>
          <w:rtl/>
        </w:rPr>
        <w:t>فات متعددی در موضوعات علوم قرآنی دارد، وی در کتاب فوق الذکر به موضوع مکی و مدنی اهتمام خاص داده، علاوه بر ا</w:t>
      </w:r>
      <w:r w:rsidR="00F35520" w:rsidRPr="00554ED5">
        <w:rPr>
          <w:rFonts w:hint="cs"/>
          <w:rtl/>
        </w:rPr>
        <w:t>ی</w:t>
      </w:r>
      <w:r w:rsidRPr="00554ED5">
        <w:rPr>
          <w:rFonts w:hint="cs"/>
          <w:rtl/>
        </w:rPr>
        <w:t>نکه در آغاز هرسوره به مکی و مدنی بودن آن اشاره نموده، باب مستقلی ن</w:t>
      </w:r>
      <w:r w:rsidR="00F35520" w:rsidRPr="00554ED5">
        <w:rPr>
          <w:rFonts w:hint="cs"/>
          <w:rtl/>
        </w:rPr>
        <w:t>ی</w:t>
      </w:r>
      <w:r w:rsidRPr="00554ED5">
        <w:rPr>
          <w:rFonts w:hint="cs"/>
          <w:rtl/>
        </w:rPr>
        <w:t>ز در ا</w:t>
      </w:r>
      <w:r w:rsidR="00F35520" w:rsidRPr="00554ED5">
        <w:rPr>
          <w:rFonts w:hint="cs"/>
          <w:rtl/>
        </w:rPr>
        <w:t>ی</w:t>
      </w:r>
      <w:r w:rsidRPr="00554ED5">
        <w:rPr>
          <w:rFonts w:hint="cs"/>
          <w:rtl/>
        </w:rPr>
        <w:t>ن کتاب خود به عنوان</w:t>
      </w:r>
      <w:r w:rsidR="00B01A09" w:rsidRPr="00554ED5">
        <w:rPr>
          <w:rFonts w:hint="cs"/>
          <w:rtl/>
        </w:rPr>
        <w:t xml:space="preserve">: </w:t>
      </w:r>
      <w:r w:rsidRPr="00554ED5">
        <w:rPr>
          <w:rFonts w:hint="cs"/>
          <w:rtl/>
        </w:rPr>
        <w:t xml:space="preserve">"باب ذکر </w:t>
      </w:r>
      <w:r w:rsidR="004A1D9B">
        <w:rPr>
          <w:rFonts w:hint="cs"/>
          <w:rtl/>
        </w:rPr>
        <w:t>المکي والمدني</w:t>
      </w:r>
      <w:r w:rsidRPr="00554ED5">
        <w:rPr>
          <w:rFonts w:hint="cs"/>
          <w:rtl/>
        </w:rPr>
        <w:t xml:space="preserve"> من القرآن" دارد که درآن روا</w:t>
      </w:r>
      <w:r w:rsidR="00F35520" w:rsidRPr="00554ED5">
        <w:rPr>
          <w:rFonts w:hint="cs"/>
          <w:rtl/>
        </w:rPr>
        <w:t>ی</w:t>
      </w:r>
      <w:r w:rsidRPr="00554ED5">
        <w:rPr>
          <w:rFonts w:hint="cs"/>
          <w:rtl/>
        </w:rPr>
        <w:t>اتی را در ا</w:t>
      </w:r>
      <w:r w:rsidR="00F35520" w:rsidRPr="00554ED5">
        <w:rPr>
          <w:rFonts w:hint="cs"/>
          <w:rtl/>
        </w:rPr>
        <w:t>ی</w:t>
      </w:r>
      <w:r w:rsidRPr="00554ED5">
        <w:rPr>
          <w:rFonts w:hint="cs"/>
          <w:rtl/>
        </w:rPr>
        <w:t>ن زم</w:t>
      </w:r>
      <w:r w:rsidR="00F35520" w:rsidRPr="00554ED5">
        <w:rPr>
          <w:rFonts w:hint="cs"/>
          <w:rtl/>
        </w:rPr>
        <w:t>ی</w:t>
      </w:r>
      <w:r w:rsidRPr="00554ED5">
        <w:rPr>
          <w:rFonts w:hint="cs"/>
          <w:rtl/>
        </w:rPr>
        <w:t>نه نقل کرده است.</w:t>
      </w:r>
    </w:p>
    <w:p w:rsidR="005B4F59" w:rsidRPr="0044005E" w:rsidRDefault="005B4F59" w:rsidP="00DD7EDD">
      <w:pPr>
        <w:pStyle w:val="a6"/>
        <w:numPr>
          <w:ilvl w:val="0"/>
          <w:numId w:val="28"/>
        </w:numPr>
        <w:rPr>
          <w:rStyle w:val="Char3"/>
        </w:rPr>
      </w:pPr>
      <w:r w:rsidRPr="00554ED5">
        <w:rPr>
          <w:rFonts w:hint="cs"/>
          <w:rtl/>
        </w:rPr>
        <w:t>"جمال القراء وکمال الإقراء"</w:t>
      </w:r>
      <w:r w:rsidR="00B01A09" w:rsidRPr="00554ED5">
        <w:rPr>
          <w:rFonts w:hint="cs"/>
          <w:rtl/>
        </w:rPr>
        <w:t>:</w:t>
      </w:r>
      <w:r w:rsidR="00B01A09" w:rsidRPr="0044005E">
        <w:rPr>
          <w:rStyle w:val="Char3"/>
          <w:rFonts w:hint="cs"/>
          <w:rtl/>
        </w:rPr>
        <w:t xml:space="preserve"> </w:t>
      </w:r>
    </w:p>
    <w:p w:rsidR="005B4F59" w:rsidRPr="00554ED5" w:rsidRDefault="005B4F59" w:rsidP="00554ED5">
      <w:pPr>
        <w:pStyle w:val="a3"/>
      </w:pPr>
      <w:r w:rsidRPr="00554ED5">
        <w:rPr>
          <w:rFonts w:hint="cs"/>
          <w:rtl/>
        </w:rPr>
        <w:t>کتاب جمال القراء از مهمتر</w:t>
      </w:r>
      <w:r w:rsidR="00F35520" w:rsidRPr="00554ED5">
        <w:rPr>
          <w:rFonts w:hint="cs"/>
          <w:rtl/>
        </w:rPr>
        <w:t>ی</w:t>
      </w:r>
      <w:r w:rsidRPr="00554ED5">
        <w:rPr>
          <w:rFonts w:hint="cs"/>
          <w:rtl/>
        </w:rPr>
        <w:t>ن منابع علوم القرآن محسوب</w:t>
      </w:r>
      <w:r w:rsidR="00F56F76" w:rsidRPr="00554ED5">
        <w:rPr>
          <w:rFonts w:hint="cs"/>
          <w:rtl/>
        </w:rPr>
        <w:t xml:space="preserve"> م</w:t>
      </w:r>
      <w:r w:rsidR="00F35520" w:rsidRPr="00554ED5">
        <w:rPr>
          <w:rFonts w:hint="cs"/>
          <w:rtl/>
        </w:rPr>
        <w:t>ی</w:t>
      </w:r>
      <w:r w:rsidR="00F56F76" w:rsidRPr="00554ED5">
        <w:rPr>
          <w:rFonts w:hint="cs"/>
          <w:rtl/>
        </w:rPr>
        <w:t>‌گرد</w:t>
      </w:r>
      <w:r w:rsidR="00A77177" w:rsidRPr="00554ED5">
        <w:rPr>
          <w:rFonts w:hint="cs"/>
          <w:rtl/>
        </w:rPr>
        <w:t>د</w:t>
      </w:r>
      <w:r w:rsidRPr="00554ED5">
        <w:rPr>
          <w:rFonts w:hint="cs"/>
          <w:rtl/>
        </w:rPr>
        <w:t>، امام ابوالحسن علی ابن محمد علم الد</w:t>
      </w:r>
      <w:r w:rsidR="00F35520" w:rsidRPr="00554ED5">
        <w:rPr>
          <w:rFonts w:hint="cs"/>
          <w:rtl/>
        </w:rPr>
        <w:t>ی</w:t>
      </w:r>
      <w:r w:rsidRPr="00554ED5">
        <w:rPr>
          <w:rFonts w:hint="cs"/>
          <w:rtl/>
        </w:rPr>
        <w:t>ن سخاوی بخش اول کتاب خود را در موضوع مکی و مدنی تخص</w:t>
      </w:r>
      <w:r w:rsidR="00F35520" w:rsidRPr="00554ED5">
        <w:rPr>
          <w:rFonts w:hint="cs"/>
          <w:rtl/>
        </w:rPr>
        <w:t>ی</w:t>
      </w:r>
      <w:r w:rsidRPr="00554ED5">
        <w:rPr>
          <w:rFonts w:hint="cs"/>
          <w:rtl/>
        </w:rPr>
        <w:t>ص داده و در ا</w:t>
      </w:r>
      <w:r w:rsidR="00F35520" w:rsidRPr="00554ED5">
        <w:rPr>
          <w:rFonts w:hint="cs"/>
          <w:rtl/>
        </w:rPr>
        <w:t>ی</w:t>
      </w:r>
      <w:r w:rsidRPr="00554ED5">
        <w:rPr>
          <w:rFonts w:hint="cs"/>
          <w:rtl/>
        </w:rPr>
        <w:t>ن مورد به روا</w:t>
      </w:r>
      <w:r w:rsidR="00F35520" w:rsidRPr="00554ED5">
        <w:rPr>
          <w:rFonts w:hint="cs"/>
          <w:rtl/>
        </w:rPr>
        <w:t>ی</w:t>
      </w:r>
      <w:r w:rsidRPr="00554ED5">
        <w:rPr>
          <w:rFonts w:hint="cs"/>
          <w:rtl/>
        </w:rPr>
        <w:t>ات عطای خراسانی اعتماد کرده است.</w:t>
      </w:r>
    </w:p>
    <w:p w:rsidR="005B4F59" w:rsidRPr="00554ED5" w:rsidRDefault="005B4F59" w:rsidP="00554ED5">
      <w:pPr>
        <w:pStyle w:val="a3"/>
        <w:rPr>
          <w:rtl/>
        </w:rPr>
      </w:pPr>
      <w:r w:rsidRPr="00554ED5">
        <w:rPr>
          <w:rFonts w:hint="cs"/>
          <w:rtl/>
        </w:rPr>
        <w:t>و همچنان زرکشی در "البرهان</w:t>
      </w:r>
      <w:r w:rsidR="004A1D9B">
        <w:rPr>
          <w:rFonts w:hint="cs"/>
          <w:rtl/>
        </w:rPr>
        <w:t xml:space="preserve"> في </w:t>
      </w:r>
      <w:r w:rsidRPr="00554ED5">
        <w:rPr>
          <w:rFonts w:hint="cs"/>
          <w:rtl/>
        </w:rPr>
        <w:t>علوم القرآن" و برهان الد</w:t>
      </w:r>
      <w:r w:rsidR="00F35520" w:rsidRPr="00554ED5">
        <w:rPr>
          <w:rFonts w:hint="cs"/>
          <w:rtl/>
        </w:rPr>
        <w:t>ی</w:t>
      </w:r>
      <w:r w:rsidRPr="00554ED5">
        <w:rPr>
          <w:rFonts w:hint="cs"/>
          <w:rtl/>
        </w:rPr>
        <w:t>ن بقاعی در کتاب "مصاعد النظر للاشراف علی مقاصد السور" و مجد الد</w:t>
      </w:r>
      <w:r w:rsidR="00F35520" w:rsidRPr="00554ED5">
        <w:rPr>
          <w:rFonts w:hint="cs"/>
          <w:rtl/>
        </w:rPr>
        <w:t>ی</w:t>
      </w:r>
      <w:r w:rsidRPr="00554ED5">
        <w:rPr>
          <w:rFonts w:hint="cs"/>
          <w:rtl/>
        </w:rPr>
        <w:t>ن ف</w:t>
      </w:r>
      <w:r w:rsidR="00F35520" w:rsidRPr="00554ED5">
        <w:rPr>
          <w:rFonts w:hint="cs"/>
          <w:rtl/>
        </w:rPr>
        <w:t>ی</w:t>
      </w:r>
      <w:r w:rsidRPr="00554ED5">
        <w:rPr>
          <w:rFonts w:hint="cs"/>
          <w:rtl/>
        </w:rPr>
        <w:t>روزآبادی در کتاب "بصائر التم</w:t>
      </w:r>
      <w:r w:rsidR="00F35520" w:rsidRPr="00554ED5">
        <w:rPr>
          <w:rFonts w:hint="cs"/>
          <w:rtl/>
        </w:rPr>
        <w:t>یی</w:t>
      </w:r>
      <w:r w:rsidRPr="00554ED5">
        <w:rPr>
          <w:rFonts w:hint="cs"/>
          <w:rtl/>
        </w:rPr>
        <w:t>ز</w:t>
      </w:r>
      <w:r w:rsidR="004A1D9B">
        <w:rPr>
          <w:rFonts w:hint="cs"/>
          <w:rtl/>
        </w:rPr>
        <w:t xml:space="preserve"> في </w:t>
      </w:r>
      <w:r w:rsidRPr="00554ED5">
        <w:rPr>
          <w:rFonts w:hint="cs"/>
          <w:rtl/>
        </w:rPr>
        <w:t>لطائف الکتاب العز</w:t>
      </w:r>
      <w:r w:rsidR="00F35520" w:rsidRPr="00554ED5">
        <w:rPr>
          <w:rFonts w:hint="cs"/>
          <w:rtl/>
        </w:rPr>
        <w:t>ی</w:t>
      </w:r>
      <w:r w:rsidRPr="00554ED5">
        <w:rPr>
          <w:rFonts w:hint="cs"/>
          <w:rtl/>
        </w:rPr>
        <w:t>ز" و س</w:t>
      </w:r>
      <w:r w:rsidR="00F35520" w:rsidRPr="00554ED5">
        <w:rPr>
          <w:rFonts w:hint="cs"/>
          <w:rtl/>
        </w:rPr>
        <w:t>ی</w:t>
      </w:r>
      <w:r w:rsidRPr="00554ED5">
        <w:rPr>
          <w:rFonts w:hint="cs"/>
          <w:rtl/>
        </w:rPr>
        <w:t>وطی در " الاتقان</w:t>
      </w:r>
      <w:r w:rsidR="004A1D9B">
        <w:rPr>
          <w:rFonts w:hint="cs"/>
          <w:rtl/>
        </w:rPr>
        <w:t xml:space="preserve"> في </w:t>
      </w:r>
      <w:r w:rsidRPr="00554ED5">
        <w:rPr>
          <w:rFonts w:hint="cs"/>
          <w:rtl/>
        </w:rPr>
        <w:t>علوم القرآن" طی باب جدا</w:t>
      </w:r>
      <w:r w:rsidR="0077739C" w:rsidRPr="00554ED5">
        <w:rPr>
          <w:rFonts w:hint="cs"/>
          <w:rtl/>
        </w:rPr>
        <w:t xml:space="preserve"> گانه‌ای </w:t>
      </w:r>
      <w:r w:rsidRPr="00554ED5">
        <w:rPr>
          <w:rFonts w:hint="cs"/>
          <w:rtl/>
        </w:rPr>
        <w:t>موضوع "</w:t>
      </w:r>
      <w:r w:rsidR="003515AB" w:rsidRPr="00554ED5">
        <w:rPr>
          <w:rFonts w:hint="cs"/>
          <w:rtl/>
        </w:rPr>
        <w:t>مکی و مدنی</w:t>
      </w:r>
      <w:r w:rsidRPr="00554ED5">
        <w:rPr>
          <w:rFonts w:hint="cs"/>
          <w:rtl/>
        </w:rPr>
        <w:t xml:space="preserve"> قرآن" را با تفص</w:t>
      </w:r>
      <w:r w:rsidR="00F35520" w:rsidRPr="00554ED5">
        <w:rPr>
          <w:rFonts w:hint="cs"/>
          <w:rtl/>
        </w:rPr>
        <w:t>ی</w:t>
      </w:r>
      <w:r w:rsidRPr="00554ED5">
        <w:rPr>
          <w:rFonts w:hint="cs"/>
          <w:rtl/>
        </w:rPr>
        <w:t>ل مورد بحث و بررسی قرار داده و بس</w:t>
      </w:r>
      <w:r w:rsidR="00F35520" w:rsidRPr="00554ED5">
        <w:rPr>
          <w:rFonts w:hint="cs"/>
          <w:rtl/>
        </w:rPr>
        <w:t>ی</w:t>
      </w:r>
      <w:r w:rsidRPr="00554ED5">
        <w:rPr>
          <w:rFonts w:hint="cs"/>
          <w:rtl/>
        </w:rPr>
        <w:t>اری از جزئ</w:t>
      </w:r>
      <w:r w:rsidR="00F35520" w:rsidRPr="00554ED5">
        <w:rPr>
          <w:rFonts w:hint="cs"/>
          <w:rtl/>
        </w:rPr>
        <w:t>ی</w:t>
      </w:r>
      <w:r w:rsidRPr="00554ED5">
        <w:rPr>
          <w:rFonts w:hint="cs"/>
          <w:rtl/>
        </w:rPr>
        <w:t>ات</w:t>
      </w:r>
      <w:r w:rsidR="00EC1F93" w:rsidRPr="00554ED5">
        <w:rPr>
          <w:rFonts w:hint="cs"/>
          <w:rtl/>
        </w:rPr>
        <w:t xml:space="preserve"> آن را </w:t>
      </w:r>
      <w:r w:rsidRPr="00554ED5">
        <w:rPr>
          <w:rFonts w:hint="cs"/>
          <w:rtl/>
        </w:rPr>
        <w:t>با دلا</w:t>
      </w:r>
      <w:r w:rsidR="00F35520" w:rsidRPr="00554ED5">
        <w:rPr>
          <w:rFonts w:hint="cs"/>
          <w:rtl/>
        </w:rPr>
        <w:t>ی</w:t>
      </w:r>
      <w:r w:rsidRPr="00554ED5">
        <w:rPr>
          <w:rFonts w:hint="cs"/>
          <w:rtl/>
        </w:rPr>
        <w:t>ل توض</w:t>
      </w:r>
      <w:r w:rsidR="00F35520" w:rsidRPr="00554ED5">
        <w:rPr>
          <w:rFonts w:hint="cs"/>
          <w:rtl/>
        </w:rPr>
        <w:t>ی</w:t>
      </w:r>
      <w:r w:rsidRPr="00554ED5">
        <w:rPr>
          <w:rFonts w:hint="cs"/>
          <w:rtl/>
        </w:rPr>
        <w:t>ح نموده</w:t>
      </w:r>
      <w:r w:rsidR="00DB0DFE" w:rsidRPr="00554ED5">
        <w:rPr>
          <w:rFonts w:hint="cs"/>
          <w:rtl/>
        </w:rPr>
        <w:t>‌اند.</w:t>
      </w:r>
    </w:p>
    <w:p w:rsidR="00B35CA9" w:rsidRDefault="00DA1D83" w:rsidP="00B21439">
      <w:pPr>
        <w:jc w:val="center"/>
        <w:rPr>
          <w:rFonts w:cs="B Jadid"/>
          <w:color w:val="000000"/>
          <w:sz w:val="32"/>
          <w:szCs w:val="32"/>
          <w:rtl/>
          <w:lang w:bidi="fa-IR"/>
        </w:rPr>
      </w:pPr>
      <w:r w:rsidRPr="000422CA">
        <w:rPr>
          <w:rFonts w:cs="B Jadid" w:hint="cs"/>
          <w:color w:val="000000"/>
          <w:sz w:val="32"/>
          <w:szCs w:val="32"/>
          <w:rtl/>
          <w:lang w:bidi="fa-IR"/>
        </w:rPr>
        <w:t>***</w:t>
      </w:r>
    </w:p>
    <w:p w:rsidR="00B35CA9" w:rsidRDefault="00B35CA9" w:rsidP="00B35CA9">
      <w:pPr>
        <w:rPr>
          <w:rFonts w:cs="B Jadid"/>
          <w:color w:val="000000"/>
          <w:sz w:val="32"/>
          <w:szCs w:val="32"/>
          <w:rtl/>
          <w:lang w:bidi="fa-IR"/>
        </w:rPr>
        <w:sectPr w:rsidR="00B35CA9" w:rsidSect="0013714F">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B35CA9">
      <w:pPr>
        <w:pStyle w:val="a0"/>
        <w:rPr>
          <w:lang w:bidi="fa-IR"/>
        </w:rPr>
      </w:pPr>
      <w:bookmarkStart w:id="103" w:name="_Toc282186581"/>
      <w:bookmarkStart w:id="104" w:name="_Toc304290525"/>
      <w:bookmarkStart w:id="105" w:name="_Toc319534438"/>
      <w:bookmarkStart w:id="106" w:name="_Toc441916624"/>
      <w:r w:rsidRPr="000422CA">
        <w:rPr>
          <w:rFonts w:hint="cs"/>
          <w:rtl/>
          <w:lang w:bidi="fa-IR"/>
        </w:rPr>
        <w:t xml:space="preserve">مکی و مدنی از </w:t>
      </w:r>
      <w:r w:rsidRPr="000422CA">
        <w:rPr>
          <w:rFonts w:hint="cs"/>
          <w:rtl/>
        </w:rPr>
        <w:t>د</w:t>
      </w:r>
      <w:r w:rsidR="00786F26">
        <w:rPr>
          <w:rFonts w:hint="cs"/>
          <w:rtl/>
        </w:rPr>
        <w:t>ی</w:t>
      </w:r>
      <w:r w:rsidRPr="000422CA">
        <w:rPr>
          <w:rFonts w:hint="cs"/>
          <w:rtl/>
        </w:rPr>
        <w:t>دگاه</w:t>
      </w:r>
      <w:r w:rsidRPr="000422CA">
        <w:rPr>
          <w:rFonts w:hint="cs"/>
          <w:rtl/>
          <w:lang w:bidi="fa-IR"/>
        </w:rPr>
        <w:t xml:space="preserve"> علمای تفس</w:t>
      </w:r>
      <w:r w:rsidR="00786F26">
        <w:rPr>
          <w:rFonts w:hint="cs"/>
          <w:rtl/>
          <w:lang w:bidi="fa-IR"/>
        </w:rPr>
        <w:t>ی</w:t>
      </w:r>
      <w:r w:rsidRPr="000422CA">
        <w:rPr>
          <w:rFonts w:hint="cs"/>
          <w:rtl/>
          <w:lang w:bidi="fa-IR"/>
        </w:rPr>
        <w:t>ر</w:t>
      </w:r>
      <w:bookmarkEnd w:id="103"/>
      <w:bookmarkEnd w:id="104"/>
      <w:bookmarkEnd w:id="105"/>
      <w:bookmarkEnd w:id="106"/>
    </w:p>
    <w:p w:rsidR="005B4F59" w:rsidRPr="00554ED5" w:rsidRDefault="005B4F59" w:rsidP="00554ED5">
      <w:pPr>
        <w:pStyle w:val="a3"/>
        <w:rPr>
          <w:rtl/>
        </w:rPr>
      </w:pPr>
      <w:r w:rsidRPr="00554ED5">
        <w:rPr>
          <w:rFonts w:hint="cs"/>
          <w:rtl/>
        </w:rPr>
        <w:t>علم مکی و مدنی بنابر اهم</w:t>
      </w:r>
      <w:r w:rsidR="00F35520" w:rsidRPr="00554ED5">
        <w:rPr>
          <w:rFonts w:hint="cs"/>
          <w:rtl/>
        </w:rPr>
        <w:t>ی</w:t>
      </w:r>
      <w:r w:rsidRPr="00554ED5">
        <w:rPr>
          <w:rFonts w:hint="cs"/>
          <w:rtl/>
        </w:rPr>
        <w:t>تی که در فهم معانی قرآن دارد، از همان آغاز ظهور علم تفس</w:t>
      </w:r>
      <w:r w:rsidR="00F35520" w:rsidRPr="00554ED5">
        <w:rPr>
          <w:rFonts w:hint="cs"/>
          <w:rtl/>
        </w:rPr>
        <w:t>ی</w:t>
      </w:r>
      <w:r w:rsidRPr="00554ED5">
        <w:rPr>
          <w:rFonts w:hint="cs"/>
          <w:rtl/>
        </w:rPr>
        <w:t>ر مورد توجه علمای ا</w:t>
      </w:r>
      <w:r w:rsidR="00F35520" w:rsidRPr="00554ED5">
        <w:rPr>
          <w:rFonts w:hint="cs"/>
          <w:rtl/>
        </w:rPr>
        <w:t>ی</w:t>
      </w:r>
      <w:r w:rsidRPr="00554ED5">
        <w:rPr>
          <w:rFonts w:hint="cs"/>
          <w:rtl/>
        </w:rPr>
        <w:t>ن فن بوده است و</w:t>
      </w:r>
      <w:r w:rsidR="001144B2" w:rsidRPr="00554ED5">
        <w:rPr>
          <w:rFonts w:hint="cs"/>
          <w:rtl/>
        </w:rPr>
        <w:t xml:space="preserve"> هر</w:t>
      </w:r>
      <w:r w:rsidR="00F35520" w:rsidRPr="00554ED5">
        <w:rPr>
          <w:rFonts w:hint="cs"/>
          <w:rtl/>
        </w:rPr>
        <w:t>ی</w:t>
      </w:r>
      <w:r w:rsidR="001144B2" w:rsidRPr="00554ED5">
        <w:rPr>
          <w:rFonts w:hint="cs"/>
          <w:rtl/>
        </w:rPr>
        <w:t>ک</w:t>
      </w:r>
      <w:r w:rsidRPr="00554ED5">
        <w:rPr>
          <w:rFonts w:hint="cs"/>
          <w:rtl/>
        </w:rPr>
        <w:t xml:space="preserve"> از مؤلفان فن تفس</w:t>
      </w:r>
      <w:r w:rsidR="00F35520" w:rsidRPr="00554ED5">
        <w:rPr>
          <w:rFonts w:hint="cs"/>
          <w:rtl/>
        </w:rPr>
        <w:t>ی</w:t>
      </w:r>
      <w:r w:rsidRPr="00554ED5">
        <w:rPr>
          <w:rFonts w:hint="cs"/>
          <w:rtl/>
        </w:rPr>
        <w:t>ر مطابق تخصص و ش</w:t>
      </w:r>
      <w:r w:rsidR="00F35520" w:rsidRPr="00554ED5">
        <w:rPr>
          <w:rFonts w:hint="cs"/>
          <w:rtl/>
        </w:rPr>
        <w:t>ی</w:t>
      </w:r>
      <w:r w:rsidRPr="00554ED5">
        <w:rPr>
          <w:rFonts w:hint="cs"/>
          <w:rtl/>
        </w:rPr>
        <w:t>و</w:t>
      </w:r>
      <w:r w:rsidR="003026FE">
        <w:rPr>
          <w:rFonts w:hint="cs"/>
          <w:rtl/>
        </w:rPr>
        <w:t>ۀ</w:t>
      </w:r>
      <w:r w:rsidRPr="00554ED5">
        <w:rPr>
          <w:rFonts w:hint="cs"/>
          <w:rtl/>
        </w:rPr>
        <w:t xml:space="preserve"> تأل</w:t>
      </w:r>
      <w:r w:rsidR="00F35520" w:rsidRPr="00554ED5">
        <w:rPr>
          <w:rFonts w:hint="cs"/>
          <w:rtl/>
        </w:rPr>
        <w:t>ی</w:t>
      </w:r>
      <w:r w:rsidRPr="00554ED5">
        <w:rPr>
          <w:rFonts w:hint="cs"/>
          <w:rtl/>
        </w:rPr>
        <w:t>ف خود بحثی پ</w:t>
      </w:r>
      <w:r w:rsidR="00F35520" w:rsidRPr="00554ED5">
        <w:rPr>
          <w:rFonts w:hint="cs"/>
          <w:rtl/>
        </w:rPr>
        <w:t>ی</w:t>
      </w:r>
      <w:r w:rsidRPr="00554ED5">
        <w:rPr>
          <w:rFonts w:hint="cs"/>
          <w:rtl/>
        </w:rPr>
        <w:t>رامون ا</w:t>
      </w:r>
      <w:r w:rsidR="00F35520" w:rsidRPr="00554ED5">
        <w:rPr>
          <w:rFonts w:hint="cs"/>
          <w:rtl/>
        </w:rPr>
        <w:t>ی</w:t>
      </w:r>
      <w:r w:rsidRPr="00554ED5">
        <w:rPr>
          <w:rFonts w:hint="cs"/>
          <w:rtl/>
        </w:rPr>
        <w:t>ن موضوع دارد، و</w:t>
      </w:r>
      <w:r w:rsidR="00AE25BB" w:rsidRPr="00554ED5">
        <w:rPr>
          <w:rFonts w:hint="cs"/>
          <w:rtl/>
        </w:rPr>
        <w:t xml:space="preserve"> به طور </w:t>
      </w:r>
      <w:r w:rsidRPr="00554ED5">
        <w:rPr>
          <w:rFonts w:hint="cs"/>
          <w:rtl/>
        </w:rPr>
        <w:t>اجمال</w:t>
      </w:r>
      <w:r w:rsidR="00A75216" w:rsidRPr="00554ED5">
        <w:rPr>
          <w:rFonts w:hint="cs"/>
          <w:rtl/>
        </w:rPr>
        <w:t xml:space="preserve"> کتاب‌ها</w:t>
      </w:r>
      <w:r w:rsidR="00EC1F93" w:rsidRPr="00554ED5">
        <w:rPr>
          <w:rFonts w:hint="cs"/>
          <w:rtl/>
        </w:rPr>
        <w:t xml:space="preserve">ی </w:t>
      </w:r>
      <w:r w:rsidRPr="00554ED5">
        <w:rPr>
          <w:rFonts w:hint="cs"/>
          <w:rtl/>
        </w:rPr>
        <w:t>تفس</w:t>
      </w:r>
      <w:r w:rsidR="00F35520" w:rsidRPr="00554ED5">
        <w:rPr>
          <w:rFonts w:hint="cs"/>
          <w:rtl/>
        </w:rPr>
        <w:t>ی</w:t>
      </w:r>
      <w:r w:rsidRPr="00554ED5">
        <w:rPr>
          <w:rFonts w:hint="cs"/>
          <w:rtl/>
        </w:rPr>
        <w:t>ر در ا</w:t>
      </w:r>
      <w:r w:rsidR="00F35520" w:rsidRPr="00554ED5">
        <w:rPr>
          <w:rFonts w:hint="cs"/>
          <w:rtl/>
        </w:rPr>
        <w:t>ی</w:t>
      </w:r>
      <w:r w:rsidRPr="00554ED5">
        <w:rPr>
          <w:rFonts w:hint="cs"/>
          <w:rtl/>
        </w:rPr>
        <w:t>ن مورد به سه دسته تقس</w:t>
      </w:r>
      <w:r w:rsidR="00F35520" w:rsidRPr="00554ED5">
        <w:rPr>
          <w:rFonts w:hint="cs"/>
          <w:rtl/>
        </w:rPr>
        <w:t>ی</w:t>
      </w:r>
      <w:r w:rsidRPr="00554ED5">
        <w:rPr>
          <w:rFonts w:hint="cs"/>
          <w:rtl/>
        </w:rPr>
        <w:t>م</w:t>
      </w:r>
      <w:r w:rsidR="00F56F76" w:rsidRPr="00554ED5">
        <w:rPr>
          <w:rFonts w:hint="cs"/>
          <w:rtl/>
        </w:rPr>
        <w:t xml:space="preserve"> م</w:t>
      </w:r>
      <w:r w:rsidR="00F35520" w:rsidRPr="00554ED5">
        <w:rPr>
          <w:rFonts w:hint="cs"/>
          <w:rtl/>
        </w:rPr>
        <w:t>ی</w:t>
      </w:r>
      <w:r w:rsidR="00F56F76" w:rsidRPr="00554ED5">
        <w:rPr>
          <w:rFonts w:hint="cs"/>
          <w:rtl/>
        </w:rPr>
        <w:t>‌گرد</w:t>
      </w:r>
      <w:r w:rsidR="00A77177" w:rsidRPr="00554ED5">
        <w:rPr>
          <w:rFonts w:hint="cs"/>
          <w:rtl/>
        </w:rPr>
        <w:t>د</w:t>
      </w:r>
      <w:r w:rsidR="00B01A09" w:rsidRPr="00554ED5">
        <w:rPr>
          <w:rFonts w:hint="cs"/>
          <w:rtl/>
        </w:rPr>
        <w:t xml:space="preserve">: </w:t>
      </w:r>
    </w:p>
    <w:p w:rsidR="005B4F59" w:rsidRPr="00554ED5" w:rsidRDefault="005B4F59" w:rsidP="00554ED5">
      <w:pPr>
        <w:pStyle w:val="a3"/>
        <w:rPr>
          <w:rtl/>
        </w:rPr>
      </w:pPr>
      <w:r w:rsidRPr="00554ED5">
        <w:rPr>
          <w:rFonts w:hint="cs"/>
          <w:rtl/>
        </w:rPr>
        <w:t xml:space="preserve">الف </w:t>
      </w:r>
      <w:r w:rsidRPr="00773BF3">
        <w:rPr>
          <w:rFonts w:hint="cs"/>
          <w:bCs/>
          <w:color w:val="000000"/>
          <w:szCs w:val="27"/>
          <w:rtl/>
        </w:rPr>
        <w:t>–</w:t>
      </w:r>
      <w:r w:rsidR="00A75216" w:rsidRPr="00554ED5">
        <w:rPr>
          <w:rFonts w:hint="cs"/>
          <w:rtl/>
        </w:rPr>
        <w:t xml:space="preserve"> کتاب‌ها</w:t>
      </w:r>
      <w:r w:rsidR="00EC1F93" w:rsidRPr="00554ED5">
        <w:rPr>
          <w:rFonts w:hint="cs"/>
          <w:rtl/>
        </w:rPr>
        <w:t xml:space="preserve">ی </w:t>
      </w:r>
      <w:r w:rsidRPr="00554ED5">
        <w:rPr>
          <w:rFonts w:hint="cs"/>
          <w:rtl/>
        </w:rPr>
        <w:t>تفس</w:t>
      </w:r>
      <w:r w:rsidR="00F35520" w:rsidRPr="00554ED5">
        <w:rPr>
          <w:rFonts w:hint="cs"/>
          <w:rtl/>
        </w:rPr>
        <w:t>ی</w:t>
      </w:r>
      <w:r w:rsidRPr="00554ED5">
        <w:rPr>
          <w:rFonts w:hint="cs"/>
          <w:rtl/>
        </w:rPr>
        <w:t>ر به مأثور.</w:t>
      </w:r>
    </w:p>
    <w:p w:rsidR="005B4F59" w:rsidRPr="00554ED5" w:rsidRDefault="005B4F59" w:rsidP="00554ED5">
      <w:pPr>
        <w:pStyle w:val="a3"/>
        <w:rPr>
          <w:rtl/>
        </w:rPr>
      </w:pPr>
      <w:r w:rsidRPr="00554ED5">
        <w:rPr>
          <w:rFonts w:hint="cs"/>
          <w:rtl/>
        </w:rPr>
        <w:t xml:space="preserve">ب </w:t>
      </w:r>
      <w:r w:rsidRPr="00773BF3">
        <w:rPr>
          <w:rFonts w:hint="cs"/>
          <w:bCs/>
          <w:color w:val="000000"/>
          <w:szCs w:val="27"/>
          <w:rtl/>
        </w:rPr>
        <w:t>–</w:t>
      </w:r>
      <w:r w:rsidR="00A75216" w:rsidRPr="00554ED5">
        <w:rPr>
          <w:rFonts w:hint="cs"/>
          <w:rtl/>
        </w:rPr>
        <w:t xml:space="preserve"> کتاب‌ها</w:t>
      </w:r>
      <w:r w:rsidR="00EC1F93" w:rsidRPr="00554ED5">
        <w:rPr>
          <w:rFonts w:hint="cs"/>
          <w:rtl/>
        </w:rPr>
        <w:t xml:space="preserve">ی </w:t>
      </w:r>
      <w:r w:rsidRPr="00554ED5">
        <w:rPr>
          <w:rFonts w:hint="cs"/>
          <w:rtl/>
        </w:rPr>
        <w:t>تفس</w:t>
      </w:r>
      <w:r w:rsidR="00F35520" w:rsidRPr="00554ED5">
        <w:rPr>
          <w:rFonts w:hint="cs"/>
          <w:rtl/>
        </w:rPr>
        <w:t>ی</w:t>
      </w:r>
      <w:r w:rsidRPr="00554ED5">
        <w:rPr>
          <w:rFonts w:hint="cs"/>
          <w:rtl/>
        </w:rPr>
        <w:t>ر به رای.</w:t>
      </w:r>
    </w:p>
    <w:p w:rsidR="005B4F59" w:rsidRPr="00554ED5" w:rsidRDefault="005B4F59" w:rsidP="00554ED5">
      <w:pPr>
        <w:pStyle w:val="a3"/>
        <w:rPr>
          <w:rtl/>
        </w:rPr>
      </w:pPr>
      <w:r w:rsidRPr="00554ED5">
        <w:rPr>
          <w:rFonts w:hint="cs"/>
          <w:rtl/>
        </w:rPr>
        <w:t xml:space="preserve">ج </w:t>
      </w:r>
      <w:r w:rsidRPr="00773BF3">
        <w:rPr>
          <w:rFonts w:hint="cs"/>
          <w:bCs/>
          <w:color w:val="000000"/>
          <w:szCs w:val="27"/>
          <w:rtl/>
        </w:rPr>
        <w:t>–</w:t>
      </w:r>
      <w:r w:rsidRPr="00554ED5">
        <w:rPr>
          <w:rFonts w:hint="cs"/>
          <w:rtl/>
        </w:rPr>
        <w:t xml:space="preserve"> تفاس</w:t>
      </w:r>
      <w:r w:rsidR="00F35520" w:rsidRPr="00554ED5">
        <w:rPr>
          <w:rFonts w:hint="cs"/>
          <w:rtl/>
        </w:rPr>
        <w:t>ی</w:t>
      </w:r>
      <w:r w:rsidRPr="00554ED5">
        <w:rPr>
          <w:rFonts w:hint="cs"/>
          <w:rtl/>
        </w:rPr>
        <w:t>ر جد</w:t>
      </w:r>
      <w:r w:rsidR="00F35520" w:rsidRPr="00554ED5">
        <w:rPr>
          <w:rFonts w:hint="cs"/>
          <w:rtl/>
        </w:rPr>
        <w:t>ی</w:t>
      </w:r>
      <w:r w:rsidRPr="00554ED5">
        <w:rPr>
          <w:rFonts w:hint="cs"/>
          <w:rtl/>
        </w:rPr>
        <w:t>د.</w:t>
      </w:r>
    </w:p>
    <w:p w:rsidR="005B4F59" w:rsidRPr="000422CA" w:rsidRDefault="005B4F59" w:rsidP="000422CA">
      <w:pPr>
        <w:pStyle w:val="a1"/>
        <w:rPr>
          <w:rtl/>
          <w:lang w:bidi="fa-IR"/>
        </w:rPr>
      </w:pPr>
      <w:bookmarkStart w:id="107" w:name="_Toc319534439"/>
      <w:bookmarkStart w:id="108" w:name="_Toc441916625"/>
      <w:bookmarkStart w:id="109" w:name="_Toc282186582"/>
      <w:bookmarkStart w:id="110" w:name="_Toc304290526"/>
      <w:r w:rsidRPr="000422CA">
        <w:rPr>
          <w:rFonts w:hint="cs"/>
          <w:rtl/>
          <w:lang w:bidi="fa-IR"/>
        </w:rPr>
        <w:t xml:space="preserve">الف </w:t>
      </w:r>
      <w:r w:rsidRPr="00773BF3">
        <w:rPr>
          <w:rFonts w:ascii="Times New Roman" w:hAnsi="Times New Roman" w:cs="Times New Roman" w:hint="cs"/>
          <w:szCs w:val="27"/>
          <w:rtl/>
          <w:lang w:bidi="fa-IR"/>
        </w:rPr>
        <w:t>–</w:t>
      </w:r>
      <w:r w:rsidRPr="000422CA">
        <w:rPr>
          <w:rFonts w:hint="cs"/>
          <w:rtl/>
          <w:lang w:bidi="fa-IR"/>
        </w:rPr>
        <w:t xml:space="preserve"> تفس</w:t>
      </w:r>
      <w:r w:rsidR="00786F26">
        <w:rPr>
          <w:rFonts w:hint="cs"/>
          <w:rtl/>
          <w:lang w:bidi="fa-IR"/>
        </w:rPr>
        <w:t>ی</w:t>
      </w:r>
      <w:r w:rsidRPr="000422CA">
        <w:rPr>
          <w:rFonts w:hint="cs"/>
          <w:rtl/>
          <w:lang w:bidi="fa-IR"/>
        </w:rPr>
        <w:t>ر به مأثور</w:t>
      </w:r>
      <w:r w:rsidR="00B01A09">
        <w:rPr>
          <w:rFonts w:hint="cs"/>
          <w:rtl/>
          <w:lang w:bidi="fa-IR"/>
        </w:rPr>
        <w:t>:</w:t>
      </w:r>
      <w:bookmarkEnd w:id="107"/>
      <w:bookmarkEnd w:id="108"/>
      <w:r w:rsidR="00B01A09">
        <w:rPr>
          <w:rFonts w:hint="cs"/>
          <w:rtl/>
          <w:lang w:bidi="fa-IR"/>
        </w:rPr>
        <w:t xml:space="preserve"> </w:t>
      </w:r>
      <w:bookmarkEnd w:id="109"/>
      <w:bookmarkEnd w:id="110"/>
    </w:p>
    <w:p w:rsidR="005B4F59" w:rsidRPr="00773BF3" w:rsidRDefault="005B4F59" w:rsidP="00DD7EDD">
      <w:pPr>
        <w:pStyle w:val="a6"/>
        <w:numPr>
          <w:ilvl w:val="0"/>
          <w:numId w:val="29"/>
        </w:numPr>
        <w:rPr>
          <w:rtl/>
        </w:rPr>
      </w:pPr>
      <w:r w:rsidRPr="00773BF3">
        <w:rPr>
          <w:rFonts w:hint="cs"/>
          <w:rtl/>
        </w:rPr>
        <w:t>جامع البيان عن تأويل آی القرآن</w:t>
      </w:r>
      <w:r w:rsidR="00B01A09" w:rsidRPr="00773BF3">
        <w:rPr>
          <w:rFonts w:hint="cs"/>
          <w:rtl/>
        </w:rPr>
        <w:t xml:space="preserve">: </w:t>
      </w:r>
    </w:p>
    <w:p w:rsidR="005B4F59" w:rsidRPr="005D22DC" w:rsidRDefault="005B4F59" w:rsidP="005D22DC">
      <w:pPr>
        <w:pStyle w:val="a3"/>
        <w:rPr>
          <w:rtl/>
        </w:rPr>
      </w:pPr>
      <w:r w:rsidRPr="005D22DC">
        <w:rPr>
          <w:rFonts w:hint="cs"/>
          <w:rtl/>
        </w:rPr>
        <w:t>تفس</w:t>
      </w:r>
      <w:r w:rsidR="00F35520" w:rsidRPr="005D22DC">
        <w:rPr>
          <w:rFonts w:hint="cs"/>
          <w:rtl/>
        </w:rPr>
        <w:t>ی</w:t>
      </w:r>
      <w:r w:rsidRPr="005D22DC">
        <w:rPr>
          <w:rFonts w:hint="cs"/>
          <w:rtl/>
        </w:rPr>
        <w:t>ر ابن جر</w:t>
      </w:r>
      <w:r w:rsidR="00F35520" w:rsidRPr="005D22DC">
        <w:rPr>
          <w:rFonts w:hint="cs"/>
          <w:rtl/>
        </w:rPr>
        <w:t>ی</w:t>
      </w:r>
      <w:r w:rsidRPr="005D22DC">
        <w:rPr>
          <w:rFonts w:hint="cs"/>
          <w:rtl/>
        </w:rPr>
        <w:t>رطبری ارزنده</w:t>
      </w:r>
      <w:r w:rsidR="00A569C8" w:rsidRPr="005D22DC">
        <w:rPr>
          <w:rFonts w:hint="cs"/>
          <w:rtl/>
        </w:rPr>
        <w:t>‌تر</w:t>
      </w:r>
      <w:r w:rsidR="00F35520" w:rsidRPr="005D22DC">
        <w:rPr>
          <w:rFonts w:hint="cs"/>
          <w:rtl/>
        </w:rPr>
        <w:t>ی</w:t>
      </w:r>
      <w:r w:rsidR="00A569C8" w:rsidRPr="005D22DC">
        <w:rPr>
          <w:rFonts w:hint="cs"/>
          <w:rtl/>
        </w:rPr>
        <w:t xml:space="preserve">ن </w:t>
      </w:r>
      <w:r w:rsidRPr="005D22DC">
        <w:rPr>
          <w:rFonts w:hint="cs"/>
          <w:rtl/>
        </w:rPr>
        <w:t>تفس</w:t>
      </w:r>
      <w:r w:rsidR="00F35520" w:rsidRPr="005D22DC">
        <w:rPr>
          <w:rFonts w:hint="cs"/>
          <w:rtl/>
        </w:rPr>
        <w:t>ی</w:t>
      </w:r>
      <w:r w:rsidRPr="005D22DC">
        <w:rPr>
          <w:rFonts w:hint="cs"/>
          <w:rtl/>
        </w:rPr>
        <w:t>ر به مأثور</w:t>
      </w:r>
      <w:r w:rsidR="001144B2" w:rsidRPr="005D22DC">
        <w:rPr>
          <w:rFonts w:hint="cs"/>
          <w:rtl/>
        </w:rPr>
        <w:t xml:space="preserve"> به شمار</w:t>
      </w:r>
      <w:r w:rsidR="00DB0DFE" w:rsidRPr="005D22DC">
        <w:rPr>
          <w:rFonts w:hint="cs"/>
          <w:rtl/>
        </w:rPr>
        <w:t xml:space="preserve"> می‌</w:t>
      </w:r>
      <w:r w:rsidRPr="005D22DC">
        <w:rPr>
          <w:rFonts w:hint="cs"/>
          <w:rtl/>
        </w:rPr>
        <w:t>آ</w:t>
      </w:r>
      <w:r w:rsidR="00F35520" w:rsidRPr="005D22DC">
        <w:rPr>
          <w:rFonts w:hint="cs"/>
          <w:rtl/>
        </w:rPr>
        <w:t>ی</w:t>
      </w:r>
      <w:r w:rsidRPr="005D22DC">
        <w:rPr>
          <w:rFonts w:hint="cs"/>
          <w:rtl/>
        </w:rPr>
        <w:t>د، ش</w:t>
      </w:r>
      <w:r w:rsidR="00F35520" w:rsidRPr="005D22DC">
        <w:rPr>
          <w:rFonts w:hint="cs"/>
          <w:rtl/>
        </w:rPr>
        <w:t>ی</w:t>
      </w:r>
      <w:r w:rsidRPr="005D22DC">
        <w:rPr>
          <w:rFonts w:hint="cs"/>
          <w:rtl/>
        </w:rPr>
        <w:t>و</w:t>
      </w:r>
      <w:r w:rsidR="003026FE">
        <w:rPr>
          <w:rFonts w:hint="cs"/>
          <w:rtl/>
        </w:rPr>
        <w:t>ۀ</w:t>
      </w:r>
      <w:r w:rsidRPr="005D22DC">
        <w:rPr>
          <w:rFonts w:hint="cs"/>
          <w:rtl/>
        </w:rPr>
        <w:t xml:space="preserve"> وی در موضوع مکی و مدنی قرآن به نقاط آتی خلاصه</w:t>
      </w:r>
      <w:r w:rsidR="00F56F76" w:rsidRPr="005D22DC">
        <w:rPr>
          <w:rFonts w:hint="cs"/>
          <w:rtl/>
        </w:rPr>
        <w:t xml:space="preserve"> م</w:t>
      </w:r>
      <w:r w:rsidR="00F35520" w:rsidRPr="005D22DC">
        <w:rPr>
          <w:rFonts w:hint="cs"/>
          <w:rtl/>
        </w:rPr>
        <w:t>ی</w:t>
      </w:r>
      <w:r w:rsidR="00F56F76" w:rsidRPr="005D22DC">
        <w:rPr>
          <w:rFonts w:hint="cs"/>
          <w:rtl/>
        </w:rPr>
        <w:t>‌گرد</w:t>
      </w:r>
      <w:r w:rsidR="00A77177" w:rsidRPr="005D22DC">
        <w:rPr>
          <w:rFonts w:hint="cs"/>
          <w:rtl/>
        </w:rPr>
        <w:t>د</w:t>
      </w:r>
      <w:r w:rsidR="00B01A09" w:rsidRPr="005D22DC">
        <w:rPr>
          <w:rFonts w:hint="cs"/>
          <w:rtl/>
        </w:rPr>
        <w:t xml:space="preserve">: </w:t>
      </w:r>
    </w:p>
    <w:p w:rsidR="005B4F59" w:rsidRPr="005D22DC" w:rsidRDefault="005B4F59" w:rsidP="005D22DC">
      <w:pPr>
        <w:pStyle w:val="a3"/>
        <w:rPr>
          <w:rtl/>
        </w:rPr>
      </w:pPr>
      <w:r w:rsidRPr="005D22DC">
        <w:rPr>
          <w:rtl/>
        </w:rPr>
        <w:t>*</w:t>
      </w:r>
      <w:r w:rsidRPr="005D22DC">
        <w:rPr>
          <w:rFonts w:hint="cs"/>
          <w:rtl/>
        </w:rPr>
        <w:t xml:space="preserve"> روا</w:t>
      </w:r>
      <w:r w:rsidR="00F35520" w:rsidRPr="005D22DC">
        <w:rPr>
          <w:rFonts w:hint="cs"/>
          <w:rtl/>
        </w:rPr>
        <w:t>ی</w:t>
      </w:r>
      <w:r w:rsidRPr="005D22DC">
        <w:rPr>
          <w:rFonts w:hint="cs"/>
          <w:rtl/>
        </w:rPr>
        <w:t>اتی از اقوال صحابه وتابع</w:t>
      </w:r>
      <w:r w:rsidR="00F35520" w:rsidRPr="005D22DC">
        <w:rPr>
          <w:rFonts w:hint="cs"/>
          <w:rtl/>
        </w:rPr>
        <w:t>ی</w:t>
      </w:r>
      <w:r w:rsidRPr="005D22DC">
        <w:rPr>
          <w:rFonts w:hint="cs"/>
          <w:rtl/>
        </w:rPr>
        <w:t>ن در بار</w:t>
      </w:r>
      <w:r w:rsidR="003026FE">
        <w:rPr>
          <w:rFonts w:hint="cs"/>
          <w:rtl/>
        </w:rPr>
        <w:t>ۀ</w:t>
      </w:r>
      <w:r w:rsidRPr="005D22DC">
        <w:rPr>
          <w:rFonts w:hint="cs"/>
          <w:rtl/>
        </w:rPr>
        <w:t xml:space="preserve"> مکی </w:t>
      </w:r>
      <w:r w:rsidR="00F35520" w:rsidRPr="005D22DC">
        <w:rPr>
          <w:rFonts w:hint="cs"/>
          <w:rtl/>
        </w:rPr>
        <w:t>ی</w:t>
      </w:r>
      <w:r w:rsidRPr="005D22DC">
        <w:rPr>
          <w:rFonts w:hint="cs"/>
          <w:rtl/>
        </w:rPr>
        <w:t>ا مدنی بودن سوره همواره با ثبت کامل سلسل</w:t>
      </w:r>
      <w:r w:rsidR="003026FE">
        <w:rPr>
          <w:rFonts w:hint="cs"/>
          <w:rtl/>
        </w:rPr>
        <w:t>ۀ</w:t>
      </w:r>
      <w:r w:rsidRPr="005D22DC">
        <w:rPr>
          <w:rFonts w:hint="cs"/>
          <w:rtl/>
        </w:rPr>
        <w:t xml:space="preserve"> سند آن نقل</w:t>
      </w:r>
      <w:r w:rsidR="00AE25BB" w:rsidRPr="005D22DC">
        <w:rPr>
          <w:rFonts w:hint="cs"/>
          <w:rtl/>
        </w:rPr>
        <w:t xml:space="preserve"> م</w:t>
      </w:r>
      <w:r w:rsidR="00F35520" w:rsidRPr="005D22DC">
        <w:rPr>
          <w:rFonts w:hint="cs"/>
          <w:rtl/>
        </w:rPr>
        <w:t>ی</w:t>
      </w:r>
      <w:r w:rsidR="00AE25BB" w:rsidRPr="005D22DC">
        <w:rPr>
          <w:rFonts w:hint="cs"/>
          <w:rtl/>
        </w:rPr>
        <w:t>‌کن</w:t>
      </w:r>
      <w:r w:rsidRPr="005D22DC">
        <w:rPr>
          <w:rFonts w:hint="cs"/>
          <w:rtl/>
        </w:rPr>
        <w:t>د.</w:t>
      </w:r>
    </w:p>
    <w:p w:rsidR="005B4F59" w:rsidRPr="005D22DC" w:rsidRDefault="005B4F59" w:rsidP="005D22DC">
      <w:pPr>
        <w:pStyle w:val="a3"/>
        <w:rPr>
          <w:rtl/>
        </w:rPr>
      </w:pPr>
      <w:r w:rsidRPr="005D22DC">
        <w:rPr>
          <w:rtl/>
        </w:rPr>
        <w:t>*</w:t>
      </w:r>
      <w:r w:rsidRPr="005D22DC">
        <w:rPr>
          <w:rFonts w:hint="cs"/>
          <w:rtl/>
        </w:rPr>
        <w:t xml:space="preserve"> امام ابن جرِ</w:t>
      </w:r>
      <w:r w:rsidR="00F35520" w:rsidRPr="005D22DC">
        <w:rPr>
          <w:rFonts w:hint="cs"/>
          <w:rtl/>
        </w:rPr>
        <w:t>ی</w:t>
      </w:r>
      <w:r w:rsidRPr="005D22DC">
        <w:rPr>
          <w:rFonts w:hint="cs"/>
          <w:rtl/>
        </w:rPr>
        <w:t>ر به نقل روا</w:t>
      </w:r>
      <w:r w:rsidR="00F35520" w:rsidRPr="005D22DC">
        <w:rPr>
          <w:rFonts w:hint="cs"/>
          <w:rtl/>
        </w:rPr>
        <w:t>ی</w:t>
      </w:r>
      <w:r w:rsidRPr="005D22DC">
        <w:rPr>
          <w:rFonts w:hint="cs"/>
          <w:rtl/>
        </w:rPr>
        <w:t>ات از صحابه و تابع</w:t>
      </w:r>
      <w:r w:rsidR="00F35520" w:rsidRPr="005D22DC">
        <w:rPr>
          <w:rFonts w:hint="cs"/>
          <w:rtl/>
        </w:rPr>
        <w:t>ی</w:t>
      </w:r>
      <w:r w:rsidRPr="005D22DC">
        <w:rPr>
          <w:rFonts w:hint="cs"/>
          <w:rtl/>
        </w:rPr>
        <w:t>ن در ا</w:t>
      </w:r>
      <w:r w:rsidR="00F35520" w:rsidRPr="005D22DC">
        <w:rPr>
          <w:rFonts w:hint="cs"/>
          <w:rtl/>
        </w:rPr>
        <w:t>ی</w:t>
      </w:r>
      <w:r w:rsidRPr="005D22DC">
        <w:rPr>
          <w:rFonts w:hint="cs"/>
          <w:rtl/>
        </w:rPr>
        <w:t>ن مورد</w:t>
      </w:r>
      <w:r w:rsidR="00DB0DFE" w:rsidRPr="005D22DC">
        <w:rPr>
          <w:rFonts w:hint="cs"/>
          <w:rtl/>
        </w:rPr>
        <w:t xml:space="preserve"> می‌</w:t>
      </w:r>
      <w:r w:rsidRPr="005D22DC">
        <w:rPr>
          <w:rFonts w:hint="cs"/>
          <w:rtl/>
        </w:rPr>
        <w:t>پردازد، ولی به نقد روا</w:t>
      </w:r>
      <w:r w:rsidR="00F35520" w:rsidRPr="005D22DC">
        <w:rPr>
          <w:rFonts w:hint="cs"/>
          <w:rtl/>
        </w:rPr>
        <w:t>ی</w:t>
      </w:r>
      <w:r w:rsidRPr="005D22DC">
        <w:rPr>
          <w:rFonts w:hint="cs"/>
          <w:rtl/>
        </w:rPr>
        <w:t>ات و تشخ</w:t>
      </w:r>
      <w:r w:rsidR="00F35520" w:rsidRPr="005D22DC">
        <w:rPr>
          <w:rFonts w:hint="cs"/>
          <w:rtl/>
        </w:rPr>
        <w:t>ی</w:t>
      </w:r>
      <w:r w:rsidRPr="005D22DC">
        <w:rPr>
          <w:rFonts w:hint="cs"/>
          <w:rtl/>
        </w:rPr>
        <w:t>ص صح</w:t>
      </w:r>
      <w:r w:rsidR="00F35520" w:rsidRPr="005D22DC">
        <w:rPr>
          <w:rFonts w:hint="cs"/>
          <w:rtl/>
        </w:rPr>
        <w:t>ی</w:t>
      </w:r>
      <w:r w:rsidRPr="005D22DC">
        <w:rPr>
          <w:rFonts w:hint="cs"/>
          <w:rtl/>
        </w:rPr>
        <w:t>ح و سق</w:t>
      </w:r>
      <w:r w:rsidR="00F35520" w:rsidRPr="005D22DC">
        <w:rPr>
          <w:rFonts w:hint="cs"/>
          <w:rtl/>
        </w:rPr>
        <w:t>ی</w:t>
      </w:r>
      <w:r w:rsidRPr="005D22DC">
        <w:rPr>
          <w:rFonts w:hint="cs"/>
          <w:rtl/>
        </w:rPr>
        <w:t>م</w:t>
      </w:r>
      <w:r w:rsidR="001144B2" w:rsidRPr="005D22DC">
        <w:rPr>
          <w:rFonts w:hint="cs"/>
          <w:rtl/>
        </w:rPr>
        <w:t xml:space="preserve"> آن‌ها </w:t>
      </w:r>
      <w:r w:rsidRPr="005D22DC">
        <w:rPr>
          <w:rFonts w:hint="cs"/>
          <w:rtl/>
        </w:rPr>
        <w:t>نپرداخته است</w:t>
      </w:r>
      <w:r w:rsidR="00E03E3F" w:rsidRPr="005D22DC">
        <w:rPr>
          <w:rFonts w:hint="cs"/>
          <w:rtl/>
        </w:rPr>
        <w:t>.</w:t>
      </w:r>
      <w:r w:rsidR="00E5637A" w:rsidRPr="005D22DC">
        <w:rPr>
          <w:vertAlign w:val="superscript"/>
          <w:rtl/>
        </w:rPr>
        <w:footnoteReference w:id="55"/>
      </w:r>
      <w:r w:rsidRPr="005D22DC">
        <w:rPr>
          <w:rFonts w:hint="cs"/>
          <w:rtl/>
        </w:rPr>
        <w:t xml:space="preserve"> </w:t>
      </w:r>
    </w:p>
    <w:p w:rsidR="005B4F59" w:rsidRPr="00773BF3" w:rsidRDefault="005B4F59" w:rsidP="00DD7EDD">
      <w:pPr>
        <w:pStyle w:val="a6"/>
        <w:numPr>
          <w:ilvl w:val="0"/>
          <w:numId w:val="29"/>
        </w:numPr>
        <w:rPr>
          <w:rtl/>
        </w:rPr>
      </w:pPr>
      <w:r w:rsidRPr="00773BF3">
        <w:rPr>
          <w:rFonts w:hint="cs"/>
          <w:rtl/>
        </w:rPr>
        <w:t>تفسيرالقرآن العظيم از ابن کثير</w:t>
      </w:r>
      <w:r w:rsidR="00B01A09" w:rsidRPr="00773BF3">
        <w:rPr>
          <w:rFonts w:hint="cs"/>
          <w:rtl/>
        </w:rPr>
        <w:t xml:space="preserve">: </w:t>
      </w:r>
    </w:p>
    <w:p w:rsidR="008C1269" w:rsidRPr="0044005E" w:rsidRDefault="005B4F59" w:rsidP="00141B0B">
      <w:pPr>
        <w:pStyle w:val="a3"/>
        <w:rPr>
          <w:rFonts w:cs="Times New Roman"/>
          <w:b/>
          <w:bCs/>
          <w:spacing w:val="-4"/>
          <w:rtl/>
        </w:rPr>
      </w:pPr>
      <w:r w:rsidRPr="00141B0B">
        <w:rPr>
          <w:rFonts w:hint="cs"/>
          <w:rtl/>
        </w:rPr>
        <w:t>ش</w:t>
      </w:r>
      <w:r w:rsidR="00F35520" w:rsidRPr="00141B0B">
        <w:rPr>
          <w:rFonts w:hint="cs"/>
          <w:rtl/>
        </w:rPr>
        <w:t>ی</w:t>
      </w:r>
      <w:r w:rsidRPr="00141B0B">
        <w:rPr>
          <w:rFonts w:hint="cs"/>
          <w:rtl/>
        </w:rPr>
        <w:t>و</w:t>
      </w:r>
      <w:r w:rsidR="003026FE">
        <w:rPr>
          <w:rFonts w:hint="cs"/>
          <w:rtl/>
        </w:rPr>
        <w:t>ۀ</w:t>
      </w:r>
      <w:r w:rsidRPr="00141B0B">
        <w:rPr>
          <w:rFonts w:hint="cs"/>
          <w:rtl/>
        </w:rPr>
        <w:t xml:space="preserve"> ابن کث</w:t>
      </w:r>
      <w:r w:rsidR="00F35520" w:rsidRPr="00141B0B">
        <w:rPr>
          <w:rFonts w:hint="cs"/>
          <w:rtl/>
        </w:rPr>
        <w:t>ی</w:t>
      </w:r>
      <w:r w:rsidRPr="00141B0B">
        <w:rPr>
          <w:rFonts w:hint="cs"/>
          <w:rtl/>
        </w:rPr>
        <w:t>ر در بحث وتحق</w:t>
      </w:r>
      <w:r w:rsidR="00F35520" w:rsidRPr="00141B0B">
        <w:rPr>
          <w:rFonts w:hint="cs"/>
          <w:rtl/>
        </w:rPr>
        <w:t>ی</w:t>
      </w:r>
      <w:r w:rsidRPr="00141B0B">
        <w:rPr>
          <w:rFonts w:hint="cs"/>
          <w:rtl/>
        </w:rPr>
        <w:t>قات علم مکی و مدنی شب</w:t>
      </w:r>
      <w:r w:rsidR="00F35520" w:rsidRPr="00141B0B">
        <w:rPr>
          <w:rFonts w:hint="cs"/>
          <w:rtl/>
        </w:rPr>
        <w:t>ی</w:t>
      </w:r>
      <w:r w:rsidRPr="00141B0B">
        <w:rPr>
          <w:rFonts w:hint="cs"/>
          <w:rtl/>
        </w:rPr>
        <w:t>ه ش</w:t>
      </w:r>
      <w:r w:rsidR="00F35520" w:rsidRPr="00141B0B">
        <w:rPr>
          <w:rFonts w:hint="cs"/>
          <w:rtl/>
        </w:rPr>
        <w:t>ی</w:t>
      </w:r>
      <w:r w:rsidRPr="00141B0B">
        <w:rPr>
          <w:rFonts w:hint="cs"/>
          <w:rtl/>
        </w:rPr>
        <w:t>و</w:t>
      </w:r>
      <w:r w:rsidR="003026FE">
        <w:rPr>
          <w:rFonts w:hint="cs"/>
          <w:rtl/>
        </w:rPr>
        <w:t>ۀ</w:t>
      </w:r>
      <w:r w:rsidRPr="00141B0B">
        <w:rPr>
          <w:rFonts w:hint="cs"/>
          <w:rtl/>
        </w:rPr>
        <w:t xml:space="preserve"> ابن جرِ</w:t>
      </w:r>
      <w:r w:rsidR="00F35520" w:rsidRPr="00141B0B">
        <w:rPr>
          <w:rFonts w:hint="cs"/>
          <w:rtl/>
        </w:rPr>
        <w:t>ی</w:t>
      </w:r>
      <w:r w:rsidRPr="00141B0B">
        <w:rPr>
          <w:rFonts w:hint="cs"/>
          <w:rtl/>
        </w:rPr>
        <w:t>ر طبری، بلکه برتر و بالاتر ازآنست، از مزا</w:t>
      </w:r>
      <w:r w:rsidR="00F35520" w:rsidRPr="00141B0B">
        <w:rPr>
          <w:rFonts w:hint="cs"/>
          <w:rtl/>
        </w:rPr>
        <w:t>ی</w:t>
      </w:r>
      <w:r w:rsidRPr="00141B0B">
        <w:rPr>
          <w:rFonts w:hint="cs"/>
          <w:rtl/>
        </w:rPr>
        <w:t>ای تفس</w:t>
      </w:r>
      <w:r w:rsidR="00F35520" w:rsidRPr="00141B0B">
        <w:rPr>
          <w:rFonts w:hint="cs"/>
          <w:rtl/>
        </w:rPr>
        <w:t>ی</w:t>
      </w:r>
      <w:r w:rsidRPr="00141B0B">
        <w:rPr>
          <w:rFonts w:hint="cs"/>
          <w:rtl/>
        </w:rPr>
        <w:t>ر ابن کث</w:t>
      </w:r>
      <w:r w:rsidR="00F35520" w:rsidRPr="00141B0B">
        <w:rPr>
          <w:rFonts w:hint="cs"/>
          <w:rtl/>
        </w:rPr>
        <w:t>ی</w:t>
      </w:r>
      <w:r w:rsidRPr="00141B0B">
        <w:rPr>
          <w:rFonts w:hint="cs"/>
          <w:rtl/>
        </w:rPr>
        <w:t>ر دقت در اسناد روا</w:t>
      </w:r>
      <w:r w:rsidR="00F35520" w:rsidRPr="00141B0B">
        <w:rPr>
          <w:rFonts w:hint="cs"/>
          <w:rtl/>
        </w:rPr>
        <w:t>ی</w:t>
      </w:r>
      <w:r w:rsidRPr="00141B0B">
        <w:rPr>
          <w:rFonts w:hint="cs"/>
          <w:rtl/>
        </w:rPr>
        <w:t>ات است؛ بنابرآن بس</w:t>
      </w:r>
      <w:r w:rsidR="00F35520" w:rsidRPr="00141B0B">
        <w:rPr>
          <w:rFonts w:hint="cs"/>
          <w:rtl/>
        </w:rPr>
        <w:t>ی</w:t>
      </w:r>
      <w:r w:rsidRPr="00141B0B">
        <w:rPr>
          <w:rFonts w:hint="cs"/>
          <w:rtl/>
        </w:rPr>
        <w:t>اری از روا</w:t>
      </w:r>
      <w:r w:rsidR="00F35520" w:rsidRPr="00141B0B">
        <w:rPr>
          <w:rFonts w:hint="cs"/>
          <w:rtl/>
        </w:rPr>
        <w:t>ی</w:t>
      </w:r>
      <w:r w:rsidRPr="00141B0B">
        <w:rPr>
          <w:rFonts w:hint="cs"/>
          <w:rtl/>
        </w:rPr>
        <w:t xml:space="preserve">اتی که در آن از مکی و </w:t>
      </w:r>
      <w:r w:rsidR="00F35520" w:rsidRPr="00141B0B">
        <w:rPr>
          <w:rFonts w:hint="cs"/>
          <w:rtl/>
        </w:rPr>
        <w:t>ی</w:t>
      </w:r>
      <w:r w:rsidRPr="00141B0B">
        <w:rPr>
          <w:rFonts w:hint="cs"/>
          <w:rtl/>
        </w:rPr>
        <w:t xml:space="preserve">امدنی بودن سوره و </w:t>
      </w:r>
      <w:r w:rsidR="00F35520" w:rsidRPr="00141B0B">
        <w:rPr>
          <w:rFonts w:hint="cs"/>
          <w:rtl/>
        </w:rPr>
        <w:t>ی</w:t>
      </w:r>
      <w:r w:rsidRPr="00141B0B">
        <w:rPr>
          <w:rFonts w:hint="cs"/>
          <w:rtl/>
        </w:rPr>
        <w:t>ا</w:t>
      </w:r>
      <w:r w:rsidR="00A75216" w:rsidRPr="00141B0B">
        <w:rPr>
          <w:rFonts w:hint="cs"/>
          <w:rtl/>
        </w:rPr>
        <w:t xml:space="preserve"> آ</w:t>
      </w:r>
      <w:r w:rsidR="00F35520" w:rsidRPr="00141B0B">
        <w:rPr>
          <w:rFonts w:hint="cs"/>
          <w:rtl/>
        </w:rPr>
        <w:t>ی</w:t>
      </w:r>
      <w:r w:rsidR="00A75216" w:rsidRPr="00141B0B">
        <w:rPr>
          <w:rFonts w:hint="cs"/>
          <w:rtl/>
        </w:rPr>
        <w:t xml:space="preserve">ه‌ای </w:t>
      </w:r>
      <w:r w:rsidRPr="00141B0B">
        <w:rPr>
          <w:rFonts w:hint="cs"/>
          <w:rtl/>
        </w:rPr>
        <w:t>ادعاشده، ابن کث</w:t>
      </w:r>
      <w:r w:rsidR="00F35520" w:rsidRPr="00141B0B">
        <w:rPr>
          <w:rFonts w:hint="cs"/>
          <w:rtl/>
        </w:rPr>
        <w:t>ی</w:t>
      </w:r>
      <w:r w:rsidRPr="00141B0B">
        <w:rPr>
          <w:rFonts w:hint="cs"/>
          <w:rtl/>
        </w:rPr>
        <w:t>ر آن</w:t>
      </w:r>
      <w:r w:rsidR="00DB0DFE" w:rsidRPr="00141B0B">
        <w:rPr>
          <w:rFonts w:hint="cs"/>
          <w:rtl/>
        </w:rPr>
        <w:t xml:space="preserve"> </w:t>
      </w:r>
      <w:r w:rsidRPr="00141B0B">
        <w:rPr>
          <w:rFonts w:hint="cs"/>
          <w:rtl/>
        </w:rPr>
        <w:t>روا</w:t>
      </w:r>
      <w:r w:rsidR="00F35520" w:rsidRPr="00141B0B">
        <w:rPr>
          <w:rFonts w:hint="cs"/>
          <w:rtl/>
        </w:rPr>
        <w:t>ی</w:t>
      </w:r>
      <w:r w:rsidRPr="00141B0B">
        <w:rPr>
          <w:rFonts w:hint="cs"/>
          <w:rtl/>
        </w:rPr>
        <w:t>ات را با مع</w:t>
      </w:r>
      <w:r w:rsidR="00F35520" w:rsidRPr="00141B0B">
        <w:rPr>
          <w:rFonts w:hint="cs"/>
          <w:rtl/>
        </w:rPr>
        <w:t>ی</w:t>
      </w:r>
      <w:r w:rsidRPr="00141B0B">
        <w:rPr>
          <w:rFonts w:hint="cs"/>
          <w:rtl/>
        </w:rPr>
        <w:t>ارهای دق</w:t>
      </w:r>
      <w:r w:rsidR="00F35520" w:rsidRPr="00141B0B">
        <w:rPr>
          <w:rFonts w:hint="cs"/>
          <w:rtl/>
        </w:rPr>
        <w:t>ی</w:t>
      </w:r>
      <w:r w:rsidRPr="00141B0B">
        <w:rPr>
          <w:rFonts w:hint="cs"/>
          <w:rtl/>
        </w:rPr>
        <w:t>ق حد</w:t>
      </w:r>
      <w:r w:rsidR="00F35520" w:rsidRPr="00141B0B">
        <w:rPr>
          <w:rFonts w:hint="cs"/>
          <w:rtl/>
        </w:rPr>
        <w:t>ی</w:t>
      </w:r>
      <w:r w:rsidRPr="00141B0B">
        <w:rPr>
          <w:rFonts w:hint="cs"/>
          <w:rtl/>
        </w:rPr>
        <w:t xml:space="preserve">ثی از لحاظ سند و </w:t>
      </w:r>
      <w:r w:rsidR="00F35520" w:rsidRPr="00141B0B">
        <w:rPr>
          <w:rFonts w:hint="cs"/>
          <w:rtl/>
        </w:rPr>
        <w:t>ی</w:t>
      </w:r>
      <w:r w:rsidRPr="00141B0B">
        <w:rPr>
          <w:rFonts w:hint="cs"/>
          <w:rtl/>
        </w:rPr>
        <w:t>ا متن نقد نموده، نظر صح</w:t>
      </w:r>
      <w:r w:rsidR="00F35520" w:rsidRPr="00141B0B">
        <w:rPr>
          <w:rFonts w:hint="cs"/>
          <w:rtl/>
        </w:rPr>
        <w:t>ی</w:t>
      </w:r>
      <w:r w:rsidRPr="00141B0B">
        <w:rPr>
          <w:rFonts w:hint="cs"/>
          <w:rtl/>
        </w:rPr>
        <w:t>ح و سالم را با دلا</w:t>
      </w:r>
      <w:r w:rsidR="00F35520" w:rsidRPr="00141B0B">
        <w:rPr>
          <w:rFonts w:hint="cs"/>
          <w:rtl/>
        </w:rPr>
        <w:t>ی</w:t>
      </w:r>
      <w:r w:rsidRPr="00141B0B">
        <w:rPr>
          <w:rFonts w:hint="cs"/>
          <w:rtl/>
        </w:rPr>
        <w:t>ل ترج</w:t>
      </w:r>
      <w:r w:rsidR="00F35520" w:rsidRPr="00141B0B">
        <w:rPr>
          <w:rFonts w:hint="cs"/>
          <w:rtl/>
        </w:rPr>
        <w:t>ی</w:t>
      </w:r>
      <w:r w:rsidRPr="00141B0B">
        <w:rPr>
          <w:rFonts w:hint="cs"/>
          <w:rtl/>
        </w:rPr>
        <w:t>ح</w:t>
      </w:r>
      <w:r w:rsidR="00935AF0" w:rsidRPr="00141B0B">
        <w:rPr>
          <w:rFonts w:hint="cs"/>
          <w:rtl/>
        </w:rPr>
        <w:t xml:space="preserve"> م</w:t>
      </w:r>
      <w:r w:rsidR="00F35520" w:rsidRPr="00141B0B">
        <w:rPr>
          <w:rFonts w:hint="cs"/>
          <w:rtl/>
        </w:rPr>
        <w:t>ی</w:t>
      </w:r>
      <w:r w:rsidR="00935AF0" w:rsidRPr="00141B0B">
        <w:rPr>
          <w:rFonts w:hint="cs"/>
          <w:rtl/>
        </w:rPr>
        <w:t>‌دهد</w:t>
      </w:r>
      <w:r w:rsidRPr="00141B0B">
        <w:rPr>
          <w:rFonts w:hint="cs"/>
          <w:rtl/>
        </w:rPr>
        <w:t xml:space="preserve">. </w:t>
      </w:r>
      <w:r w:rsidR="0013006D" w:rsidRPr="00141B0B">
        <w:rPr>
          <w:rFonts w:hint="cs"/>
          <w:rtl/>
        </w:rPr>
        <w:t>در تفس</w:t>
      </w:r>
      <w:r w:rsidR="00F35520" w:rsidRPr="00141B0B">
        <w:rPr>
          <w:rFonts w:hint="cs"/>
          <w:rtl/>
        </w:rPr>
        <w:t>ی</w:t>
      </w:r>
      <w:r w:rsidR="0013006D" w:rsidRPr="00141B0B">
        <w:rPr>
          <w:rFonts w:hint="cs"/>
          <w:rtl/>
        </w:rPr>
        <w:t>رآ</w:t>
      </w:r>
      <w:r w:rsidR="00F35520" w:rsidRPr="00141B0B">
        <w:rPr>
          <w:rFonts w:hint="cs"/>
          <w:rtl/>
        </w:rPr>
        <w:t>ی</w:t>
      </w:r>
      <w:r w:rsidR="0013006D" w:rsidRPr="00141B0B">
        <w:rPr>
          <w:rFonts w:hint="cs"/>
          <w:rtl/>
        </w:rPr>
        <w:t>ه</w:t>
      </w:r>
      <w:r w:rsidR="00217AEE" w:rsidRPr="00141B0B">
        <w:rPr>
          <w:rFonts w:hint="cs"/>
          <w:rtl/>
        </w:rPr>
        <w:t xml:space="preserve">‌هاى </w:t>
      </w:r>
      <w:r w:rsidR="0013006D" w:rsidRPr="00141B0B">
        <w:rPr>
          <w:rFonts w:hint="cs"/>
          <w:rtl/>
        </w:rPr>
        <w:t>ذ</w:t>
      </w:r>
      <w:r w:rsidR="00F35520" w:rsidRPr="00141B0B">
        <w:rPr>
          <w:rFonts w:hint="cs"/>
          <w:rtl/>
        </w:rPr>
        <w:t>ی</w:t>
      </w:r>
      <w:r w:rsidR="0013006D" w:rsidRPr="00141B0B">
        <w:rPr>
          <w:rFonts w:hint="cs"/>
          <w:rtl/>
        </w:rPr>
        <w:t>ل مراجعه شود</w:t>
      </w:r>
      <w:r w:rsidR="00B01A09" w:rsidRPr="00141B0B">
        <w:rPr>
          <w:rFonts w:hint="cs"/>
          <w:rtl/>
        </w:rPr>
        <w:t xml:space="preserve">: </w:t>
      </w:r>
      <w:r w:rsidRPr="00141B0B">
        <w:rPr>
          <w:rFonts w:hint="cs"/>
          <w:rtl/>
        </w:rPr>
        <w:t>ما</w:t>
      </w:r>
      <w:r w:rsidR="00F35520" w:rsidRPr="00141B0B">
        <w:rPr>
          <w:rFonts w:hint="cs"/>
          <w:rtl/>
        </w:rPr>
        <w:t>ی</w:t>
      </w:r>
      <w:r w:rsidRPr="00141B0B">
        <w:rPr>
          <w:rFonts w:hint="cs"/>
          <w:rtl/>
        </w:rPr>
        <w:t>ده،67</w:t>
      </w:r>
      <w:r w:rsidR="002B067E" w:rsidRPr="00141B0B">
        <w:rPr>
          <w:rFonts w:hint="cs"/>
          <w:rtl/>
        </w:rPr>
        <w:t>،</w:t>
      </w:r>
      <w:r w:rsidRPr="00141B0B">
        <w:rPr>
          <w:rFonts w:hint="cs"/>
          <w:rtl/>
        </w:rPr>
        <w:t xml:space="preserve"> انعام، 52، انفال،64</w:t>
      </w:r>
      <w:r w:rsidR="00AB541A" w:rsidRPr="00141B0B">
        <w:rPr>
          <w:rFonts w:hint="cs"/>
          <w:rtl/>
        </w:rPr>
        <w:t>.</w:t>
      </w:r>
    </w:p>
    <w:p w:rsidR="005B4F59" w:rsidRPr="00773BF3" w:rsidRDefault="005B4F59" w:rsidP="00DD7EDD">
      <w:pPr>
        <w:pStyle w:val="a6"/>
        <w:numPr>
          <w:ilvl w:val="0"/>
          <w:numId w:val="29"/>
        </w:numPr>
        <w:rPr>
          <w:rtl/>
        </w:rPr>
      </w:pPr>
      <w:r w:rsidRPr="00773BF3">
        <w:rPr>
          <w:rFonts w:hint="cs"/>
          <w:rtl/>
        </w:rPr>
        <w:t>الدر المنشور</w:t>
      </w:r>
      <w:r w:rsidR="004A1D9B">
        <w:rPr>
          <w:rFonts w:hint="cs"/>
          <w:rtl/>
        </w:rPr>
        <w:t xml:space="preserve"> في </w:t>
      </w:r>
      <w:r w:rsidRPr="00773BF3">
        <w:rPr>
          <w:rFonts w:hint="cs"/>
          <w:rtl/>
        </w:rPr>
        <w:t>التفسير بالمأثور</w:t>
      </w:r>
      <w:r w:rsidR="00B01A09" w:rsidRPr="00773BF3">
        <w:rPr>
          <w:rFonts w:hint="cs"/>
          <w:rtl/>
        </w:rPr>
        <w:t xml:space="preserve">: </w:t>
      </w:r>
    </w:p>
    <w:p w:rsidR="005B4F59" w:rsidRPr="00141B0B" w:rsidRDefault="005B4F59" w:rsidP="00141B0B">
      <w:pPr>
        <w:pStyle w:val="a3"/>
        <w:rPr>
          <w:rtl/>
        </w:rPr>
      </w:pPr>
      <w:r w:rsidRPr="00141B0B">
        <w:rPr>
          <w:rFonts w:hint="cs"/>
          <w:rtl/>
        </w:rPr>
        <w:t>ا</w:t>
      </w:r>
      <w:r w:rsidR="00F35520" w:rsidRPr="00141B0B">
        <w:rPr>
          <w:rFonts w:hint="cs"/>
          <w:rtl/>
        </w:rPr>
        <w:t>ی</w:t>
      </w:r>
      <w:r w:rsidRPr="00141B0B">
        <w:rPr>
          <w:rFonts w:hint="cs"/>
          <w:rtl/>
        </w:rPr>
        <w:t>ن تفس</w:t>
      </w:r>
      <w:r w:rsidR="00F35520" w:rsidRPr="00141B0B">
        <w:rPr>
          <w:rFonts w:hint="cs"/>
          <w:rtl/>
        </w:rPr>
        <w:t>ی</w:t>
      </w:r>
      <w:r w:rsidRPr="00141B0B">
        <w:rPr>
          <w:rFonts w:hint="cs"/>
          <w:rtl/>
        </w:rPr>
        <w:t>ر ارزشمند و دايرة المعارف بزرگی در فن تفس</w:t>
      </w:r>
      <w:r w:rsidR="00F35520" w:rsidRPr="00141B0B">
        <w:rPr>
          <w:rFonts w:hint="cs"/>
          <w:rtl/>
        </w:rPr>
        <w:t>ی</w:t>
      </w:r>
      <w:r w:rsidRPr="00141B0B">
        <w:rPr>
          <w:rFonts w:hint="cs"/>
          <w:rtl/>
        </w:rPr>
        <w:t>ر به مأثور محسوب</w:t>
      </w:r>
      <w:r w:rsidR="00F56F76" w:rsidRPr="00141B0B">
        <w:rPr>
          <w:rFonts w:hint="cs"/>
          <w:rtl/>
        </w:rPr>
        <w:t xml:space="preserve"> م</w:t>
      </w:r>
      <w:r w:rsidR="00F35520" w:rsidRPr="00141B0B">
        <w:rPr>
          <w:rFonts w:hint="cs"/>
          <w:rtl/>
        </w:rPr>
        <w:t>ی</w:t>
      </w:r>
      <w:r w:rsidR="00F56F76" w:rsidRPr="00141B0B">
        <w:rPr>
          <w:rFonts w:hint="cs"/>
          <w:rtl/>
        </w:rPr>
        <w:t>‌گرد</w:t>
      </w:r>
      <w:r w:rsidR="00A77177" w:rsidRPr="00141B0B">
        <w:rPr>
          <w:rFonts w:hint="cs"/>
          <w:rtl/>
        </w:rPr>
        <w:t>د</w:t>
      </w:r>
      <w:r w:rsidRPr="00141B0B">
        <w:rPr>
          <w:rFonts w:hint="cs"/>
          <w:rtl/>
        </w:rPr>
        <w:t>.</w:t>
      </w:r>
    </w:p>
    <w:p w:rsidR="005B4F59" w:rsidRPr="00141B0B" w:rsidRDefault="005B4F59" w:rsidP="00141B0B">
      <w:pPr>
        <w:pStyle w:val="a3"/>
      </w:pPr>
      <w:r w:rsidRPr="00141B0B">
        <w:rPr>
          <w:rtl/>
        </w:rPr>
        <w:t>*</w:t>
      </w:r>
      <w:r w:rsidRPr="00141B0B">
        <w:rPr>
          <w:rFonts w:hint="cs"/>
          <w:rtl/>
        </w:rPr>
        <w:t xml:space="preserve"> امام س</w:t>
      </w:r>
      <w:r w:rsidR="00F35520" w:rsidRPr="00141B0B">
        <w:rPr>
          <w:rFonts w:hint="cs"/>
          <w:rtl/>
        </w:rPr>
        <w:t>ی</w:t>
      </w:r>
      <w:r w:rsidRPr="00141B0B">
        <w:rPr>
          <w:rFonts w:hint="cs"/>
          <w:rtl/>
        </w:rPr>
        <w:t>وطی در تفس</w:t>
      </w:r>
      <w:r w:rsidR="00F35520" w:rsidRPr="00141B0B">
        <w:rPr>
          <w:rFonts w:hint="cs"/>
          <w:rtl/>
        </w:rPr>
        <w:t>ی</w:t>
      </w:r>
      <w:r w:rsidRPr="00141B0B">
        <w:rPr>
          <w:rFonts w:hint="cs"/>
          <w:rtl/>
        </w:rPr>
        <w:t xml:space="preserve">ر قرآن </w:t>
      </w:r>
      <w:r w:rsidR="0047398F">
        <w:rPr>
          <w:rFonts w:hint="cs"/>
          <w:rtl/>
        </w:rPr>
        <w:t>چنان‌که</w:t>
      </w:r>
      <w:r w:rsidRPr="00141B0B">
        <w:rPr>
          <w:rFonts w:hint="cs"/>
          <w:rtl/>
        </w:rPr>
        <w:t xml:space="preserve"> از عنوان آن دانسته</w:t>
      </w:r>
      <w:r w:rsidR="005F5073" w:rsidRPr="00141B0B">
        <w:rPr>
          <w:rFonts w:hint="cs"/>
          <w:rtl/>
        </w:rPr>
        <w:t xml:space="preserve"> م</w:t>
      </w:r>
      <w:r w:rsidR="00F35520" w:rsidRPr="00141B0B">
        <w:rPr>
          <w:rFonts w:hint="cs"/>
          <w:rtl/>
        </w:rPr>
        <w:t>ی</w:t>
      </w:r>
      <w:r w:rsidR="005F5073" w:rsidRPr="00141B0B">
        <w:rPr>
          <w:rFonts w:hint="cs"/>
          <w:rtl/>
        </w:rPr>
        <w:t>‌شو</w:t>
      </w:r>
      <w:r w:rsidRPr="00141B0B">
        <w:rPr>
          <w:rFonts w:hint="cs"/>
          <w:rtl/>
        </w:rPr>
        <w:t>د، احاد</w:t>
      </w:r>
      <w:r w:rsidR="00F35520" w:rsidRPr="00141B0B">
        <w:rPr>
          <w:rFonts w:hint="cs"/>
          <w:rtl/>
        </w:rPr>
        <w:t>ی</w:t>
      </w:r>
      <w:r w:rsidRPr="00141B0B">
        <w:rPr>
          <w:rFonts w:hint="cs"/>
          <w:rtl/>
        </w:rPr>
        <w:t>ث و اقوال صحابه وتابع</w:t>
      </w:r>
      <w:r w:rsidR="00F35520" w:rsidRPr="00141B0B">
        <w:rPr>
          <w:rFonts w:hint="cs"/>
          <w:rtl/>
        </w:rPr>
        <w:t>ی</w:t>
      </w:r>
      <w:r w:rsidRPr="00141B0B">
        <w:rPr>
          <w:rFonts w:hint="cs"/>
          <w:rtl/>
        </w:rPr>
        <w:t>ن را باحذف اسناد</w:t>
      </w:r>
      <w:r w:rsidR="009D1552" w:rsidRPr="00141B0B">
        <w:rPr>
          <w:rFonts w:hint="cs"/>
          <w:rtl/>
        </w:rPr>
        <w:t xml:space="preserve"> جمع‌آوری </w:t>
      </w:r>
      <w:r w:rsidRPr="00141B0B">
        <w:rPr>
          <w:rFonts w:hint="cs"/>
          <w:rtl/>
        </w:rPr>
        <w:t>نموده است.</w:t>
      </w:r>
    </w:p>
    <w:p w:rsidR="00B5609C" w:rsidRPr="0044005E" w:rsidRDefault="005B4F59" w:rsidP="000422CA">
      <w:pPr>
        <w:pStyle w:val="BLotus142"/>
        <w:ind w:firstLine="284"/>
        <w:rPr>
          <w:rStyle w:val="Char3"/>
          <w:b w:val="0"/>
          <w:bCs w:val="0"/>
          <w:rtl/>
        </w:rPr>
      </w:pPr>
      <w:r w:rsidRPr="0044005E">
        <w:rPr>
          <w:rStyle w:val="Char3"/>
          <w:b w:val="0"/>
          <w:bCs w:val="0"/>
          <w:rtl/>
        </w:rPr>
        <w:t>*</w:t>
      </w:r>
      <w:r w:rsidRPr="0044005E">
        <w:rPr>
          <w:rStyle w:val="Char3"/>
          <w:rFonts w:hint="cs"/>
          <w:b w:val="0"/>
          <w:bCs w:val="0"/>
          <w:rtl/>
        </w:rPr>
        <w:t xml:space="preserve"> س</w:t>
      </w:r>
      <w:r w:rsidR="00F35520" w:rsidRPr="0044005E">
        <w:rPr>
          <w:rStyle w:val="Char3"/>
          <w:rFonts w:hint="cs"/>
          <w:b w:val="0"/>
          <w:bCs w:val="0"/>
          <w:rtl/>
        </w:rPr>
        <w:t>ی</w:t>
      </w:r>
      <w:r w:rsidRPr="0044005E">
        <w:rPr>
          <w:rStyle w:val="Char3"/>
          <w:rFonts w:hint="cs"/>
          <w:b w:val="0"/>
          <w:bCs w:val="0"/>
          <w:rtl/>
        </w:rPr>
        <w:t>وطی مانند ابن جرِ</w:t>
      </w:r>
      <w:r w:rsidR="00F35520" w:rsidRPr="0044005E">
        <w:rPr>
          <w:rStyle w:val="Char3"/>
          <w:rFonts w:hint="cs"/>
          <w:b w:val="0"/>
          <w:bCs w:val="0"/>
          <w:rtl/>
        </w:rPr>
        <w:t>ی</w:t>
      </w:r>
      <w:r w:rsidRPr="0044005E">
        <w:rPr>
          <w:rStyle w:val="Char3"/>
          <w:rFonts w:hint="cs"/>
          <w:b w:val="0"/>
          <w:bCs w:val="0"/>
          <w:rtl/>
        </w:rPr>
        <w:t>ر روا</w:t>
      </w:r>
      <w:r w:rsidR="00F35520" w:rsidRPr="0044005E">
        <w:rPr>
          <w:rStyle w:val="Char3"/>
          <w:rFonts w:hint="cs"/>
          <w:b w:val="0"/>
          <w:bCs w:val="0"/>
          <w:rtl/>
        </w:rPr>
        <w:t>ی</w:t>
      </w:r>
      <w:r w:rsidRPr="0044005E">
        <w:rPr>
          <w:rStyle w:val="Char3"/>
          <w:rFonts w:hint="cs"/>
          <w:b w:val="0"/>
          <w:bCs w:val="0"/>
          <w:rtl/>
        </w:rPr>
        <w:t xml:space="preserve">ات متعددی رادر ارتباط موضوع صرف ظر از صحت وضعف آن و بدون آنکه </w:t>
      </w:r>
      <w:r w:rsidR="00F35520" w:rsidRPr="0044005E">
        <w:rPr>
          <w:rStyle w:val="Char3"/>
          <w:rFonts w:hint="cs"/>
          <w:b w:val="0"/>
          <w:bCs w:val="0"/>
          <w:rtl/>
        </w:rPr>
        <w:t>ی</w:t>
      </w:r>
      <w:r w:rsidRPr="0044005E">
        <w:rPr>
          <w:rStyle w:val="Char3"/>
          <w:rFonts w:hint="cs"/>
          <w:b w:val="0"/>
          <w:bCs w:val="0"/>
          <w:rtl/>
        </w:rPr>
        <w:t>کی از نظرات را در صورت اختلاف ترج</w:t>
      </w:r>
      <w:r w:rsidR="00F35520" w:rsidRPr="0044005E">
        <w:rPr>
          <w:rStyle w:val="Char3"/>
          <w:rFonts w:hint="cs"/>
          <w:b w:val="0"/>
          <w:bCs w:val="0"/>
          <w:rtl/>
        </w:rPr>
        <w:t>ی</w:t>
      </w:r>
      <w:r w:rsidRPr="0044005E">
        <w:rPr>
          <w:rStyle w:val="Char3"/>
          <w:rFonts w:hint="cs"/>
          <w:b w:val="0"/>
          <w:bCs w:val="0"/>
          <w:rtl/>
        </w:rPr>
        <w:t>ح بدهد، نقل</w:t>
      </w:r>
      <w:r w:rsidR="00AE25BB" w:rsidRPr="0044005E">
        <w:rPr>
          <w:rStyle w:val="Char3"/>
          <w:rFonts w:hint="cs"/>
          <w:b w:val="0"/>
          <w:bCs w:val="0"/>
          <w:rtl/>
        </w:rPr>
        <w:t xml:space="preserve"> م</w:t>
      </w:r>
      <w:r w:rsidR="00F35520" w:rsidRPr="0044005E">
        <w:rPr>
          <w:rStyle w:val="Char3"/>
          <w:rFonts w:hint="cs"/>
          <w:b w:val="0"/>
          <w:bCs w:val="0"/>
          <w:rtl/>
        </w:rPr>
        <w:t>ی</w:t>
      </w:r>
      <w:r w:rsidR="00AE25BB" w:rsidRPr="0044005E">
        <w:rPr>
          <w:rStyle w:val="Char3"/>
          <w:rFonts w:hint="cs"/>
          <w:b w:val="0"/>
          <w:bCs w:val="0"/>
          <w:rtl/>
        </w:rPr>
        <w:t>‌کن</w:t>
      </w:r>
      <w:r w:rsidRPr="0044005E">
        <w:rPr>
          <w:rStyle w:val="Char3"/>
          <w:rFonts w:hint="cs"/>
          <w:b w:val="0"/>
          <w:bCs w:val="0"/>
          <w:rtl/>
        </w:rPr>
        <w:t>د</w:t>
      </w:r>
      <w:r w:rsidR="00B5609C" w:rsidRPr="0044005E">
        <w:rPr>
          <w:rStyle w:val="Char3"/>
          <w:rFonts w:hint="cs"/>
          <w:b w:val="0"/>
          <w:bCs w:val="0"/>
          <w:rtl/>
        </w:rPr>
        <w:t>.</w:t>
      </w:r>
      <w:r w:rsidR="00B5609C" w:rsidRPr="0044005E">
        <w:rPr>
          <w:rStyle w:val="Char3"/>
          <w:b w:val="0"/>
          <w:bCs w:val="0"/>
          <w:vertAlign w:val="superscript"/>
          <w:rtl/>
        </w:rPr>
        <w:footnoteReference w:id="56"/>
      </w:r>
    </w:p>
    <w:p w:rsidR="00B54CDC" w:rsidRPr="00B93C5C" w:rsidRDefault="005B4F59" w:rsidP="00141B0B">
      <w:pPr>
        <w:pStyle w:val="a3"/>
        <w:rPr>
          <w:color w:val="000000"/>
          <w:rtl/>
        </w:rPr>
      </w:pPr>
      <w:r w:rsidRPr="00141B0B">
        <w:rPr>
          <w:rtl/>
        </w:rPr>
        <w:t>*</w:t>
      </w:r>
      <w:r w:rsidRPr="00141B0B">
        <w:rPr>
          <w:rFonts w:hint="cs"/>
          <w:rtl/>
        </w:rPr>
        <w:t xml:space="preserve"> همچنان به نقل برخی از روا</w:t>
      </w:r>
      <w:r w:rsidR="00F35520" w:rsidRPr="00141B0B">
        <w:rPr>
          <w:rFonts w:hint="cs"/>
          <w:rtl/>
        </w:rPr>
        <w:t>ی</w:t>
      </w:r>
      <w:r w:rsidRPr="00141B0B">
        <w:rPr>
          <w:rFonts w:hint="cs"/>
          <w:rtl/>
        </w:rPr>
        <w:t>ات در ضوابط مکی و مدنی قرآن</w:t>
      </w:r>
      <w:r w:rsidR="00DB0DFE" w:rsidRPr="00141B0B">
        <w:rPr>
          <w:rFonts w:hint="cs"/>
          <w:rtl/>
        </w:rPr>
        <w:t xml:space="preserve"> می‌</w:t>
      </w:r>
      <w:r w:rsidRPr="00141B0B">
        <w:rPr>
          <w:rFonts w:hint="cs"/>
          <w:rtl/>
        </w:rPr>
        <w:t>پردازد</w:t>
      </w:r>
      <w:r w:rsidR="00B54CDC" w:rsidRPr="00B93C5C">
        <w:rPr>
          <w:rFonts w:hint="cs"/>
          <w:color w:val="000000"/>
          <w:rtl/>
        </w:rPr>
        <w:t>.</w:t>
      </w:r>
      <w:r w:rsidR="00B54CDC" w:rsidRPr="009A79FC">
        <w:rPr>
          <w:rStyle w:val="FootnoteReference"/>
          <w:color w:val="000000"/>
          <w:rtl/>
        </w:rPr>
        <w:footnoteReference w:id="57"/>
      </w:r>
    </w:p>
    <w:p w:rsidR="005B4F59" w:rsidRPr="00141B0B" w:rsidRDefault="005B4F59" w:rsidP="00141B0B">
      <w:pPr>
        <w:pStyle w:val="a3"/>
        <w:rPr>
          <w:rtl/>
        </w:rPr>
      </w:pPr>
      <w:r w:rsidRPr="00141B0B">
        <w:rPr>
          <w:rtl/>
        </w:rPr>
        <w:t>*</w:t>
      </w:r>
      <w:r w:rsidRPr="00141B0B">
        <w:rPr>
          <w:rFonts w:hint="cs"/>
          <w:rtl/>
        </w:rPr>
        <w:t xml:space="preserve"> ولی عدم دقت در مورد برخی از روا</w:t>
      </w:r>
      <w:r w:rsidR="00F35520" w:rsidRPr="00141B0B">
        <w:rPr>
          <w:rFonts w:hint="cs"/>
          <w:rtl/>
        </w:rPr>
        <w:t>ی</w:t>
      </w:r>
      <w:r w:rsidRPr="00141B0B">
        <w:rPr>
          <w:rFonts w:hint="cs"/>
          <w:rtl/>
        </w:rPr>
        <w:t>ات ضع</w:t>
      </w:r>
      <w:r w:rsidR="00F35520" w:rsidRPr="00141B0B">
        <w:rPr>
          <w:rFonts w:hint="cs"/>
          <w:rtl/>
        </w:rPr>
        <w:t>ی</w:t>
      </w:r>
      <w:r w:rsidRPr="00141B0B">
        <w:rPr>
          <w:rFonts w:hint="cs"/>
          <w:rtl/>
        </w:rPr>
        <w:t>ف و چشم پوشی از آن و نقل آرا و نظر</w:t>
      </w:r>
      <w:r w:rsidR="00F35520" w:rsidRPr="00141B0B">
        <w:rPr>
          <w:rFonts w:hint="cs"/>
          <w:rtl/>
        </w:rPr>
        <w:t>ی</w:t>
      </w:r>
      <w:r w:rsidRPr="00141B0B">
        <w:rPr>
          <w:rFonts w:hint="cs"/>
          <w:rtl/>
        </w:rPr>
        <w:t>ات مختلف اح</w:t>
      </w:r>
      <w:r w:rsidR="00F35520" w:rsidRPr="00141B0B">
        <w:rPr>
          <w:rFonts w:hint="cs"/>
          <w:rtl/>
        </w:rPr>
        <w:t>ی</w:t>
      </w:r>
      <w:r w:rsidRPr="00141B0B">
        <w:rPr>
          <w:rFonts w:hint="cs"/>
          <w:rtl/>
        </w:rPr>
        <w:t>اناً بدون نقد و ترج</w:t>
      </w:r>
      <w:r w:rsidR="00F35520" w:rsidRPr="00141B0B">
        <w:rPr>
          <w:rFonts w:hint="cs"/>
          <w:rtl/>
        </w:rPr>
        <w:t>ی</w:t>
      </w:r>
      <w:r w:rsidRPr="00141B0B">
        <w:rPr>
          <w:rFonts w:hint="cs"/>
          <w:rtl/>
        </w:rPr>
        <w:t>ح، انتقاد و ملاحظه ای است بر ش</w:t>
      </w:r>
      <w:r w:rsidR="00F35520" w:rsidRPr="00141B0B">
        <w:rPr>
          <w:rFonts w:hint="cs"/>
          <w:rtl/>
        </w:rPr>
        <w:t>ی</w:t>
      </w:r>
      <w:r w:rsidRPr="00141B0B">
        <w:rPr>
          <w:rFonts w:hint="cs"/>
          <w:rtl/>
        </w:rPr>
        <w:t>و</w:t>
      </w:r>
      <w:r w:rsidR="003026FE">
        <w:rPr>
          <w:rFonts w:hint="cs"/>
          <w:rtl/>
        </w:rPr>
        <w:t>ۀ</w:t>
      </w:r>
      <w:r w:rsidRPr="00141B0B">
        <w:rPr>
          <w:rFonts w:hint="cs"/>
          <w:rtl/>
        </w:rPr>
        <w:t xml:space="preserve"> س</w:t>
      </w:r>
      <w:r w:rsidR="00F35520" w:rsidRPr="00141B0B">
        <w:rPr>
          <w:rFonts w:hint="cs"/>
          <w:rtl/>
        </w:rPr>
        <w:t>ی</w:t>
      </w:r>
      <w:r w:rsidRPr="00141B0B">
        <w:rPr>
          <w:rFonts w:hint="cs"/>
          <w:rtl/>
        </w:rPr>
        <w:t>وطی در ا</w:t>
      </w:r>
      <w:r w:rsidR="00F35520" w:rsidRPr="00141B0B">
        <w:rPr>
          <w:rFonts w:hint="cs"/>
          <w:rtl/>
        </w:rPr>
        <w:t>ی</w:t>
      </w:r>
      <w:r w:rsidRPr="00141B0B">
        <w:rPr>
          <w:rFonts w:hint="cs"/>
          <w:rtl/>
        </w:rPr>
        <w:t>ن تفس</w:t>
      </w:r>
      <w:r w:rsidR="00F35520" w:rsidRPr="00141B0B">
        <w:rPr>
          <w:rFonts w:hint="cs"/>
          <w:rtl/>
        </w:rPr>
        <w:t>ی</w:t>
      </w:r>
      <w:r w:rsidRPr="00141B0B">
        <w:rPr>
          <w:rFonts w:hint="cs"/>
          <w:rtl/>
        </w:rPr>
        <w:t xml:space="preserve">ر. </w:t>
      </w:r>
    </w:p>
    <w:p w:rsidR="005B4F59" w:rsidRPr="000422CA" w:rsidRDefault="005B4F59" w:rsidP="00141B0B">
      <w:pPr>
        <w:pStyle w:val="a1"/>
        <w:rPr>
          <w:rtl/>
          <w:lang w:bidi="fa-IR"/>
        </w:rPr>
      </w:pPr>
      <w:bookmarkStart w:id="111" w:name="_Toc282186583"/>
      <w:bookmarkStart w:id="112" w:name="_Toc304290527"/>
      <w:bookmarkStart w:id="113" w:name="_Toc319534440"/>
      <w:bookmarkStart w:id="114" w:name="_Toc441916626"/>
      <w:r w:rsidRPr="000422CA">
        <w:rPr>
          <w:rFonts w:hint="cs"/>
          <w:rtl/>
          <w:lang w:bidi="fa-IR"/>
        </w:rPr>
        <w:t xml:space="preserve">ب </w:t>
      </w:r>
      <w:r w:rsidRPr="00773BF3">
        <w:rPr>
          <w:rFonts w:ascii="Times New Roman" w:hAnsi="Times New Roman" w:cs="Times New Roman" w:hint="cs"/>
          <w:szCs w:val="27"/>
          <w:rtl/>
          <w:lang w:bidi="fa-IR"/>
        </w:rPr>
        <w:t>–</w:t>
      </w:r>
      <w:r w:rsidRPr="000422CA">
        <w:rPr>
          <w:rFonts w:hint="cs"/>
          <w:rtl/>
          <w:lang w:bidi="fa-IR"/>
        </w:rPr>
        <w:t xml:space="preserve"> </w:t>
      </w:r>
      <w:r w:rsidRPr="00141B0B">
        <w:rPr>
          <w:rFonts w:hint="cs"/>
          <w:rtl/>
        </w:rPr>
        <w:t>تفس</w:t>
      </w:r>
      <w:r w:rsidR="00786F26">
        <w:rPr>
          <w:rFonts w:hint="cs"/>
          <w:rtl/>
        </w:rPr>
        <w:t>ی</w:t>
      </w:r>
      <w:r w:rsidRPr="00141B0B">
        <w:rPr>
          <w:rFonts w:hint="cs"/>
          <w:rtl/>
        </w:rPr>
        <w:t>ر</w:t>
      </w:r>
      <w:r w:rsidRPr="000422CA">
        <w:rPr>
          <w:rFonts w:hint="cs"/>
          <w:rtl/>
          <w:lang w:bidi="fa-IR"/>
        </w:rPr>
        <w:t xml:space="preserve"> به رأی</w:t>
      </w:r>
      <w:r w:rsidR="00B01A09">
        <w:rPr>
          <w:rFonts w:hint="cs"/>
          <w:rtl/>
          <w:lang w:bidi="fa-IR"/>
        </w:rPr>
        <w:t>:</w:t>
      </w:r>
      <w:bookmarkEnd w:id="111"/>
      <w:bookmarkEnd w:id="112"/>
      <w:bookmarkEnd w:id="113"/>
      <w:bookmarkEnd w:id="114"/>
      <w:r w:rsidR="00B01A09">
        <w:rPr>
          <w:rFonts w:hint="cs"/>
          <w:rtl/>
          <w:lang w:bidi="fa-IR"/>
        </w:rPr>
        <w:t xml:space="preserve"> </w:t>
      </w:r>
    </w:p>
    <w:p w:rsidR="005B4F59" w:rsidRPr="00141B0B" w:rsidRDefault="005B4F59" w:rsidP="00141B0B">
      <w:pPr>
        <w:pStyle w:val="a3"/>
        <w:rPr>
          <w:rtl/>
        </w:rPr>
      </w:pPr>
      <w:r w:rsidRPr="00141B0B">
        <w:rPr>
          <w:rFonts w:hint="cs"/>
          <w:rtl/>
        </w:rPr>
        <w:t>علم مکی و مدنی قرآن در</w:t>
      </w:r>
      <w:r w:rsidR="00A75216" w:rsidRPr="00141B0B">
        <w:rPr>
          <w:rFonts w:hint="cs"/>
          <w:rtl/>
        </w:rPr>
        <w:t xml:space="preserve"> کتاب‌ها</w:t>
      </w:r>
      <w:r w:rsidR="00EC1F93" w:rsidRPr="00141B0B">
        <w:rPr>
          <w:rFonts w:hint="cs"/>
          <w:rtl/>
        </w:rPr>
        <w:t xml:space="preserve">ی </w:t>
      </w:r>
      <w:r w:rsidRPr="00141B0B">
        <w:rPr>
          <w:rFonts w:hint="cs"/>
          <w:rtl/>
        </w:rPr>
        <w:t>تفس</w:t>
      </w:r>
      <w:r w:rsidR="00F35520" w:rsidRPr="00141B0B">
        <w:rPr>
          <w:rFonts w:hint="cs"/>
          <w:rtl/>
        </w:rPr>
        <w:t>ی</w:t>
      </w:r>
      <w:r w:rsidRPr="00141B0B">
        <w:rPr>
          <w:rFonts w:hint="cs"/>
          <w:rtl/>
        </w:rPr>
        <w:t xml:space="preserve">ر به رأی </w:t>
      </w:r>
      <w:r w:rsidRPr="00773BF3">
        <w:rPr>
          <w:rFonts w:hint="cs"/>
          <w:bCs/>
          <w:color w:val="000000"/>
          <w:szCs w:val="27"/>
          <w:rtl/>
        </w:rPr>
        <w:t>–</w:t>
      </w:r>
      <w:r w:rsidRPr="00141B0B">
        <w:rPr>
          <w:rFonts w:hint="cs"/>
          <w:rtl/>
        </w:rPr>
        <w:t xml:space="preserve"> اعم از تأل</w:t>
      </w:r>
      <w:r w:rsidR="00F35520" w:rsidRPr="00141B0B">
        <w:rPr>
          <w:rFonts w:hint="cs"/>
          <w:rtl/>
        </w:rPr>
        <w:t>ی</w:t>
      </w:r>
      <w:r w:rsidRPr="00141B0B">
        <w:rPr>
          <w:rFonts w:hint="cs"/>
          <w:rtl/>
        </w:rPr>
        <w:t>فات علمای پ</w:t>
      </w:r>
      <w:r w:rsidR="00F35520" w:rsidRPr="00141B0B">
        <w:rPr>
          <w:rFonts w:hint="cs"/>
          <w:rtl/>
        </w:rPr>
        <w:t>ی</w:t>
      </w:r>
      <w:r w:rsidRPr="00141B0B">
        <w:rPr>
          <w:rFonts w:hint="cs"/>
          <w:rtl/>
        </w:rPr>
        <w:t>ش</w:t>
      </w:r>
      <w:r w:rsidR="00F35520" w:rsidRPr="00141B0B">
        <w:rPr>
          <w:rFonts w:hint="cs"/>
          <w:rtl/>
        </w:rPr>
        <w:t>ی</w:t>
      </w:r>
      <w:r w:rsidRPr="00141B0B">
        <w:rPr>
          <w:rFonts w:hint="cs"/>
          <w:rtl/>
        </w:rPr>
        <w:t>ن وپس</w:t>
      </w:r>
      <w:r w:rsidR="00F35520" w:rsidRPr="00141B0B">
        <w:rPr>
          <w:rFonts w:hint="cs"/>
          <w:rtl/>
        </w:rPr>
        <w:t>ی</w:t>
      </w:r>
      <w:r w:rsidRPr="00141B0B">
        <w:rPr>
          <w:rFonts w:hint="cs"/>
          <w:rtl/>
        </w:rPr>
        <w:t xml:space="preserve">ن- به عنوان </w:t>
      </w:r>
      <w:r w:rsidR="00F35520" w:rsidRPr="00141B0B">
        <w:rPr>
          <w:rFonts w:hint="cs"/>
          <w:rtl/>
        </w:rPr>
        <w:t>ی</w:t>
      </w:r>
      <w:r w:rsidRPr="00141B0B">
        <w:rPr>
          <w:rFonts w:hint="cs"/>
          <w:rtl/>
        </w:rPr>
        <w:t>کی از موضوعات مهم قرآنی با تمام جزئ</w:t>
      </w:r>
      <w:r w:rsidR="00F35520" w:rsidRPr="00141B0B">
        <w:rPr>
          <w:rFonts w:hint="cs"/>
          <w:rtl/>
        </w:rPr>
        <w:t>ی</w:t>
      </w:r>
      <w:r w:rsidRPr="00141B0B">
        <w:rPr>
          <w:rFonts w:hint="cs"/>
          <w:rtl/>
        </w:rPr>
        <w:t>ات و ر</w:t>
      </w:r>
      <w:r w:rsidR="00F35520" w:rsidRPr="00141B0B">
        <w:rPr>
          <w:rFonts w:hint="cs"/>
          <w:rtl/>
        </w:rPr>
        <w:t>ی</w:t>
      </w:r>
      <w:r w:rsidRPr="00141B0B">
        <w:rPr>
          <w:rFonts w:hint="cs"/>
          <w:rtl/>
        </w:rPr>
        <w:t>زه کاری</w:t>
      </w:r>
      <w:r w:rsidR="00EC1F93" w:rsidRPr="00141B0B">
        <w:rPr>
          <w:rFonts w:hint="cs"/>
          <w:rtl/>
        </w:rPr>
        <w:t xml:space="preserve">‌های </w:t>
      </w:r>
      <w:r w:rsidRPr="00141B0B">
        <w:rPr>
          <w:rFonts w:hint="cs"/>
          <w:rtl/>
        </w:rPr>
        <w:t>آن مطرح گرد</w:t>
      </w:r>
      <w:r w:rsidR="00F35520" w:rsidRPr="00141B0B">
        <w:rPr>
          <w:rFonts w:hint="cs"/>
          <w:rtl/>
        </w:rPr>
        <w:t>ی</w:t>
      </w:r>
      <w:r w:rsidRPr="00141B0B">
        <w:rPr>
          <w:rFonts w:hint="cs"/>
          <w:rtl/>
        </w:rPr>
        <w:t>ده است که بر سب</w:t>
      </w:r>
      <w:r w:rsidR="00F35520" w:rsidRPr="00141B0B">
        <w:rPr>
          <w:rFonts w:hint="cs"/>
          <w:rtl/>
        </w:rPr>
        <w:t>ی</w:t>
      </w:r>
      <w:r w:rsidRPr="00141B0B">
        <w:rPr>
          <w:rFonts w:hint="cs"/>
          <w:rtl/>
        </w:rPr>
        <w:t>ل تمث</w:t>
      </w:r>
      <w:r w:rsidR="00F35520" w:rsidRPr="00141B0B">
        <w:rPr>
          <w:rFonts w:hint="cs"/>
          <w:rtl/>
        </w:rPr>
        <w:t>ی</w:t>
      </w:r>
      <w:r w:rsidRPr="00141B0B">
        <w:rPr>
          <w:rFonts w:hint="cs"/>
          <w:rtl/>
        </w:rPr>
        <w:t>ل و استشهاد به نمونه</w:t>
      </w:r>
      <w:r w:rsidR="00EC1F93" w:rsidRPr="00141B0B">
        <w:rPr>
          <w:rFonts w:hint="cs"/>
          <w:rtl/>
        </w:rPr>
        <w:t xml:space="preserve">‌های </w:t>
      </w:r>
      <w:r w:rsidRPr="00141B0B">
        <w:rPr>
          <w:rFonts w:hint="cs"/>
          <w:rtl/>
        </w:rPr>
        <w:t>از مساعی علما در ا</w:t>
      </w:r>
      <w:r w:rsidR="00F35520" w:rsidRPr="00141B0B">
        <w:rPr>
          <w:rFonts w:hint="cs"/>
          <w:rtl/>
        </w:rPr>
        <w:t>ی</w:t>
      </w:r>
      <w:r w:rsidRPr="00141B0B">
        <w:rPr>
          <w:rFonts w:hint="cs"/>
          <w:rtl/>
        </w:rPr>
        <w:t>ن بخش اشاره</w:t>
      </w:r>
      <w:r w:rsidR="00F56F76" w:rsidRPr="00141B0B">
        <w:rPr>
          <w:rFonts w:hint="cs"/>
          <w:rtl/>
        </w:rPr>
        <w:t xml:space="preserve"> م</w:t>
      </w:r>
      <w:r w:rsidR="00F35520" w:rsidRPr="00141B0B">
        <w:rPr>
          <w:rFonts w:hint="cs"/>
          <w:rtl/>
        </w:rPr>
        <w:t>ی</w:t>
      </w:r>
      <w:r w:rsidR="00F56F76" w:rsidRPr="00141B0B">
        <w:rPr>
          <w:rFonts w:hint="cs"/>
          <w:rtl/>
        </w:rPr>
        <w:t>‌گرد</w:t>
      </w:r>
      <w:r w:rsidR="00A77177" w:rsidRPr="00141B0B">
        <w:rPr>
          <w:rFonts w:hint="cs"/>
          <w:rtl/>
        </w:rPr>
        <w:t>د</w:t>
      </w:r>
      <w:r w:rsidR="00B01A09" w:rsidRPr="00141B0B">
        <w:rPr>
          <w:rFonts w:hint="cs"/>
          <w:rtl/>
        </w:rPr>
        <w:t xml:space="preserve">: </w:t>
      </w:r>
    </w:p>
    <w:p w:rsidR="005B4F59" w:rsidRPr="00141B0B" w:rsidRDefault="00DB0DFE" w:rsidP="00141B0B">
      <w:pPr>
        <w:pStyle w:val="a3"/>
        <w:rPr>
          <w:rtl/>
        </w:rPr>
      </w:pPr>
      <w:r w:rsidRPr="00141B0B">
        <w:rPr>
          <w:rFonts w:hint="cs"/>
          <w:rtl/>
        </w:rPr>
        <w:t xml:space="preserve"> </w:t>
      </w:r>
      <w:r w:rsidR="005B4F59" w:rsidRPr="00141B0B">
        <w:rPr>
          <w:rFonts w:hint="cs"/>
          <w:rtl/>
        </w:rPr>
        <w:t>ابن عط</w:t>
      </w:r>
      <w:r w:rsidR="00F35520" w:rsidRPr="00141B0B">
        <w:rPr>
          <w:rFonts w:hint="cs"/>
          <w:rtl/>
        </w:rPr>
        <w:t>ی</w:t>
      </w:r>
      <w:r w:rsidR="005B4F59" w:rsidRPr="00141B0B">
        <w:rPr>
          <w:rFonts w:hint="cs"/>
          <w:rtl/>
        </w:rPr>
        <w:t>ه از مفسران قرن هفتم زمان نزول آ</w:t>
      </w:r>
      <w:r w:rsidR="00F35520" w:rsidRPr="00141B0B">
        <w:rPr>
          <w:rFonts w:hint="cs"/>
          <w:rtl/>
        </w:rPr>
        <w:t>ی</w:t>
      </w:r>
      <w:r w:rsidR="005B4F59" w:rsidRPr="00141B0B">
        <w:rPr>
          <w:rFonts w:hint="cs"/>
          <w:rtl/>
        </w:rPr>
        <w:t>ه و سوره را ملاک تشخ</w:t>
      </w:r>
      <w:r w:rsidR="00F35520" w:rsidRPr="00141B0B">
        <w:rPr>
          <w:rFonts w:hint="cs"/>
          <w:rtl/>
        </w:rPr>
        <w:t>ی</w:t>
      </w:r>
      <w:r w:rsidR="005B4F59" w:rsidRPr="00141B0B">
        <w:rPr>
          <w:rFonts w:hint="cs"/>
          <w:rtl/>
        </w:rPr>
        <w:t>ص مکی قرارداده، اصطلاح مشهور را در تعر</w:t>
      </w:r>
      <w:r w:rsidR="00F35520" w:rsidRPr="00141B0B">
        <w:rPr>
          <w:rFonts w:hint="cs"/>
          <w:rtl/>
        </w:rPr>
        <w:t>ی</w:t>
      </w:r>
      <w:r w:rsidR="005B4F59" w:rsidRPr="00141B0B">
        <w:rPr>
          <w:rFonts w:hint="cs"/>
          <w:rtl/>
        </w:rPr>
        <w:t>ف مکی و مدنی انتخاب نموده</w:t>
      </w:r>
      <w:r w:rsidR="00A75216" w:rsidRPr="00141B0B">
        <w:rPr>
          <w:rFonts w:hint="cs"/>
          <w:rtl/>
        </w:rPr>
        <w:t xml:space="preserve"> م</w:t>
      </w:r>
      <w:r w:rsidR="00F35520" w:rsidRPr="00141B0B">
        <w:rPr>
          <w:rFonts w:hint="cs"/>
          <w:rtl/>
        </w:rPr>
        <w:t>ی</w:t>
      </w:r>
      <w:r w:rsidR="00A75216" w:rsidRPr="00141B0B">
        <w:rPr>
          <w:rFonts w:hint="cs"/>
          <w:rtl/>
        </w:rPr>
        <w:t>‌گو</w:t>
      </w:r>
      <w:r w:rsidR="00F35520" w:rsidRPr="00141B0B">
        <w:rPr>
          <w:rFonts w:hint="cs"/>
          <w:rtl/>
        </w:rPr>
        <w:t>ی</w:t>
      </w:r>
      <w:r w:rsidR="00A75216" w:rsidRPr="00141B0B">
        <w:rPr>
          <w:rFonts w:hint="cs"/>
          <w:rtl/>
        </w:rPr>
        <w:t>د</w:t>
      </w:r>
      <w:r w:rsidR="00B01A09" w:rsidRPr="00141B0B">
        <w:rPr>
          <w:rFonts w:hint="cs"/>
          <w:rtl/>
        </w:rPr>
        <w:t xml:space="preserve">: </w:t>
      </w:r>
    </w:p>
    <w:p w:rsidR="005B4F59" w:rsidRPr="0044005E" w:rsidRDefault="005B4F59" w:rsidP="00141B0B">
      <w:pPr>
        <w:pStyle w:val="a9"/>
        <w:ind w:left="430" w:firstLine="0"/>
        <w:rPr>
          <w:rStyle w:val="Char3"/>
          <w:rtl/>
        </w:rPr>
      </w:pPr>
      <w:r w:rsidRPr="00773BF3">
        <w:rPr>
          <w:rFonts w:hint="cs"/>
          <w:rtl/>
        </w:rPr>
        <w:t>"وما نزل بعد الهجرة فإنما هو مدنی، وان نزل بمکة أو في سفر من أسفار النبي</w:t>
      </w:r>
      <w:r w:rsidR="003C3A9D" w:rsidRPr="003C3A9D">
        <w:rPr>
          <w:rFonts w:cs="CTraditional Arabic" w:hint="cs"/>
          <w:rtl/>
        </w:rPr>
        <w:t xml:space="preserve"> ج</w:t>
      </w:r>
      <w:r w:rsidR="00DB0DFE" w:rsidRPr="00773BF3">
        <w:rPr>
          <w:rFonts w:hint="cs"/>
          <w:rtl/>
        </w:rPr>
        <w:t xml:space="preserve"> </w:t>
      </w:r>
      <w:r w:rsidRPr="00773BF3">
        <w:rPr>
          <w:rFonts w:hint="cs"/>
          <w:rtl/>
        </w:rPr>
        <w:t>"</w:t>
      </w:r>
      <w:r w:rsidR="00B54CDC" w:rsidRPr="0044005E">
        <w:rPr>
          <w:rStyle w:val="Char3"/>
          <w:rFonts w:hint="cs"/>
          <w:rtl/>
        </w:rPr>
        <w:t>.</w:t>
      </w:r>
      <w:r w:rsidR="00B54CDC" w:rsidRPr="0044005E">
        <w:rPr>
          <w:rStyle w:val="Char3"/>
          <w:vertAlign w:val="superscript"/>
          <w:rtl/>
        </w:rPr>
        <w:footnoteReference w:id="58"/>
      </w:r>
      <w:r w:rsidRPr="0044005E">
        <w:rPr>
          <w:rStyle w:val="Char3"/>
          <w:rFonts w:hint="cs"/>
          <w:rtl/>
        </w:rPr>
        <w:t xml:space="preserve"> </w:t>
      </w:r>
    </w:p>
    <w:p w:rsidR="005B4F59" w:rsidRPr="00141B0B" w:rsidRDefault="005B4F59" w:rsidP="00141B0B">
      <w:pPr>
        <w:pStyle w:val="a3"/>
        <w:rPr>
          <w:rtl/>
        </w:rPr>
      </w:pPr>
      <w:r w:rsidRPr="00141B0B">
        <w:rPr>
          <w:rtl/>
        </w:rPr>
        <w:t>*</w:t>
      </w:r>
      <w:r w:rsidRPr="00141B0B">
        <w:rPr>
          <w:rFonts w:hint="cs"/>
          <w:rtl/>
        </w:rPr>
        <w:t xml:space="preserve"> برخی از مفسران چون ابن جوزی در زاد المس</w:t>
      </w:r>
      <w:r w:rsidR="00F35520" w:rsidRPr="00141B0B">
        <w:rPr>
          <w:rFonts w:hint="cs"/>
          <w:rtl/>
        </w:rPr>
        <w:t>ی</w:t>
      </w:r>
      <w:r w:rsidRPr="00141B0B">
        <w:rPr>
          <w:rFonts w:hint="cs"/>
          <w:rtl/>
        </w:rPr>
        <w:t>ر، ابن عط</w:t>
      </w:r>
      <w:r w:rsidR="00F35520" w:rsidRPr="00141B0B">
        <w:rPr>
          <w:rFonts w:hint="cs"/>
          <w:rtl/>
        </w:rPr>
        <w:t>ی</w:t>
      </w:r>
      <w:r w:rsidRPr="00141B0B">
        <w:rPr>
          <w:rFonts w:hint="cs"/>
          <w:rtl/>
        </w:rPr>
        <w:t>ه در المحرر الوج</w:t>
      </w:r>
      <w:r w:rsidR="00F35520" w:rsidRPr="00141B0B">
        <w:rPr>
          <w:rFonts w:hint="cs"/>
          <w:rtl/>
        </w:rPr>
        <w:t>ی</w:t>
      </w:r>
      <w:r w:rsidRPr="00141B0B">
        <w:rPr>
          <w:rFonts w:hint="cs"/>
          <w:rtl/>
        </w:rPr>
        <w:t>ز و آلوسی در روح المعانی و... تمام روا</w:t>
      </w:r>
      <w:r w:rsidR="00F35520" w:rsidRPr="00141B0B">
        <w:rPr>
          <w:rFonts w:hint="cs"/>
          <w:rtl/>
        </w:rPr>
        <w:t>ی</w:t>
      </w:r>
      <w:r w:rsidRPr="00141B0B">
        <w:rPr>
          <w:rFonts w:hint="cs"/>
          <w:rtl/>
        </w:rPr>
        <w:t>ات و جزئ</w:t>
      </w:r>
      <w:r w:rsidR="00F35520" w:rsidRPr="00141B0B">
        <w:rPr>
          <w:rFonts w:hint="cs"/>
          <w:rtl/>
        </w:rPr>
        <w:t>ی</w:t>
      </w:r>
      <w:r w:rsidRPr="00141B0B">
        <w:rPr>
          <w:rFonts w:hint="cs"/>
          <w:rtl/>
        </w:rPr>
        <w:t>ات دق</w:t>
      </w:r>
      <w:r w:rsidR="00F35520" w:rsidRPr="00141B0B">
        <w:rPr>
          <w:rFonts w:hint="cs"/>
          <w:rtl/>
        </w:rPr>
        <w:t>ی</w:t>
      </w:r>
      <w:r w:rsidRPr="00141B0B">
        <w:rPr>
          <w:rFonts w:hint="cs"/>
          <w:rtl/>
        </w:rPr>
        <w:t>قی را که</w:t>
      </w:r>
      <w:r w:rsidR="00A75216" w:rsidRPr="00141B0B">
        <w:rPr>
          <w:rFonts w:hint="cs"/>
          <w:rtl/>
        </w:rPr>
        <w:t xml:space="preserve"> کتاب‌ها</w:t>
      </w:r>
      <w:r w:rsidR="00EC1F93" w:rsidRPr="00141B0B">
        <w:rPr>
          <w:rFonts w:hint="cs"/>
          <w:rtl/>
        </w:rPr>
        <w:t xml:space="preserve">ی </w:t>
      </w:r>
      <w:r w:rsidRPr="00141B0B">
        <w:rPr>
          <w:rFonts w:hint="cs"/>
          <w:rtl/>
        </w:rPr>
        <w:t>تفس</w:t>
      </w:r>
      <w:r w:rsidR="00F35520" w:rsidRPr="00141B0B">
        <w:rPr>
          <w:rFonts w:hint="cs"/>
          <w:rtl/>
        </w:rPr>
        <w:t>ی</w:t>
      </w:r>
      <w:r w:rsidRPr="00141B0B">
        <w:rPr>
          <w:rFonts w:hint="cs"/>
          <w:rtl/>
        </w:rPr>
        <w:t>ر به مأثور، و برخی از</w:t>
      </w:r>
      <w:r w:rsidR="00A75216" w:rsidRPr="00141B0B">
        <w:rPr>
          <w:rFonts w:hint="cs"/>
          <w:rtl/>
        </w:rPr>
        <w:t xml:space="preserve"> کتاب‌ها</w:t>
      </w:r>
      <w:r w:rsidR="00EC1F93" w:rsidRPr="00141B0B">
        <w:rPr>
          <w:rFonts w:hint="cs"/>
          <w:rtl/>
        </w:rPr>
        <w:t xml:space="preserve">ی </w:t>
      </w:r>
      <w:r w:rsidRPr="00141B0B">
        <w:rPr>
          <w:rFonts w:hint="cs"/>
          <w:rtl/>
        </w:rPr>
        <w:t>حد</w:t>
      </w:r>
      <w:r w:rsidR="00F35520" w:rsidRPr="00141B0B">
        <w:rPr>
          <w:rFonts w:hint="cs"/>
          <w:rtl/>
        </w:rPr>
        <w:t>ی</w:t>
      </w:r>
      <w:r w:rsidRPr="00141B0B">
        <w:rPr>
          <w:rFonts w:hint="cs"/>
          <w:rtl/>
        </w:rPr>
        <w:t>ث با اسناد نقل کرده</w:t>
      </w:r>
      <w:r w:rsidR="00EC1F93" w:rsidRPr="00141B0B">
        <w:rPr>
          <w:rFonts w:hint="cs"/>
          <w:rtl/>
        </w:rPr>
        <w:t>‌اند،</w:t>
      </w:r>
      <w:r w:rsidRPr="00141B0B">
        <w:rPr>
          <w:rFonts w:hint="cs"/>
          <w:rtl/>
        </w:rPr>
        <w:t xml:space="preserve"> در اوا</w:t>
      </w:r>
      <w:r w:rsidR="00F35520" w:rsidRPr="00141B0B">
        <w:rPr>
          <w:rFonts w:hint="cs"/>
          <w:rtl/>
        </w:rPr>
        <w:t>ی</w:t>
      </w:r>
      <w:r w:rsidRPr="00141B0B">
        <w:rPr>
          <w:rFonts w:hint="cs"/>
          <w:rtl/>
        </w:rPr>
        <w:t>ل</w:t>
      </w:r>
      <w:r w:rsidR="00CF0049" w:rsidRPr="00141B0B">
        <w:rPr>
          <w:rFonts w:hint="cs"/>
          <w:rtl/>
        </w:rPr>
        <w:t xml:space="preserve"> سوره‌ها</w:t>
      </w:r>
      <w:r w:rsidR="00EC1F93" w:rsidRPr="00141B0B">
        <w:rPr>
          <w:rFonts w:hint="cs"/>
          <w:rtl/>
        </w:rPr>
        <w:t xml:space="preserve"> </w:t>
      </w:r>
      <w:r w:rsidRPr="00141B0B">
        <w:rPr>
          <w:rFonts w:hint="cs"/>
          <w:rtl/>
        </w:rPr>
        <w:t>و گاهی هم در تفس</w:t>
      </w:r>
      <w:r w:rsidR="00F35520" w:rsidRPr="00141B0B">
        <w:rPr>
          <w:rFonts w:hint="cs"/>
          <w:rtl/>
        </w:rPr>
        <w:t>ی</w:t>
      </w:r>
      <w:r w:rsidRPr="00141B0B">
        <w:rPr>
          <w:rFonts w:hint="cs"/>
          <w:rtl/>
        </w:rPr>
        <w:t>ر بعضی آ</w:t>
      </w:r>
      <w:r w:rsidR="00F35520" w:rsidRPr="00141B0B">
        <w:rPr>
          <w:rFonts w:hint="cs"/>
          <w:rtl/>
        </w:rPr>
        <w:t>ی</w:t>
      </w:r>
      <w:r w:rsidRPr="00141B0B">
        <w:rPr>
          <w:rFonts w:hint="cs"/>
          <w:rtl/>
        </w:rPr>
        <w:t>ات با حذف سند آن آورده</w:t>
      </w:r>
      <w:r w:rsidR="00DB0DFE" w:rsidRPr="00141B0B">
        <w:rPr>
          <w:rFonts w:hint="cs"/>
          <w:rtl/>
        </w:rPr>
        <w:t>‌اند.</w:t>
      </w:r>
      <w:r w:rsidR="008D600D" w:rsidRPr="00141B0B">
        <w:rPr>
          <w:vertAlign w:val="superscript"/>
          <w:rtl/>
        </w:rPr>
        <w:footnoteReference w:id="59"/>
      </w:r>
      <w:r w:rsidRPr="00141B0B">
        <w:rPr>
          <w:rFonts w:hint="cs"/>
          <w:rtl/>
        </w:rPr>
        <w:t xml:space="preserve"> </w:t>
      </w:r>
    </w:p>
    <w:p w:rsidR="005B4F59" w:rsidRPr="00141B0B" w:rsidRDefault="005B4F59" w:rsidP="00141B0B">
      <w:pPr>
        <w:pStyle w:val="a3"/>
      </w:pPr>
      <w:r w:rsidRPr="00141B0B">
        <w:rPr>
          <w:rtl/>
        </w:rPr>
        <w:t>*</w:t>
      </w:r>
      <w:r w:rsidRPr="00141B0B">
        <w:rPr>
          <w:rFonts w:hint="cs"/>
          <w:rtl/>
        </w:rPr>
        <w:t xml:space="preserve"> تشخ</w:t>
      </w:r>
      <w:r w:rsidR="00F35520" w:rsidRPr="00141B0B">
        <w:rPr>
          <w:rFonts w:hint="cs"/>
          <w:rtl/>
        </w:rPr>
        <w:t>ی</w:t>
      </w:r>
      <w:r w:rsidRPr="00141B0B">
        <w:rPr>
          <w:rFonts w:hint="cs"/>
          <w:rtl/>
        </w:rPr>
        <w:t>ص آ</w:t>
      </w:r>
      <w:r w:rsidR="00F35520" w:rsidRPr="00141B0B">
        <w:rPr>
          <w:rFonts w:hint="cs"/>
          <w:rtl/>
        </w:rPr>
        <w:t>ی</w:t>
      </w:r>
      <w:r w:rsidRPr="00141B0B">
        <w:rPr>
          <w:rFonts w:hint="cs"/>
          <w:rtl/>
        </w:rPr>
        <w:t>ه</w:t>
      </w:r>
      <w:r w:rsidR="00EC1F93" w:rsidRPr="00141B0B">
        <w:rPr>
          <w:rFonts w:hint="cs"/>
          <w:rtl/>
        </w:rPr>
        <w:t xml:space="preserve">‌های </w:t>
      </w:r>
      <w:r w:rsidRPr="00141B0B">
        <w:rPr>
          <w:rFonts w:hint="cs"/>
          <w:rtl/>
        </w:rPr>
        <w:t>مکی در سور</w:t>
      </w:r>
      <w:r w:rsidR="003026FE">
        <w:rPr>
          <w:rFonts w:hint="cs"/>
          <w:rtl/>
        </w:rPr>
        <w:t>ۀ</w:t>
      </w:r>
      <w:r w:rsidR="00DB0DFE" w:rsidRPr="00141B0B">
        <w:rPr>
          <w:rFonts w:hint="cs"/>
          <w:rtl/>
        </w:rPr>
        <w:t xml:space="preserve"> </w:t>
      </w:r>
      <w:r w:rsidRPr="00141B0B">
        <w:rPr>
          <w:rFonts w:hint="cs"/>
          <w:rtl/>
        </w:rPr>
        <w:t xml:space="preserve">مدنی </w:t>
      </w:r>
      <w:r w:rsidR="00F35520" w:rsidRPr="00141B0B">
        <w:rPr>
          <w:rFonts w:hint="cs"/>
          <w:rtl/>
        </w:rPr>
        <w:t>ی</w:t>
      </w:r>
      <w:r w:rsidRPr="00141B0B">
        <w:rPr>
          <w:rFonts w:hint="cs"/>
          <w:rtl/>
        </w:rPr>
        <w:t>ا عکس آن</w:t>
      </w:r>
      <w:r w:rsidR="00B01A09" w:rsidRPr="00141B0B">
        <w:rPr>
          <w:rFonts w:hint="cs"/>
          <w:rtl/>
        </w:rPr>
        <w:t xml:space="preserve">: </w:t>
      </w:r>
    </w:p>
    <w:p w:rsidR="005B4F59" w:rsidRPr="00141B0B" w:rsidRDefault="00A75216" w:rsidP="00141B0B">
      <w:pPr>
        <w:pStyle w:val="a3"/>
        <w:rPr>
          <w:rtl/>
        </w:rPr>
      </w:pPr>
      <w:r w:rsidRPr="00141B0B">
        <w:rPr>
          <w:rFonts w:hint="cs"/>
          <w:rtl/>
        </w:rPr>
        <w:t xml:space="preserve"> </w:t>
      </w:r>
      <w:r w:rsidR="005B4F59" w:rsidRPr="00141B0B">
        <w:rPr>
          <w:rFonts w:hint="cs"/>
          <w:rtl/>
        </w:rPr>
        <w:t>در مقام تع</w:t>
      </w:r>
      <w:r w:rsidR="00F35520" w:rsidRPr="00141B0B">
        <w:rPr>
          <w:rFonts w:hint="cs"/>
          <w:rtl/>
        </w:rPr>
        <w:t>یی</w:t>
      </w:r>
      <w:r w:rsidR="005B4F59" w:rsidRPr="00141B0B">
        <w:rPr>
          <w:rFonts w:hint="cs"/>
          <w:rtl/>
        </w:rPr>
        <w:t>ن</w:t>
      </w:r>
      <w:r w:rsidR="00CF0049" w:rsidRPr="00141B0B">
        <w:rPr>
          <w:rFonts w:hint="cs"/>
          <w:rtl/>
        </w:rPr>
        <w:t xml:space="preserve"> سوره‌ها</w:t>
      </w:r>
      <w:r w:rsidR="00EC1F93" w:rsidRPr="00141B0B">
        <w:rPr>
          <w:rFonts w:hint="cs"/>
          <w:rtl/>
        </w:rPr>
        <w:t xml:space="preserve">ی </w:t>
      </w:r>
      <w:r w:rsidR="005B4F59" w:rsidRPr="00141B0B">
        <w:rPr>
          <w:rFonts w:hint="cs"/>
          <w:rtl/>
        </w:rPr>
        <w:t>مکی بعضی آ</w:t>
      </w:r>
      <w:r w:rsidR="00F35520" w:rsidRPr="00141B0B">
        <w:rPr>
          <w:rFonts w:hint="cs"/>
          <w:rtl/>
        </w:rPr>
        <w:t>ی</w:t>
      </w:r>
      <w:r w:rsidR="005B4F59" w:rsidRPr="00141B0B">
        <w:rPr>
          <w:rFonts w:hint="cs"/>
          <w:rtl/>
        </w:rPr>
        <w:t xml:space="preserve">ات مدنی که درآن سوره قرار دارد و </w:t>
      </w:r>
      <w:r w:rsidR="00F35520" w:rsidRPr="00141B0B">
        <w:rPr>
          <w:rFonts w:hint="cs"/>
          <w:rtl/>
        </w:rPr>
        <w:t>ی</w:t>
      </w:r>
      <w:r w:rsidR="005B4F59" w:rsidRPr="00141B0B">
        <w:rPr>
          <w:rFonts w:hint="cs"/>
          <w:rtl/>
        </w:rPr>
        <w:t>ا در تع</w:t>
      </w:r>
      <w:r w:rsidR="00F35520" w:rsidRPr="00141B0B">
        <w:rPr>
          <w:rFonts w:hint="cs"/>
          <w:rtl/>
        </w:rPr>
        <w:t>یی</w:t>
      </w:r>
      <w:r w:rsidR="005B4F59" w:rsidRPr="00141B0B">
        <w:rPr>
          <w:rFonts w:hint="cs"/>
          <w:rtl/>
        </w:rPr>
        <w:t>ن</w:t>
      </w:r>
      <w:r w:rsidR="00CF0049" w:rsidRPr="00141B0B">
        <w:rPr>
          <w:rFonts w:hint="cs"/>
          <w:rtl/>
        </w:rPr>
        <w:t xml:space="preserve"> سوره‌ها</w:t>
      </w:r>
      <w:r w:rsidR="00EC1F93" w:rsidRPr="00141B0B">
        <w:rPr>
          <w:rFonts w:hint="cs"/>
          <w:rtl/>
        </w:rPr>
        <w:t xml:space="preserve">ی </w:t>
      </w:r>
      <w:r w:rsidR="005B4F59" w:rsidRPr="00141B0B">
        <w:rPr>
          <w:rFonts w:hint="cs"/>
          <w:rtl/>
        </w:rPr>
        <w:t>مدنی، آ</w:t>
      </w:r>
      <w:r w:rsidR="00F35520" w:rsidRPr="00141B0B">
        <w:rPr>
          <w:rFonts w:hint="cs"/>
          <w:rtl/>
        </w:rPr>
        <w:t>ی</w:t>
      </w:r>
      <w:r w:rsidR="005B4F59" w:rsidRPr="00141B0B">
        <w:rPr>
          <w:rFonts w:hint="cs"/>
          <w:rtl/>
        </w:rPr>
        <w:t>ات مکی که از ا</w:t>
      </w:r>
      <w:r w:rsidR="00F35520" w:rsidRPr="00141B0B">
        <w:rPr>
          <w:rFonts w:hint="cs"/>
          <w:rtl/>
        </w:rPr>
        <w:t>ی</w:t>
      </w:r>
      <w:r w:rsidR="005B4F59" w:rsidRPr="00141B0B">
        <w:rPr>
          <w:rFonts w:hint="cs"/>
          <w:rtl/>
        </w:rPr>
        <w:t>ن سوره مستثنا است، مشخص</w:t>
      </w:r>
      <w:r w:rsidR="00A569C8" w:rsidRPr="00141B0B">
        <w:rPr>
          <w:rFonts w:hint="cs"/>
          <w:rtl/>
        </w:rPr>
        <w:t xml:space="preserve"> م</w:t>
      </w:r>
      <w:r w:rsidR="00F35520" w:rsidRPr="00141B0B">
        <w:rPr>
          <w:rFonts w:hint="cs"/>
          <w:rtl/>
        </w:rPr>
        <w:t>ی</w:t>
      </w:r>
      <w:r w:rsidR="00A569C8" w:rsidRPr="00141B0B">
        <w:rPr>
          <w:rFonts w:hint="cs"/>
          <w:rtl/>
        </w:rPr>
        <w:t>‌ساز</w:t>
      </w:r>
      <w:r w:rsidR="005B4F59" w:rsidRPr="00141B0B">
        <w:rPr>
          <w:rFonts w:hint="cs"/>
          <w:rtl/>
        </w:rPr>
        <w:t>ند.</w:t>
      </w:r>
    </w:p>
    <w:p w:rsidR="005B4F59" w:rsidRPr="00141B0B" w:rsidRDefault="005B4F59" w:rsidP="001D4101">
      <w:pPr>
        <w:pStyle w:val="a3"/>
        <w:rPr>
          <w:rtl/>
        </w:rPr>
      </w:pPr>
      <w:r w:rsidRPr="00141B0B">
        <w:rPr>
          <w:rFonts w:hint="cs"/>
          <w:rtl/>
        </w:rPr>
        <w:t>به عنوان مثال ابن جوز</w:t>
      </w:r>
      <w:r w:rsidR="00F35520" w:rsidRPr="00141B0B">
        <w:rPr>
          <w:rFonts w:hint="cs"/>
          <w:rtl/>
        </w:rPr>
        <w:t>ی</w:t>
      </w:r>
      <w:r w:rsidRPr="00141B0B">
        <w:rPr>
          <w:rFonts w:hint="cs"/>
          <w:rtl/>
        </w:rPr>
        <w:t xml:space="preserve"> در آغاز سور</w:t>
      </w:r>
      <w:r w:rsidR="003026FE">
        <w:rPr>
          <w:rFonts w:hint="cs"/>
          <w:rtl/>
        </w:rPr>
        <w:t>ۀ</w:t>
      </w:r>
      <w:r w:rsidRPr="00141B0B">
        <w:rPr>
          <w:rFonts w:hint="cs"/>
          <w:rtl/>
        </w:rPr>
        <w:t xml:space="preserve"> اعراف</w:t>
      </w:r>
      <w:r w:rsidR="00A75216" w:rsidRPr="00141B0B">
        <w:rPr>
          <w:rFonts w:hint="cs"/>
          <w:rtl/>
        </w:rPr>
        <w:t xml:space="preserve"> م</w:t>
      </w:r>
      <w:r w:rsidR="00F35520" w:rsidRPr="00141B0B">
        <w:rPr>
          <w:rFonts w:hint="cs"/>
          <w:rtl/>
        </w:rPr>
        <w:t>ی</w:t>
      </w:r>
      <w:r w:rsidR="00A75216" w:rsidRPr="00141B0B">
        <w:rPr>
          <w:rFonts w:hint="cs"/>
          <w:rtl/>
        </w:rPr>
        <w:t>‌گو</w:t>
      </w:r>
      <w:r w:rsidR="00F35520" w:rsidRPr="00141B0B">
        <w:rPr>
          <w:rFonts w:hint="cs"/>
          <w:rtl/>
        </w:rPr>
        <w:t>ی</w:t>
      </w:r>
      <w:r w:rsidR="00A75216" w:rsidRPr="00141B0B">
        <w:rPr>
          <w:rFonts w:hint="cs"/>
          <w:rtl/>
        </w:rPr>
        <w:t>د</w:t>
      </w:r>
      <w:r w:rsidR="00B01A09" w:rsidRPr="00773BF3">
        <w:rPr>
          <w:rFonts w:hint="cs"/>
          <w:rtl/>
        </w:rPr>
        <w:t xml:space="preserve">: </w:t>
      </w:r>
      <w:r w:rsidRPr="00141B0B">
        <w:rPr>
          <w:rStyle w:val="Char9"/>
          <w:rFonts w:hint="cs"/>
          <w:rtl/>
        </w:rPr>
        <w:t>"عن ابن عباس و قتاده</w:t>
      </w:r>
      <w:r w:rsidR="00B01A09" w:rsidRPr="00141B0B">
        <w:rPr>
          <w:rStyle w:val="Char9"/>
          <w:rFonts w:hint="cs"/>
          <w:rtl/>
        </w:rPr>
        <w:t xml:space="preserve">: </w:t>
      </w:r>
      <w:r w:rsidR="001144B2" w:rsidRPr="00141B0B">
        <w:rPr>
          <w:rStyle w:val="Char9"/>
          <w:rFonts w:hint="cs"/>
          <w:rtl/>
        </w:rPr>
        <w:t>آن</w:t>
      </w:r>
      <w:r w:rsidR="001144B2" w:rsidRPr="00141B0B">
        <w:rPr>
          <w:rStyle w:val="Char9"/>
          <w:rFonts w:ascii="Times New Roman" w:hAnsi="Times New Roman" w:cs="Times New Roman" w:hint="cs"/>
          <w:rtl/>
        </w:rPr>
        <w:t>‌</w:t>
      </w:r>
      <w:r w:rsidR="001144B2" w:rsidRPr="00141B0B">
        <w:rPr>
          <w:rStyle w:val="Char9"/>
          <w:rFonts w:hint="cs"/>
          <w:rtl/>
        </w:rPr>
        <w:t xml:space="preserve">ها </w:t>
      </w:r>
      <w:r w:rsidRPr="00141B0B">
        <w:rPr>
          <w:rStyle w:val="Char9"/>
          <w:rFonts w:hint="cs"/>
          <w:rtl/>
        </w:rPr>
        <w:t>مکية إلا خمس آيات، أولها قوله تعالى</w:t>
      </w:r>
      <w:r w:rsidR="00B01A09" w:rsidRPr="00141B0B">
        <w:rPr>
          <w:rStyle w:val="Char9"/>
          <w:rFonts w:hint="cs"/>
          <w:rtl/>
        </w:rPr>
        <w:t>:</w:t>
      </w:r>
      <w:r w:rsidR="00B01A09" w:rsidRPr="00773BF3">
        <w:rPr>
          <w:rFonts w:hint="cs"/>
          <w:rtl/>
        </w:rPr>
        <w:t xml:space="preserve"> </w:t>
      </w:r>
      <w:r w:rsidR="00141B0B">
        <w:rPr>
          <w:rFonts w:cs="Traditional Arabic"/>
          <w:color w:val="000000"/>
          <w:shd w:val="clear" w:color="auto" w:fill="FFFFFF"/>
          <w:rtl/>
        </w:rPr>
        <w:t>﴿</w:t>
      </w:r>
      <w:r w:rsidR="00141B0B" w:rsidRPr="00620156">
        <w:rPr>
          <w:rStyle w:val="Chara"/>
          <w:rtl/>
        </w:rPr>
        <w:t xml:space="preserve">وَسۡ‍َٔلۡهُمۡ عَنِ </w:t>
      </w:r>
      <w:r w:rsidR="00141B0B" w:rsidRPr="00620156">
        <w:rPr>
          <w:rStyle w:val="Chara"/>
          <w:rFonts w:hint="cs"/>
          <w:rtl/>
        </w:rPr>
        <w:t>ٱ</w:t>
      </w:r>
      <w:r w:rsidR="00141B0B" w:rsidRPr="00620156">
        <w:rPr>
          <w:rStyle w:val="Chara"/>
          <w:rFonts w:hint="eastAsia"/>
          <w:rtl/>
        </w:rPr>
        <w:t>لۡقَرۡيَةِ</w:t>
      </w:r>
      <w:r w:rsidR="00141B0B">
        <w:rPr>
          <w:rFonts w:cs="Traditional Arabic"/>
          <w:color w:val="000000"/>
          <w:shd w:val="clear" w:color="auto" w:fill="FFFFFF"/>
          <w:rtl/>
        </w:rPr>
        <w:t>﴾</w:t>
      </w:r>
      <w:r w:rsidR="00DB0DFE" w:rsidRPr="00141B0B">
        <w:rPr>
          <w:rtl/>
        </w:rPr>
        <w:t xml:space="preserve"> </w:t>
      </w:r>
      <w:r w:rsidRPr="00141B0B">
        <w:rPr>
          <w:rStyle w:val="Char9"/>
          <w:rFonts w:hint="cs"/>
          <w:rtl/>
        </w:rPr>
        <w:t>إلى قوله</w:t>
      </w:r>
      <w:r w:rsidR="00B01A09" w:rsidRPr="00141B0B">
        <w:rPr>
          <w:rStyle w:val="Char9"/>
          <w:rFonts w:hint="cs"/>
          <w:rtl/>
        </w:rPr>
        <w:t xml:space="preserve">: </w:t>
      </w:r>
      <w:r w:rsidR="00141B0B">
        <w:rPr>
          <w:rStyle w:val="Char9"/>
          <w:rFonts w:cs="Traditional Arabic"/>
          <w:color w:val="000000"/>
          <w:szCs w:val="28"/>
          <w:shd w:val="clear" w:color="auto" w:fill="FFFFFF"/>
          <w:rtl/>
        </w:rPr>
        <w:t>﴿</w:t>
      </w:r>
      <w:r w:rsidR="00141B0B" w:rsidRPr="00620156">
        <w:rPr>
          <w:rStyle w:val="Chara"/>
          <w:rtl/>
        </w:rPr>
        <w:t>وَإِذۡ أَخَذَ رَبُّكَ مِنۢ بَنِيٓ ءَادَمَ</w:t>
      </w:r>
      <w:r w:rsidR="00141B0B">
        <w:rPr>
          <w:rStyle w:val="Char9"/>
          <w:rFonts w:cs="Traditional Arabic"/>
          <w:color w:val="000000"/>
          <w:szCs w:val="28"/>
          <w:shd w:val="clear" w:color="auto" w:fill="FFFFFF"/>
          <w:rtl/>
        </w:rPr>
        <w:t>﴾</w:t>
      </w:r>
      <w:r w:rsidR="004E05F1" w:rsidRPr="00141B0B">
        <w:rPr>
          <w:vertAlign w:val="superscript"/>
          <w:rtl/>
        </w:rPr>
        <w:footnoteReference w:id="60"/>
      </w:r>
      <w:r w:rsidR="002873C6" w:rsidRPr="00141B0B">
        <w:rPr>
          <w:rFonts w:hint="cs"/>
          <w:rtl/>
        </w:rPr>
        <w:t>.</w:t>
      </w:r>
    </w:p>
    <w:p w:rsidR="005B4F59" w:rsidRPr="0044005E" w:rsidRDefault="005B4F59" w:rsidP="000422CA">
      <w:pPr>
        <w:ind w:firstLine="284"/>
        <w:jc w:val="lowKashida"/>
        <w:rPr>
          <w:rStyle w:val="Char3"/>
          <w:rtl/>
        </w:rPr>
      </w:pPr>
      <w:r w:rsidRPr="0044005E">
        <w:rPr>
          <w:rStyle w:val="Char3"/>
          <w:rtl/>
        </w:rPr>
        <w:t>*</w:t>
      </w:r>
      <w:r w:rsidRPr="0044005E">
        <w:rPr>
          <w:rStyle w:val="Char3"/>
          <w:rFonts w:hint="cs"/>
          <w:rtl/>
        </w:rPr>
        <w:t xml:space="preserve"> بکار انداختن فکر و ن</w:t>
      </w:r>
      <w:r w:rsidR="00F35520" w:rsidRPr="0044005E">
        <w:rPr>
          <w:rStyle w:val="Char3"/>
          <w:rFonts w:hint="cs"/>
          <w:rtl/>
        </w:rPr>
        <w:t>ی</w:t>
      </w:r>
      <w:r w:rsidRPr="0044005E">
        <w:rPr>
          <w:rStyle w:val="Char3"/>
          <w:rFonts w:hint="cs"/>
          <w:rtl/>
        </w:rPr>
        <w:t>روی اجتهاد</w:t>
      </w:r>
      <w:r w:rsidR="00B01A09" w:rsidRPr="0044005E">
        <w:rPr>
          <w:rStyle w:val="Char3"/>
          <w:rFonts w:hint="cs"/>
          <w:rtl/>
        </w:rPr>
        <w:t xml:space="preserve">: </w:t>
      </w:r>
    </w:p>
    <w:p w:rsidR="005B4F59" w:rsidRPr="001D4101" w:rsidRDefault="00A75216" w:rsidP="001D4101">
      <w:pPr>
        <w:pStyle w:val="a3"/>
        <w:rPr>
          <w:rtl/>
        </w:rPr>
      </w:pPr>
      <w:r w:rsidRPr="001D4101">
        <w:rPr>
          <w:rFonts w:hint="cs"/>
          <w:rtl/>
        </w:rPr>
        <w:t xml:space="preserve"> </w:t>
      </w:r>
      <w:r w:rsidR="005B4F59" w:rsidRPr="001D4101">
        <w:rPr>
          <w:rFonts w:hint="cs"/>
          <w:rtl/>
        </w:rPr>
        <w:t>دانشمندان و مؤلفان ا</w:t>
      </w:r>
      <w:r w:rsidR="00F35520" w:rsidRPr="001D4101">
        <w:rPr>
          <w:rFonts w:hint="cs"/>
          <w:rtl/>
        </w:rPr>
        <w:t>ی</w:t>
      </w:r>
      <w:r w:rsidR="005B4F59" w:rsidRPr="001D4101">
        <w:rPr>
          <w:rFonts w:hint="cs"/>
          <w:rtl/>
        </w:rPr>
        <w:t>ن عصر به پ</w:t>
      </w:r>
      <w:r w:rsidR="00F35520" w:rsidRPr="001D4101">
        <w:rPr>
          <w:rFonts w:hint="cs"/>
          <w:rtl/>
        </w:rPr>
        <w:t>ی</w:t>
      </w:r>
      <w:r w:rsidR="005B4F59" w:rsidRPr="001D4101">
        <w:rPr>
          <w:rFonts w:hint="cs"/>
          <w:rtl/>
        </w:rPr>
        <w:t>روی از روا</w:t>
      </w:r>
      <w:r w:rsidR="00F35520" w:rsidRPr="001D4101">
        <w:rPr>
          <w:rFonts w:hint="cs"/>
          <w:rtl/>
        </w:rPr>
        <w:t>ی</w:t>
      </w:r>
      <w:r w:rsidR="005B4F59" w:rsidRPr="001D4101">
        <w:rPr>
          <w:rFonts w:hint="cs"/>
          <w:rtl/>
        </w:rPr>
        <w:t>ات، اسناد و مدارک</w:t>
      </w:r>
      <w:r w:rsidR="00CF0049" w:rsidRPr="001D4101">
        <w:rPr>
          <w:rFonts w:hint="cs"/>
          <w:rtl/>
        </w:rPr>
        <w:t xml:space="preserve"> سوره‌ها</w:t>
      </w:r>
      <w:r w:rsidR="00EC1F93" w:rsidRPr="001D4101">
        <w:rPr>
          <w:rFonts w:hint="cs"/>
          <w:rtl/>
        </w:rPr>
        <w:t xml:space="preserve"> </w:t>
      </w:r>
      <w:r w:rsidR="005B4F59" w:rsidRPr="001D4101">
        <w:rPr>
          <w:rFonts w:hint="cs"/>
          <w:rtl/>
        </w:rPr>
        <w:t>و آ</w:t>
      </w:r>
      <w:r w:rsidR="00F35520" w:rsidRPr="001D4101">
        <w:rPr>
          <w:rFonts w:hint="cs"/>
          <w:rtl/>
        </w:rPr>
        <w:t>ی</w:t>
      </w:r>
      <w:r w:rsidR="005B4F59" w:rsidRPr="001D4101">
        <w:rPr>
          <w:rFonts w:hint="cs"/>
          <w:rtl/>
        </w:rPr>
        <w:t>ه</w:t>
      </w:r>
      <w:r w:rsidR="00EC1F93" w:rsidRPr="001D4101">
        <w:rPr>
          <w:rFonts w:hint="cs"/>
          <w:rtl/>
        </w:rPr>
        <w:t xml:space="preserve">‌های </w:t>
      </w:r>
      <w:r w:rsidR="005B4F59" w:rsidRPr="001D4101">
        <w:rPr>
          <w:rFonts w:hint="cs"/>
          <w:rtl/>
        </w:rPr>
        <w:t>مکی و مدنی را مشخص</w:t>
      </w:r>
      <w:r w:rsidR="00A569C8" w:rsidRPr="001D4101">
        <w:rPr>
          <w:rFonts w:hint="cs"/>
          <w:rtl/>
        </w:rPr>
        <w:t xml:space="preserve"> م</w:t>
      </w:r>
      <w:r w:rsidR="00F35520" w:rsidRPr="001D4101">
        <w:rPr>
          <w:rFonts w:hint="cs"/>
          <w:rtl/>
        </w:rPr>
        <w:t>ی</w:t>
      </w:r>
      <w:r w:rsidR="00A569C8" w:rsidRPr="001D4101">
        <w:rPr>
          <w:rFonts w:hint="cs"/>
          <w:rtl/>
        </w:rPr>
        <w:t>‌ساز</w:t>
      </w:r>
      <w:r w:rsidR="005B4F59" w:rsidRPr="001D4101">
        <w:rPr>
          <w:rFonts w:hint="cs"/>
          <w:rtl/>
        </w:rPr>
        <w:t>ند و سپس</w:t>
      </w:r>
      <w:r w:rsidR="001144B2" w:rsidRPr="001D4101">
        <w:rPr>
          <w:rFonts w:hint="cs"/>
          <w:rtl/>
        </w:rPr>
        <w:t xml:space="preserve"> آن‌ها </w:t>
      </w:r>
      <w:r w:rsidR="005B4F59" w:rsidRPr="001D4101">
        <w:rPr>
          <w:rFonts w:hint="cs"/>
          <w:rtl/>
        </w:rPr>
        <w:t>را به ترت</w:t>
      </w:r>
      <w:r w:rsidR="00F35520" w:rsidRPr="001D4101">
        <w:rPr>
          <w:rFonts w:hint="cs"/>
          <w:rtl/>
        </w:rPr>
        <w:t>ی</w:t>
      </w:r>
      <w:r w:rsidR="005B4F59" w:rsidRPr="001D4101">
        <w:rPr>
          <w:rFonts w:hint="cs"/>
          <w:rtl/>
        </w:rPr>
        <w:t>ب نزول مرتب</w:t>
      </w:r>
      <w:r w:rsidR="00F56F76" w:rsidRPr="001D4101">
        <w:rPr>
          <w:rFonts w:hint="cs"/>
          <w:rtl/>
        </w:rPr>
        <w:t xml:space="preserve"> م</w:t>
      </w:r>
      <w:r w:rsidR="00F35520" w:rsidRPr="001D4101">
        <w:rPr>
          <w:rFonts w:hint="cs"/>
          <w:rtl/>
        </w:rPr>
        <w:t>ی</w:t>
      </w:r>
      <w:r w:rsidR="00F56F76" w:rsidRPr="001D4101">
        <w:rPr>
          <w:rFonts w:hint="cs"/>
          <w:rtl/>
        </w:rPr>
        <w:t>‌گرد</w:t>
      </w:r>
      <w:r w:rsidR="00F53AD1" w:rsidRPr="001D4101">
        <w:rPr>
          <w:rFonts w:hint="cs"/>
          <w:rtl/>
        </w:rPr>
        <w:t>انند</w:t>
      </w:r>
      <w:r w:rsidR="005B4F59" w:rsidRPr="001D4101">
        <w:rPr>
          <w:rFonts w:hint="cs"/>
          <w:rtl/>
        </w:rPr>
        <w:t xml:space="preserve"> و در موارد</w:t>
      </w:r>
      <w:r w:rsidR="00F35520" w:rsidRPr="001D4101">
        <w:rPr>
          <w:rFonts w:hint="cs"/>
          <w:rtl/>
        </w:rPr>
        <w:t>ی</w:t>
      </w:r>
      <w:r w:rsidR="005B4F59" w:rsidRPr="001D4101">
        <w:rPr>
          <w:rFonts w:hint="cs"/>
          <w:rtl/>
        </w:rPr>
        <w:t>که روا</w:t>
      </w:r>
      <w:r w:rsidR="00F35520" w:rsidRPr="001D4101">
        <w:rPr>
          <w:rFonts w:hint="cs"/>
          <w:rtl/>
        </w:rPr>
        <w:t>ی</w:t>
      </w:r>
      <w:r w:rsidR="005B4F59" w:rsidRPr="001D4101">
        <w:rPr>
          <w:rFonts w:hint="cs"/>
          <w:rtl/>
        </w:rPr>
        <w:t>ات بصراحت در بار</w:t>
      </w:r>
      <w:r w:rsidR="003026FE">
        <w:rPr>
          <w:rFonts w:hint="cs"/>
          <w:rtl/>
        </w:rPr>
        <w:t>ۀ</w:t>
      </w:r>
      <w:r w:rsidR="001144B2" w:rsidRPr="001D4101">
        <w:rPr>
          <w:rFonts w:hint="cs"/>
          <w:rtl/>
        </w:rPr>
        <w:t xml:space="preserve"> آن‌ها </w:t>
      </w:r>
      <w:r w:rsidR="005B4F59" w:rsidRPr="001D4101">
        <w:rPr>
          <w:rFonts w:hint="cs"/>
          <w:rtl/>
        </w:rPr>
        <w:t>سخن</w:t>
      </w:r>
      <w:r w:rsidR="00F53AD1" w:rsidRPr="001D4101">
        <w:rPr>
          <w:rFonts w:hint="cs"/>
          <w:rtl/>
        </w:rPr>
        <w:t xml:space="preserve"> نم</w:t>
      </w:r>
      <w:r w:rsidR="00F35520" w:rsidRPr="001D4101">
        <w:rPr>
          <w:rFonts w:hint="cs"/>
          <w:rtl/>
        </w:rPr>
        <w:t>ی</w:t>
      </w:r>
      <w:r w:rsidR="00F53AD1" w:rsidRPr="001D4101">
        <w:rPr>
          <w:rFonts w:hint="cs"/>
          <w:rtl/>
        </w:rPr>
        <w:t>‌گو</w:t>
      </w:r>
      <w:r w:rsidR="00F35520" w:rsidRPr="001D4101">
        <w:rPr>
          <w:rFonts w:hint="cs"/>
          <w:rtl/>
        </w:rPr>
        <w:t>ی</w:t>
      </w:r>
      <w:r w:rsidR="00F53AD1" w:rsidRPr="001D4101">
        <w:rPr>
          <w:rFonts w:hint="cs"/>
          <w:rtl/>
        </w:rPr>
        <w:t>ند</w:t>
      </w:r>
      <w:r w:rsidR="005B4F59" w:rsidRPr="001D4101">
        <w:rPr>
          <w:rFonts w:hint="cs"/>
          <w:rtl/>
        </w:rPr>
        <w:t xml:space="preserve"> و </w:t>
      </w:r>
      <w:r w:rsidR="00F35520" w:rsidRPr="001D4101">
        <w:rPr>
          <w:rFonts w:hint="cs"/>
          <w:rtl/>
        </w:rPr>
        <w:t>ی</w:t>
      </w:r>
      <w:r w:rsidR="005B4F59" w:rsidRPr="001D4101">
        <w:rPr>
          <w:rFonts w:hint="cs"/>
          <w:rtl/>
        </w:rPr>
        <w:t>ا اختلاف روا</w:t>
      </w:r>
      <w:r w:rsidR="00F35520" w:rsidRPr="001D4101">
        <w:rPr>
          <w:rFonts w:hint="cs"/>
          <w:rtl/>
        </w:rPr>
        <w:t>ی</w:t>
      </w:r>
      <w:r w:rsidR="005B4F59" w:rsidRPr="001D4101">
        <w:rPr>
          <w:rFonts w:hint="cs"/>
          <w:rtl/>
        </w:rPr>
        <w:t>ات وجود داشته باشد، در چن</w:t>
      </w:r>
      <w:r w:rsidR="00F35520" w:rsidRPr="001D4101">
        <w:rPr>
          <w:rFonts w:hint="cs"/>
          <w:rtl/>
        </w:rPr>
        <w:t>ی</w:t>
      </w:r>
      <w:r w:rsidR="005B4F59" w:rsidRPr="001D4101">
        <w:rPr>
          <w:rFonts w:hint="cs"/>
          <w:rtl/>
        </w:rPr>
        <w:t>ن موارد برای ترج</w:t>
      </w:r>
      <w:r w:rsidR="00F35520" w:rsidRPr="001D4101">
        <w:rPr>
          <w:rFonts w:hint="cs"/>
          <w:rtl/>
        </w:rPr>
        <w:t>ی</w:t>
      </w:r>
      <w:r w:rsidR="005B4F59" w:rsidRPr="001D4101">
        <w:rPr>
          <w:rFonts w:hint="cs"/>
          <w:rtl/>
        </w:rPr>
        <w:t>ح و انتخاب فکر و ن</w:t>
      </w:r>
      <w:r w:rsidR="00F35520" w:rsidRPr="001D4101">
        <w:rPr>
          <w:rFonts w:hint="cs"/>
          <w:rtl/>
        </w:rPr>
        <w:t>ی</w:t>
      </w:r>
      <w:r w:rsidR="005B4F59" w:rsidRPr="001D4101">
        <w:rPr>
          <w:rFonts w:hint="cs"/>
          <w:rtl/>
        </w:rPr>
        <w:t>روی اجتهاد را بکار</w:t>
      </w:r>
      <w:r w:rsidR="00DB0DFE" w:rsidRPr="001D4101">
        <w:rPr>
          <w:rFonts w:hint="cs"/>
          <w:rtl/>
        </w:rPr>
        <w:t xml:space="preserve"> می‌</w:t>
      </w:r>
      <w:r w:rsidR="005B4F59" w:rsidRPr="001D4101">
        <w:rPr>
          <w:rFonts w:hint="cs"/>
          <w:rtl/>
        </w:rPr>
        <w:t>اندازند که ا</w:t>
      </w:r>
      <w:r w:rsidR="00F35520" w:rsidRPr="001D4101">
        <w:rPr>
          <w:rFonts w:hint="cs"/>
          <w:rtl/>
        </w:rPr>
        <w:t>ی</w:t>
      </w:r>
      <w:r w:rsidR="005B4F59" w:rsidRPr="001D4101">
        <w:rPr>
          <w:rFonts w:hint="cs"/>
          <w:rtl/>
        </w:rPr>
        <w:t>ن اجتهاد صورت</w:t>
      </w:r>
      <w:r w:rsidR="00EC1F93" w:rsidRPr="001D4101">
        <w:rPr>
          <w:rFonts w:hint="cs"/>
          <w:rtl/>
        </w:rPr>
        <w:t xml:space="preserve">‌ها </w:t>
      </w:r>
      <w:r w:rsidR="005B4F59" w:rsidRPr="001D4101">
        <w:rPr>
          <w:rFonts w:hint="cs"/>
          <w:rtl/>
        </w:rPr>
        <w:t>و اشکال گوناگونی به خود</w:t>
      </w:r>
      <w:r w:rsidR="00A569C8" w:rsidRPr="001D4101">
        <w:rPr>
          <w:rFonts w:hint="cs"/>
          <w:rtl/>
        </w:rPr>
        <w:t xml:space="preserve"> م</w:t>
      </w:r>
      <w:r w:rsidR="00F35520" w:rsidRPr="001D4101">
        <w:rPr>
          <w:rFonts w:hint="cs"/>
          <w:rtl/>
        </w:rPr>
        <w:t>ی</w:t>
      </w:r>
      <w:r w:rsidR="00A569C8" w:rsidRPr="001D4101">
        <w:rPr>
          <w:rFonts w:hint="cs"/>
          <w:rtl/>
        </w:rPr>
        <w:t>‌گ</w:t>
      </w:r>
      <w:r w:rsidR="00F35520" w:rsidRPr="001D4101">
        <w:rPr>
          <w:rFonts w:hint="cs"/>
          <w:rtl/>
        </w:rPr>
        <w:t>ی</w:t>
      </w:r>
      <w:r w:rsidR="00A569C8" w:rsidRPr="001D4101">
        <w:rPr>
          <w:rFonts w:hint="cs"/>
          <w:rtl/>
        </w:rPr>
        <w:t>ر</w:t>
      </w:r>
      <w:r w:rsidR="005B4F59" w:rsidRPr="001D4101">
        <w:rPr>
          <w:rFonts w:hint="cs"/>
          <w:rtl/>
        </w:rPr>
        <w:t>د</w:t>
      </w:r>
      <w:r w:rsidR="00B01A09" w:rsidRPr="001D4101">
        <w:rPr>
          <w:rFonts w:hint="cs"/>
          <w:rtl/>
        </w:rPr>
        <w:t xml:space="preserve">: </w:t>
      </w:r>
    </w:p>
    <w:p w:rsidR="005B4F59" w:rsidRPr="001D4101" w:rsidRDefault="005B4F59" w:rsidP="001D4101">
      <w:pPr>
        <w:pStyle w:val="a3"/>
        <w:rPr>
          <w:rtl/>
        </w:rPr>
      </w:pPr>
      <w:r w:rsidRPr="001D4101">
        <w:rPr>
          <w:rtl/>
        </w:rPr>
        <w:t>*</w:t>
      </w:r>
      <w:r w:rsidR="00DB0DFE" w:rsidRPr="001D4101">
        <w:rPr>
          <w:rFonts w:hint="cs"/>
          <w:rtl/>
        </w:rPr>
        <w:t xml:space="preserve"> </w:t>
      </w:r>
      <w:r w:rsidRPr="001D4101">
        <w:rPr>
          <w:rFonts w:hint="cs"/>
          <w:rtl/>
        </w:rPr>
        <w:t>برخی از مفسران و</w:t>
      </w:r>
      <w:r w:rsidR="00F35520" w:rsidRPr="001D4101">
        <w:rPr>
          <w:rFonts w:hint="cs"/>
          <w:rtl/>
        </w:rPr>
        <w:t>ی</w:t>
      </w:r>
      <w:r w:rsidRPr="001D4101">
        <w:rPr>
          <w:rFonts w:hint="cs"/>
          <w:rtl/>
        </w:rPr>
        <w:t>ژگی</w:t>
      </w:r>
      <w:r w:rsidR="00EC1F93" w:rsidRPr="001D4101">
        <w:rPr>
          <w:rFonts w:hint="cs"/>
          <w:rtl/>
        </w:rPr>
        <w:t xml:space="preserve">‌های </w:t>
      </w:r>
      <w:r w:rsidRPr="001D4101">
        <w:rPr>
          <w:rFonts w:hint="cs"/>
          <w:rtl/>
        </w:rPr>
        <w:t>آ</w:t>
      </w:r>
      <w:r w:rsidR="00F35520" w:rsidRPr="001D4101">
        <w:rPr>
          <w:rFonts w:hint="cs"/>
          <w:rtl/>
        </w:rPr>
        <w:t>ی</w:t>
      </w:r>
      <w:r w:rsidRPr="001D4101">
        <w:rPr>
          <w:rFonts w:hint="cs"/>
          <w:rtl/>
        </w:rPr>
        <w:t>ات مکی و مدنی قرآن را از نظر سبک ب</w:t>
      </w:r>
      <w:r w:rsidR="00F35520" w:rsidRPr="001D4101">
        <w:rPr>
          <w:rFonts w:hint="cs"/>
          <w:rtl/>
        </w:rPr>
        <w:t>ی</w:t>
      </w:r>
      <w:r w:rsidRPr="001D4101">
        <w:rPr>
          <w:rFonts w:hint="cs"/>
          <w:rtl/>
        </w:rPr>
        <w:t>ان و از نظر موضوع</w:t>
      </w:r>
      <w:r w:rsidR="00DB0DFE" w:rsidRPr="001D4101">
        <w:rPr>
          <w:rFonts w:hint="cs"/>
          <w:rtl/>
        </w:rPr>
        <w:t xml:space="preserve"> </w:t>
      </w:r>
      <w:r w:rsidRPr="001D4101">
        <w:rPr>
          <w:rFonts w:hint="cs"/>
          <w:rtl/>
        </w:rPr>
        <w:t>مورد</w:t>
      </w:r>
      <w:r w:rsidR="00DB0DFE" w:rsidRPr="001D4101">
        <w:rPr>
          <w:rFonts w:hint="cs"/>
          <w:rtl/>
        </w:rPr>
        <w:t xml:space="preserve"> </w:t>
      </w:r>
      <w:r w:rsidRPr="001D4101">
        <w:rPr>
          <w:rFonts w:hint="cs"/>
          <w:rtl/>
        </w:rPr>
        <w:t>بحث و بررسی قرار</w:t>
      </w:r>
      <w:r w:rsidR="009A54A6" w:rsidRPr="001D4101">
        <w:rPr>
          <w:rFonts w:hint="cs"/>
          <w:rtl/>
        </w:rPr>
        <w:t xml:space="preserve"> م</w:t>
      </w:r>
      <w:r w:rsidR="00F35520" w:rsidRPr="001D4101">
        <w:rPr>
          <w:rFonts w:hint="cs"/>
          <w:rtl/>
        </w:rPr>
        <w:t>ی</w:t>
      </w:r>
      <w:r w:rsidR="009A54A6" w:rsidRPr="001D4101">
        <w:rPr>
          <w:rFonts w:hint="cs"/>
          <w:rtl/>
        </w:rPr>
        <w:t>‌دهند</w:t>
      </w:r>
      <w:r w:rsidRPr="001D4101">
        <w:rPr>
          <w:rFonts w:hint="cs"/>
          <w:rtl/>
        </w:rPr>
        <w:t>.</w:t>
      </w:r>
    </w:p>
    <w:p w:rsidR="005B4F59" w:rsidRPr="001D4101" w:rsidRDefault="005B4F59" w:rsidP="001D4101">
      <w:pPr>
        <w:pStyle w:val="a3"/>
        <w:rPr>
          <w:rtl/>
        </w:rPr>
      </w:pPr>
      <w:r w:rsidRPr="001D4101">
        <w:rPr>
          <w:rtl/>
        </w:rPr>
        <w:t>*</w:t>
      </w:r>
      <w:r w:rsidRPr="001D4101">
        <w:rPr>
          <w:rFonts w:hint="cs"/>
          <w:rtl/>
        </w:rPr>
        <w:t xml:space="preserve"> اح</w:t>
      </w:r>
      <w:r w:rsidR="00F35520" w:rsidRPr="001D4101">
        <w:rPr>
          <w:rFonts w:hint="cs"/>
          <w:rtl/>
        </w:rPr>
        <w:t>ی</w:t>
      </w:r>
      <w:r w:rsidRPr="001D4101">
        <w:rPr>
          <w:rFonts w:hint="cs"/>
          <w:rtl/>
        </w:rPr>
        <w:t>اناً صح</w:t>
      </w:r>
      <w:r w:rsidR="00F35520" w:rsidRPr="001D4101">
        <w:rPr>
          <w:rFonts w:hint="cs"/>
          <w:rtl/>
        </w:rPr>
        <w:t>ی</w:t>
      </w:r>
      <w:r w:rsidRPr="001D4101">
        <w:rPr>
          <w:rFonts w:hint="cs"/>
          <w:rtl/>
        </w:rPr>
        <w:t>ح و سق</w:t>
      </w:r>
      <w:r w:rsidR="00F35520" w:rsidRPr="001D4101">
        <w:rPr>
          <w:rFonts w:hint="cs"/>
          <w:rtl/>
        </w:rPr>
        <w:t>ی</w:t>
      </w:r>
      <w:r w:rsidRPr="001D4101">
        <w:rPr>
          <w:rFonts w:hint="cs"/>
          <w:rtl/>
        </w:rPr>
        <w:t>م بودن روا</w:t>
      </w:r>
      <w:r w:rsidR="00F35520" w:rsidRPr="001D4101">
        <w:rPr>
          <w:rFonts w:hint="cs"/>
          <w:rtl/>
        </w:rPr>
        <w:t>ی</w:t>
      </w:r>
      <w:r w:rsidRPr="001D4101">
        <w:rPr>
          <w:rFonts w:hint="cs"/>
          <w:rtl/>
        </w:rPr>
        <w:t>ت مورد بحث، دل</w:t>
      </w:r>
      <w:r w:rsidR="00F35520" w:rsidRPr="001D4101">
        <w:rPr>
          <w:rFonts w:hint="cs"/>
          <w:rtl/>
        </w:rPr>
        <w:t>ی</w:t>
      </w:r>
      <w:r w:rsidRPr="001D4101">
        <w:rPr>
          <w:rFonts w:hint="cs"/>
          <w:rtl/>
        </w:rPr>
        <w:t>ل ترج</w:t>
      </w:r>
      <w:r w:rsidR="00F35520" w:rsidRPr="001D4101">
        <w:rPr>
          <w:rFonts w:hint="cs"/>
          <w:rtl/>
        </w:rPr>
        <w:t>ی</w:t>
      </w:r>
      <w:r w:rsidRPr="001D4101">
        <w:rPr>
          <w:rFonts w:hint="cs"/>
          <w:rtl/>
        </w:rPr>
        <w:t>ح</w:t>
      </w:r>
      <w:r w:rsidR="003906EB" w:rsidRPr="001D4101">
        <w:rPr>
          <w:rFonts w:hint="cs"/>
          <w:rtl/>
        </w:rPr>
        <w:t xml:space="preserve"> م</w:t>
      </w:r>
      <w:r w:rsidR="00F35520" w:rsidRPr="001D4101">
        <w:rPr>
          <w:rFonts w:hint="cs"/>
          <w:rtl/>
        </w:rPr>
        <w:t>ی</w:t>
      </w:r>
      <w:r w:rsidR="003906EB" w:rsidRPr="001D4101">
        <w:rPr>
          <w:rFonts w:hint="cs"/>
          <w:rtl/>
        </w:rPr>
        <w:t>‌باش</w:t>
      </w:r>
      <w:r w:rsidRPr="001D4101">
        <w:rPr>
          <w:rFonts w:hint="cs"/>
          <w:rtl/>
        </w:rPr>
        <w:t>د.</w:t>
      </w:r>
    </w:p>
    <w:p w:rsidR="005B4F59" w:rsidRPr="001D4101" w:rsidRDefault="005B4F59" w:rsidP="001D4101">
      <w:pPr>
        <w:pStyle w:val="a3"/>
        <w:rPr>
          <w:rtl/>
        </w:rPr>
      </w:pPr>
      <w:r w:rsidRPr="001D4101">
        <w:rPr>
          <w:rtl/>
        </w:rPr>
        <w:t>*</w:t>
      </w:r>
      <w:r w:rsidRPr="001D4101">
        <w:rPr>
          <w:rFonts w:hint="cs"/>
          <w:rtl/>
        </w:rPr>
        <w:t xml:space="preserve"> گاهی مستندات عقلی و اجتهادی </w:t>
      </w:r>
      <w:r w:rsidRPr="00773BF3">
        <w:rPr>
          <w:rFonts w:hint="cs"/>
          <w:bCs/>
          <w:color w:val="000000"/>
          <w:szCs w:val="27"/>
          <w:rtl/>
        </w:rPr>
        <w:t>–</w:t>
      </w:r>
      <w:r w:rsidRPr="001D4101">
        <w:rPr>
          <w:rFonts w:hint="cs"/>
          <w:rtl/>
        </w:rPr>
        <w:t xml:space="preserve"> نه نقل </w:t>
      </w:r>
      <w:r w:rsidRPr="00773BF3">
        <w:rPr>
          <w:rFonts w:hint="cs"/>
          <w:bCs/>
          <w:color w:val="000000"/>
          <w:szCs w:val="27"/>
          <w:rtl/>
        </w:rPr>
        <w:t>–</w:t>
      </w:r>
      <w:r w:rsidRPr="001D4101">
        <w:rPr>
          <w:rFonts w:hint="cs"/>
          <w:rtl/>
        </w:rPr>
        <w:t xml:space="preserve"> مورد اعتماد</w:t>
      </w:r>
      <w:r w:rsidR="001144B2" w:rsidRPr="001D4101">
        <w:rPr>
          <w:rFonts w:hint="cs"/>
          <w:rtl/>
        </w:rPr>
        <w:t xml:space="preserve"> آن‌ها </w:t>
      </w:r>
      <w:r w:rsidRPr="001D4101">
        <w:rPr>
          <w:rFonts w:hint="cs"/>
          <w:rtl/>
        </w:rPr>
        <w:t>قرار</w:t>
      </w:r>
      <w:r w:rsidR="00A569C8" w:rsidRPr="001D4101">
        <w:rPr>
          <w:rFonts w:hint="cs"/>
          <w:rtl/>
        </w:rPr>
        <w:t xml:space="preserve"> م</w:t>
      </w:r>
      <w:r w:rsidR="00F35520" w:rsidRPr="001D4101">
        <w:rPr>
          <w:rFonts w:hint="cs"/>
          <w:rtl/>
        </w:rPr>
        <w:t>ی</w:t>
      </w:r>
      <w:r w:rsidR="00A569C8" w:rsidRPr="001D4101">
        <w:rPr>
          <w:rFonts w:hint="cs"/>
          <w:rtl/>
        </w:rPr>
        <w:t>‌گ</w:t>
      </w:r>
      <w:r w:rsidR="00F35520" w:rsidRPr="001D4101">
        <w:rPr>
          <w:rFonts w:hint="cs"/>
          <w:rtl/>
        </w:rPr>
        <w:t>ی</w:t>
      </w:r>
      <w:r w:rsidR="00A569C8" w:rsidRPr="001D4101">
        <w:rPr>
          <w:rFonts w:hint="cs"/>
          <w:rtl/>
        </w:rPr>
        <w:t>ر</w:t>
      </w:r>
      <w:r w:rsidRPr="001D4101">
        <w:rPr>
          <w:rFonts w:hint="cs"/>
          <w:rtl/>
        </w:rPr>
        <w:t>د.</w:t>
      </w:r>
    </w:p>
    <w:p w:rsidR="005B4F59" w:rsidRPr="001D4101" w:rsidRDefault="005B4F59" w:rsidP="001D4101">
      <w:pPr>
        <w:pStyle w:val="a3"/>
        <w:rPr>
          <w:rtl/>
        </w:rPr>
      </w:pPr>
      <w:r w:rsidRPr="001D4101">
        <w:rPr>
          <w:rtl/>
        </w:rPr>
        <w:t>*</w:t>
      </w:r>
      <w:r w:rsidRPr="001D4101">
        <w:rPr>
          <w:rFonts w:hint="cs"/>
          <w:rtl/>
        </w:rPr>
        <w:t xml:space="preserve"> جمعی از مفسران چون ابن جوزی به نقل روا</w:t>
      </w:r>
      <w:r w:rsidR="00F35520" w:rsidRPr="001D4101">
        <w:rPr>
          <w:rFonts w:hint="cs"/>
          <w:rtl/>
        </w:rPr>
        <w:t>ی</w:t>
      </w:r>
      <w:r w:rsidRPr="001D4101">
        <w:rPr>
          <w:rFonts w:hint="cs"/>
          <w:rtl/>
        </w:rPr>
        <w:t>ات مختلف و نظرهای متفاوت بدون آنکه به</w:t>
      </w:r>
      <w:r w:rsidR="00DB0DFE" w:rsidRPr="001D4101">
        <w:rPr>
          <w:rFonts w:hint="cs"/>
          <w:rtl/>
        </w:rPr>
        <w:t xml:space="preserve"> </w:t>
      </w:r>
      <w:r w:rsidRPr="001D4101">
        <w:rPr>
          <w:rFonts w:hint="cs"/>
          <w:rtl/>
        </w:rPr>
        <w:t>ترج</w:t>
      </w:r>
      <w:r w:rsidR="00F35520" w:rsidRPr="001D4101">
        <w:rPr>
          <w:rFonts w:hint="cs"/>
          <w:rtl/>
        </w:rPr>
        <w:t>ی</w:t>
      </w:r>
      <w:r w:rsidRPr="001D4101">
        <w:rPr>
          <w:rFonts w:hint="cs"/>
          <w:rtl/>
        </w:rPr>
        <w:t xml:space="preserve">ح </w:t>
      </w:r>
      <w:r w:rsidR="00F35520" w:rsidRPr="001D4101">
        <w:rPr>
          <w:rFonts w:hint="cs"/>
          <w:rtl/>
        </w:rPr>
        <w:t>ی</w:t>
      </w:r>
      <w:r w:rsidRPr="001D4101">
        <w:rPr>
          <w:rFonts w:hint="cs"/>
          <w:rtl/>
        </w:rPr>
        <w:t>کی از نظرها بپردازد اکتفا</w:t>
      </w:r>
      <w:r w:rsidR="00DB6AC0" w:rsidRPr="001D4101">
        <w:rPr>
          <w:rFonts w:hint="cs"/>
          <w:rtl/>
        </w:rPr>
        <w:t xml:space="preserve"> م</w:t>
      </w:r>
      <w:r w:rsidR="00F35520" w:rsidRPr="001D4101">
        <w:rPr>
          <w:rFonts w:hint="cs"/>
          <w:rtl/>
        </w:rPr>
        <w:t>ی</w:t>
      </w:r>
      <w:r w:rsidR="00DB6AC0" w:rsidRPr="001D4101">
        <w:rPr>
          <w:rFonts w:hint="cs"/>
          <w:rtl/>
        </w:rPr>
        <w:t>‌نما</w:t>
      </w:r>
      <w:r w:rsidR="00F35520" w:rsidRPr="001D4101">
        <w:rPr>
          <w:rFonts w:hint="cs"/>
          <w:rtl/>
        </w:rPr>
        <w:t>ی</w:t>
      </w:r>
      <w:r w:rsidRPr="001D4101">
        <w:rPr>
          <w:rFonts w:hint="cs"/>
          <w:rtl/>
        </w:rPr>
        <w:t>د</w:t>
      </w:r>
      <w:r w:rsidR="00605600" w:rsidRPr="001D4101">
        <w:rPr>
          <w:rFonts w:hint="cs"/>
          <w:rtl/>
        </w:rPr>
        <w:t>.</w:t>
      </w:r>
      <w:r w:rsidR="00605600" w:rsidRPr="001D4101">
        <w:rPr>
          <w:vertAlign w:val="superscript"/>
          <w:rtl/>
        </w:rPr>
        <w:footnoteReference w:id="61"/>
      </w:r>
      <w:r w:rsidRPr="001D4101">
        <w:rPr>
          <w:rFonts w:hint="cs"/>
          <w:rtl/>
        </w:rPr>
        <w:t xml:space="preserve"> </w:t>
      </w:r>
    </w:p>
    <w:p w:rsidR="005B4F59" w:rsidRPr="000422CA" w:rsidRDefault="005B4F59" w:rsidP="00481EB5">
      <w:pPr>
        <w:pStyle w:val="a1"/>
        <w:rPr>
          <w:rtl/>
        </w:rPr>
      </w:pPr>
      <w:bookmarkStart w:id="115" w:name="_Toc319534441"/>
      <w:bookmarkStart w:id="116" w:name="_Toc441916627"/>
      <w:bookmarkStart w:id="117" w:name="_Toc304290528"/>
      <w:r w:rsidRPr="000422CA">
        <w:rPr>
          <w:rFonts w:hint="cs"/>
          <w:rtl/>
        </w:rPr>
        <w:t>ج</w:t>
      </w:r>
      <w:r w:rsidR="00481EB5">
        <w:rPr>
          <w:rFonts w:hint="cs"/>
          <w:rtl/>
        </w:rPr>
        <w:t xml:space="preserve"> </w:t>
      </w:r>
      <w:r w:rsidR="00481EB5" w:rsidRPr="00773BF3">
        <w:rPr>
          <w:rFonts w:ascii="Times New Roman" w:hAnsi="Times New Roman" w:cs="Times New Roman" w:hint="cs"/>
          <w:szCs w:val="27"/>
          <w:rtl/>
          <w:lang w:bidi="fa-IR"/>
        </w:rPr>
        <w:t>–</w:t>
      </w:r>
      <w:r w:rsidR="00481EB5" w:rsidRPr="000422CA">
        <w:rPr>
          <w:rFonts w:hint="cs"/>
          <w:rtl/>
          <w:lang w:bidi="fa-IR"/>
        </w:rPr>
        <w:t xml:space="preserve"> </w:t>
      </w:r>
      <w:r w:rsidRPr="000422CA">
        <w:rPr>
          <w:rFonts w:hint="cs"/>
          <w:rtl/>
        </w:rPr>
        <w:t xml:space="preserve"> </w:t>
      </w:r>
      <w:r w:rsidRPr="001D4101">
        <w:rPr>
          <w:rFonts w:hint="cs"/>
          <w:rtl/>
        </w:rPr>
        <w:t>تفاس</w:t>
      </w:r>
      <w:r w:rsidR="00786F26">
        <w:rPr>
          <w:rFonts w:hint="cs"/>
          <w:rtl/>
        </w:rPr>
        <w:t>ی</w:t>
      </w:r>
      <w:r w:rsidRPr="001D4101">
        <w:rPr>
          <w:rFonts w:hint="cs"/>
          <w:rtl/>
        </w:rPr>
        <w:t>رجد</w:t>
      </w:r>
      <w:r w:rsidR="00786F26">
        <w:rPr>
          <w:rFonts w:hint="cs"/>
          <w:rtl/>
        </w:rPr>
        <w:t>ی</w:t>
      </w:r>
      <w:r w:rsidRPr="001D4101">
        <w:rPr>
          <w:rFonts w:hint="cs"/>
          <w:rtl/>
        </w:rPr>
        <w:t>د</w:t>
      </w:r>
      <w:r w:rsidR="00B01A09">
        <w:rPr>
          <w:rFonts w:hint="cs"/>
          <w:rtl/>
        </w:rPr>
        <w:t>:</w:t>
      </w:r>
      <w:bookmarkEnd w:id="115"/>
      <w:bookmarkEnd w:id="116"/>
      <w:r w:rsidR="00B01A09">
        <w:rPr>
          <w:rFonts w:hint="cs"/>
          <w:rtl/>
        </w:rPr>
        <w:t xml:space="preserve"> </w:t>
      </w:r>
      <w:bookmarkEnd w:id="117"/>
    </w:p>
    <w:p w:rsidR="005B4F59" w:rsidRPr="001D4101" w:rsidRDefault="000422CA" w:rsidP="001D4101">
      <w:pPr>
        <w:pStyle w:val="a3"/>
        <w:rPr>
          <w:rtl/>
        </w:rPr>
      </w:pPr>
      <w:r w:rsidRPr="001D4101">
        <w:rPr>
          <w:rFonts w:hint="cs"/>
          <w:rtl/>
        </w:rPr>
        <w:t xml:space="preserve"> </w:t>
      </w:r>
      <w:r w:rsidR="005B4F59" w:rsidRPr="001D4101">
        <w:rPr>
          <w:rFonts w:hint="cs"/>
          <w:rtl/>
        </w:rPr>
        <w:t>توجه مفسران علمای معاصر در علم مکی و مدنی و</w:t>
      </w:r>
      <w:r w:rsidR="0071315A" w:rsidRPr="001D4101">
        <w:rPr>
          <w:rFonts w:hint="cs"/>
          <w:rtl/>
        </w:rPr>
        <w:t xml:space="preserve"> کوشش‌ها</w:t>
      </w:r>
      <w:r w:rsidR="005B4F59" w:rsidRPr="001D4101">
        <w:rPr>
          <w:rFonts w:hint="cs"/>
          <w:rtl/>
        </w:rPr>
        <w:t>ی</w:t>
      </w:r>
      <w:r w:rsidR="0071315A" w:rsidRPr="001D4101">
        <w:rPr>
          <w:rFonts w:hint="eastAsia"/>
          <w:rtl/>
        </w:rPr>
        <w:t>‌</w:t>
      </w:r>
      <w:r w:rsidR="005B4F59" w:rsidRPr="001D4101">
        <w:rPr>
          <w:rFonts w:hint="cs"/>
          <w:rtl/>
        </w:rPr>
        <w:t>شان در جهت نوآوری کمتر از علمای گذشته ن</w:t>
      </w:r>
      <w:r w:rsidR="00F35520" w:rsidRPr="001D4101">
        <w:rPr>
          <w:rFonts w:hint="cs"/>
          <w:rtl/>
        </w:rPr>
        <w:t>ی</w:t>
      </w:r>
      <w:r w:rsidR="005B4F59" w:rsidRPr="001D4101">
        <w:rPr>
          <w:rFonts w:hint="cs"/>
          <w:rtl/>
        </w:rPr>
        <w:t>ست.</w:t>
      </w:r>
    </w:p>
    <w:p w:rsidR="005B4F59" w:rsidRPr="001D4101" w:rsidRDefault="00A75216" w:rsidP="001D4101">
      <w:pPr>
        <w:pStyle w:val="a3"/>
        <w:rPr>
          <w:rtl/>
        </w:rPr>
      </w:pPr>
      <w:r w:rsidRPr="001D4101">
        <w:rPr>
          <w:rFonts w:hint="cs"/>
          <w:rtl/>
        </w:rPr>
        <w:t xml:space="preserve"> </w:t>
      </w:r>
      <w:r w:rsidR="005B4F59" w:rsidRPr="001D4101">
        <w:rPr>
          <w:rFonts w:hint="cs"/>
          <w:rtl/>
        </w:rPr>
        <w:t>از مهمتر</w:t>
      </w:r>
      <w:r w:rsidR="00F35520" w:rsidRPr="001D4101">
        <w:rPr>
          <w:rFonts w:hint="cs"/>
          <w:rtl/>
        </w:rPr>
        <w:t>ی</w:t>
      </w:r>
      <w:r w:rsidR="005B4F59" w:rsidRPr="001D4101">
        <w:rPr>
          <w:rFonts w:hint="cs"/>
          <w:rtl/>
        </w:rPr>
        <w:t>ن تفاس</w:t>
      </w:r>
      <w:r w:rsidR="00F35520" w:rsidRPr="001D4101">
        <w:rPr>
          <w:rFonts w:hint="cs"/>
          <w:rtl/>
        </w:rPr>
        <w:t>ی</w:t>
      </w:r>
      <w:r w:rsidR="005B4F59" w:rsidRPr="001D4101">
        <w:rPr>
          <w:rFonts w:hint="cs"/>
          <w:rtl/>
        </w:rPr>
        <w:t>ر جد</w:t>
      </w:r>
      <w:r w:rsidR="00F35520" w:rsidRPr="001D4101">
        <w:rPr>
          <w:rFonts w:hint="cs"/>
          <w:rtl/>
        </w:rPr>
        <w:t>ی</w:t>
      </w:r>
      <w:r w:rsidR="005B4F59" w:rsidRPr="001D4101">
        <w:rPr>
          <w:rFonts w:hint="cs"/>
          <w:rtl/>
        </w:rPr>
        <w:t>د</w:t>
      </w:r>
      <w:r w:rsidR="00B01A09" w:rsidRPr="001D4101">
        <w:rPr>
          <w:rFonts w:hint="cs"/>
          <w:rtl/>
        </w:rPr>
        <w:t xml:space="preserve">: </w:t>
      </w:r>
      <w:r w:rsidR="005B4F59" w:rsidRPr="001D4101">
        <w:rPr>
          <w:rFonts w:hint="cs"/>
          <w:rtl/>
        </w:rPr>
        <w:t>تفس</w:t>
      </w:r>
      <w:r w:rsidR="00F35520" w:rsidRPr="001D4101">
        <w:rPr>
          <w:rFonts w:hint="cs"/>
          <w:rtl/>
        </w:rPr>
        <w:t>ی</w:t>
      </w:r>
      <w:r w:rsidR="005B4F59" w:rsidRPr="001D4101">
        <w:rPr>
          <w:rFonts w:hint="cs"/>
          <w:rtl/>
        </w:rPr>
        <w:t>ر "محاسن التأويل"</w:t>
      </w:r>
      <w:r w:rsidR="005B4F59" w:rsidRPr="00773BF3">
        <w:rPr>
          <w:rFonts w:ascii="Traditional Arabic" w:cs="mylotus" w:hint="cs"/>
          <w:bCs/>
          <w:color w:val="000000"/>
          <w:szCs w:val="27"/>
          <w:rtl/>
        </w:rPr>
        <w:t xml:space="preserve"> </w:t>
      </w:r>
      <w:r w:rsidR="005B4F59" w:rsidRPr="001D4101">
        <w:rPr>
          <w:rFonts w:hint="cs"/>
          <w:rtl/>
        </w:rPr>
        <w:t>از علامه جمال الد</w:t>
      </w:r>
      <w:r w:rsidR="00F35520" w:rsidRPr="001D4101">
        <w:rPr>
          <w:rFonts w:hint="cs"/>
          <w:rtl/>
        </w:rPr>
        <w:t>ی</w:t>
      </w:r>
      <w:r w:rsidR="005B4F59" w:rsidRPr="001D4101">
        <w:rPr>
          <w:rFonts w:hint="cs"/>
          <w:rtl/>
        </w:rPr>
        <w:t>ن قاسم</w:t>
      </w:r>
      <w:r w:rsidR="00F35520" w:rsidRPr="001D4101">
        <w:rPr>
          <w:rFonts w:hint="cs"/>
          <w:rtl/>
        </w:rPr>
        <w:t>ی</w:t>
      </w:r>
      <w:r w:rsidR="005B4F59" w:rsidRPr="001D4101">
        <w:rPr>
          <w:rFonts w:hint="cs"/>
          <w:rtl/>
        </w:rPr>
        <w:t>، تفس</w:t>
      </w:r>
      <w:r w:rsidR="00F35520" w:rsidRPr="001D4101">
        <w:rPr>
          <w:rFonts w:hint="cs"/>
          <w:rtl/>
        </w:rPr>
        <w:t>ی</w:t>
      </w:r>
      <w:r w:rsidR="005B4F59" w:rsidRPr="001D4101">
        <w:rPr>
          <w:rFonts w:hint="cs"/>
          <w:rtl/>
        </w:rPr>
        <w:t>ر "المنار" از ش</w:t>
      </w:r>
      <w:r w:rsidR="00F35520" w:rsidRPr="001D4101">
        <w:rPr>
          <w:rFonts w:hint="cs"/>
          <w:rtl/>
        </w:rPr>
        <w:t>ی</w:t>
      </w:r>
      <w:r w:rsidR="005B4F59" w:rsidRPr="001D4101">
        <w:rPr>
          <w:rFonts w:hint="cs"/>
          <w:rtl/>
        </w:rPr>
        <w:t>خ رش</w:t>
      </w:r>
      <w:r w:rsidR="00F35520" w:rsidRPr="001D4101">
        <w:rPr>
          <w:rFonts w:hint="cs"/>
          <w:rtl/>
        </w:rPr>
        <w:t>ی</w:t>
      </w:r>
      <w:r w:rsidR="005B4F59" w:rsidRPr="001D4101">
        <w:rPr>
          <w:rFonts w:hint="cs"/>
          <w:rtl/>
        </w:rPr>
        <w:t>د رضا، تفس</w:t>
      </w:r>
      <w:r w:rsidR="00F35520" w:rsidRPr="001D4101">
        <w:rPr>
          <w:rFonts w:hint="cs"/>
          <w:rtl/>
        </w:rPr>
        <w:t>ی</w:t>
      </w:r>
      <w:r w:rsidR="005B4F59" w:rsidRPr="001D4101">
        <w:rPr>
          <w:rFonts w:hint="cs"/>
          <w:rtl/>
        </w:rPr>
        <w:t>ر"</w:t>
      </w:r>
      <w:r w:rsidR="004A1D9B">
        <w:rPr>
          <w:rFonts w:hint="cs"/>
          <w:rtl/>
        </w:rPr>
        <w:t xml:space="preserve"> في </w:t>
      </w:r>
      <w:r w:rsidR="005B4F59" w:rsidRPr="001D4101">
        <w:rPr>
          <w:rFonts w:hint="cs"/>
          <w:rtl/>
        </w:rPr>
        <w:t>ظلال القرآن" از س</w:t>
      </w:r>
      <w:r w:rsidR="00F35520" w:rsidRPr="001D4101">
        <w:rPr>
          <w:rFonts w:hint="cs"/>
          <w:rtl/>
        </w:rPr>
        <w:t>ی</w:t>
      </w:r>
      <w:r w:rsidR="005B4F59" w:rsidRPr="001D4101">
        <w:rPr>
          <w:rFonts w:hint="cs"/>
          <w:rtl/>
        </w:rPr>
        <w:t>د قطب و تفس</w:t>
      </w:r>
      <w:r w:rsidR="00F35520" w:rsidRPr="001D4101">
        <w:rPr>
          <w:rFonts w:hint="cs"/>
          <w:rtl/>
        </w:rPr>
        <w:t>ی</w:t>
      </w:r>
      <w:r w:rsidR="005B4F59" w:rsidRPr="001D4101">
        <w:rPr>
          <w:rFonts w:hint="cs"/>
          <w:rtl/>
        </w:rPr>
        <w:t>ر" المن</w:t>
      </w:r>
      <w:r w:rsidR="00F35520" w:rsidRPr="001D4101">
        <w:rPr>
          <w:rFonts w:hint="cs"/>
          <w:rtl/>
        </w:rPr>
        <w:t>ی</w:t>
      </w:r>
      <w:r w:rsidR="005B4F59" w:rsidRPr="001D4101">
        <w:rPr>
          <w:rFonts w:hint="cs"/>
          <w:rtl/>
        </w:rPr>
        <w:t>ر"</w:t>
      </w:r>
      <w:r w:rsidR="00DB0DFE" w:rsidRPr="001D4101">
        <w:rPr>
          <w:rFonts w:hint="cs"/>
          <w:rtl/>
        </w:rPr>
        <w:t xml:space="preserve"> </w:t>
      </w:r>
      <w:r w:rsidR="005B4F59" w:rsidRPr="001D4101">
        <w:rPr>
          <w:rFonts w:hint="cs"/>
          <w:rtl/>
        </w:rPr>
        <w:t>از دکتور وهبه الزح</w:t>
      </w:r>
      <w:r w:rsidR="00F35520" w:rsidRPr="001D4101">
        <w:rPr>
          <w:rFonts w:hint="cs"/>
          <w:rtl/>
        </w:rPr>
        <w:t>ی</w:t>
      </w:r>
      <w:r w:rsidR="005B4F59" w:rsidRPr="001D4101">
        <w:rPr>
          <w:rFonts w:hint="cs"/>
          <w:rtl/>
        </w:rPr>
        <w:t>لی است.</w:t>
      </w:r>
    </w:p>
    <w:p w:rsidR="005B4F59" w:rsidRPr="001D4101" w:rsidRDefault="005B4F59" w:rsidP="001D4101">
      <w:pPr>
        <w:pStyle w:val="a3"/>
        <w:rPr>
          <w:rtl/>
        </w:rPr>
      </w:pPr>
      <w:r w:rsidRPr="001D4101">
        <w:rPr>
          <w:rFonts w:hint="cs"/>
          <w:rtl/>
        </w:rPr>
        <w:t>ارائ</w:t>
      </w:r>
      <w:r w:rsidR="003026FE">
        <w:rPr>
          <w:rFonts w:hint="cs"/>
          <w:rtl/>
        </w:rPr>
        <w:t>ۀ</w:t>
      </w:r>
      <w:r w:rsidRPr="001D4101">
        <w:rPr>
          <w:rFonts w:hint="cs"/>
          <w:rtl/>
        </w:rPr>
        <w:t xml:space="preserve"> اقوال و نظر</w:t>
      </w:r>
      <w:r w:rsidR="00F35520" w:rsidRPr="001D4101">
        <w:rPr>
          <w:rFonts w:hint="cs"/>
          <w:rtl/>
        </w:rPr>
        <w:t>ی</w:t>
      </w:r>
      <w:r w:rsidRPr="001D4101">
        <w:rPr>
          <w:rFonts w:hint="cs"/>
          <w:rtl/>
        </w:rPr>
        <w:t>ات علما در مورد مکی و مدنی به صورت اجمال و گاهی به صورت تفص</w:t>
      </w:r>
      <w:r w:rsidR="00F35520" w:rsidRPr="001D4101">
        <w:rPr>
          <w:rFonts w:hint="cs"/>
          <w:rtl/>
        </w:rPr>
        <w:t>ی</w:t>
      </w:r>
      <w:r w:rsidRPr="001D4101">
        <w:rPr>
          <w:rFonts w:hint="cs"/>
          <w:rtl/>
        </w:rPr>
        <w:t>لی نقط</w:t>
      </w:r>
      <w:r w:rsidR="003026FE">
        <w:rPr>
          <w:rFonts w:hint="cs"/>
          <w:rtl/>
        </w:rPr>
        <w:t>ۀ</w:t>
      </w:r>
      <w:r w:rsidRPr="001D4101">
        <w:rPr>
          <w:rFonts w:hint="cs"/>
          <w:rtl/>
        </w:rPr>
        <w:t xml:space="preserve"> مشترک در م</w:t>
      </w:r>
      <w:r w:rsidR="00F35520" w:rsidRPr="001D4101">
        <w:rPr>
          <w:rFonts w:hint="cs"/>
          <w:rtl/>
        </w:rPr>
        <w:t>ی</w:t>
      </w:r>
      <w:r w:rsidRPr="001D4101">
        <w:rPr>
          <w:rFonts w:hint="cs"/>
          <w:rtl/>
        </w:rPr>
        <w:t>ان تفاس</w:t>
      </w:r>
      <w:r w:rsidR="00F35520" w:rsidRPr="001D4101">
        <w:rPr>
          <w:rFonts w:hint="cs"/>
          <w:rtl/>
        </w:rPr>
        <w:t>ی</w:t>
      </w:r>
      <w:r w:rsidRPr="001D4101">
        <w:rPr>
          <w:rFonts w:hint="cs"/>
          <w:rtl/>
        </w:rPr>
        <w:t>ر فوق است. علاوه برآن</w:t>
      </w:r>
      <w:r w:rsidR="001144B2" w:rsidRPr="001D4101">
        <w:rPr>
          <w:rFonts w:hint="cs"/>
          <w:rtl/>
        </w:rPr>
        <w:t xml:space="preserve"> هر</w:t>
      </w:r>
      <w:r w:rsidR="00F35520" w:rsidRPr="001D4101">
        <w:rPr>
          <w:rFonts w:hint="cs"/>
          <w:rtl/>
        </w:rPr>
        <w:t>ی</w:t>
      </w:r>
      <w:r w:rsidR="001144B2" w:rsidRPr="001D4101">
        <w:rPr>
          <w:rFonts w:hint="cs"/>
          <w:rtl/>
        </w:rPr>
        <w:t>ک</w:t>
      </w:r>
      <w:r w:rsidRPr="001D4101">
        <w:rPr>
          <w:rFonts w:hint="cs"/>
          <w:rtl/>
        </w:rPr>
        <w:t xml:space="preserve"> از ا</w:t>
      </w:r>
      <w:r w:rsidR="00F35520" w:rsidRPr="001D4101">
        <w:rPr>
          <w:rFonts w:hint="cs"/>
          <w:rtl/>
        </w:rPr>
        <w:t>ی</w:t>
      </w:r>
      <w:r w:rsidRPr="001D4101">
        <w:rPr>
          <w:rFonts w:hint="cs"/>
          <w:rtl/>
        </w:rPr>
        <w:t>ن تفاس</w:t>
      </w:r>
      <w:r w:rsidR="00F35520" w:rsidRPr="001D4101">
        <w:rPr>
          <w:rFonts w:hint="cs"/>
          <w:rtl/>
        </w:rPr>
        <w:t>ی</w:t>
      </w:r>
      <w:r w:rsidRPr="001D4101">
        <w:rPr>
          <w:rFonts w:hint="cs"/>
          <w:rtl/>
        </w:rPr>
        <w:t>ر ش</w:t>
      </w:r>
      <w:r w:rsidR="00F35520" w:rsidRPr="001D4101">
        <w:rPr>
          <w:rFonts w:hint="cs"/>
          <w:rtl/>
        </w:rPr>
        <w:t>ی</w:t>
      </w:r>
      <w:r w:rsidRPr="001D4101">
        <w:rPr>
          <w:rFonts w:hint="cs"/>
          <w:rtl/>
        </w:rPr>
        <w:t>و</w:t>
      </w:r>
      <w:r w:rsidR="003026FE">
        <w:rPr>
          <w:rFonts w:hint="cs"/>
          <w:rtl/>
        </w:rPr>
        <w:t>ۀ</w:t>
      </w:r>
      <w:r w:rsidR="009448DE" w:rsidRPr="001D4101">
        <w:rPr>
          <w:rFonts w:hint="cs"/>
          <w:rtl/>
        </w:rPr>
        <w:t xml:space="preserve"> و</w:t>
      </w:r>
      <w:r w:rsidR="00F35520" w:rsidRPr="001D4101">
        <w:rPr>
          <w:rFonts w:hint="cs"/>
          <w:rtl/>
        </w:rPr>
        <w:t>ی</w:t>
      </w:r>
      <w:r w:rsidR="009448DE" w:rsidRPr="001D4101">
        <w:rPr>
          <w:rFonts w:hint="cs"/>
          <w:rtl/>
        </w:rPr>
        <w:t xml:space="preserve">ژه‌ای </w:t>
      </w:r>
      <w:r w:rsidRPr="001D4101">
        <w:rPr>
          <w:rFonts w:hint="cs"/>
          <w:rtl/>
        </w:rPr>
        <w:t>دارد که ذ</w:t>
      </w:r>
      <w:r w:rsidR="00F35520" w:rsidRPr="001D4101">
        <w:rPr>
          <w:rFonts w:hint="cs"/>
          <w:rtl/>
        </w:rPr>
        <w:t>ی</w:t>
      </w:r>
      <w:r w:rsidRPr="001D4101">
        <w:rPr>
          <w:rFonts w:hint="cs"/>
          <w:rtl/>
        </w:rPr>
        <w:t>لا توض</w:t>
      </w:r>
      <w:r w:rsidR="00F35520" w:rsidRPr="001D4101">
        <w:rPr>
          <w:rFonts w:hint="cs"/>
          <w:rtl/>
        </w:rPr>
        <w:t>ی</w:t>
      </w:r>
      <w:r w:rsidRPr="001D4101">
        <w:rPr>
          <w:rFonts w:hint="cs"/>
          <w:rtl/>
        </w:rPr>
        <w:t>ح</w:t>
      </w:r>
      <w:r w:rsidR="00F56F76" w:rsidRPr="001D4101">
        <w:rPr>
          <w:rFonts w:hint="cs"/>
          <w:rtl/>
        </w:rPr>
        <w:t xml:space="preserve"> م</w:t>
      </w:r>
      <w:r w:rsidR="00F35520" w:rsidRPr="001D4101">
        <w:rPr>
          <w:rFonts w:hint="cs"/>
          <w:rtl/>
        </w:rPr>
        <w:t>ی</w:t>
      </w:r>
      <w:r w:rsidR="00F56F76" w:rsidRPr="001D4101">
        <w:rPr>
          <w:rFonts w:hint="cs"/>
          <w:rtl/>
        </w:rPr>
        <w:t>‌گرد</w:t>
      </w:r>
      <w:r w:rsidR="00A77177" w:rsidRPr="001D4101">
        <w:rPr>
          <w:rFonts w:hint="cs"/>
          <w:rtl/>
        </w:rPr>
        <w:t>د</w:t>
      </w:r>
      <w:r w:rsidR="00B01A09" w:rsidRPr="001D4101">
        <w:rPr>
          <w:rFonts w:hint="cs"/>
          <w:rtl/>
        </w:rPr>
        <w:t xml:space="preserve">: </w:t>
      </w:r>
    </w:p>
    <w:p w:rsidR="005B4F59" w:rsidRPr="00773BF3" w:rsidRDefault="005B4F59" w:rsidP="00DD7EDD">
      <w:pPr>
        <w:pStyle w:val="a6"/>
        <w:numPr>
          <w:ilvl w:val="0"/>
          <w:numId w:val="30"/>
        </w:numPr>
        <w:rPr>
          <w:rtl/>
        </w:rPr>
      </w:pPr>
      <w:r w:rsidRPr="00773BF3">
        <w:rPr>
          <w:rFonts w:hint="cs"/>
          <w:rtl/>
        </w:rPr>
        <w:t>تفسير"المنار"</w:t>
      </w:r>
      <w:r w:rsidR="00B01A09" w:rsidRPr="00773BF3">
        <w:rPr>
          <w:rFonts w:hint="cs"/>
          <w:rtl/>
        </w:rPr>
        <w:t xml:space="preserve">: </w:t>
      </w:r>
    </w:p>
    <w:p w:rsidR="005B4F59" w:rsidRPr="001D4101" w:rsidRDefault="005B4F59" w:rsidP="001D4101">
      <w:pPr>
        <w:pStyle w:val="a3"/>
        <w:rPr>
          <w:rtl/>
        </w:rPr>
      </w:pPr>
      <w:r w:rsidRPr="001D4101">
        <w:rPr>
          <w:rFonts w:hint="cs"/>
          <w:rtl/>
        </w:rPr>
        <w:t>ش</w:t>
      </w:r>
      <w:r w:rsidR="00F35520" w:rsidRPr="001D4101">
        <w:rPr>
          <w:rFonts w:hint="cs"/>
          <w:rtl/>
        </w:rPr>
        <w:t>ی</w:t>
      </w:r>
      <w:r w:rsidRPr="001D4101">
        <w:rPr>
          <w:rFonts w:hint="cs"/>
          <w:rtl/>
        </w:rPr>
        <w:t>خ رش</w:t>
      </w:r>
      <w:r w:rsidR="00F35520" w:rsidRPr="001D4101">
        <w:rPr>
          <w:rFonts w:hint="cs"/>
          <w:rtl/>
        </w:rPr>
        <w:t>ی</w:t>
      </w:r>
      <w:r w:rsidRPr="001D4101">
        <w:rPr>
          <w:rFonts w:hint="cs"/>
          <w:rtl/>
        </w:rPr>
        <w:t>د رضا در تفس</w:t>
      </w:r>
      <w:r w:rsidR="00F35520" w:rsidRPr="001D4101">
        <w:rPr>
          <w:rFonts w:hint="cs"/>
          <w:rtl/>
        </w:rPr>
        <w:t>ی</w:t>
      </w:r>
      <w:r w:rsidRPr="001D4101">
        <w:rPr>
          <w:rFonts w:hint="cs"/>
          <w:rtl/>
        </w:rPr>
        <w:t>ر" المنار" غالبا به آثار سلف رجوع کرده، روا</w:t>
      </w:r>
      <w:r w:rsidR="00F35520" w:rsidRPr="001D4101">
        <w:rPr>
          <w:rFonts w:hint="cs"/>
          <w:rtl/>
        </w:rPr>
        <w:t>ی</w:t>
      </w:r>
      <w:r w:rsidRPr="001D4101">
        <w:rPr>
          <w:rFonts w:hint="cs"/>
          <w:rtl/>
        </w:rPr>
        <w:t xml:space="preserve">ات را در </w:t>
      </w:r>
      <w:r w:rsidR="003515AB" w:rsidRPr="001D4101">
        <w:rPr>
          <w:rFonts w:hint="cs"/>
          <w:rtl/>
        </w:rPr>
        <w:t>مکی و مدنی</w:t>
      </w:r>
      <w:r w:rsidRPr="001D4101">
        <w:rPr>
          <w:rFonts w:hint="cs"/>
          <w:rtl/>
        </w:rPr>
        <w:t xml:space="preserve"> بودن بعضی از</w:t>
      </w:r>
      <w:r w:rsidR="00CF0049" w:rsidRPr="001D4101">
        <w:rPr>
          <w:rFonts w:hint="cs"/>
          <w:rtl/>
        </w:rPr>
        <w:t xml:space="preserve"> سوره‌ها</w:t>
      </w:r>
      <w:r w:rsidR="00EC1F93" w:rsidRPr="001D4101">
        <w:rPr>
          <w:rFonts w:hint="cs"/>
          <w:rtl/>
        </w:rPr>
        <w:t xml:space="preserve"> </w:t>
      </w:r>
      <w:r w:rsidRPr="001D4101">
        <w:rPr>
          <w:rFonts w:hint="cs"/>
          <w:rtl/>
        </w:rPr>
        <w:t xml:space="preserve">و </w:t>
      </w:r>
      <w:r w:rsidR="00F35520" w:rsidRPr="001D4101">
        <w:rPr>
          <w:rFonts w:hint="cs"/>
          <w:rtl/>
        </w:rPr>
        <w:t>ی</w:t>
      </w:r>
      <w:r w:rsidRPr="001D4101">
        <w:rPr>
          <w:rFonts w:hint="cs"/>
          <w:rtl/>
        </w:rPr>
        <w:t>ا استثنای برخی از آ</w:t>
      </w:r>
      <w:r w:rsidR="00F35520" w:rsidRPr="001D4101">
        <w:rPr>
          <w:rFonts w:hint="cs"/>
          <w:rtl/>
        </w:rPr>
        <w:t>ی</w:t>
      </w:r>
      <w:r w:rsidRPr="001D4101">
        <w:rPr>
          <w:rFonts w:hint="cs"/>
          <w:rtl/>
        </w:rPr>
        <w:t>ات</w:t>
      </w:r>
      <w:r w:rsidR="00CF0049" w:rsidRPr="001D4101">
        <w:rPr>
          <w:rFonts w:hint="cs"/>
          <w:rtl/>
        </w:rPr>
        <w:t xml:space="preserve"> سوره‌ها</w:t>
      </w:r>
      <w:r w:rsidR="00EC1F93" w:rsidRPr="001D4101">
        <w:rPr>
          <w:rFonts w:hint="cs"/>
          <w:rtl/>
        </w:rPr>
        <w:t xml:space="preserve">ی </w:t>
      </w:r>
      <w:r w:rsidRPr="001D4101">
        <w:rPr>
          <w:rFonts w:hint="cs"/>
          <w:rtl/>
        </w:rPr>
        <w:t>مکی و عکس آن، بادقت بحث و بررسی نموده، گاهی با انتخاب اصطلاح مشهور در تعر</w:t>
      </w:r>
      <w:r w:rsidR="00F35520" w:rsidRPr="001D4101">
        <w:rPr>
          <w:rFonts w:hint="cs"/>
          <w:rtl/>
        </w:rPr>
        <w:t>ی</w:t>
      </w:r>
      <w:r w:rsidRPr="001D4101">
        <w:rPr>
          <w:rFonts w:hint="cs"/>
          <w:rtl/>
        </w:rPr>
        <w:t>ف "مکی و مدنی"، وگاهی از نظر اسناد به نقد نظر</w:t>
      </w:r>
      <w:r w:rsidR="00F35520" w:rsidRPr="001D4101">
        <w:rPr>
          <w:rFonts w:hint="cs"/>
          <w:rtl/>
        </w:rPr>
        <w:t>ی</w:t>
      </w:r>
      <w:r w:rsidR="003026FE">
        <w:rPr>
          <w:rFonts w:hint="cs"/>
          <w:rtl/>
        </w:rPr>
        <w:t>ۀ</w:t>
      </w:r>
      <w:r w:rsidRPr="001D4101">
        <w:rPr>
          <w:rFonts w:hint="cs"/>
          <w:rtl/>
        </w:rPr>
        <w:t xml:space="preserve"> مرجوح</w:t>
      </w:r>
      <w:r w:rsidR="0068261D" w:rsidRPr="001D4101">
        <w:rPr>
          <w:rFonts w:hint="cs"/>
          <w:rtl/>
        </w:rPr>
        <w:t xml:space="preserve"> م</w:t>
      </w:r>
      <w:r w:rsidR="00F35520" w:rsidRPr="001D4101">
        <w:rPr>
          <w:rFonts w:hint="cs"/>
          <w:rtl/>
        </w:rPr>
        <w:t>ی</w:t>
      </w:r>
      <w:r w:rsidR="0068261D" w:rsidRPr="001D4101">
        <w:rPr>
          <w:rFonts w:hint="cs"/>
          <w:rtl/>
        </w:rPr>
        <w:t>‌پرداز</w:t>
      </w:r>
      <w:r w:rsidRPr="001D4101">
        <w:rPr>
          <w:rFonts w:hint="cs"/>
          <w:rtl/>
        </w:rPr>
        <w:t>د.</w:t>
      </w:r>
      <w:r w:rsidR="00AE25BB" w:rsidRPr="001D4101">
        <w:rPr>
          <w:rFonts w:hint="cs"/>
          <w:rtl/>
        </w:rPr>
        <w:t xml:space="preserve"> به طور </w:t>
      </w:r>
      <w:r w:rsidRPr="001D4101">
        <w:rPr>
          <w:rFonts w:hint="cs"/>
          <w:rtl/>
        </w:rPr>
        <w:t>مثال در رد نحاس که سور</w:t>
      </w:r>
      <w:r w:rsidR="003026FE">
        <w:rPr>
          <w:rFonts w:hint="cs"/>
          <w:rtl/>
        </w:rPr>
        <w:t>ۀ</w:t>
      </w:r>
      <w:r w:rsidRPr="001D4101">
        <w:rPr>
          <w:rFonts w:hint="cs"/>
          <w:rtl/>
        </w:rPr>
        <w:t xml:space="preserve"> نساء را مکی </w:t>
      </w:r>
      <w:r w:rsidRPr="001D4101">
        <w:rPr>
          <w:rtl/>
        </w:rPr>
        <w:t>پ</w:t>
      </w:r>
      <w:r w:rsidRPr="001D4101">
        <w:rPr>
          <w:rFonts w:hint="cs"/>
          <w:rtl/>
        </w:rPr>
        <w:t>نداشته است</w:t>
      </w:r>
      <w:r w:rsidR="00A75216" w:rsidRPr="001D4101">
        <w:rPr>
          <w:rFonts w:hint="cs"/>
          <w:rtl/>
        </w:rPr>
        <w:t xml:space="preserve"> م</w:t>
      </w:r>
      <w:r w:rsidR="00F35520" w:rsidRPr="001D4101">
        <w:rPr>
          <w:rFonts w:hint="cs"/>
          <w:rtl/>
        </w:rPr>
        <w:t>ی</w:t>
      </w:r>
      <w:r w:rsidR="00A75216" w:rsidRPr="001D4101">
        <w:rPr>
          <w:rFonts w:hint="cs"/>
          <w:rtl/>
        </w:rPr>
        <w:t>‌گو</w:t>
      </w:r>
      <w:r w:rsidR="00F35520" w:rsidRPr="001D4101">
        <w:rPr>
          <w:rFonts w:hint="cs"/>
          <w:rtl/>
        </w:rPr>
        <w:t>ی</w:t>
      </w:r>
      <w:r w:rsidR="00A75216" w:rsidRPr="001D4101">
        <w:rPr>
          <w:rFonts w:hint="cs"/>
          <w:rtl/>
        </w:rPr>
        <w:t>د</w:t>
      </w:r>
      <w:r w:rsidR="00B01A09" w:rsidRPr="001D4101">
        <w:rPr>
          <w:rFonts w:hint="cs"/>
          <w:rtl/>
        </w:rPr>
        <w:t xml:space="preserve">: </w:t>
      </w:r>
    </w:p>
    <w:p w:rsidR="005B4F59" w:rsidRPr="0044005E" w:rsidRDefault="005B4F59" w:rsidP="00B02D68">
      <w:pPr>
        <w:ind w:firstLine="284"/>
        <w:jc w:val="both"/>
        <w:rPr>
          <w:rStyle w:val="Char3"/>
          <w:rtl/>
        </w:rPr>
      </w:pPr>
      <w:r w:rsidRPr="001D4101">
        <w:rPr>
          <w:rStyle w:val="Char9"/>
          <w:rFonts w:hint="cs"/>
          <w:rtl/>
        </w:rPr>
        <w:t>"و زعم النحاس</w:t>
      </w:r>
      <w:r w:rsidR="007D2109" w:rsidRPr="001D4101">
        <w:rPr>
          <w:rStyle w:val="Char9"/>
          <w:rFonts w:hint="cs"/>
          <w:rtl/>
        </w:rPr>
        <w:t xml:space="preserve"> انها</w:t>
      </w:r>
      <w:r w:rsidR="001144B2" w:rsidRPr="001D4101">
        <w:rPr>
          <w:rStyle w:val="Char9"/>
          <w:rFonts w:hint="cs"/>
          <w:rtl/>
        </w:rPr>
        <w:t xml:space="preserve"> </w:t>
      </w:r>
      <w:r w:rsidRPr="001D4101">
        <w:rPr>
          <w:rStyle w:val="Char9"/>
          <w:rFonts w:hint="cs"/>
          <w:rtl/>
        </w:rPr>
        <w:t>كلها مكية؛ لماورد في سبب نزول هذه الآية من قصة مفتاح الكعبة،وهو وهم بعيد، واستدلال باطل؛ فإن نزول آية من السورة في مكة بعد الهجرة لا يقتضي كون السورة كلها مكية"</w:t>
      </w:r>
      <w:r w:rsidR="00DC3F72" w:rsidRPr="0044005E">
        <w:rPr>
          <w:rStyle w:val="Char3"/>
          <w:rFonts w:hint="cs"/>
          <w:rtl/>
        </w:rPr>
        <w:t>.</w:t>
      </w:r>
      <w:r w:rsidR="00DC3F72" w:rsidRPr="0044005E">
        <w:rPr>
          <w:rStyle w:val="Char3"/>
          <w:vertAlign w:val="superscript"/>
          <w:rtl/>
        </w:rPr>
        <w:footnoteReference w:id="62"/>
      </w:r>
    </w:p>
    <w:p w:rsidR="005B4F59" w:rsidRPr="00773BF3" w:rsidRDefault="005B4F59" w:rsidP="001D4101">
      <w:pPr>
        <w:pStyle w:val="a3"/>
        <w:rPr>
          <w:rFonts w:ascii="Traditional Arabic" w:cs="mylotus"/>
          <w:bCs/>
          <w:color w:val="000000"/>
          <w:sz w:val="30"/>
          <w:szCs w:val="27"/>
          <w:rtl/>
        </w:rPr>
      </w:pPr>
      <w:r w:rsidRPr="001D4101">
        <w:rPr>
          <w:rFonts w:hint="cs"/>
          <w:rtl/>
        </w:rPr>
        <w:t>"نحاس با استدلال به داستان تسل</w:t>
      </w:r>
      <w:r w:rsidR="00F35520" w:rsidRPr="001D4101">
        <w:rPr>
          <w:rFonts w:hint="cs"/>
          <w:rtl/>
        </w:rPr>
        <w:t>ی</w:t>
      </w:r>
      <w:r w:rsidRPr="001D4101">
        <w:rPr>
          <w:rFonts w:hint="cs"/>
          <w:rtl/>
        </w:rPr>
        <w:t xml:space="preserve">م داد ن </w:t>
      </w:r>
      <w:r w:rsidR="00F35520" w:rsidRPr="001D4101">
        <w:rPr>
          <w:rFonts w:hint="cs"/>
          <w:rtl/>
        </w:rPr>
        <w:t>ک</w:t>
      </w:r>
      <w:r w:rsidRPr="001D4101">
        <w:rPr>
          <w:rFonts w:hint="cs"/>
          <w:rtl/>
        </w:rPr>
        <w:t>ل</w:t>
      </w:r>
      <w:r w:rsidR="00F35520" w:rsidRPr="001D4101">
        <w:rPr>
          <w:rFonts w:hint="cs"/>
          <w:rtl/>
        </w:rPr>
        <w:t>ی</w:t>
      </w:r>
      <w:r w:rsidRPr="001D4101">
        <w:rPr>
          <w:rFonts w:hint="cs"/>
          <w:rtl/>
        </w:rPr>
        <w:t xml:space="preserve">د </w:t>
      </w:r>
      <w:r w:rsidR="00F35520" w:rsidRPr="001D4101">
        <w:rPr>
          <w:rFonts w:hint="cs"/>
          <w:rtl/>
        </w:rPr>
        <w:t>ک</w:t>
      </w:r>
      <w:r w:rsidRPr="001D4101">
        <w:rPr>
          <w:rFonts w:hint="cs"/>
          <w:rtl/>
        </w:rPr>
        <w:t>عبه تمام ا</w:t>
      </w:r>
      <w:r w:rsidR="00F35520" w:rsidRPr="001D4101">
        <w:rPr>
          <w:rFonts w:hint="cs"/>
          <w:rtl/>
        </w:rPr>
        <w:t>ی</w:t>
      </w:r>
      <w:r w:rsidRPr="001D4101">
        <w:rPr>
          <w:rFonts w:hint="cs"/>
          <w:rtl/>
        </w:rPr>
        <w:t>ن سوره را م</w:t>
      </w:r>
      <w:r w:rsidR="00F35520" w:rsidRPr="001D4101">
        <w:rPr>
          <w:rFonts w:hint="cs"/>
          <w:rtl/>
        </w:rPr>
        <w:t>کی</w:t>
      </w:r>
      <w:r w:rsidR="00A75216" w:rsidRPr="001D4101">
        <w:rPr>
          <w:rFonts w:hint="cs"/>
          <w:rtl/>
        </w:rPr>
        <w:t xml:space="preserve"> م</w:t>
      </w:r>
      <w:r w:rsidR="00F35520" w:rsidRPr="001D4101">
        <w:rPr>
          <w:rFonts w:hint="cs"/>
          <w:rtl/>
        </w:rPr>
        <w:t>ی</w:t>
      </w:r>
      <w:r w:rsidR="00A75216" w:rsidRPr="001D4101">
        <w:rPr>
          <w:rFonts w:hint="cs"/>
          <w:rtl/>
        </w:rPr>
        <w:t>‌داند</w:t>
      </w:r>
      <w:r w:rsidRPr="001D4101">
        <w:rPr>
          <w:rFonts w:hint="cs"/>
          <w:rtl/>
        </w:rPr>
        <w:t>، ولی ا</w:t>
      </w:r>
      <w:r w:rsidR="00F35520" w:rsidRPr="001D4101">
        <w:rPr>
          <w:rFonts w:hint="cs"/>
          <w:rtl/>
        </w:rPr>
        <w:t>ی</w:t>
      </w:r>
      <w:r w:rsidRPr="001D4101">
        <w:rPr>
          <w:rFonts w:hint="cs"/>
          <w:rtl/>
        </w:rPr>
        <w:t xml:space="preserve">ن پندار غلط است؛ چون از نزول </w:t>
      </w:r>
      <w:r w:rsidR="00F35520" w:rsidRPr="001D4101">
        <w:rPr>
          <w:rFonts w:hint="cs"/>
          <w:rtl/>
        </w:rPr>
        <w:t>ی</w:t>
      </w:r>
      <w:r w:rsidRPr="001D4101">
        <w:rPr>
          <w:rFonts w:hint="cs"/>
          <w:rtl/>
        </w:rPr>
        <w:t>ک</w:t>
      </w:r>
      <w:r w:rsidR="00A75216" w:rsidRPr="001D4101">
        <w:rPr>
          <w:rFonts w:hint="cs"/>
          <w:rtl/>
        </w:rPr>
        <w:t xml:space="preserve"> آ</w:t>
      </w:r>
      <w:r w:rsidR="00F35520" w:rsidRPr="001D4101">
        <w:rPr>
          <w:rFonts w:hint="cs"/>
          <w:rtl/>
        </w:rPr>
        <w:t>ی</w:t>
      </w:r>
      <w:r w:rsidR="00A75216" w:rsidRPr="001D4101">
        <w:rPr>
          <w:rFonts w:hint="cs"/>
          <w:rtl/>
        </w:rPr>
        <w:t xml:space="preserve">ه‌ای </w:t>
      </w:r>
      <w:r w:rsidRPr="001D4101">
        <w:rPr>
          <w:rFonts w:hint="cs"/>
          <w:rtl/>
        </w:rPr>
        <w:t>از سوره در مکه، مکی بودن تمام آ</w:t>
      </w:r>
      <w:r w:rsidR="00F35520" w:rsidRPr="001D4101">
        <w:rPr>
          <w:rFonts w:hint="cs"/>
          <w:rtl/>
        </w:rPr>
        <w:t>ی</w:t>
      </w:r>
      <w:r w:rsidRPr="001D4101">
        <w:rPr>
          <w:rFonts w:hint="cs"/>
          <w:rtl/>
        </w:rPr>
        <w:t>ات سوره لازم</w:t>
      </w:r>
      <w:r w:rsidR="00A569C8" w:rsidRPr="001D4101">
        <w:rPr>
          <w:rFonts w:hint="cs"/>
          <w:rtl/>
        </w:rPr>
        <w:t xml:space="preserve"> نمی‌</w:t>
      </w:r>
      <w:r w:rsidRPr="001D4101">
        <w:rPr>
          <w:rFonts w:hint="cs"/>
          <w:rtl/>
        </w:rPr>
        <w:t>آ</w:t>
      </w:r>
      <w:r w:rsidR="00F35520" w:rsidRPr="001D4101">
        <w:rPr>
          <w:rFonts w:hint="cs"/>
          <w:rtl/>
        </w:rPr>
        <w:t>ی</w:t>
      </w:r>
      <w:r w:rsidRPr="001D4101">
        <w:rPr>
          <w:rFonts w:hint="cs"/>
          <w:rtl/>
        </w:rPr>
        <w:t>د"</w:t>
      </w:r>
      <w:r w:rsidR="00DC3F72" w:rsidRPr="001D4101">
        <w:rPr>
          <w:rFonts w:hint="cs"/>
          <w:rtl/>
        </w:rPr>
        <w:t>.</w:t>
      </w:r>
      <w:r w:rsidRPr="001D4101">
        <w:rPr>
          <w:rFonts w:hint="cs"/>
          <w:rtl/>
        </w:rPr>
        <w:t xml:space="preserve"> </w:t>
      </w:r>
    </w:p>
    <w:p w:rsidR="005B4F59" w:rsidRPr="001D4101" w:rsidRDefault="00DB0DFE" w:rsidP="001D4101">
      <w:pPr>
        <w:pStyle w:val="a3"/>
        <w:rPr>
          <w:rtl/>
        </w:rPr>
      </w:pPr>
      <w:r w:rsidRPr="001D4101">
        <w:rPr>
          <w:rFonts w:hint="cs"/>
          <w:rtl/>
        </w:rPr>
        <w:t xml:space="preserve"> </w:t>
      </w:r>
      <w:r w:rsidR="005B4F59" w:rsidRPr="001D4101">
        <w:rPr>
          <w:rFonts w:hint="cs"/>
          <w:rtl/>
        </w:rPr>
        <w:t>و</w:t>
      </w:r>
      <w:r w:rsidR="001D4101">
        <w:rPr>
          <w:rFonts w:hint="cs"/>
          <w:rtl/>
        </w:rPr>
        <w:t xml:space="preserve"> </w:t>
      </w:r>
      <w:r w:rsidR="005B4F59" w:rsidRPr="001D4101">
        <w:rPr>
          <w:rFonts w:hint="cs"/>
          <w:rtl/>
        </w:rPr>
        <w:t>در مورد روا</w:t>
      </w:r>
      <w:r w:rsidR="00F35520" w:rsidRPr="001D4101">
        <w:rPr>
          <w:rFonts w:hint="cs"/>
          <w:rtl/>
        </w:rPr>
        <w:t>ی</w:t>
      </w:r>
      <w:r w:rsidR="005B4F59" w:rsidRPr="001D4101">
        <w:rPr>
          <w:rFonts w:hint="cs"/>
          <w:rtl/>
        </w:rPr>
        <w:t>ات</w:t>
      </w:r>
      <w:r w:rsidR="00F35520" w:rsidRPr="001D4101">
        <w:rPr>
          <w:rFonts w:hint="cs"/>
          <w:rtl/>
        </w:rPr>
        <w:t>ی</w:t>
      </w:r>
      <w:r w:rsidR="001D4101">
        <w:rPr>
          <w:rFonts w:hint="cs"/>
          <w:rtl/>
        </w:rPr>
        <w:t xml:space="preserve"> </w:t>
      </w:r>
      <w:r w:rsidR="005B4F59" w:rsidRPr="001D4101">
        <w:rPr>
          <w:rFonts w:hint="cs"/>
          <w:rtl/>
        </w:rPr>
        <w:t>که سه آ</w:t>
      </w:r>
      <w:r w:rsidR="00F35520" w:rsidRPr="001D4101">
        <w:rPr>
          <w:rFonts w:hint="cs"/>
          <w:rtl/>
        </w:rPr>
        <w:t>ی</w:t>
      </w:r>
      <w:r w:rsidR="005B4F59" w:rsidRPr="001D4101">
        <w:rPr>
          <w:rFonts w:hint="cs"/>
          <w:rtl/>
        </w:rPr>
        <w:t>ات نخست سور</w:t>
      </w:r>
      <w:r w:rsidR="003026FE">
        <w:rPr>
          <w:rFonts w:hint="cs"/>
          <w:rtl/>
        </w:rPr>
        <w:t>ۀ</w:t>
      </w:r>
      <w:r w:rsidR="005B4F59" w:rsidRPr="001D4101">
        <w:rPr>
          <w:rFonts w:hint="cs"/>
          <w:rtl/>
        </w:rPr>
        <w:t xml:space="preserve"> </w:t>
      </w:r>
      <w:r w:rsidR="00F35520" w:rsidRPr="001D4101">
        <w:rPr>
          <w:rFonts w:hint="cs"/>
          <w:rtl/>
        </w:rPr>
        <w:t>ی</w:t>
      </w:r>
      <w:r w:rsidR="005B4F59" w:rsidRPr="001D4101">
        <w:rPr>
          <w:rFonts w:hint="cs"/>
          <w:rtl/>
        </w:rPr>
        <w:t>وسف را از مکی بودن مستثنا</w:t>
      </w:r>
      <w:r w:rsidR="00F56F76" w:rsidRPr="001D4101">
        <w:rPr>
          <w:rFonts w:hint="cs"/>
          <w:rtl/>
        </w:rPr>
        <w:t xml:space="preserve"> م</w:t>
      </w:r>
      <w:r w:rsidR="00F35520" w:rsidRPr="001D4101">
        <w:rPr>
          <w:rFonts w:hint="cs"/>
          <w:rtl/>
        </w:rPr>
        <w:t>ی</w:t>
      </w:r>
      <w:r w:rsidR="00F56F76" w:rsidRPr="001D4101">
        <w:rPr>
          <w:rFonts w:hint="cs"/>
          <w:rtl/>
        </w:rPr>
        <w:t>‌گرد</w:t>
      </w:r>
      <w:r w:rsidR="00D8523B" w:rsidRPr="001D4101">
        <w:rPr>
          <w:rFonts w:hint="cs"/>
          <w:rtl/>
        </w:rPr>
        <w:t>اند</w:t>
      </w:r>
      <w:r w:rsidR="005B4F59" w:rsidRPr="001D4101">
        <w:rPr>
          <w:rFonts w:hint="cs"/>
          <w:rtl/>
        </w:rPr>
        <w:t xml:space="preserve"> چن</w:t>
      </w:r>
      <w:r w:rsidR="00F35520" w:rsidRPr="001D4101">
        <w:rPr>
          <w:rFonts w:hint="cs"/>
          <w:rtl/>
        </w:rPr>
        <w:t>ی</w:t>
      </w:r>
      <w:r w:rsidR="005B4F59" w:rsidRPr="001D4101">
        <w:rPr>
          <w:rFonts w:hint="cs"/>
          <w:rtl/>
        </w:rPr>
        <w:t>ن</w:t>
      </w:r>
      <w:r w:rsidR="00A75216" w:rsidRPr="001D4101">
        <w:rPr>
          <w:rFonts w:hint="cs"/>
          <w:rtl/>
        </w:rPr>
        <w:t xml:space="preserve"> م</w:t>
      </w:r>
      <w:r w:rsidR="00F35520" w:rsidRPr="001D4101">
        <w:rPr>
          <w:rFonts w:hint="cs"/>
          <w:rtl/>
        </w:rPr>
        <w:t>ی</w:t>
      </w:r>
      <w:r w:rsidR="00A75216" w:rsidRPr="001D4101">
        <w:rPr>
          <w:rFonts w:hint="cs"/>
          <w:rtl/>
        </w:rPr>
        <w:t>‌فرما</w:t>
      </w:r>
      <w:r w:rsidR="00F35520" w:rsidRPr="001D4101">
        <w:rPr>
          <w:rFonts w:hint="cs"/>
          <w:rtl/>
        </w:rPr>
        <w:t>ی</w:t>
      </w:r>
      <w:r w:rsidR="005B4F59" w:rsidRPr="001D4101">
        <w:rPr>
          <w:rFonts w:hint="cs"/>
          <w:rtl/>
        </w:rPr>
        <w:t>د</w:t>
      </w:r>
      <w:r w:rsidR="00B01A09" w:rsidRPr="001D4101">
        <w:rPr>
          <w:rFonts w:hint="cs"/>
          <w:rtl/>
        </w:rPr>
        <w:t>:</w:t>
      </w:r>
      <w:r w:rsidR="00B01A09" w:rsidRPr="001D4101">
        <w:rPr>
          <w:rStyle w:val="Char9"/>
          <w:rFonts w:hint="cs"/>
          <w:rtl/>
        </w:rPr>
        <w:t xml:space="preserve"> </w:t>
      </w:r>
      <w:r w:rsidR="005B4F59" w:rsidRPr="001D4101">
        <w:rPr>
          <w:rStyle w:val="Char9"/>
          <w:rFonts w:hint="cs"/>
          <w:rtl/>
        </w:rPr>
        <w:t>"و هو واه جداً، فلا يلتفت إليه"</w:t>
      </w:r>
      <w:r w:rsidR="005B4F59" w:rsidRPr="00773BF3">
        <w:rPr>
          <w:rFonts w:ascii="Traditional Arabic" w:cs="mylotus" w:hint="cs"/>
          <w:bCs/>
          <w:color w:val="000000"/>
          <w:szCs w:val="27"/>
          <w:rtl/>
        </w:rPr>
        <w:t>.</w:t>
      </w:r>
      <w:r w:rsidR="00DC3F72" w:rsidRPr="001D4101">
        <w:rPr>
          <w:vertAlign w:val="superscript"/>
          <w:rtl/>
        </w:rPr>
        <w:footnoteReference w:id="63"/>
      </w:r>
      <w:r w:rsidR="00DC3F72" w:rsidRPr="001D4101">
        <w:rPr>
          <w:rFonts w:hint="cs"/>
          <w:rtl/>
        </w:rPr>
        <w:t xml:space="preserve"> </w:t>
      </w:r>
    </w:p>
    <w:p w:rsidR="005B4F59" w:rsidRPr="001D4101" w:rsidRDefault="00A75216" w:rsidP="001D4101">
      <w:pPr>
        <w:pStyle w:val="a3"/>
        <w:rPr>
          <w:rtl/>
        </w:rPr>
      </w:pPr>
      <w:r w:rsidRPr="001D4101">
        <w:rPr>
          <w:rFonts w:hint="cs"/>
          <w:rtl/>
        </w:rPr>
        <w:t xml:space="preserve"> </w:t>
      </w:r>
      <w:r w:rsidR="005B4F59" w:rsidRPr="001D4101">
        <w:rPr>
          <w:rFonts w:hint="cs"/>
          <w:rtl/>
        </w:rPr>
        <w:t>ش</w:t>
      </w:r>
      <w:r w:rsidR="00F35520" w:rsidRPr="001D4101">
        <w:rPr>
          <w:rFonts w:hint="cs"/>
          <w:rtl/>
        </w:rPr>
        <w:t>ی</w:t>
      </w:r>
      <w:r w:rsidR="005B4F59" w:rsidRPr="001D4101">
        <w:rPr>
          <w:rFonts w:hint="cs"/>
          <w:rtl/>
        </w:rPr>
        <w:t>و</w:t>
      </w:r>
      <w:r w:rsidR="003026FE">
        <w:rPr>
          <w:rFonts w:hint="cs"/>
          <w:rtl/>
        </w:rPr>
        <w:t>ۀ</w:t>
      </w:r>
      <w:r w:rsidR="005B4F59" w:rsidRPr="001D4101">
        <w:rPr>
          <w:rFonts w:hint="cs"/>
          <w:rtl/>
        </w:rPr>
        <w:t xml:space="preserve"> مخصوص</w:t>
      </w:r>
      <w:r w:rsidR="00F35520" w:rsidRPr="001D4101">
        <w:rPr>
          <w:rFonts w:hint="cs"/>
          <w:rtl/>
        </w:rPr>
        <w:t>ی</w:t>
      </w:r>
      <w:r w:rsidR="005B4F59" w:rsidRPr="001D4101">
        <w:rPr>
          <w:rFonts w:hint="cs"/>
          <w:rtl/>
        </w:rPr>
        <w:t>که صاحب تفس</w:t>
      </w:r>
      <w:r w:rsidR="00F35520" w:rsidRPr="001D4101">
        <w:rPr>
          <w:rFonts w:hint="cs"/>
          <w:rtl/>
        </w:rPr>
        <w:t>ی</w:t>
      </w:r>
      <w:r w:rsidR="005B4F59" w:rsidRPr="001D4101">
        <w:rPr>
          <w:rFonts w:hint="cs"/>
          <w:rtl/>
        </w:rPr>
        <w:t>ر "المنار" در ترج</w:t>
      </w:r>
      <w:r w:rsidR="00F35520" w:rsidRPr="001D4101">
        <w:rPr>
          <w:rFonts w:hint="cs"/>
          <w:rtl/>
        </w:rPr>
        <w:t>ی</w:t>
      </w:r>
      <w:r w:rsidR="005B4F59" w:rsidRPr="001D4101">
        <w:rPr>
          <w:rFonts w:hint="cs"/>
          <w:rtl/>
        </w:rPr>
        <w:t>ح</w:t>
      </w:r>
      <w:r w:rsidR="00DB0DFE" w:rsidRPr="001D4101">
        <w:rPr>
          <w:rFonts w:hint="cs"/>
          <w:rtl/>
        </w:rPr>
        <w:t xml:space="preserve"> </w:t>
      </w:r>
      <w:r w:rsidR="005B4F59" w:rsidRPr="001D4101">
        <w:rPr>
          <w:rFonts w:hint="cs"/>
          <w:rtl/>
        </w:rPr>
        <w:t>ب</w:t>
      </w:r>
      <w:r w:rsidR="00F35520" w:rsidRPr="001D4101">
        <w:rPr>
          <w:rFonts w:hint="cs"/>
          <w:rtl/>
        </w:rPr>
        <w:t>ی</w:t>
      </w:r>
      <w:r w:rsidR="005B4F59" w:rsidRPr="001D4101">
        <w:rPr>
          <w:rFonts w:hint="cs"/>
          <w:rtl/>
        </w:rPr>
        <w:t>ن اقوال اتخاذ کرده، وحدت موضوعی است. از نظر رش</w:t>
      </w:r>
      <w:r w:rsidR="00F35520" w:rsidRPr="001D4101">
        <w:rPr>
          <w:rFonts w:hint="cs"/>
          <w:rtl/>
        </w:rPr>
        <w:t>ی</w:t>
      </w:r>
      <w:r w:rsidR="005B4F59" w:rsidRPr="001D4101">
        <w:rPr>
          <w:rFonts w:hint="cs"/>
          <w:rtl/>
        </w:rPr>
        <w:t>د رضا عنصر "وحدت موضوعی" از مهمتر</w:t>
      </w:r>
      <w:r w:rsidR="00F35520" w:rsidRPr="001D4101">
        <w:rPr>
          <w:rFonts w:hint="cs"/>
          <w:rtl/>
        </w:rPr>
        <w:t>ی</w:t>
      </w:r>
      <w:r w:rsidR="005B4F59" w:rsidRPr="001D4101">
        <w:rPr>
          <w:rFonts w:hint="cs"/>
          <w:rtl/>
        </w:rPr>
        <w:t>ن مسا</w:t>
      </w:r>
      <w:r w:rsidR="00F35520" w:rsidRPr="001D4101">
        <w:rPr>
          <w:rFonts w:hint="cs"/>
          <w:rtl/>
        </w:rPr>
        <w:t>ی</w:t>
      </w:r>
      <w:r w:rsidR="005B4F59" w:rsidRPr="001D4101">
        <w:rPr>
          <w:rFonts w:hint="cs"/>
          <w:rtl/>
        </w:rPr>
        <w:t>لی است که در مکی و مدنی آ</w:t>
      </w:r>
      <w:r w:rsidR="00F35520" w:rsidRPr="001D4101">
        <w:rPr>
          <w:rFonts w:hint="cs"/>
          <w:rtl/>
        </w:rPr>
        <w:t>ی</w:t>
      </w:r>
      <w:r w:rsidR="005B4F59" w:rsidRPr="001D4101">
        <w:rPr>
          <w:rFonts w:hint="cs"/>
          <w:rtl/>
        </w:rPr>
        <w:t>ات و</w:t>
      </w:r>
      <w:r w:rsidR="00CF0049" w:rsidRPr="001D4101">
        <w:rPr>
          <w:rFonts w:hint="cs"/>
          <w:rtl/>
        </w:rPr>
        <w:t xml:space="preserve"> سوره‌ها</w:t>
      </w:r>
      <w:r w:rsidR="00EC1F93" w:rsidRPr="001D4101">
        <w:rPr>
          <w:rFonts w:hint="cs"/>
          <w:rtl/>
        </w:rPr>
        <w:t xml:space="preserve">ی </w:t>
      </w:r>
      <w:r w:rsidR="005B4F59" w:rsidRPr="001D4101">
        <w:rPr>
          <w:rFonts w:hint="cs"/>
          <w:rtl/>
        </w:rPr>
        <w:t>قرآن در نظرگرفته</w:t>
      </w:r>
      <w:r w:rsidR="005F5073" w:rsidRPr="001D4101">
        <w:rPr>
          <w:rFonts w:hint="cs"/>
          <w:rtl/>
        </w:rPr>
        <w:t xml:space="preserve"> م</w:t>
      </w:r>
      <w:r w:rsidR="00F35520" w:rsidRPr="001D4101">
        <w:rPr>
          <w:rFonts w:hint="cs"/>
          <w:rtl/>
        </w:rPr>
        <w:t>ی</w:t>
      </w:r>
      <w:r w:rsidR="005F5073" w:rsidRPr="001D4101">
        <w:rPr>
          <w:rFonts w:hint="cs"/>
          <w:rtl/>
        </w:rPr>
        <w:t>‌شو</w:t>
      </w:r>
      <w:r w:rsidR="005B4F59" w:rsidRPr="001D4101">
        <w:rPr>
          <w:rFonts w:hint="cs"/>
          <w:rtl/>
        </w:rPr>
        <w:t>د و از عمده</w:t>
      </w:r>
      <w:r w:rsidR="00A569C8" w:rsidRPr="001D4101">
        <w:rPr>
          <w:rFonts w:hint="cs"/>
          <w:rtl/>
        </w:rPr>
        <w:t>‌تر</w:t>
      </w:r>
      <w:r w:rsidR="00F35520" w:rsidRPr="001D4101">
        <w:rPr>
          <w:rFonts w:hint="cs"/>
          <w:rtl/>
        </w:rPr>
        <w:t>ی</w:t>
      </w:r>
      <w:r w:rsidR="00A569C8" w:rsidRPr="001D4101">
        <w:rPr>
          <w:rFonts w:hint="cs"/>
          <w:rtl/>
        </w:rPr>
        <w:t xml:space="preserve">ن </w:t>
      </w:r>
      <w:r w:rsidR="005B4F59" w:rsidRPr="001D4101">
        <w:rPr>
          <w:rFonts w:hint="cs"/>
          <w:rtl/>
        </w:rPr>
        <w:t>دلا</w:t>
      </w:r>
      <w:r w:rsidR="00F35520" w:rsidRPr="001D4101">
        <w:rPr>
          <w:rFonts w:hint="cs"/>
          <w:rtl/>
        </w:rPr>
        <w:t>ی</w:t>
      </w:r>
      <w:r w:rsidR="005B4F59" w:rsidRPr="001D4101">
        <w:rPr>
          <w:rFonts w:hint="cs"/>
          <w:rtl/>
        </w:rPr>
        <w:t>ل ترج</w:t>
      </w:r>
      <w:r w:rsidR="00F35520" w:rsidRPr="001D4101">
        <w:rPr>
          <w:rFonts w:hint="cs"/>
          <w:rtl/>
        </w:rPr>
        <w:t>ی</w:t>
      </w:r>
      <w:r w:rsidR="005B4F59" w:rsidRPr="001D4101">
        <w:rPr>
          <w:rFonts w:hint="cs"/>
          <w:rtl/>
        </w:rPr>
        <w:t>ح نزد او است</w:t>
      </w:r>
      <w:r w:rsidR="00F24CF2" w:rsidRPr="001D4101">
        <w:rPr>
          <w:rFonts w:hint="cs"/>
          <w:rtl/>
        </w:rPr>
        <w:t>.</w:t>
      </w:r>
      <w:r w:rsidR="00F24CF2" w:rsidRPr="001D4101">
        <w:rPr>
          <w:vertAlign w:val="superscript"/>
          <w:rtl/>
        </w:rPr>
        <w:footnoteReference w:id="64"/>
      </w:r>
      <w:r w:rsidRPr="001D4101">
        <w:rPr>
          <w:rFonts w:hint="cs"/>
          <w:rtl/>
        </w:rPr>
        <w:t xml:space="preserve"> </w:t>
      </w:r>
    </w:p>
    <w:p w:rsidR="005B4F59" w:rsidRPr="001D4101" w:rsidRDefault="005B4F59" w:rsidP="00DD7EDD">
      <w:pPr>
        <w:pStyle w:val="a6"/>
        <w:numPr>
          <w:ilvl w:val="0"/>
          <w:numId w:val="30"/>
        </w:numPr>
        <w:rPr>
          <w:rStyle w:val="Char3"/>
          <w:color w:val="auto"/>
          <w:sz w:val="24"/>
          <w:szCs w:val="24"/>
          <w:rtl/>
          <w:lang w:bidi="ar-SA"/>
        </w:rPr>
      </w:pPr>
      <w:r w:rsidRPr="001D4101">
        <w:rPr>
          <w:rStyle w:val="Char3"/>
          <w:rFonts w:hint="cs"/>
          <w:color w:val="auto"/>
          <w:sz w:val="24"/>
          <w:szCs w:val="24"/>
          <w:rtl/>
          <w:lang w:bidi="ar-SA"/>
        </w:rPr>
        <w:t>محاسن التأو</w:t>
      </w:r>
      <w:r w:rsidR="00F35520" w:rsidRPr="001D4101">
        <w:rPr>
          <w:rStyle w:val="Char3"/>
          <w:rFonts w:hint="cs"/>
          <w:color w:val="auto"/>
          <w:sz w:val="24"/>
          <w:szCs w:val="24"/>
          <w:rtl/>
          <w:lang w:bidi="ar-SA"/>
        </w:rPr>
        <w:t>ی</w:t>
      </w:r>
      <w:r w:rsidRPr="001D4101">
        <w:rPr>
          <w:rStyle w:val="Char3"/>
          <w:rFonts w:hint="cs"/>
          <w:color w:val="auto"/>
          <w:sz w:val="24"/>
          <w:szCs w:val="24"/>
          <w:rtl/>
          <w:lang w:bidi="ar-SA"/>
        </w:rPr>
        <w:t>ل</w:t>
      </w:r>
      <w:r w:rsidR="00B01A09" w:rsidRPr="001D4101">
        <w:rPr>
          <w:rStyle w:val="Char3"/>
          <w:rFonts w:hint="cs"/>
          <w:color w:val="auto"/>
          <w:sz w:val="24"/>
          <w:szCs w:val="24"/>
          <w:rtl/>
          <w:lang w:bidi="ar-SA"/>
        </w:rPr>
        <w:t xml:space="preserve">: </w:t>
      </w:r>
    </w:p>
    <w:p w:rsidR="005B4F59" w:rsidRPr="001D4101" w:rsidRDefault="00A75216" w:rsidP="001D4101">
      <w:pPr>
        <w:pStyle w:val="a3"/>
        <w:rPr>
          <w:rtl/>
        </w:rPr>
      </w:pPr>
      <w:r w:rsidRPr="001D4101">
        <w:rPr>
          <w:rFonts w:hint="cs"/>
          <w:rtl/>
        </w:rPr>
        <w:t xml:space="preserve"> </w:t>
      </w:r>
      <w:r w:rsidR="005B4F59" w:rsidRPr="001D4101">
        <w:rPr>
          <w:rFonts w:hint="cs"/>
          <w:rtl/>
        </w:rPr>
        <w:t>تفس</w:t>
      </w:r>
      <w:r w:rsidR="00F35520" w:rsidRPr="001D4101">
        <w:rPr>
          <w:rFonts w:hint="cs"/>
          <w:rtl/>
        </w:rPr>
        <w:t>ی</w:t>
      </w:r>
      <w:r w:rsidR="005B4F59" w:rsidRPr="001D4101">
        <w:rPr>
          <w:rFonts w:hint="cs"/>
          <w:rtl/>
        </w:rPr>
        <w:t>ر علامه جمال الد</w:t>
      </w:r>
      <w:r w:rsidR="00F35520" w:rsidRPr="001D4101">
        <w:rPr>
          <w:rFonts w:hint="cs"/>
          <w:rtl/>
        </w:rPr>
        <w:t>ی</w:t>
      </w:r>
      <w:r w:rsidR="005B4F59" w:rsidRPr="001D4101">
        <w:rPr>
          <w:rFonts w:hint="cs"/>
          <w:rtl/>
        </w:rPr>
        <w:t>ن قاسمی</w:t>
      </w:r>
      <w:r w:rsidR="00F24CF2" w:rsidRPr="001D4101">
        <w:rPr>
          <w:vertAlign w:val="superscript"/>
          <w:rtl/>
        </w:rPr>
        <w:footnoteReference w:id="65"/>
      </w:r>
      <w:r w:rsidR="005B4F59" w:rsidRPr="001D4101">
        <w:rPr>
          <w:rFonts w:hint="cs"/>
          <w:rtl/>
        </w:rPr>
        <w:t xml:space="preserve"> مشهور به "محدث شام" تفس</w:t>
      </w:r>
      <w:r w:rsidR="00F35520" w:rsidRPr="001D4101">
        <w:rPr>
          <w:rFonts w:hint="cs"/>
          <w:rtl/>
        </w:rPr>
        <w:t>ی</w:t>
      </w:r>
      <w:r w:rsidR="005B4F59" w:rsidRPr="001D4101">
        <w:rPr>
          <w:rFonts w:hint="cs"/>
          <w:rtl/>
        </w:rPr>
        <w:t>ر جامع و</w:t>
      </w:r>
      <w:r w:rsidR="00D171BE" w:rsidRPr="001D4101">
        <w:rPr>
          <w:rFonts w:hint="cs"/>
          <w:rtl/>
        </w:rPr>
        <w:t xml:space="preserve"> ارزنده‌ای </w:t>
      </w:r>
      <w:r w:rsidR="005B4F59" w:rsidRPr="001D4101">
        <w:rPr>
          <w:rFonts w:hint="cs"/>
          <w:rtl/>
        </w:rPr>
        <w:t>است که علاوه بر روا</w:t>
      </w:r>
      <w:r w:rsidR="00F35520" w:rsidRPr="001D4101">
        <w:rPr>
          <w:rFonts w:hint="cs"/>
          <w:rtl/>
        </w:rPr>
        <w:t>ی</w:t>
      </w:r>
      <w:r w:rsidR="005B4F59" w:rsidRPr="001D4101">
        <w:rPr>
          <w:rFonts w:hint="cs"/>
          <w:rtl/>
        </w:rPr>
        <w:t>ات اسلامی و نظر</w:t>
      </w:r>
      <w:r w:rsidR="00F35520" w:rsidRPr="001D4101">
        <w:rPr>
          <w:rFonts w:hint="cs"/>
          <w:rtl/>
        </w:rPr>
        <w:t>ی</w:t>
      </w:r>
      <w:r w:rsidR="005B4F59" w:rsidRPr="001D4101">
        <w:rPr>
          <w:rFonts w:hint="cs"/>
          <w:rtl/>
        </w:rPr>
        <w:t>ات سلف در تفس</w:t>
      </w:r>
      <w:r w:rsidR="00F35520" w:rsidRPr="001D4101">
        <w:rPr>
          <w:rFonts w:hint="cs"/>
          <w:rtl/>
        </w:rPr>
        <w:t>ی</w:t>
      </w:r>
      <w:r w:rsidR="005B4F59" w:rsidRPr="001D4101">
        <w:rPr>
          <w:rFonts w:hint="cs"/>
          <w:rtl/>
        </w:rPr>
        <w:t>رآ</w:t>
      </w:r>
      <w:r w:rsidR="00F35520" w:rsidRPr="001D4101">
        <w:rPr>
          <w:rFonts w:hint="cs"/>
          <w:rtl/>
        </w:rPr>
        <w:t>ی</w:t>
      </w:r>
      <w:r w:rsidR="005B4F59" w:rsidRPr="001D4101">
        <w:rPr>
          <w:rFonts w:hint="cs"/>
          <w:rtl/>
        </w:rPr>
        <w:t>ات، با حسن استنباط وگسترش معلومات همراه</w:t>
      </w:r>
      <w:r w:rsidR="003906EB" w:rsidRPr="001D4101">
        <w:rPr>
          <w:rFonts w:hint="cs"/>
          <w:rtl/>
        </w:rPr>
        <w:t xml:space="preserve"> م</w:t>
      </w:r>
      <w:r w:rsidR="00F35520" w:rsidRPr="001D4101">
        <w:rPr>
          <w:rFonts w:hint="cs"/>
          <w:rtl/>
        </w:rPr>
        <w:t>ی</w:t>
      </w:r>
      <w:r w:rsidR="003906EB" w:rsidRPr="001D4101">
        <w:rPr>
          <w:rFonts w:hint="cs"/>
          <w:rtl/>
        </w:rPr>
        <w:t>‌باش</w:t>
      </w:r>
      <w:r w:rsidR="005B4F59" w:rsidRPr="001D4101">
        <w:rPr>
          <w:rFonts w:hint="cs"/>
          <w:rtl/>
        </w:rPr>
        <w:t>د.</w:t>
      </w:r>
    </w:p>
    <w:p w:rsidR="005B4F59" w:rsidRPr="001D4101" w:rsidRDefault="00DB0DFE" w:rsidP="001D4101">
      <w:pPr>
        <w:pStyle w:val="a3"/>
        <w:rPr>
          <w:rtl/>
        </w:rPr>
      </w:pPr>
      <w:r w:rsidRPr="001D4101">
        <w:rPr>
          <w:rFonts w:hint="cs"/>
          <w:rtl/>
        </w:rPr>
        <w:t xml:space="preserve"> </w:t>
      </w:r>
      <w:r w:rsidR="005B4F59" w:rsidRPr="001D4101">
        <w:rPr>
          <w:rFonts w:hint="cs"/>
          <w:rtl/>
        </w:rPr>
        <w:t>ش</w:t>
      </w:r>
      <w:r w:rsidR="00F35520" w:rsidRPr="001D4101">
        <w:rPr>
          <w:rFonts w:hint="cs"/>
          <w:rtl/>
        </w:rPr>
        <w:t>ی</w:t>
      </w:r>
      <w:r w:rsidR="005B4F59" w:rsidRPr="001D4101">
        <w:rPr>
          <w:rFonts w:hint="cs"/>
          <w:rtl/>
        </w:rPr>
        <w:t>وه</w:t>
      </w:r>
      <w:r w:rsidR="001D4101">
        <w:rPr>
          <w:rFonts w:hint="eastAsia"/>
          <w:rtl/>
        </w:rPr>
        <w:t>‌</w:t>
      </w:r>
      <w:r w:rsidR="005B4F59" w:rsidRPr="001D4101">
        <w:rPr>
          <w:rFonts w:hint="cs"/>
          <w:rtl/>
        </w:rPr>
        <w:t xml:space="preserve">ای </w:t>
      </w:r>
      <w:r w:rsidR="00F35520" w:rsidRPr="001D4101">
        <w:rPr>
          <w:rFonts w:hint="cs"/>
          <w:rtl/>
        </w:rPr>
        <w:t>ک</w:t>
      </w:r>
      <w:r w:rsidR="005B4F59" w:rsidRPr="001D4101">
        <w:rPr>
          <w:rFonts w:hint="cs"/>
          <w:rtl/>
        </w:rPr>
        <w:t>ه در ا</w:t>
      </w:r>
      <w:r w:rsidR="00F35520" w:rsidRPr="001D4101">
        <w:rPr>
          <w:rFonts w:hint="cs"/>
          <w:rtl/>
        </w:rPr>
        <w:t>ی</w:t>
      </w:r>
      <w:r w:rsidR="005B4F59" w:rsidRPr="001D4101">
        <w:rPr>
          <w:rFonts w:hint="cs"/>
          <w:rtl/>
        </w:rPr>
        <w:t>ن موضوع</w:t>
      </w:r>
      <w:r w:rsidRPr="001D4101">
        <w:rPr>
          <w:rFonts w:hint="cs"/>
          <w:rtl/>
        </w:rPr>
        <w:t xml:space="preserve"> </w:t>
      </w:r>
      <w:r w:rsidR="005B4F59" w:rsidRPr="001D4101">
        <w:rPr>
          <w:rFonts w:hint="cs"/>
          <w:rtl/>
        </w:rPr>
        <w:t>او را از د</w:t>
      </w:r>
      <w:r w:rsidR="00F35520" w:rsidRPr="001D4101">
        <w:rPr>
          <w:rFonts w:hint="cs"/>
          <w:rtl/>
        </w:rPr>
        <w:t>ی</w:t>
      </w:r>
      <w:r w:rsidR="005B4F59" w:rsidRPr="001D4101">
        <w:rPr>
          <w:rFonts w:hint="cs"/>
          <w:rtl/>
        </w:rPr>
        <w:t>گران جدا</w:t>
      </w:r>
      <w:r w:rsidR="00A569C8" w:rsidRPr="001D4101">
        <w:rPr>
          <w:rFonts w:hint="cs"/>
          <w:rtl/>
        </w:rPr>
        <w:t xml:space="preserve"> م</w:t>
      </w:r>
      <w:r w:rsidR="00F35520" w:rsidRPr="001D4101">
        <w:rPr>
          <w:rFonts w:hint="cs"/>
          <w:rtl/>
        </w:rPr>
        <w:t>ی</w:t>
      </w:r>
      <w:r w:rsidR="00A569C8" w:rsidRPr="001D4101">
        <w:rPr>
          <w:rFonts w:hint="cs"/>
          <w:rtl/>
        </w:rPr>
        <w:t>‌ساز</w:t>
      </w:r>
      <w:r w:rsidR="005B4F59" w:rsidRPr="001D4101">
        <w:rPr>
          <w:rFonts w:hint="cs"/>
          <w:rtl/>
        </w:rPr>
        <w:t>د توجه و اعتماد از حد ب</w:t>
      </w:r>
      <w:r w:rsidR="00F35520" w:rsidRPr="001D4101">
        <w:rPr>
          <w:rFonts w:hint="cs"/>
          <w:rtl/>
        </w:rPr>
        <w:t>ی</w:t>
      </w:r>
      <w:r w:rsidR="005B4F59" w:rsidRPr="001D4101">
        <w:rPr>
          <w:rFonts w:hint="cs"/>
          <w:rtl/>
        </w:rPr>
        <w:t xml:space="preserve">شتر او است به </w:t>
      </w:r>
      <w:r w:rsidR="00F35520" w:rsidRPr="001D4101">
        <w:rPr>
          <w:rFonts w:hint="cs"/>
          <w:rtl/>
        </w:rPr>
        <w:t>ی</w:t>
      </w:r>
      <w:r w:rsidR="005B4F59" w:rsidRPr="001D4101">
        <w:rPr>
          <w:rFonts w:hint="cs"/>
          <w:rtl/>
        </w:rPr>
        <w:t>کی از قواعد اسباب نزول.</w:t>
      </w:r>
    </w:p>
    <w:p w:rsidR="005B4F59" w:rsidRPr="001D4101" w:rsidRDefault="005B4F59" w:rsidP="001D4101">
      <w:pPr>
        <w:pStyle w:val="a3"/>
        <w:rPr>
          <w:rtl/>
        </w:rPr>
      </w:pPr>
      <w:r w:rsidRPr="001D4101">
        <w:rPr>
          <w:rFonts w:hint="cs"/>
          <w:rtl/>
        </w:rPr>
        <w:t xml:space="preserve"> علامه قاسمی در مقدم</w:t>
      </w:r>
      <w:r w:rsidR="003026FE">
        <w:rPr>
          <w:rFonts w:hint="cs"/>
          <w:rtl/>
        </w:rPr>
        <w:t>ۀ</w:t>
      </w:r>
      <w:r w:rsidRPr="001D4101">
        <w:rPr>
          <w:rFonts w:hint="cs"/>
          <w:rtl/>
        </w:rPr>
        <w:t xml:space="preserve"> تفس</w:t>
      </w:r>
      <w:r w:rsidR="00F35520" w:rsidRPr="001D4101">
        <w:rPr>
          <w:rFonts w:hint="cs"/>
          <w:rtl/>
        </w:rPr>
        <w:t>ی</w:t>
      </w:r>
      <w:r w:rsidRPr="001D4101">
        <w:rPr>
          <w:rFonts w:hint="cs"/>
          <w:rtl/>
        </w:rPr>
        <w:t>رخود از ص23 تا 28 تحق</w:t>
      </w:r>
      <w:r w:rsidR="00F35520" w:rsidRPr="001D4101">
        <w:rPr>
          <w:rFonts w:hint="cs"/>
          <w:rtl/>
        </w:rPr>
        <w:t>ی</w:t>
      </w:r>
      <w:r w:rsidRPr="001D4101">
        <w:rPr>
          <w:rFonts w:hint="cs"/>
          <w:rtl/>
        </w:rPr>
        <w:t>قات مف</w:t>
      </w:r>
      <w:r w:rsidR="00F35520" w:rsidRPr="001D4101">
        <w:rPr>
          <w:rFonts w:hint="cs"/>
          <w:rtl/>
        </w:rPr>
        <w:t>ی</w:t>
      </w:r>
      <w:r w:rsidRPr="001D4101">
        <w:rPr>
          <w:rFonts w:hint="cs"/>
          <w:rtl/>
        </w:rPr>
        <w:t>دی در بار</w:t>
      </w:r>
      <w:r w:rsidR="003026FE">
        <w:rPr>
          <w:rFonts w:hint="cs"/>
          <w:rtl/>
        </w:rPr>
        <w:t>ۀ</w:t>
      </w:r>
      <w:r w:rsidRPr="001D4101">
        <w:rPr>
          <w:rFonts w:hint="cs"/>
          <w:rtl/>
        </w:rPr>
        <w:t xml:space="preserve"> اسباب نزول دارد و در مورد عبارت مشهور در ارتباط با مکی و مدنی</w:t>
      </w:r>
      <w:r w:rsidR="00B01A09" w:rsidRPr="001D4101">
        <w:rPr>
          <w:rFonts w:hint="cs"/>
          <w:rtl/>
        </w:rPr>
        <w:t xml:space="preserve">: </w:t>
      </w:r>
      <w:r w:rsidRPr="001D4101">
        <w:rPr>
          <w:rFonts w:hint="cs"/>
          <w:rtl/>
        </w:rPr>
        <w:t>"نزلت الآية</w:t>
      </w:r>
      <w:r w:rsidR="004A1D9B">
        <w:rPr>
          <w:rFonts w:hint="cs"/>
          <w:rtl/>
        </w:rPr>
        <w:t xml:space="preserve"> في </w:t>
      </w:r>
      <w:r w:rsidRPr="001D4101">
        <w:rPr>
          <w:rFonts w:hint="cs"/>
          <w:rtl/>
        </w:rPr>
        <w:t>هذا" و امثال آن</w:t>
      </w:r>
      <w:r w:rsidR="00A75216" w:rsidRPr="001D4101">
        <w:rPr>
          <w:rFonts w:hint="cs"/>
          <w:rtl/>
        </w:rPr>
        <w:t xml:space="preserve"> م</w:t>
      </w:r>
      <w:r w:rsidR="00F35520" w:rsidRPr="001D4101">
        <w:rPr>
          <w:rFonts w:hint="cs"/>
          <w:rtl/>
        </w:rPr>
        <w:t>ی</w:t>
      </w:r>
      <w:r w:rsidR="00A75216" w:rsidRPr="001D4101">
        <w:rPr>
          <w:rFonts w:hint="cs"/>
          <w:rtl/>
        </w:rPr>
        <w:t>‌گو</w:t>
      </w:r>
      <w:r w:rsidR="00F35520" w:rsidRPr="001D4101">
        <w:rPr>
          <w:rFonts w:hint="cs"/>
          <w:rtl/>
        </w:rPr>
        <w:t>ی</w:t>
      </w:r>
      <w:r w:rsidR="00A75216" w:rsidRPr="001D4101">
        <w:rPr>
          <w:rFonts w:hint="cs"/>
          <w:rtl/>
        </w:rPr>
        <w:t>د</w:t>
      </w:r>
      <w:r w:rsidR="00B01A09" w:rsidRPr="001D4101">
        <w:rPr>
          <w:rFonts w:hint="cs"/>
          <w:rtl/>
        </w:rPr>
        <w:t xml:space="preserve">: </w:t>
      </w:r>
      <w:r w:rsidRPr="001D4101">
        <w:rPr>
          <w:rFonts w:hint="cs"/>
          <w:rtl/>
        </w:rPr>
        <w:t>"ا</w:t>
      </w:r>
      <w:r w:rsidR="00F35520" w:rsidRPr="001D4101">
        <w:rPr>
          <w:rFonts w:hint="cs"/>
          <w:rtl/>
        </w:rPr>
        <w:t>ی</w:t>
      </w:r>
      <w:r w:rsidRPr="001D4101">
        <w:rPr>
          <w:rFonts w:hint="cs"/>
          <w:rtl/>
        </w:rPr>
        <w:t>ن تعب</w:t>
      </w:r>
      <w:r w:rsidR="00F35520" w:rsidRPr="001D4101">
        <w:rPr>
          <w:rFonts w:hint="cs"/>
          <w:rtl/>
        </w:rPr>
        <w:t>ی</w:t>
      </w:r>
      <w:r w:rsidRPr="001D4101">
        <w:rPr>
          <w:rFonts w:hint="cs"/>
          <w:rtl/>
        </w:rPr>
        <w:t>ر</w:t>
      </w:r>
      <w:r w:rsidR="00EC1F93" w:rsidRPr="001D4101">
        <w:rPr>
          <w:rFonts w:hint="cs"/>
          <w:rtl/>
        </w:rPr>
        <w:t xml:space="preserve">‌ها </w:t>
      </w:r>
      <w:r w:rsidRPr="001D4101">
        <w:rPr>
          <w:rFonts w:hint="cs"/>
          <w:rtl/>
        </w:rPr>
        <w:t>در مورد سبب نزول</w:t>
      </w:r>
      <w:r w:rsidR="00DB0DFE" w:rsidRPr="001D4101">
        <w:rPr>
          <w:rFonts w:hint="cs"/>
          <w:rtl/>
        </w:rPr>
        <w:t xml:space="preserve"> </w:t>
      </w:r>
      <w:r w:rsidRPr="001D4101">
        <w:rPr>
          <w:rFonts w:hint="cs"/>
          <w:rtl/>
        </w:rPr>
        <w:t>صر</w:t>
      </w:r>
      <w:r w:rsidR="00F35520" w:rsidRPr="001D4101">
        <w:rPr>
          <w:rFonts w:hint="cs"/>
          <w:rtl/>
        </w:rPr>
        <w:t>ی</w:t>
      </w:r>
      <w:r w:rsidRPr="001D4101">
        <w:rPr>
          <w:rFonts w:hint="cs"/>
          <w:rtl/>
        </w:rPr>
        <w:t>ح ن</w:t>
      </w:r>
      <w:r w:rsidR="00F35520" w:rsidRPr="001D4101">
        <w:rPr>
          <w:rFonts w:hint="cs"/>
          <w:rtl/>
        </w:rPr>
        <w:t>ی</w:t>
      </w:r>
      <w:r w:rsidRPr="001D4101">
        <w:rPr>
          <w:rFonts w:hint="cs"/>
          <w:rtl/>
        </w:rPr>
        <w:t>ست، و از آن</w:t>
      </w:r>
      <w:r w:rsidR="00DB0DFE" w:rsidRPr="001D4101">
        <w:rPr>
          <w:rFonts w:hint="cs"/>
          <w:rtl/>
        </w:rPr>
        <w:t xml:space="preserve"> </w:t>
      </w:r>
      <w:r w:rsidRPr="001D4101">
        <w:rPr>
          <w:rFonts w:hint="cs"/>
          <w:rtl/>
        </w:rPr>
        <w:t>زمان و مورد مشخص نزول آ</w:t>
      </w:r>
      <w:r w:rsidR="00F35520" w:rsidRPr="001D4101">
        <w:rPr>
          <w:rFonts w:hint="cs"/>
          <w:rtl/>
        </w:rPr>
        <w:t>ی</w:t>
      </w:r>
      <w:r w:rsidRPr="001D4101">
        <w:rPr>
          <w:rFonts w:hint="cs"/>
          <w:rtl/>
        </w:rPr>
        <w:t>ه دانسته</w:t>
      </w:r>
      <w:r w:rsidR="00A351C4" w:rsidRPr="001D4101">
        <w:rPr>
          <w:rFonts w:hint="cs"/>
          <w:rtl/>
        </w:rPr>
        <w:t xml:space="preserve"> نم</w:t>
      </w:r>
      <w:r w:rsidR="00F35520" w:rsidRPr="001D4101">
        <w:rPr>
          <w:rFonts w:hint="cs"/>
          <w:rtl/>
        </w:rPr>
        <w:t>ی</w:t>
      </w:r>
      <w:r w:rsidR="00A351C4" w:rsidRPr="001D4101">
        <w:rPr>
          <w:rFonts w:hint="cs"/>
          <w:rtl/>
        </w:rPr>
        <w:t>‌شو</w:t>
      </w:r>
      <w:r w:rsidRPr="001D4101">
        <w:rPr>
          <w:rFonts w:hint="cs"/>
          <w:rtl/>
        </w:rPr>
        <w:t xml:space="preserve">د". </w:t>
      </w:r>
    </w:p>
    <w:p w:rsidR="005B4F59" w:rsidRPr="001D4101" w:rsidRDefault="00DB0DFE" w:rsidP="001D4101">
      <w:pPr>
        <w:pStyle w:val="a3"/>
        <w:rPr>
          <w:rtl/>
        </w:rPr>
      </w:pPr>
      <w:r w:rsidRPr="001D4101">
        <w:rPr>
          <w:rFonts w:hint="cs"/>
          <w:rtl/>
        </w:rPr>
        <w:t xml:space="preserve"> </w:t>
      </w:r>
      <w:r w:rsidR="005B4F59" w:rsidRPr="001D4101">
        <w:rPr>
          <w:rFonts w:hint="cs"/>
          <w:rtl/>
        </w:rPr>
        <w:t>علامه قاسمی به ا</w:t>
      </w:r>
      <w:r w:rsidR="00F35520" w:rsidRPr="001D4101">
        <w:rPr>
          <w:rFonts w:hint="cs"/>
          <w:rtl/>
        </w:rPr>
        <w:t>ی</w:t>
      </w:r>
      <w:r w:rsidR="005B4F59" w:rsidRPr="001D4101">
        <w:rPr>
          <w:rFonts w:hint="cs"/>
          <w:rtl/>
        </w:rPr>
        <w:t>ن قاعده چنان تأک</w:t>
      </w:r>
      <w:r w:rsidR="00F35520" w:rsidRPr="001D4101">
        <w:rPr>
          <w:rFonts w:hint="cs"/>
          <w:rtl/>
        </w:rPr>
        <w:t>ی</w:t>
      </w:r>
      <w:r w:rsidR="005B4F59" w:rsidRPr="001D4101">
        <w:rPr>
          <w:rFonts w:hint="cs"/>
          <w:rtl/>
        </w:rPr>
        <w:t>د و تمرکز دارد که حتی گاهی از حد اعتدال تخطی کرده، از برخی روا</w:t>
      </w:r>
      <w:r w:rsidR="00F35520" w:rsidRPr="001D4101">
        <w:rPr>
          <w:rFonts w:hint="cs"/>
          <w:rtl/>
        </w:rPr>
        <w:t>ی</w:t>
      </w:r>
      <w:r w:rsidR="005B4F59" w:rsidRPr="001D4101">
        <w:rPr>
          <w:rFonts w:hint="cs"/>
          <w:rtl/>
        </w:rPr>
        <w:t>ات صح</w:t>
      </w:r>
      <w:r w:rsidR="00F35520" w:rsidRPr="001D4101">
        <w:rPr>
          <w:rFonts w:hint="cs"/>
          <w:rtl/>
        </w:rPr>
        <w:t>ی</w:t>
      </w:r>
      <w:r w:rsidR="005B4F59" w:rsidRPr="001D4101">
        <w:rPr>
          <w:rFonts w:hint="cs"/>
          <w:rtl/>
        </w:rPr>
        <w:t>ح که از آن مدنی بودن بعضی آ</w:t>
      </w:r>
      <w:r w:rsidR="00F35520" w:rsidRPr="001D4101">
        <w:rPr>
          <w:rFonts w:hint="cs"/>
          <w:rtl/>
        </w:rPr>
        <w:t>ی</w:t>
      </w:r>
      <w:r w:rsidR="005B4F59" w:rsidRPr="001D4101">
        <w:rPr>
          <w:rFonts w:hint="cs"/>
          <w:rtl/>
        </w:rPr>
        <w:t>ات</w:t>
      </w:r>
      <w:r w:rsidR="00CF0049" w:rsidRPr="001D4101">
        <w:rPr>
          <w:rFonts w:hint="cs"/>
          <w:rtl/>
        </w:rPr>
        <w:t xml:space="preserve"> سوره‌ها</w:t>
      </w:r>
      <w:r w:rsidR="00EC1F93" w:rsidRPr="001D4101">
        <w:rPr>
          <w:rFonts w:hint="cs"/>
          <w:rtl/>
        </w:rPr>
        <w:t xml:space="preserve">ی </w:t>
      </w:r>
      <w:r w:rsidR="005B4F59" w:rsidRPr="001D4101">
        <w:rPr>
          <w:rFonts w:hint="cs"/>
          <w:rtl/>
        </w:rPr>
        <w:t>مکی استفاده</w:t>
      </w:r>
      <w:r w:rsidR="005F5073" w:rsidRPr="001D4101">
        <w:rPr>
          <w:rFonts w:hint="cs"/>
          <w:rtl/>
        </w:rPr>
        <w:t xml:space="preserve"> م</w:t>
      </w:r>
      <w:r w:rsidR="00F35520" w:rsidRPr="001D4101">
        <w:rPr>
          <w:rFonts w:hint="cs"/>
          <w:rtl/>
        </w:rPr>
        <w:t>ی</w:t>
      </w:r>
      <w:r w:rsidR="005F5073" w:rsidRPr="001D4101">
        <w:rPr>
          <w:rFonts w:hint="cs"/>
          <w:rtl/>
        </w:rPr>
        <w:t>‌شو</w:t>
      </w:r>
      <w:r w:rsidR="005B4F59" w:rsidRPr="001D4101">
        <w:rPr>
          <w:rFonts w:hint="cs"/>
          <w:rtl/>
        </w:rPr>
        <w:t>د، چشم پوشی نموده است.</w:t>
      </w:r>
    </w:p>
    <w:p w:rsidR="005B4F59" w:rsidRPr="001D4101" w:rsidRDefault="00DB0DFE" w:rsidP="001D4101">
      <w:pPr>
        <w:pStyle w:val="a3"/>
        <w:rPr>
          <w:rtl/>
        </w:rPr>
      </w:pPr>
      <w:r w:rsidRPr="001D4101">
        <w:rPr>
          <w:rFonts w:hint="cs"/>
          <w:rtl/>
        </w:rPr>
        <w:t xml:space="preserve"> </w:t>
      </w:r>
      <w:r w:rsidR="00AE25BB" w:rsidRPr="001D4101">
        <w:rPr>
          <w:rFonts w:hint="cs"/>
          <w:rtl/>
        </w:rPr>
        <w:t xml:space="preserve">به طور </w:t>
      </w:r>
      <w:r w:rsidR="005B4F59" w:rsidRPr="001D4101">
        <w:rPr>
          <w:rFonts w:hint="cs"/>
          <w:rtl/>
        </w:rPr>
        <w:t>مثال علامه قاسمی آ</w:t>
      </w:r>
      <w:r w:rsidR="00F35520" w:rsidRPr="001D4101">
        <w:rPr>
          <w:rFonts w:hint="cs"/>
          <w:rtl/>
        </w:rPr>
        <w:t>ی</w:t>
      </w:r>
      <w:r w:rsidR="005B4F59" w:rsidRPr="001D4101">
        <w:rPr>
          <w:rFonts w:hint="cs"/>
          <w:rtl/>
        </w:rPr>
        <w:t>ه</w:t>
      </w:r>
      <w:r w:rsidR="002B465A" w:rsidRPr="001D4101">
        <w:rPr>
          <w:rFonts w:hint="cs"/>
          <w:rtl/>
        </w:rPr>
        <w:t>‌های</w:t>
      </w:r>
      <w:r w:rsidR="00B01A09" w:rsidRPr="001D4101">
        <w:rPr>
          <w:rFonts w:hint="cs"/>
          <w:rtl/>
        </w:rPr>
        <w:t xml:space="preserve">: </w:t>
      </w:r>
      <w:r w:rsidR="005B4F59" w:rsidRPr="001D4101">
        <w:rPr>
          <w:rFonts w:hint="cs"/>
          <w:rtl/>
        </w:rPr>
        <w:t>126-128سور</w:t>
      </w:r>
      <w:r w:rsidR="003026FE">
        <w:rPr>
          <w:rFonts w:hint="cs"/>
          <w:rtl/>
        </w:rPr>
        <w:t>ۀ</w:t>
      </w:r>
      <w:r w:rsidR="005B4F59" w:rsidRPr="001D4101">
        <w:rPr>
          <w:rFonts w:hint="cs"/>
          <w:rtl/>
        </w:rPr>
        <w:t xml:space="preserve"> نحل را از آ</w:t>
      </w:r>
      <w:r w:rsidR="00F35520" w:rsidRPr="001D4101">
        <w:rPr>
          <w:rFonts w:hint="cs"/>
          <w:rtl/>
        </w:rPr>
        <w:t>ی</w:t>
      </w:r>
      <w:r w:rsidR="005B4F59" w:rsidRPr="001D4101">
        <w:rPr>
          <w:rFonts w:hint="cs"/>
          <w:rtl/>
        </w:rPr>
        <w:t>ات مکی</w:t>
      </w:r>
      <w:r w:rsidR="00835A14" w:rsidRPr="001D4101">
        <w:rPr>
          <w:rFonts w:hint="cs"/>
          <w:rtl/>
        </w:rPr>
        <w:t xml:space="preserve"> م</w:t>
      </w:r>
      <w:r w:rsidR="00F35520" w:rsidRPr="001D4101">
        <w:rPr>
          <w:rFonts w:hint="cs"/>
          <w:rtl/>
        </w:rPr>
        <w:t>ی</w:t>
      </w:r>
      <w:r w:rsidR="00835A14" w:rsidRPr="001D4101">
        <w:rPr>
          <w:rFonts w:hint="cs"/>
          <w:rtl/>
        </w:rPr>
        <w:t>‌شمار</w:t>
      </w:r>
      <w:r w:rsidR="005B4F59" w:rsidRPr="001D4101">
        <w:rPr>
          <w:rFonts w:hint="cs"/>
          <w:rtl/>
        </w:rPr>
        <w:t>د، در حال</w:t>
      </w:r>
      <w:r w:rsidR="00F35520" w:rsidRPr="001D4101">
        <w:rPr>
          <w:rFonts w:hint="cs"/>
          <w:rtl/>
        </w:rPr>
        <w:t>ی</w:t>
      </w:r>
      <w:r w:rsidR="005B4F59" w:rsidRPr="001D4101">
        <w:rPr>
          <w:rFonts w:hint="cs"/>
          <w:rtl/>
        </w:rPr>
        <w:t>که مدنی بودن آ</w:t>
      </w:r>
      <w:r w:rsidR="00F35520" w:rsidRPr="001D4101">
        <w:rPr>
          <w:rFonts w:hint="cs"/>
          <w:rtl/>
        </w:rPr>
        <w:t>ی</w:t>
      </w:r>
      <w:r w:rsidR="005B4F59" w:rsidRPr="001D4101">
        <w:rPr>
          <w:rFonts w:hint="cs"/>
          <w:rtl/>
        </w:rPr>
        <w:t>ات با صراحت از ابوهر</w:t>
      </w:r>
      <w:r w:rsidR="00F35520" w:rsidRPr="001D4101">
        <w:rPr>
          <w:rFonts w:hint="cs"/>
          <w:rtl/>
        </w:rPr>
        <w:t>ی</w:t>
      </w:r>
      <w:r w:rsidR="005B4F59" w:rsidRPr="001D4101">
        <w:rPr>
          <w:rFonts w:hint="cs"/>
          <w:rtl/>
        </w:rPr>
        <w:t>ره، ابی بن کعب و عبدالله بن عباس باسند قوی ثابت است.</w:t>
      </w:r>
      <w:r w:rsidR="00F24CF2" w:rsidRPr="001D4101">
        <w:rPr>
          <w:vertAlign w:val="superscript"/>
          <w:rtl/>
        </w:rPr>
        <w:footnoteReference w:id="66"/>
      </w:r>
      <w:r w:rsidR="005B4F59" w:rsidRPr="001D4101">
        <w:rPr>
          <w:rFonts w:hint="cs"/>
          <w:rtl/>
        </w:rPr>
        <w:t xml:space="preserve"> </w:t>
      </w:r>
    </w:p>
    <w:p w:rsidR="005B4F59" w:rsidRPr="00773BF3" w:rsidRDefault="005B4F59" w:rsidP="00DD7EDD">
      <w:pPr>
        <w:pStyle w:val="a6"/>
        <w:numPr>
          <w:ilvl w:val="0"/>
          <w:numId w:val="30"/>
        </w:numPr>
        <w:rPr>
          <w:rtl/>
        </w:rPr>
      </w:pPr>
      <w:r w:rsidRPr="00773BF3">
        <w:rPr>
          <w:rFonts w:hint="cs"/>
          <w:rtl/>
        </w:rPr>
        <w:t>ف</w:t>
      </w:r>
      <w:r w:rsidR="00481EB5">
        <w:rPr>
          <w:rFonts w:hint="cs"/>
          <w:rtl/>
        </w:rPr>
        <w:t>ي</w:t>
      </w:r>
      <w:r w:rsidRPr="00773BF3">
        <w:rPr>
          <w:rFonts w:hint="cs"/>
          <w:rtl/>
        </w:rPr>
        <w:t xml:space="preserve"> ظلال </w:t>
      </w:r>
      <w:r w:rsidRPr="001D4101">
        <w:rPr>
          <w:rFonts w:hint="cs"/>
          <w:rtl/>
        </w:rPr>
        <w:t>القرآن</w:t>
      </w:r>
      <w:r w:rsidR="00B01A09" w:rsidRPr="00773BF3">
        <w:rPr>
          <w:rFonts w:hint="cs"/>
          <w:rtl/>
        </w:rPr>
        <w:t xml:space="preserve">: </w:t>
      </w:r>
    </w:p>
    <w:p w:rsidR="005B4F59" w:rsidRPr="001D4101" w:rsidRDefault="00DB0DFE" w:rsidP="001D4101">
      <w:pPr>
        <w:pStyle w:val="a3"/>
        <w:rPr>
          <w:rtl/>
        </w:rPr>
      </w:pPr>
      <w:r w:rsidRPr="001D4101">
        <w:rPr>
          <w:rFonts w:hint="cs"/>
          <w:rtl/>
        </w:rPr>
        <w:t xml:space="preserve"> </w:t>
      </w:r>
      <w:r w:rsidR="005B4F59" w:rsidRPr="001D4101">
        <w:rPr>
          <w:rFonts w:hint="cs"/>
          <w:rtl/>
        </w:rPr>
        <w:t>س</w:t>
      </w:r>
      <w:r w:rsidR="00F35520" w:rsidRPr="001D4101">
        <w:rPr>
          <w:rFonts w:hint="cs"/>
          <w:rtl/>
        </w:rPr>
        <w:t>ی</w:t>
      </w:r>
      <w:r w:rsidR="005B4F59" w:rsidRPr="001D4101">
        <w:rPr>
          <w:rFonts w:hint="cs"/>
          <w:rtl/>
        </w:rPr>
        <w:t xml:space="preserve">د قطب </w:t>
      </w:r>
      <w:r w:rsidR="00C90386" w:rsidRPr="001D4101">
        <w:rPr>
          <w:rFonts w:hint="cs"/>
          <w:rtl/>
        </w:rPr>
        <w:t xml:space="preserve">- </w:t>
      </w:r>
      <w:r w:rsidR="005D06ED" w:rsidRPr="001D4101">
        <w:rPr>
          <w:rFonts w:hint="cs"/>
          <w:rtl/>
        </w:rPr>
        <w:t>گرچند تخصص در علوم اسلامی ندارد</w:t>
      </w:r>
      <w:r w:rsidR="00C90386" w:rsidRPr="001D4101">
        <w:rPr>
          <w:rFonts w:hint="cs"/>
          <w:rtl/>
        </w:rPr>
        <w:t>-</w:t>
      </w:r>
      <w:r w:rsidRPr="001D4101">
        <w:rPr>
          <w:rFonts w:hint="cs"/>
          <w:rtl/>
        </w:rPr>
        <w:t xml:space="preserve"> </w:t>
      </w:r>
      <w:r w:rsidR="005D06ED" w:rsidRPr="001D4101">
        <w:rPr>
          <w:rFonts w:hint="cs"/>
          <w:rtl/>
        </w:rPr>
        <w:t>با آن</w:t>
      </w:r>
      <w:r w:rsidR="00481EB5">
        <w:rPr>
          <w:rFonts w:hint="eastAsia"/>
          <w:rtl/>
        </w:rPr>
        <w:t>‌</w:t>
      </w:r>
      <w:r w:rsidR="005D06ED" w:rsidRPr="001D4101">
        <w:rPr>
          <w:rFonts w:hint="cs"/>
          <w:rtl/>
        </w:rPr>
        <w:t>هم در تفس</w:t>
      </w:r>
      <w:r w:rsidR="00F35520" w:rsidRPr="001D4101">
        <w:rPr>
          <w:rFonts w:hint="cs"/>
          <w:rtl/>
        </w:rPr>
        <w:t>ی</w:t>
      </w:r>
      <w:r w:rsidR="005D06ED" w:rsidRPr="001D4101">
        <w:rPr>
          <w:rFonts w:hint="cs"/>
          <w:rtl/>
        </w:rPr>
        <w:t>ر"</w:t>
      </w:r>
      <w:r w:rsidR="005B4F59" w:rsidRPr="001D4101">
        <w:rPr>
          <w:rFonts w:hint="cs"/>
          <w:rtl/>
        </w:rPr>
        <w:t>ف</w:t>
      </w:r>
      <w:r w:rsidR="00481EB5">
        <w:rPr>
          <w:rFonts w:hint="cs"/>
          <w:rtl/>
        </w:rPr>
        <w:t>ي</w:t>
      </w:r>
      <w:r w:rsidR="005B4F59" w:rsidRPr="001D4101">
        <w:rPr>
          <w:rFonts w:hint="cs"/>
          <w:rtl/>
        </w:rPr>
        <w:t xml:space="preserve"> ظلال القرآن" </w:t>
      </w:r>
      <w:r w:rsidR="005D06ED" w:rsidRPr="001D4101">
        <w:rPr>
          <w:rFonts w:hint="cs"/>
          <w:rtl/>
        </w:rPr>
        <w:t xml:space="preserve">کوشش نموده است که در </w:t>
      </w:r>
      <w:r w:rsidR="005B4F59" w:rsidRPr="001D4101">
        <w:rPr>
          <w:rFonts w:hint="cs"/>
          <w:rtl/>
        </w:rPr>
        <w:t>جنبه</w:t>
      </w:r>
      <w:r w:rsidR="00EC1F93" w:rsidRPr="001D4101">
        <w:rPr>
          <w:rFonts w:hint="cs"/>
          <w:rtl/>
        </w:rPr>
        <w:t xml:space="preserve">‌های </w:t>
      </w:r>
      <w:r w:rsidR="005B4F59" w:rsidRPr="001D4101">
        <w:rPr>
          <w:rFonts w:hint="cs"/>
          <w:rtl/>
        </w:rPr>
        <w:t>موفقی در فهم اسلوب قرآن از ح</w:t>
      </w:r>
      <w:r w:rsidR="00F35520" w:rsidRPr="001D4101">
        <w:rPr>
          <w:rFonts w:hint="cs"/>
          <w:rtl/>
        </w:rPr>
        <w:t>ی</w:t>
      </w:r>
      <w:r w:rsidR="005B4F59" w:rsidRPr="001D4101">
        <w:rPr>
          <w:rFonts w:hint="cs"/>
          <w:rtl/>
        </w:rPr>
        <w:t>ث تعب</w:t>
      </w:r>
      <w:r w:rsidR="00F35520" w:rsidRPr="001D4101">
        <w:rPr>
          <w:rFonts w:hint="cs"/>
          <w:rtl/>
        </w:rPr>
        <w:t>ی</w:t>
      </w:r>
      <w:r w:rsidR="005B4F59" w:rsidRPr="001D4101">
        <w:rPr>
          <w:rFonts w:hint="cs"/>
          <w:rtl/>
        </w:rPr>
        <w:t>ر، تصو</w:t>
      </w:r>
      <w:r w:rsidR="00F35520" w:rsidRPr="001D4101">
        <w:rPr>
          <w:rFonts w:hint="cs"/>
          <w:rtl/>
        </w:rPr>
        <w:t>ی</w:t>
      </w:r>
      <w:r w:rsidR="005B4F59" w:rsidRPr="001D4101">
        <w:rPr>
          <w:rFonts w:hint="cs"/>
          <w:rtl/>
        </w:rPr>
        <w:t>ر وساده سازی ق</w:t>
      </w:r>
      <w:r w:rsidR="005D06ED" w:rsidRPr="001D4101">
        <w:rPr>
          <w:rFonts w:hint="cs"/>
          <w:rtl/>
        </w:rPr>
        <w:t>رآن برای نسل جوان از خود نشان دهد</w:t>
      </w:r>
      <w:r w:rsidR="005B4F59" w:rsidRPr="001D4101">
        <w:rPr>
          <w:rFonts w:hint="cs"/>
          <w:rtl/>
        </w:rPr>
        <w:t>.</w:t>
      </w:r>
    </w:p>
    <w:p w:rsidR="005B4F59" w:rsidRPr="001D4101" w:rsidRDefault="00A75216" w:rsidP="001D4101">
      <w:pPr>
        <w:pStyle w:val="a3"/>
        <w:rPr>
          <w:rtl/>
        </w:rPr>
      </w:pPr>
      <w:r w:rsidRPr="001D4101">
        <w:rPr>
          <w:rFonts w:hint="cs"/>
          <w:rtl/>
        </w:rPr>
        <w:t xml:space="preserve"> </w:t>
      </w:r>
      <w:r w:rsidR="005B4F59" w:rsidRPr="001D4101">
        <w:rPr>
          <w:rFonts w:hint="cs"/>
          <w:rtl/>
        </w:rPr>
        <w:t>ش</w:t>
      </w:r>
      <w:r w:rsidR="00F35520" w:rsidRPr="001D4101">
        <w:rPr>
          <w:rFonts w:hint="cs"/>
          <w:rtl/>
        </w:rPr>
        <w:t>ی</w:t>
      </w:r>
      <w:r w:rsidR="005B4F59" w:rsidRPr="001D4101">
        <w:rPr>
          <w:rFonts w:hint="cs"/>
          <w:rtl/>
        </w:rPr>
        <w:t>و</w:t>
      </w:r>
      <w:r w:rsidR="003026FE">
        <w:rPr>
          <w:rFonts w:hint="cs"/>
          <w:rtl/>
        </w:rPr>
        <w:t>ۀ</w:t>
      </w:r>
      <w:r w:rsidR="005B4F59" w:rsidRPr="001D4101">
        <w:rPr>
          <w:rFonts w:hint="cs"/>
          <w:rtl/>
        </w:rPr>
        <w:t xml:space="preserve"> وی در موضوع مورد بحث شب</w:t>
      </w:r>
      <w:r w:rsidR="00F35520" w:rsidRPr="001D4101">
        <w:rPr>
          <w:rFonts w:hint="cs"/>
          <w:rtl/>
        </w:rPr>
        <w:t>ی</w:t>
      </w:r>
      <w:r w:rsidR="005B4F59" w:rsidRPr="001D4101">
        <w:rPr>
          <w:rFonts w:hint="cs"/>
          <w:rtl/>
        </w:rPr>
        <w:t>ه ش</w:t>
      </w:r>
      <w:r w:rsidR="00F35520" w:rsidRPr="001D4101">
        <w:rPr>
          <w:rFonts w:hint="cs"/>
          <w:rtl/>
        </w:rPr>
        <w:t>ی</w:t>
      </w:r>
      <w:r w:rsidR="005B4F59" w:rsidRPr="001D4101">
        <w:rPr>
          <w:rFonts w:hint="cs"/>
          <w:rtl/>
        </w:rPr>
        <w:t>و</w:t>
      </w:r>
      <w:r w:rsidR="003026FE">
        <w:rPr>
          <w:rFonts w:hint="cs"/>
          <w:rtl/>
        </w:rPr>
        <w:t>ۀ</w:t>
      </w:r>
      <w:r w:rsidR="005B4F59" w:rsidRPr="001D4101">
        <w:rPr>
          <w:rFonts w:hint="cs"/>
          <w:rtl/>
        </w:rPr>
        <w:t xml:space="preserve"> رش</w:t>
      </w:r>
      <w:r w:rsidR="00F35520" w:rsidRPr="001D4101">
        <w:rPr>
          <w:rFonts w:hint="cs"/>
          <w:rtl/>
        </w:rPr>
        <w:t>ی</w:t>
      </w:r>
      <w:r w:rsidR="005B4F59" w:rsidRPr="001D4101">
        <w:rPr>
          <w:rFonts w:hint="cs"/>
          <w:rtl/>
        </w:rPr>
        <w:t>د رضا است که در آغاز هرسوره</w:t>
      </w:r>
      <w:r w:rsidR="00DB0DFE" w:rsidRPr="001D4101">
        <w:rPr>
          <w:rFonts w:hint="cs"/>
          <w:rtl/>
        </w:rPr>
        <w:t xml:space="preserve"> </w:t>
      </w:r>
      <w:r w:rsidR="005B4F59" w:rsidRPr="001D4101">
        <w:rPr>
          <w:rFonts w:hint="cs"/>
          <w:rtl/>
        </w:rPr>
        <w:t>به</w:t>
      </w:r>
      <w:r w:rsidR="00DB0DFE" w:rsidRPr="001D4101">
        <w:rPr>
          <w:rFonts w:hint="cs"/>
          <w:rtl/>
        </w:rPr>
        <w:t xml:space="preserve"> </w:t>
      </w:r>
      <w:r w:rsidR="005B4F59" w:rsidRPr="001D4101">
        <w:rPr>
          <w:rFonts w:hint="cs"/>
          <w:rtl/>
        </w:rPr>
        <w:t>ب</w:t>
      </w:r>
      <w:r w:rsidR="00F35520" w:rsidRPr="001D4101">
        <w:rPr>
          <w:rFonts w:hint="cs"/>
          <w:rtl/>
        </w:rPr>
        <w:t>ی</w:t>
      </w:r>
      <w:r w:rsidR="005B4F59" w:rsidRPr="001D4101">
        <w:rPr>
          <w:rFonts w:hint="cs"/>
          <w:rtl/>
        </w:rPr>
        <w:t>ان محتو</w:t>
      </w:r>
      <w:r w:rsidR="00F35520" w:rsidRPr="001D4101">
        <w:rPr>
          <w:rFonts w:hint="cs"/>
          <w:rtl/>
        </w:rPr>
        <w:t>ی</w:t>
      </w:r>
      <w:r w:rsidR="005B4F59" w:rsidRPr="001D4101">
        <w:rPr>
          <w:rFonts w:hint="cs"/>
          <w:rtl/>
        </w:rPr>
        <w:t>ات سوره و ارتباط آ</w:t>
      </w:r>
      <w:r w:rsidR="00F35520" w:rsidRPr="001D4101">
        <w:rPr>
          <w:rFonts w:hint="cs"/>
          <w:rtl/>
        </w:rPr>
        <w:t>ی</w:t>
      </w:r>
      <w:r w:rsidR="005B4F59" w:rsidRPr="001D4101">
        <w:rPr>
          <w:rFonts w:hint="cs"/>
          <w:rtl/>
        </w:rPr>
        <w:t>ات و جزئ</w:t>
      </w:r>
      <w:r w:rsidR="00F35520" w:rsidRPr="001D4101">
        <w:rPr>
          <w:rFonts w:hint="cs"/>
          <w:rtl/>
        </w:rPr>
        <w:t>ی</w:t>
      </w:r>
      <w:r w:rsidR="005B4F59" w:rsidRPr="001D4101">
        <w:rPr>
          <w:rFonts w:hint="cs"/>
          <w:rtl/>
        </w:rPr>
        <w:t>ات آن از لحاظ وحدت موضوعی</w:t>
      </w:r>
      <w:r w:rsidR="0068261D" w:rsidRPr="001D4101">
        <w:rPr>
          <w:rFonts w:hint="cs"/>
          <w:rtl/>
        </w:rPr>
        <w:t xml:space="preserve"> م</w:t>
      </w:r>
      <w:r w:rsidR="00F35520" w:rsidRPr="001D4101">
        <w:rPr>
          <w:rFonts w:hint="cs"/>
          <w:rtl/>
        </w:rPr>
        <w:t>ی</w:t>
      </w:r>
      <w:r w:rsidR="0068261D" w:rsidRPr="001D4101">
        <w:rPr>
          <w:rFonts w:hint="cs"/>
          <w:rtl/>
        </w:rPr>
        <w:t>‌پرداز</w:t>
      </w:r>
      <w:r w:rsidR="005B4F59" w:rsidRPr="001D4101">
        <w:rPr>
          <w:rFonts w:hint="cs"/>
          <w:rtl/>
        </w:rPr>
        <w:t>د و به اساس آن مکی و مدنی بودن آ</w:t>
      </w:r>
      <w:r w:rsidR="00F35520" w:rsidRPr="001D4101">
        <w:rPr>
          <w:rFonts w:hint="cs"/>
          <w:rtl/>
        </w:rPr>
        <w:t>ی</w:t>
      </w:r>
      <w:r w:rsidR="005B4F59" w:rsidRPr="001D4101">
        <w:rPr>
          <w:rFonts w:hint="cs"/>
          <w:rtl/>
        </w:rPr>
        <w:t>ات و</w:t>
      </w:r>
      <w:r w:rsidR="00CF0049" w:rsidRPr="001D4101">
        <w:rPr>
          <w:rFonts w:hint="cs"/>
          <w:rtl/>
        </w:rPr>
        <w:t xml:space="preserve"> سوره‌ها</w:t>
      </w:r>
      <w:r w:rsidR="00EC1F93" w:rsidRPr="001D4101">
        <w:rPr>
          <w:rFonts w:hint="cs"/>
          <w:rtl/>
        </w:rPr>
        <w:t xml:space="preserve"> </w:t>
      </w:r>
      <w:r w:rsidR="005B4F59" w:rsidRPr="001D4101">
        <w:rPr>
          <w:rFonts w:hint="cs"/>
          <w:rtl/>
        </w:rPr>
        <w:t>را مشخص</w:t>
      </w:r>
      <w:r w:rsidR="00A569C8" w:rsidRPr="001D4101">
        <w:rPr>
          <w:rFonts w:hint="cs"/>
          <w:rtl/>
        </w:rPr>
        <w:t xml:space="preserve"> م</w:t>
      </w:r>
      <w:r w:rsidR="00F35520" w:rsidRPr="001D4101">
        <w:rPr>
          <w:rFonts w:hint="cs"/>
          <w:rtl/>
        </w:rPr>
        <w:t>ی</w:t>
      </w:r>
      <w:r w:rsidR="00A569C8" w:rsidRPr="001D4101">
        <w:rPr>
          <w:rFonts w:hint="cs"/>
          <w:rtl/>
        </w:rPr>
        <w:t>‌ساز</w:t>
      </w:r>
      <w:r w:rsidR="005B4F59" w:rsidRPr="001D4101">
        <w:rPr>
          <w:rFonts w:hint="cs"/>
          <w:rtl/>
        </w:rPr>
        <w:t>د.</w:t>
      </w:r>
    </w:p>
    <w:p w:rsidR="005B4F59" w:rsidRPr="001D4101" w:rsidRDefault="005B4F59" w:rsidP="001D4101">
      <w:pPr>
        <w:pStyle w:val="a3"/>
        <w:rPr>
          <w:rtl/>
        </w:rPr>
      </w:pPr>
      <w:r w:rsidRPr="001D4101">
        <w:rPr>
          <w:rFonts w:hint="cs"/>
          <w:rtl/>
        </w:rPr>
        <w:t>اهتمام و مبالغ</w:t>
      </w:r>
      <w:r w:rsidR="003026FE">
        <w:rPr>
          <w:rFonts w:hint="cs"/>
          <w:rtl/>
        </w:rPr>
        <w:t>ۀ</w:t>
      </w:r>
      <w:r w:rsidRPr="001D4101">
        <w:rPr>
          <w:rFonts w:hint="cs"/>
          <w:rtl/>
        </w:rPr>
        <w:t xml:space="preserve"> س</w:t>
      </w:r>
      <w:r w:rsidR="00F35520" w:rsidRPr="001D4101">
        <w:rPr>
          <w:rFonts w:hint="cs"/>
          <w:rtl/>
        </w:rPr>
        <w:t>ی</w:t>
      </w:r>
      <w:r w:rsidRPr="001D4101">
        <w:rPr>
          <w:rFonts w:hint="cs"/>
          <w:rtl/>
        </w:rPr>
        <w:t>د قطب به عنصر"وحدت موضوعی" باعث شده که اح</w:t>
      </w:r>
      <w:r w:rsidR="00F35520" w:rsidRPr="001D4101">
        <w:rPr>
          <w:rFonts w:hint="cs"/>
          <w:rtl/>
        </w:rPr>
        <w:t>ی</w:t>
      </w:r>
      <w:r w:rsidRPr="001D4101">
        <w:rPr>
          <w:rFonts w:hint="cs"/>
          <w:rtl/>
        </w:rPr>
        <w:t>انا بعضی روا</w:t>
      </w:r>
      <w:r w:rsidR="00F35520" w:rsidRPr="001D4101">
        <w:rPr>
          <w:rFonts w:hint="cs"/>
          <w:rtl/>
        </w:rPr>
        <w:t>ی</w:t>
      </w:r>
      <w:r w:rsidRPr="001D4101">
        <w:rPr>
          <w:rFonts w:hint="cs"/>
          <w:rtl/>
        </w:rPr>
        <w:t>ات و احاد</w:t>
      </w:r>
      <w:r w:rsidR="00F35520" w:rsidRPr="001D4101">
        <w:rPr>
          <w:rFonts w:hint="cs"/>
          <w:rtl/>
        </w:rPr>
        <w:t>ی</w:t>
      </w:r>
      <w:r w:rsidRPr="001D4101">
        <w:rPr>
          <w:rFonts w:hint="cs"/>
          <w:rtl/>
        </w:rPr>
        <w:t>ث صح</w:t>
      </w:r>
      <w:r w:rsidR="00F35520" w:rsidRPr="001D4101">
        <w:rPr>
          <w:rFonts w:hint="cs"/>
          <w:rtl/>
        </w:rPr>
        <w:t>ی</w:t>
      </w:r>
      <w:r w:rsidRPr="001D4101">
        <w:rPr>
          <w:rFonts w:hint="cs"/>
          <w:rtl/>
        </w:rPr>
        <w:t>ح را در مورد مکی و مدنی ناد</w:t>
      </w:r>
      <w:r w:rsidR="00F35520" w:rsidRPr="001D4101">
        <w:rPr>
          <w:rFonts w:hint="cs"/>
          <w:rtl/>
        </w:rPr>
        <w:t>ی</w:t>
      </w:r>
      <w:r w:rsidRPr="001D4101">
        <w:rPr>
          <w:rFonts w:hint="cs"/>
          <w:rtl/>
        </w:rPr>
        <w:t>ده بگ</w:t>
      </w:r>
      <w:r w:rsidR="00F35520" w:rsidRPr="001D4101">
        <w:rPr>
          <w:rFonts w:hint="cs"/>
          <w:rtl/>
        </w:rPr>
        <w:t>ی</w:t>
      </w:r>
      <w:r w:rsidRPr="001D4101">
        <w:rPr>
          <w:rFonts w:hint="cs"/>
          <w:rtl/>
        </w:rPr>
        <w:t xml:space="preserve">رد. </w:t>
      </w:r>
    </w:p>
    <w:p w:rsidR="008C354A" w:rsidRPr="001D4101" w:rsidRDefault="005B4F59" w:rsidP="001D4101">
      <w:pPr>
        <w:pStyle w:val="a3"/>
        <w:rPr>
          <w:rtl/>
        </w:rPr>
      </w:pPr>
      <w:r w:rsidRPr="001D4101">
        <w:rPr>
          <w:rFonts w:hint="cs"/>
          <w:rtl/>
        </w:rPr>
        <w:t xml:space="preserve"> از نمونه</w:t>
      </w:r>
      <w:r w:rsidR="00EC1F93" w:rsidRPr="001D4101">
        <w:rPr>
          <w:rFonts w:hint="cs"/>
          <w:rtl/>
        </w:rPr>
        <w:t xml:space="preserve">‌های </w:t>
      </w:r>
      <w:r w:rsidRPr="001D4101">
        <w:rPr>
          <w:rFonts w:hint="cs"/>
          <w:rtl/>
        </w:rPr>
        <w:t>بارز آن آ</w:t>
      </w:r>
      <w:r w:rsidR="00F35520" w:rsidRPr="001D4101">
        <w:rPr>
          <w:rFonts w:hint="cs"/>
          <w:rtl/>
        </w:rPr>
        <w:t>ی</w:t>
      </w:r>
      <w:r w:rsidR="003026FE">
        <w:rPr>
          <w:rFonts w:hint="cs"/>
          <w:rtl/>
        </w:rPr>
        <w:t>ۀ</w:t>
      </w:r>
      <w:r w:rsidR="009448DE" w:rsidRPr="001D4101">
        <w:rPr>
          <w:rFonts w:hint="cs"/>
          <w:rtl/>
        </w:rPr>
        <w:t xml:space="preserve"> (</w:t>
      </w:r>
      <w:r w:rsidRPr="001D4101">
        <w:rPr>
          <w:rFonts w:hint="cs"/>
          <w:rtl/>
        </w:rPr>
        <w:t>114</w:t>
      </w:r>
      <w:r w:rsidR="00184F1F" w:rsidRPr="001D4101">
        <w:rPr>
          <w:rFonts w:hint="cs"/>
          <w:rtl/>
        </w:rPr>
        <w:t>).</w:t>
      </w:r>
      <w:r w:rsidRPr="001D4101">
        <w:rPr>
          <w:rFonts w:hint="cs"/>
          <w:rtl/>
        </w:rPr>
        <w:t xml:space="preserve"> سور</w:t>
      </w:r>
      <w:r w:rsidR="003026FE">
        <w:rPr>
          <w:rFonts w:hint="cs"/>
          <w:rtl/>
        </w:rPr>
        <w:t>ۀ</w:t>
      </w:r>
      <w:r w:rsidRPr="001D4101">
        <w:rPr>
          <w:rFonts w:hint="cs"/>
          <w:rtl/>
        </w:rPr>
        <w:t xml:space="preserve"> هود است که طبق روا</w:t>
      </w:r>
      <w:r w:rsidR="00F35520" w:rsidRPr="001D4101">
        <w:rPr>
          <w:rFonts w:hint="cs"/>
          <w:rtl/>
        </w:rPr>
        <w:t>ی</w:t>
      </w:r>
      <w:r w:rsidRPr="001D4101">
        <w:rPr>
          <w:rFonts w:hint="cs"/>
          <w:rtl/>
        </w:rPr>
        <w:t>ات صح</w:t>
      </w:r>
      <w:r w:rsidR="00F35520" w:rsidRPr="001D4101">
        <w:rPr>
          <w:rFonts w:hint="cs"/>
          <w:rtl/>
        </w:rPr>
        <w:t>ی</w:t>
      </w:r>
      <w:r w:rsidRPr="001D4101">
        <w:rPr>
          <w:rFonts w:hint="cs"/>
          <w:rtl/>
        </w:rPr>
        <w:t>ح و صر</w:t>
      </w:r>
      <w:r w:rsidR="00F35520" w:rsidRPr="001D4101">
        <w:rPr>
          <w:rFonts w:hint="cs"/>
          <w:rtl/>
        </w:rPr>
        <w:t>ی</w:t>
      </w:r>
      <w:r w:rsidRPr="001D4101">
        <w:rPr>
          <w:rFonts w:hint="cs"/>
          <w:rtl/>
        </w:rPr>
        <w:t>ح صح</w:t>
      </w:r>
      <w:r w:rsidR="00F35520" w:rsidRPr="001D4101">
        <w:rPr>
          <w:rFonts w:hint="cs"/>
          <w:rtl/>
        </w:rPr>
        <w:t>ی</w:t>
      </w:r>
      <w:r w:rsidRPr="001D4101">
        <w:rPr>
          <w:rFonts w:hint="cs"/>
          <w:rtl/>
        </w:rPr>
        <w:t>ح البخاری</w:t>
      </w:r>
      <w:r w:rsidR="009448DE" w:rsidRPr="001D4101">
        <w:rPr>
          <w:rFonts w:hint="cs"/>
          <w:rtl/>
        </w:rPr>
        <w:t xml:space="preserve"> (</w:t>
      </w:r>
      <w:r w:rsidRPr="001D4101">
        <w:rPr>
          <w:rFonts w:hint="cs"/>
          <w:rtl/>
        </w:rPr>
        <w:t>70</w:t>
      </w:r>
      <w:r w:rsidR="00B01A09" w:rsidRPr="001D4101">
        <w:rPr>
          <w:rFonts w:hint="cs"/>
          <w:rtl/>
        </w:rPr>
        <w:t xml:space="preserve">: </w:t>
      </w:r>
      <w:r w:rsidRPr="001D4101">
        <w:rPr>
          <w:rFonts w:hint="cs"/>
          <w:rtl/>
        </w:rPr>
        <w:t>206</w:t>
      </w:r>
      <w:r w:rsidR="00184F1F" w:rsidRPr="001D4101">
        <w:rPr>
          <w:rFonts w:hint="cs"/>
          <w:rtl/>
        </w:rPr>
        <w:t xml:space="preserve">) </w:t>
      </w:r>
      <w:r w:rsidRPr="001D4101">
        <w:rPr>
          <w:rFonts w:hint="cs"/>
          <w:rtl/>
        </w:rPr>
        <w:t>نزول ا</w:t>
      </w:r>
      <w:r w:rsidR="00F35520" w:rsidRPr="001D4101">
        <w:rPr>
          <w:rFonts w:hint="cs"/>
          <w:rtl/>
        </w:rPr>
        <w:t>ی</w:t>
      </w:r>
      <w:r w:rsidRPr="001D4101">
        <w:rPr>
          <w:rFonts w:hint="cs"/>
          <w:rtl/>
        </w:rPr>
        <w:t>ن آ</w:t>
      </w:r>
      <w:r w:rsidR="00F35520" w:rsidRPr="001D4101">
        <w:rPr>
          <w:rFonts w:hint="cs"/>
          <w:rtl/>
        </w:rPr>
        <w:t>ی</w:t>
      </w:r>
      <w:r w:rsidRPr="001D4101">
        <w:rPr>
          <w:rFonts w:hint="cs"/>
          <w:rtl/>
        </w:rPr>
        <w:t>ه در مد</w:t>
      </w:r>
      <w:r w:rsidR="00F35520" w:rsidRPr="001D4101">
        <w:rPr>
          <w:rFonts w:hint="cs"/>
          <w:rtl/>
        </w:rPr>
        <w:t>ی</w:t>
      </w:r>
      <w:r w:rsidRPr="001D4101">
        <w:rPr>
          <w:rFonts w:hint="cs"/>
          <w:rtl/>
        </w:rPr>
        <w:t>نه بود، ولی س</w:t>
      </w:r>
      <w:r w:rsidR="00F35520" w:rsidRPr="001D4101">
        <w:rPr>
          <w:rFonts w:hint="cs"/>
          <w:rtl/>
        </w:rPr>
        <w:t>ی</w:t>
      </w:r>
      <w:r w:rsidRPr="001D4101">
        <w:rPr>
          <w:rFonts w:hint="cs"/>
          <w:rtl/>
        </w:rPr>
        <w:t>د قطب با در نظر داشت وحدت موضوعی و هماهنگ</w:t>
      </w:r>
      <w:r w:rsidR="00F35520" w:rsidRPr="001D4101">
        <w:rPr>
          <w:rFonts w:hint="cs"/>
          <w:rtl/>
        </w:rPr>
        <w:t>ی</w:t>
      </w:r>
      <w:r w:rsidRPr="001D4101">
        <w:rPr>
          <w:rFonts w:hint="cs"/>
          <w:rtl/>
        </w:rPr>
        <w:t xml:space="preserve"> در م</w:t>
      </w:r>
      <w:r w:rsidR="00F35520" w:rsidRPr="001D4101">
        <w:rPr>
          <w:rFonts w:hint="cs"/>
          <w:rtl/>
        </w:rPr>
        <w:t>ی</w:t>
      </w:r>
      <w:r w:rsidRPr="001D4101">
        <w:rPr>
          <w:rFonts w:hint="cs"/>
          <w:rtl/>
        </w:rPr>
        <w:t>ان آ</w:t>
      </w:r>
      <w:r w:rsidR="00F35520" w:rsidRPr="001D4101">
        <w:rPr>
          <w:rFonts w:hint="cs"/>
          <w:rtl/>
        </w:rPr>
        <w:t>ی</w:t>
      </w:r>
      <w:r w:rsidRPr="001D4101">
        <w:rPr>
          <w:rFonts w:hint="cs"/>
          <w:rtl/>
        </w:rPr>
        <w:t>ات ا</w:t>
      </w:r>
      <w:r w:rsidR="00F35520" w:rsidRPr="001D4101">
        <w:rPr>
          <w:rFonts w:hint="cs"/>
          <w:rtl/>
        </w:rPr>
        <w:t>ی</w:t>
      </w:r>
      <w:r w:rsidRPr="001D4101">
        <w:rPr>
          <w:rFonts w:hint="cs"/>
          <w:rtl/>
        </w:rPr>
        <w:t>ن آ</w:t>
      </w:r>
      <w:r w:rsidR="00F35520" w:rsidRPr="001D4101">
        <w:rPr>
          <w:rFonts w:hint="cs"/>
          <w:rtl/>
        </w:rPr>
        <w:t>ی</w:t>
      </w:r>
      <w:r w:rsidRPr="001D4101">
        <w:rPr>
          <w:rFonts w:hint="cs"/>
          <w:rtl/>
        </w:rPr>
        <w:t>ه را مکی</w:t>
      </w:r>
      <w:r w:rsidR="00835A14" w:rsidRPr="001D4101">
        <w:rPr>
          <w:rFonts w:hint="cs"/>
          <w:rtl/>
        </w:rPr>
        <w:t xml:space="preserve"> م</w:t>
      </w:r>
      <w:r w:rsidR="00F35520" w:rsidRPr="001D4101">
        <w:rPr>
          <w:rFonts w:hint="cs"/>
          <w:rtl/>
        </w:rPr>
        <w:t>ی</w:t>
      </w:r>
      <w:r w:rsidR="00835A14" w:rsidRPr="001D4101">
        <w:rPr>
          <w:rFonts w:hint="cs"/>
          <w:rtl/>
        </w:rPr>
        <w:t>‌شمار</w:t>
      </w:r>
      <w:r w:rsidRPr="001D4101">
        <w:rPr>
          <w:rFonts w:hint="cs"/>
          <w:rtl/>
        </w:rPr>
        <w:t>د</w:t>
      </w:r>
      <w:r w:rsidR="00C66C7E" w:rsidRPr="001D4101">
        <w:rPr>
          <w:rFonts w:hint="cs"/>
          <w:rtl/>
        </w:rPr>
        <w:t>.</w:t>
      </w:r>
      <w:r w:rsidR="00C66C7E" w:rsidRPr="001D4101">
        <w:rPr>
          <w:vertAlign w:val="superscript"/>
          <w:rtl/>
        </w:rPr>
        <w:footnoteReference w:id="67"/>
      </w:r>
      <w:r w:rsidR="00C66C7E" w:rsidRPr="001D4101">
        <w:rPr>
          <w:rFonts w:hint="cs"/>
          <w:rtl/>
        </w:rPr>
        <w:t xml:space="preserve"> </w:t>
      </w:r>
    </w:p>
    <w:p w:rsidR="005B4F59" w:rsidRPr="00773BF3" w:rsidRDefault="005B4F59" w:rsidP="00DD7EDD">
      <w:pPr>
        <w:pStyle w:val="a6"/>
        <w:numPr>
          <w:ilvl w:val="0"/>
          <w:numId w:val="30"/>
        </w:numPr>
        <w:rPr>
          <w:rtl/>
        </w:rPr>
      </w:pPr>
      <w:r w:rsidRPr="00773BF3">
        <w:rPr>
          <w:rFonts w:hint="cs"/>
          <w:rtl/>
        </w:rPr>
        <w:t>تفسير "المنير"</w:t>
      </w:r>
      <w:r w:rsidR="00B01A09" w:rsidRPr="00773BF3">
        <w:rPr>
          <w:rFonts w:hint="cs"/>
          <w:rtl/>
        </w:rPr>
        <w:t xml:space="preserve">: </w:t>
      </w:r>
    </w:p>
    <w:p w:rsidR="005B4F59" w:rsidRPr="001D4101" w:rsidRDefault="000422CA" w:rsidP="001D4101">
      <w:pPr>
        <w:pStyle w:val="a3"/>
        <w:rPr>
          <w:rtl/>
        </w:rPr>
      </w:pPr>
      <w:r w:rsidRPr="001D4101">
        <w:rPr>
          <w:rFonts w:hint="cs"/>
          <w:rtl/>
        </w:rPr>
        <w:t xml:space="preserve"> </w:t>
      </w:r>
      <w:r w:rsidR="005B4F59" w:rsidRPr="001D4101">
        <w:rPr>
          <w:rFonts w:hint="cs"/>
          <w:rtl/>
        </w:rPr>
        <w:t>تفس</w:t>
      </w:r>
      <w:r w:rsidR="00F35520" w:rsidRPr="001D4101">
        <w:rPr>
          <w:rFonts w:hint="cs"/>
          <w:rtl/>
        </w:rPr>
        <w:t>ی</w:t>
      </w:r>
      <w:r w:rsidR="005B4F59" w:rsidRPr="001D4101">
        <w:rPr>
          <w:rFonts w:hint="cs"/>
          <w:rtl/>
        </w:rPr>
        <w:t>ر دکتور وهبه زح</w:t>
      </w:r>
      <w:r w:rsidR="00F35520" w:rsidRPr="001D4101">
        <w:rPr>
          <w:rFonts w:hint="cs"/>
          <w:rtl/>
        </w:rPr>
        <w:t>ی</w:t>
      </w:r>
      <w:r w:rsidR="005B4F59" w:rsidRPr="001D4101">
        <w:rPr>
          <w:rFonts w:hint="cs"/>
          <w:rtl/>
        </w:rPr>
        <w:t>لی</w:t>
      </w:r>
      <w:r w:rsidR="005B4F59" w:rsidRPr="00773BF3">
        <w:rPr>
          <w:rFonts w:ascii="Traditional Arabic" w:cs="Traditional Arabic" w:hint="cs"/>
          <w:b/>
          <w:color w:val="000000"/>
          <w:rtl/>
        </w:rPr>
        <w:t xml:space="preserve"> دايرة </w:t>
      </w:r>
      <w:r w:rsidR="005B4F59" w:rsidRPr="001D4101">
        <w:rPr>
          <w:rFonts w:hint="cs"/>
          <w:rtl/>
        </w:rPr>
        <w:t>المعارف بزرگ در علم تفس</w:t>
      </w:r>
      <w:r w:rsidR="00F35520" w:rsidRPr="001D4101">
        <w:rPr>
          <w:rFonts w:hint="cs"/>
          <w:rtl/>
        </w:rPr>
        <w:t>ی</w:t>
      </w:r>
      <w:r w:rsidR="005B4F59" w:rsidRPr="001D4101">
        <w:rPr>
          <w:rFonts w:hint="cs"/>
          <w:rtl/>
        </w:rPr>
        <w:t>ر محسوب</w:t>
      </w:r>
      <w:r w:rsidR="00F56F76" w:rsidRPr="001D4101">
        <w:rPr>
          <w:rFonts w:hint="cs"/>
          <w:rtl/>
        </w:rPr>
        <w:t xml:space="preserve"> م</w:t>
      </w:r>
      <w:r w:rsidR="00F35520" w:rsidRPr="001D4101">
        <w:rPr>
          <w:rFonts w:hint="cs"/>
          <w:rtl/>
        </w:rPr>
        <w:t>ی</w:t>
      </w:r>
      <w:r w:rsidR="00F56F76" w:rsidRPr="001D4101">
        <w:rPr>
          <w:rFonts w:hint="cs"/>
          <w:rtl/>
        </w:rPr>
        <w:t>‌گرد</w:t>
      </w:r>
      <w:r w:rsidR="00A77177" w:rsidRPr="001D4101">
        <w:rPr>
          <w:rFonts w:hint="cs"/>
          <w:rtl/>
        </w:rPr>
        <w:t>د</w:t>
      </w:r>
      <w:r w:rsidR="005B4F59" w:rsidRPr="001D4101">
        <w:rPr>
          <w:rFonts w:hint="cs"/>
          <w:rtl/>
        </w:rPr>
        <w:t>.</w:t>
      </w:r>
    </w:p>
    <w:p w:rsidR="005B4F59" w:rsidRPr="001D4101" w:rsidRDefault="00A75216" w:rsidP="001D4101">
      <w:pPr>
        <w:pStyle w:val="a3"/>
        <w:rPr>
          <w:rtl/>
        </w:rPr>
      </w:pPr>
      <w:r w:rsidRPr="001D4101">
        <w:rPr>
          <w:rFonts w:hint="cs"/>
          <w:rtl/>
        </w:rPr>
        <w:t xml:space="preserve"> </w:t>
      </w:r>
      <w:r w:rsidR="005B4F59" w:rsidRPr="001D4101">
        <w:rPr>
          <w:rFonts w:hint="cs"/>
          <w:rtl/>
        </w:rPr>
        <w:t>دکتور زح</w:t>
      </w:r>
      <w:r w:rsidR="00F35520" w:rsidRPr="001D4101">
        <w:rPr>
          <w:rFonts w:hint="cs"/>
          <w:rtl/>
        </w:rPr>
        <w:t>ی</w:t>
      </w:r>
      <w:r w:rsidR="005B4F59" w:rsidRPr="001D4101">
        <w:rPr>
          <w:rFonts w:hint="cs"/>
          <w:rtl/>
        </w:rPr>
        <w:t>لی تمام</w:t>
      </w:r>
      <w:r w:rsidR="0041084A" w:rsidRPr="001D4101">
        <w:rPr>
          <w:rFonts w:hint="cs"/>
          <w:rtl/>
        </w:rPr>
        <w:t xml:space="preserve"> بخش‌ها</w:t>
      </w:r>
      <w:r w:rsidR="00EC1F93" w:rsidRPr="001D4101">
        <w:rPr>
          <w:rFonts w:hint="cs"/>
          <w:rtl/>
        </w:rPr>
        <w:t xml:space="preserve">ی </w:t>
      </w:r>
      <w:r w:rsidR="005B4F59" w:rsidRPr="001D4101">
        <w:rPr>
          <w:rFonts w:hint="cs"/>
          <w:rtl/>
        </w:rPr>
        <w:t>تفس</w:t>
      </w:r>
      <w:r w:rsidR="00F35520" w:rsidRPr="001D4101">
        <w:rPr>
          <w:rFonts w:hint="cs"/>
          <w:rtl/>
        </w:rPr>
        <w:t>ی</w:t>
      </w:r>
      <w:r w:rsidR="005B4F59" w:rsidRPr="001D4101">
        <w:rPr>
          <w:rFonts w:hint="cs"/>
          <w:rtl/>
        </w:rPr>
        <w:t>ر - اعم از روا</w:t>
      </w:r>
      <w:r w:rsidR="00F35520" w:rsidRPr="001D4101">
        <w:rPr>
          <w:rFonts w:hint="cs"/>
          <w:rtl/>
        </w:rPr>
        <w:t>ی</w:t>
      </w:r>
      <w:r w:rsidR="005B4F59" w:rsidRPr="001D4101">
        <w:rPr>
          <w:rFonts w:hint="cs"/>
          <w:rtl/>
        </w:rPr>
        <w:t>ات تفس</w:t>
      </w:r>
      <w:r w:rsidR="00F35520" w:rsidRPr="001D4101">
        <w:rPr>
          <w:rFonts w:hint="cs"/>
          <w:rtl/>
        </w:rPr>
        <w:t>ی</w:t>
      </w:r>
      <w:r w:rsidR="005B4F59" w:rsidRPr="001D4101">
        <w:rPr>
          <w:rFonts w:hint="cs"/>
          <w:rtl/>
        </w:rPr>
        <w:t>ری، ربط آ</w:t>
      </w:r>
      <w:r w:rsidR="00F35520" w:rsidRPr="001D4101">
        <w:rPr>
          <w:rFonts w:hint="cs"/>
          <w:rtl/>
        </w:rPr>
        <w:t>ی</w:t>
      </w:r>
      <w:r w:rsidR="005B4F59" w:rsidRPr="001D4101">
        <w:rPr>
          <w:rFonts w:hint="cs"/>
          <w:rtl/>
        </w:rPr>
        <w:t>ات، جنبه</w:t>
      </w:r>
      <w:r w:rsidR="00EC1F93" w:rsidRPr="001D4101">
        <w:rPr>
          <w:rFonts w:hint="cs"/>
          <w:rtl/>
        </w:rPr>
        <w:t xml:space="preserve">‌های </w:t>
      </w:r>
      <w:r w:rsidR="005B4F59" w:rsidRPr="001D4101">
        <w:rPr>
          <w:rFonts w:hint="cs"/>
          <w:rtl/>
        </w:rPr>
        <w:t>فقهی، لغوی و....- را در ا</w:t>
      </w:r>
      <w:r w:rsidR="00F35520" w:rsidRPr="001D4101">
        <w:rPr>
          <w:rFonts w:hint="cs"/>
          <w:rtl/>
        </w:rPr>
        <w:t>ی</w:t>
      </w:r>
      <w:r w:rsidR="005B4F59" w:rsidRPr="001D4101">
        <w:rPr>
          <w:rFonts w:hint="cs"/>
          <w:rtl/>
        </w:rPr>
        <w:t>ن تفس</w:t>
      </w:r>
      <w:r w:rsidR="00F35520" w:rsidRPr="001D4101">
        <w:rPr>
          <w:rFonts w:hint="cs"/>
          <w:rtl/>
        </w:rPr>
        <w:t>ی</w:t>
      </w:r>
      <w:r w:rsidR="005B4F59" w:rsidRPr="001D4101">
        <w:rPr>
          <w:rFonts w:hint="cs"/>
          <w:rtl/>
        </w:rPr>
        <w:t>ر به</w:t>
      </w:r>
      <w:r w:rsidR="00DB0DFE" w:rsidRPr="001D4101">
        <w:rPr>
          <w:rFonts w:hint="cs"/>
          <w:rtl/>
        </w:rPr>
        <w:t xml:space="preserve"> </w:t>
      </w:r>
      <w:r w:rsidR="005B4F59" w:rsidRPr="001D4101">
        <w:rPr>
          <w:rFonts w:hint="cs"/>
          <w:rtl/>
        </w:rPr>
        <w:t>زبان عصر باعناو</w:t>
      </w:r>
      <w:r w:rsidR="00F35520" w:rsidRPr="001D4101">
        <w:rPr>
          <w:rFonts w:hint="cs"/>
          <w:rtl/>
        </w:rPr>
        <w:t>ی</w:t>
      </w:r>
      <w:r w:rsidR="005B4F59" w:rsidRPr="001D4101">
        <w:rPr>
          <w:rFonts w:hint="cs"/>
          <w:rtl/>
        </w:rPr>
        <w:t>ن جالب</w:t>
      </w:r>
      <w:r w:rsidR="00AE25BB" w:rsidRPr="001D4101">
        <w:rPr>
          <w:rFonts w:hint="cs"/>
          <w:rtl/>
        </w:rPr>
        <w:t xml:space="preserve"> به طور </w:t>
      </w:r>
      <w:r w:rsidR="005B4F59" w:rsidRPr="001D4101">
        <w:rPr>
          <w:rFonts w:hint="cs"/>
          <w:rtl/>
        </w:rPr>
        <w:t>مرتب گرد آورده است.</w:t>
      </w:r>
    </w:p>
    <w:p w:rsidR="005B4F59" w:rsidRPr="001D4101" w:rsidRDefault="00A75216" w:rsidP="001D4101">
      <w:pPr>
        <w:pStyle w:val="a3"/>
        <w:rPr>
          <w:rtl/>
        </w:rPr>
      </w:pPr>
      <w:r w:rsidRPr="001D4101">
        <w:rPr>
          <w:rFonts w:hint="cs"/>
          <w:rtl/>
        </w:rPr>
        <w:t xml:space="preserve"> </w:t>
      </w:r>
      <w:r w:rsidR="005B4F59" w:rsidRPr="001D4101">
        <w:rPr>
          <w:rFonts w:hint="cs"/>
          <w:rtl/>
        </w:rPr>
        <w:t>علم مکی و مدنی مانند سا</w:t>
      </w:r>
      <w:r w:rsidR="00F35520" w:rsidRPr="001D4101">
        <w:rPr>
          <w:rFonts w:hint="cs"/>
          <w:rtl/>
        </w:rPr>
        <w:t>ی</w:t>
      </w:r>
      <w:r w:rsidR="005B4F59" w:rsidRPr="001D4101">
        <w:rPr>
          <w:rFonts w:hint="cs"/>
          <w:rtl/>
        </w:rPr>
        <w:t>ر موضوعات قرآنی در ا</w:t>
      </w:r>
      <w:r w:rsidR="00F35520" w:rsidRPr="001D4101">
        <w:rPr>
          <w:rFonts w:hint="cs"/>
          <w:rtl/>
        </w:rPr>
        <w:t>ی</w:t>
      </w:r>
      <w:r w:rsidR="005B4F59" w:rsidRPr="001D4101">
        <w:rPr>
          <w:rFonts w:hint="cs"/>
          <w:rtl/>
        </w:rPr>
        <w:t>ن تفس</w:t>
      </w:r>
      <w:r w:rsidR="00F35520" w:rsidRPr="001D4101">
        <w:rPr>
          <w:rFonts w:hint="cs"/>
          <w:rtl/>
        </w:rPr>
        <w:t>ی</w:t>
      </w:r>
      <w:r w:rsidR="005B4F59" w:rsidRPr="001D4101">
        <w:rPr>
          <w:rFonts w:hint="cs"/>
          <w:rtl/>
        </w:rPr>
        <w:t>ر با تفص</w:t>
      </w:r>
      <w:r w:rsidR="00F35520" w:rsidRPr="001D4101">
        <w:rPr>
          <w:rFonts w:hint="cs"/>
          <w:rtl/>
        </w:rPr>
        <w:t>ی</w:t>
      </w:r>
      <w:r w:rsidR="005B4F59" w:rsidRPr="001D4101">
        <w:rPr>
          <w:rFonts w:hint="cs"/>
          <w:rtl/>
        </w:rPr>
        <w:t>ل وتبس</w:t>
      </w:r>
      <w:r w:rsidR="00F35520" w:rsidRPr="001D4101">
        <w:rPr>
          <w:rFonts w:hint="cs"/>
          <w:rtl/>
        </w:rPr>
        <w:t>ی</w:t>
      </w:r>
      <w:r w:rsidR="005B4F59" w:rsidRPr="001D4101">
        <w:rPr>
          <w:rFonts w:hint="cs"/>
          <w:rtl/>
        </w:rPr>
        <w:t>ط مطرح بحث قرارگرفته است که نقاط بارز آن قرار آتی است</w:t>
      </w:r>
      <w:r w:rsidR="00B01A09" w:rsidRPr="001D4101">
        <w:rPr>
          <w:rFonts w:hint="cs"/>
          <w:rtl/>
        </w:rPr>
        <w:t xml:space="preserve">: </w:t>
      </w:r>
    </w:p>
    <w:p w:rsidR="005B4F59" w:rsidRPr="0044005E" w:rsidRDefault="005B4F59" w:rsidP="00DD7EDD">
      <w:pPr>
        <w:pStyle w:val="BLotus142"/>
        <w:numPr>
          <w:ilvl w:val="0"/>
          <w:numId w:val="31"/>
        </w:numPr>
        <w:ind w:left="641" w:hanging="357"/>
        <w:jc w:val="both"/>
        <w:rPr>
          <w:rStyle w:val="Char3"/>
          <w:b w:val="0"/>
          <w:bCs w:val="0"/>
          <w:rtl/>
        </w:rPr>
      </w:pPr>
      <w:r w:rsidRPr="0044005E">
        <w:rPr>
          <w:rStyle w:val="Char3"/>
          <w:rFonts w:hint="cs"/>
          <w:b w:val="0"/>
          <w:bCs w:val="0"/>
          <w:rtl/>
        </w:rPr>
        <w:t>در آغاز هر سوره مکی و مدنی بودن و ترت</w:t>
      </w:r>
      <w:r w:rsidR="00F35520" w:rsidRPr="0044005E">
        <w:rPr>
          <w:rStyle w:val="Char3"/>
          <w:rFonts w:hint="cs"/>
          <w:b w:val="0"/>
          <w:bCs w:val="0"/>
          <w:rtl/>
        </w:rPr>
        <w:t>ی</w:t>
      </w:r>
      <w:r w:rsidRPr="0044005E">
        <w:rPr>
          <w:rStyle w:val="Char3"/>
          <w:rFonts w:hint="cs"/>
          <w:b w:val="0"/>
          <w:bCs w:val="0"/>
          <w:rtl/>
        </w:rPr>
        <w:t>ب</w:t>
      </w:r>
      <w:r w:rsidR="00CF0049" w:rsidRPr="0044005E">
        <w:rPr>
          <w:rStyle w:val="Char3"/>
          <w:rFonts w:hint="cs"/>
          <w:b w:val="0"/>
          <w:bCs w:val="0"/>
          <w:rtl/>
        </w:rPr>
        <w:t xml:space="preserve"> سوره‌ها</w:t>
      </w:r>
      <w:r w:rsidR="00EC1F93" w:rsidRPr="0044005E">
        <w:rPr>
          <w:rStyle w:val="Char3"/>
          <w:rFonts w:hint="cs"/>
          <w:b w:val="0"/>
          <w:bCs w:val="0"/>
          <w:rtl/>
        </w:rPr>
        <w:t xml:space="preserve"> </w:t>
      </w:r>
      <w:r w:rsidRPr="0044005E">
        <w:rPr>
          <w:rStyle w:val="Char3"/>
          <w:rFonts w:hint="cs"/>
          <w:b w:val="0"/>
          <w:bCs w:val="0"/>
          <w:rtl/>
        </w:rPr>
        <w:t>را که چه</w:t>
      </w:r>
      <w:r w:rsidR="002511CA" w:rsidRPr="0044005E">
        <w:rPr>
          <w:rStyle w:val="Char3"/>
          <w:rFonts w:hint="cs"/>
          <w:b w:val="0"/>
          <w:bCs w:val="0"/>
          <w:rtl/>
        </w:rPr>
        <w:t xml:space="preserve"> سوره‌ای </w:t>
      </w:r>
      <w:r w:rsidRPr="0044005E">
        <w:rPr>
          <w:rStyle w:val="Char3"/>
          <w:rFonts w:hint="cs"/>
          <w:b w:val="0"/>
          <w:bCs w:val="0"/>
          <w:rtl/>
        </w:rPr>
        <w:t>قبل از آن و چه</w:t>
      </w:r>
      <w:r w:rsidR="002511CA" w:rsidRPr="0044005E">
        <w:rPr>
          <w:rStyle w:val="Char3"/>
          <w:rFonts w:hint="cs"/>
          <w:b w:val="0"/>
          <w:bCs w:val="0"/>
          <w:rtl/>
        </w:rPr>
        <w:t xml:space="preserve"> سوره‌ای </w:t>
      </w:r>
      <w:r w:rsidRPr="0044005E">
        <w:rPr>
          <w:rStyle w:val="Char3"/>
          <w:rFonts w:hint="cs"/>
          <w:b w:val="0"/>
          <w:bCs w:val="0"/>
          <w:rtl/>
        </w:rPr>
        <w:t>به ترت</w:t>
      </w:r>
      <w:r w:rsidR="00F35520" w:rsidRPr="0044005E">
        <w:rPr>
          <w:rStyle w:val="Char3"/>
          <w:rFonts w:hint="cs"/>
          <w:b w:val="0"/>
          <w:bCs w:val="0"/>
          <w:rtl/>
        </w:rPr>
        <w:t>ی</w:t>
      </w:r>
      <w:r w:rsidRPr="0044005E">
        <w:rPr>
          <w:rStyle w:val="Char3"/>
          <w:rFonts w:hint="cs"/>
          <w:b w:val="0"/>
          <w:bCs w:val="0"/>
          <w:rtl/>
        </w:rPr>
        <w:t>ب بعد از آن قرارگرفته؟ با دلا</w:t>
      </w:r>
      <w:r w:rsidR="00F35520" w:rsidRPr="0044005E">
        <w:rPr>
          <w:rStyle w:val="Char3"/>
          <w:rFonts w:hint="cs"/>
          <w:b w:val="0"/>
          <w:bCs w:val="0"/>
          <w:rtl/>
        </w:rPr>
        <w:t>ی</w:t>
      </w:r>
      <w:r w:rsidRPr="0044005E">
        <w:rPr>
          <w:rStyle w:val="Char3"/>
          <w:rFonts w:hint="cs"/>
          <w:b w:val="0"/>
          <w:bCs w:val="0"/>
          <w:rtl/>
        </w:rPr>
        <w:t>ل ب</w:t>
      </w:r>
      <w:r w:rsidR="00F35520" w:rsidRPr="0044005E">
        <w:rPr>
          <w:rStyle w:val="Char3"/>
          <w:rFonts w:hint="cs"/>
          <w:b w:val="0"/>
          <w:bCs w:val="0"/>
          <w:rtl/>
        </w:rPr>
        <w:t>ی</w:t>
      </w:r>
      <w:r w:rsidRPr="0044005E">
        <w:rPr>
          <w:rStyle w:val="Char3"/>
          <w:rFonts w:hint="cs"/>
          <w:b w:val="0"/>
          <w:bCs w:val="0"/>
          <w:rtl/>
        </w:rPr>
        <w:t>ان</w:t>
      </w:r>
      <w:r w:rsidR="00965835" w:rsidRPr="0044005E">
        <w:rPr>
          <w:rStyle w:val="Char3"/>
          <w:rFonts w:hint="cs"/>
          <w:b w:val="0"/>
          <w:bCs w:val="0"/>
          <w:rtl/>
        </w:rPr>
        <w:t xml:space="preserve"> م</w:t>
      </w:r>
      <w:r w:rsidR="00F35520" w:rsidRPr="0044005E">
        <w:rPr>
          <w:rStyle w:val="Char3"/>
          <w:rFonts w:hint="cs"/>
          <w:b w:val="0"/>
          <w:bCs w:val="0"/>
          <w:rtl/>
        </w:rPr>
        <w:t>ی</w:t>
      </w:r>
      <w:r w:rsidR="00965835" w:rsidRPr="0044005E">
        <w:rPr>
          <w:rStyle w:val="Char3"/>
          <w:rFonts w:hint="cs"/>
          <w:b w:val="0"/>
          <w:bCs w:val="0"/>
          <w:rtl/>
        </w:rPr>
        <w:t>‌دار</w:t>
      </w:r>
      <w:r w:rsidRPr="0044005E">
        <w:rPr>
          <w:rStyle w:val="Char3"/>
          <w:rFonts w:hint="cs"/>
          <w:b w:val="0"/>
          <w:bCs w:val="0"/>
          <w:rtl/>
        </w:rPr>
        <w:t>د.</w:t>
      </w:r>
    </w:p>
    <w:p w:rsidR="005B4F59" w:rsidRPr="0044005E" w:rsidRDefault="005B4F59" w:rsidP="00DD7EDD">
      <w:pPr>
        <w:pStyle w:val="BLotus142"/>
        <w:numPr>
          <w:ilvl w:val="0"/>
          <w:numId w:val="31"/>
        </w:numPr>
        <w:ind w:left="641" w:hanging="357"/>
        <w:jc w:val="both"/>
        <w:rPr>
          <w:rStyle w:val="Char3"/>
          <w:b w:val="0"/>
          <w:bCs w:val="0"/>
          <w:rtl/>
        </w:rPr>
      </w:pPr>
      <w:r w:rsidRPr="0044005E">
        <w:rPr>
          <w:rStyle w:val="Char3"/>
          <w:rFonts w:hint="cs"/>
          <w:b w:val="0"/>
          <w:bCs w:val="0"/>
          <w:rtl/>
        </w:rPr>
        <w:t>در صورت اختلاف آرا به نقل دلا</w:t>
      </w:r>
      <w:r w:rsidR="00F35520" w:rsidRPr="0044005E">
        <w:rPr>
          <w:rStyle w:val="Char3"/>
          <w:rFonts w:hint="cs"/>
          <w:b w:val="0"/>
          <w:bCs w:val="0"/>
          <w:rtl/>
        </w:rPr>
        <w:t>ی</w:t>
      </w:r>
      <w:r w:rsidRPr="0044005E">
        <w:rPr>
          <w:rStyle w:val="Char3"/>
          <w:rFonts w:hint="cs"/>
          <w:b w:val="0"/>
          <w:bCs w:val="0"/>
          <w:rtl/>
        </w:rPr>
        <w:t>ل هر دوجانب پرداخته وگاهی</w:t>
      </w:r>
      <w:r w:rsidR="00DB0DFE" w:rsidRPr="0044005E">
        <w:rPr>
          <w:rStyle w:val="Char3"/>
          <w:rFonts w:hint="cs"/>
          <w:b w:val="0"/>
          <w:bCs w:val="0"/>
          <w:rtl/>
        </w:rPr>
        <w:t xml:space="preserve"> </w:t>
      </w:r>
      <w:r w:rsidRPr="0044005E">
        <w:rPr>
          <w:rStyle w:val="Char3"/>
          <w:rFonts w:hint="cs"/>
          <w:b w:val="0"/>
          <w:bCs w:val="0"/>
          <w:rtl/>
        </w:rPr>
        <w:t>به نظر راجح اشار</w:t>
      </w:r>
      <w:r w:rsidR="003026FE">
        <w:rPr>
          <w:rStyle w:val="Char3"/>
          <w:rFonts w:hint="cs"/>
          <w:b w:val="0"/>
          <w:bCs w:val="0"/>
          <w:rtl/>
        </w:rPr>
        <w:t>ۀ</w:t>
      </w:r>
      <w:r w:rsidRPr="0044005E">
        <w:rPr>
          <w:rStyle w:val="Char3"/>
          <w:rFonts w:hint="cs"/>
          <w:b w:val="0"/>
          <w:bCs w:val="0"/>
          <w:rtl/>
        </w:rPr>
        <w:t xml:space="preserve"> گذرای دارد بدون ا</w:t>
      </w:r>
      <w:r w:rsidR="00F35520" w:rsidRPr="0044005E">
        <w:rPr>
          <w:rStyle w:val="Char3"/>
          <w:rFonts w:hint="cs"/>
          <w:b w:val="0"/>
          <w:bCs w:val="0"/>
          <w:rtl/>
        </w:rPr>
        <w:t>ی</w:t>
      </w:r>
      <w:r w:rsidRPr="0044005E">
        <w:rPr>
          <w:rStyle w:val="Char3"/>
          <w:rFonts w:hint="cs"/>
          <w:b w:val="0"/>
          <w:bCs w:val="0"/>
          <w:rtl/>
        </w:rPr>
        <w:t>نکه دلا</w:t>
      </w:r>
      <w:r w:rsidR="00F35520" w:rsidRPr="0044005E">
        <w:rPr>
          <w:rStyle w:val="Char3"/>
          <w:rFonts w:hint="cs"/>
          <w:b w:val="0"/>
          <w:bCs w:val="0"/>
          <w:rtl/>
        </w:rPr>
        <w:t>ی</w:t>
      </w:r>
      <w:r w:rsidRPr="0044005E">
        <w:rPr>
          <w:rStyle w:val="Char3"/>
          <w:rFonts w:hint="cs"/>
          <w:b w:val="0"/>
          <w:bCs w:val="0"/>
          <w:rtl/>
        </w:rPr>
        <w:t>ل ترج</w:t>
      </w:r>
      <w:r w:rsidR="00F35520" w:rsidRPr="0044005E">
        <w:rPr>
          <w:rStyle w:val="Char3"/>
          <w:rFonts w:hint="cs"/>
          <w:b w:val="0"/>
          <w:bCs w:val="0"/>
          <w:rtl/>
        </w:rPr>
        <w:t>ی</w:t>
      </w:r>
      <w:r w:rsidRPr="0044005E">
        <w:rPr>
          <w:rStyle w:val="Char3"/>
          <w:rFonts w:hint="cs"/>
          <w:b w:val="0"/>
          <w:bCs w:val="0"/>
          <w:rtl/>
        </w:rPr>
        <w:t>ح را ارائه نما</w:t>
      </w:r>
      <w:r w:rsidR="00F35520" w:rsidRPr="0044005E">
        <w:rPr>
          <w:rStyle w:val="Char3"/>
          <w:rFonts w:hint="cs"/>
          <w:b w:val="0"/>
          <w:bCs w:val="0"/>
          <w:rtl/>
        </w:rPr>
        <w:t>ی</w:t>
      </w:r>
      <w:r w:rsidRPr="0044005E">
        <w:rPr>
          <w:rStyle w:val="Char3"/>
          <w:rFonts w:hint="cs"/>
          <w:b w:val="0"/>
          <w:bCs w:val="0"/>
          <w:rtl/>
        </w:rPr>
        <w:t>د.</w:t>
      </w:r>
    </w:p>
    <w:p w:rsidR="005B4F59" w:rsidRPr="0044005E" w:rsidRDefault="005B4F59" w:rsidP="00DD7EDD">
      <w:pPr>
        <w:pStyle w:val="BLotus142"/>
        <w:numPr>
          <w:ilvl w:val="0"/>
          <w:numId w:val="31"/>
        </w:numPr>
        <w:ind w:left="641" w:hanging="357"/>
        <w:jc w:val="both"/>
        <w:rPr>
          <w:rStyle w:val="Char3"/>
          <w:b w:val="0"/>
          <w:bCs w:val="0"/>
          <w:rtl/>
        </w:rPr>
      </w:pPr>
      <w:r w:rsidRPr="0044005E">
        <w:rPr>
          <w:rStyle w:val="Char3"/>
          <w:rFonts w:hint="cs"/>
          <w:b w:val="0"/>
          <w:bCs w:val="0"/>
          <w:rtl/>
        </w:rPr>
        <w:t>آ</w:t>
      </w:r>
      <w:r w:rsidR="00F35520" w:rsidRPr="0044005E">
        <w:rPr>
          <w:rStyle w:val="Char3"/>
          <w:rFonts w:hint="cs"/>
          <w:b w:val="0"/>
          <w:bCs w:val="0"/>
          <w:rtl/>
        </w:rPr>
        <w:t>ی</w:t>
      </w:r>
      <w:r w:rsidRPr="0044005E">
        <w:rPr>
          <w:rStyle w:val="Char3"/>
          <w:rFonts w:hint="cs"/>
          <w:b w:val="0"/>
          <w:bCs w:val="0"/>
          <w:rtl/>
        </w:rPr>
        <w:t>ات مدنی که از</w:t>
      </w:r>
      <w:r w:rsidR="00CF0049" w:rsidRPr="0044005E">
        <w:rPr>
          <w:rStyle w:val="Char3"/>
          <w:rFonts w:hint="cs"/>
          <w:b w:val="0"/>
          <w:bCs w:val="0"/>
          <w:rtl/>
        </w:rPr>
        <w:t xml:space="preserve"> سوره‌ها</w:t>
      </w:r>
      <w:r w:rsidR="00EC1F93" w:rsidRPr="0044005E">
        <w:rPr>
          <w:rStyle w:val="Char3"/>
          <w:rFonts w:hint="cs"/>
          <w:b w:val="0"/>
          <w:bCs w:val="0"/>
          <w:rtl/>
        </w:rPr>
        <w:t xml:space="preserve">ی </w:t>
      </w:r>
      <w:r w:rsidRPr="0044005E">
        <w:rPr>
          <w:rStyle w:val="Char3"/>
          <w:rFonts w:hint="cs"/>
          <w:b w:val="0"/>
          <w:bCs w:val="0"/>
          <w:rtl/>
        </w:rPr>
        <w:t>مکی مستثنا گرد</w:t>
      </w:r>
      <w:r w:rsidR="00F35520" w:rsidRPr="0044005E">
        <w:rPr>
          <w:rStyle w:val="Char3"/>
          <w:rFonts w:hint="cs"/>
          <w:b w:val="0"/>
          <w:bCs w:val="0"/>
          <w:rtl/>
        </w:rPr>
        <w:t>ی</w:t>
      </w:r>
      <w:r w:rsidRPr="0044005E">
        <w:rPr>
          <w:rStyle w:val="Char3"/>
          <w:rFonts w:hint="cs"/>
          <w:b w:val="0"/>
          <w:bCs w:val="0"/>
          <w:rtl/>
        </w:rPr>
        <w:t xml:space="preserve">ده و </w:t>
      </w:r>
      <w:r w:rsidR="00F35520" w:rsidRPr="0044005E">
        <w:rPr>
          <w:rStyle w:val="Char3"/>
          <w:rFonts w:hint="cs"/>
          <w:b w:val="0"/>
          <w:bCs w:val="0"/>
          <w:rtl/>
        </w:rPr>
        <w:t>ی</w:t>
      </w:r>
      <w:r w:rsidRPr="0044005E">
        <w:rPr>
          <w:rStyle w:val="Char3"/>
          <w:rFonts w:hint="cs"/>
          <w:b w:val="0"/>
          <w:bCs w:val="0"/>
          <w:rtl/>
        </w:rPr>
        <w:t>ا عکس آن، استثنای</w:t>
      </w:r>
      <w:r w:rsidR="00EC1F93" w:rsidRPr="0044005E">
        <w:rPr>
          <w:rStyle w:val="Char3"/>
          <w:rFonts w:hint="cs"/>
          <w:b w:val="0"/>
          <w:bCs w:val="0"/>
          <w:rtl/>
        </w:rPr>
        <w:t xml:space="preserve"> آن را </w:t>
      </w:r>
      <w:r w:rsidRPr="0044005E">
        <w:rPr>
          <w:rStyle w:val="Char3"/>
          <w:rFonts w:hint="cs"/>
          <w:b w:val="0"/>
          <w:bCs w:val="0"/>
          <w:rtl/>
        </w:rPr>
        <w:t>نا د</w:t>
      </w:r>
      <w:r w:rsidR="00F35520" w:rsidRPr="0044005E">
        <w:rPr>
          <w:rStyle w:val="Char3"/>
          <w:rFonts w:hint="cs"/>
          <w:b w:val="0"/>
          <w:bCs w:val="0"/>
          <w:rtl/>
        </w:rPr>
        <w:t>ی</w:t>
      </w:r>
      <w:r w:rsidRPr="0044005E">
        <w:rPr>
          <w:rStyle w:val="Char3"/>
          <w:rFonts w:hint="cs"/>
          <w:b w:val="0"/>
          <w:bCs w:val="0"/>
          <w:rtl/>
        </w:rPr>
        <w:t>ده نگرفته، روا</w:t>
      </w:r>
      <w:r w:rsidR="00F35520" w:rsidRPr="0044005E">
        <w:rPr>
          <w:rStyle w:val="Char3"/>
          <w:rFonts w:hint="cs"/>
          <w:b w:val="0"/>
          <w:bCs w:val="0"/>
          <w:rtl/>
        </w:rPr>
        <w:t>ی</w:t>
      </w:r>
      <w:r w:rsidRPr="0044005E">
        <w:rPr>
          <w:rStyle w:val="Char3"/>
          <w:rFonts w:hint="cs"/>
          <w:b w:val="0"/>
          <w:bCs w:val="0"/>
          <w:rtl/>
        </w:rPr>
        <w:t xml:space="preserve">اتی </w:t>
      </w:r>
      <w:r w:rsidR="00F35520" w:rsidRPr="0044005E">
        <w:rPr>
          <w:rStyle w:val="Char3"/>
          <w:rFonts w:hint="cs"/>
          <w:b w:val="0"/>
          <w:bCs w:val="0"/>
          <w:rtl/>
        </w:rPr>
        <w:t>ک</w:t>
      </w:r>
      <w:r w:rsidRPr="0044005E">
        <w:rPr>
          <w:rStyle w:val="Char3"/>
          <w:rFonts w:hint="cs"/>
          <w:b w:val="0"/>
          <w:bCs w:val="0"/>
          <w:rtl/>
        </w:rPr>
        <w:t>ه در ا</w:t>
      </w:r>
      <w:r w:rsidR="00F35520" w:rsidRPr="0044005E">
        <w:rPr>
          <w:rStyle w:val="Char3"/>
          <w:rFonts w:hint="cs"/>
          <w:b w:val="0"/>
          <w:bCs w:val="0"/>
          <w:rtl/>
        </w:rPr>
        <w:t>ی</w:t>
      </w:r>
      <w:r w:rsidRPr="0044005E">
        <w:rPr>
          <w:rStyle w:val="Char3"/>
          <w:rFonts w:hint="cs"/>
          <w:b w:val="0"/>
          <w:bCs w:val="0"/>
          <w:rtl/>
        </w:rPr>
        <w:t>ن مورد</w:t>
      </w:r>
      <w:r w:rsidR="00DB0DFE" w:rsidRPr="0044005E">
        <w:rPr>
          <w:rStyle w:val="Char3"/>
          <w:rFonts w:hint="cs"/>
          <w:b w:val="0"/>
          <w:bCs w:val="0"/>
          <w:rtl/>
        </w:rPr>
        <w:t xml:space="preserve"> </w:t>
      </w:r>
      <w:r w:rsidRPr="0044005E">
        <w:rPr>
          <w:rStyle w:val="Char3"/>
          <w:rFonts w:hint="cs"/>
          <w:b w:val="0"/>
          <w:bCs w:val="0"/>
          <w:rtl/>
        </w:rPr>
        <w:t>نقل شده</w:t>
      </w:r>
      <w:r w:rsidR="00DB0DFE" w:rsidRPr="0044005E">
        <w:rPr>
          <w:rStyle w:val="Char3"/>
          <w:rFonts w:hint="cs"/>
          <w:b w:val="0"/>
          <w:bCs w:val="0"/>
          <w:rtl/>
        </w:rPr>
        <w:t xml:space="preserve"> </w:t>
      </w:r>
      <w:r w:rsidRPr="0044005E">
        <w:rPr>
          <w:rStyle w:val="Char3"/>
          <w:rFonts w:hint="cs"/>
          <w:b w:val="0"/>
          <w:bCs w:val="0"/>
          <w:rtl/>
        </w:rPr>
        <w:t>ثبت و ضبط نموده است.</w:t>
      </w:r>
      <w:r w:rsidR="003E57E7" w:rsidRPr="0044005E">
        <w:rPr>
          <w:rStyle w:val="Char3"/>
          <w:b w:val="0"/>
          <w:bCs w:val="0"/>
          <w:vertAlign w:val="superscript"/>
          <w:rtl/>
        </w:rPr>
        <w:footnoteReference w:id="68"/>
      </w:r>
    </w:p>
    <w:p w:rsidR="00DA1D83" w:rsidRDefault="00DA1D83" w:rsidP="00B35CA9">
      <w:pPr>
        <w:jc w:val="center"/>
        <w:rPr>
          <w:rFonts w:cs="B Jadid"/>
          <w:color w:val="000000"/>
          <w:sz w:val="32"/>
          <w:szCs w:val="32"/>
          <w:rtl/>
          <w:lang w:bidi="fa-IR"/>
        </w:rPr>
      </w:pPr>
      <w:r w:rsidRPr="000422CA">
        <w:rPr>
          <w:rFonts w:cs="B Jadid" w:hint="cs"/>
          <w:color w:val="000000"/>
          <w:sz w:val="32"/>
          <w:szCs w:val="32"/>
          <w:rtl/>
          <w:lang w:bidi="fa-IR"/>
        </w:rPr>
        <w:t>***</w:t>
      </w:r>
    </w:p>
    <w:p w:rsidR="00B35CA9" w:rsidRDefault="00B35CA9" w:rsidP="00B35CA9">
      <w:pPr>
        <w:jc w:val="center"/>
        <w:rPr>
          <w:rFonts w:cs="B Jadid"/>
          <w:color w:val="000000"/>
          <w:sz w:val="32"/>
          <w:szCs w:val="32"/>
          <w:rtl/>
          <w:lang w:bidi="fa-IR"/>
        </w:rPr>
      </w:pPr>
    </w:p>
    <w:p w:rsidR="00B35CA9" w:rsidRDefault="00B35CA9" w:rsidP="00B35CA9">
      <w:pPr>
        <w:jc w:val="center"/>
        <w:rPr>
          <w:rFonts w:cs="B Jadid"/>
          <w:color w:val="000000"/>
          <w:sz w:val="32"/>
          <w:szCs w:val="32"/>
          <w:rtl/>
          <w:lang w:bidi="fa-IR"/>
        </w:rPr>
        <w:sectPr w:rsidR="00B35CA9" w:rsidSect="00554ED5">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1D4101">
      <w:pPr>
        <w:pStyle w:val="a0"/>
        <w:rPr>
          <w:rtl/>
        </w:rPr>
      </w:pPr>
      <w:bookmarkStart w:id="118" w:name="_Toc282186585"/>
      <w:bookmarkStart w:id="119" w:name="_Toc304290529"/>
      <w:bookmarkStart w:id="120" w:name="_Toc319534442"/>
      <w:bookmarkStart w:id="121" w:name="_Toc441916628"/>
      <w:r w:rsidRPr="000422CA">
        <w:rPr>
          <w:rFonts w:hint="cs"/>
          <w:rtl/>
        </w:rPr>
        <w:t>م</w:t>
      </w:r>
      <w:r w:rsidR="00786F26">
        <w:rPr>
          <w:rFonts w:hint="cs"/>
          <w:rtl/>
        </w:rPr>
        <w:t>ک</w:t>
      </w:r>
      <w:r w:rsidR="001D4101">
        <w:rPr>
          <w:rFonts w:hint="cs"/>
          <w:rtl/>
        </w:rPr>
        <w:t>ی</w:t>
      </w:r>
      <w:r w:rsidRPr="000422CA">
        <w:rPr>
          <w:rFonts w:hint="cs"/>
          <w:rtl/>
        </w:rPr>
        <w:t xml:space="preserve"> و مدنی در تحق</w:t>
      </w:r>
      <w:r w:rsidR="00786F26">
        <w:rPr>
          <w:rFonts w:hint="cs"/>
          <w:rtl/>
        </w:rPr>
        <w:t>ی</w:t>
      </w:r>
      <w:r w:rsidRPr="000422CA">
        <w:rPr>
          <w:rFonts w:hint="cs"/>
          <w:rtl/>
        </w:rPr>
        <w:t>قات معاصر</w:t>
      </w:r>
      <w:bookmarkEnd w:id="118"/>
      <w:bookmarkEnd w:id="119"/>
      <w:bookmarkEnd w:id="120"/>
      <w:bookmarkEnd w:id="121"/>
    </w:p>
    <w:p w:rsidR="005B4F59" w:rsidRPr="00B14033" w:rsidRDefault="00A75216" w:rsidP="00B14033">
      <w:pPr>
        <w:pStyle w:val="a3"/>
        <w:rPr>
          <w:rtl/>
        </w:rPr>
      </w:pPr>
      <w:r w:rsidRPr="00B14033">
        <w:rPr>
          <w:rFonts w:hint="cs"/>
          <w:rtl/>
        </w:rPr>
        <w:t xml:space="preserve"> </w:t>
      </w:r>
      <w:r w:rsidR="005B4F59" w:rsidRPr="00B14033">
        <w:rPr>
          <w:rFonts w:hint="cs"/>
          <w:rtl/>
        </w:rPr>
        <w:t>مسأل</w:t>
      </w:r>
      <w:r w:rsidR="003026FE">
        <w:rPr>
          <w:rFonts w:hint="cs"/>
          <w:rtl/>
        </w:rPr>
        <w:t>ۀ</w:t>
      </w:r>
      <w:r w:rsidR="005B4F59" w:rsidRPr="00B14033">
        <w:rPr>
          <w:rFonts w:hint="cs"/>
          <w:rtl/>
        </w:rPr>
        <w:t xml:space="preserve"> "مکی و مدنی" در آثار قدما - </w:t>
      </w:r>
      <w:r w:rsidR="0047398F">
        <w:rPr>
          <w:rFonts w:hint="cs"/>
          <w:rtl/>
        </w:rPr>
        <w:t>چنان‌که</w:t>
      </w:r>
      <w:r w:rsidR="005B4F59" w:rsidRPr="00B14033">
        <w:rPr>
          <w:rFonts w:hint="cs"/>
          <w:rtl/>
        </w:rPr>
        <w:t xml:space="preserve"> توض</w:t>
      </w:r>
      <w:r w:rsidR="00F35520" w:rsidRPr="00B14033">
        <w:rPr>
          <w:rFonts w:hint="cs"/>
          <w:rtl/>
        </w:rPr>
        <w:t>ی</w:t>
      </w:r>
      <w:r w:rsidR="005B4F59" w:rsidRPr="00B14033">
        <w:rPr>
          <w:rFonts w:hint="cs"/>
          <w:rtl/>
        </w:rPr>
        <w:t>ح گرد</w:t>
      </w:r>
      <w:r w:rsidR="00F35520" w:rsidRPr="00B14033">
        <w:rPr>
          <w:rFonts w:hint="cs"/>
          <w:rtl/>
        </w:rPr>
        <w:t>ی</w:t>
      </w:r>
      <w:r w:rsidR="005B4F59" w:rsidRPr="00B14033">
        <w:rPr>
          <w:rFonts w:hint="cs"/>
          <w:rtl/>
        </w:rPr>
        <w:t>د- به بهتر</w:t>
      </w:r>
      <w:r w:rsidR="00F35520" w:rsidRPr="00B14033">
        <w:rPr>
          <w:rFonts w:hint="cs"/>
          <w:rtl/>
        </w:rPr>
        <w:t>ی</w:t>
      </w:r>
      <w:r w:rsidR="005B4F59" w:rsidRPr="00B14033">
        <w:rPr>
          <w:rFonts w:hint="cs"/>
          <w:rtl/>
        </w:rPr>
        <w:t>ن وجهی بررسی شده است. در مورد حفظ زمان، مکان وحتی ک</w:t>
      </w:r>
      <w:r w:rsidR="00F35520" w:rsidRPr="00B14033">
        <w:rPr>
          <w:rFonts w:hint="cs"/>
          <w:rtl/>
        </w:rPr>
        <w:t>ی</w:t>
      </w:r>
      <w:r w:rsidR="005B4F59" w:rsidRPr="00B14033">
        <w:rPr>
          <w:rFonts w:hint="cs"/>
          <w:rtl/>
        </w:rPr>
        <w:t>ف</w:t>
      </w:r>
      <w:r w:rsidR="00F35520" w:rsidRPr="00B14033">
        <w:rPr>
          <w:rFonts w:hint="cs"/>
          <w:rtl/>
        </w:rPr>
        <w:t>ی</w:t>
      </w:r>
      <w:r w:rsidR="005B4F59" w:rsidRPr="00B14033">
        <w:rPr>
          <w:rFonts w:hint="cs"/>
          <w:rtl/>
        </w:rPr>
        <w:t>ت نزول آ</w:t>
      </w:r>
      <w:r w:rsidR="00F35520" w:rsidRPr="00B14033">
        <w:rPr>
          <w:rFonts w:hint="cs"/>
          <w:rtl/>
        </w:rPr>
        <w:t>ی</w:t>
      </w:r>
      <w:r w:rsidR="005B4F59" w:rsidRPr="00B14033">
        <w:rPr>
          <w:rFonts w:hint="cs"/>
          <w:rtl/>
        </w:rPr>
        <w:t>ه</w:t>
      </w:r>
      <w:r w:rsidR="00EC1F93" w:rsidRPr="00B14033">
        <w:rPr>
          <w:rFonts w:hint="cs"/>
          <w:rtl/>
        </w:rPr>
        <w:t xml:space="preserve">‌ها </w:t>
      </w:r>
      <w:r w:rsidR="005B4F59" w:rsidRPr="00B14033">
        <w:rPr>
          <w:rFonts w:hint="cs"/>
          <w:rtl/>
        </w:rPr>
        <w:t>نها</w:t>
      </w:r>
      <w:r w:rsidR="00F35520" w:rsidRPr="00B14033">
        <w:rPr>
          <w:rFonts w:hint="cs"/>
          <w:rtl/>
        </w:rPr>
        <w:t>ی</w:t>
      </w:r>
      <w:r w:rsidR="005B4F59" w:rsidRPr="00B14033">
        <w:rPr>
          <w:rFonts w:hint="cs"/>
          <w:rtl/>
        </w:rPr>
        <w:t>ت دقت و فحصی را در نظرگرفتند و به همان دقت و ک</w:t>
      </w:r>
      <w:r w:rsidR="00F35520" w:rsidRPr="00B14033">
        <w:rPr>
          <w:rFonts w:hint="cs"/>
          <w:rtl/>
        </w:rPr>
        <w:t>ی</w:t>
      </w:r>
      <w:r w:rsidR="005B4F59" w:rsidRPr="00B14033">
        <w:rPr>
          <w:rFonts w:hint="cs"/>
          <w:rtl/>
        </w:rPr>
        <w:t>ف</w:t>
      </w:r>
      <w:r w:rsidR="00F35520" w:rsidRPr="00B14033">
        <w:rPr>
          <w:rFonts w:hint="cs"/>
          <w:rtl/>
        </w:rPr>
        <w:t>ی</w:t>
      </w:r>
      <w:r w:rsidR="005B4F59" w:rsidRPr="00B14033">
        <w:rPr>
          <w:rFonts w:hint="cs"/>
          <w:rtl/>
        </w:rPr>
        <w:t>ت ضبط نموده و برای ما نفل کرده</w:t>
      </w:r>
      <w:r w:rsidR="00DB0DFE" w:rsidRPr="00B14033">
        <w:rPr>
          <w:rFonts w:hint="cs"/>
          <w:rtl/>
        </w:rPr>
        <w:t>‌اند.</w:t>
      </w:r>
    </w:p>
    <w:p w:rsidR="005B4F59" w:rsidRPr="00B14033" w:rsidRDefault="00DB0DFE" w:rsidP="00B14033">
      <w:pPr>
        <w:pStyle w:val="a3"/>
        <w:rPr>
          <w:rtl/>
        </w:rPr>
      </w:pPr>
      <w:r w:rsidRPr="00B14033">
        <w:rPr>
          <w:rFonts w:hint="cs"/>
          <w:rtl/>
        </w:rPr>
        <w:t xml:space="preserve"> </w:t>
      </w:r>
      <w:r w:rsidR="005B4F59" w:rsidRPr="00B14033">
        <w:rPr>
          <w:rFonts w:hint="cs"/>
          <w:rtl/>
        </w:rPr>
        <w:t>ا</w:t>
      </w:r>
      <w:r w:rsidR="00F35520" w:rsidRPr="00B14033">
        <w:rPr>
          <w:rFonts w:hint="cs"/>
          <w:rtl/>
        </w:rPr>
        <w:t>ی</w:t>
      </w:r>
      <w:r w:rsidR="005B4F59" w:rsidRPr="00B14033">
        <w:rPr>
          <w:rFonts w:hint="cs"/>
          <w:rtl/>
        </w:rPr>
        <w:t>ن دقت وژرف نگری نها</w:t>
      </w:r>
      <w:r w:rsidR="00F35520" w:rsidRPr="00B14033">
        <w:rPr>
          <w:rFonts w:hint="cs"/>
          <w:rtl/>
        </w:rPr>
        <w:t>ی</w:t>
      </w:r>
      <w:r w:rsidR="005B4F59" w:rsidRPr="00B14033">
        <w:rPr>
          <w:rFonts w:hint="cs"/>
          <w:rtl/>
        </w:rPr>
        <w:t>ت توجه و اهتمام دانشمندان ا</w:t>
      </w:r>
      <w:r w:rsidR="00F35520" w:rsidRPr="00B14033">
        <w:rPr>
          <w:rFonts w:hint="cs"/>
          <w:rtl/>
        </w:rPr>
        <w:t>ی</w:t>
      </w:r>
      <w:r w:rsidR="005B4F59" w:rsidRPr="00B14033">
        <w:rPr>
          <w:rFonts w:hint="cs"/>
          <w:rtl/>
        </w:rPr>
        <w:t>ن فن را نسبت به ا</w:t>
      </w:r>
      <w:r w:rsidR="00F35520" w:rsidRPr="00B14033">
        <w:rPr>
          <w:rFonts w:hint="cs"/>
          <w:rtl/>
        </w:rPr>
        <w:t>ی</w:t>
      </w:r>
      <w:r w:rsidR="005B4F59" w:rsidRPr="00B14033">
        <w:rPr>
          <w:rFonts w:hint="cs"/>
          <w:rtl/>
        </w:rPr>
        <w:t>ن موضوع نشان</w:t>
      </w:r>
      <w:r w:rsidR="00935AF0" w:rsidRPr="00B14033">
        <w:rPr>
          <w:rFonts w:hint="cs"/>
          <w:rtl/>
        </w:rPr>
        <w:t xml:space="preserve"> م</w:t>
      </w:r>
      <w:r w:rsidR="00F35520" w:rsidRPr="00B14033">
        <w:rPr>
          <w:rFonts w:hint="cs"/>
          <w:rtl/>
        </w:rPr>
        <w:t>ی</w:t>
      </w:r>
      <w:r w:rsidR="00935AF0" w:rsidRPr="00B14033">
        <w:rPr>
          <w:rFonts w:hint="cs"/>
          <w:rtl/>
        </w:rPr>
        <w:t>‌دهد</w:t>
      </w:r>
      <w:r w:rsidR="005B4F59" w:rsidRPr="00B14033">
        <w:rPr>
          <w:rFonts w:hint="cs"/>
          <w:rtl/>
        </w:rPr>
        <w:t>. پس با</w:t>
      </w:r>
      <w:r w:rsidR="00F35520" w:rsidRPr="00B14033">
        <w:rPr>
          <w:rFonts w:hint="cs"/>
          <w:rtl/>
        </w:rPr>
        <w:t>ی</w:t>
      </w:r>
      <w:r w:rsidR="005B4F59" w:rsidRPr="00B14033">
        <w:rPr>
          <w:rFonts w:hint="cs"/>
          <w:rtl/>
        </w:rPr>
        <w:t>د ما به فضل پ</w:t>
      </w:r>
      <w:r w:rsidR="00F35520" w:rsidRPr="00B14033">
        <w:rPr>
          <w:rFonts w:hint="cs"/>
          <w:rtl/>
        </w:rPr>
        <w:t>ی</w:t>
      </w:r>
      <w:r w:rsidR="005B4F59" w:rsidRPr="00B14033">
        <w:rPr>
          <w:rFonts w:hint="cs"/>
          <w:rtl/>
        </w:rPr>
        <w:t>شن</w:t>
      </w:r>
      <w:r w:rsidR="00F35520" w:rsidRPr="00B14033">
        <w:rPr>
          <w:rFonts w:hint="cs"/>
          <w:rtl/>
        </w:rPr>
        <w:t>ی</w:t>
      </w:r>
      <w:r w:rsidR="005B4F59" w:rsidRPr="00B14033">
        <w:rPr>
          <w:rFonts w:hint="cs"/>
          <w:rtl/>
        </w:rPr>
        <w:t>ان اعتراف نموده باور داشته باش</w:t>
      </w:r>
      <w:r w:rsidR="00F35520" w:rsidRPr="00B14033">
        <w:rPr>
          <w:rFonts w:hint="cs"/>
          <w:rtl/>
        </w:rPr>
        <w:t>ی</w:t>
      </w:r>
      <w:r w:rsidR="005B4F59" w:rsidRPr="00B14033">
        <w:rPr>
          <w:rFonts w:hint="cs"/>
          <w:rtl/>
        </w:rPr>
        <w:t>م که</w:t>
      </w:r>
      <w:r w:rsidR="00B01A09" w:rsidRPr="00B14033">
        <w:rPr>
          <w:rFonts w:hint="cs"/>
          <w:rtl/>
        </w:rPr>
        <w:t xml:space="preserve">: </w:t>
      </w:r>
      <w:r w:rsidR="005B4F59" w:rsidRPr="00B14033">
        <w:rPr>
          <w:rFonts w:hint="cs"/>
          <w:rtl/>
        </w:rPr>
        <w:t>علمای معاصر هرچه در تحق</w:t>
      </w:r>
      <w:r w:rsidR="00F35520" w:rsidRPr="00B14033">
        <w:rPr>
          <w:rFonts w:hint="cs"/>
          <w:rtl/>
        </w:rPr>
        <w:t>ی</w:t>
      </w:r>
      <w:r w:rsidR="005B4F59" w:rsidRPr="00B14033">
        <w:rPr>
          <w:rFonts w:hint="cs"/>
          <w:rtl/>
        </w:rPr>
        <w:t>قات خود پ</w:t>
      </w:r>
      <w:r w:rsidR="00F35520" w:rsidRPr="00B14033">
        <w:rPr>
          <w:rFonts w:hint="cs"/>
          <w:rtl/>
        </w:rPr>
        <w:t>ی</w:t>
      </w:r>
      <w:r w:rsidR="005B4F59" w:rsidRPr="00B14033">
        <w:rPr>
          <w:rFonts w:hint="cs"/>
          <w:rtl/>
        </w:rPr>
        <w:t>ش بروند، دست شان بسوی</w:t>
      </w:r>
      <w:r w:rsidR="001144B2" w:rsidRPr="00B14033">
        <w:rPr>
          <w:rFonts w:hint="cs"/>
          <w:rtl/>
        </w:rPr>
        <w:t xml:space="preserve"> آن‌ها </w:t>
      </w:r>
      <w:r w:rsidR="005B4F59" w:rsidRPr="00B14033">
        <w:rPr>
          <w:rFonts w:hint="cs"/>
          <w:rtl/>
        </w:rPr>
        <w:t>دراز بوده، مرهون احسان علمی وفرهنگی</w:t>
      </w:r>
      <w:r w:rsidR="001144B2" w:rsidRPr="00B14033">
        <w:rPr>
          <w:rFonts w:hint="cs"/>
          <w:rtl/>
        </w:rPr>
        <w:t xml:space="preserve"> آن‌ها</w:t>
      </w:r>
      <w:r w:rsidR="003906EB" w:rsidRPr="00B14033">
        <w:rPr>
          <w:rFonts w:hint="cs"/>
          <w:rtl/>
        </w:rPr>
        <w:t xml:space="preserve"> م</w:t>
      </w:r>
      <w:r w:rsidR="00F35520" w:rsidRPr="00B14033">
        <w:rPr>
          <w:rFonts w:hint="cs"/>
          <w:rtl/>
        </w:rPr>
        <w:t>ی</w:t>
      </w:r>
      <w:r w:rsidR="003906EB" w:rsidRPr="00B14033">
        <w:rPr>
          <w:rFonts w:hint="cs"/>
          <w:rtl/>
        </w:rPr>
        <w:t>‌باش</w:t>
      </w:r>
      <w:r w:rsidR="005B4F59" w:rsidRPr="00B14033">
        <w:rPr>
          <w:rFonts w:hint="cs"/>
          <w:rtl/>
        </w:rPr>
        <w:t>ند.</w:t>
      </w:r>
    </w:p>
    <w:p w:rsidR="005B4F59" w:rsidRPr="00B14033" w:rsidRDefault="00A75216" w:rsidP="00B14033">
      <w:pPr>
        <w:pStyle w:val="a3"/>
        <w:rPr>
          <w:rtl/>
        </w:rPr>
      </w:pPr>
      <w:r w:rsidRPr="00B14033">
        <w:rPr>
          <w:rFonts w:hint="cs"/>
          <w:rtl/>
        </w:rPr>
        <w:t xml:space="preserve"> </w:t>
      </w:r>
      <w:r w:rsidR="005B4F59" w:rsidRPr="00B14033">
        <w:rPr>
          <w:rFonts w:hint="cs"/>
          <w:rtl/>
        </w:rPr>
        <w:t>پ</w:t>
      </w:r>
      <w:r w:rsidR="00F35520" w:rsidRPr="00B14033">
        <w:rPr>
          <w:rFonts w:hint="cs"/>
          <w:rtl/>
        </w:rPr>
        <w:t>ی</w:t>
      </w:r>
      <w:r w:rsidR="005B4F59" w:rsidRPr="00B14033">
        <w:rPr>
          <w:rFonts w:hint="cs"/>
          <w:rtl/>
        </w:rPr>
        <w:t>شرفت و موفق</w:t>
      </w:r>
      <w:r w:rsidR="00F35520" w:rsidRPr="00B14033">
        <w:rPr>
          <w:rFonts w:hint="cs"/>
          <w:rtl/>
        </w:rPr>
        <w:t>ی</w:t>
      </w:r>
      <w:r w:rsidR="005B4F59" w:rsidRPr="00B14033">
        <w:rPr>
          <w:rFonts w:hint="cs"/>
          <w:rtl/>
        </w:rPr>
        <w:t>ت</w:t>
      </w:r>
      <w:r w:rsidR="001144B2" w:rsidRPr="00B14033">
        <w:rPr>
          <w:rFonts w:hint="cs"/>
          <w:rtl/>
        </w:rPr>
        <w:t xml:space="preserve"> آن‌ها </w:t>
      </w:r>
      <w:r w:rsidR="005B4F59" w:rsidRPr="00B14033">
        <w:rPr>
          <w:rFonts w:hint="cs"/>
          <w:rtl/>
        </w:rPr>
        <w:t>در ا</w:t>
      </w:r>
      <w:r w:rsidR="00F35520" w:rsidRPr="00B14033">
        <w:rPr>
          <w:rFonts w:hint="cs"/>
          <w:rtl/>
        </w:rPr>
        <w:t>ی</w:t>
      </w:r>
      <w:r w:rsidR="005B4F59" w:rsidRPr="00B14033">
        <w:rPr>
          <w:rFonts w:hint="cs"/>
          <w:rtl/>
        </w:rPr>
        <w:t>ن است که آثار آنان را بهتر بفهمند و از آن ب</w:t>
      </w:r>
      <w:r w:rsidR="00F35520" w:rsidRPr="00B14033">
        <w:rPr>
          <w:rFonts w:hint="cs"/>
          <w:rtl/>
        </w:rPr>
        <w:t>ی</w:t>
      </w:r>
      <w:r w:rsidR="005B4F59" w:rsidRPr="00B14033">
        <w:rPr>
          <w:rFonts w:hint="cs"/>
          <w:rtl/>
        </w:rPr>
        <w:t>شتر کسب روشنا</w:t>
      </w:r>
      <w:r w:rsidR="00F35520" w:rsidRPr="00B14033">
        <w:rPr>
          <w:rFonts w:hint="cs"/>
          <w:rtl/>
        </w:rPr>
        <w:t>ی</w:t>
      </w:r>
      <w:r w:rsidR="005B4F59" w:rsidRPr="00B14033">
        <w:rPr>
          <w:rFonts w:hint="cs"/>
          <w:rtl/>
        </w:rPr>
        <w:t>ی نما</w:t>
      </w:r>
      <w:r w:rsidR="00F35520" w:rsidRPr="00B14033">
        <w:rPr>
          <w:rFonts w:hint="cs"/>
          <w:rtl/>
        </w:rPr>
        <w:t>ی</w:t>
      </w:r>
      <w:r w:rsidR="005B4F59" w:rsidRPr="00B14033">
        <w:rPr>
          <w:rFonts w:hint="cs"/>
          <w:rtl/>
        </w:rPr>
        <w:t>ند و در پرتوی نصوص و متون پ</w:t>
      </w:r>
      <w:r w:rsidR="00F35520" w:rsidRPr="00B14033">
        <w:rPr>
          <w:rFonts w:hint="cs"/>
          <w:rtl/>
        </w:rPr>
        <w:t>ی</w:t>
      </w:r>
      <w:r w:rsidR="005B4F59" w:rsidRPr="00B14033">
        <w:rPr>
          <w:rFonts w:hint="cs"/>
          <w:rtl/>
        </w:rPr>
        <w:t>ش</w:t>
      </w:r>
      <w:r w:rsidR="00F35520" w:rsidRPr="00B14033">
        <w:rPr>
          <w:rFonts w:hint="cs"/>
          <w:rtl/>
        </w:rPr>
        <w:t>ی</w:t>
      </w:r>
      <w:r w:rsidR="005B4F59" w:rsidRPr="00B14033">
        <w:rPr>
          <w:rFonts w:hint="cs"/>
          <w:rtl/>
        </w:rPr>
        <w:t>ن</w:t>
      </w:r>
      <w:r w:rsidR="00F35520" w:rsidRPr="00B14033">
        <w:rPr>
          <w:rFonts w:hint="cs"/>
          <w:rtl/>
        </w:rPr>
        <w:t>ی</w:t>
      </w:r>
      <w:r w:rsidR="005B4F59" w:rsidRPr="00B14033">
        <w:rPr>
          <w:rFonts w:hint="cs"/>
          <w:rtl/>
        </w:rPr>
        <w:t>ان به ن</w:t>
      </w:r>
      <w:r w:rsidR="00F35520" w:rsidRPr="00B14033">
        <w:rPr>
          <w:rFonts w:hint="cs"/>
          <w:rtl/>
        </w:rPr>
        <w:t>ی</w:t>
      </w:r>
      <w:r w:rsidR="005B4F59" w:rsidRPr="00B14033">
        <w:rPr>
          <w:rFonts w:hint="cs"/>
          <w:rtl/>
        </w:rPr>
        <w:t>ازهای عصر خود پاسخ دهند.</w:t>
      </w:r>
    </w:p>
    <w:p w:rsidR="005B4F59" w:rsidRPr="00B14033" w:rsidRDefault="00A75216" w:rsidP="00B14033">
      <w:pPr>
        <w:pStyle w:val="a3"/>
        <w:rPr>
          <w:rtl/>
        </w:rPr>
      </w:pPr>
      <w:r w:rsidRPr="00B14033">
        <w:rPr>
          <w:rFonts w:hint="cs"/>
          <w:rtl/>
        </w:rPr>
        <w:t xml:space="preserve"> </w:t>
      </w:r>
      <w:r w:rsidR="005B4F59" w:rsidRPr="00B14033">
        <w:rPr>
          <w:rFonts w:hint="cs"/>
          <w:rtl/>
        </w:rPr>
        <w:t>و در ع</w:t>
      </w:r>
      <w:r w:rsidR="00F35520" w:rsidRPr="00B14033">
        <w:rPr>
          <w:rFonts w:hint="cs"/>
          <w:rtl/>
        </w:rPr>
        <w:t>ی</w:t>
      </w:r>
      <w:r w:rsidR="005B4F59" w:rsidRPr="00B14033">
        <w:rPr>
          <w:rFonts w:hint="cs"/>
          <w:rtl/>
        </w:rPr>
        <w:t>ن حال نبا</w:t>
      </w:r>
      <w:r w:rsidR="00F35520" w:rsidRPr="00B14033">
        <w:rPr>
          <w:rFonts w:hint="cs"/>
          <w:rtl/>
        </w:rPr>
        <w:t>ی</w:t>
      </w:r>
      <w:r w:rsidR="005B4F59" w:rsidRPr="00B14033">
        <w:rPr>
          <w:rFonts w:hint="cs"/>
          <w:rtl/>
        </w:rPr>
        <w:t xml:space="preserve">د فراموش </w:t>
      </w:r>
      <w:r w:rsidR="00F35520" w:rsidRPr="00B14033">
        <w:rPr>
          <w:rFonts w:hint="cs"/>
          <w:rtl/>
        </w:rPr>
        <w:t>ک</w:t>
      </w:r>
      <w:r w:rsidR="005B4F59" w:rsidRPr="00B14033">
        <w:rPr>
          <w:rFonts w:hint="cs"/>
          <w:rtl/>
        </w:rPr>
        <w:t>ن</w:t>
      </w:r>
      <w:r w:rsidR="00F35520" w:rsidRPr="00B14033">
        <w:rPr>
          <w:rFonts w:hint="cs"/>
          <w:rtl/>
        </w:rPr>
        <w:t>ی</w:t>
      </w:r>
      <w:r w:rsidR="005B4F59" w:rsidRPr="00B14033">
        <w:rPr>
          <w:rFonts w:hint="cs"/>
          <w:rtl/>
        </w:rPr>
        <w:t>م که</w:t>
      </w:r>
      <w:r w:rsidR="00DB0DFE" w:rsidRPr="00B14033">
        <w:rPr>
          <w:rFonts w:hint="cs"/>
          <w:rtl/>
        </w:rPr>
        <w:t xml:space="preserve"> </w:t>
      </w:r>
      <w:r w:rsidR="005B4F59" w:rsidRPr="00B14033">
        <w:rPr>
          <w:rFonts w:hint="cs"/>
          <w:rtl/>
        </w:rPr>
        <w:t>ش</w:t>
      </w:r>
      <w:r w:rsidR="00F35520" w:rsidRPr="00B14033">
        <w:rPr>
          <w:rFonts w:hint="cs"/>
          <w:rtl/>
        </w:rPr>
        <w:t>ی</w:t>
      </w:r>
      <w:r w:rsidR="005B4F59" w:rsidRPr="00B14033">
        <w:rPr>
          <w:rFonts w:hint="cs"/>
          <w:rtl/>
        </w:rPr>
        <w:t>و</w:t>
      </w:r>
      <w:r w:rsidR="003026FE">
        <w:rPr>
          <w:rFonts w:hint="cs"/>
          <w:rtl/>
        </w:rPr>
        <w:t>ۀ</w:t>
      </w:r>
      <w:r w:rsidR="005B4F59" w:rsidRPr="00B14033">
        <w:rPr>
          <w:rFonts w:hint="cs"/>
          <w:rtl/>
        </w:rPr>
        <w:t xml:space="preserve"> تحق</w:t>
      </w:r>
      <w:r w:rsidR="00F35520" w:rsidRPr="00B14033">
        <w:rPr>
          <w:rFonts w:hint="cs"/>
          <w:rtl/>
        </w:rPr>
        <w:t>ی</w:t>
      </w:r>
      <w:r w:rsidR="005B4F59" w:rsidRPr="00B14033">
        <w:rPr>
          <w:rFonts w:hint="cs"/>
          <w:rtl/>
        </w:rPr>
        <w:t>ق قدما</w:t>
      </w:r>
      <w:r w:rsidR="0034273E" w:rsidRPr="00B14033">
        <w:rPr>
          <w:rFonts w:hint="cs"/>
          <w:rtl/>
        </w:rPr>
        <w:t xml:space="preserve"> نم</w:t>
      </w:r>
      <w:r w:rsidR="00F35520" w:rsidRPr="00B14033">
        <w:rPr>
          <w:rFonts w:hint="cs"/>
          <w:rtl/>
        </w:rPr>
        <w:t>ی</w:t>
      </w:r>
      <w:r w:rsidR="0034273E" w:rsidRPr="00B14033">
        <w:rPr>
          <w:rFonts w:hint="cs"/>
          <w:rtl/>
        </w:rPr>
        <w:t>‌توان</w:t>
      </w:r>
      <w:r w:rsidR="005B4F59" w:rsidRPr="00B14033">
        <w:rPr>
          <w:rFonts w:hint="cs"/>
          <w:rtl/>
        </w:rPr>
        <w:t>د آنچنان که با</w:t>
      </w:r>
      <w:r w:rsidR="00F35520" w:rsidRPr="00B14033">
        <w:rPr>
          <w:rFonts w:hint="cs"/>
          <w:rtl/>
        </w:rPr>
        <w:t>ی</w:t>
      </w:r>
      <w:r w:rsidR="005B4F59" w:rsidRPr="00B14033">
        <w:rPr>
          <w:rFonts w:hint="cs"/>
          <w:rtl/>
        </w:rPr>
        <w:t>د و شا</w:t>
      </w:r>
      <w:r w:rsidR="00F35520" w:rsidRPr="00B14033">
        <w:rPr>
          <w:rFonts w:hint="cs"/>
          <w:rtl/>
        </w:rPr>
        <w:t>ی</w:t>
      </w:r>
      <w:r w:rsidR="005B4F59" w:rsidRPr="00B14033">
        <w:rPr>
          <w:rFonts w:hint="cs"/>
          <w:rtl/>
        </w:rPr>
        <w:t>د از عهد</w:t>
      </w:r>
      <w:r w:rsidR="003026FE">
        <w:rPr>
          <w:rFonts w:hint="cs"/>
          <w:rtl/>
        </w:rPr>
        <w:t>ۀ</w:t>
      </w:r>
      <w:r w:rsidR="005B4F59" w:rsidRPr="00B14033">
        <w:rPr>
          <w:rFonts w:hint="cs"/>
          <w:rtl/>
        </w:rPr>
        <w:t xml:space="preserve"> کند وکار و بررسی همه جانب</w:t>
      </w:r>
      <w:r w:rsidR="003026FE">
        <w:rPr>
          <w:rFonts w:hint="cs"/>
          <w:rtl/>
        </w:rPr>
        <w:t>ۀ</w:t>
      </w:r>
      <w:r w:rsidR="005B4F59" w:rsidRPr="00B14033">
        <w:rPr>
          <w:rFonts w:hint="cs"/>
          <w:rtl/>
        </w:rPr>
        <w:t xml:space="preserve"> موضوع</w:t>
      </w:r>
      <w:r w:rsidR="00DB0DFE" w:rsidRPr="00B14033">
        <w:rPr>
          <w:rFonts w:hint="cs"/>
          <w:rtl/>
        </w:rPr>
        <w:t xml:space="preserve"> </w:t>
      </w:r>
      <w:r w:rsidR="005B4F59" w:rsidRPr="00B14033">
        <w:rPr>
          <w:rFonts w:hint="cs"/>
          <w:rtl/>
        </w:rPr>
        <w:t>بدر آ</w:t>
      </w:r>
      <w:r w:rsidR="00F35520" w:rsidRPr="00B14033">
        <w:rPr>
          <w:rFonts w:hint="cs"/>
          <w:rtl/>
        </w:rPr>
        <w:t>ی</w:t>
      </w:r>
      <w:r w:rsidR="005B4F59" w:rsidRPr="00B14033">
        <w:rPr>
          <w:rFonts w:hint="cs"/>
          <w:rtl/>
        </w:rPr>
        <w:t>د؛ ز</w:t>
      </w:r>
      <w:r w:rsidR="00F35520" w:rsidRPr="00B14033">
        <w:rPr>
          <w:rFonts w:hint="cs"/>
          <w:rtl/>
        </w:rPr>
        <w:t>ی</w:t>
      </w:r>
      <w:r w:rsidR="005B4F59" w:rsidRPr="00B14033">
        <w:rPr>
          <w:rFonts w:hint="cs"/>
          <w:rtl/>
        </w:rPr>
        <w:t>را در برخی از جز</w:t>
      </w:r>
      <w:r w:rsidR="00F35520" w:rsidRPr="00B14033">
        <w:rPr>
          <w:rFonts w:hint="cs"/>
          <w:rtl/>
        </w:rPr>
        <w:t>یی</w:t>
      </w:r>
      <w:r w:rsidR="005B4F59" w:rsidRPr="00B14033">
        <w:rPr>
          <w:rFonts w:hint="cs"/>
          <w:rtl/>
        </w:rPr>
        <w:t>ات موضوع تحق</w:t>
      </w:r>
      <w:r w:rsidR="00F35520" w:rsidRPr="00B14033">
        <w:rPr>
          <w:rFonts w:hint="cs"/>
          <w:rtl/>
        </w:rPr>
        <w:t>ی</w:t>
      </w:r>
      <w:r w:rsidR="005B4F59" w:rsidRPr="00B14033">
        <w:rPr>
          <w:rFonts w:hint="cs"/>
          <w:rtl/>
        </w:rPr>
        <w:t>قات قدما کافی نبوده، دانشمندان معاصر با توجه با نصوص شرعی و با در نظرداشت شرا</w:t>
      </w:r>
      <w:r w:rsidR="00F35520" w:rsidRPr="00B14033">
        <w:rPr>
          <w:rFonts w:hint="cs"/>
          <w:rtl/>
        </w:rPr>
        <w:t>ی</w:t>
      </w:r>
      <w:r w:rsidR="005B4F59" w:rsidRPr="00B14033">
        <w:rPr>
          <w:rFonts w:hint="cs"/>
          <w:rtl/>
        </w:rPr>
        <w:t>ط عصر ناگذ</w:t>
      </w:r>
      <w:r w:rsidR="00F35520" w:rsidRPr="00B14033">
        <w:rPr>
          <w:rFonts w:hint="cs"/>
          <w:rtl/>
        </w:rPr>
        <w:t>ی</w:t>
      </w:r>
      <w:r w:rsidR="005B4F59" w:rsidRPr="00B14033">
        <w:rPr>
          <w:rFonts w:hint="cs"/>
          <w:rtl/>
        </w:rPr>
        <w:t>ر به بحث و بررسی مسا</w:t>
      </w:r>
      <w:r w:rsidR="00F35520" w:rsidRPr="00B14033">
        <w:rPr>
          <w:rFonts w:hint="cs"/>
          <w:rtl/>
        </w:rPr>
        <w:t>ی</w:t>
      </w:r>
      <w:r w:rsidR="005B4F59" w:rsidRPr="00B14033">
        <w:rPr>
          <w:rFonts w:hint="cs"/>
          <w:rtl/>
        </w:rPr>
        <w:t>لی شدند و</w:t>
      </w:r>
      <w:r w:rsidR="005F5073" w:rsidRPr="00B14033">
        <w:rPr>
          <w:rFonts w:hint="cs"/>
          <w:rtl/>
        </w:rPr>
        <w:t xml:space="preserve"> م</w:t>
      </w:r>
      <w:r w:rsidR="00F35520" w:rsidRPr="00B14033">
        <w:rPr>
          <w:rFonts w:hint="cs"/>
          <w:rtl/>
        </w:rPr>
        <w:t>ی</w:t>
      </w:r>
      <w:r w:rsidR="005F5073" w:rsidRPr="00B14033">
        <w:rPr>
          <w:rFonts w:hint="cs"/>
          <w:rtl/>
        </w:rPr>
        <w:t>‌شو</w:t>
      </w:r>
      <w:r w:rsidR="005B4F59" w:rsidRPr="00B14033">
        <w:rPr>
          <w:rFonts w:hint="cs"/>
          <w:rtl/>
        </w:rPr>
        <w:t xml:space="preserve">ند </w:t>
      </w:r>
      <w:r w:rsidR="00F35520" w:rsidRPr="00B14033">
        <w:rPr>
          <w:rFonts w:hint="cs"/>
          <w:rtl/>
        </w:rPr>
        <w:t>ک</w:t>
      </w:r>
      <w:r w:rsidR="005B4F59" w:rsidRPr="00B14033">
        <w:rPr>
          <w:rFonts w:hint="cs"/>
          <w:rtl/>
        </w:rPr>
        <w:t>ه</w:t>
      </w:r>
      <w:r w:rsidR="00DB0DFE" w:rsidRPr="00B14033">
        <w:rPr>
          <w:rFonts w:hint="cs"/>
          <w:rtl/>
        </w:rPr>
        <w:t xml:space="preserve"> </w:t>
      </w:r>
      <w:r w:rsidR="005B4F59" w:rsidRPr="00B14033">
        <w:rPr>
          <w:rFonts w:hint="cs"/>
          <w:rtl/>
        </w:rPr>
        <w:t>در گذشته ه</w:t>
      </w:r>
      <w:r w:rsidR="00F35520" w:rsidRPr="00B14033">
        <w:rPr>
          <w:rFonts w:hint="cs"/>
          <w:rtl/>
        </w:rPr>
        <w:t>ی</w:t>
      </w:r>
      <w:r w:rsidR="005B4F59" w:rsidRPr="00B14033">
        <w:rPr>
          <w:rFonts w:hint="cs"/>
          <w:rtl/>
        </w:rPr>
        <w:t>چ مطرح نبوده و ن</w:t>
      </w:r>
      <w:r w:rsidR="00F35520" w:rsidRPr="00B14033">
        <w:rPr>
          <w:rFonts w:hint="cs"/>
          <w:rtl/>
        </w:rPr>
        <w:t>ی</w:t>
      </w:r>
      <w:r w:rsidR="005B4F59" w:rsidRPr="00B14033">
        <w:rPr>
          <w:rFonts w:hint="cs"/>
          <w:rtl/>
        </w:rPr>
        <w:t>ازی به آن د</w:t>
      </w:r>
      <w:r w:rsidR="00F35520" w:rsidRPr="00B14033">
        <w:rPr>
          <w:rFonts w:hint="cs"/>
          <w:rtl/>
        </w:rPr>
        <w:t>ی</w:t>
      </w:r>
      <w:r w:rsidR="005B4F59" w:rsidRPr="00B14033">
        <w:rPr>
          <w:rFonts w:hint="cs"/>
          <w:rtl/>
        </w:rPr>
        <w:t>ده</w:t>
      </w:r>
      <w:r w:rsidR="00A12A34" w:rsidRPr="00B14033">
        <w:rPr>
          <w:rFonts w:hint="cs"/>
          <w:rtl/>
        </w:rPr>
        <w:t xml:space="preserve"> نم</w:t>
      </w:r>
      <w:r w:rsidR="00F35520" w:rsidRPr="00B14033">
        <w:rPr>
          <w:rFonts w:hint="cs"/>
          <w:rtl/>
        </w:rPr>
        <w:t>ی</w:t>
      </w:r>
      <w:r w:rsidR="00A12A34" w:rsidRPr="00B14033">
        <w:rPr>
          <w:rFonts w:hint="cs"/>
          <w:rtl/>
        </w:rPr>
        <w:t>‌شد</w:t>
      </w:r>
      <w:r w:rsidR="005B4F59" w:rsidRPr="00B14033">
        <w:rPr>
          <w:rFonts w:hint="cs"/>
          <w:rtl/>
        </w:rPr>
        <w:t>. مساعی و تحق</w:t>
      </w:r>
      <w:r w:rsidR="00F35520" w:rsidRPr="00B14033">
        <w:rPr>
          <w:rFonts w:hint="cs"/>
          <w:rtl/>
        </w:rPr>
        <w:t>ی</w:t>
      </w:r>
      <w:r w:rsidR="005B4F59" w:rsidRPr="00B14033">
        <w:rPr>
          <w:rFonts w:hint="cs"/>
          <w:rtl/>
        </w:rPr>
        <w:t>قات معاصر در ا</w:t>
      </w:r>
      <w:r w:rsidR="00F35520" w:rsidRPr="00B14033">
        <w:rPr>
          <w:rFonts w:hint="cs"/>
          <w:rtl/>
        </w:rPr>
        <w:t>ی</w:t>
      </w:r>
      <w:r w:rsidR="005B4F59" w:rsidRPr="00B14033">
        <w:rPr>
          <w:rFonts w:hint="cs"/>
          <w:rtl/>
        </w:rPr>
        <w:t>ن موضوع</w:t>
      </w:r>
      <w:r w:rsidR="00DB0DFE" w:rsidRPr="00B14033">
        <w:rPr>
          <w:rFonts w:hint="cs"/>
          <w:rtl/>
        </w:rPr>
        <w:t xml:space="preserve"> </w:t>
      </w:r>
      <w:r w:rsidR="005B4F59" w:rsidRPr="00B14033">
        <w:rPr>
          <w:rFonts w:hint="cs"/>
          <w:rtl/>
        </w:rPr>
        <w:t>به پنج قسمت بگون</w:t>
      </w:r>
      <w:r w:rsidR="003026FE">
        <w:rPr>
          <w:rFonts w:hint="cs"/>
          <w:rtl/>
        </w:rPr>
        <w:t>ۀ</w:t>
      </w:r>
      <w:r w:rsidR="005B4F59" w:rsidRPr="00B14033">
        <w:rPr>
          <w:rFonts w:hint="cs"/>
          <w:rtl/>
        </w:rPr>
        <w:t xml:space="preserve"> ز</w:t>
      </w:r>
      <w:r w:rsidR="00F35520" w:rsidRPr="00B14033">
        <w:rPr>
          <w:rFonts w:hint="cs"/>
          <w:rtl/>
        </w:rPr>
        <w:t>ی</w:t>
      </w:r>
      <w:r w:rsidR="005B4F59" w:rsidRPr="00B14033">
        <w:rPr>
          <w:rFonts w:hint="cs"/>
          <w:rtl/>
        </w:rPr>
        <w:t>ر مورد بررسی قرار</w:t>
      </w:r>
      <w:r w:rsidR="00A569C8" w:rsidRPr="00B14033">
        <w:rPr>
          <w:rFonts w:hint="cs"/>
          <w:rtl/>
        </w:rPr>
        <w:t xml:space="preserve"> م</w:t>
      </w:r>
      <w:r w:rsidR="00F35520" w:rsidRPr="00B14033">
        <w:rPr>
          <w:rFonts w:hint="cs"/>
          <w:rtl/>
        </w:rPr>
        <w:t>ی</w:t>
      </w:r>
      <w:r w:rsidR="00A569C8" w:rsidRPr="00B14033">
        <w:rPr>
          <w:rFonts w:hint="cs"/>
          <w:rtl/>
        </w:rPr>
        <w:t>‌گ</w:t>
      </w:r>
      <w:r w:rsidR="00F35520" w:rsidRPr="00B14033">
        <w:rPr>
          <w:rFonts w:hint="cs"/>
          <w:rtl/>
        </w:rPr>
        <w:t>ی</w:t>
      </w:r>
      <w:r w:rsidR="00A569C8" w:rsidRPr="00B14033">
        <w:rPr>
          <w:rFonts w:hint="cs"/>
          <w:rtl/>
        </w:rPr>
        <w:t>ر</w:t>
      </w:r>
      <w:r w:rsidR="005B4F59" w:rsidRPr="00B14033">
        <w:rPr>
          <w:rFonts w:hint="cs"/>
          <w:rtl/>
        </w:rPr>
        <w:t>د</w:t>
      </w:r>
      <w:r w:rsidR="00B01A09" w:rsidRPr="00B14033">
        <w:rPr>
          <w:rFonts w:hint="cs"/>
          <w:rtl/>
        </w:rPr>
        <w:t xml:space="preserve">: </w:t>
      </w:r>
    </w:p>
    <w:p w:rsidR="005B4F59" w:rsidRPr="00B14033" w:rsidRDefault="005B4F59" w:rsidP="00B14033">
      <w:pPr>
        <w:pStyle w:val="a3"/>
        <w:rPr>
          <w:rtl/>
        </w:rPr>
      </w:pPr>
      <w:r w:rsidRPr="00B14033">
        <w:rPr>
          <w:rFonts w:hint="cs"/>
          <w:rtl/>
        </w:rPr>
        <w:t>الف- تأل</w:t>
      </w:r>
      <w:r w:rsidR="00F35520" w:rsidRPr="00B14033">
        <w:rPr>
          <w:rFonts w:hint="cs"/>
          <w:rtl/>
        </w:rPr>
        <w:t>ی</w:t>
      </w:r>
      <w:r w:rsidRPr="00B14033">
        <w:rPr>
          <w:rFonts w:hint="cs"/>
          <w:rtl/>
        </w:rPr>
        <w:t>ف مستقل در موضوع.</w:t>
      </w:r>
    </w:p>
    <w:p w:rsidR="005B4F59" w:rsidRPr="00B14033" w:rsidRDefault="005B4F59" w:rsidP="00B14033">
      <w:pPr>
        <w:pStyle w:val="a3"/>
        <w:rPr>
          <w:rtl/>
        </w:rPr>
      </w:pPr>
      <w:r w:rsidRPr="00B14033">
        <w:rPr>
          <w:rFonts w:hint="cs"/>
          <w:rtl/>
        </w:rPr>
        <w:t>ب- بررسی موضوع در ضمن مباحث علوم قرآنی.</w:t>
      </w:r>
    </w:p>
    <w:p w:rsidR="005B4F59" w:rsidRPr="00B14033" w:rsidRDefault="005B4F59" w:rsidP="00B14033">
      <w:pPr>
        <w:pStyle w:val="a3"/>
        <w:rPr>
          <w:rtl/>
        </w:rPr>
      </w:pPr>
      <w:r w:rsidRPr="00B14033">
        <w:rPr>
          <w:rFonts w:hint="cs"/>
          <w:rtl/>
        </w:rPr>
        <w:t>ج- مشخصات تحق</w:t>
      </w:r>
      <w:r w:rsidR="00F35520" w:rsidRPr="00B14033">
        <w:rPr>
          <w:rFonts w:hint="cs"/>
          <w:rtl/>
        </w:rPr>
        <w:t>ی</w:t>
      </w:r>
      <w:r w:rsidRPr="00B14033">
        <w:rPr>
          <w:rFonts w:hint="cs"/>
          <w:rtl/>
        </w:rPr>
        <w:t>قات معاصر.</w:t>
      </w:r>
    </w:p>
    <w:p w:rsidR="005B4F59" w:rsidRPr="00B14033" w:rsidRDefault="005B4F59" w:rsidP="00B14033">
      <w:pPr>
        <w:pStyle w:val="a3"/>
        <w:rPr>
          <w:rtl/>
        </w:rPr>
      </w:pPr>
      <w:r w:rsidRPr="00B14033">
        <w:rPr>
          <w:rFonts w:hint="cs"/>
          <w:rtl/>
        </w:rPr>
        <w:t>د- پاسخ به ا</w:t>
      </w:r>
      <w:r w:rsidR="00F35520" w:rsidRPr="00B14033">
        <w:rPr>
          <w:rFonts w:hint="cs"/>
          <w:rtl/>
        </w:rPr>
        <w:t>ی</w:t>
      </w:r>
      <w:r w:rsidRPr="00B14033">
        <w:rPr>
          <w:rFonts w:hint="cs"/>
          <w:rtl/>
        </w:rPr>
        <w:t>راد، و ردّ</w:t>
      </w:r>
      <w:r w:rsidR="00965835" w:rsidRPr="00B14033">
        <w:rPr>
          <w:rFonts w:hint="cs"/>
          <w:rtl/>
        </w:rPr>
        <w:t xml:space="preserve"> تلاش‌ها</w:t>
      </w:r>
      <w:r w:rsidRPr="00B14033">
        <w:rPr>
          <w:rFonts w:hint="cs"/>
          <w:rtl/>
        </w:rPr>
        <w:t>ی منحرفان</w:t>
      </w:r>
      <w:r w:rsidR="003026FE">
        <w:rPr>
          <w:rFonts w:hint="cs"/>
          <w:rtl/>
        </w:rPr>
        <w:t>ۀ</w:t>
      </w:r>
      <w:r w:rsidRPr="00B14033">
        <w:rPr>
          <w:rFonts w:hint="cs"/>
          <w:rtl/>
        </w:rPr>
        <w:t xml:space="preserve"> خاورشناسان. </w:t>
      </w:r>
    </w:p>
    <w:p w:rsidR="005B4F59" w:rsidRPr="00B14033" w:rsidRDefault="005B4F59" w:rsidP="00B14033">
      <w:pPr>
        <w:pStyle w:val="a3"/>
        <w:rPr>
          <w:rtl/>
        </w:rPr>
      </w:pPr>
      <w:r w:rsidRPr="00B14033">
        <w:rPr>
          <w:rFonts w:hint="cs"/>
          <w:rtl/>
        </w:rPr>
        <w:t>هـ- ملاحظات و</w:t>
      </w:r>
      <w:r w:rsidR="00A12A34" w:rsidRPr="00B14033">
        <w:rPr>
          <w:rFonts w:hint="cs"/>
          <w:rtl/>
        </w:rPr>
        <w:t xml:space="preserve"> کاست</w:t>
      </w:r>
      <w:r w:rsidR="00F35520" w:rsidRPr="00B14033">
        <w:rPr>
          <w:rFonts w:hint="cs"/>
          <w:rtl/>
        </w:rPr>
        <w:t>ی</w:t>
      </w:r>
      <w:r w:rsidR="00A12A34" w:rsidRPr="00B14033">
        <w:rPr>
          <w:rFonts w:hint="cs"/>
          <w:rtl/>
        </w:rPr>
        <w:t>‌ها</w:t>
      </w:r>
      <w:r w:rsidRPr="00B14033">
        <w:rPr>
          <w:rFonts w:hint="cs"/>
          <w:rtl/>
        </w:rPr>
        <w:t>.</w:t>
      </w:r>
    </w:p>
    <w:p w:rsidR="005B4F59" w:rsidRPr="000422CA" w:rsidRDefault="005B4F59" w:rsidP="00B14033">
      <w:pPr>
        <w:pStyle w:val="a1"/>
        <w:rPr>
          <w:rtl/>
          <w:lang w:bidi="fa-IR"/>
        </w:rPr>
      </w:pPr>
      <w:bookmarkStart w:id="122" w:name="_Toc319534443"/>
      <w:bookmarkStart w:id="123" w:name="_Toc441916629"/>
      <w:bookmarkStart w:id="124" w:name="_Toc282186586"/>
      <w:bookmarkStart w:id="125" w:name="_Toc304290530"/>
      <w:r w:rsidRPr="000422CA">
        <w:rPr>
          <w:rFonts w:hint="cs"/>
          <w:rtl/>
          <w:lang w:bidi="fa-IR"/>
        </w:rPr>
        <w:t>الف- تأل</w:t>
      </w:r>
      <w:r w:rsidR="00786F26">
        <w:rPr>
          <w:rFonts w:hint="cs"/>
          <w:rtl/>
          <w:lang w:bidi="fa-IR"/>
        </w:rPr>
        <w:t>ی</w:t>
      </w:r>
      <w:r w:rsidRPr="000422CA">
        <w:rPr>
          <w:rFonts w:hint="cs"/>
          <w:rtl/>
          <w:lang w:bidi="fa-IR"/>
        </w:rPr>
        <w:t xml:space="preserve">فات مستقل در </w:t>
      </w:r>
      <w:r w:rsidR="00B35CA9">
        <w:rPr>
          <w:rFonts w:hint="cs"/>
          <w:rtl/>
          <w:lang w:bidi="fa-IR"/>
        </w:rPr>
        <w:t>«</w:t>
      </w:r>
      <w:r w:rsidRPr="000422CA">
        <w:rPr>
          <w:rFonts w:hint="cs"/>
          <w:rtl/>
          <w:lang w:bidi="fa-IR"/>
        </w:rPr>
        <w:t>علم مکی و مدنی</w:t>
      </w:r>
      <w:r w:rsidR="00B35CA9">
        <w:rPr>
          <w:rFonts w:hint="cs"/>
          <w:rtl/>
          <w:lang w:bidi="fa-IR"/>
        </w:rPr>
        <w:t>»</w:t>
      </w:r>
      <w:r w:rsidR="00B01A09">
        <w:rPr>
          <w:rFonts w:hint="cs"/>
          <w:rtl/>
          <w:lang w:bidi="fa-IR"/>
        </w:rPr>
        <w:t>:</w:t>
      </w:r>
      <w:bookmarkEnd w:id="122"/>
      <w:bookmarkEnd w:id="123"/>
      <w:r w:rsidR="00B01A09">
        <w:rPr>
          <w:rFonts w:hint="cs"/>
          <w:rtl/>
          <w:lang w:bidi="fa-IR"/>
        </w:rPr>
        <w:t xml:space="preserve"> </w:t>
      </w:r>
      <w:bookmarkEnd w:id="124"/>
      <w:bookmarkEnd w:id="125"/>
    </w:p>
    <w:p w:rsidR="005B4F59" w:rsidRPr="00B14033" w:rsidRDefault="005B4F59" w:rsidP="00B14033">
      <w:pPr>
        <w:pStyle w:val="a3"/>
        <w:rPr>
          <w:rtl/>
        </w:rPr>
      </w:pPr>
      <w:r w:rsidRPr="00B14033">
        <w:rPr>
          <w:rFonts w:hint="cs"/>
          <w:rtl/>
        </w:rPr>
        <w:t>تعدادی از محققان معاصر و دانشمندان علوم القرآن با تأسی از علمای پ</w:t>
      </w:r>
      <w:r w:rsidR="00F35520" w:rsidRPr="00B14033">
        <w:rPr>
          <w:rFonts w:hint="cs"/>
          <w:rtl/>
        </w:rPr>
        <w:t>ی</w:t>
      </w:r>
      <w:r w:rsidRPr="00B14033">
        <w:rPr>
          <w:rFonts w:hint="cs"/>
          <w:rtl/>
        </w:rPr>
        <w:t>ش</w:t>
      </w:r>
      <w:r w:rsidR="00F35520" w:rsidRPr="00B14033">
        <w:rPr>
          <w:rFonts w:hint="cs"/>
          <w:rtl/>
        </w:rPr>
        <w:t>ی</w:t>
      </w:r>
      <w:r w:rsidRPr="00B14033">
        <w:rPr>
          <w:rFonts w:hint="cs"/>
          <w:rtl/>
        </w:rPr>
        <w:t>ن و با درک اهم</w:t>
      </w:r>
      <w:r w:rsidR="00F35520" w:rsidRPr="00B14033">
        <w:rPr>
          <w:rFonts w:hint="cs"/>
          <w:rtl/>
        </w:rPr>
        <w:t>ی</w:t>
      </w:r>
      <w:r w:rsidRPr="00B14033">
        <w:rPr>
          <w:rFonts w:hint="cs"/>
          <w:rtl/>
        </w:rPr>
        <w:t>ت آن،</w:t>
      </w:r>
      <w:r w:rsidR="00A75216" w:rsidRPr="00B14033">
        <w:rPr>
          <w:rFonts w:hint="cs"/>
          <w:rtl/>
        </w:rPr>
        <w:t xml:space="preserve"> کتاب‌ها</w:t>
      </w:r>
      <w:r w:rsidRPr="00B14033">
        <w:rPr>
          <w:rFonts w:hint="cs"/>
          <w:rtl/>
        </w:rPr>
        <w:t>ی</w:t>
      </w:r>
      <w:r w:rsidR="001144B2" w:rsidRPr="00B14033">
        <w:rPr>
          <w:rFonts w:hint="cs"/>
          <w:rtl/>
        </w:rPr>
        <w:t xml:space="preserve"> جداگانه‌ای </w:t>
      </w:r>
      <w:r w:rsidRPr="00B14033">
        <w:rPr>
          <w:rFonts w:hint="cs"/>
          <w:rtl/>
        </w:rPr>
        <w:t>در علم "مکی و مدنی" تصن</w:t>
      </w:r>
      <w:r w:rsidR="00F35520" w:rsidRPr="00B14033">
        <w:rPr>
          <w:rFonts w:hint="cs"/>
          <w:rtl/>
        </w:rPr>
        <w:t>ی</w:t>
      </w:r>
      <w:r w:rsidRPr="00B14033">
        <w:rPr>
          <w:rFonts w:hint="cs"/>
          <w:rtl/>
        </w:rPr>
        <w:t>ف نموده، با تفص</w:t>
      </w:r>
      <w:r w:rsidR="00F35520" w:rsidRPr="00B14033">
        <w:rPr>
          <w:rFonts w:hint="cs"/>
          <w:rtl/>
        </w:rPr>
        <w:t>ی</w:t>
      </w:r>
      <w:r w:rsidRPr="00B14033">
        <w:rPr>
          <w:rFonts w:hint="cs"/>
          <w:rtl/>
        </w:rPr>
        <w:t>ل و با ذکر دلا</w:t>
      </w:r>
      <w:r w:rsidR="00F35520" w:rsidRPr="00B14033">
        <w:rPr>
          <w:rFonts w:hint="cs"/>
          <w:rtl/>
        </w:rPr>
        <w:t>ی</w:t>
      </w:r>
      <w:r w:rsidRPr="00B14033">
        <w:rPr>
          <w:rFonts w:hint="cs"/>
          <w:rtl/>
        </w:rPr>
        <w:t>ل ا</w:t>
      </w:r>
      <w:r w:rsidR="00F35520" w:rsidRPr="00B14033">
        <w:rPr>
          <w:rFonts w:hint="cs"/>
          <w:rtl/>
        </w:rPr>
        <w:t>ی</w:t>
      </w:r>
      <w:r w:rsidRPr="00B14033">
        <w:rPr>
          <w:rFonts w:hint="cs"/>
          <w:rtl/>
        </w:rPr>
        <w:t>ن موضوع را بررسی نموده</w:t>
      </w:r>
      <w:r w:rsidR="00EC1F93" w:rsidRPr="00B14033">
        <w:rPr>
          <w:rFonts w:hint="cs"/>
          <w:rtl/>
        </w:rPr>
        <w:t xml:space="preserve">‌اند </w:t>
      </w:r>
      <w:r w:rsidRPr="00B14033">
        <w:rPr>
          <w:rFonts w:hint="cs"/>
          <w:rtl/>
        </w:rPr>
        <w:t>که از آنجمله سه کتاب قابل ذکراست</w:t>
      </w:r>
      <w:r w:rsidR="00B01A09" w:rsidRPr="00B14033">
        <w:rPr>
          <w:rFonts w:hint="cs"/>
          <w:rtl/>
        </w:rPr>
        <w:t xml:space="preserve">: </w:t>
      </w:r>
    </w:p>
    <w:p w:rsidR="005B4F59" w:rsidRPr="00773BF3" w:rsidRDefault="005B4F59" w:rsidP="00DD7EDD">
      <w:pPr>
        <w:pStyle w:val="a6"/>
        <w:numPr>
          <w:ilvl w:val="0"/>
          <w:numId w:val="32"/>
        </w:numPr>
        <w:rPr>
          <w:rtl/>
        </w:rPr>
      </w:pPr>
      <w:r w:rsidRPr="00773BF3">
        <w:rPr>
          <w:rFonts w:hint="cs"/>
          <w:rtl/>
        </w:rPr>
        <w:t>المك</w:t>
      </w:r>
      <w:r w:rsidR="00B14033">
        <w:rPr>
          <w:rFonts w:hint="cs"/>
          <w:rtl/>
          <w:lang w:bidi="fa-IR"/>
        </w:rPr>
        <w:t>ی</w:t>
      </w:r>
      <w:r w:rsidRPr="00773BF3">
        <w:rPr>
          <w:rFonts w:hint="cs"/>
          <w:rtl/>
        </w:rPr>
        <w:t xml:space="preserve"> والمدنی</w:t>
      </w:r>
      <w:r w:rsidR="004A1D9B">
        <w:rPr>
          <w:rFonts w:hint="cs"/>
          <w:rtl/>
        </w:rPr>
        <w:t xml:space="preserve"> في </w:t>
      </w:r>
      <w:r w:rsidRPr="00773BF3">
        <w:rPr>
          <w:rFonts w:hint="cs"/>
          <w:rtl/>
        </w:rPr>
        <w:t>القرآن الكريم</w:t>
      </w:r>
      <w:r w:rsidR="00B01A09" w:rsidRPr="00773BF3">
        <w:rPr>
          <w:rFonts w:hint="cs"/>
          <w:rtl/>
        </w:rPr>
        <w:t xml:space="preserve">: </w:t>
      </w:r>
    </w:p>
    <w:p w:rsidR="005B4F59" w:rsidRPr="00B14033" w:rsidRDefault="00A75216" w:rsidP="00B14033">
      <w:pPr>
        <w:pStyle w:val="a3"/>
        <w:rPr>
          <w:rtl/>
        </w:rPr>
      </w:pPr>
      <w:r w:rsidRPr="00B14033">
        <w:rPr>
          <w:rFonts w:hint="cs"/>
          <w:rtl/>
        </w:rPr>
        <w:t xml:space="preserve"> </w:t>
      </w:r>
      <w:r w:rsidR="005B4F59" w:rsidRPr="00B14033">
        <w:rPr>
          <w:rFonts w:hint="cs"/>
          <w:rtl/>
        </w:rPr>
        <w:t>ا</w:t>
      </w:r>
      <w:r w:rsidR="00F35520" w:rsidRPr="00B14033">
        <w:rPr>
          <w:rFonts w:hint="cs"/>
          <w:rtl/>
        </w:rPr>
        <w:t>ی</w:t>
      </w:r>
      <w:r w:rsidR="005B4F59" w:rsidRPr="00B14033">
        <w:rPr>
          <w:rFonts w:hint="cs"/>
          <w:rtl/>
        </w:rPr>
        <w:t>ن کتاب رسال</w:t>
      </w:r>
      <w:r w:rsidR="003026FE">
        <w:rPr>
          <w:rFonts w:hint="cs"/>
          <w:rtl/>
        </w:rPr>
        <w:t>ۀ</w:t>
      </w:r>
      <w:r w:rsidR="005B4F59" w:rsidRPr="00B14033">
        <w:rPr>
          <w:rFonts w:hint="cs"/>
          <w:rtl/>
        </w:rPr>
        <w:t xml:space="preserve"> ماستری است که توسط عبد الرزاق حس</w:t>
      </w:r>
      <w:r w:rsidR="00F35520" w:rsidRPr="00B14033">
        <w:rPr>
          <w:rFonts w:hint="cs"/>
          <w:rtl/>
        </w:rPr>
        <w:t>ی</w:t>
      </w:r>
      <w:r w:rsidR="005B4F59" w:rsidRPr="00B14033">
        <w:rPr>
          <w:rFonts w:hint="cs"/>
          <w:rtl/>
        </w:rPr>
        <w:t>ن احمد در پوهنتون اسلامی مد</w:t>
      </w:r>
      <w:r w:rsidR="00F35520" w:rsidRPr="00B14033">
        <w:rPr>
          <w:rFonts w:hint="cs"/>
          <w:rtl/>
        </w:rPr>
        <w:t>ی</w:t>
      </w:r>
      <w:r w:rsidR="005B4F59" w:rsidRPr="00B14033">
        <w:rPr>
          <w:rFonts w:hint="cs"/>
          <w:rtl/>
        </w:rPr>
        <w:t>ن</w:t>
      </w:r>
      <w:r w:rsidR="003026FE">
        <w:rPr>
          <w:rFonts w:hint="cs"/>
          <w:rtl/>
        </w:rPr>
        <w:t>ۀ</w:t>
      </w:r>
      <w:r w:rsidR="005B4F59" w:rsidRPr="00B14033">
        <w:rPr>
          <w:rFonts w:hint="cs"/>
          <w:rtl/>
        </w:rPr>
        <w:t xml:space="preserve"> منوره ته</w:t>
      </w:r>
      <w:r w:rsidR="00F35520" w:rsidRPr="00B14033">
        <w:rPr>
          <w:rFonts w:hint="cs"/>
          <w:rtl/>
        </w:rPr>
        <w:t>ی</w:t>
      </w:r>
      <w:r w:rsidR="005B4F59" w:rsidRPr="00B14033">
        <w:rPr>
          <w:rFonts w:hint="cs"/>
          <w:rtl/>
        </w:rPr>
        <w:t>ه گرد</w:t>
      </w:r>
      <w:r w:rsidR="00F35520" w:rsidRPr="00B14033">
        <w:rPr>
          <w:rFonts w:hint="cs"/>
          <w:rtl/>
        </w:rPr>
        <w:t>ی</w:t>
      </w:r>
      <w:r w:rsidR="005B4F59" w:rsidRPr="00B14033">
        <w:rPr>
          <w:rFonts w:hint="cs"/>
          <w:rtl/>
        </w:rPr>
        <w:t>ده و از طرف مطبع</w:t>
      </w:r>
      <w:r w:rsidR="003026FE">
        <w:rPr>
          <w:rFonts w:hint="cs"/>
          <w:rtl/>
        </w:rPr>
        <w:t>ۀ</w:t>
      </w:r>
      <w:r w:rsidR="005B4F59" w:rsidRPr="00B14033">
        <w:rPr>
          <w:rFonts w:hint="cs"/>
          <w:rtl/>
        </w:rPr>
        <w:t xml:space="preserve"> دار ابن عمان، مصر به طبع رس</w:t>
      </w:r>
      <w:r w:rsidR="00F35520" w:rsidRPr="00B14033">
        <w:rPr>
          <w:rFonts w:hint="cs"/>
          <w:rtl/>
        </w:rPr>
        <w:t>ی</w:t>
      </w:r>
      <w:r w:rsidR="005B4F59" w:rsidRPr="00B14033">
        <w:rPr>
          <w:rFonts w:hint="cs"/>
          <w:rtl/>
        </w:rPr>
        <w:t>ده است.</w:t>
      </w:r>
    </w:p>
    <w:p w:rsidR="005B4F59" w:rsidRPr="00B14033" w:rsidRDefault="005B4F59" w:rsidP="00B14033">
      <w:pPr>
        <w:pStyle w:val="a3"/>
        <w:rPr>
          <w:rtl/>
        </w:rPr>
      </w:pPr>
      <w:r w:rsidRPr="00B14033">
        <w:rPr>
          <w:rFonts w:hint="cs"/>
          <w:rtl/>
        </w:rPr>
        <w:t xml:space="preserve"> کتاب فوق الذکر بدون ترد</w:t>
      </w:r>
      <w:r w:rsidR="00F35520" w:rsidRPr="00B14033">
        <w:rPr>
          <w:rFonts w:hint="cs"/>
          <w:rtl/>
        </w:rPr>
        <w:t>ی</w:t>
      </w:r>
      <w:r w:rsidRPr="00B14033">
        <w:rPr>
          <w:rFonts w:hint="cs"/>
          <w:rtl/>
        </w:rPr>
        <w:t>د مف</w:t>
      </w:r>
      <w:r w:rsidR="00F35520" w:rsidRPr="00B14033">
        <w:rPr>
          <w:rFonts w:hint="cs"/>
          <w:rtl/>
        </w:rPr>
        <w:t>ی</w:t>
      </w:r>
      <w:r w:rsidRPr="00B14033">
        <w:rPr>
          <w:rFonts w:hint="cs"/>
          <w:rtl/>
        </w:rPr>
        <w:t>د</w:t>
      </w:r>
      <w:r w:rsidR="00A569C8" w:rsidRPr="00B14033">
        <w:rPr>
          <w:rFonts w:hint="cs"/>
          <w:rtl/>
        </w:rPr>
        <w:t>‌تر</w:t>
      </w:r>
      <w:r w:rsidR="00F35520" w:rsidRPr="00B14033">
        <w:rPr>
          <w:rFonts w:hint="cs"/>
          <w:rtl/>
        </w:rPr>
        <w:t>ی</w:t>
      </w:r>
      <w:r w:rsidR="00A569C8" w:rsidRPr="00B14033">
        <w:rPr>
          <w:rFonts w:hint="cs"/>
          <w:rtl/>
        </w:rPr>
        <w:t xml:space="preserve">ن </w:t>
      </w:r>
      <w:r w:rsidRPr="00B14033">
        <w:rPr>
          <w:rFonts w:hint="cs"/>
          <w:rtl/>
        </w:rPr>
        <w:t>کتاب در ا</w:t>
      </w:r>
      <w:r w:rsidR="00F35520" w:rsidRPr="00B14033">
        <w:rPr>
          <w:rFonts w:hint="cs"/>
          <w:rtl/>
        </w:rPr>
        <w:t>ی</w:t>
      </w:r>
      <w:r w:rsidRPr="00B14033">
        <w:rPr>
          <w:rFonts w:hint="cs"/>
          <w:rtl/>
        </w:rPr>
        <w:t>ن موضوع است، مؤلف کتاب علاوه برا</w:t>
      </w:r>
      <w:r w:rsidR="00F35520" w:rsidRPr="00B14033">
        <w:rPr>
          <w:rFonts w:hint="cs"/>
          <w:rtl/>
        </w:rPr>
        <w:t>ی</w:t>
      </w:r>
      <w:r w:rsidRPr="00B14033">
        <w:rPr>
          <w:rFonts w:hint="cs"/>
          <w:rtl/>
        </w:rPr>
        <w:t>نکه جزئ</w:t>
      </w:r>
      <w:r w:rsidR="00F35520" w:rsidRPr="00B14033">
        <w:rPr>
          <w:rFonts w:hint="cs"/>
          <w:rtl/>
        </w:rPr>
        <w:t>ی</w:t>
      </w:r>
      <w:r w:rsidRPr="00B14033">
        <w:rPr>
          <w:rFonts w:hint="cs"/>
          <w:rtl/>
        </w:rPr>
        <w:t>ات موضوع را به صورت گسترده مورد بحث قرار داده، آ</w:t>
      </w:r>
      <w:r w:rsidR="00F35520" w:rsidRPr="00B14033">
        <w:rPr>
          <w:rFonts w:hint="cs"/>
          <w:rtl/>
        </w:rPr>
        <w:t>ی</w:t>
      </w:r>
      <w:r w:rsidRPr="00B14033">
        <w:rPr>
          <w:rFonts w:hint="cs"/>
          <w:rtl/>
        </w:rPr>
        <w:t>ات کر</w:t>
      </w:r>
      <w:r w:rsidR="00F35520" w:rsidRPr="00B14033">
        <w:rPr>
          <w:rFonts w:hint="cs"/>
          <w:rtl/>
        </w:rPr>
        <w:t>ی</w:t>
      </w:r>
      <w:r w:rsidRPr="00B14033">
        <w:rPr>
          <w:rFonts w:hint="cs"/>
          <w:rtl/>
        </w:rPr>
        <w:t>مه و</w:t>
      </w:r>
      <w:r w:rsidR="00CF0049" w:rsidRPr="00B14033">
        <w:rPr>
          <w:rFonts w:hint="cs"/>
          <w:rtl/>
        </w:rPr>
        <w:t xml:space="preserve"> سوره‌ها</w:t>
      </w:r>
      <w:r w:rsidR="00EC1F93" w:rsidRPr="00B14033">
        <w:rPr>
          <w:rFonts w:hint="cs"/>
          <w:rtl/>
        </w:rPr>
        <w:t xml:space="preserve">ی </w:t>
      </w:r>
      <w:r w:rsidRPr="00B14033">
        <w:rPr>
          <w:rFonts w:hint="cs"/>
          <w:rtl/>
        </w:rPr>
        <w:t>شر</w:t>
      </w:r>
      <w:r w:rsidR="00F35520" w:rsidRPr="00B14033">
        <w:rPr>
          <w:rFonts w:hint="cs"/>
          <w:rtl/>
        </w:rPr>
        <w:t>ی</w:t>
      </w:r>
      <w:r w:rsidRPr="00B14033">
        <w:rPr>
          <w:rFonts w:hint="cs"/>
          <w:rtl/>
        </w:rPr>
        <w:t>ف</w:t>
      </w:r>
      <w:r w:rsidR="003026FE">
        <w:rPr>
          <w:rFonts w:hint="cs"/>
          <w:rtl/>
        </w:rPr>
        <w:t>ۀ</w:t>
      </w:r>
      <w:r w:rsidRPr="00B14033">
        <w:rPr>
          <w:rFonts w:hint="cs"/>
          <w:rtl/>
        </w:rPr>
        <w:t xml:space="preserve"> قرآن را از نظر مکی و مدنی بودن با دقت بررسی</w:t>
      </w:r>
      <w:r w:rsidR="00AE25BB" w:rsidRPr="00B14033">
        <w:rPr>
          <w:rFonts w:hint="cs"/>
          <w:rtl/>
        </w:rPr>
        <w:t xml:space="preserve"> م</w:t>
      </w:r>
      <w:r w:rsidR="00F35520" w:rsidRPr="00B14033">
        <w:rPr>
          <w:rFonts w:hint="cs"/>
          <w:rtl/>
        </w:rPr>
        <w:t>ی</w:t>
      </w:r>
      <w:r w:rsidR="00AE25BB" w:rsidRPr="00B14033">
        <w:rPr>
          <w:rFonts w:hint="cs"/>
          <w:rtl/>
        </w:rPr>
        <w:t>‌کن</w:t>
      </w:r>
      <w:r w:rsidRPr="00B14033">
        <w:rPr>
          <w:rFonts w:hint="cs"/>
          <w:rtl/>
        </w:rPr>
        <w:t>د، آثار و روا</w:t>
      </w:r>
      <w:r w:rsidR="00F35520" w:rsidRPr="00B14033">
        <w:rPr>
          <w:rFonts w:hint="cs"/>
          <w:rtl/>
        </w:rPr>
        <w:t>ی</w:t>
      </w:r>
      <w:r w:rsidRPr="00B14033">
        <w:rPr>
          <w:rFonts w:hint="cs"/>
          <w:rtl/>
        </w:rPr>
        <w:t>ات را در ارتباط موضوع نقل</w:t>
      </w:r>
      <w:r w:rsidR="00AE25BB" w:rsidRPr="00B14033">
        <w:rPr>
          <w:rFonts w:hint="cs"/>
          <w:rtl/>
        </w:rPr>
        <w:t xml:space="preserve"> م</w:t>
      </w:r>
      <w:r w:rsidR="00F35520" w:rsidRPr="00B14033">
        <w:rPr>
          <w:rFonts w:hint="cs"/>
          <w:rtl/>
        </w:rPr>
        <w:t>ی</w:t>
      </w:r>
      <w:r w:rsidR="00AE25BB" w:rsidRPr="00B14033">
        <w:rPr>
          <w:rFonts w:hint="cs"/>
          <w:rtl/>
        </w:rPr>
        <w:t>‌کن</w:t>
      </w:r>
      <w:r w:rsidRPr="00B14033">
        <w:rPr>
          <w:rFonts w:hint="cs"/>
          <w:rtl/>
        </w:rPr>
        <w:t>د، بر احاد</w:t>
      </w:r>
      <w:r w:rsidR="00F35520" w:rsidRPr="00B14033">
        <w:rPr>
          <w:rFonts w:hint="cs"/>
          <w:rtl/>
        </w:rPr>
        <w:t>ی</w:t>
      </w:r>
      <w:r w:rsidRPr="00B14033">
        <w:rPr>
          <w:rFonts w:hint="cs"/>
          <w:rtl/>
        </w:rPr>
        <w:t>ث و روا</w:t>
      </w:r>
      <w:r w:rsidR="00F35520" w:rsidRPr="00B14033">
        <w:rPr>
          <w:rFonts w:hint="cs"/>
          <w:rtl/>
        </w:rPr>
        <w:t>ی</w:t>
      </w:r>
      <w:r w:rsidRPr="00B14033">
        <w:rPr>
          <w:rFonts w:hint="cs"/>
          <w:rtl/>
        </w:rPr>
        <w:t>ات صح</w:t>
      </w:r>
      <w:r w:rsidR="00F35520" w:rsidRPr="00B14033">
        <w:rPr>
          <w:rFonts w:hint="cs"/>
          <w:rtl/>
        </w:rPr>
        <w:t>ی</w:t>
      </w:r>
      <w:r w:rsidRPr="00B14033">
        <w:rPr>
          <w:rFonts w:hint="cs"/>
          <w:rtl/>
        </w:rPr>
        <w:t>حه که از بوت</w:t>
      </w:r>
      <w:r w:rsidR="003026FE">
        <w:rPr>
          <w:rFonts w:hint="cs"/>
          <w:rtl/>
        </w:rPr>
        <w:t>ۀ</w:t>
      </w:r>
      <w:r w:rsidRPr="00B14033">
        <w:rPr>
          <w:rFonts w:hint="cs"/>
          <w:rtl/>
        </w:rPr>
        <w:t xml:space="preserve"> آزمون و م</w:t>
      </w:r>
      <w:r w:rsidR="00F35520" w:rsidRPr="00B14033">
        <w:rPr>
          <w:rFonts w:hint="cs"/>
          <w:rtl/>
        </w:rPr>
        <w:t>ی</w:t>
      </w:r>
      <w:r w:rsidRPr="00B14033">
        <w:rPr>
          <w:rFonts w:hint="cs"/>
          <w:rtl/>
        </w:rPr>
        <w:t>زان نقد حد</w:t>
      </w:r>
      <w:r w:rsidR="00F35520" w:rsidRPr="00B14033">
        <w:rPr>
          <w:rFonts w:hint="cs"/>
          <w:rtl/>
        </w:rPr>
        <w:t>ی</w:t>
      </w:r>
      <w:r w:rsidRPr="00B14033">
        <w:rPr>
          <w:rFonts w:hint="cs"/>
          <w:rtl/>
        </w:rPr>
        <w:t>ثی بسلامت ب</w:t>
      </w:r>
      <w:r w:rsidR="00F35520" w:rsidRPr="00B14033">
        <w:rPr>
          <w:rFonts w:hint="cs"/>
          <w:rtl/>
        </w:rPr>
        <w:t>ی</w:t>
      </w:r>
      <w:r w:rsidRPr="00B14033">
        <w:rPr>
          <w:rFonts w:hint="cs"/>
          <w:rtl/>
        </w:rPr>
        <w:t>رون آمده باشد، تک</w:t>
      </w:r>
      <w:r w:rsidR="00F35520" w:rsidRPr="00B14033">
        <w:rPr>
          <w:rFonts w:hint="cs"/>
          <w:rtl/>
        </w:rPr>
        <w:t>ی</w:t>
      </w:r>
      <w:r w:rsidRPr="00B14033">
        <w:rPr>
          <w:rFonts w:hint="cs"/>
          <w:rtl/>
        </w:rPr>
        <w:t>ه نموده و به اساس آن ترج</w:t>
      </w:r>
      <w:r w:rsidR="00F35520" w:rsidRPr="00B14033">
        <w:rPr>
          <w:rFonts w:hint="cs"/>
          <w:rtl/>
        </w:rPr>
        <w:t>ی</w:t>
      </w:r>
      <w:r w:rsidRPr="00B14033">
        <w:rPr>
          <w:rFonts w:hint="cs"/>
          <w:rtl/>
        </w:rPr>
        <w:t>ح</w:t>
      </w:r>
      <w:r w:rsidR="00935AF0" w:rsidRPr="00B14033">
        <w:rPr>
          <w:rFonts w:hint="cs"/>
          <w:rtl/>
        </w:rPr>
        <w:t xml:space="preserve"> م</w:t>
      </w:r>
      <w:r w:rsidR="00F35520" w:rsidRPr="00B14033">
        <w:rPr>
          <w:rFonts w:hint="cs"/>
          <w:rtl/>
        </w:rPr>
        <w:t>ی</w:t>
      </w:r>
      <w:r w:rsidR="00935AF0" w:rsidRPr="00B14033">
        <w:rPr>
          <w:rFonts w:hint="cs"/>
          <w:rtl/>
        </w:rPr>
        <w:t>‌دهد</w:t>
      </w:r>
      <w:r w:rsidRPr="00B14033">
        <w:rPr>
          <w:rFonts w:hint="cs"/>
          <w:rtl/>
        </w:rPr>
        <w:t>.</w:t>
      </w:r>
    </w:p>
    <w:p w:rsidR="005B4F59" w:rsidRPr="00B14033" w:rsidRDefault="00DB0DFE" w:rsidP="00B14033">
      <w:pPr>
        <w:pStyle w:val="a3"/>
        <w:rPr>
          <w:rtl/>
        </w:rPr>
      </w:pPr>
      <w:r w:rsidRPr="00B14033">
        <w:rPr>
          <w:rFonts w:hint="cs"/>
          <w:rtl/>
        </w:rPr>
        <w:t xml:space="preserve"> </w:t>
      </w:r>
      <w:r w:rsidR="005B4F59" w:rsidRPr="00B14033">
        <w:rPr>
          <w:rFonts w:hint="cs"/>
          <w:rtl/>
        </w:rPr>
        <w:t>ولی متأسفانه ا</w:t>
      </w:r>
      <w:r w:rsidR="00F35520" w:rsidRPr="00B14033">
        <w:rPr>
          <w:rFonts w:hint="cs"/>
          <w:rtl/>
        </w:rPr>
        <w:t>ی</w:t>
      </w:r>
      <w:r w:rsidR="005B4F59" w:rsidRPr="00B14033">
        <w:rPr>
          <w:rFonts w:hint="cs"/>
          <w:rtl/>
        </w:rPr>
        <w:t>ن تحق</w:t>
      </w:r>
      <w:r w:rsidR="00F35520" w:rsidRPr="00B14033">
        <w:rPr>
          <w:rFonts w:hint="cs"/>
          <w:rtl/>
        </w:rPr>
        <w:t>ی</w:t>
      </w:r>
      <w:r w:rsidR="005B4F59" w:rsidRPr="00B14033">
        <w:rPr>
          <w:rFonts w:hint="cs"/>
          <w:rtl/>
        </w:rPr>
        <w:t>ق علمی تنها هفده سور</w:t>
      </w:r>
      <w:r w:rsidR="003026FE">
        <w:rPr>
          <w:rFonts w:hint="cs"/>
          <w:rtl/>
        </w:rPr>
        <w:t>ۀ</w:t>
      </w:r>
      <w:r w:rsidR="005B4F59" w:rsidRPr="00B14033">
        <w:rPr>
          <w:rFonts w:hint="cs"/>
          <w:rtl/>
        </w:rPr>
        <w:t xml:space="preserve"> قرآنی را- از سور</w:t>
      </w:r>
      <w:r w:rsidR="003026FE">
        <w:rPr>
          <w:rFonts w:hint="cs"/>
          <w:rtl/>
        </w:rPr>
        <w:t>ۀ</w:t>
      </w:r>
      <w:r w:rsidR="005B4F59" w:rsidRPr="00B14033">
        <w:rPr>
          <w:rFonts w:hint="cs"/>
          <w:rtl/>
        </w:rPr>
        <w:t xml:space="preserve"> فاتحه تا سور</w:t>
      </w:r>
      <w:r w:rsidR="003026FE">
        <w:rPr>
          <w:rFonts w:hint="cs"/>
          <w:rtl/>
        </w:rPr>
        <w:t>ۀ</w:t>
      </w:r>
      <w:r w:rsidR="005B4F59" w:rsidRPr="00B14033">
        <w:rPr>
          <w:rFonts w:hint="cs"/>
          <w:rtl/>
        </w:rPr>
        <w:t xml:space="preserve"> اسراء- در بردارد.</w:t>
      </w:r>
    </w:p>
    <w:p w:rsidR="005B4F59" w:rsidRPr="00773BF3" w:rsidRDefault="005B4F59" w:rsidP="00DD7EDD">
      <w:pPr>
        <w:pStyle w:val="a6"/>
        <w:numPr>
          <w:ilvl w:val="0"/>
          <w:numId w:val="32"/>
        </w:numPr>
        <w:rPr>
          <w:rtl/>
        </w:rPr>
      </w:pPr>
      <w:r w:rsidRPr="00773BF3">
        <w:rPr>
          <w:rFonts w:hint="cs"/>
          <w:rtl/>
        </w:rPr>
        <w:t>أهم خصائص السور والآيات المکية ومقاصدها</w:t>
      </w:r>
      <w:r w:rsidR="00B01A09" w:rsidRPr="00773BF3">
        <w:rPr>
          <w:rFonts w:hint="cs"/>
          <w:rtl/>
        </w:rPr>
        <w:t xml:space="preserve">: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 کتاب پا</w:t>
      </w:r>
      <w:r w:rsidR="00F35520" w:rsidRPr="0044005E">
        <w:rPr>
          <w:rStyle w:val="Char3"/>
          <w:rFonts w:hint="cs"/>
          <w:b w:val="0"/>
          <w:bCs w:val="0"/>
          <w:rtl/>
        </w:rPr>
        <w:t>ی</w:t>
      </w:r>
      <w:r w:rsidR="005B4F59" w:rsidRPr="0044005E">
        <w:rPr>
          <w:rStyle w:val="Char3"/>
          <w:rFonts w:hint="cs"/>
          <w:b w:val="0"/>
          <w:bCs w:val="0"/>
          <w:rtl/>
        </w:rPr>
        <w:t>ان نام</w:t>
      </w:r>
      <w:r w:rsidR="003026FE">
        <w:rPr>
          <w:rStyle w:val="Char3"/>
          <w:rFonts w:hint="cs"/>
          <w:b w:val="0"/>
          <w:bCs w:val="0"/>
          <w:rtl/>
        </w:rPr>
        <w:t>ۀ</w:t>
      </w:r>
      <w:r w:rsidR="005B4F59" w:rsidRPr="0044005E">
        <w:rPr>
          <w:rStyle w:val="Char3"/>
          <w:rFonts w:hint="cs"/>
          <w:b w:val="0"/>
          <w:bCs w:val="0"/>
          <w:rtl/>
        </w:rPr>
        <w:t xml:space="preserve"> دکتورا است که توسط دکتور احمد عباس بدوی در پوهنتون ام القری مک</w:t>
      </w:r>
      <w:r w:rsidR="003026FE">
        <w:rPr>
          <w:rStyle w:val="Char3"/>
          <w:rFonts w:hint="cs"/>
          <w:b w:val="0"/>
          <w:bCs w:val="0"/>
          <w:rtl/>
        </w:rPr>
        <w:t>ۀ</w:t>
      </w:r>
      <w:r w:rsidR="005B4F59" w:rsidRPr="0044005E">
        <w:rPr>
          <w:rStyle w:val="Char3"/>
          <w:rFonts w:hint="cs"/>
          <w:b w:val="0"/>
          <w:bCs w:val="0"/>
          <w:rtl/>
        </w:rPr>
        <w:t xml:space="preserve"> مکرمه ته</w:t>
      </w:r>
      <w:r w:rsidR="00F35520" w:rsidRPr="0044005E">
        <w:rPr>
          <w:rStyle w:val="Char3"/>
          <w:rFonts w:hint="cs"/>
          <w:b w:val="0"/>
          <w:bCs w:val="0"/>
          <w:rtl/>
        </w:rPr>
        <w:t>ی</w:t>
      </w:r>
      <w:r w:rsidR="005B4F59" w:rsidRPr="0044005E">
        <w:rPr>
          <w:rStyle w:val="Char3"/>
          <w:rFonts w:hint="cs"/>
          <w:b w:val="0"/>
          <w:bCs w:val="0"/>
          <w:rtl/>
        </w:rPr>
        <w:t>ه گرد</w:t>
      </w:r>
      <w:r w:rsidR="00F35520" w:rsidRPr="0044005E">
        <w:rPr>
          <w:rStyle w:val="Char3"/>
          <w:rFonts w:hint="cs"/>
          <w:b w:val="0"/>
          <w:bCs w:val="0"/>
          <w:rtl/>
        </w:rPr>
        <w:t>ی</w:t>
      </w:r>
      <w:r w:rsidR="005B4F59" w:rsidRPr="0044005E">
        <w:rPr>
          <w:rStyle w:val="Char3"/>
          <w:rFonts w:hint="cs"/>
          <w:b w:val="0"/>
          <w:bCs w:val="0"/>
          <w:rtl/>
        </w:rPr>
        <w:t>ده، و هنوز به نشر نرس</w:t>
      </w:r>
      <w:r w:rsidR="00F35520" w:rsidRPr="0044005E">
        <w:rPr>
          <w:rStyle w:val="Char3"/>
          <w:rFonts w:hint="cs"/>
          <w:b w:val="0"/>
          <w:bCs w:val="0"/>
          <w:rtl/>
        </w:rPr>
        <w:t>ی</w:t>
      </w:r>
      <w:r w:rsidR="005B4F59" w:rsidRPr="0044005E">
        <w:rPr>
          <w:rStyle w:val="Char3"/>
          <w:rFonts w:hint="cs"/>
          <w:b w:val="0"/>
          <w:bCs w:val="0"/>
          <w:rtl/>
        </w:rPr>
        <w:t>ده است.</w:t>
      </w:r>
    </w:p>
    <w:p w:rsidR="005B4F59" w:rsidRPr="00773BF3" w:rsidRDefault="005B4F59" w:rsidP="00DD7EDD">
      <w:pPr>
        <w:pStyle w:val="a6"/>
        <w:numPr>
          <w:ilvl w:val="0"/>
          <w:numId w:val="32"/>
        </w:numPr>
        <w:rPr>
          <w:rtl/>
        </w:rPr>
      </w:pPr>
      <w:r w:rsidRPr="00773BF3">
        <w:rPr>
          <w:rFonts w:hint="cs"/>
          <w:rtl/>
        </w:rPr>
        <w:t>أهم خصائص السور والآيات المدنية ضوابط</w:t>
      </w:r>
      <w:r w:rsidR="00B14033">
        <w:rPr>
          <w:rFonts w:hint="eastAsia"/>
          <w:rtl/>
        </w:rPr>
        <w:t>‌</w:t>
      </w:r>
      <w:r w:rsidRPr="00773BF3">
        <w:rPr>
          <w:rFonts w:hint="cs"/>
          <w:rtl/>
        </w:rPr>
        <w:t>ها ومقاصدها</w:t>
      </w:r>
      <w:r w:rsidR="00B01A09" w:rsidRPr="00773BF3">
        <w:rPr>
          <w:rFonts w:hint="cs"/>
          <w:rtl/>
        </w:rPr>
        <w:t xml:space="preserve">: </w:t>
      </w:r>
    </w:p>
    <w:p w:rsidR="005B4F59" w:rsidRPr="00B14033" w:rsidRDefault="00DB0DFE" w:rsidP="00B14033">
      <w:pPr>
        <w:pStyle w:val="a3"/>
        <w:rPr>
          <w:rtl/>
        </w:rPr>
      </w:pPr>
      <w:r w:rsidRPr="00B14033">
        <w:rPr>
          <w:rFonts w:hint="cs"/>
          <w:rtl/>
        </w:rPr>
        <w:t xml:space="preserve"> </w:t>
      </w:r>
      <w:r w:rsidR="005B4F59" w:rsidRPr="00B14033">
        <w:rPr>
          <w:rFonts w:hint="cs"/>
          <w:rtl/>
        </w:rPr>
        <w:t>ا</w:t>
      </w:r>
      <w:r w:rsidR="00F35520" w:rsidRPr="00B14033">
        <w:rPr>
          <w:rFonts w:hint="cs"/>
          <w:rtl/>
        </w:rPr>
        <w:t>ی</w:t>
      </w:r>
      <w:r w:rsidR="005B4F59" w:rsidRPr="00B14033">
        <w:rPr>
          <w:rFonts w:hint="cs"/>
          <w:rtl/>
        </w:rPr>
        <w:t>ن تحق</w:t>
      </w:r>
      <w:r w:rsidR="00F35520" w:rsidRPr="00B14033">
        <w:rPr>
          <w:rFonts w:hint="cs"/>
          <w:rtl/>
        </w:rPr>
        <w:t>ی</w:t>
      </w:r>
      <w:r w:rsidR="005B4F59" w:rsidRPr="00B14033">
        <w:rPr>
          <w:rFonts w:hint="cs"/>
          <w:rtl/>
        </w:rPr>
        <w:t>ق ن</w:t>
      </w:r>
      <w:r w:rsidR="00F35520" w:rsidRPr="00B14033">
        <w:rPr>
          <w:rFonts w:hint="cs"/>
          <w:rtl/>
        </w:rPr>
        <w:t>ی</w:t>
      </w:r>
      <w:r w:rsidR="005B4F59" w:rsidRPr="00B14033">
        <w:rPr>
          <w:rFonts w:hint="cs"/>
          <w:rtl/>
        </w:rPr>
        <w:t xml:space="preserve">ز </w:t>
      </w:r>
      <w:r w:rsidR="00F35520" w:rsidRPr="00B14033">
        <w:rPr>
          <w:rFonts w:hint="cs"/>
          <w:rtl/>
        </w:rPr>
        <w:t>ی</w:t>
      </w:r>
      <w:r w:rsidR="005B4F59" w:rsidRPr="00B14033">
        <w:rPr>
          <w:rFonts w:hint="cs"/>
          <w:rtl/>
        </w:rPr>
        <w:t>ک تحق</w:t>
      </w:r>
      <w:r w:rsidR="00F35520" w:rsidRPr="00B14033">
        <w:rPr>
          <w:rFonts w:hint="cs"/>
          <w:rtl/>
        </w:rPr>
        <w:t>ی</w:t>
      </w:r>
      <w:r w:rsidR="005B4F59" w:rsidRPr="00B14033">
        <w:rPr>
          <w:rFonts w:hint="cs"/>
          <w:rtl/>
        </w:rPr>
        <w:t>ق علمی است که توسط دکترعادل ابی العلا</w:t>
      </w:r>
      <w:r w:rsidRPr="00B14033">
        <w:rPr>
          <w:rFonts w:hint="cs"/>
          <w:rtl/>
        </w:rPr>
        <w:t xml:space="preserve"> </w:t>
      </w:r>
      <w:r w:rsidR="005B4F59" w:rsidRPr="00B14033">
        <w:rPr>
          <w:rFonts w:hint="cs"/>
          <w:rtl/>
        </w:rPr>
        <w:t>غرض حصول دپلوم ماستری در پوهنتون ام القری ته</w:t>
      </w:r>
      <w:r w:rsidR="00F35520" w:rsidRPr="00B14033">
        <w:rPr>
          <w:rFonts w:hint="cs"/>
          <w:rtl/>
        </w:rPr>
        <w:t>ی</w:t>
      </w:r>
      <w:r w:rsidR="005B4F59" w:rsidRPr="00B14033">
        <w:rPr>
          <w:rFonts w:hint="cs"/>
          <w:rtl/>
        </w:rPr>
        <w:t>ه و ترت</w:t>
      </w:r>
      <w:r w:rsidR="00F35520" w:rsidRPr="00B14033">
        <w:rPr>
          <w:rFonts w:hint="cs"/>
          <w:rtl/>
        </w:rPr>
        <w:t>ی</w:t>
      </w:r>
      <w:r w:rsidR="005B4F59" w:rsidRPr="00B14033">
        <w:rPr>
          <w:rFonts w:hint="cs"/>
          <w:rtl/>
        </w:rPr>
        <w:t>ب گرد</w:t>
      </w:r>
      <w:r w:rsidR="00F35520" w:rsidRPr="00B14033">
        <w:rPr>
          <w:rFonts w:hint="cs"/>
          <w:rtl/>
        </w:rPr>
        <w:t>ی</w:t>
      </w:r>
      <w:r w:rsidR="005B4F59" w:rsidRPr="00B14033">
        <w:rPr>
          <w:rFonts w:hint="cs"/>
          <w:rtl/>
        </w:rPr>
        <w:t>ده و از طرف دار القبله در جده به چاپ رس</w:t>
      </w:r>
      <w:r w:rsidR="00F35520" w:rsidRPr="00B14033">
        <w:rPr>
          <w:rFonts w:hint="cs"/>
          <w:rtl/>
        </w:rPr>
        <w:t>ی</w:t>
      </w:r>
      <w:r w:rsidR="005B4F59" w:rsidRPr="00B14033">
        <w:rPr>
          <w:rFonts w:hint="cs"/>
          <w:rtl/>
        </w:rPr>
        <w:t>ده است.</w:t>
      </w:r>
    </w:p>
    <w:p w:rsidR="005B4F59" w:rsidRPr="00B14033" w:rsidRDefault="00DB0DFE" w:rsidP="00B14033">
      <w:pPr>
        <w:pStyle w:val="a3"/>
        <w:rPr>
          <w:rtl/>
        </w:rPr>
      </w:pPr>
      <w:r w:rsidRPr="00B14033">
        <w:rPr>
          <w:rFonts w:hint="cs"/>
          <w:rtl/>
        </w:rPr>
        <w:t xml:space="preserve"> </w:t>
      </w:r>
      <w:r w:rsidR="005B4F59" w:rsidRPr="00B14033">
        <w:rPr>
          <w:rFonts w:hint="cs"/>
          <w:rtl/>
        </w:rPr>
        <w:t>موضوع اساسی ا</w:t>
      </w:r>
      <w:r w:rsidR="00F35520" w:rsidRPr="00B14033">
        <w:rPr>
          <w:rFonts w:hint="cs"/>
          <w:rtl/>
        </w:rPr>
        <w:t>ی</w:t>
      </w:r>
      <w:r w:rsidR="005B4F59" w:rsidRPr="00B14033">
        <w:rPr>
          <w:rFonts w:hint="cs"/>
          <w:rtl/>
        </w:rPr>
        <w:t xml:space="preserve">ن دو اثر اخیر الذکر- </w:t>
      </w:r>
      <w:r w:rsidR="0047398F">
        <w:rPr>
          <w:rFonts w:hint="cs"/>
          <w:rtl/>
        </w:rPr>
        <w:t>چنان‌که</w:t>
      </w:r>
      <w:r w:rsidR="005B4F59" w:rsidRPr="00B14033">
        <w:rPr>
          <w:rFonts w:hint="cs"/>
          <w:rtl/>
        </w:rPr>
        <w:t xml:space="preserve"> از نام</w:t>
      </w:r>
      <w:r w:rsidR="001144B2" w:rsidRPr="00B14033">
        <w:rPr>
          <w:rFonts w:hint="cs"/>
          <w:rtl/>
        </w:rPr>
        <w:t xml:space="preserve"> آن‌ها </w:t>
      </w:r>
      <w:r w:rsidR="005B4F59" w:rsidRPr="00B14033">
        <w:rPr>
          <w:rFonts w:hint="cs"/>
          <w:rtl/>
        </w:rPr>
        <w:t>پ</w:t>
      </w:r>
      <w:r w:rsidR="00F35520" w:rsidRPr="00B14033">
        <w:rPr>
          <w:rFonts w:hint="cs"/>
          <w:rtl/>
        </w:rPr>
        <w:t>ی</w:t>
      </w:r>
      <w:r w:rsidR="005B4F59" w:rsidRPr="00B14033">
        <w:rPr>
          <w:rFonts w:hint="cs"/>
          <w:rtl/>
        </w:rPr>
        <w:t>دا است- خصا</w:t>
      </w:r>
      <w:r w:rsidR="00F35520" w:rsidRPr="00B14033">
        <w:rPr>
          <w:rFonts w:hint="cs"/>
          <w:rtl/>
        </w:rPr>
        <w:t>ی</w:t>
      </w:r>
      <w:r w:rsidR="005B4F59" w:rsidRPr="00B14033">
        <w:rPr>
          <w:rFonts w:hint="cs"/>
          <w:rtl/>
        </w:rPr>
        <w:t>ص و ب</w:t>
      </w:r>
      <w:r w:rsidR="00F35520" w:rsidRPr="00B14033">
        <w:rPr>
          <w:rFonts w:hint="cs"/>
          <w:rtl/>
        </w:rPr>
        <w:t>ی</w:t>
      </w:r>
      <w:r w:rsidR="005B4F59" w:rsidRPr="00B14033">
        <w:rPr>
          <w:rFonts w:hint="cs"/>
          <w:rtl/>
        </w:rPr>
        <w:t>ان و</w:t>
      </w:r>
      <w:r w:rsidR="00F35520" w:rsidRPr="00B14033">
        <w:rPr>
          <w:rFonts w:hint="cs"/>
          <w:rtl/>
        </w:rPr>
        <w:t>ی</w:t>
      </w:r>
      <w:r w:rsidR="005B4F59" w:rsidRPr="00B14033">
        <w:rPr>
          <w:rFonts w:hint="cs"/>
          <w:rtl/>
        </w:rPr>
        <w:t>ژگی</w:t>
      </w:r>
      <w:r w:rsidR="00EC1F93" w:rsidRPr="00B14033">
        <w:rPr>
          <w:rFonts w:hint="cs"/>
          <w:rtl/>
        </w:rPr>
        <w:t>‌های</w:t>
      </w:r>
      <w:r w:rsidR="00CF0049" w:rsidRPr="00B14033">
        <w:rPr>
          <w:rFonts w:hint="cs"/>
          <w:rtl/>
        </w:rPr>
        <w:t xml:space="preserve"> سوره‌ها</w:t>
      </w:r>
      <w:r w:rsidR="00EC1F93" w:rsidRPr="00B14033">
        <w:rPr>
          <w:rFonts w:hint="cs"/>
          <w:rtl/>
        </w:rPr>
        <w:t xml:space="preserve"> </w:t>
      </w:r>
      <w:r w:rsidR="005B4F59" w:rsidRPr="00B14033">
        <w:rPr>
          <w:rFonts w:hint="cs"/>
          <w:rtl/>
        </w:rPr>
        <w:t>و آ</w:t>
      </w:r>
      <w:r w:rsidR="00F35520" w:rsidRPr="00B14033">
        <w:rPr>
          <w:rFonts w:hint="cs"/>
          <w:rtl/>
        </w:rPr>
        <w:t>ی</w:t>
      </w:r>
      <w:r w:rsidR="005B4F59" w:rsidRPr="00B14033">
        <w:rPr>
          <w:rFonts w:hint="cs"/>
          <w:rtl/>
        </w:rPr>
        <w:t>ات م</w:t>
      </w:r>
      <w:r w:rsidR="00F35520" w:rsidRPr="00B14033">
        <w:rPr>
          <w:rFonts w:hint="cs"/>
          <w:rtl/>
        </w:rPr>
        <w:t>ک</w:t>
      </w:r>
      <w:r w:rsidR="005B4F59" w:rsidRPr="00B14033">
        <w:rPr>
          <w:rFonts w:hint="cs"/>
          <w:rtl/>
        </w:rPr>
        <w:t>ی و مدنی است و سا</w:t>
      </w:r>
      <w:r w:rsidR="00F35520" w:rsidRPr="00B14033">
        <w:rPr>
          <w:rFonts w:hint="cs"/>
          <w:rtl/>
        </w:rPr>
        <w:t>ی</w:t>
      </w:r>
      <w:r w:rsidR="005B4F59" w:rsidRPr="00B14033">
        <w:rPr>
          <w:rFonts w:hint="cs"/>
          <w:rtl/>
        </w:rPr>
        <w:t>ر جزئ</w:t>
      </w:r>
      <w:r w:rsidR="00F35520" w:rsidRPr="00B14033">
        <w:rPr>
          <w:rFonts w:hint="cs"/>
          <w:rtl/>
        </w:rPr>
        <w:t>ی</w:t>
      </w:r>
      <w:r w:rsidR="005B4F59" w:rsidRPr="00B14033">
        <w:rPr>
          <w:rFonts w:hint="cs"/>
          <w:rtl/>
        </w:rPr>
        <w:t>ات موضوع در ا</w:t>
      </w:r>
      <w:r w:rsidR="00F35520" w:rsidRPr="00B14033">
        <w:rPr>
          <w:rFonts w:hint="cs"/>
          <w:rtl/>
        </w:rPr>
        <w:t>ی</w:t>
      </w:r>
      <w:r w:rsidR="005B4F59" w:rsidRPr="00B14033">
        <w:rPr>
          <w:rFonts w:hint="cs"/>
          <w:rtl/>
        </w:rPr>
        <w:t>ن دو اثر</w:t>
      </w:r>
      <w:r w:rsidR="00AE25BB" w:rsidRPr="00B14033">
        <w:rPr>
          <w:rFonts w:hint="cs"/>
          <w:rtl/>
        </w:rPr>
        <w:t xml:space="preserve"> به طور </w:t>
      </w:r>
      <w:r w:rsidR="005B4F59" w:rsidRPr="00B14033">
        <w:rPr>
          <w:rFonts w:hint="cs"/>
          <w:rtl/>
        </w:rPr>
        <w:t>ضمنی آمده است.</w:t>
      </w:r>
    </w:p>
    <w:p w:rsidR="005B4F59" w:rsidRPr="000422CA" w:rsidRDefault="005B4F59" w:rsidP="00B14033">
      <w:pPr>
        <w:pStyle w:val="a1"/>
        <w:rPr>
          <w:rtl/>
          <w:lang w:bidi="fa-IR"/>
        </w:rPr>
      </w:pPr>
      <w:bookmarkStart w:id="126" w:name="_Toc319534444"/>
      <w:bookmarkStart w:id="127" w:name="_Toc441916630"/>
      <w:bookmarkStart w:id="128" w:name="_Toc282186587"/>
      <w:bookmarkStart w:id="129" w:name="_Toc304290531"/>
      <w:r w:rsidRPr="000422CA">
        <w:rPr>
          <w:rFonts w:hint="cs"/>
          <w:rtl/>
          <w:lang w:bidi="fa-IR"/>
        </w:rPr>
        <w:t>ب-</w:t>
      </w:r>
      <w:r w:rsidR="00DB0DFE">
        <w:rPr>
          <w:rFonts w:hint="cs"/>
          <w:rtl/>
          <w:lang w:bidi="fa-IR"/>
        </w:rPr>
        <w:t xml:space="preserve"> </w:t>
      </w:r>
      <w:r w:rsidRPr="000422CA">
        <w:rPr>
          <w:rFonts w:hint="cs"/>
          <w:rtl/>
          <w:lang w:bidi="fa-IR"/>
        </w:rPr>
        <w:t>بررسی موضوع در ضمن مباحث علوم القرآن</w:t>
      </w:r>
      <w:r w:rsidR="00B01A09">
        <w:rPr>
          <w:rFonts w:hint="cs"/>
          <w:rtl/>
          <w:lang w:bidi="fa-IR"/>
        </w:rPr>
        <w:t>:</w:t>
      </w:r>
      <w:bookmarkEnd w:id="126"/>
      <w:bookmarkEnd w:id="127"/>
      <w:r w:rsidR="00B01A09">
        <w:rPr>
          <w:rFonts w:hint="cs"/>
          <w:rtl/>
          <w:lang w:bidi="fa-IR"/>
        </w:rPr>
        <w:t xml:space="preserve"> </w:t>
      </w:r>
      <w:bookmarkEnd w:id="128"/>
      <w:bookmarkEnd w:id="129"/>
    </w:p>
    <w:p w:rsidR="005B4F59" w:rsidRPr="00B14033" w:rsidRDefault="005B4F59" w:rsidP="00B14033">
      <w:pPr>
        <w:pStyle w:val="a3"/>
        <w:rPr>
          <w:rtl/>
        </w:rPr>
      </w:pPr>
      <w:r w:rsidRPr="00B14033">
        <w:rPr>
          <w:rFonts w:hint="cs"/>
          <w:rtl/>
        </w:rPr>
        <w:t>موضوع مورد بحث ما در</w:t>
      </w:r>
      <w:r w:rsidR="00A75216" w:rsidRPr="00B14033">
        <w:rPr>
          <w:rFonts w:hint="cs"/>
          <w:rtl/>
        </w:rPr>
        <w:t xml:space="preserve"> کتاب‌ها</w:t>
      </w:r>
      <w:r w:rsidR="00EC1F93" w:rsidRPr="00B14033">
        <w:rPr>
          <w:rFonts w:hint="cs"/>
          <w:rtl/>
        </w:rPr>
        <w:t xml:space="preserve">ی </w:t>
      </w:r>
      <w:r w:rsidRPr="00B14033">
        <w:rPr>
          <w:rFonts w:hint="cs"/>
          <w:rtl/>
        </w:rPr>
        <w:t>معاصر علوم القرآن نه تنها به عنوان باب مهمی از باب</w:t>
      </w:r>
      <w:r w:rsidR="00EC1F93" w:rsidRPr="00B14033">
        <w:rPr>
          <w:rFonts w:hint="cs"/>
          <w:rtl/>
        </w:rPr>
        <w:t xml:space="preserve">‌های </w:t>
      </w:r>
      <w:r w:rsidRPr="00B14033">
        <w:rPr>
          <w:rFonts w:hint="cs"/>
          <w:rtl/>
        </w:rPr>
        <w:t>ا</w:t>
      </w:r>
      <w:r w:rsidR="00F35520" w:rsidRPr="00B14033">
        <w:rPr>
          <w:rFonts w:hint="cs"/>
          <w:rtl/>
        </w:rPr>
        <w:t>ی</w:t>
      </w:r>
      <w:r w:rsidRPr="00B14033">
        <w:rPr>
          <w:rFonts w:hint="cs"/>
          <w:rtl/>
        </w:rPr>
        <w:t>ن علم مورد بحث و بررسی قرارگرفته، بلکه تعدادی از مؤلفان ا</w:t>
      </w:r>
      <w:r w:rsidR="00F35520" w:rsidRPr="00B14033">
        <w:rPr>
          <w:rFonts w:hint="cs"/>
          <w:rtl/>
        </w:rPr>
        <w:t>ی</w:t>
      </w:r>
      <w:r w:rsidRPr="00B14033">
        <w:rPr>
          <w:rFonts w:hint="cs"/>
          <w:rtl/>
        </w:rPr>
        <w:t>ن دوره</w:t>
      </w:r>
      <w:r w:rsidR="008C354A" w:rsidRPr="00B14033">
        <w:rPr>
          <w:rFonts w:hint="cs"/>
          <w:rtl/>
        </w:rPr>
        <w:t xml:space="preserve"> </w:t>
      </w:r>
      <w:r w:rsidRPr="00B14033">
        <w:rPr>
          <w:rFonts w:hint="cs"/>
          <w:rtl/>
        </w:rPr>
        <w:t>با ابتکار و نوآوری که در ا</w:t>
      </w:r>
      <w:r w:rsidR="00F35520" w:rsidRPr="00B14033">
        <w:rPr>
          <w:rFonts w:hint="cs"/>
          <w:rtl/>
        </w:rPr>
        <w:t>ی</w:t>
      </w:r>
      <w:r w:rsidRPr="00B14033">
        <w:rPr>
          <w:rFonts w:hint="cs"/>
          <w:rtl/>
        </w:rPr>
        <w:t>ن زم</w:t>
      </w:r>
      <w:r w:rsidR="00F35520" w:rsidRPr="00B14033">
        <w:rPr>
          <w:rFonts w:hint="cs"/>
          <w:rtl/>
        </w:rPr>
        <w:t>ی</w:t>
      </w:r>
      <w:r w:rsidRPr="00B14033">
        <w:rPr>
          <w:rFonts w:hint="cs"/>
          <w:rtl/>
        </w:rPr>
        <w:t>نه دارند، در ب</w:t>
      </w:r>
      <w:r w:rsidR="00F35520" w:rsidRPr="00B14033">
        <w:rPr>
          <w:rFonts w:hint="cs"/>
          <w:rtl/>
        </w:rPr>
        <w:t>ی</w:t>
      </w:r>
      <w:r w:rsidRPr="00B14033">
        <w:rPr>
          <w:rFonts w:hint="cs"/>
          <w:rtl/>
        </w:rPr>
        <w:t>شتر</w:t>
      </w:r>
      <w:r w:rsidR="0071315A" w:rsidRPr="00B14033">
        <w:rPr>
          <w:rFonts w:hint="cs"/>
          <w:rtl/>
        </w:rPr>
        <w:t xml:space="preserve"> کوشش‌ها</w:t>
      </w:r>
      <w:r w:rsidR="00EC1F93" w:rsidRPr="00B14033">
        <w:rPr>
          <w:rFonts w:hint="cs"/>
          <w:rtl/>
        </w:rPr>
        <w:t xml:space="preserve">ی </w:t>
      </w:r>
      <w:r w:rsidRPr="00B14033">
        <w:rPr>
          <w:rFonts w:hint="cs"/>
          <w:rtl/>
        </w:rPr>
        <w:t>خود دست در دست موفق</w:t>
      </w:r>
      <w:r w:rsidR="00F35520" w:rsidRPr="00B14033">
        <w:rPr>
          <w:rFonts w:hint="cs"/>
          <w:rtl/>
        </w:rPr>
        <w:t>ی</w:t>
      </w:r>
      <w:r w:rsidRPr="00B14033">
        <w:rPr>
          <w:rFonts w:hint="cs"/>
          <w:rtl/>
        </w:rPr>
        <w:t>ت بوده</w:t>
      </w:r>
      <w:r w:rsidR="00DB0DFE" w:rsidRPr="00B14033">
        <w:rPr>
          <w:rFonts w:hint="cs"/>
          <w:rtl/>
        </w:rPr>
        <w:t xml:space="preserve">‌اند. </w:t>
      </w:r>
      <w:r w:rsidRPr="00B14033">
        <w:rPr>
          <w:rFonts w:hint="cs"/>
          <w:rtl/>
        </w:rPr>
        <w:t>نمونه</w:t>
      </w:r>
      <w:r w:rsidR="00EC1F93" w:rsidRPr="00B14033">
        <w:rPr>
          <w:rFonts w:hint="cs"/>
          <w:rtl/>
        </w:rPr>
        <w:t xml:space="preserve">‌های </w:t>
      </w:r>
      <w:r w:rsidRPr="00B14033">
        <w:rPr>
          <w:rFonts w:hint="cs"/>
          <w:rtl/>
        </w:rPr>
        <w:t>از نوآوری</w:t>
      </w:r>
      <w:r w:rsidR="001144B2" w:rsidRPr="00B14033">
        <w:rPr>
          <w:rFonts w:hint="cs"/>
          <w:rtl/>
        </w:rPr>
        <w:t xml:space="preserve"> آن‌ها </w:t>
      </w:r>
      <w:r w:rsidRPr="00B14033">
        <w:rPr>
          <w:rFonts w:hint="cs"/>
          <w:rtl/>
        </w:rPr>
        <w:t>در قسمت بعدی</w:t>
      </w:r>
      <w:r w:rsidR="00965835" w:rsidRPr="00B14033">
        <w:rPr>
          <w:rFonts w:hint="cs"/>
          <w:rtl/>
        </w:rPr>
        <w:t xml:space="preserve"> </w:t>
      </w:r>
      <w:r w:rsidR="00965835">
        <w:rPr>
          <w:rFonts w:cs="Traditional Arabic" w:hint="cs"/>
          <w:rtl/>
        </w:rPr>
        <w:t>«</w:t>
      </w:r>
      <w:r w:rsidRPr="00B14033">
        <w:rPr>
          <w:rFonts w:hint="cs"/>
          <w:rtl/>
        </w:rPr>
        <w:t>مشخصات تحق</w:t>
      </w:r>
      <w:r w:rsidR="00F35520" w:rsidRPr="00B14033">
        <w:rPr>
          <w:rFonts w:hint="cs"/>
          <w:rtl/>
        </w:rPr>
        <w:t>ی</w:t>
      </w:r>
      <w:r w:rsidRPr="00B14033">
        <w:rPr>
          <w:rFonts w:hint="cs"/>
          <w:rtl/>
        </w:rPr>
        <w:t>قات معاصر</w:t>
      </w:r>
      <w:r w:rsidR="00965835">
        <w:rPr>
          <w:rFonts w:cs="Traditional Arabic" w:hint="cs"/>
          <w:rtl/>
        </w:rPr>
        <w:t>»</w:t>
      </w:r>
      <w:r w:rsidRPr="00B14033">
        <w:rPr>
          <w:rFonts w:hint="cs"/>
          <w:rtl/>
        </w:rPr>
        <w:t xml:space="preserve"> توض</w:t>
      </w:r>
      <w:r w:rsidR="00F35520" w:rsidRPr="00B14033">
        <w:rPr>
          <w:rFonts w:hint="cs"/>
          <w:rtl/>
        </w:rPr>
        <w:t>ی</w:t>
      </w:r>
      <w:r w:rsidRPr="00B14033">
        <w:rPr>
          <w:rFonts w:hint="cs"/>
          <w:rtl/>
        </w:rPr>
        <w:t>ح داده خواهد شد.</w:t>
      </w:r>
    </w:p>
    <w:p w:rsidR="005B4F59" w:rsidRPr="000422CA" w:rsidRDefault="005B4F59" w:rsidP="000422CA">
      <w:pPr>
        <w:pStyle w:val="a1"/>
        <w:rPr>
          <w:rtl/>
          <w:lang w:bidi="fa-IR"/>
        </w:rPr>
      </w:pPr>
      <w:bookmarkStart w:id="130" w:name="_Toc319534445"/>
      <w:bookmarkStart w:id="131" w:name="_Toc441916631"/>
      <w:bookmarkStart w:id="132" w:name="_Toc282186588"/>
      <w:bookmarkStart w:id="133" w:name="_Toc304290532"/>
      <w:r w:rsidRPr="000422CA">
        <w:rPr>
          <w:rFonts w:hint="cs"/>
          <w:rtl/>
          <w:lang w:bidi="fa-IR"/>
        </w:rPr>
        <w:t>ج- مشخصات تحق</w:t>
      </w:r>
      <w:r w:rsidR="00786F26">
        <w:rPr>
          <w:rFonts w:hint="cs"/>
          <w:rtl/>
          <w:lang w:bidi="fa-IR"/>
        </w:rPr>
        <w:t>ی</w:t>
      </w:r>
      <w:r w:rsidRPr="000422CA">
        <w:rPr>
          <w:rFonts w:hint="cs"/>
          <w:rtl/>
          <w:lang w:bidi="fa-IR"/>
        </w:rPr>
        <w:t>قات معاصر</w:t>
      </w:r>
      <w:r w:rsidR="00B01A09">
        <w:rPr>
          <w:rFonts w:hint="cs"/>
          <w:rtl/>
          <w:lang w:bidi="fa-IR"/>
        </w:rPr>
        <w:t>:</w:t>
      </w:r>
      <w:bookmarkEnd w:id="130"/>
      <w:bookmarkEnd w:id="131"/>
      <w:r w:rsidR="00B01A09">
        <w:rPr>
          <w:rFonts w:hint="cs"/>
          <w:rtl/>
          <w:lang w:bidi="fa-IR"/>
        </w:rPr>
        <w:t xml:space="preserve"> </w:t>
      </w:r>
      <w:bookmarkEnd w:id="132"/>
      <w:bookmarkEnd w:id="133"/>
    </w:p>
    <w:p w:rsidR="008C354A" w:rsidRPr="00B14033" w:rsidRDefault="005B4F59" w:rsidP="00B14033">
      <w:pPr>
        <w:pStyle w:val="a3"/>
        <w:rPr>
          <w:rtl/>
        </w:rPr>
      </w:pPr>
      <w:r w:rsidRPr="00B14033">
        <w:rPr>
          <w:rFonts w:hint="cs"/>
          <w:rtl/>
        </w:rPr>
        <w:t>درگذشته اشاره شد که علمای معاصر- چه در تأل</w:t>
      </w:r>
      <w:r w:rsidR="00F35520" w:rsidRPr="00B14033">
        <w:rPr>
          <w:rFonts w:hint="cs"/>
          <w:rtl/>
        </w:rPr>
        <w:t>ی</w:t>
      </w:r>
      <w:r w:rsidRPr="00B14033">
        <w:rPr>
          <w:rFonts w:hint="cs"/>
          <w:rtl/>
        </w:rPr>
        <w:t>فات جداگانه و چه در ضمن مباحث علوم قرآنی- دستاوردها و</w:t>
      </w:r>
      <w:r w:rsidR="009F14E2" w:rsidRPr="00B14033">
        <w:rPr>
          <w:rFonts w:hint="cs"/>
          <w:rtl/>
        </w:rPr>
        <w:t xml:space="preserve"> نوآور</w:t>
      </w:r>
      <w:r w:rsidR="00F35520" w:rsidRPr="00B14033">
        <w:rPr>
          <w:rFonts w:hint="cs"/>
          <w:rtl/>
        </w:rPr>
        <w:t>ی</w:t>
      </w:r>
      <w:r w:rsidR="009F14E2" w:rsidRPr="00B14033">
        <w:rPr>
          <w:rFonts w:hint="cs"/>
          <w:rtl/>
        </w:rPr>
        <w:t>‌ها</w:t>
      </w:r>
      <w:r w:rsidRPr="00B14033">
        <w:rPr>
          <w:rFonts w:hint="cs"/>
          <w:rtl/>
        </w:rPr>
        <w:t>ی در عرص</w:t>
      </w:r>
      <w:r w:rsidR="003026FE">
        <w:rPr>
          <w:rFonts w:hint="cs"/>
          <w:rtl/>
        </w:rPr>
        <w:t>ۀ</w:t>
      </w:r>
      <w:r w:rsidRPr="00B14033">
        <w:rPr>
          <w:rFonts w:hint="cs"/>
          <w:rtl/>
        </w:rPr>
        <w:t xml:space="preserve"> علم مکی و مدنی دارند، ا</w:t>
      </w:r>
      <w:r w:rsidR="00F35520" w:rsidRPr="00B14033">
        <w:rPr>
          <w:rFonts w:hint="cs"/>
          <w:rtl/>
        </w:rPr>
        <w:t>ی</w:t>
      </w:r>
      <w:r w:rsidRPr="00B14033">
        <w:rPr>
          <w:rFonts w:hint="cs"/>
          <w:rtl/>
        </w:rPr>
        <w:t>نک شرح وتفص</w:t>
      </w:r>
      <w:r w:rsidR="00F35520" w:rsidRPr="00B14033">
        <w:rPr>
          <w:rFonts w:hint="cs"/>
          <w:rtl/>
        </w:rPr>
        <w:t>ی</w:t>
      </w:r>
      <w:r w:rsidRPr="00B14033">
        <w:rPr>
          <w:rFonts w:hint="cs"/>
          <w:rtl/>
        </w:rPr>
        <w:t>ل و مشخصات ا</w:t>
      </w:r>
      <w:r w:rsidR="00F35520" w:rsidRPr="00B14033">
        <w:rPr>
          <w:rFonts w:hint="cs"/>
          <w:rtl/>
        </w:rPr>
        <w:t>ی</w:t>
      </w:r>
      <w:r w:rsidRPr="00B14033">
        <w:rPr>
          <w:rFonts w:hint="cs"/>
          <w:rtl/>
        </w:rPr>
        <w:t>ن تحق</w:t>
      </w:r>
      <w:r w:rsidR="00F35520" w:rsidRPr="00B14033">
        <w:rPr>
          <w:rFonts w:hint="cs"/>
          <w:rtl/>
        </w:rPr>
        <w:t>ی</w:t>
      </w:r>
      <w:r w:rsidRPr="00B14033">
        <w:rPr>
          <w:rFonts w:hint="cs"/>
          <w:rtl/>
        </w:rPr>
        <w:t>قات</w:t>
      </w:r>
      <w:r w:rsidR="00B01A09" w:rsidRPr="00B14033">
        <w:rPr>
          <w:rFonts w:hint="cs"/>
          <w:rtl/>
        </w:rPr>
        <w:t xml:space="preserve">: </w:t>
      </w:r>
    </w:p>
    <w:p w:rsidR="005B4F59" w:rsidRPr="0044005E" w:rsidRDefault="005B4F59" w:rsidP="00DD7EDD">
      <w:pPr>
        <w:pStyle w:val="a6"/>
        <w:numPr>
          <w:ilvl w:val="0"/>
          <w:numId w:val="33"/>
        </w:numPr>
        <w:rPr>
          <w:rStyle w:val="Char3"/>
          <w:b/>
          <w:bCs w:val="0"/>
          <w:rtl/>
        </w:rPr>
      </w:pPr>
      <w:r w:rsidRPr="00B14033">
        <w:rPr>
          <w:rFonts w:hint="cs"/>
          <w:rtl/>
        </w:rPr>
        <w:t>تنظ</w:t>
      </w:r>
      <w:r w:rsidR="00F35520" w:rsidRPr="00B14033">
        <w:rPr>
          <w:rFonts w:hint="cs"/>
          <w:rtl/>
        </w:rPr>
        <w:t>ی</w:t>
      </w:r>
      <w:r w:rsidRPr="00B14033">
        <w:rPr>
          <w:rFonts w:hint="cs"/>
          <w:rtl/>
        </w:rPr>
        <w:t>م و ترت</w:t>
      </w:r>
      <w:r w:rsidR="00F35520" w:rsidRPr="00B14033">
        <w:rPr>
          <w:rFonts w:hint="cs"/>
          <w:rtl/>
        </w:rPr>
        <w:t>ی</w:t>
      </w:r>
      <w:r w:rsidRPr="00B14033">
        <w:rPr>
          <w:rFonts w:hint="cs"/>
          <w:rtl/>
        </w:rPr>
        <w:t>ب جزئ</w:t>
      </w:r>
      <w:r w:rsidR="00F35520" w:rsidRPr="00B14033">
        <w:rPr>
          <w:rFonts w:hint="cs"/>
          <w:rtl/>
        </w:rPr>
        <w:t>ی</w:t>
      </w:r>
      <w:r w:rsidRPr="00B14033">
        <w:rPr>
          <w:rFonts w:hint="cs"/>
          <w:rtl/>
        </w:rPr>
        <w:t>ات موضوع</w:t>
      </w:r>
      <w:r w:rsidR="00B01A09" w:rsidRPr="00B14033">
        <w:rPr>
          <w:rFonts w:hint="cs"/>
          <w:rtl/>
        </w:rPr>
        <w:t xml:space="preserve">: </w:t>
      </w:r>
    </w:p>
    <w:p w:rsidR="005B4F59" w:rsidRPr="00B14033" w:rsidRDefault="00DB0DFE" w:rsidP="00B14033">
      <w:pPr>
        <w:pStyle w:val="a3"/>
        <w:rPr>
          <w:rtl/>
        </w:rPr>
      </w:pPr>
      <w:r w:rsidRPr="00B14033">
        <w:rPr>
          <w:rFonts w:hint="cs"/>
          <w:rtl/>
        </w:rPr>
        <w:t xml:space="preserve"> </w:t>
      </w:r>
      <w:r w:rsidR="005B4F59" w:rsidRPr="00B14033">
        <w:rPr>
          <w:rFonts w:hint="cs"/>
          <w:rtl/>
        </w:rPr>
        <w:t>مطالب و جزئ</w:t>
      </w:r>
      <w:r w:rsidR="00F35520" w:rsidRPr="00B14033">
        <w:rPr>
          <w:rFonts w:hint="cs"/>
          <w:rtl/>
        </w:rPr>
        <w:t>ی</w:t>
      </w:r>
      <w:r w:rsidR="005B4F59" w:rsidRPr="00B14033">
        <w:rPr>
          <w:rFonts w:hint="cs"/>
          <w:rtl/>
        </w:rPr>
        <w:t>ات موضوع در</w:t>
      </w:r>
      <w:r w:rsidR="00A75216" w:rsidRPr="00B14033">
        <w:rPr>
          <w:rFonts w:hint="cs"/>
          <w:rtl/>
        </w:rPr>
        <w:t xml:space="preserve"> کتاب‌ها</w:t>
      </w:r>
      <w:r w:rsidR="00EC1F93" w:rsidRPr="00B14033">
        <w:rPr>
          <w:rFonts w:hint="cs"/>
          <w:rtl/>
        </w:rPr>
        <w:t xml:space="preserve">ی </w:t>
      </w:r>
      <w:r w:rsidR="005B4F59" w:rsidRPr="00B14033">
        <w:rPr>
          <w:rFonts w:hint="cs"/>
          <w:rtl/>
        </w:rPr>
        <w:t>پ</w:t>
      </w:r>
      <w:r w:rsidR="00F35520" w:rsidRPr="00B14033">
        <w:rPr>
          <w:rFonts w:hint="cs"/>
          <w:rtl/>
        </w:rPr>
        <w:t>ی</w:t>
      </w:r>
      <w:r w:rsidR="005B4F59" w:rsidRPr="00B14033">
        <w:rPr>
          <w:rFonts w:hint="cs"/>
          <w:rtl/>
        </w:rPr>
        <w:t>ش</w:t>
      </w:r>
      <w:r w:rsidR="00F35520" w:rsidRPr="00B14033">
        <w:rPr>
          <w:rFonts w:hint="cs"/>
          <w:rtl/>
        </w:rPr>
        <w:t>ی</w:t>
      </w:r>
      <w:r w:rsidR="005B4F59" w:rsidRPr="00B14033">
        <w:rPr>
          <w:rFonts w:hint="cs"/>
          <w:rtl/>
        </w:rPr>
        <w:t>ن به شکل پراگنده، و به صورت روا</w:t>
      </w:r>
      <w:r w:rsidR="00F35520" w:rsidRPr="00B14033">
        <w:rPr>
          <w:rFonts w:hint="cs"/>
          <w:rtl/>
        </w:rPr>
        <w:t>ی</w:t>
      </w:r>
      <w:r w:rsidR="005B4F59" w:rsidRPr="00B14033">
        <w:rPr>
          <w:rFonts w:hint="cs"/>
          <w:rtl/>
        </w:rPr>
        <w:t>ات ونظر</w:t>
      </w:r>
      <w:r w:rsidR="00F35520" w:rsidRPr="00B14033">
        <w:rPr>
          <w:rFonts w:hint="cs"/>
          <w:rtl/>
        </w:rPr>
        <w:t>ی</w:t>
      </w:r>
      <w:r w:rsidR="005B4F59" w:rsidRPr="00B14033">
        <w:rPr>
          <w:rFonts w:hint="cs"/>
          <w:rtl/>
        </w:rPr>
        <w:t>ات غ</w:t>
      </w:r>
      <w:r w:rsidR="00F35520" w:rsidRPr="00B14033">
        <w:rPr>
          <w:rFonts w:hint="cs"/>
          <w:rtl/>
        </w:rPr>
        <w:t>ی</w:t>
      </w:r>
      <w:r w:rsidR="005B4F59" w:rsidRPr="00B14033">
        <w:rPr>
          <w:rFonts w:hint="cs"/>
          <w:rtl/>
        </w:rPr>
        <w:t>ر هماهنگ وجود داشت که مراجعه به ا</w:t>
      </w:r>
      <w:r w:rsidR="00F35520" w:rsidRPr="00B14033">
        <w:rPr>
          <w:rFonts w:hint="cs"/>
          <w:rtl/>
        </w:rPr>
        <w:t>ی</w:t>
      </w:r>
      <w:r w:rsidR="005B4F59" w:rsidRPr="00B14033">
        <w:rPr>
          <w:rFonts w:hint="cs"/>
          <w:rtl/>
        </w:rPr>
        <w:t>ن کتب و نوشته</w:t>
      </w:r>
      <w:r w:rsidR="00EC1F93" w:rsidRPr="00B14033">
        <w:rPr>
          <w:rFonts w:hint="cs"/>
          <w:rtl/>
        </w:rPr>
        <w:t xml:space="preserve">‌ها </w:t>
      </w:r>
      <w:r w:rsidR="005B4F59" w:rsidRPr="00B14033">
        <w:rPr>
          <w:rFonts w:hint="cs"/>
          <w:rtl/>
        </w:rPr>
        <w:t>برای افراد غ</w:t>
      </w:r>
      <w:r w:rsidR="00F35520" w:rsidRPr="00B14033">
        <w:rPr>
          <w:rFonts w:hint="cs"/>
          <w:rtl/>
        </w:rPr>
        <w:t>ی</w:t>
      </w:r>
      <w:r w:rsidR="005B4F59" w:rsidRPr="00B14033">
        <w:rPr>
          <w:rFonts w:hint="cs"/>
          <w:rtl/>
        </w:rPr>
        <w:t>رمتخصص کار آسان نبود. ولی در تحق</w:t>
      </w:r>
      <w:r w:rsidR="00F35520" w:rsidRPr="00B14033">
        <w:rPr>
          <w:rFonts w:hint="cs"/>
          <w:rtl/>
        </w:rPr>
        <w:t>ی</w:t>
      </w:r>
      <w:r w:rsidR="005B4F59" w:rsidRPr="00B14033">
        <w:rPr>
          <w:rFonts w:hint="cs"/>
          <w:rtl/>
        </w:rPr>
        <w:t>قات معاصر ا</w:t>
      </w:r>
      <w:r w:rsidR="00F35520" w:rsidRPr="00B14033">
        <w:rPr>
          <w:rFonts w:hint="cs"/>
          <w:rtl/>
        </w:rPr>
        <w:t>ی</w:t>
      </w:r>
      <w:r w:rsidR="005B4F59" w:rsidRPr="00B14033">
        <w:rPr>
          <w:rFonts w:hint="cs"/>
          <w:rtl/>
        </w:rPr>
        <w:t>ن موارد</w:t>
      </w:r>
      <w:r w:rsidR="00AE25BB" w:rsidRPr="00B14033">
        <w:rPr>
          <w:rFonts w:hint="cs"/>
          <w:rtl/>
        </w:rPr>
        <w:t xml:space="preserve"> به طور </w:t>
      </w:r>
      <w:r w:rsidR="005B4F59" w:rsidRPr="00B14033">
        <w:rPr>
          <w:rFonts w:hint="cs"/>
          <w:rtl/>
        </w:rPr>
        <w:t>منظم و باعبارت سهل وساده و با ش</w:t>
      </w:r>
      <w:r w:rsidR="00F35520" w:rsidRPr="00B14033">
        <w:rPr>
          <w:rFonts w:hint="cs"/>
          <w:rtl/>
        </w:rPr>
        <w:t>ی</w:t>
      </w:r>
      <w:r w:rsidR="005B4F59" w:rsidRPr="00B14033">
        <w:rPr>
          <w:rFonts w:hint="cs"/>
          <w:rtl/>
        </w:rPr>
        <w:t>و</w:t>
      </w:r>
      <w:r w:rsidR="003026FE">
        <w:rPr>
          <w:rFonts w:hint="cs"/>
          <w:rtl/>
        </w:rPr>
        <w:t>ۀ</w:t>
      </w:r>
      <w:r w:rsidR="005B4F59" w:rsidRPr="00B14033">
        <w:rPr>
          <w:rFonts w:hint="cs"/>
          <w:rtl/>
        </w:rPr>
        <w:t xml:space="preserve"> عصری گرد آورده شده که از نمونه</w:t>
      </w:r>
      <w:r w:rsidR="00EC1F93" w:rsidRPr="00B14033">
        <w:rPr>
          <w:rFonts w:hint="cs"/>
          <w:rtl/>
        </w:rPr>
        <w:t xml:space="preserve">‌های </w:t>
      </w:r>
      <w:r w:rsidR="005B4F59" w:rsidRPr="00B14033">
        <w:rPr>
          <w:rFonts w:hint="cs"/>
          <w:rtl/>
        </w:rPr>
        <w:t>بارز آن کتاب "مباحث</w:t>
      </w:r>
      <w:r w:rsidR="004A1D9B">
        <w:rPr>
          <w:rFonts w:hint="cs"/>
          <w:rtl/>
        </w:rPr>
        <w:t xml:space="preserve"> في </w:t>
      </w:r>
      <w:r w:rsidR="005B4F59" w:rsidRPr="00B14033">
        <w:rPr>
          <w:rFonts w:hint="cs"/>
          <w:rtl/>
        </w:rPr>
        <w:t>علوم القرآن" تأل</w:t>
      </w:r>
      <w:r w:rsidR="00F35520" w:rsidRPr="00B14033">
        <w:rPr>
          <w:rFonts w:hint="cs"/>
          <w:rtl/>
        </w:rPr>
        <w:t>ی</w:t>
      </w:r>
      <w:r w:rsidR="005B4F59" w:rsidRPr="00B14033">
        <w:rPr>
          <w:rFonts w:hint="cs"/>
          <w:rtl/>
        </w:rPr>
        <w:t>ف دکترمناع القطان است.</w:t>
      </w:r>
    </w:p>
    <w:p w:rsidR="005B4F59" w:rsidRPr="00B14033" w:rsidRDefault="00DB0DFE" w:rsidP="00B14033">
      <w:pPr>
        <w:pStyle w:val="a3"/>
        <w:rPr>
          <w:rtl/>
        </w:rPr>
      </w:pPr>
      <w:r w:rsidRPr="00B14033">
        <w:rPr>
          <w:rFonts w:hint="cs"/>
          <w:rtl/>
        </w:rPr>
        <w:t xml:space="preserve"> </w:t>
      </w:r>
      <w:r w:rsidR="005B4F59" w:rsidRPr="00B14033">
        <w:rPr>
          <w:rFonts w:hint="cs"/>
          <w:rtl/>
        </w:rPr>
        <w:t>ا</w:t>
      </w:r>
      <w:r w:rsidR="00F35520" w:rsidRPr="00B14033">
        <w:rPr>
          <w:rFonts w:hint="cs"/>
          <w:rtl/>
        </w:rPr>
        <w:t>ی</w:t>
      </w:r>
      <w:r w:rsidR="005B4F59" w:rsidRPr="00B14033">
        <w:rPr>
          <w:rFonts w:hint="cs"/>
          <w:rtl/>
        </w:rPr>
        <w:t>ن کتاب در ترت</w:t>
      </w:r>
      <w:r w:rsidR="00F35520" w:rsidRPr="00B14033">
        <w:rPr>
          <w:rFonts w:hint="cs"/>
          <w:rtl/>
        </w:rPr>
        <w:t>ی</w:t>
      </w:r>
      <w:r w:rsidR="005B4F59" w:rsidRPr="00B14033">
        <w:rPr>
          <w:rFonts w:hint="cs"/>
          <w:rtl/>
        </w:rPr>
        <w:t>ب، جمع بندی و فراگ</w:t>
      </w:r>
      <w:r w:rsidR="00F35520" w:rsidRPr="00B14033">
        <w:rPr>
          <w:rFonts w:hint="cs"/>
          <w:rtl/>
        </w:rPr>
        <w:t>ی</w:t>
      </w:r>
      <w:r w:rsidR="005B4F59" w:rsidRPr="00B14033">
        <w:rPr>
          <w:rFonts w:hint="cs"/>
          <w:rtl/>
        </w:rPr>
        <w:t>ری جزئ</w:t>
      </w:r>
      <w:r w:rsidR="00F35520" w:rsidRPr="00B14033">
        <w:rPr>
          <w:rFonts w:hint="cs"/>
          <w:rtl/>
        </w:rPr>
        <w:t>ی</w:t>
      </w:r>
      <w:r w:rsidR="005B4F59" w:rsidRPr="00B14033">
        <w:rPr>
          <w:rFonts w:hint="cs"/>
          <w:rtl/>
        </w:rPr>
        <w:t>ات موضوع، اختصار و اقتباس از متون قد</w:t>
      </w:r>
      <w:r w:rsidR="00F35520" w:rsidRPr="00B14033">
        <w:rPr>
          <w:rFonts w:hint="cs"/>
          <w:rtl/>
        </w:rPr>
        <w:t>ی</w:t>
      </w:r>
      <w:r w:rsidR="005B4F59" w:rsidRPr="00B14033">
        <w:rPr>
          <w:rFonts w:hint="cs"/>
          <w:rtl/>
        </w:rPr>
        <w:t>م، تعب</w:t>
      </w:r>
      <w:r w:rsidR="00F35520" w:rsidRPr="00B14033">
        <w:rPr>
          <w:rFonts w:hint="cs"/>
          <w:rtl/>
        </w:rPr>
        <w:t>ی</w:t>
      </w:r>
      <w:r w:rsidR="005B4F59" w:rsidRPr="00B14033">
        <w:rPr>
          <w:rFonts w:hint="cs"/>
          <w:rtl/>
        </w:rPr>
        <w:t>ر عالی و مطابق با زبان عصر مز</w:t>
      </w:r>
      <w:r w:rsidR="00F35520" w:rsidRPr="00B14033">
        <w:rPr>
          <w:rFonts w:hint="cs"/>
          <w:rtl/>
        </w:rPr>
        <w:t>ی</w:t>
      </w:r>
      <w:r w:rsidR="005B4F59" w:rsidRPr="00B14033">
        <w:rPr>
          <w:rFonts w:hint="cs"/>
          <w:rtl/>
        </w:rPr>
        <w:t>ت</w:t>
      </w:r>
      <w:r w:rsidR="009448DE" w:rsidRPr="00B14033">
        <w:rPr>
          <w:rFonts w:hint="cs"/>
          <w:rtl/>
        </w:rPr>
        <w:t xml:space="preserve"> و</w:t>
      </w:r>
      <w:r w:rsidR="00F35520" w:rsidRPr="00B14033">
        <w:rPr>
          <w:rFonts w:hint="cs"/>
          <w:rtl/>
        </w:rPr>
        <w:t>ی</w:t>
      </w:r>
      <w:r w:rsidR="009448DE" w:rsidRPr="00B14033">
        <w:rPr>
          <w:rFonts w:hint="cs"/>
          <w:rtl/>
        </w:rPr>
        <w:t xml:space="preserve">ژه‌ای </w:t>
      </w:r>
      <w:r w:rsidR="005B4F59" w:rsidRPr="00B14033">
        <w:rPr>
          <w:rFonts w:hint="cs"/>
          <w:rtl/>
        </w:rPr>
        <w:t>دارد و ا</w:t>
      </w:r>
      <w:r w:rsidR="00F35520" w:rsidRPr="00B14033">
        <w:rPr>
          <w:rFonts w:hint="cs"/>
          <w:rtl/>
        </w:rPr>
        <w:t>ی</w:t>
      </w:r>
      <w:r w:rsidR="005B4F59" w:rsidRPr="00B14033">
        <w:rPr>
          <w:rFonts w:hint="cs"/>
          <w:rtl/>
        </w:rPr>
        <w:t>ن شا</w:t>
      </w:r>
      <w:r w:rsidR="00F35520" w:rsidRPr="00B14033">
        <w:rPr>
          <w:rFonts w:hint="cs"/>
          <w:rtl/>
        </w:rPr>
        <w:t>ی</w:t>
      </w:r>
      <w:r w:rsidR="005B4F59" w:rsidRPr="00B14033">
        <w:rPr>
          <w:rFonts w:hint="cs"/>
          <w:rtl/>
        </w:rPr>
        <w:t>ستگی</w:t>
      </w:r>
      <w:r w:rsidR="00EC1F93" w:rsidRPr="00B14033">
        <w:rPr>
          <w:rFonts w:hint="cs"/>
          <w:rtl/>
        </w:rPr>
        <w:t xml:space="preserve">‌ها </w:t>
      </w:r>
      <w:r w:rsidR="005B4F59" w:rsidRPr="00B14033">
        <w:rPr>
          <w:rFonts w:hint="cs"/>
          <w:rtl/>
        </w:rPr>
        <w:t>مجامع علمی را واداشته است تا به عنوان کتاب درسی در معاهد و پوهنتون</w:t>
      </w:r>
      <w:r w:rsidR="00EC1F93" w:rsidRPr="00B14033">
        <w:rPr>
          <w:rFonts w:hint="cs"/>
          <w:rtl/>
        </w:rPr>
        <w:t xml:space="preserve">‌ها </w:t>
      </w:r>
      <w:r w:rsidR="005B4F59" w:rsidRPr="00B14033">
        <w:rPr>
          <w:rFonts w:hint="cs"/>
          <w:rtl/>
        </w:rPr>
        <w:t>بگنجانند.</w:t>
      </w:r>
    </w:p>
    <w:p w:rsidR="005B4F59" w:rsidRPr="0044005E" w:rsidRDefault="005B4F59" w:rsidP="00DD7EDD">
      <w:pPr>
        <w:pStyle w:val="a6"/>
        <w:numPr>
          <w:ilvl w:val="0"/>
          <w:numId w:val="33"/>
        </w:numPr>
        <w:rPr>
          <w:rStyle w:val="Char3"/>
          <w:b/>
          <w:bCs w:val="0"/>
          <w:rtl/>
        </w:rPr>
      </w:pPr>
      <w:r w:rsidRPr="00B14033">
        <w:rPr>
          <w:rFonts w:hint="cs"/>
          <w:rtl/>
        </w:rPr>
        <w:t>تعد</w:t>
      </w:r>
      <w:r w:rsidR="00F35520" w:rsidRPr="00B14033">
        <w:rPr>
          <w:rFonts w:hint="cs"/>
          <w:rtl/>
        </w:rPr>
        <w:t>ی</w:t>
      </w:r>
      <w:r w:rsidRPr="00B14033">
        <w:rPr>
          <w:rFonts w:hint="cs"/>
          <w:rtl/>
        </w:rPr>
        <w:t>ل و</w:t>
      </w:r>
      <w:r w:rsidR="00B14033">
        <w:rPr>
          <w:rFonts w:hint="cs"/>
          <w:rtl/>
        </w:rPr>
        <w:t xml:space="preserve"> </w:t>
      </w:r>
      <w:r w:rsidRPr="00B14033">
        <w:rPr>
          <w:rFonts w:hint="cs"/>
          <w:rtl/>
        </w:rPr>
        <w:t>گسترش بحث در موارد مکی و مدنی</w:t>
      </w:r>
      <w:r w:rsidR="00B01A09" w:rsidRPr="00B14033">
        <w:rPr>
          <w:rFonts w:hint="cs"/>
          <w:rtl/>
        </w:rPr>
        <w:t>:</w:t>
      </w:r>
      <w:r w:rsidR="00B01A09" w:rsidRPr="0044005E">
        <w:rPr>
          <w:rStyle w:val="Char3"/>
          <w:rFonts w:hint="cs"/>
          <w:bCs w:val="0"/>
          <w:rtl/>
        </w:rPr>
        <w:t xml:space="preserve"> </w:t>
      </w:r>
    </w:p>
    <w:p w:rsidR="005B4F59" w:rsidRPr="00B14033" w:rsidRDefault="00A75216" w:rsidP="00B14033">
      <w:pPr>
        <w:pStyle w:val="a3"/>
        <w:rPr>
          <w:rtl/>
        </w:rPr>
      </w:pPr>
      <w:r w:rsidRPr="00B14033">
        <w:rPr>
          <w:rFonts w:hint="cs"/>
          <w:rtl/>
        </w:rPr>
        <w:t xml:space="preserve"> </w:t>
      </w:r>
      <w:r w:rsidR="005B4F59" w:rsidRPr="00B14033">
        <w:rPr>
          <w:rFonts w:hint="cs"/>
          <w:rtl/>
        </w:rPr>
        <w:t>خصا</w:t>
      </w:r>
      <w:r w:rsidR="00F35520" w:rsidRPr="00B14033">
        <w:rPr>
          <w:rFonts w:hint="cs"/>
          <w:rtl/>
        </w:rPr>
        <w:t>ی</w:t>
      </w:r>
      <w:r w:rsidR="005B4F59" w:rsidRPr="00B14033">
        <w:rPr>
          <w:rFonts w:hint="cs"/>
          <w:rtl/>
        </w:rPr>
        <w:t>ص</w:t>
      </w:r>
      <w:r w:rsidR="00CF0049" w:rsidRPr="00B14033">
        <w:rPr>
          <w:rFonts w:hint="cs"/>
          <w:rtl/>
        </w:rPr>
        <w:t xml:space="preserve"> سوره‌ها</w:t>
      </w:r>
      <w:r w:rsidR="00EC1F93" w:rsidRPr="00B14033">
        <w:rPr>
          <w:rFonts w:hint="cs"/>
          <w:rtl/>
        </w:rPr>
        <w:t xml:space="preserve">ی </w:t>
      </w:r>
      <w:r w:rsidR="005B4F59" w:rsidRPr="00B14033">
        <w:rPr>
          <w:rFonts w:hint="cs"/>
          <w:rtl/>
        </w:rPr>
        <w:t>مکی و مدنی وضابطه</w:t>
      </w:r>
      <w:r w:rsidR="00593765" w:rsidRPr="00B14033">
        <w:rPr>
          <w:rFonts w:hint="cs"/>
          <w:rtl/>
        </w:rPr>
        <w:t>‌ها</w:t>
      </w:r>
      <w:r w:rsidR="00F35520" w:rsidRPr="00B14033">
        <w:rPr>
          <w:rFonts w:hint="cs"/>
          <w:rtl/>
        </w:rPr>
        <w:t>ی</w:t>
      </w:r>
      <w:r w:rsidR="00593765" w:rsidRPr="00B14033">
        <w:rPr>
          <w:rFonts w:hint="cs"/>
          <w:rtl/>
        </w:rPr>
        <w:t xml:space="preserve">ی </w:t>
      </w:r>
      <w:r w:rsidR="005B4F59" w:rsidRPr="00B14033">
        <w:rPr>
          <w:rFonts w:hint="cs"/>
          <w:rtl/>
        </w:rPr>
        <w:t>که</w:t>
      </w:r>
      <w:r w:rsidR="00CF0049" w:rsidRPr="00B14033">
        <w:rPr>
          <w:rFonts w:hint="cs"/>
          <w:rtl/>
        </w:rPr>
        <w:t xml:space="preserve"> سوره‌ها</w:t>
      </w:r>
      <w:r w:rsidR="00EC1F93" w:rsidRPr="00B14033">
        <w:rPr>
          <w:rFonts w:hint="cs"/>
          <w:rtl/>
        </w:rPr>
        <w:t xml:space="preserve">ی </w:t>
      </w:r>
      <w:r w:rsidR="005B4F59" w:rsidRPr="00B14033">
        <w:rPr>
          <w:rFonts w:hint="cs"/>
          <w:rtl/>
        </w:rPr>
        <w:t>مکی را از</w:t>
      </w:r>
      <w:r w:rsidR="00DB0DFE" w:rsidRPr="00B14033">
        <w:rPr>
          <w:rFonts w:hint="cs"/>
          <w:rtl/>
        </w:rPr>
        <w:t xml:space="preserve"> </w:t>
      </w:r>
      <w:r w:rsidR="005B4F59" w:rsidRPr="00B14033">
        <w:rPr>
          <w:rFonts w:hint="cs"/>
          <w:rtl/>
        </w:rPr>
        <w:t>مدنی تشخ</w:t>
      </w:r>
      <w:r w:rsidR="00F35520" w:rsidRPr="00B14033">
        <w:rPr>
          <w:rFonts w:hint="cs"/>
          <w:rtl/>
        </w:rPr>
        <w:t>ی</w:t>
      </w:r>
      <w:r w:rsidR="005B4F59" w:rsidRPr="00B14033">
        <w:rPr>
          <w:rFonts w:hint="cs"/>
          <w:rtl/>
        </w:rPr>
        <w:t>ص</w:t>
      </w:r>
      <w:r w:rsidR="00935AF0" w:rsidRPr="00B14033">
        <w:rPr>
          <w:rFonts w:hint="cs"/>
          <w:rtl/>
        </w:rPr>
        <w:t xml:space="preserve"> م</w:t>
      </w:r>
      <w:r w:rsidR="00F35520" w:rsidRPr="00B14033">
        <w:rPr>
          <w:rFonts w:hint="cs"/>
          <w:rtl/>
        </w:rPr>
        <w:t>ی</w:t>
      </w:r>
      <w:r w:rsidR="00935AF0" w:rsidRPr="00B14033">
        <w:rPr>
          <w:rFonts w:hint="cs"/>
          <w:rtl/>
        </w:rPr>
        <w:t>‌دهد</w:t>
      </w:r>
      <w:r w:rsidR="005B4F59" w:rsidRPr="00B14033">
        <w:rPr>
          <w:rFonts w:hint="cs"/>
          <w:rtl/>
        </w:rPr>
        <w:t>، از همان عصرصحابه مورد بحث دانشمندان ا</w:t>
      </w:r>
      <w:r w:rsidR="00F35520" w:rsidRPr="00B14033">
        <w:rPr>
          <w:rFonts w:hint="cs"/>
          <w:rtl/>
        </w:rPr>
        <w:t>ی</w:t>
      </w:r>
      <w:r w:rsidR="005B4F59" w:rsidRPr="00B14033">
        <w:rPr>
          <w:rFonts w:hint="cs"/>
          <w:rtl/>
        </w:rPr>
        <w:t>ن فن بود، و روا</w:t>
      </w:r>
      <w:r w:rsidR="00F35520" w:rsidRPr="00B14033">
        <w:rPr>
          <w:rFonts w:hint="cs"/>
          <w:rtl/>
        </w:rPr>
        <w:t>ی</w:t>
      </w:r>
      <w:r w:rsidR="005B4F59" w:rsidRPr="00B14033">
        <w:rPr>
          <w:rFonts w:hint="cs"/>
          <w:rtl/>
        </w:rPr>
        <w:t>اتی هم در ا</w:t>
      </w:r>
      <w:r w:rsidR="00F35520" w:rsidRPr="00B14033">
        <w:rPr>
          <w:rFonts w:hint="cs"/>
          <w:rtl/>
        </w:rPr>
        <w:t>ی</w:t>
      </w:r>
      <w:r w:rsidR="005B4F59" w:rsidRPr="00B14033">
        <w:rPr>
          <w:rFonts w:hint="cs"/>
          <w:rtl/>
        </w:rPr>
        <w:t>ن ارتباط از صحابه و تابع</w:t>
      </w:r>
      <w:r w:rsidR="00F35520" w:rsidRPr="00B14033">
        <w:rPr>
          <w:rFonts w:hint="cs"/>
          <w:rtl/>
        </w:rPr>
        <w:t>ی</w:t>
      </w:r>
      <w:r w:rsidR="005B4F59" w:rsidRPr="00B14033">
        <w:rPr>
          <w:rFonts w:hint="cs"/>
          <w:rtl/>
        </w:rPr>
        <w:t>ن نقل و به ثبوت رس</w:t>
      </w:r>
      <w:r w:rsidR="00F35520" w:rsidRPr="00B14033">
        <w:rPr>
          <w:rFonts w:hint="cs"/>
          <w:rtl/>
        </w:rPr>
        <w:t>ی</w:t>
      </w:r>
      <w:r w:rsidR="005B4F59" w:rsidRPr="00B14033">
        <w:rPr>
          <w:rFonts w:hint="cs"/>
          <w:rtl/>
        </w:rPr>
        <w:t>ده است.</w:t>
      </w:r>
      <w:r w:rsidR="00DB0DFE" w:rsidRPr="00B14033">
        <w:rPr>
          <w:rFonts w:hint="cs"/>
          <w:rtl/>
        </w:rPr>
        <w:t xml:space="preserve"> </w:t>
      </w:r>
    </w:p>
    <w:p w:rsidR="005B4F59" w:rsidRPr="00B14033" w:rsidRDefault="00A75216" w:rsidP="00B14033">
      <w:pPr>
        <w:pStyle w:val="a3"/>
        <w:rPr>
          <w:rtl/>
        </w:rPr>
      </w:pPr>
      <w:r w:rsidRPr="00B14033">
        <w:rPr>
          <w:rFonts w:hint="cs"/>
          <w:rtl/>
        </w:rPr>
        <w:t xml:space="preserve"> </w:t>
      </w:r>
      <w:r w:rsidR="005B4F59" w:rsidRPr="00B14033">
        <w:rPr>
          <w:rFonts w:hint="cs"/>
          <w:rtl/>
        </w:rPr>
        <w:t>و</w:t>
      </w:r>
      <w:r w:rsidR="00B14033">
        <w:rPr>
          <w:rFonts w:hint="cs"/>
          <w:rtl/>
        </w:rPr>
        <w:t xml:space="preserve"> </w:t>
      </w:r>
      <w:r w:rsidR="005B4F59" w:rsidRPr="00B14033">
        <w:rPr>
          <w:rFonts w:hint="cs"/>
          <w:rtl/>
        </w:rPr>
        <w:t>هم</w:t>
      </w:r>
      <w:r w:rsidR="005B4F59" w:rsidRPr="00B14033">
        <w:rPr>
          <w:rtl/>
        </w:rPr>
        <w:t>چ</w:t>
      </w:r>
      <w:r w:rsidR="005B4F59" w:rsidRPr="00B14033">
        <w:rPr>
          <w:rFonts w:hint="cs"/>
          <w:rtl/>
        </w:rPr>
        <w:t>نان در قرن</w:t>
      </w:r>
      <w:r w:rsidR="00EC1F93" w:rsidRPr="00B14033">
        <w:rPr>
          <w:rFonts w:hint="cs"/>
          <w:rtl/>
        </w:rPr>
        <w:t xml:space="preserve">‌های </w:t>
      </w:r>
      <w:r w:rsidR="005B4F59" w:rsidRPr="00B14033">
        <w:rPr>
          <w:rFonts w:hint="cs"/>
          <w:rtl/>
        </w:rPr>
        <w:t>بعدی - بعد از صحابه و تابع</w:t>
      </w:r>
      <w:r w:rsidR="00F35520" w:rsidRPr="00B14033">
        <w:rPr>
          <w:rFonts w:hint="cs"/>
          <w:rtl/>
        </w:rPr>
        <w:t>ی</w:t>
      </w:r>
      <w:r w:rsidR="005B4F59" w:rsidRPr="00B14033">
        <w:rPr>
          <w:rFonts w:hint="cs"/>
          <w:rtl/>
        </w:rPr>
        <w:t>ن- ا</w:t>
      </w:r>
      <w:r w:rsidR="00F35520" w:rsidRPr="00B14033">
        <w:rPr>
          <w:rFonts w:hint="cs"/>
          <w:rtl/>
        </w:rPr>
        <w:t>ی</w:t>
      </w:r>
      <w:r w:rsidR="005B4F59" w:rsidRPr="00B14033">
        <w:rPr>
          <w:rFonts w:hint="cs"/>
          <w:rtl/>
        </w:rPr>
        <w:t>ن مسأله به عنوان فرعی از فروعات موضوع م</w:t>
      </w:r>
      <w:r w:rsidR="00F35520" w:rsidRPr="00B14033">
        <w:rPr>
          <w:rFonts w:hint="cs"/>
          <w:rtl/>
        </w:rPr>
        <w:t>کی</w:t>
      </w:r>
      <w:r w:rsidR="005B4F59" w:rsidRPr="00B14033">
        <w:rPr>
          <w:rFonts w:hint="cs"/>
          <w:rtl/>
        </w:rPr>
        <w:t xml:space="preserve"> و مدنی در</w:t>
      </w:r>
      <w:r w:rsidR="00475952" w:rsidRPr="00B14033">
        <w:rPr>
          <w:rFonts w:hint="cs"/>
          <w:rtl/>
        </w:rPr>
        <w:t xml:space="preserve"> </w:t>
      </w:r>
      <w:r w:rsidR="00F35520" w:rsidRPr="00B14033">
        <w:rPr>
          <w:rFonts w:hint="cs"/>
          <w:rtl/>
        </w:rPr>
        <w:t>ک</w:t>
      </w:r>
      <w:r w:rsidR="00475952" w:rsidRPr="00B14033">
        <w:rPr>
          <w:rFonts w:hint="cs"/>
          <w:rtl/>
        </w:rPr>
        <w:t>تاب‌ها</w:t>
      </w:r>
      <w:r w:rsidR="00EC1F93" w:rsidRPr="00B14033">
        <w:rPr>
          <w:rFonts w:hint="cs"/>
          <w:rtl/>
        </w:rPr>
        <w:t xml:space="preserve">ی </w:t>
      </w:r>
      <w:r w:rsidR="005B4F59" w:rsidRPr="00B14033">
        <w:rPr>
          <w:rFonts w:hint="cs"/>
          <w:rtl/>
        </w:rPr>
        <w:t>علوم قرآنی ثبت و ضبط و بررسی شده، ولی ا</w:t>
      </w:r>
      <w:r w:rsidR="00F35520" w:rsidRPr="00B14033">
        <w:rPr>
          <w:rFonts w:hint="cs"/>
          <w:rtl/>
        </w:rPr>
        <w:t>ی</w:t>
      </w:r>
      <w:r w:rsidR="005B4F59" w:rsidRPr="00B14033">
        <w:rPr>
          <w:rFonts w:hint="cs"/>
          <w:rtl/>
        </w:rPr>
        <w:t>ن جزئ</w:t>
      </w:r>
      <w:r w:rsidR="00F35520" w:rsidRPr="00B14033">
        <w:rPr>
          <w:rFonts w:hint="cs"/>
          <w:rtl/>
        </w:rPr>
        <w:t>ی</w:t>
      </w:r>
      <w:r w:rsidR="005B4F59" w:rsidRPr="00B14033">
        <w:rPr>
          <w:rFonts w:hint="cs"/>
          <w:rtl/>
        </w:rPr>
        <w:t xml:space="preserve">ه موضوع </w:t>
      </w:r>
      <w:r w:rsidR="00F35520" w:rsidRPr="00B14033">
        <w:rPr>
          <w:rFonts w:hint="cs"/>
          <w:rtl/>
        </w:rPr>
        <w:t>ک</w:t>
      </w:r>
      <w:r w:rsidR="005B4F59" w:rsidRPr="00B14033">
        <w:rPr>
          <w:rFonts w:hint="cs"/>
          <w:rtl/>
        </w:rPr>
        <w:t>تاب مستقلی در آثار قدما قرار ن</w:t>
      </w:r>
      <w:r w:rsidR="00F35520" w:rsidRPr="00B14033">
        <w:rPr>
          <w:rFonts w:hint="cs"/>
          <w:rtl/>
        </w:rPr>
        <w:t>ی</w:t>
      </w:r>
      <w:r w:rsidR="005B4F59" w:rsidRPr="00B14033">
        <w:rPr>
          <w:rFonts w:hint="cs"/>
          <w:rtl/>
        </w:rPr>
        <w:t>افته است.</w:t>
      </w:r>
    </w:p>
    <w:p w:rsidR="005B4F59" w:rsidRPr="00B14033" w:rsidRDefault="00DB0DFE" w:rsidP="00B14033">
      <w:pPr>
        <w:pStyle w:val="a3"/>
        <w:rPr>
          <w:rtl/>
        </w:rPr>
      </w:pPr>
      <w:r w:rsidRPr="00B14033">
        <w:rPr>
          <w:rFonts w:hint="cs"/>
          <w:rtl/>
        </w:rPr>
        <w:t xml:space="preserve"> </w:t>
      </w:r>
      <w:r w:rsidR="005B4F59" w:rsidRPr="00B14033">
        <w:rPr>
          <w:rFonts w:hint="cs"/>
          <w:rtl/>
        </w:rPr>
        <w:t>تحق</w:t>
      </w:r>
      <w:r w:rsidR="00F35520" w:rsidRPr="00B14033">
        <w:rPr>
          <w:rFonts w:hint="cs"/>
          <w:rtl/>
        </w:rPr>
        <w:t>ی</w:t>
      </w:r>
      <w:r w:rsidR="005B4F59" w:rsidRPr="00B14033">
        <w:rPr>
          <w:rFonts w:hint="cs"/>
          <w:rtl/>
        </w:rPr>
        <w:t>قات معاصر مفهوم ا</w:t>
      </w:r>
      <w:r w:rsidR="00F35520" w:rsidRPr="00B14033">
        <w:rPr>
          <w:rFonts w:hint="cs"/>
          <w:rtl/>
        </w:rPr>
        <w:t>ی</w:t>
      </w:r>
      <w:r w:rsidR="005B4F59" w:rsidRPr="00B14033">
        <w:rPr>
          <w:rFonts w:hint="cs"/>
          <w:rtl/>
        </w:rPr>
        <w:t>ن اصطلاح را قدری تعد</w:t>
      </w:r>
      <w:r w:rsidR="00F35520" w:rsidRPr="00B14033">
        <w:rPr>
          <w:rFonts w:hint="cs"/>
          <w:rtl/>
        </w:rPr>
        <w:t>ی</w:t>
      </w:r>
      <w:r w:rsidR="005B4F59" w:rsidRPr="00B14033">
        <w:rPr>
          <w:rFonts w:hint="cs"/>
          <w:rtl/>
        </w:rPr>
        <w:t>ل وتلط</w:t>
      </w:r>
      <w:r w:rsidR="00F35520" w:rsidRPr="00B14033">
        <w:rPr>
          <w:rFonts w:hint="cs"/>
          <w:rtl/>
        </w:rPr>
        <w:t>ی</w:t>
      </w:r>
      <w:r w:rsidR="005B4F59" w:rsidRPr="00B14033">
        <w:rPr>
          <w:rFonts w:hint="cs"/>
          <w:rtl/>
        </w:rPr>
        <w:t>ف نموده، مجال بحث و تحق</w:t>
      </w:r>
      <w:r w:rsidR="00F35520" w:rsidRPr="00B14033">
        <w:rPr>
          <w:rFonts w:hint="cs"/>
          <w:rtl/>
        </w:rPr>
        <w:t>ی</w:t>
      </w:r>
      <w:r w:rsidR="005B4F59" w:rsidRPr="00B14033">
        <w:rPr>
          <w:rFonts w:hint="cs"/>
          <w:rtl/>
        </w:rPr>
        <w:t>ق را در ا</w:t>
      </w:r>
      <w:r w:rsidR="00F35520" w:rsidRPr="00B14033">
        <w:rPr>
          <w:rFonts w:hint="cs"/>
          <w:rtl/>
        </w:rPr>
        <w:t>ی</w:t>
      </w:r>
      <w:r w:rsidR="005B4F59" w:rsidRPr="00B14033">
        <w:rPr>
          <w:rFonts w:hint="cs"/>
          <w:rtl/>
        </w:rPr>
        <w:t>ن زم</w:t>
      </w:r>
      <w:r w:rsidR="00F35520" w:rsidRPr="00B14033">
        <w:rPr>
          <w:rFonts w:hint="cs"/>
          <w:rtl/>
        </w:rPr>
        <w:t>ی</w:t>
      </w:r>
      <w:r w:rsidR="005B4F59" w:rsidRPr="00B14033">
        <w:rPr>
          <w:rFonts w:hint="cs"/>
          <w:rtl/>
        </w:rPr>
        <w:t xml:space="preserve">نه </w:t>
      </w:r>
      <w:r w:rsidR="005B4F59" w:rsidRPr="00B14033">
        <w:rPr>
          <w:rtl/>
        </w:rPr>
        <w:t>گ</w:t>
      </w:r>
      <w:r w:rsidR="005B4F59" w:rsidRPr="00B14033">
        <w:rPr>
          <w:rFonts w:hint="cs"/>
          <w:rtl/>
        </w:rPr>
        <w:t>سترش داده و</w:t>
      </w:r>
      <w:r w:rsidR="00F35520" w:rsidRPr="00B14033">
        <w:rPr>
          <w:rFonts w:hint="cs"/>
          <w:rtl/>
        </w:rPr>
        <w:t>ک</w:t>
      </w:r>
      <w:r w:rsidR="005B4F59" w:rsidRPr="00B14033">
        <w:rPr>
          <w:rFonts w:hint="cs"/>
          <w:rtl/>
        </w:rPr>
        <w:t>تاب</w:t>
      </w:r>
      <w:r w:rsidR="00EC1F93" w:rsidRPr="00B14033">
        <w:rPr>
          <w:rFonts w:hint="cs"/>
          <w:rtl/>
        </w:rPr>
        <w:t xml:space="preserve">‌های </w:t>
      </w:r>
      <w:r w:rsidR="005B4F59" w:rsidRPr="00B14033">
        <w:rPr>
          <w:rFonts w:hint="cs"/>
          <w:rtl/>
        </w:rPr>
        <w:t>جدا</w:t>
      </w:r>
      <w:r w:rsidR="0077739C" w:rsidRPr="00B14033">
        <w:rPr>
          <w:rFonts w:hint="cs"/>
          <w:rtl/>
        </w:rPr>
        <w:t xml:space="preserve"> گانه‌ای </w:t>
      </w:r>
      <w:r w:rsidR="005B4F59" w:rsidRPr="00B14033">
        <w:rPr>
          <w:rFonts w:hint="cs"/>
          <w:rtl/>
        </w:rPr>
        <w:t>در ا</w:t>
      </w:r>
      <w:r w:rsidR="00F35520" w:rsidRPr="00B14033">
        <w:rPr>
          <w:rFonts w:hint="cs"/>
          <w:rtl/>
        </w:rPr>
        <w:t>ی</w:t>
      </w:r>
      <w:r w:rsidR="005B4F59" w:rsidRPr="00B14033">
        <w:rPr>
          <w:rFonts w:hint="cs"/>
          <w:rtl/>
        </w:rPr>
        <w:t>ن مورد تقد</w:t>
      </w:r>
      <w:r w:rsidR="00F35520" w:rsidRPr="00B14033">
        <w:rPr>
          <w:rFonts w:hint="cs"/>
          <w:rtl/>
        </w:rPr>
        <w:t>ی</w:t>
      </w:r>
      <w:r w:rsidR="005B4F59" w:rsidRPr="00B14033">
        <w:rPr>
          <w:rFonts w:hint="cs"/>
          <w:rtl/>
        </w:rPr>
        <w:t xml:space="preserve">م </w:t>
      </w:r>
      <w:r w:rsidR="00F35520" w:rsidRPr="00B14033">
        <w:rPr>
          <w:rFonts w:hint="cs"/>
          <w:rtl/>
        </w:rPr>
        <w:t>ک</w:t>
      </w:r>
      <w:r w:rsidR="005B4F59" w:rsidRPr="00B14033">
        <w:rPr>
          <w:rFonts w:hint="cs"/>
          <w:rtl/>
        </w:rPr>
        <w:t>رده</w:t>
      </w:r>
      <w:r w:rsidR="00EC1F93" w:rsidRPr="00B14033">
        <w:rPr>
          <w:rFonts w:hint="cs"/>
          <w:rtl/>
        </w:rPr>
        <w:t xml:space="preserve">‌اند </w:t>
      </w:r>
      <w:r w:rsidR="005B4F59" w:rsidRPr="00B14033">
        <w:rPr>
          <w:rFonts w:hint="cs"/>
          <w:rtl/>
        </w:rPr>
        <w:t>از آن جمله</w:t>
      </w:r>
      <w:r w:rsidR="00B01A09" w:rsidRPr="00B14033">
        <w:rPr>
          <w:rFonts w:hint="cs"/>
          <w:rtl/>
        </w:rPr>
        <w:t xml:space="preserve">: </w:t>
      </w:r>
    </w:p>
    <w:p w:rsidR="005B4F59" w:rsidRPr="0044005E" w:rsidRDefault="005B4F59" w:rsidP="00DD7EDD">
      <w:pPr>
        <w:numPr>
          <w:ilvl w:val="0"/>
          <w:numId w:val="2"/>
        </w:numPr>
        <w:ind w:left="0" w:firstLine="284"/>
        <w:jc w:val="lowKashida"/>
        <w:rPr>
          <w:rStyle w:val="Char3"/>
          <w:rtl/>
        </w:rPr>
      </w:pPr>
      <w:r w:rsidRPr="00B14033">
        <w:rPr>
          <w:rStyle w:val="Char3"/>
          <w:rFonts w:hint="cs"/>
          <w:rtl/>
        </w:rPr>
        <w:t>أهم خصائص السور والآيات المكية ومقاصدها</w:t>
      </w:r>
      <w:r w:rsidRPr="0044005E">
        <w:rPr>
          <w:rStyle w:val="Char3"/>
          <w:rFonts w:hint="cs"/>
          <w:rtl/>
        </w:rPr>
        <w:t xml:space="preserve"> از د</w:t>
      </w:r>
      <w:r w:rsidR="00F35520" w:rsidRPr="0044005E">
        <w:rPr>
          <w:rStyle w:val="Char3"/>
          <w:rFonts w:hint="cs"/>
          <w:rtl/>
        </w:rPr>
        <w:t>ک</w:t>
      </w:r>
      <w:r w:rsidRPr="0044005E">
        <w:rPr>
          <w:rStyle w:val="Char3"/>
          <w:rFonts w:hint="cs"/>
          <w:rtl/>
        </w:rPr>
        <w:t>تر احمد عباس بدوی.</w:t>
      </w:r>
    </w:p>
    <w:p w:rsidR="005B4F59" w:rsidRPr="0044005E" w:rsidRDefault="005B4F59" w:rsidP="00DD7EDD">
      <w:pPr>
        <w:numPr>
          <w:ilvl w:val="0"/>
          <w:numId w:val="2"/>
        </w:numPr>
        <w:ind w:left="0" w:firstLine="284"/>
        <w:jc w:val="lowKashida"/>
        <w:rPr>
          <w:rStyle w:val="Char3"/>
        </w:rPr>
      </w:pPr>
      <w:r w:rsidRPr="00B14033">
        <w:rPr>
          <w:rStyle w:val="Char3"/>
          <w:rFonts w:hint="cs"/>
          <w:rtl/>
        </w:rPr>
        <w:t>خصائص السور والآيات المدنية، ضوابط</w:t>
      </w:r>
      <w:r w:rsidR="00B14033" w:rsidRPr="00B14033">
        <w:rPr>
          <w:rStyle w:val="Char3"/>
          <w:rFonts w:hint="eastAsia"/>
          <w:rtl/>
        </w:rPr>
        <w:t>‌</w:t>
      </w:r>
      <w:r w:rsidRPr="00B14033">
        <w:rPr>
          <w:rStyle w:val="Char3"/>
          <w:rFonts w:hint="cs"/>
          <w:rtl/>
        </w:rPr>
        <w:t>ها ومقاصدها از د</w:t>
      </w:r>
      <w:r w:rsidR="00F35520" w:rsidRPr="00B14033">
        <w:rPr>
          <w:rStyle w:val="Char3"/>
          <w:rFonts w:hint="cs"/>
          <w:rtl/>
        </w:rPr>
        <w:t>ک</w:t>
      </w:r>
      <w:r w:rsidRPr="00B14033">
        <w:rPr>
          <w:rStyle w:val="Char3"/>
          <w:rFonts w:hint="cs"/>
          <w:rtl/>
        </w:rPr>
        <w:t>تر عادل ابو</w:t>
      </w:r>
      <w:r w:rsidRPr="0044005E">
        <w:rPr>
          <w:rStyle w:val="Char3"/>
          <w:rFonts w:hint="cs"/>
          <w:rtl/>
        </w:rPr>
        <w:t xml:space="preserve"> العلا.</w:t>
      </w:r>
    </w:p>
    <w:p w:rsidR="005B4F59" w:rsidRPr="00B14033" w:rsidRDefault="005B4F59" w:rsidP="00DD7EDD">
      <w:pPr>
        <w:pStyle w:val="a6"/>
        <w:numPr>
          <w:ilvl w:val="0"/>
          <w:numId w:val="33"/>
        </w:numPr>
        <w:rPr>
          <w:rtl/>
        </w:rPr>
      </w:pPr>
      <w:r w:rsidRPr="00B14033">
        <w:rPr>
          <w:rFonts w:hint="cs"/>
          <w:rtl/>
        </w:rPr>
        <w:t>ابداع و</w:t>
      </w:r>
      <w:r w:rsidR="0080145B" w:rsidRPr="00B14033">
        <w:rPr>
          <w:rFonts w:hint="cs"/>
          <w:rtl/>
        </w:rPr>
        <w:t xml:space="preserve"> </w:t>
      </w:r>
      <w:r w:rsidRPr="00B14033">
        <w:rPr>
          <w:rFonts w:hint="cs"/>
          <w:rtl/>
        </w:rPr>
        <w:t>نوآوری</w:t>
      </w:r>
      <w:r w:rsidR="00B01A09" w:rsidRPr="00B14033">
        <w:rPr>
          <w:rFonts w:hint="cs"/>
          <w:rtl/>
        </w:rPr>
        <w:t xml:space="preserve">: </w:t>
      </w:r>
    </w:p>
    <w:p w:rsidR="005B4F59" w:rsidRPr="00B14033" w:rsidRDefault="00A75216" w:rsidP="00B14033">
      <w:pPr>
        <w:pStyle w:val="a3"/>
        <w:rPr>
          <w:rtl/>
        </w:rPr>
      </w:pPr>
      <w:r w:rsidRPr="00B14033">
        <w:rPr>
          <w:rFonts w:hint="cs"/>
          <w:rtl/>
        </w:rPr>
        <w:t xml:space="preserve"> </w:t>
      </w:r>
      <w:r w:rsidR="005B4F59" w:rsidRPr="00B14033">
        <w:rPr>
          <w:rFonts w:hint="cs"/>
          <w:rtl/>
        </w:rPr>
        <w:t>مسأل</w:t>
      </w:r>
      <w:r w:rsidR="003026FE">
        <w:rPr>
          <w:rFonts w:hint="cs"/>
          <w:rtl/>
        </w:rPr>
        <w:t>ۀ</w:t>
      </w:r>
      <w:r w:rsidR="005B4F59" w:rsidRPr="00B14033">
        <w:rPr>
          <w:rFonts w:hint="cs"/>
          <w:rtl/>
        </w:rPr>
        <w:t xml:space="preserve"> "مکی و مدنی" در آثار قدما - </w:t>
      </w:r>
      <w:r w:rsidR="0047398F">
        <w:rPr>
          <w:rtl/>
        </w:rPr>
        <w:t>چنان‌که</w:t>
      </w:r>
      <w:r w:rsidR="005B4F59" w:rsidRPr="00B14033">
        <w:rPr>
          <w:rFonts w:hint="cs"/>
          <w:rtl/>
        </w:rPr>
        <w:t xml:space="preserve"> ب</w:t>
      </w:r>
      <w:r w:rsidR="00F35520" w:rsidRPr="00B14033">
        <w:rPr>
          <w:rFonts w:hint="cs"/>
          <w:rtl/>
        </w:rPr>
        <w:t>ی</w:t>
      </w:r>
      <w:r w:rsidR="005B4F59" w:rsidRPr="00B14033">
        <w:rPr>
          <w:rFonts w:hint="cs"/>
          <w:rtl/>
        </w:rPr>
        <w:t>ان شد- به بهتر</w:t>
      </w:r>
      <w:r w:rsidR="00F35520" w:rsidRPr="00B14033">
        <w:rPr>
          <w:rFonts w:hint="cs"/>
          <w:rtl/>
        </w:rPr>
        <w:t>ی</w:t>
      </w:r>
      <w:r w:rsidR="005B4F59" w:rsidRPr="00B14033">
        <w:rPr>
          <w:rFonts w:hint="cs"/>
          <w:rtl/>
        </w:rPr>
        <w:t>ن وجهی بررسی شده است، ودر لابلای بررسی</w:t>
      </w:r>
      <w:r w:rsidR="00EC1F93" w:rsidRPr="00B14033">
        <w:rPr>
          <w:rFonts w:hint="cs"/>
          <w:rtl/>
        </w:rPr>
        <w:t xml:space="preserve">‌های </w:t>
      </w:r>
      <w:r w:rsidR="005B4F59" w:rsidRPr="00B14033">
        <w:rPr>
          <w:rFonts w:hint="cs"/>
          <w:rtl/>
        </w:rPr>
        <w:t>علمای پ</w:t>
      </w:r>
      <w:r w:rsidR="00F35520" w:rsidRPr="00B14033">
        <w:rPr>
          <w:rFonts w:hint="cs"/>
          <w:rtl/>
        </w:rPr>
        <w:t>ی</w:t>
      </w:r>
      <w:r w:rsidR="005B4F59" w:rsidRPr="00B14033">
        <w:rPr>
          <w:rFonts w:hint="cs"/>
          <w:rtl/>
        </w:rPr>
        <w:t>ش</w:t>
      </w:r>
      <w:r w:rsidR="00F35520" w:rsidRPr="00B14033">
        <w:rPr>
          <w:rFonts w:hint="cs"/>
          <w:rtl/>
        </w:rPr>
        <w:t>ی</w:t>
      </w:r>
      <w:r w:rsidR="005B4F59" w:rsidRPr="00B14033">
        <w:rPr>
          <w:rFonts w:hint="cs"/>
          <w:rtl/>
        </w:rPr>
        <w:t>ن خواند</w:t>
      </w:r>
      <w:r w:rsidR="00F35520" w:rsidRPr="00B14033">
        <w:rPr>
          <w:rFonts w:hint="cs"/>
          <w:rtl/>
        </w:rPr>
        <w:t>ی</w:t>
      </w:r>
      <w:r w:rsidR="005B4F59" w:rsidRPr="00B14033">
        <w:rPr>
          <w:rFonts w:hint="cs"/>
          <w:rtl/>
        </w:rPr>
        <w:t>م که آ</w:t>
      </w:r>
      <w:r w:rsidR="00F35520" w:rsidRPr="00B14033">
        <w:rPr>
          <w:rFonts w:hint="cs"/>
          <w:rtl/>
        </w:rPr>
        <w:t>ی</w:t>
      </w:r>
      <w:r w:rsidR="005B4F59" w:rsidRPr="00B14033">
        <w:rPr>
          <w:rFonts w:hint="cs"/>
          <w:rtl/>
        </w:rPr>
        <w:t>ات قرآن از نظر زمان و مکان نزول به مکی و مدنی تقس</w:t>
      </w:r>
      <w:r w:rsidR="00F35520" w:rsidRPr="00B14033">
        <w:rPr>
          <w:rFonts w:hint="cs"/>
          <w:rtl/>
        </w:rPr>
        <w:t>ی</w:t>
      </w:r>
      <w:r w:rsidR="005B4F59" w:rsidRPr="00B14033">
        <w:rPr>
          <w:rFonts w:hint="cs"/>
          <w:rtl/>
        </w:rPr>
        <w:t>م</w:t>
      </w:r>
      <w:r w:rsidR="00BD3D59" w:rsidRPr="00B14033">
        <w:rPr>
          <w:rFonts w:hint="cs"/>
          <w:rtl/>
        </w:rPr>
        <w:t xml:space="preserve"> م</w:t>
      </w:r>
      <w:r w:rsidR="00F35520" w:rsidRPr="00B14033">
        <w:rPr>
          <w:rFonts w:hint="cs"/>
          <w:rtl/>
        </w:rPr>
        <w:t>ی</w:t>
      </w:r>
      <w:r w:rsidR="00BD3D59" w:rsidRPr="00B14033">
        <w:rPr>
          <w:rFonts w:hint="cs"/>
          <w:rtl/>
        </w:rPr>
        <w:t>‌</w:t>
      </w:r>
      <w:r w:rsidR="005B4F59" w:rsidRPr="00B14033">
        <w:rPr>
          <w:rFonts w:hint="cs"/>
          <w:rtl/>
        </w:rPr>
        <w:t>شوتد، ولی بررسی</w:t>
      </w:r>
      <w:r w:rsidR="00EC1F93" w:rsidRPr="00B14033">
        <w:rPr>
          <w:rFonts w:hint="cs"/>
          <w:rtl/>
        </w:rPr>
        <w:t>‌های</w:t>
      </w:r>
      <w:r w:rsidR="001144B2" w:rsidRPr="00B14033">
        <w:rPr>
          <w:rFonts w:hint="cs"/>
          <w:rtl/>
        </w:rPr>
        <w:t xml:space="preserve"> آن‌ها </w:t>
      </w:r>
      <w:r w:rsidR="005B4F59" w:rsidRPr="00B14033">
        <w:rPr>
          <w:rFonts w:hint="cs"/>
          <w:rtl/>
        </w:rPr>
        <w:t>در مورد ا</w:t>
      </w:r>
      <w:r w:rsidR="00F35520" w:rsidRPr="00B14033">
        <w:rPr>
          <w:rFonts w:hint="cs"/>
          <w:rtl/>
        </w:rPr>
        <w:t>ی</w:t>
      </w:r>
      <w:r w:rsidR="005B4F59" w:rsidRPr="00B14033">
        <w:rPr>
          <w:rFonts w:hint="cs"/>
          <w:rtl/>
        </w:rPr>
        <w:t>نکه</w:t>
      </w:r>
      <w:r w:rsidR="00B01A09" w:rsidRPr="00B14033">
        <w:rPr>
          <w:rFonts w:hint="cs"/>
          <w:rtl/>
        </w:rPr>
        <w:t xml:space="preserve">: </w:t>
      </w:r>
      <w:r w:rsidR="001144B2" w:rsidRPr="00B14033">
        <w:rPr>
          <w:rFonts w:hint="cs"/>
          <w:rtl/>
        </w:rPr>
        <w:t>هر</w:t>
      </w:r>
      <w:r w:rsidR="00F35520" w:rsidRPr="00B14033">
        <w:rPr>
          <w:rFonts w:hint="cs"/>
          <w:rtl/>
        </w:rPr>
        <w:t>ی</w:t>
      </w:r>
      <w:r w:rsidR="001144B2" w:rsidRPr="00B14033">
        <w:rPr>
          <w:rFonts w:hint="cs"/>
          <w:rtl/>
        </w:rPr>
        <w:t>ک</w:t>
      </w:r>
      <w:r w:rsidR="005B4F59" w:rsidRPr="00B14033">
        <w:rPr>
          <w:rFonts w:hint="cs"/>
          <w:rtl/>
        </w:rPr>
        <w:t xml:space="preserve"> از ا</w:t>
      </w:r>
      <w:r w:rsidR="00F35520" w:rsidRPr="00B14033">
        <w:rPr>
          <w:rFonts w:hint="cs"/>
          <w:rtl/>
        </w:rPr>
        <w:t>ی</w:t>
      </w:r>
      <w:r w:rsidR="005B4F59" w:rsidRPr="00B14033">
        <w:rPr>
          <w:rFonts w:hint="cs"/>
          <w:rtl/>
        </w:rPr>
        <w:t>ن دو دوران</w:t>
      </w:r>
      <w:r w:rsidR="00DB0DFE" w:rsidRPr="00B14033">
        <w:rPr>
          <w:rFonts w:hint="cs"/>
          <w:rtl/>
        </w:rPr>
        <w:t xml:space="preserve"> </w:t>
      </w:r>
      <w:r w:rsidR="005B4F59" w:rsidRPr="00B14033">
        <w:rPr>
          <w:rFonts w:hint="cs"/>
          <w:rtl/>
        </w:rPr>
        <w:t>تنز</w:t>
      </w:r>
      <w:r w:rsidR="00F35520" w:rsidRPr="00B14033">
        <w:rPr>
          <w:rFonts w:hint="cs"/>
          <w:rtl/>
        </w:rPr>
        <w:t>ی</w:t>
      </w:r>
      <w:r w:rsidR="005B4F59" w:rsidRPr="00B14033">
        <w:rPr>
          <w:rFonts w:hint="cs"/>
          <w:rtl/>
        </w:rPr>
        <w:t>ل فرآن به سه مرحله ابتدا</w:t>
      </w:r>
      <w:r w:rsidR="00F35520" w:rsidRPr="00B14033">
        <w:rPr>
          <w:rFonts w:hint="cs"/>
          <w:rtl/>
        </w:rPr>
        <w:t>ی</w:t>
      </w:r>
      <w:r w:rsidR="005B4F59" w:rsidRPr="00B14033">
        <w:rPr>
          <w:rFonts w:hint="cs"/>
          <w:rtl/>
        </w:rPr>
        <w:t>ی، م</w:t>
      </w:r>
      <w:r w:rsidR="00F35520" w:rsidRPr="00B14033">
        <w:rPr>
          <w:rFonts w:hint="cs"/>
          <w:rtl/>
        </w:rPr>
        <w:t>ی</w:t>
      </w:r>
      <w:r w:rsidR="005B4F59" w:rsidRPr="00B14033">
        <w:rPr>
          <w:rFonts w:hint="cs"/>
          <w:rtl/>
        </w:rPr>
        <w:t xml:space="preserve">انی و </w:t>
      </w:r>
      <w:r w:rsidR="005B4F59" w:rsidRPr="00B14033">
        <w:rPr>
          <w:rtl/>
        </w:rPr>
        <w:t>پ</w:t>
      </w:r>
      <w:r w:rsidR="005B4F59" w:rsidRPr="00B14033">
        <w:rPr>
          <w:rFonts w:hint="cs"/>
          <w:rtl/>
        </w:rPr>
        <w:t>ا</w:t>
      </w:r>
      <w:r w:rsidR="00F35520" w:rsidRPr="00B14033">
        <w:rPr>
          <w:rFonts w:hint="cs"/>
          <w:rtl/>
        </w:rPr>
        <w:t>ی</w:t>
      </w:r>
      <w:r w:rsidR="005B4F59" w:rsidRPr="00B14033">
        <w:rPr>
          <w:rFonts w:hint="cs"/>
          <w:rtl/>
        </w:rPr>
        <w:t>انی تقس</w:t>
      </w:r>
      <w:r w:rsidR="00F35520" w:rsidRPr="00B14033">
        <w:rPr>
          <w:rFonts w:hint="cs"/>
          <w:rtl/>
        </w:rPr>
        <w:t>ی</w:t>
      </w:r>
      <w:r w:rsidR="005B4F59" w:rsidRPr="00B14033">
        <w:rPr>
          <w:rFonts w:hint="cs"/>
          <w:rtl/>
        </w:rPr>
        <w:t>م</w:t>
      </w:r>
      <w:r w:rsidR="00BD3D59" w:rsidRPr="00B14033">
        <w:rPr>
          <w:rFonts w:hint="cs"/>
          <w:rtl/>
        </w:rPr>
        <w:t xml:space="preserve"> م</w:t>
      </w:r>
      <w:r w:rsidR="00F35520" w:rsidRPr="00B14033">
        <w:rPr>
          <w:rFonts w:hint="cs"/>
          <w:rtl/>
        </w:rPr>
        <w:t>ی</w:t>
      </w:r>
      <w:r w:rsidR="00BD3D59" w:rsidRPr="00B14033">
        <w:rPr>
          <w:rFonts w:hint="cs"/>
          <w:rtl/>
        </w:rPr>
        <w:t>‌</w:t>
      </w:r>
      <w:r w:rsidR="004D1288" w:rsidRPr="00B14033">
        <w:rPr>
          <w:rFonts w:hint="cs"/>
          <w:rtl/>
        </w:rPr>
        <w:t>شوند، جز اشاره</w:t>
      </w:r>
      <w:r w:rsidR="004D1288" w:rsidRPr="00B14033">
        <w:rPr>
          <w:rFonts w:hint="eastAsia"/>
          <w:rtl/>
        </w:rPr>
        <w:t>‌</w:t>
      </w:r>
      <w:r w:rsidR="005B4F59" w:rsidRPr="00B14033">
        <w:rPr>
          <w:rFonts w:hint="cs"/>
          <w:rtl/>
        </w:rPr>
        <w:t>ای</w:t>
      </w:r>
      <w:r w:rsidR="00DB0DFE" w:rsidRPr="00B14033">
        <w:rPr>
          <w:rFonts w:hint="cs"/>
          <w:rtl/>
        </w:rPr>
        <w:t xml:space="preserve"> </w:t>
      </w:r>
      <w:r w:rsidR="005B4F59" w:rsidRPr="00B14033">
        <w:rPr>
          <w:rFonts w:hint="cs"/>
          <w:rtl/>
        </w:rPr>
        <w:t xml:space="preserve">در </w:t>
      </w:r>
      <w:r w:rsidR="00F35520" w:rsidRPr="00B14033">
        <w:rPr>
          <w:rFonts w:hint="cs"/>
          <w:rtl/>
        </w:rPr>
        <w:t>ک</w:t>
      </w:r>
      <w:r w:rsidR="005B4F59" w:rsidRPr="00B14033">
        <w:rPr>
          <w:rFonts w:hint="cs"/>
          <w:rtl/>
        </w:rPr>
        <w:t>لام ابو القاسم ن</w:t>
      </w:r>
      <w:r w:rsidR="00F35520" w:rsidRPr="00B14033">
        <w:rPr>
          <w:rFonts w:hint="cs"/>
          <w:rtl/>
        </w:rPr>
        <w:t>ی</w:t>
      </w:r>
      <w:r w:rsidR="005B4F59" w:rsidRPr="00B14033">
        <w:rPr>
          <w:rFonts w:hint="cs"/>
          <w:rtl/>
        </w:rPr>
        <w:t>شا</w:t>
      </w:r>
      <w:r w:rsidR="005B4F59" w:rsidRPr="00B14033">
        <w:rPr>
          <w:rtl/>
        </w:rPr>
        <w:t>پ</w:t>
      </w:r>
      <w:r w:rsidR="005B4F59" w:rsidRPr="00B14033">
        <w:rPr>
          <w:rFonts w:hint="cs"/>
          <w:rtl/>
        </w:rPr>
        <w:t>وری د</w:t>
      </w:r>
      <w:r w:rsidR="00F35520" w:rsidRPr="00B14033">
        <w:rPr>
          <w:rFonts w:hint="cs"/>
          <w:rtl/>
        </w:rPr>
        <w:t>ی</w:t>
      </w:r>
      <w:r w:rsidR="005B4F59" w:rsidRPr="00B14033">
        <w:rPr>
          <w:rFonts w:hint="cs"/>
          <w:rtl/>
        </w:rPr>
        <w:t>ده</w:t>
      </w:r>
      <w:r w:rsidR="00A351C4" w:rsidRPr="00B14033">
        <w:rPr>
          <w:rFonts w:hint="cs"/>
          <w:rtl/>
        </w:rPr>
        <w:t xml:space="preserve"> نم</w:t>
      </w:r>
      <w:r w:rsidR="00F35520" w:rsidRPr="00B14033">
        <w:rPr>
          <w:rFonts w:hint="cs"/>
          <w:rtl/>
        </w:rPr>
        <w:t>ی</w:t>
      </w:r>
      <w:r w:rsidR="00A351C4" w:rsidRPr="00B14033">
        <w:rPr>
          <w:rFonts w:hint="cs"/>
          <w:rtl/>
        </w:rPr>
        <w:t>‌شو</w:t>
      </w:r>
      <w:r w:rsidR="005B4F59" w:rsidRPr="00B14033">
        <w:rPr>
          <w:rFonts w:hint="cs"/>
          <w:rtl/>
        </w:rPr>
        <w:t>د.</w:t>
      </w:r>
    </w:p>
    <w:p w:rsidR="005B4F59" w:rsidRPr="0044005E" w:rsidRDefault="00DB0DFE" w:rsidP="00ED25A0">
      <w:pPr>
        <w:ind w:firstLine="284"/>
        <w:jc w:val="both"/>
        <w:rPr>
          <w:rStyle w:val="Char3"/>
          <w:rtl/>
        </w:rPr>
      </w:pPr>
      <w:r w:rsidRPr="0044005E">
        <w:rPr>
          <w:rStyle w:val="Char3"/>
          <w:rFonts w:hint="cs"/>
          <w:rtl/>
        </w:rPr>
        <w:t xml:space="preserve"> </w:t>
      </w:r>
      <w:r w:rsidR="005B4F59" w:rsidRPr="0044005E">
        <w:rPr>
          <w:rStyle w:val="Char3"/>
          <w:rFonts w:hint="cs"/>
          <w:rtl/>
        </w:rPr>
        <w:t xml:space="preserve">محقق معاصر دکتر صبحی صالح در </w:t>
      </w:r>
      <w:r w:rsidR="005B4F59" w:rsidRPr="00B14033">
        <w:rPr>
          <w:rStyle w:val="Char3"/>
          <w:rFonts w:hint="cs"/>
          <w:rtl/>
        </w:rPr>
        <w:t>کتاب " مباحث ف</w:t>
      </w:r>
      <w:r w:rsidR="00ED25A0">
        <w:rPr>
          <w:rStyle w:val="Char3"/>
          <w:rFonts w:hint="cs"/>
          <w:rtl/>
        </w:rPr>
        <w:t>ي</w:t>
      </w:r>
      <w:r w:rsidR="005B4F59" w:rsidRPr="00B14033">
        <w:rPr>
          <w:rStyle w:val="Char3"/>
          <w:rFonts w:hint="cs"/>
          <w:rtl/>
        </w:rPr>
        <w:t xml:space="preserve"> علوم القرآن" ابتکاری</w:t>
      </w:r>
      <w:r w:rsidR="005B4F59" w:rsidRPr="0044005E">
        <w:rPr>
          <w:rStyle w:val="Char3"/>
          <w:rFonts w:hint="cs"/>
          <w:rtl/>
        </w:rPr>
        <w:t xml:space="preserve"> از خود نشان داده به پ</w:t>
      </w:r>
      <w:r w:rsidR="00F35520" w:rsidRPr="0044005E">
        <w:rPr>
          <w:rStyle w:val="Char3"/>
          <w:rFonts w:hint="cs"/>
          <w:rtl/>
        </w:rPr>
        <w:t>ی</w:t>
      </w:r>
      <w:r w:rsidR="005B4F59" w:rsidRPr="0044005E">
        <w:rPr>
          <w:rStyle w:val="Char3"/>
          <w:rFonts w:hint="cs"/>
          <w:rtl/>
        </w:rPr>
        <w:t>گ</w:t>
      </w:r>
      <w:r w:rsidR="00F35520" w:rsidRPr="0044005E">
        <w:rPr>
          <w:rStyle w:val="Char3"/>
          <w:rFonts w:hint="cs"/>
          <w:rtl/>
        </w:rPr>
        <w:t>ی</w:t>
      </w:r>
      <w:r w:rsidR="005B4F59" w:rsidRPr="0044005E">
        <w:rPr>
          <w:rStyle w:val="Char3"/>
          <w:rFonts w:hint="cs"/>
          <w:rtl/>
        </w:rPr>
        <w:t>ری جزئ</w:t>
      </w:r>
      <w:r w:rsidR="00F35520" w:rsidRPr="0044005E">
        <w:rPr>
          <w:rStyle w:val="Char3"/>
          <w:rFonts w:hint="cs"/>
          <w:rtl/>
        </w:rPr>
        <w:t>ی</w:t>
      </w:r>
      <w:r w:rsidR="005B4F59" w:rsidRPr="0044005E">
        <w:rPr>
          <w:rStyle w:val="Char3"/>
          <w:rFonts w:hint="cs"/>
          <w:rtl/>
        </w:rPr>
        <w:t>ات ا</w:t>
      </w:r>
      <w:r w:rsidR="00F35520" w:rsidRPr="0044005E">
        <w:rPr>
          <w:rStyle w:val="Char3"/>
          <w:rFonts w:hint="cs"/>
          <w:rtl/>
        </w:rPr>
        <w:t>ی</w:t>
      </w:r>
      <w:r w:rsidR="005B4F59" w:rsidRPr="0044005E">
        <w:rPr>
          <w:rStyle w:val="Char3"/>
          <w:rFonts w:hint="cs"/>
          <w:rtl/>
        </w:rPr>
        <w:t>ن مسأله پرداخته توض</w:t>
      </w:r>
      <w:r w:rsidR="00F35520" w:rsidRPr="0044005E">
        <w:rPr>
          <w:rStyle w:val="Char3"/>
          <w:rFonts w:hint="cs"/>
          <w:rtl/>
        </w:rPr>
        <w:t>ی</w:t>
      </w:r>
      <w:r w:rsidR="005B4F59" w:rsidRPr="0044005E">
        <w:rPr>
          <w:rStyle w:val="Char3"/>
          <w:rFonts w:hint="cs"/>
          <w:rtl/>
        </w:rPr>
        <w:t>ح</w:t>
      </w:r>
      <w:r w:rsidR="00935AF0" w:rsidRPr="0044005E">
        <w:rPr>
          <w:rStyle w:val="Char3"/>
          <w:rFonts w:hint="cs"/>
          <w:rtl/>
        </w:rPr>
        <w:t xml:space="preserve"> م</w:t>
      </w:r>
      <w:r w:rsidR="00F35520" w:rsidRPr="0044005E">
        <w:rPr>
          <w:rStyle w:val="Char3"/>
          <w:rFonts w:hint="cs"/>
          <w:rtl/>
        </w:rPr>
        <w:t>ی</w:t>
      </w:r>
      <w:r w:rsidR="00935AF0" w:rsidRPr="0044005E">
        <w:rPr>
          <w:rStyle w:val="Char3"/>
          <w:rFonts w:hint="cs"/>
          <w:rtl/>
        </w:rPr>
        <w:t>‌دهد</w:t>
      </w:r>
      <w:r w:rsidR="00DB6AC0" w:rsidRPr="0044005E">
        <w:rPr>
          <w:rStyle w:val="Char3"/>
          <w:rFonts w:hint="cs"/>
          <w:rtl/>
        </w:rPr>
        <w:t xml:space="preserve"> </w:t>
      </w:r>
      <w:r w:rsidR="005B4F59" w:rsidRPr="0044005E">
        <w:rPr>
          <w:rStyle w:val="Char3"/>
          <w:rFonts w:hint="cs"/>
          <w:rtl/>
        </w:rPr>
        <w:t>که</w:t>
      </w:r>
      <w:r w:rsidR="00B01A09" w:rsidRPr="0044005E">
        <w:rPr>
          <w:rStyle w:val="Char3"/>
          <w:rFonts w:hint="cs"/>
          <w:rtl/>
        </w:rPr>
        <w:t xml:space="preserve">: </w:t>
      </w:r>
      <w:r w:rsidR="005B4F59" w:rsidRPr="0044005E">
        <w:rPr>
          <w:rStyle w:val="Char3"/>
          <w:rFonts w:hint="cs"/>
          <w:rtl/>
        </w:rPr>
        <w:t>هر مرحل</w:t>
      </w:r>
      <w:r w:rsidR="003026FE">
        <w:rPr>
          <w:rStyle w:val="Char3"/>
          <w:rFonts w:hint="cs"/>
          <w:rtl/>
        </w:rPr>
        <w:t>ۀ</w:t>
      </w:r>
      <w:r w:rsidR="005B4F59" w:rsidRPr="0044005E">
        <w:rPr>
          <w:rStyle w:val="Char3"/>
          <w:rFonts w:hint="cs"/>
          <w:rtl/>
        </w:rPr>
        <w:t xml:space="preserve"> از ا</w:t>
      </w:r>
      <w:r w:rsidR="00F35520" w:rsidRPr="0044005E">
        <w:rPr>
          <w:rStyle w:val="Char3"/>
          <w:rFonts w:hint="cs"/>
          <w:rtl/>
        </w:rPr>
        <w:t>ی</w:t>
      </w:r>
      <w:r w:rsidR="005B4F59" w:rsidRPr="0044005E">
        <w:rPr>
          <w:rStyle w:val="Char3"/>
          <w:rFonts w:hint="cs"/>
          <w:rtl/>
        </w:rPr>
        <w:t>ن مراحل</w:t>
      </w:r>
      <w:r w:rsidRPr="0044005E">
        <w:rPr>
          <w:rStyle w:val="Char3"/>
          <w:rFonts w:hint="cs"/>
          <w:rtl/>
        </w:rPr>
        <w:t xml:space="preserve"> </w:t>
      </w:r>
      <w:r w:rsidR="005B4F59" w:rsidRPr="0044005E">
        <w:rPr>
          <w:rStyle w:val="Char3"/>
          <w:rFonts w:hint="cs"/>
          <w:rtl/>
        </w:rPr>
        <w:t>شش گات</w:t>
      </w:r>
      <w:r w:rsidR="003026FE">
        <w:rPr>
          <w:rStyle w:val="Char3"/>
          <w:rFonts w:hint="cs"/>
          <w:rtl/>
        </w:rPr>
        <w:t>ۀ</w:t>
      </w:r>
      <w:r w:rsidR="005B4F59" w:rsidRPr="0044005E">
        <w:rPr>
          <w:rStyle w:val="Char3"/>
          <w:rFonts w:hint="cs"/>
          <w:rtl/>
        </w:rPr>
        <w:t xml:space="preserve"> تنز</w:t>
      </w:r>
      <w:r w:rsidR="00F35520" w:rsidRPr="0044005E">
        <w:rPr>
          <w:rStyle w:val="Char3"/>
          <w:rFonts w:hint="cs"/>
          <w:rtl/>
        </w:rPr>
        <w:t>ی</w:t>
      </w:r>
      <w:r w:rsidR="005B4F59" w:rsidRPr="0044005E">
        <w:rPr>
          <w:rStyle w:val="Char3"/>
          <w:rFonts w:hint="cs"/>
          <w:rtl/>
        </w:rPr>
        <w:t>ل مشتمل بر چه اندازه ب</w:t>
      </w:r>
      <w:r w:rsidR="00F35520" w:rsidRPr="0044005E">
        <w:rPr>
          <w:rStyle w:val="Char3"/>
          <w:rFonts w:hint="cs"/>
          <w:rtl/>
        </w:rPr>
        <w:t>ی</w:t>
      </w:r>
      <w:r w:rsidR="005B4F59" w:rsidRPr="0044005E">
        <w:rPr>
          <w:rStyle w:val="Char3"/>
          <w:rFonts w:hint="cs"/>
          <w:rtl/>
        </w:rPr>
        <w:t>ان عقا</w:t>
      </w:r>
      <w:r w:rsidR="00F35520" w:rsidRPr="0044005E">
        <w:rPr>
          <w:rStyle w:val="Char3"/>
          <w:rFonts w:hint="cs"/>
          <w:rtl/>
        </w:rPr>
        <w:t>ی</w:t>
      </w:r>
      <w:r w:rsidR="005B4F59" w:rsidRPr="0044005E">
        <w:rPr>
          <w:rStyle w:val="Char3"/>
          <w:rFonts w:hint="cs"/>
          <w:rtl/>
        </w:rPr>
        <w:t>د و احکام بوده ؟ و در هرمرحله در تعب</w:t>
      </w:r>
      <w:r w:rsidR="00F35520" w:rsidRPr="0044005E">
        <w:rPr>
          <w:rStyle w:val="Char3"/>
          <w:rFonts w:hint="cs"/>
          <w:rtl/>
        </w:rPr>
        <w:t>ی</w:t>
      </w:r>
      <w:r w:rsidR="005B4F59" w:rsidRPr="0044005E">
        <w:rPr>
          <w:rStyle w:val="Char3"/>
          <w:rFonts w:hint="cs"/>
          <w:rtl/>
        </w:rPr>
        <w:t>رکلمات و فواصل آ</w:t>
      </w:r>
      <w:r w:rsidR="00F35520" w:rsidRPr="0044005E">
        <w:rPr>
          <w:rStyle w:val="Char3"/>
          <w:rFonts w:hint="cs"/>
          <w:rtl/>
        </w:rPr>
        <w:t>ی</w:t>
      </w:r>
      <w:r w:rsidR="005B4F59" w:rsidRPr="0044005E">
        <w:rPr>
          <w:rStyle w:val="Char3"/>
          <w:rFonts w:hint="cs"/>
          <w:rtl/>
        </w:rPr>
        <w:t>ات چه تغ</w:t>
      </w:r>
      <w:r w:rsidR="00F35520" w:rsidRPr="0044005E">
        <w:rPr>
          <w:rStyle w:val="Char3"/>
          <w:rFonts w:hint="cs"/>
          <w:rtl/>
        </w:rPr>
        <w:t>یی</w:t>
      </w:r>
      <w:r w:rsidR="005B4F59" w:rsidRPr="0044005E">
        <w:rPr>
          <w:rStyle w:val="Char3"/>
          <w:rFonts w:hint="cs"/>
          <w:rtl/>
        </w:rPr>
        <w:t>راتی رخ داده؟ و نحو</w:t>
      </w:r>
      <w:r w:rsidR="003026FE">
        <w:rPr>
          <w:rStyle w:val="Char3"/>
          <w:rFonts w:hint="cs"/>
          <w:rtl/>
        </w:rPr>
        <w:t>ۀ</w:t>
      </w:r>
      <w:r w:rsidR="005B4F59" w:rsidRPr="0044005E">
        <w:rPr>
          <w:rStyle w:val="Char3"/>
          <w:rFonts w:hint="cs"/>
          <w:rtl/>
        </w:rPr>
        <w:t xml:space="preserve"> ترس</w:t>
      </w:r>
      <w:r w:rsidR="00F35520" w:rsidRPr="0044005E">
        <w:rPr>
          <w:rStyle w:val="Char3"/>
          <w:rFonts w:hint="cs"/>
          <w:rtl/>
        </w:rPr>
        <w:t>ی</w:t>
      </w:r>
      <w:r w:rsidR="005B4F59" w:rsidRPr="0044005E">
        <w:rPr>
          <w:rStyle w:val="Char3"/>
          <w:rFonts w:hint="cs"/>
          <w:rtl/>
        </w:rPr>
        <w:t>م صحنه</w:t>
      </w:r>
      <w:r w:rsidR="00EC1F93" w:rsidRPr="0044005E">
        <w:rPr>
          <w:rStyle w:val="Char3"/>
          <w:rFonts w:hint="cs"/>
          <w:rtl/>
        </w:rPr>
        <w:t xml:space="preserve">‌ها </w:t>
      </w:r>
      <w:r w:rsidR="005B4F59" w:rsidRPr="0044005E">
        <w:rPr>
          <w:rStyle w:val="Char3"/>
          <w:rFonts w:hint="cs"/>
          <w:rtl/>
        </w:rPr>
        <w:t>با مراحل د</w:t>
      </w:r>
      <w:r w:rsidR="00F35520" w:rsidRPr="0044005E">
        <w:rPr>
          <w:rStyle w:val="Char3"/>
          <w:rFonts w:hint="cs"/>
          <w:rtl/>
        </w:rPr>
        <w:t>ی</w:t>
      </w:r>
      <w:r w:rsidR="005B4F59" w:rsidRPr="0044005E">
        <w:rPr>
          <w:rStyle w:val="Char3"/>
          <w:rFonts w:hint="cs"/>
          <w:rtl/>
        </w:rPr>
        <w:t>گر چه تفاوتی داشته است؟</w:t>
      </w:r>
      <w:r w:rsidR="00B76F01" w:rsidRPr="0044005E">
        <w:rPr>
          <w:rStyle w:val="Char3"/>
          <w:vertAlign w:val="superscript"/>
          <w:rtl/>
        </w:rPr>
        <w:footnoteReference w:id="69"/>
      </w:r>
      <w:r w:rsidR="005B4F59" w:rsidRPr="0044005E">
        <w:rPr>
          <w:rStyle w:val="Char3"/>
          <w:rFonts w:hint="cs"/>
          <w:rtl/>
        </w:rPr>
        <w:t xml:space="preserve"> </w:t>
      </w:r>
    </w:p>
    <w:p w:rsidR="005B4F59" w:rsidRPr="000422CA" w:rsidRDefault="005B4F59" w:rsidP="000422CA">
      <w:pPr>
        <w:pStyle w:val="a1"/>
        <w:rPr>
          <w:rtl/>
          <w:lang w:bidi="fa-IR"/>
        </w:rPr>
      </w:pPr>
      <w:bookmarkStart w:id="134" w:name="_Toc282186589"/>
      <w:bookmarkStart w:id="135" w:name="_Toc304290533"/>
      <w:bookmarkStart w:id="136" w:name="_Toc319534446"/>
      <w:bookmarkStart w:id="137" w:name="_Toc441916632"/>
      <w:r w:rsidRPr="000422CA">
        <w:rPr>
          <w:rFonts w:hint="cs"/>
          <w:rtl/>
          <w:lang w:bidi="fa-IR"/>
        </w:rPr>
        <w:t>د- پاسخ به ا</w:t>
      </w:r>
      <w:r w:rsidR="00786F26">
        <w:rPr>
          <w:rFonts w:hint="cs"/>
          <w:rtl/>
          <w:lang w:bidi="fa-IR"/>
        </w:rPr>
        <w:t>ی</w:t>
      </w:r>
      <w:r w:rsidRPr="000422CA">
        <w:rPr>
          <w:rFonts w:hint="cs"/>
          <w:rtl/>
          <w:lang w:bidi="fa-IR"/>
        </w:rPr>
        <w:t>راد، و ردّ</w:t>
      </w:r>
      <w:r w:rsidR="00965835">
        <w:rPr>
          <w:rFonts w:hint="cs"/>
          <w:rtl/>
          <w:lang w:bidi="fa-IR"/>
        </w:rPr>
        <w:t xml:space="preserve"> تلاش‌ها</w:t>
      </w:r>
      <w:r w:rsidRPr="000422CA">
        <w:rPr>
          <w:rFonts w:hint="cs"/>
          <w:rtl/>
          <w:lang w:bidi="fa-IR"/>
        </w:rPr>
        <w:t>ی منحرفان</w:t>
      </w:r>
      <w:r w:rsidR="003026FE">
        <w:rPr>
          <w:rFonts w:hint="cs"/>
          <w:rtl/>
          <w:lang w:bidi="fa-IR"/>
        </w:rPr>
        <w:t>ۀ</w:t>
      </w:r>
      <w:r w:rsidRPr="000422CA">
        <w:rPr>
          <w:rFonts w:hint="cs"/>
          <w:rtl/>
          <w:lang w:bidi="fa-IR"/>
        </w:rPr>
        <w:t xml:space="preserve"> خاورشناسان</w:t>
      </w:r>
      <w:r w:rsidR="00B01A09">
        <w:rPr>
          <w:rFonts w:hint="cs"/>
          <w:rtl/>
          <w:lang w:bidi="fa-IR"/>
        </w:rPr>
        <w:t>:</w:t>
      </w:r>
      <w:bookmarkEnd w:id="134"/>
      <w:bookmarkEnd w:id="135"/>
      <w:bookmarkEnd w:id="136"/>
      <w:bookmarkEnd w:id="137"/>
      <w:r w:rsidR="00B01A09">
        <w:rPr>
          <w:rFonts w:hint="cs"/>
          <w:rtl/>
          <w:lang w:bidi="fa-IR"/>
        </w:rPr>
        <w:t xml:space="preserve"> </w:t>
      </w:r>
    </w:p>
    <w:p w:rsidR="005B4F59" w:rsidRPr="00B14033" w:rsidRDefault="005B4F59" w:rsidP="00B14033">
      <w:pPr>
        <w:pStyle w:val="a3"/>
        <w:rPr>
          <w:rtl/>
        </w:rPr>
      </w:pPr>
      <w:r w:rsidRPr="00B14033">
        <w:rPr>
          <w:rFonts w:hint="cs"/>
          <w:rtl/>
        </w:rPr>
        <w:t>خداوند متعال، قرآن کر</w:t>
      </w:r>
      <w:r w:rsidR="00F35520" w:rsidRPr="00B14033">
        <w:rPr>
          <w:rFonts w:hint="cs"/>
          <w:rtl/>
        </w:rPr>
        <w:t>ی</w:t>
      </w:r>
      <w:r w:rsidRPr="00B14033">
        <w:rPr>
          <w:rFonts w:hint="cs"/>
          <w:rtl/>
        </w:rPr>
        <w:t>م، ا</w:t>
      </w:r>
      <w:r w:rsidR="00F35520" w:rsidRPr="00B14033">
        <w:rPr>
          <w:rFonts w:hint="cs"/>
          <w:rtl/>
        </w:rPr>
        <w:t>ی</w:t>
      </w:r>
      <w:r w:rsidRPr="00B14033">
        <w:rPr>
          <w:rFonts w:hint="cs"/>
          <w:rtl/>
        </w:rPr>
        <w:t>ن نسخ</w:t>
      </w:r>
      <w:r w:rsidR="003026FE">
        <w:rPr>
          <w:rFonts w:hint="cs"/>
          <w:rtl/>
        </w:rPr>
        <w:t>ۀ</w:t>
      </w:r>
      <w:r w:rsidRPr="00B14033">
        <w:rPr>
          <w:rFonts w:hint="cs"/>
          <w:rtl/>
        </w:rPr>
        <w:t xml:space="preserve"> آسمانی و برنام</w:t>
      </w:r>
      <w:r w:rsidR="003026FE">
        <w:rPr>
          <w:rFonts w:hint="cs"/>
          <w:rtl/>
        </w:rPr>
        <w:t>ۀ</w:t>
      </w:r>
      <w:r w:rsidRPr="00B14033">
        <w:rPr>
          <w:rFonts w:hint="cs"/>
          <w:rtl/>
        </w:rPr>
        <w:t xml:space="preserve"> زندگی را بخاطر سعادت دوجهان بشر فرستاده، حفظ و مصون</w:t>
      </w:r>
      <w:r w:rsidR="00F35520" w:rsidRPr="00B14033">
        <w:rPr>
          <w:rFonts w:hint="cs"/>
          <w:rtl/>
        </w:rPr>
        <w:t>ی</w:t>
      </w:r>
      <w:r w:rsidRPr="00B14033">
        <w:rPr>
          <w:rFonts w:hint="cs"/>
          <w:rtl/>
        </w:rPr>
        <w:t>ت</w:t>
      </w:r>
      <w:r w:rsidR="00EC1F93" w:rsidRPr="00B14033">
        <w:rPr>
          <w:rFonts w:hint="cs"/>
          <w:rtl/>
        </w:rPr>
        <w:t xml:space="preserve"> آن را </w:t>
      </w:r>
      <w:r w:rsidRPr="00B14033">
        <w:rPr>
          <w:rFonts w:hint="cs"/>
          <w:rtl/>
        </w:rPr>
        <w:t>از دستبرد دشمنان و از هرگونه</w:t>
      </w:r>
      <w:r w:rsidR="00DB0DFE" w:rsidRPr="00B14033">
        <w:rPr>
          <w:rFonts w:hint="cs"/>
          <w:rtl/>
        </w:rPr>
        <w:t xml:space="preserve"> </w:t>
      </w:r>
      <w:r w:rsidRPr="00B14033">
        <w:rPr>
          <w:rFonts w:hint="cs"/>
          <w:rtl/>
        </w:rPr>
        <w:t>تغ</w:t>
      </w:r>
      <w:r w:rsidR="00F35520" w:rsidRPr="00B14033">
        <w:rPr>
          <w:rFonts w:hint="cs"/>
          <w:rtl/>
        </w:rPr>
        <w:t>یی</w:t>
      </w:r>
      <w:r w:rsidRPr="00B14033">
        <w:rPr>
          <w:rFonts w:hint="cs"/>
          <w:rtl/>
        </w:rPr>
        <w:t>ر و تبد</w:t>
      </w:r>
      <w:r w:rsidR="00F35520" w:rsidRPr="00B14033">
        <w:rPr>
          <w:rFonts w:hint="cs"/>
          <w:rtl/>
        </w:rPr>
        <w:t>ی</w:t>
      </w:r>
      <w:r w:rsidRPr="00B14033">
        <w:rPr>
          <w:rFonts w:hint="cs"/>
          <w:rtl/>
        </w:rPr>
        <w:t>ل به عهد</w:t>
      </w:r>
      <w:r w:rsidR="003026FE">
        <w:rPr>
          <w:rFonts w:hint="cs"/>
          <w:rtl/>
        </w:rPr>
        <w:t>ۀ</w:t>
      </w:r>
      <w:r w:rsidRPr="00B14033">
        <w:rPr>
          <w:rFonts w:hint="cs"/>
          <w:rtl/>
        </w:rPr>
        <w:t xml:space="preserve"> خود گرفته باکمال تأک</w:t>
      </w:r>
      <w:r w:rsidR="00F35520" w:rsidRPr="00B14033">
        <w:rPr>
          <w:rFonts w:hint="cs"/>
          <w:rtl/>
        </w:rPr>
        <w:t>ی</w:t>
      </w:r>
      <w:r w:rsidRPr="00B14033">
        <w:rPr>
          <w:rFonts w:hint="cs"/>
          <w:rtl/>
        </w:rPr>
        <w:t>د اعلام</w:t>
      </w:r>
      <w:r w:rsidR="00965835" w:rsidRPr="00B14033">
        <w:rPr>
          <w:rFonts w:hint="cs"/>
          <w:rtl/>
        </w:rPr>
        <w:t xml:space="preserve"> م</w:t>
      </w:r>
      <w:r w:rsidR="00F35520" w:rsidRPr="00B14033">
        <w:rPr>
          <w:rFonts w:hint="cs"/>
          <w:rtl/>
        </w:rPr>
        <w:t>ی</w:t>
      </w:r>
      <w:r w:rsidR="00965835" w:rsidRPr="00B14033">
        <w:rPr>
          <w:rFonts w:hint="cs"/>
          <w:rtl/>
        </w:rPr>
        <w:t>‌دار</w:t>
      </w:r>
      <w:r w:rsidRPr="00B14033">
        <w:rPr>
          <w:rFonts w:hint="cs"/>
          <w:rtl/>
        </w:rPr>
        <w:t>د</w:t>
      </w:r>
      <w:r w:rsidR="00B01A09" w:rsidRPr="00B14033">
        <w:rPr>
          <w:rFonts w:hint="cs"/>
          <w:rtl/>
        </w:rPr>
        <w:t xml:space="preserve">: </w:t>
      </w:r>
      <w:r w:rsidR="00B14033">
        <w:rPr>
          <w:rFonts w:cs="Traditional Arabic"/>
          <w:color w:val="000000"/>
          <w:shd w:val="clear" w:color="auto" w:fill="FFFFFF"/>
          <w:rtl/>
        </w:rPr>
        <w:t>﴿</w:t>
      </w:r>
      <w:r w:rsidR="00B14033" w:rsidRPr="00620156">
        <w:rPr>
          <w:rStyle w:val="Chara"/>
          <w:rtl/>
        </w:rPr>
        <w:t xml:space="preserve">إِنَّا نَحۡنُ نَزَّلۡنَا </w:t>
      </w:r>
      <w:r w:rsidR="00B14033" w:rsidRPr="00620156">
        <w:rPr>
          <w:rStyle w:val="Chara"/>
          <w:rFonts w:hint="cs"/>
          <w:rtl/>
        </w:rPr>
        <w:t>ٱ</w:t>
      </w:r>
      <w:r w:rsidR="00B14033" w:rsidRPr="00620156">
        <w:rPr>
          <w:rStyle w:val="Chara"/>
          <w:rFonts w:hint="eastAsia"/>
          <w:rtl/>
        </w:rPr>
        <w:t>لذِّكۡرَ</w:t>
      </w:r>
      <w:r w:rsidR="00B14033" w:rsidRPr="00620156">
        <w:rPr>
          <w:rStyle w:val="Chara"/>
          <w:rtl/>
        </w:rPr>
        <w:t xml:space="preserve"> وَإِنَّا لَهُ</w:t>
      </w:r>
      <w:r w:rsidR="00B14033" w:rsidRPr="00620156">
        <w:rPr>
          <w:rStyle w:val="Chara"/>
          <w:rFonts w:hint="cs"/>
          <w:rtl/>
        </w:rPr>
        <w:t>ۥ</w:t>
      </w:r>
      <w:r w:rsidR="00B14033" w:rsidRPr="00620156">
        <w:rPr>
          <w:rStyle w:val="Chara"/>
          <w:rtl/>
        </w:rPr>
        <w:t xml:space="preserve"> لَحَٰفِظُونَ٩</w:t>
      </w:r>
      <w:r w:rsidR="00B14033">
        <w:rPr>
          <w:rFonts w:cs="Traditional Arabic"/>
          <w:color w:val="000000"/>
          <w:shd w:val="clear" w:color="auto" w:fill="FFFFFF"/>
          <w:rtl/>
        </w:rPr>
        <w:t>﴾</w:t>
      </w:r>
      <w:r w:rsidR="00B14033" w:rsidRPr="00B14033">
        <w:rPr>
          <w:rStyle w:val="Char8"/>
          <w:rtl/>
        </w:rPr>
        <w:t xml:space="preserve"> [الحجر: 9]</w:t>
      </w:r>
      <w:r w:rsidR="00DB0DFE" w:rsidRPr="00B14033">
        <w:rPr>
          <w:rFonts w:hint="cs"/>
          <w:rtl/>
        </w:rPr>
        <w:t xml:space="preserve"> </w:t>
      </w:r>
    </w:p>
    <w:p w:rsidR="005B4F59" w:rsidRPr="0044005E" w:rsidRDefault="005B4F59" w:rsidP="00B14033">
      <w:pPr>
        <w:ind w:firstLine="284"/>
        <w:jc w:val="lowKashida"/>
        <w:rPr>
          <w:rStyle w:val="Char3"/>
          <w:rtl/>
        </w:rPr>
      </w:pPr>
      <w:r w:rsidRPr="00B14033">
        <w:rPr>
          <w:rStyle w:val="Char4"/>
          <w:rFonts w:hint="cs"/>
          <w:rtl/>
        </w:rPr>
        <w:t>"ما قرآن را نازل نمود</w:t>
      </w:r>
      <w:r w:rsidR="00F35520" w:rsidRPr="00B14033">
        <w:rPr>
          <w:rStyle w:val="Char4"/>
          <w:rFonts w:hint="cs"/>
          <w:rtl/>
        </w:rPr>
        <w:t>ی</w:t>
      </w:r>
      <w:r w:rsidRPr="00B14033">
        <w:rPr>
          <w:rStyle w:val="Char4"/>
          <w:rFonts w:hint="cs"/>
          <w:rtl/>
        </w:rPr>
        <w:t>م و ما خود پاسدار آن</w:t>
      </w:r>
      <w:r w:rsidR="003906EB" w:rsidRPr="00B14033">
        <w:rPr>
          <w:rStyle w:val="Char4"/>
          <w:rFonts w:hint="cs"/>
          <w:rtl/>
        </w:rPr>
        <w:t xml:space="preserve"> م</w:t>
      </w:r>
      <w:r w:rsidR="00F35520" w:rsidRPr="00B14033">
        <w:rPr>
          <w:rStyle w:val="Char4"/>
          <w:rFonts w:hint="cs"/>
          <w:rtl/>
        </w:rPr>
        <w:t>ی</w:t>
      </w:r>
      <w:r w:rsidR="003906EB" w:rsidRPr="00B14033">
        <w:rPr>
          <w:rStyle w:val="Char4"/>
          <w:rFonts w:hint="cs"/>
          <w:rtl/>
        </w:rPr>
        <w:t>‌باش</w:t>
      </w:r>
      <w:r w:rsidR="00F35520" w:rsidRPr="00B14033">
        <w:rPr>
          <w:rStyle w:val="Char4"/>
          <w:rFonts w:hint="cs"/>
          <w:rtl/>
        </w:rPr>
        <w:t>ی</w:t>
      </w:r>
      <w:r w:rsidRPr="00B14033">
        <w:rPr>
          <w:rStyle w:val="Char4"/>
          <w:rFonts w:hint="cs"/>
          <w:rtl/>
        </w:rPr>
        <w:t>م"</w:t>
      </w:r>
      <w:r w:rsidR="00AB541A" w:rsidRPr="00B14033">
        <w:rPr>
          <w:rStyle w:val="Char3"/>
          <w:rFonts w:hint="cs"/>
          <w:rtl/>
        </w:rPr>
        <w:t>.</w:t>
      </w:r>
    </w:p>
    <w:p w:rsidR="005B4F59" w:rsidRPr="0044005E" w:rsidRDefault="00DB0DFE" w:rsidP="00B14033">
      <w:pPr>
        <w:ind w:firstLine="284"/>
        <w:jc w:val="both"/>
        <w:rPr>
          <w:rStyle w:val="Char3"/>
          <w:rtl/>
        </w:rPr>
      </w:pPr>
      <w:r w:rsidRPr="0044005E">
        <w:rPr>
          <w:rStyle w:val="Char3"/>
          <w:rFonts w:hint="cs"/>
          <w:rtl/>
        </w:rPr>
        <w:t xml:space="preserve"> </w:t>
      </w:r>
      <w:r w:rsidR="005B4F59" w:rsidRPr="0044005E">
        <w:rPr>
          <w:rStyle w:val="Char3"/>
          <w:rFonts w:hint="cs"/>
          <w:rtl/>
        </w:rPr>
        <w:t>و ن</w:t>
      </w:r>
      <w:r w:rsidR="00F35520" w:rsidRPr="0044005E">
        <w:rPr>
          <w:rStyle w:val="Char3"/>
          <w:rFonts w:hint="cs"/>
          <w:rtl/>
        </w:rPr>
        <w:t>ی</w:t>
      </w:r>
      <w:r w:rsidR="005B4F59" w:rsidRPr="0044005E">
        <w:rPr>
          <w:rStyle w:val="Char3"/>
          <w:rFonts w:hint="cs"/>
          <w:rtl/>
        </w:rPr>
        <w:t>ز</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‌فرما</w:t>
      </w:r>
      <w:r w:rsidR="00F35520" w:rsidRPr="0044005E">
        <w:rPr>
          <w:rStyle w:val="Char3"/>
          <w:rFonts w:hint="cs"/>
          <w:rtl/>
        </w:rPr>
        <w:t>ی</w:t>
      </w:r>
      <w:r w:rsidR="005B4F59" w:rsidRPr="0044005E">
        <w:rPr>
          <w:rStyle w:val="Char3"/>
          <w:rFonts w:hint="cs"/>
          <w:rtl/>
        </w:rPr>
        <w:t>د</w:t>
      </w:r>
      <w:r w:rsidR="00B01A09" w:rsidRPr="0044005E">
        <w:rPr>
          <w:rStyle w:val="Char3"/>
          <w:rFonts w:hint="cs"/>
          <w:rtl/>
        </w:rPr>
        <w:t xml:space="preserve">: </w:t>
      </w:r>
      <w:r w:rsidR="00B14033">
        <w:rPr>
          <w:rStyle w:val="Char3"/>
          <w:rFonts w:cs="Traditional Arabic"/>
          <w:shd w:val="clear" w:color="auto" w:fill="FFFFFF"/>
          <w:rtl/>
        </w:rPr>
        <w:t>﴿</w:t>
      </w:r>
      <w:r w:rsidR="00B14033" w:rsidRPr="00620156">
        <w:rPr>
          <w:rStyle w:val="Chara"/>
          <w:rtl/>
        </w:rPr>
        <w:t xml:space="preserve">لَّا يَأۡتِيهِ </w:t>
      </w:r>
      <w:r w:rsidR="00B14033" w:rsidRPr="00620156">
        <w:rPr>
          <w:rStyle w:val="Chara"/>
          <w:rFonts w:hint="cs"/>
          <w:rtl/>
        </w:rPr>
        <w:t>ٱ</w:t>
      </w:r>
      <w:r w:rsidR="00B14033" w:rsidRPr="00620156">
        <w:rPr>
          <w:rStyle w:val="Chara"/>
          <w:rFonts w:hint="eastAsia"/>
          <w:rtl/>
        </w:rPr>
        <w:t>لۡبَٰطِلُ</w:t>
      </w:r>
      <w:r w:rsidR="00B14033" w:rsidRPr="00620156">
        <w:rPr>
          <w:rStyle w:val="Chara"/>
          <w:rtl/>
        </w:rPr>
        <w:t xml:space="preserve"> مِنۢ بَيۡنِ يَدَيۡهِ وَلَا مِنۡ خَلۡفِهِ</w:t>
      </w:r>
      <w:r w:rsidR="00B14033" w:rsidRPr="00620156">
        <w:rPr>
          <w:rStyle w:val="Chara"/>
          <w:rFonts w:hint="cs"/>
          <w:rtl/>
        </w:rPr>
        <w:t>ۦ</w:t>
      </w:r>
      <w:r w:rsidR="00B14033">
        <w:rPr>
          <w:rStyle w:val="Char3"/>
          <w:rFonts w:cs="Traditional Arabic"/>
          <w:shd w:val="clear" w:color="auto" w:fill="FFFFFF"/>
          <w:rtl/>
        </w:rPr>
        <w:t>﴾</w:t>
      </w:r>
      <w:r w:rsidR="00B14033" w:rsidRPr="00620156">
        <w:rPr>
          <w:rStyle w:val="Chara"/>
          <w:rFonts w:hint="cs"/>
          <w:rtl/>
        </w:rPr>
        <w:t>ۖ</w:t>
      </w:r>
      <w:r w:rsidR="00B14033" w:rsidRPr="00B14033">
        <w:rPr>
          <w:rStyle w:val="Char8"/>
          <w:rtl/>
        </w:rPr>
        <w:t>[فصلت: 42]</w:t>
      </w:r>
      <w:r w:rsidR="005B4F59" w:rsidRPr="00B14033">
        <w:rPr>
          <w:rStyle w:val="Char3"/>
          <w:rFonts w:hint="cs"/>
          <w:rtl/>
        </w:rPr>
        <w:t>.</w:t>
      </w:r>
    </w:p>
    <w:p w:rsidR="005B4F59" w:rsidRPr="0044005E" w:rsidRDefault="000422CA" w:rsidP="00B14033">
      <w:pPr>
        <w:ind w:firstLine="284"/>
        <w:jc w:val="lowKashida"/>
        <w:rPr>
          <w:rStyle w:val="Char3"/>
          <w:rtl/>
        </w:rPr>
      </w:pPr>
      <w:r w:rsidRPr="00B14033">
        <w:rPr>
          <w:rStyle w:val="Char4"/>
          <w:rFonts w:hint="cs"/>
          <w:rtl/>
        </w:rPr>
        <w:t xml:space="preserve"> </w:t>
      </w:r>
      <w:r w:rsidR="005B4F59" w:rsidRPr="00B14033">
        <w:rPr>
          <w:rStyle w:val="Char4"/>
          <w:rFonts w:hint="cs"/>
          <w:rtl/>
        </w:rPr>
        <w:t>"ه</w:t>
      </w:r>
      <w:r w:rsidR="00F35520" w:rsidRPr="00B14033">
        <w:rPr>
          <w:rStyle w:val="Char4"/>
          <w:rFonts w:hint="cs"/>
          <w:rtl/>
        </w:rPr>
        <w:t>ی</w:t>
      </w:r>
      <w:r w:rsidR="0047398F">
        <w:rPr>
          <w:rStyle w:val="Char4"/>
          <w:rFonts w:hint="cs"/>
          <w:rtl/>
        </w:rPr>
        <w:t>چ</w:t>
      </w:r>
      <w:r w:rsidR="0047398F">
        <w:rPr>
          <w:rStyle w:val="Char4"/>
          <w:rFonts w:hint="eastAsia"/>
          <w:rtl/>
        </w:rPr>
        <w:t>‌</w:t>
      </w:r>
      <w:r w:rsidR="005B4F59" w:rsidRPr="00B14033">
        <w:rPr>
          <w:rStyle w:val="Char4"/>
          <w:rFonts w:hint="cs"/>
          <w:rtl/>
        </w:rPr>
        <w:t>گونه باطلی، از</w:t>
      </w:r>
      <w:r w:rsidR="00B14033" w:rsidRPr="00B14033">
        <w:rPr>
          <w:rStyle w:val="Char4"/>
          <w:rFonts w:hint="cs"/>
          <w:rtl/>
        </w:rPr>
        <w:t xml:space="preserve"> </w:t>
      </w:r>
      <w:r w:rsidR="005B4F59" w:rsidRPr="00B14033">
        <w:rPr>
          <w:rStyle w:val="Char4"/>
          <w:rFonts w:hint="cs"/>
          <w:rtl/>
        </w:rPr>
        <w:t>ه</w:t>
      </w:r>
      <w:r w:rsidR="00F35520" w:rsidRPr="00B14033">
        <w:rPr>
          <w:rStyle w:val="Char4"/>
          <w:rFonts w:hint="cs"/>
          <w:rtl/>
        </w:rPr>
        <w:t>ی</w:t>
      </w:r>
      <w:r w:rsidR="005B4F59" w:rsidRPr="00B14033">
        <w:rPr>
          <w:rStyle w:val="Char4"/>
          <w:rFonts w:hint="cs"/>
          <w:rtl/>
        </w:rPr>
        <w:t>چ جهتی متوجه قرآن</w:t>
      </w:r>
      <w:r w:rsidR="00262CEF" w:rsidRPr="00B14033">
        <w:rPr>
          <w:rStyle w:val="Char4"/>
          <w:rFonts w:hint="cs"/>
          <w:rtl/>
        </w:rPr>
        <w:t xml:space="preserve"> نم</w:t>
      </w:r>
      <w:r w:rsidR="00F35520" w:rsidRPr="00B14033">
        <w:rPr>
          <w:rStyle w:val="Char4"/>
          <w:rFonts w:hint="cs"/>
          <w:rtl/>
        </w:rPr>
        <w:t>ی</w:t>
      </w:r>
      <w:r w:rsidR="00262CEF" w:rsidRPr="00B14033">
        <w:rPr>
          <w:rStyle w:val="Char4"/>
          <w:rFonts w:hint="cs"/>
          <w:rtl/>
        </w:rPr>
        <w:t>‌گرد</w:t>
      </w:r>
      <w:r w:rsidR="005B4F59" w:rsidRPr="00B14033">
        <w:rPr>
          <w:rStyle w:val="Char4"/>
          <w:rFonts w:hint="cs"/>
          <w:rtl/>
        </w:rPr>
        <w:t>د"</w:t>
      </w:r>
      <w:r w:rsidR="00AB541A" w:rsidRPr="00B14033">
        <w:rPr>
          <w:rStyle w:val="Char3"/>
          <w:rFonts w:hint="cs"/>
          <w:rtl/>
        </w:rPr>
        <w:t>.</w:t>
      </w:r>
    </w:p>
    <w:p w:rsidR="005B4F59" w:rsidRPr="00B14033" w:rsidRDefault="000422CA" w:rsidP="00B14033">
      <w:pPr>
        <w:pStyle w:val="a3"/>
        <w:rPr>
          <w:rtl/>
        </w:rPr>
      </w:pPr>
      <w:r w:rsidRPr="00B14033">
        <w:rPr>
          <w:rFonts w:hint="cs"/>
          <w:rtl/>
        </w:rPr>
        <w:t xml:space="preserve"> </w:t>
      </w:r>
      <w:r w:rsidR="005B4F59" w:rsidRPr="00B14033">
        <w:rPr>
          <w:rFonts w:hint="cs"/>
          <w:rtl/>
        </w:rPr>
        <w:t>تار</w:t>
      </w:r>
      <w:r w:rsidR="00F35520" w:rsidRPr="00B14033">
        <w:rPr>
          <w:rFonts w:hint="cs"/>
          <w:rtl/>
        </w:rPr>
        <w:t>ی</w:t>
      </w:r>
      <w:r w:rsidR="005B4F59" w:rsidRPr="00B14033">
        <w:rPr>
          <w:rFonts w:hint="cs"/>
          <w:rtl/>
        </w:rPr>
        <w:t>خ اسلام شاهد ا</w:t>
      </w:r>
      <w:r w:rsidR="00F35520" w:rsidRPr="00B14033">
        <w:rPr>
          <w:rFonts w:hint="cs"/>
          <w:rtl/>
        </w:rPr>
        <w:t>ی</w:t>
      </w:r>
      <w:r w:rsidR="005B4F59" w:rsidRPr="00B14033">
        <w:rPr>
          <w:rFonts w:hint="cs"/>
          <w:rtl/>
        </w:rPr>
        <w:t>ن حق</w:t>
      </w:r>
      <w:r w:rsidR="00F35520" w:rsidRPr="00B14033">
        <w:rPr>
          <w:rFonts w:hint="cs"/>
          <w:rtl/>
        </w:rPr>
        <w:t>ی</w:t>
      </w:r>
      <w:r w:rsidR="005B4F59" w:rsidRPr="00B14033">
        <w:rPr>
          <w:rFonts w:hint="cs"/>
          <w:rtl/>
        </w:rPr>
        <w:t>قت است که</w:t>
      </w:r>
      <w:r w:rsidR="00DB0DFE" w:rsidRPr="00B14033">
        <w:rPr>
          <w:rFonts w:hint="cs"/>
          <w:rtl/>
        </w:rPr>
        <w:t xml:space="preserve"> </w:t>
      </w:r>
      <w:r w:rsidR="005B4F59" w:rsidRPr="00B14033">
        <w:rPr>
          <w:rFonts w:hint="cs"/>
          <w:rtl/>
        </w:rPr>
        <w:t>دشمنان قرآن از همان فجر نزول آن تا امروز به گونه</w:t>
      </w:r>
      <w:r w:rsidR="00EC1F93" w:rsidRPr="00B14033">
        <w:rPr>
          <w:rFonts w:hint="cs"/>
          <w:rtl/>
        </w:rPr>
        <w:t xml:space="preserve">‌های </w:t>
      </w:r>
      <w:r w:rsidR="005B4F59" w:rsidRPr="00B14033">
        <w:rPr>
          <w:rFonts w:hint="cs"/>
          <w:rtl/>
        </w:rPr>
        <w:t>مختلف سعی و تلاش</w:t>
      </w:r>
      <w:r w:rsidR="00DB0DFE" w:rsidRPr="00B14033">
        <w:rPr>
          <w:rFonts w:hint="cs"/>
          <w:rtl/>
        </w:rPr>
        <w:t xml:space="preserve"> </w:t>
      </w:r>
      <w:r w:rsidR="005B4F59" w:rsidRPr="00B14033">
        <w:rPr>
          <w:rFonts w:hint="cs"/>
          <w:rtl/>
        </w:rPr>
        <w:t>نموده</w:t>
      </w:r>
      <w:r w:rsidR="00EC1F93" w:rsidRPr="00B14033">
        <w:rPr>
          <w:rFonts w:hint="cs"/>
          <w:rtl/>
        </w:rPr>
        <w:t xml:space="preserve">‌اند </w:t>
      </w:r>
      <w:r w:rsidR="005B4F59" w:rsidRPr="00B14033">
        <w:rPr>
          <w:rFonts w:hint="cs"/>
          <w:rtl/>
        </w:rPr>
        <w:t>تا ا</w:t>
      </w:r>
      <w:r w:rsidR="00F35520" w:rsidRPr="00B14033">
        <w:rPr>
          <w:rFonts w:hint="cs"/>
          <w:rtl/>
        </w:rPr>
        <w:t>ی</w:t>
      </w:r>
      <w:r w:rsidR="005B4F59" w:rsidRPr="00B14033">
        <w:rPr>
          <w:rFonts w:hint="cs"/>
          <w:rtl/>
        </w:rPr>
        <w:t>ن معجز</w:t>
      </w:r>
      <w:r w:rsidR="003026FE">
        <w:rPr>
          <w:rFonts w:hint="cs"/>
          <w:rtl/>
        </w:rPr>
        <w:t>ۀ</w:t>
      </w:r>
      <w:r w:rsidR="005B4F59" w:rsidRPr="00B14033">
        <w:rPr>
          <w:rFonts w:hint="cs"/>
          <w:rtl/>
        </w:rPr>
        <w:t xml:space="preserve"> جاو</w:t>
      </w:r>
      <w:r w:rsidR="00F35520" w:rsidRPr="00B14033">
        <w:rPr>
          <w:rFonts w:hint="cs"/>
          <w:rtl/>
        </w:rPr>
        <w:t>ی</w:t>
      </w:r>
      <w:r w:rsidR="005B4F59" w:rsidRPr="00B14033">
        <w:rPr>
          <w:rFonts w:hint="cs"/>
          <w:rtl/>
        </w:rPr>
        <w:t>دان آفر</w:t>
      </w:r>
      <w:r w:rsidR="00F35520" w:rsidRPr="00B14033">
        <w:rPr>
          <w:rFonts w:hint="cs"/>
          <w:rtl/>
        </w:rPr>
        <w:t>ی</w:t>
      </w:r>
      <w:r w:rsidR="005B4F59" w:rsidRPr="00B14033">
        <w:rPr>
          <w:rFonts w:hint="cs"/>
          <w:rtl/>
        </w:rPr>
        <w:t xml:space="preserve">دگار جهان را در نظر مردم باطل جلوه دهند و </w:t>
      </w:r>
      <w:r w:rsidR="00F35520" w:rsidRPr="00B14033">
        <w:rPr>
          <w:rFonts w:hint="cs"/>
          <w:rtl/>
        </w:rPr>
        <w:t>ی</w:t>
      </w:r>
      <w:r w:rsidR="005B4F59" w:rsidRPr="00B14033">
        <w:rPr>
          <w:rFonts w:hint="cs"/>
          <w:rtl/>
        </w:rPr>
        <w:t>ا از مقام والای آن در دل</w:t>
      </w:r>
      <w:r w:rsidR="00262CEF" w:rsidRPr="00B14033">
        <w:rPr>
          <w:rFonts w:hint="cs"/>
          <w:rtl/>
        </w:rPr>
        <w:t xml:space="preserve"> مسلمان‌ها</w:t>
      </w:r>
      <w:r w:rsidR="005B4F59" w:rsidRPr="00B14033">
        <w:rPr>
          <w:rFonts w:hint="cs"/>
          <w:rtl/>
        </w:rPr>
        <w:t xml:space="preserve"> بکاهند، ولی نص</w:t>
      </w:r>
      <w:r w:rsidR="00F35520" w:rsidRPr="00B14033">
        <w:rPr>
          <w:rFonts w:hint="cs"/>
          <w:rtl/>
        </w:rPr>
        <w:t>ی</w:t>
      </w:r>
      <w:r w:rsidR="005B4F59" w:rsidRPr="00B14033">
        <w:rPr>
          <w:rFonts w:hint="cs"/>
          <w:rtl/>
        </w:rPr>
        <w:t>ب دشمنان قرآن در مبارزات خود در طول تار</w:t>
      </w:r>
      <w:r w:rsidR="00F35520" w:rsidRPr="00B14033">
        <w:rPr>
          <w:rFonts w:hint="cs"/>
          <w:rtl/>
        </w:rPr>
        <w:t>ی</w:t>
      </w:r>
      <w:r w:rsidR="005B4F59" w:rsidRPr="00B14033">
        <w:rPr>
          <w:rFonts w:hint="cs"/>
          <w:rtl/>
        </w:rPr>
        <w:t>خ جز شکست، رسوائی و شرمندگی نبوده و</w:t>
      </w:r>
      <w:r w:rsidR="00965835" w:rsidRPr="00B14033">
        <w:rPr>
          <w:rFonts w:hint="cs"/>
          <w:rtl/>
        </w:rPr>
        <w:t xml:space="preserve"> تلاش‌ها</w:t>
      </w:r>
      <w:r w:rsidR="005B4F59" w:rsidRPr="00B14033">
        <w:rPr>
          <w:rFonts w:hint="cs"/>
          <w:rtl/>
        </w:rPr>
        <w:t>ی</w:t>
      </w:r>
      <w:r w:rsidR="00262CEF" w:rsidRPr="00B14033">
        <w:rPr>
          <w:rFonts w:hint="eastAsia"/>
          <w:rtl/>
        </w:rPr>
        <w:t>‌</w:t>
      </w:r>
      <w:r w:rsidR="005B4F59" w:rsidRPr="00B14033">
        <w:rPr>
          <w:rFonts w:hint="cs"/>
          <w:rtl/>
        </w:rPr>
        <w:t xml:space="preserve">شان همه نقش بر آب </w:t>
      </w:r>
      <w:r w:rsidR="005B4F59" w:rsidRPr="00B14033">
        <w:rPr>
          <w:rtl/>
        </w:rPr>
        <w:t>گ</w:t>
      </w:r>
      <w:r w:rsidR="005B4F59" w:rsidRPr="00B14033">
        <w:rPr>
          <w:rFonts w:hint="cs"/>
          <w:rtl/>
        </w:rPr>
        <w:t>رد</w:t>
      </w:r>
      <w:r w:rsidR="00F35520" w:rsidRPr="00B14033">
        <w:rPr>
          <w:rFonts w:hint="cs"/>
          <w:rtl/>
        </w:rPr>
        <w:t>ی</w:t>
      </w:r>
      <w:r w:rsidR="005B4F59" w:rsidRPr="00B14033">
        <w:rPr>
          <w:rFonts w:hint="cs"/>
          <w:rtl/>
        </w:rPr>
        <w:t>ده است.</w:t>
      </w:r>
    </w:p>
    <w:p w:rsidR="005B4F59" w:rsidRPr="00B14033" w:rsidRDefault="00A75216" w:rsidP="00B14033">
      <w:pPr>
        <w:pStyle w:val="a3"/>
      </w:pPr>
      <w:r w:rsidRPr="00B14033">
        <w:rPr>
          <w:rFonts w:hint="cs"/>
          <w:rtl/>
        </w:rPr>
        <w:t xml:space="preserve"> </w:t>
      </w:r>
      <w:r w:rsidR="005B4F59" w:rsidRPr="00B14033">
        <w:rPr>
          <w:rFonts w:hint="cs"/>
          <w:rtl/>
        </w:rPr>
        <w:t>در</w:t>
      </w:r>
      <w:r w:rsidR="00262CEF" w:rsidRPr="00B14033">
        <w:rPr>
          <w:rFonts w:hint="cs"/>
          <w:rtl/>
        </w:rPr>
        <w:t xml:space="preserve"> سال‌ها</w:t>
      </w:r>
      <w:r w:rsidR="005B4F59" w:rsidRPr="00B14033">
        <w:rPr>
          <w:rFonts w:hint="cs"/>
          <w:rtl/>
        </w:rPr>
        <w:t>ی اخ</w:t>
      </w:r>
      <w:r w:rsidR="00F35520" w:rsidRPr="00B14033">
        <w:rPr>
          <w:rFonts w:hint="cs"/>
          <w:rtl/>
        </w:rPr>
        <w:t>ی</w:t>
      </w:r>
      <w:r w:rsidR="005B4F59" w:rsidRPr="00B14033">
        <w:rPr>
          <w:rFonts w:hint="cs"/>
          <w:rtl/>
        </w:rPr>
        <w:t>ر دشمنی با اسلام و قرآن شکل د</w:t>
      </w:r>
      <w:r w:rsidR="00F35520" w:rsidRPr="00B14033">
        <w:rPr>
          <w:rFonts w:hint="cs"/>
          <w:rtl/>
        </w:rPr>
        <w:t>ی</w:t>
      </w:r>
      <w:r w:rsidR="005B4F59" w:rsidRPr="00B14033">
        <w:rPr>
          <w:rFonts w:hint="cs"/>
          <w:rtl/>
        </w:rPr>
        <w:t>گری بخود گرفت، خاورشناسان ومستشرقان</w:t>
      </w:r>
      <w:r w:rsidR="00DB0DFE" w:rsidRPr="00B14033">
        <w:rPr>
          <w:rFonts w:hint="cs"/>
          <w:rtl/>
        </w:rPr>
        <w:t xml:space="preserve"> </w:t>
      </w:r>
      <w:r w:rsidR="005B4F59" w:rsidRPr="00B14033">
        <w:rPr>
          <w:rFonts w:hint="cs"/>
          <w:rtl/>
        </w:rPr>
        <w:t>به بهان</w:t>
      </w:r>
      <w:r w:rsidR="003026FE">
        <w:rPr>
          <w:rFonts w:hint="cs"/>
          <w:rtl/>
        </w:rPr>
        <w:t>ۀ</w:t>
      </w:r>
      <w:r w:rsidR="005B4F59" w:rsidRPr="00B14033">
        <w:rPr>
          <w:rFonts w:hint="cs"/>
          <w:rtl/>
        </w:rPr>
        <w:t xml:space="preserve"> آشنا</w:t>
      </w:r>
      <w:r w:rsidR="00F35520" w:rsidRPr="00B14033">
        <w:rPr>
          <w:rFonts w:hint="cs"/>
          <w:rtl/>
        </w:rPr>
        <w:t>ی</w:t>
      </w:r>
      <w:r w:rsidR="005B4F59" w:rsidRPr="00B14033">
        <w:rPr>
          <w:rFonts w:hint="cs"/>
          <w:rtl/>
        </w:rPr>
        <w:t>ی با اوضاع و احوال ملل مشرق زم</w:t>
      </w:r>
      <w:r w:rsidR="00F35520" w:rsidRPr="00B14033">
        <w:rPr>
          <w:rFonts w:hint="cs"/>
          <w:rtl/>
        </w:rPr>
        <w:t>ی</w:t>
      </w:r>
      <w:r w:rsidR="005B4F59" w:rsidRPr="00B14033">
        <w:rPr>
          <w:rFonts w:hint="cs"/>
          <w:rtl/>
        </w:rPr>
        <w:t>ن به بحث و بررسی آثار وعلوم اسلامی پرداختند، تحق</w:t>
      </w:r>
      <w:r w:rsidR="00F35520" w:rsidRPr="00B14033">
        <w:rPr>
          <w:rFonts w:hint="cs"/>
          <w:rtl/>
        </w:rPr>
        <w:t>ی</w:t>
      </w:r>
      <w:r w:rsidR="005B4F59" w:rsidRPr="00B14033">
        <w:rPr>
          <w:rFonts w:hint="cs"/>
          <w:rtl/>
        </w:rPr>
        <w:t>قات و تأل</w:t>
      </w:r>
      <w:r w:rsidR="00F35520" w:rsidRPr="00B14033">
        <w:rPr>
          <w:rFonts w:hint="cs"/>
          <w:rtl/>
        </w:rPr>
        <w:t>ی</w:t>
      </w:r>
      <w:r w:rsidR="005B4F59" w:rsidRPr="00B14033">
        <w:rPr>
          <w:rFonts w:hint="cs"/>
          <w:rtl/>
        </w:rPr>
        <w:t>ف</w:t>
      </w:r>
      <w:r w:rsidR="00F35520" w:rsidRPr="00B14033">
        <w:rPr>
          <w:rFonts w:hint="cs"/>
          <w:rtl/>
        </w:rPr>
        <w:t>ی</w:t>
      </w:r>
      <w:r w:rsidR="005B4F59" w:rsidRPr="00B14033">
        <w:rPr>
          <w:rFonts w:hint="cs"/>
          <w:rtl/>
        </w:rPr>
        <w:t>اتی در علوم و فنون مختلف از جمله علوم قرآنی داشتند نه بخاطر خدمت علمی، بلکه - بنا برنظرخود</w:t>
      </w:r>
      <w:r w:rsidR="001144B2" w:rsidRPr="00B14033">
        <w:rPr>
          <w:rFonts w:hint="cs"/>
          <w:rtl/>
        </w:rPr>
        <w:t xml:space="preserve"> آن‌ها </w:t>
      </w:r>
      <w:r w:rsidR="005B4F59" w:rsidRPr="00773BF3">
        <w:rPr>
          <w:rFonts w:hint="cs"/>
          <w:bCs/>
          <w:color w:val="000000"/>
          <w:szCs w:val="27"/>
          <w:rtl/>
        </w:rPr>
        <w:t>–</w:t>
      </w:r>
      <w:r w:rsidR="005B4F59" w:rsidRPr="00B14033">
        <w:rPr>
          <w:rFonts w:hint="cs"/>
          <w:rtl/>
        </w:rPr>
        <w:t xml:space="preserve"> نقطه</w:t>
      </w:r>
      <w:r w:rsidR="00EC1F93" w:rsidRPr="00B14033">
        <w:rPr>
          <w:rFonts w:hint="cs"/>
          <w:rtl/>
        </w:rPr>
        <w:t xml:space="preserve">‌های </w:t>
      </w:r>
      <w:r w:rsidR="005B4F59" w:rsidRPr="00B14033">
        <w:rPr>
          <w:rFonts w:hint="cs"/>
          <w:rtl/>
        </w:rPr>
        <w:t>ضعف اسلام را کشف نموده</w:t>
      </w:r>
      <w:r w:rsidR="002B067E" w:rsidRPr="00B14033">
        <w:rPr>
          <w:rFonts w:hint="cs"/>
          <w:rtl/>
        </w:rPr>
        <w:t>،</w:t>
      </w:r>
      <w:r w:rsidR="005B4F59" w:rsidRPr="00B14033">
        <w:rPr>
          <w:rFonts w:hint="cs"/>
          <w:rtl/>
        </w:rPr>
        <w:t xml:space="preserve"> برای د</w:t>
      </w:r>
      <w:r w:rsidR="00F35520" w:rsidRPr="00B14033">
        <w:rPr>
          <w:rFonts w:hint="cs"/>
          <w:rtl/>
        </w:rPr>
        <w:t>ی</w:t>
      </w:r>
      <w:r w:rsidR="005B4F59" w:rsidRPr="00B14033">
        <w:rPr>
          <w:rFonts w:hint="cs"/>
          <w:rtl/>
        </w:rPr>
        <w:t>گران نما</w:t>
      </w:r>
      <w:r w:rsidR="00F35520" w:rsidRPr="00B14033">
        <w:rPr>
          <w:rFonts w:hint="cs"/>
          <w:rtl/>
        </w:rPr>
        <w:t>ی</w:t>
      </w:r>
      <w:r w:rsidR="005B4F59" w:rsidRPr="00B14033">
        <w:rPr>
          <w:rFonts w:hint="cs"/>
          <w:rtl/>
        </w:rPr>
        <w:t>ان سازند و از طرف د</w:t>
      </w:r>
      <w:r w:rsidR="00F35520" w:rsidRPr="00B14033">
        <w:rPr>
          <w:rFonts w:hint="cs"/>
          <w:rtl/>
        </w:rPr>
        <w:t>ی</w:t>
      </w:r>
      <w:r w:rsidR="005B4F59" w:rsidRPr="00B14033">
        <w:rPr>
          <w:rFonts w:hint="cs"/>
          <w:rtl/>
        </w:rPr>
        <w:t>گر با تحر</w:t>
      </w:r>
      <w:r w:rsidR="00F35520" w:rsidRPr="00B14033">
        <w:rPr>
          <w:rFonts w:hint="cs"/>
          <w:rtl/>
        </w:rPr>
        <w:t>ی</w:t>
      </w:r>
      <w:r w:rsidR="005B4F59" w:rsidRPr="00B14033">
        <w:rPr>
          <w:rFonts w:hint="cs"/>
          <w:rtl/>
        </w:rPr>
        <w:t>ف مفاه</w:t>
      </w:r>
      <w:r w:rsidR="00F35520" w:rsidRPr="00B14033">
        <w:rPr>
          <w:rFonts w:hint="cs"/>
          <w:rtl/>
        </w:rPr>
        <w:t>ی</w:t>
      </w:r>
      <w:r w:rsidR="005B4F59" w:rsidRPr="00B14033">
        <w:rPr>
          <w:rFonts w:hint="cs"/>
          <w:rtl/>
        </w:rPr>
        <w:t>م نصوص حق</w:t>
      </w:r>
      <w:r w:rsidR="00F35520" w:rsidRPr="00B14033">
        <w:rPr>
          <w:rFonts w:hint="cs"/>
          <w:rtl/>
        </w:rPr>
        <w:t>ی</w:t>
      </w:r>
      <w:r w:rsidR="005B4F59" w:rsidRPr="00B14033">
        <w:rPr>
          <w:rFonts w:hint="cs"/>
          <w:rtl/>
        </w:rPr>
        <w:t>قت را دگرگون جلوه دهند وبا ا</w:t>
      </w:r>
      <w:r w:rsidR="00F35520" w:rsidRPr="00B14033">
        <w:rPr>
          <w:rFonts w:hint="cs"/>
          <w:rtl/>
        </w:rPr>
        <w:t>ی</w:t>
      </w:r>
      <w:r w:rsidR="005B4F59" w:rsidRPr="00B14033">
        <w:rPr>
          <w:rFonts w:hint="cs"/>
          <w:rtl/>
        </w:rPr>
        <w:t>راد شبهات و شکوک افراد نافهم و ضع</w:t>
      </w:r>
      <w:r w:rsidR="00F35520" w:rsidRPr="00B14033">
        <w:rPr>
          <w:rFonts w:hint="cs"/>
          <w:rtl/>
        </w:rPr>
        <w:t>ی</w:t>
      </w:r>
      <w:r w:rsidR="005B4F59" w:rsidRPr="00B14033">
        <w:rPr>
          <w:rFonts w:hint="cs"/>
          <w:rtl/>
        </w:rPr>
        <w:t>ف الا</w:t>
      </w:r>
      <w:r w:rsidR="00F35520" w:rsidRPr="00B14033">
        <w:rPr>
          <w:rFonts w:hint="cs"/>
          <w:rtl/>
        </w:rPr>
        <w:t>ی</w:t>
      </w:r>
      <w:r w:rsidR="005B4F59" w:rsidRPr="00B14033">
        <w:rPr>
          <w:rFonts w:hint="cs"/>
          <w:rtl/>
        </w:rPr>
        <w:t>مان، از د</w:t>
      </w:r>
      <w:r w:rsidR="00F35520" w:rsidRPr="00B14033">
        <w:rPr>
          <w:rFonts w:hint="cs"/>
          <w:rtl/>
        </w:rPr>
        <w:t>ی</w:t>
      </w:r>
      <w:r w:rsidR="005B4F59" w:rsidRPr="00B14033">
        <w:rPr>
          <w:rFonts w:hint="cs"/>
          <w:rtl/>
        </w:rPr>
        <w:t>ن منحرف گشته و کسان</w:t>
      </w:r>
      <w:r w:rsidR="00F35520" w:rsidRPr="00B14033">
        <w:rPr>
          <w:rFonts w:hint="cs"/>
          <w:rtl/>
        </w:rPr>
        <w:t>ی</w:t>
      </w:r>
      <w:r w:rsidR="005B4F59" w:rsidRPr="00B14033">
        <w:rPr>
          <w:rFonts w:hint="cs"/>
          <w:rtl/>
        </w:rPr>
        <w:t>که تازه به اسلام علاقه</w:t>
      </w:r>
      <w:r w:rsidR="00A569C8" w:rsidRPr="00B14033">
        <w:rPr>
          <w:rFonts w:hint="cs"/>
          <w:rtl/>
        </w:rPr>
        <w:t xml:space="preserve"> م</w:t>
      </w:r>
      <w:r w:rsidR="00F35520" w:rsidRPr="00B14033">
        <w:rPr>
          <w:rFonts w:hint="cs"/>
          <w:rtl/>
        </w:rPr>
        <w:t>ی</w:t>
      </w:r>
      <w:r w:rsidR="00A569C8" w:rsidRPr="00B14033">
        <w:rPr>
          <w:rFonts w:hint="cs"/>
          <w:rtl/>
        </w:rPr>
        <w:t>‌گ</w:t>
      </w:r>
      <w:r w:rsidR="00F35520" w:rsidRPr="00B14033">
        <w:rPr>
          <w:rFonts w:hint="cs"/>
          <w:rtl/>
        </w:rPr>
        <w:t>ی</w:t>
      </w:r>
      <w:r w:rsidR="00A569C8" w:rsidRPr="00B14033">
        <w:rPr>
          <w:rFonts w:hint="cs"/>
          <w:rtl/>
        </w:rPr>
        <w:t>ر</w:t>
      </w:r>
      <w:r w:rsidR="005B4F59" w:rsidRPr="00B14033">
        <w:rPr>
          <w:rFonts w:hint="cs"/>
          <w:rtl/>
        </w:rPr>
        <w:t>ند، از پذ</w:t>
      </w:r>
      <w:r w:rsidR="00F35520" w:rsidRPr="00B14033">
        <w:rPr>
          <w:rFonts w:hint="cs"/>
          <w:rtl/>
        </w:rPr>
        <w:t>ی</w:t>
      </w:r>
      <w:r w:rsidR="005B4F59" w:rsidRPr="00B14033">
        <w:rPr>
          <w:rFonts w:hint="cs"/>
          <w:rtl/>
        </w:rPr>
        <w:t>رش آن منصرف شوند.</w:t>
      </w:r>
    </w:p>
    <w:p w:rsidR="005B4F59" w:rsidRPr="00B14033" w:rsidRDefault="00DB0DFE" w:rsidP="00B14033">
      <w:pPr>
        <w:pStyle w:val="a3"/>
        <w:rPr>
          <w:rtl/>
        </w:rPr>
      </w:pPr>
      <w:r w:rsidRPr="00B14033">
        <w:rPr>
          <w:rFonts w:hint="cs"/>
          <w:rtl/>
        </w:rPr>
        <w:t xml:space="preserve"> </w:t>
      </w:r>
      <w:r w:rsidR="005B4F59" w:rsidRPr="00B14033">
        <w:rPr>
          <w:rFonts w:hint="cs"/>
          <w:rtl/>
        </w:rPr>
        <w:t>موضوع مورد بحث ما</w:t>
      </w:r>
      <w:r w:rsidR="009448DE" w:rsidRPr="00B14033">
        <w:rPr>
          <w:rFonts w:hint="cs"/>
          <w:rtl/>
        </w:rPr>
        <w:t xml:space="preserve"> (</w:t>
      </w:r>
      <w:r w:rsidR="005B4F59" w:rsidRPr="00B14033">
        <w:rPr>
          <w:rFonts w:hint="cs"/>
          <w:rtl/>
        </w:rPr>
        <w:t>علم مکی و مدنی</w:t>
      </w:r>
      <w:r w:rsidR="00184F1F" w:rsidRPr="00B14033">
        <w:rPr>
          <w:rFonts w:hint="cs"/>
          <w:rtl/>
        </w:rPr>
        <w:t xml:space="preserve">) </w:t>
      </w:r>
      <w:r w:rsidR="005B4F59" w:rsidRPr="00B14033">
        <w:rPr>
          <w:rFonts w:hint="cs"/>
          <w:rtl/>
        </w:rPr>
        <w:t>ن</w:t>
      </w:r>
      <w:r w:rsidR="00F35520" w:rsidRPr="00B14033">
        <w:rPr>
          <w:rFonts w:hint="cs"/>
          <w:rtl/>
        </w:rPr>
        <w:t>ی</w:t>
      </w:r>
      <w:r w:rsidR="005B4F59" w:rsidRPr="00B14033">
        <w:rPr>
          <w:rFonts w:hint="cs"/>
          <w:rtl/>
        </w:rPr>
        <w:t>ز از</w:t>
      </w:r>
      <w:r w:rsidR="00965835" w:rsidRPr="00B14033">
        <w:rPr>
          <w:rFonts w:hint="cs"/>
          <w:rtl/>
        </w:rPr>
        <w:t xml:space="preserve"> تلاش‌ها</w:t>
      </w:r>
      <w:r w:rsidR="00EC1F93" w:rsidRPr="00B14033">
        <w:rPr>
          <w:rFonts w:hint="cs"/>
          <w:rtl/>
        </w:rPr>
        <w:t xml:space="preserve">ی </w:t>
      </w:r>
      <w:r w:rsidR="005B4F59" w:rsidRPr="00B14033">
        <w:rPr>
          <w:rFonts w:hint="cs"/>
          <w:rtl/>
        </w:rPr>
        <w:t>تحر</w:t>
      </w:r>
      <w:r w:rsidR="00F35520" w:rsidRPr="00B14033">
        <w:rPr>
          <w:rFonts w:hint="cs"/>
          <w:rtl/>
        </w:rPr>
        <w:t>ی</w:t>
      </w:r>
      <w:r w:rsidR="005B4F59" w:rsidRPr="00B14033">
        <w:rPr>
          <w:rFonts w:hint="cs"/>
          <w:rtl/>
        </w:rPr>
        <w:t>ف آم</w:t>
      </w:r>
      <w:r w:rsidR="00F35520" w:rsidRPr="00B14033">
        <w:rPr>
          <w:rFonts w:hint="cs"/>
          <w:rtl/>
        </w:rPr>
        <w:t>ی</w:t>
      </w:r>
      <w:r w:rsidR="005B4F59" w:rsidRPr="00B14033">
        <w:rPr>
          <w:rFonts w:hint="cs"/>
          <w:rtl/>
        </w:rPr>
        <w:t>ز و نظرهای مغرضانه و ا</w:t>
      </w:r>
      <w:r w:rsidR="00F35520" w:rsidRPr="00B14033">
        <w:rPr>
          <w:rFonts w:hint="cs"/>
          <w:rtl/>
        </w:rPr>
        <w:t>ی</w:t>
      </w:r>
      <w:r w:rsidR="005B4F59" w:rsidRPr="00B14033">
        <w:rPr>
          <w:rFonts w:hint="cs"/>
          <w:rtl/>
        </w:rPr>
        <w:t>رادهای حسودان</w:t>
      </w:r>
      <w:r w:rsidR="003026FE">
        <w:rPr>
          <w:rFonts w:hint="cs"/>
          <w:rtl/>
        </w:rPr>
        <w:t>ۀ</w:t>
      </w:r>
      <w:r w:rsidR="005B4F59" w:rsidRPr="00B14033">
        <w:rPr>
          <w:rFonts w:hint="cs"/>
          <w:rtl/>
        </w:rPr>
        <w:t xml:space="preserve"> خاورشناسان مستثنا نبوده؛ لذا دانشمندان اسلامی مسؤول</w:t>
      </w:r>
      <w:r w:rsidR="00F35520" w:rsidRPr="00B14033">
        <w:rPr>
          <w:rFonts w:hint="cs"/>
          <w:rtl/>
        </w:rPr>
        <w:t>ی</w:t>
      </w:r>
      <w:r w:rsidR="005B4F59" w:rsidRPr="00B14033">
        <w:rPr>
          <w:rFonts w:hint="cs"/>
          <w:rtl/>
        </w:rPr>
        <w:t>ت دارند که به شبهات</w:t>
      </w:r>
      <w:r w:rsidR="001144B2" w:rsidRPr="00B14033">
        <w:rPr>
          <w:rFonts w:hint="cs"/>
          <w:rtl/>
        </w:rPr>
        <w:t xml:space="preserve"> آن‌ها </w:t>
      </w:r>
      <w:r w:rsidR="005B4F59" w:rsidRPr="00B14033">
        <w:rPr>
          <w:rFonts w:hint="cs"/>
          <w:rtl/>
        </w:rPr>
        <w:t>پاسخ دهند، معارف و علوم قرآنی را از لوث تحر</w:t>
      </w:r>
      <w:r w:rsidR="00F35520" w:rsidRPr="00B14033">
        <w:rPr>
          <w:rFonts w:hint="cs"/>
          <w:rtl/>
        </w:rPr>
        <w:t>ی</w:t>
      </w:r>
      <w:r w:rsidR="005B4F59" w:rsidRPr="00B14033">
        <w:rPr>
          <w:rFonts w:hint="cs"/>
          <w:rtl/>
        </w:rPr>
        <w:t>ف</w:t>
      </w:r>
      <w:r w:rsidR="001144B2" w:rsidRPr="00B14033">
        <w:rPr>
          <w:rFonts w:hint="cs"/>
          <w:rtl/>
        </w:rPr>
        <w:t xml:space="preserve"> آن‌ها </w:t>
      </w:r>
      <w:r w:rsidR="005B4F59" w:rsidRPr="00B14033">
        <w:rPr>
          <w:rFonts w:hint="cs"/>
          <w:rtl/>
        </w:rPr>
        <w:t>پاک سازند.</w:t>
      </w:r>
    </w:p>
    <w:p w:rsidR="005B4F59" w:rsidRPr="00B14033" w:rsidRDefault="00DB0DFE" w:rsidP="00B14033">
      <w:pPr>
        <w:pStyle w:val="a3"/>
        <w:rPr>
          <w:rtl/>
        </w:rPr>
      </w:pPr>
      <w:r w:rsidRPr="00B14033">
        <w:rPr>
          <w:rFonts w:hint="cs"/>
          <w:rtl/>
        </w:rPr>
        <w:t xml:space="preserve"> </w:t>
      </w:r>
      <w:r w:rsidR="005B4F59" w:rsidRPr="00B14033">
        <w:rPr>
          <w:rFonts w:hint="cs"/>
          <w:rtl/>
        </w:rPr>
        <w:t>محققان و مؤلفان معاصر علوم القرآن</w:t>
      </w:r>
      <w:r w:rsidRPr="00B14033">
        <w:rPr>
          <w:rFonts w:hint="cs"/>
          <w:rtl/>
        </w:rPr>
        <w:t xml:space="preserve"> </w:t>
      </w:r>
      <w:r w:rsidR="005B4F59" w:rsidRPr="00B14033">
        <w:rPr>
          <w:rFonts w:hint="cs"/>
          <w:rtl/>
        </w:rPr>
        <w:t>مسؤول</w:t>
      </w:r>
      <w:r w:rsidR="00F35520" w:rsidRPr="00B14033">
        <w:rPr>
          <w:rFonts w:hint="cs"/>
          <w:rtl/>
        </w:rPr>
        <w:t>ی</w:t>
      </w:r>
      <w:r w:rsidR="005B4F59" w:rsidRPr="00B14033">
        <w:rPr>
          <w:rFonts w:hint="cs"/>
          <w:rtl/>
        </w:rPr>
        <w:t>ت خود را در ا</w:t>
      </w:r>
      <w:r w:rsidR="00F35520" w:rsidRPr="00B14033">
        <w:rPr>
          <w:rFonts w:hint="cs"/>
          <w:rtl/>
        </w:rPr>
        <w:t>ی</w:t>
      </w:r>
      <w:r w:rsidR="005B4F59" w:rsidRPr="00B14033">
        <w:rPr>
          <w:rFonts w:hint="cs"/>
          <w:rtl/>
        </w:rPr>
        <w:t>ن زم</w:t>
      </w:r>
      <w:r w:rsidR="00F35520" w:rsidRPr="00B14033">
        <w:rPr>
          <w:rFonts w:hint="cs"/>
          <w:rtl/>
        </w:rPr>
        <w:t>ی</w:t>
      </w:r>
      <w:r w:rsidR="005B4F59" w:rsidRPr="00B14033">
        <w:rPr>
          <w:rFonts w:hint="cs"/>
          <w:rtl/>
        </w:rPr>
        <w:t>نه درک نموده، به ا</w:t>
      </w:r>
      <w:r w:rsidR="00F35520" w:rsidRPr="00B14033">
        <w:rPr>
          <w:rFonts w:hint="cs"/>
          <w:rtl/>
        </w:rPr>
        <w:t>ی</w:t>
      </w:r>
      <w:r w:rsidR="005B4F59" w:rsidRPr="00B14033">
        <w:rPr>
          <w:rFonts w:hint="cs"/>
          <w:rtl/>
        </w:rPr>
        <w:t>رادهای پوشالی</w:t>
      </w:r>
      <w:r w:rsidR="001144B2" w:rsidRPr="00B14033">
        <w:rPr>
          <w:rFonts w:hint="cs"/>
          <w:rtl/>
        </w:rPr>
        <w:t xml:space="preserve"> آن‌ها </w:t>
      </w:r>
      <w:r w:rsidR="005B4F59" w:rsidRPr="00B14033">
        <w:rPr>
          <w:rFonts w:hint="cs"/>
          <w:rtl/>
        </w:rPr>
        <w:t>پاسخ داده واضح ساختند که در روش</w:t>
      </w:r>
      <w:r w:rsidR="00EC1F93" w:rsidRPr="00B14033">
        <w:rPr>
          <w:rFonts w:hint="cs"/>
          <w:rtl/>
        </w:rPr>
        <w:t xml:space="preserve">‌ها </w:t>
      </w:r>
      <w:r w:rsidR="005B4F59" w:rsidRPr="00B14033">
        <w:rPr>
          <w:rFonts w:hint="cs"/>
          <w:rtl/>
        </w:rPr>
        <w:t>و ش</w:t>
      </w:r>
      <w:r w:rsidR="00F35520" w:rsidRPr="00B14033">
        <w:rPr>
          <w:rFonts w:hint="cs"/>
          <w:rtl/>
        </w:rPr>
        <w:t>ی</w:t>
      </w:r>
      <w:r w:rsidR="005B4F59" w:rsidRPr="00B14033">
        <w:rPr>
          <w:rFonts w:hint="cs"/>
          <w:rtl/>
        </w:rPr>
        <w:t>وه</w:t>
      </w:r>
      <w:r w:rsidR="00EC1F93" w:rsidRPr="00B14033">
        <w:rPr>
          <w:rFonts w:hint="cs"/>
          <w:rtl/>
        </w:rPr>
        <w:t xml:space="preserve">‌های </w:t>
      </w:r>
      <w:r w:rsidR="005B4F59" w:rsidRPr="00B14033">
        <w:rPr>
          <w:rFonts w:hint="cs"/>
          <w:rtl/>
        </w:rPr>
        <w:t>مجدد پ</w:t>
      </w:r>
      <w:r w:rsidR="00F35520" w:rsidRPr="00B14033">
        <w:rPr>
          <w:rFonts w:hint="cs"/>
          <w:rtl/>
        </w:rPr>
        <w:t>ی</w:t>
      </w:r>
      <w:r w:rsidR="005B4F59" w:rsidRPr="00B14033">
        <w:rPr>
          <w:rFonts w:hint="cs"/>
          <w:rtl/>
        </w:rPr>
        <w:t>شنهادی</w:t>
      </w:r>
      <w:r w:rsidR="001144B2" w:rsidRPr="00B14033">
        <w:rPr>
          <w:rFonts w:hint="cs"/>
          <w:rtl/>
        </w:rPr>
        <w:t xml:space="preserve"> آن‌ها </w:t>
      </w:r>
      <w:r w:rsidR="005B4F59" w:rsidRPr="00B14033">
        <w:rPr>
          <w:rFonts w:hint="cs"/>
          <w:rtl/>
        </w:rPr>
        <w:t>چه اهداف و اسراری نهفته است؟</w:t>
      </w:r>
    </w:p>
    <w:p w:rsidR="005B4F59" w:rsidRPr="00B14033" w:rsidRDefault="00A75216" w:rsidP="00B14033">
      <w:pPr>
        <w:pStyle w:val="a3"/>
        <w:rPr>
          <w:rtl/>
        </w:rPr>
      </w:pPr>
      <w:r w:rsidRPr="00B14033">
        <w:rPr>
          <w:rFonts w:hint="cs"/>
          <w:rtl/>
        </w:rPr>
        <w:t xml:space="preserve"> </w:t>
      </w:r>
      <w:r w:rsidR="00AE25BB" w:rsidRPr="00B14033">
        <w:rPr>
          <w:rFonts w:hint="cs"/>
          <w:rtl/>
        </w:rPr>
        <w:t xml:space="preserve">به طور </w:t>
      </w:r>
      <w:r w:rsidR="005B4F59" w:rsidRPr="00B14033">
        <w:rPr>
          <w:rFonts w:hint="cs"/>
          <w:rtl/>
        </w:rPr>
        <w:t>مشخص تحق</w:t>
      </w:r>
      <w:r w:rsidR="00F35520" w:rsidRPr="00B14033">
        <w:rPr>
          <w:rFonts w:hint="cs"/>
          <w:rtl/>
        </w:rPr>
        <w:t>ی</w:t>
      </w:r>
      <w:r w:rsidR="005B4F59" w:rsidRPr="00B14033">
        <w:rPr>
          <w:rFonts w:hint="cs"/>
          <w:rtl/>
        </w:rPr>
        <w:t>ق و</w:t>
      </w:r>
      <w:r w:rsidR="00B14033">
        <w:rPr>
          <w:rFonts w:hint="cs"/>
          <w:rtl/>
        </w:rPr>
        <w:t xml:space="preserve"> </w:t>
      </w:r>
      <w:r w:rsidR="005B4F59" w:rsidRPr="00B14033">
        <w:rPr>
          <w:rFonts w:hint="cs"/>
          <w:rtl/>
        </w:rPr>
        <w:t>تلاش ش</w:t>
      </w:r>
      <w:r w:rsidR="00F35520" w:rsidRPr="00B14033">
        <w:rPr>
          <w:rFonts w:hint="cs"/>
          <w:rtl/>
        </w:rPr>
        <w:t>ی</w:t>
      </w:r>
      <w:r w:rsidR="005B4F59" w:rsidRPr="00B14033">
        <w:rPr>
          <w:rFonts w:hint="cs"/>
          <w:rtl/>
        </w:rPr>
        <w:t>خ عبدالعظ</w:t>
      </w:r>
      <w:r w:rsidR="00F35520" w:rsidRPr="00B14033">
        <w:rPr>
          <w:rFonts w:hint="cs"/>
          <w:rtl/>
        </w:rPr>
        <w:t>ی</w:t>
      </w:r>
      <w:r w:rsidR="005B4F59" w:rsidRPr="00B14033">
        <w:rPr>
          <w:rFonts w:hint="cs"/>
          <w:rtl/>
        </w:rPr>
        <w:t>م زرقانی در</w:t>
      </w:r>
      <w:r w:rsidR="00B14033">
        <w:rPr>
          <w:rFonts w:hint="cs"/>
          <w:rtl/>
        </w:rPr>
        <w:t xml:space="preserve"> </w:t>
      </w:r>
      <w:r w:rsidR="005B4F59" w:rsidRPr="00B14033">
        <w:rPr>
          <w:rFonts w:hint="cs"/>
          <w:rtl/>
        </w:rPr>
        <w:t xml:space="preserve">" مناهل العرفان"، دکتور محمد محمد ابو شهبه در" المدخل </w:t>
      </w:r>
      <w:r w:rsidR="004D1288" w:rsidRPr="00B14033">
        <w:rPr>
          <w:rFonts w:hint="cs"/>
          <w:rtl/>
        </w:rPr>
        <w:t>إ</w:t>
      </w:r>
      <w:r w:rsidR="005B4F59" w:rsidRPr="00B14033">
        <w:rPr>
          <w:rFonts w:hint="cs"/>
          <w:rtl/>
        </w:rPr>
        <w:t>لی علوم القرآن "، دکتور محمد عبدالله دراز در "النبأ العظيم" و دکتر</w:t>
      </w:r>
      <w:r w:rsidR="00B14033">
        <w:rPr>
          <w:rFonts w:hint="cs"/>
          <w:rtl/>
        </w:rPr>
        <w:t xml:space="preserve"> </w:t>
      </w:r>
      <w:r w:rsidR="005B4F59" w:rsidRPr="00B14033">
        <w:rPr>
          <w:rFonts w:hint="cs"/>
          <w:rtl/>
        </w:rPr>
        <w:t>صبحی صالح</w:t>
      </w:r>
      <w:r w:rsidR="00DB0DFE" w:rsidRPr="00B14033">
        <w:rPr>
          <w:rFonts w:hint="cs"/>
          <w:rtl/>
        </w:rPr>
        <w:t xml:space="preserve"> </w:t>
      </w:r>
      <w:r w:rsidR="005B4F59" w:rsidRPr="00B14033">
        <w:rPr>
          <w:rFonts w:hint="cs"/>
          <w:rtl/>
        </w:rPr>
        <w:t>در "مباحث</w:t>
      </w:r>
      <w:r w:rsidR="004A1D9B">
        <w:rPr>
          <w:rFonts w:hint="cs"/>
          <w:rtl/>
        </w:rPr>
        <w:t xml:space="preserve"> في </w:t>
      </w:r>
      <w:r w:rsidR="005B4F59" w:rsidRPr="00B14033">
        <w:rPr>
          <w:rFonts w:hint="cs"/>
          <w:rtl/>
        </w:rPr>
        <w:t>علوم القرآن" در ا</w:t>
      </w:r>
      <w:r w:rsidR="00F35520" w:rsidRPr="00B14033">
        <w:rPr>
          <w:rFonts w:hint="cs"/>
          <w:rtl/>
        </w:rPr>
        <w:t>ی</w:t>
      </w:r>
      <w:r w:rsidR="005B4F59" w:rsidRPr="00B14033">
        <w:rPr>
          <w:rFonts w:hint="cs"/>
          <w:rtl/>
        </w:rPr>
        <w:t>ن بخش، شا</w:t>
      </w:r>
      <w:r w:rsidR="00F35520" w:rsidRPr="00B14033">
        <w:rPr>
          <w:rFonts w:hint="cs"/>
          <w:rtl/>
        </w:rPr>
        <w:t>ی</w:t>
      </w:r>
      <w:r w:rsidR="005B4F59" w:rsidRPr="00B14033">
        <w:rPr>
          <w:rFonts w:hint="cs"/>
          <w:rtl/>
        </w:rPr>
        <w:t>ان ذکر و قابل تقد</w:t>
      </w:r>
      <w:r w:rsidR="00F35520" w:rsidRPr="00B14033">
        <w:rPr>
          <w:rFonts w:hint="cs"/>
          <w:rtl/>
        </w:rPr>
        <w:t>ی</w:t>
      </w:r>
      <w:r w:rsidR="005B4F59" w:rsidRPr="00B14033">
        <w:rPr>
          <w:rFonts w:hint="cs"/>
          <w:rtl/>
        </w:rPr>
        <w:t>ر است.</w:t>
      </w:r>
    </w:p>
    <w:p w:rsidR="005B4F59" w:rsidRPr="000422CA" w:rsidRDefault="005B4F59" w:rsidP="000422CA">
      <w:pPr>
        <w:pStyle w:val="a1"/>
        <w:rPr>
          <w:rtl/>
          <w:lang w:bidi="fa-IR"/>
        </w:rPr>
      </w:pPr>
      <w:bookmarkStart w:id="138" w:name="_Toc319534447"/>
      <w:bookmarkStart w:id="139" w:name="_Toc441916633"/>
      <w:bookmarkStart w:id="140" w:name="_Toc282186590"/>
      <w:bookmarkStart w:id="141" w:name="_Toc304290534"/>
      <w:r w:rsidRPr="000422CA">
        <w:rPr>
          <w:rFonts w:hint="cs"/>
          <w:rtl/>
          <w:lang w:bidi="fa-IR"/>
        </w:rPr>
        <w:t>هـ- ملاحظات و</w:t>
      </w:r>
      <w:r w:rsidR="00A12A34">
        <w:rPr>
          <w:rFonts w:hint="cs"/>
          <w:rtl/>
          <w:lang w:bidi="fa-IR"/>
        </w:rPr>
        <w:t xml:space="preserve"> کاست</w:t>
      </w:r>
      <w:r w:rsidR="00786F26">
        <w:rPr>
          <w:rFonts w:hint="cs"/>
          <w:rtl/>
          <w:lang w:bidi="fa-IR"/>
        </w:rPr>
        <w:t>ی</w:t>
      </w:r>
      <w:r w:rsidR="00A12A34">
        <w:rPr>
          <w:rFonts w:hint="cs"/>
          <w:rtl/>
          <w:lang w:bidi="fa-IR"/>
        </w:rPr>
        <w:t>‌ها</w:t>
      </w:r>
      <w:r w:rsidR="00B01A09">
        <w:rPr>
          <w:rFonts w:hint="cs"/>
          <w:rtl/>
          <w:lang w:bidi="fa-IR"/>
        </w:rPr>
        <w:t>:</w:t>
      </w:r>
      <w:bookmarkEnd w:id="138"/>
      <w:bookmarkEnd w:id="139"/>
      <w:r w:rsidR="00B01A09">
        <w:rPr>
          <w:rFonts w:hint="cs"/>
          <w:rtl/>
          <w:lang w:bidi="fa-IR"/>
        </w:rPr>
        <w:t xml:space="preserve"> </w:t>
      </w:r>
      <w:bookmarkEnd w:id="140"/>
      <w:bookmarkEnd w:id="141"/>
    </w:p>
    <w:p w:rsidR="005B4F59" w:rsidRPr="00B14033" w:rsidRDefault="00DB0DFE" w:rsidP="001119D3">
      <w:pPr>
        <w:pStyle w:val="a3"/>
        <w:rPr>
          <w:rtl/>
        </w:rPr>
      </w:pPr>
      <w:r w:rsidRPr="00B14033">
        <w:rPr>
          <w:rFonts w:hint="cs"/>
          <w:rtl/>
        </w:rPr>
        <w:t xml:space="preserve"> </w:t>
      </w:r>
      <w:r w:rsidR="005B4F59" w:rsidRPr="00B14033">
        <w:rPr>
          <w:rFonts w:hint="cs"/>
          <w:rtl/>
        </w:rPr>
        <w:t>در</w:t>
      </w:r>
      <w:r w:rsidR="00B14033" w:rsidRPr="00B14033">
        <w:rPr>
          <w:rFonts w:hint="cs"/>
          <w:rtl/>
        </w:rPr>
        <w:t xml:space="preserve"> </w:t>
      </w:r>
      <w:r w:rsidR="005B4F59" w:rsidRPr="00B14033">
        <w:rPr>
          <w:rFonts w:hint="cs"/>
          <w:rtl/>
        </w:rPr>
        <w:t>گذشته به گوش</w:t>
      </w:r>
      <w:r w:rsidR="003026FE">
        <w:rPr>
          <w:rFonts w:hint="cs"/>
          <w:rtl/>
        </w:rPr>
        <w:t>ۀ</w:t>
      </w:r>
      <w:r w:rsidR="005B4F59" w:rsidRPr="00B14033">
        <w:rPr>
          <w:rFonts w:hint="cs"/>
          <w:rtl/>
        </w:rPr>
        <w:t xml:space="preserve"> از مزا</w:t>
      </w:r>
      <w:r w:rsidR="00F35520" w:rsidRPr="00B14033">
        <w:rPr>
          <w:rFonts w:hint="cs"/>
          <w:rtl/>
        </w:rPr>
        <w:t>ی</w:t>
      </w:r>
      <w:r w:rsidR="005B4F59" w:rsidRPr="00B14033">
        <w:rPr>
          <w:rFonts w:hint="cs"/>
          <w:rtl/>
        </w:rPr>
        <w:t>ا و شا</w:t>
      </w:r>
      <w:r w:rsidR="00F35520" w:rsidRPr="00B14033">
        <w:rPr>
          <w:rFonts w:hint="cs"/>
          <w:rtl/>
        </w:rPr>
        <w:t>ی</w:t>
      </w:r>
      <w:r w:rsidR="005B4F59" w:rsidRPr="00B14033">
        <w:rPr>
          <w:rFonts w:hint="cs"/>
          <w:rtl/>
        </w:rPr>
        <w:t>ستگ</w:t>
      </w:r>
      <w:r w:rsidR="00F35520" w:rsidRPr="00B14033">
        <w:rPr>
          <w:rFonts w:hint="cs"/>
          <w:rtl/>
        </w:rPr>
        <w:t>ی</w:t>
      </w:r>
      <w:r w:rsidR="00EC1F93" w:rsidRPr="00B14033">
        <w:rPr>
          <w:rFonts w:hint="cs"/>
          <w:rtl/>
        </w:rPr>
        <w:t xml:space="preserve">‌های </w:t>
      </w:r>
      <w:r w:rsidR="005B4F59" w:rsidRPr="00B14033">
        <w:rPr>
          <w:rFonts w:hint="cs"/>
          <w:rtl/>
        </w:rPr>
        <w:t>تحق</w:t>
      </w:r>
      <w:r w:rsidR="00F35520" w:rsidRPr="00B14033">
        <w:rPr>
          <w:rFonts w:hint="cs"/>
          <w:rtl/>
        </w:rPr>
        <w:t>ی</w:t>
      </w:r>
      <w:r w:rsidR="005B4F59" w:rsidRPr="00B14033">
        <w:rPr>
          <w:rFonts w:hint="cs"/>
          <w:rtl/>
        </w:rPr>
        <w:t>قات معاصر اشاره گرد</w:t>
      </w:r>
      <w:r w:rsidR="00F35520" w:rsidRPr="00B14033">
        <w:rPr>
          <w:rFonts w:hint="cs"/>
          <w:rtl/>
        </w:rPr>
        <w:t>ی</w:t>
      </w:r>
      <w:r w:rsidR="005B4F59" w:rsidRPr="00B14033">
        <w:rPr>
          <w:rFonts w:hint="cs"/>
          <w:rtl/>
        </w:rPr>
        <w:t>د و ه</w:t>
      </w:r>
      <w:r w:rsidR="00F35520" w:rsidRPr="00B14033">
        <w:rPr>
          <w:rFonts w:hint="cs"/>
          <w:rtl/>
        </w:rPr>
        <w:t>ی</w:t>
      </w:r>
      <w:r w:rsidR="005B4F59" w:rsidRPr="00B14033">
        <w:rPr>
          <w:rFonts w:hint="cs"/>
          <w:rtl/>
        </w:rPr>
        <w:t>چ جای شک و ترد</w:t>
      </w:r>
      <w:r w:rsidR="00F35520" w:rsidRPr="00B14033">
        <w:rPr>
          <w:rFonts w:hint="cs"/>
          <w:rtl/>
        </w:rPr>
        <w:t>ی</w:t>
      </w:r>
      <w:r w:rsidR="005B4F59" w:rsidRPr="00B14033">
        <w:rPr>
          <w:rFonts w:hint="cs"/>
          <w:rtl/>
        </w:rPr>
        <w:t>د ن</w:t>
      </w:r>
      <w:r w:rsidR="00F35520" w:rsidRPr="00B14033">
        <w:rPr>
          <w:rFonts w:hint="cs"/>
          <w:rtl/>
        </w:rPr>
        <w:t>ی</w:t>
      </w:r>
      <w:r w:rsidR="005B4F59" w:rsidRPr="00B14033">
        <w:rPr>
          <w:rFonts w:hint="cs"/>
          <w:rtl/>
        </w:rPr>
        <w:t>ست که کارکرد انسان خالی از</w:t>
      </w:r>
      <w:r w:rsidR="00A12A34" w:rsidRPr="00B14033">
        <w:rPr>
          <w:rFonts w:hint="cs"/>
          <w:rtl/>
        </w:rPr>
        <w:t xml:space="preserve"> کاست</w:t>
      </w:r>
      <w:r w:rsidR="00F35520" w:rsidRPr="00B14033">
        <w:rPr>
          <w:rFonts w:hint="cs"/>
          <w:rtl/>
        </w:rPr>
        <w:t>ی</w:t>
      </w:r>
      <w:r w:rsidR="00A12A34" w:rsidRPr="00B14033">
        <w:rPr>
          <w:rFonts w:hint="cs"/>
          <w:rtl/>
        </w:rPr>
        <w:t>‌ها</w:t>
      </w:r>
      <w:r w:rsidR="005F5073" w:rsidRPr="00B14033">
        <w:rPr>
          <w:rFonts w:hint="cs"/>
          <w:rtl/>
        </w:rPr>
        <w:t xml:space="preserve"> نم</w:t>
      </w:r>
      <w:r w:rsidR="00F35520" w:rsidRPr="00B14033">
        <w:rPr>
          <w:rFonts w:hint="cs"/>
          <w:rtl/>
        </w:rPr>
        <w:t>ی</w:t>
      </w:r>
      <w:r w:rsidR="005F5073" w:rsidRPr="00B14033">
        <w:rPr>
          <w:rFonts w:hint="cs"/>
          <w:rtl/>
        </w:rPr>
        <w:t>‌باش</w:t>
      </w:r>
      <w:r w:rsidR="005B4F59" w:rsidRPr="00B14033">
        <w:rPr>
          <w:rFonts w:hint="cs"/>
          <w:rtl/>
        </w:rPr>
        <w:t>د؛ چون انسان موجود ضع</w:t>
      </w:r>
      <w:r w:rsidR="00F35520" w:rsidRPr="00B14033">
        <w:rPr>
          <w:rFonts w:hint="cs"/>
          <w:rtl/>
        </w:rPr>
        <w:t>ی</w:t>
      </w:r>
      <w:r w:rsidR="005B4F59" w:rsidRPr="00B14033">
        <w:rPr>
          <w:rFonts w:hint="cs"/>
          <w:rtl/>
        </w:rPr>
        <w:t>ف و ناتوان است، کمال مطلق درکارهای پروردگار و از آن مخصوص اوست</w:t>
      </w:r>
      <w:r w:rsidR="00B01A09">
        <w:rPr>
          <w:rFonts w:hint="cs"/>
          <w:color w:val="000000"/>
          <w:rtl/>
        </w:rPr>
        <w:t>:</w:t>
      </w:r>
      <w:r w:rsidR="00B14033">
        <w:rPr>
          <w:rFonts w:hint="cs"/>
          <w:color w:val="000000"/>
          <w:rtl/>
        </w:rPr>
        <w:t xml:space="preserve"> </w:t>
      </w:r>
      <w:r w:rsidR="001119D3">
        <w:rPr>
          <w:rFonts w:cs="Traditional Arabic"/>
          <w:color w:val="000000"/>
          <w:shd w:val="clear" w:color="auto" w:fill="FFFFFF"/>
          <w:rtl/>
        </w:rPr>
        <w:t>﴿</w:t>
      </w:r>
      <w:r w:rsidR="001119D3" w:rsidRPr="00620156">
        <w:rPr>
          <w:rStyle w:val="Chara"/>
          <w:rtl/>
        </w:rPr>
        <w:t xml:space="preserve">وَلَوۡ كَانَ مِنۡ عِندِ غَيۡرِ </w:t>
      </w:r>
      <w:r w:rsidR="001119D3" w:rsidRPr="00620156">
        <w:rPr>
          <w:rStyle w:val="Chara"/>
          <w:rFonts w:hint="cs"/>
          <w:rtl/>
        </w:rPr>
        <w:t>ٱ</w:t>
      </w:r>
      <w:r w:rsidR="001119D3" w:rsidRPr="00620156">
        <w:rPr>
          <w:rStyle w:val="Chara"/>
          <w:rFonts w:hint="eastAsia"/>
          <w:rtl/>
        </w:rPr>
        <w:t>للَّهِ</w:t>
      </w:r>
      <w:r w:rsidR="001119D3" w:rsidRPr="00620156">
        <w:rPr>
          <w:rStyle w:val="Chara"/>
          <w:rtl/>
        </w:rPr>
        <w:t xml:space="preserve"> لَوَجَدُواْ فِيهِ </w:t>
      </w:r>
      <w:r w:rsidR="001119D3" w:rsidRPr="00620156">
        <w:rPr>
          <w:rStyle w:val="Chara"/>
          <w:rFonts w:hint="cs"/>
          <w:rtl/>
        </w:rPr>
        <w:t>ٱ</w:t>
      </w:r>
      <w:r w:rsidR="001119D3" w:rsidRPr="00620156">
        <w:rPr>
          <w:rStyle w:val="Chara"/>
          <w:rFonts w:hint="eastAsia"/>
          <w:rtl/>
        </w:rPr>
        <w:t>خۡتِلَٰفٗا</w:t>
      </w:r>
      <w:r w:rsidR="001119D3" w:rsidRPr="00620156">
        <w:rPr>
          <w:rStyle w:val="Chara"/>
          <w:rtl/>
        </w:rPr>
        <w:t xml:space="preserve"> كَثِيرٗا٨٢</w:t>
      </w:r>
      <w:r w:rsidR="001119D3">
        <w:rPr>
          <w:rFonts w:cs="Traditional Arabic"/>
          <w:color w:val="000000"/>
          <w:shd w:val="clear" w:color="auto" w:fill="FFFFFF"/>
          <w:rtl/>
        </w:rPr>
        <w:t>﴾</w:t>
      </w:r>
      <w:r w:rsidR="001119D3" w:rsidRPr="001119D3">
        <w:rPr>
          <w:rStyle w:val="Char8"/>
          <w:rtl/>
        </w:rPr>
        <w:t xml:space="preserve"> [النساء: 82]</w:t>
      </w:r>
      <w:r w:rsidR="005B4F59" w:rsidRPr="00B14033">
        <w:rPr>
          <w:rFonts w:hint="cs"/>
          <w:rtl/>
        </w:rPr>
        <w:t xml:space="preserve"> </w:t>
      </w:r>
    </w:p>
    <w:p w:rsidR="005B4F59" w:rsidRPr="0044005E" w:rsidRDefault="00DB0DFE" w:rsidP="001119D3">
      <w:pPr>
        <w:ind w:firstLine="284"/>
        <w:jc w:val="lowKashida"/>
        <w:rPr>
          <w:rStyle w:val="Char3"/>
          <w:rtl/>
        </w:rPr>
      </w:pPr>
      <w:r w:rsidRPr="001119D3">
        <w:rPr>
          <w:rStyle w:val="Char4"/>
          <w:rFonts w:hint="cs"/>
          <w:rtl/>
        </w:rPr>
        <w:t xml:space="preserve"> </w:t>
      </w:r>
      <w:r w:rsidR="005B4F59" w:rsidRPr="001119D3">
        <w:rPr>
          <w:rStyle w:val="Char4"/>
          <w:rFonts w:hint="cs"/>
          <w:rtl/>
        </w:rPr>
        <w:t>"</w:t>
      </w:r>
      <w:r w:rsidR="005B4F59" w:rsidRPr="001119D3">
        <w:rPr>
          <w:rStyle w:val="Char4"/>
          <w:rtl/>
        </w:rPr>
        <w:t>اگر از جانب غ</w:t>
      </w:r>
      <w:r w:rsidR="00F35520" w:rsidRPr="001119D3">
        <w:rPr>
          <w:rStyle w:val="Char4"/>
          <w:rtl/>
        </w:rPr>
        <w:t>ی</w:t>
      </w:r>
      <w:r w:rsidR="005B4F59" w:rsidRPr="001119D3">
        <w:rPr>
          <w:rStyle w:val="Char4"/>
          <w:rtl/>
        </w:rPr>
        <w:t>ر خدا</w:t>
      </w:r>
      <w:r w:rsidR="002B067E" w:rsidRPr="001119D3">
        <w:rPr>
          <w:rStyle w:val="Char4"/>
          <w:rtl/>
        </w:rPr>
        <w:t xml:space="preserve"> م</w:t>
      </w:r>
      <w:r w:rsidR="00F35520" w:rsidRPr="001119D3">
        <w:rPr>
          <w:rStyle w:val="Char4"/>
          <w:rtl/>
        </w:rPr>
        <w:t>ی</w:t>
      </w:r>
      <w:r w:rsidR="002B067E" w:rsidRPr="001119D3">
        <w:rPr>
          <w:rStyle w:val="Char4"/>
          <w:rtl/>
        </w:rPr>
        <w:t>‌بود،</w:t>
      </w:r>
      <w:r w:rsidR="005B4F59" w:rsidRPr="001119D3">
        <w:rPr>
          <w:rStyle w:val="Char4"/>
          <w:rFonts w:hint="cs"/>
          <w:rtl/>
        </w:rPr>
        <w:t xml:space="preserve"> </w:t>
      </w:r>
      <w:r w:rsidR="005B4F59" w:rsidRPr="001119D3">
        <w:rPr>
          <w:rStyle w:val="Char4"/>
          <w:rtl/>
        </w:rPr>
        <w:t>قطعا در آن اختلاف بس</w:t>
      </w:r>
      <w:r w:rsidR="00F35520" w:rsidRPr="001119D3">
        <w:rPr>
          <w:rStyle w:val="Char4"/>
          <w:rtl/>
        </w:rPr>
        <w:t>ی</w:t>
      </w:r>
      <w:r w:rsidR="005B4F59" w:rsidRPr="001119D3">
        <w:rPr>
          <w:rStyle w:val="Char4"/>
          <w:rtl/>
        </w:rPr>
        <w:t>اری</w:t>
      </w:r>
      <w:r w:rsidR="00CF0049" w:rsidRPr="001119D3">
        <w:rPr>
          <w:rStyle w:val="Char4"/>
          <w:rtl/>
        </w:rPr>
        <w:t xml:space="preserve"> مى‌</w:t>
      </w:r>
      <w:r w:rsidR="00F35520" w:rsidRPr="001119D3">
        <w:rPr>
          <w:rStyle w:val="Char4"/>
          <w:rFonts w:hint="cs"/>
          <w:rtl/>
        </w:rPr>
        <w:t>ی</w:t>
      </w:r>
      <w:r w:rsidR="005B4F59" w:rsidRPr="001119D3">
        <w:rPr>
          <w:rStyle w:val="Char4"/>
          <w:rtl/>
        </w:rPr>
        <w:t>افتند</w:t>
      </w:r>
      <w:r w:rsidR="005B4F59" w:rsidRPr="001119D3">
        <w:rPr>
          <w:rStyle w:val="Char4"/>
          <w:rFonts w:hint="cs"/>
          <w:rtl/>
        </w:rPr>
        <w:t>"</w:t>
      </w:r>
      <w:r w:rsidR="005B4F59" w:rsidRPr="001119D3">
        <w:rPr>
          <w:rStyle w:val="Char3"/>
          <w:rFonts w:hint="cs"/>
          <w:rtl/>
        </w:rPr>
        <w:t>.</w:t>
      </w:r>
    </w:p>
    <w:p w:rsidR="005B4F59" w:rsidRPr="001119D3" w:rsidRDefault="000422CA" w:rsidP="001119D3">
      <w:pPr>
        <w:pStyle w:val="a3"/>
        <w:rPr>
          <w:rtl/>
        </w:rPr>
      </w:pPr>
      <w:r w:rsidRPr="001119D3">
        <w:rPr>
          <w:rFonts w:hint="cs"/>
          <w:rtl/>
        </w:rPr>
        <w:t xml:space="preserve"> </w:t>
      </w:r>
      <w:r w:rsidR="005B4F59" w:rsidRPr="001119D3">
        <w:rPr>
          <w:rFonts w:hint="cs"/>
          <w:rtl/>
        </w:rPr>
        <w:t xml:space="preserve">انتخاب موضوعی از موضوعات علوم قرآنی در </w:t>
      </w:r>
      <w:r w:rsidR="00F35520" w:rsidRPr="001119D3">
        <w:rPr>
          <w:rFonts w:hint="cs"/>
          <w:rtl/>
        </w:rPr>
        <w:t>ی</w:t>
      </w:r>
      <w:r w:rsidR="005B4F59" w:rsidRPr="001119D3">
        <w:rPr>
          <w:rFonts w:hint="cs"/>
          <w:rtl/>
        </w:rPr>
        <w:t>ک تحق</w:t>
      </w:r>
      <w:r w:rsidR="00F35520" w:rsidRPr="001119D3">
        <w:rPr>
          <w:rFonts w:hint="cs"/>
          <w:rtl/>
        </w:rPr>
        <w:t>ی</w:t>
      </w:r>
      <w:r w:rsidR="005B4F59" w:rsidRPr="001119D3">
        <w:rPr>
          <w:rFonts w:hint="cs"/>
          <w:rtl/>
        </w:rPr>
        <w:t>ق و</w:t>
      </w:r>
      <w:r w:rsidR="00F35520" w:rsidRPr="001119D3">
        <w:rPr>
          <w:rFonts w:hint="cs"/>
          <w:rtl/>
        </w:rPr>
        <w:t>ی</w:t>
      </w:r>
      <w:r w:rsidR="005B4F59" w:rsidRPr="001119D3">
        <w:rPr>
          <w:rFonts w:hint="cs"/>
          <w:rtl/>
        </w:rPr>
        <w:t xml:space="preserve">ژه و </w:t>
      </w:r>
      <w:r w:rsidR="00F35520" w:rsidRPr="001119D3">
        <w:rPr>
          <w:rFonts w:hint="cs"/>
          <w:rtl/>
        </w:rPr>
        <w:t>ی</w:t>
      </w:r>
      <w:r w:rsidR="005B4F59" w:rsidRPr="001119D3">
        <w:rPr>
          <w:rFonts w:hint="cs"/>
          <w:rtl/>
        </w:rPr>
        <w:t>ا اثر علمی با</w:t>
      </w:r>
      <w:r w:rsidR="00F35520" w:rsidRPr="001119D3">
        <w:rPr>
          <w:rFonts w:hint="cs"/>
          <w:rtl/>
        </w:rPr>
        <w:t>ی</w:t>
      </w:r>
      <w:r w:rsidR="005B4F59" w:rsidRPr="001119D3">
        <w:rPr>
          <w:rFonts w:hint="cs"/>
          <w:rtl/>
        </w:rPr>
        <w:t>د خصا</w:t>
      </w:r>
      <w:r w:rsidR="00F35520" w:rsidRPr="001119D3">
        <w:rPr>
          <w:rFonts w:hint="cs"/>
          <w:rtl/>
        </w:rPr>
        <w:t>ی</w:t>
      </w:r>
      <w:r w:rsidR="005B4F59" w:rsidRPr="001119D3">
        <w:rPr>
          <w:rFonts w:hint="cs"/>
          <w:rtl/>
        </w:rPr>
        <w:t>ص ذ</w:t>
      </w:r>
      <w:r w:rsidR="00F35520" w:rsidRPr="001119D3">
        <w:rPr>
          <w:rFonts w:hint="cs"/>
          <w:rtl/>
        </w:rPr>
        <w:t>ی</w:t>
      </w:r>
      <w:r w:rsidR="005B4F59" w:rsidRPr="001119D3">
        <w:rPr>
          <w:rFonts w:hint="cs"/>
          <w:rtl/>
        </w:rPr>
        <w:t>ل را داشته باشد</w:t>
      </w:r>
      <w:r w:rsidR="00B01A09" w:rsidRPr="001119D3">
        <w:rPr>
          <w:rFonts w:hint="cs"/>
          <w:rtl/>
        </w:rPr>
        <w:t xml:space="preserve">: </w:t>
      </w:r>
    </w:p>
    <w:p w:rsidR="005B4F59" w:rsidRPr="001119D3" w:rsidRDefault="005B4F59" w:rsidP="00DD7EDD">
      <w:pPr>
        <w:pStyle w:val="BLotus142"/>
        <w:numPr>
          <w:ilvl w:val="0"/>
          <w:numId w:val="34"/>
        </w:numPr>
        <w:ind w:left="641" w:hanging="357"/>
        <w:jc w:val="both"/>
        <w:rPr>
          <w:rStyle w:val="Char3"/>
          <w:b w:val="0"/>
          <w:bCs w:val="0"/>
          <w:rtl/>
        </w:rPr>
      </w:pPr>
      <w:r w:rsidRPr="001119D3">
        <w:rPr>
          <w:rStyle w:val="Char3"/>
          <w:rFonts w:hint="cs"/>
          <w:b w:val="0"/>
          <w:bCs w:val="0"/>
          <w:rtl/>
        </w:rPr>
        <w:t>شمول</w:t>
      </w:r>
      <w:r w:rsidR="00F35520" w:rsidRPr="001119D3">
        <w:rPr>
          <w:rStyle w:val="Char3"/>
          <w:rFonts w:hint="cs"/>
          <w:b w:val="0"/>
          <w:bCs w:val="0"/>
          <w:rtl/>
        </w:rPr>
        <w:t>ی</w:t>
      </w:r>
      <w:r w:rsidRPr="001119D3">
        <w:rPr>
          <w:rStyle w:val="Char3"/>
          <w:rFonts w:hint="cs"/>
          <w:b w:val="0"/>
          <w:bCs w:val="0"/>
          <w:rtl/>
        </w:rPr>
        <w:t>ت</w:t>
      </w:r>
      <w:r w:rsidR="00B01A09" w:rsidRPr="001119D3">
        <w:rPr>
          <w:rStyle w:val="Char3"/>
          <w:rFonts w:hint="cs"/>
          <w:b w:val="0"/>
          <w:bCs w:val="0"/>
          <w:rtl/>
        </w:rPr>
        <w:t xml:space="preserve">: </w:t>
      </w:r>
    </w:p>
    <w:p w:rsidR="005B4F59" w:rsidRPr="001119D3" w:rsidRDefault="00A75216" w:rsidP="001119D3">
      <w:pPr>
        <w:pStyle w:val="a3"/>
        <w:rPr>
          <w:rtl/>
        </w:rPr>
      </w:pPr>
      <w:r w:rsidRPr="001119D3">
        <w:rPr>
          <w:rFonts w:hint="cs"/>
          <w:rtl/>
        </w:rPr>
        <w:t xml:space="preserve"> </w:t>
      </w:r>
      <w:r w:rsidR="005B4F59" w:rsidRPr="001119D3">
        <w:rPr>
          <w:rFonts w:hint="cs"/>
          <w:rtl/>
        </w:rPr>
        <w:t>با</w:t>
      </w:r>
      <w:r w:rsidR="00F35520" w:rsidRPr="001119D3">
        <w:rPr>
          <w:rFonts w:hint="cs"/>
          <w:rtl/>
        </w:rPr>
        <w:t>ی</w:t>
      </w:r>
      <w:r w:rsidR="005B4F59" w:rsidRPr="001119D3">
        <w:rPr>
          <w:rFonts w:hint="cs"/>
          <w:rtl/>
        </w:rPr>
        <w:t>د تمام جوانب و جزئ</w:t>
      </w:r>
      <w:r w:rsidR="00F35520" w:rsidRPr="001119D3">
        <w:rPr>
          <w:rFonts w:hint="cs"/>
          <w:rtl/>
        </w:rPr>
        <w:t>ی</w:t>
      </w:r>
      <w:r w:rsidR="005B4F59" w:rsidRPr="001119D3">
        <w:rPr>
          <w:rFonts w:hint="cs"/>
          <w:rtl/>
        </w:rPr>
        <w:t>ات موضوع را به تفص</w:t>
      </w:r>
      <w:r w:rsidR="00F35520" w:rsidRPr="001119D3">
        <w:rPr>
          <w:rFonts w:hint="cs"/>
          <w:rtl/>
        </w:rPr>
        <w:t>ی</w:t>
      </w:r>
      <w:r w:rsidR="005B4F59" w:rsidRPr="001119D3">
        <w:rPr>
          <w:rFonts w:hint="cs"/>
          <w:rtl/>
        </w:rPr>
        <w:t>ل و با ذکر دلا</w:t>
      </w:r>
      <w:r w:rsidR="00F35520" w:rsidRPr="001119D3">
        <w:rPr>
          <w:rFonts w:hint="cs"/>
          <w:rtl/>
        </w:rPr>
        <w:t>ی</w:t>
      </w:r>
      <w:r w:rsidR="005B4F59" w:rsidRPr="001119D3">
        <w:rPr>
          <w:rFonts w:hint="cs"/>
          <w:rtl/>
        </w:rPr>
        <w:t>ل و همه جانبه احتوا کند.</w:t>
      </w:r>
    </w:p>
    <w:p w:rsidR="005B4F59" w:rsidRPr="0044005E" w:rsidRDefault="005B4F59" w:rsidP="00DD7EDD">
      <w:pPr>
        <w:pStyle w:val="BLotus142"/>
        <w:numPr>
          <w:ilvl w:val="0"/>
          <w:numId w:val="34"/>
        </w:numPr>
        <w:ind w:left="641" w:hanging="357"/>
        <w:jc w:val="both"/>
        <w:rPr>
          <w:rStyle w:val="Char3"/>
          <w:b w:val="0"/>
          <w:bCs w:val="0"/>
          <w:rtl/>
        </w:rPr>
      </w:pPr>
      <w:r w:rsidRPr="0044005E">
        <w:rPr>
          <w:rStyle w:val="Char3"/>
          <w:rFonts w:hint="cs"/>
          <w:b w:val="0"/>
          <w:bCs w:val="0"/>
          <w:rtl/>
        </w:rPr>
        <w:t>د</w:t>
      </w:r>
      <w:r w:rsidRPr="001119D3">
        <w:rPr>
          <w:rStyle w:val="Char3"/>
          <w:rFonts w:hint="cs"/>
          <w:b w:val="0"/>
          <w:bCs w:val="0"/>
          <w:rtl/>
        </w:rPr>
        <w:t>قت</w:t>
      </w:r>
      <w:r w:rsidR="00B01A09" w:rsidRPr="0044005E">
        <w:rPr>
          <w:rStyle w:val="Char3"/>
          <w:rFonts w:hint="cs"/>
          <w:b w:val="0"/>
          <w:bCs w:val="0"/>
          <w:rtl/>
        </w:rPr>
        <w:t xml:space="preserve">: </w:t>
      </w:r>
    </w:p>
    <w:p w:rsidR="005B4F59" w:rsidRPr="001119D3" w:rsidRDefault="00A75216" w:rsidP="001119D3">
      <w:pPr>
        <w:pStyle w:val="a3"/>
        <w:rPr>
          <w:rtl/>
        </w:rPr>
      </w:pPr>
      <w:r w:rsidRPr="001119D3">
        <w:rPr>
          <w:rFonts w:hint="cs"/>
          <w:rtl/>
        </w:rPr>
        <w:t xml:space="preserve"> </w:t>
      </w:r>
      <w:r w:rsidR="005B4F59" w:rsidRPr="001119D3">
        <w:rPr>
          <w:rFonts w:hint="cs"/>
          <w:rtl/>
        </w:rPr>
        <w:t>علوم القرآن بخشی از علوم اسلامی است که بر مبنای نقل استوار</w:t>
      </w:r>
      <w:r w:rsidR="003906EB" w:rsidRPr="001119D3">
        <w:rPr>
          <w:rFonts w:hint="cs"/>
          <w:rtl/>
        </w:rPr>
        <w:t xml:space="preserve"> م</w:t>
      </w:r>
      <w:r w:rsidR="00F35520" w:rsidRPr="001119D3">
        <w:rPr>
          <w:rFonts w:hint="cs"/>
          <w:rtl/>
        </w:rPr>
        <w:t>ی</w:t>
      </w:r>
      <w:r w:rsidR="003906EB" w:rsidRPr="001119D3">
        <w:rPr>
          <w:rFonts w:hint="cs"/>
          <w:rtl/>
        </w:rPr>
        <w:t>‌باش</w:t>
      </w:r>
      <w:r w:rsidR="005B4F59" w:rsidRPr="001119D3">
        <w:rPr>
          <w:rFonts w:hint="cs"/>
          <w:rtl/>
        </w:rPr>
        <w:t>د، پس تحق</w:t>
      </w:r>
      <w:r w:rsidR="00F35520" w:rsidRPr="001119D3">
        <w:rPr>
          <w:rFonts w:hint="cs"/>
          <w:rtl/>
        </w:rPr>
        <w:t>ی</w:t>
      </w:r>
      <w:r w:rsidR="005B4F59" w:rsidRPr="001119D3">
        <w:rPr>
          <w:rFonts w:hint="cs"/>
          <w:rtl/>
        </w:rPr>
        <w:t>ق در ا</w:t>
      </w:r>
      <w:r w:rsidR="00F35520" w:rsidRPr="001119D3">
        <w:rPr>
          <w:rFonts w:hint="cs"/>
          <w:rtl/>
        </w:rPr>
        <w:t>ی</w:t>
      </w:r>
      <w:r w:rsidR="005B4F59" w:rsidRPr="001119D3">
        <w:rPr>
          <w:rFonts w:hint="cs"/>
          <w:rtl/>
        </w:rPr>
        <w:t>ن زم</w:t>
      </w:r>
      <w:r w:rsidR="00F35520" w:rsidRPr="001119D3">
        <w:rPr>
          <w:rFonts w:hint="cs"/>
          <w:rtl/>
        </w:rPr>
        <w:t>ی</w:t>
      </w:r>
      <w:r w:rsidR="005B4F59" w:rsidRPr="001119D3">
        <w:rPr>
          <w:rFonts w:hint="cs"/>
          <w:rtl/>
        </w:rPr>
        <w:t>نه با</w:t>
      </w:r>
      <w:r w:rsidR="00F35520" w:rsidRPr="001119D3">
        <w:rPr>
          <w:rFonts w:hint="cs"/>
          <w:rtl/>
        </w:rPr>
        <w:t>ی</w:t>
      </w:r>
      <w:r w:rsidR="005B4F59" w:rsidRPr="001119D3">
        <w:rPr>
          <w:rFonts w:hint="cs"/>
          <w:rtl/>
        </w:rPr>
        <w:t>د طبق مع</w:t>
      </w:r>
      <w:r w:rsidR="00F35520" w:rsidRPr="001119D3">
        <w:rPr>
          <w:rFonts w:hint="cs"/>
          <w:rtl/>
        </w:rPr>
        <w:t>ی</w:t>
      </w:r>
      <w:r w:rsidR="005B4F59" w:rsidRPr="001119D3">
        <w:rPr>
          <w:rFonts w:hint="cs"/>
          <w:rtl/>
        </w:rPr>
        <w:t>ارهای مسلم علمی و موافق با قواعد نقد حد</w:t>
      </w:r>
      <w:r w:rsidR="00F35520" w:rsidRPr="001119D3">
        <w:rPr>
          <w:rFonts w:hint="cs"/>
          <w:rtl/>
        </w:rPr>
        <w:t>ی</w:t>
      </w:r>
      <w:r w:rsidR="005B4F59" w:rsidRPr="001119D3">
        <w:rPr>
          <w:rFonts w:hint="cs"/>
          <w:rtl/>
        </w:rPr>
        <w:t>ثی که دانشمندان فن در صح</w:t>
      </w:r>
      <w:r w:rsidR="00F35520" w:rsidRPr="001119D3">
        <w:rPr>
          <w:rFonts w:hint="cs"/>
          <w:rtl/>
        </w:rPr>
        <w:t>ی</w:t>
      </w:r>
      <w:r w:rsidR="005B4F59" w:rsidRPr="001119D3">
        <w:rPr>
          <w:rFonts w:hint="cs"/>
          <w:rtl/>
        </w:rPr>
        <w:t>ح و سق</w:t>
      </w:r>
      <w:r w:rsidR="00F35520" w:rsidRPr="001119D3">
        <w:rPr>
          <w:rFonts w:hint="cs"/>
          <w:rtl/>
        </w:rPr>
        <w:t>ی</w:t>
      </w:r>
      <w:r w:rsidR="005B4F59" w:rsidRPr="001119D3">
        <w:rPr>
          <w:rFonts w:hint="cs"/>
          <w:rtl/>
        </w:rPr>
        <w:t>م بودن روا</w:t>
      </w:r>
      <w:r w:rsidR="00F35520" w:rsidRPr="001119D3">
        <w:rPr>
          <w:rFonts w:hint="cs"/>
          <w:rtl/>
        </w:rPr>
        <w:t>ی</w:t>
      </w:r>
      <w:r w:rsidR="005B4F59" w:rsidRPr="001119D3">
        <w:rPr>
          <w:rFonts w:hint="cs"/>
          <w:rtl/>
        </w:rPr>
        <w:t>ات اسلامی در نظرگرفته</w:t>
      </w:r>
      <w:r w:rsidR="00EC1F93" w:rsidRPr="001119D3">
        <w:rPr>
          <w:rFonts w:hint="cs"/>
          <w:rtl/>
        </w:rPr>
        <w:t>‌اند،</w:t>
      </w:r>
      <w:r w:rsidR="005B4F59" w:rsidRPr="001119D3">
        <w:rPr>
          <w:rFonts w:hint="cs"/>
          <w:rtl/>
        </w:rPr>
        <w:t xml:space="preserve"> بوده باشد؛ بنابرا</w:t>
      </w:r>
      <w:r w:rsidR="00F35520" w:rsidRPr="001119D3">
        <w:rPr>
          <w:rFonts w:hint="cs"/>
          <w:rtl/>
        </w:rPr>
        <w:t>ی</w:t>
      </w:r>
      <w:r w:rsidR="005B4F59" w:rsidRPr="001119D3">
        <w:rPr>
          <w:rFonts w:hint="cs"/>
          <w:rtl/>
        </w:rPr>
        <w:t xml:space="preserve">ن قبول و یارد </w:t>
      </w:r>
      <w:r w:rsidR="00F35520" w:rsidRPr="001119D3">
        <w:rPr>
          <w:rFonts w:hint="cs"/>
          <w:rtl/>
        </w:rPr>
        <w:t>ی</w:t>
      </w:r>
      <w:r w:rsidR="005B4F59" w:rsidRPr="001119D3">
        <w:rPr>
          <w:rFonts w:hint="cs"/>
          <w:rtl/>
        </w:rPr>
        <w:t>ک مسأله و همچنان تا</w:t>
      </w:r>
      <w:r w:rsidR="00F35520" w:rsidRPr="001119D3">
        <w:rPr>
          <w:rFonts w:hint="cs"/>
          <w:rtl/>
        </w:rPr>
        <w:t>یی</w:t>
      </w:r>
      <w:r w:rsidR="005B4F59" w:rsidRPr="001119D3">
        <w:rPr>
          <w:rFonts w:hint="cs"/>
          <w:rtl/>
        </w:rPr>
        <w:t>د و ترج</w:t>
      </w:r>
      <w:r w:rsidR="00F35520" w:rsidRPr="001119D3">
        <w:rPr>
          <w:rFonts w:hint="cs"/>
          <w:rtl/>
        </w:rPr>
        <w:t>ی</w:t>
      </w:r>
      <w:r w:rsidR="005B4F59" w:rsidRPr="001119D3">
        <w:rPr>
          <w:rFonts w:hint="cs"/>
          <w:rtl/>
        </w:rPr>
        <w:t>ح آن به اساس</w:t>
      </w:r>
      <w:r w:rsidR="0071041F" w:rsidRPr="001119D3">
        <w:rPr>
          <w:rFonts w:hint="cs"/>
          <w:rtl/>
        </w:rPr>
        <w:t xml:space="preserve"> روا</w:t>
      </w:r>
      <w:r w:rsidR="00F35520" w:rsidRPr="001119D3">
        <w:rPr>
          <w:rFonts w:hint="cs"/>
          <w:rtl/>
        </w:rPr>
        <w:t>ی</w:t>
      </w:r>
      <w:r w:rsidR="0071041F" w:rsidRPr="001119D3">
        <w:rPr>
          <w:rFonts w:hint="cs"/>
          <w:rtl/>
        </w:rPr>
        <w:t>ت‌ها</w:t>
      </w:r>
      <w:r w:rsidR="00EC1F93" w:rsidRPr="001119D3">
        <w:rPr>
          <w:rFonts w:hint="cs"/>
          <w:rtl/>
        </w:rPr>
        <w:t xml:space="preserve">ی </w:t>
      </w:r>
      <w:r w:rsidR="005B4F59" w:rsidRPr="001119D3">
        <w:rPr>
          <w:rFonts w:hint="cs"/>
          <w:rtl/>
        </w:rPr>
        <w:t>صورت بگ</w:t>
      </w:r>
      <w:r w:rsidR="00F35520" w:rsidRPr="001119D3">
        <w:rPr>
          <w:rFonts w:hint="cs"/>
          <w:rtl/>
        </w:rPr>
        <w:t>ی</w:t>
      </w:r>
      <w:r w:rsidR="005B4F59" w:rsidRPr="001119D3">
        <w:rPr>
          <w:rFonts w:hint="cs"/>
          <w:rtl/>
        </w:rPr>
        <w:t>رد که از لحاظ سند مراحل دق</w:t>
      </w:r>
      <w:r w:rsidR="00F35520" w:rsidRPr="001119D3">
        <w:rPr>
          <w:rFonts w:hint="cs"/>
          <w:rtl/>
        </w:rPr>
        <w:t>ی</w:t>
      </w:r>
      <w:r w:rsidR="005B4F59" w:rsidRPr="001119D3">
        <w:rPr>
          <w:rFonts w:hint="cs"/>
          <w:rtl/>
        </w:rPr>
        <w:t>ق جرح و تعد</w:t>
      </w:r>
      <w:r w:rsidR="00F35520" w:rsidRPr="001119D3">
        <w:rPr>
          <w:rFonts w:hint="cs"/>
          <w:rtl/>
        </w:rPr>
        <w:t>ی</w:t>
      </w:r>
      <w:r w:rsidR="005B4F59" w:rsidRPr="001119D3">
        <w:rPr>
          <w:rFonts w:hint="cs"/>
          <w:rtl/>
        </w:rPr>
        <w:t>ل را پ</w:t>
      </w:r>
      <w:r w:rsidR="00F35520" w:rsidRPr="001119D3">
        <w:rPr>
          <w:rFonts w:hint="cs"/>
          <w:rtl/>
        </w:rPr>
        <w:t>ی</w:t>
      </w:r>
      <w:r w:rsidR="005B4F59" w:rsidRPr="001119D3">
        <w:rPr>
          <w:rFonts w:hint="cs"/>
          <w:rtl/>
        </w:rPr>
        <w:t>موده به اثبات برسد.</w:t>
      </w:r>
    </w:p>
    <w:p w:rsidR="005B4F59" w:rsidRPr="0044005E" w:rsidRDefault="005B4F59" w:rsidP="00DD7EDD">
      <w:pPr>
        <w:pStyle w:val="BLotus142"/>
        <w:numPr>
          <w:ilvl w:val="0"/>
          <w:numId w:val="34"/>
        </w:numPr>
        <w:ind w:left="641" w:hanging="357"/>
        <w:jc w:val="both"/>
        <w:rPr>
          <w:rStyle w:val="Char3"/>
          <w:b w:val="0"/>
          <w:bCs w:val="0"/>
          <w:rtl/>
        </w:rPr>
      </w:pPr>
      <w:r w:rsidRPr="001119D3">
        <w:rPr>
          <w:rStyle w:val="Char3"/>
          <w:rFonts w:hint="cs"/>
          <w:b w:val="0"/>
          <w:bCs w:val="0"/>
          <w:rtl/>
        </w:rPr>
        <w:t>ابتکار و اجتناب</w:t>
      </w:r>
      <w:r w:rsidRPr="0044005E">
        <w:rPr>
          <w:rStyle w:val="Char3"/>
          <w:rFonts w:hint="cs"/>
          <w:b w:val="0"/>
          <w:bCs w:val="0"/>
          <w:rtl/>
        </w:rPr>
        <w:t xml:space="preserve"> از تقل</w:t>
      </w:r>
      <w:r w:rsidR="00F35520" w:rsidRPr="0044005E">
        <w:rPr>
          <w:rStyle w:val="Char3"/>
          <w:rFonts w:hint="cs"/>
          <w:b w:val="0"/>
          <w:bCs w:val="0"/>
          <w:rtl/>
        </w:rPr>
        <w:t>ی</w:t>
      </w:r>
      <w:r w:rsidRPr="0044005E">
        <w:rPr>
          <w:rStyle w:val="Char3"/>
          <w:rFonts w:hint="cs"/>
          <w:b w:val="0"/>
          <w:bCs w:val="0"/>
          <w:rtl/>
        </w:rPr>
        <w:t>د</w:t>
      </w:r>
      <w:r w:rsidR="00B01A09" w:rsidRPr="0044005E">
        <w:rPr>
          <w:rStyle w:val="Char3"/>
          <w:rFonts w:hint="cs"/>
          <w:b w:val="0"/>
          <w:bCs w:val="0"/>
          <w:rtl/>
        </w:rPr>
        <w:t xml:space="preserve">: </w:t>
      </w:r>
    </w:p>
    <w:p w:rsidR="005B4F59" w:rsidRPr="001119D3" w:rsidRDefault="00DB0DFE" w:rsidP="001119D3">
      <w:pPr>
        <w:pStyle w:val="a3"/>
        <w:rPr>
          <w:rtl/>
        </w:rPr>
      </w:pPr>
      <w:r w:rsidRPr="001119D3">
        <w:rPr>
          <w:rFonts w:hint="cs"/>
          <w:rtl/>
        </w:rPr>
        <w:t xml:space="preserve"> </w:t>
      </w:r>
      <w:r w:rsidR="005B4F59" w:rsidRPr="001119D3">
        <w:rPr>
          <w:rFonts w:hint="cs"/>
          <w:rtl/>
        </w:rPr>
        <w:t>با</w:t>
      </w:r>
      <w:r w:rsidR="00F35520" w:rsidRPr="001119D3">
        <w:rPr>
          <w:rFonts w:hint="cs"/>
          <w:rtl/>
        </w:rPr>
        <w:t>ی</w:t>
      </w:r>
      <w:r w:rsidR="005B4F59" w:rsidRPr="001119D3">
        <w:rPr>
          <w:rFonts w:hint="cs"/>
          <w:rtl/>
        </w:rPr>
        <w:t>د پژوهشگر علوم قرآنی با استناد به روا</w:t>
      </w:r>
      <w:r w:rsidR="00F35520" w:rsidRPr="001119D3">
        <w:rPr>
          <w:rFonts w:hint="cs"/>
          <w:rtl/>
        </w:rPr>
        <w:t>ی</w:t>
      </w:r>
      <w:r w:rsidR="005B4F59" w:rsidRPr="001119D3">
        <w:rPr>
          <w:rFonts w:hint="cs"/>
          <w:rtl/>
        </w:rPr>
        <w:t>ات صح</w:t>
      </w:r>
      <w:r w:rsidR="00F35520" w:rsidRPr="001119D3">
        <w:rPr>
          <w:rFonts w:hint="cs"/>
          <w:rtl/>
        </w:rPr>
        <w:t>ی</w:t>
      </w:r>
      <w:r w:rsidR="005B4F59" w:rsidRPr="001119D3">
        <w:rPr>
          <w:rFonts w:hint="cs"/>
          <w:rtl/>
        </w:rPr>
        <w:t>ح، و با استفاده از افکار و نظر</w:t>
      </w:r>
      <w:r w:rsidR="00F35520" w:rsidRPr="001119D3">
        <w:rPr>
          <w:rFonts w:hint="cs"/>
          <w:rtl/>
        </w:rPr>
        <w:t>ی</w:t>
      </w:r>
      <w:r w:rsidR="005B4F59" w:rsidRPr="001119D3">
        <w:rPr>
          <w:rFonts w:hint="cs"/>
          <w:rtl/>
        </w:rPr>
        <w:t>ات علمای پ</w:t>
      </w:r>
      <w:r w:rsidR="00F35520" w:rsidRPr="001119D3">
        <w:rPr>
          <w:rFonts w:hint="cs"/>
          <w:rtl/>
        </w:rPr>
        <w:t>ی</w:t>
      </w:r>
      <w:r w:rsidR="005B4F59" w:rsidRPr="001119D3">
        <w:rPr>
          <w:rFonts w:hint="cs"/>
          <w:rtl/>
        </w:rPr>
        <w:t>ش</w:t>
      </w:r>
      <w:r w:rsidR="00F35520" w:rsidRPr="001119D3">
        <w:rPr>
          <w:rFonts w:hint="cs"/>
          <w:rtl/>
        </w:rPr>
        <w:t>ی</w:t>
      </w:r>
      <w:r w:rsidR="005B4F59" w:rsidRPr="001119D3">
        <w:rPr>
          <w:rFonts w:hint="cs"/>
          <w:rtl/>
        </w:rPr>
        <w:t>ن آرای مختلف را در روشنی دلا</w:t>
      </w:r>
      <w:r w:rsidR="00F35520" w:rsidRPr="001119D3">
        <w:rPr>
          <w:rFonts w:hint="cs"/>
          <w:rtl/>
        </w:rPr>
        <w:t>ی</w:t>
      </w:r>
      <w:r w:rsidR="005B4F59" w:rsidRPr="001119D3">
        <w:rPr>
          <w:rFonts w:hint="cs"/>
          <w:rtl/>
        </w:rPr>
        <w:t>ل بررسی نموده، تا</w:t>
      </w:r>
      <w:r w:rsidR="00F35520" w:rsidRPr="001119D3">
        <w:rPr>
          <w:rFonts w:hint="cs"/>
          <w:rtl/>
        </w:rPr>
        <w:t>یی</w:t>
      </w:r>
      <w:r w:rsidR="005B4F59" w:rsidRPr="001119D3">
        <w:rPr>
          <w:rFonts w:hint="cs"/>
          <w:rtl/>
        </w:rPr>
        <w:t>د و ترج</w:t>
      </w:r>
      <w:r w:rsidR="00F35520" w:rsidRPr="001119D3">
        <w:rPr>
          <w:rFonts w:hint="cs"/>
          <w:rtl/>
        </w:rPr>
        <w:t>ی</w:t>
      </w:r>
      <w:r w:rsidR="005B4F59" w:rsidRPr="001119D3">
        <w:rPr>
          <w:rFonts w:hint="cs"/>
          <w:rtl/>
        </w:rPr>
        <w:t>ح دهد.</w:t>
      </w:r>
    </w:p>
    <w:p w:rsidR="005B4F59" w:rsidRPr="001119D3" w:rsidRDefault="00A75216" w:rsidP="001119D3">
      <w:pPr>
        <w:pStyle w:val="a3"/>
        <w:rPr>
          <w:rtl/>
        </w:rPr>
      </w:pPr>
      <w:r w:rsidRPr="001119D3">
        <w:rPr>
          <w:rFonts w:hint="cs"/>
          <w:rtl/>
        </w:rPr>
        <w:t xml:space="preserve"> </w:t>
      </w:r>
      <w:r w:rsidR="005B4F59" w:rsidRPr="001119D3">
        <w:rPr>
          <w:rFonts w:hint="cs"/>
          <w:rtl/>
        </w:rPr>
        <w:t>تما</w:t>
      </w:r>
      <w:r w:rsidR="00F35520" w:rsidRPr="001119D3">
        <w:rPr>
          <w:rFonts w:hint="cs"/>
          <w:rtl/>
        </w:rPr>
        <w:t>ی</w:t>
      </w:r>
      <w:r w:rsidR="005B4F59" w:rsidRPr="001119D3">
        <w:rPr>
          <w:rFonts w:hint="cs"/>
          <w:rtl/>
        </w:rPr>
        <w:t>ل به نظر</w:t>
      </w:r>
      <w:r w:rsidR="00F35520" w:rsidRPr="001119D3">
        <w:rPr>
          <w:rFonts w:hint="cs"/>
          <w:rtl/>
        </w:rPr>
        <w:t>ی</w:t>
      </w:r>
      <w:r w:rsidR="005B4F59" w:rsidRPr="001119D3">
        <w:rPr>
          <w:rFonts w:hint="cs"/>
          <w:rtl/>
        </w:rPr>
        <w:t xml:space="preserve">ات اشخاص </w:t>
      </w:r>
      <w:r w:rsidR="005B4F59" w:rsidRPr="00773BF3">
        <w:rPr>
          <w:rFonts w:hint="cs"/>
          <w:bCs/>
          <w:color w:val="000000"/>
          <w:szCs w:val="27"/>
          <w:rtl/>
        </w:rPr>
        <w:t>–</w:t>
      </w:r>
      <w:r w:rsidR="005B4F59" w:rsidRPr="001119D3">
        <w:rPr>
          <w:rFonts w:hint="cs"/>
          <w:rtl/>
        </w:rPr>
        <w:t xml:space="preserve"> بدون در نظرداشت دلا</w:t>
      </w:r>
      <w:r w:rsidR="00F35520" w:rsidRPr="001119D3">
        <w:rPr>
          <w:rFonts w:hint="cs"/>
          <w:rtl/>
        </w:rPr>
        <w:t>ی</w:t>
      </w:r>
      <w:r w:rsidR="005B4F59" w:rsidRPr="001119D3">
        <w:rPr>
          <w:rFonts w:hint="cs"/>
          <w:rtl/>
        </w:rPr>
        <w:t xml:space="preserve">ل آن </w:t>
      </w:r>
      <w:r w:rsidR="005B4F59" w:rsidRPr="00773BF3">
        <w:rPr>
          <w:rFonts w:hint="cs"/>
          <w:bCs/>
          <w:color w:val="000000"/>
          <w:szCs w:val="27"/>
          <w:rtl/>
        </w:rPr>
        <w:t>–</w:t>
      </w:r>
      <w:r w:rsidR="005B4F59" w:rsidRPr="001119D3">
        <w:rPr>
          <w:rFonts w:hint="cs"/>
          <w:rtl/>
        </w:rPr>
        <w:t xml:space="preserve"> با استناد به روا</w:t>
      </w:r>
      <w:r w:rsidR="00F35520" w:rsidRPr="001119D3">
        <w:rPr>
          <w:rFonts w:hint="cs"/>
          <w:rtl/>
        </w:rPr>
        <w:t>ی</w:t>
      </w:r>
      <w:r w:rsidR="005B4F59" w:rsidRPr="001119D3">
        <w:rPr>
          <w:rFonts w:hint="cs"/>
          <w:rtl/>
        </w:rPr>
        <w:t>ات ضع</w:t>
      </w:r>
      <w:r w:rsidR="00F35520" w:rsidRPr="001119D3">
        <w:rPr>
          <w:rFonts w:hint="cs"/>
          <w:rtl/>
        </w:rPr>
        <w:t>ی</w:t>
      </w:r>
      <w:r w:rsidR="005B4F59" w:rsidRPr="001119D3">
        <w:rPr>
          <w:rFonts w:hint="cs"/>
          <w:rtl/>
        </w:rPr>
        <w:t>ف وبدون سند به تقل</w:t>
      </w:r>
      <w:r w:rsidR="00F35520" w:rsidRPr="001119D3">
        <w:rPr>
          <w:rFonts w:hint="cs"/>
          <w:rtl/>
        </w:rPr>
        <w:t>ی</w:t>
      </w:r>
      <w:r w:rsidR="005B4F59" w:rsidRPr="001119D3">
        <w:rPr>
          <w:rFonts w:hint="cs"/>
          <w:rtl/>
        </w:rPr>
        <w:t>د ازکتاب</w:t>
      </w:r>
      <w:r w:rsidR="00EC1F93" w:rsidRPr="001119D3">
        <w:rPr>
          <w:rFonts w:hint="cs"/>
          <w:rtl/>
        </w:rPr>
        <w:t xml:space="preserve">‌ها </w:t>
      </w:r>
      <w:r w:rsidR="005B4F59" w:rsidRPr="001119D3">
        <w:rPr>
          <w:rFonts w:hint="cs"/>
          <w:rtl/>
        </w:rPr>
        <w:t>و قدما نه تنها شا</w:t>
      </w:r>
      <w:r w:rsidR="00F35520" w:rsidRPr="001119D3">
        <w:rPr>
          <w:rFonts w:hint="cs"/>
          <w:rtl/>
        </w:rPr>
        <w:t>ی</w:t>
      </w:r>
      <w:r w:rsidR="005B4F59" w:rsidRPr="001119D3">
        <w:rPr>
          <w:rFonts w:hint="cs"/>
          <w:rtl/>
        </w:rPr>
        <w:t>ست</w:t>
      </w:r>
      <w:r w:rsidR="003026FE">
        <w:rPr>
          <w:rFonts w:hint="cs"/>
          <w:rtl/>
        </w:rPr>
        <w:t>ۀ</w:t>
      </w:r>
      <w:r w:rsidR="005B4F59" w:rsidRPr="001119D3">
        <w:rPr>
          <w:rFonts w:hint="cs"/>
          <w:rtl/>
        </w:rPr>
        <w:t xml:space="preserve"> </w:t>
      </w:r>
      <w:r w:rsidR="00F35520" w:rsidRPr="001119D3">
        <w:rPr>
          <w:rFonts w:hint="cs"/>
          <w:rtl/>
        </w:rPr>
        <w:t>ی</w:t>
      </w:r>
      <w:r w:rsidR="005B4F59" w:rsidRPr="001119D3">
        <w:rPr>
          <w:rFonts w:hint="cs"/>
          <w:rtl/>
        </w:rPr>
        <w:t>ک محقق و پژوهشگر ن</w:t>
      </w:r>
      <w:r w:rsidR="00F35520" w:rsidRPr="001119D3">
        <w:rPr>
          <w:rFonts w:hint="cs"/>
          <w:rtl/>
        </w:rPr>
        <w:t>ی</w:t>
      </w:r>
      <w:r w:rsidR="005B4F59" w:rsidRPr="001119D3">
        <w:rPr>
          <w:rFonts w:hint="cs"/>
          <w:rtl/>
        </w:rPr>
        <w:t>ست، بلکه از اهم</w:t>
      </w:r>
      <w:r w:rsidR="00F35520" w:rsidRPr="001119D3">
        <w:rPr>
          <w:rFonts w:hint="cs"/>
          <w:rtl/>
        </w:rPr>
        <w:t>ی</w:t>
      </w:r>
      <w:r w:rsidR="005B4F59" w:rsidRPr="001119D3">
        <w:rPr>
          <w:rFonts w:hint="cs"/>
          <w:rtl/>
        </w:rPr>
        <w:t>ت تحق</w:t>
      </w:r>
      <w:r w:rsidR="00F35520" w:rsidRPr="001119D3">
        <w:rPr>
          <w:rFonts w:hint="cs"/>
          <w:rtl/>
        </w:rPr>
        <w:t>ی</w:t>
      </w:r>
      <w:r w:rsidR="005B4F59" w:rsidRPr="001119D3">
        <w:rPr>
          <w:rFonts w:hint="cs"/>
          <w:rtl/>
        </w:rPr>
        <w:t>ق آن</w:t>
      </w:r>
      <w:r w:rsidR="00BD3D59" w:rsidRPr="001119D3">
        <w:rPr>
          <w:rFonts w:hint="cs"/>
          <w:rtl/>
        </w:rPr>
        <w:t xml:space="preserve"> م</w:t>
      </w:r>
      <w:r w:rsidR="00F35520" w:rsidRPr="001119D3">
        <w:rPr>
          <w:rFonts w:hint="cs"/>
          <w:rtl/>
        </w:rPr>
        <w:t>ی</w:t>
      </w:r>
      <w:r w:rsidR="00BD3D59" w:rsidRPr="001119D3">
        <w:rPr>
          <w:rFonts w:hint="cs"/>
          <w:rtl/>
        </w:rPr>
        <w:t>‌</w:t>
      </w:r>
      <w:r w:rsidR="005B4F59" w:rsidRPr="001119D3">
        <w:rPr>
          <w:rFonts w:hint="cs"/>
          <w:rtl/>
        </w:rPr>
        <w:t>کاهد.</w:t>
      </w:r>
    </w:p>
    <w:p w:rsidR="005B4F59" w:rsidRPr="0044005E" w:rsidRDefault="005B4F59" w:rsidP="00DD7EDD">
      <w:pPr>
        <w:pStyle w:val="BLotus142"/>
        <w:numPr>
          <w:ilvl w:val="0"/>
          <w:numId w:val="34"/>
        </w:numPr>
        <w:ind w:left="641" w:hanging="357"/>
        <w:jc w:val="both"/>
        <w:rPr>
          <w:rStyle w:val="Char3"/>
          <w:b w:val="0"/>
          <w:bCs w:val="0"/>
          <w:rtl/>
        </w:rPr>
      </w:pPr>
      <w:r w:rsidRPr="001119D3">
        <w:rPr>
          <w:rStyle w:val="Char3"/>
          <w:rFonts w:hint="cs"/>
          <w:b w:val="0"/>
          <w:bCs w:val="0"/>
          <w:rtl/>
        </w:rPr>
        <w:t>ابداع و نوآوری</w:t>
      </w:r>
      <w:r w:rsidR="00B01A09" w:rsidRPr="0044005E">
        <w:rPr>
          <w:rStyle w:val="Char3"/>
          <w:rFonts w:hint="cs"/>
          <w:b w:val="0"/>
          <w:bCs w:val="0"/>
          <w:rtl/>
        </w:rPr>
        <w:t xml:space="preserve">: </w:t>
      </w:r>
    </w:p>
    <w:p w:rsidR="005B4F59" w:rsidRPr="001119D3" w:rsidRDefault="00DB0DFE" w:rsidP="001119D3">
      <w:pPr>
        <w:pStyle w:val="a3"/>
        <w:rPr>
          <w:rtl/>
        </w:rPr>
      </w:pPr>
      <w:r w:rsidRPr="001119D3">
        <w:rPr>
          <w:rFonts w:hint="cs"/>
          <w:rtl/>
        </w:rPr>
        <w:t xml:space="preserve"> </w:t>
      </w:r>
      <w:r w:rsidR="00F35520" w:rsidRPr="001119D3">
        <w:rPr>
          <w:rFonts w:hint="cs"/>
          <w:rtl/>
        </w:rPr>
        <w:t>ی</w:t>
      </w:r>
      <w:r w:rsidR="005B4F59" w:rsidRPr="001119D3">
        <w:rPr>
          <w:rFonts w:hint="cs"/>
          <w:rtl/>
        </w:rPr>
        <w:t>ک تحق</w:t>
      </w:r>
      <w:r w:rsidR="00F35520" w:rsidRPr="001119D3">
        <w:rPr>
          <w:rFonts w:hint="cs"/>
          <w:rtl/>
        </w:rPr>
        <w:t>ی</w:t>
      </w:r>
      <w:r w:rsidR="005B4F59" w:rsidRPr="001119D3">
        <w:rPr>
          <w:rFonts w:hint="cs"/>
          <w:rtl/>
        </w:rPr>
        <w:t>ق و</w:t>
      </w:r>
      <w:r w:rsidR="00F35520" w:rsidRPr="001119D3">
        <w:rPr>
          <w:rFonts w:hint="cs"/>
          <w:rtl/>
        </w:rPr>
        <w:t>ی</w:t>
      </w:r>
      <w:r w:rsidR="005B4F59" w:rsidRPr="001119D3">
        <w:rPr>
          <w:rFonts w:hint="cs"/>
          <w:rtl/>
        </w:rPr>
        <w:t xml:space="preserve">ژه بادر نظرداشت اوضاع و شرا </w:t>
      </w:r>
      <w:r w:rsidR="00F35520" w:rsidRPr="001119D3">
        <w:rPr>
          <w:rFonts w:hint="cs"/>
          <w:rtl/>
        </w:rPr>
        <w:t>ی</w:t>
      </w:r>
      <w:r w:rsidR="005B4F59" w:rsidRPr="001119D3">
        <w:rPr>
          <w:rFonts w:hint="cs"/>
          <w:rtl/>
        </w:rPr>
        <w:t>ط با</w:t>
      </w:r>
      <w:r w:rsidR="00F35520" w:rsidRPr="001119D3">
        <w:rPr>
          <w:rFonts w:hint="cs"/>
          <w:rtl/>
        </w:rPr>
        <w:t>ی</w:t>
      </w:r>
      <w:r w:rsidR="005B4F59" w:rsidRPr="001119D3">
        <w:rPr>
          <w:rFonts w:hint="cs"/>
          <w:rtl/>
        </w:rPr>
        <w:t>د ابداع</w:t>
      </w:r>
      <w:r w:rsidRPr="001119D3">
        <w:rPr>
          <w:rFonts w:hint="cs"/>
          <w:rtl/>
        </w:rPr>
        <w:t xml:space="preserve"> </w:t>
      </w:r>
      <w:r w:rsidR="005B4F59" w:rsidRPr="001119D3">
        <w:rPr>
          <w:rFonts w:hint="cs"/>
          <w:rtl/>
        </w:rPr>
        <w:t>و نوآوری در بعدی از ابعاد موضوع</w:t>
      </w:r>
      <w:r w:rsidRPr="001119D3">
        <w:rPr>
          <w:rFonts w:hint="cs"/>
          <w:rtl/>
        </w:rPr>
        <w:t xml:space="preserve"> </w:t>
      </w:r>
      <w:r w:rsidR="005B4F59" w:rsidRPr="001119D3">
        <w:rPr>
          <w:rFonts w:hint="cs"/>
          <w:rtl/>
        </w:rPr>
        <w:t>داشته باشد.</w:t>
      </w:r>
    </w:p>
    <w:p w:rsidR="005B4F59" w:rsidRPr="001119D3" w:rsidRDefault="00DB0DFE" w:rsidP="001119D3">
      <w:pPr>
        <w:pStyle w:val="a3"/>
        <w:rPr>
          <w:rtl/>
        </w:rPr>
      </w:pPr>
      <w:r w:rsidRPr="001119D3">
        <w:rPr>
          <w:rFonts w:hint="cs"/>
          <w:rtl/>
        </w:rPr>
        <w:t xml:space="preserve"> </w:t>
      </w:r>
      <w:r w:rsidR="005B4F59" w:rsidRPr="001119D3">
        <w:rPr>
          <w:rFonts w:hint="cs"/>
          <w:rtl/>
        </w:rPr>
        <w:t>با توجه به امور فوق</w:t>
      </w:r>
      <w:r w:rsidRPr="001119D3">
        <w:rPr>
          <w:rFonts w:hint="cs"/>
          <w:rtl/>
        </w:rPr>
        <w:t xml:space="preserve"> می‌</w:t>
      </w:r>
      <w:r w:rsidR="005B4F59" w:rsidRPr="001119D3">
        <w:rPr>
          <w:rFonts w:hint="cs"/>
          <w:rtl/>
        </w:rPr>
        <w:t>ب</w:t>
      </w:r>
      <w:r w:rsidR="00F35520" w:rsidRPr="001119D3">
        <w:rPr>
          <w:rFonts w:hint="cs"/>
          <w:rtl/>
        </w:rPr>
        <w:t>ی</w:t>
      </w:r>
      <w:r w:rsidR="005B4F59" w:rsidRPr="001119D3">
        <w:rPr>
          <w:rFonts w:hint="cs"/>
          <w:rtl/>
        </w:rPr>
        <w:t>ن</w:t>
      </w:r>
      <w:r w:rsidR="00F35520" w:rsidRPr="001119D3">
        <w:rPr>
          <w:rFonts w:hint="cs"/>
          <w:rtl/>
        </w:rPr>
        <w:t>ی</w:t>
      </w:r>
      <w:r w:rsidR="005B4F59" w:rsidRPr="001119D3">
        <w:rPr>
          <w:rFonts w:hint="cs"/>
          <w:rtl/>
        </w:rPr>
        <w:t>م که ه</w:t>
      </w:r>
      <w:r w:rsidR="00F35520" w:rsidRPr="001119D3">
        <w:rPr>
          <w:rFonts w:hint="cs"/>
          <w:rtl/>
        </w:rPr>
        <w:t>ی</w:t>
      </w:r>
      <w:r w:rsidR="005B4F59" w:rsidRPr="001119D3">
        <w:rPr>
          <w:rFonts w:hint="cs"/>
          <w:rtl/>
        </w:rPr>
        <w:t xml:space="preserve">چ </w:t>
      </w:r>
      <w:r w:rsidR="00F35520" w:rsidRPr="001119D3">
        <w:rPr>
          <w:rFonts w:hint="cs"/>
          <w:rtl/>
        </w:rPr>
        <w:t>ی</w:t>
      </w:r>
      <w:r w:rsidR="005B4F59" w:rsidRPr="001119D3">
        <w:rPr>
          <w:rFonts w:hint="cs"/>
          <w:rtl/>
        </w:rPr>
        <w:t>ک از تحق</w:t>
      </w:r>
      <w:r w:rsidR="00F35520" w:rsidRPr="001119D3">
        <w:rPr>
          <w:rFonts w:hint="cs"/>
          <w:rtl/>
        </w:rPr>
        <w:t>ی</w:t>
      </w:r>
      <w:r w:rsidR="005B4F59" w:rsidRPr="001119D3">
        <w:rPr>
          <w:rFonts w:hint="cs"/>
          <w:rtl/>
        </w:rPr>
        <w:t>قات معاصرخالی از ملاحظات و</w:t>
      </w:r>
      <w:r w:rsidR="00A12A34" w:rsidRPr="001119D3">
        <w:rPr>
          <w:rFonts w:hint="cs"/>
          <w:rtl/>
        </w:rPr>
        <w:t xml:space="preserve"> کاست</w:t>
      </w:r>
      <w:r w:rsidR="00F35520" w:rsidRPr="001119D3">
        <w:rPr>
          <w:rFonts w:hint="cs"/>
          <w:rtl/>
        </w:rPr>
        <w:t>ی</w:t>
      </w:r>
      <w:r w:rsidR="00A12A34" w:rsidRPr="001119D3">
        <w:rPr>
          <w:rFonts w:hint="cs"/>
          <w:rtl/>
        </w:rPr>
        <w:t>‌ها</w:t>
      </w:r>
      <w:r w:rsidR="005B4F59" w:rsidRPr="001119D3">
        <w:rPr>
          <w:rFonts w:hint="cs"/>
          <w:rtl/>
        </w:rPr>
        <w:t xml:space="preserve"> نبوده، </w:t>
      </w:r>
      <w:r w:rsidR="00080952" w:rsidRPr="001119D3">
        <w:rPr>
          <w:rFonts w:hint="cs"/>
          <w:rtl/>
        </w:rPr>
        <w:t>اما</w:t>
      </w:r>
      <w:r w:rsidR="005B4F59" w:rsidRPr="001119D3">
        <w:rPr>
          <w:rFonts w:hint="cs"/>
          <w:rtl/>
        </w:rPr>
        <w:t xml:space="preserve"> ا</w:t>
      </w:r>
      <w:r w:rsidR="00F35520" w:rsidRPr="001119D3">
        <w:rPr>
          <w:rFonts w:hint="cs"/>
          <w:rtl/>
        </w:rPr>
        <w:t>ی</w:t>
      </w:r>
      <w:r w:rsidR="005B4F59" w:rsidRPr="001119D3">
        <w:rPr>
          <w:rFonts w:hint="cs"/>
          <w:rtl/>
        </w:rPr>
        <w:t>ن ملاحظات بد</w:t>
      </w:r>
      <w:r w:rsidR="00F35520" w:rsidRPr="001119D3">
        <w:rPr>
          <w:rFonts w:hint="cs"/>
          <w:rtl/>
        </w:rPr>
        <w:t>ی</w:t>
      </w:r>
      <w:r w:rsidR="005B4F59" w:rsidRPr="001119D3">
        <w:rPr>
          <w:rFonts w:hint="cs"/>
          <w:rtl/>
        </w:rPr>
        <w:t>ن معنی ن</w:t>
      </w:r>
      <w:r w:rsidR="00F35520" w:rsidRPr="001119D3">
        <w:rPr>
          <w:rFonts w:hint="cs"/>
          <w:rtl/>
        </w:rPr>
        <w:t>ی</w:t>
      </w:r>
      <w:r w:rsidR="005B4F59" w:rsidRPr="001119D3">
        <w:rPr>
          <w:rFonts w:hint="cs"/>
          <w:rtl/>
        </w:rPr>
        <w:t>ست که ا</w:t>
      </w:r>
      <w:r w:rsidR="00F35520" w:rsidRPr="001119D3">
        <w:rPr>
          <w:rFonts w:hint="cs"/>
          <w:rtl/>
        </w:rPr>
        <w:t>ی</w:t>
      </w:r>
      <w:r w:rsidR="005B4F59" w:rsidRPr="001119D3">
        <w:rPr>
          <w:rFonts w:hint="cs"/>
          <w:rtl/>
        </w:rPr>
        <w:t>ن بحث</w:t>
      </w:r>
      <w:r w:rsidR="00EC1F93" w:rsidRPr="001119D3">
        <w:rPr>
          <w:rFonts w:hint="cs"/>
          <w:rtl/>
        </w:rPr>
        <w:t xml:space="preserve">‌ها </w:t>
      </w:r>
      <w:r w:rsidR="005B4F59" w:rsidRPr="001119D3">
        <w:rPr>
          <w:rFonts w:hint="cs"/>
          <w:rtl/>
        </w:rPr>
        <w:t>و تحق</w:t>
      </w:r>
      <w:r w:rsidR="00F35520" w:rsidRPr="001119D3">
        <w:rPr>
          <w:rFonts w:hint="cs"/>
          <w:rtl/>
        </w:rPr>
        <w:t>ی</w:t>
      </w:r>
      <w:r w:rsidR="005B4F59" w:rsidRPr="001119D3">
        <w:rPr>
          <w:rFonts w:hint="cs"/>
          <w:rtl/>
        </w:rPr>
        <w:t>قات مزا</w:t>
      </w:r>
      <w:r w:rsidR="00F35520" w:rsidRPr="001119D3">
        <w:rPr>
          <w:rFonts w:hint="cs"/>
          <w:rtl/>
        </w:rPr>
        <w:t>ی</w:t>
      </w:r>
      <w:r w:rsidR="005B4F59" w:rsidRPr="001119D3">
        <w:rPr>
          <w:rFonts w:hint="cs"/>
          <w:rtl/>
        </w:rPr>
        <w:t>ای نداشته باشد.</w:t>
      </w:r>
    </w:p>
    <w:p w:rsidR="005B4F59" w:rsidRPr="001119D3" w:rsidRDefault="00DB0DFE" w:rsidP="001119D3">
      <w:pPr>
        <w:pStyle w:val="a3"/>
        <w:rPr>
          <w:rtl/>
        </w:rPr>
      </w:pPr>
      <w:r w:rsidRPr="001119D3">
        <w:rPr>
          <w:rFonts w:hint="cs"/>
          <w:rtl/>
        </w:rPr>
        <w:t xml:space="preserve"> </w:t>
      </w:r>
      <w:r w:rsidR="00AE25BB" w:rsidRPr="001119D3">
        <w:rPr>
          <w:rFonts w:hint="cs"/>
          <w:rtl/>
        </w:rPr>
        <w:t xml:space="preserve">به طور </w:t>
      </w:r>
      <w:r w:rsidR="005B4F59" w:rsidRPr="001119D3">
        <w:rPr>
          <w:rFonts w:hint="cs"/>
          <w:rtl/>
        </w:rPr>
        <w:t>مثال "علم مکی و مدنی" در</w:t>
      </w:r>
      <w:r w:rsidR="001119D3">
        <w:rPr>
          <w:rFonts w:hint="cs"/>
          <w:rtl/>
        </w:rPr>
        <w:t xml:space="preserve"> </w:t>
      </w:r>
      <w:r w:rsidR="005B4F59" w:rsidRPr="001119D3">
        <w:rPr>
          <w:rFonts w:hint="cs"/>
          <w:rtl/>
        </w:rPr>
        <w:t>کتاب</w:t>
      </w:r>
      <w:r w:rsidR="00EC1F93" w:rsidRPr="001119D3">
        <w:rPr>
          <w:rFonts w:hint="cs"/>
          <w:rtl/>
        </w:rPr>
        <w:t xml:space="preserve">‌های </w:t>
      </w:r>
      <w:r w:rsidR="005B4F59" w:rsidRPr="001119D3">
        <w:rPr>
          <w:rFonts w:hint="cs"/>
          <w:rtl/>
        </w:rPr>
        <w:t>علوم القرآن به صورت عموم از دقت وشمول</w:t>
      </w:r>
      <w:r w:rsidR="00F35520" w:rsidRPr="001119D3">
        <w:rPr>
          <w:rFonts w:hint="cs"/>
          <w:rtl/>
        </w:rPr>
        <w:t>ی</w:t>
      </w:r>
      <w:r w:rsidR="005B4F59" w:rsidRPr="001119D3">
        <w:rPr>
          <w:rFonts w:hint="cs"/>
          <w:rtl/>
        </w:rPr>
        <w:t xml:space="preserve">ت برخوردار </w:t>
      </w:r>
      <w:r w:rsidR="00080952" w:rsidRPr="001119D3">
        <w:rPr>
          <w:rFonts w:hint="cs"/>
          <w:rtl/>
        </w:rPr>
        <w:t>ن</w:t>
      </w:r>
      <w:r w:rsidR="00F35520" w:rsidRPr="001119D3">
        <w:rPr>
          <w:rFonts w:hint="cs"/>
          <w:rtl/>
        </w:rPr>
        <w:t>ی</w:t>
      </w:r>
      <w:r w:rsidR="00080952" w:rsidRPr="001119D3">
        <w:rPr>
          <w:rFonts w:hint="cs"/>
          <w:rtl/>
        </w:rPr>
        <w:t>ست همانگونه که مؤلفان</w:t>
      </w:r>
      <w:r w:rsidR="00A75216" w:rsidRPr="001119D3">
        <w:rPr>
          <w:rFonts w:hint="cs"/>
          <w:rtl/>
        </w:rPr>
        <w:t xml:space="preserve"> کتاب‌ها</w:t>
      </w:r>
      <w:r w:rsidR="00080952" w:rsidRPr="001119D3">
        <w:rPr>
          <w:rFonts w:hint="cs"/>
          <w:rtl/>
        </w:rPr>
        <w:t>ی</w:t>
      </w:r>
      <w:r w:rsidR="00B01A09" w:rsidRPr="001119D3">
        <w:rPr>
          <w:rFonts w:hint="cs"/>
          <w:rtl/>
        </w:rPr>
        <w:t xml:space="preserve">: </w:t>
      </w:r>
    </w:p>
    <w:p w:rsidR="005B4F59" w:rsidRPr="001119D3" w:rsidRDefault="005B4F59" w:rsidP="001119D3">
      <w:pPr>
        <w:pStyle w:val="a3"/>
        <w:rPr>
          <w:rtl/>
        </w:rPr>
      </w:pPr>
      <w:r w:rsidRPr="001119D3">
        <w:rPr>
          <w:rFonts w:hint="cs"/>
          <w:rtl/>
        </w:rPr>
        <w:t>"اهم خصائص السور والآ</w:t>
      </w:r>
      <w:r w:rsidR="00F35520" w:rsidRPr="001119D3">
        <w:rPr>
          <w:rFonts w:hint="cs"/>
          <w:rtl/>
        </w:rPr>
        <w:t>ی</w:t>
      </w:r>
      <w:r w:rsidRPr="001119D3">
        <w:rPr>
          <w:rFonts w:hint="cs"/>
          <w:rtl/>
        </w:rPr>
        <w:t>ات المک</w:t>
      </w:r>
      <w:r w:rsidR="00F35520" w:rsidRPr="001119D3">
        <w:rPr>
          <w:rFonts w:hint="cs"/>
          <w:rtl/>
        </w:rPr>
        <w:t>ی</w:t>
      </w:r>
      <w:r w:rsidRPr="001119D3">
        <w:rPr>
          <w:rFonts w:hint="cs"/>
          <w:rtl/>
        </w:rPr>
        <w:t>ه" و "خصا</w:t>
      </w:r>
      <w:r w:rsidR="00F35520" w:rsidRPr="001119D3">
        <w:rPr>
          <w:rFonts w:hint="cs"/>
          <w:rtl/>
        </w:rPr>
        <w:t>ی</w:t>
      </w:r>
      <w:r w:rsidRPr="001119D3">
        <w:rPr>
          <w:rFonts w:hint="cs"/>
          <w:rtl/>
        </w:rPr>
        <w:t>ص السور والآ</w:t>
      </w:r>
      <w:r w:rsidR="00F35520" w:rsidRPr="001119D3">
        <w:rPr>
          <w:rFonts w:hint="cs"/>
          <w:rtl/>
        </w:rPr>
        <w:t>ی</w:t>
      </w:r>
      <w:r w:rsidRPr="001119D3">
        <w:rPr>
          <w:rFonts w:hint="cs"/>
          <w:rtl/>
        </w:rPr>
        <w:t>ات المدن</w:t>
      </w:r>
      <w:r w:rsidR="00F35520" w:rsidRPr="001119D3">
        <w:rPr>
          <w:rFonts w:hint="cs"/>
          <w:rtl/>
        </w:rPr>
        <w:t>ی</w:t>
      </w:r>
      <w:r w:rsidRPr="001119D3">
        <w:rPr>
          <w:rFonts w:hint="cs"/>
          <w:rtl/>
        </w:rPr>
        <w:t>ه" در ترج</w:t>
      </w:r>
      <w:r w:rsidR="00F35520" w:rsidRPr="001119D3">
        <w:rPr>
          <w:rFonts w:hint="cs"/>
          <w:rtl/>
        </w:rPr>
        <w:t>ی</w:t>
      </w:r>
      <w:r w:rsidRPr="001119D3">
        <w:rPr>
          <w:rFonts w:hint="cs"/>
          <w:rtl/>
        </w:rPr>
        <w:t>ح، تحل</w:t>
      </w:r>
      <w:r w:rsidR="00F35520" w:rsidRPr="001119D3">
        <w:rPr>
          <w:rFonts w:hint="cs"/>
          <w:rtl/>
        </w:rPr>
        <w:t>ی</w:t>
      </w:r>
      <w:r w:rsidRPr="001119D3">
        <w:rPr>
          <w:rFonts w:hint="cs"/>
          <w:rtl/>
        </w:rPr>
        <w:t>ل و نقدهای خود دقت و استقلال نداشته و به تأس</w:t>
      </w:r>
      <w:r w:rsidR="00F35520" w:rsidRPr="001119D3">
        <w:rPr>
          <w:rFonts w:hint="cs"/>
          <w:rtl/>
        </w:rPr>
        <w:t>ی</w:t>
      </w:r>
      <w:r w:rsidRPr="001119D3">
        <w:rPr>
          <w:rFonts w:hint="cs"/>
          <w:rtl/>
        </w:rPr>
        <w:t xml:space="preserve"> ا</w:t>
      </w:r>
      <w:r w:rsidR="001119D3">
        <w:rPr>
          <w:rFonts w:hint="cs"/>
          <w:rtl/>
        </w:rPr>
        <w:t xml:space="preserve">ز </w:t>
      </w:r>
      <w:r w:rsidRPr="001119D3">
        <w:rPr>
          <w:rFonts w:hint="cs"/>
          <w:rtl/>
        </w:rPr>
        <w:t>علمای پ</w:t>
      </w:r>
      <w:r w:rsidR="00F35520" w:rsidRPr="001119D3">
        <w:rPr>
          <w:rFonts w:hint="cs"/>
          <w:rtl/>
        </w:rPr>
        <w:t>ی</w:t>
      </w:r>
      <w:r w:rsidRPr="001119D3">
        <w:rPr>
          <w:rFonts w:hint="cs"/>
          <w:rtl/>
        </w:rPr>
        <w:t>ش</w:t>
      </w:r>
      <w:r w:rsidR="00F35520" w:rsidRPr="001119D3">
        <w:rPr>
          <w:rFonts w:hint="cs"/>
          <w:rtl/>
        </w:rPr>
        <w:t>ی</w:t>
      </w:r>
      <w:r w:rsidRPr="001119D3">
        <w:rPr>
          <w:rFonts w:hint="cs"/>
          <w:rtl/>
        </w:rPr>
        <w:t>ن- صرف نظر از صحت و سقم روا</w:t>
      </w:r>
      <w:r w:rsidR="00F35520" w:rsidRPr="001119D3">
        <w:rPr>
          <w:rFonts w:hint="cs"/>
          <w:rtl/>
        </w:rPr>
        <w:t>ی</w:t>
      </w:r>
      <w:r w:rsidRPr="001119D3">
        <w:rPr>
          <w:rFonts w:hint="cs"/>
          <w:rtl/>
        </w:rPr>
        <w:t>ات از نظر قواعد علم جرح و تعد</w:t>
      </w:r>
      <w:r w:rsidR="00F35520" w:rsidRPr="001119D3">
        <w:rPr>
          <w:rFonts w:hint="cs"/>
          <w:rtl/>
        </w:rPr>
        <w:t>ی</w:t>
      </w:r>
      <w:r w:rsidRPr="001119D3">
        <w:rPr>
          <w:rFonts w:hint="cs"/>
          <w:rtl/>
        </w:rPr>
        <w:t xml:space="preserve">ل </w:t>
      </w:r>
      <w:r w:rsidRPr="00773BF3">
        <w:rPr>
          <w:rFonts w:hint="cs"/>
          <w:bCs/>
          <w:color w:val="000000"/>
          <w:szCs w:val="27"/>
          <w:rtl/>
        </w:rPr>
        <w:t>–</w:t>
      </w:r>
      <w:r w:rsidRPr="001119D3">
        <w:rPr>
          <w:rFonts w:hint="cs"/>
          <w:rtl/>
        </w:rPr>
        <w:t xml:space="preserve"> حکم</w:t>
      </w:r>
      <w:r w:rsidR="00AE25BB" w:rsidRPr="001119D3">
        <w:rPr>
          <w:rFonts w:hint="cs"/>
          <w:rtl/>
        </w:rPr>
        <w:t xml:space="preserve"> م</w:t>
      </w:r>
      <w:r w:rsidR="00F35520" w:rsidRPr="001119D3">
        <w:rPr>
          <w:rFonts w:hint="cs"/>
          <w:rtl/>
        </w:rPr>
        <w:t>ی</w:t>
      </w:r>
      <w:r w:rsidR="00AE25BB" w:rsidRPr="001119D3">
        <w:rPr>
          <w:rFonts w:hint="cs"/>
          <w:rtl/>
        </w:rPr>
        <w:t>‌کن</w:t>
      </w:r>
      <w:r w:rsidRPr="001119D3">
        <w:rPr>
          <w:rFonts w:hint="cs"/>
          <w:rtl/>
        </w:rPr>
        <w:t>ند.</w:t>
      </w:r>
    </w:p>
    <w:p w:rsidR="005B4F59" w:rsidRPr="001119D3" w:rsidRDefault="00A75216" w:rsidP="001119D3">
      <w:pPr>
        <w:pStyle w:val="a3"/>
        <w:rPr>
          <w:rtl/>
        </w:rPr>
      </w:pPr>
      <w:r w:rsidRPr="001119D3">
        <w:rPr>
          <w:rFonts w:hint="cs"/>
          <w:rtl/>
        </w:rPr>
        <w:t xml:space="preserve"> </w:t>
      </w:r>
      <w:r w:rsidR="005B4F59" w:rsidRPr="001119D3">
        <w:rPr>
          <w:rFonts w:hint="cs"/>
          <w:rtl/>
        </w:rPr>
        <w:t xml:space="preserve">کتاب " </w:t>
      </w:r>
      <w:r w:rsidR="004A1D9B">
        <w:rPr>
          <w:rFonts w:hint="cs"/>
          <w:rtl/>
        </w:rPr>
        <w:t xml:space="preserve">المکي و المدني في </w:t>
      </w:r>
      <w:r w:rsidR="005B4F59" w:rsidRPr="001119D3">
        <w:rPr>
          <w:rFonts w:hint="cs"/>
          <w:rtl/>
        </w:rPr>
        <w:t>القرآن " کتاب ارزنده و مف</w:t>
      </w:r>
      <w:r w:rsidR="00F35520" w:rsidRPr="001119D3">
        <w:rPr>
          <w:rFonts w:hint="cs"/>
          <w:rtl/>
        </w:rPr>
        <w:t>ی</w:t>
      </w:r>
      <w:r w:rsidR="005B4F59" w:rsidRPr="001119D3">
        <w:rPr>
          <w:rFonts w:hint="cs"/>
          <w:rtl/>
        </w:rPr>
        <w:t>د و شرا</w:t>
      </w:r>
      <w:r w:rsidR="00F35520" w:rsidRPr="001119D3">
        <w:rPr>
          <w:rFonts w:hint="cs"/>
          <w:rtl/>
        </w:rPr>
        <w:t>ی</w:t>
      </w:r>
      <w:r w:rsidR="005B4F59" w:rsidRPr="001119D3">
        <w:rPr>
          <w:rFonts w:hint="cs"/>
          <w:rtl/>
        </w:rPr>
        <w:t>ط تحق</w:t>
      </w:r>
      <w:r w:rsidR="00F35520" w:rsidRPr="001119D3">
        <w:rPr>
          <w:rFonts w:hint="cs"/>
          <w:rtl/>
        </w:rPr>
        <w:t>ی</w:t>
      </w:r>
      <w:r w:rsidR="005B4F59" w:rsidRPr="001119D3">
        <w:rPr>
          <w:rFonts w:hint="cs"/>
          <w:rtl/>
        </w:rPr>
        <w:t>ق و</w:t>
      </w:r>
      <w:r w:rsidR="00F35520" w:rsidRPr="001119D3">
        <w:rPr>
          <w:rFonts w:hint="cs"/>
          <w:rtl/>
        </w:rPr>
        <w:t>ی</w:t>
      </w:r>
      <w:r w:rsidR="005B4F59" w:rsidRPr="001119D3">
        <w:rPr>
          <w:rFonts w:hint="cs"/>
          <w:rtl/>
        </w:rPr>
        <w:t>ژه را دارا است، ولی ا</w:t>
      </w:r>
      <w:r w:rsidR="00F35520" w:rsidRPr="001119D3">
        <w:rPr>
          <w:rFonts w:hint="cs"/>
          <w:rtl/>
        </w:rPr>
        <w:t>ی</w:t>
      </w:r>
      <w:r w:rsidR="005B4F59" w:rsidRPr="001119D3">
        <w:rPr>
          <w:rFonts w:hint="cs"/>
          <w:rtl/>
        </w:rPr>
        <w:t xml:space="preserve">ن کتاب </w:t>
      </w:r>
      <w:r w:rsidR="005B4F59" w:rsidRPr="00773BF3">
        <w:rPr>
          <w:rFonts w:hint="cs"/>
          <w:bCs/>
          <w:color w:val="000000"/>
          <w:szCs w:val="27"/>
          <w:rtl/>
        </w:rPr>
        <w:t>–</w:t>
      </w:r>
      <w:r w:rsidR="005B4F59" w:rsidRPr="001119D3">
        <w:rPr>
          <w:rFonts w:hint="cs"/>
          <w:rtl/>
        </w:rPr>
        <w:t xml:space="preserve"> قسم</w:t>
      </w:r>
      <w:r w:rsidR="00F35520" w:rsidRPr="001119D3">
        <w:rPr>
          <w:rFonts w:hint="cs"/>
          <w:rtl/>
        </w:rPr>
        <w:t>ی</w:t>
      </w:r>
      <w:r w:rsidR="005B4F59" w:rsidRPr="001119D3">
        <w:rPr>
          <w:rFonts w:hint="cs"/>
          <w:rtl/>
        </w:rPr>
        <w:t>که قبلاً</w:t>
      </w:r>
      <w:r w:rsidR="00DB0DFE" w:rsidRPr="001119D3">
        <w:rPr>
          <w:rFonts w:hint="cs"/>
          <w:rtl/>
        </w:rPr>
        <w:t xml:space="preserve"> </w:t>
      </w:r>
      <w:r w:rsidR="005B4F59" w:rsidRPr="001119D3">
        <w:rPr>
          <w:rFonts w:hint="cs"/>
          <w:rtl/>
        </w:rPr>
        <w:t>اشاره گرد</w:t>
      </w:r>
      <w:r w:rsidR="00F35520" w:rsidRPr="001119D3">
        <w:rPr>
          <w:rFonts w:hint="cs"/>
          <w:rtl/>
        </w:rPr>
        <w:t>ی</w:t>
      </w:r>
      <w:r w:rsidR="005B4F59" w:rsidRPr="001119D3">
        <w:rPr>
          <w:rFonts w:hint="cs"/>
          <w:rtl/>
        </w:rPr>
        <w:t xml:space="preserve">د </w:t>
      </w:r>
      <w:r w:rsidR="005B4F59" w:rsidRPr="00773BF3">
        <w:rPr>
          <w:rFonts w:hint="cs"/>
          <w:bCs/>
          <w:color w:val="000000"/>
          <w:szCs w:val="27"/>
          <w:rtl/>
        </w:rPr>
        <w:t>–</w:t>
      </w:r>
      <w:r w:rsidR="005B4F59" w:rsidRPr="001119D3">
        <w:rPr>
          <w:rFonts w:hint="cs"/>
          <w:rtl/>
        </w:rPr>
        <w:t xml:space="preserve"> فقط 17 سور</w:t>
      </w:r>
      <w:r w:rsidR="003026FE">
        <w:rPr>
          <w:rFonts w:hint="cs"/>
          <w:rtl/>
        </w:rPr>
        <w:t>ۀ</w:t>
      </w:r>
      <w:r w:rsidR="005B4F59" w:rsidRPr="001119D3">
        <w:rPr>
          <w:rFonts w:hint="cs"/>
          <w:rtl/>
        </w:rPr>
        <w:t xml:space="preserve"> قرآن را به صورت مفصل مورد بحث قرار داده است.</w:t>
      </w:r>
    </w:p>
    <w:p w:rsidR="005B4F59" w:rsidRPr="000422CA" w:rsidRDefault="005B4F59" w:rsidP="001119D3">
      <w:pPr>
        <w:pStyle w:val="a1"/>
        <w:rPr>
          <w:lang w:bidi="fa-IR"/>
        </w:rPr>
      </w:pPr>
      <w:bookmarkStart w:id="142" w:name="_Toc319534448"/>
      <w:bookmarkStart w:id="143" w:name="_Toc441916634"/>
      <w:bookmarkStart w:id="144" w:name="_Toc282186591"/>
      <w:bookmarkStart w:id="145" w:name="_Toc304290535"/>
      <w:r w:rsidRPr="001119D3">
        <w:rPr>
          <w:rFonts w:hint="cs"/>
          <w:rtl/>
        </w:rPr>
        <w:t>مناقشه</w:t>
      </w:r>
      <w:r w:rsidR="00B01A09">
        <w:rPr>
          <w:rFonts w:hint="cs"/>
          <w:rtl/>
          <w:lang w:bidi="fa-IR"/>
        </w:rPr>
        <w:t>:</w:t>
      </w:r>
      <w:bookmarkEnd w:id="142"/>
      <w:bookmarkEnd w:id="143"/>
      <w:r w:rsidR="00B01A09">
        <w:rPr>
          <w:rFonts w:hint="cs"/>
          <w:rtl/>
          <w:lang w:bidi="fa-IR"/>
        </w:rPr>
        <w:t xml:space="preserve"> </w:t>
      </w:r>
      <w:bookmarkEnd w:id="144"/>
      <w:bookmarkEnd w:id="145"/>
    </w:p>
    <w:p w:rsidR="005B4F59" w:rsidRPr="0044005E" w:rsidRDefault="005B4F59" w:rsidP="00DD7EDD">
      <w:pPr>
        <w:numPr>
          <w:ilvl w:val="0"/>
          <w:numId w:val="3"/>
        </w:numPr>
        <w:tabs>
          <w:tab w:val="clear" w:pos="1080"/>
          <w:tab w:val="num" w:pos="351"/>
        </w:tabs>
        <w:ind w:left="641" w:hanging="357"/>
        <w:jc w:val="both"/>
        <w:rPr>
          <w:rStyle w:val="Char3"/>
        </w:rPr>
      </w:pPr>
      <w:r w:rsidRPr="0044005E">
        <w:rPr>
          <w:rStyle w:val="Char3"/>
          <w:rFonts w:hint="cs"/>
          <w:rtl/>
        </w:rPr>
        <w:t>نشأت ا</w:t>
      </w:r>
      <w:r w:rsidR="00F35520" w:rsidRPr="0044005E">
        <w:rPr>
          <w:rStyle w:val="Char3"/>
          <w:rFonts w:hint="cs"/>
          <w:rtl/>
        </w:rPr>
        <w:t>ی</w:t>
      </w:r>
      <w:r w:rsidRPr="0044005E">
        <w:rPr>
          <w:rStyle w:val="Char3"/>
          <w:rFonts w:hint="cs"/>
          <w:rtl/>
        </w:rPr>
        <w:t>ن علم در عصر پرم</w:t>
      </w:r>
      <w:r w:rsidR="00F35520" w:rsidRPr="0044005E">
        <w:rPr>
          <w:rStyle w:val="Char3"/>
          <w:rFonts w:hint="cs"/>
          <w:rtl/>
        </w:rPr>
        <w:t>ی</w:t>
      </w:r>
      <w:r w:rsidRPr="0044005E">
        <w:rPr>
          <w:rStyle w:val="Char3"/>
          <w:rFonts w:hint="cs"/>
          <w:rtl/>
        </w:rPr>
        <w:t>منت نبوت</w:t>
      </w:r>
      <w:r w:rsidR="00A569C8" w:rsidRPr="0044005E">
        <w:rPr>
          <w:rStyle w:val="Char3"/>
          <w:rFonts w:hint="cs"/>
          <w:rtl/>
        </w:rPr>
        <w:t xml:space="preserve"> برم</w:t>
      </w:r>
      <w:r w:rsidR="00F35520" w:rsidRPr="0044005E">
        <w:rPr>
          <w:rStyle w:val="Char3"/>
          <w:rFonts w:hint="cs"/>
          <w:rtl/>
        </w:rPr>
        <w:t>ی</w:t>
      </w:r>
      <w:r w:rsidR="00A569C8" w:rsidRPr="0044005E">
        <w:rPr>
          <w:rStyle w:val="Char3"/>
          <w:rFonts w:hint="cs"/>
          <w:rtl/>
        </w:rPr>
        <w:t>‌گرد</w:t>
      </w:r>
      <w:r w:rsidRPr="0044005E">
        <w:rPr>
          <w:rStyle w:val="Char3"/>
          <w:rFonts w:hint="cs"/>
          <w:rtl/>
        </w:rPr>
        <w:t>د، در عصر نزول وحی ودر ح</w:t>
      </w:r>
      <w:r w:rsidR="00F35520" w:rsidRPr="0044005E">
        <w:rPr>
          <w:rStyle w:val="Char3"/>
          <w:rFonts w:hint="cs"/>
          <w:rtl/>
        </w:rPr>
        <w:t>ی</w:t>
      </w:r>
      <w:r w:rsidRPr="0044005E">
        <w:rPr>
          <w:rStyle w:val="Char3"/>
          <w:rFonts w:hint="cs"/>
          <w:rtl/>
        </w:rPr>
        <w:t>ات پ</w:t>
      </w:r>
      <w:r w:rsidR="00F35520" w:rsidRPr="0044005E">
        <w:rPr>
          <w:rStyle w:val="Char3"/>
          <w:rFonts w:hint="cs"/>
          <w:rtl/>
        </w:rPr>
        <w:t>ی</w:t>
      </w:r>
      <w:r w:rsidRPr="0044005E">
        <w:rPr>
          <w:rStyle w:val="Char3"/>
          <w:rFonts w:hint="cs"/>
          <w:rtl/>
        </w:rPr>
        <w:t xml:space="preserve">امبر </w:t>
      </w:r>
      <w:r w:rsidR="001119D3">
        <w:rPr>
          <w:rStyle w:val="Char3"/>
          <w:rFonts w:cs="CTraditional Arabic" w:hint="cs"/>
          <w:rtl/>
        </w:rPr>
        <w:t>ج</w:t>
      </w:r>
      <w:r w:rsidRPr="0044005E">
        <w:rPr>
          <w:rStyle w:val="Char3"/>
          <w:rFonts w:hint="cs"/>
          <w:rtl/>
        </w:rPr>
        <w:t xml:space="preserve"> شاگردان مکتب نبوت و </w:t>
      </w:r>
      <w:r w:rsidR="00F35520" w:rsidRPr="0044005E">
        <w:rPr>
          <w:rStyle w:val="Char3"/>
          <w:rFonts w:hint="cs"/>
          <w:rtl/>
        </w:rPr>
        <w:t>ی</w:t>
      </w:r>
      <w:r w:rsidRPr="0044005E">
        <w:rPr>
          <w:rStyle w:val="Char3"/>
          <w:rFonts w:hint="cs"/>
          <w:rtl/>
        </w:rPr>
        <w:t xml:space="preserve">اران گرامی وی، نه به عنوان </w:t>
      </w:r>
      <w:r w:rsidR="00F35520" w:rsidRPr="0044005E">
        <w:rPr>
          <w:rStyle w:val="Char3"/>
          <w:rFonts w:hint="cs"/>
          <w:rtl/>
        </w:rPr>
        <w:t>ی</w:t>
      </w:r>
      <w:r w:rsidRPr="0044005E">
        <w:rPr>
          <w:rStyle w:val="Char3"/>
          <w:rFonts w:hint="cs"/>
          <w:rtl/>
        </w:rPr>
        <w:t>ک موضوع، بلکه به عنوان</w:t>
      </w:r>
      <w:r w:rsidR="00B01A09" w:rsidRPr="0044005E">
        <w:rPr>
          <w:rStyle w:val="Char3"/>
          <w:rFonts w:hint="cs"/>
          <w:rtl/>
        </w:rPr>
        <w:t xml:space="preserve">: </w:t>
      </w:r>
      <w:r w:rsidR="00F35520" w:rsidRPr="0044005E">
        <w:rPr>
          <w:rStyle w:val="Char3"/>
          <w:rFonts w:hint="cs"/>
          <w:rtl/>
        </w:rPr>
        <w:t>ی</w:t>
      </w:r>
      <w:r w:rsidRPr="0044005E">
        <w:rPr>
          <w:rStyle w:val="Char3"/>
          <w:rFonts w:hint="cs"/>
          <w:rtl/>
        </w:rPr>
        <w:t>اد داشت زمان و مکان نزول قرآن به ا</w:t>
      </w:r>
      <w:r w:rsidR="00F35520" w:rsidRPr="0044005E">
        <w:rPr>
          <w:rStyle w:val="Char3"/>
          <w:rFonts w:hint="cs"/>
          <w:rtl/>
        </w:rPr>
        <w:t>ی</w:t>
      </w:r>
      <w:r w:rsidRPr="0044005E">
        <w:rPr>
          <w:rStyle w:val="Char3"/>
          <w:rFonts w:hint="cs"/>
          <w:rtl/>
        </w:rPr>
        <w:t>ن موضوع توجه نموده، زمان ومکان نزول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 </w:t>
      </w:r>
      <w:r w:rsidRPr="0044005E">
        <w:rPr>
          <w:rStyle w:val="Char3"/>
          <w:rFonts w:hint="cs"/>
          <w:rtl/>
        </w:rPr>
        <w:t>و</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قرآنی را ثبت و ضبط نموده</w:t>
      </w:r>
      <w:r w:rsidR="00EC1F93" w:rsidRPr="0044005E">
        <w:rPr>
          <w:rStyle w:val="Char3"/>
          <w:rFonts w:hint="cs"/>
          <w:rtl/>
        </w:rPr>
        <w:t xml:space="preserve">‌اند </w:t>
      </w:r>
      <w:r w:rsidRPr="0044005E">
        <w:rPr>
          <w:rStyle w:val="Char3"/>
          <w:rFonts w:hint="cs"/>
          <w:rtl/>
        </w:rPr>
        <w:t>که بعد</w:t>
      </w:r>
      <w:r w:rsidR="00EC1F93" w:rsidRPr="0044005E">
        <w:rPr>
          <w:rStyle w:val="Char3"/>
          <w:rFonts w:hint="cs"/>
          <w:rtl/>
        </w:rPr>
        <w:t xml:space="preserve">‌ها </w:t>
      </w:r>
      <w:r w:rsidRPr="0044005E">
        <w:rPr>
          <w:rStyle w:val="Char3"/>
          <w:rFonts w:hint="cs"/>
          <w:rtl/>
        </w:rPr>
        <w:t>آن روا</w:t>
      </w:r>
      <w:r w:rsidR="00F35520" w:rsidRPr="0044005E">
        <w:rPr>
          <w:rStyle w:val="Char3"/>
          <w:rFonts w:hint="cs"/>
          <w:rtl/>
        </w:rPr>
        <w:t>ی</w:t>
      </w:r>
      <w:r w:rsidRPr="0044005E">
        <w:rPr>
          <w:rStyle w:val="Char3"/>
          <w:rFonts w:hint="cs"/>
          <w:rtl/>
        </w:rPr>
        <w:t>ات اسلامی دلا</w:t>
      </w:r>
      <w:r w:rsidR="00F35520" w:rsidRPr="0044005E">
        <w:rPr>
          <w:rStyle w:val="Char3"/>
          <w:rFonts w:hint="cs"/>
          <w:rtl/>
        </w:rPr>
        <w:t>ی</w:t>
      </w:r>
      <w:r w:rsidRPr="0044005E">
        <w:rPr>
          <w:rStyle w:val="Char3"/>
          <w:rFonts w:hint="cs"/>
          <w:rtl/>
        </w:rPr>
        <w:t>ل مکی و مدنی بودن آن آ</w:t>
      </w:r>
      <w:r w:rsidR="00F35520" w:rsidRPr="0044005E">
        <w:rPr>
          <w:rStyle w:val="Char3"/>
          <w:rFonts w:hint="cs"/>
          <w:rtl/>
        </w:rPr>
        <w:t>ی</w:t>
      </w:r>
      <w:r w:rsidRPr="0044005E">
        <w:rPr>
          <w:rStyle w:val="Char3"/>
          <w:rFonts w:hint="cs"/>
          <w:rtl/>
        </w:rPr>
        <w:t>ات و</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شمرده شد.</w:t>
      </w:r>
    </w:p>
    <w:p w:rsidR="005B4F59" w:rsidRPr="0044005E" w:rsidRDefault="005B4F59" w:rsidP="00DD7EDD">
      <w:pPr>
        <w:numPr>
          <w:ilvl w:val="0"/>
          <w:numId w:val="3"/>
        </w:numPr>
        <w:tabs>
          <w:tab w:val="clear" w:pos="1080"/>
          <w:tab w:val="num" w:pos="351"/>
        </w:tabs>
        <w:ind w:left="641" w:hanging="357"/>
        <w:jc w:val="both"/>
        <w:rPr>
          <w:rStyle w:val="Char3"/>
        </w:rPr>
      </w:pPr>
      <w:r w:rsidRPr="0044005E">
        <w:rPr>
          <w:rStyle w:val="Char3"/>
          <w:rFonts w:hint="cs"/>
          <w:rtl/>
        </w:rPr>
        <w:t>عصر تابع</w:t>
      </w:r>
      <w:r w:rsidR="00F35520" w:rsidRPr="0044005E">
        <w:rPr>
          <w:rStyle w:val="Char3"/>
          <w:rFonts w:hint="cs"/>
          <w:rtl/>
        </w:rPr>
        <w:t>ی</w:t>
      </w:r>
      <w:r w:rsidRPr="0044005E">
        <w:rPr>
          <w:rStyle w:val="Char3"/>
          <w:rFonts w:hint="cs"/>
          <w:rtl/>
        </w:rPr>
        <w:t>ن مرحل</w:t>
      </w:r>
      <w:r w:rsidR="003026FE">
        <w:rPr>
          <w:rStyle w:val="Char3"/>
          <w:rFonts w:hint="cs"/>
          <w:rtl/>
        </w:rPr>
        <w:t>ۀ</w:t>
      </w:r>
      <w:r w:rsidRPr="0044005E">
        <w:rPr>
          <w:rStyle w:val="Char3"/>
          <w:rFonts w:hint="cs"/>
          <w:rtl/>
        </w:rPr>
        <w:t xml:space="preserve"> تکم</w:t>
      </w:r>
      <w:r w:rsidR="00F35520" w:rsidRPr="0044005E">
        <w:rPr>
          <w:rStyle w:val="Char3"/>
          <w:rFonts w:hint="cs"/>
          <w:rtl/>
        </w:rPr>
        <w:t>ی</w:t>
      </w:r>
      <w:r w:rsidRPr="0044005E">
        <w:rPr>
          <w:rStyle w:val="Char3"/>
          <w:rFonts w:hint="cs"/>
          <w:rtl/>
        </w:rPr>
        <w:t>لی عصر صحابه است، تابع</w:t>
      </w:r>
      <w:r w:rsidR="00F35520" w:rsidRPr="0044005E">
        <w:rPr>
          <w:rStyle w:val="Char3"/>
          <w:rFonts w:hint="cs"/>
          <w:rtl/>
        </w:rPr>
        <w:t>ی</w:t>
      </w:r>
      <w:r w:rsidRPr="0044005E">
        <w:rPr>
          <w:rStyle w:val="Char3"/>
          <w:rFonts w:hint="cs"/>
          <w:rtl/>
        </w:rPr>
        <w:t>ن تمام روا</w:t>
      </w:r>
      <w:r w:rsidR="00F35520" w:rsidRPr="0044005E">
        <w:rPr>
          <w:rStyle w:val="Char3"/>
          <w:rFonts w:hint="cs"/>
          <w:rtl/>
        </w:rPr>
        <w:t>ی</w:t>
      </w:r>
      <w:r w:rsidRPr="0044005E">
        <w:rPr>
          <w:rStyle w:val="Char3"/>
          <w:rFonts w:hint="cs"/>
          <w:rtl/>
        </w:rPr>
        <w:t>ات را در ا</w:t>
      </w:r>
      <w:r w:rsidR="00F35520" w:rsidRPr="0044005E">
        <w:rPr>
          <w:rStyle w:val="Char3"/>
          <w:rFonts w:hint="cs"/>
          <w:rtl/>
        </w:rPr>
        <w:t>ی</w:t>
      </w:r>
      <w:r w:rsidRPr="0044005E">
        <w:rPr>
          <w:rStyle w:val="Char3"/>
          <w:rFonts w:hint="cs"/>
          <w:rtl/>
        </w:rPr>
        <w:t>ن قسمت مانند د</w:t>
      </w:r>
      <w:r w:rsidR="00F35520" w:rsidRPr="0044005E">
        <w:rPr>
          <w:rStyle w:val="Char3"/>
          <w:rFonts w:hint="cs"/>
          <w:rtl/>
        </w:rPr>
        <w:t>ی</w:t>
      </w:r>
      <w:r w:rsidRPr="0044005E">
        <w:rPr>
          <w:rStyle w:val="Char3"/>
          <w:rFonts w:hint="cs"/>
          <w:rtl/>
        </w:rPr>
        <w:t xml:space="preserve">گر موارد علوم قرآنی از </w:t>
      </w:r>
      <w:r w:rsidR="00F35520" w:rsidRPr="0044005E">
        <w:rPr>
          <w:rStyle w:val="Char3"/>
          <w:rFonts w:hint="cs"/>
          <w:rtl/>
        </w:rPr>
        <w:t>ی</w:t>
      </w:r>
      <w:r w:rsidRPr="0044005E">
        <w:rPr>
          <w:rStyle w:val="Char3"/>
          <w:rFonts w:hint="cs"/>
          <w:rtl/>
        </w:rPr>
        <w:t>اران پ</w:t>
      </w:r>
      <w:r w:rsidR="00F35520" w:rsidRPr="0044005E">
        <w:rPr>
          <w:rStyle w:val="Char3"/>
          <w:rFonts w:hint="cs"/>
          <w:rtl/>
        </w:rPr>
        <w:t>ی</w:t>
      </w:r>
      <w:r w:rsidRPr="0044005E">
        <w:rPr>
          <w:rStyle w:val="Char3"/>
          <w:rFonts w:hint="cs"/>
          <w:rtl/>
        </w:rPr>
        <w:t xml:space="preserve">امبر </w:t>
      </w:r>
      <w:r w:rsidR="001119D3">
        <w:rPr>
          <w:rStyle w:val="Char3"/>
          <w:rFonts w:cs="CTraditional Arabic" w:hint="cs"/>
          <w:rtl/>
        </w:rPr>
        <w:t>ج</w:t>
      </w:r>
      <w:r w:rsidR="00DB0DFE" w:rsidRPr="0044005E">
        <w:rPr>
          <w:rStyle w:val="Char3"/>
          <w:rFonts w:hint="cs"/>
          <w:rtl/>
        </w:rPr>
        <w:t xml:space="preserve"> </w:t>
      </w:r>
      <w:r w:rsidRPr="0044005E">
        <w:rPr>
          <w:rStyle w:val="Char3"/>
          <w:rFonts w:hint="cs"/>
          <w:rtl/>
        </w:rPr>
        <w:t>شن</w:t>
      </w:r>
      <w:r w:rsidR="00F35520" w:rsidRPr="0044005E">
        <w:rPr>
          <w:rStyle w:val="Char3"/>
          <w:rFonts w:hint="cs"/>
          <w:rtl/>
        </w:rPr>
        <w:t>ی</w:t>
      </w:r>
      <w:r w:rsidRPr="0044005E">
        <w:rPr>
          <w:rStyle w:val="Char3"/>
          <w:rFonts w:hint="cs"/>
          <w:rtl/>
        </w:rPr>
        <w:t>ده و باکمال</w:t>
      </w:r>
      <w:r w:rsidR="009D1552" w:rsidRPr="0044005E">
        <w:rPr>
          <w:rStyle w:val="Char3"/>
          <w:rFonts w:hint="cs"/>
          <w:rtl/>
        </w:rPr>
        <w:t xml:space="preserve"> امانت‌داری </w:t>
      </w:r>
      <w:r w:rsidR="00EC1F93" w:rsidRPr="0044005E">
        <w:rPr>
          <w:rStyle w:val="Char3"/>
          <w:rFonts w:hint="cs"/>
          <w:rtl/>
        </w:rPr>
        <w:t>آن را</w:t>
      </w:r>
      <w:r w:rsidR="00DB0DFE" w:rsidRPr="0044005E">
        <w:rPr>
          <w:rStyle w:val="Char3"/>
          <w:rFonts w:hint="cs"/>
          <w:rtl/>
        </w:rPr>
        <w:t xml:space="preserve"> </w:t>
      </w:r>
      <w:r w:rsidRPr="0044005E">
        <w:rPr>
          <w:rStyle w:val="Char3"/>
          <w:rFonts w:hint="cs"/>
          <w:rtl/>
        </w:rPr>
        <w:t>ثبت و ضبط نموده وبرای نسل بعدی انتقال داده</w:t>
      </w:r>
      <w:r w:rsidR="00DB0DFE" w:rsidRPr="0044005E">
        <w:rPr>
          <w:rStyle w:val="Char3"/>
          <w:rFonts w:hint="cs"/>
          <w:rtl/>
        </w:rPr>
        <w:t>‌اند.</w:t>
      </w:r>
    </w:p>
    <w:p w:rsidR="005B4F59" w:rsidRPr="001119D3" w:rsidRDefault="005B4F59" w:rsidP="001119D3">
      <w:pPr>
        <w:pStyle w:val="a3"/>
      </w:pPr>
      <w:r w:rsidRPr="001119D3">
        <w:rPr>
          <w:rFonts w:hint="cs"/>
          <w:rtl/>
        </w:rPr>
        <w:t xml:space="preserve"> با</w:t>
      </w:r>
      <w:r w:rsidR="001119D3" w:rsidRPr="001119D3">
        <w:rPr>
          <w:rFonts w:hint="cs"/>
          <w:rtl/>
        </w:rPr>
        <w:t xml:space="preserve"> </w:t>
      </w:r>
      <w:r w:rsidRPr="001119D3">
        <w:rPr>
          <w:rFonts w:hint="cs"/>
          <w:rtl/>
        </w:rPr>
        <w:t>حلول قرن دوم هجری، نهضت تأل</w:t>
      </w:r>
      <w:r w:rsidR="00F35520" w:rsidRPr="001119D3">
        <w:rPr>
          <w:rFonts w:hint="cs"/>
          <w:rtl/>
        </w:rPr>
        <w:t>ی</w:t>
      </w:r>
      <w:r w:rsidRPr="001119D3">
        <w:rPr>
          <w:rFonts w:hint="cs"/>
          <w:rtl/>
        </w:rPr>
        <w:t>ف و تدو</w:t>
      </w:r>
      <w:r w:rsidR="00F35520" w:rsidRPr="001119D3">
        <w:rPr>
          <w:rFonts w:hint="cs"/>
          <w:rtl/>
        </w:rPr>
        <w:t>ی</w:t>
      </w:r>
      <w:r w:rsidRPr="001119D3">
        <w:rPr>
          <w:rFonts w:hint="cs"/>
          <w:rtl/>
        </w:rPr>
        <w:t>ن علوم اسلامی ن</w:t>
      </w:r>
      <w:r w:rsidR="00F35520" w:rsidRPr="001119D3">
        <w:rPr>
          <w:rFonts w:hint="cs"/>
          <w:rtl/>
        </w:rPr>
        <w:t>ی</w:t>
      </w:r>
      <w:r w:rsidRPr="001119D3">
        <w:rPr>
          <w:rFonts w:hint="cs"/>
          <w:rtl/>
        </w:rPr>
        <w:t>ز آغاز گرد</w:t>
      </w:r>
      <w:r w:rsidR="00F35520" w:rsidRPr="001119D3">
        <w:rPr>
          <w:rFonts w:hint="cs"/>
          <w:rtl/>
        </w:rPr>
        <w:t>ی</w:t>
      </w:r>
      <w:r w:rsidRPr="001119D3">
        <w:rPr>
          <w:rFonts w:hint="cs"/>
          <w:rtl/>
        </w:rPr>
        <w:t>د که این حرکت شامل موضوعات علوم قرآنی ن</w:t>
      </w:r>
      <w:r w:rsidR="00F35520" w:rsidRPr="001119D3">
        <w:rPr>
          <w:rFonts w:hint="cs"/>
          <w:rtl/>
        </w:rPr>
        <w:t>ی</w:t>
      </w:r>
      <w:r w:rsidRPr="001119D3">
        <w:rPr>
          <w:rFonts w:hint="cs"/>
          <w:rtl/>
        </w:rPr>
        <w:t>ز بود، علما</w:t>
      </w:r>
      <w:r w:rsidR="00F35520" w:rsidRPr="001119D3">
        <w:rPr>
          <w:rFonts w:hint="cs"/>
          <w:rtl/>
        </w:rPr>
        <w:t>ی</w:t>
      </w:r>
      <w:r w:rsidRPr="001119D3">
        <w:rPr>
          <w:rFonts w:hint="cs"/>
          <w:rtl/>
        </w:rPr>
        <w:t xml:space="preserve"> ا</w:t>
      </w:r>
      <w:r w:rsidR="00F35520" w:rsidRPr="001119D3">
        <w:rPr>
          <w:rFonts w:hint="cs"/>
          <w:rtl/>
        </w:rPr>
        <w:t>ی</w:t>
      </w:r>
      <w:r w:rsidRPr="001119D3">
        <w:rPr>
          <w:rFonts w:hint="cs"/>
          <w:rtl/>
        </w:rPr>
        <w:t>ن فن طبق ش</w:t>
      </w:r>
      <w:r w:rsidR="00F35520" w:rsidRPr="001119D3">
        <w:rPr>
          <w:rFonts w:hint="cs"/>
          <w:rtl/>
        </w:rPr>
        <w:t>ی</w:t>
      </w:r>
      <w:r w:rsidRPr="001119D3">
        <w:rPr>
          <w:rFonts w:hint="cs"/>
          <w:rtl/>
        </w:rPr>
        <w:t>و</w:t>
      </w:r>
      <w:r w:rsidR="003026FE">
        <w:rPr>
          <w:rFonts w:hint="cs"/>
          <w:rtl/>
        </w:rPr>
        <w:t>ۀ</w:t>
      </w:r>
      <w:r w:rsidRPr="001119D3">
        <w:rPr>
          <w:rFonts w:hint="cs"/>
          <w:rtl/>
        </w:rPr>
        <w:t xml:space="preserve"> آن زمان تأل</w:t>
      </w:r>
      <w:r w:rsidR="00F35520" w:rsidRPr="001119D3">
        <w:rPr>
          <w:rFonts w:hint="cs"/>
          <w:rtl/>
        </w:rPr>
        <w:t>ی</w:t>
      </w:r>
      <w:r w:rsidRPr="001119D3">
        <w:rPr>
          <w:rFonts w:hint="cs"/>
          <w:rtl/>
        </w:rPr>
        <w:t>فات و تصن</w:t>
      </w:r>
      <w:r w:rsidR="00F35520" w:rsidRPr="001119D3">
        <w:rPr>
          <w:rFonts w:hint="cs"/>
          <w:rtl/>
        </w:rPr>
        <w:t>ی</w:t>
      </w:r>
      <w:r w:rsidRPr="001119D3">
        <w:rPr>
          <w:rFonts w:hint="cs"/>
          <w:rtl/>
        </w:rPr>
        <w:t>فات</w:t>
      </w:r>
      <w:r w:rsidR="00F35520" w:rsidRPr="001119D3">
        <w:rPr>
          <w:rFonts w:hint="cs"/>
          <w:rtl/>
        </w:rPr>
        <w:t>ی</w:t>
      </w:r>
      <w:r w:rsidRPr="001119D3">
        <w:rPr>
          <w:rFonts w:hint="cs"/>
          <w:rtl/>
        </w:rPr>
        <w:t xml:space="preserve"> در ا</w:t>
      </w:r>
      <w:r w:rsidR="00F35520" w:rsidRPr="001119D3">
        <w:rPr>
          <w:rFonts w:hint="cs"/>
          <w:rtl/>
        </w:rPr>
        <w:t>ی</w:t>
      </w:r>
      <w:r w:rsidRPr="001119D3">
        <w:rPr>
          <w:rFonts w:hint="cs"/>
          <w:rtl/>
        </w:rPr>
        <w:t>ن زم</w:t>
      </w:r>
      <w:r w:rsidR="00F35520" w:rsidRPr="001119D3">
        <w:rPr>
          <w:rFonts w:hint="cs"/>
          <w:rtl/>
        </w:rPr>
        <w:t>ی</w:t>
      </w:r>
      <w:r w:rsidRPr="001119D3">
        <w:rPr>
          <w:rFonts w:hint="cs"/>
          <w:rtl/>
        </w:rPr>
        <w:t>نه داشتند که موضوع علم مکی و مدنی جزو از آن</w:t>
      </w:r>
      <w:r w:rsidR="001144B2" w:rsidRPr="001119D3">
        <w:rPr>
          <w:rFonts w:hint="cs"/>
          <w:rtl/>
        </w:rPr>
        <w:t xml:space="preserve"> به شمار</w:t>
      </w:r>
      <w:r w:rsidR="00DB0DFE" w:rsidRPr="001119D3">
        <w:rPr>
          <w:rFonts w:hint="cs"/>
          <w:rtl/>
        </w:rPr>
        <w:t xml:space="preserve"> می‌</w:t>
      </w:r>
      <w:r w:rsidRPr="001119D3">
        <w:rPr>
          <w:rFonts w:hint="cs"/>
          <w:rtl/>
        </w:rPr>
        <w:t xml:space="preserve">رود. </w:t>
      </w:r>
    </w:p>
    <w:p w:rsidR="005B4F59" w:rsidRPr="0044005E" w:rsidRDefault="005B4F59" w:rsidP="00DD7EDD">
      <w:pPr>
        <w:numPr>
          <w:ilvl w:val="0"/>
          <w:numId w:val="3"/>
        </w:numPr>
        <w:tabs>
          <w:tab w:val="clear" w:pos="1080"/>
          <w:tab w:val="num" w:pos="351"/>
        </w:tabs>
        <w:ind w:left="641" w:hanging="357"/>
        <w:jc w:val="both"/>
        <w:rPr>
          <w:rStyle w:val="Char3"/>
        </w:rPr>
      </w:pPr>
      <w:r w:rsidRPr="0044005E">
        <w:rPr>
          <w:rStyle w:val="Char3"/>
          <w:rFonts w:hint="cs"/>
          <w:rtl/>
        </w:rPr>
        <w:t xml:space="preserve"> دانشمندان فن علوم القرآن</w:t>
      </w:r>
      <w:r w:rsidR="001119D3">
        <w:rPr>
          <w:rStyle w:val="Char3"/>
          <w:rFonts w:hint="cs"/>
          <w:rtl/>
        </w:rPr>
        <w:t xml:space="preserve"> </w:t>
      </w:r>
      <w:r w:rsidR="001119D3">
        <w:rPr>
          <w:rFonts w:hint="cs"/>
          <w:color w:val="000000"/>
          <w:sz w:val="28"/>
          <w:szCs w:val="28"/>
          <w:rtl/>
          <w:lang w:bidi="fa-IR"/>
        </w:rPr>
        <w:t>-</w:t>
      </w:r>
      <w:r w:rsidRPr="0044005E">
        <w:rPr>
          <w:rStyle w:val="Char3"/>
          <w:rFonts w:hint="cs"/>
          <w:rtl/>
        </w:rPr>
        <w:t xml:space="preserve"> اعم</w:t>
      </w:r>
      <w:r w:rsidR="00DB0DFE" w:rsidRPr="0044005E">
        <w:rPr>
          <w:rStyle w:val="Char3"/>
          <w:rFonts w:hint="cs"/>
          <w:rtl/>
        </w:rPr>
        <w:t xml:space="preserve"> </w:t>
      </w:r>
      <w:r w:rsidRPr="0044005E">
        <w:rPr>
          <w:rStyle w:val="Char3"/>
          <w:rFonts w:hint="cs"/>
          <w:rtl/>
        </w:rPr>
        <w:t>از علمای پ</w:t>
      </w:r>
      <w:r w:rsidR="00F35520" w:rsidRPr="0044005E">
        <w:rPr>
          <w:rStyle w:val="Char3"/>
          <w:rFonts w:hint="cs"/>
          <w:rtl/>
        </w:rPr>
        <w:t>ی</w:t>
      </w:r>
      <w:r w:rsidRPr="0044005E">
        <w:rPr>
          <w:rStyle w:val="Char3"/>
          <w:rFonts w:hint="cs"/>
          <w:rtl/>
        </w:rPr>
        <w:t>ش</w:t>
      </w:r>
      <w:r w:rsidR="00F35520" w:rsidRPr="0044005E">
        <w:rPr>
          <w:rStyle w:val="Char3"/>
          <w:rFonts w:hint="cs"/>
          <w:rtl/>
        </w:rPr>
        <w:t>ی</w:t>
      </w:r>
      <w:r w:rsidRPr="0044005E">
        <w:rPr>
          <w:rStyle w:val="Char3"/>
          <w:rFonts w:hint="cs"/>
          <w:rtl/>
        </w:rPr>
        <w:t>ن و معاصر- با درک اهم</w:t>
      </w:r>
      <w:r w:rsidR="00F35520" w:rsidRPr="0044005E">
        <w:rPr>
          <w:rStyle w:val="Char3"/>
          <w:rFonts w:hint="cs"/>
          <w:rtl/>
        </w:rPr>
        <w:t>ی</w:t>
      </w:r>
      <w:r w:rsidRPr="0044005E">
        <w:rPr>
          <w:rStyle w:val="Char3"/>
          <w:rFonts w:hint="cs"/>
          <w:rtl/>
        </w:rPr>
        <w:t>ت ا</w:t>
      </w:r>
      <w:r w:rsidR="00F35520" w:rsidRPr="0044005E">
        <w:rPr>
          <w:rStyle w:val="Char3"/>
          <w:rFonts w:hint="cs"/>
          <w:rtl/>
        </w:rPr>
        <w:t>ی</w:t>
      </w:r>
      <w:r w:rsidRPr="0044005E">
        <w:rPr>
          <w:rStyle w:val="Char3"/>
          <w:rFonts w:hint="cs"/>
          <w:rtl/>
        </w:rPr>
        <w:t>ن موضوع کمرهمت را در ر</w:t>
      </w:r>
      <w:r w:rsidR="003026FE">
        <w:rPr>
          <w:rStyle w:val="Char3"/>
          <w:rFonts w:hint="cs"/>
          <w:rtl/>
        </w:rPr>
        <w:t>ۀ</w:t>
      </w:r>
      <w:r w:rsidRPr="0044005E">
        <w:rPr>
          <w:rStyle w:val="Char3"/>
          <w:rFonts w:hint="cs"/>
          <w:rtl/>
        </w:rPr>
        <w:t xml:space="preserve"> توض</w:t>
      </w:r>
      <w:r w:rsidR="00F35520" w:rsidRPr="0044005E">
        <w:rPr>
          <w:rStyle w:val="Char3"/>
          <w:rFonts w:hint="cs"/>
          <w:rtl/>
        </w:rPr>
        <w:t>ی</w:t>
      </w:r>
      <w:r w:rsidRPr="0044005E">
        <w:rPr>
          <w:rStyle w:val="Char3"/>
          <w:rFonts w:hint="cs"/>
          <w:rtl/>
        </w:rPr>
        <w:t>ح و تب</w:t>
      </w:r>
      <w:r w:rsidR="00F35520" w:rsidRPr="0044005E">
        <w:rPr>
          <w:rStyle w:val="Char3"/>
          <w:rFonts w:hint="cs"/>
          <w:rtl/>
        </w:rPr>
        <w:t>یی</w:t>
      </w:r>
      <w:r w:rsidRPr="0044005E">
        <w:rPr>
          <w:rStyle w:val="Char3"/>
          <w:rFonts w:hint="cs"/>
          <w:rtl/>
        </w:rPr>
        <w:t>ن آن بستند و بانظرداشت فرهنگ عصرخود تأل</w:t>
      </w:r>
      <w:r w:rsidR="00F35520" w:rsidRPr="0044005E">
        <w:rPr>
          <w:rStyle w:val="Char3"/>
          <w:rFonts w:hint="cs"/>
          <w:rtl/>
        </w:rPr>
        <w:t>ی</w:t>
      </w:r>
      <w:r w:rsidRPr="0044005E">
        <w:rPr>
          <w:rStyle w:val="Char3"/>
          <w:rFonts w:hint="cs"/>
          <w:rtl/>
        </w:rPr>
        <w:t>فات ارزشمندی در ا</w:t>
      </w:r>
      <w:r w:rsidR="00F35520" w:rsidRPr="0044005E">
        <w:rPr>
          <w:rStyle w:val="Char3"/>
          <w:rFonts w:hint="cs"/>
          <w:rtl/>
        </w:rPr>
        <w:t>ی</w:t>
      </w:r>
      <w:r w:rsidRPr="0044005E">
        <w:rPr>
          <w:rStyle w:val="Char3"/>
          <w:rFonts w:hint="cs"/>
          <w:rtl/>
        </w:rPr>
        <w:t>ن موضوع نگاشته</w:t>
      </w:r>
      <w:r w:rsidR="00EC1F93" w:rsidRPr="0044005E">
        <w:rPr>
          <w:rStyle w:val="Char3"/>
          <w:rFonts w:hint="cs"/>
          <w:rtl/>
        </w:rPr>
        <w:t xml:space="preserve">‌اند </w:t>
      </w:r>
      <w:r w:rsidRPr="0044005E">
        <w:rPr>
          <w:rStyle w:val="Char3"/>
          <w:rFonts w:hint="cs"/>
          <w:rtl/>
        </w:rPr>
        <w:t>که از آن جمله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‌توان کتاب‌ها</w:t>
      </w:r>
      <w:r w:rsidRPr="0044005E">
        <w:rPr>
          <w:rStyle w:val="Char3"/>
          <w:rFonts w:hint="cs"/>
          <w:rtl/>
        </w:rPr>
        <w:t>ی آتی را نام برد</w:t>
      </w:r>
      <w:r w:rsidR="00B01A09" w:rsidRPr="0044005E">
        <w:rPr>
          <w:rStyle w:val="Char3"/>
          <w:rFonts w:hint="cs"/>
          <w:rtl/>
        </w:rPr>
        <w:t xml:space="preserve">: </w:t>
      </w:r>
    </w:p>
    <w:p w:rsidR="005B4F59" w:rsidRPr="0044005E" w:rsidRDefault="005B4F59" w:rsidP="00DD7EDD">
      <w:pPr>
        <w:pStyle w:val="ListParagraph"/>
        <w:numPr>
          <w:ilvl w:val="0"/>
          <w:numId w:val="4"/>
        </w:numPr>
        <w:ind w:left="641" w:hanging="357"/>
        <w:jc w:val="both"/>
        <w:rPr>
          <w:rStyle w:val="Char3"/>
        </w:rPr>
      </w:pPr>
      <w:r w:rsidRPr="001119D3">
        <w:rPr>
          <w:rStyle w:val="Char3"/>
          <w:rFonts w:hint="cs"/>
          <w:rtl/>
        </w:rPr>
        <w:t>بيان عدد سور القرآن و</w:t>
      </w:r>
      <w:r w:rsidR="001119D3">
        <w:rPr>
          <w:rStyle w:val="Char3"/>
          <w:rFonts w:hint="cs"/>
          <w:rtl/>
        </w:rPr>
        <w:t xml:space="preserve"> </w:t>
      </w:r>
      <w:r w:rsidRPr="001119D3">
        <w:rPr>
          <w:rStyle w:val="Char3"/>
          <w:rFonts w:hint="cs"/>
          <w:rtl/>
        </w:rPr>
        <w:t>آياته و</w:t>
      </w:r>
      <w:r w:rsidR="001119D3">
        <w:rPr>
          <w:rStyle w:val="Char3"/>
          <w:rFonts w:hint="cs"/>
          <w:rtl/>
        </w:rPr>
        <w:t xml:space="preserve"> </w:t>
      </w:r>
      <w:r w:rsidRPr="001119D3">
        <w:rPr>
          <w:rStyle w:val="Char3"/>
          <w:rFonts w:hint="cs"/>
          <w:rtl/>
        </w:rPr>
        <w:t>کلماته و</w:t>
      </w:r>
      <w:r w:rsidR="001119D3">
        <w:rPr>
          <w:rStyle w:val="Char3"/>
          <w:rFonts w:hint="cs"/>
          <w:rtl/>
        </w:rPr>
        <w:t xml:space="preserve"> </w:t>
      </w:r>
      <w:r w:rsidRPr="001119D3">
        <w:rPr>
          <w:rStyle w:val="Char3"/>
          <w:rFonts w:hint="cs"/>
          <w:rtl/>
        </w:rPr>
        <w:t>مکيه و</w:t>
      </w:r>
      <w:r w:rsidR="001119D3">
        <w:rPr>
          <w:rStyle w:val="Char3"/>
          <w:rFonts w:hint="cs"/>
          <w:rtl/>
        </w:rPr>
        <w:t xml:space="preserve"> </w:t>
      </w:r>
      <w:r w:rsidRPr="001119D3">
        <w:rPr>
          <w:rStyle w:val="Char3"/>
          <w:rFonts w:hint="cs"/>
          <w:rtl/>
        </w:rPr>
        <w:t>مدنيه</w:t>
      </w:r>
      <w:r w:rsidR="00B01A09" w:rsidRPr="001119D3">
        <w:rPr>
          <w:rStyle w:val="Char3"/>
          <w:rFonts w:hint="cs"/>
          <w:rtl/>
        </w:rPr>
        <w:t xml:space="preserve">: </w:t>
      </w:r>
      <w:r w:rsidRPr="0044005E">
        <w:rPr>
          <w:rStyle w:val="Char3"/>
          <w:rFonts w:hint="cs"/>
          <w:rtl/>
        </w:rPr>
        <w:t>تأل</w:t>
      </w:r>
      <w:r w:rsidR="00F35520" w:rsidRPr="0044005E">
        <w:rPr>
          <w:rStyle w:val="Char3"/>
          <w:rFonts w:hint="cs"/>
          <w:rtl/>
        </w:rPr>
        <w:t>ی</w:t>
      </w:r>
      <w:r w:rsidRPr="0044005E">
        <w:rPr>
          <w:rStyle w:val="Char3"/>
          <w:rFonts w:hint="cs"/>
          <w:rtl/>
        </w:rPr>
        <w:t>ف ابن عبدالکافی از علما ومفسران</w:t>
      </w:r>
      <w:r w:rsidR="00DB0DFE" w:rsidRPr="0044005E">
        <w:rPr>
          <w:rStyle w:val="Char3"/>
          <w:rFonts w:hint="cs"/>
          <w:rtl/>
        </w:rPr>
        <w:t xml:space="preserve"> </w:t>
      </w:r>
      <w:r w:rsidRPr="0044005E">
        <w:rPr>
          <w:rStyle w:val="Char3"/>
          <w:rFonts w:hint="cs"/>
          <w:rtl/>
        </w:rPr>
        <w:t>قرن چهارم</w:t>
      </w:r>
      <w:r w:rsidR="009448DE" w:rsidRPr="0044005E">
        <w:rPr>
          <w:rStyle w:val="Char3"/>
          <w:rFonts w:hint="cs"/>
          <w:rtl/>
        </w:rPr>
        <w:t xml:space="preserve"> (</w:t>
      </w:r>
      <w:r w:rsidRPr="0044005E">
        <w:rPr>
          <w:rStyle w:val="Char3"/>
          <w:rFonts w:hint="cs"/>
          <w:rtl/>
        </w:rPr>
        <w:t>م</w:t>
      </w:r>
      <w:r w:rsidRPr="0044005E">
        <w:rPr>
          <w:rStyle w:val="Char3"/>
          <w:rtl/>
        </w:rPr>
        <w:t>406 هـ</w:t>
      </w:r>
      <w:r w:rsidR="00184F1F" w:rsidRPr="0044005E">
        <w:rPr>
          <w:rStyle w:val="Char3"/>
          <w:rFonts w:hint="cs"/>
          <w:rtl/>
        </w:rPr>
        <w:t>).</w:t>
      </w:r>
    </w:p>
    <w:p w:rsidR="005B4F59" w:rsidRPr="0044005E" w:rsidRDefault="005B4F59" w:rsidP="00DD7EDD">
      <w:pPr>
        <w:numPr>
          <w:ilvl w:val="0"/>
          <w:numId w:val="4"/>
        </w:numPr>
        <w:tabs>
          <w:tab w:val="clear" w:pos="1080"/>
          <w:tab w:val="num" w:pos="891"/>
        </w:tabs>
        <w:ind w:left="641" w:hanging="357"/>
        <w:jc w:val="both"/>
        <w:rPr>
          <w:rStyle w:val="Char3"/>
        </w:rPr>
      </w:pPr>
      <w:r w:rsidRPr="001119D3">
        <w:rPr>
          <w:rStyle w:val="Char3"/>
          <w:rFonts w:hint="cs"/>
          <w:rtl/>
        </w:rPr>
        <w:t>التنزيل و</w:t>
      </w:r>
      <w:r w:rsidR="001119D3">
        <w:rPr>
          <w:rStyle w:val="Char3"/>
          <w:rFonts w:hint="cs"/>
          <w:rtl/>
        </w:rPr>
        <w:t xml:space="preserve"> </w:t>
      </w:r>
      <w:r w:rsidRPr="001119D3">
        <w:rPr>
          <w:rStyle w:val="Char3"/>
          <w:rFonts w:hint="cs"/>
          <w:rtl/>
        </w:rPr>
        <w:t>ترتيبه</w:t>
      </w:r>
      <w:r w:rsidR="00B01A09" w:rsidRPr="001119D3">
        <w:rPr>
          <w:rStyle w:val="Char3"/>
          <w:rFonts w:hint="cs"/>
          <w:rtl/>
        </w:rPr>
        <w:t xml:space="preserve">: </w:t>
      </w:r>
      <w:r w:rsidRPr="001119D3">
        <w:rPr>
          <w:rStyle w:val="Char3"/>
          <w:rFonts w:hint="cs"/>
          <w:rtl/>
        </w:rPr>
        <w:t>تأل</w:t>
      </w:r>
      <w:r w:rsidR="00F35520" w:rsidRPr="001119D3">
        <w:rPr>
          <w:rStyle w:val="Char3"/>
          <w:rFonts w:hint="cs"/>
          <w:rtl/>
        </w:rPr>
        <w:t>ی</w:t>
      </w:r>
      <w:r w:rsidRPr="001119D3">
        <w:rPr>
          <w:rStyle w:val="Char3"/>
          <w:rFonts w:hint="cs"/>
          <w:rtl/>
        </w:rPr>
        <w:t>ف</w:t>
      </w:r>
      <w:r w:rsidRPr="0044005E">
        <w:rPr>
          <w:rStyle w:val="Char3"/>
          <w:rFonts w:hint="cs"/>
          <w:rtl/>
        </w:rPr>
        <w:t xml:space="preserve"> ابوالقاسم حسن بن محمد بن حب</w:t>
      </w:r>
      <w:r w:rsidR="00F35520" w:rsidRPr="0044005E">
        <w:rPr>
          <w:rStyle w:val="Char3"/>
          <w:rFonts w:hint="cs"/>
          <w:rtl/>
        </w:rPr>
        <w:t>ی</w:t>
      </w:r>
      <w:r w:rsidRPr="0044005E">
        <w:rPr>
          <w:rStyle w:val="Char3"/>
          <w:rFonts w:hint="cs"/>
          <w:rtl/>
        </w:rPr>
        <w:t>ب ن</w:t>
      </w:r>
      <w:r w:rsidR="00F35520" w:rsidRPr="0044005E">
        <w:rPr>
          <w:rStyle w:val="Char3"/>
          <w:rFonts w:hint="cs"/>
          <w:rtl/>
        </w:rPr>
        <w:t>ی</w:t>
      </w:r>
      <w:r w:rsidRPr="0044005E">
        <w:rPr>
          <w:rStyle w:val="Char3"/>
          <w:rFonts w:hint="cs"/>
          <w:rtl/>
        </w:rPr>
        <w:t>شاپوری از علمای قرن پنجم.</w:t>
      </w:r>
    </w:p>
    <w:p w:rsidR="00ED25A0" w:rsidRDefault="005B4F59" w:rsidP="00ED25A0">
      <w:pPr>
        <w:numPr>
          <w:ilvl w:val="0"/>
          <w:numId w:val="4"/>
        </w:numPr>
        <w:tabs>
          <w:tab w:val="clear" w:pos="1080"/>
          <w:tab w:val="num" w:pos="891"/>
        </w:tabs>
        <w:ind w:left="641" w:hanging="357"/>
        <w:jc w:val="both"/>
        <w:rPr>
          <w:rStyle w:val="Char3"/>
        </w:rPr>
      </w:pPr>
      <w:r w:rsidRPr="001119D3">
        <w:rPr>
          <w:rStyle w:val="Char3"/>
          <w:rFonts w:hint="cs"/>
          <w:rtl/>
        </w:rPr>
        <w:t xml:space="preserve">کتاب </w:t>
      </w:r>
      <w:r w:rsidR="004A1D9B">
        <w:rPr>
          <w:rStyle w:val="Char3"/>
          <w:rFonts w:hint="cs"/>
          <w:rtl/>
        </w:rPr>
        <w:t>المکي و المدني</w:t>
      </w:r>
      <w:r w:rsidR="00B01A09" w:rsidRPr="001119D3">
        <w:rPr>
          <w:rStyle w:val="Char3"/>
          <w:rFonts w:hint="cs"/>
          <w:rtl/>
        </w:rPr>
        <w:t>:</w:t>
      </w:r>
      <w:r w:rsidR="00B01A09" w:rsidRPr="00ED25A0">
        <w:rPr>
          <w:rFonts w:ascii="Traditional Arabic" w:cs="mylotus" w:hint="cs"/>
          <w:bCs/>
          <w:color w:val="000000"/>
          <w:sz w:val="28"/>
          <w:szCs w:val="27"/>
          <w:rtl/>
        </w:rPr>
        <w:t xml:space="preserve"> </w:t>
      </w:r>
      <w:r w:rsidRPr="0044005E">
        <w:rPr>
          <w:rStyle w:val="Char3"/>
          <w:rFonts w:hint="cs"/>
          <w:rtl/>
        </w:rPr>
        <w:t>تألیف امام مکی بن ابی طالب</w:t>
      </w:r>
      <w:r w:rsidR="00ED25A0">
        <w:rPr>
          <w:rStyle w:val="Char3"/>
          <w:rFonts w:hint="cs"/>
          <w:rtl/>
        </w:rPr>
        <w:t>.</w:t>
      </w:r>
    </w:p>
    <w:p w:rsidR="00ED25A0" w:rsidRPr="00ED25A0" w:rsidRDefault="00ED25A0" w:rsidP="00ED25A0">
      <w:pPr>
        <w:pStyle w:val="a3"/>
        <w:ind w:firstLine="0"/>
        <w:jc w:val="center"/>
        <w:rPr>
          <w:rtl/>
        </w:rPr>
      </w:pPr>
      <w:r w:rsidRPr="000422CA">
        <w:rPr>
          <w:rFonts w:cs="B Jadid" w:hint="cs"/>
          <w:color w:val="000000"/>
          <w:sz w:val="32"/>
          <w:szCs w:val="32"/>
          <w:rtl/>
        </w:rPr>
        <w:t>***</w:t>
      </w:r>
    </w:p>
    <w:p w:rsidR="00B35CA9" w:rsidRPr="0044005E" w:rsidRDefault="00B35CA9" w:rsidP="000422CA">
      <w:pPr>
        <w:ind w:firstLine="284"/>
        <w:jc w:val="lowKashida"/>
        <w:rPr>
          <w:rStyle w:val="Char3"/>
          <w:rtl/>
        </w:rPr>
        <w:sectPr w:rsidR="00B35CA9" w:rsidRPr="0044005E" w:rsidSect="00786F26">
          <w:footnotePr>
            <w:numRestart w:val="eachPage"/>
          </w:footnotePr>
          <w:type w:val="oddPage"/>
          <w:pgSz w:w="9356" w:h="13608" w:code="9"/>
          <w:pgMar w:top="567" w:right="1134" w:bottom="851" w:left="1134" w:header="454" w:footer="0" w:gutter="0"/>
          <w:cols w:space="708"/>
          <w:titlePg/>
          <w:bidi/>
          <w:rtlGutter/>
          <w:docGrid w:linePitch="360"/>
        </w:sectPr>
      </w:pPr>
    </w:p>
    <w:p w:rsidR="00A77177" w:rsidRDefault="004A0AF2" w:rsidP="00ED25A0">
      <w:pPr>
        <w:pStyle w:val="a"/>
        <w:rPr>
          <w:rtl/>
        </w:rPr>
      </w:pPr>
      <w:bookmarkStart w:id="146" w:name="_Toc304290536"/>
      <w:bookmarkStart w:id="147" w:name="_Toc319534449"/>
      <w:bookmarkStart w:id="148" w:name="_Toc441916635"/>
      <w:r w:rsidRPr="00ED25A0">
        <w:rPr>
          <w:rFonts w:hint="cs"/>
          <w:rtl/>
        </w:rPr>
        <w:t>بخش سوم</w:t>
      </w:r>
      <w:bookmarkStart w:id="149" w:name="_Toc304290537"/>
      <w:bookmarkEnd w:id="146"/>
      <w:r w:rsidR="00B01A09">
        <w:rPr>
          <w:rFonts w:hint="cs"/>
          <w:rtl/>
        </w:rPr>
        <w:t>:</w:t>
      </w:r>
      <w:r w:rsidR="00ED25A0">
        <w:rPr>
          <w:rtl/>
        </w:rPr>
        <w:br/>
      </w:r>
      <w:r w:rsidRPr="000422CA">
        <w:rPr>
          <w:rFonts w:hint="cs"/>
          <w:rtl/>
        </w:rPr>
        <w:t>قواعد و ضوابط</w:t>
      </w:r>
      <w:bookmarkStart w:id="150" w:name="_Toc282186592"/>
      <w:bookmarkStart w:id="151" w:name="_Toc304290538"/>
      <w:bookmarkEnd w:id="147"/>
      <w:bookmarkEnd w:id="148"/>
      <w:bookmarkEnd w:id="149"/>
    </w:p>
    <w:p w:rsidR="00B35CA9" w:rsidRDefault="00B35CA9" w:rsidP="000422CA">
      <w:pPr>
        <w:pStyle w:val="a0"/>
        <w:rPr>
          <w:rtl/>
        </w:rPr>
        <w:sectPr w:rsidR="00B35CA9" w:rsidSect="001119D3">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0422CA">
      <w:pPr>
        <w:pStyle w:val="a0"/>
        <w:rPr>
          <w:rtl/>
        </w:rPr>
      </w:pPr>
      <w:bookmarkStart w:id="152" w:name="_Toc319534450"/>
      <w:bookmarkStart w:id="153" w:name="_Toc441916636"/>
      <w:r w:rsidRPr="000422CA">
        <w:rPr>
          <w:rFonts w:hint="cs"/>
          <w:rtl/>
        </w:rPr>
        <w:t>قواعد و ضوابط</w:t>
      </w:r>
      <w:bookmarkEnd w:id="150"/>
      <w:bookmarkEnd w:id="151"/>
      <w:bookmarkEnd w:id="152"/>
      <w:bookmarkEnd w:id="153"/>
    </w:p>
    <w:p w:rsidR="005B4F59" w:rsidRPr="000422CA" w:rsidRDefault="005B4F59" w:rsidP="001119D3">
      <w:pPr>
        <w:pStyle w:val="a1"/>
        <w:rPr>
          <w:rtl/>
          <w:lang w:bidi="fa-IR"/>
        </w:rPr>
      </w:pPr>
      <w:bookmarkStart w:id="154" w:name="_Toc319534451"/>
      <w:bookmarkStart w:id="155" w:name="_Toc441916637"/>
      <w:bookmarkStart w:id="156" w:name="_Toc282186593"/>
      <w:bookmarkStart w:id="157" w:name="_Toc304290539"/>
      <w:r w:rsidRPr="000422CA">
        <w:rPr>
          <w:rFonts w:hint="cs"/>
          <w:rtl/>
          <w:lang w:bidi="fa-IR"/>
        </w:rPr>
        <w:t>1- تعر</w:t>
      </w:r>
      <w:r w:rsidR="00786F26">
        <w:rPr>
          <w:rFonts w:hint="cs"/>
          <w:rtl/>
          <w:lang w:bidi="fa-IR"/>
        </w:rPr>
        <w:t>ی</w:t>
      </w:r>
      <w:r w:rsidRPr="000422CA">
        <w:rPr>
          <w:rFonts w:hint="cs"/>
          <w:rtl/>
          <w:lang w:bidi="fa-IR"/>
        </w:rPr>
        <w:t>ف لغوی و اصطلاحی قاعده و ضابطه</w:t>
      </w:r>
      <w:r w:rsidR="00B01A09">
        <w:rPr>
          <w:rFonts w:hint="cs"/>
          <w:rtl/>
          <w:lang w:bidi="fa-IR"/>
        </w:rPr>
        <w:t>:</w:t>
      </w:r>
      <w:bookmarkEnd w:id="154"/>
      <w:bookmarkEnd w:id="155"/>
      <w:r w:rsidR="00B01A09">
        <w:rPr>
          <w:rFonts w:hint="cs"/>
          <w:rtl/>
          <w:lang w:bidi="fa-IR"/>
        </w:rPr>
        <w:t xml:space="preserve"> </w:t>
      </w:r>
      <w:bookmarkEnd w:id="156"/>
      <w:bookmarkEnd w:id="157"/>
    </w:p>
    <w:p w:rsidR="00331F39" w:rsidRPr="003515AB" w:rsidRDefault="00DB0DFE" w:rsidP="00035A83">
      <w:pPr>
        <w:pStyle w:val="a3"/>
        <w:rPr>
          <w:rFonts w:ascii="Traditional Arabic" w:cs="mylotus"/>
          <w:bCs/>
          <w:color w:val="000000"/>
          <w:szCs w:val="27"/>
          <w:rtl/>
        </w:rPr>
      </w:pPr>
      <w:r w:rsidRPr="00035A83">
        <w:rPr>
          <w:rFonts w:hint="cs"/>
          <w:rtl/>
        </w:rPr>
        <w:t xml:space="preserve"> </w:t>
      </w:r>
      <w:r w:rsidR="005B4F59" w:rsidRPr="00035A83">
        <w:rPr>
          <w:rFonts w:hint="cs"/>
          <w:rtl/>
        </w:rPr>
        <w:t>قاعده</w:t>
      </w:r>
      <w:r w:rsidR="00B01A09" w:rsidRPr="00035A83">
        <w:rPr>
          <w:rFonts w:hint="cs"/>
          <w:rtl/>
        </w:rPr>
        <w:t xml:space="preserve">: </w:t>
      </w:r>
      <w:r w:rsidR="005B4F59" w:rsidRPr="00035A83">
        <w:rPr>
          <w:rFonts w:hint="cs"/>
          <w:rtl/>
        </w:rPr>
        <w:t>مؤنث" قاعد" و جمع آن قواعد است به معنی</w:t>
      </w:r>
      <w:r w:rsidR="00B01A09" w:rsidRPr="00035A83">
        <w:rPr>
          <w:rFonts w:hint="cs"/>
          <w:rtl/>
        </w:rPr>
        <w:t xml:space="preserve">: </w:t>
      </w:r>
      <w:r w:rsidR="005B4F59" w:rsidRPr="00035A83">
        <w:rPr>
          <w:rFonts w:hint="cs"/>
          <w:rtl/>
        </w:rPr>
        <w:t>اصل و اساس هر</w:t>
      </w:r>
      <w:r w:rsidR="005B4F59" w:rsidRPr="00035A83">
        <w:rPr>
          <w:rtl/>
        </w:rPr>
        <w:t xml:space="preserve"> چ</w:t>
      </w:r>
      <w:r w:rsidR="00F35520" w:rsidRPr="00035A83">
        <w:rPr>
          <w:rtl/>
        </w:rPr>
        <w:t>ی</w:t>
      </w:r>
      <w:r w:rsidR="005B4F59" w:rsidRPr="00035A83">
        <w:rPr>
          <w:rtl/>
        </w:rPr>
        <w:t>ز</w:t>
      </w:r>
      <w:r w:rsidR="005B4F59" w:rsidRPr="00035A83">
        <w:rPr>
          <w:rFonts w:hint="cs"/>
          <w:rtl/>
        </w:rPr>
        <w:t>. قاعد</w:t>
      </w:r>
      <w:r w:rsidR="003026FE">
        <w:rPr>
          <w:rFonts w:hint="cs"/>
          <w:rtl/>
        </w:rPr>
        <w:t>ۀ</w:t>
      </w:r>
      <w:r w:rsidR="005B4F59" w:rsidRPr="00035A83">
        <w:rPr>
          <w:rFonts w:hint="cs"/>
          <w:rtl/>
        </w:rPr>
        <w:t xml:space="preserve"> ر</w:t>
      </w:r>
      <w:r w:rsidR="00F35520" w:rsidRPr="00035A83">
        <w:rPr>
          <w:rFonts w:hint="cs"/>
          <w:rtl/>
        </w:rPr>
        <w:t>ی</w:t>
      </w:r>
      <w:r w:rsidR="005B4F59" w:rsidRPr="00035A83">
        <w:rPr>
          <w:rFonts w:hint="cs"/>
          <w:rtl/>
        </w:rPr>
        <w:t>اضی</w:t>
      </w:r>
      <w:r w:rsidR="00B01A09" w:rsidRPr="00035A83">
        <w:rPr>
          <w:rFonts w:hint="cs"/>
          <w:rtl/>
        </w:rPr>
        <w:t xml:space="preserve">: </w:t>
      </w:r>
      <w:r w:rsidR="005B4F59" w:rsidRPr="00035A83">
        <w:rPr>
          <w:rFonts w:hint="cs"/>
          <w:rtl/>
        </w:rPr>
        <w:t>دستور و قانون آن. قاع</w:t>
      </w:r>
      <w:r w:rsidR="002873C6" w:rsidRPr="00035A83">
        <w:rPr>
          <w:rFonts w:hint="cs"/>
          <w:rtl/>
        </w:rPr>
        <w:t>ـ</w:t>
      </w:r>
      <w:r w:rsidR="005B4F59" w:rsidRPr="00035A83">
        <w:rPr>
          <w:rFonts w:hint="cs"/>
          <w:rtl/>
        </w:rPr>
        <w:t>دة البيت</w:t>
      </w:r>
      <w:r w:rsidR="00B01A09" w:rsidRPr="00035A83">
        <w:rPr>
          <w:rFonts w:hint="cs"/>
          <w:rtl/>
        </w:rPr>
        <w:t xml:space="preserve">: </w:t>
      </w:r>
      <w:r w:rsidR="005B4F59" w:rsidRPr="00035A83">
        <w:rPr>
          <w:rFonts w:hint="cs"/>
          <w:rtl/>
        </w:rPr>
        <w:t>اس</w:t>
      </w:r>
      <w:r w:rsidR="002873C6" w:rsidRPr="00035A83">
        <w:rPr>
          <w:rFonts w:hint="cs"/>
          <w:rtl/>
        </w:rPr>
        <w:t>ـ</w:t>
      </w:r>
      <w:r w:rsidR="005B4F59" w:rsidRPr="00035A83">
        <w:rPr>
          <w:rFonts w:hint="cs"/>
          <w:rtl/>
        </w:rPr>
        <w:t>اس و ز</w:t>
      </w:r>
      <w:r w:rsidR="00F35520" w:rsidRPr="00035A83">
        <w:rPr>
          <w:rFonts w:hint="cs"/>
          <w:rtl/>
        </w:rPr>
        <w:t>ی</w:t>
      </w:r>
      <w:r w:rsidR="005B4F59" w:rsidRPr="00035A83">
        <w:rPr>
          <w:rFonts w:hint="cs"/>
          <w:rtl/>
        </w:rPr>
        <w:t xml:space="preserve">ر بنای خانه </w:t>
      </w:r>
      <w:r w:rsidR="00035A83">
        <w:rPr>
          <w:rFonts w:cs="Traditional Arabic"/>
          <w:color w:val="000000"/>
          <w:shd w:val="clear" w:color="auto" w:fill="FFFFFF"/>
          <w:rtl/>
        </w:rPr>
        <w:t>﴿</w:t>
      </w:r>
      <w:r w:rsidR="00035A83" w:rsidRPr="00620156">
        <w:rPr>
          <w:rStyle w:val="Chara"/>
          <w:rtl/>
        </w:rPr>
        <w:t xml:space="preserve">وَإِذۡ يَرۡفَعُ إِبۡرَٰهِ‍ۧمُ </w:t>
      </w:r>
      <w:r w:rsidR="00035A83" w:rsidRPr="00620156">
        <w:rPr>
          <w:rStyle w:val="Chara"/>
          <w:rFonts w:hint="cs"/>
          <w:rtl/>
        </w:rPr>
        <w:t>ٱ</w:t>
      </w:r>
      <w:r w:rsidR="00035A83" w:rsidRPr="00620156">
        <w:rPr>
          <w:rStyle w:val="Chara"/>
          <w:rFonts w:hint="eastAsia"/>
          <w:rtl/>
        </w:rPr>
        <w:t>لۡقَوَاعِدَ</w:t>
      </w:r>
      <w:r w:rsidR="00035A83" w:rsidRPr="00620156">
        <w:rPr>
          <w:rStyle w:val="Chara"/>
          <w:rtl/>
        </w:rPr>
        <w:t xml:space="preserve"> مِنَ </w:t>
      </w:r>
      <w:r w:rsidR="00035A83" w:rsidRPr="00620156">
        <w:rPr>
          <w:rStyle w:val="Chara"/>
          <w:rFonts w:hint="cs"/>
          <w:rtl/>
        </w:rPr>
        <w:t>ٱ</w:t>
      </w:r>
      <w:r w:rsidR="00035A83" w:rsidRPr="00620156">
        <w:rPr>
          <w:rStyle w:val="Chara"/>
          <w:rFonts w:hint="eastAsia"/>
          <w:rtl/>
        </w:rPr>
        <w:t>لۡبَيۡتِ</w:t>
      </w:r>
      <w:r w:rsidR="00035A83" w:rsidRPr="00620156">
        <w:rPr>
          <w:rStyle w:val="Chara"/>
          <w:rtl/>
        </w:rPr>
        <w:t xml:space="preserve"> وَإِسۡمَٰعِيلُ</w:t>
      </w:r>
      <w:r w:rsidR="00035A83">
        <w:rPr>
          <w:rFonts w:cs="Traditional Arabic"/>
          <w:color w:val="000000"/>
          <w:shd w:val="clear" w:color="auto" w:fill="FFFFFF"/>
          <w:rtl/>
        </w:rPr>
        <w:t>﴾</w:t>
      </w:r>
      <w:r w:rsidR="00035A83" w:rsidRPr="00035A83">
        <w:rPr>
          <w:rStyle w:val="Char8"/>
          <w:rtl/>
        </w:rPr>
        <w:t xml:space="preserve"> [البقرة: 127]</w:t>
      </w:r>
      <w:r w:rsidR="00035A83" w:rsidRPr="00035A83">
        <w:rPr>
          <w:rFonts w:hint="cs"/>
          <w:rtl/>
        </w:rPr>
        <w:t>.</w:t>
      </w:r>
    </w:p>
    <w:p w:rsidR="00331F39" w:rsidRPr="0044005E" w:rsidRDefault="005B4F59" w:rsidP="00035A83">
      <w:pPr>
        <w:pStyle w:val="a4"/>
        <w:rPr>
          <w:rStyle w:val="Char3"/>
          <w:rtl/>
        </w:rPr>
      </w:pPr>
      <w:r w:rsidRPr="00035A83">
        <w:rPr>
          <w:rFonts w:hint="cs"/>
          <w:rtl/>
        </w:rPr>
        <w:t xml:space="preserve"> قاعدة الهودج</w:t>
      </w:r>
      <w:r w:rsidR="00B01A09" w:rsidRPr="00035A83">
        <w:rPr>
          <w:rFonts w:hint="cs"/>
          <w:rtl/>
        </w:rPr>
        <w:t xml:space="preserve">: </w:t>
      </w:r>
      <w:r w:rsidRPr="00035A83">
        <w:rPr>
          <w:rtl/>
        </w:rPr>
        <w:t>چ</w:t>
      </w:r>
      <w:r w:rsidRPr="00035A83">
        <w:rPr>
          <w:rFonts w:hint="cs"/>
          <w:rtl/>
        </w:rPr>
        <w:t xml:space="preserve">وبی از </w:t>
      </w:r>
      <w:r w:rsidRPr="00035A83">
        <w:rPr>
          <w:rtl/>
        </w:rPr>
        <w:t>چ</w:t>
      </w:r>
      <w:r w:rsidRPr="00035A83">
        <w:rPr>
          <w:rFonts w:hint="cs"/>
          <w:rtl/>
        </w:rPr>
        <w:t>وب</w:t>
      </w:r>
      <w:r w:rsidR="00EC1F93" w:rsidRPr="00035A83">
        <w:rPr>
          <w:rFonts w:hint="cs"/>
          <w:rtl/>
        </w:rPr>
        <w:t xml:space="preserve">‌های </w:t>
      </w:r>
      <w:r w:rsidRPr="00035A83">
        <w:rPr>
          <w:rFonts w:hint="cs"/>
          <w:rtl/>
        </w:rPr>
        <w:t>هودج. قاعدة البلد</w:t>
      </w:r>
      <w:r w:rsidR="00B01A09" w:rsidRPr="00035A83">
        <w:rPr>
          <w:rFonts w:hint="cs"/>
          <w:rtl/>
        </w:rPr>
        <w:t xml:space="preserve">: </w:t>
      </w:r>
      <w:r w:rsidRPr="00035A83">
        <w:rPr>
          <w:rFonts w:hint="cs"/>
          <w:rtl/>
        </w:rPr>
        <w:t>بزرگتر</w:t>
      </w:r>
      <w:r w:rsidR="00F35520" w:rsidRPr="00035A83">
        <w:rPr>
          <w:rFonts w:hint="cs"/>
          <w:rtl/>
        </w:rPr>
        <w:t>ی</w:t>
      </w:r>
      <w:r w:rsidRPr="00035A83">
        <w:rPr>
          <w:rFonts w:hint="cs"/>
          <w:rtl/>
        </w:rPr>
        <w:t>ن</w:t>
      </w:r>
      <w:r w:rsidRPr="00035A83">
        <w:rPr>
          <w:rtl/>
        </w:rPr>
        <w:t xml:space="preserve"> </w:t>
      </w:r>
      <w:r w:rsidRPr="00035A83">
        <w:rPr>
          <w:rFonts w:hint="cs"/>
          <w:rtl/>
        </w:rPr>
        <w:t>شهر</w:t>
      </w:r>
      <w:r w:rsidR="00035A83">
        <w:rPr>
          <w:rFonts w:hint="cs"/>
          <w:rtl/>
        </w:rPr>
        <w:t xml:space="preserve"> </w:t>
      </w:r>
      <w:r w:rsidR="00F35520" w:rsidRPr="00035A83">
        <w:rPr>
          <w:rFonts w:hint="cs"/>
          <w:rtl/>
        </w:rPr>
        <w:t>ک</w:t>
      </w:r>
      <w:r w:rsidRPr="00035A83">
        <w:rPr>
          <w:rFonts w:hint="cs"/>
          <w:rtl/>
        </w:rPr>
        <w:t>شور وقاعدة الطائرات به معنی</w:t>
      </w:r>
      <w:r w:rsidR="00B01A09" w:rsidRPr="00035A83">
        <w:rPr>
          <w:rFonts w:hint="cs"/>
          <w:rtl/>
        </w:rPr>
        <w:t xml:space="preserve">: </w:t>
      </w:r>
      <w:r w:rsidRPr="00035A83">
        <w:rPr>
          <w:rFonts w:hint="cs"/>
          <w:rtl/>
        </w:rPr>
        <w:t>فرود</w:t>
      </w:r>
      <w:r w:rsidRPr="00035A83">
        <w:rPr>
          <w:rtl/>
        </w:rPr>
        <w:t>گ</w:t>
      </w:r>
      <w:r w:rsidRPr="00035A83">
        <w:rPr>
          <w:rFonts w:hint="cs"/>
          <w:rtl/>
        </w:rPr>
        <w:t>اه هوا</w:t>
      </w:r>
      <w:r w:rsidRPr="00035A83">
        <w:rPr>
          <w:rtl/>
        </w:rPr>
        <w:t>پ</w:t>
      </w:r>
      <w:r w:rsidR="00F35520" w:rsidRPr="00035A83">
        <w:rPr>
          <w:rFonts w:hint="cs"/>
          <w:rtl/>
        </w:rPr>
        <w:t>ی</w:t>
      </w:r>
      <w:r w:rsidRPr="00035A83">
        <w:rPr>
          <w:rFonts w:hint="cs"/>
          <w:rtl/>
        </w:rPr>
        <w:t>ما و قاعدة عسكرية</w:t>
      </w:r>
      <w:r w:rsidR="00B01A09" w:rsidRPr="00035A83">
        <w:rPr>
          <w:rFonts w:hint="cs"/>
          <w:rtl/>
        </w:rPr>
        <w:t xml:space="preserve">: </w:t>
      </w:r>
      <w:r w:rsidRPr="00035A83">
        <w:rPr>
          <w:rtl/>
        </w:rPr>
        <w:t>پ</w:t>
      </w:r>
      <w:r w:rsidRPr="00035A83">
        <w:rPr>
          <w:rFonts w:hint="cs"/>
          <w:rtl/>
        </w:rPr>
        <w:t>ا</w:t>
      </w:r>
      <w:r w:rsidR="00F35520" w:rsidRPr="00035A83">
        <w:rPr>
          <w:rFonts w:hint="cs"/>
          <w:rtl/>
        </w:rPr>
        <w:t>ی</w:t>
      </w:r>
      <w:r w:rsidRPr="00035A83">
        <w:rPr>
          <w:rtl/>
        </w:rPr>
        <w:t>گ</w:t>
      </w:r>
      <w:r w:rsidRPr="00035A83">
        <w:rPr>
          <w:rFonts w:hint="cs"/>
          <w:rtl/>
        </w:rPr>
        <w:t>اه نظامی</w:t>
      </w:r>
      <w:r w:rsidRPr="0044005E">
        <w:rPr>
          <w:rStyle w:val="Char3"/>
          <w:rFonts w:hint="cs"/>
          <w:rtl/>
        </w:rPr>
        <w:t>.</w:t>
      </w:r>
    </w:p>
    <w:p w:rsidR="005B4F59" w:rsidRPr="00773BF3" w:rsidRDefault="005B4F59" w:rsidP="00035A83">
      <w:pPr>
        <w:pStyle w:val="a3"/>
        <w:rPr>
          <w:rFonts w:ascii="Traditional Arabic" w:cs="mylotus"/>
          <w:bCs/>
          <w:color w:val="000000"/>
          <w:szCs w:val="27"/>
          <w:rtl/>
        </w:rPr>
      </w:pPr>
      <w:r w:rsidRPr="00035A83">
        <w:rPr>
          <w:rFonts w:hint="cs"/>
          <w:rtl/>
        </w:rPr>
        <w:t xml:space="preserve"> و</w:t>
      </w:r>
      <w:r w:rsidR="00035A83" w:rsidRPr="00035A83">
        <w:rPr>
          <w:rFonts w:hint="cs"/>
          <w:rtl/>
        </w:rPr>
        <w:t xml:space="preserve"> </w:t>
      </w:r>
      <w:r w:rsidRPr="00035A83">
        <w:rPr>
          <w:rFonts w:hint="cs"/>
          <w:rtl/>
        </w:rPr>
        <w:t>در اصطلاح خطاطان سرمشق و نمون</w:t>
      </w:r>
      <w:r w:rsidR="003026FE">
        <w:rPr>
          <w:rFonts w:hint="cs"/>
          <w:rtl/>
        </w:rPr>
        <w:t>ۀ</w:t>
      </w:r>
      <w:r w:rsidRPr="00035A83">
        <w:rPr>
          <w:rFonts w:hint="cs"/>
          <w:rtl/>
        </w:rPr>
        <w:t xml:space="preserve"> خط را</w:t>
      </w:r>
      <w:r w:rsidR="00DB6AC0" w:rsidRPr="00035A83">
        <w:rPr>
          <w:rFonts w:hint="cs"/>
          <w:rtl/>
        </w:rPr>
        <w:t xml:space="preserve"> م</w:t>
      </w:r>
      <w:r w:rsidR="00F35520" w:rsidRPr="00035A83">
        <w:rPr>
          <w:rFonts w:hint="cs"/>
          <w:rtl/>
        </w:rPr>
        <w:t>ی</w:t>
      </w:r>
      <w:r w:rsidR="00DB6AC0" w:rsidRPr="00035A83">
        <w:rPr>
          <w:rFonts w:hint="cs"/>
          <w:rtl/>
        </w:rPr>
        <w:t>‌گو</w:t>
      </w:r>
      <w:r w:rsidR="00F35520" w:rsidRPr="00035A83">
        <w:rPr>
          <w:rFonts w:hint="cs"/>
          <w:rtl/>
        </w:rPr>
        <w:t>ی</w:t>
      </w:r>
      <w:r w:rsidR="00DB6AC0" w:rsidRPr="00035A83">
        <w:rPr>
          <w:rFonts w:hint="cs"/>
          <w:rtl/>
        </w:rPr>
        <w:t>ند</w:t>
      </w:r>
      <w:r w:rsidR="00A01396" w:rsidRPr="00035A83">
        <w:rPr>
          <w:rFonts w:hint="cs"/>
          <w:rtl/>
        </w:rPr>
        <w:t>.</w:t>
      </w:r>
      <w:r w:rsidR="004A7F6C" w:rsidRPr="00035A83">
        <w:rPr>
          <w:vertAlign w:val="superscript"/>
          <w:rtl/>
        </w:rPr>
        <w:footnoteReference w:id="70"/>
      </w:r>
      <w:r w:rsidR="00A01396" w:rsidRPr="00035A83">
        <w:rPr>
          <w:rFonts w:hint="cs"/>
          <w:rtl/>
        </w:rPr>
        <w:t xml:space="preserve"> </w:t>
      </w:r>
    </w:p>
    <w:p w:rsidR="005B4F59" w:rsidRPr="00035A83" w:rsidRDefault="00DB0DFE" w:rsidP="00035A83">
      <w:pPr>
        <w:pStyle w:val="a3"/>
        <w:rPr>
          <w:rtl/>
        </w:rPr>
      </w:pPr>
      <w:r w:rsidRPr="00035A83">
        <w:rPr>
          <w:rFonts w:hint="cs"/>
          <w:rtl/>
        </w:rPr>
        <w:t xml:space="preserve"> </w:t>
      </w:r>
      <w:r w:rsidR="005B4F59" w:rsidRPr="00035A83">
        <w:rPr>
          <w:rFonts w:hint="cs"/>
          <w:rtl/>
        </w:rPr>
        <w:t>ضابطه</w:t>
      </w:r>
      <w:r w:rsidR="00B01A09" w:rsidRPr="00035A83">
        <w:rPr>
          <w:rFonts w:hint="cs"/>
          <w:rtl/>
        </w:rPr>
        <w:t xml:space="preserve">: </w:t>
      </w:r>
      <w:r w:rsidR="005B4F59" w:rsidRPr="00035A83">
        <w:rPr>
          <w:rFonts w:hint="cs"/>
          <w:rtl/>
        </w:rPr>
        <w:t>اسم فاعل مؤنث به معنی</w:t>
      </w:r>
      <w:r w:rsidR="00B01A09" w:rsidRPr="00035A83">
        <w:rPr>
          <w:rFonts w:hint="cs"/>
          <w:rtl/>
        </w:rPr>
        <w:t xml:space="preserve">: </w:t>
      </w:r>
      <w:r w:rsidR="005B4F59" w:rsidRPr="00035A83">
        <w:rPr>
          <w:rFonts w:hint="cs"/>
          <w:rtl/>
        </w:rPr>
        <w:t>ن</w:t>
      </w:r>
      <w:r w:rsidR="005B4F59" w:rsidRPr="00035A83">
        <w:rPr>
          <w:rtl/>
        </w:rPr>
        <w:t>گ</w:t>
      </w:r>
      <w:r w:rsidR="005B4F59" w:rsidRPr="00035A83">
        <w:rPr>
          <w:rFonts w:hint="cs"/>
          <w:rtl/>
        </w:rPr>
        <w:t xml:space="preserve">هدارنده، حفظ </w:t>
      </w:r>
      <w:r w:rsidR="00F35520" w:rsidRPr="00035A83">
        <w:rPr>
          <w:rFonts w:hint="cs"/>
          <w:rtl/>
        </w:rPr>
        <w:t>ک</w:t>
      </w:r>
      <w:r w:rsidR="005B4F59" w:rsidRPr="00035A83">
        <w:rPr>
          <w:rFonts w:hint="cs"/>
          <w:rtl/>
        </w:rPr>
        <w:t xml:space="preserve">ننده. از مصدر"ضبط" </w:t>
      </w:r>
      <w:r w:rsidR="005B4F59" w:rsidRPr="00035A83">
        <w:rPr>
          <w:rtl/>
        </w:rPr>
        <w:t>گ</w:t>
      </w:r>
      <w:r w:rsidR="005B4F59" w:rsidRPr="00035A83">
        <w:rPr>
          <w:rFonts w:hint="cs"/>
          <w:rtl/>
        </w:rPr>
        <w:t xml:space="preserve">رفته شده </w:t>
      </w:r>
      <w:r w:rsidR="00F35520" w:rsidRPr="00035A83">
        <w:rPr>
          <w:rFonts w:hint="cs"/>
          <w:rtl/>
        </w:rPr>
        <w:t>ک</w:t>
      </w:r>
      <w:r w:rsidR="005B4F59" w:rsidRPr="00035A83">
        <w:rPr>
          <w:rFonts w:hint="cs"/>
          <w:rtl/>
        </w:rPr>
        <w:t>ه به مح</w:t>
      </w:r>
      <w:r w:rsidR="00F35520" w:rsidRPr="00035A83">
        <w:rPr>
          <w:rFonts w:hint="cs"/>
          <w:rtl/>
        </w:rPr>
        <w:t>ک</w:t>
      </w:r>
      <w:r w:rsidR="005B4F59" w:rsidRPr="00035A83">
        <w:rPr>
          <w:rFonts w:hint="cs"/>
          <w:rtl/>
        </w:rPr>
        <w:t xml:space="preserve">م </w:t>
      </w:r>
      <w:r w:rsidR="00F35520" w:rsidRPr="00035A83">
        <w:rPr>
          <w:rFonts w:hint="cs"/>
          <w:rtl/>
        </w:rPr>
        <w:t>ک</w:t>
      </w:r>
      <w:r w:rsidR="005B4F59" w:rsidRPr="00035A83">
        <w:rPr>
          <w:rFonts w:hint="cs"/>
          <w:rtl/>
        </w:rPr>
        <w:t xml:space="preserve">ردن، بادقت و خوب انجام دادن، تسلط </w:t>
      </w:r>
      <w:r w:rsidR="00F35520" w:rsidRPr="00035A83">
        <w:rPr>
          <w:rFonts w:hint="cs"/>
          <w:rtl/>
        </w:rPr>
        <w:t>ی</w:t>
      </w:r>
      <w:r w:rsidR="005B4F59" w:rsidRPr="00035A83">
        <w:rPr>
          <w:rFonts w:hint="cs"/>
          <w:rtl/>
        </w:rPr>
        <w:t xml:space="preserve">افتن، منظم و مرتب </w:t>
      </w:r>
      <w:r w:rsidR="00F35520" w:rsidRPr="00035A83">
        <w:rPr>
          <w:rFonts w:hint="cs"/>
          <w:rtl/>
        </w:rPr>
        <w:t>ک</w:t>
      </w:r>
      <w:r w:rsidR="005B4F59" w:rsidRPr="00035A83">
        <w:rPr>
          <w:rFonts w:hint="cs"/>
          <w:rtl/>
        </w:rPr>
        <w:t>ردن و خوب ن</w:t>
      </w:r>
      <w:r w:rsidR="005B4F59" w:rsidRPr="00035A83">
        <w:rPr>
          <w:rtl/>
        </w:rPr>
        <w:t>گ</w:t>
      </w:r>
      <w:r w:rsidR="005B4F59" w:rsidRPr="00035A83">
        <w:rPr>
          <w:rFonts w:hint="cs"/>
          <w:rtl/>
        </w:rPr>
        <w:t xml:space="preserve">هداری </w:t>
      </w:r>
      <w:r w:rsidR="00F35520" w:rsidRPr="00035A83">
        <w:rPr>
          <w:rFonts w:hint="cs"/>
          <w:rtl/>
        </w:rPr>
        <w:t>ک</w:t>
      </w:r>
      <w:r w:rsidR="005B4F59" w:rsidRPr="00035A83">
        <w:rPr>
          <w:rFonts w:hint="cs"/>
          <w:rtl/>
        </w:rPr>
        <w:t>ردن اطلاق</w:t>
      </w:r>
      <w:r w:rsidR="00F56F76" w:rsidRPr="00035A83">
        <w:rPr>
          <w:rFonts w:hint="cs"/>
          <w:rtl/>
        </w:rPr>
        <w:t xml:space="preserve"> م</w:t>
      </w:r>
      <w:r w:rsidR="00F35520" w:rsidRPr="00035A83">
        <w:rPr>
          <w:rFonts w:hint="cs"/>
          <w:rtl/>
        </w:rPr>
        <w:t>ی</w:t>
      </w:r>
      <w:r w:rsidR="00F56F76" w:rsidRPr="00035A83">
        <w:rPr>
          <w:rFonts w:hint="cs"/>
          <w:rtl/>
        </w:rPr>
        <w:t>‌گرد</w:t>
      </w:r>
      <w:r w:rsidR="00A77177" w:rsidRPr="00035A83">
        <w:rPr>
          <w:rFonts w:hint="cs"/>
          <w:rtl/>
        </w:rPr>
        <w:t>د</w:t>
      </w:r>
      <w:r w:rsidR="00EC5FCD" w:rsidRPr="00035A83">
        <w:rPr>
          <w:rFonts w:hint="cs"/>
          <w:rtl/>
        </w:rPr>
        <w:t>.</w:t>
      </w:r>
      <w:r w:rsidR="00EC5FCD" w:rsidRPr="00035A83">
        <w:rPr>
          <w:vertAlign w:val="superscript"/>
          <w:rtl/>
        </w:rPr>
        <w:footnoteReference w:id="71"/>
      </w:r>
    </w:p>
    <w:p w:rsidR="005B4F59" w:rsidRPr="0044005E" w:rsidRDefault="005B4F59" w:rsidP="000422CA">
      <w:pPr>
        <w:pStyle w:val="a2"/>
        <w:rPr>
          <w:rStyle w:val="Char3"/>
          <w:b/>
          <w:bCs w:val="0"/>
          <w:rtl/>
        </w:rPr>
      </w:pPr>
      <w:bookmarkStart w:id="158" w:name="_Toc319534452"/>
      <w:bookmarkStart w:id="159" w:name="_Toc441916638"/>
      <w:bookmarkStart w:id="160" w:name="_Toc282186594"/>
      <w:r w:rsidRPr="0044005E">
        <w:rPr>
          <w:rStyle w:val="Char3"/>
          <w:rFonts w:hint="cs"/>
          <w:b/>
          <w:bCs w:val="0"/>
          <w:rtl/>
        </w:rPr>
        <w:t>تعر</w:t>
      </w:r>
      <w:r w:rsidR="00F35520" w:rsidRPr="0044005E">
        <w:rPr>
          <w:rStyle w:val="Char3"/>
          <w:rFonts w:hint="cs"/>
          <w:b/>
          <w:bCs w:val="0"/>
          <w:rtl/>
        </w:rPr>
        <w:t>ی</w:t>
      </w:r>
      <w:r w:rsidRPr="0044005E">
        <w:rPr>
          <w:rStyle w:val="Char3"/>
          <w:rFonts w:hint="cs"/>
          <w:b/>
          <w:bCs w:val="0"/>
          <w:rtl/>
        </w:rPr>
        <w:t>ف اصطلاحی</w:t>
      </w:r>
      <w:r w:rsidR="00B01A09" w:rsidRPr="0044005E">
        <w:rPr>
          <w:rStyle w:val="Char3"/>
          <w:rFonts w:hint="cs"/>
          <w:b/>
          <w:bCs w:val="0"/>
          <w:rtl/>
        </w:rPr>
        <w:t>:</w:t>
      </w:r>
      <w:bookmarkEnd w:id="158"/>
      <w:bookmarkEnd w:id="159"/>
      <w:r w:rsidR="00B01A09" w:rsidRPr="0044005E">
        <w:rPr>
          <w:rStyle w:val="Char3"/>
          <w:rFonts w:hint="cs"/>
          <w:b/>
          <w:bCs w:val="0"/>
          <w:rtl/>
        </w:rPr>
        <w:t xml:space="preserve"> </w:t>
      </w:r>
      <w:bookmarkEnd w:id="160"/>
    </w:p>
    <w:p w:rsidR="005B4F59" w:rsidRPr="00035A83" w:rsidRDefault="005B4F59" w:rsidP="00035A83">
      <w:pPr>
        <w:pStyle w:val="a3"/>
        <w:rPr>
          <w:rtl/>
        </w:rPr>
      </w:pPr>
      <w:r w:rsidRPr="00035A83">
        <w:rPr>
          <w:rFonts w:hint="cs"/>
          <w:rtl/>
        </w:rPr>
        <w:t>قاعده در اصطلاح</w:t>
      </w:r>
      <w:r w:rsidR="00B01A09" w:rsidRPr="00035A83">
        <w:rPr>
          <w:rFonts w:hint="cs"/>
          <w:rtl/>
        </w:rPr>
        <w:t xml:space="preserve">: </w:t>
      </w:r>
      <w:r w:rsidRPr="00035A83">
        <w:rPr>
          <w:rFonts w:hint="cs"/>
          <w:rtl/>
        </w:rPr>
        <w:t>اصل و قانون و ضابط</w:t>
      </w:r>
      <w:r w:rsidR="003026FE">
        <w:rPr>
          <w:rFonts w:hint="cs"/>
          <w:rtl/>
        </w:rPr>
        <w:t>ۀ</w:t>
      </w:r>
      <w:r w:rsidRPr="00035A83">
        <w:rPr>
          <w:rFonts w:hint="cs"/>
          <w:rtl/>
        </w:rPr>
        <w:t xml:space="preserve"> </w:t>
      </w:r>
      <w:r w:rsidR="00F35520" w:rsidRPr="00035A83">
        <w:rPr>
          <w:rFonts w:hint="cs"/>
          <w:rtl/>
        </w:rPr>
        <w:t>ک</w:t>
      </w:r>
      <w:r w:rsidRPr="00035A83">
        <w:rPr>
          <w:rFonts w:hint="cs"/>
          <w:rtl/>
        </w:rPr>
        <w:t>لی را</w:t>
      </w:r>
      <w:r w:rsidR="00DB6AC0" w:rsidRPr="00035A83">
        <w:rPr>
          <w:rFonts w:hint="cs"/>
          <w:rtl/>
        </w:rPr>
        <w:t xml:space="preserve"> م</w:t>
      </w:r>
      <w:r w:rsidR="00F35520" w:rsidRPr="00035A83">
        <w:rPr>
          <w:rFonts w:hint="cs"/>
          <w:rtl/>
        </w:rPr>
        <w:t>ی</w:t>
      </w:r>
      <w:r w:rsidR="00DB6AC0" w:rsidRPr="00035A83">
        <w:rPr>
          <w:rFonts w:hint="cs"/>
          <w:rtl/>
        </w:rPr>
        <w:t>‌گو</w:t>
      </w:r>
      <w:r w:rsidR="00F35520" w:rsidRPr="00035A83">
        <w:rPr>
          <w:rFonts w:hint="cs"/>
          <w:rtl/>
        </w:rPr>
        <w:t>ی</w:t>
      </w:r>
      <w:r w:rsidR="00DB6AC0" w:rsidRPr="00035A83">
        <w:rPr>
          <w:rFonts w:hint="cs"/>
          <w:rtl/>
        </w:rPr>
        <w:t>ند</w:t>
      </w:r>
      <w:r w:rsidRPr="00035A83">
        <w:rPr>
          <w:rFonts w:hint="cs"/>
          <w:rtl/>
        </w:rPr>
        <w:t xml:space="preserve"> </w:t>
      </w:r>
      <w:r w:rsidR="00F35520" w:rsidRPr="00035A83">
        <w:rPr>
          <w:rFonts w:hint="cs"/>
          <w:rtl/>
        </w:rPr>
        <w:t>ک</w:t>
      </w:r>
      <w:r w:rsidRPr="00035A83">
        <w:rPr>
          <w:rFonts w:hint="cs"/>
          <w:rtl/>
        </w:rPr>
        <w:t>ه تمام جزئ</w:t>
      </w:r>
      <w:r w:rsidR="00F35520" w:rsidRPr="00035A83">
        <w:rPr>
          <w:rFonts w:hint="cs"/>
          <w:rtl/>
        </w:rPr>
        <w:t>ی</w:t>
      </w:r>
      <w:r w:rsidRPr="00035A83">
        <w:rPr>
          <w:rFonts w:hint="cs"/>
          <w:rtl/>
        </w:rPr>
        <w:t xml:space="preserve">ات </w:t>
      </w:r>
      <w:r w:rsidR="00F35520" w:rsidRPr="00035A83">
        <w:rPr>
          <w:rFonts w:hint="cs"/>
          <w:rtl/>
        </w:rPr>
        <w:t>ی</w:t>
      </w:r>
      <w:r w:rsidRPr="00035A83">
        <w:rPr>
          <w:rFonts w:hint="cs"/>
          <w:rtl/>
        </w:rPr>
        <w:t xml:space="preserve">ک مورد را شامل شود. </w:t>
      </w:r>
      <w:r w:rsidRPr="00035A83">
        <w:rPr>
          <w:rStyle w:val="Char9"/>
          <w:rFonts w:hint="cs"/>
          <w:rtl/>
        </w:rPr>
        <w:t>" هی قضية كلية منطبقة علی جميع جزئياتها"</w:t>
      </w:r>
      <w:r w:rsidRPr="00035A83">
        <w:rPr>
          <w:rFonts w:hint="cs"/>
          <w:rtl/>
        </w:rPr>
        <w:t>.</w:t>
      </w:r>
      <w:r w:rsidR="00E11407" w:rsidRPr="00035A83">
        <w:rPr>
          <w:vertAlign w:val="superscript"/>
          <w:rtl/>
        </w:rPr>
        <w:footnoteReference w:id="72"/>
      </w:r>
      <w:r w:rsidRPr="00035A83">
        <w:rPr>
          <w:rFonts w:hint="cs"/>
          <w:rtl/>
        </w:rPr>
        <w:t xml:space="preserve"> </w:t>
      </w:r>
    </w:p>
    <w:p w:rsidR="005B4F59" w:rsidRPr="00035A83" w:rsidRDefault="005B4F59" w:rsidP="00035A83">
      <w:pPr>
        <w:pStyle w:val="a3"/>
        <w:rPr>
          <w:rtl/>
        </w:rPr>
      </w:pPr>
      <w:r w:rsidRPr="00035A83">
        <w:rPr>
          <w:rFonts w:hint="cs"/>
          <w:rtl/>
        </w:rPr>
        <w:t>ضابطه</w:t>
      </w:r>
      <w:r w:rsidR="00B01A09" w:rsidRPr="00035A83">
        <w:rPr>
          <w:rFonts w:hint="cs"/>
          <w:rtl/>
        </w:rPr>
        <w:t xml:space="preserve">: </w:t>
      </w:r>
      <w:r w:rsidRPr="00035A83">
        <w:rPr>
          <w:rFonts w:hint="cs"/>
          <w:rtl/>
        </w:rPr>
        <w:t>ن</w:t>
      </w:r>
      <w:r w:rsidR="00F35520" w:rsidRPr="00035A83">
        <w:rPr>
          <w:rFonts w:hint="cs"/>
          <w:rtl/>
        </w:rPr>
        <w:t>ی</w:t>
      </w:r>
      <w:r w:rsidRPr="00035A83">
        <w:rPr>
          <w:rFonts w:hint="cs"/>
          <w:rtl/>
        </w:rPr>
        <w:t>ز به معنی قاعده و دستور بکار رفته است</w:t>
      </w:r>
      <w:r w:rsidR="00B01A09" w:rsidRPr="00035A83">
        <w:rPr>
          <w:rFonts w:hint="cs"/>
          <w:rtl/>
        </w:rPr>
        <w:t xml:space="preserve">: </w:t>
      </w:r>
      <w:r w:rsidRPr="00035A83">
        <w:rPr>
          <w:rFonts w:hint="cs"/>
          <w:rtl/>
        </w:rPr>
        <w:t>"ح</w:t>
      </w:r>
      <w:r w:rsidR="00F35520" w:rsidRPr="00035A83">
        <w:rPr>
          <w:rFonts w:hint="cs"/>
          <w:rtl/>
        </w:rPr>
        <w:t>ک</w:t>
      </w:r>
      <w:r w:rsidRPr="00035A83">
        <w:rPr>
          <w:rFonts w:hint="cs"/>
          <w:rtl/>
        </w:rPr>
        <w:t xml:space="preserve">می است </w:t>
      </w:r>
      <w:r w:rsidR="00F35520" w:rsidRPr="00035A83">
        <w:rPr>
          <w:rFonts w:hint="cs"/>
          <w:rtl/>
        </w:rPr>
        <w:t>ک</w:t>
      </w:r>
      <w:r w:rsidRPr="00035A83">
        <w:rPr>
          <w:rFonts w:hint="cs"/>
          <w:rtl/>
        </w:rPr>
        <w:t xml:space="preserve">لی </w:t>
      </w:r>
      <w:r w:rsidR="00F35520" w:rsidRPr="00035A83">
        <w:rPr>
          <w:rFonts w:hint="cs"/>
          <w:rtl/>
        </w:rPr>
        <w:t>ک</w:t>
      </w:r>
      <w:r w:rsidRPr="00035A83">
        <w:rPr>
          <w:rFonts w:hint="cs"/>
          <w:rtl/>
        </w:rPr>
        <w:t>ه منطبق باشد باتمام جزئ</w:t>
      </w:r>
      <w:r w:rsidR="00F35520" w:rsidRPr="00035A83">
        <w:rPr>
          <w:rFonts w:hint="cs"/>
          <w:rtl/>
        </w:rPr>
        <w:t>ی</w:t>
      </w:r>
      <w:r w:rsidRPr="00035A83">
        <w:rPr>
          <w:rFonts w:hint="cs"/>
          <w:rtl/>
        </w:rPr>
        <w:t>ات"</w:t>
      </w:r>
      <w:r w:rsidR="005C40C4" w:rsidRPr="00035A83">
        <w:rPr>
          <w:vertAlign w:val="superscript"/>
          <w:rtl/>
        </w:rPr>
        <w:footnoteReference w:id="73"/>
      </w:r>
      <w:r w:rsidR="005C40C4" w:rsidRPr="00035A83">
        <w:rPr>
          <w:rFonts w:hint="cs"/>
          <w:rtl/>
        </w:rPr>
        <w:t xml:space="preserve"> </w:t>
      </w:r>
    </w:p>
    <w:p w:rsidR="005B4F59" w:rsidRPr="000422CA" w:rsidRDefault="005B4F59" w:rsidP="000422CA">
      <w:pPr>
        <w:pStyle w:val="a1"/>
        <w:rPr>
          <w:rtl/>
        </w:rPr>
      </w:pPr>
      <w:bookmarkStart w:id="161" w:name="_Toc319534453"/>
      <w:bookmarkStart w:id="162" w:name="_Toc441916639"/>
      <w:bookmarkStart w:id="163" w:name="_Toc282186595"/>
      <w:bookmarkStart w:id="164" w:name="_Toc304290540"/>
      <w:r w:rsidRPr="000422CA">
        <w:rPr>
          <w:rFonts w:hint="cs"/>
          <w:rtl/>
          <w:lang w:bidi="fa-IR"/>
        </w:rPr>
        <w:t>2</w:t>
      </w:r>
      <w:r w:rsidRPr="000422CA">
        <w:rPr>
          <w:rFonts w:hint="cs"/>
          <w:rtl/>
        </w:rPr>
        <w:t>- فرق ب</w:t>
      </w:r>
      <w:r w:rsidR="00786F26">
        <w:rPr>
          <w:rFonts w:hint="cs"/>
          <w:rtl/>
        </w:rPr>
        <w:t>ی</w:t>
      </w:r>
      <w:r w:rsidRPr="000422CA">
        <w:rPr>
          <w:rFonts w:hint="cs"/>
          <w:rtl/>
        </w:rPr>
        <w:t>ن قاعده و ضابطه</w:t>
      </w:r>
      <w:r w:rsidR="00B01A09">
        <w:rPr>
          <w:rFonts w:hint="cs"/>
          <w:rtl/>
        </w:rPr>
        <w:t>:</w:t>
      </w:r>
      <w:bookmarkEnd w:id="161"/>
      <w:bookmarkEnd w:id="162"/>
      <w:r w:rsidR="00B01A09">
        <w:rPr>
          <w:rFonts w:hint="cs"/>
          <w:rtl/>
        </w:rPr>
        <w:t xml:space="preserve"> </w:t>
      </w:r>
      <w:bookmarkEnd w:id="163"/>
      <w:bookmarkEnd w:id="164"/>
    </w:p>
    <w:p w:rsidR="00073F2E" w:rsidRPr="00035A83" w:rsidRDefault="00A75216" w:rsidP="00035A83">
      <w:pPr>
        <w:pStyle w:val="a3"/>
        <w:rPr>
          <w:rtl/>
        </w:rPr>
      </w:pPr>
      <w:r w:rsidRPr="00035A83">
        <w:rPr>
          <w:rFonts w:hint="cs"/>
          <w:rtl/>
        </w:rPr>
        <w:t xml:space="preserve"> </w:t>
      </w:r>
      <w:r w:rsidR="005B4F59" w:rsidRPr="00035A83">
        <w:rPr>
          <w:rFonts w:hint="cs"/>
          <w:rtl/>
        </w:rPr>
        <w:t>ا</w:t>
      </w:r>
      <w:r w:rsidR="00F35520" w:rsidRPr="00035A83">
        <w:rPr>
          <w:rFonts w:hint="cs"/>
          <w:rtl/>
        </w:rPr>
        <w:t>ی</w:t>
      </w:r>
      <w:r w:rsidR="005B4F59" w:rsidRPr="00035A83">
        <w:rPr>
          <w:rFonts w:hint="cs"/>
          <w:rtl/>
        </w:rPr>
        <w:t>ن دو</w:t>
      </w:r>
      <w:r w:rsidR="00F35520" w:rsidRPr="00035A83">
        <w:rPr>
          <w:rFonts w:hint="cs"/>
          <w:rtl/>
        </w:rPr>
        <w:t>ک</w:t>
      </w:r>
      <w:r w:rsidR="005B4F59" w:rsidRPr="00035A83">
        <w:rPr>
          <w:rFonts w:hint="cs"/>
          <w:rtl/>
        </w:rPr>
        <w:t>لمه از وا</w:t>
      </w:r>
      <w:r w:rsidR="005B4F59" w:rsidRPr="00035A83">
        <w:rPr>
          <w:rtl/>
        </w:rPr>
        <w:t>ژ</w:t>
      </w:r>
      <w:r w:rsidR="005B4F59" w:rsidRPr="00035A83">
        <w:rPr>
          <w:rFonts w:hint="cs"/>
          <w:rtl/>
        </w:rPr>
        <w:t>ه</w:t>
      </w:r>
      <w:r w:rsidR="00EC1F93" w:rsidRPr="00035A83">
        <w:rPr>
          <w:rFonts w:hint="cs"/>
          <w:rtl/>
        </w:rPr>
        <w:t xml:space="preserve">‌های </w:t>
      </w:r>
      <w:r w:rsidR="005B4F59" w:rsidRPr="00035A83">
        <w:rPr>
          <w:rFonts w:hint="cs"/>
          <w:rtl/>
        </w:rPr>
        <w:t xml:space="preserve">علمی است </w:t>
      </w:r>
      <w:r w:rsidR="00F35520" w:rsidRPr="00035A83">
        <w:rPr>
          <w:rFonts w:hint="cs"/>
          <w:rtl/>
        </w:rPr>
        <w:t>ک</w:t>
      </w:r>
      <w:r w:rsidR="005B4F59" w:rsidRPr="00035A83">
        <w:rPr>
          <w:rFonts w:hint="cs"/>
          <w:rtl/>
        </w:rPr>
        <w:t>ه برخی از علما ه</w:t>
      </w:r>
      <w:r w:rsidR="00F35520" w:rsidRPr="00035A83">
        <w:rPr>
          <w:rFonts w:hint="cs"/>
          <w:rtl/>
        </w:rPr>
        <w:t>ی</w:t>
      </w:r>
      <w:r w:rsidR="005B4F59" w:rsidRPr="00035A83">
        <w:rPr>
          <w:rFonts w:hint="cs"/>
          <w:rtl/>
        </w:rPr>
        <w:t>چ فرقی در م</w:t>
      </w:r>
      <w:r w:rsidR="00F35520" w:rsidRPr="00035A83">
        <w:rPr>
          <w:rFonts w:hint="cs"/>
          <w:rtl/>
        </w:rPr>
        <w:t>ی</w:t>
      </w:r>
      <w:r w:rsidR="005B4F59" w:rsidRPr="00035A83">
        <w:rPr>
          <w:rFonts w:hint="cs"/>
          <w:rtl/>
        </w:rPr>
        <w:t>ان ا</w:t>
      </w:r>
      <w:r w:rsidR="00F35520" w:rsidRPr="00035A83">
        <w:rPr>
          <w:rFonts w:hint="cs"/>
          <w:rtl/>
        </w:rPr>
        <w:t>ی</w:t>
      </w:r>
      <w:r w:rsidR="005B4F59" w:rsidRPr="00035A83">
        <w:rPr>
          <w:rFonts w:hint="cs"/>
          <w:rtl/>
        </w:rPr>
        <w:t>ن هردو قا</w:t>
      </w:r>
      <w:r w:rsidR="00F35520" w:rsidRPr="00035A83">
        <w:rPr>
          <w:rFonts w:hint="cs"/>
          <w:rtl/>
        </w:rPr>
        <w:t>ی</w:t>
      </w:r>
      <w:r w:rsidR="005B4F59" w:rsidRPr="00035A83">
        <w:rPr>
          <w:rFonts w:hint="cs"/>
          <w:rtl/>
        </w:rPr>
        <w:t>ل ن</w:t>
      </w:r>
      <w:r w:rsidR="00F35520" w:rsidRPr="00035A83">
        <w:rPr>
          <w:rFonts w:hint="cs"/>
          <w:rtl/>
        </w:rPr>
        <w:t>ی</w:t>
      </w:r>
      <w:r w:rsidR="005B4F59" w:rsidRPr="00035A83">
        <w:rPr>
          <w:rFonts w:hint="cs"/>
          <w:rtl/>
        </w:rPr>
        <w:t>ستند، و از نظر</w:t>
      </w:r>
      <w:r w:rsidR="009513C5" w:rsidRPr="00035A83">
        <w:rPr>
          <w:rFonts w:hint="cs"/>
          <w:rtl/>
        </w:rPr>
        <w:t xml:space="preserve"> آن‌ها:</w:t>
      </w:r>
      <w:r w:rsidR="00B01A09" w:rsidRPr="00035A83">
        <w:rPr>
          <w:rFonts w:hint="cs"/>
          <w:rtl/>
        </w:rPr>
        <w:t xml:space="preserve"> </w:t>
      </w:r>
      <w:r w:rsidR="00F35520" w:rsidRPr="00035A83">
        <w:rPr>
          <w:rFonts w:hint="cs"/>
          <w:rtl/>
        </w:rPr>
        <w:t>ک</w:t>
      </w:r>
      <w:r w:rsidR="005B4F59" w:rsidRPr="00035A83">
        <w:rPr>
          <w:rFonts w:hint="cs"/>
          <w:rtl/>
        </w:rPr>
        <w:t>لمات مترادفه</w:t>
      </w:r>
      <w:r w:rsidR="00EC1F93" w:rsidRPr="00035A83">
        <w:rPr>
          <w:rFonts w:hint="cs"/>
          <w:rtl/>
        </w:rPr>
        <w:t xml:space="preserve">‌اند </w:t>
      </w:r>
      <w:r w:rsidR="00F35520" w:rsidRPr="00035A83">
        <w:rPr>
          <w:rFonts w:hint="cs"/>
          <w:rtl/>
        </w:rPr>
        <w:t>ک</w:t>
      </w:r>
      <w:r w:rsidR="005B4F59" w:rsidRPr="00035A83">
        <w:rPr>
          <w:rFonts w:hint="cs"/>
          <w:rtl/>
        </w:rPr>
        <w:t xml:space="preserve">ه </w:t>
      </w:r>
      <w:r w:rsidR="00F35520" w:rsidRPr="00035A83">
        <w:rPr>
          <w:rFonts w:hint="cs"/>
          <w:rtl/>
        </w:rPr>
        <w:t>ی</w:t>
      </w:r>
      <w:r w:rsidR="005B4F59" w:rsidRPr="00035A83">
        <w:rPr>
          <w:rFonts w:hint="cs"/>
          <w:rtl/>
        </w:rPr>
        <w:t xml:space="preserve">ک مفهوم </w:t>
      </w:r>
      <w:r w:rsidR="00F35520" w:rsidRPr="00035A83">
        <w:rPr>
          <w:rFonts w:hint="cs"/>
          <w:rtl/>
        </w:rPr>
        <w:t>ک</w:t>
      </w:r>
      <w:r w:rsidR="005B4F59" w:rsidRPr="00035A83">
        <w:rPr>
          <w:rFonts w:hint="cs"/>
          <w:rtl/>
        </w:rPr>
        <w:t>لی را افاده</w:t>
      </w:r>
      <w:r w:rsidR="00DB0DFE" w:rsidRPr="00035A83">
        <w:rPr>
          <w:rFonts w:hint="cs"/>
          <w:rtl/>
        </w:rPr>
        <w:t xml:space="preserve"> می‌</w:t>
      </w:r>
      <w:r w:rsidR="00F35520" w:rsidRPr="00035A83">
        <w:rPr>
          <w:rFonts w:hint="cs"/>
          <w:rtl/>
        </w:rPr>
        <w:t>ک</w:t>
      </w:r>
      <w:r w:rsidR="005B4F59" w:rsidRPr="00035A83">
        <w:rPr>
          <w:rFonts w:hint="cs"/>
          <w:rtl/>
        </w:rPr>
        <w:t>ند</w:t>
      </w:r>
      <w:r w:rsidR="00C35826" w:rsidRPr="00035A83">
        <w:rPr>
          <w:rFonts w:hint="cs"/>
          <w:rtl/>
        </w:rPr>
        <w:t>.</w:t>
      </w:r>
      <w:r w:rsidR="00C35826" w:rsidRPr="00035A83">
        <w:rPr>
          <w:vertAlign w:val="superscript"/>
          <w:rtl/>
        </w:rPr>
        <w:footnoteReference w:id="74"/>
      </w:r>
      <w:r w:rsidR="00C35826" w:rsidRPr="00035A83">
        <w:rPr>
          <w:rFonts w:hint="cs"/>
          <w:rtl/>
        </w:rPr>
        <w:t xml:space="preserve"> </w:t>
      </w:r>
    </w:p>
    <w:p w:rsidR="005B4F59" w:rsidRPr="00522249" w:rsidRDefault="00DB0DFE" w:rsidP="00522249">
      <w:pPr>
        <w:pStyle w:val="a3"/>
        <w:rPr>
          <w:rtl/>
        </w:rPr>
      </w:pPr>
      <w:r w:rsidRPr="00522249">
        <w:rPr>
          <w:rFonts w:hint="cs"/>
          <w:rtl/>
        </w:rPr>
        <w:t xml:space="preserve"> </w:t>
      </w:r>
      <w:r w:rsidR="005B4F59" w:rsidRPr="00522249">
        <w:rPr>
          <w:rFonts w:hint="cs"/>
          <w:rtl/>
        </w:rPr>
        <w:t>و جمعی از دانشمندان فرق ب</w:t>
      </w:r>
      <w:r w:rsidR="00F35520" w:rsidRPr="00522249">
        <w:rPr>
          <w:rFonts w:hint="cs"/>
          <w:rtl/>
        </w:rPr>
        <w:t>ی</w:t>
      </w:r>
      <w:r w:rsidR="005B4F59" w:rsidRPr="00522249">
        <w:rPr>
          <w:rFonts w:hint="cs"/>
          <w:rtl/>
        </w:rPr>
        <w:t>ن ا</w:t>
      </w:r>
      <w:r w:rsidR="00F35520" w:rsidRPr="00522249">
        <w:rPr>
          <w:rFonts w:hint="cs"/>
          <w:rtl/>
        </w:rPr>
        <w:t>ی</w:t>
      </w:r>
      <w:r w:rsidR="005B4F59" w:rsidRPr="00522249">
        <w:rPr>
          <w:rFonts w:hint="cs"/>
          <w:rtl/>
        </w:rPr>
        <w:t>ن دو وا</w:t>
      </w:r>
      <w:r w:rsidR="005B4F59" w:rsidRPr="00522249">
        <w:rPr>
          <w:rtl/>
        </w:rPr>
        <w:t>ژ</w:t>
      </w:r>
      <w:r w:rsidR="005B4F59" w:rsidRPr="00522249">
        <w:rPr>
          <w:rFonts w:hint="cs"/>
          <w:rtl/>
        </w:rPr>
        <w:t xml:space="preserve">ه را به </w:t>
      </w:r>
      <w:r w:rsidR="005B4F59" w:rsidRPr="00522249">
        <w:rPr>
          <w:rtl/>
        </w:rPr>
        <w:t>گ</w:t>
      </w:r>
      <w:r w:rsidR="005B4F59" w:rsidRPr="00522249">
        <w:rPr>
          <w:rFonts w:hint="cs"/>
          <w:rtl/>
        </w:rPr>
        <w:t>ون</w:t>
      </w:r>
      <w:r w:rsidR="003026FE">
        <w:rPr>
          <w:rFonts w:hint="cs"/>
          <w:rtl/>
        </w:rPr>
        <w:t>ۀ</w:t>
      </w:r>
      <w:r w:rsidR="005B4F59" w:rsidRPr="00522249">
        <w:rPr>
          <w:rFonts w:hint="cs"/>
          <w:rtl/>
        </w:rPr>
        <w:t xml:space="preserve"> ز</w:t>
      </w:r>
      <w:r w:rsidR="00F35520" w:rsidRPr="00522249">
        <w:rPr>
          <w:rFonts w:hint="cs"/>
          <w:rtl/>
        </w:rPr>
        <w:t>ی</w:t>
      </w:r>
      <w:r w:rsidR="005B4F59" w:rsidRPr="00522249">
        <w:rPr>
          <w:rFonts w:hint="cs"/>
          <w:rtl/>
        </w:rPr>
        <w:t>ر توض</w:t>
      </w:r>
      <w:r w:rsidR="00F35520" w:rsidRPr="00522249">
        <w:rPr>
          <w:rFonts w:hint="cs"/>
          <w:rtl/>
        </w:rPr>
        <w:t>ی</w:t>
      </w:r>
      <w:r w:rsidR="005B4F59" w:rsidRPr="00522249">
        <w:rPr>
          <w:rFonts w:hint="cs"/>
          <w:rtl/>
        </w:rPr>
        <w:t>ح داده</w:t>
      </w:r>
      <w:r w:rsidR="008E0F67" w:rsidRPr="00522249">
        <w:rPr>
          <w:rFonts w:hint="cs"/>
          <w:rtl/>
        </w:rPr>
        <w:t>‌اند</w:t>
      </w:r>
      <w:r w:rsidR="00B01A09" w:rsidRPr="00522249">
        <w:rPr>
          <w:rFonts w:hint="cs"/>
          <w:rtl/>
        </w:rPr>
        <w:t xml:space="preserve">: </w:t>
      </w:r>
    </w:p>
    <w:p w:rsidR="00073F2E" w:rsidRPr="0044005E" w:rsidRDefault="005B4F59" w:rsidP="00DD7EDD">
      <w:pPr>
        <w:pStyle w:val="BLotus142"/>
        <w:numPr>
          <w:ilvl w:val="0"/>
          <w:numId w:val="35"/>
        </w:numPr>
        <w:ind w:left="641" w:hanging="357"/>
        <w:jc w:val="both"/>
        <w:rPr>
          <w:rStyle w:val="Char3"/>
          <w:b w:val="0"/>
          <w:bCs w:val="0"/>
          <w:rtl/>
        </w:rPr>
      </w:pPr>
      <w:r w:rsidRPr="0044005E">
        <w:rPr>
          <w:rStyle w:val="Char3"/>
          <w:rFonts w:hint="cs"/>
          <w:b w:val="0"/>
          <w:bCs w:val="0"/>
          <w:rtl/>
        </w:rPr>
        <w:t>قاعده را</w:t>
      </w:r>
      <w:r w:rsidR="00DB0DFE" w:rsidRPr="0044005E">
        <w:rPr>
          <w:rStyle w:val="Char3"/>
          <w:rFonts w:hint="cs"/>
          <w:b w:val="0"/>
          <w:bCs w:val="0"/>
          <w:rtl/>
        </w:rPr>
        <w:t xml:space="preserve"> </w:t>
      </w:r>
      <w:r w:rsidRPr="0044005E">
        <w:rPr>
          <w:rStyle w:val="Char3"/>
          <w:rFonts w:hint="cs"/>
          <w:b w:val="0"/>
          <w:bCs w:val="0"/>
          <w:rtl/>
        </w:rPr>
        <w:t xml:space="preserve">فروعی از ابواب مختلفه است، و ضابطه را جز از </w:t>
      </w:r>
      <w:r w:rsidR="00F35520" w:rsidRPr="0044005E">
        <w:rPr>
          <w:rStyle w:val="Char3"/>
          <w:rFonts w:hint="cs"/>
          <w:b w:val="0"/>
          <w:bCs w:val="0"/>
          <w:rtl/>
        </w:rPr>
        <w:t>ی</w:t>
      </w:r>
      <w:r w:rsidRPr="0044005E">
        <w:rPr>
          <w:rStyle w:val="Char3"/>
          <w:rFonts w:hint="cs"/>
          <w:b w:val="0"/>
          <w:bCs w:val="0"/>
          <w:rtl/>
        </w:rPr>
        <w:t>ک باب فروعی نباشد</w:t>
      </w:r>
      <w:r w:rsidR="00073F2E" w:rsidRPr="0044005E">
        <w:rPr>
          <w:rStyle w:val="Char3"/>
          <w:rFonts w:hint="cs"/>
          <w:b w:val="0"/>
          <w:bCs w:val="0"/>
          <w:rtl/>
        </w:rPr>
        <w:t>.</w:t>
      </w:r>
      <w:r w:rsidR="00073F2E" w:rsidRPr="0044005E">
        <w:rPr>
          <w:rStyle w:val="Char3"/>
          <w:b w:val="0"/>
          <w:bCs w:val="0"/>
          <w:vertAlign w:val="superscript"/>
          <w:rtl/>
        </w:rPr>
        <w:footnoteReference w:id="75"/>
      </w:r>
    </w:p>
    <w:p w:rsidR="00526BF8" w:rsidRPr="00522249" w:rsidRDefault="00DB0DFE" w:rsidP="00522249">
      <w:pPr>
        <w:pStyle w:val="a3"/>
        <w:rPr>
          <w:rtl/>
        </w:rPr>
      </w:pPr>
      <w:r w:rsidRPr="00522249">
        <w:rPr>
          <w:rFonts w:hint="cs"/>
          <w:rtl/>
        </w:rPr>
        <w:t xml:space="preserve"> </w:t>
      </w:r>
      <w:r w:rsidR="005B4F59" w:rsidRPr="00522249">
        <w:rPr>
          <w:rFonts w:hint="cs"/>
          <w:rtl/>
        </w:rPr>
        <w:t>طبق ا</w:t>
      </w:r>
      <w:r w:rsidR="00F35520" w:rsidRPr="00522249">
        <w:rPr>
          <w:rFonts w:hint="cs"/>
          <w:rtl/>
        </w:rPr>
        <w:t>ی</w:t>
      </w:r>
      <w:r w:rsidR="005B4F59" w:rsidRPr="00522249">
        <w:rPr>
          <w:rFonts w:hint="cs"/>
          <w:rtl/>
        </w:rPr>
        <w:t>ن فرق قاعده</w:t>
      </w:r>
      <w:r w:rsidR="00E05F73" w:rsidRPr="00522249">
        <w:rPr>
          <w:rFonts w:hint="cs"/>
          <w:rtl/>
        </w:rPr>
        <w:t xml:space="preserve"> گسترده‌تر </w:t>
      </w:r>
      <w:r w:rsidR="005B4F59" w:rsidRPr="00522249">
        <w:rPr>
          <w:rFonts w:hint="cs"/>
          <w:rtl/>
        </w:rPr>
        <w:t>از ضابطه است، و موارد استثنا در قاعده ب</w:t>
      </w:r>
      <w:r w:rsidR="00F35520" w:rsidRPr="00522249">
        <w:rPr>
          <w:rFonts w:hint="cs"/>
          <w:rtl/>
        </w:rPr>
        <w:t>ی</w:t>
      </w:r>
      <w:r w:rsidR="005B4F59" w:rsidRPr="00522249">
        <w:rPr>
          <w:rFonts w:hint="cs"/>
          <w:rtl/>
        </w:rPr>
        <w:t xml:space="preserve">شتر از مواردی است </w:t>
      </w:r>
      <w:r w:rsidR="00F35520" w:rsidRPr="00522249">
        <w:rPr>
          <w:rFonts w:hint="cs"/>
          <w:rtl/>
        </w:rPr>
        <w:t>ک</w:t>
      </w:r>
      <w:r w:rsidR="005B4F59" w:rsidRPr="00522249">
        <w:rPr>
          <w:rFonts w:hint="cs"/>
          <w:rtl/>
        </w:rPr>
        <w:t>ه از ضابطه استثنا</w:t>
      </w:r>
      <w:r w:rsidR="00F56F76" w:rsidRPr="00522249">
        <w:rPr>
          <w:rFonts w:hint="cs"/>
          <w:rtl/>
        </w:rPr>
        <w:t xml:space="preserve"> م</w:t>
      </w:r>
      <w:r w:rsidR="00F35520" w:rsidRPr="00522249">
        <w:rPr>
          <w:rFonts w:hint="cs"/>
          <w:rtl/>
        </w:rPr>
        <w:t>ی</w:t>
      </w:r>
      <w:r w:rsidR="00F56F76" w:rsidRPr="00522249">
        <w:rPr>
          <w:rFonts w:hint="cs"/>
          <w:rtl/>
        </w:rPr>
        <w:t>‌گرد</w:t>
      </w:r>
      <w:r w:rsidR="00A77177" w:rsidRPr="00522249">
        <w:rPr>
          <w:rFonts w:hint="cs"/>
          <w:rtl/>
        </w:rPr>
        <w:t>د</w:t>
      </w:r>
      <w:r w:rsidR="00526BF8" w:rsidRPr="00522249">
        <w:rPr>
          <w:rFonts w:hint="cs"/>
          <w:rtl/>
        </w:rPr>
        <w:t>.</w:t>
      </w:r>
      <w:r w:rsidR="00526BF8" w:rsidRPr="00522249">
        <w:rPr>
          <w:vertAlign w:val="superscript"/>
          <w:rtl/>
        </w:rPr>
        <w:footnoteReference w:id="76"/>
      </w:r>
    </w:p>
    <w:p w:rsidR="005B4F59" w:rsidRPr="0044005E" w:rsidRDefault="005B4F59" w:rsidP="00DD7EDD">
      <w:pPr>
        <w:pStyle w:val="BLotus142"/>
        <w:numPr>
          <w:ilvl w:val="0"/>
          <w:numId w:val="35"/>
        </w:numPr>
        <w:ind w:left="641" w:hanging="357"/>
        <w:jc w:val="both"/>
        <w:rPr>
          <w:rStyle w:val="Char3"/>
          <w:b w:val="0"/>
          <w:bCs w:val="0"/>
          <w:rtl/>
        </w:rPr>
      </w:pPr>
      <w:r w:rsidRPr="0044005E">
        <w:rPr>
          <w:rStyle w:val="Char3"/>
          <w:rFonts w:hint="cs"/>
          <w:b w:val="0"/>
          <w:bCs w:val="0"/>
          <w:rtl/>
        </w:rPr>
        <w:t>قاعده به شکل عموم امر</w:t>
      </w:r>
      <w:r w:rsidR="00F35520" w:rsidRPr="0044005E">
        <w:rPr>
          <w:rStyle w:val="Char3"/>
          <w:rFonts w:hint="cs"/>
          <w:b w:val="0"/>
          <w:bCs w:val="0"/>
          <w:rtl/>
        </w:rPr>
        <w:t>ی</w:t>
      </w:r>
      <w:r w:rsidRPr="0044005E">
        <w:rPr>
          <w:rStyle w:val="Char3"/>
          <w:rFonts w:hint="cs"/>
          <w:b w:val="0"/>
          <w:bCs w:val="0"/>
          <w:rtl/>
        </w:rPr>
        <w:t>ست مسلم، بحث وگفتگو در جزئ</w:t>
      </w:r>
      <w:r w:rsidR="00F35520" w:rsidRPr="0044005E">
        <w:rPr>
          <w:rStyle w:val="Char3"/>
          <w:rFonts w:hint="cs"/>
          <w:b w:val="0"/>
          <w:bCs w:val="0"/>
          <w:rtl/>
        </w:rPr>
        <w:t>ی</w:t>
      </w:r>
      <w:r w:rsidRPr="0044005E">
        <w:rPr>
          <w:rStyle w:val="Char3"/>
          <w:rFonts w:hint="cs"/>
          <w:b w:val="0"/>
          <w:bCs w:val="0"/>
          <w:rtl/>
        </w:rPr>
        <w:t>ات وتفاص</w:t>
      </w:r>
      <w:r w:rsidR="00F35520" w:rsidRPr="0044005E">
        <w:rPr>
          <w:rStyle w:val="Char3"/>
          <w:rFonts w:hint="cs"/>
          <w:b w:val="0"/>
          <w:bCs w:val="0"/>
          <w:rtl/>
        </w:rPr>
        <w:t>ی</w:t>
      </w:r>
      <w:r w:rsidRPr="0044005E">
        <w:rPr>
          <w:rStyle w:val="Char3"/>
          <w:rFonts w:hint="cs"/>
          <w:b w:val="0"/>
          <w:bCs w:val="0"/>
          <w:rtl/>
        </w:rPr>
        <w:t>ل آن</w:t>
      </w:r>
      <w:r w:rsidR="00CF0049" w:rsidRPr="0044005E">
        <w:rPr>
          <w:rStyle w:val="Char3"/>
          <w:rFonts w:hint="cs"/>
          <w:b w:val="0"/>
          <w:bCs w:val="0"/>
          <w:rtl/>
        </w:rPr>
        <w:t xml:space="preserve"> مى‌</w:t>
      </w:r>
      <w:r w:rsidRPr="0044005E">
        <w:rPr>
          <w:rStyle w:val="Char3"/>
          <w:rFonts w:hint="cs"/>
          <w:b w:val="0"/>
          <w:bCs w:val="0"/>
          <w:rtl/>
        </w:rPr>
        <w:t>باشد، نه در اصل قاعده.</w:t>
      </w:r>
    </w:p>
    <w:p w:rsidR="00D96529" w:rsidRPr="00522249" w:rsidRDefault="00DB0DFE" w:rsidP="00522249">
      <w:pPr>
        <w:pStyle w:val="a3"/>
        <w:rPr>
          <w:rtl/>
        </w:rPr>
      </w:pPr>
      <w:r w:rsidRPr="00522249">
        <w:rPr>
          <w:rFonts w:hint="cs"/>
          <w:rtl/>
        </w:rPr>
        <w:t xml:space="preserve"> </w:t>
      </w:r>
      <w:r w:rsidR="005B4F59" w:rsidRPr="00522249">
        <w:rPr>
          <w:rFonts w:hint="cs"/>
          <w:rtl/>
        </w:rPr>
        <w:t xml:space="preserve">اما ضابطه </w:t>
      </w:r>
      <w:r w:rsidR="005B4F59" w:rsidRPr="00522249">
        <w:rPr>
          <w:rtl/>
        </w:rPr>
        <w:t>چ</w:t>
      </w:r>
      <w:r w:rsidR="005B4F59" w:rsidRPr="00522249">
        <w:rPr>
          <w:rFonts w:hint="cs"/>
          <w:rtl/>
        </w:rPr>
        <w:t>ون ح</w:t>
      </w:r>
      <w:r w:rsidR="00F35520" w:rsidRPr="00522249">
        <w:rPr>
          <w:rFonts w:hint="cs"/>
          <w:rtl/>
        </w:rPr>
        <w:t>ی</w:t>
      </w:r>
      <w:r w:rsidR="005B4F59" w:rsidRPr="00522249">
        <w:rPr>
          <w:rFonts w:hint="cs"/>
          <w:rtl/>
        </w:rPr>
        <w:t>ث</w:t>
      </w:r>
      <w:r w:rsidR="00F35520" w:rsidRPr="00522249">
        <w:rPr>
          <w:rFonts w:hint="cs"/>
          <w:rtl/>
        </w:rPr>
        <w:t>ی</w:t>
      </w:r>
      <w:r w:rsidR="005B4F59" w:rsidRPr="00522249">
        <w:rPr>
          <w:rFonts w:hint="cs"/>
          <w:rtl/>
        </w:rPr>
        <w:t>ت جزئی را نسبت به قاعده دارد؛ بناء اصل خود ضابط مورد بحث و مورد اختلاف علما قرار</w:t>
      </w:r>
      <w:r w:rsidR="00A569C8" w:rsidRPr="00522249">
        <w:rPr>
          <w:rFonts w:hint="cs"/>
          <w:rtl/>
        </w:rPr>
        <w:t xml:space="preserve"> م</w:t>
      </w:r>
      <w:r w:rsidR="00F35520" w:rsidRPr="00522249">
        <w:rPr>
          <w:rFonts w:hint="cs"/>
          <w:rtl/>
        </w:rPr>
        <w:t>ی</w:t>
      </w:r>
      <w:r w:rsidR="00A569C8" w:rsidRPr="00522249">
        <w:rPr>
          <w:rFonts w:hint="cs"/>
          <w:rtl/>
        </w:rPr>
        <w:t>‌گ</w:t>
      </w:r>
      <w:r w:rsidR="00F35520" w:rsidRPr="00522249">
        <w:rPr>
          <w:rFonts w:hint="cs"/>
          <w:rtl/>
        </w:rPr>
        <w:t>ی</w:t>
      </w:r>
      <w:r w:rsidR="00A569C8" w:rsidRPr="00522249">
        <w:rPr>
          <w:rFonts w:hint="cs"/>
          <w:rtl/>
        </w:rPr>
        <w:t>ر</w:t>
      </w:r>
      <w:r w:rsidR="005B4F59" w:rsidRPr="00522249">
        <w:rPr>
          <w:rFonts w:hint="cs"/>
          <w:rtl/>
        </w:rPr>
        <w:t>د</w:t>
      </w:r>
      <w:r w:rsidR="00D96529" w:rsidRPr="00522249">
        <w:rPr>
          <w:rFonts w:hint="cs"/>
          <w:rtl/>
        </w:rPr>
        <w:t>.</w:t>
      </w:r>
      <w:r w:rsidR="00D96529" w:rsidRPr="00522249">
        <w:rPr>
          <w:vertAlign w:val="superscript"/>
          <w:rtl/>
        </w:rPr>
        <w:footnoteReference w:id="77"/>
      </w:r>
    </w:p>
    <w:p w:rsidR="005B4F59" w:rsidRPr="000422CA" w:rsidRDefault="005B4F59" w:rsidP="004A1D9B">
      <w:pPr>
        <w:pStyle w:val="a1"/>
        <w:rPr>
          <w:rtl/>
          <w:lang w:bidi="fa-IR"/>
        </w:rPr>
      </w:pPr>
      <w:bookmarkStart w:id="165" w:name="_Toc282186596"/>
      <w:bookmarkStart w:id="166" w:name="_Toc304290541"/>
      <w:bookmarkStart w:id="167" w:name="_Toc319534454"/>
      <w:bookmarkStart w:id="168" w:name="_Toc441916640"/>
      <w:r w:rsidRPr="000422CA">
        <w:rPr>
          <w:rFonts w:hint="cs"/>
          <w:rtl/>
          <w:lang w:bidi="fa-IR"/>
        </w:rPr>
        <w:t>الف- قواعد</w:t>
      </w:r>
      <w:bookmarkEnd w:id="165"/>
      <w:bookmarkEnd w:id="166"/>
      <w:bookmarkEnd w:id="167"/>
      <w:bookmarkEnd w:id="168"/>
    </w:p>
    <w:p w:rsidR="005B4F59" w:rsidRPr="000422CA" w:rsidRDefault="00DB0DFE" w:rsidP="004A1D9B">
      <w:pPr>
        <w:pStyle w:val="a2"/>
        <w:rPr>
          <w:rtl/>
          <w:lang w:bidi="fa-IR"/>
        </w:rPr>
      </w:pPr>
      <w:r>
        <w:rPr>
          <w:rFonts w:hint="cs"/>
          <w:rtl/>
          <w:lang w:bidi="fa-IR"/>
        </w:rPr>
        <w:t xml:space="preserve"> </w:t>
      </w:r>
      <w:bookmarkStart w:id="169" w:name="_Toc319534455"/>
      <w:bookmarkStart w:id="170" w:name="_Toc441916641"/>
      <w:bookmarkStart w:id="171" w:name="_Toc282186597"/>
      <w:bookmarkStart w:id="172" w:name="_Toc304290542"/>
      <w:r w:rsidR="005B4F59" w:rsidRPr="000422CA">
        <w:rPr>
          <w:rFonts w:hint="cs"/>
          <w:rtl/>
        </w:rPr>
        <w:t>قاعد</w:t>
      </w:r>
      <w:r w:rsidR="003026FE">
        <w:rPr>
          <w:rFonts w:hint="cs"/>
          <w:rtl/>
        </w:rPr>
        <w:t>ۀ</w:t>
      </w:r>
      <w:r w:rsidR="005B4F59" w:rsidRPr="000422CA">
        <w:rPr>
          <w:rFonts w:hint="cs"/>
          <w:rtl/>
        </w:rPr>
        <w:t xml:space="preserve"> اول</w:t>
      </w:r>
      <w:r w:rsidR="00B01A09">
        <w:rPr>
          <w:rFonts w:hint="cs"/>
          <w:rtl/>
          <w:lang w:bidi="fa-IR"/>
        </w:rPr>
        <w:t>:</w:t>
      </w:r>
      <w:bookmarkEnd w:id="169"/>
      <w:bookmarkEnd w:id="170"/>
      <w:r w:rsidR="00B01A09">
        <w:rPr>
          <w:rFonts w:hint="cs"/>
          <w:rtl/>
          <w:lang w:bidi="fa-IR"/>
        </w:rPr>
        <w:t xml:space="preserve"> </w:t>
      </w:r>
      <w:bookmarkEnd w:id="171"/>
      <w:bookmarkEnd w:id="172"/>
    </w:p>
    <w:p w:rsidR="00D96529" w:rsidRPr="0044005E" w:rsidRDefault="005B4F59" w:rsidP="000422CA">
      <w:pPr>
        <w:ind w:firstLine="284"/>
        <w:jc w:val="lowKashida"/>
        <w:rPr>
          <w:rStyle w:val="Char3"/>
          <w:rtl/>
        </w:rPr>
      </w:pPr>
      <w:r w:rsidRPr="00522249">
        <w:rPr>
          <w:rStyle w:val="Char9"/>
          <w:rFonts w:hint="cs"/>
          <w:rtl/>
        </w:rPr>
        <w:t xml:space="preserve"> </w:t>
      </w:r>
      <w:r w:rsidR="004D1288" w:rsidRPr="00522249">
        <w:rPr>
          <w:rStyle w:val="Char9"/>
          <w:rFonts w:hint="cs"/>
          <w:rtl/>
        </w:rPr>
        <w:t>" القول</w:t>
      </w:r>
      <w:r w:rsidR="004A1D9B">
        <w:rPr>
          <w:rStyle w:val="Char9"/>
          <w:rFonts w:hint="cs"/>
          <w:rtl/>
        </w:rPr>
        <w:t xml:space="preserve"> في </w:t>
      </w:r>
      <w:r w:rsidR="004D1288" w:rsidRPr="00522249">
        <w:rPr>
          <w:rStyle w:val="Char9"/>
          <w:rFonts w:hint="cs"/>
          <w:rtl/>
        </w:rPr>
        <w:t>تفاصيل المكي و</w:t>
      </w:r>
      <w:r w:rsidRPr="00522249">
        <w:rPr>
          <w:rStyle w:val="Char9"/>
          <w:rFonts w:hint="cs"/>
          <w:rtl/>
        </w:rPr>
        <w:t>المدني موقوف علی نقل من شاهدوا التنزيل"</w:t>
      </w:r>
      <w:r w:rsidR="00D96529" w:rsidRPr="00522249">
        <w:rPr>
          <w:rStyle w:val="Char3"/>
          <w:rFonts w:hint="cs"/>
          <w:rtl/>
        </w:rPr>
        <w:t>.</w:t>
      </w:r>
      <w:r w:rsidR="00D96529" w:rsidRPr="0044005E">
        <w:rPr>
          <w:rStyle w:val="Char3"/>
          <w:vertAlign w:val="superscript"/>
          <w:rtl/>
        </w:rPr>
        <w:footnoteReference w:id="78"/>
      </w:r>
    </w:p>
    <w:p w:rsidR="005B4F59" w:rsidRPr="0044005E" w:rsidRDefault="005B4F59" w:rsidP="00965835">
      <w:pPr>
        <w:jc w:val="lowKashida"/>
        <w:rPr>
          <w:rStyle w:val="Char3"/>
          <w:rtl/>
        </w:rPr>
      </w:pPr>
      <w:r w:rsidRPr="0044005E">
        <w:rPr>
          <w:rStyle w:val="Char3"/>
          <w:rFonts w:hint="cs"/>
          <w:rtl/>
        </w:rPr>
        <w:t>توض</w:t>
      </w:r>
      <w:r w:rsidR="00F35520" w:rsidRPr="0044005E">
        <w:rPr>
          <w:rStyle w:val="Char3"/>
          <w:rFonts w:hint="cs"/>
          <w:rtl/>
        </w:rPr>
        <w:t>ی</w:t>
      </w:r>
      <w:r w:rsidRPr="0044005E">
        <w:rPr>
          <w:rStyle w:val="Char3"/>
          <w:rFonts w:hint="cs"/>
          <w:rtl/>
        </w:rPr>
        <w:t>ح قاعده</w:t>
      </w:r>
      <w:r w:rsidR="00B01A09" w:rsidRPr="0044005E">
        <w:rPr>
          <w:rStyle w:val="Char3"/>
          <w:rFonts w:hint="cs"/>
          <w:rtl/>
        </w:rPr>
        <w:t xml:space="preserve">: </w:t>
      </w:r>
    </w:p>
    <w:p w:rsidR="005B4F59" w:rsidRPr="00522249" w:rsidRDefault="00DB0DFE" w:rsidP="00522249">
      <w:pPr>
        <w:pStyle w:val="a3"/>
        <w:rPr>
          <w:rtl/>
        </w:rPr>
      </w:pPr>
      <w:r w:rsidRPr="00522249">
        <w:rPr>
          <w:rFonts w:hint="cs"/>
          <w:rtl/>
        </w:rPr>
        <w:t xml:space="preserve"> </w:t>
      </w:r>
      <w:r w:rsidR="005B4F59" w:rsidRPr="00522249">
        <w:rPr>
          <w:rFonts w:hint="cs"/>
          <w:rtl/>
        </w:rPr>
        <w:t>منظور از ا</w:t>
      </w:r>
      <w:r w:rsidR="00F35520" w:rsidRPr="00522249">
        <w:rPr>
          <w:rFonts w:hint="cs"/>
          <w:rtl/>
        </w:rPr>
        <w:t>ی</w:t>
      </w:r>
      <w:r w:rsidR="005B4F59" w:rsidRPr="00522249">
        <w:rPr>
          <w:rFonts w:hint="cs"/>
          <w:rtl/>
        </w:rPr>
        <w:t>ن قاعده ا</w:t>
      </w:r>
      <w:r w:rsidR="00F35520" w:rsidRPr="00522249">
        <w:rPr>
          <w:rFonts w:hint="cs"/>
          <w:rtl/>
        </w:rPr>
        <w:t>ی</w:t>
      </w:r>
      <w:r w:rsidR="005B4F59" w:rsidRPr="00522249">
        <w:rPr>
          <w:rFonts w:hint="cs"/>
          <w:rtl/>
        </w:rPr>
        <w:t>نست</w:t>
      </w:r>
      <w:r w:rsidR="00F35520" w:rsidRPr="00522249">
        <w:rPr>
          <w:rFonts w:hint="cs"/>
          <w:rtl/>
        </w:rPr>
        <w:t>ک</w:t>
      </w:r>
      <w:r w:rsidR="005B4F59" w:rsidRPr="00522249">
        <w:rPr>
          <w:rFonts w:hint="cs"/>
          <w:rtl/>
        </w:rPr>
        <w:t>ه</w:t>
      </w:r>
      <w:r w:rsidR="00B01A09" w:rsidRPr="00522249">
        <w:rPr>
          <w:rFonts w:hint="cs"/>
          <w:rtl/>
        </w:rPr>
        <w:t xml:space="preserve">: </w:t>
      </w:r>
      <w:r w:rsidR="00F35520" w:rsidRPr="00522249">
        <w:rPr>
          <w:rFonts w:hint="cs"/>
          <w:rtl/>
        </w:rPr>
        <w:t>ی</w:t>
      </w:r>
      <w:r w:rsidR="005B4F59" w:rsidRPr="00522249">
        <w:rPr>
          <w:rtl/>
        </w:rPr>
        <w:t>گ</w:t>
      </w:r>
      <w:r w:rsidR="005B4F59" w:rsidRPr="00522249">
        <w:rPr>
          <w:rFonts w:hint="cs"/>
          <w:rtl/>
        </w:rPr>
        <w:t>انه راه مطمئن و معتمد در شناخت جزئ</w:t>
      </w:r>
      <w:r w:rsidR="00F35520" w:rsidRPr="00522249">
        <w:rPr>
          <w:rFonts w:hint="cs"/>
          <w:rtl/>
        </w:rPr>
        <w:t>ی</w:t>
      </w:r>
      <w:r w:rsidR="005B4F59" w:rsidRPr="00522249">
        <w:rPr>
          <w:rFonts w:hint="cs"/>
          <w:rtl/>
        </w:rPr>
        <w:t>ات و تفاص</w:t>
      </w:r>
      <w:r w:rsidR="00F35520" w:rsidRPr="00522249">
        <w:rPr>
          <w:rFonts w:hint="cs"/>
          <w:rtl/>
        </w:rPr>
        <w:t>ی</w:t>
      </w:r>
      <w:r w:rsidR="005B4F59" w:rsidRPr="00522249">
        <w:rPr>
          <w:rFonts w:hint="cs"/>
          <w:rtl/>
        </w:rPr>
        <w:t>ل ا</w:t>
      </w:r>
      <w:r w:rsidR="00F35520" w:rsidRPr="00522249">
        <w:rPr>
          <w:rFonts w:hint="cs"/>
          <w:rtl/>
        </w:rPr>
        <w:t>ی</w:t>
      </w:r>
      <w:r w:rsidR="005B4F59" w:rsidRPr="00522249">
        <w:rPr>
          <w:rFonts w:hint="cs"/>
          <w:rtl/>
        </w:rPr>
        <w:t>ن موضوع نقل است و طر</w:t>
      </w:r>
      <w:r w:rsidR="00F35520" w:rsidRPr="00522249">
        <w:rPr>
          <w:rFonts w:hint="cs"/>
          <w:rtl/>
        </w:rPr>
        <w:t>ی</w:t>
      </w:r>
      <w:r w:rsidR="005B4F59" w:rsidRPr="00522249">
        <w:rPr>
          <w:rFonts w:hint="cs"/>
          <w:rtl/>
        </w:rPr>
        <w:t xml:space="preserve">ق اجتهاد </w:t>
      </w:r>
      <w:r w:rsidR="00F35520" w:rsidRPr="00522249">
        <w:rPr>
          <w:rFonts w:hint="cs"/>
          <w:rtl/>
        </w:rPr>
        <w:t>ی</w:t>
      </w:r>
      <w:r w:rsidR="005B4F59" w:rsidRPr="00522249">
        <w:rPr>
          <w:rFonts w:hint="cs"/>
          <w:rtl/>
        </w:rPr>
        <w:t>کی از راه</w:t>
      </w:r>
      <w:r w:rsidR="00EC1F93" w:rsidRPr="00522249">
        <w:rPr>
          <w:rFonts w:hint="cs"/>
          <w:rtl/>
        </w:rPr>
        <w:t xml:space="preserve">‌های </w:t>
      </w:r>
      <w:r w:rsidR="005B4F59" w:rsidRPr="00522249">
        <w:rPr>
          <w:rFonts w:hint="cs"/>
          <w:rtl/>
        </w:rPr>
        <w:t>شناخت موضوع است، ولی مطمئن ن</w:t>
      </w:r>
      <w:r w:rsidR="00F35520" w:rsidRPr="00522249">
        <w:rPr>
          <w:rFonts w:hint="cs"/>
          <w:rtl/>
        </w:rPr>
        <w:t>ی</w:t>
      </w:r>
      <w:r w:rsidR="005B4F59" w:rsidRPr="00522249">
        <w:rPr>
          <w:rFonts w:hint="cs"/>
          <w:rtl/>
        </w:rPr>
        <w:t>ست و هم</w:t>
      </w:r>
      <w:r w:rsidR="005B4F59" w:rsidRPr="00522249">
        <w:rPr>
          <w:rtl/>
        </w:rPr>
        <w:t>چ</w:t>
      </w:r>
      <w:r w:rsidR="005B4F59" w:rsidRPr="00522249">
        <w:rPr>
          <w:rFonts w:hint="cs"/>
          <w:rtl/>
        </w:rPr>
        <w:t>نان جزئ</w:t>
      </w:r>
      <w:r w:rsidR="00F35520" w:rsidRPr="00522249">
        <w:rPr>
          <w:rFonts w:hint="cs"/>
          <w:rtl/>
        </w:rPr>
        <w:t>ی</w:t>
      </w:r>
      <w:r w:rsidR="005B4F59" w:rsidRPr="00522249">
        <w:rPr>
          <w:rFonts w:hint="cs"/>
          <w:rtl/>
        </w:rPr>
        <w:t>ات موضوع</w:t>
      </w:r>
      <w:r w:rsidRPr="00522249">
        <w:rPr>
          <w:rFonts w:hint="cs"/>
          <w:rtl/>
        </w:rPr>
        <w:t xml:space="preserve"> </w:t>
      </w:r>
      <w:r w:rsidR="00AE25BB" w:rsidRPr="00522249">
        <w:rPr>
          <w:rFonts w:hint="cs"/>
          <w:rtl/>
        </w:rPr>
        <w:t xml:space="preserve">به طور </w:t>
      </w:r>
      <w:r w:rsidR="005B4F59" w:rsidRPr="00522249">
        <w:rPr>
          <w:rFonts w:hint="cs"/>
          <w:rtl/>
        </w:rPr>
        <w:t>مفصل از راه اجتهاد دانسته</w:t>
      </w:r>
      <w:r w:rsidR="00A351C4" w:rsidRPr="00522249">
        <w:rPr>
          <w:rFonts w:hint="cs"/>
          <w:rtl/>
        </w:rPr>
        <w:t xml:space="preserve"> نم</w:t>
      </w:r>
      <w:r w:rsidR="00F35520" w:rsidRPr="00522249">
        <w:rPr>
          <w:rFonts w:hint="cs"/>
          <w:rtl/>
        </w:rPr>
        <w:t>ی</w:t>
      </w:r>
      <w:r w:rsidR="00A351C4" w:rsidRPr="00522249">
        <w:rPr>
          <w:rFonts w:hint="cs"/>
          <w:rtl/>
        </w:rPr>
        <w:t>‌شو</w:t>
      </w:r>
      <w:r w:rsidR="005B4F59" w:rsidRPr="00522249">
        <w:rPr>
          <w:rFonts w:hint="cs"/>
          <w:rtl/>
        </w:rPr>
        <w:t xml:space="preserve">د. </w:t>
      </w:r>
    </w:p>
    <w:p w:rsidR="005B4F59" w:rsidRPr="00522249" w:rsidRDefault="00DB0DFE" w:rsidP="00522249">
      <w:pPr>
        <w:pStyle w:val="a3"/>
        <w:rPr>
          <w:rtl/>
        </w:rPr>
      </w:pPr>
      <w:r w:rsidRPr="00522249">
        <w:rPr>
          <w:rFonts w:hint="cs"/>
          <w:rtl/>
        </w:rPr>
        <w:t xml:space="preserve"> </w:t>
      </w:r>
      <w:r w:rsidR="005B4F59" w:rsidRPr="00522249">
        <w:rPr>
          <w:rtl/>
        </w:rPr>
        <w:t>گ</w:t>
      </w:r>
      <w:r w:rsidR="005B4F59" w:rsidRPr="00522249">
        <w:rPr>
          <w:rFonts w:hint="cs"/>
          <w:rtl/>
        </w:rPr>
        <w:t>ر</w:t>
      </w:r>
      <w:r w:rsidR="005B4F59" w:rsidRPr="00522249">
        <w:rPr>
          <w:rtl/>
        </w:rPr>
        <w:t>چ</w:t>
      </w:r>
      <w:r w:rsidR="005B4F59" w:rsidRPr="00522249">
        <w:rPr>
          <w:rFonts w:hint="cs"/>
          <w:rtl/>
        </w:rPr>
        <w:t>ند در شناخت م</w:t>
      </w:r>
      <w:r w:rsidR="00F35520" w:rsidRPr="00522249">
        <w:rPr>
          <w:rFonts w:hint="cs"/>
          <w:rtl/>
        </w:rPr>
        <w:t>ک</w:t>
      </w:r>
      <w:r w:rsidR="005B4F59" w:rsidRPr="00522249">
        <w:rPr>
          <w:rFonts w:hint="cs"/>
          <w:rtl/>
        </w:rPr>
        <w:t>ی و مدنی ه</w:t>
      </w:r>
      <w:r w:rsidR="00F35520" w:rsidRPr="00522249">
        <w:rPr>
          <w:rFonts w:hint="cs"/>
          <w:rtl/>
        </w:rPr>
        <w:t>ی</w:t>
      </w:r>
      <w:r w:rsidR="005B4F59" w:rsidRPr="00522249">
        <w:rPr>
          <w:rFonts w:hint="cs"/>
          <w:rtl/>
        </w:rPr>
        <w:t>چ روا</w:t>
      </w:r>
      <w:r w:rsidR="00F35520" w:rsidRPr="00522249">
        <w:rPr>
          <w:rFonts w:hint="cs"/>
          <w:rtl/>
        </w:rPr>
        <w:t>ی</w:t>
      </w:r>
      <w:r w:rsidR="005B4F59" w:rsidRPr="00522249">
        <w:rPr>
          <w:rFonts w:hint="cs"/>
          <w:rtl/>
        </w:rPr>
        <w:t xml:space="preserve">تی از شخص </w:t>
      </w:r>
      <w:r w:rsidR="005B4F59" w:rsidRPr="00522249">
        <w:rPr>
          <w:rtl/>
        </w:rPr>
        <w:t>پ</w:t>
      </w:r>
      <w:r w:rsidR="00F35520" w:rsidRPr="00522249">
        <w:rPr>
          <w:rFonts w:hint="cs"/>
          <w:rtl/>
        </w:rPr>
        <w:t>ی</w:t>
      </w:r>
      <w:r w:rsidR="005B4F59" w:rsidRPr="00522249">
        <w:rPr>
          <w:rFonts w:hint="cs"/>
          <w:rtl/>
        </w:rPr>
        <w:t xml:space="preserve">امبر </w:t>
      </w:r>
      <w:r w:rsidR="00522249">
        <w:rPr>
          <w:rFonts w:cs="CTraditional Arabic" w:hint="cs"/>
          <w:rtl/>
        </w:rPr>
        <w:t>ج</w:t>
      </w:r>
      <w:r w:rsidR="005B4F59" w:rsidRPr="00522249">
        <w:rPr>
          <w:rFonts w:hint="cs"/>
          <w:rtl/>
        </w:rPr>
        <w:t xml:space="preserve"> نقل نشده است و ا</w:t>
      </w:r>
      <w:r w:rsidR="00F35520" w:rsidRPr="00522249">
        <w:rPr>
          <w:rFonts w:hint="cs"/>
          <w:rtl/>
        </w:rPr>
        <w:t>ی</w:t>
      </w:r>
      <w:r w:rsidR="005B4F59" w:rsidRPr="00522249">
        <w:rPr>
          <w:rFonts w:hint="cs"/>
          <w:rtl/>
        </w:rPr>
        <w:t>ن فن بدون روا</w:t>
      </w:r>
      <w:r w:rsidR="00F35520" w:rsidRPr="00522249">
        <w:rPr>
          <w:rFonts w:hint="cs"/>
          <w:rtl/>
        </w:rPr>
        <w:t>ی</w:t>
      </w:r>
      <w:r w:rsidR="005B4F59" w:rsidRPr="00522249">
        <w:rPr>
          <w:rFonts w:hint="cs"/>
          <w:rtl/>
        </w:rPr>
        <w:t xml:space="preserve">تی از </w:t>
      </w:r>
      <w:r w:rsidR="005B4F59" w:rsidRPr="00522249">
        <w:rPr>
          <w:rtl/>
        </w:rPr>
        <w:t>پ</w:t>
      </w:r>
      <w:r w:rsidR="00F35520" w:rsidRPr="00522249">
        <w:rPr>
          <w:rFonts w:hint="cs"/>
          <w:rtl/>
        </w:rPr>
        <w:t>ی</w:t>
      </w:r>
      <w:r w:rsidR="005B4F59" w:rsidRPr="00522249">
        <w:rPr>
          <w:rFonts w:hint="cs"/>
          <w:rtl/>
        </w:rPr>
        <w:t xml:space="preserve">امبر </w:t>
      </w:r>
      <w:r w:rsidR="00522249">
        <w:rPr>
          <w:rFonts w:cs="CTraditional Arabic" w:hint="cs"/>
          <w:rtl/>
        </w:rPr>
        <w:t>ج</w:t>
      </w:r>
      <w:r w:rsidR="005B4F59" w:rsidRPr="00522249">
        <w:rPr>
          <w:rFonts w:hint="cs"/>
          <w:rtl/>
        </w:rPr>
        <w:t xml:space="preserve"> شناخته</w:t>
      </w:r>
      <w:r w:rsidR="005F5073" w:rsidRPr="00522249">
        <w:rPr>
          <w:rFonts w:hint="cs"/>
          <w:rtl/>
        </w:rPr>
        <w:t xml:space="preserve"> م</w:t>
      </w:r>
      <w:r w:rsidR="00F35520" w:rsidRPr="00522249">
        <w:rPr>
          <w:rFonts w:hint="cs"/>
          <w:rtl/>
        </w:rPr>
        <w:t>ی</w:t>
      </w:r>
      <w:r w:rsidR="005F5073" w:rsidRPr="00522249">
        <w:rPr>
          <w:rFonts w:hint="cs"/>
          <w:rtl/>
        </w:rPr>
        <w:t>‌شو</w:t>
      </w:r>
      <w:r w:rsidR="005B4F59" w:rsidRPr="00522249">
        <w:rPr>
          <w:rFonts w:hint="cs"/>
          <w:rtl/>
        </w:rPr>
        <w:t>د، باوجود آن تنها راه مطمئن برای شناخت جزئ</w:t>
      </w:r>
      <w:r w:rsidR="00F35520" w:rsidRPr="00522249">
        <w:rPr>
          <w:rFonts w:hint="cs"/>
          <w:rtl/>
        </w:rPr>
        <w:t>ی</w:t>
      </w:r>
      <w:r w:rsidR="005B4F59" w:rsidRPr="00522249">
        <w:rPr>
          <w:rFonts w:hint="cs"/>
          <w:rtl/>
        </w:rPr>
        <w:t>ات وتفاص</w:t>
      </w:r>
      <w:r w:rsidR="00F35520" w:rsidRPr="00522249">
        <w:rPr>
          <w:rFonts w:hint="cs"/>
          <w:rtl/>
        </w:rPr>
        <w:t>ی</w:t>
      </w:r>
      <w:r w:rsidR="005B4F59" w:rsidRPr="00522249">
        <w:rPr>
          <w:rFonts w:hint="cs"/>
          <w:rtl/>
        </w:rPr>
        <w:t>ل ا</w:t>
      </w:r>
      <w:r w:rsidR="00F35520" w:rsidRPr="00522249">
        <w:rPr>
          <w:rFonts w:hint="cs"/>
          <w:rtl/>
        </w:rPr>
        <w:t>ی</w:t>
      </w:r>
      <w:r w:rsidR="005B4F59" w:rsidRPr="00522249">
        <w:rPr>
          <w:rFonts w:hint="cs"/>
          <w:rtl/>
        </w:rPr>
        <w:t>ن موضوع، اعتماد به روا</w:t>
      </w:r>
      <w:r w:rsidR="00F35520" w:rsidRPr="00522249">
        <w:rPr>
          <w:rFonts w:hint="cs"/>
          <w:rtl/>
        </w:rPr>
        <w:t>ی</w:t>
      </w:r>
      <w:r w:rsidR="005B4F59" w:rsidRPr="00522249">
        <w:rPr>
          <w:rFonts w:hint="cs"/>
          <w:rtl/>
        </w:rPr>
        <w:t>ات و نقل صح</w:t>
      </w:r>
      <w:r w:rsidR="00F35520" w:rsidRPr="00522249">
        <w:rPr>
          <w:rFonts w:hint="cs"/>
          <w:rtl/>
        </w:rPr>
        <w:t>ی</w:t>
      </w:r>
      <w:r w:rsidR="005B4F59" w:rsidRPr="00522249">
        <w:rPr>
          <w:rFonts w:hint="cs"/>
          <w:rtl/>
        </w:rPr>
        <w:t xml:space="preserve">ح از محفوظات صحابه است </w:t>
      </w:r>
      <w:r w:rsidR="00F35520" w:rsidRPr="00522249">
        <w:rPr>
          <w:rFonts w:hint="cs"/>
          <w:rtl/>
        </w:rPr>
        <w:t>ک</w:t>
      </w:r>
      <w:r w:rsidR="005B4F59" w:rsidRPr="00522249">
        <w:rPr>
          <w:rFonts w:hint="cs"/>
          <w:rtl/>
        </w:rPr>
        <w:t>ه در م</w:t>
      </w:r>
      <w:r w:rsidR="00F35520" w:rsidRPr="00522249">
        <w:rPr>
          <w:rFonts w:hint="cs"/>
          <w:rtl/>
        </w:rPr>
        <w:t>ک</w:t>
      </w:r>
      <w:r w:rsidR="005B4F59" w:rsidRPr="00522249">
        <w:rPr>
          <w:rFonts w:hint="cs"/>
          <w:rtl/>
        </w:rPr>
        <w:t>ان نزول وحی شاهد بوده و از نزول آ</w:t>
      </w:r>
      <w:r w:rsidR="00F35520" w:rsidRPr="00522249">
        <w:rPr>
          <w:rFonts w:hint="cs"/>
          <w:rtl/>
        </w:rPr>
        <w:t>ی</w:t>
      </w:r>
      <w:r w:rsidR="005B4F59" w:rsidRPr="00522249">
        <w:rPr>
          <w:rFonts w:hint="cs"/>
          <w:rtl/>
        </w:rPr>
        <w:t>ات دق</w:t>
      </w:r>
      <w:r w:rsidR="00F35520" w:rsidRPr="00522249">
        <w:rPr>
          <w:rFonts w:hint="cs"/>
          <w:rtl/>
        </w:rPr>
        <w:t>ی</w:t>
      </w:r>
      <w:r w:rsidR="005B4F59" w:rsidRPr="00522249">
        <w:rPr>
          <w:rFonts w:hint="cs"/>
          <w:rtl/>
        </w:rPr>
        <w:t>قاً باخبر بودند و بس</w:t>
      </w:r>
      <w:r w:rsidR="00F35520" w:rsidRPr="00522249">
        <w:rPr>
          <w:rFonts w:hint="cs"/>
          <w:rtl/>
        </w:rPr>
        <w:t>ی</w:t>
      </w:r>
      <w:r w:rsidR="005B4F59" w:rsidRPr="00522249">
        <w:rPr>
          <w:rFonts w:hint="cs"/>
          <w:rtl/>
        </w:rPr>
        <w:t xml:space="preserve">اری از صحابه تسلط </w:t>
      </w:r>
      <w:r w:rsidR="00F35520" w:rsidRPr="00522249">
        <w:rPr>
          <w:rFonts w:hint="cs"/>
          <w:rtl/>
        </w:rPr>
        <w:t>ک</w:t>
      </w:r>
      <w:r w:rsidR="005B4F59" w:rsidRPr="00522249">
        <w:rPr>
          <w:rFonts w:hint="cs"/>
          <w:rtl/>
        </w:rPr>
        <w:t>املی بربازشناسی آ</w:t>
      </w:r>
      <w:r w:rsidR="00F35520" w:rsidRPr="00522249">
        <w:rPr>
          <w:rFonts w:hint="cs"/>
          <w:rtl/>
        </w:rPr>
        <w:t>ی</w:t>
      </w:r>
      <w:r w:rsidR="005B4F59" w:rsidRPr="00522249">
        <w:rPr>
          <w:rFonts w:hint="cs"/>
          <w:rtl/>
        </w:rPr>
        <w:t>ات م</w:t>
      </w:r>
      <w:r w:rsidR="00F35520" w:rsidRPr="00522249">
        <w:rPr>
          <w:rFonts w:hint="cs"/>
          <w:rtl/>
        </w:rPr>
        <w:t>ک</w:t>
      </w:r>
      <w:r w:rsidR="005B4F59" w:rsidRPr="00522249">
        <w:rPr>
          <w:rFonts w:hint="cs"/>
          <w:rtl/>
        </w:rPr>
        <w:t>ی و مدنی قرآن داشته</w:t>
      </w:r>
      <w:r w:rsidR="00EC1F93" w:rsidRPr="00522249">
        <w:rPr>
          <w:rFonts w:hint="cs"/>
          <w:rtl/>
        </w:rPr>
        <w:t xml:space="preserve">‌اند </w:t>
      </w:r>
      <w:r w:rsidR="005B4F59" w:rsidRPr="00522249">
        <w:rPr>
          <w:rFonts w:hint="cs"/>
          <w:rtl/>
        </w:rPr>
        <w:t>و توانسته</w:t>
      </w:r>
      <w:r w:rsidR="00EC1F93" w:rsidRPr="00522249">
        <w:rPr>
          <w:rFonts w:hint="cs"/>
          <w:rtl/>
        </w:rPr>
        <w:t xml:space="preserve">‌اند </w:t>
      </w:r>
      <w:r w:rsidR="005B4F59" w:rsidRPr="00522249">
        <w:rPr>
          <w:rFonts w:hint="cs"/>
          <w:rtl/>
        </w:rPr>
        <w:t>در ا</w:t>
      </w:r>
      <w:r w:rsidR="00F35520" w:rsidRPr="00522249">
        <w:rPr>
          <w:rFonts w:hint="cs"/>
          <w:rtl/>
        </w:rPr>
        <w:t>ی</w:t>
      </w:r>
      <w:r w:rsidR="005B4F59" w:rsidRPr="00522249">
        <w:rPr>
          <w:rFonts w:hint="cs"/>
          <w:rtl/>
        </w:rPr>
        <w:t>ن رابطه آن جزئ</w:t>
      </w:r>
      <w:r w:rsidR="00F35520" w:rsidRPr="00522249">
        <w:rPr>
          <w:rFonts w:hint="cs"/>
          <w:rtl/>
        </w:rPr>
        <w:t>ی</w:t>
      </w:r>
      <w:r w:rsidR="005B4F59" w:rsidRPr="00522249">
        <w:rPr>
          <w:rFonts w:hint="cs"/>
          <w:rtl/>
        </w:rPr>
        <w:t>ات دق</w:t>
      </w:r>
      <w:r w:rsidR="00F35520" w:rsidRPr="00522249">
        <w:rPr>
          <w:rFonts w:hint="cs"/>
          <w:rtl/>
        </w:rPr>
        <w:t>ی</w:t>
      </w:r>
      <w:r w:rsidR="005B4F59" w:rsidRPr="00522249">
        <w:rPr>
          <w:rFonts w:hint="cs"/>
          <w:rtl/>
        </w:rPr>
        <w:t xml:space="preserve">قی </w:t>
      </w:r>
      <w:r w:rsidR="00F35520" w:rsidRPr="00522249">
        <w:rPr>
          <w:rFonts w:hint="cs"/>
          <w:rtl/>
        </w:rPr>
        <w:t>ک</w:t>
      </w:r>
      <w:r w:rsidR="005B4F59" w:rsidRPr="00522249">
        <w:rPr>
          <w:rFonts w:hint="cs"/>
          <w:rtl/>
        </w:rPr>
        <w:t>ه</w:t>
      </w:r>
      <w:r w:rsidR="00475952" w:rsidRPr="00522249">
        <w:rPr>
          <w:rFonts w:hint="cs"/>
          <w:rtl/>
        </w:rPr>
        <w:t xml:space="preserve"> </w:t>
      </w:r>
      <w:r w:rsidR="00F35520" w:rsidRPr="00522249">
        <w:rPr>
          <w:rFonts w:hint="cs"/>
          <w:rtl/>
        </w:rPr>
        <w:t>ک</w:t>
      </w:r>
      <w:r w:rsidR="00475952" w:rsidRPr="00522249">
        <w:rPr>
          <w:rFonts w:hint="cs"/>
          <w:rtl/>
        </w:rPr>
        <w:t>تاب‌ها</w:t>
      </w:r>
      <w:r w:rsidR="005B4F59" w:rsidRPr="00522249">
        <w:rPr>
          <w:rFonts w:hint="cs"/>
          <w:rtl/>
        </w:rPr>
        <w:t>ی تفس</w:t>
      </w:r>
      <w:r w:rsidR="00F35520" w:rsidRPr="00522249">
        <w:rPr>
          <w:rFonts w:hint="cs"/>
          <w:rtl/>
        </w:rPr>
        <w:t>ی</w:t>
      </w:r>
      <w:r w:rsidR="005B4F59" w:rsidRPr="00522249">
        <w:rPr>
          <w:rFonts w:hint="cs"/>
          <w:rtl/>
        </w:rPr>
        <w:t>ر به مأثور و هم</w:t>
      </w:r>
      <w:r w:rsidR="005B4F59" w:rsidRPr="00522249">
        <w:rPr>
          <w:rtl/>
        </w:rPr>
        <w:t>چ</w:t>
      </w:r>
      <w:r w:rsidR="005B4F59" w:rsidRPr="00522249">
        <w:rPr>
          <w:rFonts w:hint="cs"/>
          <w:rtl/>
        </w:rPr>
        <w:t>ن</w:t>
      </w:r>
      <w:r w:rsidR="00F35520" w:rsidRPr="00522249">
        <w:rPr>
          <w:rFonts w:hint="cs"/>
          <w:rtl/>
        </w:rPr>
        <w:t>ی</w:t>
      </w:r>
      <w:r w:rsidR="005B4F59" w:rsidRPr="00522249">
        <w:rPr>
          <w:rFonts w:hint="cs"/>
          <w:rtl/>
        </w:rPr>
        <w:t>ن</w:t>
      </w:r>
      <w:r w:rsidR="00475952" w:rsidRPr="00522249">
        <w:rPr>
          <w:rFonts w:hint="cs"/>
          <w:rtl/>
        </w:rPr>
        <w:t xml:space="preserve"> </w:t>
      </w:r>
      <w:r w:rsidR="00F35520" w:rsidRPr="00522249">
        <w:rPr>
          <w:rFonts w:hint="cs"/>
          <w:rtl/>
        </w:rPr>
        <w:t>ک</w:t>
      </w:r>
      <w:r w:rsidR="00475952" w:rsidRPr="00522249">
        <w:rPr>
          <w:rFonts w:hint="cs"/>
          <w:rtl/>
        </w:rPr>
        <w:t>تاب‌ها</w:t>
      </w:r>
      <w:r w:rsidR="005B4F59" w:rsidRPr="00522249">
        <w:rPr>
          <w:rFonts w:hint="cs"/>
          <w:rtl/>
        </w:rPr>
        <w:t>ی علوم قرآنی مملو از</w:t>
      </w:r>
      <w:r w:rsidR="001144B2" w:rsidRPr="00522249">
        <w:rPr>
          <w:rFonts w:hint="cs"/>
          <w:rtl/>
        </w:rPr>
        <w:t xml:space="preserve"> آن‌ها </w:t>
      </w:r>
      <w:r w:rsidR="005B4F59" w:rsidRPr="00522249">
        <w:rPr>
          <w:rFonts w:hint="cs"/>
          <w:rtl/>
        </w:rPr>
        <w:t>است، بدست آورند.</w:t>
      </w:r>
    </w:p>
    <w:p w:rsidR="009F32DC" w:rsidRPr="00522249" w:rsidRDefault="005B4F59" w:rsidP="00522249">
      <w:pPr>
        <w:pStyle w:val="a3"/>
        <w:rPr>
          <w:rtl/>
        </w:rPr>
      </w:pPr>
      <w:r w:rsidRPr="00522249">
        <w:rPr>
          <w:rFonts w:hint="cs"/>
          <w:rtl/>
        </w:rPr>
        <w:t>فراوانی معلومات صحاب</w:t>
      </w:r>
      <w:r w:rsidR="003026FE">
        <w:rPr>
          <w:rFonts w:hint="cs"/>
          <w:rtl/>
        </w:rPr>
        <w:t>ۀ</w:t>
      </w:r>
      <w:r w:rsidRPr="00522249">
        <w:rPr>
          <w:rFonts w:hint="cs"/>
          <w:rtl/>
        </w:rPr>
        <w:t xml:space="preserve"> </w:t>
      </w:r>
      <w:r w:rsidRPr="00522249">
        <w:rPr>
          <w:rtl/>
        </w:rPr>
        <w:t>پ</w:t>
      </w:r>
      <w:r w:rsidR="00F35520" w:rsidRPr="00522249">
        <w:rPr>
          <w:rFonts w:hint="cs"/>
          <w:rtl/>
        </w:rPr>
        <w:t>ی</w:t>
      </w:r>
      <w:r w:rsidRPr="00522249">
        <w:rPr>
          <w:rFonts w:hint="cs"/>
          <w:rtl/>
        </w:rPr>
        <w:t>امبر</w:t>
      </w:r>
      <w:r w:rsidR="00DB0DFE" w:rsidRPr="00522249">
        <w:rPr>
          <w:rFonts w:hint="cs"/>
          <w:rtl/>
        </w:rPr>
        <w:t xml:space="preserve"> </w:t>
      </w:r>
      <w:r w:rsidR="00522249" w:rsidRPr="00522249">
        <w:rPr>
          <w:rFonts w:cs="CTraditional Arabic" w:hint="cs"/>
          <w:rtl/>
        </w:rPr>
        <w:t>ج</w:t>
      </w:r>
      <w:r w:rsidR="00DB0DFE" w:rsidRPr="00522249">
        <w:rPr>
          <w:rFonts w:hint="cs"/>
          <w:rtl/>
        </w:rPr>
        <w:t xml:space="preserve"> </w:t>
      </w:r>
      <w:r w:rsidRPr="00522249">
        <w:rPr>
          <w:rFonts w:hint="cs"/>
          <w:rtl/>
        </w:rPr>
        <w:t>را در ا</w:t>
      </w:r>
      <w:r w:rsidR="00F35520" w:rsidRPr="00522249">
        <w:rPr>
          <w:rFonts w:hint="cs"/>
          <w:rtl/>
        </w:rPr>
        <w:t>ی</w:t>
      </w:r>
      <w:r w:rsidRPr="00522249">
        <w:rPr>
          <w:rFonts w:hint="cs"/>
          <w:rtl/>
        </w:rPr>
        <w:t>ن موضوع،</w:t>
      </w:r>
      <w:r w:rsidR="005017E9" w:rsidRPr="00522249">
        <w:rPr>
          <w:rFonts w:hint="cs"/>
          <w:rtl/>
        </w:rPr>
        <w:t xml:space="preserve"> م</w:t>
      </w:r>
      <w:r w:rsidR="00F35520" w:rsidRPr="00522249">
        <w:rPr>
          <w:rFonts w:hint="cs"/>
          <w:rtl/>
        </w:rPr>
        <w:t>ی</w:t>
      </w:r>
      <w:r w:rsidR="005017E9" w:rsidRPr="00522249">
        <w:rPr>
          <w:rFonts w:hint="cs"/>
          <w:rtl/>
        </w:rPr>
        <w:t>‌توان</w:t>
      </w:r>
      <w:r w:rsidR="00F35520" w:rsidRPr="00522249">
        <w:rPr>
          <w:rFonts w:hint="cs"/>
          <w:rtl/>
        </w:rPr>
        <w:t>ی</w:t>
      </w:r>
      <w:r w:rsidR="005017E9" w:rsidRPr="00522249">
        <w:rPr>
          <w:rFonts w:hint="cs"/>
          <w:rtl/>
        </w:rPr>
        <w:t>م</w:t>
      </w:r>
      <w:r w:rsidRPr="00522249">
        <w:rPr>
          <w:rFonts w:hint="cs"/>
          <w:rtl/>
        </w:rPr>
        <w:t xml:space="preserve"> از سخن صحابی بزر</w:t>
      </w:r>
      <w:r w:rsidRPr="00522249">
        <w:rPr>
          <w:rtl/>
        </w:rPr>
        <w:t>گ</w:t>
      </w:r>
      <w:r w:rsidRPr="00522249">
        <w:rPr>
          <w:rFonts w:hint="cs"/>
          <w:rtl/>
        </w:rPr>
        <w:t xml:space="preserve"> عبدالله ابن مسعود استنباط </w:t>
      </w:r>
      <w:r w:rsidR="00F35520" w:rsidRPr="00522249">
        <w:rPr>
          <w:rFonts w:hint="cs"/>
          <w:rtl/>
        </w:rPr>
        <w:t>ک</w:t>
      </w:r>
      <w:r w:rsidRPr="00522249">
        <w:rPr>
          <w:rFonts w:hint="cs"/>
          <w:rtl/>
        </w:rPr>
        <w:t>ن</w:t>
      </w:r>
      <w:r w:rsidR="00F35520" w:rsidRPr="00522249">
        <w:rPr>
          <w:rFonts w:hint="cs"/>
          <w:rtl/>
        </w:rPr>
        <w:t>ی</w:t>
      </w:r>
      <w:r w:rsidRPr="00522249">
        <w:rPr>
          <w:rFonts w:hint="cs"/>
          <w:rtl/>
        </w:rPr>
        <w:t xml:space="preserve">م </w:t>
      </w:r>
      <w:r w:rsidR="00F35520" w:rsidRPr="00522249">
        <w:rPr>
          <w:rFonts w:hint="cs"/>
          <w:rtl/>
        </w:rPr>
        <w:t>ک</w:t>
      </w:r>
      <w:r w:rsidRPr="00522249">
        <w:rPr>
          <w:rFonts w:hint="cs"/>
          <w:rtl/>
        </w:rPr>
        <w:t>ه</w:t>
      </w:r>
      <w:r w:rsidR="00A75216" w:rsidRPr="00522249">
        <w:rPr>
          <w:rFonts w:hint="cs"/>
          <w:rtl/>
        </w:rPr>
        <w:t xml:space="preserve"> م</w:t>
      </w:r>
      <w:r w:rsidR="00F35520" w:rsidRPr="00522249">
        <w:rPr>
          <w:rFonts w:hint="cs"/>
          <w:rtl/>
        </w:rPr>
        <w:t>ی</w:t>
      </w:r>
      <w:r w:rsidR="00A75216" w:rsidRPr="00522249">
        <w:rPr>
          <w:rFonts w:hint="cs"/>
          <w:rtl/>
        </w:rPr>
        <w:t>‌گو</w:t>
      </w:r>
      <w:r w:rsidR="00F35520" w:rsidRPr="00522249">
        <w:rPr>
          <w:rFonts w:hint="cs"/>
          <w:rtl/>
        </w:rPr>
        <w:t>ی</w:t>
      </w:r>
      <w:r w:rsidR="00A75216" w:rsidRPr="00522249">
        <w:rPr>
          <w:rFonts w:hint="cs"/>
          <w:rtl/>
        </w:rPr>
        <w:t>د</w:t>
      </w:r>
      <w:r w:rsidR="00B01A09" w:rsidRPr="00522249">
        <w:rPr>
          <w:rFonts w:hint="cs"/>
          <w:rtl/>
        </w:rPr>
        <w:t>:</w:t>
      </w:r>
      <w:r w:rsidR="00B01A09" w:rsidRPr="00522249">
        <w:rPr>
          <w:rStyle w:val="Char9"/>
          <w:rFonts w:hint="cs"/>
          <w:rtl/>
        </w:rPr>
        <w:t xml:space="preserve"> </w:t>
      </w:r>
      <w:r w:rsidR="007F36D1">
        <w:rPr>
          <w:rStyle w:val="Char9"/>
          <w:rFonts w:hint="cs"/>
          <w:rtl/>
        </w:rPr>
        <w:t>" و الله الذي</w:t>
      </w:r>
      <w:r w:rsidRPr="00522249">
        <w:rPr>
          <w:rStyle w:val="Char9"/>
          <w:rFonts w:hint="cs"/>
          <w:rtl/>
        </w:rPr>
        <w:t xml:space="preserve"> لا إله غيره، ما أنزلت سورة من كتاب الله إلا أنا أعلم فيما أنزلت...."</w:t>
      </w:r>
      <w:r w:rsidR="009F32DC" w:rsidRPr="00522249">
        <w:rPr>
          <w:rFonts w:hint="cs"/>
          <w:rtl/>
        </w:rPr>
        <w:t>.</w:t>
      </w:r>
      <w:r w:rsidR="009F32DC" w:rsidRPr="00522249">
        <w:rPr>
          <w:vertAlign w:val="superscript"/>
          <w:rtl/>
        </w:rPr>
        <w:footnoteReference w:id="79"/>
      </w:r>
    </w:p>
    <w:p w:rsidR="005B4F59" w:rsidRPr="00522249" w:rsidRDefault="005B4F59" w:rsidP="00522249">
      <w:pPr>
        <w:pStyle w:val="a3"/>
        <w:rPr>
          <w:rtl/>
        </w:rPr>
      </w:pPr>
      <w:r w:rsidRPr="00522249">
        <w:rPr>
          <w:rFonts w:hint="cs"/>
          <w:rtl/>
        </w:rPr>
        <w:t>"سو</w:t>
      </w:r>
      <w:r w:rsidRPr="00522249">
        <w:rPr>
          <w:rtl/>
        </w:rPr>
        <w:t>گ</w:t>
      </w:r>
      <w:r w:rsidRPr="00522249">
        <w:rPr>
          <w:rFonts w:hint="cs"/>
          <w:rtl/>
        </w:rPr>
        <w:t xml:space="preserve">ند به خدائی </w:t>
      </w:r>
      <w:r w:rsidR="00F35520" w:rsidRPr="00522249">
        <w:rPr>
          <w:rFonts w:hint="cs"/>
          <w:rtl/>
        </w:rPr>
        <w:t>ک</w:t>
      </w:r>
      <w:r w:rsidRPr="00522249">
        <w:rPr>
          <w:rFonts w:hint="cs"/>
          <w:rtl/>
        </w:rPr>
        <w:t>ه جز او خدائی ن</w:t>
      </w:r>
      <w:r w:rsidR="00F35520" w:rsidRPr="00522249">
        <w:rPr>
          <w:rFonts w:hint="cs"/>
          <w:rtl/>
        </w:rPr>
        <w:t>ی</w:t>
      </w:r>
      <w:r w:rsidRPr="00522249">
        <w:rPr>
          <w:rFonts w:hint="cs"/>
          <w:rtl/>
        </w:rPr>
        <w:t>ست، ه</w:t>
      </w:r>
      <w:r w:rsidR="00F35520" w:rsidRPr="00522249">
        <w:rPr>
          <w:rFonts w:hint="cs"/>
          <w:rtl/>
        </w:rPr>
        <w:t>ی</w:t>
      </w:r>
      <w:r w:rsidRPr="00522249">
        <w:rPr>
          <w:rFonts w:hint="cs"/>
          <w:rtl/>
        </w:rPr>
        <w:t>چ</w:t>
      </w:r>
      <w:r w:rsidR="00A75216" w:rsidRPr="00522249">
        <w:rPr>
          <w:rFonts w:hint="cs"/>
          <w:rtl/>
        </w:rPr>
        <w:t xml:space="preserve"> آ</w:t>
      </w:r>
      <w:r w:rsidR="00F35520" w:rsidRPr="00522249">
        <w:rPr>
          <w:rFonts w:hint="cs"/>
          <w:rtl/>
        </w:rPr>
        <w:t>ی</w:t>
      </w:r>
      <w:r w:rsidR="00A75216" w:rsidRPr="00522249">
        <w:rPr>
          <w:rFonts w:hint="cs"/>
          <w:rtl/>
        </w:rPr>
        <w:t xml:space="preserve">ه‌ای </w:t>
      </w:r>
      <w:r w:rsidRPr="00522249">
        <w:rPr>
          <w:rFonts w:hint="cs"/>
          <w:rtl/>
        </w:rPr>
        <w:t>نازل نشده م</w:t>
      </w:r>
      <w:r w:rsidRPr="00522249">
        <w:rPr>
          <w:rtl/>
        </w:rPr>
        <w:t>گ</w:t>
      </w:r>
      <w:r w:rsidRPr="00522249">
        <w:rPr>
          <w:rFonts w:hint="cs"/>
          <w:rtl/>
        </w:rPr>
        <w:t>ر ا</w:t>
      </w:r>
      <w:r w:rsidR="00F35520" w:rsidRPr="00522249">
        <w:rPr>
          <w:rFonts w:hint="cs"/>
          <w:rtl/>
        </w:rPr>
        <w:t>ی</w:t>
      </w:r>
      <w:r w:rsidRPr="00522249">
        <w:rPr>
          <w:rFonts w:hint="cs"/>
          <w:rtl/>
        </w:rPr>
        <w:t>ن</w:t>
      </w:r>
      <w:r w:rsidR="00F35520" w:rsidRPr="00522249">
        <w:rPr>
          <w:rFonts w:hint="cs"/>
          <w:rtl/>
        </w:rPr>
        <w:t>ک</w:t>
      </w:r>
      <w:r w:rsidRPr="00522249">
        <w:rPr>
          <w:rFonts w:hint="cs"/>
          <w:rtl/>
        </w:rPr>
        <w:t>ه من</w:t>
      </w:r>
      <w:r w:rsidR="00DB0DFE" w:rsidRPr="00522249">
        <w:rPr>
          <w:rFonts w:hint="cs"/>
          <w:rtl/>
        </w:rPr>
        <w:t xml:space="preserve"> م</w:t>
      </w:r>
      <w:r w:rsidR="00F35520" w:rsidRPr="00522249">
        <w:rPr>
          <w:rFonts w:hint="cs"/>
          <w:rtl/>
        </w:rPr>
        <w:t>ی</w:t>
      </w:r>
      <w:r w:rsidR="00DB0DFE" w:rsidRPr="00522249">
        <w:rPr>
          <w:rFonts w:hint="cs"/>
          <w:rtl/>
        </w:rPr>
        <w:t>‌دانم</w:t>
      </w:r>
      <w:r w:rsidR="00B01A09" w:rsidRPr="00522249">
        <w:rPr>
          <w:rFonts w:hint="cs"/>
          <w:rtl/>
        </w:rPr>
        <w:t xml:space="preserve">: </w:t>
      </w:r>
      <w:r w:rsidR="00F35520" w:rsidRPr="00522249">
        <w:rPr>
          <w:rFonts w:hint="cs"/>
          <w:rtl/>
        </w:rPr>
        <w:t>ک</w:t>
      </w:r>
      <w:r w:rsidRPr="00522249">
        <w:rPr>
          <w:rFonts w:hint="cs"/>
          <w:rtl/>
        </w:rPr>
        <w:t>جا و در</w:t>
      </w:r>
      <w:r w:rsidR="00DB0DFE" w:rsidRPr="00522249">
        <w:rPr>
          <w:rFonts w:hint="cs"/>
          <w:rtl/>
        </w:rPr>
        <w:t xml:space="preserve"> </w:t>
      </w:r>
      <w:r w:rsidRPr="00522249">
        <w:rPr>
          <w:rFonts w:hint="cs"/>
          <w:rtl/>
        </w:rPr>
        <w:t>بار</w:t>
      </w:r>
      <w:r w:rsidR="003026FE">
        <w:rPr>
          <w:rFonts w:hint="cs"/>
          <w:rtl/>
        </w:rPr>
        <w:t>ۀ</w:t>
      </w:r>
      <w:r w:rsidRPr="00522249">
        <w:rPr>
          <w:rFonts w:hint="cs"/>
          <w:rtl/>
        </w:rPr>
        <w:t xml:space="preserve"> </w:t>
      </w:r>
      <w:r w:rsidRPr="00522249">
        <w:rPr>
          <w:rtl/>
        </w:rPr>
        <w:t>چ</w:t>
      </w:r>
      <w:r w:rsidRPr="00522249">
        <w:rPr>
          <w:rFonts w:hint="cs"/>
          <w:rtl/>
        </w:rPr>
        <w:t xml:space="preserve">ه </w:t>
      </w:r>
      <w:r w:rsidR="00F35520" w:rsidRPr="00522249">
        <w:rPr>
          <w:rFonts w:hint="cs"/>
          <w:rtl/>
        </w:rPr>
        <w:t>ک</w:t>
      </w:r>
      <w:r w:rsidRPr="00522249">
        <w:rPr>
          <w:rFonts w:hint="cs"/>
          <w:rtl/>
        </w:rPr>
        <w:t>سی نازل شده است".</w:t>
      </w:r>
    </w:p>
    <w:p w:rsidR="005B4F59" w:rsidRPr="000422CA" w:rsidRDefault="005B4F59" w:rsidP="00522249">
      <w:pPr>
        <w:pStyle w:val="a2"/>
        <w:rPr>
          <w:rtl/>
        </w:rPr>
      </w:pPr>
      <w:bookmarkStart w:id="173" w:name="_Toc319534456"/>
      <w:bookmarkStart w:id="174" w:name="_Toc441916642"/>
      <w:bookmarkStart w:id="175" w:name="_Toc282186598"/>
      <w:bookmarkStart w:id="176" w:name="_Toc304290543"/>
      <w:r w:rsidRPr="000422CA">
        <w:rPr>
          <w:rFonts w:hint="cs"/>
          <w:rtl/>
        </w:rPr>
        <w:t>قاعد</w:t>
      </w:r>
      <w:r w:rsidR="003026FE">
        <w:rPr>
          <w:rFonts w:hint="cs"/>
          <w:rtl/>
        </w:rPr>
        <w:t>ۀ</w:t>
      </w:r>
      <w:r w:rsidRPr="000422CA">
        <w:rPr>
          <w:rFonts w:hint="cs"/>
          <w:rtl/>
        </w:rPr>
        <w:t xml:space="preserve"> </w:t>
      </w:r>
      <w:r w:rsidRPr="00522249">
        <w:rPr>
          <w:rFonts w:hint="cs"/>
          <w:rtl/>
        </w:rPr>
        <w:t>دوم</w:t>
      </w:r>
      <w:r w:rsidR="00B01A09">
        <w:rPr>
          <w:rFonts w:hint="cs"/>
          <w:rtl/>
        </w:rPr>
        <w:t>:</w:t>
      </w:r>
      <w:bookmarkEnd w:id="173"/>
      <w:bookmarkEnd w:id="174"/>
      <w:r w:rsidR="00B01A09">
        <w:rPr>
          <w:rFonts w:hint="cs"/>
          <w:rtl/>
        </w:rPr>
        <w:t xml:space="preserve"> </w:t>
      </w:r>
      <w:bookmarkEnd w:id="175"/>
      <w:bookmarkEnd w:id="176"/>
    </w:p>
    <w:p w:rsidR="005B4F59" w:rsidRPr="00773BF3" w:rsidRDefault="00DB0DFE" w:rsidP="007F36D1">
      <w:pPr>
        <w:ind w:firstLine="284"/>
        <w:jc w:val="both"/>
        <w:rPr>
          <w:rFonts w:ascii="Traditional Arabic" w:cs="mylotus"/>
          <w:bCs/>
          <w:color w:val="000000"/>
          <w:sz w:val="28"/>
          <w:szCs w:val="27"/>
          <w:rtl/>
        </w:rPr>
      </w:pPr>
      <w:r w:rsidRPr="00965835">
        <w:rPr>
          <w:rFonts w:ascii="Traditional Arabic" w:cs="Traditional Arabic" w:hint="cs"/>
          <w:bCs/>
          <w:color w:val="000000"/>
          <w:rtl/>
        </w:rPr>
        <w:t xml:space="preserve"> </w:t>
      </w:r>
      <w:r w:rsidR="005B4F59" w:rsidRPr="00522249">
        <w:rPr>
          <w:rStyle w:val="Char9"/>
          <w:rFonts w:hint="cs"/>
          <w:rtl/>
        </w:rPr>
        <w:t>" الأصل</w:t>
      </w:r>
      <w:r w:rsidR="004A1D9B">
        <w:rPr>
          <w:rStyle w:val="Char9"/>
          <w:rFonts w:hint="cs"/>
          <w:rtl/>
        </w:rPr>
        <w:t xml:space="preserve"> في </w:t>
      </w:r>
      <w:r w:rsidR="005B4F59" w:rsidRPr="00522249">
        <w:rPr>
          <w:rStyle w:val="Char9"/>
          <w:rFonts w:hint="cs"/>
          <w:rtl/>
        </w:rPr>
        <w:t>السورة التی ثبت نزولها بمكة تكون جميع آياتها مكية، ولا يقبل القول بمدنية بعض آياتها إلا بدليل صحيح، كما أن السورة التی يثبت نزولها بالمدينة يحكم لجميع آياتها بأنها مدنية، إلاّ ما دلّ الدليل علی استثنائه"</w:t>
      </w:r>
      <w:r w:rsidR="005B4F59" w:rsidRPr="00522249">
        <w:rPr>
          <w:rStyle w:val="Char3"/>
          <w:rFonts w:hint="cs"/>
          <w:rtl/>
        </w:rPr>
        <w:t>.</w:t>
      </w:r>
      <w:r w:rsidR="00CF4F9E" w:rsidRPr="0044005E">
        <w:rPr>
          <w:rStyle w:val="Char3"/>
          <w:vertAlign w:val="superscript"/>
          <w:rtl/>
        </w:rPr>
        <w:footnoteReference w:id="80"/>
      </w:r>
      <w:r w:rsidR="005B4F59" w:rsidRPr="00773BF3">
        <w:rPr>
          <w:rFonts w:ascii="Traditional Arabic" w:cs="mylotus" w:hint="cs"/>
          <w:bCs/>
          <w:color w:val="000000"/>
          <w:sz w:val="28"/>
          <w:szCs w:val="27"/>
          <w:rtl/>
        </w:rPr>
        <w:t xml:space="preserve"> </w:t>
      </w:r>
    </w:p>
    <w:p w:rsidR="005B4F59" w:rsidRPr="00522249" w:rsidRDefault="005B4F59" w:rsidP="00522249">
      <w:pPr>
        <w:pStyle w:val="a3"/>
        <w:rPr>
          <w:rtl/>
        </w:rPr>
      </w:pPr>
      <w:r w:rsidRPr="00522249">
        <w:rPr>
          <w:rFonts w:hint="cs"/>
          <w:rtl/>
        </w:rPr>
        <w:t>"استثنای آ</w:t>
      </w:r>
      <w:r w:rsidR="00F35520" w:rsidRPr="00522249">
        <w:rPr>
          <w:rFonts w:hint="cs"/>
          <w:rtl/>
        </w:rPr>
        <w:t>ی</w:t>
      </w:r>
      <w:r w:rsidRPr="00522249">
        <w:rPr>
          <w:rFonts w:hint="cs"/>
          <w:rtl/>
        </w:rPr>
        <w:t>ات مدنی از</w:t>
      </w:r>
      <w:r w:rsidR="00CF0049" w:rsidRPr="00522249">
        <w:rPr>
          <w:rFonts w:hint="cs"/>
          <w:rtl/>
        </w:rPr>
        <w:t xml:space="preserve"> سوره‌ها</w:t>
      </w:r>
      <w:r w:rsidR="00EC1F93" w:rsidRPr="00522249">
        <w:rPr>
          <w:rFonts w:hint="cs"/>
          <w:rtl/>
        </w:rPr>
        <w:t xml:space="preserve">ی </w:t>
      </w:r>
      <w:r w:rsidRPr="00522249">
        <w:rPr>
          <w:rFonts w:hint="cs"/>
          <w:rtl/>
        </w:rPr>
        <w:t>م</w:t>
      </w:r>
      <w:r w:rsidR="00F35520" w:rsidRPr="00522249">
        <w:rPr>
          <w:rFonts w:hint="cs"/>
          <w:rtl/>
        </w:rPr>
        <w:t>ک</w:t>
      </w:r>
      <w:r w:rsidRPr="00522249">
        <w:rPr>
          <w:rFonts w:hint="cs"/>
          <w:rtl/>
        </w:rPr>
        <w:t>ی و آ</w:t>
      </w:r>
      <w:r w:rsidR="00F35520" w:rsidRPr="00522249">
        <w:rPr>
          <w:rFonts w:hint="cs"/>
          <w:rtl/>
        </w:rPr>
        <w:t>ی</w:t>
      </w:r>
      <w:r w:rsidRPr="00522249">
        <w:rPr>
          <w:rFonts w:hint="cs"/>
          <w:rtl/>
        </w:rPr>
        <w:t>ات م</w:t>
      </w:r>
      <w:r w:rsidR="00F35520" w:rsidRPr="00522249">
        <w:rPr>
          <w:rFonts w:hint="cs"/>
          <w:rtl/>
        </w:rPr>
        <w:t>ک</w:t>
      </w:r>
      <w:r w:rsidRPr="00522249">
        <w:rPr>
          <w:rFonts w:hint="cs"/>
          <w:rtl/>
        </w:rPr>
        <w:t>ی از</w:t>
      </w:r>
      <w:r w:rsidR="00CF0049" w:rsidRPr="00522249">
        <w:rPr>
          <w:rFonts w:hint="cs"/>
          <w:rtl/>
        </w:rPr>
        <w:t xml:space="preserve"> سوره‌ها</w:t>
      </w:r>
      <w:r w:rsidR="00EC1F93" w:rsidRPr="00522249">
        <w:rPr>
          <w:rFonts w:hint="cs"/>
          <w:rtl/>
        </w:rPr>
        <w:t xml:space="preserve">ی </w:t>
      </w:r>
      <w:r w:rsidRPr="00522249">
        <w:rPr>
          <w:rFonts w:hint="cs"/>
          <w:rtl/>
        </w:rPr>
        <w:t>مدنی بست</w:t>
      </w:r>
      <w:r w:rsidRPr="00522249">
        <w:rPr>
          <w:rtl/>
        </w:rPr>
        <w:t>گ</w:t>
      </w:r>
      <w:r w:rsidRPr="00522249">
        <w:rPr>
          <w:rFonts w:hint="cs"/>
          <w:rtl/>
        </w:rPr>
        <w:t>ی به روا</w:t>
      </w:r>
      <w:r w:rsidR="00F35520" w:rsidRPr="00522249">
        <w:rPr>
          <w:rFonts w:hint="cs"/>
          <w:rtl/>
        </w:rPr>
        <w:t>ی</w:t>
      </w:r>
      <w:r w:rsidRPr="00522249">
        <w:rPr>
          <w:rFonts w:hint="cs"/>
          <w:rtl/>
        </w:rPr>
        <w:t>ات صح</w:t>
      </w:r>
      <w:r w:rsidR="00F35520" w:rsidRPr="00522249">
        <w:rPr>
          <w:rFonts w:hint="cs"/>
          <w:rtl/>
        </w:rPr>
        <w:t>ی</w:t>
      </w:r>
      <w:r w:rsidRPr="00522249">
        <w:rPr>
          <w:rFonts w:hint="cs"/>
          <w:rtl/>
        </w:rPr>
        <w:t>ح دارد"</w:t>
      </w:r>
      <w:r w:rsidR="00965835" w:rsidRPr="00522249">
        <w:rPr>
          <w:rFonts w:hint="cs"/>
          <w:rtl/>
        </w:rPr>
        <w:t>.</w:t>
      </w:r>
    </w:p>
    <w:p w:rsidR="005B4F59" w:rsidRPr="0044005E" w:rsidRDefault="005B4F59" w:rsidP="000422CA">
      <w:pPr>
        <w:pStyle w:val="BLotus142"/>
        <w:ind w:firstLine="284"/>
        <w:rPr>
          <w:rStyle w:val="Char3"/>
          <w:b w:val="0"/>
          <w:bCs w:val="0"/>
          <w:rtl/>
        </w:rPr>
      </w:pPr>
      <w:r w:rsidRPr="0044005E">
        <w:rPr>
          <w:rStyle w:val="Char3"/>
          <w:rFonts w:hint="cs"/>
          <w:b w:val="0"/>
          <w:bCs w:val="0"/>
          <w:rtl/>
        </w:rPr>
        <w:t>توض</w:t>
      </w:r>
      <w:r w:rsidR="00F35520" w:rsidRPr="0044005E">
        <w:rPr>
          <w:rStyle w:val="Char3"/>
          <w:rFonts w:hint="cs"/>
          <w:b w:val="0"/>
          <w:bCs w:val="0"/>
          <w:rtl/>
        </w:rPr>
        <w:t>ی</w:t>
      </w:r>
      <w:r w:rsidRPr="0044005E">
        <w:rPr>
          <w:rStyle w:val="Char3"/>
          <w:rFonts w:hint="cs"/>
          <w:b w:val="0"/>
          <w:bCs w:val="0"/>
          <w:rtl/>
        </w:rPr>
        <w:t>ح قاعده</w:t>
      </w:r>
      <w:r w:rsidR="00B01A09" w:rsidRPr="0044005E">
        <w:rPr>
          <w:rStyle w:val="Char3"/>
          <w:rFonts w:hint="cs"/>
          <w:b w:val="0"/>
          <w:bCs w:val="0"/>
          <w:rtl/>
        </w:rPr>
        <w:t xml:space="preserve">: </w:t>
      </w:r>
    </w:p>
    <w:p w:rsidR="005B4F59" w:rsidRPr="00522249" w:rsidRDefault="005B4F59" w:rsidP="00522249">
      <w:pPr>
        <w:pStyle w:val="a3"/>
        <w:rPr>
          <w:rtl/>
        </w:rPr>
      </w:pPr>
      <w:r w:rsidRPr="00522249">
        <w:rPr>
          <w:rtl/>
        </w:rPr>
        <w:t>گ</w:t>
      </w:r>
      <w:r w:rsidRPr="00522249">
        <w:rPr>
          <w:rFonts w:hint="cs"/>
          <w:rtl/>
        </w:rPr>
        <w:t>اه</w:t>
      </w:r>
      <w:r w:rsidR="002511CA" w:rsidRPr="00522249">
        <w:rPr>
          <w:rFonts w:hint="cs"/>
          <w:rtl/>
        </w:rPr>
        <w:t xml:space="preserve"> سوره‌ای </w:t>
      </w:r>
      <w:r w:rsidRPr="00522249">
        <w:rPr>
          <w:rFonts w:hint="cs"/>
          <w:rtl/>
        </w:rPr>
        <w:t>بتمامی م</w:t>
      </w:r>
      <w:r w:rsidR="00F35520" w:rsidRPr="00522249">
        <w:rPr>
          <w:rFonts w:hint="cs"/>
          <w:rtl/>
        </w:rPr>
        <w:t>ک</w:t>
      </w:r>
      <w:r w:rsidRPr="00522249">
        <w:rPr>
          <w:rFonts w:hint="cs"/>
          <w:rtl/>
        </w:rPr>
        <w:t>ی است مانند سور</w:t>
      </w:r>
      <w:r w:rsidR="003026FE">
        <w:rPr>
          <w:rFonts w:hint="cs"/>
          <w:rtl/>
        </w:rPr>
        <w:t>ۀ</w:t>
      </w:r>
      <w:r w:rsidRPr="00522249">
        <w:rPr>
          <w:rFonts w:hint="cs"/>
          <w:rtl/>
        </w:rPr>
        <w:t xml:space="preserve"> المدثر، بعضی از</w:t>
      </w:r>
      <w:r w:rsidR="00CF0049" w:rsidRPr="00522249">
        <w:rPr>
          <w:rFonts w:hint="cs"/>
          <w:rtl/>
        </w:rPr>
        <w:t xml:space="preserve"> سوره‌ها</w:t>
      </w:r>
      <w:r w:rsidR="00EC1F93" w:rsidRPr="00522249">
        <w:rPr>
          <w:rFonts w:hint="cs"/>
          <w:rtl/>
        </w:rPr>
        <w:t xml:space="preserve"> </w:t>
      </w:r>
      <w:r w:rsidRPr="00522249">
        <w:rPr>
          <w:rtl/>
        </w:rPr>
        <w:t>چ</w:t>
      </w:r>
      <w:r w:rsidRPr="00522249">
        <w:rPr>
          <w:rFonts w:hint="cs"/>
          <w:rtl/>
        </w:rPr>
        <w:t>ون سور</w:t>
      </w:r>
      <w:r w:rsidR="003026FE">
        <w:rPr>
          <w:rFonts w:hint="cs"/>
          <w:rtl/>
        </w:rPr>
        <w:t>ۀ</w:t>
      </w:r>
      <w:r w:rsidRPr="00522249">
        <w:rPr>
          <w:rFonts w:hint="cs"/>
          <w:rtl/>
        </w:rPr>
        <w:t xml:space="preserve"> آل عمران </w:t>
      </w:r>
      <w:r w:rsidR="00F35520" w:rsidRPr="00522249">
        <w:rPr>
          <w:rFonts w:hint="cs"/>
          <w:rtl/>
        </w:rPr>
        <w:t>ک</w:t>
      </w:r>
      <w:r w:rsidRPr="00522249">
        <w:rPr>
          <w:rFonts w:hint="cs"/>
          <w:rtl/>
        </w:rPr>
        <w:t>املاً مدنی است.</w:t>
      </w:r>
    </w:p>
    <w:p w:rsidR="005B4F59" w:rsidRPr="00522249" w:rsidRDefault="00DB0DFE" w:rsidP="00522249">
      <w:pPr>
        <w:pStyle w:val="a3"/>
        <w:rPr>
          <w:rtl/>
        </w:rPr>
      </w:pPr>
      <w:r w:rsidRPr="00522249">
        <w:rPr>
          <w:rFonts w:hint="cs"/>
          <w:rtl/>
        </w:rPr>
        <w:t xml:space="preserve"> </w:t>
      </w:r>
      <w:r w:rsidR="005B4F59" w:rsidRPr="00522249">
        <w:rPr>
          <w:rFonts w:hint="cs"/>
          <w:rtl/>
        </w:rPr>
        <w:t>و هن</w:t>
      </w:r>
      <w:r w:rsidR="005B4F59" w:rsidRPr="00522249">
        <w:rPr>
          <w:rtl/>
        </w:rPr>
        <w:t>گ</w:t>
      </w:r>
      <w:r w:rsidR="005B4F59" w:rsidRPr="00522249">
        <w:rPr>
          <w:rFonts w:hint="cs"/>
          <w:rtl/>
        </w:rPr>
        <w:t>امی هم سور</w:t>
      </w:r>
      <w:r w:rsidR="003026FE">
        <w:rPr>
          <w:rFonts w:hint="cs"/>
          <w:rtl/>
        </w:rPr>
        <w:t>ۀ</w:t>
      </w:r>
      <w:r w:rsidR="005B4F59" w:rsidRPr="00522249">
        <w:rPr>
          <w:rFonts w:hint="cs"/>
          <w:rtl/>
        </w:rPr>
        <w:t xml:space="preserve"> م</w:t>
      </w:r>
      <w:r w:rsidR="00F35520" w:rsidRPr="00522249">
        <w:rPr>
          <w:rFonts w:hint="cs"/>
          <w:rtl/>
        </w:rPr>
        <w:t>ک</w:t>
      </w:r>
      <w:r w:rsidR="005B4F59" w:rsidRPr="00522249">
        <w:rPr>
          <w:rFonts w:hint="cs"/>
          <w:rtl/>
        </w:rPr>
        <w:t xml:space="preserve">ی شمرده شده، ولی </w:t>
      </w:r>
      <w:r w:rsidR="00F35520" w:rsidRPr="00522249">
        <w:rPr>
          <w:rFonts w:hint="cs"/>
          <w:rtl/>
        </w:rPr>
        <w:t>ی</w:t>
      </w:r>
      <w:r w:rsidR="005B4F59" w:rsidRPr="00522249">
        <w:rPr>
          <w:rFonts w:hint="cs"/>
          <w:rtl/>
        </w:rPr>
        <w:t xml:space="preserve">ک و </w:t>
      </w:r>
      <w:r w:rsidR="00F35520" w:rsidRPr="00522249">
        <w:rPr>
          <w:rFonts w:hint="cs"/>
          <w:rtl/>
        </w:rPr>
        <w:t>ی</w:t>
      </w:r>
      <w:r w:rsidR="005B4F59" w:rsidRPr="00522249">
        <w:rPr>
          <w:rFonts w:hint="cs"/>
          <w:rtl/>
        </w:rPr>
        <w:t xml:space="preserve">ا </w:t>
      </w:r>
      <w:r w:rsidR="005B4F59" w:rsidRPr="00522249">
        <w:rPr>
          <w:rtl/>
        </w:rPr>
        <w:t>چ</w:t>
      </w:r>
      <w:r w:rsidR="005B4F59" w:rsidRPr="00522249">
        <w:rPr>
          <w:rFonts w:hint="cs"/>
          <w:rtl/>
        </w:rPr>
        <w:t>ند آ</w:t>
      </w:r>
      <w:r w:rsidR="00F35520" w:rsidRPr="00522249">
        <w:rPr>
          <w:rFonts w:hint="cs"/>
          <w:rtl/>
        </w:rPr>
        <w:t>ی</w:t>
      </w:r>
      <w:r w:rsidR="005B4F59" w:rsidRPr="00522249">
        <w:rPr>
          <w:rFonts w:hint="cs"/>
          <w:rtl/>
        </w:rPr>
        <w:t>ات آن در مد</w:t>
      </w:r>
      <w:r w:rsidR="00F35520" w:rsidRPr="00522249">
        <w:rPr>
          <w:rFonts w:hint="cs"/>
          <w:rtl/>
        </w:rPr>
        <w:t>ی</w:t>
      </w:r>
      <w:r w:rsidR="005B4F59" w:rsidRPr="00522249">
        <w:rPr>
          <w:rFonts w:hint="cs"/>
          <w:rtl/>
        </w:rPr>
        <w:t xml:space="preserve">نه بعد از هجرت نازل شده است. و </w:t>
      </w:r>
      <w:r w:rsidR="005B4F59" w:rsidRPr="00522249">
        <w:rPr>
          <w:rtl/>
        </w:rPr>
        <w:t>گ</w:t>
      </w:r>
      <w:r w:rsidR="005B4F59" w:rsidRPr="00522249">
        <w:rPr>
          <w:rFonts w:hint="cs"/>
          <w:rtl/>
        </w:rPr>
        <w:t>اه سور</w:t>
      </w:r>
      <w:r w:rsidR="003026FE">
        <w:rPr>
          <w:rFonts w:hint="cs"/>
          <w:rtl/>
        </w:rPr>
        <w:t>ۀ</w:t>
      </w:r>
      <w:r w:rsidR="005B4F59" w:rsidRPr="00522249">
        <w:rPr>
          <w:rFonts w:hint="cs"/>
          <w:rtl/>
        </w:rPr>
        <w:t xml:space="preserve"> مدنی</w:t>
      </w:r>
      <w:r w:rsidR="003906EB" w:rsidRPr="00522249">
        <w:rPr>
          <w:rFonts w:hint="cs"/>
          <w:rtl/>
        </w:rPr>
        <w:t xml:space="preserve"> م</w:t>
      </w:r>
      <w:r w:rsidR="00F35520" w:rsidRPr="00522249">
        <w:rPr>
          <w:rFonts w:hint="cs"/>
          <w:rtl/>
        </w:rPr>
        <w:t>ی</w:t>
      </w:r>
      <w:r w:rsidR="003906EB" w:rsidRPr="00522249">
        <w:rPr>
          <w:rFonts w:hint="cs"/>
          <w:rtl/>
        </w:rPr>
        <w:t>‌باش</w:t>
      </w:r>
      <w:r w:rsidR="005B4F59" w:rsidRPr="00522249">
        <w:rPr>
          <w:rFonts w:hint="cs"/>
          <w:rtl/>
        </w:rPr>
        <w:t xml:space="preserve">د </w:t>
      </w:r>
      <w:r w:rsidR="00F35520" w:rsidRPr="00522249">
        <w:rPr>
          <w:rFonts w:hint="cs"/>
          <w:rtl/>
        </w:rPr>
        <w:t>ک</w:t>
      </w:r>
      <w:r w:rsidR="005B4F59" w:rsidRPr="00522249">
        <w:rPr>
          <w:rFonts w:hint="cs"/>
          <w:rtl/>
        </w:rPr>
        <w:t>ه آ</w:t>
      </w:r>
      <w:r w:rsidR="00F35520" w:rsidRPr="00522249">
        <w:rPr>
          <w:rFonts w:hint="cs"/>
          <w:rtl/>
        </w:rPr>
        <w:t>ی</w:t>
      </w:r>
      <w:r w:rsidR="005B4F59" w:rsidRPr="00522249">
        <w:rPr>
          <w:rFonts w:hint="cs"/>
          <w:rtl/>
        </w:rPr>
        <w:t>ات م</w:t>
      </w:r>
      <w:r w:rsidR="00F35520" w:rsidRPr="00522249">
        <w:rPr>
          <w:rFonts w:hint="cs"/>
          <w:rtl/>
        </w:rPr>
        <w:t>ک</w:t>
      </w:r>
      <w:r w:rsidR="005B4F59" w:rsidRPr="00522249">
        <w:rPr>
          <w:rFonts w:hint="cs"/>
          <w:rtl/>
        </w:rPr>
        <w:t xml:space="preserve">ی در آن </w:t>
      </w:r>
      <w:r w:rsidR="005B4F59" w:rsidRPr="00522249">
        <w:rPr>
          <w:rtl/>
        </w:rPr>
        <w:t>گ</w:t>
      </w:r>
      <w:r w:rsidR="005B4F59" w:rsidRPr="00522249">
        <w:rPr>
          <w:rFonts w:hint="cs"/>
          <w:rtl/>
        </w:rPr>
        <w:t>نجان</w:t>
      </w:r>
      <w:r w:rsidR="00F35520" w:rsidRPr="00522249">
        <w:rPr>
          <w:rFonts w:hint="cs"/>
          <w:rtl/>
        </w:rPr>
        <w:t>ی</w:t>
      </w:r>
      <w:r w:rsidR="005B4F59" w:rsidRPr="00522249">
        <w:rPr>
          <w:rFonts w:hint="cs"/>
          <w:rtl/>
        </w:rPr>
        <w:t>ده شده است.</w:t>
      </w:r>
    </w:p>
    <w:p w:rsidR="000E4A00" w:rsidRPr="00522249" w:rsidRDefault="00A75216" w:rsidP="00522249">
      <w:pPr>
        <w:pStyle w:val="a3"/>
        <w:rPr>
          <w:rtl/>
        </w:rPr>
      </w:pPr>
      <w:r w:rsidRPr="00522249">
        <w:rPr>
          <w:rFonts w:hint="cs"/>
          <w:rtl/>
        </w:rPr>
        <w:t xml:space="preserve"> </w:t>
      </w:r>
      <w:r w:rsidR="005B4F59" w:rsidRPr="00522249">
        <w:rPr>
          <w:rFonts w:hint="cs"/>
          <w:rtl/>
        </w:rPr>
        <w:t>تع</w:t>
      </w:r>
      <w:r w:rsidR="00F35520" w:rsidRPr="00522249">
        <w:rPr>
          <w:rFonts w:hint="cs"/>
          <w:rtl/>
        </w:rPr>
        <w:t>یی</w:t>
      </w:r>
      <w:r w:rsidR="005B4F59" w:rsidRPr="00522249">
        <w:rPr>
          <w:rFonts w:hint="cs"/>
          <w:rtl/>
        </w:rPr>
        <w:t>ن دق</w:t>
      </w:r>
      <w:r w:rsidR="00F35520" w:rsidRPr="00522249">
        <w:rPr>
          <w:rFonts w:hint="cs"/>
          <w:rtl/>
        </w:rPr>
        <w:t>ی</w:t>
      </w:r>
      <w:r w:rsidR="005B4F59" w:rsidRPr="00522249">
        <w:rPr>
          <w:rFonts w:hint="cs"/>
          <w:rtl/>
        </w:rPr>
        <w:t>ق استثنای آ</w:t>
      </w:r>
      <w:r w:rsidR="00F35520" w:rsidRPr="00522249">
        <w:rPr>
          <w:rFonts w:hint="cs"/>
          <w:rtl/>
        </w:rPr>
        <w:t>ی</w:t>
      </w:r>
      <w:r w:rsidR="005B4F59" w:rsidRPr="00522249">
        <w:rPr>
          <w:rFonts w:hint="cs"/>
          <w:rtl/>
        </w:rPr>
        <w:t>ات م</w:t>
      </w:r>
      <w:r w:rsidR="00F35520" w:rsidRPr="00522249">
        <w:rPr>
          <w:rFonts w:hint="cs"/>
          <w:rtl/>
        </w:rPr>
        <w:t>ک</w:t>
      </w:r>
      <w:r w:rsidR="005B4F59" w:rsidRPr="00522249">
        <w:rPr>
          <w:rFonts w:hint="cs"/>
          <w:rtl/>
        </w:rPr>
        <w:t>ی از سور</w:t>
      </w:r>
      <w:r w:rsidR="003026FE">
        <w:rPr>
          <w:rFonts w:hint="cs"/>
          <w:rtl/>
        </w:rPr>
        <w:t>ۀ</w:t>
      </w:r>
      <w:r w:rsidR="005B4F59" w:rsidRPr="00522249">
        <w:rPr>
          <w:rFonts w:hint="cs"/>
          <w:rtl/>
        </w:rPr>
        <w:t xml:space="preserve"> مدنی و ع</w:t>
      </w:r>
      <w:r w:rsidR="00F35520" w:rsidRPr="00522249">
        <w:rPr>
          <w:rFonts w:hint="cs"/>
          <w:rtl/>
        </w:rPr>
        <w:t>ک</w:t>
      </w:r>
      <w:r w:rsidR="005B4F59" w:rsidRPr="00522249">
        <w:rPr>
          <w:rFonts w:hint="cs"/>
          <w:rtl/>
        </w:rPr>
        <w:t>س آن بست</w:t>
      </w:r>
      <w:r w:rsidR="005B4F59" w:rsidRPr="00522249">
        <w:rPr>
          <w:rtl/>
        </w:rPr>
        <w:t>گ</w:t>
      </w:r>
      <w:r w:rsidR="005B4F59" w:rsidRPr="00522249">
        <w:rPr>
          <w:rFonts w:hint="cs"/>
          <w:rtl/>
        </w:rPr>
        <w:t>ی به دل</w:t>
      </w:r>
      <w:r w:rsidR="00F35520" w:rsidRPr="00522249">
        <w:rPr>
          <w:rFonts w:hint="cs"/>
          <w:rtl/>
        </w:rPr>
        <w:t>ی</w:t>
      </w:r>
      <w:r w:rsidR="005B4F59" w:rsidRPr="00522249">
        <w:rPr>
          <w:rFonts w:hint="cs"/>
          <w:rtl/>
        </w:rPr>
        <w:t>ل قطعی از روا</w:t>
      </w:r>
      <w:r w:rsidR="00F35520" w:rsidRPr="00522249">
        <w:rPr>
          <w:rFonts w:hint="cs"/>
          <w:rtl/>
        </w:rPr>
        <w:t>ی</w:t>
      </w:r>
      <w:r w:rsidR="005B4F59" w:rsidRPr="00522249">
        <w:rPr>
          <w:rFonts w:hint="cs"/>
          <w:rtl/>
        </w:rPr>
        <w:t>ت صح</w:t>
      </w:r>
      <w:r w:rsidR="00F35520" w:rsidRPr="00522249">
        <w:rPr>
          <w:rFonts w:hint="cs"/>
          <w:rtl/>
        </w:rPr>
        <w:t>ی</w:t>
      </w:r>
      <w:r w:rsidR="005B4F59" w:rsidRPr="00522249">
        <w:rPr>
          <w:rFonts w:hint="cs"/>
          <w:rtl/>
        </w:rPr>
        <w:t>ح دارد، با</w:t>
      </w:r>
      <w:r w:rsidR="0071041F" w:rsidRPr="00522249">
        <w:rPr>
          <w:rFonts w:hint="cs"/>
          <w:rtl/>
        </w:rPr>
        <w:t xml:space="preserve"> روا</w:t>
      </w:r>
      <w:r w:rsidR="00F35520" w:rsidRPr="00522249">
        <w:rPr>
          <w:rFonts w:hint="cs"/>
          <w:rtl/>
        </w:rPr>
        <w:t>ی</w:t>
      </w:r>
      <w:r w:rsidR="0071041F" w:rsidRPr="00522249">
        <w:rPr>
          <w:rFonts w:hint="cs"/>
          <w:rtl/>
        </w:rPr>
        <w:t>ت‌ها</w:t>
      </w:r>
      <w:r w:rsidR="005B4F59" w:rsidRPr="00522249">
        <w:rPr>
          <w:rFonts w:hint="cs"/>
          <w:rtl/>
        </w:rPr>
        <w:t>ی ضع</w:t>
      </w:r>
      <w:r w:rsidR="00F35520" w:rsidRPr="00522249">
        <w:rPr>
          <w:rFonts w:hint="cs"/>
          <w:rtl/>
        </w:rPr>
        <w:t>ی</w:t>
      </w:r>
      <w:r w:rsidR="005B4F59" w:rsidRPr="00522249">
        <w:rPr>
          <w:rFonts w:hint="cs"/>
          <w:rtl/>
        </w:rPr>
        <w:t xml:space="preserve">ف و </w:t>
      </w:r>
      <w:r w:rsidR="00F35520" w:rsidRPr="00522249">
        <w:rPr>
          <w:rFonts w:hint="cs"/>
          <w:rtl/>
        </w:rPr>
        <w:t>ی</w:t>
      </w:r>
      <w:r w:rsidR="005B4F59" w:rsidRPr="00522249">
        <w:rPr>
          <w:rFonts w:hint="cs"/>
          <w:rtl/>
        </w:rPr>
        <w:t>ا باعقل و اجتهاد</w:t>
      </w:r>
      <w:r w:rsidR="0034273E" w:rsidRPr="00522249">
        <w:rPr>
          <w:rFonts w:hint="cs"/>
          <w:rtl/>
        </w:rPr>
        <w:t xml:space="preserve"> نم</w:t>
      </w:r>
      <w:r w:rsidR="00F35520" w:rsidRPr="00522249">
        <w:rPr>
          <w:rFonts w:hint="cs"/>
          <w:rtl/>
        </w:rPr>
        <w:t>ی</w:t>
      </w:r>
      <w:r w:rsidR="0034273E" w:rsidRPr="00522249">
        <w:rPr>
          <w:rFonts w:hint="cs"/>
          <w:rtl/>
        </w:rPr>
        <w:t>‌توان</w:t>
      </w:r>
      <w:r w:rsidRPr="00522249">
        <w:rPr>
          <w:rFonts w:hint="cs"/>
          <w:rtl/>
        </w:rPr>
        <w:t xml:space="preserve"> آ</w:t>
      </w:r>
      <w:r w:rsidR="00F35520" w:rsidRPr="00522249">
        <w:rPr>
          <w:rFonts w:hint="cs"/>
          <w:rtl/>
        </w:rPr>
        <w:t>ی</w:t>
      </w:r>
      <w:r w:rsidRPr="00522249">
        <w:rPr>
          <w:rFonts w:hint="cs"/>
          <w:rtl/>
        </w:rPr>
        <w:t xml:space="preserve">ه‌ای </w:t>
      </w:r>
      <w:r w:rsidR="005B4F59" w:rsidRPr="00522249">
        <w:rPr>
          <w:rFonts w:hint="cs"/>
          <w:rtl/>
        </w:rPr>
        <w:t>از سور</w:t>
      </w:r>
      <w:r w:rsidR="003026FE">
        <w:rPr>
          <w:rFonts w:hint="cs"/>
          <w:rtl/>
        </w:rPr>
        <w:t>ۀ</w:t>
      </w:r>
      <w:r w:rsidR="005B4F59" w:rsidRPr="00522249">
        <w:rPr>
          <w:rFonts w:hint="cs"/>
          <w:rtl/>
        </w:rPr>
        <w:t xml:space="preserve"> م</w:t>
      </w:r>
      <w:r w:rsidR="00F35520" w:rsidRPr="00522249">
        <w:rPr>
          <w:rFonts w:hint="cs"/>
          <w:rtl/>
        </w:rPr>
        <w:t>ک</w:t>
      </w:r>
      <w:r w:rsidR="005B4F59" w:rsidRPr="00522249">
        <w:rPr>
          <w:rFonts w:hint="cs"/>
          <w:rtl/>
        </w:rPr>
        <w:t>ی را مدنی، و</w:t>
      </w:r>
      <w:r w:rsidR="00F35520" w:rsidRPr="00522249">
        <w:rPr>
          <w:rFonts w:hint="cs"/>
          <w:rtl/>
        </w:rPr>
        <w:t>ی</w:t>
      </w:r>
      <w:r w:rsidR="005B4F59" w:rsidRPr="00522249">
        <w:rPr>
          <w:rFonts w:hint="cs"/>
          <w:rtl/>
        </w:rPr>
        <w:t>ا</w:t>
      </w:r>
      <w:r w:rsidRPr="00522249">
        <w:rPr>
          <w:rFonts w:hint="cs"/>
          <w:rtl/>
        </w:rPr>
        <w:t xml:space="preserve"> آ</w:t>
      </w:r>
      <w:r w:rsidR="00F35520" w:rsidRPr="00522249">
        <w:rPr>
          <w:rFonts w:hint="cs"/>
          <w:rtl/>
        </w:rPr>
        <w:t>ی</w:t>
      </w:r>
      <w:r w:rsidRPr="00522249">
        <w:rPr>
          <w:rFonts w:hint="cs"/>
          <w:rtl/>
        </w:rPr>
        <w:t xml:space="preserve">ه‌ای </w:t>
      </w:r>
      <w:r w:rsidR="005B4F59" w:rsidRPr="00522249">
        <w:rPr>
          <w:rFonts w:hint="cs"/>
          <w:rtl/>
        </w:rPr>
        <w:t>از سور</w:t>
      </w:r>
      <w:r w:rsidR="003026FE">
        <w:rPr>
          <w:rFonts w:hint="cs"/>
          <w:rtl/>
        </w:rPr>
        <w:t>ۀ</w:t>
      </w:r>
      <w:r w:rsidR="005B4F59" w:rsidRPr="00522249">
        <w:rPr>
          <w:rFonts w:hint="cs"/>
          <w:rtl/>
        </w:rPr>
        <w:t xml:space="preserve"> مدنی را م</w:t>
      </w:r>
      <w:r w:rsidR="00F35520" w:rsidRPr="00522249">
        <w:rPr>
          <w:rFonts w:hint="cs"/>
          <w:rtl/>
        </w:rPr>
        <w:t>ک</w:t>
      </w:r>
      <w:r w:rsidR="005B4F59" w:rsidRPr="00522249">
        <w:rPr>
          <w:rFonts w:hint="cs"/>
          <w:rtl/>
        </w:rPr>
        <w:t xml:space="preserve">ی شمرد. </w:t>
      </w:r>
    </w:p>
    <w:p w:rsidR="00483FB4" w:rsidRPr="00522249" w:rsidRDefault="005B4F59" w:rsidP="00522249">
      <w:pPr>
        <w:pStyle w:val="a3"/>
        <w:rPr>
          <w:rtl/>
        </w:rPr>
      </w:pPr>
      <w:r w:rsidRPr="00522249">
        <w:rPr>
          <w:rFonts w:hint="cs"/>
          <w:rtl/>
        </w:rPr>
        <w:t xml:space="preserve"> ابن الحصار</w:t>
      </w:r>
      <w:r w:rsidR="00A75216" w:rsidRPr="00522249">
        <w:rPr>
          <w:rFonts w:hint="cs"/>
          <w:rtl/>
        </w:rPr>
        <w:t xml:space="preserve"> م</w:t>
      </w:r>
      <w:r w:rsidR="00F35520" w:rsidRPr="00522249">
        <w:rPr>
          <w:rFonts w:hint="cs"/>
          <w:rtl/>
        </w:rPr>
        <w:t>ی</w:t>
      </w:r>
      <w:r w:rsidR="00A75216" w:rsidRPr="00522249">
        <w:rPr>
          <w:rFonts w:hint="cs"/>
          <w:rtl/>
        </w:rPr>
        <w:t>‌گو</w:t>
      </w:r>
      <w:r w:rsidR="00F35520" w:rsidRPr="00522249">
        <w:rPr>
          <w:rFonts w:hint="cs"/>
          <w:rtl/>
        </w:rPr>
        <w:t>ی</w:t>
      </w:r>
      <w:r w:rsidR="00A75216" w:rsidRPr="00522249">
        <w:rPr>
          <w:rFonts w:hint="cs"/>
          <w:rtl/>
        </w:rPr>
        <w:t>د</w:t>
      </w:r>
      <w:r w:rsidR="00B01A09" w:rsidRPr="00522249">
        <w:rPr>
          <w:rFonts w:hint="cs"/>
          <w:rtl/>
        </w:rPr>
        <w:t xml:space="preserve">: </w:t>
      </w:r>
      <w:r w:rsidRPr="00522249">
        <w:rPr>
          <w:rFonts w:hint="cs"/>
          <w:rtl/>
        </w:rPr>
        <w:t>"هر</w:t>
      </w:r>
      <w:r w:rsidR="00F35520" w:rsidRPr="00522249">
        <w:rPr>
          <w:rFonts w:hint="cs"/>
          <w:rtl/>
        </w:rPr>
        <w:t>ی</w:t>
      </w:r>
      <w:r w:rsidRPr="00522249">
        <w:rPr>
          <w:rFonts w:hint="cs"/>
          <w:rtl/>
        </w:rPr>
        <w:t>ک از دونوع م</w:t>
      </w:r>
      <w:r w:rsidR="00F35520" w:rsidRPr="00522249">
        <w:rPr>
          <w:rFonts w:hint="cs"/>
          <w:rtl/>
        </w:rPr>
        <w:t>ک</w:t>
      </w:r>
      <w:r w:rsidRPr="00522249">
        <w:rPr>
          <w:rFonts w:hint="cs"/>
          <w:rtl/>
        </w:rPr>
        <w:t>ی و مدنی آ</w:t>
      </w:r>
      <w:r w:rsidR="00F35520" w:rsidRPr="00522249">
        <w:rPr>
          <w:rFonts w:hint="cs"/>
          <w:rtl/>
        </w:rPr>
        <w:t>ی</w:t>
      </w:r>
      <w:r w:rsidRPr="00522249">
        <w:rPr>
          <w:rFonts w:hint="cs"/>
          <w:rtl/>
        </w:rPr>
        <w:t xml:space="preserve">اتی دارند </w:t>
      </w:r>
      <w:r w:rsidR="00F35520" w:rsidRPr="00522249">
        <w:rPr>
          <w:rFonts w:hint="cs"/>
          <w:rtl/>
        </w:rPr>
        <w:t>ک</w:t>
      </w:r>
      <w:r w:rsidRPr="00522249">
        <w:rPr>
          <w:rFonts w:hint="cs"/>
          <w:rtl/>
        </w:rPr>
        <w:t>ه از</w:t>
      </w:r>
      <w:r w:rsidR="001144B2" w:rsidRPr="00522249">
        <w:rPr>
          <w:rFonts w:hint="cs"/>
          <w:rtl/>
        </w:rPr>
        <w:t xml:space="preserve"> آن‌ها </w:t>
      </w:r>
      <w:r w:rsidRPr="00522249">
        <w:rPr>
          <w:rFonts w:hint="cs"/>
          <w:rtl/>
        </w:rPr>
        <w:t>استثنا شده است، ولی</w:t>
      </w:r>
      <w:r w:rsidR="00AC3A75" w:rsidRPr="00522249">
        <w:rPr>
          <w:rFonts w:hint="cs"/>
          <w:rtl/>
        </w:rPr>
        <w:t xml:space="preserve"> عده‌ای </w:t>
      </w:r>
      <w:r w:rsidRPr="00522249">
        <w:rPr>
          <w:rFonts w:hint="cs"/>
          <w:rtl/>
        </w:rPr>
        <w:t>بدون ا</w:t>
      </w:r>
      <w:r w:rsidR="00F35520" w:rsidRPr="00522249">
        <w:rPr>
          <w:rFonts w:hint="cs"/>
          <w:rtl/>
        </w:rPr>
        <w:t>ی</w:t>
      </w:r>
      <w:r w:rsidRPr="00522249">
        <w:rPr>
          <w:rFonts w:hint="cs"/>
          <w:rtl/>
        </w:rPr>
        <w:t>ن</w:t>
      </w:r>
      <w:r w:rsidR="00F35520" w:rsidRPr="00522249">
        <w:rPr>
          <w:rFonts w:hint="cs"/>
          <w:rtl/>
        </w:rPr>
        <w:t>ک</w:t>
      </w:r>
      <w:r w:rsidRPr="00522249">
        <w:rPr>
          <w:rFonts w:hint="cs"/>
          <w:rtl/>
        </w:rPr>
        <w:t>ه بر روا</w:t>
      </w:r>
      <w:r w:rsidR="00F35520" w:rsidRPr="00522249">
        <w:rPr>
          <w:rFonts w:hint="cs"/>
          <w:rtl/>
        </w:rPr>
        <w:t>ی</w:t>
      </w:r>
      <w:r w:rsidRPr="00522249">
        <w:rPr>
          <w:rFonts w:hint="cs"/>
          <w:rtl/>
        </w:rPr>
        <w:t xml:space="preserve">تی اعتماد </w:t>
      </w:r>
      <w:r w:rsidR="00F35520" w:rsidRPr="00522249">
        <w:rPr>
          <w:rFonts w:hint="cs"/>
          <w:rtl/>
        </w:rPr>
        <w:t>ک</w:t>
      </w:r>
      <w:r w:rsidRPr="00522249">
        <w:rPr>
          <w:rFonts w:hint="cs"/>
          <w:rtl/>
        </w:rPr>
        <w:t>ند، در استثنای آ</w:t>
      </w:r>
      <w:r w:rsidR="00F35520" w:rsidRPr="00522249">
        <w:rPr>
          <w:rFonts w:hint="cs"/>
          <w:rtl/>
        </w:rPr>
        <w:t>ی</w:t>
      </w:r>
      <w:r w:rsidRPr="00522249">
        <w:rPr>
          <w:rFonts w:hint="cs"/>
          <w:rtl/>
        </w:rPr>
        <w:t>ات اجتهاد</w:t>
      </w:r>
      <w:r w:rsidR="00DB6AC0" w:rsidRPr="00522249">
        <w:rPr>
          <w:rFonts w:hint="cs"/>
          <w:rtl/>
        </w:rPr>
        <w:t xml:space="preserve"> م</w:t>
      </w:r>
      <w:r w:rsidR="00F35520" w:rsidRPr="00522249">
        <w:rPr>
          <w:rFonts w:hint="cs"/>
          <w:rtl/>
        </w:rPr>
        <w:t>ی</w:t>
      </w:r>
      <w:r w:rsidR="00DB6AC0" w:rsidRPr="00522249">
        <w:rPr>
          <w:rFonts w:hint="cs"/>
          <w:rtl/>
        </w:rPr>
        <w:t>‌نما</w:t>
      </w:r>
      <w:r w:rsidR="00F35520" w:rsidRPr="00522249">
        <w:rPr>
          <w:rFonts w:hint="cs"/>
          <w:rtl/>
        </w:rPr>
        <w:t>ی</w:t>
      </w:r>
      <w:r w:rsidRPr="00522249">
        <w:rPr>
          <w:rFonts w:hint="cs"/>
          <w:rtl/>
        </w:rPr>
        <w:t>د"</w:t>
      </w:r>
      <w:r w:rsidR="00483FB4" w:rsidRPr="00522249">
        <w:rPr>
          <w:rFonts w:hint="cs"/>
          <w:rtl/>
        </w:rPr>
        <w:t>.</w:t>
      </w:r>
      <w:r w:rsidR="00483FB4" w:rsidRPr="00522249">
        <w:rPr>
          <w:vertAlign w:val="superscript"/>
          <w:rtl/>
        </w:rPr>
        <w:footnoteReference w:id="81"/>
      </w:r>
    </w:p>
    <w:p w:rsidR="005B4F59" w:rsidRPr="00522249" w:rsidRDefault="005B4F59" w:rsidP="00522249">
      <w:pPr>
        <w:pStyle w:val="a3"/>
        <w:rPr>
          <w:rtl/>
        </w:rPr>
      </w:pPr>
      <w:bookmarkStart w:id="177" w:name="_Toc319534457"/>
      <w:bookmarkStart w:id="178" w:name="_Toc282186599"/>
      <w:r w:rsidRPr="00522249">
        <w:rPr>
          <w:rFonts w:hint="cs"/>
          <w:rtl/>
        </w:rPr>
        <w:t>الف- امثل</w:t>
      </w:r>
      <w:r w:rsidR="003026FE">
        <w:rPr>
          <w:rFonts w:hint="cs"/>
          <w:rtl/>
        </w:rPr>
        <w:t>ۀ</w:t>
      </w:r>
      <w:r w:rsidRPr="00522249">
        <w:rPr>
          <w:rFonts w:hint="cs"/>
          <w:rtl/>
        </w:rPr>
        <w:t xml:space="preserve"> استثنا بادل</w:t>
      </w:r>
      <w:r w:rsidR="00F35520" w:rsidRPr="00522249">
        <w:rPr>
          <w:rFonts w:hint="cs"/>
          <w:rtl/>
        </w:rPr>
        <w:t>ی</w:t>
      </w:r>
      <w:r w:rsidRPr="00522249">
        <w:rPr>
          <w:rFonts w:hint="cs"/>
          <w:rtl/>
        </w:rPr>
        <w:t>ل صح</w:t>
      </w:r>
      <w:r w:rsidR="00F35520" w:rsidRPr="00522249">
        <w:rPr>
          <w:rFonts w:hint="cs"/>
          <w:rtl/>
        </w:rPr>
        <w:t>ی</w:t>
      </w:r>
      <w:r w:rsidRPr="00522249">
        <w:rPr>
          <w:rFonts w:hint="cs"/>
          <w:rtl/>
        </w:rPr>
        <w:t>ح</w:t>
      </w:r>
      <w:r w:rsidR="00B01A09" w:rsidRPr="00522249">
        <w:rPr>
          <w:rFonts w:hint="cs"/>
          <w:rtl/>
        </w:rPr>
        <w:t>:</w:t>
      </w:r>
      <w:bookmarkEnd w:id="177"/>
      <w:r w:rsidR="00B01A09" w:rsidRPr="00522249">
        <w:rPr>
          <w:rFonts w:hint="cs"/>
          <w:rtl/>
        </w:rPr>
        <w:t xml:space="preserve"> </w:t>
      </w:r>
      <w:bookmarkEnd w:id="178"/>
    </w:p>
    <w:p w:rsidR="00115D40" w:rsidRPr="00522249" w:rsidRDefault="00DB0DFE" w:rsidP="00522249">
      <w:pPr>
        <w:pStyle w:val="a3"/>
        <w:rPr>
          <w:rtl/>
        </w:rPr>
      </w:pPr>
      <w:r w:rsidRPr="00522249">
        <w:rPr>
          <w:rFonts w:hint="cs"/>
          <w:rtl/>
        </w:rPr>
        <w:t xml:space="preserve"> </w:t>
      </w:r>
      <w:r w:rsidR="005B4F59" w:rsidRPr="00522249">
        <w:rPr>
          <w:rFonts w:hint="cs"/>
          <w:rtl/>
        </w:rPr>
        <w:t>سور</w:t>
      </w:r>
      <w:r w:rsidR="003026FE">
        <w:rPr>
          <w:rFonts w:hint="cs"/>
          <w:rtl/>
        </w:rPr>
        <w:t>ۀ</w:t>
      </w:r>
      <w:r w:rsidR="005B4F59" w:rsidRPr="00522249">
        <w:rPr>
          <w:rFonts w:hint="cs"/>
          <w:rtl/>
        </w:rPr>
        <w:t xml:space="preserve"> اسرا به اتفاق علمای ا</w:t>
      </w:r>
      <w:r w:rsidR="00F35520" w:rsidRPr="00522249">
        <w:rPr>
          <w:rFonts w:hint="cs"/>
          <w:rtl/>
        </w:rPr>
        <w:t>ی</w:t>
      </w:r>
      <w:r w:rsidR="005B4F59" w:rsidRPr="00522249">
        <w:rPr>
          <w:rFonts w:hint="cs"/>
          <w:rtl/>
        </w:rPr>
        <w:t>ن فن م</w:t>
      </w:r>
      <w:r w:rsidR="00F35520" w:rsidRPr="00522249">
        <w:rPr>
          <w:rFonts w:hint="cs"/>
          <w:rtl/>
        </w:rPr>
        <w:t>ک</w:t>
      </w:r>
      <w:r w:rsidR="005B4F59" w:rsidRPr="00522249">
        <w:rPr>
          <w:rFonts w:hint="cs"/>
          <w:rtl/>
        </w:rPr>
        <w:t>ی است، ولی آ</w:t>
      </w:r>
      <w:r w:rsidR="00F35520" w:rsidRPr="00522249">
        <w:rPr>
          <w:rFonts w:hint="cs"/>
          <w:rtl/>
        </w:rPr>
        <w:t>ی</w:t>
      </w:r>
      <w:r w:rsidR="003026FE">
        <w:rPr>
          <w:rFonts w:hint="cs"/>
          <w:rtl/>
        </w:rPr>
        <w:t>ۀ</w:t>
      </w:r>
      <w:r w:rsidR="005B4F59" w:rsidRPr="00522249">
        <w:rPr>
          <w:rFonts w:hint="cs"/>
          <w:rtl/>
        </w:rPr>
        <w:t xml:space="preserve"> 85 ا</w:t>
      </w:r>
      <w:r w:rsidR="00F35520" w:rsidRPr="00522249">
        <w:rPr>
          <w:rFonts w:hint="cs"/>
          <w:rtl/>
        </w:rPr>
        <w:t>ی</w:t>
      </w:r>
      <w:r w:rsidR="005B4F59" w:rsidRPr="00522249">
        <w:rPr>
          <w:rFonts w:hint="cs"/>
          <w:rtl/>
        </w:rPr>
        <w:t>ن سوره طبق روا</w:t>
      </w:r>
      <w:r w:rsidR="00F35520" w:rsidRPr="00522249">
        <w:rPr>
          <w:rFonts w:hint="cs"/>
          <w:rtl/>
        </w:rPr>
        <w:t>ی</w:t>
      </w:r>
      <w:r w:rsidR="005B4F59" w:rsidRPr="00522249">
        <w:rPr>
          <w:rFonts w:hint="cs"/>
          <w:rtl/>
        </w:rPr>
        <w:t>ت صح</w:t>
      </w:r>
      <w:r w:rsidR="00F35520" w:rsidRPr="00522249">
        <w:rPr>
          <w:rFonts w:hint="cs"/>
          <w:rtl/>
        </w:rPr>
        <w:t>ی</w:t>
      </w:r>
      <w:r w:rsidR="005B4F59" w:rsidRPr="00522249">
        <w:rPr>
          <w:rFonts w:hint="cs"/>
          <w:rtl/>
        </w:rPr>
        <w:t xml:space="preserve">ح </w:t>
      </w:r>
      <w:r w:rsidR="00F35520" w:rsidRPr="00522249">
        <w:rPr>
          <w:rFonts w:hint="cs"/>
          <w:rtl/>
        </w:rPr>
        <w:t>ک</w:t>
      </w:r>
      <w:r w:rsidR="005B4F59" w:rsidRPr="00522249">
        <w:rPr>
          <w:rFonts w:hint="cs"/>
          <w:rtl/>
        </w:rPr>
        <w:t>ه امام بخاری از عبدالله بن مسعود</w:t>
      </w:r>
      <w:r w:rsidR="00522249">
        <w:rPr>
          <w:rFonts w:cs="CTraditional Arabic" w:hint="cs"/>
          <w:rtl/>
        </w:rPr>
        <w:t>س</w:t>
      </w:r>
      <w:r w:rsidRPr="00522249">
        <w:rPr>
          <w:rFonts w:hint="cs"/>
          <w:rtl/>
        </w:rPr>
        <w:t xml:space="preserve"> </w:t>
      </w:r>
      <w:r w:rsidR="005B4F59" w:rsidRPr="00522249">
        <w:rPr>
          <w:rFonts w:hint="cs"/>
          <w:rtl/>
        </w:rPr>
        <w:t xml:space="preserve">نقل </w:t>
      </w:r>
      <w:r w:rsidR="00F35520" w:rsidRPr="00522249">
        <w:rPr>
          <w:rFonts w:hint="cs"/>
          <w:rtl/>
        </w:rPr>
        <w:t>ک</w:t>
      </w:r>
      <w:r w:rsidR="005B4F59" w:rsidRPr="00522249">
        <w:rPr>
          <w:rFonts w:hint="cs"/>
          <w:rtl/>
        </w:rPr>
        <w:t xml:space="preserve">رده، در </w:t>
      </w:r>
      <w:r w:rsidR="005B4F59" w:rsidRPr="00522249">
        <w:rPr>
          <w:rtl/>
        </w:rPr>
        <w:t>پ</w:t>
      </w:r>
      <w:r w:rsidR="005B4F59" w:rsidRPr="00522249">
        <w:rPr>
          <w:rFonts w:hint="cs"/>
          <w:rtl/>
        </w:rPr>
        <w:t xml:space="preserve">اسخ پرسش </w:t>
      </w:r>
      <w:r w:rsidR="00F35520" w:rsidRPr="00522249">
        <w:rPr>
          <w:rFonts w:hint="cs"/>
          <w:rtl/>
        </w:rPr>
        <w:t>ی</w:t>
      </w:r>
      <w:r w:rsidR="005B4F59" w:rsidRPr="00522249">
        <w:rPr>
          <w:rFonts w:hint="cs"/>
          <w:rtl/>
        </w:rPr>
        <w:t>هود</w:t>
      </w:r>
      <w:r w:rsidR="00F35520" w:rsidRPr="00522249">
        <w:rPr>
          <w:rFonts w:hint="cs"/>
          <w:rtl/>
        </w:rPr>
        <w:t>ی</w:t>
      </w:r>
      <w:r w:rsidR="005B4F59" w:rsidRPr="00522249">
        <w:rPr>
          <w:rFonts w:hint="cs"/>
          <w:rtl/>
        </w:rPr>
        <w:t>ان مد</w:t>
      </w:r>
      <w:r w:rsidR="00F35520" w:rsidRPr="00522249">
        <w:rPr>
          <w:rFonts w:hint="cs"/>
          <w:rtl/>
        </w:rPr>
        <w:t>ی</w:t>
      </w:r>
      <w:r w:rsidR="005B4F59" w:rsidRPr="00522249">
        <w:rPr>
          <w:rFonts w:hint="cs"/>
          <w:rtl/>
        </w:rPr>
        <w:t xml:space="preserve">نه </w:t>
      </w:r>
      <w:r w:rsidR="005B4F59" w:rsidRPr="00522249">
        <w:rPr>
          <w:rtl/>
        </w:rPr>
        <w:t>پ</w:t>
      </w:r>
      <w:r w:rsidR="005B4F59" w:rsidRPr="00522249">
        <w:rPr>
          <w:rFonts w:hint="cs"/>
          <w:rtl/>
        </w:rPr>
        <w:t>س از هجرت نازل گرد</w:t>
      </w:r>
      <w:r w:rsidR="00F35520" w:rsidRPr="00522249">
        <w:rPr>
          <w:rFonts w:hint="cs"/>
          <w:rtl/>
        </w:rPr>
        <w:t>ی</w:t>
      </w:r>
      <w:r w:rsidR="005B4F59" w:rsidRPr="00522249">
        <w:rPr>
          <w:rFonts w:hint="cs"/>
          <w:rtl/>
        </w:rPr>
        <w:t>ده است</w:t>
      </w:r>
      <w:r w:rsidR="00115D40" w:rsidRPr="00522249">
        <w:rPr>
          <w:rFonts w:hint="cs"/>
          <w:rtl/>
        </w:rPr>
        <w:t>.</w:t>
      </w:r>
      <w:r w:rsidR="00115D40" w:rsidRPr="00522249">
        <w:rPr>
          <w:vertAlign w:val="superscript"/>
          <w:rtl/>
        </w:rPr>
        <w:footnoteReference w:id="82"/>
      </w:r>
    </w:p>
    <w:p w:rsidR="006E7F34" w:rsidRPr="00522249" w:rsidRDefault="00DB0DFE" w:rsidP="00522249">
      <w:pPr>
        <w:pStyle w:val="a3"/>
        <w:rPr>
          <w:rtl/>
        </w:rPr>
      </w:pPr>
      <w:r w:rsidRPr="00522249">
        <w:rPr>
          <w:rFonts w:hint="cs"/>
          <w:rtl/>
        </w:rPr>
        <w:t xml:space="preserve"> </w:t>
      </w:r>
      <w:r w:rsidR="005B4F59" w:rsidRPr="00522249">
        <w:rPr>
          <w:rFonts w:hint="cs"/>
          <w:rtl/>
        </w:rPr>
        <w:t>و ه</w:t>
      </w:r>
      <w:r w:rsidR="005B4F59" w:rsidRPr="00522249">
        <w:rPr>
          <w:rtl/>
        </w:rPr>
        <w:t>چ</w:t>
      </w:r>
      <w:r w:rsidR="005B4F59" w:rsidRPr="00522249">
        <w:rPr>
          <w:rFonts w:hint="cs"/>
          <w:rtl/>
        </w:rPr>
        <w:t>نان سور</w:t>
      </w:r>
      <w:r w:rsidR="003026FE">
        <w:rPr>
          <w:rFonts w:hint="cs"/>
          <w:rtl/>
        </w:rPr>
        <w:t>ۀ</w:t>
      </w:r>
      <w:r w:rsidR="005B4F59" w:rsidRPr="00522249">
        <w:rPr>
          <w:rFonts w:hint="cs"/>
          <w:rtl/>
        </w:rPr>
        <w:t xml:space="preserve"> هود از</w:t>
      </w:r>
      <w:r w:rsidR="00CF0049" w:rsidRPr="00522249">
        <w:rPr>
          <w:rFonts w:hint="cs"/>
          <w:rtl/>
        </w:rPr>
        <w:t xml:space="preserve"> سوره‌ها</w:t>
      </w:r>
      <w:r w:rsidR="00EC1F93" w:rsidRPr="00522249">
        <w:rPr>
          <w:rFonts w:hint="cs"/>
          <w:rtl/>
        </w:rPr>
        <w:t xml:space="preserve">ی </w:t>
      </w:r>
      <w:r w:rsidR="005B4F59" w:rsidRPr="00522249">
        <w:rPr>
          <w:rFonts w:hint="cs"/>
          <w:rtl/>
        </w:rPr>
        <w:t>م</w:t>
      </w:r>
      <w:r w:rsidR="00F35520" w:rsidRPr="00522249">
        <w:rPr>
          <w:rFonts w:hint="cs"/>
          <w:rtl/>
        </w:rPr>
        <w:t>ک</w:t>
      </w:r>
      <w:r w:rsidR="005B4F59" w:rsidRPr="00522249">
        <w:rPr>
          <w:rFonts w:hint="cs"/>
          <w:rtl/>
        </w:rPr>
        <w:t>ی</w:t>
      </w:r>
      <w:r w:rsidR="001144B2" w:rsidRPr="00522249">
        <w:rPr>
          <w:rFonts w:hint="cs"/>
          <w:rtl/>
        </w:rPr>
        <w:t xml:space="preserve"> به شمار م</w:t>
      </w:r>
      <w:r w:rsidR="00F35520" w:rsidRPr="00522249">
        <w:rPr>
          <w:rFonts w:hint="cs"/>
          <w:rtl/>
        </w:rPr>
        <w:t>ی</w:t>
      </w:r>
      <w:r w:rsidR="001144B2" w:rsidRPr="00522249">
        <w:rPr>
          <w:rFonts w:hint="cs"/>
          <w:rtl/>
        </w:rPr>
        <w:t>‌رو</w:t>
      </w:r>
      <w:r w:rsidR="005B4F59" w:rsidRPr="00522249">
        <w:rPr>
          <w:rFonts w:hint="cs"/>
          <w:rtl/>
        </w:rPr>
        <w:t>د، ولی آ</w:t>
      </w:r>
      <w:r w:rsidR="00F35520" w:rsidRPr="00522249">
        <w:rPr>
          <w:rFonts w:hint="cs"/>
          <w:rtl/>
        </w:rPr>
        <w:t>ی</w:t>
      </w:r>
      <w:r w:rsidR="003026FE">
        <w:rPr>
          <w:rFonts w:hint="cs"/>
          <w:rtl/>
        </w:rPr>
        <w:t>ۀ</w:t>
      </w:r>
      <w:r w:rsidR="005B4F59" w:rsidRPr="00522249">
        <w:rPr>
          <w:rFonts w:hint="cs"/>
          <w:rtl/>
        </w:rPr>
        <w:t xml:space="preserve"> 114 آن</w:t>
      </w:r>
      <w:r w:rsidRPr="00522249">
        <w:rPr>
          <w:rFonts w:hint="cs"/>
          <w:rtl/>
        </w:rPr>
        <w:t xml:space="preserve"> </w:t>
      </w:r>
      <w:r w:rsidR="005B4F59" w:rsidRPr="00522249">
        <w:rPr>
          <w:rFonts w:hint="cs"/>
          <w:rtl/>
        </w:rPr>
        <w:t>به اساس روا</w:t>
      </w:r>
      <w:r w:rsidR="00F35520" w:rsidRPr="00522249">
        <w:rPr>
          <w:rFonts w:hint="cs"/>
          <w:rtl/>
        </w:rPr>
        <w:t>ی</w:t>
      </w:r>
      <w:r w:rsidR="005B4F59" w:rsidRPr="00522249">
        <w:rPr>
          <w:rFonts w:hint="cs"/>
          <w:rtl/>
        </w:rPr>
        <w:t>ت عبدالله ابن مسعود در صح</w:t>
      </w:r>
      <w:r w:rsidR="00F35520" w:rsidRPr="00522249">
        <w:rPr>
          <w:rFonts w:hint="cs"/>
          <w:rtl/>
        </w:rPr>
        <w:t>ی</w:t>
      </w:r>
      <w:r w:rsidR="005B4F59" w:rsidRPr="00522249">
        <w:rPr>
          <w:rFonts w:hint="cs"/>
          <w:rtl/>
        </w:rPr>
        <w:t>ح البخاری و صح</w:t>
      </w:r>
      <w:r w:rsidR="00F35520" w:rsidRPr="00522249">
        <w:rPr>
          <w:rFonts w:hint="cs"/>
          <w:rtl/>
        </w:rPr>
        <w:t>ی</w:t>
      </w:r>
      <w:r w:rsidR="005B4F59" w:rsidRPr="00522249">
        <w:rPr>
          <w:rFonts w:hint="cs"/>
          <w:rtl/>
        </w:rPr>
        <w:t>ح مسلم از ا</w:t>
      </w:r>
      <w:r w:rsidR="00F35520" w:rsidRPr="00522249">
        <w:rPr>
          <w:rFonts w:hint="cs"/>
          <w:rtl/>
        </w:rPr>
        <w:t>ی</w:t>
      </w:r>
      <w:r w:rsidR="005B4F59" w:rsidRPr="00522249">
        <w:rPr>
          <w:rFonts w:hint="cs"/>
          <w:rtl/>
        </w:rPr>
        <w:t>ن ح</w:t>
      </w:r>
      <w:r w:rsidR="00F35520" w:rsidRPr="00522249">
        <w:rPr>
          <w:rFonts w:hint="cs"/>
          <w:rtl/>
        </w:rPr>
        <w:t>ک</w:t>
      </w:r>
      <w:r w:rsidR="005B4F59" w:rsidRPr="00522249">
        <w:rPr>
          <w:rFonts w:hint="cs"/>
          <w:rtl/>
        </w:rPr>
        <w:t>م مستثنا و مدنی محسوب</w:t>
      </w:r>
      <w:r w:rsidR="00F56F76" w:rsidRPr="00522249">
        <w:rPr>
          <w:rFonts w:hint="cs"/>
          <w:rtl/>
        </w:rPr>
        <w:t xml:space="preserve"> م</w:t>
      </w:r>
      <w:r w:rsidR="00F35520" w:rsidRPr="00522249">
        <w:rPr>
          <w:rFonts w:hint="cs"/>
          <w:rtl/>
        </w:rPr>
        <w:t>ی</w:t>
      </w:r>
      <w:r w:rsidR="00F56F76" w:rsidRPr="00522249">
        <w:rPr>
          <w:rFonts w:hint="cs"/>
          <w:rtl/>
        </w:rPr>
        <w:t>‌گرد</w:t>
      </w:r>
      <w:r w:rsidR="00A77177" w:rsidRPr="00522249">
        <w:rPr>
          <w:rFonts w:hint="cs"/>
          <w:rtl/>
        </w:rPr>
        <w:t>د</w:t>
      </w:r>
      <w:r w:rsidR="006E7F34" w:rsidRPr="00522249">
        <w:rPr>
          <w:rFonts w:hint="cs"/>
          <w:rtl/>
        </w:rPr>
        <w:t>.</w:t>
      </w:r>
      <w:r w:rsidR="006E7F34" w:rsidRPr="00522249">
        <w:rPr>
          <w:vertAlign w:val="superscript"/>
          <w:rtl/>
        </w:rPr>
        <w:footnoteReference w:id="83"/>
      </w:r>
    </w:p>
    <w:p w:rsidR="005B4F59" w:rsidRPr="00522249" w:rsidRDefault="005B4F59" w:rsidP="00522249">
      <w:pPr>
        <w:pStyle w:val="a3"/>
        <w:rPr>
          <w:rtl/>
        </w:rPr>
      </w:pPr>
      <w:bookmarkStart w:id="179" w:name="_Toc319534458"/>
      <w:bookmarkStart w:id="180" w:name="_Toc282186600"/>
      <w:r w:rsidRPr="00522249">
        <w:rPr>
          <w:rFonts w:hint="cs"/>
          <w:rtl/>
        </w:rPr>
        <w:t>ب- امثل</w:t>
      </w:r>
      <w:r w:rsidR="003026FE">
        <w:rPr>
          <w:rFonts w:hint="cs"/>
          <w:rtl/>
        </w:rPr>
        <w:t>ۀ</w:t>
      </w:r>
      <w:r w:rsidRPr="00522249">
        <w:rPr>
          <w:rFonts w:hint="cs"/>
          <w:rtl/>
        </w:rPr>
        <w:t xml:space="preserve"> استثنای مردود</w:t>
      </w:r>
      <w:r w:rsidR="00B01A09" w:rsidRPr="00522249">
        <w:rPr>
          <w:rFonts w:hint="cs"/>
          <w:rtl/>
        </w:rPr>
        <w:t>:</w:t>
      </w:r>
      <w:bookmarkEnd w:id="179"/>
      <w:r w:rsidR="00B01A09" w:rsidRPr="00522249">
        <w:rPr>
          <w:rFonts w:hint="cs"/>
          <w:rtl/>
        </w:rPr>
        <w:t xml:space="preserve"> </w:t>
      </w:r>
      <w:bookmarkEnd w:id="180"/>
    </w:p>
    <w:p w:rsidR="0024234C" w:rsidRPr="00522249" w:rsidRDefault="00DB0DFE" w:rsidP="00522249">
      <w:pPr>
        <w:pStyle w:val="a3"/>
        <w:rPr>
          <w:rtl/>
        </w:rPr>
      </w:pPr>
      <w:r w:rsidRPr="00522249">
        <w:rPr>
          <w:rFonts w:hint="cs"/>
          <w:rtl/>
        </w:rPr>
        <w:t xml:space="preserve"> </w:t>
      </w:r>
      <w:r w:rsidR="005B4F59" w:rsidRPr="00522249">
        <w:rPr>
          <w:rFonts w:hint="cs"/>
          <w:rtl/>
        </w:rPr>
        <w:t>سور</w:t>
      </w:r>
      <w:r w:rsidR="003026FE">
        <w:rPr>
          <w:rFonts w:hint="cs"/>
          <w:rtl/>
        </w:rPr>
        <w:t>ۀ</w:t>
      </w:r>
      <w:r w:rsidR="005B4F59" w:rsidRPr="00522249">
        <w:rPr>
          <w:rFonts w:hint="cs"/>
          <w:rtl/>
        </w:rPr>
        <w:t xml:space="preserve"> انفال به اتفاق مدنی است، برخی از علما آ</w:t>
      </w:r>
      <w:r w:rsidR="00F35520" w:rsidRPr="00522249">
        <w:rPr>
          <w:rFonts w:hint="cs"/>
          <w:rtl/>
        </w:rPr>
        <w:t>ی</w:t>
      </w:r>
      <w:r w:rsidR="003026FE">
        <w:rPr>
          <w:rFonts w:hint="cs"/>
          <w:rtl/>
        </w:rPr>
        <w:t>ۀ</w:t>
      </w:r>
      <w:r w:rsidR="005B4F59" w:rsidRPr="00522249">
        <w:rPr>
          <w:rFonts w:hint="cs"/>
          <w:rtl/>
        </w:rPr>
        <w:t>30 ا</w:t>
      </w:r>
      <w:r w:rsidR="00F35520" w:rsidRPr="00522249">
        <w:rPr>
          <w:rFonts w:hint="cs"/>
          <w:rtl/>
        </w:rPr>
        <w:t>ی</w:t>
      </w:r>
      <w:r w:rsidR="005B4F59" w:rsidRPr="00522249">
        <w:rPr>
          <w:rFonts w:hint="cs"/>
          <w:rtl/>
        </w:rPr>
        <w:t>ن سوره</w:t>
      </w:r>
      <w:r w:rsidRPr="00522249">
        <w:rPr>
          <w:rFonts w:hint="cs"/>
          <w:rtl/>
        </w:rPr>
        <w:t xml:space="preserve"> </w:t>
      </w:r>
      <w:r w:rsidR="005B4F59" w:rsidRPr="00522249">
        <w:rPr>
          <w:rFonts w:hint="cs"/>
          <w:rtl/>
        </w:rPr>
        <w:t>را</w:t>
      </w:r>
      <w:r w:rsidRPr="00522249">
        <w:rPr>
          <w:rFonts w:hint="cs"/>
          <w:rtl/>
        </w:rPr>
        <w:t xml:space="preserve"> </w:t>
      </w:r>
      <w:r w:rsidR="005B4F59" w:rsidRPr="00522249">
        <w:rPr>
          <w:rFonts w:hint="cs"/>
          <w:rtl/>
        </w:rPr>
        <w:t>از ا</w:t>
      </w:r>
      <w:r w:rsidR="00F35520" w:rsidRPr="00522249">
        <w:rPr>
          <w:rFonts w:hint="cs"/>
          <w:rtl/>
        </w:rPr>
        <w:t>ی</w:t>
      </w:r>
      <w:r w:rsidR="005B4F59" w:rsidRPr="00522249">
        <w:rPr>
          <w:rFonts w:hint="cs"/>
          <w:rtl/>
        </w:rPr>
        <w:t>ن ح</w:t>
      </w:r>
      <w:r w:rsidR="00F35520" w:rsidRPr="00522249">
        <w:rPr>
          <w:rFonts w:hint="cs"/>
          <w:rtl/>
        </w:rPr>
        <w:t>ک</w:t>
      </w:r>
      <w:r w:rsidR="005B4F59" w:rsidRPr="00522249">
        <w:rPr>
          <w:rFonts w:hint="cs"/>
          <w:rtl/>
        </w:rPr>
        <w:t>م استثنا نموده، م</w:t>
      </w:r>
      <w:r w:rsidR="00F35520" w:rsidRPr="00522249">
        <w:rPr>
          <w:rFonts w:hint="cs"/>
          <w:rtl/>
        </w:rPr>
        <w:t>ک</w:t>
      </w:r>
      <w:r w:rsidR="005B4F59" w:rsidRPr="00522249">
        <w:rPr>
          <w:rFonts w:hint="cs"/>
          <w:rtl/>
        </w:rPr>
        <w:t>ی شمرده است</w:t>
      </w:r>
      <w:r w:rsidR="0024234C" w:rsidRPr="00522249">
        <w:rPr>
          <w:rFonts w:hint="cs"/>
          <w:rtl/>
        </w:rPr>
        <w:t>.</w:t>
      </w:r>
      <w:r w:rsidR="0024234C" w:rsidRPr="00522249">
        <w:rPr>
          <w:vertAlign w:val="superscript"/>
          <w:rtl/>
        </w:rPr>
        <w:footnoteReference w:id="84"/>
      </w:r>
    </w:p>
    <w:p w:rsidR="005B4F59" w:rsidRPr="00522249" w:rsidRDefault="00DB0DFE" w:rsidP="00522249">
      <w:pPr>
        <w:pStyle w:val="a3"/>
        <w:rPr>
          <w:rtl/>
        </w:rPr>
      </w:pPr>
      <w:r w:rsidRPr="00522249">
        <w:rPr>
          <w:rFonts w:hint="cs"/>
          <w:rtl/>
        </w:rPr>
        <w:t xml:space="preserve"> </w:t>
      </w:r>
      <w:r w:rsidR="005B4F59" w:rsidRPr="00522249">
        <w:rPr>
          <w:rFonts w:hint="cs"/>
          <w:rtl/>
        </w:rPr>
        <w:t>و ا</w:t>
      </w:r>
      <w:r w:rsidR="00F35520" w:rsidRPr="00522249">
        <w:rPr>
          <w:rFonts w:hint="cs"/>
          <w:rtl/>
        </w:rPr>
        <w:t>ی</w:t>
      </w:r>
      <w:r w:rsidR="005B4F59" w:rsidRPr="00522249">
        <w:rPr>
          <w:rFonts w:hint="cs"/>
          <w:rtl/>
        </w:rPr>
        <w:t xml:space="preserve">ن استثنا </w:t>
      </w:r>
      <w:r w:rsidR="005B4F59" w:rsidRPr="00522249">
        <w:rPr>
          <w:rtl/>
        </w:rPr>
        <w:t>چ</w:t>
      </w:r>
      <w:r w:rsidR="005B4F59" w:rsidRPr="00522249">
        <w:rPr>
          <w:rFonts w:hint="cs"/>
          <w:rtl/>
        </w:rPr>
        <w:t>ون مبنی بر دل</w:t>
      </w:r>
      <w:r w:rsidR="00F35520" w:rsidRPr="00522249">
        <w:rPr>
          <w:rFonts w:hint="cs"/>
          <w:rtl/>
        </w:rPr>
        <w:t>ی</w:t>
      </w:r>
      <w:r w:rsidR="005B4F59" w:rsidRPr="00522249">
        <w:rPr>
          <w:rFonts w:hint="cs"/>
          <w:rtl/>
        </w:rPr>
        <w:t>ل صح</w:t>
      </w:r>
      <w:r w:rsidR="00F35520" w:rsidRPr="00522249">
        <w:rPr>
          <w:rFonts w:hint="cs"/>
          <w:rtl/>
        </w:rPr>
        <w:t>ی</w:t>
      </w:r>
      <w:r w:rsidR="005B4F59" w:rsidRPr="00522249">
        <w:rPr>
          <w:rFonts w:hint="cs"/>
          <w:rtl/>
        </w:rPr>
        <w:t>ح نبوده؛ طبق قاعد</w:t>
      </w:r>
      <w:r w:rsidR="003026FE">
        <w:rPr>
          <w:rFonts w:hint="cs"/>
          <w:rtl/>
        </w:rPr>
        <w:t>ۀ</w:t>
      </w:r>
      <w:r w:rsidR="005B4F59" w:rsidRPr="00522249">
        <w:rPr>
          <w:rFonts w:hint="cs"/>
          <w:rtl/>
        </w:rPr>
        <w:t xml:space="preserve"> فوق مردود است.</w:t>
      </w:r>
    </w:p>
    <w:p w:rsidR="00E76EC0" w:rsidRPr="00522249" w:rsidRDefault="00DB0DFE" w:rsidP="00522249">
      <w:pPr>
        <w:pStyle w:val="a3"/>
        <w:rPr>
          <w:rtl/>
        </w:rPr>
      </w:pPr>
      <w:r w:rsidRPr="00522249">
        <w:rPr>
          <w:rFonts w:hint="cs"/>
          <w:rtl/>
        </w:rPr>
        <w:t xml:space="preserve"> </w:t>
      </w:r>
      <w:r w:rsidR="005B4F59" w:rsidRPr="00522249">
        <w:rPr>
          <w:rFonts w:hint="cs"/>
          <w:rtl/>
        </w:rPr>
        <w:t>همان</w:t>
      </w:r>
      <w:r w:rsidR="005B4F59" w:rsidRPr="00522249">
        <w:rPr>
          <w:rtl/>
        </w:rPr>
        <w:t>گ</w:t>
      </w:r>
      <w:r w:rsidR="005B4F59" w:rsidRPr="00522249">
        <w:rPr>
          <w:rFonts w:hint="cs"/>
          <w:rtl/>
        </w:rPr>
        <w:t xml:space="preserve">ونه </w:t>
      </w:r>
      <w:r w:rsidR="00F35520" w:rsidRPr="00522249">
        <w:rPr>
          <w:rFonts w:hint="cs"/>
          <w:rtl/>
        </w:rPr>
        <w:t>ک</w:t>
      </w:r>
      <w:r w:rsidR="005B4F59" w:rsidRPr="00522249">
        <w:rPr>
          <w:rFonts w:hint="cs"/>
          <w:rtl/>
        </w:rPr>
        <w:t>ه مدنی شمردن آ</w:t>
      </w:r>
      <w:r w:rsidR="00F35520" w:rsidRPr="00522249">
        <w:rPr>
          <w:rFonts w:hint="cs"/>
          <w:rtl/>
        </w:rPr>
        <w:t>ی</w:t>
      </w:r>
      <w:r w:rsidR="005B4F59" w:rsidRPr="00522249">
        <w:rPr>
          <w:rFonts w:hint="cs"/>
          <w:rtl/>
        </w:rPr>
        <w:t>ه</w:t>
      </w:r>
      <w:r w:rsidR="00EC1F93" w:rsidRPr="00522249">
        <w:rPr>
          <w:rFonts w:hint="cs"/>
          <w:rtl/>
        </w:rPr>
        <w:t xml:space="preserve">‌های </w:t>
      </w:r>
      <w:r w:rsidR="005B4F59" w:rsidRPr="00522249">
        <w:rPr>
          <w:rFonts w:hint="cs"/>
          <w:rtl/>
        </w:rPr>
        <w:t>14و15سور</w:t>
      </w:r>
      <w:r w:rsidR="003026FE">
        <w:rPr>
          <w:rFonts w:hint="cs"/>
          <w:rtl/>
        </w:rPr>
        <w:t>ۀ</w:t>
      </w:r>
      <w:r w:rsidR="005B4F59" w:rsidRPr="00522249">
        <w:rPr>
          <w:rFonts w:hint="cs"/>
          <w:rtl/>
        </w:rPr>
        <w:t xml:space="preserve"> اعلی</w:t>
      </w:r>
      <w:r w:rsidR="00B01A09" w:rsidRPr="00522249">
        <w:rPr>
          <w:rFonts w:hint="cs"/>
          <w:rtl/>
        </w:rPr>
        <w:t xml:space="preserve">: </w:t>
      </w:r>
      <w:r w:rsidR="00522249">
        <w:rPr>
          <w:rFonts w:cs="Traditional Arabic"/>
          <w:color w:val="000000"/>
          <w:shd w:val="clear" w:color="auto" w:fill="FFFFFF"/>
          <w:rtl/>
        </w:rPr>
        <w:t>﴿</w:t>
      </w:r>
      <w:r w:rsidR="00522249" w:rsidRPr="00620156">
        <w:rPr>
          <w:rStyle w:val="Chara"/>
          <w:rtl/>
        </w:rPr>
        <w:t xml:space="preserve">قَدۡ أَفۡلَحَ مَن تَزَكَّىٰ١٤ وَذَكَرَ </w:t>
      </w:r>
      <w:r w:rsidR="00522249" w:rsidRPr="00620156">
        <w:rPr>
          <w:rStyle w:val="Chara"/>
          <w:rFonts w:hint="cs"/>
          <w:rtl/>
        </w:rPr>
        <w:t>ٱ</w:t>
      </w:r>
      <w:r w:rsidR="00522249" w:rsidRPr="00620156">
        <w:rPr>
          <w:rStyle w:val="Chara"/>
          <w:rFonts w:hint="eastAsia"/>
          <w:rtl/>
        </w:rPr>
        <w:t>سۡمَ</w:t>
      </w:r>
      <w:r w:rsidR="00522249" w:rsidRPr="00620156">
        <w:rPr>
          <w:rStyle w:val="Chara"/>
          <w:rtl/>
        </w:rPr>
        <w:t xml:space="preserve"> رَبِّهِ</w:t>
      </w:r>
      <w:r w:rsidR="00522249" w:rsidRPr="00620156">
        <w:rPr>
          <w:rStyle w:val="Chara"/>
          <w:rFonts w:hint="cs"/>
          <w:rtl/>
        </w:rPr>
        <w:t>ۦ</w:t>
      </w:r>
      <w:r w:rsidR="00522249" w:rsidRPr="00620156">
        <w:rPr>
          <w:rStyle w:val="Chara"/>
          <w:rtl/>
        </w:rPr>
        <w:t xml:space="preserve"> فَصَلَّىٰ١٥</w:t>
      </w:r>
      <w:r w:rsidR="00522249">
        <w:rPr>
          <w:rFonts w:cs="Traditional Arabic"/>
          <w:color w:val="000000"/>
          <w:shd w:val="clear" w:color="auto" w:fill="FFFFFF"/>
          <w:rtl/>
        </w:rPr>
        <w:t>﴾</w:t>
      </w:r>
      <w:r w:rsidR="00522249" w:rsidRPr="00522249">
        <w:rPr>
          <w:rStyle w:val="Char8"/>
          <w:rtl/>
        </w:rPr>
        <w:t xml:space="preserve"> [الأعلى: 14-15]</w:t>
      </w:r>
      <w:r w:rsidR="00522249" w:rsidRPr="00522249">
        <w:rPr>
          <w:rFonts w:hint="cs"/>
          <w:rtl/>
        </w:rPr>
        <w:t>.</w:t>
      </w:r>
      <w:r w:rsidR="005B4F59" w:rsidRPr="00522249">
        <w:rPr>
          <w:rFonts w:hint="cs"/>
          <w:rtl/>
        </w:rPr>
        <w:t xml:space="preserve"> به اساس</w:t>
      </w:r>
      <w:r w:rsidR="0071041F" w:rsidRPr="00522249">
        <w:rPr>
          <w:rFonts w:hint="cs"/>
          <w:rtl/>
        </w:rPr>
        <w:t xml:space="preserve"> روا</w:t>
      </w:r>
      <w:r w:rsidR="00F35520" w:rsidRPr="00522249">
        <w:rPr>
          <w:rFonts w:hint="cs"/>
          <w:rtl/>
        </w:rPr>
        <w:t>ی</w:t>
      </w:r>
      <w:r w:rsidR="0071041F" w:rsidRPr="00522249">
        <w:rPr>
          <w:rFonts w:hint="cs"/>
          <w:rtl/>
        </w:rPr>
        <w:t>ت‌ها</w:t>
      </w:r>
      <w:r w:rsidR="005B4F59" w:rsidRPr="00522249">
        <w:rPr>
          <w:rFonts w:hint="cs"/>
          <w:rtl/>
        </w:rPr>
        <w:t>ی ضع</w:t>
      </w:r>
      <w:r w:rsidR="00F35520" w:rsidRPr="00522249">
        <w:rPr>
          <w:rFonts w:hint="cs"/>
          <w:rtl/>
        </w:rPr>
        <w:t>ی</w:t>
      </w:r>
      <w:r w:rsidR="005B4F59" w:rsidRPr="00522249">
        <w:rPr>
          <w:rFonts w:hint="cs"/>
          <w:rtl/>
        </w:rPr>
        <w:t>ف از عبدالله بن عمر و عبدالله بن عباس و استثنای ا</w:t>
      </w:r>
      <w:r w:rsidR="00F35520" w:rsidRPr="00522249">
        <w:rPr>
          <w:rFonts w:hint="cs"/>
          <w:rtl/>
        </w:rPr>
        <w:t>ی</w:t>
      </w:r>
      <w:r w:rsidR="005B4F59" w:rsidRPr="00522249">
        <w:rPr>
          <w:rFonts w:hint="cs"/>
          <w:rtl/>
        </w:rPr>
        <w:t>ن دو آ</w:t>
      </w:r>
      <w:r w:rsidR="00F35520" w:rsidRPr="00522249">
        <w:rPr>
          <w:rFonts w:hint="cs"/>
          <w:rtl/>
        </w:rPr>
        <w:t>ی</w:t>
      </w:r>
      <w:r w:rsidR="005B4F59" w:rsidRPr="00522249">
        <w:rPr>
          <w:rFonts w:hint="cs"/>
          <w:rtl/>
        </w:rPr>
        <w:t>ه از ح</w:t>
      </w:r>
      <w:r w:rsidR="00F35520" w:rsidRPr="00522249">
        <w:rPr>
          <w:rFonts w:hint="cs"/>
          <w:rtl/>
        </w:rPr>
        <w:t>ک</w:t>
      </w:r>
      <w:r w:rsidR="005B4F59" w:rsidRPr="00522249">
        <w:rPr>
          <w:rFonts w:hint="cs"/>
          <w:rtl/>
        </w:rPr>
        <w:t>م م</w:t>
      </w:r>
      <w:r w:rsidR="00F35520" w:rsidRPr="00522249">
        <w:rPr>
          <w:rFonts w:hint="cs"/>
          <w:rtl/>
        </w:rPr>
        <w:t>ک</w:t>
      </w:r>
      <w:r w:rsidR="005B4F59" w:rsidRPr="00522249">
        <w:rPr>
          <w:rFonts w:hint="cs"/>
          <w:rtl/>
        </w:rPr>
        <w:t>ی بودن سوره مردود است</w:t>
      </w:r>
      <w:r w:rsidR="00E76EC0" w:rsidRPr="00522249">
        <w:rPr>
          <w:rFonts w:hint="cs"/>
          <w:rtl/>
        </w:rPr>
        <w:t>.</w:t>
      </w:r>
      <w:r w:rsidR="00E76EC0" w:rsidRPr="00522249">
        <w:rPr>
          <w:vertAlign w:val="superscript"/>
          <w:rtl/>
        </w:rPr>
        <w:footnoteReference w:id="85"/>
      </w:r>
    </w:p>
    <w:p w:rsidR="005B4F59" w:rsidRPr="000422CA" w:rsidRDefault="005B4F59" w:rsidP="00522249">
      <w:pPr>
        <w:pStyle w:val="a2"/>
        <w:rPr>
          <w:rStyle w:val="2141Char"/>
          <w:bCs w:val="0"/>
          <w:color w:val="000000"/>
          <w:sz w:val="30"/>
          <w:szCs w:val="34"/>
          <w:rtl/>
        </w:rPr>
      </w:pPr>
      <w:bookmarkStart w:id="181" w:name="_Toc319534459"/>
      <w:bookmarkStart w:id="182" w:name="_Toc441916643"/>
      <w:bookmarkStart w:id="183" w:name="_Toc282186601"/>
      <w:bookmarkStart w:id="184" w:name="_Toc304290544"/>
      <w:r w:rsidRPr="000422CA">
        <w:rPr>
          <w:rFonts w:hint="cs"/>
          <w:rtl/>
          <w:lang w:bidi="fa-IR"/>
        </w:rPr>
        <w:t>قاعد</w:t>
      </w:r>
      <w:r w:rsidR="003026FE">
        <w:rPr>
          <w:rFonts w:hint="cs"/>
          <w:rtl/>
          <w:lang w:bidi="fa-IR"/>
        </w:rPr>
        <w:t>ۀ</w:t>
      </w:r>
      <w:r w:rsidRPr="000422CA">
        <w:rPr>
          <w:rFonts w:hint="cs"/>
          <w:rtl/>
          <w:lang w:bidi="fa-IR"/>
        </w:rPr>
        <w:t xml:space="preserve"> سوم</w:t>
      </w:r>
      <w:r w:rsidR="00B01A09">
        <w:rPr>
          <w:rFonts w:hint="cs"/>
          <w:rtl/>
          <w:lang w:bidi="fa-IR"/>
        </w:rPr>
        <w:t>:</w:t>
      </w:r>
      <w:bookmarkEnd w:id="181"/>
      <w:bookmarkEnd w:id="182"/>
      <w:r w:rsidR="00B01A09">
        <w:rPr>
          <w:rFonts w:hint="cs"/>
          <w:rtl/>
          <w:lang w:bidi="fa-IR"/>
        </w:rPr>
        <w:t xml:space="preserve"> </w:t>
      </w:r>
      <w:bookmarkEnd w:id="183"/>
      <w:bookmarkEnd w:id="184"/>
    </w:p>
    <w:p w:rsidR="00805DEE" w:rsidRPr="0044005E" w:rsidRDefault="00DB0DFE" w:rsidP="007F36D1">
      <w:pPr>
        <w:ind w:firstLine="284"/>
        <w:jc w:val="both"/>
        <w:rPr>
          <w:rStyle w:val="Char3"/>
          <w:rtl/>
        </w:rPr>
      </w:pPr>
      <w:r w:rsidRPr="0044005E">
        <w:rPr>
          <w:rStyle w:val="Char3"/>
          <w:rFonts w:hint="cs"/>
          <w:rtl/>
        </w:rPr>
        <w:t xml:space="preserve"> </w:t>
      </w:r>
      <w:r w:rsidR="005B4F59" w:rsidRPr="00522249">
        <w:rPr>
          <w:rStyle w:val="Char9"/>
          <w:rFonts w:hint="cs"/>
          <w:rtl/>
        </w:rPr>
        <w:t>" المدنی من السور يکون منزّلا</w:t>
      </w:r>
      <w:r w:rsidR="004A1D9B">
        <w:rPr>
          <w:rStyle w:val="Char9"/>
          <w:rFonts w:hint="cs"/>
          <w:rtl/>
        </w:rPr>
        <w:t xml:space="preserve"> في </w:t>
      </w:r>
      <w:r w:rsidR="005B4F59" w:rsidRPr="00522249">
        <w:rPr>
          <w:rStyle w:val="Char9"/>
          <w:rFonts w:hint="cs"/>
          <w:rtl/>
        </w:rPr>
        <w:t>الفهم علی المكی، وكذا المكی بعضه مع بعض، والمدنی بعضه مع بعض علی ترتيبه</w:t>
      </w:r>
      <w:r w:rsidR="004A1D9B">
        <w:rPr>
          <w:rStyle w:val="Char9"/>
          <w:rFonts w:hint="cs"/>
          <w:rtl/>
        </w:rPr>
        <w:t xml:space="preserve"> في </w:t>
      </w:r>
      <w:r w:rsidR="005B4F59" w:rsidRPr="00522249">
        <w:rPr>
          <w:rStyle w:val="Char9"/>
          <w:rFonts w:hint="cs"/>
          <w:rtl/>
        </w:rPr>
        <w:t>التنزيل"</w:t>
      </w:r>
      <w:r w:rsidR="00805DEE" w:rsidRPr="00522249">
        <w:rPr>
          <w:rStyle w:val="Char3"/>
          <w:rFonts w:hint="cs"/>
          <w:rtl/>
        </w:rPr>
        <w:t>.</w:t>
      </w:r>
      <w:r w:rsidR="00805DEE" w:rsidRPr="0044005E">
        <w:rPr>
          <w:rStyle w:val="Char3"/>
          <w:vertAlign w:val="superscript"/>
          <w:rtl/>
        </w:rPr>
        <w:footnoteReference w:id="86"/>
      </w:r>
    </w:p>
    <w:p w:rsidR="005B4F59" w:rsidRPr="00522249" w:rsidRDefault="005B4F59" w:rsidP="00522249">
      <w:pPr>
        <w:pStyle w:val="a3"/>
        <w:rPr>
          <w:rtl/>
        </w:rPr>
      </w:pPr>
      <w:r w:rsidRPr="00522249">
        <w:rPr>
          <w:rFonts w:hint="cs"/>
          <w:rtl/>
        </w:rPr>
        <w:t>"فهم</w:t>
      </w:r>
      <w:r w:rsidR="00CF0049" w:rsidRPr="00522249">
        <w:rPr>
          <w:rFonts w:hint="cs"/>
          <w:rtl/>
        </w:rPr>
        <w:t xml:space="preserve"> سوره‌ها</w:t>
      </w:r>
      <w:r w:rsidR="00EC1F93" w:rsidRPr="00522249">
        <w:rPr>
          <w:rFonts w:hint="cs"/>
          <w:rtl/>
        </w:rPr>
        <w:t xml:space="preserve">ی </w:t>
      </w:r>
      <w:r w:rsidRPr="00522249">
        <w:rPr>
          <w:rFonts w:hint="cs"/>
          <w:rtl/>
        </w:rPr>
        <w:t>مدنی بست</w:t>
      </w:r>
      <w:r w:rsidRPr="00522249">
        <w:rPr>
          <w:rtl/>
        </w:rPr>
        <w:t>گ</w:t>
      </w:r>
      <w:r w:rsidRPr="00522249">
        <w:rPr>
          <w:rFonts w:hint="cs"/>
          <w:rtl/>
        </w:rPr>
        <w:t>ی به</w:t>
      </w:r>
      <w:r w:rsidR="00CF0049" w:rsidRPr="00522249">
        <w:rPr>
          <w:rFonts w:hint="cs"/>
          <w:rtl/>
        </w:rPr>
        <w:t xml:space="preserve"> سوره‌ها</w:t>
      </w:r>
      <w:r w:rsidR="00EC1F93" w:rsidRPr="00522249">
        <w:rPr>
          <w:rFonts w:hint="cs"/>
          <w:rtl/>
        </w:rPr>
        <w:t xml:space="preserve">ی </w:t>
      </w:r>
      <w:r w:rsidRPr="00522249">
        <w:rPr>
          <w:rFonts w:hint="cs"/>
          <w:rtl/>
        </w:rPr>
        <w:t>م</w:t>
      </w:r>
      <w:r w:rsidR="00F35520" w:rsidRPr="00522249">
        <w:rPr>
          <w:rFonts w:hint="cs"/>
          <w:rtl/>
        </w:rPr>
        <w:t>ک</w:t>
      </w:r>
      <w:r w:rsidRPr="00522249">
        <w:rPr>
          <w:rFonts w:hint="cs"/>
          <w:rtl/>
        </w:rPr>
        <w:t>ی دارد و هم</w:t>
      </w:r>
      <w:r w:rsidRPr="00522249">
        <w:rPr>
          <w:rtl/>
        </w:rPr>
        <w:t>چ</w:t>
      </w:r>
      <w:r w:rsidRPr="00522249">
        <w:rPr>
          <w:rFonts w:hint="cs"/>
          <w:rtl/>
        </w:rPr>
        <w:t>نان فهم</w:t>
      </w:r>
      <w:r w:rsidR="00CF0049" w:rsidRPr="00522249">
        <w:rPr>
          <w:rFonts w:hint="cs"/>
          <w:rtl/>
        </w:rPr>
        <w:t xml:space="preserve"> سوره‌ها</w:t>
      </w:r>
      <w:r w:rsidR="00EC1F93" w:rsidRPr="00522249">
        <w:rPr>
          <w:rFonts w:hint="cs"/>
          <w:rtl/>
        </w:rPr>
        <w:t xml:space="preserve">ی </w:t>
      </w:r>
      <w:r w:rsidRPr="00522249">
        <w:rPr>
          <w:rtl/>
        </w:rPr>
        <w:t>پ</w:t>
      </w:r>
      <w:r w:rsidRPr="00522249">
        <w:rPr>
          <w:rFonts w:hint="cs"/>
          <w:rtl/>
        </w:rPr>
        <w:t>س</w:t>
      </w:r>
      <w:r w:rsidR="00F35520" w:rsidRPr="00522249">
        <w:rPr>
          <w:rFonts w:hint="cs"/>
          <w:rtl/>
        </w:rPr>
        <w:t>ی</w:t>
      </w:r>
      <w:r w:rsidRPr="00522249">
        <w:rPr>
          <w:rFonts w:hint="cs"/>
          <w:rtl/>
        </w:rPr>
        <w:t>ن م</w:t>
      </w:r>
      <w:r w:rsidR="00F35520" w:rsidRPr="00522249">
        <w:rPr>
          <w:rFonts w:hint="cs"/>
          <w:rtl/>
        </w:rPr>
        <w:t>ک</w:t>
      </w:r>
      <w:r w:rsidRPr="00522249">
        <w:rPr>
          <w:rFonts w:hint="cs"/>
          <w:rtl/>
        </w:rPr>
        <w:t>ی و مدنی- ازلحاظ نزول- بست</w:t>
      </w:r>
      <w:r w:rsidRPr="00522249">
        <w:rPr>
          <w:rtl/>
        </w:rPr>
        <w:t>گ</w:t>
      </w:r>
      <w:r w:rsidRPr="00522249">
        <w:rPr>
          <w:rFonts w:hint="cs"/>
          <w:rtl/>
        </w:rPr>
        <w:t>ی به</w:t>
      </w:r>
      <w:r w:rsidR="00CF0049" w:rsidRPr="00522249">
        <w:rPr>
          <w:rFonts w:hint="cs"/>
          <w:rtl/>
        </w:rPr>
        <w:t xml:space="preserve"> سوره‌ها</w:t>
      </w:r>
      <w:r w:rsidR="00EC1F93" w:rsidRPr="00522249">
        <w:rPr>
          <w:rFonts w:hint="cs"/>
          <w:rtl/>
        </w:rPr>
        <w:t xml:space="preserve">ی </w:t>
      </w:r>
      <w:r w:rsidRPr="00522249">
        <w:rPr>
          <w:rtl/>
        </w:rPr>
        <w:t>پ</w:t>
      </w:r>
      <w:r w:rsidR="00F35520" w:rsidRPr="00522249">
        <w:rPr>
          <w:rFonts w:hint="cs"/>
          <w:rtl/>
        </w:rPr>
        <w:t>ی</w:t>
      </w:r>
      <w:r w:rsidRPr="00522249">
        <w:rPr>
          <w:rFonts w:hint="cs"/>
          <w:rtl/>
        </w:rPr>
        <w:t>ش</w:t>
      </w:r>
      <w:r w:rsidR="00F35520" w:rsidRPr="00522249">
        <w:rPr>
          <w:rFonts w:hint="cs"/>
          <w:rtl/>
        </w:rPr>
        <w:t>ی</w:t>
      </w:r>
      <w:r w:rsidRPr="00522249">
        <w:rPr>
          <w:rFonts w:hint="cs"/>
          <w:rtl/>
        </w:rPr>
        <w:t>ن دارد".</w:t>
      </w:r>
    </w:p>
    <w:p w:rsidR="005B4F59" w:rsidRPr="0044005E" w:rsidRDefault="005B4F59" w:rsidP="000422CA">
      <w:pPr>
        <w:ind w:firstLine="284"/>
        <w:jc w:val="lowKashida"/>
        <w:rPr>
          <w:rStyle w:val="Char3"/>
          <w:rtl/>
        </w:rPr>
      </w:pPr>
      <w:r w:rsidRPr="0044005E">
        <w:rPr>
          <w:rStyle w:val="Char3"/>
          <w:rFonts w:hint="cs"/>
          <w:rtl/>
        </w:rPr>
        <w:t>توض</w:t>
      </w:r>
      <w:r w:rsidR="00F35520" w:rsidRPr="0044005E">
        <w:rPr>
          <w:rStyle w:val="Char3"/>
          <w:rFonts w:hint="cs"/>
          <w:rtl/>
        </w:rPr>
        <w:t>ی</w:t>
      </w:r>
      <w:r w:rsidRPr="0044005E">
        <w:rPr>
          <w:rStyle w:val="Char3"/>
          <w:rFonts w:hint="cs"/>
          <w:rtl/>
        </w:rPr>
        <w:t>ح ا</w:t>
      </w:r>
      <w:r w:rsidR="00F35520" w:rsidRPr="0044005E">
        <w:rPr>
          <w:rStyle w:val="Char3"/>
          <w:rFonts w:hint="cs"/>
          <w:rtl/>
        </w:rPr>
        <w:t>ی</w:t>
      </w:r>
      <w:r w:rsidRPr="0044005E">
        <w:rPr>
          <w:rStyle w:val="Char3"/>
          <w:rFonts w:hint="cs"/>
          <w:rtl/>
        </w:rPr>
        <w:t>ن قاعده</w:t>
      </w:r>
      <w:r w:rsidR="00B01A09" w:rsidRPr="0044005E">
        <w:rPr>
          <w:rStyle w:val="Char3"/>
          <w:rFonts w:hint="cs"/>
          <w:rtl/>
        </w:rPr>
        <w:t xml:space="preserve">: </w:t>
      </w:r>
    </w:p>
    <w:p w:rsidR="005B4F59" w:rsidRPr="00522249" w:rsidRDefault="00DB0DFE" w:rsidP="00522249">
      <w:pPr>
        <w:pStyle w:val="a3"/>
        <w:rPr>
          <w:rtl/>
        </w:rPr>
      </w:pPr>
      <w:r w:rsidRPr="00522249">
        <w:rPr>
          <w:rFonts w:hint="cs"/>
          <w:rtl/>
        </w:rPr>
        <w:t xml:space="preserve"> </w:t>
      </w:r>
      <w:r w:rsidR="005B4F59" w:rsidRPr="00522249">
        <w:rPr>
          <w:rFonts w:hint="cs"/>
          <w:rtl/>
        </w:rPr>
        <w:t xml:space="preserve">قرآن </w:t>
      </w:r>
      <w:r w:rsidR="00F35520" w:rsidRPr="00522249">
        <w:rPr>
          <w:rFonts w:hint="cs"/>
          <w:rtl/>
        </w:rPr>
        <w:t>ک</w:t>
      </w:r>
      <w:r w:rsidR="005B4F59" w:rsidRPr="00522249">
        <w:rPr>
          <w:rFonts w:hint="cs"/>
          <w:rtl/>
        </w:rPr>
        <w:t>ر</w:t>
      </w:r>
      <w:r w:rsidR="00F35520" w:rsidRPr="00522249">
        <w:rPr>
          <w:rFonts w:hint="cs"/>
          <w:rtl/>
        </w:rPr>
        <w:t>ی</w:t>
      </w:r>
      <w:r w:rsidR="005B4F59" w:rsidRPr="00522249">
        <w:rPr>
          <w:rFonts w:hint="cs"/>
          <w:rtl/>
        </w:rPr>
        <w:t>م نه به صورت مجموع</w:t>
      </w:r>
      <w:r w:rsidR="003026FE">
        <w:rPr>
          <w:rFonts w:hint="cs"/>
          <w:rtl/>
        </w:rPr>
        <w:t>ۀ</w:t>
      </w:r>
      <w:r w:rsidR="005B4F59" w:rsidRPr="00522249">
        <w:rPr>
          <w:rFonts w:hint="cs"/>
          <w:rtl/>
        </w:rPr>
        <w:t xml:space="preserve"> </w:t>
      </w:r>
      <w:r w:rsidR="00F35520" w:rsidRPr="00522249">
        <w:rPr>
          <w:rFonts w:hint="cs"/>
          <w:rtl/>
        </w:rPr>
        <w:t>ی</w:t>
      </w:r>
      <w:r w:rsidR="005B4F59" w:rsidRPr="00522249">
        <w:rPr>
          <w:rFonts w:hint="cs"/>
          <w:rtl/>
        </w:rPr>
        <w:t xml:space="preserve">کدست و </w:t>
      </w:r>
      <w:r w:rsidR="00F35520" w:rsidRPr="00522249">
        <w:rPr>
          <w:rFonts w:hint="cs"/>
          <w:rtl/>
        </w:rPr>
        <w:t>ی</w:t>
      </w:r>
      <w:r w:rsidR="005B4F59" w:rsidRPr="00522249">
        <w:rPr>
          <w:rFonts w:hint="cs"/>
          <w:rtl/>
        </w:rPr>
        <w:t>کجا، بل</w:t>
      </w:r>
      <w:r w:rsidR="00F35520" w:rsidRPr="00522249">
        <w:rPr>
          <w:rFonts w:hint="cs"/>
          <w:rtl/>
        </w:rPr>
        <w:t>ک</w:t>
      </w:r>
      <w:r w:rsidR="005B4F59" w:rsidRPr="00522249">
        <w:rPr>
          <w:rFonts w:hint="cs"/>
          <w:rtl/>
        </w:rPr>
        <w:t>ه به صورت تدر</w:t>
      </w:r>
      <w:r w:rsidR="00F35520" w:rsidRPr="00522249">
        <w:rPr>
          <w:rFonts w:hint="cs"/>
          <w:rtl/>
        </w:rPr>
        <w:t>ی</w:t>
      </w:r>
      <w:r w:rsidR="005B4F59" w:rsidRPr="00522249">
        <w:rPr>
          <w:rFonts w:hint="cs"/>
          <w:rtl/>
        </w:rPr>
        <w:t>جی در مدت ب</w:t>
      </w:r>
      <w:r w:rsidR="00F35520" w:rsidRPr="00522249">
        <w:rPr>
          <w:rFonts w:hint="cs"/>
          <w:rtl/>
        </w:rPr>
        <w:t>ی</w:t>
      </w:r>
      <w:r w:rsidR="005B4F59" w:rsidRPr="00522249">
        <w:rPr>
          <w:rFonts w:hint="cs"/>
          <w:rtl/>
        </w:rPr>
        <w:t xml:space="preserve">ست وسه سال بر </w:t>
      </w:r>
      <w:r w:rsidR="005B4F59" w:rsidRPr="00522249">
        <w:rPr>
          <w:rtl/>
        </w:rPr>
        <w:t>پ</w:t>
      </w:r>
      <w:r w:rsidR="00F35520" w:rsidRPr="00522249">
        <w:rPr>
          <w:rFonts w:hint="cs"/>
          <w:rtl/>
        </w:rPr>
        <w:t>ی</w:t>
      </w:r>
      <w:r w:rsidR="005B4F59" w:rsidRPr="00522249">
        <w:rPr>
          <w:rFonts w:hint="cs"/>
          <w:rtl/>
        </w:rPr>
        <w:t xml:space="preserve">امبر </w:t>
      </w:r>
      <w:r w:rsidR="00522249">
        <w:rPr>
          <w:rFonts w:cs="CTraditional Arabic" w:hint="cs"/>
          <w:rtl/>
        </w:rPr>
        <w:t>ج</w:t>
      </w:r>
      <w:r w:rsidR="005B4F59" w:rsidRPr="00522249">
        <w:rPr>
          <w:rFonts w:hint="cs"/>
          <w:rtl/>
        </w:rPr>
        <w:t xml:space="preserve"> نازل </w:t>
      </w:r>
      <w:r w:rsidR="005B4F59" w:rsidRPr="00522249">
        <w:rPr>
          <w:rtl/>
        </w:rPr>
        <w:t>گرد</w:t>
      </w:r>
      <w:r w:rsidR="00F35520" w:rsidRPr="00522249">
        <w:rPr>
          <w:rtl/>
        </w:rPr>
        <w:t>ی</w:t>
      </w:r>
      <w:r w:rsidR="005B4F59" w:rsidRPr="00522249">
        <w:rPr>
          <w:rtl/>
        </w:rPr>
        <w:t>د</w:t>
      </w:r>
      <w:r w:rsidR="005B4F59" w:rsidRPr="00522249">
        <w:rPr>
          <w:rFonts w:hint="cs"/>
          <w:rtl/>
        </w:rPr>
        <w:t xml:space="preserve"> و در ا</w:t>
      </w:r>
      <w:r w:rsidR="00F35520" w:rsidRPr="00522249">
        <w:rPr>
          <w:rFonts w:hint="cs"/>
          <w:rtl/>
        </w:rPr>
        <w:t>ی</w:t>
      </w:r>
      <w:r w:rsidR="005B4F59" w:rsidRPr="00522249">
        <w:rPr>
          <w:rFonts w:hint="cs"/>
          <w:rtl/>
        </w:rPr>
        <w:t xml:space="preserve">ن مدت </w:t>
      </w:r>
      <w:r w:rsidR="00F35520" w:rsidRPr="00522249">
        <w:rPr>
          <w:rFonts w:hint="cs"/>
          <w:rtl/>
        </w:rPr>
        <w:t>ک</w:t>
      </w:r>
      <w:r w:rsidR="005B4F59" w:rsidRPr="00522249">
        <w:rPr>
          <w:rFonts w:hint="cs"/>
          <w:rtl/>
        </w:rPr>
        <w:t>ار ترس</w:t>
      </w:r>
      <w:r w:rsidR="00F35520" w:rsidRPr="00522249">
        <w:rPr>
          <w:rFonts w:hint="cs"/>
          <w:rtl/>
        </w:rPr>
        <w:t>ی</w:t>
      </w:r>
      <w:r w:rsidR="005B4F59" w:rsidRPr="00522249">
        <w:rPr>
          <w:rFonts w:hint="cs"/>
          <w:rtl/>
        </w:rPr>
        <w:t>م و تب</w:t>
      </w:r>
      <w:r w:rsidR="00F35520" w:rsidRPr="00522249">
        <w:rPr>
          <w:rFonts w:hint="cs"/>
          <w:rtl/>
        </w:rPr>
        <w:t>یی</w:t>
      </w:r>
      <w:r w:rsidR="005B4F59" w:rsidRPr="00522249">
        <w:rPr>
          <w:rFonts w:hint="cs"/>
          <w:rtl/>
        </w:rPr>
        <w:t>ن</w:t>
      </w:r>
      <w:r w:rsidR="00FF2F34" w:rsidRPr="00522249">
        <w:rPr>
          <w:rFonts w:hint="cs"/>
          <w:rtl/>
        </w:rPr>
        <w:t xml:space="preserve"> گام‌ها</w:t>
      </w:r>
      <w:r w:rsidR="005B4F59" w:rsidRPr="00522249">
        <w:rPr>
          <w:rFonts w:hint="cs"/>
          <w:rtl/>
        </w:rPr>
        <w:t>ی ح</w:t>
      </w:r>
      <w:r w:rsidR="00F35520" w:rsidRPr="00522249">
        <w:rPr>
          <w:rFonts w:hint="cs"/>
          <w:rtl/>
        </w:rPr>
        <w:t>کی</w:t>
      </w:r>
      <w:r w:rsidR="005B4F59" w:rsidRPr="00522249">
        <w:rPr>
          <w:rFonts w:hint="cs"/>
          <w:rtl/>
        </w:rPr>
        <w:t>مانه و تدر</w:t>
      </w:r>
      <w:r w:rsidR="00F35520" w:rsidRPr="00522249">
        <w:rPr>
          <w:rFonts w:hint="cs"/>
          <w:rtl/>
        </w:rPr>
        <w:t>ی</w:t>
      </w:r>
      <w:r w:rsidR="005B4F59" w:rsidRPr="00522249">
        <w:rPr>
          <w:rFonts w:hint="cs"/>
          <w:rtl/>
        </w:rPr>
        <w:t>جی اسلام را در مس</w:t>
      </w:r>
      <w:r w:rsidR="00F35520" w:rsidRPr="00522249">
        <w:rPr>
          <w:rFonts w:hint="cs"/>
          <w:rtl/>
        </w:rPr>
        <w:t>ی</w:t>
      </w:r>
      <w:r w:rsidR="005B4F59" w:rsidRPr="00522249">
        <w:rPr>
          <w:rFonts w:hint="cs"/>
          <w:rtl/>
        </w:rPr>
        <w:t>ر قانون</w:t>
      </w:r>
      <w:r w:rsidR="005B4F59" w:rsidRPr="00522249">
        <w:rPr>
          <w:rtl/>
        </w:rPr>
        <w:t>گ</w:t>
      </w:r>
      <w:r w:rsidR="005B4F59" w:rsidRPr="00522249">
        <w:rPr>
          <w:rFonts w:hint="cs"/>
          <w:rtl/>
        </w:rPr>
        <w:t xml:space="preserve">زاری و </w:t>
      </w:r>
      <w:r w:rsidR="005B4F59" w:rsidRPr="00522249">
        <w:rPr>
          <w:rtl/>
        </w:rPr>
        <w:t>پ</w:t>
      </w:r>
      <w:r w:rsidR="00F35520" w:rsidRPr="00522249">
        <w:rPr>
          <w:rFonts w:hint="cs"/>
          <w:rtl/>
        </w:rPr>
        <w:t>ی</w:t>
      </w:r>
      <w:r w:rsidR="005B4F59" w:rsidRPr="00522249">
        <w:rPr>
          <w:rFonts w:hint="cs"/>
          <w:rtl/>
        </w:rPr>
        <w:t xml:space="preserve">اده </w:t>
      </w:r>
      <w:r w:rsidR="00F35520" w:rsidRPr="00522249">
        <w:rPr>
          <w:rFonts w:hint="cs"/>
          <w:rtl/>
        </w:rPr>
        <w:t>ک</w:t>
      </w:r>
      <w:r w:rsidR="005B4F59" w:rsidRPr="00522249">
        <w:rPr>
          <w:rFonts w:hint="cs"/>
          <w:rtl/>
        </w:rPr>
        <w:t>ردن مقررات و جا</w:t>
      </w:r>
      <w:r w:rsidR="00F35520" w:rsidRPr="00522249">
        <w:rPr>
          <w:rFonts w:hint="cs"/>
          <w:rtl/>
        </w:rPr>
        <w:t>ی</w:t>
      </w:r>
      <w:r w:rsidR="005B4F59" w:rsidRPr="00522249">
        <w:rPr>
          <w:rtl/>
        </w:rPr>
        <w:t>گ</w:t>
      </w:r>
      <w:r w:rsidR="005B4F59" w:rsidRPr="00522249">
        <w:rPr>
          <w:rFonts w:hint="cs"/>
          <w:rtl/>
        </w:rPr>
        <w:t>ز</w:t>
      </w:r>
      <w:r w:rsidR="00F35520" w:rsidRPr="00522249">
        <w:rPr>
          <w:rFonts w:hint="cs"/>
          <w:rtl/>
        </w:rPr>
        <w:t>ی</w:t>
      </w:r>
      <w:r w:rsidR="005B4F59" w:rsidRPr="00522249">
        <w:rPr>
          <w:rFonts w:hint="cs"/>
          <w:rtl/>
        </w:rPr>
        <w:t xml:space="preserve">ن </w:t>
      </w:r>
      <w:r w:rsidR="00F35520" w:rsidRPr="00522249">
        <w:rPr>
          <w:rFonts w:hint="cs"/>
          <w:rtl/>
        </w:rPr>
        <w:t>ک</w:t>
      </w:r>
      <w:r w:rsidR="005B4F59" w:rsidRPr="00522249">
        <w:rPr>
          <w:rFonts w:hint="cs"/>
          <w:rtl/>
        </w:rPr>
        <w:t>ردن معارف خود برعهده داشت.</w:t>
      </w:r>
    </w:p>
    <w:p w:rsidR="005B4F59" w:rsidRPr="00522249" w:rsidRDefault="00DB0DFE" w:rsidP="00522249">
      <w:pPr>
        <w:pStyle w:val="a3"/>
        <w:rPr>
          <w:rtl/>
        </w:rPr>
      </w:pPr>
      <w:r w:rsidRPr="00522249">
        <w:rPr>
          <w:rFonts w:hint="cs"/>
          <w:rtl/>
        </w:rPr>
        <w:t xml:space="preserve"> </w:t>
      </w:r>
      <w:r w:rsidR="005B4F59" w:rsidRPr="00522249">
        <w:rPr>
          <w:rFonts w:hint="cs"/>
          <w:rtl/>
        </w:rPr>
        <w:t>در م</w:t>
      </w:r>
      <w:r w:rsidR="00F35520" w:rsidRPr="00522249">
        <w:rPr>
          <w:rFonts w:hint="cs"/>
          <w:rtl/>
        </w:rPr>
        <w:t>ک</w:t>
      </w:r>
      <w:r w:rsidR="005B4F59" w:rsidRPr="00522249">
        <w:rPr>
          <w:rFonts w:hint="cs"/>
          <w:rtl/>
        </w:rPr>
        <w:t>ه با مردم سخت معاند و جن</w:t>
      </w:r>
      <w:r w:rsidR="005B4F59" w:rsidRPr="00522249">
        <w:rPr>
          <w:rtl/>
        </w:rPr>
        <w:t>گ</w:t>
      </w:r>
      <w:r w:rsidR="005B4F59" w:rsidRPr="00522249">
        <w:rPr>
          <w:rFonts w:hint="cs"/>
          <w:rtl/>
        </w:rPr>
        <w:t>نده مواجه</w:t>
      </w:r>
      <w:r w:rsidR="00EC5E4B" w:rsidRPr="00522249">
        <w:rPr>
          <w:rFonts w:hint="cs"/>
          <w:rtl/>
        </w:rPr>
        <w:t xml:space="preserve"> می‌شو</w:t>
      </w:r>
      <w:r w:rsidR="005B4F59" w:rsidRPr="00522249">
        <w:rPr>
          <w:rFonts w:hint="cs"/>
          <w:rtl/>
        </w:rPr>
        <w:t xml:space="preserve">د </w:t>
      </w:r>
      <w:r w:rsidR="00F35520" w:rsidRPr="00522249">
        <w:rPr>
          <w:rFonts w:hint="cs"/>
          <w:rtl/>
        </w:rPr>
        <w:t>ک</w:t>
      </w:r>
      <w:r w:rsidR="005B4F59" w:rsidRPr="00522249">
        <w:rPr>
          <w:rFonts w:hint="cs"/>
          <w:rtl/>
        </w:rPr>
        <w:t>ه با خدا و رسول او نبرد دارند و از ه</w:t>
      </w:r>
      <w:r w:rsidR="00F35520" w:rsidRPr="00522249">
        <w:rPr>
          <w:rFonts w:hint="cs"/>
          <w:rtl/>
        </w:rPr>
        <w:t>ی</w:t>
      </w:r>
      <w:r w:rsidR="005B4F59" w:rsidRPr="00522249">
        <w:rPr>
          <w:rFonts w:hint="cs"/>
          <w:rtl/>
        </w:rPr>
        <w:t>چ نوع ظلم، تجاوز، ن</w:t>
      </w:r>
      <w:r w:rsidR="00F35520" w:rsidRPr="00522249">
        <w:rPr>
          <w:rFonts w:hint="cs"/>
          <w:rtl/>
        </w:rPr>
        <w:t>ی</w:t>
      </w:r>
      <w:r w:rsidR="005B4F59" w:rsidRPr="00522249">
        <w:rPr>
          <w:rFonts w:hint="cs"/>
          <w:rtl/>
        </w:rPr>
        <w:t>رن</w:t>
      </w:r>
      <w:r w:rsidR="005B4F59" w:rsidRPr="00522249">
        <w:rPr>
          <w:rtl/>
        </w:rPr>
        <w:t>گ</w:t>
      </w:r>
      <w:r w:rsidR="005B4F59" w:rsidRPr="00522249">
        <w:rPr>
          <w:rFonts w:hint="cs"/>
          <w:rtl/>
        </w:rPr>
        <w:t xml:space="preserve"> و حتی توطئ</w:t>
      </w:r>
      <w:r w:rsidR="003026FE">
        <w:rPr>
          <w:rFonts w:hint="cs"/>
          <w:rtl/>
        </w:rPr>
        <w:t>ۀ</w:t>
      </w:r>
      <w:r w:rsidR="005B4F59" w:rsidRPr="00522249">
        <w:rPr>
          <w:rFonts w:hint="cs"/>
          <w:rtl/>
        </w:rPr>
        <w:t xml:space="preserve"> قتل </w:t>
      </w:r>
      <w:r w:rsidR="005B4F59" w:rsidRPr="00522249">
        <w:rPr>
          <w:rtl/>
        </w:rPr>
        <w:t>پ</w:t>
      </w:r>
      <w:r w:rsidR="00F35520" w:rsidRPr="00522249">
        <w:rPr>
          <w:rFonts w:hint="cs"/>
          <w:rtl/>
        </w:rPr>
        <w:t>ی</w:t>
      </w:r>
      <w:r w:rsidR="005B4F59" w:rsidRPr="00522249">
        <w:rPr>
          <w:rFonts w:hint="cs"/>
          <w:rtl/>
        </w:rPr>
        <w:t xml:space="preserve">امبر </w:t>
      </w:r>
      <w:r w:rsidR="00522249" w:rsidRPr="00522249">
        <w:rPr>
          <w:rFonts w:cs="CTraditional Arabic" w:hint="cs"/>
          <w:rtl/>
        </w:rPr>
        <w:t>ج</w:t>
      </w:r>
      <w:r w:rsidRPr="00522249">
        <w:rPr>
          <w:rFonts w:hint="cs"/>
          <w:rtl/>
        </w:rPr>
        <w:t xml:space="preserve"> </w:t>
      </w:r>
      <w:r w:rsidR="005B4F59" w:rsidRPr="00522249">
        <w:rPr>
          <w:rFonts w:hint="cs"/>
          <w:rtl/>
        </w:rPr>
        <w:t>با</w:t>
      </w:r>
      <w:r w:rsidR="00F35520" w:rsidRPr="00522249">
        <w:rPr>
          <w:rFonts w:hint="cs"/>
          <w:rtl/>
        </w:rPr>
        <w:t>ک</w:t>
      </w:r>
      <w:r w:rsidR="005B4F59" w:rsidRPr="00522249">
        <w:rPr>
          <w:rFonts w:hint="cs"/>
          <w:rtl/>
        </w:rPr>
        <w:t>ی نداشتند، همان</w:t>
      </w:r>
      <w:r w:rsidR="005B4F59" w:rsidRPr="00522249">
        <w:rPr>
          <w:rtl/>
        </w:rPr>
        <w:t>گ</w:t>
      </w:r>
      <w:r w:rsidR="005B4F59" w:rsidRPr="00522249">
        <w:rPr>
          <w:rFonts w:hint="cs"/>
          <w:rtl/>
        </w:rPr>
        <w:t xml:space="preserve">ونه </w:t>
      </w:r>
      <w:r w:rsidR="00F35520" w:rsidRPr="00522249">
        <w:rPr>
          <w:rFonts w:hint="cs"/>
          <w:rtl/>
        </w:rPr>
        <w:t>ک</w:t>
      </w:r>
      <w:r w:rsidR="005B4F59" w:rsidRPr="00522249">
        <w:rPr>
          <w:rFonts w:hint="cs"/>
          <w:rtl/>
        </w:rPr>
        <w:t>ه اسلام در م</w:t>
      </w:r>
      <w:r w:rsidR="00F35520" w:rsidRPr="00522249">
        <w:rPr>
          <w:rFonts w:hint="cs"/>
          <w:rtl/>
        </w:rPr>
        <w:t>ک</w:t>
      </w:r>
      <w:r w:rsidR="005B4F59" w:rsidRPr="00522249">
        <w:rPr>
          <w:rFonts w:hint="cs"/>
          <w:rtl/>
        </w:rPr>
        <w:t>ه در دور</w:t>
      </w:r>
      <w:r w:rsidR="003026FE">
        <w:rPr>
          <w:rFonts w:hint="cs"/>
          <w:rtl/>
        </w:rPr>
        <w:t>ۀ</w:t>
      </w:r>
      <w:r w:rsidR="005B4F59" w:rsidRPr="00522249">
        <w:rPr>
          <w:rFonts w:hint="cs"/>
          <w:rtl/>
        </w:rPr>
        <w:t xml:space="preserve"> تشر</w:t>
      </w:r>
      <w:r w:rsidR="00F35520" w:rsidRPr="00522249">
        <w:rPr>
          <w:rFonts w:hint="cs"/>
          <w:rtl/>
        </w:rPr>
        <w:t>ی</w:t>
      </w:r>
      <w:r w:rsidR="005B4F59" w:rsidRPr="00522249">
        <w:rPr>
          <w:rFonts w:hint="cs"/>
          <w:rtl/>
        </w:rPr>
        <w:t>عی ابتدائی خود قرار داشت.</w:t>
      </w:r>
    </w:p>
    <w:p w:rsidR="005B4F59" w:rsidRPr="00522249" w:rsidRDefault="005B4F59" w:rsidP="00522249">
      <w:pPr>
        <w:pStyle w:val="a3"/>
        <w:rPr>
          <w:rtl/>
        </w:rPr>
      </w:pPr>
      <w:r w:rsidRPr="00522249">
        <w:rPr>
          <w:rFonts w:hint="cs"/>
          <w:rtl/>
        </w:rPr>
        <w:t>اما در مد</w:t>
      </w:r>
      <w:r w:rsidR="00F35520" w:rsidRPr="00522249">
        <w:rPr>
          <w:rFonts w:hint="cs"/>
          <w:rtl/>
        </w:rPr>
        <w:t>ی</w:t>
      </w:r>
      <w:r w:rsidRPr="00522249">
        <w:rPr>
          <w:rFonts w:hint="cs"/>
          <w:rtl/>
        </w:rPr>
        <w:t>نه مح</w:t>
      </w:r>
      <w:r w:rsidR="00F35520" w:rsidRPr="00522249">
        <w:rPr>
          <w:rFonts w:hint="cs"/>
          <w:rtl/>
        </w:rPr>
        <w:t>ی</w:t>
      </w:r>
      <w:r w:rsidRPr="00522249">
        <w:rPr>
          <w:rFonts w:hint="cs"/>
          <w:rtl/>
        </w:rPr>
        <w:t>ط جد</w:t>
      </w:r>
      <w:r w:rsidR="00F35520" w:rsidRPr="00522249">
        <w:rPr>
          <w:rFonts w:hint="cs"/>
          <w:rtl/>
        </w:rPr>
        <w:t>ی</w:t>
      </w:r>
      <w:r w:rsidRPr="00522249">
        <w:rPr>
          <w:rFonts w:hint="cs"/>
          <w:rtl/>
        </w:rPr>
        <w:t>دی به وجود</w:t>
      </w:r>
      <w:r w:rsidR="00DB0DFE" w:rsidRPr="00522249">
        <w:rPr>
          <w:rFonts w:hint="cs"/>
          <w:rtl/>
        </w:rPr>
        <w:t xml:space="preserve"> می‌</w:t>
      </w:r>
      <w:r w:rsidRPr="00522249">
        <w:rPr>
          <w:rFonts w:hint="cs"/>
          <w:rtl/>
        </w:rPr>
        <w:t>آ</w:t>
      </w:r>
      <w:r w:rsidR="00F35520" w:rsidRPr="00522249">
        <w:rPr>
          <w:rFonts w:hint="cs"/>
          <w:rtl/>
        </w:rPr>
        <w:t>ی</w:t>
      </w:r>
      <w:r w:rsidRPr="00522249">
        <w:rPr>
          <w:rFonts w:hint="cs"/>
          <w:rtl/>
        </w:rPr>
        <w:t xml:space="preserve">د </w:t>
      </w:r>
      <w:r w:rsidR="00F35520" w:rsidRPr="00522249">
        <w:rPr>
          <w:rFonts w:hint="cs"/>
          <w:rtl/>
        </w:rPr>
        <w:t>ک</w:t>
      </w:r>
      <w:r w:rsidRPr="00522249">
        <w:rPr>
          <w:rFonts w:hint="cs"/>
          <w:rtl/>
        </w:rPr>
        <w:t xml:space="preserve">ه </w:t>
      </w:r>
      <w:r w:rsidRPr="00522249">
        <w:rPr>
          <w:rtl/>
        </w:rPr>
        <w:t>پ</w:t>
      </w:r>
      <w:r w:rsidRPr="00522249">
        <w:rPr>
          <w:rFonts w:hint="cs"/>
          <w:rtl/>
        </w:rPr>
        <w:t>ذ</w:t>
      </w:r>
      <w:r w:rsidR="00F35520" w:rsidRPr="00522249">
        <w:rPr>
          <w:rFonts w:hint="cs"/>
          <w:rtl/>
        </w:rPr>
        <w:t>ی</w:t>
      </w:r>
      <w:r w:rsidRPr="00522249">
        <w:rPr>
          <w:rFonts w:hint="cs"/>
          <w:rtl/>
        </w:rPr>
        <w:t>رائی تفص</w:t>
      </w:r>
      <w:r w:rsidR="00F35520" w:rsidRPr="00522249">
        <w:rPr>
          <w:rFonts w:hint="cs"/>
          <w:rtl/>
        </w:rPr>
        <w:t>ی</w:t>
      </w:r>
      <w:r w:rsidRPr="00522249">
        <w:rPr>
          <w:rFonts w:hint="cs"/>
          <w:rtl/>
        </w:rPr>
        <w:t>لات مقررات آ</w:t>
      </w:r>
      <w:r w:rsidR="00F35520" w:rsidRPr="00522249">
        <w:rPr>
          <w:rFonts w:hint="cs"/>
          <w:rtl/>
        </w:rPr>
        <w:t>یی</w:t>
      </w:r>
      <w:r w:rsidRPr="00522249">
        <w:rPr>
          <w:rFonts w:hint="cs"/>
          <w:rtl/>
        </w:rPr>
        <w:t xml:space="preserve">ن اسلام است، مردم در انتظار ساختن </w:t>
      </w:r>
      <w:r w:rsidR="00F35520" w:rsidRPr="00522249">
        <w:rPr>
          <w:rFonts w:hint="cs"/>
          <w:rtl/>
        </w:rPr>
        <w:t>ی</w:t>
      </w:r>
      <w:r w:rsidRPr="00522249">
        <w:rPr>
          <w:rFonts w:hint="cs"/>
          <w:rtl/>
        </w:rPr>
        <w:t>ک جامع</w:t>
      </w:r>
      <w:r w:rsidR="003026FE">
        <w:rPr>
          <w:rFonts w:hint="cs"/>
          <w:rtl/>
        </w:rPr>
        <w:t>ۀ</w:t>
      </w:r>
      <w:r w:rsidRPr="00522249">
        <w:rPr>
          <w:rFonts w:hint="cs"/>
          <w:rtl/>
        </w:rPr>
        <w:t xml:space="preserve"> نو</w:t>
      </w:r>
      <w:r w:rsidR="00F35520" w:rsidRPr="00522249">
        <w:rPr>
          <w:rFonts w:hint="cs"/>
          <w:rtl/>
        </w:rPr>
        <w:t>ی</w:t>
      </w:r>
      <w:r w:rsidRPr="00522249">
        <w:rPr>
          <w:rFonts w:hint="cs"/>
          <w:rtl/>
        </w:rPr>
        <w:t xml:space="preserve">ن و </w:t>
      </w:r>
      <w:r w:rsidRPr="00522249">
        <w:rPr>
          <w:rtl/>
        </w:rPr>
        <w:t>پ</w:t>
      </w:r>
      <w:r w:rsidR="00F35520" w:rsidRPr="00522249">
        <w:rPr>
          <w:rFonts w:hint="cs"/>
          <w:rtl/>
        </w:rPr>
        <w:t>ی</w:t>
      </w:r>
      <w:r w:rsidRPr="00522249">
        <w:rPr>
          <w:rFonts w:hint="cs"/>
          <w:rtl/>
        </w:rPr>
        <w:t>امبراسلام</w:t>
      </w:r>
      <w:r w:rsidR="00DB0DFE" w:rsidRPr="00522249">
        <w:rPr>
          <w:rFonts w:hint="cs"/>
          <w:rtl/>
        </w:rPr>
        <w:t xml:space="preserve"> </w:t>
      </w:r>
      <w:r w:rsidR="00522249" w:rsidRPr="00522249">
        <w:rPr>
          <w:rFonts w:cs="CTraditional Arabic" w:hint="cs"/>
          <w:rtl/>
        </w:rPr>
        <w:t>ج</w:t>
      </w:r>
      <w:r w:rsidRPr="00522249">
        <w:rPr>
          <w:rFonts w:hint="cs"/>
          <w:rtl/>
        </w:rPr>
        <w:t xml:space="preserve"> در صدد ساختار جامعه ودولت اسلامی است، حال و مقام دور</w:t>
      </w:r>
      <w:r w:rsidR="003026FE">
        <w:rPr>
          <w:rFonts w:hint="cs"/>
          <w:rtl/>
        </w:rPr>
        <w:t>ۀ</w:t>
      </w:r>
      <w:r w:rsidRPr="00522249">
        <w:rPr>
          <w:rFonts w:hint="cs"/>
          <w:rtl/>
        </w:rPr>
        <w:t xml:space="preserve"> مدنی با دور</w:t>
      </w:r>
      <w:r w:rsidR="003026FE">
        <w:rPr>
          <w:rFonts w:hint="cs"/>
          <w:rtl/>
        </w:rPr>
        <w:t>ۀ</w:t>
      </w:r>
      <w:r w:rsidRPr="00522249">
        <w:rPr>
          <w:rFonts w:hint="cs"/>
          <w:rtl/>
        </w:rPr>
        <w:t xml:space="preserve"> م</w:t>
      </w:r>
      <w:r w:rsidR="00F35520" w:rsidRPr="00522249">
        <w:rPr>
          <w:rFonts w:hint="cs"/>
          <w:rtl/>
        </w:rPr>
        <w:t>ک</w:t>
      </w:r>
      <w:r w:rsidRPr="00522249">
        <w:rPr>
          <w:rFonts w:hint="cs"/>
          <w:rtl/>
        </w:rPr>
        <w:t xml:space="preserve">ی تفاوت دارد، همانطور </w:t>
      </w:r>
      <w:r w:rsidR="00F35520" w:rsidRPr="00522249">
        <w:rPr>
          <w:rFonts w:hint="cs"/>
          <w:rtl/>
        </w:rPr>
        <w:t>ک</w:t>
      </w:r>
      <w:r w:rsidRPr="00522249">
        <w:rPr>
          <w:rFonts w:hint="cs"/>
          <w:rtl/>
        </w:rPr>
        <w:t>ه مراحل مختلف</w:t>
      </w:r>
      <w:r w:rsidR="009448DE" w:rsidRPr="00522249">
        <w:rPr>
          <w:rFonts w:hint="cs"/>
          <w:rtl/>
        </w:rPr>
        <w:t xml:space="preserve"> (</w:t>
      </w:r>
      <w:r w:rsidRPr="00522249">
        <w:rPr>
          <w:rFonts w:hint="cs"/>
          <w:rtl/>
        </w:rPr>
        <w:t>ابتدائی، م</w:t>
      </w:r>
      <w:r w:rsidR="00F35520" w:rsidRPr="00522249">
        <w:rPr>
          <w:rFonts w:hint="cs"/>
          <w:rtl/>
        </w:rPr>
        <w:t>ی</w:t>
      </w:r>
      <w:r w:rsidRPr="00522249">
        <w:rPr>
          <w:rFonts w:hint="cs"/>
          <w:rtl/>
        </w:rPr>
        <w:t xml:space="preserve">انی و </w:t>
      </w:r>
      <w:r w:rsidRPr="00522249">
        <w:rPr>
          <w:rtl/>
        </w:rPr>
        <w:t>پ</w:t>
      </w:r>
      <w:r w:rsidRPr="00522249">
        <w:rPr>
          <w:rFonts w:hint="cs"/>
          <w:rtl/>
        </w:rPr>
        <w:t>ا</w:t>
      </w:r>
      <w:r w:rsidR="00F35520" w:rsidRPr="00522249">
        <w:rPr>
          <w:rFonts w:hint="cs"/>
          <w:rtl/>
        </w:rPr>
        <w:t>ی</w:t>
      </w:r>
      <w:r w:rsidRPr="00522249">
        <w:rPr>
          <w:rFonts w:hint="cs"/>
          <w:rtl/>
        </w:rPr>
        <w:t>انی</w:t>
      </w:r>
      <w:r w:rsidR="00184F1F" w:rsidRPr="00522249">
        <w:rPr>
          <w:rFonts w:hint="cs"/>
          <w:rtl/>
        </w:rPr>
        <w:t xml:space="preserve">) </w:t>
      </w:r>
      <w:r w:rsidRPr="00522249">
        <w:rPr>
          <w:rFonts w:hint="cs"/>
          <w:rtl/>
        </w:rPr>
        <w:t>هردو دور</w:t>
      </w:r>
      <w:r w:rsidR="003026FE">
        <w:rPr>
          <w:rFonts w:hint="cs"/>
          <w:rtl/>
        </w:rPr>
        <w:t>ۀ</w:t>
      </w:r>
      <w:r w:rsidRPr="00522249">
        <w:rPr>
          <w:rFonts w:hint="cs"/>
          <w:rtl/>
        </w:rPr>
        <w:t xml:space="preserve"> م</w:t>
      </w:r>
      <w:r w:rsidR="00F35520" w:rsidRPr="00522249">
        <w:rPr>
          <w:rFonts w:hint="cs"/>
          <w:rtl/>
        </w:rPr>
        <w:t>ک</w:t>
      </w:r>
      <w:r w:rsidRPr="00522249">
        <w:rPr>
          <w:rFonts w:hint="cs"/>
          <w:rtl/>
        </w:rPr>
        <w:t>ی و مدنی از هم متفاوت</w:t>
      </w:r>
      <w:r w:rsidR="00A569C8" w:rsidRPr="00522249">
        <w:rPr>
          <w:rFonts w:hint="cs"/>
          <w:rtl/>
        </w:rPr>
        <w:t xml:space="preserve"> می‌باش</w:t>
      </w:r>
      <w:r w:rsidRPr="00522249">
        <w:rPr>
          <w:rFonts w:hint="cs"/>
          <w:rtl/>
        </w:rPr>
        <w:t>ند.</w:t>
      </w:r>
    </w:p>
    <w:p w:rsidR="005B4F59" w:rsidRPr="00522249" w:rsidRDefault="005B4F59" w:rsidP="00522249">
      <w:pPr>
        <w:pStyle w:val="a3"/>
        <w:rPr>
          <w:rtl/>
        </w:rPr>
      </w:pPr>
      <w:r w:rsidRPr="00522249">
        <w:rPr>
          <w:rFonts w:hint="cs"/>
          <w:rtl/>
        </w:rPr>
        <w:t>با توجه به مطالب فوق</w:t>
      </w:r>
      <w:r w:rsidR="00DB0DFE" w:rsidRPr="00522249">
        <w:rPr>
          <w:rFonts w:hint="cs"/>
          <w:rtl/>
        </w:rPr>
        <w:t xml:space="preserve"> </w:t>
      </w:r>
      <w:r w:rsidRPr="00522249">
        <w:rPr>
          <w:rFonts w:hint="cs"/>
          <w:rtl/>
        </w:rPr>
        <w:t>برای فهم دق</w:t>
      </w:r>
      <w:r w:rsidR="00F35520" w:rsidRPr="00522249">
        <w:rPr>
          <w:rFonts w:hint="cs"/>
          <w:rtl/>
        </w:rPr>
        <w:t>ی</w:t>
      </w:r>
      <w:r w:rsidRPr="00522249">
        <w:rPr>
          <w:rFonts w:hint="cs"/>
          <w:rtl/>
        </w:rPr>
        <w:t>ق قرآن، شناخت مراحل مختلف دعوت اسلامی و شناخت حال و اوضاع نزول قرآن و ترت</w:t>
      </w:r>
      <w:r w:rsidR="00F35520" w:rsidRPr="00522249">
        <w:rPr>
          <w:rFonts w:hint="cs"/>
          <w:rtl/>
        </w:rPr>
        <w:t>ی</w:t>
      </w:r>
      <w:r w:rsidRPr="00522249">
        <w:rPr>
          <w:rFonts w:hint="cs"/>
          <w:rtl/>
        </w:rPr>
        <w:t>ب نزولی آ</w:t>
      </w:r>
      <w:r w:rsidR="00F35520" w:rsidRPr="00522249">
        <w:rPr>
          <w:rFonts w:hint="cs"/>
          <w:rtl/>
        </w:rPr>
        <w:t>ی</w:t>
      </w:r>
      <w:r w:rsidRPr="00522249">
        <w:rPr>
          <w:rFonts w:hint="cs"/>
          <w:rtl/>
        </w:rPr>
        <w:t>ه</w:t>
      </w:r>
      <w:r w:rsidR="00EC1F93" w:rsidRPr="00522249">
        <w:rPr>
          <w:rFonts w:hint="cs"/>
          <w:rtl/>
        </w:rPr>
        <w:t xml:space="preserve">‌ها </w:t>
      </w:r>
      <w:r w:rsidRPr="00522249">
        <w:rPr>
          <w:rFonts w:hint="cs"/>
          <w:rtl/>
        </w:rPr>
        <w:t>و</w:t>
      </w:r>
      <w:r w:rsidR="00CF0049" w:rsidRPr="00522249">
        <w:rPr>
          <w:rFonts w:hint="cs"/>
          <w:rtl/>
        </w:rPr>
        <w:t xml:space="preserve"> سوره‌ها</w:t>
      </w:r>
      <w:r w:rsidR="00DB0DFE" w:rsidRPr="00522249">
        <w:rPr>
          <w:rFonts w:hint="cs"/>
          <w:rtl/>
        </w:rPr>
        <w:t xml:space="preserve"> </w:t>
      </w:r>
      <w:r w:rsidRPr="00522249">
        <w:rPr>
          <w:rFonts w:hint="cs"/>
          <w:rtl/>
        </w:rPr>
        <w:t>و شناخت مراحل مختلف نزول آ</w:t>
      </w:r>
      <w:r w:rsidR="00F35520" w:rsidRPr="00522249">
        <w:rPr>
          <w:rFonts w:hint="cs"/>
          <w:rtl/>
        </w:rPr>
        <w:t>ی</w:t>
      </w:r>
      <w:r w:rsidRPr="00522249">
        <w:rPr>
          <w:rFonts w:hint="cs"/>
          <w:rtl/>
        </w:rPr>
        <w:t>ه</w:t>
      </w:r>
      <w:r w:rsidR="00EC1F93" w:rsidRPr="00522249">
        <w:rPr>
          <w:rFonts w:hint="cs"/>
          <w:rtl/>
        </w:rPr>
        <w:t xml:space="preserve">‌های </w:t>
      </w:r>
      <w:r w:rsidRPr="00522249">
        <w:rPr>
          <w:rFonts w:hint="cs"/>
          <w:rtl/>
        </w:rPr>
        <w:t>قرآن ضروری است</w:t>
      </w:r>
      <w:r w:rsidR="00FC416D" w:rsidRPr="00522249">
        <w:rPr>
          <w:rFonts w:hint="cs"/>
          <w:rtl/>
        </w:rPr>
        <w:t>.</w:t>
      </w:r>
      <w:r w:rsidR="00FC416D" w:rsidRPr="00522249">
        <w:rPr>
          <w:vertAlign w:val="superscript"/>
          <w:rtl/>
        </w:rPr>
        <w:footnoteReference w:id="87"/>
      </w:r>
    </w:p>
    <w:p w:rsidR="005B4F59" w:rsidRPr="000422CA" w:rsidRDefault="005B4F59" w:rsidP="00522249">
      <w:pPr>
        <w:pStyle w:val="a2"/>
        <w:rPr>
          <w:sz w:val="38"/>
          <w:szCs w:val="30"/>
          <w:rtl/>
          <w:lang w:bidi="fa-IR"/>
        </w:rPr>
      </w:pPr>
      <w:bookmarkStart w:id="185" w:name="_Toc319534460"/>
      <w:bookmarkStart w:id="186" w:name="_Toc441916644"/>
      <w:bookmarkStart w:id="187" w:name="_Toc282186602"/>
      <w:bookmarkStart w:id="188" w:name="_Toc304290545"/>
      <w:r w:rsidRPr="000422CA">
        <w:rPr>
          <w:rFonts w:hint="cs"/>
          <w:rtl/>
          <w:lang w:bidi="fa-IR"/>
        </w:rPr>
        <w:t>قاعد</w:t>
      </w:r>
      <w:r w:rsidR="003026FE">
        <w:rPr>
          <w:rFonts w:hint="cs"/>
          <w:rtl/>
          <w:lang w:bidi="fa-IR"/>
        </w:rPr>
        <w:t>ۀ</w:t>
      </w:r>
      <w:r w:rsidRPr="000422CA">
        <w:rPr>
          <w:rFonts w:hint="cs"/>
          <w:rtl/>
          <w:lang w:bidi="fa-IR"/>
        </w:rPr>
        <w:t xml:space="preserve"> </w:t>
      </w:r>
      <w:r w:rsidRPr="000422CA">
        <w:rPr>
          <w:rtl/>
          <w:lang w:bidi="fa-IR"/>
        </w:rPr>
        <w:t>چ</w:t>
      </w:r>
      <w:r w:rsidRPr="000422CA">
        <w:rPr>
          <w:rFonts w:hint="cs"/>
          <w:rtl/>
          <w:lang w:bidi="fa-IR"/>
        </w:rPr>
        <w:t>هارم</w:t>
      </w:r>
      <w:r w:rsidR="00B01A09">
        <w:rPr>
          <w:rFonts w:hint="cs"/>
          <w:rtl/>
          <w:lang w:bidi="fa-IR"/>
        </w:rPr>
        <w:t>:</w:t>
      </w:r>
      <w:bookmarkEnd w:id="185"/>
      <w:bookmarkEnd w:id="186"/>
      <w:r w:rsidR="00B01A09">
        <w:rPr>
          <w:rFonts w:hint="cs"/>
          <w:rtl/>
          <w:lang w:bidi="fa-IR"/>
        </w:rPr>
        <w:t xml:space="preserve"> </w:t>
      </w:r>
      <w:bookmarkEnd w:id="187"/>
      <w:bookmarkEnd w:id="188"/>
    </w:p>
    <w:p w:rsidR="005B4F59" w:rsidRPr="00773BF3" w:rsidRDefault="007F36D1" w:rsidP="003515AB">
      <w:pPr>
        <w:ind w:firstLine="284"/>
        <w:jc w:val="lowKashida"/>
        <w:rPr>
          <w:rFonts w:ascii="Traditional Arabic" w:cs="mylotus"/>
          <w:bCs/>
          <w:color w:val="000000"/>
          <w:sz w:val="28"/>
          <w:szCs w:val="27"/>
          <w:rtl/>
        </w:rPr>
      </w:pPr>
      <w:r>
        <w:rPr>
          <w:rStyle w:val="Char9"/>
          <w:rFonts w:hint="cs"/>
          <w:rtl/>
        </w:rPr>
        <w:t>" المدنی ينسخ المدنی الذي</w:t>
      </w:r>
      <w:r w:rsidR="005B4F59" w:rsidRPr="00522249">
        <w:rPr>
          <w:rStyle w:val="Char9"/>
          <w:rFonts w:hint="cs"/>
          <w:rtl/>
        </w:rPr>
        <w:t xml:space="preserve"> قبله، وينسخ المك</w:t>
      </w:r>
      <w:r w:rsidR="003515AB" w:rsidRPr="00522249">
        <w:rPr>
          <w:rStyle w:val="Char9"/>
          <w:rFonts w:hint="cs"/>
          <w:rtl/>
        </w:rPr>
        <w:t>ي</w:t>
      </w:r>
      <w:r w:rsidR="005B4F59" w:rsidRPr="00522249">
        <w:rPr>
          <w:rStyle w:val="Char9"/>
          <w:rFonts w:hint="cs"/>
          <w:rtl/>
        </w:rPr>
        <w:t xml:space="preserve"> أيضا"</w:t>
      </w:r>
      <w:r w:rsidR="005B4F59" w:rsidRPr="00522249">
        <w:rPr>
          <w:rStyle w:val="Char3"/>
          <w:rFonts w:hint="cs"/>
          <w:rtl/>
        </w:rPr>
        <w:t>.</w:t>
      </w:r>
      <w:r w:rsidR="00B5799D" w:rsidRPr="0044005E">
        <w:rPr>
          <w:rStyle w:val="Char3"/>
          <w:vertAlign w:val="superscript"/>
          <w:rtl/>
        </w:rPr>
        <w:footnoteReference w:id="88"/>
      </w:r>
      <w:r w:rsidR="005B4F59" w:rsidRPr="00773BF3">
        <w:rPr>
          <w:rFonts w:ascii="Traditional Arabic" w:cs="mylotus" w:hint="cs"/>
          <w:bCs/>
          <w:color w:val="000000"/>
          <w:sz w:val="28"/>
          <w:szCs w:val="27"/>
          <w:rtl/>
        </w:rPr>
        <w:t xml:space="preserve"> </w:t>
      </w:r>
    </w:p>
    <w:p w:rsidR="005B4F59" w:rsidRPr="0044005E" w:rsidRDefault="005B4F59" w:rsidP="000422CA">
      <w:pPr>
        <w:ind w:firstLine="284"/>
        <w:jc w:val="lowKashida"/>
        <w:rPr>
          <w:rStyle w:val="Char3"/>
          <w:rtl/>
        </w:rPr>
      </w:pPr>
      <w:r w:rsidRPr="0044005E">
        <w:rPr>
          <w:rStyle w:val="Char3"/>
          <w:rFonts w:hint="cs"/>
          <w:rtl/>
        </w:rPr>
        <w:t>"آ</w:t>
      </w:r>
      <w:r w:rsidR="00F35520" w:rsidRPr="0044005E">
        <w:rPr>
          <w:rStyle w:val="Char3"/>
          <w:rFonts w:hint="cs"/>
          <w:rtl/>
        </w:rPr>
        <w:t>ی</w:t>
      </w:r>
      <w:r w:rsidRPr="0044005E">
        <w:rPr>
          <w:rStyle w:val="Char3"/>
          <w:rFonts w:hint="cs"/>
          <w:rtl/>
        </w:rPr>
        <w:t>ات مدنی ناسخ</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مدنی سابق و هم ناسخ</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w:t>
      </w:r>
      <w:r w:rsidR="00F35520" w:rsidRPr="0044005E">
        <w:rPr>
          <w:rStyle w:val="Char3"/>
          <w:rFonts w:hint="cs"/>
          <w:rtl/>
        </w:rPr>
        <w:t>ک</w:t>
      </w:r>
      <w:r w:rsidRPr="0044005E">
        <w:rPr>
          <w:rStyle w:val="Char3"/>
          <w:rFonts w:hint="cs"/>
          <w:rtl/>
        </w:rPr>
        <w:t>ی شده</w:t>
      </w:r>
      <w:r w:rsidR="00DB0DFE" w:rsidRPr="0044005E">
        <w:rPr>
          <w:rStyle w:val="Char3"/>
          <w:rFonts w:hint="cs"/>
          <w:rtl/>
        </w:rPr>
        <w:t xml:space="preserve"> می‌</w:t>
      </w:r>
      <w:r w:rsidRPr="0044005E">
        <w:rPr>
          <w:rStyle w:val="Char3"/>
          <w:rFonts w:hint="cs"/>
          <w:rtl/>
        </w:rPr>
        <w:t>تواند".</w:t>
      </w:r>
    </w:p>
    <w:p w:rsidR="005B4F59" w:rsidRPr="0044005E" w:rsidRDefault="005B4F59" w:rsidP="00522249">
      <w:pPr>
        <w:pStyle w:val="a6"/>
        <w:rPr>
          <w:rStyle w:val="Char3"/>
          <w:rtl/>
        </w:rPr>
      </w:pPr>
      <w:r w:rsidRPr="00522249">
        <w:rPr>
          <w:rFonts w:hint="cs"/>
          <w:rtl/>
        </w:rPr>
        <w:t>توض</w:t>
      </w:r>
      <w:r w:rsidR="00F35520" w:rsidRPr="00522249">
        <w:rPr>
          <w:rFonts w:hint="cs"/>
          <w:rtl/>
        </w:rPr>
        <w:t>ی</w:t>
      </w:r>
      <w:r w:rsidRPr="00522249">
        <w:rPr>
          <w:rFonts w:hint="cs"/>
          <w:rtl/>
        </w:rPr>
        <w:t>ح قاعده</w:t>
      </w:r>
      <w:r w:rsidR="00B01A09" w:rsidRPr="00522249">
        <w:rPr>
          <w:rFonts w:hint="cs"/>
          <w:rtl/>
        </w:rPr>
        <w:t>:</w:t>
      </w:r>
      <w:r w:rsidR="00B01A09" w:rsidRPr="0044005E">
        <w:rPr>
          <w:rStyle w:val="Char3"/>
          <w:rFonts w:hint="cs"/>
          <w:rtl/>
        </w:rPr>
        <w:t xml:space="preserve"> </w:t>
      </w:r>
    </w:p>
    <w:p w:rsidR="005B4F59" w:rsidRPr="00522249" w:rsidRDefault="00DB0DFE" w:rsidP="00522249">
      <w:pPr>
        <w:pStyle w:val="a3"/>
        <w:rPr>
          <w:rtl/>
        </w:rPr>
      </w:pPr>
      <w:r w:rsidRPr="00522249">
        <w:rPr>
          <w:rFonts w:hint="cs"/>
          <w:rtl/>
        </w:rPr>
        <w:t xml:space="preserve"> </w:t>
      </w:r>
      <w:r w:rsidR="00F35520" w:rsidRPr="00522249">
        <w:rPr>
          <w:rFonts w:hint="cs"/>
          <w:rtl/>
        </w:rPr>
        <w:t>ی</w:t>
      </w:r>
      <w:r w:rsidR="005B4F59" w:rsidRPr="00522249">
        <w:rPr>
          <w:rFonts w:hint="cs"/>
          <w:rtl/>
        </w:rPr>
        <w:t>کی از شرا</w:t>
      </w:r>
      <w:r w:rsidR="00F35520" w:rsidRPr="00522249">
        <w:rPr>
          <w:rFonts w:hint="cs"/>
          <w:rtl/>
        </w:rPr>
        <w:t>ی</w:t>
      </w:r>
      <w:r w:rsidR="005B4F59" w:rsidRPr="00522249">
        <w:rPr>
          <w:rFonts w:hint="cs"/>
          <w:rtl/>
        </w:rPr>
        <w:t>ط ناسخ و منسوخ ا</w:t>
      </w:r>
      <w:r w:rsidR="00F35520" w:rsidRPr="00522249">
        <w:rPr>
          <w:rFonts w:hint="cs"/>
          <w:rtl/>
        </w:rPr>
        <w:t>ی</w:t>
      </w:r>
      <w:r w:rsidR="005B4F59" w:rsidRPr="00522249">
        <w:rPr>
          <w:rFonts w:hint="cs"/>
          <w:rtl/>
        </w:rPr>
        <w:t>نست</w:t>
      </w:r>
      <w:r w:rsidR="00F35520" w:rsidRPr="00522249">
        <w:rPr>
          <w:rFonts w:hint="cs"/>
          <w:rtl/>
        </w:rPr>
        <w:t>ک</w:t>
      </w:r>
      <w:r w:rsidR="005B4F59" w:rsidRPr="00522249">
        <w:rPr>
          <w:rFonts w:hint="cs"/>
          <w:rtl/>
        </w:rPr>
        <w:t>ه</w:t>
      </w:r>
      <w:r w:rsidR="00B01A09" w:rsidRPr="00522249">
        <w:rPr>
          <w:rFonts w:hint="cs"/>
          <w:rtl/>
        </w:rPr>
        <w:t xml:space="preserve">: </w:t>
      </w:r>
      <w:r w:rsidR="005B4F59" w:rsidRPr="00522249">
        <w:rPr>
          <w:rFonts w:hint="cs"/>
          <w:rtl/>
        </w:rPr>
        <w:t>زمان و تار</w:t>
      </w:r>
      <w:r w:rsidR="00F35520" w:rsidRPr="00522249">
        <w:rPr>
          <w:rFonts w:hint="cs"/>
          <w:rtl/>
        </w:rPr>
        <w:t>ی</w:t>
      </w:r>
      <w:r w:rsidR="005B4F59" w:rsidRPr="00522249">
        <w:rPr>
          <w:rFonts w:hint="cs"/>
          <w:rtl/>
        </w:rPr>
        <w:t>خ ناسخ بعد از منسوخ بوده باشد؛ بنابر</w:t>
      </w:r>
      <w:r w:rsidR="00F35520" w:rsidRPr="00522249">
        <w:rPr>
          <w:rFonts w:hint="cs"/>
          <w:rtl/>
        </w:rPr>
        <w:t>ی</w:t>
      </w:r>
      <w:r w:rsidR="005B4F59" w:rsidRPr="00522249">
        <w:rPr>
          <w:rFonts w:hint="cs"/>
          <w:rtl/>
        </w:rPr>
        <w:t>ن آ</w:t>
      </w:r>
      <w:r w:rsidR="00F35520" w:rsidRPr="00522249">
        <w:rPr>
          <w:rFonts w:hint="cs"/>
          <w:rtl/>
        </w:rPr>
        <w:t>ی</w:t>
      </w:r>
      <w:r w:rsidR="005B4F59" w:rsidRPr="00522249">
        <w:rPr>
          <w:rFonts w:hint="cs"/>
          <w:rtl/>
        </w:rPr>
        <w:t>ات مدنی ناسخ آ</w:t>
      </w:r>
      <w:r w:rsidR="00F35520" w:rsidRPr="00522249">
        <w:rPr>
          <w:rFonts w:hint="cs"/>
          <w:rtl/>
        </w:rPr>
        <w:t>ی</w:t>
      </w:r>
      <w:r w:rsidR="005B4F59" w:rsidRPr="00522249">
        <w:rPr>
          <w:rFonts w:hint="cs"/>
          <w:rtl/>
        </w:rPr>
        <w:t>ات مدنی د</w:t>
      </w:r>
      <w:r w:rsidR="00F35520" w:rsidRPr="00522249">
        <w:rPr>
          <w:rFonts w:hint="cs"/>
          <w:rtl/>
        </w:rPr>
        <w:t>ی</w:t>
      </w:r>
      <w:r w:rsidR="005B4F59" w:rsidRPr="00522249">
        <w:rPr>
          <w:rtl/>
        </w:rPr>
        <w:t>گ</w:t>
      </w:r>
      <w:r w:rsidR="005B4F59" w:rsidRPr="00522249">
        <w:rPr>
          <w:rFonts w:hint="cs"/>
          <w:rtl/>
        </w:rPr>
        <w:t xml:space="preserve">ر </w:t>
      </w:r>
      <w:r w:rsidR="00F35520" w:rsidRPr="00522249">
        <w:rPr>
          <w:rFonts w:hint="cs"/>
          <w:rtl/>
        </w:rPr>
        <w:t>ک</w:t>
      </w:r>
      <w:r w:rsidR="005B4F59" w:rsidRPr="00522249">
        <w:rPr>
          <w:rFonts w:hint="cs"/>
          <w:rtl/>
        </w:rPr>
        <w:t>ه قبل از آن نازل شده و هم ناسخ آ</w:t>
      </w:r>
      <w:r w:rsidR="00F35520" w:rsidRPr="00522249">
        <w:rPr>
          <w:rFonts w:hint="cs"/>
          <w:rtl/>
        </w:rPr>
        <w:t>ی</w:t>
      </w:r>
      <w:r w:rsidR="005B4F59" w:rsidRPr="00522249">
        <w:rPr>
          <w:rFonts w:hint="cs"/>
          <w:rtl/>
        </w:rPr>
        <w:t>ه</w:t>
      </w:r>
      <w:r w:rsidR="00D162CC" w:rsidRPr="00522249">
        <w:rPr>
          <w:rFonts w:hint="cs"/>
          <w:rtl/>
        </w:rPr>
        <w:t>‌هائ</w:t>
      </w:r>
      <w:r w:rsidR="00F35520" w:rsidRPr="00522249">
        <w:rPr>
          <w:rFonts w:hint="cs"/>
          <w:rtl/>
        </w:rPr>
        <w:t>ی</w:t>
      </w:r>
      <w:r w:rsidR="00D162CC" w:rsidRPr="00522249">
        <w:rPr>
          <w:rFonts w:hint="cs"/>
          <w:rtl/>
        </w:rPr>
        <w:t xml:space="preserve"> که </w:t>
      </w:r>
      <w:r w:rsidR="005B4F59" w:rsidRPr="00522249">
        <w:rPr>
          <w:rFonts w:hint="cs"/>
          <w:rtl/>
        </w:rPr>
        <w:t>در م</w:t>
      </w:r>
      <w:r w:rsidR="00F35520" w:rsidRPr="00522249">
        <w:rPr>
          <w:rFonts w:hint="cs"/>
          <w:rtl/>
        </w:rPr>
        <w:t>ک</w:t>
      </w:r>
      <w:r w:rsidR="005B4F59" w:rsidRPr="00522249">
        <w:rPr>
          <w:rFonts w:hint="cs"/>
          <w:rtl/>
        </w:rPr>
        <w:t>ه نازل شده،</w:t>
      </w:r>
      <w:r w:rsidR="003906EB" w:rsidRPr="00522249">
        <w:rPr>
          <w:rFonts w:hint="cs"/>
          <w:rtl/>
        </w:rPr>
        <w:t xml:space="preserve"> م</w:t>
      </w:r>
      <w:r w:rsidR="00F35520" w:rsidRPr="00522249">
        <w:rPr>
          <w:rFonts w:hint="cs"/>
          <w:rtl/>
        </w:rPr>
        <w:t>ی</w:t>
      </w:r>
      <w:r w:rsidR="003906EB" w:rsidRPr="00522249">
        <w:rPr>
          <w:rFonts w:hint="cs"/>
          <w:rtl/>
        </w:rPr>
        <w:t>‌باش</w:t>
      </w:r>
      <w:r w:rsidR="005B4F59" w:rsidRPr="00522249">
        <w:rPr>
          <w:rFonts w:hint="cs"/>
          <w:rtl/>
        </w:rPr>
        <w:t>د. مثلاً ح</w:t>
      </w:r>
      <w:r w:rsidR="00F35520" w:rsidRPr="00522249">
        <w:rPr>
          <w:rFonts w:hint="cs"/>
          <w:rtl/>
        </w:rPr>
        <w:t>ک</w:t>
      </w:r>
      <w:r w:rsidR="005B4F59" w:rsidRPr="00522249">
        <w:rPr>
          <w:rFonts w:hint="cs"/>
          <w:rtl/>
        </w:rPr>
        <w:t>م وص</w:t>
      </w:r>
      <w:r w:rsidR="00F35520" w:rsidRPr="00522249">
        <w:rPr>
          <w:rFonts w:hint="cs"/>
          <w:rtl/>
        </w:rPr>
        <w:t>ی</w:t>
      </w:r>
      <w:r w:rsidR="005B4F59" w:rsidRPr="00522249">
        <w:rPr>
          <w:rFonts w:hint="cs"/>
          <w:rtl/>
        </w:rPr>
        <w:t xml:space="preserve">ت در حق </w:t>
      </w:r>
      <w:r w:rsidR="005B4F59" w:rsidRPr="00522249">
        <w:rPr>
          <w:rtl/>
        </w:rPr>
        <w:t>پ</w:t>
      </w:r>
      <w:r w:rsidR="005B4F59" w:rsidRPr="00522249">
        <w:rPr>
          <w:rFonts w:hint="cs"/>
          <w:rtl/>
        </w:rPr>
        <w:t xml:space="preserve">در و مادر </w:t>
      </w:r>
      <w:r w:rsidR="00F35520" w:rsidRPr="00522249">
        <w:rPr>
          <w:rFonts w:hint="cs"/>
          <w:rtl/>
        </w:rPr>
        <w:t>ک</w:t>
      </w:r>
      <w:r w:rsidR="005B4F59" w:rsidRPr="00522249">
        <w:rPr>
          <w:rFonts w:hint="cs"/>
          <w:rtl/>
        </w:rPr>
        <w:t>ه از آ</w:t>
      </w:r>
      <w:r w:rsidR="00F35520" w:rsidRPr="00522249">
        <w:rPr>
          <w:rFonts w:hint="cs"/>
          <w:rtl/>
        </w:rPr>
        <w:t>ی</w:t>
      </w:r>
      <w:r w:rsidR="003026FE">
        <w:rPr>
          <w:rFonts w:hint="cs"/>
          <w:rtl/>
        </w:rPr>
        <w:t>ۀ</w:t>
      </w:r>
      <w:r w:rsidR="005B4F59" w:rsidRPr="00522249">
        <w:rPr>
          <w:rFonts w:hint="cs"/>
          <w:rtl/>
        </w:rPr>
        <w:t>180سور</w:t>
      </w:r>
      <w:r w:rsidR="003026FE">
        <w:rPr>
          <w:rFonts w:hint="cs"/>
          <w:rtl/>
        </w:rPr>
        <w:t>ۀ</w:t>
      </w:r>
      <w:r w:rsidR="005B4F59" w:rsidRPr="00522249">
        <w:rPr>
          <w:rFonts w:hint="cs"/>
          <w:rtl/>
        </w:rPr>
        <w:t xml:space="preserve"> بقره استفاده</w:t>
      </w:r>
      <w:r w:rsidR="005F5073" w:rsidRPr="00522249">
        <w:rPr>
          <w:rFonts w:hint="cs"/>
          <w:rtl/>
        </w:rPr>
        <w:t xml:space="preserve"> م</w:t>
      </w:r>
      <w:r w:rsidR="00F35520" w:rsidRPr="00522249">
        <w:rPr>
          <w:rFonts w:hint="cs"/>
          <w:rtl/>
        </w:rPr>
        <w:t>ی</w:t>
      </w:r>
      <w:r w:rsidR="005F5073" w:rsidRPr="00522249">
        <w:rPr>
          <w:rFonts w:hint="cs"/>
          <w:rtl/>
        </w:rPr>
        <w:t>‌شو</w:t>
      </w:r>
      <w:r w:rsidR="005B4F59" w:rsidRPr="00522249">
        <w:rPr>
          <w:rFonts w:hint="cs"/>
          <w:rtl/>
        </w:rPr>
        <w:t>د، به آ</w:t>
      </w:r>
      <w:r w:rsidR="00F35520" w:rsidRPr="00522249">
        <w:rPr>
          <w:rFonts w:hint="cs"/>
          <w:rtl/>
        </w:rPr>
        <w:t>ی</w:t>
      </w:r>
      <w:r w:rsidR="003026FE">
        <w:rPr>
          <w:rFonts w:hint="cs"/>
          <w:rtl/>
        </w:rPr>
        <w:t>ۀ</w:t>
      </w:r>
      <w:r w:rsidR="005B4F59" w:rsidRPr="00522249">
        <w:rPr>
          <w:rFonts w:hint="cs"/>
          <w:rtl/>
        </w:rPr>
        <w:t xml:space="preserve"> م</w:t>
      </w:r>
      <w:r w:rsidR="00F35520" w:rsidRPr="00522249">
        <w:rPr>
          <w:rFonts w:hint="cs"/>
          <w:rtl/>
        </w:rPr>
        <w:t>ی</w:t>
      </w:r>
      <w:r w:rsidR="005B4F59" w:rsidRPr="00522249">
        <w:rPr>
          <w:rFonts w:hint="cs"/>
          <w:rtl/>
        </w:rPr>
        <w:t>راث</w:t>
      </w:r>
      <w:r w:rsidR="009448DE" w:rsidRPr="00522249">
        <w:rPr>
          <w:rFonts w:hint="cs"/>
          <w:rtl/>
        </w:rPr>
        <w:t xml:space="preserve"> (</w:t>
      </w:r>
      <w:r w:rsidR="005B4F59" w:rsidRPr="00522249">
        <w:rPr>
          <w:rFonts w:hint="cs"/>
          <w:rtl/>
        </w:rPr>
        <w:t>سوره نساء</w:t>
      </w:r>
      <w:r w:rsidR="00B01A09" w:rsidRPr="00522249">
        <w:rPr>
          <w:rFonts w:hint="cs"/>
          <w:rtl/>
        </w:rPr>
        <w:t xml:space="preserve">: </w:t>
      </w:r>
      <w:r w:rsidR="005B4F59" w:rsidRPr="00522249">
        <w:rPr>
          <w:rFonts w:hint="cs"/>
          <w:rtl/>
        </w:rPr>
        <w:t>11</w:t>
      </w:r>
      <w:r w:rsidR="00184F1F" w:rsidRPr="00522249">
        <w:rPr>
          <w:rFonts w:hint="cs"/>
          <w:rtl/>
        </w:rPr>
        <w:t xml:space="preserve">) </w:t>
      </w:r>
      <w:r w:rsidR="005B4F59" w:rsidRPr="00522249">
        <w:rPr>
          <w:rFonts w:hint="cs"/>
          <w:rtl/>
        </w:rPr>
        <w:t xml:space="preserve">منسوخ </w:t>
      </w:r>
      <w:r w:rsidR="005B4F59" w:rsidRPr="00522249">
        <w:rPr>
          <w:rtl/>
        </w:rPr>
        <w:t>گرد</w:t>
      </w:r>
      <w:r w:rsidR="00F35520" w:rsidRPr="00522249">
        <w:rPr>
          <w:rtl/>
        </w:rPr>
        <w:t>ی</w:t>
      </w:r>
      <w:r w:rsidR="005B4F59" w:rsidRPr="00522249">
        <w:rPr>
          <w:rtl/>
        </w:rPr>
        <w:t>د</w:t>
      </w:r>
      <w:r w:rsidR="005B4F59" w:rsidRPr="00522249">
        <w:rPr>
          <w:rFonts w:hint="cs"/>
          <w:rtl/>
        </w:rPr>
        <w:t>ه است. و ا</w:t>
      </w:r>
      <w:r w:rsidR="00F35520" w:rsidRPr="00522249">
        <w:rPr>
          <w:rFonts w:hint="cs"/>
          <w:rtl/>
        </w:rPr>
        <w:t>ی</w:t>
      </w:r>
      <w:r w:rsidR="005B4F59" w:rsidRPr="00522249">
        <w:rPr>
          <w:rFonts w:hint="cs"/>
          <w:rtl/>
        </w:rPr>
        <w:t>ن هر دو سوره مدنی بوده، و نزول سور</w:t>
      </w:r>
      <w:r w:rsidR="003026FE">
        <w:rPr>
          <w:rFonts w:hint="cs"/>
          <w:rtl/>
        </w:rPr>
        <w:t>ۀ</w:t>
      </w:r>
      <w:r w:rsidR="005B4F59" w:rsidRPr="00522249">
        <w:rPr>
          <w:rFonts w:hint="cs"/>
          <w:rtl/>
        </w:rPr>
        <w:t xml:space="preserve"> بقره قبل از آن است.</w:t>
      </w:r>
    </w:p>
    <w:p w:rsidR="0060435F" w:rsidRPr="0044005E" w:rsidRDefault="005B4F59" w:rsidP="00522249">
      <w:pPr>
        <w:pStyle w:val="a3"/>
        <w:rPr>
          <w:rStyle w:val="Char3"/>
          <w:rtl/>
        </w:rPr>
      </w:pPr>
      <w:r w:rsidRPr="00522249">
        <w:rPr>
          <w:rFonts w:hint="cs"/>
          <w:rtl/>
        </w:rPr>
        <w:t xml:space="preserve"> ح</w:t>
      </w:r>
      <w:r w:rsidR="00F35520" w:rsidRPr="00522249">
        <w:rPr>
          <w:rFonts w:hint="cs"/>
          <w:rtl/>
        </w:rPr>
        <w:t>ک</w:t>
      </w:r>
      <w:r w:rsidRPr="00522249">
        <w:rPr>
          <w:rFonts w:hint="cs"/>
          <w:rtl/>
        </w:rPr>
        <w:t xml:space="preserve">م اباحت شراب </w:t>
      </w:r>
      <w:r w:rsidR="00F35520" w:rsidRPr="00522249">
        <w:rPr>
          <w:rFonts w:hint="cs"/>
          <w:rtl/>
        </w:rPr>
        <w:t>ک</w:t>
      </w:r>
      <w:r w:rsidRPr="00522249">
        <w:rPr>
          <w:rFonts w:hint="cs"/>
          <w:rtl/>
        </w:rPr>
        <w:t>ه در آ</w:t>
      </w:r>
      <w:r w:rsidR="00F35520" w:rsidRPr="00522249">
        <w:rPr>
          <w:rFonts w:hint="cs"/>
          <w:rtl/>
        </w:rPr>
        <w:t>ی</w:t>
      </w:r>
      <w:r w:rsidR="003026FE">
        <w:rPr>
          <w:rFonts w:hint="cs"/>
          <w:rtl/>
        </w:rPr>
        <w:t>ۀ</w:t>
      </w:r>
      <w:r w:rsidRPr="00522249">
        <w:rPr>
          <w:rFonts w:hint="cs"/>
          <w:rtl/>
        </w:rPr>
        <w:t>67 سور</w:t>
      </w:r>
      <w:r w:rsidR="003026FE">
        <w:rPr>
          <w:rFonts w:hint="cs"/>
          <w:rtl/>
        </w:rPr>
        <w:t>ۀ</w:t>
      </w:r>
      <w:r w:rsidRPr="00522249">
        <w:rPr>
          <w:rFonts w:hint="cs"/>
          <w:rtl/>
        </w:rPr>
        <w:t xml:space="preserve"> نحل</w:t>
      </w:r>
      <w:r w:rsidR="00522249">
        <w:rPr>
          <w:rFonts w:hint="cs"/>
          <w:rtl/>
        </w:rPr>
        <w:t xml:space="preserve"> </w:t>
      </w:r>
      <w:r w:rsidR="00522249">
        <w:rPr>
          <w:rFonts w:cs="Traditional Arabic"/>
          <w:color w:val="000000"/>
          <w:shd w:val="clear" w:color="auto" w:fill="FFFFFF"/>
          <w:rtl/>
        </w:rPr>
        <w:t>﴿</w:t>
      </w:r>
      <w:r w:rsidR="00522249" w:rsidRPr="00620156">
        <w:rPr>
          <w:rStyle w:val="Chara"/>
          <w:rtl/>
        </w:rPr>
        <w:t xml:space="preserve">وَمِن ثَمَرَٰتِ </w:t>
      </w:r>
      <w:r w:rsidR="00522249" w:rsidRPr="00620156">
        <w:rPr>
          <w:rStyle w:val="Chara"/>
          <w:rFonts w:hint="cs"/>
          <w:rtl/>
        </w:rPr>
        <w:t>ٱ</w:t>
      </w:r>
      <w:r w:rsidR="00522249" w:rsidRPr="00620156">
        <w:rPr>
          <w:rStyle w:val="Chara"/>
          <w:rFonts w:hint="eastAsia"/>
          <w:rtl/>
        </w:rPr>
        <w:t>لنَّخِيلِ</w:t>
      </w:r>
      <w:r w:rsidR="00522249" w:rsidRPr="00620156">
        <w:rPr>
          <w:rStyle w:val="Chara"/>
          <w:rtl/>
        </w:rPr>
        <w:t xml:space="preserve"> وَ</w:t>
      </w:r>
      <w:r w:rsidR="00522249" w:rsidRPr="00620156">
        <w:rPr>
          <w:rStyle w:val="Chara"/>
          <w:rFonts w:hint="cs"/>
          <w:rtl/>
        </w:rPr>
        <w:t>ٱ</w:t>
      </w:r>
      <w:r w:rsidR="00522249" w:rsidRPr="00620156">
        <w:rPr>
          <w:rStyle w:val="Chara"/>
          <w:rFonts w:hint="eastAsia"/>
          <w:rtl/>
        </w:rPr>
        <w:t>لۡأَعۡنَٰبِ</w:t>
      </w:r>
      <w:r w:rsidR="00522249" w:rsidRPr="00620156">
        <w:rPr>
          <w:rStyle w:val="Chara"/>
          <w:rtl/>
        </w:rPr>
        <w:t xml:space="preserve"> تَتَّخِذُونَ مِنۡهُ سَكَرٗا وَرِزۡقًا حَسَنًاۚ</w:t>
      </w:r>
      <w:r w:rsidR="00522249">
        <w:rPr>
          <w:rFonts w:cs="Traditional Arabic"/>
          <w:color w:val="000000"/>
          <w:shd w:val="clear" w:color="auto" w:fill="FFFFFF"/>
          <w:rtl/>
        </w:rPr>
        <w:t>﴾</w:t>
      </w:r>
      <w:r w:rsidR="00522249" w:rsidRPr="00522249">
        <w:rPr>
          <w:rStyle w:val="Char8"/>
          <w:rtl/>
        </w:rPr>
        <w:t xml:space="preserve"> [النحل: 67]</w:t>
      </w:r>
      <w:r w:rsidR="00331F39" w:rsidRPr="00522249">
        <w:rPr>
          <w:rFonts w:hint="cs"/>
          <w:rtl/>
        </w:rPr>
        <w:t xml:space="preserve"> </w:t>
      </w:r>
      <w:r w:rsidRPr="00522249">
        <w:rPr>
          <w:rFonts w:hint="cs"/>
          <w:rtl/>
        </w:rPr>
        <w:t>بدان اشاره رفته است، با آ</w:t>
      </w:r>
      <w:r w:rsidR="00F35520" w:rsidRPr="00522249">
        <w:rPr>
          <w:rFonts w:hint="cs"/>
          <w:rtl/>
        </w:rPr>
        <w:t>ی</w:t>
      </w:r>
      <w:r w:rsidR="003026FE">
        <w:rPr>
          <w:rFonts w:hint="cs"/>
          <w:rtl/>
        </w:rPr>
        <w:t>ۀ</w:t>
      </w:r>
      <w:r w:rsidRPr="00522249">
        <w:rPr>
          <w:rFonts w:hint="cs"/>
          <w:rtl/>
        </w:rPr>
        <w:t>90 سور</w:t>
      </w:r>
      <w:r w:rsidR="003026FE">
        <w:rPr>
          <w:rFonts w:hint="cs"/>
          <w:rtl/>
        </w:rPr>
        <w:t>ۀ</w:t>
      </w:r>
      <w:r w:rsidRPr="00522249">
        <w:rPr>
          <w:rFonts w:hint="cs"/>
          <w:rtl/>
        </w:rPr>
        <w:t xml:space="preserve"> ما</w:t>
      </w:r>
      <w:r w:rsidR="00F35520" w:rsidRPr="00522249">
        <w:rPr>
          <w:rFonts w:hint="cs"/>
          <w:rtl/>
        </w:rPr>
        <w:t>ی</w:t>
      </w:r>
      <w:r w:rsidRPr="00522249">
        <w:rPr>
          <w:rFonts w:hint="cs"/>
          <w:rtl/>
        </w:rPr>
        <w:t>ده</w:t>
      </w:r>
      <w:r w:rsidR="00B01A09" w:rsidRPr="00522249">
        <w:rPr>
          <w:rFonts w:hint="cs"/>
          <w:rtl/>
        </w:rPr>
        <w:t xml:space="preserve">: </w:t>
      </w:r>
      <w:r w:rsidR="00522249">
        <w:rPr>
          <w:rFonts w:cs="Traditional Arabic"/>
          <w:color w:val="000000"/>
          <w:shd w:val="clear" w:color="auto" w:fill="FFFFFF"/>
          <w:rtl/>
        </w:rPr>
        <w:t>﴿</w:t>
      </w:r>
      <w:r w:rsidR="00522249" w:rsidRPr="00620156">
        <w:rPr>
          <w:rStyle w:val="Chara"/>
          <w:rtl/>
        </w:rPr>
        <w:t xml:space="preserve">يَٰٓأَيُّهَا </w:t>
      </w:r>
      <w:r w:rsidR="00522249" w:rsidRPr="00620156">
        <w:rPr>
          <w:rStyle w:val="Chara"/>
          <w:rFonts w:hint="cs"/>
          <w:rtl/>
        </w:rPr>
        <w:t>ٱ</w:t>
      </w:r>
      <w:r w:rsidR="00522249" w:rsidRPr="00620156">
        <w:rPr>
          <w:rStyle w:val="Chara"/>
          <w:rFonts w:hint="eastAsia"/>
          <w:rtl/>
        </w:rPr>
        <w:t>لَّذِينَ</w:t>
      </w:r>
      <w:r w:rsidR="00522249" w:rsidRPr="00620156">
        <w:rPr>
          <w:rStyle w:val="Chara"/>
          <w:rtl/>
        </w:rPr>
        <w:t xml:space="preserve"> ءَامَنُوٓاْ إِنَّمَا </w:t>
      </w:r>
      <w:r w:rsidR="00522249" w:rsidRPr="00620156">
        <w:rPr>
          <w:rStyle w:val="Chara"/>
          <w:rFonts w:hint="cs"/>
          <w:rtl/>
        </w:rPr>
        <w:t>ٱ</w:t>
      </w:r>
      <w:r w:rsidR="00522249" w:rsidRPr="00620156">
        <w:rPr>
          <w:rStyle w:val="Chara"/>
          <w:rFonts w:hint="eastAsia"/>
          <w:rtl/>
        </w:rPr>
        <w:t>لۡخَمۡرُ</w:t>
      </w:r>
      <w:r w:rsidR="00522249" w:rsidRPr="00620156">
        <w:rPr>
          <w:rStyle w:val="Chara"/>
          <w:rtl/>
        </w:rPr>
        <w:t xml:space="preserve"> وَ</w:t>
      </w:r>
      <w:r w:rsidR="00522249" w:rsidRPr="00620156">
        <w:rPr>
          <w:rStyle w:val="Chara"/>
          <w:rFonts w:hint="cs"/>
          <w:rtl/>
        </w:rPr>
        <w:t>ٱ</w:t>
      </w:r>
      <w:r w:rsidR="00522249" w:rsidRPr="00620156">
        <w:rPr>
          <w:rStyle w:val="Chara"/>
          <w:rFonts w:hint="eastAsia"/>
          <w:rtl/>
        </w:rPr>
        <w:t>لۡمَيۡسِرُ</w:t>
      </w:r>
      <w:r w:rsidR="00522249" w:rsidRPr="00620156">
        <w:rPr>
          <w:rStyle w:val="Chara"/>
          <w:rtl/>
        </w:rPr>
        <w:t xml:space="preserve"> وَ</w:t>
      </w:r>
      <w:r w:rsidR="00522249" w:rsidRPr="00620156">
        <w:rPr>
          <w:rStyle w:val="Chara"/>
          <w:rFonts w:hint="cs"/>
          <w:rtl/>
        </w:rPr>
        <w:t>ٱ</w:t>
      </w:r>
      <w:r w:rsidR="00522249" w:rsidRPr="00620156">
        <w:rPr>
          <w:rStyle w:val="Chara"/>
          <w:rFonts w:hint="eastAsia"/>
          <w:rtl/>
        </w:rPr>
        <w:t>لۡأَنصَابُ</w:t>
      </w:r>
      <w:r w:rsidR="00522249" w:rsidRPr="00620156">
        <w:rPr>
          <w:rStyle w:val="Chara"/>
          <w:rtl/>
        </w:rPr>
        <w:t xml:space="preserve"> وَ</w:t>
      </w:r>
      <w:r w:rsidR="00522249" w:rsidRPr="00620156">
        <w:rPr>
          <w:rStyle w:val="Chara"/>
          <w:rFonts w:hint="cs"/>
          <w:rtl/>
        </w:rPr>
        <w:t>ٱ</w:t>
      </w:r>
      <w:r w:rsidR="00522249" w:rsidRPr="00620156">
        <w:rPr>
          <w:rStyle w:val="Chara"/>
          <w:rFonts w:hint="eastAsia"/>
          <w:rtl/>
        </w:rPr>
        <w:t>لۡأَزۡلَٰمُ</w:t>
      </w:r>
      <w:r w:rsidR="00522249" w:rsidRPr="00620156">
        <w:rPr>
          <w:rStyle w:val="Chara"/>
          <w:rtl/>
        </w:rPr>
        <w:t xml:space="preserve"> رِجۡسٞ مِّنۡ عَمَلِ </w:t>
      </w:r>
      <w:r w:rsidR="00522249" w:rsidRPr="00620156">
        <w:rPr>
          <w:rStyle w:val="Chara"/>
          <w:rFonts w:hint="cs"/>
          <w:rtl/>
        </w:rPr>
        <w:t>ٱ</w:t>
      </w:r>
      <w:r w:rsidR="00522249" w:rsidRPr="00620156">
        <w:rPr>
          <w:rStyle w:val="Chara"/>
          <w:rFonts w:hint="eastAsia"/>
          <w:rtl/>
        </w:rPr>
        <w:t>لشَّيۡطَٰنِ</w:t>
      </w:r>
      <w:r w:rsidR="00522249" w:rsidRPr="00620156">
        <w:rPr>
          <w:rStyle w:val="Chara"/>
          <w:rtl/>
        </w:rPr>
        <w:t xml:space="preserve"> فَ</w:t>
      </w:r>
      <w:r w:rsidR="00522249" w:rsidRPr="00620156">
        <w:rPr>
          <w:rStyle w:val="Chara"/>
          <w:rFonts w:hint="cs"/>
          <w:rtl/>
        </w:rPr>
        <w:t>ٱ</w:t>
      </w:r>
      <w:r w:rsidR="00522249" w:rsidRPr="00620156">
        <w:rPr>
          <w:rStyle w:val="Chara"/>
          <w:rFonts w:hint="eastAsia"/>
          <w:rtl/>
        </w:rPr>
        <w:t>جۡتَنِبُوهُ</w:t>
      </w:r>
      <w:r w:rsidR="00522249" w:rsidRPr="00620156">
        <w:rPr>
          <w:rStyle w:val="Chara"/>
          <w:rtl/>
        </w:rPr>
        <w:t xml:space="preserve"> لَعَلَّكُمۡ تُفۡلِحُونَ٩٠</w:t>
      </w:r>
      <w:r w:rsidR="00522249">
        <w:rPr>
          <w:rFonts w:cs="Traditional Arabic"/>
          <w:color w:val="000000"/>
          <w:shd w:val="clear" w:color="auto" w:fill="FFFFFF"/>
          <w:rtl/>
        </w:rPr>
        <w:t>﴾</w:t>
      </w:r>
      <w:r w:rsidR="00522249" w:rsidRPr="00522249">
        <w:rPr>
          <w:rStyle w:val="Char8"/>
          <w:rtl/>
        </w:rPr>
        <w:t xml:space="preserve"> [المائدة: 90]</w:t>
      </w:r>
      <w:r w:rsidR="00522249" w:rsidRPr="00522249">
        <w:rPr>
          <w:rFonts w:hint="cs"/>
          <w:rtl/>
        </w:rPr>
        <w:t>.</w:t>
      </w:r>
      <w:r w:rsidR="00AB541A" w:rsidRPr="00AC57BC">
        <w:rPr>
          <w:rFonts w:ascii="Arial" w:hAnsi="Arial" w:cs="Arial" w:hint="cs"/>
          <w:color w:val="000000"/>
          <w:sz w:val="2"/>
          <w:szCs w:val="2"/>
          <w:rtl/>
        </w:rPr>
        <w:t>.</w:t>
      </w:r>
      <w:r w:rsidRPr="0044005E">
        <w:rPr>
          <w:rStyle w:val="Char3"/>
          <w:rFonts w:hint="cs"/>
          <w:rtl/>
        </w:rPr>
        <w:t xml:space="preserve"> منسوخ </w:t>
      </w:r>
      <w:r w:rsidRPr="0044005E">
        <w:rPr>
          <w:rStyle w:val="Char3"/>
          <w:rtl/>
        </w:rPr>
        <w:t>گرد</w:t>
      </w:r>
      <w:r w:rsidR="00F35520" w:rsidRPr="0044005E">
        <w:rPr>
          <w:rStyle w:val="Char3"/>
          <w:rtl/>
        </w:rPr>
        <w:t>ی</w:t>
      </w:r>
      <w:r w:rsidRPr="0044005E">
        <w:rPr>
          <w:rStyle w:val="Char3"/>
          <w:rtl/>
        </w:rPr>
        <w:t>د</w:t>
      </w:r>
      <w:r w:rsidRPr="0044005E">
        <w:rPr>
          <w:rStyle w:val="Char3"/>
          <w:rFonts w:hint="cs"/>
          <w:rtl/>
        </w:rPr>
        <w:t xml:space="preserve">ه </w:t>
      </w:r>
      <w:r w:rsidR="00F35520" w:rsidRPr="0044005E">
        <w:rPr>
          <w:rStyle w:val="Char3"/>
          <w:rFonts w:hint="cs"/>
          <w:rtl/>
        </w:rPr>
        <w:t>ک</w:t>
      </w:r>
      <w:r w:rsidRPr="0044005E">
        <w:rPr>
          <w:rStyle w:val="Char3"/>
          <w:rFonts w:hint="cs"/>
          <w:rtl/>
        </w:rPr>
        <w:t>ه سور</w:t>
      </w:r>
      <w:r w:rsidR="003026FE">
        <w:rPr>
          <w:rStyle w:val="Char3"/>
          <w:rFonts w:hint="cs"/>
          <w:rtl/>
        </w:rPr>
        <w:t>ۀ</w:t>
      </w:r>
      <w:r w:rsidRPr="0044005E">
        <w:rPr>
          <w:rStyle w:val="Char3"/>
          <w:rFonts w:hint="cs"/>
          <w:rtl/>
        </w:rPr>
        <w:t xml:space="preserve"> نحل م</w:t>
      </w:r>
      <w:r w:rsidR="00F35520" w:rsidRPr="0044005E">
        <w:rPr>
          <w:rStyle w:val="Char3"/>
          <w:rFonts w:hint="cs"/>
          <w:rtl/>
        </w:rPr>
        <w:t>ک</w:t>
      </w:r>
      <w:r w:rsidRPr="0044005E">
        <w:rPr>
          <w:rStyle w:val="Char3"/>
          <w:rFonts w:hint="cs"/>
          <w:rtl/>
        </w:rPr>
        <w:t>ی و سور</w:t>
      </w:r>
      <w:r w:rsidR="003026FE">
        <w:rPr>
          <w:rStyle w:val="Char3"/>
          <w:rFonts w:hint="cs"/>
          <w:rtl/>
        </w:rPr>
        <w:t>ۀ</w:t>
      </w:r>
      <w:r w:rsidRPr="0044005E">
        <w:rPr>
          <w:rStyle w:val="Char3"/>
          <w:rFonts w:hint="cs"/>
          <w:rtl/>
        </w:rPr>
        <w:t xml:space="preserve"> ما</w:t>
      </w:r>
      <w:r w:rsidR="00F35520" w:rsidRPr="0044005E">
        <w:rPr>
          <w:rStyle w:val="Char3"/>
          <w:rFonts w:hint="cs"/>
          <w:rtl/>
        </w:rPr>
        <w:t>ی</w:t>
      </w:r>
      <w:r w:rsidRPr="0044005E">
        <w:rPr>
          <w:rStyle w:val="Char3"/>
          <w:rFonts w:hint="cs"/>
          <w:rtl/>
        </w:rPr>
        <w:t>ده از</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مدنی</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r w:rsidRPr="0044005E">
        <w:rPr>
          <w:rStyle w:val="Char3"/>
          <w:rtl/>
        </w:rPr>
        <w:t xml:space="preserve"> </w:t>
      </w:r>
    </w:p>
    <w:p w:rsidR="006C5937" w:rsidRPr="000422CA" w:rsidRDefault="006C5937" w:rsidP="00B35CA9">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522249">
      <w:pPr>
        <w:pStyle w:val="a2"/>
        <w:rPr>
          <w:rtl/>
          <w:lang w:bidi="fa-IR"/>
        </w:rPr>
      </w:pPr>
      <w:bookmarkStart w:id="189" w:name="_Toc319534461"/>
      <w:bookmarkStart w:id="190" w:name="_Toc441916645"/>
      <w:bookmarkStart w:id="191" w:name="_Toc282186603"/>
      <w:bookmarkStart w:id="192" w:name="_Toc304290546"/>
      <w:r w:rsidRPr="000422CA">
        <w:rPr>
          <w:rFonts w:hint="cs"/>
          <w:rtl/>
          <w:lang w:bidi="fa-IR"/>
        </w:rPr>
        <w:t>قاعد</w:t>
      </w:r>
      <w:r w:rsidR="003026FE">
        <w:rPr>
          <w:rFonts w:hint="cs"/>
          <w:rtl/>
          <w:lang w:bidi="fa-IR"/>
        </w:rPr>
        <w:t>ۀ</w:t>
      </w:r>
      <w:r w:rsidRPr="000422CA">
        <w:rPr>
          <w:rFonts w:hint="cs"/>
          <w:rtl/>
          <w:lang w:bidi="fa-IR"/>
        </w:rPr>
        <w:t xml:space="preserve"> </w:t>
      </w:r>
      <w:r w:rsidRPr="000422CA">
        <w:rPr>
          <w:rtl/>
          <w:lang w:bidi="fa-IR"/>
        </w:rPr>
        <w:t>پ</w:t>
      </w:r>
      <w:r w:rsidRPr="000422CA">
        <w:rPr>
          <w:rFonts w:hint="cs"/>
          <w:rtl/>
          <w:lang w:bidi="fa-IR"/>
        </w:rPr>
        <w:t>نجم</w:t>
      </w:r>
      <w:r w:rsidR="00B01A09">
        <w:rPr>
          <w:rFonts w:hint="cs"/>
          <w:rtl/>
          <w:lang w:bidi="fa-IR"/>
        </w:rPr>
        <w:t>:</w:t>
      </w:r>
      <w:bookmarkEnd w:id="189"/>
      <w:bookmarkEnd w:id="190"/>
      <w:r w:rsidR="00B01A09">
        <w:rPr>
          <w:rFonts w:hint="cs"/>
          <w:rtl/>
          <w:lang w:bidi="fa-IR"/>
        </w:rPr>
        <w:t xml:space="preserve"> </w:t>
      </w:r>
      <w:bookmarkEnd w:id="191"/>
      <w:bookmarkEnd w:id="192"/>
    </w:p>
    <w:p w:rsidR="005B4F59" w:rsidRPr="0044005E" w:rsidRDefault="005B4F59" w:rsidP="000422CA">
      <w:pPr>
        <w:tabs>
          <w:tab w:val="left" w:pos="5792"/>
        </w:tabs>
        <w:ind w:firstLine="284"/>
        <w:jc w:val="lowKashida"/>
        <w:rPr>
          <w:rStyle w:val="Char3"/>
          <w:rtl/>
        </w:rPr>
      </w:pPr>
      <w:r w:rsidRPr="00522249">
        <w:rPr>
          <w:rStyle w:val="Char9"/>
          <w:rFonts w:hint="cs"/>
          <w:rtl/>
        </w:rPr>
        <w:t>"يستمر نزول بعض السور، فتنـزل</w:t>
      </w:r>
      <w:r w:rsidR="004A1D9B">
        <w:rPr>
          <w:rStyle w:val="Char9"/>
          <w:rFonts w:hint="cs"/>
          <w:rtl/>
        </w:rPr>
        <w:t xml:space="preserve"> في </w:t>
      </w:r>
      <w:r w:rsidRPr="00522249">
        <w:rPr>
          <w:rStyle w:val="Char9"/>
          <w:rFonts w:hint="cs"/>
          <w:rtl/>
        </w:rPr>
        <w:t>أثناء مدة نزولها سور أخری"</w:t>
      </w:r>
      <w:r w:rsidR="00A26989" w:rsidRPr="00522249">
        <w:rPr>
          <w:rStyle w:val="Char3"/>
          <w:rFonts w:hint="cs"/>
          <w:rtl/>
        </w:rPr>
        <w:t>.</w:t>
      </w:r>
      <w:r w:rsidR="00A26989" w:rsidRPr="0044005E">
        <w:rPr>
          <w:rStyle w:val="Char3"/>
          <w:vertAlign w:val="superscript"/>
          <w:rtl/>
        </w:rPr>
        <w:footnoteReference w:id="89"/>
      </w:r>
    </w:p>
    <w:p w:rsidR="005B4F59" w:rsidRPr="0044005E" w:rsidRDefault="005B4F59" w:rsidP="000422CA">
      <w:pPr>
        <w:ind w:firstLine="284"/>
        <w:jc w:val="lowKashida"/>
        <w:rPr>
          <w:rStyle w:val="Char3"/>
          <w:rtl/>
        </w:rPr>
      </w:pPr>
      <w:r w:rsidRPr="00522249">
        <w:rPr>
          <w:rStyle w:val="Char6"/>
          <w:rFonts w:hint="cs"/>
          <w:rtl/>
        </w:rPr>
        <w:t>توض</w:t>
      </w:r>
      <w:r w:rsidR="00F35520" w:rsidRPr="00522249">
        <w:rPr>
          <w:rStyle w:val="Char6"/>
          <w:rFonts w:hint="cs"/>
          <w:rtl/>
        </w:rPr>
        <w:t>ی</w:t>
      </w:r>
      <w:r w:rsidRPr="00522249">
        <w:rPr>
          <w:rStyle w:val="Char6"/>
          <w:rFonts w:hint="cs"/>
          <w:rtl/>
        </w:rPr>
        <w:t>ح ا</w:t>
      </w:r>
      <w:r w:rsidR="00F35520" w:rsidRPr="00522249">
        <w:rPr>
          <w:rStyle w:val="Char6"/>
          <w:rFonts w:hint="cs"/>
          <w:rtl/>
        </w:rPr>
        <w:t>ی</w:t>
      </w:r>
      <w:r w:rsidRPr="00522249">
        <w:rPr>
          <w:rStyle w:val="Char6"/>
          <w:rFonts w:hint="cs"/>
          <w:rtl/>
        </w:rPr>
        <w:t>ن قاعده</w:t>
      </w:r>
      <w:r w:rsidR="00B01A09" w:rsidRPr="00522249">
        <w:rPr>
          <w:rStyle w:val="Char6"/>
          <w:rFonts w:hint="cs"/>
          <w:rtl/>
        </w:rPr>
        <w:t xml:space="preserve">: </w:t>
      </w:r>
    </w:p>
    <w:p w:rsidR="005B4F59" w:rsidRPr="00522249" w:rsidRDefault="005B4F59" w:rsidP="00522249">
      <w:pPr>
        <w:pStyle w:val="a3"/>
        <w:rPr>
          <w:rtl/>
        </w:rPr>
      </w:pPr>
      <w:r w:rsidRPr="00522249">
        <w:rPr>
          <w:rtl/>
        </w:rPr>
        <w:t>گ</w:t>
      </w:r>
      <w:r w:rsidRPr="00522249">
        <w:rPr>
          <w:rFonts w:hint="cs"/>
          <w:rtl/>
        </w:rPr>
        <w:t>اهی نزول برخی از</w:t>
      </w:r>
      <w:r w:rsidR="00CF0049" w:rsidRPr="00522249">
        <w:rPr>
          <w:rFonts w:hint="cs"/>
          <w:rtl/>
        </w:rPr>
        <w:t xml:space="preserve"> سوره‌ها</w:t>
      </w:r>
      <w:r w:rsidR="00EC1F93" w:rsidRPr="00522249">
        <w:rPr>
          <w:rFonts w:hint="cs"/>
          <w:rtl/>
        </w:rPr>
        <w:t xml:space="preserve">ی </w:t>
      </w:r>
      <w:r w:rsidRPr="00522249">
        <w:rPr>
          <w:rFonts w:hint="cs"/>
          <w:rtl/>
        </w:rPr>
        <w:t>قرآنی مدت طولانی ر</w:t>
      </w:r>
      <w:r w:rsidR="008C354A" w:rsidRPr="00522249">
        <w:rPr>
          <w:rFonts w:hint="cs"/>
          <w:rtl/>
        </w:rPr>
        <w:t>ا در بر</w:t>
      </w:r>
      <w:r w:rsidR="00A569C8" w:rsidRPr="00522249">
        <w:rPr>
          <w:rFonts w:hint="cs"/>
          <w:rtl/>
        </w:rPr>
        <w:t xml:space="preserve"> م</w:t>
      </w:r>
      <w:r w:rsidR="00F35520" w:rsidRPr="00522249">
        <w:rPr>
          <w:rFonts w:hint="cs"/>
          <w:rtl/>
        </w:rPr>
        <w:t>ی</w:t>
      </w:r>
      <w:r w:rsidR="00A569C8" w:rsidRPr="00522249">
        <w:rPr>
          <w:rFonts w:hint="cs"/>
          <w:rtl/>
        </w:rPr>
        <w:t>‌گ</w:t>
      </w:r>
      <w:r w:rsidR="00F35520" w:rsidRPr="00522249">
        <w:rPr>
          <w:rFonts w:hint="cs"/>
          <w:rtl/>
        </w:rPr>
        <w:t>ی</w:t>
      </w:r>
      <w:r w:rsidR="00A569C8" w:rsidRPr="00522249">
        <w:rPr>
          <w:rFonts w:hint="cs"/>
          <w:rtl/>
        </w:rPr>
        <w:t>ر</w:t>
      </w:r>
      <w:r w:rsidR="008C354A" w:rsidRPr="00522249">
        <w:rPr>
          <w:rFonts w:hint="cs"/>
          <w:rtl/>
        </w:rPr>
        <w:t xml:space="preserve">د </w:t>
      </w:r>
      <w:r w:rsidR="00F35520" w:rsidRPr="00522249">
        <w:rPr>
          <w:rFonts w:hint="cs"/>
          <w:rtl/>
        </w:rPr>
        <w:t>ک</w:t>
      </w:r>
      <w:r w:rsidR="008C354A" w:rsidRPr="00522249">
        <w:rPr>
          <w:rFonts w:hint="cs"/>
          <w:rtl/>
        </w:rPr>
        <w:t xml:space="preserve">ه از آغاز نزول </w:t>
      </w:r>
      <w:r w:rsidRPr="00522249">
        <w:rPr>
          <w:rFonts w:hint="cs"/>
          <w:rtl/>
        </w:rPr>
        <w:t xml:space="preserve">تا </w:t>
      </w:r>
      <w:r w:rsidRPr="00522249">
        <w:rPr>
          <w:rtl/>
        </w:rPr>
        <w:t>پ</w:t>
      </w:r>
      <w:r w:rsidRPr="00522249">
        <w:rPr>
          <w:rFonts w:hint="cs"/>
          <w:rtl/>
        </w:rPr>
        <w:t>ا</w:t>
      </w:r>
      <w:r w:rsidR="00F35520" w:rsidRPr="00522249">
        <w:rPr>
          <w:rFonts w:hint="cs"/>
          <w:rtl/>
        </w:rPr>
        <w:t>ی</w:t>
      </w:r>
      <w:r w:rsidRPr="00522249">
        <w:rPr>
          <w:rFonts w:hint="cs"/>
          <w:rtl/>
        </w:rPr>
        <w:t xml:space="preserve">ان </w:t>
      </w:r>
      <w:r w:rsidR="00F35520" w:rsidRPr="00522249">
        <w:rPr>
          <w:rFonts w:hint="cs"/>
          <w:rtl/>
        </w:rPr>
        <w:t>ی</w:t>
      </w:r>
      <w:r w:rsidRPr="00522249">
        <w:rPr>
          <w:rFonts w:hint="cs"/>
          <w:rtl/>
        </w:rPr>
        <w:t xml:space="preserve">افتن آن </w:t>
      </w:r>
      <w:r w:rsidRPr="00522249">
        <w:rPr>
          <w:rtl/>
        </w:rPr>
        <w:t>چ</w:t>
      </w:r>
      <w:r w:rsidRPr="00522249">
        <w:rPr>
          <w:rFonts w:hint="cs"/>
          <w:rtl/>
        </w:rPr>
        <w:t>ند سور</w:t>
      </w:r>
      <w:r w:rsidR="003026FE">
        <w:rPr>
          <w:rFonts w:hint="cs"/>
          <w:rtl/>
        </w:rPr>
        <w:t>ۀ</w:t>
      </w:r>
      <w:r w:rsidRPr="00522249">
        <w:rPr>
          <w:rFonts w:hint="cs"/>
          <w:rtl/>
        </w:rPr>
        <w:t xml:space="preserve"> د</w:t>
      </w:r>
      <w:r w:rsidR="00F35520" w:rsidRPr="00522249">
        <w:rPr>
          <w:rFonts w:hint="cs"/>
          <w:rtl/>
        </w:rPr>
        <w:t>ی</w:t>
      </w:r>
      <w:r w:rsidRPr="00522249">
        <w:rPr>
          <w:rFonts w:hint="cs"/>
          <w:rtl/>
        </w:rPr>
        <w:t>گر نازل</w:t>
      </w:r>
      <w:r w:rsidR="00F56F76" w:rsidRPr="00522249">
        <w:rPr>
          <w:rFonts w:hint="cs"/>
          <w:rtl/>
        </w:rPr>
        <w:t xml:space="preserve"> م</w:t>
      </w:r>
      <w:r w:rsidR="00F35520" w:rsidRPr="00522249">
        <w:rPr>
          <w:rFonts w:hint="cs"/>
          <w:rtl/>
        </w:rPr>
        <w:t>ی</w:t>
      </w:r>
      <w:r w:rsidR="00F56F76" w:rsidRPr="00522249">
        <w:rPr>
          <w:rFonts w:hint="cs"/>
          <w:rtl/>
        </w:rPr>
        <w:t>‌گرد</w:t>
      </w:r>
      <w:r w:rsidR="00A77177" w:rsidRPr="00522249">
        <w:rPr>
          <w:rFonts w:hint="cs"/>
          <w:rtl/>
        </w:rPr>
        <w:t>د</w:t>
      </w:r>
      <w:r w:rsidRPr="00522249">
        <w:rPr>
          <w:rFonts w:hint="cs"/>
          <w:rtl/>
        </w:rPr>
        <w:t>.</w:t>
      </w:r>
    </w:p>
    <w:p w:rsidR="005B4F59" w:rsidRPr="00522249" w:rsidRDefault="005B4F59" w:rsidP="00522249">
      <w:pPr>
        <w:pStyle w:val="a3"/>
        <w:rPr>
          <w:rtl/>
        </w:rPr>
      </w:pPr>
      <w:r w:rsidRPr="00522249">
        <w:rPr>
          <w:rFonts w:hint="cs"/>
          <w:rtl/>
        </w:rPr>
        <w:t>از</w:t>
      </w:r>
      <w:r w:rsidR="0012308B" w:rsidRPr="00522249">
        <w:rPr>
          <w:rFonts w:hint="cs"/>
          <w:rtl/>
        </w:rPr>
        <w:t xml:space="preserve"> مثال‌ها</w:t>
      </w:r>
      <w:r w:rsidRPr="00522249">
        <w:rPr>
          <w:rFonts w:hint="cs"/>
          <w:rtl/>
        </w:rPr>
        <w:t>ی واضح و روشن ا</w:t>
      </w:r>
      <w:r w:rsidR="00F35520" w:rsidRPr="00522249">
        <w:rPr>
          <w:rFonts w:hint="cs"/>
          <w:rtl/>
        </w:rPr>
        <w:t>ی</w:t>
      </w:r>
      <w:r w:rsidRPr="00522249">
        <w:rPr>
          <w:rFonts w:hint="cs"/>
          <w:rtl/>
        </w:rPr>
        <w:t>ن قاعده سور</w:t>
      </w:r>
      <w:r w:rsidR="003026FE">
        <w:rPr>
          <w:rFonts w:hint="cs"/>
          <w:rtl/>
        </w:rPr>
        <w:t>ۀ</w:t>
      </w:r>
      <w:r w:rsidRPr="00522249">
        <w:rPr>
          <w:rFonts w:hint="cs"/>
          <w:rtl/>
        </w:rPr>
        <w:t xml:space="preserve"> بقره است </w:t>
      </w:r>
      <w:r w:rsidR="00F35520" w:rsidRPr="00522249">
        <w:rPr>
          <w:rFonts w:hint="cs"/>
          <w:rtl/>
        </w:rPr>
        <w:t>ک</w:t>
      </w:r>
      <w:r w:rsidRPr="00522249">
        <w:rPr>
          <w:rFonts w:hint="cs"/>
          <w:rtl/>
        </w:rPr>
        <w:t>ه- طبق نظر صح</w:t>
      </w:r>
      <w:r w:rsidR="00F35520" w:rsidRPr="00522249">
        <w:rPr>
          <w:rFonts w:hint="cs"/>
          <w:rtl/>
        </w:rPr>
        <w:t>ی</w:t>
      </w:r>
      <w:r w:rsidRPr="00522249">
        <w:rPr>
          <w:rFonts w:hint="cs"/>
          <w:rtl/>
        </w:rPr>
        <w:t>ح بعد از مطفف</w:t>
      </w:r>
      <w:r w:rsidR="00F35520" w:rsidRPr="00522249">
        <w:rPr>
          <w:rFonts w:hint="cs"/>
          <w:rtl/>
        </w:rPr>
        <w:t>ی</w:t>
      </w:r>
      <w:r w:rsidRPr="00522249">
        <w:rPr>
          <w:rFonts w:hint="cs"/>
          <w:rtl/>
        </w:rPr>
        <w:t>ن-</w:t>
      </w:r>
      <w:r w:rsidR="00DB0DFE" w:rsidRPr="00522249">
        <w:rPr>
          <w:rFonts w:hint="cs"/>
          <w:rtl/>
        </w:rPr>
        <w:t xml:space="preserve"> </w:t>
      </w:r>
      <w:r w:rsidRPr="00522249">
        <w:rPr>
          <w:rFonts w:hint="cs"/>
          <w:rtl/>
        </w:rPr>
        <w:t xml:space="preserve">و </w:t>
      </w:r>
      <w:r w:rsidR="000B7263" w:rsidRPr="00522249">
        <w:rPr>
          <w:rFonts w:hint="cs"/>
          <w:rtl/>
        </w:rPr>
        <w:t xml:space="preserve">براساس </w:t>
      </w:r>
      <w:r w:rsidRPr="00522249">
        <w:rPr>
          <w:rFonts w:hint="cs"/>
          <w:rtl/>
        </w:rPr>
        <w:t>نظر ا</w:t>
      </w:r>
      <w:r w:rsidR="00F35520" w:rsidRPr="00522249">
        <w:rPr>
          <w:rFonts w:hint="cs"/>
          <w:rtl/>
        </w:rPr>
        <w:t>ک</w:t>
      </w:r>
      <w:r w:rsidRPr="00522249">
        <w:rPr>
          <w:rFonts w:hint="cs"/>
          <w:rtl/>
        </w:rPr>
        <w:t>ثر علما نخست</w:t>
      </w:r>
      <w:r w:rsidR="00F35520" w:rsidRPr="00522249">
        <w:rPr>
          <w:rFonts w:hint="cs"/>
          <w:rtl/>
        </w:rPr>
        <w:t>ی</w:t>
      </w:r>
      <w:r w:rsidRPr="00522249">
        <w:rPr>
          <w:rFonts w:hint="cs"/>
          <w:rtl/>
        </w:rPr>
        <w:t>ن سور</w:t>
      </w:r>
      <w:r w:rsidR="003026FE">
        <w:rPr>
          <w:rFonts w:hint="cs"/>
          <w:rtl/>
        </w:rPr>
        <w:t>ۀ</w:t>
      </w:r>
      <w:r w:rsidRPr="00522249">
        <w:rPr>
          <w:rFonts w:hint="cs"/>
          <w:rtl/>
        </w:rPr>
        <w:t xml:space="preserve"> مدنی است، ولی نزول آن ادامه داشت </w:t>
      </w:r>
      <w:r w:rsidR="00F35520" w:rsidRPr="00522249">
        <w:rPr>
          <w:rFonts w:hint="cs"/>
          <w:rtl/>
        </w:rPr>
        <w:t>ک</w:t>
      </w:r>
      <w:r w:rsidRPr="00522249">
        <w:rPr>
          <w:rFonts w:hint="cs"/>
          <w:rtl/>
        </w:rPr>
        <w:t>ه آ</w:t>
      </w:r>
      <w:r w:rsidR="00F35520" w:rsidRPr="00522249">
        <w:rPr>
          <w:rFonts w:hint="cs"/>
          <w:rtl/>
        </w:rPr>
        <w:t>ی</w:t>
      </w:r>
      <w:r w:rsidRPr="00522249">
        <w:rPr>
          <w:rFonts w:hint="cs"/>
          <w:rtl/>
        </w:rPr>
        <w:t>ه</w:t>
      </w:r>
      <w:r w:rsidR="00EC1F93" w:rsidRPr="00522249">
        <w:rPr>
          <w:rFonts w:hint="cs"/>
          <w:rtl/>
        </w:rPr>
        <w:t xml:space="preserve">‌های </w:t>
      </w:r>
      <w:r w:rsidRPr="00522249">
        <w:rPr>
          <w:rFonts w:hint="cs"/>
          <w:rtl/>
        </w:rPr>
        <w:t xml:space="preserve">196-203 آن </w:t>
      </w:r>
      <w:r w:rsidR="00F35520" w:rsidRPr="00522249">
        <w:rPr>
          <w:rFonts w:hint="cs"/>
          <w:rtl/>
        </w:rPr>
        <w:t>ک</w:t>
      </w:r>
      <w:r w:rsidRPr="00522249">
        <w:rPr>
          <w:rFonts w:hint="cs"/>
          <w:rtl/>
        </w:rPr>
        <w:t>ه متعلق به مسا</w:t>
      </w:r>
      <w:r w:rsidR="00F35520" w:rsidRPr="00522249">
        <w:rPr>
          <w:rFonts w:hint="cs"/>
          <w:rtl/>
        </w:rPr>
        <w:t>ی</w:t>
      </w:r>
      <w:r w:rsidRPr="00522249">
        <w:rPr>
          <w:rFonts w:hint="cs"/>
          <w:rtl/>
        </w:rPr>
        <w:t>ل حج است، درسال</w:t>
      </w:r>
      <w:r w:rsidR="00EC1F93" w:rsidRPr="00522249">
        <w:rPr>
          <w:rFonts w:hint="cs"/>
          <w:rtl/>
        </w:rPr>
        <w:t xml:space="preserve">‌های </w:t>
      </w:r>
      <w:r w:rsidRPr="00522249">
        <w:rPr>
          <w:rFonts w:hint="cs"/>
          <w:rtl/>
        </w:rPr>
        <w:t>6- 8 هجرت نازل شده و آ</w:t>
      </w:r>
      <w:r w:rsidR="00F35520" w:rsidRPr="00522249">
        <w:rPr>
          <w:rFonts w:hint="cs"/>
          <w:rtl/>
        </w:rPr>
        <w:t>ی</w:t>
      </w:r>
      <w:r w:rsidR="003026FE">
        <w:rPr>
          <w:rFonts w:hint="cs"/>
          <w:rtl/>
        </w:rPr>
        <w:t>ۀ</w:t>
      </w:r>
      <w:r w:rsidRPr="00522249">
        <w:rPr>
          <w:rFonts w:hint="cs"/>
          <w:rtl/>
        </w:rPr>
        <w:t>281سور</w:t>
      </w:r>
      <w:r w:rsidR="003026FE">
        <w:rPr>
          <w:rFonts w:hint="cs"/>
          <w:rtl/>
        </w:rPr>
        <w:t>ۀ</w:t>
      </w:r>
      <w:r w:rsidRPr="00522249">
        <w:rPr>
          <w:rFonts w:hint="cs"/>
          <w:rtl/>
        </w:rPr>
        <w:t xml:space="preserve"> بقره </w:t>
      </w:r>
      <w:r w:rsidR="00522249">
        <w:rPr>
          <w:rFonts w:cs="Traditional Arabic"/>
          <w:color w:val="000000"/>
          <w:shd w:val="clear" w:color="auto" w:fill="FFFFFF"/>
          <w:rtl/>
        </w:rPr>
        <w:t>﴿</w:t>
      </w:r>
      <w:r w:rsidR="00522249" w:rsidRPr="00620156">
        <w:rPr>
          <w:rStyle w:val="Chara"/>
          <w:rtl/>
        </w:rPr>
        <w:t>وَ</w:t>
      </w:r>
      <w:r w:rsidR="00522249" w:rsidRPr="00620156">
        <w:rPr>
          <w:rStyle w:val="Chara"/>
          <w:rFonts w:hint="cs"/>
          <w:rtl/>
        </w:rPr>
        <w:t>ٱ</w:t>
      </w:r>
      <w:r w:rsidR="00522249" w:rsidRPr="00620156">
        <w:rPr>
          <w:rStyle w:val="Chara"/>
          <w:rFonts w:hint="eastAsia"/>
          <w:rtl/>
        </w:rPr>
        <w:t>تَّقُواْ</w:t>
      </w:r>
      <w:r w:rsidR="00522249" w:rsidRPr="00620156">
        <w:rPr>
          <w:rStyle w:val="Chara"/>
          <w:rtl/>
        </w:rPr>
        <w:t xml:space="preserve"> يَوۡمٗا تُرۡجَعُونَ فِيهِ إِلَى </w:t>
      </w:r>
      <w:r w:rsidR="00522249" w:rsidRPr="00620156">
        <w:rPr>
          <w:rStyle w:val="Chara"/>
          <w:rFonts w:hint="cs"/>
          <w:rtl/>
        </w:rPr>
        <w:t>ٱ</w:t>
      </w:r>
      <w:r w:rsidR="00522249" w:rsidRPr="00620156">
        <w:rPr>
          <w:rStyle w:val="Chara"/>
          <w:rFonts w:hint="eastAsia"/>
          <w:rtl/>
        </w:rPr>
        <w:t>للَّهِۖ</w:t>
      </w:r>
      <w:r w:rsidR="00522249" w:rsidRPr="00620156">
        <w:rPr>
          <w:rStyle w:val="Chara"/>
          <w:rtl/>
        </w:rPr>
        <w:t xml:space="preserve"> ثُمَّ تُوَفَّىٰ كُلُّ نَفۡسٖ مَّا كَسَبَتۡ وَهُمۡ لَا يُظۡلَمُونَ٢٨١</w:t>
      </w:r>
      <w:r w:rsidR="00522249">
        <w:rPr>
          <w:rFonts w:cs="Traditional Arabic"/>
          <w:color w:val="000000"/>
          <w:shd w:val="clear" w:color="auto" w:fill="FFFFFF"/>
          <w:rtl/>
        </w:rPr>
        <w:t>﴾</w:t>
      </w:r>
      <w:r w:rsidR="00522249" w:rsidRPr="00522249">
        <w:rPr>
          <w:rStyle w:val="Char8"/>
          <w:rtl/>
        </w:rPr>
        <w:t xml:space="preserve"> [البقرة: 281]</w:t>
      </w:r>
      <w:r w:rsidR="00DB0DFE" w:rsidRPr="00522249">
        <w:rPr>
          <w:rFonts w:hint="cs"/>
          <w:rtl/>
        </w:rPr>
        <w:t xml:space="preserve"> </w:t>
      </w:r>
      <w:r w:rsidRPr="00522249">
        <w:rPr>
          <w:rFonts w:hint="cs"/>
          <w:rtl/>
        </w:rPr>
        <w:t>آخر</w:t>
      </w:r>
      <w:r w:rsidR="00F35520" w:rsidRPr="00522249">
        <w:rPr>
          <w:rFonts w:hint="cs"/>
          <w:rtl/>
        </w:rPr>
        <w:t>ی</w:t>
      </w:r>
      <w:r w:rsidRPr="00522249">
        <w:rPr>
          <w:rFonts w:hint="cs"/>
          <w:rtl/>
        </w:rPr>
        <w:t>ن آ</w:t>
      </w:r>
      <w:r w:rsidR="00F35520" w:rsidRPr="00522249">
        <w:rPr>
          <w:rFonts w:hint="cs"/>
          <w:rtl/>
        </w:rPr>
        <w:t>ی</w:t>
      </w:r>
      <w:r w:rsidR="003026FE">
        <w:rPr>
          <w:rFonts w:hint="cs"/>
          <w:rtl/>
        </w:rPr>
        <w:t>ۀ</w:t>
      </w:r>
      <w:r w:rsidRPr="00522249">
        <w:rPr>
          <w:rFonts w:hint="cs"/>
          <w:rtl/>
        </w:rPr>
        <w:t xml:space="preserve"> قرآنی از ح</w:t>
      </w:r>
      <w:r w:rsidR="00F35520" w:rsidRPr="00522249">
        <w:rPr>
          <w:rFonts w:hint="cs"/>
          <w:rtl/>
        </w:rPr>
        <w:t>ی</w:t>
      </w:r>
      <w:r w:rsidRPr="00522249">
        <w:rPr>
          <w:rFonts w:hint="cs"/>
          <w:rtl/>
        </w:rPr>
        <w:t>ث</w:t>
      </w:r>
      <w:r w:rsidR="00DB0DFE" w:rsidRPr="00522249">
        <w:rPr>
          <w:rFonts w:hint="cs"/>
          <w:rtl/>
        </w:rPr>
        <w:t xml:space="preserve"> </w:t>
      </w:r>
      <w:r w:rsidRPr="00522249">
        <w:rPr>
          <w:rFonts w:hint="cs"/>
          <w:rtl/>
        </w:rPr>
        <w:t>نزول</w:t>
      </w:r>
      <w:r w:rsidR="00DB0DFE" w:rsidRPr="00522249">
        <w:rPr>
          <w:rFonts w:hint="cs"/>
          <w:rtl/>
        </w:rPr>
        <w:t xml:space="preserve"> </w:t>
      </w:r>
      <w:r w:rsidR="001144B2" w:rsidRPr="00522249">
        <w:rPr>
          <w:rFonts w:hint="cs"/>
          <w:rtl/>
        </w:rPr>
        <w:t>به شمار م</w:t>
      </w:r>
      <w:r w:rsidR="00F35520" w:rsidRPr="00522249">
        <w:rPr>
          <w:rFonts w:hint="cs"/>
          <w:rtl/>
        </w:rPr>
        <w:t>ی</w:t>
      </w:r>
      <w:r w:rsidR="001144B2" w:rsidRPr="00522249">
        <w:rPr>
          <w:rFonts w:hint="cs"/>
          <w:rtl/>
        </w:rPr>
        <w:t>‌رو</w:t>
      </w:r>
      <w:r w:rsidRPr="00522249">
        <w:rPr>
          <w:rFonts w:hint="cs"/>
          <w:rtl/>
        </w:rPr>
        <w:t>د.</w:t>
      </w:r>
    </w:p>
    <w:p w:rsidR="0060435F" w:rsidRPr="000422CA" w:rsidRDefault="0060435F" w:rsidP="00B35CA9">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0422CA">
      <w:pPr>
        <w:pStyle w:val="a1"/>
        <w:rPr>
          <w:rtl/>
          <w:lang w:bidi="fa-IR"/>
        </w:rPr>
      </w:pPr>
      <w:bookmarkStart w:id="193" w:name="_Toc282186604"/>
      <w:bookmarkStart w:id="194" w:name="_Toc304290547"/>
      <w:bookmarkStart w:id="195" w:name="_Toc319534462"/>
      <w:bookmarkStart w:id="196" w:name="_Toc441916646"/>
      <w:r w:rsidRPr="000422CA">
        <w:rPr>
          <w:rFonts w:hint="cs"/>
          <w:rtl/>
          <w:lang w:bidi="fa-IR"/>
        </w:rPr>
        <w:t>ب- ضوابط و خصا</w:t>
      </w:r>
      <w:r w:rsidR="00786F26">
        <w:rPr>
          <w:rFonts w:hint="cs"/>
          <w:rtl/>
          <w:lang w:bidi="fa-IR"/>
        </w:rPr>
        <w:t>ی</w:t>
      </w:r>
      <w:r w:rsidRPr="000422CA">
        <w:rPr>
          <w:rFonts w:hint="cs"/>
          <w:rtl/>
          <w:lang w:bidi="fa-IR"/>
        </w:rPr>
        <w:t>ص</w:t>
      </w:r>
      <w:r w:rsidR="00CF0049">
        <w:rPr>
          <w:rFonts w:hint="cs"/>
          <w:rtl/>
          <w:lang w:bidi="fa-IR"/>
        </w:rPr>
        <w:t xml:space="preserve"> سوره‌ها</w:t>
      </w:r>
      <w:r w:rsidR="00EC1F93">
        <w:rPr>
          <w:rFonts w:hint="cs"/>
          <w:rtl/>
          <w:lang w:bidi="fa-IR"/>
        </w:rPr>
        <w:t xml:space="preserve">ی </w:t>
      </w:r>
      <w:r w:rsidRPr="000422CA">
        <w:rPr>
          <w:rFonts w:hint="cs"/>
          <w:rtl/>
          <w:lang w:bidi="fa-IR"/>
        </w:rPr>
        <w:t>م</w:t>
      </w:r>
      <w:r w:rsidR="00786F26">
        <w:rPr>
          <w:rFonts w:hint="cs"/>
          <w:rtl/>
          <w:lang w:bidi="fa-IR"/>
        </w:rPr>
        <w:t>ک</w:t>
      </w:r>
      <w:r w:rsidRPr="000422CA">
        <w:rPr>
          <w:rFonts w:hint="cs"/>
          <w:rtl/>
          <w:lang w:bidi="fa-IR"/>
        </w:rPr>
        <w:t>ی و مدنی</w:t>
      </w:r>
      <w:bookmarkEnd w:id="193"/>
      <w:bookmarkEnd w:id="194"/>
      <w:bookmarkEnd w:id="195"/>
      <w:bookmarkEnd w:id="196"/>
    </w:p>
    <w:p w:rsidR="005B4F59" w:rsidRPr="00522249" w:rsidRDefault="005B4F59" w:rsidP="00522249">
      <w:pPr>
        <w:pStyle w:val="a3"/>
        <w:rPr>
          <w:rtl/>
        </w:rPr>
      </w:pPr>
      <w:r w:rsidRPr="00522249">
        <w:rPr>
          <w:rFonts w:hint="cs"/>
          <w:rtl/>
        </w:rPr>
        <w:t>علما و دانشمندان علوم قرآن برای تشخ</w:t>
      </w:r>
      <w:r w:rsidR="00F35520" w:rsidRPr="00522249">
        <w:rPr>
          <w:rFonts w:hint="cs"/>
          <w:rtl/>
        </w:rPr>
        <w:t>ی</w:t>
      </w:r>
      <w:r w:rsidRPr="00522249">
        <w:rPr>
          <w:rFonts w:hint="cs"/>
          <w:rtl/>
        </w:rPr>
        <w:t>ص</w:t>
      </w:r>
      <w:r w:rsidR="00CF0049" w:rsidRPr="00522249">
        <w:rPr>
          <w:rFonts w:hint="cs"/>
          <w:rtl/>
        </w:rPr>
        <w:t xml:space="preserve"> سوره‌ها</w:t>
      </w:r>
      <w:r w:rsidR="00EC1F93" w:rsidRPr="00522249">
        <w:rPr>
          <w:rFonts w:hint="cs"/>
          <w:rtl/>
        </w:rPr>
        <w:t xml:space="preserve">ی </w:t>
      </w:r>
      <w:r w:rsidRPr="00522249">
        <w:rPr>
          <w:rFonts w:hint="cs"/>
          <w:rtl/>
        </w:rPr>
        <w:t>م</w:t>
      </w:r>
      <w:r w:rsidR="00F35520" w:rsidRPr="00522249">
        <w:rPr>
          <w:rFonts w:hint="cs"/>
          <w:rtl/>
        </w:rPr>
        <w:t>ک</w:t>
      </w:r>
      <w:r w:rsidRPr="00522249">
        <w:rPr>
          <w:rFonts w:hint="cs"/>
          <w:rtl/>
        </w:rPr>
        <w:t>ی از مدنی- علاوه بر طر</w:t>
      </w:r>
      <w:r w:rsidR="00F35520" w:rsidRPr="00522249">
        <w:rPr>
          <w:rFonts w:hint="cs"/>
          <w:rtl/>
        </w:rPr>
        <w:t>ی</w:t>
      </w:r>
      <w:r w:rsidRPr="00522249">
        <w:rPr>
          <w:rFonts w:hint="cs"/>
          <w:rtl/>
        </w:rPr>
        <w:t>ق روا</w:t>
      </w:r>
      <w:r w:rsidR="00F35520" w:rsidRPr="00522249">
        <w:rPr>
          <w:rFonts w:hint="cs"/>
          <w:rtl/>
        </w:rPr>
        <w:t>ی</w:t>
      </w:r>
      <w:r w:rsidRPr="00522249">
        <w:rPr>
          <w:rFonts w:hint="cs"/>
          <w:rtl/>
        </w:rPr>
        <w:t>ت، از طر</w:t>
      </w:r>
      <w:r w:rsidR="00F35520" w:rsidRPr="00522249">
        <w:rPr>
          <w:rFonts w:hint="cs"/>
          <w:rtl/>
        </w:rPr>
        <w:t>ی</w:t>
      </w:r>
      <w:r w:rsidRPr="00522249">
        <w:rPr>
          <w:rFonts w:hint="cs"/>
          <w:rtl/>
        </w:rPr>
        <w:t>ق درا</w:t>
      </w:r>
      <w:r w:rsidR="00F35520" w:rsidRPr="00522249">
        <w:rPr>
          <w:rFonts w:hint="cs"/>
          <w:rtl/>
        </w:rPr>
        <w:t>ی</w:t>
      </w:r>
      <w:r w:rsidRPr="00522249">
        <w:rPr>
          <w:rFonts w:hint="cs"/>
          <w:rtl/>
        </w:rPr>
        <w:t>ت ن</w:t>
      </w:r>
      <w:r w:rsidR="00F35520" w:rsidRPr="00522249">
        <w:rPr>
          <w:rFonts w:hint="cs"/>
          <w:rtl/>
        </w:rPr>
        <w:t>ی</w:t>
      </w:r>
      <w:r w:rsidRPr="00522249">
        <w:rPr>
          <w:rFonts w:hint="cs"/>
          <w:rtl/>
        </w:rPr>
        <w:t>ز- خصا</w:t>
      </w:r>
      <w:r w:rsidR="00F35520" w:rsidRPr="00522249">
        <w:rPr>
          <w:rFonts w:hint="cs"/>
          <w:rtl/>
        </w:rPr>
        <w:t>ی</w:t>
      </w:r>
      <w:r w:rsidRPr="00522249">
        <w:rPr>
          <w:rFonts w:hint="cs"/>
          <w:rtl/>
        </w:rPr>
        <w:t>ص و و</w:t>
      </w:r>
      <w:r w:rsidR="00F35520" w:rsidRPr="00522249">
        <w:rPr>
          <w:rFonts w:hint="cs"/>
          <w:rtl/>
        </w:rPr>
        <w:t>ی</w:t>
      </w:r>
      <w:r w:rsidRPr="00522249">
        <w:rPr>
          <w:rtl/>
        </w:rPr>
        <w:t>ژگ</w:t>
      </w:r>
      <w:r w:rsidRPr="00522249">
        <w:rPr>
          <w:rFonts w:hint="cs"/>
          <w:rtl/>
        </w:rPr>
        <w:t>ی</w:t>
      </w:r>
      <w:r w:rsidR="00EC1F93" w:rsidRPr="00522249">
        <w:rPr>
          <w:rFonts w:hint="cs"/>
          <w:rtl/>
        </w:rPr>
        <w:t xml:space="preserve">‌های </w:t>
      </w:r>
      <w:r w:rsidRPr="00522249">
        <w:rPr>
          <w:rFonts w:hint="cs"/>
          <w:rtl/>
        </w:rPr>
        <w:t>تع</w:t>
      </w:r>
      <w:r w:rsidR="00F35520" w:rsidRPr="00522249">
        <w:rPr>
          <w:rFonts w:hint="cs"/>
          <w:rtl/>
        </w:rPr>
        <w:t>یی</w:t>
      </w:r>
      <w:r w:rsidRPr="00522249">
        <w:rPr>
          <w:rFonts w:hint="cs"/>
          <w:rtl/>
        </w:rPr>
        <w:t xml:space="preserve">ن </w:t>
      </w:r>
      <w:r w:rsidR="00F35520" w:rsidRPr="00522249">
        <w:rPr>
          <w:rFonts w:hint="cs"/>
          <w:rtl/>
        </w:rPr>
        <w:t>ک</w:t>
      </w:r>
      <w:r w:rsidRPr="00522249">
        <w:rPr>
          <w:rFonts w:hint="cs"/>
          <w:rtl/>
        </w:rPr>
        <w:t>رده</w:t>
      </w:r>
      <w:r w:rsidR="00EC1F93" w:rsidRPr="00522249">
        <w:rPr>
          <w:rFonts w:hint="cs"/>
          <w:rtl/>
        </w:rPr>
        <w:t xml:space="preserve">‌اند </w:t>
      </w:r>
      <w:r w:rsidRPr="00522249">
        <w:rPr>
          <w:rFonts w:hint="cs"/>
          <w:rtl/>
        </w:rPr>
        <w:t>و ا</w:t>
      </w:r>
      <w:r w:rsidR="00F35520" w:rsidRPr="00522249">
        <w:rPr>
          <w:rFonts w:hint="cs"/>
          <w:rtl/>
        </w:rPr>
        <w:t>ی</w:t>
      </w:r>
      <w:r w:rsidRPr="00522249">
        <w:rPr>
          <w:rFonts w:hint="cs"/>
          <w:rtl/>
        </w:rPr>
        <w:t>ن و</w:t>
      </w:r>
      <w:r w:rsidR="00F35520" w:rsidRPr="00522249">
        <w:rPr>
          <w:rFonts w:hint="cs"/>
          <w:rtl/>
        </w:rPr>
        <w:t>ی</w:t>
      </w:r>
      <w:r w:rsidRPr="00522249">
        <w:rPr>
          <w:rFonts w:hint="cs"/>
          <w:rtl/>
        </w:rPr>
        <w:t>ژگی</w:t>
      </w:r>
      <w:r w:rsidR="00EC1F93" w:rsidRPr="00522249">
        <w:rPr>
          <w:rFonts w:hint="cs"/>
          <w:rtl/>
        </w:rPr>
        <w:t xml:space="preserve">‌ها </w:t>
      </w:r>
      <w:r w:rsidR="00F35520" w:rsidRPr="00522249">
        <w:rPr>
          <w:rFonts w:hint="cs"/>
          <w:rtl/>
        </w:rPr>
        <w:t>ک</w:t>
      </w:r>
      <w:r w:rsidRPr="00522249">
        <w:rPr>
          <w:rFonts w:hint="cs"/>
          <w:rtl/>
        </w:rPr>
        <w:t>ه بعضی از</w:t>
      </w:r>
      <w:r w:rsidR="001144B2" w:rsidRPr="00522249">
        <w:rPr>
          <w:rFonts w:hint="cs"/>
          <w:rtl/>
        </w:rPr>
        <w:t xml:space="preserve"> آن‌ها </w:t>
      </w:r>
      <w:r w:rsidRPr="00522249">
        <w:rPr>
          <w:rFonts w:hint="cs"/>
          <w:rtl/>
        </w:rPr>
        <w:t>مربوط به موضوع و بعضی د</w:t>
      </w:r>
      <w:r w:rsidR="00F35520" w:rsidRPr="00522249">
        <w:rPr>
          <w:rFonts w:hint="cs"/>
          <w:rtl/>
        </w:rPr>
        <w:t>ی</w:t>
      </w:r>
      <w:r w:rsidRPr="00522249">
        <w:rPr>
          <w:rFonts w:hint="cs"/>
          <w:rtl/>
        </w:rPr>
        <w:t>گر مربوط به اسلوب ب</w:t>
      </w:r>
      <w:r w:rsidR="00F35520" w:rsidRPr="00522249">
        <w:rPr>
          <w:rFonts w:hint="cs"/>
          <w:rtl/>
        </w:rPr>
        <w:t>ی</w:t>
      </w:r>
      <w:r w:rsidRPr="00522249">
        <w:rPr>
          <w:rFonts w:hint="cs"/>
          <w:rtl/>
        </w:rPr>
        <w:t>ان</w:t>
      </w:r>
      <w:r w:rsidR="00EC1F93" w:rsidRPr="00522249">
        <w:rPr>
          <w:rFonts w:hint="cs"/>
          <w:rtl/>
        </w:rPr>
        <w:t>‌اند،</w:t>
      </w:r>
      <w:r w:rsidRPr="00522249">
        <w:rPr>
          <w:rFonts w:hint="cs"/>
          <w:rtl/>
        </w:rPr>
        <w:t xml:space="preserve"> عبارت از نشانه</w:t>
      </w:r>
      <w:r w:rsidR="0041084A" w:rsidRPr="00522249">
        <w:rPr>
          <w:rFonts w:hint="eastAsia"/>
          <w:rtl/>
        </w:rPr>
        <w:t>‌</w:t>
      </w:r>
      <w:r w:rsidR="00B35CA9" w:rsidRPr="00522249">
        <w:rPr>
          <w:rFonts w:hint="cs"/>
          <w:rtl/>
        </w:rPr>
        <w:t>ها،</w:t>
      </w:r>
      <w:r w:rsidRPr="00522249">
        <w:rPr>
          <w:rFonts w:hint="cs"/>
          <w:rtl/>
        </w:rPr>
        <w:t xml:space="preserve"> امارات و قرا</w:t>
      </w:r>
      <w:r w:rsidR="00F35520" w:rsidRPr="00522249">
        <w:rPr>
          <w:rFonts w:hint="cs"/>
          <w:rtl/>
        </w:rPr>
        <w:t>ی</w:t>
      </w:r>
      <w:r w:rsidRPr="00522249">
        <w:rPr>
          <w:rFonts w:hint="cs"/>
          <w:rtl/>
        </w:rPr>
        <w:t>نی</w:t>
      </w:r>
      <w:r w:rsidR="00EC1F93" w:rsidRPr="00522249">
        <w:rPr>
          <w:rFonts w:hint="cs"/>
          <w:rtl/>
        </w:rPr>
        <w:t xml:space="preserve">‌اند </w:t>
      </w:r>
      <w:r w:rsidR="00F35520" w:rsidRPr="00522249">
        <w:rPr>
          <w:rFonts w:hint="cs"/>
          <w:rtl/>
        </w:rPr>
        <w:t>ک</w:t>
      </w:r>
      <w:r w:rsidRPr="00522249">
        <w:rPr>
          <w:rFonts w:hint="cs"/>
          <w:rtl/>
        </w:rPr>
        <w:t>ه</w:t>
      </w:r>
      <w:r w:rsidR="00B01A09" w:rsidRPr="00522249">
        <w:rPr>
          <w:rFonts w:hint="cs"/>
          <w:rtl/>
        </w:rPr>
        <w:t xml:space="preserve">: </w:t>
      </w:r>
      <w:r w:rsidRPr="00522249">
        <w:rPr>
          <w:rFonts w:hint="cs"/>
          <w:rtl/>
        </w:rPr>
        <w:t>"ما را به شناسائی م</w:t>
      </w:r>
      <w:r w:rsidR="00F35520" w:rsidRPr="00522249">
        <w:rPr>
          <w:rFonts w:hint="cs"/>
          <w:rtl/>
        </w:rPr>
        <w:t>ک</w:t>
      </w:r>
      <w:r w:rsidRPr="00522249">
        <w:rPr>
          <w:rFonts w:hint="cs"/>
          <w:rtl/>
        </w:rPr>
        <w:t>ی از مدنی رهبری</w:t>
      </w:r>
      <w:r w:rsidR="00AE25BB" w:rsidRPr="00522249">
        <w:rPr>
          <w:rFonts w:hint="cs"/>
          <w:rtl/>
        </w:rPr>
        <w:t xml:space="preserve"> م</w:t>
      </w:r>
      <w:r w:rsidR="00F35520" w:rsidRPr="00522249">
        <w:rPr>
          <w:rFonts w:hint="cs"/>
          <w:rtl/>
        </w:rPr>
        <w:t>ی</w:t>
      </w:r>
      <w:r w:rsidR="00AE25BB" w:rsidRPr="00522249">
        <w:rPr>
          <w:rFonts w:hint="cs"/>
          <w:rtl/>
        </w:rPr>
        <w:t>‌کن</w:t>
      </w:r>
      <w:r w:rsidRPr="00522249">
        <w:rPr>
          <w:rFonts w:hint="cs"/>
          <w:rtl/>
        </w:rPr>
        <w:t>د و از سوی د</w:t>
      </w:r>
      <w:r w:rsidR="00F35520" w:rsidRPr="00522249">
        <w:rPr>
          <w:rFonts w:hint="cs"/>
          <w:rtl/>
        </w:rPr>
        <w:t>ی</w:t>
      </w:r>
      <w:r w:rsidRPr="00522249">
        <w:rPr>
          <w:rFonts w:hint="cs"/>
          <w:rtl/>
        </w:rPr>
        <w:t>گر هم</w:t>
      </w:r>
      <w:r w:rsidR="00F35520" w:rsidRPr="00522249">
        <w:rPr>
          <w:rFonts w:hint="cs"/>
          <w:rtl/>
        </w:rPr>
        <w:t>ی</w:t>
      </w:r>
      <w:r w:rsidRPr="00522249">
        <w:rPr>
          <w:rFonts w:hint="cs"/>
          <w:rtl/>
        </w:rPr>
        <w:t>ن نوع تفاوت</w:t>
      </w:r>
      <w:r w:rsidR="00EC1F93" w:rsidRPr="00522249">
        <w:rPr>
          <w:rFonts w:hint="cs"/>
          <w:rtl/>
        </w:rPr>
        <w:t xml:space="preserve">‌های </w:t>
      </w:r>
      <w:r w:rsidR="003515AB" w:rsidRPr="00522249">
        <w:rPr>
          <w:rFonts w:hint="cs"/>
          <w:rtl/>
        </w:rPr>
        <w:t xml:space="preserve">موجود، در </w:t>
      </w:r>
      <w:r w:rsidR="00F35520" w:rsidRPr="00522249">
        <w:rPr>
          <w:rFonts w:hint="cs"/>
          <w:rtl/>
        </w:rPr>
        <w:t>ک</w:t>
      </w:r>
      <w:r w:rsidR="003515AB" w:rsidRPr="00522249">
        <w:rPr>
          <w:rFonts w:hint="cs"/>
          <w:rtl/>
        </w:rPr>
        <w:t>م</w:t>
      </w:r>
      <w:r w:rsidR="00F35520" w:rsidRPr="00522249">
        <w:rPr>
          <w:rFonts w:hint="cs"/>
          <w:rtl/>
        </w:rPr>
        <w:t>ی</w:t>
      </w:r>
      <w:r w:rsidR="003515AB" w:rsidRPr="00522249">
        <w:rPr>
          <w:rFonts w:hint="cs"/>
          <w:rtl/>
        </w:rPr>
        <w:t xml:space="preserve">ت و </w:t>
      </w:r>
      <w:r w:rsidR="00F35520" w:rsidRPr="00522249">
        <w:rPr>
          <w:rFonts w:hint="cs"/>
          <w:rtl/>
        </w:rPr>
        <w:t>کی</w:t>
      </w:r>
      <w:r w:rsidR="003515AB" w:rsidRPr="00522249">
        <w:rPr>
          <w:rFonts w:hint="cs"/>
          <w:rtl/>
        </w:rPr>
        <w:t>فی</w:t>
      </w:r>
      <w:r w:rsidRPr="00522249">
        <w:rPr>
          <w:rFonts w:hint="cs"/>
          <w:rtl/>
        </w:rPr>
        <w:t>ت آ</w:t>
      </w:r>
      <w:r w:rsidR="00F35520" w:rsidRPr="00522249">
        <w:rPr>
          <w:rFonts w:hint="cs"/>
          <w:rtl/>
        </w:rPr>
        <w:t>ی</w:t>
      </w:r>
      <w:r w:rsidRPr="00522249">
        <w:rPr>
          <w:rFonts w:hint="cs"/>
          <w:rtl/>
        </w:rPr>
        <w:t>ه</w:t>
      </w:r>
      <w:r w:rsidR="00EC1F93" w:rsidRPr="00522249">
        <w:rPr>
          <w:rFonts w:hint="cs"/>
          <w:rtl/>
        </w:rPr>
        <w:t xml:space="preserve">‌ها </w:t>
      </w:r>
      <w:r w:rsidRPr="00522249">
        <w:rPr>
          <w:rFonts w:hint="cs"/>
          <w:rtl/>
        </w:rPr>
        <w:t>و</w:t>
      </w:r>
      <w:r w:rsidR="00CF0049" w:rsidRPr="00522249">
        <w:rPr>
          <w:rFonts w:hint="cs"/>
          <w:rtl/>
        </w:rPr>
        <w:t xml:space="preserve"> سوره‌ها</w:t>
      </w:r>
      <w:r w:rsidRPr="00522249">
        <w:rPr>
          <w:rFonts w:hint="cs"/>
          <w:rtl/>
        </w:rPr>
        <w:t>ی م</w:t>
      </w:r>
      <w:r w:rsidR="00F35520" w:rsidRPr="00522249">
        <w:rPr>
          <w:rFonts w:hint="cs"/>
          <w:rtl/>
        </w:rPr>
        <w:t>ک</w:t>
      </w:r>
      <w:r w:rsidRPr="00522249">
        <w:rPr>
          <w:rFonts w:hint="cs"/>
          <w:rtl/>
        </w:rPr>
        <w:t>ی و مدنی هم</w:t>
      </w:r>
      <w:r w:rsidR="003026FE">
        <w:rPr>
          <w:rFonts w:hint="cs"/>
          <w:rtl/>
        </w:rPr>
        <w:t>ۀ</w:t>
      </w:r>
      <w:r w:rsidRPr="00522249">
        <w:rPr>
          <w:rFonts w:hint="cs"/>
          <w:rtl/>
        </w:rPr>
        <w:t xml:space="preserve"> اند</w:t>
      </w:r>
      <w:r w:rsidR="00F35520" w:rsidRPr="00522249">
        <w:rPr>
          <w:rFonts w:hint="cs"/>
          <w:rtl/>
        </w:rPr>
        <w:t>ی</w:t>
      </w:r>
      <w:r w:rsidRPr="00522249">
        <w:rPr>
          <w:rFonts w:hint="cs"/>
          <w:rtl/>
        </w:rPr>
        <w:t>شمندان</w:t>
      </w:r>
      <w:r w:rsidR="00DB0DFE" w:rsidRPr="00522249">
        <w:rPr>
          <w:rFonts w:hint="cs"/>
          <w:rtl/>
        </w:rPr>
        <w:t xml:space="preserve"> </w:t>
      </w:r>
      <w:r w:rsidRPr="00522249">
        <w:rPr>
          <w:rtl/>
        </w:rPr>
        <w:t>ژ</w:t>
      </w:r>
      <w:r w:rsidRPr="00522249">
        <w:rPr>
          <w:rFonts w:hint="cs"/>
          <w:rtl/>
        </w:rPr>
        <w:t>رف ن</w:t>
      </w:r>
      <w:r w:rsidRPr="00522249">
        <w:rPr>
          <w:rtl/>
        </w:rPr>
        <w:t>گ</w:t>
      </w:r>
      <w:r w:rsidRPr="00522249">
        <w:rPr>
          <w:rFonts w:hint="cs"/>
          <w:rtl/>
        </w:rPr>
        <w:t>ر را به الهی بودن طب</w:t>
      </w:r>
      <w:r w:rsidR="00F35520" w:rsidRPr="00522249">
        <w:rPr>
          <w:rFonts w:hint="cs"/>
          <w:rtl/>
        </w:rPr>
        <w:t>ی</w:t>
      </w:r>
      <w:r w:rsidRPr="00522249">
        <w:rPr>
          <w:rFonts w:hint="cs"/>
          <w:rtl/>
        </w:rPr>
        <w:t>عت م</w:t>
      </w:r>
      <w:r w:rsidR="00F35520" w:rsidRPr="00522249">
        <w:rPr>
          <w:rFonts w:hint="cs"/>
          <w:rtl/>
        </w:rPr>
        <w:t>ک</w:t>
      </w:r>
      <w:r w:rsidRPr="00522249">
        <w:rPr>
          <w:rFonts w:hint="cs"/>
          <w:rtl/>
        </w:rPr>
        <w:t>تب اسلام هدا</w:t>
      </w:r>
      <w:r w:rsidR="00F35520" w:rsidRPr="00522249">
        <w:rPr>
          <w:rFonts w:hint="cs"/>
          <w:rtl/>
        </w:rPr>
        <w:t>ی</w:t>
      </w:r>
      <w:r w:rsidRPr="00522249">
        <w:rPr>
          <w:rFonts w:hint="cs"/>
          <w:rtl/>
        </w:rPr>
        <w:t>ت</w:t>
      </w:r>
      <w:r w:rsidR="00DB0DFE" w:rsidRPr="00522249">
        <w:rPr>
          <w:rFonts w:hint="cs"/>
          <w:rtl/>
        </w:rPr>
        <w:t xml:space="preserve"> می‌</w:t>
      </w:r>
      <w:r w:rsidRPr="00522249">
        <w:rPr>
          <w:rFonts w:hint="cs"/>
          <w:rtl/>
        </w:rPr>
        <w:t>نما</w:t>
      </w:r>
      <w:r w:rsidR="00F35520" w:rsidRPr="00522249">
        <w:rPr>
          <w:rFonts w:hint="cs"/>
          <w:rtl/>
        </w:rPr>
        <w:t>ی</w:t>
      </w:r>
      <w:r w:rsidRPr="00522249">
        <w:rPr>
          <w:rFonts w:hint="cs"/>
          <w:rtl/>
        </w:rPr>
        <w:t>د؛ ز</w:t>
      </w:r>
      <w:r w:rsidR="00F35520" w:rsidRPr="00522249">
        <w:rPr>
          <w:rFonts w:hint="cs"/>
          <w:rtl/>
        </w:rPr>
        <w:t>ی</w:t>
      </w:r>
      <w:r w:rsidRPr="00522249">
        <w:rPr>
          <w:rFonts w:hint="cs"/>
          <w:rtl/>
        </w:rPr>
        <w:t>را</w:t>
      </w:r>
      <w:r w:rsidR="00DB0DFE" w:rsidRPr="00522249">
        <w:rPr>
          <w:rFonts w:hint="cs"/>
          <w:rtl/>
        </w:rPr>
        <w:t xml:space="preserve"> می‌</w:t>
      </w:r>
      <w:r w:rsidRPr="00522249">
        <w:rPr>
          <w:rFonts w:hint="cs"/>
          <w:rtl/>
        </w:rPr>
        <w:t>ب</w:t>
      </w:r>
      <w:r w:rsidR="00F35520" w:rsidRPr="00522249">
        <w:rPr>
          <w:rFonts w:hint="cs"/>
          <w:rtl/>
        </w:rPr>
        <w:t>ی</w:t>
      </w:r>
      <w:r w:rsidRPr="00522249">
        <w:rPr>
          <w:rFonts w:hint="cs"/>
          <w:rtl/>
        </w:rPr>
        <w:t xml:space="preserve">نند </w:t>
      </w:r>
      <w:r w:rsidR="00F35520" w:rsidRPr="00522249">
        <w:rPr>
          <w:rFonts w:hint="cs"/>
          <w:rtl/>
        </w:rPr>
        <w:t>ک</w:t>
      </w:r>
      <w:r w:rsidRPr="00522249">
        <w:rPr>
          <w:rFonts w:hint="cs"/>
          <w:rtl/>
        </w:rPr>
        <w:t>ه ا</w:t>
      </w:r>
      <w:r w:rsidR="00F35520" w:rsidRPr="00522249">
        <w:rPr>
          <w:rFonts w:hint="cs"/>
          <w:rtl/>
        </w:rPr>
        <w:t>ی</w:t>
      </w:r>
      <w:r w:rsidRPr="00522249">
        <w:rPr>
          <w:rFonts w:hint="cs"/>
          <w:rtl/>
        </w:rPr>
        <w:t>ن م</w:t>
      </w:r>
      <w:r w:rsidR="00F35520" w:rsidRPr="00522249">
        <w:rPr>
          <w:rFonts w:hint="cs"/>
          <w:rtl/>
        </w:rPr>
        <w:t>ک</w:t>
      </w:r>
      <w:r w:rsidRPr="00522249">
        <w:rPr>
          <w:rFonts w:hint="cs"/>
          <w:rtl/>
        </w:rPr>
        <w:t>تب به ش</w:t>
      </w:r>
      <w:r w:rsidR="00F35520" w:rsidRPr="00522249">
        <w:rPr>
          <w:rFonts w:hint="cs"/>
          <w:rtl/>
        </w:rPr>
        <w:t>ی</w:t>
      </w:r>
      <w:r w:rsidRPr="00522249">
        <w:rPr>
          <w:rFonts w:hint="cs"/>
          <w:rtl/>
        </w:rPr>
        <w:t>و</w:t>
      </w:r>
      <w:r w:rsidR="003026FE">
        <w:rPr>
          <w:rFonts w:hint="cs"/>
          <w:rtl/>
        </w:rPr>
        <w:t>ۀ</w:t>
      </w:r>
      <w:r w:rsidRPr="00522249">
        <w:rPr>
          <w:rFonts w:hint="cs"/>
          <w:rtl/>
        </w:rPr>
        <w:t xml:space="preserve"> </w:t>
      </w:r>
      <w:r w:rsidR="00F35520" w:rsidRPr="00522249">
        <w:rPr>
          <w:rFonts w:hint="cs"/>
          <w:rtl/>
        </w:rPr>
        <w:t>ک</w:t>
      </w:r>
      <w:r w:rsidRPr="00522249">
        <w:rPr>
          <w:rFonts w:hint="cs"/>
          <w:rtl/>
        </w:rPr>
        <w:t>املاً طب</w:t>
      </w:r>
      <w:r w:rsidR="00F35520" w:rsidRPr="00522249">
        <w:rPr>
          <w:rFonts w:hint="cs"/>
          <w:rtl/>
        </w:rPr>
        <w:t>ی</w:t>
      </w:r>
      <w:r w:rsidRPr="00522249">
        <w:rPr>
          <w:rFonts w:hint="cs"/>
          <w:rtl/>
        </w:rPr>
        <w:t>عی در م</w:t>
      </w:r>
      <w:r w:rsidR="00F35520" w:rsidRPr="00522249">
        <w:rPr>
          <w:rFonts w:hint="cs"/>
          <w:rtl/>
        </w:rPr>
        <w:t>ک</w:t>
      </w:r>
      <w:r w:rsidRPr="00522249">
        <w:rPr>
          <w:rFonts w:hint="cs"/>
          <w:rtl/>
        </w:rPr>
        <w:t>ه با</w:t>
      </w:r>
      <w:r w:rsidRPr="00522249">
        <w:rPr>
          <w:rtl/>
        </w:rPr>
        <w:t>پ</w:t>
      </w:r>
      <w:r w:rsidRPr="00522249">
        <w:rPr>
          <w:rFonts w:hint="cs"/>
          <w:rtl/>
        </w:rPr>
        <w:t>ی ر</w:t>
      </w:r>
      <w:r w:rsidR="00F35520" w:rsidRPr="00522249">
        <w:rPr>
          <w:rFonts w:hint="cs"/>
          <w:rtl/>
        </w:rPr>
        <w:t>ی</w:t>
      </w:r>
      <w:r w:rsidRPr="00522249">
        <w:rPr>
          <w:rFonts w:hint="cs"/>
          <w:rtl/>
        </w:rPr>
        <w:t>زی بخش اصول د</w:t>
      </w:r>
      <w:r w:rsidR="00F35520" w:rsidRPr="00522249">
        <w:rPr>
          <w:rFonts w:hint="cs"/>
          <w:rtl/>
        </w:rPr>
        <w:t>ی</w:t>
      </w:r>
      <w:r w:rsidRPr="00522249">
        <w:rPr>
          <w:rFonts w:hint="cs"/>
          <w:rtl/>
        </w:rPr>
        <w:t>ن</w:t>
      </w:r>
      <w:r w:rsidR="009448DE" w:rsidRPr="00522249">
        <w:rPr>
          <w:rFonts w:hint="cs"/>
          <w:rtl/>
        </w:rPr>
        <w:t xml:space="preserve"> (</w:t>
      </w:r>
      <w:r w:rsidRPr="00522249">
        <w:rPr>
          <w:rFonts w:hint="cs"/>
          <w:rtl/>
        </w:rPr>
        <w:t>ز</w:t>
      </w:r>
      <w:r w:rsidR="00F35520" w:rsidRPr="00522249">
        <w:rPr>
          <w:rFonts w:hint="cs"/>
          <w:rtl/>
        </w:rPr>
        <w:t>ی</w:t>
      </w:r>
      <w:r w:rsidRPr="00522249">
        <w:rPr>
          <w:rFonts w:hint="cs"/>
          <w:rtl/>
        </w:rPr>
        <w:t>ر بنای م</w:t>
      </w:r>
      <w:r w:rsidR="00F35520" w:rsidRPr="00522249">
        <w:rPr>
          <w:rFonts w:hint="cs"/>
          <w:rtl/>
        </w:rPr>
        <w:t>ک</w:t>
      </w:r>
      <w:r w:rsidRPr="00522249">
        <w:rPr>
          <w:rFonts w:hint="cs"/>
          <w:rtl/>
        </w:rPr>
        <w:t>تب</w:t>
      </w:r>
      <w:r w:rsidR="00184F1F" w:rsidRPr="00522249">
        <w:rPr>
          <w:rFonts w:hint="cs"/>
          <w:rtl/>
        </w:rPr>
        <w:t xml:space="preserve">) </w:t>
      </w:r>
      <w:r w:rsidRPr="00522249">
        <w:rPr>
          <w:rFonts w:hint="cs"/>
          <w:rtl/>
        </w:rPr>
        <w:t>وبرخی از</w:t>
      </w:r>
      <w:r w:rsidR="0041084A" w:rsidRPr="00522249">
        <w:rPr>
          <w:rFonts w:hint="cs"/>
          <w:rtl/>
        </w:rPr>
        <w:t xml:space="preserve"> بخش‌ها</w:t>
      </w:r>
      <w:r w:rsidR="00EC1F93" w:rsidRPr="00522249">
        <w:rPr>
          <w:rFonts w:hint="cs"/>
          <w:rtl/>
        </w:rPr>
        <w:t xml:space="preserve">ی </w:t>
      </w:r>
      <w:r w:rsidRPr="00522249">
        <w:rPr>
          <w:rFonts w:hint="cs"/>
          <w:rtl/>
        </w:rPr>
        <w:t>رو بنای د</w:t>
      </w:r>
      <w:r w:rsidR="00F35520" w:rsidRPr="00522249">
        <w:rPr>
          <w:rFonts w:hint="cs"/>
          <w:rtl/>
        </w:rPr>
        <w:t>ی</w:t>
      </w:r>
      <w:r w:rsidRPr="00522249">
        <w:rPr>
          <w:rFonts w:hint="cs"/>
          <w:rtl/>
        </w:rPr>
        <w:t>ن مانند انجام دادن عبادت</w:t>
      </w:r>
      <w:r w:rsidR="00EC1F93" w:rsidRPr="00522249">
        <w:rPr>
          <w:rFonts w:hint="cs"/>
          <w:rtl/>
        </w:rPr>
        <w:t xml:space="preserve">‌های </w:t>
      </w:r>
      <w:r w:rsidRPr="00522249">
        <w:rPr>
          <w:rFonts w:hint="cs"/>
          <w:rtl/>
        </w:rPr>
        <w:t>فردی و اتصاف به فضا</w:t>
      </w:r>
      <w:r w:rsidR="00F35520" w:rsidRPr="00522249">
        <w:rPr>
          <w:rFonts w:hint="cs"/>
          <w:rtl/>
        </w:rPr>
        <w:t>ی</w:t>
      </w:r>
      <w:r w:rsidRPr="00522249">
        <w:rPr>
          <w:rFonts w:hint="cs"/>
          <w:rtl/>
        </w:rPr>
        <w:t>ل اخلاقی و دوری از رذا</w:t>
      </w:r>
      <w:r w:rsidR="00F35520" w:rsidRPr="00522249">
        <w:rPr>
          <w:rFonts w:hint="cs"/>
          <w:rtl/>
        </w:rPr>
        <w:t>ی</w:t>
      </w:r>
      <w:r w:rsidRPr="00522249">
        <w:rPr>
          <w:rFonts w:hint="cs"/>
          <w:rtl/>
        </w:rPr>
        <w:t>ل اخلاقی و در نت</w:t>
      </w:r>
      <w:r w:rsidR="00F35520" w:rsidRPr="00522249">
        <w:rPr>
          <w:rFonts w:hint="cs"/>
          <w:rtl/>
        </w:rPr>
        <w:t>ی</w:t>
      </w:r>
      <w:r w:rsidRPr="00522249">
        <w:rPr>
          <w:rFonts w:hint="cs"/>
          <w:rtl/>
        </w:rPr>
        <w:t xml:space="preserve">جه انجام </w:t>
      </w:r>
      <w:r w:rsidR="00F35520" w:rsidRPr="00522249">
        <w:rPr>
          <w:rFonts w:hint="cs"/>
          <w:rtl/>
        </w:rPr>
        <w:t>ی</w:t>
      </w:r>
      <w:r w:rsidRPr="00522249">
        <w:rPr>
          <w:rFonts w:hint="cs"/>
          <w:rtl/>
        </w:rPr>
        <w:t>افتن مرحل</w:t>
      </w:r>
      <w:r w:rsidR="003026FE">
        <w:rPr>
          <w:rFonts w:hint="cs"/>
          <w:rtl/>
        </w:rPr>
        <w:t>ۀ</w:t>
      </w:r>
      <w:r w:rsidRPr="00522249">
        <w:rPr>
          <w:rFonts w:hint="cs"/>
          <w:rtl/>
        </w:rPr>
        <w:t xml:space="preserve"> فرد سازی، و در مد</w:t>
      </w:r>
      <w:r w:rsidR="00F35520" w:rsidRPr="00522249">
        <w:rPr>
          <w:rFonts w:hint="cs"/>
          <w:rtl/>
        </w:rPr>
        <w:t>ی</w:t>
      </w:r>
      <w:r w:rsidRPr="00522249">
        <w:rPr>
          <w:rFonts w:hint="cs"/>
          <w:rtl/>
        </w:rPr>
        <w:t>نه</w:t>
      </w:r>
      <w:r w:rsidR="0041084A" w:rsidRPr="00522249">
        <w:rPr>
          <w:rFonts w:hint="cs"/>
          <w:rtl/>
        </w:rPr>
        <w:t xml:space="preserve"> بخش‌ها</w:t>
      </w:r>
      <w:r w:rsidRPr="00522249">
        <w:rPr>
          <w:rFonts w:hint="cs"/>
          <w:rtl/>
        </w:rPr>
        <w:t>ی د</w:t>
      </w:r>
      <w:r w:rsidR="00F35520" w:rsidRPr="00522249">
        <w:rPr>
          <w:rFonts w:hint="cs"/>
          <w:rtl/>
        </w:rPr>
        <w:t>ی</w:t>
      </w:r>
      <w:r w:rsidRPr="00522249">
        <w:rPr>
          <w:rFonts w:hint="cs"/>
          <w:rtl/>
        </w:rPr>
        <w:t>گر فروع د</w:t>
      </w:r>
      <w:r w:rsidR="00F35520" w:rsidRPr="00522249">
        <w:rPr>
          <w:rFonts w:hint="cs"/>
          <w:rtl/>
        </w:rPr>
        <w:t>ی</w:t>
      </w:r>
      <w:r w:rsidRPr="00522249">
        <w:rPr>
          <w:rFonts w:hint="cs"/>
          <w:rtl/>
        </w:rPr>
        <w:t>ن</w:t>
      </w:r>
      <w:r w:rsidR="009448DE" w:rsidRPr="00522249">
        <w:rPr>
          <w:rFonts w:hint="cs"/>
          <w:rtl/>
        </w:rPr>
        <w:t xml:space="preserve"> (</w:t>
      </w:r>
      <w:r w:rsidRPr="00522249">
        <w:rPr>
          <w:rFonts w:hint="cs"/>
          <w:rtl/>
        </w:rPr>
        <w:t>رو بنای م</w:t>
      </w:r>
      <w:r w:rsidR="00F35520" w:rsidRPr="00522249">
        <w:rPr>
          <w:rFonts w:hint="cs"/>
          <w:rtl/>
        </w:rPr>
        <w:t>ک</w:t>
      </w:r>
      <w:r w:rsidRPr="00522249">
        <w:rPr>
          <w:rFonts w:hint="cs"/>
          <w:rtl/>
        </w:rPr>
        <w:t>تب</w:t>
      </w:r>
      <w:r w:rsidR="00184F1F" w:rsidRPr="00522249">
        <w:rPr>
          <w:rFonts w:hint="cs"/>
          <w:rtl/>
        </w:rPr>
        <w:t xml:space="preserve">) </w:t>
      </w:r>
      <w:r w:rsidR="00F35520" w:rsidRPr="00522249">
        <w:rPr>
          <w:rFonts w:hint="cs"/>
          <w:rtl/>
        </w:rPr>
        <w:t>ی</w:t>
      </w:r>
      <w:r w:rsidRPr="00522249">
        <w:rPr>
          <w:rFonts w:hint="cs"/>
          <w:rtl/>
        </w:rPr>
        <w:t>عنی روابط اجتماعی و قواعد حقوقی و روابط ب</w:t>
      </w:r>
      <w:r w:rsidR="00F35520" w:rsidRPr="00522249">
        <w:rPr>
          <w:rFonts w:hint="cs"/>
          <w:rtl/>
        </w:rPr>
        <w:t>ی</w:t>
      </w:r>
      <w:r w:rsidRPr="00522249">
        <w:rPr>
          <w:rFonts w:hint="cs"/>
          <w:rtl/>
        </w:rPr>
        <w:t>ن المللی، و در نت</w:t>
      </w:r>
      <w:r w:rsidR="00F35520" w:rsidRPr="00522249">
        <w:rPr>
          <w:rFonts w:hint="cs"/>
          <w:rtl/>
        </w:rPr>
        <w:t>ی</w:t>
      </w:r>
      <w:r w:rsidRPr="00522249">
        <w:rPr>
          <w:rFonts w:hint="cs"/>
          <w:rtl/>
        </w:rPr>
        <w:t>جه</w:t>
      </w:r>
      <w:r w:rsidR="0041084A" w:rsidRPr="00522249">
        <w:rPr>
          <w:rFonts w:hint="cs"/>
          <w:rtl/>
        </w:rPr>
        <w:t xml:space="preserve"> جامعه‌سازی </w:t>
      </w:r>
      <w:r w:rsidRPr="00522249">
        <w:rPr>
          <w:rFonts w:hint="cs"/>
          <w:rtl/>
        </w:rPr>
        <w:t xml:space="preserve">تحقق </w:t>
      </w:r>
      <w:r w:rsidRPr="00522249">
        <w:rPr>
          <w:rtl/>
        </w:rPr>
        <w:t>پ</w:t>
      </w:r>
      <w:r w:rsidR="00F35520" w:rsidRPr="00522249">
        <w:rPr>
          <w:rFonts w:hint="cs"/>
          <w:rtl/>
        </w:rPr>
        <w:t>ی</w:t>
      </w:r>
      <w:r w:rsidRPr="00522249">
        <w:rPr>
          <w:rFonts w:hint="cs"/>
          <w:rtl/>
        </w:rPr>
        <w:t xml:space="preserve">دا </w:t>
      </w:r>
      <w:r w:rsidR="00F35520" w:rsidRPr="00522249">
        <w:rPr>
          <w:rFonts w:hint="cs"/>
          <w:rtl/>
        </w:rPr>
        <w:t>ک</w:t>
      </w:r>
      <w:r w:rsidRPr="00522249">
        <w:rPr>
          <w:rFonts w:hint="cs"/>
          <w:rtl/>
        </w:rPr>
        <w:t>رده است"</w:t>
      </w:r>
      <w:r w:rsidR="007866D7" w:rsidRPr="00522249">
        <w:rPr>
          <w:vertAlign w:val="superscript"/>
          <w:rtl/>
        </w:rPr>
        <w:footnoteReference w:id="90"/>
      </w:r>
      <w:r w:rsidRPr="00522249">
        <w:rPr>
          <w:rFonts w:hint="cs"/>
          <w:rtl/>
        </w:rPr>
        <w:t xml:space="preserve"> </w:t>
      </w:r>
    </w:p>
    <w:p w:rsidR="005B4F59" w:rsidRPr="000422CA" w:rsidRDefault="005B4F59" w:rsidP="00522249">
      <w:pPr>
        <w:pStyle w:val="a2"/>
        <w:rPr>
          <w:rtl/>
          <w:lang w:bidi="fa-IR"/>
        </w:rPr>
      </w:pPr>
      <w:bookmarkStart w:id="197" w:name="_Toc319534463"/>
      <w:bookmarkStart w:id="198" w:name="_Toc441916647"/>
      <w:bookmarkStart w:id="199" w:name="_Toc282186605"/>
      <w:bookmarkStart w:id="200" w:name="_Toc304290548"/>
      <w:r w:rsidRPr="000422CA">
        <w:rPr>
          <w:rFonts w:hint="cs"/>
          <w:rtl/>
          <w:lang w:bidi="fa-IR"/>
        </w:rPr>
        <w:t>1- و</w:t>
      </w:r>
      <w:r w:rsidR="00786F26">
        <w:rPr>
          <w:rFonts w:hint="cs"/>
          <w:rtl/>
          <w:lang w:bidi="fa-IR"/>
        </w:rPr>
        <w:t>ی</w:t>
      </w:r>
      <w:r w:rsidRPr="000422CA">
        <w:rPr>
          <w:rFonts w:hint="cs"/>
          <w:rtl/>
          <w:lang w:bidi="fa-IR"/>
        </w:rPr>
        <w:t>ژگی</w:t>
      </w:r>
      <w:r w:rsidR="00EC1F93">
        <w:rPr>
          <w:rFonts w:hint="cs"/>
          <w:rtl/>
          <w:lang w:bidi="fa-IR"/>
        </w:rPr>
        <w:t>‌های</w:t>
      </w:r>
      <w:r w:rsidR="00CF0049">
        <w:rPr>
          <w:rFonts w:hint="cs"/>
          <w:rtl/>
          <w:lang w:bidi="fa-IR"/>
        </w:rPr>
        <w:t xml:space="preserve"> </w:t>
      </w:r>
      <w:r w:rsidR="00CF0049" w:rsidRPr="00522249">
        <w:rPr>
          <w:rFonts w:hint="cs"/>
          <w:rtl/>
        </w:rPr>
        <w:t>سوره‌ها</w:t>
      </w:r>
      <w:r w:rsidR="00EC1F93" w:rsidRPr="00522249">
        <w:rPr>
          <w:rFonts w:hint="cs"/>
          <w:rtl/>
        </w:rPr>
        <w:t>ی</w:t>
      </w:r>
      <w:r w:rsidR="00EC1F93">
        <w:rPr>
          <w:rFonts w:hint="cs"/>
          <w:rtl/>
          <w:lang w:bidi="fa-IR"/>
        </w:rPr>
        <w:t xml:space="preserve"> </w:t>
      </w:r>
      <w:r w:rsidRPr="000422CA">
        <w:rPr>
          <w:rFonts w:hint="cs"/>
          <w:rtl/>
          <w:lang w:bidi="fa-IR"/>
        </w:rPr>
        <w:t>م</w:t>
      </w:r>
      <w:r w:rsidR="00786F26">
        <w:rPr>
          <w:rFonts w:hint="cs"/>
          <w:rtl/>
          <w:lang w:bidi="fa-IR"/>
        </w:rPr>
        <w:t>ک</w:t>
      </w:r>
      <w:r w:rsidRPr="000422CA">
        <w:rPr>
          <w:rFonts w:hint="cs"/>
          <w:rtl/>
          <w:lang w:bidi="fa-IR"/>
        </w:rPr>
        <w:t>ی</w:t>
      </w:r>
      <w:r w:rsidR="00B01A09">
        <w:rPr>
          <w:rFonts w:hint="cs"/>
          <w:rtl/>
          <w:lang w:bidi="fa-IR"/>
        </w:rPr>
        <w:t>:</w:t>
      </w:r>
      <w:bookmarkEnd w:id="197"/>
      <w:bookmarkEnd w:id="198"/>
      <w:r w:rsidR="00B01A09">
        <w:rPr>
          <w:rFonts w:hint="cs"/>
          <w:rtl/>
          <w:lang w:bidi="fa-IR"/>
        </w:rPr>
        <w:t xml:space="preserve"> </w:t>
      </w:r>
      <w:bookmarkEnd w:id="199"/>
      <w:bookmarkEnd w:id="200"/>
    </w:p>
    <w:p w:rsidR="005B4F59" w:rsidRPr="00522249" w:rsidRDefault="00A75216" w:rsidP="00522249">
      <w:pPr>
        <w:pStyle w:val="a3"/>
        <w:rPr>
          <w:rtl/>
        </w:rPr>
      </w:pPr>
      <w:r w:rsidRPr="00522249">
        <w:rPr>
          <w:rFonts w:hint="cs"/>
          <w:rtl/>
        </w:rPr>
        <w:t xml:space="preserve"> </w:t>
      </w:r>
      <w:r w:rsidR="005B4F59" w:rsidRPr="00522249">
        <w:rPr>
          <w:rFonts w:hint="cs"/>
          <w:rtl/>
        </w:rPr>
        <w:t>دور</w:t>
      </w:r>
      <w:r w:rsidR="003026FE">
        <w:rPr>
          <w:rFonts w:hint="cs"/>
          <w:rtl/>
        </w:rPr>
        <w:t>ۀ</w:t>
      </w:r>
      <w:r w:rsidR="005B4F59" w:rsidRPr="00522249">
        <w:rPr>
          <w:rFonts w:hint="cs"/>
          <w:rtl/>
        </w:rPr>
        <w:t xml:space="preserve"> م</w:t>
      </w:r>
      <w:r w:rsidR="00F35520" w:rsidRPr="00522249">
        <w:rPr>
          <w:rFonts w:hint="cs"/>
          <w:rtl/>
        </w:rPr>
        <w:t>ک</w:t>
      </w:r>
      <w:r w:rsidR="005B4F59" w:rsidRPr="00522249">
        <w:rPr>
          <w:rFonts w:hint="cs"/>
          <w:rtl/>
        </w:rPr>
        <w:t xml:space="preserve">ی آغاز </w:t>
      </w:r>
      <w:r w:rsidR="00F35520" w:rsidRPr="00522249">
        <w:rPr>
          <w:rFonts w:hint="cs"/>
          <w:rtl/>
        </w:rPr>
        <w:t>ی</w:t>
      </w:r>
      <w:r w:rsidR="005B4F59" w:rsidRPr="00522249">
        <w:rPr>
          <w:rFonts w:hint="cs"/>
          <w:rtl/>
        </w:rPr>
        <w:t>ک مبارز</w:t>
      </w:r>
      <w:r w:rsidR="003026FE">
        <w:rPr>
          <w:rFonts w:hint="cs"/>
          <w:rtl/>
        </w:rPr>
        <w:t>ۀ</w:t>
      </w:r>
      <w:r w:rsidR="005B4F59" w:rsidRPr="00522249">
        <w:rPr>
          <w:rFonts w:hint="cs"/>
          <w:rtl/>
        </w:rPr>
        <w:t xml:space="preserve"> م</w:t>
      </w:r>
      <w:r w:rsidR="00F35520" w:rsidRPr="00522249">
        <w:rPr>
          <w:rFonts w:hint="cs"/>
          <w:rtl/>
        </w:rPr>
        <w:t>ک</w:t>
      </w:r>
      <w:r w:rsidR="005B4F59" w:rsidRPr="00522249">
        <w:rPr>
          <w:rFonts w:hint="cs"/>
          <w:rtl/>
        </w:rPr>
        <w:t>تبی و فرهن</w:t>
      </w:r>
      <w:r w:rsidR="005B4F59" w:rsidRPr="00522249">
        <w:rPr>
          <w:rtl/>
        </w:rPr>
        <w:t>گ</w:t>
      </w:r>
      <w:r w:rsidR="005B4F59" w:rsidRPr="00522249">
        <w:rPr>
          <w:rFonts w:hint="cs"/>
          <w:rtl/>
        </w:rPr>
        <w:t>ی بود و ا</w:t>
      </w:r>
      <w:r w:rsidR="00F35520" w:rsidRPr="00522249">
        <w:rPr>
          <w:rFonts w:hint="cs"/>
          <w:rtl/>
        </w:rPr>
        <w:t>ی</w:t>
      </w:r>
      <w:r w:rsidR="005B4F59" w:rsidRPr="00522249">
        <w:rPr>
          <w:rFonts w:hint="cs"/>
          <w:rtl/>
        </w:rPr>
        <w:t>جاب</w:t>
      </w:r>
      <w:r w:rsidR="0041084A" w:rsidRPr="00522249">
        <w:rPr>
          <w:rFonts w:hint="cs"/>
          <w:rtl/>
        </w:rPr>
        <w:t xml:space="preserve"> م</w:t>
      </w:r>
      <w:r w:rsidR="00F35520" w:rsidRPr="00522249">
        <w:rPr>
          <w:rFonts w:hint="cs"/>
          <w:rtl/>
        </w:rPr>
        <w:t>ی</w:t>
      </w:r>
      <w:r w:rsidR="0041084A" w:rsidRPr="00522249">
        <w:rPr>
          <w:rFonts w:hint="cs"/>
          <w:rtl/>
        </w:rPr>
        <w:t>‌کرد</w:t>
      </w:r>
      <w:r w:rsidR="005B4F59" w:rsidRPr="00522249">
        <w:rPr>
          <w:rFonts w:hint="cs"/>
          <w:rtl/>
        </w:rPr>
        <w:t xml:space="preserve"> </w:t>
      </w:r>
      <w:r w:rsidR="00F35520" w:rsidRPr="00522249">
        <w:rPr>
          <w:rFonts w:hint="cs"/>
          <w:rtl/>
        </w:rPr>
        <w:t>ک</w:t>
      </w:r>
      <w:r w:rsidR="005B4F59" w:rsidRPr="00522249">
        <w:rPr>
          <w:rFonts w:hint="cs"/>
          <w:rtl/>
        </w:rPr>
        <w:t>ه</w:t>
      </w:r>
      <w:r w:rsidR="00DB0DFE" w:rsidRPr="00522249">
        <w:rPr>
          <w:rFonts w:hint="cs"/>
          <w:rtl/>
        </w:rPr>
        <w:t xml:space="preserve"> </w:t>
      </w:r>
      <w:r w:rsidR="005B4F59" w:rsidRPr="00522249">
        <w:rPr>
          <w:rFonts w:hint="cs"/>
          <w:rtl/>
        </w:rPr>
        <w:t>بخش ز</w:t>
      </w:r>
      <w:r w:rsidR="00F35520" w:rsidRPr="00522249">
        <w:rPr>
          <w:rFonts w:hint="cs"/>
          <w:rtl/>
        </w:rPr>
        <w:t>ی</w:t>
      </w:r>
      <w:r w:rsidR="005B4F59" w:rsidRPr="00522249">
        <w:rPr>
          <w:rFonts w:hint="cs"/>
          <w:rtl/>
        </w:rPr>
        <w:t>ر بنای د</w:t>
      </w:r>
      <w:r w:rsidR="00F35520" w:rsidRPr="00522249">
        <w:rPr>
          <w:rFonts w:hint="cs"/>
          <w:rtl/>
        </w:rPr>
        <w:t>ی</w:t>
      </w:r>
      <w:r w:rsidR="005B4F59" w:rsidRPr="00522249">
        <w:rPr>
          <w:rFonts w:hint="cs"/>
          <w:rtl/>
        </w:rPr>
        <w:t>ن و اصول اساسی آن مانند</w:t>
      </w:r>
      <w:r w:rsidR="00B01A09" w:rsidRPr="00522249">
        <w:rPr>
          <w:rFonts w:hint="cs"/>
          <w:rtl/>
        </w:rPr>
        <w:t xml:space="preserve">: </w:t>
      </w:r>
      <w:r w:rsidR="005B4F59" w:rsidRPr="00522249">
        <w:rPr>
          <w:rFonts w:hint="cs"/>
          <w:rtl/>
        </w:rPr>
        <w:t>ا</w:t>
      </w:r>
      <w:r w:rsidR="00F35520" w:rsidRPr="00522249">
        <w:rPr>
          <w:rFonts w:hint="cs"/>
          <w:rtl/>
        </w:rPr>
        <w:t>ی</w:t>
      </w:r>
      <w:r w:rsidR="005B4F59" w:rsidRPr="00522249">
        <w:rPr>
          <w:rFonts w:hint="cs"/>
          <w:rtl/>
        </w:rPr>
        <w:t>مان به توح</w:t>
      </w:r>
      <w:r w:rsidR="00F35520" w:rsidRPr="00522249">
        <w:rPr>
          <w:rFonts w:hint="cs"/>
          <w:rtl/>
        </w:rPr>
        <w:t>ی</w:t>
      </w:r>
      <w:r w:rsidR="005B4F59" w:rsidRPr="00522249">
        <w:rPr>
          <w:rFonts w:hint="cs"/>
          <w:rtl/>
        </w:rPr>
        <w:t xml:space="preserve">د، معاد، نبوت، </w:t>
      </w:r>
      <w:r w:rsidR="00F35520" w:rsidRPr="00522249">
        <w:rPr>
          <w:rFonts w:hint="cs"/>
          <w:rtl/>
        </w:rPr>
        <w:t>ک</w:t>
      </w:r>
      <w:r w:rsidR="005B4F59" w:rsidRPr="00522249">
        <w:rPr>
          <w:rFonts w:hint="cs"/>
          <w:rtl/>
        </w:rPr>
        <w:t>تب آسمانی وفرشت</w:t>
      </w:r>
      <w:r w:rsidR="005B4F59" w:rsidRPr="00522249">
        <w:rPr>
          <w:rtl/>
        </w:rPr>
        <w:t>گ</w:t>
      </w:r>
      <w:r w:rsidR="005B4F59" w:rsidRPr="00522249">
        <w:rPr>
          <w:rFonts w:hint="cs"/>
          <w:rtl/>
        </w:rPr>
        <w:t>ان</w:t>
      </w:r>
      <w:r w:rsidR="0041084A" w:rsidRPr="00522249">
        <w:rPr>
          <w:rFonts w:hint="cs"/>
          <w:rtl/>
        </w:rPr>
        <w:t xml:space="preserve"> پی‌ر</w:t>
      </w:r>
      <w:r w:rsidR="00F35520" w:rsidRPr="00522249">
        <w:rPr>
          <w:rFonts w:hint="cs"/>
          <w:rtl/>
        </w:rPr>
        <w:t>ی</w:t>
      </w:r>
      <w:r w:rsidR="0041084A" w:rsidRPr="00522249">
        <w:rPr>
          <w:rFonts w:hint="cs"/>
          <w:rtl/>
        </w:rPr>
        <w:t xml:space="preserve">زی </w:t>
      </w:r>
      <w:r w:rsidR="005B4F59" w:rsidRPr="00522249">
        <w:rPr>
          <w:rFonts w:hint="cs"/>
          <w:rtl/>
        </w:rPr>
        <w:t>شود وبرحقان</w:t>
      </w:r>
      <w:r w:rsidR="00F35520" w:rsidRPr="00522249">
        <w:rPr>
          <w:rFonts w:hint="cs"/>
          <w:rtl/>
        </w:rPr>
        <w:t>ی</w:t>
      </w:r>
      <w:r w:rsidR="005B4F59" w:rsidRPr="00522249">
        <w:rPr>
          <w:rFonts w:hint="cs"/>
          <w:rtl/>
        </w:rPr>
        <w:t xml:space="preserve">ت </w:t>
      </w:r>
      <w:r w:rsidR="00F35520" w:rsidRPr="00522249">
        <w:rPr>
          <w:rFonts w:hint="cs"/>
          <w:rtl/>
        </w:rPr>
        <w:t>ی</w:t>
      </w:r>
      <w:r w:rsidR="005B4F59" w:rsidRPr="00522249">
        <w:rPr>
          <w:rFonts w:hint="cs"/>
          <w:rtl/>
        </w:rPr>
        <w:t>کا</w:t>
      </w:r>
      <w:r w:rsidR="00F35520" w:rsidRPr="00522249">
        <w:rPr>
          <w:rFonts w:hint="cs"/>
          <w:rtl/>
        </w:rPr>
        <w:t>ی</w:t>
      </w:r>
      <w:r w:rsidR="005B4F59" w:rsidRPr="00522249">
        <w:rPr>
          <w:rFonts w:hint="cs"/>
          <w:rtl/>
        </w:rPr>
        <w:t>ک</w:t>
      </w:r>
      <w:r w:rsidR="001144B2" w:rsidRPr="00522249">
        <w:rPr>
          <w:rFonts w:hint="cs"/>
          <w:rtl/>
        </w:rPr>
        <w:t xml:space="preserve"> آن‌ها </w:t>
      </w:r>
      <w:r w:rsidR="005B4F59" w:rsidRPr="00522249">
        <w:rPr>
          <w:rFonts w:hint="cs"/>
          <w:rtl/>
        </w:rPr>
        <w:t>براه</w:t>
      </w:r>
      <w:r w:rsidR="00F35520" w:rsidRPr="00522249">
        <w:rPr>
          <w:rFonts w:hint="cs"/>
          <w:rtl/>
        </w:rPr>
        <w:t>ی</w:t>
      </w:r>
      <w:r w:rsidR="005B4F59" w:rsidRPr="00522249">
        <w:rPr>
          <w:rFonts w:hint="cs"/>
          <w:rtl/>
        </w:rPr>
        <w:t xml:space="preserve">ن حسی وعقلی اقامه </w:t>
      </w:r>
      <w:r w:rsidR="005B4F59" w:rsidRPr="00522249">
        <w:rPr>
          <w:rtl/>
        </w:rPr>
        <w:t>گ</w:t>
      </w:r>
      <w:r w:rsidR="005B4F59" w:rsidRPr="00522249">
        <w:rPr>
          <w:rFonts w:hint="cs"/>
          <w:rtl/>
        </w:rPr>
        <w:t>ردد</w:t>
      </w:r>
      <w:r w:rsidR="003515AB" w:rsidRPr="00522249">
        <w:rPr>
          <w:rFonts w:hint="cs"/>
          <w:rtl/>
        </w:rPr>
        <w:t xml:space="preserve"> و از </w:t>
      </w:r>
      <w:r w:rsidR="005B4F59" w:rsidRPr="00522249">
        <w:rPr>
          <w:rFonts w:hint="cs"/>
          <w:rtl/>
        </w:rPr>
        <w:t xml:space="preserve">اقسام </w:t>
      </w:r>
      <w:r w:rsidR="005B4F59" w:rsidRPr="00522249">
        <w:rPr>
          <w:rtl/>
        </w:rPr>
        <w:t>پ</w:t>
      </w:r>
      <w:r w:rsidR="005B4F59" w:rsidRPr="00522249">
        <w:rPr>
          <w:rFonts w:hint="cs"/>
          <w:rtl/>
        </w:rPr>
        <w:t xml:space="preserve">نج </w:t>
      </w:r>
      <w:r w:rsidR="005B4F59" w:rsidRPr="00522249">
        <w:rPr>
          <w:rtl/>
        </w:rPr>
        <w:t>گ</w:t>
      </w:r>
      <w:r w:rsidR="005B4F59" w:rsidRPr="00522249">
        <w:rPr>
          <w:rFonts w:hint="cs"/>
          <w:rtl/>
        </w:rPr>
        <w:t>ان</w:t>
      </w:r>
      <w:r w:rsidR="003026FE">
        <w:rPr>
          <w:rFonts w:hint="cs"/>
          <w:rtl/>
        </w:rPr>
        <w:t>ۀ</w:t>
      </w:r>
      <w:r w:rsidR="005B4F59" w:rsidRPr="00522249">
        <w:rPr>
          <w:rFonts w:hint="cs"/>
          <w:rtl/>
        </w:rPr>
        <w:t xml:space="preserve"> رو بنای م</w:t>
      </w:r>
      <w:r w:rsidR="00F35520" w:rsidRPr="00522249">
        <w:rPr>
          <w:rFonts w:hint="cs"/>
          <w:rtl/>
        </w:rPr>
        <w:t>ک</w:t>
      </w:r>
      <w:r w:rsidR="005B4F59" w:rsidRPr="00522249">
        <w:rPr>
          <w:rFonts w:hint="cs"/>
          <w:rtl/>
        </w:rPr>
        <w:t>تب اسلام</w:t>
      </w:r>
      <w:r w:rsidR="009448DE" w:rsidRPr="00522249">
        <w:rPr>
          <w:rFonts w:hint="cs"/>
          <w:rtl/>
        </w:rPr>
        <w:t xml:space="preserve"> </w:t>
      </w:r>
      <w:r w:rsidR="0041084A" w:rsidRPr="00522249">
        <w:rPr>
          <w:rFonts w:hint="cs"/>
          <w:rtl/>
        </w:rPr>
        <w:t>(</w:t>
      </w:r>
      <w:r w:rsidR="005B4F59" w:rsidRPr="00522249">
        <w:rPr>
          <w:rFonts w:hint="cs"/>
          <w:rtl/>
        </w:rPr>
        <w:t>اخلاق، عبادت فردی، عبادت جمعی، روابط اجتماعی و مقررات ب</w:t>
      </w:r>
      <w:r w:rsidR="00F35520" w:rsidRPr="00522249">
        <w:rPr>
          <w:rFonts w:hint="cs"/>
          <w:rtl/>
        </w:rPr>
        <w:t>ی</w:t>
      </w:r>
      <w:r w:rsidR="005B4F59" w:rsidRPr="00522249">
        <w:rPr>
          <w:rFonts w:hint="cs"/>
          <w:rtl/>
        </w:rPr>
        <w:t>ن المللی</w:t>
      </w:r>
      <w:r w:rsidR="00184F1F" w:rsidRPr="00522249">
        <w:rPr>
          <w:rFonts w:hint="cs"/>
          <w:rtl/>
        </w:rPr>
        <w:t xml:space="preserve">) </w:t>
      </w:r>
      <w:r w:rsidR="005B4F59" w:rsidRPr="00522249">
        <w:rPr>
          <w:rFonts w:hint="cs"/>
          <w:rtl/>
        </w:rPr>
        <w:t>تنها دو قسم</w:t>
      </w:r>
      <w:r w:rsidR="001144B2" w:rsidRPr="00522249">
        <w:rPr>
          <w:rFonts w:hint="cs"/>
          <w:rtl/>
        </w:rPr>
        <w:t xml:space="preserve"> آن‌ها</w:t>
      </w:r>
      <w:r w:rsidR="009448DE" w:rsidRPr="00522249">
        <w:rPr>
          <w:rFonts w:hint="cs"/>
          <w:rtl/>
        </w:rPr>
        <w:t xml:space="preserve"> (</w:t>
      </w:r>
      <w:r w:rsidR="005B4F59" w:rsidRPr="00522249">
        <w:rPr>
          <w:rFonts w:hint="cs"/>
          <w:rtl/>
        </w:rPr>
        <w:t>توض</w:t>
      </w:r>
      <w:r w:rsidR="00F35520" w:rsidRPr="00522249">
        <w:rPr>
          <w:rFonts w:hint="cs"/>
          <w:rtl/>
        </w:rPr>
        <w:t>ی</w:t>
      </w:r>
      <w:r w:rsidR="005B4F59" w:rsidRPr="00522249">
        <w:rPr>
          <w:rFonts w:hint="cs"/>
          <w:rtl/>
        </w:rPr>
        <w:t>ح فضا</w:t>
      </w:r>
      <w:r w:rsidR="00F35520" w:rsidRPr="00522249">
        <w:rPr>
          <w:rFonts w:hint="cs"/>
          <w:rtl/>
        </w:rPr>
        <w:t>ی</w:t>
      </w:r>
      <w:r w:rsidR="005B4F59" w:rsidRPr="00522249">
        <w:rPr>
          <w:rFonts w:hint="cs"/>
          <w:rtl/>
        </w:rPr>
        <w:t>ل اخلاقی</w:t>
      </w:r>
      <w:r w:rsidR="00AB541A" w:rsidRPr="00522249">
        <w:rPr>
          <w:rFonts w:hint="cs"/>
          <w:rtl/>
        </w:rPr>
        <w:t>.</w:t>
      </w:r>
      <w:r w:rsidR="005B4F59" w:rsidRPr="00522249">
        <w:rPr>
          <w:rFonts w:hint="cs"/>
          <w:rtl/>
        </w:rPr>
        <w:t>..</w:t>
      </w:r>
      <w:r w:rsidR="007F36D1">
        <w:rPr>
          <w:rFonts w:hint="cs"/>
          <w:rtl/>
        </w:rPr>
        <w:t xml:space="preserve"> </w:t>
      </w:r>
      <w:r w:rsidR="005B4F59" w:rsidRPr="00522249">
        <w:rPr>
          <w:rFonts w:hint="cs"/>
          <w:rtl/>
        </w:rPr>
        <w:t>وعبادت</w:t>
      </w:r>
      <w:r w:rsidR="00EC1F93" w:rsidRPr="00522249">
        <w:rPr>
          <w:rFonts w:hint="cs"/>
          <w:rtl/>
        </w:rPr>
        <w:t xml:space="preserve">‌های </w:t>
      </w:r>
      <w:r w:rsidR="005B4F59" w:rsidRPr="00522249">
        <w:rPr>
          <w:rFonts w:hint="cs"/>
          <w:rtl/>
        </w:rPr>
        <w:t>فردی و وجوب انجام دادن</w:t>
      </w:r>
      <w:r w:rsidR="001144B2" w:rsidRPr="00522249">
        <w:rPr>
          <w:rFonts w:hint="cs"/>
          <w:rtl/>
        </w:rPr>
        <w:t xml:space="preserve"> آن‌ها</w:t>
      </w:r>
      <w:r w:rsidR="00184F1F" w:rsidRPr="00522249">
        <w:rPr>
          <w:rFonts w:hint="cs"/>
          <w:rtl/>
        </w:rPr>
        <w:t xml:space="preserve">) </w:t>
      </w:r>
      <w:r w:rsidR="005B4F59" w:rsidRPr="00522249">
        <w:rPr>
          <w:rFonts w:hint="cs"/>
          <w:rtl/>
        </w:rPr>
        <w:t>را</w:t>
      </w:r>
      <w:r w:rsidR="00DB0DFE" w:rsidRPr="00522249">
        <w:rPr>
          <w:rFonts w:hint="cs"/>
          <w:rtl/>
        </w:rPr>
        <w:t xml:space="preserve"> </w:t>
      </w:r>
      <w:r w:rsidR="005B4F59" w:rsidRPr="00522249">
        <w:rPr>
          <w:rFonts w:hint="cs"/>
          <w:rtl/>
        </w:rPr>
        <w:t>ب</w:t>
      </w:r>
      <w:r w:rsidR="00F35520" w:rsidRPr="00522249">
        <w:rPr>
          <w:rFonts w:hint="cs"/>
          <w:rtl/>
        </w:rPr>
        <w:t>ی</w:t>
      </w:r>
      <w:r w:rsidR="005B4F59" w:rsidRPr="00522249">
        <w:rPr>
          <w:rFonts w:hint="cs"/>
          <w:rtl/>
        </w:rPr>
        <w:t>ان نما</w:t>
      </w:r>
      <w:r w:rsidR="00F35520" w:rsidRPr="00522249">
        <w:rPr>
          <w:rFonts w:hint="cs"/>
          <w:rtl/>
        </w:rPr>
        <w:t>ی</w:t>
      </w:r>
      <w:r w:rsidR="005B4F59" w:rsidRPr="00522249">
        <w:rPr>
          <w:rFonts w:hint="cs"/>
          <w:rtl/>
        </w:rPr>
        <w:t>د.</w:t>
      </w:r>
    </w:p>
    <w:p w:rsidR="005B4F59" w:rsidRPr="00522249" w:rsidRDefault="003515AB" w:rsidP="00522249">
      <w:pPr>
        <w:pStyle w:val="a3"/>
        <w:rPr>
          <w:rtl/>
        </w:rPr>
      </w:pPr>
      <w:r w:rsidRPr="00522249">
        <w:rPr>
          <w:rFonts w:hint="cs"/>
          <w:rtl/>
        </w:rPr>
        <w:t xml:space="preserve"> و از </w:t>
      </w:r>
      <w:r w:rsidR="005B4F59" w:rsidRPr="00522249">
        <w:rPr>
          <w:rFonts w:hint="cs"/>
          <w:rtl/>
        </w:rPr>
        <w:t>سوی د</w:t>
      </w:r>
      <w:r w:rsidR="00F35520" w:rsidRPr="00522249">
        <w:rPr>
          <w:rFonts w:hint="cs"/>
          <w:rtl/>
        </w:rPr>
        <w:t>ی</w:t>
      </w:r>
      <w:r w:rsidR="005B4F59" w:rsidRPr="00522249">
        <w:rPr>
          <w:rFonts w:hint="cs"/>
          <w:rtl/>
        </w:rPr>
        <w:t>گر در مقابل برخورد تند و خشونت آم</w:t>
      </w:r>
      <w:r w:rsidR="00F35520" w:rsidRPr="00522249">
        <w:rPr>
          <w:rFonts w:hint="cs"/>
          <w:rtl/>
        </w:rPr>
        <w:t>ی</w:t>
      </w:r>
      <w:r w:rsidR="005B4F59" w:rsidRPr="00522249">
        <w:rPr>
          <w:rFonts w:hint="cs"/>
          <w:rtl/>
        </w:rPr>
        <w:t>ز</w:t>
      </w:r>
      <w:r w:rsidR="005B4F59" w:rsidRPr="00522249">
        <w:rPr>
          <w:rtl/>
        </w:rPr>
        <w:t>گ</w:t>
      </w:r>
      <w:r w:rsidR="005B4F59" w:rsidRPr="00522249">
        <w:rPr>
          <w:rFonts w:hint="cs"/>
          <w:rtl/>
        </w:rPr>
        <w:t>روه سر</w:t>
      </w:r>
      <w:r w:rsidR="00F35520" w:rsidRPr="00522249">
        <w:rPr>
          <w:rFonts w:hint="cs"/>
          <w:rtl/>
        </w:rPr>
        <w:t>ک</w:t>
      </w:r>
      <w:r w:rsidR="005B4F59" w:rsidRPr="00522249">
        <w:rPr>
          <w:rFonts w:hint="cs"/>
          <w:rtl/>
        </w:rPr>
        <w:t xml:space="preserve">ش ولجاجت </w:t>
      </w:r>
      <w:r w:rsidR="005B4F59" w:rsidRPr="00522249">
        <w:rPr>
          <w:rtl/>
        </w:rPr>
        <w:t>پ</w:t>
      </w:r>
      <w:r w:rsidR="00F35520" w:rsidRPr="00522249">
        <w:rPr>
          <w:rFonts w:hint="cs"/>
          <w:rtl/>
        </w:rPr>
        <w:t>ی</w:t>
      </w:r>
      <w:r w:rsidR="005B4F59" w:rsidRPr="00522249">
        <w:rPr>
          <w:rFonts w:hint="cs"/>
          <w:rtl/>
        </w:rPr>
        <w:t>ش</w:t>
      </w:r>
      <w:r w:rsidR="003026FE">
        <w:rPr>
          <w:rFonts w:hint="cs"/>
          <w:rtl/>
        </w:rPr>
        <w:t>ۀ</w:t>
      </w:r>
      <w:r w:rsidR="005B4F59" w:rsidRPr="00522249">
        <w:rPr>
          <w:rFonts w:hint="cs"/>
          <w:rtl/>
        </w:rPr>
        <w:t xml:space="preserve"> مردم</w:t>
      </w:r>
      <w:r w:rsidR="0041084A" w:rsidRPr="00522249">
        <w:rPr>
          <w:rFonts w:hint="cs"/>
          <w:rtl/>
        </w:rPr>
        <w:t xml:space="preserve"> ب</w:t>
      </w:r>
      <w:r w:rsidR="00F35520" w:rsidRPr="00522249">
        <w:rPr>
          <w:rFonts w:hint="cs"/>
          <w:rtl/>
        </w:rPr>
        <w:t>ی</w:t>
      </w:r>
      <w:r w:rsidR="0041084A" w:rsidRPr="00522249">
        <w:rPr>
          <w:rFonts w:hint="cs"/>
          <w:rtl/>
        </w:rPr>
        <w:t xml:space="preserve">‌سواد </w:t>
      </w:r>
      <w:r w:rsidR="005B4F59" w:rsidRPr="00522249">
        <w:rPr>
          <w:rFonts w:hint="cs"/>
          <w:rtl/>
        </w:rPr>
        <w:t>م</w:t>
      </w:r>
      <w:r w:rsidR="00F35520" w:rsidRPr="00522249">
        <w:rPr>
          <w:rFonts w:hint="cs"/>
          <w:rtl/>
        </w:rPr>
        <w:t>ک</w:t>
      </w:r>
      <w:r w:rsidR="005B4F59" w:rsidRPr="00522249">
        <w:rPr>
          <w:rFonts w:hint="cs"/>
          <w:rtl/>
        </w:rPr>
        <w:t xml:space="preserve">ه در برابر </w:t>
      </w:r>
      <w:r w:rsidR="005B4F59" w:rsidRPr="00522249">
        <w:rPr>
          <w:rtl/>
        </w:rPr>
        <w:t>پ</w:t>
      </w:r>
      <w:r w:rsidR="00F35520" w:rsidRPr="00522249">
        <w:rPr>
          <w:rFonts w:hint="cs"/>
          <w:rtl/>
        </w:rPr>
        <w:t>ی</w:t>
      </w:r>
      <w:r w:rsidR="005B4F59" w:rsidRPr="00522249">
        <w:rPr>
          <w:rFonts w:hint="cs"/>
          <w:rtl/>
        </w:rPr>
        <w:t xml:space="preserve">امبر </w:t>
      </w:r>
      <w:r w:rsidR="00522249">
        <w:rPr>
          <w:rFonts w:cs="CTraditional Arabic" w:hint="cs"/>
          <w:rtl/>
        </w:rPr>
        <w:t>ج</w:t>
      </w:r>
      <w:r w:rsidR="005B4F59" w:rsidRPr="00522249">
        <w:rPr>
          <w:rFonts w:hint="cs"/>
          <w:rtl/>
        </w:rPr>
        <w:t xml:space="preserve"> و </w:t>
      </w:r>
      <w:r w:rsidR="00F35520" w:rsidRPr="00522249">
        <w:rPr>
          <w:rFonts w:hint="cs"/>
          <w:rtl/>
        </w:rPr>
        <w:t>ی</w:t>
      </w:r>
      <w:r w:rsidR="005B4F59" w:rsidRPr="00522249">
        <w:rPr>
          <w:rFonts w:hint="cs"/>
          <w:rtl/>
        </w:rPr>
        <w:t>ارانش فرود آمدن آ</w:t>
      </w:r>
      <w:r w:rsidR="00F35520" w:rsidRPr="00522249">
        <w:rPr>
          <w:rFonts w:hint="cs"/>
          <w:rtl/>
        </w:rPr>
        <w:t>ی</w:t>
      </w:r>
      <w:r w:rsidR="005B4F59" w:rsidRPr="00522249">
        <w:rPr>
          <w:rFonts w:hint="cs"/>
          <w:rtl/>
        </w:rPr>
        <w:t>ه</w:t>
      </w:r>
      <w:r w:rsidR="00EC1F93" w:rsidRPr="00522249">
        <w:rPr>
          <w:rFonts w:hint="cs"/>
          <w:rtl/>
        </w:rPr>
        <w:t xml:space="preserve">‌های </w:t>
      </w:r>
      <w:r w:rsidR="005B4F59" w:rsidRPr="00522249">
        <w:rPr>
          <w:rFonts w:hint="cs"/>
          <w:rtl/>
        </w:rPr>
        <w:t xml:space="preserve">لازم بود </w:t>
      </w:r>
      <w:r w:rsidR="00F35520" w:rsidRPr="00522249">
        <w:rPr>
          <w:rFonts w:hint="cs"/>
          <w:rtl/>
        </w:rPr>
        <w:t>ک</w:t>
      </w:r>
      <w:r w:rsidR="005B4F59" w:rsidRPr="00522249">
        <w:rPr>
          <w:rFonts w:hint="cs"/>
          <w:rtl/>
        </w:rPr>
        <w:t>ه تهد</w:t>
      </w:r>
      <w:r w:rsidR="00F35520" w:rsidRPr="00522249">
        <w:rPr>
          <w:rFonts w:hint="cs"/>
          <w:rtl/>
        </w:rPr>
        <w:t>ی</w:t>
      </w:r>
      <w:r w:rsidR="005B4F59" w:rsidRPr="00522249">
        <w:rPr>
          <w:rFonts w:hint="cs"/>
          <w:rtl/>
        </w:rPr>
        <w:t>د شد</w:t>
      </w:r>
      <w:r w:rsidR="00F35520" w:rsidRPr="00522249">
        <w:rPr>
          <w:rFonts w:hint="cs"/>
          <w:rtl/>
        </w:rPr>
        <w:t>ی</w:t>
      </w:r>
      <w:r w:rsidR="005B4F59" w:rsidRPr="00522249">
        <w:rPr>
          <w:rFonts w:hint="cs"/>
          <w:rtl/>
        </w:rPr>
        <w:t>د معانی</w:t>
      </w:r>
      <w:r w:rsidR="001144B2" w:rsidRPr="00522249">
        <w:rPr>
          <w:rFonts w:hint="cs"/>
          <w:rtl/>
        </w:rPr>
        <w:t xml:space="preserve"> آن‌ها </w:t>
      </w:r>
      <w:r w:rsidR="005B4F59" w:rsidRPr="00522249">
        <w:rPr>
          <w:rFonts w:hint="cs"/>
          <w:rtl/>
        </w:rPr>
        <w:t>همراه قرع صداها وتشد</w:t>
      </w:r>
      <w:r w:rsidR="00F35520" w:rsidRPr="00522249">
        <w:rPr>
          <w:rFonts w:hint="cs"/>
          <w:rtl/>
        </w:rPr>
        <w:t>ی</w:t>
      </w:r>
      <w:r w:rsidR="005B4F59" w:rsidRPr="00522249">
        <w:rPr>
          <w:rFonts w:hint="cs"/>
          <w:rtl/>
        </w:rPr>
        <w:t>د</w:t>
      </w:r>
      <w:r w:rsidR="0041084A" w:rsidRPr="00522249">
        <w:rPr>
          <w:rFonts w:hint="cs"/>
          <w:rtl/>
        </w:rPr>
        <w:t xml:space="preserve"> حرف‌ها</w:t>
      </w:r>
      <w:r w:rsidR="005B4F59" w:rsidRPr="00522249">
        <w:rPr>
          <w:rFonts w:hint="cs"/>
          <w:rtl/>
        </w:rPr>
        <w:t xml:space="preserve"> </w:t>
      </w:r>
      <w:r w:rsidR="00F35520" w:rsidRPr="00522249">
        <w:rPr>
          <w:rFonts w:hint="cs"/>
          <w:rtl/>
        </w:rPr>
        <w:t>ک</w:t>
      </w:r>
      <w:r w:rsidR="005B4F59" w:rsidRPr="00522249">
        <w:rPr>
          <w:rFonts w:hint="cs"/>
          <w:rtl/>
        </w:rPr>
        <w:t>ه از غضب خدای عز</w:t>
      </w:r>
      <w:r w:rsidR="00F35520" w:rsidRPr="00522249">
        <w:rPr>
          <w:rFonts w:hint="cs"/>
          <w:rtl/>
        </w:rPr>
        <w:t>ی</w:t>
      </w:r>
      <w:r w:rsidR="005B4F59" w:rsidRPr="00522249">
        <w:rPr>
          <w:rFonts w:hint="cs"/>
          <w:rtl/>
        </w:rPr>
        <w:t>ز منتقم ح</w:t>
      </w:r>
      <w:r w:rsidR="00F35520" w:rsidRPr="00522249">
        <w:rPr>
          <w:rFonts w:hint="cs"/>
          <w:rtl/>
        </w:rPr>
        <w:t>ک</w:t>
      </w:r>
      <w:r w:rsidR="005B4F59" w:rsidRPr="00522249">
        <w:rPr>
          <w:rFonts w:hint="cs"/>
          <w:rtl/>
        </w:rPr>
        <w:t>ا</w:t>
      </w:r>
      <w:r w:rsidR="00F35520" w:rsidRPr="00522249">
        <w:rPr>
          <w:rFonts w:hint="cs"/>
          <w:rtl/>
        </w:rPr>
        <w:t>ی</w:t>
      </w:r>
      <w:r w:rsidR="005B4F59" w:rsidRPr="00522249">
        <w:rPr>
          <w:rFonts w:hint="cs"/>
          <w:rtl/>
        </w:rPr>
        <w:t xml:space="preserve">ت </w:t>
      </w:r>
      <w:r w:rsidR="00F35520" w:rsidRPr="00522249">
        <w:rPr>
          <w:rFonts w:hint="cs"/>
          <w:rtl/>
        </w:rPr>
        <w:t>ک</w:t>
      </w:r>
      <w:r w:rsidR="005B4F59" w:rsidRPr="00522249">
        <w:rPr>
          <w:rFonts w:hint="cs"/>
          <w:rtl/>
        </w:rPr>
        <w:t>ند و با نزول آ</w:t>
      </w:r>
      <w:r w:rsidR="00F35520" w:rsidRPr="00522249">
        <w:rPr>
          <w:rFonts w:hint="cs"/>
          <w:rtl/>
        </w:rPr>
        <w:t>ی</w:t>
      </w:r>
      <w:r w:rsidR="005B4F59" w:rsidRPr="00522249">
        <w:rPr>
          <w:rFonts w:hint="cs"/>
          <w:rtl/>
        </w:rPr>
        <w:t>ه</w:t>
      </w:r>
      <w:r w:rsidR="00EC1F93" w:rsidRPr="00522249">
        <w:rPr>
          <w:rFonts w:hint="cs"/>
          <w:rtl/>
        </w:rPr>
        <w:t xml:space="preserve">‌های </w:t>
      </w:r>
      <w:r w:rsidR="005B4F59" w:rsidRPr="00522249">
        <w:rPr>
          <w:rFonts w:hint="cs"/>
          <w:rtl/>
        </w:rPr>
        <w:t>صبر و استقامت وح</w:t>
      </w:r>
      <w:r w:rsidR="00F35520" w:rsidRPr="00522249">
        <w:rPr>
          <w:rFonts w:hint="cs"/>
          <w:rtl/>
        </w:rPr>
        <w:t>ک</w:t>
      </w:r>
      <w:r w:rsidR="005B4F59" w:rsidRPr="00522249">
        <w:rPr>
          <w:rFonts w:hint="cs"/>
          <w:rtl/>
        </w:rPr>
        <w:t>ا</w:t>
      </w:r>
      <w:r w:rsidR="00F35520" w:rsidRPr="00522249">
        <w:rPr>
          <w:rFonts w:hint="cs"/>
          <w:rtl/>
        </w:rPr>
        <w:t>ی</w:t>
      </w:r>
      <w:r w:rsidR="005B4F59" w:rsidRPr="00522249">
        <w:rPr>
          <w:rFonts w:hint="cs"/>
          <w:rtl/>
        </w:rPr>
        <w:t>ت سر</w:t>
      </w:r>
      <w:r w:rsidR="005B4F59" w:rsidRPr="00522249">
        <w:rPr>
          <w:rtl/>
        </w:rPr>
        <w:t>گ</w:t>
      </w:r>
      <w:r w:rsidR="005B4F59" w:rsidRPr="00522249">
        <w:rPr>
          <w:rFonts w:hint="cs"/>
          <w:rtl/>
        </w:rPr>
        <w:t xml:space="preserve">ذشت </w:t>
      </w:r>
      <w:r w:rsidR="005B4F59" w:rsidRPr="00522249">
        <w:rPr>
          <w:rtl/>
        </w:rPr>
        <w:t>پ</w:t>
      </w:r>
      <w:r w:rsidR="00F35520" w:rsidRPr="00522249">
        <w:rPr>
          <w:rFonts w:hint="cs"/>
          <w:rtl/>
        </w:rPr>
        <w:t>ی</w:t>
      </w:r>
      <w:r w:rsidR="005B4F59" w:rsidRPr="00522249">
        <w:rPr>
          <w:rFonts w:hint="cs"/>
          <w:rtl/>
        </w:rPr>
        <w:t xml:space="preserve">امبران </w:t>
      </w:r>
      <w:r w:rsidR="005B4F59" w:rsidRPr="00522249">
        <w:rPr>
          <w:rtl/>
        </w:rPr>
        <w:t>گ</w:t>
      </w:r>
      <w:r w:rsidR="005B4F59" w:rsidRPr="00522249">
        <w:rPr>
          <w:rFonts w:hint="cs"/>
          <w:rtl/>
        </w:rPr>
        <w:t>ذشته، رهروان راه حق را تسلّی ودلداری دهد.</w:t>
      </w:r>
    </w:p>
    <w:p w:rsidR="00F55160" w:rsidRPr="00522249" w:rsidRDefault="005B4F59" w:rsidP="00522249">
      <w:pPr>
        <w:pStyle w:val="a3"/>
        <w:rPr>
          <w:rtl/>
        </w:rPr>
      </w:pPr>
      <w:r w:rsidRPr="00522249">
        <w:rPr>
          <w:rFonts w:hint="cs"/>
          <w:rtl/>
        </w:rPr>
        <w:t>اهل م</w:t>
      </w:r>
      <w:r w:rsidR="00F35520" w:rsidRPr="00522249">
        <w:rPr>
          <w:rFonts w:hint="cs"/>
          <w:rtl/>
        </w:rPr>
        <w:t>ک</w:t>
      </w:r>
      <w:r w:rsidRPr="00522249">
        <w:rPr>
          <w:rFonts w:hint="cs"/>
          <w:rtl/>
        </w:rPr>
        <w:t>ه وحوم</w:t>
      </w:r>
      <w:r w:rsidR="003026FE">
        <w:rPr>
          <w:rFonts w:hint="cs"/>
          <w:rtl/>
        </w:rPr>
        <w:t>ۀ</w:t>
      </w:r>
      <w:r w:rsidRPr="00522249">
        <w:rPr>
          <w:rFonts w:hint="cs"/>
          <w:rtl/>
        </w:rPr>
        <w:t xml:space="preserve"> آن به علت شر</w:t>
      </w:r>
      <w:r w:rsidR="00F35520" w:rsidRPr="00522249">
        <w:rPr>
          <w:rFonts w:hint="cs"/>
          <w:rtl/>
        </w:rPr>
        <w:t>ک</w:t>
      </w:r>
      <w:r w:rsidRPr="00522249">
        <w:rPr>
          <w:rFonts w:hint="cs"/>
          <w:rtl/>
        </w:rPr>
        <w:t xml:space="preserve">ت هر ساله در </w:t>
      </w:r>
      <w:r w:rsidR="00F35520" w:rsidRPr="00522249">
        <w:rPr>
          <w:rFonts w:hint="cs"/>
          <w:rtl/>
        </w:rPr>
        <w:t>ک</w:t>
      </w:r>
      <w:r w:rsidRPr="00522249">
        <w:rPr>
          <w:rFonts w:hint="cs"/>
          <w:rtl/>
        </w:rPr>
        <w:t>ن</w:t>
      </w:r>
      <w:r w:rsidRPr="00522249">
        <w:rPr>
          <w:rtl/>
        </w:rPr>
        <w:t>گ</w:t>
      </w:r>
      <w:r w:rsidRPr="00522249">
        <w:rPr>
          <w:rFonts w:hint="cs"/>
          <w:rtl/>
        </w:rPr>
        <w:t>ره</w:t>
      </w:r>
      <w:r w:rsidR="00EC1F93" w:rsidRPr="00522249">
        <w:rPr>
          <w:rFonts w:hint="cs"/>
          <w:rtl/>
        </w:rPr>
        <w:t xml:space="preserve">‌های </w:t>
      </w:r>
      <w:r w:rsidRPr="00522249">
        <w:rPr>
          <w:rFonts w:hint="cs"/>
          <w:rtl/>
        </w:rPr>
        <w:t>ادبی "ع</w:t>
      </w:r>
      <w:r w:rsidR="00F35520" w:rsidRPr="00522249">
        <w:rPr>
          <w:rFonts w:hint="cs"/>
          <w:rtl/>
        </w:rPr>
        <w:t>ک</w:t>
      </w:r>
      <w:r w:rsidRPr="00522249">
        <w:rPr>
          <w:rFonts w:hint="cs"/>
          <w:rtl/>
        </w:rPr>
        <w:t>اظ"،"مجنه" و"ذی المجاز" در سخن سنجی وفصاحت شناسی وفهم ن</w:t>
      </w:r>
      <w:r w:rsidR="00F35520" w:rsidRPr="00522249">
        <w:rPr>
          <w:rFonts w:hint="cs"/>
          <w:rtl/>
        </w:rPr>
        <w:t>ک</w:t>
      </w:r>
      <w:r w:rsidRPr="00522249">
        <w:rPr>
          <w:rFonts w:hint="cs"/>
          <w:rtl/>
        </w:rPr>
        <w:t>ته</w:t>
      </w:r>
      <w:r w:rsidR="00EC1F93" w:rsidRPr="00522249">
        <w:rPr>
          <w:rFonts w:hint="cs"/>
          <w:rtl/>
        </w:rPr>
        <w:t xml:space="preserve">‌های </w:t>
      </w:r>
      <w:r w:rsidRPr="00522249">
        <w:rPr>
          <w:rFonts w:hint="cs"/>
          <w:rtl/>
        </w:rPr>
        <w:t>دق</w:t>
      </w:r>
      <w:r w:rsidR="00F35520" w:rsidRPr="00522249">
        <w:rPr>
          <w:rFonts w:hint="cs"/>
          <w:rtl/>
        </w:rPr>
        <w:t>ی</w:t>
      </w:r>
      <w:r w:rsidRPr="00522249">
        <w:rPr>
          <w:rFonts w:hint="cs"/>
          <w:rtl/>
        </w:rPr>
        <w:t>ق بلاغت سرآمد تمام قبا</w:t>
      </w:r>
      <w:r w:rsidR="00F35520" w:rsidRPr="00522249">
        <w:rPr>
          <w:rFonts w:hint="cs"/>
          <w:rtl/>
        </w:rPr>
        <w:t>ی</w:t>
      </w:r>
      <w:r w:rsidRPr="00522249">
        <w:rPr>
          <w:rFonts w:hint="cs"/>
          <w:rtl/>
        </w:rPr>
        <w:t>ل عرب بودند؛ بنا برا</w:t>
      </w:r>
      <w:r w:rsidR="00F35520" w:rsidRPr="00522249">
        <w:rPr>
          <w:rFonts w:hint="cs"/>
          <w:rtl/>
        </w:rPr>
        <w:t>ی</w:t>
      </w:r>
      <w:r w:rsidRPr="00522249">
        <w:rPr>
          <w:rFonts w:hint="cs"/>
          <w:rtl/>
        </w:rPr>
        <w:t xml:space="preserve">ن حال و مقام مقتضی بود </w:t>
      </w:r>
      <w:r w:rsidR="00F35520" w:rsidRPr="00522249">
        <w:rPr>
          <w:rFonts w:hint="cs"/>
          <w:rtl/>
        </w:rPr>
        <w:t>ک</w:t>
      </w:r>
      <w:r w:rsidRPr="00522249">
        <w:rPr>
          <w:rFonts w:hint="cs"/>
          <w:rtl/>
        </w:rPr>
        <w:t>ه در م</w:t>
      </w:r>
      <w:r w:rsidR="00F35520" w:rsidRPr="00522249">
        <w:rPr>
          <w:rFonts w:hint="cs"/>
          <w:rtl/>
        </w:rPr>
        <w:t>ک</w:t>
      </w:r>
      <w:r w:rsidRPr="00522249">
        <w:rPr>
          <w:rFonts w:hint="cs"/>
          <w:rtl/>
        </w:rPr>
        <w:t>ه اعجاز قرآن در ا</w:t>
      </w:r>
      <w:r w:rsidR="00F35520" w:rsidRPr="00522249">
        <w:rPr>
          <w:rFonts w:hint="cs"/>
          <w:rtl/>
        </w:rPr>
        <w:t>ی</w:t>
      </w:r>
      <w:r w:rsidRPr="00522249">
        <w:rPr>
          <w:rFonts w:hint="cs"/>
          <w:rtl/>
        </w:rPr>
        <w:t>جاز آ</w:t>
      </w:r>
      <w:r w:rsidR="00F35520" w:rsidRPr="00522249">
        <w:rPr>
          <w:rFonts w:hint="cs"/>
          <w:rtl/>
        </w:rPr>
        <w:t>ی</w:t>
      </w:r>
      <w:r w:rsidRPr="00522249">
        <w:rPr>
          <w:rFonts w:hint="cs"/>
          <w:rtl/>
        </w:rPr>
        <w:t>ه</w:t>
      </w:r>
      <w:r w:rsidR="00EC1F93" w:rsidRPr="00522249">
        <w:rPr>
          <w:rFonts w:hint="cs"/>
          <w:rtl/>
        </w:rPr>
        <w:t xml:space="preserve">‌ها </w:t>
      </w:r>
      <w:r w:rsidRPr="00522249">
        <w:rPr>
          <w:rFonts w:hint="cs"/>
          <w:rtl/>
        </w:rPr>
        <w:t>و</w:t>
      </w:r>
      <w:r w:rsidR="00F35520" w:rsidRPr="00522249">
        <w:rPr>
          <w:rFonts w:hint="cs"/>
          <w:rtl/>
        </w:rPr>
        <w:t>ک</w:t>
      </w:r>
      <w:r w:rsidRPr="00522249">
        <w:rPr>
          <w:rFonts w:hint="cs"/>
          <w:rtl/>
        </w:rPr>
        <w:t>و</w:t>
      </w:r>
      <w:r w:rsidRPr="00522249">
        <w:rPr>
          <w:rtl/>
        </w:rPr>
        <w:t>چ</w:t>
      </w:r>
      <w:r w:rsidR="00F35520" w:rsidRPr="00522249">
        <w:rPr>
          <w:rFonts w:hint="cs"/>
          <w:rtl/>
        </w:rPr>
        <w:t>ک</w:t>
      </w:r>
      <w:r w:rsidRPr="00522249">
        <w:rPr>
          <w:rFonts w:hint="cs"/>
          <w:rtl/>
        </w:rPr>
        <w:t>ی</w:t>
      </w:r>
      <w:r w:rsidR="00CF0049" w:rsidRPr="00522249">
        <w:rPr>
          <w:rFonts w:hint="cs"/>
          <w:rtl/>
        </w:rPr>
        <w:t xml:space="preserve"> سوره‌ها</w:t>
      </w:r>
      <w:r w:rsidR="00EC1F93" w:rsidRPr="00522249">
        <w:rPr>
          <w:rFonts w:hint="cs"/>
          <w:rtl/>
        </w:rPr>
        <w:t xml:space="preserve"> </w:t>
      </w:r>
      <w:r w:rsidRPr="00522249">
        <w:rPr>
          <w:rFonts w:hint="cs"/>
          <w:rtl/>
        </w:rPr>
        <w:t xml:space="preserve">تبلور </w:t>
      </w:r>
      <w:r w:rsidR="00F35520" w:rsidRPr="00522249">
        <w:rPr>
          <w:rFonts w:hint="cs"/>
          <w:rtl/>
        </w:rPr>
        <w:t>ی</w:t>
      </w:r>
      <w:r w:rsidRPr="00522249">
        <w:rPr>
          <w:rFonts w:hint="cs"/>
          <w:rtl/>
        </w:rPr>
        <w:t>ابد</w:t>
      </w:r>
      <w:r w:rsidR="00F55160" w:rsidRPr="00522249">
        <w:rPr>
          <w:rFonts w:hint="cs"/>
          <w:rtl/>
        </w:rPr>
        <w:t>.</w:t>
      </w:r>
      <w:r w:rsidR="00F55160" w:rsidRPr="00522249">
        <w:rPr>
          <w:vertAlign w:val="superscript"/>
          <w:rtl/>
        </w:rPr>
        <w:footnoteReference w:id="91"/>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وهم</w:t>
      </w:r>
      <w:r w:rsidR="005B4F59" w:rsidRPr="0044005E">
        <w:rPr>
          <w:rStyle w:val="Char3"/>
          <w:b w:val="0"/>
          <w:bCs w:val="0"/>
          <w:rtl/>
        </w:rPr>
        <w:t>چ</w:t>
      </w:r>
      <w:r w:rsidR="005B4F59" w:rsidRPr="0044005E">
        <w:rPr>
          <w:rStyle w:val="Char3"/>
          <w:rFonts w:hint="cs"/>
          <w:b w:val="0"/>
          <w:bCs w:val="0"/>
          <w:rtl/>
        </w:rPr>
        <w:t>نان جامع</w:t>
      </w:r>
      <w:r w:rsidR="003026FE">
        <w:rPr>
          <w:rStyle w:val="Char3"/>
          <w:rFonts w:hint="cs"/>
          <w:b w:val="0"/>
          <w:bCs w:val="0"/>
          <w:rtl/>
        </w:rPr>
        <w:t>ۀ</w:t>
      </w:r>
      <w:r w:rsidR="005B4F59" w:rsidRPr="0044005E">
        <w:rPr>
          <w:rStyle w:val="Char3"/>
          <w:rFonts w:hint="cs"/>
          <w:b w:val="0"/>
          <w:bCs w:val="0"/>
          <w:rtl/>
        </w:rPr>
        <w:t xml:space="preserve"> م</w:t>
      </w:r>
      <w:r w:rsidR="00F35520" w:rsidRPr="0044005E">
        <w:rPr>
          <w:rStyle w:val="Char3"/>
          <w:rFonts w:hint="cs"/>
          <w:b w:val="0"/>
          <w:bCs w:val="0"/>
          <w:rtl/>
        </w:rPr>
        <w:t>ک</w:t>
      </w:r>
      <w:r w:rsidR="005B4F59" w:rsidRPr="0044005E">
        <w:rPr>
          <w:rStyle w:val="Char3"/>
          <w:rFonts w:hint="cs"/>
          <w:b w:val="0"/>
          <w:bCs w:val="0"/>
          <w:rtl/>
        </w:rPr>
        <w:t>ه تر</w:t>
      </w:r>
      <w:r w:rsidR="00F35520" w:rsidRPr="0044005E">
        <w:rPr>
          <w:rStyle w:val="Char3"/>
          <w:rFonts w:hint="cs"/>
          <w:b w:val="0"/>
          <w:bCs w:val="0"/>
          <w:rtl/>
        </w:rPr>
        <w:t>کی</w:t>
      </w:r>
      <w:r w:rsidR="005B4F59" w:rsidRPr="0044005E">
        <w:rPr>
          <w:rStyle w:val="Char3"/>
          <w:rFonts w:hint="cs"/>
          <w:b w:val="0"/>
          <w:bCs w:val="0"/>
          <w:rtl/>
        </w:rPr>
        <w:t>بی بود از ا</w:t>
      </w:r>
      <w:r w:rsidR="00F35520" w:rsidRPr="0044005E">
        <w:rPr>
          <w:rStyle w:val="Char3"/>
          <w:rFonts w:hint="cs"/>
          <w:b w:val="0"/>
          <w:bCs w:val="0"/>
          <w:rtl/>
        </w:rPr>
        <w:t>ک</w:t>
      </w:r>
      <w:r w:rsidR="005B4F59" w:rsidRPr="0044005E">
        <w:rPr>
          <w:rStyle w:val="Char3"/>
          <w:rFonts w:hint="cs"/>
          <w:b w:val="0"/>
          <w:bCs w:val="0"/>
          <w:rtl/>
        </w:rPr>
        <w:t>ثر</w:t>
      </w:r>
      <w:r w:rsidR="00F35520" w:rsidRPr="0044005E">
        <w:rPr>
          <w:rStyle w:val="Char3"/>
          <w:rFonts w:hint="cs"/>
          <w:b w:val="0"/>
          <w:bCs w:val="0"/>
          <w:rtl/>
        </w:rPr>
        <w:t>ی</w:t>
      </w:r>
      <w:r w:rsidR="005B4F59" w:rsidRPr="0044005E">
        <w:rPr>
          <w:rStyle w:val="Char3"/>
          <w:rFonts w:hint="cs"/>
          <w:b w:val="0"/>
          <w:bCs w:val="0"/>
          <w:rtl/>
        </w:rPr>
        <w:t xml:space="preserve">ت قاطع </w:t>
      </w:r>
      <w:r w:rsidR="00F35520" w:rsidRPr="0044005E">
        <w:rPr>
          <w:rStyle w:val="Char3"/>
          <w:rFonts w:hint="cs"/>
          <w:b w:val="0"/>
          <w:bCs w:val="0"/>
          <w:rtl/>
        </w:rPr>
        <w:t>ک</w:t>
      </w:r>
      <w:r w:rsidR="005B4F59" w:rsidRPr="0044005E">
        <w:rPr>
          <w:rStyle w:val="Char3"/>
          <w:rFonts w:hint="cs"/>
          <w:b w:val="0"/>
          <w:bCs w:val="0"/>
          <w:rtl/>
        </w:rPr>
        <w:t>فار واقل</w:t>
      </w:r>
      <w:r w:rsidR="00F35520" w:rsidRPr="0044005E">
        <w:rPr>
          <w:rStyle w:val="Char3"/>
          <w:rFonts w:hint="cs"/>
          <w:b w:val="0"/>
          <w:bCs w:val="0"/>
          <w:rtl/>
        </w:rPr>
        <w:t>ی</w:t>
      </w:r>
      <w:r w:rsidR="005B4F59" w:rsidRPr="0044005E">
        <w:rPr>
          <w:rStyle w:val="Char3"/>
          <w:rFonts w:hint="cs"/>
          <w:b w:val="0"/>
          <w:bCs w:val="0"/>
          <w:rtl/>
        </w:rPr>
        <w:t>تی از مؤمنان؛ مطابق به مقتض</w:t>
      </w:r>
      <w:r w:rsidR="00F35520" w:rsidRPr="0044005E">
        <w:rPr>
          <w:rStyle w:val="Char3"/>
          <w:rFonts w:hint="cs"/>
          <w:b w:val="0"/>
          <w:bCs w:val="0"/>
          <w:rtl/>
        </w:rPr>
        <w:t>ی</w:t>
      </w:r>
      <w:r w:rsidR="005B4F59" w:rsidRPr="0044005E">
        <w:rPr>
          <w:rStyle w:val="Char3"/>
          <w:rFonts w:hint="cs"/>
          <w:b w:val="0"/>
          <w:bCs w:val="0"/>
          <w:rtl/>
        </w:rPr>
        <w:t xml:space="preserve">ات </w:t>
      </w:r>
      <w:r w:rsidR="005B4F59" w:rsidRPr="0044005E">
        <w:rPr>
          <w:rStyle w:val="Char3"/>
          <w:b w:val="0"/>
          <w:bCs w:val="0"/>
          <w:rtl/>
        </w:rPr>
        <w:t>چ</w:t>
      </w:r>
      <w:r w:rsidR="005B4F59" w:rsidRPr="0044005E">
        <w:rPr>
          <w:rStyle w:val="Char3"/>
          <w:rFonts w:hint="cs"/>
          <w:b w:val="0"/>
          <w:bCs w:val="0"/>
          <w:rtl/>
        </w:rPr>
        <w:t>ن</w:t>
      </w:r>
      <w:r w:rsidR="00F35520" w:rsidRPr="0044005E">
        <w:rPr>
          <w:rStyle w:val="Char3"/>
          <w:rFonts w:hint="cs"/>
          <w:b w:val="0"/>
          <w:bCs w:val="0"/>
          <w:rtl/>
        </w:rPr>
        <w:t>ی</w:t>
      </w:r>
      <w:r w:rsidR="005B4F59" w:rsidRPr="0044005E">
        <w:rPr>
          <w:rStyle w:val="Char3"/>
          <w:rFonts w:hint="cs"/>
          <w:b w:val="0"/>
          <w:bCs w:val="0"/>
          <w:rtl/>
        </w:rPr>
        <w:t>ن حال واوضاع با</w:t>
      </w:r>
      <w:r w:rsidR="00F35520" w:rsidRPr="0044005E">
        <w:rPr>
          <w:rStyle w:val="Char3"/>
          <w:rFonts w:hint="cs"/>
          <w:b w:val="0"/>
          <w:bCs w:val="0"/>
          <w:rtl/>
        </w:rPr>
        <w:t>ی</w:t>
      </w:r>
      <w:r w:rsidR="005B4F59" w:rsidRPr="0044005E">
        <w:rPr>
          <w:rStyle w:val="Char3"/>
          <w:rFonts w:hint="cs"/>
          <w:b w:val="0"/>
          <w:bCs w:val="0"/>
          <w:rtl/>
        </w:rPr>
        <w:t>د</w:t>
      </w:r>
      <w:r w:rsidR="00CF0049" w:rsidRPr="0044005E">
        <w:rPr>
          <w:rStyle w:val="Char3"/>
          <w:rFonts w:hint="cs"/>
          <w:b w:val="0"/>
          <w:bCs w:val="0"/>
          <w:rtl/>
        </w:rPr>
        <w:t xml:space="preserve"> سوره‌ها</w:t>
      </w:r>
      <w:r w:rsidR="00EC1F93" w:rsidRPr="0044005E">
        <w:rPr>
          <w:rStyle w:val="Char3"/>
          <w:rFonts w:hint="cs"/>
          <w:b w:val="0"/>
          <w:bCs w:val="0"/>
          <w:rtl/>
        </w:rPr>
        <w:t xml:space="preserve">ی </w:t>
      </w:r>
      <w:r w:rsidR="005B4F59" w:rsidRPr="0044005E">
        <w:rPr>
          <w:rStyle w:val="Char3"/>
          <w:rFonts w:hint="cs"/>
          <w:b w:val="0"/>
          <w:bCs w:val="0"/>
          <w:rtl/>
        </w:rPr>
        <w:t>م</w:t>
      </w:r>
      <w:r w:rsidR="00F35520" w:rsidRPr="0044005E">
        <w:rPr>
          <w:rStyle w:val="Char3"/>
          <w:rFonts w:hint="cs"/>
          <w:b w:val="0"/>
          <w:bCs w:val="0"/>
          <w:rtl/>
        </w:rPr>
        <w:t>ک</w:t>
      </w:r>
      <w:r w:rsidR="005B4F59" w:rsidRPr="0044005E">
        <w:rPr>
          <w:rStyle w:val="Char3"/>
          <w:rFonts w:hint="cs"/>
          <w:b w:val="0"/>
          <w:bCs w:val="0"/>
          <w:rtl/>
        </w:rPr>
        <w:t>ی و</w:t>
      </w:r>
      <w:r w:rsidR="00F35520" w:rsidRPr="0044005E">
        <w:rPr>
          <w:rStyle w:val="Char3"/>
          <w:rFonts w:hint="cs"/>
          <w:b w:val="0"/>
          <w:bCs w:val="0"/>
          <w:rtl/>
        </w:rPr>
        <w:t>ی</w:t>
      </w:r>
      <w:r w:rsidR="005B4F59" w:rsidRPr="0044005E">
        <w:rPr>
          <w:rStyle w:val="Char3"/>
          <w:rFonts w:hint="cs"/>
          <w:b w:val="0"/>
          <w:bCs w:val="0"/>
          <w:rtl/>
        </w:rPr>
        <w:t>ژگی</w:t>
      </w:r>
      <w:r w:rsidR="00EC1F93" w:rsidRPr="0044005E">
        <w:rPr>
          <w:rStyle w:val="Char3"/>
          <w:rFonts w:hint="cs"/>
          <w:b w:val="0"/>
          <w:bCs w:val="0"/>
          <w:rtl/>
        </w:rPr>
        <w:t xml:space="preserve">‌های </w:t>
      </w:r>
      <w:r w:rsidR="005B4F59" w:rsidRPr="0044005E">
        <w:rPr>
          <w:rStyle w:val="Char3"/>
          <w:rFonts w:hint="cs"/>
          <w:b w:val="0"/>
          <w:bCs w:val="0"/>
          <w:rtl/>
        </w:rPr>
        <w:t>ذ</w:t>
      </w:r>
      <w:r w:rsidR="00F35520" w:rsidRPr="0044005E">
        <w:rPr>
          <w:rStyle w:val="Char3"/>
          <w:rFonts w:hint="cs"/>
          <w:b w:val="0"/>
          <w:bCs w:val="0"/>
          <w:rtl/>
        </w:rPr>
        <w:t>ی</w:t>
      </w:r>
      <w:r w:rsidR="005B4F59" w:rsidRPr="0044005E">
        <w:rPr>
          <w:rStyle w:val="Char3"/>
          <w:rFonts w:hint="cs"/>
          <w:b w:val="0"/>
          <w:bCs w:val="0"/>
          <w:rtl/>
        </w:rPr>
        <w:t>ل راداشته باشند</w:t>
      </w:r>
      <w:r w:rsidR="00B01A09" w:rsidRPr="0044005E">
        <w:rPr>
          <w:rStyle w:val="Char3"/>
          <w:rFonts w:hint="cs"/>
          <w:b w:val="0"/>
          <w:bCs w:val="0"/>
          <w:rtl/>
        </w:rPr>
        <w:t xml:space="preserve">: </w:t>
      </w:r>
    </w:p>
    <w:p w:rsidR="005B4F59" w:rsidRPr="0044005E" w:rsidRDefault="005B4F59" w:rsidP="004D1288">
      <w:pPr>
        <w:pStyle w:val="a2"/>
        <w:rPr>
          <w:rStyle w:val="Char3"/>
          <w:b/>
          <w:bCs w:val="0"/>
          <w:rtl/>
        </w:rPr>
      </w:pPr>
      <w:bookmarkStart w:id="201" w:name="_Toc319534464"/>
      <w:bookmarkStart w:id="202" w:name="_Toc441916648"/>
      <w:bookmarkStart w:id="203" w:name="_Toc282186606"/>
      <w:r w:rsidRPr="0044005E">
        <w:rPr>
          <w:rStyle w:val="Char3"/>
          <w:rFonts w:hint="cs"/>
          <w:b/>
          <w:bCs w:val="0"/>
          <w:rtl/>
        </w:rPr>
        <w:t>الف- و</w:t>
      </w:r>
      <w:r w:rsidR="00F35520" w:rsidRPr="0044005E">
        <w:rPr>
          <w:rStyle w:val="Char3"/>
          <w:rFonts w:hint="cs"/>
          <w:b/>
          <w:bCs w:val="0"/>
          <w:rtl/>
        </w:rPr>
        <w:t>ی</w:t>
      </w:r>
      <w:r w:rsidRPr="0044005E">
        <w:rPr>
          <w:rStyle w:val="Char3"/>
          <w:b/>
          <w:bCs w:val="0"/>
          <w:rtl/>
        </w:rPr>
        <w:t>ژگ</w:t>
      </w:r>
      <w:r w:rsidRPr="0044005E">
        <w:rPr>
          <w:rStyle w:val="Char3"/>
          <w:rFonts w:hint="cs"/>
          <w:b/>
          <w:bCs w:val="0"/>
          <w:rtl/>
        </w:rPr>
        <w:t>ی</w:t>
      </w:r>
      <w:r w:rsidR="00EC1F93" w:rsidRPr="0044005E">
        <w:rPr>
          <w:rStyle w:val="Char3"/>
          <w:rFonts w:hint="cs"/>
          <w:b/>
          <w:bCs w:val="0"/>
          <w:rtl/>
        </w:rPr>
        <w:t xml:space="preserve">‌های </w:t>
      </w:r>
      <w:r w:rsidR="00F35520" w:rsidRPr="0044005E">
        <w:rPr>
          <w:rStyle w:val="Char3"/>
          <w:rFonts w:hint="cs"/>
          <w:b/>
          <w:bCs w:val="0"/>
          <w:rtl/>
        </w:rPr>
        <w:t>ک</w:t>
      </w:r>
      <w:r w:rsidRPr="0044005E">
        <w:rPr>
          <w:rStyle w:val="Char3"/>
          <w:rFonts w:hint="cs"/>
          <w:b/>
          <w:bCs w:val="0"/>
          <w:rtl/>
        </w:rPr>
        <w:t>لی و</w:t>
      </w:r>
      <w:r w:rsidR="00B35CA9" w:rsidRPr="0044005E">
        <w:rPr>
          <w:rStyle w:val="Char3"/>
          <w:rFonts w:hint="cs"/>
          <w:b/>
          <w:bCs w:val="0"/>
          <w:rtl/>
        </w:rPr>
        <w:t xml:space="preserve"> </w:t>
      </w:r>
      <w:r w:rsidRPr="0044005E">
        <w:rPr>
          <w:rStyle w:val="Char3"/>
          <w:rFonts w:hint="cs"/>
          <w:b/>
          <w:bCs w:val="0"/>
          <w:rtl/>
        </w:rPr>
        <w:t>قطعی</w:t>
      </w:r>
      <w:r w:rsidR="00B01A09" w:rsidRPr="0044005E">
        <w:rPr>
          <w:rStyle w:val="Char3"/>
          <w:rFonts w:hint="cs"/>
          <w:b/>
          <w:bCs w:val="0"/>
          <w:rtl/>
        </w:rPr>
        <w:t>:</w:t>
      </w:r>
      <w:bookmarkEnd w:id="201"/>
      <w:bookmarkEnd w:id="202"/>
      <w:r w:rsidR="00B01A09" w:rsidRPr="0044005E">
        <w:rPr>
          <w:rStyle w:val="Char3"/>
          <w:rFonts w:hint="cs"/>
          <w:b/>
          <w:bCs w:val="0"/>
          <w:rtl/>
        </w:rPr>
        <w:t xml:space="preserve"> </w:t>
      </w:r>
      <w:bookmarkEnd w:id="203"/>
    </w:p>
    <w:p w:rsidR="005B4F59" w:rsidRPr="0044005E" w:rsidRDefault="005B4F59" w:rsidP="00DD7EDD">
      <w:pPr>
        <w:pStyle w:val="BLotus142"/>
        <w:numPr>
          <w:ilvl w:val="0"/>
          <w:numId w:val="36"/>
        </w:numPr>
        <w:rPr>
          <w:rStyle w:val="Char3"/>
          <w:b w:val="0"/>
          <w:bCs w:val="0"/>
          <w:rtl/>
        </w:rPr>
      </w:pPr>
      <w:r w:rsidRPr="0044005E">
        <w:rPr>
          <w:rStyle w:val="Char3"/>
          <w:rFonts w:hint="cs"/>
          <w:b w:val="0"/>
          <w:bCs w:val="0"/>
          <w:rtl/>
        </w:rPr>
        <w:t>هرسور</w:t>
      </w:r>
      <w:r w:rsidR="003026FE">
        <w:rPr>
          <w:rStyle w:val="Char3"/>
          <w:rFonts w:hint="cs"/>
          <w:b w:val="0"/>
          <w:bCs w:val="0"/>
          <w:rtl/>
        </w:rPr>
        <w:t>ۀ</w:t>
      </w:r>
      <w:r w:rsidR="00DC2B5F" w:rsidRPr="0044005E">
        <w:rPr>
          <w:rStyle w:val="Char3"/>
          <w:rFonts w:hint="cs"/>
          <w:b w:val="0"/>
          <w:bCs w:val="0"/>
          <w:rtl/>
        </w:rPr>
        <w:t xml:space="preserve"> </w:t>
      </w:r>
      <w:r w:rsidR="00F35520" w:rsidRPr="0044005E">
        <w:rPr>
          <w:rStyle w:val="Char3"/>
          <w:rFonts w:hint="cs"/>
          <w:b w:val="0"/>
          <w:bCs w:val="0"/>
          <w:rtl/>
        </w:rPr>
        <w:t>ک</w:t>
      </w:r>
      <w:r w:rsidR="00DC2B5F" w:rsidRPr="0044005E">
        <w:rPr>
          <w:rStyle w:val="Char3"/>
          <w:rFonts w:hint="cs"/>
          <w:b w:val="0"/>
          <w:bCs w:val="0"/>
          <w:rtl/>
        </w:rPr>
        <w:t>ه سجده داشته باشد، م</w:t>
      </w:r>
      <w:r w:rsidR="00F35520" w:rsidRPr="0044005E">
        <w:rPr>
          <w:rStyle w:val="Char3"/>
          <w:rFonts w:hint="cs"/>
          <w:b w:val="0"/>
          <w:bCs w:val="0"/>
          <w:rtl/>
        </w:rPr>
        <w:t>ک</w:t>
      </w:r>
      <w:r w:rsidR="00DC2B5F" w:rsidRPr="0044005E">
        <w:rPr>
          <w:rStyle w:val="Char3"/>
          <w:rFonts w:hint="cs"/>
          <w:b w:val="0"/>
          <w:bCs w:val="0"/>
          <w:rtl/>
        </w:rPr>
        <w:t>ی است.</w:t>
      </w:r>
      <w:r w:rsidR="00DC2B5F" w:rsidRPr="0044005E">
        <w:rPr>
          <w:rStyle w:val="Char3"/>
          <w:b w:val="0"/>
          <w:bCs w:val="0"/>
          <w:vertAlign w:val="superscript"/>
          <w:rtl/>
        </w:rPr>
        <w:footnoteReference w:id="92"/>
      </w:r>
    </w:p>
    <w:p w:rsidR="005B4F59" w:rsidRPr="00522249" w:rsidRDefault="00DB0DFE" w:rsidP="00522249">
      <w:pPr>
        <w:pStyle w:val="a3"/>
        <w:rPr>
          <w:rtl/>
        </w:rPr>
      </w:pPr>
      <w:r w:rsidRPr="00522249">
        <w:rPr>
          <w:rFonts w:hint="cs"/>
          <w:rtl/>
        </w:rPr>
        <w:t xml:space="preserve"> </w:t>
      </w:r>
      <w:r w:rsidR="005B4F59" w:rsidRPr="00522249">
        <w:rPr>
          <w:rFonts w:hint="cs"/>
          <w:rtl/>
        </w:rPr>
        <w:t>در م</w:t>
      </w:r>
      <w:r w:rsidR="00F35520" w:rsidRPr="00522249">
        <w:rPr>
          <w:rFonts w:hint="cs"/>
          <w:rtl/>
        </w:rPr>
        <w:t>ک</w:t>
      </w:r>
      <w:r w:rsidR="005B4F59" w:rsidRPr="00522249">
        <w:rPr>
          <w:rFonts w:hint="cs"/>
          <w:rtl/>
        </w:rPr>
        <w:t>ه جهت رد سخ</w:t>
      </w:r>
      <w:r w:rsidR="00F35520" w:rsidRPr="00522249">
        <w:rPr>
          <w:rFonts w:hint="cs"/>
          <w:rtl/>
        </w:rPr>
        <w:t>ی</w:t>
      </w:r>
      <w:r w:rsidR="005B4F59" w:rsidRPr="00522249">
        <w:rPr>
          <w:rFonts w:hint="cs"/>
          <w:rtl/>
        </w:rPr>
        <w:t>ف</w:t>
      </w:r>
      <w:r w:rsidR="00A569C8" w:rsidRPr="00522249">
        <w:rPr>
          <w:rFonts w:hint="cs"/>
          <w:rtl/>
        </w:rPr>
        <w:t>‌تر</w:t>
      </w:r>
      <w:r w:rsidR="00F35520" w:rsidRPr="00522249">
        <w:rPr>
          <w:rFonts w:hint="cs"/>
          <w:rtl/>
        </w:rPr>
        <w:t>ی</w:t>
      </w:r>
      <w:r w:rsidR="00A569C8" w:rsidRPr="00522249">
        <w:rPr>
          <w:rFonts w:hint="cs"/>
          <w:rtl/>
        </w:rPr>
        <w:t xml:space="preserve">ن </w:t>
      </w:r>
      <w:r w:rsidR="005B4F59" w:rsidRPr="00522249">
        <w:rPr>
          <w:rFonts w:hint="cs"/>
          <w:rtl/>
        </w:rPr>
        <w:t xml:space="preserve">اعتقاد </w:t>
      </w:r>
      <w:r w:rsidR="00F35520" w:rsidRPr="00522249">
        <w:rPr>
          <w:rFonts w:hint="cs"/>
          <w:rtl/>
        </w:rPr>
        <w:t>ک</w:t>
      </w:r>
      <w:r w:rsidR="005B4F59" w:rsidRPr="00522249">
        <w:rPr>
          <w:rFonts w:hint="cs"/>
          <w:rtl/>
        </w:rPr>
        <w:t>فار م</w:t>
      </w:r>
      <w:r w:rsidR="00F35520" w:rsidRPr="00522249">
        <w:rPr>
          <w:rFonts w:hint="cs"/>
          <w:rtl/>
        </w:rPr>
        <w:t>ک</w:t>
      </w:r>
      <w:r w:rsidR="005B4F59" w:rsidRPr="00522249">
        <w:rPr>
          <w:rFonts w:hint="cs"/>
          <w:rtl/>
        </w:rPr>
        <w:t>ه</w:t>
      </w:r>
      <w:r w:rsidR="009448DE" w:rsidRPr="00522249">
        <w:rPr>
          <w:rFonts w:hint="cs"/>
          <w:rtl/>
        </w:rPr>
        <w:t xml:space="preserve"> (</w:t>
      </w:r>
      <w:r w:rsidR="005B4F59" w:rsidRPr="00522249">
        <w:rPr>
          <w:rFonts w:hint="cs"/>
          <w:rtl/>
        </w:rPr>
        <w:t>شر</w:t>
      </w:r>
      <w:r w:rsidR="00F35520" w:rsidRPr="00522249">
        <w:rPr>
          <w:rFonts w:hint="cs"/>
          <w:rtl/>
        </w:rPr>
        <w:t>ک</w:t>
      </w:r>
      <w:r w:rsidR="005B4F59" w:rsidRPr="00522249">
        <w:rPr>
          <w:rFonts w:hint="cs"/>
          <w:rtl/>
        </w:rPr>
        <w:t xml:space="preserve"> وبت </w:t>
      </w:r>
      <w:r w:rsidR="005B4F59" w:rsidRPr="00522249">
        <w:rPr>
          <w:rtl/>
        </w:rPr>
        <w:t>پ</w:t>
      </w:r>
      <w:r w:rsidR="005B4F59" w:rsidRPr="00522249">
        <w:rPr>
          <w:rFonts w:hint="cs"/>
          <w:rtl/>
        </w:rPr>
        <w:t>رستی</w:t>
      </w:r>
      <w:r w:rsidR="00184F1F" w:rsidRPr="00522249">
        <w:rPr>
          <w:rFonts w:hint="cs"/>
          <w:rtl/>
        </w:rPr>
        <w:t xml:space="preserve">) </w:t>
      </w:r>
      <w:r w:rsidR="005B4F59" w:rsidRPr="00522249">
        <w:rPr>
          <w:rFonts w:hint="cs"/>
          <w:rtl/>
        </w:rPr>
        <w:t>لازم بود علاوه بر فرود آمدن آ</w:t>
      </w:r>
      <w:r w:rsidR="00F35520" w:rsidRPr="00522249">
        <w:rPr>
          <w:rFonts w:hint="cs"/>
          <w:rtl/>
        </w:rPr>
        <w:t>ی</w:t>
      </w:r>
      <w:r w:rsidR="005B4F59" w:rsidRPr="00522249">
        <w:rPr>
          <w:rFonts w:hint="cs"/>
          <w:rtl/>
        </w:rPr>
        <w:t>ه</w:t>
      </w:r>
      <w:r w:rsidR="00EC1F93" w:rsidRPr="00522249">
        <w:rPr>
          <w:rFonts w:hint="cs"/>
          <w:rtl/>
        </w:rPr>
        <w:t xml:space="preserve">‌های </w:t>
      </w:r>
      <w:r w:rsidR="005B4F59" w:rsidRPr="00522249">
        <w:rPr>
          <w:rFonts w:hint="cs"/>
          <w:rtl/>
        </w:rPr>
        <w:t>توح</w:t>
      </w:r>
      <w:r w:rsidR="00F35520" w:rsidRPr="00522249">
        <w:rPr>
          <w:rFonts w:hint="cs"/>
          <w:rtl/>
        </w:rPr>
        <w:t>ی</w:t>
      </w:r>
      <w:r w:rsidR="005B4F59" w:rsidRPr="00522249">
        <w:rPr>
          <w:rFonts w:hint="cs"/>
          <w:rtl/>
        </w:rPr>
        <w:t>د و</w:t>
      </w:r>
      <w:r w:rsidR="007A15A5" w:rsidRPr="00522249">
        <w:rPr>
          <w:rFonts w:hint="cs"/>
          <w:rtl/>
        </w:rPr>
        <w:t xml:space="preserve"> </w:t>
      </w:r>
      <w:r w:rsidR="00F35520" w:rsidRPr="00522249">
        <w:rPr>
          <w:rFonts w:hint="cs"/>
          <w:rtl/>
        </w:rPr>
        <w:t>ی</w:t>
      </w:r>
      <w:r w:rsidR="005B4F59" w:rsidRPr="00522249">
        <w:rPr>
          <w:rFonts w:hint="cs"/>
          <w:rtl/>
        </w:rPr>
        <w:t>کتا</w:t>
      </w:r>
      <w:r w:rsidR="005B4F59" w:rsidRPr="00522249">
        <w:rPr>
          <w:rtl/>
        </w:rPr>
        <w:t>پ</w:t>
      </w:r>
      <w:r w:rsidR="005B4F59" w:rsidRPr="00522249">
        <w:rPr>
          <w:rFonts w:hint="cs"/>
          <w:rtl/>
        </w:rPr>
        <w:t>رستی و</w:t>
      </w:r>
      <w:r w:rsidR="003515AB" w:rsidRPr="00522249">
        <w:rPr>
          <w:rFonts w:hint="cs"/>
          <w:rtl/>
        </w:rPr>
        <w:t xml:space="preserve"> </w:t>
      </w:r>
      <w:r w:rsidR="005B4F59" w:rsidRPr="00522249">
        <w:rPr>
          <w:rFonts w:hint="cs"/>
          <w:rtl/>
        </w:rPr>
        <w:t>اقام</w:t>
      </w:r>
      <w:r w:rsidR="003026FE">
        <w:rPr>
          <w:rFonts w:hint="cs"/>
          <w:rtl/>
        </w:rPr>
        <w:t>ۀ</w:t>
      </w:r>
      <w:r w:rsidR="005B4F59" w:rsidRPr="00522249">
        <w:rPr>
          <w:rFonts w:hint="cs"/>
          <w:rtl/>
        </w:rPr>
        <w:t xml:space="preserve"> براه</w:t>
      </w:r>
      <w:r w:rsidR="00F35520" w:rsidRPr="00522249">
        <w:rPr>
          <w:rFonts w:hint="cs"/>
          <w:rtl/>
        </w:rPr>
        <w:t>ی</w:t>
      </w:r>
      <w:r w:rsidR="005B4F59" w:rsidRPr="00522249">
        <w:rPr>
          <w:rFonts w:hint="cs"/>
          <w:rtl/>
        </w:rPr>
        <w:t>ن عقلی، بح</w:t>
      </w:r>
      <w:r w:rsidR="00F35520" w:rsidRPr="00522249">
        <w:rPr>
          <w:rFonts w:hint="cs"/>
          <w:rtl/>
        </w:rPr>
        <w:t>ک</w:t>
      </w:r>
      <w:r w:rsidR="005B4F59" w:rsidRPr="00522249">
        <w:rPr>
          <w:rFonts w:hint="cs"/>
          <w:rtl/>
        </w:rPr>
        <w:t>م وجود سجده در اواسط و اواخر برخی از</w:t>
      </w:r>
      <w:r w:rsidR="00CF0049" w:rsidRPr="00522249">
        <w:rPr>
          <w:rFonts w:hint="cs"/>
          <w:rtl/>
        </w:rPr>
        <w:t xml:space="preserve"> سوره‌ها</w:t>
      </w:r>
      <w:r w:rsidR="00B35CA9" w:rsidRPr="00522249">
        <w:rPr>
          <w:rFonts w:hint="cs"/>
          <w:rtl/>
        </w:rPr>
        <w:t>،</w:t>
      </w:r>
      <w:r w:rsidR="005B4F59" w:rsidRPr="00522249">
        <w:rPr>
          <w:rFonts w:hint="cs"/>
          <w:rtl/>
        </w:rPr>
        <w:t xml:space="preserve"> عملاً در برابر د</w:t>
      </w:r>
      <w:r w:rsidR="00F35520" w:rsidRPr="00522249">
        <w:rPr>
          <w:rFonts w:hint="cs"/>
          <w:rtl/>
        </w:rPr>
        <w:t>ی</w:t>
      </w:r>
      <w:r w:rsidR="005B4F59" w:rsidRPr="00522249">
        <w:rPr>
          <w:rFonts w:hint="cs"/>
          <w:rtl/>
        </w:rPr>
        <w:t>د</w:t>
      </w:r>
      <w:r w:rsidR="005B4F59" w:rsidRPr="00522249">
        <w:rPr>
          <w:rtl/>
        </w:rPr>
        <w:t>گ</w:t>
      </w:r>
      <w:r w:rsidR="005B4F59" w:rsidRPr="00522249">
        <w:rPr>
          <w:rFonts w:hint="cs"/>
          <w:rtl/>
        </w:rPr>
        <w:t>ان</w:t>
      </w:r>
      <w:r w:rsidR="001144B2" w:rsidRPr="00522249">
        <w:rPr>
          <w:rFonts w:hint="cs"/>
          <w:rtl/>
        </w:rPr>
        <w:t xml:space="preserve"> آن‌ها </w:t>
      </w:r>
      <w:r w:rsidR="005B4F59" w:rsidRPr="00522249">
        <w:rPr>
          <w:rFonts w:hint="cs"/>
          <w:rtl/>
        </w:rPr>
        <w:t>سرتعظ</w:t>
      </w:r>
      <w:r w:rsidR="00F35520" w:rsidRPr="00522249">
        <w:rPr>
          <w:rFonts w:hint="cs"/>
          <w:rtl/>
        </w:rPr>
        <w:t>ی</w:t>
      </w:r>
      <w:r w:rsidR="005B4F59" w:rsidRPr="00522249">
        <w:rPr>
          <w:rFonts w:hint="cs"/>
          <w:rtl/>
        </w:rPr>
        <w:t>م برای خدا فرود آورده شود.</w:t>
      </w:r>
      <w:r w:rsidR="00DC2B5F" w:rsidRPr="00522249">
        <w:rPr>
          <w:vertAlign w:val="superscript"/>
          <w:rtl/>
        </w:rPr>
        <w:footnoteReference w:id="93"/>
      </w:r>
    </w:p>
    <w:p w:rsidR="005B4F59" w:rsidRPr="0044005E" w:rsidRDefault="005B4F59" w:rsidP="00DD7EDD">
      <w:pPr>
        <w:pStyle w:val="BLotus142"/>
        <w:numPr>
          <w:ilvl w:val="0"/>
          <w:numId w:val="36"/>
        </w:numPr>
        <w:rPr>
          <w:rStyle w:val="Char3"/>
          <w:b w:val="0"/>
          <w:bCs w:val="0"/>
          <w:rtl/>
        </w:rPr>
      </w:pPr>
      <w:r w:rsidRPr="0044005E">
        <w:rPr>
          <w:rStyle w:val="Char3"/>
          <w:rFonts w:hint="cs"/>
          <w:b w:val="0"/>
          <w:bCs w:val="0"/>
          <w:rtl/>
        </w:rPr>
        <w:t>هر</w:t>
      </w:r>
      <w:r w:rsidR="008D69B0" w:rsidRPr="0044005E">
        <w:rPr>
          <w:rStyle w:val="Char3"/>
          <w:rFonts w:hint="cs"/>
          <w:b w:val="0"/>
          <w:bCs w:val="0"/>
          <w:rtl/>
        </w:rPr>
        <w:t xml:space="preserve">سوره‌ای </w:t>
      </w:r>
      <w:r w:rsidR="00F35520" w:rsidRPr="0044005E">
        <w:rPr>
          <w:rStyle w:val="Char3"/>
          <w:rFonts w:hint="cs"/>
          <w:b w:val="0"/>
          <w:bCs w:val="0"/>
          <w:rtl/>
        </w:rPr>
        <w:t>ک</w:t>
      </w:r>
      <w:r w:rsidRPr="0044005E">
        <w:rPr>
          <w:rStyle w:val="Char3"/>
          <w:rFonts w:hint="cs"/>
          <w:b w:val="0"/>
          <w:bCs w:val="0"/>
          <w:rtl/>
        </w:rPr>
        <w:t>ه در آن لفظ "</w:t>
      </w:r>
      <w:r w:rsidR="00F35520" w:rsidRPr="0044005E">
        <w:rPr>
          <w:rStyle w:val="Char3"/>
          <w:rFonts w:hint="cs"/>
          <w:b w:val="0"/>
          <w:bCs w:val="0"/>
          <w:rtl/>
        </w:rPr>
        <w:t>ک</w:t>
      </w:r>
      <w:r w:rsidRPr="0044005E">
        <w:rPr>
          <w:rStyle w:val="Char3"/>
          <w:rFonts w:hint="cs"/>
          <w:b w:val="0"/>
          <w:bCs w:val="0"/>
          <w:rtl/>
        </w:rPr>
        <w:t>لاّ" باشد، م</w:t>
      </w:r>
      <w:r w:rsidR="00F35520" w:rsidRPr="0044005E">
        <w:rPr>
          <w:rStyle w:val="Char3"/>
          <w:rFonts w:hint="cs"/>
          <w:b w:val="0"/>
          <w:bCs w:val="0"/>
          <w:rtl/>
        </w:rPr>
        <w:t>ک</w:t>
      </w:r>
      <w:r w:rsidRPr="0044005E">
        <w:rPr>
          <w:rStyle w:val="Char3"/>
          <w:rFonts w:hint="cs"/>
          <w:b w:val="0"/>
          <w:bCs w:val="0"/>
          <w:rtl/>
        </w:rPr>
        <w:t>ی است.</w:t>
      </w:r>
    </w:p>
    <w:p w:rsidR="00DC2B5F" w:rsidRPr="00522249" w:rsidRDefault="005B4F59" w:rsidP="00522249">
      <w:pPr>
        <w:pStyle w:val="a3"/>
        <w:rPr>
          <w:rtl/>
        </w:rPr>
      </w:pPr>
      <w:r w:rsidRPr="00522249">
        <w:rPr>
          <w:rFonts w:hint="cs"/>
          <w:rtl/>
        </w:rPr>
        <w:t xml:space="preserve"> ا </w:t>
      </w:r>
      <w:r w:rsidR="00F35520" w:rsidRPr="00522249">
        <w:rPr>
          <w:rFonts w:hint="cs"/>
          <w:rtl/>
        </w:rPr>
        <w:t>ی</w:t>
      </w:r>
      <w:r w:rsidRPr="00522249">
        <w:rPr>
          <w:rFonts w:hint="cs"/>
          <w:rtl/>
        </w:rPr>
        <w:t xml:space="preserve">ن </w:t>
      </w:r>
      <w:r w:rsidR="00F35520" w:rsidRPr="00522249">
        <w:rPr>
          <w:rFonts w:hint="cs"/>
          <w:rtl/>
        </w:rPr>
        <w:t>ک</w:t>
      </w:r>
      <w:r w:rsidRPr="00522249">
        <w:rPr>
          <w:rFonts w:hint="cs"/>
          <w:rtl/>
        </w:rPr>
        <w:t>لمه فقط در ن</w:t>
      </w:r>
      <w:r w:rsidR="00F35520" w:rsidRPr="00522249">
        <w:rPr>
          <w:rFonts w:hint="cs"/>
          <w:rtl/>
        </w:rPr>
        <w:t>ی</w:t>
      </w:r>
      <w:r w:rsidRPr="00522249">
        <w:rPr>
          <w:rFonts w:hint="cs"/>
          <w:rtl/>
        </w:rPr>
        <w:t>م</w:t>
      </w:r>
      <w:r w:rsidR="003026FE">
        <w:rPr>
          <w:rFonts w:hint="cs"/>
          <w:rtl/>
        </w:rPr>
        <w:t>ۀ</w:t>
      </w:r>
      <w:r w:rsidRPr="00522249">
        <w:rPr>
          <w:rFonts w:hint="cs"/>
          <w:rtl/>
        </w:rPr>
        <w:t xml:space="preserve"> دوم قرآن ب</w:t>
      </w:r>
      <w:r w:rsidR="00F35520" w:rsidRPr="00522249">
        <w:rPr>
          <w:rFonts w:hint="cs"/>
          <w:rtl/>
        </w:rPr>
        <w:t>ک</w:t>
      </w:r>
      <w:r w:rsidRPr="00522249">
        <w:rPr>
          <w:rFonts w:hint="cs"/>
          <w:rtl/>
        </w:rPr>
        <w:t>ار رفته است</w:t>
      </w:r>
      <w:r w:rsidR="00DC2B5F" w:rsidRPr="00522249">
        <w:rPr>
          <w:rFonts w:hint="cs"/>
          <w:rtl/>
        </w:rPr>
        <w:t>.</w:t>
      </w:r>
      <w:r w:rsidR="00DC2B5F" w:rsidRPr="00522249">
        <w:rPr>
          <w:vertAlign w:val="superscript"/>
          <w:rtl/>
        </w:rPr>
        <w:footnoteReference w:id="94"/>
      </w:r>
    </w:p>
    <w:p w:rsidR="005B4F59" w:rsidRPr="00522249" w:rsidRDefault="00DB0DFE" w:rsidP="00522249">
      <w:pPr>
        <w:pStyle w:val="a3"/>
        <w:rPr>
          <w:rtl/>
        </w:rPr>
      </w:pPr>
      <w:r w:rsidRPr="00522249">
        <w:rPr>
          <w:rFonts w:hint="cs"/>
          <w:rtl/>
        </w:rPr>
        <w:t xml:space="preserve"> </w:t>
      </w:r>
      <w:r w:rsidR="005B4F59" w:rsidRPr="00522249">
        <w:rPr>
          <w:rFonts w:hint="cs"/>
          <w:rtl/>
        </w:rPr>
        <w:t>د</w:t>
      </w:r>
      <w:r w:rsidR="00F35520" w:rsidRPr="00522249">
        <w:rPr>
          <w:rFonts w:hint="cs"/>
          <w:rtl/>
        </w:rPr>
        <w:t>ی</w:t>
      </w:r>
      <w:r w:rsidR="005B4F59" w:rsidRPr="00522249">
        <w:rPr>
          <w:rFonts w:hint="cs"/>
          <w:rtl/>
        </w:rPr>
        <w:t>رنی در"ت</w:t>
      </w:r>
      <w:r w:rsidR="00F35520" w:rsidRPr="00522249">
        <w:rPr>
          <w:rFonts w:hint="cs"/>
          <w:rtl/>
        </w:rPr>
        <w:t>ی</w:t>
      </w:r>
      <w:r w:rsidR="005B4F59" w:rsidRPr="00522249">
        <w:rPr>
          <w:rFonts w:hint="cs"/>
          <w:rtl/>
        </w:rPr>
        <w:t>س</w:t>
      </w:r>
      <w:r w:rsidR="00F35520" w:rsidRPr="00522249">
        <w:rPr>
          <w:rFonts w:hint="cs"/>
          <w:rtl/>
        </w:rPr>
        <w:t>ی</w:t>
      </w:r>
      <w:r w:rsidR="005B4F59" w:rsidRPr="00522249">
        <w:rPr>
          <w:rFonts w:hint="cs"/>
          <w:rtl/>
        </w:rPr>
        <w:t>ر</w:t>
      </w:r>
      <w:r w:rsidR="004A1D9B">
        <w:rPr>
          <w:rFonts w:hint="cs"/>
          <w:rtl/>
        </w:rPr>
        <w:t xml:space="preserve"> في </w:t>
      </w:r>
      <w:r w:rsidR="005B4F59" w:rsidRPr="00522249">
        <w:rPr>
          <w:rFonts w:hint="cs"/>
          <w:rtl/>
        </w:rPr>
        <w:t>علم التفس</w:t>
      </w:r>
      <w:r w:rsidR="00F35520" w:rsidRPr="00522249">
        <w:rPr>
          <w:rFonts w:hint="cs"/>
          <w:rtl/>
        </w:rPr>
        <w:t>ی</w:t>
      </w:r>
      <w:r w:rsidR="005B4F59" w:rsidRPr="00522249">
        <w:rPr>
          <w:rFonts w:hint="cs"/>
          <w:rtl/>
        </w:rPr>
        <w:t xml:space="preserve">ر" </w:t>
      </w:r>
      <w:r w:rsidR="005B4F59" w:rsidRPr="00522249">
        <w:rPr>
          <w:rtl/>
        </w:rPr>
        <w:t>گ</w:t>
      </w:r>
      <w:r w:rsidR="005B4F59" w:rsidRPr="00522249">
        <w:rPr>
          <w:rFonts w:hint="cs"/>
          <w:rtl/>
        </w:rPr>
        <w:t>فته است</w:t>
      </w:r>
      <w:r w:rsidR="00B01A09" w:rsidRPr="00522249">
        <w:rPr>
          <w:rFonts w:hint="cs"/>
          <w:rtl/>
        </w:rPr>
        <w:t xml:space="preserve">: </w:t>
      </w:r>
    </w:p>
    <w:p w:rsidR="005B4F59" w:rsidRPr="0044005E" w:rsidRDefault="005B4F59" w:rsidP="006F1311">
      <w:pPr>
        <w:ind w:firstLine="284"/>
        <w:jc w:val="both"/>
        <w:rPr>
          <w:rStyle w:val="Char3"/>
          <w:rtl/>
        </w:rPr>
      </w:pPr>
      <w:r w:rsidRPr="00522249">
        <w:rPr>
          <w:rStyle w:val="Char9"/>
          <w:rFonts w:hint="cs"/>
          <w:rtl/>
        </w:rPr>
        <w:t>ومَا نزلت كَلاّ بيثرب فَاعْلَمَنْ</w:t>
      </w:r>
      <w:r w:rsidR="00A75216" w:rsidRPr="00522249">
        <w:rPr>
          <w:rStyle w:val="Char9"/>
          <w:rFonts w:hint="cs"/>
          <w:rtl/>
        </w:rPr>
        <w:t xml:space="preserve"> </w:t>
      </w:r>
      <w:r w:rsidRPr="00522249">
        <w:rPr>
          <w:rStyle w:val="Char9"/>
          <w:rFonts w:hint="cs"/>
          <w:rtl/>
        </w:rPr>
        <w:t>ولم تأت</w:t>
      </w:r>
      <w:r w:rsidR="006F1311">
        <w:rPr>
          <w:rStyle w:val="Char9"/>
          <w:rFonts w:hint="cs"/>
          <w:rtl/>
        </w:rPr>
        <w:t xml:space="preserve"> في القرآن في</w:t>
      </w:r>
      <w:r w:rsidRPr="00522249">
        <w:rPr>
          <w:rStyle w:val="Char9"/>
          <w:rFonts w:hint="cs"/>
          <w:rtl/>
        </w:rPr>
        <w:t xml:space="preserve"> نصفه الأعلى</w:t>
      </w:r>
      <w:r w:rsidRPr="00AC57BC">
        <w:rPr>
          <w:rFonts w:ascii="Traditional Arabic" w:cs="Traditional Arabic"/>
          <w:bCs/>
          <w:color w:val="000000"/>
          <w:sz w:val="32"/>
          <w:szCs w:val="32"/>
          <w:rtl/>
        </w:rPr>
        <w:br/>
      </w:r>
      <w:r w:rsidR="00F35520" w:rsidRPr="0044005E">
        <w:rPr>
          <w:rStyle w:val="Char3"/>
          <w:rFonts w:hint="cs"/>
          <w:rtl/>
        </w:rPr>
        <w:t>ک</w:t>
      </w:r>
      <w:r w:rsidRPr="0044005E">
        <w:rPr>
          <w:rStyle w:val="Char3"/>
          <w:rFonts w:hint="cs"/>
          <w:rtl/>
        </w:rPr>
        <w:t>لم</w:t>
      </w:r>
      <w:r w:rsidR="003026FE">
        <w:rPr>
          <w:rStyle w:val="Char3"/>
          <w:rFonts w:hint="cs"/>
          <w:rtl/>
        </w:rPr>
        <w:t>ۀ</w:t>
      </w:r>
      <w:r w:rsidRPr="0044005E">
        <w:rPr>
          <w:rStyle w:val="Char3"/>
          <w:rFonts w:hint="cs"/>
          <w:rtl/>
        </w:rPr>
        <w:t xml:space="preserve"> "</w:t>
      </w:r>
      <w:r w:rsidR="00F35520" w:rsidRPr="0044005E">
        <w:rPr>
          <w:rStyle w:val="Char3"/>
          <w:rFonts w:hint="cs"/>
          <w:rtl/>
        </w:rPr>
        <w:t>ک</w:t>
      </w:r>
      <w:r w:rsidRPr="0044005E">
        <w:rPr>
          <w:rStyle w:val="Char3"/>
          <w:rFonts w:hint="cs"/>
          <w:rtl/>
        </w:rPr>
        <w:t xml:space="preserve">لاّ" در </w:t>
      </w:r>
      <w:r w:rsidR="00F35520" w:rsidRPr="0044005E">
        <w:rPr>
          <w:rStyle w:val="Char3"/>
          <w:rFonts w:hint="cs"/>
          <w:rtl/>
        </w:rPr>
        <w:t>ی</w:t>
      </w:r>
      <w:r w:rsidRPr="0044005E">
        <w:rPr>
          <w:rStyle w:val="Char3"/>
          <w:rFonts w:hint="cs"/>
          <w:rtl/>
        </w:rPr>
        <w:t>ثرب</w:t>
      </w:r>
      <w:r w:rsidR="009448DE" w:rsidRPr="0044005E">
        <w:rPr>
          <w:rStyle w:val="Char3"/>
          <w:rFonts w:hint="cs"/>
          <w:rtl/>
        </w:rPr>
        <w:t xml:space="preserve"> (</w:t>
      </w:r>
      <w:r w:rsidRPr="0044005E">
        <w:rPr>
          <w:rStyle w:val="Char3"/>
          <w:rFonts w:hint="cs"/>
          <w:rtl/>
        </w:rPr>
        <w:t>مد</w:t>
      </w:r>
      <w:r w:rsidR="00F35520" w:rsidRPr="0044005E">
        <w:rPr>
          <w:rStyle w:val="Char3"/>
          <w:rFonts w:hint="cs"/>
          <w:rtl/>
        </w:rPr>
        <w:t>ی</w:t>
      </w:r>
      <w:r w:rsidRPr="0044005E">
        <w:rPr>
          <w:rStyle w:val="Char3"/>
          <w:rFonts w:hint="cs"/>
          <w:rtl/>
        </w:rPr>
        <w:t>نه</w:t>
      </w:r>
      <w:r w:rsidR="00184F1F" w:rsidRPr="0044005E">
        <w:rPr>
          <w:rStyle w:val="Char3"/>
          <w:rFonts w:hint="cs"/>
          <w:rtl/>
        </w:rPr>
        <w:t xml:space="preserve">) </w:t>
      </w:r>
      <w:r w:rsidRPr="0044005E">
        <w:rPr>
          <w:rStyle w:val="Char3"/>
          <w:rFonts w:hint="cs"/>
          <w:rtl/>
        </w:rPr>
        <w:t>نازل نشده ا</w:t>
      </w:r>
      <w:r w:rsidR="00F35520" w:rsidRPr="0044005E">
        <w:rPr>
          <w:rStyle w:val="Char3"/>
          <w:rFonts w:hint="cs"/>
          <w:rtl/>
        </w:rPr>
        <w:t>ی</w:t>
      </w:r>
      <w:r w:rsidRPr="0044005E">
        <w:rPr>
          <w:rStyle w:val="Char3"/>
          <w:rFonts w:hint="cs"/>
          <w:rtl/>
        </w:rPr>
        <w:t>ن را بدان و در نصف اول قرآن ا</w:t>
      </w:r>
      <w:r w:rsidR="00F35520" w:rsidRPr="0044005E">
        <w:rPr>
          <w:rStyle w:val="Char3"/>
          <w:rFonts w:hint="cs"/>
          <w:rtl/>
        </w:rPr>
        <w:t>ی</w:t>
      </w:r>
      <w:r w:rsidRPr="0044005E">
        <w:rPr>
          <w:rStyle w:val="Char3"/>
          <w:rFonts w:hint="cs"/>
          <w:rtl/>
        </w:rPr>
        <w:t xml:space="preserve">ن </w:t>
      </w:r>
      <w:r w:rsidR="00F35520" w:rsidRPr="0044005E">
        <w:rPr>
          <w:rStyle w:val="Char3"/>
          <w:rFonts w:hint="cs"/>
          <w:rtl/>
        </w:rPr>
        <w:t>ک</w:t>
      </w:r>
      <w:r w:rsidRPr="0044005E">
        <w:rPr>
          <w:rStyle w:val="Char3"/>
          <w:rFonts w:hint="cs"/>
          <w:rtl/>
        </w:rPr>
        <w:t>لمه ن</w:t>
      </w:r>
      <w:r w:rsidR="00F35520" w:rsidRPr="0044005E">
        <w:rPr>
          <w:rStyle w:val="Char3"/>
          <w:rFonts w:hint="cs"/>
          <w:rtl/>
        </w:rPr>
        <w:t>ی</w:t>
      </w:r>
      <w:r w:rsidRPr="0044005E">
        <w:rPr>
          <w:rStyle w:val="Char3"/>
          <w:rFonts w:hint="cs"/>
          <w:rtl/>
        </w:rPr>
        <w:t>امده است.</w:t>
      </w:r>
    </w:p>
    <w:p w:rsidR="005B4F59" w:rsidRPr="00522249" w:rsidRDefault="00A75216" w:rsidP="00522249">
      <w:pPr>
        <w:pStyle w:val="a3"/>
        <w:rPr>
          <w:rtl/>
        </w:rPr>
      </w:pPr>
      <w:r w:rsidRPr="00522249">
        <w:rPr>
          <w:rFonts w:hint="cs"/>
          <w:rtl/>
        </w:rPr>
        <w:t xml:space="preserve"> </w:t>
      </w:r>
      <w:r w:rsidR="005B4F59" w:rsidRPr="00522249">
        <w:rPr>
          <w:rFonts w:hint="cs"/>
          <w:rtl/>
        </w:rPr>
        <w:t>ح</w:t>
      </w:r>
      <w:r w:rsidR="00F35520" w:rsidRPr="00522249">
        <w:rPr>
          <w:rFonts w:hint="cs"/>
          <w:rtl/>
        </w:rPr>
        <w:t>ک</w:t>
      </w:r>
      <w:r w:rsidR="005B4F59" w:rsidRPr="00522249">
        <w:rPr>
          <w:rFonts w:hint="cs"/>
          <w:rtl/>
        </w:rPr>
        <w:t>متش ا</w:t>
      </w:r>
      <w:r w:rsidR="00F35520" w:rsidRPr="00522249">
        <w:rPr>
          <w:rFonts w:hint="cs"/>
          <w:rtl/>
        </w:rPr>
        <w:t>ی</w:t>
      </w:r>
      <w:r w:rsidR="005B4F59" w:rsidRPr="00522249">
        <w:rPr>
          <w:rFonts w:hint="cs"/>
          <w:rtl/>
        </w:rPr>
        <w:t>نست</w:t>
      </w:r>
      <w:r w:rsidR="00522249">
        <w:rPr>
          <w:rFonts w:hint="cs"/>
          <w:rtl/>
        </w:rPr>
        <w:t xml:space="preserve"> </w:t>
      </w:r>
      <w:r w:rsidR="00F35520" w:rsidRPr="00522249">
        <w:rPr>
          <w:rFonts w:hint="cs"/>
          <w:rtl/>
        </w:rPr>
        <w:t>ک</w:t>
      </w:r>
      <w:r w:rsidR="005B4F59" w:rsidRPr="00522249">
        <w:rPr>
          <w:rFonts w:hint="cs"/>
          <w:rtl/>
        </w:rPr>
        <w:t>ه</w:t>
      </w:r>
      <w:r w:rsidR="00B01A09" w:rsidRPr="00522249">
        <w:rPr>
          <w:rFonts w:hint="cs"/>
          <w:rtl/>
        </w:rPr>
        <w:t xml:space="preserve">: </w:t>
      </w:r>
      <w:r w:rsidR="005B4F59" w:rsidRPr="00522249">
        <w:rPr>
          <w:rFonts w:hint="cs"/>
          <w:rtl/>
        </w:rPr>
        <w:t>ب</w:t>
      </w:r>
      <w:r w:rsidR="00F35520" w:rsidRPr="00522249">
        <w:rPr>
          <w:rFonts w:hint="cs"/>
          <w:rtl/>
        </w:rPr>
        <w:t>ی</w:t>
      </w:r>
      <w:r w:rsidR="005B4F59" w:rsidRPr="00522249">
        <w:rPr>
          <w:rFonts w:hint="cs"/>
          <w:rtl/>
        </w:rPr>
        <w:t>شتر</w:t>
      </w:r>
      <w:r w:rsidR="00CF0049" w:rsidRPr="00522249">
        <w:rPr>
          <w:rFonts w:hint="cs"/>
          <w:rtl/>
        </w:rPr>
        <w:t xml:space="preserve"> سوره‌ها</w:t>
      </w:r>
      <w:r w:rsidR="00EC1F93" w:rsidRPr="00522249">
        <w:rPr>
          <w:rFonts w:hint="cs"/>
          <w:rtl/>
        </w:rPr>
        <w:t xml:space="preserve">ی </w:t>
      </w:r>
      <w:r w:rsidR="005B4F59" w:rsidRPr="00522249">
        <w:rPr>
          <w:rFonts w:hint="cs"/>
          <w:rtl/>
        </w:rPr>
        <w:t>نصف آخر قرآن در م</w:t>
      </w:r>
      <w:r w:rsidR="00F35520" w:rsidRPr="00522249">
        <w:rPr>
          <w:rFonts w:hint="cs"/>
          <w:rtl/>
        </w:rPr>
        <w:t>ک</w:t>
      </w:r>
      <w:r w:rsidR="005B4F59" w:rsidRPr="00522249">
        <w:rPr>
          <w:rFonts w:hint="cs"/>
          <w:rtl/>
        </w:rPr>
        <w:t>ه نازل شده و ب</w:t>
      </w:r>
      <w:r w:rsidR="00F35520" w:rsidRPr="00522249">
        <w:rPr>
          <w:rFonts w:hint="cs"/>
          <w:rtl/>
        </w:rPr>
        <w:t>ی</w:t>
      </w:r>
      <w:r w:rsidR="005B4F59" w:rsidRPr="00522249">
        <w:rPr>
          <w:rFonts w:hint="cs"/>
          <w:rtl/>
        </w:rPr>
        <w:t>شتر مردم م</w:t>
      </w:r>
      <w:r w:rsidR="00F35520" w:rsidRPr="00522249">
        <w:rPr>
          <w:rFonts w:hint="cs"/>
          <w:rtl/>
        </w:rPr>
        <w:t>ک</w:t>
      </w:r>
      <w:r w:rsidR="005B4F59" w:rsidRPr="00522249">
        <w:rPr>
          <w:rFonts w:hint="cs"/>
          <w:rtl/>
        </w:rPr>
        <w:t>ه مت</w:t>
      </w:r>
      <w:r w:rsidR="00F35520" w:rsidRPr="00522249">
        <w:rPr>
          <w:rFonts w:hint="cs"/>
          <w:rtl/>
        </w:rPr>
        <w:t>ک</w:t>
      </w:r>
      <w:r w:rsidR="005B4F59" w:rsidRPr="00522249">
        <w:rPr>
          <w:rFonts w:hint="cs"/>
          <w:rtl/>
        </w:rPr>
        <w:t>بر و</w:t>
      </w:r>
      <w:r w:rsidR="003515AB" w:rsidRPr="00522249">
        <w:rPr>
          <w:rFonts w:hint="cs"/>
          <w:rtl/>
        </w:rPr>
        <w:t xml:space="preserve"> </w:t>
      </w:r>
      <w:r w:rsidR="005B4F59" w:rsidRPr="00522249">
        <w:rPr>
          <w:rFonts w:hint="cs"/>
          <w:rtl/>
        </w:rPr>
        <w:t>طغ</w:t>
      </w:r>
      <w:r w:rsidR="00F35520" w:rsidRPr="00522249">
        <w:rPr>
          <w:rFonts w:hint="cs"/>
          <w:rtl/>
        </w:rPr>
        <w:t>ی</w:t>
      </w:r>
      <w:r w:rsidR="005B4F59" w:rsidRPr="00522249">
        <w:rPr>
          <w:rFonts w:hint="cs"/>
          <w:rtl/>
        </w:rPr>
        <w:t>ان</w:t>
      </w:r>
      <w:r w:rsidR="005B4F59" w:rsidRPr="00522249">
        <w:rPr>
          <w:rtl/>
        </w:rPr>
        <w:t>گ</w:t>
      </w:r>
      <w:r w:rsidR="005B4F59" w:rsidRPr="00522249">
        <w:rPr>
          <w:rFonts w:hint="cs"/>
          <w:rtl/>
        </w:rPr>
        <w:t>ر بودند؛ لذا ا</w:t>
      </w:r>
      <w:r w:rsidR="00F35520" w:rsidRPr="00522249">
        <w:rPr>
          <w:rFonts w:hint="cs"/>
          <w:rtl/>
        </w:rPr>
        <w:t>ی</w:t>
      </w:r>
      <w:r w:rsidR="005B4F59" w:rsidRPr="00522249">
        <w:rPr>
          <w:rFonts w:hint="cs"/>
          <w:rtl/>
        </w:rPr>
        <w:t xml:space="preserve">ن </w:t>
      </w:r>
      <w:r w:rsidR="00F35520" w:rsidRPr="00522249">
        <w:rPr>
          <w:rFonts w:hint="cs"/>
          <w:rtl/>
        </w:rPr>
        <w:t>ک</w:t>
      </w:r>
      <w:r w:rsidR="005B4F59" w:rsidRPr="00522249">
        <w:rPr>
          <w:rFonts w:hint="cs"/>
          <w:rtl/>
        </w:rPr>
        <w:t>لمه بخاطر ن</w:t>
      </w:r>
      <w:r w:rsidR="00F35520" w:rsidRPr="00522249">
        <w:rPr>
          <w:rFonts w:hint="cs"/>
          <w:rtl/>
        </w:rPr>
        <w:t>ک</w:t>
      </w:r>
      <w:r w:rsidR="005B4F59" w:rsidRPr="00522249">
        <w:rPr>
          <w:rFonts w:hint="cs"/>
          <w:rtl/>
        </w:rPr>
        <w:t>وهش و</w:t>
      </w:r>
      <w:r w:rsidR="003515AB" w:rsidRPr="00522249">
        <w:rPr>
          <w:rFonts w:hint="cs"/>
          <w:rtl/>
        </w:rPr>
        <w:t xml:space="preserve"> </w:t>
      </w:r>
      <w:r w:rsidR="005B4F59" w:rsidRPr="00522249">
        <w:rPr>
          <w:rFonts w:hint="cs"/>
          <w:rtl/>
        </w:rPr>
        <w:t>تهد</w:t>
      </w:r>
      <w:r w:rsidR="00F35520" w:rsidRPr="00522249">
        <w:rPr>
          <w:rFonts w:hint="cs"/>
          <w:rtl/>
        </w:rPr>
        <w:t>ی</w:t>
      </w:r>
      <w:r w:rsidR="005B4F59" w:rsidRPr="00522249">
        <w:rPr>
          <w:rFonts w:hint="cs"/>
          <w:rtl/>
        </w:rPr>
        <w:t>د</w:t>
      </w:r>
      <w:r w:rsidR="001144B2" w:rsidRPr="00522249">
        <w:rPr>
          <w:rFonts w:hint="cs"/>
          <w:rtl/>
        </w:rPr>
        <w:t xml:space="preserve"> آن‌ها </w:t>
      </w:r>
      <w:r w:rsidR="005B4F59" w:rsidRPr="00522249">
        <w:rPr>
          <w:rFonts w:hint="cs"/>
          <w:rtl/>
        </w:rPr>
        <w:t>ت</w:t>
      </w:r>
      <w:r w:rsidR="00F35520" w:rsidRPr="00522249">
        <w:rPr>
          <w:rFonts w:hint="cs"/>
          <w:rtl/>
        </w:rPr>
        <w:t>ک</w:t>
      </w:r>
      <w:r w:rsidR="005B4F59" w:rsidRPr="00522249">
        <w:rPr>
          <w:rFonts w:hint="cs"/>
          <w:rtl/>
        </w:rPr>
        <w:t>رار شده است، بر خلاف ن</w:t>
      </w:r>
      <w:r w:rsidR="00F35520" w:rsidRPr="00522249">
        <w:rPr>
          <w:rFonts w:hint="cs"/>
          <w:rtl/>
        </w:rPr>
        <w:t>ی</w:t>
      </w:r>
      <w:r w:rsidR="005B4F59" w:rsidRPr="00522249">
        <w:rPr>
          <w:rFonts w:hint="cs"/>
          <w:rtl/>
        </w:rPr>
        <w:t>م</w:t>
      </w:r>
      <w:r w:rsidR="003026FE">
        <w:rPr>
          <w:rFonts w:hint="cs"/>
          <w:rtl/>
        </w:rPr>
        <w:t>ۀ</w:t>
      </w:r>
      <w:r w:rsidR="005B4F59" w:rsidRPr="00522249">
        <w:rPr>
          <w:rFonts w:hint="cs"/>
          <w:rtl/>
        </w:rPr>
        <w:t xml:space="preserve"> اول قرآن </w:t>
      </w:r>
      <w:r w:rsidR="00F35520" w:rsidRPr="00522249">
        <w:rPr>
          <w:rFonts w:hint="cs"/>
          <w:rtl/>
        </w:rPr>
        <w:t>ک</w:t>
      </w:r>
      <w:r w:rsidR="005B4F59" w:rsidRPr="00522249">
        <w:rPr>
          <w:rFonts w:hint="cs"/>
          <w:rtl/>
        </w:rPr>
        <w:t>ر</w:t>
      </w:r>
      <w:r w:rsidR="00F35520" w:rsidRPr="00522249">
        <w:rPr>
          <w:rFonts w:hint="cs"/>
          <w:rtl/>
        </w:rPr>
        <w:t>ی</w:t>
      </w:r>
      <w:r w:rsidR="005B4F59" w:rsidRPr="00522249">
        <w:rPr>
          <w:rFonts w:hint="cs"/>
          <w:rtl/>
        </w:rPr>
        <w:t xml:space="preserve">م </w:t>
      </w:r>
      <w:r w:rsidR="00F35520" w:rsidRPr="00522249">
        <w:rPr>
          <w:rFonts w:hint="cs"/>
          <w:rtl/>
        </w:rPr>
        <w:t>ک</w:t>
      </w:r>
      <w:r w:rsidR="005B4F59" w:rsidRPr="00522249">
        <w:rPr>
          <w:rFonts w:hint="cs"/>
          <w:rtl/>
        </w:rPr>
        <w:t>ه ب</w:t>
      </w:r>
      <w:r w:rsidR="00F35520" w:rsidRPr="00522249">
        <w:rPr>
          <w:rFonts w:hint="cs"/>
          <w:rtl/>
        </w:rPr>
        <w:t>ی</w:t>
      </w:r>
      <w:r w:rsidR="005B4F59" w:rsidRPr="00522249">
        <w:rPr>
          <w:rFonts w:hint="cs"/>
          <w:rtl/>
        </w:rPr>
        <w:t>شتر در بار</w:t>
      </w:r>
      <w:r w:rsidR="003026FE">
        <w:rPr>
          <w:rFonts w:hint="cs"/>
          <w:rtl/>
        </w:rPr>
        <w:t>ۀ</w:t>
      </w:r>
      <w:r w:rsidR="005B4F59" w:rsidRPr="00522249">
        <w:rPr>
          <w:rFonts w:hint="cs"/>
          <w:rtl/>
        </w:rPr>
        <w:t xml:space="preserve"> </w:t>
      </w:r>
      <w:r w:rsidR="00F35520" w:rsidRPr="00522249">
        <w:rPr>
          <w:rFonts w:hint="cs"/>
          <w:rtl/>
        </w:rPr>
        <w:t>ی</w:t>
      </w:r>
      <w:r w:rsidR="005B4F59" w:rsidRPr="00522249">
        <w:rPr>
          <w:rFonts w:hint="cs"/>
          <w:rtl/>
        </w:rPr>
        <w:t>هود</w:t>
      </w:r>
      <w:r w:rsidR="009448DE" w:rsidRPr="00522249">
        <w:rPr>
          <w:rFonts w:hint="cs"/>
          <w:rtl/>
        </w:rPr>
        <w:t xml:space="preserve"> (</w:t>
      </w:r>
      <w:r w:rsidR="005B4F59" w:rsidRPr="00522249">
        <w:rPr>
          <w:rFonts w:hint="cs"/>
          <w:rtl/>
        </w:rPr>
        <w:t>در مد</w:t>
      </w:r>
      <w:r w:rsidR="00F35520" w:rsidRPr="00522249">
        <w:rPr>
          <w:rFonts w:hint="cs"/>
          <w:rtl/>
        </w:rPr>
        <w:t>ی</w:t>
      </w:r>
      <w:r w:rsidR="005B4F59" w:rsidRPr="00522249">
        <w:rPr>
          <w:rFonts w:hint="cs"/>
          <w:rtl/>
        </w:rPr>
        <w:t>نه</w:t>
      </w:r>
      <w:r w:rsidR="00184F1F" w:rsidRPr="00522249">
        <w:rPr>
          <w:rFonts w:hint="cs"/>
          <w:rtl/>
        </w:rPr>
        <w:t xml:space="preserve">) </w:t>
      </w:r>
      <w:r w:rsidR="005B4F59" w:rsidRPr="00522249">
        <w:rPr>
          <w:rFonts w:hint="cs"/>
          <w:rtl/>
        </w:rPr>
        <w:t>نازل شده است و با توجه به خواری و</w:t>
      </w:r>
      <w:r w:rsidR="003515AB" w:rsidRPr="00522249">
        <w:rPr>
          <w:rFonts w:hint="cs"/>
          <w:rtl/>
        </w:rPr>
        <w:t xml:space="preserve"> </w:t>
      </w:r>
      <w:r w:rsidR="005B4F59" w:rsidRPr="00522249">
        <w:rPr>
          <w:rFonts w:hint="cs"/>
          <w:rtl/>
        </w:rPr>
        <w:t xml:space="preserve">ناتوانی </w:t>
      </w:r>
      <w:r w:rsidR="00F35520" w:rsidRPr="00522249">
        <w:rPr>
          <w:rFonts w:hint="cs"/>
          <w:rtl/>
        </w:rPr>
        <w:t>ی</w:t>
      </w:r>
      <w:r w:rsidR="005B4F59" w:rsidRPr="00522249">
        <w:rPr>
          <w:rFonts w:hint="cs"/>
          <w:rtl/>
        </w:rPr>
        <w:t>هود</w:t>
      </w:r>
      <w:r w:rsidR="00F35520" w:rsidRPr="00522249">
        <w:rPr>
          <w:rFonts w:hint="cs"/>
          <w:rtl/>
        </w:rPr>
        <w:t>ی</w:t>
      </w:r>
      <w:r w:rsidR="005B4F59" w:rsidRPr="00522249">
        <w:rPr>
          <w:rFonts w:hint="cs"/>
          <w:rtl/>
        </w:rPr>
        <w:t>ان در مد</w:t>
      </w:r>
      <w:r w:rsidR="00F35520" w:rsidRPr="00522249">
        <w:rPr>
          <w:rFonts w:hint="cs"/>
          <w:rtl/>
        </w:rPr>
        <w:t>ی</w:t>
      </w:r>
      <w:r w:rsidR="005B4F59" w:rsidRPr="00522249">
        <w:rPr>
          <w:rFonts w:hint="cs"/>
          <w:rtl/>
        </w:rPr>
        <w:t>نه ن</w:t>
      </w:r>
      <w:r w:rsidR="00F35520" w:rsidRPr="00522249">
        <w:rPr>
          <w:rFonts w:hint="cs"/>
          <w:rtl/>
        </w:rPr>
        <w:t>ی</w:t>
      </w:r>
      <w:r w:rsidR="005B4F59" w:rsidRPr="00522249">
        <w:rPr>
          <w:rFonts w:hint="cs"/>
          <w:rtl/>
        </w:rPr>
        <w:t xml:space="preserve">ازی به </w:t>
      </w:r>
      <w:r w:rsidR="00F35520" w:rsidRPr="00522249">
        <w:rPr>
          <w:rFonts w:hint="cs"/>
          <w:rtl/>
        </w:rPr>
        <w:t>ک</w:t>
      </w:r>
      <w:r w:rsidR="005B4F59" w:rsidRPr="00522249">
        <w:rPr>
          <w:rFonts w:hint="cs"/>
          <w:rtl/>
        </w:rPr>
        <w:t>لم</w:t>
      </w:r>
      <w:r w:rsidR="003026FE">
        <w:rPr>
          <w:rFonts w:hint="cs"/>
          <w:rtl/>
        </w:rPr>
        <w:t>ۀ</w:t>
      </w:r>
      <w:r w:rsidR="009448DE" w:rsidRPr="00522249">
        <w:rPr>
          <w:rFonts w:hint="cs"/>
          <w:rtl/>
        </w:rPr>
        <w:t xml:space="preserve"> (</w:t>
      </w:r>
      <w:r w:rsidR="00F35520" w:rsidRPr="00522249">
        <w:rPr>
          <w:rFonts w:hint="cs"/>
          <w:rtl/>
        </w:rPr>
        <w:t>ک</w:t>
      </w:r>
      <w:r w:rsidR="005B4F59" w:rsidRPr="00522249">
        <w:rPr>
          <w:rFonts w:hint="cs"/>
          <w:rtl/>
        </w:rPr>
        <w:t>لاّ</w:t>
      </w:r>
      <w:r w:rsidR="00184F1F" w:rsidRPr="00522249">
        <w:rPr>
          <w:rFonts w:hint="cs"/>
          <w:rtl/>
        </w:rPr>
        <w:t xml:space="preserve">) </w:t>
      </w:r>
      <w:r w:rsidR="005B4F59" w:rsidRPr="00522249">
        <w:rPr>
          <w:rFonts w:hint="cs"/>
          <w:rtl/>
        </w:rPr>
        <w:t>نبوده است</w:t>
      </w:r>
      <w:r w:rsidR="0089124E" w:rsidRPr="00522249">
        <w:rPr>
          <w:rFonts w:hint="cs"/>
          <w:rtl/>
        </w:rPr>
        <w:t>.</w:t>
      </w:r>
      <w:r w:rsidR="0089124E" w:rsidRPr="00522249">
        <w:rPr>
          <w:vertAlign w:val="superscript"/>
          <w:rtl/>
        </w:rPr>
        <w:footnoteReference w:id="95"/>
      </w:r>
    </w:p>
    <w:p w:rsidR="00B36791" w:rsidRPr="00522249" w:rsidRDefault="005B4F59" w:rsidP="00DD7EDD">
      <w:pPr>
        <w:pStyle w:val="ListParagraph"/>
        <w:numPr>
          <w:ilvl w:val="0"/>
          <w:numId w:val="36"/>
        </w:numPr>
        <w:jc w:val="both"/>
        <w:rPr>
          <w:rFonts w:ascii="Traditional Arabic" w:cs="mylotus"/>
          <w:bCs/>
          <w:color w:val="000000"/>
          <w:sz w:val="28"/>
          <w:szCs w:val="27"/>
          <w:rtl/>
        </w:rPr>
      </w:pPr>
      <w:r w:rsidRPr="0044005E">
        <w:rPr>
          <w:rStyle w:val="Char3"/>
          <w:rFonts w:hint="cs"/>
          <w:rtl/>
        </w:rPr>
        <w:t>هر</w:t>
      </w:r>
      <w:r w:rsidR="008D69B0" w:rsidRPr="0044005E">
        <w:rPr>
          <w:rStyle w:val="Char3"/>
          <w:rFonts w:hint="cs"/>
          <w:rtl/>
        </w:rPr>
        <w:t xml:space="preserve">سوره‌ای </w:t>
      </w:r>
      <w:r w:rsidR="00F35520" w:rsidRPr="0044005E">
        <w:rPr>
          <w:rStyle w:val="Char3"/>
          <w:rFonts w:hint="cs"/>
          <w:rtl/>
        </w:rPr>
        <w:t>ک</w:t>
      </w:r>
      <w:r w:rsidRPr="0044005E">
        <w:rPr>
          <w:rStyle w:val="Char3"/>
          <w:rFonts w:hint="cs"/>
          <w:rtl/>
        </w:rPr>
        <w:t>ه در آ ن</w:t>
      </w:r>
      <w:r w:rsidR="00522249">
        <w:rPr>
          <w:rStyle w:val="Char3"/>
          <w:rFonts w:hint="cs"/>
          <w:rtl/>
        </w:rPr>
        <w:t xml:space="preserve"> </w:t>
      </w:r>
      <w:r w:rsidR="00522249">
        <w:rPr>
          <w:rStyle w:val="Char3"/>
          <w:rFonts w:cs="Traditional Arabic"/>
          <w:shd w:val="clear" w:color="auto" w:fill="FFFFFF"/>
          <w:rtl/>
        </w:rPr>
        <w:t>﴿</w:t>
      </w:r>
      <w:r w:rsidR="00522249" w:rsidRPr="00620156">
        <w:rPr>
          <w:rStyle w:val="Chara"/>
          <w:rtl/>
        </w:rPr>
        <w:t xml:space="preserve">يَٰٓأَيُّهَا </w:t>
      </w:r>
      <w:r w:rsidR="00522249" w:rsidRPr="00620156">
        <w:rPr>
          <w:rStyle w:val="Chara"/>
          <w:rFonts w:hint="cs"/>
          <w:rtl/>
        </w:rPr>
        <w:t>ٱ</w:t>
      </w:r>
      <w:r w:rsidR="00522249" w:rsidRPr="00620156">
        <w:rPr>
          <w:rStyle w:val="Chara"/>
          <w:rFonts w:hint="eastAsia"/>
          <w:rtl/>
        </w:rPr>
        <w:t>لنَّاسُ</w:t>
      </w:r>
      <w:r w:rsidR="00522249">
        <w:rPr>
          <w:rStyle w:val="Char3"/>
          <w:rFonts w:cs="Traditional Arabic"/>
          <w:shd w:val="clear" w:color="auto" w:fill="FFFFFF"/>
          <w:rtl/>
        </w:rPr>
        <w:t>﴾</w:t>
      </w:r>
      <w:r w:rsidRPr="0044005E">
        <w:rPr>
          <w:rStyle w:val="Char3"/>
          <w:rFonts w:hint="cs"/>
          <w:rtl/>
        </w:rPr>
        <w:t xml:space="preserve"> ب</w:t>
      </w:r>
      <w:r w:rsidR="00F35520" w:rsidRPr="0044005E">
        <w:rPr>
          <w:rStyle w:val="Char3"/>
          <w:rFonts w:hint="cs"/>
          <w:rtl/>
        </w:rPr>
        <w:t>ک</w:t>
      </w:r>
      <w:r w:rsidRPr="0044005E">
        <w:rPr>
          <w:rStyle w:val="Char3"/>
          <w:rFonts w:hint="cs"/>
          <w:rtl/>
        </w:rPr>
        <w:t>ار رفته باشد و</w:t>
      </w:r>
      <w:r w:rsidR="00522249">
        <w:rPr>
          <w:rStyle w:val="Char3"/>
          <w:rFonts w:hint="cs"/>
          <w:rtl/>
        </w:rPr>
        <w:t xml:space="preserve"> </w:t>
      </w:r>
      <w:r w:rsidR="00522249">
        <w:rPr>
          <w:rStyle w:val="Char3"/>
          <w:rFonts w:cs="Traditional Arabic"/>
          <w:shd w:val="clear" w:color="auto" w:fill="FFFFFF"/>
          <w:rtl/>
        </w:rPr>
        <w:t>﴿</w:t>
      </w:r>
      <w:r w:rsidR="00522249" w:rsidRPr="00620156">
        <w:rPr>
          <w:rStyle w:val="Chara"/>
          <w:rtl/>
        </w:rPr>
        <w:t xml:space="preserve">يَٰٓأَيُّهَا </w:t>
      </w:r>
      <w:r w:rsidR="00522249" w:rsidRPr="00620156">
        <w:rPr>
          <w:rStyle w:val="Chara"/>
          <w:rFonts w:hint="cs"/>
          <w:rtl/>
        </w:rPr>
        <w:t>ٱ</w:t>
      </w:r>
      <w:r w:rsidR="00522249" w:rsidRPr="00620156">
        <w:rPr>
          <w:rStyle w:val="Chara"/>
          <w:rFonts w:hint="eastAsia"/>
          <w:rtl/>
        </w:rPr>
        <w:t>لَّذِينَ</w:t>
      </w:r>
      <w:r w:rsidR="00522249" w:rsidRPr="00620156">
        <w:rPr>
          <w:rStyle w:val="Chara"/>
          <w:rtl/>
        </w:rPr>
        <w:t xml:space="preserve"> ءَامَنُواْ</w:t>
      </w:r>
      <w:r w:rsidR="00522249">
        <w:rPr>
          <w:rStyle w:val="Char3"/>
          <w:rFonts w:cs="Traditional Arabic"/>
          <w:shd w:val="clear" w:color="auto" w:fill="FFFFFF"/>
          <w:rtl/>
        </w:rPr>
        <w:t>﴾</w:t>
      </w:r>
      <w:r w:rsidRPr="0044005E">
        <w:rPr>
          <w:rStyle w:val="Char3"/>
          <w:rFonts w:hint="cs"/>
          <w:rtl/>
        </w:rPr>
        <w:t xml:space="preserve"> در آن سوره نباشد، م</w:t>
      </w:r>
      <w:r w:rsidR="00F35520" w:rsidRPr="0044005E">
        <w:rPr>
          <w:rStyle w:val="Char3"/>
          <w:rFonts w:hint="cs"/>
          <w:rtl/>
        </w:rPr>
        <w:t>ک</w:t>
      </w:r>
      <w:r w:rsidRPr="0044005E">
        <w:rPr>
          <w:rStyle w:val="Char3"/>
          <w:rFonts w:hint="cs"/>
          <w:rtl/>
        </w:rPr>
        <w:t>ی است، م</w:t>
      </w:r>
      <w:r w:rsidRPr="0044005E">
        <w:rPr>
          <w:rStyle w:val="Char3"/>
          <w:rtl/>
        </w:rPr>
        <w:t>گ</w:t>
      </w:r>
      <w:r w:rsidRPr="0044005E">
        <w:rPr>
          <w:rStyle w:val="Char3"/>
          <w:rFonts w:hint="cs"/>
          <w:rtl/>
        </w:rPr>
        <w:t>ر سور</w:t>
      </w:r>
      <w:r w:rsidR="003026FE">
        <w:rPr>
          <w:rStyle w:val="Char3"/>
          <w:rFonts w:hint="cs"/>
          <w:rtl/>
        </w:rPr>
        <w:t>ۀ</w:t>
      </w:r>
      <w:r w:rsidRPr="0044005E">
        <w:rPr>
          <w:rStyle w:val="Char3"/>
          <w:rFonts w:hint="cs"/>
          <w:rtl/>
        </w:rPr>
        <w:t xml:space="preserve"> حج </w:t>
      </w:r>
      <w:r w:rsidR="00F35520" w:rsidRPr="0044005E">
        <w:rPr>
          <w:rStyle w:val="Char3"/>
          <w:rFonts w:hint="cs"/>
          <w:rtl/>
        </w:rPr>
        <w:t>ک</w:t>
      </w:r>
      <w:r w:rsidRPr="0044005E">
        <w:rPr>
          <w:rStyle w:val="Char3"/>
          <w:rFonts w:hint="cs"/>
          <w:rtl/>
        </w:rPr>
        <w:t>ه در آ</w:t>
      </w:r>
      <w:r w:rsidR="00F35520" w:rsidRPr="0044005E">
        <w:rPr>
          <w:rStyle w:val="Char3"/>
          <w:rFonts w:hint="cs"/>
          <w:rtl/>
        </w:rPr>
        <w:t>ی</w:t>
      </w:r>
      <w:r w:rsidR="003026FE">
        <w:rPr>
          <w:rStyle w:val="Char3"/>
          <w:rFonts w:hint="cs"/>
          <w:rtl/>
        </w:rPr>
        <w:t>ۀ</w:t>
      </w:r>
      <w:r w:rsidRPr="0044005E">
        <w:rPr>
          <w:rStyle w:val="Char3"/>
          <w:rFonts w:hint="cs"/>
          <w:rtl/>
        </w:rPr>
        <w:t xml:space="preserve"> 77 آن</w:t>
      </w:r>
      <w:r w:rsidR="00EF7D61" w:rsidRPr="0044005E">
        <w:rPr>
          <w:rStyle w:val="Char3"/>
          <w:rFonts w:hint="cs"/>
          <w:rtl/>
        </w:rPr>
        <w:t xml:space="preserve"> م</w:t>
      </w:r>
      <w:r w:rsidR="00F35520" w:rsidRPr="0044005E">
        <w:rPr>
          <w:rStyle w:val="Char3"/>
          <w:rFonts w:hint="cs"/>
          <w:rtl/>
        </w:rPr>
        <w:t>ی</w:t>
      </w:r>
      <w:r w:rsidR="00EF7D61" w:rsidRPr="0044005E">
        <w:rPr>
          <w:rStyle w:val="Char3"/>
          <w:rFonts w:hint="cs"/>
          <w:rtl/>
        </w:rPr>
        <w:t>‌خوان</w:t>
      </w:r>
      <w:r w:rsidR="00F35520" w:rsidRPr="0044005E">
        <w:rPr>
          <w:rStyle w:val="Char3"/>
          <w:rFonts w:hint="cs"/>
          <w:rtl/>
        </w:rPr>
        <w:t>ی</w:t>
      </w:r>
      <w:r w:rsidR="0099569D" w:rsidRPr="0044005E">
        <w:rPr>
          <w:rStyle w:val="Char3"/>
          <w:rFonts w:hint="cs"/>
          <w:rtl/>
        </w:rPr>
        <w:t>م</w:t>
      </w:r>
      <w:r w:rsidR="00B01A09" w:rsidRPr="0044005E">
        <w:rPr>
          <w:rStyle w:val="Char3"/>
          <w:rFonts w:hint="cs"/>
          <w:rtl/>
        </w:rPr>
        <w:t xml:space="preserve">: </w:t>
      </w:r>
    </w:p>
    <w:p w:rsidR="0089124E" w:rsidRPr="000422CA" w:rsidRDefault="00522249" w:rsidP="00522249">
      <w:pPr>
        <w:ind w:firstLine="284"/>
        <w:jc w:val="both"/>
        <w:rPr>
          <w:color w:val="000000"/>
          <w:sz w:val="30"/>
          <w:szCs w:val="30"/>
          <w:rtl/>
          <w:lang w:bidi="fa-IR"/>
        </w:rPr>
      </w:pPr>
      <w:r>
        <w:rPr>
          <w:rFonts w:ascii="Traditional Arabic" w:cs="Traditional Arabic"/>
          <w:color w:val="000000"/>
          <w:sz w:val="28"/>
          <w:szCs w:val="28"/>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لَّذِينَ</w:t>
      </w:r>
      <w:r w:rsidRPr="00620156">
        <w:rPr>
          <w:rStyle w:val="Chara"/>
          <w:rtl/>
        </w:rPr>
        <w:t xml:space="preserve"> ءَامَنُواْ </w:t>
      </w:r>
      <w:r w:rsidRPr="00620156">
        <w:rPr>
          <w:rStyle w:val="Chara"/>
          <w:rFonts w:hint="cs"/>
          <w:rtl/>
        </w:rPr>
        <w:t>ٱ</w:t>
      </w:r>
      <w:r w:rsidRPr="00620156">
        <w:rPr>
          <w:rStyle w:val="Chara"/>
          <w:rFonts w:hint="eastAsia"/>
          <w:rtl/>
        </w:rPr>
        <w:t>رۡكَعُواْ</w:t>
      </w:r>
      <w:r w:rsidRPr="00620156">
        <w:rPr>
          <w:rStyle w:val="Chara"/>
          <w:rtl/>
        </w:rPr>
        <w:t xml:space="preserve"> وَ</w:t>
      </w:r>
      <w:r w:rsidRPr="00620156">
        <w:rPr>
          <w:rStyle w:val="Chara"/>
          <w:rFonts w:hint="cs"/>
          <w:rtl/>
        </w:rPr>
        <w:t>ٱ</w:t>
      </w:r>
      <w:r w:rsidRPr="00620156">
        <w:rPr>
          <w:rStyle w:val="Chara"/>
          <w:rFonts w:hint="eastAsia"/>
          <w:rtl/>
        </w:rPr>
        <w:t>سۡجُدُواْۤ</w:t>
      </w:r>
      <w:r w:rsidRPr="00620156">
        <w:rPr>
          <w:rStyle w:val="Chara"/>
          <w:rtl/>
        </w:rPr>
        <w:t xml:space="preserve"> وَ</w:t>
      </w:r>
      <w:r w:rsidRPr="00620156">
        <w:rPr>
          <w:rStyle w:val="Chara"/>
          <w:rFonts w:hint="cs"/>
          <w:rtl/>
        </w:rPr>
        <w:t>ٱ</w:t>
      </w:r>
      <w:r w:rsidRPr="00620156">
        <w:rPr>
          <w:rStyle w:val="Chara"/>
          <w:rFonts w:hint="eastAsia"/>
          <w:rtl/>
        </w:rPr>
        <w:t>عۡبُدُواْ</w:t>
      </w:r>
      <w:r w:rsidRPr="00620156">
        <w:rPr>
          <w:rStyle w:val="Chara"/>
          <w:rtl/>
        </w:rPr>
        <w:t xml:space="preserve"> رَبَّكُمۡ وَ</w:t>
      </w:r>
      <w:r w:rsidRPr="00620156">
        <w:rPr>
          <w:rStyle w:val="Chara"/>
          <w:rFonts w:hint="cs"/>
          <w:rtl/>
        </w:rPr>
        <w:t>ٱ</w:t>
      </w:r>
      <w:r w:rsidRPr="00620156">
        <w:rPr>
          <w:rStyle w:val="Chara"/>
          <w:rFonts w:hint="eastAsia"/>
          <w:rtl/>
        </w:rPr>
        <w:t>فۡعَلُواْ</w:t>
      </w:r>
      <w:r w:rsidRPr="00620156">
        <w:rPr>
          <w:rStyle w:val="Chara"/>
          <w:rtl/>
        </w:rPr>
        <w:t xml:space="preserve"> </w:t>
      </w:r>
      <w:r w:rsidRPr="00620156">
        <w:rPr>
          <w:rStyle w:val="Chara"/>
          <w:rFonts w:hint="cs"/>
          <w:rtl/>
        </w:rPr>
        <w:t>ٱ</w:t>
      </w:r>
      <w:r w:rsidRPr="00620156">
        <w:rPr>
          <w:rStyle w:val="Chara"/>
          <w:rFonts w:hint="eastAsia"/>
          <w:rtl/>
        </w:rPr>
        <w:t>لۡخَيۡرَ</w:t>
      </w:r>
      <w:r w:rsidRPr="00620156">
        <w:rPr>
          <w:rStyle w:val="Chara"/>
          <w:rtl/>
        </w:rPr>
        <w:t xml:space="preserve"> لَعَلَّكُمۡ تُفۡلِحُونَ۩٧٧</w:t>
      </w:r>
      <w:r>
        <w:rPr>
          <w:rFonts w:ascii="Traditional Arabic" w:cs="Traditional Arabic"/>
          <w:color w:val="000000"/>
          <w:sz w:val="28"/>
          <w:szCs w:val="28"/>
          <w:shd w:val="clear" w:color="auto" w:fill="FFFFFF"/>
          <w:rtl/>
        </w:rPr>
        <w:t>﴾</w:t>
      </w:r>
      <w:r w:rsidRPr="00522249">
        <w:rPr>
          <w:rStyle w:val="Char8"/>
          <w:rtl/>
        </w:rPr>
        <w:t xml:space="preserve"> [الحج: 77]</w:t>
      </w:r>
      <w:r w:rsidR="00DB0DFE" w:rsidRPr="0044005E">
        <w:rPr>
          <w:rStyle w:val="Char3"/>
          <w:rtl/>
        </w:rPr>
        <w:t xml:space="preserve"> </w:t>
      </w:r>
      <w:r w:rsidR="00F35520" w:rsidRPr="0044005E">
        <w:rPr>
          <w:rStyle w:val="Char3"/>
          <w:rFonts w:hint="cs"/>
          <w:rtl/>
        </w:rPr>
        <w:t>ک</w:t>
      </w:r>
      <w:r w:rsidR="005B4F59" w:rsidRPr="0044005E">
        <w:rPr>
          <w:rStyle w:val="Char3"/>
          <w:rFonts w:hint="cs"/>
          <w:rtl/>
        </w:rPr>
        <w:t>ه در م</w:t>
      </w:r>
      <w:r w:rsidR="00F35520" w:rsidRPr="0044005E">
        <w:rPr>
          <w:rStyle w:val="Char3"/>
          <w:rFonts w:hint="cs"/>
          <w:rtl/>
        </w:rPr>
        <w:t>ک</w:t>
      </w:r>
      <w:r w:rsidR="005B4F59" w:rsidRPr="0044005E">
        <w:rPr>
          <w:rStyle w:val="Char3"/>
          <w:rFonts w:hint="cs"/>
          <w:rtl/>
        </w:rPr>
        <w:t>ی و مدنی بودن آن اختلاف است</w:t>
      </w:r>
      <w:r w:rsidR="0089124E" w:rsidRPr="00AC57BC">
        <w:rPr>
          <w:rFonts w:hint="cs"/>
          <w:color w:val="000000"/>
          <w:sz w:val="28"/>
          <w:szCs w:val="28"/>
          <w:rtl/>
          <w:lang w:bidi="fa-IR"/>
        </w:rPr>
        <w:t>.</w:t>
      </w:r>
      <w:r w:rsidR="0089124E" w:rsidRPr="009A79FC">
        <w:rPr>
          <w:rStyle w:val="FootnoteReference"/>
          <w:color w:val="000000"/>
          <w:sz w:val="28"/>
          <w:szCs w:val="28"/>
          <w:rtl/>
          <w:lang w:bidi="fa-IR"/>
        </w:rPr>
        <w:footnoteReference w:id="96"/>
      </w:r>
    </w:p>
    <w:p w:rsidR="002873C6" w:rsidRPr="0044005E" w:rsidRDefault="005B4F59" w:rsidP="00522249">
      <w:pPr>
        <w:pStyle w:val="a3"/>
        <w:rPr>
          <w:rFonts w:ascii="QCF_BSML" w:hAnsi="QCF_BSML" w:cs="QCF_BSML"/>
          <w:color w:val="000000"/>
          <w:sz w:val="29"/>
          <w:szCs w:val="29"/>
          <w:rtl/>
        </w:rPr>
      </w:pPr>
      <w:r w:rsidRPr="00522249">
        <w:rPr>
          <w:rFonts w:hint="cs"/>
          <w:rtl/>
        </w:rPr>
        <w:t xml:space="preserve"> حا</w:t>
      </w:r>
      <w:r w:rsidR="00F35520" w:rsidRPr="00522249">
        <w:rPr>
          <w:rFonts w:hint="cs"/>
          <w:rtl/>
        </w:rPr>
        <w:t>ک</w:t>
      </w:r>
      <w:r w:rsidRPr="00522249">
        <w:rPr>
          <w:rFonts w:hint="cs"/>
          <w:rtl/>
        </w:rPr>
        <w:t>م در مسندر</w:t>
      </w:r>
      <w:r w:rsidR="00F35520" w:rsidRPr="00522249">
        <w:rPr>
          <w:rFonts w:hint="cs"/>
          <w:rtl/>
        </w:rPr>
        <w:t>ک</w:t>
      </w:r>
      <w:r w:rsidRPr="00522249">
        <w:rPr>
          <w:rFonts w:hint="cs"/>
          <w:rtl/>
        </w:rPr>
        <w:t>، ب</w:t>
      </w:r>
      <w:r w:rsidR="00F35520" w:rsidRPr="00522249">
        <w:rPr>
          <w:rFonts w:hint="cs"/>
          <w:rtl/>
        </w:rPr>
        <w:t>ی</w:t>
      </w:r>
      <w:r w:rsidRPr="00522249">
        <w:rPr>
          <w:rFonts w:hint="cs"/>
          <w:rtl/>
        </w:rPr>
        <w:t>هقی در دلا</w:t>
      </w:r>
      <w:r w:rsidR="00F35520" w:rsidRPr="00522249">
        <w:rPr>
          <w:rFonts w:hint="cs"/>
          <w:rtl/>
        </w:rPr>
        <w:t>ی</w:t>
      </w:r>
      <w:r w:rsidRPr="00522249">
        <w:rPr>
          <w:rFonts w:hint="cs"/>
          <w:rtl/>
        </w:rPr>
        <w:t>ل النبوه و بزار در مسند خود از طر</w:t>
      </w:r>
      <w:r w:rsidR="00F35520" w:rsidRPr="00522249">
        <w:rPr>
          <w:rFonts w:hint="cs"/>
          <w:rtl/>
        </w:rPr>
        <w:t>ی</w:t>
      </w:r>
      <w:r w:rsidRPr="00522249">
        <w:rPr>
          <w:rFonts w:hint="cs"/>
          <w:rtl/>
        </w:rPr>
        <w:t>ق اعمش از ابراه</w:t>
      </w:r>
      <w:r w:rsidR="00F35520" w:rsidRPr="00522249">
        <w:rPr>
          <w:rFonts w:hint="cs"/>
          <w:rtl/>
        </w:rPr>
        <w:t>ی</w:t>
      </w:r>
      <w:r w:rsidRPr="00522249">
        <w:rPr>
          <w:rFonts w:hint="cs"/>
          <w:rtl/>
        </w:rPr>
        <w:t>م از عب</w:t>
      </w:r>
      <w:r w:rsidR="002873C6" w:rsidRPr="00522249">
        <w:rPr>
          <w:rFonts w:hint="cs"/>
          <w:rtl/>
        </w:rPr>
        <w:t>ـ</w:t>
      </w:r>
      <w:r w:rsidRPr="00522249">
        <w:rPr>
          <w:rFonts w:hint="cs"/>
          <w:rtl/>
        </w:rPr>
        <w:t>دالله بن مس</w:t>
      </w:r>
      <w:r w:rsidR="002873C6" w:rsidRPr="00522249">
        <w:rPr>
          <w:rFonts w:hint="cs"/>
          <w:rtl/>
        </w:rPr>
        <w:t>ـ</w:t>
      </w:r>
      <w:r w:rsidRPr="00522249">
        <w:rPr>
          <w:rFonts w:hint="cs"/>
          <w:rtl/>
        </w:rPr>
        <w:t>عود روا</w:t>
      </w:r>
      <w:r w:rsidR="00F35520" w:rsidRPr="00522249">
        <w:rPr>
          <w:rFonts w:hint="cs"/>
          <w:rtl/>
        </w:rPr>
        <w:t>ی</w:t>
      </w:r>
      <w:r w:rsidRPr="00522249">
        <w:rPr>
          <w:rFonts w:hint="cs"/>
          <w:rtl/>
        </w:rPr>
        <w:t xml:space="preserve">ت </w:t>
      </w:r>
      <w:r w:rsidR="00F35520" w:rsidRPr="00522249">
        <w:rPr>
          <w:rFonts w:hint="cs"/>
          <w:rtl/>
        </w:rPr>
        <w:t>ک</w:t>
      </w:r>
      <w:r w:rsidRPr="00522249">
        <w:rPr>
          <w:rFonts w:hint="cs"/>
          <w:rtl/>
        </w:rPr>
        <w:t>رده</w:t>
      </w:r>
      <w:r w:rsidR="00EC1F93" w:rsidRPr="00522249">
        <w:rPr>
          <w:rFonts w:hint="cs"/>
          <w:rtl/>
        </w:rPr>
        <w:t xml:space="preserve">‌اند </w:t>
      </w:r>
      <w:r w:rsidR="00F35520" w:rsidRPr="00522249">
        <w:rPr>
          <w:rFonts w:hint="cs"/>
          <w:rtl/>
        </w:rPr>
        <w:t>ک</w:t>
      </w:r>
      <w:r w:rsidRPr="00522249">
        <w:rPr>
          <w:rFonts w:hint="cs"/>
          <w:rtl/>
        </w:rPr>
        <w:t>ه</w:t>
      </w:r>
      <w:r w:rsidR="00B01A09" w:rsidRPr="00522249">
        <w:rPr>
          <w:rFonts w:hint="cs"/>
          <w:rtl/>
        </w:rPr>
        <w:t xml:space="preserve">: </w:t>
      </w:r>
      <w:r w:rsidRPr="00522249">
        <w:rPr>
          <w:rFonts w:hint="cs"/>
          <w:rtl/>
        </w:rPr>
        <w:t>هر</w:t>
      </w:r>
      <w:r w:rsidR="00A75216" w:rsidRPr="00522249">
        <w:rPr>
          <w:rFonts w:hint="cs"/>
          <w:rtl/>
        </w:rPr>
        <w:t xml:space="preserve"> آ</w:t>
      </w:r>
      <w:r w:rsidR="00F35520" w:rsidRPr="00522249">
        <w:rPr>
          <w:rFonts w:hint="cs"/>
          <w:rtl/>
        </w:rPr>
        <w:t>ی</w:t>
      </w:r>
      <w:r w:rsidR="00A75216" w:rsidRPr="00522249">
        <w:rPr>
          <w:rFonts w:hint="cs"/>
          <w:rtl/>
        </w:rPr>
        <w:t xml:space="preserve">ه‌ای </w:t>
      </w:r>
      <w:r w:rsidR="00F35520" w:rsidRPr="00522249">
        <w:rPr>
          <w:rFonts w:hint="cs"/>
          <w:rtl/>
        </w:rPr>
        <w:t>ک</w:t>
      </w:r>
      <w:r w:rsidR="002873C6" w:rsidRPr="00522249">
        <w:rPr>
          <w:rFonts w:hint="cs"/>
          <w:rtl/>
        </w:rPr>
        <w:t>ـ</w:t>
      </w:r>
      <w:r w:rsidRPr="00522249">
        <w:rPr>
          <w:rFonts w:hint="cs"/>
          <w:rtl/>
        </w:rPr>
        <w:t xml:space="preserve">ه با </w:t>
      </w:r>
    </w:p>
    <w:p w:rsidR="005B4F59" w:rsidRPr="0044005E" w:rsidRDefault="00522249" w:rsidP="006F1311">
      <w:pPr>
        <w:ind w:firstLine="284"/>
        <w:jc w:val="both"/>
        <w:rPr>
          <w:rStyle w:val="Char3"/>
          <w:rtl/>
        </w:rPr>
      </w:pPr>
      <w:r>
        <w:rPr>
          <w:rStyle w:val="Char3"/>
          <w:rFonts w:ascii="Traditional Arabic" w:hAnsi="Traditional Arabic" w:cs="Traditional Arabic"/>
          <w:rtl/>
        </w:rPr>
        <w:t>﴿</w:t>
      </w:r>
      <w:r w:rsidRPr="00620156">
        <w:rPr>
          <w:rStyle w:val="Chara"/>
          <w:rtl/>
        </w:rPr>
        <w:t xml:space="preserve">يَٰٓأَيُّهَا </w:t>
      </w:r>
      <w:r w:rsidRPr="00620156">
        <w:rPr>
          <w:rStyle w:val="Chara"/>
          <w:rFonts w:hint="cs"/>
          <w:rtl/>
        </w:rPr>
        <w:t>ٱ</w:t>
      </w:r>
      <w:r w:rsidRPr="00620156">
        <w:rPr>
          <w:rStyle w:val="Chara"/>
          <w:rFonts w:hint="eastAsia"/>
          <w:rtl/>
        </w:rPr>
        <w:t>لَّذِينَ</w:t>
      </w:r>
      <w:r w:rsidRPr="00620156">
        <w:rPr>
          <w:rStyle w:val="Chara"/>
          <w:rtl/>
        </w:rPr>
        <w:t xml:space="preserve"> ءَامَنُواْ</w:t>
      </w:r>
      <w:r>
        <w:rPr>
          <w:rStyle w:val="Char3"/>
          <w:rFonts w:ascii="Traditional Arabic" w:hAnsi="Traditional Arabic" w:cs="Traditional Arabic"/>
          <w:rtl/>
        </w:rPr>
        <w:t>﴾</w:t>
      </w:r>
      <w:r>
        <w:rPr>
          <w:rStyle w:val="Char3"/>
          <w:rFonts w:ascii="Traditional Arabic" w:hAnsi="Traditional Arabic" w:cs="Traditional Arabic" w:hint="cs"/>
          <w:rtl/>
        </w:rPr>
        <w:t xml:space="preserve"> </w:t>
      </w:r>
      <w:r w:rsidR="005B4F59" w:rsidRPr="0044005E">
        <w:rPr>
          <w:rStyle w:val="Char3"/>
          <w:rFonts w:hint="cs"/>
          <w:rtl/>
        </w:rPr>
        <w:t>آغاز شده، در مد</w:t>
      </w:r>
      <w:r w:rsidR="00F35520" w:rsidRPr="0044005E">
        <w:rPr>
          <w:rStyle w:val="Char3"/>
          <w:rFonts w:hint="cs"/>
          <w:rtl/>
        </w:rPr>
        <w:t>ی</w:t>
      </w:r>
      <w:r w:rsidR="005B4F59" w:rsidRPr="0044005E">
        <w:rPr>
          <w:rStyle w:val="Char3"/>
          <w:rFonts w:hint="cs"/>
          <w:rtl/>
        </w:rPr>
        <w:t>نه نازل شده وهر</w:t>
      </w:r>
      <w:r w:rsidR="00A75216" w:rsidRPr="0044005E">
        <w:rPr>
          <w:rStyle w:val="Char3"/>
          <w:rFonts w:hint="cs"/>
          <w:rtl/>
        </w:rPr>
        <w:t xml:space="preserve"> آ</w:t>
      </w:r>
      <w:r w:rsidR="00F35520" w:rsidRPr="0044005E">
        <w:rPr>
          <w:rStyle w:val="Char3"/>
          <w:rFonts w:hint="cs"/>
          <w:rtl/>
        </w:rPr>
        <w:t>ی</w:t>
      </w:r>
      <w:r w:rsidR="00A75216" w:rsidRPr="0044005E">
        <w:rPr>
          <w:rStyle w:val="Char3"/>
          <w:rFonts w:hint="cs"/>
          <w:rtl/>
        </w:rPr>
        <w:t xml:space="preserve">ه‌ای </w:t>
      </w:r>
      <w:r w:rsidR="00F35520" w:rsidRPr="0044005E">
        <w:rPr>
          <w:rStyle w:val="Char3"/>
          <w:rFonts w:hint="cs"/>
          <w:rtl/>
        </w:rPr>
        <w:t>ک</w:t>
      </w:r>
      <w:r w:rsidR="005B4F59" w:rsidRPr="0044005E">
        <w:rPr>
          <w:rStyle w:val="Char3"/>
          <w:rFonts w:hint="cs"/>
          <w:rtl/>
        </w:rPr>
        <w:t>ه با</w:t>
      </w:r>
      <w:r>
        <w:rPr>
          <w:rStyle w:val="Char3"/>
          <w:rFonts w:cs="Traditional Arabic"/>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لنَّاسُ</w:t>
      </w:r>
      <w:r>
        <w:rPr>
          <w:rStyle w:val="Char3"/>
          <w:rFonts w:ascii="Traditional Arabic" w:hAnsi="Traditional Arabic" w:cs="Traditional Arabic"/>
          <w:rtl/>
        </w:rPr>
        <w:t>﴾</w:t>
      </w:r>
      <w:r w:rsidR="00184F1F" w:rsidRPr="00773BF3">
        <w:rPr>
          <w:rFonts w:ascii="Traditional Arabic" w:cs="mylotus" w:hint="cs"/>
          <w:bCs/>
          <w:color w:val="000000"/>
          <w:sz w:val="28"/>
          <w:szCs w:val="27"/>
          <w:rtl/>
        </w:rPr>
        <w:t>.</w:t>
      </w:r>
      <w:r w:rsidR="005B4F59" w:rsidRPr="0044005E">
        <w:rPr>
          <w:rStyle w:val="Char3"/>
          <w:rFonts w:hint="cs"/>
          <w:rtl/>
        </w:rPr>
        <w:t xml:space="preserve"> ابتدا </w:t>
      </w:r>
      <w:r w:rsidR="005B4F59" w:rsidRPr="0044005E">
        <w:rPr>
          <w:rStyle w:val="Char3"/>
          <w:rtl/>
        </w:rPr>
        <w:t>گرد</w:t>
      </w:r>
      <w:r w:rsidR="00F35520" w:rsidRPr="0044005E">
        <w:rPr>
          <w:rStyle w:val="Char3"/>
          <w:rtl/>
        </w:rPr>
        <w:t>ی</w:t>
      </w:r>
      <w:r w:rsidR="005B4F59" w:rsidRPr="0044005E">
        <w:rPr>
          <w:rStyle w:val="Char3"/>
          <w:rtl/>
        </w:rPr>
        <w:t>د</w:t>
      </w:r>
      <w:r w:rsidR="005B4F59" w:rsidRPr="0044005E">
        <w:rPr>
          <w:rStyle w:val="Char3"/>
          <w:rFonts w:hint="cs"/>
          <w:rtl/>
        </w:rPr>
        <w:t>ه، در م</w:t>
      </w:r>
      <w:r w:rsidR="00F35520" w:rsidRPr="0044005E">
        <w:rPr>
          <w:rStyle w:val="Char3"/>
          <w:rFonts w:hint="cs"/>
          <w:rtl/>
        </w:rPr>
        <w:t>ک</w:t>
      </w:r>
      <w:r w:rsidR="005B4F59" w:rsidRPr="0044005E">
        <w:rPr>
          <w:rStyle w:val="Char3"/>
          <w:rFonts w:hint="cs"/>
          <w:rtl/>
        </w:rPr>
        <w:t>ه فرود آمده است.</w:t>
      </w:r>
      <w:r w:rsidR="002B2D94" w:rsidRPr="0044005E">
        <w:rPr>
          <w:rStyle w:val="Char3"/>
          <w:vertAlign w:val="superscript"/>
          <w:rtl/>
        </w:rPr>
        <w:footnoteReference w:id="97"/>
      </w:r>
      <w:r w:rsidR="005B4F59" w:rsidRPr="0044005E">
        <w:rPr>
          <w:rStyle w:val="Char3"/>
          <w:rFonts w:hint="cs"/>
          <w:rtl/>
        </w:rPr>
        <w:t xml:space="preserve"> </w:t>
      </w:r>
    </w:p>
    <w:p w:rsidR="00AF43A9" w:rsidRPr="00522249" w:rsidRDefault="00DB0DFE" w:rsidP="00522249">
      <w:pPr>
        <w:pStyle w:val="a3"/>
        <w:rPr>
          <w:rtl/>
        </w:rPr>
      </w:pPr>
      <w:r w:rsidRPr="00522249">
        <w:rPr>
          <w:rFonts w:hint="cs"/>
          <w:rtl/>
        </w:rPr>
        <w:t xml:space="preserve"> </w:t>
      </w:r>
      <w:r w:rsidR="005B4F59" w:rsidRPr="00522249">
        <w:rPr>
          <w:rtl/>
        </w:rPr>
        <w:t>چ</w:t>
      </w:r>
      <w:r w:rsidR="005B4F59" w:rsidRPr="00522249">
        <w:rPr>
          <w:rFonts w:hint="cs"/>
          <w:rtl/>
        </w:rPr>
        <w:t>ون سا</w:t>
      </w:r>
      <w:r w:rsidR="00F35520" w:rsidRPr="00522249">
        <w:rPr>
          <w:rFonts w:hint="cs"/>
          <w:rtl/>
        </w:rPr>
        <w:t>ک</w:t>
      </w:r>
      <w:r w:rsidR="005B4F59" w:rsidRPr="00522249">
        <w:rPr>
          <w:rFonts w:hint="cs"/>
          <w:rtl/>
        </w:rPr>
        <w:t>ن</w:t>
      </w:r>
      <w:r w:rsidR="00F35520" w:rsidRPr="00522249">
        <w:rPr>
          <w:rFonts w:hint="cs"/>
          <w:rtl/>
        </w:rPr>
        <w:t>ی</w:t>
      </w:r>
      <w:r w:rsidR="005B4F59" w:rsidRPr="00522249">
        <w:rPr>
          <w:rFonts w:hint="cs"/>
          <w:rtl/>
        </w:rPr>
        <w:t>ن م</w:t>
      </w:r>
      <w:r w:rsidR="00F35520" w:rsidRPr="00522249">
        <w:rPr>
          <w:rFonts w:hint="cs"/>
          <w:rtl/>
        </w:rPr>
        <w:t>ک</w:t>
      </w:r>
      <w:r w:rsidR="005B4F59" w:rsidRPr="00522249">
        <w:rPr>
          <w:rFonts w:hint="cs"/>
          <w:rtl/>
        </w:rPr>
        <w:t>ه قبل از هجرت تر</w:t>
      </w:r>
      <w:r w:rsidR="00F35520" w:rsidRPr="00522249">
        <w:rPr>
          <w:rFonts w:hint="cs"/>
          <w:rtl/>
        </w:rPr>
        <w:t>کی</w:t>
      </w:r>
      <w:r w:rsidR="005B4F59" w:rsidRPr="00522249">
        <w:rPr>
          <w:rFonts w:hint="cs"/>
          <w:rtl/>
        </w:rPr>
        <w:t>بی بودند از ا</w:t>
      </w:r>
      <w:r w:rsidR="00F35520" w:rsidRPr="00522249">
        <w:rPr>
          <w:rFonts w:hint="cs"/>
          <w:rtl/>
        </w:rPr>
        <w:t>ک</w:t>
      </w:r>
      <w:r w:rsidR="005B4F59" w:rsidRPr="00522249">
        <w:rPr>
          <w:rFonts w:hint="cs"/>
          <w:rtl/>
        </w:rPr>
        <w:t>ثر</w:t>
      </w:r>
      <w:r w:rsidR="00F35520" w:rsidRPr="00522249">
        <w:rPr>
          <w:rFonts w:hint="cs"/>
          <w:rtl/>
        </w:rPr>
        <w:t>ی</w:t>
      </w:r>
      <w:r w:rsidR="005B4F59" w:rsidRPr="00522249">
        <w:rPr>
          <w:rFonts w:hint="cs"/>
          <w:rtl/>
        </w:rPr>
        <w:t xml:space="preserve">ت قاطع </w:t>
      </w:r>
      <w:r w:rsidR="00F35520" w:rsidRPr="00522249">
        <w:rPr>
          <w:rFonts w:hint="cs"/>
          <w:rtl/>
        </w:rPr>
        <w:t>ک</w:t>
      </w:r>
      <w:r w:rsidR="005B4F59" w:rsidRPr="00522249">
        <w:rPr>
          <w:rFonts w:hint="cs"/>
          <w:rtl/>
        </w:rPr>
        <w:t>فار، واقل</w:t>
      </w:r>
      <w:r w:rsidR="00F35520" w:rsidRPr="00522249">
        <w:rPr>
          <w:rFonts w:hint="cs"/>
          <w:rtl/>
        </w:rPr>
        <w:t>ی</w:t>
      </w:r>
      <w:r w:rsidR="005B4F59" w:rsidRPr="00522249">
        <w:rPr>
          <w:rFonts w:hint="cs"/>
          <w:rtl/>
        </w:rPr>
        <w:t>تی از مؤمنان؛ بنابرا</w:t>
      </w:r>
      <w:r w:rsidR="00F35520" w:rsidRPr="00522249">
        <w:rPr>
          <w:rFonts w:hint="cs"/>
          <w:rtl/>
        </w:rPr>
        <w:t>ی</w:t>
      </w:r>
      <w:r w:rsidR="005B4F59" w:rsidRPr="00522249">
        <w:rPr>
          <w:rFonts w:hint="cs"/>
          <w:rtl/>
        </w:rPr>
        <w:t xml:space="preserve">ن حال و مقام مقتضی بود </w:t>
      </w:r>
      <w:r w:rsidR="00F35520" w:rsidRPr="00522249">
        <w:rPr>
          <w:rFonts w:hint="cs"/>
          <w:rtl/>
        </w:rPr>
        <w:t>ک</w:t>
      </w:r>
      <w:r w:rsidR="005B4F59" w:rsidRPr="00522249">
        <w:rPr>
          <w:rFonts w:hint="cs"/>
          <w:rtl/>
        </w:rPr>
        <w:t xml:space="preserve">ه عبارت </w:t>
      </w:r>
      <w:r w:rsidR="00522249">
        <w:rPr>
          <w:rStyle w:val="Char3"/>
          <w:rFonts w:cs="Traditional Arabic"/>
          <w:shd w:val="clear" w:color="auto" w:fill="FFFFFF"/>
          <w:rtl/>
        </w:rPr>
        <w:t>﴿</w:t>
      </w:r>
      <w:r w:rsidR="00522249" w:rsidRPr="00620156">
        <w:rPr>
          <w:rStyle w:val="Chara"/>
          <w:rtl/>
        </w:rPr>
        <w:t xml:space="preserve">يَٰٓأَيُّهَا </w:t>
      </w:r>
      <w:r w:rsidR="00522249" w:rsidRPr="00620156">
        <w:rPr>
          <w:rStyle w:val="Chara"/>
          <w:rFonts w:hint="cs"/>
          <w:rtl/>
        </w:rPr>
        <w:t>ٱ</w:t>
      </w:r>
      <w:r w:rsidR="00522249" w:rsidRPr="00620156">
        <w:rPr>
          <w:rStyle w:val="Chara"/>
          <w:rFonts w:hint="eastAsia"/>
          <w:rtl/>
        </w:rPr>
        <w:t>لنَّاسُ</w:t>
      </w:r>
      <w:r w:rsidR="00522249">
        <w:rPr>
          <w:rStyle w:val="Char3"/>
          <w:rFonts w:cs="Traditional Arabic"/>
          <w:shd w:val="clear" w:color="auto" w:fill="FFFFFF"/>
          <w:rtl/>
        </w:rPr>
        <w:t>﴾</w:t>
      </w:r>
      <w:r w:rsidR="00522249" w:rsidRPr="0044005E">
        <w:rPr>
          <w:rStyle w:val="Char3"/>
          <w:rFonts w:hint="cs"/>
          <w:rtl/>
        </w:rPr>
        <w:t xml:space="preserve"> </w:t>
      </w:r>
      <w:r w:rsidR="005B4F59" w:rsidRPr="00522249">
        <w:rPr>
          <w:rFonts w:hint="cs"/>
          <w:rtl/>
        </w:rPr>
        <w:t>مخاطب به ح</w:t>
      </w:r>
      <w:r w:rsidR="00F35520" w:rsidRPr="00522249">
        <w:rPr>
          <w:rFonts w:hint="cs"/>
          <w:rtl/>
        </w:rPr>
        <w:t>ک</w:t>
      </w:r>
      <w:r w:rsidR="005B4F59" w:rsidRPr="00522249">
        <w:rPr>
          <w:rFonts w:hint="cs"/>
          <w:rtl/>
        </w:rPr>
        <w:t>م آ</w:t>
      </w:r>
      <w:r w:rsidR="00F35520" w:rsidRPr="00522249">
        <w:rPr>
          <w:rFonts w:hint="cs"/>
          <w:rtl/>
        </w:rPr>
        <w:t>ی</w:t>
      </w:r>
      <w:r w:rsidR="005B4F59" w:rsidRPr="00522249">
        <w:rPr>
          <w:rFonts w:hint="cs"/>
          <w:rtl/>
        </w:rPr>
        <w:t>ه</w:t>
      </w:r>
      <w:r w:rsidR="00EC1F93" w:rsidRPr="00522249">
        <w:rPr>
          <w:rFonts w:hint="cs"/>
          <w:rtl/>
        </w:rPr>
        <w:t xml:space="preserve">‌ها </w:t>
      </w:r>
      <w:r w:rsidR="005B4F59" w:rsidRPr="00522249">
        <w:rPr>
          <w:rFonts w:hint="cs"/>
          <w:rtl/>
        </w:rPr>
        <w:t>شوند، نه به عبارت</w:t>
      </w:r>
      <w:r w:rsidR="00B01A09" w:rsidRPr="00522249">
        <w:rPr>
          <w:rFonts w:hint="cs"/>
          <w:rtl/>
        </w:rPr>
        <w:t xml:space="preserve">: </w:t>
      </w:r>
      <w:r w:rsidR="00522249">
        <w:rPr>
          <w:rFonts w:ascii="Traditional Arabic" w:hAnsi="Traditional Arabic" w:cs="Traditional Arabic"/>
          <w:rtl/>
        </w:rPr>
        <w:t>﴿</w:t>
      </w:r>
      <w:r w:rsidR="00522249" w:rsidRPr="00620156">
        <w:rPr>
          <w:rStyle w:val="Chara"/>
          <w:rtl/>
        </w:rPr>
        <w:t xml:space="preserve">يَٰٓأَيُّهَا </w:t>
      </w:r>
      <w:r w:rsidR="00522249" w:rsidRPr="00620156">
        <w:rPr>
          <w:rStyle w:val="Chara"/>
          <w:rFonts w:hint="cs"/>
          <w:rtl/>
        </w:rPr>
        <w:t>ٱ</w:t>
      </w:r>
      <w:r w:rsidR="00522249" w:rsidRPr="00620156">
        <w:rPr>
          <w:rStyle w:val="Chara"/>
          <w:rFonts w:hint="eastAsia"/>
          <w:rtl/>
        </w:rPr>
        <w:t>لَّذِينَ</w:t>
      </w:r>
      <w:r w:rsidR="00522249" w:rsidRPr="00620156">
        <w:rPr>
          <w:rStyle w:val="Chara"/>
          <w:rtl/>
        </w:rPr>
        <w:t xml:space="preserve"> ءَامَنُواْ</w:t>
      </w:r>
      <w:r w:rsidR="00522249">
        <w:rPr>
          <w:rFonts w:ascii="Traditional Arabic" w:hAnsi="Traditional Arabic" w:cs="Traditional Arabic"/>
          <w:rtl/>
        </w:rPr>
        <w:t>﴾</w:t>
      </w:r>
      <w:r w:rsidR="00F35520" w:rsidRPr="00522249">
        <w:rPr>
          <w:rFonts w:hint="cs"/>
          <w:rtl/>
        </w:rPr>
        <w:t>ک</w:t>
      </w:r>
      <w:r w:rsidR="005B4F59" w:rsidRPr="00522249">
        <w:rPr>
          <w:rFonts w:hint="cs"/>
          <w:rtl/>
        </w:rPr>
        <w:t>ه خطاب به جامع</w:t>
      </w:r>
      <w:r w:rsidR="003026FE">
        <w:rPr>
          <w:rFonts w:hint="cs"/>
          <w:rtl/>
        </w:rPr>
        <w:t>ۀ</w:t>
      </w:r>
      <w:r w:rsidR="005B4F59" w:rsidRPr="00522249">
        <w:rPr>
          <w:rFonts w:hint="cs"/>
          <w:rtl/>
        </w:rPr>
        <w:t xml:space="preserve"> ا</w:t>
      </w:r>
      <w:r w:rsidR="00F35520" w:rsidRPr="00522249">
        <w:rPr>
          <w:rFonts w:hint="cs"/>
          <w:rtl/>
        </w:rPr>
        <w:t>ی</w:t>
      </w:r>
      <w:r w:rsidR="005B4F59" w:rsidRPr="00522249">
        <w:rPr>
          <w:rFonts w:hint="cs"/>
          <w:rtl/>
        </w:rPr>
        <w:t>مانی خالص در مد</w:t>
      </w:r>
      <w:r w:rsidR="00F35520" w:rsidRPr="00522249">
        <w:rPr>
          <w:rFonts w:hint="cs"/>
          <w:rtl/>
        </w:rPr>
        <w:t>ی</w:t>
      </w:r>
      <w:r w:rsidR="005B4F59" w:rsidRPr="00522249">
        <w:rPr>
          <w:rFonts w:hint="cs"/>
          <w:rtl/>
        </w:rPr>
        <w:t>نه است</w:t>
      </w:r>
      <w:r w:rsidR="00AF43A9" w:rsidRPr="00522249">
        <w:rPr>
          <w:rFonts w:hint="cs"/>
          <w:rtl/>
        </w:rPr>
        <w:t>.</w:t>
      </w:r>
      <w:r w:rsidR="00AF43A9" w:rsidRPr="00522249">
        <w:rPr>
          <w:vertAlign w:val="superscript"/>
          <w:rtl/>
        </w:rPr>
        <w:footnoteReference w:id="98"/>
      </w:r>
    </w:p>
    <w:p w:rsidR="00AF43A9" w:rsidRPr="0044005E" w:rsidRDefault="005B4F59" w:rsidP="00DD7EDD">
      <w:pPr>
        <w:pStyle w:val="BLotus142"/>
        <w:numPr>
          <w:ilvl w:val="0"/>
          <w:numId w:val="36"/>
        </w:numPr>
        <w:ind w:left="641" w:hanging="357"/>
        <w:jc w:val="both"/>
        <w:rPr>
          <w:rStyle w:val="Char3"/>
          <w:b w:val="0"/>
          <w:bCs w:val="0"/>
          <w:rtl/>
        </w:rPr>
      </w:pPr>
      <w:r w:rsidRPr="0044005E">
        <w:rPr>
          <w:rStyle w:val="Char3"/>
          <w:rFonts w:hint="cs"/>
          <w:b w:val="0"/>
          <w:bCs w:val="0"/>
          <w:rtl/>
        </w:rPr>
        <w:t>هر</w:t>
      </w:r>
      <w:r w:rsidR="008D69B0" w:rsidRPr="0044005E">
        <w:rPr>
          <w:rStyle w:val="Char3"/>
          <w:rFonts w:hint="cs"/>
          <w:b w:val="0"/>
          <w:bCs w:val="0"/>
          <w:rtl/>
        </w:rPr>
        <w:t xml:space="preserve">سوره‌ای </w:t>
      </w:r>
      <w:r w:rsidR="00F35520" w:rsidRPr="0044005E">
        <w:rPr>
          <w:rStyle w:val="Char3"/>
          <w:rFonts w:hint="cs"/>
          <w:b w:val="0"/>
          <w:bCs w:val="0"/>
          <w:rtl/>
        </w:rPr>
        <w:t>ک</w:t>
      </w:r>
      <w:r w:rsidRPr="0044005E">
        <w:rPr>
          <w:rStyle w:val="Char3"/>
          <w:rFonts w:hint="cs"/>
          <w:b w:val="0"/>
          <w:bCs w:val="0"/>
          <w:rtl/>
        </w:rPr>
        <w:t>ه در آن داستان آدم و ابل</w:t>
      </w:r>
      <w:r w:rsidR="00F35520" w:rsidRPr="0044005E">
        <w:rPr>
          <w:rStyle w:val="Char3"/>
          <w:rFonts w:hint="cs"/>
          <w:b w:val="0"/>
          <w:bCs w:val="0"/>
          <w:rtl/>
        </w:rPr>
        <w:t>ی</w:t>
      </w:r>
      <w:r w:rsidRPr="0044005E">
        <w:rPr>
          <w:rStyle w:val="Char3"/>
          <w:rFonts w:hint="cs"/>
          <w:b w:val="0"/>
          <w:bCs w:val="0"/>
          <w:rtl/>
        </w:rPr>
        <w:t>س آمده باشد، م</w:t>
      </w:r>
      <w:r w:rsidR="00F35520" w:rsidRPr="0044005E">
        <w:rPr>
          <w:rStyle w:val="Char3"/>
          <w:rFonts w:hint="cs"/>
          <w:b w:val="0"/>
          <w:bCs w:val="0"/>
          <w:rtl/>
        </w:rPr>
        <w:t>ک</w:t>
      </w:r>
      <w:r w:rsidRPr="0044005E">
        <w:rPr>
          <w:rStyle w:val="Char3"/>
          <w:rFonts w:hint="cs"/>
          <w:b w:val="0"/>
          <w:bCs w:val="0"/>
          <w:rtl/>
        </w:rPr>
        <w:t>ی است، به استثنای سور</w:t>
      </w:r>
      <w:r w:rsidR="003026FE">
        <w:rPr>
          <w:rStyle w:val="Char3"/>
          <w:rFonts w:hint="cs"/>
          <w:b w:val="0"/>
          <w:bCs w:val="0"/>
          <w:rtl/>
        </w:rPr>
        <w:t>ۀ</w:t>
      </w:r>
      <w:r w:rsidRPr="0044005E">
        <w:rPr>
          <w:rStyle w:val="Char3"/>
          <w:rFonts w:hint="cs"/>
          <w:b w:val="0"/>
          <w:bCs w:val="0"/>
          <w:rtl/>
        </w:rPr>
        <w:t xml:space="preserve"> بقره</w:t>
      </w:r>
      <w:r w:rsidR="00AF43A9" w:rsidRPr="0044005E">
        <w:rPr>
          <w:rStyle w:val="Char3"/>
          <w:rFonts w:hint="cs"/>
          <w:b w:val="0"/>
          <w:bCs w:val="0"/>
          <w:rtl/>
        </w:rPr>
        <w:t>.</w:t>
      </w:r>
      <w:r w:rsidR="00AF43A9" w:rsidRPr="0044005E">
        <w:rPr>
          <w:rStyle w:val="Char3"/>
          <w:b w:val="0"/>
          <w:bCs w:val="0"/>
          <w:vertAlign w:val="superscript"/>
          <w:rtl/>
        </w:rPr>
        <w:footnoteReference w:id="99"/>
      </w:r>
    </w:p>
    <w:p w:rsidR="00095CCB" w:rsidRPr="0044005E" w:rsidRDefault="005B4F59" w:rsidP="00DD7EDD">
      <w:pPr>
        <w:pStyle w:val="BLotus142"/>
        <w:numPr>
          <w:ilvl w:val="0"/>
          <w:numId w:val="36"/>
        </w:numPr>
        <w:ind w:left="641" w:hanging="357"/>
        <w:jc w:val="both"/>
        <w:rPr>
          <w:rStyle w:val="Char3"/>
          <w:b w:val="0"/>
          <w:bCs w:val="0"/>
          <w:rtl/>
        </w:rPr>
      </w:pPr>
      <w:r w:rsidRPr="0044005E">
        <w:rPr>
          <w:rStyle w:val="Char3"/>
          <w:rFonts w:hint="cs"/>
          <w:b w:val="0"/>
          <w:bCs w:val="0"/>
          <w:rtl/>
        </w:rPr>
        <w:t>هر</w:t>
      </w:r>
      <w:r w:rsidR="008D69B0" w:rsidRPr="0044005E">
        <w:rPr>
          <w:rStyle w:val="Char3"/>
          <w:rFonts w:hint="cs"/>
          <w:b w:val="0"/>
          <w:bCs w:val="0"/>
          <w:rtl/>
        </w:rPr>
        <w:t xml:space="preserve">سوره‌ای </w:t>
      </w:r>
      <w:r w:rsidR="00F35520" w:rsidRPr="0044005E">
        <w:rPr>
          <w:rStyle w:val="Char3"/>
          <w:rFonts w:hint="cs"/>
          <w:b w:val="0"/>
          <w:bCs w:val="0"/>
          <w:rtl/>
        </w:rPr>
        <w:t>ک</w:t>
      </w:r>
      <w:r w:rsidRPr="0044005E">
        <w:rPr>
          <w:rStyle w:val="Char3"/>
          <w:rFonts w:hint="cs"/>
          <w:b w:val="0"/>
          <w:bCs w:val="0"/>
          <w:rtl/>
        </w:rPr>
        <w:t xml:space="preserve">ه در آن داستان </w:t>
      </w:r>
      <w:r w:rsidRPr="0044005E">
        <w:rPr>
          <w:rStyle w:val="Char3"/>
          <w:b w:val="0"/>
          <w:bCs w:val="0"/>
          <w:rtl/>
        </w:rPr>
        <w:t>پ</w:t>
      </w:r>
      <w:r w:rsidR="00F35520" w:rsidRPr="0044005E">
        <w:rPr>
          <w:rStyle w:val="Char3"/>
          <w:rFonts w:hint="cs"/>
          <w:b w:val="0"/>
          <w:bCs w:val="0"/>
          <w:rtl/>
        </w:rPr>
        <w:t>ی</w:t>
      </w:r>
      <w:r w:rsidRPr="0044005E">
        <w:rPr>
          <w:rStyle w:val="Char3"/>
          <w:rFonts w:hint="cs"/>
          <w:b w:val="0"/>
          <w:bCs w:val="0"/>
          <w:rtl/>
        </w:rPr>
        <w:t>امبران و</w:t>
      </w:r>
      <w:r w:rsidR="006B663D" w:rsidRPr="0044005E">
        <w:rPr>
          <w:rStyle w:val="Char3"/>
          <w:rFonts w:hint="cs"/>
          <w:b w:val="0"/>
          <w:bCs w:val="0"/>
          <w:rtl/>
        </w:rPr>
        <w:t xml:space="preserve"> امت‌ها</w:t>
      </w:r>
      <w:r w:rsidRPr="0044005E">
        <w:rPr>
          <w:rStyle w:val="Char3"/>
          <w:rFonts w:hint="cs"/>
          <w:b w:val="0"/>
          <w:bCs w:val="0"/>
          <w:rtl/>
        </w:rPr>
        <w:t xml:space="preserve">ی </w:t>
      </w:r>
      <w:r w:rsidRPr="0044005E">
        <w:rPr>
          <w:rStyle w:val="Char3"/>
          <w:b w:val="0"/>
          <w:bCs w:val="0"/>
          <w:rtl/>
        </w:rPr>
        <w:t>پ</w:t>
      </w:r>
      <w:r w:rsidR="00F35520" w:rsidRPr="0044005E">
        <w:rPr>
          <w:rStyle w:val="Char3"/>
          <w:rFonts w:hint="cs"/>
          <w:b w:val="0"/>
          <w:bCs w:val="0"/>
          <w:rtl/>
        </w:rPr>
        <w:t>ی</w:t>
      </w:r>
      <w:r w:rsidRPr="0044005E">
        <w:rPr>
          <w:rStyle w:val="Char3"/>
          <w:rFonts w:hint="cs"/>
          <w:b w:val="0"/>
          <w:bCs w:val="0"/>
          <w:rtl/>
        </w:rPr>
        <w:t>ش</w:t>
      </w:r>
      <w:r w:rsidR="00F35520" w:rsidRPr="0044005E">
        <w:rPr>
          <w:rStyle w:val="Char3"/>
          <w:rFonts w:hint="cs"/>
          <w:b w:val="0"/>
          <w:bCs w:val="0"/>
          <w:rtl/>
        </w:rPr>
        <w:t>ی</w:t>
      </w:r>
      <w:r w:rsidRPr="0044005E">
        <w:rPr>
          <w:rStyle w:val="Char3"/>
          <w:rFonts w:hint="cs"/>
          <w:b w:val="0"/>
          <w:bCs w:val="0"/>
          <w:rtl/>
        </w:rPr>
        <w:t>ن باشد، م</w:t>
      </w:r>
      <w:r w:rsidR="00F35520" w:rsidRPr="0044005E">
        <w:rPr>
          <w:rStyle w:val="Char3"/>
          <w:rFonts w:hint="cs"/>
          <w:b w:val="0"/>
          <w:bCs w:val="0"/>
          <w:rtl/>
        </w:rPr>
        <w:t>ک</w:t>
      </w:r>
      <w:r w:rsidRPr="0044005E">
        <w:rPr>
          <w:rStyle w:val="Char3"/>
          <w:rFonts w:hint="cs"/>
          <w:b w:val="0"/>
          <w:bCs w:val="0"/>
          <w:rtl/>
        </w:rPr>
        <w:t>ی است، م</w:t>
      </w:r>
      <w:r w:rsidRPr="0044005E">
        <w:rPr>
          <w:rStyle w:val="Char3"/>
          <w:b w:val="0"/>
          <w:bCs w:val="0"/>
          <w:rtl/>
        </w:rPr>
        <w:t>گ</w:t>
      </w:r>
      <w:r w:rsidRPr="0044005E">
        <w:rPr>
          <w:rStyle w:val="Char3"/>
          <w:rFonts w:hint="cs"/>
          <w:b w:val="0"/>
          <w:bCs w:val="0"/>
          <w:rtl/>
        </w:rPr>
        <w:t>ر سور</w:t>
      </w:r>
      <w:r w:rsidR="003026FE">
        <w:rPr>
          <w:rStyle w:val="Char3"/>
          <w:rFonts w:hint="cs"/>
          <w:b w:val="0"/>
          <w:bCs w:val="0"/>
          <w:rtl/>
        </w:rPr>
        <w:t>ۀ</w:t>
      </w:r>
      <w:r w:rsidRPr="0044005E">
        <w:rPr>
          <w:rStyle w:val="Char3"/>
          <w:rFonts w:hint="cs"/>
          <w:b w:val="0"/>
          <w:bCs w:val="0"/>
          <w:rtl/>
        </w:rPr>
        <w:t xml:space="preserve"> بقره</w:t>
      </w:r>
      <w:r w:rsidR="00095CCB" w:rsidRPr="0044005E">
        <w:rPr>
          <w:rStyle w:val="Char3"/>
          <w:rFonts w:hint="cs"/>
          <w:b w:val="0"/>
          <w:bCs w:val="0"/>
          <w:rtl/>
        </w:rPr>
        <w:t>.</w:t>
      </w:r>
      <w:r w:rsidR="00095CCB" w:rsidRPr="0044005E">
        <w:rPr>
          <w:rStyle w:val="Char3"/>
          <w:b w:val="0"/>
          <w:bCs w:val="0"/>
          <w:vertAlign w:val="superscript"/>
          <w:rtl/>
        </w:rPr>
        <w:footnoteReference w:id="100"/>
      </w:r>
    </w:p>
    <w:p w:rsidR="00A34D86" w:rsidRPr="00522249" w:rsidRDefault="00A75216" w:rsidP="00522249">
      <w:pPr>
        <w:pStyle w:val="a3"/>
        <w:rPr>
          <w:rtl/>
        </w:rPr>
      </w:pPr>
      <w:r w:rsidRPr="00522249">
        <w:rPr>
          <w:rFonts w:hint="cs"/>
          <w:rtl/>
        </w:rPr>
        <w:t xml:space="preserve"> </w:t>
      </w:r>
      <w:r w:rsidR="005B4F59" w:rsidRPr="00522249">
        <w:rPr>
          <w:rFonts w:hint="cs"/>
          <w:rtl/>
        </w:rPr>
        <w:t>علت ا</w:t>
      </w:r>
      <w:r w:rsidR="00F35520" w:rsidRPr="00522249">
        <w:rPr>
          <w:rFonts w:hint="cs"/>
          <w:rtl/>
        </w:rPr>
        <w:t>ی</w:t>
      </w:r>
      <w:r w:rsidR="005B4F59" w:rsidRPr="00522249">
        <w:rPr>
          <w:rFonts w:hint="cs"/>
          <w:rtl/>
        </w:rPr>
        <w:t>ن دو و</w:t>
      </w:r>
      <w:r w:rsidR="00F35520" w:rsidRPr="00522249">
        <w:rPr>
          <w:rFonts w:hint="cs"/>
          <w:rtl/>
        </w:rPr>
        <w:t>ی</w:t>
      </w:r>
      <w:r w:rsidR="005B4F59" w:rsidRPr="00522249">
        <w:rPr>
          <w:rFonts w:hint="cs"/>
          <w:rtl/>
        </w:rPr>
        <w:t>ژگی ا</w:t>
      </w:r>
      <w:r w:rsidR="00F35520" w:rsidRPr="00522249">
        <w:rPr>
          <w:rFonts w:hint="cs"/>
          <w:rtl/>
        </w:rPr>
        <w:t>ی</w:t>
      </w:r>
      <w:r w:rsidR="005B4F59" w:rsidRPr="00522249">
        <w:rPr>
          <w:rFonts w:hint="cs"/>
          <w:rtl/>
        </w:rPr>
        <w:t>نست</w:t>
      </w:r>
      <w:r w:rsidR="00F35520" w:rsidRPr="00522249">
        <w:rPr>
          <w:rFonts w:hint="cs"/>
          <w:rtl/>
        </w:rPr>
        <w:t>ک</w:t>
      </w:r>
      <w:r w:rsidR="005B4F59" w:rsidRPr="00522249">
        <w:rPr>
          <w:rFonts w:hint="cs"/>
          <w:rtl/>
        </w:rPr>
        <w:t>ه</w:t>
      </w:r>
      <w:r w:rsidR="00B01A09" w:rsidRPr="00522249">
        <w:rPr>
          <w:rFonts w:hint="cs"/>
          <w:rtl/>
        </w:rPr>
        <w:t xml:space="preserve">: </w:t>
      </w:r>
      <w:r w:rsidR="005B4F59" w:rsidRPr="00522249">
        <w:rPr>
          <w:rFonts w:hint="cs"/>
          <w:rtl/>
        </w:rPr>
        <w:t>باز</w:t>
      </w:r>
      <w:r w:rsidR="005B4F59" w:rsidRPr="00522249">
        <w:rPr>
          <w:rtl/>
        </w:rPr>
        <w:t>گ</w:t>
      </w:r>
      <w:r w:rsidR="005B4F59" w:rsidRPr="00522249">
        <w:rPr>
          <w:rFonts w:hint="cs"/>
          <w:rtl/>
        </w:rPr>
        <w:t>وئی قصص انب</w:t>
      </w:r>
      <w:r w:rsidR="00F35520" w:rsidRPr="00522249">
        <w:rPr>
          <w:rFonts w:hint="cs"/>
          <w:rtl/>
        </w:rPr>
        <w:t>ی</w:t>
      </w:r>
      <w:r w:rsidR="005B4F59" w:rsidRPr="00522249">
        <w:rPr>
          <w:rFonts w:hint="cs"/>
          <w:rtl/>
        </w:rPr>
        <w:t>ا صحنه</w:t>
      </w:r>
      <w:r w:rsidR="00EC1F93" w:rsidRPr="00522249">
        <w:rPr>
          <w:rFonts w:hint="cs"/>
          <w:rtl/>
        </w:rPr>
        <w:t xml:space="preserve">‌های </w:t>
      </w:r>
      <w:r w:rsidR="005B4F59" w:rsidRPr="00522249">
        <w:rPr>
          <w:rFonts w:hint="cs"/>
          <w:rtl/>
        </w:rPr>
        <w:t>از واقع</w:t>
      </w:r>
      <w:r w:rsidR="00F35520" w:rsidRPr="00522249">
        <w:rPr>
          <w:rFonts w:hint="cs"/>
          <w:rtl/>
        </w:rPr>
        <w:t>ی</w:t>
      </w:r>
      <w:r w:rsidR="005B4F59" w:rsidRPr="00522249">
        <w:rPr>
          <w:rFonts w:hint="cs"/>
          <w:rtl/>
        </w:rPr>
        <w:t>ت ع</w:t>
      </w:r>
      <w:r w:rsidR="00F35520" w:rsidRPr="00522249">
        <w:rPr>
          <w:rFonts w:hint="cs"/>
          <w:rtl/>
        </w:rPr>
        <w:t>ی</w:t>
      </w:r>
      <w:r w:rsidR="005B4F59" w:rsidRPr="00522249">
        <w:rPr>
          <w:rFonts w:hint="cs"/>
          <w:rtl/>
        </w:rPr>
        <w:t>نی مقاومت مؤمنان در برابر ش</w:t>
      </w:r>
      <w:r w:rsidR="00F35520" w:rsidRPr="00522249">
        <w:rPr>
          <w:rFonts w:hint="cs"/>
          <w:rtl/>
        </w:rPr>
        <w:t>ک</w:t>
      </w:r>
      <w:r w:rsidR="005B4F59" w:rsidRPr="00522249">
        <w:rPr>
          <w:rFonts w:hint="cs"/>
          <w:rtl/>
        </w:rPr>
        <w:t>نجه وآزار ستم</w:t>
      </w:r>
      <w:r w:rsidR="005B4F59" w:rsidRPr="00522249">
        <w:rPr>
          <w:rtl/>
        </w:rPr>
        <w:t>گ</w:t>
      </w:r>
      <w:r w:rsidR="005B4F59" w:rsidRPr="00522249">
        <w:rPr>
          <w:rFonts w:hint="cs"/>
          <w:rtl/>
        </w:rPr>
        <w:t>ران وبالآخره غلب</w:t>
      </w:r>
      <w:r w:rsidR="003026FE">
        <w:rPr>
          <w:rFonts w:hint="cs"/>
          <w:rtl/>
        </w:rPr>
        <w:t>ۀ</w:t>
      </w:r>
      <w:r w:rsidR="005B4F59" w:rsidRPr="00522249">
        <w:rPr>
          <w:rFonts w:hint="cs"/>
          <w:rtl/>
        </w:rPr>
        <w:t xml:space="preserve"> حق و اهل حق بر باطل و باطل</w:t>
      </w:r>
      <w:r w:rsidR="005B4F59" w:rsidRPr="00522249">
        <w:rPr>
          <w:rtl/>
        </w:rPr>
        <w:t>گ</w:t>
      </w:r>
      <w:r w:rsidR="005B4F59" w:rsidRPr="00522249">
        <w:rPr>
          <w:rFonts w:hint="cs"/>
          <w:rtl/>
        </w:rPr>
        <w:t>ران وغلب</w:t>
      </w:r>
      <w:r w:rsidR="003026FE">
        <w:rPr>
          <w:rFonts w:hint="cs"/>
          <w:rtl/>
        </w:rPr>
        <w:t>ۀ</w:t>
      </w:r>
      <w:r w:rsidR="005B4F59" w:rsidRPr="00522249">
        <w:rPr>
          <w:rFonts w:hint="cs"/>
          <w:rtl/>
        </w:rPr>
        <w:t xml:space="preserve"> اهل ا</w:t>
      </w:r>
      <w:r w:rsidR="00F35520" w:rsidRPr="00522249">
        <w:rPr>
          <w:rFonts w:hint="cs"/>
          <w:rtl/>
        </w:rPr>
        <w:t>ی</w:t>
      </w:r>
      <w:r w:rsidR="005B4F59" w:rsidRPr="00522249">
        <w:rPr>
          <w:rFonts w:hint="cs"/>
          <w:rtl/>
        </w:rPr>
        <w:t>مان بر فر</w:t>
      </w:r>
      <w:r w:rsidR="00F35520" w:rsidRPr="00522249">
        <w:rPr>
          <w:rFonts w:hint="cs"/>
          <w:rtl/>
        </w:rPr>
        <w:t>ی</w:t>
      </w:r>
      <w:r w:rsidR="005B4F59" w:rsidRPr="00522249">
        <w:rPr>
          <w:rFonts w:hint="cs"/>
          <w:rtl/>
        </w:rPr>
        <w:t>ب خورد</w:t>
      </w:r>
      <w:r w:rsidR="005B4F59" w:rsidRPr="00522249">
        <w:rPr>
          <w:rtl/>
        </w:rPr>
        <w:t>گ</w:t>
      </w:r>
      <w:r w:rsidR="005B4F59" w:rsidRPr="00522249">
        <w:rPr>
          <w:rFonts w:hint="cs"/>
          <w:rtl/>
        </w:rPr>
        <w:t>ان وسوس</w:t>
      </w:r>
      <w:r w:rsidR="003026FE">
        <w:rPr>
          <w:rFonts w:hint="cs"/>
          <w:rtl/>
        </w:rPr>
        <w:t>ۀ</w:t>
      </w:r>
      <w:r w:rsidR="005B4F59" w:rsidRPr="00522249">
        <w:rPr>
          <w:rFonts w:hint="cs"/>
          <w:rtl/>
        </w:rPr>
        <w:t xml:space="preserve"> ش</w:t>
      </w:r>
      <w:r w:rsidR="00F35520" w:rsidRPr="00522249">
        <w:rPr>
          <w:rFonts w:hint="cs"/>
          <w:rtl/>
        </w:rPr>
        <w:t>ی</w:t>
      </w:r>
      <w:r w:rsidR="005B4F59" w:rsidRPr="00522249">
        <w:rPr>
          <w:rFonts w:hint="cs"/>
          <w:rtl/>
        </w:rPr>
        <w:t>طان را در طول تار</w:t>
      </w:r>
      <w:r w:rsidR="00F35520" w:rsidRPr="00522249">
        <w:rPr>
          <w:rFonts w:hint="cs"/>
          <w:rtl/>
        </w:rPr>
        <w:t>ی</w:t>
      </w:r>
      <w:r w:rsidR="005B4F59" w:rsidRPr="00522249">
        <w:rPr>
          <w:rFonts w:hint="cs"/>
          <w:rtl/>
        </w:rPr>
        <w:t>خ نشان</w:t>
      </w:r>
      <w:r w:rsidR="00935AF0" w:rsidRPr="00522249">
        <w:rPr>
          <w:rFonts w:hint="cs"/>
          <w:rtl/>
        </w:rPr>
        <w:t xml:space="preserve"> م</w:t>
      </w:r>
      <w:r w:rsidR="00F35520" w:rsidRPr="00522249">
        <w:rPr>
          <w:rFonts w:hint="cs"/>
          <w:rtl/>
        </w:rPr>
        <w:t>ی</w:t>
      </w:r>
      <w:r w:rsidR="00935AF0" w:rsidRPr="00522249">
        <w:rPr>
          <w:rFonts w:hint="cs"/>
          <w:rtl/>
        </w:rPr>
        <w:t>‌دهد</w:t>
      </w:r>
      <w:r w:rsidR="00A34D86" w:rsidRPr="00522249">
        <w:rPr>
          <w:rFonts w:hint="cs"/>
          <w:rtl/>
        </w:rPr>
        <w:t>.</w:t>
      </w:r>
      <w:r w:rsidR="00A34D86" w:rsidRPr="00522249">
        <w:rPr>
          <w:vertAlign w:val="superscript"/>
          <w:rtl/>
        </w:rPr>
        <w:footnoteReference w:id="101"/>
      </w:r>
    </w:p>
    <w:p w:rsidR="005B4F59" w:rsidRPr="0044005E" w:rsidRDefault="005B4F59" w:rsidP="00DD7EDD">
      <w:pPr>
        <w:pStyle w:val="ListParagraph"/>
        <w:numPr>
          <w:ilvl w:val="0"/>
          <w:numId w:val="36"/>
        </w:numPr>
        <w:ind w:left="641" w:hanging="357"/>
        <w:jc w:val="both"/>
        <w:rPr>
          <w:rStyle w:val="Char3"/>
          <w:rtl/>
        </w:rPr>
      </w:pPr>
      <w:r w:rsidRPr="0044005E">
        <w:rPr>
          <w:rStyle w:val="Char3"/>
          <w:rFonts w:hint="cs"/>
          <w:rtl/>
        </w:rPr>
        <w:t>هر</w:t>
      </w:r>
      <w:r w:rsidR="008D69B0" w:rsidRPr="0044005E">
        <w:rPr>
          <w:rStyle w:val="Char3"/>
          <w:rFonts w:hint="cs"/>
          <w:rtl/>
        </w:rPr>
        <w:t xml:space="preserve">سوره‌ای </w:t>
      </w:r>
      <w:r w:rsidR="00F35520" w:rsidRPr="0044005E">
        <w:rPr>
          <w:rStyle w:val="Char3"/>
          <w:rFonts w:hint="cs"/>
          <w:rtl/>
        </w:rPr>
        <w:t>ک</w:t>
      </w:r>
      <w:r w:rsidRPr="0044005E">
        <w:rPr>
          <w:rStyle w:val="Char3"/>
          <w:rFonts w:hint="cs"/>
          <w:rtl/>
        </w:rPr>
        <w:t>ه باحروف مقطع</w:t>
      </w:r>
      <w:r w:rsidR="003026FE">
        <w:rPr>
          <w:rStyle w:val="Char3"/>
          <w:rFonts w:hint="cs"/>
          <w:rtl/>
        </w:rPr>
        <w:t>ۀ</w:t>
      </w:r>
      <w:r w:rsidRPr="0044005E">
        <w:rPr>
          <w:rStyle w:val="Char3"/>
          <w:rFonts w:hint="cs"/>
          <w:rtl/>
        </w:rPr>
        <w:t xml:space="preserve"> رمزی مانند</w:t>
      </w:r>
      <w:r w:rsidR="00522249">
        <w:rPr>
          <w:rStyle w:val="Char3"/>
          <w:rFonts w:hint="cs"/>
          <w:rtl/>
        </w:rPr>
        <w:t xml:space="preserve">: </w:t>
      </w:r>
      <w:r w:rsidR="00522249">
        <w:rPr>
          <w:rStyle w:val="Char3"/>
          <w:rFonts w:cs="Traditional Arabic"/>
          <w:shd w:val="clear" w:color="auto" w:fill="FFFFFF"/>
          <w:rtl/>
        </w:rPr>
        <w:t>﴿</w:t>
      </w:r>
      <w:r w:rsidR="00522249" w:rsidRPr="00620156">
        <w:rPr>
          <w:rStyle w:val="Chara"/>
          <w:rtl/>
        </w:rPr>
        <w:t>۞أَلَمۡ</w:t>
      </w:r>
      <w:r w:rsidR="00522249">
        <w:rPr>
          <w:rStyle w:val="Char3"/>
          <w:rFonts w:cs="Traditional Arabic"/>
          <w:shd w:val="clear" w:color="auto" w:fill="FFFFFF"/>
          <w:rtl/>
        </w:rPr>
        <w:t>﴾</w:t>
      </w:r>
      <w:r w:rsidR="00522249" w:rsidRPr="00522249">
        <w:rPr>
          <w:rStyle w:val="Char3"/>
          <w:rFonts w:hint="cs"/>
          <w:rtl/>
        </w:rPr>
        <w:t>،</w:t>
      </w:r>
      <w:r w:rsidR="00C31E71">
        <w:rPr>
          <w:rFonts w:ascii="QCF_BSML" w:hAnsi="QCF_BSML" w:cs="QCF_BSML"/>
          <w:color w:val="000000"/>
          <w:sz w:val="31"/>
          <w:szCs w:val="31"/>
          <w:rtl/>
        </w:rPr>
        <w:t xml:space="preserve"> </w:t>
      </w:r>
      <w:r w:rsidR="00522249">
        <w:rPr>
          <w:rStyle w:val="Char3"/>
          <w:rFonts w:cs="Traditional Arabic"/>
          <w:shd w:val="clear" w:color="auto" w:fill="FFFFFF"/>
          <w:rtl/>
        </w:rPr>
        <w:t>﴿</w:t>
      </w:r>
      <w:r w:rsidR="00522249" w:rsidRPr="00620156">
        <w:rPr>
          <w:rStyle w:val="Chara"/>
          <w:rtl/>
        </w:rPr>
        <w:t>الٓرۚ</w:t>
      </w:r>
      <w:r w:rsidR="00522249">
        <w:rPr>
          <w:rStyle w:val="Char3"/>
          <w:rFonts w:cs="Traditional Arabic"/>
          <w:shd w:val="clear" w:color="auto" w:fill="FFFFFF"/>
          <w:rtl/>
        </w:rPr>
        <w:t>﴾</w:t>
      </w:r>
      <w:r w:rsidR="00522249" w:rsidRPr="00522249">
        <w:rPr>
          <w:rStyle w:val="Char3"/>
          <w:rFonts w:hint="cs"/>
          <w:rtl/>
        </w:rPr>
        <w:t>،</w:t>
      </w:r>
      <w:r w:rsidR="00522249">
        <w:rPr>
          <w:rStyle w:val="Char3"/>
          <w:rFonts w:hint="cs"/>
          <w:rtl/>
        </w:rPr>
        <w:t xml:space="preserve"> </w:t>
      </w:r>
      <w:r w:rsidR="00522249">
        <w:rPr>
          <w:rStyle w:val="Char3"/>
          <w:rFonts w:cs="Traditional Arabic"/>
          <w:shd w:val="clear" w:color="auto" w:fill="FFFFFF"/>
          <w:rtl/>
        </w:rPr>
        <w:t>﴿</w:t>
      </w:r>
      <w:r w:rsidR="00522249" w:rsidRPr="00620156">
        <w:rPr>
          <w:rStyle w:val="Chara"/>
          <w:rtl/>
        </w:rPr>
        <w:t>صٓۚ</w:t>
      </w:r>
      <w:r w:rsidR="00522249">
        <w:rPr>
          <w:rStyle w:val="Char3"/>
          <w:rFonts w:cs="Traditional Arabic"/>
          <w:shd w:val="clear" w:color="auto" w:fill="FFFFFF"/>
          <w:rtl/>
        </w:rPr>
        <w:t>﴾</w:t>
      </w:r>
      <w:r w:rsidR="00522249" w:rsidRPr="00522249">
        <w:rPr>
          <w:rStyle w:val="Char3"/>
          <w:rFonts w:hint="cs"/>
          <w:rtl/>
        </w:rPr>
        <w:t>،</w:t>
      </w:r>
      <w:r w:rsidR="00522249">
        <w:rPr>
          <w:rStyle w:val="Char3"/>
          <w:rFonts w:hint="cs"/>
          <w:rtl/>
        </w:rPr>
        <w:t xml:space="preserve"> </w:t>
      </w:r>
      <w:r w:rsidR="00522249">
        <w:rPr>
          <w:rStyle w:val="Char3"/>
          <w:rFonts w:cs="Traditional Arabic"/>
          <w:shd w:val="clear" w:color="auto" w:fill="FFFFFF"/>
          <w:rtl/>
        </w:rPr>
        <w:t>﴿</w:t>
      </w:r>
      <w:r w:rsidR="00522249" w:rsidRPr="00620156">
        <w:rPr>
          <w:rStyle w:val="Chara"/>
          <w:rtl/>
        </w:rPr>
        <w:t>قٓۚ</w:t>
      </w:r>
      <w:r w:rsidR="00522249">
        <w:rPr>
          <w:rStyle w:val="Char3"/>
          <w:rFonts w:cs="Traditional Arabic"/>
          <w:shd w:val="clear" w:color="auto" w:fill="FFFFFF"/>
          <w:rtl/>
        </w:rPr>
        <w:t>﴾</w:t>
      </w:r>
      <w:r w:rsidRPr="0044005E">
        <w:rPr>
          <w:rStyle w:val="Char3"/>
          <w:rFonts w:hint="cs"/>
          <w:rtl/>
        </w:rPr>
        <w:t xml:space="preserve"> و....شروع شده باشد، م</w:t>
      </w:r>
      <w:r w:rsidR="00F35520" w:rsidRPr="0044005E">
        <w:rPr>
          <w:rStyle w:val="Char3"/>
          <w:rFonts w:hint="cs"/>
          <w:rtl/>
        </w:rPr>
        <w:t>ک</w:t>
      </w:r>
      <w:r w:rsidRPr="0044005E">
        <w:rPr>
          <w:rStyle w:val="Char3"/>
          <w:rFonts w:hint="cs"/>
          <w:rtl/>
        </w:rPr>
        <w:t>ی است، م</w:t>
      </w:r>
      <w:r w:rsidRPr="0044005E">
        <w:rPr>
          <w:rStyle w:val="Char3"/>
          <w:rtl/>
        </w:rPr>
        <w:t>گ</w:t>
      </w:r>
      <w:r w:rsidRPr="0044005E">
        <w:rPr>
          <w:rStyle w:val="Char3"/>
          <w:rFonts w:hint="cs"/>
          <w:rtl/>
        </w:rPr>
        <w:t>ر زهراو</w:t>
      </w:r>
      <w:r w:rsidR="00F35520" w:rsidRPr="0044005E">
        <w:rPr>
          <w:rStyle w:val="Char3"/>
          <w:rFonts w:hint="cs"/>
          <w:rtl/>
        </w:rPr>
        <w:t>ی</w:t>
      </w:r>
      <w:r w:rsidRPr="0044005E">
        <w:rPr>
          <w:rStyle w:val="Char3"/>
          <w:rFonts w:hint="cs"/>
          <w:rtl/>
        </w:rPr>
        <w:t>ن</w:t>
      </w:r>
      <w:r w:rsidR="009448DE" w:rsidRPr="0044005E">
        <w:rPr>
          <w:rStyle w:val="Char3"/>
          <w:rFonts w:hint="cs"/>
          <w:rtl/>
        </w:rPr>
        <w:t xml:space="preserve"> (</w:t>
      </w:r>
      <w:r w:rsidRPr="0044005E">
        <w:rPr>
          <w:rStyle w:val="Char3"/>
          <w:rFonts w:hint="cs"/>
          <w:rtl/>
        </w:rPr>
        <w:t>بقره و آل عمران</w:t>
      </w:r>
      <w:r w:rsidR="00184F1F" w:rsidRPr="0044005E">
        <w:rPr>
          <w:rStyle w:val="Char3"/>
          <w:rFonts w:hint="cs"/>
          <w:rtl/>
        </w:rPr>
        <w:t>).</w:t>
      </w:r>
    </w:p>
    <w:p w:rsidR="005B4F59" w:rsidRPr="00522249" w:rsidRDefault="005B4F59" w:rsidP="00522249">
      <w:pPr>
        <w:pStyle w:val="a3"/>
        <w:rPr>
          <w:rtl/>
        </w:rPr>
      </w:pPr>
      <w:r w:rsidRPr="00522249">
        <w:rPr>
          <w:rFonts w:hint="cs"/>
          <w:rtl/>
        </w:rPr>
        <w:t xml:space="preserve"> و در مورد سور</w:t>
      </w:r>
      <w:r w:rsidR="003026FE">
        <w:rPr>
          <w:rFonts w:hint="cs"/>
          <w:rtl/>
        </w:rPr>
        <w:t>ۀ</w:t>
      </w:r>
      <w:r w:rsidRPr="00522249">
        <w:rPr>
          <w:rFonts w:hint="cs"/>
          <w:rtl/>
        </w:rPr>
        <w:t xml:space="preserve"> رعد اختلاف است ولی</w:t>
      </w:r>
      <w:r w:rsidR="00DB0DFE" w:rsidRPr="00522249">
        <w:rPr>
          <w:rFonts w:hint="cs"/>
          <w:rtl/>
        </w:rPr>
        <w:t xml:space="preserve"> </w:t>
      </w:r>
      <w:r w:rsidRPr="00522249">
        <w:rPr>
          <w:rFonts w:hint="cs"/>
          <w:rtl/>
        </w:rPr>
        <w:t>طبق نظر</w:t>
      </w:r>
      <w:r w:rsidR="00F35520" w:rsidRPr="00522249">
        <w:rPr>
          <w:rFonts w:hint="cs"/>
          <w:rtl/>
        </w:rPr>
        <w:t>ی</w:t>
      </w:r>
      <w:r w:rsidR="003026FE">
        <w:rPr>
          <w:rFonts w:hint="cs"/>
          <w:rtl/>
        </w:rPr>
        <w:t>ۀ</w:t>
      </w:r>
      <w:r w:rsidRPr="00522249">
        <w:rPr>
          <w:rFonts w:hint="cs"/>
          <w:rtl/>
        </w:rPr>
        <w:t xml:space="preserve"> صح</w:t>
      </w:r>
      <w:r w:rsidR="00F35520" w:rsidRPr="00522249">
        <w:rPr>
          <w:rFonts w:hint="cs"/>
          <w:rtl/>
        </w:rPr>
        <w:t>ی</w:t>
      </w:r>
      <w:r w:rsidRPr="00522249">
        <w:rPr>
          <w:rFonts w:hint="cs"/>
          <w:rtl/>
        </w:rPr>
        <w:t>ح آن سوره ن</w:t>
      </w:r>
      <w:r w:rsidR="00F35520" w:rsidRPr="00522249">
        <w:rPr>
          <w:rFonts w:hint="cs"/>
          <w:rtl/>
        </w:rPr>
        <w:t>ی</w:t>
      </w:r>
      <w:r w:rsidRPr="00522249">
        <w:rPr>
          <w:rFonts w:hint="cs"/>
          <w:rtl/>
        </w:rPr>
        <w:t>ز م</w:t>
      </w:r>
      <w:r w:rsidR="00F35520" w:rsidRPr="00522249">
        <w:rPr>
          <w:rFonts w:hint="cs"/>
          <w:rtl/>
        </w:rPr>
        <w:t>ک</w:t>
      </w:r>
      <w:r w:rsidRPr="00522249">
        <w:rPr>
          <w:rFonts w:hint="cs"/>
          <w:rtl/>
        </w:rPr>
        <w:t>ی است</w:t>
      </w:r>
      <w:r w:rsidR="00A34D86" w:rsidRPr="00522249">
        <w:rPr>
          <w:rFonts w:hint="cs"/>
          <w:rtl/>
        </w:rPr>
        <w:t>.</w:t>
      </w:r>
      <w:r w:rsidR="00A34D86" w:rsidRPr="00522249">
        <w:rPr>
          <w:vertAlign w:val="superscript"/>
          <w:rtl/>
        </w:rPr>
        <w:footnoteReference w:id="102"/>
      </w:r>
    </w:p>
    <w:p w:rsidR="005B4F59" w:rsidRPr="00522249" w:rsidRDefault="005B4F59" w:rsidP="00522249">
      <w:pPr>
        <w:pStyle w:val="a3"/>
        <w:rPr>
          <w:rtl/>
        </w:rPr>
      </w:pPr>
      <w:r w:rsidRPr="00522249">
        <w:rPr>
          <w:rFonts w:hint="cs"/>
          <w:rtl/>
        </w:rPr>
        <w:t xml:space="preserve"> ا</w:t>
      </w:r>
      <w:r w:rsidR="00F35520" w:rsidRPr="00522249">
        <w:rPr>
          <w:rFonts w:hint="cs"/>
          <w:rtl/>
        </w:rPr>
        <w:t>ی</w:t>
      </w:r>
      <w:r w:rsidRPr="00522249">
        <w:rPr>
          <w:rFonts w:hint="cs"/>
          <w:rtl/>
        </w:rPr>
        <w:t>ن و</w:t>
      </w:r>
      <w:r w:rsidR="00F35520" w:rsidRPr="00522249">
        <w:rPr>
          <w:rFonts w:hint="cs"/>
          <w:rtl/>
        </w:rPr>
        <w:t>ی</w:t>
      </w:r>
      <w:r w:rsidRPr="00522249">
        <w:rPr>
          <w:rFonts w:hint="cs"/>
          <w:rtl/>
        </w:rPr>
        <w:t>ژگی</w:t>
      </w:r>
      <w:r w:rsidR="00EC1F93" w:rsidRPr="00522249">
        <w:rPr>
          <w:rFonts w:hint="cs"/>
          <w:rtl/>
        </w:rPr>
        <w:t xml:space="preserve">‌های </w:t>
      </w:r>
      <w:r w:rsidRPr="00522249">
        <w:rPr>
          <w:rFonts w:hint="cs"/>
          <w:rtl/>
        </w:rPr>
        <w:t xml:space="preserve">شش </w:t>
      </w:r>
      <w:r w:rsidRPr="00522249">
        <w:rPr>
          <w:rtl/>
        </w:rPr>
        <w:t>گ</w:t>
      </w:r>
      <w:r w:rsidRPr="00522249">
        <w:rPr>
          <w:rFonts w:hint="cs"/>
          <w:rtl/>
        </w:rPr>
        <w:t>انه نشانه</w:t>
      </w:r>
      <w:r w:rsidR="00EC1F93" w:rsidRPr="00522249">
        <w:rPr>
          <w:rFonts w:hint="cs"/>
          <w:rtl/>
        </w:rPr>
        <w:t xml:space="preserve">‌های </w:t>
      </w:r>
      <w:r w:rsidRPr="00522249">
        <w:rPr>
          <w:rFonts w:hint="cs"/>
          <w:rtl/>
        </w:rPr>
        <w:t>قطعی و تخلف نا</w:t>
      </w:r>
      <w:r w:rsidRPr="00522249">
        <w:rPr>
          <w:rtl/>
        </w:rPr>
        <w:t>پ</w:t>
      </w:r>
      <w:r w:rsidRPr="00522249">
        <w:rPr>
          <w:rFonts w:hint="cs"/>
          <w:rtl/>
        </w:rPr>
        <w:t>ذ</w:t>
      </w:r>
      <w:r w:rsidR="00F35520" w:rsidRPr="00522249">
        <w:rPr>
          <w:rFonts w:hint="cs"/>
          <w:rtl/>
        </w:rPr>
        <w:t>ی</w:t>
      </w:r>
      <w:r w:rsidRPr="00522249">
        <w:rPr>
          <w:rFonts w:hint="cs"/>
          <w:rtl/>
        </w:rPr>
        <w:t>ری از</w:t>
      </w:r>
      <w:r w:rsidR="00CF0049" w:rsidRPr="00522249">
        <w:rPr>
          <w:rFonts w:hint="cs"/>
          <w:rtl/>
        </w:rPr>
        <w:t xml:space="preserve"> سوره‌ها</w:t>
      </w:r>
      <w:r w:rsidR="00EC1F93" w:rsidRPr="00522249">
        <w:rPr>
          <w:rFonts w:hint="cs"/>
          <w:rtl/>
        </w:rPr>
        <w:t xml:space="preserve">ی </w:t>
      </w:r>
      <w:r w:rsidRPr="00522249">
        <w:rPr>
          <w:rFonts w:hint="cs"/>
          <w:rtl/>
        </w:rPr>
        <w:t>م</w:t>
      </w:r>
      <w:r w:rsidR="00F35520" w:rsidRPr="00522249">
        <w:rPr>
          <w:rFonts w:hint="cs"/>
          <w:rtl/>
        </w:rPr>
        <w:t>ک</w:t>
      </w:r>
      <w:r w:rsidRPr="00522249">
        <w:rPr>
          <w:rFonts w:hint="cs"/>
          <w:rtl/>
        </w:rPr>
        <w:t>ی و مدنی بدست</w:t>
      </w:r>
      <w:r w:rsidR="009A54A6" w:rsidRPr="00522249">
        <w:rPr>
          <w:rFonts w:hint="cs"/>
          <w:rtl/>
        </w:rPr>
        <w:t xml:space="preserve"> م</w:t>
      </w:r>
      <w:r w:rsidR="00F35520" w:rsidRPr="00522249">
        <w:rPr>
          <w:rFonts w:hint="cs"/>
          <w:rtl/>
        </w:rPr>
        <w:t>ی</w:t>
      </w:r>
      <w:r w:rsidR="009A54A6" w:rsidRPr="00522249">
        <w:rPr>
          <w:rFonts w:hint="cs"/>
          <w:rtl/>
        </w:rPr>
        <w:t>‌دهند</w:t>
      </w:r>
      <w:r w:rsidRPr="00522249">
        <w:rPr>
          <w:rFonts w:hint="cs"/>
          <w:rtl/>
        </w:rPr>
        <w:t>.</w:t>
      </w:r>
    </w:p>
    <w:p w:rsidR="005B4F59" w:rsidRPr="0044005E" w:rsidRDefault="005B4F59" w:rsidP="000422CA">
      <w:pPr>
        <w:pStyle w:val="a2"/>
        <w:rPr>
          <w:rStyle w:val="Char3"/>
          <w:b/>
          <w:bCs w:val="0"/>
          <w:rtl/>
        </w:rPr>
      </w:pPr>
      <w:bookmarkStart w:id="204" w:name="_Toc319534465"/>
      <w:bookmarkStart w:id="205" w:name="_Toc441916649"/>
      <w:bookmarkStart w:id="206" w:name="_Toc282186607"/>
      <w:r w:rsidRPr="0044005E">
        <w:rPr>
          <w:rStyle w:val="Char3"/>
          <w:rFonts w:hint="cs"/>
          <w:b/>
          <w:bCs w:val="0"/>
          <w:rtl/>
        </w:rPr>
        <w:t>ب- و</w:t>
      </w:r>
      <w:r w:rsidR="00F35520" w:rsidRPr="0044005E">
        <w:rPr>
          <w:rStyle w:val="Char3"/>
          <w:rFonts w:hint="cs"/>
          <w:b/>
          <w:bCs w:val="0"/>
          <w:rtl/>
        </w:rPr>
        <w:t>ی</w:t>
      </w:r>
      <w:r w:rsidRPr="0044005E">
        <w:rPr>
          <w:rStyle w:val="Char3"/>
          <w:rFonts w:hint="cs"/>
          <w:b/>
          <w:bCs w:val="0"/>
          <w:rtl/>
        </w:rPr>
        <w:t>ژگی</w:t>
      </w:r>
      <w:r w:rsidR="00EC1F93" w:rsidRPr="0044005E">
        <w:rPr>
          <w:rStyle w:val="Char3"/>
          <w:rFonts w:hint="cs"/>
          <w:b/>
          <w:bCs w:val="0"/>
          <w:rtl/>
        </w:rPr>
        <w:t xml:space="preserve">‌های </w:t>
      </w:r>
      <w:r w:rsidRPr="0044005E">
        <w:rPr>
          <w:rStyle w:val="Char3"/>
          <w:rFonts w:hint="cs"/>
          <w:b/>
          <w:bCs w:val="0"/>
          <w:rtl/>
        </w:rPr>
        <w:t>غ</w:t>
      </w:r>
      <w:r w:rsidR="00F35520" w:rsidRPr="0044005E">
        <w:rPr>
          <w:rStyle w:val="Char3"/>
          <w:rFonts w:hint="cs"/>
          <w:b/>
          <w:bCs w:val="0"/>
          <w:rtl/>
        </w:rPr>
        <w:t>ی</w:t>
      </w:r>
      <w:r w:rsidRPr="0044005E">
        <w:rPr>
          <w:rStyle w:val="Char3"/>
          <w:rFonts w:hint="cs"/>
          <w:b/>
          <w:bCs w:val="0"/>
          <w:rtl/>
        </w:rPr>
        <w:t>ر قطعی</w:t>
      </w:r>
      <w:r w:rsidR="00CF0049" w:rsidRPr="0044005E">
        <w:rPr>
          <w:rStyle w:val="Char3"/>
          <w:rFonts w:hint="cs"/>
          <w:b/>
          <w:bCs w:val="0"/>
          <w:rtl/>
        </w:rPr>
        <w:t xml:space="preserve"> سوره‌ها</w:t>
      </w:r>
      <w:r w:rsidR="00EC1F93" w:rsidRPr="0044005E">
        <w:rPr>
          <w:rStyle w:val="Char3"/>
          <w:rFonts w:hint="cs"/>
          <w:b/>
          <w:bCs w:val="0"/>
          <w:rtl/>
        </w:rPr>
        <w:t xml:space="preserve">ی </w:t>
      </w:r>
      <w:r w:rsidRPr="0044005E">
        <w:rPr>
          <w:rStyle w:val="Char3"/>
          <w:rFonts w:hint="cs"/>
          <w:b/>
          <w:bCs w:val="0"/>
          <w:rtl/>
        </w:rPr>
        <w:t>م</w:t>
      </w:r>
      <w:r w:rsidR="00F35520" w:rsidRPr="0044005E">
        <w:rPr>
          <w:rStyle w:val="Char3"/>
          <w:rFonts w:hint="cs"/>
          <w:b/>
          <w:bCs w:val="0"/>
          <w:rtl/>
        </w:rPr>
        <w:t>ک</w:t>
      </w:r>
      <w:r w:rsidRPr="0044005E">
        <w:rPr>
          <w:rStyle w:val="Char3"/>
          <w:rFonts w:hint="cs"/>
          <w:b/>
          <w:bCs w:val="0"/>
          <w:rtl/>
        </w:rPr>
        <w:t>ی</w:t>
      </w:r>
      <w:r w:rsidR="00B01A09" w:rsidRPr="0044005E">
        <w:rPr>
          <w:rStyle w:val="Char3"/>
          <w:rFonts w:hint="cs"/>
          <w:b/>
          <w:bCs w:val="0"/>
          <w:rtl/>
        </w:rPr>
        <w:t>:</w:t>
      </w:r>
      <w:bookmarkEnd w:id="204"/>
      <w:bookmarkEnd w:id="205"/>
      <w:r w:rsidR="00B01A09" w:rsidRPr="0044005E">
        <w:rPr>
          <w:rStyle w:val="Char3"/>
          <w:rFonts w:hint="cs"/>
          <w:b/>
          <w:bCs w:val="0"/>
          <w:rtl/>
        </w:rPr>
        <w:t xml:space="preserve"> </w:t>
      </w:r>
      <w:bookmarkEnd w:id="206"/>
    </w:p>
    <w:p w:rsidR="005B4F59" w:rsidRPr="00522249" w:rsidRDefault="00A75216" w:rsidP="00522249">
      <w:pPr>
        <w:pStyle w:val="a3"/>
        <w:rPr>
          <w:rtl/>
        </w:rPr>
      </w:pPr>
      <w:r w:rsidRPr="00522249">
        <w:rPr>
          <w:rFonts w:hint="cs"/>
          <w:rtl/>
        </w:rPr>
        <w:t xml:space="preserve"> </w:t>
      </w:r>
      <w:r w:rsidR="005B4F59" w:rsidRPr="00522249">
        <w:rPr>
          <w:rFonts w:hint="cs"/>
          <w:rtl/>
        </w:rPr>
        <w:t>علاوه بر</w:t>
      </w:r>
      <w:r w:rsidR="005B4F59" w:rsidRPr="00522249">
        <w:rPr>
          <w:rtl/>
        </w:rPr>
        <w:t>گ</w:t>
      </w:r>
      <w:r w:rsidR="005B4F59" w:rsidRPr="00522249">
        <w:rPr>
          <w:rFonts w:hint="cs"/>
          <w:rtl/>
        </w:rPr>
        <w:t>ذشته برخی و</w:t>
      </w:r>
      <w:r w:rsidR="00F35520" w:rsidRPr="00522249">
        <w:rPr>
          <w:rFonts w:hint="cs"/>
          <w:rtl/>
        </w:rPr>
        <w:t>ی</w:t>
      </w:r>
      <w:r w:rsidR="005B4F59" w:rsidRPr="00522249">
        <w:rPr>
          <w:rFonts w:hint="cs"/>
          <w:rtl/>
        </w:rPr>
        <w:t>ژگی</w:t>
      </w:r>
      <w:r w:rsidR="00EC1F93" w:rsidRPr="00522249">
        <w:rPr>
          <w:rFonts w:hint="cs"/>
          <w:rtl/>
        </w:rPr>
        <w:t xml:space="preserve">‌های </w:t>
      </w:r>
      <w:r w:rsidR="005B4F59" w:rsidRPr="00522249">
        <w:rPr>
          <w:rFonts w:hint="cs"/>
          <w:rtl/>
        </w:rPr>
        <w:t>د</w:t>
      </w:r>
      <w:r w:rsidR="00F35520" w:rsidRPr="00522249">
        <w:rPr>
          <w:rFonts w:hint="cs"/>
          <w:rtl/>
        </w:rPr>
        <w:t>ی</w:t>
      </w:r>
      <w:r w:rsidR="005B4F59" w:rsidRPr="00522249">
        <w:rPr>
          <w:rFonts w:hint="cs"/>
          <w:rtl/>
        </w:rPr>
        <w:t>گر ن</w:t>
      </w:r>
      <w:r w:rsidR="00F35520" w:rsidRPr="00522249">
        <w:rPr>
          <w:rFonts w:hint="cs"/>
          <w:rtl/>
        </w:rPr>
        <w:t>ی</w:t>
      </w:r>
      <w:r w:rsidR="005B4F59" w:rsidRPr="00522249">
        <w:rPr>
          <w:rFonts w:hint="cs"/>
          <w:rtl/>
        </w:rPr>
        <w:t xml:space="preserve">ز است </w:t>
      </w:r>
      <w:r w:rsidR="00F35520" w:rsidRPr="00522249">
        <w:rPr>
          <w:rFonts w:hint="cs"/>
          <w:rtl/>
        </w:rPr>
        <w:t>ک</w:t>
      </w:r>
      <w:r w:rsidR="005B4F59" w:rsidRPr="00522249">
        <w:rPr>
          <w:rFonts w:hint="cs"/>
          <w:rtl/>
        </w:rPr>
        <w:t>ه ح</w:t>
      </w:r>
      <w:r w:rsidR="00F35520" w:rsidRPr="00522249">
        <w:rPr>
          <w:rFonts w:hint="cs"/>
          <w:rtl/>
        </w:rPr>
        <w:t>ی</w:t>
      </w:r>
      <w:r w:rsidR="005B4F59" w:rsidRPr="00522249">
        <w:rPr>
          <w:rFonts w:hint="cs"/>
          <w:rtl/>
        </w:rPr>
        <w:t>ث</w:t>
      </w:r>
      <w:r w:rsidR="00F35520" w:rsidRPr="00522249">
        <w:rPr>
          <w:rFonts w:hint="cs"/>
          <w:rtl/>
        </w:rPr>
        <w:t>ی</w:t>
      </w:r>
      <w:r w:rsidR="005B4F59" w:rsidRPr="00522249">
        <w:rPr>
          <w:rFonts w:hint="cs"/>
          <w:rtl/>
        </w:rPr>
        <w:t>ت قرا</w:t>
      </w:r>
      <w:r w:rsidR="00F35520" w:rsidRPr="00522249">
        <w:rPr>
          <w:rFonts w:hint="cs"/>
          <w:rtl/>
        </w:rPr>
        <w:t>ی</w:t>
      </w:r>
      <w:r w:rsidR="005B4F59" w:rsidRPr="00522249">
        <w:rPr>
          <w:rFonts w:hint="cs"/>
          <w:rtl/>
        </w:rPr>
        <w:t>ن را دارد وغالباً در</w:t>
      </w:r>
      <w:r w:rsidR="00CF0049" w:rsidRPr="00522249">
        <w:rPr>
          <w:rFonts w:hint="cs"/>
          <w:rtl/>
        </w:rPr>
        <w:t xml:space="preserve"> سوره‌ها</w:t>
      </w:r>
      <w:r w:rsidR="00EC1F93" w:rsidRPr="00522249">
        <w:rPr>
          <w:rFonts w:hint="cs"/>
          <w:rtl/>
        </w:rPr>
        <w:t xml:space="preserve">ی </w:t>
      </w:r>
      <w:r w:rsidR="005B4F59" w:rsidRPr="00522249">
        <w:rPr>
          <w:rFonts w:hint="cs"/>
          <w:rtl/>
        </w:rPr>
        <w:t>م</w:t>
      </w:r>
      <w:r w:rsidR="00F35520" w:rsidRPr="00522249">
        <w:rPr>
          <w:rFonts w:hint="cs"/>
          <w:rtl/>
        </w:rPr>
        <w:t>ک</w:t>
      </w:r>
      <w:r w:rsidR="005B4F59" w:rsidRPr="00522249">
        <w:rPr>
          <w:rFonts w:hint="cs"/>
          <w:rtl/>
        </w:rPr>
        <w:t>ی وجود دارد و در ع</w:t>
      </w:r>
      <w:r w:rsidR="00F35520" w:rsidRPr="00522249">
        <w:rPr>
          <w:rFonts w:hint="cs"/>
          <w:rtl/>
        </w:rPr>
        <w:t>ی</w:t>
      </w:r>
      <w:r w:rsidR="005B4F59" w:rsidRPr="00522249">
        <w:rPr>
          <w:rFonts w:hint="cs"/>
          <w:rtl/>
        </w:rPr>
        <w:t xml:space="preserve">ن حال </w:t>
      </w:r>
      <w:r w:rsidR="00F35520" w:rsidRPr="00522249">
        <w:rPr>
          <w:rFonts w:hint="cs"/>
          <w:rtl/>
        </w:rPr>
        <w:t>ک</w:t>
      </w:r>
      <w:r w:rsidR="005B4F59" w:rsidRPr="00522249">
        <w:rPr>
          <w:rFonts w:hint="cs"/>
          <w:rtl/>
        </w:rPr>
        <w:t>لی وقطعی ن</w:t>
      </w:r>
      <w:r w:rsidR="00F35520" w:rsidRPr="00522249">
        <w:rPr>
          <w:rFonts w:hint="cs"/>
          <w:rtl/>
        </w:rPr>
        <w:t>ی</w:t>
      </w:r>
      <w:r w:rsidR="005B4F59" w:rsidRPr="00522249">
        <w:rPr>
          <w:rFonts w:hint="cs"/>
          <w:rtl/>
        </w:rPr>
        <w:t>ست از آن جمله</w:t>
      </w:r>
      <w:r w:rsidR="00B01A09" w:rsidRPr="00522249">
        <w:rPr>
          <w:rFonts w:hint="cs"/>
          <w:rtl/>
        </w:rPr>
        <w:t xml:space="preserve">: </w:t>
      </w:r>
    </w:p>
    <w:p w:rsidR="005B4F59" w:rsidRPr="0044005E" w:rsidRDefault="005B4F59" w:rsidP="006F1311">
      <w:pPr>
        <w:pStyle w:val="BLotus142"/>
        <w:numPr>
          <w:ilvl w:val="0"/>
          <w:numId w:val="37"/>
        </w:numPr>
        <w:jc w:val="both"/>
        <w:rPr>
          <w:rStyle w:val="Char3"/>
          <w:b w:val="0"/>
          <w:bCs w:val="0"/>
          <w:rtl/>
        </w:rPr>
      </w:pPr>
      <w:r w:rsidRPr="0044005E">
        <w:rPr>
          <w:rStyle w:val="Char3"/>
          <w:rFonts w:hint="cs"/>
          <w:b w:val="0"/>
          <w:bCs w:val="0"/>
          <w:rtl/>
        </w:rPr>
        <w:t>در ا</w:t>
      </w:r>
      <w:r w:rsidR="00F35520" w:rsidRPr="0044005E">
        <w:rPr>
          <w:rStyle w:val="Char3"/>
          <w:rFonts w:hint="cs"/>
          <w:b w:val="0"/>
          <w:bCs w:val="0"/>
          <w:rtl/>
        </w:rPr>
        <w:t>ی</w:t>
      </w:r>
      <w:r w:rsidRPr="0044005E">
        <w:rPr>
          <w:rStyle w:val="Char3"/>
          <w:rFonts w:hint="cs"/>
          <w:b w:val="0"/>
          <w:bCs w:val="0"/>
          <w:rtl/>
        </w:rPr>
        <w:t>ن دوره آ</w:t>
      </w:r>
      <w:r w:rsidR="00F35520" w:rsidRPr="0044005E">
        <w:rPr>
          <w:rStyle w:val="Char3"/>
          <w:rFonts w:hint="cs"/>
          <w:b w:val="0"/>
          <w:bCs w:val="0"/>
          <w:rtl/>
        </w:rPr>
        <w:t>ی</w:t>
      </w:r>
      <w:r w:rsidRPr="0044005E">
        <w:rPr>
          <w:rStyle w:val="Char3"/>
          <w:rFonts w:hint="cs"/>
          <w:b w:val="0"/>
          <w:bCs w:val="0"/>
          <w:rtl/>
        </w:rPr>
        <w:t>ات وسوره</w:t>
      </w:r>
      <w:r w:rsidR="00EC1F93" w:rsidRPr="0044005E">
        <w:rPr>
          <w:rStyle w:val="Char3"/>
          <w:rFonts w:hint="cs"/>
          <w:b w:val="0"/>
          <w:bCs w:val="0"/>
          <w:rtl/>
        </w:rPr>
        <w:t xml:space="preserve">‌های </w:t>
      </w:r>
      <w:r w:rsidR="00F35520" w:rsidRPr="0044005E">
        <w:rPr>
          <w:rStyle w:val="Char3"/>
          <w:rFonts w:hint="cs"/>
          <w:b w:val="0"/>
          <w:bCs w:val="0"/>
          <w:rtl/>
        </w:rPr>
        <w:t>ک</w:t>
      </w:r>
      <w:r w:rsidRPr="0044005E">
        <w:rPr>
          <w:rStyle w:val="Char3"/>
          <w:rFonts w:hint="cs"/>
          <w:b w:val="0"/>
          <w:bCs w:val="0"/>
          <w:rtl/>
        </w:rPr>
        <w:t>وتاه است. ا</w:t>
      </w:r>
      <w:r w:rsidR="00F35520" w:rsidRPr="0044005E">
        <w:rPr>
          <w:rStyle w:val="Char3"/>
          <w:rFonts w:hint="cs"/>
          <w:b w:val="0"/>
          <w:bCs w:val="0"/>
          <w:rtl/>
        </w:rPr>
        <w:t>ی</w:t>
      </w:r>
      <w:r w:rsidRPr="0044005E">
        <w:rPr>
          <w:rStyle w:val="Char3"/>
          <w:rFonts w:hint="cs"/>
          <w:b w:val="0"/>
          <w:bCs w:val="0"/>
          <w:rtl/>
        </w:rPr>
        <w:t>جازی در ب</w:t>
      </w:r>
      <w:r w:rsidR="00F35520" w:rsidRPr="0044005E">
        <w:rPr>
          <w:rStyle w:val="Char3"/>
          <w:rFonts w:hint="cs"/>
          <w:b w:val="0"/>
          <w:bCs w:val="0"/>
          <w:rtl/>
        </w:rPr>
        <w:t>ی</w:t>
      </w:r>
      <w:r w:rsidRPr="0044005E">
        <w:rPr>
          <w:rStyle w:val="Char3"/>
          <w:rFonts w:hint="cs"/>
          <w:b w:val="0"/>
          <w:bCs w:val="0"/>
          <w:rtl/>
        </w:rPr>
        <w:t>ان وحرارتی در تعب</w:t>
      </w:r>
      <w:r w:rsidR="00F35520" w:rsidRPr="0044005E">
        <w:rPr>
          <w:rStyle w:val="Char3"/>
          <w:rFonts w:hint="cs"/>
          <w:b w:val="0"/>
          <w:bCs w:val="0"/>
          <w:rtl/>
        </w:rPr>
        <w:t>ی</w:t>
      </w:r>
      <w:r w:rsidRPr="0044005E">
        <w:rPr>
          <w:rStyle w:val="Char3"/>
          <w:rFonts w:hint="cs"/>
          <w:b w:val="0"/>
          <w:bCs w:val="0"/>
          <w:rtl/>
        </w:rPr>
        <w:t>ر و هماهن</w:t>
      </w:r>
      <w:r w:rsidRPr="0044005E">
        <w:rPr>
          <w:rStyle w:val="Char3"/>
          <w:b w:val="0"/>
          <w:bCs w:val="0"/>
          <w:rtl/>
        </w:rPr>
        <w:t>گ</w:t>
      </w:r>
      <w:r w:rsidRPr="0044005E">
        <w:rPr>
          <w:rStyle w:val="Char3"/>
          <w:rFonts w:hint="cs"/>
          <w:b w:val="0"/>
          <w:bCs w:val="0"/>
          <w:rtl/>
        </w:rPr>
        <w:t>ی خاصی در</w:t>
      </w:r>
      <w:r w:rsidR="00F35520" w:rsidRPr="0044005E">
        <w:rPr>
          <w:rStyle w:val="Char3"/>
          <w:rFonts w:hint="cs"/>
          <w:b w:val="0"/>
          <w:bCs w:val="0"/>
          <w:rtl/>
        </w:rPr>
        <w:t>ک</w:t>
      </w:r>
      <w:r w:rsidRPr="0044005E">
        <w:rPr>
          <w:rStyle w:val="Char3"/>
          <w:rFonts w:hint="cs"/>
          <w:b w:val="0"/>
          <w:bCs w:val="0"/>
          <w:rtl/>
        </w:rPr>
        <w:t>لمات د</w:t>
      </w:r>
      <w:r w:rsidR="00F35520" w:rsidRPr="0044005E">
        <w:rPr>
          <w:rStyle w:val="Char3"/>
          <w:rFonts w:hint="cs"/>
          <w:b w:val="0"/>
          <w:bCs w:val="0"/>
          <w:rtl/>
        </w:rPr>
        <w:t>ی</w:t>
      </w:r>
      <w:r w:rsidRPr="0044005E">
        <w:rPr>
          <w:rStyle w:val="Char3"/>
          <w:rFonts w:hint="cs"/>
          <w:b w:val="0"/>
          <w:bCs w:val="0"/>
          <w:rtl/>
        </w:rPr>
        <w:t>ده</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Pr="0044005E">
        <w:rPr>
          <w:rStyle w:val="Char3"/>
          <w:rFonts w:hint="cs"/>
          <w:b w:val="0"/>
          <w:bCs w:val="0"/>
          <w:rtl/>
        </w:rPr>
        <w:t>د.</w:t>
      </w:r>
    </w:p>
    <w:p w:rsidR="005B4F59" w:rsidRPr="0044005E" w:rsidRDefault="005B4F59" w:rsidP="006F1311">
      <w:pPr>
        <w:pStyle w:val="BLotus142"/>
        <w:numPr>
          <w:ilvl w:val="0"/>
          <w:numId w:val="37"/>
        </w:numPr>
        <w:jc w:val="both"/>
        <w:rPr>
          <w:rStyle w:val="Char3"/>
          <w:b w:val="0"/>
          <w:bCs w:val="0"/>
          <w:rtl/>
        </w:rPr>
      </w:pPr>
      <w:r w:rsidRPr="0044005E">
        <w:rPr>
          <w:rStyle w:val="Char3"/>
          <w:rFonts w:hint="cs"/>
          <w:b w:val="0"/>
          <w:bCs w:val="0"/>
          <w:rtl/>
        </w:rPr>
        <w:t>در ا</w:t>
      </w:r>
      <w:r w:rsidR="00F35520" w:rsidRPr="0044005E">
        <w:rPr>
          <w:rStyle w:val="Char3"/>
          <w:rFonts w:hint="cs"/>
          <w:b w:val="0"/>
          <w:bCs w:val="0"/>
          <w:rtl/>
        </w:rPr>
        <w:t>ی</w:t>
      </w:r>
      <w:r w:rsidRPr="0044005E">
        <w:rPr>
          <w:rStyle w:val="Char3"/>
          <w:rFonts w:hint="cs"/>
          <w:b w:val="0"/>
          <w:bCs w:val="0"/>
          <w:rtl/>
        </w:rPr>
        <w:t>ن زمان مدار دعوت اسلامی ب</w:t>
      </w:r>
      <w:r w:rsidR="00F35520" w:rsidRPr="0044005E">
        <w:rPr>
          <w:rStyle w:val="Char3"/>
          <w:rFonts w:hint="cs"/>
          <w:b w:val="0"/>
          <w:bCs w:val="0"/>
          <w:rtl/>
        </w:rPr>
        <w:t>ی</w:t>
      </w:r>
      <w:r w:rsidRPr="0044005E">
        <w:rPr>
          <w:rStyle w:val="Char3"/>
          <w:rFonts w:hint="cs"/>
          <w:b w:val="0"/>
          <w:bCs w:val="0"/>
          <w:rtl/>
        </w:rPr>
        <w:t>شتر بر اصول ا</w:t>
      </w:r>
      <w:r w:rsidR="00F35520" w:rsidRPr="0044005E">
        <w:rPr>
          <w:rStyle w:val="Char3"/>
          <w:rFonts w:hint="cs"/>
          <w:b w:val="0"/>
          <w:bCs w:val="0"/>
          <w:rtl/>
        </w:rPr>
        <w:t>ی</w:t>
      </w:r>
      <w:r w:rsidRPr="0044005E">
        <w:rPr>
          <w:rStyle w:val="Char3"/>
          <w:rFonts w:hint="cs"/>
          <w:b w:val="0"/>
          <w:bCs w:val="0"/>
          <w:rtl/>
        </w:rPr>
        <w:t xml:space="preserve">مان به خداوند </w:t>
      </w:r>
      <w:r w:rsidR="00F35520" w:rsidRPr="0044005E">
        <w:rPr>
          <w:rStyle w:val="Char3"/>
          <w:rFonts w:hint="cs"/>
          <w:b w:val="0"/>
          <w:bCs w:val="0"/>
          <w:rtl/>
        </w:rPr>
        <w:t>ی</w:t>
      </w:r>
      <w:r w:rsidRPr="0044005E">
        <w:rPr>
          <w:rStyle w:val="Char3"/>
          <w:rFonts w:hint="cs"/>
          <w:b w:val="0"/>
          <w:bCs w:val="0"/>
          <w:rtl/>
        </w:rPr>
        <w:t>کتا و روز</w:t>
      </w:r>
      <w:r w:rsidRPr="0044005E">
        <w:rPr>
          <w:rStyle w:val="Char3"/>
          <w:b w:val="0"/>
          <w:bCs w:val="0"/>
          <w:rtl/>
        </w:rPr>
        <w:br/>
      </w:r>
      <w:r w:rsidR="003515AB" w:rsidRPr="0044005E">
        <w:rPr>
          <w:rStyle w:val="Char3"/>
          <w:rFonts w:hint="cs"/>
          <w:b w:val="0"/>
          <w:bCs w:val="0"/>
          <w:rtl/>
        </w:rPr>
        <w:t xml:space="preserve"> رستا</w:t>
      </w:r>
      <w:r w:rsidRPr="0044005E">
        <w:rPr>
          <w:rStyle w:val="Char3"/>
          <w:rFonts w:hint="cs"/>
          <w:b w:val="0"/>
          <w:bCs w:val="0"/>
          <w:rtl/>
        </w:rPr>
        <w:t>خ</w:t>
      </w:r>
      <w:r w:rsidR="00F35520" w:rsidRPr="0044005E">
        <w:rPr>
          <w:rStyle w:val="Char3"/>
          <w:rFonts w:hint="cs"/>
          <w:b w:val="0"/>
          <w:bCs w:val="0"/>
          <w:rtl/>
        </w:rPr>
        <w:t>ی</w:t>
      </w:r>
      <w:r w:rsidRPr="0044005E">
        <w:rPr>
          <w:rStyle w:val="Char3"/>
          <w:rFonts w:hint="cs"/>
          <w:b w:val="0"/>
          <w:bCs w:val="0"/>
          <w:rtl/>
        </w:rPr>
        <w:t>ز و تصو</w:t>
      </w:r>
      <w:r w:rsidR="00F35520" w:rsidRPr="0044005E">
        <w:rPr>
          <w:rStyle w:val="Char3"/>
          <w:rFonts w:hint="cs"/>
          <w:b w:val="0"/>
          <w:bCs w:val="0"/>
          <w:rtl/>
        </w:rPr>
        <w:t>ی</w:t>
      </w:r>
      <w:r w:rsidRPr="0044005E">
        <w:rPr>
          <w:rStyle w:val="Char3"/>
          <w:rFonts w:hint="cs"/>
          <w:b w:val="0"/>
          <w:bCs w:val="0"/>
          <w:rtl/>
        </w:rPr>
        <w:t>ر بهشت و دوزخ دور</w:t>
      </w:r>
      <w:r w:rsidR="00DB0DFE" w:rsidRPr="0044005E">
        <w:rPr>
          <w:rStyle w:val="Char3"/>
          <w:rFonts w:hint="cs"/>
          <w:b w:val="0"/>
          <w:bCs w:val="0"/>
          <w:rtl/>
        </w:rPr>
        <w:t xml:space="preserve"> می‌</w:t>
      </w:r>
      <w:r w:rsidRPr="0044005E">
        <w:rPr>
          <w:rStyle w:val="Char3"/>
          <w:rFonts w:hint="cs"/>
          <w:b w:val="0"/>
          <w:bCs w:val="0"/>
          <w:rtl/>
        </w:rPr>
        <w:t xml:space="preserve">زند. </w:t>
      </w:r>
    </w:p>
    <w:p w:rsidR="005B4F59" w:rsidRPr="00522249" w:rsidRDefault="005B4F59" w:rsidP="00522249">
      <w:pPr>
        <w:pStyle w:val="a3"/>
        <w:rPr>
          <w:rtl/>
        </w:rPr>
      </w:pPr>
      <w:r w:rsidRPr="00522249">
        <w:rPr>
          <w:rFonts w:hint="cs"/>
          <w:rtl/>
        </w:rPr>
        <w:t xml:space="preserve"> تمس</w:t>
      </w:r>
      <w:r w:rsidR="00F35520" w:rsidRPr="00522249">
        <w:rPr>
          <w:rFonts w:hint="cs"/>
          <w:rtl/>
        </w:rPr>
        <w:t>ک</w:t>
      </w:r>
      <w:r w:rsidRPr="00522249">
        <w:rPr>
          <w:rFonts w:hint="cs"/>
          <w:rtl/>
        </w:rPr>
        <w:t xml:space="preserve"> به اخلاق ن</w:t>
      </w:r>
      <w:r w:rsidR="00F35520" w:rsidRPr="00522249">
        <w:rPr>
          <w:rFonts w:hint="cs"/>
          <w:rtl/>
        </w:rPr>
        <w:t>ی</w:t>
      </w:r>
      <w:r w:rsidRPr="00522249">
        <w:rPr>
          <w:rFonts w:hint="cs"/>
          <w:rtl/>
        </w:rPr>
        <w:t xml:space="preserve">ک و </w:t>
      </w:r>
      <w:r w:rsidRPr="00522249">
        <w:rPr>
          <w:rtl/>
        </w:rPr>
        <w:t>پ</w:t>
      </w:r>
      <w:r w:rsidRPr="00522249">
        <w:rPr>
          <w:rFonts w:hint="cs"/>
          <w:rtl/>
        </w:rPr>
        <w:t>سند</w:t>
      </w:r>
      <w:r w:rsidR="00F35520" w:rsidRPr="00522249">
        <w:rPr>
          <w:rFonts w:hint="cs"/>
          <w:rtl/>
        </w:rPr>
        <w:t>ی</w:t>
      </w:r>
      <w:r w:rsidRPr="00522249">
        <w:rPr>
          <w:rFonts w:hint="cs"/>
          <w:rtl/>
        </w:rPr>
        <w:t xml:space="preserve">ده و </w:t>
      </w:r>
      <w:r w:rsidRPr="00522249">
        <w:rPr>
          <w:rtl/>
        </w:rPr>
        <w:t>پ</w:t>
      </w:r>
      <w:r w:rsidRPr="00522249">
        <w:rPr>
          <w:rFonts w:hint="cs"/>
          <w:rtl/>
        </w:rPr>
        <w:t>ا</w:t>
      </w:r>
      <w:r w:rsidR="00F35520" w:rsidRPr="00522249">
        <w:rPr>
          <w:rFonts w:hint="cs"/>
          <w:rtl/>
        </w:rPr>
        <w:t>ی</w:t>
      </w:r>
      <w:r w:rsidRPr="00522249">
        <w:rPr>
          <w:rFonts w:hint="cs"/>
          <w:rtl/>
        </w:rPr>
        <w:t>داری برن</w:t>
      </w:r>
      <w:r w:rsidR="00F35520" w:rsidRPr="00522249">
        <w:rPr>
          <w:rFonts w:hint="cs"/>
          <w:rtl/>
        </w:rPr>
        <w:t>ی</w:t>
      </w:r>
      <w:r w:rsidRPr="00522249">
        <w:rPr>
          <w:rFonts w:hint="cs"/>
          <w:rtl/>
        </w:rPr>
        <w:t>کی مورد دعوت خاص است. با مشر</w:t>
      </w:r>
      <w:r w:rsidR="00F35520" w:rsidRPr="00522249">
        <w:rPr>
          <w:rFonts w:hint="cs"/>
          <w:rtl/>
        </w:rPr>
        <w:t>ک</w:t>
      </w:r>
      <w:r w:rsidRPr="00522249">
        <w:rPr>
          <w:rFonts w:hint="cs"/>
          <w:rtl/>
        </w:rPr>
        <w:t>ان مجادله و مبارزه در</w:t>
      </w:r>
      <w:r w:rsidRPr="00522249">
        <w:rPr>
          <w:rtl/>
        </w:rPr>
        <w:t>گ</w:t>
      </w:r>
      <w:r w:rsidRPr="00522249">
        <w:rPr>
          <w:rFonts w:hint="cs"/>
          <w:rtl/>
        </w:rPr>
        <w:t>رفته و رؤ</w:t>
      </w:r>
      <w:r w:rsidR="00F35520" w:rsidRPr="00522249">
        <w:rPr>
          <w:rFonts w:hint="cs"/>
          <w:rtl/>
        </w:rPr>
        <w:t>ی</w:t>
      </w:r>
      <w:r w:rsidRPr="00522249">
        <w:rPr>
          <w:rFonts w:hint="cs"/>
          <w:rtl/>
        </w:rPr>
        <w:t>اها و احلام آنان به ر</w:t>
      </w:r>
      <w:r w:rsidR="00F35520" w:rsidRPr="00522249">
        <w:rPr>
          <w:rFonts w:hint="cs"/>
          <w:rtl/>
        </w:rPr>
        <w:t>ی</w:t>
      </w:r>
      <w:r w:rsidRPr="00522249">
        <w:rPr>
          <w:rFonts w:hint="cs"/>
          <w:rtl/>
        </w:rPr>
        <w:t xml:space="preserve">شخند </w:t>
      </w:r>
      <w:r w:rsidRPr="00522249">
        <w:rPr>
          <w:rtl/>
        </w:rPr>
        <w:t>گ</w:t>
      </w:r>
      <w:r w:rsidRPr="00522249">
        <w:rPr>
          <w:rFonts w:hint="cs"/>
          <w:rtl/>
        </w:rPr>
        <w:t>رفته</w:t>
      </w:r>
      <w:r w:rsidR="005F5073" w:rsidRPr="00522249">
        <w:rPr>
          <w:rFonts w:hint="cs"/>
          <w:rtl/>
        </w:rPr>
        <w:t xml:space="preserve"> م</w:t>
      </w:r>
      <w:r w:rsidR="00F35520" w:rsidRPr="00522249">
        <w:rPr>
          <w:rFonts w:hint="cs"/>
          <w:rtl/>
        </w:rPr>
        <w:t>ی</w:t>
      </w:r>
      <w:r w:rsidR="005F5073" w:rsidRPr="00522249">
        <w:rPr>
          <w:rFonts w:hint="cs"/>
          <w:rtl/>
        </w:rPr>
        <w:t>‌شو</w:t>
      </w:r>
      <w:r w:rsidRPr="00522249">
        <w:rPr>
          <w:rFonts w:hint="cs"/>
          <w:rtl/>
        </w:rPr>
        <w:t>د به شر</w:t>
      </w:r>
      <w:r w:rsidR="00F35520" w:rsidRPr="00522249">
        <w:rPr>
          <w:rFonts w:hint="cs"/>
          <w:rtl/>
        </w:rPr>
        <w:t>ک</w:t>
      </w:r>
      <w:r w:rsidRPr="00522249">
        <w:rPr>
          <w:rFonts w:hint="cs"/>
          <w:rtl/>
        </w:rPr>
        <w:t xml:space="preserve"> و</w:t>
      </w:r>
      <w:r w:rsidR="002C2D8F" w:rsidRPr="00522249">
        <w:rPr>
          <w:rFonts w:hint="cs"/>
          <w:rtl/>
        </w:rPr>
        <w:t xml:space="preserve"> بت‌پرست</w:t>
      </w:r>
      <w:r w:rsidRPr="00522249">
        <w:rPr>
          <w:rFonts w:hint="cs"/>
          <w:rtl/>
        </w:rPr>
        <w:t>ی سخت حمله</w:t>
      </w:r>
      <w:r w:rsidR="005F5073" w:rsidRPr="00522249">
        <w:rPr>
          <w:rFonts w:hint="cs"/>
          <w:rtl/>
        </w:rPr>
        <w:t xml:space="preserve"> م</w:t>
      </w:r>
      <w:r w:rsidR="00F35520" w:rsidRPr="00522249">
        <w:rPr>
          <w:rFonts w:hint="cs"/>
          <w:rtl/>
        </w:rPr>
        <w:t>ی</w:t>
      </w:r>
      <w:r w:rsidR="005F5073" w:rsidRPr="00522249">
        <w:rPr>
          <w:rFonts w:hint="cs"/>
          <w:rtl/>
        </w:rPr>
        <w:t>‌شو</w:t>
      </w:r>
      <w:r w:rsidRPr="00522249">
        <w:rPr>
          <w:rFonts w:hint="cs"/>
          <w:rtl/>
        </w:rPr>
        <w:t xml:space="preserve">د، شبهات آنان را </w:t>
      </w:r>
      <w:r w:rsidRPr="00522249">
        <w:rPr>
          <w:rtl/>
        </w:rPr>
        <w:t>پ</w:t>
      </w:r>
      <w:r w:rsidRPr="00522249">
        <w:rPr>
          <w:rFonts w:hint="cs"/>
          <w:rtl/>
        </w:rPr>
        <w:t>اسخ</w:t>
      </w:r>
      <w:r w:rsidR="00935AF0" w:rsidRPr="00522249">
        <w:rPr>
          <w:rFonts w:hint="cs"/>
          <w:rtl/>
        </w:rPr>
        <w:t xml:space="preserve"> م</w:t>
      </w:r>
      <w:r w:rsidR="00F35520" w:rsidRPr="00522249">
        <w:rPr>
          <w:rFonts w:hint="cs"/>
          <w:rtl/>
        </w:rPr>
        <w:t>ی</w:t>
      </w:r>
      <w:r w:rsidR="00935AF0" w:rsidRPr="00522249">
        <w:rPr>
          <w:rFonts w:hint="cs"/>
          <w:rtl/>
        </w:rPr>
        <w:t>‌دهد</w:t>
      </w:r>
      <w:r w:rsidRPr="00522249">
        <w:rPr>
          <w:rFonts w:hint="cs"/>
          <w:rtl/>
        </w:rPr>
        <w:t>، با آنان از هر</w:t>
      </w:r>
      <w:r w:rsidRPr="00522249">
        <w:rPr>
          <w:rtl/>
        </w:rPr>
        <w:t>گ</w:t>
      </w:r>
      <w:r w:rsidRPr="00522249">
        <w:rPr>
          <w:rFonts w:hint="cs"/>
          <w:rtl/>
        </w:rPr>
        <w:t>ونه سخنی به م</w:t>
      </w:r>
      <w:r w:rsidR="00F35520" w:rsidRPr="00522249">
        <w:rPr>
          <w:rFonts w:hint="cs"/>
          <w:rtl/>
        </w:rPr>
        <w:t>ی</w:t>
      </w:r>
      <w:r w:rsidRPr="00522249">
        <w:rPr>
          <w:rFonts w:hint="cs"/>
          <w:rtl/>
        </w:rPr>
        <w:t>ان</w:t>
      </w:r>
      <w:r w:rsidR="00DB0DFE" w:rsidRPr="00522249">
        <w:rPr>
          <w:rFonts w:hint="cs"/>
          <w:rtl/>
        </w:rPr>
        <w:t xml:space="preserve"> می‌</w:t>
      </w:r>
      <w:r w:rsidRPr="00522249">
        <w:rPr>
          <w:rFonts w:hint="cs"/>
          <w:rtl/>
        </w:rPr>
        <w:t>آورد، دل</w:t>
      </w:r>
      <w:r w:rsidR="00F35520" w:rsidRPr="00522249">
        <w:rPr>
          <w:rFonts w:hint="cs"/>
          <w:rtl/>
        </w:rPr>
        <w:t>ی</w:t>
      </w:r>
      <w:r w:rsidRPr="00522249">
        <w:rPr>
          <w:rFonts w:hint="cs"/>
          <w:rtl/>
        </w:rPr>
        <w:t>ل وحجت اقامه</w:t>
      </w:r>
      <w:r w:rsidR="00AE25BB" w:rsidRPr="00522249">
        <w:rPr>
          <w:rFonts w:hint="cs"/>
          <w:rtl/>
        </w:rPr>
        <w:t xml:space="preserve"> م</w:t>
      </w:r>
      <w:r w:rsidR="00F35520" w:rsidRPr="00522249">
        <w:rPr>
          <w:rFonts w:hint="cs"/>
          <w:rtl/>
        </w:rPr>
        <w:t>ی</w:t>
      </w:r>
      <w:r w:rsidR="00AE25BB" w:rsidRPr="00522249">
        <w:rPr>
          <w:rFonts w:hint="cs"/>
          <w:rtl/>
        </w:rPr>
        <w:t>‌کن</w:t>
      </w:r>
      <w:r w:rsidRPr="00522249">
        <w:rPr>
          <w:rFonts w:hint="cs"/>
          <w:rtl/>
        </w:rPr>
        <w:t xml:space="preserve">د، محسوس و مشهود را به </w:t>
      </w:r>
      <w:r w:rsidRPr="00522249">
        <w:rPr>
          <w:rtl/>
        </w:rPr>
        <w:t>گ</w:t>
      </w:r>
      <w:r w:rsidRPr="00522249">
        <w:rPr>
          <w:rFonts w:hint="cs"/>
          <w:rtl/>
        </w:rPr>
        <w:t>واهی</w:t>
      </w:r>
      <w:r w:rsidR="00A569C8" w:rsidRPr="00522249">
        <w:rPr>
          <w:rFonts w:hint="cs"/>
          <w:rtl/>
        </w:rPr>
        <w:t xml:space="preserve"> م</w:t>
      </w:r>
      <w:r w:rsidR="00F35520" w:rsidRPr="00522249">
        <w:rPr>
          <w:rFonts w:hint="cs"/>
          <w:rtl/>
        </w:rPr>
        <w:t>ی</w:t>
      </w:r>
      <w:r w:rsidR="00A569C8" w:rsidRPr="00522249">
        <w:rPr>
          <w:rFonts w:hint="cs"/>
          <w:rtl/>
        </w:rPr>
        <w:t>‌گ</w:t>
      </w:r>
      <w:r w:rsidR="00F35520" w:rsidRPr="00522249">
        <w:rPr>
          <w:rFonts w:hint="cs"/>
          <w:rtl/>
        </w:rPr>
        <w:t>ی</w:t>
      </w:r>
      <w:r w:rsidR="00A569C8" w:rsidRPr="00522249">
        <w:rPr>
          <w:rFonts w:hint="cs"/>
          <w:rtl/>
        </w:rPr>
        <w:t>ر</w:t>
      </w:r>
      <w:r w:rsidRPr="00522249">
        <w:rPr>
          <w:rFonts w:hint="cs"/>
          <w:rtl/>
        </w:rPr>
        <w:t>د، داستان</w:t>
      </w:r>
      <w:r w:rsidR="002C2D8F" w:rsidRPr="00522249">
        <w:rPr>
          <w:rFonts w:hint="cs"/>
          <w:rtl/>
        </w:rPr>
        <w:t xml:space="preserve"> م</w:t>
      </w:r>
      <w:r w:rsidR="00F35520" w:rsidRPr="00522249">
        <w:rPr>
          <w:rFonts w:hint="cs"/>
          <w:rtl/>
        </w:rPr>
        <w:t>ی</w:t>
      </w:r>
      <w:r w:rsidR="002C2D8F" w:rsidRPr="00522249">
        <w:rPr>
          <w:rFonts w:hint="cs"/>
          <w:rtl/>
        </w:rPr>
        <w:t>‌سرا</w:t>
      </w:r>
      <w:r w:rsidR="00F35520" w:rsidRPr="00522249">
        <w:rPr>
          <w:rFonts w:hint="cs"/>
          <w:rtl/>
        </w:rPr>
        <w:t>ی</w:t>
      </w:r>
      <w:r w:rsidR="002C2D8F" w:rsidRPr="00522249">
        <w:rPr>
          <w:rFonts w:hint="cs"/>
          <w:rtl/>
        </w:rPr>
        <w:t>د</w:t>
      </w:r>
      <w:r w:rsidRPr="00522249">
        <w:rPr>
          <w:rFonts w:hint="cs"/>
          <w:rtl/>
        </w:rPr>
        <w:t xml:space="preserve"> وضرب المثل</w:t>
      </w:r>
      <w:r w:rsidR="00A75216" w:rsidRPr="00522249">
        <w:rPr>
          <w:rFonts w:hint="cs"/>
          <w:rtl/>
        </w:rPr>
        <w:t xml:space="preserve"> م</w:t>
      </w:r>
      <w:r w:rsidR="00F35520" w:rsidRPr="00522249">
        <w:rPr>
          <w:rFonts w:hint="cs"/>
          <w:rtl/>
        </w:rPr>
        <w:t>ی</w:t>
      </w:r>
      <w:r w:rsidR="00A75216" w:rsidRPr="00522249">
        <w:rPr>
          <w:rFonts w:hint="cs"/>
          <w:rtl/>
        </w:rPr>
        <w:t>‌گو</w:t>
      </w:r>
      <w:r w:rsidR="00F35520" w:rsidRPr="00522249">
        <w:rPr>
          <w:rFonts w:hint="cs"/>
          <w:rtl/>
        </w:rPr>
        <w:t>ی</w:t>
      </w:r>
      <w:r w:rsidR="00A75216" w:rsidRPr="00522249">
        <w:rPr>
          <w:rFonts w:hint="cs"/>
          <w:rtl/>
        </w:rPr>
        <w:t>د</w:t>
      </w:r>
      <w:r w:rsidRPr="00522249">
        <w:rPr>
          <w:rFonts w:hint="cs"/>
          <w:rtl/>
        </w:rPr>
        <w:t>، ناتوانی و</w:t>
      </w:r>
      <w:r w:rsidR="003515AB" w:rsidRPr="00522249">
        <w:rPr>
          <w:rFonts w:hint="cs"/>
          <w:rtl/>
        </w:rPr>
        <w:t xml:space="preserve"> </w:t>
      </w:r>
      <w:r w:rsidRPr="00522249">
        <w:rPr>
          <w:rFonts w:hint="cs"/>
          <w:rtl/>
        </w:rPr>
        <w:t>زبونی</w:t>
      </w:r>
      <w:r w:rsidR="002C2D8F" w:rsidRPr="00522249">
        <w:rPr>
          <w:rFonts w:hint="cs"/>
          <w:rtl/>
        </w:rPr>
        <w:t xml:space="preserve"> معبودان‌شان</w:t>
      </w:r>
      <w:r w:rsidRPr="00522249">
        <w:rPr>
          <w:rFonts w:hint="cs"/>
          <w:rtl/>
        </w:rPr>
        <w:t xml:space="preserve"> را به ر</w:t>
      </w:r>
      <w:r w:rsidR="00F35520" w:rsidRPr="00522249">
        <w:rPr>
          <w:rFonts w:hint="cs"/>
          <w:rtl/>
        </w:rPr>
        <w:t>ی</w:t>
      </w:r>
      <w:r w:rsidRPr="00522249">
        <w:rPr>
          <w:rFonts w:hint="cs"/>
          <w:rtl/>
        </w:rPr>
        <w:t>شخند</w:t>
      </w:r>
      <w:r w:rsidR="002C2D8F" w:rsidRPr="00522249">
        <w:rPr>
          <w:rFonts w:hint="cs"/>
          <w:rtl/>
        </w:rPr>
        <w:t xml:space="preserve"> م</w:t>
      </w:r>
      <w:r w:rsidR="00F35520" w:rsidRPr="00522249">
        <w:rPr>
          <w:rFonts w:hint="cs"/>
          <w:rtl/>
        </w:rPr>
        <w:t>ی</w:t>
      </w:r>
      <w:r w:rsidR="002C2D8F" w:rsidRPr="00522249">
        <w:rPr>
          <w:rFonts w:hint="cs"/>
          <w:rtl/>
        </w:rPr>
        <w:t>‌کش</w:t>
      </w:r>
      <w:r w:rsidRPr="00522249">
        <w:rPr>
          <w:rFonts w:hint="cs"/>
          <w:rtl/>
        </w:rPr>
        <w:t>د، زشتی تقل</w:t>
      </w:r>
      <w:r w:rsidR="00F35520" w:rsidRPr="00522249">
        <w:rPr>
          <w:rFonts w:hint="cs"/>
          <w:rtl/>
        </w:rPr>
        <w:t>ی</w:t>
      </w:r>
      <w:r w:rsidRPr="00522249">
        <w:rPr>
          <w:rFonts w:hint="cs"/>
          <w:rtl/>
        </w:rPr>
        <w:t>د وسخافت رأ</w:t>
      </w:r>
      <w:r w:rsidR="00F35520" w:rsidRPr="00522249">
        <w:rPr>
          <w:rFonts w:hint="cs"/>
          <w:rtl/>
        </w:rPr>
        <w:t>ی</w:t>
      </w:r>
      <w:r w:rsidRPr="00522249">
        <w:rPr>
          <w:rFonts w:hint="cs"/>
          <w:rtl/>
        </w:rPr>
        <w:t xml:space="preserve"> شان را آش</w:t>
      </w:r>
      <w:r w:rsidR="00F35520" w:rsidRPr="00522249">
        <w:rPr>
          <w:rFonts w:hint="cs"/>
          <w:rtl/>
        </w:rPr>
        <w:t>ک</w:t>
      </w:r>
      <w:r w:rsidRPr="00522249">
        <w:rPr>
          <w:rFonts w:hint="cs"/>
          <w:rtl/>
        </w:rPr>
        <w:t>ار</w:t>
      </w:r>
      <w:r w:rsidR="00A569C8" w:rsidRPr="00522249">
        <w:rPr>
          <w:rFonts w:hint="cs"/>
          <w:rtl/>
        </w:rPr>
        <w:t xml:space="preserve"> م</w:t>
      </w:r>
      <w:r w:rsidR="00F35520" w:rsidRPr="00522249">
        <w:rPr>
          <w:rFonts w:hint="cs"/>
          <w:rtl/>
        </w:rPr>
        <w:t>ی</w:t>
      </w:r>
      <w:r w:rsidR="00A569C8" w:rsidRPr="00522249">
        <w:rPr>
          <w:rFonts w:hint="cs"/>
          <w:rtl/>
        </w:rPr>
        <w:t>‌ساز</w:t>
      </w:r>
      <w:r w:rsidRPr="00522249">
        <w:rPr>
          <w:rFonts w:hint="cs"/>
          <w:rtl/>
        </w:rPr>
        <w:t>د وتمس</w:t>
      </w:r>
      <w:r w:rsidR="00F35520" w:rsidRPr="00522249">
        <w:rPr>
          <w:rFonts w:hint="cs"/>
          <w:rtl/>
        </w:rPr>
        <w:t>ک</w:t>
      </w:r>
      <w:r w:rsidR="002C2D8F" w:rsidRPr="00522249">
        <w:rPr>
          <w:rFonts w:hint="eastAsia"/>
          <w:rtl/>
        </w:rPr>
        <w:t>‌</w:t>
      </w:r>
      <w:r w:rsidRPr="00522249">
        <w:rPr>
          <w:rFonts w:hint="cs"/>
          <w:rtl/>
        </w:rPr>
        <w:t>شان را به د</w:t>
      </w:r>
      <w:r w:rsidR="00F35520" w:rsidRPr="00522249">
        <w:rPr>
          <w:rFonts w:hint="cs"/>
          <w:rtl/>
        </w:rPr>
        <w:t>ی</w:t>
      </w:r>
      <w:r w:rsidRPr="00522249">
        <w:rPr>
          <w:rFonts w:hint="cs"/>
          <w:rtl/>
        </w:rPr>
        <w:t xml:space="preserve">ن </w:t>
      </w:r>
      <w:r w:rsidRPr="00522249">
        <w:rPr>
          <w:rtl/>
        </w:rPr>
        <w:t>پ</w:t>
      </w:r>
      <w:r w:rsidRPr="00522249">
        <w:rPr>
          <w:rFonts w:hint="cs"/>
          <w:rtl/>
        </w:rPr>
        <w:t>دری سخت به ر</w:t>
      </w:r>
      <w:r w:rsidR="00F35520" w:rsidRPr="00522249">
        <w:rPr>
          <w:rFonts w:hint="cs"/>
          <w:rtl/>
        </w:rPr>
        <w:t>ی</w:t>
      </w:r>
      <w:r w:rsidRPr="00522249">
        <w:rPr>
          <w:rFonts w:hint="cs"/>
          <w:rtl/>
        </w:rPr>
        <w:t>شخند</w:t>
      </w:r>
      <w:r w:rsidR="00A569C8" w:rsidRPr="00522249">
        <w:rPr>
          <w:rFonts w:hint="cs"/>
          <w:rtl/>
        </w:rPr>
        <w:t xml:space="preserve"> م</w:t>
      </w:r>
      <w:r w:rsidR="00F35520" w:rsidRPr="00522249">
        <w:rPr>
          <w:rFonts w:hint="cs"/>
          <w:rtl/>
        </w:rPr>
        <w:t>ی</w:t>
      </w:r>
      <w:r w:rsidR="00A569C8" w:rsidRPr="00522249">
        <w:rPr>
          <w:rFonts w:hint="cs"/>
          <w:rtl/>
        </w:rPr>
        <w:t>‌گ</w:t>
      </w:r>
      <w:r w:rsidR="00F35520" w:rsidRPr="00522249">
        <w:rPr>
          <w:rFonts w:hint="cs"/>
          <w:rtl/>
        </w:rPr>
        <w:t>ی</w:t>
      </w:r>
      <w:r w:rsidR="00A569C8" w:rsidRPr="00522249">
        <w:rPr>
          <w:rFonts w:hint="cs"/>
          <w:rtl/>
        </w:rPr>
        <w:t>ر</w:t>
      </w:r>
      <w:r w:rsidRPr="00522249">
        <w:rPr>
          <w:rFonts w:hint="cs"/>
          <w:rtl/>
        </w:rPr>
        <w:t>د، عادت زشت زمان جاهل</w:t>
      </w:r>
      <w:r w:rsidR="00F35520" w:rsidRPr="00522249">
        <w:rPr>
          <w:rFonts w:hint="cs"/>
          <w:rtl/>
        </w:rPr>
        <w:t>ی</w:t>
      </w:r>
      <w:r w:rsidRPr="00522249">
        <w:rPr>
          <w:rFonts w:hint="cs"/>
          <w:rtl/>
        </w:rPr>
        <w:t xml:space="preserve">ت </w:t>
      </w:r>
      <w:r w:rsidR="00F35520" w:rsidRPr="00522249">
        <w:rPr>
          <w:rFonts w:hint="cs"/>
          <w:rtl/>
        </w:rPr>
        <w:t>ک</w:t>
      </w:r>
      <w:r w:rsidRPr="00522249">
        <w:rPr>
          <w:rFonts w:hint="cs"/>
          <w:rtl/>
        </w:rPr>
        <w:t>ه مدار زند</w:t>
      </w:r>
      <w:r w:rsidRPr="00522249">
        <w:rPr>
          <w:rtl/>
        </w:rPr>
        <w:t>گ</w:t>
      </w:r>
      <w:r w:rsidR="00F35520" w:rsidRPr="00522249">
        <w:rPr>
          <w:rFonts w:hint="cs"/>
          <w:rtl/>
        </w:rPr>
        <w:t>ی</w:t>
      </w:r>
      <w:r w:rsidR="002C2D8F" w:rsidRPr="00522249">
        <w:rPr>
          <w:rFonts w:hint="eastAsia"/>
          <w:rtl/>
        </w:rPr>
        <w:t>‌</w:t>
      </w:r>
      <w:r w:rsidRPr="00522249">
        <w:rPr>
          <w:rFonts w:hint="cs"/>
          <w:rtl/>
        </w:rPr>
        <w:t xml:space="preserve">شان بود </w:t>
      </w:r>
      <w:r w:rsidRPr="00522249">
        <w:rPr>
          <w:rtl/>
        </w:rPr>
        <w:t>چ</w:t>
      </w:r>
      <w:r w:rsidRPr="00522249">
        <w:rPr>
          <w:rFonts w:hint="cs"/>
          <w:rtl/>
        </w:rPr>
        <w:t>ون آدم</w:t>
      </w:r>
      <w:r w:rsidR="00F35520" w:rsidRPr="00522249">
        <w:rPr>
          <w:rFonts w:hint="cs"/>
          <w:rtl/>
        </w:rPr>
        <w:t>ک</w:t>
      </w:r>
      <w:r w:rsidRPr="00522249">
        <w:rPr>
          <w:rFonts w:hint="cs"/>
          <w:rtl/>
        </w:rPr>
        <w:t>شی، زنده ب</w:t>
      </w:r>
      <w:r w:rsidRPr="00522249">
        <w:rPr>
          <w:rtl/>
        </w:rPr>
        <w:t>گ</w:t>
      </w:r>
      <w:r w:rsidRPr="00522249">
        <w:rPr>
          <w:rFonts w:hint="cs"/>
          <w:rtl/>
        </w:rPr>
        <w:t>ور</w:t>
      </w:r>
      <w:r w:rsidR="00F35520" w:rsidRPr="00522249">
        <w:rPr>
          <w:rFonts w:hint="cs"/>
          <w:rtl/>
        </w:rPr>
        <w:t>ک</w:t>
      </w:r>
      <w:r w:rsidRPr="00522249">
        <w:rPr>
          <w:rFonts w:hint="cs"/>
          <w:rtl/>
        </w:rPr>
        <w:t>ردن دختران، مباح شمردن ناموس د</w:t>
      </w:r>
      <w:r w:rsidR="00F35520" w:rsidRPr="00522249">
        <w:rPr>
          <w:rFonts w:hint="cs"/>
          <w:rtl/>
        </w:rPr>
        <w:t>ی</w:t>
      </w:r>
      <w:r w:rsidRPr="00522249">
        <w:rPr>
          <w:rFonts w:hint="cs"/>
          <w:rtl/>
        </w:rPr>
        <w:t xml:space="preserve">گران، خوردن مال </w:t>
      </w:r>
      <w:r w:rsidR="00F35520" w:rsidRPr="00522249">
        <w:rPr>
          <w:rFonts w:hint="cs"/>
          <w:rtl/>
        </w:rPr>
        <w:t>ی</w:t>
      </w:r>
      <w:r w:rsidRPr="00522249">
        <w:rPr>
          <w:rFonts w:hint="cs"/>
          <w:rtl/>
        </w:rPr>
        <w:t>ت</w:t>
      </w:r>
      <w:r w:rsidR="00F35520" w:rsidRPr="00522249">
        <w:rPr>
          <w:rFonts w:hint="cs"/>
          <w:rtl/>
        </w:rPr>
        <w:t>ی</w:t>
      </w:r>
      <w:r w:rsidRPr="00522249">
        <w:rPr>
          <w:rFonts w:hint="cs"/>
          <w:rtl/>
        </w:rPr>
        <w:t>مان، بسختی مورد حمله قرار</w:t>
      </w:r>
      <w:r w:rsidR="00A569C8" w:rsidRPr="00522249">
        <w:rPr>
          <w:rFonts w:hint="cs"/>
          <w:rtl/>
        </w:rPr>
        <w:t xml:space="preserve"> م</w:t>
      </w:r>
      <w:r w:rsidR="00F35520" w:rsidRPr="00522249">
        <w:rPr>
          <w:rFonts w:hint="cs"/>
          <w:rtl/>
        </w:rPr>
        <w:t>ی</w:t>
      </w:r>
      <w:r w:rsidR="00A569C8" w:rsidRPr="00522249">
        <w:rPr>
          <w:rFonts w:hint="cs"/>
          <w:rtl/>
        </w:rPr>
        <w:t>‌گ</w:t>
      </w:r>
      <w:r w:rsidR="00F35520" w:rsidRPr="00522249">
        <w:rPr>
          <w:rFonts w:hint="cs"/>
          <w:rtl/>
        </w:rPr>
        <w:t>ی</w:t>
      </w:r>
      <w:r w:rsidR="00A569C8" w:rsidRPr="00522249">
        <w:rPr>
          <w:rFonts w:hint="cs"/>
          <w:rtl/>
        </w:rPr>
        <w:t>ر</w:t>
      </w:r>
      <w:r w:rsidRPr="00522249">
        <w:rPr>
          <w:rFonts w:hint="cs"/>
          <w:rtl/>
        </w:rPr>
        <w:t>د و در برابر آن، اصول عالی اخلاقی وحقوق اجتماعی به رساتر</w:t>
      </w:r>
      <w:r w:rsidR="00F35520" w:rsidRPr="00522249">
        <w:rPr>
          <w:rFonts w:hint="cs"/>
          <w:rtl/>
        </w:rPr>
        <w:t>ی</w:t>
      </w:r>
      <w:r w:rsidRPr="00522249">
        <w:rPr>
          <w:rFonts w:hint="cs"/>
          <w:rtl/>
        </w:rPr>
        <w:t>ن وجهی تشر</w:t>
      </w:r>
      <w:r w:rsidR="00F35520" w:rsidRPr="00522249">
        <w:rPr>
          <w:rFonts w:hint="cs"/>
          <w:rtl/>
        </w:rPr>
        <w:t>ی</w:t>
      </w:r>
      <w:r w:rsidRPr="00522249">
        <w:rPr>
          <w:rFonts w:hint="cs"/>
          <w:rtl/>
        </w:rPr>
        <w:t>ح</w:t>
      </w:r>
      <w:r w:rsidR="00F56F76" w:rsidRPr="00522249">
        <w:rPr>
          <w:rFonts w:hint="cs"/>
          <w:rtl/>
        </w:rPr>
        <w:t xml:space="preserve"> م</w:t>
      </w:r>
      <w:r w:rsidR="00F35520" w:rsidRPr="00522249">
        <w:rPr>
          <w:rFonts w:hint="cs"/>
          <w:rtl/>
        </w:rPr>
        <w:t>ی</w:t>
      </w:r>
      <w:r w:rsidR="00F56F76" w:rsidRPr="00522249">
        <w:rPr>
          <w:rFonts w:hint="cs"/>
          <w:rtl/>
        </w:rPr>
        <w:t>‌گرد</w:t>
      </w:r>
      <w:r w:rsidR="00A77177" w:rsidRPr="00522249">
        <w:rPr>
          <w:rFonts w:hint="cs"/>
          <w:rtl/>
        </w:rPr>
        <w:t>د</w:t>
      </w:r>
      <w:r w:rsidRPr="00522249">
        <w:rPr>
          <w:rFonts w:hint="cs"/>
          <w:rtl/>
        </w:rPr>
        <w:t>.</w:t>
      </w:r>
    </w:p>
    <w:p w:rsidR="005B4F59" w:rsidRPr="0044005E" w:rsidRDefault="005B4F59" w:rsidP="006F1311">
      <w:pPr>
        <w:pStyle w:val="BLotus142"/>
        <w:numPr>
          <w:ilvl w:val="0"/>
          <w:numId w:val="37"/>
        </w:numPr>
        <w:jc w:val="both"/>
        <w:rPr>
          <w:rStyle w:val="Char3"/>
          <w:b w:val="0"/>
          <w:bCs w:val="0"/>
          <w:rtl/>
        </w:rPr>
      </w:pPr>
      <w:r w:rsidRPr="0044005E">
        <w:rPr>
          <w:rStyle w:val="Char3"/>
          <w:rFonts w:hint="cs"/>
          <w:b w:val="0"/>
          <w:bCs w:val="0"/>
          <w:rtl/>
        </w:rPr>
        <w:t>درا</w:t>
      </w:r>
      <w:r w:rsidR="00F35520" w:rsidRPr="0044005E">
        <w:rPr>
          <w:rStyle w:val="Char3"/>
          <w:rFonts w:hint="cs"/>
          <w:b w:val="0"/>
          <w:bCs w:val="0"/>
          <w:rtl/>
        </w:rPr>
        <w:t>ی</w:t>
      </w:r>
      <w:r w:rsidRPr="0044005E">
        <w:rPr>
          <w:rStyle w:val="Char3"/>
          <w:rFonts w:hint="cs"/>
          <w:b w:val="0"/>
          <w:bCs w:val="0"/>
          <w:rtl/>
        </w:rPr>
        <w:t>ن دوران به روش عرب، سو</w:t>
      </w:r>
      <w:r w:rsidRPr="0044005E">
        <w:rPr>
          <w:rStyle w:val="Char3"/>
          <w:b w:val="0"/>
          <w:bCs w:val="0"/>
          <w:rtl/>
        </w:rPr>
        <w:t>گ</w:t>
      </w:r>
      <w:r w:rsidRPr="0044005E">
        <w:rPr>
          <w:rStyle w:val="Char3"/>
          <w:rFonts w:hint="cs"/>
          <w:b w:val="0"/>
          <w:bCs w:val="0"/>
          <w:rtl/>
        </w:rPr>
        <w:t xml:space="preserve">ندها </w:t>
      </w:r>
      <w:r w:rsidR="00F35520" w:rsidRPr="0044005E">
        <w:rPr>
          <w:rStyle w:val="Char3"/>
          <w:rFonts w:hint="cs"/>
          <w:b w:val="0"/>
          <w:bCs w:val="0"/>
          <w:rtl/>
        </w:rPr>
        <w:t>ک</w:t>
      </w:r>
      <w:r w:rsidRPr="0044005E">
        <w:rPr>
          <w:rStyle w:val="Char3"/>
          <w:rFonts w:hint="cs"/>
          <w:b w:val="0"/>
          <w:bCs w:val="0"/>
          <w:rtl/>
        </w:rPr>
        <w:t>ه مقام خاصی در قرآن دارد ذ</w:t>
      </w:r>
      <w:r w:rsidR="00F35520" w:rsidRPr="0044005E">
        <w:rPr>
          <w:rStyle w:val="Char3"/>
          <w:rFonts w:hint="cs"/>
          <w:b w:val="0"/>
          <w:bCs w:val="0"/>
          <w:rtl/>
        </w:rPr>
        <w:t>ک</w:t>
      </w:r>
      <w:r w:rsidRPr="0044005E">
        <w:rPr>
          <w:rStyle w:val="Char3"/>
          <w:rFonts w:hint="cs"/>
          <w:b w:val="0"/>
          <w:bCs w:val="0"/>
          <w:rtl/>
        </w:rPr>
        <w:t>ر</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Pr="0044005E">
        <w:rPr>
          <w:rStyle w:val="Char3"/>
          <w:rFonts w:hint="cs"/>
          <w:b w:val="0"/>
          <w:bCs w:val="0"/>
          <w:rtl/>
        </w:rPr>
        <w:t>د.</w:t>
      </w:r>
    </w:p>
    <w:p w:rsidR="006A211C" w:rsidRPr="00522249" w:rsidRDefault="00F35520" w:rsidP="00522249">
      <w:pPr>
        <w:pStyle w:val="a3"/>
        <w:rPr>
          <w:rtl/>
        </w:rPr>
      </w:pPr>
      <w:r w:rsidRPr="00522249">
        <w:rPr>
          <w:rFonts w:hint="cs"/>
          <w:rtl/>
        </w:rPr>
        <w:t>ک</w:t>
      </w:r>
      <w:r w:rsidR="005B4F59" w:rsidRPr="00522249">
        <w:rPr>
          <w:rFonts w:hint="cs"/>
          <w:rtl/>
        </w:rPr>
        <w:t xml:space="preserve">م </w:t>
      </w:r>
      <w:r w:rsidRPr="00522249">
        <w:rPr>
          <w:rFonts w:hint="cs"/>
          <w:rtl/>
        </w:rPr>
        <w:t>ک</w:t>
      </w:r>
      <w:r w:rsidR="005B4F59" w:rsidRPr="00522249">
        <w:rPr>
          <w:rFonts w:hint="cs"/>
          <w:rtl/>
        </w:rPr>
        <w:t>م وقدم بقدم آنان را به اصول نو وتاز</w:t>
      </w:r>
      <w:r w:rsidR="003026FE">
        <w:rPr>
          <w:rFonts w:hint="cs"/>
          <w:rtl/>
        </w:rPr>
        <w:t>ۀ</w:t>
      </w:r>
      <w:r w:rsidR="005B4F59" w:rsidRPr="00522249">
        <w:rPr>
          <w:rFonts w:hint="cs"/>
          <w:rtl/>
        </w:rPr>
        <w:t xml:space="preserve"> زند</w:t>
      </w:r>
      <w:r w:rsidR="005B4F59" w:rsidRPr="00522249">
        <w:rPr>
          <w:rtl/>
        </w:rPr>
        <w:t>گ</w:t>
      </w:r>
      <w:r w:rsidR="005B4F59" w:rsidRPr="00522249">
        <w:rPr>
          <w:rFonts w:hint="cs"/>
          <w:rtl/>
        </w:rPr>
        <w:t>ی آشنا</w:t>
      </w:r>
      <w:r w:rsidR="00A569C8" w:rsidRPr="00522249">
        <w:rPr>
          <w:rFonts w:hint="cs"/>
          <w:rtl/>
        </w:rPr>
        <w:t xml:space="preserve"> م</w:t>
      </w:r>
      <w:r w:rsidRPr="00522249">
        <w:rPr>
          <w:rFonts w:hint="cs"/>
          <w:rtl/>
        </w:rPr>
        <w:t>ی</w:t>
      </w:r>
      <w:r w:rsidR="00A569C8" w:rsidRPr="00522249">
        <w:rPr>
          <w:rFonts w:hint="cs"/>
          <w:rtl/>
        </w:rPr>
        <w:t>‌ساز</w:t>
      </w:r>
      <w:r w:rsidR="005B4F59" w:rsidRPr="00522249">
        <w:rPr>
          <w:rFonts w:hint="cs"/>
          <w:rtl/>
        </w:rPr>
        <w:t xml:space="preserve">د، اول </w:t>
      </w:r>
      <w:r w:rsidR="005B4F59" w:rsidRPr="00522249">
        <w:rPr>
          <w:rtl/>
        </w:rPr>
        <w:t>پ</w:t>
      </w:r>
      <w:r w:rsidR="005B4F59" w:rsidRPr="00522249">
        <w:rPr>
          <w:rFonts w:hint="cs"/>
          <w:rtl/>
        </w:rPr>
        <w:t>ا</w:t>
      </w:r>
      <w:r w:rsidRPr="00522249">
        <w:rPr>
          <w:rFonts w:hint="cs"/>
          <w:rtl/>
        </w:rPr>
        <w:t>ی</w:t>
      </w:r>
      <w:r w:rsidR="003026FE">
        <w:rPr>
          <w:rFonts w:hint="cs"/>
          <w:rtl/>
        </w:rPr>
        <w:t>ۀ</w:t>
      </w:r>
      <w:r w:rsidR="005B4F59" w:rsidRPr="00522249">
        <w:rPr>
          <w:rFonts w:hint="cs"/>
          <w:rtl/>
        </w:rPr>
        <w:t xml:space="preserve"> عقا</w:t>
      </w:r>
      <w:r w:rsidRPr="00522249">
        <w:rPr>
          <w:rFonts w:hint="cs"/>
          <w:rtl/>
        </w:rPr>
        <w:t>ی</w:t>
      </w:r>
      <w:r w:rsidR="005B4F59" w:rsidRPr="00522249">
        <w:rPr>
          <w:rFonts w:hint="cs"/>
          <w:rtl/>
        </w:rPr>
        <w:t>د واخلاق وعادات را مح</w:t>
      </w:r>
      <w:r w:rsidRPr="00522249">
        <w:rPr>
          <w:rFonts w:hint="cs"/>
          <w:rtl/>
        </w:rPr>
        <w:t>ک</w:t>
      </w:r>
      <w:r w:rsidR="005B4F59" w:rsidRPr="00522249">
        <w:rPr>
          <w:rFonts w:hint="cs"/>
          <w:rtl/>
        </w:rPr>
        <w:t>م بنا</w:t>
      </w:r>
      <w:r w:rsidR="00AE25BB" w:rsidRPr="00522249">
        <w:rPr>
          <w:rFonts w:hint="cs"/>
          <w:rtl/>
        </w:rPr>
        <w:t xml:space="preserve"> م</w:t>
      </w:r>
      <w:r w:rsidRPr="00522249">
        <w:rPr>
          <w:rFonts w:hint="cs"/>
          <w:rtl/>
        </w:rPr>
        <w:t>ی</w:t>
      </w:r>
      <w:r w:rsidR="00AE25BB" w:rsidRPr="00522249">
        <w:rPr>
          <w:rFonts w:hint="cs"/>
          <w:rtl/>
        </w:rPr>
        <w:t>‌کن</w:t>
      </w:r>
      <w:r w:rsidR="005B4F59" w:rsidRPr="00522249">
        <w:rPr>
          <w:rFonts w:hint="cs"/>
          <w:rtl/>
        </w:rPr>
        <w:t>د تا بعد به عبادات وروش معاملات برسد</w:t>
      </w:r>
      <w:r w:rsidR="006A211C" w:rsidRPr="00522249">
        <w:rPr>
          <w:rFonts w:hint="cs"/>
          <w:rtl/>
        </w:rPr>
        <w:t>.</w:t>
      </w:r>
      <w:r w:rsidR="006A211C" w:rsidRPr="00522249">
        <w:rPr>
          <w:vertAlign w:val="superscript"/>
          <w:rtl/>
        </w:rPr>
        <w:footnoteReference w:id="103"/>
      </w:r>
    </w:p>
    <w:p w:rsidR="005B4F59" w:rsidRPr="000422CA" w:rsidRDefault="005B4F59" w:rsidP="00522249">
      <w:pPr>
        <w:pStyle w:val="a2"/>
        <w:rPr>
          <w:rtl/>
          <w:lang w:bidi="fa-IR"/>
        </w:rPr>
      </w:pPr>
      <w:bookmarkStart w:id="207" w:name="_Toc319534466"/>
      <w:bookmarkStart w:id="208" w:name="_Toc441916650"/>
      <w:bookmarkStart w:id="209" w:name="_Toc282186608"/>
      <w:bookmarkStart w:id="210" w:name="_Toc304290549"/>
      <w:r w:rsidRPr="000422CA">
        <w:rPr>
          <w:rFonts w:hint="cs"/>
          <w:rtl/>
          <w:lang w:bidi="fa-IR"/>
        </w:rPr>
        <w:t xml:space="preserve">2- </w:t>
      </w:r>
      <w:r w:rsidRPr="00522249">
        <w:rPr>
          <w:rFonts w:hint="cs"/>
          <w:rtl/>
        </w:rPr>
        <w:t>و</w:t>
      </w:r>
      <w:r w:rsidR="00786F26" w:rsidRPr="00522249">
        <w:rPr>
          <w:rFonts w:hint="cs"/>
          <w:rtl/>
        </w:rPr>
        <w:t>ی</w:t>
      </w:r>
      <w:r w:rsidRPr="00522249">
        <w:rPr>
          <w:rFonts w:hint="cs"/>
          <w:rtl/>
        </w:rPr>
        <w:t>ژگی</w:t>
      </w:r>
      <w:r w:rsidR="00EC1F93" w:rsidRPr="00522249">
        <w:rPr>
          <w:rFonts w:hint="cs"/>
          <w:rtl/>
        </w:rPr>
        <w:t>‌های</w:t>
      </w:r>
      <w:r w:rsidR="00CF0049">
        <w:rPr>
          <w:rFonts w:hint="cs"/>
          <w:rtl/>
          <w:lang w:bidi="fa-IR"/>
        </w:rPr>
        <w:t xml:space="preserve"> سوره‌ها</w:t>
      </w:r>
      <w:r w:rsidR="00EC1F93">
        <w:rPr>
          <w:rFonts w:hint="cs"/>
          <w:rtl/>
          <w:lang w:bidi="fa-IR"/>
        </w:rPr>
        <w:t xml:space="preserve">ی </w:t>
      </w:r>
      <w:r w:rsidRPr="000422CA">
        <w:rPr>
          <w:rFonts w:hint="cs"/>
          <w:rtl/>
          <w:lang w:bidi="fa-IR"/>
        </w:rPr>
        <w:t>مدنی</w:t>
      </w:r>
      <w:r w:rsidR="00B01A09">
        <w:rPr>
          <w:rFonts w:hint="cs"/>
          <w:rtl/>
          <w:lang w:bidi="fa-IR"/>
        </w:rPr>
        <w:t>:</w:t>
      </w:r>
      <w:bookmarkEnd w:id="207"/>
      <w:bookmarkEnd w:id="208"/>
      <w:r w:rsidR="00B01A09">
        <w:rPr>
          <w:rFonts w:hint="cs"/>
          <w:rtl/>
          <w:lang w:bidi="fa-IR"/>
        </w:rPr>
        <w:t xml:space="preserve"> </w:t>
      </w:r>
      <w:bookmarkEnd w:id="209"/>
      <w:bookmarkEnd w:id="210"/>
    </w:p>
    <w:p w:rsidR="005B4F59" w:rsidRPr="00522249" w:rsidRDefault="00A75216" w:rsidP="00522249">
      <w:pPr>
        <w:pStyle w:val="a3"/>
        <w:rPr>
          <w:rtl/>
        </w:rPr>
      </w:pPr>
      <w:r w:rsidRPr="00522249">
        <w:rPr>
          <w:rFonts w:hint="cs"/>
          <w:rtl/>
        </w:rPr>
        <w:t xml:space="preserve"> </w:t>
      </w:r>
      <w:r w:rsidR="005B4F59" w:rsidRPr="00522249">
        <w:rPr>
          <w:rFonts w:hint="cs"/>
          <w:rtl/>
        </w:rPr>
        <w:t>و</w:t>
      </w:r>
      <w:r w:rsidR="00F35520" w:rsidRPr="00522249">
        <w:rPr>
          <w:rFonts w:hint="cs"/>
          <w:rtl/>
        </w:rPr>
        <w:t>ی</w:t>
      </w:r>
      <w:r w:rsidR="005B4F59" w:rsidRPr="00522249">
        <w:rPr>
          <w:rFonts w:hint="cs"/>
          <w:rtl/>
        </w:rPr>
        <w:t>ژگی</w:t>
      </w:r>
      <w:r w:rsidR="00EC1F93" w:rsidRPr="00522249">
        <w:rPr>
          <w:rFonts w:hint="cs"/>
          <w:rtl/>
        </w:rPr>
        <w:t xml:space="preserve">‌ها </w:t>
      </w:r>
      <w:r w:rsidR="005B4F59" w:rsidRPr="00522249">
        <w:rPr>
          <w:rFonts w:hint="cs"/>
          <w:rtl/>
        </w:rPr>
        <w:t>و خصا</w:t>
      </w:r>
      <w:r w:rsidR="00F35520" w:rsidRPr="00522249">
        <w:rPr>
          <w:rFonts w:hint="cs"/>
          <w:rtl/>
        </w:rPr>
        <w:t>ی</w:t>
      </w:r>
      <w:r w:rsidR="005B4F59" w:rsidRPr="00522249">
        <w:rPr>
          <w:rFonts w:hint="cs"/>
          <w:rtl/>
        </w:rPr>
        <w:t xml:space="preserve">صی </w:t>
      </w:r>
      <w:r w:rsidR="00F35520" w:rsidRPr="00522249">
        <w:rPr>
          <w:rFonts w:hint="cs"/>
          <w:rtl/>
        </w:rPr>
        <w:t>ک</w:t>
      </w:r>
      <w:r w:rsidR="005B4F59" w:rsidRPr="00522249">
        <w:rPr>
          <w:rFonts w:hint="cs"/>
          <w:rtl/>
        </w:rPr>
        <w:t>ه برای تشخ</w:t>
      </w:r>
      <w:r w:rsidR="00F35520" w:rsidRPr="00522249">
        <w:rPr>
          <w:rFonts w:hint="cs"/>
          <w:rtl/>
        </w:rPr>
        <w:t>ی</w:t>
      </w:r>
      <w:r w:rsidR="005B4F59" w:rsidRPr="00522249">
        <w:rPr>
          <w:rFonts w:hint="cs"/>
          <w:rtl/>
        </w:rPr>
        <w:t>ص</w:t>
      </w:r>
      <w:r w:rsidR="00CF0049" w:rsidRPr="00522249">
        <w:rPr>
          <w:rFonts w:hint="cs"/>
          <w:rtl/>
        </w:rPr>
        <w:t xml:space="preserve"> سوره‌ها</w:t>
      </w:r>
      <w:r w:rsidR="00EC1F93" w:rsidRPr="00522249">
        <w:rPr>
          <w:rFonts w:hint="cs"/>
          <w:rtl/>
        </w:rPr>
        <w:t xml:space="preserve">ی </w:t>
      </w:r>
      <w:r w:rsidR="005B4F59" w:rsidRPr="00522249">
        <w:rPr>
          <w:rFonts w:hint="cs"/>
          <w:rtl/>
        </w:rPr>
        <w:t>مدنی بر</w:t>
      </w:r>
      <w:r w:rsidR="005B4F59" w:rsidRPr="00522249">
        <w:rPr>
          <w:rtl/>
        </w:rPr>
        <w:t>گ</w:t>
      </w:r>
      <w:r w:rsidR="005B4F59" w:rsidRPr="00522249">
        <w:rPr>
          <w:rFonts w:hint="cs"/>
          <w:rtl/>
        </w:rPr>
        <w:t>ز</w:t>
      </w:r>
      <w:r w:rsidR="00F35520" w:rsidRPr="00522249">
        <w:rPr>
          <w:rFonts w:hint="cs"/>
          <w:rtl/>
        </w:rPr>
        <w:t>ی</w:t>
      </w:r>
      <w:r w:rsidR="005B4F59" w:rsidRPr="00522249">
        <w:rPr>
          <w:rFonts w:hint="cs"/>
          <w:rtl/>
        </w:rPr>
        <w:t>ده</w:t>
      </w:r>
      <w:r w:rsidR="00EC1F93" w:rsidRPr="00522249">
        <w:rPr>
          <w:rFonts w:hint="cs"/>
          <w:rtl/>
        </w:rPr>
        <w:t>‌اند،</w:t>
      </w:r>
      <w:r w:rsidR="005B4F59" w:rsidRPr="00522249">
        <w:rPr>
          <w:rFonts w:hint="cs"/>
          <w:rtl/>
        </w:rPr>
        <w:t xml:space="preserve"> ن</w:t>
      </w:r>
      <w:r w:rsidR="00F35520" w:rsidRPr="00522249">
        <w:rPr>
          <w:rFonts w:hint="cs"/>
          <w:rtl/>
        </w:rPr>
        <w:t>ی</w:t>
      </w:r>
      <w:r w:rsidR="005B4F59" w:rsidRPr="00522249">
        <w:rPr>
          <w:rFonts w:hint="cs"/>
          <w:rtl/>
        </w:rPr>
        <w:t>ز بر دو</w:t>
      </w:r>
      <w:r w:rsidR="005B4F59" w:rsidRPr="00522249">
        <w:rPr>
          <w:rtl/>
        </w:rPr>
        <w:t>گ</w:t>
      </w:r>
      <w:r w:rsidR="005B4F59" w:rsidRPr="00522249">
        <w:rPr>
          <w:rFonts w:hint="cs"/>
          <w:rtl/>
        </w:rPr>
        <w:t>ونه است</w:t>
      </w:r>
      <w:r w:rsidR="00B01A09" w:rsidRPr="00522249">
        <w:rPr>
          <w:rFonts w:hint="cs"/>
          <w:rtl/>
        </w:rPr>
        <w:t xml:space="preserve">: </w:t>
      </w:r>
    </w:p>
    <w:p w:rsidR="005B4F59" w:rsidRPr="0044005E" w:rsidRDefault="005B4F59" w:rsidP="000422CA">
      <w:pPr>
        <w:pStyle w:val="a2"/>
        <w:rPr>
          <w:rStyle w:val="Char3"/>
          <w:b/>
          <w:bCs w:val="0"/>
          <w:rtl/>
        </w:rPr>
      </w:pPr>
      <w:bookmarkStart w:id="211" w:name="_Toc319534467"/>
      <w:bookmarkStart w:id="212" w:name="_Toc441916651"/>
      <w:bookmarkStart w:id="213" w:name="_Toc282186609"/>
      <w:r w:rsidRPr="0044005E">
        <w:rPr>
          <w:rStyle w:val="Char3"/>
          <w:rFonts w:hint="cs"/>
          <w:b/>
          <w:bCs w:val="0"/>
          <w:rtl/>
        </w:rPr>
        <w:t>الف- و</w:t>
      </w:r>
      <w:r w:rsidR="00F35520" w:rsidRPr="0044005E">
        <w:rPr>
          <w:rStyle w:val="Char3"/>
          <w:rFonts w:hint="cs"/>
          <w:b/>
          <w:bCs w:val="0"/>
          <w:rtl/>
        </w:rPr>
        <w:t>ی</w:t>
      </w:r>
      <w:r w:rsidRPr="0044005E">
        <w:rPr>
          <w:rStyle w:val="Char3"/>
          <w:rFonts w:hint="cs"/>
          <w:b/>
          <w:bCs w:val="0"/>
          <w:rtl/>
        </w:rPr>
        <w:t>ژگی</w:t>
      </w:r>
      <w:r w:rsidR="00EC1F93" w:rsidRPr="0044005E">
        <w:rPr>
          <w:rStyle w:val="Char3"/>
          <w:rFonts w:hint="cs"/>
          <w:b/>
          <w:bCs w:val="0"/>
          <w:rtl/>
        </w:rPr>
        <w:t xml:space="preserve">‌های </w:t>
      </w:r>
      <w:r w:rsidRPr="0044005E">
        <w:rPr>
          <w:rStyle w:val="Char3"/>
          <w:rFonts w:hint="cs"/>
          <w:b/>
          <w:bCs w:val="0"/>
          <w:rtl/>
        </w:rPr>
        <w:t xml:space="preserve">قطعی و خطوط </w:t>
      </w:r>
      <w:r w:rsidR="00F35520" w:rsidRPr="0044005E">
        <w:rPr>
          <w:rStyle w:val="Char3"/>
          <w:rFonts w:hint="cs"/>
          <w:b/>
          <w:bCs w:val="0"/>
          <w:rtl/>
        </w:rPr>
        <w:t>ک</w:t>
      </w:r>
      <w:r w:rsidRPr="0044005E">
        <w:rPr>
          <w:rStyle w:val="Char3"/>
          <w:rFonts w:hint="cs"/>
          <w:b/>
          <w:bCs w:val="0"/>
          <w:rtl/>
        </w:rPr>
        <w:t>لی</w:t>
      </w:r>
      <w:r w:rsidR="00CF0049" w:rsidRPr="0044005E">
        <w:rPr>
          <w:rStyle w:val="Char3"/>
          <w:rFonts w:hint="cs"/>
          <w:b/>
          <w:bCs w:val="0"/>
          <w:rtl/>
        </w:rPr>
        <w:t xml:space="preserve"> سوره‌ها</w:t>
      </w:r>
      <w:r w:rsidR="00EC1F93" w:rsidRPr="0044005E">
        <w:rPr>
          <w:rStyle w:val="Char3"/>
          <w:rFonts w:hint="cs"/>
          <w:b/>
          <w:bCs w:val="0"/>
          <w:rtl/>
        </w:rPr>
        <w:t xml:space="preserve">ی </w:t>
      </w:r>
      <w:r w:rsidRPr="0044005E">
        <w:rPr>
          <w:rStyle w:val="Char3"/>
          <w:rFonts w:hint="cs"/>
          <w:b/>
          <w:bCs w:val="0"/>
          <w:rtl/>
        </w:rPr>
        <w:t>مدنی</w:t>
      </w:r>
      <w:r w:rsidR="00B01A09" w:rsidRPr="0044005E">
        <w:rPr>
          <w:rStyle w:val="Char3"/>
          <w:rFonts w:hint="cs"/>
          <w:b/>
          <w:bCs w:val="0"/>
          <w:rtl/>
        </w:rPr>
        <w:t>:</w:t>
      </w:r>
      <w:bookmarkEnd w:id="211"/>
      <w:bookmarkEnd w:id="212"/>
      <w:r w:rsidR="00B01A09" w:rsidRPr="0044005E">
        <w:rPr>
          <w:rStyle w:val="Char3"/>
          <w:rFonts w:hint="cs"/>
          <w:b/>
          <w:bCs w:val="0"/>
          <w:rtl/>
        </w:rPr>
        <w:t xml:space="preserve"> </w:t>
      </w:r>
      <w:bookmarkEnd w:id="213"/>
    </w:p>
    <w:p w:rsidR="005B4F59" w:rsidRPr="0044005E" w:rsidRDefault="005B4F59" w:rsidP="00DD7EDD">
      <w:pPr>
        <w:pStyle w:val="BLotus142"/>
        <w:numPr>
          <w:ilvl w:val="0"/>
          <w:numId w:val="38"/>
        </w:numPr>
        <w:ind w:left="641" w:hanging="357"/>
        <w:jc w:val="both"/>
        <w:rPr>
          <w:rStyle w:val="Char3"/>
          <w:b w:val="0"/>
          <w:bCs w:val="0"/>
          <w:rtl/>
        </w:rPr>
      </w:pPr>
      <w:r w:rsidRPr="0044005E">
        <w:rPr>
          <w:rStyle w:val="Char3"/>
          <w:rFonts w:hint="cs"/>
          <w:b w:val="0"/>
          <w:bCs w:val="0"/>
          <w:rtl/>
        </w:rPr>
        <w:t>هر</w:t>
      </w:r>
      <w:r w:rsidR="008D69B0" w:rsidRPr="0044005E">
        <w:rPr>
          <w:rStyle w:val="Char3"/>
          <w:rFonts w:hint="cs"/>
          <w:b w:val="0"/>
          <w:bCs w:val="0"/>
          <w:rtl/>
        </w:rPr>
        <w:t xml:space="preserve">سوره‌ای </w:t>
      </w:r>
      <w:r w:rsidR="00F35520" w:rsidRPr="0044005E">
        <w:rPr>
          <w:rStyle w:val="Char3"/>
          <w:rFonts w:hint="cs"/>
          <w:b w:val="0"/>
          <w:bCs w:val="0"/>
          <w:rtl/>
        </w:rPr>
        <w:t>ک</w:t>
      </w:r>
      <w:r w:rsidRPr="0044005E">
        <w:rPr>
          <w:rStyle w:val="Char3"/>
          <w:rFonts w:hint="cs"/>
          <w:b w:val="0"/>
          <w:bCs w:val="0"/>
          <w:rtl/>
        </w:rPr>
        <w:t>ه در آن مسئل</w:t>
      </w:r>
      <w:r w:rsidR="003026FE">
        <w:rPr>
          <w:rStyle w:val="Char3"/>
          <w:rFonts w:hint="cs"/>
          <w:b w:val="0"/>
          <w:bCs w:val="0"/>
          <w:rtl/>
        </w:rPr>
        <w:t>ۀ</w:t>
      </w:r>
      <w:r w:rsidRPr="0044005E">
        <w:rPr>
          <w:rStyle w:val="Char3"/>
          <w:rFonts w:hint="cs"/>
          <w:b w:val="0"/>
          <w:bCs w:val="0"/>
          <w:rtl/>
        </w:rPr>
        <w:t xml:space="preserve"> "جهاد" باشد، خواه اِذن جهاد باشد </w:t>
      </w:r>
      <w:r w:rsidR="00F35520" w:rsidRPr="0044005E">
        <w:rPr>
          <w:rStyle w:val="Char3"/>
          <w:rFonts w:hint="cs"/>
          <w:b w:val="0"/>
          <w:bCs w:val="0"/>
          <w:rtl/>
        </w:rPr>
        <w:t>ی</w:t>
      </w:r>
      <w:r w:rsidRPr="0044005E">
        <w:rPr>
          <w:rStyle w:val="Char3"/>
          <w:rFonts w:hint="cs"/>
          <w:b w:val="0"/>
          <w:bCs w:val="0"/>
          <w:rtl/>
        </w:rPr>
        <w:t xml:space="preserve">ا در </w:t>
      </w:r>
      <w:r w:rsidRPr="0044005E">
        <w:rPr>
          <w:rStyle w:val="Char3"/>
          <w:b w:val="0"/>
          <w:bCs w:val="0"/>
          <w:rtl/>
        </w:rPr>
        <w:t>پ</w:t>
      </w:r>
      <w:r w:rsidR="00F35520" w:rsidRPr="0044005E">
        <w:rPr>
          <w:rStyle w:val="Char3"/>
          <w:rFonts w:hint="cs"/>
          <w:b w:val="0"/>
          <w:bCs w:val="0"/>
          <w:rtl/>
        </w:rPr>
        <w:t>ی</w:t>
      </w:r>
      <w:r w:rsidRPr="0044005E">
        <w:rPr>
          <w:rStyle w:val="Char3"/>
          <w:rFonts w:hint="cs"/>
          <w:b w:val="0"/>
          <w:bCs w:val="0"/>
          <w:rtl/>
        </w:rPr>
        <w:t>رامون جهاد و</w:t>
      </w:r>
      <w:r w:rsidR="00F35520" w:rsidRPr="0044005E">
        <w:rPr>
          <w:rStyle w:val="Char3"/>
          <w:rFonts w:hint="cs"/>
          <w:b w:val="0"/>
          <w:bCs w:val="0"/>
          <w:rtl/>
        </w:rPr>
        <w:t>ی</w:t>
      </w:r>
      <w:r w:rsidRPr="0044005E">
        <w:rPr>
          <w:rStyle w:val="Char3"/>
          <w:rFonts w:hint="cs"/>
          <w:b w:val="0"/>
          <w:bCs w:val="0"/>
          <w:rtl/>
        </w:rPr>
        <w:t>اب</w:t>
      </w:r>
      <w:r w:rsidR="00F35520" w:rsidRPr="0044005E">
        <w:rPr>
          <w:rStyle w:val="Char3"/>
          <w:rFonts w:hint="cs"/>
          <w:b w:val="0"/>
          <w:bCs w:val="0"/>
          <w:rtl/>
        </w:rPr>
        <w:t>ی</w:t>
      </w:r>
      <w:r w:rsidRPr="0044005E">
        <w:rPr>
          <w:rStyle w:val="Char3"/>
          <w:rFonts w:hint="cs"/>
          <w:b w:val="0"/>
          <w:bCs w:val="0"/>
          <w:rtl/>
        </w:rPr>
        <w:t>ان اح</w:t>
      </w:r>
      <w:r w:rsidR="00F35520" w:rsidRPr="0044005E">
        <w:rPr>
          <w:rStyle w:val="Char3"/>
          <w:rFonts w:hint="cs"/>
          <w:b w:val="0"/>
          <w:bCs w:val="0"/>
          <w:rtl/>
        </w:rPr>
        <w:t>ک</w:t>
      </w:r>
      <w:r w:rsidRPr="0044005E">
        <w:rPr>
          <w:rStyle w:val="Char3"/>
          <w:rFonts w:hint="cs"/>
          <w:b w:val="0"/>
          <w:bCs w:val="0"/>
          <w:rtl/>
        </w:rPr>
        <w:t>ام و مقررات جهاد باشد، آن سوره مدنی است.</w:t>
      </w:r>
    </w:p>
    <w:p w:rsidR="005B4F59" w:rsidRPr="0044005E" w:rsidRDefault="005B4F59" w:rsidP="00DD7EDD">
      <w:pPr>
        <w:pStyle w:val="BLotus142"/>
        <w:numPr>
          <w:ilvl w:val="0"/>
          <w:numId w:val="38"/>
        </w:numPr>
        <w:ind w:left="641" w:hanging="357"/>
        <w:jc w:val="both"/>
        <w:rPr>
          <w:rStyle w:val="Char3"/>
          <w:b w:val="0"/>
          <w:bCs w:val="0"/>
          <w:rtl/>
        </w:rPr>
      </w:pPr>
      <w:r w:rsidRPr="0044005E">
        <w:rPr>
          <w:rStyle w:val="Char3"/>
          <w:rFonts w:hint="cs"/>
          <w:b w:val="0"/>
          <w:bCs w:val="0"/>
          <w:rtl/>
        </w:rPr>
        <w:t>هر</w:t>
      </w:r>
      <w:r w:rsidR="008D69B0" w:rsidRPr="0044005E">
        <w:rPr>
          <w:rStyle w:val="Char3"/>
          <w:rFonts w:hint="cs"/>
          <w:b w:val="0"/>
          <w:bCs w:val="0"/>
          <w:rtl/>
        </w:rPr>
        <w:t xml:space="preserve">سوره‌ای </w:t>
      </w:r>
      <w:r w:rsidR="00F35520" w:rsidRPr="0044005E">
        <w:rPr>
          <w:rStyle w:val="Char3"/>
          <w:rFonts w:hint="cs"/>
          <w:b w:val="0"/>
          <w:bCs w:val="0"/>
          <w:rtl/>
        </w:rPr>
        <w:t>ک</w:t>
      </w:r>
      <w:r w:rsidRPr="0044005E">
        <w:rPr>
          <w:rStyle w:val="Char3"/>
          <w:rFonts w:hint="cs"/>
          <w:b w:val="0"/>
          <w:bCs w:val="0"/>
          <w:rtl/>
        </w:rPr>
        <w:t>ه در آن تفص</w:t>
      </w:r>
      <w:r w:rsidR="00F35520" w:rsidRPr="0044005E">
        <w:rPr>
          <w:rStyle w:val="Char3"/>
          <w:rFonts w:hint="cs"/>
          <w:b w:val="0"/>
          <w:bCs w:val="0"/>
          <w:rtl/>
        </w:rPr>
        <w:t>ی</w:t>
      </w:r>
      <w:r w:rsidRPr="0044005E">
        <w:rPr>
          <w:rStyle w:val="Char3"/>
          <w:rFonts w:hint="cs"/>
          <w:b w:val="0"/>
          <w:bCs w:val="0"/>
          <w:rtl/>
        </w:rPr>
        <w:t>لات اح</w:t>
      </w:r>
      <w:r w:rsidR="00F35520" w:rsidRPr="0044005E">
        <w:rPr>
          <w:rStyle w:val="Char3"/>
          <w:rFonts w:hint="cs"/>
          <w:b w:val="0"/>
          <w:bCs w:val="0"/>
          <w:rtl/>
        </w:rPr>
        <w:t>ک</w:t>
      </w:r>
      <w:r w:rsidRPr="0044005E">
        <w:rPr>
          <w:rStyle w:val="Char3"/>
          <w:rFonts w:hint="cs"/>
          <w:b w:val="0"/>
          <w:bCs w:val="0"/>
          <w:rtl/>
        </w:rPr>
        <w:t xml:space="preserve">ام </w:t>
      </w:r>
      <w:r w:rsidR="00F35520" w:rsidRPr="0044005E">
        <w:rPr>
          <w:rStyle w:val="Char3"/>
          <w:rFonts w:hint="cs"/>
          <w:b w:val="0"/>
          <w:bCs w:val="0"/>
          <w:rtl/>
        </w:rPr>
        <w:t>کی</w:t>
      </w:r>
      <w:r w:rsidRPr="0044005E">
        <w:rPr>
          <w:rStyle w:val="Char3"/>
          <w:rFonts w:hint="cs"/>
          <w:b w:val="0"/>
          <w:bCs w:val="0"/>
          <w:rtl/>
        </w:rPr>
        <w:t>فری و فرائض د</w:t>
      </w:r>
      <w:r w:rsidR="00F35520" w:rsidRPr="0044005E">
        <w:rPr>
          <w:rStyle w:val="Char3"/>
          <w:rFonts w:hint="cs"/>
          <w:b w:val="0"/>
          <w:bCs w:val="0"/>
          <w:rtl/>
        </w:rPr>
        <w:t>ی</w:t>
      </w:r>
      <w:r w:rsidRPr="0044005E">
        <w:rPr>
          <w:rStyle w:val="Char3"/>
          <w:rFonts w:hint="cs"/>
          <w:b w:val="0"/>
          <w:bCs w:val="0"/>
          <w:rtl/>
        </w:rPr>
        <w:t>نی و حقوقی وقوان</w:t>
      </w:r>
      <w:r w:rsidR="00F35520" w:rsidRPr="0044005E">
        <w:rPr>
          <w:rStyle w:val="Char3"/>
          <w:rFonts w:hint="cs"/>
          <w:b w:val="0"/>
          <w:bCs w:val="0"/>
          <w:rtl/>
        </w:rPr>
        <w:t>ی</w:t>
      </w:r>
      <w:r w:rsidRPr="0044005E">
        <w:rPr>
          <w:rStyle w:val="Char3"/>
          <w:rFonts w:hint="cs"/>
          <w:b w:val="0"/>
          <w:bCs w:val="0"/>
          <w:rtl/>
        </w:rPr>
        <w:t>ن مدنی واجتماعی و ب</w:t>
      </w:r>
      <w:r w:rsidR="00F35520" w:rsidRPr="0044005E">
        <w:rPr>
          <w:rStyle w:val="Char3"/>
          <w:rFonts w:hint="cs"/>
          <w:b w:val="0"/>
          <w:bCs w:val="0"/>
          <w:rtl/>
        </w:rPr>
        <w:t>ی</w:t>
      </w:r>
      <w:r w:rsidRPr="0044005E">
        <w:rPr>
          <w:rStyle w:val="Char3"/>
          <w:rFonts w:hint="cs"/>
          <w:b w:val="0"/>
          <w:bCs w:val="0"/>
          <w:rtl/>
        </w:rPr>
        <w:t>ن المللی آمده باشد، آن سوره مدنی است.</w:t>
      </w:r>
    </w:p>
    <w:p w:rsidR="005B4F59" w:rsidRPr="0044005E" w:rsidRDefault="005B4F59" w:rsidP="00DD7EDD">
      <w:pPr>
        <w:pStyle w:val="BLotus142"/>
        <w:numPr>
          <w:ilvl w:val="0"/>
          <w:numId w:val="38"/>
        </w:numPr>
        <w:ind w:left="641" w:hanging="357"/>
        <w:jc w:val="both"/>
        <w:rPr>
          <w:rStyle w:val="Char3"/>
          <w:b w:val="0"/>
          <w:bCs w:val="0"/>
          <w:rtl/>
        </w:rPr>
      </w:pPr>
      <w:r w:rsidRPr="0044005E">
        <w:rPr>
          <w:rStyle w:val="Char3"/>
          <w:rFonts w:hint="cs"/>
          <w:b w:val="0"/>
          <w:bCs w:val="0"/>
          <w:rtl/>
        </w:rPr>
        <w:t>هر</w:t>
      </w:r>
      <w:r w:rsidR="008D69B0" w:rsidRPr="0044005E">
        <w:rPr>
          <w:rStyle w:val="Char3"/>
          <w:rFonts w:hint="cs"/>
          <w:b w:val="0"/>
          <w:bCs w:val="0"/>
          <w:rtl/>
        </w:rPr>
        <w:t xml:space="preserve">سوره‌ای </w:t>
      </w:r>
      <w:r w:rsidR="00F35520" w:rsidRPr="0044005E">
        <w:rPr>
          <w:rStyle w:val="Char3"/>
          <w:rFonts w:hint="cs"/>
          <w:b w:val="0"/>
          <w:bCs w:val="0"/>
          <w:rtl/>
        </w:rPr>
        <w:t>ک</w:t>
      </w:r>
      <w:r w:rsidRPr="0044005E">
        <w:rPr>
          <w:rStyle w:val="Char3"/>
          <w:rFonts w:hint="cs"/>
          <w:b w:val="0"/>
          <w:bCs w:val="0"/>
          <w:rtl/>
        </w:rPr>
        <w:t>ه در آن شرحی راجع</w:t>
      </w:r>
      <w:r w:rsidR="00DB0DFE" w:rsidRPr="0044005E">
        <w:rPr>
          <w:rStyle w:val="Char3"/>
          <w:rFonts w:hint="cs"/>
          <w:b w:val="0"/>
          <w:bCs w:val="0"/>
          <w:rtl/>
        </w:rPr>
        <w:t xml:space="preserve"> </w:t>
      </w:r>
      <w:r w:rsidRPr="0044005E">
        <w:rPr>
          <w:rStyle w:val="Char3"/>
          <w:rFonts w:hint="cs"/>
          <w:b w:val="0"/>
          <w:bCs w:val="0"/>
          <w:rtl/>
        </w:rPr>
        <w:t>به منافقان آمده باشد، آن سوره مدنی است، به استثنای سور</w:t>
      </w:r>
      <w:r w:rsidR="003026FE">
        <w:rPr>
          <w:rStyle w:val="Char3"/>
          <w:rFonts w:hint="cs"/>
          <w:b w:val="0"/>
          <w:bCs w:val="0"/>
          <w:rtl/>
        </w:rPr>
        <w:t>ۀ</w:t>
      </w:r>
      <w:r w:rsidRPr="0044005E">
        <w:rPr>
          <w:rStyle w:val="Char3"/>
          <w:rFonts w:hint="cs"/>
          <w:b w:val="0"/>
          <w:bCs w:val="0"/>
          <w:rtl/>
        </w:rPr>
        <w:t xml:space="preserve"> عن</w:t>
      </w:r>
      <w:r w:rsidR="00F35520" w:rsidRPr="0044005E">
        <w:rPr>
          <w:rStyle w:val="Char3"/>
          <w:rFonts w:hint="cs"/>
          <w:b w:val="0"/>
          <w:bCs w:val="0"/>
          <w:rtl/>
        </w:rPr>
        <w:t>ک</w:t>
      </w:r>
      <w:r w:rsidRPr="0044005E">
        <w:rPr>
          <w:rStyle w:val="Char3"/>
          <w:rFonts w:hint="cs"/>
          <w:b w:val="0"/>
          <w:bCs w:val="0"/>
          <w:rtl/>
        </w:rPr>
        <w:t xml:space="preserve">بوت </w:t>
      </w:r>
      <w:r w:rsidR="00F35520" w:rsidRPr="0044005E">
        <w:rPr>
          <w:rStyle w:val="Char3"/>
          <w:rFonts w:hint="cs"/>
          <w:b w:val="0"/>
          <w:bCs w:val="0"/>
          <w:rtl/>
        </w:rPr>
        <w:t>ک</w:t>
      </w:r>
      <w:r w:rsidRPr="0044005E">
        <w:rPr>
          <w:rStyle w:val="Char3"/>
          <w:rFonts w:hint="cs"/>
          <w:b w:val="0"/>
          <w:bCs w:val="0"/>
          <w:rtl/>
        </w:rPr>
        <w:t>ه با وجود آن</w:t>
      </w:r>
      <w:r w:rsidR="00F35520" w:rsidRPr="0044005E">
        <w:rPr>
          <w:rStyle w:val="Char3"/>
          <w:rFonts w:hint="cs"/>
          <w:b w:val="0"/>
          <w:bCs w:val="0"/>
          <w:rtl/>
        </w:rPr>
        <w:t>ک</w:t>
      </w:r>
      <w:r w:rsidRPr="0044005E">
        <w:rPr>
          <w:rStyle w:val="Char3"/>
          <w:rFonts w:hint="cs"/>
          <w:b w:val="0"/>
          <w:bCs w:val="0"/>
          <w:rtl/>
        </w:rPr>
        <w:t>ه در10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نخست</w:t>
      </w:r>
      <w:r w:rsidR="00F35520" w:rsidRPr="0044005E">
        <w:rPr>
          <w:rStyle w:val="Char3"/>
          <w:rFonts w:hint="cs"/>
          <w:b w:val="0"/>
          <w:bCs w:val="0"/>
          <w:rtl/>
        </w:rPr>
        <w:t>ی</w:t>
      </w:r>
      <w:r w:rsidRPr="0044005E">
        <w:rPr>
          <w:rStyle w:val="Char3"/>
          <w:rFonts w:hint="cs"/>
          <w:b w:val="0"/>
          <w:bCs w:val="0"/>
          <w:rtl/>
        </w:rPr>
        <w:t>ن آن مطالبی در رابطه</w:t>
      </w:r>
      <w:r w:rsidR="002873C6" w:rsidRPr="0044005E">
        <w:rPr>
          <w:rStyle w:val="Char3"/>
          <w:rFonts w:hint="cs"/>
          <w:b w:val="0"/>
          <w:bCs w:val="0"/>
          <w:rtl/>
        </w:rPr>
        <w:t xml:space="preserve"> </w:t>
      </w:r>
      <w:r w:rsidRPr="0044005E">
        <w:rPr>
          <w:rStyle w:val="Char3"/>
          <w:rFonts w:hint="cs"/>
          <w:b w:val="0"/>
          <w:bCs w:val="0"/>
          <w:rtl/>
        </w:rPr>
        <w:t>با منافقان دارد، م</w:t>
      </w:r>
      <w:r w:rsidR="00F35520" w:rsidRPr="0044005E">
        <w:rPr>
          <w:rStyle w:val="Char3"/>
          <w:rFonts w:hint="cs"/>
          <w:b w:val="0"/>
          <w:bCs w:val="0"/>
          <w:rtl/>
        </w:rPr>
        <w:t>ک</w:t>
      </w:r>
      <w:r w:rsidRPr="0044005E">
        <w:rPr>
          <w:rStyle w:val="Char3"/>
          <w:rFonts w:hint="cs"/>
          <w:b w:val="0"/>
          <w:bCs w:val="0"/>
          <w:rtl/>
        </w:rPr>
        <w:t>ی است.</w:t>
      </w:r>
    </w:p>
    <w:p w:rsidR="005B4F59" w:rsidRPr="00522249" w:rsidRDefault="00DB0DFE" w:rsidP="00522249">
      <w:pPr>
        <w:pStyle w:val="a3"/>
        <w:rPr>
          <w:rtl/>
        </w:rPr>
      </w:pPr>
      <w:r w:rsidRPr="00522249">
        <w:rPr>
          <w:rFonts w:hint="cs"/>
          <w:rtl/>
        </w:rPr>
        <w:t xml:space="preserve"> </w:t>
      </w:r>
      <w:r w:rsidR="005B4F59" w:rsidRPr="00522249">
        <w:rPr>
          <w:rFonts w:hint="cs"/>
          <w:rtl/>
        </w:rPr>
        <w:t>البته</w:t>
      </w:r>
      <w:r w:rsidR="00A75216" w:rsidRPr="00522249">
        <w:rPr>
          <w:rFonts w:hint="cs"/>
          <w:rtl/>
        </w:rPr>
        <w:t xml:space="preserve"> م</w:t>
      </w:r>
      <w:r w:rsidR="00F35520" w:rsidRPr="00522249">
        <w:rPr>
          <w:rFonts w:hint="cs"/>
          <w:rtl/>
        </w:rPr>
        <w:t>ی</w:t>
      </w:r>
      <w:r w:rsidR="00A75216" w:rsidRPr="00522249">
        <w:rPr>
          <w:rFonts w:hint="cs"/>
          <w:rtl/>
        </w:rPr>
        <w:t xml:space="preserve">‌توان </w:t>
      </w:r>
      <w:r w:rsidR="005B4F59" w:rsidRPr="00522249">
        <w:rPr>
          <w:rtl/>
        </w:rPr>
        <w:t>گ</w:t>
      </w:r>
      <w:r w:rsidR="005B4F59" w:rsidRPr="00522249">
        <w:rPr>
          <w:rFonts w:hint="cs"/>
          <w:rtl/>
        </w:rPr>
        <w:t xml:space="preserve">فت </w:t>
      </w:r>
      <w:r w:rsidR="00F35520" w:rsidRPr="00522249">
        <w:rPr>
          <w:rFonts w:hint="cs"/>
          <w:rtl/>
        </w:rPr>
        <w:t>ک</w:t>
      </w:r>
      <w:r w:rsidR="005B4F59" w:rsidRPr="00522249">
        <w:rPr>
          <w:rFonts w:hint="cs"/>
          <w:rtl/>
        </w:rPr>
        <w:t>ه ا</w:t>
      </w:r>
      <w:r w:rsidR="00F35520" w:rsidRPr="00522249">
        <w:rPr>
          <w:rFonts w:hint="cs"/>
          <w:rtl/>
        </w:rPr>
        <w:t>ی</w:t>
      </w:r>
      <w:r w:rsidR="005B4F59" w:rsidRPr="00522249">
        <w:rPr>
          <w:rFonts w:hint="cs"/>
          <w:rtl/>
        </w:rPr>
        <w:t>ن سوره هم از قاعد</w:t>
      </w:r>
      <w:r w:rsidR="003026FE">
        <w:rPr>
          <w:rFonts w:hint="cs"/>
          <w:rtl/>
        </w:rPr>
        <w:t>ۀ</w:t>
      </w:r>
      <w:r w:rsidR="005B4F59" w:rsidRPr="00522249">
        <w:rPr>
          <w:rFonts w:hint="cs"/>
          <w:rtl/>
        </w:rPr>
        <w:t xml:space="preserve"> </w:t>
      </w:r>
      <w:r w:rsidR="00F35520" w:rsidRPr="00522249">
        <w:rPr>
          <w:rFonts w:hint="cs"/>
          <w:rtl/>
        </w:rPr>
        <w:t>ک</w:t>
      </w:r>
      <w:r w:rsidR="005B4F59" w:rsidRPr="00522249">
        <w:rPr>
          <w:rFonts w:hint="cs"/>
          <w:rtl/>
        </w:rPr>
        <w:t>لی خارج ن</w:t>
      </w:r>
      <w:r w:rsidR="00F35520" w:rsidRPr="00522249">
        <w:rPr>
          <w:rFonts w:hint="cs"/>
          <w:rtl/>
        </w:rPr>
        <w:t>ی</w:t>
      </w:r>
      <w:r w:rsidR="005B4F59" w:rsidRPr="00522249">
        <w:rPr>
          <w:rFonts w:hint="cs"/>
          <w:rtl/>
        </w:rPr>
        <w:t>ست و شرح مربوط به منافقان در10 آ</w:t>
      </w:r>
      <w:r w:rsidR="00F35520" w:rsidRPr="00522249">
        <w:rPr>
          <w:rFonts w:hint="cs"/>
          <w:rtl/>
        </w:rPr>
        <w:t>ی</w:t>
      </w:r>
      <w:r w:rsidR="003026FE">
        <w:rPr>
          <w:rFonts w:hint="cs"/>
          <w:rtl/>
        </w:rPr>
        <w:t>ۀ</w:t>
      </w:r>
      <w:r w:rsidR="005B4F59" w:rsidRPr="00522249">
        <w:rPr>
          <w:rFonts w:hint="cs"/>
          <w:rtl/>
        </w:rPr>
        <w:t xml:space="preserve"> اول سوره آمده است </w:t>
      </w:r>
      <w:r w:rsidR="00F35520" w:rsidRPr="00522249">
        <w:rPr>
          <w:rFonts w:hint="cs"/>
          <w:rtl/>
        </w:rPr>
        <w:t>ک</w:t>
      </w:r>
      <w:r w:rsidR="005B4F59" w:rsidRPr="00522249">
        <w:rPr>
          <w:rFonts w:hint="cs"/>
          <w:rtl/>
        </w:rPr>
        <w:t>ه ا</w:t>
      </w:r>
      <w:r w:rsidR="00F35520" w:rsidRPr="00522249">
        <w:rPr>
          <w:rFonts w:hint="cs"/>
          <w:rtl/>
        </w:rPr>
        <w:t>ی</w:t>
      </w:r>
      <w:r w:rsidR="005B4F59" w:rsidRPr="00522249">
        <w:rPr>
          <w:rFonts w:hint="cs"/>
          <w:rtl/>
        </w:rPr>
        <w:t>ن10 آ</w:t>
      </w:r>
      <w:r w:rsidR="00F35520" w:rsidRPr="00522249">
        <w:rPr>
          <w:rFonts w:hint="cs"/>
          <w:rtl/>
        </w:rPr>
        <w:t>ی</w:t>
      </w:r>
      <w:r w:rsidR="005B4F59" w:rsidRPr="00522249">
        <w:rPr>
          <w:rFonts w:hint="cs"/>
          <w:rtl/>
        </w:rPr>
        <w:t>ه دارای و</w:t>
      </w:r>
      <w:r w:rsidR="00F35520" w:rsidRPr="00522249">
        <w:rPr>
          <w:rFonts w:hint="cs"/>
          <w:rtl/>
        </w:rPr>
        <w:t>ی</w:t>
      </w:r>
      <w:r w:rsidR="005B4F59" w:rsidRPr="00522249">
        <w:rPr>
          <w:rFonts w:hint="cs"/>
          <w:rtl/>
        </w:rPr>
        <w:t>ژگی</w:t>
      </w:r>
      <w:r w:rsidR="00EC1F93" w:rsidRPr="00522249">
        <w:rPr>
          <w:rFonts w:hint="cs"/>
          <w:rtl/>
        </w:rPr>
        <w:t xml:space="preserve">‌های </w:t>
      </w:r>
      <w:r w:rsidR="005B4F59" w:rsidRPr="00522249">
        <w:rPr>
          <w:rFonts w:hint="cs"/>
          <w:rtl/>
        </w:rPr>
        <w:t>قطعی آ</w:t>
      </w:r>
      <w:r w:rsidR="00F35520" w:rsidRPr="00522249">
        <w:rPr>
          <w:rFonts w:hint="cs"/>
          <w:rtl/>
        </w:rPr>
        <w:t>ی</w:t>
      </w:r>
      <w:r w:rsidR="005B4F59" w:rsidRPr="00522249">
        <w:rPr>
          <w:rFonts w:hint="cs"/>
          <w:rtl/>
        </w:rPr>
        <w:t>ات مدنی هستند.</w:t>
      </w:r>
    </w:p>
    <w:p w:rsidR="00F12612" w:rsidRPr="0044005E" w:rsidRDefault="005B4F59" w:rsidP="00DD7EDD">
      <w:pPr>
        <w:pStyle w:val="BLotus142"/>
        <w:numPr>
          <w:ilvl w:val="0"/>
          <w:numId w:val="38"/>
        </w:numPr>
        <w:ind w:left="641" w:hanging="357"/>
        <w:jc w:val="both"/>
        <w:rPr>
          <w:rStyle w:val="Char3"/>
          <w:b w:val="0"/>
          <w:bCs w:val="0"/>
          <w:rtl/>
        </w:rPr>
      </w:pPr>
      <w:r w:rsidRPr="0044005E">
        <w:rPr>
          <w:rStyle w:val="Char3"/>
          <w:rFonts w:hint="cs"/>
          <w:b w:val="0"/>
          <w:bCs w:val="0"/>
          <w:rtl/>
        </w:rPr>
        <w:t>مجادل</w:t>
      </w:r>
      <w:r w:rsidR="003026FE">
        <w:rPr>
          <w:rStyle w:val="Char3"/>
          <w:rFonts w:hint="cs"/>
          <w:b w:val="0"/>
          <w:bCs w:val="0"/>
          <w:rtl/>
        </w:rPr>
        <w:t>ۀ</w:t>
      </w:r>
      <w:r w:rsidRPr="0044005E">
        <w:rPr>
          <w:rStyle w:val="Char3"/>
          <w:rFonts w:hint="cs"/>
          <w:b w:val="0"/>
          <w:bCs w:val="0"/>
          <w:rtl/>
        </w:rPr>
        <w:t xml:space="preserve"> با اهل </w:t>
      </w:r>
      <w:r w:rsidR="00F35520" w:rsidRPr="0044005E">
        <w:rPr>
          <w:rStyle w:val="Char3"/>
          <w:rFonts w:hint="cs"/>
          <w:b w:val="0"/>
          <w:bCs w:val="0"/>
          <w:rtl/>
        </w:rPr>
        <w:t>ک</w:t>
      </w:r>
      <w:r w:rsidRPr="0044005E">
        <w:rPr>
          <w:rStyle w:val="Char3"/>
          <w:rFonts w:hint="cs"/>
          <w:b w:val="0"/>
          <w:bCs w:val="0"/>
          <w:rtl/>
        </w:rPr>
        <w:t>تاب</w:t>
      </w:r>
      <w:r w:rsidR="009448DE" w:rsidRPr="0044005E">
        <w:rPr>
          <w:rStyle w:val="Char3"/>
          <w:rFonts w:hint="cs"/>
          <w:b w:val="0"/>
          <w:bCs w:val="0"/>
          <w:rtl/>
        </w:rPr>
        <w:t xml:space="preserve"> (</w:t>
      </w:r>
      <w:r w:rsidR="00F35520" w:rsidRPr="0044005E">
        <w:rPr>
          <w:rStyle w:val="Char3"/>
          <w:rFonts w:hint="cs"/>
          <w:b w:val="0"/>
          <w:bCs w:val="0"/>
          <w:rtl/>
        </w:rPr>
        <w:t>ی</w:t>
      </w:r>
      <w:r w:rsidRPr="0044005E">
        <w:rPr>
          <w:rStyle w:val="Char3"/>
          <w:rFonts w:hint="cs"/>
          <w:b w:val="0"/>
          <w:bCs w:val="0"/>
          <w:rtl/>
        </w:rPr>
        <w:t>هود</w:t>
      </w:r>
      <w:r w:rsidR="00F35520" w:rsidRPr="0044005E">
        <w:rPr>
          <w:rStyle w:val="Char3"/>
          <w:rFonts w:hint="cs"/>
          <w:b w:val="0"/>
          <w:bCs w:val="0"/>
          <w:rtl/>
        </w:rPr>
        <w:t>ی</w:t>
      </w:r>
      <w:r w:rsidRPr="0044005E">
        <w:rPr>
          <w:rStyle w:val="Char3"/>
          <w:rFonts w:hint="cs"/>
          <w:b w:val="0"/>
          <w:bCs w:val="0"/>
          <w:rtl/>
        </w:rPr>
        <w:t>ان و مس</w:t>
      </w:r>
      <w:r w:rsidR="00F35520" w:rsidRPr="0044005E">
        <w:rPr>
          <w:rStyle w:val="Char3"/>
          <w:rFonts w:hint="cs"/>
          <w:b w:val="0"/>
          <w:bCs w:val="0"/>
          <w:rtl/>
        </w:rPr>
        <w:t>ی</w:t>
      </w:r>
      <w:r w:rsidRPr="0044005E">
        <w:rPr>
          <w:rStyle w:val="Char3"/>
          <w:rFonts w:hint="cs"/>
          <w:b w:val="0"/>
          <w:bCs w:val="0"/>
          <w:rtl/>
        </w:rPr>
        <w:t>ح</w:t>
      </w:r>
      <w:r w:rsidR="00F35520" w:rsidRPr="0044005E">
        <w:rPr>
          <w:rStyle w:val="Char3"/>
          <w:rFonts w:hint="cs"/>
          <w:b w:val="0"/>
          <w:bCs w:val="0"/>
          <w:rtl/>
        </w:rPr>
        <w:t>ی</w:t>
      </w:r>
      <w:r w:rsidRPr="0044005E">
        <w:rPr>
          <w:rStyle w:val="Char3"/>
          <w:rFonts w:hint="cs"/>
          <w:b w:val="0"/>
          <w:bCs w:val="0"/>
          <w:rtl/>
        </w:rPr>
        <w:t>ان</w:t>
      </w:r>
      <w:r w:rsidR="00184F1F" w:rsidRPr="0044005E">
        <w:rPr>
          <w:rStyle w:val="Char3"/>
          <w:rFonts w:hint="cs"/>
          <w:b w:val="0"/>
          <w:bCs w:val="0"/>
          <w:rtl/>
        </w:rPr>
        <w:t>).</w:t>
      </w:r>
      <w:r w:rsidRPr="0044005E">
        <w:rPr>
          <w:rStyle w:val="Char3"/>
          <w:rFonts w:hint="cs"/>
          <w:b w:val="0"/>
          <w:bCs w:val="0"/>
          <w:rtl/>
        </w:rPr>
        <w:t xml:space="preserve"> و دعوت آنان به سوی حذف تجل</w:t>
      </w:r>
      <w:r w:rsidR="00F35520" w:rsidRPr="0044005E">
        <w:rPr>
          <w:rStyle w:val="Char3"/>
          <w:rFonts w:hint="cs"/>
          <w:b w:val="0"/>
          <w:bCs w:val="0"/>
          <w:rtl/>
        </w:rPr>
        <w:t>ی</w:t>
      </w:r>
      <w:r w:rsidRPr="0044005E">
        <w:rPr>
          <w:rStyle w:val="Char3"/>
          <w:rFonts w:hint="cs"/>
          <w:b w:val="0"/>
          <w:bCs w:val="0"/>
          <w:rtl/>
        </w:rPr>
        <w:t>ل</w:t>
      </w:r>
      <w:r w:rsidR="00EC1F93" w:rsidRPr="0044005E">
        <w:rPr>
          <w:rStyle w:val="Char3"/>
          <w:rFonts w:hint="cs"/>
          <w:b w:val="0"/>
          <w:bCs w:val="0"/>
          <w:rtl/>
        </w:rPr>
        <w:t xml:space="preserve">‌های </w:t>
      </w:r>
      <w:r w:rsidR="003515AB" w:rsidRPr="0044005E">
        <w:rPr>
          <w:rStyle w:val="Char3"/>
          <w:rFonts w:hint="cs"/>
          <w:b w:val="0"/>
          <w:bCs w:val="0"/>
          <w:rtl/>
        </w:rPr>
        <w:t>مبالغه</w:t>
      </w:r>
      <w:r w:rsidR="003515AB" w:rsidRPr="0044005E">
        <w:rPr>
          <w:rStyle w:val="Char3"/>
          <w:rFonts w:hint="eastAsia"/>
          <w:b w:val="0"/>
          <w:bCs w:val="0"/>
          <w:rtl/>
        </w:rPr>
        <w:t>‌</w:t>
      </w:r>
      <w:r w:rsidRPr="0044005E">
        <w:rPr>
          <w:rStyle w:val="Char3"/>
          <w:rFonts w:hint="cs"/>
          <w:b w:val="0"/>
          <w:bCs w:val="0"/>
          <w:rtl/>
        </w:rPr>
        <w:t>آم</w:t>
      </w:r>
      <w:r w:rsidR="00F35520" w:rsidRPr="0044005E">
        <w:rPr>
          <w:rStyle w:val="Char3"/>
          <w:rFonts w:hint="cs"/>
          <w:b w:val="0"/>
          <w:bCs w:val="0"/>
          <w:rtl/>
        </w:rPr>
        <w:t>ی</w:t>
      </w:r>
      <w:r w:rsidRPr="0044005E">
        <w:rPr>
          <w:rStyle w:val="Char3"/>
          <w:rFonts w:hint="cs"/>
          <w:b w:val="0"/>
          <w:bCs w:val="0"/>
          <w:rtl/>
        </w:rPr>
        <w:t xml:space="preserve">ز از </w:t>
      </w:r>
      <w:r w:rsidRPr="0044005E">
        <w:rPr>
          <w:rStyle w:val="Char3"/>
          <w:b w:val="0"/>
          <w:bCs w:val="0"/>
          <w:rtl/>
        </w:rPr>
        <w:t>پ</w:t>
      </w:r>
      <w:r w:rsidR="00F35520" w:rsidRPr="0044005E">
        <w:rPr>
          <w:rStyle w:val="Char3"/>
          <w:rFonts w:hint="cs"/>
          <w:b w:val="0"/>
          <w:bCs w:val="0"/>
          <w:rtl/>
        </w:rPr>
        <w:t>ی</w:t>
      </w:r>
      <w:r w:rsidRPr="0044005E">
        <w:rPr>
          <w:rStyle w:val="Char3"/>
          <w:rFonts w:hint="cs"/>
          <w:b w:val="0"/>
          <w:bCs w:val="0"/>
          <w:rtl/>
        </w:rPr>
        <w:t>امبران و شخص</w:t>
      </w:r>
      <w:r w:rsidR="00F35520" w:rsidRPr="0044005E">
        <w:rPr>
          <w:rStyle w:val="Char3"/>
          <w:rFonts w:hint="cs"/>
          <w:b w:val="0"/>
          <w:bCs w:val="0"/>
          <w:rtl/>
        </w:rPr>
        <w:t>ی</w:t>
      </w:r>
      <w:r w:rsidRPr="0044005E">
        <w:rPr>
          <w:rStyle w:val="Char3"/>
          <w:rFonts w:hint="cs"/>
          <w:b w:val="0"/>
          <w:bCs w:val="0"/>
          <w:rtl/>
        </w:rPr>
        <w:t>ت</w:t>
      </w:r>
      <w:r w:rsidR="00EC1F93" w:rsidRPr="0044005E">
        <w:rPr>
          <w:rStyle w:val="Char3"/>
          <w:rFonts w:hint="cs"/>
          <w:b w:val="0"/>
          <w:bCs w:val="0"/>
          <w:rtl/>
        </w:rPr>
        <w:t xml:space="preserve">‌های </w:t>
      </w:r>
      <w:r w:rsidRPr="0044005E">
        <w:rPr>
          <w:rStyle w:val="Char3"/>
          <w:rFonts w:hint="cs"/>
          <w:b w:val="0"/>
          <w:bCs w:val="0"/>
          <w:rtl/>
        </w:rPr>
        <w:t>برجست</w:t>
      </w:r>
      <w:r w:rsidR="003026FE">
        <w:rPr>
          <w:rStyle w:val="Char3"/>
          <w:rFonts w:hint="cs"/>
          <w:b w:val="0"/>
          <w:bCs w:val="0"/>
          <w:rtl/>
        </w:rPr>
        <w:t>ۀ</w:t>
      </w:r>
      <w:r w:rsidRPr="0044005E">
        <w:rPr>
          <w:rStyle w:val="Char3"/>
          <w:rFonts w:hint="cs"/>
          <w:b w:val="0"/>
          <w:bCs w:val="0"/>
          <w:rtl/>
        </w:rPr>
        <w:t xml:space="preserve"> مذهبی</w:t>
      </w:r>
      <w:r w:rsidR="009448DE" w:rsidRPr="0044005E">
        <w:rPr>
          <w:rStyle w:val="Char3"/>
          <w:rFonts w:hint="cs"/>
          <w:b w:val="0"/>
          <w:bCs w:val="0"/>
          <w:rtl/>
        </w:rPr>
        <w:t xml:space="preserve"> (</w:t>
      </w:r>
      <w:r w:rsidRPr="0044005E">
        <w:rPr>
          <w:rStyle w:val="Char3"/>
          <w:rFonts w:hint="cs"/>
          <w:b w:val="0"/>
          <w:bCs w:val="0"/>
          <w:rtl/>
        </w:rPr>
        <w:t>غلو</w:t>
      </w:r>
      <w:r w:rsidR="003515AB" w:rsidRPr="0044005E">
        <w:rPr>
          <w:rStyle w:val="Char3"/>
          <w:rFonts w:hint="cs"/>
          <w:b w:val="0"/>
          <w:bCs w:val="0"/>
          <w:rtl/>
        </w:rPr>
        <w:t xml:space="preserve"> </w:t>
      </w:r>
      <w:r w:rsidRPr="0044005E">
        <w:rPr>
          <w:rStyle w:val="Char3"/>
          <w:rFonts w:hint="cs"/>
          <w:b w:val="0"/>
          <w:bCs w:val="0"/>
          <w:rtl/>
        </w:rPr>
        <w:t>در د</w:t>
      </w:r>
      <w:r w:rsidR="00F35520" w:rsidRPr="0044005E">
        <w:rPr>
          <w:rStyle w:val="Char3"/>
          <w:rFonts w:hint="cs"/>
          <w:b w:val="0"/>
          <w:bCs w:val="0"/>
          <w:rtl/>
        </w:rPr>
        <w:t>ی</w:t>
      </w:r>
      <w:r w:rsidRPr="0044005E">
        <w:rPr>
          <w:rStyle w:val="Char3"/>
          <w:rFonts w:hint="cs"/>
          <w:b w:val="0"/>
          <w:bCs w:val="0"/>
          <w:rtl/>
        </w:rPr>
        <w:t>ن</w:t>
      </w:r>
      <w:r w:rsidR="00184F1F" w:rsidRPr="0044005E">
        <w:rPr>
          <w:rStyle w:val="Char3"/>
          <w:rFonts w:hint="cs"/>
          <w:b w:val="0"/>
          <w:bCs w:val="0"/>
          <w:rtl/>
        </w:rPr>
        <w:t>).</w:t>
      </w:r>
      <w:r w:rsidR="00F12612" w:rsidRPr="0044005E">
        <w:rPr>
          <w:rStyle w:val="Char3"/>
          <w:b w:val="0"/>
          <w:bCs w:val="0"/>
          <w:vertAlign w:val="superscript"/>
          <w:rtl/>
        </w:rPr>
        <w:footnoteReference w:id="104"/>
      </w:r>
    </w:p>
    <w:p w:rsidR="005B4F59" w:rsidRPr="0044005E" w:rsidRDefault="005B4F59" w:rsidP="000422CA">
      <w:pPr>
        <w:pStyle w:val="a2"/>
        <w:rPr>
          <w:rStyle w:val="Char3"/>
          <w:b/>
          <w:bCs w:val="0"/>
          <w:rtl/>
        </w:rPr>
      </w:pPr>
      <w:bookmarkStart w:id="214" w:name="_Toc319534468"/>
      <w:bookmarkStart w:id="215" w:name="_Toc441916652"/>
      <w:bookmarkStart w:id="216" w:name="_Toc282186610"/>
      <w:r w:rsidRPr="0044005E">
        <w:rPr>
          <w:rStyle w:val="Char3"/>
          <w:rFonts w:hint="cs"/>
          <w:b/>
          <w:bCs w:val="0"/>
          <w:rtl/>
        </w:rPr>
        <w:t>ب- علا</w:t>
      </w:r>
      <w:r w:rsidR="00F35520" w:rsidRPr="0044005E">
        <w:rPr>
          <w:rStyle w:val="Char3"/>
          <w:rFonts w:hint="cs"/>
          <w:b/>
          <w:bCs w:val="0"/>
          <w:rtl/>
        </w:rPr>
        <w:t>ی</w:t>
      </w:r>
      <w:r w:rsidRPr="0044005E">
        <w:rPr>
          <w:rStyle w:val="Char3"/>
          <w:rFonts w:hint="cs"/>
          <w:b/>
          <w:bCs w:val="0"/>
          <w:rtl/>
        </w:rPr>
        <w:t>م غالبه</w:t>
      </w:r>
      <w:r w:rsidR="00B01A09" w:rsidRPr="0044005E">
        <w:rPr>
          <w:rStyle w:val="Char3"/>
          <w:rFonts w:hint="cs"/>
          <w:b/>
          <w:bCs w:val="0"/>
          <w:rtl/>
        </w:rPr>
        <w:t>:</w:t>
      </w:r>
      <w:bookmarkEnd w:id="214"/>
      <w:bookmarkEnd w:id="215"/>
      <w:r w:rsidR="00B01A09" w:rsidRPr="0044005E">
        <w:rPr>
          <w:rStyle w:val="Char3"/>
          <w:rFonts w:hint="cs"/>
          <w:b/>
          <w:bCs w:val="0"/>
          <w:rtl/>
        </w:rPr>
        <w:t xml:space="preserve"> </w:t>
      </w:r>
      <w:bookmarkEnd w:id="216"/>
    </w:p>
    <w:p w:rsidR="005B4F59" w:rsidRPr="00522249" w:rsidRDefault="00A75216" w:rsidP="00522249">
      <w:pPr>
        <w:pStyle w:val="a3"/>
        <w:rPr>
          <w:rtl/>
        </w:rPr>
      </w:pPr>
      <w:r w:rsidRPr="00522249">
        <w:rPr>
          <w:rFonts w:hint="cs"/>
          <w:rtl/>
        </w:rPr>
        <w:t xml:space="preserve"> </w:t>
      </w:r>
      <w:r w:rsidR="005B4F59" w:rsidRPr="00522249">
        <w:rPr>
          <w:rFonts w:hint="cs"/>
          <w:rtl/>
        </w:rPr>
        <w:t>نشانه</w:t>
      </w:r>
      <w:r w:rsidR="00EC1F93" w:rsidRPr="00522249">
        <w:rPr>
          <w:rFonts w:hint="cs"/>
          <w:rtl/>
        </w:rPr>
        <w:t xml:space="preserve">‌های </w:t>
      </w:r>
      <w:r w:rsidR="005B4F59" w:rsidRPr="00522249">
        <w:rPr>
          <w:rFonts w:hint="cs"/>
          <w:rtl/>
        </w:rPr>
        <w:t>عمومی</w:t>
      </w:r>
      <w:r w:rsidR="009448DE" w:rsidRPr="00522249">
        <w:rPr>
          <w:rFonts w:hint="cs"/>
          <w:rtl/>
        </w:rPr>
        <w:t xml:space="preserve"> (</w:t>
      </w:r>
      <w:r w:rsidR="005B4F59" w:rsidRPr="00522249">
        <w:rPr>
          <w:rFonts w:hint="cs"/>
          <w:rtl/>
        </w:rPr>
        <w:t>امارات غالبه</w:t>
      </w:r>
      <w:r w:rsidR="00184F1F" w:rsidRPr="00522249">
        <w:rPr>
          <w:rFonts w:hint="cs"/>
          <w:rtl/>
        </w:rPr>
        <w:t xml:space="preserve">) </w:t>
      </w:r>
      <w:r w:rsidR="00F35520" w:rsidRPr="00522249">
        <w:rPr>
          <w:rFonts w:hint="cs"/>
          <w:rtl/>
        </w:rPr>
        <w:t>ک</w:t>
      </w:r>
      <w:r w:rsidR="005B4F59" w:rsidRPr="00522249">
        <w:rPr>
          <w:rFonts w:hint="cs"/>
          <w:rtl/>
        </w:rPr>
        <w:t>ه ترج</w:t>
      </w:r>
      <w:r w:rsidR="00F35520" w:rsidRPr="00522249">
        <w:rPr>
          <w:rFonts w:hint="cs"/>
          <w:rtl/>
        </w:rPr>
        <w:t>ی</w:t>
      </w:r>
      <w:r w:rsidR="005B4F59" w:rsidRPr="00522249">
        <w:rPr>
          <w:rFonts w:hint="cs"/>
          <w:rtl/>
        </w:rPr>
        <w:t>حاً از و</w:t>
      </w:r>
      <w:r w:rsidR="00F35520" w:rsidRPr="00522249">
        <w:rPr>
          <w:rFonts w:hint="cs"/>
          <w:rtl/>
        </w:rPr>
        <w:t>ی</w:t>
      </w:r>
      <w:r w:rsidR="005B4F59" w:rsidRPr="00522249">
        <w:rPr>
          <w:rFonts w:hint="cs"/>
          <w:rtl/>
        </w:rPr>
        <w:t>ژگی</w:t>
      </w:r>
      <w:r w:rsidR="00EC1F93" w:rsidRPr="00522249">
        <w:rPr>
          <w:rFonts w:hint="cs"/>
          <w:rtl/>
        </w:rPr>
        <w:t>‌های</w:t>
      </w:r>
      <w:r w:rsidR="00CF0049" w:rsidRPr="00522249">
        <w:rPr>
          <w:rFonts w:hint="cs"/>
          <w:rtl/>
        </w:rPr>
        <w:t xml:space="preserve"> سوره‌ها</w:t>
      </w:r>
      <w:r w:rsidR="00EC1F93" w:rsidRPr="00522249">
        <w:rPr>
          <w:rFonts w:hint="cs"/>
          <w:rtl/>
        </w:rPr>
        <w:t xml:space="preserve">ی </w:t>
      </w:r>
      <w:r w:rsidR="005B4F59" w:rsidRPr="00522249">
        <w:rPr>
          <w:rFonts w:hint="cs"/>
          <w:rtl/>
        </w:rPr>
        <w:t>مدنی هستند و در اغلب و ب</w:t>
      </w:r>
      <w:r w:rsidR="00F35520" w:rsidRPr="00522249">
        <w:rPr>
          <w:rFonts w:hint="cs"/>
          <w:rtl/>
        </w:rPr>
        <w:t>ی</w:t>
      </w:r>
      <w:r w:rsidR="005B4F59" w:rsidRPr="00522249">
        <w:rPr>
          <w:rFonts w:hint="cs"/>
          <w:rtl/>
        </w:rPr>
        <w:t>شتر شامل</w:t>
      </w:r>
      <w:r w:rsidR="00CF0049" w:rsidRPr="00522249">
        <w:rPr>
          <w:rFonts w:hint="cs"/>
          <w:rtl/>
        </w:rPr>
        <w:t xml:space="preserve"> سوره‌ها</w:t>
      </w:r>
      <w:r w:rsidR="00EC1F93" w:rsidRPr="00522249">
        <w:rPr>
          <w:rFonts w:hint="cs"/>
          <w:rtl/>
        </w:rPr>
        <w:t xml:space="preserve">ی </w:t>
      </w:r>
      <w:r w:rsidR="005B4F59" w:rsidRPr="00522249">
        <w:rPr>
          <w:rFonts w:hint="cs"/>
          <w:rtl/>
        </w:rPr>
        <w:t>مدنی</w:t>
      </w:r>
      <w:r w:rsidR="003906EB" w:rsidRPr="00522249">
        <w:rPr>
          <w:rFonts w:hint="cs"/>
          <w:rtl/>
        </w:rPr>
        <w:t xml:space="preserve"> م</w:t>
      </w:r>
      <w:r w:rsidR="00F35520" w:rsidRPr="00522249">
        <w:rPr>
          <w:rFonts w:hint="cs"/>
          <w:rtl/>
        </w:rPr>
        <w:t>ی</w:t>
      </w:r>
      <w:r w:rsidR="003906EB" w:rsidRPr="00522249">
        <w:rPr>
          <w:rFonts w:hint="cs"/>
          <w:rtl/>
        </w:rPr>
        <w:t>‌باش</w:t>
      </w:r>
      <w:r w:rsidR="005B4F59" w:rsidRPr="00522249">
        <w:rPr>
          <w:rFonts w:hint="cs"/>
          <w:rtl/>
        </w:rPr>
        <w:t>ند، از ا</w:t>
      </w:r>
      <w:r w:rsidR="00F35520" w:rsidRPr="00522249">
        <w:rPr>
          <w:rFonts w:hint="cs"/>
          <w:rtl/>
        </w:rPr>
        <w:t>ی</w:t>
      </w:r>
      <w:r w:rsidR="005B4F59" w:rsidRPr="00522249">
        <w:rPr>
          <w:rFonts w:hint="cs"/>
          <w:rtl/>
        </w:rPr>
        <w:t>ن قرار است</w:t>
      </w:r>
      <w:r w:rsidR="00B01A09" w:rsidRPr="00522249">
        <w:rPr>
          <w:rFonts w:hint="cs"/>
          <w:rtl/>
        </w:rPr>
        <w:t xml:space="preserve">: </w:t>
      </w:r>
    </w:p>
    <w:p w:rsidR="00924637" w:rsidRPr="0044005E" w:rsidRDefault="005B4F59" w:rsidP="00DD7EDD">
      <w:pPr>
        <w:pStyle w:val="BLotus142"/>
        <w:numPr>
          <w:ilvl w:val="0"/>
          <w:numId w:val="39"/>
        </w:numPr>
        <w:ind w:left="641" w:hanging="357"/>
        <w:jc w:val="both"/>
        <w:rPr>
          <w:rStyle w:val="Char3"/>
          <w:b w:val="0"/>
          <w:bCs w:val="0"/>
          <w:rtl/>
        </w:rPr>
      </w:pPr>
      <w:r w:rsidRPr="0044005E">
        <w:rPr>
          <w:rStyle w:val="Char3"/>
          <w:rFonts w:hint="cs"/>
          <w:b w:val="0"/>
          <w:bCs w:val="0"/>
          <w:rtl/>
        </w:rPr>
        <w:t>طولانی بودن ب</w:t>
      </w:r>
      <w:r w:rsidR="00F35520" w:rsidRPr="0044005E">
        <w:rPr>
          <w:rStyle w:val="Char3"/>
          <w:rFonts w:hint="cs"/>
          <w:b w:val="0"/>
          <w:bCs w:val="0"/>
          <w:rtl/>
        </w:rPr>
        <w:t>ی</w:t>
      </w:r>
      <w:r w:rsidRPr="0044005E">
        <w:rPr>
          <w:rStyle w:val="Char3"/>
          <w:rFonts w:hint="cs"/>
          <w:b w:val="0"/>
          <w:bCs w:val="0"/>
          <w:rtl/>
        </w:rPr>
        <w:t>شترسوره</w:t>
      </w:r>
      <w:r w:rsidR="00EC1F93" w:rsidRPr="0044005E">
        <w:rPr>
          <w:rStyle w:val="Char3"/>
          <w:rFonts w:hint="cs"/>
          <w:b w:val="0"/>
          <w:bCs w:val="0"/>
          <w:rtl/>
        </w:rPr>
        <w:t xml:space="preserve">‌ها </w:t>
      </w:r>
      <w:r w:rsidRPr="0044005E">
        <w:rPr>
          <w:rStyle w:val="Char3"/>
          <w:rFonts w:hint="cs"/>
          <w:b w:val="0"/>
          <w:bCs w:val="0"/>
          <w:rtl/>
        </w:rPr>
        <w:t>و بعضی آ</w:t>
      </w:r>
      <w:r w:rsidR="00F35520" w:rsidRPr="0044005E">
        <w:rPr>
          <w:rStyle w:val="Char3"/>
          <w:rFonts w:hint="cs"/>
          <w:b w:val="0"/>
          <w:bCs w:val="0"/>
          <w:rtl/>
        </w:rPr>
        <w:t>ی</w:t>
      </w:r>
      <w:r w:rsidRPr="0044005E">
        <w:rPr>
          <w:rStyle w:val="Char3"/>
          <w:rFonts w:hint="cs"/>
          <w:b w:val="0"/>
          <w:bCs w:val="0"/>
          <w:rtl/>
        </w:rPr>
        <w:t>ات است و اطناب در تعب</w:t>
      </w:r>
      <w:r w:rsidR="00F35520" w:rsidRPr="0044005E">
        <w:rPr>
          <w:rStyle w:val="Char3"/>
          <w:rFonts w:hint="cs"/>
          <w:b w:val="0"/>
          <w:bCs w:val="0"/>
          <w:rtl/>
        </w:rPr>
        <w:t>ی</w:t>
      </w:r>
      <w:r w:rsidRPr="0044005E">
        <w:rPr>
          <w:rStyle w:val="Char3"/>
          <w:rFonts w:hint="cs"/>
          <w:b w:val="0"/>
          <w:bCs w:val="0"/>
          <w:rtl/>
        </w:rPr>
        <w:t>رات و</w:t>
      </w:r>
      <w:r w:rsidR="003515AB" w:rsidRPr="0044005E">
        <w:rPr>
          <w:rStyle w:val="Char3"/>
          <w:rFonts w:hint="cs"/>
          <w:b w:val="0"/>
          <w:bCs w:val="0"/>
          <w:rtl/>
        </w:rPr>
        <w:t xml:space="preserve"> </w:t>
      </w:r>
      <w:r w:rsidRPr="0044005E">
        <w:rPr>
          <w:rStyle w:val="Char3"/>
          <w:rFonts w:hint="cs"/>
          <w:b w:val="0"/>
          <w:bCs w:val="0"/>
          <w:rtl/>
        </w:rPr>
        <w:t>اسلوب آرام و مت</w:t>
      </w:r>
      <w:r w:rsidR="00F35520" w:rsidRPr="0044005E">
        <w:rPr>
          <w:rStyle w:val="Char3"/>
          <w:rFonts w:hint="cs"/>
          <w:b w:val="0"/>
          <w:bCs w:val="0"/>
          <w:rtl/>
        </w:rPr>
        <w:t>ی</w:t>
      </w:r>
      <w:r w:rsidRPr="0044005E">
        <w:rPr>
          <w:rStyle w:val="Char3"/>
          <w:rFonts w:hint="cs"/>
          <w:b w:val="0"/>
          <w:bCs w:val="0"/>
          <w:rtl/>
        </w:rPr>
        <w:t>ن قانون</w:t>
      </w:r>
      <w:r w:rsidRPr="0044005E">
        <w:rPr>
          <w:rStyle w:val="Char3"/>
          <w:b w:val="0"/>
          <w:bCs w:val="0"/>
          <w:rtl/>
        </w:rPr>
        <w:t>گ</w:t>
      </w:r>
      <w:r w:rsidRPr="0044005E">
        <w:rPr>
          <w:rStyle w:val="Char3"/>
          <w:rFonts w:hint="cs"/>
          <w:b w:val="0"/>
          <w:bCs w:val="0"/>
          <w:rtl/>
        </w:rPr>
        <w:t>زاران</w:t>
      </w:r>
      <w:r w:rsidR="003026FE">
        <w:rPr>
          <w:rStyle w:val="Char3"/>
          <w:rFonts w:hint="cs"/>
          <w:b w:val="0"/>
          <w:bCs w:val="0"/>
          <w:rtl/>
        </w:rPr>
        <w:t>ۀ</w:t>
      </w:r>
      <w:r w:rsidR="00F20CC9" w:rsidRPr="0044005E">
        <w:rPr>
          <w:rStyle w:val="Char3"/>
          <w:rFonts w:hint="cs"/>
          <w:b w:val="0"/>
          <w:bCs w:val="0"/>
          <w:rtl/>
        </w:rPr>
        <w:t xml:space="preserve"> آن‌ها.</w:t>
      </w:r>
      <w:r w:rsidR="00924637" w:rsidRPr="0044005E">
        <w:rPr>
          <w:rStyle w:val="Char3"/>
          <w:b w:val="0"/>
          <w:bCs w:val="0"/>
          <w:vertAlign w:val="superscript"/>
          <w:rtl/>
        </w:rPr>
        <w:footnoteReference w:id="105"/>
      </w:r>
    </w:p>
    <w:p w:rsidR="00924637" w:rsidRPr="0044005E" w:rsidRDefault="005B4F59" w:rsidP="000422CA">
      <w:pPr>
        <w:pStyle w:val="BLotus142"/>
        <w:ind w:firstLine="284"/>
        <w:rPr>
          <w:rStyle w:val="Char3"/>
          <w:b w:val="0"/>
          <w:bCs w:val="0"/>
          <w:rtl/>
        </w:rPr>
      </w:pPr>
      <w:r w:rsidRPr="0044005E">
        <w:rPr>
          <w:rStyle w:val="Char3"/>
          <w:rFonts w:hint="cs"/>
          <w:b w:val="0"/>
          <w:bCs w:val="0"/>
          <w:rtl/>
        </w:rPr>
        <w:t>برای اثبات حقا</w:t>
      </w:r>
      <w:r w:rsidR="00F35520" w:rsidRPr="0044005E">
        <w:rPr>
          <w:rStyle w:val="Char3"/>
          <w:rFonts w:hint="cs"/>
          <w:b w:val="0"/>
          <w:bCs w:val="0"/>
          <w:rtl/>
        </w:rPr>
        <w:t>ی</w:t>
      </w:r>
      <w:r w:rsidRPr="0044005E">
        <w:rPr>
          <w:rStyle w:val="Char3"/>
          <w:rFonts w:hint="cs"/>
          <w:b w:val="0"/>
          <w:bCs w:val="0"/>
          <w:rtl/>
        </w:rPr>
        <w:t>ق د</w:t>
      </w:r>
      <w:r w:rsidR="00F35520" w:rsidRPr="0044005E">
        <w:rPr>
          <w:rStyle w:val="Char3"/>
          <w:rFonts w:hint="cs"/>
          <w:b w:val="0"/>
          <w:bCs w:val="0"/>
          <w:rtl/>
        </w:rPr>
        <w:t>ی</w:t>
      </w:r>
      <w:r w:rsidRPr="0044005E">
        <w:rPr>
          <w:rStyle w:val="Char3"/>
          <w:rFonts w:hint="cs"/>
          <w:b w:val="0"/>
          <w:bCs w:val="0"/>
          <w:rtl/>
        </w:rPr>
        <w:t>نی، دلا</w:t>
      </w:r>
      <w:r w:rsidR="00F35520" w:rsidRPr="0044005E">
        <w:rPr>
          <w:rStyle w:val="Char3"/>
          <w:rFonts w:hint="cs"/>
          <w:b w:val="0"/>
          <w:bCs w:val="0"/>
          <w:rtl/>
        </w:rPr>
        <w:t>ی</w:t>
      </w:r>
      <w:r w:rsidRPr="0044005E">
        <w:rPr>
          <w:rStyle w:val="Char3"/>
          <w:rFonts w:hint="cs"/>
          <w:b w:val="0"/>
          <w:bCs w:val="0"/>
          <w:rtl/>
        </w:rPr>
        <w:t>ل</w:t>
      </w:r>
      <w:r w:rsidR="003515AB" w:rsidRPr="0044005E">
        <w:rPr>
          <w:rStyle w:val="Char3"/>
          <w:rFonts w:hint="cs"/>
          <w:b w:val="0"/>
          <w:bCs w:val="0"/>
          <w:rtl/>
        </w:rPr>
        <w:t xml:space="preserve"> و براه</w:t>
      </w:r>
      <w:r w:rsidR="00F35520" w:rsidRPr="0044005E">
        <w:rPr>
          <w:rStyle w:val="Char3"/>
          <w:rFonts w:hint="cs"/>
          <w:b w:val="0"/>
          <w:bCs w:val="0"/>
          <w:rtl/>
        </w:rPr>
        <w:t>ی</w:t>
      </w:r>
      <w:r w:rsidR="003515AB" w:rsidRPr="0044005E">
        <w:rPr>
          <w:rStyle w:val="Char3"/>
          <w:rFonts w:hint="cs"/>
          <w:b w:val="0"/>
          <w:bCs w:val="0"/>
          <w:rtl/>
        </w:rPr>
        <w:t xml:space="preserve">ن </w:t>
      </w:r>
      <w:r w:rsidRPr="0044005E">
        <w:rPr>
          <w:rStyle w:val="Char3"/>
          <w:rFonts w:hint="cs"/>
          <w:b w:val="0"/>
          <w:bCs w:val="0"/>
          <w:rtl/>
        </w:rPr>
        <w:t>لازمه اقامه</w:t>
      </w:r>
      <w:r w:rsidR="00F56F76" w:rsidRPr="0044005E">
        <w:rPr>
          <w:rStyle w:val="Char3"/>
          <w:rFonts w:hint="cs"/>
          <w:b w:val="0"/>
          <w:bCs w:val="0"/>
          <w:rtl/>
        </w:rPr>
        <w:t xml:space="preserve"> م</w:t>
      </w:r>
      <w:r w:rsidR="00F35520" w:rsidRPr="0044005E">
        <w:rPr>
          <w:rStyle w:val="Char3"/>
          <w:rFonts w:hint="cs"/>
          <w:b w:val="0"/>
          <w:bCs w:val="0"/>
          <w:rtl/>
        </w:rPr>
        <w:t>ی</w:t>
      </w:r>
      <w:r w:rsidR="00F56F76" w:rsidRPr="0044005E">
        <w:rPr>
          <w:rStyle w:val="Char3"/>
          <w:rFonts w:hint="cs"/>
          <w:b w:val="0"/>
          <w:bCs w:val="0"/>
          <w:rtl/>
        </w:rPr>
        <w:t>‌گرد</w:t>
      </w:r>
      <w:r w:rsidR="00A77177" w:rsidRPr="0044005E">
        <w:rPr>
          <w:rStyle w:val="Char3"/>
          <w:rFonts w:hint="cs"/>
          <w:b w:val="0"/>
          <w:bCs w:val="0"/>
          <w:rtl/>
        </w:rPr>
        <w:t>د</w:t>
      </w:r>
      <w:r w:rsidR="00924637" w:rsidRPr="0044005E">
        <w:rPr>
          <w:rStyle w:val="Char3"/>
          <w:rFonts w:hint="cs"/>
          <w:b w:val="0"/>
          <w:bCs w:val="0"/>
          <w:rtl/>
        </w:rPr>
        <w:t>.</w:t>
      </w:r>
      <w:r w:rsidR="00924637" w:rsidRPr="0044005E">
        <w:rPr>
          <w:rStyle w:val="Char3"/>
          <w:b w:val="0"/>
          <w:bCs w:val="0"/>
          <w:vertAlign w:val="superscript"/>
          <w:rtl/>
        </w:rPr>
        <w:footnoteReference w:id="106"/>
      </w:r>
    </w:p>
    <w:p w:rsidR="005B4F59" w:rsidRPr="00522249" w:rsidRDefault="000422CA" w:rsidP="00522249">
      <w:pPr>
        <w:pStyle w:val="a3"/>
        <w:rPr>
          <w:rtl/>
        </w:rPr>
      </w:pPr>
      <w:r w:rsidRPr="00522249">
        <w:rPr>
          <w:rFonts w:hint="cs"/>
          <w:rtl/>
        </w:rPr>
        <w:t xml:space="preserve"> </w:t>
      </w:r>
      <w:r w:rsidR="005B4F59" w:rsidRPr="00522249">
        <w:rPr>
          <w:rFonts w:hint="cs"/>
          <w:rtl/>
        </w:rPr>
        <w:t>ا</w:t>
      </w:r>
      <w:r w:rsidR="00F35520" w:rsidRPr="00522249">
        <w:rPr>
          <w:rFonts w:hint="cs"/>
          <w:rtl/>
        </w:rPr>
        <w:t>ی</w:t>
      </w:r>
      <w:r w:rsidR="005B4F59" w:rsidRPr="00522249">
        <w:rPr>
          <w:rFonts w:hint="cs"/>
          <w:rtl/>
        </w:rPr>
        <w:t>ن خصا</w:t>
      </w:r>
      <w:r w:rsidR="00F35520" w:rsidRPr="00522249">
        <w:rPr>
          <w:rFonts w:hint="cs"/>
          <w:rtl/>
        </w:rPr>
        <w:t>ی</w:t>
      </w:r>
      <w:r w:rsidR="005B4F59" w:rsidRPr="00522249">
        <w:rPr>
          <w:rFonts w:hint="cs"/>
          <w:rtl/>
        </w:rPr>
        <w:t xml:space="preserve">ص </w:t>
      </w:r>
      <w:r w:rsidR="005B4F59" w:rsidRPr="00522249">
        <w:rPr>
          <w:rtl/>
        </w:rPr>
        <w:t>چ</w:t>
      </w:r>
      <w:r w:rsidR="005B4F59" w:rsidRPr="00522249">
        <w:rPr>
          <w:rFonts w:hint="cs"/>
          <w:rtl/>
        </w:rPr>
        <w:t>ه از نظر موضوعی و</w:t>
      </w:r>
      <w:r w:rsidR="005B4F59" w:rsidRPr="00522249">
        <w:rPr>
          <w:rtl/>
        </w:rPr>
        <w:t>چ</w:t>
      </w:r>
      <w:r w:rsidR="005B4F59" w:rsidRPr="00522249">
        <w:rPr>
          <w:rFonts w:hint="cs"/>
          <w:rtl/>
        </w:rPr>
        <w:t>ه از نظر اسلوبی، خواه قطعی وهمه جانبه باشد، وخواه برب</w:t>
      </w:r>
      <w:r w:rsidR="00F35520" w:rsidRPr="00522249">
        <w:rPr>
          <w:rFonts w:hint="cs"/>
          <w:rtl/>
        </w:rPr>
        <w:t>ی</w:t>
      </w:r>
      <w:r w:rsidR="005B4F59" w:rsidRPr="00522249">
        <w:rPr>
          <w:rFonts w:hint="cs"/>
          <w:rtl/>
        </w:rPr>
        <w:t>شتر، ا</w:t>
      </w:r>
      <w:r w:rsidR="00F35520" w:rsidRPr="00522249">
        <w:rPr>
          <w:rFonts w:hint="cs"/>
          <w:rtl/>
        </w:rPr>
        <w:t>ک</w:t>
      </w:r>
      <w:r w:rsidR="005B4F59" w:rsidRPr="00522249">
        <w:rPr>
          <w:rFonts w:hint="cs"/>
          <w:rtl/>
        </w:rPr>
        <w:t xml:space="preserve">ثر واغلب شامل </w:t>
      </w:r>
      <w:r w:rsidR="005B4F59" w:rsidRPr="00522249">
        <w:rPr>
          <w:rtl/>
        </w:rPr>
        <w:t>گ</w:t>
      </w:r>
      <w:r w:rsidR="005B4F59" w:rsidRPr="00522249">
        <w:rPr>
          <w:rFonts w:hint="cs"/>
          <w:rtl/>
        </w:rPr>
        <w:t>ردد، روش تدر</w:t>
      </w:r>
      <w:r w:rsidR="00F35520" w:rsidRPr="00522249">
        <w:rPr>
          <w:rFonts w:hint="cs"/>
          <w:rtl/>
        </w:rPr>
        <w:t>ی</w:t>
      </w:r>
      <w:r w:rsidR="005B4F59" w:rsidRPr="00522249">
        <w:rPr>
          <w:rFonts w:hint="cs"/>
          <w:rtl/>
        </w:rPr>
        <w:t xml:space="preserve">جی </w:t>
      </w:r>
      <w:r w:rsidR="005B4F59" w:rsidRPr="00522249">
        <w:rPr>
          <w:rtl/>
        </w:rPr>
        <w:t>پ</w:t>
      </w:r>
      <w:r w:rsidR="00F35520" w:rsidRPr="00522249">
        <w:rPr>
          <w:rFonts w:hint="cs"/>
          <w:rtl/>
        </w:rPr>
        <w:t>ی</w:t>
      </w:r>
      <w:r w:rsidR="005B4F59" w:rsidRPr="00522249">
        <w:rPr>
          <w:rFonts w:hint="cs"/>
          <w:rtl/>
        </w:rPr>
        <w:t>شرفت دعوت اسلامی را روشن وآش</w:t>
      </w:r>
      <w:r w:rsidR="00F35520" w:rsidRPr="00522249">
        <w:rPr>
          <w:rFonts w:hint="cs"/>
          <w:rtl/>
        </w:rPr>
        <w:t>ک</w:t>
      </w:r>
      <w:r w:rsidR="005B4F59" w:rsidRPr="00522249">
        <w:rPr>
          <w:rFonts w:hint="cs"/>
          <w:rtl/>
        </w:rPr>
        <w:t>ار</w:t>
      </w:r>
      <w:r w:rsidR="00A569C8" w:rsidRPr="00522249">
        <w:rPr>
          <w:rFonts w:hint="cs"/>
          <w:rtl/>
        </w:rPr>
        <w:t xml:space="preserve"> م</w:t>
      </w:r>
      <w:r w:rsidR="00F35520" w:rsidRPr="00522249">
        <w:rPr>
          <w:rFonts w:hint="cs"/>
          <w:rtl/>
        </w:rPr>
        <w:t>ی</w:t>
      </w:r>
      <w:r w:rsidR="00A569C8" w:rsidRPr="00522249">
        <w:rPr>
          <w:rFonts w:hint="cs"/>
          <w:rtl/>
        </w:rPr>
        <w:t>‌ساز</w:t>
      </w:r>
      <w:r w:rsidR="005B4F59" w:rsidRPr="00522249">
        <w:rPr>
          <w:rFonts w:hint="cs"/>
          <w:rtl/>
        </w:rPr>
        <w:t>د؛ ز</w:t>
      </w:r>
      <w:r w:rsidR="00F35520" w:rsidRPr="00522249">
        <w:rPr>
          <w:rFonts w:hint="cs"/>
          <w:rtl/>
        </w:rPr>
        <w:t>ی</w:t>
      </w:r>
      <w:r w:rsidR="005B4F59" w:rsidRPr="00522249">
        <w:rPr>
          <w:rFonts w:hint="cs"/>
          <w:rtl/>
        </w:rPr>
        <w:t>را خطاب به مردم مد</w:t>
      </w:r>
      <w:r w:rsidR="00F35520" w:rsidRPr="00522249">
        <w:rPr>
          <w:rFonts w:hint="cs"/>
          <w:rtl/>
        </w:rPr>
        <w:t>ی</w:t>
      </w:r>
      <w:r w:rsidR="005B4F59" w:rsidRPr="00522249">
        <w:rPr>
          <w:rFonts w:hint="cs"/>
          <w:rtl/>
        </w:rPr>
        <w:t>نه،</w:t>
      </w:r>
      <w:r w:rsidR="0034273E" w:rsidRPr="00522249">
        <w:rPr>
          <w:rFonts w:hint="cs"/>
          <w:rtl/>
        </w:rPr>
        <w:t xml:space="preserve"> نم</w:t>
      </w:r>
      <w:r w:rsidR="00F35520" w:rsidRPr="00522249">
        <w:rPr>
          <w:rFonts w:hint="cs"/>
          <w:rtl/>
        </w:rPr>
        <w:t>ی</w:t>
      </w:r>
      <w:r w:rsidR="0034273E" w:rsidRPr="00522249">
        <w:rPr>
          <w:rFonts w:hint="cs"/>
          <w:rtl/>
        </w:rPr>
        <w:t>‌توان</w:t>
      </w:r>
      <w:r w:rsidR="005B4F59" w:rsidRPr="00522249">
        <w:rPr>
          <w:rFonts w:hint="cs"/>
          <w:rtl/>
        </w:rPr>
        <w:t xml:space="preserve"> هم</w:t>
      </w:r>
      <w:r w:rsidR="005B4F59" w:rsidRPr="00522249">
        <w:rPr>
          <w:rtl/>
        </w:rPr>
        <w:t>چ</w:t>
      </w:r>
      <w:r w:rsidR="005B4F59" w:rsidRPr="00522249">
        <w:rPr>
          <w:rFonts w:hint="cs"/>
          <w:rtl/>
        </w:rPr>
        <w:t>ون خطاب به مردم م</w:t>
      </w:r>
      <w:r w:rsidR="00F35520" w:rsidRPr="00522249">
        <w:rPr>
          <w:rFonts w:hint="cs"/>
          <w:rtl/>
        </w:rPr>
        <w:t>ک</w:t>
      </w:r>
      <w:r w:rsidR="005B4F59" w:rsidRPr="00522249">
        <w:rPr>
          <w:rFonts w:hint="cs"/>
          <w:rtl/>
        </w:rPr>
        <w:t>ه باشد، در بن</w:t>
      </w:r>
      <w:r w:rsidR="00F35520" w:rsidRPr="00522249">
        <w:rPr>
          <w:rFonts w:hint="cs"/>
          <w:rtl/>
        </w:rPr>
        <w:t>ی</w:t>
      </w:r>
      <w:r w:rsidR="005B4F59" w:rsidRPr="00522249">
        <w:rPr>
          <w:rFonts w:hint="cs"/>
          <w:rtl/>
        </w:rPr>
        <w:t xml:space="preserve">ان </w:t>
      </w:r>
      <w:r w:rsidR="005B4F59" w:rsidRPr="00522249">
        <w:rPr>
          <w:rtl/>
        </w:rPr>
        <w:t>گ</w:t>
      </w:r>
      <w:r w:rsidR="005B4F59" w:rsidRPr="00522249">
        <w:rPr>
          <w:rFonts w:hint="cs"/>
          <w:rtl/>
        </w:rPr>
        <w:t>زاری و</w:t>
      </w:r>
      <w:r w:rsidR="0041084A" w:rsidRPr="00522249">
        <w:rPr>
          <w:rFonts w:hint="cs"/>
          <w:rtl/>
        </w:rPr>
        <w:t xml:space="preserve"> پی‌ر</w:t>
      </w:r>
      <w:r w:rsidR="00F35520" w:rsidRPr="00522249">
        <w:rPr>
          <w:rFonts w:hint="cs"/>
          <w:rtl/>
        </w:rPr>
        <w:t>ی</w:t>
      </w:r>
      <w:r w:rsidR="0041084A" w:rsidRPr="00522249">
        <w:rPr>
          <w:rFonts w:hint="cs"/>
          <w:rtl/>
        </w:rPr>
        <w:t xml:space="preserve">زی </w:t>
      </w:r>
      <w:r w:rsidR="005B4F59" w:rsidRPr="00522249">
        <w:rPr>
          <w:rFonts w:hint="cs"/>
          <w:rtl/>
        </w:rPr>
        <w:t>آ</w:t>
      </w:r>
      <w:r w:rsidR="00F35520" w:rsidRPr="00522249">
        <w:rPr>
          <w:rFonts w:hint="cs"/>
          <w:rtl/>
        </w:rPr>
        <w:t>یی</w:t>
      </w:r>
      <w:r w:rsidR="005B4F59" w:rsidRPr="00522249">
        <w:rPr>
          <w:rFonts w:hint="cs"/>
          <w:rtl/>
        </w:rPr>
        <w:t xml:space="preserve">ن و </w:t>
      </w:r>
      <w:r w:rsidR="00F35520" w:rsidRPr="00522249">
        <w:rPr>
          <w:rFonts w:hint="cs"/>
          <w:rtl/>
        </w:rPr>
        <w:t>کی</w:t>
      </w:r>
      <w:r w:rsidR="005B4F59" w:rsidRPr="00522249">
        <w:rPr>
          <w:rFonts w:hint="cs"/>
          <w:rtl/>
        </w:rPr>
        <w:t xml:space="preserve">ش نو، </w:t>
      </w:r>
      <w:r w:rsidR="005B4F59" w:rsidRPr="00522249">
        <w:rPr>
          <w:rtl/>
        </w:rPr>
        <w:t>گ</w:t>
      </w:r>
      <w:r w:rsidR="005B4F59" w:rsidRPr="00522249">
        <w:rPr>
          <w:rFonts w:hint="cs"/>
          <w:rtl/>
        </w:rPr>
        <w:t xml:space="preserve">سترشی </w:t>
      </w:r>
      <w:r w:rsidR="005B4F59" w:rsidRPr="00522249">
        <w:rPr>
          <w:rtl/>
        </w:rPr>
        <w:t>پ</w:t>
      </w:r>
      <w:r w:rsidR="00F35520" w:rsidRPr="00522249">
        <w:rPr>
          <w:rFonts w:hint="cs"/>
          <w:rtl/>
        </w:rPr>
        <w:t>ی</w:t>
      </w:r>
      <w:r w:rsidR="005B4F59" w:rsidRPr="00522249">
        <w:rPr>
          <w:rFonts w:hint="cs"/>
          <w:rtl/>
        </w:rPr>
        <w:t>ش آمده بود وتفص</w:t>
      </w:r>
      <w:r w:rsidR="00F35520" w:rsidRPr="00522249">
        <w:rPr>
          <w:rFonts w:hint="cs"/>
          <w:rtl/>
        </w:rPr>
        <w:t>ی</w:t>
      </w:r>
      <w:r w:rsidR="005B4F59" w:rsidRPr="00522249">
        <w:rPr>
          <w:rFonts w:hint="cs"/>
          <w:rtl/>
        </w:rPr>
        <w:t>ل ب</w:t>
      </w:r>
      <w:r w:rsidR="00F35520" w:rsidRPr="00522249">
        <w:rPr>
          <w:rFonts w:hint="cs"/>
          <w:rtl/>
        </w:rPr>
        <w:t>ی</w:t>
      </w:r>
      <w:r w:rsidR="005B4F59" w:rsidRPr="00522249">
        <w:rPr>
          <w:rFonts w:hint="cs"/>
          <w:rtl/>
        </w:rPr>
        <w:t>شتری را در قانون</w:t>
      </w:r>
      <w:r w:rsidR="005B4F59" w:rsidRPr="00522249">
        <w:rPr>
          <w:rtl/>
        </w:rPr>
        <w:t>گ</w:t>
      </w:r>
      <w:r w:rsidR="005B4F59" w:rsidRPr="00522249">
        <w:rPr>
          <w:rFonts w:hint="cs"/>
          <w:rtl/>
        </w:rPr>
        <w:t>زاری و بنای اجتماع جد</w:t>
      </w:r>
      <w:r w:rsidR="00F35520" w:rsidRPr="00522249">
        <w:rPr>
          <w:rFonts w:hint="cs"/>
          <w:rtl/>
        </w:rPr>
        <w:t>ی</w:t>
      </w:r>
      <w:r w:rsidR="005B4F59" w:rsidRPr="00522249">
        <w:rPr>
          <w:rFonts w:hint="cs"/>
          <w:rtl/>
        </w:rPr>
        <w:t>د اقتضا</w:t>
      </w:r>
      <w:r w:rsidR="0041084A" w:rsidRPr="00522249">
        <w:rPr>
          <w:rFonts w:hint="cs"/>
          <w:rtl/>
        </w:rPr>
        <w:t xml:space="preserve"> م</w:t>
      </w:r>
      <w:r w:rsidR="00F35520" w:rsidRPr="00522249">
        <w:rPr>
          <w:rFonts w:hint="cs"/>
          <w:rtl/>
        </w:rPr>
        <w:t>ی</w:t>
      </w:r>
      <w:r w:rsidR="0041084A" w:rsidRPr="00522249">
        <w:rPr>
          <w:rFonts w:hint="cs"/>
          <w:rtl/>
        </w:rPr>
        <w:t>‌کرد</w:t>
      </w:r>
      <w:r w:rsidR="005B4F59" w:rsidRPr="00522249">
        <w:rPr>
          <w:rFonts w:hint="cs"/>
          <w:rtl/>
        </w:rPr>
        <w:t xml:space="preserve">، بخصوص </w:t>
      </w:r>
      <w:r w:rsidR="00F35520" w:rsidRPr="00522249">
        <w:rPr>
          <w:rFonts w:hint="cs"/>
          <w:rtl/>
        </w:rPr>
        <w:t>ک</w:t>
      </w:r>
      <w:r w:rsidR="005B4F59" w:rsidRPr="00522249">
        <w:rPr>
          <w:rFonts w:hint="cs"/>
          <w:rtl/>
        </w:rPr>
        <w:t xml:space="preserve">ه مردم سخت </w:t>
      </w:r>
      <w:r w:rsidR="005B4F59" w:rsidRPr="00522249">
        <w:rPr>
          <w:rtl/>
        </w:rPr>
        <w:t>گ</w:t>
      </w:r>
      <w:r w:rsidR="00F35520" w:rsidRPr="00522249">
        <w:rPr>
          <w:rFonts w:hint="cs"/>
          <w:rtl/>
        </w:rPr>
        <w:t>ی</w:t>
      </w:r>
      <w:r w:rsidR="005B4F59" w:rsidRPr="00522249">
        <w:rPr>
          <w:rFonts w:hint="cs"/>
          <w:rtl/>
        </w:rPr>
        <w:t>ر مشر</w:t>
      </w:r>
      <w:r w:rsidR="00F35520" w:rsidRPr="00522249">
        <w:rPr>
          <w:rFonts w:hint="cs"/>
          <w:rtl/>
        </w:rPr>
        <w:t>ک</w:t>
      </w:r>
      <w:r w:rsidR="005B4F59" w:rsidRPr="00522249">
        <w:rPr>
          <w:rFonts w:hint="cs"/>
          <w:rtl/>
        </w:rPr>
        <w:t>ان م</w:t>
      </w:r>
      <w:r w:rsidR="00F35520" w:rsidRPr="00522249">
        <w:rPr>
          <w:rFonts w:hint="cs"/>
          <w:rtl/>
        </w:rPr>
        <w:t>ک</w:t>
      </w:r>
      <w:r w:rsidR="005B4F59" w:rsidRPr="00522249">
        <w:rPr>
          <w:rFonts w:hint="cs"/>
          <w:rtl/>
        </w:rPr>
        <w:t xml:space="preserve">ه، جای خود را به مردمی داده بودند </w:t>
      </w:r>
      <w:r w:rsidR="00F35520" w:rsidRPr="00522249">
        <w:rPr>
          <w:rFonts w:hint="cs"/>
          <w:rtl/>
        </w:rPr>
        <w:t>ک</w:t>
      </w:r>
      <w:r w:rsidR="005B4F59" w:rsidRPr="00522249">
        <w:rPr>
          <w:rFonts w:hint="cs"/>
          <w:rtl/>
        </w:rPr>
        <w:t>ه در مد</w:t>
      </w:r>
      <w:r w:rsidR="00F35520" w:rsidRPr="00522249">
        <w:rPr>
          <w:rFonts w:hint="cs"/>
          <w:rtl/>
        </w:rPr>
        <w:t>ی</w:t>
      </w:r>
      <w:r w:rsidR="005B4F59" w:rsidRPr="00522249">
        <w:rPr>
          <w:rFonts w:hint="cs"/>
          <w:rtl/>
        </w:rPr>
        <w:t>نه</w:t>
      </w:r>
      <w:r w:rsidR="004556E2" w:rsidRPr="00522249">
        <w:rPr>
          <w:rFonts w:hint="cs"/>
          <w:rtl/>
        </w:rPr>
        <w:t xml:space="preserve"> می‌ز</w:t>
      </w:r>
      <w:r w:rsidR="00F35520" w:rsidRPr="00522249">
        <w:rPr>
          <w:rFonts w:hint="cs"/>
          <w:rtl/>
        </w:rPr>
        <w:t>ی</w:t>
      </w:r>
      <w:r w:rsidR="004556E2" w:rsidRPr="00522249">
        <w:rPr>
          <w:rFonts w:hint="cs"/>
          <w:rtl/>
        </w:rPr>
        <w:t>ستند</w:t>
      </w:r>
      <w:r w:rsidR="005B4F59" w:rsidRPr="00522249">
        <w:rPr>
          <w:rFonts w:hint="cs"/>
          <w:rtl/>
        </w:rPr>
        <w:t xml:space="preserve"> و</w:t>
      </w:r>
      <w:r w:rsidR="003515AB" w:rsidRPr="00522249">
        <w:rPr>
          <w:rFonts w:hint="cs"/>
          <w:rtl/>
        </w:rPr>
        <w:t xml:space="preserve"> </w:t>
      </w:r>
      <w:r w:rsidR="005B4F59" w:rsidRPr="00522249">
        <w:rPr>
          <w:rFonts w:hint="cs"/>
          <w:rtl/>
        </w:rPr>
        <w:t>آماد</w:t>
      </w:r>
      <w:r w:rsidR="005B4F59" w:rsidRPr="00522249">
        <w:rPr>
          <w:rtl/>
        </w:rPr>
        <w:t>گ</w:t>
      </w:r>
      <w:r w:rsidR="005B4F59" w:rsidRPr="00522249">
        <w:rPr>
          <w:rFonts w:hint="cs"/>
          <w:rtl/>
        </w:rPr>
        <w:t>ی ب</w:t>
      </w:r>
      <w:r w:rsidR="00F35520" w:rsidRPr="00522249">
        <w:rPr>
          <w:rFonts w:hint="cs"/>
          <w:rtl/>
        </w:rPr>
        <w:t>ی</w:t>
      </w:r>
      <w:r w:rsidR="005B4F59" w:rsidRPr="00522249">
        <w:rPr>
          <w:rFonts w:hint="cs"/>
          <w:rtl/>
        </w:rPr>
        <w:t xml:space="preserve">شتری برای </w:t>
      </w:r>
      <w:r w:rsidR="005B4F59" w:rsidRPr="00522249">
        <w:rPr>
          <w:rtl/>
        </w:rPr>
        <w:t>پ</w:t>
      </w:r>
      <w:r w:rsidR="005B4F59" w:rsidRPr="00522249">
        <w:rPr>
          <w:rFonts w:hint="cs"/>
          <w:rtl/>
        </w:rPr>
        <w:t>ذ</w:t>
      </w:r>
      <w:r w:rsidR="00F35520" w:rsidRPr="00522249">
        <w:rPr>
          <w:rFonts w:hint="cs"/>
          <w:rtl/>
        </w:rPr>
        <w:t>ی</w:t>
      </w:r>
      <w:r w:rsidR="005B4F59" w:rsidRPr="00522249">
        <w:rPr>
          <w:rFonts w:hint="cs"/>
          <w:rtl/>
        </w:rPr>
        <w:t>رفتن آ</w:t>
      </w:r>
      <w:r w:rsidR="00F35520" w:rsidRPr="00522249">
        <w:rPr>
          <w:rFonts w:hint="cs"/>
          <w:rtl/>
        </w:rPr>
        <w:t>یی</w:t>
      </w:r>
      <w:r w:rsidR="005B4F59" w:rsidRPr="00522249">
        <w:rPr>
          <w:rFonts w:hint="cs"/>
          <w:rtl/>
        </w:rPr>
        <w:t>ن نو داشتند،</w:t>
      </w:r>
      <w:r w:rsidR="00D827BB" w:rsidRPr="00522249">
        <w:rPr>
          <w:rFonts w:hint="cs"/>
          <w:rtl/>
        </w:rPr>
        <w:t xml:space="preserve"> ا</w:t>
      </w:r>
      <w:r w:rsidR="00F35520" w:rsidRPr="00522249">
        <w:rPr>
          <w:rFonts w:hint="cs"/>
          <w:rtl/>
        </w:rPr>
        <w:t>ی</w:t>
      </w:r>
      <w:r w:rsidR="00D827BB" w:rsidRPr="00522249">
        <w:rPr>
          <w:rFonts w:hint="cs"/>
          <w:rtl/>
        </w:rPr>
        <w:t xml:space="preserve">نست </w:t>
      </w:r>
      <w:r w:rsidR="00F35520" w:rsidRPr="00522249">
        <w:rPr>
          <w:rFonts w:hint="cs"/>
          <w:rtl/>
        </w:rPr>
        <w:t>ک</w:t>
      </w:r>
      <w:r w:rsidR="00D827BB" w:rsidRPr="00522249">
        <w:rPr>
          <w:rFonts w:hint="cs"/>
          <w:rtl/>
        </w:rPr>
        <w:t xml:space="preserve">ه </w:t>
      </w:r>
      <w:r w:rsidR="005B4F59" w:rsidRPr="00522249">
        <w:rPr>
          <w:rFonts w:hint="cs"/>
          <w:rtl/>
        </w:rPr>
        <w:t xml:space="preserve">لحن </w:t>
      </w:r>
      <w:r w:rsidR="00F35520" w:rsidRPr="00522249">
        <w:rPr>
          <w:rFonts w:hint="cs"/>
          <w:rtl/>
        </w:rPr>
        <w:t>ک</w:t>
      </w:r>
      <w:r w:rsidR="005B4F59" w:rsidRPr="00522249">
        <w:rPr>
          <w:rFonts w:hint="cs"/>
          <w:rtl/>
        </w:rPr>
        <w:t>لام از تندی به آرامی</w:t>
      </w:r>
      <w:r w:rsidR="00DB0DFE" w:rsidRPr="00522249">
        <w:rPr>
          <w:rFonts w:hint="cs"/>
          <w:rtl/>
        </w:rPr>
        <w:t xml:space="preserve"> می‌</w:t>
      </w:r>
      <w:r w:rsidR="005B4F59" w:rsidRPr="00522249">
        <w:rPr>
          <w:rtl/>
        </w:rPr>
        <w:t>گ</w:t>
      </w:r>
      <w:r w:rsidR="005B4F59" w:rsidRPr="00522249">
        <w:rPr>
          <w:rFonts w:hint="cs"/>
          <w:rtl/>
        </w:rPr>
        <w:t>را</w:t>
      </w:r>
      <w:r w:rsidR="00F35520" w:rsidRPr="00522249">
        <w:rPr>
          <w:rFonts w:hint="cs"/>
          <w:rtl/>
        </w:rPr>
        <w:t>ی</w:t>
      </w:r>
      <w:r w:rsidR="005B4F59" w:rsidRPr="00522249">
        <w:rPr>
          <w:rFonts w:hint="cs"/>
          <w:rtl/>
        </w:rPr>
        <w:t xml:space="preserve">د و </w:t>
      </w:r>
      <w:r w:rsidR="005B4F59" w:rsidRPr="00522249">
        <w:rPr>
          <w:rtl/>
        </w:rPr>
        <w:t>پ</w:t>
      </w:r>
      <w:r w:rsidR="005B4F59" w:rsidRPr="00522249">
        <w:rPr>
          <w:rFonts w:hint="cs"/>
          <w:rtl/>
        </w:rPr>
        <w:t>س از ا</w:t>
      </w:r>
      <w:r w:rsidR="00F35520" w:rsidRPr="00522249">
        <w:rPr>
          <w:rFonts w:hint="cs"/>
          <w:rtl/>
        </w:rPr>
        <w:t>ی</w:t>
      </w:r>
      <w:r w:rsidR="005B4F59" w:rsidRPr="00522249">
        <w:rPr>
          <w:rFonts w:hint="cs"/>
          <w:rtl/>
        </w:rPr>
        <w:t>جاز راه اطناب</w:t>
      </w:r>
      <w:r w:rsidR="00DB0DFE" w:rsidRPr="00522249">
        <w:rPr>
          <w:rFonts w:hint="cs"/>
          <w:rtl/>
        </w:rPr>
        <w:t xml:space="preserve"> می‌</w:t>
      </w:r>
      <w:r w:rsidR="005B4F59" w:rsidRPr="00522249">
        <w:rPr>
          <w:rtl/>
        </w:rPr>
        <w:t>پ</w:t>
      </w:r>
      <w:r w:rsidR="00F35520" w:rsidRPr="00522249">
        <w:rPr>
          <w:rFonts w:hint="cs"/>
          <w:rtl/>
        </w:rPr>
        <w:t>ی</w:t>
      </w:r>
      <w:r w:rsidR="005B4F59" w:rsidRPr="00522249">
        <w:rPr>
          <w:rFonts w:hint="cs"/>
          <w:rtl/>
        </w:rPr>
        <w:t>ما</w:t>
      </w:r>
      <w:r w:rsidR="00F35520" w:rsidRPr="00522249">
        <w:rPr>
          <w:rFonts w:hint="cs"/>
          <w:rtl/>
        </w:rPr>
        <w:t>ی</w:t>
      </w:r>
      <w:r w:rsidR="005B4F59" w:rsidRPr="00522249">
        <w:rPr>
          <w:rFonts w:hint="cs"/>
          <w:rtl/>
        </w:rPr>
        <w:t>د وآن</w:t>
      </w:r>
      <w:r w:rsidR="005B4F59" w:rsidRPr="00522249">
        <w:rPr>
          <w:rtl/>
        </w:rPr>
        <w:t>چ</w:t>
      </w:r>
      <w:r w:rsidR="005B4F59" w:rsidRPr="00522249">
        <w:rPr>
          <w:rFonts w:hint="cs"/>
          <w:rtl/>
        </w:rPr>
        <w:t xml:space="preserve">ه را </w:t>
      </w:r>
      <w:r w:rsidR="00F35520" w:rsidRPr="00522249">
        <w:rPr>
          <w:rFonts w:hint="cs"/>
          <w:rtl/>
        </w:rPr>
        <w:t>ک</w:t>
      </w:r>
      <w:r w:rsidR="005B4F59" w:rsidRPr="00522249">
        <w:rPr>
          <w:rFonts w:hint="cs"/>
          <w:rtl/>
        </w:rPr>
        <w:t xml:space="preserve">ه مجمل </w:t>
      </w:r>
      <w:r w:rsidR="005B4F59" w:rsidRPr="00522249">
        <w:rPr>
          <w:rtl/>
        </w:rPr>
        <w:t>گ</w:t>
      </w:r>
      <w:r w:rsidR="005B4F59" w:rsidRPr="00522249">
        <w:rPr>
          <w:rFonts w:hint="cs"/>
          <w:rtl/>
        </w:rPr>
        <w:t>ذارده بود، تفص</w:t>
      </w:r>
      <w:r w:rsidR="00F35520" w:rsidRPr="00522249">
        <w:rPr>
          <w:rFonts w:hint="cs"/>
          <w:rtl/>
        </w:rPr>
        <w:t>ی</w:t>
      </w:r>
      <w:r w:rsidR="005B4F59" w:rsidRPr="00522249">
        <w:rPr>
          <w:rFonts w:hint="cs"/>
          <w:rtl/>
        </w:rPr>
        <w:t>ل</w:t>
      </w:r>
      <w:r w:rsidR="00935AF0" w:rsidRPr="00522249">
        <w:rPr>
          <w:rFonts w:hint="cs"/>
          <w:rtl/>
        </w:rPr>
        <w:t xml:space="preserve"> م</w:t>
      </w:r>
      <w:r w:rsidR="00F35520" w:rsidRPr="00522249">
        <w:rPr>
          <w:rFonts w:hint="cs"/>
          <w:rtl/>
        </w:rPr>
        <w:t>ی</w:t>
      </w:r>
      <w:r w:rsidR="00935AF0" w:rsidRPr="00522249">
        <w:rPr>
          <w:rFonts w:hint="cs"/>
          <w:rtl/>
        </w:rPr>
        <w:t>‌دهد</w:t>
      </w:r>
      <w:r w:rsidR="00DB6AC0" w:rsidRPr="00522249">
        <w:rPr>
          <w:rFonts w:hint="cs"/>
          <w:rtl/>
        </w:rPr>
        <w:t xml:space="preserve"> </w:t>
      </w:r>
      <w:r w:rsidR="005B4F59" w:rsidRPr="00522249">
        <w:rPr>
          <w:rFonts w:hint="cs"/>
          <w:rtl/>
        </w:rPr>
        <w:t>و بهرحال جانب مردم طرف خطاب را از دست</w:t>
      </w:r>
      <w:r w:rsidR="00A569C8" w:rsidRPr="00522249">
        <w:rPr>
          <w:rFonts w:hint="cs"/>
          <w:rtl/>
        </w:rPr>
        <w:t xml:space="preserve"> نمی‌</w:t>
      </w:r>
      <w:r w:rsidR="005B4F59" w:rsidRPr="00522249">
        <w:rPr>
          <w:rFonts w:hint="cs"/>
          <w:rtl/>
        </w:rPr>
        <w:t>دهد.</w:t>
      </w:r>
    </w:p>
    <w:p w:rsidR="005B4F59" w:rsidRPr="00007D57" w:rsidRDefault="00A75216" w:rsidP="00007D57">
      <w:pPr>
        <w:pStyle w:val="a3"/>
        <w:rPr>
          <w:rtl/>
        </w:rPr>
      </w:pPr>
      <w:r w:rsidRPr="00007D57">
        <w:rPr>
          <w:rFonts w:hint="cs"/>
          <w:rtl/>
        </w:rPr>
        <w:t xml:space="preserve"> </w:t>
      </w:r>
      <w:r w:rsidR="005B4F59" w:rsidRPr="00007D57">
        <w:rPr>
          <w:rFonts w:hint="cs"/>
          <w:rtl/>
        </w:rPr>
        <w:t>در م</w:t>
      </w:r>
      <w:r w:rsidR="00F35520" w:rsidRPr="00007D57">
        <w:rPr>
          <w:rFonts w:hint="cs"/>
          <w:rtl/>
        </w:rPr>
        <w:t>ک</w:t>
      </w:r>
      <w:r w:rsidR="005B4F59" w:rsidRPr="00007D57">
        <w:rPr>
          <w:rFonts w:hint="cs"/>
          <w:rtl/>
        </w:rPr>
        <w:t>ه مردمی سخت معاند وجن</w:t>
      </w:r>
      <w:r w:rsidR="005B4F59" w:rsidRPr="00007D57">
        <w:rPr>
          <w:rtl/>
        </w:rPr>
        <w:t>گ</w:t>
      </w:r>
      <w:r w:rsidR="005B4F59" w:rsidRPr="00007D57">
        <w:rPr>
          <w:rFonts w:hint="cs"/>
          <w:rtl/>
        </w:rPr>
        <w:t xml:space="preserve">نده بودند </w:t>
      </w:r>
      <w:r w:rsidR="00F35520" w:rsidRPr="00007D57">
        <w:rPr>
          <w:rFonts w:hint="cs"/>
          <w:rtl/>
        </w:rPr>
        <w:t>ک</w:t>
      </w:r>
      <w:r w:rsidR="005B4F59" w:rsidRPr="00007D57">
        <w:rPr>
          <w:rFonts w:hint="cs"/>
          <w:rtl/>
        </w:rPr>
        <w:t>ه با خدا و رسول او نبرد</w:t>
      </w:r>
      <w:r w:rsidR="0041084A" w:rsidRPr="00007D57">
        <w:rPr>
          <w:rFonts w:hint="cs"/>
          <w:rtl/>
        </w:rPr>
        <w:t xml:space="preserve"> م</w:t>
      </w:r>
      <w:r w:rsidR="00F35520" w:rsidRPr="00007D57">
        <w:rPr>
          <w:rFonts w:hint="cs"/>
          <w:rtl/>
        </w:rPr>
        <w:t>ی</w:t>
      </w:r>
      <w:r w:rsidR="0041084A" w:rsidRPr="00007D57">
        <w:rPr>
          <w:rFonts w:hint="cs"/>
          <w:rtl/>
        </w:rPr>
        <w:t>‌کرد</w:t>
      </w:r>
      <w:r w:rsidR="005B4F59" w:rsidRPr="00007D57">
        <w:rPr>
          <w:rFonts w:hint="cs"/>
          <w:rtl/>
        </w:rPr>
        <w:t>ند و از ه</w:t>
      </w:r>
      <w:r w:rsidR="00F35520" w:rsidRPr="00007D57">
        <w:rPr>
          <w:rFonts w:hint="cs"/>
          <w:rtl/>
        </w:rPr>
        <w:t>ی</w:t>
      </w:r>
      <w:r w:rsidR="005B4F59" w:rsidRPr="00007D57">
        <w:rPr>
          <w:rFonts w:hint="cs"/>
          <w:rtl/>
        </w:rPr>
        <w:t>چ فر</w:t>
      </w:r>
      <w:r w:rsidR="00F35520" w:rsidRPr="00007D57">
        <w:rPr>
          <w:rFonts w:hint="cs"/>
          <w:rtl/>
        </w:rPr>
        <w:t>ی</w:t>
      </w:r>
      <w:r w:rsidR="005B4F59" w:rsidRPr="00007D57">
        <w:rPr>
          <w:rFonts w:hint="cs"/>
          <w:rtl/>
        </w:rPr>
        <w:t>ب ون</w:t>
      </w:r>
      <w:r w:rsidR="00F35520" w:rsidRPr="00007D57">
        <w:rPr>
          <w:rFonts w:hint="cs"/>
          <w:rtl/>
        </w:rPr>
        <w:t>ی</w:t>
      </w:r>
      <w:r w:rsidR="005B4F59" w:rsidRPr="00007D57">
        <w:rPr>
          <w:rFonts w:hint="cs"/>
          <w:rtl/>
        </w:rPr>
        <w:t>رن</w:t>
      </w:r>
      <w:r w:rsidR="005B4F59" w:rsidRPr="00007D57">
        <w:rPr>
          <w:rtl/>
        </w:rPr>
        <w:t>گ</w:t>
      </w:r>
      <w:r w:rsidR="005B4F59" w:rsidRPr="00007D57">
        <w:rPr>
          <w:rFonts w:hint="cs"/>
          <w:rtl/>
        </w:rPr>
        <w:t>، تجاوز وستم، دزدی وخونر</w:t>
      </w:r>
      <w:r w:rsidR="00F35520" w:rsidRPr="00007D57">
        <w:rPr>
          <w:rFonts w:hint="cs"/>
          <w:rtl/>
        </w:rPr>
        <w:t>ی</w:t>
      </w:r>
      <w:r w:rsidR="005B4F59" w:rsidRPr="00007D57">
        <w:rPr>
          <w:rFonts w:hint="cs"/>
          <w:rtl/>
        </w:rPr>
        <w:t>زی با</w:t>
      </w:r>
      <w:r w:rsidR="00F35520" w:rsidRPr="00007D57">
        <w:rPr>
          <w:rFonts w:hint="cs"/>
          <w:rtl/>
        </w:rPr>
        <w:t>ک</w:t>
      </w:r>
      <w:r w:rsidR="005B4F59" w:rsidRPr="00007D57">
        <w:rPr>
          <w:rFonts w:hint="cs"/>
          <w:rtl/>
        </w:rPr>
        <w:t>ی نداشتند، زبان درازی</w:t>
      </w:r>
      <w:r w:rsidR="0041084A" w:rsidRPr="00007D57">
        <w:rPr>
          <w:rFonts w:hint="cs"/>
          <w:rtl/>
        </w:rPr>
        <w:t xml:space="preserve"> م</w:t>
      </w:r>
      <w:r w:rsidR="00F35520" w:rsidRPr="00007D57">
        <w:rPr>
          <w:rFonts w:hint="cs"/>
          <w:rtl/>
        </w:rPr>
        <w:t>ی</w:t>
      </w:r>
      <w:r w:rsidR="0041084A" w:rsidRPr="00007D57">
        <w:rPr>
          <w:rFonts w:hint="cs"/>
          <w:rtl/>
        </w:rPr>
        <w:t>‌کرد</w:t>
      </w:r>
      <w:r w:rsidR="005B4F59" w:rsidRPr="00007D57">
        <w:rPr>
          <w:rFonts w:hint="cs"/>
          <w:rtl/>
        </w:rPr>
        <w:t>ند و از اسائ</w:t>
      </w:r>
      <w:r w:rsidR="003026FE">
        <w:rPr>
          <w:rFonts w:hint="cs"/>
          <w:rtl/>
        </w:rPr>
        <w:t>ۀ</w:t>
      </w:r>
      <w:r w:rsidR="005B4F59" w:rsidRPr="00007D57">
        <w:rPr>
          <w:rFonts w:hint="cs"/>
          <w:rtl/>
        </w:rPr>
        <w:t xml:space="preserve"> ادب خود داری نداشتند، تا </w:t>
      </w:r>
      <w:r w:rsidR="00F35520" w:rsidRPr="00007D57">
        <w:rPr>
          <w:rFonts w:hint="cs"/>
          <w:rtl/>
        </w:rPr>
        <w:t>ک</w:t>
      </w:r>
      <w:r w:rsidR="005B4F59" w:rsidRPr="00007D57">
        <w:rPr>
          <w:rFonts w:hint="cs"/>
          <w:rtl/>
        </w:rPr>
        <w:t xml:space="preserve">ار را بدانجا </w:t>
      </w:r>
      <w:r w:rsidR="00F35520" w:rsidRPr="00007D57">
        <w:rPr>
          <w:rFonts w:hint="cs"/>
          <w:rtl/>
        </w:rPr>
        <w:t>ک</w:t>
      </w:r>
      <w:r w:rsidR="005B4F59" w:rsidRPr="00007D57">
        <w:rPr>
          <w:rFonts w:hint="cs"/>
          <w:rtl/>
        </w:rPr>
        <w:t xml:space="preserve">شاندند </w:t>
      </w:r>
      <w:r w:rsidR="00F35520" w:rsidRPr="00007D57">
        <w:rPr>
          <w:rFonts w:hint="cs"/>
          <w:rtl/>
        </w:rPr>
        <w:t>ک</w:t>
      </w:r>
      <w:r w:rsidR="005B4F59" w:rsidRPr="00007D57">
        <w:rPr>
          <w:rFonts w:hint="cs"/>
          <w:rtl/>
        </w:rPr>
        <w:t xml:space="preserve">ه برای </w:t>
      </w:r>
      <w:r w:rsidR="00F35520" w:rsidRPr="00007D57">
        <w:rPr>
          <w:rFonts w:hint="cs"/>
          <w:rtl/>
        </w:rPr>
        <w:t>ک</w:t>
      </w:r>
      <w:r w:rsidR="005B4F59" w:rsidRPr="00007D57">
        <w:rPr>
          <w:rFonts w:hint="cs"/>
          <w:rtl/>
        </w:rPr>
        <w:t xml:space="preserve">شتن </w:t>
      </w:r>
      <w:r w:rsidR="005B4F59" w:rsidRPr="00007D57">
        <w:rPr>
          <w:rtl/>
        </w:rPr>
        <w:t>پ</w:t>
      </w:r>
      <w:r w:rsidR="00F35520" w:rsidRPr="00007D57">
        <w:rPr>
          <w:rFonts w:hint="cs"/>
          <w:rtl/>
        </w:rPr>
        <w:t>ی</w:t>
      </w:r>
      <w:r w:rsidR="005B4F59" w:rsidRPr="00007D57">
        <w:rPr>
          <w:rFonts w:hint="cs"/>
          <w:rtl/>
        </w:rPr>
        <w:t>امبراسلام</w:t>
      </w:r>
      <w:r w:rsidR="00950C63" w:rsidRPr="00950C63">
        <w:rPr>
          <w:rFonts w:cs="CTraditional Arabic"/>
          <w:rtl/>
        </w:rPr>
        <w:t>ج</w:t>
      </w:r>
      <w:r w:rsidR="005B4F59" w:rsidRPr="00007D57">
        <w:rPr>
          <w:rFonts w:hint="cs"/>
          <w:rtl/>
        </w:rPr>
        <w:t xml:space="preserve"> </w:t>
      </w:r>
      <w:r w:rsidR="005B4F59" w:rsidRPr="00007D57">
        <w:rPr>
          <w:rtl/>
        </w:rPr>
        <w:t>گ</w:t>
      </w:r>
      <w:r w:rsidR="005B4F59" w:rsidRPr="00007D57">
        <w:rPr>
          <w:rFonts w:hint="cs"/>
          <w:rtl/>
        </w:rPr>
        <w:t xml:space="preserve">ردهم آمدند وتوطئه آراستند، در آنجاست </w:t>
      </w:r>
      <w:r w:rsidR="00F35520" w:rsidRPr="00007D57">
        <w:rPr>
          <w:rFonts w:hint="cs"/>
          <w:rtl/>
        </w:rPr>
        <w:t>ک</w:t>
      </w:r>
      <w:r w:rsidR="005B4F59" w:rsidRPr="00007D57">
        <w:rPr>
          <w:rFonts w:hint="cs"/>
          <w:rtl/>
        </w:rPr>
        <w:t>ه خدا رسول خود را دل داری</w:t>
      </w:r>
      <w:r w:rsidR="00DB0DFE" w:rsidRPr="00007D57">
        <w:rPr>
          <w:rFonts w:hint="cs"/>
          <w:rtl/>
        </w:rPr>
        <w:t xml:space="preserve"> می‌</w:t>
      </w:r>
      <w:r w:rsidR="005B4F59" w:rsidRPr="00007D57">
        <w:rPr>
          <w:rFonts w:hint="cs"/>
          <w:rtl/>
        </w:rPr>
        <w:t xml:space="preserve">دهد واو را به </w:t>
      </w:r>
      <w:r w:rsidR="005B4F59" w:rsidRPr="00007D57">
        <w:rPr>
          <w:rtl/>
        </w:rPr>
        <w:t>گ</w:t>
      </w:r>
      <w:r w:rsidR="005B4F59" w:rsidRPr="00007D57">
        <w:rPr>
          <w:rFonts w:hint="cs"/>
          <w:rtl/>
        </w:rPr>
        <w:t>ذشت و بخشش فرا</w:t>
      </w:r>
      <w:r w:rsidR="00EF7D61" w:rsidRPr="00007D57">
        <w:rPr>
          <w:rFonts w:hint="cs"/>
          <w:rtl/>
        </w:rPr>
        <w:t xml:space="preserve"> م</w:t>
      </w:r>
      <w:r w:rsidR="00F35520" w:rsidRPr="00007D57">
        <w:rPr>
          <w:rFonts w:hint="cs"/>
          <w:rtl/>
        </w:rPr>
        <w:t>ی</w:t>
      </w:r>
      <w:r w:rsidR="00EF7D61" w:rsidRPr="00007D57">
        <w:rPr>
          <w:rFonts w:hint="cs"/>
          <w:rtl/>
        </w:rPr>
        <w:t>‌خوان</w:t>
      </w:r>
      <w:r w:rsidR="00AB26DD" w:rsidRPr="00007D57">
        <w:rPr>
          <w:rFonts w:hint="cs"/>
          <w:rtl/>
        </w:rPr>
        <w:t>د</w:t>
      </w:r>
      <w:r w:rsidR="005B4F59" w:rsidRPr="00007D57">
        <w:rPr>
          <w:rFonts w:hint="cs"/>
          <w:rtl/>
        </w:rPr>
        <w:t>... اما در مد</w:t>
      </w:r>
      <w:r w:rsidR="00F35520" w:rsidRPr="00007D57">
        <w:rPr>
          <w:rFonts w:hint="cs"/>
          <w:rtl/>
        </w:rPr>
        <w:t>ی</w:t>
      </w:r>
      <w:r w:rsidR="005B4F59" w:rsidRPr="00007D57">
        <w:rPr>
          <w:rFonts w:hint="cs"/>
          <w:rtl/>
        </w:rPr>
        <w:t xml:space="preserve">نه سه </w:t>
      </w:r>
      <w:r w:rsidR="005B4F59" w:rsidRPr="00007D57">
        <w:rPr>
          <w:rtl/>
        </w:rPr>
        <w:t>گ</w:t>
      </w:r>
      <w:r w:rsidR="005B4F59" w:rsidRPr="00007D57">
        <w:rPr>
          <w:rFonts w:hint="cs"/>
          <w:rtl/>
        </w:rPr>
        <w:t>روه مردم بودند</w:t>
      </w:r>
      <w:r w:rsidR="00B01A09" w:rsidRPr="00007D57">
        <w:rPr>
          <w:rFonts w:hint="cs"/>
          <w:rtl/>
        </w:rPr>
        <w:t xml:space="preserve">: </w:t>
      </w:r>
    </w:p>
    <w:p w:rsidR="005B4F59" w:rsidRPr="0044005E" w:rsidRDefault="005B4F59" w:rsidP="006F1311">
      <w:pPr>
        <w:pStyle w:val="ListParagraph"/>
        <w:numPr>
          <w:ilvl w:val="0"/>
          <w:numId w:val="40"/>
        </w:numPr>
        <w:jc w:val="both"/>
        <w:rPr>
          <w:rStyle w:val="Char3"/>
          <w:rtl/>
        </w:rPr>
      </w:pPr>
      <w:r w:rsidRPr="0044005E">
        <w:rPr>
          <w:rStyle w:val="Char3"/>
          <w:rtl/>
        </w:rPr>
        <w:t>گ</w:t>
      </w:r>
      <w:r w:rsidRPr="0044005E">
        <w:rPr>
          <w:rStyle w:val="Char3"/>
          <w:rFonts w:hint="cs"/>
          <w:rtl/>
        </w:rPr>
        <w:t>روند</w:t>
      </w:r>
      <w:r w:rsidRPr="0044005E">
        <w:rPr>
          <w:rStyle w:val="Char3"/>
          <w:rtl/>
        </w:rPr>
        <w:t>گ</w:t>
      </w:r>
      <w:r w:rsidRPr="0044005E">
        <w:rPr>
          <w:rStyle w:val="Char3"/>
          <w:rFonts w:hint="cs"/>
          <w:rtl/>
        </w:rPr>
        <w:t xml:space="preserve">ان </w:t>
      </w:r>
      <w:r w:rsidRPr="0044005E">
        <w:rPr>
          <w:rStyle w:val="Char3"/>
          <w:rtl/>
        </w:rPr>
        <w:t>پ</w:t>
      </w:r>
      <w:r w:rsidR="00F35520" w:rsidRPr="0044005E">
        <w:rPr>
          <w:rStyle w:val="Char3"/>
          <w:rFonts w:hint="cs"/>
          <w:rtl/>
        </w:rPr>
        <w:t>ی</w:t>
      </w:r>
      <w:r w:rsidRPr="0044005E">
        <w:rPr>
          <w:rStyle w:val="Char3"/>
          <w:rFonts w:hint="cs"/>
          <w:rtl/>
        </w:rPr>
        <w:t xml:space="preserve">امبر اسلام </w:t>
      </w:r>
      <w:r w:rsidR="00007D57" w:rsidRPr="00007D57">
        <w:rPr>
          <w:rStyle w:val="Char3"/>
          <w:rFonts w:cs="CTraditional Arabic" w:hint="cs"/>
          <w:rtl/>
        </w:rPr>
        <w:t>ج</w:t>
      </w:r>
      <w:r w:rsidRPr="0044005E">
        <w:rPr>
          <w:rStyle w:val="Char3"/>
          <w:rFonts w:hint="cs"/>
          <w:rtl/>
        </w:rPr>
        <w:t xml:space="preserve"> از مهاجر وانصار.</w:t>
      </w:r>
    </w:p>
    <w:p w:rsidR="005B4F59" w:rsidRPr="0044005E" w:rsidRDefault="005B4F59" w:rsidP="006F1311">
      <w:pPr>
        <w:pStyle w:val="BLotus142"/>
        <w:numPr>
          <w:ilvl w:val="0"/>
          <w:numId w:val="40"/>
        </w:numPr>
        <w:jc w:val="both"/>
        <w:rPr>
          <w:rStyle w:val="Char3"/>
          <w:b w:val="0"/>
          <w:bCs w:val="0"/>
          <w:rtl/>
        </w:rPr>
      </w:pPr>
      <w:r w:rsidRPr="0044005E">
        <w:rPr>
          <w:rStyle w:val="Char3"/>
          <w:rFonts w:hint="cs"/>
          <w:b w:val="0"/>
          <w:bCs w:val="0"/>
          <w:rtl/>
        </w:rPr>
        <w:t>دو رو</w:t>
      </w:r>
      <w:r w:rsidR="00F35520" w:rsidRPr="0044005E">
        <w:rPr>
          <w:rStyle w:val="Char3"/>
          <w:rFonts w:hint="cs"/>
          <w:b w:val="0"/>
          <w:bCs w:val="0"/>
          <w:rtl/>
        </w:rPr>
        <w:t>ی</w:t>
      </w:r>
      <w:r w:rsidRPr="0044005E">
        <w:rPr>
          <w:rStyle w:val="Char3"/>
          <w:rFonts w:hint="cs"/>
          <w:b w:val="0"/>
          <w:bCs w:val="0"/>
          <w:rtl/>
        </w:rPr>
        <w:t xml:space="preserve">ان منافق </w:t>
      </w:r>
      <w:r w:rsidR="00F35520" w:rsidRPr="0044005E">
        <w:rPr>
          <w:rStyle w:val="Char3"/>
          <w:rFonts w:hint="cs"/>
          <w:b w:val="0"/>
          <w:bCs w:val="0"/>
          <w:rtl/>
        </w:rPr>
        <w:t>ک</w:t>
      </w:r>
      <w:r w:rsidRPr="0044005E">
        <w:rPr>
          <w:rStyle w:val="Char3"/>
          <w:rFonts w:hint="cs"/>
          <w:b w:val="0"/>
          <w:bCs w:val="0"/>
          <w:rtl/>
        </w:rPr>
        <w:t xml:space="preserve">ه از روی ترس و </w:t>
      </w:r>
      <w:r w:rsidR="00F35520" w:rsidRPr="0044005E">
        <w:rPr>
          <w:rStyle w:val="Char3"/>
          <w:rFonts w:hint="cs"/>
          <w:b w:val="0"/>
          <w:bCs w:val="0"/>
          <w:rtl/>
        </w:rPr>
        <w:t>ی</w:t>
      </w:r>
      <w:r w:rsidRPr="0044005E">
        <w:rPr>
          <w:rStyle w:val="Char3"/>
          <w:rFonts w:hint="cs"/>
          <w:b w:val="0"/>
          <w:bCs w:val="0"/>
          <w:rtl/>
        </w:rPr>
        <w:t>ا طمع تظاهر به اسلام داشتند ولی درونشان تار</w:t>
      </w:r>
      <w:r w:rsidR="00F35520" w:rsidRPr="0044005E">
        <w:rPr>
          <w:rStyle w:val="Char3"/>
          <w:rFonts w:hint="cs"/>
          <w:b w:val="0"/>
          <w:bCs w:val="0"/>
          <w:rtl/>
        </w:rPr>
        <w:t>ی</w:t>
      </w:r>
      <w:r w:rsidRPr="0044005E">
        <w:rPr>
          <w:rStyle w:val="Char3"/>
          <w:rFonts w:hint="cs"/>
          <w:b w:val="0"/>
          <w:bCs w:val="0"/>
          <w:rtl/>
        </w:rPr>
        <w:t>ک و</w:t>
      </w:r>
      <w:r w:rsidR="003515AB" w:rsidRPr="0044005E">
        <w:rPr>
          <w:rStyle w:val="Char3"/>
          <w:rFonts w:hint="cs"/>
          <w:b w:val="0"/>
          <w:bCs w:val="0"/>
          <w:rtl/>
        </w:rPr>
        <w:t xml:space="preserve"> </w:t>
      </w:r>
      <w:r w:rsidRPr="0044005E">
        <w:rPr>
          <w:rStyle w:val="Char3"/>
          <w:rFonts w:hint="cs"/>
          <w:b w:val="0"/>
          <w:bCs w:val="0"/>
          <w:rtl/>
        </w:rPr>
        <w:t>س</w:t>
      </w:r>
      <w:r w:rsidR="00F35520" w:rsidRPr="0044005E">
        <w:rPr>
          <w:rStyle w:val="Char3"/>
          <w:rFonts w:hint="cs"/>
          <w:b w:val="0"/>
          <w:bCs w:val="0"/>
          <w:rtl/>
        </w:rPr>
        <w:t>ی</w:t>
      </w:r>
      <w:r w:rsidRPr="0044005E">
        <w:rPr>
          <w:rStyle w:val="Char3"/>
          <w:rFonts w:hint="cs"/>
          <w:b w:val="0"/>
          <w:bCs w:val="0"/>
          <w:rtl/>
        </w:rPr>
        <w:t>اه بود.</w:t>
      </w:r>
    </w:p>
    <w:p w:rsidR="005B4F59" w:rsidRPr="0044005E" w:rsidRDefault="005B4F59" w:rsidP="006F1311">
      <w:pPr>
        <w:pStyle w:val="BLotus142"/>
        <w:numPr>
          <w:ilvl w:val="0"/>
          <w:numId w:val="40"/>
        </w:numPr>
        <w:jc w:val="both"/>
        <w:rPr>
          <w:rStyle w:val="Char3"/>
          <w:b w:val="0"/>
          <w:bCs w:val="0"/>
          <w:rtl/>
        </w:rPr>
      </w:pPr>
      <w:r w:rsidRPr="0044005E">
        <w:rPr>
          <w:rStyle w:val="Char3"/>
          <w:rFonts w:hint="cs"/>
          <w:b w:val="0"/>
          <w:bCs w:val="0"/>
          <w:rtl/>
        </w:rPr>
        <w:t>دست</w:t>
      </w:r>
      <w:r w:rsidR="003026FE">
        <w:rPr>
          <w:rStyle w:val="Char3"/>
          <w:rFonts w:hint="cs"/>
          <w:b w:val="0"/>
          <w:bCs w:val="0"/>
          <w:rtl/>
        </w:rPr>
        <w:t>ۀ</w:t>
      </w:r>
      <w:r w:rsidRPr="0044005E">
        <w:rPr>
          <w:rStyle w:val="Char3"/>
          <w:rFonts w:hint="cs"/>
          <w:b w:val="0"/>
          <w:bCs w:val="0"/>
          <w:rtl/>
        </w:rPr>
        <w:t xml:space="preserve"> د</w:t>
      </w:r>
      <w:r w:rsidR="00F35520" w:rsidRPr="0044005E">
        <w:rPr>
          <w:rStyle w:val="Char3"/>
          <w:rFonts w:hint="cs"/>
          <w:b w:val="0"/>
          <w:bCs w:val="0"/>
          <w:rtl/>
        </w:rPr>
        <w:t>ی</w:t>
      </w:r>
      <w:r w:rsidRPr="0044005E">
        <w:rPr>
          <w:rStyle w:val="Char3"/>
          <w:rFonts w:hint="cs"/>
          <w:b w:val="0"/>
          <w:bCs w:val="0"/>
          <w:rtl/>
        </w:rPr>
        <w:t xml:space="preserve">گر </w:t>
      </w:r>
      <w:r w:rsidR="00F35520" w:rsidRPr="0044005E">
        <w:rPr>
          <w:rStyle w:val="Char3"/>
          <w:rFonts w:hint="cs"/>
          <w:b w:val="0"/>
          <w:bCs w:val="0"/>
          <w:rtl/>
        </w:rPr>
        <w:t>ی</w:t>
      </w:r>
      <w:r w:rsidRPr="0044005E">
        <w:rPr>
          <w:rStyle w:val="Char3"/>
          <w:rFonts w:hint="cs"/>
          <w:b w:val="0"/>
          <w:bCs w:val="0"/>
          <w:rtl/>
        </w:rPr>
        <w:t>هود بود.</w:t>
      </w:r>
    </w:p>
    <w:p w:rsidR="005B4F59" w:rsidRPr="00007D57" w:rsidRDefault="00A75216" w:rsidP="00007D57">
      <w:pPr>
        <w:pStyle w:val="a3"/>
        <w:rPr>
          <w:rtl/>
        </w:rPr>
      </w:pPr>
      <w:r w:rsidRPr="00007D57">
        <w:rPr>
          <w:rFonts w:hint="cs"/>
          <w:rtl/>
        </w:rPr>
        <w:t xml:space="preserve"> </w:t>
      </w:r>
      <w:r w:rsidR="005B4F59" w:rsidRPr="00007D57">
        <w:rPr>
          <w:rFonts w:hint="cs"/>
          <w:rtl/>
        </w:rPr>
        <w:t>در بار</w:t>
      </w:r>
      <w:r w:rsidR="003026FE">
        <w:rPr>
          <w:rFonts w:hint="cs"/>
          <w:rtl/>
        </w:rPr>
        <w:t>ۀ</w:t>
      </w:r>
      <w:r w:rsidR="005B4F59" w:rsidRPr="00007D57">
        <w:rPr>
          <w:rFonts w:hint="cs"/>
          <w:rtl/>
        </w:rPr>
        <w:t xml:space="preserve"> </w:t>
      </w:r>
      <w:r w:rsidR="00F35520" w:rsidRPr="00007D57">
        <w:rPr>
          <w:rFonts w:hint="cs"/>
          <w:rtl/>
        </w:rPr>
        <w:t>ی</w:t>
      </w:r>
      <w:r w:rsidR="005B4F59" w:rsidRPr="00007D57">
        <w:rPr>
          <w:rFonts w:hint="cs"/>
          <w:rtl/>
        </w:rPr>
        <w:t>هود قرآن به آنان مجادله</w:t>
      </w:r>
      <w:r w:rsidR="00DB0DFE" w:rsidRPr="00007D57">
        <w:rPr>
          <w:rFonts w:hint="cs"/>
          <w:rtl/>
        </w:rPr>
        <w:t xml:space="preserve"> می‌</w:t>
      </w:r>
      <w:r w:rsidR="00F35520" w:rsidRPr="00007D57">
        <w:rPr>
          <w:rFonts w:hint="cs"/>
          <w:rtl/>
        </w:rPr>
        <w:t>ک</w:t>
      </w:r>
      <w:r w:rsidR="005B4F59" w:rsidRPr="00007D57">
        <w:rPr>
          <w:rFonts w:hint="cs"/>
          <w:rtl/>
        </w:rPr>
        <w:t xml:space="preserve">رد و آنان را به " </w:t>
      </w:r>
      <w:r w:rsidR="00F35520" w:rsidRPr="00007D57">
        <w:rPr>
          <w:rFonts w:hint="cs"/>
          <w:rtl/>
        </w:rPr>
        <w:t>ک</w:t>
      </w:r>
      <w:r w:rsidR="005B4F59" w:rsidRPr="00007D57">
        <w:rPr>
          <w:rFonts w:hint="cs"/>
          <w:rtl/>
        </w:rPr>
        <w:t>لم</w:t>
      </w:r>
      <w:r w:rsidR="003026FE">
        <w:rPr>
          <w:rFonts w:hint="cs"/>
          <w:rtl/>
        </w:rPr>
        <w:t>ۀ</w:t>
      </w:r>
      <w:r w:rsidR="005B4F59" w:rsidRPr="00007D57">
        <w:rPr>
          <w:rFonts w:hint="cs"/>
          <w:rtl/>
        </w:rPr>
        <w:t xml:space="preserve"> سواء" و</w:t>
      </w:r>
      <w:r w:rsidR="003515AB" w:rsidRPr="00007D57">
        <w:rPr>
          <w:rFonts w:hint="cs"/>
          <w:rtl/>
        </w:rPr>
        <w:t xml:space="preserve"> </w:t>
      </w:r>
      <w:r w:rsidR="005B4F59" w:rsidRPr="00007D57">
        <w:rPr>
          <w:rFonts w:hint="cs"/>
          <w:rtl/>
        </w:rPr>
        <w:t>سخن مشتر</w:t>
      </w:r>
      <w:r w:rsidR="00F35520" w:rsidRPr="00007D57">
        <w:rPr>
          <w:rFonts w:hint="cs"/>
          <w:rtl/>
        </w:rPr>
        <w:t>ک</w:t>
      </w:r>
      <w:r w:rsidR="005B4F59" w:rsidRPr="00007D57">
        <w:rPr>
          <w:rFonts w:hint="cs"/>
          <w:rtl/>
        </w:rPr>
        <w:t>ی</w:t>
      </w:r>
      <w:r w:rsidR="00EF7D61" w:rsidRPr="00007D57">
        <w:rPr>
          <w:rFonts w:hint="cs"/>
          <w:rtl/>
        </w:rPr>
        <w:t xml:space="preserve"> م</w:t>
      </w:r>
      <w:r w:rsidR="00F35520" w:rsidRPr="00007D57">
        <w:rPr>
          <w:rFonts w:hint="cs"/>
          <w:rtl/>
        </w:rPr>
        <w:t>ی</w:t>
      </w:r>
      <w:r w:rsidR="00EF7D61" w:rsidRPr="00007D57">
        <w:rPr>
          <w:rFonts w:hint="cs"/>
          <w:rtl/>
        </w:rPr>
        <w:t>‌خوان</w:t>
      </w:r>
      <w:r w:rsidR="00AB26DD" w:rsidRPr="00007D57">
        <w:rPr>
          <w:rFonts w:hint="cs"/>
          <w:rtl/>
        </w:rPr>
        <w:t>د</w:t>
      </w:r>
      <w:r w:rsidR="005B4F59" w:rsidRPr="00007D57">
        <w:rPr>
          <w:rFonts w:hint="cs"/>
          <w:rtl/>
        </w:rPr>
        <w:t xml:space="preserve">. </w:t>
      </w:r>
    </w:p>
    <w:p w:rsidR="005B4F59" w:rsidRPr="00007D57" w:rsidRDefault="005B4F59" w:rsidP="00007D57">
      <w:pPr>
        <w:pStyle w:val="a3"/>
        <w:rPr>
          <w:rtl/>
        </w:rPr>
      </w:pPr>
      <w:r w:rsidRPr="00007D57">
        <w:rPr>
          <w:rFonts w:hint="cs"/>
          <w:rtl/>
        </w:rPr>
        <w:t>منافقان را رسوا</w:t>
      </w:r>
      <w:r w:rsidR="00AB26DD" w:rsidRPr="00007D57">
        <w:rPr>
          <w:rFonts w:hint="cs"/>
          <w:rtl/>
        </w:rPr>
        <w:t xml:space="preserve"> م</w:t>
      </w:r>
      <w:r w:rsidR="00F35520" w:rsidRPr="00007D57">
        <w:rPr>
          <w:rFonts w:hint="cs"/>
          <w:rtl/>
        </w:rPr>
        <w:t>ی</w:t>
      </w:r>
      <w:r w:rsidR="00AB26DD" w:rsidRPr="00007D57">
        <w:rPr>
          <w:rFonts w:hint="cs"/>
          <w:rtl/>
        </w:rPr>
        <w:t>‌ساخت</w:t>
      </w:r>
      <w:r w:rsidRPr="00007D57">
        <w:rPr>
          <w:rFonts w:hint="cs"/>
          <w:rtl/>
        </w:rPr>
        <w:t xml:space="preserve"> و مؤمنان را دل</w:t>
      </w:r>
      <w:r w:rsidR="00AB26DD" w:rsidRPr="00007D57">
        <w:rPr>
          <w:rFonts w:hint="cs"/>
          <w:rtl/>
        </w:rPr>
        <w:t xml:space="preserve"> م</w:t>
      </w:r>
      <w:r w:rsidR="00F35520" w:rsidRPr="00007D57">
        <w:rPr>
          <w:rFonts w:hint="cs"/>
          <w:rtl/>
        </w:rPr>
        <w:t>ی</w:t>
      </w:r>
      <w:r w:rsidR="00AB26DD" w:rsidRPr="00007D57">
        <w:rPr>
          <w:rFonts w:hint="cs"/>
          <w:rtl/>
        </w:rPr>
        <w:t>‌داد</w:t>
      </w:r>
      <w:r w:rsidRPr="00007D57">
        <w:rPr>
          <w:rFonts w:hint="cs"/>
          <w:rtl/>
        </w:rPr>
        <w:t xml:space="preserve">، از </w:t>
      </w:r>
      <w:r w:rsidR="00F35520" w:rsidRPr="00007D57">
        <w:rPr>
          <w:rFonts w:hint="cs"/>
          <w:rtl/>
        </w:rPr>
        <w:t>ی</w:t>
      </w:r>
      <w:r w:rsidRPr="00007D57">
        <w:rPr>
          <w:rFonts w:hint="cs"/>
          <w:rtl/>
        </w:rPr>
        <w:t>کسو راه آ</w:t>
      </w:r>
      <w:r w:rsidR="00F35520" w:rsidRPr="00007D57">
        <w:rPr>
          <w:rFonts w:hint="cs"/>
          <w:rtl/>
        </w:rPr>
        <w:t>یی</w:t>
      </w:r>
      <w:r w:rsidRPr="00007D57">
        <w:rPr>
          <w:rFonts w:hint="cs"/>
          <w:rtl/>
        </w:rPr>
        <w:t>ن و</w:t>
      </w:r>
      <w:r w:rsidR="00F35520" w:rsidRPr="00007D57">
        <w:rPr>
          <w:rFonts w:hint="cs"/>
          <w:rtl/>
        </w:rPr>
        <w:t>کی</w:t>
      </w:r>
      <w:r w:rsidRPr="00007D57">
        <w:rPr>
          <w:rFonts w:hint="cs"/>
          <w:rtl/>
        </w:rPr>
        <w:t>ش نو را هموار</w:t>
      </w:r>
      <w:r w:rsidR="00AB26DD" w:rsidRPr="00007D57">
        <w:rPr>
          <w:rFonts w:hint="cs"/>
          <w:rtl/>
        </w:rPr>
        <w:t xml:space="preserve"> م</w:t>
      </w:r>
      <w:r w:rsidR="00F35520" w:rsidRPr="00007D57">
        <w:rPr>
          <w:rFonts w:hint="cs"/>
          <w:rtl/>
        </w:rPr>
        <w:t>ی</w:t>
      </w:r>
      <w:r w:rsidR="00AB26DD" w:rsidRPr="00007D57">
        <w:rPr>
          <w:rFonts w:hint="cs"/>
          <w:rtl/>
        </w:rPr>
        <w:t>‌ساخت</w:t>
      </w:r>
      <w:r w:rsidR="003515AB" w:rsidRPr="00007D57">
        <w:rPr>
          <w:rFonts w:hint="cs"/>
          <w:rtl/>
        </w:rPr>
        <w:t xml:space="preserve"> و از </w:t>
      </w:r>
      <w:r w:rsidRPr="00007D57">
        <w:rPr>
          <w:rFonts w:hint="cs"/>
          <w:rtl/>
        </w:rPr>
        <w:t>د</w:t>
      </w:r>
      <w:r w:rsidR="00F35520" w:rsidRPr="00007D57">
        <w:rPr>
          <w:rFonts w:hint="cs"/>
          <w:rtl/>
        </w:rPr>
        <w:t>ی</w:t>
      </w:r>
      <w:r w:rsidRPr="00007D57">
        <w:rPr>
          <w:rFonts w:hint="cs"/>
          <w:rtl/>
        </w:rPr>
        <w:t xml:space="preserve">گر سو، </w:t>
      </w:r>
      <w:r w:rsidR="00F35520" w:rsidRPr="00007D57">
        <w:rPr>
          <w:rFonts w:hint="cs"/>
          <w:rtl/>
        </w:rPr>
        <w:t>ک</w:t>
      </w:r>
      <w:r w:rsidRPr="00007D57">
        <w:rPr>
          <w:rFonts w:hint="cs"/>
          <w:rtl/>
        </w:rPr>
        <w:t>ار زند</w:t>
      </w:r>
      <w:r w:rsidRPr="00007D57">
        <w:rPr>
          <w:rtl/>
        </w:rPr>
        <w:t>گ</w:t>
      </w:r>
      <w:r w:rsidRPr="00007D57">
        <w:rPr>
          <w:rFonts w:hint="cs"/>
          <w:rtl/>
        </w:rPr>
        <w:t>ی فردی واجتماعی آنان را</w:t>
      </w:r>
      <w:r w:rsidR="00A569C8" w:rsidRPr="00007D57">
        <w:rPr>
          <w:rFonts w:hint="cs"/>
          <w:rtl/>
        </w:rPr>
        <w:t xml:space="preserve"> م</w:t>
      </w:r>
      <w:r w:rsidR="00F35520" w:rsidRPr="00007D57">
        <w:rPr>
          <w:rFonts w:hint="cs"/>
          <w:rtl/>
        </w:rPr>
        <w:t>ی</w:t>
      </w:r>
      <w:r w:rsidR="00A569C8" w:rsidRPr="00007D57">
        <w:rPr>
          <w:rFonts w:hint="cs"/>
          <w:rtl/>
        </w:rPr>
        <w:t>‌پرداخت</w:t>
      </w:r>
      <w:r w:rsidRPr="00007D57">
        <w:rPr>
          <w:rFonts w:hint="cs"/>
          <w:rtl/>
        </w:rPr>
        <w:t>.</w:t>
      </w:r>
    </w:p>
    <w:p w:rsidR="005B4F59" w:rsidRPr="00007D57" w:rsidRDefault="005B4F59" w:rsidP="00007D57">
      <w:pPr>
        <w:pStyle w:val="a3"/>
        <w:rPr>
          <w:rtl/>
        </w:rPr>
      </w:pPr>
      <w:r w:rsidRPr="00007D57">
        <w:rPr>
          <w:rFonts w:hint="cs"/>
          <w:rtl/>
        </w:rPr>
        <w:t>مثلاً هم</w:t>
      </w:r>
      <w:r w:rsidR="00F35520" w:rsidRPr="00007D57">
        <w:rPr>
          <w:rFonts w:hint="cs"/>
          <w:rtl/>
        </w:rPr>
        <w:t>ی</w:t>
      </w:r>
      <w:r w:rsidRPr="00007D57">
        <w:rPr>
          <w:rFonts w:hint="cs"/>
          <w:rtl/>
        </w:rPr>
        <w:t>ن"زكات" را بن</w:t>
      </w:r>
      <w:r w:rsidRPr="00007D57">
        <w:rPr>
          <w:rtl/>
        </w:rPr>
        <w:t>گ</w:t>
      </w:r>
      <w:r w:rsidRPr="00007D57">
        <w:rPr>
          <w:rFonts w:hint="cs"/>
          <w:rtl/>
        </w:rPr>
        <w:t>ر</w:t>
      </w:r>
      <w:r w:rsidR="00F35520" w:rsidRPr="00007D57">
        <w:rPr>
          <w:rFonts w:hint="cs"/>
          <w:rtl/>
        </w:rPr>
        <w:t>ی</w:t>
      </w:r>
      <w:r w:rsidRPr="00007D57">
        <w:rPr>
          <w:rFonts w:hint="cs"/>
          <w:rtl/>
        </w:rPr>
        <w:t>د، وجوب آن در م</w:t>
      </w:r>
      <w:r w:rsidR="00F35520" w:rsidRPr="00007D57">
        <w:rPr>
          <w:rFonts w:hint="cs"/>
          <w:rtl/>
        </w:rPr>
        <w:t>ک</w:t>
      </w:r>
      <w:r w:rsidRPr="00007D57">
        <w:rPr>
          <w:rFonts w:hint="cs"/>
          <w:rtl/>
        </w:rPr>
        <w:t>ه و م</w:t>
      </w:r>
      <w:r w:rsidR="00F35520" w:rsidRPr="00007D57">
        <w:rPr>
          <w:rFonts w:hint="cs"/>
          <w:rtl/>
        </w:rPr>
        <w:t>ی</w:t>
      </w:r>
      <w:r w:rsidRPr="00007D57">
        <w:rPr>
          <w:rFonts w:hint="cs"/>
          <w:rtl/>
        </w:rPr>
        <w:t>ان مردم</w:t>
      </w:r>
      <w:r w:rsidR="00A75216" w:rsidRPr="00007D57">
        <w:rPr>
          <w:rFonts w:hint="cs"/>
          <w:rtl/>
        </w:rPr>
        <w:t xml:space="preserve"> بی‌</w:t>
      </w:r>
      <w:r w:rsidRPr="00007D57">
        <w:rPr>
          <w:rtl/>
        </w:rPr>
        <w:t>چ</w:t>
      </w:r>
      <w:r w:rsidR="00F35520" w:rsidRPr="00007D57">
        <w:rPr>
          <w:rtl/>
        </w:rPr>
        <w:t>ی</w:t>
      </w:r>
      <w:r w:rsidRPr="00007D57">
        <w:rPr>
          <w:rtl/>
        </w:rPr>
        <w:t>ز</w:t>
      </w:r>
      <w:r w:rsidR="00A75216" w:rsidRPr="00007D57">
        <w:rPr>
          <w:rFonts w:hint="cs"/>
          <w:rtl/>
        </w:rPr>
        <w:t xml:space="preserve"> بی‌</w:t>
      </w:r>
      <w:r w:rsidRPr="00007D57">
        <w:rPr>
          <w:rFonts w:hint="cs"/>
          <w:rtl/>
        </w:rPr>
        <w:t>معنی</w:t>
      </w:r>
      <w:r w:rsidR="00927C50" w:rsidRPr="00007D57">
        <w:rPr>
          <w:rFonts w:hint="cs"/>
          <w:rtl/>
        </w:rPr>
        <w:t xml:space="preserve"> م</w:t>
      </w:r>
      <w:r w:rsidR="00F35520" w:rsidRPr="00007D57">
        <w:rPr>
          <w:rFonts w:hint="cs"/>
          <w:rtl/>
        </w:rPr>
        <w:t>ی</w:t>
      </w:r>
      <w:r w:rsidR="00927C50" w:rsidRPr="00007D57">
        <w:rPr>
          <w:rFonts w:hint="cs"/>
          <w:rtl/>
        </w:rPr>
        <w:t>‌شد</w:t>
      </w:r>
      <w:r w:rsidRPr="00007D57">
        <w:rPr>
          <w:rFonts w:hint="cs"/>
          <w:rtl/>
        </w:rPr>
        <w:t>، ولی در مد</w:t>
      </w:r>
      <w:r w:rsidR="00F35520" w:rsidRPr="00007D57">
        <w:rPr>
          <w:rFonts w:hint="cs"/>
          <w:rtl/>
        </w:rPr>
        <w:t>ی</w:t>
      </w:r>
      <w:r w:rsidRPr="00007D57">
        <w:rPr>
          <w:rFonts w:hint="cs"/>
          <w:rtl/>
        </w:rPr>
        <w:t xml:space="preserve">نه </w:t>
      </w:r>
      <w:r w:rsidRPr="00007D57">
        <w:rPr>
          <w:rtl/>
        </w:rPr>
        <w:t>پ</w:t>
      </w:r>
      <w:r w:rsidRPr="00007D57">
        <w:rPr>
          <w:rFonts w:hint="cs"/>
          <w:rtl/>
        </w:rPr>
        <w:t>ا</w:t>
      </w:r>
      <w:r w:rsidR="00F35520" w:rsidRPr="00007D57">
        <w:rPr>
          <w:rFonts w:hint="cs"/>
          <w:rtl/>
        </w:rPr>
        <w:t>ی</w:t>
      </w:r>
      <w:r w:rsidRPr="00007D57">
        <w:rPr>
          <w:rFonts w:hint="cs"/>
          <w:rtl/>
        </w:rPr>
        <w:t>ه و اساس اجتماع تازه قرار</w:t>
      </w:r>
      <w:r w:rsidRPr="00007D57">
        <w:rPr>
          <w:rtl/>
        </w:rPr>
        <w:t>گ</w:t>
      </w:r>
      <w:r w:rsidRPr="00007D57">
        <w:rPr>
          <w:rFonts w:hint="cs"/>
          <w:rtl/>
        </w:rPr>
        <w:t xml:space="preserve">رفت. </w:t>
      </w:r>
    </w:p>
    <w:p w:rsidR="005B4F59" w:rsidRPr="00007D57" w:rsidRDefault="005B4F59" w:rsidP="00007D57">
      <w:pPr>
        <w:pStyle w:val="a3"/>
        <w:rPr>
          <w:rtl/>
        </w:rPr>
      </w:pPr>
      <w:r w:rsidRPr="00007D57">
        <w:rPr>
          <w:rFonts w:hint="cs"/>
          <w:rtl/>
        </w:rPr>
        <w:t xml:space="preserve">و </w:t>
      </w:r>
      <w:r w:rsidR="00F35520" w:rsidRPr="00007D57">
        <w:rPr>
          <w:rFonts w:hint="cs"/>
          <w:rtl/>
        </w:rPr>
        <w:t>ی</w:t>
      </w:r>
      <w:r w:rsidRPr="00007D57">
        <w:rPr>
          <w:rFonts w:hint="cs"/>
          <w:rtl/>
        </w:rPr>
        <w:t>ا در م</w:t>
      </w:r>
      <w:r w:rsidR="00F35520" w:rsidRPr="00007D57">
        <w:rPr>
          <w:rFonts w:hint="cs"/>
          <w:rtl/>
        </w:rPr>
        <w:t>ک</w:t>
      </w:r>
      <w:r w:rsidRPr="00007D57">
        <w:rPr>
          <w:rFonts w:hint="cs"/>
          <w:rtl/>
        </w:rPr>
        <w:t xml:space="preserve">ه </w:t>
      </w:r>
      <w:r w:rsidR="00F35520" w:rsidRPr="00007D57">
        <w:rPr>
          <w:rFonts w:hint="cs"/>
          <w:rtl/>
        </w:rPr>
        <w:t>ک</w:t>
      </w:r>
      <w:r w:rsidRPr="00007D57">
        <w:rPr>
          <w:rFonts w:hint="cs"/>
          <w:rtl/>
        </w:rPr>
        <w:t>ه روش اصلی صلح وسلم ومدارا بود، جهاد وحرب ونماز خوف برقرار ن</w:t>
      </w:r>
      <w:r w:rsidRPr="00007D57">
        <w:rPr>
          <w:rtl/>
        </w:rPr>
        <w:t>گ</w:t>
      </w:r>
      <w:r w:rsidRPr="00007D57">
        <w:rPr>
          <w:rFonts w:hint="cs"/>
          <w:rtl/>
        </w:rPr>
        <w:t>شت، ودر قرآن مج</w:t>
      </w:r>
      <w:r w:rsidR="00F35520" w:rsidRPr="00007D57">
        <w:rPr>
          <w:rFonts w:hint="cs"/>
          <w:rtl/>
        </w:rPr>
        <w:t>ی</w:t>
      </w:r>
      <w:r w:rsidRPr="00007D57">
        <w:rPr>
          <w:rFonts w:hint="cs"/>
          <w:rtl/>
        </w:rPr>
        <w:t>د، هرجا سخنی از ا</w:t>
      </w:r>
      <w:r w:rsidR="00F35520" w:rsidRPr="00007D57">
        <w:rPr>
          <w:rFonts w:hint="cs"/>
          <w:rtl/>
        </w:rPr>
        <w:t>ی</w:t>
      </w:r>
      <w:r w:rsidRPr="00007D57">
        <w:rPr>
          <w:rFonts w:hint="cs"/>
          <w:rtl/>
        </w:rPr>
        <w:t xml:space="preserve">ن معنی </w:t>
      </w:r>
      <w:r w:rsidRPr="00007D57">
        <w:rPr>
          <w:rtl/>
        </w:rPr>
        <w:t>پ</w:t>
      </w:r>
      <w:r w:rsidR="00F35520" w:rsidRPr="00007D57">
        <w:rPr>
          <w:rFonts w:hint="cs"/>
          <w:rtl/>
        </w:rPr>
        <w:t>ی</w:t>
      </w:r>
      <w:r w:rsidRPr="00007D57">
        <w:rPr>
          <w:rFonts w:hint="cs"/>
          <w:rtl/>
        </w:rPr>
        <w:t>ش آ</w:t>
      </w:r>
      <w:r w:rsidR="00F35520" w:rsidRPr="00007D57">
        <w:rPr>
          <w:rFonts w:hint="cs"/>
          <w:rtl/>
        </w:rPr>
        <w:t>ی</w:t>
      </w:r>
      <w:r w:rsidRPr="00007D57">
        <w:rPr>
          <w:rFonts w:hint="cs"/>
          <w:rtl/>
        </w:rPr>
        <w:t>د، نا</w:t>
      </w:r>
      <w:r w:rsidRPr="00007D57">
        <w:rPr>
          <w:rtl/>
        </w:rPr>
        <w:t>گ</w:t>
      </w:r>
      <w:r w:rsidRPr="00007D57">
        <w:rPr>
          <w:rFonts w:hint="cs"/>
          <w:rtl/>
        </w:rPr>
        <w:t>ز</w:t>
      </w:r>
      <w:r w:rsidR="00F35520" w:rsidRPr="00007D57">
        <w:rPr>
          <w:rFonts w:hint="cs"/>
          <w:rtl/>
        </w:rPr>
        <w:t>ی</w:t>
      </w:r>
      <w:r w:rsidRPr="00007D57">
        <w:rPr>
          <w:rFonts w:hint="cs"/>
          <w:rtl/>
        </w:rPr>
        <w:t>ر سوره را مدنی</w:t>
      </w:r>
      <w:r w:rsidR="00396BD1" w:rsidRPr="00007D57">
        <w:rPr>
          <w:rFonts w:hint="cs"/>
          <w:rtl/>
        </w:rPr>
        <w:t xml:space="preserve"> م</w:t>
      </w:r>
      <w:r w:rsidR="00F35520" w:rsidRPr="00007D57">
        <w:rPr>
          <w:rFonts w:hint="cs"/>
          <w:rtl/>
        </w:rPr>
        <w:t>ی</w:t>
      </w:r>
      <w:r w:rsidR="00396BD1" w:rsidRPr="00007D57">
        <w:rPr>
          <w:rFonts w:hint="cs"/>
          <w:rtl/>
        </w:rPr>
        <w:t>‌شمرد</w:t>
      </w:r>
      <w:r w:rsidRPr="00007D57">
        <w:rPr>
          <w:rFonts w:hint="cs"/>
          <w:rtl/>
        </w:rPr>
        <w:t>ند.</w:t>
      </w:r>
    </w:p>
    <w:p w:rsidR="001A4103" w:rsidRPr="00007D57" w:rsidRDefault="005B4F59" w:rsidP="00007D57">
      <w:pPr>
        <w:pStyle w:val="a3"/>
        <w:rPr>
          <w:rtl/>
        </w:rPr>
      </w:pPr>
      <w:r w:rsidRPr="00007D57">
        <w:rPr>
          <w:rFonts w:hint="cs"/>
          <w:rtl/>
        </w:rPr>
        <w:t xml:space="preserve">به هرصورت، اسلوب و روش </w:t>
      </w:r>
      <w:r w:rsidRPr="00007D57">
        <w:rPr>
          <w:rtl/>
        </w:rPr>
        <w:t>گ</w:t>
      </w:r>
      <w:r w:rsidRPr="00007D57">
        <w:rPr>
          <w:rFonts w:hint="cs"/>
          <w:rtl/>
        </w:rPr>
        <w:t>فتار قرآنی، بست</w:t>
      </w:r>
      <w:r w:rsidRPr="00007D57">
        <w:rPr>
          <w:rtl/>
        </w:rPr>
        <w:t>گ</w:t>
      </w:r>
      <w:r w:rsidRPr="00007D57">
        <w:rPr>
          <w:rFonts w:hint="cs"/>
          <w:rtl/>
        </w:rPr>
        <w:t xml:space="preserve">ی و </w:t>
      </w:r>
      <w:r w:rsidRPr="00007D57">
        <w:rPr>
          <w:rtl/>
        </w:rPr>
        <w:t>پ</w:t>
      </w:r>
      <w:r w:rsidR="00F35520" w:rsidRPr="00007D57">
        <w:rPr>
          <w:rFonts w:hint="cs"/>
          <w:rtl/>
        </w:rPr>
        <w:t>ی</w:t>
      </w:r>
      <w:r w:rsidRPr="00007D57">
        <w:rPr>
          <w:rFonts w:hint="cs"/>
          <w:rtl/>
        </w:rPr>
        <w:t>وست</w:t>
      </w:r>
      <w:r w:rsidRPr="00007D57">
        <w:rPr>
          <w:rtl/>
        </w:rPr>
        <w:t>گ</w:t>
      </w:r>
      <w:r w:rsidRPr="00007D57">
        <w:rPr>
          <w:rFonts w:hint="cs"/>
          <w:rtl/>
        </w:rPr>
        <w:t>ی بس</w:t>
      </w:r>
      <w:r w:rsidR="00F35520" w:rsidRPr="00007D57">
        <w:rPr>
          <w:rFonts w:hint="cs"/>
          <w:rtl/>
        </w:rPr>
        <w:t>ی</w:t>
      </w:r>
      <w:r w:rsidRPr="00007D57">
        <w:rPr>
          <w:rFonts w:hint="cs"/>
          <w:rtl/>
        </w:rPr>
        <w:t>اری با حال شنوند</w:t>
      </w:r>
      <w:r w:rsidRPr="00007D57">
        <w:rPr>
          <w:rtl/>
        </w:rPr>
        <w:t>گ</w:t>
      </w:r>
      <w:r w:rsidRPr="00007D57">
        <w:rPr>
          <w:rFonts w:hint="cs"/>
          <w:rtl/>
        </w:rPr>
        <w:t>ان دارد ورعا</w:t>
      </w:r>
      <w:r w:rsidR="00F35520" w:rsidRPr="00007D57">
        <w:rPr>
          <w:rFonts w:hint="cs"/>
          <w:rtl/>
        </w:rPr>
        <w:t>ی</w:t>
      </w:r>
      <w:r w:rsidRPr="00007D57">
        <w:rPr>
          <w:rFonts w:hint="cs"/>
          <w:rtl/>
        </w:rPr>
        <w:t>ت ح</w:t>
      </w:r>
      <w:r w:rsidR="00F35520" w:rsidRPr="00007D57">
        <w:rPr>
          <w:rFonts w:hint="cs"/>
          <w:rtl/>
        </w:rPr>
        <w:t>ک</w:t>
      </w:r>
      <w:r w:rsidRPr="00007D57">
        <w:rPr>
          <w:rFonts w:hint="cs"/>
          <w:rtl/>
        </w:rPr>
        <w:t>مت</w:t>
      </w:r>
      <w:r w:rsidR="00CA52FE" w:rsidRPr="00007D57">
        <w:rPr>
          <w:rFonts w:hint="cs"/>
          <w:rtl/>
        </w:rPr>
        <w:t xml:space="preserve"> بالغه‌ای </w:t>
      </w:r>
      <w:r w:rsidRPr="00007D57">
        <w:rPr>
          <w:rFonts w:hint="cs"/>
          <w:rtl/>
        </w:rPr>
        <w:t xml:space="preserve">شده </w:t>
      </w:r>
      <w:r w:rsidR="00F35520" w:rsidRPr="00007D57">
        <w:rPr>
          <w:rFonts w:hint="cs"/>
          <w:rtl/>
        </w:rPr>
        <w:t>ک</w:t>
      </w:r>
      <w:r w:rsidRPr="00007D57">
        <w:rPr>
          <w:rFonts w:hint="cs"/>
          <w:rtl/>
        </w:rPr>
        <w:t>ه ترب</w:t>
      </w:r>
      <w:r w:rsidR="00F35520" w:rsidRPr="00007D57">
        <w:rPr>
          <w:rFonts w:hint="cs"/>
          <w:rtl/>
        </w:rPr>
        <w:t>ی</w:t>
      </w:r>
      <w:r w:rsidRPr="00007D57">
        <w:rPr>
          <w:rFonts w:hint="cs"/>
          <w:rtl/>
        </w:rPr>
        <w:t xml:space="preserve">ت </w:t>
      </w:r>
      <w:r w:rsidR="00F35520" w:rsidRPr="00007D57">
        <w:rPr>
          <w:rFonts w:hint="cs"/>
          <w:rtl/>
        </w:rPr>
        <w:t>ی</w:t>
      </w:r>
      <w:r w:rsidRPr="00007D57">
        <w:rPr>
          <w:rFonts w:hint="cs"/>
          <w:rtl/>
        </w:rPr>
        <w:t xml:space="preserve">ک </w:t>
      </w:r>
      <w:r w:rsidRPr="00007D57">
        <w:rPr>
          <w:rtl/>
        </w:rPr>
        <w:t>چ</w:t>
      </w:r>
      <w:r w:rsidRPr="00007D57">
        <w:rPr>
          <w:rFonts w:hint="cs"/>
          <w:rtl/>
        </w:rPr>
        <w:t>نان قومی را در درج</w:t>
      </w:r>
      <w:r w:rsidR="003026FE">
        <w:rPr>
          <w:rFonts w:hint="cs"/>
          <w:rtl/>
        </w:rPr>
        <w:t>ۀ</w:t>
      </w:r>
      <w:r w:rsidRPr="00007D57">
        <w:rPr>
          <w:rFonts w:hint="cs"/>
          <w:rtl/>
        </w:rPr>
        <w:t xml:space="preserve"> اول اهم</w:t>
      </w:r>
      <w:r w:rsidR="00F35520" w:rsidRPr="00007D57">
        <w:rPr>
          <w:rFonts w:hint="cs"/>
          <w:rtl/>
        </w:rPr>
        <w:t>ی</w:t>
      </w:r>
      <w:r w:rsidRPr="00007D57">
        <w:rPr>
          <w:rFonts w:hint="cs"/>
          <w:rtl/>
        </w:rPr>
        <w:t>ت</w:t>
      </w:r>
      <w:r w:rsidR="00CA52FE" w:rsidRPr="00007D57">
        <w:rPr>
          <w:rFonts w:hint="cs"/>
          <w:rtl/>
        </w:rPr>
        <w:t xml:space="preserve"> م</w:t>
      </w:r>
      <w:r w:rsidR="00F35520" w:rsidRPr="00007D57">
        <w:rPr>
          <w:rFonts w:hint="cs"/>
          <w:rtl/>
        </w:rPr>
        <w:t>ی</w:t>
      </w:r>
      <w:r w:rsidR="00CA52FE" w:rsidRPr="00007D57">
        <w:rPr>
          <w:rFonts w:hint="cs"/>
          <w:rtl/>
        </w:rPr>
        <w:t>‌شناخت</w:t>
      </w:r>
      <w:r w:rsidR="001A4103" w:rsidRPr="00007D57">
        <w:rPr>
          <w:rFonts w:hint="cs"/>
          <w:rtl/>
        </w:rPr>
        <w:t>.</w:t>
      </w:r>
      <w:r w:rsidR="001A4103" w:rsidRPr="00007D57">
        <w:rPr>
          <w:vertAlign w:val="superscript"/>
          <w:rtl/>
        </w:rPr>
        <w:footnoteReference w:id="107"/>
      </w:r>
    </w:p>
    <w:p w:rsidR="006C5937" w:rsidRDefault="006C5937" w:rsidP="00B35CA9">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0422CA">
      <w:pPr>
        <w:pStyle w:val="a1"/>
        <w:rPr>
          <w:lang w:bidi="fa-IR"/>
        </w:rPr>
      </w:pPr>
      <w:bookmarkStart w:id="217" w:name="_Toc319534469"/>
      <w:bookmarkStart w:id="218" w:name="_Toc441916653"/>
      <w:bookmarkStart w:id="219" w:name="_Toc282186611"/>
      <w:bookmarkStart w:id="220" w:name="_Toc304290550"/>
      <w:r w:rsidRPr="000422CA">
        <w:rPr>
          <w:rFonts w:hint="cs"/>
          <w:rtl/>
        </w:rPr>
        <w:t>مناقشه</w:t>
      </w:r>
      <w:r w:rsidR="00B01A09">
        <w:rPr>
          <w:rFonts w:hint="cs"/>
          <w:rtl/>
          <w:lang w:bidi="fa-IR"/>
        </w:rPr>
        <w:t>:</w:t>
      </w:r>
      <w:bookmarkEnd w:id="217"/>
      <w:bookmarkEnd w:id="218"/>
      <w:r w:rsidR="00B01A09">
        <w:rPr>
          <w:rFonts w:hint="cs"/>
          <w:rtl/>
          <w:lang w:bidi="fa-IR"/>
        </w:rPr>
        <w:t xml:space="preserve"> </w:t>
      </w:r>
      <w:bookmarkEnd w:id="219"/>
      <w:bookmarkEnd w:id="220"/>
    </w:p>
    <w:p w:rsidR="005B4F59" w:rsidRPr="00007D57" w:rsidRDefault="005B4F59" w:rsidP="00007D57">
      <w:pPr>
        <w:pStyle w:val="a3"/>
      </w:pPr>
      <w:r w:rsidRPr="00007D57">
        <w:rPr>
          <w:rFonts w:hint="cs"/>
          <w:rtl/>
        </w:rPr>
        <w:t>فرق قاعده با ضابطه اینکه</w:t>
      </w:r>
      <w:r w:rsidR="00B01A09" w:rsidRPr="00007D57">
        <w:rPr>
          <w:rFonts w:hint="cs"/>
          <w:rtl/>
        </w:rPr>
        <w:t xml:space="preserve">: </w:t>
      </w:r>
      <w:r w:rsidRPr="00007D57">
        <w:rPr>
          <w:rFonts w:hint="cs"/>
          <w:rtl/>
        </w:rPr>
        <w:t>فاعده را</w:t>
      </w:r>
      <w:r w:rsidR="00DB0DFE" w:rsidRPr="00007D57">
        <w:rPr>
          <w:rFonts w:hint="cs"/>
          <w:rtl/>
        </w:rPr>
        <w:t xml:space="preserve"> </w:t>
      </w:r>
      <w:r w:rsidRPr="00007D57">
        <w:rPr>
          <w:rFonts w:hint="cs"/>
          <w:rtl/>
        </w:rPr>
        <w:t xml:space="preserve">فروعی از ابواب مختلفه است، و ضابطه را جزاز </w:t>
      </w:r>
      <w:r w:rsidR="00F35520" w:rsidRPr="00007D57">
        <w:rPr>
          <w:rFonts w:hint="cs"/>
          <w:rtl/>
        </w:rPr>
        <w:t>ی</w:t>
      </w:r>
      <w:r w:rsidRPr="00007D57">
        <w:rPr>
          <w:rFonts w:hint="cs"/>
          <w:rtl/>
        </w:rPr>
        <w:t>ک باب فروعی نباشد.</w:t>
      </w:r>
    </w:p>
    <w:p w:rsidR="005B4F59" w:rsidRPr="00007D57" w:rsidRDefault="005B4F59" w:rsidP="00007D57">
      <w:pPr>
        <w:pStyle w:val="a3"/>
      </w:pPr>
      <w:r w:rsidRPr="00007D57">
        <w:rPr>
          <w:rFonts w:hint="cs"/>
          <w:rtl/>
        </w:rPr>
        <w:t xml:space="preserve"> </w:t>
      </w:r>
      <w:r w:rsidR="00F35520" w:rsidRPr="00007D57">
        <w:rPr>
          <w:rFonts w:hint="cs"/>
          <w:rtl/>
        </w:rPr>
        <w:t>ی</w:t>
      </w:r>
      <w:r w:rsidRPr="00007D57">
        <w:rPr>
          <w:rtl/>
        </w:rPr>
        <w:t>گ</w:t>
      </w:r>
      <w:r w:rsidRPr="00007D57">
        <w:rPr>
          <w:rFonts w:hint="cs"/>
          <w:rtl/>
        </w:rPr>
        <w:t>انه راه مطمئن و معتمد در شناخت جزئ</w:t>
      </w:r>
      <w:r w:rsidR="00F35520" w:rsidRPr="00007D57">
        <w:rPr>
          <w:rFonts w:hint="cs"/>
          <w:rtl/>
        </w:rPr>
        <w:t>ی</w:t>
      </w:r>
      <w:r w:rsidRPr="00007D57">
        <w:rPr>
          <w:rFonts w:hint="cs"/>
          <w:rtl/>
        </w:rPr>
        <w:t>ات و تفاص</w:t>
      </w:r>
      <w:r w:rsidR="00F35520" w:rsidRPr="00007D57">
        <w:rPr>
          <w:rFonts w:hint="cs"/>
          <w:rtl/>
        </w:rPr>
        <w:t>ی</w:t>
      </w:r>
      <w:r w:rsidRPr="00007D57">
        <w:rPr>
          <w:rFonts w:hint="cs"/>
          <w:rtl/>
        </w:rPr>
        <w:t>ل موضوع مکی و مدنی نقل است، طر</w:t>
      </w:r>
      <w:r w:rsidR="00F35520" w:rsidRPr="00007D57">
        <w:rPr>
          <w:rFonts w:hint="cs"/>
          <w:rtl/>
        </w:rPr>
        <w:t>ی</w:t>
      </w:r>
      <w:r w:rsidRPr="00007D57">
        <w:rPr>
          <w:rFonts w:hint="cs"/>
          <w:rtl/>
        </w:rPr>
        <w:t xml:space="preserve">ق اجتهاد </w:t>
      </w:r>
      <w:r w:rsidR="00F35520" w:rsidRPr="00007D57">
        <w:rPr>
          <w:rFonts w:hint="cs"/>
          <w:rtl/>
        </w:rPr>
        <w:t>ی</w:t>
      </w:r>
      <w:r w:rsidRPr="00007D57">
        <w:rPr>
          <w:rFonts w:hint="cs"/>
          <w:rtl/>
        </w:rPr>
        <w:t>کی از راه</w:t>
      </w:r>
      <w:r w:rsidR="00EC1F93" w:rsidRPr="00007D57">
        <w:rPr>
          <w:rFonts w:hint="cs"/>
          <w:rtl/>
        </w:rPr>
        <w:t xml:space="preserve">‌های </w:t>
      </w:r>
      <w:r w:rsidRPr="00007D57">
        <w:rPr>
          <w:rFonts w:hint="cs"/>
          <w:rtl/>
        </w:rPr>
        <w:t>شناخت موضوع است، ولی مطمئن ن</w:t>
      </w:r>
      <w:r w:rsidR="00F35520" w:rsidRPr="00007D57">
        <w:rPr>
          <w:rFonts w:hint="cs"/>
          <w:rtl/>
        </w:rPr>
        <w:t>ی</w:t>
      </w:r>
      <w:r w:rsidRPr="00007D57">
        <w:rPr>
          <w:rFonts w:hint="cs"/>
          <w:rtl/>
        </w:rPr>
        <w:t>ست.</w:t>
      </w:r>
    </w:p>
    <w:p w:rsidR="005B4F59" w:rsidRPr="0044005E" w:rsidRDefault="005B4F59" w:rsidP="006F1311">
      <w:pPr>
        <w:pStyle w:val="BLotus142"/>
        <w:ind w:firstLine="284"/>
        <w:jc w:val="both"/>
        <w:rPr>
          <w:rStyle w:val="Char3"/>
          <w:b w:val="0"/>
          <w:bCs w:val="0"/>
        </w:rPr>
      </w:pPr>
      <w:r w:rsidRPr="0044005E">
        <w:rPr>
          <w:rStyle w:val="Char3"/>
          <w:rFonts w:hint="cs"/>
          <w:b w:val="0"/>
          <w:bCs w:val="0"/>
          <w:rtl/>
        </w:rPr>
        <w:t>استثنای آ</w:t>
      </w:r>
      <w:r w:rsidR="00F35520" w:rsidRPr="0044005E">
        <w:rPr>
          <w:rStyle w:val="Char3"/>
          <w:rFonts w:hint="cs"/>
          <w:b w:val="0"/>
          <w:bCs w:val="0"/>
          <w:rtl/>
        </w:rPr>
        <w:t>ی</w:t>
      </w:r>
      <w:r w:rsidRPr="0044005E">
        <w:rPr>
          <w:rStyle w:val="Char3"/>
          <w:rFonts w:hint="cs"/>
          <w:b w:val="0"/>
          <w:bCs w:val="0"/>
          <w:rtl/>
        </w:rPr>
        <w:t>ات مدنی از</w:t>
      </w:r>
      <w:r w:rsidR="00CF0049" w:rsidRPr="0044005E">
        <w:rPr>
          <w:rStyle w:val="Char3"/>
          <w:rFonts w:hint="cs"/>
          <w:b w:val="0"/>
          <w:bCs w:val="0"/>
          <w:rtl/>
        </w:rPr>
        <w:t xml:space="preserve"> سوره‌ها</w:t>
      </w:r>
      <w:r w:rsidR="00EC1F93" w:rsidRPr="0044005E">
        <w:rPr>
          <w:rStyle w:val="Char3"/>
          <w:rFonts w:hint="cs"/>
          <w:b w:val="0"/>
          <w:bCs w:val="0"/>
          <w:rtl/>
        </w:rPr>
        <w:t xml:space="preserve">ی </w:t>
      </w:r>
      <w:r w:rsidRPr="0044005E">
        <w:rPr>
          <w:rStyle w:val="Char3"/>
          <w:rFonts w:hint="cs"/>
          <w:b w:val="0"/>
          <w:bCs w:val="0"/>
          <w:rtl/>
        </w:rPr>
        <w:t>م</w:t>
      </w:r>
      <w:r w:rsidR="00F35520" w:rsidRPr="0044005E">
        <w:rPr>
          <w:rStyle w:val="Char3"/>
          <w:rFonts w:hint="cs"/>
          <w:b w:val="0"/>
          <w:bCs w:val="0"/>
          <w:rtl/>
        </w:rPr>
        <w:t>ک</w:t>
      </w:r>
      <w:r w:rsidRPr="0044005E">
        <w:rPr>
          <w:rStyle w:val="Char3"/>
          <w:rFonts w:hint="cs"/>
          <w:b w:val="0"/>
          <w:bCs w:val="0"/>
          <w:rtl/>
        </w:rPr>
        <w:t>ی و آ</w:t>
      </w:r>
      <w:r w:rsidR="00F35520" w:rsidRPr="0044005E">
        <w:rPr>
          <w:rStyle w:val="Char3"/>
          <w:rFonts w:hint="cs"/>
          <w:b w:val="0"/>
          <w:bCs w:val="0"/>
          <w:rtl/>
        </w:rPr>
        <w:t>ی</w:t>
      </w:r>
      <w:r w:rsidRPr="0044005E">
        <w:rPr>
          <w:rStyle w:val="Char3"/>
          <w:rFonts w:hint="cs"/>
          <w:b w:val="0"/>
          <w:bCs w:val="0"/>
          <w:rtl/>
        </w:rPr>
        <w:t>ات م</w:t>
      </w:r>
      <w:r w:rsidR="00F35520" w:rsidRPr="0044005E">
        <w:rPr>
          <w:rStyle w:val="Char3"/>
          <w:rFonts w:hint="cs"/>
          <w:b w:val="0"/>
          <w:bCs w:val="0"/>
          <w:rtl/>
        </w:rPr>
        <w:t>ک</w:t>
      </w:r>
      <w:r w:rsidRPr="0044005E">
        <w:rPr>
          <w:rStyle w:val="Char3"/>
          <w:rFonts w:hint="cs"/>
          <w:b w:val="0"/>
          <w:bCs w:val="0"/>
          <w:rtl/>
        </w:rPr>
        <w:t>ی از</w:t>
      </w:r>
      <w:r w:rsidR="00CF0049" w:rsidRPr="0044005E">
        <w:rPr>
          <w:rStyle w:val="Char3"/>
          <w:rFonts w:hint="cs"/>
          <w:b w:val="0"/>
          <w:bCs w:val="0"/>
          <w:rtl/>
        </w:rPr>
        <w:t xml:space="preserve"> سوره‌ها</w:t>
      </w:r>
      <w:r w:rsidR="00EC1F93" w:rsidRPr="0044005E">
        <w:rPr>
          <w:rStyle w:val="Char3"/>
          <w:rFonts w:hint="cs"/>
          <w:b w:val="0"/>
          <w:bCs w:val="0"/>
          <w:rtl/>
        </w:rPr>
        <w:t xml:space="preserve">ی </w:t>
      </w:r>
      <w:r w:rsidRPr="0044005E">
        <w:rPr>
          <w:rStyle w:val="Char3"/>
          <w:rFonts w:hint="cs"/>
          <w:b w:val="0"/>
          <w:bCs w:val="0"/>
          <w:rtl/>
        </w:rPr>
        <w:t>مدنی بست</w:t>
      </w:r>
      <w:r w:rsidRPr="0044005E">
        <w:rPr>
          <w:rStyle w:val="Char3"/>
          <w:b w:val="0"/>
          <w:bCs w:val="0"/>
          <w:rtl/>
        </w:rPr>
        <w:t>گ</w:t>
      </w:r>
      <w:r w:rsidRPr="0044005E">
        <w:rPr>
          <w:rStyle w:val="Char3"/>
          <w:rFonts w:hint="cs"/>
          <w:b w:val="0"/>
          <w:bCs w:val="0"/>
          <w:rtl/>
        </w:rPr>
        <w:t>ی به روا</w:t>
      </w:r>
      <w:r w:rsidR="00F35520" w:rsidRPr="0044005E">
        <w:rPr>
          <w:rStyle w:val="Char3"/>
          <w:rFonts w:hint="cs"/>
          <w:b w:val="0"/>
          <w:bCs w:val="0"/>
          <w:rtl/>
        </w:rPr>
        <w:t>ی</w:t>
      </w:r>
      <w:r w:rsidRPr="0044005E">
        <w:rPr>
          <w:rStyle w:val="Char3"/>
          <w:rFonts w:hint="cs"/>
          <w:b w:val="0"/>
          <w:bCs w:val="0"/>
          <w:rtl/>
        </w:rPr>
        <w:t>ات صح</w:t>
      </w:r>
      <w:r w:rsidR="00F35520" w:rsidRPr="0044005E">
        <w:rPr>
          <w:rStyle w:val="Char3"/>
          <w:rFonts w:hint="cs"/>
          <w:b w:val="0"/>
          <w:bCs w:val="0"/>
          <w:rtl/>
        </w:rPr>
        <w:t>ی</w:t>
      </w:r>
      <w:r w:rsidRPr="0044005E">
        <w:rPr>
          <w:rStyle w:val="Char3"/>
          <w:rFonts w:hint="cs"/>
          <w:b w:val="0"/>
          <w:bCs w:val="0"/>
          <w:rtl/>
        </w:rPr>
        <w:t>ح دارد.</w:t>
      </w:r>
    </w:p>
    <w:p w:rsidR="005B4F59" w:rsidRPr="00007D57" w:rsidRDefault="005B4F59" w:rsidP="00007D57">
      <w:pPr>
        <w:pStyle w:val="a3"/>
      </w:pPr>
      <w:r w:rsidRPr="00007D57">
        <w:rPr>
          <w:rFonts w:hint="cs"/>
          <w:rtl/>
        </w:rPr>
        <w:t xml:space="preserve"> آ</w:t>
      </w:r>
      <w:r w:rsidR="00F35520" w:rsidRPr="00007D57">
        <w:rPr>
          <w:rFonts w:hint="cs"/>
          <w:rtl/>
        </w:rPr>
        <w:t>ی</w:t>
      </w:r>
      <w:r w:rsidRPr="00007D57">
        <w:rPr>
          <w:rFonts w:hint="cs"/>
          <w:rtl/>
        </w:rPr>
        <w:t>ات مدنی ناسخ</w:t>
      </w:r>
      <w:r w:rsidR="00DB0DFE" w:rsidRPr="00007D57">
        <w:rPr>
          <w:rFonts w:hint="cs"/>
          <w:rtl/>
        </w:rPr>
        <w:t xml:space="preserve"> </w:t>
      </w:r>
      <w:r w:rsidRPr="00007D57">
        <w:rPr>
          <w:rFonts w:hint="cs"/>
          <w:rtl/>
        </w:rPr>
        <w:t>آ</w:t>
      </w:r>
      <w:r w:rsidR="00F35520" w:rsidRPr="00007D57">
        <w:rPr>
          <w:rFonts w:hint="cs"/>
          <w:rtl/>
        </w:rPr>
        <w:t>ی</w:t>
      </w:r>
      <w:r w:rsidRPr="00007D57">
        <w:rPr>
          <w:rFonts w:hint="cs"/>
          <w:rtl/>
        </w:rPr>
        <w:t>ات مدنی سابق و هم ناسخ</w:t>
      </w:r>
      <w:r w:rsidR="00DB0DFE" w:rsidRPr="00007D57">
        <w:rPr>
          <w:rFonts w:hint="cs"/>
          <w:rtl/>
        </w:rPr>
        <w:t xml:space="preserve"> </w:t>
      </w:r>
      <w:r w:rsidRPr="00007D57">
        <w:rPr>
          <w:rFonts w:hint="cs"/>
          <w:rtl/>
        </w:rPr>
        <w:t>آ</w:t>
      </w:r>
      <w:r w:rsidR="00F35520" w:rsidRPr="00007D57">
        <w:rPr>
          <w:rFonts w:hint="cs"/>
          <w:rtl/>
        </w:rPr>
        <w:t>ی</w:t>
      </w:r>
      <w:r w:rsidRPr="00007D57">
        <w:rPr>
          <w:rFonts w:hint="cs"/>
          <w:rtl/>
        </w:rPr>
        <w:t>ات م</w:t>
      </w:r>
      <w:r w:rsidR="00F35520" w:rsidRPr="00007D57">
        <w:rPr>
          <w:rFonts w:hint="cs"/>
          <w:rtl/>
        </w:rPr>
        <w:t>ک</w:t>
      </w:r>
      <w:r w:rsidRPr="00007D57">
        <w:rPr>
          <w:rFonts w:hint="cs"/>
          <w:rtl/>
        </w:rPr>
        <w:t>ی شده</w:t>
      </w:r>
      <w:r w:rsidR="00DB0DFE" w:rsidRPr="00007D57">
        <w:rPr>
          <w:rFonts w:hint="cs"/>
          <w:rtl/>
        </w:rPr>
        <w:t xml:space="preserve"> می‌</w:t>
      </w:r>
      <w:r w:rsidRPr="00007D57">
        <w:rPr>
          <w:rFonts w:hint="cs"/>
          <w:rtl/>
        </w:rPr>
        <w:t>تواند.</w:t>
      </w:r>
    </w:p>
    <w:p w:rsidR="005B4F59" w:rsidRPr="00007D57" w:rsidRDefault="005B4F59" w:rsidP="00007D57">
      <w:pPr>
        <w:pStyle w:val="a3"/>
      </w:pPr>
      <w:r w:rsidRPr="00007D57">
        <w:rPr>
          <w:rtl/>
        </w:rPr>
        <w:t>گ</w:t>
      </w:r>
      <w:r w:rsidRPr="00007D57">
        <w:rPr>
          <w:rFonts w:hint="cs"/>
          <w:rtl/>
        </w:rPr>
        <w:t>اهی نزول برخی از</w:t>
      </w:r>
      <w:r w:rsidR="00CF0049" w:rsidRPr="00007D57">
        <w:rPr>
          <w:rFonts w:hint="cs"/>
          <w:rtl/>
        </w:rPr>
        <w:t xml:space="preserve"> سوره‌ها</w:t>
      </w:r>
      <w:r w:rsidR="00EC1F93" w:rsidRPr="00007D57">
        <w:rPr>
          <w:rFonts w:hint="cs"/>
          <w:rtl/>
        </w:rPr>
        <w:t xml:space="preserve">ی </w:t>
      </w:r>
      <w:r w:rsidRPr="00007D57">
        <w:rPr>
          <w:rFonts w:hint="cs"/>
          <w:rtl/>
        </w:rPr>
        <w:t xml:space="preserve">قرآنی مدت طولانی را در برگرفته </w:t>
      </w:r>
      <w:r w:rsidR="00F35520" w:rsidRPr="00007D57">
        <w:rPr>
          <w:rFonts w:hint="cs"/>
          <w:rtl/>
        </w:rPr>
        <w:t>ک</w:t>
      </w:r>
      <w:r w:rsidRPr="00007D57">
        <w:rPr>
          <w:rFonts w:hint="cs"/>
          <w:rtl/>
        </w:rPr>
        <w:t xml:space="preserve">ه از آغاز نزول تا </w:t>
      </w:r>
      <w:r w:rsidRPr="00007D57">
        <w:rPr>
          <w:rtl/>
        </w:rPr>
        <w:t>پ</w:t>
      </w:r>
      <w:r w:rsidRPr="00007D57">
        <w:rPr>
          <w:rFonts w:hint="cs"/>
          <w:rtl/>
        </w:rPr>
        <w:t>ا</w:t>
      </w:r>
      <w:r w:rsidR="00F35520" w:rsidRPr="00007D57">
        <w:rPr>
          <w:rFonts w:hint="cs"/>
          <w:rtl/>
        </w:rPr>
        <w:t>ی</w:t>
      </w:r>
      <w:r w:rsidRPr="00007D57">
        <w:rPr>
          <w:rFonts w:hint="cs"/>
          <w:rtl/>
        </w:rPr>
        <w:t xml:space="preserve">ان </w:t>
      </w:r>
      <w:r w:rsidR="00F35520" w:rsidRPr="00007D57">
        <w:rPr>
          <w:rFonts w:hint="cs"/>
          <w:rtl/>
        </w:rPr>
        <w:t>ی</w:t>
      </w:r>
      <w:r w:rsidRPr="00007D57">
        <w:rPr>
          <w:rFonts w:hint="cs"/>
          <w:rtl/>
        </w:rPr>
        <w:t xml:space="preserve">افتن آن </w:t>
      </w:r>
      <w:r w:rsidRPr="00007D57">
        <w:rPr>
          <w:rtl/>
        </w:rPr>
        <w:t>چ</w:t>
      </w:r>
      <w:r w:rsidRPr="00007D57">
        <w:rPr>
          <w:rFonts w:hint="cs"/>
          <w:rtl/>
        </w:rPr>
        <w:t>ند سور</w:t>
      </w:r>
      <w:r w:rsidR="003026FE">
        <w:rPr>
          <w:rFonts w:hint="cs"/>
          <w:rtl/>
        </w:rPr>
        <w:t>ۀ</w:t>
      </w:r>
      <w:r w:rsidRPr="00007D57">
        <w:rPr>
          <w:rFonts w:hint="cs"/>
          <w:rtl/>
        </w:rPr>
        <w:t xml:space="preserve"> د</w:t>
      </w:r>
      <w:r w:rsidR="00F35520" w:rsidRPr="00007D57">
        <w:rPr>
          <w:rFonts w:hint="cs"/>
          <w:rtl/>
        </w:rPr>
        <w:t>ی</w:t>
      </w:r>
      <w:r w:rsidRPr="00007D57">
        <w:rPr>
          <w:rFonts w:hint="cs"/>
          <w:rtl/>
        </w:rPr>
        <w:t>گر نازل گرد</w:t>
      </w:r>
      <w:r w:rsidR="00F35520" w:rsidRPr="00007D57">
        <w:rPr>
          <w:rFonts w:hint="cs"/>
          <w:rtl/>
        </w:rPr>
        <w:t>ی</w:t>
      </w:r>
      <w:r w:rsidRPr="00007D57">
        <w:rPr>
          <w:rFonts w:hint="cs"/>
          <w:rtl/>
        </w:rPr>
        <w:t>ده است.</w:t>
      </w:r>
    </w:p>
    <w:p w:rsidR="005B4F59" w:rsidRPr="00007D57" w:rsidRDefault="005B4F59" w:rsidP="00007D57">
      <w:pPr>
        <w:pStyle w:val="a3"/>
      </w:pPr>
      <w:r w:rsidRPr="00007D57">
        <w:rPr>
          <w:rFonts w:hint="cs"/>
          <w:rtl/>
        </w:rPr>
        <w:t>علما و دانشمندان علوم قرآن برای تشخ</w:t>
      </w:r>
      <w:r w:rsidR="00F35520" w:rsidRPr="00007D57">
        <w:rPr>
          <w:rFonts w:hint="cs"/>
          <w:rtl/>
        </w:rPr>
        <w:t>ی</w:t>
      </w:r>
      <w:r w:rsidRPr="00007D57">
        <w:rPr>
          <w:rFonts w:hint="cs"/>
          <w:rtl/>
        </w:rPr>
        <w:t>ص</w:t>
      </w:r>
      <w:r w:rsidR="00CF0049" w:rsidRPr="00007D57">
        <w:rPr>
          <w:rFonts w:hint="cs"/>
          <w:rtl/>
        </w:rPr>
        <w:t xml:space="preserve"> سوره‌ها</w:t>
      </w:r>
      <w:r w:rsidR="00EC1F93" w:rsidRPr="00007D57">
        <w:rPr>
          <w:rFonts w:hint="cs"/>
          <w:rtl/>
        </w:rPr>
        <w:t xml:space="preserve">ی </w:t>
      </w:r>
      <w:r w:rsidRPr="00007D57">
        <w:rPr>
          <w:rFonts w:hint="cs"/>
          <w:rtl/>
        </w:rPr>
        <w:t>م</w:t>
      </w:r>
      <w:r w:rsidR="00F35520" w:rsidRPr="00007D57">
        <w:rPr>
          <w:rFonts w:hint="cs"/>
          <w:rtl/>
        </w:rPr>
        <w:t>ک</w:t>
      </w:r>
      <w:r w:rsidRPr="00007D57">
        <w:rPr>
          <w:rFonts w:hint="cs"/>
          <w:rtl/>
        </w:rPr>
        <w:t>ی از مدنی</w:t>
      </w:r>
      <w:r w:rsidRPr="00007D57">
        <w:rPr>
          <w:rtl/>
        </w:rPr>
        <w:br/>
      </w:r>
      <w:r w:rsidRPr="00007D57">
        <w:rPr>
          <w:rFonts w:hint="cs"/>
          <w:rtl/>
        </w:rPr>
        <w:t xml:space="preserve"> - علاوه بر طر</w:t>
      </w:r>
      <w:r w:rsidR="00F35520" w:rsidRPr="00007D57">
        <w:rPr>
          <w:rFonts w:hint="cs"/>
          <w:rtl/>
        </w:rPr>
        <w:t>ی</w:t>
      </w:r>
      <w:r w:rsidRPr="00007D57">
        <w:rPr>
          <w:rFonts w:hint="cs"/>
          <w:rtl/>
        </w:rPr>
        <w:t>ق روا</w:t>
      </w:r>
      <w:r w:rsidR="00F35520" w:rsidRPr="00007D57">
        <w:rPr>
          <w:rFonts w:hint="cs"/>
          <w:rtl/>
        </w:rPr>
        <w:t>ی</w:t>
      </w:r>
      <w:r w:rsidRPr="00007D57">
        <w:rPr>
          <w:rFonts w:hint="cs"/>
          <w:rtl/>
        </w:rPr>
        <w:t>ت، از طر</w:t>
      </w:r>
      <w:r w:rsidR="00F35520" w:rsidRPr="00007D57">
        <w:rPr>
          <w:rFonts w:hint="cs"/>
          <w:rtl/>
        </w:rPr>
        <w:t>ی</w:t>
      </w:r>
      <w:r w:rsidRPr="00007D57">
        <w:rPr>
          <w:rFonts w:hint="cs"/>
          <w:rtl/>
        </w:rPr>
        <w:t>ق درا</w:t>
      </w:r>
      <w:r w:rsidR="00F35520" w:rsidRPr="00007D57">
        <w:rPr>
          <w:rFonts w:hint="cs"/>
          <w:rtl/>
        </w:rPr>
        <w:t>ی</w:t>
      </w:r>
      <w:r w:rsidRPr="00007D57">
        <w:rPr>
          <w:rFonts w:hint="cs"/>
          <w:rtl/>
        </w:rPr>
        <w:t>ت ن</w:t>
      </w:r>
      <w:r w:rsidR="00F35520" w:rsidRPr="00007D57">
        <w:rPr>
          <w:rFonts w:hint="cs"/>
          <w:rtl/>
        </w:rPr>
        <w:t>ی</w:t>
      </w:r>
      <w:r w:rsidRPr="00007D57">
        <w:rPr>
          <w:rFonts w:hint="cs"/>
          <w:rtl/>
        </w:rPr>
        <w:t>ز- خصا</w:t>
      </w:r>
      <w:r w:rsidR="00F35520" w:rsidRPr="00007D57">
        <w:rPr>
          <w:rFonts w:hint="cs"/>
          <w:rtl/>
        </w:rPr>
        <w:t>ی</w:t>
      </w:r>
      <w:r w:rsidRPr="00007D57">
        <w:rPr>
          <w:rFonts w:hint="cs"/>
          <w:rtl/>
        </w:rPr>
        <w:t>ص و و</w:t>
      </w:r>
      <w:r w:rsidR="00F35520" w:rsidRPr="00007D57">
        <w:rPr>
          <w:rFonts w:hint="cs"/>
          <w:rtl/>
        </w:rPr>
        <w:t>ی</w:t>
      </w:r>
      <w:r w:rsidRPr="00007D57">
        <w:rPr>
          <w:rtl/>
        </w:rPr>
        <w:t>ژگ</w:t>
      </w:r>
      <w:r w:rsidRPr="00007D57">
        <w:rPr>
          <w:rFonts w:hint="cs"/>
          <w:rtl/>
        </w:rPr>
        <w:t>ی</w:t>
      </w:r>
      <w:r w:rsidR="00EC1F93" w:rsidRPr="00007D57">
        <w:rPr>
          <w:rFonts w:hint="cs"/>
          <w:rtl/>
        </w:rPr>
        <w:t xml:space="preserve">‌های </w:t>
      </w:r>
      <w:r w:rsidRPr="00007D57">
        <w:rPr>
          <w:rFonts w:hint="cs"/>
          <w:rtl/>
        </w:rPr>
        <w:t>تع</w:t>
      </w:r>
      <w:r w:rsidR="00F35520" w:rsidRPr="00007D57">
        <w:rPr>
          <w:rFonts w:hint="cs"/>
          <w:rtl/>
        </w:rPr>
        <w:t>یی</w:t>
      </w:r>
      <w:r w:rsidRPr="00007D57">
        <w:rPr>
          <w:rFonts w:hint="cs"/>
          <w:rtl/>
        </w:rPr>
        <w:t xml:space="preserve">ن </w:t>
      </w:r>
      <w:r w:rsidR="00F35520" w:rsidRPr="00007D57">
        <w:rPr>
          <w:rFonts w:hint="cs"/>
          <w:rtl/>
        </w:rPr>
        <w:t>ک</w:t>
      </w:r>
      <w:r w:rsidRPr="00007D57">
        <w:rPr>
          <w:rFonts w:hint="cs"/>
          <w:rtl/>
        </w:rPr>
        <w:t>رده</w:t>
      </w:r>
      <w:r w:rsidR="00EC1F93" w:rsidRPr="00007D57">
        <w:rPr>
          <w:rFonts w:hint="cs"/>
          <w:rtl/>
        </w:rPr>
        <w:t xml:space="preserve">‌اند </w:t>
      </w:r>
      <w:r w:rsidR="00F35520" w:rsidRPr="00007D57">
        <w:rPr>
          <w:rFonts w:hint="cs"/>
          <w:rtl/>
        </w:rPr>
        <w:t>ک</w:t>
      </w:r>
      <w:r w:rsidRPr="00007D57">
        <w:rPr>
          <w:rFonts w:hint="cs"/>
          <w:rtl/>
        </w:rPr>
        <w:t>ه</w:t>
      </w:r>
      <w:r w:rsidR="00B01A09" w:rsidRPr="00007D57">
        <w:rPr>
          <w:rFonts w:hint="cs"/>
          <w:rtl/>
        </w:rPr>
        <w:t xml:space="preserve">: </w:t>
      </w:r>
      <w:r w:rsidRPr="00007D57">
        <w:rPr>
          <w:rFonts w:hint="cs"/>
          <w:rtl/>
        </w:rPr>
        <w:t>ما را به شناسائی م</w:t>
      </w:r>
      <w:r w:rsidR="00F35520" w:rsidRPr="00007D57">
        <w:rPr>
          <w:rFonts w:hint="cs"/>
          <w:rtl/>
        </w:rPr>
        <w:t>ک</w:t>
      </w:r>
      <w:r w:rsidRPr="00007D57">
        <w:rPr>
          <w:rFonts w:hint="cs"/>
          <w:rtl/>
        </w:rPr>
        <w:t>ی از مدنی رهبری</w:t>
      </w:r>
      <w:r w:rsidR="00AE25BB" w:rsidRPr="00007D57">
        <w:rPr>
          <w:rFonts w:hint="cs"/>
          <w:rtl/>
        </w:rPr>
        <w:t xml:space="preserve"> م</w:t>
      </w:r>
      <w:r w:rsidR="00F35520" w:rsidRPr="00007D57">
        <w:rPr>
          <w:rFonts w:hint="cs"/>
          <w:rtl/>
        </w:rPr>
        <w:t>ی</w:t>
      </w:r>
      <w:r w:rsidR="00AE25BB" w:rsidRPr="00007D57">
        <w:rPr>
          <w:rFonts w:hint="cs"/>
          <w:rtl/>
        </w:rPr>
        <w:t>‌کن</w:t>
      </w:r>
      <w:r w:rsidRPr="00007D57">
        <w:rPr>
          <w:rFonts w:hint="cs"/>
          <w:rtl/>
        </w:rPr>
        <w:t>د، و از سوی د</w:t>
      </w:r>
      <w:r w:rsidR="00F35520" w:rsidRPr="00007D57">
        <w:rPr>
          <w:rFonts w:hint="cs"/>
          <w:rtl/>
        </w:rPr>
        <w:t>ی</w:t>
      </w:r>
      <w:r w:rsidRPr="00007D57">
        <w:rPr>
          <w:rFonts w:hint="cs"/>
          <w:rtl/>
        </w:rPr>
        <w:t>گر هم</w:t>
      </w:r>
      <w:r w:rsidR="00F35520" w:rsidRPr="00007D57">
        <w:rPr>
          <w:rFonts w:hint="cs"/>
          <w:rtl/>
        </w:rPr>
        <w:t>ی</w:t>
      </w:r>
      <w:r w:rsidRPr="00007D57">
        <w:rPr>
          <w:rFonts w:hint="cs"/>
          <w:rtl/>
        </w:rPr>
        <w:t>ن نوع تفاوت</w:t>
      </w:r>
      <w:r w:rsidR="00EC1F93" w:rsidRPr="00007D57">
        <w:rPr>
          <w:rFonts w:hint="cs"/>
          <w:rtl/>
        </w:rPr>
        <w:t xml:space="preserve">‌های </w:t>
      </w:r>
      <w:r w:rsidRPr="00007D57">
        <w:rPr>
          <w:rFonts w:hint="cs"/>
          <w:rtl/>
        </w:rPr>
        <w:t xml:space="preserve">موجود، در </w:t>
      </w:r>
      <w:r w:rsidR="00F35520" w:rsidRPr="00007D57">
        <w:rPr>
          <w:rFonts w:hint="cs"/>
          <w:rtl/>
        </w:rPr>
        <w:t>ک</w:t>
      </w:r>
      <w:r w:rsidRPr="00007D57">
        <w:rPr>
          <w:rFonts w:hint="cs"/>
          <w:rtl/>
        </w:rPr>
        <w:t>م</w:t>
      </w:r>
      <w:r w:rsidR="00F35520" w:rsidRPr="00007D57">
        <w:rPr>
          <w:rFonts w:hint="cs"/>
          <w:rtl/>
        </w:rPr>
        <w:t>ی</w:t>
      </w:r>
      <w:r w:rsidRPr="00007D57">
        <w:rPr>
          <w:rFonts w:hint="cs"/>
          <w:rtl/>
        </w:rPr>
        <w:t xml:space="preserve">ت و </w:t>
      </w:r>
      <w:r w:rsidR="00F35520" w:rsidRPr="00007D57">
        <w:rPr>
          <w:rFonts w:hint="cs"/>
          <w:rtl/>
        </w:rPr>
        <w:t>کی</w:t>
      </w:r>
      <w:r w:rsidRPr="00007D57">
        <w:rPr>
          <w:rFonts w:hint="cs"/>
          <w:rtl/>
        </w:rPr>
        <w:t>فبت آ</w:t>
      </w:r>
      <w:r w:rsidR="00F35520" w:rsidRPr="00007D57">
        <w:rPr>
          <w:rFonts w:hint="cs"/>
          <w:rtl/>
        </w:rPr>
        <w:t>ی</w:t>
      </w:r>
      <w:r w:rsidRPr="00007D57">
        <w:rPr>
          <w:rFonts w:hint="cs"/>
          <w:rtl/>
        </w:rPr>
        <w:t>ه</w:t>
      </w:r>
      <w:r w:rsidR="00EC1F93" w:rsidRPr="00007D57">
        <w:rPr>
          <w:rFonts w:hint="cs"/>
          <w:rtl/>
        </w:rPr>
        <w:t xml:space="preserve">‌ها </w:t>
      </w:r>
      <w:r w:rsidRPr="00007D57">
        <w:rPr>
          <w:rFonts w:hint="cs"/>
          <w:rtl/>
        </w:rPr>
        <w:t>و</w:t>
      </w:r>
      <w:r w:rsidR="00CF0049" w:rsidRPr="00007D57">
        <w:rPr>
          <w:rFonts w:hint="cs"/>
          <w:rtl/>
        </w:rPr>
        <w:t xml:space="preserve"> سوره‌ها</w:t>
      </w:r>
      <w:r w:rsidRPr="00007D57">
        <w:rPr>
          <w:rFonts w:hint="cs"/>
          <w:rtl/>
        </w:rPr>
        <w:t>ی م</w:t>
      </w:r>
      <w:r w:rsidR="00F35520" w:rsidRPr="00007D57">
        <w:rPr>
          <w:rFonts w:hint="cs"/>
          <w:rtl/>
        </w:rPr>
        <w:t>ک</w:t>
      </w:r>
      <w:r w:rsidRPr="00007D57">
        <w:rPr>
          <w:rFonts w:hint="cs"/>
          <w:rtl/>
        </w:rPr>
        <w:t>ی و مدنی هم</w:t>
      </w:r>
      <w:r w:rsidR="003026FE">
        <w:rPr>
          <w:rFonts w:hint="cs"/>
          <w:rtl/>
        </w:rPr>
        <w:t>ۀ</w:t>
      </w:r>
      <w:r w:rsidRPr="00007D57">
        <w:rPr>
          <w:rFonts w:hint="cs"/>
          <w:rtl/>
        </w:rPr>
        <w:t xml:space="preserve"> اند</w:t>
      </w:r>
      <w:r w:rsidR="00F35520" w:rsidRPr="00007D57">
        <w:rPr>
          <w:rFonts w:hint="cs"/>
          <w:rtl/>
        </w:rPr>
        <w:t>ی</w:t>
      </w:r>
      <w:r w:rsidRPr="00007D57">
        <w:rPr>
          <w:rFonts w:hint="cs"/>
          <w:rtl/>
        </w:rPr>
        <w:t>شمندان</w:t>
      </w:r>
      <w:r w:rsidR="00DB0DFE" w:rsidRPr="00007D57">
        <w:rPr>
          <w:rFonts w:hint="cs"/>
          <w:rtl/>
        </w:rPr>
        <w:t xml:space="preserve"> </w:t>
      </w:r>
      <w:r w:rsidRPr="00007D57">
        <w:rPr>
          <w:rtl/>
        </w:rPr>
        <w:t>ژ</w:t>
      </w:r>
      <w:r w:rsidRPr="00007D57">
        <w:rPr>
          <w:rFonts w:hint="cs"/>
          <w:rtl/>
        </w:rPr>
        <w:t>رف ن</w:t>
      </w:r>
      <w:r w:rsidRPr="00007D57">
        <w:rPr>
          <w:rtl/>
        </w:rPr>
        <w:t>گ</w:t>
      </w:r>
      <w:r w:rsidRPr="00007D57">
        <w:rPr>
          <w:rFonts w:hint="cs"/>
          <w:rtl/>
        </w:rPr>
        <w:t>ر را به الهی بودن طب</w:t>
      </w:r>
      <w:r w:rsidR="00F35520" w:rsidRPr="00007D57">
        <w:rPr>
          <w:rFonts w:hint="cs"/>
          <w:rtl/>
        </w:rPr>
        <w:t>ی</w:t>
      </w:r>
      <w:r w:rsidRPr="00007D57">
        <w:rPr>
          <w:rFonts w:hint="cs"/>
          <w:rtl/>
        </w:rPr>
        <w:t>عت م</w:t>
      </w:r>
      <w:r w:rsidR="00F35520" w:rsidRPr="00007D57">
        <w:rPr>
          <w:rFonts w:hint="cs"/>
          <w:rtl/>
        </w:rPr>
        <w:t>ک</w:t>
      </w:r>
      <w:r w:rsidRPr="00007D57">
        <w:rPr>
          <w:rFonts w:hint="cs"/>
          <w:rtl/>
        </w:rPr>
        <w:t>تب اسلام هدا</w:t>
      </w:r>
      <w:r w:rsidR="00F35520" w:rsidRPr="00007D57">
        <w:rPr>
          <w:rFonts w:hint="cs"/>
          <w:rtl/>
        </w:rPr>
        <w:t>ی</w:t>
      </w:r>
      <w:r w:rsidRPr="00007D57">
        <w:rPr>
          <w:rFonts w:hint="cs"/>
          <w:rtl/>
        </w:rPr>
        <w:t>ت</w:t>
      </w:r>
      <w:r w:rsidR="00DB0DFE" w:rsidRPr="00007D57">
        <w:rPr>
          <w:rFonts w:hint="cs"/>
          <w:rtl/>
        </w:rPr>
        <w:t xml:space="preserve"> می‌</w:t>
      </w:r>
      <w:r w:rsidRPr="00007D57">
        <w:rPr>
          <w:rFonts w:hint="cs"/>
          <w:rtl/>
        </w:rPr>
        <w:t>نما</w:t>
      </w:r>
      <w:r w:rsidR="00F35520" w:rsidRPr="00007D57">
        <w:rPr>
          <w:rFonts w:hint="cs"/>
          <w:rtl/>
        </w:rPr>
        <w:t>ی</w:t>
      </w:r>
      <w:r w:rsidRPr="00007D57">
        <w:rPr>
          <w:rFonts w:hint="cs"/>
          <w:rtl/>
        </w:rPr>
        <w:t>د.</w:t>
      </w:r>
    </w:p>
    <w:p w:rsidR="0060435F" w:rsidRDefault="0060435F" w:rsidP="00B35CA9">
      <w:pPr>
        <w:jc w:val="center"/>
        <w:rPr>
          <w:rFonts w:cs="B Jadid"/>
          <w:color w:val="000000"/>
          <w:sz w:val="32"/>
          <w:szCs w:val="32"/>
          <w:rtl/>
          <w:lang w:bidi="fa-IR"/>
        </w:rPr>
      </w:pPr>
      <w:r w:rsidRPr="000422CA">
        <w:rPr>
          <w:rFonts w:cs="B Jadid" w:hint="cs"/>
          <w:color w:val="000000"/>
          <w:sz w:val="32"/>
          <w:szCs w:val="32"/>
          <w:rtl/>
          <w:lang w:bidi="fa-IR"/>
        </w:rPr>
        <w:t>***</w:t>
      </w:r>
    </w:p>
    <w:p w:rsidR="00B35CA9" w:rsidRDefault="00B35CA9" w:rsidP="00B35CA9">
      <w:pPr>
        <w:jc w:val="center"/>
        <w:rPr>
          <w:rFonts w:cs="B Jadid"/>
          <w:color w:val="000000"/>
          <w:sz w:val="32"/>
          <w:szCs w:val="32"/>
          <w:rtl/>
          <w:lang w:bidi="fa-IR"/>
        </w:rPr>
        <w:sectPr w:rsidR="00B35CA9" w:rsidSect="001119D3">
          <w:headerReference w:type="even" r:id="rId29"/>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977A54" w:rsidRDefault="004C68AD" w:rsidP="006F1311">
      <w:pPr>
        <w:pStyle w:val="a"/>
        <w:rPr>
          <w:rtl/>
        </w:rPr>
      </w:pPr>
      <w:bookmarkStart w:id="221" w:name="_Toc304290551"/>
      <w:bookmarkStart w:id="222" w:name="_Toc319534470"/>
      <w:bookmarkStart w:id="223" w:name="_Toc441916654"/>
      <w:bookmarkStart w:id="224" w:name="_Toc282186612"/>
      <w:r w:rsidRPr="000422CA">
        <w:rPr>
          <w:rFonts w:hint="cs"/>
          <w:rtl/>
        </w:rPr>
        <w:t>بخش چهارم</w:t>
      </w:r>
      <w:bookmarkEnd w:id="221"/>
      <w:r w:rsidR="00B01A09">
        <w:rPr>
          <w:rFonts w:hint="cs"/>
          <w:rtl/>
        </w:rPr>
        <w:t>:</w:t>
      </w:r>
      <w:bookmarkStart w:id="225" w:name="_Toc304290552"/>
      <w:r w:rsidR="006F1311">
        <w:rPr>
          <w:rtl/>
        </w:rPr>
        <w:br/>
      </w:r>
      <w:r w:rsidR="005357DD" w:rsidRPr="000422CA">
        <w:rPr>
          <w:rFonts w:hint="cs"/>
          <w:rtl/>
        </w:rPr>
        <w:t>تقسیمات دیگر</w:t>
      </w:r>
      <w:r w:rsidR="00A71870">
        <w:rPr>
          <w:rtl/>
        </w:rPr>
        <w:t xml:space="preserve"> آيه</w:t>
      </w:r>
      <w:r w:rsidR="00A71870">
        <w:rPr>
          <w:rFonts w:hint="cs"/>
          <w:rtl/>
        </w:rPr>
        <w:t>‌</w:t>
      </w:r>
      <w:r w:rsidR="005357DD" w:rsidRPr="000422CA">
        <w:rPr>
          <w:rFonts w:hint="cs"/>
          <w:rtl/>
        </w:rPr>
        <w:t>های قرآنی</w:t>
      </w:r>
      <w:bookmarkEnd w:id="222"/>
      <w:bookmarkEnd w:id="223"/>
      <w:bookmarkEnd w:id="225"/>
    </w:p>
    <w:p w:rsidR="00B35CA9" w:rsidRDefault="00B35CA9" w:rsidP="000422CA">
      <w:pPr>
        <w:ind w:firstLine="284"/>
        <w:jc w:val="lowKashida"/>
        <w:rPr>
          <w:rtl/>
          <w:lang w:bidi="fa-IR"/>
        </w:rPr>
        <w:sectPr w:rsidR="00B35CA9" w:rsidSect="00007D57">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005C84" w:rsidP="002C03CC">
      <w:pPr>
        <w:pStyle w:val="a1"/>
        <w:rPr>
          <w:rtl/>
          <w:lang w:bidi="fa-IR"/>
        </w:rPr>
      </w:pPr>
      <w:bookmarkStart w:id="226" w:name="_Toc304290553"/>
      <w:bookmarkStart w:id="227" w:name="_Toc319534471"/>
      <w:bookmarkStart w:id="228" w:name="_Toc441916655"/>
      <w:r w:rsidRPr="000422CA">
        <w:rPr>
          <w:rFonts w:hint="cs"/>
          <w:rtl/>
          <w:lang w:bidi="fa-IR"/>
        </w:rPr>
        <w:t xml:space="preserve">الف- </w:t>
      </w:r>
      <w:r w:rsidR="005B4F59" w:rsidRPr="000422CA">
        <w:rPr>
          <w:rtl/>
          <w:lang w:bidi="fa-IR"/>
        </w:rPr>
        <w:t>شناخت آ</w:t>
      </w:r>
      <w:r w:rsidR="00786F26">
        <w:rPr>
          <w:rtl/>
          <w:lang w:bidi="fa-IR"/>
        </w:rPr>
        <w:t>ی</w:t>
      </w:r>
      <w:r w:rsidR="005B4F59" w:rsidRPr="000422CA">
        <w:rPr>
          <w:rtl/>
          <w:lang w:bidi="fa-IR"/>
        </w:rPr>
        <w:t>ه</w:t>
      </w:r>
      <w:r w:rsidR="00EC1F93">
        <w:rPr>
          <w:rtl/>
          <w:lang w:bidi="fa-IR"/>
        </w:rPr>
        <w:t xml:space="preserve">‌های </w:t>
      </w:r>
      <w:r w:rsidR="005B4F59" w:rsidRPr="000422CA">
        <w:rPr>
          <w:rtl/>
          <w:lang w:bidi="fa-IR"/>
        </w:rPr>
        <w:t>سفری و</w:t>
      </w:r>
      <w:r w:rsidR="003F570D">
        <w:rPr>
          <w:rFonts w:hint="cs"/>
          <w:rtl/>
          <w:lang w:bidi="fa-IR"/>
        </w:rPr>
        <w:t xml:space="preserve"> </w:t>
      </w:r>
      <w:r w:rsidR="005B4F59" w:rsidRPr="000422CA">
        <w:rPr>
          <w:rtl/>
          <w:lang w:bidi="fa-IR"/>
        </w:rPr>
        <w:t>حضری</w:t>
      </w:r>
      <w:bookmarkEnd w:id="224"/>
      <w:bookmarkEnd w:id="226"/>
      <w:bookmarkEnd w:id="227"/>
      <w:bookmarkEnd w:id="228"/>
    </w:p>
    <w:p w:rsidR="005B4F59" w:rsidRPr="00007D57" w:rsidRDefault="005B4F59" w:rsidP="00007D57">
      <w:pPr>
        <w:pStyle w:val="a3"/>
        <w:rPr>
          <w:rtl/>
        </w:rPr>
      </w:pPr>
      <w:r w:rsidRPr="00007D57">
        <w:rPr>
          <w:rtl/>
        </w:rPr>
        <w:t>دانشمندان علوم قرآنی بالاتر</w:t>
      </w:r>
      <w:r w:rsidR="00F35520" w:rsidRPr="00007D57">
        <w:rPr>
          <w:rtl/>
        </w:rPr>
        <w:t>ی</w:t>
      </w:r>
      <w:r w:rsidRPr="00007D57">
        <w:rPr>
          <w:rtl/>
        </w:rPr>
        <w:t>ن درج</w:t>
      </w:r>
      <w:r w:rsidR="003026FE">
        <w:rPr>
          <w:rtl/>
        </w:rPr>
        <w:t>ۀ</w:t>
      </w:r>
      <w:r w:rsidRPr="00007D57">
        <w:rPr>
          <w:rtl/>
        </w:rPr>
        <w:t xml:space="preserve"> تحق</w:t>
      </w:r>
      <w:r w:rsidR="00F35520" w:rsidRPr="00007D57">
        <w:rPr>
          <w:rtl/>
        </w:rPr>
        <w:t>ی</w:t>
      </w:r>
      <w:r w:rsidRPr="00007D57">
        <w:rPr>
          <w:rtl/>
        </w:rPr>
        <w:t>ق وتدق</w:t>
      </w:r>
      <w:r w:rsidR="00F35520" w:rsidRPr="00007D57">
        <w:rPr>
          <w:rtl/>
        </w:rPr>
        <w:t>ی</w:t>
      </w:r>
      <w:r w:rsidRPr="00007D57">
        <w:rPr>
          <w:rtl/>
        </w:rPr>
        <w:t xml:space="preserve">ق، </w:t>
      </w:r>
      <w:r w:rsidR="00F35520" w:rsidRPr="00007D57">
        <w:rPr>
          <w:rtl/>
        </w:rPr>
        <w:t>ک</w:t>
      </w:r>
      <w:r w:rsidRPr="00007D57">
        <w:rPr>
          <w:rtl/>
        </w:rPr>
        <w:t>اوش و پژوهش را درنظر گرفته</w:t>
      </w:r>
      <w:r w:rsidR="00EC1F93" w:rsidRPr="00007D57">
        <w:rPr>
          <w:rtl/>
        </w:rPr>
        <w:t>‌اند،</w:t>
      </w:r>
      <w:r w:rsidRPr="00007D57">
        <w:rPr>
          <w:rtl/>
        </w:rPr>
        <w:t xml:space="preserve"> گسترده</w:t>
      </w:r>
      <w:r w:rsidR="00A569C8" w:rsidRPr="00007D57">
        <w:rPr>
          <w:rtl/>
        </w:rPr>
        <w:t>‌تر</w:t>
      </w:r>
      <w:r w:rsidR="00F35520" w:rsidRPr="00007D57">
        <w:rPr>
          <w:rtl/>
        </w:rPr>
        <w:t>ی</w:t>
      </w:r>
      <w:r w:rsidR="00A569C8" w:rsidRPr="00007D57">
        <w:rPr>
          <w:rtl/>
        </w:rPr>
        <w:t xml:space="preserve">ن </w:t>
      </w:r>
      <w:r w:rsidRPr="00007D57">
        <w:rPr>
          <w:rtl/>
        </w:rPr>
        <w:t>تفص</w:t>
      </w:r>
      <w:r w:rsidR="00F35520" w:rsidRPr="00007D57">
        <w:rPr>
          <w:rtl/>
        </w:rPr>
        <w:t>ی</w:t>
      </w:r>
      <w:r w:rsidRPr="00007D57">
        <w:rPr>
          <w:rtl/>
        </w:rPr>
        <w:t>لات و</w:t>
      </w:r>
      <w:r w:rsidRPr="00007D57">
        <w:rPr>
          <w:rFonts w:hint="cs"/>
          <w:rtl/>
        </w:rPr>
        <w:t xml:space="preserve"> </w:t>
      </w:r>
      <w:r w:rsidR="00F35520" w:rsidRPr="00007D57">
        <w:rPr>
          <w:rtl/>
        </w:rPr>
        <w:t>ک</w:t>
      </w:r>
      <w:r w:rsidRPr="00007D57">
        <w:rPr>
          <w:rtl/>
        </w:rPr>
        <w:t>و چ</w:t>
      </w:r>
      <w:r w:rsidR="00F35520" w:rsidRPr="00007D57">
        <w:rPr>
          <w:rtl/>
        </w:rPr>
        <w:t>ک</w:t>
      </w:r>
      <w:r w:rsidRPr="00007D57">
        <w:rPr>
          <w:rtl/>
        </w:rPr>
        <w:t>تر</w:t>
      </w:r>
      <w:r w:rsidR="00F35520" w:rsidRPr="00007D57">
        <w:rPr>
          <w:rtl/>
        </w:rPr>
        <w:t>ی</w:t>
      </w:r>
      <w:r w:rsidRPr="00007D57">
        <w:rPr>
          <w:rtl/>
        </w:rPr>
        <w:t>ن جزئ</w:t>
      </w:r>
      <w:r w:rsidR="00F35520" w:rsidRPr="00007D57">
        <w:rPr>
          <w:rtl/>
        </w:rPr>
        <w:t>ی</w:t>
      </w:r>
      <w:r w:rsidRPr="00007D57">
        <w:rPr>
          <w:rtl/>
        </w:rPr>
        <w:t>ات از</w:t>
      </w:r>
      <w:r w:rsidRPr="00007D57">
        <w:rPr>
          <w:rFonts w:hint="cs"/>
          <w:rtl/>
        </w:rPr>
        <w:t xml:space="preserve"> </w:t>
      </w:r>
      <w:r w:rsidRPr="00007D57">
        <w:rPr>
          <w:rtl/>
        </w:rPr>
        <w:t>نظر ت</w:t>
      </w:r>
      <w:r w:rsidR="00F35520" w:rsidRPr="00007D57">
        <w:rPr>
          <w:rtl/>
        </w:rPr>
        <w:t>ی</w:t>
      </w:r>
      <w:r w:rsidRPr="00007D57">
        <w:rPr>
          <w:rtl/>
        </w:rPr>
        <w:t>ز ب</w:t>
      </w:r>
      <w:r w:rsidR="00F35520" w:rsidRPr="00007D57">
        <w:rPr>
          <w:rtl/>
        </w:rPr>
        <w:t>ی</w:t>
      </w:r>
      <w:r w:rsidRPr="00007D57">
        <w:rPr>
          <w:rtl/>
        </w:rPr>
        <w:t>نشان دور</w:t>
      </w:r>
      <w:r w:rsidRPr="00007D57">
        <w:rPr>
          <w:rFonts w:hint="cs"/>
          <w:rtl/>
        </w:rPr>
        <w:t xml:space="preserve"> </w:t>
      </w:r>
      <w:r w:rsidRPr="00007D57">
        <w:rPr>
          <w:rtl/>
        </w:rPr>
        <w:t>نمانده است، علاوه بر</w:t>
      </w:r>
      <w:r w:rsidRPr="00007D57">
        <w:rPr>
          <w:rFonts w:hint="cs"/>
          <w:rtl/>
        </w:rPr>
        <w:t xml:space="preserve"> </w:t>
      </w:r>
      <w:r w:rsidRPr="00007D57">
        <w:rPr>
          <w:rtl/>
        </w:rPr>
        <w:t>تقس</w:t>
      </w:r>
      <w:r w:rsidR="00F35520" w:rsidRPr="00007D57">
        <w:rPr>
          <w:rtl/>
        </w:rPr>
        <w:t>ی</w:t>
      </w:r>
      <w:r w:rsidRPr="00007D57">
        <w:rPr>
          <w:rtl/>
        </w:rPr>
        <w:t>م</w:t>
      </w:r>
      <w:r w:rsidR="00CF0049" w:rsidRPr="00007D57">
        <w:rPr>
          <w:rtl/>
        </w:rPr>
        <w:t xml:space="preserve"> سوره‌ها</w:t>
      </w:r>
      <w:r w:rsidR="00EC1F93" w:rsidRPr="00007D57">
        <w:rPr>
          <w:rtl/>
        </w:rPr>
        <w:t xml:space="preserve"> </w:t>
      </w:r>
      <w:r w:rsidRPr="00007D57">
        <w:rPr>
          <w:rtl/>
        </w:rPr>
        <w:t>و</w:t>
      </w:r>
      <w:r w:rsidRPr="00007D57">
        <w:rPr>
          <w:rFonts w:hint="cs"/>
          <w:rtl/>
        </w:rPr>
        <w:t xml:space="preserve"> </w:t>
      </w:r>
      <w:r w:rsidRPr="00007D57">
        <w:rPr>
          <w:rtl/>
        </w:rPr>
        <w:t>آ</w:t>
      </w:r>
      <w:r w:rsidR="00F35520" w:rsidRPr="00007D57">
        <w:rPr>
          <w:rtl/>
        </w:rPr>
        <w:t>ی</w:t>
      </w:r>
      <w:r w:rsidRPr="00007D57">
        <w:rPr>
          <w:rtl/>
        </w:rPr>
        <w:t>ه</w:t>
      </w:r>
      <w:r w:rsidR="00EC1F93" w:rsidRPr="00007D57">
        <w:rPr>
          <w:rtl/>
        </w:rPr>
        <w:t xml:space="preserve">‌ها </w:t>
      </w:r>
      <w:r w:rsidRPr="00007D57">
        <w:rPr>
          <w:rtl/>
        </w:rPr>
        <w:t>به مکی و مدنی، تقس</w:t>
      </w:r>
      <w:r w:rsidR="00F35520" w:rsidRPr="00007D57">
        <w:rPr>
          <w:rtl/>
        </w:rPr>
        <w:t>ی</w:t>
      </w:r>
      <w:r w:rsidRPr="00007D57">
        <w:rPr>
          <w:rtl/>
        </w:rPr>
        <w:t>مات وجزئ</w:t>
      </w:r>
      <w:r w:rsidR="00F35520" w:rsidRPr="00007D57">
        <w:rPr>
          <w:rtl/>
        </w:rPr>
        <w:t>ی</w:t>
      </w:r>
      <w:r w:rsidRPr="00007D57">
        <w:rPr>
          <w:rtl/>
        </w:rPr>
        <w:t>ات د</w:t>
      </w:r>
      <w:r w:rsidR="00F35520" w:rsidRPr="00007D57">
        <w:rPr>
          <w:rtl/>
        </w:rPr>
        <w:t>ی</w:t>
      </w:r>
      <w:r w:rsidRPr="00007D57">
        <w:rPr>
          <w:rtl/>
        </w:rPr>
        <w:t xml:space="preserve">گری </w:t>
      </w:r>
      <w:r w:rsidR="00F35520" w:rsidRPr="00007D57">
        <w:rPr>
          <w:rtl/>
        </w:rPr>
        <w:t>ک</w:t>
      </w:r>
      <w:r w:rsidRPr="00007D57">
        <w:rPr>
          <w:rtl/>
        </w:rPr>
        <w:t>ه در</w:t>
      </w:r>
      <w:r w:rsidRPr="00007D57">
        <w:rPr>
          <w:rFonts w:hint="cs"/>
          <w:rtl/>
        </w:rPr>
        <w:t xml:space="preserve"> </w:t>
      </w:r>
      <w:r w:rsidRPr="00007D57">
        <w:rPr>
          <w:rtl/>
        </w:rPr>
        <w:t>ارتباط با ا</w:t>
      </w:r>
      <w:r w:rsidR="00F35520" w:rsidRPr="00007D57">
        <w:rPr>
          <w:rtl/>
        </w:rPr>
        <w:t>ی</w:t>
      </w:r>
      <w:r w:rsidRPr="00007D57">
        <w:rPr>
          <w:rtl/>
        </w:rPr>
        <w:t>ن موضوع است،</w:t>
      </w:r>
      <w:r w:rsidR="00DB0DFE" w:rsidRPr="00007D57">
        <w:rPr>
          <w:rtl/>
        </w:rPr>
        <w:t xml:space="preserve"> </w:t>
      </w:r>
      <w:r w:rsidRPr="00007D57">
        <w:rPr>
          <w:rtl/>
        </w:rPr>
        <w:t>ن</w:t>
      </w:r>
      <w:r w:rsidR="00F35520" w:rsidRPr="00007D57">
        <w:rPr>
          <w:rtl/>
        </w:rPr>
        <w:t>ی</w:t>
      </w:r>
      <w:r w:rsidRPr="00007D57">
        <w:rPr>
          <w:rtl/>
        </w:rPr>
        <w:t>ز</w:t>
      </w:r>
      <w:r w:rsidR="00EC5E4B" w:rsidRPr="00007D57">
        <w:rPr>
          <w:rFonts w:hint="cs"/>
          <w:rtl/>
        </w:rPr>
        <w:t xml:space="preserve"> به عمل </w:t>
      </w:r>
      <w:r w:rsidRPr="00007D57">
        <w:rPr>
          <w:rtl/>
        </w:rPr>
        <w:t xml:space="preserve">آمده است </w:t>
      </w:r>
      <w:r w:rsidR="00F35520" w:rsidRPr="00007D57">
        <w:rPr>
          <w:rtl/>
        </w:rPr>
        <w:t>ک</w:t>
      </w:r>
      <w:r w:rsidRPr="00007D57">
        <w:rPr>
          <w:rtl/>
        </w:rPr>
        <w:t>ه نمونه</w:t>
      </w:r>
      <w:r w:rsidR="00EC1F93" w:rsidRPr="00007D57">
        <w:rPr>
          <w:rtl/>
        </w:rPr>
        <w:t xml:space="preserve">‌های </w:t>
      </w:r>
      <w:r w:rsidRPr="00007D57">
        <w:rPr>
          <w:rtl/>
        </w:rPr>
        <w:t xml:space="preserve">آن شناخت </w:t>
      </w:r>
      <w:r w:rsidRPr="00007D57">
        <w:rPr>
          <w:rFonts w:hint="cs"/>
          <w:rtl/>
        </w:rPr>
        <w:t>آ</w:t>
      </w:r>
      <w:r w:rsidR="00F35520" w:rsidRPr="00007D57">
        <w:rPr>
          <w:rFonts w:hint="cs"/>
          <w:rtl/>
        </w:rPr>
        <w:t>ی</w:t>
      </w:r>
      <w:r w:rsidRPr="00007D57">
        <w:rPr>
          <w:rtl/>
        </w:rPr>
        <w:t>ات حضری و</w:t>
      </w:r>
      <w:r w:rsidRPr="00007D57">
        <w:rPr>
          <w:rFonts w:hint="cs"/>
          <w:rtl/>
        </w:rPr>
        <w:t xml:space="preserve"> </w:t>
      </w:r>
      <w:r w:rsidRPr="00007D57">
        <w:rPr>
          <w:rtl/>
        </w:rPr>
        <w:t>سفری است.</w:t>
      </w:r>
    </w:p>
    <w:p w:rsidR="00391669" w:rsidRPr="00773BF3" w:rsidRDefault="005B4F59" w:rsidP="00007D57">
      <w:pPr>
        <w:pStyle w:val="a3"/>
        <w:rPr>
          <w:rFonts w:ascii="Traditional Arabic" w:cs="mylotus"/>
          <w:bCs/>
          <w:color w:val="000000"/>
          <w:sz w:val="30"/>
          <w:szCs w:val="27"/>
          <w:rtl/>
        </w:rPr>
      </w:pPr>
      <w:r w:rsidRPr="00007D57">
        <w:rPr>
          <w:rtl/>
        </w:rPr>
        <w:t>نزول ب</w:t>
      </w:r>
      <w:r w:rsidR="00F35520" w:rsidRPr="00007D57">
        <w:rPr>
          <w:rtl/>
        </w:rPr>
        <w:t>ی</w:t>
      </w:r>
      <w:r w:rsidRPr="00007D57">
        <w:rPr>
          <w:rtl/>
        </w:rPr>
        <w:t>شتر</w:t>
      </w:r>
      <w:r w:rsidRPr="00007D57">
        <w:rPr>
          <w:rFonts w:hint="cs"/>
          <w:rtl/>
        </w:rPr>
        <w:t xml:space="preserve"> </w:t>
      </w:r>
      <w:r w:rsidRPr="00007D57">
        <w:rPr>
          <w:rtl/>
        </w:rPr>
        <w:t>آ</w:t>
      </w:r>
      <w:r w:rsidR="00F35520" w:rsidRPr="00007D57">
        <w:rPr>
          <w:rtl/>
        </w:rPr>
        <w:t>ی</w:t>
      </w:r>
      <w:r w:rsidRPr="00007D57">
        <w:rPr>
          <w:rtl/>
        </w:rPr>
        <w:t>ات در</w:t>
      </w:r>
      <w:r w:rsidRPr="00007D57">
        <w:rPr>
          <w:rFonts w:hint="cs"/>
          <w:rtl/>
        </w:rPr>
        <w:t xml:space="preserve"> </w:t>
      </w:r>
      <w:r w:rsidRPr="00007D57">
        <w:rPr>
          <w:rtl/>
        </w:rPr>
        <w:t>حضر</w:t>
      </w:r>
      <w:r w:rsidRPr="00007D57">
        <w:rPr>
          <w:rFonts w:hint="cs"/>
          <w:rtl/>
        </w:rPr>
        <w:t xml:space="preserve"> </w:t>
      </w:r>
      <w:r w:rsidRPr="00007D57">
        <w:rPr>
          <w:rtl/>
        </w:rPr>
        <w:t xml:space="preserve">بود </w:t>
      </w:r>
      <w:r w:rsidR="00F35520" w:rsidRPr="00007D57">
        <w:rPr>
          <w:rtl/>
        </w:rPr>
        <w:t>ک</w:t>
      </w:r>
      <w:r w:rsidRPr="00007D57">
        <w:rPr>
          <w:rtl/>
        </w:rPr>
        <w:t>ه از آن تعب</w:t>
      </w:r>
      <w:r w:rsidR="00F35520" w:rsidRPr="00007D57">
        <w:rPr>
          <w:rtl/>
        </w:rPr>
        <w:t>ی</w:t>
      </w:r>
      <w:r w:rsidRPr="00007D57">
        <w:rPr>
          <w:rtl/>
        </w:rPr>
        <w:t>ر به "حضری"</w:t>
      </w:r>
      <w:r w:rsidR="005F5073" w:rsidRPr="00007D57">
        <w:rPr>
          <w:rtl/>
        </w:rPr>
        <w:t xml:space="preserve"> م</w:t>
      </w:r>
      <w:r w:rsidR="00F35520" w:rsidRPr="00007D57">
        <w:rPr>
          <w:rtl/>
        </w:rPr>
        <w:t>ی</w:t>
      </w:r>
      <w:r w:rsidR="005F5073" w:rsidRPr="00007D57">
        <w:rPr>
          <w:rtl/>
        </w:rPr>
        <w:t>‌شو</w:t>
      </w:r>
      <w:r w:rsidRPr="00007D57">
        <w:rPr>
          <w:rtl/>
        </w:rPr>
        <w:t>د، ول</w:t>
      </w:r>
      <w:r w:rsidRPr="00007D57">
        <w:rPr>
          <w:rFonts w:hint="cs"/>
          <w:rtl/>
        </w:rPr>
        <w:t>ی</w:t>
      </w:r>
      <w:r w:rsidRPr="00007D57">
        <w:rPr>
          <w:rtl/>
        </w:rPr>
        <w:t xml:space="preserve"> تلاش، </w:t>
      </w:r>
      <w:r w:rsidR="00F35520" w:rsidRPr="00007D57">
        <w:rPr>
          <w:rtl/>
        </w:rPr>
        <w:t>ک</w:t>
      </w:r>
      <w:r w:rsidRPr="00007D57">
        <w:rPr>
          <w:rtl/>
        </w:rPr>
        <w:t>وشش ورفت</w:t>
      </w:r>
      <w:r w:rsidRPr="00007D57">
        <w:rPr>
          <w:rFonts w:hint="cs"/>
          <w:rtl/>
        </w:rPr>
        <w:t xml:space="preserve"> </w:t>
      </w:r>
      <w:r w:rsidRPr="00007D57">
        <w:rPr>
          <w:rtl/>
        </w:rPr>
        <w:t>وآمد پ</w:t>
      </w:r>
      <w:r w:rsidR="00F35520" w:rsidRPr="00007D57">
        <w:rPr>
          <w:rtl/>
        </w:rPr>
        <w:t>ی</w:t>
      </w:r>
      <w:r w:rsidRPr="00007D57">
        <w:rPr>
          <w:rtl/>
        </w:rPr>
        <w:t>غمبر</w:t>
      </w:r>
      <w:r w:rsidRPr="00007D57">
        <w:rPr>
          <w:rFonts w:hint="cs"/>
          <w:rtl/>
        </w:rPr>
        <w:t xml:space="preserve"> </w:t>
      </w:r>
      <w:r w:rsidRPr="00007D57">
        <w:rPr>
          <w:rtl/>
        </w:rPr>
        <w:t>ا</w:t>
      </w:r>
      <w:r w:rsidR="00F35520" w:rsidRPr="00007D57">
        <w:rPr>
          <w:rtl/>
        </w:rPr>
        <w:t>ک</w:t>
      </w:r>
      <w:r w:rsidRPr="00007D57">
        <w:rPr>
          <w:rtl/>
        </w:rPr>
        <w:t>رم</w:t>
      </w:r>
      <w:r w:rsidR="00DB0DFE" w:rsidRPr="00007D57">
        <w:rPr>
          <w:rtl/>
        </w:rPr>
        <w:t xml:space="preserve"> </w:t>
      </w:r>
      <w:r w:rsidR="00007D57">
        <w:rPr>
          <w:rFonts w:cs="CTraditional Arabic" w:hint="cs"/>
          <w:rtl/>
        </w:rPr>
        <w:t>ج</w:t>
      </w:r>
      <w:r w:rsidR="00DB0DFE" w:rsidRPr="00007D57">
        <w:rPr>
          <w:rtl/>
        </w:rPr>
        <w:t xml:space="preserve"> </w:t>
      </w:r>
      <w:r w:rsidRPr="00007D57">
        <w:rPr>
          <w:rtl/>
        </w:rPr>
        <w:t>در راه تبل</w:t>
      </w:r>
      <w:r w:rsidR="00F35520" w:rsidRPr="00007D57">
        <w:rPr>
          <w:rtl/>
        </w:rPr>
        <w:t>ی</w:t>
      </w:r>
      <w:r w:rsidRPr="00007D57">
        <w:rPr>
          <w:rtl/>
        </w:rPr>
        <w:t>غ آ</w:t>
      </w:r>
      <w:r w:rsidR="00F35520" w:rsidRPr="00007D57">
        <w:rPr>
          <w:rtl/>
        </w:rPr>
        <w:t>یی</w:t>
      </w:r>
      <w:r w:rsidRPr="00007D57">
        <w:rPr>
          <w:rtl/>
        </w:rPr>
        <w:t>ن اسلام لازم</w:t>
      </w:r>
      <w:r w:rsidR="00A800C2" w:rsidRPr="00007D57">
        <w:rPr>
          <w:rtl/>
        </w:rPr>
        <w:t xml:space="preserve">‌اش </w:t>
      </w:r>
      <w:r w:rsidRPr="00007D57">
        <w:rPr>
          <w:rtl/>
        </w:rPr>
        <w:t>ا</w:t>
      </w:r>
      <w:r w:rsidR="00F35520" w:rsidRPr="00007D57">
        <w:rPr>
          <w:rtl/>
        </w:rPr>
        <w:t>ی</w:t>
      </w:r>
      <w:r w:rsidRPr="00007D57">
        <w:rPr>
          <w:rtl/>
        </w:rPr>
        <w:t xml:space="preserve">ن بوده است </w:t>
      </w:r>
      <w:r w:rsidR="00F35520" w:rsidRPr="00007D57">
        <w:rPr>
          <w:rtl/>
        </w:rPr>
        <w:t>ک</w:t>
      </w:r>
      <w:r w:rsidRPr="00007D57">
        <w:rPr>
          <w:rtl/>
        </w:rPr>
        <w:t>ه گاه در</w:t>
      </w:r>
      <w:r w:rsidRPr="00007D57">
        <w:rPr>
          <w:rFonts w:hint="cs"/>
          <w:rtl/>
        </w:rPr>
        <w:t xml:space="preserve"> </w:t>
      </w:r>
      <w:r w:rsidRPr="00007D57">
        <w:rPr>
          <w:rtl/>
        </w:rPr>
        <w:t>حال سفر ن</w:t>
      </w:r>
      <w:r w:rsidR="00F35520" w:rsidRPr="00007D57">
        <w:rPr>
          <w:rtl/>
        </w:rPr>
        <w:t>ی</w:t>
      </w:r>
      <w:r w:rsidRPr="00007D57">
        <w:rPr>
          <w:rtl/>
        </w:rPr>
        <w:t>ز به</w:t>
      </w:r>
      <w:r w:rsidRPr="00007D57">
        <w:rPr>
          <w:rFonts w:hint="cs"/>
          <w:rtl/>
        </w:rPr>
        <w:t xml:space="preserve"> </w:t>
      </w:r>
      <w:r w:rsidRPr="00007D57">
        <w:rPr>
          <w:rtl/>
        </w:rPr>
        <w:t>آن حضرت وح</w:t>
      </w:r>
      <w:r w:rsidRPr="00007D57">
        <w:rPr>
          <w:rFonts w:hint="cs"/>
          <w:rtl/>
        </w:rPr>
        <w:t>ی</w:t>
      </w:r>
      <w:r w:rsidRPr="00007D57">
        <w:rPr>
          <w:rtl/>
        </w:rPr>
        <w:t xml:space="preserve"> نازل گردد، تا قوت قلب</w:t>
      </w:r>
      <w:r w:rsidRPr="00007D57">
        <w:rPr>
          <w:rFonts w:hint="cs"/>
          <w:rtl/>
        </w:rPr>
        <w:t>ی</w:t>
      </w:r>
      <w:r w:rsidRPr="00007D57">
        <w:rPr>
          <w:rtl/>
        </w:rPr>
        <w:t xml:space="preserve"> برای او</w:t>
      </w:r>
      <w:r w:rsidRPr="00007D57">
        <w:rPr>
          <w:rFonts w:hint="cs"/>
          <w:rtl/>
        </w:rPr>
        <w:t xml:space="preserve"> </w:t>
      </w:r>
      <w:r w:rsidRPr="00007D57">
        <w:rPr>
          <w:rtl/>
        </w:rPr>
        <w:t xml:space="preserve">باشد و او را در جهاد با </w:t>
      </w:r>
      <w:r w:rsidR="00F35520" w:rsidRPr="00007D57">
        <w:rPr>
          <w:rtl/>
        </w:rPr>
        <w:t>ک</w:t>
      </w:r>
      <w:r w:rsidRPr="00007D57">
        <w:rPr>
          <w:rtl/>
        </w:rPr>
        <w:t>فار</w:t>
      </w:r>
      <w:r w:rsidR="00DB0DFE" w:rsidRPr="00007D57">
        <w:rPr>
          <w:rtl/>
        </w:rPr>
        <w:t xml:space="preserve"> </w:t>
      </w:r>
      <w:r w:rsidRPr="00007D57">
        <w:rPr>
          <w:rtl/>
        </w:rPr>
        <w:t>پابرجای ترگرداند، درحد</w:t>
      </w:r>
      <w:r w:rsidR="00F35520" w:rsidRPr="00007D57">
        <w:rPr>
          <w:rtl/>
        </w:rPr>
        <w:t>ی</w:t>
      </w:r>
      <w:r w:rsidRPr="00007D57">
        <w:rPr>
          <w:rtl/>
        </w:rPr>
        <w:t>ث صح</w:t>
      </w:r>
      <w:r w:rsidR="00F35520" w:rsidRPr="00007D57">
        <w:rPr>
          <w:rtl/>
        </w:rPr>
        <w:t>ی</w:t>
      </w:r>
      <w:r w:rsidRPr="00007D57">
        <w:rPr>
          <w:rtl/>
        </w:rPr>
        <w:t>ح از</w:t>
      </w:r>
      <w:r w:rsidRPr="00007D57">
        <w:rPr>
          <w:rFonts w:hint="cs"/>
          <w:rtl/>
        </w:rPr>
        <w:t xml:space="preserve"> </w:t>
      </w:r>
      <w:r w:rsidRPr="00007D57">
        <w:rPr>
          <w:rtl/>
        </w:rPr>
        <w:t>عمر</w:t>
      </w:r>
      <w:r w:rsidR="003C3A9D" w:rsidRPr="00007D57">
        <w:rPr>
          <w:rFonts w:cs="CTraditional Arabic" w:hint="cs"/>
          <w:rtl/>
        </w:rPr>
        <w:t>س</w:t>
      </w:r>
      <w:r w:rsidRPr="00007D57">
        <w:rPr>
          <w:rFonts w:hint="cs"/>
          <w:rtl/>
        </w:rPr>
        <w:t xml:space="preserve"> </w:t>
      </w:r>
      <w:r w:rsidRPr="00007D57">
        <w:rPr>
          <w:rtl/>
        </w:rPr>
        <w:t>در</w:t>
      </w:r>
      <w:r w:rsidRPr="00007D57">
        <w:rPr>
          <w:rFonts w:hint="cs"/>
          <w:rtl/>
        </w:rPr>
        <w:t xml:space="preserve"> </w:t>
      </w:r>
      <w:r w:rsidRPr="00007D57">
        <w:rPr>
          <w:rtl/>
        </w:rPr>
        <w:t>مورد</w:t>
      </w:r>
      <w:r w:rsidRPr="00007D57">
        <w:rPr>
          <w:rFonts w:hint="cs"/>
          <w:rtl/>
        </w:rPr>
        <w:t xml:space="preserve"> </w:t>
      </w:r>
      <w:r w:rsidRPr="00007D57">
        <w:rPr>
          <w:rtl/>
        </w:rPr>
        <w:t>آ</w:t>
      </w:r>
      <w:r w:rsidR="00F35520" w:rsidRPr="00007D57">
        <w:rPr>
          <w:rtl/>
        </w:rPr>
        <w:t>ی</w:t>
      </w:r>
      <w:r w:rsidR="003026FE">
        <w:rPr>
          <w:rtl/>
        </w:rPr>
        <w:t>ۀ</w:t>
      </w:r>
      <w:r w:rsidRPr="00007D57">
        <w:rPr>
          <w:rFonts w:hint="cs"/>
          <w:rtl/>
        </w:rPr>
        <w:t xml:space="preserve"> سوم سور</w:t>
      </w:r>
      <w:r w:rsidR="003026FE">
        <w:rPr>
          <w:rFonts w:hint="cs"/>
          <w:rtl/>
        </w:rPr>
        <w:t>ۀ</w:t>
      </w:r>
      <w:r w:rsidRPr="00007D57">
        <w:rPr>
          <w:rtl/>
        </w:rPr>
        <w:t xml:space="preserve"> ما</w:t>
      </w:r>
      <w:r w:rsidR="00F35520" w:rsidRPr="00007D57">
        <w:rPr>
          <w:rFonts w:hint="cs"/>
          <w:rtl/>
        </w:rPr>
        <w:t>ی</w:t>
      </w:r>
      <w:r w:rsidRPr="00007D57">
        <w:rPr>
          <w:rtl/>
        </w:rPr>
        <w:t>ده</w:t>
      </w:r>
      <w:r w:rsidR="00DB0DFE" w:rsidRPr="00007D57">
        <w:rPr>
          <w:rFonts w:hint="cs"/>
          <w:rtl/>
        </w:rPr>
        <w:t xml:space="preserve"> </w:t>
      </w:r>
      <w:r w:rsidRPr="00007D57">
        <w:rPr>
          <w:rFonts w:hint="cs"/>
          <w:rtl/>
        </w:rPr>
        <w:t>چن</w:t>
      </w:r>
      <w:r w:rsidR="00F35520" w:rsidRPr="00007D57">
        <w:rPr>
          <w:rFonts w:hint="cs"/>
          <w:rtl/>
        </w:rPr>
        <w:t>ی</w:t>
      </w:r>
      <w:r w:rsidRPr="00007D57">
        <w:rPr>
          <w:rFonts w:hint="cs"/>
          <w:rtl/>
        </w:rPr>
        <w:t>ن نقل است</w:t>
      </w:r>
      <w:r w:rsidR="00B01A09" w:rsidRPr="00773BF3">
        <w:rPr>
          <w:rFonts w:ascii="Traditional Arabic" w:cs="mylotus"/>
          <w:bCs/>
          <w:color w:val="000000"/>
          <w:sz w:val="30"/>
          <w:szCs w:val="27"/>
          <w:rtl/>
        </w:rPr>
        <w:t xml:space="preserve">: </w:t>
      </w:r>
      <w:r w:rsidRPr="00007D57">
        <w:rPr>
          <w:rStyle w:val="Char5"/>
          <w:rtl/>
        </w:rPr>
        <w:t>"إنما</w:t>
      </w:r>
      <w:r w:rsidRPr="00007D57">
        <w:rPr>
          <w:rStyle w:val="Char5"/>
          <w:rFonts w:hint="cs"/>
          <w:rtl/>
        </w:rPr>
        <w:t xml:space="preserve"> </w:t>
      </w:r>
      <w:r w:rsidRPr="00007D57">
        <w:rPr>
          <w:rStyle w:val="Char5"/>
          <w:rtl/>
        </w:rPr>
        <w:t>نزلت عشية عرفة، يوم الجمعة عام حجة الوداع"</w:t>
      </w:r>
      <w:r w:rsidR="00391669" w:rsidRPr="00773BF3">
        <w:rPr>
          <w:rFonts w:ascii="Traditional Arabic" w:cs="mylotus" w:hint="cs"/>
          <w:bCs/>
          <w:color w:val="000000"/>
          <w:sz w:val="30"/>
          <w:szCs w:val="27"/>
          <w:rtl/>
        </w:rPr>
        <w:t>.</w:t>
      </w:r>
      <w:r w:rsidR="00391669" w:rsidRPr="00007D57">
        <w:rPr>
          <w:vertAlign w:val="superscript"/>
          <w:rtl/>
        </w:rPr>
        <w:footnoteReference w:id="108"/>
      </w:r>
    </w:p>
    <w:p w:rsidR="005B4F59" w:rsidRPr="00773BF3" w:rsidRDefault="005B4F59" w:rsidP="000422CA">
      <w:pPr>
        <w:ind w:firstLine="284"/>
        <w:jc w:val="lowKashida"/>
        <w:rPr>
          <w:rFonts w:ascii="Traditional Arabic" w:cs="mylotus"/>
          <w:bCs/>
          <w:color w:val="000000"/>
          <w:sz w:val="30"/>
          <w:szCs w:val="27"/>
          <w:rtl/>
        </w:rPr>
      </w:pPr>
      <w:r w:rsidRPr="0044005E">
        <w:rPr>
          <w:rStyle w:val="Char3"/>
          <w:rtl/>
        </w:rPr>
        <w:t xml:space="preserve"> "شامگاه عرفه، روز </w:t>
      </w:r>
      <w:r w:rsidRPr="00007D57">
        <w:rPr>
          <w:rStyle w:val="Char3"/>
          <w:rtl/>
        </w:rPr>
        <w:t>جمعه در</w:t>
      </w:r>
      <w:r w:rsidRPr="00007D57">
        <w:rPr>
          <w:rStyle w:val="Char3"/>
          <w:rFonts w:hint="cs"/>
          <w:rtl/>
        </w:rPr>
        <w:t xml:space="preserve"> </w:t>
      </w:r>
      <w:r w:rsidRPr="00007D57">
        <w:rPr>
          <w:rStyle w:val="Char3"/>
          <w:rtl/>
        </w:rPr>
        <w:t>حجة الوداع نازل</w:t>
      </w:r>
      <w:r w:rsidRPr="0044005E">
        <w:rPr>
          <w:rStyle w:val="Char3"/>
          <w:rtl/>
        </w:rPr>
        <w:t xml:space="preserve"> گرد</w:t>
      </w:r>
      <w:r w:rsidR="00F35520" w:rsidRPr="0044005E">
        <w:rPr>
          <w:rStyle w:val="Char3"/>
          <w:rtl/>
        </w:rPr>
        <w:t>ی</w:t>
      </w:r>
      <w:r w:rsidRPr="0044005E">
        <w:rPr>
          <w:rStyle w:val="Char3"/>
          <w:rtl/>
        </w:rPr>
        <w:t>د"</w:t>
      </w:r>
      <w:r w:rsidRPr="0044005E">
        <w:rPr>
          <w:rStyle w:val="Char3"/>
          <w:rFonts w:hint="cs"/>
          <w:rtl/>
        </w:rPr>
        <w:t>.</w:t>
      </w:r>
      <w:r w:rsidRPr="0044005E">
        <w:rPr>
          <w:rStyle w:val="Char3"/>
          <w:rtl/>
        </w:rPr>
        <w:t xml:space="preserve"> </w:t>
      </w:r>
    </w:p>
    <w:p w:rsidR="00391669" w:rsidRPr="00007D57" w:rsidRDefault="00DB0DFE" w:rsidP="00007D57">
      <w:pPr>
        <w:pStyle w:val="a3"/>
        <w:rPr>
          <w:rtl/>
        </w:rPr>
      </w:pPr>
      <w:r w:rsidRPr="00007D57">
        <w:rPr>
          <w:rtl/>
        </w:rPr>
        <w:t xml:space="preserve"> </w:t>
      </w:r>
      <w:r w:rsidR="005B4F59" w:rsidRPr="00007D57">
        <w:rPr>
          <w:rtl/>
        </w:rPr>
        <w:t>و</w:t>
      </w:r>
      <w:r w:rsidR="00007D57" w:rsidRPr="00007D57">
        <w:rPr>
          <w:rFonts w:hint="cs"/>
          <w:rtl/>
        </w:rPr>
        <w:t xml:space="preserve"> </w:t>
      </w:r>
      <w:r w:rsidR="005B4F59" w:rsidRPr="00007D57">
        <w:rPr>
          <w:rtl/>
        </w:rPr>
        <w:t>هم چنان آ</w:t>
      </w:r>
      <w:r w:rsidR="00F35520" w:rsidRPr="00007D57">
        <w:rPr>
          <w:rtl/>
        </w:rPr>
        <w:t>ی</w:t>
      </w:r>
      <w:r w:rsidR="005B4F59" w:rsidRPr="00007D57">
        <w:rPr>
          <w:rtl/>
        </w:rPr>
        <w:t>ات نخست</w:t>
      </w:r>
      <w:r w:rsidR="00F35520" w:rsidRPr="00007D57">
        <w:rPr>
          <w:rtl/>
        </w:rPr>
        <w:t>ی</w:t>
      </w:r>
      <w:r w:rsidR="005B4F59" w:rsidRPr="00007D57">
        <w:rPr>
          <w:rtl/>
        </w:rPr>
        <w:t>ن سور</w:t>
      </w:r>
      <w:r w:rsidR="003026FE">
        <w:rPr>
          <w:rtl/>
        </w:rPr>
        <w:t>ۀ</w:t>
      </w:r>
      <w:r w:rsidR="005B4F59" w:rsidRPr="00007D57">
        <w:rPr>
          <w:rtl/>
        </w:rPr>
        <w:t xml:space="preserve"> انفال درجنگ بدر، بدنبال پا</w:t>
      </w:r>
      <w:r w:rsidR="00F35520" w:rsidRPr="00007D57">
        <w:rPr>
          <w:rFonts w:hint="cs"/>
          <w:rtl/>
        </w:rPr>
        <w:t>ی</w:t>
      </w:r>
      <w:r w:rsidR="005B4F59" w:rsidRPr="00007D57">
        <w:rPr>
          <w:rtl/>
        </w:rPr>
        <w:t>ان پذ</w:t>
      </w:r>
      <w:r w:rsidR="00F35520" w:rsidRPr="00007D57">
        <w:rPr>
          <w:rtl/>
        </w:rPr>
        <w:t>ی</w:t>
      </w:r>
      <w:r w:rsidR="005B4F59" w:rsidRPr="00007D57">
        <w:rPr>
          <w:rtl/>
        </w:rPr>
        <w:t>رفتن جنگ بدر</w:t>
      </w:r>
      <w:r w:rsidR="005B4F59" w:rsidRPr="00007D57">
        <w:rPr>
          <w:rFonts w:hint="cs"/>
          <w:rtl/>
        </w:rPr>
        <w:t xml:space="preserve"> </w:t>
      </w:r>
      <w:r w:rsidR="005B4F59" w:rsidRPr="00007D57">
        <w:rPr>
          <w:rtl/>
        </w:rPr>
        <w:t>نازل گرد</w:t>
      </w:r>
      <w:r w:rsidR="00F35520" w:rsidRPr="00007D57">
        <w:rPr>
          <w:rtl/>
        </w:rPr>
        <w:t>ی</w:t>
      </w:r>
      <w:r w:rsidR="005B4F59" w:rsidRPr="00007D57">
        <w:rPr>
          <w:rtl/>
        </w:rPr>
        <w:t>د</w:t>
      </w:r>
      <w:r w:rsidR="00391669" w:rsidRPr="00007D57">
        <w:rPr>
          <w:rFonts w:hint="cs"/>
          <w:rtl/>
        </w:rPr>
        <w:t>.</w:t>
      </w:r>
      <w:r w:rsidR="00391669" w:rsidRPr="00007D57">
        <w:rPr>
          <w:vertAlign w:val="superscript"/>
          <w:rtl/>
        </w:rPr>
        <w:footnoteReference w:id="109"/>
      </w:r>
    </w:p>
    <w:p w:rsidR="005B4F59" w:rsidRPr="000422CA" w:rsidRDefault="00005C84" w:rsidP="002C03CC">
      <w:pPr>
        <w:pStyle w:val="a1"/>
        <w:rPr>
          <w:rtl/>
          <w:lang w:bidi="fa-IR"/>
        </w:rPr>
      </w:pPr>
      <w:bookmarkStart w:id="229" w:name="_Toc282186613"/>
      <w:bookmarkStart w:id="230" w:name="_Toc304290554"/>
      <w:bookmarkStart w:id="231" w:name="_Toc319534472"/>
      <w:bookmarkStart w:id="232" w:name="_Toc441916656"/>
      <w:r w:rsidRPr="000422CA">
        <w:rPr>
          <w:rFonts w:hint="cs"/>
          <w:rtl/>
          <w:lang w:bidi="fa-IR"/>
        </w:rPr>
        <w:t xml:space="preserve">ب- </w:t>
      </w:r>
      <w:r w:rsidR="005B4F59" w:rsidRPr="000422CA">
        <w:rPr>
          <w:rtl/>
          <w:lang w:bidi="fa-IR"/>
        </w:rPr>
        <w:t>شناخت آ</w:t>
      </w:r>
      <w:r w:rsidR="00786F26">
        <w:rPr>
          <w:rtl/>
          <w:lang w:bidi="fa-IR"/>
        </w:rPr>
        <w:t>ی</w:t>
      </w:r>
      <w:r w:rsidR="005B4F59" w:rsidRPr="000422CA">
        <w:rPr>
          <w:rtl/>
          <w:lang w:bidi="fa-IR"/>
        </w:rPr>
        <w:t>ات</w:t>
      </w:r>
      <w:r w:rsidR="00786F26">
        <w:rPr>
          <w:rtl/>
          <w:lang w:bidi="fa-IR"/>
        </w:rPr>
        <w:t>یک</w:t>
      </w:r>
      <w:r w:rsidR="005B4F59" w:rsidRPr="000422CA">
        <w:rPr>
          <w:rtl/>
          <w:lang w:bidi="fa-IR"/>
        </w:rPr>
        <w:t xml:space="preserve">ه شب </w:t>
      </w:r>
      <w:r w:rsidR="00786F26">
        <w:rPr>
          <w:rtl/>
          <w:lang w:bidi="fa-IR"/>
        </w:rPr>
        <w:t>ی</w:t>
      </w:r>
      <w:r w:rsidR="005B4F59" w:rsidRPr="000422CA">
        <w:rPr>
          <w:rtl/>
          <w:lang w:bidi="fa-IR"/>
        </w:rPr>
        <w:t>ا</w:t>
      </w:r>
      <w:r w:rsidR="005B4F59" w:rsidRPr="000422CA">
        <w:rPr>
          <w:rFonts w:hint="cs"/>
          <w:rtl/>
          <w:lang w:bidi="fa-IR"/>
        </w:rPr>
        <w:t xml:space="preserve"> </w:t>
      </w:r>
      <w:r w:rsidR="005B4F59" w:rsidRPr="000422CA">
        <w:rPr>
          <w:rtl/>
          <w:lang w:bidi="fa-IR"/>
        </w:rPr>
        <w:t>روز نازل شده</w:t>
      </w:r>
      <w:bookmarkEnd w:id="229"/>
      <w:bookmarkEnd w:id="230"/>
      <w:bookmarkEnd w:id="231"/>
      <w:bookmarkEnd w:id="232"/>
    </w:p>
    <w:p w:rsidR="00391669" w:rsidRPr="00272412" w:rsidRDefault="000422CA" w:rsidP="00272412">
      <w:pPr>
        <w:pStyle w:val="a3"/>
        <w:rPr>
          <w:rtl/>
        </w:rPr>
      </w:pPr>
      <w:r w:rsidRPr="00272412">
        <w:rPr>
          <w:rtl/>
        </w:rPr>
        <w:t xml:space="preserve"> </w:t>
      </w:r>
      <w:r w:rsidR="005B4F59" w:rsidRPr="00272412">
        <w:rPr>
          <w:rtl/>
        </w:rPr>
        <w:t>ب</w:t>
      </w:r>
      <w:r w:rsidR="00F35520" w:rsidRPr="00272412">
        <w:rPr>
          <w:rtl/>
        </w:rPr>
        <w:t>ی</w:t>
      </w:r>
      <w:r w:rsidR="005B4F59" w:rsidRPr="00272412">
        <w:rPr>
          <w:rtl/>
        </w:rPr>
        <w:t>شتر</w:t>
      </w:r>
      <w:r w:rsidR="005B4F59" w:rsidRPr="00272412">
        <w:rPr>
          <w:rFonts w:hint="cs"/>
          <w:rtl/>
        </w:rPr>
        <w:t xml:space="preserve"> </w:t>
      </w:r>
      <w:r w:rsidR="005B4F59" w:rsidRPr="00272412">
        <w:rPr>
          <w:rtl/>
        </w:rPr>
        <w:t>آ</w:t>
      </w:r>
      <w:r w:rsidR="00F35520" w:rsidRPr="00272412">
        <w:rPr>
          <w:rtl/>
        </w:rPr>
        <w:t>ی</w:t>
      </w:r>
      <w:r w:rsidR="005B4F59" w:rsidRPr="00272412">
        <w:rPr>
          <w:rtl/>
        </w:rPr>
        <w:t>ات قرآن در</w:t>
      </w:r>
      <w:r w:rsidR="005B4F59" w:rsidRPr="00272412">
        <w:rPr>
          <w:rFonts w:hint="cs"/>
          <w:rtl/>
        </w:rPr>
        <w:t xml:space="preserve"> </w:t>
      </w:r>
      <w:r w:rsidR="005B4F59" w:rsidRPr="00272412">
        <w:rPr>
          <w:rtl/>
        </w:rPr>
        <w:t>وقت روز نازل شده</w:t>
      </w:r>
      <w:r w:rsidR="00391669" w:rsidRPr="00272412">
        <w:rPr>
          <w:rFonts w:hint="cs"/>
          <w:rtl/>
        </w:rPr>
        <w:t xml:space="preserve"> است.</w:t>
      </w:r>
      <w:r w:rsidR="00391669" w:rsidRPr="00272412">
        <w:rPr>
          <w:vertAlign w:val="superscript"/>
          <w:rtl/>
        </w:rPr>
        <w:footnoteReference w:id="110"/>
      </w:r>
      <w:r w:rsidR="00DB0DFE" w:rsidRPr="00272412">
        <w:rPr>
          <w:rFonts w:hint="cs"/>
          <w:rtl/>
        </w:rPr>
        <w:t xml:space="preserve"> </w:t>
      </w:r>
      <w:r w:rsidR="005B4F59" w:rsidRPr="00272412">
        <w:rPr>
          <w:rtl/>
        </w:rPr>
        <w:t>ول</w:t>
      </w:r>
      <w:r w:rsidR="00F35520" w:rsidRPr="00272412">
        <w:rPr>
          <w:rtl/>
        </w:rPr>
        <w:t>ی</w:t>
      </w:r>
      <w:r w:rsidR="005B4F59" w:rsidRPr="00272412">
        <w:rPr>
          <w:rtl/>
        </w:rPr>
        <w:t xml:space="preserve"> پار</w:t>
      </w:r>
      <w:r w:rsidR="003026FE">
        <w:rPr>
          <w:rtl/>
        </w:rPr>
        <w:t>ۀ</w:t>
      </w:r>
      <w:r w:rsidR="005B4F59" w:rsidRPr="00272412">
        <w:rPr>
          <w:rtl/>
        </w:rPr>
        <w:t xml:space="preserve"> از آ</w:t>
      </w:r>
      <w:r w:rsidR="00F35520" w:rsidRPr="00272412">
        <w:rPr>
          <w:rtl/>
        </w:rPr>
        <w:t>ی</w:t>
      </w:r>
      <w:r w:rsidR="005B4F59" w:rsidRPr="00272412">
        <w:rPr>
          <w:rtl/>
        </w:rPr>
        <w:t>ه</w:t>
      </w:r>
      <w:r w:rsidR="00EC1F93" w:rsidRPr="00272412">
        <w:rPr>
          <w:rtl/>
        </w:rPr>
        <w:t xml:space="preserve">‌ها </w:t>
      </w:r>
      <w:r w:rsidR="005B4F59" w:rsidRPr="00272412">
        <w:rPr>
          <w:rtl/>
        </w:rPr>
        <w:t xml:space="preserve">در شب نزول </w:t>
      </w:r>
      <w:r w:rsidR="00F35520" w:rsidRPr="00272412">
        <w:rPr>
          <w:rtl/>
        </w:rPr>
        <w:t>ی</w:t>
      </w:r>
      <w:r w:rsidR="005B4F59" w:rsidRPr="00272412">
        <w:rPr>
          <w:rtl/>
        </w:rPr>
        <w:t>افته است؛</w:t>
      </w:r>
      <w:r w:rsidR="005B4F59" w:rsidRPr="00272412">
        <w:rPr>
          <w:rFonts w:hint="cs"/>
          <w:rtl/>
        </w:rPr>
        <w:t xml:space="preserve"> </w:t>
      </w:r>
      <w:r w:rsidR="005B4F59" w:rsidRPr="00272412">
        <w:rPr>
          <w:rtl/>
        </w:rPr>
        <w:t>بنابرا</w:t>
      </w:r>
      <w:r w:rsidR="00F35520" w:rsidRPr="00272412">
        <w:rPr>
          <w:rtl/>
        </w:rPr>
        <w:t>ی</w:t>
      </w:r>
      <w:r w:rsidR="005B4F59" w:rsidRPr="00272412">
        <w:rPr>
          <w:rtl/>
        </w:rPr>
        <w:t>ن علما توجه خود را معطوف ا</w:t>
      </w:r>
      <w:r w:rsidR="00F35520" w:rsidRPr="00272412">
        <w:rPr>
          <w:rtl/>
        </w:rPr>
        <w:t>ی</w:t>
      </w:r>
      <w:r w:rsidR="005B4F59" w:rsidRPr="00272412">
        <w:rPr>
          <w:rtl/>
        </w:rPr>
        <w:t>ن ن</w:t>
      </w:r>
      <w:r w:rsidR="00F35520" w:rsidRPr="00272412">
        <w:rPr>
          <w:rtl/>
        </w:rPr>
        <w:t>ک</w:t>
      </w:r>
      <w:r w:rsidR="005B4F59" w:rsidRPr="00272412">
        <w:rPr>
          <w:rtl/>
        </w:rPr>
        <w:t>ته</w:t>
      </w:r>
      <w:r w:rsidR="00DB0DFE" w:rsidRPr="00272412">
        <w:rPr>
          <w:rtl/>
        </w:rPr>
        <w:t xml:space="preserve"> </w:t>
      </w:r>
      <w:r w:rsidR="005B4F59" w:rsidRPr="00272412">
        <w:rPr>
          <w:rtl/>
        </w:rPr>
        <w:t>گرد</w:t>
      </w:r>
      <w:r w:rsidR="005B4F59" w:rsidRPr="00272412">
        <w:rPr>
          <w:rFonts w:hint="cs"/>
          <w:rtl/>
        </w:rPr>
        <w:t>ا</w:t>
      </w:r>
      <w:r w:rsidR="005B4F59" w:rsidRPr="00272412">
        <w:rPr>
          <w:rtl/>
        </w:rPr>
        <w:t>ن</w:t>
      </w:r>
      <w:r w:rsidR="00F35520" w:rsidRPr="00272412">
        <w:rPr>
          <w:rFonts w:hint="cs"/>
          <w:rtl/>
        </w:rPr>
        <w:t>ی</w:t>
      </w:r>
      <w:r w:rsidR="005B4F59" w:rsidRPr="00272412">
        <w:rPr>
          <w:rtl/>
        </w:rPr>
        <w:t>ده</w:t>
      </w:r>
      <w:r w:rsidR="00EC1F93" w:rsidRPr="00272412">
        <w:rPr>
          <w:rtl/>
        </w:rPr>
        <w:t xml:space="preserve">‌اند </w:t>
      </w:r>
      <w:r w:rsidR="005B4F59" w:rsidRPr="00272412">
        <w:rPr>
          <w:rtl/>
        </w:rPr>
        <w:t>تا پ</w:t>
      </w:r>
      <w:r w:rsidR="00F35520" w:rsidRPr="00272412">
        <w:rPr>
          <w:rtl/>
        </w:rPr>
        <w:t>ی</w:t>
      </w:r>
      <w:r w:rsidR="005B4F59" w:rsidRPr="00272412">
        <w:rPr>
          <w:rtl/>
        </w:rPr>
        <w:t>گ</w:t>
      </w:r>
      <w:r w:rsidR="00F35520" w:rsidRPr="00272412">
        <w:rPr>
          <w:rtl/>
        </w:rPr>
        <w:t>ی</w:t>
      </w:r>
      <w:r w:rsidR="005B4F59" w:rsidRPr="00272412">
        <w:rPr>
          <w:rtl/>
        </w:rPr>
        <w:t xml:space="preserve">ری </w:t>
      </w:r>
      <w:r w:rsidR="00F35520" w:rsidRPr="00272412">
        <w:rPr>
          <w:rtl/>
        </w:rPr>
        <w:t>ک</w:t>
      </w:r>
      <w:r w:rsidR="005B4F59" w:rsidRPr="00272412">
        <w:rPr>
          <w:rtl/>
        </w:rPr>
        <w:t xml:space="preserve">نند </w:t>
      </w:r>
      <w:r w:rsidR="00F35520" w:rsidRPr="00272412">
        <w:rPr>
          <w:rtl/>
        </w:rPr>
        <w:t>ک</w:t>
      </w:r>
      <w:r w:rsidR="005B4F59" w:rsidRPr="00272412">
        <w:rPr>
          <w:rtl/>
        </w:rPr>
        <w:t xml:space="preserve">ه نزول </w:t>
      </w:r>
      <w:r w:rsidR="00F35520" w:rsidRPr="00272412">
        <w:rPr>
          <w:rtl/>
        </w:rPr>
        <w:t>ک</w:t>
      </w:r>
      <w:r w:rsidR="005B4F59" w:rsidRPr="00272412">
        <w:rPr>
          <w:rtl/>
        </w:rPr>
        <w:t xml:space="preserve">دام </w:t>
      </w:r>
      <w:r w:rsidR="00F35520" w:rsidRPr="00272412">
        <w:rPr>
          <w:rtl/>
        </w:rPr>
        <w:t>یک</w:t>
      </w:r>
      <w:r w:rsidR="005B4F59" w:rsidRPr="00272412">
        <w:rPr>
          <w:rtl/>
        </w:rPr>
        <w:t xml:space="preserve"> از آ</w:t>
      </w:r>
      <w:r w:rsidR="00F35520" w:rsidRPr="00272412">
        <w:rPr>
          <w:rtl/>
        </w:rPr>
        <w:t>ی</w:t>
      </w:r>
      <w:r w:rsidR="005B4F59" w:rsidRPr="00272412">
        <w:rPr>
          <w:rtl/>
        </w:rPr>
        <w:t>ات و</w:t>
      </w:r>
      <w:r w:rsidR="00CF0049" w:rsidRPr="00272412">
        <w:rPr>
          <w:rFonts w:hint="cs"/>
          <w:rtl/>
        </w:rPr>
        <w:t xml:space="preserve"> سوره‌ها</w:t>
      </w:r>
      <w:r w:rsidR="00EC1F93" w:rsidRPr="00272412">
        <w:rPr>
          <w:rtl/>
        </w:rPr>
        <w:t xml:space="preserve">ی </w:t>
      </w:r>
      <w:r w:rsidR="005B4F59" w:rsidRPr="00272412">
        <w:rPr>
          <w:rtl/>
        </w:rPr>
        <w:t>قرآن از ا</w:t>
      </w:r>
      <w:r w:rsidR="00F35520" w:rsidRPr="00272412">
        <w:rPr>
          <w:rtl/>
        </w:rPr>
        <w:t>ی</w:t>
      </w:r>
      <w:r w:rsidR="005B4F59" w:rsidRPr="00272412">
        <w:rPr>
          <w:rtl/>
        </w:rPr>
        <w:t>ن قاعده مستثن</w:t>
      </w:r>
      <w:r w:rsidR="005B4F59" w:rsidRPr="00272412">
        <w:rPr>
          <w:rFonts w:hint="cs"/>
          <w:rtl/>
        </w:rPr>
        <w:t>ا</w:t>
      </w:r>
      <w:r w:rsidR="005B4F59" w:rsidRPr="00272412">
        <w:rPr>
          <w:rtl/>
        </w:rPr>
        <w:t xml:space="preserve"> هستند</w:t>
      </w:r>
      <w:r w:rsidR="00391669" w:rsidRPr="00272412">
        <w:rPr>
          <w:rFonts w:hint="cs"/>
          <w:rtl/>
        </w:rPr>
        <w:t>.</w:t>
      </w:r>
      <w:r w:rsidR="00391669" w:rsidRPr="00272412">
        <w:rPr>
          <w:vertAlign w:val="superscript"/>
          <w:rtl/>
        </w:rPr>
        <w:footnoteReference w:id="111"/>
      </w:r>
    </w:p>
    <w:p w:rsidR="005B4F59" w:rsidRPr="00272412" w:rsidRDefault="00A75216" w:rsidP="00272412">
      <w:pPr>
        <w:pStyle w:val="a3"/>
        <w:rPr>
          <w:rtl/>
        </w:rPr>
      </w:pPr>
      <w:r w:rsidRPr="00272412">
        <w:rPr>
          <w:rtl/>
        </w:rPr>
        <w:t xml:space="preserve"> </w:t>
      </w:r>
      <w:r w:rsidR="005B4F59" w:rsidRPr="00272412">
        <w:rPr>
          <w:rtl/>
        </w:rPr>
        <w:t>س</w:t>
      </w:r>
      <w:r w:rsidR="00F35520" w:rsidRPr="00272412">
        <w:rPr>
          <w:rtl/>
        </w:rPr>
        <w:t>ی</w:t>
      </w:r>
      <w:r w:rsidR="005B4F59" w:rsidRPr="00272412">
        <w:rPr>
          <w:rtl/>
        </w:rPr>
        <w:t>وط</w:t>
      </w:r>
      <w:r w:rsidR="005B4F59" w:rsidRPr="00272412">
        <w:rPr>
          <w:rFonts w:hint="cs"/>
          <w:rtl/>
        </w:rPr>
        <w:t>ی</w:t>
      </w:r>
      <w:r w:rsidR="005B4F59" w:rsidRPr="00272412">
        <w:rPr>
          <w:rtl/>
        </w:rPr>
        <w:t xml:space="preserve"> از موارد آ</w:t>
      </w:r>
      <w:r w:rsidR="00F35520" w:rsidRPr="00272412">
        <w:rPr>
          <w:rtl/>
        </w:rPr>
        <w:t>ی</w:t>
      </w:r>
      <w:r w:rsidR="005B4F59" w:rsidRPr="00272412">
        <w:rPr>
          <w:rtl/>
        </w:rPr>
        <w:t>ات و</w:t>
      </w:r>
      <w:r w:rsidR="005B4F59" w:rsidRPr="00272412">
        <w:rPr>
          <w:rFonts w:hint="cs"/>
          <w:rtl/>
        </w:rPr>
        <w:t xml:space="preserve"> </w:t>
      </w:r>
      <w:r w:rsidR="005B4F59" w:rsidRPr="00272412">
        <w:rPr>
          <w:rtl/>
        </w:rPr>
        <w:t>سوره</w:t>
      </w:r>
      <w:r w:rsidR="00306066" w:rsidRPr="00272412">
        <w:rPr>
          <w:rtl/>
        </w:rPr>
        <w:t>‌هائ</w:t>
      </w:r>
      <w:r w:rsidR="00F35520" w:rsidRPr="00272412">
        <w:rPr>
          <w:rtl/>
        </w:rPr>
        <w:t>ی</w:t>
      </w:r>
      <w:r w:rsidR="00306066" w:rsidRPr="00272412">
        <w:rPr>
          <w:rtl/>
        </w:rPr>
        <w:t xml:space="preserve"> </w:t>
      </w:r>
      <w:r w:rsidR="00F35520" w:rsidRPr="00272412">
        <w:rPr>
          <w:rtl/>
        </w:rPr>
        <w:t>ک</w:t>
      </w:r>
      <w:r w:rsidR="00306066" w:rsidRPr="00272412">
        <w:rPr>
          <w:rtl/>
        </w:rPr>
        <w:t xml:space="preserve">ه </w:t>
      </w:r>
      <w:r w:rsidR="005B4F59" w:rsidRPr="00272412">
        <w:rPr>
          <w:rtl/>
        </w:rPr>
        <w:t>هنگام شب نازل شده،</w:t>
      </w:r>
      <w:r w:rsidR="005B4F59" w:rsidRPr="00272412">
        <w:rPr>
          <w:rFonts w:hint="cs"/>
          <w:rtl/>
        </w:rPr>
        <w:t xml:space="preserve"> </w:t>
      </w:r>
      <w:r w:rsidR="005B4F59" w:rsidRPr="00272412">
        <w:rPr>
          <w:rtl/>
        </w:rPr>
        <w:t>جمعا 14 مورد</w:t>
      </w:r>
      <w:r w:rsidR="00EC1F93" w:rsidRPr="00272412">
        <w:rPr>
          <w:rtl/>
        </w:rPr>
        <w:t xml:space="preserve"> آن را </w:t>
      </w:r>
      <w:r w:rsidR="005B4F59" w:rsidRPr="00272412">
        <w:rPr>
          <w:rtl/>
        </w:rPr>
        <w:t>با رو</w:t>
      </w:r>
      <w:r w:rsidR="005B4F59" w:rsidRPr="00272412">
        <w:rPr>
          <w:rFonts w:hint="cs"/>
          <w:rtl/>
        </w:rPr>
        <w:t>ا</w:t>
      </w:r>
      <w:r w:rsidR="00F35520" w:rsidRPr="00272412">
        <w:rPr>
          <w:rtl/>
        </w:rPr>
        <w:t>ی</w:t>
      </w:r>
      <w:r w:rsidR="005B4F59" w:rsidRPr="00272412">
        <w:rPr>
          <w:rtl/>
        </w:rPr>
        <w:t>ات ذ</w:t>
      </w:r>
      <w:r w:rsidR="00F35520" w:rsidRPr="00272412">
        <w:rPr>
          <w:rtl/>
        </w:rPr>
        <w:t>ک</w:t>
      </w:r>
      <w:r w:rsidR="005B4F59" w:rsidRPr="00272412">
        <w:rPr>
          <w:rtl/>
        </w:rPr>
        <w:t xml:space="preserve">ر </w:t>
      </w:r>
      <w:r w:rsidR="00F35520" w:rsidRPr="00272412">
        <w:rPr>
          <w:rtl/>
        </w:rPr>
        <w:t>ک</w:t>
      </w:r>
      <w:r w:rsidR="005B4F59" w:rsidRPr="00272412">
        <w:rPr>
          <w:rtl/>
        </w:rPr>
        <w:t>رده است</w:t>
      </w:r>
      <w:r w:rsidR="009448DE" w:rsidRPr="00272412">
        <w:rPr>
          <w:rtl/>
        </w:rPr>
        <w:t xml:space="preserve"> </w:t>
      </w:r>
      <w:r w:rsidR="009448DE" w:rsidRPr="00272412">
        <w:rPr>
          <w:rFonts w:hint="cs"/>
          <w:rtl/>
        </w:rPr>
        <w:t>(</w:t>
      </w:r>
      <w:r w:rsidR="005B4F59" w:rsidRPr="00272412">
        <w:rPr>
          <w:rFonts w:hint="cs"/>
          <w:rtl/>
        </w:rPr>
        <w:t>120</w:t>
      </w:r>
      <w:r w:rsidR="00B01A09" w:rsidRPr="00272412">
        <w:rPr>
          <w:rFonts w:hint="cs"/>
          <w:rtl/>
        </w:rPr>
        <w:t xml:space="preserve">: </w:t>
      </w:r>
      <w:r w:rsidR="005B4F59" w:rsidRPr="00272412">
        <w:rPr>
          <w:rFonts w:hint="cs"/>
          <w:rtl/>
        </w:rPr>
        <w:t>83-87</w:t>
      </w:r>
      <w:r w:rsidR="00184F1F" w:rsidRPr="00272412">
        <w:rPr>
          <w:rFonts w:hint="cs"/>
          <w:rtl/>
        </w:rPr>
        <w:t>).</w:t>
      </w:r>
      <w:r w:rsidR="005B4F59" w:rsidRPr="00272412">
        <w:rPr>
          <w:rtl/>
        </w:rPr>
        <w:t xml:space="preserve"> از آن جمله به نقل رو</w:t>
      </w:r>
      <w:r w:rsidR="005B4F59" w:rsidRPr="00272412">
        <w:rPr>
          <w:rFonts w:hint="cs"/>
          <w:rtl/>
        </w:rPr>
        <w:t>ا</w:t>
      </w:r>
      <w:r w:rsidR="00F35520" w:rsidRPr="00272412">
        <w:rPr>
          <w:rtl/>
        </w:rPr>
        <w:t>ی</w:t>
      </w:r>
      <w:r w:rsidR="005B4F59" w:rsidRPr="00272412">
        <w:rPr>
          <w:rtl/>
        </w:rPr>
        <w:t>ات صح</w:t>
      </w:r>
      <w:r w:rsidR="00F35520" w:rsidRPr="00272412">
        <w:rPr>
          <w:rtl/>
        </w:rPr>
        <w:t>ی</w:t>
      </w:r>
      <w:r w:rsidR="005B4F59" w:rsidRPr="00272412">
        <w:rPr>
          <w:rtl/>
        </w:rPr>
        <w:t>ح آن</w:t>
      </w:r>
      <w:r w:rsidR="00DB0DFE" w:rsidRPr="00272412">
        <w:rPr>
          <w:rtl/>
        </w:rPr>
        <w:t xml:space="preserve"> می‌</w:t>
      </w:r>
      <w:r w:rsidR="005B4F59" w:rsidRPr="00272412">
        <w:rPr>
          <w:rtl/>
        </w:rPr>
        <w:t>پرداز</w:t>
      </w:r>
      <w:r w:rsidR="00F35520" w:rsidRPr="00272412">
        <w:rPr>
          <w:rtl/>
        </w:rPr>
        <w:t>ی</w:t>
      </w:r>
      <w:r w:rsidR="005B4F59" w:rsidRPr="00272412">
        <w:rPr>
          <w:rtl/>
        </w:rPr>
        <w:t>م</w:t>
      </w:r>
      <w:r w:rsidR="00B01A09" w:rsidRPr="00272412">
        <w:rPr>
          <w:rtl/>
        </w:rPr>
        <w:t xml:space="preserve">: </w:t>
      </w:r>
    </w:p>
    <w:p w:rsidR="009069D9" w:rsidRPr="0044005E" w:rsidRDefault="005B4F59" w:rsidP="00DD7EDD">
      <w:pPr>
        <w:pStyle w:val="ListParagraph"/>
        <w:numPr>
          <w:ilvl w:val="0"/>
          <w:numId w:val="41"/>
        </w:numPr>
        <w:jc w:val="both"/>
        <w:rPr>
          <w:rStyle w:val="Char3"/>
          <w:rtl/>
        </w:rPr>
      </w:pPr>
      <w:r w:rsidRPr="0044005E">
        <w:rPr>
          <w:rStyle w:val="Char3"/>
          <w:rtl/>
        </w:rPr>
        <w:t>آ</w:t>
      </w:r>
      <w:r w:rsidR="00F35520" w:rsidRPr="0044005E">
        <w:rPr>
          <w:rStyle w:val="Char3"/>
          <w:rtl/>
        </w:rPr>
        <w:t>ی</w:t>
      </w:r>
      <w:r w:rsidR="003026FE">
        <w:rPr>
          <w:rStyle w:val="Char3"/>
          <w:rtl/>
        </w:rPr>
        <w:t>ۀ</w:t>
      </w:r>
      <w:r w:rsidRPr="0044005E">
        <w:rPr>
          <w:rStyle w:val="Char3"/>
          <w:rtl/>
        </w:rPr>
        <w:t xml:space="preserve"> 118 سور</w:t>
      </w:r>
      <w:r w:rsidR="003026FE">
        <w:rPr>
          <w:rStyle w:val="Char3"/>
          <w:rtl/>
        </w:rPr>
        <w:t>ۀ</w:t>
      </w:r>
      <w:r w:rsidRPr="0044005E">
        <w:rPr>
          <w:rStyle w:val="Char3"/>
          <w:rtl/>
        </w:rPr>
        <w:t xml:space="preserve"> توب</w:t>
      </w:r>
      <w:r w:rsidRPr="0044005E">
        <w:rPr>
          <w:rStyle w:val="Char3"/>
          <w:rFonts w:hint="cs"/>
          <w:rtl/>
        </w:rPr>
        <w:t>ه</w:t>
      </w:r>
      <w:r w:rsidR="00B01A09" w:rsidRPr="00272412">
        <w:rPr>
          <w:rFonts w:ascii="Traditional Arabic" w:cs="mylotus"/>
          <w:bCs/>
          <w:color w:val="000000"/>
          <w:sz w:val="30"/>
          <w:szCs w:val="27"/>
          <w:rtl/>
        </w:rPr>
        <w:t xml:space="preserve">: </w:t>
      </w:r>
      <w:r w:rsidR="00272412">
        <w:rPr>
          <w:rFonts w:ascii="QCF_BSML" w:hAnsi="QCF_BSML" w:cs="Traditional Arabic"/>
          <w:color w:val="000000"/>
          <w:sz w:val="31"/>
          <w:szCs w:val="28"/>
          <w:shd w:val="clear" w:color="auto" w:fill="FFFFFF"/>
          <w:rtl/>
        </w:rPr>
        <w:t>﴿</w:t>
      </w:r>
      <w:r w:rsidR="00272412" w:rsidRPr="00620156">
        <w:rPr>
          <w:rStyle w:val="Chara"/>
          <w:rtl/>
        </w:rPr>
        <w:t xml:space="preserve">وَعَلَى </w:t>
      </w:r>
      <w:r w:rsidR="00272412" w:rsidRPr="00620156">
        <w:rPr>
          <w:rStyle w:val="Chara"/>
          <w:rFonts w:hint="cs"/>
          <w:rtl/>
        </w:rPr>
        <w:t>ٱ</w:t>
      </w:r>
      <w:r w:rsidR="00272412" w:rsidRPr="00620156">
        <w:rPr>
          <w:rStyle w:val="Chara"/>
          <w:rFonts w:hint="eastAsia"/>
          <w:rtl/>
        </w:rPr>
        <w:t>لثَّلَٰثَةِ</w:t>
      </w:r>
      <w:r w:rsidR="00272412" w:rsidRPr="00620156">
        <w:rPr>
          <w:rStyle w:val="Chara"/>
          <w:rtl/>
        </w:rPr>
        <w:t xml:space="preserve"> </w:t>
      </w:r>
      <w:r w:rsidR="00272412" w:rsidRPr="00620156">
        <w:rPr>
          <w:rStyle w:val="Chara"/>
          <w:rFonts w:hint="cs"/>
          <w:rtl/>
        </w:rPr>
        <w:t>ٱ</w:t>
      </w:r>
      <w:r w:rsidR="00272412" w:rsidRPr="00620156">
        <w:rPr>
          <w:rStyle w:val="Chara"/>
          <w:rFonts w:hint="eastAsia"/>
          <w:rtl/>
        </w:rPr>
        <w:t>لَّذِينَ</w:t>
      </w:r>
      <w:r w:rsidR="00272412" w:rsidRPr="00620156">
        <w:rPr>
          <w:rStyle w:val="Chara"/>
          <w:rtl/>
        </w:rPr>
        <w:t xml:space="preserve"> خُلِّفُواْ</w:t>
      </w:r>
      <w:r w:rsidR="00272412">
        <w:rPr>
          <w:rFonts w:ascii="QCF_BSML" w:hAnsi="QCF_BSML" w:cs="Traditional Arabic"/>
          <w:color w:val="000000"/>
          <w:sz w:val="31"/>
          <w:szCs w:val="28"/>
          <w:shd w:val="clear" w:color="auto" w:fill="FFFFFF"/>
          <w:rtl/>
        </w:rPr>
        <w:t>﴾</w:t>
      </w:r>
      <w:r w:rsidR="00272412" w:rsidRPr="00272412">
        <w:rPr>
          <w:rStyle w:val="Char8"/>
          <w:rtl/>
        </w:rPr>
        <w:t xml:space="preserve"> [التوبة: 118]</w:t>
      </w:r>
      <w:r w:rsidR="00DB0DFE" w:rsidRPr="00272412">
        <w:rPr>
          <w:rFonts w:ascii="QCF_BSML" w:hAnsi="QCF_BSML" w:cs="QCF_BSML" w:hint="cs"/>
          <w:color w:val="000000"/>
          <w:sz w:val="31"/>
          <w:szCs w:val="31"/>
          <w:rtl/>
        </w:rPr>
        <w:t xml:space="preserve"> </w:t>
      </w:r>
      <w:r w:rsidRPr="0044005E">
        <w:rPr>
          <w:rStyle w:val="Char3"/>
          <w:rtl/>
        </w:rPr>
        <w:t>درخان</w:t>
      </w:r>
      <w:r w:rsidR="003026FE">
        <w:rPr>
          <w:rStyle w:val="Char3"/>
          <w:rtl/>
        </w:rPr>
        <w:t>ۀ</w:t>
      </w:r>
      <w:r w:rsidR="00272412">
        <w:rPr>
          <w:rStyle w:val="Char3"/>
          <w:rFonts w:hint="cs"/>
          <w:rtl/>
        </w:rPr>
        <w:t>‌</w:t>
      </w:r>
      <w:r w:rsidRPr="0044005E">
        <w:rPr>
          <w:rStyle w:val="Char3"/>
          <w:rtl/>
        </w:rPr>
        <w:t>ام سلمه دو</w:t>
      </w:r>
      <w:r w:rsidRPr="0044005E">
        <w:rPr>
          <w:rStyle w:val="Char3"/>
          <w:rFonts w:hint="cs"/>
          <w:rtl/>
        </w:rPr>
        <w:t xml:space="preserve"> </w:t>
      </w:r>
      <w:r w:rsidRPr="0044005E">
        <w:rPr>
          <w:rStyle w:val="Char3"/>
          <w:rtl/>
        </w:rPr>
        <w:t>سوم شب گذشته بود،</w:t>
      </w:r>
      <w:r w:rsidRPr="0044005E">
        <w:rPr>
          <w:rStyle w:val="Char3"/>
          <w:rFonts w:hint="cs"/>
          <w:rtl/>
        </w:rPr>
        <w:t xml:space="preserve"> </w:t>
      </w:r>
      <w:r w:rsidRPr="0044005E">
        <w:rPr>
          <w:rStyle w:val="Char3"/>
          <w:rtl/>
        </w:rPr>
        <w:t>و</w:t>
      </w:r>
      <w:r w:rsidRPr="0044005E">
        <w:rPr>
          <w:rStyle w:val="Char3"/>
          <w:rFonts w:hint="cs"/>
          <w:rtl/>
        </w:rPr>
        <w:t xml:space="preserve"> </w:t>
      </w:r>
      <w:r w:rsidRPr="0044005E">
        <w:rPr>
          <w:rStyle w:val="Char3"/>
          <w:rtl/>
        </w:rPr>
        <w:t>ساعت پس از ن</w:t>
      </w:r>
      <w:r w:rsidR="00F35520" w:rsidRPr="0044005E">
        <w:rPr>
          <w:rStyle w:val="Char3"/>
          <w:rtl/>
        </w:rPr>
        <w:t>ی</w:t>
      </w:r>
      <w:r w:rsidRPr="0044005E">
        <w:rPr>
          <w:rStyle w:val="Char3"/>
          <w:rtl/>
        </w:rPr>
        <w:t>م</w:t>
      </w:r>
      <w:r w:rsidR="003026FE">
        <w:rPr>
          <w:rStyle w:val="Char3"/>
          <w:rtl/>
        </w:rPr>
        <w:t>ۀ</w:t>
      </w:r>
      <w:r w:rsidRPr="0044005E">
        <w:rPr>
          <w:rStyle w:val="Char3"/>
          <w:rtl/>
        </w:rPr>
        <w:t xml:space="preserve"> شب بر</w:t>
      </w:r>
      <w:r w:rsidRPr="0044005E">
        <w:rPr>
          <w:rStyle w:val="Char3"/>
          <w:rFonts w:hint="cs"/>
          <w:rtl/>
        </w:rPr>
        <w:t xml:space="preserve"> </w:t>
      </w:r>
      <w:r w:rsidRPr="0044005E">
        <w:rPr>
          <w:rStyle w:val="Char3"/>
          <w:rtl/>
        </w:rPr>
        <w:t>پ</w:t>
      </w:r>
      <w:r w:rsidR="00F35520" w:rsidRPr="0044005E">
        <w:rPr>
          <w:rStyle w:val="Char3"/>
          <w:rtl/>
        </w:rPr>
        <w:t>ی</w:t>
      </w:r>
      <w:r w:rsidRPr="0044005E">
        <w:rPr>
          <w:rStyle w:val="Char3"/>
          <w:rtl/>
        </w:rPr>
        <w:t xml:space="preserve">امبر </w:t>
      </w:r>
      <w:r w:rsidR="00272412" w:rsidRPr="00272412">
        <w:rPr>
          <w:rStyle w:val="Char3"/>
          <w:rFonts w:cs="CTraditional Arabic" w:hint="cs"/>
          <w:rtl/>
        </w:rPr>
        <w:t>ج</w:t>
      </w:r>
      <w:r w:rsidRPr="0044005E">
        <w:rPr>
          <w:rStyle w:val="Char3"/>
          <w:rtl/>
        </w:rPr>
        <w:t xml:space="preserve"> نازل گرد</w:t>
      </w:r>
      <w:r w:rsidR="00F35520" w:rsidRPr="0044005E">
        <w:rPr>
          <w:rStyle w:val="Char3"/>
          <w:rtl/>
        </w:rPr>
        <w:t>ی</w:t>
      </w:r>
      <w:r w:rsidRPr="0044005E">
        <w:rPr>
          <w:rStyle w:val="Char3"/>
          <w:rtl/>
        </w:rPr>
        <w:t>د</w:t>
      </w:r>
      <w:r w:rsidR="009069D9" w:rsidRPr="0044005E">
        <w:rPr>
          <w:rStyle w:val="Char3"/>
          <w:rFonts w:hint="cs"/>
          <w:rtl/>
        </w:rPr>
        <w:t>.</w:t>
      </w:r>
      <w:r w:rsidR="009069D9" w:rsidRPr="0044005E">
        <w:rPr>
          <w:rStyle w:val="Char3"/>
          <w:vertAlign w:val="superscript"/>
          <w:rtl/>
        </w:rPr>
        <w:footnoteReference w:id="112"/>
      </w:r>
    </w:p>
    <w:p w:rsidR="005B4F59" w:rsidRPr="0044005E" w:rsidRDefault="005B4F59" w:rsidP="00DD7EDD">
      <w:pPr>
        <w:pStyle w:val="BLotus142"/>
        <w:numPr>
          <w:ilvl w:val="0"/>
          <w:numId w:val="41"/>
        </w:numPr>
        <w:rPr>
          <w:rStyle w:val="Char3"/>
          <w:b w:val="0"/>
          <w:bCs w:val="0"/>
          <w:rtl/>
        </w:rPr>
      </w:pPr>
      <w:r w:rsidRPr="0044005E">
        <w:rPr>
          <w:rStyle w:val="Char3"/>
          <w:b w:val="0"/>
          <w:bCs w:val="0"/>
          <w:rtl/>
        </w:rPr>
        <w:t>سور</w:t>
      </w:r>
      <w:r w:rsidR="003026FE">
        <w:rPr>
          <w:rStyle w:val="Char3"/>
          <w:b w:val="0"/>
          <w:bCs w:val="0"/>
          <w:rtl/>
        </w:rPr>
        <w:t>ۀ</w:t>
      </w:r>
      <w:r w:rsidRPr="0044005E">
        <w:rPr>
          <w:rStyle w:val="Char3"/>
          <w:b w:val="0"/>
          <w:bCs w:val="0"/>
          <w:rtl/>
        </w:rPr>
        <w:t xml:space="preserve"> فتح</w:t>
      </w:r>
      <w:r w:rsidR="00B01A09" w:rsidRPr="0044005E">
        <w:rPr>
          <w:rStyle w:val="Char3"/>
          <w:b w:val="0"/>
          <w:bCs w:val="0"/>
          <w:rtl/>
        </w:rPr>
        <w:t xml:space="preserve">: </w:t>
      </w:r>
    </w:p>
    <w:p w:rsidR="005B4F59" w:rsidRPr="0044005E" w:rsidRDefault="005B4F59" w:rsidP="00272412">
      <w:pPr>
        <w:ind w:firstLine="284"/>
        <w:jc w:val="lowKashida"/>
        <w:rPr>
          <w:rStyle w:val="Char3"/>
          <w:rtl/>
        </w:rPr>
      </w:pPr>
      <w:r w:rsidRPr="0044005E">
        <w:rPr>
          <w:rStyle w:val="Char3"/>
          <w:rtl/>
        </w:rPr>
        <w:t xml:space="preserve"> در صح</w:t>
      </w:r>
      <w:r w:rsidR="00F35520" w:rsidRPr="0044005E">
        <w:rPr>
          <w:rStyle w:val="Char3"/>
          <w:rtl/>
        </w:rPr>
        <w:t>ی</w:t>
      </w:r>
      <w:r w:rsidRPr="0044005E">
        <w:rPr>
          <w:rStyle w:val="Char3"/>
          <w:rtl/>
        </w:rPr>
        <w:t>ح البخاری ضمن حد</w:t>
      </w:r>
      <w:r w:rsidR="00F35520" w:rsidRPr="0044005E">
        <w:rPr>
          <w:rStyle w:val="Char3"/>
          <w:rtl/>
        </w:rPr>
        <w:t>ی</w:t>
      </w:r>
      <w:r w:rsidRPr="0044005E">
        <w:rPr>
          <w:rStyle w:val="Char3"/>
          <w:rtl/>
        </w:rPr>
        <w:t>ث</w:t>
      </w:r>
      <w:r w:rsidR="00F35520" w:rsidRPr="0044005E">
        <w:rPr>
          <w:rStyle w:val="Char3"/>
          <w:rtl/>
        </w:rPr>
        <w:t>ی</w:t>
      </w:r>
      <w:r w:rsidRPr="0044005E">
        <w:rPr>
          <w:rStyle w:val="Char3"/>
          <w:rtl/>
        </w:rPr>
        <w:t xml:space="preserve"> از</w:t>
      </w:r>
      <w:r w:rsidRPr="0044005E">
        <w:rPr>
          <w:rStyle w:val="Char3"/>
          <w:rFonts w:hint="cs"/>
          <w:rtl/>
        </w:rPr>
        <w:t xml:space="preserve"> </w:t>
      </w:r>
      <w:r w:rsidRPr="0044005E">
        <w:rPr>
          <w:rStyle w:val="Char3"/>
          <w:rtl/>
        </w:rPr>
        <w:t>پ</w:t>
      </w:r>
      <w:r w:rsidR="00F35520" w:rsidRPr="0044005E">
        <w:rPr>
          <w:rStyle w:val="Char3"/>
          <w:rtl/>
        </w:rPr>
        <w:t>ی</w:t>
      </w:r>
      <w:r w:rsidRPr="0044005E">
        <w:rPr>
          <w:rStyle w:val="Char3"/>
          <w:rtl/>
        </w:rPr>
        <w:t xml:space="preserve">امبر </w:t>
      </w:r>
      <w:r w:rsidR="00272412">
        <w:rPr>
          <w:rStyle w:val="Char3"/>
          <w:rFonts w:cs="CTraditional Arabic" w:hint="cs"/>
          <w:rtl/>
        </w:rPr>
        <w:t>ج</w:t>
      </w:r>
      <w:r w:rsidR="00DB0DFE" w:rsidRPr="0044005E">
        <w:rPr>
          <w:rStyle w:val="Char3"/>
          <w:rtl/>
        </w:rPr>
        <w:t xml:space="preserve"> </w:t>
      </w:r>
      <w:r w:rsidRPr="0044005E">
        <w:rPr>
          <w:rStyle w:val="Char3"/>
          <w:rtl/>
        </w:rPr>
        <w:t>چن</w:t>
      </w:r>
      <w:r w:rsidR="00F35520" w:rsidRPr="0044005E">
        <w:rPr>
          <w:rStyle w:val="Char3"/>
          <w:rtl/>
        </w:rPr>
        <w:t>ی</w:t>
      </w:r>
      <w:r w:rsidRPr="0044005E">
        <w:rPr>
          <w:rStyle w:val="Char3"/>
          <w:rtl/>
        </w:rPr>
        <w:t>ن آمده است</w:t>
      </w:r>
      <w:r w:rsidR="00B01A09" w:rsidRPr="0044005E">
        <w:rPr>
          <w:rStyle w:val="Char3"/>
          <w:rtl/>
        </w:rPr>
        <w:t xml:space="preserve">: </w:t>
      </w:r>
    </w:p>
    <w:p w:rsidR="005B4F59" w:rsidRPr="00773BF3" w:rsidRDefault="005B4F59" w:rsidP="00272412">
      <w:pPr>
        <w:ind w:firstLine="284"/>
        <w:jc w:val="lowKashida"/>
        <w:rPr>
          <w:rFonts w:ascii="Traditional Arabic" w:cs="mylotus"/>
          <w:bCs/>
          <w:color w:val="000000"/>
          <w:sz w:val="30"/>
          <w:szCs w:val="27"/>
          <w:rtl/>
        </w:rPr>
      </w:pPr>
      <w:r w:rsidRPr="00272412">
        <w:rPr>
          <w:rStyle w:val="Char9"/>
          <w:rtl/>
        </w:rPr>
        <w:t>"لقد أنزل عليّ الليلة سورة لهي أحب إلي مما طلعت عليه الشمس،</w:t>
      </w:r>
      <w:r w:rsidRPr="00272412">
        <w:rPr>
          <w:rStyle w:val="Char9"/>
          <w:rFonts w:hint="cs"/>
          <w:rtl/>
        </w:rPr>
        <w:t xml:space="preserve"> </w:t>
      </w:r>
      <w:r w:rsidRPr="00272412">
        <w:rPr>
          <w:rStyle w:val="Char9"/>
          <w:rtl/>
        </w:rPr>
        <w:t>ثم قرأ</w:t>
      </w:r>
      <w:r w:rsidR="00B01A09" w:rsidRPr="00272412">
        <w:rPr>
          <w:rStyle w:val="Char9"/>
          <w:rtl/>
        </w:rPr>
        <w:t xml:space="preserve">: </w:t>
      </w:r>
      <w:r w:rsidRPr="00272412">
        <w:rPr>
          <w:rStyle w:val="Char9"/>
          <w:rtl/>
        </w:rPr>
        <w:t>إنا فتحنا لك فتحاً مبينا"</w:t>
      </w:r>
      <w:r w:rsidRPr="00272412">
        <w:rPr>
          <w:rStyle w:val="Char3"/>
          <w:rtl/>
        </w:rPr>
        <w:t>.</w:t>
      </w:r>
      <w:r w:rsidR="00A55DB7" w:rsidRPr="0044005E">
        <w:rPr>
          <w:rStyle w:val="Char3"/>
          <w:vertAlign w:val="superscript"/>
          <w:rtl/>
        </w:rPr>
        <w:footnoteReference w:id="113"/>
      </w:r>
      <w:r w:rsidRPr="00773BF3">
        <w:rPr>
          <w:rFonts w:ascii="Traditional Arabic" w:cs="mylotus" w:hint="cs"/>
          <w:bCs/>
          <w:color w:val="000000"/>
          <w:sz w:val="30"/>
          <w:szCs w:val="27"/>
          <w:rtl/>
        </w:rPr>
        <w:t xml:space="preserve"> </w:t>
      </w:r>
    </w:p>
    <w:p w:rsidR="00A55DB7" w:rsidRPr="0044005E" w:rsidRDefault="005B4F59" w:rsidP="00F3679E">
      <w:pPr>
        <w:ind w:firstLine="284"/>
        <w:jc w:val="both"/>
        <w:rPr>
          <w:rStyle w:val="Char3"/>
          <w:rtl/>
        </w:rPr>
      </w:pPr>
      <w:r w:rsidRPr="0044005E">
        <w:rPr>
          <w:rStyle w:val="Char3"/>
          <w:rtl/>
        </w:rPr>
        <w:t>"امشب برمن</w:t>
      </w:r>
      <w:r w:rsidR="002511CA" w:rsidRPr="0044005E">
        <w:rPr>
          <w:rStyle w:val="Char3"/>
          <w:rtl/>
        </w:rPr>
        <w:t xml:space="preserve"> سوره‌ای </w:t>
      </w:r>
      <w:r w:rsidRPr="0044005E">
        <w:rPr>
          <w:rStyle w:val="Char3"/>
          <w:rtl/>
        </w:rPr>
        <w:t xml:space="preserve">نازل شده </w:t>
      </w:r>
      <w:r w:rsidR="00F35520" w:rsidRPr="0044005E">
        <w:rPr>
          <w:rStyle w:val="Char3"/>
          <w:rtl/>
        </w:rPr>
        <w:t>ک</w:t>
      </w:r>
      <w:r w:rsidRPr="0044005E">
        <w:rPr>
          <w:rStyle w:val="Char3"/>
          <w:rtl/>
        </w:rPr>
        <w:t>ه از</w:t>
      </w:r>
      <w:r w:rsidRPr="0044005E">
        <w:rPr>
          <w:rStyle w:val="Char3"/>
          <w:rFonts w:hint="cs"/>
          <w:rtl/>
        </w:rPr>
        <w:t xml:space="preserve"> </w:t>
      </w:r>
      <w:r w:rsidRPr="0044005E">
        <w:rPr>
          <w:rStyle w:val="Char3"/>
          <w:rtl/>
        </w:rPr>
        <w:t>تمام چ</w:t>
      </w:r>
      <w:r w:rsidR="00F35520" w:rsidRPr="0044005E">
        <w:rPr>
          <w:rStyle w:val="Char3"/>
          <w:rtl/>
        </w:rPr>
        <w:t>ی</w:t>
      </w:r>
      <w:r w:rsidRPr="0044005E">
        <w:rPr>
          <w:rStyle w:val="Char3"/>
          <w:rtl/>
        </w:rPr>
        <w:t>زهائ</w:t>
      </w:r>
      <w:r w:rsidR="00F35520" w:rsidRPr="0044005E">
        <w:rPr>
          <w:rStyle w:val="Char3"/>
          <w:rtl/>
        </w:rPr>
        <w:t>ی</w:t>
      </w:r>
      <w:r w:rsidRPr="0044005E">
        <w:rPr>
          <w:rStyle w:val="Char3"/>
          <w:rtl/>
        </w:rPr>
        <w:t xml:space="preserve"> </w:t>
      </w:r>
      <w:r w:rsidR="00F35520" w:rsidRPr="0044005E">
        <w:rPr>
          <w:rStyle w:val="Char3"/>
          <w:rtl/>
        </w:rPr>
        <w:t>ک</w:t>
      </w:r>
      <w:r w:rsidRPr="0044005E">
        <w:rPr>
          <w:rStyle w:val="Char3"/>
          <w:rtl/>
        </w:rPr>
        <w:t>ه خورش</w:t>
      </w:r>
      <w:r w:rsidR="00F35520" w:rsidRPr="0044005E">
        <w:rPr>
          <w:rStyle w:val="Char3"/>
          <w:rtl/>
        </w:rPr>
        <w:t>ی</w:t>
      </w:r>
      <w:r w:rsidRPr="0044005E">
        <w:rPr>
          <w:rStyle w:val="Char3"/>
          <w:rtl/>
        </w:rPr>
        <w:t>د بر</w:t>
      </w:r>
      <w:r w:rsidR="001144B2" w:rsidRPr="0044005E">
        <w:rPr>
          <w:rStyle w:val="Char3"/>
          <w:rtl/>
        </w:rPr>
        <w:t xml:space="preserve"> آن‌ها</w:t>
      </w:r>
      <w:r w:rsidR="00BD3D59" w:rsidRPr="0044005E">
        <w:rPr>
          <w:rStyle w:val="Char3"/>
          <w:rtl/>
        </w:rPr>
        <w:t xml:space="preserve"> م</w:t>
      </w:r>
      <w:r w:rsidR="00F35520" w:rsidRPr="0044005E">
        <w:rPr>
          <w:rStyle w:val="Char3"/>
          <w:rtl/>
        </w:rPr>
        <w:t>ی</w:t>
      </w:r>
      <w:r w:rsidR="00BD3D59" w:rsidRPr="0044005E">
        <w:rPr>
          <w:rStyle w:val="Char3"/>
          <w:rtl/>
        </w:rPr>
        <w:t>‌</w:t>
      </w:r>
      <w:r w:rsidRPr="0044005E">
        <w:rPr>
          <w:rStyle w:val="Char3"/>
          <w:rtl/>
        </w:rPr>
        <w:t>تابد خوشا</w:t>
      </w:r>
      <w:r w:rsidR="00F35520" w:rsidRPr="0044005E">
        <w:rPr>
          <w:rStyle w:val="Char3"/>
          <w:rtl/>
        </w:rPr>
        <w:t>ی</w:t>
      </w:r>
      <w:r w:rsidRPr="0044005E">
        <w:rPr>
          <w:rStyle w:val="Char3"/>
          <w:rtl/>
        </w:rPr>
        <w:t>ندتر</w:t>
      </w:r>
      <w:r w:rsidRPr="0044005E">
        <w:rPr>
          <w:rStyle w:val="Char3"/>
          <w:rFonts w:hint="cs"/>
          <w:rtl/>
        </w:rPr>
        <w:t xml:space="preserve"> </w:t>
      </w:r>
      <w:r w:rsidRPr="0044005E">
        <w:rPr>
          <w:rStyle w:val="Char3"/>
          <w:rtl/>
        </w:rPr>
        <w:t xml:space="preserve">است، سپس </w:t>
      </w:r>
      <w:r w:rsidR="00272412">
        <w:rPr>
          <w:rStyle w:val="Char3"/>
          <w:rFonts w:cs="Traditional Arabic"/>
          <w:shd w:val="clear" w:color="auto" w:fill="FFFFFF"/>
          <w:rtl/>
        </w:rPr>
        <w:t>﴿</w:t>
      </w:r>
      <w:r w:rsidR="00272412" w:rsidRPr="00620156">
        <w:rPr>
          <w:rStyle w:val="Chara"/>
          <w:rtl/>
        </w:rPr>
        <w:t>إِنَّا فَتَحۡنَا</w:t>
      </w:r>
      <w:r w:rsidR="00272412">
        <w:rPr>
          <w:rStyle w:val="Char3"/>
          <w:rFonts w:cs="Traditional Arabic"/>
          <w:shd w:val="clear" w:color="auto" w:fill="FFFFFF"/>
          <w:rtl/>
        </w:rPr>
        <w:t>﴾</w:t>
      </w:r>
      <w:r w:rsidRPr="0044005E">
        <w:rPr>
          <w:rStyle w:val="Char3"/>
          <w:rFonts w:hint="cs"/>
          <w:rtl/>
        </w:rPr>
        <w:t xml:space="preserve"> </w:t>
      </w:r>
      <w:r w:rsidRPr="0044005E">
        <w:rPr>
          <w:rStyle w:val="Char3"/>
          <w:rtl/>
        </w:rPr>
        <w:t>را</w:t>
      </w:r>
      <w:r w:rsidRPr="0044005E">
        <w:rPr>
          <w:rStyle w:val="Char3"/>
          <w:rFonts w:hint="cs"/>
          <w:rtl/>
        </w:rPr>
        <w:t xml:space="preserve"> </w:t>
      </w:r>
      <w:r w:rsidRPr="0044005E">
        <w:rPr>
          <w:rStyle w:val="Char3"/>
          <w:rtl/>
        </w:rPr>
        <w:t>تلاوت نمود"</w:t>
      </w:r>
      <w:r w:rsidR="00A55DB7" w:rsidRPr="0044005E">
        <w:rPr>
          <w:rStyle w:val="Char3"/>
          <w:rFonts w:hint="cs"/>
          <w:rtl/>
        </w:rPr>
        <w:t>.</w:t>
      </w:r>
    </w:p>
    <w:p w:rsidR="005B4F59" w:rsidRPr="0044005E" w:rsidRDefault="005B4F59" w:rsidP="00DD7EDD">
      <w:pPr>
        <w:pStyle w:val="BLotus142"/>
        <w:numPr>
          <w:ilvl w:val="0"/>
          <w:numId w:val="41"/>
        </w:numPr>
        <w:rPr>
          <w:rStyle w:val="Char3"/>
          <w:b w:val="0"/>
          <w:bCs w:val="0"/>
          <w:rtl/>
        </w:rPr>
      </w:pPr>
      <w:r w:rsidRPr="0044005E">
        <w:rPr>
          <w:rStyle w:val="Char3"/>
          <w:b w:val="0"/>
          <w:bCs w:val="0"/>
          <w:rtl/>
        </w:rPr>
        <w:t>اواخر</w:t>
      </w:r>
      <w:r w:rsidRPr="0044005E">
        <w:rPr>
          <w:rStyle w:val="Char3"/>
          <w:rFonts w:hint="cs"/>
          <w:b w:val="0"/>
          <w:bCs w:val="0"/>
          <w:rtl/>
        </w:rPr>
        <w:t xml:space="preserve"> </w:t>
      </w:r>
      <w:r w:rsidRPr="0044005E">
        <w:rPr>
          <w:rStyle w:val="Char3"/>
          <w:b w:val="0"/>
          <w:bCs w:val="0"/>
          <w:rtl/>
        </w:rPr>
        <w:t>سور</w:t>
      </w:r>
      <w:r w:rsidR="003026FE">
        <w:rPr>
          <w:rStyle w:val="Char3"/>
          <w:b w:val="0"/>
          <w:bCs w:val="0"/>
          <w:rtl/>
        </w:rPr>
        <w:t>ۀ</w:t>
      </w:r>
      <w:r w:rsidRPr="0044005E">
        <w:rPr>
          <w:rStyle w:val="Char3"/>
          <w:b w:val="0"/>
          <w:bCs w:val="0"/>
          <w:rtl/>
        </w:rPr>
        <w:t xml:space="preserve"> آل عمران</w:t>
      </w:r>
      <w:r w:rsidR="00B01A09" w:rsidRPr="0044005E">
        <w:rPr>
          <w:rStyle w:val="Char3"/>
          <w:b w:val="0"/>
          <w:bCs w:val="0"/>
          <w:rtl/>
        </w:rPr>
        <w:t xml:space="preserve">: </w:t>
      </w:r>
    </w:p>
    <w:p w:rsidR="00272412" w:rsidRDefault="005B4F59" w:rsidP="006F1311">
      <w:pPr>
        <w:pStyle w:val="a3"/>
        <w:rPr>
          <w:rFonts w:cs="Arial"/>
          <w:color w:val="000000"/>
          <w:szCs w:val="24"/>
          <w:shd w:val="clear" w:color="auto" w:fill="FFFFFF"/>
          <w:rtl/>
        </w:rPr>
      </w:pPr>
      <w:r w:rsidRPr="00272412">
        <w:rPr>
          <w:rtl/>
        </w:rPr>
        <w:t>ابن حبان در</w:t>
      </w:r>
      <w:r w:rsidRPr="00272412">
        <w:rPr>
          <w:rFonts w:hint="cs"/>
          <w:rtl/>
        </w:rPr>
        <w:t xml:space="preserve"> </w:t>
      </w:r>
      <w:r w:rsidRPr="00272412">
        <w:rPr>
          <w:rtl/>
        </w:rPr>
        <w:t>صح</w:t>
      </w:r>
      <w:r w:rsidR="00F35520" w:rsidRPr="00272412">
        <w:rPr>
          <w:rtl/>
        </w:rPr>
        <w:t>ی</w:t>
      </w:r>
      <w:r w:rsidRPr="00272412">
        <w:rPr>
          <w:rtl/>
        </w:rPr>
        <w:t>ح خود باسند حسن</w:t>
      </w:r>
      <w:r w:rsidR="00120BC6" w:rsidRPr="00272412">
        <w:rPr>
          <w:vertAlign w:val="superscript"/>
          <w:rtl/>
        </w:rPr>
        <w:footnoteReference w:id="114"/>
      </w:r>
      <w:r w:rsidRPr="00272412">
        <w:rPr>
          <w:rtl/>
        </w:rPr>
        <w:t xml:space="preserve"> از</w:t>
      </w:r>
      <w:r w:rsidRPr="00272412">
        <w:rPr>
          <w:rFonts w:hint="cs"/>
          <w:rtl/>
        </w:rPr>
        <w:t xml:space="preserve"> </w:t>
      </w:r>
      <w:r w:rsidRPr="00272412">
        <w:rPr>
          <w:rtl/>
        </w:rPr>
        <w:t>عا</w:t>
      </w:r>
      <w:r w:rsidR="00F35520" w:rsidRPr="00272412">
        <w:rPr>
          <w:rFonts w:hint="cs"/>
          <w:rtl/>
        </w:rPr>
        <w:t>ی</w:t>
      </w:r>
      <w:r w:rsidRPr="00272412">
        <w:rPr>
          <w:rtl/>
        </w:rPr>
        <w:t>شه</w:t>
      </w:r>
      <w:r w:rsidR="006F1311">
        <w:rPr>
          <w:rFonts w:cs="CTraditional Arabic" w:hint="cs"/>
          <w:rtl/>
        </w:rPr>
        <w:t>ل</w:t>
      </w:r>
      <w:r w:rsidRPr="00272412">
        <w:rPr>
          <w:rFonts w:hint="cs"/>
          <w:rtl/>
        </w:rPr>
        <w:t xml:space="preserve"> </w:t>
      </w:r>
      <w:r w:rsidR="00A921D1" w:rsidRPr="00272412">
        <w:rPr>
          <w:rtl/>
        </w:rPr>
        <w:t xml:space="preserve">ا نقل </w:t>
      </w:r>
      <w:r w:rsidR="00F35520" w:rsidRPr="00272412">
        <w:rPr>
          <w:rtl/>
        </w:rPr>
        <w:t>ک</w:t>
      </w:r>
      <w:r w:rsidR="00A921D1" w:rsidRPr="00272412">
        <w:rPr>
          <w:rtl/>
        </w:rPr>
        <w:t xml:space="preserve">رده است </w:t>
      </w:r>
      <w:r w:rsidR="00F35520" w:rsidRPr="00272412">
        <w:rPr>
          <w:rtl/>
        </w:rPr>
        <w:t>ک</w:t>
      </w:r>
      <w:r w:rsidR="00A921D1" w:rsidRPr="00272412">
        <w:rPr>
          <w:rtl/>
        </w:rPr>
        <w:t>ه</w:t>
      </w:r>
      <w:r w:rsidR="00B01A09" w:rsidRPr="00272412">
        <w:rPr>
          <w:rtl/>
        </w:rPr>
        <w:t xml:space="preserve">: </w:t>
      </w:r>
      <w:r w:rsidRPr="00272412">
        <w:rPr>
          <w:rtl/>
        </w:rPr>
        <w:t>بلال به خدمت پ</w:t>
      </w:r>
      <w:r w:rsidR="00F35520" w:rsidRPr="00272412">
        <w:rPr>
          <w:rtl/>
        </w:rPr>
        <w:t>ی</w:t>
      </w:r>
      <w:r w:rsidRPr="00272412">
        <w:rPr>
          <w:rtl/>
        </w:rPr>
        <w:t>امبر</w:t>
      </w:r>
      <w:r w:rsidRPr="00272412">
        <w:rPr>
          <w:rFonts w:hint="cs"/>
          <w:rtl/>
        </w:rPr>
        <w:t xml:space="preserve"> </w:t>
      </w:r>
      <w:r w:rsidRPr="00272412">
        <w:rPr>
          <w:rtl/>
        </w:rPr>
        <w:t>ا</w:t>
      </w:r>
      <w:r w:rsidR="00F35520" w:rsidRPr="00272412">
        <w:rPr>
          <w:rtl/>
        </w:rPr>
        <w:t>ک</w:t>
      </w:r>
      <w:r w:rsidRPr="00272412">
        <w:rPr>
          <w:rtl/>
        </w:rPr>
        <w:t>رم</w:t>
      </w:r>
      <w:r w:rsidR="00DB0DFE" w:rsidRPr="00272412">
        <w:rPr>
          <w:rtl/>
        </w:rPr>
        <w:t xml:space="preserve"> </w:t>
      </w:r>
      <w:r w:rsidR="00272412" w:rsidRPr="00272412">
        <w:rPr>
          <w:rFonts w:cs="CTraditional Arabic" w:hint="cs"/>
          <w:rtl/>
        </w:rPr>
        <w:t>ج</w:t>
      </w:r>
      <w:r w:rsidR="00DB0DFE" w:rsidRPr="00272412">
        <w:rPr>
          <w:rtl/>
        </w:rPr>
        <w:t xml:space="preserve"> </w:t>
      </w:r>
      <w:r w:rsidRPr="00272412">
        <w:rPr>
          <w:rtl/>
        </w:rPr>
        <w:t>آمد، تا اذان صبح بگو</w:t>
      </w:r>
      <w:r w:rsidR="00F35520" w:rsidRPr="00272412">
        <w:rPr>
          <w:rtl/>
        </w:rPr>
        <w:t>ی</w:t>
      </w:r>
      <w:r w:rsidRPr="00272412">
        <w:rPr>
          <w:rtl/>
        </w:rPr>
        <w:t>د،</w:t>
      </w:r>
      <w:r w:rsidRPr="00272412">
        <w:rPr>
          <w:rFonts w:hint="cs"/>
          <w:rtl/>
        </w:rPr>
        <w:t xml:space="preserve"> </w:t>
      </w:r>
      <w:r w:rsidRPr="00272412">
        <w:rPr>
          <w:rtl/>
        </w:rPr>
        <w:t>سپس د</w:t>
      </w:r>
      <w:r w:rsidR="00F35520" w:rsidRPr="00272412">
        <w:rPr>
          <w:rtl/>
        </w:rPr>
        <w:t>ی</w:t>
      </w:r>
      <w:r w:rsidRPr="00272412">
        <w:rPr>
          <w:rtl/>
        </w:rPr>
        <w:t xml:space="preserve">د </w:t>
      </w:r>
      <w:r w:rsidR="00F35520" w:rsidRPr="00272412">
        <w:rPr>
          <w:rtl/>
        </w:rPr>
        <w:t>ک</w:t>
      </w:r>
      <w:r w:rsidRPr="00272412">
        <w:rPr>
          <w:rtl/>
        </w:rPr>
        <w:t>ه پ</w:t>
      </w:r>
      <w:r w:rsidR="00F35520" w:rsidRPr="00272412">
        <w:rPr>
          <w:rtl/>
        </w:rPr>
        <w:t>ی</w:t>
      </w:r>
      <w:r w:rsidRPr="00272412">
        <w:rPr>
          <w:rtl/>
        </w:rPr>
        <w:t xml:space="preserve">امبر </w:t>
      </w:r>
      <w:r w:rsidR="00272412" w:rsidRPr="00272412">
        <w:rPr>
          <w:rFonts w:cs="CTraditional Arabic" w:hint="cs"/>
          <w:rtl/>
        </w:rPr>
        <w:t>ج</w:t>
      </w:r>
      <w:r w:rsidRPr="00272412">
        <w:rPr>
          <w:rtl/>
        </w:rPr>
        <w:t xml:space="preserve"> در</w:t>
      </w:r>
      <w:r w:rsidRPr="00272412">
        <w:rPr>
          <w:rFonts w:hint="cs"/>
          <w:rtl/>
        </w:rPr>
        <w:t xml:space="preserve"> </w:t>
      </w:r>
      <w:r w:rsidRPr="00272412">
        <w:rPr>
          <w:rtl/>
        </w:rPr>
        <w:t>حالت گر</w:t>
      </w:r>
      <w:r w:rsidR="00F35520" w:rsidRPr="00272412">
        <w:rPr>
          <w:rFonts w:hint="cs"/>
          <w:rtl/>
        </w:rPr>
        <w:t>ی</w:t>
      </w:r>
      <w:r w:rsidRPr="00272412">
        <w:rPr>
          <w:rtl/>
        </w:rPr>
        <w:t>ان است، پرس</w:t>
      </w:r>
      <w:r w:rsidR="00F35520" w:rsidRPr="00272412">
        <w:rPr>
          <w:rtl/>
        </w:rPr>
        <w:t>ی</w:t>
      </w:r>
      <w:r w:rsidRPr="00272412">
        <w:rPr>
          <w:rtl/>
        </w:rPr>
        <w:t>د</w:t>
      </w:r>
      <w:r w:rsidR="00B01A09" w:rsidRPr="00272412">
        <w:rPr>
          <w:rtl/>
        </w:rPr>
        <w:t xml:space="preserve">: </w:t>
      </w:r>
      <w:r w:rsidRPr="00272412">
        <w:rPr>
          <w:rtl/>
        </w:rPr>
        <w:t>باعث گر</w:t>
      </w:r>
      <w:r w:rsidR="00F35520" w:rsidRPr="00272412">
        <w:rPr>
          <w:rFonts w:hint="cs"/>
          <w:rtl/>
        </w:rPr>
        <w:t>ی</w:t>
      </w:r>
      <w:r w:rsidR="003026FE">
        <w:rPr>
          <w:rtl/>
        </w:rPr>
        <w:t>ۀ</w:t>
      </w:r>
      <w:r w:rsidRPr="00272412">
        <w:rPr>
          <w:rtl/>
        </w:rPr>
        <w:t xml:space="preserve"> شما چ</w:t>
      </w:r>
      <w:r w:rsidR="00F35520" w:rsidRPr="00272412">
        <w:rPr>
          <w:rtl/>
        </w:rPr>
        <w:t>ی</w:t>
      </w:r>
      <w:r w:rsidRPr="00272412">
        <w:rPr>
          <w:rtl/>
        </w:rPr>
        <w:t>ست؟</w:t>
      </w:r>
      <w:r w:rsidR="00DB0DFE" w:rsidRPr="00272412">
        <w:rPr>
          <w:rtl/>
        </w:rPr>
        <w:t xml:space="preserve"> </w:t>
      </w:r>
      <w:r w:rsidRPr="00272412">
        <w:rPr>
          <w:rtl/>
        </w:rPr>
        <w:t>فرمود</w:t>
      </w:r>
      <w:r w:rsidR="00B01A09" w:rsidRPr="00272412">
        <w:rPr>
          <w:rtl/>
        </w:rPr>
        <w:t xml:space="preserve">: </w:t>
      </w:r>
      <w:r w:rsidRPr="00272412">
        <w:rPr>
          <w:rtl/>
        </w:rPr>
        <w:t>چه چ</w:t>
      </w:r>
      <w:r w:rsidR="00F35520" w:rsidRPr="00272412">
        <w:rPr>
          <w:rtl/>
        </w:rPr>
        <w:t>ی</w:t>
      </w:r>
      <w:r w:rsidRPr="00272412">
        <w:rPr>
          <w:rtl/>
        </w:rPr>
        <w:t>ز مانع گر</w:t>
      </w:r>
      <w:r w:rsidR="00F35520" w:rsidRPr="00272412">
        <w:rPr>
          <w:rFonts w:hint="cs"/>
          <w:rtl/>
        </w:rPr>
        <w:t>ی</w:t>
      </w:r>
      <w:r w:rsidRPr="00272412">
        <w:rPr>
          <w:rtl/>
        </w:rPr>
        <w:t>ه</w:t>
      </w:r>
      <w:r w:rsidR="00C15EC1" w:rsidRPr="00272412">
        <w:rPr>
          <w:rFonts w:hint="cs"/>
          <w:rtl/>
        </w:rPr>
        <w:t>‌</w:t>
      </w:r>
      <w:r w:rsidRPr="00272412">
        <w:rPr>
          <w:rtl/>
        </w:rPr>
        <w:t>ام شود، و</w:t>
      </w:r>
      <w:r w:rsidR="00C15EC1" w:rsidRPr="00272412">
        <w:rPr>
          <w:rFonts w:hint="cs"/>
          <w:rtl/>
        </w:rPr>
        <w:t xml:space="preserve"> </w:t>
      </w:r>
      <w:r w:rsidRPr="00272412">
        <w:rPr>
          <w:rtl/>
        </w:rPr>
        <w:t>حال آن</w:t>
      </w:r>
      <w:r w:rsidR="00F35520" w:rsidRPr="00272412">
        <w:rPr>
          <w:rtl/>
        </w:rPr>
        <w:t>ک</w:t>
      </w:r>
      <w:r w:rsidRPr="00272412">
        <w:rPr>
          <w:rtl/>
        </w:rPr>
        <w:t>ه امشب ا</w:t>
      </w:r>
      <w:r w:rsidR="00F35520" w:rsidRPr="00272412">
        <w:rPr>
          <w:rtl/>
        </w:rPr>
        <w:t>ی</w:t>
      </w:r>
      <w:r w:rsidRPr="00272412">
        <w:rPr>
          <w:rtl/>
        </w:rPr>
        <w:t>ن آ</w:t>
      </w:r>
      <w:r w:rsidR="00F35520" w:rsidRPr="00272412">
        <w:rPr>
          <w:rtl/>
        </w:rPr>
        <w:t>ی</w:t>
      </w:r>
      <w:r w:rsidRPr="00272412">
        <w:rPr>
          <w:rtl/>
        </w:rPr>
        <w:t>ه برمن فرود آمد</w:t>
      </w:r>
      <w:r w:rsidR="00B01A09" w:rsidRPr="00272412">
        <w:rPr>
          <w:rtl/>
        </w:rPr>
        <w:t xml:space="preserve">: </w:t>
      </w:r>
      <w:r w:rsidR="00272412">
        <w:rPr>
          <w:rFonts w:cs="Traditional Arabic"/>
          <w:color w:val="000000"/>
          <w:shd w:val="clear" w:color="auto" w:fill="FFFFFF"/>
          <w:rtl/>
        </w:rPr>
        <w:t>﴿</w:t>
      </w:r>
      <w:r w:rsidR="00272412" w:rsidRPr="00620156">
        <w:rPr>
          <w:rStyle w:val="Chara"/>
          <w:rtl/>
        </w:rPr>
        <w:t xml:space="preserve">إِنَّ فِي خَلۡقِ </w:t>
      </w:r>
      <w:r w:rsidR="00272412" w:rsidRPr="00620156">
        <w:rPr>
          <w:rStyle w:val="Chara"/>
          <w:rFonts w:hint="cs"/>
          <w:rtl/>
        </w:rPr>
        <w:t>ٱ</w:t>
      </w:r>
      <w:r w:rsidR="00272412" w:rsidRPr="00620156">
        <w:rPr>
          <w:rStyle w:val="Chara"/>
          <w:rFonts w:hint="eastAsia"/>
          <w:rtl/>
        </w:rPr>
        <w:t>لسَّمَٰوَٰتِ</w:t>
      </w:r>
      <w:r w:rsidR="00272412" w:rsidRPr="00620156">
        <w:rPr>
          <w:rStyle w:val="Chara"/>
          <w:rtl/>
        </w:rPr>
        <w:t xml:space="preserve"> وَ</w:t>
      </w:r>
      <w:r w:rsidR="00272412" w:rsidRPr="00620156">
        <w:rPr>
          <w:rStyle w:val="Chara"/>
          <w:rFonts w:hint="cs"/>
          <w:rtl/>
        </w:rPr>
        <w:t>ٱ</w:t>
      </w:r>
      <w:r w:rsidR="00272412" w:rsidRPr="00620156">
        <w:rPr>
          <w:rStyle w:val="Chara"/>
          <w:rFonts w:hint="eastAsia"/>
          <w:rtl/>
        </w:rPr>
        <w:t>لۡأَرۡضِ</w:t>
      </w:r>
      <w:r w:rsidR="00272412" w:rsidRPr="00620156">
        <w:rPr>
          <w:rStyle w:val="Chara"/>
          <w:rtl/>
        </w:rPr>
        <w:t xml:space="preserve"> وَ</w:t>
      </w:r>
      <w:r w:rsidR="00272412" w:rsidRPr="00620156">
        <w:rPr>
          <w:rStyle w:val="Chara"/>
          <w:rFonts w:hint="cs"/>
          <w:rtl/>
        </w:rPr>
        <w:t>ٱ</w:t>
      </w:r>
      <w:r w:rsidR="00272412" w:rsidRPr="00620156">
        <w:rPr>
          <w:rStyle w:val="Chara"/>
          <w:rFonts w:hint="eastAsia"/>
          <w:rtl/>
        </w:rPr>
        <w:t>خۡتِلَٰفِ</w:t>
      </w:r>
      <w:r w:rsidR="00272412" w:rsidRPr="00620156">
        <w:rPr>
          <w:rStyle w:val="Chara"/>
          <w:rtl/>
        </w:rPr>
        <w:t xml:space="preserve"> </w:t>
      </w:r>
      <w:r w:rsidR="00272412" w:rsidRPr="00620156">
        <w:rPr>
          <w:rStyle w:val="Chara"/>
          <w:rFonts w:hint="cs"/>
          <w:rtl/>
        </w:rPr>
        <w:t>ٱ</w:t>
      </w:r>
      <w:r w:rsidR="00272412" w:rsidRPr="00620156">
        <w:rPr>
          <w:rStyle w:val="Chara"/>
          <w:rFonts w:hint="eastAsia"/>
          <w:rtl/>
        </w:rPr>
        <w:t>لَّيۡلِ</w:t>
      </w:r>
      <w:r w:rsidR="00272412" w:rsidRPr="00620156">
        <w:rPr>
          <w:rStyle w:val="Chara"/>
          <w:rtl/>
        </w:rPr>
        <w:t xml:space="preserve"> وَ</w:t>
      </w:r>
      <w:r w:rsidR="00272412" w:rsidRPr="00620156">
        <w:rPr>
          <w:rStyle w:val="Chara"/>
          <w:rFonts w:hint="cs"/>
          <w:rtl/>
        </w:rPr>
        <w:t>ٱ</w:t>
      </w:r>
      <w:r w:rsidR="00272412" w:rsidRPr="00620156">
        <w:rPr>
          <w:rStyle w:val="Chara"/>
          <w:rFonts w:hint="eastAsia"/>
          <w:rtl/>
        </w:rPr>
        <w:t>لنَّهَارِ</w:t>
      </w:r>
      <w:r w:rsidR="00272412" w:rsidRPr="00620156">
        <w:rPr>
          <w:rStyle w:val="Chara"/>
          <w:rtl/>
        </w:rPr>
        <w:t xml:space="preserve"> لَأٓيَٰتٖ لِّأُوْلِي </w:t>
      </w:r>
      <w:r w:rsidR="00272412" w:rsidRPr="00620156">
        <w:rPr>
          <w:rStyle w:val="Chara"/>
          <w:rFonts w:hint="cs"/>
          <w:rtl/>
        </w:rPr>
        <w:t>ٱ</w:t>
      </w:r>
      <w:r w:rsidR="00272412" w:rsidRPr="00620156">
        <w:rPr>
          <w:rStyle w:val="Chara"/>
          <w:rFonts w:hint="eastAsia"/>
          <w:rtl/>
        </w:rPr>
        <w:t>لۡأَلۡبَٰبِ</w:t>
      </w:r>
      <w:r w:rsidR="00272412" w:rsidRPr="00620156">
        <w:rPr>
          <w:rStyle w:val="Chara"/>
          <w:rtl/>
        </w:rPr>
        <w:t>١٩٠</w:t>
      </w:r>
      <w:r w:rsidR="00272412">
        <w:rPr>
          <w:rFonts w:cs="Traditional Arabic"/>
          <w:color w:val="000000"/>
          <w:shd w:val="clear" w:color="auto" w:fill="FFFFFF"/>
          <w:rtl/>
        </w:rPr>
        <w:t>﴾</w:t>
      </w:r>
      <w:r w:rsidR="00272412" w:rsidRPr="00272412">
        <w:rPr>
          <w:rStyle w:val="Char8"/>
          <w:rtl/>
        </w:rPr>
        <w:t xml:space="preserve"> [آل عمران: 190]</w:t>
      </w:r>
      <w:r w:rsidR="00272412" w:rsidRPr="00272412">
        <w:rPr>
          <w:rFonts w:hint="cs"/>
          <w:rtl/>
        </w:rPr>
        <w:t>.</w:t>
      </w:r>
    </w:p>
    <w:p w:rsidR="00A55DB7" w:rsidRPr="0044005E" w:rsidRDefault="0060435F" w:rsidP="00272412">
      <w:pPr>
        <w:pStyle w:val="a3"/>
        <w:rPr>
          <w:rStyle w:val="Char3"/>
          <w:rtl/>
        </w:rPr>
      </w:pPr>
      <w:r w:rsidRPr="0044005E">
        <w:rPr>
          <w:rStyle w:val="Char3"/>
          <w:rtl/>
        </w:rPr>
        <w:t>سپس</w:t>
      </w:r>
      <w:r w:rsidRPr="0044005E">
        <w:rPr>
          <w:rStyle w:val="Char3"/>
          <w:rFonts w:hint="cs"/>
          <w:rtl/>
        </w:rPr>
        <w:t xml:space="preserve"> </w:t>
      </w:r>
      <w:r w:rsidR="005B4F59" w:rsidRPr="0044005E">
        <w:rPr>
          <w:rStyle w:val="Char3"/>
          <w:rtl/>
        </w:rPr>
        <w:t>فرمود</w:t>
      </w:r>
      <w:r w:rsidR="00B01A09" w:rsidRPr="0044005E">
        <w:rPr>
          <w:rStyle w:val="Char3"/>
          <w:rtl/>
        </w:rPr>
        <w:t xml:space="preserve">: </w:t>
      </w:r>
      <w:r w:rsidR="005B4F59" w:rsidRPr="0044005E">
        <w:rPr>
          <w:rStyle w:val="Char3"/>
          <w:rtl/>
        </w:rPr>
        <w:t>وای بر</w:t>
      </w:r>
      <w:r w:rsidR="00F35520" w:rsidRPr="0044005E">
        <w:rPr>
          <w:rStyle w:val="Char3"/>
          <w:rtl/>
        </w:rPr>
        <w:t>ک</w:t>
      </w:r>
      <w:r w:rsidR="005B4F59" w:rsidRPr="0044005E">
        <w:rPr>
          <w:rStyle w:val="Char3"/>
          <w:rtl/>
        </w:rPr>
        <w:t>س</w:t>
      </w:r>
      <w:r w:rsidR="00F35520" w:rsidRPr="0044005E">
        <w:rPr>
          <w:rStyle w:val="Char3"/>
          <w:rtl/>
        </w:rPr>
        <w:t>یک</w:t>
      </w:r>
      <w:r w:rsidR="005B4F59" w:rsidRPr="0044005E">
        <w:rPr>
          <w:rStyle w:val="Char3"/>
          <w:rtl/>
        </w:rPr>
        <w:t>ه ا</w:t>
      </w:r>
      <w:r w:rsidR="00F35520" w:rsidRPr="0044005E">
        <w:rPr>
          <w:rStyle w:val="Char3"/>
          <w:rtl/>
        </w:rPr>
        <w:t>ی</w:t>
      </w:r>
      <w:r w:rsidR="005B4F59" w:rsidRPr="0044005E">
        <w:rPr>
          <w:rStyle w:val="Char3"/>
          <w:rtl/>
        </w:rPr>
        <w:t>ن آ</w:t>
      </w:r>
      <w:r w:rsidR="00F35520" w:rsidRPr="0044005E">
        <w:rPr>
          <w:rStyle w:val="Char3"/>
          <w:rtl/>
        </w:rPr>
        <w:t>ی</w:t>
      </w:r>
      <w:r w:rsidR="005B4F59" w:rsidRPr="0044005E">
        <w:rPr>
          <w:rStyle w:val="Char3"/>
          <w:rtl/>
        </w:rPr>
        <w:t>ه را بخواند و</w:t>
      </w:r>
      <w:r w:rsidR="005B4F59" w:rsidRPr="0044005E">
        <w:rPr>
          <w:rStyle w:val="Char3"/>
          <w:rFonts w:hint="cs"/>
          <w:rtl/>
        </w:rPr>
        <w:t xml:space="preserve"> </w:t>
      </w:r>
      <w:r w:rsidR="005B4F59" w:rsidRPr="0044005E">
        <w:rPr>
          <w:rStyle w:val="Char3"/>
          <w:rtl/>
        </w:rPr>
        <w:t>ن</w:t>
      </w:r>
      <w:r w:rsidR="00F35520" w:rsidRPr="0044005E">
        <w:rPr>
          <w:rStyle w:val="Char3"/>
          <w:rtl/>
        </w:rPr>
        <w:t>ی</w:t>
      </w:r>
      <w:r w:rsidR="005B4F59" w:rsidRPr="0044005E">
        <w:rPr>
          <w:rStyle w:val="Char3"/>
          <w:rFonts w:hint="cs"/>
          <w:rtl/>
        </w:rPr>
        <w:t>ا</w:t>
      </w:r>
      <w:r w:rsidR="005B4F59" w:rsidRPr="0044005E">
        <w:rPr>
          <w:rStyle w:val="Char3"/>
          <w:rtl/>
        </w:rPr>
        <w:t>ند</w:t>
      </w:r>
      <w:r w:rsidR="00F35520" w:rsidRPr="0044005E">
        <w:rPr>
          <w:rStyle w:val="Char3"/>
          <w:rtl/>
        </w:rPr>
        <w:t>ی</w:t>
      </w:r>
      <w:r w:rsidR="005B4F59" w:rsidRPr="0044005E">
        <w:rPr>
          <w:rStyle w:val="Char3"/>
          <w:rtl/>
        </w:rPr>
        <w:t>شد"</w:t>
      </w:r>
      <w:r w:rsidR="00A55DB7" w:rsidRPr="0044005E">
        <w:rPr>
          <w:rStyle w:val="Char3"/>
          <w:rFonts w:hint="cs"/>
          <w:rtl/>
        </w:rPr>
        <w:t>.</w:t>
      </w:r>
      <w:r w:rsidR="00A55DB7" w:rsidRPr="0044005E">
        <w:rPr>
          <w:rStyle w:val="Char3"/>
          <w:vertAlign w:val="superscript"/>
          <w:rtl/>
        </w:rPr>
        <w:footnoteReference w:id="115"/>
      </w:r>
    </w:p>
    <w:p w:rsidR="0060435F" w:rsidRDefault="0060435F" w:rsidP="009C4A9B">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474F88" w:rsidP="002C03CC">
      <w:pPr>
        <w:pStyle w:val="a1"/>
        <w:rPr>
          <w:rtl/>
          <w:lang w:bidi="fa-IR"/>
        </w:rPr>
      </w:pPr>
      <w:bookmarkStart w:id="233" w:name="_Toc282186614"/>
      <w:bookmarkStart w:id="234" w:name="_Toc304290555"/>
      <w:bookmarkStart w:id="235" w:name="_Toc319534473"/>
      <w:bookmarkStart w:id="236" w:name="_Toc441916657"/>
      <w:r w:rsidRPr="000422CA">
        <w:rPr>
          <w:rFonts w:hint="cs"/>
          <w:rtl/>
          <w:lang w:bidi="fa-IR"/>
        </w:rPr>
        <w:t xml:space="preserve">ج- </w:t>
      </w:r>
      <w:r w:rsidR="005B4F59" w:rsidRPr="000422CA">
        <w:rPr>
          <w:rtl/>
          <w:lang w:bidi="fa-IR"/>
        </w:rPr>
        <w:t>آ</w:t>
      </w:r>
      <w:r w:rsidR="00786F26">
        <w:rPr>
          <w:rtl/>
          <w:lang w:bidi="fa-IR"/>
        </w:rPr>
        <w:t>ی</w:t>
      </w:r>
      <w:r w:rsidR="005B4F59" w:rsidRPr="000422CA">
        <w:rPr>
          <w:rtl/>
          <w:lang w:bidi="fa-IR"/>
        </w:rPr>
        <w:t>ات تابست</w:t>
      </w:r>
      <w:r w:rsidR="005B4F59" w:rsidRPr="000422CA">
        <w:rPr>
          <w:rFonts w:hint="cs"/>
          <w:rtl/>
          <w:lang w:bidi="fa-IR"/>
        </w:rPr>
        <w:t>ا</w:t>
      </w:r>
      <w:r w:rsidR="005B4F59" w:rsidRPr="000422CA">
        <w:rPr>
          <w:rtl/>
          <w:lang w:bidi="fa-IR"/>
        </w:rPr>
        <w:t>نی و</w:t>
      </w:r>
      <w:r w:rsidR="005B4F59" w:rsidRPr="000422CA">
        <w:rPr>
          <w:rFonts w:hint="cs"/>
          <w:rtl/>
          <w:lang w:bidi="fa-IR"/>
        </w:rPr>
        <w:t xml:space="preserve"> </w:t>
      </w:r>
      <w:r w:rsidR="005B4F59" w:rsidRPr="000422CA">
        <w:rPr>
          <w:rtl/>
          <w:lang w:bidi="fa-IR"/>
        </w:rPr>
        <w:t>زمست</w:t>
      </w:r>
      <w:r w:rsidR="005B4F59" w:rsidRPr="000422CA">
        <w:rPr>
          <w:rFonts w:hint="cs"/>
          <w:rtl/>
          <w:lang w:bidi="fa-IR"/>
        </w:rPr>
        <w:t>ا</w:t>
      </w:r>
      <w:r w:rsidR="005B4F59" w:rsidRPr="000422CA">
        <w:rPr>
          <w:rtl/>
          <w:lang w:bidi="fa-IR"/>
        </w:rPr>
        <w:t>نی</w:t>
      </w:r>
      <w:bookmarkEnd w:id="233"/>
      <w:bookmarkEnd w:id="234"/>
      <w:bookmarkEnd w:id="235"/>
      <w:bookmarkEnd w:id="236"/>
    </w:p>
    <w:p w:rsidR="005B4F59" w:rsidRPr="00272412" w:rsidRDefault="005B4F59" w:rsidP="00272412">
      <w:pPr>
        <w:pStyle w:val="a3"/>
        <w:rPr>
          <w:rtl/>
        </w:rPr>
      </w:pPr>
      <w:r w:rsidRPr="00272412">
        <w:rPr>
          <w:rtl/>
        </w:rPr>
        <w:t>گاه نزول وح</w:t>
      </w:r>
      <w:r w:rsidR="00F35520" w:rsidRPr="00272412">
        <w:rPr>
          <w:rFonts w:hint="cs"/>
          <w:rtl/>
        </w:rPr>
        <w:t>ی</w:t>
      </w:r>
      <w:r w:rsidRPr="00272412">
        <w:rPr>
          <w:rtl/>
        </w:rPr>
        <w:t xml:space="preserve"> در</w:t>
      </w:r>
      <w:r w:rsidRPr="00272412">
        <w:rPr>
          <w:rFonts w:hint="cs"/>
          <w:rtl/>
        </w:rPr>
        <w:t xml:space="preserve"> </w:t>
      </w:r>
      <w:r w:rsidRPr="00272412">
        <w:rPr>
          <w:rtl/>
        </w:rPr>
        <w:t>سرمای سخت زمستان</w:t>
      </w:r>
      <w:r w:rsidRPr="00272412">
        <w:rPr>
          <w:rFonts w:hint="cs"/>
          <w:rtl/>
        </w:rPr>
        <w:t xml:space="preserve"> </w:t>
      </w:r>
      <w:r w:rsidRPr="00272412">
        <w:rPr>
          <w:rtl/>
        </w:rPr>
        <w:t>و</w:t>
      </w:r>
      <w:r w:rsidRPr="00272412">
        <w:rPr>
          <w:rFonts w:hint="cs"/>
          <w:rtl/>
        </w:rPr>
        <w:t xml:space="preserve"> </w:t>
      </w:r>
      <w:r w:rsidRPr="00272412">
        <w:rPr>
          <w:rtl/>
        </w:rPr>
        <w:t>زم</w:t>
      </w:r>
      <w:r w:rsidRPr="00272412">
        <w:rPr>
          <w:rFonts w:hint="cs"/>
          <w:rtl/>
        </w:rPr>
        <w:t>ا</w:t>
      </w:r>
      <w:r w:rsidRPr="00272412">
        <w:rPr>
          <w:rtl/>
        </w:rPr>
        <w:t>نی درگرمای طاقت ش</w:t>
      </w:r>
      <w:r w:rsidR="00F35520" w:rsidRPr="00272412">
        <w:rPr>
          <w:rtl/>
        </w:rPr>
        <w:t>ک</w:t>
      </w:r>
      <w:r w:rsidRPr="00272412">
        <w:rPr>
          <w:rtl/>
        </w:rPr>
        <w:t xml:space="preserve">ن تابستان عربستان بود، </w:t>
      </w:r>
      <w:r w:rsidR="00F35520" w:rsidRPr="00272412">
        <w:rPr>
          <w:rtl/>
        </w:rPr>
        <w:t>ی</w:t>
      </w:r>
      <w:r w:rsidRPr="00272412">
        <w:rPr>
          <w:rtl/>
        </w:rPr>
        <w:t>اران گرام</w:t>
      </w:r>
      <w:r w:rsidR="00F35520" w:rsidRPr="00272412">
        <w:rPr>
          <w:rtl/>
        </w:rPr>
        <w:t>ی</w:t>
      </w:r>
      <w:r w:rsidRPr="00272412">
        <w:rPr>
          <w:rtl/>
        </w:rPr>
        <w:t xml:space="preserve"> پ</w:t>
      </w:r>
      <w:r w:rsidR="00F35520" w:rsidRPr="00272412">
        <w:rPr>
          <w:rtl/>
        </w:rPr>
        <w:t>ی</w:t>
      </w:r>
      <w:r w:rsidRPr="00272412">
        <w:rPr>
          <w:rtl/>
        </w:rPr>
        <w:t xml:space="preserve">امبر </w:t>
      </w:r>
      <w:r w:rsidR="00272412">
        <w:rPr>
          <w:rFonts w:cs="CTraditional Arabic" w:hint="cs"/>
          <w:rtl/>
        </w:rPr>
        <w:t>ج</w:t>
      </w:r>
      <w:r w:rsidRPr="00272412">
        <w:rPr>
          <w:rtl/>
        </w:rPr>
        <w:t xml:space="preserve"> از</w:t>
      </w:r>
      <w:r w:rsidRPr="00272412">
        <w:rPr>
          <w:rFonts w:hint="cs"/>
          <w:rtl/>
        </w:rPr>
        <w:t xml:space="preserve"> </w:t>
      </w:r>
      <w:r w:rsidRPr="00272412">
        <w:rPr>
          <w:rtl/>
        </w:rPr>
        <w:t>ا</w:t>
      </w:r>
      <w:r w:rsidR="00F35520" w:rsidRPr="00272412">
        <w:rPr>
          <w:rtl/>
        </w:rPr>
        <w:t>ی</w:t>
      </w:r>
      <w:r w:rsidRPr="00272412">
        <w:rPr>
          <w:rtl/>
        </w:rPr>
        <w:t>ن سرما وگرما به هنگام نزول سخن گفته</w:t>
      </w:r>
      <w:r w:rsidR="008E0F67" w:rsidRPr="00272412">
        <w:rPr>
          <w:rtl/>
        </w:rPr>
        <w:t>‌اند</w:t>
      </w:r>
      <w:r w:rsidR="00B01A09" w:rsidRPr="00272412">
        <w:rPr>
          <w:rtl/>
        </w:rPr>
        <w:t xml:space="preserve">: </w:t>
      </w:r>
    </w:p>
    <w:p w:rsidR="005B4F59" w:rsidRPr="0044005E" w:rsidRDefault="005B4F59" w:rsidP="009C4A9B">
      <w:pPr>
        <w:pStyle w:val="a2"/>
        <w:rPr>
          <w:rStyle w:val="Char3"/>
          <w:b/>
          <w:bCs w:val="0"/>
          <w:rtl/>
        </w:rPr>
      </w:pPr>
      <w:bookmarkStart w:id="237" w:name="_Toc282186615"/>
      <w:bookmarkStart w:id="238" w:name="_Toc304290556"/>
      <w:bookmarkStart w:id="239" w:name="_Toc319534474"/>
      <w:bookmarkStart w:id="240" w:name="_Toc441916658"/>
      <w:r w:rsidRPr="0044005E">
        <w:rPr>
          <w:rStyle w:val="Char3"/>
          <w:b/>
          <w:bCs w:val="0"/>
          <w:rtl/>
        </w:rPr>
        <w:t>مثال آ</w:t>
      </w:r>
      <w:r w:rsidR="00F35520" w:rsidRPr="0044005E">
        <w:rPr>
          <w:rStyle w:val="Char3"/>
          <w:b/>
          <w:bCs w:val="0"/>
          <w:rtl/>
        </w:rPr>
        <w:t>ی</w:t>
      </w:r>
      <w:r w:rsidRPr="0044005E">
        <w:rPr>
          <w:rStyle w:val="Char3"/>
          <w:b/>
          <w:bCs w:val="0"/>
          <w:rtl/>
        </w:rPr>
        <w:t>ات تابست</w:t>
      </w:r>
      <w:r w:rsidRPr="0044005E">
        <w:rPr>
          <w:rStyle w:val="Char3"/>
          <w:rFonts w:hint="cs"/>
          <w:b/>
          <w:bCs w:val="0"/>
          <w:rtl/>
        </w:rPr>
        <w:t>ا</w:t>
      </w:r>
      <w:r w:rsidRPr="0044005E">
        <w:rPr>
          <w:rStyle w:val="Char3"/>
          <w:b/>
          <w:bCs w:val="0"/>
          <w:rtl/>
        </w:rPr>
        <w:t>نی</w:t>
      </w:r>
      <w:r w:rsidR="00B01A09" w:rsidRPr="0044005E">
        <w:rPr>
          <w:rStyle w:val="Char3"/>
          <w:b/>
          <w:bCs w:val="0"/>
          <w:rtl/>
        </w:rPr>
        <w:t>:</w:t>
      </w:r>
      <w:bookmarkEnd w:id="237"/>
      <w:bookmarkEnd w:id="238"/>
      <w:bookmarkEnd w:id="239"/>
      <w:bookmarkEnd w:id="240"/>
      <w:r w:rsidR="00B01A09" w:rsidRPr="0044005E">
        <w:rPr>
          <w:rStyle w:val="Char3"/>
          <w:b/>
          <w:bCs w:val="0"/>
          <w:rtl/>
        </w:rPr>
        <w:t xml:space="preserve"> </w:t>
      </w:r>
    </w:p>
    <w:p w:rsidR="00C508AB" w:rsidRPr="0044005E" w:rsidRDefault="005B4F59" w:rsidP="00DD7EDD">
      <w:pPr>
        <w:numPr>
          <w:ilvl w:val="0"/>
          <w:numId w:val="17"/>
        </w:numPr>
        <w:ind w:left="641" w:hanging="357"/>
        <w:jc w:val="both"/>
        <w:rPr>
          <w:rStyle w:val="Char3"/>
          <w:rtl/>
        </w:rPr>
      </w:pPr>
      <w:r w:rsidRPr="0044005E">
        <w:rPr>
          <w:rStyle w:val="Char3"/>
          <w:rtl/>
        </w:rPr>
        <w:t>آ</w:t>
      </w:r>
      <w:r w:rsidR="00F35520" w:rsidRPr="0044005E">
        <w:rPr>
          <w:rStyle w:val="Char3"/>
          <w:rtl/>
        </w:rPr>
        <w:t>ی</w:t>
      </w:r>
      <w:r w:rsidR="003026FE">
        <w:rPr>
          <w:rStyle w:val="Char3"/>
          <w:rtl/>
        </w:rPr>
        <w:t>ۀ</w:t>
      </w:r>
      <w:r w:rsidRPr="0044005E">
        <w:rPr>
          <w:rStyle w:val="Char3"/>
          <w:rtl/>
        </w:rPr>
        <w:t xml:space="preserve"> </w:t>
      </w:r>
      <w:r w:rsidR="00F35520" w:rsidRPr="0044005E">
        <w:rPr>
          <w:rStyle w:val="Char3"/>
          <w:rtl/>
        </w:rPr>
        <w:t>ک</w:t>
      </w:r>
      <w:r w:rsidRPr="0044005E">
        <w:rPr>
          <w:rStyle w:val="Char3"/>
          <w:rtl/>
        </w:rPr>
        <w:t>لاله</w:t>
      </w:r>
      <w:r w:rsidR="00B01A09" w:rsidRPr="0044005E">
        <w:rPr>
          <w:rStyle w:val="Char3"/>
          <w:rtl/>
        </w:rPr>
        <w:t xml:space="preserve">: </w:t>
      </w:r>
      <w:r w:rsidRPr="0044005E">
        <w:rPr>
          <w:rStyle w:val="Char3"/>
          <w:rtl/>
        </w:rPr>
        <w:t>واحد</w:t>
      </w:r>
      <w:r w:rsidRPr="0044005E">
        <w:rPr>
          <w:rStyle w:val="Char3"/>
          <w:rFonts w:hint="cs"/>
          <w:rtl/>
        </w:rPr>
        <w:t>ی</w:t>
      </w:r>
      <w:r w:rsidRPr="0044005E">
        <w:rPr>
          <w:rStyle w:val="Char3"/>
          <w:rtl/>
        </w:rPr>
        <w:t xml:space="preserve"> در</w:t>
      </w:r>
      <w:r w:rsidRPr="0044005E">
        <w:rPr>
          <w:rStyle w:val="Char3"/>
          <w:rFonts w:hint="cs"/>
          <w:rtl/>
        </w:rPr>
        <w:t xml:space="preserve"> </w:t>
      </w:r>
      <w:r w:rsidRPr="0044005E">
        <w:rPr>
          <w:rStyle w:val="Char3"/>
          <w:rtl/>
        </w:rPr>
        <w:t>اسباب الن</w:t>
      </w:r>
      <w:r w:rsidRPr="0044005E">
        <w:rPr>
          <w:rStyle w:val="Char3"/>
          <w:rFonts w:hint="cs"/>
          <w:rtl/>
        </w:rPr>
        <w:t>ـ</w:t>
      </w:r>
      <w:r w:rsidRPr="0044005E">
        <w:rPr>
          <w:rStyle w:val="Char3"/>
          <w:rtl/>
        </w:rPr>
        <w:t>زول خود</w:t>
      </w:r>
      <w:r w:rsidR="00A75216" w:rsidRPr="0044005E">
        <w:rPr>
          <w:rStyle w:val="Char3"/>
          <w:rtl/>
        </w:rPr>
        <w:t xml:space="preserve"> م</w:t>
      </w:r>
      <w:r w:rsidR="00F35520" w:rsidRPr="0044005E">
        <w:rPr>
          <w:rStyle w:val="Char3"/>
          <w:rtl/>
        </w:rPr>
        <w:t>ی</w:t>
      </w:r>
      <w:r w:rsidR="00A75216" w:rsidRPr="0044005E">
        <w:rPr>
          <w:rStyle w:val="Char3"/>
          <w:rtl/>
        </w:rPr>
        <w:t>‌گو</w:t>
      </w:r>
      <w:r w:rsidR="00F35520" w:rsidRPr="0044005E">
        <w:rPr>
          <w:rStyle w:val="Char3"/>
          <w:rtl/>
        </w:rPr>
        <w:t>ی</w:t>
      </w:r>
      <w:r w:rsidR="00A75216" w:rsidRPr="0044005E">
        <w:rPr>
          <w:rStyle w:val="Char3"/>
          <w:rtl/>
        </w:rPr>
        <w:t>د</w:t>
      </w:r>
      <w:r w:rsidR="00B01A09" w:rsidRPr="0044005E">
        <w:rPr>
          <w:rStyle w:val="Char3"/>
          <w:rtl/>
        </w:rPr>
        <w:t xml:space="preserve">: </w:t>
      </w:r>
      <w:r w:rsidRPr="0044005E">
        <w:rPr>
          <w:rStyle w:val="Char3"/>
          <w:rtl/>
        </w:rPr>
        <w:t>خداوند در</w:t>
      </w:r>
      <w:r w:rsidRPr="0044005E">
        <w:rPr>
          <w:rStyle w:val="Char3"/>
          <w:rFonts w:hint="cs"/>
          <w:rtl/>
        </w:rPr>
        <w:t xml:space="preserve"> </w:t>
      </w:r>
      <w:r w:rsidRPr="0044005E">
        <w:rPr>
          <w:rStyle w:val="Char3"/>
          <w:rtl/>
        </w:rPr>
        <w:t>بار</w:t>
      </w:r>
      <w:r w:rsidR="003026FE">
        <w:rPr>
          <w:rStyle w:val="Char3"/>
          <w:rtl/>
        </w:rPr>
        <w:t>ۀ</w:t>
      </w:r>
      <w:r w:rsidRPr="0044005E">
        <w:rPr>
          <w:rStyle w:val="Char3"/>
          <w:rtl/>
        </w:rPr>
        <w:t>"</w:t>
      </w:r>
      <w:r w:rsidR="00F35520" w:rsidRPr="0044005E">
        <w:rPr>
          <w:rStyle w:val="Char3"/>
          <w:rtl/>
        </w:rPr>
        <w:t>ک</w:t>
      </w:r>
      <w:r w:rsidRPr="0044005E">
        <w:rPr>
          <w:rStyle w:val="Char3"/>
          <w:rtl/>
        </w:rPr>
        <w:t>لاله</w:t>
      </w:r>
      <w:r w:rsidRPr="0044005E">
        <w:rPr>
          <w:rStyle w:val="Char3"/>
          <w:rFonts w:hint="cs"/>
          <w:rtl/>
        </w:rPr>
        <w:t>"</w:t>
      </w:r>
      <w:r w:rsidRPr="0044005E">
        <w:rPr>
          <w:rStyle w:val="Char3"/>
          <w:rtl/>
        </w:rPr>
        <w:t xml:space="preserve"> دو</w:t>
      </w:r>
      <w:r w:rsidRPr="0044005E">
        <w:rPr>
          <w:rStyle w:val="Char3"/>
          <w:rFonts w:hint="cs"/>
          <w:rtl/>
        </w:rPr>
        <w:t xml:space="preserve"> </w:t>
      </w:r>
      <w:r w:rsidRPr="0044005E">
        <w:rPr>
          <w:rStyle w:val="Char3"/>
          <w:rtl/>
        </w:rPr>
        <w:t>آ</w:t>
      </w:r>
      <w:r w:rsidR="00F35520" w:rsidRPr="0044005E">
        <w:rPr>
          <w:rStyle w:val="Char3"/>
          <w:rtl/>
        </w:rPr>
        <w:t>ی</w:t>
      </w:r>
      <w:r w:rsidRPr="0044005E">
        <w:rPr>
          <w:rStyle w:val="Char3"/>
          <w:rtl/>
        </w:rPr>
        <w:t>ه نازل فرموده است</w:t>
      </w:r>
      <w:r w:rsidR="00B01A09" w:rsidRPr="0044005E">
        <w:rPr>
          <w:rStyle w:val="Char3"/>
          <w:rtl/>
        </w:rPr>
        <w:t xml:space="preserve">: </w:t>
      </w:r>
      <w:r w:rsidR="00F35520" w:rsidRPr="0044005E">
        <w:rPr>
          <w:rStyle w:val="Char3"/>
          <w:rtl/>
        </w:rPr>
        <w:t>یکی</w:t>
      </w:r>
      <w:r w:rsidRPr="0044005E">
        <w:rPr>
          <w:rStyle w:val="Char3"/>
          <w:rtl/>
        </w:rPr>
        <w:t xml:space="preserve"> از</w:t>
      </w:r>
      <w:r w:rsidR="001144B2" w:rsidRPr="0044005E">
        <w:rPr>
          <w:rStyle w:val="Char3"/>
          <w:rFonts w:hint="cs"/>
          <w:rtl/>
        </w:rPr>
        <w:t xml:space="preserve"> آن‌ها </w:t>
      </w:r>
      <w:r w:rsidRPr="0044005E">
        <w:rPr>
          <w:rStyle w:val="Char3"/>
          <w:rtl/>
        </w:rPr>
        <w:t xml:space="preserve">را در زمستان </w:t>
      </w:r>
      <w:r w:rsidR="00F35520" w:rsidRPr="0044005E">
        <w:rPr>
          <w:rStyle w:val="Char3"/>
          <w:rtl/>
        </w:rPr>
        <w:t>ک</w:t>
      </w:r>
      <w:r w:rsidRPr="0044005E">
        <w:rPr>
          <w:rStyle w:val="Char3"/>
          <w:rtl/>
        </w:rPr>
        <w:t>ه در اول سور</w:t>
      </w:r>
      <w:r w:rsidR="003026FE">
        <w:rPr>
          <w:rStyle w:val="Char3"/>
          <w:rFonts w:hint="cs"/>
          <w:rtl/>
        </w:rPr>
        <w:t>ۀ</w:t>
      </w:r>
      <w:r w:rsidRPr="0044005E">
        <w:rPr>
          <w:rStyle w:val="Char3"/>
          <w:rtl/>
        </w:rPr>
        <w:t xml:space="preserve"> نساء</w:t>
      </w:r>
      <w:r w:rsidR="009448DE" w:rsidRPr="0044005E">
        <w:rPr>
          <w:rStyle w:val="Char3"/>
          <w:rFonts w:hint="cs"/>
          <w:rtl/>
        </w:rPr>
        <w:t xml:space="preserve"> </w:t>
      </w:r>
      <w:r w:rsidR="009448DE" w:rsidRPr="0044005E">
        <w:rPr>
          <w:rStyle w:val="Char3"/>
          <w:rtl/>
        </w:rPr>
        <w:t>(</w:t>
      </w:r>
      <w:r w:rsidRPr="0044005E">
        <w:rPr>
          <w:rStyle w:val="Char3"/>
          <w:rtl/>
        </w:rPr>
        <w:t>آ</w:t>
      </w:r>
      <w:r w:rsidR="00F35520" w:rsidRPr="0044005E">
        <w:rPr>
          <w:rStyle w:val="Char3"/>
          <w:rtl/>
        </w:rPr>
        <w:t>ی</w:t>
      </w:r>
      <w:r w:rsidR="003026FE">
        <w:rPr>
          <w:rStyle w:val="Char3"/>
          <w:rtl/>
        </w:rPr>
        <w:t>ۀ</w:t>
      </w:r>
      <w:r w:rsidR="00B01A09" w:rsidRPr="0044005E">
        <w:rPr>
          <w:rStyle w:val="Char3"/>
          <w:rFonts w:hint="cs"/>
          <w:rtl/>
        </w:rPr>
        <w:t xml:space="preserve">: </w:t>
      </w:r>
      <w:r w:rsidRPr="0044005E">
        <w:rPr>
          <w:rStyle w:val="Char3"/>
          <w:rtl/>
        </w:rPr>
        <w:t>12</w:t>
      </w:r>
      <w:r w:rsidR="00184F1F" w:rsidRPr="0044005E">
        <w:rPr>
          <w:rStyle w:val="Char3"/>
          <w:rtl/>
        </w:rPr>
        <w:t xml:space="preserve">) </w:t>
      </w:r>
      <w:r w:rsidR="003906EB" w:rsidRPr="0044005E">
        <w:rPr>
          <w:rStyle w:val="Char3"/>
          <w:rtl/>
        </w:rPr>
        <w:t>م</w:t>
      </w:r>
      <w:r w:rsidR="00F35520" w:rsidRPr="0044005E">
        <w:rPr>
          <w:rStyle w:val="Char3"/>
          <w:rtl/>
        </w:rPr>
        <w:t>ی</w:t>
      </w:r>
      <w:r w:rsidR="003906EB" w:rsidRPr="0044005E">
        <w:rPr>
          <w:rStyle w:val="Char3"/>
          <w:rtl/>
        </w:rPr>
        <w:t>‌باش</w:t>
      </w:r>
      <w:r w:rsidRPr="0044005E">
        <w:rPr>
          <w:rStyle w:val="Char3"/>
          <w:rtl/>
        </w:rPr>
        <w:t>د و د</w:t>
      </w:r>
      <w:r w:rsidR="00F35520" w:rsidRPr="0044005E">
        <w:rPr>
          <w:rStyle w:val="Char3"/>
          <w:rtl/>
        </w:rPr>
        <w:t>ی</w:t>
      </w:r>
      <w:r w:rsidRPr="0044005E">
        <w:rPr>
          <w:rStyle w:val="Char3"/>
          <w:rtl/>
        </w:rPr>
        <w:t>گری در</w:t>
      </w:r>
      <w:r w:rsidRPr="0044005E">
        <w:rPr>
          <w:rStyle w:val="Char3"/>
          <w:rFonts w:hint="cs"/>
          <w:rtl/>
        </w:rPr>
        <w:t xml:space="preserve"> </w:t>
      </w:r>
      <w:r w:rsidRPr="0044005E">
        <w:rPr>
          <w:rStyle w:val="Char3"/>
          <w:rtl/>
        </w:rPr>
        <w:t xml:space="preserve">تابستان </w:t>
      </w:r>
      <w:r w:rsidR="00F35520" w:rsidRPr="0044005E">
        <w:rPr>
          <w:rStyle w:val="Char3"/>
          <w:rtl/>
        </w:rPr>
        <w:t>ک</w:t>
      </w:r>
      <w:r w:rsidRPr="0044005E">
        <w:rPr>
          <w:rStyle w:val="Char3"/>
          <w:rtl/>
        </w:rPr>
        <w:t>ه در</w:t>
      </w:r>
      <w:r w:rsidRPr="0044005E">
        <w:rPr>
          <w:rStyle w:val="Char3"/>
          <w:rFonts w:hint="cs"/>
          <w:rtl/>
        </w:rPr>
        <w:t xml:space="preserve"> </w:t>
      </w:r>
      <w:r w:rsidRPr="0044005E">
        <w:rPr>
          <w:rStyle w:val="Char3"/>
          <w:rtl/>
        </w:rPr>
        <w:t>آخر</w:t>
      </w:r>
      <w:r w:rsidRPr="0044005E">
        <w:rPr>
          <w:rStyle w:val="Char3"/>
          <w:rFonts w:hint="cs"/>
          <w:rtl/>
        </w:rPr>
        <w:t xml:space="preserve"> </w:t>
      </w:r>
      <w:r w:rsidRPr="0044005E">
        <w:rPr>
          <w:rStyle w:val="Char3"/>
          <w:rtl/>
        </w:rPr>
        <w:t>ا</w:t>
      </w:r>
      <w:r w:rsidR="00F35520" w:rsidRPr="0044005E">
        <w:rPr>
          <w:rStyle w:val="Char3"/>
          <w:rtl/>
        </w:rPr>
        <w:t>ی</w:t>
      </w:r>
      <w:r w:rsidRPr="0044005E">
        <w:rPr>
          <w:rStyle w:val="Char3"/>
          <w:rtl/>
        </w:rPr>
        <w:t>ن سوره</w:t>
      </w:r>
      <w:r w:rsidR="009448DE" w:rsidRPr="0044005E">
        <w:rPr>
          <w:rStyle w:val="Char3"/>
          <w:rtl/>
        </w:rPr>
        <w:t xml:space="preserve"> (</w:t>
      </w:r>
      <w:r w:rsidRPr="0044005E">
        <w:rPr>
          <w:rStyle w:val="Char3"/>
          <w:rtl/>
        </w:rPr>
        <w:t>آ</w:t>
      </w:r>
      <w:r w:rsidR="00F35520" w:rsidRPr="0044005E">
        <w:rPr>
          <w:rStyle w:val="Char3"/>
          <w:rtl/>
        </w:rPr>
        <w:t>ی</w:t>
      </w:r>
      <w:r w:rsidR="003026FE">
        <w:rPr>
          <w:rStyle w:val="Char3"/>
          <w:rtl/>
        </w:rPr>
        <w:t>ۀ</w:t>
      </w:r>
      <w:r w:rsidR="00B01A09" w:rsidRPr="0044005E">
        <w:rPr>
          <w:rStyle w:val="Char3"/>
          <w:rFonts w:hint="cs"/>
          <w:rtl/>
        </w:rPr>
        <w:t xml:space="preserve">: </w:t>
      </w:r>
      <w:r w:rsidRPr="0044005E">
        <w:rPr>
          <w:rStyle w:val="Char3"/>
          <w:rtl/>
        </w:rPr>
        <w:t>168</w:t>
      </w:r>
      <w:r w:rsidR="00184F1F" w:rsidRPr="0044005E">
        <w:rPr>
          <w:rStyle w:val="Char3"/>
          <w:rtl/>
        </w:rPr>
        <w:t xml:space="preserve">) </w:t>
      </w:r>
      <w:r w:rsidR="003906EB" w:rsidRPr="0044005E">
        <w:rPr>
          <w:rStyle w:val="Char3"/>
          <w:rFonts w:hint="cs"/>
          <w:rtl/>
        </w:rPr>
        <w:t>م</w:t>
      </w:r>
      <w:r w:rsidR="00F35520" w:rsidRPr="0044005E">
        <w:rPr>
          <w:rStyle w:val="Char3"/>
          <w:rFonts w:hint="cs"/>
          <w:rtl/>
        </w:rPr>
        <w:t>ی</w:t>
      </w:r>
      <w:r w:rsidR="003906EB" w:rsidRPr="0044005E">
        <w:rPr>
          <w:rStyle w:val="Char3"/>
          <w:rFonts w:hint="cs"/>
          <w:rtl/>
        </w:rPr>
        <w:t>‌باش</w:t>
      </w:r>
      <w:r w:rsidRPr="0044005E">
        <w:rPr>
          <w:rStyle w:val="Char3"/>
          <w:rtl/>
        </w:rPr>
        <w:t>د</w:t>
      </w:r>
      <w:r w:rsidR="00C508AB" w:rsidRPr="0044005E">
        <w:rPr>
          <w:rStyle w:val="Char3"/>
          <w:rFonts w:hint="cs"/>
          <w:rtl/>
        </w:rPr>
        <w:t>.</w:t>
      </w:r>
      <w:r w:rsidR="00C508AB" w:rsidRPr="0044005E">
        <w:rPr>
          <w:rStyle w:val="Char3"/>
          <w:vertAlign w:val="superscript"/>
          <w:rtl/>
        </w:rPr>
        <w:footnoteReference w:id="116"/>
      </w:r>
    </w:p>
    <w:p w:rsidR="005B4F59" w:rsidRPr="0044005E" w:rsidRDefault="00DB0DFE" w:rsidP="002C03CC">
      <w:pPr>
        <w:ind w:firstLine="284"/>
        <w:jc w:val="both"/>
        <w:rPr>
          <w:rStyle w:val="Char3"/>
          <w:rtl/>
        </w:rPr>
      </w:pPr>
      <w:r w:rsidRPr="0044005E">
        <w:rPr>
          <w:rStyle w:val="Char3"/>
          <w:rFonts w:hint="cs"/>
          <w:rtl/>
        </w:rPr>
        <w:t xml:space="preserve"> </w:t>
      </w:r>
      <w:r w:rsidR="005B4F59" w:rsidRPr="0044005E">
        <w:rPr>
          <w:rStyle w:val="Char3"/>
          <w:rtl/>
        </w:rPr>
        <w:t>امام مسلم ازعمر</w:t>
      </w:r>
      <w:r w:rsidR="005B4F59" w:rsidRPr="0044005E">
        <w:rPr>
          <w:rStyle w:val="Char3"/>
          <w:rFonts w:hint="cs"/>
          <w:rtl/>
        </w:rPr>
        <w:t xml:space="preserve"> </w:t>
      </w:r>
      <w:r w:rsidR="005B4F59" w:rsidRPr="0044005E">
        <w:rPr>
          <w:rStyle w:val="Char3"/>
          <w:rtl/>
        </w:rPr>
        <w:t>بن خطاب</w:t>
      </w:r>
      <w:r w:rsidR="003C3A9D" w:rsidRPr="0044005E">
        <w:rPr>
          <w:rStyle w:val="Char3"/>
          <w:rFonts w:cs="CTraditional Arabic" w:hint="cs"/>
          <w:rtl/>
        </w:rPr>
        <w:t>س</w:t>
      </w:r>
      <w:r w:rsidR="005B4F59" w:rsidRPr="0044005E">
        <w:rPr>
          <w:rStyle w:val="Char3"/>
          <w:rFonts w:hint="cs"/>
          <w:rtl/>
        </w:rPr>
        <w:t xml:space="preserve"> </w:t>
      </w:r>
      <w:r w:rsidR="005B4F59" w:rsidRPr="0044005E">
        <w:rPr>
          <w:rStyle w:val="Char3"/>
          <w:rtl/>
        </w:rPr>
        <w:t>روا</w:t>
      </w:r>
      <w:r w:rsidR="00F35520" w:rsidRPr="0044005E">
        <w:rPr>
          <w:rStyle w:val="Char3"/>
          <w:rFonts w:hint="cs"/>
          <w:rtl/>
        </w:rPr>
        <w:t>ی</w:t>
      </w:r>
      <w:r w:rsidR="005B4F59" w:rsidRPr="0044005E">
        <w:rPr>
          <w:rStyle w:val="Char3"/>
          <w:rtl/>
        </w:rPr>
        <w:t>ت نموده است</w:t>
      </w:r>
      <w:r w:rsidR="00B01A09" w:rsidRPr="0044005E">
        <w:rPr>
          <w:rStyle w:val="Char3"/>
          <w:rtl/>
        </w:rPr>
        <w:t xml:space="preserve">: </w:t>
      </w:r>
      <w:r w:rsidR="005B4F59" w:rsidRPr="00272412">
        <w:rPr>
          <w:rStyle w:val="Char9"/>
          <w:rtl/>
        </w:rPr>
        <w:t>"</w:t>
      </w:r>
      <w:r w:rsidR="005B4F59" w:rsidRPr="00272412">
        <w:rPr>
          <w:rStyle w:val="Char9"/>
          <w:rFonts w:hint="cs"/>
          <w:rtl/>
        </w:rPr>
        <w:t xml:space="preserve"> </w:t>
      </w:r>
      <w:r w:rsidR="005B4F59" w:rsidRPr="00272412">
        <w:rPr>
          <w:rStyle w:val="Char9"/>
          <w:rtl/>
        </w:rPr>
        <w:t>ما را جعت رسول الله</w:t>
      </w:r>
      <w:r w:rsidR="00C7287D" w:rsidRPr="00272412">
        <w:rPr>
          <w:rStyle w:val="Char9"/>
          <w:rFonts w:hint="cs"/>
          <w:rtl/>
        </w:rPr>
        <w:t xml:space="preserve"> </w:t>
      </w:r>
      <w:r w:rsidR="00272412">
        <w:rPr>
          <w:rStyle w:val="Char9"/>
          <w:rFonts w:cs="CTraditional Arabic" w:hint="cs"/>
          <w:rtl/>
        </w:rPr>
        <w:t>ج</w:t>
      </w:r>
      <w:r w:rsidR="005B4F59" w:rsidRPr="00272412">
        <w:rPr>
          <w:rStyle w:val="Char9"/>
          <w:rtl/>
        </w:rPr>
        <w:t xml:space="preserve"> في شيء ما راجعته في الكلالة، وما أغلط في شيئ</w:t>
      </w:r>
      <w:r w:rsidRPr="00272412">
        <w:rPr>
          <w:rStyle w:val="Char9"/>
          <w:rFonts w:hint="cs"/>
          <w:rtl/>
        </w:rPr>
        <w:t xml:space="preserve"> </w:t>
      </w:r>
      <w:r w:rsidR="005B4F59" w:rsidRPr="00272412">
        <w:rPr>
          <w:rStyle w:val="Char9"/>
          <w:rtl/>
        </w:rPr>
        <w:t>ما أغلط لي فيه، حت</w:t>
      </w:r>
      <w:r w:rsidR="005B4F59" w:rsidRPr="00272412">
        <w:rPr>
          <w:rStyle w:val="Char9"/>
          <w:rFonts w:hint="cs"/>
          <w:rtl/>
        </w:rPr>
        <w:t>ی</w:t>
      </w:r>
      <w:r w:rsidR="005B4F59" w:rsidRPr="00272412">
        <w:rPr>
          <w:rStyle w:val="Char9"/>
          <w:rtl/>
        </w:rPr>
        <w:t xml:space="preserve"> طعن في صدر</w:t>
      </w:r>
      <w:r w:rsidR="005B4F59" w:rsidRPr="00272412">
        <w:rPr>
          <w:rStyle w:val="Char9"/>
          <w:rFonts w:hint="cs"/>
          <w:rtl/>
        </w:rPr>
        <w:t>ي</w:t>
      </w:r>
      <w:r w:rsidR="005B4F59" w:rsidRPr="00272412">
        <w:rPr>
          <w:rStyle w:val="Char9"/>
          <w:rtl/>
        </w:rPr>
        <w:t>، وقال</w:t>
      </w:r>
      <w:r w:rsidR="00B01A09" w:rsidRPr="00272412">
        <w:rPr>
          <w:rStyle w:val="Char9"/>
          <w:rtl/>
        </w:rPr>
        <w:t xml:space="preserve">: </w:t>
      </w:r>
      <w:r w:rsidR="005B4F59" w:rsidRPr="00272412">
        <w:rPr>
          <w:rStyle w:val="Char9"/>
          <w:rtl/>
        </w:rPr>
        <w:t xml:space="preserve">ياعمر، ألا تكفيك </w:t>
      </w:r>
      <w:r w:rsidR="005B4F59" w:rsidRPr="00272412">
        <w:rPr>
          <w:rStyle w:val="Char9"/>
          <w:rFonts w:hint="cs"/>
          <w:rtl/>
        </w:rPr>
        <w:t>آي</w:t>
      </w:r>
      <w:r w:rsidR="005B4F59" w:rsidRPr="00272412">
        <w:rPr>
          <w:rStyle w:val="Char9"/>
          <w:rtl/>
        </w:rPr>
        <w:t>ة الصيف التي في آخر سورة النساء"</w:t>
      </w:r>
      <w:r w:rsidR="00962170" w:rsidRPr="00272412">
        <w:rPr>
          <w:rStyle w:val="Char3"/>
          <w:rFonts w:hint="cs"/>
          <w:rtl/>
        </w:rPr>
        <w:t>.</w:t>
      </w:r>
      <w:r w:rsidR="00962170" w:rsidRPr="0044005E">
        <w:rPr>
          <w:rStyle w:val="Char3"/>
          <w:vertAlign w:val="superscript"/>
          <w:rtl/>
        </w:rPr>
        <w:footnoteReference w:id="117"/>
      </w:r>
    </w:p>
    <w:p w:rsidR="005B4F59" w:rsidRPr="00272412" w:rsidRDefault="005B4F59" w:rsidP="0047398F">
      <w:pPr>
        <w:pStyle w:val="a3"/>
        <w:rPr>
          <w:rtl/>
        </w:rPr>
      </w:pPr>
      <w:r w:rsidRPr="00272412">
        <w:rPr>
          <w:rtl/>
        </w:rPr>
        <w:t>"در ه</w:t>
      </w:r>
      <w:r w:rsidR="00F35520" w:rsidRPr="00272412">
        <w:rPr>
          <w:rtl/>
        </w:rPr>
        <w:t>ی</w:t>
      </w:r>
      <w:r w:rsidRPr="00272412">
        <w:rPr>
          <w:rtl/>
        </w:rPr>
        <w:t>چ</w:t>
      </w:r>
      <w:r w:rsidR="00DB0DFE" w:rsidRPr="00272412">
        <w:rPr>
          <w:rtl/>
        </w:rPr>
        <w:t xml:space="preserve"> </w:t>
      </w:r>
      <w:r w:rsidRPr="00272412">
        <w:rPr>
          <w:rtl/>
        </w:rPr>
        <w:t>مورد</w:t>
      </w:r>
      <w:r w:rsidR="00F35520" w:rsidRPr="00272412">
        <w:rPr>
          <w:rtl/>
        </w:rPr>
        <w:t>ی</w:t>
      </w:r>
      <w:r w:rsidRPr="00272412">
        <w:rPr>
          <w:rtl/>
        </w:rPr>
        <w:t xml:space="preserve"> مانند موضوع </w:t>
      </w:r>
      <w:r w:rsidR="00F35520" w:rsidRPr="00272412">
        <w:rPr>
          <w:rtl/>
        </w:rPr>
        <w:t>ک</w:t>
      </w:r>
      <w:r w:rsidRPr="00272412">
        <w:rPr>
          <w:rtl/>
        </w:rPr>
        <w:t>لاله به پ</w:t>
      </w:r>
      <w:r w:rsidR="00F35520" w:rsidRPr="00272412">
        <w:rPr>
          <w:rtl/>
        </w:rPr>
        <w:t>ی</w:t>
      </w:r>
      <w:r w:rsidRPr="00272412">
        <w:rPr>
          <w:rtl/>
        </w:rPr>
        <w:t xml:space="preserve">امبر </w:t>
      </w:r>
      <w:r w:rsidR="00272412" w:rsidRPr="00272412">
        <w:rPr>
          <w:rFonts w:cs="CTraditional Arabic" w:hint="cs"/>
          <w:rtl/>
        </w:rPr>
        <w:t>ج</w:t>
      </w:r>
      <w:r w:rsidRPr="00272412">
        <w:rPr>
          <w:rtl/>
        </w:rPr>
        <w:t xml:space="preserve"> مراجعه ن</w:t>
      </w:r>
      <w:r w:rsidR="00F35520" w:rsidRPr="00272412">
        <w:rPr>
          <w:rtl/>
        </w:rPr>
        <w:t>ک</w:t>
      </w:r>
      <w:r w:rsidRPr="00272412">
        <w:rPr>
          <w:rtl/>
        </w:rPr>
        <w:t>ردم و پ</w:t>
      </w:r>
      <w:r w:rsidR="00F35520" w:rsidRPr="00272412">
        <w:rPr>
          <w:rtl/>
        </w:rPr>
        <w:t>ی</w:t>
      </w:r>
      <w:r w:rsidRPr="00272412">
        <w:rPr>
          <w:rtl/>
        </w:rPr>
        <w:t xml:space="preserve">امبر </w:t>
      </w:r>
      <w:r w:rsidR="00272412" w:rsidRPr="00272412">
        <w:rPr>
          <w:rFonts w:cs="CTraditional Arabic" w:hint="cs"/>
          <w:rtl/>
        </w:rPr>
        <w:t>ج</w:t>
      </w:r>
      <w:r w:rsidRPr="00272412">
        <w:rPr>
          <w:rtl/>
        </w:rPr>
        <w:t xml:space="preserve"> ه</w:t>
      </w:r>
      <w:r w:rsidR="00F35520" w:rsidRPr="00272412">
        <w:rPr>
          <w:rtl/>
        </w:rPr>
        <w:t>ی</w:t>
      </w:r>
      <w:r w:rsidRPr="00272412">
        <w:rPr>
          <w:rtl/>
        </w:rPr>
        <w:t>چ</w:t>
      </w:r>
      <w:r w:rsidR="0047398F">
        <w:rPr>
          <w:rFonts w:hint="cs"/>
          <w:rtl/>
        </w:rPr>
        <w:t>‌</w:t>
      </w:r>
      <w:r w:rsidRPr="00272412">
        <w:rPr>
          <w:rtl/>
        </w:rPr>
        <w:t>گاه مانند</w:t>
      </w:r>
      <w:r w:rsidRPr="00272412">
        <w:rPr>
          <w:rFonts w:hint="cs"/>
          <w:rtl/>
        </w:rPr>
        <w:t xml:space="preserve"> </w:t>
      </w:r>
      <w:r w:rsidRPr="00272412">
        <w:rPr>
          <w:rtl/>
        </w:rPr>
        <w:t>ا</w:t>
      </w:r>
      <w:r w:rsidR="00F35520" w:rsidRPr="00272412">
        <w:rPr>
          <w:rtl/>
        </w:rPr>
        <w:t>ی</w:t>
      </w:r>
      <w:r w:rsidRPr="00272412">
        <w:rPr>
          <w:rtl/>
        </w:rPr>
        <w:t>ن موضوع بامن</w:t>
      </w:r>
      <w:r w:rsidR="00DB0DFE" w:rsidRPr="00272412">
        <w:rPr>
          <w:rtl/>
        </w:rPr>
        <w:t xml:space="preserve"> </w:t>
      </w:r>
      <w:r w:rsidRPr="00272412">
        <w:rPr>
          <w:rtl/>
        </w:rPr>
        <w:t>به تند</w:t>
      </w:r>
      <w:r w:rsidRPr="00272412">
        <w:rPr>
          <w:rFonts w:hint="cs"/>
          <w:rtl/>
        </w:rPr>
        <w:t>ی</w:t>
      </w:r>
      <w:r w:rsidRPr="00272412">
        <w:rPr>
          <w:rtl/>
        </w:rPr>
        <w:t xml:space="preserve"> سخن نگفت حت</w:t>
      </w:r>
      <w:r w:rsidRPr="00272412">
        <w:rPr>
          <w:rFonts w:hint="cs"/>
          <w:rtl/>
        </w:rPr>
        <w:t>ی</w:t>
      </w:r>
      <w:r w:rsidRPr="00272412">
        <w:rPr>
          <w:rtl/>
        </w:rPr>
        <w:t xml:space="preserve"> ا</w:t>
      </w:r>
      <w:r w:rsidR="00F35520" w:rsidRPr="00272412">
        <w:rPr>
          <w:rtl/>
        </w:rPr>
        <w:t>ی</w:t>
      </w:r>
      <w:r w:rsidRPr="00272412">
        <w:rPr>
          <w:rtl/>
        </w:rPr>
        <w:t>ن</w:t>
      </w:r>
      <w:r w:rsidR="00F35520" w:rsidRPr="00272412">
        <w:rPr>
          <w:rtl/>
        </w:rPr>
        <w:t>ک</w:t>
      </w:r>
      <w:r w:rsidRPr="00272412">
        <w:rPr>
          <w:rtl/>
        </w:rPr>
        <w:t>ه انگشتانش را به</w:t>
      </w:r>
      <w:r w:rsidR="00C15EC1" w:rsidRPr="00272412">
        <w:rPr>
          <w:rtl/>
        </w:rPr>
        <w:t xml:space="preserve"> س</w:t>
      </w:r>
      <w:r w:rsidR="00F35520" w:rsidRPr="00272412">
        <w:rPr>
          <w:rtl/>
        </w:rPr>
        <w:t>ی</w:t>
      </w:r>
      <w:r w:rsidR="00C15EC1" w:rsidRPr="00272412">
        <w:rPr>
          <w:rtl/>
        </w:rPr>
        <w:t xml:space="preserve">نه‌ام </w:t>
      </w:r>
      <w:r w:rsidRPr="00272412">
        <w:rPr>
          <w:rtl/>
        </w:rPr>
        <w:t>زد و فرمود</w:t>
      </w:r>
      <w:r w:rsidR="00B01A09" w:rsidRPr="00272412">
        <w:rPr>
          <w:rtl/>
        </w:rPr>
        <w:t xml:space="preserve">: </w:t>
      </w:r>
      <w:r w:rsidRPr="00272412">
        <w:rPr>
          <w:rtl/>
        </w:rPr>
        <w:t>ای عمر، برای تو آ</w:t>
      </w:r>
      <w:r w:rsidR="00F35520" w:rsidRPr="00272412">
        <w:rPr>
          <w:rtl/>
        </w:rPr>
        <w:t>ی</w:t>
      </w:r>
      <w:r w:rsidR="003026FE">
        <w:rPr>
          <w:rtl/>
        </w:rPr>
        <w:t>ۀ</w:t>
      </w:r>
      <w:r w:rsidRPr="00272412">
        <w:rPr>
          <w:rtl/>
        </w:rPr>
        <w:t xml:space="preserve"> تابست</w:t>
      </w:r>
      <w:r w:rsidRPr="00272412">
        <w:rPr>
          <w:rFonts w:hint="cs"/>
          <w:rtl/>
        </w:rPr>
        <w:t>ا</w:t>
      </w:r>
      <w:r w:rsidRPr="00272412">
        <w:rPr>
          <w:rtl/>
        </w:rPr>
        <w:t xml:space="preserve">نی </w:t>
      </w:r>
      <w:r w:rsidR="00F35520" w:rsidRPr="00272412">
        <w:rPr>
          <w:rtl/>
        </w:rPr>
        <w:t>ک</w:t>
      </w:r>
      <w:r w:rsidRPr="00272412">
        <w:rPr>
          <w:rtl/>
        </w:rPr>
        <w:t>ه در آخر سور</w:t>
      </w:r>
      <w:r w:rsidR="003026FE">
        <w:rPr>
          <w:rtl/>
        </w:rPr>
        <w:t>ۀ</w:t>
      </w:r>
      <w:r w:rsidRPr="00272412">
        <w:rPr>
          <w:rtl/>
        </w:rPr>
        <w:t xml:space="preserve"> نساء است، بسنده ن</w:t>
      </w:r>
      <w:r w:rsidR="00F35520" w:rsidRPr="00272412">
        <w:rPr>
          <w:rtl/>
        </w:rPr>
        <w:t>ی</w:t>
      </w:r>
      <w:r w:rsidRPr="00272412">
        <w:rPr>
          <w:rtl/>
        </w:rPr>
        <w:t>ست؟</w:t>
      </w:r>
      <w:r w:rsidRPr="00272412">
        <w:rPr>
          <w:rFonts w:hint="cs"/>
          <w:rtl/>
        </w:rPr>
        <w:t xml:space="preserve"> </w:t>
      </w:r>
      <w:r w:rsidRPr="00272412">
        <w:rPr>
          <w:rtl/>
        </w:rPr>
        <w:t>"</w:t>
      </w:r>
    </w:p>
    <w:p w:rsidR="005B4F59" w:rsidRPr="0044005E" w:rsidRDefault="005B4F59" w:rsidP="00DD7EDD">
      <w:pPr>
        <w:pStyle w:val="BLotus142"/>
        <w:numPr>
          <w:ilvl w:val="0"/>
          <w:numId w:val="17"/>
        </w:numPr>
        <w:ind w:left="714" w:hanging="357"/>
        <w:jc w:val="both"/>
        <w:rPr>
          <w:rStyle w:val="Char3"/>
          <w:b w:val="0"/>
          <w:bCs w:val="0"/>
          <w:rtl/>
        </w:rPr>
      </w:pPr>
      <w:r w:rsidRPr="0044005E">
        <w:rPr>
          <w:rStyle w:val="Char3"/>
          <w:b w:val="0"/>
          <w:bCs w:val="0"/>
          <w:rtl/>
        </w:rPr>
        <w:t>آ</w:t>
      </w:r>
      <w:r w:rsidR="00F35520" w:rsidRPr="0044005E">
        <w:rPr>
          <w:rStyle w:val="Char3"/>
          <w:b w:val="0"/>
          <w:bCs w:val="0"/>
          <w:rtl/>
        </w:rPr>
        <w:t>ی</w:t>
      </w:r>
      <w:r w:rsidRPr="0044005E">
        <w:rPr>
          <w:rStyle w:val="Char3"/>
          <w:b w:val="0"/>
          <w:bCs w:val="0"/>
          <w:rtl/>
        </w:rPr>
        <w:t>ات مربوط به غزو</w:t>
      </w:r>
      <w:r w:rsidR="003026FE">
        <w:rPr>
          <w:rStyle w:val="Char3"/>
          <w:b w:val="0"/>
          <w:bCs w:val="0"/>
          <w:rtl/>
        </w:rPr>
        <w:t>ۀ</w:t>
      </w:r>
      <w:r w:rsidRPr="0044005E">
        <w:rPr>
          <w:rStyle w:val="Char3"/>
          <w:b w:val="0"/>
          <w:bCs w:val="0"/>
          <w:rtl/>
        </w:rPr>
        <w:t xml:space="preserve"> تبو</w:t>
      </w:r>
      <w:r w:rsidR="00F35520" w:rsidRPr="0044005E">
        <w:rPr>
          <w:rStyle w:val="Char3"/>
          <w:b w:val="0"/>
          <w:bCs w:val="0"/>
          <w:rtl/>
        </w:rPr>
        <w:t>ک</w:t>
      </w:r>
      <w:r w:rsidR="00B01A09" w:rsidRPr="0044005E">
        <w:rPr>
          <w:rStyle w:val="Char3"/>
          <w:b w:val="0"/>
          <w:bCs w:val="0"/>
          <w:rtl/>
        </w:rPr>
        <w:t xml:space="preserve">: </w:t>
      </w:r>
    </w:p>
    <w:p w:rsidR="005B4F59" w:rsidRPr="00773BF3" w:rsidRDefault="00DB0DFE" w:rsidP="00272412">
      <w:pPr>
        <w:pStyle w:val="a3"/>
        <w:rPr>
          <w:rFonts w:ascii="Traditional Arabic" w:hAnsi="Traditional Arabic" w:cs="mylotus"/>
          <w:bCs/>
          <w:color w:val="000000"/>
          <w:sz w:val="30"/>
          <w:szCs w:val="27"/>
          <w:rtl/>
        </w:rPr>
      </w:pPr>
      <w:r w:rsidRPr="00272412">
        <w:rPr>
          <w:rtl/>
        </w:rPr>
        <w:t xml:space="preserve"> </w:t>
      </w:r>
      <w:r w:rsidR="005B4F59" w:rsidRPr="00272412">
        <w:rPr>
          <w:rtl/>
        </w:rPr>
        <w:t>آ</w:t>
      </w:r>
      <w:r w:rsidR="00F35520" w:rsidRPr="00272412">
        <w:rPr>
          <w:rtl/>
        </w:rPr>
        <w:t>ی</w:t>
      </w:r>
      <w:r w:rsidR="005B4F59" w:rsidRPr="00272412">
        <w:rPr>
          <w:rtl/>
        </w:rPr>
        <w:t>ات</w:t>
      </w:r>
      <w:r w:rsidR="005B4F59" w:rsidRPr="00272412">
        <w:rPr>
          <w:rFonts w:hint="cs"/>
          <w:rtl/>
        </w:rPr>
        <w:t>ی</w:t>
      </w:r>
      <w:r w:rsidR="005B4F59" w:rsidRPr="00272412">
        <w:rPr>
          <w:rtl/>
        </w:rPr>
        <w:t xml:space="preserve"> </w:t>
      </w:r>
      <w:r w:rsidR="00F35520" w:rsidRPr="00272412">
        <w:rPr>
          <w:rtl/>
        </w:rPr>
        <w:t>ک</w:t>
      </w:r>
      <w:r w:rsidR="005B4F59" w:rsidRPr="00272412">
        <w:rPr>
          <w:rtl/>
        </w:rPr>
        <w:t>ه متعلق به غزو</w:t>
      </w:r>
      <w:r w:rsidR="003026FE">
        <w:rPr>
          <w:rtl/>
        </w:rPr>
        <w:t>ۀ</w:t>
      </w:r>
      <w:r w:rsidR="005B4F59" w:rsidRPr="00272412">
        <w:rPr>
          <w:rtl/>
        </w:rPr>
        <w:t xml:space="preserve"> تبو</w:t>
      </w:r>
      <w:r w:rsidR="00F35520" w:rsidRPr="00272412">
        <w:rPr>
          <w:rtl/>
        </w:rPr>
        <w:t>ک</w:t>
      </w:r>
      <w:r w:rsidR="005B4F59" w:rsidRPr="00272412">
        <w:rPr>
          <w:rtl/>
        </w:rPr>
        <w:t xml:space="preserve"> است </w:t>
      </w:r>
      <w:r w:rsidR="00C15EC1" w:rsidRPr="00272412">
        <w:rPr>
          <w:rFonts w:hint="cs"/>
          <w:rtl/>
        </w:rPr>
        <w:t>-</w:t>
      </w:r>
      <w:r w:rsidR="005B4F59" w:rsidRPr="00272412">
        <w:rPr>
          <w:rtl/>
        </w:rPr>
        <w:t xml:space="preserve"> آ</w:t>
      </w:r>
      <w:r w:rsidR="00F35520" w:rsidRPr="00272412">
        <w:rPr>
          <w:rtl/>
        </w:rPr>
        <w:t>ی</w:t>
      </w:r>
      <w:r w:rsidR="005B4F59" w:rsidRPr="00272412">
        <w:rPr>
          <w:rtl/>
        </w:rPr>
        <w:t>ات سور</w:t>
      </w:r>
      <w:r w:rsidR="003026FE">
        <w:rPr>
          <w:rtl/>
        </w:rPr>
        <w:t>ۀ</w:t>
      </w:r>
      <w:r w:rsidR="005B4F59" w:rsidRPr="00272412">
        <w:rPr>
          <w:rtl/>
        </w:rPr>
        <w:t xml:space="preserve"> توبه- ن</w:t>
      </w:r>
      <w:r w:rsidR="00F35520" w:rsidRPr="00272412">
        <w:rPr>
          <w:rtl/>
        </w:rPr>
        <w:t>ی</w:t>
      </w:r>
      <w:r w:rsidR="005B4F59" w:rsidRPr="00272412">
        <w:rPr>
          <w:rtl/>
        </w:rPr>
        <w:t>ز از ا</w:t>
      </w:r>
      <w:r w:rsidR="00F35520" w:rsidRPr="00272412">
        <w:rPr>
          <w:rtl/>
        </w:rPr>
        <w:t>ی</w:t>
      </w:r>
      <w:r w:rsidR="005B4F59" w:rsidRPr="00272412">
        <w:rPr>
          <w:rtl/>
        </w:rPr>
        <w:t>ن فسم است؛ ز</w:t>
      </w:r>
      <w:r w:rsidR="00F35520" w:rsidRPr="00272412">
        <w:rPr>
          <w:rtl/>
        </w:rPr>
        <w:t>ی</w:t>
      </w:r>
      <w:r w:rsidR="005B4F59" w:rsidRPr="00272412">
        <w:rPr>
          <w:rtl/>
        </w:rPr>
        <w:t>را</w:t>
      </w:r>
      <w:r w:rsidRPr="00272412">
        <w:rPr>
          <w:rtl/>
        </w:rPr>
        <w:t xml:space="preserve"> </w:t>
      </w:r>
      <w:r w:rsidR="005B4F59" w:rsidRPr="00272412">
        <w:rPr>
          <w:rtl/>
        </w:rPr>
        <w:t>نزول ا</w:t>
      </w:r>
      <w:r w:rsidR="00F35520" w:rsidRPr="00272412">
        <w:rPr>
          <w:rtl/>
        </w:rPr>
        <w:t>ی</w:t>
      </w:r>
      <w:r w:rsidR="005B4F59" w:rsidRPr="00272412">
        <w:rPr>
          <w:rtl/>
        </w:rPr>
        <w:t>ن آ</w:t>
      </w:r>
      <w:r w:rsidR="00F35520" w:rsidRPr="00272412">
        <w:rPr>
          <w:rtl/>
        </w:rPr>
        <w:t>ی</w:t>
      </w:r>
      <w:r w:rsidR="005B4F59" w:rsidRPr="00272412">
        <w:rPr>
          <w:rtl/>
        </w:rPr>
        <w:t>ات</w:t>
      </w:r>
      <w:r w:rsidRPr="00272412">
        <w:rPr>
          <w:rtl/>
        </w:rPr>
        <w:t xml:space="preserve"> </w:t>
      </w:r>
      <w:r w:rsidR="005B4F59" w:rsidRPr="00272412">
        <w:rPr>
          <w:rtl/>
        </w:rPr>
        <w:t>در شدت گرمای تابستان بود، در آ</w:t>
      </w:r>
      <w:r w:rsidR="00F35520" w:rsidRPr="00272412">
        <w:rPr>
          <w:rtl/>
        </w:rPr>
        <w:t>ی</w:t>
      </w:r>
      <w:r w:rsidR="003026FE">
        <w:rPr>
          <w:rtl/>
        </w:rPr>
        <w:t>ۀ</w:t>
      </w:r>
      <w:r w:rsidR="005B4F59" w:rsidRPr="00272412">
        <w:rPr>
          <w:rtl/>
        </w:rPr>
        <w:t xml:space="preserve"> 81</w:t>
      </w:r>
      <w:r w:rsidRPr="00272412">
        <w:rPr>
          <w:rtl/>
        </w:rPr>
        <w:t xml:space="preserve"> </w:t>
      </w:r>
      <w:r w:rsidR="005B4F59" w:rsidRPr="00272412">
        <w:rPr>
          <w:rtl/>
        </w:rPr>
        <w:t>ا</w:t>
      </w:r>
      <w:r w:rsidR="00F35520" w:rsidRPr="00272412">
        <w:rPr>
          <w:rtl/>
        </w:rPr>
        <w:t>ی</w:t>
      </w:r>
      <w:r w:rsidR="005B4F59" w:rsidRPr="00272412">
        <w:rPr>
          <w:rtl/>
        </w:rPr>
        <w:t>ن سوره چن</w:t>
      </w:r>
      <w:r w:rsidR="00F35520" w:rsidRPr="00272412">
        <w:rPr>
          <w:rtl/>
        </w:rPr>
        <w:t>ی</w:t>
      </w:r>
      <w:r w:rsidR="005B4F59" w:rsidRPr="00272412">
        <w:rPr>
          <w:rtl/>
        </w:rPr>
        <w:t>ن آمده است</w:t>
      </w:r>
      <w:r w:rsidR="00B01A09" w:rsidRPr="00272412">
        <w:rPr>
          <w:rtl/>
        </w:rPr>
        <w:t xml:space="preserve">: </w:t>
      </w:r>
      <w:r w:rsidR="00272412">
        <w:rPr>
          <w:rFonts w:cs="Traditional Arabic"/>
          <w:color w:val="000000"/>
          <w:shd w:val="clear" w:color="auto" w:fill="FFFFFF"/>
          <w:rtl/>
        </w:rPr>
        <w:t>﴿</w:t>
      </w:r>
      <w:r w:rsidR="00272412" w:rsidRPr="00620156">
        <w:rPr>
          <w:rStyle w:val="Chara"/>
          <w:rtl/>
        </w:rPr>
        <w:t xml:space="preserve">وَقَالُواْ لَا تَنفِرُواْ فِي </w:t>
      </w:r>
      <w:r w:rsidR="00272412" w:rsidRPr="00620156">
        <w:rPr>
          <w:rStyle w:val="Chara"/>
          <w:rFonts w:hint="cs"/>
          <w:rtl/>
        </w:rPr>
        <w:t>ٱ</w:t>
      </w:r>
      <w:r w:rsidR="00272412" w:rsidRPr="00620156">
        <w:rPr>
          <w:rStyle w:val="Chara"/>
          <w:rFonts w:hint="eastAsia"/>
          <w:rtl/>
        </w:rPr>
        <w:t>لۡحَرِّۗ</w:t>
      </w:r>
      <w:r w:rsidR="00272412" w:rsidRPr="00620156">
        <w:rPr>
          <w:rStyle w:val="Chara"/>
          <w:rtl/>
        </w:rPr>
        <w:t xml:space="preserve"> قُلۡ نَارُ جَهَنَّمَ أَشَدُّ حَرّٗاۚ لَّوۡ كَانُواْ يَفۡقَهُونَ٨١</w:t>
      </w:r>
      <w:r w:rsidR="00272412">
        <w:rPr>
          <w:rFonts w:cs="Traditional Arabic"/>
          <w:color w:val="000000"/>
          <w:shd w:val="clear" w:color="auto" w:fill="FFFFFF"/>
          <w:rtl/>
        </w:rPr>
        <w:t>﴾</w:t>
      </w:r>
      <w:r w:rsidR="00272412" w:rsidRPr="00272412">
        <w:rPr>
          <w:rStyle w:val="Char8"/>
          <w:rtl/>
        </w:rPr>
        <w:t xml:space="preserve"> [التوبة: 81]</w:t>
      </w:r>
    </w:p>
    <w:p w:rsidR="005B4F59" w:rsidRPr="0044005E" w:rsidRDefault="005B4F59" w:rsidP="000422CA">
      <w:pPr>
        <w:ind w:firstLine="284"/>
        <w:jc w:val="lowKashida"/>
        <w:rPr>
          <w:rStyle w:val="Char3"/>
          <w:rtl/>
        </w:rPr>
      </w:pPr>
      <w:r w:rsidRPr="00272412">
        <w:rPr>
          <w:rStyle w:val="Char4"/>
          <w:rtl/>
        </w:rPr>
        <w:t>"منافقان</w:t>
      </w:r>
      <w:r w:rsidR="00396BD1" w:rsidRPr="00272412">
        <w:rPr>
          <w:rStyle w:val="Char4"/>
          <w:rtl/>
        </w:rPr>
        <w:t xml:space="preserve"> می‌گو</w:t>
      </w:r>
      <w:r w:rsidR="00F35520" w:rsidRPr="00272412">
        <w:rPr>
          <w:rStyle w:val="Char4"/>
          <w:rtl/>
        </w:rPr>
        <w:t>ی</w:t>
      </w:r>
      <w:r w:rsidRPr="00272412">
        <w:rPr>
          <w:rStyle w:val="Char4"/>
          <w:rtl/>
        </w:rPr>
        <w:t>ند</w:t>
      </w:r>
      <w:r w:rsidR="00B01A09" w:rsidRPr="00272412">
        <w:rPr>
          <w:rStyle w:val="Char4"/>
          <w:rtl/>
        </w:rPr>
        <w:t xml:space="preserve">: </w:t>
      </w:r>
      <w:r w:rsidRPr="00272412">
        <w:rPr>
          <w:rStyle w:val="Char4"/>
          <w:rtl/>
        </w:rPr>
        <w:t>در ا</w:t>
      </w:r>
      <w:r w:rsidR="00F35520" w:rsidRPr="00272412">
        <w:rPr>
          <w:rStyle w:val="Char4"/>
          <w:rtl/>
        </w:rPr>
        <w:t>ی</w:t>
      </w:r>
      <w:r w:rsidRPr="00272412">
        <w:rPr>
          <w:rStyle w:val="Char4"/>
          <w:rtl/>
        </w:rPr>
        <w:t>ن هوای سوزان به جنگ نرو</w:t>
      </w:r>
      <w:r w:rsidR="00F35520" w:rsidRPr="00272412">
        <w:rPr>
          <w:rStyle w:val="Char4"/>
          <w:rtl/>
        </w:rPr>
        <w:t>ی</w:t>
      </w:r>
      <w:r w:rsidRPr="00272412">
        <w:rPr>
          <w:rStyle w:val="Char4"/>
          <w:rtl/>
        </w:rPr>
        <w:t>د، بگو</w:t>
      </w:r>
      <w:r w:rsidR="00B01A09" w:rsidRPr="00272412">
        <w:rPr>
          <w:rStyle w:val="Char4"/>
          <w:rtl/>
        </w:rPr>
        <w:t xml:space="preserve">: </w:t>
      </w:r>
      <w:r w:rsidRPr="00272412">
        <w:rPr>
          <w:rStyle w:val="Char4"/>
          <w:rtl/>
        </w:rPr>
        <w:t>آتش دوزخ</w:t>
      </w:r>
      <w:r w:rsidR="00065EBB" w:rsidRPr="00272412">
        <w:rPr>
          <w:rStyle w:val="Char4"/>
          <w:rtl/>
        </w:rPr>
        <w:t xml:space="preserve"> سوزان‌تر </w:t>
      </w:r>
      <w:r w:rsidRPr="00272412">
        <w:rPr>
          <w:rStyle w:val="Char4"/>
          <w:rtl/>
        </w:rPr>
        <w:t>است"</w:t>
      </w:r>
      <w:r w:rsidRPr="00272412">
        <w:rPr>
          <w:rStyle w:val="Char3"/>
          <w:rtl/>
        </w:rPr>
        <w:t>.</w:t>
      </w:r>
    </w:p>
    <w:p w:rsidR="005B4F59" w:rsidRPr="0044005E" w:rsidRDefault="005B4F59" w:rsidP="000422CA">
      <w:pPr>
        <w:pStyle w:val="BLotus142"/>
        <w:ind w:firstLine="284"/>
        <w:rPr>
          <w:rStyle w:val="Char3"/>
          <w:b w:val="0"/>
          <w:bCs w:val="0"/>
          <w:rtl/>
        </w:rPr>
      </w:pPr>
      <w:r w:rsidRPr="0044005E">
        <w:rPr>
          <w:rStyle w:val="Char3"/>
          <w:b w:val="0"/>
          <w:bCs w:val="0"/>
          <w:rtl/>
        </w:rPr>
        <w:t>مثال آ</w:t>
      </w:r>
      <w:r w:rsidR="00F35520" w:rsidRPr="0044005E">
        <w:rPr>
          <w:rStyle w:val="Char3"/>
          <w:b w:val="0"/>
          <w:bCs w:val="0"/>
          <w:rtl/>
        </w:rPr>
        <w:t>ی</w:t>
      </w:r>
      <w:r w:rsidRPr="0044005E">
        <w:rPr>
          <w:rStyle w:val="Char3"/>
          <w:b w:val="0"/>
          <w:bCs w:val="0"/>
          <w:rtl/>
        </w:rPr>
        <w:t>ات زمست</w:t>
      </w:r>
      <w:r w:rsidRPr="0044005E">
        <w:rPr>
          <w:rStyle w:val="Char3"/>
          <w:rFonts w:hint="cs"/>
          <w:b w:val="0"/>
          <w:bCs w:val="0"/>
          <w:rtl/>
        </w:rPr>
        <w:t>ا</w:t>
      </w:r>
      <w:r w:rsidRPr="0044005E">
        <w:rPr>
          <w:rStyle w:val="Char3"/>
          <w:b w:val="0"/>
          <w:bCs w:val="0"/>
          <w:rtl/>
        </w:rPr>
        <w:t>نی</w:t>
      </w:r>
      <w:r w:rsidR="00B01A09" w:rsidRPr="0044005E">
        <w:rPr>
          <w:rStyle w:val="Char3"/>
          <w:b w:val="0"/>
          <w:bCs w:val="0"/>
          <w:rtl/>
        </w:rPr>
        <w:t xml:space="preserve">: </w:t>
      </w:r>
    </w:p>
    <w:p w:rsidR="005B4F59" w:rsidRPr="00272412" w:rsidRDefault="005B4F59" w:rsidP="00272412">
      <w:pPr>
        <w:pStyle w:val="a3"/>
        <w:rPr>
          <w:rtl/>
        </w:rPr>
      </w:pPr>
      <w:r w:rsidRPr="00272412">
        <w:rPr>
          <w:rtl/>
        </w:rPr>
        <w:t>از</w:t>
      </w:r>
      <w:r w:rsidR="0012308B" w:rsidRPr="00272412">
        <w:rPr>
          <w:rFonts w:hint="cs"/>
          <w:rtl/>
        </w:rPr>
        <w:t xml:space="preserve"> مثال‌ها</w:t>
      </w:r>
      <w:r w:rsidR="00EC1F93" w:rsidRPr="00272412">
        <w:rPr>
          <w:rtl/>
        </w:rPr>
        <w:t xml:space="preserve">ی </w:t>
      </w:r>
      <w:r w:rsidRPr="00272412">
        <w:rPr>
          <w:rtl/>
        </w:rPr>
        <w:t>آ</w:t>
      </w:r>
      <w:r w:rsidR="00F35520" w:rsidRPr="00272412">
        <w:rPr>
          <w:rtl/>
        </w:rPr>
        <w:t>ی</w:t>
      </w:r>
      <w:r w:rsidRPr="00272412">
        <w:rPr>
          <w:rtl/>
        </w:rPr>
        <w:t>ات زمست</w:t>
      </w:r>
      <w:r w:rsidRPr="00272412">
        <w:rPr>
          <w:rFonts w:hint="cs"/>
          <w:rtl/>
        </w:rPr>
        <w:t>ا</w:t>
      </w:r>
      <w:r w:rsidRPr="00272412">
        <w:rPr>
          <w:rtl/>
        </w:rPr>
        <w:t>نی آ</w:t>
      </w:r>
      <w:r w:rsidR="00F35520" w:rsidRPr="00272412">
        <w:rPr>
          <w:rtl/>
        </w:rPr>
        <w:t>ی</w:t>
      </w:r>
      <w:r w:rsidRPr="00272412">
        <w:rPr>
          <w:rtl/>
        </w:rPr>
        <w:t>ات</w:t>
      </w:r>
      <w:r w:rsidR="00B01A09" w:rsidRPr="00272412">
        <w:rPr>
          <w:rtl/>
        </w:rPr>
        <w:t xml:space="preserve">: </w:t>
      </w:r>
      <w:r w:rsidRPr="00272412">
        <w:rPr>
          <w:rtl/>
        </w:rPr>
        <w:t xml:space="preserve">10 </w:t>
      </w:r>
      <w:r w:rsidRPr="00773BF3">
        <w:rPr>
          <w:rFonts w:hint="cs"/>
          <w:bCs/>
          <w:color w:val="000000"/>
          <w:sz w:val="30"/>
          <w:szCs w:val="27"/>
          <w:rtl/>
        </w:rPr>
        <w:t>–</w:t>
      </w:r>
      <w:r w:rsidRPr="00272412">
        <w:rPr>
          <w:rtl/>
        </w:rPr>
        <w:t xml:space="preserve"> 26 سور</w:t>
      </w:r>
      <w:r w:rsidR="003026FE">
        <w:rPr>
          <w:rtl/>
        </w:rPr>
        <w:t>ۀ</w:t>
      </w:r>
      <w:r w:rsidR="00DB0DFE" w:rsidRPr="00272412">
        <w:rPr>
          <w:rtl/>
        </w:rPr>
        <w:t xml:space="preserve"> </w:t>
      </w:r>
      <w:r w:rsidRPr="00272412">
        <w:rPr>
          <w:rtl/>
        </w:rPr>
        <w:t>نور</w:t>
      </w:r>
      <w:r w:rsidR="00DB0DFE" w:rsidRPr="00272412">
        <w:rPr>
          <w:rtl/>
        </w:rPr>
        <w:t xml:space="preserve"> </w:t>
      </w:r>
      <w:r w:rsidRPr="00272412">
        <w:rPr>
          <w:rtl/>
        </w:rPr>
        <w:t>است که</w:t>
      </w:r>
      <w:r w:rsidR="00A75216" w:rsidRPr="00272412">
        <w:rPr>
          <w:rtl/>
        </w:rPr>
        <w:t xml:space="preserve"> </w:t>
      </w:r>
      <w:r w:rsidRPr="00272412">
        <w:rPr>
          <w:rtl/>
        </w:rPr>
        <w:t>طبق رو</w:t>
      </w:r>
      <w:r w:rsidRPr="00272412">
        <w:rPr>
          <w:rFonts w:hint="cs"/>
          <w:rtl/>
        </w:rPr>
        <w:t>ا</w:t>
      </w:r>
      <w:r w:rsidR="00F35520" w:rsidRPr="00272412">
        <w:rPr>
          <w:rtl/>
        </w:rPr>
        <w:t>ی</w:t>
      </w:r>
      <w:r w:rsidRPr="00272412">
        <w:rPr>
          <w:rtl/>
        </w:rPr>
        <w:t>ات صح</w:t>
      </w:r>
      <w:r w:rsidR="00F35520" w:rsidRPr="00272412">
        <w:rPr>
          <w:rtl/>
        </w:rPr>
        <w:t>ی</w:t>
      </w:r>
      <w:r w:rsidRPr="00272412">
        <w:rPr>
          <w:rtl/>
        </w:rPr>
        <w:t>ح از</w:t>
      </w:r>
      <w:r w:rsidRPr="00272412">
        <w:rPr>
          <w:rFonts w:hint="cs"/>
          <w:rtl/>
        </w:rPr>
        <w:t xml:space="preserve"> </w:t>
      </w:r>
      <w:r w:rsidRPr="00272412">
        <w:rPr>
          <w:rtl/>
        </w:rPr>
        <w:t>عاش</w:t>
      </w:r>
      <w:r w:rsidR="00F35520" w:rsidRPr="00272412">
        <w:rPr>
          <w:rtl/>
        </w:rPr>
        <w:t>ی</w:t>
      </w:r>
      <w:r w:rsidRPr="00272412">
        <w:rPr>
          <w:rtl/>
        </w:rPr>
        <w:t>ه ا</w:t>
      </w:r>
      <w:r w:rsidR="00F35520" w:rsidRPr="00272412">
        <w:rPr>
          <w:rtl/>
        </w:rPr>
        <w:t>ی</w:t>
      </w:r>
      <w:r w:rsidRPr="00272412">
        <w:rPr>
          <w:rtl/>
        </w:rPr>
        <w:t>ن آ</w:t>
      </w:r>
      <w:r w:rsidR="00F35520" w:rsidRPr="00272412">
        <w:rPr>
          <w:rtl/>
        </w:rPr>
        <w:t>ی</w:t>
      </w:r>
      <w:r w:rsidRPr="00272412">
        <w:rPr>
          <w:rtl/>
        </w:rPr>
        <w:t>ات در</w:t>
      </w:r>
      <w:r w:rsidRPr="00272412">
        <w:rPr>
          <w:rFonts w:hint="cs"/>
          <w:rtl/>
        </w:rPr>
        <w:t xml:space="preserve"> </w:t>
      </w:r>
      <w:r w:rsidR="00F35520" w:rsidRPr="00272412">
        <w:rPr>
          <w:rFonts w:hint="cs"/>
          <w:rtl/>
        </w:rPr>
        <w:t>ی</w:t>
      </w:r>
      <w:r w:rsidR="00F35520" w:rsidRPr="00272412">
        <w:rPr>
          <w:rtl/>
        </w:rPr>
        <w:t>ک</w:t>
      </w:r>
      <w:r w:rsidRPr="00272412">
        <w:rPr>
          <w:rtl/>
        </w:rPr>
        <w:t xml:space="preserve"> روز سرد زمست</w:t>
      </w:r>
      <w:r w:rsidRPr="00272412">
        <w:rPr>
          <w:rFonts w:hint="cs"/>
          <w:rtl/>
        </w:rPr>
        <w:t>ا</w:t>
      </w:r>
      <w:r w:rsidRPr="00272412">
        <w:rPr>
          <w:rtl/>
        </w:rPr>
        <w:t>نی نازل شد</w:t>
      </w:r>
      <w:r w:rsidR="00267F26" w:rsidRPr="00272412">
        <w:rPr>
          <w:rFonts w:hint="cs"/>
          <w:rtl/>
        </w:rPr>
        <w:t>.</w:t>
      </w:r>
      <w:r w:rsidR="00267F26" w:rsidRPr="00272412">
        <w:rPr>
          <w:vertAlign w:val="superscript"/>
          <w:rtl/>
        </w:rPr>
        <w:footnoteReference w:id="118"/>
      </w:r>
    </w:p>
    <w:p w:rsidR="005B4F59" w:rsidRPr="00272412" w:rsidRDefault="00DB0DFE" w:rsidP="00272412">
      <w:pPr>
        <w:pStyle w:val="a3"/>
        <w:rPr>
          <w:rtl/>
        </w:rPr>
      </w:pPr>
      <w:r w:rsidRPr="00272412">
        <w:rPr>
          <w:rtl/>
        </w:rPr>
        <w:t xml:space="preserve"> </w:t>
      </w:r>
      <w:r w:rsidR="005B4F59" w:rsidRPr="00272412">
        <w:rPr>
          <w:rtl/>
        </w:rPr>
        <w:t>و</w:t>
      </w:r>
      <w:r w:rsidR="005B4F59" w:rsidRPr="00272412">
        <w:rPr>
          <w:rFonts w:hint="cs"/>
          <w:rtl/>
        </w:rPr>
        <w:t xml:space="preserve"> </w:t>
      </w:r>
      <w:r w:rsidR="005B4F59" w:rsidRPr="00272412">
        <w:rPr>
          <w:rtl/>
        </w:rPr>
        <w:t>ن</w:t>
      </w:r>
      <w:r w:rsidR="00F35520" w:rsidRPr="00272412">
        <w:rPr>
          <w:rtl/>
        </w:rPr>
        <w:t>ی</w:t>
      </w:r>
      <w:r w:rsidR="005B4F59" w:rsidRPr="00272412">
        <w:rPr>
          <w:rtl/>
        </w:rPr>
        <w:t>ز نزول آ</w:t>
      </w:r>
      <w:r w:rsidR="00F35520" w:rsidRPr="00272412">
        <w:rPr>
          <w:rtl/>
        </w:rPr>
        <w:t>ی</w:t>
      </w:r>
      <w:r w:rsidR="003026FE">
        <w:rPr>
          <w:rtl/>
        </w:rPr>
        <w:t>ۀ</w:t>
      </w:r>
      <w:r w:rsidR="005B4F59" w:rsidRPr="00272412">
        <w:rPr>
          <w:rtl/>
        </w:rPr>
        <w:t xml:space="preserve"> 9 سور</w:t>
      </w:r>
      <w:r w:rsidR="003026FE">
        <w:rPr>
          <w:rtl/>
        </w:rPr>
        <w:t>ۀ</w:t>
      </w:r>
      <w:r w:rsidR="005B4F59" w:rsidRPr="00272412">
        <w:rPr>
          <w:rtl/>
        </w:rPr>
        <w:t xml:space="preserve"> احزاب در</w:t>
      </w:r>
      <w:r w:rsidR="005B4F59" w:rsidRPr="00272412">
        <w:rPr>
          <w:rFonts w:hint="cs"/>
          <w:rtl/>
        </w:rPr>
        <w:t xml:space="preserve"> </w:t>
      </w:r>
      <w:r w:rsidR="005B4F59" w:rsidRPr="00272412">
        <w:rPr>
          <w:rtl/>
        </w:rPr>
        <w:t xml:space="preserve">سرمای زمستان بود، </w:t>
      </w:r>
      <w:r w:rsidR="0047398F">
        <w:rPr>
          <w:rtl/>
        </w:rPr>
        <w:t>چنان‌که</w:t>
      </w:r>
      <w:r w:rsidR="005B4F59" w:rsidRPr="00272412">
        <w:rPr>
          <w:rtl/>
        </w:rPr>
        <w:t xml:space="preserve"> در</w:t>
      </w:r>
      <w:r w:rsidR="005B4F59" w:rsidRPr="00272412">
        <w:rPr>
          <w:rFonts w:hint="cs"/>
          <w:rtl/>
        </w:rPr>
        <w:t xml:space="preserve"> </w:t>
      </w:r>
      <w:r w:rsidR="00B36791" w:rsidRPr="00272412">
        <w:rPr>
          <w:rtl/>
        </w:rPr>
        <w:t>حد</w:t>
      </w:r>
      <w:r w:rsidR="00F35520" w:rsidRPr="00272412">
        <w:rPr>
          <w:rtl/>
        </w:rPr>
        <w:t>ی</w:t>
      </w:r>
      <w:r w:rsidR="00B36791" w:rsidRPr="00272412">
        <w:rPr>
          <w:rtl/>
        </w:rPr>
        <w:t>ث حذ</w:t>
      </w:r>
      <w:r w:rsidR="00F35520" w:rsidRPr="00272412">
        <w:rPr>
          <w:rtl/>
        </w:rPr>
        <w:t>ی</w:t>
      </w:r>
      <w:r w:rsidR="00B36791" w:rsidRPr="00272412">
        <w:rPr>
          <w:rtl/>
        </w:rPr>
        <w:t>فه آمده</w:t>
      </w:r>
      <w:r w:rsidR="00B01A09" w:rsidRPr="00272412">
        <w:rPr>
          <w:rtl/>
        </w:rPr>
        <w:t xml:space="preserve">: </w:t>
      </w:r>
      <w:r w:rsidR="005B4F59" w:rsidRPr="00272412">
        <w:rPr>
          <w:rtl/>
        </w:rPr>
        <w:t>"در</w:t>
      </w:r>
      <w:r w:rsidR="005B4F59" w:rsidRPr="00272412">
        <w:rPr>
          <w:rFonts w:hint="cs"/>
          <w:rtl/>
        </w:rPr>
        <w:t xml:space="preserve"> </w:t>
      </w:r>
      <w:r w:rsidR="005B4F59" w:rsidRPr="00272412">
        <w:rPr>
          <w:rtl/>
        </w:rPr>
        <w:t>شب جنگ خندق مردم همه از</w:t>
      </w:r>
      <w:r w:rsidR="005B4F59" w:rsidRPr="00272412">
        <w:rPr>
          <w:rFonts w:hint="cs"/>
          <w:rtl/>
        </w:rPr>
        <w:t xml:space="preserve"> </w:t>
      </w:r>
      <w:r w:rsidR="005B4F59" w:rsidRPr="00272412">
        <w:rPr>
          <w:rtl/>
        </w:rPr>
        <w:t xml:space="preserve">اطراف رسول خدا </w:t>
      </w:r>
      <w:r w:rsidR="00272412">
        <w:rPr>
          <w:rFonts w:cs="CTraditional Arabic" w:hint="cs"/>
          <w:rtl/>
        </w:rPr>
        <w:t>ج</w:t>
      </w:r>
      <w:r w:rsidRPr="00272412">
        <w:rPr>
          <w:rtl/>
        </w:rPr>
        <w:t xml:space="preserve"> </w:t>
      </w:r>
      <w:r w:rsidR="005B4F59" w:rsidRPr="00272412">
        <w:rPr>
          <w:rtl/>
        </w:rPr>
        <w:t>پراگنده شدند،</w:t>
      </w:r>
      <w:r w:rsidR="005B4F59" w:rsidRPr="00272412">
        <w:rPr>
          <w:rFonts w:hint="cs"/>
          <w:rtl/>
        </w:rPr>
        <w:t xml:space="preserve"> </w:t>
      </w:r>
      <w:r w:rsidR="005B4F59" w:rsidRPr="00272412">
        <w:rPr>
          <w:rtl/>
        </w:rPr>
        <w:t>بجز</w:t>
      </w:r>
      <w:r w:rsidR="005B4F59" w:rsidRPr="00272412">
        <w:rPr>
          <w:rFonts w:hint="cs"/>
          <w:rtl/>
        </w:rPr>
        <w:t xml:space="preserve"> </w:t>
      </w:r>
      <w:r w:rsidR="005B4F59" w:rsidRPr="00272412">
        <w:rPr>
          <w:rtl/>
        </w:rPr>
        <w:t>دوازده نفر.</w:t>
      </w:r>
    </w:p>
    <w:p w:rsidR="005B4F59" w:rsidRPr="00272412" w:rsidRDefault="005B4F59" w:rsidP="00272412">
      <w:pPr>
        <w:pStyle w:val="a3"/>
        <w:rPr>
          <w:rtl/>
        </w:rPr>
      </w:pPr>
      <w:r w:rsidRPr="00272412">
        <w:rPr>
          <w:rtl/>
        </w:rPr>
        <w:t>پ</w:t>
      </w:r>
      <w:r w:rsidR="00F35520" w:rsidRPr="00272412">
        <w:rPr>
          <w:rtl/>
        </w:rPr>
        <w:t>ی</w:t>
      </w:r>
      <w:r w:rsidRPr="00272412">
        <w:rPr>
          <w:rtl/>
        </w:rPr>
        <w:t>امبر</w:t>
      </w:r>
      <w:r w:rsidR="00272412" w:rsidRPr="00272412">
        <w:rPr>
          <w:rFonts w:hint="cs"/>
          <w:rtl/>
        </w:rPr>
        <w:t xml:space="preserve"> </w:t>
      </w:r>
      <w:r w:rsidR="00272412" w:rsidRPr="00272412">
        <w:rPr>
          <w:rFonts w:cs="CTraditional Arabic" w:hint="cs"/>
          <w:rtl/>
        </w:rPr>
        <w:t>ج</w:t>
      </w:r>
      <w:r w:rsidRPr="00272412">
        <w:rPr>
          <w:rtl/>
        </w:rPr>
        <w:t xml:space="preserve"> حذ</w:t>
      </w:r>
      <w:r w:rsidR="00F35520" w:rsidRPr="00272412">
        <w:rPr>
          <w:rtl/>
        </w:rPr>
        <w:t>ی</w:t>
      </w:r>
      <w:r w:rsidRPr="00272412">
        <w:rPr>
          <w:rtl/>
        </w:rPr>
        <w:t>فه را مخاطب قرار</w:t>
      </w:r>
      <w:r w:rsidRPr="00272412">
        <w:rPr>
          <w:rFonts w:hint="cs"/>
          <w:rtl/>
        </w:rPr>
        <w:t xml:space="preserve"> </w:t>
      </w:r>
      <w:r w:rsidRPr="00272412">
        <w:rPr>
          <w:rtl/>
        </w:rPr>
        <w:t>داده فرمود</w:t>
      </w:r>
      <w:r w:rsidR="00B01A09" w:rsidRPr="00272412">
        <w:rPr>
          <w:rtl/>
        </w:rPr>
        <w:t xml:space="preserve">: </w:t>
      </w:r>
      <w:r w:rsidRPr="00272412">
        <w:rPr>
          <w:rtl/>
        </w:rPr>
        <w:t>برخ</w:t>
      </w:r>
      <w:r w:rsidR="00F35520" w:rsidRPr="00272412">
        <w:rPr>
          <w:rtl/>
        </w:rPr>
        <w:t>ی</w:t>
      </w:r>
      <w:r w:rsidRPr="00272412">
        <w:rPr>
          <w:rtl/>
        </w:rPr>
        <w:t>ز،</w:t>
      </w:r>
      <w:r w:rsidRPr="00272412">
        <w:rPr>
          <w:rFonts w:hint="cs"/>
          <w:rtl/>
        </w:rPr>
        <w:t xml:space="preserve"> </w:t>
      </w:r>
      <w:r w:rsidRPr="00272412">
        <w:rPr>
          <w:rtl/>
        </w:rPr>
        <w:t>سری بر</w:t>
      </w:r>
      <w:r w:rsidRPr="00272412">
        <w:rPr>
          <w:rFonts w:hint="cs"/>
          <w:rtl/>
        </w:rPr>
        <w:t xml:space="preserve"> </w:t>
      </w:r>
      <w:r w:rsidRPr="00272412">
        <w:rPr>
          <w:rtl/>
        </w:rPr>
        <w:t>اردو</w:t>
      </w:r>
      <w:r w:rsidRPr="00272412">
        <w:rPr>
          <w:rFonts w:hint="cs"/>
          <w:rtl/>
        </w:rPr>
        <w:t>ی</w:t>
      </w:r>
      <w:r w:rsidRPr="00272412">
        <w:rPr>
          <w:rtl/>
        </w:rPr>
        <w:t xml:space="preserve"> دشمن بزن وخبری از</w:t>
      </w:r>
      <w:r w:rsidRPr="00272412">
        <w:rPr>
          <w:rFonts w:hint="cs"/>
          <w:rtl/>
        </w:rPr>
        <w:t xml:space="preserve"> </w:t>
      </w:r>
      <w:r w:rsidRPr="00272412">
        <w:rPr>
          <w:rtl/>
        </w:rPr>
        <w:t>آنجا برای ما ب</w:t>
      </w:r>
      <w:r w:rsidR="00F35520" w:rsidRPr="00272412">
        <w:rPr>
          <w:rtl/>
        </w:rPr>
        <w:t>ی</w:t>
      </w:r>
      <w:r w:rsidRPr="00272412">
        <w:rPr>
          <w:rtl/>
        </w:rPr>
        <w:t>اور. حذ</w:t>
      </w:r>
      <w:r w:rsidR="00F35520" w:rsidRPr="00272412">
        <w:rPr>
          <w:rtl/>
        </w:rPr>
        <w:t>ی</w:t>
      </w:r>
      <w:r w:rsidRPr="00272412">
        <w:rPr>
          <w:rtl/>
        </w:rPr>
        <w:t>فه گفت</w:t>
      </w:r>
      <w:r w:rsidR="00B01A09" w:rsidRPr="00272412">
        <w:rPr>
          <w:rtl/>
        </w:rPr>
        <w:t xml:space="preserve">: </w:t>
      </w:r>
      <w:r w:rsidR="00F35520" w:rsidRPr="00272412">
        <w:rPr>
          <w:rtl/>
        </w:rPr>
        <w:t>ی</w:t>
      </w:r>
      <w:r w:rsidRPr="00272412">
        <w:rPr>
          <w:rtl/>
        </w:rPr>
        <w:t>ارسول الله، قسم به آن</w:t>
      </w:r>
      <w:r w:rsidR="00F35520" w:rsidRPr="00272412">
        <w:rPr>
          <w:rtl/>
        </w:rPr>
        <w:t>ک</w:t>
      </w:r>
      <w:r w:rsidRPr="00272412">
        <w:rPr>
          <w:rtl/>
        </w:rPr>
        <w:t>ه تو</w:t>
      </w:r>
      <w:r w:rsidRPr="00272412">
        <w:rPr>
          <w:rFonts w:hint="cs"/>
          <w:rtl/>
        </w:rPr>
        <w:t xml:space="preserve"> </w:t>
      </w:r>
      <w:r w:rsidRPr="00272412">
        <w:rPr>
          <w:rtl/>
        </w:rPr>
        <w:t>را بحق مبعوث گرد</w:t>
      </w:r>
      <w:r w:rsidRPr="00272412">
        <w:rPr>
          <w:rFonts w:hint="cs"/>
          <w:rtl/>
        </w:rPr>
        <w:t>ان</w:t>
      </w:r>
      <w:r w:rsidR="00F35520" w:rsidRPr="00272412">
        <w:rPr>
          <w:rFonts w:hint="cs"/>
          <w:rtl/>
        </w:rPr>
        <w:t>ی</w:t>
      </w:r>
      <w:r w:rsidRPr="00272412">
        <w:rPr>
          <w:rtl/>
        </w:rPr>
        <w:t>ده است، ازجا</w:t>
      </w:r>
      <w:r w:rsidR="00F35520" w:rsidRPr="00272412">
        <w:rPr>
          <w:rFonts w:hint="cs"/>
          <w:rtl/>
        </w:rPr>
        <w:t>ی</w:t>
      </w:r>
      <w:r w:rsidRPr="00272412">
        <w:rPr>
          <w:rtl/>
        </w:rPr>
        <w:t>م برنخاستم مگر ازح</w:t>
      </w:r>
      <w:r w:rsidR="00F35520" w:rsidRPr="00272412">
        <w:rPr>
          <w:rtl/>
        </w:rPr>
        <w:t>ی</w:t>
      </w:r>
      <w:r w:rsidRPr="00272412">
        <w:rPr>
          <w:rtl/>
        </w:rPr>
        <w:t>ا و</w:t>
      </w:r>
      <w:r w:rsidRPr="00272412">
        <w:rPr>
          <w:rFonts w:hint="cs"/>
          <w:rtl/>
        </w:rPr>
        <w:t xml:space="preserve"> </w:t>
      </w:r>
      <w:r w:rsidRPr="00272412">
        <w:rPr>
          <w:rtl/>
        </w:rPr>
        <w:t>شدت سرما..."</w:t>
      </w:r>
      <w:r w:rsidR="00267F26" w:rsidRPr="00272412">
        <w:rPr>
          <w:rFonts w:hint="cs"/>
          <w:rtl/>
        </w:rPr>
        <w:t>.</w:t>
      </w:r>
      <w:r w:rsidR="00267F26" w:rsidRPr="00272412">
        <w:rPr>
          <w:vertAlign w:val="superscript"/>
          <w:rtl/>
        </w:rPr>
        <w:footnoteReference w:id="119"/>
      </w:r>
    </w:p>
    <w:p w:rsidR="005B4F59" w:rsidRPr="000422CA" w:rsidRDefault="003425BD" w:rsidP="002C03CC">
      <w:pPr>
        <w:pStyle w:val="a1"/>
        <w:rPr>
          <w:rtl/>
          <w:lang w:bidi="fa-IR"/>
        </w:rPr>
      </w:pPr>
      <w:bookmarkStart w:id="241" w:name="_Toc282186616"/>
      <w:bookmarkStart w:id="242" w:name="_Toc304290557"/>
      <w:bookmarkStart w:id="243" w:name="_Toc319534475"/>
      <w:bookmarkStart w:id="244" w:name="_Toc441916659"/>
      <w:r w:rsidRPr="000422CA">
        <w:rPr>
          <w:rFonts w:hint="cs"/>
          <w:rtl/>
          <w:lang w:bidi="fa-IR"/>
        </w:rPr>
        <w:t xml:space="preserve">د- </w:t>
      </w:r>
      <w:r w:rsidR="005B4F59" w:rsidRPr="000422CA">
        <w:rPr>
          <w:rtl/>
          <w:lang w:bidi="fa-IR"/>
        </w:rPr>
        <w:t>آ</w:t>
      </w:r>
      <w:r w:rsidR="00786F26">
        <w:rPr>
          <w:rtl/>
          <w:lang w:bidi="fa-IR"/>
        </w:rPr>
        <w:t>ی</w:t>
      </w:r>
      <w:r w:rsidR="005B4F59" w:rsidRPr="000422CA">
        <w:rPr>
          <w:rtl/>
          <w:lang w:bidi="fa-IR"/>
        </w:rPr>
        <w:t>ات فراش</w:t>
      </w:r>
      <w:r w:rsidR="005B4F59" w:rsidRPr="000422CA">
        <w:rPr>
          <w:rFonts w:hint="cs"/>
          <w:rtl/>
          <w:lang w:bidi="fa-IR"/>
        </w:rPr>
        <w:t>ی</w:t>
      </w:r>
      <w:r w:rsidR="005B4F59" w:rsidRPr="000422CA">
        <w:rPr>
          <w:rtl/>
          <w:lang w:bidi="fa-IR"/>
        </w:rPr>
        <w:t xml:space="preserve"> و</w:t>
      </w:r>
      <w:r w:rsidR="005B4F59" w:rsidRPr="000422CA">
        <w:rPr>
          <w:rFonts w:hint="cs"/>
          <w:rtl/>
          <w:lang w:bidi="fa-IR"/>
        </w:rPr>
        <w:t xml:space="preserve"> </w:t>
      </w:r>
      <w:r w:rsidR="005B4F59" w:rsidRPr="000422CA">
        <w:rPr>
          <w:rtl/>
          <w:lang w:bidi="fa-IR"/>
        </w:rPr>
        <w:t>نوم</w:t>
      </w:r>
      <w:r w:rsidR="005B4F59" w:rsidRPr="000422CA">
        <w:rPr>
          <w:rFonts w:hint="cs"/>
          <w:rtl/>
          <w:lang w:bidi="fa-IR"/>
        </w:rPr>
        <w:t>ی</w:t>
      </w:r>
      <w:bookmarkEnd w:id="241"/>
      <w:bookmarkEnd w:id="242"/>
      <w:bookmarkEnd w:id="243"/>
      <w:bookmarkEnd w:id="244"/>
    </w:p>
    <w:p w:rsidR="005B4F59" w:rsidRPr="0044005E" w:rsidRDefault="005B4F59" w:rsidP="00272412">
      <w:pPr>
        <w:ind w:firstLine="284"/>
        <w:jc w:val="both"/>
        <w:rPr>
          <w:rStyle w:val="Char3"/>
          <w:rtl/>
        </w:rPr>
      </w:pPr>
      <w:r w:rsidRPr="0044005E">
        <w:rPr>
          <w:rStyle w:val="Char3"/>
          <w:rtl/>
        </w:rPr>
        <w:t>گاه</w:t>
      </w:r>
      <w:r w:rsidRPr="0044005E">
        <w:rPr>
          <w:rStyle w:val="Char3"/>
          <w:rFonts w:hint="cs"/>
          <w:rtl/>
        </w:rPr>
        <w:t>ی</w:t>
      </w:r>
      <w:r w:rsidRPr="0044005E">
        <w:rPr>
          <w:rStyle w:val="Char3"/>
          <w:rtl/>
        </w:rPr>
        <w:t xml:space="preserve"> نزول وح</w:t>
      </w:r>
      <w:r w:rsidRPr="0044005E">
        <w:rPr>
          <w:rStyle w:val="Char3"/>
          <w:rFonts w:hint="cs"/>
          <w:rtl/>
        </w:rPr>
        <w:t>ی</w:t>
      </w:r>
      <w:r w:rsidRPr="0044005E">
        <w:rPr>
          <w:rStyle w:val="Char3"/>
          <w:rtl/>
        </w:rPr>
        <w:t xml:space="preserve"> وقت</w:t>
      </w:r>
      <w:r w:rsidR="00F35520" w:rsidRPr="0044005E">
        <w:rPr>
          <w:rStyle w:val="Char3"/>
          <w:rtl/>
        </w:rPr>
        <w:t>ی</w:t>
      </w:r>
      <w:r w:rsidRPr="0044005E">
        <w:rPr>
          <w:rStyle w:val="Char3"/>
          <w:rtl/>
        </w:rPr>
        <w:t xml:space="preserve"> بود </w:t>
      </w:r>
      <w:r w:rsidR="00F35520" w:rsidRPr="0044005E">
        <w:rPr>
          <w:rStyle w:val="Char3"/>
          <w:rtl/>
        </w:rPr>
        <w:t>ک</w:t>
      </w:r>
      <w:r w:rsidRPr="0044005E">
        <w:rPr>
          <w:rStyle w:val="Char3"/>
          <w:rtl/>
        </w:rPr>
        <w:t>ه پ</w:t>
      </w:r>
      <w:r w:rsidR="00F35520" w:rsidRPr="0044005E">
        <w:rPr>
          <w:rStyle w:val="Char3"/>
          <w:rtl/>
        </w:rPr>
        <w:t>ی</w:t>
      </w:r>
      <w:r w:rsidRPr="0044005E">
        <w:rPr>
          <w:rStyle w:val="Char3"/>
          <w:rtl/>
        </w:rPr>
        <w:t>امبر</w:t>
      </w:r>
      <w:r w:rsidRPr="0044005E">
        <w:rPr>
          <w:rStyle w:val="Char3"/>
          <w:rFonts w:hint="cs"/>
          <w:rtl/>
        </w:rPr>
        <w:t xml:space="preserve"> </w:t>
      </w:r>
      <w:r w:rsidRPr="0044005E">
        <w:rPr>
          <w:rStyle w:val="Char3"/>
          <w:rtl/>
        </w:rPr>
        <w:t>ا</w:t>
      </w:r>
      <w:r w:rsidR="00F35520" w:rsidRPr="0044005E">
        <w:rPr>
          <w:rStyle w:val="Char3"/>
          <w:rtl/>
        </w:rPr>
        <w:t>ک</w:t>
      </w:r>
      <w:r w:rsidRPr="0044005E">
        <w:rPr>
          <w:rStyle w:val="Char3"/>
          <w:rtl/>
        </w:rPr>
        <w:t xml:space="preserve">رم </w:t>
      </w:r>
      <w:r w:rsidR="00272412">
        <w:rPr>
          <w:rStyle w:val="Char3"/>
          <w:rFonts w:cs="CTraditional Arabic" w:hint="cs"/>
          <w:rtl/>
        </w:rPr>
        <w:t>ج</w:t>
      </w:r>
      <w:r w:rsidR="00DB0DFE" w:rsidRPr="0044005E">
        <w:rPr>
          <w:rStyle w:val="Char3"/>
          <w:rtl/>
        </w:rPr>
        <w:t xml:space="preserve"> </w:t>
      </w:r>
      <w:r w:rsidRPr="0044005E">
        <w:rPr>
          <w:rStyle w:val="Char3"/>
          <w:rtl/>
        </w:rPr>
        <w:t>در</w:t>
      </w:r>
      <w:r w:rsidRPr="0044005E">
        <w:rPr>
          <w:rStyle w:val="Char3"/>
          <w:rFonts w:hint="cs"/>
          <w:rtl/>
        </w:rPr>
        <w:t xml:space="preserve"> </w:t>
      </w:r>
      <w:r w:rsidRPr="0044005E">
        <w:rPr>
          <w:rStyle w:val="Char3"/>
          <w:rtl/>
        </w:rPr>
        <w:t>بسترخواب بود، از</w:t>
      </w:r>
      <w:r w:rsidRPr="0044005E">
        <w:rPr>
          <w:rStyle w:val="Char3"/>
          <w:rFonts w:hint="cs"/>
          <w:rtl/>
        </w:rPr>
        <w:t xml:space="preserve"> </w:t>
      </w:r>
      <w:r w:rsidRPr="0044005E">
        <w:rPr>
          <w:rStyle w:val="Char3"/>
          <w:rtl/>
        </w:rPr>
        <w:t>جمله آ</w:t>
      </w:r>
      <w:r w:rsidR="00F35520" w:rsidRPr="0044005E">
        <w:rPr>
          <w:rStyle w:val="Char3"/>
          <w:rtl/>
        </w:rPr>
        <w:t>ی</w:t>
      </w:r>
      <w:r w:rsidRPr="0044005E">
        <w:rPr>
          <w:rStyle w:val="Char3"/>
          <w:rtl/>
        </w:rPr>
        <w:t>ات</w:t>
      </w:r>
      <w:r w:rsidR="00F35520" w:rsidRPr="0044005E">
        <w:rPr>
          <w:rStyle w:val="Char3"/>
          <w:rtl/>
        </w:rPr>
        <w:t>یک</w:t>
      </w:r>
      <w:r w:rsidRPr="0044005E">
        <w:rPr>
          <w:rStyle w:val="Char3"/>
          <w:rtl/>
        </w:rPr>
        <w:t>ه در رخت خواب نازل شده آ</w:t>
      </w:r>
      <w:r w:rsidR="00F35520" w:rsidRPr="0044005E">
        <w:rPr>
          <w:rStyle w:val="Char3"/>
          <w:rtl/>
        </w:rPr>
        <w:t>ی</w:t>
      </w:r>
      <w:r w:rsidR="003026FE">
        <w:rPr>
          <w:rStyle w:val="Char3"/>
          <w:rtl/>
        </w:rPr>
        <w:t>ۀ</w:t>
      </w:r>
      <w:r w:rsidR="00B01A09" w:rsidRPr="0044005E">
        <w:rPr>
          <w:rStyle w:val="Char3"/>
          <w:rtl/>
        </w:rPr>
        <w:t xml:space="preserve">: </w:t>
      </w:r>
      <w:r w:rsidR="00272412">
        <w:rPr>
          <w:rStyle w:val="Char3"/>
          <w:rFonts w:cs="Traditional Arabic"/>
          <w:shd w:val="clear" w:color="auto" w:fill="FFFFFF"/>
          <w:rtl/>
        </w:rPr>
        <w:t>﴿</w:t>
      </w:r>
      <w:r w:rsidR="00272412" w:rsidRPr="00620156">
        <w:rPr>
          <w:rStyle w:val="Chara"/>
          <w:rtl/>
        </w:rPr>
        <w:t>وَ</w:t>
      </w:r>
      <w:r w:rsidR="00272412" w:rsidRPr="00620156">
        <w:rPr>
          <w:rStyle w:val="Chara"/>
          <w:rFonts w:hint="cs"/>
          <w:rtl/>
        </w:rPr>
        <w:t>ٱ</w:t>
      </w:r>
      <w:r w:rsidR="00272412" w:rsidRPr="00620156">
        <w:rPr>
          <w:rStyle w:val="Chara"/>
          <w:rFonts w:hint="eastAsia"/>
          <w:rtl/>
        </w:rPr>
        <w:t>للَّهُ</w:t>
      </w:r>
      <w:r w:rsidR="00272412" w:rsidRPr="00620156">
        <w:rPr>
          <w:rStyle w:val="Chara"/>
          <w:rtl/>
        </w:rPr>
        <w:t xml:space="preserve"> يَعۡصِمُكَ مِنَ </w:t>
      </w:r>
      <w:r w:rsidR="00272412" w:rsidRPr="00620156">
        <w:rPr>
          <w:rStyle w:val="Chara"/>
          <w:rFonts w:hint="cs"/>
          <w:rtl/>
        </w:rPr>
        <w:t>ٱ</w:t>
      </w:r>
      <w:r w:rsidR="00272412" w:rsidRPr="00620156">
        <w:rPr>
          <w:rStyle w:val="Chara"/>
          <w:rFonts w:hint="eastAsia"/>
          <w:rtl/>
        </w:rPr>
        <w:t>لنَّاسِۗ</w:t>
      </w:r>
      <w:r w:rsidR="00272412">
        <w:rPr>
          <w:rStyle w:val="Char3"/>
          <w:rFonts w:cs="Traditional Arabic"/>
          <w:shd w:val="clear" w:color="auto" w:fill="FFFFFF"/>
          <w:rtl/>
        </w:rPr>
        <w:t>﴾</w:t>
      </w:r>
      <w:r w:rsidR="00272412" w:rsidRPr="00272412">
        <w:rPr>
          <w:rStyle w:val="Char8"/>
          <w:rtl/>
        </w:rPr>
        <w:t xml:space="preserve"> [المائدة: 67]</w:t>
      </w:r>
      <w:r w:rsidR="00DB0DFE" w:rsidRPr="0044005E">
        <w:rPr>
          <w:rStyle w:val="Char3"/>
          <w:rtl/>
        </w:rPr>
        <w:t xml:space="preserve"> </w:t>
      </w:r>
      <w:r w:rsidRPr="0044005E">
        <w:rPr>
          <w:rStyle w:val="Char3"/>
          <w:rtl/>
        </w:rPr>
        <w:t>را</w:t>
      </w:r>
      <w:r w:rsidR="00DB0DFE" w:rsidRPr="0044005E">
        <w:rPr>
          <w:rStyle w:val="Char3"/>
          <w:rtl/>
        </w:rPr>
        <w:t xml:space="preserve"> </w:t>
      </w:r>
      <w:r w:rsidRPr="0044005E">
        <w:rPr>
          <w:rStyle w:val="Char3"/>
          <w:rtl/>
        </w:rPr>
        <w:t>شمرده</w:t>
      </w:r>
      <w:r w:rsidR="00DB0DFE" w:rsidRPr="0044005E">
        <w:rPr>
          <w:rStyle w:val="Char3"/>
          <w:rtl/>
        </w:rPr>
        <w:t>‌اند.</w:t>
      </w:r>
    </w:p>
    <w:p w:rsidR="005B4F59" w:rsidRPr="00773BF3" w:rsidRDefault="00DB0DFE" w:rsidP="004A1D9B">
      <w:pPr>
        <w:ind w:firstLine="284"/>
        <w:jc w:val="lowKashida"/>
        <w:rPr>
          <w:rFonts w:ascii="Traditional Arabic" w:cs="mylotus"/>
          <w:bCs/>
          <w:color w:val="000000"/>
          <w:sz w:val="30"/>
          <w:szCs w:val="27"/>
          <w:rtl/>
        </w:rPr>
      </w:pPr>
      <w:r w:rsidRPr="0044005E">
        <w:rPr>
          <w:rStyle w:val="Char3"/>
          <w:rtl/>
        </w:rPr>
        <w:t xml:space="preserve"> </w:t>
      </w:r>
      <w:r w:rsidR="005B4F59" w:rsidRPr="0044005E">
        <w:rPr>
          <w:rStyle w:val="Char3"/>
          <w:rtl/>
        </w:rPr>
        <w:t>در ا</w:t>
      </w:r>
      <w:r w:rsidR="00F35520" w:rsidRPr="0044005E">
        <w:rPr>
          <w:rStyle w:val="Char3"/>
          <w:rtl/>
        </w:rPr>
        <w:t>ی</w:t>
      </w:r>
      <w:r w:rsidR="005B4F59" w:rsidRPr="0044005E">
        <w:rPr>
          <w:rStyle w:val="Char3"/>
          <w:rtl/>
        </w:rPr>
        <w:t>ن مورد اما م ترمذ</w:t>
      </w:r>
      <w:r w:rsidR="00F35520" w:rsidRPr="0044005E">
        <w:rPr>
          <w:rStyle w:val="Char3"/>
          <w:rtl/>
        </w:rPr>
        <w:t>ی</w:t>
      </w:r>
      <w:r w:rsidRPr="0044005E">
        <w:rPr>
          <w:rStyle w:val="Char3"/>
          <w:rtl/>
        </w:rPr>
        <w:t xml:space="preserve"> </w:t>
      </w:r>
      <w:r w:rsidR="005B4F59" w:rsidRPr="0044005E">
        <w:rPr>
          <w:rStyle w:val="Char3"/>
          <w:rtl/>
        </w:rPr>
        <w:t>از</w:t>
      </w:r>
      <w:r w:rsidR="005B4F59" w:rsidRPr="0044005E">
        <w:rPr>
          <w:rStyle w:val="Char3"/>
          <w:rFonts w:hint="cs"/>
          <w:rtl/>
        </w:rPr>
        <w:t xml:space="preserve"> </w:t>
      </w:r>
      <w:r w:rsidR="005B4F59" w:rsidRPr="0044005E">
        <w:rPr>
          <w:rStyle w:val="Char3"/>
          <w:rtl/>
        </w:rPr>
        <w:t>عاش</w:t>
      </w:r>
      <w:r w:rsidR="00F35520" w:rsidRPr="0044005E">
        <w:rPr>
          <w:rStyle w:val="Char3"/>
          <w:rtl/>
        </w:rPr>
        <w:t>ی</w:t>
      </w:r>
      <w:r w:rsidR="005B4F59" w:rsidRPr="0044005E">
        <w:rPr>
          <w:rStyle w:val="Char3"/>
          <w:rtl/>
        </w:rPr>
        <w:t>ه</w:t>
      </w:r>
      <w:r w:rsidR="004A1D9B">
        <w:rPr>
          <w:rStyle w:val="Char3"/>
          <w:rFonts w:cs="CTraditional Arabic" w:hint="cs"/>
          <w:rtl/>
        </w:rPr>
        <w:t>ل</w:t>
      </w:r>
      <w:r w:rsidR="005B4F59" w:rsidRPr="0044005E">
        <w:rPr>
          <w:rStyle w:val="Char3"/>
          <w:rFonts w:hint="cs"/>
          <w:rtl/>
        </w:rPr>
        <w:t xml:space="preserve"> </w:t>
      </w:r>
      <w:r w:rsidR="005B4F59" w:rsidRPr="0044005E">
        <w:rPr>
          <w:rStyle w:val="Char3"/>
          <w:rtl/>
        </w:rPr>
        <w:t>با سند حسن</w:t>
      </w:r>
      <w:r w:rsidR="00EC58F8" w:rsidRPr="0044005E">
        <w:rPr>
          <w:rStyle w:val="Char3"/>
          <w:vertAlign w:val="superscript"/>
          <w:rtl/>
        </w:rPr>
        <w:footnoteReference w:id="120"/>
      </w:r>
      <w:r w:rsidR="005B4F59" w:rsidRPr="0044005E">
        <w:rPr>
          <w:rStyle w:val="Char3"/>
          <w:rtl/>
        </w:rPr>
        <w:t xml:space="preserve"> چن</w:t>
      </w:r>
      <w:r w:rsidR="00F35520" w:rsidRPr="0044005E">
        <w:rPr>
          <w:rStyle w:val="Char3"/>
          <w:rtl/>
        </w:rPr>
        <w:t>ی</w:t>
      </w:r>
      <w:r w:rsidR="005B4F59" w:rsidRPr="0044005E">
        <w:rPr>
          <w:rStyle w:val="Char3"/>
          <w:rtl/>
        </w:rPr>
        <w:t>ن روا</w:t>
      </w:r>
      <w:r w:rsidR="00F35520" w:rsidRPr="0044005E">
        <w:rPr>
          <w:rStyle w:val="Char3"/>
          <w:rFonts w:hint="cs"/>
          <w:rtl/>
        </w:rPr>
        <w:t>ی</w:t>
      </w:r>
      <w:r w:rsidR="005B4F59" w:rsidRPr="0044005E">
        <w:rPr>
          <w:rStyle w:val="Char3"/>
          <w:rtl/>
        </w:rPr>
        <w:t>ت نموده است</w:t>
      </w:r>
      <w:r w:rsidR="00B01A09" w:rsidRPr="0044005E">
        <w:rPr>
          <w:rStyle w:val="Char3"/>
          <w:rtl/>
        </w:rPr>
        <w:t xml:space="preserve">: </w:t>
      </w:r>
      <w:r w:rsidR="005B4F59" w:rsidRPr="00272412">
        <w:rPr>
          <w:rStyle w:val="Char5"/>
          <w:rtl/>
        </w:rPr>
        <w:t xml:space="preserve">"كان النبي </w:t>
      </w:r>
      <w:r w:rsidR="00272412">
        <w:rPr>
          <w:rStyle w:val="Char5"/>
          <w:rFonts w:cs="CTraditional Arabic" w:hint="cs"/>
          <w:rtl/>
        </w:rPr>
        <w:t>ج</w:t>
      </w:r>
      <w:r w:rsidR="005B4F59" w:rsidRPr="00272412">
        <w:rPr>
          <w:rStyle w:val="Char5"/>
          <w:rtl/>
        </w:rPr>
        <w:t xml:space="preserve"> يُحرَس حت</w:t>
      </w:r>
      <w:r w:rsidR="00773BF3" w:rsidRPr="00272412">
        <w:rPr>
          <w:rStyle w:val="Char5"/>
          <w:rFonts w:hint="cs"/>
          <w:rtl/>
        </w:rPr>
        <w:t>ى</w:t>
      </w:r>
      <w:r w:rsidR="005B4F59" w:rsidRPr="00272412">
        <w:rPr>
          <w:rStyle w:val="Char5"/>
          <w:rtl/>
        </w:rPr>
        <w:t xml:space="preserve"> نزلت هذه ال</w:t>
      </w:r>
      <w:r w:rsidR="005B4F59" w:rsidRPr="00272412">
        <w:rPr>
          <w:rStyle w:val="Char5"/>
          <w:rFonts w:hint="cs"/>
          <w:rtl/>
        </w:rPr>
        <w:t>آي</w:t>
      </w:r>
      <w:r w:rsidR="005B4F59" w:rsidRPr="00272412">
        <w:rPr>
          <w:rStyle w:val="Char5"/>
          <w:rtl/>
        </w:rPr>
        <w:t>ة</w:t>
      </w:r>
      <w:r w:rsidR="00B01A09" w:rsidRPr="00272412">
        <w:rPr>
          <w:rStyle w:val="Char5"/>
          <w:rtl/>
        </w:rPr>
        <w:t>:</w:t>
      </w:r>
      <w:r w:rsidR="00272412" w:rsidRPr="00272412">
        <w:rPr>
          <w:rStyle w:val="Char3"/>
          <w:rFonts w:cs="Traditional Arabic"/>
          <w:shd w:val="clear" w:color="auto" w:fill="FFFFFF"/>
          <w:rtl/>
        </w:rPr>
        <w:t xml:space="preserve"> </w:t>
      </w:r>
      <w:r w:rsidR="00272412">
        <w:rPr>
          <w:rStyle w:val="Char3"/>
          <w:rFonts w:cs="Traditional Arabic"/>
          <w:shd w:val="clear" w:color="auto" w:fill="FFFFFF"/>
          <w:rtl/>
        </w:rPr>
        <w:t>﴿</w:t>
      </w:r>
      <w:r w:rsidR="00272412" w:rsidRPr="00620156">
        <w:rPr>
          <w:rStyle w:val="Chara"/>
          <w:rtl/>
        </w:rPr>
        <w:t>وَ</w:t>
      </w:r>
      <w:r w:rsidR="00272412" w:rsidRPr="00620156">
        <w:rPr>
          <w:rStyle w:val="Chara"/>
          <w:rFonts w:hint="cs"/>
          <w:rtl/>
        </w:rPr>
        <w:t>ٱ</w:t>
      </w:r>
      <w:r w:rsidR="00272412" w:rsidRPr="00620156">
        <w:rPr>
          <w:rStyle w:val="Chara"/>
          <w:rFonts w:hint="eastAsia"/>
          <w:rtl/>
        </w:rPr>
        <w:t>للَّهُ</w:t>
      </w:r>
      <w:r w:rsidR="00272412" w:rsidRPr="00620156">
        <w:rPr>
          <w:rStyle w:val="Chara"/>
          <w:rtl/>
        </w:rPr>
        <w:t xml:space="preserve"> يَعۡصِمُكَ مِنَ </w:t>
      </w:r>
      <w:r w:rsidR="00272412" w:rsidRPr="00620156">
        <w:rPr>
          <w:rStyle w:val="Chara"/>
          <w:rFonts w:hint="cs"/>
          <w:rtl/>
        </w:rPr>
        <w:t>ٱ</w:t>
      </w:r>
      <w:r w:rsidR="00272412" w:rsidRPr="00620156">
        <w:rPr>
          <w:rStyle w:val="Chara"/>
          <w:rFonts w:hint="eastAsia"/>
          <w:rtl/>
        </w:rPr>
        <w:t>لنَّاسِۗ</w:t>
      </w:r>
      <w:r w:rsidR="00272412">
        <w:rPr>
          <w:rStyle w:val="Char3"/>
          <w:rFonts w:cs="Traditional Arabic"/>
          <w:shd w:val="clear" w:color="auto" w:fill="FFFFFF"/>
          <w:rtl/>
        </w:rPr>
        <w:t>﴾</w:t>
      </w:r>
      <w:r w:rsidR="00272412" w:rsidRPr="00272412">
        <w:rPr>
          <w:rStyle w:val="Char8"/>
          <w:rtl/>
        </w:rPr>
        <w:t xml:space="preserve"> </w:t>
      </w:r>
      <w:r w:rsidR="00940184" w:rsidRPr="0044005E">
        <w:rPr>
          <w:rStyle w:val="Char3"/>
          <w:vertAlign w:val="superscript"/>
          <w:rtl/>
        </w:rPr>
        <w:footnoteReference w:id="121"/>
      </w:r>
      <w:r w:rsidRPr="00773BF3">
        <w:rPr>
          <w:rFonts w:ascii="Traditional Arabic" w:cs="mylotus" w:hint="cs"/>
          <w:bCs/>
          <w:color w:val="000000"/>
          <w:sz w:val="30"/>
          <w:szCs w:val="27"/>
          <w:rtl/>
        </w:rPr>
        <w:t xml:space="preserve"> </w:t>
      </w:r>
    </w:p>
    <w:p w:rsidR="005B4F59" w:rsidRPr="0044005E" w:rsidRDefault="00DB0DFE" w:rsidP="00272412">
      <w:pPr>
        <w:ind w:firstLine="284"/>
        <w:jc w:val="lowKashida"/>
        <w:rPr>
          <w:rStyle w:val="Char3"/>
          <w:rtl/>
        </w:rPr>
      </w:pPr>
      <w:r w:rsidRPr="0044005E">
        <w:rPr>
          <w:rStyle w:val="Char3"/>
          <w:rFonts w:hint="cs"/>
          <w:rtl/>
        </w:rPr>
        <w:t xml:space="preserve"> </w:t>
      </w:r>
      <w:r w:rsidR="005B4F59" w:rsidRPr="0044005E">
        <w:rPr>
          <w:rStyle w:val="Char3"/>
          <w:rFonts w:hint="cs"/>
          <w:rtl/>
        </w:rPr>
        <w:t>"تا زمان نـزول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w:t>
      </w:r>
      <w:r w:rsidR="00B01A09">
        <w:rPr>
          <w:rFonts w:ascii="Traditional Arabic" w:cs="Traditional Arabic" w:hint="cs"/>
          <w:bCs/>
          <w:color w:val="000000"/>
          <w:sz w:val="26"/>
          <w:szCs w:val="26"/>
          <w:rtl/>
        </w:rPr>
        <w:t xml:space="preserve">: </w:t>
      </w:r>
      <w:r w:rsidR="00272412">
        <w:rPr>
          <w:rStyle w:val="Char3"/>
          <w:rFonts w:cs="Traditional Arabic"/>
          <w:shd w:val="clear" w:color="auto" w:fill="FFFFFF"/>
          <w:rtl/>
        </w:rPr>
        <w:t>﴿</w:t>
      </w:r>
      <w:r w:rsidR="00272412" w:rsidRPr="00620156">
        <w:rPr>
          <w:rStyle w:val="Chara"/>
          <w:rtl/>
        </w:rPr>
        <w:t>وَ</w:t>
      </w:r>
      <w:r w:rsidR="00272412" w:rsidRPr="00620156">
        <w:rPr>
          <w:rStyle w:val="Chara"/>
          <w:rFonts w:hint="cs"/>
          <w:rtl/>
        </w:rPr>
        <w:t>ٱ</w:t>
      </w:r>
      <w:r w:rsidR="00272412" w:rsidRPr="00620156">
        <w:rPr>
          <w:rStyle w:val="Chara"/>
          <w:rFonts w:hint="eastAsia"/>
          <w:rtl/>
        </w:rPr>
        <w:t>للَّهُ</w:t>
      </w:r>
      <w:r w:rsidR="00272412" w:rsidRPr="00620156">
        <w:rPr>
          <w:rStyle w:val="Chara"/>
          <w:rtl/>
        </w:rPr>
        <w:t xml:space="preserve"> يَعۡصِمُكَ مِنَ </w:t>
      </w:r>
      <w:r w:rsidR="00272412" w:rsidRPr="00620156">
        <w:rPr>
          <w:rStyle w:val="Chara"/>
          <w:rFonts w:hint="cs"/>
          <w:rtl/>
        </w:rPr>
        <w:t>ٱ</w:t>
      </w:r>
      <w:r w:rsidR="00272412" w:rsidRPr="00620156">
        <w:rPr>
          <w:rStyle w:val="Chara"/>
          <w:rFonts w:hint="eastAsia"/>
          <w:rtl/>
        </w:rPr>
        <w:t>لنَّاسِۗ</w:t>
      </w:r>
      <w:r w:rsidR="00272412">
        <w:rPr>
          <w:rStyle w:val="Char3"/>
          <w:rFonts w:cs="Traditional Arabic"/>
          <w:shd w:val="clear" w:color="auto" w:fill="FFFFFF"/>
          <w:rtl/>
        </w:rPr>
        <w:t>﴾</w:t>
      </w:r>
      <w:r w:rsidR="00272412" w:rsidRPr="00272412">
        <w:rPr>
          <w:rStyle w:val="Char8"/>
          <w:rtl/>
        </w:rPr>
        <w:t xml:space="preserve"> </w:t>
      </w:r>
      <w:r w:rsidR="005B4F59" w:rsidRPr="0044005E">
        <w:rPr>
          <w:rStyle w:val="Char3"/>
          <w:rFonts w:hint="cs"/>
          <w:rtl/>
        </w:rPr>
        <w:t>پ</w:t>
      </w:r>
      <w:r w:rsidR="00F35520" w:rsidRPr="0044005E">
        <w:rPr>
          <w:rStyle w:val="Char3"/>
          <w:rFonts w:hint="cs"/>
          <w:rtl/>
        </w:rPr>
        <w:t>ی</w:t>
      </w:r>
      <w:r w:rsidR="005B4F59" w:rsidRPr="0044005E">
        <w:rPr>
          <w:rStyle w:val="Char3"/>
          <w:rFonts w:hint="cs"/>
          <w:rtl/>
        </w:rPr>
        <w:t xml:space="preserve">امبر </w:t>
      </w:r>
      <w:r w:rsidR="00272412">
        <w:rPr>
          <w:rStyle w:val="Char3"/>
          <w:rFonts w:cs="CTraditional Arabic" w:hint="cs"/>
          <w:rtl/>
        </w:rPr>
        <w:t>ج</w:t>
      </w:r>
      <w:r w:rsidRPr="0044005E">
        <w:rPr>
          <w:rStyle w:val="Char3"/>
          <w:rFonts w:hint="cs"/>
          <w:rtl/>
        </w:rPr>
        <w:t xml:space="preserve"> </w:t>
      </w:r>
      <w:r w:rsidR="005B4F59" w:rsidRPr="0044005E">
        <w:rPr>
          <w:rStyle w:val="Char3"/>
          <w:rFonts w:hint="cs"/>
          <w:rtl/>
        </w:rPr>
        <w:t>حراست</w:t>
      </w:r>
      <w:r w:rsidRPr="0044005E">
        <w:rPr>
          <w:rStyle w:val="Char3"/>
          <w:rFonts w:hint="cs"/>
          <w:rtl/>
        </w:rPr>
        <w:t xml:space="preserve"> می‌</w:t>
      </w:r>
      <w:r w:rsidR="005B4F59" w:rsidRPr="0044005E">
        <w:rPr>
          <w:rStyle w:val="Char3"/>
          <w:rFonts w:hint="cs"/>
          <w:rtl/>
        </w:rPr>
        <w:t>شد"</w:t>
      </w:r>
      <w:r w:rsidR="00DB1BA2" w:rsidRPr="0044005E">
        <w:rPr>
          <w:rStyle w:val="Char3"/>
          <w:rFonts w:hint="cs"/>
          <w:rtl/>
        </w:rPr>
        <w:t>.</w:t>
      </w:r>
    </w:p>
    <w:p w:rsidR="00B36791" w:rsidRPr="0044005E" w:rsidRDefault="005B4F59" w:rsidP="002C03CC">
      <w:pPr>
        <w:ind w:firstLine="284"/>
        <w:jc w:val="both"/>
        <w:rPr>
          <w:rStyle w:val="Char3"/>
          <w:rtl/>
        </w:rPr>
      </w:pPr>
      <w:r w:rsidRPr="0044005E">
        <w:rPr>
          <w:rStyle w:val="Char3"/>
          <w:rtl/>
        </w:rPr>
        <w:t>منظور</w:t>
      </w:r>
      <w:r w:rsidRPr="0044005E">
        <w:rPr>
          <w:rStyle w:val="Char3"/>
          <w:rFonts w:hint="cs"/>
          <w:rtl/>
        </w:rPr>
        <w:t xml:space="preserve"> </w:t>
      </w:r>
      <w:r w:rsidRPr="0044005E">
        <w:rPr>
          <w:rStyle w:val="Char3"/>
          <w:rtl/>
        </w:rPr>
        <w:t>از حراست در</w:t>
      </w:r>
      <w:r w:rsidRPr="0044005E">
        <w:rPr>
          <w:rStyle w:val="Char3"/>
          <w:rFonts w:hint="cs"/>
          <w:rtl/>
        </w:rPr>
        <w:t xml:space="preserve"> </w:t>
      </w:r>
      <w:r w:rsidRPr="0044005E">
        <w:rPr>
          <w:rStyle w:val="Char3"/>
          <w:rtl/>
        </w:rPr>
        <w:t>ا</w:t>
      </w:r>
      <w:r w:rsidR="00F35520" w:rsidRPr="0044005E">
        <w:rPr>
          <w:rStyle w:val="Char3"/>
          <w:rtl/>
        </w:rPr>
        <w:t>ی</w:t>
      </w:r>
      <w:r w:rsidRPr="0044005E">
        <w:rPr>
          <w:rStyle w:val="Char3"/>
          <w:rtl/>
        </w:rPr>
        <w:t>ن روا</w:t>
      </w:r>
      <w:r w:rsidR="00F35520" w:rsidRPr="0044005E">
        <w:rPr>
          <w:rStyle w:val="Char3"/>
          <w:rFonts w:hint="cs"/>
          <w:rtl/>
        </w:rPr>
        <w:t>ی</w:t>
      </w:r>
      <w:r w:rsidRPr="0044005E">
        <w:rPr>
          <w:rStyle w:val="Char3"/>
          <w:rtl/>
        </w:rPr>
        <w:t>ت پاسداری در</w:t>
      </w:r>
      <w:r w:rsidRPr="0044005E">
        <w:rPr>
          <w:rStyle w:val="Char3"/>
          <w:rFonts w:hint="cs"/>
          <w:rtl/>
        </w:rPr>
        <w:t xml:space="preserve"> </w:t>
      </w:r>
      <w:r w:rsidRPr="0044005E">
        <w:rPr>
          <w:rStyle w:val="Char3"/>
          <w:rtl/>
        </w:rPr>
        <w:t xml:space="preserve">شب است، </w:t>
      </w:r>
      <w:r w:rsidR="0047398F">
        <w:rPr>
          <w:rStyle w:val="Char3"/>
          <w:rtl/>
        </w:rPr>
        <w:t>چنان‌که</w:t>
      </w:r>
      <w:r w:rsidRPr="0044005E">
        <w:rPr>
          <w:rStyle w:val="Char3"/>
          <w:rtl/>
        </w:rPr>
        <w:t xml:space="preserve"> در روا</w:t>
      </w:r>
      <w:r w:rsidR="00F35520" w:rsidRPr="0044005E">
        <w:rPr>
          <w:rStyle w:val="Char3"/>
          <w:rFonts w:hint="cs"/>
          <w:rtl/>
        </w:rPr>
        <w:t>ی</w:t>
      </w:r>
      <w:r w:rsidR="00B36791" w:rsidRPr="0044005E">
        <w:rPr>
          <w:rStyle w:val="Char3"/>
          <w:rtl/>
        </w:rPr>
        <w:t>ت بخاری</w:t>
      </w:r>
      <w:r w:rsidRPr="0044005E">
        <w:rPr>
          <w:rStyle w:val="Char3"/>
          <w:rtl/>
        </w:rPr>
        <w:t xml:space="preserve"> با صراحت چن</w:t>
      </w:r>
      <w:r w:rsidR="00F35520" w:rsidRPr="0044005E">
        <w:rPr>
          <w:rStyle w:val="Char3"/>
          <w:rtl/>
        </w:rPr>
        <w:t>ی</w:t>
      </w:r>
      <w:r w:rsidRPr="0044005E">
        <w:rPr>
          <w:rStyle w:val="Char3"/>
          <w:rtl/>
        </w:rPr>
        <w:t>ن آمده است</w:t>
      </w:r>
      <w:r w:rsidRPr="0044005E">
        <w:rPr>
          <w:rStyle w:val="Char3"/>
          <w:rFonts w:hint="cs"/>
          <w:rtl/>
        </w:rPr>
        <w:t xml:space="preserve"> که پ</w:t>
      </w:r>
      <w:r w:rsidR="00F35520" w:rsidRPr="0044005E">
        <w:rPr>
          <w:rStyle w:val="Char3"/>
          <w:rFonts w:hint="cs"/>
          <w:rtl/>
        </w:rPr>
        <w:t>ی</w:t>
      </w:r>
      <w:r w:rsidRPr="0044005E">
        <w:rPr>
          <w:rStyle w:val="Char3"/>
          <w:rFonts w:hint="cs"/>
          <w:rtl/>
        </w:rPr>
        <w:t xml:space="preserve">امبر </w:t>
      </w:r>
      <w:r w:rsidR="00272412">
        <w:rPr>
          <w:rStyle w:val="Char3"/>
          <w:rFonts w:cs="CTraditional Arabic" w:hint="cs"/>
          <w:rtl/>
        </w:rPr>
        <w:t>ج</w:t>
      </w:r>
      <w:r w:rsidRPr="0044005E">
        <w:rPr>
          <w:rStyle w:val="Char3"/>
          <w:rFonts w:hint="cs"/>
          <w:rtl/>
        </w:rPr>
        <w:t xml:space="preserve"> آرزوی پاسداری را در شب نموده فرمود</w:t>
      </w:r>
      <w:r w:rsidR="00B01A09" w:rsidRPr="00773BF3">
        <w:rPr>
          <w:rFonts w:ascii="Traditional Arabic" w:cs="mylotus"/>
          <w:bCs/>
          <w:color w:val="000000"/>
          <w:sz w:val="30"/>
          <w:szCs w:val="27"/>
          <w:rtl/>
        </w:rPr>
        <w:t xml:space="preserve">: </w:t>
      </w:r>
      <w:r w:rsidRPr="00272412">
        <w:rPr>
          <w:rStyle w:val="Char5"/>
          <w:rtl/>
        </w:rPr>
        <w:t>" ليت رجلاً صالحاً يحرسني الليلة..."</w:t>
      </w:r>
      <w:r w:rsidR="00724FC4" w:rsidRPr="00272412">
        <w:rPr>
          <w:rStyle w:val="Char3"/>
          <w:rFonts w:hint="cs"/>
          <w:rtl/>
        </w:rPr>
        <w:t>.</w:t>
      </w:r>
      <w:r w:rsidR="00724FC4" w:rsidRPr="0044005E">
        <w:rPr>
          <w:rStyle w:val="Char3"/>
          <w:vertAlign w:val="superscript"/>
          <w:rtl/>
        </w:rPr>
        <w:footnoteReference w:id="122"/>
      </w:r>
    </w:p>
    <w:p w:rsidR="005B4F59" w:rsidRPr="0044005E" w:rsidRDefault="00A75216" w:rsidP="00272412">
      <w:pPr>
        <w:ind w:firstLine="284"/>
        <w:jc w:val="both"/>
        <w:rPr>
          <w:rStyle w:val="Char3"/>
          <w:rtl/>
        </w:rPr>
      </w:pPr>
      <w:r w:rsidRPr="0044005E">
        <w:rPr>
          <w:rStyle w:val="Char3"/>
          <w:rtl/>
        </w:rPr>
        <w:t xml:space="preserve"> </w:t>
      </w:r>
      <w:r w:rsidR="005B4F59" w:rsidRPr="0044005E">
        <w:rPr>
          <w:rStyle w:val="Char3"/>
          <w:rtl/>
        </w:rPr>
        <w:t>وآ</w:t>
      </w:r>
      <w:r w:rsidR="00F35520" w:rsidRPr="0044005E">
        <w:rPr>
          <w:rStyle w:val="Char3"/>
          <w:rtl/>
        </w:rPr>
        <w:t>ی</w:t>
      </w:r>
      <w:r w:rsidR="003026FE">
        <w:rPr>
          <w:rStyle w:val="Char3"/>
          <w:rtl/>
        </w:rPr>
        <w:t>ۀ</w:t>
      </w:r>
      <w:r w:rsidR="005B4F59" w:rsidRPr="0044005E">
        <w:rPr>
          <w:rStyle w:val="Char3"/>
          <w:rtl/>
        </w:rPr>
        <w:t xml:space="preserve"> 118سور</w:t>
      </w:r>
      <w:r w:rsidR="003026FE">
        <w:rPr>
          <w:rStyle w:val="Char3"/>
          <w:rtl/>
        </w:rPr>
        <w:t>ۀ</w:t>
      </w:r>
      <w:r w:rsidR="005B4F59" w:rsidRPr="0044005E">
        <w:rPr>
          <w:rStyle w:val="Char3"/>
          <w:rtl/>
        </w:rPr>
        <w:t xml:space="preserve"> توب</w:t>
      </w:r>
      <w:r w:rsidR="005B4F59" w:rsidRPr="0044005E">
        <w:rPr>
          <w:rStyle w:val="Char3"/>
          <w:rFonts w:hint="cs"/>
          <w:rtl/>
        </w:rPr>
        <w:t>ه</w:t>
      </w:r>
      <w:r w:rsidR="00B01A09" w:rsidRPr="00773BF3">
        <w:rPr>
          <w:rFonts w:ascii="Traditional Arabic" w:cs="mylotus"/>
          <w:bCs/>
          <w:color w:val="000000"/>
          <w:sz w:val="30"/>
          <w:szCs w:val="27"/>
          <w:rtl/>
        </w:rPr>
        <w:t xml:space="preserve">: </w:t>
      </w:r>
      <w:r w:rsidR="00272412">
        <w:rPr>
          <w:rFonts w:ascii="Traditional Arabic" w:cs="Traditional Arabic"/>
          <w:color w:val="000000"/>
          <w:sz w:val="30"/>
          <w:szCs w:val="28"/>
          <w:shd w:val="clear" w:color="auto" w:fill="FFFFFF"/>
          <w:rtl/>
        </w:rPr>
        <w:t>﴿</w:t>
      </w:r>
      <w:r w:rsidR="00272412" w:rsidRPr="00620156">
        <w:rPr>
          <w:rStyle w:val="Chara"/>
          <w:rtl/>
        </w:rPr>
        <w:t xml:space="preserve">وَعَلَى </w:t>
      </w:r>
      <w:r w:rsidR="00272412" w:rsidRPr="00620156">
        <w:rPr>
          <w:rStyle w:val="Chara"/>
          <w:rFonts w:hint="cs"/>
          <w:rtl/>
        </w:rPr>
        <w:t>ٱ</w:t>
      </w:r>
      <w:r w:rsidR="00272412" w:rsidRPr="00620156">
        <w:rPr>
          <w:rStyle w:val="Chara"/>
          <w:rFonts w:hint="eastAsia"/>
          <w:rtl/>
        </w:rPr>
        <w:t>لثَّلَٰثَةِ</w:t>
      </w:r>
      <w:r w:rsidR="00272412" w:rsidRPr="00620156">
        <w:rPr>
          <w:rStyle w:val="Chara"/>
          <w:rtl/>
        </w:rPr>
        <w:t xml:space="preserve"> </w:t>
      </w:r>
      <w:r w:rsidR="00272412" w:rsidRPr="00620156">
        <w:rPr>
          <w:rStyle w:val="Chara"/>
          <w:rFonts w:hint="cs"/>
          <w:rtl/>
        </w:rPr>
        <w:t>ٱ</w:t>
      </w:r>
      <w:r w:rsidR="00272412" w:rsidRPr="00620156">
        <w:rPr>
          <w:rStyle w:val="Chara"/>
          <w:rFonts w:hint="eastAsia"/>
          <w:rtl/>
        </w:rPr>
        <w:t>لَّذِينَ</w:t>
      </w:r>
      <w:r w:rsidR="00272412" w:rsidRPr="00620156">
        <w:rPr>
          <w:rStyle w:val="Chara"/>
          <w:rtl/>
        </w:rPr>
        <w:t xml:space="preserve"> خُلِّفُواْ</w:t>
      </w:r>
      <w:r w:rsidR="00272412">
        <w:rPr>
          <w:rFonts w:ascii="Traditional Arabic" w:cs="Traditional Arabic"/>
          <w:color w:val="000000"/>
          <w:sz w:val="30"/>
          <w:szCs w:val="28"/>
          <w:shd w:val="clear" w:color="auto" w:fill="FFFFFF"/>
          <w:rtl/>
        </w:rPr>
        <w:t>﴾</w:t>
      </w:r>
      <w:r w:rsidR="00272412" w:rsidRPr="00272412">
        <w:rPr>
          <w:rStyle w:val="Char8"/>
          <w:rtl/>
        </w:rPr>
        <w:t xml:space="preserve"> [التوبة: 118]</w:t>
      </w:r>
      <w:r w:rsidR="00C31E71">
        <w:rPr>
          <w:rStyle w:val="Char8"/>
          <w:rFonts w:hint="cs"/>
          <w:rtl/>
        </w:rPr>
        <w:t xml:space="preserve"> </w:t>
      </w:r>
      <w:r w:rsidR="005B4F59" w:rsidRPr="0044005E">
        <w:rPr>
          <w:rStyle w:val="Char3"/>
          <w:rtl/>
        </w:rPr>
        <w:t>ن</w:t>
      </w:r>
      <w:r w:rsidR="00F35520" w:rsidRPr="0044005E">
        <w:rPr>
          <w:rStyle w:val="Char3"/>
          <w:rtl/>
        </w:rPr>
        <w:t>ی</w:t>
      </w:r>
      <w:r w:rsidR="005B4F59" w:rsidRPr="0044005E">
        <w:rPr>
          <w:rStyle w:val="Char3"/>
          <w:rtl/>
        </w:rPr>
        <w:t>ز در حال</w:t>
      </w:r>
      <w:r w:rsidR="005B4F59" w:rsidRPr="0044005E">
        <w:rPr>
          <w:rStyle w:val="Char3"/>
          <w:rFonts w:hint="cs"/>
          <w:rtl/>
        </w:rPr>
        <w:t>ی</w:t>
      </w:r>
      <w:r w:rsidR="005B4F59" w:rsidRPr="0044005E">
        <w:rPr>
          <w:rStyle w:val="Char3"/>
          <w:rtl/>
        </w:rPr>
        <w:t xml:space="preserve"> نازل شد </w:t>
      </w:r>
      <w:r w:rsidR="00F35520" w:rsidRPr="0044005E">
        <w:rPr>
          <w:rStyle w:val="Char3"/>
          <w:rtl/>
        </w:rPr>
        <w:t>ک</w:t>
      </w:r>
      <w:r w:rsidR="005B4F59" w:rsidRPr="0044005E">
        <w:rPr>
          <w:rStyle w:val="Char3"/>
          <w:rtl/>
        </w:rPr>
        <w:t>ه</w:t>
      </w:r>
      <w:r w:rsidR="00DB0DFE" w:rsidRPr="0044005E">
        <w:rPr>
          <w:rStyle w:val="Char3"/>
          <w:rtl/>
        </w:rPr>
        <w:t xml:space="preserve"> </w:t>
      </w:r>
      <w:r w:rsidR="005B4F59" w:rsidRPr="0044005E">
        <w:rPr>
          <w:rStyle w:val="Char3"/>
          <w:rtl/>
        </w:rPr>
        <w:t>دو سوم شب گذشته بود،</w:t>
      </w:r>
      <w:r w:rsidR="005B4F59" w:rsidRPr="0044005E">
        <w:rPr>
          <w:rStyle w:val="Char3"/>
          <w:rFonts w:hint="cs"/>
          <w:rtl/>
        </w:rPr>
        <w:t xml:space="preserve"> </w:t>
      </w:r>
      <w:r w:rsidR="005B4F59" w:rsidRPr="0044005E">
        <w:rPr>
          <w:rStyle w:val="Char3"/>
          <w:rtl/>
        </w:rPr>
        <w:t>پ</w:t>
      </w:r>
      <w:r w:rsidR="00F35520" w:rsidRPr="0044005E">
        <w:rPr>
          <w:rStyle w:val="Char3"/>
          <w:rtl/>
        </w:rPr>
        <w:t>ی</w:t>
      </w:r>
      <w:r w:rsidR="005B4F59" w:rsidRPr="0044005E">
        <w:rPr>
          <w:rStyle w:val="Char3"/>
          <w:rtl/>
        </w:rPr>
        <w:t>امبر</w:t>
      </w:r>
      <w:r w:rsidR="00DB0DFE" w:rsidRPr="0044005E">
        <w:rPr>
          <w:rStyle w:val="Char3"/>
          <w:rtl/>
        </w:rPr>
        <w:t xml:space="preserve"> </w:t>
      </w:r>
      <w:r w:rsidR="00272412">
        <w:rPr>
          <w:rStyle w:val="Char3"/>
          <w:rFonts w:cs="CTraditional Arabic" w:hint="cs"/>
          <w:rtl/>
        </w:rPr>
        <w:t>ج</w:t>
      </w:r>
      <w:r w:rsidR="00DB0DFE" w:rsidRPr="0044005E">
        <w:rPr>
          <w:rStyle w:val="Char3"/>
          <w:rtl/>
        </w:rPr>
        <w:t xml:space="preserve"> </w:t>
      </w:r>
      <w:r w:rsidR="005B4F59" w:rsidRPr="0044005E">
        <w:rPr>
          <w:rStyle w:val="Char3"/>
          <w:rtl/>
        </w:rPr>
        <w:t>در خان</w:t>
      </w:r>
      <w:r w:rsidR="003026FE">
        <w:rPr>
          <w:rStyle w:val="Char3"/>
          <w:rtl/>
        </w:rPr>
        <w:t>ۀ</w:t>
      </w:r>
      <w:r w:rsidR="005B4F59" w:rsidRPr="0044005E">
        <w:rPr>
          <w:rStyle w:val="Char3"/>
          <w:rtl/>
        </w:rPr>
        <w:t xml:space="preserve"> ام المؤمن</w:t>
      </w:r>
      <w:r w:rsidR="00F35520" w:rsidRPr="0044005E">
        <w:rPr>
          <w:rStyle w:val="Char3"/>
          <w:rtl/>
        </w:rPr>
        <w:t>ی</w:t>
      </w:r>
      <w:r w:rsidR="005B4F59" w:rsidRPr="0044005E">
        <w:rPr>
          <w:rStyle w:val="Char3"/>
          <w:rtl/>
        </w:rPr>
        <w:t>ن ام سلمه بود</w:t>
      </w:r>
      <w:r w:rsidR="0082584B" w:rsidRPr="0044005E">
        <w:rPr>
          <w:rStyle w:val="Char3"/>
          <w:rFonts w:hint="cs"/>
          <w:rtl/>
        </w:rPr>
        <w:t>.</w:t>
      </w:r>
      <w:r w:rsidR="0082584B" w:rsidRPr="0044005E">
        <w:rPr>
          <w:rStyle w:val="Char3"/>
          <w:vertAlign w:val="superscript"/>
          <w:rtl/>
        </w:rPr>
        <w:footnoteReference w:id="123"/>
      </w:r>
    </w:p>
    <w:p w:rsidR="0060435F" w:rsidRPr="00272412" w:rsidRDefault="005B4F59" w:rsidP="00272412">
      <w:pPr>
        <w:pStyle w:val="a3"/>
        <w:rPr>
          <w:rtl/>
        </w:rPr>
      </w:pPr>
      <w:r w:rsidRPr="00272412">
        <w:rPr>
          <w:rtl/>
        </w:rPr>
        <w:t>زم</w:t>
      </w:r>
      <w:r w:rsidRPr="00272412">
        <w:rPr>
          <w:rFonts w:hint="cs"/>
          <w:rtl/>
        </w:rPr>
        <w:t>ا</w:t>
      </w:r>
      <w:r w:rsidRPr="00272412">
        <w:rPr>
          <w:rtl/>
        </w:rPr>
        <w:t xml:space="preserve">نی هم بود </w:t>
      </w:r>
      <w:r w:rsidR="00F35520" w:rsidRPr="00272412">
        <w:rPr>
          <w:rtl/>
        </w:rPr>
        <w:t>ک</w:t>
      </w:r>
      <w:r w:rsidRPr="00272412">
        <w:rPr>
          <w:rtl/>
        </w:rPr>
        <w:t>ه - طبق تعب</w:t>
      </w:r>
      <w:r w:rsidR="00F35520" w:rsidRPr="00272412">
        <w:rPr>
          <w:rtl/>
        </w:rPr>
        <w:t>ی</w:t>
      </w:r>
      <w:r w:rsidRPr="00272412">
        <w:rPr>
          <w:rtl/>
        </w:rPr>
        <w:t>ر</w:t>
      </w:r>
      <w:r w:rsidRPr="00272412">
        <w:rPr>
          <w:rFonts w:hint="cs"/>
          <w:rtl/>
        </w:rPr>
        <w:t xml:space="preserve"> </w:t>
      </w:r>
      <w:r w:rsidRPr="00272412">
        <w:rPr>
          <w:rtl/>
        </w:rPr>
        <w:t>برخ</w:t>
      </w:r>
      <w:r w:rsidRPr="00272412">
        <w:rPr>
          <w:rFonts w:hint="cs"/>
          <w:rtl/>
        </w:rPr>
        <w:t>ی</w:t>
      </w:r>
      <w:r w:rsidRPr="00272412">
        <w:rPr>
          <w:rtl/>
        </w:rPr>
        <w:t xml:space="preserve"> از</w:t>
      </w:r>
      <w:r w:rsidRPr="00272412">
        <w:rPr>
          <w:rFonts w:hint="cs"/>
          <w:rtl/>
        </w:rPr>
        <w:t xml:space="preserve"> </w:t>
      </w:r>
      <w:r w:rsidRPr="00272412">
        <w:rPr>
          <w:rtl/>
        </w:rPr>
        <w:t>علما- وح</w:t>
      </w:r>
      <w:r w:rsidR="00F35520" w:rsidRPr="00272412">
        <w:rPr>
          <w:rtl/>
        </w:rPr>
        <w:t>ی</w:t>
      </w:r>
      <w:r w:rsidRPr="00272412">
        <w:rPr>
          <w:rtl/>
        </w:rPr>
        <w:t xml:space="preserve"> در</w:t>
      </w:r>
      <w:r w:rsidRPr="00272412">
        <w:rPr>
          <w:rFonts w:hint="cs"/>
          <w:rtl/>
        </w:rPr>
        <w:t xml:space="preserve"> </w:t>
      </w:r>
      <w:r w:rsidRPr="00272412">
        <w:rPr>
          <w:rtl/>
        </w:rPr>
        <w:t>خواب بر</w:t>
      </w:r>
      <w:r w:rsidRPr="00272412">
        <w:rPr>
          <w:rFonts w:hint="cs"/>
          <w:rtl/>
        </w:rPr>
        <w:t xml:space="preserve"> </w:t>
      </w:r>
      <w:r w:rsidRPr="00272412">
        <w:rPr>
          <w:rtl/>
        </w:rPr>
        <w:t>پ</w:t>
      </w:r>
      <w:r w:rsidR="00F35520" w:rsidRPr="00272412">
        <w:rPr>
          <w:rtl/>
        </w:rPr>
        <w:t>ی</w:t>
      </w:r>
      <w:r w:rsidRPr="00272412">
        <w:rPr>
          <w:rtl/>
        </w:rPr>
        <w:t xml:space="preserve">امبر </w:t>
      </w:r>
      <w:r w:rsidR="00272412" w:rsidRPr="00272412">
        <w:rPr>
          <w:rFonts w:cs="CTraditional Arabic" w:hint="cs"/>
          <w:rtl/>
        </w:rPr>
        <w:t>ج</w:t>
      </w:r>
      <w:r w:rsidRPr="00272412">
        <w:rPr>
          <w:rtl/>
        </w:rPr>
        <w:t xml:space="preserve"> فرود </w:t>
      </w:r>
      <w:r w:rsidR="00065EBB" w:rsidRPr="00272412">
        <w:rPr>
          <w:rtl/>
        </w:rPr>
        <w:t>م</w:t>
      </w:r>
      <w:r w:rsidR="00F35520" w:rsidRPr="00272412">
        <w:rPr>
          <w:rtl/>
        </w:rPr>
        <w:t>ی</w:t>
      </w:r>
      <w:r w:rsidR="00065EBB" w:rsidRPr="00272412">
        <w:rPr>
          <w:rtl/>
        </w:rPr>
        <w:t>‌آمد</w:t>
      </w:r>
      <w:r w:rsidRPr="00272412">
        <w:rPr>
          <w:rtl/>
        </w:rPr>
        <w:t xml:space="preserve"> و</w:t>
      </w:r>
      <w:r w:rsidRPr="00272412">
        <w:rPr>
          <w:rFonts w:hint="cs"/>
          <w:rtl/>
        </w:rPr>
        <w:t xml:space="preserve"> </w:t>
      </w:r>
      <w:r w:rsidRPr="00272412">
        <w:rPr>
          <w:rtl/>
        </w:rPr>
        <w:t>مثال آ</w:t>
      </w:r>
      <w:r w:rsidR="00F35520" w:rsidRPr="00272412">
        <w:rPr>
          <w:rtl/>
        </w:rPr>
        <w:t>ی</w:t>
      </w:r>
      <w:r w:rsidRPr="00272412">
        <w:rPr>
          <w:rtl/>
        </w:rPr>
        <w:t>ات</w:t>
      </w:r>
      <w:r w:rsidRPr="00272412">
        <w:rPr>
          <w:rFonts w:hint="cs"/>
          <w:rtl/>
        </w:rPr>
        <w:t>ی</w:t>
      </w:r>
      <w:r w:rsidRPr="00272412">
        <w:rPr>
          <w:rtl/>
        </w:rPr>
        <w:t xml:space="preserve"> </w:t>
      </w:r>
      <w:r w:rsidR="00F35520" w:rsidRPr="00272412">
        <w:rPr>
          <w:rtl/>
        </w:rPr>
        <w:t>ک</w:t>
      </w:r>
      <w:r w:rsidRPr="00272412">
        <w:rPr>
          <w:rtl/>
        </w:rPr>
        <w:t>ه در</w:t>
      </w:r>
      <w:r w:rsidRPr="00272412">
        <w:rPr>
          <w:rFonts w:hint="cs"/>
          <w:rtl/>
        </w:rPr>
        <w:t xml:space="preserve"> </w:t>
      </w:r>
      <w:r w:rsidRPr="00272412">
        <w:rPr>
          <w:rtl/>
        </w:rPr>
        <w:t>خواب نازل شده، از</w:t>
      </w:r>
      <w:r w:rsidRPr="00272412">
        <w:rPr>
          <w:rFonts w:hint="cs"/>
          <w:rtl/>
        </w:rPr>
        <w:t xml:space="preserve"> </w:t>
      </w:r>
      <w:r w:rsidRPr="00272412">
        <w:rPr>
          <w:rtl/>
        </w:rPr>
        <w:t>جمله</w:t>
      </w:r>
      <w:r w:rsidR="00B01A09" w:rsidRPr="00272412">
        <w:rPr>
          <w:rtl/>
        </w:rPr>
        <w:t xml:space="preserve">: </w:t>
      </w:r>
      <w:r w:rsidRPr="00272412">
        <w:rPr>
          <w:rtl/>
        </w:rPr>
        <w:t>سور</w:t>
      </w:r>
      <w:r w:rsidR="003026FE">
        <w:rPr>
          <w:rtl/>
        </w:rPr>
        <w:t>ۀ</w:t>
      </w:r>
      <w:r w:rsidRPr="00272412">
        <w:rPr>
          <w:rFonts w:hint="cs"/>
          <w:rtl/>
        </w:rPr>
        <w:t xml:space="preserve"> </w:t>
      </w:r>
      <w:r w:rsidRPr="00272412">
        <w:rPr>
          <w:rtl/>
        </w:rPr>
        <w:t>"ال</w:t>
      </w:r>
      <w:r w:rsidR="00F35520" w:rsidRPr="00272412">
        <w:rPr>
          <w:rtl/>
        </w:rPr>
        <w:t>ک</w:t>
      </w:r>
      <w:r w:rsidRPr="00272412">
        <w:rPr>
          <w:rtl/>
        </w:rPr>
        <w:t>وثر" را ذ</w:t>
      </w:r>
      <w:r w:rsidR="00F35520" w:rsidRPr="00272412">
        <w:rPr>
          <w:rtl/>
        </w:rPr>
        <w:t>ک</w:t>
      </w:r>
      <w:r w:rsidRPr="00272412">
        <w:rPr>
          <w:rtl/>
        </w:rPr>
        <w:t>ر</w:t>
      </w:r>
      <w:r w:rsidR="00F35520" w:rsidRPr="00272412">
        <w:rPr>
          <w:rtl/>
        </w:rPr>
        <w:t>ک</w:t>
      </w:r>
      <w:r w:rsidRPr="00272412">
        <w:rPr>
          <w:rtl/>
        </w:rPr>
        <w:t>رده</w:t>
      </w:r>
      <w:r w:rsidR="005017E9" w:rsidRPr="00272412">
        <w:rPr>
          <w:rtl/>
        </w:rPr>
        <w:t>‌اند؛</w:t>
      </w:r>
      <w:r w:rsidRPr="00272412">
        <w:rPr>
          <w:rtl/>
        </w:rPr>
        <w:t xml:space="preserve"> بدل</w:t>
      </w:r>
      <w:r w:rsidR="00F35520" w:rsidRPr="00272412">
        <w:rPr>
          <w:rtl/>
        </w:rPr>
        <w:t>ی</w:t>
      </w:r>
      <w:r w:rsidRPr="00272412">
        <w:rPr>
          <w:rtl/>
        </w:rPr>
        <w:t>ل روا</w:t>
      </w:r>
      <w:r w:rsidR="00F35520" w:rsidRPr="00272412">
        <w:rPr>
          <w:rFonts w:hint="cs"/>
          <w:rtl/>
        </w:rPr>
        <w:t>ی</w:t>
      </w:r>
      <w:r w:rsidRPr="00272412">
        <w:rPr>
          <w:rtl/>
        </w:rPr>
        <w:t>ت</w:t>
      </w:r>
      <w:r w:rsidR="00F35520" w:rsidRPr="00272412">
        <w:rPr>
          <w:rtl/>
        </w:rPr>
        <w:t>ی</w:t>
      </w:r>
      <w:r w:rsidRPr="00272412">
        <w:rPr>
          <w:rtl/>
        </w:rPr>
        <w:t xml:space="preserve"> </w:t>
      </w:r>
      <w:r w:rsidR="00F35520" w:rsidRPr="00272412">
        <w:rPr>
          <w:rtl/>
        </w:rPr>
        <w:t>ک</w:t>
      </w:r>
      <w:r w:rsidRPr="00272412">
        <w:rPr>
          <w:rtl/>
        </w:rPr>
        <w:t xml:space="preserve">ه امام </w:t>
      </w:r>
      <w:r w:rsidR="0060435F" w:rsidRPr="00272412">
        <w:rPr>
          <w:rtl/>
        </w:rPr>
        <w:t xml:space="preserve">مسلم از انس نقل </w:t>
      </w:r>
      <w:r w:rsidR="00F35520" w:rsidRPr="00272412">
        <w:rPr>
          <w:rtl/>
        </w:rPr>
        <w:t>ک</w:t>
      </w:r>
      <w:r w:rsidR="0060435F" w:rsidRPr="00272412">
        <w:rPr>
          <w:rtl/>
        </w:rPr>
        <w:t xml:space="preserve">رده </w:t>
      </w:r>
      <w:r w:rsidR="00F35520" w:rsidRPr="00272412">
        <w:rPr>
          <w:rtl/>
        </w:rPr>
        <w:t>ک</w:t>
      </w:r>
      <w:r w:rsidR="0060435F" w:rsidRPr="00272412">
        <w:rPr>
          <w:rtl/>
        </w:rPr>
        <w:t>ه گفت</w:t>
      </w:r>
      <w:r w:rsidR="00B01A09" w:rsidRPr="00272412">
        <w:rPr>
          <w:rtl/>
        </w:rPr>
        <w:t xml:space="preserve">: </w:t>
      </w:r>
      <w:r w:rsidR="0060435F" w:rsidRPr="00272412">
        <w:rPr>
          <w:rtl/>
        </w:rPr>
        <w:t>در</w:t>
      </w:r>
      <w:r w:rsidR="0060435F" w:rsidRPr="00272412">
        <w:rPr>
          <w:rFonts w:hint="cs"/>
          <w:rtl/>
        </w:rPr>
        <w:t xml:space="preserve"> </w:t>
      </w:r>
      <w:r w:rsidRPr="00272412">
        <w:rPr>
          <w:rtl/>
        </w:rPr>
        <w:t>اثنا</w:t>
      </w:r>
      <w:r w:rsidRPr="00272412">
        <w:rPr>
          <w:rFonts w:hint="cs"/>
          <w:rtl/>
        </w:rPr>
        <w:t>ی</w:t>
      </w:r>
      <w:r w:rsidRPr="00272412">
        <w:rPr>
          <w:rtl/>
        </w:rPr>
        <w:t xml:space="preserve"> </w:t>
      </w:r>
      <w:r w:rsidR="00F35520" w:rsidRPr="00272412">
        <w:rPr>
          <w:rtl/>
        </w:rPr>
        <w:t>ک</w:t>
      </w:r>
      <w:r w:rsidRPr="00272412">
        <w:rPr>
          <w:rtl/>
        </w:rPr>
        <w:t>ه پ</w:t>
      </w:r>
      <w:r w:rsidR="00F35520" w:rsidRPr="00272412">
        <w:rPr>
          <w:rtl/>
        </w:rPr>
        <w:t>ی</w:t>
      </w:r>
      <w:r w:rsidRPr="00272412">
        <w:rPr>
          <w:rtl/>
        </w:rPr>
        <w:t>امبر</w:t>
      </w:r>
      <w:r w:rsidR="003C3A9D" w:rsidRPr="00272412">
        <w:rPr>
          <w:rFonts w:cs="CTraditional Arabic"/>
          <w:rtl/>
        </w:rPr>
        <w:t xml:space="preserve"> ج</w:t>
      </w:r>
      <w:r w:rsidRPr="00272412">
        <w:rPr>
          <w:rFonts w:hint="cs"/>
          <w:rtl/>
        </w:rPr>
        <w:t xml:space="preserve"> </w:t>
      </w:r>
      <w:r w:rsidRPr="00272412">
        <w:rPr>
          <w:rtl/>
        </w:rPr>
        <w:t>م</w:t>
      </w:r>
      <w:r w:rsidR="00F35520" w:rsidRPr="00272412">
        <w:rPr>
          <w:rtl/>
        </w:rPr>
        <w:t>ی</w:t>
      </w:r>
      <w:r w:rsidRPr="00272412">
        <w:rPr>
          <w:rtl/>
        </w:rPr>
        <w:t>ان ما بود، او را چرت</w:t>
      </w:r>
      <w:r w:rsidRPr="00272412">
        <w:rPr>
          <w:rFonts w:hint="cs"/>
          <w:rtl/>
        </w:rPr>
        <w:t>ی</w:t>
      </w:r>
      <w:r w:rsidRPr="00272412">
        <w:rPr>
          <w:rtl/>
        </w:rPr>
        <w:t xml:space="preserve"> در ربود، سپس</w:t>
      </w:r>
      <w:r w:rsidRPr="00272412">
        <w:rPr>
          <w:rFonts w:hint="cs"/>
          <w:rtl/>
        </w:rPr>
        <w:t xml:space="preserve"> </w:t>
      </w:r>
      <w:r w:rsidR="0060435F" w:rsidRPr="00272412">
        <w:rPr>
          <w:rtl/>
        </w:rPr>
        <w:t>باتبسم سربر</w:t>
      </w:r>
      <w:r w:rsidRPr="00272412">
        <w:rPr>
          <w:rtl/>
        </w:rPr>
        <w:t>داشت، گفت</w:t>
      </w:r>
      <w:r w:rsidR="00F35520" w:rsidRPr="00272412">
        <w:rPr>
          <w:rtl/>
        </w:rPr>
        <w:t>ی</w:t>
      </w:r>
      <w:r w:rsidRPr="00272412">
        <w:rPr>
          <w:rtl/>
        </w:rPr>
        <w:t>م</w:t>
      </w:r>
      <w:r w:rsidR="00B01A09" w:rsidRPr="00272412">
        <w:rPr>
          <w:rtl/>
        </w:rPr>
        <w:t xml:space="preserve">: </w:t>
      </w:r>
      <w:r w:rsidR="00F35520" w:rsidRPr="00272412">
        <w:rPr>
          <w:rtl/>
        </w:rPr>
        <w:t>ی</w:t>
      </w:r>
      <w:r w:rsidRPr="00272412">
        <w:rPr>
          <w:rtl/>
        </w:rPr>
        <w:t>ا رسول الله، چه چ</w:t>
      </w:r>
      <w:r w:rsidR="00F35520" w:rsidRPr="00272412">
        <w:rPr>
          <w:rtl/>
        </w:rPr>
        <w:t>ی</w:t>
      </w:r>
      <w:r w:rsidRPr="00272412">
        <w:rPr>
          <w:rtl/>
        </w:rPr>
        <w:t>ز</w:t>
      </w:r>
      <w:r w:rsidR="00F35520" w:rsidRPr="00272412">
        <w:rPr>
          <w:rtl/>
        </w:rPr>
        <w:t>ی</w:t>
      </w:r>
      <w:r w:rsidRPr="00272412">
        <w:rPr>
          <w:rtl/>
        </w:rPr>
        <w:t xml:space="preserve"> شما را به خنده آورد؟</w:t>
      </w:r>
      <w:r w:rsidR="00DB0DFE" w:rsidRPr="00272412">
        <w:rPr>
          <w:rtl/>
        </w:rPr>
        <w:t xml:space="preserve"> </w:t>
      </w:r>
      <w:r w:rsidRPr="00272412">
        <w:rPr>
          <w:rtl/>
        </w:rPr>
        <w:t>فرمود</w:t>
      </w:r>
      <w:r w:rsidR="00B01A09" w:rsidRPr="00272412">
        <w:rPr>
          <w:rtl/>
        </w:rPr>
        <w:t xml:space="preserve">: </w:t>
      </w:r>
    </w:p>
    <w:p w:rsidR="005B4F59" w:rsidRPr="00272412" w:rsidRDefault="009C4A9B" w:rsidP="00272412">
      <w:pPr>
        <w:pStyle w:val="a3"/>
        <w:rPr>
          <w:rtl/>
        </w:rPr>
      </w:pPr>
      <w:r w:rsidRPr="00272412">
        <w:rPr>
          <w:rFonts w:hint="cs"/>
          <w:rtl/>
        </w:rPr>
        <w:t>«</w:t>
      </w:r>
      <w:r w:rsidR="005B4F59" w:rsidRPr="00272412">
        <w:rPr>
          <w:rtl/>
        </w:rPr>
        <w:t>هم</w:t>
      </w:r>
      <w:r w:rsidR="005B4F59" w:rsidRPr="00272412">
        <w:rPr>
          <w:rFonts w:hint="cs"/>
          <w:rtl/>
        </w:rPr>
        <w:t xml:space="preserve"> </w:t>
      </w:r>
      <w:r w:rsidR="005B4F59" w:rsidRPr="00272412">
        <w:rPr>
          <w:rtl/>
        </w:rPr>
        <w:t>ا</w:t>
      </w:r>
      <w:r w:rsidR="00F35520" w:rsidRPr="00272412">
        <w:rPr>
          <w:rtl/>
        </w:rPr>
        <w:t>ک</w:t>
      </w:r>
      <w:r w:rsidR="005B4F59" w:rsidRPr="00272412">
        <w:rPr>
          <w:rtl/>
        </w:rPr>
        <w:t>نون</w:t>
      </w:r>
      <w:r w:rsidR="002511CA" w:rsidRPr="00272412">
        <w:rPr>
          <w:rtl/>
        </w:rPr>
        <w:t xml:space="preserve"> سوره‌ای </w:t>
      </w:r>
      <w:r w:rsidR="005B4F59" w:rsidRPr="00272412">
        <w:rPr>
          <w:rtl/>
        </w:rPr>
        <w:t>بر من</w:t>
      </w:r>
      <w:r w:rsidR="00DB0DFE" w:rsidRPr="00272412">
        <w:rPr>
          <w:rtl/>
        </w:rPr>
        <w:t xml:space="preserve"> </w:t>
      </w:r>
      <w:r w:rsidR="005B4F59" w:rsidRPr="00272412">
        <w:rPr>
          <w:rtl/>
        </w:rPr>
        <w:t>نازل شد</w:t>
      </w:r>
      <w:r w:rsidRPr="00272412">
        <w:rPr>
          <w:rFonts w:hint="cs"/>
          <w:rtl/>
        </w:rPr>
        <w:t>»</w:t>
      </w:r>
      <w:r w:rsidR="005B4F59" w:rsidRPr="00272412">
        <w:rPr>
          <w:rtl/>
        </w:rPr>
        <w:t xml:space="preserve"> آنگاه سوره را</w:t>
      </w:r>
      <w:r w:rsidR="005B4F59" w:rsidRPr="00272412">
        <w:rPr>
          <w:rFonts w:hint="cs"/>
          <w:rtl/>
        </w:rPr>
        <w:t xml:space="preserve"> </w:t>
      </w:r>
      <w:r w:rsidR="005B4F59" w:rsidRPr="00272412">
        <w:rPr>
          <w:rtl/>
        </w:rPr>
        <w:t>چن</w:t>
      </w:r>
      <w:r w:rsidR="00F35520" w:rsidRPr="00272412">
        <w:rPr>
          <w:rtl/>
        </w:rPr>
        <w:t>ی</w:t>
      </w:r>
      <w:r w:rsidR="005B4F59" w:rsidRPr="00272412">
        <w:rPr>
          <w:rtl/>
        </w:rPr>
        <w:t>ن خواند</w:t>
      </w:r>
      <w:r w:rsidR="00272412">
        <w:rPr>
          <w:rFonts w:hint="cs"/>
          <w:rtl/>
        </w:rPr>
        <w:t xml:space="preserve"> </w:t>
      </w:r>
      <w:r w:rsidR="00272412">
        <w:rPr>
          <w:rFonts w:cs="Traditional Arabic"/>
          <w:color w:val="000000"/>
          <w:shd w:val="clear" w:color="auto" w:fill="FFFFFF"/>
          <w:rtl/>
        </w:rPr>
        <w:t>﴿</w:t>
      </w:r>
      <w:r w:rsidR="00272412" w:rsidRPr="00620156">
        <w:rPr>
          <w:rStyle w:val="Chara"/>
          <w:rtl/>
        </w:rPr>
        <w:t xml:space="preserve">إِنَّآ أَعۡطَيۡنَٰكَ </w:t>
      </w:r>
      <w:r w:rsidR="00272412" w:rsidRPr="00620156">
        <w:rPr>
          <w:rStyle w:val="Chara"/>
          <w:rFonts w:hint="cs"/>
          <w:rtl/>
        </w:rPr>
        <w:t>ٱ</w:t>
      </w:r>
      <w:r w:rsidR="00272412" w:rsidRPr="00620156">
        <w:rPr>
          <w:rStyle w:val="Chara"/>
          <w:rFonts w:hint="eastAsia"/>
          <w:rtl/>
        </w:rPr>
        <w:t>لۡكَوۡثَرَ</w:t>
      </w:r>
      <w:r w:rsidR="00272412" w:rsidRPr="00620156">
        <w:rPr>
          <w:rStyle w:val="Chara"/>
          <w:rtl/>
        </w:rPr>
        <w:t>١ فَصَلِّ لِرَبِّكَ وَ</w:t>
      </w:r>
      <w:r w:rsidR="00272412" w:rsidRPr="00620156">
        <w:rPr>
          <w:rStyle w:val="Chara"/>
          <w:rFonts w:hint="cs"/>
          <w:rtl/>
        </w:rPr>
        <w:t>ٱ</w:t>
      </w:r>
      <w:r w:rsidR="00272412" w:rsidRPr="00620156">
        <w:rPr>
          <w:rStyle w:val="Chara"/>
          <w:rFonts w:hint="eastAsia"/>
          <w:rtl/>
        </w:rPr>
        <w:t>نۡحَرۡ</w:t>
      </w:r>
      <w:r w:rsidR="00272412" w:rsidRPr="00620156">
        <w:rPr>
          <w:rStyle w:val="Chara"/>
          <w:rtl/>
        </w:rPr>
        <w:t xml:space="preserve">٢ إِنَّ شَانِئَكَ هُوَ </w:t>
      </w:r>
      <w:r w:rsidR="00272412" w:rsidRPr="00620156">
        <w:rPr>
          <w:rStyle w:val="Chara"/>
          <w:rFonts w:hint="cs"/>
          <w:rtl/>
        </w:rPr>
        <w:t>ٱ</w:t>
      </w:r>
      <w:r w:rsidR="00272412" w:rsidRPr="00620156">
        <w:rPr>
          <w:rStyle w:val="Chara"/>
          <w:rFonts w:hint="eastAsia"/>
          <w:rtl/>
        </w:rPr>
        <w:t>لۡأَبۡتَرُ</w:t>
      </w:r>
      <w:r w:rsidR="00272412" w:rsidRPr="00620156">
        <w:rPr>
          <w:rStyle w:val="Chara"/>
          <w:rtl/>
        </w:rPr>
        <w:t>٣</w:t>
      </w:r>
      <w:r w:rsidR="00272412">
        <w:rPr>
          <w:rFonts w:cs="Traditional Arabic"/>
          <w:color w:val="000000"/>
          <w:shd w:val="clear" w:color="auto" w:fill="FFFFFF"/>
          <w:rtl/>
        </w:rPr>
        <w:t>﴾</w:t>
      </w:r>
      <w:r w:rsidR="00272412" w:rsidRPr="00272412">
        <w:rPr>
          <w:rStyle w:val="Char8"/>
          <w:rtl/>
        </w:rPr>
        <w:t xml:space="preserve"> [الكوثر: 1-3]</w:t>
      </w:r>
      <w:r w:rsidR="005B4F59" w:rsidRPr="00927C50">
        <w:rPr>
          <w:rFonts w:ascii="Arial" w:hAnsi="Arial" w:cs="Arial"/>
          <w:color w:val="000000"/>
          <w:sz w:val="18"/>
          <w:szCs w:val="18"/>
          <w:rtl/>
        </w:rPr>
        <w:t xml:space="preserve"> </w:t>
      </w:r>
      <w:r w:rsidR="00655494" w:rsidRPr="00272412">
        <w:rPr>
          <w:vertAlign w:val="superscript"/>
          <w:rtl/>
        </w:rPr>
        <w:footnoteReference w:id="124"/>
      </w:r>
      <w:r w:rsidR="00655494" w:rsidRPr="00272412">
        <w:rPr>
          <w:rFonts w:hint="cs"/>
          <w:rtl/>
        </w:rPr>
        <w:t xml:space="preserve"> </w:t>
      </w:r>
    </w:p>
    <w:p w:rsidR="005B4F59" w:rsidRPr="00272412" w:rsidRDefault="00837CA9" w:rsidP="00272412">
      <w:pPr>
        <w:pStyle w:val="a3"/>
        <w:rPr>
          <w:rtl/>
        </w:rPr>
      </w:pPr>
      <w:r w:rsidRPr="00272412">
        <w:rPr>
          <w:rtl/>
        </w:rPr>
        <w:t xml:space="preserve"> پاره‌ای </w:t>
      </w:r>
      <w:r w:rsidR="005B4F59" w:rsidRPr="00272412">
        <w:rPr>
          <w:rtl/>
        </w:rPr>
        <w:t>از علما از</w:t>
      </w:r>
      <w:r w:rsidR="005B4F59" w:rsidRPr="00272412">
        <w:rPr>
          <w:rFonts w:hint="cs"/>
          <w:rtl/>
        </w:rPr>
        <w:t xml:space="preserve"> </w:t>
      </w:r>
      <w:r w:rsidR="005B4F59" w:rsidRPr="00272412">
        <w:rPr>
          <w:rtl/>
        </w:rPr>
        <w:t>ا</w:t>
      </w:r>
      <w:r w:rsidR="00F35520" w:rsidRPr="00272412">
        <w:rPr>
          <w:rtl/>
        </w:rPr>
        <w:t>ی</w:t>
      </w:r>
      <w:r w:rsidR="005B4F59" w:rsidRPr="00272412">
        <w:rPr>
          <w:rtl/>
        </w:rPr>
        <w:t>ن حد</w:t>
      </w:r>
      <w:r w:rsidR="00F35520" w:rsidRPr="00272412">
        <w:rPr>
          <w:rtl/>
        </w:rPr>
        <w:t>ی</w:t>
      </w:r>
      <w:r w:rsidR="005B4F59" w:rsidRPr="00272412">
        <w:rPr>
          <w:rtl/>
        </w:rPr>
        <w:t>ث چن</w:t>
      </w:r>
      <w:r w:rsidR="00F35520" w:rsidRPr="00272412">
        <w:rPr>
          <w:rtl/>
        </w:rPr>
        <w:t>ی</w:t>
      </w:r>
      <w:r w:rsidR="005B4F59" w:rsidRPr="00272412">
        <w:rPr>
          <w:rtl/>
        </w:rPr>
        <w:t>ن فهم</w:t>
      </w:r>
      <w:r w:rsidR="00F35520" w:rsidRPr="00272412">
        <w:rPr>
          <w:rtl/>
        </w:rPr>
        <w:t>ی</w:t>
      </w:r>
      <w:r w:rsidR="005B4F59" w:rsidRPr="00272412">
        <w:rPr>
          <w:rtl/>
        </w:rPr>
        <w:t>ده</w:t>
      </w:r>
      <w:r w:rsidR="00EC1F93" w:rsidRPr="00272412">
        <w:rPr>
          <w:rtl/>
        </w:rPr>
        <w:t xml:space="preserve">‌اند </w:t>
      </w:r>
      <w:r w:rsidR="00F35520" w:rsidRPr="00272412">
        <w:rPr>
          <w:rtl/>
        </w:rPr>
        <w:t>ک</w:t>
      </w:r>
      <w:r w:rsidR="005B4F59" w:rsidRPr="00272412">
        <w:rPr>
          <w:rtl/>
        </w:rPr>
        <w:t>ه ا</w:t>
      </w:r>
      <w:r w:rsidR="00F35520" w:rsidRPr="00272412">
        <w:rPr>
          <w:rtl/>
        </w:rPr>
        <w:t>ی</w:t>
      </w:r>
      <w:r w:rsidR="005B4F59" w:rsidRPr="00272412">
        <w:rPr>
          <w:rtl/>
        </w:rPr>
        <w:t>ن سوره در</w:t>
      </w:r>
      <w:r w:rsidR="005B4F59" w:rsidRPr="00272412">
        <w:rPr>
          <w:rFonts w:hint="cs"/>
          <w:rtl/>
        </w:rPr>
        <w:t xml:space="preserve"> </w:t>
      </w:r>
      <w:r w:rsidR="005B4F59" w:rsidRPr="00272412">
        <w:rPr>
          <w:rtl/>
        </w:rPr>
        <w:t>همان حالت خواب بر</w:t>
      </w:r>
      <w:r w:rsidR="005B4F59" w:rsidRPr="00272412">
        <w:rPr>
          <w:rFonts w:hint="cs"/>
          <w:rtl/>
        </w:rPr>
        <w:t xml:space="preserve"> </w:t>
      </w:r>
      <w:r w:rsidR="005B4F59" w:rsidRPr="00272412">
        <w:rPr>
          <w:rtl/>
        </w:rPr>
        <w:t>آن حضرت</w:t>
      </w:r>
      <w:r w:rsidR="005B4F59" w:rsidRPr="00272412">
        <w:rPr>
          <w:rFonts w:hint="cs"/>
          <w:rtl/>
        </w:rPr>
        <w:t xml:space="preserve"> </w:t>
      </w:r>
      <w:r w:rsidR="00272412">
        <w:rPr>
          <w:rFonts w:cs="CTraditional Arabic" w:hint="cs"/>
          <w:rtl/>
        </w:rPr>
        <w:t>ج</w:t>
      </w:r>
      <w:r w:rsidR="00DB0DFE" w:rsidRPr="00272412">
        <w:rPr>
          <w:rFonts w:hint="cs"/>
          <w:rtl/>
        </w:rPr>
        <w:t xml:space="preserve"> </w:t>
      </w:r>
      <w:r w:rsidR="005B4F59" w:rsidRPr="00272412">
        <w:rPr>
          <w:rtl/>
        </w:rPr>
        <w:t>نازل شده وگفته</w:t>
      </w:r>
      <w:r w:rsidR="00EC1F93" w:rsidRPr="00272412">
        <w:rPr>
          <w:rtl/>
        </w:rPr>
        <w:t xml:space="preserve">‌اند </w:t>
      </w:r>
      <w:r w:rsidR="00F35520" w:rsidRPr="00272412">
        <w:rPr>
          <w:rtl/>
        </w:rPr>
        <w:t>ک</w:t>
      </w:r>
      <w:r w:rsidR="005B4F59" w:rsidRPr="00272412">
        <w:rPr>
          <w:rtl/>
        </w:rPr>
        <w:t>ه</w:t>
      </w:r>
      <w:r w:rsidR="00B01A09" w:rsidRPr="00272412">
        <w:rPr>
          <w:rtl/>
        </w:rPr>
        <w:t xml:space="preserve">: </w:t>
      </w:r>
      <w:r w:rsidR="005B4F59" w:rsidRPr="00272412">
        <w:rPr>
          <w:rtl/>
        </w:rPr>
        <w:t>قسمت</w:t>
      </w:r>
      <w:r w:rsidR="005B4F59" w:rsidRPr="00272412">
        <w:rPr>
          <w:rFonts w:hint="cs"/>
          <w:rtl/>
        </w:rPr>
        <w:t>ی</w:t>
      </w:r>
      <w:r w:rsidR="005B4F59" w:rsidRPr="00272412">
        <w:rPr>
          <w:rtl/>
        </w:rPr>
        <w:t xml:space="preserve"> از</w:t>
      </w:r>
      <w:r w:rsidR="005B4F59" w:rsidRPr="00272412">
        <w:rPr>
          <w:rFonts w:hint="cs"/>
          <w:rtl/>
        </w:rPr>
        <w:t xml:space="preserve"> </w:t>
      </w:r>
      <w:r w:rsidR="005B4F59" w:rsidRPr="00272412">
        <w:rPr>
          <w:rtl/>
        </w:rPr>
        <w:t>وح</w:t>
      </w:r>
      <w:r w:rsidR="005B4F59" w:rsidRPr="00272412">
        <w:rPr>
          <w:rFonts w:hint="cs"/>
          <w:rtl/>
        </w:rPr>
        <w:t>ی</w:t>
      </w:r>
      <w:r w:rsidR="005B4F59" w:rsidRPr="00272412">
        <w:rPr>
          <w:rtl/>
        </w:rPr>
        <w:t xml:space="preserve"> در</w:t>
      </w:r>
      <w:r w:rsidR="005B4F59" w:rsidRPr="00272412">
        <w:rPr>
          <w:rFonts w:hint="cs"/>
          <w:rtl/>
        </w:rPr>
        <w:t xml:space="preserve"> </w:t>
      </w:r>
      <w:r w:rsidR="005B4F59" w:rsidRPr="00272412">
        <w:rPr>
          <w:rtl/>
        </w:rPr>
        <w:t>خواب</w:t>
      </w:r>
      <w:r w:rsidR="00DB0DFE" w:rsidRPr="00272412">
        <w:rPr>
          <w:rtl/>
        </w:rPr>
        <w:t xml:space="preserve"> </w:t>
      </w:r>
      <w:r w:rsidR="005B4F59" w:rsidRPr="00272412">
        <w:rPr>
          <w:rtl/>
        </w:rPr>
        <w:t>بر او نازل</w:t>
      </w:r>
      <w:r w:rsidR="00927C50" w:rsidRPr="00272412">
        <w:rPr>
          <w:rtl/>
        </w:rPr>
        <w:t xml:space="preserve"> م</w:t>
      </w:r>
      <w:r w:rsidR="00F35520" w:rsidRPr="00272412">
        <w:rPr>
          <w:rtl/>
        </w:rPr>
        <w:t>ی</w:t>
      </w:r>
      <w:r w:rsidR="00927C50" w:rsidRPr="00272412">
        <w:rPr>
          <w:rtl/>
        </w:rPr>
        <w:t>‌شد</w:t>
      </w:r>
      <w:r w:rsidR="005B4F59" w:rsidRPr="00272412">
        <w:rPr>
          <w:rtl/>
        </w:rPr>
        <w:t>؛ ز</w:t>
      </w:r>
      <w:r w:rsidR="00F35520" w:rsidRPr="00272412">
        <w:rPr>
          <w:rtl/>
        </w:rPr>
        <w:t>ی</w:t>
      </w:r>
      <w:r w:rsidR="005B4F59" w:rsidRPr="00272412">
        <w:rPr>
          <w:rtl/>
        </w:rPr>
        <w:t>را خواب پ</w:t>
      </w:r>
      <w:r w:rsidR="00F35520" w:rsidRPr="00272412">
        <w:rPr>
          <w:rtl/>
        </w:rPr>
        <w:t>ی</w:t>
      </w:r>
      <w:r w:rsidR="005B4F59" w:rsidRPr="00272412">
        <w:rPr>
          <w:rtl/>
        </w:rPr>
        <w:t>امبران وح</w:t>
      </w:r>
      <w:r w:rsidR="005B4F59" w:rsidRPr="00272412">
        <w:rPr>
          <w:rFonts w:hint="cs"/>
          <w:rtl/>
        </w:rPr>
        <w:t>ی</w:t>
      </w:r>
      <w:r w:rsidR="005B4F59" w:rsidRPr="00272412">
        <w:rPr>
          <w:rtl/>
        </w:rPr>
        <w:t xml:space="preserve"> است". </w:t>
      </w:r>
    </w:p>
    <w:p w:rsidR="00655494" w:rsidRPr="00272412" w:rsidRDefault="005B4F59" w:rsidP="00272412">
      <w:pPr>
        <w:pStyle w:val="a3"/>
        <w:rPr>
          <w:rtl/>
        </w:rPr>
      </w:pPr>
      <w:r w:rsidRPr="00272412">
        <w:rPr>
          <w:rtl/>
        </w:rPr>
        <w:t>بل</w:t>
      </w:r>
      <w:r w:rsidR="00F35520" w:rsidRPr="00272412">
        <w:rPr>
          <w:rtl/>
        </w:rPr>
        <w:t>ک</w:t>
      </w:r>
      <w:r w:rsidRPr="00272412">
        <w:rPr>
          <w:rtl/>
        </w:rPr>
        <w:t>ه صح</w:t>
      </w:r>
      <w:r w:rsidR="00F35520" w:rsidRPr="00272412">
        <w:rPr>
          <w:rtl/>
        </w:rPr>
        <w:t>ی</w:t>
      </w:r>
      <w:r w:rsidRPr="00272412">
        <w:rPr>
          <w:rtl/>
        </w:rPr>
        <w:t xml:space="preserve">ح آنست </w:t>
      </w:r>
      <w:r w:rsidR="00F35520" w:rsidRPr="00272412">
        <w:rPr>
          <w:rtl/>
        </w:rPr>
        <w:t>ک</w:t>
      </w:r>
      <w:r w:rsidRPr="00272412">
        <w:rPr>
          <w:rtl/>
        </w:rPr>
        <w:t>ه ا</w:t>
      </w:r>
      <w:r w:rsidR="00F35520" w:rsidRPr="00272412">
        <w:rPr>
          <w:rtl/>
        </w:rPr>
        <w:t>ی</w:t>
      </w:r>
      <w:r w:rsidRPr="00272412">
        <w:rPr>
          <w:rtl/>
        </w:rPr>
        <w:t>ن تعب</w:t>
      </w:r>
      <w:r w:rsidR="00F35520" w:rsidRPr="00272412">
        <w:rPr>
          <w:rtl/>
        </w:rPr>
        <w:t>ی</w:t>
      </w:r>
      <w:r w:rsidRPr="00272412">
        <w:rPr>
          <w:rtl/>
        </w:rPr>
        <w:t>ر "</w:t>
      </w:r>
      <w:r w:rsidRPr="00272412">
        <w:rPr>
          <w:rFonts w:hint="cs"/>
          <w:rtl/>
        </w:rPr>
        <w:t xml:space="preserve"> </w:t>
      </w:r>
      <w:r w:rsidRPr="00272412">
        <w:rPr>
          <w:rtl/>
        </w:rPr>
        <w:t>أغف</w:t>
      </w:r>
      <w:r w:rsidR="00272412">
        <w:rPr>
          <w:rFonts w:hint="cs"/>
          <w:rtl/>
        </w:rPr>
        <w:t>ی</w:t>
      </w:r>
      <w:r w:rsidRPr="00272412">
        <w:rPr>
          <w:rtl/>
        </w:rPr>
        <w:t xml:space="preserve"> إغفا</w:t>
      </w:r>
      <w:r w:rsidRPr="00272412">
        <w:rPr>
          <w:rFonts w:hint="cs"/>
          <w:rtl/>
        </w:rPr>
        <w:t>ء</w:t>
      </w:r>
      <w:r w:rsidRPr="00272412">
        <w:rPr>
          <w:rtl/>
        </w:rPr>
        <w:t>ة</w:t>
      </w:r>
      <w:r w:rsidRPr="00272412">
        <w:rPr>
          <w:rFonts w:hint="cs"/>
          <w:rtl/>
        </w:rPr>
        <w:t xml:space="preserve"> </w:t>
      </w:r>
      <w:r w:rsidRPr="00272412">
        <w:rPr>
          <w:rtl/>
        </w:rPr>
        <w:t>" در ا</w:t>
      </w:r>
      <w:r w:rsidR="00F35520" w:rsidRPr="00272412">
        <w:rPr>
          <w:rtl/>
        </w:rPr>
        <w:t>ی</w:t>
      </w:r>
      <w:r w:rsidRPr="00272412">
        <w:rPr>
          <w:rtl/>
        </w:rPr>
        <w:t>ن حد</w:t>
      </w:r>
      <w:r w:rsidR="00F35520" w:rsidRPr="00272412">
        <w:rPr>
          <w:rtl/>
        </w:rPr>
        <w:t>ی</w:t>
      </w:r>
      <w:r w:rsidRPr="00272412">
        <w:rPr>
          <w:rtl/>
        </w:rPr>
        <w:t>ث برآن حالت</w:t>
      </w:r>
      <w:r w:rsidRPr="00272412">
        <w:rPr>
          <w:rFonts w:hint="cs"/>
          <w:rtl/>
        </w:rPr>
        <w:t>ی</w:t>
      </w:r>
      <w:r w:rsidRPr="00272412">
        <w:rPr>
          <w:rtl/>
        </w:rPr>
        <w:t xml:space="preserve"> </w:t>
      </w:r>
      <w:r w:rsidR="00F35520" w:rsidRPr="00272412">
        <w:rPr>
          <w:rtl/>
        </w:rPr>
        <w:t>ک</w:t>
      </w:r>
      <w:r w:rsidRPr="00272412">
        <w:rPr>
          <w:rtl/>
        </w:rPr>
        <w:t>ه به هنگام نزول وح</w:t>
      </w:r>
      <w:r w:rsidRPr="00272412">
        <w:rPr>
          <w:rFonts w:hint="cs"/>
          <w:rtl/>
        </w:rPr>
        <w:t>ی</w:t>
      </w:r>
      <w:r w:rsidRPr="00272412">
        <w:rPr>
          <w:rtl/>
        </w:rPr>
        <w:t xml:space="preserve"> بر</w:t>
      </w:r>
      <w:r w:rsidRPr="00272412">
        <w:rPr>
          <w:rFonts w:hint="cs"/>
          <w:rtl/>
        </w:rPr>
        <w:t xml:space="preserve"> </w:t>
      </w:r>
      <w:r w:rsidRPr="00272412">
        <w:rPr>
          <w:rtl/>
        </w:rPr>
        <w:t>پ</w:t>
      </w:r>
      <w:r w:rsidR="00F35520" w:rsidRPr="00272412">
        <w:rPr>
          <w:rtl/>
        </w:rPr>
        <w:t>ی</w:t>
      </w:r>
      <w:r w:rsidRPr="00272412">
        <w:rPr>
          <w:rtl/>
        </w:rPr>
        <w:t>غمبرا</w:t>
      </w:r>
      <w:r w:rsidR="00F35520" w:rsidRPr="00272412">
        <w:rPr>
          <w:rtl/>
        </w:rPr>
        <w:t>ک</w:t>
      </w:r>
      <w:r w:rsidRPr="00272412">
        <w:rPr>
          <w:rtl/>
        </w:rPr>
        <w:t>رم</w:t>
      </w:r>
      <w:r w:rsidR="00DB0DFE" w:rsidRPr="00272412">
        <w:rPr>
          <w:rtl/>
        </w:rPr>
        <w:t xml:space="preserve"> </w:t>
      </w:r>
      <w:r w:rsidR="00272412">
        <w:rPr>
          <w:rFonts w:cs="CTraditional Arabic" w:hint="cs"/>
          <w:rtl/>
        </w:rPr>
        <w:t>ج</w:t>
      </w:r>
      <w:r w:rsidRPr="00272412">
        <w:rPr>
          <w:rtl/>
        </w:rPr>
        <w:t xml:space="preserve"> عارض</w:t>
      </w:r>
      <w:r w:rsidR="00927C50" w:rsidRPr="00272412">
        <w:rPr>
          <w:rtl/>
        </w:rPr>
        <w:t xml:space="preserve"> م</w:t>
      </w:r>
      <w:r w:rsidR="00F35520" w:rsidRPr="00272412">
        <w:rPr>
          <w:rtl/>
        </w:rPr>
        <w:t>ی</w:t>
      </w:r>
      <w:r w:rsidR="00927C50" w:rsidRPr="00272412">
        <w:rPr>
          <w:rtl/>
        </w:rPr>
        <w:t>‌شد</w:t>
      </w:r>
      <w:r w:rsidRPr="00272412">
        <w:rPr>
          <w:rtl/>
        </w:rPr>
        <w:t xml:space="preserve"> حمل گردد </w:t>
      </w:r>
      <w:r w:rsidR="00F35520" w:rsidRPr="00272412">
        <w:rPr>
          <w:rtl/>
        </w:rPr>
        <w:t>ک</w:t>
      </w:r>
      <w:r w:rsidRPr="00272412">
        <w:rPr>
          <w:rtl/>
        </w:rPr>
        <w:t>ه</w:t>
      </w:r>
      <w:r w:rsidR="00EC1F93" w:rsidRPr="00272412">
        <w:rPr>
          <w:rtl/>
        </w:rPr>
        <w:t xml:space="preserve"> آن را</w:t>
      </w:r>
      <w:r w:rsidR="009448DE" w:rsidRPr="00272412">
        <w:rPr>
          <w:rtl/>
        </w:rPr>
        <w:t xml:space="preserve"> (</w:t>
      </w:r>
      <w:r w:rsidRPr="00272412">
        <w:rPr>
          <w:rtl/>
        </w:rPr>
        <w:t>برحاء الوح</w:t>
      </w:r>
      <w:r w:rsidR="00F35520" w:rsidRPr="00272412">
        <w:rPr>
          <w:rtl/>
        </w:rPr>
        <w:t>ی</w:t>
      </w:r>
      <w:r w:rsidR="00184F1F" w:rsidRPr="00272412">
        <w:rPr>
          <w:rtl/>
        </w:rPr>
        <w:t>).</w:t>
      </w:r>
      <w:r w:rsidRPr="00272412">
        <w:rPr>
          <w:rtl/>
        </w:rPr>
        <w:t xml:space="preserve"> ن</w:t>
      </w:r>
      <w:r w:rsidR="00F35520" w:rsidRPr="00272412">
        <w:rPr>
          <w:rtl/>
        </w:rPr>
        <w:t>ی</w:t>
      </w:r>
      <w:r w:rsidRPr="00272412">
        <w:rPr>
          <w:rtl/>
        </w:rPr>
        <w:t>ز</w:t>
      </w:r>
      <w:r w:rsidRPr="00272412">
        <w:rPr>
          <w:rFonts w:hint="cs"/>
          <w:rtl/>
        </w:rPr>
        <w:t xml:space="preserve"> </w:t>
      </w:r>
      <w:r w:rsidR="00B36791" w:rsidRPr="00272412">
        <w:rPr>
          <w:rtl/>
        </w:rPr>
        <w:t>گفته</w:t>
      </w:r>
      <w:r w:rsidR="005F5073" w:rsidRPr="00272412">
        <w:rPr>
          <w:rtl/>
        </w:rPr>
        <w:t xml:space="preserve"> م</w:t>
      </w:r>
      <w:r w:rsidR="00F35520" w:rsidRPr="00272412">
        <w:rPr>
          <w:rtl/>
        </w:rPr>
        <w:t>ی</w:t>
      </w:r>
      <w:r w:rsidR="005F5073" w:rsidRPr="00272412">
        <w:rPr>
          <w:rtl/>
        </w:rPr>
        <w:t>‌شو</w:t>
      </w:r>
      <w:r w:rsidRPr="00272412">
        <w:rPr>
          <w:rtl/>
        </w:rPr>
        <w:t>د"</w:t>
      </w:r>
      <w:r w:rsidR="00655494" w:rsidRPr="00272412">
        <w:rPr>
          <w:rFonts w:hint="cs"/>
          <w:rtl/>
        </w:rPr>
        <w:t>.</w:t>
      </w:r>
      <w:r w:rsidR="00655494" w:rsidRPr="00272412">
        <w:rPr>
          <w:vertAlign w:val="superscript"/>
          <w:rtl/>
        </w:rPr>
        <w:footnoteReference w:id="125"/>
      </w:r>
    </w:p>
    <w:p w:rsidR="00655494" w:rsidRPr="00272412" w:rsidRDefault="005B4F59" w:rsidP="00272412">
      <w:pPr>
        <w:pStyle w:val="a3"/>
        <w:rPr>
          <w:rtl/>
        </w:rPr>
      </w:pPr>
      <w:r w:rsidRPr="00272412">
        <w:rPr>
          <w:rtl/>
        </w:rPr>
        <w:t>س</w:t>
      </w:r>
      <w:r w:rsidR="00F35520" w:rsidRPr="00272412">
        <w:rPr>
          <w:rtl/>
        </w:rPr>
        <w:t>ی</w:t>
      </w:r>
      <w:r w:rsidRPr="00272412">
        <w:rPr>
          <w:rtl/>
        </w:rPr>
        <w:t>وط</w:t>
      </w:r>
      <w:r w:rsidR="00F35520" w:rsidRPr="00272412">
        <w:rPr>
          <w:rtl/>
        </w:rPr>
        <w:t>ی</w:t>
      </w:r>
      <w:r w:rsidR="00A75216" w:rsidRPr="00272412">
        <w:rPr>
          <w:rtl/>
        </w:rPr>
        <w:t xml:space="preserve"> م</w:t>
      </w:r>
      <w:r w:rsidR="00F35520" w:rsidRPr="00272412">
        <w:rPr>
          <w:rtl/>
        </w:rPr>
        <w:t>ی</w:t>
      </w:r>
      <w:r w:rsidR="00A75216" w:rsidRPr="00272412">
        <w:rPr>
          <w:rtl/>
        </w:rPr>
        <w:t>‌گو</w:t>
      </w:r>
      <w:r w:rsidR="00F35520" w:rsidRPr="00272412">
        <w:rPr>
          <w:rtl/>
        </w:rPr>
        <w:t>ی</w:t>
      </w:r>
      <w:r w:rsidR="00A75216" w:rsidRPr="00272412">
        <w:rPr>
          <w:rtl/>
        </w:rPr>
        <w:t>د</w:t>
      </w:r>
      <w:r w:rsidR="00B01A09" w:rsidRPr="00272412">
        <w:rPr>
          <w:rtl/>
        </w:rPr>
        <w:t xml:space="preserve">: </w:t>
      </w:r>
      <w:r w:rsidRPr="00272412">
        <w:rPr>
          <w:rtl/>
        </w:rPr>
        <w:t>آن حالت مخصوص وح</w:t>
      </w:r>
      <w:r w:rsidR="00F35520" w:rsidRPr="00272412">
        <w:rPr>
          <w:rtl/>
        </w:rPr>
        <w:t>ی</w:t>
      </w:r>
      <w:r w:rsidRPr="00272412">
        <w:rPr>
          <w:rtl/>
        </w:rPr>
        <w:t xml:space="preserve"> بوده و</w:t>
      </w:r>
      <w:r w:rsidRPr="00272412">
        <w:rPr>
          <w:rFonts w:hint="cs"/>
          <w:rtl/>
        </w:rPr>
        <w:t xml:space="preserve"> </w:t>
      </w:r>
      <w:r w:rsidRPr="00272412">
        <w:rPr>
          <w:rtl/>
        </w:rPr>
        <w:t>ا</w:t>
      </w:r>
      <w:r w:rsidR="00F35520" w:rsidRPr="00272412">
        <w:rPr>
          <w:rtl/>
        </w:rPr>
        <w:t>ی</w:t>
      </w:r>
      <w:r w:rsidRPr="00272412">
        <w:rPr>
          <w:rtl/>
        </w:rPr>
        <w:t>ن چشم برهم نهادن خواب نبود، بل</w:t>
      </w:r>
      <w:r w:rsidR="00F35520" w:rsidRPr="00272412">
        <w:rPr>
          <w:rtl/>
        </w:rPr>
        <w:t>ک</w:t>
      </w:r>
      <w:r w:rsidRPr="00272412">
        <w:rPr>
          <w:rtl/>
        </w:rPr>
        <w:t>ه همان وضع</w:t>
      </w:r>
      <w:r w:rsidRPr="00272412">
        <w:rPr>
          <w:rFonts w:hint="cs"/>
          <w:rtl/>
        </w:rPr>
        <w:t>ی</w:t>
      </w:r>
      <w:r w:rsidRPr="00272412">
        <w:rPr>
          <w:rtl/>
        </w:rPr>
        <w:t xml:space="preserve"> بود </w:t>
      </w:r>
      <w:r w:rsidR="00F35520" w:rsidRPr="00272412">
        <w:rPr>
          <w:rtl/>
        </w:rPr>
        <w:t>ک</w:t>
      </w:r>
      <w:r w:rsidRPr="00272412">
        <w:rPr>
          <w:rtl/>
        </w:rPr>
        <w:t>ه به هنگام وح</w:t>
      </w:r>
      <w:r w:rsidRPr="00272412">
        <w:rPr>
          <w:rFonts w:hint="cs"/>
          <w:rtl/>
        </w:rPr>
        <w:t>ی</w:t>
      </w:r>
      <w:r w:rsidRPr="00272412">
        <w:rPr>
          <w:rtl/>
        </w:rPr>
        <w:t xml:space="preserve"> برآن حضرت</w:t>
      </w:r>
      <w:r w:rsidRPr="00272412">
        <w:rPr>
          <w:rFonts w:hint="cs"/>
          <w:rtl/>
        </w:rPr>
        <w:t xml:space="preserve"> </w:t>
      </w:r>
      <w:r w:rsidR="00272412">
        <w:rPr>
          <w:rFonts w:cs="CTraditional Arabic" w:hint="cs"/>
          <w:rtl/>
        </w:rPr>
        <w:t>ج</w:t>
      </w:r>
      <w:r w:rsidRPr="00272412">
        <w:rPr>
          <w:rFonts w:hint="cs"/>
          <w:rtl/>
        </w:rPr>
        <w:t xml:space="preserve"> </w:t>
      </w:r>
      <w:r w:rsidR="006C5937" w:rsidRPr="00272412">
        <w:rPr>
          <w:rtl/>
        </w:rPr>
        <w:t>عارض</w:t>
      </w:r>
      <w:r w:rsidR="00927C50" w:rsidRPr="00272412">
        <w:rPr>
          <w:rtl/>
        </w:rPr>
        <w:t xml:space="preserve"> م</w:t>
      </w:r>
      <w:r w:rsidR="00F35520" w:rsidRPr="00272412">
        <w:rPr>
          <w:rtl/>
        </w:rPr>
        <w:t>ی</w:t>
      </w:r>
      <w:r w:rsidR="00927C50" w:rsidRPr="00272412">
        <w:rPr>
          <w:rtl/>
        </w:rPr>
        <w:t>‌شد</w:t>
      </w:r>
      <w:r w:rsidR="006C5937" w:rsidRPr="00272412">
        <w:rPr>
          <w:rFonts w:hint="cs"/>
          <w:rtl/>
        </w:rPr>
        <w:t>.</w:t>
      </w:r>
    </w:p>
    <w:p w:rsidR="005B4F59" w:rsidRPr="000422CA" w:rsidRDefault="00EA49E2" w:rsidP="002C03CC">
      <w:pPr>
        <w:pStyle w:val="a1"/>
        <w:rPr>
          <w:rtl/>
          <w:lang w:bidi="fa-IR"/>
        </w:rPr>
      </w:pPr>
      <w:bookmarkStart w:id="245" w:name="_Toc282186617"/>
      <w:bookmarkStart w:id="246" w:name="_Toc304290558"/>
      <w:bookmarkStart w:id="247" w:name="_Toc319534476"/>
      <w:bookmarkStart w:id="248" w:name="_Toc441916660"/>
      <w:r w:rsidRPr="000422CA">
        <w:rPr>
          <w:rFonts w:hint="cs"/>
          <w:rtl/>
          <w:lang w:bidi="fa-IR"/>
        </w:rPr>
        <w:t xml:space="preserve">هـ- </w:t>
      </w:r>
      <w:r w:rsidR="005B4F59" w:rsidRPr="000422CA">
        <w:rPr>
          <w:rtl/>
          <w:lang w:bidi="fa-IR"/>
        </w:rPr>
        <w:t>آ</w:t>
      </w:r>
      <w:r w:rsidR="00786F26">
        <w:rPr>
          <w:rtl/>
          <w:lang w:bidi="fa-IR"/>
        </w:rPr>
        <w:t>ی</w:t>
      </w:r>
      <w:r w:rsidR="005B4F59" w:rsidRPr="000422CA">
        <w:rPr>
          <w:rtl/>
          <w:lang w:bidi="fa-IR"/>
        </w:rPr>
        <w:t>ات زم</w:t>
      </w:r>
      <w:r w:rsidR="00786F26">
        <w:rPr>
          <w:rtl/>
          <w:lang w:bidi="fa-IR"/>
        </w:rPr>
        <w:t>ی</w:t>
      </w:r>
      <w:r w:rsidR="005B4F59" w:rsidRPr="000422CA">
        <w:rPr>
          <w:rtl/>
          <w:lang w:bidi="fa-IR"/>
        </w:rPr>
        <w:t>ن</w:t>
      </w:r>
      <w:r w:rsidR="005B4F59" w:rsidRPr="000422CA">
        <w:rPr>
          <w:rFonts w:hint="cs"/>
          <w:rtl/>
          <w:lang w:bidi="fa-IR"/>
        </w:rPr>
        <w:t>ی</w:t>
      </w:r>
      <w:r w:rsidR="005B4F59" w:rsidRPr="000422CA">
        <w:rPr>
          <w:rtl/>
          <w:lang w:bidi="fa-IR"/>
        </w:rPr>
        <w:t xml:space="preserve"> و</w:t>
      </w:r>
      <w:r w:rsidR="005B4F59" w:rsidRPr="000422CA">
        <w:rPr>
          <w:rFonts w:hint="cs"/>
          <w:rtl/>
          <w:lang w:bidi="fa-IR"/>
        </w:rPr>
        <w:t xml:space="preserve"> </w:t>
      </w:r>
      <w:r w:rsidR="005B4F59" w:rsidRPr="000422CA">
        <w:rPr>
          <w:rtl/>
          <w:lang w:bidi="fa-IR"/>
        </w:rPr>
        <w:t>فضائ</w:t>
      </w:r>
      <w:r w:rsidR="005B4F59" w:rsidRPr="000422CA">
        <w:rPr>
          <w:rFonts w:hint="cs"/>
          <w:rtl/>
          <w:lang w:bidi="fa-IR"/>
        </w:rPr>
        <w:t>ی</w:t>
      </w:r>
      <w:bookmarkEnd w:id="245"/>
      <w:bookmarkEnd w:id="246"/>
      <w:bookmarkEnd w:id="247"/>
      <w:bookmarkEnd w:id="248"/>
    </w:p>
    <w:p w:rsidR="005B4F59" w:rsidRPr="00272412" w:rsidRDefault="00DB0DFE" w:rsidP="00272412">
      <w:pPr>
        <w:pStyle w:val="a3"/>
        <w:rPr>
          <w:rtl/>
        </w:rPr>
      </w:pPr>
      <w:r w:rsidRPr="00272412">
        <w:rPr>
          <w:rtl/>
        </w:rPr>
        <w:t xml:space="preserve"> </w:t>
      </w:r>
      <w:r w:rsidR="005B4F59" w:rsidRPr="00272412">
        <w:rPr>
          <w:rtl/>
        </w:rPr>
        <w:t>مفسر بزرگ و</w:t>
      </w:r>
      <w:r w:rsidR="005B4F59" w:rsidRPr="00272412">
        <w:rPr>
          <w:rFonts w:hint="cs"/>
          <w:rtl/>
        </w:rPr>
        <w:t xml:space="preserve"> </w:t>
      </w:r>
      <w:r w:rsidR="005B4F59" w:rsidRPr="00272412">
        <w:rPr>
          <w:rtl/>
        </w:rPr>
        <w:t>دانشمند علوم قرآن ابوب</w:t>
      </w:r>
      <w:r w:rsidR="00F35520" w:rsidRPr="00272412">
        <w:rPr>
          <w:rtl/>
        </w:rPr>
        <w:t>ک</w:t>
      </w:r>
      <w:r w:rsidR="005B4F59" w:rsidRPr="00272412">
        <w:rPr>
          <w:rtl/>
        </w:rPr>
        <w:t>ر</w:t>
      </w:r>
      <w:r w:rsidR="005B4F59" w:rsidRPr="00272412">
        <w:rPr>
          <w:rFonts w:hint="cs"/>
          <w:rtl/>
        </w:rPr>
        <w:t xml:space="preserve"> </w:t>
      </w:r>
      <w:r w:rsidR="005B4F59" w:rsidRPr="00272412">
        <w:rPr>
          <w:rtl/>
        </w:rPr>
        <w:t>بن العرب</w:t>
      </w:r>
      <w:r w:rsidR="005B4F59" w:rsidRPr="00272412">
        <w:rPr>
          <w:rFonts w:hint="cs"/>
          <w:rtl/>
        </w:rPr>
        <w:t>ی</w:t>
      </w:r>
      <w:r w:rsidR="005B4F59" w:rsidRPr="00272412">
        <w:rPr>
          <w:rtl/>
        </w:rPr>
        <w:t xml:space="preserve"> از</w:t>
      </w:r>
      <w:r w:rsidR="005B4F59" w:rsidRPr="00272412">
        <w:rPr>
          <w:rFonts w:hint="cs"/>
          <w:rtl/>
        </w:rPr>
        <w:t xml:space="preserve"> </w:t>
      </w:r>
      <w:r w:rsidR="005B4F59" w:rsidRPr="00272412">
        <w:rPr>
          <w:rtl/>
        </w:rPr>
        <w:t>هب</w:t>
      </w:r>
      <w:r w:rsidR="005B4F59" w:rsidRPr="00272412">
        <w:rPr>
          <w:rFonts w:hint="cs"/>
          <w:rtl/>
        </w:rPr>
        <w:t>ة</w:t>
      </w:r>
      <w:r w:rsidR="005B4F59" w:rsidRPr="00272412">
        <w:rPr>
          <w:rtl/>
        </w:rPr>
        <w:t xml:space="preserve"> الله</w:t>
      </w:r>
      <w:r w:rsidR="009448DE" w:rsidRPr="00272412">
        <w:rPr>
          <w:rtl/>
        </w:rPr>
        <w:t xml:space="preserve"> (</w:t>
      </w:r>
      <w:r w:rsidR="005B4F59" w:rsidRPr="00272412">
        <w:rPr>
          <w:rtl/>
        </w:rPr>
        <w:t>مفسر</w:t>
      </w:r>
      <w:r w:rsidR="00184F1F" w:rsidRPr="00272412">
        <w:rPr>
          <w:rtl/>
        </w:rPr>
        <w:t xml:space="preserve">) </w:t>
      </w:r>
      <w:r w:rsidR="005B4F59" w:rsidRPr="00272412">
        <w:rPr>
          <w:rtl/>
        </w:rPr>
        <w:t>چن</w:t>
      </w:r>
      <w:r w:rsidR="00F35520" w:rsidRPr="00272412">
        <w:rPr>
          <w:rtl/>
        </w:rPr>
        <w:t>ی</w:t>
      </w:r>
      <w:r w:rsidR="005B4F59" w:rsidRPr="00272412">
        <w:rPr>
          <w:rtl/>
        </w:rPr>
        <w:t xml:space="preserve">ن نقل </w:t>
      </w:r>
      <w:r w:rsidR="00F35520" w:rsidRPr="00272412">
        <w:rPr>
          <w:rtl/>
        </w:rPr>
        <w:t>ک</w:t>
      </w:r>
      <w:r w:rsidR="005B4F59" w:rsidRPr="00272412">
        <w:rPr>
          <w:rtl/>
        </w:rPr>
        <w:t>رده است</w:t>
      </w:r>
      <w:r w:rsidR="00B01A09" w:rsidRPr="00272412">
        <w:rPr>
          <w:rtl/>
        </w:rPr>
        <w:t xml:space="preserve">: </w:t>
      </w:r>
      <w:r w:rsidR="005B4F59" w:rsidRPr="00272412">
        <w:rPr>
          <w:rtl/>
        </w:rPr>
        <w:t>" قرآن در</w:t>
      </w:r>
      <w:r w:rsidR="005B4F59" w:rsidRPr="00272412">
        <w:rPr>
          <w:rFonts w:hint="cs"/>
          <w:rtl/>
        </w:rPr>
        <w:t xml:space="preserve"> </w:t>
      </w:r>
      <w:r w:rsidR="005B4F59" w:rsidRPr="00272412">
        <w:rPr>
          <w:rtl/>
        </w:rPr>
        <w:t>م</w:t>
      </w:r>
      <w:r w:rsidR="00F35520" w:rsidRPr="00272412">
        <w:rPr>
          <w:rtl/>
        </w:rPr>
        <w:t>ک</w:t>
      </w:r>
      <w:r w:rsidR="005B4F59" w:rsidRPr="00272412">
        <w:rPr>
          <w:rtl/>
        </w:rPr>
        <w:t>ه و</w:t>
      </w:r>
      <w:r w:rsidR="005B4F59" w:rsidRPr="00272412">
        <w:rPr>
          <w:rFonts w:hint="cs"/>
          <w:rtl/>
        </w:rPr>
        <w:t xml:space="preserve"> </w:t>
      </w:r>
      <w:r w:rsidR="005B4F59" w:rsidRPr="00272412">
        <w:rPr>
          <w:rtl/>
        </w:rPr>
        <w:t>مد</w:t>
      </w:r>
      <w:r w:rsidR="00F35520" w:rsidRPr="00272412">
        <w:rPr>
          <w:rtl/>
        </w:rPr>
        <w:t>ی</w:t>
      </w:r>
      <w:r w:rsidR="005B4F59" w:rsidRPr="00272412">
        <w:rPr>
          <w:rtl/>
        </w:rPr>
        <w:t>نه نازل شد، مگر</w:t>
      </w:r>
      <w:r w:rsidR="005B4F59" w:rsidRPr="00272412">
        <w:rPr>
          <w:rFonts w:hint="cs"/>
          <w:rtl/>
        </w:rPr>
        <w:t xml:space="preserve"> </w:t>
      </w:r>
      <w:r w:rsidR="005B4F59" w:rsidRPr="00272412">
        <w:rPr>
          <w:rtl/>
        </w:rPr>
        <w:t>شش آ</w:t>
      </w:r>
      <w:r w:rsidR="00F35520" w:rsidRPr="00272412">
        <w:rPr>
          <w:rtl/>
        </w:rPr>
        <w:t>ی</w:t>
      </w:r>
      <w:r w:rsidR="005B4F59" w:rsidRPr="00272412">
        <w:rPr>
          <w:rtl/>
        </w:rPr>
        <w:t xml:space="preserve">ه </w:t>
      </w:r>
      <w:r w:rsidR="00F35520" w:rsidRPr="00272412">
        <w:rPr>
          <w:rtl/>
        </w:rPr>
        <w:t>ک</w:t>
      </w:r>
      <w:r w:rsidR="005B4F59" w:rsidRPr="00272412">
        <w:rPr>
          <w:rtl/>
        </w:rPr>
        <w:t>ه نه در</w:t>
      </w:r>
      <w:r w:rsidR="005B4F59" w:rsidRPr="00272412">
        <w:rPr>
          <w:rFonts w:hint="cs"/>
          <w:rtl/>
        </w:rPr>
        <w:t xml:space="preserve"> </w:t>
      </w:r>
      <w:r w:rsidR="005B4F59" w:rsidRPr="00272412">
        <w:rPr>
          <w:rtl/>
        </w:rPr>
        <w:t>زم</w:t>
      </w:r>
      <w:r w:rsidR="00F35520" w:rsidRPr="00272412">
        <w:rPr>
          <w:rtl/>
        </w:rPr>
        <w:t>ی</w:t>
      </w:r>
      <w:r w:rsidR="005B4F59" w:rsidRPr="00272412">
        <w:rPr>
          <w:rtl/>
        </w:rPr>
        <w:t>ن نازل شده و</w:t>
      </w:r>
      <w:r w:rsidR="005B4F59" w:rsidRPr="00272412">
        <w:rPr>
          <w:rFonts w:hint="cs"/>
          <w:rtl/>
        </w:rPr>
        <w:t xml:space="preserve"> </w:t>
      </w:r>
      <w:r w:rsidR="005B4F59" w:rsidRPr="00272412">
        <w:rPr>
          <w:rtl/>
        </w:rPr>
        <w:t>نه در</w:t>
      </w:r>
      <w:r w:rsidR="005B4F59" w:rsidRPr="00272412">
        <w:rPr>
          <w:rFonts w:hint="cs"/>
          <w:rtl/>
        </w:rPr>
        <w:t xml:space="preserve"> </w:t>
      </w:r>
      <w:r w:rsidR="005B4F59" w:rsidRPr="00272412">
        <w:rPr>
          <w:rtl/>
        </w:rPr>
        <w:t>آسمان..."</w:t>
      </w:r>
      <w:r w:rsidR="0070515A" w:rsidRPr="00272412">
        <w:rPr>
          <w:vertAlign w:val="superscript"/>
          <w:rtl/>
        </w:rPr>
        <w:footnoteReference w:id="126"/>
      </w:r>
      <w:r w:rsidR="005B4F59" w:rsidRPr="00272412">
        <w:rPr>
          <w:rFonts w:hint="cs"/>
          <w:rtl/>
        </w:rPr>
        <w:t xml:space="preserve"> </w:t>
      </w:r>
    </w:p>
    <w:p w:rsidR="005B4F59" w:rsidRPr="00272412" w:rsidRDefault="00A75216" w:rsidP="00272412">
      <w:pPr>
        <w:pStyle w:val="a3"/>
        <w:rPr>
          <w:rtl/>
        </w:rPr>
      </w:pPr>
      <w:r w:rsidRPr="00272412">
        <w:rPr>
          <w:rtl/>
        </w:rPr>
        <w:t xml:space="preserve"> </w:t>
      </w:r>
      <w:r w:rsidR="005B4F59" w:rsidRPr="00272412">
        <w:rPr>
          <w:rtl/>
        </w:rPr>
        <w:t>ابن العرب</w:t>
      </w:r>
      <w:r w:rsidR="00F35520" w:rsidRPr="00272412">
        <w:rPr>
          <w:rtl/>
        </w:rPr>
        <w:t>ی</w:t>
      </w:r>
      <w:r w:rsidR="005B4F59" w:rsidRPr="00272412">
        <w:rPr>
          <w:rtl/>
        </w:rPr>
        <w:t xml:space="preserve"> عبارت فوق را توض</w:t>
      </w:r>
      <w:r w:rsidR="00F35520" w:rsidRPr="00272412">
        <w:rPr>
          <w:rtl/>
        </w:rPr>
        <w:t>ی</w:t>
      </w:r>
      <w:r w:rsidR="005B4F59" w:rsidRPr="00272412">
        <w:rPr>
          <w:rtl/>
        </w:rPr>
        <w:t>ح داده</w:t>
      </w:r>
      <w:r w:rsidRPr="00272412">
        <w:rPr>
          <w:rtl/>
        </w:rPr>
        <w:t xml:space="preserve"> م</w:t>
      </w:r>
      <w:r w:rsidR="00F35520" w:rsidRPr="00272412">
        <w:rPr>
          <w:rtl/>
        </w:rPr>
        <w:t>ی</w:t>
      </w:r>
      <w:r w:rsidRPr="00272412">
        <w:rPr>
          <w:rtl/>
        </w:rPr>
        <w:t>‌گو</w:t>
      </w:r>
      <w:r w:rsidR="00F35520" w:rsidRPr="00272412">
        <w:rPr>
          <w:rtl/>
        </w:rPr>
        <w:t>ی</w:t>
      </w:r>
      <w:r w:rsidRPr="00272412">
        <w:rPr>
          <w:rtl/>
        </w:rPr>
        <w:t>د</w:t>
      </w:r>
      <w:r w:rsidR="00B01A09" w:rsidRPr="00272412">
        <w:rPr>
          <w:rtl/>
        </w:rPr>
        <w:t xml:space="preserve">: </w:t>
      </w:r>
      <w:r w:rsidR="005B4F59" w:rsidRPr="00272412">
        <w:rPr>
          <w:rtl/>
        </w:rPr>
        <w:t>شا</w:t>
      </w:r>
      <w:r w:rsidR="00F35520" w:rsidRPr="00272412">
        <w:rPr>
          <w:rFonts w:hint="cs"/>
          <w:rtl/>
        </w:rPr>
        <w:t>ی</w:t>
      </w:r>
      <w:r w:rsidR="005B4F59" w:rsidRPr="00272412">
        <w:rPr>
          <w:rtl/>
        </w:rPr>
        <w:t>د منظور</w:t>
      </w:r>
      <w:r w:rsidR="005B4F59" w:rsidRPr="00272412">
        <w:rPr>
          <w:rFonts w:hint="cs"/>
          <w:rtl/>
        </w:rPr>
        <w:t xml:space="preserve"> </w:t>
      </w:r>
      <w:r w:rsidR="005B4F59" w:rsidRPr="00773BF3">
        <w:rPr>
          <w:rFonts w:ascii="Traditional Arabic" w:cs="mylotus"/>
          <w:b/>
          <w:color w:val="000000"/>
          <w:sz w:val="30"/>
          <w:szCs w:val="27"/>
          <w:rtl/>
        </w:rPr>
        <w:t>هب</w:t>
      </w:r>
      <w:r w:rsidR="005B4F59" w:rsidRPr="00773BF3">
        <w:rPr>
          <w:rFonts w:ascii="Traditional Arabic" w:cs="mylotus" w:hint="cs"/>
          <w:b/>
          <w:color w:val="000000"/>
          <w:sz w:val="30"/>
          <w:szCs w:val="27"/>
          <w:rtl/>
        </w:rPr>
        <w:t>ة</w:t>
      </w:r>
      <w:r w:rsidR="005B4F59" w:rsidRPr="00773BF3">
        <w:rPr>
          <w:rFonts w:ascii="Traditional Arabic" w:cs="mylotus"/>
          <w:b/>
          <w:color w:val="000000"/>
          <w:sz w:val="30"/>
          <w:szCs w:val="27"/>
          <w:rtl/>
        </w:rPr>
        <w:t xml:space="preserve"> الله </w:t>
      </w:r>
      <w:r w:rsidR="005B4F59" w:rsidRPr="00272412">
        <w:rPr>
          <w:rtl/>
        </w:rPr>
        <w:t>ا</w:t>
      </w:r>
      <w:r w:rsidR="00F35520" w:rsidRPr="00272412">
        <w:rPr>
          <w:rtl/>
        </w:rPr>
        <w:t>ی</w:t>
      </w:r>
      <w:r w:rsidR="005B4F59" w:rsidRPr="00272412">
        <w:rPr>
          <w:rtl/>
        </w:rPr>
        <w:t xml:space="preserve">ن باشد </w:t>
      </w:r>
      <w:r w:rsidR="00F35520" w:rsidRPr="00272412">
        <w:rPr>
          <w:rtl/>
        </w:rPr>
        <w:t>ک</w:t>
      </w:r>
      <w:r w:rsidR="005B4F59" w:rsidRPr="00272412">
        <w:rPr>
          <w:rtl/>
        </w:rPr>
        <w:t>ه ا</w:t>
      </w:r>
      <w:r w:rsidR="00F35520" w:rsidRPr="00272412">
        <w:rPr>
          <w:rtl/>
        </w:rPr>
        <w:t>ی</w:t>
      </w:r>
      <w:r w:rsidR="005B4F59" w:rsidRPr="00272412">
        <w:rPr>
          <w:rtl/>
        </w:rPr>
        <w:t>ن آ</w:t>
      </w:r>
      <w:r w:rsidR="00F35520" w:rsidRPr="00272412">
        <w:rPr>
          <w:rtl/>
        </w:rPr>
        <w:t>ی</w:t>
      </w:r>
      <w:r w:rsidR="005B4F59" w:rsidRPr="00272412">
        <w:rPr>
          <w:rtl/>
        </w:rPr>
        <w:t>ات در</w:t>
      </w:r>
      <w:r w:rsidR="005B4F59" w:rsidRPr="00272412">
        <w:rPr>
          <w:rFonts w:hint="cs"/>
          <w:rtl/>
        </w:rPr>
        <w:t xml:space="preserve"> </w:t>
      </w:r>
      <w:r w:rsidR="005B4F59" w:rsidRPr="00272412">
        <w:rPr>
          <w:rtl/>
        </w:rPr>
        <w:t>فضا ب</w:t>
      </w:r>
      <w:r w:rsidR="00F35520" w:rsidRPr="00272412">
        <w:rPr>
          <w:rtl/>
        </w:rPr>
        <w:t>ی</w:t>
      </w:r>
      <w:r w:rsidR="005B4F59" w:rsidRPr="00272412">
        <w:rPr>
          <w:rtl/>
        </w:rPr>
        <w:t>ن زم</w:t>
      </w:r>
      <w:r w:rsidR="00F35520" w:rsidRPr="00272412">
        <w:rPr>
          <w:rtl/>
        </w:rPr>
        <w:t>ی</w:t>
      </w:r>
      <w:r w:rsidR="005B4F59" w:rsidRPr="00272412">
        <w:rPr>
          <w:rtl/>
        </w:rPr>
        <w:t>ن و</w:t>
      </w:r>
      <w:r w:rsidR="005B4F59" w:rsidRPr="00272412">
        <w:rPr>
          <w:rFonts w:hint="cs"/>
          <w:rtl/>
        </w:rPr>
        <w:t xml:space="preserve"> </w:t>
      </w:r>
      <w:r w:rsidR="005B4F59" w:rsidRPr="00272412">
        <w:rPr>
          <w:rtl/>
        </w:rPr>
        <w:t>آسمان نازل شده</w:t>
      </w:r>
      <w:r w:rsidR="00DB0DFE" w:rsidRPr="00272412">
        <w:rPr>
          <w:rtl/>
        </w:rPr>
        <w:t>‌اند.</w:t>
      </w:r>
      <w:r w:rsidR="005B4F59" w:rsidRPr="00272412">
        <w:rPr>
          <w:rtl/>
        </w:rPr>
        <w:t xml:space="preserve"> </w:t>
      </w:r>
    </w:p>
    <w:p w:rsidR="005B4F59" w:rsidRPr="00272412" w:rsidRDefault="005B4F59" w:rsidP="00272412">
      <w:pPr>
        <w:pStyle w:val="a3"/>
        <w:rPr>
          <w:rtl/>
        </w:rPr>
      </w:pPr>
      <w:r w:rsidRPr="00272412">
        <w:rPr>
          <w:rtl/>
        </w:rPr>
        <w:t xml:space="preserve"> دل</w:t>
      </w:r>
      <w:r w:rsidR="00F35520" w:rsidRPr="00272412">
        <w:rPr>
          <w:rtl/>
        </w:rPr>
        <w:t>ی</w:t>
      </w:r>
      <w:r w:rsidRPr="00272412">
        <w:rPr>
          <w:rtl/>
        </w:rPr>
        <w:t>ل ا</w:t>
      </w:r>
      <w:r w:rsidR="00F35520" w:rsidRPr="00272412">
        <w:rPr>
          <w:rtl/>
        </w:rPr>
        <w:t>ی</w:t>
      </w:r>
      <w:r w:rsidRPr="00272412">
        <w:rPr>
          <w:rtl/>
        </w:rPr>
        <w:t>ن</w:t>
      </w:r>
      <w:r w:rsidR="00F35520" w:rsidRPr="00272412">
        <w:rPr>
          <w:rtl/>
        </w:rPr>
        <w:t>ک</w:t>
      </w:r>
      <w:r w:rsidRPr="00272412">
        <w:rPr>
          <w:rtl/>
        </w:rPr>
        <w:t>ه دوآ</w:t>
      </w:r>
      <w:r w:rsidR="00F35520" w:rsidRPr="00272412">
        <w:rPr>
          <w:rtl/>
        </w:rPr>
        <w:t>ی</w:t>
      </w:r>
      <w:r w:rsidR="003026FE">
        <w:rPr>
          <w:rtl/>
        </w:rPr>
        <w:t>ۀ</w:t>
      </w:r>
      <w:r w:rsidRPr="00272412">
        <w:rPr>
          <w:rtl/>
        </w:rPr>
        <w:t xml:space="preserve"> آخرسوره بقره در</w:t>
      </w:r>
      <w:r w:rsidRPr="00272412">
        <w:rPr>
          <w:rFonts w:hint="cs"/>
          <w:rtl/>
        </w:rPr>
        <w:t xml:space="preserve"> </w:t>
      </w:r>
      <w:r w:rsidRPr="00272412">
        <w:rPr>
          <w:rtl/>
        </w:rPr>
        <w:t>فضا نازل شده، روا</w:t>
      </w:r>
      <w:r w:rsidR="00F35520" w:rsidRPr="00272412">
        <w:rPr>
          <w:rFonts w:hint="cs"/>
          <w:rtl/>
        </w:rPr>
        <w:t>ی</w:t>
      </w:r>
      <w:r w:rsidRPr="00272412">
        <w:rPr>
          <w:rtl/>
        </w:rPr>
        <w:t>ت امام مسلم</w:t>
      </w:r>
      <w:r w:rsidR="00DB0DFE" w:rsidRPr="00272412">
        <w:rPr>
          <w:rFonts w:hint="cs"/>
          <w:rtl/>
        </w:rPr>
        <w:t xml:space="preserve"> </w:t>
      </w:r>
      <w:r w:rsidRPr="00272412">
        <w:rPr>
          <w:rtl/>
        </w:rPr>
        <w:t xml:space="preserve">از عبدالله بن مسعود است </w:t>
      </w:r>
      <w:r w:rsidR="00F35520" w:rsidRPr="00272412">
        <w:rPr>
          <w:rtl/>
        </w:rPr>
        <w:t>ک</w:t>
      </w:r>
      <w:r w:rsidRPr="00272412">
        <w:rPr>
          <w:rtl/>
        </w:rPr>
        <w:t>ه</w:t>
      </w:r>
      <w:r w:rsidR="00A75216" w:rsidRPr="00272412">
        <w:rPr>
          <w:rtl/>
        </w:rPr>
        <w:t xml:space="preserve"> م</w:t>
      </w:r>
      <w:r w:rsidR="00F35520" w:rsidRPr="00272412">
        <w:rPr>
          <w:rtl/>
        </w:rPr>
        <w:t>ی</w:t>
      </w:r>
      <w:r w:rsidR="00A75216" w:rsidRPr="00272412">
        <w:rPr>
          <w:rtl/>
        </w:rPr>
        <w:t>‌گو</w:t>
      </w:r>
      <w:r w:rsidR="00F35520" w:rsidRPr="00272412">
        <w:rPr>
          <w:rtl/>
        </w:rPr>
        <w:t>ی</w:t>
      </w:r>
      <w:r w:rsidR="00A75216" w:rsidRPr="00272412">
        <w:rPr>
          <w:rtl/>
        </w:rPr>
        <w:t>د</w:t>
      </w:r>
      <w:r w:rsidR="00B01A09" w:rsidRPr="00272412">
        <w:rPr>
          <w:rtl/>
        </w:rPr>
        <w:t xml:space="preserve">: </w:t>
      </w:r>
      <w:r w:rsidRPr="00272412">
        <w:rPr>
          <w:rtl/>
        </w:rPr>
        <w:t>"هنگام</w:t>
      </w:r>
      <w:r w:rsidR="00F35520" w:rsidRPr="00272412">
        <w:rPr>
          <w:rtl/>
        </w:rPr>
        <w:t>ی</w:t>
      </w:r>
      <w:r w:rsidRPr="00272412">
        <w:rPr>
          <w:rtl/>
        </w:rPr>
        <w:t xml:space="preserve">که رسول الله </w:t>
      </w:r>
      <w:r w:rsidR="00272412">
        <w:rPr>
          <w:rFonts w:cs="CTraditional Arabic" w:hint="cs"/>
          <w:rtl/>
        </w:rPr>
        <w:t>ج</w:t>
      </w:r>
      <w:r w:rsidR="00DB0DFE" w:rsidRPr="00272412">
        <w:rPr>
          <w:rtl/>
        </w:rPr>
        <w:t xml:space="preserve"> </w:t>
      </w:r>
      <w:r w:rsidRPr="00272412">
        <w:rPr>
          <w:rtl/>
        </w:rPr>
        <w:t>به معراج برده شد، به سدر</w:t>
      </w:r>
      <w:r w:rsidRPr="00773BF3">
        <w:rPr>
          <w:rFonts w:ascii="Traditional Arabic" w:cs="Traditional Arabic" w:hint="cs"/>
          <w:b/>
          <w:color w:val="000000"/>
          <w:sz w:val="30"/>
          <w:rtl/>
        </w:rPr>
        <w:t>ة</w:t>
      </w:r>
      <w:r w:rsidRPr="00272412">
        <w:rPr>
          <w:rtl/>
        </w:rPr>
        <w:t xml:space="preserve"> المنته</w:t>
      </w:r>
      <w:r w:rsidRPr="00272412">
        <w:rPr>
          <w:rFonts w:hint="cs"/>
          <w:rtl/>
        </w:rPr>
        <w:t>ی</w:t>
      </w:r>
      <w:r w:rsidRPr="00272412">
        <w:rPr>
          <w:rtl/>
        </w:rPr>
        <w:t xml:space="preserve"> رس</w:t>
      </w:r>
      <w:r w:rsidR="00F35520" w:rsidRPr="00272412">
        <w:rPr>
          <w:rtl/>
        </w:rPr>
        <w:t>ی</w:t>
      </w:r>
      <w:r w:rsidRPr="00272412">
        <w:rPr>
          <w:rtl/>
        </w:rPr>
        <w:t xml:space="preserve">د... به رسول الله </w:t>
      </w:r>
      <w:r w:rsidR="00272412">
        <w:rPr>
          <w:rFonts w:cs="CTraditional Arabic" w:hint="cs"/>
          <w:rtl/>
        </w:rPr>
        <w:t>ج</w:t>
      </w:r>
      <w:r w:rsidR="00DB0DFE" w:rsidRPr="00272412">
        <w:rPr>
          <w:rtl/>
        </w:rPr>
        <w:t xml:space="preserve"> </w:t>
      </w:r>
      <w:r w:rsidRPr="00272412">
        <w:rPr>
          <w:rtl/>
        </w:rPr>
        <w:t>سه چ</w:t>
      </w:r>
      <w:r w:rsidR="00F35520" w:rsidRPr="00272412">
        <w:rPr>
          <w:rtl/>
        </w:rPr>
        <w:t>ی</w:t>
      </w:r>
      <w:r w:rsidRPr="00272412">
        <w:rPr>
          <w:rtl/>
        </w:rPr>
        <w:t>ز داده شد</w:t>
      </w:r>
      <w:r w:rsidR="00B01A09" w:rsidRPr="00272412">
        <w:rPr>
          <w:rtl/>
        </w:rPr>
        <w:t xml:space="preserve">: </w:t>
      </w:r>
      <w:r w:rsidRPr="00272412">
        <w:rPr>
          <w:rtl/>
        </w:rPr>
        <w:t>نماز</w:t>
      </w:r>
      <w:r w:rsidR="00EC1F93" w:rsidRPr="00272412">
        <w:rPr>
          <w:rtl/>
        </w:rPr>
        <w:t xml:space="preserve">‌های </w:t>
      </w:r>
      <w:r w:rsidRPr="00272412">
        <w:rPr>
          <w:rtl/>
        </w:rPr>
        <w:t>پنج گانه، اواخر سور</w:t>
      </w:r>
      <w:r w:rsidR="003026FE">
        <w:rPr>
          <w:rtl/>
        </w:rPr>
        <w:t>ۀ</w:t>
      </w:r>
      <w:r w:rsidRPr="00272412">
        <w:rPr>
          <w:rtl/>
        </w:rPr>
        <w:t xml:space="preserve"> بقره و</w:t>
      </w:r>
      <w:r w:rsidRPr="00272412">
        <w:rPr>
          <w:rFonts w:hint="cs"/>
          <w:rtl/>
        </w:rPr>
        <w:t xml:space="preserve"> </w:t>
      </w:r>
      <w:r w:rsidRPr="00272412">
        <w:rPr>
          <w:rtl/>
        </w:rPr>
        <w:t>آمرزش گناهان برای آنعده از امت و</w:t>
      </w:r>
      <w:r w:rsidR="00F35520" w:rsidRPr="00272412">
        <w:rPr>
          <w:rtl/>
        </w:rPr>
        <w:t>ی</w:t>
      </w:r>
      <w:r w:rsidRPr="00272412">
        <w:rPr>
          <w:rtl/>
        </w:rPr>
        <w:t xml:space="preserve"> </w:t>
      </w:r>
      <w:r w:rsidR="00F35520" w:rsidRPr="00272412">
        <w:rPr>
          <w:rtl/>
        </w:rPr>
        <w:t>ک</w:t>
      </w:r>
      <w:r w:rsidRPr="00272412">
        <w:rPr>
          <w:rtl/>
        </w:rPr>
        <w:t>ه به خدا شر</w:t>
      </w:r>
      <w:r w:rsidR="00F35520" w:rsidRPr="00272412">
        <w:rPr>
          <w:rtl/>
        </w:rPr>
        <w:t>ک</w:t>
      </w:r>
      <w:r w:rsidR="00A569C8" w:rsidRPr="00272412">
        <w:rPr>
          <w:rtl/>
        </w:rPr>
        <w:t xml:space="preserve"> نمی‌</w:t>
      </w:r>
      <w:r w:rsidRPr="00272412">
        <w:rPr>
          <w:rtl/>
        </w:rPr>
        <w:t>ورزد "</w:t>
      </w:r>
      <w:r w:rsidR="0070515A" w:rsidRPr="00272412">
        <w:rPr>
          <w:rFonts w:hint="cs"/>
          <w:rtl/>
        </w:rPr>
        <w:t>.</w:t>
      </w:r>
      <w:r w:rsidR="0070515A" w:rsidRPr="00272412">
        <w:rPr>
          <w:vertAlign w:val="superscript"/>
          <w:rtl/>
        </w:rPr>
        <w:footnoteReference w:id="127"/>
      </w:r>
    </w:p>
    <w:p w:rsidR="0060435F" w:rsidRPr="000422CA" w:rsidRDefault="0060435F" w:rsidP="009C4A9B">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272412">
      <w:pPr>
        <w:pStyle w:val="a1"/>
        <w:rPr>
          <w:rtl/>
          <w:lang w:bidi="fa-IR"/>
        </w:rPr>
      </w:pPr>
      <w:bookmarkStart w:id="249" w:name="_Toc282186618"/>
      <w:bookmarkStart w:id="250" w:name="_Toc304290559"/>
      <w:bookmarkStart w:id="251" w:name="_Toc319534477"/>
      <w:bookmarkStart w:id="252" w:name="_Toc441916661"/>
      <w:r w:rsidRPr="00272412">
        <w:rPr>
          <w:rFonts w:hint="cs"/>
          <w:rtl/>
        </w:rPr>
        <w:t>مناقشه</w:t>
      </w:r>
      <w:bookmarkEnd w:id="249"/>
      <w:bookmarkEnd w:id="250"/>
      <w:bookmarkEnd w:id="251"/>
      <w:bookmarkEnd w:id="252"/>
    </w:p>
    <w:p w:rsidR="005B4F59" w:rsidRPr="0044005E" w:rsidRDefault="005B4F59" w:rsidP="00DD7EDD">
      <w:pPr>
        <w:numPr>
          <w:ilvl w:val="0"/>
          <w:numId w:val="5"/>
        </w:numPr>
        <w:tabs>
          <w:tab w:val="clear" w:pos="1800"/>
        </w:tabs>
        <w:ind w:left="641" w:hanging="357"/>
        <w:jc w:val="both"/>
        <w:rPr>
          <w:rStyle w:val="Char3"/>
        </w:rPr>
      </w:pPr>
      <w:r w:rsidRPr="0044005E">
        <w:rPr>
          <w:rStyle w:val="Char3"/>
          <w:rtl/>
        </w:rPr>
        <w:t>نزول ب</w:t>
      </w:r>
      <w:r w:rsidR="00F35520" w:rsidRPr="0044005E">
        <w:rPr>
          <w:rStyle w:val="Char3"/>
          <w:rtl/>
        </w:rPr>
        <w:t>ی</w:t>
      </w:r>
      <w:r w:rsidRPr="0044005E">
        <w:rPr>
          <w:rStyle w:val="Char3"/>
          <w:rtl/>
        </w:rPr>
        <w:t>شتر</w:t>
      </w:r>
      <w:r w:rsidRPr="0044005E">
        <w:rPr>
          <w:rStyle w:val="Char3"/>
          <w:rFonts w:hint="cs"/>
          <w:rtl/>
        </w:rPr>
        <w:t xml:space="preserve"> </w:t>
      </w:r>
      <w:r w:rsidRPr="0044005E">
        <w:rPr>
          <w:rStyle w:val="Char3"/>
          <w:rtl/>
        </w:rPr>
        <w:t>آ</w:t>
      </w:r>
      <w:r w:rsidR="00F35520" w:rsidRPr="0044005E">
        <w:rPr>
          <w:rStyle w:val="Char3"/>
          <w:rtl/>
        </w:rPr>
        <w:t>ی</w:t>
      </w:r>
      <w:r w:rsidRPr="0044005E">
        <w:rPr>
          <w:rStyle w:val="Char3"/>
          <w:rtl/>
        </w:rPr>
        <w:t>ات در</w:t>
      </w:r>
      <w:r w:rsidRPr="0044005E">
        <w:rPr>
          <w:rStyle w:val="Char3"/>
          <w:rFonts w:hint="cs"/>
          <w:rtl/>
        </w:rPr>
        <w:t xml:space="preserve"> </w:t>
      </w:r>
      <w:r w:rsidRPr="0044005E">
        <w:rPr>
          <w:rStyle w:val="Char3"/>
          <w:rtl/>
        </w:rPr>
        <w:t>حضر</w:t>
      </w:r>
      <w:r w:rsidRPr="0044005E">
        <w:rPr>
          <w:rStyle w:val="Char3"/>
          <w:rFonts w:hint="cs"/>
          <w:rtl/>
        </w:rPr>
        <w:t xml:space="preserve"> </w:t>
      </w:r>
      <w:r w:rsidRPr="0044005E">
        <w:rPr>
          <w:rStyle w:val="Char3"/>
          <w:rtl/>
        </w:rPr>
        <w:t xml:space="preserve">بود </w:t>
      </w:r>
      <w:r w:rsidR="00F35520" w:rsidRPr="0044005E">
        <w:rPr>
          <w:rStyle w:val="Char3"/>
          <w:rtl/>
        </w:rPr>
        <w:t>ک</w:t>
      </w:r>
      <w:r w:rsidRPr="0044005E">
        <w:rPr>
          <w:rStyle w:val="Char3"/>
          <w:rtl/>
        </w:rPr>
        <w:t>ه از آن تعب</w:t>
      </w:r>
      <w:r w:rsidR="00F35520" w:rsidRPr="0044005E">
        <w:rPr>
          <w:rStyle w:val="Char3"/>
          <w:rtl/>
        </w:rPr>
        <w:t>ی</w:t>
      </w:r>
      <w:r w:rsidRPr="0044005E">
        <w:rPr>
          <w:rStyle w:val="Char3"/>
          <w:rtl/>
        </w:rPr>
        <w:t>ر به "حضری"</w:t>
      </w:r>
      <w:r w:rsidR="005F5073" w:rsidRPr="0044005E">
        <w:rPr>
          <w:rStyle w:val="Char3"/>
          <w:rtl/>
        </w:rPr>
        <w:t xml:space="preserve"> م</w:t>
      </w:r>
      <w:r w:rsidR="00F35520" w:rsidRPr="0044005E">
        <w:rPr>
          <w:rStyle w:val="Char3"/>
          <w:rtl/>
        </w:rPr>
        <w:t>ی</w:t>
      </w:r>
      <w:r w:rsidR="005F5073" w:rsidRPr="0044005E">
        <w:rPr>
          <w:rStyle w:val="Char3"/>
          <w:rtl/>
        </w:rPr>
        <w:t>‌شو</w:t>
      </w:r>
      <w:r w:rsidRPr="0044005E">
        <w:rPr>
          <w:rStyle w:val="Char3"/>
          <w:rtl/>
        </w:rPr>
        <w:t xml:space="preserve">د، </w:t>
      </w:r>
      <w:r w:rsidRPr="0044005E">
        <w:rPr>
          <w:rStyle w:val="Char3"/>
          <w:rFonts w:hint="cs"/>
          <w:rtl/>
        </w:rPr>
        <w:t xml:space="preserve">در سفر </w:t>
      </w:r>
      <w:r w:rsidRPr="0044005E">
        <w:rPr>
          <w:rStyle w:val="Char3"/>
          <w:rtl/>
        </w:rPr>
        <w:t>ن</w:t>
      </w:r>
      <w:r w:rsidR="00F35520" w:rsidRPr="0044005E">
        <w:rPr>
          <w:rStyle w:val="Char3"/>
          <w:rtl/>
        </w:rPr>
        <w:t>ی</w:t>
      </w:r>
      <w:r w:rsidRPr="0044005E">
        <w:rPr>
          <w:rStyle w:val="Char3"/>
          <w:rtl/>
        </w:rPr>
        <w:t>ز به</w:t>
      </w:r>
      <w:r w:rsidRPr="0044005E">
        <w:rPr>
          <w:rStyle w:val="Char3"/>
          <w:rFonts w:hint="cs"/>
          <w:rtl/>
        </w:rPr>
        <w:t xml:space="preserve"> </w:t>
      </w:r>
      <w:r w:rsidRPr="0044005E">
        <w:rPr>
          <w:rStyle w:val="Char3"/>
          <w:rtl/>
        </w:rPr>
        <w:t xml:space="preserve">آن حضرت </w:t>
      </w:r>
      <w:r w:rsidR="00272412">
        <w:rPr>
          <w:rStyle w:val="Char3"/>
          <w:rFonts w:cs="CTraditional Arabic" w:hint="cs"/>
          <w:rtl/>
        </w:rPr>
        <w:t>ج</w:t>
      </w:r>
      <w:r w:rsidR="00DB0DFE" w:rsidRPr="0044005E">
        <w:rPr>
          <w:rStyle w:val="Char3"/>
          <w:rtl/>
        </w:rPr>
        <w:t xml:space="preserve"> </w:t>
      </w:r>
      <w:r w:rsidRPr="0044005E">
        <w:rPr>
          <w:rStyle w:val="Char3"/>
          <w:rtl/>
        </w:rPr>
        <w:t>وح</w:t>
      </w:r>
      <w:r w:rsidRPr="0044005E">
        <w:rPr>
          <w:rStyle w:val="Char3"/>
          <w:rFonts w:hint="cs"/>
          <w:rtl/>
        </w:rPr>
        <w:t>ی</w:t>
      </w:r>
      <w:r w:rsidRPr="0044005E">
        <w:rPr>
          <w:rStyle w:val="Char3"/>
          <w:rtl/>
        </w:rPr>
        <w:t xml:space="preserve"> نازل گرد</w:t>
      </w:r>
      <w:r w:rsidRPr="0044005E">
        <w:rPr>
          <w:rStyle w:val="Char3"/>
          <w:rFonts w:hint="cs"/>
          <w:rtl/>
        </w:rPr>
        <w:t>یده است و آن آیات را سفری</w:t>
      </w:r>
      <w:r w:rsidR="00380051" w:rsidRPr="0044005E">
        <w:rPr>
          <w:rStyle w:val="Char3"/>
          <w:rFonts w:hint="cs"/>
          <w:rtl/>
        </w:rPr>
        <w:t xml:space="preserve"> می‌نامند</w:t>
      </w:r>
      <w:r w:rsidRPr="0044005E">
        <w:rPr>
          <w:rStyle w:val="Char3"/>
          <w:rFonts w:hint="cs"/>
          <w:rtl/>
        </w:rPr>
        <w:t xml:space="preserve">، </w:t>
      </w:r>
      <w:r w:rsidRPr="0044005E">
        <w:rPr>
          <w:rStyle w:val="Char3"/>
          <w:rtl/>
        </w:rPr>
        <w:t>آ</w:t>
      </w:r>
      <w:r w:rsidR="00F35520" w:rsidRPr="0044005E">
        <w:rPr>
          <w:rStyle w:val="Char3"/>
          <w:rtl/>
        </w:rPr>
        <w:t>ی</w:t>
      </w:r>
      <w:r w:rsidR="003026FE">
        <w:rPr>
          <w:rStyle w:val="Char3"/>
          <w:rtl/>
        </w:rPr>
        <w:t>ۀ</w:t>
      </w:r>
      <w:r w:rsidRPr="0044005E">
        <w:rPr>
          <w:rStyle w:val="Char3"/>
          <w:rFonts w:hint="cs"/>
          <w:rtl/>
        </w:rPr>
        <w:t xml:space="preserve"> سوم سور</w:t>
      </w:r>
      <w:r w:rsidR="003026FE">
        <w:rPr>
          <w:rStyle w:val="Char3"/>
          <w:rFonts w:hint="cs"/>
          <w:rtl/>
        </w:rPr>
        <w:t>ۀ</w:t>
      </w:r>
      <w:r w:rsidRPr="0044005E">
        <w:rPr>
          <w:rStyle w:val="Char3"/>
          <w:rtl/>
        </w:rPr>
        <w:t xml:space="preserve"> ما</w:t>
      </w:r>
      <w:r w:rsidR="00F35520" w:rsidRPr="0044005E">
        <w:rPr>
          <w:rStyle w:val="Char3"/>
          <w:rFonts w:hint="cs"/>
          <w:rtl/>
        </w:rPr>
        <w:t>ی</w:t>
      </w:r>
      <w:r w:rsidRPr="0044005E">
        <w:rPr>
          <w:rStyle w:val="Char3"/>
          <w:rtl/>
        </w:rPr>
        <w:t>ده وهم چنان آ</w:t>
      </w:r>
      <w:r w:rsidR="00F35520" w:rsidRPr="0044005E">
        <w:rPr>
          <w:rStyle w:val="Char3"/>
          <w:rtl/>
        </w:rPr>
        <w:t>ی</w:t>
      </w:r>
      <w:r w:rsidRPr="0044005E">
        <w:rPr>
          <w:rStyle w:val="Char3"/>
          <w:rtl/>
        </w:rPr>
        <w:t>ات نخست سور</w:t>
      </w:r>
      <w:r w:rsidR="003026FE">
        <w:rPr>
          <w:rStyle w:val="Char3"/>
          <w:rtl/>
        </w:rPr>
        <w:t>ۀ</w:t>
      </w:r>
      <w:r w:rsidRPr="0044005E">
        <w:rPr>
          <w:rStyle w:val="Char3"/>
          <w:rFonts w:hint="cs"/>
          <w:rtl/>
        </w:rPr>
        <w:t xml:space="preserve"> انفال از آیات سفری شمرده</w:t>
      </w:r>
      <w:r w:rsidR="00EC5E4B" w:rsidRPr="0044005E">
        <w:rPr>
          <w:rStyle w:val="Char3"/>
          <w:rFonts w:hint="cs"/>
          <w:rtl/>
        </w:rPr>
        <w:t xml:space="preserve"> می‌شو</w:t>
      </w:r>
      <w:r w:rsidRPr="0044005E">
        <w:rPr>
          <w:rStyle w:val="Char3"/>
          <w:rFonts w:hint="cs"/>
          <w:rtl/>
        </w:rPr>
        <w:t>د.</w:t>
      </w:r>
    </w:p>
    <w:p w:rsidR="005B4F59" w:rsidRPr="0044005E" w:rsidRDefault="00DB0DFE" w:rsidP="002C03CC">
      <w:pPr>
        <w:pStyle w:val="BLotus142"/>
        <w:ind w:firstLine="284"/>
        <w:jc w:val="both"/>
        <w:rPr>
          <w:rStyle w:val="Char3"/>
          <w:b w:val="0"/>
          <w:bCs w:val="0"/>
        </w:rPr>
      </w:pPr>
      <w:r w:rsidRPr="0044005E">
        <w:rPr>
          <w:rStyle w:val="Char3"/>
          <w:b w:val="0"/>
          <w:bCs w:val="0"/>
          <w:rtl/>
        </w:rPr>
        <w:t xml:space="preserve"> </w:t>
      </w:r>
      <w:r w:rsidR="005B4F59" w:rsidRPr="0044005E">
        <w:rPr>
          <w:rStyle w:val="Char3"/>
          <w:b w:val="0"/>
          <w:bCs w:val="0"/>
          <w:rtl/>
        </w:rPr>
        <w:t>ب</w:t>
      </w:r>
      <w:r w:rsidR="00F35520" w:rsidRPr="0044005E">
        <w:rPr>
          <w:rStyle w:val="Char3"/>
          <w:b w:val="0"/>
          <w:bCs w:val="0"/>
          <w:rtl/>
        </w:rPr>
        <w:t>ی</w:t>
      </w:r>
      <w:r w:rsidR="005B4F59" w:rsidRPr="0044005E">
        <w:rPr>
          <w:rStyle w:val="Char3"/>
          <w:b w:val="0"/>
          <w:bCs w:val="0"/>
          <w:rtl/>
        </w:rPr>
        <w:t>شتر</w:t>
      </w:r>
      <w:r w:rsidR="005B4F59" w:rsidRPr="0044005E">
        <w:rPr>
          <w:rStyle w:val="Char3"/>
          <w:rFonts w:hint="cs"/>
          <w:b w:val="0"/>
          <w:bCs w:val="0"/>
          <w:rtl/>
        </w:rPr>
        <w:t xml:space="preserve"> </w:t>
      </w:r>
      <w:r w:rsidR="005B4F59" w:rsidRPr="0044005E">
        <w:rPr>
          <w:rStyle w:val="Char3"/>
          <w:b w:val="0"/>
          <w:bCs w:val="0"/>
          <w:rtl/>
        </w:rPr>
        <w:t>آ</w:t>
      </w:r>
      <w:r w:rsidR="00F35520" w:rsidRPr="0044005E">
        <w:rPr>
          <w:rStyle w:val="Char3"/>
          <w:b w:val="0"/>
          <w:bCs w:val="0"/>
          <w:rtl/>
        </w:rPr>
        <w:t>ی</w:t>
      </w:r>
      <w:r w:rsidR="005B4F59" w:rsidRPr="0044005E">
        <w:rPr>
          <w:rStyle w:val="Char3"/>
          <w:b w:val="0"/>
          <w:bCs w:val="0"/>
          <w:rtl/>
        </w:rPr>
        <w:t>ات قرآن در</w:t>
      </w:r>
      <w:r w:rsidR="005B4F59" w:rsidRPr="0044005E">
        <w:rPr>
          <w:rStyle w:val="Char3"/>
          <w:rFonts w:hint="cs"/>
          <w:b w:val="0"/>
          <w:bCs w:val="0"/>
          <w:rtl/>
        </w:rPr>
        <w:t xml:space="preserve"> </w:t>
      </w:r>
      <w:r w:rsidR="005B4F59" w:rsidRPr="0044005E">
        <w:rPr>
          <w:rStyle w:val="Char3"/>
          <w:b w:val="0"/>
          <w:bCs w:val="0"/>
          <w:rtl/>
        </w:rPr>
        <w:t>وقت روز نازل شده</w:t>
      </w:r>
      <w:r w:rsidR="005B4F59" w:rsidRPr="0044005E">
        <w:rPr>
          <w:rStyle w:val="Char3"/>
          <w:rFonts w:hint="cs"/>
          <w:b w:val="0"/>
          <w:bCs w:val="0"/>
          <w:rtl/>
        </w:rPr>
        <w:t xml:space="preserve">، </w:t>
      </w:r>
      <w:r w:rsidR="005B4F59" w:rsidRPr="0044005E">
        <w:rPr>
          <w:rStyle w:val="Char3"/>
          <w:b w:val="0"/>
          <w:bCs w:val="0"/>
          <w:rtl/>
        </w:rPr>
        <w:t>ول</w:t>
      </w:r>
      <w:r w:rsidR="00F35520" w:rsidRPr="0044005E">
        <w:rPr>
          <w:rStyle w:val="Char3"/>
          <w:b w:val="0"/>
          <w:bCs w:val="0"/>
          <w:rtl/>
        </w:rPr>
        <w:t>ی</w:t>
      </w:r>
      <w:r w:rsidR="005B4F59" w:rsidRPr="0044005E">
        <w:rPr>
          <w:rStyle w:val="Char3"/>
          <w:b w:val="0"/>
          <w:bCs w:val="0"/>
          <w:rtl/>
        </w:rPr>
        <w:t xml:space="preserve"> پار</w:t>
      </w:r>
      <w:r w:rsidR="003026FE">
        <w:rPr>
          <w:rStyle w:val="Char3"/>
          <w:b w:val="0"/>
          <w:bCs w:val="0"/>
          <w:rtl/>
        </w:rPr>
        <w:t>ۀ</w:t>
      </w:r>
      <w:r w:rsidR="005B4F59" w:rsidRPr="0044005E">
        <w:rPr>
          <w:rStyle w:val="Char3"/>
          <w:b w:val="0"/>
          <w:bCs w:val="0"/>
          <w:rtl/>
        </w:rPr>
        <w:t xml:space="preserve"> از آ</w:t>
      </w:r>
      <w:r w:rsidR="00F35520" w:rsidRPr="0044005E">
        <w:rPr>
          <w:rStyle w:val="Char3"/>
          <w:b w:val="0"/>
          <w:bCs w:val="0"/>
          <w:rtl/>
        </w:rPr>
        <w:t>ی</w:t>
      </w:r>
      <w:r w:rsidR="005B4F59" w:rsidRPr="0044005E">
        <w:rPr>
          <w:rStyle w:val="Char3"/>
          <w:b w:val="0"/>
          <w:bCs w:val="0"/>
          <w:rtl/>
        </w:rPr>
        <w:t>ه</w:t>
      </w:r>
      <w:r w:rsidR="00EC1F93" w:rsidRPr="0044005E">
        <w:rPr>
          <w:rStyle w:val="Char3"/>
          <w:b w:val="0"/>
          <w:bCs w:val="0"/>
          <w:rtl/>
        </w:rPr>
        <w:t xml:space="preserve">‌ها </w:t>
      </w:r>
      <w:r w:rsidR="005B4F59" w:rsidRPr="0044005E">
        <w:rPr>
          <w:rStyle w:val="Char3"/>
          <w:b w:val="0"/>
          <w:bCs w:val="0"/>
          <w:rtl/>
        </w:rPr>
        <w:t xml:space="preserve">در شب نزول </w:t>
      </w:r>
      <w:r w:rsidR="00F35520" w:rsidRPr="0044005E">
        <w:rPr>
          <w:rStyle w:val="Char3"/>
          <w:b w:val="0"/>
          <w:bCs w:val="0"/>
          <w:rtl/>
        </w:rPr>
        <w:t>ی</w:t>
      </w:r>
      <w:r w:rsidR="005B4F59" w:rsidRPr="0044005E">
        <w:rPr>
          <w:rStyle w:val="Char3"/>
          <w:b w:val="0"/>
          <w:bCs w:val="0"/>
          <w:rtl/>
        </w:rPr>
        <w:t>افته است</w:t>
      </w:r>
      <w:r w:rsidR="005B4F59" w:rsidRPr="0044005E">
        <w:rPr>
          <w:rStyle w:val="Char3"/>
          <w:rFonts w:hint="cs"/>
          <w:b w:val="0"/>
          <w:bCs w:val="0"/>
          <w:rtl/>
        </w:rPr>
        <w:t>.</w:t>
      </w:r>
      <w:r w:rsidRPr="0044005E">
        <w:rPr>
          <w:rStyle w:val="Char3"/>
          <w:b w:val="0"/>
          <w:bCs w:val="0"/>
          <w:rtl/>
        </w:rPr>
        <w:t xml:space="preserve"> </w:t>
      </w:r>
    </w:p>
    <w:p w:rsidR="005B4F59" w:rsidRPr="00272412" w:rsidRDefault="005B4F59" w:rsidP="00272412">
      <w:pPr>
        <w:pStyle w:val="a3"/>
      </w:pPr>
      <w:r w:rsidRPr="00272412">
        <w:rPr>
          <w:rtl/>
        </w:rPr>
        <w:t>گاه نزول وح</w:t>
      </w:r>
      <w:r w:rsidR="00F35520" w:rsidRPr="00272412">
        <w:rPr>
          <w:rFonts w:hint="cs"/>
          <w:rtl/>
        </w:rPr>
        <w:t>ی</w:t>
      </w:r>
      <w:r w:rsidRPr="00272412">
        <w:rPr>
          <w:rtl/>
        </w:rPr>
        <w:t xml:space="preserve"> در</w:t>
      </w:r>
      <w:r w:rsidRPr="00272412">
        <w:rPr>
          <w:rFonts w:hint="cs"/>
          <w:rtl/>
        </w:rPr>
        <w:t xml:space="preserve"> </w:t>
      </w:r>
      <w:r w:rsidRPr="00272412">
        <w:rPr>
          <w:rtl/>
        </w:rPr>
        <w:t>سرمای سخت زمستان و</w:t>
      </w:r>
      <w:r w:rsidRPr="00272412">
        <w:rPr>
          <w:rFonts w:hint="cs"/>
          <w:rtl/>
        </w:rPr>
        <w:t xml:space="preserve"> </w:t>
      </w:r>
      <w:r w:rsidRPr="00272412">
        <w:rPr>
          <w:rtl/>
        </w:rPr>
        <w:t>زم</w:t>
      </w:r>
      <w:r w:rsidRPr="00272412">
        <w:rPr>
          <w:rFonts w:hint="cs"/>
          <w:rtl/>
        </w:rPr>
        <w:t>ا</w:t>
      </w:r>
      <w:r w:rsidRPr="00272412">
        <w:rPr>
          <w:rtl/>
        </w:rPr>
        <w:t xml:space="preserve">نی </w:t>
      </w:r>
      <w:r w:rsidRPr="00272412">
        <w:rPr>
          <w:rFonts w:hint="cs"/>
          <w:rtl/>
        </w:rPr>
        <w:t xml:space="preserve">هم </w:t>
      </w:r>
      <w:r w:rsidRPr="00272412">
        <w:rPr>
          <w:rtl/>
        </w:rPr>
        <w:t>درگرمای طاقت ش</w:t>
      </w:r>
      <w:r w:rsidR="00F35520" w:rsidRPr="00272412">
        <w:rPr>
          <w:rtl/>
        </w:rPr>
        <w:t>ک</w:t>
      </w:r>
      <w:r w:rsidRPr="00272412">
        <w:rPr>
          <w:rtl/>
        </w:rPr>
        <w:t>ن تابستان عربستان بود</w:t>
      </w:r>
      <w:r w:rsidRPr="00272412">
        <w:rPr>
          <w:rFonts w:hint="cs"/>
          <w:rtl/>
        </w:rPr>
        <w:t>. مثال آی</w:t>
      </w:r>
      <w:r w:rsidR="003026FE">
        <w:rPr>
          <w:rFonts w:hint="cs"/>
          <w:rtl/>
        </w:rPr>
        <w:t>ۀ</w:t>
      </w:r>
      <w:r w:rsidRPr="00272412">
        <w:rPr>
          <w:rFonts w:hint="cs"/>
          <w:rtl/>
        </w:rPr>
        <w:t xml:space="preserve"> تابستانی آی</w:t>
      </w:r>
      <w:r w:rsidR="003026FE">
        <w:rPr>
          <w:rFonts w:hint="cs"/>
          <w:rtl/>
        </w:rPr>
        <w:t>ۀ</w:t>
      </w:r>
      <w:r w:rsidRPr="00272412">
        <w:rPr>
          <w:rFonts w:hint="cs"/>
          <w:rtl/>
        </w:rPr>
        <w:t xml:space="preserve"> کلاله و آی</w:t>
      </w:r>
      <w:r w:rsidR="003026FE">
        <w:rPr>
          <w:rFonts w:hint="cs"/>
          <w:rtl/>
        </w:rPr>
        <w:t>ۀ</w:t>
      </w:r>
      <w:r w:rsidRPr="00272412">
        <w:rPr>
          <w:rFonts w:hint="cs"/>
          <w:rtl/>
        </w:rPr>
        <w:t>81 سور</w:t>
      </w:r>
      <w:r w:rsidR="003026FE">
        <w:rPr>
          <w:rFonts w:hint="cs"/>
          <w:rtl/>
        </w:rPr>
        <w:t>ۀ</w:t>
      </w:r>
      <w:r w:rsidRPr="00272412">
        <w:rPr>
          <w:rFonts w:hint="cs"/>
          <w:rtl/>
        </w:rPr>
        <w:t xml:space="preserve"> توبه،</w:t>
      </w:r>
      <w:r w:rsidR="00581107" w:rsidRPr="00272412">
        <w:rPr>
          <w:rFonts w:hint="cs"/>
          <w:rtl/>
        </w:rPr>
        <w:t xml:space="preserve"> </w:t>
      </w:r>
      <w:r w:rsidRPr="00272412">
        <w:rPr>
          <w:rFonts w:hint="cs"/>
          <w:rtl/>
        </w:rPr>
        <w:t>وآی</w:t>
      </w:r>
      <w:r w:rsidR="003026FE">
        <w:rPr>
          <w:rFonts w:hint="cs"/>
          <w:rtl/>
        </w:rPr>
        <w:t>ۀ</w:t>
      </w:r>
      <w:r w:rsidRPr="00272412">
        <w:rPr>
          <w:rFonts w:hint="cs"/>
          <w:rtl/>
        </w:rPr>
        <w:t xml:space="preserve"> 10- 26</w:t>
      </w:r>
      <w:r w:rsidR="00DB0DFE" w:rsidRPr="00272412">
        <w:rPr>
          <w:rFonts w:hint="cs"/>
          <w:rtl/>
        </w:rPr>
        <w:t xml:space="preserve"> </w:t>
      </w:r>
      <w:r w:rsidRPr="00272412">
        <w:rPr>
          <w:rFonts w:hint="cs"/>
          <w:rtl/>
        </w:rPr>
        <w:t>سور</w:t>
      </w:r>
      <w:r w:rsidR="003026FE">
        <w:rPr>
          <w:rFonts w:hint="cs"/>
          <w:rtl/>
        </w:rPr>
        <w:t>ۀ</w:t>
      </w:r>
      <w:r w:rsidRPr="00272412">
        <w:rPr>
          <w:rFonts w:hint="cs"/>
          <w:rtl/>
        </w:rPr>
        <w:t xml:space="preserve"> نور از</w:t>
      </w:r>
      <w:r w:rsidR="0012308B" w:rsidRPr="00272412">
        <w:rPr>
          <w:rFonts w:hint="cs"/>
          <w:rtl/>
        </w:rPr>
        <w:t xml:space="preserve"> مثال‌ها</w:t>
      </w:r>
      <w:r w:rsidR="00EC1F93" w:rsidRPr="00272412">
        <w:rPr>
          <w:rFonts w:hint="cs"/>
          <w:rtl/>
        </w:rPr>
        <w:t xml:space="preserve">ی </w:t>
      </w:r>
      <w:r w:rsidRPr="00272412">
        <w:rPr>
          <w:rFonts w:hint="cs"/>
          <w:rtl/>
        </w:rPr>
        <w:t>آیه</w:t>
      </w:r>
      <w:r w:rsidR="00EC1F93" w:rsidRPr="00272412">
        <w:rPr>
          <w:rFonts w:hint="cs"/>
          <w:rtl/>
        </w:rPr>
        <w:t>‌های</w:t>
      </w:r>
      <w:r w:rsidR="00DB0DFE" w:rsidRPr="00272412">
        <w:rPr>
          <w:rFonts w:hint="cs"/>
          <w:rtl/>
        </w:rPr>
        <w:t xml:space="preserve"> </w:t>
      </w:r>
      <w:r w:rsidRPr="00272412">
        <w:rPr>
          <w:rFonts w:hint="cs"/>
          <w:rtl/>
        </w:rPr>
        <w:t>زمستانی است.</w:t>
      </w:r>
    </w:p>
    <w:p w:rsidR="005B4F59" w:rsidRPr="0044005E" w:rsidRDefault="005B4F59" w:rsidP="00DD7EDD">
      <w:pPr>
        <w:numPr>
          <w:ilvl w:val="0"/>
          <w:numId w:val="5"/>
        </w:numPr>
        <w:tabs>
          <w:tab w:val="clear" w:pos="1800"/>
          <w:tab w:val="left" w:pos="-9"/>
        </w:tabs>
        <w:ind w:left="641" w:hanging="357"/>
        <w:jc w:val="both"/>
        <w:rPr>
          <w:rStyle w:val="Char3"/>
          <w:rtl/>
        </w:rPr>
      </w:pPr>
      <w:r w:rsidRPr="0044005E">
        <w:rPr>
          <w:rStyle w:val="Char3"/>
          <w:rtl/>
        </w:rPr>
        <w:t>گاه</w:t>
      </w:r>
      <w:r w:rsidRPr="0044005E">
        <w:rPr>
          <w:rStyle w:val="Char3"/>
          <w:rFonts w:hint="cs"/>
          <w:rtl/>
        </w:rPr>
        <w:t>ی</w:t>
      </w:r>
      <w:r w:rsidRPr="0044005E">
        <w:rPr>
          <w:rStyle w:val="Char3"/>
          <w:rtl/>
        </w:rPr>
        <w:t xml:space="preserve"> نزول وح</w:t>
      </w:r>
      <w:r w:rsidRPr="0044005E">
        <w:rPr>
          <w:rStyle w:val="Char3"/>
          <w:rFonts w:hint="cs"/>
          <w:rtl/>
        </w:rPr>
        <w:t>ی</w:t>
      </w:r>
      <w:r w:rsidRPr="0044005E">
        <w:rPr>
          <w:rStyle w:val="Char3"/>
          <w:rtl/>
        </w:rPr>
        <w:t xml:space="preserve"> وقت</w:t>
      </w:r>
      <w:r w:rsidR="00F35520" w:rsidRPr="0044005E">
        <w:rPr>
          <w:rStyle w:val="Char3"/>
          <w:rtl/>
        </w:rPr>
        <w:t>ی</w:t>
      </w:r>
      <w:r w:rsidRPr="0044005E">
        <w:rPr>
          <w:rStyle w:val="Char3"/>
          <w:rtl/>
        </w:rPr>
        <w:t xml:space="preserve"> بود </w:t>
      </w:r>
      <w:r w:rsidR="00F35520" w:rsidRPr="0044005E">
        <w:rPr>
          <w:rStyle w:val="Char3"/>
          <w:rtl/>
        </w:rPr>
        <w:t>ک</w:t>
      </w:r>
      <w:r w:rsidRPr="0044005E">
        <w:rPr>
          <w:rStyle w:val="Char3"/>
          <w:rtl/>
        </w:rPr>
        <w:t>ه پ</w:t>
      </w:r>
      <w:r w:rsidR="00F35520" w:rsidRPr="0044005E">
        <w:rPr>
          <w:rStyle w:val="Char3"/>
          <w:rtl/>
        </w:rPr>
        <w:t>ی</w:t>
      </w:r>
      <w:r w:rsidRPr="0044005E">
        <w:rPr>
          <w:rStyle w:val="Char3"/>
          <w:rtl/>
        </w:rPr>
        <w:t>امبر</w:t>
      </w:r>
      <w:r w:rsidRPr="0044005E">
        <w:rPr>
          <w:rStyle w:val="Char3"/>
          <w:rFonts w:hint="cs"/>
          <w:rtl/>
        </w:rPr>
        <w:t xml:space="preserve"> </w:t>
      </w:r>
      <w:r w:rsidRPr="0044005E">
        <w:rPr>
          <w:rStyle w:val="Char3"/>
          <w:rtl/>
        </w:rPr>
        <w:t>ا</w:t>
      </w:r>
      <w:r w:rsidR="00F35520" w:rsidRPr="0044005E">
        <w:rPr>
          <w:rStyle w:val="Char3"/>
          <w:rtl/>
        </w:rPr>
        <w:t>ک</w:t>
      </w:r>
      <w:r w:rsidRPr="0044005E">
        <w:rPr>
          <w:rStyle w:val="Char3"/>
          <w:rtl/>
        </w:rPr>
        <w:t xml:space="preserve">رم </w:t>
      </w:r>
      <w:r w:rsidR="00272412">
        <w:rPr>
          <w:rStyle w:val="Char3"/>
          <w:rFonts w:cs="CTraditional Arabic" w:hint="cs"/>
          <w:rtl/>
        </w:rPr>
        <w:t>ج</w:t>
      </w:r>
      <w:r w:rsidR="00DB0DFE" w:rsidRPr="0044005E">
        <w:rPr>
          <w:rStyle w:val="Char3"/>
          <w:rtl/>
        </w:rPr>
        <w:t xml:space="preserve"> </w:t>
      </w:r>
      <w:r w:rsidRPr="0044005E">
        <w:rPr>
          <w:rStyle w:val="Char3"/>
          <w:rtl/>
        </w:rPr>
        <w:t>در</w:t>
      </w:r>
      <w:r w:rsidRPr="0044005E">
        <w:rPr>
          <w:rStyle w:val="Char3"/>
          <w:rFonts w:hint="cs"/>
          <w:rtl/>
        </w:rPr>
        <w:t xml:space="preserve"> </w:t>
      </w:r>
      <w:r w:rsidRPr="0044005E">
        <w:rPr>
          <w:rStyle w:val="Char3"/>
          <w:rtl/>
        </w:rPr>
        <w:t>بسترخواب بود، از</w:t>
      </w:r>
      <w:r w:rsidRPr="0044005E">
        <w:rPr>
          <w:rStyle w:val="Char3"/>
          <w:rFonts w:hint="cs"/>
          <w:rtl/>
        </w:rPr>
        <w:t xml:space="preserve"> </w:t>
      </w:r>
      <w:r w:rsidRPr="0044005E">
        <w:rPr>
          <w:rStyle w:val="Char3"/>
          <w:rtl/>
        </w:rPr>
        <w:t>جمله آ</w:t>
      </w:r>
      <w:r w:rsidR="00F35520" w:rsidRPr="0044005E">
        <w:rPr>
          <w:rStyle w:val="Char3"/>
          <w:rtl/>
        </w:rPr>
        <w:t>ی</w:t>
      </w:r>
      <w:r w:rsidRPr="0044005E">
        <w:rPr>
          <w:rStyle w:val="Char3"/>
          <w:rtl/>
        </w:rPr>
        <w:t>ات</w:t>
      </w:r>
      <w:r w:rsidR="00F35520" w:rsidRPr="0044005E">
        <w:rPr>
          <w:rStyle w:val="Char3"/>
          <w:rtl/>
        </w:rPr>
        <w:t>یک</w:t>
      </w:r>
      <w:r w:rsidRPr="0044005E">
        <w:rPr>
          <w:rStyle w:val="Char3"/>
          <w:rtl/>
        </w:rPr>
        <w:t>ه در رخت خواب نازل شده آ</w:t>
      </w:r>
      <w:r w:rsidR="00F35520" w:rsidRPr="0044005E">
        <w:rPr>
          <w:rStyle w:val="Char3"/>
          <w:rtl/>
        </w:rPr>
        <w:t>ی</w:t>
      </w:r>
      <w:r w:rsidR="003026FE">
        <w:rPr>
          <w:rStyle w:val="Char3"/>
          <w:rtl/>
        </w:rPr>
        <w:t>ۀ</w:t>
      </w:r>
      <w:r w:rsidRPr="0044005E">
        <w:rPr>
          <w:rStyle w:val="Char3"/>
          <w:rFonts w:hint="cs"/>
          <w:rtl/>
        </w:rPr>
        <w:t xml:space="preserve"> 67</w:t>
      </w:r>
      <w:r w:rsidR="00B01A09" w:rsidRPr="0044005E">
        <w:rPr>
          <w:rStyle w:val="Char3"/>
          <w:rtl/>
        </w:rPr>
        <w:t xml:space="preserve">: </w:t>
      </w:r>
      <w:r w:rsidR="00272412">
        <w:rPr>
          <w:rStyle w:val="Char3"/>
          <w:rFonts w:cs="Traditional Arabic"/>
          <w:shd w:val="clear" w:color="auto" w:fill="FFFFFF"/>
          <w:rtl/>
        </w:rPr>
        <w:t>﴿</w:t>
      </w:r>
      <w:r w:rsidR="00272412" w:rsidRPr="00620156">
        <w:rPr>
          <w:rStyle w:val="Chara"/>
          <w:rtl/>
        </w:rPr>
        <w:t>وَ</w:t>
      </w:r>
      <w:r w:rsidR="00272412" w:rsidRPr="00620156">
        <w:rPr>
          <w:rStyle w:val="Chara"/>
          <w:rFonts w:hint="cs"/>
          <w:rtl/>
        </w:rPr>
        <w:t>ٱ</w:t>
      </w:r>
      <w:r w:rsidR="00272412" w:rsidRPr="00620156">
        <w:rPr>
          <w:rStyle w:val="Chara"/>
          <w:rFonts w:hint="eastAsia"/>
          <w:rtl/>
        </w:rPr>
        <w:t>للَّهُ</w:t>
      </w:r>
      <w:r w:rsidR="00272412" w:rsidRPr="00620156">
        <w:rPr>
          <w:rStyle w:val="Chara"/>
          <w:rtl/>
        </w:rPr>
        <w:t xml:space="preserve"> يَعۡصِمُكَ مِنَ </w:t>
      </w:r>
      <w:r w:rsidR="00272412" w:rsidRPr="00620156">
        <w:rPr>
          <w:rStyle w:val="Chara"/>
          <w:rFonts w:hint="cs"/>
          <w:rtl/>
        </w:rPr>
        <w:t>ٱ</w:t>
      </w:r>
      <w:r w:rsidR="00272412" w:rsidRPr="00620156">
        <w:rPr>
          <w:rStyle w:val="Chara"/>
          <w:rFonts w:hint="eastAsia"/>
          <w:rtl/>
        </w:rPr>
        <w:t>لنَّاسِۗ</w:t>
      </w:r>
      <w:r w:rsidR="00272412">
        <w:rPr>
          <w:rStyle w:val="Char3"/>
          <w:rFonts w:cs="Traditional Arabic"/>
          <w:shd w:val="clear" w:color="auto" w:fill="FFFFFF"/>
          <w:rtl/>
        </w:rPr>
        <w:t>﴾</w:t>
      </w:r>
      <w:r w:rsidR="00272412" w:rsidRPr="00272412">
        <w:rPr>
          <w:rStyle w:val="Char8"/>
          <w:rtl/>
        </w:rPr>
        <w:t xml:space="preserve"> [المائدة: 67]</w:t>
      </w:r>
      <w:r w:rsidRPr="0044005E">
        <w:rPr>
          <w:rStyle w:val="Char3"/>
          <w:rtl/>
        </w:rPr>
        <w:t xml:space="preserve"> را</w:t>
      </w:r>
      <w:r w:rsidR="00DB0DFE" w:rsidRPr="0044005E">
        <w:rPr>
          <w:rStyle w:val="Char3"/>
          <w:rtl/>
        </w:rPr>
        <w:t xml:space="preserve"> </w:t>
      </w:r>
      <w:r w:rsidRPr="0044005E">
        <w:rPr>
          <w:rStyle w:val="Char3"/>
          <w:rtl/>
        </w:rPr>
        <w:t>شمرده</w:t>
      </w:r>
      <w:r w:rsidR="00DB0DFE" w:rsidRPr="0044005E">
        <w:rPr>
          <w:rStyle w:val="Char3"/>
          <w:rtl/>
        </w:rPr>
        <w:t>‌اند.</w:t>
      </w:r>
    </w:p>
    <w:p w:rsidR="005B4F59" w:rsidRPr="0044005E" w:rsidRDefault="005B4F59" w:rsidP="000422CA">
      <w:pPr>
        <w:pStyle w:val="BLotus142"/>
        <w:ind w:firstLine="284"/>
        <w:rPr>
          <w:rStyle w:val="Char3"/>
          <w:b w:val="0"/>
          <w:bCs w:val="0"/>
          <w:rtl/>
        </w:rPr>
      </w:pPr>
      <w:r w:rsidRPr="0044005E">
        <w:rPr>
          <w:rStyle w:val="Char3"/>
          <w:b w:val="0"/>
          <w:bCs w:val="0"/>
          <w:rtl/>
        </w:rPr>
        <w:t>دو</w:t>
      </w:r>
      <w:r w:rsidR="002C03CC">
        <w:rPr>
          <w:rStyle w:val="Char3"/>
          <w:rFonts w:hint="cs"/>
          <w:b w:val="0"/>
          <w:bCs w:val="0"/>
          <w:rtl/>
        </w:rPr>
        <w:t xml:space="preserve"> </w:t>
      </w:r>
      <w:r w:rsidRPr="0044005E">
        <w:rPr>
          <w:rStyle w:val="Char3"/>
          <w:b w:val="0"/>
          <w:bCs w:val="0"/>
          <w:rtl/>
        </w:rPr>
        <w:t>آ</w:t>
      </w:r>
      <w:r w:rsidR="00F35520" w:rsidRPr="0044005E">
        <w:rPr>
          <w:rStyle w:val="Char3"/>
          <w:b w:val="0"/>
          <w:bCs w:val="0"/>
          <w:rtl/>
        </w:rPr>
        <w:t>ی</w:t>
      </w:r>
      <w:r w:rsidR="003026FE">
        <w:rPr>
          <w:rStyle w:val="Char3"/>
          <w:b w:val="0"/>
          <w:bCs w:val="0"/>
          <w:rtl/>
        </w:rPr>
        <w:t>ۀ</w:t>
      </w:r>
      <w:r w:rsidRPr="0044005E">
        <w:rPr>
          <w:rStyle w:val="Char3"/>
          <w:b w:val="0"/>
          <w:bCs w:val="0"/>
          <w:rtl/>
        </w:rPr>
        <w:t xml:space="preserve"> آخرسوره بقره</w:t>
      </w:r>
      <w:r w:rsidRPr="0044005E">
        <w:rPr>
          <w:rStyle w:val="Char3"/>
          <w:rFonts w:hint="cs"/>
          <w:b w:val="0"/>
          <w:bCs w:val="0"/>
          <w:rtl/>
        </w:rPr>
        <w:t xml:space="preserve"> از آیات فضائ</w:t>
      </w:r>
      <w:r w:rsidR="00F35520" w:rsidRPr="0044005E">
        <w:rPr>
          <w:rStyle w:val="Char3"/>
          <w:rFonts w:hint="cs"/>
          <w:b w:val="0"/>
          <w:bCs w:val="0"/>
          <w:rtl/>
        </w:rPr>
        <w:t>ی</w:t>
      </w:r>
      <w:r w:rsidR="001144B2" w:rsidRPr="0044005E">
        <w:rPr>
          <w:rStyle w:val="Char3"/>
          <w:rFonts w:hint="cs"/>
          <w:b w:val="0"/>
          <w:bCs w:val="0"/>
          <w:rtl/>
        </w:rPr>
        <w:t xml:space="preserve"> به شمار م</w:t>
      </w:r>
      <w:r w:rsidR="00F35520" w:rsidRPr="0044005E">
        <w:rPr>
          <w:rStyle w:val="Char3"/>
          <w:rFonts w:hint="cs"/>
          <w:b w:val="0"/>
          <w:bCs w:val="0"/>
          <w:rtl/>
        </w:rPr>
        <w:t>ی</w:t>
      </w:r>
      <w:r w:rsidR="001144B2" w:rsidRPr="0044005E">
        <w:rPr>
          <w:rStyle w:val="Char3"/>
          <w:rFonts w:hint="cs"/>
          <w:b w:val="0"/>
          <w:bCs w:val="0"/>
          <w:rtl/>
        </w:rPr>
        <w:t>‌رو</w:t>
      </w:r>
      <w:r w:rsidRPr="0044005E">
        <w:rPr>
          <w:rStyle w:val="Char3"/>
          <w:rFonts w:hint="cs"/>
          <w:b w:val="0"/>
          <w:bCs w:val="0"/>
          <w:rtl/>
        </w:rPr>
        <w:t>د.</w:t>
      </w:r>
    </w:p>
    <w:p w:rsidR="009C4A9B" w:rsidRPr="0044005E" w:rsidRDefault="009C4A9B" w:rsidP="000422CA">
      <w:pPr>
        <w:pStyle w:val="BLotus142"/>
        <w:ind w:firstLine="284"/>
        <w:rPr>
          <w:rStyle w:val="Char3"/>
          <w:b w:val="0"/>
          <w:bCs w:val="0"/>
          <w:rtl/>
        </w:rPr>
        <w:sectPr w:rsidR="009C4A9B" w:rsidRPr="0044005E" w:rsidSect="00007D57">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940400" w:rsidRPr="000422CA" w:rsidRDefault="00F053BA" w:rsidP="002C03CC">
      <w:pPr>
        <w:pStyle w:val="a"/>
        <w:rPr>
          <w:rtl/>
        </w:rPr>
      </w:pPr>
      <w:bookmarkStart w:id="253" w:name="_Toc304290560"/>
      <w:bookmarkStart w:id="254" w:name="_Toc319534478"/>
      <w:bookmarkStart w:id="255" w:name="_Toc441916662"/>
      <w:r w:rsidRPr="000422CA">
        <w:rPr>
          <w:rFonts w:hint="cs"/>
          <w:rtl/>
        </w:rPr>
        <w:t>بخش پنجم</w:t>
      </w:r>
      <w:bookmarkEnd w:id="253"/>
      <w:r w:rsidR="00B01A09">
        <w:rPr>
          <w:rFonts w:hint="cs"/>
          <w:rtl/>
        </w:rPr>
        <w:t>:</w:t>
      </w:r>
      <w:bookmarkStart w:id="256" w:name="_Toc304290561"/>
      <w:r w:rsidR="002C03CC">
        <w:rPr>
          <w:rtl/>
        </w:rPr>
        <w:br/>
      </w:r>
      <w:r w:rsidR="00B8092D" w:rsidRPr="000422CA">
        <w:rPr>
          <w:rFonts w:hint="cs"/>
          <w:rtl/>
        </w:rPr>
        <w:t>شناخت</w:t>
      </w:r>
      <w:r w:rsidR="00F2105A" w:rsidRPr="000422CA">
        <w:rPr>
          <w:rFonts w:hint="cs"/>
          <w:rtl/>
        </w:rPr>
        <w:t xml:space="preserve"> و ترتیب</w:t>
      </w:r>
      <w:r w:rsidRPr="000422CA">
        <w:rPr>
          <w:rFonts w:hint="cs"/>
          <w:rtl/>
        </w:rPr>
        <w:t xml:space="preserve"> آیه</w:t>
      </w:r>
      <w:r w:rsidR="00EC1F93">
        <w:rPr>
          <w:rFonts w:hint="cs"/>
          <w:rtl/>
        </w:rPr>
        <w:t xml:space="preserve">‌ها </w:t>
      </w:r>
      <w:r w:rsidRPr="000422CA">
        <w:rPr>
          <w:rFonts w:hint="cs"/>
          <w:rtl/>
        </w:rPr>
        <w:t>و</w:t>
      </w:r>
      <w:r w:rsidR="00CF0049">
        <w:rPr>
          <w:rFonts w:hint="cs"/>
          <w:rtl/>
        </w:rPr>
        <w:t xml:space="preserve"> سوره‌ها</w:t>
      </w:r>
      <w:bookmarkEnd w:id="254"/>
      <w:bookmarkEnd w:id="255"/>
      <w:bookmarkEnd w:id="256"/>
    </w:p>
    <w:p w:rsidR="0016644C" w:rsidRDefault="0016644C" w:rsidP="000422CA">
      <w:pPr>
        <w:tabs>
          <w:tab w:val="left" w:pos="2963"/>
        </w:tabs>
        <w:ind w:firstLine="284"/>
        <w:jc w:val="lowKashida"/>
        <w:rPr>
          <w:sz w:val="124"/>
          <w:szCs w:val="124"/>
          <w:rtl/>
          <w:lang w:bidi="fa-IR"/>
        </w:rPr>
        <w:sectPr w:rsidR="0016644C" w:rsidSect="00272412">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0422CA">
      <w:pPr>
        <w:pStyle w:val="a0"/>
        <w:rPr>
          <w:rtl/>
        </w:rPr>
      </w:pPr>
      <w:bookmarkStart w:id="257" w:name="_Toc282186619"/>
      <w:bookmarkStart w:id="258" w:name="_Toc304290562"/>
      <w:bookmarkStart w:id="259" w:name="_Toc319534479"/>
      <w:bookmarkStart w:id="260" w:name="_Toc441916663"/>
      <w:r w:rsidRPr="000422CA">
        <w:rPr>
          <w:rFonts w:hint="cs"/>
          <w:rtl/>
        </w:rPr>
        <w:t>1- معنى آ</w:t>
      </w:r>
      <w:r w:rsidR="00786F26">
        <w:rPr>
          <w:rFonts w:hint="cs"/>
          <w:rtl/>
        </w:rPr>
        <w:t>ی</w:t>
      </w:r>
      <w:r w:rsidRPr="000422CA">
        <w:rPr>
          <w:rFonts w:hint="cs"/>
          <w:rtl/>
        </w:rPr>
        <w:t>ه</w:t>
      </w:r>
      <w:bookmarkEnd w:id="257"/>
      <w:bookmarkEnd w:id="258"/>
      <w:bookmarkEnd w:id="259"/>
      <w:bookmarkEnd w:id="260"/>
    </w:p>
    <w:p w:rsidR="005B4F59" w:rsidRPr="000422CA" w:rsidRDefault="005B4F59" w:rsidP="000422CA">
      <w:pPr>
        <w:pStyle w:val="a1"/>
        <w:rPr>
          <w:rtl/>
          <w:lang w:bidi="fa-IR"/>
        </w:rPr>
      </w:pPr>
      <w:bookmarkStart w:id="261" w:name="_Toc319534480"/>
      <w:bookmarkStart w:id="262" w:name="_Toc441916664"/>
      <w:bookmarkStart w:id="263" w:name="_Toc282186620"/>
      <w:bookmarkStart w:id="264" w:name="_Toc304290563"/>
      <w:r w:rsidRPr="000422CA">
        <w:rPr>
          <w:rFonts w:hint="cs"/>
          <w:rtl/>
          <w:lang w:bidi="fa-IR"/>
        </w:rPr>
        <w:t xml:space="preserve">الف- مفهوم </w:t>
      </w:r>
      <w:r w:rsidRPr="000422CA">
        <w:rPr>
          <w:rFonts w:hint="cs"/>
          <w:rtl/>
        </w:rPr>
        <w:t>لغوى</w:t>
      </w:r>
      <w:r w:rsidR="00B01A09">
        <w:rPr>
          <w:rFonts w:hint="cs"/>
          <w:rtl/>
          <w:lang w:bidi="fa-IR"/>
        </w:rPr>
        <w:t>:</w:t>
      </w:r>
      <w:bookmarkEnd w:id="261"/>
      <w:bookmarkEnd w:id="262"/>
      <w:r w:rsidR="00B01A09">
        <w:rPr>
          <w:rFonts w:hint="cs"/>
          <w:rtl/>
          <w:lang w:bidi="fa-IR"/>
        </w:rPr>
        <w:t xml:space="preserve"> </w:t>
      </w:r>
      <w:bookmarkEnd w:id="263"/>
      <w:bookmarkEnd w:id="264"/>
    </w:p>
    <w:p w:rsidR="005B4F59" w:rsidRPr="0044005E" w:rsidRDefault="00A75216"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آ</w:t>
      </w:r>
      <w:r w:rsidR="00F35520" w:rsidRPr="0044005E">
        <w:rPr>
          <w:rStyle w:val="Char3"/>
          <w:rFonts w:hint="cs"/>
          <w:b w:val="0"/>
          <w:bCs w:val="0"/>
          <w:rtl/>
        </w:rPr>
        <w:t>ی</w:t>
      </w:r>
      <w:r w:rsidR="005B4F59" w:rsidRPr="0044005E">
        <w:rPr>
          <w:rStyle w:val="Char3"/>
          <w:rFonts w:hint="cs"/>
          <w:b w:val="0"/>
          <w:bCs w:val="0"/>
          <w:rtl/>
        </w:rPr>
        <w:t>ه به آ</w:t>
      </w:r>
      <w:r w:rsidR="00F35520" w:rsidRPr="0044005E">
        <w:rPr>
          <w:rStyle w:val="Char3"/>
          <w:rFonts w:hint="cs"/>
          <w:b w:val="0"/>
          <w:bCs w:val="0"/>
          <w:rtl/>
        </w:rPr>
        <w:t>ی</w:t>
      </w:r>
      <w:r w:rsidR="005B4F59" w:rsidRPr="0044005E">
        <w:rPr>
          <w:rStyle w:val="Char3"/>
          <w:rFonts w:hint="cs"/>
          <w:b w:val="0"/>
          <w:bCs w:val="0"/>
          <w:rtl/>
        </w:rPr>
        <w:t>ات جمع بسته شده، در لغت به معانى ز</w:t>
      </w:r>
      <w:r w:rsidR="00F35520" w:rsidRPr="0044005E">
        <w:rPr>
          <w:rStyle w:val="Char3"/>
          <w:rFonts w:hint="cs"/>
          <w:b w:val="0"/>
          <w:bCs w:val="0"/>
          <w:rtl/>
        </w:rPr>
        <w:t>ی</w:t>
      </w:r>
      <w:r w:rsidR="005B4F59" w:rsidRPr="0044005E">
        <w:rPr>
          <w:rStyle w:val="Char3"/>
          <w:rFonts w:hint="cs"/>
          <w:b w:val="0"/>
          <w:bCs w:val="0"/>
          <w:rtl/>
        </w:rPr>
        <w:t>ر آمده است</w:t>
      </w:r>
      <w:r w:rsidR="00B01A09" w:rsidRPr="0044005E">
        <w:rPr>
          <w:rStyle w:val="Char3"/>
          <w:rFonts w:hint="cs"/>
          <w:b w:val="0"/>
          <w:bCs w:val="0"/>
          <w:rtl/>
        </w:rPr>
        <w:t xml:space="preserve">: </w:t>
      </w:r>
    </w:p>
    <w:p w:rsidR="005B4F59" w:rsidRPr="0044005E" w:rsidRDefault="005B4F59" w:rsidP="00DD7EDD">
      <w:pPr>
        <w:pStyle w:val="ListParagraph"/>
        <w:numPr>
          <w:ilvl w:val="0"/>
          <w:numId w:val="42"/>
        </w:numPr>
        <w:ind w:left="641" w:hanging="357"/>
        <w:jc w:val="both"/>
        <w:rPr>
          <w:rStyle w:val="Char3"/>
          <w:rtl/>
        </w:rPr>
      </w:pPr>
      <w:r w:rsidRPr="0044005E">
        <w:rPr>
          <w:rStyle w:val="Char3"/>
          <w:rFonts w:hint="cs"/>
          <w:rtl/>
        </w:rPr>
        <w:t>معجزه</w:t>
      </w:r>
      <w:r w:rsidR="00B01A09" w:rsidRPr="0044005E">
        <w:rPr>
          <w:rStyle w:val="Char3"/>
          <w:rFonts w:hint="cs"/>
          <w:rtl/>
        </w:rPr>
        <w:t xml:space="preserve">: </w:t>
      </w:r>
      <w:r w:rsidRPr="0044005E">
        <w:rPr>
          <w:rStyle w:val="Char3"/>
          <w:rFonts w:hint="cs"/>
          <w:rtl/>
        </w:rPr>
        <w:t>مثلا در آ</w:t>
      </w:r>
      <w:r w:rsidR="00F35520" w:rsidRPr="0044005E">
        <w:rPr>
          <w:rStyle w:val="Char3"/>
          <w:rFonts w:hint="cs"/>
          <w:rtl/>
        </w:rPr>
        <w:t>ی</w:t>
      </w:r>
      <w:r w:rsidR="003026FE">
        <w:rPr>
          <w:rStyle w:val="Char3"/>
          <w:rFonts w:hint="cs"/>
          <w:rtl/>
        </w:rPr>
        <w:t>ۀ</w:t>
      </w:r>
      <w:r w:rsidR="00B01A09" w:rsidRPr="005640D2">
        <w:rPr>
          <w:rFonts w:ascii="Traditional Arabic" w:cs="Traditional Arabic" w:hint="cs"/>
          <w:bCs/>
          <w:color w:val="000000"/>
          <w:sz w:val="30"/>
          <w:szCs w:val="28"/>
          <w:rtl/>
        </w:rPr>
        <w:t xml:space="preserve">: </w:t>
      </w:r>
      <w:r w:rsidR="005640D2" w:rsidRPr="005640D2">
        <w:rPr>
          <w:rFonts w:ascii="QCF_BSML" w:hAnsi="QCF_BSML" w:cs="Traditional Arabic"/>
          <w:color w:val="000000"/>
          <w:sz w:val="30"/>
          <w:szCs w:val="28"/>
          <w:shd w:val="clear" w:color="auto" w:fill="FFFFFF"/>
          <w:rtl/>
        </w:rPr>
        <w:t>﴿</w:t>
      </w:r>
      <w:r w:rsidR="005640D2" w:rsidRPr="00620156">
        <w:rPr>
          <w:rStyle w:val="Chara"/>
          <w:rtl/>
        </w:rPr>
        <w:t>سَلۡ بَنِيٓ إِسۡرَٰٓءِيلَ كَمۡ ءَاتَيۡنَٰهُم مِّنۡ ءَايَةِۢ بَيِّنَةٖۗ</w:t>
      </w:r>
      <w:r w:rsidR="005640D2" w:rsidRPr="005640D2">
        <w:rPr>
          <w:rFonts w:ascii="QCF_BSML" w:hAnsi="QCF_BSML" w:cs="Traditional Arabic"/>
          <w:color w:val="000000"/>
          <w:sz w:val="30"/>
          <w:szCs w:val="28"/>
          <w:shd w:val="clear" w:color="auto" w:fill="FFFFFF"/>
          <w:rtl/>
        </w:rPr>
        <w:t>﴾</w:t>
      </w:r>
      <w:r w:rsidR="005640D2" w:rsidRPr="005640D2">
        <w:rPr>
          <w:rStyle w:val="Char8"/>
          <w:rtl/>
        </w:rPr>
        <w:t xml:space="preserve"> [البقرة: 211]</w:t>
      </w:r>
      <w:r w:rsidRPr="0044005E">
        <w:rPr>
          <w:rStyle w:val="Char3"/>
          <w:rFonts w:hint="cs"/>
          <w:rtl/>
        </w:rPr>
        <w:t>.</w:t>
      </w:r>
      <w:r w:rsidR="00A75216" w:rsidRPr="0044005E">
        <w:rPr>
          <w:rStyle w:val="Char3"/>
          <w:rFonts w:hint="cs"/>
          <w:rtl/>
        </w:rPr>
        <w:t xml:space="preserve"> </w:t>
      </w:r>
      <w:r w:rsidRPr="005640D2">
        <w:rPr>
          <w:rStyle w:val="Char4"/>
          <w:rFonts w:hint="cs"/>
          <w:rtl/>
        </w:rPr>
        <w:t>"از بنى اسرائ</w:t>
      </w:r>
      <w:r w:rsidR="00F35520" w:rsidRPr="005640D2">
        <w:rPr>
          <w:rStyle w:val="Char4"/>
          <w:rFonts w:hint="cs"/>
          <w:rtl/>
        </w:rPr>
        <w:t>ی</w:t>
      </w:r>
      <w:r w:rsidRPr="005640D2">
        <w:rPr>
          <w:rStyle w:val="Char4"/>
          <w:rFonts w:hint="cs"/>
          <w:rtl/>
        </w:rPr>
        <w:t>ل ب</w:t>
      </w:r>
      <w:r w:rsidRPr="005640D2">
        <w:rPr>
          <w:rStyle w:val="Char4"/>
          <w:rtl/>
        </w:rPr>
        <w:t>پ</w:t>
      </w:r>
      <w:r w:rsidRPr="005640D2">
        <w:rPr>
          <w:rStyle w:val="Char4"/>
          <w:rFonts w:hint="cs"/>
          <w:rtl/>
        </w:rPr>
        <w:t xml:space="preserve">رس </w:t>
      </w:r>
      <w:r w:rsidR="00F35520" w:rsidRPr="005640D2">
        <w:rPr>
          <w:rStyle w:val="Char4"/>
          <w:rFonts w:hint="cs"/>
          <w:rtl/>
        </w:rPr>
        <w:t>ک</w:t>
      </w:r>
      <w:r w:rsidRPr="005640D2">
        <w:rPr>
          <w:rStyle w:val="Char4"/>
          <w:rFonts w:hint="cs"/>
          <w:rtl/>
        </w:rPr>
        <w:t xml:space="preserve">ه </w:t>
      </w:r>
      <w:r w:rsidRPr="005640D2">
        <w:rPr>
          <w:rStyle w:val="Char4"/>
          <w:rtl/>
        </w:rPr>
        <w:t>چ</w:t>
      </w:r>
      <w:r w:rsidRPr="005640D2">
        <w:rPr>
          <w:rStyle w:val="Char4"/>
          <w:rFonts w:hint="cs"/>
          <w:rtl/>
        </w:rPr>
        <w:t>ه معجزه</w:t>
      </w:r>
      <w:r w:rsidR="00217AEE" w:rsidRPr="005640D2">
        <w:rPr>
          <w:rStyle w:val="Char4"/>
          <w:rFonts w:hint="cs"/>
          <w:rtl/>
        </w:rPr>
        <w:t xml:space="preserve">‌هاى </w:t>
      </w:r>
      <w:r w:rsidRPr="005640D2">
        <w:rPr>
          <w:rStyle w:val="Char4"/>
          <w:rFonts w:hint="cs"/>
          <w:rtl/>
        </w:rPr>
        <w:t>روشن فرستاد</w:t>
      </w:r>
      <w:r w:rsidR="00F35520" w:rsidRPr="005640D2">
        <w:rPr>
          <w:rStyle w:val="Char4"/>
          <w:rFonts w:hint="cs"/>
          <w:rtl/>
        </w:rPr>
        <w:t>ی</w:t>
      </w:r>
      <w:r w:rsidRPr="005640D2">
        <w:rPr>
          <w:rStyle w:val="Char4"/>
          <w:rFonts w:hint="cs"/>
          <w:rtl/>
        </w:rPr>
        <w:t>مشان"</w:t>
      </w:r>
      <w:r w:rsidRPr="0044005E">
        <w:rPr>
          <w:rStyle w:val="Char3"/>
          <w:rFonts w:hint="cs"/>
          <w:rtl/>
        </w:rPr>
        <w:t>.</w:t>
      </w:r>
    </w:p>
    <w:p w:rsidR="00B36791" w:rsidRPr="0044005E" w:rsidRDefault="005B4F59" w:rsidP="00DD7EDD">
      <w:pPr>
        <w:pStyle w:val="ListParagraph"/>
        <w:numPr>
          <w:ilvl w:val="0"/>
          <w:numId w:val="42"/>
        </w:numPr>
        <w:ind w:left="641" w:hanging="357"/>
        <w:jc w:val="both"/>
        <w:rPr>
          <w:rStyle w:val="Char3"/>
          <w:rtl/>
        </w:rPr>
      </w:pPr>
      <w:r w:rsidRPr="0044005E">
        <w:rPr>
          <w:rStyle w:val="Char3"/>
          <w:rFonts w:hint="cs"/>
          <w:rtl/>
        </w:rPr>
        <w:t>نشان وعلامت</w:t>
      </w:r>
      <w:r w:rsidR="00B01A09" w:rsidRPr="0044005E">
        <w:rPr>
          <w:rStyle w:val="Char3"/>
          <w:rFonts w:hint="cs"/>
          <w:rtl/>
        </w:rPr>
        <w:t xml:space="preserve">: </w:t>
      </w:r>
      <w:r w:rsidRPr="0044005E">
        <w:rPr>
          <w:rStyle w:val="Char3"/>
          <w:rFonts w:hint="cs"/>
          <w:rtl/>
        </w:rPr>
        <w:t>مثال آن در آ</w:t>
      </w:r>
      <w:r w:rsidR="00F35520" w:rsidRPr="0044005E">
        <w:rPr>
          <w:rStyle w:val="Char3"/>
          <w:rFonts w:hint="cs"/>
          <w:rtl/>
        </w:rPr>
        <w:t>ی</w:t>
      </w:r>
      <w:r w:rsidR="003026FE">
        <w:rPr>
          <w:rStyle w:val="Char3"/>
          <w:rFonts w:hint="cs"/>
          <w:rtl/>
        </w:rPr>
        <w:t>ۀ</w:t>
      </w:r>
      <w:r w:rsidR="00B01A09" w:rsidRPr="00E710D8">
        <w:rPr>
          <w:rFonts w:ascii="Traditional Arabic" w:cs="Traditional Arabic" w:hint="cs"/>
          <w:bCs/>
          <w:color w:val="000000"/>
          <w:sz w:val="30"/>
          <w:szCs w:val="28"/>
          <w:rtl/>
        </w:rPr>
        <w:t xml:space="preserve">: </w:t>
      </w:r>
      <w:r w:rsidR="005640D2" w:rsidRPr="00E710D8">
        <w:rPr>
          <w:rFonts w:ascii="QCF_BSML" w:hAnsi="QCF_BSML" w:cs="Traditional Arabic"/>
          <w:color w:val="000000"/>
          <w:sz w:val="30"/>
          <w:szCs w:val="28"/>
          <w:shd w:val="clear" w:color="auto" w:fill="FFFFFF"/>
          <w:rtl/>
        </w:rPr>
        <w:t>﴿</w:t>
      </w:r>
      <w:r w:rsidR="005640D2" w:rsidRPr="00620156">
        <w:rPr>
          <w:rStyle w:val="Chara"/>
          <w:rtl/>
        </w:rPr>
        <w:t>إِنَّ ءَايَةَ مُلۡكِهِ</w:t>
      </w:r>
      <w:r w:rsidR="005640D2" w:rsidRPr="00620156">
        <w:rPr>
          <w:rStyle w:val="Chara"/>
          <w:rFonts w:hint="cs"/>
          <w:rtl/>
        </w:rPr>
        <w:t>ۦٓ</w:t>
      </w:r>
      <w:r w:rsidR="005640D2" w:rsidRPr="00620156">
        <w:rPr>
          <w:rStyle w:val="Chara"/>
          <w:rtl/>
        </w:rPr>
        <w:t xml:space="preserve"> أَن يَأۡتِيَكُمُ </w:t>
      </w:r>
      <w:r w:rsidR="005640D2" w:rsidRPr="00620156">
        <w:rPr>
          <w:rStyle w:val="Chara"/>
          <w:rFonts w:hint="cs"/>
          <w:rtl/>
        </w:rPr>
        <w:t>ٱ</w:t>
      </w:r>
      <w:r w:rsidR="005640D2" w:rsidRPr="00620156">
        <w:rPr>
          <w:rStyle w:val="Chara"/>
          <w:rFonts w:hint="eastAsia"/>
          <w:rtl/>
        </w:rPr>
        <w:t>لتَّابُوتُ</w:t>
      </w:r>
      <w:r w:rsidR="005640D2" w:rsidRPr="00620156">
        <w:rPr>
          <w:rStyle w:val="Chara"/>
          <w:rtl/>
        </w:rPr>
        <w:t xml:space="preserve"> فِيهِ سَكِينَةٞ مِّن رَّبِّكُمۡ</w:t>
      </w:r>
      <w:r w:rsidR="005640D2" w:rsidRPr="00E710D8">
        <w:rPr>
          <w:rFonts w:ascii="QCF_BSML" w:hAnsi="QCF_BSML" w:cs="Traditional Arabic"/>
          <w:color w:val="000000"/>
          <w:sz w:val="30"/>
          <w:szCs w:val="28"/>
          <w:shd w:val="clear" w:color="auto" w:fill="FFFFFF"/>
          <w:rtl/>
        </w:rPr>
        <w:t>﴾</w:t>
      </w:r>
      <w:r w:rsidR="005640D2" w:rsidRPr="00E710D8">
        <w:rPr>
          <w:rStyle w:val="Char8"/>
          <w:rtl/>
        </w:rPr>
        <w:t xml:space="preserve"> [البقرة: 248]</w:t>
      </w:r>
      <w:r w:rsidR="00E710D8" w:rsidRPr="00E710D8">
        <w:rPr>
          <w:rStyle w:val="Char3"/>
          <w:rFonts w:hint="cs"/>
          <w:rtl/>
        </w:rPr>
        <w:t>.</w:t>
      </w:r>
      <w:r w:rsidR="00DB0DFE" w:rsidRPr="00E710D8">
        <w:rPr>
          <w:rStyle w:val="Char4"/>
          <w:rFonts w:hint="cs"/>
          <w:rtl/>
        </w:rPr>
        <w:t xml:space="preserve"> </w:t>
      </w:r>
      <w:r w:rsidRPr="00E710D8">
        <w:rPr>
          <w:rStyle w:val="Char4"/>
          <w:rFonts w:hint="cs"/>
          <w:rtl/>
        </w:rPr>
        <w:t xml:space="preserve">"نشان </w:t>
      </w:r>
      <w:r w:rsidRPr="00E710D8">
        <w:rPr>
          <w:rStyle w:val="Char4"/>
          <w:rtl/>
        </w:rPr>
        <w:t>پ</w:t>
      </w:r>
      <w:r w:rsidRPr="00E710D8">
        <w:rPr>
          <w:rStyle w:val="Char4"/>
          <w:rFonts w:hint="cs"/>
          <w:rtl/>
        </w:rPr>
        <w:t>ادشاهى وى ا</w:t>
      </w:r>
      <w:r w:rsidR="00F35520" w:rsidRPr="00E710D8">
        <w:rPr>
          <w:rStyle w:val="Char4"/>
          <w:rFonts w:hint="cs"/>
          <w:rtl/>
        </w:rPr>
        <w:t>ی</w:t>
      </w:r>
      <w:r w:rsidRPr="00E710D8">
        <w:rPr>
          <w:rStyle w:val="Char4"/>
          <w:rFonts w:hint="cs"/>
          <w:rtl/>
        </w:rPr>
        <w:t xml:space="preserve">ن است </w:t>
      </w:r>
      <w:r w:rsidR="00F35520" w:rsidRPr="00E710D8">
        <w:rPr>
          <w:rStyle w:val="Char4"/>
          <w:rFonts w:hint="cs"/>
          <w:rtl/>
        </w:rPr>
        <w:t>ک</w:t>
      </w:r>
      <w:r w:rsidRPr="00E710D8">
        <w:rPr>
          <w:rStyle w:val="Char4"/>
          <w:rFonts w:hint="cs"/>
          <w:rtl/>
        </w:rPr>
        <w:t>ه تابوت آ</w:t>
      </w:r>
      <w:r w:rsidR="00F35520" w:rsidRPr="00E710D8">
        <w:rPr>
          <w:rStyle w:val="Char4"/>
          <w:rFonts w:hint="cs"/>
          <w:rtl/>
        </w:rPr>
        <w:t>ی</w:t>
      </w:r>
      <w:r w:rsidRPr="00E710D8">
        <w:rPr>
          <w:rStyle w:val="Char4"/>
          <w:rFonts w:hint="cs"/>
          <w:rtl/>
        </w:rPr>
        <w:t>د به شما و</w:t>
      </w:r>
      <w:r w:rsidR="00E710D8">
        <w:rPr>
          <w:rStyle w:val="Char4"/>
          <w:rFonts w:hint="cs"/>
          <w:rtl/>
        </w:rPr>
        <w:t xml:space="preserve"> </w:t>
      </w:r>
      <w:r w:rsidRPr="00E710D8">
        <w:rPr>
          <w:rStyle w:val="Char4"/>
          <w:rFonts w:hint="cs"/>
          <w:rtl/>
        </w:rPr>
        <w:t>در آن</w:t>
      </w:r>
      <w:r w:rsidR="00DB0DFE" w:rsidRPr="00E710D8">
        <w:rPr>
          <w:rStyle w:val="Char4"/>
          <w:rFonts w:hint="cs"/>
          <w:rtl/>
        </w:rPr>
        <w:t xml:space="preserve"> </w:t>
      </w:r>
      <w:r w:rsidRPr="00E710D8">
        <w:rPr>
          <w:rStyle w:val="Char4"/>
          <w:rFonts w:hint="cs"/>
          <w:rtl/>
        </w:rPr>
        <w:t xml:space="preserve">آرامشى است از </w:t>
      </w:r>
      <w:r w:rsidRPr="00E710D8">
        <w:rPr>
          <w:rStyle w:val="Char4"/>
          <w:rtl/>
        </w:rPr>
        <w:t>پ</w:t>
      </w:r>
      <w:r w:rsidRPr="00E710D8">
        <w:rPr>
          <w:rStyle w:val="Char4"/>
          <w:rFonts w:hint="cs"/>
          <w:rtl/>
        </w:rPr>
        <w:t>رورد</w:t>
      </w:r>
      <w:r w:rsidRPr="00E710D8">
        <w:rPr>
          <w:rStyle w:val="Char4"/>
          <w:rtl/>
        </w:rPr>
        <w:t>گ</w:t>
      </w:r>
      <w:r w:rsidRPr="00E710D8">
        <w:rPr>
          <w:rStyle w:val="Char4"/>
          <w:rFonts w:hint="cs"/>
          <w:rtl/>
        </w:rPr>
        <w:t>ار به</w:t>
      </w:r>
      <w:r w:rsidR="00DB0DFE" w:rsidRPr="00E710D8">
        <w:rPr>
          <w:rStyle w:val="Char4"/>
          <w:rFonts w:hint="cs"/>
          <w:rtl/>
        </w:rPr>
        <w:t xml:space="preserve"> </w:t>
      </w:r>
      <w:r w:rsidRPr="00E710D8">
        <w:rPr>
          <w:rStyle w:val="Char4"/>
          <w:rFonts w:hint="cs"/>
          <w:rtl/>
        </w:rPr>
        <w:t>شما"</w:t>
      </w:r>
      <w:r w:rsidRPr="00E710D8">
        <w:rPr>
          <w:rStyle w:val="Char3"/>
          <w:rFonts w:hint="cs"/>
          <w:rtl/>
        </w:rPr>
        <w:t>.</w:t>
      </w:r>
    </w:p>
    <w:p w:rsidR="005B4F59" w:rsidRPr="0044005E" w:rsidRDefault="005B4F59" w:rsidP="00DD7EDD">
      <w:pPr>
        <w:pStyle w:val="ListParagraph"/>
        <w:numPr>
          <w:ilvl w:val="0"/>
          <w:numId w:val="42"/>
        </w:numPr>
        <w:ind w:left="641" w:hanging="357"/>
        <w:jc w:val="both"/>
        <w:rPr>
          <w:rStyle w:val="Char3"/>
          <w:rtl/>
        </w:rPr>
      </w:pPr>
      <w:r w:rsidRPr="0044005E">
        <w:rPr>
          <w:rStyle w:val="Char3"/>
          <w:rFonts w:hint="cs"/>
          <w:rtl/>
        </w:rPr>
        <w:t>عبرت</w:t>
      </w:r>
      <w:r w:rsidR="00B01A09" w:rsidRPr="0044005E">
        <w:rPr>
          <w:rStyle w:val="Char3"/>
          <w:rFonts w:hint="cs"/>
          <w:rtl/>
        </w:rPr>
        <w:t xml:space="preserve">: </w:t>
      </w:r>
      <w:r w:rsidRPr="0044005E">
        <w:rPr>
          <w:rStyle w:val="Char3"/>
          <w:rFonts w:hint="cs"/>
          <w:rtl/>
        </w:rPr>
        <w:t>درآ</w:t>
      </w:r>
      <w:r w:rsidR="00F35520" w:rsidRPr="0044005E">
        <w:rPr>
          <w:rStyle w:val="Char3"/>
          <w:rFonts w:hint="cs"/>
          <w:rtl/>
        </w:rPr>
        <w:t>ی</w:t>
      </w:r>
      <w:r w:rsidR="003026FE">
        <w:rPr>
          <w:rStyle w:val="Char3"/>
          <w:rFonts w:hint="cs"/>
          <w:rtl/>
        </w:rPr>
        <w:t>ۀ</w:t>
      </w:r>
      <w:r w:rsidR="00B01A09" w:rsidRPr="0044005E">
        <w:rPr>
          <w:rStyle w:val="Char3"/>
          <w:rFonts w:hint="cs"/>
          <w:rtl/>
        </w:rPr>
        <w:t xml:space="preserve">: </w:t>
      </w:r>
      <w:r w:rsidR="00E710D8" w:rsidRPr="00E710D8">
        <w:rPr>
          <w:rStyle w:val="Char3"/>
          <w:rFonts w:cs="Traditional Arabic"/>
          <w:shd w:val="clear" w:color="auto" w:fill="FFFFFF"/>
          <w:rtl/>
        </w:rPr>
        <w:t>﴿</w:t>
      </w:r>
      <w:r w:rsidR="00E710D8" w:rsidRPr="00620156">
        <w:rPr>
          <w:rStyle w:val="Chara"/>
          <w:rtl/>
        </w:rPr>
        <w:t>إِنَّ فِي ذَٰلِكَ لَأٓيَةٗ</w:t>
      </w:r>
      <w:r w:rsidR="00E710D8" w:rsidRPr="00E710D8">
        <w:rPr>
          <w:rStyle w:val="Char3"/>
          <w:rFonts w:cs="Traditional Arabic"/>
          <w:shd w:val="clear" w:color="auto" w:fill="FFFFFF"/>
          <w:rtl/>
        </w:rPr>
        <w:t>﴾</w:t>
      </w:r>
      <w:r w:rsidR="00E710D8" w:rsidRPr="00E710D8">
        <w:rPr>
          <w:rStyle w:val="Char8"/>
          <w:rtl/>
        </w:rPr>
        <w:t xml:space="preserve"> [البقرة: 248]</w:t>
      </w:r>
      <w:r w:rsidR="00C31E71">
        <w:rPr>
          <w:rStyle w:val="Char8"/>
          <w:rFonts w:hint="cs"/>
          <w:rtl/>
        </w:rPr>
        <w:t xml:space="preserve"> </w:t>
      </w:r>
      <w:r w:rsidRPr="00E710D8">
        <w:rPr>
          <w:rStyle w:val="Char4"/>
          <w:rFonts w:hint="cs"/>
          <w:rtl/>
        </w:rPr>
        <w:t xml:space="preserve">"همانا </w:t>
      </w:r>
      <w:r w:rsidR="00F35520" w:rsidRPr="00E710D8">
        <w:rPr>
          <w:rStyle w:val="Char4"/>
          <w:rFonts w:hint="cs"/>
          <w:rtl/>
        </w:rPr>
        <w:t>ک</w:t>
      </w:r>
      <w:r w:rsidRPr="00E710D8">
        <w:rPr>
          <w:rStyle w:val="Char4"/>
          <w:rFonts w:hint="cs"/>
          <w:rtl/>
        </w:rPr>
        <w:t>ه درا</w:t>
      </w:r>
      <w:r w:rsidR="00F35520" w:rsidRPr="00E710D8">
        <w:rPr>
          <w:rStyle w:val="Char4"/>
          <w:rFonts w:hint="cs"/>
          <w:rtl/>
        </w:rPr>
        <w:t>ی</w:t>
      </w:r>
      <w:r w:rsidRPr="00E710D8">
        <w:rPr>
          <w:rStyle w:val="Char4"/>
          <w:rFonts w:hint="cs"/>
          <w:rtl/>
        </w:rPr>
        <w:t>ن تعب</w:t>
      </w:r>
      <w:r w:rsidR="00F35520" w:rsidRPr="00E710D8">
        <w:rPr>
          <w:rStyle w:val="Char4"/>
          <w:rFonts w:hint="cs"/>
          <w:rtl/>
        </w:rPr>
        <w:t>ی</w:t>
      </w:r>
      <w:r w:rsidRPr="00E710D8">
        <w:rPr>
          <w:rStyle w:val="Char4"/>
          <w:rFonts w:hint="cs"/>
          <w:rtl/>
        </w:rPr>
        <w:t>رعبرتى است"</w:t>
      </w:r>
      <w:r w:rsidRPr="00E710D8">
        <w:rPr>
          <w:rStyle w:val="Char3"/>
          <w:rFonts w:hint="cs"/>
          <w:rtl/>
        </w:rPr>
        <w:t>.</w:t>
      </w:r>
    </w:p>
    <w:p w:rsidR="005B4F59" w:rsidRPr="0044005E" w:rsidRDefault="005B4F59" w:rsidP="00DD7EDD">
      <w:pPr>
        <w:pStyle w:val="ListParagraph"/>
        <w:numPr>
          <w:ilvl w:val="0"/>
          <w:numId w:val="42"/>
        </w:numPr>
        <w:ind w:left="641" w:hanging="357"/>
        <w:jc w:val="both"/>
        <w:rPr>
          <w:rStyle w:val="Char3"/>
          <w:rtl/>
        </w:rPr>
      </w:pPr>
      <w:r w:rsidRPr="0044005E">
        <w:rPr>
          <w:rStyle w:val="Char3"/>
          <w:rFonts w:hint="cs"/>
          <w:rtl/>
        </w:rPr>
        <w:t>ش</w:t>
      </w:r>
      <w:r w:rsidRPr="0044005E">
        <w:rPr>
          <w:rStyle w:val="Char3"/>
          <w:rtl/>
        </w:rPr>
        <w:t>گ</w:t>
      </w:r>
      <w:r w:rsidRPr="0044005E">
        <w:rPr>
          <w:rStyle w:val="Char3"/>
          <w:rFonts w:hint="cs"/>
          <w:rtl/>
        </w:rPr>
        <w:t>فت</w:t>
      </w:r>
      <w:r w:rsidR="00B01A09" w:rsidRPr="0044005E">
        <w:rPr>
          <w:rStyle w:val="Char3"/>
          <w:rFonts w:hint="cs"/>
          <w:rtl/>
        </w:rPr>
        <w:t xml:space="preserve">: </w:t>
      </w:r>
      <w:r w:rsidRPr="0044005E">
        <w:rPr>
          <w:rStyle w:val="Char3"/>
          <w:rFonts w:hint="cs"/>
          <w:rtl/>
        </w:rPr>
        <w:t>مثلاً در آ</w:t>
      </w:r>
      <w:r w:rsidR="00F35520" w:rsidRPr="0044005E">
        <w:rPr>
          <w:rStyle w:val="Char3"/>
          <w:rFonts w:hint="cs"/>
          <w:rtl/>
        </w:rPr>
        <w:t>ی</w:t>
      </w:r>
      <w:r w:rsidR="003026FE">
        <w:rPr>
          <w:rStyle w:val="Char3"/>
          <w:rFonts w:hint="cs"/>
          <w:rtl/>
        </w:rPr>
        <w:t>ۀ</w:t>
      </w:r>
      <w:r w:rsidR="00B01A09" w:rsidRPr="00E710D8">
        <w:rPr>
          <w:rFonts w:ascii="Traditional Arabic" w:cs="Traditional Arabic" w:hint="cs"/>
          <w:bCs/>
          <w:color w:val="000000"/>
          <w:sz w:val="28"/>
          <w:szCs w:val="28"/>
          <w:rtl/>
        </w:rPr>
        <w:t xml:space="preserve">: </w:t>
      </w:r>
      <w:r w:rsidR="00E710D8" w:rsidRPr="00E710D8">
        <w:rPr>
          <w:rFonts w:ascii="Traditional Arabic" w:cs="Traditional Arabic"/>
          <w:color w:val="000000"/>
          <w:sz w:val="28"/>
          <w:szCs w:val="28"/>
          <w:shd w:val="clear" w:color="auto" w:fill="FFFFFF"/>
          <w:rtl/>
        </w:rPr>
        <w:t>﴿</w:t>
      </w:r>
      <w:r w:rsidR="00E710D8" w:rsidRPr="00620156">
        <w:rPr>
          <w:rStyle w:val="Chara"/>
          <w:rtl/>
        </w:rPr>
        <w:t xml:space="preserve">وَجَعَلۡنَا </w:t>
      </w:r>
      <w:r w:rsidR="00E710D8" w:rsidRPr="00620156">
        <w:rPr>
          <w:rStyle w:val="Chara"/>
          <w:rFonts w:hint="cs"/>
          <w:rtl/>
        </w:rPr>
        <w:t>ٱ</w:t>
      </w:r>
      <w:r w:rsidR="00E710D8" w:rsidRPr="00620156">
        <w:rPr>
          <w:rStyle w:val="Chara"/>
          <w:rFonts w:hint="eastAsia"/>
          <w:rtl/>
        </w:rPr>
        <w:t>بۡنَ</w:t>
      </w:r>
      <w:r w:rsidR="00E710D8" w:rsidRPr="00620156">
        <w:rPr>
          <w:rStyle w:val="Chara"/>
          <w:rtl/>
        </w:rPr>
        <w:t xml:space="preserve"> مَرۡيَمَ وَأُمَّهُ</w:t>
      </w:r>
      <w:r w:rsidR="00E710D8" w:rsidRPr="00620156">
        <w:rPr>
          <w:rStyle w:val="Chara"/>
          <w:rFonts w:hint="cs"/>
          <w:rtl/>
        </w:rPr>
        <w:t>ۥٓ</w:t>
      </w:r>
      <w:r w:rsidR="00E710D8" w:rsidRPr="00620156">
        <w:rPr>
          <w:rStyle w:val="Chara"/>
          <w:rtl/>
        </w:rPr>
        <w:t xml:space="preserve"> ءَايَةٗ</w:t>
      </w:r>
      <w:r w:rsidR="00E710D8" w:rsidRPr="00E710D8">
        <w:rPr>
          <w:rFonts w:ascii="Traditional Arabic" w:cs="Traditional Arabic"/>
          <w:color w:val="000000"/>
          <w:sz w:val="28"/>
          <w:szCs w:val="28"/>
          <w:shd w:val="clear" w:color="auto" w:fill="FFFFFF"/>
          <w:rtl/>
        </w:rPr>
        <w:t>﴾</w:t>
      </w:r>
      <w:r w:rsidR="00E710D8" w:rsidRPr="00E710D8">
        <w:rPr>
          <w:rStyle w:val="Char8"/>
          <w:rtl/>
        </w:rPr>
        <w:t xml:space="preserve"> [المؤمنون: 50]</w:t>
      </w:r>
      <w:r w:rsidR="00A75216" w:rsidRPr="0044005E">
        <w:rPr>
          <w:rStyle w:val="Char3"/>
          <w:rFonts w:hint="cs"/>
          <w:rtl/>
        </w:rPr>
        <w:t xml:space="preserve"> </w:t>
      </w:r>
      <w:r w:rsidRPr="00E710D8">
        <w:rPr>
          <w:rStyle w:val="Char4"/>
          <w:rFonts w:hint="cs"/>
          <w:rtl/>
        </w:rPr>
        <w:t xml:space="preserve">"و </w:t>
      </w:r>
      <w:r w:rsidRPr="00E710D8">
        <w:rPr>
          <w:rStyle w:val="Char4"/>
          <w:rtl/>
        </w:rPr>
        <w:t>پ</w:t>
      </w:r>
      <w:r w:rsidRPr="00E710D8">
        <w:rPr>
          <w:rStyle w:val="Char4"/>
          <w:rFonts w:hint="cs"/>
          <w:rtl/>
        </w:rPr>
        <w:t>سر مر</w:t>
      </w:r>
      <w:r w:rsidR="00F35520" w:rsidRPr="00E710D8">
        <w:rPr>
          <w:rStyle w:val="Char4"/>
          <w:rFonts w:hint="cs"/>
          <w:rtl/>
        </w:rPr>
        <w:t>ی</w:t>
      </w:r>
      <w:r w:rsidRPr="00E710D8">
        <w:rPr>
          <w:rStyle w:val="Char4"/>
          <w:rFonts w:hint="cs"/>
          <w:rtl/>
        </w:rPr>
        <w:t>م ومادرش را ش</w:t>
      </w:r>
      <w:r w:rsidRPr="00E710D8">
        <w:rPr>
          <w:rStyle w:val="Char4"/>
          <w:rtl/>
        </w:rPr>
        <w:t>گ</w:t>
      </w:r>
      <w:r w:rsidRPr="00E710D8">
        <w:rPr>
          <w:rStyle w:val="Char4"/>
          <w:rFonts w:hint="cs"/>
          <w:rtl/>
        </w:rPr>
        <w:t xml:space="preserve">فت جهان </w:t>
      </w:r>
      <w:r w:rsidR="00F35520" w:rsidRPr="00E710D8">
        <w:rPr>
          <w:rStyle w:val="Char4"/>
          <w:rFonts w:hint="cs"/>
          <w:rtl/>
        </w:rPr>
        <w:t>ک</w:t>
      </w:r>
      <w:r w:rsidRPr="00E710D8">
        <w:rPr>
          <w:rStyle w:val="Char4"/>
          <w:rFonts w:hint="cs"/>
          <w:rtl/>
        </w:rPr>
        <w:t>رد</w:t>
      </w:r>
      <w:r w:rsidR="00F35520" w:rsidRPr="00E710D8">
        <w:rPr>
          <w:rStyle w:val="Char4"/>
          <w:rFonts w:hint="cs"/>
          <w:rtl/>
        </w:rPr>
        <w:t>ی</w:t>
      </w:r>
      <w:r w:rsidRPr="00E710D8">
        <w:rPr>
          <w:rStyle w:val="Char4"/>
          <w:rFonts w:hint="cs"/>
          <w:rtl/>
        </w:rPr>
        <w:t>م"</w:t>
      </w:r>
      <w:r w:rsidRPr="00E710D8">
        <w:rPr>
          <w:rStyle w:val="Char3"/>
          <w:rFonts w:hint="cs"/>
          <w:rtl/>
        </w:rPr>
        <w:t>.</w:t>
      </w:r>
    </w:p>
    <w:p w:rsidR="005B4F59" w:rsidRPr="00E710D8" w:rsidRDefault="005B4F59" w:rsidP="00DD7EDD">
      <w:pPr>
        <w:pStyle w:val="ListParagraph"/>
        <w:numPr>
          <w:ilvl w:val="0"/>
          <w:numId w:val="42"/>
        </w:numPr>
        <w:ind w:left="641" w:hanging="357"/>
        <w:jc w:val="both"/>
        <w:rPr>
          <w:rFonts w:ascii="Arial" w:hAnsi="Arial" w:cs="Arial"/>
          <w:color w:val="000000"/>
          <w:sz w:val="30"/>
          <w:szCs w:val="30"/>
          <w:rtl/>
        </w:rPr>
      </w:pPr>
      <w:r w:rsidRPr="0044005E">
        <w:rPr>
          <w:rStyle w:val="Char3"/>
          <w:rFonts w:hint="cs"/>
          <w:rtl/>
        </w:rPr>
        <w:t>برهان ودل</w:t>
      </w:r>
      <w:r w:rsidR="00F35520" w:rsidRPr="0044005E">
        <w:rPr>
          <w:rStyle w:val="Char3"/>
          <w:rFonts w:hint="cs"/>
          <w:rtl/>
        </w:rPr>
        <w:t>ی</w:t>
      </w:r>
      <w:r w:rsidRPr="0044005E">
        <w:rPr>
          <w:rStyle w:val="Char3"/>
          <w:rFonts w:hint="cs"/>
          <w:rtl/>
        </w:rPr>
        <w:t>ل</w:t>
      </w:r>
      <w:r w:rsidR="00B01A09" w:rsidRPr="0044005E">
        <w:rPr>
          <w:rStyle w:val="Char3"/>
          <w:rFonts w:hint="cs"/>
          <w:rtl/>
        </w:rPr>
        <w:t xml:space="preserve">: </w:t>
      </w:r>
      <w:r w:rsidR="00E710D8">
        <w:rPr>
          <w:rStyle w:val="Char3"/>
          <w:rFonts w:cs="Traditional Arabic"/>
          <w:shd w:val="clear" w:color="auto" w:fill="FFFFFF"/>
          <w:rtl/>
        </w:rPr>
        <w:t>﴿</w:t>
      </w:r>
      <w:r w:rsidR="00E710D8" w:rsidRPr="00620156">
        <w:rPr>
          <w:rStyle w:val="Chara"/>
          <w:rtl/>
        </w:rPr>
        <w:t>وَمِنۡ ءَايَٰتِهِ</w:t>
      </w:r>
      <w:r w:rsidR="00E710D8" w:rsidRPr="00620156">
        <w:rPr>
          <w:rStyle w:val="Chara"/>
          <w:rFonts w:hint="cs"/>
          <w:rtl/>
        </w:rPr>
        <w:t>ۦ</w:t>
      </w:r>
      <w:r w:rsidR="00E710D8" w:rsidRPr="00620156">
        <w:rPr>
          <w:rStyle w:val="Chara"/>
          <w:rtl/>
        </w:rPr>
        <w:t xml:space="preserve"> خَلۡقُ </w:t>
      </w:r>
      <w:r w:rsidR="00E710D8" w:rsidRPr="00620156">
        <w:rPr>
          <w:rStyle w:val="Chara"/>
          <w:rFonts w:hint="cs"/>
          <w:rtl/>
        </w:rPr>
        <w:t>ٱ</w:t>
      </w:r>
      <w:r w:rsidR="00E710D8" w:rsidRPr="00620156">
        <w:rPr>
          <w:rStyle w:val="Chara"/>
          <w:rFonts w:hint="eastAsia"/>
          <w:rtl/>
        </w:rPr>
        <w:t>لسَّمَٰوَٰتِ</w:t>
      </w:r>
      <w:r w:rsidR="00E710D8" w:rsidRPr="00620156">
        <w:rPr>
          <w:rStyle w:val="Chara"/>
          <w:rtl/>
        </w:rPr>
        <w:t xml:space="preserve"> وَ</w:t>
      </w:r>
      <w:r w:rsidR="00E710D8" w:rsidRPr="00620156">
        <w:rPr>
          <w:rStyle w:val="Chara"/>
          <w:rFonts w:hint="cs"/>
          <w:rtl/>
        </w:rPr>
        <w:t>ٱ</w:t>
      </w:r>
      <w:r w:rsidR="00E710D8" w:rsidRPr="00620156">
        <w:rPr>
          <w:rStyle w:val="Chara"/>
          <w:rFonts w:hint="eastAsia"/>
          <w:rtl/>
        </w:rPr>
        <w:t>لۡأَرۡضِ</w:t>
      </w:r>
      <w:r w:rsidR="00E710D8" w:rsidRPr="00620156">
        <w:rPr>
          <w:rStyle w:val="Chara"/>
          <w:rtl/>
        </w:rPr>
        <w:t xml:space="preserve"> وَ</w:t>
      </w:r>
      <w:r w:rsidR="00E710D8" w:rsidRPr="00620156">
        <w:rPr>
          <w:rStyle w:val="Chara"/>
          <w:rFonts w:hint="cs"/>
          <w:rtl/>
        </w:rPr>
        <w:t>ٱ</w:t>
      </w:r>
      <w:r w:rsidR="00E710D8" w:rsidRPr="00620156">
        <w:rPr>
          <w:rStyle w:val="Chara"/>
          <w:rFonts w:hint="eastAsia"/>
          <w:rtl/>
        </w:rPr>
        <w:t>خۡتِلَٰفُ</w:t>
      </w:r>
      <w:r w:rsidR="00E710D8" w:rsidRPr="00620156">
        <w:rPr>
          <w:rStyle w:val="Chara"/>
          <w:rtl/>
        </w:rPr>
        <w:t xml:space="preserve"> أَلۡسِنَتِكُمۡ وَأَلۡوَٰنِكُمۡۚ</w:t>
      </w:r>
      <w:r w:rsidR="00E710D8">
        <w:rPr>
          <w:rStyle w:val="Char3"/>
          <w:rFonts w:cs="Traditional Arabic"/>
          <w:shd w:val="clear" w:color="auto" w:fill="FFFFFF"/>
          <w:rtl/>
        </w:rPr>
        <w:t>﴾</w:t>
      </w:r>
      <w:r w:rsidR="00E710D8" w:rsidRPr="00E710D8">
        <w:rPr>
          <w:rStyle w:val="Char8"/>
          <w:rtl/>
        </w:rPr>
        <w:t xml:space="preserve"> [الروم: 22</w:t>
      </w:r>
      <w:r w:rsidR="00E710D8" w:rsidRPr="00E710D8">
        <w:rPr>
          <w:rStyle w:val="Char8"/>
          <w:rFonts w:hint="cs"/>
          <w:rtl/>
        </w:rPr>
        <w:t>]</w:t>
      </w:r>
    </w:p>
    <w:p w:rsidR="005B4F59" w:rsidRPr="0044005E" w:rsidRDefault="00DB0DFE" w:rsidP="00C91908">
      <w:pPr>
        <w:ind w:firstLine="284"/>
        <w:jc w:val="both"/>
        <w:rPr>
          <w:rStyle w:val="Char3"/>
          <w:rtl/>
        </w:rPr>
      </w:pPr>
      <w:r w:rsidRPr="00E710D8">
        <w:rPr>
          <w:rStyle w:val="Char4"/>
          <w:rFonts w:hint="cs"/>
          <w:rtl/>
        </w:rPr>
        <w:t xml:space="preserve"> </w:t>
      </w:r>
      <w:r w:rsidR="005B4F59" w:rsidRPr="00E710D8">
        <w:rPr>
          <w:rStyle w:val="Char4"/>
          <w:rFonts w:hint="cs"/>
          <w:rtl/>
        </w:rPr>
        <w:t>"از براه</w:t>
      </w:r>
      <w:r w:rsidR="00F35520" w:rsidRPr="00E710D8">
        <w:rPr>
          <w:rStyle w:val="Char4"/>
          <w:rFonts w:hint="cs"/>
          <w:rtl/>
        </w:rPr>
        <w:t>ی</w:t>
      </w:r>
      <w:r w:rsidR="005B4F59" w:rsidRPr="00E710D8">
        <w:rPr>
          <w:rStyle w:val="Char4"/>
          <w:rFonts w:hint="cs"/>
          <w:rtl/>
        </w:rPr>
        <w:t>ن او</w:t>
      </w:r>
      <w:r w:rsidR="009448DE" w:rsidRPr="00E710D8">
        <w:rPr>
          <w:rStyle w:val="Char4"/>
          <w:rFonts w:hint="cs"/>
          <w:rtl/>
        </w:rPr>
        <w:t xml:space="preserve"> (</w:t>
      </w:r>
      <w:r w:rsidR="005B4F59" w:rsidRPr="00E710D8">
        <w:rPr>
          <w:rStyle w:val="Char4"/>
          <w:rFonts w:hint="cs"/>
          <w:rtl/>
        </w:rPr>
        <w:t xml:space="preserve">وجود و توانائى و </w:t>
      </w:r>
      <w:r w:rsidR="00F35520" w:rsidRPr="00E710D8">
        <w:rPr>
          <w:rStyle w:val="Char4"/>
          <w:rFonts w:hint="cs"/>
          <w:rtl/>
        </w:rPr>
        <w:t>ی</w:t>
      </w:r>
      <w:r w:rsidR="005B4F59" w:rsidRPr="00E710D8">
        <w:rPr>
          <w:rStyle w:val="Char4"/>
          <w:rtl/>
        </w:rPr>
        <w:t>گ</w:t>
      </w:r>
      <w:r w:rsidR="005B4F59" w:rsidRPr="00E710D8">
        <w:rPr>
          <w:rStyle w:val="Char4"/>
          <w:rFonts w:hint="cs"/>
          <w:rtl/>
        </w:rPr>
        <w:t>ان</w:t>
      </w:r>
      <w:r w:rsidR="005B4F59" w:rsidRPr="00E710D8">
        <w:rPr>
          <w:rStyle w:val="Char4"/>
          <w:rtl/>
        </w:rPr>
        <w:t>گ</w:t>
      </w:r>
      <w:r w:rsidR="005B4F59" w:rsidRPr="00E710D8">
        <w:rPr>
          <w:rStyle w:val="Char4"/>
          <w:rFonts w:hint="cs"/>
          <w:rtl/>
        </w:rPr>
        <w:t>ى خداوند</w:t>
      </w:r>
      <w:r w:rsidR="00184F1F" w:rsidRPr="00E710D8">
        <w:rPr>
          <w:rStyle w:val="Char4"/>
          <w:rFonts w:hint="cs"/>
          <w:rtl/>
        </w:rPr>
        <w:t>).</w:t>
      </w:r>
      <w:r w:rsidR="005B4F59" w:rsidRPr="00E710D8">
        <w:rPr>
          <w:rStyle w:val="Char4"/>
          <w:rFonts w:hint="cs"/>
          <w:rtl/>
        </w:rPr>
        <w:t xml:space="preserve"> آفر</w:t>
      </w:r>
      <w:r w:rsidR="00F35520" w:rsidRPr="00E710D8">
        <w:rPr>
          <w:rStyle w:val="Char4"/>
          <w:rFonts w:hint="cs"/>
          <w:rtl/>
        </w:rPr>
        <w:t>ی</w:t>
      </w:r>
      <w:r w:rsidR="005B4F59" w:rsidRPr="00E710D8">
        <w:rPr>
          <w:rStyle w:val="Char4"/>
          <w:rFonts w:hint="cs"/>
          <w:rtl/>
        </w:rPr>
        <w:t>نش</w:t>
      </w:r>
      <w:r w:rsidR="00A449EA" w:rsidRPr="00E710D8">
        <w:rPr>
          <w:rStyle w:val="Char4"/>
          <w:rFonts w:hint="cs"/>
          <w:rtl/>
        </w:rPr>
        <w:t xml:space="preserve"> آسمان‌ها</w:t>
      </w:r>
      <w:r w:rsidR="005B4F59" w:rsidRPr="00E710D8">
        <w:rPr>
          <w:rStyle w:val="Char4"/>
          <w:rFonts w:hint="cs"/>
          <w:rtl/>
        </w:rPr>
        <w:t xml:space="preserve"> و زم</w:t>
      </w:r>
      <w:r w:rsidR="00F35520" w:rsidRPr="00E710D8">
        <w:rPr>
          <w:rStyle w:val="Char4"/>
          <w:rFonts w:hint="cs"/>
          <w:rtl/>
        </w:rPr>
        <w:t>ی</w:t>
      </w:r>
      <w:r w:rsidR="005B4F59" w:rsidRPr="00E710D8">
        <w:rPr>
          <w:rStyle w:val="Char4"/>
          <w:rFonts w:hint="cs"/>
          <w:rtl/>
        </w:rPr>
        <w:t>ن و</w:t>
      </w:r>
      <w:r w:rsidR="00A449EA" w:rsidRPr="00E710D8">
        <w:rPr>
          <w:rStyle w:val="Char4"/>
          <w:rFonts w:hint="cs"/>
          <w:rtl/>
        </w:rPr>
        <w:t xml:space="preserve"> </w:t>
      </w:r>
      <w:r w:rsidR="005B4F59" w:rsidRPr="00E710D8">
        <w:rPr>
          <w:rStyle w:val="Char4"/>
          <w:rFonts w:hint="cs"/>
          <w:rtl/>
        </w:rPr>
        <w:t>اختلاف</w:t>
      </w:r>
      <w:r w:rsidR="00A449EA" w:rsidRPr="00E710D8">
        <w:rPr>
          <w:rStyle w:val="Char4"/>
          <w:rFonts w:hint="cs"/>
          <w:rtl/>
        </w:rPr>
        <w:t xml:space="preserve"> زبان‌ها</w:t>
      </w:r>
      <w:r w:rsidR="005B4F59" w:rsidRPr="00E710D8">
        <w:rPr>
          <w:rStyle w:val="Char4"/>
          <w:rFonts w:hint="cs"/>
          <w:rtl/>
        </w:rPr>
        <w:t>ى شما و</w:t>
      </w:r>
      <w:r w:rsidR="005B4F59" w:rsidRPr="00E710D8">
        <w:rPr>
          <w:rStyle w:val="Char4"/>
          <w:rtl/>
        </w:rPr>
        <w:t>گ</w:t>
      </w:r>
      <w:r w:rsidR="005B4F59" w:rsidRPr="00E710D8">
        <w:rPr>
          <w:rStyle w:val="Char4"/>
          <w:rFonts w:hint="cs"/>
          <w:rtl/>
        </w:rPr>
        <w:t>ونا</w:t>
      </w:r>
      <w:r w:rsidR="005B4F59" w:rsidRPr="00E710D8">
        <w:rPr>
          <w:rStyle w:val="Char4"/>
          <w:rtl/>
        </w:rPr>
        <w:t>گ</w:t>
      </w:r>
      <w:r w:rsidR="005B4F59" w:rsidRPr="00E710D8">
        <w:rPr>
          <w:rStyle w:val="Char4"/>
          <w:rFonts w:hint="cs"/>
          <w:rtl/>
        </w:rPr>
        <w:t>ونى</w:t>
      </w:r>
      <w:r w:rsidR="00A449EA" w:rsidRPr="00E710D8">
        <w:rPr>
          <w:rStyle w:val="Char4"/>
          <w:rFonts w:hint="cs"/>
          <w:rtl/>
        </w:rPr>
        <w:t xml:space="preserve"> </w:t>
      </w:r>
      <w:r w:rsidR="00573E8C" w:rsidRPr="00E710D8">
        <w:rPr>
          <w:rStyle w:val="Char4"/>
          <w:rFonts w:hint="cs"/>
          <w:rtl/>
        </w:rPr>
        <w:t>رنگ‌ها</w:t>
      </w:r>
      <w:r w:rsidR="005B4F59" w:rsidRPr="00E710D8">
        <w:rPr>
          <w:rStyle w:val="Char4"/>
          <w:rFonts w:hint="cs"/>
          <w:rtl/>
        </w:rPr>
        <w:t>ى شما است"</w:t>
      </w:r>
      <w:r w:rsidR="005B4F59" w:rsidRPr="00E710D8">
        <w:rPr>
          <w:rStyle w:val="Char3"/>
          <w:rFonts w:hint="cs"/>
          <w:rtl/>
        </w:rPr>
        <w:t>.</w:t>
      </w:r>
    </w:p>
    <w:p w:rsidR="00645698" w:rsidRPr="0044005E" w:rsidRDefault="005B4F59" w:rsidP="00DD7EDD">
      <w:pPr>
        <w:pStyle w:val="ListParagraph"/>
        <w:numPr>
          <w:ilvl w:val="0"/>
          <w:numId w:val="42"/>
        </w:numPr>
        <w:ind w:left="641" w:hanging="357"/>
        <w:jc w:val="both"/>
        <w:rPr>
          <w:rStyle w:val="Char3"/>
          <w:rtl/>
        </w:rPr>
      </w:pPr>
      <w:r w:rsidRPr="0044005E">
        <w:rPr>
          <w:rStyle w:val="Char3"/>
          <w:rFonts w:hint="cs"/>
          <w:rtl/>
        </w:rPr>
        <w:t>جماعت</w:t>
      </w:r>
      <w:r w:rsidR="00B01A09" w:rsidRPr="0044005E">
        <w:rPr>
          <w:rStyle w:val="Char3"/>
          <w:rFonts w:hint="cs"/>
          <w:rtl/>
        </w:rPr>
        <w:t xml:space="preserve">: </w:t>
      </w:r>
      <w:r w:rsidR="0047398F">
        <w:rPr>
          <w:rStyle w:val="Char3"/>
          <w:rtl/>
        </w:rPr>
        <w:t>چنان‌که</w:t>
      </w:r>
      <w:r w:rsidRPr="0044005E">
        <w:rPr>
          <w:rStyle w:val="Char3"/>
          <w:rFonts w:hint="cs"/>
          <w:rtl/>
        </w:rPr>
        <w:t xml:space="preserve"> </w:t>
      </w:r>
      <w:r w:rsidRPr="0044005E">
        <w:rPr>
          <w:rStyle w:val="Char3"/>
          <w:rtl/>
        </w:rPr>
        <w:t>گ</w:t>
      </w:r>
      <w:r w:rsidRPr="0044005E">
        <w:rPr>
          <w:rStyle w:val="Char3"/>
          <w:rFonts w:hint="cs"/>
          <w:rtl/>
        </w:rPr>
        <w:t>فته</w:t>
      </w:r>
      <w:r w:rsidR="008E0F67" w:rsidRPr="0044005E">
        <w:rPr>
          <w:rStyle w:val="Char3"/>
          <w:rFonts w:hint="cs"/>
          <w:rtl/>
        </w:rPr>
        <w:t>‌اند</w:t>
      </w:r>
      <w:r w:rsidR="00B01A09" w:rsidRPr="00E710D8">
        <w:rPr>
          <w:rStyle w:val="Char3"/>
          <w:rFonts w:hint="cs"/>
          <w:rtl/>
        </w:rPr>
        <w:t xml:space="preserve">: </w:t>
      </w:r>
      <w:r w:rsidRPr="00E710D8">
        <w:rPr>
          <w:rStyle w:val="Char9"/>
          <w:rFonts w:hint="cs"/>
          <w:rtl/>
        </w:rPr>
        <w:t>"خرج القوم بآيتهم"</w:t>
      </w:r>
      <w:r w:rsidRPr="0044005E">
        <w:rPr>
          <w:rStyle w:val="Char3"/>
          <w:rFonts w:hint="cs"/>
          <w:rtl/>
        </w:rPr>
        <w:t xml:space="preserve"> </w:t>
      </w:r>
      <w:r w:rsidR="00F35520" w:rsidRPr="0044005E">
        <w:rPr>
          <w:rStyle w:val="Char3"/>
          <w:rFonts w:hint="cs"/>
          <w:rtl/>
        </w:rPr>
        <w:t>ی</w:t>
      </w:r>
      <w:r w:rsidRPr="0044005E">
        <w:rPr>
          <w:rStyle w:val="Char3"/>
          <w:rFonts w:hint="cs"/>
          <w:rtl/>
        </w:rPr>
        <w:t>عنى قوم با جماعتش ب</w:t>
      </w:r>
      <w:r w:rsidR="00F35520" w:rsidRPr="0044005E">
        <w:rPr>
          <w:rStyle w:val="Char3"/>
          <w:rFonts w:hint="cs"/>
          <w:rtl/>
        </w:rPr>
        <w:t>ی</w:t>
      </w:r>
      <w:r w:rsidRPr="0044005E">
        <w:rPr>
          <w:rStyle w:val="Char3"/>
          <w:rFonts w:hint="cs"/>
          <w:rtl/>
        </w:rPr>
        <w:t>رون رفت</w:t>
      </w:r>
      <w:r w:rsidR="00645698" w:rsidRPr="0044005E">
        <w:rPr>
          <w:rStyle w:val="Char3"/>
          <w:rFonts w:hint="cs"/>
          <w:rtl/>
        </w:rPr>
        <w:t>.</w:t>
      </w:r>
      <w:r w:rsidR="00645698" w:rsidRPr="0044005E">
        <w:rPr>
          <w:rStyle w:val="Char3"/>
          <w:vertAlign w:val="superscript"/>
          <w:rtl/>
        </w:rPr>
        <w:footnoteReference w:id="128"/>
      </w:r>
    </w:p>
    <w:p w:rsidR="005B4F59" w:rsidRPr="000422CA" w:rsidRDefault="005B4F59" w:rsidP="00E710D8">
      <w:pPr>
        <w:pStyle w:val="a1"/>
        <w:rPr>
          <w:rtl/>
          <w:lang w:bidi="fa-IR"/>
        </w:rPr>
      </w:pPr>
      <w:bookmarkStart w:id="265" w:name="_Toc319534481"/>
      <w:bookmarkStart w:id="266" w:name="_Toc441916665"/>
      <w:bookmarkStart w:id="267" w:name="_Toc282186627"/>
      <w:bookmarkStart w:id="268" w:name="_Toc304290564"/>
      <w:r w:rsidRPr="000422CA">
        <w:rPr>
          <w:rFonts w:hint="cs"/>
          <w:rtl/>
          <w:lang w:bidi="fa-IR"/>
        </w:rPr>
        <w:t xml:space="preserve">ب- معنى </w:t>
      </w:r>
      <w:r w:rsidRPr="00E710D8">
        <w:rPr>
          <w:rFonts w:hint="cs"/>
          <w:rtl/>
        </w:rPr>
        <w:t>اصطلاحى</w:t>
      </w:r>
      <w:r w:rsidR="00B01A09">
        <w:rPr>
          <w:rFonts w:hint="cs"/>
          <w:rtl/>
          <w:lang w:bidi="fa-IR"/>
        </w:rPr>
        <w:t>:</w:t>
      </w:r>
      <w:bookmarkEnd w:id="265"/>
      <w:bookmarkEnd w:id="266"/>
      <w:r w:rsidR="00B01A09">
        <w:rPr>
          <w:rFonts w:hint="cs"/>
          <w:rtl/>
          <w:lang w:bidi="fa-IR"/>
        </w:rPr>
        <w:t xml:space="preserve"> </w:t>
      </w:r>
      <w:bookmarkEnd w:id="267"/>
      <w:bookmarkEnd w:id="268"/>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آ</w:t>
      </w:r>
      <w:r w:rsidR="00F35520" w:rsidRPr="0044005E">
        <w:rPr>
          <w:rStyle w:val="Char3"/>
          <w:rFonts w:hint="cs"/>
          <w:b w:val="0"/>
          <w:bCs w:val="0"/>
          <w:rtl/>
        </w:rPr>
        <w:t>ی</w:t>
      </w:r>
      <w:r w:rsidR="003026FE">
        <w:rPr>
          <w:rStyle w:val="Char3"/>
          <w:rFonts w:hint="cs"/>
          <w:b w:val="0"/>
          <w:bCs w:val="0"/>
          <w:rtl/>
        </w:rPr>
        <w:t>ۀ</w:t>
      </w:r>
      <w:r w:rsidR="005B4F59" w:rsidRPr="0044005E">
        <w:rPr>
          <w:rStyle w:val="Char3"/>
          <w:rFonts w:hint="cs"/>
          <w:b w:val="0"/>
          <w:bCs w:val="0"/>
          <w:rtl/>
        </w:rPr>
        <w:t xml:space="preserve"> قرآنى عبارت است از قسمتى از </w:t>
      </w:r>
      <w:r w:rsidR="00F35520" w:rsidRPr="0044005E">
        <w:rPr>
          <w:rStyle w:val="Char3"/>
          <w:rFonts w:hint="cs"/>
          <w:b w:val="0"/>
          <w:bCs w:val="0"/>
          <w:rtl/>
        </w:rPr>
        <w:t>ک</w:t>
      </w:r>
      <w:r w:rsidR="005B4F59" w:rsidRPr="0044005E">
        <w:rPr>
          <w:rStyle w:val="Char3"/>
          <w:rFonts w:hint="cs"/>
          <w:b w:val="0"/>
          <w:bCs w:val="0"/>
          <w:rtl/>
        </w:rPr>
        <w:t>لمات قرآن مج</w:t>
      </w:r>
      <w:r w:rsidR="00F35520" w:rsidRPr="0044005E">
        <w:rPr>
          <w:rStyle w:val="Char3"/>
          <w:rFonts w:hint="cs"/>
          <w:b w:val="0"/>
          <w:bCs w:val="0"/>
          <w:rtl/>
        </w:rPr>
        <w:t>ی</w:t>
      </w:r>
      <w:r w:rsidR="005B4F59" w:rsidRPr="0044005E">
        <w:rPr>
          <w:rStyle w:val="Char3"/>
          <w:rFonts w:hint="cs"/>
          <w:b w:val="0"/>
          <w:bCs w:val="0"/>
          <w:rtl/>
        </w:rPr>
        <w:t xml:space="preserve">د </w:t>
      </w:r>
      <w:r w:rsidR="00F35520" w:rsidRPr="0044005E">
        <w:rPr>
          <w:rStyle w:val="Char3"/>
          <w:rFonts w:hint="cs"/>
          <w:b w:val="0"/>
          <w:bCs w:val="0"/>
          <w:rtl/>
        </w:rPr>
        <w:t>ک</w:t>
      </w:r>
      <w:r w:rsidR="005B4F59" w:rsidRPr="0044005E">
        <w:rPr>
          <w:rStyle w:val="Char3"/>
          <w:rFonts w:hint="cs"/>
          <w:b w:val="0"/>
          <w:bCs w:val="0"/>
          <w:rtl/>
        </w:rPr>
        <w:t xml:space="preserve">ه از ما قبل و ما بعد خود منقطع بوده، و در ضمن </w:t>
      </w:r>
      <w:r w:rsidR="008A1EF7" w:rsidRPr="0044005E">
        <w:rPr>
          <w:rStyle w:val="Char3"/>
          <w:rFonts w:hint="cs"/>
          <w:b w:val="0"/>
          <w:bCs w:val="0"/>
          <w:rtl/>
        </w:rPr>
        <w:t xml:space="preserve">سوره‌اى </w:t>
      </w:r>
      <w:r w:rsidR="005B4F59" w:rsidRPr="0044005E">
        <w:rPr>
          <w:rStyle w:val="Char3"/>
          <w:rFonts w:hint="cs"/>
          <w:b w:val="0"/>
          <w:bCs w:val="0"/>
          <w:rtl/>
        </w:rPr>
        <w:t>آمده باشد.</w:t>
      </w:r>
    </w:p>
    <w:p w:rsidR="005B4F59" w:rsidRPr="00773BF3" w:rsidRDefault="005B4F59" w:rsidP="000422CA">
      <w:pPr>
        <w:ind w:firstLine="284"/>
        <w:jc w:val="lowKashida"/>
        <w:rPr>
          <w:rFonts w:ascii="Traditional Arabic" w:cs="mylotus"/>
          <w:bCs/>
          <w:color w:val="000000"/>
          <w:sz w:val="30"/>
          <w:szCs w:val="27"/>
          <w:rtl/>
        </w:rPr>
      </w:pPr>
      <w:r w:rsidRPr="00E710D8">
        <w:rPr>
          <w:rStyle w:val="Char9"/>
          <w:rFonts w:hint="cs"/>
          <w:rtl/>
        </w:rPr>
        <w:t>"طائفة ذات مطلع ومقطع مندرجة في سورة من القرآن"</w:t>
      </w:r>
      <w:r w:rsidRPr="00E710D8">
        <w:rPr>
          <w:rStyle w:val="Char3"/>
          <w:rFonts w:hint="cs"/>
          <w:rtl/>
        </w:rPr>
        <w:t>.</w:t>
      </w:r>
    </w:p>
    <w:p w:rsidR="005B4F59" w:rsidRPr="00E710D8" w:rsidRDefault="005B4F59" w:rsidP="00E710D8">
      <w:pPr>
        <w:pStyle w:val="a3"/>
        <w:rPr>
          <w:rtl/>
        </w:rPr>
      </w:pPr>
      <w:r w:rsidRPr="00E710D8">
        <w:rPr>
          <w:rFonts w:hint="cs"/>
          <w:rtl/>
        </w:rPr>
        <w:t>مناسبت م</w:t>
      </w:r>
      <w:r w:rsidR="00F35520" w:rsidRPr="00E710D8">
        <w:rPr>
          <w:rFonts w:hint="cs"/>
          <w:rtl/>
        </w:rPr>
        <w:t>ی</w:t>
      </w:r>
      <w:r w:rsidRPr="00E710D8">
        <w:rPr>
          <w:rFonts w:hint="cs"/>
          <w:rtl/>
        </w:rPr>
        <w:t xml:space="preserve">ان معنى اصطلاحى و معنى لغوى </w:t>
      </w:r>
      <w:r w:rsidR="00F35520" w:rsidRPr="00E710D8">
        <w:rPr>
          <w:rFonts w:hint="cs"/>
          <w:rtl/>
        </w:rPr>
        <w:t>ک</w:t>
      </w:r>
      <w:r w:rsidRPr="00E710D8">
        <w:rPr>
          <w:rFonts w:hint="cs"/>
          <w:rtl/>
        </w:rPr>
        <w:t xml:space="preserve">ه </w:t>
      </w:r>
      <w:r w:rsidRPr="00E710D8">
        <w:rPr>
          <w:rtl/>
        </w:rPr>
        <w:t>گ</w:t>
      </w:r>
      <w:r w:rsidRPr="00E710D8">
        <w:rPr>
          <w:rFonts w:hint="cs"/>
          <w:rtl/>
        </w:rPr>
        <w:t>ذشت، روشن و آش</w:t>
      </w:r>
      <w:r w:rsidR="00F35520" w:rsidRPr="00E710D8">
        <w:rPr>
          <w:rFonts w:hint="cs"/>
          <w:rtl/>
        </w:rPr>
        <w:t>ک</w:t>
      </w:r>
      <w:r w:rsidRPr="00E710D8">
        <w:rPr>
          <w:rFonts w:hint="cs"/>
          <w:rtl/>
        </w:rPr>
        <w:t>اراست؛ ز</w:t>
      </w:r>
      <w:r w:rsidR="00F35520" w:rsidRPr="00E710D8">
        <w:rPr>
          <w:rFonts w:hint="cs"/>
          <w:rtl/>
        </w:rPr>
        <w:t>ی</w:t>
      </w:r>
      <w:r w:rsidRPr="00E710D8">
        <w:rPr>
          <w:rFonts w:hint="cs"/>
          <w:rtl/>
        </w:rPr>
        <w:t>را آ</w:t>
      </w:r>
      <w:r w:rsidR="00F35520" w:rsidRPr="00E710D8">
        <w:rPr>
          <w:rFonts w:hint="cs"/>
          <w:rtl/>
        </w:rPr>
        <w:t>ی</w:t>
      </w:r>
      <w:r w:rsidR="003026FE">
        <w:rPr>
          <w:rFonts w:hint="cs"/>
          <w:rtl/>
        </w:rPr>
        <w:t>ۀ</w:t>
      </w:r>
      <w:r w:rsidR="00DB0DFE" w:rsidRPr="00E710D8">
        <w:rPr>
          <w:rFonts w:hint="cs"/>
          <w:rtl/>
        </w:rPr>
        <w:t xml:space="preserve"> </w:t>
      </w:r>
      <w:r w:rsidRPr="00E710D8">
        <w:rPr>
          <w:rFonts w:hint="cs"/>
          <w:rtl/>
        </w:rPr>
        <w:t>قرآنى خود معجزه است و نشانه است بر راستى پ</w:t>
      </w:r>
      <w:r w:rsidR="00F35520" w:rsidRPr="00E710D8">
        <w:rPr>
          <w:rFonts w:hint="cs"/>
          <w:rtl/>
        </w:rPr>
        <w:t>ی</w:t>
      </w:r>
      <w:r w:rsidRPr="00E710D8">
        <w:rPr>
          <w:rFonts w:hint="cs"/>
          <w:rtl/>
        </w:rPr>
        <w:t>امبر</w:t>
      </w:r>
      <w:r w:rsidR="00E710D8">
        <w:rPr>
          <w:rFonts w:hint="cs"/>
          <w:rtl/>
        </w:rPr>
        <w:t xml:space="preserve"> </w:t>
      </w:r>
      <w:r w:rsidR="00E710D8">
        <w:rPr>
          <w:rFonts w:cs="CTraditional Arabic" w:hint="cs"/>
          <w:rtl/>
        </w:rPr>
        <w:t>ج</w:t>
      </w:r>
      <w:r w:rsidR="002B067E" w:rsidRPr="00E710D8">
        <w:rPr>
          <w:rFonts w:hint="cs"/>
          <w:rtl/>
        </w:rPr>
        <w:t>،</w:t>
      </w:r>
      <w:r w:rsidRPr="00E710D8">
        <w:rPr>
          <w:rFonts w:hint="cs"/>
          <w:rtl/>
        </w:rPr>
        <w:t xml:space="preserve"> عبرت و </w:t>
      </w:r>
      <w:r w:rsidRPr="00E710D8">
        <w:rPr>
          <w:rtl/>
        </w:rPr>
        <w:t>پ</w:t>
      </w:r>
      <w:r w:rsidRPr="00E710D8">
        <w:rPr>
          <w:rFonts w:hint="cs"/>
          <w:rtl/>
        </w:rPr>
        <w:t>ندى است بر بند</w:t>
      </w:r>
      <w:r w:rsidRPr="00E710D8">
        <w:rPr>
          <w:rtl/>
        </w:rPr>
        <w:t>گ</w:t>
      </w:r>
      <w:r w:rsidRPr="00E710D8">
        <w:rPr>
          <w:rFonts w:hint="cs"/>
          <w:rtl/>
        </w:rPr>
        <w:t>ان خدا، و از لحاظ اعجاز و جا</w:t>
      </w:r>
      <w:r w:rsidR="00F35520" w:rsidRPr="00E710D8">
        <w:rPr>
          <w:rFonts w:hint="cs"/>
          <w:rtl/>
        </w:rPr>
        <w:t>ی</w:t>
      </w:r>
      <w:r w:rsidRPr="00E710D8">
        <w:rPr>
          <w:rtl/>
        </w:rPr>
        <w:t>گ</w:t>
      </w:r>
      <w:r w:rsidRPr="00E710D8">
        <w:rPr>
          <w:rFonts w:hint="cs"/>
          <w:rtl/>
        </w:rPr>
        <w:t>اه بزر</w:t>
      </w:r>
      <w:r w:rsidRPr="00E710D8">
        <w:rPr>
          <w:rtl/>
        </w:rPr>
        <w:t>گ</w:t>
      </w:r>
      <w:r w:rsidRPr="00E710D8">
        <w:rPr>
          <w:rFonts w:hint="cs"/>
          <w:rtl/>
        </w:rPr>
        <w:t xml:space="preserve"> و بلندى </w:t>
      </w:r>
      <w:r w:rsidR="00F35520" w:rsidRPr="00E710D8">
        <w:rPr>
          <w:rFonts w:hint="cs"/>
          <w:rtl/>
        </w:rPr>
        <w:t>ک</w:t>
      </w:r>
      <w:r w:rsidRPr="00E710D8">
        <w:rPr>
          <w:rFonts w:hint="cs"/>
          <w:rtl/>
        </w:rPr>
        <w:t>ه دارد، ش</w:t>
      </w:r>
      <w:r w:rsidRPr="00E710D8">
        <w:rPr>
          <w:rtl/>
        </w:rPr>
        <w:t>گ</w:t>
      </w:r>
      <w:r w:rsidRPr="00E710D8">
        <w:rPr>
          <w:rFonts w:hint="cs"/>
          <w:rtl/>
        </w:rPr>
        <w:t>فت آور است.</w:t>
      </w:r>
    </w:p>
    <w:p w:rsidR="005B4F59" w:rsidRPr="00E710D8" w:rsidRDefault="005B4F59" w:rsidP="00E710D8">
      <w:pPr>
        <w:pStyle w:val="a3"/>
        <w:rPr>
          <w:rtl/>
        </w:rPr>
      </w:pPr>
      <w:r w:rsidRPr="00E710D8">
        <w:rPr>
          <w:rFonts w:hint="cs"/>
          <w:rtl/>
        </w:rPr>
        <w:t>در آن</w:t>
      </w:r>
      <w:r w:rsidR="00DB0DFE" w:rsidRPr="00E710D8">
        <w:rPr>
          <w:rFonts w:hint="cs"/>
          <w:rtl/>
        </w:rPr>
        <w:t xml:space="preserve"> </w:t>
      </w:r>
      <w:r w:rsidRPr="00E710D8">
        <w:rPr>
          <w:rFonts w:hint="cs"/>
          <w:rtl/>
        </w:rPr>
        <w:t>براه</w:t>
      </w:r>
      <w:r w:rsidR="00F35520" w:rsidRPr="00E710D8">
        <w:rPr>
          <w:rFonts w:hint="cs"/>
          <w:rtl/>
        </w:rPr>
        <w:t>ی</w:t>
      </w:r>
      <w:r w:rsidRPr="00E710D8">
        <w:rPr>
          <w:rFonts w:hint="cs"/>
          <w:rtl/>
        </w:rPr>
        <w:t>ن و</w:t>
      </w:r>
      <w:r w:rsidR="007B757B" w:rsidRPr="00E710D8">
        <w:rPr>
          <w:rFonts w:hint="cs"/>
          <w:rtl/>
        </w:rPr>
        <w:t xml:space="preserve"> ادله‌اى </w:t>
      </w:r>
      <w:r w:rsidRPr="00E710D8">
        <w:rPr>
          <w:rFonts w:hint="cs"/>
          <w:rtl/>
        </w:rPr>
        <w:t>است شامل هدا</w:t>
      </w:r>
      <w:r w:rsidR="00F35520" w:rsidRPr="00E710D8">
        <w:rPr>
          <w:rFonts w:hint="cs"/>
          <w:rtl/>
        </w:rPr>
        <w:t>ی</w:t>
      </w:r>
      <w:r w:rsidRPr="00E710D8">
        <w:rPr>
          <w:rFonts w:hint="cs"/>
          <w:rtl/>
        </w:rPr>
        <w:t>ت و علم و ن</w:t>
      </w:r>
      <w:r w:rsidR="00F35520" w:rsidRPr="00E710D8">
        <w:rPr>
          <w:rFonts w:hint="cs"/>
          <w:rtl/>
        </w:rPr>
        <w:t>ی</w:t>
      </w:r>
      <w:r w:rsidRPr="00E710D8">
        <w:rPr>
          <w:rFonts w:hint="cs"/>
          <w:rtl/>
        </w:rPr>
        <w:t>ز از</w:t>
      </w:r>
      <w:r w:rsidR="007B757B" w:rsidRPr="00E710D8">
        <w:rPr>
          <w:rFonts w:hint="cs"/>
          <w:rtl/>
        </w:rPr>
        <w:t xml:space="preserve"> داستان‌ها</w:t>
      </w:r>
      <w:r w:rsidRPr="00E710D8">
        <w:rPr>
          <w:rFonts w:hint="cs"/>
          <w:rtl/>
        </w:rPr>
        <w:t xml:space="preserve"> و قصص </w:t>
      </w:r>
      <w:r w:rsidRPr="00E710D8">
        <w:rPr>
          <w:rtl/>
        </w:rPr>
        <w:t>گ</w:t>
      </w:r>
      <w:r w:rsidRPr="00E710D8">
        <w:rPr>
          <w:rFonts w:hint="cs"/>
          <w:rtl/>
        </w:rPr>
        <w:t>ذشته باز</w:t>
      </w:r>
      <w:r w:rsidRPr="00E710D8">
        <w:rPr>
          <w:rtl/>
        </w:rPr>
        <w:t>گ</w:t>
      </w:r>
      <w:r w:rsidRPr="00E710D8">
        <w:rPr>
          <w:rFonts w:hint="cs"/>
          <w:rtl/>
        </w:rPr>
        <w:t>و است.</w:t>
      </w:r>
    </w:p>
    <w:p w:rsidR="00A65D5C" w:rsidRPr="00E710D8" w:rsidRDefault="005B4F59" w:rsidP="00E710D8">
      <w:pPr>
        <w:pStyle w:val="a3"/>
        <w:rPr>
          <w:rtl/>
        </w:rPr>
      </w:pPr>
      <w:r w:rsidRPr="00E710D8">
        <w:rPr>
          <w:rFonts w:hint="cs"/>
          <w:rtl/>
        </w:rPr>
        <w:t>معنى جماعت و</w:t>
      </w:r>
      <w:r w:rsidRPr="00E710D8">
        <w:rPr>
          <w:rtl/>
        </w:rPr>
        <w:t>گ</w:t>
      </w:r>
      <w:r w:rsidRPr="00E710D8">
        <w:rPr>
          <w:rFonts w:hint="cs"/>
          <w:rtl/>
        </w:rPr>
        <w:t>روه ن</w:t>
      </w:r>
      <w:r w:rsidR="00F35520" w:rsidRPr="00E710D8">
        <w:rPr>
          <w:rFonts w:hint="cs"/>
          <w:rtl/>
        </w:rPr>
        <w:t>ی</w:t>
      </w:r>
      <w:r w:rsidRPr="00E710D8">
        <w:rPr>
          <w:rFonts w:hint="cs"/>
          <w:rtl/>
        </w:rPr>
        <w:t>ز در آ</w:t>
      </w:r>
      <w:r w:rsidR="00F35520" w:rsidRPr="00E710D8">
        <w:rPr>
          <w:rFonts w:hint="cs"/>
          <w:rtl/>
        </w:rPr>
        <w:t>ی</w:t>
      </w:r>
      <w:r w:rsidR="003026FE">
        <w:rPr>
          <w:rFonts w:hint="cs"/>
          <w:rtl/>
        </w:rPr>
        <w:t>ۀ</w:t>
      </w:r>
      <w:r w:rsidRPr="00E710D8">
        <w:rPr>
          <w:rFonts w:hint="cs"/>
          <w:rtl/>
        </w:rPr>
        <w:t xml:space="preserve"> اصطلاحى منطبق است؛ </w:t>
      </w:r>
      <w:r w:rsidRPr="00E710D8">
        <w:rPr>
          <w:rtl/>
        </w:rPr>
        <w:t>چ</w:t>
      </w:r>
      <w:r w:rsidRPr="00E710D8">
        <w:rPr>
          <w:rFonts w:hint="cs"/>
          <w:rtl/>
        </w:rPr>
        <w:t>ون از</w:t>
      </w:r>
      <w:r w:rsidR="00F35520" w:rsidRPr="00E710D8">
        <w:rPr>
          <w:rFonts w:hint="cs"/>
          <w:rtl/>
        </w:rPr>
        <w:t>ک</w:t>
      </w:r>
      <w:r w:rsidRPr="00E710D8">
        <w:rPr>
          <w:rFonts w:hint="cs"/>
          <w:rtl/>
        </w:rPr>
        <w:t>لمات و حروف تر</w:t>
      </w:r>
      <w:r w:rsidR="00F35520" w:rsidRPr="00E710D8">
        <w:rPr>
          <w:rFonts w:hint="cs"/>
          <w:rtl/>
        </w:rPr>
        <w:t>کی</w:t>
      </w:r>
      <w:r w:rsidRPr="00E710D8">
        <w:rPr>
          <w:rFonts w:hint="cs"/>
          <w:rtl/>
        </w:rPr>
        <w:t xml:space="preserve">ب </w:t>
      </w:r>
      <w:r w:rsidR="00F35520" w:rsidRPr="00E710D8">
        <w:rPr>
          <w:rFonts w:hint="cs"/>
          <w:rtl/>
        </w:rPr>
        <w:t>ی</w:t>
      </w:r>
      <w:r w:rsidRPr="00E710D8">
        <w:rPr>
          <w:rFonts w:hint="cs"/>
          <w:rtl/>
        </w:rPr>
        <w:t>افته است</w:t>
      </w:r>
      <w:r w:rsidR="00A65D5C" w:rsidRPr="00E710D8">
        <w:rPr>
          <w:rFonts w:hint="cs"/>
          <w:rtl/>
        </w:rPr>
        <w:t>.</w:t>
      </w:r>
      <w:r w:rsidR="00A65D5C" w:rsidRPr="00E710D8">
        <w:rPr>
          <w:vertAlign w:val="superscript"/>
          <w:rtl/>
        </w:rPr>
        <w:footnoteReference w:id="129"/>
      </w:r>
    </w:p>
    <w:p w:rsidR="005B4F59" w:rsidRPr="000422CA" w:rsidRDefault="005B4F59" w:rsidP="00E710D8">
      <w:pPr>
        <w:pStyle w:val="a1"/>
        <w:rPr>
          <w:rtl/>
          <w:lang w:bidi="fa-IR"/>
        </w:rPr>
      </w:pPr>
      <w:bookmarkStart w:id="269" w:name="_Toc319534482"/>
      <w:bookmarkStart w:id="270" w:name="_Toc441916666"/>
      <w:bookmarkStart w:id="271" w:name="_Toc282186628"/>
      <w:bookmarkStart w:id="272" w:name="_Toc304290565"/>
      <w:r w:rsidRPr="000422CA">
        <w:rPr>
          <w:rFonts w:hint="cs"/>
          <w:rtl/>
          <w:lang w:bidi="fa-IR"/>
        </w:rPr>
        <w:t xml:space="preserve">ج- </w:t>
      </w:r>
      <w:r w:rsidRPr="00E710D8">
        <w:rPr>
          <w:rFonts w:hint="cs"/>
          <w:rtl/>
        </w:rPr>
        <w:t>شناسایى</w:t>
      </w:r>
      <w:r w:rsidRPr="000422CA">
        <w:rPr>
          <w:rFonts w:hint="cs"/>
          <w:rtl/>
          <w:lang w:bidi="fa-IR"/>
        </w:rPr>
        <w:t xml:space="preserve"> آ</w:t>
      </w:r>
      <w:r w:rsidR="00786F26">
        <w:rPr>
          <w:rFonts w:hint="cs"/>
          <w:rtl/>
          <w:lang w:bidi="fa-IR"/>
        </w:rPr>
        <w:t>ی</w:t>
      </w:r>
      <w:r w:rsidRPr="000422CA">
        <w:rPr>
          <w:rFonts w:hint="cs"/>
          <w:rtl/>
          <w:lang w:bidi="fa-IR"/>
        </w:rPr>
        <w:t>ه</w:t>
      </w:r>
      <w:r w:rsidR="00B01A09">
        <w:rPr>
          <w:rFonts w:hint="cs"/>
          <w:rtl/>
          <w:lang w:bidi="fa-IR"/>
        </w:rPr>
        <w:t>:</w:t>
      </w:r>
      <w:bookmarkEnd w:id="269"/>
      <w:bookmarkEnd w:id="270"/>
      <w:r w:rsidR="00B01A09">
        <w:rPr>
          <w:rFonts w:hint="cs"/>
          <w:rtl/>
          <w:lang w:bidi="fa-IR"/>
        </w:rPr>
        <w:t xml:space="preserve"> </w:t>
      </w:r>
      <w:bookmarkEnd w:id="271"/>
      <w:bookmarkEnd w:id="272"/>
    </w:p>
    <w:p w:rsidR="00A65D5C" w:rsidRPr="00E710D8" w:rsidRDefault="005B4F59" w:rsidP="00E710D8">
      <w:pPr>
        <w:pStyle w:val="a3"/>
        <w:rPr>
          <w:rtl/>
        </w:rPr>
      </w:pPr>
      <w:r w:rsidRPr="00E710D8">
        <w:rPr>
          <w:rFonts w:hint="cs"/>
          <w:rtl/>
        </w:rPr>
        <w:t>تشخ</w:t>
      </w:r>
      <w:r w:rsidR="00F35520" w:rsidRPr="00E710D8">
        <w:rPr>
          <w:rFonts w:hint="cs"/>
          <w:rtl/>
        </w:rPr>
        <w:t>ی</w:t>
      </w:r>
      <w:r w:rsidRPr="00E710D8">
        <w:rPr>
          <w:rFonts w:hint="cs"/>
          <w:rtl/>
        </w:rPr>
        <w:t>ص ا</w:t>
      </w:r>
      <w:r w:rsidR="00F35520" w:rsidRPr="00E710D8">
        <w:rPr>
          <w:rFonts w:hint="cs"/>
          <w:rtl/>
        </w:rPr>
        <w:t>ی</w:t>
      </w:r>
      <w:r w:rsidRPr="00E710D8">
        <w:rPr>
          <w:rFonts w:hint="cs"/>
          <w:rtl/>
        </w:rPr>
        <w:t>ن</w:t>
      </w:r>
      <w:r w:rsidR="00F35520" w:rsidRPr="00E710D8">
        <w:rPr>
          <w:rFonts w:hint="cs"/>
          <w:rtl/>
        </w:rPr>
        <w:t>ک</w:t>
      </w:r>
      <w:r w:rsidRPr="00E710D8">
        <w:rPr>
          <w:rFonts w:hint="cs"/>
          <w:rtl/>
        </w:rPr>
        <w:t>ه</w:t>
      </w:r>
      <w:r w:rsidR="00B01A09" w:rsidRPr="00E710D8">
        <w:rPr>
          <w:rFonts w:hint="cs"/>
          <w:rtl/>
        </w:rPr>
        <w:t xml:space="preserve">: </w:t>
      </w:r>
      <w:r w:rsidR="00F35520" w:rsidRPr="00E710D8">
        <w:rPr>
          <w:rFonts w:hint="cs"/>
          <w:rtl/>
        </w:rPr>
        <w:t>ک</w:t>
      </w:r>
      <w:r w:rsidRPr="00E710D8">
        <w:rPr>
          <w:rFonts w:hint="cs"/>
          <w:rtl/>
        </w:rPr>
        <w:t xml:space="preserve">لام و </w:t>
      </w:r>
      <w:r w:rsidR="00F35520" w:rsidRPr="00E710D8">
        <w:rPr>
          <w:rFonts w:hint="cs"/>
          <w:rtl/>
        </w:rPr>
        <w:t>ک</w:t>
      </w:r>
      <w:r w:rsidRPr="00E710D8">
        <w:rPr>
          <w:rFonts w:hint="cs"/>
          <w:rtl/>
        </w:rPr>
        <w:t xml:space="preserve">لمات </w:t>
      </w:r>
      <w:r w:rsidR="00F35520" w:rsidRPr="00E710D8">
        <w:rPr>
          <w:rFonts w:hint="cs"/>
          <w:rtl/>
        </w:rPr>
        <w:t>یک</w:t>
      </w:r>
      <w:r w:rsidRPr="00E710D8">
        <w:rPr>
          <w:rFonts w:hint="cs"/>
          <w:rtl/>
        </w:rPr>
        <w:t xml:space="preserve"> سوره از</w:t>
      </w:r>
      <w:r w:rsidR="00F35520" w:rsidRPr="00E710D8">
        <w:rPr>
          <w:rFonts w:hint="cs"/>
          <w:rtl/>
        </w:rPr>
        <w:t>ک</w:t>
      </w:r>
      <w:r w:rsidRPr="00E710D8">
        <w:rPr>
          <w:rFonts w:hint="cs"/>
          <w:rtl/>
        </w:rPr>
        <w:t xml:space="preserve">جا تا </w:t>
      </w:r>
      <w:r w:rsidR="00F35520" w:rsidRPr="00E710D8">
        <w:rPr>
          <w:rFonts w:hint="cs"/>
          <w:rtl/>
        </w:rPr>
        <w:t>ک</w:t>
      </w:r>
      <w:r w:rsidRPr="00E710D8">
        <w:rPr>
          <w:rFonts w:hint="cs"/>
          <w:rtl/>
        </w:rPr>
        <w:t xml:space="preserve">جا </w:t>
      </w:r>
      <w:r w:rsidR="00F35520" w:rsidRPr="00E710D8">
        <w:rPr>
          <w:rFonts w:hint="cs"/>
          <w:rtl/>
        </w:rPr>
        <w:t>یک</w:t>
      </w:r>
      <w:r w:rsidRPr="00E710D8">
        <w:rPr>
          <w:rFonts w:hint="cs"/>
          <w:rtl/>
        </w:rPr>
        <w:t xml:space="preserve"> آ</w:t>
      </w:r>
      <w:r w:rsidR="00F35520" w:rsidRPr="00E710D8">
        <w:rPr>
          <w:rFonts w:hint="cs"/>
          <w:rtl/>
        </w:rPr>
        <w:t>ی</w:t>
      </w:r>
      <w:r w:rsidRPr="00E710D8">
        <w:rPr>
          <w:rFonts w:hint="cs"/>
          <w:rtl/>
        </w:rPr>
        <w:t>ه است، ا</w:t>
      </w:r>
      <w:r w:rsidR="00F35520" w:rsidRPr="00E710D8">
        <w:rPr>
          <w:rFonts w:hint="cs"/>
          <w:rtl/>
        </w:rPr>
        <w:t>ی</w:t>
      </w:r>
      <w:r w:rsidRPr="00E710D8">
        <w:rPr>
          <w:rFonts w:hint="cs"/>
          <w:rtl/>
        </w:rPr>
        <w:t xml:space="preserve">ن امر </w:t>
      </w:r>
      <w:r w:rsidR="00F35520" w:rsidRPr="00E710D8">
        <w:rPr>
          <w:rFonts w:hint="cs"/>
          <w:rtl/>
        </w:rPr>
        <w:t>ک</w:t>
      </w:r>
      <w:r w:rsidRPr="00E710D8">
        <w:rPr>
          <w:rFonts w:hint="cs"/>
          <w:rtl/>
        </w:rPr>
        <w:t>ار شارع ح</w:t>
      </w:r>
      <w:r w:rsidR="00F35520" w:rsidRPr="00E710D8">
        <w:rPr>
          <w:rFonts w:hint="cs"/>
          <w:rtl/>
        </w:rPr>
        <w:t>کی</w:t>
      </w:r>
      <w:r w:rsidRPr="00E710D8">
        <w:rPr>
          <w:rFonts w:hint="cs"/>
          <w:rtl/>
        </w:rPr>
        <w:t>م است،</w:t>
      </w:r>
      <w:r w:rsidR="00DB0DFE" w:rsidRPr="00E710D8">
        <w:rPr>
          <w:rFonts w:hint="cs"/>
          <w:rtl/>
        </w:rPr>
        <w:t xml:space="preserve"> </w:t>
      </w:r>
      <w:r w:rsidRPr="00E710D8">
        <w:rPr>
          <w:rFonts w:hint="cs"/>
          <w:rtl/>
        </w:rPr>
        <w:t>ق</w:t>
      </w:r>
      <w:r w:rsidR="00F35520" w:rsidRPr="00E710D8">
        <w:rPr>
          <w:rFonts w:hint="cs"/>
          <w:rtl/>
        </w:rPr>
        <w:t>ی</w:t>
      </w:r>
      <w:r w:rsidRPr="00E710D8">
        <w:rPr>
          <w:rFonts w:hint="cs"/>
          <w:rtl/>
        </w:rPr>
        <w:t xml:space="preserve">اس و رأى را در </w:t>
      </w:r>
      <w:r w:rsidR="00F35520" w:rsidRPr="00E710D8">
        <w:rPr>
          <w:rFonts w:hint="cs"/>
          <w:rtl/>
        </w:rPr>
        <w:t>ی</w:t>
      </w:r>
      <w:r w:rsidRPr="00E710D8">
        <w:rPr>
          <w:rFonts w:hint="cs"/>
          <w:rtl/>
        </w:rPr>
        <w:t>ن باره مجالى ن</w:t>
      </w:r>
      <w:r w:rsidR="00F35520" w:rsidRPr="00E710D8">
        <w:rPr>
          <w:rFonts w:hint="cs"/>
          <w:rtl/>
        </w:rPr>
        <w:t>ی</w:t>
      </w:r>
      <w:r w:rsidRPr="00E710D8">
        <w:rPr>
          <w:rFonts w:hint="cs"/>
          <w:rtl/>
        </w:rPr>
        <w:t>ست</w:t>
      </w:r>
      <w:r w:rsidR="00A65D5C" w:rsidRPr="00E710D8">
        <w:rPr>
          <w:rFonts w:hint="cs"/>
          <w:rtl/>
        </w:rPr>
        <w:t>.</w:t>
      </w:r>
      <w:r w:rsidR="00A65D5C" w:rsidRPr="00E710D8">
        <w:rPr>
          <w:vertAlign w:val="superscript"/>
          <w:rtl/>
        </w:rPr>
        <w:footnoteReference w:id="130"/>
      </w:r>
    </w:p>
    <w:p w:rsidR="005B4F59" w:rsidRPr="00E710D8" w:rsidRDefault="005B4F59" w:rsidP="00E710D8">
      <w:pPr>
        <w:pStyle w:val="a3"/>
        <w:rPr>
          <w:rtl/>
        </w:rPr>
      </w:pPr>
      <w:r w:rsidRPr="00E710D8">
        <w:rPr>
          <w:rFonts w:hint="cs"/>
          <w:rtl/>
        </w:rPr>
        <w:t>مثلاً</w:t>
      </w:r>
      <w:r w:rsidR="009448DE" w:rsidRPr="00E710D8">
        <w:rPr>
          <w:rFonts w:hint="cs"/>
          <w:rtl/>
        </w:rPr>
        <w:t xml:space="preserve"> (</w:t>
      </w:r>
      <w:r w:rsidRPr="00E710D8">
        <w:rPr>
          <w:rFonts w:hint="cs"/>
          <w:rtl/>
        </w:rPr>
        <w:t>المص</w:t>
      </w:r>
      <w:r w:rsidR="00184F1F" w:rsidRPr="00E710D8">
        <w:rPr>
          <w:rFonts w:hint="cs"/>
          <w:rtl/>
        </w:rPr>
        <w:t xml:space="preserve">) </w:t>
      </w:r>
      <w:r w:rsidRPr="00E710D8">
        <w:rPr>
          <w:rFonts w:hint="cs"/>
          <w:rtl/>
        </w:rPr>
        <w:t>و</w:t>
      </w:r>
      <w:r w:rsidR="009448DE" w:rsidRPr="00E710D8">
        <w:rPr>
          <w:rFonts w:hint="cs"/>
          <w:rtl/>
        </w:rPr>
        <w:t xml:space="preserve"> (</w:t>
      </w:r>
      <w:r w:rsidR="00F35520" w:rsidRPr="00E710D8">
        <w:rPr>
          <w:rFonts w:hint="cs"/>
          <w:rtl/>
        </w:rPr>
        <w:t>ی</w:t>
      </w:r>
      <w:r w:rsidRPr="00E710D8">
        <w:rPr>
          <w:rFonts w:hint="cs"/>
          <w:rtl/>
        </w:rPr>
        <w:t>ـــس</w:t>
      </w:r>
      <w:r w:rsidR="00184F1F" w:rsidRPr="00E710D8">
        <w:rPr>
          <w:rFonts w:hint="cs"/>
          <w:rtl/>
        </w:rPr>
        <w:t xml:space="preserve">) </w:t>
      </w:r>
      <w:r w:rsidRPr="00E710D8">
        <w:rPr>
          <w:rFonts w:hint="cs"/>
          <w:rtl/>
        </w:rPr>
        <w:t xml:space="preserve">هر </w:t>
      </w:r>
      <w:r w:rsidR="00F35520" w:rsidRPr="00E710D8">
        <w:rPr>
          <w:rFonts w:hint="cs"/>
          <w:rtl/>
        </w:rPr>
        <w:t>ک</w:t>
      </w:r>
      <w:r w:rsidRPr="00E710D8">
        <w:rPr>
          <w:rFonts w:hint="cs"/>
          <w:rtl/>
        </w:rPr>
        <w:t xml:space="preserve">دام </w:t>
      </w:r>
      <w:r w:rsidR="00F35520" w:rsidRPr="00E710D8">
        <w:rPr>
          <w:rFonts w:hint="cs"/>
          <w:rtl/>
        </w:rPr>
        <w:t>یک</w:t>
      </w:r>
      <w:r w:rsidRPr="00E710D8">
        <w:rPr>
          <w:rFonts w:hint="cs"/>
          <w:rtl/>
        </w:rPr>
        <w:t xml:space="preserve"> آ</w:t>
      </w:r>
      <w:r w:rsidR="00F35520" w:rsidRPr="00E710D8">
        <w:rPr>
          <w:rFonts w:hint="cs"/>
          <w:rtl/>
        </w:rPr>
        <w:t>ی</w:t>
      </w:r>
      <w:r w:rsidRPr="00E710D8">
        <w:rPr>
          <w:rFonts w:hint="cs"/>
          <w:rtl/>
        </w:rPr>
        <w:t>ه</w:t>
      </w:r>
      <w:r w:rsidR="001144B2" w:rsidRPr="00E710D8">
        <w:rPr>
          <w:rFonts w:hint="cs"/>
          <w:rtl/>
        </w:rPr>
        <w:t xml:space="preserve"> به شمار </w:t>
      </w:r>
      <w:r w:rsidRPr="00E710D8">
        <w:rPr>
          <w:rFonts w:hint="cs"/>
          <w:rtl/>
        </w:rPr>
        <w:t>آمده</w:t>
      </w:r>
      <w:r w:rsidR="00EC1F93" w:rsidRPr="00E710D8">
        <w:rPr>
          <w:rFonts w:hint="cs"/>
          <w:rtl/>
        </w:rPr>
        <w:t>‌اند،</w:t>
      </w:r>
      <w:r w:rsidRPr="00E710D8">
        <w:rPr>
          <w:rFonts w:hint="cs"/>
          <w:rtl/>
        </w:rPr>
        <w:t xml:space="preserve"> در صورت</w:t>
      </w:r>
      <w:r w:rsidR="00F35520" w:rsidRPr="00E710D8">
        <w:rPr>
          <w:rFonts w:hint="cs"/>
          <w:rtl/>
        </w:rPr>
        <w:t>یک</w:t>
      </w:r>
      <w:r w:rsidRPr="00E710D8">
        <w:rPr>
          <w:rFonts w:hint="cs"/>
          <w:rtl/>
        </w:rPr>
        <w:t>ه نظا</w:t>
      </w:r>
      <w:r w:rsidR="00F35520" w:rsidRPr="00E710D8">
        <w:rPr>
          <w:rFonts w:hint="cs"/>
          <w:rtl/>
        </w:rPr>
        <w:t>ی</w:t>
      </w:r>
      <w:r w:rsidRPr="00E710D8">
        <w:rPr>
          <w:rFonts w:hint="cs"/>
          <w:rtl/>
        </w:rPr>
        <w:t>ر</w:t>
      </w:r>
      <w:r w:rsidR="001144B2" w:rsidRPr="00E710D8">
        <w:rPr>
          <w:rFonts w:hint="cs"/>
          <w:rtl/>
        </w:rPr>
        <w:t xml:space="preserve"> آن‌ها</w:t>
      </w:r>
      <w:r w:rsidR="009448DE" w:rsidRPr="00E710D8">
        <w:rPr>
          <w:rFonts w:hint="cs"/>
          <w:rtl/>
        </w:rPr>
        <w:t xml:space="preserve"> (</w:t>
      </w:r>
      <w:r w:rsidRPr="00E710D8">
        <w:rPr>
          <w:rFonts w:hint="cs"/>
          <w:rtl/>
        </w:rPr>
        <w:t>المر</w:t>
      </w:r>
      <w:r w:rsidR="00184F1F" w:rsidRPr="00E710D8">
        <w:rPr>
          <w:rFonts w:hint="cs"/>
          <w:rtl/>
        </w:rPr>
        <w:t xml:space="preserve">) </w:t>
      </w:r>
      <w:r w:rsidRPr="00E710D8">
        <w:rPr>
          <w:rFonts w:hint="cs"/>
          <w:rtl/>
        </w:rPr>
        <w:t>و</w:t>
      </w:r>
      <w:r w:rsidR="009448DE" w:rsidRPr="00E710D8">
        <w:rPr>
          <w:rFonts w:hint="cs"/>
          <w:rtl/>
        </w:rPr>
        <w:t xml:space="preserve"> (</w:t>
      </w:r>
      <w:r w:rsidRPr="00E710D8">
        <w:rPr>
          <w:rFonts w:hint="cs"/>
          <w:rtl/>
        </w:rPr>
        <w:t>طس</w:t>
      </w:r>
      <w:r w:rsidR="00184F1F" w:rsidRPr="00E710D8">
        <w:rPr>
          <w:rFonts w:hint="cs"/>
          <w:rtl/>
        </w:rPr>
        <w:t xml:space="preserve">) </w:t>
      </w:r>
      <w:r w:rsidRPr="00E710D8">
        <w:rPr>
          <w:rFonts w:hint="cs"/>
          <w:rtl/>
        </w:rPr>
        <w:t>ه</w:t>
      </w:r>
      <w:r w:rsidR="00F35520" w:rsidRPr="00E710D8">
        <w:rPr>
          <w:rFonts w:hint="cs"/>
          <w:rtl/>
        </w:rPr>
        <w:t>ی</w:t>
      </w:r>
      <w:r w:rsidRPr="00E710D8">
        <w:rPr>
          <w:rtl/>
        </w:rPr>
        <w:t>چ</w:t>
      </w:r>
      <w:r w:rsidR="00F35520" w:rsidRPr="00E710D8">
        <w:rPr>
          <w:rFonts w:hint="cs"/>
          <w:rtl/>
        </w:rPr>
        <w:t>ک</w:t>
      </w:r>
      <w:r w:rsidRPr="00E710D8">
        <w:rPr>
          <w:rFonts w:hint="cs"/>
          <w:rtl/>
        </w:rPr>
        <w:t>دام آ</w:t>
      </w:r>
      <w:r w:rsidR="00F35520" w:rsidRPr="00E710D8">
        <w:rPr>
          <w:rFonts w:hint="cs"/>
          <w:rtl/>
        </w:rPr>
        <w:t>ی</w:t>
      </w:r>
      <w:r w:rsidRPr="00E710D8">
        <w:rPr>
          <w:rFonts w:hint="cs"/>
          <w:rtl/>
        </w:rPr>
        <w:t>ه</w:t>
      </w:r>
      <w:r w:rsidR="001144B2" w:rsidRPr="00E710D8">
        <w:rPr>
          <w:rFonts w:hint="cs"/>
          <w:rtl/>
        </w:rPr>
        <w:t xml:space="preserve"> به شمار </w:t>
      </w:r>
      <w:r w:rsidRPr="00E710D8">
        <w:rPr>
          <w:rFonts w:hint="cs"/>
          <w:rtl/>
        </w:rPr>
        <w:t>ن</w:t>
      </w:r>
      <w:r w:rsidR="00F35520" w:rsidRPr="00E710D8">
        <w:rPr>
          <w:rFonts w:hint="cs"/>
          <w:rtl/>
        </w:rPr>
        <w:t>ی</w:t>
      </w:r>
      <w:r w:rsidRPr="00E710D8">
        <w:rPr>
          <w:rFonts w:hint="cs"/>
          <w:rtl/>
        </w:rPr>
        <w:t>امده</w:t>
      </w:r>
      <w:r w:rsidR="00DB0DFE" w:rsidRPr="00E710D8">
        <w:rPr>
          <w:rFonts w:hint="cs"/>
          <w:rtl/>
        </w:rPr>
        <w:t>‌اند.</w:t>
      </w:r>
      <w:r w:rsidR="009448DE" w:rsidRPr="00E710D8">
        <w:rPr>
          <w:rFonts w:hint="cs"/>
          <w:rtl/>
        </w:rPr>
        <w:t xml:space="preserve"> (</w:t>
      </w:r>
      <w:r w:rsidRPr="00E710D8">
        <w:rPr>
          <w:rFonts w:hint="cs"/>
          <w:rtl/>
        </w:rPr>
        <w:t>حم عسق</w:t>
      </w:r>
      <w:r w:rsidR="00184F1F" w:rsidRPr="00E710D8">
        <w:rPr>
          <w:rFonts w:hint="cs"/>
          <w:rtl/>
        </w:rPr>
        <w:t xml:space="preserve">) </w:t>
      </w:r>
      <w:r w:rsidRPr="00E710D8">
        <w:rPr>
          <w:rFonts w:hint="cs"/>
          <w:rtl/>
        </w:rPr>
        <w:t>دو آ</w:t>
      </w:r>
      <w:r w:rsidR="00F35520" w:rsidRPr="00E710D8">
        <w:rPr>
          <w:rFonts w:hint="cs"/>
          <w:rtl/>
        </w:rPr>
        <w:t>ی</w:t>
      </w:r>
      <w:r w:rsidRPr="00E710D8">
        <w:rPr>
          <w:rFonts w:hint="cs"/>
          <w:rtl/>
        </w:rPr>
        <w:t>ه شمرده شده و نظ</w:t>
      </w:r>
      <w:r w:rsidR="00F35520" w:rsidRPr="00E710D8">
        <w:rPr>
          <w:rFonts w:hint="cs"/>
          <w:rtl/>
        </w:rPr>
        <w:t>ی</w:t>
      </w:r>
      <w:r w:rsidRPr="00E710D8">
        <w:rPr>
          <w:rFonts w:hint="cs"/>
          <w:rtl/>
        </w:rPr>
        <w:t>ر آن</w:t>
      </w:r>
      <w:r w:rsidR="009448DE" w:rsidRPr="00E710D8">
        <w:rPr>
          <w:rFonts w:hint="cs"/>
          <w:rtl/>
        </w:rPr>
        <w:t xml:space="preserve"> (</w:t>
      </w:r>
      <w:r w:rsidR="00F35520" w:rsidRPr="00E710D8">
        <w:rPr>
          <w:rFonts w:hint="cs"/>
          <w:rtl/>
        </w:rPr>
        <w:t>ک</w:t>
      </w:r>
      <w:r w:rsidRPr="00E710D8">
        <w:rPr>
          <w:rFonts w:hint="cs"/>
          <w:rtl/>
        </w:rPr>
        <w:t>ه</w:t>
      </w:r>
      <w:r w:rsidR="00F35520" w:rsidRPr="00E710D8">
        <w:rPr>
          <w:rFonts w:hint="cs"/>
          <w:rtl/>
        </w:rPr>
        <w:t>ی</w:t>
      </w:r>
      <w:r w:rsidRPr="00E710D8">
        <w:rPr>
          <w:rFonts w:hint="cs"/>
          <w:rtl/>
        </w:rPr>
        <w:t>عص</w:t>
      </w:r>
      <w:r w:rsidR="00184F1F" w:rsidRPr="00E710D8">
        <w:rPr>
          <w:rFonts w:hint="cs"/>
          <w:rtl/>
        </w:rPr>
        <w:t xml:space="preserve">) </w:t>
      </w:r>
      <w:r w:rsidR="00F35520" w:rsidRPr="00E710D8">
        <w:rPr>
          <w:rFonts w:hint="cs"/>
          <w:rtl/>
        </w:rPr>
        <w:t>یک</w:t>
      </w:r>
      <w:r w:rsidRPr="00E710D8">
        <w:rPr>
          <w:rFonts w:hint="cs"/>
          <w:rtl/>
        </w:rPr>
        <w:t xml:space="preserve"> آ</w:t>
      </w:r>
      <w:r w:rsidR="00F35520" w:rsidRPr="00E710D8">
        <w:rPr>
          <w:rFonts w:hint="cs"/>
          <w:rtl/>
        </w:rPr>
        <w:t>ی</w:t>
      </w:r>
      <w:r w:rsidRPr="00E710D8">
        <w:rPr>
          <w:rFonts w:hint="cs"/>
          <w:rtl/>
        </w:rPr>
        <w:t>ه محسوب</w:t>
      </w:r>
      <w:r w:rsidR="00F56F76" w:rsidRPr="00E710D8">
        <w:rPr>
          <w:rFonts w:hint="cs"/>
          <w:rtl/>
        </w:rPr>
        <w:t xml:space="preserve"> م</w:t>
      </w:r>
      <w:r w:rsidR="00F35520" w:rsidRPr="00E710D8">
        <w:rPr>
          <w:rFonts w:hint="cs"/>
          <w:rtl/>
        </w:rPr>
        <w:t>ی</w:t>
      </w:r>
      <w:r w:rsidR="00F56F76" w:rsidRPr="00E710D8">
        <w:rPr>
          <w:rFonts w:hint="cs"/>
          <w:rtl/>
        </w:rPr>
        <w:t>‌گرد</w:t>
      </w:r>
      <w:r w:rsidR="00A77177" w:rsidRPr="00E710D8">
        <w:rPr>
          <w:rFonts w:hint="cs"/>
          <w:rtl/>
        </w:rPr>
        <w:t>د</w:t>
      </w:r>
      <w:r w:rsidRPr="00E710D8">
        <w:rPr>
          <w:rFonts w:hint="cs"/>
          <w:rtl/>
        </w:rPr>
        <w:t>.</w:t>
      </w:r>
    </w:p>
    <w:p w:rsidR="00DA4800" w:rsidRPr="00E710D8" w:rsidRDefault="00A75216" w:rsidP="00E710D8">
      <w:pPr>
        <w:pStyle w:val="a3"/>
        <w:rPr>
          <w:rtl/>
        </w:rPr>
      </w:pPr>
      <w:r w:rsidRPr="00E710D8">
        <w:rPr>
          <w:rFonts w:hint="cs"/>
          <w:rtl/>
        </w:rPr>
        <w:t xml:space="preserve"> </w:t>
      </w:r>
      <w:r w:rsidR="005B4F59" w:rsidRPr="00E710D8">
        <w:rPr>
          <w:rFonts w:hint="cs"/>
          <w:rtl/>
        </w:rPr>
        <w:t>در صورت</w:t>
      </w:r>
      <w:r w:rsidR="00F35520" w:rsidRPr="00E710D8">
        <w:rPr>
          <w:rFonts w:hint="cs"/>
          <w:rtl/>
        </w:rPr>
        <w:t>یک</w:t>
      </w:r>
      <w:r w:rsidR="005B4F59" w:rsidRPr="00E710D8">
        <w:rPr>
          <w:rFonts w:hint="cs"/>
          <w:rtl/>
        </w:rPr>
        <w:t>ه ا</w:t>
      </w:r>
      <w:r w:rsidR="005B4F59" w:rsidRPr="00E710D8">
        <w:rPr>
          <w:rtl/>
        </w:rPr>
        <w:t>گ</w:t>
      </w:r>
      <w:r w:rsidR="005B4F59" w:rsidRPr="00E710D8">
        <w:rPr>
          <w:rFonts w:hint="cs"/>
          <w:rtl/>
        </w:rPr>
        <w:t xml:space="preserve">ر مبناى </w:t>
      </w:r>
      <w:r w:rsidR="00F35520" w:rsidRPr="00E710D8">
        <w:rPr>
          <w:rFonts w:hint="cs"/>
          <w:rtl/>
        </w:rPr>
        <w:t>ک</w:t>
      </w:r>
      <w:r w:rsidR="005B4F59" w:rsidRPr="00E710D8">
        <w:rPr>
          <w:rFonts w:hint="cs"/>
          <w:rtl/>
        </w:rPr>
        <w:t>ار ق</w:t>
      </w:r>
      <w:r w:rsidR="00F35520" w:rsidRPr="00E710D8">
        <w:rPr>
          <w:rFonts w:hint="cs"/>
          <w:rtl/>
        </w:rPr>
        <w:t>ی</w:t>
      </w:r>
      <w:r w:rsidR="005B4F59" w:rsidRPr="00E710D8">
        <w:rPr>
          <w:rFonts w:hint="cs"/>
          <w:rtl/>
        </w:rPr>
        <w:t>اس و رأى</w:t>
      </w:r>
      <w:r w:rsidR="002B067E" w:rsidRPr="00E710D8">
        <w:rPr>
          <w:rFonts w:hint="cs"/>
          <w:rtl/>
        </w:rPr>
        <w:t xml:space="preserve"> م</w:t>
      </w:r>
      <w:r w:rsidR="00F35520" w:rsidRPr="00E710D8">
        <w:rPr>
          <w:rFonts w:hint="cs"/>
          <w:rtl/>
        </w:rPr>
        <w:t>ی</w:t>
      </w:r>
      <w:r w:rsidR="002B067E" w:rsidRPr="00E710D8">
        <w:rPr>
          <w:rFonts w:hint="cs"/>
          <w:rtl/>
        </w:rPr>
        <w:t>‌بود</w:t>
      </w:r>
      <w:r w:rsidR="005B4F59" w:rsidRPr="00E710D8">
        <w:rPr>
          <w:rFonts w:hint="cs"/>
          <w:rtl/>
        </w:rPr>
        <w:t>،</w:t>
      </w:r>
      <w:r w:rsidR="00D827BB" w:rsidRPr="00E710D8">
        <w:rPr>
          <w:rFonts w:hint="cs"/>
          <w:rtl/>
        </w:rPr>
        <w:t xml:space="preserve"> بى‌</w:t>
      </w:r>
      <w:r w:rsidR="005B4F59" w:rsidRPr="00E710D8">
        <w:rPr>
          <w:rtl/>
        </w:rPr>
        <w:t>گ</w:t>
      </w:r>
      <w:r w:rsidR="005B4F59" w:rsidRPr="00E710D8">
        <w:rPr>
          <w:rFonts w:hint="cs"/>
          <w:rtl/>
        </w:rPr>
        <w:t>فت</w:t>
      </w:r>
      <w:r w:rsidR="005B4F59" w:rsidRPr="00E710D8">
        <w:rPr>
          <w:rtl/>
        </w:rPr>
        <w:t>گ</w:t>
      </w:r>
      <w:r w:rsidR="005B4F59" w:rsidRPr="00E710D8">
        <w:rPr>
          <w:rFonts w:hint="cs"/>
          <w:rtl/>
        </w:rPr>
        <w:t>و ح</w:t>
      </w:r>
      <w:r w:rsidR="00F35520" w:rsidRPr="00E710D8">
        <w:rPr>
          <w:rFonts w:hint="cs"/>
          <w:rtl/>
        </w:rPr>
        <w:t>ک</w:t>
      </w:r>
      <w:r w:rsidR="005B4F59" w:rsidRPr="00E710D8">
        <w:rPr>
          <w:rFonts w:hint="cs"/>
          <w:rtl/>
        </w:rPr>
        <w:t>م دو مورد همانند را</w:t>
      </w:r>
      <w:r w:rsidR="00DB0DFE" w:rsidRPr="00E710D8">
        <w:rPr>
          <w:rFonts w:hint="cs"/>
          <w:rtl/>
        </w:rPr>
        <w:t xml:space="preserve"> </w:t>
      </w:r>
      <w:r w:rsidR="005B4F59" w:rsidRPr="00E710D8">
        <w:rPr>
          <w:rFonts w:hint="cs"/>
          <w:rtl/>
        </w:rPr>
        <w:t>مانند هم</w:t>
      </w:r>
      <w:r w:rsidR="00CF0049" w:rsidRPr="00E710D8">
        <w:rPr>
          <w:rFonts w:hint="cs"/>
          <w:rtl/>
        </w:rPr>
        <w:t xml:space="preserve"> مى‌</w:t>
      </w:r>
      <w:r w:rsidR="005B4F59" w:rsidRPr="00E710D8">
        <w:rPr>
          <w:rFonts w:hint="cs"/>
          <w:rtl/>
        </w:rPr>
        <w:t>نهادند وتقس</w:t>
      </w:r>
      <w:r w:rsidR="00F35520" w:rsidRPr="00E710D8">
        <w:rPr>
          <w:rFonts w:hint="cs"/>
          <w:rtl/>
        </w:rPr>
        <w:t>ی</w:t>
      </w:r>
      <w:r w:rsidR="005B4F59" w:rsidRPr="00E710D8">
        <w:rPr>
          <w:rFonts w:hint="cs"/>
          <w:rtl/>
        </w:rPr>
        <w:t>م آ</w:t>
      </w:r>
      <w:r w:rsidR="00F35520" w:rsidRPr="00E710D8">
        <w:rPr>
          <w:rFonts w:hint="cs"/>
          <w:rtl/>
        </w:rPr>
        <w:t>ی</w:t>
      </w:r>
      <w:r w:rsidR="005B4F59" w:rsidRPr="00E710D8">
        <w:rPr>
          <w:rFonts w:hint="cs"/>
          <w:rtl/>
        </w:rPr>
        <w:t xml:space="preserve">ات </w:t>
      </w:r>
      <w:r w:rsidR="005B4F59" w:rsidRPr="00E710D8">
        <w:rPr>
          <w:rtl/>
        </w:rPr>
        <w:t>چ</w:t>
      </w:r>
      <w:r w:rsidR="005B4F59" w:rsidRPr="00E710D8">
        <w:rPr>
          <w:rFonts w:hint="cs"/>
          <w:rtl/>
        </w:rPr>
        <w:t>ن</w:t>
      </w:r>
      <w:r w:rsidR="00F35520" w:rsidRPr="00E710D8">
        <w:rPr>
          <w:rFonts w:hint="cs"/>
          <w:rtl/>
        </w:rPr>
        <w:t>ی</w:t>
      </w:r>
      <w:r w:rsidR="005B4F59" w:rsidRPr="00E710D8">
        <w:rPr>
          <w:rFonts w:hint="cs"/>
          <w:rtl/>
        </w:rPr>
        <w:t xml:space="preserve">ن </w:t>
      </w:r>
      <w:r w:rsidR="005B4F59" w:rsidRPr="00E710D8">
        <w:rPr>
          <w:rtl/>
        </w:rPr>
        <w:t>گ</w:t>
      </w:r>
      <w:r w:rsidR="005B4F59" w:rsidRPr="00E710D8">
        <w:rPr>
          <w:rFonts w:hint="cs"/>
          <w:rtl/>
        </w:rPr>
        <w:t xml:space="preserve">ونه </w:t>
      </w:r>
      <w:r w:rsidR="005B4F59" w:rsidRPr="00E710D8">
        <w:rPr>
          <w:rtl/>
        </w:rPr>
        <w:t>پ</w:t>
      </w:r>
      <w:r w:rsidR="00F35520" w:rsidRPr="00E710D8">
        <w:rPr>
          <w:rFonts w:hint="cs"/>
          <w:rtl/>
        </w:rPr>
        <w:t>ی</w:t>
      </w:r>
      <w:r w:rsidR="005B4F59" w:rsidRPr="00E710D8">
        <w:rPr>
          <w:rFonts w:hint="cs"/>
          <w:rtl/>
        </w:rPr>
        <w:t>ش</w:t>
      </w:r>
      <w:r w:rsidR="00D827BB" w:rsidRPr="00E710D8">
        <w:rPr>
          <w:rFonts w:hint="cs"/>
          <w:rtl/>
        </w:rPr>
        <w:t xml:space="preserve"> نمى‌</w:t>
      </w:r>
      <w:r w:rsidR="005B4F59" w:rsidRPr="00E710D8">
        <w:rPr>
          <w:rFonts w:hint="cs"/>
          <w:rtl/>
        </w:rPr>
        <w:t>آمد</w:t>
      </w:r>
      <w:r w:rsidR="00DA4800" w:rsidRPr="00E710D8">
        <w:rPr>
          <w:rFonts w:hint="cs"/>
          <w:rtl/>
        </w:rPr>
        <w:t>.</w:t>
      </w:r>
      <w:r w:rsidR="00DA4800" w:rsidRPr="00E710D8">
        <w:rPr>
          <w:vertAlign w:val="superscript"/>
          <w:rtl/>
        </w:rPr>
        <w:footnoteReference w:id="131"/>
      </w:r>
    </w:p>
    <w:p w:rsidR="005B4F59" w:rsidRDefault="00DB0DFE" w:rsidP="00E710D8">
      <w:pPr>
        <w:pStyle w:val="a3"/>
        <w:rPr>
          <w:rtl/>
        </w:rPr>
      </w:pPr>
      <w:r w:rsidRPr="00E710D8">
        <w:rPr>
          <w:rFonts w:hint="cs"/>
          <w:rtl/>
        </w:rPr>
        <w:t xml:space="preserve"> </w:t>
      </w:r>
      <w:r w:rsidR="005B4F59" w:rsidRPr="00E710D8">
        <w:rPr>
          <w:rFonts w:hint="cs"/>
          <w:rtl/>
        </w:rPr>
        <w:t>و</w:t>
      </w:r>
      <w:r w:rsidR="00E710D8">
        <w:rPr>
          <w:rFonts w:hint="cs"/>
          <w:rtl/>
        </w:rPr>
        <w:t xml:space="preserve"> </w:t>
      </w:r>
      <w:r w:rsidR="005B4F59" w:rsidRPr="00E710D8">
        <w:rPr>
          <w:rFonts w:hint="cs"/>
          <w:rtl/>
        </w:rPr>
        <w:t>هم</w:t>
      </w:r>
      <w:r w:rsidR="005B4F59" w:rsidRPr="00E710D8">
        <w:rPr>
          <w:rtl/>
        </w:rPr>
        <w:t>چ</w:t>
      </w:r>
      <w:r w:rsidR="005B4F59" w:rsidRPr="00E710D8">
        <w:rPr>
          <w:rFonts w:hint="cs"/>
          <w:rtl/>
        </w:rPr>
        <w:t>نان</w:t>
      </w:r>
      <w:r w:rsidR="0071041F" w:rsidRPr="00E710D8">
        <w:rPr>
          <w:rFonts w:hint="cs"/>
          <w:rtl/>
        </w:rPr>
        <w:t xml:space="preserve"> روا</w:t>
      </w:r>
      <w:r w:rsidR="00F35520" w:rsidRPr="00E710D8">
        <w:rPr>
          <w:rFonts w:hint="cs"/>
          <w:rtl/>
        </w:rPr>
        <w:t>ی</w:t>
      </w:r>
      <w:r w:rsidR="0071041F" w:rsidRPr="00E710D8">
        <w:rPr>
          <w:rFonts w:hint="cs"/>
          <w:rtl/>
        </w:rPr>
        <w:t>ت‌ها</w:t>
      </w:r>
      <w:r w:rsidR="005B4F59" w:rsidRPr="00E710D8">
        <w:rPr>
          <w:rFonts w:hint="cs"/>
          <w:rtl/>
        </w:rPr>
        <w:t>ى صح</w:t>
      </w:r>
      <w:r w:rsidR="00F35520" w:rsidRPr="00E710D8">
        <w:rPr>
          <w:rFonts w:hint="cs"/>
          <w:rtl/>
        </w:rPr>
        <w:t>ی</w:t>
      </w:r>
      <w:r w:rsidR="005B4F59" w:rsidRPr="00E710D8">
        <w:rPr>
          <w:rFonts w:hint="cs"/>
          <w:rtl/>
        </w:rPr>
        <w:t>ح مانند</w:t>
      </w:r>
      <w:r w:rsidR="00B01A09" w:rsidRPr="00E710D8">
        <w:rPr>
          <w:rFonts w:hint="cs"/>
          <w:rtl/>
        </w:rPr>
        <w:t xml:space="preserve">: </w:t>
      </w:r>
      <w:r w:rsidR="005B4F59" w:rsidRPr="00E710D8">
        <w:rPr>
          <w:rFonts w:hint="cs"/>
          <w:rtl/>
        </w:rPr>
        <w:t xml:space="preserve">خواندن </w:t>
      </w:r>
      <w:r w:rsidR="005B4F59" w:rsidRPr="00E710D8">
        <w:rPr>
          <w:rtl/>
        </w:rPr>
        <w:t>پ</w:t>
      </w:r>
      <w:r w:rsidR="00F35520" w:rsidRPr="00E710D8">
        <w:rPr>
          <w:rFonts w:hint="cs"/>
          <w:rtl/>
        </w:rPr>
        <w:t>ی</w:t>
      </w:r>
      <w:r w:rsidR="005B4F59" w:rsidRPr="00E710D8">
        <w:rPr>
          <w:rFonts w:hint="cs"/>
          <w:rtl/>
        </w:rPr>
        <w:t>امبر</w:t>
      </w:r>
      <w:r w:rsidRPr="00E710D8">
        <w:rPr>
          <w:rFonts w:hint="cs"/>
          <w:rtl/>
        </w:rPr>
        <w:t xml:space="preserve"> </w:t>
      </w:r>
      <w:r w:rsidR="00E710D8">
        <w:rPr>
          <w:rFonts w:cs="CTraditional Arabic" w:hint="cs"/>
          <w:rtl/>
        </w:rPr>
        <w:t>ج</w:t>
      </w:r>
      <w:r w:rsidRPr="00E710D8">
        <w:rPr>
          <w:rFonts w:hint="cs"/>
          <w:rtl/>
        </w:rPr>
        <w:t xml:space="preserve"> </w:t>
      </w:r>
      <w:r w:rsidR="005B4F59" w:rsidRPr="00E710D8">
        <w:rPr>
          <w:rFonts w:hint="cs"/>
          <w:rtl/>
        </w:rPr>
        <w:t>در نماز صبح از شصت تا صد آ</w:t>
      </w:r>
      <w:r w:rsidR="00F35520" w:rsidRPr="00E710D8">
        <w:rPr>
          <w:rFonts w:hint="cs"/>
          <w:rtl/>
        </w:rPr>
        <w:t>ی</w:t>
      </w:r>
      <w:r w:rsidR="005B4F59" w:rsidRPr="00E710D8">
        <w:rPr>
          <w:rFonts w:hint="cs"/>
          <w:rtl/>
        </w:rPr>
        <w:t>ه وا</w:t>
      </w:r>
      <w:r w:rsidR="00F35520" w:rsidRPr="00E710D8">
        <w:rPr>
          <w:rFonts w:hint="cs"/>
          <w:rtl/>
        </w:rPr>
        <w:t>ی</w:t>
      </w:r>
      <w:r w:rsidR="005B4F59" w:rsidRPr="00E710D8">
        <w:rPr>
          <w:rFonts w:hint="cs"/>
          <w:rtl/>
        </w:rPr>
        <w:t>ن</w:t>
      </w:r>
      <w:r w:rsidR="00F35520" w:rsidRPr="00E710D8">
        <w:rPr>
          <w:rFonts w:hint="cs"/>
          <w:rtl/>
        </w:rPr>
        <w:t>ک</w:t>
      </w:r>
      <w:r w:rsidR="005B4F59" w:rsidRPr="00E710D8">
        <w:rPr>
          <w:rFonts w:hint="cs"/>
          <w:rtl/>
        </w:rPr>
        <w:t>ه شخصى در ن</w:t>
      </w:r>
      <w:r w:rsidR="0060435F" w:rsidRPr="00E710D8">
        <w:rPr>
          <w:rFonts w:hint="cs"/>
          <w:rtl/>
        </w:rPr>
        <w:t>ماز شب ده آ</w:t>
      </w:r>
      <w:r w:rsidR="00F35520" w:rsidRPr="00E710D8">
        <w:rPr>
          <w:rFonts w:hint="cs"/>
          <w:rtl/>
        </w:rPr>
        <w:t>ی</w:t>
      </w:r>
      <w:r w:rsidR="0060435F" w:rsidRPr="00E710D8">
        <w:rPr>
          <w:rFonts w:hint="cs"/>
          <w:rtl/>
        </w:rPr>
        <w:t>ه بخواند، از غافل</w:t>
      </w:r>
      <w:r w:rsidR="00F35520" w:rsidRPr="00E710D8">
        <w:rPr>
          <w:rFonts w:hint="cs"/>
          <w:rtl/>
        </w:rPr>
        <w:t>ی</w:t>
      </w:r>
      <w:r w:rsidR="0060435F" w:rsidRPr="00E710D8">
        <w:rPr>
          <w:rFonts w:hint="cs"/>
          <w:rtl/>
        </w:rPr>
        <w:t xml:space="preserve">ن </w:t>
      </w:r>
      <w:r w:rsidR="005B4F59" w:rsidRPr="00E710D8">
        <w:rPr>
          <w:rFonts w:hint="cs"/>
          <w:rtl/>
        </w:rPr>
        <w:t>محسوب</w:t>
      </w:r>
      <w:r w:rsidR="00A351C4" w:rsidRPr="00E710D8">
        <w:rPr>
          <w:rFonts w:hint="cs"/>
          <w:rtl/>
        </w:rPr>
        <w:t xml:space="preserve"> نم</w:t>
      </w:r>
      <w:r w:rsidR="00F35520" w:rsidRPr="00E710D8">
        <w:rPr>
          <w:rFonts w:hint="cs"/>
          <w:rtl/>
        </w:rPr>
        <w:t>ی</w:t>
      </w:r>
      <w:r w:rsidR="00A351C4" w:rsidRPr="00E710D8">
        <w:rPr>
          <w:rFonts w:hint="cs"/>
          <w:rtl/>
        </w:rPr>
        <w:t>‌شو</w:t>
      </w:r>
      <w:r w:rsidR="005B4F59" w:rsidRPr="00E710D8">
        <w:rPr>
          <w:rFonts w:hint="cs"/>
          <w:rtl/>
        </w:rPr>
        <w:t>د وا</w:t>
      </w:r>
      <w:r w:rsidR="005B4F59" w:rsidRPr="00E710D8">
        <w:rPr>
          <w:rtl/>
        </w:rPr>
        <w:t>گ</w:t>
      </w:r>
      <w:r w:rsidR="005B4F59" w:rsidRPr="00E710D8">
        <w:rPr>
          <w:rFonts w:hint="cs"/>
          <w:rtl/>
        </w:rPr>
        <w:t xml:space="preserve">ر </w:t>
      </w:r>
      <w:r w:rsidR="005B4F59" w:rsidRPr="00E710D8">
        <w:rPr>
          <w:rtl/>
        </w:rPr>
        <w:t>پ</w:t>
      </w:r>
      <w:r w:rsidR="005B4F59" w:rsidRPr="00E710D8">
        <w:rPr>
          <w:rFonts w:hint="cs"/>
          <w:rtl/>
        </w:rPr>
        <w:t>نجاه آ</w:t>
      </w:r>
      <w:r w:rsidR="00F35520" w:rsidRPr="00E710D8">
        <w:rPr>
          <w:rFonts w:hint="cs"/>
          <w:rtl/>
        </w:rPr>
        <w:t>ی</w:t>
      </w:r>
      <w:r w:rsidR="005B4F59" w:rsidRPr="00E710D8">
        <w:rPr>
          <w:rFonts w:hint="cs"/>
          <w:rtl/>
        </w:rPr>
        <w:t>ه بخواند از جمل</w:t>
      </w:r>
      <w:r w:rsidR="003026FE">
        <w:rPr>
          <w:rFonts w:hint="cs"/>
          <w:rtl/>
        </w:rPr>
        <w:t>ۀ</w:t>
      </w:r>
      <w:r w:rsidR="005B4F59" w:rsidRPr="00E710D8">
        <w:rPr>
          <w:rFonts w:hint="cs"/>
          <w:rtl/>
        </w:rPr>
        <w:t xml:space="preserve"> حافط</w:t>
      </w:r>
      <w:r w:rsidR="00F35520" w:rsidRPr="00E710D8">
        <w:rPr>
          <w:rFonts w:hint="cs"/>
          <w:rtl/>
        </w:rPr>
        <w:t>ی</w:t>
      </w:r>
      <w:r w:rsidR="005B4F59" w:rsidRPr="00E710D8">
        <w:rPr>
          <w:rFonts w:hint="cs"/>
          <w:rtl/>
        </w:rPr>
        <w:t>ن و صد آ</w:t>
      </w:r>
      <w:r w:rsidR="00F35520" w:rsidRPr="00E710D8">
        <w:rPr>
          <w:rFonts w:hint="cs"/>
          <w:rtl/>
        </w:rPr>
        <w:t>ی</w:t>
      </w:r>
      <w:r w:rsidR="005B4F59" w:rsidRPr="00E710D8">
        <w:rPr>
          <w:rFonts w:hint="cs"/>
          <w:rtl/>
        </w:rPr>
        <w:t>ه بخواند از قانت</w:t>
      </w:r>
      <w:r w:rsidR="00F35520" w:rsidRPr="00E710D8">
        <w:rPr>
          <w:rFonts w:hint="cs"/>
          <w:rtl/>
        </w:rPr>
        <w:t>ی</w:t>
      </w:r>
      <w:r w:rsidR="005B4F59" w:rsidRPr="00E710D8">
        <w:rPr>
          <w:rFonts w:hint="cs"/>
          <w:rtl/>
        </w:rPr>
        <w:t>ن شمرده</w:t>
      </w:r>
      <w:r w:rsidR="00CF0049" w:rsidRPr="00E710D8">
        <w:rPr>
          <w:rFonts w:hint="cs"/>
          <w:rtl/>
        </w:rPr>
        <w:t xml:space="preserve"> مى‌</w:t>
      </w:r>
      <w:r w:rsidR="005B4F59" w:rsidRPr="00E710D8">
        <w:rPr>
          <w:rFonts w:hint="cs"/>
          <w:rtl/>
        </w:rPr>
        <w:t>شود و... ن</w:t>
      </w:r>
      <w:r w:rsidR="00F35520" w:rsidRPr="00E710D8">
        <w:rPr>
          <w:rFonts w:hint="cs"/>
          <w:rtl/>
        </w:rPr>
        <w:t>ی</w:t>
      </w:r>
      <w:r w:rsidR="005B4F59" w:rsidRPr="00E710D8">
        <w:rPr>
          <w:rFonts w:hint="cs"/>
          <w:rtl/>
        </w:rPr>
        <w:t>ز دل</w:t>
      </w:r>
      <w:r w:rsidR="00F35520" w:rsidRPr="00E710D8">
        <w:rPr>
          <w:rFonts w:hint="cs"/>
          <w:rtl/>
        </w:rPr>
        <w:t>ی</w:t>
      </w:r>
      <w:r w:rsidR="005B4F59" w:rsidRPr="00E710D8">
        <w:rPr>
          <w:rFonts w:hint="cs"/>
          <w:rtl/>
        </w:rPr>
        <w:t>ل بر</w:t>
      </w:r>
      <w:r w:rsidR="00D827BB" w:rsidRPr="00E710D8">
        <w:rPr>
          <w:rFonts w:hint="cs"/>
          <w:rtl/>
        </w:rPr>
        <w:t xml:space="preserve"> ا</w:t>
      </w:r>
      <w:r w:rsidR="00F35520" w:rsidRPr="00E710D8">
        <w:rPr>
          <w:rFonts w:hint="cs"/>
          <w:rtl/>
        </w:rPr>
        <w:t>ی</w:t>
      </w:r>
      <w:r w:rsidR="00D827BB" w:rsidRPr="00E710D8">
        <w:rPr>
          <w:rFonts w:hint="cs"/>
          <w:rtl/>
        </w:rPr>
        <w:t xml:space="preserve">نست </w:t>
      </w:r>
      <w:r w:rsidR="00F35520" w:rsidRPr="00E710D8">
        <w:rPr>
          <w:rFonts w:hint="cs"/>
          <w:rtl/>
        </w:rPr>
        <w:t>ک</w:t>
      </w:r>
      <w:r w:rsidR="00D827BB" w:rsidRPr="00E710D8">
        <w:rPr>
          <w:rFonts w:hint="cs"/>
          <w:rtl/>
        </w:rPr>
        <w:t xml:space="preserve">ه </w:t>
      </w:r>
      <w:r w:rsidR="005B4F59" w:rsidRPr="00E710D8">
        <w:rPr>
          <w:rFonts w:hint="cs"/>
          <w:rtl/>
        </w:rPr>
        <w:t>آ</w:t>
      </w:r>
      <w:r w:rsidR="00F35520" w:rsidRPr="00E710D8">
        <w:rPr>
          <w:rFonts w:hint="cs"/>
          <w:rtl/>
        </w:rPr>
        <w:t>ی</w:t>
      </w:r>
      <w:r w:rsidR="005B4F59" w:rsidRPr="00E710D8">
        <w:rPr>
          <w:rFonts w:hint="cs"/>
          <w:rtl/>
        </w:rPr>
        <w:t>ه</w:t>
      </w:r>
      <w:r w:rsidR="00217AEE" w:rsidRPr="00E710D8">
        <w:rPr>
          <w:rFonts w:hint="cs"/>
          <w:rtl/>
        </w:rPr>
        <w:t xml:space="preserve">‌هاى </w:t>
      </w:r>
      <w:r w:rsidR="005B4F59" w:rsidRPr="00E710D8">
        <w:rPr>
          <w:rFonts w:hint="cs"/>
          <w:rtl/>
        </w:rPr>
        <w:t>قرآنى و تعداد</w:t>
      </w:r>
      <w:r w:rsidR="001144B2" w:rsidRPr="00E710D8">
        <w:rPr>
          <w:rFonts w:hint="cs"/>
          <w:rtl/>
        </w:rPr>
        <w:t xml:space="preserve"> آن‌ها </w:t>
      </w:r>
      <w:r w:rsidR="005B4F59" w:rsidRPr="00E710D8">
        <w:rPr>
          <w:rFonts w:hint="cs"/>
          <w:rtl/>
        </w:rPr>
        <w:t xml:space="preserve">در زمان </w:t>
      </w:r>
      <w:r w:rsidR="005B4F59" w:rsidRPr="00E710D8">
        <w:rPr>
          <w:rtl/>
        </w:rPr>
        <w:t>پ</w:t>
      </w:r>
      <w:r w:rsidR="00F35520" w:rsidRPr="00E710D8">
        <w:rPr>
          <w:rFonts w:hint="cs"/>
          <w:rtl/>
        </w:rPr>
        <w:t>ی</w:t>
      </w:r>
      <w:r w:rsidR="005B4F59" w:rsidRPr="00E710D8">
        <w:rPr>
          <w:rFonts w:hint="cs"/>
          <w:rtl/>
        </w:rPr>
        <w:t>امبر</w:t>
      </w:r>
      <w:r w:rsidRPr="00E710D8">
        <w:rPr>
          <w:rFonts w:hint="cs"/>
          <w:rtl/>
        </w:rPr>
        <w:t xml:space="preserve"> </w:t>
      </w:r>
      <w:r w:rsidR="00E710D8">
        <w:rPr>
          <w:rFonts w:cs="CTraditional Arabic" w:hint="cs"/>
          <w:rtl/>
        </w:rPr>
        <w:t>ج</w:t>
      </w:r>
      <w:r w:rsidRPr="00E710D8">
        <w:rPr>
          <w:rFonts w:hint="cs"/>
          <w:rtl/>
        </w:rPr>
        <w:t xml:space="preserve"> </w:t>
      </w:r>
      <w:r w:rsidR="005B4F59" w:rsidRPr="00E710D8">
        <w:rPr>
          <w:rFonts w:hint="cs"/>
          <w:rtl/>
        </w:rPr>
        <w:t>طبعاً- از جانب شارع- تع</w:t>
      </w:r>
      <w:r w:rsidR="00F35520" w:rsidRPr="00E710D8">
        <w:rPr>
          <w:rFonts w:hint="cs"/>
          <w:rtl/>
        </w:rPr>
        <w:t>یی</w:t>
      </w:r>
      <w:r w:rsidR="005B4F59" w:rsidRPr="00E710D8">
        <w:rPr>
          <w:rFonts w:hint="cs"/>
          <w:rtl/>
        </w:rPr>
        <w:t>ن و مشخص شده بود</w:t>
      </w:r>
      <w:r w:rsidR="00DA4800" w:rsidRPr="00E710D8">
        <w:rPr>
          <w:rFonts w:hint="cs"/>
          <w:rtl/>
        </w:rPr>
        <w:t>.</w:t>
      </w:r>
      <w:r w:rsidR="00DA4800" w:rsidRPr="00E710D8">
        <w:rPr>
          <w:vertAlign w:val="superscript"/>
          <w:rtl/>
        </w:rPr>
        <w:footnoteReference w:id="132"/>
      </w:r>
    </w:p>
    <w:p w:rsidR="00C91908" w:rsidRDefault="00C91908" w:rsidP="00E710D8">
      <w:pPr>
        <w:pStyle w:val="a3"/>
        <w:rPr>
          <w:rtl/>
        </w:rPr>
      </w:pPr>
    </w:p>
    <w:p w:rsidR="00C91908" w:rsidRPr="00E710D8" w:rsidRDefault="00C91908" w:rsidP="00E710D8">
      <w:pPr>
        <w:pStyle w:val="a3"/>
        <w:rPr>
          <w:rtl/>
        </w:rPr>
      </w:pPr>
    </w:p>
    <w:p w:rsidR="005B4F59" w:rsidRPr="000422CA" w:rsidRDefault="005B4F59" w:rsidP="00950C63">
      <w:pPr>
        <w:pStyle w:val="a0"/>
        <w:rPr>
          <w:rtl/>
          <w:lang w:bidi="fa-IR"/>
        </w:rPr>
      </w:pPr>
      <w:bookmarkStart w:id="273" w:name="_Toc304290566"/>
      <w:bookmarkStart w:id="274" w:name="_Toc319534483"/>
      <w:bookmarkStart w:id="275" w:name="_Toc441916667"/>
      <w:r w:rsidRPr="000422CA">
        <w:rPr>
          <w:rFonts w:hint="cs"/>
          <w:rtl/>
          <w:lang w:bidi="fa-IR"/>
        </w:rPr>
        <w:t>2- ترتیب آیه</w:t>
      </w:r>
      <w:bookmarkEnd w:id="273"/>
      <w:r w:rsidR="00EC1F93">
        <w:rPr>
          <w:rFonts w:hint="cs"/>
          <w:rtl/>
          <w:lang w:bidi="fa-IR"/>
        </w:rPr>
        <w:t>‌ها</w:t>
      </w:r>
      <w:bookmarkEnd w:id="274"/>
      <w:bookmarkEnd w:id="275"/>
      <w:r w:rsidR="00EC1F93">
        <w:rPr>
          <w:rFonts w:hint="cs"/>
          <w:rtl/>
          <w:lang w:bidi="fa-IR"/>
        </w:rPr>
        <w:t xml:space="preserve"> </w:t>
      </w:r>
    </w:p>
    <w:p w:rsidR="005B4F59" w:rsidRPr="00950C63" w:rsidRDefault="00A75216" w:rsidP="00950C63">
      <w:pPr>
        <w:pStyle w:val="a3"/>
        <w:rPr>
          <w:rtl/>
        </w:rPr>
      </w:pPr>
      <w:r w:rsidRPr="00950C63">
        <w:rPr>
          <w:rFonts w:hint="cs"/>
          <w:rtl/>
        </w:rPr>
        <w:t xml:space="preserve"> </w:t>
      </w:r>
      <w:r w:rsidR="005B4F59" w:rsidRPr="00950C63">
        <w:rPr>
          <w:rFonts w:hint="cs"/>
          <w:rtl/>
        </w:rPr>
        <w:t>سخن مسلم و قطعى در بار</w:t>
      </w:r>
      <w:r w:rsidR="003026FE">
        <w:rPr>
          <w:rFonts w:hint="cs"/>
          <w:rtl/>
        </w:rPr>
        <w:t>ۀ</w:t>
      </w:r>
      <w:r w:rsidR="005B4F59" w:rsidRPr="00950C63">
        <w:rPr>
          <w:rFonts w:hint="cs"/>
          <w:rtl/>
        </w:rPr>
        <w:t xml:space="preserve"> ترت</w:t>
      </w:r>
      <w:r w:rsidR="00F35520" w:rsidRPr="00950C63">
        <w:rPr>
          <w:rFonts w:hint="cs"/>
          <w:rtl/>
        </w:rPr>
        <w:t>ی</w:t>
      </w:r>
      <w:r w:rsidR="005B4F59" w:rsidRPr="00950C63">
        <w:rPr>
          <w:rFonts w:hint="cs"/>
          <w:rtl/>
        </w:rPr>
        <w:t>ب آ</w:t>
      </w:r>
      <w:r w:rsidR="00F35520" w:rsidRPr="00950C63">
        <w:rPr>
          <w:rFonts w:hint="cs"/>
          <w:rtl/>
        </w:rPr>
        <w:t>ی</w:t>
      </w:r>
      <w:r w:rsidR="005B4F59" w:rsidRPr="00950C63">
        <w:rPr>
          <w:rFonts w:hint="cs"/>
          <w:rtl/>
        </w:rPr>
        <w:t>ه</w:t>
      </w:r>
      <w:r w:rsidR="00EC1F93" w:rsidRPr="00950C63">
        <w:rPr>
          <w:rFonts w:hint="cs"/>
          <w:rtl/>
        </w:rPr>
        <w:t xml:space="preserve">‌ها </w:t>
      </w:r>
      <w:r w:rsidR="005B4F59" w:rsidRPr="00950C63">
        <w:rPr>
          <w:rFonts w:hint="cs"/>
          <w:rtl/>
        </w:rPr>
        <w:t>و طرز قرار</w:t>
      </w:r>
      <w:r w:rsidR="005B4F59" w:rsidRPr="00950C63">
        <w:rPr>
          <w:rtl/>
        </w:rPr>
        <w:t>گ</w:t>
      </w:r>
      <w:r w:rsidR="005B4F59" w:rsidRPr="00950C63">
        <w:rPr>
          <w:rFonts w:hint="cs"/>
          <w:rtl/>
        </w:rPr>
        <w:t>رفتن</w:t>
      </w:r>
      <w:r w:rsidR="001144B2" w:rsidRPr="00950C63">
        <w:rPr>
          <w:rFonts w:hint="cs"/>
          <w:rtl/>
        </w:rPr>
        <w:t xml:space="preserve"> آن‌ها </w:t>
      </w:r>
      <w:r w:rsidR="005B4F59" w:rsidRPr="00950C63">
        <w:rPr>
          <w:rFonts w:hint="cs"/>
          <w:rtl/>
        </w:rPr>
        <w:t>در</w:t>
      </w:r>
      <w:r w:rsidR="00CF0049" w:rsidRPr="00950C63">
        <w:rPr>
          <w:rFonts w:hint="cs"/>
          <w:rtl/>
        </w:rPr>
        <w:t xml:space="preserve"> سوره‌ها</w:t>
      </w:r>
      <w:r w:rsidR="00B35CA9" w:rsidRPr="00950C63">
        <w:rPr>
          <w:rFonts w:hint="cs"/>
          <w:rtl/>
        </w:rPr>
        <w:t>،</w:t>
      </w:r>
      <w:r w:rsidR="005B4F59" w:rsidRPr="00950C63">
        <w:rPr>
          <w:rFonts w:hint="cs"/>
          <w:rtl/>
        </w:rPr>
        <w:t xml:space="preserve"> به ا</w:t>
      </w:r>
      <w:r w:rsidR="00F35520" w:rsidRPr="00950C63">
        <w:rPr>
          <w:rFonts w:hint="cs"/>
          <w:rtl/>
        </w:rPr>
        <w:t>ی</w:t>
      </w:r>
      <w:r w:rsidR="005B4F59" w:rsidRPr="00950C63">
        <w:rPr>
          <w:rFonts w:hint="cs"/>
          <w:rtl/>
        </w:rPr>
        <w:t>ن صورت</w:t>
      </w:r>
      <w:r w:rsidR="00F35520" w:rsidRPr="00950C63">
        <w:rPr>
          <w:rFonts w:hint="cs"/>
          <w:rtl/>
        </w:rPr>
        <w:t>یک</w:t>
      </w:r>
      <w:r w:rsidR="005B4F59" w:rsidRPr="00950C63">
        <w:rPr>
          <w:rFonts w:hint="cs"/>
          <w:rtl/>
        </w:rPr>
        <w:t>ه امروز در مصاحف موجوده</w:t>
      </w:r>
      <w:r w:rsidR="00CF0049" w:rsidRPr="00950C63">
        <w:rPr>
          <w:rFonts w:hint="cs"/>
          <w:rtl/>
        </w:rPr>
        <w:t xml:space="preserve"> مى‌</w:t>
      </w:r>
      <w:r w:rsidR="00F35520" w:rsidRPr="00950C63">
        <w:rPr>
          <w:rFonts w:hint="cs"/>
          <w:rtl/>
        </w:rPr>
        <w:t>ی</w:t>
      </w:r>
      <w:r w:rsidR="005B4F59" w:rsidRPr="00950C63">
        <w:rPr>
          <w:rFonts w:hint="cs"/>
          <w:rtl/>
        </w:rPr>
        <w:t>اب</w:t>
      </w:r>
      <w:r w:rsidR="00F35520" w:rsidRPr="00950C63">
        <w:rPr>
          <w:rFonts w:hint="cs"/>
          <w:rtl/>
        </w:rPr>
        <w:t>ی</w:t>
      </w:r>
      <w:r w:rsidR="005B4F59" w:rsidRPr="00950C63">
        <w:rPr>
          <w:rFonts w:hint="cs"/>
          <w:rtl/>
        </w:rPr>
        <w:t>م،</w:t>
      </w:r>
      <w:r w:rsidR="00D827BB" w:rsidRPr="00950C63">
        <w:rPr>
          <w:rFonts w:hint="cs"/>
          <w:rtl/>
        </w:rPr>
        <w:t xml:space="preserve"> بى‌</w:t>
      </w:r>
      <w:r w:rsidR="005B4F59" w:rsidRPr="00950C63">
        <w:rPr>
          <w:rtl/>
        </w:rPr>
        <w:t>گ</w:t>
      </w:r>
      <w:r w:rsidR="005B4F59" w:rsidRPr="00950C63">
        <w:rPr>
          <w:rFonts w:hint="cs"/>
          <w:rtl/>
        </w:rPr>
        <w:t>فت</w:t>
      </w:r>
      <w:r w:rsidR="005B4F59" w:rsidRPr="00950C63">
        <w:rPr>
          <w:rtl/>
        </w:rPr>
        <w:t>گ</w:t>
      </w:r>
      <w:r w:rsidR="005B4F59" w:rsidRPr="00950C63">
        <w:rPr>
          <w:rFonts w:hint="cs"/>
          <w:rtl/>
        </w:rPr>
        <w:t>و</w:t>
      </w:r>
      <w:r w:rsidR="00D827BB" w:rsidRPr="00950C63">
        <w:rPr>
          <w:rFonts w:hint="cs"/>
          <w:rtl/>
        </w:rPr>
        <w:t xml:space="preserve"> ا</w:t>
      </w:r>
      <w:r w:rsidR="00F35520" w:rsidRPr="00950C63">
        <w:rPr>
          <w:rFonts w:hint="cs"/>
          <w:rtl/>
        </w:rPr>
        <w:t>ی</w:t>
      </w:r>
      <w:r w:rsidR="00D827BB" w:rsidRPr="00950C63">
        <w:rPr>
          <w:rFonts w:hint="cs"/>
          <w:rtl/>
        </w:rPr>
        <w:t xml:space="preserve">نست </w:t>
      </w:r>
      <w:r w:rsidR="00F35520" w:rsidRPr="00950C63">
        <w:rPr>
          <w:rFonts w:hint="cs"/>
          <w:rtl/>
        </w:rPr>
        <w:t>ک</w:t>
      </w:r>
      <w:r w:rsidR="00D827BB" w:rsidRPr="00950C63">
        <w:rPr>
          <w:rFonts w:hint="cs"/>
          <w:rtl/>
        </w:rPr>
        <w:t xml:space="preserve">ه </w:t>
      </w:r>
      <w:r w:rsidR="005B4F59" w:rsidRPr="00950C63">
        <w:rPr>
          <w:rFonts w:hint="cs"/>
          <w:rtl/>
        </w:rPr>
        <w:t>ا</w:t>
      </w:r>
      <w:r w:rsidR="00F35520" w:rsidRPr="00950C63">
        <w:rPr>
          <w:rFonts w:hint="cs"/>
          <w:rtl/>
        </w:rPr>
        <w:t>ی</w:t>
      </w:r>
      <w:r w:rsidR="005B4F59" w:rsidRPr="00950C63">
        <w:rPr>
          <w:rFonts w:hint="cs"/>
          <w:rtl/>
        </w:rPr>
        <w:t>ن ترت</w:t>
      </w:r>
      <w:r w:rsidR="00F35520" w:rsidRPr="00950C63">
        <w:rPr>
          <w:rFonts w:hint="cs"/>
          <w:rtl/>
        </w:rPr>
        <w:t>ی</w:t>
      </w:r>
      <w:r w:rsidR="005B4F59" w:rsidRPr="00950C63">
        <w:rPr>
          <w:rFonts w:hint="cs"/>
          <w:rtl/>
        </w:rPr>
        <w:t>ب وابسته به توق</w:t>
      </w:r>
      <w:r w:rsidR="00F35520" w:rsidRPr="00950C63">
        <w:rPr>
          <w:rFonts w:hint="cs"/>
          <w:rtl/>
        </w:rPr>
        <w:t>ی</w:t>
      </w:r>
      <w:r w:rsidR="005B4F59" w:rsidRPr="00950C63">
        <w:rPr>
          <w:rFonts w:hint="cs"/>
          <w:rtl/>
        </w:rPr>
        <w:t>ف نبى ا</w:t>
      </w:r>
      <w:r w:rsidR="00F35520" w:rsidRPr="00950C63">
        <w:rPr>
          <w:rFonts w:hint="cs"/>
          <w:rtl/>
        </w:rPr>
        <w:t>ک</w:t>
      </w:r>
      <w:r w:rsidR="005B4F59" w:rsidRPr="00950C63">
        <w:rPr>
          <w:rFonts w:hint="cs"/>
          <w:rtl/>
        </w:rPr>
        <w:t>رم</w:t>
      </w:r>
      <w:r w:rsidR="00DB0DFE" w:rsidRPr="00950C63">
        <w:rPr>
          <w:rFonts w:hint="cs"/>
          <w:rtl/>
        </w:rPr>
        <w:t xml:space="preserve"> </w:t>
      </w:r>
      <w:r w:rsidR="00950C63">
        <w:rPr>
          <w:rFonts w:cs="CTraditional Arabic" w:hint="cs"/>
          <w:rtl/>
        </w:rPr>
        <w:t>ج</w:t>
      </w:r>
      <w:r w:rsidR="00DB0DFE" w:rsidRPr="00950C63">
        <w:rPr>
          <w:rFonts w:hint="cs"/>
          <w:rtl/>
        </w:rPr>
        <w:t xml:space="preserve"> </w:t>
      </w:r>
      <w:r w:rsidR="005B4F59" w:rsidRPr="00950C63">
        <w:rPr>
          <w:rFonts w:hint="cs"/>
          <w:rtl/>
        </w:rPr>
        <w:t>وفرود آمده از جانب خداى تعالى است، براى رأى و اجتهاد، در ا</w:t>
      </w:r>
      <w:r w:rsidR="00F35520" w:rsidRPr="00950C63">
        <w:rPr>
          <w:rFonts w:hint="cs"/>
          <w:rtl/>
        </w:rPr>
        <w:t>ی</w:t>
      </w:r>
      <w:r w:rsidR="005B4F59" w:rsidRPr="00950C63">
        <w:rPr>
          <w:rFonts w:hint="cs"/>
          <w:rtl/>
        </w:rPr>
        <w:t>ن زم</w:t>
      </w:r>
      <w:r w:rsidR="00F35520" w:rsidRPr="00950C63">
        <w:rPr>
          <w:rFonts w:hint="cs"/>
          <w:rtl/>
        </w:rPr>
        <w:t>ی</w:t>
      </w:r>
      <w:r w:rsidR="005B4F59" w:rsidRPr="00950C63">
        <w:rPr>
          <w:rFonts w:hint="cs"/>
          <w:rtl/>
        </w:rPr>
        <w:t>نه مجال و جولان</w:t>
      </w:r>
      <w:r w:rsidR="005B4F59" w:rsidRPr="00950C63">
        <w:rPr>
          <w:rtl/>
        </w:rPr>
        <w:t>گ</w:t>
      </w:r>
      <w:r w:rsidR="005B4F59" w:rsidRPr="00950C63">
        <w:rPr>
          <w:rFonts w:hint="cs"/>
          <w:rtl/>
        </w:rPr>
        <w:t>اهى باقى نمانده است.</w:t>
      </w:r>
    </w:p>
    <w:p w:rsidR="005B4F59" w:rsidRPr="00950C63" w:rsidRDefault="00DB0DFE" w:rsidP="00950C63">
      <w:pPr>
        <w:pStyle w:val="a3"/>
        <w:rPr>
          <w:rtl/>
        </w:rPr>
      </w:pPr>
      <w:r w:rsidRPr="00950C63">
        <w:rPr>
          <w:rFonts w:hint="cs"/>
          <w:rtl/>
        </w:rPr>
        <w:t xml:space="preserve"> </w:t>
      </w:r>
      <w:r w:rsidR="005B4F59" w:rsidRPr="00950C63">
        <w:rPr>
          <w:rFonts w:hint="cs"/>
          <w:rtl/>
        </w:rPr>
        <w:t>ا</w:t>
      </w:r>
      <w:r w:rsidR="00F35520" w:rsidRPr="00950C63">
        <w:rPr>
          <w:rFonts w:hint="cs"/>
          <w:rtl/>
        </w:rPr>
        <w:t>ی</w:t>
      </w:r>
      <w:r w:rsidR="005B4F59" w:rsidRPr="00950C63">
        <w:rPr>
          <w:rFonts w:hint="cs"/>
          <w:rtl/>
        </w:rPr>
        <w:t>ن جبرئ</w:t>
      </w:r>
      <w:r w:rsidR="00F35520" w:rsidRPr="00950C63">
        <w:rPr>
          <w:rFonts w:hint="cs"/>
          <w:rtl/>
        </w:rPr>
        <w:t>ی</w:t>
      </w:r>
      <w:r w:rsidR="005B4F59" w:rsidRPr="00950C63">
        <w:rPr>
          <w:rFonts w:hint="cs"/>
          <w:rtl/>
        </w:rPr>
        <w:t xml:space="preserve">ل بوده </w:t>
      </w:r>
      <w:r w:rsidR="00F35520" w:rsidRPr="00950C63">
        <w:rPr>
          <w:rFonts w:hint="cs"/>
          <w:rtl/>
        </w:rPr>
        <w:t>ک</w:t>
      </w:r>
      <w:r w:rsidR="005B4F59" w:rsidRPr="00950C63">
        <w:rPr>
          <w:rFonts w:hint="cs"/>
          <w:rtl/>
        </w:rPr>
        <w:t>ه طبق روا</w:t>
      </w:r>
      <w:r w:rsidR="00F35520" w:rsidRPr="00950C63">
        <w:rPr>
          <w:rFonts w:hint="cs"/>
          <w:rtl/>
        </w:rPr>
        <w:t>ی</w:t>
      </w:r>
      <w:r w:rsidR="005B4F59" w:rsidRPr="00950C63">
        <w:rPr>
          <w:rFonts w:hint="cs"/>
          <w:rtl/>
        </w:rPr>
        <w:t>ات وارده، هر</w:t>
      </w:r>
      <w:r w:rsidR="005B4F59" w:rsidRPr="00950C63">
        <w:rPr>
          <w:rtl/>
        </w:rPr>
        <w:t>گ</w:t>
      </w:r>
      <w:r w:rsidR="005B4F59" w:rsidRPr="00950C63">
        <w:rPr>
          <w:rFonts w:hint="cs"/>
          <w:rtl/>
        </w:rPr>
        <w:t>اه فرود</w:t>
      </w:r>
      <w:r w:rsidR="00CF0049" w:rsidRPr="00950C63">
        <w:rPr>
          <w:rFonts w:hint="cs"/>
          <w:rtl/>
        </w:rPr>
        <w:t xml:space="preserve"> مى‌</w:t>
      </w:r>
      <w:r w:rsidR="005B4F59" w:rsidRPr="00950C63">
        <w:rPr>
          <w:rFonts w:hint="cs"/>
          <w:rtl/>
        </w:rPr>
        <w:t>آمد و آ</w:t>
      </w:r>
      <w:r w:rsidR="00F35520" w:rsidRPr="00950C63">
        <w:rPr>
          <w:rFonts w:hint="cs"/>
          <w:rtl/>
        </w:rPr>
        <w:t>ی</w:t>
      </w:r>
      <w:r w:rsidR="005B4F59" w:rsidRPr="00950C63">
        <w:rPr>
          <w:rFonts w:hint="cs"/>
          <w:rtl/>
        </w:rPr>
        <w:t>تى بهمراه داشت، موضع وجا</w:t>
      </w:r>
      <w:r w:rsidR="00F35520" w:rsidRPr="00950C63">
        <w:rPr>
          <w:rFonts w:hint="cs"/>
          <w:rtl/>
        </w:rPr>
        <w:t>ی</w:t>
      </w:r>
      <w:r w:rsidR="005B4F59" w:rsidRPr="00950C63">
        <w:rPr>
          <w:rtl/>
        </w:rPr>
        <w:t>گ</w:t>
      </w:r>
      <w:r w:rsidR="005B4F59" w:rsidRPr="00950C63">
        <w:rPr>
          <w:rFonts w:hint="cs"/>
          <w:rtl/>
        </w:rPr>
        <w:t>اه</w:t>
      </w:r>
      <w:r w:rsidR="00147BF5" w:rsidRPr="00950C63">
        <w:rPr>
          <w:rFonts w:hint="cs"/>
          <w:rtl/>
        </w:rPr>
        <w:t xml:space="preserve"> هر آ</w:t>
      </w:r>
      <w:r w:rsidR="00F35520" w:rsidRPr="00950C63">
        <w:rPr>
          <w:rFonts w:hint="cs"/>
          <w:rtl/>
        </w:rPr>
        <w:t>ی</w:t>
      </w:r>
      <w:r w:rsidR="00147BF5" w:rsidRPr="00950C63">
        <w:rPr>
          <w:rFonts w:hint="cs"/>
          <w:rtl/>
        </w:rPr>
        <w:t xml:space="preserve">ه‌اى </w:t>
      </w:r>
      <w:r w:rsidR="005B4F59" w:rsidRPr="00950C63">
        <w:rPr>
          <w:rFonts w:hint="cs"/>
          <w:rtl/>
        </w:rPr>
        <w:t>را در سور</w:t>
      </w:r>
      <w:r w:rsidR="003026FE">
        <w:rPr>
          <w:rFonts w:hint="cs"/>
          <w:rtl/>
        </w:rPr>
        <w:t>ۀ</w:t>
      </w:r>
      <w:r w:rsidR="005B4F59" w:rsidRPr="00950C63">
        <w:rPr>
          <w:rFonts w:hint="cs"/>
          <w:rtl/>
        </w:rPr>
        <w:t xml:space="preserve"> مربوطه</w:t>
      </w:r>
      <w:r w:rsidR="00A800C2" w:rsidRPr="00950C63">
        <w:rPr>
          <w:rFonts w:hint="cs"/>
          <w:rtl/>
        </w:rPr>
        <w:t xml:space="preserve">‌اش </w:t>
      </w:r>
      <w:r w:rsidR="005B4F59" w:rsidRPr="00950C63">
        <w:rPr>
          <w:rFonts w:hint="cs"/>
          <w:rtl/>
        </w:rPr>
        <w:t>تع</w:t>
      </w:r>
      <w:r w:rsidR="00F35520" w:rsidRPr="00950C63">
        <w:rPr>
          <w:rFonts w:hint="cs"/>
          <w:rtl/>
        </w:rPr>
        <w:t>یی</w:t>
      </w:r>
      <w:r w:rsidR="005B4F59" w:rsidRPr="00950C63">
        <w:rPr>
          <w:rFonts w:hint="cs"/>
          <w:rtl/>
        </w:rPr>
        <w:t>ن</w:t>
      </w:r>
      <w:r w:rsidR="00147BF5" w:rsidRPr="00950C63">
        <w:rPr>
          <w:rFonts w:hint="cs"/>
          <w:rtl/>
        </w:rPr>
        <w:t xml:space="preserve"> م</w:t>
      </w:r>
      <w:r w:rsidR="00F35520" w:rsidRPr="00950C63">
        <w:rPr>
          <w:rFonts w:hint="cs"/>
          <w:rtl/>
        </w:rPr>
        <w:t>ی</w:t>
      </w:r>
      <w:r w:rsidR="00147BF5" w:rsidRPr="00950C63">
        <w:rPr>
          <w:rFonts w:hint="cs"/>
          <w:rtl/>
        </w:rPr>
        <w:t>‌</w:t>
      </w:r>
      <w:r w:rsidR="00F35520" w:rsidRPr="00950C63">
        <w:rPr>
          <w:rFonts w:hint="cs"/>
          <w:rtl/>
        </w:rPr>
        <w:t>ک</w:t>
      </w:r>
      <w:r w:rsidR="00147BF5" w:rsidRPr="00950C63">
        <w:rPr>
          <w:rFonts w:hint="cs"/>
          <w:rtl/>
        </w:rPr>
        <w:t>رد</w:t>
      </w:r>
      <w:r w:rsidR="005B4F59" w:rsidRPr="00950C63">
        <w:rPr>
          <w:rFonts w:hint="cs"/>
          <w:rtl/>
        </w:rPr>
        <w:t>، آن</w:t>
      </w:r>
      <w:r w:rsidR="005B4F59" w:rsidRPr="00950C63">
        <w:rPr>
          <w:rtl/>
        </w:rPr>
        <w:t>گ</w:t>
      </w:r>
      <w:r w:rsidR="005B4F59" w:rsidRPr="00950C63">
        <w:rPr>
          <w:rFonts w:hint="cs"/>
          <w:rtl/>
        </w:rPr>
        <w:t xml:space="preserve">اه رسول الله </w:t>
      </w:r>
      <w:r w:rsidR="00950C63">
        <w:rPr>
          <w:rFonts w:cs="CTraditional Arabic" w:hint="cs"/>
          <w:rtl/>
        </w:rPr>
        <w:t>ج</w:t>
      </w:r>
      <w:r w:rsidRPr="00950C63">
        <w:rPr>
          <w:rFonts w:hint="cs"/>
          <w:rtl/>
        </w:rPr>
        <w:t xml:space="preserve"> </w:t>
      </w:r>
      <w:r w:rsidR="00EC1F93" w:rsidRPr="00950C63">
        <w:rPr>
          <w:rFonts w:hint="cs"/>
          <w:rtl/>
        </w:rPr>
        <w:t xml:space="preserve">آن را </w:t>
      </w:r>
      <w:r w:rsidR="005B4F59" w:rsidRPr="00950C63">
        <w:rPr>
          <w:rFonts w:hint="cs"/>
          <w:rtl/>
        </w:rPr>
        <w:t xml:space="preserve">بر </w:t>
      </w:r>
      <w:r w:rsidR="00F35520" w:rsidRPr="00950C63">
        <w:rPr>
          <w:rFonts w:hint="cs"/>
          <w:rtl/>
        </w:rPr>
        <w:t>ی</w:t>
      </w:r>
      <w:r w:rsidR="005B4F59" w:rsidRPr="00950C63">
        <w:rPr>
          <w:rFonts w:hint="cs"/>
          <w:rtl/>
        </w:rPr>
        <w:t>ارانش فرو</w:t>
      </w:r>
      <w:r w:rsidR="00147BF5" w:rsidRPr="00950C63">
        <w:rPr>
          <w:rFonts w:hint="cs"/>
          <w:rtl/>
        </w:rPr>
        <w:t xml:space="preserve"> می‌خواند</w:t>
      </w:r>
      <w:r w:rsidR="005B4F59" w:rsidRPr="00950C63">
        <w:rPr>
          <w:rFonts w:hint="cs"/>
          <w:rtl/>
        </w:rPr>
        <w:t xml:space="preserve"> و به نو</w:t>
      </w:r>
      <w:r w:rsidR="00F35520" w:rsidRPr="00950C63">
        <w:rPr>
          <w:rFonts w:hint="cs"/>
          <w:rtl/>
        </w:rPr>
        <w:t>ی</w:t>
      </w:r>
      <w:r w:rsidR="005B4F59" w:rsidRPr="00950C63">
        <w:rPr>
          <w:rFonts w:hint="cs"/>
          <w:rtl/>
        </w:rPr>
        <w:t>سند</w:t>
      </w:r>
      <w:r w:rsidR="005B4F59" w:rsidRPr="00950C63">
        <w:rPr>
          <w:rtl/>
        </w:rPr>
        <w:t>گ</w:t>
      </w:r>
      <w:r w:rsidR="005B4F59" w:rsidRPr="00950C63">
        <w:rPr>
          <w:rFonts w:hint="cs"/>
          <w:rtl/>
        </w:rPr>
        <w:t>ان وحى فرمان</w:t>
      </w:r>
      <w:r w:rsidR="00CF0049" w:rsidRPr="00950C63">
        <w:rPr>
          <w:rFonts w:hint="cs"/>
          <w:rtl/>
        </w:rPr>
        <w:t xml:space="preserve"> مى‌</w:t>
      </w:r>
      <w:r w:rsidR="005B4F59" w:rsidRPr="00950C63">
        <w:rPr>
          <w:rFonts w:hint="cs"/>
          <w:rtl/>
        </w:rPr>
        <w:t xml:space="preserve">داد </w:t>
      </w:r>
      <w:r w:rsidR="00F35520" w:rsidRPr="00950C63">
        <w:rPr>
          <w:rFonts w:hint="cs"/>
          <w:rtl/>
        </w:rPr>
        <w:t>ک</w:t>
      </w:r>
      <w:r w:rsidR="005B4F59" w:rsidRPr="00950C63">
        <w:rPr>
          <w:rFonts w:hint="cs"/>
          <w:rtl/>
        </w:rPr>
        <w:t>ه</w:t>
      </w:r>
      <w:r w:rsidR="00EC1F93" w:rsidRPr="00950C63">
        <w:rPr>
          <w:rFonts w:hint="cs"/>
          <w:rtl/>
        </w:rPr>
        <w:t xml:space="preserve"> آن را </w:t>
      </w:r>
      <w:r w:rsidR="005B4F59" w:rsidRPr="00950C63">
        <w:rPr>
          <w:rFonts w:hint="cs"/>
          <w:rtl/>
        </w:rPr>
        <w:t>در جاى خود بن</w:t>
      </w:r>
      <w:r w:rsidR="005B4F59" w:rsidRPr="00950C63">
        <w:rPr>
          <w:rtl/>
        </w:rPr>
        <w:t>گ</w:t>
      </w:r>
      <w:r w:rsidR="005B4F59" w:rsidRPr="00950C63">
        <w:rPr>
          <w:rFonts w:hint="cs"/>
          <w:rtl/>
        </w:rPr>
        <w:t>ارند.</w:t>
      </w:r>
    </w:p>
    <w:p w:rsidR="005B4F59" w:rsidRPr="00950C63" w:rsidRDefault="00DB0DFE" w:rsidP="00950C63">
      <w:pPr>
        <w:pStyle w:val="a3"/>
        <w:rPr>
          <w:rtl/>
        </w:rPr>
      </w:pPr>
      <w:r w:rsidRPr="00950C63">
        <w:rPr>
          <w:rFonts w:hint="cs"/>
          <w:rtl/>
        </w:rPr>
        <w:t xml:space="preserve"> </w:t>
      </w:r>
      <w:r w:rsidR="005B4F59" w:rsidRPr="00950C63">
        <w:rPr>
          <w:rtl/>
        </w:rPr>
        <w:t>پ</w:t>
      </w:r>
      <w:r w:rsidR="00F35520" w:rsidRPr="00950C63">
        <w:rPr>
          <w:rFonts w:hint="cs"/>
          <w:rtl/>
        </w:rPr>
        <w:t>ی</w:t>
      </w:r>
      <w:r w:rsidR="005B4F59" w:rsidRPr="00950C63">
        <w:rPr>
          <w:rFonts w:hint="cs"/>
          <w:rtl/>
        </w:rPr>
        <w:t>امبر</w:t>
      </w:r>
      <w:r w:rsidRPr="00950C63">
        <w:rPr>
          <w:rFonts w:hint="cs"/>
          <w:rtl/>
        </w:rPr>
        <w:t xml:space="preserve"> </w:t>
      </w:r>
      <w:r w:rsidR="00950C63">
        <w:rPr>
          <w:rFonts w:cs="CTraditional Arabic" w:hint="cs"/>
          <w:rtl/>
        </w:rPr>
        <w:t>ج</w:t>
      </w:r>
      <w:r w:rsidRPr="00950C63">
        <w:rPr>
          <w:rFonts w:hint="cs"/>
          <w:rtl/>
        </w:rPr>
        <w:t xml:space="preserve"> </w:t>
      </w:r>
      <w:r w:rsidR="005B4F59" w:rsidRPr="00950C63">
        <w:rPr>
          <w:rFonts w:hint="cs"/>
          <w:rtl/>
        </w:rPr>
        <w:t>در طى زند</w:t>
      </w:r>
      <w:r w:rsidR="005B4F59" w:rsidRPr="00950C63">
        <w:rPr>
          <w:rtl/>
        </w:rPr>
        <w:t>گ</w:t>
      </w:r>
      <w:r w:rsidR="005B4F59" w:rsidRPr="00950C63">
        <w:rPr>
          <w:rFonts w:hint="cs"/>
          <w:rtl/>
        </w:rPr>
        <w:t>ى آ</w:t>
      </w:r>
      <w:r w:rsidR="00F35520" w:rsidRPr="00950C63">
        <w:rPr>
          <w:rFonts w:hint="cs"/>
          <w:rtl/>
        </w:rPr>
        <w:t>ی</w:t>
      </w:r>
      <w:r w:rsidR="005B4F59" w:rsidRPr="00950C63">
        <w:rPr>
          <w:rFonts w:hint="cs"/>
          <w:rtl/>
        </w:rPr>
        <w:t>ات قرآنى را بارها ضمن نمازها، خطبه</w:t>
      </w:r>
      <w:r w:rsidR="00147731" w:rsidRPr="00950C63">
        <w:rPr>
          <w:rFonts w:hint="eastAsia"/>
          <w:rtl/>
        </w:rPr>
        <w:t>‌</w:t>
      </w:r>
      <w:r w:rsidR="00B35CA9" w:rsidRPr="00950C63">
        <w:rPr>
          <w:rFonts w:hint="cs"/>
          <w:rtl/>
        </w:rPr>
        <w:t>ها،</w:t>
      </w:r>
      <w:r w:rsidR="00147731" w:rsidRPr="00950C63">
        <w:rPr>
          <w:rFonts w:hint="cs"/>
          <w:rtl/>
        </w:rPr>
        <w:t xml:space="preserve"> ح</w:t>
      </w:r>
      <w:r w:rsidR="00F35520" w:rsidRPr="00950C63">
        <w:rPr>
          <w:rFonts w:hint="cs"/>
          <w:rtl/>
        </w:rPr>
        <w:t>ک</w:t>
      </w:r>
      <w:r w:rsidR="00147731" w:rsidRPr="00950C63">
        <w:rPr>
          <w:rFonts w:hint="cs"/>
          <w:rtl/>
        </w:rPr>
        <w:t>م‌ها</w:t>
      </w:r>
      <w:r w:rsidR="005B4F59" w:rsidRPr="00950C63">
        <w:rPr>
          <w:rFonts w:hint="cs"/>
          <w:rtl/>
        </w:rPr>
        <w:t>، موعظه</w:t>
      </w:r>
      <w:r w:rsidR="00EC1F93" w:rsidRPr="00950C63">
        <w:rPr>
          <w:rFonts w:hint="cs"/>
          <w:rtl/>
        </w:rPr>
        <w:t xml:space="preserve">‌ها </w:t>
      </w:r>
      <w:r w:rsidR="005B4F59" w:rsidRPr="00950C63">
        <w:rPr>
          <w:rFonts w:hint="cs"/>
          <w:rtl/>
        </w:rPr>
        <w:t>وبخصوص بهن</w:t>
      </w:r>
      <w:r w:rsidR="005B4F59" w:rsidRPr="00950C63">
        <w:rPr>
          <w:rtl/>
        </w:rPr>
        <w:t>گ</w:t>
      </w:r>
      <w:r w:rsidR="005B4F59" w:rsidRPr="00950C63">
        <w:rPr>
          <w:rFonts w:hint="cs"/>
          <w:rtl/>
        </w:rPr>
        <w:t>ام نزول آ</w:t>
      </w:r>
      <w:r w:rsidR="00F35520" w:rsidRPr="00950C63">
        <w:rPr>
          <w:rFonts w:hint="cs"/>
          <w:rtl/>
        </w:rPr>
        <w:t>ی</w:t>
      </w:r>
      <w:r w:rsidR="005B4F59" w:rsidRPr="00950C63">
        <w:rPr>
          <w:rFonts w:hint="cs"/>
          <w:rtl/>
        </w:rPr>
        <w:t>ات و بعد از آنهم بارها و ب</w:t>
      </w:r>
      <w:r w:rsidR="00F35520" w:rsidRPr="00950C63">
        <w:rPr>
          <w:rFonts w:hint="cs"/>
          <w:rtl/>
        </w:rPr>
        <w:t>ک</w:t>
      </w:r>
      <w:r w:rsidR="005B4F59" w:rsidRPr="00950C63">
        <w:rPr>
          <w:rFonts w:hint="cs"/>
          <w:rtl/>
        </w:rPr>
        <w:t>رات بر بند</w:t>
      </w:r>
      <w:r w:rsidR="005B4F59" w:rsidRPr="00950C63">
        <w:rPr>
          <w:rtl/>
        </w:rPr>
        <w:t>گ</w:t>
      </w:r>
      <w:r w:rsidR="005B4F59" w:rsidRPr="00950C63">
        <w:rPr>
          <w:rFonts w:hint="cs"/>
          <w:rtl/>
        </w:rPr>
        <w:t xml:space="preserve">ان خدا فروخوانده است. </w:t>
      </w:r>
    </w:p>
    <w:p w:rsidR="00DA4800" w:rsidRPr="00950C63" w:rsidRDefault="00A75216" w:rsidP="00950C63">
      <w:pPr>
        <w:pStyle w:val="a3"/>
        <w:rPr>
          <w:rtl/>
        </w:rPr>
      </w:pPr>
      <w:r w:rsidRPr="00950C63">
        <w:rPr>
          <w:rFonts w:hint="cs"/>
          <w:rtl/>
        </w:rPr>
        <w:t xml:space="preserve"> </w:t>
      </w:r>
      <w:r w:rsidR="005B4F59" w:rsidRPr="00950C63">
        <w:rPr>
          <w:rFonts w:hint="cs"/>
          <w:rtl/>
        </w:rPr>
        <w:t>به اساس روا</w:t>
      </w:r>
      <w:r w:rsidR="00F35520" w:rsidRPr="00950C63">
        <w:rPr>
          <w:rFonts w:hint="cs"/>
          <w:rtl/>
        </w:rPr>
        <w:t>ی</w:t>
      </w:r>
      <w:r w:rsidR="005B4F59" w:rsidRPr="00950C63">
        <w:rPr>
          <w:rFonts w:hint="cs"/>
          <w:rtl/>
        </w:rPr>
        <w:t>ت صح</w:t>
      </w:r>
      <w:r w:rsidR="00F35520" w:rsidRPr="00950C63">
        <w:rPr>
          <w:rFonts w:hint="cs"/>
          <w:rtl/>
        </w:rPr>
        <w:t>ی</w:t>
      </w:r>
      <w:r w:rsidR="005B4F59" w:rsidRPr="00950C63">
        <w:rPr>
          <w:rFonts w:hint="cs"/>
          <w:rtl/>
        </w:rPr>
        <w:t>ح هرسال جبرئ</w:t>
      </w:r>
      <w:r w:rsidR="00F35520" w:rsidRPr="00950C63">
        <w:rPr>
          <w:rFonts w:hint="cs"/>
          <w:rtl/>
        </w:rPr>
        <w:t>ی</w:t>
      </w:r>
      <w:r w:rsidR="005B4F59" w:rsidRPr="00950C63">
        <w:rPr>
          <w:rFonts w:hint="cs"/>
          <w:rtl/>
        </w:rPr>
        <w:t xml:space="preserve">ل </w:t>
      </w:r>
      <w:r w:rsidR="00F35520" w:rsidRPr="00950C63">
        <w:rPr>
          <w:rFonts w:hint="cs"/>
          <w:rtl/>
        </w:rPr>
        <w:t>یک</w:t>
      </w:r>
      <w:r w:rsidR="005B4F59" w:rsidRPr="00950C63">
        <w:rPr>
          <w:rFonts w:hint="cs"/>
          <w:rtl/>
        </w:rPr>
        <w:t>بار قرآن را با او برابر</w:t>
      </w:r>
      <w:r w:rsidR="00147BF5" w:rsidRPr="00950C63">
        <w:rPr>
          <w:rFonts w:hint="cs"/>
          <w:rtl/>
        </w:rPr>
        <w:t xml:space="preserve"> م</w:t>
      </w:r>
      <w:r w:rsidR="00F35520" w:rsidRPr="00950C63">
        <w:rPr>
          <w:rFonts w:hint="cs"/>
          <w:rtl/>
        </w:rPr>
        <w:t>ی</w:t>
      </w:r>
      <w:r w:rsidR="00147BF5" w:rsidRPr="00950C63">
        <w:rPr>
          <w:rFonts w:hint="cs"/>
          <w:rtl/>
        </w:rPr>
        <w:t>‌</w:t>
      </w:r>
      <w:r w:rsidR="00F35520" w:rsidRPr="00950C63">
        <w:rPr>
          <w:rFonts w:hint="cs"/>
          <w:rtl/>
        </w:rPr>
        <w:t>ک</w:t>
      </w:r>
      <w:r w:rsidR="00147BF5" w:rsidRPr="00950C63">
        <w:rPr>
          <w:rFonts w:hint="cs"/>
          <w:rtl/>
        </w:rPr>
        <w:t>رد</w:t>
      </w:r>
      <w:r w:rsidR="005B4F59" w:rsidRPr="00950C63">
        <w:rPr>
          <w:rFonts w:hint="cs"/>
          <w:rtl/>
        </w:rPr>
        <w:t xml:space="preserve">، و در سال وفات مقابله و برابرى دو بار </w:t>
      </w:r>
      <w:r w:rsidR="005B4F59" w:rsidRPr="00950C63">
        <w:rPr>
          <w:rtl/>
        </w:rPr>
        <w:t>پ</w:t>
      </w:r>
      <w:r w:rsidR="00F35520" w:rsidRPr="00950C63">
        <w:rPr>
          <w:rFonts w:hint="cs"/>
          <w:rtl/>
        </w:rPr>
        <w:t>ی</w:t>
      </w:r>
      <w:r w:rsidR="005B4F59" w:rsidRPr="00950C63">
        <w:rPr>
          <w:rFonts w:hint="cs"/>
          <w:rtl/>
        </w:rPr>
        <w:t>ش آمد</w:t>
      </w:r>
      <w:r w:rsidR="00DA4800" w:rsidRPr="00950C63">
        <w:rPr>
          <w:rFonts w:hint="cs"/>
          <w:rtl/>
        </w:rPr>
        <w:t>.</w:t>
      </w:r>
      <w:r w:rsidR="0067360D" w:rsidRPr="00950C63">
        <w:rPr>
          <w:vertAlign w:val="superscript"/>
          <w:rtl/>
        </w:rPr>
        <w:footnoteReference w:id="133"/>
      </w:r>
    </w:p>
    <w:p w:rsidR="005B4F59" w:rsidRPr="00950C63" w:rsidRDefault="00DB0DFE" w:rsidP="00950C63">
      <w:pPr>
        <w:pStyle w:val="a3"/>
        <w:rPr>
          <w:rtl/>
        </w:rPr>
      </w:pPr>
      <w:r w:rsidRPr="00950C63">
        <w:rPr>
          <w:rFonts w:hint="cs"/>
          <w:rtl/>
        </w:rPr>
        <w:t xml:space="preserve"> </w:t>
      </w:r>
      <w:r w:rsidR="005B4F59" w:rsidRPr="00950C63">
        <w:rPr>
          <w:rFonts w:hint="cs"/>
          <w:rtl/>
        </w:rPr>
        <w:t>ترت</w:t>
      </w:r>
      <w:r w:rsidR="00F35520" w:rsidRPr="00950C63">
        <w:rPr>
          <w:rFonts w:hint="cs"/>
          <w:rtl/>
        </w:rPr>
        <w:t>ی</w:t>
      </w:r>
      <w:r w:rsidR="005B4F59" w:rsidRPr="00950C63">
        <w:rPr>
          <w:rFonts w:hint="cs"/>
          <w:rtl/>
        </w:rPr>
        <w:t>ب آ</w:t>
      </w:r>
      <w:r w:rsidR="00F35520" w:rsidRPr="00950C63">
        <w:rPr>
          <w:rFonts w:hint="cs"/>
          <w:rtl/>
        </w:rPr>
        <w:t>ی</w:t>
      </w:r>
      <w:r w:rsidR="005B4F59" w:rsidRPr="00950C63">
        <w:rPr>
          <w:rFonts w:hint="cs"/>
          <w:rtl/>
        </w:rPr>
        <w:t>ه</w:t>
      </w:r>
      <w:r w:rsidR="00EC1F93" w:rsidRPr="00950C63">
        <w:rPr>
          <w:rFonts w:hint="cs"/>
          <w:rtl/>
        </w:rPr>
        <w:t xml:space="preserve">‌ها </w:t>
      </w:r>
      <w:r w:rsidR="005B4F59" w:rsidRPr="00950C63">
        <w:rPr>
          <w:rFonts w:hint="cs"/>
          <w:rtl/>
        </w:rPr>
        <w:t>در آن هن</w:t>
      </w:r>
      <w:r w:rsidR="005B4F59" w:rsidRPr="00950C63">
        <w:rPr>
          <w:rtl/>
        </w:rPr>
        <w:t>گ</w:t>
      </w:r>
      <w:r w:rsidR="005B4F59" w:rsidRPr="00950C63">
        <w:rPr>
          <w:rFonts w:hint="cs"/>
          <w:rtl/>
        </w:rPr>
        <w:t>ام بهم</w:t>
      </w:r>
      <w:r w:rsidR="00F35520" w:rsidRPr="00950C63">
        <w:rPr>
          <w:rFonts w:hint="cs"/>
          <w:rtl/>
        </w:rPr>
        <w:t>ی</w:t>
      </w:r>
      <w:r w:rsidR="005B4F59" w:rsidRPr="00950C63">
        <w:rPr>
          <w:rFonts w:hint="cs"/>
          <w:rtl/>
        </w:rPr>
        <w:t xml:space="preserve">ن سان بود </w:t>
      </w:r>
      <w:r w:rsidR="00F35520" w:rsidRPr="00950C63">
        <w:rPr>
          <w:rFonts w:hint="cs"/>
          <w:rtl/>
        </w:rPr>
        <w:t>ک</w:t>
      </w:r>
      <w:r w:rsidR="005B4F59" w:rsidRPr="00950C63">
        <w:rPr>
          <w:rFonts w:hint="cs"/>
          <w:rtl/>
        </w:rPr>
        <w:t>ه امروز در م</w:t>
      </w:r>
      <w:r w:rsidR="00F35520" w:rsidRPr="00950C63">
        <w:rPr>
          <w:rFonts w:hint="cs"/>
          <w:rtl/>
        </w:rPr>
        <w:t>ی</w:t>
      </w:r>
      <w:r w:rsidR="005B4F59" w:rsidRPr="00950C63">
        <w:rPr>
          <w:rFonts w:hint="cs"/>
          <w:rtl/>
        </w:rPr>
        <w:t xml:space="preserve">ان دستان ما و </w:t>
      </w:r>
      <w:r w:rsidR="005B4F59" w:rsidRPr="00950C63">
        <w:rPr>
          <w:rtl/>
        </w:rPr>
        <w:t>پ</w:t>
      </w:r>
      <w:r w:rsidR="00F35520" w:rsidRPr="00950C63">
        <w:rPr>
          <w:rFonts w:hint="cs"/>
          <w:rtl/>
        </w:rPr>
        <w:t>ی</w:t>
      </w:r>
      <w:r w:rsidR="005B4F59" w:rsidRPr="00950C63">
        <w:rPr>
          <w:rFonts w:hint="cs"/>
          <w:rtl/>
        </w:rPr>
        <w:t>ش روى ما است</w:t>
      </w:r>
    </w:p>
    <w:p w:rsidR="005B4F59" w:rsidRPr="00950C63" w:rsidRDefault="005B4F59" w:rsidP="00950C63">
      <w:pPr>
        <w:pStyle w:val="a3"/>
        <w:rPr>
          <w:rtl/>
        </w:rPr>
      </w:pPr>
      <w:r w:rsidRPr="00950C63">
        <w:rPr>
          <w:rFonts w:hint="cs"/>
          <w:rtl/>
        </w:rPr>
        <w:t xml:space="preserve"> و براى ه</w:t>
      </w:r>
      <w:r w:rsidR="00F35520" w:rsidRPr="00950C63">
        <w:rPr>
          <w:rFonts w:hint="cs"/>
          <w:rtl/>
        </w:rPr>
        <w:t>ی</w:t>
      </w:r>
      <w:r w:rsidRPr="00950C63">
        <w:rPr>
          <w:rtl/>
        </w:rPr>
        <w:t>چ</w:t>
      </w:r>
      <w:r w:rsidR="00F35520" w:rsidRPr="00950C63">
        <w:rPr>
          <w:rFonts w:hint="cs"/>
          <w:rtl/>
        </w:rPr>
        <w:t>ک</w:t>
      </w:r>
      <w:r w:rsidRPr="00950C63">
        <w:rPr>
          <w:rFonts w:hint="cs"/>
          <w:rtl/>
        </w:rPr>
        <w:t xml:space="preserve">س- اعم از </w:t>
      </w:r>
      <w:r w:rsidR="00F35520" w:rsidRPr="00950C63">
        <w:rPr>
          <w:rFonts w:hint="cs"/>
          <w:rtl/>
        </w:rPr>
        <w:t>ی</w:t>
      </w:r>
      <w:r w:rsidRPr="00950C63">
        <w:rPr>
          <w:rFonts w:hint="cs"/>
          <w:rtl/>
        </w:rPr>
        <w:t>اران وفادار او وخلفاى راشد</w:t>
      </w:r>
      <w:r w:rsidR="00F35520" w:rsidRPr="00950C63">
        <w:rPr>
          <w:rFonts w:hint="cs"/>
          <w:rtl/>
        </w:rPr>
        <w:t>ی</w:t>
      </w:r>
      <w:r w:rsidRPr="00950C63">
        <w:rPr>
          <w:rFonts w:hint="cs"/>
          <w:rtl/>
        </w:rPr>
        <w:t xml:space="preserve">ن و </w:t>
      </w:r>
      <w:r w:rsidR="00F35520" w:rsidRPr="00950C63">
        <w:rPr>
          <w:rFonts w:hint="cs"/>
          <w:rtl/>
        </w:rPr>
        <w:t>ی</w:t>
      </w:r>
      <w:r w:rsidRPr="00950C63">
        <w:rPr>
          <w:rFonts w:hint="cs"/>
          <w:rtl/>
        </w:rPr>
        <w:t>ا</w:t>
      </w:r>
      <w:r w:rsidR="001C429D" w:rsidRPr="00950C63">
        <w:rPr>
          <w:rFonts w:hint="cs"/>
          <w:rtl/>
        </w:rPr>
        <w:t xml:space="preserve"> بعد</w:t>
      </w:r>
      <w:r w:rsidR="00F35520" w:rsidRPr="00950C63">
        <w:rPr>
          <w:rFonts w:hint="cs"/>
          <w:rtl/>
        </w:rPr>
        <w:t>ی</w:t>
      </w:r>
      <w:r w:rsidR="001C429D" w:rsidRPr="00950C63">
        <w:rPr>
          <w:rFonts w:hint="cs"/>
          <w:rtl/>
        </w:rPr>
        <w:t>‌ها</w:t>
      </w:r>
      <w:r w:rsidRPr="00950C63">
        <w:rPr>
          <w:rFonts w:hint="cs"/>
          <w:rtl/>
        </w:rPr>
        <w:t xml:space="preserve">ى آنان </w:t>
      </w:r>
      <w:r w:rsidRPr="00773BF3">
        <w:rPr>
          <w:rFonts w:hint="cs"/>
          <w:bCs/>
          <w:color w:val="000000"/>
          <w:sz w:val="30"/>
          <w:szCs w:val="27"/>
          <w:rtl/>
        </w:rPr>
        <w:t>–</w:t>
      </w:r>
      <w:r w:rsidRPr="00950C63">
        <w:rPr>
          <w:rFonts w:hint="cs"/>
          <w:rtl/>
        </w:rPr>
        <w:t xml:space="preserve"> در ترت</w:t>
      </w:r>
      <w:r w:rsidR="00F35520" w:rsidRPr="00950C63">
        <w:rPr>
          <w:rFonts w:hint="cs"/>
          <w:rtl/>
        </w:rPr>
        <w:t>ی</w:t>
      </w:r>
      <w:r w:rsidRPr="00950C63">
        <w:rPr>
          <w:rFonts w:hint="cs"/>
          <w:rtl/>
        </w:rPr>
        <w:t xml:space="preserve">ب </w:t>
      </w:r>
      <w:r w:rsidRPr="00950C63">
        <w:rPr>
          <w:rtl/>
        </w:rPr>
        <w:t>چ</w:t>
      </w:r>
      <w:r w:rsidR="00F35520" w:rsidRPr="00950C63">
        <w:rPr>
          <w:rFonts w:hint="cs"/>
          <w:rtl/>
        </w:rPr>
        <w:t>ی</w:t>
      </w:r>
      <w:r w:rsidRPr="00950C63">
        <w:rPr>
          <w:rFonts w:hint="cs"/>
          <w:rtl/>
        </w:rPr>
        <w:t>زهاى از آ</w:t>
      </w:r>
      <w:r w:rsidR="00F35520" w:rsidRPr="00950C63">
        <w:rPr>
          <w:rFonts w:hint="cs"/>
          <w:rtl/>
        </w:rPr>
        <w:t>ی</w:t>
      </w:r>
      <w:r w:rsidRPr="00950C63">
        <w:rPr>
          <w:rFonts w:hint="cs"/>
          <w:rtl/>
        </w:rPr>
        <w:t xml:space="preserve">ات قرآنى جاى </w:t>
      </w:r>
      <w:r w:rsidR="00F35520" w:rsidRPr="00950C63">
        <w:rPr>
          <w:rFonts w:hint="cs"/>
          <w:rtl/>
        </w:rPr>
        <w:t>ک</w:t>
      </w:r>
      <w:r w:rsidRPr="00950C63">
        <w:rPr>
          <w:rFonts w:hint="cs"/>
          <w:rtl/>
        </w:rPr>
        <w:t>و</w:t>
      </w:r>
      <w:r w:rsidRPr="00950C63">
        <w:rPr>
          <w:rtl/>
        </w:rPr>
        <w:t>چ</w:t>
      </w:r>
      <w:r w:rsidR="00F35520" w:rsidRPr="00950C63">
        <w:rPr>
          <w:rFonts w:hint="cs"/>
          <w:rtl/>
        </w:rPr>
        <w:t>ک</w:t>
      </w:r>
      <w:r w:rsidRPr="00950C63">
        <w:rPr>
          <w:rFonts w:hint="cs"/>
          <w:rtl/>
        </w:rPr>
        <w:t>تر</w:t>
      </w:r>
      <w:r w:rsidR="00F35520" w:rsidRPr="00950C63">
        <w:rPr>
          <w:rFonts w:hint="cs"/>
          <w:rtl/>
        </w:rPr>
        <w:t>ی</w:t>
      </w:r>
      <w:r w:rsidRPr="00950C63">
        <w:rPr>
          <w:rFonts w:hint="cs"/>
          <w:rtl/>
        </w:rPr>
        <w:t>ن تصرف و تغ</w:t>
      </w:r>
      <w:r w:rsidR="00F35520" w:rsidRPr="00950C63">
        <w:rPr>
          <w:rFonts w:hint="cs"/>
          <w:rtl/>
        </w:rPr>
        <w:t>یی</w:t>
      </w:r>
      <w:r w:rsidRPr="00950C63">
        <w:rPr>
          <w:rFonts w:hint="cs"/>
          <w:rtl/>
        </w:rPr>
        <w:t>رى نمانده است.</w:t>
      </w:r>
    </w:p>
    <w:p w:rsidR="005B4F59" w:rsidRPr="0044005E" w:rsidRDefault="00A75216" w:rsidP="00C91908">
      <w:pPr>
        <w:pStyle w:val="BLotus142"/>
        <w:ind w:firstLine="284"/>
        <w:jc w:val="both"/>
        <w:rPr>
          <w:rStyle w:val="Char3"/>
          <w:b w:val="0"/>
          <w:bCs w:val="0"/>
          <w:rtl/>
        </w:rPr>
      </w:pPr>
      <w:r w:rsidRPr="0044005E">
        <w:rPr>
          <w:rStyle w:val="Char3"/>
          <w:rFonts w:hint="cs"/>
          <w:b w:val="0"/>
          <w:bCs w:val="0"/>
          <w:rtl/>
        </w:rPr>
        <w:t xml:space="preserve"> </w:t>
      </w:r>
      <w:r w:rsidR="005B4F59" w:rsidRPr="0044005E">
        <w:rPr>
          <w:rStyle w:val="Char3"/>
          <w:b w:val="0"/>
          <w:bCs w:val="0"/>
          <w:rtl/>
        </w:rPr>
        <w:t>گ</w:t>
      </w:r>
      <w:r w:rsidR="005B4F59" w:rsidRPr="0044005E">
        <w:rPr>
          <w:rStyle w:val="Char3"/>
          <w:rFonts w:hint="cs"/>
          <w:b w:val="0"/>
          <w:bCs w:val="0"/>
          <w:rtl/>
        </w:rPr>
        <w:t>رد آورى زمان ابوب</w:t>
      </w:r>
      <w:r w:rsidR="00F35520" w:rsidRPr="0044005E">
        <w:rPr>
          <w:rStyle w:val="Char3"/>
          <w:rFonts w:hint="cs"/>
          <w:b w:val="0"/>
          <w:bCs w:val="0"/>
          <w:rtl/>
        </w:rPr>
        <w:t>ک</w:t>
      </w:r>
      <w:r w:rsidR="005B4F59" w:rsidRPr="0044005E">
        <w:rPr>
          <w:rStyle w:val="Char3"/>
          <w:rFonts w:hint="cs"/>
          <w:b w:val="0"/>
          <w:bCs w:val="0"/>
          <w:rtl/>
        </w:rPr>
        <w:t xml:space="preserve">ر، </w:t>
      </w:r>
      <w:r w:rsidR="005B4F59" w:rsidRPr="0044005E">
        <w:rPr>
          <w:rStyle w:val="Char3"/>
          <w:b w:val="0"/>
          <w:bCs w:val="0"/>
          <w:rtl/>
        </w:rPr>
        <w:t>چ</w:t>
      </w:r>
      <w:r w:rsidR="00F35520" w:rsidRPr="0044005E">
        <w:rPr>
          <w:rStyle w:val="Char3"/>
          <w:rFonts w:hint="cs"/>
          <w:b w:val="0"/>
          <w:bCs w:val="0"/>
          <w:rtl/>
        </w:rPr>
        <w:t>ی</w:t>
      </w:r>
      <w:r w:rsidR="005B4F59" w:rsidRPr="0044005E">
        <w:rPr>
          <w:rStyle w:val="Char3"/>
          <w:rFonts w:hint="cs"/>
          <w:b w:val="0"/>
          <w:bCs w:val="0"/>
          <w:rtl/>
        </w:rPr>
        <w:t>زى جز ا</w:t>
      </w:r>
      <w:r w:rsidR="00F35520" w:rsidRPr="0044005E">
        <w:rPr>
          <w:rStyle w:val="Char3"/>
          <w:rFonts w:hint="cs"/>
          <w:b w:val="0"/>
          <w:bCs w:val="0"/>
          <w:rtl/>
        </w:rPr>
        <w:t>ی</w:t>
      </w:r>
      <w:r w:rsidR="005B4F59" w:rsidRPr="0044005E">
        <w:rPr>
          <w:rStyle w:val="Char3"/>
          <w:rFonts w:hint="cs"/>
          <w:b w:val="0"/>
          <w:bCs w:val="0"/>
          <w:rtl/>
        </w:rPr>
        <w:t xml:space="preserve">ن نبود </w:t>
      </w:r>
      <w:r w:rsidR="00F35520" w:rsidRPr="0044005E">
        <w:rPr>
          <w:rStyle w:val="Char3"/>
          <w:rFonts w:hint="cs"/>
          <w:b w:val="0"/>
          <w:bCs w:val="0"/>
          <w:rtl/>
        </w:rPr>
        <w:t>ک</w:t>
      </w:r>
      <w:r w:rsidR="005B4F59" w:rsidRPr="0044005E">
        <w:rPr>
          <w:rStyle w:val="Char3"/>
          <w:rFonts w:hint="cs"/>
          <w:b w:val="0"/>
          <w:bCs w:val="0"/>
          <w:rtl/>
        </w:rPr>
        <w:t>ه قرآن را از روى</w:t>
      </w:r>
      <w:r w:rsidR="001C429D" w:rsidRPr="0044005E">
        <w:rPr>
          <w:rStyle w:val="Char3"/>
          <w:rFonts w:hint="cs"/>
          <w:b w:val="0"/>
          <w:bCs w:val="0"/>
          <w:rtl/>
        </w:rPr>
        <w:t xml:space="preserve"> سنگ‌ها</w:t>
      </w:r>
      <w:r w:rsidR="005B4F59" w:rsidRPr="0044005E">
        <w:rPr>
          <w:rStyle w:val="Char3"/>
          <w:rFonts w:hint="cs"/>
          <w:b w:val="0"/>
          <w:bCs w:val="0"/>
          <w:rtl/>
        </w:rPr>
        <w:t>ى سف</w:t>
      </w:r>
      <w:r w:rsidR="00F35520" w:rsidRPr="0044005E">
        <w:rPr>
          <w:rStyle w:val="Char3"/>
          <w:rFonts w:hint="cs"/>
          <w:b w:val="0"/>
          <w:bCs w:val="0"/>
          <w:rtl/>
        </w:rPr>
        <w:t>ی</w:t>
      </w:r>
      <w:r w:rsidR="005B4F59" w:rsidRPr="0044005E">
        <w:rPr>
          <w:rStyle w:val="Char3"/>
          <w:rFonts w:hint="cs"/>
          <w:b w:val="0"/>
          <w:bCs w:val="0"/>
          <w:rtl/>
        </w:rPr>
        <w:t>د و استخوان شانه</w:t>
      </w:r>
      <w:r w:rsidR="00EC1F93" w:rsidRPr="0044005E">
        <w:rPr>
          <w:rStyle w:val="Char3"/>
          <w:rFonts w:hint="cs"/>
          <w:b w:val="0"/>
          <w:bCs w:val="0"/>
          <w:rtl/>
        </w:rPr>
        <w:t xml:space="preserve">‌ها </w:t>
      </w:r>
      <w:r w:rsidR="005B4F59" w:rsidRPr="0044005E">
        <w:rPr>
          <w:rStyle w:val="Char3"/>
          <w:rFonts w:hint="cs"/>
          <w:b w:val="0"/>
          <w:bCs w:val="0"/>
          <w:rtl/>
        </w:rPr>
        <w:t>در صحفى تدو</w:t>
      </w:r>
      <w:r w:rsidR="00F35520" w:rsidRPr="0044005E">
        <w:rPr>
          <w:rStyle w:val="Char3"/>
          <w:rFonts w:hint="cs"/>
          <w:b w:val="0"/>
          <w:bCs w:val="0"/>
          <w:rtl/>
        </w:rPr>
        <w:t>ی</w:t>
      </w:r>
      <w:r w:rsidR="005B4F59" w:rsidRPr="0044005E">
        <w:rPr>
          <w:rStyle w:val="Char3"/>
          <w:rFonts w:hint="cs"/>
          <w:b w:val="0"/>
          <w:bCs w:val="0"/>
          <w:rtl/>
        </w:rPr>
        <w:t xml:space="preserve">ن </w:t>
      </w:r>
      <w:r w:rsidR="00F35520" w:rsidRPr="0044005E">
        <w:rPr>
          <w:rStyle w:val="Char3"/>
          <w:rFonts w:hint="cs"/>
          <w:b w:val="0"/>
          <w:bCs w:val="0"/>
          <w:rtl/>
        </w:rPr>
        <w:t>ک</w:t>
      </w:r>
      <w:r w:rsidR="005B4F59" w:rsidRPr="0044005E">
        <w:rPr>
          <w:rStyle w:val="Char3"/>
          <w:rFonts w:hint="cs"/>
          <w:b w:val="0"/>
          <w:bCs w:val="0"/>
          <w:rtl/>
        </w:rPr>
        <w:t>ند.</w:t>
      </w:r>
    </w:p>
    <w:p w:rsidR="005B4F59" w:rsidRPr="00950C63" w:rsidRDefault="00A75216" w:rsidP="00950C63">
      <w:pPr>
        <w:pStyle w:val="a3"/>
        <w:rPr>
          <w:rtl/>
        </w:rPr>
      </w:pPr>
      <w:r w:rsidRPr="00950C63">
        <w:rPr>
          <w:rFonts w:hint="cs"/>
          <w:rtl/>
        </w:rPr>
        <w:t xml:space="preserve"> </w:t>
      </w:r>
      <w:r w:rsidR="005B4F59" w:rsidRPr="00950C63">
        <w:rPr>
          <w:rFonts w:hint="cs"/>
          <w:rtl/>
        </w:rPr>
        <w:t>وجمع آن در عهد عثمان تنها نقل آن صحف به مصاحفى بود</w:t>
      </w:r>
      <w:r w:rsidR="009448DE" w:rsidRPr="00950C63">
        <w:rPr>
          <w:rFonts w:hint="cs"/>
          <w:rtl/>
        </w:rPr>
        <w:t xml:space="preserve"> (</w:t>
      </w:r>
      <w:r w:rsidR="005B4F59" w:rsidRPr="00950C63">
        <w:rPr>
          <w:rFonts w:hint="cs"/>
          <w:rtl/>
        </w:rPr>
        <w:t>نسخه بردارى و ت</w:t>
      </w:r>
      <w:r w:rsidR="00F35520" w:rsidRPr="00950C63">
        <w:rPr>
          <w:rFonts w:hint="cs"/>
          <w:rtl/>
        </w:rPr>
        <w:t>ک</w:t>
      </w:r>
      <w:r w:rsidR="005B4F59" w:rsidRPr="00950C63">
        <w:rPr>
          <w:rFonts w:hint="cs"/>
          <w:rtl/>
        </w:rPr>
        <w:t>ث</w:t>
      </w:r>
      <w:r w:rsidR="00F35520" w:rsidRPr="00950C63">
        <w:rPr>
          <w:rFonts w:hint="cs"/>
          <w:rtl/>
        </w:rPr>
        <w:t>ی</w:t>
      </w:r>
      <w:r w:rsidR="005B4F59" w:rsidRPr="00950C63">
        <w:rPr>
          <w:rFonts w:hint="cs"/>
          <w:rtl/>
        </w:rPr>
        <w:t>ر نسخه</w:t>
      </w:r>
      <w:r w:rsidR="00F9607E" w:rsidRPr="00950C63">
        <w:rPr>
          <w:rFonts w:hint="cs"/>
          <w:rtl/>
        </w:rPr>
        <w:t>‌ها</w:t>
      </w:r>
      <w:r w:rsidR="00184F1F" w:rsidRPr="00950C63">
        <w:rPr>
          <w:rFonts w:hint="cs"/>
          <w:rtl/>
        </w:rPr>
        <w:t xml:space="preserve">) </w:t>
      </w:r>
      <w:r w:rsidR="005B4F59" w:rsidRPr="00950C63">
        <w:rPr>
          <w:rFonts w:hint="cs"/>
          <w:rtl/>
        </w:rPr>
        <w:t>وهر دوى ا</w:t>
      </w:r>
      <w:r w:rsidR="00F35520" w:rsidRPr="00950C63">
        <w:rPr>
          <w:rFonts w:hint="cs"/>
          <w:rtl/>
        </w:rPr>
        <w:t>ی</w:t>
      </w:r>
      <w:r w:rsidR="005B4F59" w:rsidRPr="00950C63">
        <w:rPr>
          <w:rFonts w:hint="cs"/>
          <w:rtl/>
        </w:rPr>
        <w:t>ن عمل، درست بهمان ترت</w:t>
      </w:r>
      <w:r w:rsidR="00F35520" w:rsidRPr="00950C63">
        <w:rPr>
          <w:rFonts w:hint="cs"/>
          <w:rtl/>
        </w:rPr>
        <w:t>ی</w:t>
      </w:r>
      <w:r w:rsidR="005B4F59" w:rsidRPr="00950C63">
        <w:rPr>
          <w:rFonts w:hint="cs"/>
          <w:rtl/>
        </w:rPr>
        <w:t xml:space="preserve">بى بود </w:t>
      </w:r>
      <w:r w:rsidR="00F35520" w:rsidRPr="00950C63">
        <w:rPr>
          <w:rFonts w:hint="cs"/>
          <w:rtl/>
        </w:rPr>
        <w:t>ک</w:t>
      </w:r>
      <w:r w:rsidR="005B4F59" w:rsidRPr="00950C63">
        <w:rPr>
          <w:rFonts w:hint="cs"/>
          <w:rtl/>
        </w:rPr>
        <w:t xml:space="preserve">ه </w:t>
      </w:r>
      <w:r w:rsidR="005B4F59" w:rsidRPr="00950C63">
        <w:rPr>
          <w:rtl/>
        </w:rPr>
        <w:t>پ</w:t>
      </w:r>
      <w:r w:rsidR="00F35520" w:rsidRPr="00950C63">
        <w:rPr>
          <w:rFonts w:hint="cs"/>
          <w:rtl/>
        </w:rPr>
        <w:t>ی</w:t>
      </w:r>
      <w:r w:rsidR="005B4F59" w:rsidRPr="00950C63">
        <w:rPr>
          <w:rFonts w:hint="cs"/>
          <w:rtl/>
        </w:rPr>
        <w:t xml:space="preserve">امبر </w:t>
      </w:r>
      <w:r w:rsidR="005B4F59" w:rsidRPr="00950C63">
        <w:rPr>
          <w:rtl/>
        </w:rPr>
        <w:t>گ</w:t>
      </w:r>
      <w:r w:rsidR="005B4F59" w:rsidRPr="00950C63">
        <w:rPr>
          <w:rFonts w:hint="cs"/>
          <w:rtl/>
        </w:rPr>
        <w:t>رامى</w:t>
      </w:r>
      <w:r w:rsidR="00DB0DFE" w:rsidRPr="00950C63">
        <w:rPr>
          <w:rFonts w:hint="cs"/>
          <w:rtl/>
        </w:rPr>
        <w:t xml:space="preserve"> </w:t>
      </w:r>
      <w:r w:rsidR="00950C63">
        <w:rPr>
          <w:rFonts w:cs="CTraditional Arabic" w:hint="cs"/>
          <w:rtl/>
        </w:rPr>
        <w:t>ج</w:t>
      </w:r>
      <w:r w:rsidR="00DB0DFE" w:rsidRPr="00950C63">
        <w:rPr>
          <w:rFonts w:hint="cs"/>
          <w:rtl/>
        </w:rPr>
        <w:t xml:space="preserve"> </w:t>
      </w:r>
      <w:r w:rsidR="005B4F59" w:rsidRPr="00950C63">
        <w:rPr>
          <w:rFonts w:hint="cs"/>
          <w:rtl/>
        </w:rPr>
        <w:t>تع</w:t>
      </w:r>
      <w:r w:rsidR="00F35520" w:rsidRPr="00950C63">
        <w:rPr>
          <w:rFonts w:hint="cs"/>
          <w:rtl/>
        </w:rPr>
        <w:t>یی</w:t>
      </w:r>
      <w:r w:rsidR="005B4F59" w:rsidRPr="00950C63">
        <w:rPr>
          <w:rFonts w:hint="cs"/>
          <w:rtl/>
        </w:rPr>
        <w:t xml:space="preserve">ن فرموده بود. </w:t>
      </w:r>
    </w:p>
    <w:p w:rsidR="005B4F59" w:rsidRPr="00950C63" w:rsidRDefault="00DB0DFE" w:rsidP="00950C63">
      <w:pPr>
        <w:pStyle w:val="a3"/>
        <w:rPr>
          <w:rtl/>
        </w:rPr>
      </w:pPr>
      <w:r w:rsidRPr="00950C63">
        <w:rPr>
          <w:rFonts w:hint="cs"/>
          <w:rtl/>
        </w:rPr>
        <w:t xml:space="preserve"> </w:t>
      </w:r>
      <w:r w:rsidR="005B4F59" w:rsidRPr="00950C63">
        <w:rPr>
          <w:rFonts w:hint="cs"/>
          <w:rtl/>
        </w:rPr>
        <w:t>اجماع ونصوص مترادفه بر ا</w:t>
      </w:r>
      <w:r w:rsidR="00F35520" w:rsidRPr="00950C63">
        <w:rPr>
          <w:rFonts w:hint="cs"/>
          <w:rtl/>
        </w:rPr>
        <w:t>ی</w:t>
      </w:r>
      <w:r w:rsidR="005B4F59" w:rsidRPr="00950C63">
        <w:rPr>
          <w:rFonts w:hint="cs"/>
          <w:rtl/>
        </w:rPr>
        <w:t>ن</w:t>
      </w:r>
      <w:r w:rsidR="00F35520" w:rsidRPr="00950C63">
        <w:rPr>
          <w:rFonts w:hint="cs"/>
          <w:rtl/>
        </w:rPr>
        <w:t>ک</w:t>
      </w:r>
      <w:r w:rsidR="005B4F59" w:rsidRPr="00950C63">
        <w:rPr>
          <w:rFonts w:hint="cs"/>
          <w:rtl/>
        </w:rPr>
        <w:t>ه ترت</w:t>
      </w:r>
      <w:r w:rsidR="00F35520" w:rsidRPr="00950C63">
        <w:rPr>
          <w:rFonts w:hint="cs"/>
          <w:rtl/>
        </w:rPr>
        <w:t>ی</w:t>
      </w:r>
      <w:r w:rsidR="005B4F59" w:rsidRPr="00950C63">
        <w:rPr>
          <w:rFonts w:hint="cs"/>
          <w:rtl/>
        </w:rPr>
        <w:t>ب آ</w:t>
      </w:r>
      <w:r w:rsidR="00F35520" w:rsidRPr="00950C63">
        <w:rPr>
          <w:rFonts w:hint="cs"/>
          <w:rtl/>
        </w:rPr>
        <w:t>ی</w:t>
      </w:r>
      <w:r w:rsidR="005B4F59" w:rsidRPr="00950C63">
        <w:rPr>
          <w:rFonts w:hint="cs"/>
          <w:rtl/>
        </w:rPr>
        <w:t>ات توق</w:t>
      </w:r>
      <w:r w:rsidR="00F35520" w:rsidRPr="00950C63">
        <w:rPr>
          <w:rFonts w:hint="cs"/>
          <w:rtl/>
        </w:rPr>
        <w:t>ی</w:t>
      </w:r>
      <w:r w:rsidR="005B4F59" w:rsidRPr="00950C63">
        <w:rPr>
          <w:rFonts w:hint="cs"/>
          <w:rtl/>
        </w:rPr>
        <w:t xml:space="preserve">فى است، جاى </w:t>
      </w:r>
      <w:r w:rsidR="005B4F59" w:rsidRPr="00950C63">
        <w:rPr>
          <w:rtl/>
        </w:rPr>
        <w:t>گ</w:t>
      </w:r>
      <w:r w:rsidR="005B4F59" w:rsidRPr="00950C63">
        <w:rPr>
          <w:rFonts w:hint="cs"/>
          <w:rtl/>
        </w:rPr>
        <w:t>فت</w:t>
      </w:r>
      <w:r w:rsidR="005B4F59" w:rsidRPr="00950C63">
        <w:rPr>
          <w:rtl/>
        </w:rPr>
        <w:t>گ</w:t>
      </w:r>
      <w:r w:rsidR="005B4F59" w:rsidRPr="00950C63">
        <w:rPr>
          <w:rFonts w:hint="cs"/>
          <w:rtl/>
        </w:rPr>
        <w:t>وئى</w:t>
      </w:r>
      <w:r w:rsidR="00F9607E" w:rsidRPr="00950C63">
        <w:rPr>
          <w:rFonts w:hint="cs"/>
          <w:rtl/>
        </w:rPr>
        <w:t xml:space="preserve"> نمی‌گذار</w:t>
      </w:r>
      <w:r w:rsidR="005B4F59" w:rsidRPr="00950C63">
        <w:rPr>
          <w:rFonts w:hint="cs"/>
          <w:rtl/>
        </w:rPr>
        <w:t>د</w:t>
      </w:r>
      <w:r w:rsidR="0067360D" w:rsidRPr="00950C63">
        <w:rPr>
          <w:rFonts w:hint="cs"/>
          <w:rtl/>
        </w:rPr>
        <w:t>.</w:t>
      </w:r>
      <w:r w:rsidR="0067360D" w:rsidRPr="00950C63">
        <w:rPr>
          <w:vertAlign w:val="superscript"/>
          <w:rtl/>
        </w:rPr>
        <w:footnoteReference w:id="134"/>
      </w:r>
    </w:p>
    <w:p w:rsidR="005B4F59" w:rsidRPr="00950C63" w:rsidRDefault="00DB0DFE" w:rsidP="00950C63">
      <w:pPr>
        <w:pStyle w:val="a3"/>
        <w:rPr>
          <w:rtl/>
        </w:rPr>
      </w:pPr>
      <w:r w:rsidRPr="00950C63">
        <w:rPr>
          <w:rFonts w:hint="cs"/>
          <w:rtl/>
        </w:rPr>
        <w:t xml:space="preserve"> </w:t>
      </w:r>
      <w:r w:rsidR="005B4F59" w:rsidRPr="00950C63">
        <w:rPr>
          <w:rFonts w:hint="cs"/>
          <w:rtl/>
        </w:rPr>
        <w:t>زر</w:t>
      </w:r>
      <w:r w:rsidR="00F35520" w:rsidRPr="00950C63">
        <w:rPr>
          <w:rFonts w:hint="cs"/>
          <w:rtl/>
        </w:rPr>
        <w:t>ک</w:t>
      </w:r>
      <w:r w:rsidR="005B4F59" w:rsidRPr="00950C63">
        <w:rPr>
          <w:rFonts w:hint="cs"/>
          <w:rtl/>
        </w:rPr>
        <w:t>شى در</w:t>
      </w:r>
      <w:r w:rsidR="00F35520" w:rsidRPr="00950C63">
        <w:rPr>
          <w:rFonts w:hint="cs"/>
          <w:rtl/>
        </w:rPr>
        <w:t>ک</w:t>
      </w:r>
      <w:r w:rsidR="005B4F59" w:rsidRPr="00950C63">
        <w:rPr>
          <w:rFonts w:hint="cs"/>
          <w:rtl/>
        </w:rPr>
        <w:t>تاب البرهان اجماع علما را در ا</w:t>
      </w:r>
      <w:r w:rsidR="00F35520" w:rsidRPr="00950C63">
        <w:rPr>
          <w:rFonts w:hint="cs"/>
          <w:rtl/>
        </w:rPr>
        <w:t>ی</w:t>
      </w:r>
      <w:r w:rsidR="005B4F59" w:rsidRPr="00950C63">
        <w:rPr>
          <w:rFonts w:hint="cs"/>
          <w:rtl/>
        </w:rPr>
        <w:t xml:space="preserve">ن مسأله نقل </w:t>
      </w:r>
      <w:r w:rsidR="00F35520" w:rsidRPr="00950C63">
        <w:rPr>
          <w:rFonts w:hint="cs"/>
          <w:rtl/>
        </w:rPr>
        <w:t>ک</w:t>
      </w:r>
      <w:r w:rsidR="005B4F59" w:rsidRPr="00950C63">
        <w:rPr>
          <w:rFonts w:hint="cs"/>
          <w:rtl/>
        </w:rPr>
        <w:t>رده</w:t>
      </w:r>
      <w:r w:rsidR="00A75216" w:rsidRPr="00950C63">
        <w:rPr>
          <w:rFonts w:hint="cs"/>
          <w:rtl/>
        </w:rPr>
        <w:t xml:space="preserve"> م</w:t>
      </w:r>
      <w:r w:rsidR="00F35520" w:rsidRPr="00950C63">
        <w:rPr>
          <w:rFonts w:hint="cs"/>
          <w:rtl/>
        </w:rPr>
        <w:t>ی</w:t>
      </w:r>
      <w:r w:rsidR="00A75216" w:rsidRPr="00950C63">
        <w:rPr>
          <w:rFonts w:hint="cs"/>
          <w:rtl/>
        </w:rPr>
        <w:t>‌گو</w:t>
      </w:r>
      <w:r w:rsidR="00F35520" w:rsidRPr="00950C63">
        <w:rPr>
          <w:rFonts w:hint="cs"/>
          <w:rtl/>
        </w:rPr>
        <w:t>ی</w:t>
      </w:r>
      <w:r w:rsidR="00A75216" w:rsidRPr="00950C63">
        <w:rPr>
          <w:rFonts w:hint="cs"/>
          <w:rtl/>
        </w:rPr>
        <w:t>د</w:t>
      </w:r>
      <w:r w:rsidR="00B01A09" w:rsidRPr="00950C63">
        <w:rPr>
          <w:rFonts w:hint="cs"/>
          <w:rtl/>
        </w:rPr>
        <w:t xml:space="preserve">: </w:t>
      </w:r>
    </w:p>
    <w:p w:rsidR="0067360D" w:rsidRPr="00950C63" w:rsidRDefault="00A75216" w:rsidP="00950C63">
      <w:pPr>
        <w:pStyle w:val="a3"/>
        <w:rPr>
          <w:rtl/>
        </w:rPr>
      </w:pPr>
      <w:r w:rsidRPr="00950C63">
        <w:rPr>
          <w:rFonts w:hint="cs"/>
          <w:rtl/>
        </w:rPr>
        <w:t xml:space="preserve"> </w:t>
      </w:r>
      <w:r w:rsidR="005B4F59" w:rsidRPr="00950C63">
        <w:rPr>
          <w:rFonts w:hint="cs"/>
          <w:rtl/>
        </w:rPr>
        <w:t>"ترت</w:t>
      </w:r>
      <w:r w:rsidR="00F35520" w:rsidRPr="00950C63">
        <w:rPr>
          <w:rFonts w:hint="cs"/>
          <w:rtl/>
        </w:rPr>
        <w:t>ی</w:t>
      </w:r>
      <w:r w:rsidR="005B4F59" w:rsidRPr="00950C63">
        <w:rPr>
          <w:rFonts w:hint="cs"/>
          <w:rtl/>
        </w:rPr>
        <w:t>ب آ</w:t>
      </w:r>
      <w:r w:rsidR="00F35520" w:rsidRPr="00950C63">
        <w:rPr>
          <w:rFonts w:hint="cs"/>
          <w:rtl/>
        </w:rPr>
        <w:t>ی</w:t>
      </w:r>
      <w:r w:rsidR="005B4F59" w:rsidRPr="00950C63">
        <w:rPr>
          <w:rFonts w:hint="cs"/>
          <w:rtl/>
        </w:rPr>
        <w:t>ات هر سوره و قرار دادن بسمله در اول سورها، بدون ترد</w:t>
      </w:r>
      <w:r w:rsidR="00F35520" w:rsidRPr="00950C63">
        <w:rPr>
          <w:rFonts w:hint="cs"/>
          <w:rtl/>
        </w:rPr>
        <w:t>ی</w:t>
      </w:r>
      <w:r w:rsidR="005B4F59" w:rsidRPr="00950C63">
        <w:rPr>
          <w:rFonts w:hint="cs"/>
          <w:rtl/>
        </w:rPr>
        <w:t>د توق</w:t>
      </w:r>
      <w:r w:rsidR="00F35520" w:rsidRPr="00950C63">
        <w:rPr>
          <w:rFonts w:hint="cs"/>
          <w:rtl/>
        </w:rPr>
        <w:t>ی</w:t>
      </w:r>
      <w:r w:rsidR="005B4F59" w:rsidRPr="00950C63">
        <w:rPr>
          <w:rFonts w:hint="cs"/>
          <w:rtl/>
        </w:rPr>
        <w:t xml:space="preserve">فى است. </w:t>
      </w:r>
      <w:r w:rsidR="00F35520" w:rsidRPr="00950C63">
        <w:rPr>
          <w:rFonts w:hint="cs"/>
          <w:rtl/>
        </w:rPr>
        <w:t>ی</w:t>
      </w:r>
      <w:r w:rsidR="005B4F59" w:rsidRPr="00950C63">
        <w:rPr>
          <w:rFonts w:hint="cs"/>
          <w:rtl/>
        </w:rPr>
        <w:t>عنى</w:t>
      </w:r>
      <w:r w:rsidR="00B01A09" w:rsidRPr="00950C63">
        <w:rPr>
          <w:rFonts w:hint="cs"/>
          <w:rtl/>
        </w:rPr>
        <w:t xml:space="preserve">: </w:t>
      </w:r>
      <w:r w:rsidR="005B4F59" w:rsidRPr="00950C63">
        <w:rPr>
          <w:rFonts w:hint="cs"/>
          <w:rtl/>
        </w:rPr>
        <w:t>جا</w:t>
      </w:r>
      <w:r w:rsidR="00F35520" w:rsidRPr="00950C63">
        <w:rPr>
          <w:rFonts w:hint="cs"/>
          <w:rtl/>
        </w:rPr>
        <w:t>ی</w:t>
      </w:r>
      <w:r w:rsidR="005B4F59" w:rsidRPr="00950C63">
        <w:rPr>
          <w:rtl/>
        </w:rPr>
        <w:t>گ</w:t>
      </w:r>
      <w:r w:rsidR="005B4F59" w:rsidRPr="00950C63">
        <w:rPr>
          <w:rFonts w:hint="cs"/>
          <w:rtl/>
        </w:rPr>
        <w:t>اه هر آ</w:t>
      </w:r>
      <w:r w:rsidR="00F35520" w:rsidRPr="00950C63">
        <w:rPr>
          <w:rFonts w:hint="cs"/>
          <w:rtl/>
        </w:rPr>
        <w:t>ی</w:t>
      </w:r>
      <w:r w:rsidR="005B4F59" w:rsidRPr="00950C63">
        <w:rPr>
          <w:rFonts w:hint="cs"/>
          <w:rtl/>
        </w:rPr>
        <w:t>ه در</w:t>
      </w:r>
      <w:r w:rsidR="00CF0049" w:rsidRPr="00950C63">
        <w:rPr>
          <w:rFonts w:hint="cs"/>
          <w:rtl/>
        </w:rPr>
        <w:t xml:space="preserve"> سوره‌ها</w:t>
      </w:r>
      <w:r w:rsidR="00217AEE" w:rsidRPr="00950C63">
        <w:rPr>
          <w:rFonts w:hint="cs"/>
          <w:rtl/>
        </w:rPr>
        <w:t xml:space="preserve">ى </w:t>
      </w:r>
      <w:r w:rsidR="005B4F59" w:rsidRPr="00950C63">
        <w:rPr>
          <w:rFonts w:hint="cs"/>
          <w:rtl/>
        </w:rPr>
        <w:t xml:space="preserve">قرآن بدستور </w:t>
      </w:r>
      <w:r w:rsidR="005B4F59" w:rsidRPr="00950C63">
        <w:rPr>
          <w:rtl/>
        </w:rPr>
        <w:t>پ</w:t>
      </w:r>
      <w:r w:rsidR="00F35520" w:rsidRPr="00950C63">
        <w:rPr>
          <w:rFonts w:hint="cs"/>
          <w:rtl/>
        </w:rPr>
        <w:t>ی</w:t>
      </w:r>
      <w:r w:rsidR="005B4F59" w:rsidRPr="00950C63">
        <w:rPr>
          <w:rFonts w:hint="cs"/>
          <w:rtl/>
        </w:rPr>
        <w:t>غمبرا</w:t>
      </w:r>
      <w:r w:rsidR="00F35520" w:rsidRPr="00950C63">
        <w:rPr>
          <w:rFonts w:hint="cs"/>
          <w:rtl/>
        </w:rPr>
        <w:t>ک</w:t>
      </w:r>
      <w:r w:rsidR="005B4F59" w:rsidRPr="00950C63">
        <w:rPr>
          <w:rFonts w:hint="cs"/>
          <w:rtl/>
        </w:rPr>
        <w:t>رم</w:t>
      </w:r>
      <w:r w:rsidR="00DB0DFE" w:rsidRPr="00950C63">
        <w:rPr>
          <w:rFonts w:hint="cs"/>
          <w:rtl/>
        </w:rPr>
        <w:t xml:space="preserve"> </w:t>
      </w:r>
      <w:r w:rsidR="00950C63">
        <w:rPr>
          <w:rFonts w:cs="CTraditional Arabic" w:hint="cs"/>
          <w:rtl/>
        </w:rPr>
        <w:t>ج</w:t>
      </w:r>
      <w:r w:rsidR="00DB0DFE" w:rsidRPr="00950C63">
        <w:rPr>
          <w:rFonts w:hint="cs"/>
          <w:rtl/>
        </w:rPr>
        <w:t xml:space="preserve"> </w:t>
      </w:r>
      <w:r w:rsidR="005B4F59" w:rsidRPr="00950C63">
        <w:rPr>
          <w:rFonts w:hint="cs"/>
          <w:rtl/>
        </w:rPr>
        <w:t>تع</w:t>
      </w:r>
      <w:r w:rsidR="00F35520" w:rsidRPr="00950C63">
        <w:rPr>
          <w:rFonts w:hint="cs"/>
          <w:rtl/>
        </w:rPr>
        <w:t>یی</w:t>
      </w:r>
      <w:r w:rsidR="005B4F59" w:rsidRPr="00950C63">
        <w:rPr>
          <w:rFonts w:hint="cs"/>
          <w:rtl/>
        </w:rPr>
        <w:t>ن شده است و به</w:t>
      </w:r>
      <w:r w:rsidR="00F35520" w:rsidRPr="00950C63">
        <w:rPr>
          <w:rFonts w:hint="cs"/>
          <w:rtl/>
        </w:rPr>
        <w:t>ی</w:t>
      </w:r>
      <w:r w:rsidR="005B4F59" w:rsidRPr="00950C63">
        <w:rPr>
          <w:rtl/>
        </w:rPr>
        <w:t>چ</w:t>
      </w:r>
      <w:r w:rsidR="005B4F59" w:rsidRPr="00950C63">
        <w:rPr>
          <w:rFonts w:hint="cs"/>
          <w:rtl/>
        </w:rPr>
        <w:t xml:space="preserve"> وجه، در ا</w:t>
      </w:r>
      <w:r w:rsidR="00F35520" w:rsidRPr="00950C63">
        <w:rPr>
          <w:rFonts w:hint="cs"/>
          <w:rtl/>
        </w:rPr>
        <w:t>ی</w:t>
      </w:r>
      <w:r w:rsidR="005B4F59" w:rsidRPr="00950C63">
        <w:rPr>
          <w:rFonts w:hint="cs"/>
          <w:rtl/>
        </w:rPr>
        <w:t>ن باره اختلافى م</w:t>
      </w:r>
      <w:r w:rsidR="00F35520" w:rsidRPr="00950C63">
        <w:rPr>
          <w:rFonts w:hint="cs"/>
          <w:rtl/>
        </w:rPr>
        <w:t>ی</w:t>
      </w:r>
      <w:r w:rsidR="005B4F59" w:rsidRPr="00950C63">
        <w:rPr>
          <w:rFonts w:hint="cs"/>
          <w:rtl/>
        </w:rPr>
        <w:t>ان علماى اسلامى ن</w:t>
      </w:r>
      <w:r w:rsidR="00F35520" w:rsidRPr="00950C63">
        <w:rPr>
          <w:rFonts w:hint="cs"/>
          <w:rtl/>
        </w:rPr>
        <w:t>ی</w:t>
      </w:r>
      <w:r w:rsidR="005B4F59" w:rsidRPr="00950C63">
        <w:rPr>
          <w:rFonts w:hint="cs"/>
          <w:rtl/>
        </w:rPr>
        <w:t>ست؛ بهم</w:t>
      </w:r>
      <w:r w:rsidR="00F35520" w:rsidRPr="00950C63">
        <w:rPr>
          <w:rFonts w:hint="cs"/>
          <w:rtl/>
        </w:rPr>
        <w:t>ی</w:t>
      </w:r>
      <w:r w:rsidR="005B4F59" w:rsidRPr="00950C63">
        <w:rPr>
          <w:rFonts w:hint="cs"/>
          <w:rtl/>
        </w:rPr>
        <w:t>ن جهت، برهم زدن ترت</w:t>
      </w:r>
      <w:r w:rsidR="00F35520" w:rsidRPr="00950C63">
        <w:rPr>
          <w:rFonts w:hint="cs"/>
          <w:rtl/>
        </w:rPr>
        <w:t>ی</w:t>
      </w:r>
      <w:r w:rsidR="005B4F59" w:rsidRPr="00950C63">
        <w:rPr>
          <w:rFonts w:hint="cs"/>
          <w:rtl/>
        </w:rPr>
        <w:t>ب آ</w:t>
      </w:r>
      <w:r w:rsidR="00F35520" w:rsidRPr="00950C63">
        <w:rPr>
          <w:rFonts w:hint="cs"/>
          <w:rtl/>
        </w:rPr>
        <w:t>ی</w:t>
      </w:r>
      <w:r w:rsidR="005B4F59" w:rsidRPr="00950C63">
        <w:rPr>
          <w:rFonts w:hint="cs"/>
          <w:rtl/>
        </w:rPr>
        <w:t xml:space="preserve">ات در هر </w:t>
      </w:r>
      <w:r w:rsidR="00F35520" w:rsidRPr="00950C63">
        <w:rPr>
          <w:rFonts w:hint="cs"/>
          <w:rtl/>
        </w:rPr>
        <w:t>یک</w:t>
      </w:r>
      <w:r w:rsidR="005B4F59" w:rsidRPr="00950C63">
        <w:rPr>
          <w:rFonts w:hint="cs"/>
          <w:rtl/>
        </w:rPr>
        <w:t xml:space="preserve"> از</w:t>
      </w:r>
      <w:r w:rsidR="00CF0049" w:rsidRPr="00950C63">
        <w:rPr>
          <w:rFonts w:hint="cs"/>
          <w:rtl/>
        </w:rPr>
        <w:t xml:space="preserve"> سوره‌ها</w:t>
      </w:r>
      <w:r w:rsidR="00217AEE" w:rsidRPr="00950C63">
        <w:rPr>
          <w:rFonts w:hint="cs"/>
          <w:rtl/>
        </w:rPr>
        <w:t xml:space="preserve">ى </w:t>
      </w:r>
      <w:r w:rsidR="005B4F59" w:rsidRPr="00950C63">
        <w:rPr>
          <w:rFonts w:hint="cs"/>
          <w:rtl/>
        </w:rPr>
        <w:t>قرآن جا</w:t>
      </w:r>
      <w:r w:rsidR="00F35520" w:rsidRPr="00950C63">
        <w:rPr>
          <w:rFonts w:hint="cs"/>
          <w:rtl/>
        </w:rPr>
        <w:t>ی</w:t>
      </w:r>
      <w:r w:rsidR="005B4F59" w:rsidRPr="00950C63">
        <w:rPr>
          <w:rFonts w:hint="cs"/>
          <w:rtl/>
        </w:rPr>
        <w:t>ز ن</w:t>
      </w:r>
      <w:r w:rsidR="00F35520" w:rsidRPr="00950C63">
        <w:rPr>
          <w:rFonts w:hint="cs"/>
          <w:rtl/>
        </w:rPr>
        <w:t>ی</w:t>
      </w:r>
      <w:r w:rsidR="005B4F59" w:rsidRPr="00950C63">
        <w:rPr>
          <w:rFonts w:hint="cs"/>
          <w:rtl/>
        </w:rPr>
        <w:t>ست"</w:t>
      </w:r>
      <w:r w:rsidR="0067360D" w:rsidRPr="00950C63">
        <w:rPr>
          <w:rFonts w:hint="cs"/>
          <w:rtl/>
        </w:rPr>
        <w:t>.</w:t>
      </w:r>
      <w:r w:rsidR="0067360D" w:rsidRPr="00950C63">
        <w:rPr>
          <w:vertAlign w:val="superscript"/>
          <w:rtl/>
        </w:rPr>
        <w:footnoteReference w:id="135"/>
      </w:r>
    </w:p>
    <w:p w:rsidR="0079089B" w:rsidRPr="00950C63" w:rsidRDefault="005B4F59" w:rsidP="00950C63">
      <w:pPr>
        <w:pStyle w:val="a3"/>
        <w:rPr>
          <w:rtl/>
        </w:rPr>
      </w:pPr>
      <w:r w:rsidRPr="00950C63">
        <w:rPr>
          <w:rFonts w:hint="cs"/>
          <w:rtl/>
        </w:rPr>
        <w:t>س</w:t>
      </w:r>
      <w:r w:rsidR="00F35520" w:rsidRPr="00950C63">
        <w:rPr>
          <w:rFonts w:hint="cs"/>
          <w:rtl/>
        </w:rPr>
        <w:t>ی</w:t>
      </w:r>
      <w:r w:rsidRPr="00950C63">
        <w:rPr>
          <w:rFonts w:hint="cs"/>
          <w:rtl/>
        </w:rPr>
        <w:t>وطى ن</w:t>
      </w:r>
      <w:r w:rsidR="00F35520" w:rsidRPr="00950C63">
        <w:rPr>
          <w:rFonts w:hint="cs"/>
          <w:rtl/>
        </w:rPr>
        <w:t>ی</w:t>
      </w:r>
      <w:r w:rsidRPr="00950C63">
        <w:rPr>
          <w:rFonts w:hint="cs"/>
          <w:rtl/>
        </w:rPr>
        <w:t xml:space="preserve">ز به اجماع فوق اشاره </w:t>
      </w:r>
      <w:r w:rsidR="00F35520" w:rsidRPr="00950C63">
        <w:rPr>
          <w:rFonts w:hint="cs"/>
          <w:rtl/>
        </w:rPr>
        <w:t>ک</w:t>
      </w:r>
      <w:r w:rsidRPr="00950C63">
        <w:rPr>
          <w:rFonts w:hint="cs"/>
          <w:rtl/>
        </w:rPr>
        <w:t>رده</w:t>
      </w:r>
      <w:r w:rsidR="00A75216" w:rsidRPr="00950C63">
        <w:rPr>
          <w:rFonts w:hint="cs"/>
          <w:rtl/>
        </w:rPr>
        <w:t xml:space="preserve"> م</w:t>
      </w:r>
      <w:r w:rsidR="00F35520" w:rsidRPr="00950C63">
        <w:rPr>
          <w:rFonts w:hint="cs"/>
          <w:rtl/>
        </w:rPr>
        <w:t>ی</w:t>
      </w:r>
      <w:r w:rsidR="00A75216" w:rsidRPr="00950C63">
        <w:rPr>
          <w:rFonts w:hint="cs"/>
          <w:rtl/>
        </w:rPr>
        <w:t>‌گو</w:t>
      </w:r>
      <w:r w:rsidR="00F35520" w:rsidRPr="00950C63">
        <w:rPr>
          <w:rFonts w:hint="cs"/>
          <w:rtl/>
        </w:rPr>
        <w:t>ی</w:t>
      </w:r>
      <w:r w:rsidR="00A75216" w:rsidRPr="00950C63">
        <w:rPr>
          <w:rFonts w:hint="cs"/>
          <w:rtl/>
        </w:rPr>
        <w:t>د</w:t>
      </w:r>
      <w:r w:rsidR="00B01A09" w:rsidRPr="00950C63">
        <w:rPr>
          <w:rFonts w:hint="cs"/>
          <w:rtl/>
        </w:rPr>
        <w:t xml:space="preserve">: </w:t>
      </w:r>
      <w:r w:rsidRPr="00950C63">
        <w:rPr>
          <w:rFonts w:hint="cs"/>
          <w:rtl/>
        </w:rPr>
        <w:t>"ا</w:t>
      </w:r>
      <w:r w:rsidR="00F35520" w:rsidRPr="00950C63">
        <w:rPr>
          <w:rFonts w:hint="cs"/>
          <w:rtl/>
        </w:rPr>
        <w:t>ی</w:t>
      </w:r>
      <w:r w:rsidRPr="00950C63">
        <w:rPr>
          <w:rFonts w:hint="cs"/>
          <w:rtl/>
        </w:rPr>
        <w:t>ن اجماع مت</w:t>
      </w:r>
      <w:r w:rsidR="00F35520" w:rsidRPr="00950C63">
        <w:rPr>
          <w:rFonts w:hint="cs"/>
          <w:rtl/>
        </w:rPr>
        <w:t>ک</w:t>
      </w:r>
      <w:r w:rsidRPr="00950C63">
        <w:rPr>
          <w:rFonts w:hint="cs"/>
          <w:rtl/>
        </w:rPr>
        <w:t>ی به دلا</w:t>
      </w:r>
      <w:r w:rsidR="00F35520" w:rsidRPr="00950C63">
        <w:rPr>
          <w:rFonts w:hint="cs"/>
          <w:rtl/>
        </w:rPr>
        <w:t>ی</w:t>
      </w:r>
      <w:r w:rsidRPr="00950C63">
        <w:rPr>
          <w:rFonts w:hint="cs"/>
          <w:rtl/>
        </w:rPr>
        <w:t>ل متعددى از احاد</w:t>
      </w:r>
      <w:r w:rsidR="00F35520" w:rsidRPr="00950C63">
        <w:rPr>
          <w:rFonts w:hint="cs"/>
          <w:rtl/>
        </w:rPr>
        <w:t>ی</w:t>
      </w:r>
      <w:r w:rsidRPr="00950C63">
        <w:rPr>
          <w:rFonts w:hint="cs"/>
          <w:rtl/>
        </w:rPr>
        <w:t>ث صح</w:t>
      </w:r>
      <w:r w:rsidR="00F35520" w:rsidRPr="00950C63">
        <w:rPr>
          <w:rFonts w:hint="cs"/>
          <w:rtl/>
        </w:rPr>
        <w:t>ی</w:t>
      </w:r>
      <w:r w:rsidRPr="00950C63">
        <w:rPr>
          <w:rFonts w:hint="cs"/>
          <w:rtl/>
        </w:rPr>
        <w:t>حه</w:t>
      </w:r>
      <w:r w:rsidR="003906EB" w:rsidRPr="00950C63">
        <w:rPr>
          <w:rFonts w:hint="cs"/>
          <w:rtl/>
        </w:rPr>
        <w:t xml:space="preserve"> م</w:t>
      </w:r>
      <w:r w:rsidR="00F35520" w:rsidRPr="00950C63">
        <w:rPr>
          <w:rFonts w:hint="cs"/>
          <w:rtl/>
        </w:rPr>
        <w:t>ی</w:t>
      </w:r>
      <w:r w:rsidR="003906EB" w:rsidRPr="00950C63">
        <w:rPr>
          <w:rFonts w:hint="cs"/>
          <w:rtl/>
        </w:rPr>
        <w:t>‌باش</w:t>
      </w:r>
      <w:r w:rsidRPr="00950C63">
        <w:rPr>
          <w:rFonts w:hint="cs"/>
          <w:rtl/>
        </w:rPr>
        <w:t>د"</w:t>
      </w:r>
      <w:r w:rsidR="0079089B" w:rsidRPr="00950C63">
        <w:rPr>
          <w:rFonts w:hint="cs"/>
          <w:rtl/>
        </w:rPr>
        <w:t>.</w:t>
      </w:r>
      <w:r w:rsidR="0079089B" w:rsidRPr="00950C63">
        <w:rPr>
          <w:vertAlign w:val="superscript"/>
          <w:rtl/>
        </w:rPr>
        <w:footnoteReference w:id="136"/>
      </w:r>
    </w:p>
    <w:p w:rsidR="0067360D" w:rsidRPr="00773BF3" w:rsidRDefault="00DB0DFE" w:rsidP="00950C63">
      <w:pPr>
        <w:pStyle w:val="a3"/>
        <w:rPr>
          <w:rFonts w:ascii="Traditional Arabic" w:cs="mylotus"/>
          <w:bCs/>
          <w:color w:val="000000"/>
          <w:sz w:val="30"/>
          <w:szCs w:val="27"/>
          <w:rtl/>
        </w:rPr>
      </w:pPr>
      <w:r w:rsidRPr="00950C63">
        <w:rPr>
          <w:rFonts w:hint="cs"/>
          <w:rtl/>
        </w:rPr>
        <w:t xml:space="preserve"> </w:t>
      </w:r>
      <w:r w:rsidR="005B4F59" w:rsidRPr="00950C63">
        <w:rPr>
          <w:rFonts w:hint="cs"/>
          <w:rtl/>
        </w:rPr>
        <w:t>زر</w:t>
      </w:r>
      <w:r w:rsidR="00F35520" w:rsidRPr="00950C63">
        <w:rPr>
          <w:rFonts w:hint="cs"/>
          <w:rtl/>
        </w:rPr>
        <w:t>ک</w:t>
      </w:r>
      <w:r w:rsidR="005B4F59" w:rsidRPr="00950C63">
        <w:rPr>
          <w:rFonts w:hint="cs"/>
          <w:rtl/>
        </w:rPr>
        <w:t>شى در ا</w:t>
      </w:r>
      <w:r w:rsidR="00F35520" w:rsidRPr="00950C63">
        <w:rPr>
          <w:rFonts w:hint="cs"/>
          <w:rtl/>
        </w:rPr>
        <w:t>ی</w:t>
      </w:r>
      <w:r w:rsidR="005B4F59" w:rsidRPr="00950C63">
        <w:rPr>
          <w:rFonts w:hint="cs"/>
          <w:rtl/>
        </w:rPr>
        <w:t>ن رابطه به حد</w:t>
      </w:r>
      <w:r w:rsidR="00F35520" w:rsidRPr="00950C63">
        <w:rPr>
          <w:rFonts w:hint="cs"/>
          <w:rtl/>
        </w:rPr>
        <w:t>ی</w:t>
      </w:r>
      <w:r w:rsidR="005B4F59" w:rsidRPr="00950C63">
        <w:rPr>
          <w:rFonts w:hint="cs"/>
          <w:rtl/>
        </w:rPr>
        <w:t xml:space="preserve">ثى </w:t>
      </w:r>
      <w:r w:rsidR="00F35520" w:rsidRPr="00950C63">
        <w:rPr>
          <w:rFonts w:hint="cs"/>
          <w:rtl/>
        </w:rPr>
        <w:t>ک</w:t>
      </w:r>
      <w:r w:rsidR="005B4F59" w:rsidRPr="00950C63">
        <w:rPr>
          <w:rFonts w:hint="cs"/>
          <w:rtl/>
        </w:rPr>
        <w:t>ه درصح</w:t>
      </w:r>
      <w:r w:rsidR="00F35520" w:rsidRPr="00950C63">
        <w:rPr>
          <w:rFonts w:hint="cs"/>
          <w:rtl/>
        </w:rPr>
        <w:t>ی</w:t>
      </w:r>
      <w:r w:rsidR="005B4F59" w:rsidRPr="00950C63">
        <w:rPr>
          <w:rFonts w:hint="cs"/>
          <w:rtl/>
        </w:rPr>
        <w:t>ح البخارى از ابن زب</w:t>
      </w:r>
      <w:r w:rsidR="00F35520" w:rsidRPr="00950C63">
        <w:rPr>
          <w:rFonts w:hint="cs"/>
          <w:rtl/>
        </w:rPr>
        <w:t>ی</w:t>
      </w:r>
      <w:r w:rsidR="005B4F59" w:rsidRPr="00950C63">
        <w:rPr>
          <w:rFonts w:hint="cs"/>
          <w:rtl/>
        </w:rPr>
        <w:t xml:space="preserve">ر نقل شده است استناد </w:t>
      </w:r>
      <w:r w:rsidR="00F35520" w:rsidRPr="00950C63">
        <w:rPr>
          <w:rFonts w:hint="cs"/>
          <w:rtl/>
        </w:rPr>
        <w:t>ک</w:t>
      </w:r>
      <w:r w:rsidR="005B4F59" w:rsidRPr="00950C63">
        <w:rPr>
          <w:rFonts w:hint="cs"/>
          <w:rtl/>
        </w:rPr>
        <w:t>رده</w:t>
      </w:r>
      <w:r w:rsidR="00A75216" w:rsidRPr="00950C63">
        <w:rPr>
          <w:rFonts w:hint="cs"/>
          <w:rtl/>
        </w:rPr>
        <w:t xml:space="preserve"> م</w:t>
      </w:r>
      <w:r w:rsidR="00F35520" w:rsidRPr="00950C63">
        <w:rPr>
          <w:rFonts w:hint="cs"/>
          <w:rtl/>
        </w:rPr>
        <w:t>ی</w:t>
      </w:r>
      <w:r w:rsidR="00A75216" w:rsidRPr="00950C63">
        <w:rPr>
          <w:rFonts w:hint="cs"/>
          <w:rtl/>
        </w:rPr>
        <w:t>‌گو</w:t>
      </w:r>
      <w:r w:rsidR="00F35520" w:rsidRPr="00950C63">
        <w:rPr>
          <w:rFonts w:hint="cs"/>
          <w:rtl/>
        </w:rPr>
        <w:t>ی</w:t>
      </w:r>
      <w:r w:rsidR="00A75216" w:rsidRPr="00950C63">
        <w:rPr>
          <w:rFonts w:hint="cs"/>
          <w:rtl/>
        </w:rPr>
        <w:t>د</w:t>
      </w:r>
      <w:r w:rsidR="00B01A09" w:rsidRPr="00950C63">
        <w:rPr>
          <w:rFonts w:hint="cs"/>
          <w:rtl/>
        </w:rPr>
        <w:t xml:space="preserve">: </w:t>
      </w:r>
      <w:r w:rsidR="005B4F59" w:rsidRPr="00950C63">
        <w:rPr>
          <w:rFonts w:hint="cs"/>
          <w:rtl/>
        </w:rPr>
        <w:t xml:space="preserve">به عثمان </w:t>
      </w:r>
      <w:r w:rsidR="005B4F59" w:rsidRPr="00950C63">
        <w:rPr>
          <w:rtl/>
        </w:rPr>
        <w:t>گ</w:t>
      </w:r>
      <w:r w:rsidR="005B4F59" w:rsidRPr="00950C63">
        <w:rPr>
          <w:rFonts w:hint="cs"/>
          <w:rtl/>
        </w:rPr>
        <w:t>فتم</w:t>
      </w:r>
      <w:r w:rsidR="00B01A09" w:rsidRPr="00950C63">
        <w:rPr>
          <w:rFonts w:hint="cs"/>
          <w:rtl/>
        </w:rPr>
        <w:t xml:space="preserve">: </w:t>
      </w:r>
      <w:r w:rsidR="005B4F59" w:rsidRPr="00950C63">
        <w:rPr>
          <w:rFonts w:hint="cs"/>
          <w:rtl/>
        </w:rPr>
        <w:t>آ</w:t>
      </w:r>
      <w:r w:rsidR="00F35520" w:rsidRPr="00950C63">
        <w:rPr>
          <w:rFonts w:hint="cs"/>
          <w:rtl/>
        </w:rPr>
        <w:t>ی</w:t>
      </w:r>
      <w:r w:rsidR="003026FE">
        <w:rPr>
          <w:rFonts w:hint="cs"/>
          <w:rtl/>
        </w:rPr>
        <w:t>ۀ</w:t>
      </w:r>
      <w:r w:rsidR="005B4F59" w:rsidRPr="00950C63">
        <w:rPr>
          <w:rFonts w:hint="cs"/>
          <w:rtl/>
        </w:rPr>
        <w:t>240، سور</w:t>
      </w:r>
      <w:r w:rsidR="003026FE">
        <w:rPr>
          <w:rFonts w:hint="cs"/>
          <w:rtl/>
        </w:rPr>
        <w:t>ۀ</w:t>
      </w:r>
      <w:r w:rsidR="005B4F59" w:rsidRPr="00950C63">
        <w:rPr>
          <w:rFonts w:hint="cs"/>
          <w:rtl/>
        </w:rPr>
        <w:t xml:space="preserve"> بقره </w:t>
      </w:r>
      <w:r w:rsidR="00F35520" w:rsidRPr="00950C63">
        <w:rPr>
          <w:rFonts w:hint="cs"/>
          <w:rtl/>
        </w:rPr>
        <w:t>ک</w:t>
      </w:r>
      <w:r w:rsidR="005B4F59" w:rsidRPr="00950C63">
        <w:rPr>
          <w:rFonts w:hint="cs"/>
          <w:rtl/>
        </w:rPr>
        <w:t>ه</w:t>
      </w:r>
      <w:r w:rsidR="00A75216" w:rsidRPr="00950C63">
        <w:rPr>
          <w:rFonts w:hint="cs"/>
          <w:rtl/>
        </w:rPr>
        <w:t xml:space="preserve"> م</w:t>
      </w:r>
      <w:r w:rsidR="00F35520" w:rsidRPr="00950C63">
        <w:rPr>
          <w:rFonts w:hint="cs"/>
          <w:rtl/>
        </w:rPr>
        <w:t>ی</w:t>
      </w:r>
      <w:r w:rsidR="00A75216" w:rsidRPr="00950C63">
        <w:rPr>
          <w:rFonts w:hint="cs"/>
          <w:rtl/>
        </w:rPr>
        <w:t>‌فرما</w:t>
      </w:r>
      <w:r w:rsidR="00F35520" w:rsidRPr="00950C63">
        <w:rPr>
          <w:rFonts w:hint="cs"/>
          <w:rtl/>
        </w:rPr>
        <w:t>ی</w:t>
      </w:r>
      <w:r w:rsidR="005B4F59" w:rsidRPr="00950C63">
        <w:rPr>
          <w:rFonts w:hint="cs"/>
          <w:rtl/>
        </w:rPr>
        <w:t>د</w:t>
      </w:r>
      <w:r w:rsidR="00B01A09" w:rsidRPr="00950C63">
        <w:rPr>
          <w:rFonts w:hint="cs"/>
          <w:rtl/>
        </w:rPr>
        <w:t>:</w:t>
      </w:r>
      <w:r w:rsidR="00950C63">
        <w:rPr>
          <w:rFonts w:hint="cs"/>
          <w:rtl/>
        </w:rPr>
        <w:t xml:space="preserve"> </w:t>
      </w:r>
      <w:r w:rsidR="00950C63">
        <w:rPr>
          <w:rFonts w:cs="Traditional Arabic"/>
          <w:color w:val="000000"/>
          <w:shd w:val="clear" w:color="auto" w:fill="FFFFFF"/>
          <w:rtl/>
        </w:rPr>
        <w:t>﴿</w:t>
      </w:r>
      <w:r w:rsidR="00950C63" w:rsidRPr="00620156">
        <w:rPr>
          <w:rStyle w:val="Chara"/>
          <w:rtl/>
        </w:rPr>
        <w:t>وَ</w:t>
      </w:r>
      <w:r w:rsidR="00950C63" w:rsidRPr="00620156">
        <w:rPr>
          <w:rStyle w:val="Chara"/>
          <w:rFonts w:hint="cs"/>
          <w:rtl/>
        </w:rPr>
        <w:t>ٱ</w:t>
      </w:r>
      <w:r w:rsidR="00950C63" w:rsidRPr="00620156">
        <w:rPr>
          <w:rStyle w:val="Chara"/>
          <w:rFonts w:hint="eastAsia"/>
          <w:rtl/>
        </w:rPr>
        <w:t>لَّذِينَ</w:t>
      </w:r>
      <w:r w:rsidR="00950C63" w:rsidRPr="00620156">
        <w:rPr>
          <w:rStyle w:val="Chara"/>
          <w:rtl/>
        </w:rPr>
        <w:t xml:space="preserve"> يُتَوَفَّوۡنَ مِنكُمۡ وَيَذَرُونَ أَزۡوَٰجٗا وَصِيَّةٗ لِّأَزۡوَٰجِهِم مَّتَٰعًا إِلَى </w:t>
      </w:r>
      <w:r w:rsidR="00950C63" w:rsidRPr="00620156">
        <w:rPr>
          <w:rStyle w:val="Chara"/>
          <w:rFonts w:hint="cs"/>
          <w:rtl/>
        </w:rPr>
        <w:t>ٱ</w:t>
      </w:r>
      <w:r w:rsidR="00950C63" w:rsidRPr="00620156">
        <w:rPr>
          <w:rStyle w:val="Chara"/>
          <w:rFonts w:hint="eastAsia"/>
          <w:rtl/>
        </w:rPr>
        <w:t>لۡحَوۡلِ</w:t>
      </w:r>
      <w:r w:rsidR="00950C63">
        <w:rPr>
          <w:rFonts w:cs="Traditional Arabic"/>
          <w:color w:val="000000"/>
          <w:shd w:val="clear" w:color="auto" w:fill="FFFFFF"/>
          <w:rtl/>
        </w:rPr>
        <w:t>﴾</w:t>
      </w:r>
      <w:r w:rsidR="00950C63" w:rsidRPr="00950C63">
        <w:rPr>
          <w:rStyle w:val="Char8"/>
          <w:rtl/>
        </w:rPr>
        <w:t xml:space="preserve"> [البقرة: 240]</w:t>
      </w:r>
      <w:r w:rsidR="005B4F59" w:rsidRPr="000422CA">
        <w:rPr>
          <w:rFonts w:ascii="Arial" w:hAnsi="Arial" w:cs="Arial"/>
          <w:color w:val="000000"/>
          <w:sz w:val="30"/>
          <w:szCs w:val="30"/>
          <w:rtl/>
        </w:rPr>
        <w:t xml:space="preserve"> </w:t>
      </w:r>
      <w:r w:rsidR="005B4F59" w:rsidRPr="00950C63">
        <w:rPr>
          <w:rFonts w:hint="cs"/>
          <w:rtl/>
        </w:rPr>
        <w:t>را آ</w:t>
      </w:r>
      <w:r w:rsidR="00F35520" w:rsidRPr="00950C63">
        <w:rPr>
          <w:rFonts w:hint="cs"/>
          <w:rtl/>
        </w:rPr>
        <w:t>ی</w:t>
      </w:r>
      <w:r w:rsidR="003026FE">
        <w:rPr>
          <w:rFonts w:hint="cs"/>
          <w:rtl/>
        </w:rPr>
        <w:t>ۀ</w:t>
      </w:r>
      <w:r w:rsidR="005B4F59" w:rsidRPr="00950C63">
        <w:rPr>
          <w:rFonts w:hint="cs"/>
          <w:rtl/>
        </w:rPr>
        <w:t xml:space="preserve"> د</w:t>
      </w:r>
      <w:r w:rsidR="00F35520" w:rsidRPr="00950C63">
        <w:rPr>
          <w:rFonts w:hint="cs"/>
          <w:rtl/>
        </w:rPr>
        <w:t>ی</w:t>
      </w:r>
      <w:r w:rsidR="005B4F59" w:rsidRPr="00950C63">
        <w:rPr>
          <w:rtl/>
        </w:rPr>
        <w:t>گ</w:t>
      </w:r>
      <w:r w:rsidR="005B4F59" w:rsidRPr="00950C63">
        <w:rPr>
          <w:rFonts w:hint="cs"/>
          <w:rtl/>
        </w:rPr>
        <w:t>رى در هم</w:t>
      </w:r>
      <w:r w:rsidR="00F35520" w:rsidRPr="00950C63">
        <w:rPr>
          <w:rFonts w:hint="cs"/>
          <w:rtl/>
        </w:rPr>
        <w:t>ی</w:t>
      </w:r>
      <w:r w:rsidR="005B4F59" w:rsidRPr="00950C63">
        <w:rPr>
          <w:rFonts w:hint="cs"/>
          <w:rtl/>
        </w:rPr>
        <w:t>ن سوره</w:t>
      </w:r>
      <w:r w:rsidR="009448DE" w:rsidRPr="00950C63">
        <w:rPr>
          <w:rFonts w:hint="cs"/>
          <w:rtl/>
        </w:rPr>
        <w:t xml:space="preserve"> (</w:t>
      </w:r>
      <w:r w:rsidR="005B4F59" w:rsidRPr="00950C63">
        <w:rPr>
          <w:rFonts w:hint="cs"/>
          <w:rtl/>
        </w:rPr>
        <w:t>آ</w:t>
      </w:r>
      <w:r w:rsidR="00F35520" w:rsidRPr="00950C63">
        <w:rPr>
          <w:rFonts w:hint="cs"/>
          <w:rtl/>
        </w:rPr>
        <w:t>ی</w:t>
      </w:r>
      <w:r w:rsidR="003026FE">
        <w:rPr>
          <w:rFonts w:hint="cs"/>
          <w:rtl/>
        </w:rPr>
        <w:t>ۀ</w:t>
      </w:r>
      <w:r w:rsidR="005B4F59" w:rsidRPr="00950C63">
        <w:rPr>
          <w:rFonts w:hint="cs"/>
          <w:rtl/>
        </w:rPr>
        <w:t>234</w:t>
      </w:r>
      <w:r w:rsidR="00184F1F" w:rsidRPr="00950C63">
        <w:rPr>
          <w:rFonts w:hint="cs"/>
          <w:rtl/>
        </w:rPr>
        <w:t xml:space="preserve">) </w:t>
      </w:r>
      <w:r w:rsidR="005B4F59" w:rsidRPr="00950C63">
        <w:rPr>
          <w:rFonts w:hint="cs"/>
          <w:rtl/>
        </w:rPr>
        <w:t xml:space="preserve">نسخ </w:t>
      </w:r>
      <w:r w:rsidR="00F35520" w:rsidRPr="00950C63">
        <w:rPr>
          <w:rFonts w:hint="cs"/>
          <w:rtl/>
        </w:rPr>
        <w:t>ک</w:t>
      </w:r>
      <w:r w:rsidR="005B4F59" w:rsidRPr="00950C63">
        <w:rPr>
          <w:rFonts w:hint="cs"/>
          <w:rtl/>
        </w:rPr>
        <w:t>رده است. آ</w:t>
      </w:r>
      <w:r w:rsidR="00F35520" w:rsidRPr="00950C63">
        <w:rPr>
          <w:rFonts w:hint="cs"/>
          <w:rtl/>
        </w:rPr>
        <w:t>ی</w:t>
      </w:r>
      <w:r w:rsidR="005B4F59" w:rsidRPr="00950C63">
        <w:rPr>
          <w:rFonts w:hint="cs"/>
          <w:rtl/>
        </w:rPr>
        <w:t>ا ا</w:t>
      </w:r>
      <w:r w:rsidR="00F35520" w:rsidRPr="00950C63">
        <w:rPr>
          <w:rFonts w:hint="cs"/>
          <w:rtl/>
        </w:rPr>
        <w:t>ی</w:t>
      </w:r>
      <w:r w:rsidR="005B4F59" w:rsidRPr="00950C63">
        <w:rPr>
          <w:rFonts w:hint="cs"/>
          <w:rtl/>
        </w:rPr>
        <w:t>ن آ</w:t>
      </w:r>
      <w:r w:rsidR="00F35520" w:rsidRPr="00950C63">
        <w:rPr>
          <w:rFonts w:hint="cs"/>
          <w:rtl/>
        </w:rPr>
        <w:t>ی</w:t>
      </w:r>
      <w:r w:rsidR="005B4F59" w:rsidRPr="00950C63">
        <w:rPr>
          <w:rFonts w:hint="cs"/>
          <w:rtl/>
        </w:rPr>
        <w:t>ه را در جاى خودش</w:t>
      </w:r>
      <w:r w:rsidR="00C75AD1" w:rsidRPr="00950C63">
        <w:rPr>
          <w:rFonts w:hint="cs"/>
          <w:rtl/>
        </w:rPr>
        <w:t xml:space="preserve"> م</w:t>
      </w:r>
      <w:r w:rsidR="00F35520" w:rsidRPr="00950C63">
        <w:rPr>
          <w:rFonts w:hint="cs"/>
          <w:rtl/>
        </w:rPr>
        <w:t>ی</w:t>
      </w:r>
      <w:r w:rsidR="00C75AD1" w:rsidRPr="00950C63">
        <w:rPr>
          <w:rFonts w:hint="cs"/>
          <w:rtl/>
        </w:rPr>
        <w:t>‌نو</w:t>
      </w:r>
      <w:r w:rsidR="00F35520" w:rsidRPr="00950C63">
        <w:rPr>
          <w:rFonts w:hint="cs"/>
          <w:rtl/>
        </w:rPr>
        <w:t>ی</w:t>
      </w:r>
      <w:r w:rsidR="00C75AD1" w:rsidRPr="00950C63">
        <w:rPr>
          <w:rFonts w:hint="cs"/>
          <w:rtl/>
        </w:rPr>
        <w:t>سى</w:t>
      </w:r>
      <w:r w:rsidR="005B4F59" w:rsidRPr="00950C63">
        <w:rPr>
          <w:rFonts w:hint="cs"/>
          <w:rtl/>
        </w:rPr>
        <w:t xml:space="preserve"> و باقى</w:t>
      </w:r>
      <w:r w:rsidR="00C75AD1" w:rsidRPr="00950C63">
        <w:rPr>
          <w:rFonts w:hint="cs"/>
          <w:rtl/>
        </w:rPr>
        <w:t xml:space="preserve"> م</w:t>
      </w:r>
      <w:r w:rsidR="00F35520" w:rsidRPr="00950C63">
        <w:rPr>
          <w:rFonts w:hint="cs"/>
          <w:rtl/>
        </w:rPr>
        <w:t>ی</w:t>
      </w:r>
      <w:r w:rsidR="00C75AD1" w:rsidRPr="00950C63">
        <w:rPr>
          <w:rFonts w:hint="cs"/>
          <w:rtl/>
        </w:rPr>
        <w:t>‌گذارى</w:t>
      </w:r>
      <w:r w:rsidR="005B4F59" w:rsidRPr="00950C63">
        <w:rPr>
          <w:rFonts w:hint="cs"/>
          <w:rtl/>
        </w:rPr>
        <w:t xml:space="preserve"> </w:t>
      </w:r>
      <w:r w:rsidR="00F35520" w:rsidRPr="00950C63">
        <w:rPr>
          <w:rFonts w:hint="cs"/>
          <w:rtl/>
        </w:rPr>
        <w:t>ی</w:t>
      </w:r>
      <w:r w:rsidR="005B4F59" w:rsidRPr="00950C63">
        <w:rPr>
          <w:rFonts w:hint="cs"/>
          <w:rtl/>
        </w:rPr>
        <w:t>ا</w:t>
      </w:r>
      <w:r w:rsidR="00EC1F93" w:rsidRPr="00950C63">
        <w:rPr>
          <w:rFonts w:hint="cs"/>
          <w:rtl/>
        </w:rPr>
        <w:t xml:space="preserve"> آن را </w:t>
      </w:r>
      <w:r w:rsidR="005B4F59" w:rsidRPr="00950C63">
        <w:rPr>
          <w:rFonts w:hint="cs"/>
          <w:rtl/>
        </w:rPr>
        <w:t>حذف</w:t>
      </w:r>
      <w:r w:rsidR="005E7ACE" w:rsidRPr="00950C63">
        <w:rPr>
          <w:rFonts w:hint="cs"/>
          <w:rtl/>
        </w:rPr>
        <w:t xml:space="preserve"> م</w:t>
      </w:r>
      <w:r w:rsidR="00F35520" w:rsidRPr="00950C63">
        <w:rPr>
          <w:rFonts w:hint="cs"/>
          <w:rtl/>
        </w:rPr>
        <w:t>ی</w:t>
      </w:r>
      <w:r w:rsidR="005E7ACE" w:rsidRPr="00950C63">
        <w:rPr>
          <w:rFonts w:hint="cs"/>
          <w:rtl/>
        </w:rPr>
        <w:t>‌</w:t>
      </w:r>
      <w:r w:rsidR="00F35520" w:rsidRPr="00950C63">
        <w:rPr>
          <w:rFonts w:hint="cs"/>
          <w:rtl/>
        </w:rPr>
        <w:t>ک</w:t>
      </w:r>
      <w:r w:rsidR="005E7ACE" w:rsidRPr="00950C63">
        <w:rPr>
          <w:rFonts w:hint="cs"/>
          <w:rtl/>
        </w:rPr>
        <w:t>ن</w:t>
      </w:r>
      <w:r w:rsidR="00C75AD1" w:rsidRPr="00950C63">
        <w:rPr>
          <w:rFonts w:hint="cs"/>
          <w:rtl/>
        </w:rPr>
        <w:t>ى</w:t>
      </w:r>
      <w:r w:rsidR="005B4F59" w:rsidRPr="00950C63">
        <w:rPr>
          <w:rFonts w:hint="cs"/>
          <w:rtl/>
        </w:rPr>
        <w:t>؟</w:t>
      </w:r>
      <w:r w:rsidRPr="00950C63">
        <w:rPr>
          <w:rFonts w:hint="cs"/>
          <w:rtl/>
        </w:rPr>
        <w:t xml:space="preserve"> </w:t>
      </w:r>
      <w:r w:rsidR="005B4F59" w:rsidRPr="00950C63">
        <w:rPr>
          <w:rFonts w:hint="cs"/>
          <w:rtl/>
        </w:rPr>
        <w:t xml:space="preserve">عثمان </w:t>
      </w:r>
      <w:r w:rsidR="005B4F59" w:rsidRPr="00950C63">
        <w:rPr>
          <w:rtl/>
        </w:rPr>
        <w:t>پ</w:t>
      </w:r>
      <w:r w:rsidR="005B4F59" w:rsidRPr="00950C63">
        <w:rPr>
          <w:rFonts w:hint="cs"/>
          <w:rtl/>
        </w:rPr>
        <w:t>اسخ داد</w:t>
      </w:r>
      <w:r w:rsidR="00B01A09" w:rsidRPr="00950C63">
        <w:rPr>
          <w:rFonts w:hint="cs"/>
          <w:rtl/>
        </w:rPr>
        <w:t xml:space="preserve">: </w:t>
      </w:r>
      <w:r w:rsidR="005B4F59" w:rsidRPr="00950C63">
        <w:rPr>
          <w:rStyle w:val="Char9"/>
          <w:rFonts w:hint="cs"/>
          <w:rtl/>
        </w:rPr>
        <w:t>"يا ابن اخى! لا أغير شيئا منه من مكانه"</w:t>
      </w:r>
      <w:r w:rsidR="0067360D" w:rsidRPr="00950C63">
        <w:rPr>
          <w:rtl/>
        </w:rPr>
        <w:t>.</w:t>
      </w:r>
      <w:r w:rsidR="0067360D" w:rsidRPr="00950C63">
        <w:rPr>
          <w:vertAlign w:val="superscript"/>
          <w:rtl/>
        </w:rPr>
        <w:footnoteReference w:id="137"/>
      </w:r>
    </w:p>
    <w:p w:rsidR="005B4F59" w:rsidRPr="0044005E" w:rsidRDefault="00DB0DFE" w:rsidP="000422CA">
      <w:pPr>
        <w:ind w:firstLine="284"/>
        <w:jc w:val="lowKashida"/>
        <w:rPr>
          <w:rStyle w:val="Char3"/>
          <w:rtl/>
        </w:rPr>
      </w:pPr>
      <w:r>
        <w:rPr>
          <w:rFonts w:ascii="Traditional Arabic" w:cs="Traditional Arabic" w:hint="cs"/>
          <w:bCs/>
          <w:color w:val="000000"/>
          <w:sz w:val="26"/>
          <w:szCs w:val="26"/>
          <w:rtl/>
        </w:rPr>
        <w:t xml:space="preserve"> </w:t>
      </w:r>
      <w:r w:rsidR="005B4F59" w:rsidRPr="000422CA">
        <w:rPr>
          <w:rFonts w:ascii="Traditional Arabic" w:cs="Traditional Arabic" w:hint="cs"/>
          <w:bCs/>
          <w:color w:val="000000"/>
          <w:sz w:val="26"/>
          <w:szCs w:val="26"/>
          <w:rtl/>
        </w:rPr>
        <w:t>"</w:t>
      </w:r>
      <w:r>
        <w:rPr>
          <w:rFonts w:ascii="QCF_BSML" w:hAnsi="QCF_BSML" w:cs="QCF_BSML" w:hint="cs"/>
          <w:color w:val="000000"/>
          <w:sz w:val="26"/>
          <w:szCs w:val="26"/>
          <w:rtl/>
        </w:rPr>
        <w:t xml:space="preserve"> </w:t>
      </w:r>
      <w:r w:rsidR="005B4F59" w:rsidRPr="0044005E">
        <w:rPr>
          <w:rStyle w:val="Char3"/>
          <w:rFonts w:hint="cs"/>
          <w:rtl/>
        </w:rPr>
        <w:t>برادر زاده! من ه</w:t>
      </w:r>
      <w:r w:rsidR="00F35520" w:rsidRPr="0044005E">
        <w:rPr>
          <w:rStyle w:val="Char3"/>
          <w:rFonts w:hint="cs"/>
          <w:rtl/>
        </w:rPr>
        <w:t>ی</w:t>
      </w:r>
      <w:r w:rsidR="005B4F59" w:rsidRPr="0044005E">
        <w:rPr>
          <w:rStyle w:val="Char3"/>
          <w:rtl/>
        </w:rPr>
        <w:t>چ</w:t>
      </w:r>
      <w:r w:rsidR="005B4F59" w:rsidRPr="0044005E">
        <w:rPr>
          <w:rStyle w:val="Char3"/>
          <w:rFonts w:hint="cs"/>
          <w:rtl/>
        </w:rPr>
        <w:t xml:space="preserve"> </w:t>
      </w:r>
      <w:r w:rsidR="005B4F59" w:rsidRPr="0044005E">
        <w:rPr>
          <w:rStyle w:val="Char3"/>
          <w:rtl/>
        </w:rPr>
        <w:t>چ</w:t>
      </w:r>
      <w:r w:rsidR="00F35520" w:rsidRPr="0044005E">
        <w:rPr>
          <w:rStyle w:val="Char3"/>
          <w:rFonts w:hint="cs"/>
          <w:rtl/>
        </w:rPr>
        <w:t>ی</w:t>
      </w:r>
      <w:r w:rsidR="005B4F59" w:rsidRPr="0044005E">
        <w:rPr>
          <w:rStyle w:val="Char3"/>
          <w:rFonts w:hint="cs"/>
          <w:rtl/>
        </w:rPr>
        <w:t>ز را جا به جا</w:t>
      </w:r>
      <w:r w:rsidR="00D827BB" w:rsidRPr="0044005E">
        <w:rPr>
          <w:rStyle w:val="Char3"/>
          <w:rFonts w:hint="cs"/>
          <w:rtl/>
        </w:rPr>
        <w:t xml:space="preserve"> نمى‌</w:t>
      </w:r>
      <w:r w:rsidR="00F35520" w:rsidRPr="0044005E">
        <w:rPr>
          <w:rStyle w:val="Char3"/>
          <w:rFonts w:hint="cs"/>
          <w:rtl/>
        </w:rPr>
        <w:t>ک</w:t>
      </w:r>
      <w:r w:rsidR="005B4F59" w:rsidRPr="0044005E">
        <w:rPr>
          <w:rStyle w:val="Char3"/>
          <w:rFonts w:hint="cs"/>
          <w:rtl/>
        </w:rPr>
        <w:t>نم!</w:t>
      </w:r>
      <w:r w:rsidR="005B4F59" w:rsidRPr="000422CA">
        <w:rPr>
          <w:rFonts w:hint="cs"/>
          <w:color w:val="000000"/>
          <w:sz w:val="30"/>
          <w:szCs w:val="30"/>
          <w:rtl/>
          <w:lang w:bidi="fa-IR"/>
        </w:rPr>
        <w:t>"</w:t>
      </w:r>
      <w:r w:rsidRPr="0044005E">
        <w:rPr>
          <w:rStyle w:val="Char3"/>
          <w:rFonts w:hint="cs"/>
          <w:rtl/>
        </w:rPr>
        <w:t xml:space="preserve"> </w:t>
      </w:r>
    </w:p>
    <w:p w:rsidR="005B4F59" w:rsidRPr="00950C63" w:rsidRDefault="00A75216" w:rsidP="00950C63">
      <w:pPr>
        <w:pStyle w:val="a3"/>
        <w:rPr>
          <w:rtl/>
        </w:rPr>
      </w:pPr>
      <w:r w:rsidRPr="00950C63">
        <w:rPr>
          <w:rFonts w:hint="cs"/>
          <w:rtl/>
        </w:rPr>
        <w:t xml:space="preserve"> </w:t>
      </w:r>
      <w:r w:rsidR="005B4F59" w:rsidRPr="00950C63">
        <w:rPr>
          <w:rFonts w:hint="cs"/>
          <w:rtl/>
        </w:rPr>
        <w:t>از ا</w:t>
      </w:r>
      <w:r w:rsidR="00F35520" w:rsidRPr="00950C63">
        <w:rPr>
          <w:rFonts w:hint="cs"/>
          <w:rtl/>
        </w:rPr>
        <w:t>ی</w:t>
      </w:r>
      <w:r w:rsidR="005B4F59" w:rsidRPr="00950C63">
        <w:rPr>
          <w:rFonts w:hint="cs"/>
          <w:rtl/>
        </w:rPr>
        <w:t>نجا معلوم</w:t>
      </w:r>
      <w:r w:rsidR="005F5073" w:rsidRPr="00950C63">
        <w:rPr>
          <w:rFonts w:hint="cs"/>
          <w:rtl/>
        </w:rPr>
        <w:t xml:space="preserve"> م</w:t>
      </w:r>
      <w:r w:rsidR="00F35520" w:rsidRPr="00950C63">
        <w:rPr>
          <w:rFonts w:hint="cs"/>
          <w:rtl/>
        </w:rPr>
        <w:t>ی</w:t>
      </w:r>
      <w:r w:rsidR="005F5073" w:rsidRPr="00950C63">
        <w:rPr>
          <w:rFonts w:hint="cs"/>
          <w:rtl/>
        </w:rPr>
        <w:t>‌شو</w:t>
      </w:r>
      <w:r w:rsidR="005B4F59" w:rsidRPr="00950C63">
        <w:rPr>
          <w:rFonts w:hint="cs"/>
          <w:rtl/>
        </w:rPr>
        <w:t xml:space="preserve">د </w:t>
      </w:r>
      <w:r w:rsidR="00F35520" w:rsidRPr="00950C63">
        <w:rPr>
          <w:rFonts w:hint="cs"/>
          <w:rtl/>
        </w:rPr>
        <w:t>ک</w:t>
      </w:r>
      <w:r w:rsidR="005B4F59" w:rsidRPr="00950C63">
        <w:rPr>
          <w:rFonts w:hint="cs"/>
          <w:rtl/>
        </w:rPr>
        <w:t>ه عثمان جرأت ندارد</w:t>
      </w:r>
      <w:r w:rsidR="00084274" w:rsidRPr="00950C63">
        <w:rPr>
          <w:rFonts w:hint="cs"/>
          <w:rtl/>
        </w:rPr>
        <w:t xml:space="preserve"> آ</w:t>
      </w:r>
      <w:r w:rsidR="00F35520" w:rsidRPr="00950C63">
        <w:rPr>
          <w:rFonts w:hint="cs"/>
          <w:rtl/>
        </w:rPr>
        <w:t>ی</w:t>
      </w:r>
      <w:r w:rsidR="00084274" w:rsidRPr="00950C63">
        <w:rPr>
          <w:rFonts w:hint="cs"/>
          <w:rtl/>
        </w:rPr>
        <w:t xml:space="preserve">ه‌اى </w:t>
      </w:r>
      <w:r w:rsidR="005B4F59" w:rsidRPr="00950C63">
        <w:rPr>
          <w:rFonts w:hint="cs"/>
          <w:rtl/>
        </w:rPr>
        <w:t xml:space="preserve">را جا به جا </w:t>
      </w:r>
      <w:r w:rsidR="00F35520" w:rsidRPr="00950C63">
        <w:rPr>
          <w:rFonts w:hint="cs"/>
          <w:rtl/>
        </w:rPr>
        <w:t>ک</w:t>
      </w:r>
      <w:r w:rsidR="005B4F59" w:rsidRPr="00950C63">
        <w:rPr>
          <w:rFonts w:hint="cs"/>
          <w:rtl/>
        </w:rPr>
        <w:t>ند، حتى منسوخ بودن آن مسلم باشد</w:t>
      </w:r>
      <w:r w:rsidR="009448DE" w:rsidRPr="00950C63">
        <w:rPr>
          <w:rFonts w:hint="cs"/>
          <w:rtl/>
        </w:rPr>
        <w:t xml:space="preserve"> (</w:t>
      </w:r>
      <w:r w:rsidR="005B4F59" w:rsidRPr="00950C63">
        <w:rPr>
          <w:rFonts w:hint="cs"/>
          <w:rtl/>
        </w:rPr>
        <w:t xml:space="preserve">و </w:t>
      </w:r>
      <w:r w:rsidR="005B4F59" w:rsidRPr="00950C63">
        <w:rPr>
          <w:rtl/>
        </w:rPr>
        <w:t>چ</w:t>
      </w:r>
      <w:r w:rsidR="005B4F59" w:rsidRPr="00950C63">
        <w:rPr>
          <w:rFonts w:hint="cs"/>
          <w:rtl/>
        </w:rPr>
        <w:t>ند آ</w:t>
      </w:r>
      <w:r w:rsidR="00F35520" w:rsidRPr="00950C63">
        <w:rPr>
          <w:rFonts w:hint="cs"/>
          <w:rtl/>
        </w:rPr>
        <w:t>ی</w:t>
      </w:r>
      <w:r w:rsidR="005B4F59" w:rsidRPr="00950C63">
        <w:rPr>
          <w:rFonts w:hint="cs"/>
          <w:rtl/>
        </w:rPr>
        <w:t>ه بعد از آ</w:t>
      </w:r>
      <w:r w:rsidR="00F35520" w:rsidRPr="00950C63">
        <w:rPr>
          <w:rFonts w:hint="cs"/>
          <w:rtl/>
        </w:rPr>
        <w:t>ی</w:t>
      </w:r>
      <w:r w:rsidR="003026FE">
        <w:rPr>
          <w:rFonts w:hint="cs"/>
          <w:rtl/>
        </w:rPr>
        <w:t>ۀ</w:t>
      </w:r>
      <w:r w:rsidR="005B4F59" w:rsidRPr="00950C63">
        <w:rPr>
          <w:rFonts w:hint="cs"/>
          <w:rtl/>
        </w:rPr>
        <w:t xml:space="preserve"> ناسخ هم قرار</w:t>
      </w:r>
      <w:r w:rsidR="005B4F59" w:rsidRPr="00950C63">
        <w:rPr>
          <w:rtl/>
        </w:rPr>
        <w:t>گ</w:t>
      </w:r>
      <w:r w:rsidR="005B4F59" w:rsidRPr="00950C63">
        <w:rPr>
          <w:rFonts w:hint="cs"/>
          <w:rtl/>
        </w:rPr>
        <w:t>رفته باشد!</w:t>
      </w:r>
      <w:r w:rsidR="00184F1F" w:rsidRPr="00950C63">
        <w:rPr>
          <w:rFonts w:hint="cs"/>
          <w:rtl/>
        </w:rPr>
        <w:t>).</w:t>
      </w:r>
      <w:r w:rsidR="005B4F59" w:rsidRPr="00950C63">
        <w:rPr>
          <w:rFonts w:hint="cs"/>
          <w:rtl/>
        </w:rPr>
        <w:t xml:space="preserve"> ز</w:t>
      </w:r>
      <w:r w:rsidR="00F35520" w:rsidRPr="00950C63">
        <w:rPr>
          <w:rFonts w:hint="cs"/>
          <w:rtl/>
        </w:rPr>
        <w:t>ی</w:t>
      </w:r>
      <w:r w:rsidR="005B4F59" w:rsidRPr="00950C63">
        <w:rPr>
          <w:rFonts w:hint="cs"/>
          <w:rtl/>
        </w:rPr>
        <w:t>را</w:t>
      </w:r>
      <w:r w:rsidR="00CF0049" w:rsidRPr="00950C63">
        <w:rPr>
          <w:rFonts w:hint="cs"/>
          <w:rtl/>
        </w:rPr>
        <w:t xml:space="preserve"> مى‌</w:t>
      </w:r>
      <w:r w:rsidR="005B4F59" w:rsidRPr="00950C63">
        <w:rPr>
          <w:rFonts w:hint="cs"/>
          <w:rtl/>
        </w:rPr>
        <w:t xml:space="preserve">داند </w:t>
      </w:r>
      <w:r w:rsidR="00F35520" w:rsidRPr="00950C63">
        <w:rPr>
          <w:rFonts w:hint="cs"/>
          <w:rtl/>
        </w:rPr>
        <w:t>ک</w:t>
      </w:r>
      <w:r w:rsidR="005B4F59" w:rsidRPr="00950C63">
        <w:rPr>
          <w:rFonts w:hint="cs"/>
          <w:rtl/>
        </w:rPr>
        <w:t>ه در جا</w:t>
      </w:r>
      <w:r w:rsidR="00F35520" w:rsidRPr="00950C63">
        <w:rPr>
          <w:rFonts w:hint="cs"/>
          <w:rtl/>
        </w:rPr>
        <w:t>ییک</w:t>
      </w:r>
      <w:r w:rsidR="005B4F59" w:rsidRPr="00950C63">
        <w:rPr>
          <w:rFonts w:hint="cs"/>
          <w:rtl/>
        </w:rPr>
        <w:t>ه جبرئ</w:t>
      </w:r>
      <w:r w:rsidR="00F35520" w:rsidRPr="00950C63">
        <w:rPr>
          <w:rFonts w:hint="cs"/>
          <w:rtl/>
        </w:rPr>
        <w:t>ی</w:t>
      </w:r>
      <w:r w:rsidR="005B4F59" w:rsidRPr="00950C63">
        <w:rPr>
          <w:rFonts w:hint="cs"/>
          <w:rtl/>
        </w:rPr>
        <w:t>ل ام</w:t>
      </w:r>
      <w:r w:rsidR="00F35520" w:rsidRPr="00950C63">
        <w:rPr>
          <w:rFonts w:hint="cs"/>
          <w:rtl/>
        </w:rPr>
        <w:t>ی</w:t>
      </w:r>
      <w:r w:rsidR="005B4F59" w:rsidRPr="00950C63">
        <w:rPr>
          <w:rFonts w:hint="cs"/>
          <w:rtl/>
        </w:rPr>
        <w:t xml:space="preserve">ن </w:t>
      </w:r>
      <w:r w:rsidR="005B4F59" w:rsidRPr="00950C63">
        <w:rPr>
          <w:rtl/>
        </w:rPr>
        <w:t>پ</w:t>
      </w:r>
      <w:r w:rsidR="00F35520" w:rsidRPr="00950C63">
        <w:rPr>
          <w:rFonts w:hint="cs"/>
          <w:rtl/>
        </w:rPr>
        <w:t>ی</w:t>
      </w:r>
      <w:r w:rsidR="005B4F59" w:rsidRPr="00950C63">
        <w:rPr>
          <w:rFonts w:hint="cs"/>
          <w:rtl/>
        </w:rPr>
        <w:t>غمبر ا</w:t>
      </w:r>
      <w:r w:rsidR="00F35520" w:rsidRPr="00950C63">
        <w:rPr>
          <w:rFonts w:hint="cs"/>
          <w:rtl/>
        </w:rPr>
        <w:t>ک</w:t>
      </w:r>
      <w:r w:rsidR="005B4F59" w:rsidRPr="00950C63">
        <w:rPr>
          <w:rFonts w:hint="cs"/>
          <w:rtl/>
        </w:rPr>
        <w:t xml:space="preserve">رم </w:t>
      </w:r>
      <w:r w:rsidR="00950C63">
        <w:rPr>
          <w:rFonts w:cs="CTraditional Arabic" w:hint="cs"/>
          <w:rtl/>
        </w:rPr>
        <w:t>ج</w:t>
      </w:r>
      <w:r w:rsidR="00DB0DFE" w:rsidRPr="00950C63">
        <w:rPr>
          <w:rFonts w:hint="cs"/>
          <w:rtl/>
        </w:rPr>
        <w:t xml:space="preserve"> </w:t>
      </w:r>
      <w:r w:rsidR="005B4F59" w:rsidRPr="00950C63">
        <w:rPr>
          <w:rFonts w:hint="cs"/>
          <w:rtl/>
        </w:rPr>
        <w:t>را به رعا</w:t>
      </w:r>
      <w:r w:rsidR="00F35520" w:rsidRPr="00950C63">
        <w:rPr>
          <w:rFonts w:hint="cs"/>
          <w:rtl/>
        </w:rPr>
        <w:t>ی</w:t>
      </w:r>
      <w:r w:rsidR="005B4F59" w:rsidRPr="00950C63">
        <w:rPr>
          <w:rFonts w:hint="cs"/>
          <w:rtl/>
        </w:rPr>
        <w:t>ت ترت</w:t>
      </w:r>
      <w:r w:rsidR="00F35520" w:rsidRPr="00950C63">
        <w:rPr>
          <w:rFonts w:hint="cs"/>
          <w:rtl/>
        </w:rPr>
        <w:t>ی</w:t>
      </w:r>
      <w:r w:rsidR="005B4F59" w:rsidRPr="00950C63">
        <w:rPr>
          <w:rFonts w:hint="cs"/>
          <w:rtl/>
        </w:rPr>
        <w:t>ب آسمانى آ</w:t>
      </w:r>
      <w:r w:rsidR="00F35520" w:rsidRPr="00950C63">
        <w:rPr>
          <w:rFonts w:hint="cs"/>
          <w:rtl/>
        </w:rPr>
        <w:t>ی</w:t>
      </w:r>
      <w:r w:rsidR="005B4F59" w:rsidRPr="00950C63">
        <w:rPr>
          <w:rFonts w:hint="cs"/>
          <w:rtl/>
        </w:rPr>
        <w:t xml:space="preserve">ات قرآن موظف </w:t>
      </w:r>
      <w:r w:rsidR="005B4F59" w:rsidRPr="00950C63">
        <w:rPr>
          <w:rtl/>
        </w:rPr>
        <w:t>گ</w:t>
      </w:r>
      <w:r w:rsidR="005B4F59" w:rsidRPr="00950C63">
        <w:rPr>
          <w:rFonts w:hint="cs"/>
          <w:rtl/>
        </w:rPr>
        <w:t>ردان</w:t>
      </w:r>
      <w:r w:rsidR="00F35520" w:rsidRPr="00950C63">
        <w:rPr>
          <w:rFonts w:hint="cs"/>
          <w:rtl/>
        </w:rPr>
        <w:t>ی</w:t>
      </w:r>
      <w:r w:rsidR="005B4F59" w:rsidRPr="00950C63">
        <w:rPr>
          <w:rFonts w:hint="cs"/>
          <w:rtl/>
        </w:rPr>
        <w:t>ده است وآنحضرت ن</w:t>
      </w:r>
      <w:r w:rsidR="00F35520" w:rsidRPr="00950C63">
        <w:rPr>
          <w:rFonts w:hint="cs"/>
          <w:rtl/>
        </w:rPr>
        <w:t>ی</w:t>
      </w:r>
      <w:r w:rsidR="005B4F59" w:rsidRPr="00950C63">
        <w:rPr>
          <w:rFonts w:hint="cs"/>
          <w:rtl/>
        </w:rPr>
        <w:t>ز به نوب</w:t>
      </w:r>
      <w:r w:rsidR="003026FE">
        <w:rPr>
          <w:rFonts w:hint="cs"/>
          <w:rtl/>
        </w:rPr>
        <w:t>ۀ</w:t>
      </w:r>
      <w:r w:rsidR="005B4F59" w:rsidRPr="00950C63">
        <w:rPr>
          <w:rFonts w:hint="cs"/>
          <w:rtl/>
        </w:rPr>
        <w:t xml:space="preserve"> خود </w:t>
      </w:r>
      <w:r w:rsidR="00F35520" w:rsidRPr="00950C63">
        <w:rPr>
          <w:rFonts w:hint="cs"/>
          <w:rtl/>
        </w:rPr>
        <w:t>ک</w:t>
      </w:r>
      <w:r w:rsidR="005B4F59" w:rsidRPr="00950C63">
        <w:rPr>
          <w:rFonts w:hint="cs"/>
          <w:rtl/>
        </w:rPr>
        <w:t>اتبان وحى را به رعا</w:t>
      </w:r>
      <w:r w:rsidR="00F35520" w:rsidRPr="00950C63">
        <w:rPr>
          <w:rFonts w:hint="cs"/>
          <w:rtl/>
        </w:rPr>
        <w:t>ی</w:t>
      </w:r>
      <w:r w:rsidR="005B4F59" w:rsidRPr="00950C63">
        <w:rPr>
          <w:rFonts w:hint="cs"/>
          <w:rtl/>
        </w:rPr>
        <w:t>ت ا</w:t>
      </w:r>
      <w:r w:rsidR="00F35520" w:rsidRPr="00950C63">
        <w:rPr>
          <w:rFonts w:hint="cs"/>
          <w:rtl/>
        </w:rPr>
        <w:t>ی</w:t>
      </w:r>
      <w:r w:rsidR="005B4F59" w:rsidRPr="00950C63">
        <w:rPr>
          <w:rFonts w:hint="cs"/>
          <w:rtl/>
        </w:rPr>
        <w:t>ن ترت</w:t>
      </w:r>
      <w:r w:rsidR="00F35520" w:rsidRPr="00950C63">
        <w:rPr>
          <w:rFonts w:hint="cs"/>
          <w:rtl/>
        </w:rPr>
        <w:t>ی</w:t>
      </w:r>
      <w:r w:rsidR="005B4F59" w:rsidRPr="00950C63">
        <w:rPr>
          <w:rFonts w:hint="cs"/>
          <w:rtl/>
        </w:rPr>
        <w:t>ب م</w:t>
      </w:r>
      <w:r w:rsidR="00F35520" w:rsidRPr="00950C63">
        <w:rPr>
          <w:rFonts w:hint="cs"/>
          <w:rtl/>
        </w:rPr>
        <w:t>ک</w:t>
      </w:r>
      <w:r w:rsidR="005B4F59" w:rsidRPr="00950C63">
        <w:rPr>
          <w:rFonts w:hint="cs"/>
          <w:rtl/>
        </w:rPr>
        <w:t>لف ساخته است، نه او ونه هر</w:t>
      </w:r>
      <w:r w:rsidR="00F35520" w:rsidRPr="00950C63">
        <w:rPr>
          <w:rFonts w:hint="cs"/>
          <w:rtl/>
        </w:rPr>
        <w:t>ک</w:t>
      </w:r>
      <w:r w:rsidR="005B4F59" w:rsidRPr="00950C63">
        <w:rPr>
          <w:rFonts w:hint="cs"/>
          <w:rtl/>
        </w:rPr>
        <w:t>س د</w:t>
      </w:r>
      <w:r w:rsidR="00F35520" w:rsidRPr="00950C63">
        <w:rPr>
          <w:rFonts w:hint="cs"/>
          <w:rtl/>
        </w:rPr>
        <w:t>ی</w:t>
      </w:r>
      <w:r w:rsidR="005B4F59" w:rsidRPr="00950C63">
        <w:rPr>
          <w:rtl/>
        </w:rPr>
        <w:t>گ</w:t>
      </w:r>
      <w:r w:rsidR="005B4F59" w:rsidRPr="00950C63">
        <w:rPr>
          <w:rFonts w:hint="cs"/>
          <w:rtl/>
        </w:rPr>
        <w:t>ر، حق دخالت در ترت</w:t>
      </w:r>
      <w:r w:rsidR="00F35520" w:rsidRPr="00950C63">
        <w:rPr>
          <w:rFonts w:hint="cs"/>
          <w:rtl/>
        </w:rPr>
        <w:t>ی</w:t>
      </w:r>
      <w:r w:rsidR="005B4F59" w:rsidRPr="00950C63">
        <w:rPr>
          <w:rFonts w:hint="cs"/>
          <w:rtl/>
        </w:rPr>
        <w:t>ب آ</w:t>
      </w:r>
      <w:r w:rsidR="00F35520" w:rsidRPr="00950C63">
        <w:rPr>
          <w:rFonts w:hint="cs"/>
          <w:rtl/>
        </w:rPr>
        <w:t>ی</w:t>
      </w:r>
      <w:r w:rsidR="005B4F59" w:rsidRPr="00950C63">
        <w:rPr>
          <w:rFonts w:hint="cs"/>
          <w:rtl/>
        </w:rPr>
        <w:t>ات قرآن را ندارد!</w:t>
      </w:r>
    </w:p>
    <w:p w:rsidR="005B4F59" w:rsidRPr="00950C63" w:rsidRDefault="005B4F59" w:rsidP="00950C63">
      <w:pPr>
        <w:pStyle w:val="a3"/>
        <w:rPr>
          <w:rtl/>
        </w:rPr>
      </w:pPr>
      <w:r w:rsidRPr="00950C63">
        <w:rPr>
          <w:rFonts w:hint="cs"/>
          <w:rtl/>
        </w:rPr>
        <w:t xml:space="preserve"> احمد بن حنبل بسند حسن از عثمان بن ابى العاص نقل </w:t>
      </w:r>
      <w:r w:rsidR="00F35520" w:rsidRPr="00950C63">
        <w:rPr>
          <w:rFonts w:hint="cs"/>
          <w:rtl/>
        </w:rPr>
        <w:t>ک</w:t>
      </w:r>
      <w:r w:rsidRPr="00950C63">
        <w:rPr>
          <w:rFonts w:hint="cs"/>
          <w:rtl/>
        </w:rPr>
        <w:t xml:space="preserve">رده است </w:t>
      </w:r>
      <w:r w:rsidR="00F35520" w:rsidRPr="00950C63">
        <w:rPr>
          <w:rFonts w:hint="cs"/>
          <w:rtl/>
        </w:rPr>
        <w:t>ک</w:t>
      </w:r>
      <w:r w:rsidRPr="00950C63">
        <w:rPr>
          <w:rFonts w:hint="cs"/>
          <w:rtl/>
        </w:rPr>
        <w:t xml:space="preserve">ه </w:t>
      </w:r>
      <w:r w:rsidRPr="00950C63">
        <w:rPr>
          <w:rtl/>
        </w:rPr>
        <w:t>گ</w:t>
      </w:r>
      <w:r w:rsidRPr="00950C63">
        <w:rPr>
          <w:rFonts w:hint="cs"/>
          <w:rtl/>
        </w:rPr>
        <w:t>فت</w:t>
      </w:r>
      <w:r w:rsidR="00B01A09" w:rsidRPr="00950C63">
        <w:rPr>
          <w:rFonts w:hint="cs"/>
          <w:rtl/>
        </w:rPr>
        <w:t xml:space="preserve">: </w:t>
      </w:r>
    </w:p>
    <w:p w:rsidR="004D4E1B" w:rsidRPr="0044005E" w:rsidRDefault="005B4F59" w:rsidP="00950C63">
      <w:pPr>
        <w:ind w:firstLine="284"/>
        <w:jc w:val="both"/>
        <w:rPr>
          <w:rStyle w:val="Char3"/>
          <w:rtl/>
        </w:rPr>
      </w:pPr>
      <w:r w:rsidRPr="00950C63">
        <w:rPr>
          <w:rStyle w:val="Char5"/>
          <w:rFonts w:hint="cs"/>
          <w:rtl/>
        </w:rPr>
        <w:t>"ک</w:t>
      </w:r>
      <w:r w:rsidRPr="00950C63">
        <w:rPr>
          <w:rStyle w:val="Char5"/>
          <w:rFonts w:hint="eastAsia"/>
          <w:rtl/>
        </w:rPr>
        <w:t>ُنْتُ</w:t>
      </w:r>
      <w:r w:rsidRPr="00950C63">
        <w:rPr>
          <w:rStyle w:val="Char5"/>
          <w:rtl/>
        </w:rPr>
        <w:t xml:space="preserve"> </w:t>
      </w:r>
      <w:r w:rsidRPr="00950C63">
        <w:rPr>
          <w:rStyle w:val="Char5"/>
          <w:rFonts w:hint="eastAsia"/>
          <w:rtl/>
        </w:rPr>
        <w:t>عِنْدَ</w:t>
      </w:r>
      <w:r w:rsidRPr="00950C63">
        <w:rPr>
          <w:rStyle w:val="Char5"/>
          <w:rtl/>
        </w:rPr>
        <w:t xml:space="preserve"> </w:t>
      </w:r>
      <w:r w:rsidRPr="00950C63">
        <w:rPr>
          <w:rStyle w:val="Char5"/>
          <w:rFonts w:hint="eastAsia"/>
          <w:rtl/>
        </w:rPr>
        <w:t>رَسُولِ</w:t>
      </w:r>
      <w:r w:rsidRPr="00950C63">
        <w:rPr>
          <w:rStyle w:val="Char5"/>
          <w:rtl/>
        </w:rPr>
        <w:t xml:space="preserve"> </w:t>
      </w:r>
      <w:r w:rsidRPr="00950C63">
        <w:rPr>
          <w:rStyle w:val="Char5"/>
          <w:rFonts w:hint="eastAsia"/>
          <w:rtl/>
        </w:rPr>
        <w:t>اللَّهِ</w:t>
      </w:r>
      <w:r w:rsidRPr="00950C63">
        <w:rPr>
          <w:rStyle w:val="Char5"/>
          <w:rtl/>
        </w:rPr>
        <w:t xml:space="preserve"> </w:t>
      </w:r>
      <w:r w:rsidR="00950C63" w:rsidRPr="00950C63">
        <w:rPr>
          <w:rStyle w:val="Char5"/>
          <w:rFonts w:hint="cs"/>
          <w:rtl/>
        </w:rPr>
        <w:t>ج</w:t>
      </w:r>
      <w:r w:rsidRPr="00950C63">
        <w:rPr>
          <w:rStyle w:val="Char5"/>
          <w:rFonts w:hint="cs"/>
          <w:rtl/>
        </w:rPr>
        <w:t xml:space="preserve"> </w:t>
      </w:r>
      <w:r w:rsidRPr="00950C63">
        <w:rPr>
          <w:rStyle w:val="Char5"/>
          <w:rFonts w:hint="eastAsia"/>
          <w:rtl/>
        </w:rPr>
        <w:t>جَالِسًا</w:t>
      </w:r>
      <w:r w:rsidRPr="00950C63">
        <w:rPr>
          <w:rStyle w:val="Char5"/>
          <w:rtl/>
        </w:rPr>
        <w:t xml:space="preserve"> </w:t>
      </w:r>
      <w:r w:rsidRPr="00950C63">
        <w:rPr>
          <w:rStyle w:val="Char5"/>
          <w:rFonts w:hint="eastAsia"/>
          <w:rtl/>
        </w:rPr>
        <w:t>إِذْ</w:t>
      </w:r>
      <w:r w:rsidRPr="00950C63">
        <w:rPr>
          <w:rStyle w:val="Char5"/>
          <w:rtl/>
        </w:rPr>
        <w:t xml:space="preserve"> </w:t>
      </w:r>
      <w:r w:rsidRPr="00950C63">
        <w:rPr>
          <w:rStyle w:val="Char5"/>
          <w:rFonts w:hint="eastAsia"/>
          <w:rtl/>
        </w:rPr>
        <w:t>شَخَصَ</w:t>
      </w:r>
      <w:r w:rsidRPr="00950C63">
        <w:rPr>
          <w:rStyle w:val="Char5"/>
          <w:rtl/>
        </w:rPr>
        <w:t xml:space="preserve"> </w:t>
      </w:r>
      <w:r w:rsidRPr="00950C63">
        <w:rPr>
          <w:rStyle w:val="Char5"/>
          <w:rFonts w:hint="eastAsia"/>
          <w:rtl/>
        </w:rPr>
        <w:t>بِبَصَرِهِ</w:t>
      </w:r>
      <w:r w:rsidRPr="00950C63">
        <w:rPr>
          <w:rStyle w:val="Char5"/>
          <w:rtl/>
        </w:rPr>
        <w:t xml:space="preserve"> </w:t>
      </w:r>
      <w:r w:rsidRPr="00950C63">
        <w:rPr>
          <w:rStyle w:val="Char5"/>
          <w:rFonts w:hint="eastAsia"/>
          <w:rtl/>
        </w:rPr>
        <w:t>ثُمَّ</w:t>
      </w:r>
      <w:r w:rsidRPr="00950C63">
        <w:rPr>
          <w:rStyle w:val="Char5"/>
          <w:rtl/>
        </w:rPr>
        <w:t xml:space="preserve"> </w:t>
      </w:r>
      <w:r w:rsidRPr="00950C63">
        <w:rPr>
          <w:rStyle w:val="Char5"/>
          <w:rFonts w:hint="eastAsia"/>
          <w:rtl/>
        </w:rPr>
        <w:t>صَوبَهُ</w:t>
      </w:r>
      <w:r w:rsidRPr="00950C63">
        <w:rPr>
          <w:rStyle w:val="Char5"/>
          <w:rtl/>
        </w:rPr>
        <w:t xml:space="preserve"> </w:t>
      </w:r>
      <w:r w:rsidRPr="00950C63">
        <w:rPr>
          <w:rStyle w:val="Char5"/>
          <w:rFonts w:hint="eastAsia"/>
          <w:rtl/>
        </w:rPr>
        <w:t>حَتَّى</w:t>
      </w:r>
      <w:r w:rsidRPr="00950C63">
        <w:rPr>
          <w:rStyle w:val="Char5"/>
          <w:rtl/>
        </w:rPr>
        <w:t xml:space="preserve"> </w:t>
      </w:r>
      <w:r w:rsidRPr="00950C63">
        <w:rPr>
          <w:rStyle w:val="Char5"/>
          <w:rFonts w:hint="eastAsia"/>
          <w:rtl/>
        </w:rPr>
        <w:t>كَادَ</w:t>
      </w:r>
      <w:r w:rsidRPr="00950C63">
        <w:rPr>
          <w:rStyle w:val="Char5"/>
          <w:rtl/>
        </w:rPr>
        <w:t xml:space="preserve"> </w:t>
      </w:r>
      <w:r w:rsidRPr="00950C63">
        <w:rPr>
          <w:rStyle w:val="Char5"/>
          <w:rFonts w:hint="eastAsia"/>
          <w:rtl/>
        </w:rPr>
        <w:t>أَنْ</w:t>
      </w:r>
      <w:r w:rsidRPr="00950C63">
        <w:rPr>
          <w:rStyle w:val="Char5"/>
          <w:rtl/>
        </w:rPr>
        <w:t xml:space="preserve"> </w:t>
      </w:r>
      <w:r w:rsidRPr="00950C63">
        <w:rPr>
          <w:rStyle w:val="Char5"/>
          <w:rFonts w:hint="eastAsia"/>
          <w:rtl/>
        </w:rPr>
        <w:t>يُلْزِقَهُ</w:t>
      </w:r>
      <w:r w:rsidRPr="00950C63">
        <w:rPr>
          <w:rStyle w:val="Char5"/>
          <w:rtl/>
        </w:rPr>
        <w:t xml:space="preserve"> </w:t>
      </w:r>
      <w:r w:rsidRPr="00950C63">
        <w:rPr>
          <w:rStyle w:val="Char5"/>
          <w:rFonts w:hint="eastAsia"/>
          <w:rtl/>
        </w:rPr>
        <w:t>بِالْأَرْضِ</w:t>
      </w:r>
      <w:r w:rsidRPr="00950C63">
        <w:rPr>
          <w:rStyle w:val="Char5"/>
          <w:rtl/>
        </w:rPr>
        <w:t xml:space="preserve"> </w:t>
      </w:r>
      <w:r w:rsidRPr="00950C63">
        <w:rPr>
          <w:rStyle w:val="Char5"/>
          <w:rFonts w:hint="eastAsia"/>
          <w:rtl/>
        </w:rPr>
        <w:t>قَالَ</w:t>
      </w:r>
      <w:r w:rsidRPr="00950C63">
        <w:rPr>
          <w:rStyle w:val="Char5"/>
          <w:rtl/>
        </w:rPr>
        <w:t xml:space="preserve"> </w:t>
      </w:r>
      <w:r w:rsidRPr="00950C63">
        <w:rPr>
          <w:rStyle w:val="Char5"/>
          <w:rFonts w:hint="eastAsia"/>
          <w:rtl/>
        </w:rPr>
        <w:t>ثُمَّ</w:t>
      </w:r>
      <w:r w:rsidRPr="00950C63">
        <w:rPr>
          <w:rStyle w:val="Char5"/>
          <w:rtl/>
        </w:rPr>
        <w:t xml:space="preserve"> </w:t>
      </w:r>
      <w:r w:rsidRPr="00950C63">
        <w:rPr>
          <w:rStyle w:val="Char5"/>
          <w:rFonts w:hint="eastAsia"/>
          <w:rtl/>
        </w:rPr>
        <w:t>شَخَصَ</w:t>
      </w:r>
      <w:r w:rsidRPr="00950C63">
        <w:rPr>
          <w:rStyle w:val="Char5"/>
          <w:rtl/>
        </w:rPr>
        <w:t xml:space="preserve"> </w:t>
      </w:r>
      <w:r w:rsidRPr="00950C63">
        <w:rPr>
          <w:rStyle w:val="Char5"/>
          <w:rFonts w:hint="eastAsia"/>
          <w:rtl/>
        </w:rPr>
        <w:t>بِبَصَرِهِ</w:t>
      </w:r>
      <w:r w:rsidRPr="00950C63">
        <w:rPr>
          <w:rStyle w:val="Char5"/>
          <w:rtl/>
        </w:rPr>
        <w:t xml:space="preserve"> </w:t>
      </w:r>
      <w:r w:rsidRPr="00950C63">
        <w:rPr>
          <w:rStyle w:val="Char5"/>
          <w:rFonts w:hint="eastAsia"/>
          <w:rtl/>
        </w:rPr>
        <w:t>فَقَالَ</w:t>
      </w:r>
      <w:r w:rsidRPr="00950C63">
        <w:rPr>
          <w:rStyle w:val="Char5"/>
          <w:rtl/>
        </w:rPr>
        <w:t xml:space="preserve"> </w:t>
      </w:r>
      <w:r w:rsidRPr="00950C63">
        <w:rPr>
          <w:rStyle w:val="Char5"/>
          <w:rFonts w:hint="eastAsia"/>
          <w:rtl/>
        </w:rPr>
        <w:t>أَتَانِي</w:t>
      </w:r>
      <w:r w:rsidRPr="00950C63">
        <w:rPr>
          <w:rStyle w:val="Char5"/>
          <w:rtl/>
        </w:rPr>
        <w:t xml:space="preserve"> </w:t>
      </w:r>
      <w:r w:rsidRPr="00950C63">
        <w:rPr>
          <w:rStyle w:val="Char5"/>
          <w:rFonts w:hint="eastAsia"/>
          <w:rtl/>
        </w:rPr>
        <w:t>جِبْرِيلُ</w:t>
      </w:r>
      <w:r w:rsidRPr="00950C63">
        <w:rPr>
          <w:rStyle w:val="Char5"/>
          <w:rtl/>
        </w:rPr>
        <w:t xml:space="preserve"> </w:t>
      </w:r>
      <w:r w:rsidRPr="00950C63">
        <w:rPr>
          <w:rStyle w:val="Char5"/>
          <w:rFonts w:hint="eastAsia"/>
          <w:rtl/>
        </w:rPr>
        <w:t>عَلَيْهِ</w:t>
      </w:r>
      <w:r w:rsidRPr="00950C63">
        <w:rPr>
          <w:rStyle w:val="Char5"/>
          <w:rtl/>
        </w:rPr>
        <w:t xml:space="preserve"> </w:t>
      </w:r>
      <w:r w:rsidRPr="00950C63">
        <w:rPr>
          <w:rStyle w:val="Char5"/>
          <w:rFonts w:hint="eastAsia"/>
          <w:rtl/>
        </w:rPr>
        <w:t>السَّلَام</w:t>
      </w:r>
      <w:r w:rsidRPr="00950C63">
        <w:rPr>
          <w:rStyle w:val="Char5"/>
          <w:rtl/>
        </w:rPr>
        <w:t xml:space="preserve"> </w:t>
      </w:r>
      <w:r w:rsidRPr="00950C63">
        <w:rPr>
          <w:rStyle w:val="Char5"/>
          <w:rFonts w:hint="eastAsia"/>
          <w:rtl/>
        </w:rPr>
        <w:t>فَأَمَرَنِي</w:t>
      </w:r>
      <w:r w:rsidRPr="00950C63">
        <w:rPr>
          <w:rStyle w:val="Char5"/>
          <w:rtl/>
        </w:rPr>
        <w:t xml:space="preserve"> </w:t>
      </w:r>
      <w:r w:rsidRPr="00950C63">
        <w:rPr>
          <w:rStyle w:val="Char5"/>
          <w:rFonts w:hint="eastAsia"/>
          <w:rtl/>
        </w:rPr>
        <w:t>أَنْ</w:t>
      </w:r>
      <w:r w:rsidRPr="00950C63">
        <w:rPr>
          <w:rStyle w:val="Char5"/>
          <w:rtl/>
        </w:rPr>
        <w:t xml:space="preserve"> </w:t>
      </w:r>
      <w:r w:rsidRPr="00950C63">
        <w:rPr>
          <w:rStyle w:val="Char5"/>
          <w:rFonts w:hint="eastAsia"/>
          <w:rtl/>
        </w:rPr>
        <w:t>أَضَعَ</w:t>
      </w:r>
      <w:r w:rsidRPr="00950C63">
        <w:rPr>
          <w:rStyle w:val="Char5"/>
          <w:rtl/>
        </w:rPr>
        <w:t xml:space="preserve"> </w:t>
      </w:r>
      <w:r w:rsidRPr="00950C63">
        <w:rPr>
          <w:rStyle w:val="Char5"/>
          <w:rFonts w:hint="eastAsia"/>
          <w:rtl/>
        </w:rPr>
        <w:t>هَذِهِ</w:t>
      </w:r>
      <w:r w:rsidRPr="00950C63">
        <w:rPr>
          <w:rStyle w:val="Char5"/>
          <w:rtl/>
        </w:rPr>
        <w:t xml:space="preserve"> </w:t>
      </w:r>
      <w:r w:rsidRPr="00950C63">
        <w:rPr>
          <w:rStyle w:val="Char5"/>
          <w:rFonts w:hint="eastAsia"/>
          <w:rtl/>
        </w:rPr>
        <w:t>الْآيَةَ</w:t>
      </w:r>
      <w:r w:rsidRPr="00950C63">
        <w:rPr>
          <w:rStyle w:val="Char5"/>
          <w:rtl/>
        </w:rPr>
        <w:t xml:space="preserve"> </w:t>
      </w:r>
      <w:r w:rsidRPr="00950C63">
        <w:rPr>
          <w:rStyle w:val="Char5"/>
          <w:rFonts w:hint="eastAsia"/>
          <w:rtl/>
        </w:rPr>
        <w:t>بِهَذَا</w:t>
      </w:r>
      <w:r w:rsidRPr="00950C63">
        <w:rPr>
          <w:rStyle w:val="Char5"/>
          <w:rtl/>
        </w:rPr>
        <w:t xml:space="preserve"> </w:t>
      </w:r>
      <w:r w:rsidR="003515AB" w:rsidRPr="00950C63">
        <w:rPr>
          <w:rStyle w:val="Char5"/>
          <w:rFonts w:hint="eastAsia"/>
          <w:rtl/>
        </w:rPr>
        <w:t>الْـ</w:t>
      </w:r>
      <w:r w:rsidRPr="00950C63">
        <w:rPr>
          <w:rStyle w:val="Char5"/>
          <w:rFonts w:hint="eastAsia"/>
          <w:rtl/>
        </w:rPr>
        <w:t>مَوضِعِ</w:t>
      </w:r>
      <w:r w:rsidRPr="00950C63">
        <w:rPr>
          <w:rStyle w:val="Char5"/>
          <w:rtl/>
        </w:rPr>
        <w:t xml:space="preserve"> </w:t>
      </w:r>
      <w:r w:rsidRPr="00950C63">
        <w:rPr>
          <w:rStyle w:val="Char5"/>
          <w:rFonts w:hint="eastAsia"/>
          <w:rtl/>
        </w:rPr>
        <w:t>مِنْ</w:t>
      </w:r>
      <w:r w:rsidRPr="00950C63">
        <w:rPr>
          <w:rStyle w:val="Char5"/>
          <w:rtl/>
        </w:rPr>
        <w:t xml:space="preserve"> </w:t>
      </w:r>
      <w:r w:rsidRPr="00950C63">
        <w:rPr>
          <w:rStyle w:val="Char5"/>
          <w:rFonts w:hint="eastAsia"/>
          <w:rtl/>
        </w:rPr>
        <w:t>هَذِهِ</w:t>
      </w:r>
      <w:r w:rsidRPr="00950C63">
        <w:rPr>
          <w:rStyle w:val="Char5"/>
          <w:rtl/>
        </w:rPr>
        <w:t xml:space="preserve"> </w:t>
      </w:r>
      <w:r w:rsidRPr="00950C63">
        <w:rPr>
          <w:rStyle w:val="Char5"/>
          <w:rFonts w:hint="eastAsia"/>
          <w:rtl/>
        </w:rPr>
        <w:t>السُّورَةِ</w:t>
      </w:r>
      <w:r w:rsidR="00C31E71">
        <w:rPr>
          <w:rFonts w:ascii="Traditional Arabic" w:cs="mylotus"/>
          <w:bCs/>
          <w:color w:val="000000"/>
          <w:sz w:val="30"/>
          <w:szCs w:val="27"/>
          <w:rtl/>
        </w:rPr>
        <w:t xml:space="preserve"> </w:t>
      </w:r>
      <w:r w:rsidR="00950C63">
        <w:rPr>
          <w:rFonts w:ascii="Traditional Arabic" w:cs="Traditional Arabic"/>
          <w:color w:val="000000"/>
          <w:sz w:val="30"/>
          <w:szCs w:val="28"/>
          <w:shd w:val="clear" w:color="auto" w:fill="FFFFFF"/>
          <w:rtl/>
        </w:rPr>
        <w:t>﴿</w:t>
      </w:r>
      <w:r w:rsidR="00950C63" w:rsidRPr="00620156">
        <w:rPr>
          <w:rStyle w:val="Chara"/>
          <w:rtl/>
        </w:rPr>
        <w:t xml:space="preserve">۞إِنَّ </w:t>
      </w:r>
      <w:r w:rsidR="00950C63" w:rsidRPr="00620156">
        <w:rPr>
          <w:rStyle w:val="Chara"/>
          <w:rFonts w:hint="cs"/>
          <w:rtl/>
        </w:rPr>
        <w:t>ٱ</w:t>
      </w:r>
      <w:r w:rsidR="00950C63" w:rsidRPr="00620156">
        <w:rPr>
          <w:rStyle w:val="Chara"/>
          <w:rFonts w:hint="eastAsia"/>
          <w:rtl/>
        </w:rPr>
        <w:t>للَّهَ</w:t>
      </w:r>
      <w:r w:rsidR="00950C63" w:rsidRPr="00620156">
        <w:rPr>
          <w:rStyle w:val="Chara"/>
          <w:rtl/>
        </w:rPr>
        <w:t xml:space="preserve"> يَأۡمُرُ بِ</w:t>
      </w:r>
      <w:r w:rsidR="00950C63" w:rsidRPr="00620156">
        <w:rPr>
          <w:rStyle w:val="Chara"/>
          <w:rFonts w:hint="cs"/>
          <w:rtl/>
        </w:rPr>
        <w:t>ٱ</w:t>
      </w:r>
      <w:r w:rsidR="00950C63" w:rsidRPr="00620156">
        <w:rPr>
          <w:rStyle w:val="Chara"/>
          <w:rFonts w:hint="eastAsia"/>
          <w:rtl/>
        </w:rPr>
        <w:t>لۡعَدۡلِ</w:t>
      </w:r>
      <w:r w:rsidR="00950C63" w:rsidRPr="00620156">
        <w:rPr>
          <w:rStyle w:val="Chara"/>
          <w:rtl/>
        </w:rPr>
        <w:t xml:space="preserve"> وَ</w:t>
      </w:r>
      <w:r w:rsidR="00950C63" w:rsidRPr="00620156">
        <w:rPr>
          <w:rStyle w:val="Chara"/>
          <w:rFonts w:hint="cs"/>
          <w:rtl/>
        </w:rPr>
        <w:t>ٱ</w:t>
      </w:r>
      <w:r w:rsidR="00950C63" w:rsidRPr="00620156">
        <w:rPr>
          <w:rStyle w:val="Chara"/>
          <w:rFonts w:hint="eastAsia"/>
          <w:rtl/>
        </w:rPr>
        <w:t>لۡإِحۡسَٰنِ</w:t>
      </w:r>
      <w:r w:rsidR="00950C63" w:rsidRPr="00620156">
        <w:rPr>
          <w:rStyle w:val="Chara"/>
          <w:rtl/>
        </w:rPr>
        <w:t xml:space="preserve"> وَإِيتَآيِٕ ذِي </w:t>
      </w:r>
      <w:r w:rsidR="00950C63" w:rsidRPr="00620156">
        <w:rPr>
          <w:rStyle w:val="Chara"/>
          <w:rFonts w:hint="cs"/>
          <w:rtl/>
        </w:rPr>
        <w:t>ٱ</w:t>
      </w:r>
      <w:r w:rsidR="00950C63" w:rsidRPr="00620156">
        <w:rPr>
          <w:rStyle w:val="Chara"/>
          <w:rFonts w:hint="eastAsia"/>
          <w:rtl/>
        </w:rPr>
        <w:t>لۡقُرۡبَىٰ</w:t>
      </w:r>
      <w:r w:rsidR="00950C63" w:rsidRPr="00620156">
        <w:rPr>
          <w:rStyle w:val="Chara"/>
          <w:rtl/>
        </w:rPr>
        <w:t xml:space="preserve"> وَيَنۡهَىٰ عَنِ </w:t>
      </w:r>
      <w:r w:rsidR="00950C63" w:rsidRPr="00620156">
        <w:rPr>
          <w:rStyle w:val="Chara"/>
          <w:rFonts w:hint="cs"/>
          <w:rtl/>
        </w:rPr>
        <w:t>ٱ</w:t>
      </w:r>
      <w:r w:rsidR="00950C63" w:rsidRPr="00620156">
        <w:rPr>
          <w:rStyle w:val="Chara"/>
          <w:rFonts w:hint="eastAsia"/>
          <w:rtl/>
        </w:rPr>
        <w:t>لۡفَحۡشَآءِ</w:t>
      </w:r>
      <w:r w:rsidR="00950C63" w:rsidRPr="00620156">
        <w:rPr>
          <w:rStyle w:val="Chara"/>
          <w:rtl/>
        </w:rPr>
        <w:t xml:space="preserve"> وَ</w:t>
      </w:r>
      <w:r w:rsidR="00950C63" w:rsidRPr="00620156">
        <w:rPr>
          <w:rStyle w:val="Chara"/>
          <w:rFonts w:hint="cs"/>
          <w:rtl/>
        </w:rPr>
        <w:t>ٱ</w:t>
      </w:r>
      <w:r w:rsidR="00950C63" w:rsidRPr="00620156">
        <w:rPr>
          <w:rStyle w:val="Chara"/>
          <w:rFonts w:hint="eastAsia"/>
          <w:rtl/>
        </w:rPr>
        <w:t>لۡمُنكَرِ</w:t>
      </w:r>
      <w:r w:rsidR="00950C63" w:rsidRPr="00620156">
        <w:rPr>
          <w:rStyle w:val="Chara"/>
          <w:rtl/>
        </w:rPr>
        <w:t xml:space="preserve"> وَ</w:t>
      </w:r>
      <w:r w:rsidR="00950C63" w:rsidRPr="00620156">
        <w:rPr>
          <w:rStyle w:val="Chara"/>
          <w:rFonts w:hint="cs"/>
          <w:rtl/>
        </w:rPr>
        <w:t>ٱ</w:t>
      </w:r>
      <w:r w:rsidR="00950C63" w:rsidRPr="00620156">
        <w:rPr>
          <w:rStyle w:val="Chara"/>
          <w:rFonts w:hint="eastAsia"/>
          <w:rtl/>
        </w:rPr>
        <w:t>لۡبَغۡيِۚ</w:t>
      </w:r>
      <w:r w:rsidR="00950C63" w:rsidRPr="00620156">
        <w:rPr>
          <w:rStyle w:val="Chara"/>
          <w:rtl/>
        </w:rPr>
        <w:t xml:space="preserve"> يَعِظُكُمۡ لَعَلَّكُمۡ تَذَكَّرُونَ٩٠</w:t>
      </w:r>
      <w:r w:rsidR="00950C63">
        <w:rPr>
          <w:rFonts w:ascii="Traditional Arabic" w:cs="Traditional Arabic"/>
          <w:color w:val="000000"/>
          <w:sz w:val="30"/>
          <w:szCs w:val="28"/>
          <w:shd w:val="clear" w:color="auto" w:fill="FFFFFF"/>
          <w:rtl/>
        </w:rPr>
        <w:t>﴾</w:t>
      </w:r>
      <w:r w:rsidR="00950C63" w:rsidRPr="00950C63">
        <w:rPr>
          <w:rStyle w:val="Char8"/>
          <w:rtl/>
        </w:rPr>
        <w:t xml:space="preserve"> [النحل: 90]</w:t>
      </w:r>
      <w:r w:rsidR="00A75216">
        <w:rPr>
          <w:rFonts w:ascii="QCF_BSML" w:hAnsi="QCF_BSML" w:cs="QCF_BSML" w:hint="cs"/>
          <w:color w:val="000000"/>
          <w:sz w:val="31"/>
          <w:szCs w:val="31"/>
          <w:rtl/>
        </w:rPr>
        <w:t xml:space="preserve"> </w:t>
      </w:r>
      <w:r w:rsidR="0067360D" w:rsidRPr="0044005E">
        <w:rPr>
          <w:rStyle w:val="Char3"/>
          <w:vertAlign w:val="superscript"/>
          <w:rtl/>
        </w:rPr>
        <w:footnoteReference w:id="138"/>
      </w:r>
    </w:p>
    <w:p w:rsidR="005B4F59" w:rsidRPr="0044005E" w:rsidRDefault="00DB0DFE" w:rsidP="00950C63">
      <w:pPr>
        <w:ind w:firstLine="284"/>
        <w:jc w:val="lowKashida"/>
        <w:rPr>
          <w:rStyle w:val="Char3"/>
          <w:rtl/>
        </w:rPr>
      </w:pPr>
      <w:r w:rsidRPr="0044005E">
        <w:rPr>
          <w:rStyle w:val="Char3"/>
          <w:rFonts w:hint="cs"/>
          <w:rtl/>
        </w:rPr>
        <w:t xml:space="preserve"> </w:t>
      </w:r>
      <w:r w:rsidR="005B4F59" w:rsidRPr="0044005E">
        <w:rPr>
          <w:rStyle w:val="Char3"/>
          <w:rFonts w:hint="cs"/>
          <w:rtl/>
        </w:rPr>
        <w:t>"در محضر مبار</w:t>
      </w:r>
      <w:r w:rsidR="00F35520" w:rsidRPr="0044005E">
        <w:rPr>
          <w:rStyle w:val="Char3"/>
          <w:rFonts w:hint="cs"/>
          <w:rtl/>
        </w:rPr>
        <w:t>ک</w:t>
      </w:r>
      <w:r w:rsidR="005B4F59" w:rsidRPr="0044005E">
        <w:rPr>
          <w:rStyle w:val="Char3"/>
          <w:rFonts w:hint="cs"/>
          <w:rtl/>
        </w:rPr>
        <w:t xml:space="preserve"> رسول خدا</w:t>
      </w:r>
      <w:r w:rsidR="00950C63" w:rsidRPr="00950C63">
        <w:rPr>
          <w:rStyle w:val="Char3"/>
          <w:rFonts w:cs="CTraditional Arabic"/>
          <w:rtl/>
        </w:rPr>
        <w:t xml:space="preserve"> ج</w:t>
      </w:r>
      <w:r w:rsidR="00A75216" w:rsidRPr="0044005E">
        <w:rPr>
          <w:rStyle w:val="Char3"/>
          <w:rFonts w:hint="cs"/>
          <w:rtl/>
        </w:rPr>
        <w:t xml:space="preserve"> </w:t>
      </w:r>
      <w:r w:rsidR="005B4F59" w:rsidRPr="0044005E">
        <w:rPr>
          <w:rStyle w:val="Char3"/>
          <w:rFonts w:hint="cs"/>
          <w:rtl/>
        </w:rPr>
        <w:t>نشسته بودم،</w:t>
      </w:r>
      <w:r w:rsidR="005B4F59" w:rsidRPr="0044005E">
        <w:rPr>
          <w:rStyle w:val="Char3"/>
          <w:rtl/>
        </w:rPr>
        <w:t xml:space="preserve"> چ</w:t>
      </w:r>
      <w:r w:rsidR="005B4F59" w:rsidRPr="0044005E">
        <w:rPr>
          <w:rStyle w:val="Char3"/>
          <w:rFonts w:hint="cs"/>
          <w:rtl/>
        </w:rPr>
        <w:t>ند لحظه د</w:t>
      </w:r>
      <w:r w:rsidR="00F35520" w:rsidRPr="0044005E">
        <w:rPr>
          <w:rStyle w:val="Char3"/>
          <w:rFonts w:hint="cs"/>
          <w:rtl/>
        </w:rPr>
        <w:t>ی</w:t>
      </w:r>
      <w:r w:rsidR="005B4F59" w:rsidRPr="0044005E">
        <w:rPr>
          <w:rStyle w:val="Char3"/>
          <w:rFonts w:hint="cs"/>
          <w:rtl/>
        </w:rPr>
        <w:t>د</w:t>
      </w:r>
      <w:r w:rsidR="005B4F59" w:rsidRPr="0044005E">
        <w:rPr>
          <w:rStyle w:val="Char3"/>
          <w:rtl/>
        </w:rPr>
        <w:t>گ</w:t>
      </w:r>
      <w:r w:rsidR="005B4F59" w:rsidRPr="0044005E">
        <w:rPr>
          <w:rStyle w:val="Char3"/>
          <w:rFonts w:hint="cs"/>
          <w:rtl/>
        </w:rPr>
        <w:t>ا</w:t>
      </w:r>
      <w:r w:rsidR="00F35520" w:rsidRPr="0044005E">
        <w:rPr>
          <w:rStyle w:val="Char3"/>
          <w:rFonts w:hint="cs"/>
          <w:rtl/>
        </w:rPr>
        <w:t>ی</w:t>
      </w:r>
      <w:r w:rsidR="005B4F59" w:rsidRPr="0044005E">
        <w:rPr>
          <w:rStyle w:val="Char3"/>
          <w:rFonts w:hint="cs"/>
          <w:rtl/>
        </w:rPr>
        <w:t>ش را به آسمان دوخت و</w:t>
      </w:r>
      <w:r w:rsidR="00950C63">
        <w:rPr>
          <w:rStyle w:val="Char3"/>
          <w:rFonts w:hint="cs"/>
          <w:rtl/>
        </w:rPr>
        <w:t xml:space="preserve"> </w:t>
      </w:r>
      <w:r w:rsidR="005B4F59" w:rsidRPr="0044005E">
        <w:rPr>
          <w:rStyle w:val="Char3"/>
          <w:rFonts w:hint="cs"/>
          <w:rtl/>
        </w:rPr>
        <w:t>بعد فرمود</w:t>
      </w:r>
      <w:r w:rsidR="00B01A09" w:rsidRPr="0044005E">
        <w:rPr>
          <w:rStyle w:val="Char3"/>
          <w:rFonts w:hint="cs"/>
          <w:rtl/>
        </w:rPr>
        <w:t xml:space="preserve">: </w:t>
      </w:r>
      <w:r w:rsidR="005B4F59" w:rsidRPr="0044005E">
        <w:rPr>
          <w:rStyle w:val="Char3"/>
          <w:rFonts w:hint="cs"/>
          <w:rtl/>
        </w:rPr>
        <w:t>جبرئ</w:t>
      </w:r>
      <w:r w:rsidR="00F35520" w:rsidRPr="0044005E">
        <w:rPr>
          <w:rStyle w:val="Char3"/>
          <w:rFonts w:hint="cs"/>
          <w:rtl/>
        </w:rPr>
        <w:t>ی</w:t>
      </w:r>
      <w:r w:rsidR="005B4F59" w:rsidRPr="0044005E">
        <w:rPr>
          <w:rStyle w:val="Char3"/>
          <w:rFonts w:hint="cs"/>
          <w:rtl/>
        </w:rPr>
        <w:t xml:space="preserve">ل نزد من آمد ومرا دستور داد </w:t>
      </w:r>
      <w:r w:rsidR="00F35520" w:rsidRPr="0044005E">
        <w:rPr>
          <w:rStyle w:val="Char3"/>
          <w:rFonts w:hint="cs"/>
          <w:rtl/>
        </w:rPr>
        <w:t>ک</w:t>
      </w:r>
      <w:r w:rsidR="005B4F59" w:rsidRPr="0044005E">
        <w:rPr>
          <w:rStyle w:val="Char3"/>
          <w:rFonts w:hint="cs"/>
          <w:rtl/>
        </w:rPr>
        <w:t>ه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 را در ا</w:t>
      </w:r>
      <w:r w:rsidR="00F35520" w:rsidRPr="0044005E">
        <w:rPr>
          <w:rStyle w:val="Char3"/>
          <w:rFonts w:hint="cs"/>
          <w:rtl/>
        </w:rPr>
        <w:t>ی</w:t>
      </w:r>
      <w:r w:rsidR="005B4F59" w:rsidRPr="0044005E">
        <w:rPr>
          <w:rStyle w:val="Char3"/>
          <w:rFonts w:hint="cs"/>
          <w:rtl/>
        </w:rPr>
        <w:t>ن جا</w:t>
      </w:r>
      <w:r w:rsidR="00F35520" w:rsidRPr="0044005E">
        <w:rPr>
          <w:rStyle w:val="Char3"/>
          <w:rFonts w:hint="cs"/>
          <w:rtl/>
        </w:rPr>
        <w:t>ی</w:t>
      </w:r>
      <w:r w:rsidR="005B4F59" w:rsidRPr="0044005E">
        <w:rPr>
          <w:rStyle w:val="Char3"/>
          <w:rtl/>
        </w:rPr>
        <w:t>گ</w:t>
      </w:r>
      <w:r w:rsidR="005B4F59" w:rsidRPr="0044005E">
        <w:rPr>
          <w:rStyle w:val="Char3"/>
          <w:rFonts w:hint="cs"/>
          <w:rtl/>
        </w:rPr>
        <w:t>اه از</w:t>
      </w:r>
      <w:r w:rsidR="00950C63">
        <w:rPr>
          <w:rStyle w:val="Char3"/>
          <w:rFonts w:hint="cs"/>
          <w:rtl/>
        </w:rPr>
        <w:t xml:space="preserve"> </w:t>
      </w:r>
      <w:r w:rsidR="005B4F59" w:rsidRPr="0044005E">
        <w:rPr>
          <w:rStyle w:val="Char3"/>
          <w:rFonts w:hint="cs"/>
          <w:rtl/>
        </w:rPr>
        <w:t>سوره قرار بدهم</w:t>
      </w:r>
      <w:r w:rsidR="00B01A09" w:rsidRPr="0044005E">
        <w:rPr>
          <w:rStyle w:val="Char3"/>
          <w:rFonts w:hint="cs"/>
          <w:rtl/>
        </w:rPr>
        <w:t xml:space="preserve">: </w:t>
      </w:r>
    </w:p>
    <w:p w:rsidR="00950C63" w:rsidRDefault="00950C63" w:rsidP="00697B75">
      <w:pPr>
        <w:ind w:firstLine="284"/>
        <w:jc w:val="both"/>
        <w:rPr>
          <w:rStyle w:val="Char8"/>
          <w:rtl/>
        </w:rPr>
      </w:pPr>
      <w:r>
        <w:rPr>
          <w:rFonts w:ascii="Traditional Arabic" w:cs="Traditional Arabic"/>
          <w:color w:val="000000"/>
          <w:sz w:val="30"/>
          <w:szCs w:val="28"/>
          <w:shd w:val="clear" w:color="auto" w:fill="FFFFFF"/>
          <w:rtl/>
        </w:rPr>
        <w:t>﴿</w:t>
      </w:r>
      <w:r w:rsidRPr="00620156">
        <w:rPr>
          <w:rStyle w:val="Chara"/>
          <w:rtl/>
        </w:rPr>
        <w:t xml:space="preserve">۞إِنَّ </w:t>
      </w:r>
      <w:r w:rsidRPr="00620156">
        <w:rPr>
          <w:rStyle w:val="Chara"/>
          <w:rFonts w:hint="cs"/>
          <w:rtl/>
        </w:rPr>
        <w:t>ٱ</w:t>
      </w:r>
      <w:r w:rsidRPr="00620156">
        <w:rPr>
          <w:rStyle w:val="Chara"/>
          <w:rFonts w:hint="eastAsia"/>
          <w:rtl/>
        </w:rPr>
        <w:t>للَّهَ</w:t>
      </w:r>
      <w:r w:rsidRPr="00620156">
        <w:rPr>
          <w:rStyle w:val="Chara"/>
          <w:rtl/>
        </w:rPr>
        <w:t xml:space="preserve"> يَأۡمُرُ بِ</w:t>
      </w:r>
      <w:r w:rsidRPr="00620156">
        <w:rPr>
          <w:rStyle w:val="Chara"/>
          <w:rFonts w:hint="cs"/>
          <w:rtl/>
        </w:rPr>
        <w:t>ٱ</w:t>
      </w:r>
      <w:r w:rsidRPr="00620156">
        <w:rPr>
          <w:rStyle w:val="Chara"/>
          <w:rFonts w:hint="eastAsia"/>
          <w:rtl/>
        </w:rPr>
        <w:t>لۡعَدۡلِ</w:t>
      </w:r>
      <w:r w:rsidRPr="00620156">
        <w:rPr>
          <w:rStyle w:val="Chara"/>
          <w:rtl/>
        </w:rPr>
        <w:t xml:space="preserve"> وَ</w:t>
      </w:r>
      <w:r w:rsidRPr="00620156">
        <w:rPr>
          <w:rStyle w:val="Chara"/>
          <w:rFonts w:hint="cs"/>
          <w:rtl/>
        </w:rPr>
        <w:t>ٱ</w:t>
      </w:r>
      <w:r w:rsidRPr="00620156">
        <w:rPr>
          <w:rStyle w:val="Chara"/>
          <w:rFonts w:hint="eastAsia"/>
          <w:rtl/>
        </w:rPr>
        <w:t>لۡإِحۡسَٰنِ</w:t>
      </w:r>
      <w:r w:rsidRPr="00620156">
        <w:rPr>
          <w:rStyle w:val="Chara"/>
          <w:rtl/>
        </w:rPr>
        <w:t xml:space="preserve"> وَإِيتَآيِٕ ذِي </w:t>
      </w:r>
      <w:r w:rsidRPr="00620156">
        <w:rPr>
          <w:rStyle w:val="Chara"/>
          <w:rFonts w:hint="cs"/>
          <w:rtl/>
        </w:rPr>
        <w:t>ٱ</w:t>
      </w:r>
      <w:r w:rsidRPr="00620156">
        <w:rPr>
          <w:rStyle w:val="Chara"/>
          <w:rFonts w:hint="eastAsia"/>
          <w:rtl/>
        </w:rPr>
        <w:t>لۡقُرۡبَىٰ</w:t>
      </w:r>
      <w:r w:rsidRPr="00620156">
        <w:rPr>
          <w:rStyle w:val="Chara"/>
          <w:rtl/>
        </w:rPr>
        <w:t xml:space="preserve"> وَيَنۡهَىٰ عَنِ </w:t>
      </w:r>
      <w:r w:rsidRPr="00620156">
        <w:rPr>
          <w:rStyle w:val="Chara"/>
          <w:rFonts w:hint="cs"/>
          <w:rtl/>
        </w:rPr>
        <w:t>ٱ</w:t>
      </w:r>
      <w:r w:rsidRPr="00620156">
        <w:rPr>
          <w:rStyle w:val="Chara"/>
          <w:rFonts w:hint="eastAsia"/>
          <w:rtl/>
        </w:rPr>
        <w:t>لۡفَحۡشَآءِ</w:t>
      </w:r>
      <w:r w:rsidRPr="00620156">
        <w:rPr>
          <w:rStyle w:val="Chara"/>
          <w:rtl/>
        </w:rPr>
        <w:t xml:space="preserve"> وَ</w:t>
      </w:r>
      <w:r w:rsidRPr="00620156">
        <w:rPr>
          <w:rStyle w:val="Chara"/>
          <w:rFonts w:hint="cs"/>
          <w:rtl/>
        </w:rPr>
        <w:t>ٱ</w:t>
      </w:r>
      <w:r w:rsidRPr="00620156">
        <w:rPr>
          <w:rStyle w:val="Chara"/>
          <w:rFonts w:hint="eastAsia"/>
          <w:rtl/>
        </w:rPr>
        <w:t>لۡمُنكَرِ</w:t>
      </w:r>
      <w:r w:rsidRPr="00620156">
        <w:rPr>
          <w:rStyle w:val="Chara"/>
          <w:rtl/>
        </w:rPr>
        <w:t xml:space="preserve"> وَ</w:t>
      </w:r>
      <w:r w:rsidRPr="00620156">
        <w:rPr>
          <w:rStyle w:val="Chara"/>
          <w:rFonts w:hint="cs"/>
          <w:rtl/>
        </w:rPr>
        <w:t>ٱ</w:t>
      </w:r>
      <w:r w:rsidRPr="00620156">
        <w:rPr>
          <w:rStyle w:val="Chara"/>
          <w:rFonts w:hint="eastAsia"/>
          <w:rtl/>
        </w:rPr>
        <w:t>لۡبَغۡيِۚ</w:t>
      </w:r>
      <w:r w:rsidRPr="00620156">
        <w:rPr>
          <w:rStyle w:val="Chara"/>
          <w:rtl/>
        </w:rPr>
        <w:t xml:space="preserve"> يَعِظُكُمۡ لَعَلَّكُمۡ تَذَكَّرُونَ٩٠</w:t>
      </w:r>
      <w:r>
        <w:rPr>
          <w:rFonts w:ascii="Traditional Arabic" w:cs="Traditional Arabic"/>
          <w:color w:val="000000"/>
          <w:sz w:val="30"/>
          <w:szCs w:val="28"/>
          <w:shd w:val="clear" w:color="auto" w:fill="FFFFFF"/>
          <w:rtl/>
        </w:rPr>
        <w:t>﴾</w:t>
      </w:r>
      <w:r w:rsidRPr="00950C63">
        <w:rPr>
          <w:rStyle w:val="Char8"/>
          <w:rtl/>
        </w:rPr>
        <w:t xml:space="preserve"> [النحل: 90]</w:t>
      </w:r>
    </w:p>
    <w:p w:rsidR="005B4F59" w:rsidRPr="00950C63" w:rsidRDefault="005B4F59" w:rsidP="00950C63">
      <w:pPr>
        <w:pStyle w:val="a3"/>
        <w:rPr>
          <w:rtl/>
        </w:rPr>
      </w:pPr>
      <w:r w:rsidRPr="00950C63">
        <w:rPr>
          <w:rFonts w:hint="cs"/>
          <w:rtl/>
        </w:rPr>
        <w:t>در</w:t>
      </w:r>
      <w:r w:rsidR="00950C63" w:rsidRPr="00950C63">
        <w:rPr>
          <w:rFonts w:hint="cs"/>
          <w:rtl/>
        </w:rPr>
        <w:t xml:space="preserve"> </w:t>
      </w:r>
      <w:r w:rsidR="00F35520" w:rsidRPr="00950C63">
        <w:rPr>
          <w:rFonts w:hint="cs"/>
          <w:rtl/>
        </w:rPr>
        <w:t>ک</w:t>
      </w:r>
      <w:r w:rsidRPr="00950C63">
        <w:rPr>
          <w:rFonts w:hint="cs"/>
          <w:rtl/>
        </w:rPr>
        <w:t>تب حد</w:t>
      </w:r>
      <w:r w:rsidR="00F35520" w:rsidRPr="00950C63">
        <w:rPr>
          <w:rFonts w:hint="cs"/>
          <w:rtl/>
        </w:rPr>
        <w:t>ی</w:t>
      </w:r>
      <w:r w:rsidRPr="00950C63">
        <w:rPr>
          <w:rFonts w:hint="cs"/>
          <w:rtl/>
        </w:rPr>
        <w:t>ث روا</w:t>
      </w:r>
      <w:r w:rsidR="00F35520" w:rsidRPr="00950C63">
        <w:rPr>
          <w:rFonts w:hint="cs"/>
          <w:rtl/>
        </w:rPr>
        <w:t>ی</w:t>
      </w:r>
      <w:r w:rsidRPr="00950C63">
        <w:rPr>
          <w:rFonts w:hint="cs"/>
          <w:rtl/>
        </w:rPr>
        <w:t>ات بس</w:t>
      </w:r>
      <w:r w:rsidR="00F35520" w:rsidRPr="00950C63">
        <w:rPr>
          <w:rFonts w:hint="cs"/>
          <w:rtl/>
        </w:rPr>
        <w:t>ی</w:t>
      </w:r>
      <w:r w:rsidRPr="00950C63">
        <w:rPr>
          <w:rFonts w:hint="cs"/>
          <w:rtl/>
        </w:rPr>
        <w:t xml:space="preserve">ارى آمده است </w:t>
      </w:r>
      <w:r w:rsidR="00F35520" w:rsidRPr="00950C63">
        <w:rPr>
          <w:rFonts w:hint="cs"/>
          <w:rtl/>
        </w:rPr>
        <w:t>ک</w:t>
      </w:r>
      <w:r w:rsidRPr="00950C63">
        <w:rPr>
          <w:rFonts w:hint="cs"/>
          <w:rtl/>
        </w:rPr>
        <w:t xml:space="preserve">ه رسول خدا را در حال املا </w:t>
      </w:r>
      <w:r w:rsidR="00F35520" w:rsidRPr="00950C63">
        <w:rPr>
          <w:rFonts w:hint="cs"/>
          <w:rtl/>
        </w:rPr>
        <w:t>ک</w:t>
      </w:r>
      <w:r w:rsidRPr="00950C63">
        <w:rPr>
          <w:rFonts w:hint="cs"/>
          <w:rtl/>
        </w:rPr>
        <w:t>ردن آ</w:t>
      </w:r>
      <w:r w:rsidR="00F35520" w:rsidRPr="00950C63">
        <w:rPr>
          <w:rFonts w:hint="cs"/>
          <w:rtl/>
        </w:rPr>
        <w:t>ی</w:t>
      </w:r>
      <w:r w:rsidRPr="00950C63">
        <w:rPr>
          <w:rFonts w:hint="cs"/>
          <w:rtl/>
        </w:rPr>
        <w:t>ات قرآن به نو</w:t>
      </w:r>
      <w:r w:rsidR="00F35520" w:rsidRPr="00950C63">
        <w:rPr>
          <w:rFonts w:hint="cs"/>
          <w:rtl/>
        </w:rPr>
        <w:t>ی</w:t>
      </w:r>
      <w:r w:rsidRPr="00950C63">
        <w:rPr>
          <w:rFonts w:hint="cs"/>
          <w:rtl/>
        </w:rPr>
        <w:t>سند</w:t>
      </w:r>
      <w:r w:rsidRPr="00950C63">
        <w:rPr>
          <w:rtl/>
        </w:rPr>
        <w:t>گ</w:t>
      </w:r>
      <w:r w:rsidRPr="00950C63">
        <w:rPr>
          <w:rFonts w:hint="cs"/>
          <w:rtl/>
        </w:rPr>
        <w:t>ان وحى نشان</w:t>
      </w:r>
      <w:r w:rsidR="00CF0049" w:rsidRPr="00950C63">
        <w:rPr>
          <w:rFonts w:hint="cs"/>
          <w:rtl/>
        </w:rPr>
        <w:t xml:space="preserve"> مى‌</w:t>
      </w:r>
      <w:r w:rsidRPr="00950C63">
        <w:rPr>
          <w:rFonts w:hint="cs"/>
          <w:rtl/>
        </w:rPr>
        <w:t>دهد، وحا</w:t>
      </w:r>
      <w:r w:rsidR="00F35520" w:rsidRPr="00950C63">
        <w:rPr>
          <w:rFonts w:hint="cs"/>
          <w:rtl/>
        </w:rPr>
        <w:t>ک</w:t>
      </w:r>
      <w:r w:rsidRPr="00950C63">
        <w:rPr>
          <w:rFonts w:hint="cs"/>
          <w:rtl/>
        </w:rPr>
        <w:t xml:space="preserve">ى از آنست </w:t>
      </w:r>
      <w:r w:rsidR="00F35520" w:rsidRPr="00950C63">
        <w:rPr>
          <w:rFonts w:hint="cs"/>
          <w:rtl/>
        </w:rPr>
        <w:t>ک</w:t>
      </w:r>
      <w:r w:rsidRPr="00950C63">
        <w:rPr>
          <w:rFonts w:hint="cs"/>
          <w:rtl/>
        </w:rPr>
        <w:t xml:space="preserve">ه آنحضرت </w:t>
      </w:r>
      <w:r w:rsidR="00950C63">
        <w:rPr>
          <w:rFonts w:cs="CTraditional Arabic" w:hint="cs"/>
          <w:rtl/>
        </w:rPr>
        <w:t>ج</w:t>
      </w:r>
      <w:r w:rsidRPr="00950C63">
        <w:rPr>
          <w:rFonts w:hint="cs"/>
          <w:rtl/>
        </w:rPr>
        <w:t xml:space="preserve"> ضمن نظارت دق</w:t>
      </w:r>
      <w:r w:rsidR="00F35520" w:rsidRPr="00950C63">
        <w:rPr>
          <w:rFonts w:hint="cs"/>
          <w:rtl/>
        </w:rPr>
        <w:t>ی</w:t>
      </w:r>
      <w:r w:rsidRPr="00950C63">
        <w:rPr>
          <w:rFonts w:hint="cs"/>
          <w:rtl/>
        </w:rPr>
        <w:t>ق برن</w:t>
      </w:r>
      <w:r w:rsidRPr="00950C63">
        <w:rPr>
          <w:rtl/>
        </w:rPr>
        <w:t>گ</w:t>
      </w:r>
      <w:r w:rsidRPr="00950C63">
        <w:rPr>
          <w:rFonts w:hint="cs"/>
          <w:rtl/>
        </w:rPr>
        <w:t>ارش قرآن، جا</w:t>
      </w:r>
      <w:r w:rsidR="00F35520" w:rsidRPr="00950C63">
        <w:rPr>
          <w:rFonts w:hint="cs"/>
          <w:rtl/>
        </w:rPr>
        <w:t>ی</w:t>
      </w:r>
      <w:r w:rsidRPr="00950C63">
        <w:rPr>
          <w:rtl/>
        </w:rPr>
        <w:t>گ</w:t>
      </w:r>
      <w:r w:rsidRPr="00950C63">
        <w:rPr>
          <w:rFonts w:hint="cs"/>
          <w:rtl/>
        </w:rPr>
        <w:t>اه آ</w:t>
      </w:r>
      <w:r w:rsidR="00F35520" w:rsidRPr="00950C63">
        <w:rPr>
          <w:rFonts w:hint="cs"/>
          <w:rtl/>
        </w:rPr>
        <w:t>ی</w:t>
      </w:r>
      <w:r w:rsidRPr="00950C63">
        <w:rPr>
          <w:rFonts w:hint="cs"/>
          <w:rtl/>
        </w:rPr>
        <w:t>ات قرآن را ن</w:t>
      </w:r>
      <w:r w:rsidR="00F35520" w:rsidRPr="00950C63">
        <w:rPr>
          <w:rFonts w:hint="cs"/>
          <w:rtl/>
        </w:rPr>
        <w:t>ی</w:t>
      </w:r>
      <w:r w:rsidRPr="00950C63">
        <w:rPr>
          <w:rFonts w:hint="cs"/>
          <w:rtl/>
        </w:rPr>
        <w:t>ز به آنان خاطرنشان</w:t>
      </w:r>
      <w:r w:rsidR="00CF0049" w:rsidRPr="00950C63">
        <w:rPr>
          <w:rFonts w:hint="cs"/>
          <w:rtl/>
        </w:rPr>
        <w:t xml:space="preserve"> مى‌</w:t>
      </w:r>
      <w:r w:rsidRPr="00950C63">
        <w:rPr>
          <w:rFonts w:hint="cs"/>
          <w:rtl/>
        </w:rPr>
        <w:t>سازد و ترت</w:t>
      </w:r>
      <w:r w:rsidR="00F35520" w:rsidRPr="00950C63">
        <w:rPr>
          <w:rFonts w:hint="cs"/>
          <w:rtl/>
        </w:rPr>
        <w:t>ی</w:t>
      </w:r>
      <w:r w:rsidRPr="00950C63">
        <w:rPr>
          <w:rFonts w:hint="cs"/>
          <w:rtl/>
        </w:rPr>
        <w:t>ب آ</w:t>
      </w:r>
      <w:r w:rsidR="00F35520" w:rsidRPr="00950C63">
        <w:rPr>
          <w:rFonts w:hint="cs"/>
          <w:rtl/>
        </w:rPr>
        <w:t>ی</w:t>
      </w:r>
      <w:r w:rsidRPr="00950C63">
        <w:rPr>
          <w:rFonts w:hint="cs"/>
          <w:rtl/>
        </w:rPr>
        <w:t>ات را ن</w:t>
      </w:r>
      <w:r w:rsidR="00F35520" w:rsidRPr="00950C63">
        <w:rPr>
          <w:rFonts w:hint="cs"/>
          <w:rtl/>
        </w:rPr>
        <w:t>ی</w:t>
      </w:r>
      <w:r w:rsidRPr="00950C63">
        <w:rPr>
          <w:rFonts w:hint="cs"/>
          <w:rtl/>
        </w:rPr>
        <w:t>ز مانند متن آ</w:t>
      </w:r>
      <w:r w:rsidR="00F35520" w:rsidRPr="00950C63">
        <w:rPr>
          <w:rFonts w:hint="cs"/>
          <w:rtl/>
        </w:rPr>
        <w:t>ی</w:t>
      </w:r>
      <w:r w:rsidRPr="00950C63">
        <w:rPr>
          <w:rFonts w:hint="cs"/>
          <w:rtl/>
        </w:rPr>
        <w:t>ات به آنان</w:t>
      </w:r>
      <w:r w:rsidR="00CF0049" w:rsidRPr="00950C63">
        <w:rPr>
          <w:rFonts w:hint="cs"/>
          <w:rtl/>
        </w:rPr>
        <w:t xml:space="preserve"> مى‌</w:t>
      </w:r>
      <w:r w:rsidRPr="00950C63">
        <w:rPr>
          <w:rFonts w:hint="cs"/>
          <w:rtl/>
        </w:rPr>
        <w:t xml:space="preserve">آموزد. </w:t>
      </w:r>
    </w:p>
    <w:p w:rsidR="005B4F59" w:rsidRPr="00950C63" w:rsidRDefault="000422CA" w:rsidP="00950C63">
      <w:pPr>
        <w:pStyle w:val="a3"/>
        <w:rPr>
          <w:rtl/>
        </w:rPr>
      </w:pPr>
      <w:r w:rsidRPr="00950C63">
        <w:rPr>
          <w:rFonts w:hint="cs"/>
          <w:rtl/>
        </w:rPr>
        <w:t xml:space="preserve"> </w:t>
      </w:r>
      <w:r w:rsidR="005B4F59" w:rsidRPr="00950C63">
        <w:rPr>
          <w:rFonts w:hint="cs"/>
          <w:rtl/>
        </w:rPr>
        <w:t>ا</w:t>
      </w:r>
      <w:r w:rsidR="00F35520" w:rsidRPr="00950C63">
        <w:rPr>
          <w:rFonts w:hint="cs"/>
          <w:rtl/>
        </w:rPr>
        <w:t>ی</w:t>
      </w:r>
      <w:r w:rsidR="005B4F59" w:rsidRPr="00950C63">
        <w:rPr>
          <w:rFonts w:hint="cs"/>
          <w:rtl/>
        </w:rPr>
        <w:t xml:space="preserve">ن اجماع </w:t>
      </w:r>
      <w:r w:rsidR="00F35520" w:rsidRPr="00950C63">
        <w:rPr>
          <w:rFonts w:hint="cs"/>
          <w:rtl/>
        </w:rPr>
        <w:t>ک</w:t>
      </w:r>
      <w:r w:rsidR="005B4F59" w:rsidRPr="00950C63">
        <w:rPr>
          <w:rFonts w:hint="cs"/>
          <w:rtl/>
        </w:rPr>
        <w:t>ه زر</w:t>
      </w:r>
      <w:r w:rsidR="00F35520" w:rsidRPr="00950C63">
        <w:rPr>
          <w:rFonts w:hint="cs"/>
          <w:rtl/>
        </w:rPr>
        <w:t>ک</w:t>
      </w:r>
      <w:r w:rsidR="005B4F59" w:rsidRPr="00950C63">
        <w:rPr>
          <w:rFonts w:hint="cs"/>
          <w:rtl/>
        </w:rPr>
        <w:t>شى در رابطه به توق</w:t>
      </w:r>
      <w:r w:rsidR="00F35520" w:rsidRPr="00950C63">
        <w:rPr>
          <w:rFonts w:hint="cs"/>
          <w:rtl/>
        </w:rPr>
        <w:t>ی</w:t>
      </w:r>
      <w:r w:rsidR="005B4F59" w:rsidRPr="00950C63">
        <w:rPr>
          <w:rFonts w:hint="cs"/>
          <w:rtl/>
        </w:rPr>
        <w:t>فى بودن آ</w:t>
      </w:r>
      <w:r w:rsidR="00F35520" w:rsidRPr="00950C63">
        <w:rPr>
          <w:rFonts w:hint="cs"/>
          <w:rtl/>
        </w:rPr>
        <w:t>ی</w:t>
      </w:r>
      <w:r w:rsidR="005B4F59" w:rsidRPr="00950C63">
        <w:rPr>
          <w:rFonts w:hint="cs"/>
          <w:rtl/>
        </w:rPr>
        <w:t xml:space="preserve">ات قرآن عنوان </w:t>
      </w:r>
      <w:r w:rsidR="00F35520" w:rsidRPr="00950C63">
        <w:rPr>
          <w:rFonts w:hint="cs"/>
          <w:rtl/>
        </w:rPr>
        <w:t>ک</w:t>
      </w:r>
      <w:r w:rsidR="005B4F59" w:rsidRPr="00950C63">
        <w:rPr>
          <w:rFonts w:hint="cs"/>
          <w:rtl/>
        </w:rPr>
        <w:t xml:space="preserve">رده است، مستند بانصوص فراوانى است </w:t>
      </w:r>
      <w:r w:rsidR="00F35520" w:rsidRPr="00950C63">
        <w:rPr>
          <w:rFonts w:hint="cs"/>
          <w:rtl/>
        </w:rPr>
        <w:t>ک</w:t>
      </w:r>
      <w:r w:rsidR="005B4F59" w:rsidRPr="00950C63">
        <w:rPr>
          <w:rFonts w:hint="cs"/>
          <w:rtl/>
        </w:rPr>
        <w:t>ه قسمتى از</w:t>
      </w:r>
      <w:r w:rsidR="001144B2" w:rsidRPr="00950C63">
        <w:rPr>
          <w:rFonts w:hint="cs"/>
          <w:rtl/>
        </w:rPr>
        <w:t xml:space="preserve"> آن‌ها </w:t>
      </w:r>
      <w:r w:rsidR="005B4F59" w:rsidRPr="00950C63">
        <w:rPr>
          <w:rFonts w:hint="cs"/>
          <w:rtl/>
        </w:rPr>
        <w:t>در ضمن سخنان زر</w:t>
      </w:r>
      <w:r w:rsidR="00F35520" w:rsidRPr="00950C63">
        <w:rPr>
          <w:rFonts w:hint="cs"/>
          <w:rtl/>
        </w:rPr>
        <w:t>ک</w:t>
      </w:r>
      <w:r w:rsidR="005B4F59" w:rsidRPr="00950C63">
        <w:rPr>
          <w:rFonts w:hint="cs"/>
          <w:rtl/>
        </w:rPr>
        <w:t>شى ذ</w:t>
      </w:r>
      <w:r w:rsidR="00F35520" w:rsidRPr="00950C63">
        <w:rPr>
          <w:rFonts w:hint="cs"/>
          <w:rtl/>
        </w:rPr>
        <w:t>ک</w:t>
      </w:r>
      <w:r w:rsidR="005B4F59" w:rsidRPr="00950C63">
        <w:rPr>
          <w:rFonts w:hint="cs"/>
          <w:rtl/>
        </w:rPr>
        <w:t>ر شد و ا</w:t>
      </w:r>
      <w:r w:rsidR="00F35520" w:rsidRPr="00950C63">
        <w:rPr>
          <w:rFonts w:hint="cs"/>
          <w:rtl/>
        </w:rPr>
        <w:t>ی</w:t>
      </w:r>
      <w:r w:rsidR="005B4F59" w:rsidRPr="00950C63">
        <w:rPr>
          <w:rFonts w:hint="cs"/>
          <w:rtl/>
        </w:rPr>
        <w:t>ن</w:t>
      </w:r>
      <w:r w:rsidR="00F35520" w:rsidRPr="00950C63">
        <w:rPr>
          <w:rFonts w:hint="cs"/>
          <w:rtl/>
        </w:rPr>
        <w:t>ک</w:t>
      </w:r>
      <w:r w:rsidR="001E6899" w:rsidRPr="00950C63">
        <w:rPr>
          <w:rFonts w:hint="cs"/>
          <w:rtl/>
        </w:rPr>
        <w:t xml:space="preserve"> پاره‌اى </w:t>
      </w:r>
      <w:r w:rsidR="005B4F59" w:rsidRPr="00950C63">
        <w:rPr>
          <w:rFonts w:hint="cs"/>
          <w:rtl/>
        </w:rPr>
        <w:t>د</w:t>
      </w:r>
      <w:r w:rsidR="00F35520" w:rsidRPr="00950C63">
        <w:rPr>
          <w:rFonts w:hint="cs"/>
          <w:rtl/>
        </w:rPr>
        <w:t>ی</w:t>
      </w:r>
      <w:r w:rsidR="005B4F59" w:rsidRPr="00950C63">
        <w:rPr>
          <w:rtl/>
        </w:rPr>
        <w:t>گ</w:t>
      </w:r>
      <w:r w:rsidR="005B4F59" w:rsidRPr="00950C63">
        <w:rPr>
          <w:rFonts w:hint="cs"/>
          <w:rtl/>
        </w:rPr>
        <w:t>ر از نصوص</w:t>
      </w:r>
      <w:r w:rsidR="00B01A09" w:rsidRPr="00950C63">
        <w:rPr>
          <w:rFonts w:hint="cs"/>
          <w:rtl/>
        </w:rPr>
        <w:t xml:space="preserve">: </w:t>
      </w:r>
    </w:p>
    <w:p w:rsidR="005B4F59" w:rsidRPr="00950C63" w:rsidRDefault="00A75216" w:rsidP="00950C63">
      <w:pPr>
        <w:pStyle w:val="a3"/>
        <w:rPr>
          <w:rtl/>
        </w:rPr>
      </w:pPr>
      <w:r w:rsidRPr="00950C63">
        <w:rPr>
          <w:rFonts w:hint="cs"/>
          <w:rtl/>
        </w:rPr>
        <w:t xml:space="preserve"> </w:t>
      </w:r>
      <w:r w:rsidR="005B4F59" w:rsidRPr="00950C63">
        <w:rPr>
          <w:rFonts w:hint="cs"/>
          <w:rtl/>
        </w:rPr>
        <w:t>از</w:t>
      </w:r>
      <w:r w:rsidR="00950C63" w:rsidRPr="00950C63">
        <w:rPr>
          <w:rFonts w:hint="cs"/>
          <w:rtl/>
        </w:rPr>
        <w:t xml:space="preserve"> </w:t>
      </w:r>
      <w:r w:rsidR="005B4F59" w:rsidRPr="00950C63">
        <w:rPr>
          <w:rFonts w:hint="cs"/>
          <w:rtl/>
        </w:rPr>
        <w:t>جمله روا</w:t>
      </w:r>
      <w:r w:rsidR="00F35520" w:rsidRPr="00950C63">
        <w:rPr>
          <w:rFonts w:hint="cs"/>
          <w:rtl/>
        </w:rPr>
        <w:t>ی</w:t>
      </w:r>
      <w:r w:rsidR="005B4F59" w:rsidRPr="00950C63">
        <w:rPr>
          <w:rFonts w:hint="cs"/>
          <w:rtl/>
        </w:rPr>
        <w:t xml:space="preserve">تى است </w:t>
      </w:r>
      <w:r w:rsidR="00F35520" w:rsidRPr="00950C63">
        <w:rPr>
          <w:rFonts w:hint="cs"/>
          <w:rtl/>
        </w:rPr>
        <w:t>ک</w:t>
      </w:r>
      <w:r w:rsidR="005B4F59" w:rsidRPr="00950C63">
        <w:rPr>
          <w:rFonts w:hint="cs"/>
          <w:rtl/>
        </w:rPr>
        <w:t>ه ابو داود، ترمذی، حاکم و... از ابن عباس-</w:t>
      </w:r>
      <w:r w:rsidR="005B4F59" w:rsidRPr="00950C63">
        <w:rPr>
          <w:rtl/>
        </w:rPr>
        <w:t xml:space="preserve"> </w:t>
      </w:r>
      <w:r w:rsidR="005B4F59" w:rsidRPr="00950C63">
        <w:rPr>
          <w:rFonts w:hint="cs"/>
          <w:rtl/>
        </w:rPr>
        <w:t>با سند</w:t>
      </w:r>
      <w:r w:rsidR="00F35520" w:rsidRPr="00950C63">
        <w:rPr>
          <w:rFonts w:hint="cs"/>
          <w:rtl/>
        </w:rPr>
        <w:t>ی</w:t>
      </w:r>
      <w:r w:rsidR="005B4F59" w:rsidRPr="00950C63">
        <w:rPr>
          <w:rFonts w:hint="cs"/>
          <w:rtl/>
        </w:rPr>
        <w:t>که حاکم آن را صح</w:t>
      </w:r>
      <w:r w:rsidR="00F35520" w:rsidRPr="00950C63">
        <w:rPr>
          <w:rFonts w:hint="cs"/>
          <w:rtl/>
        </w:rPr>
        <w:t>ی</w:t>
      </w:r>
      <w:r w:rsidR="005B4F59" w:rsidRPr="00950C63">
        <w:rPr>
          <w:rFonts w:hint="cs"/>
          <w:rtl/>
        </w:rPr>
        <w:t>ح گفته و ذهب</w:t>
      </w:r>
      <w:r w:rsidR="00F35520" w:rsidRPr="00950C63">
        <w:rPr>
          <w:rFonts w:hint="cs"/>
          <w:rtl/>
        </w:rPr>
        <w:t>ی</w:t>
      </w:r>
      <w:r w:rsidR="00DB0DFE" w:rsidRPr="00950C63">
        <w:rPr>
          <w:rFonts w:hint="cs"/>
          <w:rtl/>
        </w:rPr>
        <w:t xml:space="preserve"> </w:t>
      </w:r>
      <w:r w:rsidR="005B4F59" w:rsidRPr="00950C63">
        <w:rPr>
          <w:rFonts w:hint="cs"/>
          <w:rtl/>
        </w:rPr>
        <w:t>بر صحت</w:t>
      </w:r>
      <w:r w:rsidR="00DB0DFE" w:rsidRPr="00950C63">
        <w:rPr>
          <w:rFonts w:hint="cs"/>
          <w:rtl/>
        </w:rPr>
        <w:t xml:space="preserve"> </w:t>
      </w:r>
      <w:r w:rsidR="005B4F59" w:rsidRPr="00950C63">
        <w:rPr>
          <w:rFonts w:hint="cs"/>
          <w:rtl/>
        </w:rPr>
        <w:t>آن موافقت نموده است.- آورده</w:t>
      </w:r>
      <w:r w:rsidR="00EC1F93" w:rsidRPr="00950C63">
        <w:rPr>
          <w:rFonts w:hint="cs"/>
          <w:rtl/>
        </w:rPr>
        <w:t xml:space="preserve">‌اند </w:t>
      </w:r>
      <w:r w:rsidR="00F35520" w:rsidRPr="00950C63">
        <w:rPr>
          <w:rFonts w:hint="cs"/>
          <w:rtl/>
        </w:rPr>
        <w:t>ک</w:t>
      </w:r>
      <w:r w:rsidR="005B4F59" w:rsidRPr="00950C63">
        <w:rPr>
          <w:rFonts w:hint="cs"/>
          <w:rtl/>
        </w:rPr>
        <w:t>ه</w:t>
      </w:r>
      <w:r w:rsidRPr="00950C63">
        <w:rPr>
          <w:rFonts w:hint="cs"/>
          <w:rtl/>
        </w:rPr>
        <w:t xml:space="preserve"> م</w:t>
      </w:r>
      <w:r w:rsidR="00F35520" w:rsidRPr="00950C63">
        <w:rPr>
          <w:rFonts w:hint="cs"/>
          <w:rtl/>
        </w:rPr>
        <w:t>ی</w:t>
      </w:r>
      <w:r w:rsidRPr="00950C63">
        <w:rPr>
          <w:rFonts w:hint="cs"/>
          <w:rtl/>
        </w:rPr>
        <w:t>‌گو</w:t>
      </w:r>
      <w:r w:rsidR="00F35520" w:rsidRPr="00950C63">
        <w:rPr>
          <w:rFonts w:hint="cs"/>
          <w:rtl/>
        </w:rPr>
        <w:t>ی</w:t>
      </w:r>
      <w:r w:rsidRPr="00950C63">
        <w:rPr>
          <w:rFonts w:hint="cs"/>
          <w:rtl/>
        </w:rPr>
        <w:t>د</w:t>
      </w:r>
      <w:r w:rsidR="00B01A09" w:rsidRPr="00950C63">
        <w:rPr>
          <w:rFonts w:hint="cs"/>
          <w:rtl/>
        </w:rPr>
        <w:t xml:space="preserve">: </w:t>
      </w:r>
    </w:p>
    <w:p w:rsidR="004D4E1B" w:rsidRPr="0044005E" w:rsidRDefault="00DB0DFE" w:rsidP="00950C63">
      <w:pPr>
        <w:ind w:firstLine="284"/>
        <w:jc w:val="both"/>
        <w:rPr>
          <w:rStyle w:val="Char3"/>
          <w:rtl/>
        </w:rPr>
      </w:pPr>
      <w:r w:rsidRPr="00773BF3">
        <w:rPr>
          <w:rFonts w:ascii="Traditional Arabic" w:cs="mylotus" w:hint="cs"/>
          <w:bCs/>
          <w:color w:val="000000"/>
          <w:sz w:val="28"/>
          <w:szCs w:val="27"/>
          <w:rtl/>
        </w:rPr>
        <w:t xml:space="preserve"> </w:t>
      </w:r>
      <w:r w:rsidR="005B4F59" w:rsidRPr="00950C63">
        <w:rPr>
          <w:rStyle w:val="Char5"/>
          <w:rFonts w:hint="cs"/>
          <w:rtl/>
        </w:rPr>
        <w:t>" قلت لعثمان</w:t>
      </w:r>
      <w:r w:rsidR="00B01A09" w:rsidRPr="00950C63">
        <w:rPr>
          <w:rStyle w:val="Char5"/>
          <w:rFonts w:hint="cs"/>
          <w:rtl/>
        </w:rPr>
        <w:t xml:space="preserve">: </w:t>
      </w:r>
      <w:r w:rsidR="005B4F59" w:rsidRPr="00950C63">
        <w:rPr>
          <w:rStyle w:val="Char5"/>
          <w:rFonts w:hint="eastAsia"/>
          <w:rtl/>
        </w:rPr>
        <w:t>ما</w:t>
      </w:r>
      <w:r w:rsidR="005B4F59" w:rsidRPr="00950C63">
        <w:rPr>
          <w:rStyle w:val="Char5"/>
          <w:rtl/>
        </w:rPr>
        <w:t xml:space="preserve"> </w:t>
      </w:r>
      <w:r w:rsidR="005B4F59" w:rsidRPr="00950C63">
        <w:rPr>
          <w:rStyle w:val="Char5"/>
          <w:rFonts w:hint="eastAsia"/>
          <w:rtl/>
        </w:rPr>
        <w:t>حملكم</w:t>
      </w:r>
      <w:r w:rsidR="005B4F59" w:rsidRPr="00950C63">
        <w:rPr>
          <w:rStyle w:val="Char5"/>
          <w:rtl/>
        </w:rPr>
        <w:t xml:space="preserve"> </w:t>
      </w:r>
      <w:r w:rsidR="005B4F59" w:rsidRPr="00950C63">
        <w:rPr>
          <w:rStyle w:val="Char5"/>
          <w:rFonts w:hint="eastAsia"/>
          <w:rtl/>
        </w:rPr>
        <w:t>على</w:t>
      </w:r>
      <w:r w:rsidR="005B4F59" w:rsidRPr="00950C63">
        <w:rPr>
          <w:rStyle w:val="Char5"/>
          <w:rtl/>
        </w:rPr>
        <w:t xml:space="preserve"> </w:t>
      </w:r>
      <w:r w:rsidR="005B4F59" w:rsidRPr="00950C63">
        <w:rPr>
          <w:rStyle w:val="Char5"/>
          <w:rFonts w:hint="eastAsia"/>
          <w:rtl/>
        </w:rPr>
        <w:t>أن</w:t>
      </w:r>
      <w:r w:rsidR="005B4F59" w:rsidRPr="00950C63">
        <w:rPr>
          <w:rStyle w:val="Char5"/>
          <w:rtl/>
        </w:rPr>
        <w:t xml:space="preserve"> </w:t>
      </w:r>
      <w:r w:rsidR="005B4F59" w:rsidRPr="00950C63">
        <w:rPr>
          <w:rStyle w:val="Char5"/>
          <w:rFonts w:hint="eastAsia"/>
          <w:rtl/>
        </w:rPr>
        <w:t>عمدتم</w:t>
      </w:r>
      <w:r w:rsidR="005B4F59" w:rsidRPr="00950C63">
        <w:rPr>
          <w:rStyle w:val="Char5"/>
          <w:rtl/>
        </w:rPr>
        <w:t xml:space="preserve"> </w:t>
      </w:r>
      <w:r w:rsidR="005B4F59" w:rsidRPr="00950C63">
        <w:rPr>
          <w:rStyle w:val="Char5"/>
          <w:rFonts w:hint="eastAsia"/>
          <w:rtl/>
        </w:rPr>
        <w:t>إلى</w:t>
      </w:r>
      <w:r w:rsidR="005B4F59" w:rsidRPr="00950C63">
        <w:rPr>
          <w:rStyle w:val="Char5"/>
          <w:rtl/>
        </w:rPr>
        <w:t xml:space="preserve"> </w:t>
      </w:r>
      <w:r w:rsidR="005B4F59" w:rsidRPr="00950C63">
        <w:rPr>
          <w:rStyle w:val="Char5"/>
          <w:rFonts w:hint="eastAsia"/>
          <w:rtl/>
        </w:rPr>
        <w:t>الأنفال</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هي</w:t>
      </w:r>
      <w:r w:rsidR="005B4F59" w:rsidRPr="00950C63">
        <w:rPr>
          <w:rStyle w:val="Char5"/>
          <w:rtl/>
        </w:rPr>
        <w:t xml:space="preserve"> </w:t>
      </w:r>
      <w:r w:rsidR="005B4F59" w:rsidRPr="00950C63">
        <w:rPr>
          <w:rStyle w:val="Char5"/>
          <w:rFonts w:hint="eastAsia"/>
          <w:rtl/>
        </w:rPr>
        <w:t>من</w:t>
      </w:r>
      <w:r w:rsidR="005B4F59" w:rsidRPr="00950C63">
        <w:rPr>
          <w:rStyle w:val="Char5"/>
          <w:rtl/>
        </w:rPr>
        <w:t xml:space="preserve"> </w:t>
      </w:r>
      <w:r w:rsidR="005B4F59" w:rsidRPr="00950C63">
        <w:rPr>
          <w:rStyle w:val="Char5"/>
          <w:rFonts w:hint="eastAsia"/>
          <w:rtl/>
        </w:rPr>
        <w:t>المثاني</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إلى</w:t>
      </w:r>
      <w:r w:rsidR="005B4F59" w:rsidRPr="00950C63">
        <w:rPr>
          <w:rStyle w:val="Char5"/>
          <w:rtl/>
        </w:rPr>
        <w:t xml:space="preserve"> </w:t>
      </w:r>
      <w:r w:rsidR="005B4F59" w:rsidRPr="00950C63">
        <w:rPr>
          <w:rStyle w:val="Char5"/>
          <w:rFonts w:hint="eastAsia"/>
          <w:rtl/>
        </w:rPr>
        <w:t>براءة</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هي</w:t>
      </w:r>
      <w:r w:rsidR="005B4F59" w:rsidRPr="00950C63">
        <w:rPr>
          <w:rStyle w:val="Char5"/>
          <w:rtl/>
        </w:rPr>
        <w:t xml:space="preserve"> </w:t>
      </w:r>
      <w:r w:rsidR="005B4F59" w:rsidRPr="00950C63">
        <w:rPr>
          <w:rStyle w:val="Char5"/>
          <w:rFonts w:hint="eastAsia"/>
          <w:rtl/>
        </w:rPr>
        <w:t>من</w:t>
      </w:r>
      <w:r w:rsidR="005B4F59" w:rsidRPr="00950C63">
        <w:rPr>
          <w:rStyle w:val="Char5"/>
          <w:rtl/>
        </w:rPr>
        <w:t xml:space="preserve"> </w:t>
      </w:r>
      <w:r w:rsidR="005B4F59" w:rsidRPr="00950C63">
        <w:rPr>
          <w:rStyle w:val="Char5"/>
          <w:rFonts w:hint="eastAsia"/>
          <w:rtl/>
        </w:rPr>
        <w:t>المئين</w:t>
      </w:r>
      <w:r w:rsidR="005B4F59" w:rsidRPr="00950C63">
        <w:rPr>
          <w:rStyle w:val="Char5"/>
          <w:rtl/>
        </w:rPr>
        <w:t xml:space="preserve"> </w:t>
      </w:r>
      <w:r w:rsidR="005B4F59" w:rsidRPr="00950C63">
        <w:rPr>
          <w:rStyle w:val="Char5"/>
          <w:rFonts w:hint="eastAsia"/>
          <w:rtl/>
        </w:rPr>
        <w:t>فقرنتم</w:t>
      </w:r>
      <w:r w:rsidR="005B4F59" w:rsidRPr="00950C63">
        <w:rPr>
          <w:rStyle w:val="Char5"/>
          <w:rtl/>
        </w:rPr>
        <w:t xml:space="preserve"> </w:t>
      </w:r>
      <w:r w:rsidR="005B4F59" w:rsidRPr="00950C63">
        <w:rPr>
          <w:rStyle w:val="Char5"/>
          <w:rFonts w:hint="eastAsia"/>
          <w:rtl/>
        </w:rPr>
        <w:t>بينهما</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لم</w:t>
      </w:r>
      <w:r w:rsidR="005B4F59" w:rsidRPr="00950C63">
        <w:rPr>
          <w:rStyle w:val="Char5"/>
          <w:rtl/>
        </w:rPr>
        <w:t xml:space="preserve"> </w:t>
      </w:r>
      <w:r w:rsidR="005B4F59" w:rsidRPr="00950C63">
        <w:rPr>
          <w:rStyle w:val="Char5"/>
          <w:rFonts w:hint="eastAsia"/>
          <w:rtl/>
        </w:rPr>
        <w:t>تكتبوا</w:t>
      </w:r>
      <w:r w:rsidR="005B4F59" w:rsidRPr="00950C63">
        <w:rPr>
          <w:rStyle w:val="Char5"/>
          <w:rtl/>
        </w:rPr>
        <w:t xml:space="preserve"> </w:t>
      </w:r>
      <w:r w:rsidR="005B4F59" w:rsidRPr="00950C63">
        <w:rPr>
          <w:rStyle w:val="Char5"/>
          <w:rFonts w:hint="eastAsia"/>
          <w:rtl/>
        </w:rPr>
        <w:t>بسم</w:t>
      </w:r>
      <w:r w:rsidR="005B4F59" w:rsidRPr="00950C63">
        <w:rPr>
          <w:rStyle w:val="Char5"/>
          <w:rtl/>
        </w:rPr>
        <w:t xml:space="preserve"> </w:t>
      </w:r>
      <w:r w:rsidR="005B4F59" w:rsidRPr="00950C63">
        <w:rPr>
          <w:rStyle w:val="Char5"/>
          <w:rFonts w:hint="eastAsia"/>
          <w:rtl/>
        </w:rPr>
        <w:t>الله</w:t>
      </w:r>
      <w:r w:rsidR="005B4F59" w:rsidRPr="00950C63">
        <w:rPr>
          <w:rStyle w:val="Char5"/>
          <w:rtl/>
        </w:rPr>
        <w:t xml:space="preserve"> </w:t>
      </w:r>
      <w:r w:rsidR="005B4F59" w:rsidRPr="00950C63">
        <w:rPr>
          <w:rStyle w:val="Char5"/>
          <w:rFonts w:hint="eastAsia"/>
          <w:rtl/>
        </w:rPr>
        <w:t>الرحمن</w:t>
      </w:r>
      <w:r w:rsidR="005B4F59" w:rsidRPr="00950C63">
        <w:rPr>
          <w:rStyle w:val="Char5"/>
          <w:rtl/>
        </w:rPr>
        <w:t xml:space="preserve"> </w:t>
      </w:r>
      <w:r w:rsidR="005B4F59" w:rsidRPr="00950C63">
        <w:rPr>
          <w:rStyle w:val="Char5"/>
          <w:rFonts w:hint="eastAsia"/>
          <w:rtl/>
        </w:rPr>
        <w:t>الرحيم</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وضعتموها</w:t>
      </w:r>
      <w:r w:rsidR="005B4F59" w:rsidRPr="00950C63">
        <w:rPr>
          <w:rStyle w:val="Char5"/>
          <w:rtl/>
        </w:rPr>
        <w:t xml:space="preserve"> </w:t>
      </w:r>
      <w:r w:rsidR="005B4F59" w:rsidRPr="00950C63">
        <w:rPr>
          <w:rStyle w:val="Char5"/>
          <w:rFonts w:hint="eastAsia"/>
          <w:rtl/>
        </w:rPr>
        <w:t>في</w:t>
      </w:r>
      <w:r w:rsidR="005B4F59" w:rsidRPr="00950C63">
        <w:rPr>
          <w:rStyle w:val="Char5"/>
          <w:rtl/>
        </w:rPr>
        <w:t xml:space="preserve"> </w:t>
      </w:r>
      <w:r w:rsidR="005B4F59" w:rsidRPr="00950C63">
        <w:rPr>
          <w:rStyle w:val="Char5"/>
          <w:rFonts w:hint="eastAsia"/>
          <w:rtl/>
        </w:rPr>
        <w:t>السبع</w:t>
      </w:r>
      <w:r w:rsidR="005B4F59" w:rsidRPr="00950C63">
        <w:rPr>
          <w:rStyle w:val="Char5"/>
          <w:rtl/>
        </w:rPr>
        <w:t xml:space="preserve"> </w:t>
      </w:r>
      <w:r w:rsidR="005B4F59" w:rsidRPr="00950C63">
        <w:rPr>
          <w:rStyle w:val="Char5"/>
          <w:rFonts w:hint="eastAsia"/>
          <w:rtl/>
        </w:rPr>
        <w:t>الطوال</w:t>
      </w:r>
      <w:r w:rsidR="005B4F59" w:rsidRPr="00950C63">
        <w:rPr>
          <w:rStyle w:val="Char5"/>
          <w:rtl/>
        </w:rPr>
        <w:t xml:space="preserve"> </w:t>
      </w:r>
      <w:r w:rsidR="005B4F59" w:rsidRPr="00950C63">
        <w:rPr>
          <w:rStyle w:val="Char5"/>
          <w:rFonts w:hint="eastAsia"/>
          <w:rtl/>
        </w:rPr>
        <w:t>فما</w:t>
      </w:r>
      <w:r w:rsidR="005B4F59" w:rsidRPr="00950C63">
        <w:rPr>
          <w:rStyle w:val="Char5"/>
          <w:rtl/>
        </w:rPr>
        <w:t xml:space="preserve"> </w:t>
      </w:r>
      <w:r w:rsidR="005B4F59" w:rsidRPr="00950C63">
        <w:rPr>
          <w:rStyle w:val="Char5"/>
          <w:rFonts w:hint="eastAsia"/>
          <w:rtl/>
        </w:rPr>
        <w:t>حملكم</w:t>
      </w:r>
      <w:r w:rsidR="005B4F59" w:rsidRPr="00950C63">
        <w:rPr>
          <w:rStyle w:val="Char5"/>
          <w:rtl/>
        </w:rPr>
        <w:t xml:space="preserve"> </w:t>
      </w:r>
      <w:r w:rsidR="005B4F59" w:rsidRPr="00950C63">
        <w:rPr>
          <w:rStyle w:val="Char5"/>
          <w:rFonts w:hint="eastAsia"/>
          <w:rtl/>
        </w:rPr>
        <w:t>على</w:t>
      </w:r>
      <w:r w:rsidR="005B4F59" w:rsidRPr="00950C63">
        <w:rPr>
          <w:rStyle w:val="Char5"/>
          <w:rtl/>
        </w:rPr>
        <w:t xml:space="preserve"> </w:t>
      </w:r>
      <w:r w:rsidR="005B4F59" w:rsidRPr="00950C63">
        <w:rPr>
          <w:rStyle w:val="Char5"/>
          <w:rFonts w:hint="eastAsia"/>
          <w:rtl/>
        </w:rPr>
        <w:t>ذلك</w:t>
      </w:r>
      <w:r w:rsidR="005B4F59" w:rsidRPr="00950C63">
        <w:rPr>
          <w:rStyle w:val="Char5"/>
          <w:rtl/>
        </w:rPr>
        <w:t xml:space="preserve"> </w:t>
      </w:r>
      <w:r w:rsidR="005B4F59" w:rsidRPr="00950C63">
        <w:rPr>
          <w:rStyle w:val="Char5"/>
          <w:rFonts w:hint="eastAsia"/>
          <w:rtl/>
        </w:rPr>
        <w:t>؟</w:t>
      </w:r>
      <w:r w:rsidR="005B4F59" w:rsidRPr="00950C63">
        <w:rPr>
          <w:rStyle w:val="Char5"/>
          <w:rtl/>
        </w:rPr>
        <w:t xml:space="preserve"> </w:t>
      </w:r>
      <w:r w:rsidR="005B4F59" w:rsidRPr="00950C63">
        <w:rPr>
          <w:rStyle w:val="Char5"/>
          <w:rFonts w:hint="eastAsia"/>
          <w:rtl/>
        </w:rPr>
        <w:t>فقال</w:t>
      </w:r>
      <w:r w:rsidR="005B4F59" w:rsidRPr="00950C63">
        <w:rPr>
          <w:rStyle w:val="Char5"/>
          <w:rtl/>
        </w:rPr>
        <w:t xml:space="preserve"> </w:t>
      </w:r>
      <w:r w:rsidR="005B4F59" w:rsidRPr="00950C63">
        <w:rPr>
          <w:rStyle w:val="Char5"/>
          <w:rFonts w:hint="eastAsia"/>
          <w:rtl/>
        </w:rPr>
        <w:t>عثمان</w:t>
      </w:r>
      <w:r w:rsidR="00B01A09" w:rsidRPr="00950C63">
        <w:rPr>
          <w:rStyle w:val="Char5"/>
          <w:rtl/>
        </w:rPr>
        <w:t xml:space="preserve">: </w:t>
      </w:r>
      <w:r w:rsidR="005B4F59" w:rsidRPr="00950C63">
        <w:rPr>
          <w:rStyle w:val="Char5"/>
          <w:rFonts w:hint="eastAsia"/>
          <w:rtl/>
        </w:rPr>
        <w:t>كان</w:t>
      </w:r>
      <w:r w:rsidR="005B4F59" w:rsidRPr="00950C63">
        <w:rPr>
          <w:rStyle w:val="Char5"/>
          <w:rtl/>
        </w:rPr>
        <w:t xml:space="preserve"> </w:t>
      </w:r>
      <w:r w:rsidR="005B4F59" w:rsidRPr="00950C63">
        <w:rPr>
          <w:rStyle w:val="Char5"/>
          <w:rFonts w:hint="eastAsia"/>
          <w:rtl/>
        </w:rPr>
        <w:t>رسول</w:t>
      </w:r>
      <w:r w:rsidR="005B4F59" w:rsidRPr="00950C63">
        <w:rPr>
          <w:rStyle w:val="Char5"/>
          <w:rtl/>
        </w:rPr>
        <w:t xml:space="preserve"> </w:t>
      </w:r>
      <w:r w:rsidR="005B4F59" w:rsidRPr="00950C63">
        <w:rPr>
          <w:rStyle w:val="Char5"/>
          <w:rFonts w:hint="eastAsia"/>
          <w:rtl/>
        </w:rPr>
        <w:t>الله</w:t>
      </w:r>
      <w:r w:rsidR="005B4F59" w:rsidRPr="00950C63">
        <w:rPr>
          <w:rStyle w:val="Char5"/>
          <w:rtl/>
        </w:rPr>
        <w:t xml:space="preserve"> </w:t>
      </w:r>
      <w:r w:rsidR="00950C63">
        <w:rPr>
          <w:rStyle w:val="Char5"/>
          <w:rFonts w:cs="CTraditional Arabic" w:hint="cs"/>
          <w:rtl/>
        </w:rPr>
        <w:t>ج</w:t>
      </w:r>
      <w:r w:rsidR="005B4F59" w:rsidRPr="00950C63">
        <w:rPr>
          <w:rStyle w:val="Char5"/>
          <w:rFonts w:hint="cs"/>
          <w:rtl/>
        </w:rPr>
        <w:t xml:space="preserve"> </w:t>
      </w:r>
      <w:r w:rsidR="005B4F59" w:rsidRPr="00950C63">
        <w:rPr>
          <w:rStyle w:val="Char5"/>
          <w:rFonts w:hint="eastAsia"/>
          <w:rtl/>
        </w:rPr>
        <w:t>مما</w:t>
      </w:r>
      <w:r w:rsidR="005B4F59" w:rsidRPr="00950C63">
        <w:rPr>
          <w:rStyle w:val="Char5"/>
          <w:rtl/>
        </w:rPr>
        <w:t xml:space="preserve"> </w:t>
      </w:r>
      <w:r w:rsidR="005B4F59" w:rsidRPr="00950C63">
        <w:rPr>
          <w:rStyle w:val="Char5"/>
          <w:rFonts w:hint="eastAsia"/>
          <w:rtl/>
        </w:rPr>
        <w:t>يأتي</w:t>
      </w:r>
      <w:r w:rsidR="005B4F59" w:rsidRPr="00950C63">
        <w:rPr>
          <w:rStyle w:val="Char5"/>
          <w:rtl/>
        </w:rPr>
        <w:t xml:space="preserve"> </w:t>
      </w:r>
      <w:r w:rsidR="005B4F59" w:rsidRPr="00950C63">
        <w:rPr>
          <w:rStyle w:val="Char5"/>
          <w:rFonts w:hint="eastAsia"/>
          <w:rtl/>
        </w:rPr>
        <w:t>عليه</w:t>
      </w:r>
      <w:r w:rsidR="005B4F59" w:rsidRPr="00950C63">
        <w:rPr>
          <w:rStyle w:val="Char5"/>
          <w:rtl/>
        </w:rPr>
        <w:t xml:space="preserve"> </w:t>
      </w:r>
      <w:r w:rsidR="005B4F59" w:rsidRPr="00950C63">
        <w:rPr>
          <w:rStyle w:val="Char5"/>
          <w:rFonts w:hint="eastAsia"/>
          <w:rtl/>
        </w:rPr>
        <w:t>الزمان</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هو</w:t>
      </w:r>
      <w:r w:rsidR="005B4F59" w:rsidRPr="00950C63">
        <w:rPr>
          <w:rStyle w:val="Char5"/>
          <w:rtl/>
        </w:rPr>
        <w:t xml:space="preserve"> </w:t>
      </w:r>
      <w:r w:rsidR="005B4F59" w:rsidRPr="00950C63">
        <w:rPr>
          <w:rStyle w:val="Char5"/>
          <w:rFonts w:hint="eastAsia"/>
          <w:rtl/>
        </w:rPr>
        <w:t>ينزل</w:t>
      </w:r>
      <w:r w:rsidR="005B4F59" w:rsidRPr="00950C63">
        <w:rPr>
          <w:rStyle w:val="Char5"/>
          <w:rtl/>
        </w:rPr>
        <w:t xml:space="preserve"> </w:t>
      </w:r>
      <w:r w:rsidR="005B4F59" w:rsidRPr="00950C63">
        <w:rPr>
          <w:rStyle w:val="Char5"/>
          <w:rFonts w:hint="eastAsia"/>
          <w:rtl/>
        </w:rPr>
        <w:t>عليه</w:t>
      </w:r>
      <w:r w:rsidR="005B4F59" w:rsidRPr="00950C63">
        <w:rPr>
          <w:rStyle w:val="Char5"/>
          <w:rtl/>
        </w:rPr>
        <w:t xml:space="preserve"> </w:t>
      </w:r>
      <w:r w:rsidR="005B4F59" w:rsidRPr="00950C63">
        <w:rPr>
          <w:rStyle w:val="Char5"/>
          <w:rFonts w:hint="eastAsia"/>
          <w:rtl/>
        </w:rPr>
        <w:t>من</w:t>
      </w:r>
      <w:r w:rsidR="005B4F59" w:rsidRPr="00950C63">
        <w:rPr>
          <w:rStyle w:val="Char5"/>
          <w:rtl/>
        </w:rPr>
        <w:t xml:space="preserve"> </w:t>
      </w:r>
      <w:r w:rsidR="005B4F59" w:rsidRPr="00950C63">
        <w:rPr>
          <w:rStyle w:val="Char5"/>
          <w:rFonts w:hint="eastAsia"/>
          <w:rtl/>
        </w:rPr>
        <w:t>السور</w:t>
      </w:r>
      <w:r w:rsidR="005B4F59" w:rsidRPr="00950C63">
        <w:rPr>
          <w:rStyle w:val="Char5"/>
          <w:rtl/>
        </w:rPr>
        <w:t xml:space="preserve"> </w:t>
      </w:r>
      <w:r w:rsidR="005B4F59" w:rsidRPr="00950C63">
        <w:rPr>
          <w:rStyle w:val="Char5"/>
          <w:rFonts w:hint="eastAsia"/>
          <w:rtl/>
        </w:rPr>
        <w:t>ذوات</w:t>
      </w:r>
      <w:r w:rsidR="005B4F59" w:rsidRPr="00950C63">
        <w:rPr>
          <w:rStyle w:val="Char5"/>
          <w:rtl/>
        </w:rPr>
        <w:t xml:space="preserve"> </w:t>
      </w:r>
      <w:r w:rsidR="005B4F59" w:rsidRPr="00950C63">
        <w:rPr>
          <w:rStyle w:val="Char5"/>
          <w:rFonts w:hint="eastAsia"/>
          <w:rtl/>
        </w:rPr>
        <w:t>العدد</w:t>
      </w:r>
      <w:r w:rsidR="005B4F59" w:rsidRPr="00950C63">
        <w:rPr>
          <w:rStyle w:val="Char5"/>
          <w:rtl/>
        </w:rPr>
        <w:t xml:space="preserve"> </w:t>
      </w:r>
      <w:r w:rsidR="005B4F59" w:rsidRPr="00950C63">
        <w:rPr>
          <w:rStyle w:val="Char5"/>
          <w:rFonts w:hint="eastAsia"/>
          <w:rtl/>
        </w:rPr>
        <w:t>قال</w:t>
      </w:r>
      <w:r w:rsidR="00B01A0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كان</w:t>
      </w:r>
      <w:r w:rsidR="005B4F59" w:rsidRPr="00950C63">
        <w:rPr>
          <w:rStyle w:val="Char5"/>
          <w:rtl/>
        </w:rPr>
        <w:t xml:space="preserve"> </w:t>
      </w:r>
      <w:r w:rsidR="005B4F59" w:rsidRPr="00950C63">
        <w:rPr>
          <w:rStyle w:val="Char5"/>
          <w:rFonts w:hint="eastAsia"/>
          <w:rtl/>
        </w:rPr>
        <w:t>إذا</w:t>
      </w:r>
      <w:r w:rsidR="005B4F59" w:rsidRPr="00950C63">
        <w:rPr>
          <w:rStyle w:val="Char5"/>
          <w:rtl/>
        </w:rPr>
        <w:t xml:space="preserve"> </w:t>
      </w:r>
      <w:r w:rsidR="005B4F59" w:rsidRPr="00950C63">
        <w:rPr>
          <w:rStyle w:val="Char5"/>
          <w:rFonts w:hint="eastAsia"/>
          <w:rtl/>
        </w:rPr>
        <w:t>نزل</w:t>
      </w:r>
      <w:r w:rsidR="005B4F59" w:rsidRPr="00950C63">
        <w:rPr>
          <w:rStyle w:val="Char5"/>
          <w:rtl/>
        </w:rPr>
        <w:t xml:space="preserve"> </w:t>
      </w:r>
      <w:r w:rsidR="005B4F59" w:rsidRPr="00950C63">
        <w:rPr>
          <w:rStyle w:val="Char5"/>
          <w:rFonts w:hint="eastAsia"/>
          <w:rtl/>
        </w:rPr>
        <w:t>عليه</w:t>
      </w:r>
      <w:r w:rsidR="005B4F59" w:rsidRPr="00950C63">
        <w:rPr>
          <w:rStyle w:val="Char5"/>
          <w:rtl/>
        </w:rPr>
        <w:t xml:space="preserve"> </w:t>
      </w:r>
      <w:r w:rsidR="005B4F59" w:rsidRPr="00950C63">
        <w:rPr>
          <w:rStyle w:val="Char5"/>
          <w:rFonts w:hint="eastAsia"/>
          <w:rtl/>
        </w:rPr>
        <w:t>الشيء</w:t>
      </w:r>
      <w:r w:rsidR="005B4F59" w:rsidRPr="00950C63">
        <w:rPr>
          <w:rStyle w:val="Char5"/>
          <w:rtl/>
        </w:rPr>
        <w:t xml:space="preserve"> </w:t>
      </w:r>
      <w:r w:rsidR="005B4F59" w:rsidRPr="00950C63">
        <w:rPr>
          <w:rStyle w:val="Char5"/>
          <w:rFonts w:hint="eastAsia"/>
          <w:rtl/>
        </w:rPr>
        <w:t>دعا</w:t>
      </w:r>
      <w:r w:rsidR="005B4F59" w:rsidRPr="00950C63">
        <w:rPr>
          <w:rStyle w:val="Char5"/>
          <w:rtl/>
        </w:rPr>
        <w:t xml:space="preserve"> </w:t>
      </w:r>
      <w:r w:rsidR="005B4F59" w:rsidRPr="00950C63">
        <w:rPr>
          <w:rStyle w:val="Char5"/>
          <w:rFonts w:hint="eastAsia"/>
          <w:rtl/>
        </w:rPr>
        <w:t>بعض</w:t>
      </w:r>
      <w:r w:rsidR="005B4F59" w:rsidRPr="00950C63">
        <w:rPr>
          <w:rStyle w:val="Char5"/>
          <w:rtl/>
        </w:rPr>
        <w:t xml:space="preserve"> </w:t>
      </w:r>
      <w:r w:rsidR="005B4F59" w:rsidRPr="00950C63">
        <w:rPr>
          <w:rStyle w:val="Char5"/>
          <w:rFonts w:hint="eastAsia"/>
          <w:rtl/>
        </w:rPr>
        <w:t>من</w:t>
      </w:r>
      <w:r w:rsidR="005B4F59" w:rsidRPr="00950C63">
        <w:rPr>
          <w:rStyle w:val="Char5"/>
          <w:rtl/>
        </w:rPr>
        <w:t xml:space="preserve"> </w:t>
      </w:r>
      <w:r w:rsidR="005B4F59" w:rsidRPr="00950C63">
        <w:rPr>
          <w:rStyle w:val="Char5"/>
          <w:rFonts w:hint="eastAsia"/>
          <w:rtl/>
        </w:rPr>
        <w:t>يكتب</w:t>
      </w:r>
      <w:r w:rsidR="005B4F59" w:rsidRPr="00950C63">
        <w:rPr>
          <w:rStyle w:val="Char5"/>
          <w:rtl/>
        </w:rPr>
        <w:t xml:space="preserve"> </w:t>
      </w:r>
      <w:r w:rsidR="005B4F59" w:rsidRPr="00950C63">
        <w:rPr>
          <w:rStyle w:val="Char5"/>
          <w:rFonts w:hint="eastAsia"/>
          <w:rtl/>
        </w:rPr>
        <w:t>له</w:t>
      </w:r>
      <w:r w:rsidR="005B4F59" w:rsidRPr="00950C63">
        <w:rPr>
          <w:rStyle w:val="Char5"/>
          <w:rtl/>
        </w:rPr>
        <w:t xml:space="preserve"> </w:t>
      </w:r>
      <w:r w:rsidR="005B4F59" w:rsidRPr="00950C63">
        <w:rPr>
          <w:rStyle w:val="Char5"/>
          <w:rFonts w:hint="eastAsia"/>
          <w:rtl/>
        </w:rPr>
        <w:t>فيقول</w:t>
      </w:r>
      <w:r w:rsidR="00B01A09" w:rsidRPr="00950C63">
        <w:rPr>
          <w:rStyle w:val="Char5"/>
          <w:rtl/>
        </w:rPr>
        <w:t xml:space="preserve">: </w:t>
      </w:r>
      <w:r w:rsidR="005B4F59" w:rsidRPr="00950C63">
        <w:rPr>
          <w:rStyle w:val="Char5"/>
          <w:rFonts w:hint="eastAsia"/>
          <w:rtl/>
        </w:rPr>
        <w:t>ضعوا</w:t>
      </w:r>
      <w:r w:rsidR="005B4F59" w:rsidRPr="00950C63">
        <w:rPr>
          <w:rStyle w:val="Char5"/>
          <w:rtl/>
        </w:rPr>
        <w:t xml:space="preserve"> </w:t>
      </w:r>
      <w:r w:rsidR="005B4F59" w:rsidRPr="00950C63">
        <w:rPr>
          <w:rStyle w:val="Char5"/>
          <w:rFonts w:hint="eastAsia"/>
          <w:rtl/>
        </w:rPr>
        <w:t>هذه</w:t>
      </w:r>
      <w:r w:rsidR="005B4F59" w:rsidRPr="00950C63">
        <w:rPr>
          <w:rStyle w:val="Char5"/>
          <w:rtl/>
        </w:rPr>
        <w:t xml:space="preserve"> </w:t>
      </w:r>
      <w:r w:rsidR="005B4F59" w:rsidRPr="00950C63">
        <w:rPr>
          <w:rStyle w:val="Char5"/>
          <w:rFonts w:hint="eastAsia"/>
          <w:rtl/>
        </w:rPr>
        <w:t>في</w:t>
      </w:r>
      <w:r w:rsidR="005B4F59" w:rsidRPr="00950C63">
        <w:rPr>
          <w:rStyle w:val="Char5"/>
          <w:rtl/>
        </w:rPr>
        <w:t xml:space="preserve"> </w:t>
      </w:r>
      <w:r w:rsidR="005B4F59" w:rsidRPr="00950C63">
        <w:rPr>
          <w:rStyle w:val="Char5"/>
          <w:rFonts w:hint="eastAsia"/>
          <w:rtl/>
        </w:rPr>
        <w:t>السورة</w:t>
      </w:r>
      <w:r w:rsidR="005B4F59" w:rsidRPr="00950C63">
        <w:rPr>
          <w:rStyle w:val="Char5"/>
          <w:rtl/>
        </w:rPr>
        <w:t xml:space="preserve"> </w:t>
      </w:r>
      <w:r w:rsidR="005B4F59" w:rsidRPr="00950C63">
        <w:rPr>
          <w:rStyle w:val="Char5"/>
          <w:rFonts w:hint="eastAsia"/>
          <w:rtl/>
        </w:rPr>
        <w:t>التي</w:t>
      </w:r>
      <w:r w:rsidR="005B4F59" w:rsidRPr="00950C63">
        <w:rPr>
          <w:rStyle w:val="Char5"/>
          <w:rtl/>
        </w:rPr>
        <w:t xml:space="preserve"> </w:t>
      </w:r>
      <w:r w:rsidR="005B4F59" w:rsidRPr="00950C63">
        <w:rPr>
          <w:rStyle w:val="Char5"/>
          <w:rFonts w:hint="eastAsia"/>
          <w:rtl/>
        </w:rPr>
        <w:t>فيها</w:t>
      </w:r>
      <w:r w:rsidR="005B4F59" w:rsidRPr="00950C63">
        <w:rPr>
          <w:rStyle w:val="Char5"/>
          <w:rtl/>
        </w:rPr>
        <w:t xml:space="preserve"> </w:t>
      </w:r>
      <w:r w:rsidR="005B4F59" w:rsidRPr="00950C63">
        <w:rPr>
          <w:rStyle w:val="Char5"/>
          <w:rFonts w:hint="eastAsia"/>
          <w:rtl/>
        </w:rPr>
        <w:t>كذا</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كذا</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كانت</w:t>
      </w:r>
      <w:r w:rsidR="005B4F59" w:rsidRPr="00950C63">
        <w:rPr>
          <w:rStyle w:val="Char5"/>
          <w:rtl/>
        </w:rPr>
        <w:t xml:space="preserve"> </w:t>
      </w:r>
      <w:r w:rsidR="005B4F59" w:rsidRPr="00950C63">
        <w:rPr>
          <w:rStyle w:val="Char5"/>
          <w:rFonts w:hint="eastAsia"/>
          <w:rtl/>
        </w:rPr>
        <w:t>الأنفال</w:t>
      </w:r>
      <w:r w:rsidR="005B4F59" w:rsidRPr="00950C63">
        <w:rPr>
          <w:rStyle w:val="Char5"/>
          <w:rtl/>
        </w:rPr>
        <w:t xml:space="preserve"> </w:t>
      </w:r>
      <w:r w:rsidR="005B4F59" w:rsidRPr="00950C63">
        <w:rPr>
          <w:rStyle w:val="Char5"/>
          <w:rFonts w:hint="eastAsia"/>
          <w:rtl/>
        </w:rPr>
        <w:t>من</w:t>
      </w:r>
      <w:r w:rsidR="005B4F59" w:rsidRPr="00950C63">
        <w:rPr>
          <w:rStyle w:val="Char5"/>
          <w:rtl/>
        </w:rPr>
        <w:t xml:space="preserve"> </w:t>
      </w:r>
      <w:r w:rsidR="005B4F59" w:rsidRPr="00950C63">
        <w:rPr>
          <w:rStyle w:val="Char5"/>
          <w:rFonts w:hint="eastAsia"/>
          <w:rtl/>
        </w:rPr>
        <w:t>أوائل</w:t>
      </w:r>
      <w:r w:rsidR="005B4F59" w:rsidRPr="00950C63">
        <w:rPr>
          <w:rStyle w:val="Char5"/>
          <w:rtl/>
        </w:rPr>
        <w:t xml:space="preserve"> </w:t>
      </w:r>
      <w:r w:rsidR="005B4F59" w:rsidRPr="00950C63">
        <w:rPr>
          <w:rStyle w:val="Char5"/>
          <w:rFonts w:hint="eastAsia"/>
          <w:rtl/>
        </w:rPr>
        <w:t>ما</w:t>
      </w:r>
      <w:r w:rsidR="005B4F59" w:rsidRPr="00950C63">
        <w:rPr>
          <w:rStyle w:val="Char5"/>
          <w:rtl/>
        </w:rPr>
        <w:t xml:space="preserve"> </w:t>
      </w:r>
      <w:r w:rsidR="005B4F59" w:rsidRPr="00950C63">
        <w:rPr>
          <w:rStyle w:val="Char5"/>
          <w:rFonts w:hint="eastAsia"/>
          <w:rtl/>
        </w:rPr>
        <w:t>نزلت</w:t>
      </w:r>
      <w:r w:rsidR="005B4F59" w:rsidRPr="00950C63">
        <w:rPr>
          <w:rStyle w:val="Char5"/>
          <w:rtl/>
        </w:rPr>
        <w:t xml:space="preserve"> </w:t>
      </w:r>
      <w:r w:rsidR="005B4F59" w:rsidRPr="00950C63">
        <w:rPr>
          <w:rStyle w:val="Char5"/>
          <w:rFonts w:hint="eastAsia"/>
          <w:rtl/>
        </w:rPr>
        <w:t>بالمدينة</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كانت</w:t>
      </w:r>
      <w:r w:rsidR="005B4F59" w:rsidRPr="00950C63">
        <w:rPr>
          <w:rStyle w:val="Char5"/>
          <w:rtl/>
        </w:rPr>
        <w:t xml:space="preserve"> </w:t>
      </w:r>
      <w:r w:rsidR="005B4F59" w:rsidRPr="00950C63">
        <w:rPr>
          <w:rStyle w:val="Char5"/>
          <w:rFonts w:hint="eastAsia"/>
          <w:rtl/>
        </w:rPr>
        <w:t>براءة</w:t>
      </w:r>
      <w:r w:rsidR="005B4F59" w:rsidRPr="00950C63">
        <w:rPr>
          <w:rStyle w:val="Char5"/>
          <w:rtl/>
        </w:rPr>
        <w:t xml:space="preserve"> </w:t>
      </w:r>
      <w:r w:rsidR="005B4F59" w:rsidRPr="00950C63">
        <w:rPr>
          <w:rStyle w:val="Char5"/>
          <w:rFonts w:hint="eastAsia"/>
          <w:rtl/>
        </w:rPr>
        <w:t>من</w:t>
      </w:r>
      <w:r w:rsidR="005B4F59" w:rsidRPr="00950C63">
        <w:rPr>
          <w:rStyle w:val="Char5"/>
          <w:rtl/>
        </w:rPr>
        <w:t xml:space="preserve"> </w:t>
      </w:r>
      <w:r w:rsidR="005B4F59" w:rsidRPr="00950C63">
        <w:rPr>
          <w:rStyle w:val="Char5"/>
          <w:rFonts w:hint="eastAsia"/>
          <w:rtl/>
        </w:rPr>
        <w:t>آخر</w:t>
      </w:r>
      <w:r w:rsidR="005B4F59" w:rsidRPr="00950C63">
        <w:rPr>
          <w:rStyle w:val="Char5"/>
          <w:rtl/>
        </w:rPr>
        <w:t xml:space="preserve"> </w:t>
      </w:r>
      <w:r w:rsidR="005B4F59" w:rsidRPr="00950C63">
        <w:rPr>
          <w:rStyle w:val="Char5"/>
          <w:rFonts w:hint="eastAsia"/>
          <w:rtl/>
        </w:rPr>
        <w:t>القرآن</w:t>
      </w:r>
      <w:r w:rsidR="005B4F59" w:rsidRPr="00950C63">
        <w:rPr>
          <w:rStyle w:val="Char5"/>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كانت</w:t>
      </w:r>
      <w:r w:rsidR="005B4F59" w:rsidRPr="00950C63">
        <w:rPr>
          <w:rStyle w:val="Char5"/>
          <w:rtl/>
        </w:rPr>
        <w:t xml:space="preserve"> </w:t>
      </w:r>
      <w:r w:rsidR="005B4F59" w:rsidRPr="00950C63">
        <w:rPr>
          <w:rStyle w:val="Char5"/>
          <w:rFonts w:hint="eastAsia"/>
          <w:rtl/>
        </w:rPr>
        <w:t>قصتها</w:t>
      </w:r>
      <w:r w:rsidR="005B4F59" w:rsidRPr="00950C63">
        <w:rPr>
          <w:rStyle w:val="Char5"/>
          <w:rtl/>
        </w:rPr>
        <w:t xml:space="preserve"> </w:t>
      </w:r>
      <w:r w:rsidR="005B4F59" w:rsidRPr="00950C63">
        <w:rPr>
          <w:rStyle w:val="Char5"/>
          <w:rFonts w:hint="eastAsia"/>
          <w:rtl/>
        </w:rPr>
        <w:t>شبيهة</w:t>
      </w:r>
      <w:r w:rsidR="005B4F59" w:rsidRPr="00950C63">
        <w:rPr>
          <w:rStyle w:val="Char5"/>
          <w:rtl/>
        </w:rPr>
        <w:t xml:space="preserve"> </w:t>
      </w:r>
      <w:r w:rsidR="005B4F59" w:rsidRPr="00950C63">
        <w:rPr>
          <w:rStyle w:val="Char5"/>
          <w:rFonts w:hint="eastAsia"/>
          <w:rtl/>
        </w:rPr>
        <w:t>بقصتها</w:t>
      </w:r>
      <w:r w:rsidR="005B4F59" w:rsidRPr="00950C63">
        <w:rPr>
          <w:rStyle w:val="Char5"/>
          <w:rtl/>
        </w:rPr>
        <w:t xml:space="preserve"> </w:t>
      </w:r>
      <w:r w:rsidR="005B4F59" w:rsidRPr="00950C63">
        <w:rPr>
          <w:rStyle w:val="Char5"/>
          <w:rFonts w:hint="eastAsia"/>
          <w:rtl/>
        </w:rPr>
        <w:t>فظنت</w:t>
      </w:r>
      <w:r w:rsidR="001144B2" w:rsidRPr="00950C63">
        <w:rPr>
          <w:rStyle w:val="Char5"/>
          <w:rtl/>
        </w:rPr>
        <w:t xml:space="preserve"> </w:t>
      </w:r>
      <w:r w:rsidR="0060395E" w:rsidRPr="00950C63">
        <w:rPr>
          <w:rStyle w:val="Char5"/>
          <w:rFonts w:hint="cs"/>
          <w:rtl/>
        </w:rPr>
        <w:t>انها</w:t>
      </w:r>
      <w:r w:rsidR="001144B2" w:rsidRPr="00950C63">
        <w:rPr>
          <w:rStyle w:val="Char5"/>
          <w:rtl/>
        </w:rPr>
        <w:t xml:space="preserve"> </w:t>
      </w:r>
      <w:r w:rsidR="005B4F59" w:rsidRPr="00950C63">
        <w:rPr>
          <w:rStyle w:val="Char5"/>
          <w:rFonts w:hint="eastAsia"/>
          <w:rtl/>
        </w:rPr>
        <w:t>منها</w:t>
      </w:r>
      <w:r w:rsidR="005B4F59" w:rsidRPr="00950C63">
        <w:rPr>
          <w:rStyle w:val="Char5"/>
          <w:rtl/>
        </w:rPr>
        <w:t xml:space="preserve"> </w:t>
      </w:r>
      <w:r w:rsidR="005B4F59" w:rsidRPr="00950C63">
        <w:rPr>
          <w:rStyle w:val="Char5"/>
          <w:rFonts w:hint="eastAsia"/>
          <w:rtl/>
        </w:rPr>
        <w:t>فقبض</w:t>
      </w:r>
      <w:r w:rsidR="005B4F59" w:rsidRPr="00950C63">
        <w:rPr>
          <w:rStyle w:val="Char5"/>
          <w:rtl/>
        </w:rPr>
        <w:t xml:space="preserve"> </w:t>
      </w:r>
      <w:r w:rsidR="005B4F59" w:rsidRPr="00950C63">
        <w:rPr>
          <w:rStyle w:val="Char5"/>
          <w:rFonts w:hint="eastAsia"/>
          <w:rtl/>
        </w:rPr>
        <w:t>رسول</w:t>
      </w:r>
      <w:r w:rsidR="005B4F59" w:rsidRPr="00950C63">
        <w:rPr>
          <w:rStyle w:val="Char5"/>
          <w:rtl/>
        </w:rPr>
        <w:t xml:space="preserve"> </w:t>
      </w:r>
      <w:r w:rsidR="005B4F59" w:rsidRPr="00950C63">
        <w:rPr>
          <w:rStyle w:val="Char5"/>
          <w:rFonts w:hint="eastAsia"/>
          <w:rtl/>
        </w:rPr>
        <w:t>الله</w:t>
      </w:r>
      <w:r w:rsidRPr="00950C63">
        <w:rPr>
          <w:rStyle w:val="Char5"/>
          <w:rtl/>
        </w:rPr>
        <w:t xml:space="preserve"> </w:t>
      </w:r>
      <w:r w:rsidR="00950C63">
        <w:rPr>
          <w:rStyle w:val="Char5"/>
          <w:rFonts w:cs="CTraditional Arabic" w:hint="cs"/>
          <w:rtl/>
        </w:rPr>
        <w:t>ج</w:t>
      </w:r>
      <w:r w:rsidR="005B4F59" w:rsidRPr="00950C63">
        <w:rPr>
          <w:rStyle w:val="Char5"/>
          <w:rFonts w:hint="cs"/>
          <w:rtl/>
        </w:rPr>
        <w:t xml:space="preserve"> </w:t>
      </w:r>
      <w:r w:rsidR="005B4F59" w:rsidRPr="00950C63">
        <w:rPr>
          <w:rStyle w:val="Char5"/>
          <w:rFonts w:hint="eastAsia"/>
          <w:rtl/>
        </w:rPr>
        <w:t>و</w:t>
      </w:r>
      <w:r w:rsidR="005B4F59" w:rsidRPr="00950C63">
        <w:rPr>
          <w:rStyle w:val="Char5"/>
          <w:rtl/>
        </w:rPr>
        <w:t xml:space="preserve"> </w:t>
      </w:r>
      <w:r w:rsidR="005B4F59" w:rsidRPr="00950C63">
        <w:rPr>
          <w:rStyle w:val="Char5"/>
          <w:rFonts w:hint="eastAsia"/>
          <w:rtl/>
        </w:rPr>
        <w:t>لم</w:t>
      </w:r>
      <w:r w:rsidR="005B4F59" w:rsidRPr="00950C63">
        <w:rPr>
          <w:rStyle w:val="Char5"/>
          <w:rtl/>
        </w:rPr>
        <w:t xml:space="preserve"> </w:t>
      </w:r>
      <w:r w:rsidR="005B4F59" w:rsidRPr="00950C63">
        <w:rPr>
          <w:rStyle w:val="Char5"/>
          <w:rFonts w:hint="eastAsia"/>
          <w:rtl/>
        </w:rPr>
        <w:t>يبين</w:t>
      </w:r>
      <w:r w:rsidR="005B4F59" w:rsidRPr="00950C63">
        <w:rPr>
          <w:rStyle w:val="Char5"/>
          <w:rtl/>
        </w:rPr>
        <w:t xml:space="preserve"> </w:t>
      </w:r>
      <w:r w:rsidR="005B4F59" w:rsidRPr="00950C63">
        <w:rPr>
          <w:rStyle w:val="Char5"/>
          <w:rFonts w:hint="eastAsia"/>
          <w:rtl/>
        </w:rPr>
        <w:t>لنا</w:t>
      </w:r>
      <w:r w:rsidR="001144B2" w:rsidRPr="00950C63">
        <w:rPr>
          <w:rStyle w:val="Char5"/>
          <w:rtl/>
        </w:rPr>
        <w:t xml:space="preserve"> آن</w:t>
      </w:r>
      <w:r w:rsidR="001144B2" w:rsidRPr="00950C63">
        <w:rPr>
          <w:rStyle w:val="Char5"/>
          <w:rFonts w:hint="cs"/>
          <w:rtl/>
        </w:rPr>
        <w:t>‌ها</w:t>
      </w:r>
      <w:r w:rsidR="001144B2" w:rsidRPr="00950C63">
        <w:rPr>
          <w:rStyle w:val="Char5"/>
          <w:rtl/>
        </w:rPr>
        <w:t xml:space="preserve"> </w:t>
      </w:r>
      <w:r w:rsidR="005B4F59" w:rsidRPr="00950C63">
        <w:rPr>
          <w:rStyle w:val="Char5"/>
          <w:rFonts w:hint="eastAsia"/>
          <w:rtl/>
        </w:rPr>
        <w:t>منها</w:t>
      </w:r>
      <w:r w:rsidR="005B4F59" w:rsidRPr="00950C63">
        <w:rPr>
          <w:rStyle w:val="Char5"/>
          <w:rtl/>
        </w:rPr>
        <w:t xml:space="preserve"> </w:t>
      </w:r>
      <w:r w:rsidR="005B4F59" w:rsidRPr="00950C63">
        <w:rPr>
          <w:rStyle w:val="Char5"/>
          <w:rFonts w:hint="eastAsia"/>
          <w:rtl/>
        </w:rPr>
        <w:t>فلم</w:t>
      </w:r>
      <w:r w:rsidR="005B4F59" w:rsidRPr="00950C63">
        <w:rPr>
          <w:rStyle w:val="Char5"/>
          <w:rtl/>
        </w:rPr>
        <w:t xml:space="preserve"> </w:t>
      </w:r>
      <w:r w:rsidR="005B4F59" w:rsidRPr="00950C63">
        <w:rPr>
          <w:rStyle w:val="Char5"/>
          <w:rFonts w:hint="eastAsia"/>
          <w:rtl/>
        </w:rPr>
        <w:t>أكتب</w:t>
      </w:r>
      <w:r w:rsidR="005B4F59" w:rsidRPr="00950C63">
        <w:rPr>
          <w:rStyle w:val="Char5"/>
          <w:rtl/>
        </w:rPr>
        <w:t xml:space="preserve"> </w:t>
      </w:r>
      <w:r w:rsidR="005B4F59" w:rsidRPr="00950C63">
        <w:rPr>
          <w:rStyle w:val="Char5"/>
          <w:rFonts w:hint="eastAsia"/>
          <w:rtl/>
        </w:rPr>
        <w:t>بينهما</w:t>
      </w:r>
      <w:r w:rsidR="005B4F59" w:rsidRPr="00950C63">
        <w:rPr>
          <w:rStyle w:val="Char5"/>
          <w:rtl/>
        </w:rPr>
        <w:t xml:space="preserve"> </w:t>
      </w:r>
      <w:r w:rsidR="005B4F59" w:rsidRPr="00950C63">
        <w:rPr>
          <w:rStyle w:val="Char5"/>
          <w:rFonts w:hint="eastAsia"/>
          <w:rtl/>
        </w:rPr>
        <w:t>سطر</w:t>
      </w:r>
      <w:r w:rsidR="005B4F59" w:rsidRPr="00950C63">
        <w:rPr>
          <w:rStyle w:val="Char5"/>
          <w:rtl/>
        </w:rPr>
        <w:t xml:space="preserve"> </w:t>
      </w:r>
      <w:r w:rsidR="005B4F59" w:rsidRPr="00950C63">
        <w:rPr>
          <w:rStyle w:val="Char5"/>
          <w:rFonts w:hint="eastAsia"/>
          <w:rtl/>
        </w:rPr>
        <w:t>بسم</w:t>
      </w:r>
      <w:r w:rsidR="005B4F59" w:rsidRPr="00950C63">
        <w:rPr>
          <w:rStyle w:val="Char5"/>
          <w:rtl/>
        </w:rPr>
        <w:t xml:space="preserve"> </w:t>
      </w:r>
      <w:r w:rsidR="005B4F59" w:rsidRPr="00950C63">
        <w:rPr>
          <w:rStyle w:val="Char5"/>
          <w:rFonts w:hint="eastAsia"/>
          <w:rtl/>
        </w:rPr>
        <w:t>الله</w:t>
      </w:r>
      <w:r w:rsidR="005B4F59" w:rsidRPr="00950C63">
        <w:rPr>
          <w:rStyle w:val="Char5"/>
          <w:rtl/>
        </w:rPr>
        <w:t xml:space="preserve"> </w:t>
      </w:r>
      <w:r w:rsidR="005B4F59" w:rsidRPr="00950C63">
        <w:rPr>
          <w:rStyle w:val="Char5"/>
          <w:rFonts w:hint="eastAsia"/>
          <w:rtl/>
        </w:rPr>
        <w:t>الرحمن</w:t>
      </w:r>
      <w:r w:rsidR="005B4F59" w:rsidRPr="00950C63">
        <w:rPr>
          <w:rStyle w:val="Char5"/>
          <w:rtl/>
        </w:rPr>
        <w:t xml:space="preserve"> </w:t>
      </w:r>
      <w:r w:rsidR="005B4F59" w:rsidRPr="00950C63">
        <w:rPr>
          <w:rStyle w:val="Char5"/>
          <w:rFonts w:hint="eastAsia"/>
          <w:rtl/>
        </w:rPr>
        <w:t>الرحيم</w:t>
      </w:r>
      <w:r w:rsidR="005B4F59" w:rsidRPr="00950C63">
        <w:rPr>
          <w:rStyle w:val="Char5"/>
          <w:rFonts w:hint="cs"/>
          <w:rtl/>
        </w:rPr>
        <w:t>"</w:t>
      </w:r>
      <w:r w:rsidR="004D4E1B" w:rsidRPr="0044005E">
        <w:rPr>
          <w:rStyle w:val="Char3"/>
          <w:rFonts w:hint="cs"/>
          <w:rtl/>
        </w:rPr>
        <w:t>.</w:t>
      </w:r>
      <w:r w:rsidR="004D4E1B" w:rsidRPr="0044005E">
        <w:rPr>
          <w:rStyle w:val="Char3"/>
          <w:vertAlign w:val="superscript"/>
          <w:rtl/>
        </w:rPr>
        <w:footnoteReference w:id="139"/>
      </w:r>
    </w:p>
    <w:p w:rsidR="005B4F59" w:rsidRPr="0044005E" w:rsidRDefault="00DB0DFE" w:rsidP="00950C63">
      <w:pPr>
        <w:ind w:firstLine="284"/>
        <w:jc w:val="lowKashida"/>
        <w:rPr>
          <w:rStyle w:val="Char3"/>
          <w:rtl/>
        </w:rPr>
      </w:pPr>
      <w:r w:rsidRPr="0044005E">
        <w:rPr>
          <w:rStyle w:val="Char3"/>
          <w:rFonts w:hint="cs"/>
          <w:rtl/>
        </w:rPr>
        <w:t xml:space="preserve"> </w:t>
      </w:r>
      <w:r w:rsidR="005B4F59" w:rsidRPr="0044005E">
        <w:rPr>
          <w:rStyle w:val="Char3"/>
          <w:rFonts w:hint="cs"/>
          <w:rtl/>
        </w:rPr>
        <w:t xml:space="preserve">"به عثمان </w:t>
      </w:r>
      <w:r w:rsidR="005B4F59" w:rsidRPr="0044005E">
        <w:rPr>
          <w:rStyle w:val="Char3"/>
          <w:rtl/>
        </w:rPr>
        <w:t>گ</w:t>
      </w:r>
      <w:r w:rsidR="005B4F59" w:rsidRPr="0044005E">
        <w:rPr>
          <w:rStyle w:val="Char3"/>
          <w:rFonts w:hint="cs"/>
          <w:rtl/>
        </w:rPr>
        <w:t>فتم</w:t>
      </w:r>
      <w:r w:rsidR="00B01A09" w:rsidRPr="0044005E">
        <w:rPr>
          <w:rStyle w:val="Char3"/>
          <w:rFonts w:hint="cs"/>
          <w:rtl/>
        </w:rPr>
        <w:t xml:space="preserve">: </w:t>
      </w:r>
      <w:r w:rsidR="005B4F59" w:rsidRPr="0044005E">
        <w:rPr>
          <w:rStyle w:val="Char3"/>
          <w:rtl/>
        </w:rPr>
        <w:t>چ</w:t>
      </w:r>
      <w:r w:rsidR="005B4F59" w:rsidRPr="0044005E">
        <w:rPr>
          <w:rStyle w:val="Char3"/>
          <w:rFonts w:hint="cs"/>
          <w:rtl/>
        </w:rPr>
        <w:t>ه وا داشت</w:t>
      </w:r>
      <w:r w:rsidRPr="0044005E">
        <w:rPr>
          <w:rStyle w:val="Char3"/>
          <w:rFonts w:hint="cs"/>
          <w:rtl/>
        </w:rPr>
        <w:t xml:space="preserve"> </w:t>
      </w:r>
      <w:r w:rsidR="005B4F59" w:rsidRPr="0044005E">
        <w:rPr>
          <w:rStyle w:val="Char3"/>
          <w:rFonts w:hint="cs"/>
          <w:rtl/>
        </w:rPr>
        <w:t xml:space="preserve">شما را </w:t>
      </w:r>
      <w:r w:rsidR="00F35520" w:rsidRPr="0044005E">
        <w:rPr>
          <w:rStyle w:val="Char3"/>
          <w:rFonts w:hint="cs"/>
          <w:rtl/>
        </w:rPr>
        <w:t>ک</w:t>
      </w:r>
      <w:r w:rsidR="005B4F59" w:rsidRPr="0044005E">
        <w:rPr>
          <w:rStyle w:val="Char3"/>
          <w:rFonts w:hint="cs"/>
          <w:rtl/>
        </w:rPr>
        <w:t>ه انفال</w:t>
      </w:r>
      <w:r w:rsidRPr="0044005E">
        <w:rPr>
          <w:rStyle w:val="Char3"/>
          <w:rFonts w:hint="cs"/>
          <w:rtl/>
        </w:rPr>
        <w:t xml:space="preserve"> </w:t>
      </w:r>
      <w:r w:rsidR="005B4F59" w:rsidRPr="0044005E">
        <w:rPr>
          <w:rStyle w:val="Char3"/>
          <w:rFonts w:hint="cs"/>
          <w:rtl/>
        </w:rPr>
        <w:t xml:space="preserve">را </w:t>
      </w:r>
      <w:r w:rsidR="00F35520" w:rsidRPr="0044005E">
        <w:rPr>
          <w:rStyle w:val="Char3"/>
          <w:rFonts w:hint="cs"/>
          <w:rtl/>
        </w:rPr>
        <w:t>ک</w:t>
      </w:r>
      <w:r w:rsidR="005B4F59" w:rsidRPr="0044005E">
        <w:rPr>
          <w:rStyle w:val="Char3"/>
          <w:rFonts w:hint="cs"/>
          <w:rtl/>
        </w:rPr>
        <w:t>ه</w:t>
      </w:r>
      <w:r w:rsidRPr="0044005E">
        <w:rPr>
          <w:rStyle w:val="Char3"/>
          <w:rFonts w:hint="cs"/>
          <w:rtl/>
        </w:rPr>
        <w:t xml:space="preserve"> </w:t>
      </w:r>
      <w:r w:rsidR="005B4F59" w:rsidRPr="0044005E">
        <w:rPr>
          <w:rStyle w:val="Char3"/>
          <w:rFonts w:hint="cs"/>
          <w:rtl/>
        </w:rPr>
        <w:t>از مثانى است و براءت</w:t>
      </w:r>
      <w:r w:rsidRPr="0044005E">
        <w:rPr>
          <w:rStyle w:val="Char3"/>
          <w:rFonts w:hint="cs"/>
          <w:rtl/>
        </w:rPr>
        <w:t xml:space="preserve"> </w:t>
      </w:r>
      <w:r w:rsidR="005B4F59" w:rsidRPr="0044005E">
        <w:rPr>
          <w:rStyle w:val="Char3"/>
          <w:rFonts w:hint="cs"/>
          <w:rtl/>
        </w:rPr>
        <w:t>را</w:t>
      </w:r>
      <w:r w:rsidRPr="0044005E">
        <w:rPr>
          <w:rStyle w:val="Char3"/>
          <w:rFonts w:hint="cs"/>
          <w:rtl/>
        </w:rPr>
        <w:t xml:space="preserve"> </w:t>
      </w:r>
      <w:r w:rsidR="00F35520" w:rsidRPr="0044005E">
        <w:rPr>
          <w:rStyle w:val="Char3"/>
          <w:rFonts w:hint="cs"/>
          <w:rtl/>
        </w:rPr>
        <w:t>ک</w:t>
      </w:r>
      <w:r w:rsidR="005B4F59" w:rsidRPr="0044005E">
        <w:rPr>
          <w:rStyle w:val="Char3"/>
          <w:rFonts w:hint="cs"/>
          <w:rtl/>
        </w:rPr>
        <w:t>ه</w:t>
      </w:r>
      <w:r w:rsidRPr="0044005E">
        <w:rPr>
          <w:rStyle w:val="Char3"/>
          <w:rFonts w:hint="cs"/>
          <w:rtl/>
        </w:rPr>
        <w:t xml:space="preserve"> </w:t>
      </w:r>
      <w:r w:rsidR="005B4F59" w:rsidRPr="0044005E">
        <w:rPr>
          <w:rStyle w:val="Char3"/>
          <w:rFonts w:hint="cs"/>
          <w:rtl/>
        </w:rPr>
        <w:t>از مئ</w:t>
      </w:r>
      <w:r w:rsidR="00F35520" w:rsidRPr="0044005E">
        <w:rPr>
          <w:rStyle w:val="Char3"/>
          <w:rFonts w:hint="cs"/>
          <w:rtl/>
        </w:rPr>
        <w:t>ی</w:t>
      </w:r>
      <w:r w:rsidR="005B4F59" w:rsidRPr="0044005E">
        <w:rPr>
          <w:rStyle w:val="Char3"/>
          <w:rFonts w:hint="cs"/>
          <w:rtl/>
        </w:rPr>
        <w:t xml:space="preserve">ن است </w:t>
      </w:r>
      <w:r w:rsidR="00F35520" w:rsidRPr="0044005E">
        <w:rPr>
          <w:rStyle w:val="Char3"/>
          <w:rFonts w:hint="cs"/>
          <w:rtl/>
        </w:rPr>
        <w:t>ک</w:t>
      </w:r>
      <w:r w:rsidR="005B4F59" w:rsidRPr="0044005E">
        <w:rPr>
          <w:rStyle w:val="Char3"/>
          <w:rFonts w:hint="cs"/>
          <w:rtl/>
        </w:rPr>
        <w:t xml:space="preserve">نار هم </w:t>
      </w:r>
      <w:r w:rsidR="005B4F59" w:rsidRPr="0044005E">
        <w:rPr>
          <w:rStyle w:val="Char3"/>
          <w:rtl/>
        </w:rPr>
        <w:t>گ</w:t>
      </w:r>
      <w:r w:rsidR="005B4F59" w:rsidRPr="0044005E">
        <w:rPr>
          <w:rStyle w:val="Char3"/>
          <w:rFonts w:hint="cs"/>
          <w:rtl/>
        </w:rPr>
        <w:t>ذاشته وب</w:t>
      </w:r>
      <w:r w:rsidR="00F35520" w:rsidRPr="0044005E">
        <w:rPr>
          <w:rStyle w:val="Char3"/>
          <w:rFonts w:hint="cs"/>
          <w:rtl/>
        </w:rPr>
        <w:t>ی</w:t>
      </w:r>
      <w:r w:rsidR="005B4F59" w:rsidRPr="0044005E">
        <w:rPr>
          <w:rStyle w:val="Char3"/>
          <w:rFonts w:hint="cs"/>
          <w:rtl/>
        </w:rPr>
        <w:t>ن</w:t>
      </w:r>
      <w:r w:rsidR="001144B2" w:rsidRPr="0044005E">
        <w:rPr>
          <w:rStyle w:val="Char3"/>
          <w:rFonts w:hint="cs"/>
          <w:rtl/>
        </w:rPr>
        <w:t xml:space="preserve"> آن‌ها </w:t>
      </w:r>
      <w:r w:rsidR="005B4F59" w:rsidRPr="0044005E">
        <w:rPr>
          <w:rStyle w:val="Char3"/>
          <w:rFonts w:hint="cs"/>
          <w:rtl/>
        </w:rPr>
        <w:t>بسم الله ننوشت</w:t>
      </w:r>
      <w:r w:rsidR="00F35520" w:rsidRPr="0044005E">
        <w:rPr>
          <w:rStyle w:val="Char3"/>
          <w:rFonts w:hint="cs"/>
          <w:rtl/>
        </w:rPr>
        <w:t>ی</w:t>
      </w:r>
      <w:r w:rsidR="005B4F59" w:rsidRPr="0044005E">
        <w:rPr>
          <w:rStyle w:val="Char3"/>
          <w:rFonts w:hint="cs"/>
          <w:rtl/>
        </w:rPr>
        <w:t>د ودر م</w:t>
      </w:r>
      <w:r w:rsidR="00F35520" w:rsidRPr="0044005E">
        <w:rPr>
          <w:rStyle w:val="Char3"/>
          <w:rFonts w:hint="cs"/>
          <w:rtl/>
        </w:rPr>
        <w:t>ی</w:t>
      </w:r>
      <w:r w:rsidR="005B4F59" w:rsidRPr="0044005E">
        <w:rPr>
          <w:rStyle w:val="Char3"/>
          <w:rFonts w:hint="cs"/>
          <w:rtl/>
        </w:rPr>
        <w:t>ان سبع طول قرار شان داد</w:t>
      </w:r>
      <w:r w:rsidR="00F35520" w:rsidRPr="0044005E">
        <w:rPr>
          <w:rStyle w:val="Char3"/>
          <w:rFonts w:hint="cs"/>
          <w:rtl/>
        </w:rPr>
        <w:t>ی</w:t>
      </w:r>
      <w:r w:rsidR="005B4F59" w:rsidRPr="0044005E">
        <w:rPr>
          <w:rStyle w:val="Char3"/>
          <w:rFonts w:hint="cs"/>
          <w:rtl/>
        </w:rPr>
        <w:t>د؟</w:t>
      </w:r>
    </w:p>
    <w:p w:rsidR="005B4F59" w:rsidRPr="008A3E25" w:rsidRDefault="005B4F59" w:rsidP="008A3E25">
      <w:pPr>
        <w:pStyle w:val="a3"/>
        <w:rPr>
          <w:rtl/>
        </w:rPr>
      </w:pPr>
      <w:r w:rsidRPr="008A3E25">
        <w:rPr>
          <w:rFonts w:hint="cs"/>
          <w:rtl/>
        </w:rPr>
        <w:t xml:space="preserve">عثمان </w:t>
      </w:r>
      <w:r w:rsidRPr="008A3E25">
        <w:rPr>
          <w:rtl/>
        </w:rPr>
        <w:t>گ</w:t>
      </w:r>
      <w:r w:rsidRPr="008A3E25">
        <w:rPr>
          <w:rFonts w:hint="cs"/>
          <w:rtl/>
        </w:rPr>
        <w:t>فت</w:t>
      </w:r>
      <w:r w:rsidR="00B01A09" w:rsidRPr="008A3E25">
        <w:rPr>
          <w:rFonts w:hint="cs"/>
          <w:rtl/>
        </w:rPr>
        <w:t xml:space="preserve">: </w:t>
      </w:r>
      <w:r w:rsidR="00CF0049" w:rsidRPr="008A3E25">
        <w:rPr>
          <w:rFonts w:hint="cs"/>
          <w:rtl/>
        </w:rPr>
        <w:t>سوره‌ها</w:t>
      </w:r>
      <w:r w:rsidR="00EC1F93" w:rsidRPr="008A3E25">
        <w:rPr>
          <w:rFonts w:hint="cs"/>
          <w:rtl/>
        </w:rPr>
        <w:t xml:space="preserve"> </w:t>
      </w:r>
      <w:r w:rsidRPr="008A3E25">
        <w:rPr>
          <w:rFonts w:hint="cs"/>
          <w:rtl/>
        </w:rPr>
        <w:t xml:space="preserve">بر </w:t>
      </w:r>
      <w:r w:rsidRPr="008A3E25">
        <w:rPr>
          <w:rtl/>
        </w:rPr>
        <w:t>پ</w:t>
      </w:r>
      <w:r w:rsidR="00F35520" w:rsidRPr="008A3E25">
        <w:rPr>
          <w:rFonts w:hint="cs"/>
          <w:rtl/>
        </w:rPr>
        <w:t>ی</w:t>
      </w:r>
      <w:r w:rsidRPr="008A3E25">
        <w:rPr>
          <w:rFonts w:hint="cs"/>
          <w:rtl/>
        </w:rPr>
        <w:t xml:space="preserve">غمبر </w:t>
      </w:r>
      <w:r w:rsidR="00950C63" w:rsidRPr="008A3E25">
        <w:rPr>
          <w:rFonts w:cs="CTraditional Arabic" w:hint="cs"/>
          <w:rtl/>
        </w:rPr>
        <w:t>ج</w:t>
      </w:r>
      <w:r w:rsidRPr="008A3E25">
        <w:rPr>
          <w:rFonts w:hint="cs"/>
          <w:rtl/>
        </w:rPr>
        <w:t xml:space="preserve"> نازل</w:t>
      </w:r>
      <w:r w:rsidR="00CF0049" w:rsidRPr="008A3E25">
        <w:rPr>
          <w:rFonts w:hint="cs"/>
          <w:rtl/>
        </w:rPr>
        <w:t xml:space="preserve"> مى‌</w:t>
      </w:r>
      <w:r w:rsidRPr="008A3E25">
        <w:rPr>
          <w:rFonts w:hint="cs"/>
          <w:rtl/>
        </w:rPr>
        <w:t xml:space="preserve">شد، </w:t>
      </w:r>
      <w:r w:rsidRPr="008A3E25">
        <w:rPr>
          <w:rtl/>
        </w:rPr>
        <w:t>پ</w:t>
      </w:r>
      <w:r w:rsidRPr="008A3E25">
        <w:rPr>
          <w:rFonts w:hint="cs"/>
          <w:rtl/>
        </w:rPr>
        <w:t>س هر</w:t>
      </w:r>
      <w:r w:rsidRPr="008A3E25">
        <w:rPr>
          <w:rtl/>
        </w:rPr>
        <w:t>گ</w:t>
      </w:r>
      <w:r w:rsidRPr="008A3E25">
        <w:rPr>
          <w:rFonts w:hint="cs"/>
          <w:rtl/>
        </w:rPr>
        <w:t xml:space="preserve">اه </w:t>
      </w:r>
      <w:r w:rsidRPr="008A3E25">
        <w:rPr>
          <w:rtl/>
        </w:rPr>
        <w:t>چ</w:t>
      </w:r>
      <w:r w:rsidR="00F35520" w:rsidRPr="008A3E25">
        <w:rPr>
          <w:rFonts w:hint="cs"/>
          <w:rtl/>
        </w:rPr>
        <w:t>ی</w:t>
      </w:r>
      <w:r w:rsidRPr="008A3E25">
        <w:rPr>
          <w:rFonts w:hint="cs"/>
          <w:rtl/>
        </w:rPr>
        <w:t>زى از قرآن بر او نازل</w:t>
      </w:r>
      <w:r w:rsidR="00280A65" w:rsidRPr="008A3E25">
        <w:rPr>
          <w:rFonts w:hint="cs"/>
          <w:rtl/>
        </w:rPr>
        <w:t xml:space="preserve"> م</w:t>
      </w:r>
      <w:r w:rsidR="00F35520" w:rsidRPr="008A3E25">
        <w:rPr>
          <w:rFonts w:hint="cs"/>
          <w:rtl/>
        </w:rPr>
        <w:t>ی</w:t>
      </w:r>
      <w:r w:rsidR="00280A65" w:rsidRPr="008A3E25">
        <w:rPr>
          <w:rFonts w:hint="cs"/>
          <w:rtl/>
        </w:rPr>
        <w:t>‌گشت</w:t>
      </w:r>
      <w:r w:rsidRPr="008A3E25">
        <w:rPr>
          <w:rFonts w:hint="cs"/>
          <w:rtl/>
        </w:rPr>
        <w:t xml:space="preserve">، </w:t>
      </w:r>
      <w:r w:rsidR="00F35520" w:rsidRPr="008A3E25">
        <w:rPr>
          <w:rFonts w:hint="cs"/>
          <w:rtl/>
        </w:rPr>
        <w:t>یک</w:t>
      </w:r>
      <w:r w:rsidRPr="008A3E25">
        <w:rPr>
          <w:rFonts w:hint="cs"/>
          <w:rtl/>
        </w:rPr>
        <w:t>ى از نو</w:t>
      </w:r>
      <w:r w:rsidR="00F35520" w:rsidRPr="008A3E25">
        <w:rPr>
          <w:rFonts w:hint="cs"/>
          <w:rtl/>
        </w:rPr>
        <w:t>ی</w:t>
      </w:r>
      <w:r w:rsidRPr="008A3E25">
        <w:rPr>
          <w:rFonts w:hint="cs"/>
          <w:rtl/>
        </w:rPr>
        <w:t>سند</w:t>
      </w:r>
      <w:r w:rsidRPr="008A3E25">
        <w:rPr>
          <w:rtl/>
        </w:rPr>
        <w:t>گ</w:t>
      </w:r>
      <w:r w:rsidRPr="008A3E25">
        <w:rPr>
          <w:rFonts w:hint="cs"/>
          <w:rtl/>
        </w:rPr>
        <w:t>ان وحى را فرا</w:t>
      </w:r>
      <w:r w:rsidR="00EF7D61" w:rsidRPr="008A3E25">
        <w:rPr>
          <w:rFonts w:hint="cs"/>
          <w:rtl/>
        </w:rPr>
        <w:t xml:space="preserve"> م</w:t>
      </w:r>
      <w:r w:rsidR="00F35520" w:rsidRPr="008A3E25">
        <w:rPr>
          <w:rFonts w:hint="cs"/>
          <w:rtl/>
        </w:rPr>
        <w:t>ی</w:t>
      </w:r>
      <w:r w:rsidR="00EF7D61" w:rsidRPr="008A3E25">
        <w:rPr>
          <w:rFonts w:hint="cs"/>
          <w:rtl/>
        </w:rPr>
        <w:t>‌خوان</w:t>
      </w:r>
      <w:r w:rsidR="00AB26DD" w:rsidRPr="008A3E25">
        <w:rPr>
          <w:rFonts w:hint="cs"/>
          <w:rtl/>
        </w:rPr>
        <w:t>د</w:t>
      </w:r>
      <w:r w:rsidRPr="008A3E25">
        <w:rPr>
          <w:rFonts w:hint="cs"/>
          <w:rtl/>
        </w:rPr>
        <w:t xml:space="preserve"> و</w:t>
      </w:r>
      <w:r w:rsidR="00280A65" w:rsidRPr="008A3E25">
        <w:rPr>
          <w:rFonts w:hint="cs"/>
          <w:rtl/>
        </w:rPr>
        <w:t xml:space="preserve"> م</w:t>
      </w:r>
      <w:r w:rsidR="00F35520" w:rsidRPr="008A3E25">
        <w:rPr>
          <w:rFonts w:hint="cs"/>
          <w:rtl/>
        </w:rPr>
        <w:t>ی</w:t>
      </w:r>
      <w:r w:rsidR="00280A65" w:rsidRPr="008A3E25">
        <w:rPr>
          <w:rFonts w:hint="cs"/>
          <w:rtl/>
        </w:rPr>
        <w:t>‌فرمود</w:t>
      </w:r>
      <w:r w:rsidR="00B01A09" w:rsidRPr="008A3E25">
        <w:rPr>
          <w:rFonts w:hint="cs"/>
          <w:rtl/>
        </w:rPr>
        <w:t xml:space="preserve">: </w:t>
      </w:r>
      <w:r w:rsidRPr="008A3E25">
        <w:rPr>
          <w:rFonts w:hint="cs"/>
          <w:rtl/>
        </w:rPr>
        <w:t>ا</w:t>
      </w:r>
      <w:r w:rsidR="00F35520" w:rsidRPr="008A3E25">
        <w:rPr>
          <w:rFonts w:hint="cs"/>
          <w:rtl/>
        </w:rPr>
        <w:t>ی</w:t>
      </w:r>
      <w:r w:rsidRPr="008A3E25">
        <w:rPr>
          <w:rFonts w:hint="cs"/>
          <w:rtl/>
        </w:rPr>
        <w:t>ن آ</w:t>
      </w:r>
      <w:r w:rsidR="00F35520" w:rsidRPr="008A3E25">
        <w:rPr>
          <w:rFonts w:hint="cs"/>
          <w:rtl/>
        </w:rPr>
        <w:t>ی</w:t>
      </w:r>
      <w:r w:rsidRPr="008A3E25">
        <w:rPr>
          <w:rFonts w:hint="cs"/>
          <w:rtl/>
        </w:rPr>
        <w:t xml:space="preserve">ات را در </w:t>
      </w:r>
      <w:r w:rsidR="008A1EF7" w:rsidRPr="008A3E25">
        <w:rPr>
          <w:rFonts w:hint="cs"/>
          <w:rtl/>
        </w:rPr>
        <w:t xml:space="preserve">سوره‌اى </w:t>
      </w:r>
      <w:r w:rsidRPr="008A3E25">
        <w:rPr>
          <w:rFonts w:hint="cs"/>
          <w:rtl/>
        </w:rPr>
        <w:t>قرار ده</w:t>
      </w:r>
      <w:r w:rsidR="00F35520" w:rsidRPr="008A3E25">
        <w:rPr>
          <w:rFonts w:hint="cs"/>
          <w:rtl/>
        </w:rPr>
        <w:t>ی</w:t>
      </w:r>
      <w:r w:rsidRPr="008A3E25">
        <w:rPr>
          <w:rFonts w:hint="cs"/>
          <w:rtl/>
        </w:rPr>
        <w:t xml:space="preserve">د </w:t>
      </w:r>
      <w:r w:rsidR="00F35520" w:rsidRPr="008A3E25">
        <w:rPr>
          <w:rFonts w:hint="cs"/>
          <w:rtl/>
        </w:rPr>
        <w:t>ک</w:t>
      </w:r>
      <w:r w:rsidRPr="008A3E25">
        <w:rPr>
          <w:rFonts w:hint="cs"/>
          <w:rtl/>
        </w:rPr>
        <w:t xml:space="preserve">ه در آن </w:t>
      </w:r>
      <w:r w:rsidRPr="008A3E25">
        <w:rPr>
          <w:rtl/>
        </w:rPr>
        <w:t>چ</w:t>
      </w:r>
      <w:r w:rsidRPr="008A3E25">
        <w:rPr>
          <w:rFonts w:hint="cs"/>
          <w:rtl/>
        </w:rPr>
        <w:t>ن</w:t>
      </w:r>
      <w:r w:rsidR="00F35520" w:rsidRPr="008A3E25">
        <w:rPr>
          <w:rFonts w:hint="cs"/>
          <w:rtl/>
        </w:rPr>
        <w:t>ی</w:t>
      </w:r>
      <w:r w:rsidRPr="008A3E25">
        <w:rPr>
          <w:rFonts w:hint="cs"/>
          <w:rtl/>
        </w:rPr>
        <w:t>ن</w:t>
      </w:r>
      <w:r w:rsidR="00DB0DFE" w:rsidRPr="008A3E25">
        <w:rPr>
          <w:rFonts w:hint="cs"/>
          <w:rtl/>
        </w:rPr>
        <w:t xml:space="preserve"> </w:t>
      </w:r>
      <w:r w:rsidR="00F35520" w:rsidRPr="008A3E25">
        <w:rPr>
          <w:rFonts w:hint="cs"/>
          <w:rtl/>
        </w:rPr>
        <w:t>ی</w:t>
      </w:r>
      <w:r w:rsidRPr="008A3E25">
        <w:rPr>
          <w:rFonts w:hint="cs"/>
          <w:rtl/>
        </w:rPr>
        <w:t>ا</w:t>
      </w:r>
      <w:r w:rsidRPr="008A3E25">
        <w:rPr>
          <w:rtl/>
        </w:rPr>
        <w:t>چ</w:t>
      </w:r>
      <w:r w:rsidRPr="008A3E25">
        <w:rPr>
          <w:rFonts w:hint="cs"/>
          <w:rtl/>
        </w:rPr>
        <w:t>نان ذ</w:t>
      </w:r>
      <w:r w:rsidR="00F35520" w:rsidRPr="008A3E25">
        <w:rPr>
          <w:rFonts w:hint="cs"/>
          <w:rtl/>
        </w:rPr>
        <w:t>ک</w:t>
      </w:r>
      <w:r w:rsidRPr="008A3E25">
        <w:rPr>
          <w:rFonts w:hint="cs"/>
          <w:rtl/>
        </w:rPr>
        <w:t xml:space="preserve">ر </w:t>
      </w:r>
      <w:r w:rsidRPr="008A3E25">
        <w:rPr>
          <w:rtl/>
        </w:rPr>
        <w:t>گ</w:t>
      </w:r>
      <w:r w:rsidRPr="008A3E25">
        <w:rPr>
          <w:rFonts w:hint="cs"/>
          <w:rtl/>
        </w:rPr>
        <w:t>رد</w:t>
      </w:r>
      <w:r w:rsidR="00F35520" w:rsidRPr="008A3E25">
        <w:rPr>
          <w:rFonts w:hint="cs"/>
          <w:rtl/>
        </w:rPr>
        <w:t>ی</w:t>
      </w:r>
      <w:r w:rsidRPr="008A3E25">
        <w:rPr>
          <w:rFonts w:hint="cs"/>
          <w:rtl/>
        </w:rPr>
        <w:t>ده است. انفال از نخست</w:t>
      </w:r>
      <w:r w:rsidR="00F35520" w:rsidRPr="008A3E25">
        <w:rPr>
          <w:rFonts w:hint="cs"/>
          <w:rtl/>
        </w:rPr>
        <w:t>ی</w:t>
      </w:r>
      <w:r w:rsidRPr="008A3E25">
        <w:rPr>
          <w:rFonts w:hint="cs"/>
          <w:rtl/>
        </w:rPr>
        <w:t>ن سوره</w:t>
      </w:r>
      <w:r w:rsidR="00280A65" w:rsidRPr="008A3E25">
        <w:rPr>
          <w:rFonts w:hint="cs"/>
          <w:rtl/>
        </w:rPr>
        <w:t>‌ها</w:t>
      </w:r>
      <w:r w:rsidR="00F35520" w:rsidRPr="008A3E25">
        <w:rPr>
          <w:rFonts w:hint="cs"/>
          <w:rtl/>
        </w:rPr>
        <w:t>ی</w:t>
      </w:r>
      <w:r w:rsidR="00280A65" w:rsidRPr="008A3E25">
        <w:rPr>
          <w:rFonts w:hint="cs"/>
          <w:rtl/>
        </w:rPr>
        <w:t xml:space="preserve">ى </w:t>
      </w:r>
      <w:r w:rsidRPr="008A3E25">
        <w:rPr>
          <w:rFonts w:hint="cs"/>
          <w:rtl/>
        </w:rPr>
        <w:t xml:space="preserve">بود </w:t>
      </w:r>
      <w:r w:rsidR="00F35520" w:rsidRPr="008A3E25">
        <w:rPr>
          <w:rFonts w:hint="cs"/>
          <w:rtl/>
        </w:rPr>
        <w:t>ک</w:t>
      </w:r>
      <w:r w:rsidRPr="008A3E25">
        <w:rPr>
          <w:rFonts w:hint="cs"/>
          <w:rtl/>
        </w:rPr>
        <w:t>ه در مد</w:t>
      </w:r>
      <w:r w:rsidR="00F35520" w:rsidRPr="008A3E25">
        <w:rPr>
          <w:rFonts w:hint="cs"/>
          <w:rtl/>
        </w:rPr>
        <w:t>ی</w:t>
      </w:r>
      <w:r w:rsidRPr="008A3E25">
        <w:rPr>
          <w:rFonts w:hint="cs"/>
          <w:rtl/>
        </w:rPr>
        <w:t>نه نازل شد، وبراءت از آخر</w:t>
      </w:r>
      <w:r w:rsidR="00F35520" w:rsidRPr="008A3E25">
        <w:rPr>
          <w:rFonts w:hint="cs"/>
          <w:rtl/>
        </w:rPr>
        <w:t>ی</w:t>
      </w:r>
      <w:r w:rsidRPr="008A3E25">
        <w:rPr>
          <w:rFonts w:hint="cs"/>
          <w:rtl/>
        </w:rPr>
        <w:t>ن</w:t>
      </w:r>
      <w:r w:rsidR="00CF0049" w:rsidRPr="008A3E25">
        <w:rPr>
          <w:rFonts w:hint="cs"/>
          <w:rtl/>
        </w:rPr>
        <w:t xml:space="preserve"> سوره‌ها</w:t>
      </w:r>
      <w:r w:rsidR="00217AEE" w:rsidRPr="008A3E25">
        <w:rPr>
          <w:rFonts w:hint="cs"/>
          <w:rtl/>
        </w:rPr>
        <w:t xml:space="preserve">ى </w:t>
      </w:r>
      <w:r w:rsidRPr="008A3E25">
        <w:rPr>
          <w:rFonts w:hint="cs"/>
          <w:rtl/>
        </w:rPr>
        <w:t>نازل شد</w:t>
      </w:r>
      <w:r w:rsidR="003026FE">
        <w:rPr>
          <w:rFonts w:hint="cs"/>
          <w:rtl/>
        </w:rPr>
        <w:t>ۀ</w:t>
      </w:r>
      <w:r w:rsidRPr="008A3E25">
        <w:rPr>
          <w:rFonts w:hint="cs"/>
          <w:rtl/>
        </w:rPr>
        <w:t xml:space="preserve"> قرآن بود ومطلبش شب</w:t>
      </w:r>
      <w:r w:rsidR="00F35520" w:rsidRPr="008A3E25">
        <w:rPr>
          <w:rFonts w:hint="cs"/>
          <w:rtl/>
        </w:rPr>
        <w:t>ی</w:t>
      </w:r>
      <w:r w:rsidRPr="008A3E25">
        <w:rPr>
          <w:rFonts w:hint="cs"/>
          <w:rtl/>
        </w:rPr>
        <w:t xml:space="preserve">ه مطلب آن، </w:t>
      </w:r>
      <w:r w:rsidRPr="008A3E25">
        <w:rPr>
          <w:rtl/>
        </w:rPr>
        <w:t>پ</w:t>
      </w:r>
      <w:r w:rsidRPr="008A3E25">
        <w:rPr>
          <w:rFonts w:hint="cs"/>
          <w:rtl/>
        </w:rPr>
        <w:t xml:space="preserve">س من </w:t>
      </w:r>
      <w:r w:rsidRPr="008A3E25">
        <w:rPr>
          <w:rtl/>
        </w:rPr>
        <w:t>گ</w:t>
      </w:r>
      <w:r w:rsidRPr="008A3E25">
        <w:rPr>
          <w:rFonts w:hint="cs"/>
          <w:rtl/>
        </w:rPr>
        <w:t xml:space="preserve">مان </w:t>
      </w:r>
      <w:r w:rsidR="00F35520" w:rsidRPr="008A3E25">
        <w:rPr>
          <w:rFonts w:hint="cs"/>
          <w:rtl/>
        </w:rPr>
        <w:t>ک</w:t>
      </w:r>
      <w:r w:rsidRPr="008A3E25">
        <w:rPr>
          <w:rFonts w:hint="cs"/>
          <w:rtl/>
        </w:rPr>
        <w:t xml:space="preserve">ردم </w:t>
      </w:r>
      <w:r w:rsidR="00F35520" w:rsidRPr="008A3E25">
        <w:rPr>
          <w:rFonts w:hint="cs"/>
          <w:rtl/>
        </w:rPr>
        <w:t>ک</w:t>
      </w:r>
      <w:r w:rsidRPr="008A3E25">
        <w:rPr>
          <w:rFonts w:hint="cs"/>
          <w:rtl/>
        </w:rPr>
        <w:t>ه ا</w:t>
      </w:r>
      <w:r w:rsidR="00F35520" w:rsidRPr="008A3E25">
        <w:rPr>
          <w:rFonts w:hint="cs"/>
          <w:rtl/>
        </w:rPr>
        <w:t>ی</w:t>
      </w:r>
      <w:r w:rsidRPr="008A3E25">
        <w:rPr>
          <w:rFonts w:hint="cs"/>
          <w:rtl/>
        </w:rPr>
        <w:t xml:space="preserve">ن سوره از آن است، </w:t>
      </w:r>
      <w:r w:rsidRPr="008A3E25">
        <w:rPr>
          <w:rtl/>
        </w:rPr>
        <w:t>پ</w:t>
      </w:r>
      <w:r w:rsidR="00F35520" w:rsidRPr="008A3E25">
        <w:rPr>
          <w:rFonts w:hint="cs"/>
          <w:rtl/>
        </w:rPr>
        <w:t>ی</w:t>
      </w:r>
      <w:r w:rsidRPr="008A3E25">
        <w:rPr>
          <w:rFonts w:hint="cs"/>
          <w:rtl/>
        </w:rPr>
        <w:t>غمبر</w:t>
      </w:r>
      <w:r w:rsidR="00C31E71">
        <w:rPr>
          <w:rFonts w:hint="cs"/>
          <w:rtl/>
        </w:rPr>
        <w:t xml:space="preserve"> </w:t>
      </w:r>
      <w:r w:rsidR="00950C63" w:rsidRPr="008A3E25">
        <w:rPr>
          <w:rFonts w:cs="CTraditional Arabic"/>
          <w:rtl/>
        </w:rPr>
        <w:t>ج</w:t>
      </w:r>
      <w:r w:rsidR="00DB0DFE" w:rsidRPr="008A3E25">
        <w:rPr>
          <w:rFonts w:hint="cs"/>
          <w:rtl/>
        </w:rPr>
        <w:t xml:space="preserve"> </w:t>
      </w:r>
      <w:r w:rsidRPr="008A3E25">
        <w:rPr>
          <w:rtl/>
        </w:rPr>
        <w:t>پ</w:t>
      </w:r>
      <w:r w:rsidRPr="008A3E25">
        <w:rPr>
          <w:rFonts w:hint="cs"/>
          <w:rtl/>
        </w:rPr>
        <w:t>درود ح</w:t>
      </w:r>
      <w:r w:rsidR="00F35520" w:rsidRPr="008A3E25">
        <w:rPr>
          <w:rFonts w:hint="cs"/>
          <w:rtl/>
        </w:rPr>
        <w:t>ی</w:t>
      </w:r>
      <w:r w:rsidRPr="008A3E25">
        <w:rPr>
          <w:rFonts w:hint="cs"/>
          <w:rtl/>
        </w:rPr>
        <w:t xml:space="preserve">ات </w:t>
      </w:r>
      <w:r w:rsidRPr="008A3E25">
        <w:rPr>
          <w:rtl/>
        </w:rPr>
        <w:t>گ</w:t>
      </w:r>
      <w:r w:rsidRPr="008A3E25">
        <w:rPr>
          <w:rFonts w:hint="cs"/>
          <w:rtl/>
        </w:rPr>
        <w:t>فت وبراى ما ب</w:t>
      </w:r>
      <w:r w:rsidR="00F35520" w:rsidRPr="008A3E25">
        <w:rPr>
          <w:rFonts w:hint="cs"/>
          <w:rtl/>
        </w:rPr>
        <w:t>ی</w:t>
      </w:r>
      <w:r w:rsidRPr="008A3E25">
        <w:rPr>
          <w:rFonts w:hint="cs"/>
          <w:rtl/>
        </w:rPr>
        <w:t>ان ن</w:t>
      </w:r>
      <w:r w:rsidR="00F35520" w:rsidRPr="008A3E25">
        <w:rPr>
          <w:rFonts w:hint="cs"/>
          <w:rtl/>
        </w:rPr>
        <w:t>ک</w:t>
      </w:r>
      <w:r w:rsidRPr="008A3E25">
        <w:rPr>
          <w:rFonts w:hint="cs"/>
          <w:rtl/>
        </w:rPr>
        <w:t xml:space="preserve">رد </w:t>
      </w:r>
      <w:r w:rsidR="00F35520" w:rsidRPr="008A3E25">
        <w:rPr>
          <w:rFonts w:hint="cs"/>
          <w:rtl/>
        </w:rPr>
        <w:t>ک</w:t>
      </w:r>
      <w:r w:rsidRPr="008A3E25">
        <w:rPr>
          <w:rFonts w:hint="cs"/>
          <w:rtl/>
        </w:rPr>
        <w:t>ه ا</w:t>
      </w:r>
      <w:r w:rsidR="00F35520" w:rsidRPr="008A3E25">
        <w:rPr>
          <w:rFonts w:hint="cs"/>
          <w:rtl/>
        </w:rPr>
        <w:t>ی</w:t>
      </w:r>
      <w:r w:rsidRPr="008A3E25">
        <w:rPr>
          <w:rFonts w:hint="cs"/>
          <w:rtl/>
        </w:rPr>
        <w:t>ن از آن است، بد</w:t>
      </w:r>
      <w:r w:rsidR="00F35520" w:rsidRPr="008A3E25">
        <w:rPr>
          <w:rFonts w:hint="cs"/>
          <w:rtl/>
        </w:rPr>
        <w:t>ی</w:t>
      </w:r>
      <w:r w:rsidRPr="008A3E25">
        <w:rPr>
          <w:rFonts w:hint="cs"/>
          <w:rtl/>
        </w:rPr>
        <w:t>ن جهت آن دو را قر</w:t>
      </w:r>
      <w:r w:rsidR="00F35520" w:rsidRPr="008A3E25">
        <w:rPr>
          <w:rFonts w:hint="cs"/>
          <w:rtl/>
        </w:rPr>
        <w:t>ی</w:t>
      </w:r>
      <w:r w:rsidRPr="008A3E25">
        <w:rPr>
          <w:rFonts w:hint="cs"/>
          <w:rtl/>
        </w:rPr>
        <w:t>ن هم قرار دادم</w:t>
      </w:r>
      <w:r w:rsidR="00DB0DFE" w:rsidRPr="008A3E25">
        <w:rPr>
          <w:rFonts w:hint="cs"/>
          <w:rtl/>
        </w:rPr>
        <w:t xml:space="preserve"> </w:t>
      </w:r>
      <w:r w:rsidRPr="008A3E25">
        <w:rPr>
          <w:rFonts w:hint="cs"/>
          <w:rtl/>
        </w:rPr>
        <w:t>وب</w:t>
      </w:r>
      <w:r w:rsidR="00F35520" w:rsidRPr="008A3E25">
        <w:rPr>
          <w:rFonts w:hint="cs"/>
          <w:rtl/>
        </w:rPr>
        <w:t>ی</w:t>
      </w:r>
      <w:r w:rsidRPr="008A3E25">
        <w:rPr>
          <w:rFonts w:hint="cs"/>
          <w:rtl/>
        </w:rPr>
        <w:t>ن شان بسم الله ننوشتم، ودر سبع الطوال قرار شان دادم".</w:t>
      </w:r>
    </w:p>
    <w:p w:rsidR="005B4F59" w:rsidRPr="000422CA" w:rsidRDefault="005B4F59" w:rsidP="008A3E25">
      <w:pPr>
        <w:pStyle w:val="a0"/>
        <w:rPr>
          <w:rtl/>
          <w:lang w:bidi="fa-IR"/>
        </w:rPr>
      </w:pPr>
      <w:bookmarkStart w:id="276" w:name="_Toc282186630"/>
      <w:bookmarkStart w:id="277" w:name="_Toc304290567"/>
      <w:bookmarkStart w:id="278" w:name="_Toc319534484"/>
      <w:bookmarkStart w:id="279" w:name="_Toc441916668"/>
      <w:r w:rsidRPr="000422CA">
        <w:rPr>
          <w:rFonts w:hint="cs"/>
          <w:rtl/>
          <w:lang w:bidi="fa-IR"/>
        </w:rPr>
        <w:t>3- شناخت نخست</w:t>
      </w:r>
      <w:r w:rsidR="00786F26">
        <w:rPr>
          <w:rFonts w:hint="cs"/>
          <w:rtl/>
          <w:lang w:bidi="fa-IR"/>
        </w:rPr>
        <w:t>ی</w:t>
      </w:r>
      <w:r w:rsidRPr="000422CA">
        <w:rPr>
          <w:rFonts w:hint="cs"/>
          <w:rtl/>
          <w:lang w:bidi="fa-IR"/>
        </w:rPr>
        <w:t>ن آ</w:t>
      </w:r>
      <w:r w:rsidR="00786F26">
        <w:rPr>
          <w:rFonts w:hint="cs"/>
          <w:rtl/>
          <w:lang w:bidi="fa-IR"/>
        </w:rPr>
        <w:t>ی</w:t>
      </w:r>
      <w:r w:rsidRPr="000422CA">
        <w:rPr>
          <w:rFonts w:hint="cs"/>
          <w:rtl/>
          <w:lang w:bidi="fa-IR"/>
        </w:rPr>
        <w:t>ه</w:t>
      </w:r>
      <w:bookmarkEnd w:id="276"/>
      <w:bookmarkEnd w:id="277"/>
      <w:bookmarkEnd w:id="278"/>
      <w:bookmarkEnd w:id="279"/>
    </w:p>
    <w:p w:rsidR="005B4F59" w:rsidRPr="008A3E25" w:rsidRDefault="005B4F59" w:rsidP="008A3E25">
      <w:pPr>
        <w:pStyle w:val="a3"/>
        <w:rPr>
          <w:rtl/>
        </w:rPr>
      </w:pPr>
      <w:r w:rsidRPr="008A3E25">
        <w:rPr>
          <w:rFonts w:hint="cs"/>
          <w:rtl/>
        </w:rPr>
        <w:t>شناسائى نخست</w:t>
      </w:r>
      <w:r w:rsidR="00F35520" w:rsidRPr="008A3E25">
        <w:rPr>
          <w:rFonts w:hint="cs"/>
          <w:rtl/>
        </w:rPr>
        <w:t>ی</w:t>
      </w:r>
      <w:r w:rsidRPr="008A3E25">
        <w:rPr>
          <w:rFonts w:hint="cs"/>
          <w:rtl/>
        </w:rPr>
        <w:t>ن آ</w:t>
      </w:r>
      <w:r w:rsidR="00F35520" w:rsidRPr="008A3E25">
        <w:rPr>
          <w:rFonts w:hint="cs"/>
          <w:rtl/>
        </w:rPr>
        <w:t>ی</w:t>
      </w:r>
      <w:r w:rsidR="003026FE">
        <w:rPr>
          <w:rFonts w:hint="cs"/>
          <w:rtl/>
        </w:rPr>
        <w:t>ۀ</w:t>
      </w:r>
      <w:r w:rsidRPr="008A3E25">
        <w:rPr>
          <w:rFonts w:hint="cs"/>
          <w:rtl/>
        </w:rPr>
        <w:t xml:space="preserve"> نازل شده و آ خر</w:t>
      </w:r>
      <w:r w:rsidR="00F35520" w:rsidRPr="008A3E25">
        <w:rPr>
          <w:rFonts w:hint="cs"/>
          <w:rtl/>
        </w:rPr>
        <w:t>ی</w:t>
      </w:r>
      <w:r w:rsidRPr="008A3E25">
        <w:rPr>
          <w:rFonts w:hint="cs"/>
          <w:rtl/>
        </w:rPr>
        <w:t>ن آن، بهره و</w:t>
      </w:r>
      <w:r w:rsidR="004020B7" w:rsidRPr="008A3E25">
        <w:rPr>
          <w:rFonts w:hint="cs"/>
          <w:rtl/>
        </w:rPr>
        <w:t xml:space="preserve"> فا</w:t>
      </w:r>
      <w:r w:rsidR="00F35520" w:rsidRPr="008A3E25">
        <w:rPr>
          <w:rFonts w:hint="cs"/>
          <w:rtl/>
        </w:rPr>
        <w:t>ی</w:t>
      </w:r>
      <w:r w:rsidR="004020B7" w:rsidRPr="008A3E25">
        <w:rPr>
          <w:rFonts w:hint="cs"/>
          <w:rtl/>
        </w:rPr>
        <w:t xml:space="preserve">ده‌اى </w:t>
      </w:r>
      <w:r w:rsidRPr="008A3E25">
        <w:rPr>
          <w:rFonts w:hint="cs"/>
          <w:rtl/>
        </w:rPr>
        <w:t>خاص دارد. ا</w:t>
      </w:r>
      <w:r w:rsidR="00F35520" w:rsidRPr="008A3E25">
        <w:rPr>
          <w:rFonts w:hint="cs"/>
          <w:rtl/>
        </w:rPr>
        <w:t>ی</w:t>
      </w:r>
      <w:r w:rsidRPr="008A3E25">
        <w:rPr>
          <w:rFonts w:hint="cs"/>
          <w:rtl/>
        </w:rPr>
        <w:t>ن شناسائى ما را به معرفت ترت</w:t>
      </w:r>
      <w:r w:rsidR="00F35520" w:rsidRPr="008A3E25">
        <w:rPr>
          <w:rFonts w:hint="cs"/>
          <w:rtl/>
        </w:rPr>
        <w:t>ی</w:t>
      </w:r>
      <w:r w:rsidRPr="008A3E25">
        <w:rPr>
          <w:rFonts w:hint="cs"/>
          <w:rtl/>
        </w:rPr>
        <w:t>ب آ</w:t>
      </w:r>
      <w:r w:rsidR="00F35520" w:rsidRPr="008A3E25">
        <w:rPr>
          <w:rFonts w:hint="cs"/>
          <w:rtl/>
        </w:rPr>
        <w:t>ی</w:t>
      </w:r>
      <w:r w:rsidRPr="008A3E25">
        <w:rPr>
          <w:rFonts w:hint="cs"/>
          <w:rtl/>
        </w:rPr>
        <w:t>ات رهبرى</w:t>
      </w:r>
      <w:r w:rsidR="00CF0049" w:rsidRPr="008A3E25">
        <w:rPr>
          <w:rFonts w:hint="cs"/>
          <w:rtl/>
        </w:rPr>
        <w:t xml:space="preserve"> مى‌</w:t>
      </w:r>
      <w:r w:rsidR="00F35520" w:rsidRPr="008A3E25">
        <w:rPr>
          <w:rFonts w:hint="cs"/>
          <w:rtl/>
        </w:rPr>
        <w:t>ک</w:t>
      </w:r>
      <w:r w:rsidRPr="008A3E25">
        <w:rPr>
          <w:rFonts w:hint="cs"/>
          <w:rtl/>
        </w:rPr>
        <w:t>ند و</w:t>
      </w:r>
      <w:r w:rsidR="00F35520" w:rsidRPr="008A3E25">
        <w:rPr>
          <w:rFonts w:hint="cs"/>
          <w:rtl/>
        </w:rPr>
        <w:t>یک</w:t>
      </w:r>
      <w:r w:rsidRPr="008A3E25">
        <w:rPr>
          <w:rFonts w:hint="cs"/>
          <w:rtl/>
        </w:rPr>
        <w:t xml:space="preserve"> </w:t>
      </w:r>
      <w:r w:rsidRPr="008A3E25">
        <w:rPr>
          <w:rtl/>
        </w:rPr>
        <w:t>چ</w:t>
      </w:r>
      <w:r w:rsidRPr="008A3E25">
        <w:rPr>
          <w:rFonts w:hint="cs"/>
          <w:rtl/>
        </w:rPr>
        <w:t>ن</w:t>
      </w:r>
      <w:r w:rsidR="00F35520" w:rsidRPr="008A3E25">
        <w:rPr>
          <w:rFonts w:hint="cs"/>
          <w:rtl/>
        </w:rPr>
        <w:t>ی</w:t>
      </w:r>
      <w:r w:rsidRPr="008A3E25">
        <w:rPr>
          <w:rFonts w:hint="cs"/>
          <w:rtl/>
        </w:rPr>
        <w:t>ن معرفتى موجب ب</w:t>
      </w:r>
      <w:r w:rsidR="00F35520" w:rsidRPr="008A3E25">
        <w:rPr>
          <w:rFonts w:hint="cs"/>
          <w:rtl/>
        </w:rPr>
        <w:t>ی</w:t>
      </w:r>
      <w:r w:rsidRPr="008A3E25">
        <w:rPr>
          <w:rFonts w:hint="cs"/>
          <w:rtl/>
        </w:rPr>
        <w:t>نائى ودانشى</w:t>
      </w:r>
      <w:r w:rsidR="00F56F76" w:rsidRPr="008A3E25">
        <w:rPr>
          <w:rFonts w:hint="cs"/>
          <w:rtl/>
        </w:rPr>
        <w:t xml:space="preserve"> م</w:t>
      </w:r>
      <w:r w:rsidR="00F35520" w:rsidRPr="008A3E25">
        <w:rPr>
          <w:rFonts w:hint="cs"/>
          <w:rtl/>
        </w:rPr>
        <w:t>ی</w:t>
      </w:r>
      <w:r w:rsidR="00F56F76" w:rsidRPr="008A3E25">
        <w:rPr>
          <w:rFonts w:hint="cs"/>
          <w:rtl/>
        </w:rPr>
        <w:t>‌گرد</w:t>
      </w:r>
      <w:r w:rsidR="00A77177" w:rsidRPr="008A3E25">
        <w:rPr>
          <w:rFonts w:hint="cs"/>
          <w:rtl/>
        </w:rPr>
        <w:t>د</w:t>
      </w:r>
      <w:r w:rsidRPr="008A3E25">
        <w:rPr>
          <w:rFonts w:hint="cs"/>
          <w:rtl/>
        </w:rPr>
        <w:t xml:space="preserve"> </w:t>
      </w:r>
      <w:r w:rsidR="00F35520" w:rsidRPr="008A3E25">
        <w:rPr>
          <w:rFonts w:hint="cs"/>
          <w:rtl/>
        </w:rPr>
        <w:t>ک</w:t>
      </w:r>
      <w:r w:rsidRPr="008A3E25">
        <w:rPr>
          <w:rFonts w:hint="cs"/>
          <w:rtl/>
        </w:rPr>
        <w:t>ه براى شناختن اح</w:t>
      </w:r>
      <w:r w:rsidR="00F35520" w:rsidRPr="008A3E25">
        <w:rPr>
          <w:rFonts w:hint="cs"/>
          <w:rtl/>
        </w:rPr>
        <w:t>ک</w:t>
      </w:r>
      <w:r w:rsidRPr="008A3E25">
        <w:rPr>
          <w:rFonts w:hint="cs"/>
          <w:rtl/>
        </w:rPr>
        <w:t>ام و علوم قرآنى در با</w:t>
      </w:r>
      <w:r w:rsidR="00F35520" w:rsidRPr="008A3E25">
        <w:rPr>
          <w:rFonts w:hint="cs"/>
          <w:rtl/>
        </w:rPr>
        <w:t>ی</w:t>
      </w:r>
      <w:r w:rsidRPr="008A3E25">
        <w:rPr>
          <w:rFonts w:hint="cs"/>
          <w:rtl/>
        </w:rPr>
        <w:t>ست است.</w:t>
      </w:r>
    </w:p>
    <w:p w:rsidR="005B4F59" w:rsidRPr="008A3E25" w:rsidRDefault="00DB0DFE" w:rsidP="00820BD3">
      <w:pPr>
        <w:pStyle w:val="a3"/>
        <w:rPr>
          <w:rtl/>
        </w:rPr>
      </w:pPr>
      <w:r w:rsidRPr="008A3E25">
        <w:rPr>
          <w:rFonts w:hint="cs"/>
          <w:rtl/>
        </w:rPr>
        <w:t xml:space="preserve"> </w:t>
      </w:r>
      <w:r w:rsidR="005B4F59" w:rsidRPr="008A3E25">
        <w:rPr>
          <w:rFonts w:hint="cs"/>
          <w:rtl/>
        </w:rPr>
        <w:t>بد</w:t>
      </w:r>
      <w:r w:rsidR="00F35520" w:rsidRPr="008A3E25">
        <w:rPr>
          <w:rFonts w:hint="cs"/>
          <w:rtl/>
        </w:rPr>
        <w:t>ی</w:t>
      </w:r>
      <w:r w:rsidR="005B4F59" w:rsidRPr="008A3E25">
        <w:rPr>
          <w:rFonts w:hint="cs"/>
          <w:rtl/>
        </w:rPr>
        <w:t>ن ترت</w:t>
      </w:r>
      <w:r w:rsidR="00F35520" w:rsidRPr="008A3E25">
        <w:rPr>
          <w:rFonts w:hint="cs"/>
          <w:rtl/>
        </w:rPr>
        <w:t>ی</w:t>
      </w:r>
      <w:r w:rsidR="005B4F59" w:rsidRPr="008A3E25">
        <w:rPr>
          <w:rFonts w:hint="cs"/>
          <w:rtl/>
        </w:rPr>
        <w:t xml:space="preserve">ب است </w:t>
      </w:r>
      <w:r w:rsidR="00F35520" w:rsidRPr="008A3E25">
        <w:rPr>
          <w:rFonts w:hint="cs"/>
          <w:rtl/>
        </w:rPr>
        <w:t>ک</w:t>
      </w:r>
      <w:r w:rsidR="005B4F59" w:rsidRPr="008A3E25">
        <w:rPr>
          <w:rFonts w:hint="cs"/>
          <w:rtl/>
        </w:rPr>
        <w:t>ه هر</w:t>
      </w:r>
      <w:r w:rsidR="005B4F59" w:rsidRPr="008A3E25">
        <w:rPr>
          <w:rtl/>
        </w:rPr>
        <w:t>گ</w:t>
      </w:r>
      <w:r w:rsidR="005B4F59" w:rsidRPr="008A3E25">
        <w:rPr>
          <w:rFonts w:hint="cs"/>
          <w:rtl/>
        </w:rPr>
        <w:t>اه آ</w:t>
      </w:r>
      <w:r w:rsidR="00F35520" w:rsidRPr="008A3E25">
        <w:rPr>
          <w:rFonts w:hint="cs"/>
          <w:rtl/>
        </w:rPr>
        <w:t>ی</w:t>
      </w:r>
      <w:r w:rsidR="005B4F59" w:rsidRPr="008A3E25">
        <w:rPr>
          <w:rFonts w:hint="cs"/>
          <w:rtl/>
        </w:rPr>
        <w:t>ه</w:t>
      </w:r>
      <w:r w:rsidR="00820BD3">
        <w:rPr>
          <w:rFonts w:hint="eastAsia"/>
          <w:rtl/>
        </w:rPr>
        <w:t>‌</w:t>
      </w:r>
      <w:r w:rsidR="005B4F59" w:rsidRPr="008A3E25">
        <w:rPr>
          <w:rFonts w:hint="cs"/>
          <w:rtl/>
        </w:rPr>
        <w:t>هائى در موضوع واحدى داشته باش</w:t>
      </w:r>
      <w:r w:rsidR="00F35520" w:rsidRPr="008A3E25">
        <w:rPr>
          <w:rFonts w:hint="cs"/>
          <w:rtl/>
        </w:rPr>
        <w:t>ی</w:t>
      </w:r>
      <w:r w:rsidR="005B4F59" w:rsidRPr="008A3E25">
        <w:rPr>
          <w:rFonts w:hint="cs"/>
          <w:rtl/>
        </w:rPr>
        <w:t xml:space="preserve">م وفرمان در </w:t>
      </w:r>
      <w:r w:rsidR="00F35520" w:rsidRPr="008A3E25">
        <w:rPr>
          <w:rFonts w:hint="cs"/>
          <w:rtl/>
        </w:rPr>
        <w:t>یک</w:t>
      </w:r>
      <w:r w:rsidR="005B4F59" w:rsidRPr="008A3E25">
        <w:rPr>
          <w:rFonts w:hint="cs"/>
          <w:rtl/>
        </w:rPr>
        <w:t>ى از</w:t>
      </w:r>
      <w:r w:rsidR="001144B2" w:rsidRPr="008A3E25">
        <w:rPr>
          <w:rFonts w:hint="cs"/>
          <w:rtl/>
        </w:rPr>
        <w:t xml:space="preserve"> آن‌ها </w:t>
      </w:r>
      <w:r w:rsidR="005B4F59" w:rsidRPr="008A3E25">
        <w:rPr>
          <w:rFonts w:hint="cs"/>
          <w:rtl/>
        </w:rPr>
        <w:t>با فرمان درآ</w:t>
      </w:r>
      <w:r w:rsidR="00F35520" w:rsidRPr="008A3E25">
        <w:rPr>
          <w:rFonts w:hint="cs"/>
          <w:rtl/>
        </w:rPr>
        <w:t>ی</w:t>
      </w:r>
      <w:r w:rsidR="003026FE">
        <w:rPr>
          <w:rFonts w:hint="cs"/>
          <w:rtl/>
        </w:rPr>
        <w:t>ۀ</w:t>
      </w:r>
      <w:r w:rsidR="005B4F59" w:rsidRPr="008A3E25">
        <w:rPr>
          <w:rFonts w:hint="cs"/>
          <w:rtl/>
        </w:rPr>
        <w:t xml:space="preserve"> د</w:t>
      </w:r>
      <w:r w:rsidR="00F35520" w:rsidRPr="008A3E25">
        <w:rPr>
          <w:rFonts w:hint="cs"/>
          <w:rtl/>
        </w:rPr>
        <w:t>ی</w:t>
      </w:r>
      <w:r w:rsidR="005B4F59" w:rsidRPr="008A3E25">
        <w:rPr>
          <w:rtl/>
        </w:rPr>
        <w:t>گ</w:t>
      </w:r>
      <w:r w:rsidR="005B4F59" w:rsidRPr="008A3E25">
        <w:rPr>
          <w:rFonts w:hint="cs"/>
          <w:rtl/>
        </w:rPr>
        <w:t>ر فرقى داشته باشد،</w:t>
      </w:r>
      <w:r w:rsidR="005017E9" w:rsidRPr="008A3E25">
        <w:rPr>
          <w:rFonts w:hint="cs"/>
          <w:rtl/>
        </w:rPr>
        <w:t xml:space="preserve"> م</w:t>
      </w:r>
      <w:r w:rsidR="00F35520" w:rsidRPr="008A3E25">
        <w:rPr>
          <w:rFonts w:hint="cs"/>
          <w:rtl/>
        </w:rPr>
        <w:t>ی</w:t>
      </w:r>
      <w:r w:rsidR="005017E9" w:rsidRPr="008A3E25">
        <w:rPr>
          <w:rFonts w:hint="cs"/>
          <w:rtl/>
        </w:rPr>
        <w:t>‌توان</w:t>
      </w:r>
      <w:r w:rsidR="00F35520" w:rsidRPr="008A3E25">
        <w:rPr>
          <w:rFonts w:hint="cs"/>
          <w:rtl/>
        </w:rPr>
        <w:t>ی</w:t>
      </w:r>
      <w:r w:rsidR="005017E9" w:rsidRPr="008A3E25">
        <w:rPr>
          <w:rFonts w:hint="cs"/>
          <w:rtl/>
        </w:rPr>
        <w:t>م</w:t>
      </w:r>
      <w:r w:rsidR="005B4F59" w:rsidRPr="008A3E25">
        <w:rPr>
          <w:rFonts w:hint="cs"/>
          <w:rtl/>
        </w:rPr>
        <w:t xml:space="preserve"> م</w:t>
      </w:r>
      <w:r w:rsidR="00F35520" w:rsidRPr="008A3E25">
        <w:rPr>
          <w:rFonts w:hint="cs"/>
          <w:rtl/>
        </w:rPr>
        <w:t>ی</w:t>
      </w:r>
      <w:r w:rsidR="005B4F59" w:rsidRPr="008A3E25">
        <w:rPr>
          <w:rFonts w:hint="cs"/>
          <w:rtl/>
        </w:rPr>
        <w:t>ان آنان ح</w:t>
      </w:r>
      <w:r w:rsidR="00F35520" w:rsidRPr="008A3E25">
        <w:rPr>
          <w:rFonts w:hint="cs"/>
          <w:rtl/>
        </w:rPr>
        <w:t>ک</w:t>
      </w:r>
      <w:r w:rsidR="005B4F59" w:rsidRPr="008A3E25">
        <w:rPr>
          <w:rFonts w:hint="cs"/>
          <w:rtl/>
        </w:rPr>
        <w:t xml:space="preserve">م </w:t>
      </w:r>
      <w:r w:rsidR="00F35520" w:rsidRPr="008A3E25">
        <w:rPr>
          <w:rFonts w:hint="cs"/>
          <w:rtl/>
        </w:rPr>
        <w:t>ک</w:t>
      </w:r>
      <w:r w:rsidR="005B4F59" w:rsidRPr="008A3E25">
        <w:rPr>
          <w:rFonts w:hint="cs"/>
          <w:rtl/>
        </w:rPr>
        <w:t>ن</w:t>
      </w:r>
      <w:r w:rsidR="00F35520" w:rsidRPr="008A3E25">
        <w:rPr>
          <w:rFonts w:hint="cs"/>
          <w:rtl/>
        </w:rPr>
        <w:t>ی</w:t>
      </w:r>
      <w:r w:rsidR="005B4F59" w:rsidRPr="008A3E25">
        <w:rPr>
          <w:rFonts w:hint="cs"/>
          <w:rtl/>
        </w:rPr>
        <w:t>م و ناسخ را از منسوخ باز شناس</w:t>
      </w:r>
      <w:r w:rsidR="00F35520" w:rsidRPr="008A3E25">
        <w:rPr>
          <w:rFonts w:hint="cs"/>
          <w:rtl/>
        </w:rPr>
        <w:t>ی</w:t>
      </w:r>
      <w:r w:rsidR="005B4F59" w:rsidRPr="008A3E25">
        <w:rPr>
          <w:rFonts w:hint="cs"/>
          <w:rtl/>
        </w:rPr>
        <w:t>م.</w:t>
      </w:r>
      <w:r w:rsidR="005B4F59" w:rsidRPr="008A3E25">
        <w:rPr>
          <w:rtl/>
        </w:rPr>
        <w:t xml:space="preserve"> </w:t>
      </w:r>
    </w:p>
    <w:p w:rsidR="002D0702" w:rsidRPr="008A3E25" w:rsidRDefault="00A75216" w:rsidP="008A3E25">
      <w:pPr>
        <w:pStyle w:val="a3"/>
        <w:rPr>
          <w:rtl/>
        </w:rPr>
      </w:pPr>
      <w:r w:rsidRPr="008A3E25">
        <w:rPr>
          <w:rFonts w:hint="cs"/>
          <w:rtl/>
        </w:rPr>
        <w:t xml:space="preserve"> </w:t>
      </w:r>
      <w:r w:rsidR="005B4F59" w:rsidRPr="008A3E25">
        <w:rPr>
          <w:rFonts w:hint="cs"/>
          <w:rtl/>
        </w:rPr>
        <w:t>معرفت ا</w:t>
      </w:r>
      <w:r w:rsidR="00F35520" w:rsidRPr="008A3E25">
        <w:rPr>
          <w:rFonts w:hint="cs"/>
          <w:rtl/>
        </w:rPr>
        <w:t>ی</w:t>
      </w:r>
      <w:r w:rsidR="005B4F59" w:rsidRPr="008A3E25">
        <w:rPr>
          <w:rFonts w:hint="cs"/>
          <w:rtl/>
        </w:rPr>
        <w:t>ن آ</w:t>
      </w:r>
      <w:r w:rsidR="00F35520" w:rsidRPr="008A3E25">
        <w:rPr>
          <w:rFonts w:hint="cs"/>
          <w:rtl/>
        </w:rPr>
        <w:t>ی</w:t>
      </w:r>
      <w:r w:rsidR="005B4F59" w:rsidRPr="008A3E25">
        <w:rPr>
          <w:rFonts w:hint="cs"/>
          <w:rtl/>
        </w:rPr>
        <w:t xml:space="preserve">ات </w:t>
      </w:r>
      <w:r w:rsidR="00F35520" w:rsidRPr="008A3E25">
        <w:rPr>
          <w:rFonts w:hint="cs"/>
          <w:rtl/>
        </w:rPr>
        <w:t>ک</w:t>
      </w:r>
      <w:r w:rsidR="005B4F59" w:rsidRPr="008A3E25">
        <w:rPr>
          <w:rFonts w:hint="cs"/>
          <w:rtl/>
        </w:rPr>
        <w:t>ه به تار</w:t>
      </w:r>
      <w:r w:rsidR="00F35520" w:rsidRPr="008A3E25">
        <w:rPr>
          <w:rFonts w:hint="cs"/>
          <w:rtl/>
        </w:rPr>
        <w:t>ی</w:t>
      </w:r>
      <w:r w:rsidR="005B4F59" w:rsidRPr="008A3E25">
        <w:rPr>
          <w:rFonts w:hint="cs"/>
          <w:rtl/>
        </w:rPr>
        <w:t>خ نزول و اسباب آن ن</w:t>
      </w:r>
      <w:r w:rsidR="00F35520" w:rsidRPr="008A3E25">
        <w:rPr>
          <w:rFonts w:hint="cs"/>
          <w:rtl/>
        </w:rPr>
        <w:t>ی</w:t>
      </w:r>
      <w:r w:rsidR="005B4F59" w:rsidRPr="008A3E25">
        <w:rPr>
          <w:rFonts w:hint="cs"/>
          <w:rtl/>
        </w:rPr>
        <w:t>ز بست</w:t>
      </w:r>
      <w:r w:rsidR="005B4F59" w:rsidRPr="008A3E25">
        <w:rPr>
          <w:rtl/>
        </w:rPr>
        <w:t>گ</w:t>
      </w:r>
      <w:r w:rsidR="005B4F59" w:rsidRPr="008A3E25">
        <w:rPr>
          <w:rFonts w:hint="cs"/>
          <w:rtl/>
        </w:rPr>
        <w:t>ى دارد، ما را به شناسائى تار</w:t>
      </w:r>
      <w:r w:rsidR="00F35520" w:rsidRPr="008A3E25">
        <w:rPr>
          <w:rFonts w:hint="cs"/>
          <w:rtl/>
        </w:rPr>
        <w:t>ی</w:t>
      </w:r>
      <w:r w:rsidR="005B4F59" w:rsidRPr="008A3E25">
        <w:rPr>
          <w:rFonts w:hint="cs"/>
          <w:rtl/>
        </w:rPr>
        <w:t xml:space="preserve">خ قانون </w:t>
      </w:r>
      <w:r w:rsidR="005B4F59" w:rsidRPr="008A3E25">
        <w:rPr>
          <w:rtl/>
        </w:rPr>
        <w:t>گ</w:t>
      </w:r>
      <w:r w:rsidR="005B4F59" w:rsidRPr="008A3E25">
        <w:rPr>
          <w:rFonts w:hint="cs"/>
          <w:rtl/>
        </w:rPr>
        <w:t>زارى اسلامى و روشن شدن س</w:t>
      </w:r>
      <w:r w:rsidR="00F35520" w:rsidRPr="008A3E25">
        <w:rPr>
          <w:rFonts w:hint="cs"/>
          <w:rtl/>
        </w:rPr>
        <w:t>ی</w:t>
      </w:r>
      <w:r w:rsidR="005B4F59" w:rsidRPr="008A3E25">
        <w:rPr>
          <w:rFonts w:hint="cs"/>
          <w:rtl/>
        </w:rPr>
        <w:t>ر تدر</w:t>
      </w:r>
      <w:r w:rsidR="00F35520" w:rsidRPr="008A3E25">
        <w:rPr>
          <w:rFonts w:hint="cs"/>
          <w:rtl/>
        </w:rPr>
        <w:t>ی</w:t>
      </w:r>
      <w:r w:rsidR="005B4F59" w:rsidRPr="008A3E25">
        <w:rPr>
          <w:rFonts w:hint="cs"/>
          <w:rtl/>
        </w:rPr>
        <w:t xml:space="preserve">جى آن و </w:t>
      </w:r>
      <w:r w:rsidR="005B4F59" w:rsidRPr="008A3E25">
        <w:rPr>
          <w:rtl/>
        </w:rPr>
        <w:t>پ</w:t>
      </w:r>
      <w:r w:rsidR="005B4F59" w:rsidRPr="008A3E25">
        <w:rPr>
          <w:rFonts w:hint="cs"/>
          <w:rtl/>
        </w:rPr>
        <w:t>ى بردن به</w:t>
      </w:r>
      <w:r w:rsidR="005E7ACE" w:rsidRPr="008A3E25">
        <w:rPr>
          <w:rFonts w:hint="cs"/>
          <w:rtl/>
        </w:rPr>
        <w:t xml:space="preserve"> هدف‌ها</w:t>
      </w:r>
      <w:r w:rsidR="005B4F59" w:rsidRPr="008A3E25">
        <w:rPr>
          <w:rFonts w:hint="cs"/>
          <w:rtl/>
        </w:rPr>
        <w:t xml:space="preserve">ى </w:t>
      </w:r>
      <w:r w:rsidR="005B4F59" w:rsidRPr="008A3E25">
        <w:rPr>
          <w:rtl/>
        </w:rPr>
        <w:t>پ</w:t>
      </w:r>
      <w:r w:rsidR="005B4F59" w:rsidRPr="008A3E25">
        <w:rPr>
          <w:rFonts w:hint="cs"/>
          <w:rtl/>
        </w:rPr>
        <w:t>رورشى واجتماعى وس</w:t>
      </w:r>
      <w:r w:rsidR="00F35520" w:rsidRPr="008A3E25">
        <w:rPr>
          <w:rFonts w:hint="cs"/>
          <w:rtl/>
        </w:rPr>
        <w:t>ی</w:t>
      </w:r>
      <w:r w:rsidR="005B4F59" w:rsidRPr="008A3E25">
        <w:rPr>
          <w:rFonts w:hint="cs"/>
          <w:rtl/>
        </w:rPr>
        <w:t>اسى اسلامى هم رهبرى</w:t>
      </w:r>
      <w:r w:rsidR="005E7ACE" w:rsidRPr="008A3E25">
        <w:rPr>
          <w:rFonts w:hint="cs"/>
          <w:rtl/>
        </w:rPr>
        <w:t xml:space="preserve"> م</w:t>
      </w:r>
      <w:r w:rsidR="00F35520" w:rsidRPr="008A3E25">
        <w:rPr>
          <w:rFonts w:hint="cs"/>
          <w:rtl/>
        </w:rPr>
        <w:t>ی</w:t>
      </w:r>
      <w:r w:rsidR="005E7ACE" w:rsidRPr="008A3E25">
        <w:rPr>
          <w:rFonts w:hint="cs"/>
          <w:rtl/>
        </w:rPr>
        <w:t>‌</w:t>
      </w:r>
      <w:r w:rsidR="00F35520" w:rsidRPr="008A3E25">
        <w:rPr>
          <w:rFonts w:hint="cs"/>
          <w:rtl/>
        </w:rPr>
        <w:t>ک</w:t>
      </w:r>
      <w:r w:rsidR="005E7ACE" w:rsidRPr="008A3E25">
        <w:rPr>
          <w:rFonts w:hint="cs"/>
          <w:rtl/>
        </w:rPr>
        <w:t>ن</w:t>
      </w:r>
      <w:r w:rsidR="005B4F59" w:rsidRPr="008A3E25">
        <w:rPr>
          <w:rFonts w:hint="cs"/>
          <w:rtl/>
        </w:rPr>
        <w:t>د</w:t>
      </w:r>
      <w:r w:rsidR="002D0702" w:rsidRPr="008A3E25">
        <w:rPr>
          <w:rFonts w:hint="cs"/>
          <w:rtl/>
        </w:rPr>
        <w:t>.</w:t>
      </w:r>
      <w:r w:rsidR="002D0702" w:rsidRPr="008A3E25">
        <w:rPr>
          <w:vertAlign w:val="superscript"/>
          <w:rtl/>
        </w:rPr>
        <w:footnoteReference w:id="140"/>
      </w:r>
    </w:p>
    <w:p w:rsidR="005B4F59" w:rsidRPr="008A3E25" w:rsidRDefault="00DB0DFE" w:rsidP="008A3E25">
      <w:pPr>
        <w:pStyle w:val="a3"/>
        <w:rPr>
          <w:rtl/>
        </w:rPr>
      </w:pPr>
      <w:r w:rsidRPr="008A3E25">
        <w:rPr>
          <w:rFonts w:hint="cs"/>
          <w:rtl/>
        </w:rPr>
        <w:t xml:space="preserve"> </w:t>
      </w:r>
      <w:r w:rsidR="005B4F59" w:rsidRPr="008A3E25">
        <w:rPr>
          <w:rFonts w:hint="cs"/>
          <w:rtl/>
        </w:rPr>
        <w:t>و باا</w:t>
      </w:r>
      <w:r w:rsidR="00F35520" w:rsidRPr="008A3E25">
        <w:rPr>
          <w:rFonts w:hint="cs"/>
          <w:rtl/>
        </w:rPr>
        <w:t>ی</w:t>
      </w:r>
      <w:r w:rsidR="005B4F59" w:rsidRPr="008A3E25">
        <w:rPr>
          <w:rFonts w:hint="cs"/>
          <w:rtl/>
        </w:rPr>
        <w:t>ن شناسائى توجه و نها</w:t>
      </w:r>
      <w:r w:rsidR="00F35520" w:rsidRPr="008A3E25">
        <w:rPr>
          <w:rFonts w:hint="cs"/>
          <w:rtl/>
        </w:rPr>
        <w:t>ی</w:t>
      </w:r>
      <w:r w:rsidR="005B4F59" w:rsidRPr="008A3E25">
        <w:rPr>
          <w:rFonts w:hint="cs"/>
          <w:rtl/>
        </w:rPr>
        <w:t>ت عنا</w:t>
      </w:r>
      <w:r w:rsidR="00F35520" w:rsidRPr="008A3E25">
        <w:rPr>
          <w:rFonts w:hint="cs"/>
          <w:rtl/>
        </w:rPr>
        <w:t>ی</w:t>
      </w:r>
      <w:r w:rsidR="005B4F59" w:rsidRPr="008A3E25">
        <w:rPr>
          <w:rFonts w:hint="cs"/>
          <w:rtl/>
        </w:rPr>
        <w:t xml:space="preserve">ت مسلمانان نسبت به قرآن </w:t>
      </w:r>
      <w:r w:rsidR="00F35520" w:rsidRPr="008A3E25">
        <w:rPr>
          <w:rFonts w:hint="cs"/>
          <w:rtl/>
        </w:rPr>
        <w:t>ک</w:t>
      </w:r>
      <w:r w:rsidR="005B4F59" w:rsidRPr="008A3E25">
        <w:rPr>
          <w:rFonts w:hint="cs"/>
          <w:rtl/>
        </w:rPr>
        <w:t>ر</w:t>
      </w:r>
      <w:r w:rsidR="00F35520" w:rsidRPr="008A3E25">
        <w:rPr>
          <w:rFonts w:hint="cs"/>
          <w:rtl/>
        </w:rPr>
        <w:t>ی</w:t>
      </w:r>
      <w:r w:rsidR="005B4F59" w:rsidRPr="008A3E25">
        <w:rPr>
          <w:rFonts w:hint="cs"/>
          <w:rtl/>
        </w:rPr>
        <w:t xml:space="preserve">م </w:t>
      </w:r>
      <w:r w:rsidR="00F35520" w:rsidRPr="008A3E25">
        <w:rPr>
          <w:rFonts w:hint="cs"/>
          <w:rtl/>
        </w:rPr>
        <w:t>ک</w:t>
      </w:r>
      <w:r w:rsidR="005B4F59" w:rsidRPr="008A3E25">
        <w:rPr>
          <w:rFonts w:hint="cs"/>
          <w:rtl/>
        </w:rPr>
        <w:t xml:space="preserve">ه </w:t>
      </w:r>
      <w:r w:rsidR="005B4F59" w:rsidRPr="008A3E25">
        <w:rPr>
          <w:rtl/>
        </w:rPr>
        <w:t>چگ</w:t>
      </w:r>
      <w:r w:rsidR="005B4F59" w:rsidRPr="008A3E25">
        <w:rPr>
          <w:rFonts w:hint="cs"/>
          <w:rtl/>
        </w:rPr>
        <w:t>ونه ا</w:t>
      </w:r>
      <w:r w:rsidR="00F35520" w:rsidRPr="008A3E25">
        <w:rPr>
          <w:rFonts w:hint="cs"/>
          <w:rtl/>
        </w:rPr>
        <w:t>ی</w:t>
      </w:r>
      <w:r w:rsidR="005B4F59" w:rsidRPr="008A3E25">
        <w:rPr>
          <w:rFonts w:hint="cs"/>
          <w:rtl/>
        </w:rPr>
        <w:t>ن نسخ</w:t>
      </w:r>
      <w:r w:rsidR="003026FE">
        <w:rPr>
          <w:rFonts w:hint="cs"/>
          <w:rtl/>
        </w:rPr>
        <w:t>ۀ</w:t>
      </w:r>
      <w:r w:rsidR="005B4F59" w:rsidRPr="008A3E25">
        <w:rPr>
          <w:rFonts w:hint="cs"/>
          <w:rtl/>
        </w:rPr>
        <w:t xml:space="preserve"> آسمانى را حرف به حرف وآ</w:t>
      </w:r>
      <w:r w:rsidR="00F35520" w:rsidRPr="008A3E25">
        <w:rPr>
          <w:rFonts w:hint="cs"/>
          <w:rtl/>
        </w:rPr>
        <w:t>ی</w:t>
      </w:r>
      <w:r w:rsidR="005B4F59" w:rsidRPr="008A3E25">
        <w:rPr>
          <w:rFonts w:hint="cs"/>
          <w:rtl/>
        </w:rPr>
        <w:t>ه به آ</w:t>
      </w:r>
      <w:r w:rsidR="00F35520" w:rsidRPr="008A3E25">
        <w:rPr>
          <w:rFonts w:hint="cs"/>
          <w:rtl/>
        </w:rPr>
        <w:t>ی</w:t>
      </w:r>
      <w:r w:rsidR="005B4F59" w:rsidRPr="008A3E25">
        <w:rPr>
          <w:rFonts w:hint="cs"/>
          <w:rtl/>
        </w:rPr>
        <w:t>ه با تار</w:t>
      </w:r>
      <w:r w:rsidR="00F35520" w:rsidRPr="008A3E25">
        <w:rPr>
          <w:rFonts w:hint="cs"/>
          <w:rtl/>
        </w:rPr>
        <w:t>ی</w:t>
      </w:r>
      <w:r w:rsidR="005B4F59" w:rsidRPr="008A3E25">
        <w:rPr>
          <w:rFonts w:hint="cs"/>
          <w:rtl/>
        </w:rPr>
        <w:t>خ وم</w:t>
      </w:r>
      <w:r w:rsidR="00F35520" w:rsidRPr="008A3E25">
        <w:rPr>
          <w:rFonts w:hint="cs"/>
          <w:rtl/>
        </w:rPr>
        <w:t>ک</w:t>
      </w:r>
      <w:r w:rsidR="005B4F59" w:rsidRPr="008A3E25">
        <w:rPr>
          <w:rFonts w:hint="cs"/>
          <w:rtl/>
        </w:rPr>
        <w:t xml:space="preserve">ان نزول آن ثبت وضبط نمودند وبا همان دقت بدون </w:t>
      </w:r>
      <w:r w:rsidR="00F35520" w:rsidRPr="008A3E25">
        <w:rPr>
          <w:rFonts w:hint="cs"/>
          <w:rtl/>
        </w:rPr>
        <w:t>ک</w:t>
      </w:r>
      <w:r w:rsidR="005B4F59" w:rsidRPr="008A3E25">
        <w:rPr>
          <w:rFonts w:hint="cs"/>
          <w:rtl/>
        </w:rPr>
        <w:t>م و</w:t>
      </w:r>
      <w:r w:rsidR="00F35520" w:rsidRPr="008A3E25">
        <w:rPr>
          <w:rFonts w:hint="cs"/>
          <w:rtl/>
        </w:rPr>
        <w:t>ک</w:t>
      </w:r>
      <w:r w:rsidR="005B4F59" w:rsidRPr="008A3E25">
        <w:rPr>
          <w:rFonts w:hint="cs"/>
          <w:rtl/>
        </w:rPr>
        <w:t>است به نسل بعدى انتقال داده</w:t>
      </w:r>
      <w:r w:rsidR="00EC1F93" w:rsidRPr="008A3E25">
        <w:rPr>
          <w:rFonts w:hint="cs"/>
          <w:rtl/>
        </w:rPr>
        <w:t>‌اند،</w:t>
      </w:r>
      <w:r w:rsidR="005B4F59" w:rsidRPr="008A3E25">
        <w:rPr>
          <w:rFonts w:hint="cs"/>
          <w:rtl/>
        </w:rPr>
        <w:t xml:space="preserve"> روشن</w:t>
      </w:r>
      <w:r w:rsidR="00F56F76" w:rsidRPr="008A3E25">
        <w:rPr>
          <w:rFonts w:hint="cs"/>
          <w:rtl/>
        </w:rPr>
        <w:t xml:space="preserve"> م</w:t>
      </w:r>
      <w:r w:rsidR="00F35520" w:rsidRPr="008A3E25">
        <w:rPr>
          <w:rFonts w:hint="cs"/>
          <w:rtl/>
        </w:rPr>
        <w:t>ی</w:t>
      </w:r>
      <w:r w:rsidR="00F56F76" w:rsidRPr="008A3E25">
        <w:rPr>
          <w:rFonts w:hint="cs"/>
          <w:rtl/>
        </w:rPr>
        <w:t>‌گرد</w:t>
      </w:r>
      <w:r w:rsidR="00A77177" w:rsidRPr="008A3E25">
        <w:rPr>
          <w:rFonts w:hint="cs"/>
          <w:rtl/>
        </w:rPr>
        <w:t>د</w:t>
      </w:r>
      <w:r w:rsidR="005B4F59" w:rsidRPr="008A3E25">
        <w:rPr>
          <w:rFonts w:hint="cs"/>
          <w:rtl/>
        </w:rPr>
        <w:t>.</w:t>
      </w:r>
    </w:p>
    <w:p w:rsidR="005B4F59" w:rsidRPr="0044005E" w:rsidRDefault="005B4F59" w:rsidP="006B18F1">
      <w:pPr>
        <w:pStyle w:val="BLotus142"/>
        <w:ind w:firstLine="284"/>
        <w:jc w:val="both"/>
        <w:rPr>
          <w:rStyle w:val="Char3"/>
          <w:b w:val="0"/>
          <w:bCs w:val="0"/>
          <w:rtl/>
        </w:rPr>
      </w:pPr>
      <w:r w:rsidRPr="0044005E">
        <w:rPr>
          <w:rStyle w:val="Char3"/>
          <w:rFonts w:hint="cs"/>
          <w:b w:val="0"/>
          <w:bCs w:val="0"/>
          <w:rtl/>
        </w:rPr>
        <w:t>در بار</w:t>
      </w:r>
      <w:r w:rsidR="003026FE">
        <w:rPr>
          <w:rStyle w:val="Char3"/>
          <w:rFonts w:hint="cs"/>
          <w:b w:val="0"/>
          <w:bCs w:val="0"/>
          <w:rtl/>
        </w:rPr>
        <w:t>ۀ</w:t>
      </w:r>
      <w:r w:rsidRPr="0044005E">
        <w:rPr>
          <w:rStyle w:val="Char3"/>
          <w:rFonts w:hint="cs"/>
          <w:b w:val="0"/>
          <w:bCs w:val="0"/>
          <w:rtl/>
        </w:rPr>
        <w:t xml:space="preserve"> ا</w:t>
      </w:r>
      <w:r w:rsidR="00F35520" w:rsidRPr="0044005E">
        <w:rPr>
          <w:rStyle w:val="Char3"/>
          <w:rFonts w:hint="cs"/>
          <w:b w:val="0"/>
          <w:bCs w:val="0"/>
          <w:rtl/>
        </w:rPr>
        <w:t>ی</w:t>
      </w:r>
      <w:r w:rsidRPr="0044005E">
        <w:rPr>
          <w:rStyle w:val="Char3"/>
          <w:rFonts w:hint="cs"/>
          <w:b w:val="0"/>
          <w:bCs w:val="0"/>
          <w:rtl/>
        </w:rPr>
        <w:t>ن</w:t>
      </w:r>
      <w:r w:rsidR="00F35520" w:rsidRPr="0044005E">
        <w:rPr>
          <w:rStyle w:val="Char3"/>
          <w:rFonts w:hint="cs"/>
          <w:b w:val="0"/>
          <w:bCs w:val="0"/>
          <w:rtl/>
        </w:rPr>
        <w:t>ک</w:t>
      </w:r>
      <w:r w:rsidRPr="0044005E">
        <w:rPr>
          <w:rStyle w:val="Char3"/>
          <w:rFonts w:hint="cs"/>
          <w:b w:val="0"/>
          <w:bCs w:val="0"/>
          <w:rtl/>
        </w:rPr>
        <w:t>ه نخست</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نازل شده </w:t>
      </w:r>
      <w:r w:rsidR="00F35520" w:rsidRPr="0044005E">
        <w:rPr>
          <w:rStyle w:val="Char3"/>
          <w:rFonts w:hint="cs"/>
          <w:b w:val="0"/>
          <w:bCs w:val="0"/>
          <w:rtl/>
        </w:rPr>
        <w:t>ک</w:t>
      </w:r>
      <w:r w:rsidRPr="0044005E">
        <w:rPr>
          <w:rStyle w:val="Char3"/>
          <w:rFonts w:hint="cs"/>
          <w:b w:val="0"/>
          <w:bCs w:val="0"/>
          <w:rtl/>
        </w:rPr>
        <w:t>دام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قرآن است، س</w:t>
      </w:r>
      <w:r w:rsidR="00F35520" w:rsidRPr="0044005E">
        <w:rPr>
          <w:rStyle w:val="Char3"/>
          <w:rFonts w:hint="cs"/>
          <w:b w:val="0"/>
          <w:bCs w:val="0"/>
          <w:rtl/>
        </w:rPr>
        <w:t>ی</w:t>
      </w:r>
      <w:r w:rsidRPr="0044005E">
        <w:rPr>
          <w:rStyle w:val="Char3"/>
          <w:rFonts w:hint="cs"/>
          <w:b w:val="0"/>
          <w:bCs w:val="0"/>
          <w:rtl/>
        </w:rPr>
        <w:t xml:space="preserve">وطى </w:t>
      </w:r>
      <w:r w:rsidRPr="0044005E">
        <w:rPr>
          <w:rStyle w:val="Char3"/>
          <w:b w:val="0"/>
          <w:bCs w:val="0"/>
          <w:rtl/>
        </w:rPr>
        <w:t>چ</w:t>
      </w:r>
      <w:r w:rsidRPr="0044005E">
        <w:rPr>
          <w:rStyle w:val="Char3"/>
          <w:rFonts w:hint="cs"/>
          <w:b w:val="0"/>
          <w:bCs w:val="0"/>
          <w:rtl/>
        </w:rPr>
        <w:t>هارقول</w:t>
      </w:r>
      <w:r w:rsidR="00DB0DFE" w:rsidRPr="0044005E">
        <w:rPr>
          <w:rStyle w:val="Char3"/>
          <w:rFonts w:hint="cs"/>
          <w:b w:val="0"/>
          <w:bCs w:val="0"/>
          <w:rtl/>
        </w:rPr>
        <w:t xml:space="preserve"> </w:t>
      </w:r>
      <w:r w:rsidRPr="0044005E">
        <w:rPr>
          <w:rStyle w:val="Char3"/>
          <w:rFonts w:hint="cs"/>
          <w:b w:val="0"/>
          <w:bCs w:val="0"/>
          <w:rtl/>
        </w:rPr>
        <w:t>به ترت</w:t>
      </w:r>
      <w:r w:rsidR="00F35520" w:rsidRPr="0044005E">
        <w:rPr>
          <w:rStyle w:val="Char3"/>
          <w:rFonts w:hint="cs"/>
          <w:b w:val="0"/>
          <w:bCs w:val="0"/>
          <w:rtl/>
        </w:rPr>
        <w:t>ی</w:t>
      </w:r>
      <w:r w:rsidRPr="0044005E">
        <w:rPr>
          <w:rStyle w:val="Char3"/>
          <w:rFonts w:hint="cs"/>
          <w:b w:val="0"/>
          <w:bCs w:val="0"/>
          <w:rtl/>
        </w:rPr>
        <w:t>ب ذ</w:t>
      </w:r>
      <w:r w:rsidR="00F35520" w:rsidRPr="0044005E">
        <w:rPr>
          <w:rStyle w:val="Char3"/>
          <w:rFonts w:hint="cs"/>
          <w:b w:val="0"/>
          <w:bCs w:val="0"/>
          <w:rtl/>
        </w:rPr>
        <w:t>ی</w:t>
      </w:r>
      <w:r w:rsidRPr="0044005E">
        <w:rPr>
          <w:rStyle w:val="Char3"/>
          <w:rFonts w:hint="cs"/>
          <w:b w:val="0"/>
          <w:bCs w:val="0"/>
          <w:rtl/>
        </w:rPr>
        <w:t xml:space="preserve">ل نقل </w:t>
      </w:r>
      <w:r w:rsidR="00F35520" w:rsidRPr="0044005E">
        <w:rPr>
          <w:rStyle w:val="Char3"/>
          <w:rFonts w:hint="cs"/>
          <w:b w:val="0"/>
          <w:bCs w:val="0"/>
          <w:rtl/>
        </w:rPr>
        <w:t>ک</w:t>
      </w:r>
      <w:r w:rsidRPr="0044005E">
        <w:rPr>
          <w:rStyle w:val="Char3"/>
          <w:rFonts w:hint="cs"/>
          <w:b w:val="0"/>
          <w:bCs w:val="0"/>
          <w:rtl/>
        </w:rPr>
        <w:t>رده است</w:t>
      </w:r>
      <w:r w:rsidR="00B01A09" w:rsidRPr="0044005E">
        <w:rPr>
          <w:rStyle w:val="Char3"/>
          <w:rFonts w:hint="cs"/>
          <w:b w:val="0"/>
          <w:bCs w:val="0"/>
          <w:rtl/>
        </w:rPr>
        <w:t xml:space="preserve">: </w:t>
      </w:r>
    </w:p>
    <w:p w:rsidR="005B4F59" w:rsidRPr="008A3E25" w:rsidRDefault="005B4F59" w:rsidP="00DD7EDD">
      <w:pPr>
        <w:pStyle w:val="a3"/>
        <w:numPr>
          <w:ilvl w:val="0"/>
          <w:numId w:val="43"/>
        </w:numPr>
        <w:rPr>
          <w:rtl/>
        </w:rPr>
      </w:pPr>
      <w:r w:rsidRPr="008A3E25">
        <w:rPr>
          <w:rtl/>
        </w:rPr>
        <w:t>پ</w:t>
      </w:r>
      <w:r w:rsidRPr="008A3E25">
        <w:rPr>
          <w:rFonts w:hint="cs"/>
          <w:rtl/>
        </w:rPr>
        <w:t>نج آ</w:t>
      </w:r>
      <w:r w:rsidR="00F35520" w:rsidRPr="008A3E25">
        <w:rPr>
          <w:rFonts w:hint="cs"/>
          <w:rtl/>
        </w:rPr>
        <w:t>ی</w:t>
      </w:r>
      <w:r w:rsidRPr="008A3E25">
        <w:rPr>
          <w:rFonts w:hint="cs"/>
          <w:rtl/>
        </w:rPr>
        <w:t>ات صدر سور</w:t>
      </w:r>
      <w:r w:rsidR="003026FE">
        <w:rPr>
          <w:rFonts w:hint="cs"/>
          <w:rtl/>
        </w:rPr>
        <w:t>ۀ</w:t>
      </w:r>
      <w:r w:rsidRPr="008A3E25">
        <w:rPr>
          <w:rFonts w:hint="cs"/>
          <w:rtl/>
        </w:rPr>
        <w:t xml:space="preserve"> علق نخست</w:t>
      </w:r>
      <w:r w:rsidR="00F35520" w:rsidRPr="008A3E25">
        <w:rPr>
          <w:rFonts w:hint="cs"/>
          <w:rtl/>
        </w:rPr>
        <w:t>ی</w:t>
      </w:r>
      <w:r w:rsidRPr="008A3E25">
        <w:rPr>
          <w:rFonts w:hint="cs"/>
          <w:rtl/>
        </w:rPr>
        <w:t>ن آ</w:t>
      </w:r>
      <w:r w:rsidR="00F35520" w:rsidRPr="008A3E25">
        <w:rPr>
          <w:rFonts w:hint="cs"/>
          <w:rtl/>
        </w:rPr>
        <w:t>ی</w:t>
      </w:r>
      <w:r w:rsidRPr="008A3E25">
        <w:rPr>
          <w:rFonts w:hint="cs"/>
          <w:rtl/>
        </w:rPr>
        <w:t xml:space="preserve">اتى است </w:t>
      </w:r>
      <w:r w:rsidR="00F35520" w:rsidRPr="008A3E25">
        <w:rPr>
          <w:rFonts w:hint="cs"/>
          <w:rtl/>
        </w:rPr>
        <w:t>ک</w:t>
      </w:r>
      <w:r w:rsidRPr="008A3E25">
        <w:rPr>
          <w:rFonts w:hint="cs"/>
          <w:rtl/>
        </w:rPr>
        <w:t xml:space="preserve">ه بر </w:t>
      </w:r>
      <w:r w:rsidRPr="008A3E25">
        <w:rPr>
          <w:rtl/>
        </w:rPr>
        <w:t>پ</w:t>
      </w:r>
      <w:r w:rsidR="00F35520" w:rsidRPr="008A3E25">
        <w:rPr>
          <w:rFonts w:hint="cs"/>
          <w:rtl/>
        </w:rPr>
        <w:t>ی</w:t>
      </w:r>
      <w:r w:rsidRPr="008A3E25">
        <w:rPr>
          <w:rFonts w:hint="cs"/>
          <w:rtl/>
        </w:rPr>
        <w:t>امبر</w:t>
      </w:r>
      <w:r w:rsidR="00C31E71">
        <w:rPr>
          <w:rFonts w:hint="cs"/>
          <w:rtl/>
        </w:rPr>
        <w:t xml:space="preserve"> </w:t>
      </w:r>
      <w:r w:rsidR="00950C63" w:rsidRPr="008A3E25">
        <w:rPr>
          <w:rFonts w:cs="CTraditional Arabic"/>
          <w:rtl/>
        </w:rPr>
        <w:t>ج</w:t>
      </w:r>
      <w:r w:rsidR="00DB0DFE" w:rsidRPr="008A3E25">
        <w:rPr>
          <w:rFonts w:hint="cs"/>
          <w:rtl/>
        </w:rPr>
        <w:t xml:space="preserve"> </w:t>
      </w:r>
      <w:r w:rsidRPr="008A3E25">
        <w:rPr>
          <w:rFonts w:hint="cs"/>
          <w:rtl/>
        </w:rPr>
        <w:t>فرود آمده،</w:t>
      </w:r>
      <w:r w:rsidR="0060435F" w:rsidRPr="008A3E25">
        <w:rPr>
          <w:rFonts w:hint="cs"/>
          <w:rtl/>
        </w:rPr>
        <w:t xml:space="preserve"> </w:t>
      </w:r>
      <w:r w:rsidRPr="008A3E25">
        <w:rPr>
          <w:rFonts w:hint="cs"/>
          <w:rtl/>
        </w:rPr>
        <w:t>و با نزول ا</w:t>
      </w:r>
      <w:r w:rsidR="00F35520" w:rsidRPr="008A3E25">
        <w:rPr>
          <w:rFonts w:hint="cs"/>
          <w:rtl/>
        </w:rPr>
        <w:t>ی</w:t>
      </w:r>
      <w:r w:rsidRPr="008A3E25">
        <w:rPr>
          <w:rFonts w:hint="cs"/>
          <w:rtl/>
        </w:rPr>
        <w:t>ن آ</w:t>
      </w:r>
      <w:r w:rsidR="00F35520" w:rsidRPr="008A3E25">
        <w:rPr>
          <w:rFonts w:hint="cs"/>
          <w:rtl/>
        </w:rPr>
        <w:t>ی</w:t>
      </w:r>
      <w:r w:rsidRPr="008A3E25">
        <w:rPr>
          <w:rFonts w:hint="cs"/>
          <w:rtl/>
        </w:rPr>
        <w:t xml:space="preserve">ات وحى آغاز </w:t>
      </w:r>
      <w:r w:rsidR="00F35520" w:rsidRPr="008A3E25">
        <w:rPr>
          <w:rFonts w:hint="cs"/>
          <w:rtl/>
        </w:rPr>
        <w:t>ی</w:t>
      </w:r>
      <w:r w:rsidRPr="008A3E25">
        <w:rPr>
          <w:rFonts w:hint="cs"/>
          <w:rtl/>
        </w:rPr>
        <w:t>افت، به دلا</w:t>
      </w:r>
      <w:r w:rsidR="00F35520" w:rsidRPr="008A3E25">
        <w:rPr>
          <w:rFonts w:hint="cs"/>
          <w:rtl/>
        </w:rPr>
        <w:t>ی</w:t>
      </w:r>
      <w:r w:rsidRPr="008A3E25">
        <w:rPr>
          <w:rFonts w:hint="cs"/>
          <w:rtl/>
        </w:rPr>
        <w:t>ل ذ</w:t>
      </w:r>
      <w:r w:rsidR="00F35520" w:rsidRPr="008A3E25">
        <w:rPr>
          <w:rFonts w:hint="cs"/>
          <w:rtl/>
        </w:rPr>
        <w:t>ی</w:t>
      </w:r>
      <w:r w:rsidRPr="008A3E25">
        <w:rPr>
          <w:rFonts w:hint="cs"/>
          <w:rtl/>
        </w:rPr>
        <w:t>ل</w:t>
      </w:r>
      <w:r w:rsidR="00B01A09" w:rsidRPr="008A3E25">
        <w:rPr>
          <w:rFonts w:hint="cs"/>
          <w:rtl/>
        </w:rPr>
        <w:t xml:space="preserve">: </w:t>
      </w:r>
    </w:p>
    <w:p w:rsidR="005B4F59" w:rsidRPr="0044005E" w:rsidRDefault="005B4F59" w:rsidP="006B18F1">
      <w:pPr>
        <w:pStyle w:val="BLotus142"/>
        <w:ind w:firstLine="284"/>
        <w:rPr>
          <w:rStyle w:val="Char3"/>
          <w:b w:val="0"/>
          <w:bCs w:val="0"/>
          <w:rtl/>
        </w:rPr>
      </w:pPr>
      <w:r w:rsidRPr="0044005E">
        <w:rPr>
          <w:rStyle w:val="Char3"/>
          <w:rFonts w:hint="cs"/>
          <w:b w:val="0"/>
          <w:bCs w:val="0"/>
          <w:rtl/>
        </w:rPr>
        <w:t>الف- روا</w:t>
      </w:r>
      <w:r w:rsidR="00F35520" w:rsidRPr="0044005E">
        <w:rPr>
          <w:rStyle w:val="Char3"/>
          <w:rFonts w:hint="cs"/>
          <w:b w:val="0"/>
          <w:bCs w:val="0"/>
          <w:rtl/>
        </w:rPr>
        <w:t>ی</w:t>
      </w:r>
      <w:r w:rsidRPr="0044005E">
        <w:rPr>
          <w:rStyle w:val="Char3"/>
          <w:rFonts w:hint="cs"/>
          <w:b w:val="0"/>
          <w:bCs w:val="0"/>
          <w:rtl/>
        </w:rPr>
        <w:t>ت صح</w:t>
      </w:r>
      <w:r w:rsidR="00F35520" w:rsidRPr="0044005E">
        <w:rPr>
          <w:rStyle w:val="Char3"/>
          <w:rFonts w:hint="cs"/>
          <w:b w:val="0"/>
          <w:bCs w:val="0"/>
          <w:rtl/>
        </w:rPr>
        <w:t>ی</w:t>
      </w:r>
      <w:r w:rsidRPr="0044005E">
        <w:rPr>
          <w:rStyle w:val="Char3"/>
          <w:rFonts w:hint="cs"/>
          <w:b w:val="0"/>
          <w:bCs w:val="0"/>
          <w:rtl/>
        </w:rPr>
        <w:t>ح از عا</w:t>
      </w:r>
      <w:r w:rsidR="00F35520" w:rsidRPr="0044005E">
        <w:rPr>
          <w:rStyle w:val="Char3"/>
          <w:rFonts w:hint="cs"/>
          <w:b w:val="0"/>
          <w:bCs w:val="0"/>
          <w:rtl/>
        </w:rPr>
        <w:t>ی</w:t>
      </w:r>
      <w:r w:rsidRPr="0044005E">
        <w:rPr>
          <w:rStyle w:val="Char3"/>
          <w:rFonts w:hint="cs"/>
          <w:b w:val="0"/>
          <w:bCs w:val="0"/>
          <w:rtl/>
        </w:rPr>
        <w:t>شه</w:t>
      </w:r>
      <w:r w:rsidR="008A3E25">
        <w:rPr>
          <w:rStyle w:val="Char3"/>
          <w:rFonts w:cs="CTraditional Arabic" w:hint="cs"/>
          <w:b w:val="0"/>
          <w:bCs w:val="0"/>
          <w:rtl/>
        </w:rPr>
        <w:t>ل</w:t>
      </w:r>
      <w:r w:rsidRPr="0044005E">
        <w:rPr>
          <w:rStyle w:val="Char3"/>
          <w:rFonts w:hint="cs"/>
          <w:b w:val="0"/>
          <w:bCs w:val="0"/>
          <w:rtl/>
        </w:rPr>
        <w:t xml:space="preserve"> </w:t>
      </w:r>
      <w:r w:rsidR="00F35520" w:rsidRPr="0044005E">
        <w:rPr>
          <w:rStyle w:val="Char3"/>
          <w:rFonts w:hint="cs"/>
          <w:b w:val="0"/>
          <w:bCs w:val="0"/>
          <w:rtl/>
        </w:rPr>
        <w:t>ک</w:t>
      </w:r>
      <w:r w:rsidRPr="0044005E">
        <w:rPr>
          <w:rStyle w:val="Char3"/>
          <w:rFonts w:hint="cs"/>
          <w:b w:val="0"/>
          <w:bCs w:val="0"/>
          <w:rtl/>
        </w:rPr>
        <w:t>ه</w:t>
      </w:r>
      <w:r w:rsidR="00A75216" w:rsidRPr="0044005E">
        <w:rPr>
          <w:rStyle w:val="Char3"/>
          <w:rFonts w:hint="cs"/>
          <w:b w:val="0"/>
          <w:bCs w:val="0"/>
          <w:rtl/>
        </w:rPr>
        <w:t xml:space="preserve"> م</w:t>
      </w:r>
      <w:r w:rsidR="00F35520" w:rsidRPr="0044005E">
        <w:rPr>
          <w:rStyle w:val="Char3"/>
          <w:rFonts w:hint="cs"/>
          <w:b w:val="0"/>
          <w:bCs w:val="0"/>
          <w:rtl/>
        </w:rPr>
        <w:t>ی</w:t>
      </w:r>
      <w:r w:rsidR="00A75216" w:rsidRPr="0044005E">
        <w:rPr>
          <w:rStyle w:val="Char3"/>
          <w:rFonts w:hint="cs"/>
          <w:b w:val="0"/>
          <w:bCs w:val="0"/>
          <w:rtl/>
        </w:rPr>
        <w:t>‌گو</w:t>
      </w:r>
      <w:r w:rsidR="00F35520" w:rsidRPr="0044005E">
        <w:rPr>
          <w:rStyle w:val="Char3"/>
          <w:rFonts w:hint="cs"/>
          <w:b w:val="0"/>
          <w:bCs w:val="0"/>
          <w:rtl/>
        </w:rPr>
        <w:t>ی</w:t>
      </w:r>
      <w:r w:rsidR="00A75216" w:rsidRPr="0044005E">
        <w:rPr>
          <w:rStyle w:val="Char3"/>
          <w:rFonts w:hint="cs"/>
          <w:b w:val="0"/>
          <w:bCs w:val="0"/>
          <w:rtl/>
        </w:rPr>
        <w:t>د</w:t>
      </w:r>
      <w:r w:rsidR="00B01A09" w:rsidRPr="0044005E">
        <w:rPr>
          <w:rStyle w:val="Char3"/>
          <w:rFonts w:hint="cs"/>
          <w:b w:val="0"/>
          <w:bCs w:val="0"/>
          <w:rtl/>
        </w:rPr>
        <w:t xml:space="preserve">: </w:t>
      </w:r>
    </w:p>
    <w:p w:rsidR="005B4F59" w:rsidRPr="00773BF3" w:rsidRDefault="005B4F59" w:rsidP="008A3E25">
      <w:pPr>
        <w:ind w:firstLine="284"/>
        <w:jc w:val="both"/>
        <w:rPr>
          <w:rFonts w:ascii="Traditional Arabic" w:cs="mylotus"/>
          <w:bCs/>
          <w:color w:val="000000"/>
          <w:sz w:val="30"/>
          <w:szCs w:val="27"/>
          <w:rtl/>
        </w:rPr>
      </w:pPr>
      <w:r w:rsidRPr="008A3E25">
        <w:rPr>
          <w:rStyle w:val="Char5"/>
          <w:rFonts w:hint="cs"/>
          <w:rtl/>
        </w:rPr>
        <w:t xml:space="preserve"> "</w:t>
      </w:r>
      <w:r w:rsidRPr="008A3E25">
        <w:rPr>
          <w:rStyle w:val="Char5"/>
          <w:rFonts w:hint="eastAsia"/>
          <w:rtl/>
        </w:rPr>
        <w:t>أَولُ</w:t>
      </w:r>
      <w:r w:rsidRPr="008A3E25">
        <w:rPr>
          <w:rStyle w:val="Char5"/>
          <w:rtl/>
        </w:rPr>
        <w:t xml:space="preserve"> </w:t>
      </w:r>
      <w:r w:rsidRPr="008A3E25">
        <w:rPr>
          <w:rStyle w:val="Char5"/>
          <w:rFonts w:hint="eastAsia"/>
          <w:rtl/>
        </w:rPr>
        <w:t>مَا</w:t>
      </w:r>
      <w:r w:rsidRPr="008A3E25">
        <w:rPr>
          <w:rStyle w:val="Char5"/>
          <w:rtl/>
        </w:rPr>
        <w:t xml:space="preserve"> </w:t>
      </w:r>
      <w:r w:rsidRPr="008A3E25">
        <w:rPr>
          <w:rStyle w:val="Char5"/>
          <w:rFonts w:hint="eastAsia"/>
          <w:rtl/>
        </w:rPr>
        <w:t>بُدِئَ</w:t>
      </w:r>
      <w:r w:rsidRPr="008A3E25">
        <w:rPr>
          <w:rStyle w:val="Char5"/>
          <w:rtl/>
        </w:rPr>
        <w:t xml:space="preserve"> </w:t>
      </w:r>
      <w:r w:rsidRPr="008A3E25">
        <w:rPr>
          <w:rStyle w:val="Char5"/>
          <w:rFonts w:hint="eastAsia"/>
          <w:rtl/>
        </w:rPr>
        <w:t>بِهِ</w:t>
      </w:r>
      <w:r w:rsidRPr="008A3E25">
        <w:rPr>
          <w:rStyle w:val="Char5"/>
          <w:rtl/>
        </w:rPr>
        <w:t xml:space="preserve"> </w:t>
      </w:r>
      <w:r w:rsidRPr="008A3E25">
        <w:rPr>
          <w:rStyle w:val="Char5"/>
          <w:rFonts w:hint="eastAsia"/>
          <w:rtl/>
        </w:rPr>
        <w:t>رَسُولُ</w:t>
      </w:r>
      <w:r w:rsidRPr="008A3E25">
        <w:rPr>
          <w:rStyle w:val="Char5"/>
          <w:rtl/>
        </w:rPr>
        <w:t xml:space="preserve"> </w:t>
      </w:r>
      <w:r w:rsidRPr="008A3E25">
        <w:rPr>
          <w:rStyle w:val="Char5"/>
          <w:rFonts w:hint="eastAsia"/>
          <w:rtl/>
        </w:rPr>
        <w:t>اللَّهِ</w:t>
      </w:r>
      <w:r w:rsidR="003C3A9D" w:rsidRPr="008A3E25">
        <w:rPr>
          <w:rStyle w:val="Char5"/>
          <w:rtl/>
        </w:rPr>
        <w:t xml:space="preserve"> </w:t>
      </w:r>
      <w:r w:rsidR="008A3E25">
        <w:rPr>
          <w:rStyle w:val="Char5"/>
          <w:rFonts w:cs="CTraditional Arabic" w:hint="cs"/>
          <w:rtl/>
        </w:rPr>
        <w:t>ج</w:t>
      </w:r>
      <w:r w:rsidRPr="008A3E25">
        <w:rPr>
          <w:rStyle w:val="Char5"/>
          <w:rFonts w:hint="cs"/>
          <w:rtl/>
        </w:rPr>
        <w:t xml:space="preserve"> </w:t>
      </w:r>
      <w:r w:rsidRPr="008A3E25">
        <w:rPr>
          <w:rStyle w:val="Char5"/>
          <w:rFonts w:hint="eastAsia"/>
          <w:rtl/>
        </w:rPr>
        <w:t>مِنْ</w:t>
      </w:r>
      <w:r w:rsidRPr="008A3E25">
        <w:rPr>
          <w:rStyle w:val="Char5"/>
          <w:rtl/>
        </w:rPr>
        <w:t xml:space="preserve"> </w:t>
      </w:r>
      <w:r w:rsidRPr="008A3E25">
        <w:rPr>
          <w:rStyle w:val="Char5"/>
          <w:rFonts w:hint="eastAsia"/>
          <w:rtl/>
        </w:rPr>
        <w:t>الْوحْيِ</w:t>
      </w:r>
      <w:r w:rsidRPr="008A3E25">
        <w:rPr>
          <w:rStyle w:val="Char5"/>
          <w:rtl/>
        </w:rPr>
        <w:t xml:space="preserve"> </w:t>
      </w:r>
      <w:r w:rsidRPr="008A3E25">
        <w:rPr>
          <w:rStyle w:val="Char5"/>
          <w:rFonts w:hint="eastAsia"/>
          <w:rtl/>
        </w:rPr>
        <w:t>الرُّؤْيَا</w:t>
      </w:r>
      <w:r w:rsidRPr="008A3E25">
        <w:rPr>
          <w:rStyle w:val="Char5"/>
          <w:rtl/>
        </w:rPr>
        <w:t xml:space="preserve"> </w:t>
      </w:r>
      <w:r w:rsidRPr="008A3E25">
        <w:rPr>
          <w:rStyle w:val="Char5"/>
          <w:rFonts w:hint="eastAsia"/>
          <w:rtl/>
        </w:rPr>
        <w:t>الصَّالِحَةُ</w:t>
      </w:r>
      <w:r w:rsidRPr="008A3E25">
        <w:rPr>
          <w:rStyle w:val="Char5"/>
          <w:rtl/>
        </w:rPr>
        <w:t xml:space="preserve"> </w:t>
      </w:r>
      <w:r w:rsidRPr="008A3E25">
        <w:rPr>
          <w:rStyle w:val="Char5"/>
          <w:rFonts w:hint="eastAsia"/>
          <w:rtl/>
        </w:rPr>
        <w:t>فِي</w:t>
      </w:r>
      <w:r w:rsidRPr="008A3E25">
        <w:rPr>
          <w:rStyle w:val="Char5"/>
          <w:rtl/>
        </w:rPr>
        <w:t xml:space="preserve"> </w:t>
      </w:r>
      <w:r w:rsidRPr="008A3E25">
        <w:rPr>
          <w:rStyle w:val="Char5"/>
          <w:rFonts w:hint="eastAsia"/>
          <w:rtl/>
        </w:rPr>
        <w:t>النَّومِ</w:t>
      </w:r>
      <w:r w:rsidRPr="008A3E25">
        <w:rPr>
          <w:rStyle w:val="Char5"/>
          <w:rtl/>
        </w:rPr>
        <w:t xml:space="preserve"> </w:t>
      </w:r>
      <w:r w:rsidRPr="008A3E25">
        <w:rPr>
          <w:rStyle w:val="Char5"/>
          <w:rFonts w:hint="eastAsia"/>
          <w:rtl/>
        </w:rPr>
        <w:t>فَكَانَ</w:t>
      </w:r>
      <w:r w:rsidRPr="008A3E25">
        <w:rPr>
          <w:rStyle w:val="Char5"/>
          <w:rtl/>
        </w:rPr>
        <w:t xml:space="preserve"> </w:t>
      </w:r>
      <w:r w:rsidRPr="008A3E25">
        <w:rPr>
          <w:rStyle w:val="Char5"/>
          <w:rFonts w:hint="eastAsia"/>
          <w:rtl/>
        </w:rPr>
        <w:t>لَا</w:t>
      </w:r>
      <w:r w:rsidRPr="008A3E25">
        <w:rPr>
          <w:rStyle w:val="Char5"/>
          <w:rtl/>
        </w:rPr>
        <w:t xml:space="preserve"> </w:t>
      </w:r>
      <w:r w:rsidRPr="008A3E25">
        <w:rPr>
          <w:rStyle w:val="Char5"/>
          <w:rFonts w:hint="eastAsia"/>
          <w:rtl/>
        </w:rPr>
        <w:t>يَرَى</w:t>
      </w:r>
      <w:r w:rsidRPr="008A3E25">
        <w:rPr>
          <w:rStyle w:val="Char5"/>
          <w:rtl/>
        </w:rPr>
        <w:t xml:space="preserve"> </w:t>
      </w:r>
      <w:r w:rsidRPr="008A3E25">
        <w:rPr>
          <w:rStyle w:val="Char5"/>
          <w:rFonts w:hint="eastAsia"/>
          <w:rtl/>
        </w:rPr>
        <w:t>رُؤْيَا</w:t>
      </w:r>
      <w:r w:rsidRPr="008A3E25">
        <w:rPr>
          <w:rStyle w:val="Char5"/>
          <w:rtl/>
        </w:rPr>
        <w:t xml:space="preserve"> </w:t>
      </w:r>
      <w:r w:rsidRPr="008A3E25">
        <w:rPr>
          <w:rStyle w:val="Char5"/>
          <w:rFonts w:hint="eastAsia"/>
          <w:rtl/>
        </w:rPr>
        <w:t>إِلَّا</w:t>
      </w:r>
      <w:r w:rsidRPr="008A3E25">
        <w:rPr>
          <w:rStyle w:val="Char5"/>
          <w:rtl/>
        </w:rPr>
        <w:t xml:space="preserve"> </w:t>
      </w:r>
      <w:r w:rsidRPr="008A3E25">
        <w:rPr>
          <w:rStyle w:val="Char5"/>
          <w:rFonts w:hint="eastAsia"/>
          <w:rtl/>
        </w:rPr>
        <w:t>جَاءَتْ</w:t>
      </w:r>
      <w:r w:rsidRPr="008A3E25">
        <w:rPr>
          <w:rStyle w:val="Char5"/>
          <w:rtl/>
        </w:rPr>
        <w:t xml:space="preserve"> </w:t>
      </w:r>
      <w:r w:rsidRPr="008A3E25">
        <w:rPr>
          <w:rStyle w:val="Char5"/>
          <w:rFonts w:hint="eastAsia"/>
          <w:rtl/>
        </w:rPr>
        <w:t>مِثْلَ</w:t>
      </w:r>
      <w:r w:rsidRPr="008A3E25">
        <w:rPr>
          <w:rStyle w:val="Char5"/>
          <w:rtl/>
        </w:rPr>
        <w:t xml:space="preserve"> </w:t>
      </w:r>
      <w:r w:rsidRPr="008A3E25">
        <w:rPr>
          <w:rStyle w:val="Char5"/>
          <w:rFonts w:hint="eastAsia"/>
          <w:rtl/>
        </w:rPr>
        <w:t>فَلَقِ</w:t>
      </w:r>
      <w:r w:rsidRPr="008A3E25">
        <w:rPr>
          <w:rStyle w:val="Char5"/>
          <w:rtl/>
        </w:rPr>
        <w:t xml:space="preserve"> </w:t>
      </w:r>
      <w:r w:rsidRPr="008A3E25">
        <w:rPr>
          <w:rStyle w:val="Char5"/>
          <w:rFonts w:hint="eastAsia"/>
          <w:rtl/>
        </w:rPr>
        <w:t>الصُّبْحِ</w:t>
      </w:r>
      <w:r w:rsidRPr="008A3E25">
        <w:rPr>
          <w:rStyle w:val="Char5"/>
          <w:rtl/>
        </w:rPr>
        <w:t xml:space="preserve"> </w:t>
      </w:r>
      <w:r w:rsidRPr="008A3E25">
        <w:rPr>
          <w:rStyle w:val="Char5"/>
          <w:rFonts w:hint="eastAsia"/>
          <w:rtl/>
        </w:rPr>
        <w:t>ثُمَّ</w:t>
      </w:r>
      <w:r w:rsidRPr="008A3E25">
        <w:rPr>
          <w:rStyle w:val="Char5"/>
          <w:rtl/>
        </w:rPr>
        <w:t xml:space="preserve"> </w:t>
      </w:r>
      <w:r w:rsidRPr="008A3E25">
        <w:rPr>
          <w:rStyle w:val="Char5"/>
          <w:rFonts w:hint="eastAsia"/>
          <w:rtl/>
        </w:rPr>
        <w:t>حُبِّبَ</w:t>
      </w:r>
      <w:r w:rsidRPr="008A3E25">
        <w:rPr>
          <w:rStyle w:val="Char5"/>
          <w:rtl/>
        </w:rPr>
        <w:t xml:space="preserve"> </w:t>
      </w:r>
      <w:r w:rsidRPr="008A3E25">
        <w:rPr>
          <w:rStyle w:val="Char5"/>
          <w:rFonts w:hint="eastAsia"/>
          <w:rtl/>
        </w:rPr>
        <w:t>إِلَيْهِ</w:t>
      </w:r>
      <w:r w:rsidRPr="008A3E25">
        <w:rPr>
          <w:rStyle w:val="Char5"/>
          <w:rtl/>
        </w:rPr>
        <w:t xml:space="preserve"> </w:t>
      </w:r>
      <w:r w:rsidR="003515AB" w:rsidRPr="008A3E25">
        <w:rPr>
          <w:rStyle w:val="Char5"/>
          <w:rFonts w:hint="eastAsia"/>
          <w:rtl/>
        </w:rPr>
        <w:t>الْـ</w:t>
      </w:r>
      <w:r w:rsidRPr="008A3E25">
        <w:rPr>
          <w:rStyle w:val="Char5"/>
          <w:rFonts w:hint="eastAsia"/>
          <w:rtl/>
        </w:rPr>
        <w:t>خَلَاءُ</w:t>
      </w:r>
      <w:r w:rsidRPr="008A3E25">
        <w:rPr>
          <w:rStyle w:val="Char5"/>
          <w:rtl/>
        </w:rPr>
        <w:t xml:space="preserve"> </w:t>
      </w:r>
      <w:r w:rsidRPr="008A3E25">
        <w:rPr>
          <w:rStyle w:val="Char5"/>
          <w:rFonts w:hint="eastAsia"/>
          <w:rtl/>
        </w:rPr>
        <w:t>وكَانَ</w:t>
      </w:r>
      <w:r w:rsidRPr="008A3E25">
        <w:rPr>
          <w:rStyle w:val="Char5"/>
          <w:rtl/>
        </w:rPr>
        <w:t xml:space="preserve"> </w:t>
      </w:r>
      <w:r w:rsidRPr="008A3E25">
        <w:rPr>
          <w:rStyle w:val="Char5"/>
          <w:rFonts w:hint="eastAsia"/>
          <w:rtl/>
        </w:rPr>
        <w:t>يَخْلُو</w:t>
      </w:r>
      <w:r w:rsidRPr="008A3E25">
        <w:rPr>
          <w:rStyle w:val="Char5"/>
          <w:rtl/>
        </w:rPr>
        <w:t xml:space="preserve"> </w:t>
      </w:r>
      <w:r w:rsidRPr="008A3E25">
        <w:rPr>
          <w:rStyle w:val="Char5"/>
          <w:rFonts w:hint="eastAsia"/>
          <w:rtl/>
        </w:rPr>
        <w:t>بِغَارِ</w:t>
      </w:r>
      <w:r w:rsidRPr="008A3E25">
        <w:rPr>
          <w:rStyle w:val="Char5"/>
          <w:rtl/>
        </w:rPr>
        <w:t xml:space="preserve"> </w:t>
      </w:r>
      <w:r w:rsidRPr="008A3E25">
        <w:rPr>
          <w:rStyle w:val="Char5"/>
          <w:rFonts w:hint="eastAsia"/>
          <w:rtl/>
        </w:rPr>
        <w:t>حِرَاءٍ</w:t>
      </w:r>
      <w:r w:rsidRPr="008A3E25">
        <w:rPr>
          <w:rStyle w:val="Char5"/>
          <w:rtl/>
        </w:rPr>
        <w:t xml:space="preserve"> </w:t>
      </w:r>
      <w:r w:rsidRPr="008A3E25">
        <w:rPr>
          <w:rStyle w:val="Char5"/>
          <w:rFonts w:hint="eastAsia"/>
          <w:rtl/>
        </w:rPr>
        <w:t>فَيَتَحَنَّثُ</w:t>
      </w:r>
      <w:r w:rsidRPr="008A3E25">
        <w:rPr>
          <w:rStyle w:val="Char5"/>
          <w:rtl/>
        </w:rPr>
        <w:t xml:space="preserve"> </w:t>
      </w:r>
      <w:r w:rsidRPr="008A3E25">
        <w:rPr>
          <w:rStyle w:val="Char5"/>
          <w:rFonts w:hint="eastAsia"/>
          <w:rtl/>
        </w:rPr>
        <w:t>فِيهِ</w:t>
      </w:r>
      <w:r w:rsidRPr="008A3E25">
        <w:rPr>
          <w:rStyle w:val="Char5"/>
          <w:rtl/>
        </w:rPr>
        <w:t xml:space="preserve"> </w:t>
      </w:r>
      <w:r w:rsidRPr="008A3E25">
        <w:rPr>
          <w:rStyle w:val="Char5"/>
          <w:rFonts w:hint="eastAsia"/>
          <w:rtl/>
        </w:rPr>
        <w:t>وهُو</w:t>
      </w:r>
      <w:r w:rsidRPr="008A3E25">
        <w:rPr>
          <w:rStyle w:val="Char5"/>
          <w:rtl/>
        </w:rPr>
        <w:t xml:space="preserve"> </w:t>
      </w:r>
      <w:r w:rsidRPr="008A3E25">
        <w:rPr>
          <w:rStyle w:val="Char5"/>
          <w:rFonts w:hint="eastAsia"/>
          <w:rtl/>
        </w:rPr>
        <w:t>التَّعَبُّدُ</w:t>
      </w:r>
      <w:r w:rsidRPr="008A3E25">
        <w:rPr>
          <w:rStyle w:val="Char5"/>
          <w:rtl/>
        </w:rPr>
        <w:t xml:space="preserve"> </w:t>
      </w:r>
      <w:r w:rsidRPr="008A3E25">
        <w:rPr>
          <w:rStyle w:val="Char5"/>
          <w:rFonts w:hint="eastAsia"/>
          <w:rtl/>
        </w:rPr>
        <w:t>اللَّيَالِيَ</w:t>
      </w:r>
      <w:r w:rsidRPr="008A3E25">
        <w:rPr>
          <w:rStyle w:val="Char5"/>
          <w:rtl/>
        </w:rPr>
        <w:t xml:space="preserve"> </w:t>
      </w:r>
      <w:r w:rsidRPr="008A3E25">
        <w:rPr>
          <w:rStyle w:val="Char5"/>
          <w:rFonts w:hint="eastAsia"/>
          <w:rtl/>
        </w:rPr>
        <w:t>ذَواتِ</w:t>
      </w:r>
      <w:r w:rsidRPr="008A3E25">
        <w:rPr>
          <w:rStyle w:val="Char5"/>
          <w:rtl/>
        </w:rPr>
        <w:t xml:space="preserve"> </w:t>
      </w:r>
      <w:r w:rsidRPr="008A3E25">
        <w:rPr>
          <w:rStyle w:val="Char5"/>
          <w:rFonts w:hint="eastAsia"/>
          <w:rtl/>
        </w:rPr>
        <w:t>الْعَدَدِ</w:t>
      </w:r>
      <w:r w:rsidRPr="008A3E25">
        <w:rPr>
          <w:rStyle w:val="Char5"/>
          <w:rtl/>
        </w:rPr>
        <w:t xml:space="preserve"> </w:t>
      </w:r>
      <w:r w:rsidRPr="008A3E25">
        <w:rPr>
          <w:rStyle w:val="Char5"/>
          <w:rFonts w:hint="eastAsia"/>
          <w:rtl/>
        </w:rPr>
        <w:t>قَبْلَ</w:t>
      </w:r>
      <w:r w:rsidRPr="008A3E25">
        <w:rPr>
          <w:rStyle w:val="Char5"/>
          <w:rtl/>
        </w:rPr>
        <w:t xml:space="preserve"> </w:t>
      </w:r>
      <w:r w:rsidRPr="008A3E25">
        <w:rPr>
          <w:rStyle w:val="Char5"/>
          <w:rFonts w:hint="eastAsia"/>
          <w:rtl/>
        </w:rPr>
        <w:t>أَنْ</w:t>
      </w:r>
      <w:r w:rsidRPr="008A3E25">
        <w:rPr>
          <w:rStyle w:val="Char5"/>
          <w:rtl/>
        </w:rPr>
        <w:t xml:space="preserve"> </w:t>
      </w:r>
      <w:r w:rsidRPr="008A3E25">
        <w:rPr>
          <w:rStyle w:val="Char5"/>
          <w:rFonts w:hint="eastAsia"/>
          <w:rtl/>
        </w:rPr>
        <w:t>يَنْزِعَ</w:t>
      </w:r>
      <w:r w:rsidRPr="008A3E25">
        <w:rPr>
          <w:rStyle w:val="Char5"/>
          <w:rtl/>
        </w:rPr>
        <w:t xml:space="preserve"> </w:t>
      </w:r>
      <w:r w:rsidRPr="008A3E25">
        <w:rPr>
          <w:rStyle w:val="Char5"/>
          <w:rFonts w:hint="eastAsia"/>
          <w:rtl/>
        </w:rPr>
        <w:t>إِلَى</w:t>
      </w:r>
      <w:r w:rsidRPr="008A3E25">
        <w:rPr>
          <w:rStyle w:val="Char5"/>
          <w:rtl/>
        </w:rPr>
        <w:t xml:space="preserve"> </w:t>
      </w:r>
      <w:r w:rsidRPr="008A3E25">
        <w:rPr>
          <w:rStyle w:val="Char5"/>
          <w:rFonts w:hint="eastAsia"/>
          <w:rtl/>
        </w:rPr>
        <w:t>أَهْلِهِ</w:t>
      </w:r>
      <w:r w:rsidRPr="008A3E25">
        <w:rPr>
          <w:rStyle w:val="Char5"/>
          <w:rtl/>
        </w:rPr>
        <w:t xml:space="preserve"> </w:t>
      </w:r>
      <w:r w:rsidRPr="008A3E25">
        <w:rPr>
          <w:rStyle w:val="Char5"/>
          <w:rFonts w:hint="eastAsia"/>
          <w:rtl/>
        </w:rPr>
        <w:t>ويَتَزَودُ</w:t>
      </w:r>
      <w:r w:rsidRPr="008A3E25">
        <w:rPr>
          <w:rStyle w:val="Char5"/>
          <w:rtl/>
        </w:rPr>
        <w:t xml:space="preserve"> </w:t>
      </w:r>
      <w:r w:rsidRPr="008A3E25">
        <w:rPr>
          <w:rStyle w:val="Char5"/>
          <w:rFonts w:hint="eastAsia"/>
          <w:rtl/>
        </w:rPr>
        <w:t>لِذَلِكَ</w:t>
      </w:r>
      <w:r w:rsidRPr="008A3E25">
        <w:rPr>
          <w:rStyle w:val="Char5"/>
          <w:rtl/>
        </w:rPr>
        <w:t xml:space="preserve"> </w:t>
      </w:r>
      <w:r w:rsidRPr="008A3E25">
        <w:rPr>
          <w:rStyle w:val="Char5"/>
          <w:rFonts w:hint="eastAsia"/>
          <w:rtl/>
        </w:rPr>
        <w:t>ثُمَّ</w:t>
      </w:r>
      <w:r w:rsidRPr="008A3E25">
        <w:rPr>
          <w:rStyle w:val="Char5"/>
          <w:rtl/>
        </w:rPr>
        <w:t xml:space="preserve"> </w:t>
      </w:r>
      <w:r w:rsidRPr="008A3E25">
        <w:rPr>
          <w:rStyle w:val="Char5"/>
          <w:rFonts w:hint="eastAsia"/>
          <w:rtl/>
        </w:rPr>
        <w:t>يَرْجِعُ</w:t>
      </w:r>
      <w:r w:rsidRPr="008A3E25">
        <w:rPr>
          <w:rStyle w:val="Char5"/>
          <w:rtl/>
        </w:rPr>
        <w:t xml:space="preserve"> </w:t>
      </w:r>
      <w:r w:rsidRPr="008A3E25">
        <w:rPr>
          <w:rStyle w:val="Char5"/>
          <w:rFonts w:hint="eastAsia"/>
          <w:rtl/>
        </w:rPr>
        <w:t>إِلَى</w:t>
      </w:r>
      <w:r w:rsidRPr="008A3E25">
        <w:rPr>
          <w:rStyle w:val="Char5"/>
          <w:rtl/>
        </w:rPr>
        <w:t xml:space="preserve"> </w:t>
      </w:r>
      <w:r w:rsidRPr="008A3E25">
        <w:rPr>
          <w:rStyle w:val="Char5"/>
          <w:rFonts w:hint="eastAsia"/>
          <w:rtl/>
        </w:rPr>
        <w:t>خَدِيجَةَ</w:t>
      </w:r>
      <w:r w:rsidRPr="008A3E25">
        <w:rPr>
          <w:rStyle w:val="Char5"/>
          <w:rtl/>
        </w:rPr>
        <w:t xml:space="preserve"> </w:t>
      </w:r>
      <w:r w:rsidRPr="008A3E25">
        <w:rPr>
          <w:rStyle w:val="Char5"/>
          <w:rFonts w:hint="eastAsia"/>
          <w:rtl/>
        </w:rPr>
        <w:t>فَيَتَزَودُ</w:t>
      </w:r>
      <w:r w:rsidRPr="008A3E25">
        <w:rPr>
          <w:rStyle w:val="Char5"/>
          <w:rtl/>
        </w:rPr>
        <w:t xml:space="preserve"> </w:t>
      </w:r>
      <w:r w:rsidRPr="008A3E25">
        <w:rPr>
          <w:rStyle w:val="Char5"/>
          <w:rFonts w:hint="eastAsia"/>
          <w:rtl/>
        </w:rPr>
        <w:t>لِمِثْلِهَا</w:t>
      </w:r>
      <w:r w:rsidRPr="008A3E25">
        <w:rPr>
          <w:rStyle w:val="Char5"/>
          <w:rtl/>
        </w:rPr>
        <w:t xml:space="preserve"> </w:t>
      </w:r>
      <w:r w:rsidRPr="008A3E25">
        <w:rPr>
          <w:rStyle w:val="Char5"/>
          <w:rFonts w:hint="eastAsia"/>
          <w:rtl/>
        </w:rPr>
        <w:t>حَتَّى</w:t>
      </w:r>
      <w:r w:rsidRPr="008A3E25">
        <w:rPr>
          <w:rStyle w:val="Char5"/>
          <w:rtl/>
        </w:rPr>
        <w:t xml:space="preserve"> </w:t>
      </w:r>
      <w:r w:rsidRPr="008A3E25">
        <w:rPr>
          <w:rStyle w:val="Char5"/>
          <w:rFonts w:hint="eastAsia"/>
          <w:rtl/>
        </w:rPr>
        <w:t>جَاءَهُ</w:t>
      </w:r>
      <w:r w:rsidRPr="008A3E25">
        <w:rPr>
          <w:rStyle w:val="Char5"/>
          <w:rtl/>
        </w:rPr>
        <w:t xml:space="preserve"> </w:t>
      </w:r>
      <w:r w:rsidR="003515AB" w:rsidRPr="008A3E25">
        <w:rPr>
          <w:rStyle w:val="Char5"/>
          <w:rFonts w:hint="eastAsia"/>
          <w:rtl/>
        </w:rPr>
        <w:t>الْـ</w:t>
      </w:r>
      <w:r w:rsidRPr="008A3E25">
        <w:rPr>
          <w:rStyle w:val="Char5"/>
          <w:rFonts w:hint="eastAsia"/>
          <w:rtl/>
        </w:rPr>
        <w:t>حَقُّ</w:t>
      </w:r>
      <w:r w:rsidRPr="008A3E25">
        <w:rPr>
          <w:rStyle w:val="Char5"/>
          <w:rtl/>
        </w:rPr>
        <w:t xml:space="preserve"> </w:t>
      </w:r>
      <w:r w:rsidRPr="008A3E25">
        <w:rPr>
          <w:rStyle w:val="Char5"/>
          <w:rFonts w:hint="eastAsia"/>
          <w:rtl/>
        </w:rPr>
        <w:t>وهُو</w:t>
      </w:r>
      <w:r w:rsidRPr="008A3E25">
        <w:rPr>
          <w:rStyle w:val="Char5"/>
          <w:rtl/>
        </w:rPr>
        <w:t xml:space="preserve"> </w:t>
      </w:r>
      <w:r w:rsidRPr="008A3E25">
        <w:rPr>
          <w:rStyle w:val="Char5"/>
          <w:rFonts w:hint="eastAsia"/>
          <w:rtl/>
        </w:rPr>
        <w:t>فِي</w:t>
      </w:r>
      <w:r w:rsidRPr="008A3E25">
        <w:rPr>
          <w:rStyle w:val="Char5"/>
          <w:rtl/>
        </w:rPr>
        <w:t xml:space="preserve"> </w:t>
      </w:r>
      <w:r w:rsidRPr="008A3E25">
        <w:rPr>
          <w:rStyle w:val="Char5"/>
          <w:rFonts w:hint="eastAsia"/>
          <w:rtl/>
        </w:rPr>
        <w:t>غَارِ</w:t>
      </w:r>
      <w:r w:rsidRPr="008A3E25">
        <w:rPr>
          <w:rStyle w:val="Char5"/>
          <w:rtl/>
        </w:rPr>
        <w:t xml:space="preserve"> </w:t>
      </w:r>
      <w:r w:rsidRPr="008A3E25">
        <w:rPr>
          <w:rStyle w:val="Char5"/>
          <w:rFonts w:hint="eastAsia"/>
          <w:rtl/>
        </w:rPr>
        <w:t>حِرَاءٍ</w:t>
      </w:r>
      <w:r w:rsidRPr="008A3E25">
        <w:rPr>
          <w:rStyle w:val="Char5"/>
          <w:rtl/>
        </w:rPr>
        <w:t xml:space="preserve"> </w:t>
      </w:r>
      <w:r w:rsidRPr="008A3E25">
        <w:rPr>
          <w:rStyle w:val="Char5"/>
          <w:rFonts w:hint="eastAsia"/>
          <w:rtl/>
        </w:rPr>
        <w:t>فَجَاءَهُ</w:t>
      </w:r>
      <w:r w:rsidRPr="008A3E25">
        <w:rPr>
          <w:rStyle w:val="Char5"/>
          <w:rtl/>
        </w:rPr>
        <w:t xml:space="preserve"> </w:t>
      </w:r>
      <w:r w:rsidR="003515AB" w:rsidRPr="008A3E25">
        <w:rPr>
          <w:rStyle w:val="Char5"/>
          <w:rFonts w:hint="eastAsia"/>
          <w:rtl/>
        </w:rPr>
        <w:t>الْـ</w:t>
      </w:r>
      <w:r w:rsidRPr="008A3E25">
        <w:rPr>
          <w:rStyle w:val="Char5"/>
          <w:rFonts w:hint="eastAsia"/>
          <w:rtl/>
        </w:rPr>
        <w:t>مَلَكُ</w:t>
      </w:r>
      <w:r w:rsidRPr="008A3E25">
        <w:rPr>
          <w:rStyle w:val="Char5"/>
          <w:rtl/>
        </w:rPr>
        <w:t xml:space="preserve"> </w:t>
      </w:r>
      <w:r w:rsidRPr="008A3E25">
        <w:rPr>
          <w:rStyle w:val="Char5"/>
          <w:rFonts w:hint="eastAsia"/>
          <w:rtl/>
        </w:rPr>
        <w:t>فَقَالَ</w:t>
      </w:r>
      <w:r w:rsidRPr="008A3E25">
        <w:rPr>
          <w:rStyle w:val="Char5"/>
          <w:rtl/>
        </w:rPr>
        <w:t xml:space="preserve"> </w:t>
      </w:r>
      <w:r w:rsidRPr="008A3E25">
        <w:rPr>
          <w:rStyle w:val="Char5"/>
          <w:rFonts w:hint="eastAsia"/>
          <w:rtl/>
        </w:rPr>
        <w:t>اقْرَأْ</w:t>
      </w:r>
      <w:r w:rsidRPr="008A3E25">
        <w:rPr>
          <w:rStyle w:val="Char5"/>
          <w:rtl/>
        </w:rPr>
        <w:t xml:space="preserve"> </w:t>
      </w:r>
      <w:r w:rsidRPr="008A3E25">
        <w:rPr>
          <w:rStyle w:val="Char5"/>
          <w:rFonts w:hint="eastAsia"/>
          <w:rtl/>
        </w:rPr>
        <w:t>قَالَ</w:t>
      </w:r>
      <w:r w:rsidRPr="008A3E25">
        <w:rPr>
          <w:rStyle w:val="Char5"/>
          <w:rtl/>
        </w:rPr>
        <w:t xml:space="preserve"> </w:t>
      </w:r>
      <w:r w:rsidRPr="008A3E25">
        <w:rPr>
          <w:rStyle w:val="Char5"/>
          <w:rFonts w:hint="eastAsia"/>
          <w:rtl/>
        </w:rPr>
        <w:t>مَا</w:t>
      </w:r>
      <w:r w:rsidRPr="008A3E25">
        <w:rPr>
          <w:rStyle w:val="Char5"/>
          <w:rtl/>
        </w:rPr>
        <w:t xml:space="preserve"> </w:t>
      </w:r>
      <w:r w:rsidRPr="008A3E25">
        <w:rPr>
          <w:rStyle w:val="Char5"/>
          <w:rFonts w:hint="eastAsia"/>
          <w:rtl/>
        </w:rPr>
        <w:t>أَنَا</w:t>
      </w:r>
      <w:r w:rsidRPr="008A3E25">
        <w:rPr>
          <w:rStyle w:val="Char5"/>
          <w:rtl/>
        </w:rPr>
        <w:t xml:space="preserve"> </w:t>
      </w:r>
      <w:r w:rsidRPr="008A3E25">
        <w:rPr>
          <w:rStyle w:val="Char5"/>
          <w:rFonts w:hint="eastAsia"/>
          <w:rtl/>
        </w:rPr>
        <w:t>بِقَارِئٍ</w:t>
      </w:r>
      <w:r w:rsidRPr="008A3E25">
        <w:rPr>
          <w:rStyle w:val="Char5"/>
          <w:rtl/>
        </w:rPr>
        <w:t xml:space="preserve"> </w:t>
      </w:r>
      <w:r w:rsidRPr="008A3E25">
        <w:rPr>
          <w:rStyle w:val="Char5"/>
          <w:rFonts w:hint="eastAsia"/>
          <w:rtl/>
        </w:rPr>
        <w:t>قَالَ</w:t>
      </w:r>
      <w:r w:rsidRPr="008A3E25">
        <w:rPr>
          <w:rStyle w:val="Char5"/>
          <w:rtl/>
        </w:rPr>
        <w:t xml:space="preserve"> </w:t>
      </w:r>
      <w:r w:rsidRPr="008A3E25">
        <w:rPr>
          <w:rStyle w:val="Char5"/>
          <w:rFonts w:hint="eastAsia"/>
          <w:rtl/>
        </w:rPr>
        <w:t>فَأَخَذَنِي</w:t>
      </w:r>
      <w:r w:rsidRPr="008A3E25">
        <w:rPr>
          <w:rStyle w:val="Char5"/>
          <w:rtl/>
        </w:rPr>
        <w:t xml:space="preserve"> </w:t>
      </w:r>
      <w:r w:rsidRPr="008A3E25">
        <w:rPr>
          <w:rStyle w:val="Char5"/>
          <w:rFonts w:hint="eastAsia"/>
          <w:rtl/>
        </w:rPr>
        <w:t>فَغَطَّنِي</w:t>
      </w:r>
      <w:r w:rsidRPr="008A3E25">
        <w:rPr>
          <w:rStyle w:val="Char5"/>
          <w:rtl/>
        </w:rPr>
        <w:t xml:space="preserve"> </w:t>
      </w:r>
      <w:r w:rsidRPr="008A3E25">
        <w:rPr>
          <w:rStyle w:val="Char5"/>
          <w:rFonts w:hint="eastAsia"/>
          <w:rtl/>
        </w:rPr>
        <w:t>حَتَّى</w:t>
      </w:r>
      <w:r w:rsidRPr="008A3E25">
        <w:rPr>
          <w:rStyle w:val="Char5"/>
          <w:rtl/>
        </w:rPr>
        <w:t xml:space="preserve"> </w:t>
      </w:r>
      <w:r w:rsidRPr="008A3E25">
        <w:rPr>
          <w:rStyle w:val="Char5"/>
          <w:rFonts w:hint="eastAsia"/>
          <w:rtl/>
        </w:rPr>
        <w:t>بَلَغَ</w:t>
      </w:r>
      <w:r w:rsidRPr="008A3E25">
        <w:rPr>
          <w:rStyle w:val="Char5"/>
          <w:rtl/>
        </w:rPr>
        <w:t xml:space="preserve"> </w:t>
      </w:r>
      <w:r w:rsidRPr="008A3E25">
        <w:rPr>
          <w:rStyle w:val="Char5"/>
          <w:rFonts w:hint="eastAsia"/>
          <w:rtl/>
        </w:rPr>
        <w:t>مِنِّي</w:t>
      </w:r>
      <w:r w:rsidRPr="008A3E25">
        <w:rPr>
          <w:rStyle w:val="Char5"/>
          <w:rtl/>
        </w:rPr>
        <w:t xml:space="preserve"> </w:t>
      </w:r>
      <w:r w:rsidR="003515AB" w:rsidRPr="008A3E25">
        <w:rPr>
          <w:rStyle w:val="Char5"/>
          <w:rFonts w:hint="eastAsia"/>
          <w:rtl/>
        </w:rPr>
        <w:t>الْـ</w:t>
      </w:r>
      <w:r w:rsidRPr="008A3E25">
        <w:rPr>
          <w:rStyle w:val="Char5"/>
          <w:rFonts w:hint="eastAsia"/>
          <w:rtl/>
        </w:rPr>
        <w:t>جَهْدَ</w:t>
      </w:r>
      <w:r w:rsidRPr="008A3E25">
        <w:rPr>
          <w:rStyle w:val="Char5"/>
          <w:rtl/>
        </w:rPr>
        <w:t xml:space="preserve"> </w:t>
      </w:r>
      <w:r w:rsidRPr="008A3E25">
        <w:rPr>
          <w:rStyle w:val="Char5"/>
          <w:rFonts w:hint="eastAsia"/>
          <w:rtl/>
        </w:rPr>
        <w:t>ثُمَّ</w:t>
      </w:r>
      <w:r w:rsidRPr="008A3E25">
        <w:rPr>
          <w:rStyle w:val="Char5"/>
          <w:rtl/>
        </w:rPr>
        <w:t xml:space="preserve"> </w:t>
      </w:r>
      <w:r w:rsidRPr="008A3E25">
        <w:rPr>
          <w:rStyle w:val="Char5"/>
          <w:rFonts w:hint="eastAsia"/>
          <w:rtl/>
        </w:rPr>
        <w:t>أَرْسَلَنِي</w:t>
      </w:r>
      <w:r w:rsidRPr="008A3E25">
        <w:rPr>
          <w:rStyle w:val="Char5"/>
          <w:rtl/>
        </w:rPr>
        <w:t xml:space="preserve"> </w:t>
      </w:r>
      <w:r w:rsidRPr="008A3E25">
        <w:rPr>
          <w:rStyle w:val="Char5"/>
          <w:rFonts w:hint="eastAsia"/>
          <w:rtl/>
        </w:rPr>
        <w:t>فَقَالَ</w:t>
      </w:r>
      <w:r w:rsidRPr="008A3E25">
        <w:rPr>
          <w:rStyle w:val="Char5"/>
          <w:rtl/>
        </w:rPr>
        <w:t xml:space="preserve"> </w:t>
      </w:r>
      <w:r w:rsidRPr="008A3E25">
        <w:rPr>
          <w:rStyle w:val="Char5"/>
          <w:rFonts w:hint="eastAsia"/>
          <w:rtl/>
        </w:rPr>
        <w:t>اقْرَأْ</w:t>
      </w:r>
      <w:r w:rsidRPr="008A3E25">
        <w:rPr>
          <w:rStyle w:val="Char5"/>
          <w:rtl/>
        </w:rPr>
        <w:t xml:space="preserve"> </w:t>
      </w:r>
      <w:r w:rsidRPr="008A3E25">
        <w:rPr>
          <w:rStyle w:val="Char5"/>
          <w:rFonts w:hint="eastAsia"/>
          <w:rtl/>
        </w:rPr>
        <w:t>قُلْتُ</w:t>
      </w:r>
      <w:r w:rsidRPr="008A3E25">
        <w:rPr>
          <w:rStyle w:val="Char5"/>
          <w:rtl/>
        </w:rPr>
        <w:t xml:space="preserve"> </w:t>
      </w:r>
      <w:r w:rsidRPr="008A3E25">
        <w:rPr>
          <w:rStyle w:val="Char5"/>
          <w:rFonts w:hint="eastAsia"/>
          <w:rtl/>
        </w:rPr>
        <w:t>مَا</w:t>
      </w:r>
      <w:r w:rsidRPr="008A3E25">
        <w:rPr>
          <w:rStyle w:val="Char5"/>
          <w:rtl/>
        </w:rPr>
        <w:t xml:space="preserve"> </w:t>
      </w:r>
      <w:r w:rsidRPr="008A3E25">
        <w:rPr>
          <w:rStyle w:val="Char5"/>
          <w:rFonts w:hint="eastAsia"/>
          <w:rtl/>
        </w:rPr>
        <w:t>أَنَا</w:t>
      </w:r>
      <w:r w:rsidRPr="008A3E25">
        <w:rPr>
          <w:rStyle w:val="Char5"/>
          <w:rtl/>
        </w:rPr>
        <w:t xml:space="preserve"> </w:t>
      </w:r>
      <w:r w:rsidRPr="008A3E25">
        <w:rPr>
          <w:rStyle w:val="Char5"/>
          <w:rFonts w:hint="eastAsia"/>
          <w:rtl/>
        </w:rPr>
        <w:t>بِقَارِئٍ</w:t>
      </w:r>
      <w:r w:rsidRPr="008A3E25">
        <w:rPr>
          <w:rStyle w:val="Char5"/>
          <w:rtl/>
        </w:rPr>
        <w:t xml:space="preserve"> </w:t>
      </w:r>
      <w:r w:rsidRPr="008A3E25">
        <w:rPr>
          <w:rStyle w:val="Char5"/>
          <w:rFonts w:hint="eastAsia"/>
          <w:rtl/>
        </w:rPr>
        <w:t>فَأَخَذَنِي</w:t>
      </w:r>
      <w:r w:rsidRPr="008A3E25">
        <w:rPr>
          <w:rStyle w:val="Char5"/>
          <w:rtl/>
        </w:rPr>
        <w:t xml:space="preserve"> </w:t>
      </w:r>
      <w:r w:rsidRPr="008A3E25">
        <w:rPr>
          <w:rStyle w:val="Char5"/>
          <w:rFonts w:hint="eastAsia"/>
          <w:rtl/>
        </w:rPr>
        <w:t>فَغَطَّنِي</w:t>
      </w:r>
      <w:r w:rsidRPr="008A3E25">
        <w:rPr>
          <w:rStyle w:val="Char5"/>
          <w:rtl/>
        </w:rPr>
        <w:t xml:space="preserve"> </w:t>
      </w:r>
      <w:r w:rsidRPr="008A3E25">
        <w:rPr>
          <w:rStyle w:val="Char5"/>
          <w:rFonts w:hint="eastAsia"/>
          <w:rtl/>
        </w:rPr>
        <w:t>الثَّانِيَةَ</w:t>
      </w:r>
      <w:r w:rsidRPr="008A3E25">
        <w:rPr>
          <w:rStyle w:val="Char5"/>
          <w:rtl/>
        </w:rPr>
        <w:t xml:space="preserve"> </w:t>
      </w:r>
      <w:r w:rsidRPr="008A3E25">
        <w:rPr>
          <w:rStyle w:val="Char5"/>
          <w:rFonts w:hint="eastAsia"/>
          <w:rtl/>
        </w:rPr>
        <w:t>حَتَّى</w:t>
      </w:r>
      <w:r w:rsidRPr="008A3E25">
        <w:rPr>
          <w:rStyle w:val="Char5"/>
          <w:rtl/>
        </w:rPr>
        <w:t xml:space="preserve"> </w:t>
      </w:r>
      <w:r w:rsidRPr="008A3E25">
        <w:rPr>
          <w:rStyle w:val="Char5"/>
          <w:rFonts w:hint="eastAsia"/>
          <w:rtl/>
        </w:rPr>
        <w:t>بَلَغَ</w:t>
      </w:r>
      <w:r w:rsidRPr="008A3E25">
        <w:rPr>
          <w:rStyle w:val="Char5"/>
          <w:rtl/>
        </w:rPr>
        <w:t xml:space="preserve"> </w:t>
      </w:r>
      <w:r w:rsidRPr="008A3E25">
        <w:rPr>
          <w:rStyle w:val="Char5"/>
          <w:rFonts w:hint="eastAsia"/>
          <w:rtl/>
        </w:rPr>
        <w:t>مِنِّي</w:t>
      </w:r>
      <w:r w:rsidRPr="008A3E25">
        <w:rPr>
          <w:rStyle w:val="Char5"/>
          <w:rtl/>
        </w:rPr>
        <w:t xml:space="preserve"> </w:t>
      </w:r>
      <w:r w:rsidR="003515AB" w:rsidRPr="008A3E25">
        <w:rPr>
          <w:rStyle w:val="Char5"/>
          <w:rFonts w:hint="eastAsia"/>
          <w:rtl/>
        </w:rPr>
        <w:t>الْـ</w:t>
      </w:r>
      <w:r w:rsidRPr="008A3E25">
        <w:rPr>
          <w:rStyle w:val="Char5"/>
          <w:rFonts w:hint="eastAsia"/>
          <w:rtl/>
        </w:rPr>
        <w:t>جَهْدَ</w:t>
      </w:r>
      <w:r w:rsidRPr="008A3E25">
        <w:rPr>
          <w:rStyle w:val="Char5"/>
          <w:rtl/>
        </w:rPr>
        <w:t xml:space="preserve"> </w:t>
      </w:r>
      <w:r w:rsidRPr="008A3E25">
        <w:rPr>
          <w:rStyle w:val="Char5"/>
          <w:rFonts w:hint="eastAsia"/>
          <w:rtl/>
        </w:rPr>
        <w:t>ثُمَّ</w:t>
      </w:r>
      <w:r w:rsidRPr="008A3E25">
        <w:rPr>
          <w:rStyle w:val="Char5"/>
          <w:rtl/>
        </w:rPr>
        <w:t xml:space="preserve"> </w:t>
      </w:r>
      <w:r w:rsidRPr="008A3E25">
        <w:rPr>
          <w:rStyle w:val="Char5"/>
          <w:rFonts w:hint="eastAsia"/>
          <w:rtl/>
        </w:rPr>
        <w:t>أَرْسَلَنِي</w:t>
      </w:r>
      <w:r w:rsidRPr="008A3E25">
        <w:rPr>
          <w:rStyle w:val="Char5"/>
          <w:rtl/>
        </w:rPr>
        <w:t xml:space="preserve"> </w:t>
      </w:r>
      <w:r w:rsidRPr="008A3E25">
        <w:rPr>
          <w:rStyle w:val="Char5"/>
          <w:rFonts w:hint="eastAsia"/>
          <w:rtl/>
        </w:rPr>
        <w:t>فَقَالَ</w:t>
      </w:r>
      <w:r w:rsidRPr="008A3E25">
        <w:rPr>
          <w:rStyle w:val="Char5"/>
          <w:rtl/>
        </w:rPr>
        <w:t xml:space="preserve"> </w:t>
      </w:r>
      <w:r w:rsidRPr="008A3E25">
        <w:rPr>
          <w:rStyle w:val="Char5"/>
          <w:rFonts w:hint="eastAsia"/>
          <w:rtl/>
        </w:rPr>
        <w:t>اقْرَأْ</w:t>
      </w:r>
      <w:r w:rsidRPr="008A3E25">
        <w:rPr>
          <w:rStyle w:val="Char5"/>
          <w:rtl/>
        </w:rPr>
        <w:t xml:space="preserve"> </w:t>
      </w:r>
      <w:r w:rsidRPr="008A3E25">
        <w:rPr>
          <w:rStyle w:val="Char5"/>
          <w:rFonts w:hint="eastAsia"/>
          <w:rtl/>
        </w:rPr>
        <w:t>فَقُلْتُ</w:t>
      </w:r>
      <w:r w:rsidRPr="008A3E25">
        <w:rPr>
          <w:rStyle w:val="Char5"/>
          <w:rtl/>
        </w:rPr>
        <w:t xml:space="preserve"> </w:t>
      </w:r>
      <w:r w:rsidRPr="008A3E25">
        <w:rPr>
          <w:rStyle w:val="Char5"/>
          <w:rFonts w:hint="eastAsia"/>
          <w:rtl/>
        </w:rPr>
        <w:t>مَا</w:t>
      </w:r>
      <w:r w:rsidRPr="008A3E25">
        <w:rPr>
          <w:rStyle w:val="Char5"/>
          <w:rtl/>
        </w:rPr>
        <w:t xml:space="preserve"> </w:t>
      </w:r>
      <w:r w:rsidRPr="008A3E25">
        <w:rPr>
          <w:rStyle w:val="Char5"/>
          <w:rFonts w:hint="eastAsia"/>
          <w:rtl/>
        </w:rPr>
        <w:t>أَنَا</w:t>
      </w:r>
      <w:r w:rsidRPr="008A3E25">
        <w:rPr>
          <w:rStyle w:val="Char5"/>
          <w:rtl/>
        </w:rPr>
        <w:t xml:space="preserve"> </w:t>
      </w:r>
      <w:r w:rsidRPr="008A3E25">
        <w:rPr>
          <w:rStyle w:val="Char5"/>
          <w:rFonts w:hint="eastAsia"/>
          <w:rtl/>
        </w:rPr>
        <w:t>بِقَارِئٍ</w:t>
      </w:r>
      <w:r w:rsidRPr="008A3E25">
        <w:rPr>
          <w:rStyle w:val="Char5"/>
          <w:rtl/>
        </w:rPr>
        <w:t xml:space="preserve"> </w:t>
      </w:r>
      <w:r w:rsidRPr="008A3E25">
        <w:rPr>
          <w:rStyle w:val="Char5"/>
          <w:rFonts w:hint="eastAsia"/>
          <w:rtl/>
        </w:rPr>
        <w:t>فَأَخَذَنِي</w:t>
      </w:r>
      <w:r w:rsidRPr="008A3E25">
        <w:rPr>
          <w:rStyle w:val="Char5"/>
          <w:rtl/>
        </w:rPr>
        <w:t xml:space="preserve"> </w:t>
      </w:r>
      <w:r w:rsidRPr="008A3E25">
        <w:rPr>
          <w:rStyle w:val="Char5"/>
          <w:rFonts w:hint="eastAsia"/>
          <w:rtl/>
        </w:rPr>
        <w:t>فَغَطَّنِي</w:t>
      </w:r>
      <w:r w:rsidRPr="008A3E25">
        <w:rPr>
          <w:rStyle w:val="Char5"/>
          <w:rtl/>
        </w:rPr>
        <w:t xml:space="preserve"> </w:t>
      </w:r>
      <w:r w:rsidRPr="008A3E25">
        <w:rPr>
          <w:rStyle w:val="Char5"/>
          <w:rFonts w:hint="eastAsia"/>
          <w:rtl/>
        </w:rPr>
        <w:t>الثَّالِثَةَ</w:t>
      </w:r>
      <w:r w:rsidRPr="008A3E25">
        <w:rPr>
          <w:rStyle w:val="Char5"/>
          <w:rtl/>
        </w:rPr>
        <w:t xml:space="preserve"> </w:t>
      </w:r>
      <w:r w:rsidRPr="008A3E25">
        <w:rPr>
          <w:rStyle w:val="Char5"/>
          <w:rFonts w:hint="eastAsia"/>
          <w:rtl/>
        </w:rPr>
        <w:t>ثُمَّ</w:t>
      </w:r>
      <w:r w:rsidRPr="008A3E25">
        <w:rPr>
          <w:rStyle w:val="Char5"/>
          <w:rtl/>
        </w:rPr>
        <w:t xml:space="preserve"> </w:t>
      </w:r>
      <w:r w:rsidRPr="008A3E25">
        <w:rPr>
          <w:rStyle w:val="Char5"/>
          <w:rFonts w:hint="eastAsia"/>
          <w:rtl/>
        </w:rPr>
        <w:t>أَرْسَلَنِي</w:t>
      </w:r>
      <w:r w:rsidRPr="008A3E25">
        <w:rPr>
          <w:rStyle w:val="Char5"/>
          <w:rtl/>
        </w:rPr>
        <w:t xml:space="preserve"> </w:t>
      </w:r>
      <w:r w:rsidRPr="008A3E25">
        <w:rPr>
          <w:rStyle w:val="Char5"/>
          <w:rFonts w:hint="eastAsia"/>
          <w:rtl/>
        </w:rPr>
        <w:t>فَقَالَ</w:t>
      </w:r>
      <w:r w:rsidR="003515AB" w:rsidRPr="008A3E25">
        <w:rPr>
          <w:rStyle w:val="Char5"/>
          <w:rFonts w:hint="cs"/>
          <w:rtl/>
        </w:rPr>
        <w:t>:</w:t>
      </w:r>
      <w:r w:rsidR="003515AB">
        <w:rPr>
          <w:rFonts w:ascii="Traditional Arabic" w:cs="mylotus" w:hint="cs"/>
          <w:bCs/>
          <w:color w:val="000000"/>
          <w:sz w:val="28"/>
          <w:szCs w:val="27"/>
          <w:rtl/>
        </w:rPr>
        <w:t xml:space="preserve"> </w:t>
      </w:r>
      <w:r w:rsidR="008A3E25">
        <w:rPr>
          <w:rFonts w:ascii="Traditional Arabic" w:cs="Traditional Arabic"/>
          <w:color w:val="000000"/>
          <w:sz w:val="28"/>
          <w:szCs w:val="28"/>
          <w:shd w:val="clear" w:color="auto" w:fill="FFFFFF"/>
          <w:rtl/>
          <w:lang w:bidi="fa-IR"/>
        </w:rPr>
        <w:t>﴿</w:t>
      </w:r>
      <w:r w:rsidR="008A3E25" w:rsidRPr="00620156">
        <w:rPr>
          <w:rStyle w:val="Chara"/>
          <w:rFonts w:hint="cs"/>
          <w:rtl/>
        </w:rPr>
        <w:t>ٱ</w:t>
      </w:r>
      <w:r w:rsidR="008A3E25" w:rsidRPr="00620156">
        <w:rPr>
          <w:rStyle w:val="Chara"/>
          <w:rFonts w:hint="eastAsia"/>
          <w:rtl/>
        </w:rPr>
        <w:t>قۡرَأۡ</w:t>
      </w:r>
      <w:r w:rsidR="008A3E25" w:rsidRPr="00620156">
        <w:rPr>
          <w:rStyle w:val="Chara"/>
          <w:rtl/>
        </w:rPr>
        <w:t xml:space="preserve"> بِ</w:t>
      </w:r>
      <w:r w:rsidR="008A3E25" w:rsidRPr="00620156">
        <w:rPr>
          <w:rStyle w:val="Chara"/>
          <w:rFonts w:hint="cs"/>
          <w:rtl/>
        </w:rPr>
        <w:t>ٱ</w:t>
      </w:r>
      <w:r w:rsidR="008A3E25" w:rsidRPr="00620156">
        <w:rPr>
          <w:rStyle w:val="Chara"/>
          <w:rFonts w:hint="eastAsia"/>
          <w:rtl/>
        </w:rPr>
        <w:t>سۡمِ</w:t>
      </w:r>
      <w:r w:rsidR="008A3E25" w:rsidRPr="00620156">
        <w:rPr>
          <w:rStyle w:val="Chara"/>
          <w:rtl/>
        </w:rPr>
        <w:t xml:space="preserve"> رَبِّكَ </w:t>
      </w:r>
      <w:r w:rsidR="008A3E25" w:rsidRPr="00620156">
        <w:rPr>
          <w:rStyle w:val="Chara"/>
          <w:rFonts w:hint="cs"/>
          <w:rtl/>
        </w:rPr>
        <w:t>ٱ</w:t>
      </w:r>
      <w:r w:rsidR="008A3E25" w:rsidRPr="00620156">
        <w:rPr>
          <w:rStyle w:val="Chara"/>
          <w:rFonts w:hint="eastAsia"/>
          <w:rtl/>
        </w:rPr>
        <w:t>لَّذِي</w:t>
      </w:r>
      <w:r w:rsidR="008A3E25" w:rsidRPr="00620156">
        <w:rPr>
          <w:rStyle w:val="Chara"/>
          <w:rtl/>
        </w:rPr>
        <w:t xml:space="preserve"> خَلَقَ١ خَلَقَ </w:t>
      </w:r>
      <w:r w:rsidR="008A3E25" w:rsidRPr="00620156">
        <w:rPr>
          <w:rStyle w:val="Chara"/>
          <w:rFonts w:hint="cs"/>
          <w:rtl/>
        </w:rPr>
        <w:t>ٱ</w:t>
      </w:r>
      <w:r w:rsidR="008A3E25" w:rsidRPr="00620156">
        <w:rPr>
          <w:rStyle w:val="Chara"/>
          <w:rFonts w:hint="eastAsia"/>
          <w:rtl/>
        </w:rPr>
        <w:t>لۡإِنسَٰنَ</w:t>
      </w:r>
      <w:r w:rsidR="008A3E25" w:rsidRPr="00620156">
        <w:rPr>
          <w:rStyle w:val="Chara"/>
          <w:rtl/>
        </w:rPr>
        <w:t xml:space="preserve"> مِنۡ عَلَقٍ٢ </w:t>
      </w:r>
      <w:r w:rsidR="008A3E25" w:rsidRPr="00620156">
        <w:rPr>
          <w:rStyle w:val="Chara"/>
          <w:rFonts w:hint="cs"/>
          <w:rtl/>
        </w:rPr>
        <w:t>ٱ</w:t>
      </w:r>
      <w:r w:rsidR="008A3E25" w:rsidRPr="00620156">
        <w:rPr>
          <w:rStyle w:val="Chara"/>
          <w:rFonts w:hint="eastAsia"/>
          <w:rtl/>
        </w:rPr>
        <w:t>قۡرَأۡ</w:t>
      </w:r>
      <w:r w:rsidR="008A3E25" w:rsidRPr="00620156">
        <w:rPr>
          <w:rStyle w:val="Chara"/>
          <w:rtl/>
        </w:rPr>
        <w:t xml:space="preserve"> وَرَبُّكَ </w:t>
      </w:r>
      <w:r w:rsidR="008A3E25" w:rsidRPr="00620156">
        <w:rPr>
          <w:rStyle w:val="Chara"/>
          <w:rFonts w:hint="cs"/>
          <w:rtl/>
        </w:rPr>
        <w:t>ٱ</w:t>
      </w:r>
      <w:r w:rsidR="008A3E25" w:rsidRPr="00620156">
        <w:rPr>
          <w:rStyle w:val="Chara"/>
          <w:rFonts w:hint="eastAsia"/>
          <w:rtl/>
        </w:rPr>
        <w:t>لۡأَكۡرَمُ</w:t>
      </w:r>
      <w:r w:rsidR="008A3E25" w:rsidRPr="00620156">
        <w:rPr>
          <w:rStyle w:val="Chara"/>
          <w:rtl/>
        </w:rPr>
        <w:t>٣</w:t>
      </w:r>
      <w:r w:rsidR="008A3E25">
        <w:rPr>
          <w:rFonts w:ascii="Traditional Arabic" w:cs="Traditional Arabic"/>
          <w:color w:val="000000"/>
          <w:sz w:val="28"/>
          <w:szCs w:val="28"/>
          <w:shd w:val="clear" w:color="auto" w:fill="FFFFFF"/>
          <w:rtl/>
          <w:lang w:bidi="fa-IR"/>
        </w:rPr>
        <w:t>﴾</w:t>
      </w:r>
      <w:r w:rsidR="00C31E71">
        <w:rPr>
          <w:rFonts w:ascii="Traditional Arabic" w:cs="Traditional Arabic" w:hint="cs"/>
          <w:color w:val="000000"/>
          <w:sz w:val="28"/>
          <w:szCs w:val="28"/>
          <w:shd w:val="clear" w:color="auto" w:fill="FFFFFF"/>
          <w:rtl/>
          <w:lang w:bidi="fa-IR"/>
        </w:rPr>
        <w:t xml:space="preserve"> </w:t>
      </w:r>
      <w:r w:rsidRPr="008A3E25">
        <w:rPr>
          <w:rStyle w:val="Char5"/>
          <w:rFonts w:hint="eastAsia"/>
          <w:rtl/>
        </w:rPr>
        <w:t>فَرَجَعَ</w:t>
      </w:r>
      <w:r w:rsidRPr="008A3E25">
        <w:rPr>
          <w:rStyle w:val="Char5"/>
          <w:rtl/>
        </w:rPr>
        <w:t xml:space="preserve"> </w:t>
      </w:r>
      <w:r w:rsidRPr="008A3E25">
        <w:rPr>
          <w:rStyle w:val="Char5"/>
          <w:rFonts w:hint="eastAsia"/>
          <w:rtl/>
        </w:rPr>
        <w:t>بِهَا</w:t>
      </w:r>
      <w:r w:rsidRPr="008A3E25">
        <w:rPr>
          <w:rStyle w:val="Char5"/>
          <w:rtl/>
        </w:rPr>
        <w:t xml:space="preserve"> </w:t>
      </w:r>
      <w:r w:rsidRPr="008A3E25">
        <w:rPr>
          <w:rStyle w:val="Char5"/>
          <w:rFonts w:hint="eastAsia"/>
          <w:rtl/>
        </w:rPr>
        <w:t>رَسُولُ</w:t>
      </w:r>
      <w:r w:rsidRPr="008A3E25">
        <w:rPr>
          <w:rStyle w:val="Char5"/>
          <w:rtl/>
        </w:rPr>
        <w:t xml:space="preserve"> </w:t>
      </w:r>
      <w:r w:rsidRPr="008A3E25">
        <w:rPr>
          <w:rStyle w:val="Char5"/>
          <w:rFonts w:hint="eastAsia"/>
          <w:rtl/>
        </w:rPr>
        <w:t>اللَّهِ</w:t>
      </w:r>
      <w:r w:rsidR="003C3A9D" w:rsidRPr="008A3E25">
        <w:rPr>
          <w:rStyle w:val="Char5"/>
          <w:rtl/>
        </w:rPr>
        <w:t xml:space="preserve"> </w:t>
      </w:r>
      <w:r w:rsidR="008A3E25">
        <w:rPr>
          <w:rStyle w:val="Char5"/>
          <w:rFonts w:cs="CTraditional Arabic" w:hint="cs"/>
          <w:rtl/>
        </w:rPr>
        <w:t>ج</w:t>
      </w:r>
      <w:r w:rsidRPr="008A3E25">
        <w:rPr>
          <w:rStyle w:val="Char5"/>
          <w:rFonts w:hint="eastAsia"/>
          <w:rtl/>
        </w:rPr>
        <w:t>يَرْجُفُ</w:t>
      </w:r>
      <w:r w:rsidRPr="008A3E25">
        <w:rPr>
          <w:rStyle w:val="Char5"/>
          <w:rtl/>
        </w:rPr>
        <w:t xml:space="preserve"> </w:t>
      </w:r>
      <w:r w:rsidRPr="008A3E25">
        <w:rPr>
          <w:rStyle w:val="Char5"/>
          <w:rFonts w:hint="eastAsia"/>
          <w:rtl/>
        </w:rPr>
        <w:t>فُؤَادُهُ</w:t>
      </w:r>
      <w:r w:rsidR="00AB541A" w:rsidRPr="008A3E25">
        <w:rPr>
          <w:rStyle w:val="Char5"/>
          <w:rFonts w:hint="cs"/>
          <w:rtl/>
        </w:rPr>
        <w:t>.</w:t>
      </w:r>
      <w:r w:rsidRPr="008A3E25">
        <w:rPr>
          <w:rStyle w:val="Char5"/>
          <w:rFonts w:hint="cs"/>
          <w:rtl/>
        </w:rPr>
        <w:t>.."</w:t>
      </w:r>
      <w:r w:rsidR="0064604A" w:rsidRPr="008A3E25">
        <w:rPr>
          <w:rStyle w:val="Char3"/>
          <w:rFonts w:hint="cs"/>
          <w:rtl/>
        </w:rPr>
        <w:t>.</w:t>
      </w:r>
      <w:r w:rsidR="0064604A" w:rsidRPr="0044005E">
        <w:rPr>
          <w:rStyle w:val="Char3"/>
          <w:vertAlign w:val="superscript"/>
          <w:rtl/>
        </w:rPr>
        <w:footnoteReference w:id="141"/>
      </w:r>
      <w:r w:rsidRPr="0044005E">
        <w:rPr>
          <w:rStyle w:val="Char3"/>
          <w:rFonts w:hint="cs"/>
          <w:rtl/>
        </w:rPr>
        <w:t xml:space="preserve"> </w:t>
      </w:r>
    </w:p>
    <w:p w:rsidR="005B4F59" w:rsidRPr="008A3E25" w:rsidRDefault="00DB0DFE" w:rsidP="008A3E25">
      <w:pPr>
        <w:pStyle w:val="a3"/>
        <w:rPr>
          <w:rtl/>
        </w:rPr>
      </w:pPr>
      <w:r w:rsidRPr="008A3E25">
        <w:rPr>
          <w:rFonts w:hint="cs"/>
          <w:rtl/>
        </w:rPr>
        <w:t xml:space="preserve"> </w:t>
      </w:r>
      <w:r w:rsidR="005B4F59" w:rsidRPr="008A3E25">
        <w:rPr>
          <w:rFonts w:hint="cs"/>
          <w:rtl/>
        </w:rPr>
        <w:t xml:space="preserve">"آغاز وحى به رسول خدا </w:t>
      </w:r>
      <w:r w:rsidR="00950C63" w:rsidRPr="008A3E25">
        <w:rPr>
          <w:rFonts w:cs="CTraditional Arabic"/>
          <w:rtl/>
        </w:rPr>
        <w:t>ج</w:t>
      </w:r>
      <w:r w:rsidRPr="008A3E25">
        <w:rPr>
          <w:rFonts w:hint="cs"/>
          <w:rtl/>
        </w:rPr>
        <w:t xml:space="preserve"> </w:t>
      </w:r>
      <w:r w:rsidR="005B4F59" w:rsidRPr="008A3E25">
        <w:rPr>
          <w:rFonts w:hint="cs"/>
          <w:rtl/>
        </w:rPr>
        <w:t>به صورت رؤ</w:t>
      </w:r>
      <w:r w:rsidR="00F35520" w:rsidRPr="008A3E25">
        <w:rPr>
          <w:rFonts w:hint="cs"/>
          <w:rtl/>
        </w:rPr>
        <w:t>ی</w:t>
      </w:r>
      <w:r w:rsidR="005B4F59" w:rsidRPr="008A3E25">
        <w:rPr>
          <w:rFonts w:hint="cs"/>
          <w:rtl/>
        </w:rPr>
        <w:t>اى صالحه</w:t>
      </w:r>
      <w:r w:rsidR="00303628" w:rsidRPr="008A3E25">
        <w:rPr>
          <w:rFonts w:hint="eastAsia"/>
          <w:rtl/>
        </w:rPr>
        <w:t>‌</w:t>
      </w:r>
      <w:r w:rsidR="005B4F59" w:rsidRPr="008A3E25">
        <w:rPr>
          <w:rFonts w:hint="cs"/>
          <w:rtl/>
        </w:rPr>
        <w:t>اى بود در خواب، و او رؤ</w:t>
      </w:r>
      <w:r w:rsidR="00F35520" w:rsidRPr="008A3E25">
        <w:rPr>
          <w:rFonts w:hint="cs"/>
          <w:rtl/>
        </w:rPr>
        <w:t>ی</w:t>
      </w:r>
      <w:r w:rsidR="005B4F59" w:rsidRPr="008A3E25">
        <w:rPr>
          <w:rFonts w:hint="cs"/>
          <w:rtl/>
        </w:rPr>
        <w:t>اى</w:t>
      </w:r>
      <w:r w:rsidR="00D827BB" w:rsidRPr="008A3E25">
        <w:rPr>
          <w:rFonts w:hint="cs"/>
          <w:rtl/>
        </w:rPr>
        <w:t xml:space="preserve"> نمى‌</w:t>
      </w:r>
      <w:r w:rsidR="005B4F59" w:rsidRPr="008A3E25">
        <w:rPr>
          <w:rFonts w:hint="cs"/>
          <w:rtl/>
        </w:rPr>
        <w:t>د</w:t>
      </w:r>
      <w:r w:rsidR="00F35520" w:rsidRPr="008A3E25">
        <w:rPr>
          <w:rFonts w:hint="cs"/>
          <w:rtl/>
        </w:rPr>
        <w:t>ی</w:t>
      </w:r>
      <w:r w:rsidR="005B4F59" w:rsidRPr="008A3E25">
        <w:rPr>
          <w:rFonts w:hint="cs"/>
          <w:rtl/>
        </w:rPr>
        <w:t>د م</w:t>
      </w:r>
      <w:r w:rsidR="005B4F59" w:rsidRPr="008A3E25">
        <w:rPr>
          <w:rtl/>
        </w:rPr>
        <w:t>گ</w:t>
      </w:r>
      <w:r w:rsidR="005B4F59" w:rsidRPr="008A3E25">
        <w:rPr>
          <w:rFonts w:hint="cs"/>
          <w:rtl/>
        </w:rPr>
        <w:t>ر مانند س</w:t>
      </w:r>
      <w:r w:rsidR="005B4F59" w:rsidRPr="008A3E25">
        <w:rPr>
          <w:rtl/>
        </w:rPr>
        <w:t>پ</w:t>
      </w:r>
      <w:r w:rsidR="00F35520" w:rsidRPr="008A3E25">
        <w:rPr>
          <w:rFonts w:hint="cs"/>
          <w:rtl/>
        </w:rPr>
        <w:t>ی</w:t>
      </w:r>
      <w:r w:rsidR="005B4F59" w:rsidRPr="008A3E25">
        <w:rPr>
          <w:rFonts w:hint="cs"/>
          <w:rtl/>
        </w:rPr>
        <w:t xml:space="preserve">ده دم تحقق </w:t>
      </w:r>
      <w:r w:rsidR="005B4F59" w:rsidRPr="008A3E25">
        <w:rPr>
          <w:rtl/>
        </w:rPr>
        <w:t>پ</w:t>
      </w:r>
      <w:r w:rsidR="00F35520" w:rsidRPr="008A3E25">
        <w:rPr>
          <w:rFonts w:hint="cs"/>
          <w:rtl/>
        </w:rPr>
        <w:t>ی</w:t>
      </w:r>
      <w:r w:rsidR="005B4F59" w:rsidRPr="008A3E25">
        <w:rPr>
          <w:rFonts w:hint="cs"/>
          <w:rtl/>
        </w:rPr>
        <w:t>دا</w:t>
      </w:r>
      <w:r w:rsidR="00147BF5" w:rsidRPr="008A3E25">
        <w:rPr>
          <w:rFonts w:hint="cs"/>
          <w:rtl/>
        </w:rPr>
        <w:t xml:space="preserve"> م</w:t>
      </w:r>
      <w:r w:rsidR="00F35520" w:rsidRPr="008A3E25">
        <w:rPr>
          <w:rFonts w:hint="cs"/>
          <w:rtl/>
        </w:rPr>
        <w:t>ی</w:t>
      </w:r>
      <w:r w:rsidR="00147BF5" w:rsidRPr="008A3E25">
        <w:rPr>
          <w:rFonts w:hint="cs"/>
          <w:rtl/>
        </w:rPr>
        <w:t>‌</w:t>
      </w:r>
      <w:r w:rsidR="00F35520" w:rsidRPr="008A3E25">
        <w:rPr>
          <w:rFonts w:hint="cs"/>
          <w:rtl/>
        </w:rPr>
        <w:t>ک</w:t>
      </w:r>
      <w:r w:rsidR="00147BF5" w:rsidRPr="008A3E25">
        <w:rPr>
          <w:rFonts w:hint="cs"/>
          <w:rtl/>
        </w:rPr>
        <w:t>رد</w:t>
      </w:r>
      <w:r w:rsidR="005B4F59" w:rsidRPr="008A3E25">
        <w:rPr>
          <w:rFonts w:hint="cs"/>
          <w:rtl/>
        </w:rPr>
        <w:t>، س</w:t>
      </w:r>
      <w:r w:rsidR="005B4F59" w:rsidRPr="008A3E25">
        <w:rPr>
          <w:rtl/>
        </w:rPr>
        <w:t>پ</w:t>
      </w:r>
      <w:r w:rsidR="005B4F59" w:rsidRPr="008A3E25">
        <w:rPr>
          <w:rFonts w:hint="cs"/>
          <w:rtl/>
        </w:rPr>
        <w:t xml:space="preserve">س خلوت </w:t>
      </w:r>
      <w:r w:rsidR="005B4F59" w:rsidRPr="008A3E25">
        <w:rPr>
          <w:rtl/>
        </w:rPr>
        <w:t>گ</w:t>
      </w:r>
      <w:r w:rsidR="005B4F59" w:rsidRPr="008A3E25">
        <w:rPr>
          <w:rFonts w:hint="cs"/>
          <w:rtl/>
        </w:rPr>
        <w:t>ز</w:t>
      </w:r>
      <w:r w:rsidR="00F35520" w:rsidRPr="008A3E25">
        <w:rPr>
          <w:rFonts w:hint="cs"/>
          <w:rtl/>
        </w:rPr>
        <w:t>ی</w:t>
      </w:r>
      <w:r w:rsidR="005B4F59" w:rsidRPr="008A3E25">
        <w:rPr>
          <w:rFonts w:hint="cs"/>
          <w:rtl/>
        </w:rPr>
        <w:t xml:space="preserve">نى مورد </w:t>
      </w:r>
      <w:r w:rsidR="005B4F59" w:rsidRPr="008A3E25">
        <w:rPr>
          <w:rtl/>
        </w:rPr>
        <w:t>پ</w:t>
      </w:r>
      <w:r w:rsidR="005B4F59" w:rsidRPr="008A3E25">
        <w:rPr>
          <w:rFonts w:hint="cs"/>
          <w:rtl/>
        </w:rPr>
        <w:t xml:space="preserve">سند او </w:t>
      </w:r>
      <w:r w:rsidR="005B4F59" w:rsidRPr="008A3E25">
        <w:rPr>
          <w:rtl/>
        </w:rPr>
        <w:t>گ</w:t>
      </w:r>
      <w:r w:rsidR="005B4F59" w:rsidRPr="008A3E25">
        <w:rPr>
          <w:rFonts w:hint="cs"/>
          <w:rtl/>
        </w:rPr>
        <w:t>رد</w:t>
      </w:r>
      <w:r w:rsidR="00F35520" w:rsidRPr="008A3E25">
        <w:rPr>
          <w:rFonts w:hint="cs"/>
          <w:rtl/>
        </w:rPr>
        <w:t>ی</w:t>
      </w:r>
      <w:r w:rsidR="005B4F59" w:rsidRPr="008A3E25">
        <w:rPr>
          <w:rFonts w:hint="cs"/>
          <w:rtl/>
        </w:rPr>
        <w:t xml:space="preserve">د، و در غار حرا </w:t>
      </w:r>
      <w:r w:rsidR="005B4F59" w:rsidRPr="008A3E25">
        <w:rPr>
          <w:rtl/>
        </w:rPr>
        <w:t>گ</w:t>
      </w:r>
      <w:r w:rsidR="005B4F59" w:rsidRPr="008A3E25">
        <w:rPr>
          <w:rFonts w:hint="cs"/>
          <w:rtl/>
        </w:rPr>
        <w:t>وشه</w:t>
      </w:r>
      <w:r w:rsidR="00B01A09" w:rsidRPr="008A3E25">
        <w:rPr>
          <w:rFonts w:hint="cs"/>
          <w:rtl/>
        </w:rPr>
        <w:t xml:space="preserve"> م</w:t>
      </w:r>
      <w:r w:rsidR="00F35520" w:rsidRPr="008A3E25">
        <w:rPr>
          <w:rFonts w:hint="cs"/>
          <w:rtl/>
        </w:rPr>
        <w:t>ی</w:t>
      </w:r>
      <w:r w:rsidR="00B01A09" w:rsidRPr="008A3E25">
        <w:rPr>
          <w:rFonts w:hint="cs"/>
          <w:rtl/>
        </w:rPr>
        <w:t>‌گرفت</w:t>
      </w:r>
      <w:r w:rsidR="005B4F59" w:rsidRPr="008A3E25">
        <w:rPr>
          <w:rFonts w:hint="cs"/>
          <w:rtl/>
        </w:rPr>
        <w:t>.......</w:t>
      </w:r>
    </w:p>
    <w:p w:rsidR="005B4F59" w:rsidRPr="008A3E25" w:rsidRDefault="005B4F59" w:rsidP="008A3E25">
      <w:pPr>
        <w:pStyle w:val="a3"/>
        <w:rPr>
          <w:rtl/>
        </w:rPr>
      </w:pPr>
      <w:r w:rsidRPr="008A3E25">
        <w:rPr>
          <w:rFonts w:hint="cs"/>
          <w:rtl/>
        </w:rPr>
        <w:t>.تا ا</w:t>
      </w:r>
      <w:r w:rsidR="00F35520" w:rsidRPr="008A3E25">
        <w:rPr>
          <w:rFonts w:hint="cs"/>
          <w:rtl/>
        </w:rPr>
        <w:t>ی</w:t>
      </w:r>
      <w:r w:rsidRPr="008A3E25">
        <w:rPr>
          <w:rFonts w:hint="cs"/>
          <w:rtl/>
        </w:rPr>
        <w:t>ن</w:t>
      </w:r>
      <w:r w:rsidR="00F35520" w:rsidRPr="008A3E25">
        <w:rPr>
          <w:rFonts w:hint="cs"/>
          <w:rtl/>
        </w:rPr>
        <w:t>ک</w:t>
      </w:r>
      <w:r w:rsidRPr="008A3E25">
        <w:rPr>
          <w:rFonts w:hint="cs"/>
          <w:rtl/>
        </w:rPr>
        <w:t>ه نورحق براو تاب</w:t>
      </w:r>
      <w:r w:rsidR="00F35520" w:rsidRPr="008A3E25">
        <w:rPr>
          <w:rFonts w:hint="cs"/>
          <w:rtl/>
        </w:rPr>
        <w:t>ی</w:t>
      </w:r>
      <w:r w:rsidRPr="008A3E25">
        <w:rPr>
          <w:rFonts w:hint="cs"/>
          <w:rtl/>
        </w:rPr>
        <w:t>د، وفرشت</w:t>
      </w:r>
      <w:r w:rsidR="003026FE">
        <w:rPr>
          <w:rFonts w:hint="cs"/>
          <w:rtl/>
        </w:rPr>
        <w:t>ۀ</w:t>
      </w:r>
      <w:r w:rsidRPr="008A3E25">
        <w:rPr>
          <w:rFonts w:hint="cs"/>
          <w:rtl/>
        </w:rPr>
        <w:t xml:space="preserve"> وحى بر او نازل شد......و</w:t>
      </w:r>
      <w:r w:rsidRPr="008A3E25">
        <w:rPr>
          <w:rtl/>
        </w:rPr>
        <w:t>پ</w:t>
      </w:r>
      <w:r w:rsidRPr="008A3E25">
        <w:rPr>
          <w:rFonts w:hint="cs"/>
          <w:rtl/>
        </w:rPr>
        <w:t>نج آ</w:t>
      </w:r>
      <w:r w:rsidR="00F35520" w:rsidRPr="008A3E25">
        <w:rPr>
          <w:rFonts w:hint="cs"/>
          <w:rtl/>
        </w:rPr>
        <w:t>ی</w:t>
      </w:r>
      <w:r w:rsidR="003026FE">
        <w:rPr>
          <w:rFonts w:hint="cs"/>
          <w:rtl/>
        </w:rPr>
        <w:t>ۀ</w:t>
      </w:r>
      <w:r w:rsidR="00DB0DFE" w:rsidRPr="008A3E25">
        <w:rPr>
          <w:rFonts w:hint="cs"/>
          <w:rtl/>
        </w:rPr>
        <w:t xml:space="preserve"> </w:t>
      </w:r>
      <w:r w:rsidRPr="008A3E25">
        <w:rPr>
          <w:rFonts w:hint="cs"/>
          <w:rtl/>
        </w:rPr>
        <w:t>صدر سور</w:t>
      </w:r>
      <w:r w:rsidR="003026FE">
        <w:rPr>
          <w:rFonts w:hint="cs"/>
          <w:rtl/>
        </w:rPr>
        <w:t>ۀ</w:t>
      </w:r>
      <w:r w:rsidRPr="008A3E25">
        <w:rPr>
          <w:rFonts w:hint="cs"/>
          <w:rtl/>
        </w:rPr>
        <w:t xml:space="preserve"> علق ر ا بر او فرو خواند... ".</w:t>
      </w:r>
    </w:p>
    <w:p w:rsidR="005B4F59" w:rsidRPr="0044005E" w:rsidRDefault="008A3E25" w:rsidP="00DD7EDD">
      <w:pPr>
        <w:pStyle w:val="ListParagraph"/>
        <w:numPr>
          <w:ilvl w:val="0"/>
          <w:numId w:val="43"/>
        </w:numPr>
        <w:jc w:val="both"/>
        <w:rPr>
          <w:rStyle w:val="Char3"/>
          <w:rtl/>
        </w:rPr>
      </w:pPr>
      <w:r>
        <w:rPr>
          <w:rFonts w:ascii="Traditional Arabic" w:cs="Traditional Arabic"/>
          <w:color w:val="000000"/>
          <w:sz w:val="30"/>
          <w:szCs w:val="28"/>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لۡمُدَّثِّرُ</w:t>
      </w:r>
      <w:r w:rsidRPr="00620156">
        <w:rPr>
          <w:rStyle w:val="Chara"/>
          <w:rtl/>
        </w:rPr>
        <w:t>١</w:t>
      </w:r>
      <w:r>
        <w:rPr>
          <w:rFonts w:ascii="Traditional Arabic" w:cs="Traditional Arabic"/>
          <w:color w:val="000000"/>
          <w:sz w:val="30"/>
          <w:szCs w:val="28"/>
          <w:shd w:val="clear" w:color="auto" w:fill="FFFFFF"/>
          <w:rtl/>
        </w:rPr>
        <w:t>﴾</w:t>
      </w:r>
      <w:r w:rsidR="005B4F59" w:rsidRPr="0044005E">
        <w:rPr>
          <w:rStyle w:val="Char3"/>
          <w:rFonts w:hint="cs"/>
          <w:rtl/>
        </w:rPr>
        <w:t xml:space="preserve"> نخست</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نازل شده است</w:t>
      </w:r>
      <w:r w:rsidR="00B01A09" w:rsidRPr="0044005E">
        <w:rPr>
          <w:rStyle w:val="Char3"/>
          <w:rFonts w:hint="cs"/>
          <w:rtl/>
        </w:rPr>
        <w:t xml:space="preserve">: </w:t>
      </w:r>
    </w:p>
    <w:p w:rsidR="005B4F59" w:rsidRPr="0044005E" w:rsidRDefault="00A75216" w:rsidP="008A3E25">
      <w:pPr>
        <w:ind w:firstLine="284"/>
        <w:jc w:val="both"/>
        <w:rPr>
          <w:rStyle w:val="Char3"/>
          <w:rtl/>
        </w:rPr>
      </w:pPr>
      <w:r w:rsidRPr="0044005E">
        <w:rPr>
          <w:rStyle w:val="Char3"/>
          <w:rFonts w:hint="cs"/>
          <w:rtl/>
        </w:rPr>
        <w:t xml:space="preserve"> </w:t>
      </w:r>
      <w:r w:rsidR="005B4F59" w:rsidRPr="0044005E">
        <w:rPr>
          <w:rStyle w:val="Char3"/>
          <w:rFonts w:hint="cs"/>
          <w:rtl/>
        </w:rPr>
        <w:t>مستند ا</w:t>
      </w:r>
      <w:r w:rsidR="00F35520" w:rsidRPr="0044005E">
        <w:rPr>
          <w:rStyle w:val="Char3"/>
          <w:rFonts w:hint="cs"/>
          <w:rtl/>
        </w:rPr>
        <w:t>ی</w:t>
      </w:r>
      <w:r w:rsidR="005B4F59" w:rsidRPr="0044005E">
        <w:rPr>
          <w:rStyle w:val="Char3"/>
          <w:rFonts w:hint="cs"/>
          <w:rtl/>
        </w:rPr>
        <w:t>ن رأى روا</w:t>
      </w:r>
      <w:r w:rsidR="00F35520" w:rsidRPr="0044005E">
        <w:rPr>
          <w:rStyle w:val="Char3"/>
          <w:rFonts w:hint="cs"/>
          <w:rtl/>
        </w:rPr>
        <w:t>ی</w:t>
      </w:r>
      <w:r w:rsidR="005B4F59" w:rsidRPr="0044005E">
        <w:rPr>
          <w:rStyle w:val="Char3"/>
          <w:rFonts w:hint="cs"/>
          <w:rtl/>
        </w:rPr>
        <w:t xml:space="preserve">تى است </w:t>
      </w:r>
      <w:r w:rsidR="00F35520" w:rsidRPr="0044005E">
        <w:rPr>
          <w:rStyle w:val="Char3"/>
          <w:rFonts w:hint="cs"/>
          <w:rtl/>
        </w:rPr>
        <w:t>ک</w:t>
      </w:r>
      <w:r w:rsidR="005B4F59" w:rsidRPr="0044005E">
        <w:rPr>
          <w:rStyle w:val="Char3"/>
          <w:rFonts w:hint="cs"/>
          <w:rtl/>
        </w:rPr>
        <w:t>ه ش</w:t>
      </w:r>
      <w:r w:rsidR="00F35520" w:rsidRPr="0044005E">
        <w:rPr>
          <w:rStyle w:val="Char3"/>
          <w:rFonts w:hint="cs"/>
          <w:rtl/>
        </w:rPr>
        <w:t>ی</w:t>
      </w:r>
      <w:r w:rsidR="005B4F59" w:rsidRPr="0044005E">
        <w:rPr>
          <w:rStyle w:val="Char3"/>
          <w:rFonts w:hint="cs"/>
          <w:rtl/>
        </w:rPr>
        <w:t>خ</w:t>
      </w:r>
      <w:r w:rsidR="00F35520" w:rsidRPr="0044005E">
        <w:rPr>
          <w:rStyle w:val="Char3"/>
          <w:rFonts w:hint="cs"/>
          <w:rtl/>
        </w:rPr>
        <w:t>ی</w:t>
      </w:r>
      <w:r w:rsidR="005B4F59" w:rsidRPr="0044005E">
        <w:rPr>
          <w:rStyle w:val="Char3"/>
          <w:rFonts w:hint="cs"/>
          <w:rtl/>
        </w:rPr>
        <w:t>ن از ابو سلمه بن عبدالرحمن بن عوف نقل</w:t>
      </w:r>
      <w:r w:rsidR="005E7ACE" w:rsidRPr="0044005E">
        <w:rPr>
          <w:rStyle w:val="Char3"/>
          <w:rFonts w:hint="cs"/>
          <w:rtl/>
        </w:rPr>
        <w:t xml:space="preserve"> م</w:t>
      </w:r>
      <w:r w:rsidR="00F35520" w:rsidRPr="0044005E">
        <w:rPr>
          <w:rStyle w:val="Char3"/>
          <w:rFonts w:hint="cs"/>
          <w:rtl/>
        </w:rPr>
        <w:t>ی</w:t>
      </w:r>
      <w:r w:rsidR="005E7ACE" w:rsidRPr="0044005E">
        <w:rPr>
          <w:rStyle w:val="Char3"/>
          <w:rFonts w:hint="cs"/>
          <w:rtl/>
        </w:rPr>
        <w:t>‌</w:t>
      </w:r>
      <w:r w:rsidR="00F35520" w:rsidRPr="0044005E">
        <w:rPr>
          <w:rStyle w:val="Char3"/>
          <w:rFonts w:hint="cs"/>
          <w:rtl/>
        </w:rPr>
        <w:t>ک</w:t>
      </w:r>
      <w:r w:rsidR="005E7ACE" w:rsidRPr="0044005E">
        <w:rPr>
          <w:rStyle w:val="Char3"/>
          <w:rFonts w:hint="cs"/>
          <w:rtl/>
        </w:rPr>
        <w:t>ن</w:t>
      </w:r>
      <w:r w:rsidR="005B4F59" w:rsidRPr="0044005E">
        <w:rPr>
          <w:rStyle w:val="Char3"/>
          <w:rFonts w:hint="cs"/>
          <w:rtl/>
        </w:rPr>
        <w:t xml:space="preserve">ند </w:t>
      </w:r>
      <w:r w:rsidR="00F35520" w:rsidRPr="0044005E">
        <w:rPr>
          <w:rStyle w:val="Char3"/>
          <w:rFonts w:hint="cs"/>
          <w:rtl/>
        </w:rPr>
        <w:t>ک</w:t>
      </w:r>
      <w:r w:rsidR="005B4F59" w:rsidRPr="0044005E">
        <w:rPr>
          <w:rStyle w:val="Char3"/>
          <w:rFonts w:hint="cs"/>
          <w:rtl/>
        </w:rPr>
        <w:t>ه او</w:t>
      </w:r>
      <w:r w:rsidR="008A3E25">
        <w:rPr>
          <w:rStyle w:val="Char3"/>
          <w:rFonts w:hint="cs"/>
          <w:rtl/>
        </w:rPr>
        <w:t xml:space="preserve"> </w:t>
      </w:r>
      <w:r w:rsidR="005B4F59" w:rsidRPr="0044005E">
        <w:rPr>
          <w:rStyle w:val="Char3"/>
          <w:rtl/>
        </w:rPr>
        <w:t>گ</w:t>
      </w:r>
      <w:r w:rsidR="005B4F59" w:rsidRPr="0044005E">
        <w:rPr>
          <w:rStyle w:val="Char3"/>
          <w:rFonts w:hint="cs"/>
          <w:rtl/>
        </w:rPr>
        <w:t>فت</w:t>
      </w:r>
      <w:r w:rsidR="00B01A09" w:rsidRPr="0044005E">
        <w:rPr>
          <w:rStyle w:val="Char3"/>
          <w:rFonts w:hint="cs"/>
          <w:rtl/>
        </w:rPr>
        <w:t xml:space="preserve">: </w:t>
      </w:r>
      <w:r w:rsidR="005B4F59" w:rsidRPr="008A3E25">
        <w:rPr>
          <w:rStyle w:val="Char5"/>
          <w:rFonts w:hint="cs"/>
          <w:rtl/>
        </w:rPr>
        <w:t>"</w:t>
      </w:r>
      <w:r w:rsidR="005B4F59" w:rsidRPr="008A3E25">
        <w:rPr>
          <w:rStyle w:val="Char5"/>
          <w:rFonts w:hint="eastAsia"/>
          <w:rtl/>
        </w:rPr>
        <w:t>سألت</w:t>
      </w:r>
      <w:r w:rsidR="005B4F59" w:rsidRPr="008A3E25">
        <w:rPr>
          <w:rStyle w:val="Char5"/>
          <w:rtl/>
        </w:rPr>
        <w:t xml:space="preserve"> </w:t>
      </w:r>
      <w:r w:rsidR="005B4F59" w:rsidRPr="008A3E25">
        <w:rPr>
          <w:rStyle w:val="Char5"/>
          <w:rFonts w:hint="eastAsia"/>
          <w:rtl/>
        </w:rPr>
        <w:t>جابر</w:t>
      </w:r>
      <w:r w:rsidR="005B4F59" w:rsidRPr="008A3E25">
        <w:rPr>
          <w:rStyle w:val="Char5"/>
          <w:rtl/>
        </w:rPr>
        <w:t xml:space="preserve"> </w:t>
      </w:r>
      <w:r w:rsidR="005B4F59" w:rsidRPr="008A3E25">
        <w:rPr>
          <w:rStyle w:val="Char5"/>
          <w:rFonts w:hint="eastAsia"/>
          <w:rtl/>
        </w:rPr>
        <w:t>بن</w:t>
      </w:r>
      <w:r w:rsidR="005B4F59" w:rsidRPr="008A3E25">
        <w:rPr>
          <w:rStyle w:val="Char5"/>
          <w:rtl/>
        </w:rPr>
        <w:t xml:space="preserve"> </w:t>
      </w:r>
      <w:r w:rsidR="005B4F59" w:rsidRPr="008A3E25">
        <w:rPr>
          <w:rStyle w:val="Char5"/>
          <w:rFonts w:hint="eastAsia"/>
          <w:rtl/>
        </w:rPr>
        <w:t>عبد</w:t>
      </w:r>
      <w:r w:rsidR="005B4F59" w:rsidRPr="008A3E25">
        <w:rPr>
          <w:rStyle w:val="Char5"/>
          <w:rtl/>
        </w:rPr>
        <w:t xml:space="preserve"> </w:t>
      </w:r>
      <w:r w:rsidR="005B4F59" w:rsidRPr="008A3E25">
        <w:rPr>
          <w:rStyle w:val="Char5"/>
          <w:rFonts w:hint="eastAsia"/>
          <w:rtl/>
        </w:rPr>
        <w:t>الله</w:t>
      </w:r>
      <w:r w:rsidR="005B4F59" w:rsidRPr="008A3E25">
        <w:rPr>
          <w:rStyle w:val="Char5"/>
          <w:rtl/>
        </w:rPr>
        <w:t xml:space="preserve"> </w:t>
      </w:r>
      <w:r w:rsidR="005B4F59" w:rsidRPr="008A3E25">
        <w:rPr>
          <w:rStyle w:val="Char5"/>
          <w:rFonts w:hint="eastAsia"/>
          <w:rtl/>
        </w:rPr>
        <w:t>رضي</w:t>
      </w:r>
      <w:r w:rsidR="005B4F59" w:rsidRPr="008A3E25">
        <w:rPr>
          <w:rStyle w:val="Char5"/>
          <w:rtl/>
        </w:rPr>
        <w:t xml:space="preserve"> </w:t>
      </w:r>
      <w:r w:rsidR="005B4F59" w:rsidRPr="008A3E25">
        <w:rPr>
          <w:rStyle w:val="Char5"/>
          <w:rFonts w:hint="eastAsia"/>
          <w:rtl/>
        </w:rPr>
        <w:t>الله</w:t>
      </w:r>
      <w:r w:rsidR="005B4F59" w:rsidRPr="008A3E25">
        <w:rPr>
          <w:rStyle w:val="Char5"/>
          <w:rtl/>
        </w:rPr>
        <w:t xml:space="preserve"> </w:t>
      </w:r>
      <w:r w:rsidR="005B4F59" w:rsidRPr="008A3E25">
        <w:rPr>
          <w:rStyle w:val="Char5"/>
          <w:rFonts w:hint="eastAsia"/>
          <w:rtl/>
        </w:rPr>
        <w:t>عنهما</w:t>
      </w:r>
      <w:r w:rsidR="005B4F59" w:rsidRPr="008A3E25">
        <w:rPr>
          <w:rStyle w:val="Char5"/>
          <w:rtl/>
        </w:rPr>
        <w:t xml:space="preserve"> </w:t>
      </w:r>
      <w:r w:rsidR="005B4F59" w:rsidRPr="008A3E25">
        <w:rPr>
          <w:rStyle w:val="Char5"/>
          <w:rFonts w:hint="eastAsia"/>
          <w:rtl/>
        </w:rPr>
        <w:t>عن</w:t>
      </w:r>
      <w:r w:rsidR="005B4F59" w:rsidRPr="008A3E25">
        <w:rPr>
          <w:rStyle w:val="Char5"/>
          <w:rtl/>
        </w:rPr>
        <w:t xml:space="preserve"> </w:t>
      </w:r>
      <w:r w:rsidR="005B4F59" w:rsidRPr="008A3E25">
        <w:rPr>
          <w:rStyle w:val="Char5"/>
          <w:rFonts w:hint="eastAsia"/>
          <w:rtl/>
        </w:rPr>
        <w:t>ذلك</w:t>
      </w:r>
      <w:r w:rsidR="005B4F59" w:rsidRPr="008A3E25">
        <w:rPr>
          <w:rStyle w:val="Char5"/>
          <w:rtl/>
        </w:rPr>
        <w:t xml:space="preserve"> </w:t>
      </w:r>
      <w:r w:rsidR="005B4F59" w:rsidRPr="008A3E25">
        <w:rPr>
          <w:rStyle w:val="Char5"/>
          <w:rFonts w:hint="eastAsia"/>
          <w:rtl/>
        </w:rPr>
        <w:t>وقلت</w:t>
      </w:r>
      <w:r w:rsidR="005B4F59" w:rsidRPr="008A3E25">
        <w:rPr>
          <w:rStyle w:val="Char5"/>
          <w:rtl/>
        </w:rPr>
        <w:t xml:space="preserve"> </w:t>
      </w:r>
      <w:r w:rsidR="005B4F59" w:rsidRPr="008A3E25">
        <w:rPr>
          <w:rStyle w:val="Char5"/>
          <w:rFonts w:hint="eastAsia"/>
          <w:rtl/>
        </w:rPr>
        <w:t>له</w:t>
      </w:r>
      <w:r w:rsidR="005B4F59" w:rsidRPr="008A3E25">
        <w:rPr>
          <w:rStyle w:val="Char5"/>
          <w:rtl/>
        </w:rPr>
        <w:t xml:space="preserve"> </w:t>
      </w:r>
      <w:r w:rsidR="005B4F59" w:rsidRPr="008A3E25">
        <w:rPr>
          <w:rStyle w:val="Char5"/>
          <w:rFonts w:hint="eastAsia"/>
          <w:rtl/>
        </w:rPr>
        <w:t>مثل</w:t>
      </w:r>
      <w:r w:rsidR="005B4F59" w:rsidRPr="008A3E25">
        <w:rPr>
          <w:rStyle w:val="Char5"/>
          <w:rtl/>
        </w:rPr>
        <w:t xml:space="preserve"> </w:t>
      </w:r>
      <w:r w:rsidR="005B4F59" w:rsidRPr="008A3E25">
        <w:rPr>
          <w:rStyle w:val="Char5"/>
          <w:rFonts w:hint="eastAsia"/>
          <w:rtl/>
        </w:rPr>
        <w:t>الذي</w:t>
      </w:r>
      <w:r w:rsidR="005B4F59" w:rsidRPr="008A3E25">
        <w:rPr>
          <w:rStyle w:val="Char5"/>
          <w:rtl/>
        </w:rPr>
        <w:t xml:space="preserve"> </w:t>
      </w:r>
      <w:r w:rsidR="005B4F59" w:rsidRPr="008A3E25">
        <w:rPr>
          <w:rStyle w:val="Char5"/>
          <w:rFonts w:hint="eastAsia"/>
          <w:rtl/>
        </w:rPr>
        <w:t>قلت</w:t>
      </w:r>
      <w:r w:rsidR="005B4F59" w:rsidRPr="008A3E25">
        <w:rPr>
          <w:rStyle w:val="Char5"/>
          <w:rtl/>
        </w:rPr>
        <w:t xml:space="preserve"> </w:t>
      </w:r>
      <w:r w:rsidR="005B4F59" w:rsidRPr="008A3E25">
        <w:rPr>
          <w:rStyle w:val="Char5"/>
          <w:rFonts w:hint="eastAsia"/>
          <w:rtl/>
        </w:rPr>
        <w:t>فقال</w:t>
      </w:r>
      <w:r w:rsidR="005B4F59" w:rsidRPr="008A3E25">
        <w:rPr>
          <w:rStyle w:val="Char5"/>
          <w:rtl/>
        </w:rPr>
        <w:t xml:space="preserve"> </w:t>
      </w:r>
      <w:r w:rsidR="005B4F59" w:rsidRPr="008A3E25">
        <w:rPr>
          <w:rStyle w:val="Char5"/>
          <w:rFonts w:hint="eastAsia"/>
          <w:rtl/>
        </w:rPr>
        <w:t>جابر</w:t>
      </w:r>
      <w:r w:rsidR="005B4F59" w:rsidRPr="008A3E25">
        <w:rPr>
          <w:rStyle w:val="Char5"/>
          <w:rtl/>
        </w:rPr>
        <w:t xml:space="preserve"> </w:t>
      </w:r>
      <w:r w:rsidR="005B4F59" w:rsidRPr="008A3E25">
        <w:rPr>
          <w:rStyle w:val="Char5"/>
          <w:rFonts w:hint="eastAsia"/>
          <w:rtl/>
        </w:rPr>
        <w:t>لا</w:t>
      </w:r>
      <w:r w:rsidR="005B4F59" w:rsidRPr="008A3E25">
        <w:rPr>
          <w:rStyle w:val="Char5"/>
          <w:rtl/>
        </w:rPr>
        <w:t xml:space="preserve"> </w:t>
      </w:r>
      <w:r w:rsidR="005B4F59" w:rsidRPr="008A3E25">
        <w:rPr>
          <w:rStyle w:val="Char5"/>
          <w:rFonts w:hint="eastAsia"/>
          <w:rtl/>
        </w:rPr>
        <w:t>أحدثك</w:t>
      </w:r>
      <w:r w:rsidR="005B4F59" w:rsidRPr="008A3E25">
        <w:rPr>
          <w:rStyle w:val="Char5"/>
          <w:rtl/>
        </w:rPr>
        <w:t xml:space="preserve"> </w:t>
      </w:r>
      <w:r w:rsidR="005B4F59" w:rsidRPr="008A3E25">
        <w:rPr>
          <w:rStyle w:val="Char5"/>
          <w:rFonts w:hint="eastAsia"/>
          <w:rtl/>
        </w:rPr>
        <w:t>إلا</w:t>
      </w:r>
      <w:r w:rsidR="005B4F59" w:rsidRPr="008A3E25">
        <w:rPr>
          <w:rStyle w:val="Char5"/>
          <w:rtl/>
        </w:rPr>
        <w:t xml:space="preserve"> </w:t>
      </w:r>
      <w:r w:rsidR="005B4F59" w:rsidRPr="008A3E25">
        <w:rPr>
          <w:rStyle w:val="Char5"/>
          <w:rFonts w:hint="eastAsia"/>
          <w:rtl/>
        </w:rPr>
        <w:t>ما</w:t>
      </w:r>
      <w:r w:rsidR="005B4F59" w:rsidRPr="008A3E25">
        <w:rPr>
          <w:rStyle w:val="Char5"/>
          <w:rtl/>
        </w:rPr>
        <w:t xml:space="preserve"> </w:t>
      </w:r>
      <w:r w:rsidR="005B4F59" w:rsidRPr="008A3E25">
        <w:rPr>
          <w:rStyle w:val="Char5"/>
          <w:rFonts w:hint="eastAsia"/>
          <w:rtl/>
        </w:rPr>
        <w:t>حدثنا</w:t>
      </w:r>
      <w:r w:rsidR="005B4F59" w:rsidRPr="008A3E25">
        <w:rPr>
          <w:rStyle w:val="Char5"/>
          <w:rtl/>
        </w:rPr>
        <w:t xml:space="preserve"> </w:t>
      </w:r>
      <w:r w:rsidR="005B4F59" w:rsidRPr="008A3E25">
        <w:rPr>
          <w:rStyle w:val="Char5"/>
          <w:rFonts w:hint="eastAsia"/>
          <w:rtl/>
        </w:rPr>
        <w:t>رسول</w:t>
      </w:r>
      <w:r w:rsidR="005B4F59" w:rsidRPr="008A3E25">
        <w:rPr>
          <w:rStyle w:val="Char5"/>
          <w:rtl/>
        </w:rPr>
        <w:t xml:space="preserve"> </w:t>
      </w:r>
      <w:r w:rsidR="005B4F59" w:rsidRPr="008A3E25">
        <w:rPr>
          <w:rStyle w:val="Char5"/>
          <w:rFonts w:hint="eastAsia"/>
          <w:rtl/>
        </w:rPr>
        <w:t>الله</w:t>
      </w:r>
      <w:r w:rsidR="00C31E71">
        <w:rPr>
          <w:rStyle w:val="Char5"/>
          <w:rtl/>
        </w:rPr>
        <w:t xml:space="preserve"> </w:t>
      </w:r>
      <w:r w:rsidR="008A3E25">
        <w:rPr>
          <w:rStyle w:val="Char5"/>
          <w:rFonts w:cs="CTraditional Arabic" w:hint="cs"/>
          <w:rtl/>
        </w:rPr>
        <w:t>ج</w:t>
      </w:r>
      <w:r w:rsidR="005B4F59" w:rsidRPr="008A3E25">
        <w:rPr>
          <w:rStyle w:val="Char5"/>
          <w:rFonts w:hint="cs"/>
          <w:rtl/>
        </w:rPr>
        <w:t xml:space="preserve"> </w:t>
      </w:r>
      <w:r w:rsidR="005B4F59" w:rsidRPr="008A3E25">
        <w:rPr>
          <w:rStyle w:val="Char5"/>
          <w:rFonts w:hint="eastAsia"/>
          <w:rtl/>
        </w:rPr>
        <w:t>قال</w:t>
      </w:r>
      <w:r w:rsidR="009448DE" w:rsidRPr="008A3E25">
        <w:rPr>
          <w:rStyle w:val="Char5"/>
          <w:rtl/>
        </w:rPr>
        <w:t xml:space="preserve"> </w:t>
      </w:r>
      <w:r w:rsidR="0041084A" w:rsidRPr="008A3E25">
        <w:rPr>
          <w:rStyle w:val="Char5"/>
          <w:rtl/>
        </w:rPr>
        <w:t>(</w:t>
      </w:r>
      <w:r w:rsidR="005B4F59" w:rsidRPr="008A3E25">
        <w:rPr>
          <w:rStyle w:val="Char5"/>
          <w:rFonts w:hint="eastAsia"/>
          <w:rtl/>
        </w:rPr>
        <w:t>جاورت</w:t>
      </w:r>
      <w:r w:rsidR="005B4F59" w:rsidRPr="008A3E25">
        <w:rPr>
          <w:rStyle w:val="Char5"/>
          <w:rtl/>
        </w:rPr>
        <w:t xml:space="preserve"> </w:t>
      </w:r>
      <w:r w:rsidR="005B4F59" w:rsidRPr="008A3E25">
        <w:rPr>
          <w:rStyle w:val="Char5"/>
          <w:rFonts w:hint="eastAsia"/>
          <w:rtl/>
        </w:rPr>
        <w:t>بحراء</w:t>
      </w:r>
      <w:r w:rsidR="005B4F59" w:rsidRPr="008A3E25">
        <w:rPr>
          <w:rStyle w:val="Char5"/>
          <w:rtl/>
        </w:rPr>
        <w:t xml:space="preserve"> </w:t>
      </w:r>
      <w:r w:rsidR="005B4F59" w:rsidRPr="008A3E25">
        <w:rPr>
          <w:rStyle w:val="Char5"/>
          <w:rFonts w:hint="eastAsia"/>
          <w:rtl/>
        </w:rPr>
        <w:t>فلما</w:t>
      </w:r>
      <w:r w:rsidR="005B4F59" w:rsidRPr="008A3E25">
        <w:rPr>
          <w:rStyle w:val="Char5"/>
          <w:rtl/>
        </w:rPr>
        <w:t xml:space="preserve"> </w:t>
      </w:r>
      <w:r w:rsidR="005B4F59" w:rsidRPr="008A3E25">
        <w:rPr>
          <w:rStyle w:val="Char5"/>
          <w:rFonts w:hint="eastAsia"/>
          <w:rtl/>
        </w:rPr>
        <w:t>قضيت</w:t>
      </w:r>
      <w:r w:rsidR="005B4F59" w:rsidRPr="008A3E25">
        <w:rPr>
          <w:rStyle w:val="Char5"/>
          <w:rtl/>
        </w:rPr>
        <w:t xml:space="preserve"> </w:t>
      </w:r>
      <w:r w:rsidR="005B4F59" w:rsidRPr="008A3E25">
        <w:rPr>
          <w:rStyle w:val="Char5"/>
          <w:rFonts w:hint="eastAsia"/>
          <w:rtl/>
        </w:rPr>
        <w:t>جواري</w:t>
      </w:r>
      <w:r w:rsidR="005B4F59" w:rsidRPr="008A3E25">
        <w:rPr>
          <w:rStyle w:val="Char5"/>
          <w:rtl/>
        </w:rPr>
        <w:t xml:space="preserve"> </w:t>
      </w:r>
      <w:r w:rsidR="005B4F59" w:rsidRPr="008A3E25">
        <w:rPr>
          <w:rStyle w:val="Char5"/>
          <w:rFonts w:hint="eastAsia"/>
          <w:rtl/>
        </w:rPr>
        <w:t>هبطت</w:t>
      </w:r>
      <w:r w:rsidR="005B4F59" w:rsidRPr="008A3E25">
        <w:rPr>
          <w:rStyle w:val="Char5"/>
          <w:rtl/>
        </w:rPr>
        <w:t xml:space="preserve"> </w:t>
      </w:r>
      <w:r w:rsidR="005B4F59" w:rsidRPr="008A3E25">
        <w:rPr>
          <w:rStyle w:val="Char5"/>
          <w:rFonts w:hint="eastAsia"/>
          <w:rtl/>
        </w:rPr>
        <w:t>فنوديت</w:t>
      </w:r>
      <w:r w:rsidR="005B4F59" w:rsidRPr="008A3E25">
        <w:rPr>
          <w:rStyle w:val="Char5"/>
          <w:rtl/>
        </w:rPr>
        <w:t xml:space="preserve"> </w:t>
      </w:r>
      <w:r w:rsidR="005B4F59" w:rsidRPr="008A3E25">
        <w:rPr>
          <w:rStyle w:val="Char5"/>
          <w:rFonts w:hint="eastAsia"/>
          <w:rtl/>
        </w:rPr>
        <w:t>فنظرت</w:t>
      </w:r>
      <w:r w:rsidR="005B4F59" w:rsidRPr="008A3E25">
        <w:rPr>
          <w:rStyle w:val="Char5"/>
          <w:rtl/>
        </w:rPr>
        <w:t xml:space="preserve"> </w:t>
      </w:r>
      <w:r w:rsidR="005B4F59" w:rsidRPr="008A3E25">
        <w:rPr>
          <w:rStyle w:val="Char5"/>
          <w:rFonts w:hint="eastAsia"/>
          <w:rtl/>
        </w:rPr>
        <w:t>عن</w:t>
      </w:r>
      <w:r w:rsidR="005B4F59" w:rsidRPr="008A3E25">
        <w:rPr>
          <w:rStyle w:val="Char5"/>
          <w:rtl/>
        </w:rPr>
        <w:t xml:space="preserve"> </w:t>
      </w:r>
      <w:r w:rsidR="005B4F59" w:rsidRPr="008A3E25">
        <w:rPr>
          <w:rStyle w:val="Char5"/>
          <w:rFonts w:hint="eastAsia"/>
          <w:rtl/>
        </w:rPr>
        <w:t>يميني</w:t>
      </w:r>
      <w:r w:rsidR="005B4F59" w:rsidRPr="008A3E25">
        <w:rPr>
          <w:rStyle w:val="Char5"/>
          <w:rtl/>
        </w:rPr>
        <w:t xml:space="preserve"> </w:t>
      </w:r>
      <w:r w:rsidR="005B4F59" w:rsidRPr="008A3E25">
        <w:rPr>
          <w:rStyle w:val="Char5"/>
          <w:rFonts w:hint="eastAsia"/>
          <w:rtl/>
        </w:rPr>
        <w:t>فلم</w:t>
      </w:r>
      <w:r w:rsidR="005B4F59" w:rsidRPr="008A3E25">
        <w:rPr>
          <w:rStyle w:val="Char5"/>
          <w:rtl/>
        </w:rPr>
        <w:t xml:space="preserve"> </w:t>
      </w:r>
      <w:r w:rsidR="005B4F59" w:rsidRPr="008A3E25">
        <w:rPr>
          <w:rStyle w:val="Char5"/>
          <w:rFonts w:hint="eastAsia"/>
          <w:rtl/>
        </w:rPr>
        <w:t>أر</w:t>
      </w:r>
      <w:r w:rsidR="005B4F59" w:rsidRPr="008A3E25">
        <w:rPr>
          <w:rStyle w:val="Char5"/>
          <w:rtl/>
        </w:rPr>
        <w:t xml:space="preserve"> </w:t>
      </w:r>
      <w:r w:rsidR="005B4F59" w:rsidRPr="008A3E25">
        <w:rPr>
          <w:rStyle w:val="Char5"/>
          <w:rFonts w:hint="eastAsia"/>
          <w:rtl/>
        </w:rPr>
        <w:t>شيئا</w:t>
      </w:r>
      <w:r w:rsidR="005B4F59" w:rsidRPr="008A3E25">
        <w:rPr>
          <w:rStyle w:val="Char5"/>
          <w:rtl/>
        </w:rPr>
        <w:t xml:space="preserve"> </w:t>
      </w:r>
      <w:r w:rsidR="005B4F59" w:rsidRPr="008A3E25">
        <w:rPr>
          <w:rStyle w:val="Char5"/>
          <w:rFonts w:hint="eastAsia"/>
          <w:rtl/>
        </w:rPr>
        <w:t>ونظرت</w:t>
      </w:r>
      <w:r w:rsidR="005B4F59" w:rsidRPr="008A3E25">
        <w:rPr>
          <w:rStyle w:val="Char5"/>
          <w:rtl/>
        </w:rPr>
        <w:t xml:space="preserve"> </w:t>
      </w:r>
      <w:r w:rsidR="005B4F59" w:rsidRPr="008A3E25">
        <w:rPr>
          <w:rStyle w:val="Char5"/>
          <w:rFonts w:hint="eastAsia"/>
          <w:rtl/>
        </w:rPr>
        <w:t>عن</w:t>
      </w:r>
      <w:r w:rsidR="005B4F59" w:rsidRPr="008A3E25">
        <w:rPr>
          <w:rStyle w:val="Char5"/>
          <w:rtl/>
        </w:rPr>
        <w:t xml:space="preserve"> </w:t>
      </w:r>
      <w:r w:rsidR="005B4F59" w:rsidRPr="008A3E25">
        <w:rPr>
          <w:rStyle w:val="Char5"/>
          <w:rFonts w:hint="eastAsia"/>
          <w:rtl/>
        </w:rPr>
        <w:t>شمالي</w:t>
      </w:r>
      <w:r w:rsidR="005B4F59" w:rsidRPr="008A3E25">
        <w:rPr>
          <w:rStyle w:val="Char5"/>
          <w:rtl/>
        </w:rPr>
        <w:t xml:space="preserve"> </w:t>
      </w:r>
      <w:r w:rsidR="005B4F59" w:rsidRPr="008A3E25">
        <w:rPr>
          <w:rStyle w:val="Char5"/>
          <w:rFonts w:hint="eastAsia"/>
          <w:rtl/>
        </w:rPr>
        <w:t>فلم</w:t>
      </w:r>
      <w:r w:rsidR="005B4F59" w:rsidRPr="008A3E25">
        <w:rPr>
          <w:rStyle w:val="Char5"/>
          <w:rtl/>
        </w:rPr>
        <w:t xml:space="preserve"> </w:t>
      </w:r>
      <w:r w:rsidR="005B4F59" w:rsidRPr="008A3E25">
        <w:rPr>
          <w:rStyle w:val="Char5"/>
          <w:rFonts w:hint="eastAsia"/>
          <w:rtl/>
        </w:rPr>
        <w:t>أر</w:t>
      </w:r>
      <w:r w:rsidR="005B4F59" w:rsidRPr="008A3E25">
        <w:rPr>
          <w:rStyle w:val="Char5"/>
          <w:rtl/>
        </w:rPr>
        <w:t xml:space="preserve"> </w:t>
      </w:r>
      <w:r w:rsidR="005B4F59" w:rsidRPr="008A3E25">
        <w:rPr>
          <w:rStyle w:val="Char5"/>
          <w:rFonts w:hint="eastAsia"/>
          <w:rtl/>
        </w:rPr>
        <w:t>شيئا</w:t>
      </w:r>
      <w:r w:rsidR="005B4F59" w:rsidRPr="008A3E25">
        <w:rPr>
          <w:rStyle w:val="Char5"/>
          <w:rtl/>
        </w:rPr>
        <w:t xml:space="preserve"> </w:t>
      </w:r>
      <w:r w:rsidR="005B4F59" w:rsidRPr="008A3E25">
        <w:rPr>
          <w:rStyle w:val="Char5"/>
          <w:rFonts w:hint="eastAsia"/>
          <w:rtl/>
        </w:rPr>
        <w:t>ونظرت</w:t>
      </w:r>
      <w:r w:rsidR="005B4F59" w:rsidRPr="008A3E25">
        <w:rPr>
          <w:rStyle w:val="Char5"/>
          <w:rtl/>
        </w:rPr>
        <w:t xml:space="preserve"> </w:t>
      </w:r>
      <w:r w:rsidR="005B4F59" w:rsidRPr="008A3E25">
        <w:rPr>
          <w:rStyle w:val="Char5"/>
          <w:rFonts w:hint="eastAsia"/>
          <w:rtl/>
        </w:rPr>
        <w:t>أمامي</w:t>
      </w:r>
      <w:r w:rsidR="005B4F59" w:rsidRPr="008A3E25">
        <w:rPr>
          <w:rStyle w:val="Char5"/>
          <w:rtl/>
        </w:rPr>
        <w:t xml:space="preserve"> </w:t>
      </w:r>
      <w:r w:rsidR="005B4F59" w:rsidRPr="008A3E25">
        <w:rPr>
          <w:rStyle w:val="Char5"/>
          <w:rFonts w:hint="eastAsia"/>
          <w:rtl/>
        </w:rPr>
        <w:t>فلم</w:t>
      </w:r>
      <w:r w:rsidR="005B4F59" w:rsidRPr="008A3E25">
        <w:rPr>
          <w:rStyle w:val="Char5"/>
          <w:rtl/>
        </w:rPr>
        <w:t xml:space="preserve"> </w:t>
      </w:r>
      <w:r w:rsidR="005B4F59" w:rsidRPr="008A3E25">
        <w:rPr>
          <w:rStyle w:val="Char5"/>
          <w:rFonts w:hint="eastAsia"/>
          <w:rtl/>
        </w:rPr>
        <w:t>أر</w:t>
      </w:r>
      <w:r w:rsidR="005B4F59" w:rsidRPr="008A3E25">
        <w:rPr>
          <w:rStyle w:val="Char5"/>
          <w:rtl/>
        </w:rPr>
        <w:t xml:space="preserve"> </w:t>
      </w:r>
      <w:r w:rsidR="005B4F59" w:rsidRPr="008A3E25">
        <w:rPr>
          <w:rStyle w:val="Char5"/>
          <w:rFonts w:hint="eastAsia"/>
          <w:rtl/>
        </w:rPr>
        <w:t>شيئا</w:t>
      </w:r>
      <w:r w:rsidR="005B4F59" w:rsidRPr="008A3E25">
        <w:rPr>
          <w:rStyle w:val="Char5"/>
          <w:rtl/>
        </w:rPr>
        <w:t xml:space="preserve"> </w:t>
      </w:r>
      <w:r w:rsidR="005B4F59" w:rsidRPr="008A3E25">
        <w:rPr>
          <w:rStyle w:val="Char5"/>
          <w:rFonts w:hint="eastAsia"/>
          <w:rtl/>
        </w:rPr>
        <w:t>ونظرت</w:t>
      </w:r>
      <w:r w:rsidR="005B4F59" w:rsidRPr="008A3E25">
        <w:rPr>
          <w:rStyle w:val="Char5"/>
          <w:rtl/>
        </w:rPr>
        <w:t xml:space="preserve"> </w:t>
      </w:r>
      <w:r w:rsidR="005B4F59" w:rsidRPr="008A3E25">
        <w:rPr>
          <w:rStyle w:val="Char5"/>
          <w:rFonts w:hint="eastAsia"/>
          <w:rtl/>
        </w:rPr>
        <w:t>خلفي</w:t>
      </w:r>
      <w:r w:rsidR="005B4F59" w:rsidRPr="008A3E25">
        <w:rPr>
          <w:rStyle w:val="Char5"/>
          <w:rtl/>
        </w:rPr>
        <w:t xml:space="preserve"> </w:t>
      </w:r>
      <w:r w:rsidR="005B4F59" w:rsidRPr="008A3E25">
        <w:rPr>
          <w:rStyle w:val="Char5"/>
          <w:rFonts w:hint="eastAsia"/>
          <w:rtl/>
        </w:rPr>
        <w:t>فلم</w:t>
      </w:r>
      <w:r w:rsidR="005B4F59" w:rsidRPr="008A3E25">
        <w:rPr>
          <w:rStyle w:val="Char5"/>
          <w:rtl/>
        </w:rPr>
        <w:t xml:space="preserve"> </w:t>
      </w:r>
      <w:r w:rsidR="005B4F59" w:rsidRPr="008A3E25">
        <w:rPr>
          <w:rStyle w:val="Char5"/>
          <w:rFonts w:hint="eastAsia"/>
          <w:rtl/>
        </w:rPr>
        <w:t>أر</w:t>
      </w:r>
      <w:r w:rsidR="005B4F59" w:rsidRPr="008A3E25">
        <w:rPr>
          <w:rStyle w:val="Char5"/>
          <w:rtl/>
        </w:rPr>
        <w:t xml:space="preserve"> </w:t>
      </w:r>
      <w:r w:rsidR="005B4F59" w:rsidRPr="008A3E25">
        <w:rPr>
          <w:rStyle w:val="Char5"/>
          <w:rFonts w:hint="eastAsia"/>
          <w:rtl/>
        </w:rPr>
        <w:t>شيئا</w:t>
      </w:r>
      <w:r w:rsidR="005B4F59" w:rsidRPr="008A3E25">
        <w:rPr>
          <w:rStyle w:val="Char5"/>
          <w:rtl/>
        </w:rPr>
        <w:t xml:space="preserve"> </w:t>
      </w:r>
      <w:r w:rsidR="005B4F59" w:rsidRPr="008A3E25">
        <w:rPr>
          <w:rStyle w:val="Char5"/>
          <w:rFonts w:hint="eastAsia"/>
          <w:rtl/>
        </w:rPr>
        <w:t>فرفعت</w:t>
      </w:r>
      <w:r w:rsidR="005B4F59" w:rsidRPr="008A3E25">
        <w:rPr>
          <w:rStyle w:val="Char5"/>
          <w:rtl/>
        </w:rPr>
        <w:t xml:space="preserve"> </w:t>
      </w:r>
      <w:r w:rsidR="005B4F59" w:rsidRPr="008A3E25">
        <w:rPr>
          <w:rStyle w:val="Char5"/>
          <w:rFonts w:hint="eastAsia"/>
          <w:rtl/>
        </w:rPr>
        <w:t>رأسي</w:t>
      </w:r>
      <w:r w:rsidR="005B4F59" w:rsidRPr="008A3E25">
        <w:rPr>
          <w:rStyle w:val="Char5"/>
          <w:rtl/>
        </w:rPr>
        <w:t xml:space="preserve"> </w:t>
      </w:r>
      <w:r w:rsidR="005B4F59" w:rsidRPr="008A3E25">
        <w:rPr>
          <w:rStyle w:val="Char5"/>
          <w:rFonts w:hint="eastAsia"/>
          <w:rtl/>
        </w:rPr>
        <w:t>فرأيت</w:t>
      </w:r>
      <w:r w:rsidR="005B4F59" w:rsidRPr="008A3E25">
        <w:rPr>
          <w:rStyle w:val="Char5"/>
          <w:rtl/>
        </w:rPr>
        <w:t xml:space="preserve"> </w:t>
      </w:r>
      <w:r w:rsidR="005B4F59" w:rsidRPr="008A3E25">
        <w:rPr>
          <w:rStyle w:val="Char5"/>
          <w:rFonts w:hint="eastAsia"/>
          <w:rtl/>
        </w:rPr>
        <w:t>شيئا</w:t>
      </w:r>
      <w:r w:rsidR="005B4F59" w:rsidRPr="008A3E25">
        <w:rPr>
          <w:rStyle w:val="Char5"/>
          <w:rtl/>
        </w:rPr>
        <w:t xml:space="preserve"> </w:t>
      </w:r>
      <w:r w:rsidR="005B4F59" w:rsidRPr="008A3E25">
        <w:rPr>
          <w:rStyle w:val="Char5"/>
          <w:rFonts w:hint="eastAsia"/>
          <w:rtl/>
        </w:rPr>
        <w:t>فأتيت</w:t>
      </w:r>
      <w:r w:rsidR="005B4F59" w:rsidRPr="008A3E25">
        <w:rPr>
          <w:rStyle w:val="Char5"/>
          <w:rtl/>
        </w:rPr>
        <w:t xml:space="preserve"> </w:t>
      </w:r>
      <w:r w:rsidR="005B4F59" w:rsidRPr="008A3E25">
        <w:rPr>
          <w:rStyle w:val="Char5"/>
          <w:rFonts w:hint="eastAsia"/>
          <w:rtl/>
        </w:rPr>
        <w:t>خديجة</w:t>
      </w:r>
      <w:r w:rsidR="005B4F59" w:rsidRPr="008A3E25">
        <w:rPr>
          <w:rStyle w:val="Char5"/>
          <w:rtl/>
        </w:rPr>
        <w:t xml:space="preserve"> </w:t>
      </w:r>
      <w:r w:rsidR="005B4F59" w:rsidRPr="008A3E25">
        <w:rPr>
          <w:rStyle w:val="Char5"/>
          <w:rFonts w:hint="eastAsia"/>
          <w:rtl/>
        </w:rPr>
        <w:t>فقلت</w:t>
      </w:r>
      <w:r w:rsidR="005B4F59" w:rsidRPr="008A3E25">
        <w:rPr>
          <w:rStyle w:val="Char5"/>
          <w:rtl/>
        </w:rPr>
        <w:t xml:space="preserve"> </w:t>
      </w:r>
      <w:r w:rsidR="005B4F59" w:rsidRPr="008A3E25">
        <w:rPr>
          <w:rStyle w:val="Char5"/>
          <w:rFonts w:hint="eastAsia"/>
          <w:rtl/>
        </w:rPr>
        <w:t>دثروني</w:t>
      </w:r>
      <w:r w:rsidR="005B4F59" w:rsidRPr="008A3E25">
        <w:rPr>
          <w:rStyle w:val="Char5"/>
          <w:rtl/>
        </w:rPr>
        <w:t xml:space="preserve"> </w:t>
      </w:r>
      <w:r w:rsidR="005B4F59" w:rsidRPr="008A3E25">
        <w:rPr>
          <w:rStyle w:val="Char5"/>
          <w:rFonts w:hint="eastAsia"/>
          <w:rtl/>
        </w:rPr>
        <w:t>وصبوا</w:t>
      </w:r>
      <w:r w:rsidR="005B4F59" w:rsidRPr="008A3E25">
        <w:rPr>
          <w:rStyle w:val="Char5"/>
          <w:rtl/>
        </w:rPr>
        <w:t xml:space="preserve"> </w:t>
      </w:r>
      <w:r w:rsidR="005B4F59" w:rsidRPr="008A3E25">
        <w:rPr>
          <w:rStyle w:val="Char5"/>
          <w:rFonts w:hint="eastAsia"/>
          <w:rtl/>
        </w:rPr>
        <w:t>علي</w:t>
      </w:r>
      <w:r w:rsidR="005B4F59" w:rsidRPr="008A3E25">
        <w:rPr>
          <w:rStyle w:val="Char5"/>
          <w:rtl/>
        </w:rPr>
        <w:t xml:space="preserve"> </w:t>
      </w:r>
      <w:r w:rsidR="005B4F59" w:rsidRPr="008A3E25">
        <w:rPr>
          <w:rStyle w:val="Char5"/>
          <w:rFonts w:hint="eastAsia"/>
          <w:rtl/>
        </w:rPr>
        <w:t>ماء</w:t>
      </w:r>
      <w:r w:rsidR="005B4F59" w:rsidRPr="008A3E25">
        <w:rPr>
          <w:rStyle w:val="Char5"/>
          <w:rtl/>
        </w:rPr>
        <w:t xml:space="preserve"> </w:t>
      </w:r>
      <w:r w:rsidR="005B4F59" w:rsidRPr="008A3E25">
        <w:rPr>
          <w:rStyle w:val="Char5"/>
          <w:rFonts w:hint="eastAsia"/>
          <w:rtl/>
        </w:rPr>
        <w:t>باردا</w:t>
      </w:r>
      <w:r w:rsidR="005B4F59" w:rsidRPr="008A3E25">
        <w:rPr>
          <w:rStyle w:val="Char5"/>
          <w:rtl/>
        </w:rPr>
        <w:t xml:space="preserve"> </w:t>
      </w:r>
      <w:r w:rsidR="005B4F59" w:rsidRPr="008A3E25">
        <w:rPr>
          <w:rStyle w:val="Char5"/>
          <w:rFonts w:hint="eastAsia"/>
          <w:rtl/>
        </w:rPr>
        <w:t>قال</w:t>
      </w:r>
      <w:r w:rsidR="005B4F59" w:rsidRPr="008A3E25">
        <w:rPr>
          <w:rStyle w:val="Char5"/>
          <w:rtl/>
        </w:rPr>
        <w:t xml:space="preserve"> </w:t>
      </w:r>
      <w:r w:rsidR="005B4F59" w:rsidRPr="008A3E25">
        <w:rPr>
          <w:rStyle w:val="Char5"/>
          <w:rFonts w:hint="eastAsia"/>
          <w:rtl/>
        </w:rPr>
        <w:t>فدثروني</w:t>
      </w:r>
      <w:r w:rsidR="005B4F59" w:rsidRPr="008A3E25">
        <w:rPr>
          <w:rStyle w:val="Char5"/>
          <w:rtl/>
        </w:rPr>
        <w:t xml:space="preserve"> </w:t>
      </w:r>
      <w:r w:rsidR="005B4F59" w:rsidRPr="008A3E25">
        <w:rPr>
          <w:rStyle w:val="Char5"/>
          <w:rFonts w:hint="eastAsia"/>
          <w:rtl/>
        </w:rPr>
        <w:t>وصبوا</w:t>
      </w:r>
      <w:r w:rsidR="005B4F59" w:rsidRPr="008A3E25">
        <w:rPr>
          <w:rStyle w:val="Char5"/>
          <w:rtl/>
        </w:rPr>
        <w:t xml:space="preserve"> </w:t>
      </w:r>
      <w:r w:rsidR="005B4F59" w:rsidRPr="008A3E25">
        <w:rPr>
          <w:rStyle w:val="Char5"/>
          <w:rFonts w:hint="eastAsia"/>
          <w:rtl/>
        </w:rPr>
        <w:t>علي</w:t>
      </w:r>
      <w:r w:rsidR="005B4F59" w:rsidRPr="008A3E25">
        <w:rPr>
          <w:rStyle w:val="Char5"/>
          <w:rtl/>
        </w:rPr>
        <w:t xml:space="preserve"> </w:t>
      </w:r>
      <w:r w:rsidR="005B4F59" w:rsidRPr="008A3E25">
        <w:rPr>
          <w:rStyle w:val="Char5"/>
          <w:rFonts w:hint="eastAsia"/>
          <w:rtl/>
        </w:rPr>
        <w:t>ماء</w:t>
      </w:r>
      <w:r w:rsidR="005B4F59" w:rsidRPr="008A3E25">
        <w:rPr>
          <w:rStyle w:val="Char5"/>
          <w:rtl/>
        </w:rPr>
        <w:t xml:space="preserve"> </w:t>
      </w:r>
      <w:r w:rsidR="005B4F59" w:rsidRPr="008A3E25">
        <w:rPr>
          <w:rStyle w:val="Char5"/>
          <w:rFonts w:hint="eastAsia"/>
          <w:rtl/>
        </w:rPr>
        <w:t>باردا</w:t>
      </w:r>
      <w:r w:rsidR="005B4F59" w:rsidRPr="008A3E25">
        <w:rPr>
          <w:rStyle w:val="Char5"/>
          <w:rtl/>
        </w:rPr>
        <w:t xml:space="preserve"> </w:t>
      </w:r>
      <w:r w:rsidR="005B4F59" w:rsidRPr="008A3E25">
        <w:rPr>
          <w:rStyle w:val="Char5"/>
          <w:rFonts w:hint="eastAsia"/>
          <w:rtl/>
        </w:rPr>
        <w:t>قال</w:t>
      </w:r>
      <w:r w:rsidR="005B4F59" w:rsidRPr="008A3E25">
        <w:rPr>
          <w:rStyle w:val="Char5"/>
          <w:rtl/>
        </w:rPr>
        <w:t xml:space="preserve"> </w:t>
      </w:r>
      <w:r w:rsidR="005B4F59" w:rsidRPr="008A3E25">
        <w:rPr>
          <w:rStyle w:val="Char5"/>
          <w:rFonts w:hint="eastAsia"/>
          <w:rtl/>
        </w:rPr>
        <w:t>فنزلت</w:t>
      </w:r>
      <w:r w:rsidR="005B4F59" w:rsidRPr="00773BF3">
        <w:rPr>
          <w:rFonts w:ascii="Traditional Arabic" w:cs="mylotus"/>
          <w:bCs/>
          <w:color w:val="000000"/>
          <w:sz w:val="30"/>
          <w:szCs w:val="27"/>
          <w:rtl/>
        </w:rPr>
        <w:t xml:space="preserve"> </w:t>
      </w:r>
      <w:r w:rsidR="008A3E25">
        <w:rPr>
          <w:rFonts w:ascii="Traditional Arabic" w:cs="Traditional Arabic"/>
          <w:color w:val="000000"/>
          <w:sz w:val="30"/>
          <w:szCs w:val="28"/>
          <w:shd w:val="clear" w:color="auto" w:fill="FFFFFF"/>
          <w:rtl/>
        </w:rPr>
        <w:t>﴿</w:t>
      </w:r>
      <w:r w:rsidR="008A3E25" w:rsidRPr="00620156">
        <w:rPr>
          <w:rStyle w:val="Chara"/>
          <w:rtl/>
        </w:rPr>
        <w:t xml:space="preserve">يَٰٓأَيُّهَا </w:t>
      </w:r>
      <w:r w:rsidR="008A3E25" w:rsidRPr="00620156">
        <w:rPr>
          <w:rStyle w:val="Chara"/>
          <w:rFonts w:hint="cs"/>
          <w:rtl/>
        </w:rPr>
        <w:t>ٱ</w:t>
      </w:r>
      <w:r w:rsidR="008A3E25" w:rsidRPr="00620156">
        <w:rPr>
          <w:rStyle w:val="Chara"/>
          <w:rFonts w:hint="eastAsia"/>
          <w:rtl/>
        </w:rPr>
        <w:t>لۡمُدَّثِّرُ</w:t>
      </w:r>
      <w:r w:rsidR="008A3E25" w:rsidRPr="00620156">
        <w:rPr>
          <w:rStyle w:val="Chara"/>
          <w:rtl/>
        </w:rPr>
        <w:t>١ قُمۡ فَأَنذِرۡ٢ وَرَبَّكَ فَكَبِّرۡ٣</w:t>
      </w:r>
      <w:r w:rsidR="008A3E25">
        <w:rPr>
          <w:rFonts w:ascii="Traditional Arabic" w:cs="Traditional Arabic"/>
          <w:color w:val="000000"/>
          <w:sz w:val="30"/>
          <w:szCs w:val="28"/>
          <w:shd w:val="clear" w:color="auto" w:fill="FFFFFF"/>
          <w:rtl/>
        </w:rPr>
        <w:t>﴾</w:t>
      </w:r>
      <w:r w:rsidR="00D24F3A" w:rsidRPr="008A3E25">
        <w:rPr>
          <w:rStyle w:val="Char3"/>
          <w:rFonts w:hint="cs"/>
          <w:rtl/>
        </w:rPr>
        <w:t>.</w:t>
      </w:r>
      <w:r w:rsidR="00D24F3A" w:rsidRPr="009A79FC">
        <w:rPr>
          <w:rStyle w:val="FootnoteReference"/>
          <w:rFonts w:ascii="Traditional Arabic" w:cs="Traditional Arabic"/>
          <w:b/>
          <w:color w:val="000000"/>
          <w:sz w:val="30"/>
          <w:szCs w:val="28"/>
          <w:rtl/>
        </w:rPr>
        <w:footnoteReference w:id="142"/>
      </w:r>
      <w:r w:rsidR="005B4F59" w:rsidRPr="0044005E">
        <w:rPr>
          <w:rStyle w:val="Char3"/>
          <w:rtl/>
        </w:rPr>
        <w:t xml:space="preserve"> </w:t>
      </w:r>
    </w:p>
    <w:p w:rsidR="005B4F59" w:rsidRPr="008A3E25" w:rsidRDefault="00A75216" w:rsidP="008A3E25">
      <w:pPr>
        <w:pStyle w:val="a3"/>
        <w:rPr>
          <w:rtl/>
        </w:rPr>
      </w:pPr>
      <w:r w:rsidRPr="008A3E25">
        <w:rPr>
          <w:rFonts w:hint="cs"/>
          <w:rtl/>
        </w:rPr>
        <w:t xml:space="preserve"> </w:t>
      </w:r>
      <w:r w:rsidR="005B4F59" w:rsidRPr="008A3E25">
        <w:rPr>
          <w:rFonts w:hint="cs"/>
          <w:rtl/>
        </w:rPr>
        <w:t>" از جابر در مورد نخست</w:t>
      </w:r>
      <w:r w:rsidR="00F35520" w:rsidRPr="008A3E25">
        <w:rPr>
          <w:rFonts w:hint="cs"/>
          <w:rtl/>
        </w:rPr>
        <w:t>ی</w:t>
      </w:r>
      <w:r w:rsidR="005B4F59" w:rsidRPr="008A3E25">
        <w:rPr>
          <w:rFonts w:hint="cs"/>
          <w:rtl/>
        </w:rPr>
        <w:t>ن سوره پرس</w:t>
      </w:r>
      <w:r w:rsidR="00F35520" w:rsidRPr="008A3E25">
        <w:rPr>
          <w:rFonts w:hint="cs"/>
          <w:rtl/>
        </w:rPr>
        <w:t>ی</w:t>
      </w:r>
      <w:r w:rsidR="005B4F59" w:rsidRPr="008A3E25">
        <w:rPr>
          <w:rFonts w:hint="cs"/>
          <w:rtl/>
        </w:rPr>
        <w:t>دم، او گفت</w:t>
      </w:r>
      <w:r w:rsidR="00B01A09" w:rsidRPr="008A3E25">
        <w:rPr>
          <w:rFonts w:hint="cs"/>
          <w:rtl/>
        </w:rPr>
        <w:t xml:space="preserve">: </w:t>
      </w:r>
      <w:r w:rsidR="005B4F59" w:rsidRPr="008A3E25">
        <w:rPr>
          <w:rFonts w:hint="cs"/>
          <w:rtl/>
        </w:rPr>
        <w:t>"</w:t>
      </w:r>
      <w:r w:rsidR="00F35520" w:rsidRPr="008A3E25">
        <w:rPr>
          <w:rFonts w:hint="cs"/>
          <w:rtl/>
        </w:rPr>
        <w:t>ی</w:t>
      </w:r>
      <w:r w:rsidR="005B4F59" w:rsidRPr="008A3E25">
        <w:rPr>
          <w:rFonts w:hint="cs"/>
          <w:rtl/>
        </w:rPr>
        <w:t>ا أ</w:t>
      </w:r>
      <w:r w:rsidR="00F35520" w:rsidRPr="008A3E25">
        <w:rPr>
          <w:rFonts w:hint="cs"/>
          <w:rtl/>
        </w:rPr>
        <w:t>ی</w:t>
      </w:r>
      <w:r w:rsidR="005B4F59" w:rsidRPr="008A3E25">
        <w:rPr>
          <w:rFonts w:hint="cs"/>
          <w:rtl/>
        </w:rPr>
        <w:t xml:space="preserve">ها المدثر" است. </w:t>
      </w:r>
      <w:r w:rsidR="005B4F59" w:rsidRPr="008A3E25">
        <w:rPr>
          <w:rtl/>
        </w:rPr>
        <w:t>گ</w:t>
      </w:r>
      <w:r w:rsidR="005B4F59" w:rsidRPr="008A3E25">
        <w:rPr>
          <w:rFonts w:hint="cs"/>
          <w:rtl/>
        </w:rPr>
        <w:t>فتم</w:t>
      </w:r>
      <w:r w:rsidR="00B01A09" w:rsidRPr="008A3E25">
        <w:rPr>
          <w:rFonts w:hint="cs"/>
          <w:rtl/>
        </w:rPr>
        <w:t xml:space="preserve">: </w:t>
      </w:r>
      <w:r w:rsidR="005B4F59" w:rsidRPr="008A3E25">
        <w:rPr>
          <w:rFonts w:hint="cs"/>
          <w:rtl/>
        </w:rPr>
        <w:t>"اقرأ باسم ربّ</w:t>
      </w:r>
      <w:r w:rsidR="00F35520" w:rsidRPr="008A3E25">
        <w:rPr>
          <w:rFonts w:hint="cs"/>
          <w:rtl/>
        </w:rPr>
        <w:t>ک</w:t>
      </w:r>
      <w:r w:rsidR="005B4F59" w:rsidRPr="008A3E25">
        <w:rPr>
          <w:rFonts w:hint="cs"/>
          <w:rtl/>
        </w:rPr>
        <w:t>" نبود؟</w:t>
      </w:r>
      <w:r w:rsidR="00DB0DFE" w:rsidRPr="008A3E25">
        <w:rPr>
          <w:rFonts w:hint="cs"/>
          <w:rtl/>
        </w:rPr>
        <w:t xml:space="preserve"> </w:t>
      </w:r>
      <w:r w:rsidR="005B4F59" w:rsidRPr="008A3E25">
        <w:rPr>
          <w:rtl/>
        </w:rPr>
        <w:t>گ</w:t>
      </w:r>
      <w:r w:rsidR="005B4F59" w:rsidRPr="008A3E25">
        <w:rPr>
          <w:rFonts w:hint="cs"/>
          <w:rtl/>
        </w:rPr>
        <w:t>فت</w:t>
      </w:r>
      <w:r w:rsidR="00B01A09" w:rsidRPr="008A3E25">
        <w:rPr>
          <w:rFonts w:hint="cs"/>
          <w:rtl/>
        </w:rPr>
        <w:t xml:space="preserve">: </w:t>
      </w:r>
      <w:r w:rsidR="005B4F59" w:rsidRPr="008A3E25">
        <w:rPr>
          <w:rFonts w:hint="cs"/>
          <w:rtl/>
        </w:rPr>
        <w:t xml:space="preserve">سخن </w:t>
      </w:r>
      <w:r w:rsidR="005B4F59" w:rsidRPr="008A3E25">
        <w:rPr>
          <w:rtl/>
        </w:rPr>
        <w:t>گ</w:t>
      </w:r>
      <w:r w:rsidR="005B4F59" w:rsidRPr="008A3E25">
        <w:rPr>
          <w:rFonts w:hint="cs"/>
          <w:rtl/>
        </w:rPr>
        <w:t>و</w:t>
      </w:r>
      <w:r w:rsidR="00F35520" w:rsidRPr="008A3E25">
        <w:rPr>
          <w:rFonts w:hint="cs"/>
          <w:rtl/>
        </w:rPr>
        <w:t>ی</w:t>
      </w:r>
      <w:r w:rsidR="005B4F59" w:rsidRPr="008A3E25">
        <w:rPr>
          <w:rFonts w:hint="cs"/>
          <w:rtl/>
        </w:rPr>
        <w:t>م</w:t>
      </w:r>
      <w:r w:rsidR="00516250" w:rsidRPr="008A3E25">
        <w:rPr>
          <w:rFonts w:hint="cs"/>
          <w:rtl/>
        </w:rPr>
        <w:t xml:space="preserve"> تو را </w:t>
      </w:r>
      <w:r w:rsidR="0047398F">
        <w:rPr>
          <w:rtl/>
        </w:rPr>
        <w:t>چنان‌که</w:t>
      </w:r>
      <w:r w:rsidR="005B4F59" w:rsidRPr="008A3E25">
        <w:rPr>
          <w:rFonts w:hint="cs"/>
          <w:rtl/>
        </w:rPr>
        <w:t xml:space="preserve"> از آن سخن </w:t>
      </w:r>
      <w:r w:rsidR="005B4F59" w:rsidRPr="008A3E25">
        <w:rPr>
          <w:rtl/>
        </w:rPr>
        <w:t>گ</w:t>
      </w:r>
      <w:r w:rsidR="005B4F59" w:rsidRPr="008A3E25">
        <w:rPr>
          <w:rFonts w:hint="cs"/>
          <w:rtl/>
        </w:rPr>
        <w:t>فت</w:t>
      </w:r>
      <w:r w:rsidR="00DB0DFE" w:rsidRPr="008A3E25">
        <w:rPr>
          <w:rFonts w:hint="cs"/>
          <w:rtl/>
        </w:rPr>
        <w:t xml:space="preserve"> </w:t>
      </w:r>
      <w:r w:rsidR="005B4F59" w:rsidRPr="008A3E25">
        <w:rPr>
          <w:rFonts w:hint="cs"/>
          <w:rtl/>
        </w:rPr>
        <w:t>به ما رسول خدا. نبى ا</w:t>
      </w:r>
      <w:r w:rsidR="00F35520" w:rsidRPr="008A3E25">
        <w:rPr>
          <w:rFonts w:hint="cs"/>
          <w:rtl/>
        </w:rPr>
        <w:t>ک</w:t>
      </w:r>
      <w:r w:rsidR="005B4F59" w:rsidRPr="008A3E25">
        <w:rPr>
          <w:rFonts w:hint="cs"/>
          <w:rtl/>
        </w:rPr>
        <w:t>رم</w:t>
      </w:r>
      <w:r w:rsidR="00C31E71">
        <w:rPr>
          <w:rFonts w:hint="cs"/>
          <w:rtl/>
        </w:rPr>
        <w:t xml:space="preserve"> </w:t>
      </w:r>
      <w:r w:rsidR="00950C63" w:rsidRPr="008A3E25">
        <w:rPr>
          <w:rFonts w:cs="CTraditional Arabic"/>
          <w:rtl/>
        </w:rPr>
        <w:t>ج</w:t>
      </w:r>
      <w:r w:rsidR="00DB0DFE" w:rsidRPr="008A3E25">
        <w:rPr>
          <w:rFonts w:hint="cs"/>
          <w:rtl/>
        </w:rPr>
        <w:t xml:space="preserve"> </w:t>
      </w:r>
      <w:r w:rsidR="005B4F59" w:rsidRPr="008A3E25">
        <w:rPr>
          <w:rFonts w:hint="cs"/>
          <w:rtl/>
        </w:rPr>
        <w:t>فرمود</w:t>
      </w:r>
      <w:r w:rsidR="00B01A09" w:rsidRPr="008A3E25">
        <w:rPr>
          <w:rFonts w:hint="cs"/>
          <w:rtl/>
        </w:rPr>
        <w:t xml:space="preserve">: </w:t>
      </w:r>
      <w:r w:rsidR="005B4F59" w:rsidRPr="008A3E25">
        <w:rPr>
          <w:rFonts w:hint="cs"/>
          <w:rtl/>
        </w:rPr>
        <w:t>" من در غار حرا مجاور بودم.</w:t>
      </w:r>
      <w:r w:rsidR="005B4F59" w:rsidRPr="008A3E25">
        <w:rPr>
          <w:rtl/>
        </w:rPr>
        <w:t xml:space="preserve"> چ</w:t>
      </w:r>
      <w:r w:rsidR="005B4F59" w:rsidRPr="008A3E25">
        <w:rPr>
          <w:rFonts w:hint="cs"/>
          <w:rtl/>
        </w:rPr>
        <w:t>ون جوارم را ب</w:t>
      </w:r>
      <w:r w:rsidR="005B4F59" w:rsidRPr="008A3E25">
        <w:rPr>
          <w:rtl/>
        </w:rPr>
        <w:t>پ</w:t>
      </w:r>
      <w:r w:rsidR="005B4F59" w:rsidRPr="008A3E25">
        <w:rPr>
          <w:rFonts w:hint="cs"/>
          <w:rtl/>
        </w:rPr>
        <w:t>ا</w:t>
      </w:r>
      <w:r w:rsidR="00F35520" w:rsidRPr="008A3E25">
        <w:rPr>
          <w:rFonts w:hint="cs"/>
          <w:rtl/>
        </w:rPr>
        <w:t>ی</w:t>
      </w:r>
      <w:r w:rsidR="005B4F59" w:rsidRPr="008A3E25">
        <w:rPr>
          <w:rFonts w:hint="cs"/>
          <w:rtl/>
        </w:rPr>
        <w:t xml:space="preserve">ان رساندم فرودآمدم قدم به وادى </w:t>
      </w:r>
      <w:r w:rsidR="00F35520" w:rsidRPr="008A3E25">
        <w:rPr>
          <w:rFonts w:hint="cs"/>
          <w:rtl/>
        </w:rPr>
        <w:t>ک</w:t>
      </w:r>
      <w:r w:rsidR="005B4F59" w:rsidRPr="008A3E25">
        <w:rPr>
          <w:rFonts w:hint="cs"/>
          <w:rtl/>
        </w:rPr>
        <w:t xml:space="preserve">ه نهادم </w:t>
      </w:r>
      <w:r w:rsidR="00F35520" w:rsidRPr="008A3E25">
        <w:rPr>
          <w:rFonts w:hint="cs"/>
          <w:rtl/>
        </w:rPr>
        <w:t>ک</w:t>
      </w:r>
      <w:r w:rsidR="005B4F59" w:rsidRPr="008A3E25">
        <w:rPr>
          <w:rFonts w:hint="cs"/>
          <w:rtl/>
        </w:rPr>
        <w:t xml:space="preserve">سى مرا صدا </w:t>
      </w:r>
      <w:r w:rsidR="00F35520" w:rsidRPr="008A3E25">
        <w:rPr>
          <w:rFonts w:hint="cs"/>
          <w:rtl/>
        </w:rPr>
        <w:t>ک</w:t>
      </w:r>
      <w:r w:rsidR="005B4F59" w:rsidRPr="008A3E25">
        <w:rPr>
          <w:rFonts w:hint="cs"/>
          <w:rtl/>
        </w:rPr>
        <w:t>رد.</w:t>
      </w:r>
      <w:r w:rsidR="005B4F59" w:rsidRPr="008A3E25">
        <w:rPr>
          <w:rtl/>
        </w:rPr>
        <w:t xml:space="preserve"> پ</w:t>
      </w:r>
      <w:r w:rsidR="005B4F59" w:rsidRPr="008A3E25">
        <w:rPr>
          <w:rFonts w:hint="cs"/>
          <w:rtl/>
        </w:rPr>
        <w:t xml:space="preserve">س به </w:t>
      </w:r>
      <w:r w:rsidR="005B4F59" w:rsidRPr="008A3E25">
        <w:rPr>
          <w:rtl/>
        </w:rPr>
        <w:t>پ</w:t>
      </w:r>
      <w:r w:rsidR="00F35520" w:rsidRPr="008A3E25">
        <w:rPr>
          <w:rFonts w:hint="cs"/>
          <w:rtl/>
        </w:rPr>
        <w:t>ی</w:t>
      </w:r>
      <w:r w:rsidR="005B4F59" w:rsidRPr="008A3E25">
        <w:rPr>
          <w:rFonts w:hint="cs"/>
          <w:rtl/>
        </w:rPr>
        <w:t>ش رو و</w:t>
      </w:r>
      <w:r w:rsidR="005B4F59" w:rsidRPr="008A3E25">
        <w:rPr>
          <w:rtl/>
        </w:rPr>
        <w:t>پ</w:t>
      </w:r>
      <w:r w:rsidR="005B4F59" w:rsidRPr="008A3E25">
        <w:rPr>
          <w:rFonts w:hint="cs"/>
          <w:rtl/>
        </w:rPr>
        <w:t>شت سر ن</w:t>
      </w:r>
      <w:r w:rsidR="005B4F59" w:rsidRPr="008A3E25">
        <w:rPr>
          <w:rtl/>
        </w:rPr>
        <w:t>گ</w:t>
      </w:r>
      <w:r w:rsidR="005B4F59" w:rsidRPr="008A3E25">
        <w:rPr>
          <w:rFonts w:hint="cs"/>
          <w:rtl/>
        </w:rPr>
        <w:t>ر</w:t>
      </w:r>
      <w:r w:rsidR="00F35520" w:rsidRPr="008A3E25">
        <w:rPr>
          <w:rFonts w:hint="cs"/>
          <w:rtl/>
        </w:rPr>
        <w:t>ی</w:t>
      </w:r>
      <w:r w:rsidR="005B4F59" w:rsidRPr="008A3E25">
        <w:rPr>
          <w:rFonts w:hint="cs"/>
          <w:rtl/>
        </w:rPr>
        <w:t xml:space="preserve">ستم، بجانب </w:t>
      </w:r>
      <w:r w:rsidR="005B4F59" w:rsidRPr="008A3E25">
        <w:rPr>
          <w:rtl/>
        </w:rPr>
        <w:t>چ</w:t>
      </w:r>
      <w:r w:rsidR="005B4F59" w:rsidRPr="008A3E25">
        <w:rPr>
          <w:rFonts w:hint="cs"/>
          <w:rtl/>
        </w:rPr>
        <w:t>ب وراستم، س</w:t>
      </w:r>
      <w:r w:rsidR="005B4F59" w:rsidRPr="008A3E25">
        <w:rPr>
          <w:rtl/>
        </w:rPr>
        <w:t>پ</w:t>
      </w:r>
      <w:r w:rsidR="005B4F59" w:rsidRPr="008A3E25">
        <w:rPr>
          <w:rFonts w:hint="cs"/>
          <w:rtl/>
        </w:rPr>
        <w:t>س به</w:t>
      </w:r>
      <w:r w:rsidR="00DB0DFE" w:rsidRPr="008A3E25">
        <w:rPr>
          <w:rFonts w:hint="cs"/>
          <w:rtl/>
        </w:rPr>
        <w:t xml:space="preserve"> </w:t>
      </w:r>
      <w:r w:rsidR="005B4F59" w:rsidRPr="008A3E25">
        <w:rPr>
          <w:rFonts w:hint="cs"/>
          <w:rtl/>
        </w:rPr>
        <w:t>آسمان ن</w:t>
      </w:r>
      <w:r w:rsidR="005B4F59" w:rsidRPr="008A3E25">
        <w:rPr>
          <w:rtl/>
        </w:rPr>
        <w:t>گ</w:t>
      </w:r>
      <w:r w:rsidR="005B4F59" w:rsidRPr="008A3E25">
        <w:rPr>
          <w:rFonts w:hint="cs"/>
          <w:rtl/>
        </w:rPr>
        <w:t xml:space="preserve">اه </w:t>
      </w:r>
      <w:r w:rsidR="00F35520" w:rsidRPr="008A3E25">
        <w:rPr>
          <w:rFonts w:hint="cs"/>
          <w:rtl/>
        </w:rPr>
        <w:t>ک</w:t>
      </w:r>
      <w:r w:rsidR="005B4F59" w:rsidRPr="008A3E25">
        <w:rPr>
          <w:rFonts w:hint="cs"/>
          <w:rtl/>
        </w:rPr>
        <w:t>ردم. او</w:t>
      </w:r>
      <w:r w:rsidR="009448DE" w:rsidRPr="008A3E25">
        <w:rPr>
          <w:rFonts w:hint="cs"/>
          <w:rtl/>
        </w:rPr>
        <w:t xml:space="preserve"> </w:t>
      </w:r>
      <w:r w:rsidR="0041084A" w:rsidRPr="008A3E25">
        <w:rPr>
          <w:rFonts w:hint="cs"/>
          <w:rtl/>
        </w:rPr>
        <w:t>(</w:t>
      </w:r>
      <w:r w:rsidR="005B4F59" w:rsidRPr="008A3E25">
        <w:rPr>
          <w:rFonts w:hint="cs"/>
          <w:rtl/>
        </w:rPr>
        <w:t>جبرئ</w:t>
      </w:r>
      <w:r w:rsidR="00F35520" w:rsidRPr="008A3E25">
        <w:rPr>
          <w:rFonts w:hint="cs"/>
          <w:rtl/>
        </w:rPr>
        <w:t>ی</w:t>
      </w:r>
      <w:r w:rsidR="005B4F59" w:rsidRPr="008A3E25">
        <w:rPr>
          <w:rFonts w:hint="cs"/>
          <w:rtl/>
        </w:rPr>
        <w:t>ل</w:t>
      </w:r>
      <w:r w:rsidR="00184F1F" w:rsidRPr="008A3E25">
        <w:rPr>
          <w:rFonts w:hint="cs"/>
          <w:rtl/>
        </w:rPr>
        <w:t>).</w:t>
      </w:r>
      <w:r w:rsidR="005B4F59" w:rsidRPr="008A3E25">
        <w:rPr>
          <w:rFonts w:hint="cs"/>
          <w:rtl/>
        </w:rPr>
        <w:t xml:space="preserve"> بود </w:t>
      </w:r>
      <w:r w:rsidR="00F35520" w:rsidRPr="008A3E25">
        <w:rPr>
          <w:rFonts w:hint="cs"/>
          <w:rtl/>
        </w:rPr>
        <w:t>ک</w:t>
      </w:r>
      <w:r w:rsidR="005B4F59" w:rsidRPr="008A3E25">
        <w:rPr>
          <w:rFonts w:hint="cs"/>
          <w:rtl/>
        </w:rPr>
        <w:t>ه برتختى م</w:t>
      </w:r>
      <w:r w:rsidR="00F35520" w:rsidRPr="008A3E25">
        <w:rPr>
          <w:rFonts w:hint="cs"/>
          <w:rtl/>
        </w:rPr>
        <w:t>ی</w:t>
      </w:r>
      <w:r w:rsidR="005B4F59" w:rsidRPr="008A3E25">
        <w:rPr>
          <w:rFonts w:hint="cs"/>
          <w:rtl/>
        </w:rPr>
        <w:t>ان آسمان و زم</w:t>
      </w:r>
      <w:r w:rsidR="00F35520" w:rsidRPr="008A3E25">
        <w:rPr>
          <w:rFonts w:hint="cs"/>
          <w:rtl/>
        </w:rPr>
        <w:t>ی</w:t>
      </w:r>
      <w:r w:rsidR="005B4F59" w:rsidRPr="008A3E25">
        <w:rPr>
          <w:rFonts w:hint="cs"/>
          <w:rtl/>
        </w:rPr>
        <w:t xml:space="preserve">ن نشسته بود. هراسى مرا فرا </w:t>
      </w:r>
      <w:r w:rsidR="005B4F59" w:rsidRPr="008A3E25">
        <w:rPr>
          <w:rtl/>
        </w:rPr>
        <w:t>گ</w:t>
      </w:r>
      <w:r w:rsidR="005B4F59" w:rsidRPr="008A3E25">
        <w:rPr>
          <w:rFonts w:hint="cs"/>
          <w:rtl/>
        </w:rPr>
        <w:t>رفت. نزد خد</w:t>
      </w:r>
      <w:r w:rsidR="00F35520" w:rsidRPr="008A3E25">
        <w:rPr>
          <w:rFonts w:hint="cs"/>
          <w:rtl/>
        </w:rPr>
        <w:t>ی</w:t>
      </w:r>
      <w:r w:rsidR="005B4F59" w:rsidRPr="008A3E25">
        <w:rPr>
          <w:rFonts w:hint="cs"/>
          <w:rtl/>
        </w:rPr>
        <w:t>جه رفتم، به او</w:t>
      </w:r>
      <w:r w:rsidR="005B4F59" w:rsidRPr="008A3E25">
        <w:rPr>
          <w:rtl/>
        </w:rPr>
        <w:t>گ</w:t>
      </w:r>
      <w:r w:rsidR="005B4F59" w:rsidRPr="008A3E25">
        <w:rPr>
          <w:rFonts w:hint="cs"/>
          <w:rtl/>
        </w:rPr>
        <w:t>فتم</w:t>
      </w:r>
      <w:r w:rsidR="00B01A09" w:rsidRPr="008A3E25">
        <w:rPr>
          <w:rFonts w:hint="cs"/>
          <w:rtl/>
        </w:rPr>
        <w:t xml:space="preserve">: </w:t>
      </w:r>
      <w:r w:rsidR="005B4F59" w:rsidRPr="008A3E25">
        <w:rPr>
          <w:rFonts w:hint="cs"/>
          <w:rtl/>
        </w:rPr>
        <w:t xml:space="preserve">مرا </w:t>
      </w:r>
      <w:r w:rsidR="005B4F59" w:rsidRPr="008A3E25">
        <w:rPr>
          <w:rtl/>
        </w:rPr>
        <w:t>پ</w:t>
      </w:r>
      <w:r w:rsidR="005B4F59" w:rsidRPr="008A3E25">
        <w:rPr>
          <w:rFonts w:hint="cs"/>
          <w:rtl/>
        </w:rPr>
        <w:t>وشان</w:t>
      </w:r>
      <w:r w:rsidR="00F35520" w:rsidRPr="008A3E25">
        <w:rPr>
          <w:rFonts w:hint="cs"/>
          <w:rtl/>
        </w:rPr>
        <w:t>ی</w:t>
      </w:r>
      <w:r w:rsidR="005B4F59" w:rsidRPr="008A3E25">
        <w:rPr>
          <w:rFonts w:hint="cs"/>
          <w:rtl/>
        </w:rPr>
        <w:t>د.</w:t>
      </w:r>
      <w:r w:rsidR="005B4F59" w:rsidRPr="008A3E25">
        <w:rPr>
          <w:rtl/>
        </w:rPr>
        <w:t xml:space="preserve"> پ</w:t>
      </w:r>
      <w:r w:rsidR="005B4F59" w:rsidRPr="008A3E25">
        <w:rPr>
          <w:rFonts w:hint="cs"/>
          <w:rtl/>
        </w:rPr>
        <w:t>س خداى تعالى فرو فرستاد</w:t>
      </w:r>
      <w:r w:rsidR="00B01A09" w:rsidRPr="008A3E25">
        <w:rPr>
          <w:rFonts w:hint="cs"/>
          <w:rtl/>
        </w:rPr>
        <w:t>:</w:t>
      </w:r>
      <w:r w:rsidR="008A3E25" w:rsidRPr="008A3E25">
        <w:rPr>
          <w:rFonts w:ascii="Traditional Arabic" w:cs="Traditional Arabic"/>
          <w:color w:val="000000"/>
          <w:sz w:val="30"/>
          <w:shd w:val="clear" w:color="auto" w:fill="FFFFFF"/>
          <w:rtl/>
        </w:rPr>
        <w:t xml:space="preserve"> </w:t>
      </w:r>
      <w:r w:rsidR="008A3E25">
        <w:rPr>
          <w:rFonts w:ascii="Traditional Arabic" w:cs="Traditional Arabic"/>
          <w:color w:val="000000"/>
          <w:sz w:val="30"/>
          <w:shd w:val="clear" w:color="auto" w:fill="FFFFFF"/>
          <w:rtl/>
        </w:rPr>
        <w:t>﴿</w:t>
      </w:r>
      <w:r w:rsidR="008A3E25" w:rsidRPr="00620156">
        <w:rPr>
          <w:rStyle w:val="Chara"/>
          <w:rtl/>
        </w:rPr>
        <w:t xml:space="preserve">يَٰٓأَيُّهَا </w:t>
      </w:r>
      <w:r w:rsidR="008A3E25" w:rsidRPr="00620156">
        <w:rPr>
          <w:rStyle w:val="Chara"/>
          <w:rFonts w:hint="cs"/>
          <w:rtl/>
        </w:rPr>
        <w:t>ٱ</w:t>
      </w:r>
      <w:r w:rsidR="008A3E25" w:rsidRPr="00620156">
        <w:rPr>
          <w:rStyle w:val="Chara"/>
          <w:rFonts w:hint="eastAsia"/>
          <w:rtl/>
        </w:rPr>
        <w:t>لۡمُدَّثِّرُ</w:t>
      </w:r>
      <w:r w:rsidR="008A3E25" w:rsidRPr="00620156">
        <w:rPr>
          <w:rStyle w:val="Chara"/>
          <w:rtl/>
        </w:rPr>
        <w:t>١ قُمۡ فَأَنذِرۡ</w:t>
      </w:r>
      <w:r w:rsidR="008A3E25">
        <w:rPr>
          <w:rFonts w:ascii="Traditional Arabic" w:cs="Traditional Arabic"/>
          <w:color w:val="000000"/>
          <w:sz w:val="30"/>
          <w:shd w:val="clear" w:color="auto" w:fill="FFFFFF"/>
          <w:rtl/>
        </w:rPr>
        <w:t>﴾</w:t>
      </w:r>
      <w:r w:rsidR="005B4F59" w:rsidRPr="00773BF3">
        <w:rPr>
          <w:rFonts w:ascii="Traditional Arabic" w:cs="mylotus" w:hint="cs"/>
          <w:bCs/>
          <w:color w:val="000000"/>
          <w:szCs w:val="27"/>
          <w:rtl/>
        </w:rPr>
        <w:t>.</w:t>
      </w:r>
    </w:p>
    <w:p w:rsidR="005B4F59" w:rsidRPr="0044005E" w:rsidRDefault="005B4F59" w:rsidP="00DD7EDD">
      <w:pPr>
        <w:pStyle w:val="BLotus142"/>
        <w:numPr>
          <w:ilvl w:val="0"/>
          <w:numId w:val="43"/>
        </w:numPr>
        <w:rPr>
          <w:rStyle w:val="Char3"/>
          <w:b w:val="0"/>
          <w:bCs w:val="0"/>
          <w:rtl/>
        </w:rPr>
      </w:pPr>
      <w:r w:rsidRPr="0044005E">
        <w:rPr>
          <w:rStyle w:val="Char3"/>
          <w:rFonts w:hint="cs"/>
          <w:b w:val="0"/>
          <w:bCs w:val="0"/>
          <w:rtl/>
        </w:rPr>
        <w:t>سور</w:t>
      </w:r>
      <w:r w:rsidR="003026FE">
        <w:rPr>
          <w:rStyle w:val="Char3"/>
          <w:rFonts w:hint="cs"/>
          <w:b w:val="0"/>
          <w:bCs w:val="0"/>
          <w:rtl/>
        </w:rPr>
        <w:t>ۀ</w:t>
      </w:r>
      <w:r w:rsidRPr="0044005E">
        <w:rPr>
          <w:rStyle w:val="Char3"/>
          <w:rFonts w:hint="cs"/>
          <w:b w:val="0"/>
          <w:bCs w:val="0"/>
          <w:rtl/>
        </w:rPr>
        <w:t xml:space="preserve"> فاتحه</w:t>
      </w:r>
      <w:r w:rsidR="00B01A09" w:rsidRPr="0044005E">
        <w:rPr>
          <w:rStyle w:val="Char3"/>
          <w:rFonts w:hint="cs"/>
          <w:b w:val="0"/>
          <w:bCs w:val="0"/>
          <w:rtl/>
        </w:rPr>
        <w:t xml:space="preserve">: </w:t>
      </w:r>
    </w:p>
    <w:p w:rsidR="005B4F59" w:rsidRPr="008A3E25" w:rsidRDefault="005B4F59" w:rsidP="008A3E25">
      <w:pPr>
        <w:pStyle w:val="a3"/>
        <w:rPr>
          <w:rtl/>
        </w:rPr>
      </w:pPr>
      <w:r w:rsidRPr="008A3E25">
        <w:rPr>
          <w:rFonts w:hint="cs"/>
          <w:rtl/>
        </w:rPr>
        <w:t>جمعى از مفسران و دانشمندان فن علوم قرآن با استناد به روا</w:t>
      </w:r>
      <w:r w:rsidR="00F35520" w:rsidRPr="008A3E25">
        <w:rPr>
          <w:rFonts w:hint="cs"/>
          <w:rtl/>
        </w:rPr>
        <w:t>ی</w:t>
      </w:r>
      <w:r w:rsidRPr="008A3E25">
        <w:rPr>
          <w:rFonts w:hint="cs"/>
          <w:rtl/>
        </w:rPr>
        <w:t>ت ز</w:t>
      </w:r>
      <w:r w:rsidR="00F35520" w:rsidRPr="008A3E25">
        <w:rPr>
          <w:rFonts w:hint="cs"/>
          <w:rtl/>
        </w:rPr>
        <w:t>ی</w:t>
      </w:r>
      <w:r w:rsidRPr="008A3E25">
        <w:rPr>
          <w:rFonts w:hint="cs"/>
          <w:rtl/>
        </w:rPr>
        <w:t>ر سور</w:t>
      </w:r>
      <w:r w:rsidR="003026FE">
        <w:rPr>
          <w:rFonts w:hint="cs"/>
          <w:rtl/>
        </w:rPr>
        <w:t>ۀ</w:t>
      </w:r>
      <w:r w:rsidR="00DB0DFE" w:rsidRPr="008A3E25">
        <w:rPr>
          <w:rFonts w:hint="cs"/>
          <w:rtl/>
        </w:rPr>
        <w:t xml:space="preserve"> </w:t>
      </w:r>
      <w:r w:rsidRPr="008A3E25">
        <w:rPr>
          <w:rFonts w:hint="cs"/>
          <w:rtl/>
        </w:rPr>
        <w:t>فاتحه</w:t>
      </w:r>
      <w:r w:rsidR="00DB0DFE" w:rsidRPr="008A3E25">
        <w:rPr>
          <w:rFonts w:hint="cs"/>
          <w:rtl/>
        </w:rPr>
        <w:t xml:space="preserve"> </w:t>
      </w:r>
      <w:r w:rsidRPr="008A3E25">
        <w:rPr>
          <w:rFonts w:hint="cs"/>
          <w:rtl/>
        </w:rPr>
        <w:t>را نخست</w:t>
      </w:r>
      <w:r w:rsidR="00F35520" w:rsidRPr="008A3E25">
        <w:rPr>
          <w:rFonts w:hint="cs"/>
          <w:rtl/>
        </w:rPr>
        <w:t>ی</w:t>
      </w:r>
      <w:r w:rsidRPr="008A3E25">
        <w:rPr>
          <w:rFonts w:hint="cs"/>
          <w:rtl/>
        </w:rPr>
        <w:t>ن وحى وسوره</w:t>
      </w:r>
      <w:r w:rsidR="00217AEE" w:rsidRPr="008A3E25">
        <w:rPr>
          <w:rFonts w:hint="cs"/>
          <w:rtl/>
        </w:rPr>
        <w:t xml:space="preserve">‌هاى </w:t>
      </w:r>
      <w:r w:rsidRPr="008A3E25">
        <w:rPr>
          <w:rFonts w:hint="cs"/>
          <w:rtl/>
        </w:rPr>
        <w:t>قرآن از لحاظ نزول قرار داده</w:t>
      </w:r>
      <w:r w:rsidR="008E0F67" w:rsidRPr="008A3E25">
        <w:rPr>
          <w:rFonts w:hint="cs"/>
          <w:rtl/>
        </w:rPr>
        <w:t>‌اند</w:t>
      </w:r>
      <w:r w:rsidR="00B01A09" w:rsidRPr="008A3E25">
        <w:rPr>
          <w:rFonts w:hint="cs"/>
          <w:rtl/>
        </w:rPr>
        <w:t xml:space="preserve">: </w:t>
      </w:r>
    </w:p>
    <w:p w:rsidR="005B4F59" w:rsidRPr="008A3E25" w:rsidRDefault="00DB0DFE" w:rsidP="008A3E25">
      <w:pPr>
        <w:pStyle w:val="a3"/>
        <w:rPr>
          <w:rtl/>
        </w:rPr>
      </w:pPr>
      <w:r w:rsidRPr="008A3E25">
        <w:rPr>
          <w:rFonts w:hint="cs"/>
          <w:rtl/>
        </w:rPr>
        <w:t xml:space="preserve"> </w:t>
      </w:r>
      <w:r w:rsidR="005B4F59" w:rsidRPr="008A3E25">
        <w:rPr>
          <w:rFonts w:hint="cs"/>
          <w:rtl/>
        </w:rPr>
        <w:t>از ابو م</w:t>
      </w:r>
      <w:r w:rsidR="00F35520" w:rsidRPr="008A3E25">
        <w:rPr>
          <w:rFonts w:hint="cs"/>
          <w:rtl/>
        </w:rPr>
        <w:t>ی</w:t>
      </w:r>
      <w:r w:rsidR="005B4F59" w:rsidRPr="008A3E25">
        <w:rPr>
          <w:rFonts w:hint="cs"/>
          <w:rtl/>
        </w:rPr>
        <w:t>سره</w:t>
      </w:r>
      <w:r w:rsidR="00B01A09" w:rsidRPr="008A3E25">
        <w:rPr>
          <w:rFonts w:hint="cs"/>
          <w:rtl/>
        </w:rPr>
        <w:t xml:space="preserve">: </w:t>
      </w:r>
      <w:r w:rsidR="005B4F59" w:rsidRPr="008A3E25">
        <w:rPr>
          <w:rFonts w:hint="cs"/>
          <w:rtl/>
        </w:rPr>
        <w:t>عمروبن شرحب</w:t>
      </w:r>
      <w:r w:rsidR="00F35520" w:rsidRPr="008A3E25">
        <w:rPr>
          <w:rFonts w:hint="cs"/>
          <w:rtl/>
        </w:rPr>
        <w:t>ی</w:t>
      </w:r>
      <w:r w:rsidR="005B4F59" w:rsidRPr="008A3E25">
        <w:rPr>
          <w:rFonts w:hint="cs"/>
          <w:rtl/>
        </w:rPr>
        <w:t xml:space="preserve">ل نقل است </w:t>
      </w:r>
      <w:r w:rsidR="00F35520" w:rsidRPr="008A3E25">
        <w:rPr>
          <w:rFonts w:hint="cs"/>
          <w:rtl/>
        </w:rPr>
        <w:t>ک</w:t>
      </w:r>
      <w:r w:rsidR="005B4F59" w:rsidRPr="008A3E25">
        <w:rPr>
          <w:rFonts w:hint="cs"/>
          <w:rtl/>
        </w:rPr>
        <w:t xml:space="preserve">ه </w:t>
      </w:r>
      <w:r w:rsidR="005B4F59" w:rsidRPr="008A3E25">
        <w:rPr>
          <w:rtl/>
        </w:rPr>
        <w:t>پ</w:t>
      </w:r>
      <w:r w:rsidR="00F35520" w:rsidRPr="008A3E25">
        <w:rPr>
          <w:rFonts w:hint="cs"/>
          <w:rtl/>
        </w:rPr>
        <w:t>ی</w:t>
      </w:r>
      <w:r w:rsidR="005B4F59" w:rsidRPr="008A3E25">
        <w:rPr>
          <w:rFonts w:hint="cs"/>
          <w:rtl/>
        </w:rPr>
        <w:t xml:space="preserve">امبر </w:t>
      </w:r>
      <w:r w:rsidR="00950C63" w:rsidRPr="008A3E25">
        <w:rPr>
          <w:rFonts w:cs="CTraditional Arabic"/>
          <w:rtl/>
        </w:rPr>
        <w:t>ج</w:t>
      </w:r>
      <w:r w:rsidRPr="008A3E25">
        <w:rPr>
          <w:rFonts w:hint="cs"/>
          <w:rtl/>
        </w:rPr>
        <w:t xml:space="preserve"> </w:t>
      </w:r>
      <w:r w:rsidR="005B4F59" w:rsidRPr="008A3E25">
        <w:rPr>
          <w:rFonts w:hint="cs"/>
          <w:rtl/>
        </w:rPr>
        <w:t>به خد</w:t>
      </w:r>
      <w:r w:rsidR="00F35520" w:rsidRPr="008A3E25">
        <w:rPr>
          <w:rFonts w:hint="cs"/>
          <w:rtl/>
        </w:rPr>
        <w:t>ی</w:t>
      </w:r>
      <w:r w:rsidR="005B4F59" w:rsidRPr="008A3E25">
        <w:rPr>
          <w:rFonts w:hint="cs"/>
          <w:rtl/>
        </w:rPr>
        <w:t>جه فرمود</w:t>
      </w:r>
      <w:r w:rsidR="00B01A09" w:rsidRPr="008A3E25">
        <w:rPr>
          <w:rFonts w:hint="cs"/>
          <w:rtl/>
        </w:rPr>
        <w:t xml:space="preserve">: </w:t>
      </w:r>
    </w:p>
    <w:p w:rsidR="005B4F59" w:rsidRPr="008A3E25" w:rsidRDefault="005B4F59" w:rsidP="008A3E25">
      <w:pPr>
        <w:pStyle w:val="a3"/>
        <w:rPr>
          <w:rtl/>
        </w:rPr>
      </w:pPr>
      <w:r w:rsidRPr="008A3E25">
        <w:rPr>
          <w:rFonts w:hint="cs"/>
          <w:rtl/>
        </w:rPr>
        <w:t>"</w:t>
      </w:r>
      <w:r w:rsidRPr="008A3E25">
        <w:rPr>
          <w:rtl/>
        </w:rPr>
        <w:t>چ</w:t>
      </w:r>
      <w:r w:rsidRPr="008A3E25">
        <w:rPr>
          <w:rFonts w:hint="cs"/>
          <w:rtl/>
        </w:rPr>
        <w:t>ون خلوت</w:t>
      </w:r>
      <w:r w:rsidR="00516250" w:rsidRPr="008A3E25">
        <w:rPr>
          <w:rFonts w:hint="cs"/>
          <w:rtl/>
        </w:rPr>
        <w:t xml:space="preserve"> م</w:t>
      </w:r>
      <w:r w:rsidR="00F35520" w:rsidRPr="008A3E25">
        <w:rPr>
          <w:rFonts w:hint="cs"/>
          <w:rtl/>
        </w:rPr>
        <w:t>ی</w:t>
      </w:r>
      <w:r w:rsidR="00516250" w:rsidRPr="008A3E25">
        <w:rPr>
          <w:rFonts w:hint="cs"/>
          <w:rtl/>
        </w:rPr>
        <w:t>‌گز</w:t>
      </w:r>
      <w:r w:rsidR="00F35520" w:rsidRPr="008A3E25">
        <w:rPr>
          <w:rFonts w:hint="cs"/>
          <w:rtl/>
        </w:rPr>
        <w:t>ی</w:t>
      </w:r>
      <w:r w:rsidR="00516250" w:rsidRPr="008A3E25">
        <w:rPr>
          <w:rFonts w:hint="cs"/>
          <w:rtl/>
        </w:rPr>
        <w:t>ن</w:t>
      </w:r>
      <w:r w:rsidRPr="008A3E25">
        <w:rPr>
          <w:rFonts w:hint="cs"/>
          <w:rtl/>
        </w:rPr>
        <w:t>م وتنها</w:t>
      </w:r>
      <w:r w:rsidR="005F5073" w:rsidRPr="008A3E25">
        <w:rPr>
          <w:rFonts w:hint="cs"/>
          <w:rtl/>
        </w:rPr>
        <w:t xml:space="preserve"> م</w:t>
      </w:r>
      <w:r w:rsidR="00F35520" w:rsidRPr="008A3E25">
        <w:rPr>
          <w:rFonts w:hint="cs"/>
          <w:rtl/>
        </w:rPr>
        <w:t>ی</w:t>
      </w:r>
      <w:r w:rsidR="005F5073" w:rsidRPr="008A3E25">
        <w:rPr>
          <w:rFonts w:hint="cs"/>
          <w:rtl/>
        </w:rPr>
        <w:t>‌شو</w:t>
      </w:r>
      <w:r w:rsidRPr="008A3E25">
        <w:rPr>
          <w:rFonts w:hint="cs"/>
          <w:rtl/>
        </w:rPr>
        <w:t>م آوائى م</w:t>
      </w:r>
      <w:r w:rsidR="00F35520" w:rsidRPr="008A3E25">
        <w:rPr>
          <w:rFonts w:hint="cs"/>
          <w:rtl/>
        </w:rPr>
        <w:t>ی</w:t>
      </w:r>
      <w:r w:rsidRPr="008A3E25">
        <w:rPr>
          <w:rFonts w:hint="cs"/>
          <w:rtl/>
        </w:rPr>
        <w:t>شنوم. به خدا بر</w:t>
      </w:r>
      <w:r w:rsidR="00516250" w:rsidRPr="008A3E25">
        <w:rPr>
          <w:rFonts w:hint="cs"/>
          <w:rtl/>
        </w:rPr>
        <w:t xml:space="preserve"> </w:t>
      </w:r>
      <w:r w:rsidRPr="008A3E25">
        <w:rPr>
          <w:rFonts w:hint="cs"/>
          <w:rtl/>
        </w:rPr>
        <w:t>خود</w:t>
      </w:r>
      <w:r w:rsidR="00516250" w:rsidRPr="008A3E25">
        <w:rPr>
          <w:rFonts w:hint="cs"/>
          <w:rtl/>
        </w:rPr>
        <w:t xml:space="preserve"> م</w:t>
      </w:r>
      <w:r w:rsidR="00F35520" w:rsidRPr="008A3E25">
        <w:rPr>
          <w:rFonts w:hint="cs"/>
          <w:rtl/>
        </w:rPr>
        <w:t>ی</w:t>
      </w:r>
      <w:r w:rsidR="00516250" w:rsidRPr="008A3E25">
        <w:rPr>
          <w:rFonts w:hint="cs"/>
          <w:rtl/>
        </w:rPr>
        <w:t>‌ترس</w:t>
      </w:r>
      <w:r w:rsidRPr="008A3E25">
        <w:rPr>
          <w:rFonts w:hint="cs"/>
          <w:rtl/>
        </w:rPr>
        <w:t xml:space="preserve">م </w:t>
      </w:r>
      <w:r w:rsidR="00F35520" w:rsidRPr="008A3E25">
        <w:rPr>
          <w:rFonts w:hint="cs"/>
          <w:rtl/>
        </w:rPr>
        <w:t>ک</w:t>
      </w:r>
      <w:r w:rsidRPr="008A3E25">
        <w:rPr>
          <w:rFonts w:hint="cs"/>
          <w:rtl/>
        </w:rPr>
        <w:t>ه ا</w:t>
      </w:r>
      <w:r w:rsidR="00F35520" w:rsidRPr="008A3E25">
        <w:rPr>
          <w:rFonts w:hint="cs"/>
          <w:rtl/>
        </w:rPr>
        <w:t>ی</w:t>
      </w:r>
      <w:r w:rsidRPr="008A3E25">
        <w:rPr>
          <w:rFonts w:hint="cs"/>
          <w:rtl/>
        </w:rPr>
        <w:t xml:space="preserve">ن </w:t>
      </w:r>
      <w:r w:rsidR="00F35520" w:rsidRPr="008A3E25">
        <w:rPr>
          <w:rFonts w:hint="cs"/>
          <w:rtl/>
        </w:rPr>
        <w:t>ک</w:t>
      </w:r>
      <w:r w:rsidRPr="008A3E25">
        <w:rPr>
          <w:rFonts w:hint="cs"/>
          <w:rtl/>
        </w:rPr>
        <w:t>ارى شود...."</w:t>
      </w:r>
    </w:p>
    <w:p w:rsidR="005B4F59" w:rsidRPr="0044005E" w:rsidRDefault="005B4F59" w:rsidP="008A3E25">
      <w:pPr>
        <w:ind w:firstLine="284"/>
        <w:jc w:val="lowKashida"/>
        <w:rPr>
          <w:rStyle w:val="Char3"/>
          <w:rtl/>
        </w:rPr>
      </w:pPr>
      <w:r w:rsidRPr="0044005E">
        <w:rPr>
          <w:rStyle w:val="Char3"/>
          <w:rFonts w:hint="cs"/>
          <w:rtl/>
        </w:rPr>
        <w:t>خد</w:t>
      </w:r>
      <w:r w:rsidR="00F35520" w:rsidRPr="0044005E">
        <w:rPr>
          <w:rStyle w:val="Char3"/>
          <w:rFonts w:hint="cs"/>
          <w:rtl/>
        </w:rPr>
        <w:t>ی</w:t>
      </w:r>
      <w:r w:rsidRPr="0044005E">
        <w:rPr>
          <w:rStyle w:val="Char3"/>
          <w:rFonts w:hint="cs"/>
          <w:rtl/>
        </w:rPr>
        <w:t xml:space="preserve">جه </w:t>
      </w:r>
      <w:r w:rsidRPr="0044005E">
        <w:rPr>
          <w:rStyle w:val="Char3"/>
          <w:rtl/>
        </w:rPr>
        <w:t>گ</w:t>
      </w:r>
      <w:r w:rsidRPr="0044005E">
        <w:rPr>
          <w:rStyle w:val="Char3"/>
          <w:rFonts w:hint="cs"/>
          <w:rtl/>
        </w:rPr>
        <w:t>فت</w:t>
      </w:r>
      <w:r w:rsidR="00B01A09" w:rsidRPr="0044005E">
        <w:rPr>
          <w:rStyle w:val="Char3"/>
          <w:rFonts w:hint="cs"/>
          <w:rtl/>
        </w:rPr>
        <w:t xml:space="preserve">: </w:t>
      </w:r>
      <w:r w:rsidRPr="0044005E">
        <w:rPr>
          <w:rStyle w:val="Char3"/>
          <w:rFonts w:hint="cs"/>
          <w:rtl/>
        </w:rPr>
        <w:t xml:space="preserve">معاذالله! خدا برتو بد نخواهد خواست. همانا </w:t>
      </w:r>
      <w:r w:rsidR="00F35520" w:rsidRPr="0044005E">
        <w:rPr>
          <w:rStyle w:val="Char3"/>
          <w:rFonts w:hint="cs"/>
          <w:rtl/>
        </w:rPr>
        <w:t>ک</w:t>
      </w:r>
      <w:r w:rsidRPr="0044005E">
        <w:rPr>
          <w:rStyle w:val="Char3"/>
          <w:rFonts w:hint="cs"/>
          <w:rtl/>
        </w:rPr>
        <w:t>ه تو امانت</w:t>
      </w:r>
      <w:r w:rsidR="00C75AD1" w:rsidRPr="0044005E">
        <w:rPr>
          <w:rStyle w:val="Char3"/>
          <w:rFonts w:hint="cs"/>
          <w:rtl/>
        </w:rPr>
        <w:t xml:space="preserve"> م</w:t>
      </w:r>
      <w:r w:rsidR="00F35520" w:rsidRPr="0044005E">
        <w:rPr>
          <w:rStyle w:val="Char3"/>
          <w:rFonts w:hint="cs"/>
          <w:rtl/>
        </w:rPr>
        <w:t>ی</w:t>
      </w:r>
      <w:r w:rsidR="00C75AD1" w:rsidRPr="0044005E">
        <w:rPr>
          <w:rStyle w:val="Char3"/>
          <w:rFonts w:hint="cs"/>
          <w:rtl/>
        </w:rPr>
        <w:t>‌گذارى</w:t>
      </w:r>
      <w:r w:rsidRPr="0044005E">
        <w:rPr>
          <w:rStyle w:val="Char3"/>
          <w:rFonts w:hint="cs"/>
          <w:rtl/>
        </w:rPr>
        <w:t xml:space="preserve"> وصل</w:t>
      </w:r>
      <w:r w:rsidR="003026FE">
        <w:rPr>
          <w:rStyle w:val="Char3"/>
          <w:rFonts w:hint="cs"/>
          <w:rtl/>
        </w:rPr>
        <w:t>ۀ</w:t>
      </w:r>
      <w:r w:rsidRPr="0044005E">
        <w:rPr>
          <w:rStyle w:val="Char3"/>
          <w:rFonts w:hint="cs"/>
          <w:rtl/>
        </w:rPr>
        <w:t xml:space="preserve"> رحم</w:t>
      </w:r>
      <w:r w:rsidR="00B36791" w:rsidRPr="0044005E">
        <w:rPr>
          <w:rStyle w:val="Char3"/>
          <w:rFonts w:hint="cs"/>
          <w:rtl/>
        </w:rPr>
        <w:t xml:space="preserve"> </w:t>
      </w:r>
      <w:r w:rsidRPr="0044005E">
        <w:rPr>
          <w:rStyle w:val="Char3"/>
          <w:rFonts w:hint="cs"/>
          <w:rtl/>
        </w:rPr>
        <w:t>به جا</w:t>
      </w:r>
      <w:r w:rsidR="00CF0049" w:rsidRPr="0044005E">
        <w:rPr>
          <w:rStyle w:val="Char3"/>
          <w:rFonts w:hint="cs"/>
          <w:rtl/>
        </w:rPr>
        <w:t xml:space="preserve"> مى‌</w:t>
      </w:r>
      <w:r w:rsidRPr="0044005E">
        <w:rPr>
          <w:rStyle w:val="Char3"/>
          <w:rFonts w:hint="cs"/>
          <w:rtl/>
        </w:rPr>
        <w:t>آورى. سخن براست</w:t>
      </w:r>
      <w:r w:rsidR="00CF0049" w:rsidRPr="0044005E">
        <w:rPr>
          <w:rStyle w:val="Char3"/>
          <w:rFonts w:hint="cs"/>
          <w:rtl/>
        </w:rPr>
        <w:t xml:space="preserve"> مى‌</w:t>
      </w:r>
      <w:r w:rsidRPr="0044005E">
        <w:rPr>
          <w:rStyle w:val="Char3"/>
          <w:rtl/>
        </w:rPr>
        <w:t>گ</w:t>
      </w:r>
      <w:r w:rsidRPr="0044005E">
        <w:rPr>
          <w:rStyle w:val="Char3"/>
          <w:rFonts w:hint="cs"/>
          <w:rtl/>
        </w:rPr>
        <w:t>وئى.</w:t>
      </w:r>
      <w:r w:rsidRPr="0044005E">
        <w:rPr>
          <w:rStyle w:val="Char3"/>
          <w:rtl/>
        </w:rPr>
        <w:t xml:space="preserve"> چ</w:t>
      </w:r>
      <w:r w:rsidRPr="0044005E">
        <w:rPr>
          <w:rStyle w:val="Char3"/>
          <w:rFonts w:hint="cs"/>
          <w:rtl/>
        </w:rPr>
        <w:t>ون ابوب</w:t>
      </w:r>
      <w:r w:rsidR="00F35520" w:rsidRPr="0044005E">
        <w:rPr>
          <w:rStyle w:val="Char3"/>
          <w:rFonts w:hint="cs"/>
          <w:rtl/>
        </w:rPr>
        <w:t>ک</w:t>
      </w:r>
      <w:r w:rsidRPr="0044005E">
        <w:rPr>
          <w:rStyle w:val="Char3"/>
          <w:rFonts w:hint="cs"/>
          <w:rtl/>
        </w:rPr>
        <w:t>ر درآمد خد</w:t>
      </w:r>
      <w:r w:rsidR="00F35520" w:rsidRPr="0044005E">
        <w:rPr>
          <w:rStyle w:val="Char3"/>
          <w:rFonts w:hint="cs"/>
          <w:rtl/>
        </w:rPr>
        <w:t>ی</w:t>
      </w:r>
      <w:r w:rsidRPr="0044005E">
        <w:rPr>
          <w:rStyle w:val="Char3"/>
          <w:rFonts w:hint="cs"/>
          <w:rtl/>
        </w:rPr>
        <w:t>جه آن سخن را بر او باز</w:t>
      </w:r>
      <w:r w:rsidRPr="0044005E">
        <w:rPr>
          <w:rStyle w:val="Char3"/>
          <w:rtl/>
        </w:rPr>
        <w:t>گ</w:t>
      </w:r>
      <w:r w:rsidRPr="0044005E">
        <w:rPr>
          <w:rStyle w:val="Char3"/>
          <w:rFonts w:hint="cs"/>
          <w:rtl/>
        </w:rPr>
        <w:t>فت و فرمود</w:t>
      </w:r>
      <w:r w:rsidR="00B01A09" w:rsidRPr="0044005E">
        <w:rPr>
          <w:rStyle w:val="Char3"/>
          <w:rFonts w:hint="cs"/>
          <w:rtl/>
        </w:rPr>
        <w:t xml:space="preserve">: </w:t>
      </w:r>
      <w:r w:rsidRPr="0044005E">
        <w:rPr>
          <w:rStyle w:val="Char3"/>
          <w:rFonts w:hint="cs"/>
          <w:rtl/>
        </w:rPr>
        <w:t xml:space="preserve">با محمد </w:t>
      </w:r>
      <w:r w:rsidR="00950C63" w:rsidRPr="00950C63">
        <w:rPr>
          <w:rStyle w:val="Char3"/>
          <w:rFonts w:cs="CTraditional Arabic"/>
          <w:rtl/>
        </w:rPr>
        <w:t>ج</w:t>
      </w:r>
      <w:r w:rsidR="00DB0DFE" w:rsidRPr="0044005E">
        <w:rPr>
          <w:rStyle w:val="Char3"/>
          <w:rFonts w:hint="cs"/>
          <w:rtl/>
        </w:rPr>
        <w:t xml:space="preserve"> </w:t>
      </w:r>
      <w:r w:rsidRPr="0044005E">
        <w:rPr>
          <w:rStyle w:val="Char3"/>
          <w:rFonts w:hint="cs"/>
          <w:rtl/>
        </w:rPr>
        <w:t>به نزد ورقه برو.</w:t>
      </w:r>
    </w:p>
    <w:p w:rsidR="005B4F59" w:rsidRPr="008A3E25" w:rsidRDefault="00A75216" w:rsidP="008A3E25">
      <w:pPr>
        <w:pStyle w:val="a3"/>
        <w:rPr>
          <w:rtl/>
        </w:rPr>
      </w:pPr>
      <w:r w:rsidRPr="008A3E25">
        <w:rPr>
          <w:rFonts w:hint="cs"/>
          <w:rtl/>
        </w:rPr>
        <w:t xml:space="preserve"> </w:t>
      </w:r>
      <w:r w:rsidR="005B4F59" w:rsidRPr="008A3E25">
        <w:rPr>
          <w:rtl/>
        </w:rPr>
        <w:t>پ</w:t>
      </w:r>
      <w:r w:rsidR="005B4F59" w:rsidRPr="008A3E25">
        <w:rPr>
          <w:rFonts w:hint="cs"/>
          <w:rtl/>
        </w:rPr>
        <w:t>س رفتند وداستان را به او</w:t>
      </w:r>
      <w:r w:rsidR="005B4F59" w:rsidRPr="008A3E25">
        <w:rPr>
          <w:rtl/>
        </w:rPr>
        <w:t>گ</w:t>
      </w:r>
      <w:r w:rsidR="005B4F59" w:rsidRPr="008A3E25">
        <w:rPr>
          <w:rFonts w:hint="cs"/>
          <w:rtl/>
        </w:rPr>
        <w:t>فتند.</w:t>
      </w:r>
      <w:r w:rsidR="005B4F59" w:rsidRPr="008A3E25">
        <w:rPr>
          <w:rtl/>
        </w:rPr>
        <w:t xml:space="preserve"> پ</w:t>
      </w:r>
      <w:r w:rsidR="00F35520" w:rsidRPr="008A3E25">
        <w:rPr>
          <w:rFonts w:hint="cs"/>
          <w:rtl/>
        </w:rPr>
        <w:t>ی</w:t>
      </w:r>
      <w:r w:rsidR="005B4F59" w:rsidRPr="008A3E25">
        <w:rPr>
          <w:rFonts w:hint="cs"/>
          <w:rtl/>
        </w:rPr>
        <w:t xml:space="preserve">امبر </w:t>
      </w:r>
      <w:r w:rsidR="00950C63" w:rsidRPr="008A3E25">
        <w:rPr>
          <w:rFonts w:cs="CTraditional Arabic"/>
          <w:rtl/>
        </w:rPr>
        <w:t>ج</w:t>
      </w:r>
      <w:r w:rsidR="005B4F59" w:rsidRPr="008A3E25">
        <w:rPr>
          <w:rFonts w:hint="cs"/>
          <w:rtl/>
        </w:rPr>
        <w:t xml:space="preserve"> </w:t>
      </w:r>
      <w:r w:rsidR="005B4F59" w:rsidRPr="008A3E25">
        <w:rPr>
          <w:rtl/>
        </w:rPr>
        <w:t>گ</w:t>
      </w:r>
      <w:r w:rsidR="005B4F59" w:rsidRPr="008A3E25">
        <w:rPr>
          <w:rFonts w:hint="cs"/>
          <w:rtl/>
        </w:rPr>
        <w:t>فت</w:t>
      </w:r>
      <w:r w:rsidR="00B01A09" w:rsidRPr="008A3E25">
        <w:rPr>
          <w:rFonts w:hint="cs"/>
          <w:rtl/>
        </w:rPr>
        <w:t xml:space="preserve">: </w:t>
      </w:r>
      <w:r w:rsidR="005B4F59" w:rsidRPr="008A3E25">
        <w:rPr>
          <w:rFonts w:hint="cs"/>
          <w:rtl/>
        </w:rPr>
        <w:t>"</w:t>
      </w:r>
      <w:r w:rsidR="005B4F59" w:rsidRPr="008A3E25">
        <w:rPr>
          <w:rtl/>
        </w:rPr>
        <w:t xml:space="preserve"> چ</w:t>
      </w:r>
      <w:r w:rsidR="005B4F59" w:rsidRPr="008A3E25">
        <w:rPr>
          <w:rFonts w:hint="cs"/>
          <w:rtl/>
        </w:rPr>
        <w:t>ون به تنهائى خلوت</w:t>
      </w:r>
      <w:r w:rsidR="005E7ACE" w:rsidRPr="008A3E25">
        <w:rPr>
          <w:rFonts w:hint="cs"/>
          <w:rtl/>
        </w:rPr>
        <w:t xml:space="preserve"> م</w:t>
      </w:r>
      <w:r w:rsidR="00F35520" w:rsidRPr="008A3E25">
        <w:rPr>
          <w:rFonts w:hint="cs"/>
          <w:rtl/>
        </w:rPr>
        <w:t>ی</w:t>
      </w:r>
      <w:r w:rsidR="005E7ACE" w:rsidRPr="008A3E25">
        <w:rPr>
          <w:rFonts w:hint="cs"/>
          <w:rtl/>
        </w:rPr>
        <w:t>‌</w:t>
      </w:r>
      <w:r w:rsidR="00F35520" w:rsidRPr="008A3E25">
        <w:rPr>
          <w:rFonts w:hint="cs"/>
          <w:rtl/>
        </w:rPr>
        <w:t>ک</w:t>
      </w:r>
      <w:r w:rsidR="005E7ACE" w:rsidRPr="008A3E25">
        <w:rPr>
          <w:rFonts w:hint="cs"/>
          <w:rtl/>
        </w:rPr>
        <w:t>ن</w:t>
      </w:r>
      <w:r w:rsidR="005B4F59" w:rsidRPr="008A3E25">
        <w:rPr>
          <w:rFonts w:hint="cs"/>
          <w:rtl/>
        </w:rPr>
        <w:t xml:space="preserve">م ندائى از </w:t>
      </w:r>
      <w:r w:rsidR="005B4F59" w:rsidRPr="008A3E25">
        <w:rPr>
          <w:rtl/>
        </w:rPr>
        <w:t>پ</w:t>
      </w:r>
      <w:r w:rsidR="005B4F59" w:rsidRPr="008A3E25">
        <w:rPr>
          <w:rFonts w:hint="cs"/>
          <w:rtl/>
        </w:rPr>
        <w:t>شت سر م</w:t>
      </w:r>
      <w:r w:rsidR="00F35520" w:rsidRPr="008A3E25">
        <w:rPr>
          <w:rFonts w:hint="cs"/>
          <w:rtl/>
        </w:rPr>
        <w:t>ی</w:t>
      </w:r>
      <w:r w:rsidR="005B4F59" w:rsidRPr="008A3E25">
        <w:rPr>
          <w:rFonts w:hint="cs"/>
          <w:rtl/>
        </w:rPr>
        <w:t xml:space="preserve">شنوم </w:t>
      </w:r>
      <w:r w:rsidR="00F35520" w:rsidRPr="008A3E25">
        <w:rPr>
          <w:rFonts w:hint="cs"/>
          <w:rtl/>
        </w:rPr>
        <w:t>ک</w:t>
      </w:r>
      <w:r w:rsidR="005B4F59" w:rsidRPr="008A3E25">
        <w:rPr>
          <w:rFonts w:hint="cs"/>
          <w:rtl/>
        </w:rPr>
        <w:t>ه اى محمد! اى محمد!</w:t>
      </w:r>
      <w:r w:rsidR="005B4F59" w:rsidRPr="008A3E25">
        <w:rPr>
          <w:rtl/>
        </w:rPr>
        <w:t xml:space="preserve"> پ</w:t>
      </w:r>
      <w:r w:rsidR="005B4F59" w:rsidRPr="008A3E25">
        <w:rPr>
          <w:rFonts w:hint="cs"/>
          <w:rtl/>
        </w:rPr>
        <w:t>س مرا هراسى وترسى فرا</w:t>
      </w:r>
      <w:r w:rsidR="00A569C8" w:rsidRPr="008A3E25">
        <w:rPr>
          <w:rFonts w:hint="cs"/>
          <w:rtl/>
        </w:rPr>
        <w:t xml:space="preserve"> م</w:t>
      </w:r>
      <w:r w:rsidR="00F35520" w:rsidRPr="008A3E25">
        <w:rPr>
          <w:rFonts w:hint="cs"/>
          <w:rtl/>
        </w:rPr>
        <w:t>ی</w:t>
      </w:r>
      <w:r w:rsidR="00A569C8" w:rsidRPr="008A3E25">
        <w:rPr>
          <w:rFonts w:hint="cs"/>
          <w:rtl/>
        </w:rPr>
        <w:t>‌گ</w:t>
      </w:r>
      <w:r w:rsidR="00F35520" w:rsidRPr="008A3E25">
        <w:rPr>
          <w:rFonts w:hint="cs"/>
          <w:rtl/>
        </w:rPr>
        <w:t>ی</w:t>
      </w:r>
      <w:r w:rsidR="00A569C8" w:rsidRPr="008A3E25">
        <w:rPr>
          <w:rFonts w:hint="cs"/>
          <w:rtl/>
        </w:rPr>
        <w:t>ر</w:t>
      </w:r>
      <w:r w:rsidR="005B4F59" w:rsidRPr="008A3E25">
        <w:rPr>
          <w:rFonts w:hint="cs"/>
          <w:rtl/>
        </w:rPr>
        <w:t xml:space="preserve">د </w:t>
      </w:r>
      <w:r w:rsidR="00F35520" w:rsidRPr="008A3E25">
        <w:rPr>
          <w:rFonts w:hint="cs"/>
          <w:rtl/>
        </w:rPr>
        <w:t>ک</w:t>
      </w:r>
      <w:r w:rsidR="005B4F59" w:rsidRPr="008A3E25">
        <w:rPr>
          <w:rFonts w:hint="cs"/>
          <w:rtl/>
        </w:rPr>
        <w:t>ه</w:t>
      </w:r>
      <w:r w:rsidR="00DB0DFE" w:rsidRPr="008A3E25">
        <w:rPr>
          <w:rFonts w:hint="cs"/>
          <w:rtl/>
        </w:rPr>
        <w:t xml:space="preserve"> م</w:t>
      </w:r>
      <w:r w:rsidR="00F35520" w:rsidRPr="008A3E25">
        <w:rPr>
          <w:rFonts w:hint="cs"/>
          <w:rtl/>
        </w:rPr>
        <w:t>ی</w:t>
      </w:r>
      <w:r w:rsidR="00DB0DFE" w:rsidRPr="008A3E25">
        <w:rPr>
          <w:rFonts w:hint="cs"/>
          <w:rtl/>
        </w:rPr>
        <w:t>‌خواه</w:t>
      </w:r>
      <w:r w:rsidR="005B4F59" w:rsidRPr="008A3E25">
        <w:rPr>
          <w:rFonts w:hint="cs"/>
          <w:rtl/>
        </w:rPr>
        <w:t>م ب</w:t>
      </w:r>
      <w:r w:rsidR="005B4F59" w:rsidRPr="008A3E25">
        <w:rPr>
          <w:rtl/>
        </w:rPr>
        <w:t>گ</w:t>
      </w:r>
      <w:r w:rsidR="005B4F59" w:rsidRPr="008A3E25">
        <w:rPr>
          <w:rFonts w:hint="cs"/>
          <w:rtl/>
        </w:rPr>
        <w:t>ر</w:t>
      </w:r>
      <w:r w:rsidR="00F35520" w:rsidRPr="008A3E25">
        <w:rPr>
          <w:rFonts w:hint="cs"/>
          <w:rtl/>
        </w:rPr>
        <w:t>ی</w:t>
      </w:r>
      <w:r w:rsidR="005B4F59" w:rsidRPr="008A3E25">
        <w:rPr>
          <w:rFonts w:hint="cs"/>
          <w:rtl/>
        </w:rPr>
        <w:t xml:space="preserve">زم وبرجاى نمانم" ورقه </w:t>
      </w:r>
      <w:r w:rsidR="005B4F59" w:rsidRPr="008A3E25">
        <w:rPr>
          <w:rtl/>
        </w:rPr>
        <w:t>گ</w:t>
      </w:r>
      <w:r w:rsidR="005B4F59" w:rsidRPr="008A3E25">
        <w:rPr>
          <w:rFonts w:hint="cs"/>
          <w:rtl/>
        </w:rPr>
        <w:t>فت</w:t>
      </w:r>
      <w:r w:rsidR="00B01A09" w:rsidRPr="008A3E25">
        <w:rPr>
          <w:rFonts w:hint="cs"/>
          <w:rtl/>
        </w:rPr>
        <w:t xml:space="preserve">: </w:t>
      </w:r>
      <w:r w:rsidR="005B4F59" w:rsidRPr="008A3E25">
        <w:rPr>
          <w:rtl/>
        </w:rPr>
        <w:t>چ</w:t>
      </w:r>
      <w:r w:rsidR="005B4F59" w:rsidRPr="008A3E25">
        <w:rPr>
          <w:rFonts w:hint="cs"/>
          <w:rtl/>
        </w:rPr>
        <w:t>ن</w:t>
      </w:r>
      <w:r w:rsidR="00F35520" w:rsidRPr="008A3E25">
        <w:rPr>
          <w:rFonts w:hint="cs"/>
          <w:rtl/>
        </w:rPr>
        <w:t>ی</w:t>
      </w:r>
      <w:r w:rsidR="005B4F59" w:rsidRPr="008A3E25">
        <w:rPr>
          <w:rFonts w:hint="cs"/>
          <w:rtl/>
        </w:rPr>
        <w:t>ن ن</w:t>
      </w:r>
      <w:r w:rsidR="00F35520" w:rsidRPr="008A3E25">
        <w:rPr>
          <w:rFonts w:hint="cs"/>
          <w:rtl/>
        </w:rPr>
        <w:t>ک</w:t>
      </w:r>
      <w:r w:rsidR="005B4F59" w:rsidRPr="008A3E25">
        <w:rPr>
          <w:rFonts w:hint="cs"/>
          <w:rtl/>
        </w:rPr>
        <w:t>ن ا</w:t>
      </w:r>
      <w:r w:rsidR="00F35520" w:rsidRPr="008A3E25">
        <w:rPr>
          <w:rFonts w:hint="cs"/>
          <w:rtl/>
        </w:rPr>
        <w:t>ی</w:t>
      </w:r>
      <w:r w:rsidR="005B4F59" w:rsidRPr="008A3E25">
        <w:rPr>
          <w:rFonts w:hint="cs"/>
          <w:rtl/>
        </w:rPr>
        <w:t xml:space="preserve">ن بار </w:t>
      </w:r>
      <w:r w:rsidR="00F35520" w:rsidRPr="008A3E25">
        <w:rPr>
          <w:rFonts w:hint="cs"/>
          <w:rtl/>
        </w:rPr>
        <w:t>ک</w:t>
      </w:r>
      <w:r w:rsidR="005B4F59" w:rsidRPr="008A3E25">
        <w:rPr>
          <w:rFonts w:hint="cs"/>
          <w:rtl/>
        </w:rPr>
        <w:t>ه</w:t>
      </w:r>
      <w:r w:rsidR="00516250" w:rsidRPr="008A3E25">
        <w:rPr>
          <w:rFonts w:hint="cs"/>
          <w:rtl/>
        </w:rPr>
        <w:t xml:space="preserve"> تو را </w:t>
      </w:r>
      <w:r w:rsidR="005B4F59" w:rsidRPr="008A3E25">
        <w:rPr>
          <w:rFonts w:hint="cs"/>
          <w:rtl/>
        </w:rPr>
        <w:t>برخواند، برجاى</w:t>
      </w:r>
      <w:r w:rsidR="00DB0DFE" w:rsidRPr="008A3E25">
        <w:rPr>
          <w:rFonts w:hint="cs"/>
          <w:rtl/>
        </w:rPr>
        <w:t xml:space="preserve"> </w:t>
      </w:r>
      <w:r w:rsidR="005B4F59" w:rsidRPr="008A3E25">
        <w:rPr>
          <w:rFonts w:hint="cs"/>
          <w:rtl/>
        </w:rPr>
        <w:t>باش تا آن</w:t>
      </w:r>
      <w:r w:rsidR="005B4F59" w:rsidRPr="008A3E25">
        <w:rPr>
          <w:rtl/>
        </w:rPr>
        <w:t>چ</w:t>
      </w:r>
      <w:r w:rsidR="005B4F59" w:rsidRPr="008A3E25">
        <w:rPr>
          <w:rFonts w:hint="cs"/>
          <w:rtl/>
        </w:rPr>
        <w:t>ه</w:t>
      </w:r>
      <w:r w:rsidRPr="008A3E25">
        <w:rPr>
          <w:rFonts w:hint="cs"/>
          <w:rtl/>
        </w:rPr>
        <w:t xml:space="preserve"> م</w:t>
      </w:r>
      <w:r w:rsidR="00F35520" w:rsidRPr="008A3E25">
        <w:rPr>
          <w:rFonts w:hint="cs"/>
          <w:rtl/>
        </w:rPr>
        <w:t>ی</w:t>
      </w:r>
      <w:r w:rsidRPr="008A3E25">
        <w:rPr>
          <w:rFonts w:hint="cs"/>
          <w:rtl/>
        </w:rPr>
        <w:t>‌گو</w:t>
      </w:r>
      <w:r w:rsidR="00F35520" w:rsidRPr="008A3E25">
        <w:rPr>
          <w:rFonts w:hint="cs"/>
          <w:rtl/>
        </w:rPr>
        <w:t>ی</w:t>
      </w:r>
      <w:r w:rsidRPr="008A3E25">
        <w:rPr>
          <w:rFonts w:hint="cs"/>
          <w:rtl/>
        </w:rPr>
        <w:t>د</w:t>
      </w:r>
      <w:r w:rsidR="005B4F59" w:rsidRPr="008A3E25">
        <w:rPr>
          <w:rFonts w:hint="cs"/>
          <w:rtl/>
        </w:rPr>
        <w:t xml:space="preserve"> بشنوى، س</w:t>
      </w:r>
      <w:r w:rsidR="005B4F59" w:rsidRPr="008A3E25">
        <w:rPr>
          <w:rtl/>
        </w:rPr>
        <w:t>پ</w:t>
      </w:r>
      <w:r w:rsidR="005B4F59" w:rsidRPr="008A3E25">
        <w:rPr>
          <w:rFonts w:hint="cs"/>
          <w:rtl/>
        </w:rPr>
        <w:t>س نزد من ب</w:t>
      </w:r>
      <w:r w:rsidR="00F35520" w:rsidRPr="008A3E25">
        <w:rPr>
          <w:rFonts w:hint="cs"/>
          <w:rtl/>
        </w:rPr>
        <w:t>ی</w:t>
      </w:r>
      <w:r w:rsidR="005B4F59" w:rsidRPr="008A3E25">
        <w:rPr>
          <w:rFonts w:hint="cs"/>
          <w:rtl/>
        </w:rPr>
        <w:t>ا ومرا آ</w:t>
      </w:r>
      <w:r w:rsidR="005B4F59" w:rsidRPr="008A3E25">
        <w:rPr>
          <w:rtl/>
        </w:rPr>
        <w:t>گ</w:t>
      </w:r>
      <w:r w:rsidR="005B4F59" w:rsidRPr="008A3E25">
        <w:rPr>
          <w:rFonts w:hint="cs"/>
          <w:rtl/>
        </w:rPr>
        <w:t xml:space="preserve">اه </w:t>
      </w:r>
      <w:r w:rsidR="00F35520" w:rsidRPr="008A3E25">
        <w:rPr>
          <w:rFonts w:hint="cs"/>
          <w:rtl/>
        </w:rPr>
        <w:t>ک</w:t>
      </w:r>
      <w:r w:rsidR="005B4F59" w:rsidRPr="008A3E25">
        <w:rPr>
          <w:rFonts w:hint="cs"/>
          <w:rtl/>
        </w:rPr>
        <w:t>ن.</w:t>
      </w:r>
    </w:p>
    <w:p w:rsidR="005B4F59" w:rsidRPr="0044005E" w:rsidRDefault="005B4F59" w:rsidP="008A3E25">
      <w:pPr>
        <w:ind w:firstLine="284"/>
        <w:jc w:val="both"/>
        <w:rPr>
          <w:rStyle w:val="Char3"/>
          <w:rtl/>
        </w:rPr>
      </w:pPr>
      <w:r w:rsidRPr="0044005E">
        <w:rPr>
          <w:rStyle w:val="Char3"/>
          <w:rtl/>
        </w:rPr>
        <w:t>پ</w:t>
      </w:r>
      <w:r w:rsidRPr="0044005E">
        <w:rPr>
          <w:rStyle w:val="Char3"/>
          <w:rFonts w:hint="cs"/>
          <w:rtl/>
        </w:rPr>
        <w:t xml:space="preserve">س </w:t>
      </w:r>
      <w:r w:rsidRPr="0044005E">
        <w:rPr>
          <w:rStyle w:val="Char3"/>
          <w:rtl/>
        </w:rPr>
        <w:t>چ</w:t>
      </w:r>
      <w:r w:rsidRPr="0044005E">
        <w:rPr>
          <w:rStyle w:val="Char3"/>
          <w:rFonts w:hint="cs"/>
          <w:rtl/>
        </w:rPr>
        <w:t xml:space="preserve">ون رسول خدا خلوت </w:t>
      </w:r>
      <w:r w:rsidRPr="0044005E">
        <w:rPr>
          <w:rStyle w:val="Char3"/>
          <w:rtl/>
        </w:rPr>
        <w:t>گ</w:t>
      </w:r>
      <w:r w:rsidRPr="0044005E">
        <w:rPr>
          <w:rStyle w:val="Char3"/>
          <w:rFonts w:hint="cs"/>
          <w:rtl/>
        </w:rPr>
        <w:t>ز</w:t>
      </w:r>
      <w:r w:rsidR="00F35520" w:rsidRPr="0044005E">
        <w:rPr>
          <w:rStyle w:val="Char3"/>
          <w:rFonts w:hint="cs"/>
          <w:rtl/>
        </w:rPr>
        <w:t>ی</w:t>
      </w:r>
      <w:r w:rsidRPr="0044005E">
        <w:rPr>
          <w:rStyle w:val="Char3"/>
          <w:rFonts w:hint="cs"/>
          <w:rtl/>
        </w:rPr>
        <w:t xml:space="preserve">د، فرشته اورا ندا </w:t>
      </w:r>
      <w:r w:rsidR="00F35520" w:rsidRPr="0044005E">
        <w:rPr>
          <w:rStyle w:val="Char3"/>
          <w:rFonts w:hint="cs"/>
          <w:rtl/>
        </w:rPr>
        <w:t>ک</w:t>
      </w:r>
      <w:r w:rsidRPr="0044005E">
        <w:rPr>
          <w:rStyle w:val="Char3"/>
          <w:rFonts w:hint="cs"/>
          <w:rtl/>
        </w:rPr>
        <w:t xml:space="preserve">رد </w:t>
      </w:r>
      <w:r w:rsidR="00F35520" w:rsidRPr="0044005E">
        <w:rPr>
          <w:rStyle w:val="Char3"/>
          <w:rFonts w:hint="cs"/>
          <w:rtl/>
        </w:rPr>
        <w:t>ک</w:t>
      </w:r>
      <w:r w:rsidRPr="0044005E">
        <w:rPr>
          <w:rStyle w:val="Char3"/>
          <w:rFonts w:hint="cs"/>
          <w:rtl/>
        </w:rPr>
        <w:t>ه اى محمد! ب</w:t>
      </w:r>
      <w:r w:rsidRPr="0044005E">
        <w:rPr>
          <w:rStyle w:val="Char3"/>
          <w:rtl/>
        </w:rPr>
        <w:t>گ</w:t>
      </w:r>
      <w:r w:rsidRPr="0044005E">
        <w:rPr>
          <w:rStyle w:val="Char3"/>
          <w:rFonts w:hint="cs"/>
          <w:rtl/>
        </w:rPr>
        <w:t>و</w:t>
      </w:r>
      <w:r w:rsidR="00B01A09" w:rsidRPr="00773BF3">
        <w:rPr>
          <w:rFonts w:ascii="Traditional Arabic" w:cs="mylotus" w:hint="cs"/>
          <w:bCs/>
          <w:color w:val="000000"/>
          <w:sz w:val="30"/>
          <w:szCs w:val="27"/>
          <w:rtl/>
        </w:rPr>
        <w:t xml:space="preserve">: </w:t>
      </w:r>
      <w:r w:rsidR="008A3E25">
        <w:rPr>
          <w:rFonts w:ascii="Traditional Arabic" w:cs="Traditional Arabic"/>
          <w:color w:val="000000"/>
          <w:sz w:val="30"/>
          <w:szCs w:val="28"/>
          <w:shd w:val="clear" w:color="auto" w:fill="FFFFFF"/>
          <w:rtl/>
        </w:rPr>
        <w:t>﴿</w:t>
      </w:r>
      <w:r w:rsidR="008A3E25" w:rsidRPr="00620156">
        <w:rPr>
          <w:rStyle w:val="Chara"/>
          <w:rtl/>
        </w:rPr>
        <w:t xml:space="preserve">بِسۡمِ </w:t>
      </w:r>
      <w:r w:rsidR="008A3E25" w:rsidRPr="00620156">
        <w:rPr>
          <w:rStyle w:val="Chara"/>
          <w:rFonts w:hint="cs"/>
          <w:rtl/>
        </w:rPr>
        <w:t>ٱ</w:t>
      </w:r>
      <w:r w:rsidR="008A3E25" w:rsidRPr="00620156">
        <w:rPr>
          <w:rStyle w:val="Chara"/>
          <w:rFonts w:hint="eastAsia"/>
          <w:rtl/>
        </w:rPr>
        <w:t>للَّهِ</w:t>
      </w:r>
      <w:r w:rsidR="008A3E25" w:rsidRPr="00620156">
        <w:rPr>
          <w:rStyle w:val="Chara"/>
          <w:rtl/>
        </w:rPr>
        <w:t xml:space="preserve"> </w:t>
      </w:r>
      <w:r w:rsidR="008A3E25" w:rsidRPr="00620156">
        <w:rPr>
          <w:rStyle w:val="Chara"/>
          <w:rFonts w:hint="cs"/>
          <w:rtl/>
        </w:rPr>
        <w:t>ٱ</w:t>
      </w:r>
      <w:r w:rsidR="008A3E25" w:rsidRPr="00620156">
        <w:rPr>
          <w:rStyle w:val="Chara"/>
          <w:rFonts w:hint="eastAsia"/>
          <w:rtl/>
        </w:rPr>
        <w:t>لرَّحۡمَٰنِ</w:t>
      </w:r>
      <w:r w:rsidR="008A3E25" w:rsidRPr="00620156">
        <w:rPr>
          <w:rStyle w:val="Chara"/>
          <w:rtl/>
        </w:rPr>
        <w:t xml:space="preserve"> </w:t>
      </w:r>
      <w:r w:rsidR="008A3E25" w:rsidRPr="00620156">
        <w:rPr>
          <w:rStyle w:val="Chara"/>
          <w:rFonts w:hint="cs"/>
          <w:rtl/>
        </w:rPr>
        <w:t>ٱ</w:t>
      </w:r>
      <w:r w:rsidR="008A3E25" w:rsidRPr="00620156">
        <w:rPr>
          <w:rStyle w:val="Chara"/>
          <w:rFonts w:hint="eastAsia"/>
          <w:rtl/>
        </w:rPr>
        <w:t>لرَّحِيمِ</w:t>
      </w:r>
      <w:r w:rsidR="008A3E25" w:rsidRPr="00620156">
        <w:rPr>
          <w:rStyle w:val="Chara"/>
          <w:rtl/>
        </w:rPr>
        <w:t xml:space="preserve">١ </w:t>
      </w:r>
      <w:r w:rsidR="008A3E25" w:rsidRPr="00620156">
        <w:rPr>
          <w:rStyle w:val="Chara"/>
          <w:rFonts w:hint="cs"/>
          <w:rtl/>
        </w:rPr>
        <w:t>ٱ</w:t>
      </w:r>
      <w:r w:rsidR="008A3E25" w:rsidRPr="00620156">
        <w:rPr>
          <w:rStyle w:val="Chara"/>
          <w:rFonts w:hint="eastAsia"/>
          <w:rtl/>
        </w:rPr>
        <w:t>لۡحَمۡدُ</w:t>
      </w:r>
      <w:r w:rsidR="008A3E25" w:rsidRPr="00620156">
        <w:rPr>
          <w:rStyle w:val="Chara"/>
          <w:rtl/>
        </w:rPr>
        <w:t xml:space="preserve"> لِلَّهِ رَبِّ </w:t>
      </w:r>
      <w:r w:rsidR="008A3E25" w:rsidRPr="00620156">
        <w:rPr>
          <w:rStyle w:val="Chara"/>
          <w:rFonts w:hint="cs"/>
          <w:rtl/>
        </w:rPr>
        <w:t>ٱ</w:t>
      </w:r>
      <w:r w:rsidR="008A3E25" w:rsidRPr="00620156">
        <w:rPr>
          <w:rStyle w:val="Chara"/>
          <w:rFonts w:hint="eastAsia"/>
          <w:rtl/>
        </w:rPr>
        <w:t>لۡعَٰلَمِينَ</w:t>
      </w:r>
      <w:r w:rsidR="008A3E25" w:rsidRPr="00620156">
        <w:rPr>
          <w:rStyle w:val="Chara"/>
          <w:rtl/>
        </w:rPr>
        <w:t>٢</w:t>
      </w:r>
      <w:r w:rsidR="008A3E25">
        <w:rPr>
          <w:rFonts w:ascii="Traditional Arabic" w:hint="cs"/>
          <w:color w:val="000000"/>
          <w:sz w:val="30"/>
          <w:szCs w:val="28"/>
          <w:shd w:val="clear" w:color="auto" w:fill="FFFFFF"/>
          <w:rtl/>
        </w:rPr>
        <w:t xml:space="preserve">... </w:t>
      </w:r>
      <w:r w:rsidR="008A3E25" w:rsidRPr="00620156">
        <w:rPr>
          <w:rStyle w:val="Chara"/>
          <w:rtl/>
        </w:rPr>
        <w:t xml:space="preserve">وَلَا </w:t>
      </w:r>
      <w:r w:rsidR="008A3E25" w:rsidRPr="00620156">
        <w:rPr>
          <w:rStyle w:val="Chara"/>
          <w:rFonts w:hint="cs"/>
          <w:rtl/>
        </w:rPr>
        <w:t>ٱ</w:t>
      </w:r>
      <w:r w:rsidR="008A3E25" w:rsidRPr="00620156">
        <w:rPr>
          <w:rStyle w:val="Chara"/>
          <w:rFonts w:hint="eastAsia"/>
          <w:rtl/>
        </w:rPr>
        <w:t>لضَّآلِّينَ</w:t>
      </w:r>
      <w:r w:rsidR="008A3E25" w:rsidRPr="00620156">
        <w:rPr>
          <w:rStyle w:val="Chara"/>
          <w:rtl/>
        </w:rPr>
        <w:t>٧</w:t>
      </w:r>
      <w:r w:rsidR="008A3E25">
        <w:rPr>
          <w:rFonts w:ascii="Traditional Arabic" w:cs="Traditional Arabic"/>
          <w:color w:val="000000"/>
          <w:sz w:val="30"/>
          <w:szCs w:val="28"/>
          <w:shd w:val="clear" w:color="auto" w:fill="FFFFFF"/>
          <w:rtl/>
        </w:rPr>
        <w:t>﴾</w:t>
      </w:r>
      <w:r w:rsidR="00861148" w:rsidRPr="008A3E25">
        <w:rPr>
          <w:rStyle w:val="Char3"/>
          <w:rFonts w:hint="cs"/>
          <w:rtl/>
        </w:rPr>
        <w:t>.</w:t>
      </w:r>
      <w:r w:rsidR="00861148" w:rsidRPr="0044005E">
        <w:rPr>
          <w:rStyle w:val="Char3"/>
          <w:vertAlign w:val="superscript"/>
          <w:rtl/>
        </w:rPr>
        <w:footnoteReference w:id="143"/>
      </w:r>
    </w:p>
    <w:p w:rsidR="005B4F59" w:rsidRPr="0044005E" w:rsidRDefault="005B4F59" w:rsidP="008A3E25">
      <w:pPr>
        <w:ind w:firstLine="284"/>
        <w:jc w:val="lowKashida"/>
        <w:rPr>
          <w:rStyle w:val="Char3"/>
          <w:rtl/>
        </w:rPr>
      </w:pPr>
      <w:r w:rsidRPr="0044005E">
        <w:rPr>
          <w:rStyle w:val="Char3"/>
          <w:rFonts w:hint="cs"/>
          <w:rtl/>
        </w:rPr>
        <w:t xml:space="preserve">4- </w:t>
      </w:r>
      <w:r w:rsidR="008A3E25">
        <w:rPr>
          <w:rFonts w:ascii="Traditional Arabic" w:cs="Traditional Arabic"/>
          <w:color w:val="000000"/>
          <w:sz w:val="30"/>
          <w:szCs w:val="28"/>
          <w:shd w:val="clear" w:color="auto" w:fill="FFFFFF"/>
          <w:rtl/>
        </w:rPr>
        <w:t>﴿</w:t>
      </w:r>
      <w:r w:rsidR="008A3E25" w:rsidRPr="00620156">
        <w:rPr>
          <w:rStyle w:val="Chara"/>
          <w:rtl/>
        </w:rPr>
        <w:t xml:space="preserve">بِسۡمِ </w:t>
      </w:r>
      <w:r w:rsidR="008A3E25" w:rsidRPr="00620156">
        <w:rPr>
          <w:rStyle w:val="Chara"/>
          <w:rFonts w:hint="cs"/>
          <w:rtl/>
        </w:rPr>
        <w:t>ٱ</w:t>
      </w:r>
      <w:r w:rsidR="008A3E25" w:rsidRPr="00620156">
        <w:rPr>
          <w:rStyle w:val="Chara"/>
          <w:rFonts w:hint="eastAsia"/>
          <w:rtl/>
        </w:rPr>
        <w:t>للَّهِ</w:t>
      </w:r>
      <w:r w:rsidR="008A3E25" w:rsidRPr="00620156">
        <w:rPr>
          <w:rStyle w:val="Chara"/>
          <w:rtl/>
        </w:rPr>
        <w:t xml:space="preserve"> </w:t>
      </w:r>
      <w:r w:rsidR="008A3E25" w:rsidRPr="00620156">
        <w:rPr>
          <w:rStyle w:val="Chara"/>
          <w:rFonts w:hint="cs"/>
          <w:rtl/>
        </w:rPr>
        <w:t>ٱ</w:t>
      </w:r>
      <w:r w:rsidR="008A3E25" w:rsidRPr="00620156">
        <w:rPr>
          <w:rStyle w:val="Chara"/>
          <w:rFonts w:hint="eastAsia"/>
          <w:rtl/>
        </w:rPr>
        <w:t>لرَّحۡمَٰنِ</w:t>
      </w:r>
      <w:r w:rsidR="008A3E25" w:rsidRPr="00620156">
        <w:rPr>
          <w:rStyle w:val="Chara"/>
          <w:rtl/>
        </w:rPr>
        <w:t xml:space="preserve"> </w:t>
      </w:r>
      <w:r w:rsidR="008A3E25" w:rsidRPr="00620156">
        <w:rPr>
          <w:rStyle w:val="Chara"/>
          <w:rFonts w:hint="cs"/>
          <w:rtl/>
        </w:rPr>
        <w:t>ٱ</w:t>
      </w:r>
      <w:r w:rsidR="008A3E25" w:rsidRPr="00620156">
        <w:rPr>
          <w:rStyle w:val="Chara"/>
          <w:rFonts w:hint="eastAsia"/>
          <w:rtl/>
        </w:rPr>
        <w:t>لرَّحِيمِ</w:t>
      </w:r>
      <w:r w:rsidR="008A3E25">
        <w:rPr>
          <w:rFonts w:ascii="Traditional Arabic" w:hAnsi="Traditional Arabic" w:cs="Traditional Arabic"/>
          <w:color w:val="000000"/>
          <w:sz w:val="30"/>
          <w:szCs w:val="28"/>
          <w:shd w:val="clear" w:color="auto" w:fill="FFFFFF"/>
          <w:rtl/>
        </w:rPr>
        <w:t>﴾</w:t>
      </w:r>
      <w:r w:rsidRPr="0044005E">
        <w:rPr>
          <w:rStyle w:val="Char3"/>
          <w:rFonts w:hint="cs"/>
          <w:rtl/>
        </w:rPr>
        <w:t xml:space="preserve"> اول</w:t>
      </w:r>
      <w:r w:rsidR="00F35520" w:rsidRPr="0044005E">
        <w:rPr>
          <w:rStyle w:val="Char3"/>
          <w:rFonts w:hint="cs"/>
          <w:rtl/>
        </w:rPr>
        <w:t>ی</w:t>
      </w:r>
      <w:r w:rsidRPr="0044005E">
        <w:rPr>
          <w:rStyle w:val="Char3"/>
          <w:rFonts w:hint="cs"/>
          <w:rtl/>
        </w:rPr>
        <w:t>ن وحى نازل شده است</w:t>
      </w:r>
      <w:r w:rsidR="00B01A09" w:rsidRPr="0044005E">
        <w:rPr>
          <w:rStyle w:val="Char3"/>
          <w:rFonts w:hint="cs"/>
          <w:rtl/>
        </w:rPr>
        <w:t xml:space="preserve">: </w:t>
      </w:r>
    </w:p>
    <w:p w:rsidR="005B4F59" w:rsidRPr="008A3E25" w:rsidRDefault="00A75216" w:rsidP="008A3E25">
      <w:pPr>
        <w:pStyle w:val="a3"/>
        <w:rPr>
          <w:rtl/>
        </w:rPr>
      </w:pPr>
      <w:r w:rsidRPr="008A3E25">
        <w:rPr>
          <w:rFonts w:hint="cs"/>
          <w:rtl/>
        </w:rPr>
        <w:t xml:space="preserve"> </w:t>
      </w:r>
      <w:r w:rsidR="005B4F59" w:rsidRPr="008A3E25">
        <w:rPr>
          <w:rFonts w:hint="cs"/>
          <w:rtl/>
        </w:rPr>
        <w:t>دل</w:t>
      </w:r>
      <w:r w:rsidR="00F35520" w:rsidRPr="008A3E25">
        <w:rPr>
          <w:rFonts w:hint="cs"/>
          <w:rtl/>
        </w:rPr>
        <w:t>ی</w:t>
      </w:r>
      <w:r w:rsidR="005B4F59" w:rsidRPr="008A3E25">
        <w:rPr>
          <w:rFonts w:hint="cs"/>
          <w:rtl/>
        </w:rPr>
        <w:t>ل ا</w:t>
      </w:r>
      <w:r w:rsidR="00F35520" w:rsidRPr="008A3E25">
        <w:rPr>
          <w:rFonts w:hint="cs"/>
          <w:rtl/>
        </w:rPr>
        <w:t>ی</w:t>
      </w:r>
      <w:r w:rsidR="005B4F59" w:rsidRPr="008A3E25">
        <w:rPr>
          <w:rFonts w:hint="cs"/>
          <w:rtl/>
        </w:rPr>
        <w:t>ن قول اثرى است از ع</w:t>
      </w:r>
      <w:r w:rsidR="00F35520" w:rsidRPr="008A3E25">
        <w:rPr>
          <w:rFonts w:hint="cs"/>
          <w:rtl/>
        </w:rPr>
        <w:t>ک</w:t>
      </w:r>
      <w:r w:rsidR="005B4F59" w:rsidRPr="008A3E25">
        <w:rPr>
          <w:rFonts w:hint="cs"/>
          <w:rtl/>
        </w:rPr>
        <w:t xml:space="preserve">رمه و حسن </w:t>
      </w:r>
      <w:r w:rsidR="00F35520" w:rsidRPr="008A3E25">
        <w:rPr>
          <w:rFonts w:hint="cs"/>
          <w:rtl/>
        </w:rPr>
        <w:t>ک</w:t>
      </w:r>
      <w:r w:rsidR="005B4F59" w:rsidRPr="008A3E25">
        <w:rPr>
          <w:rFonts w:hint="cs"/>
          <w:rtl/>
        </w:rPr>
        <w:t>ه</w:t>
      </w:r>
      <w:r w:rsidR="00DB6AC0" w:rsidRPr="008A3E25">
        <w:rPr>
          <w:rFonts w:hint="cs"/>
          <w:rtl/>
        </w:rPr>
        <w:t xml:space="preserve"> م</w:t>
      </w:r>
      <w:r w:rsidR="00F35520" w:rsidRPr="008A3E25">
        <w:rPr>
          <w:rFonts w:hint="cs"/>
          <w:rtl/>
        </w:rPr>
        <w:t>ی</w:t>
      </w:r>
      <w:r w:rsidR="00DB6AC0" w:rsidRPr="008A3E25">
        <w:rPr>
          <w:rFonts w:hint="cs"/>
          <w:rtl/>
        </w:rPr>
        <w:t>‌گو</w:t>
      </w:r>
      <w:r w:rsidR="00F35520" w:rsidRPr="008A3E25">
        <w:rPr>
          <w:rFonts w:hint="cs"/>
          <w:rtl/>
        </w:rPr>
        <w:t>ی</w:t>
      </w:r>
      <w:r w:rsidR="00DB6AC0" w:rsidRPr="008A3E25">
        <w:rPr>
          <w:rFonts w:hint="cs"/>
          <w:rtl/>
        </w:rPr>
        <w:t>ند</w:t>
      </w:r>
      <w:r w:rsidR="00B01A09" w:rsidRPr="008A3E25">
        <w:rPr>
          <w:rFonts w:hint="cs"/>
          <w:rtl/>
        </w:rPr>
        <w:t xml:space="preserve">: </w:t>
      </w:r>
      <w:r w:rsidR="005B4F59" w:rsidRPr="008A3E25">
        <w:rPr>
          <w:rFonts w:hint="cs"/>
          <w:rtl/>
        </w:rPr>
        <w:t>" نخست</w:t>
      </w:r>
      <w:r w:rsidR="00F35520" w:rsidRPr="008A3E25">
        <w:rPr>
          <w:rFonts w:hint="cs"/>
          <w:rtl/>
        </w:rPr>
        <w:t>ی</w:t>
      </w:r>
      <w:r w:rsidR="005B4F59" w:rsidRPr="008A3E25">
        <w:rPr>
          <w:rFonts w:hint="cs"/>
          <w:rtl/>
        </w:rPr>
        <w:t xml:space="preserve">ن </w:t>
      </w:r>
      <w:r w:rsidR="005B4F59" w:rsidRPr="008A3E25">
        <w:rPr>
          <w:rtl/>
        </w:rPr>
        <w:t>چ</w:t>
      </w:r>
      <w:r w:rsidR="00F35520" w:rsidRPr="008A3E25">
        <w:rPr>
          <w:rFonts w:hint="cs"/>
          <w:rtl/>
        </w:rPr>
        <w:t>ی</w:t>
      </w:r>
      <w:r w:rsidR="005B4F59" w:rsidRPr="008A3E25">
        <w:rPr>
          <w:rFonts w:hint="cs"/>
          <w:rtl/>
        </w:rPr>
        <w:t>ز</w:t>
      </w:r>
      <w:r w:rsidR="00F35520" w:rsidRPr="008A3E25">
        <w:rPr>
          <w:rFonts w:hint="cs"/>
          <w:rtl/>
        </w:rPr>
        <w:t>یک</w:t>
      </w:r>
      <w:r w:rsidR="005B4F59" w:rsidRPr="008A3E25">
        <w:rPr>
          <w:rFonts w:hint="cs"/>
          <w:rtl/>
        </w:rPr>
        <w:t>ه از قرآن</w:t>
      </w:r>
      <w:r w:rsidR="00DB0DFE" w:rsidRPr="008A3E25">
        <w:rPr>
          <w:rFonts w:hint="cs"/>
          <w:rtl/>
        </w:rPr>
        <w:t xml:space="preserve"> </w:t>
      </w:r>
      <w:r w:rsidR="005B4F59" w:rsidRPr="008A3E25">
        <w:rPr>
          <w:rFonts w:hint="cs"/>
          <w:rtl/>
        </w:rPr>
        <w:t xml:space="preserve">نازل </w:t>
      </w:r>
      <w:r w:rsidR="005B4F59" w:rsidRPr="006B18F1">
        <w:rPr>
          <w:rFonts w:hint="cs"/>
          <w:rtl/>
        </w:rPr>
        <w:t>شد، بسم الله الرحمن الرحيم</w:t>
      </w:r>
      <w:r w:rsidR="002B067E" w:rsidRPr="006B18F1">
        <w:rPr>
          <w:rFonts w:hint="cs"/>
          <w:rtl/>
        </w:rPr>
        <w:t>،</w:t>
      </w:r>
      <w:r w:rsidR="005B4F59" w:rsidRPr="006B18F1">
        <w:rPr>
          <w:rFonts w:hint="cs"/>
          <w:rtl/>
        </w:rPr>
        <w:t xml:space="preserve"> واول</w:t>
      </w:r>
      <w:r w:rsidR="00F35520" w:rsidRPr="006B18F1">
        <w:rPr>
          <w:rFonts w:hint="cs"/>
          <w:rtl/>
        </w:rPr>
        <w:t>ی</w:t>
      </w:r>
      <w:r w:rsidR="005B4F59" w:rsidRPr="006B18F1">
        <w:rPr>
          <w:rFonts w:hint="cs"/>
          <w:rtl/>
        </w:rPr>
        <w:t>ن</w:t>
      </w:r>
      <w:r w:rsidR="005B4F59" w:rsidRPr="008A3E25">
        <w:rPr>
          <w:rFonts w:hint="cs"/>
          <w:rtl/>
        </w:rPr>
        <w:t xml:space="preserve"> سوره "اقرأ" بود.</w:t>
      </w:r>
      <w:r w:rsidR="00861148" w:rsidRPr="008A3E25">
        <w:rPr>
          <w:vertAlign w:val="superscript"/>
          <w:rtl/>
        </w:rPr>
        <w:footnoteReference w:id="144"/>
      </w:r>
      <w:r w:rsidR="005B4F59" w:rsidRPr="008A3E25">
        <w:rPr>
          <w:rFonts w:hint="cs"/>
          <w:rtl/>
        </w:rPr>
        <w:t xml:space="preserve"> </w:t>
      </w:r>
    </w:p>
    <w:p w:rsidR="005B4F59" w:rsidRPr="000422CA" w:rsidRDefault="00DB0DFE" w:rsidP="000422CA">
      <w:pPr>
        <w:pStyle w:val="a1"/>
        <w:rPr>
          <w:rtl/>
          <w:lang w:bidi="fa-IR"/>
        </w:rPr>
      </w:pPr>
      <w:r>
        <w:rPr>
          <w:rFonts w:hint="cs"/>
          <w:rtl/>
          <w:lang w:bidi="fa-IR"/>
        </w:rPr>
        <w:t xml:space="preserve"> </w:t>
      </w:r>
      <w:bookmarkStart w:id="280" w:name="_Toc319534485"/>
      <w:bookmarkStart w:id="281" w:name="_Toc441916669"/>
      <w:bookmarkStart w:id="282" w:name="_Toc282186631"/>
      <w:bookmarkStart w:id="283" w:name="_Toc304290568"/>
      <w:r w:rsidR="005B4F59" w:rsidRPr="000422CA">
        <w:rPr>
          <w:rFonts w:hint="cs"/>
          <w:rtl/>
          <w:lang w:bidi="fa-IR"/>
        </w:rPr>
        <w:t>بررسى آرا و نظر</w:t>
      </w:r>
      <w:r w:rsidR="00786F26">
        <w:rPr>
          <w:rFonts w:hint="cs"/>
          <w:rtl/>
          <w:lang w:bidi="fa-IR"/>
        </w:rPr>
        <w:t>ی</w:t>
      </w:r>
      <w:r w:rsidR="005B4F59" w:rsidRPr="000422CA">
        <w:rPr>
          <w:rFonts w:hint="cs"/>
          <w:rtl/>
          <w:lang w:bidi="fa-IR"/>
        </w:rPr>
        <w:t xml:space="preserve">ات </w:t>
      </w:r>
      <w:r w:rsidR="005B4F59" w:rsidRPr="000422CA">
        <w:rPr>
          <w:rFonts w:hint="cs"/>
          <w:rtl/>
        </w:rPr>
        <w:t>فوق</w:t>
      </w:r>
      <w:r w:rsidR="00B01A09">
        <w:rPr>
          <w:rFonts w:hint="cs"/>
          <w:rtl/>
          <w:lang w:bidi="fa-IR"/>
        </w:rPr>
        <w:t>:</w:t>
      </w:r>
      <w:bookmarkEnd w:id="280"/>
      <w:bookmarkEnd w:id="281"/>
      <w:r w:rsidR="00B01A09">
        <w:rPr>
          <w:rFonts w:hint="cs"/>
          <w:rtl/>
          <w:lang w:bidi="fa-IR"/>
        </w:rPr>
        <w:t xml:space="preserve"> </w:t>
      </w:r>
      <w:bookmarkEnd w:id="282"/>
      <w:bookmarkEnd w:id="283"/>
    </w:p>
    <w:p w:rsidR="005B4F59" w:rsidRPr="008A3E25" w:rsidRDefault="00A75216" w:rsidP="008A3E25">
      <w:pPr>
        <w:pStyle w:val="a3"/>
        <w:rPr>
          <w:rtl/>
        </w:rPr>
      </w:pPr>
      <w:r w:rsidRPr="008A3E25">
        <w:rPr>
          <w:rFonts w:hint="cs"/>
          <w:rtl/>
        </w:rPr>
        <w:t xml:space="preserve"> </w:t>
      </w:r>
      <w:r w:rsidR="005B4F59" w:rsidRPr="008A3E25">
        <w:rPr>
          <w:rFonts w:hint="cs"/>
          <w:rtl/>
        </w:rPr>
        <w:t>جمهور علماى تفس</w:t>
      </w:r>
      <w:r w:rsidR="00F35520" w:rsidRPr="008A3E25">
        <w:rPr>
          <w:rFonts w:hint="cs"/>
          <w:rtl/>
        </w:rPr>
        <w:t>ی</w:t>
      </w:r>
      <w:r w:rsidR="005B4F59" w:rsidRPr="008A3E25">
        <w:rPr>
          <w:rFonts w:hint="cs"/>
          <w:rtl/>
        </w:rPr>
        <w:t>ر و حد</w:t>
      </w:r>
      <w:r w:rsidR="00F35520" w:rsidRPr="008A3E25">
        <w:rPr>
          <w:rFonts w:hint="cs"/>
          <w:rtl/>
        </w:rPr>
        <w:t>ی</w:t>
      </w:r>
      <w:r w:rsidR="005B4F59" w:rsidRPr="008A3E25">
        <w:rPr>
          <w:rFonts w:hint="cs"/>
          <w:rtl/>
        </w:rPr>
        <w:t>ث نظر</w:t>
      </w:r>
      <w:r w:rsidR="00F35520" w:rsidRPr="008A3E25">
        <w:rPr>
          <w:rFonts w:hint="cs"/>
          <w:rtl/>
        </w:rPr>
        <w:t>ی</w:t>
      </w:r>
      <w:r w:rsidR="003026FE">
        <w:rPr>
          <w:rFonts w:hint="cs"/>
          <w:rtl/>
        </w:rPr>
        <w:t>ۀ</w:t>
      </w:r>
      <w:r w:rsidR="005B4F59" w:rsidRPr="008A3E25">
        <w:rPr>
          <w:rFonts w:hint="cs"/>
          <w:rtl/>
        </w:rPr>
        <w:t xml:space="preserve"> اول را </w:t>
      </w:r>
      <w:r w:rsidR="00F35520" w:rsidRPr="008A3E25">
        <w:rPr>
          <w:rFonts w:hint="cs"/>
          <w:rtl/>
        </w:rPr>
        <w:t>ک</w:t>
      </w:r>
      <w:r w:rsidR="005B4F59" w:rsidRPr="008A3E25">
        <w:rPr>
          <w:rFonts w:hint="cs"/>
          <w:rtl/>
        </w:rPr>
        <w:t>ه نخست</w:t>
      </w:r>
      <w:r w:rsidR="00F35520" w:rsidRPr="008A3E25">
        <w:rPr>
          <w:rFonts w:hint="cs"/>
          <w:rtl/>
        </w:rPr>
        <w:t>ی</w:t>
      </w:r>
      <w:r w:rsidR="005B4F59" w:rsidRPr="008A3E25">
        <w:rPr>
          <w:rFonts w:hint="cs"/>
          <w:rtl/>
        </w:rPr>
        <w:t>ن آ</w:t>
      </w:r>
      <w:r w:rsidR="00F35520" w:rsidRPr="008A3E25">
        <w:rPr>
          <w:rFonts w:hint="cs"/>
          <w:rtl/>
        </w:rPr>
        <w:t>ی</w:t>
      </w:r>
      <w:r w:rsidR="005B4F59" w:rsidRPr="008A3E25">
        <w:rPr>
          <w:rFonts w:hint="cs"/>
          <w:rtl/>
        </w:rPr>
        <w:t xml:space="preserve">ات قرآن - </w:t>
      </w:r>
      <w:r w:rsidR="005B4F59" w:rsidRPr="008A3E25">
        <w:rPr>
          <w:rtl/>
        </w:rPr>
        <w:t>پ</w:t>
      </w:r>
      <w:r w:rsidR="005B4F59" w:rsidRPr="008A3E25">
        <w:rPr>
          <w:rFonts w:hint="cs"/>
          <w:rtl/>
        </w:rPr>
        <w:t>نج آ</w:t>
      </w:r>
      <w:r w:rsidR="00F35520" w:rsidRPr="008A3E25">
        <w:rPr>
          <w:rFonts w:hint="cs"/>
          <w:rtl/>
        </w:rPr>
        <w:t>ی</w:t>
      </w:r>
      <w:r w:rsidR="005B4F59" w:rsidRPr="008A3E25">
        <w:rPr>
          <w:rFonts w:hint="cs"/>
          <w:rtl/>
        </w:rPr>
        <w:t>ات صدرسوره علق</w:t>
      </w:r>
      <w:r w:rsidR="00DB0DFE" w:rsidRPr="008A3E25">
        <w:rPr>
          <w:rFonts w:hint="cs"/>
          <w:rtl/>
        </w:rPr>
        <w:t xml:space="preserve"> </w:t>
      </w:r>
      <w:r w:rsidR="005B4F59" w:rsidRPr="008A3E25">
        <w:rPr>
          <w:rFonts w:hint="cs"/>
          <w:rtl/>
        </w:rPr>
        <w:t>است- مورد تأ</w:t>
      </w:r>
      <w:r w:rsidR="00F35520" w:rsidRPr="008A3E25">
        <w:rPr>
          <w:rFonts w:hint="cs"/>
          <w:rtl/>
        </w:rPr>
        <w:t>یی</w:t>
      </w:r>
      <w:r w:rsidR="005B4F59" w:rsidRPr="008A3E25">
        <w:rPr>
          <w:rFonts w:hint="cs"/>
          <w:rtl/>
        </w:rPr>
        <w:t>د قرار داده و</w:t>
      </w:r>
      <w:r w:rsidR="00EC1F93" w:rsidRPr="008A3E25">
        <w:rPr>
          <w:rFonts w:hint="cs"/>
          <w:rtl/>
        </w:rPr>
        <w:t xml:space="preserve"> آن را </w:t>
      </w:r>
      <w:r w:rsidR="005B4F59" w:rsidRPr="008A3E25">
        <w:rPr>
          <w:rFonts w:hint="cs"/>
          <w:rtl/>
        </w:rPr>
        <w:t>صح</w:t>
      </w:r>
      <w:r w:rsidR="00F35520" w:rsidRPr="008A3E25">
        <w:rPr>
          <w:rFonts w:hint="cs"/>
          <w:rtl/>
        </w:rPr>
        <w:t>ی</w:t>
      </w:r>
      <w:r w:rsidR="005B4F59" w:rsidRPr="008A3E25">
        <w:rPr>
          <w:rFonts w:hint="cs"/>
          <w:rtl/>
        </w:rPr>
        <w:t>ح و درست</w:t>
      </w:r>
      <w:r w:rsidR="00A569C8" w:rsidRPr="008A3E25">
        <w:rPr>
          <w:rFonts w:hint="cs"/>
          <w:rtl/>
        </w:rPr>
        <w:t>‌تر</w:t>
      </w:r>
      <w:r w:rsidR="00F35520" w:rsidRPr="008A3E25">
        <w:rPr>
          <w:rFonts w:hint="cs"/>
          <w:rtl/>
        </w:rPr>
        <w:t>ی</w:t>
      </w:r>
      <w:r w:rsidR="00A569C8" w:rsidRPr="008A3E25">
        <w:rPr>
          <w:rFonts w:hint="cs"/>
          <w:rtl/>
        </w:rPr>
        <w:t xml:space="preserve">ن </w:t>
      </w:r>
      <w:r w:rsidR="005B4F59" w:rsidRPr="008A3E25">
        <w:rPr>
          <w:rFonts w:hint="cs"/>
          <w:rtl/>
        </w:rPr>
        <w:t>اقوال</w:t>
      </w:r>
      <w:r w:rsidR="006D2EB6" w:rsidRPr="008A3E25">
        <w:rPr>
          <w:rFonts w:hint="cs"/>
          <w:rtl/>
        </w:rPr>
        <w:t xml:space="preserve"> م</w:t>
      </w:r>
      <w:r w:rsidR="00F35520" w:rsidRPr="008A3E25">
        <w:rPr>
          <w:rFonts w:hint="cs"/>
          <w:rtl/>
        </w:rPr>
        <w:t>ی</w:t>
      </w:r>
      <w:r w:rsidR="006D2EB6" w:rsidRPr="008A3E25">
        <w:rPr>
          <w:rFonts w:hint="cs"/>
          <w:rtl/>
        </w:rPr>
        <w:t>‌دانند</w:t>
      </w:r>
      <w:r w:rsidR="005B4F59" w:rsidRPr="008A3E25">
        <w:rPr>
          <w:rFonts w:hint="cs"/>
          <w:rtl/>
        </w:rPr>
        <w:t xml:space="preserve"> ودر بار</w:t>
      </w:r>
      <w:r w:rsidR="003026FE">
        <w:rPr>
          <w:rFonts w:hint="cs"/>
          <w:rtl/>
        </w:rPr>
        <w:t>ۀ</w:t>
      </w:r>
      <w:r w:rsidR="005B4F59" w:rsidRPr="008A3E25">
        <w:rPr>
          <w:rFonts w:hint="cs"/>
          <w:rtl/>
        </w:rPr>
        <w:t xml:space="preserve"> اقوال د</w:t>
      </w:r>
      <w:r w:rsidR="00F35520" w:rsidRPr="008A3E25">
        <w:rPr>
          <w:rFonts w:hint="cs"/>
          <w:rtl/>
        </w:rPr>
        <w:t>ی</w:t>
      </w:r>
      <w:r w:rsidR="005B4F59" w:rsidRPr="008A3E25">
        <w:rPr>
          <w:rtl/>
        </w:rPr>
        <w:t>گ</w:t>
      </w:r>
      <w:r w:rsidR="005B4F59" w:rsidRPr="008A3E25">
        <w:rPr>
          <w:rFonts w:hint="cs"/>
          <w:rtl/>
        </w:rPr>
        <w:t>ر</w:t>
      </w:r>
      <w:r w:rsidR="006D2EB6" w:rsidRPr="008A3E25">
        <w:rPr>
          <w:rFonts w:hint="cs"/>
          <w:rtl/>
        </w:rPr>
        <w:t xml:space="preserve"> </w:t>
      </w:r>
      <w:r w:rsidR="005B4F59" w:rsidRPr="008A3E25">
        <w:rPr>
          <w:rtl/>
        </w:rPr>
        <w:t>چ</w:t>
      </w:r>
      <w:r w:rsidR="005B4F59" w:rsidRPr="008A3E25">
        <w:rPr>
          <w:rFonts w:hint="cs"/>
          <w:rtl/>
        </w:rPr>
        <w:t>ن</w:t>
      </w:r>
      <w:r w:rsidR="00F35520" w:rsidRPr="008A3E25">
        <w:rPr>
          <w:rFonts w:hint="cs"/>
          <w:rtl/>
        </w:rPr>
        <w:t>ی</w:t>
      </w:r>
      <w:r w:rsidR="005B4F59" w:rsidRPr="008A3E25">
        <w:rPr>
          <w:rFonts w:hint="cs"/>
          <w:rtl/>
        </w:rPr>
        <w:t>ن</w:t>
      </w:r>
      <w:r w:rsidR="00DB6AC0" w:rsidRPr="008A3E25">
        <w:rPr>
          <w:rFonts w:hint="cs"/>
          <w:rtl/>
        </w:rPr>
        <w:t xml:space="preserve"> م</w:t>
      </w:r>
      <w:r w:rsidR="00F35520" w:rsidRPr="008A3E25">
        <w:rPr>
          <w:rFonts w:hint="cs"/>
          <w:rtl/>
        </w:rPr>
        <w:t>ی</w:t>
      </w:r>
      <w:r w:rsidR="00DB6AC0" w:rsidRPr="008A3E25">
        <w:rPr>
          <w:rFonts w:hint="cs"/>
          <w:rtl/>
        </w:rPr>
        <w:t>‌گو</w:t>
      </w:r>
      <w:r w:rsidR="00F35520" w:rsidRPr="008A3E25">
        <w:rPr>
          <w:rFonts w:hint="cs"/>
          <w:rtl/>
        </w:rPr>
        <w:t>ی</w:t>
      </w:r>
      <w:r w:rsidR="00DB6AC0" w:rsidRPr="008A3E25">
        <w:rPr>
          <w:rFonts w:hint="cs"/>
          <w:rtl/>
        </w:rPr>
        <w:t>ند</w:t>
      </w:r>
      <w:r w:rsidR="00B01A09" w:rsidRPr="008A3E25">
        <w:rPr>
          <w:rFonts w:hint="cs"/>
          <w:rtl/>
        </w:rPr>
        <w:t xml:space="preserve">: </w:t>
      </w:r>
    </w:p>
    <w:p w:rsidR="005B4F59" w:rsidRPr="0044005E" w:rsidRDefault="005B4F59" w:rsidP="000422CA">
      <w:pPr>
        <w:pStyle w:val="a2"/>
        <w:rPr>
          <w:rStyle w:val="Char3"/>
          <w:b/>
          <w:bCs w:val="0"/>
          <w:rtl/>
        </w:rPr>
      </w:pPr>
      <w:bookmarkStart w:id="284" w:name="_Toc319534486"/>
      <w:bookmarkStart w:id="285" w:name="_Toc441916670"/>
      <w:r w:rsidRPr="0044005E">
        <w:rPr>
          <w:rStyle w:val="Char3"/>
          <w:rFonts w:hint="cs"/>
          <w:b/>
          <w:bCs w:val="0"/>
          <w:rtl/>
        </w:rPr>
        <w:t>الف- حد</w:t>
      </w:r>
      <w:r w:rsidR="00F35520" w:rsidRPr="0044005E">
        <w:rPr>
          <w:rStyle w:val="Char3"/>
          <w:rFonts w:hint="cs"/>
          <w:b/>
          <w:bCs w:val="0"/>
          <w:rtl/>
        </w:rPr>
        <w:t>ی</w:t>
      </w:r>
      <w:r w:rsidRPr="0044005E">
        <w:rPr>
          <w:rStyle w:val="Char3"/>
          <w:rFonts w:hint="cs"/>
          <w:b/>
          <w:bCs w:val="0"/>
          <w:rtl/>
        </w:rPr>
        <w:t>ث جابر</w:t>
      </w:r>
      <w:r w:rsidR="00B01A09" w:rsidRPr="0044005E">
        <w:rPr>
          <w:rStyle w:val="Char3"/>
          <w:rFonts w:hint="cs"/>
          <w:b/>
          <w:bCs w:val="0"/>
          <w:rtl/>
        </w:rPr>
        <w:t>:</w:t>
      </w:r>
      <w:bookmarkEnd w:id="284"/>
      <w:bookmarkEnd w:id="285"/>
      <w:r w:rsidR="00B01A09" w:rsidRPr="0044005E">
        <w:rPr>
          <w:rStyle w:val="Char3"/>
          <w:rFonts w:hint="cs"/>
          <w:b/>
          <w:bCs w:val="0"/>
          <w:rtl/>
        </w:rPr>
        <w:t xml:space="preserve"> </w:t>
      </w:r>
    </w:p>
    <w:p w:rsidR="005B4F59" w:rsidRPr="008A3E25" w:rsidRDefault="00A75216" w:rsidP="008A3E25">
      <w:pPr>
        <w:pStyle w:val="a3"/>
        <w:rPr>
          <w:rtl/>
        </w:rPr>
      </w:pPr>
      <w:r w:rsidRPr="008A3E25">
        <w:rPr>
          <w:rFonts w:hint="cs"/>
          <w:rtl/>
        </w:rPr>
        <w:t xml:space="preserve"> </w:t>
      </w:r>
      <w:r w:rsidR="005B4F59" w:rsidRPr="008A3E25">
        <w:rPr>
          <w:rFonts w:hint="cs"/>
          <w:rtl/>
        </w:rPr>
        <w:t>دقت در الفاظ حد</w:t>
      </w:r>
      <w:r w:rsidR="00F35520" w:rsidRPr="008A3E25">
        <w:rPr>
          <w:rFonts w:hint="cs"/>
          <w:rtl/>
        </w:rPr>
        <w:t>ی</w:t>
      </w:r>
      <w:r w:rsidR="005B4F59" w:rsidRPr="008A3E25">
        <w:rPr>
          <w:rFonts w:hint="cs"/>
          <w:rtl/>
        </w:rPr>
        <w:t>ث جابر</w:t>
      </w:r>
      <w:r w:rsidR="001144B2" w:rsidRPr="008A3E25">
        <w:rPr>
          <w:rFonts w:hint="cs"/>
          <w:rtl/>
        </w:rPr>
        <w:t xml:space="preserve"> م</w:t>
      </w:r>
      <w:r w:rsidR="00F35520" w:rsidRPr="008A3E25">
        <w:rPr>
          <w:rFonts w:hint="cs"/>
          <w:rtl/>
        </w:rPr>
        <w:t>ی</w:t>
      </w:r>
      <w:r w:rsidR="001144B2" w:rsidRPr="008A3E25">
        <w:rPr>
          <w:rFonts w:hint="cs"/>
          <w:rtl/>
        </w:rPr>
        <w:t>‌رسان</w:t>
      </w:r>
      <w:r w:rsidR="005B4F59" w:rsidRPr="008A3E25">
        <w:rPr>
          <w:rFonts w:hint="cs"/>
          <w:rtl/>
        </w:rPr>
        <w:t xml:space="preserve">د </w:t>
      </w:r>
      <w:r w:rsidR="00F35520" w:rsidRPr="008A3E25">
        <w:rPr>
          <w:rFonts w:hint="cs"/>
          <w:rtl/>
        </w:rPr>
        <w:t>ک</w:t>
      </w:r>
      <w:r w:rsidR="005B4F59" w:rsidRPr="008A3E25">
        <w:rPr>
          <w:rFonts w:hint="cs"/>
          <w:rtl/>
        </w:rPr>
        <w:t>ه ا</w:t>
      </w:r>
      <w:r w:rsidR="00F35520" w:rsidRPr="008A3E25">
        <w:rPr>
          <w:rFonts w:hint="cs"/>
          <w:rtl/>
        </w:rPr>
        <w:t>ی</w:t>
      </w:r>
      <w:r w:rsidR="005B4F59" w:rsidRPr="008A3E25">
        <w:rPr>
          <w:rFonts w:hint="cs"/>
          <w:rtl/>
        </w:rPr>
        <w:t>ن روا</w:t>
      </w:r>
      <w:r w:rsidR="00F35520" w:rsidRPr="008A3E25">
        <w:rPr>
          <w:rFonts w:hint="cs"/>
          <w:rtl/>
        </w:rPr>
        <w:t>ی</w:t>
      </w:r>
      <w:r w:rsidR="005B4F59" w:rsidRPr="008A3E25">
        <w:rPr>
          <w:rFonts w:hint="cs"/>
          <w:rtl/>
        </w:rPr>
        <w:t>ت ب</w:t>
      </w:r>
      <w:r w:rsidR="00F35520" w:rsidRPr="008A3E25">
        <w:rPr>
          <w:rFonts w:hint="cs"/>
          <w:rtl/>
        </w:rPr>
        <w:t>ی</w:t>
      </w:r>
      <w:r w:rsidR="005B4F59" w:rsidRPr="008A3E25">
        <w:rPr>
          <w:rFonts w:hint="cs"/>
          <w:rtl/>
        </w:rPr>
        <w:t>ان</w:t>
      </w:r>
      <w:r w:rsidR="005B4F59" w:rsidRPr="008A3E25">
        <w:rPr>
          <w:rtl/>
        </w:rPr>
        <w:t>گ</w:t>
      </w:r>
      <w:r w:rsidR="005B4F59" w:rsidRPr="008A3E25">
        <w:rPr>
          <w:rFonts w:hint="cs"/>
          <w:rtl/>
        </w:rPr>
        <w:t>ر اول</w:t>
      </w:r>
      <w:r w:rsidR="00F35520" w:rsidRPr="008A3E25">
        <w:rPr>
          <w:rFonts w:hint="cs"/>
          <w:rtl/>
        </w:rPr>
        <w:t>ی</w:t>
      </w:r>
      <w:r w:rsidR="005B4F59" w:rsidRPr="008A3E25">
        <w:rPr>
          <w:rFonts w:hint="cs"/>
          <w:rtl/>
        </w:rPr>
        <w:t>ت مطلق"سوره مدثر" نبوده وباروا</w:t>
      </w:r>
      <w:r w:rsidR="00F35520" w:rsidRPr="008A3E25">
        <w:rPr>
          <w:rFonts w:hint="cs"/>
          <w:rtl/>
        </w:rPr>
        <w:t>ی</w:t>
      </w:r>
      <w:r w:rsidR="005B4F59" w:rsidRPr="008A3E25">
        <w:rPr>
          <w:rFonts w:hint="cs"/>
          <w:rtl/>
        </w:rPr>
        <w:t>ت عا</w:t>
      </w:r>
      <w:r w:rsidR="00F35520" w:rsidRPr="008A3E25">
        <w:rPr>
          <w:rFonts w:hint="cs"/>
          <w:rtl/>
        </w:rPr>
        <w:t>ی</w:t>
      </w:r>
      <w:r w:rsidR="005B4F59" w:rsidRPr="008A3E25">
        <w:rPr>
          <w:rFonts w:hint="cs"/>
          <w:rtl/>
        </w:rPr>
        <w:t xml:space="preserve">شه </w:t>
      </w:r>
      <w:r w:rsidR="00F35520" w:rsidRPr="008A3E25">
        <w:rPr>
          <w:rFonts w:hint="cs"/>
          <w:rtl/>
        </w:rPr>
        <w:t>ک</w:t>
      </w:r>
      <w:r w:rsidR="005B4F59" w:rsidRPr="008A3E25">
        <w:rPr>
          <w:rFonts w:hint="cs"/>
          <w:rtl/>
        </w:rPr>
        <w:t>ه دل</w:t>
      </w:r>
      <w:r w:rsidR="00F35520" w:rsidRPr="008A3E25">
        <w:rPr>
          <w:rFonts w:hint="cs"/>
          <w:rtl/>
        </w:rPr>
        <w:t>ی</w:t>
      </w:r>
      <w:r w:rsidR="005B4F59" w:rsidRPr="008A3E25">
        <w:rPr>
          <w:rFonts w:hint="cs"/>
          <w:rtl/>
        </w:rPr>
        <w:t>ل قول اول است، منافات ندارد؛ ز</w:t>
      </w:r>
      <w:r w:rsidR="00F35520" w:rsidRPr="008A3E25">
        <w:rPr>
          <w:rFonts w:hint="cs"/>
          <w:rtl/>
        </w:rPr>
        <w:t>ی</w:t>
      </w:r>
      <w:r w:rsidR="005B4F59" w:rsidRPr="008A3E25">
        <w:rPr>
          <w:rFonts w:hint="cs"/>
          <w:rtl/>
        </w:rPr>
        <w:t>را</w:t>
      </w:r>
      <w:r w:rsidR="00B01A09" w:rsidRPr="008A3E25">
        <w:rPr>
          <w:rFonts w:hint="cs"/>
          <w:rtl/>
        </w:rPr>
        <w:t xml:space="preserve">: </w:t>
      </w:r>
    </w:p>
    <w:p w:rsidR="005B4F59" w:rsidRPr="0044005E" w:rsidRDefault="005B4F59" w:rsidP="00DD7EDD">
      <w:pPr>
        <w:pStyle w:val="BLotus142"/>
        <w:numPr>
          <w:ilvl w:val="0"/>
          <w:numId w:val="44"/>
        </w:numPr>
        <w:rPr>
          <w:rStyle w:val="Char3"/>
          <w:b w:val="0"/>
          <w:bCs w:val="0"/>
          <w:rtl/>
        </w:rPr>
      </w:pPr>
      <w:r w:rsidRPr="0044005E">
        <w:rPr>
          <w:rStyle w:val="Char3"/>
          <w:rFonts w:hint="cs"/>
          <w:b w:val="0"/>
          <w:bCs w:val="0"/>
          <w:rtl/>
        </w:rPr>
        <w:t>در حد</w:t>
      </w:r>
      <w:r w:rsidR="00F35520" w:rsidRPr="0044005E">
        <w:rPr>
          <w:rStyle w:val="Char3"/>
          <w:rFonts w:hint="cs"/>
          <w:b w:val="0"/>
          <w:bCs w:val="0"/>
          <w:rtl/>
        </w:rPr>
        <w:t>ی</w:t>
      </w:r>
      <w:r w:rsidRPr="0044005E">
        <w:rPr>
          <w:rStyle w:val="Char3"/>
          <w:rFonts w:hint="cs"/>
          <w:b w:val="0"/>
          <w:bCs w:val="0"/>
          <w:rtl/>
        </w:rPr>
        <w:t>ث جابر سؤال در بار</w:t>
      </w:r>
      <w:r w:rsidR="003026FE">
        <w:rPr>
          <w:rStyle w:val="Char3"/>
          <w:rFonts w:hint="cs"/>
          <w:b w:val="0"/>
          <w:bCs w:val="0"/>
          <w:rtl/>
        </w:rPr>
        <w:t>ۀ</w:t>
      </w:r>
      <w:r w:rsidRPr="0044005E">
        <w:rPr>
          <w:rStyle w:val="Char3"/>
          <w:rFonts w:hint="cs"/>
          <w:b w:val="0"/>
          <w:bCs w:val="0"/>
          <w:rtl/>
        </w:rPr>
        <w:t xml:space="preserve"> نزول نخست</w:t>
      </w:r>
      <w:r w:rsidR="00F35520" w:rsidRPr="0044005E">
        <w:rPr>
          <w:rStyle w:val="Char3"/>
          <w:rFonts w:hint="cs"/>
          <w:b w:val="0"/>
          <w:bCs w:val="0"/>
          <w:rtl/>
        </w:rPr>
        <w:t>ی</w:t>
      </w:r>
      <w:r w:rsidRPr="0044005E">
        <w:rPr>
          <w:rStyle w:val="Char3"/>
          <w:rFonts w:hint="cs"/>
          <w:b w:val="0"/>
          <w:bCs w:val="0"/>
          <w:rtl/>
        </w:rPr>
        <w:t>ن سور</w:t>
      </w:r>
      <w:r w:rsidR="003026FE">
        <w:rPr>
          <w:rStyle w:val="Char3"/>
          <w:rFonts w:hint="cs"/>
          <w:b w:val="0"/>
          <w:bCs w:val="0"/>
          <w:rtl/>
        </w:rPr>
        <w:t>ۀ</w:t>
      </w:r>
      <w:r w:rsidRPr="0044005E">
        <w:rPr>
          <w:rStyle w:val="Char3"/>
          <w:rFonts w:hint="cs"/>
          <w:b w:val="0"/>
          <w:bCs w:val="0"/>
          <w:rtl/>
        </w:rPr>
        <w:t xml:space="preserve"> </w:t>
      </w:r>
      <w:r w:rsidR="00F35520" w:rsidRPr="0044005E">
        <w:rPr>
          <w:rStyle w:val="Char3"/>
          <w:rFonts w:hint="cs"/>
          <w:b w:val="0"/>
          <w:bCs w:val="0"/>
          <w:rtl/>
        </w:rPr>
        <w:t>ک</w:t>
      </w:r>
      <w:r w:rsidRPr="0044005E">
        <w:rPr>
          <w:rStyle w:val="Char3"/>
          <w:rFonts w:hint="cs"/>
          <w:b w:val="0"/>
          <w:bCs w:val="0"/>
          <w:rtl/>
        </w:rPr>
        <w:t>امل بود وجابر هم ب</w:t>
      </w:r>
      <w:r w:rsidR="00F35520" w:rsidRPr="0044005E">
        <w:rPr>
          <w:rStyle w:val="Char3"/>
          <w:rFonts w:hint="cs"/>
          <w:b w:val="0"/>
          <w:bCs w:val="0"/>
          <w:rtl/>
        </w:rPr>
        <w:t>ی</w:t>
      </w:r>
      <w:r w:rsidRPr="0044005E">
        <w:rPr>
          <w:rStyle w:val="Char3"/>
          <w:rFonts w:hint="cs"/>
          <w:b w:val="0"/>
          <w:bCs w:val="0"/>
          <w:rtl/>
        </w:rPr>
        <w:t xml:space="preserve">ان داشت </w:t>
      </w:r>
      <w:r w:rsidR="00F35520" w:rsidRPr="0044005E">
        <w:rPr>
          <w:rStyle w:val="Char3"/>
          <w:rFonts w:hint="cs"/>
          <w:b w:val="0"/>
          <w:bCs w:val="0"/>
          <w:rtl/>
        </w:rPr>
        <w:t>ک</w:t>
      </w:r>
      <w:r w:rsidRPr="0044005E">
        <w:rPr>
          <w:rStyle w:val="Char3"/>
          <w:rFonts w:hint="cs"/>
          <w:b w:val="0"/>
          <w:bCs w:val="0"/>
          <w:rtl/>
        </w:rPr>
        <w:t>ه تمامى سوره المدثر به طور</w:t>
      </w:r>
      <w:r w:rsidR="00F35520" w:rsidRPr="0044005E">
        <w:rPr>
          <w:rStyle w:val="Char3"/>
          <w:rFonts w:hint="cs"/>
          <w:b w:val="0"/>
          <w:bCs w:val="0"/>
          <w:rtl/>
        </w:rPr>
        <w:t>ک</w:t>
      </w:r>
      <w:r w:rsidRPr="0044005E">
        <w:rPr>
          <w:rStyle w:val="Char3"/>
          <w:rFonts w:hint="cs"/>
          <w:b w:val="0"/>
          <w:bCs w:val="0"/>
          <w:rtl/>
        </w:rPr>
        <w:t>امل قبل از سور</w:t>
      </w:r>
      <w:r w:rsidR="003026FE">
        <w:rPr>
          <w:rStyle w:val="Char3"/>
          <w:rFonts w:hint="cs"/>
          <w:b w:val="0"/>
          <w:bCs w:val="0"/>
          <w:rtl/>
        </w:rPr>
        <w:t>ۀ</w:t>
      </w:r>
      <w:r w:rsidRPr="0044005E">
        <w:rPr>
          <w:rStyle w:val="Char3"/>
          <w:rFonts w:hint="cs"/>
          <w:b w:val="0"/>
          <w:bCs w:val="0"/>
          <w:rtl/>
        </w:rPr>
        <w:t xml:space="preserve"> "اقرأ" فرود آمده است.</w:t>
      </w:r>
    </w:p>
    <w:p w:rsidR="005B4F59" w:rsidRPr="0044005E" w:rsidRDefault="005B4F59" w:rsidP="00DD7EDD">
      <w:pPr>
        <w:pStyle w:val="ListParagraph"/>
        <w:numPr>
          <w:ilvl w:val="0"/>
          <w:numId w:val="44"/>
        </w:numPr>
        <w:jc w:val="both"/>
        <w:rPr>
          <w:rStyle w:val="Char3"/>
          <w:rtl/>
        </w:rPr>
      </w:pPr>
      <w:r w:rsidRPr="0044005E">
        <w:rPr>
          <w:rStyle w:val="Char3"/>
          <w:rFonts w:hint="cs"/>
          <w:rtl/>
        </w:rPr>
        <w:t>منظور جابر از نزول اول</w:t>
      </w:r>
      <w:r w:rsidR="00F35520" w:rsidRPr="0044005E">
        <w:rPr>
          <w:rStyle w:val="Char3"/>
          <w:rFonts w:hint="cs"/>
          <w:rtl/>
        </w:rPr>
        <w:t>ی</w:t>
      </w:r>
      <w:r w:rsidRPr="0044005E">
        <w:rPr>
          <w:rStyle w:val="Char3"/>
          <w:rFonts w:hint="cs"/>
          <w:rtl/>
        </w:rPr>
        <w:t>ن سوره، بعد از فترت وحى است، نه اول</w:t>
      </w:r>
      <w:r w:rsidR="00F35520" w:rsidRPr="0044005E">
        <w:rPr>
          <w:rStyle w:val="Char3"/>
          <w:rFonts w:hint="cs"/>
          <w:rtl/>
        </w:rPr>
        <w:t>ی</w:t>
      </w:r>
      <w:r w:rsidRPr="0044005E">
        <w:rPr>
          <w:rStyle w:val="Char3"/>
          <w:rFonts w:hint="cs"/>
          <w:rtl/>
        </w:rPr>
        <w:t>ن سور</w:t>
      </w:r>
      <w:r w:rsidR="003026FE">
        <w:rPr>
          <w:rStyle w:val="Char3"/>
          <w:rFonts w:hint="cs"/>
          <w:rtl/>
        </w:rPr>
        <w:t>ۀ</w:t>
      </w:r>
      <w:r w:rsidRPr="0044005E">
        <w:rPr>
          <w:rStyle w:val="Char3"/>
          <w:rFonts w:hint="cs"/>
          <w:rtl/>
        </w:rPr>
        <w:t xml:space="preserve"> نازل شده به طور مطلق، جمل</w:t>
      </w:r>
      <w:r w:rsidR="003026FE">
        <w:rPr>
          <w:rStyle w:val="Char3"/>
          <w:rFonts w:hint="cs"/>
          <w:rtl/>
        </w:rPr>
        <w:t>ۀ</w:t>
      </w:r>
      <w:r w:rsidR="00B01A09" w:rsidRPr="008A3E25">
        <w:rPr>
          <w:rFonts w:ascii="Traditional Arabic" w:cs="mylotus" w:hint="cs"/>
          <w:bCs/>
          <w:color w:val="000000"/>
          <w:sz w:val="30"/>
          <w:szCs w:val="27"/>
          <w:rtl/>
        </w:rPr>
        <w:t xml:space="preserve">: </w:t>
      </w:r>
      <w:r w:rsidRPr="008A3E25">
        <w:rPr>
          <w:rStyle w:val="Char9"/>
          <w:rFonts w:hint="cs"/>
          <w:rtl/>
        </w:rPr>
        <w:t>"فإذا الملك الذي جاءني بحراء جالس على الكرسي......"</w:t>
      </w:r>
      <w:r w:rsidRPr="0044005E">
        <w:rPr>
          <w:rStyle w:val="Char3"/>
          <w:rFonts w:hint="cs"/>
          <w:rtl/>
        </w:rPr>
        <w:t xml:space="preserve"> در حد</w:t>
      </w:r>
      <w:r w:rsidR="00F35520" w:rsidRPr="0044005E">
        <w:rPr>
          <w:rStyle w:val="Char3"/>
          <w:rFonts w:hint="cs"/>
          <w:rtl/>
        </w:rPr>
        <w:t>ی</w:t>
      </w:r>
      <w:r w:rsidRPr="0044005E">
        <w:rPr>
          <w:rStyle w:val="Char3"/>
          <w:rFonts w:hint="cs"/>
          <w:rtl/>
        </w:rPr>
        <w:t>ث جابر</w:t>
      </w:r>
      <w:r w:rsidR="00DB0DFE" w:rsidRPr="0044005E">
        <w:rPr>
          <w:rStyle w:val="Char3"/>
          <w:rFonts w:hint="cs"/>
          <w:rtl/>
        </w:rPr>
        <w:t xml:space="preserve"> </w:t>
      </w:r>
      <w:r w:rsidRPr="0044005E">
        <w:rPr>
          <w:rStyle w:val="Char3"/>
          <w:rFonts w:hint="cs"/>
          <w:rtl/>
        </w:rPr>
        <w:t>مطلب فوق را تأ</w:t>
      </w:r>
      <w:r w:rsidR="00F35520" w:rsidRPr="0044005E">
        <w:rPr>
          <w:rStyle w:val="Char3"/>
          <w:rFonts w:hint="cs"/>
          <w:rtl/>
        </w:rPr>
        <w:t>یی</w:t>
      </w:r>
      <w:r w:rsidRPr="0044005E">
        <w:rPr>
          <w:rStyle w:val="Char3"/>
          <w:rFonts w:hint="cs"/>
          <w:rtl/>
        </w:rPr>
        <w:t>د</w:t>
      </w:r>
      <w:r w:rsidR="005E7ACE" w:rsidRPr="0044005E">
        <w:rPr>
          <w:rStyle w:val="Char3"/>
          <w:rFonts w:hint="cs"/>
          <w:rtl/>
        </w:rPr>
        <w:t xml:space="preserve"> م</w:t>
      </w:r>
      <w:r w:rsidR="00F35520" w:rsidRPr="0044005E">
        <w:rPr>
          <w:rStyle w:val="Char3"/>
          <w:rFonts w:hint="cs"/>
          <w:rtl/>
        </w:rPr>
        <w:t>ی</w:t>
      </w:r>
      <w:r w:rsidR="005E7ACE" w:rsidRPr="0044005E">
        <w:rPr>
          <w:rStyle w:val="Char3"/>
          <w:rFonts w:hint="cs"/>
          <w:rtl/>
        </w:rPr>
        <w:t>‌</w:t>
      </w:r>
      <w:r w:rsidR="00F35520" w:rsidRPr="0044005E">
        <w:rPr>
          <w:rStyle w:val="Char3"/>
          <w:rFonts w:hint="cs"/>
          <w:rtl/>
        </w:rPr>
        <w:t>ک</w:t>
      </w:r>
      <w:r w:rsidR="005E7ACE" w:rsidRPr="0044005E">
        <w:rPr>
          <w:rStyle w:val="Char3"/>
          <w:rFonts w:hint="cs"/>
          <w:rtl/>
        </w:rPr>
        <w:t>ن</w:t>
      </w:r>
      <w:r w:rsidRPr="0044005E">
        <w:rPr>
          <w:rStyle w:val="Char3"/>
          <w:rFonts w:hint="cs"/>
          <w:rtl/>
        </w:rPr>
        <w:t>د.</w:t>
      </w:r>
    </w:p>
    <w:p w:rsidR="005B4F59" w:rsidRPr="0044005E" w:rsidRDefault="005B4F59" w:rsidP="00DD7EDD">
      <w:pPr>
        <w:pStyle w:val="ListParagraph"/>
        <w:numPr>
          <w:ilvl w:val="0"/>
          <w:numId w:val="44"/>
        </w:numPr>
        <w:jc w:val="both"/>
        <w:rPr>
          <w:rStyle w:val="Char3"/>
          <w:rtl/>
        </w:rPr>
      </w:pPr>
      <w:r w:rsidRPr="0044005E">
        <w:rPr>
          <w:rStyle w:val="Char3"/>
          <w:rFonts w:hint="cs"/>
          <w:rtl/>
        </w:rPr>
        <w:t xml:space="preserve">منظور آنست </w:t>
      </w:r>
      <w:r w:rsidR="00F35520" w:rsidRPr="0044005E">
        <w:rPr>
          <w:rStyle w:val="Char3"/>
          <w:rFonts w:hint="cs"/>
          <w:rtl/>
        </w:rPr>
        <w:t>ک</w:t>
      </w:r>
      <w:r w:rsidRPr="0044005E">
        <w:rPr>
          <w:rStyle w:val="Char3"/>
          <w:rFonts w:hint="cs"/>
          <w:rtl/>
        </w:rPr>
        <w:t>ه نخست</w:t>
      </w:r>
      <w:r w:rsidR="00F35520" w:rsidRPr="0044005E">
        <w:rPr>
          <w:rStyle w:val="Char3"/>
          <w:rFonts w:hint="cs"/>
          <w:rtl/>
        </w:rPr>
        <w:t>ی</w:t>
      </w:r>
      <w:r w:rsidRPr="0044005E">
        <w:rPr>
          <w:rStyle w:val="Char3"/>
          <w:rFonts w:hint="cs"/>
          <w:rtl/>
        </w:rPr>
        <w:t xml:space="preserve">ن </w:t>
      </w:r>
      <w:r w:rsidR="008A1EF7" w:rsidRPr="0044005E">
        <w:rPr>
          <w:rStyle w:val="Char3"/>
          <w:rFonts w:hint="cs"/>
          <w:rtl/>
        </w:rPr>
        <w:t xml:space="preserve">سوره‌اى </w:t>
      </w:r>
      <w:r w:rsidR="00F35520" w:rsidRPr="0044005E">
        <w:rPr>
          <w:rStyle w:val="Char3"/>
          <w:rFonts w:hint="cs"/>
          <w:rtl/>
        </w:rPr>
        <w:t>ک</w:t>
      </w:r>
      <w:r w:rsidRPr="0044005E">
        <w:rPr>
          <w:rStyle w:val="Char3"/>
          <w:rFonts w:hint="cs"/>
          <w:rtl/>
        </w:rPr>
        <w:t>ه فرمان ابلاغ رسالت را داشته ا</w:t>
      </w:r>
      <w:r w:rsidR="00F35520" w:rsidRPr="0044005E">
        <w:rPr>
          <w:rStyle w:val="Char3"/>
          <w:rFonts w:hint="cs"/>
          <w:rtl/>
        </w:rPr>
        <w:t>ی</w:t>
      </w:r>
      <w:r w:rsidRPr="0044005E">
        <w:rPr>
          <w:rStyle w:val="Char3"/>
          <w:rFonts w:hint="cs"/>
          <w:rtl/>
        </w:rPr>
        <w:t>ن بوده و به تعب</w:t>
      </w:r>
      <w:r w:rsidR="00F35520" w:rsidRPr="0044005E">
        <w:rPr>
          <w:rStyle w:val="Char3"/>
          <w:rFonts w:hint="cs"/>
          <w:rtl/>
        </w:rPr>
        <w:t>ی</w:t>
      </w:r>
      <w:r w:rsidRPr="0044005E">
        <w:rPr>
          <w:rStyle w:val="Char3"/>
          <w:rFonts w:hint="cs"/>
          <w:rtl/>
        </w:rPr>
        <w:t>ر بعضى</w:t>
      </w:r>
      <w:r w:rsidR="00B01A09" w:rsidRPr="0044005E">
        <w:rPr>
          <w:rStyle w:val="Char3"/>
          <w:rFonts w:hint="cs"/>
          <w:rtl/>
        </w:rPr>
        <w:t xml:space="preserve">: </w:t>
      </w:r>
      <w:r w:rsidRPr="0044005E">
        <w:rPr>
          <w:rStyle w:val="Char3"/>
          <w:rFonts w:hint="cs"/>
          <w:rtl/>
        </w:rPr>
        <w:t>اول</w:t>
      </w:r>
      <w:r w:rsidR="00F35520" w:rsidRPr="0044005E">
        <w:rPr>
          <w:rStyle w:val="Char3"/>
          <w:rFonts w:hint="cs"/>
          <w:rtl/>
        </w:rPr>
        <w:t>ی</w:t>
      </w:r>
      <w:r w:rsidRPr="0044005E">
        <w:rPr>
          <w:rStyle w:val="Char3"/>
          <w:rFonts w:hint="cs"/>
          <w:rtl/>
        </w:rPr>
        <w:t>ن</w:t>
      </w:r>
      <w:r w:rsidR="00084274" w:rsidRPr="0044005E">
        <w:rPr>
          <w:rStyle w:val="Char3"/>
          <w:rFonts w:hint="cs"/>
          <w:rtl/>
        </w:rPr>
        <w:t xml:space="preserve"> آ</w:t>
      </w:r>
      <w:r w:rsidR="00F35520" w:rsidRPr="0044005E">
        <w:rPr>
          <w:rStyle w:val="Char3"/>
          <w:rFonts w:hint="cs"/>
          <w:rtl/>
        </w:rPr>
        <w:t>ی</w:t>
      </w:r>
      <w:r w:rsidR="00084274" w:rsidRPr="0044005E">
        <w:rPr>
          <w:rStyle w:val="Char3"/>
          <w:rFonts w:hint="cs"/>
          <w:rtl/>
        </w:rPr>
        <w:t xml:space="preserve">ه‌اى </w:t>
      </w:r>
      <w:r w:rsidR="00F35520" w:rsidRPr="0044005E">
        <w:rPr>
          <w:rStyle w:val="Char3"/>
          <w:rFonts w:hint="cs"/>
          <w:rtl/>
        </w:rPr>
        <w:t>ک</w:t>
      </w:r>
      <w:r w:rsidRPr="0044005E">
        <w:rPr>
          <w:rStyle w:val="Char3"/>
          <w:rFonts w:hint="cs"/>
          <w:rtl/>
        </w:rPr>
        <w:t>ه براى نبوت نازل شد</w:t>
      </w:r>
      <w:r w:rsidR="009448DE" w:rsidRPr="0044005E">
        <w:rPr>
          <w:rStyle w:val="Char3"/>
          <w:rFonts w:hint="cs"/>
          <w:rtl/>
        </w:rPr>
        <w:t xml:space="preserve"> </w:t>
      </w:r>
      <w:r w:rsidR="008A3E25">
        <w:rPr>
          <w:rStyle w:val="Char3"/>
          <w:rFonts w:cs="Traditional Arabic"/>
          <w:shd w:val="clear" w:color="auto" w:fill="FFFFFF"/>
          <w:rtl/>
        </w:rPr>
        <w:t>﴿</w:t>
      </w:r>
      <w:r w:rsidR="008A3E25" w:rsidRPr="00620156">
        <w:rPr>
          <w:rStyle w:val="Chara"/>
          <w:rFonts w:hint="cs"/>
          <w:rtl/>
        </w:rPr>
        <w:t>ٱ</w:t>
      </w:r>
      <w:r w:rsidR="008A3E25" w:rsidRPr="00620156">
        <w:rPr>
          <w:rStyle w:val="Chara"/>
          <w:rFonts w:hint="eastAsia"/>
          <w:rtl/>
        </w:rPr>
        <w:t>قۡرَأۡ</w:t>
      </w:r>
      <w:r w:rsidR="008A3E25" w:rsidRPr="00620156">
        <w:rPr>
          <w:rStyle w:val="Chara"/>
          <w:rtl/>
        </w:rPr>
        <w:t xml:space="preserve"> بِ</w:t>
      </w:r>
      <w:r w:rsidR="008A3E25" w:rsidRPr="00620156">
        <w:rPr>
          <w:rStyle w:val="Chara"/>
          <w:rFonts w:hint="cs"/>
          <w:rtl/>
        </w:rPr>
        <w:t>ٱ</w:t>
      </w:r>
      <w:r w:rsidR="008A3E25" w:rsidRPr="00620156">
        <w:rPr>
          <w:rStyle w:val="Chara"/>
          <w:rFonts w:hint="eastAsia"/>
          <w:rtl/>
        </w:rPr>
        <w:t>سۡمِ</w:t>
      </w:r>
      <w:r w:rsidR="008A3E25" w:rsidRPr="00620156">
        <w:rPr>
          <w:rStyle w:val="Chara"/>
          <w:rtl/>
        </w:rPr>
        <w:t xml:space="preserve"> رَبِّكَ</w:t>
      </w:r>
      <w:r w:rsidR="008A3E25">
        <w:rPr>
          <w:rStyle w:val="Char3"/>
          <w:rFonts w:cs="Traditional Arabic"/>
          <w:shd w:val="clear" w:color="auto" w:fill="FFFFFF"/>
          <w:rtl/>
        </w:rPr>
        <w:t>﴾</w:t>
      </w:r>
      <w:r w:rsidR="00184F1F" w:rsidRPr="008A3E25">
        <w:rPr>
          <w:rFonts w:ascii="Traditional Arabic" w:cs="mylotus" w:hint="cs"/>
          <w:bCs/>
          <w:color w:val="000000"/>
          <w:sz w:val="30"/>
          <w:szCs w:val="27"/>
          <w:rtl/>
        </w:rPr>
        <w:t xml:space="preserve"> </w:t>
      </w:r>
      <w:r w:rsidRPr="0044005E">
        <w:rPr>
          <w:rStyle w:val="Char3"/>
          <w:rFonts w:hint="cs"/>
          <w:rtl/>
        </w:rPr>
        <w:t>واول</w:t>
      </w:r>
      <w:r w:rsidR="00F35520" w:rsidRPr="0044005E">
        <w:rPr>
          <w:rStyle w:val="Char3"/>
          <w:rFonts w:hint="cs"/>
          <w:rtl/>
        </w:rPr>
        <w:t>ی</w:t>
      </w:r>
      <w:r w:rsidRPr="0044005E">
        <w:rPr>
          <w:rStyle w:val="Char3"/>
          <w:rFonts w:hint="cs"/>
          <w:rtl/>
        </w:rPr>
        <w:t>ن</w:t>
      </w:r>
      <w:r w:rsidR="00084274" w:rsidRPr="0044005E">
        <w:rPr>
          <w:rStyle w:val="Char3"/>
          <w:rFonts w:hint="cs"/>
          <w:rtl/>
        </w:rPr>
        <w:t xml:space="preserve"> آ</w:t>
      </w:r>
      <w:r w:rsidR="00F35520" w:rsidRPr="0044005E">
        <w:rPr>
          <w:rStyle w:val="Char3"/>
          <w:rFonts w:hint="cs"/>
          <w:rtl/>
        </w:rPr>
        <w:t>ی</w:t>
      </w:r>
      <w:r w:rsidR="00084274" w:rsidRPr="0044005E">
        <w:rPr>
          <w:rStyle w:val="Char3"/>
          <w:rFonts w:hint="cs"/>
          <w:rtl/>
        </w:rPr>
        <w:t xml:space="preserve">ه‌اى </w:t>
      </w:r>
      <w:r w:rsidR="00F35520" w:rsidRPr="0044005E">
        <w:rPr>
          <w:rStyle w:val="Char3"/>
          <w:rFonts w:hint="cs"/>
          <w:rtl/>
        </w:rPr>
        <w:t>ک</w:t>
      </w:r>
      <w:r w:rsidRPr="0044005E">
        <w:rPr>
          <w:rStyle w:val="Char3"/>
          <w:rFonts w:hint="cs"/>
          <w:rtl/>
        </w:rPr>
        <w:t>ه براى رسالت فرود آمد</w:t>
      </w:r>
      <w:r w:rsidR="009448DE" w:rsidRPr="0044005E">
        <w:rPr>
          <w:rStyle w:val="Char3"/>
          <w:rFonts w:hint="cs"/>
          <w:rtl/>
        </w:rPr>
        <w:t xml:space="preserve"> </w:t>
      </w:r>
      <w:r w:rsidR="008A3E25">
        <w:rPr>
          <w:rStyle w:val="Char3"/>
          <w:rFonts w:cs="Traditional Arabic"/>
          <w:shd w:val="clear" w:color="auto" w:fill="FFFFFF"/>
          <w:rtl/>
        </w:rPr>
        <w:t>﴿</w:t>
      </w:r>
      <w:r w:rsidR="008A3E25" w:rsidRPr="00620156">
        <w:rPr>
          <w:rStyle w:val="Chara"/>
          <w:rtl/>
        </w:rPr>
        <w:t xml:space="preserve">يَٰٓأَيُّهَا </w:t>
      </w:r>
      <w:r w:rsidR="008A3E25" w:rsidRPr="00620156">
        <w:rPr>
          <w:rStyle w:val="Chara"/>
          <w:rFonts w:hint="cs"/>
          <w:rtl/>
        </w:rPr>
        <w:t>ٱ</w:t>
      </w:r>
      <w:r w:rsidR="008A3E25" w:rsidRPr="00620156">
        <w:rPr>
          <w:rStyle w:val="Chara"/>
          <w:rFonts w:hint="eastAsia"/>
          <w:rtl/>
        </w:rPr>
        <w:t>لۡمُدَّثِّرُ</w:t>
      </w:r>
      <w:r w:rsidR="008A3E25" w:rsidRPr="00620156">
        <w:rPr>
          <w:rStyle w:val="Chara"/>
          <w:rtl/>
        </w:rPr>
        <w:t>١</w:t>
      </w:r>
      <w:r w:rsidR="008A3E25">
        <w:rPr>
          <w:rStyle w:val="Char3"/>
          <w:rFonts w:cs="Traditional Arabic"/>
          <w:shd w:val="clear" w:color="auto" w:fill="FFFFFF"/>
          <w:rtl/>
        </w:rPr>
        <w:t>﴾</w:t>
      </w:r>
      <w:r w:rsidR="00184F1F" w:rsidRPr="008A3E25">
        <w:rPr>
          <w:rFonts w:cs="mylotus" w:hint="cs"/>
          <w:b/>
          <w:bCs/>
          <w:color w:val="000000"/>
          <w:sz w:val="30"/>
          <w:szCs w:val="27"/>
          <w:rtl/>
          <w:lang w:bidi="fa-IR"/>
        </w:rPr>
        <w:t xml:space="preserve"> </w:t>
      </w:r>
      <w:r w:rsidRPr="0044005E">
        <w:rPr>
          <w:rStyle w:val="Char3"/>
          <w:rFonts w:hint="cs"/>
          <w:rtl/>
        </w:rPr>
        <w:t>بود.</w:t>
      </w:r>
      <w:r w:rsidR="00861148" w:rsidRPr="0044005E">
        <w:rPr>
          <w:rStyle w:val="Char3"/>
          <w:vertAlign w:val="superscript"/>
          <w:rtl/>
        </w:rPr>
        <w:footnoteReference w:id="145"/>
      </w:r>
      <w:r w:rsidRPr="0044005E">
        <w:rPr>
          <w:rStyle w:val="Char3"/>
          <w:rFonts w:hint="cs"/>
          <w:rtl/>
        </w:rPr>
        <w:t xml:space="preserve"> </w:t>
      </w:r>
    </w:p>
    <w:p w:rsidR="005B4F59" w:rsidRPr="0044005E" w:rsidRDefault="005B4F59" w:rsidP="000422CA">
      <w:pPr>
        <w:pStyle w:val="a2"/>
        <w:rPr>
          <w:rStyle w:val="Char3"/>
          <w:b/>
          <w:bCs w:val="0"/>
          <w:rtl/>
        </w:rPr>
      </w:pPr>
      <w:bookmarkStart w:id="286" w:name="_Toc319534487"/>
      <w:bookmarkStart w:id="287" w:name="_Toc441916671"/>
      <w:bookmarkStart w:id="288" w:name="_Toc282186632"/>
      <w:r w:rsidRPr="0044005E">
        <w:rPr>
          <w:rStyle w:val="Char3"/>
          <w:rFonts w:hint="cs"/>
          <w:b/>
          <w:bCs w:val="0"/>
          <w:rtl/>
        </w:rPr>
        <w:t>ب- روا</w:t>
      </w:r>
      <w:r w:rsidR="00F35520" w:rsidRPr="0044005E">
        <w:rPr>
          <w:rStyle w:val="Char3"/>
          <w:rFonts w:hint="cs"/>
          <w:b/>
          <w:bCs w:val="0"/>
          <w:rtl/>
        </w:rPr>
        <w:t>ی</w:t>
      </w:r>
      <w:r w:rsidRPr="0044005E">
        <w:rPr>
          <w:rStyle w:val="Char3"/>
          <w:rFonts w:hint="cs"/>
          <w:b/>
          <w:bCs w:val="0"/>
          <w:rtl/>
        </w:rPr>
        <w:t>ت ابوم</w:t>
      </w:r>
      <w:r w:rsidR="00F35520" w:rsidRPr="0044005E">
        <w:rPr>
          <w:rStyle w:val="Char3"/>
          <w:rFonts w:hint="cs"/>
          <w:b/>
          <w:bCs w:val="0"/>
          <w:rtl/>
        </w:rPr>
        <w:t>ی</w:t>
      </w:r>
      <w:r w:rsidRPr="0044005E">
        <w:rPr>
          <w:rStyle w:val="Char3"/>
          <w:rFonts w:hint="cs"/>
          <w:b/>
          <w:bCs w:val="0"/>
          <w:rtl/>
        </w:rPr>
        <w:t>سره</w:t>
      </w:r>
      <w:r w:rsidR="00B01A09" w:rsidRPr="0044005E">
        <w:rPr>
          <w:rStyle w:val="Char3"/>
          <w:rFonts w:hint="cs"/>
          <w:b/>
          <w:bCs w:val="0"/>
          <w:rtl/>
        </w:rPr>
        <w:t>:</w:t>
      </w:r>
      <w:bookmarkEnd w:id="286"/>
      <w:bookmarkEnd w:id="287"/>
      <w:r w:rsidR="00B01A09" w:rsidRPr="0044005E">
        <w:rPr>
          <w:rStyle w:val="Char3"/>
          <w:rFonts w:hint="cs"/>
          <w:b/>
          <w:bCs w:val="0"/>
          <w:rtl/>
        </w:rPr>
        <w:t xml:space="preserve"> </w:t>
      </w:r>
      <w:bookmarkEnd w:id="288"/>
    </w:p>
    <w:p w:rsidR="00F844F2" w:rsidRPr="008A3E25" w:rsidRDefault="00A75216" w:rsidP="008A3E25">
      <w:pPr>
        <w:pStyle w:val="a3"/>
        <w:rPr>
          <w:rtl/>
        </w:rPr>
      </w:pPr>
      <w:r w:rsidRPr="008A3E25">
        <w:rPr>
          <w:rFonts w:hint="cs"/>
          <w:rtl/>
        </w:rPr>
        <w:t xml:space="preserve"> </w:t>
      </w:r>
      <w:r w:rsidR="005B4F59" w:rsidRPr="008A3E25">
        <w:rPr>
          <w:rFonts w:hint="cs"/>
          <w:rtl/>
        </w:rPr>
        <w:t>ا</w:t>
      </w:r>
      <w:r w:rsidR="00F35520" w:rsidRPr="008A3E25">
        <w:rPr>
          <w:rFonts w:hint="cs"/>
          <w:rtl/>
        </w:rPr>
        <w:t>ی</w:t>
      </w:r>
      <w:r w:rsidR="005B4F59" w:rsidRPr="008A3E25">
        <w:rPr>
          <w:rFonts w:hint="cs"/>
          <w:rtl/>
        </w:rPr>
        <w:t>ن روا</w:t>
      </w:r>
      <w:r w:rsidR="00F35520" w:rsidRPr="008A3E25">
        <w:rPr>
          <w:rFonts w:hint="cs"/>
          <w:rtl/>
        </w:rPr>
        <w:t>ی</w:t>
      </w:r>
      <w:r w:rsidR="005B4F59" w:rsidRPr="008A3E25">
        <w:rPr>
          <w:rFonts w:hint="cs"/>
          <w:rtl/>
        </w:rPr>
        <w:t>ت مرسل وقابل استدلال ن</w:t>
      </w:r>
      <w:r w:rsidR="00F35520" w:rsidRPr="008A3E25">
        <w:rPr>
          <w:rFonts w:hint="cs"/>
          <w:rtl/>
        </w:rPr>
        <w:t>ی</w:t>
      </w:r>
      <w:r w:rsidR="005B4F59" w:rsidRPr="008A3E25">
        <w:rPr>
          <w:rFonts w:hint="cs"/>
          <w:rtl/>
        </w:rPr>
        <w:t>ست؛ ب</w:t>
      </w:r>
      <w:r w:rsidR="00F35520" w:rsidRPr="008A3E25">
        <w:rPr>
          <w:rFonts w:hint="cs"/>
          <w:rtl/>
        </w:rPr>
        <w:t>ی</w:t>
      </w:r>
      <w:r w:rsidR="005B4F59" w:rsidRPr="008A3E25">
        <w:rPr>
          <w:rFonts w:hint="cs"/>
          <w:rtl/>
        </w:rPr>
        <w:t xml:space="preserve">هقى </w:t>
      </w:r>
      <w:r w:rsidR="005B4F59" w:rsidRPr="008A3E25">
        <w:rPr>
          <w:rtl/>
        </w:rPr>
        <w:t>پ</w:t>
      </w:r>
      <w:r w:rsidR="005B4F59" w:rsidRPr="008A3E25">
        <w:rPr>
          <w:rFonts w:hint="cs"/>
          <w:rtl/>
        </w:rPr>
        <w:t>س از نقل آن</w:t>
      </w:r>
      <w:r w:rsidRPr="008A3E25">
        <w:rPr>
          <w:rFonts w:hint="cs"/>
          <w:rtl/>
        </w:rPr>
        <w:t xml:space="preserve"> م</w:t>
      </w:r>
      <w:r w:rsidR="00F35520" w:rsidRPr="008A3E25">
        <w:rPr>
          <w:rFonts w:hint="cs"/>
          <w:rtl/>
        </w:rPr>
        <w:t>ی</w:t>
      </w:r>
      <w:r w:rsidRPr="008A3E25">
        <w:rPr>
          <w:rFonts w:hint="cs"/>
          <w:rtl/>
        </w:rPr>
        <w:t>‌گو</w:t>
      </w:r>
      <w:r w:rsidR="00F35520" w:rsidRPr="008A3E25">
        <w:rPr>
          <w:rFonts w:hint="cs"/>
          <w:rtl/>
        </w:rPr>
        <w:t>ی</w:t>
      </w:r>
      <w:r w:rsidRPr="008A3E25">
        <w:rPr>
          <w:rFonts w:hint="cs"/>
          <w:rtl/>
        </w:rPr>
        <w:t>د</w:t>
      </w:r>
      <w:r w:rsidR="00B01A09" w:rsidRPr="008A3E25">
        <w:rPr>
          <w:rFonts w:hint="cs"/>
          <w:rtl/>
        </w:rPr>
        <w:t xml:space="preserve">: </w:t>
      </w:r>
      <w:r w:rsidR="005B4F59" w:rsidRPr="008A3E25">
        <w:rPr>
          <w:rFonts w:hint="cs"/>
          <w:rtl/>
        </w:rPr>
        <w:t>" ا</w:t>
      </w:r>
      <w:r w:rsidR="005B4F59" w:rsidRPr="008A3E25">
        <w:rPr>
          <w:rtl/>
        </w:rPr>
        <w:t>گ</w:t>
      </w:r>
      <w:r w:rsidR="005B4F59" w:rsidRPr="008A3E25">
        <w:rPr>
          <w:rFonts w:hint="cs"/>
          <w:rtl/>
        </w:rPr>
        <w:t>را</w:t>
      </w:r>
      <w:r w:rsidR="00F35520" w:rsidRPr="008A3E25">
        <w:rPr>
          <w:rFonts w:hint="cs"/>
          <w:rtl/>
        </w:rPr>
        <w:t>ی</w:t>
      </w:r>
      <w:r w:rsidR="005B4F59" w:rsidRPr="008A3E25">
        <w:rPr>
          <w:rFonts w:hint="cs"/>
          <w:rtl/>
        </w:rPr>
        <w:t>ن خبر محفوظ باشد، احتمال</w:t>
      </w:r>
      <w:r w:rsidR="001144B2" w:rsidRPr="008A3E25">
        <w:rPr>
          <w:rFonts w:hint="cs"/>
          <w:rtl/>
        </w:rPr>
        <w:t xml:space="preserve"> م</w:t>
      </w:r>
      <w:r w:rsidR="00F35520" w:rsidRPr="008A3E25">
        <w:rPr>
          <w:rFonts w:hint="cs"/>
          <w:rtl/>
        </w:rPr>
        <w:t>ی</w:t>
      </w:r>
      <w:r w:rsidR="001144B2" w:rsidRPr="008A3E25">
        <w:rPr>
          <w:rFonts w:hint="cs"/>
          <w:rtl/>
        </w:rPr>
        <w:t>‌رو</w:t>
      </w:r>
      <w:r w:rsidR="005B4F59" w:rsidRPr="008A3E25">
        <w:rPr>
          <w:rFonts w:hint="cs"/>
          <w:rtl/>
        </w:rPr>
        <w:t xml:space="preserve">د </w:t>
      </w:r>
      <w:r w:rsidR="00F35520" w:rsidRPr="008A3E25">
        <w:rPr>
          <w:rFonts w:hint="cs"/>
          <w:rtl/>
        </w:rPr>
        <w:t>ک</w:t>
      </w:r>
      <w:r w:rsidR="005B4F59" w:rsidRPr="008A3E25">
        <w:rPr>
          <w:rFonts w:hint="cs"/>
          <w:rtl/>
        </w:rPr>
        <w:t>ه خبر از نزول سور</w:t>
      </w:r>
      <w:r w:rsidR="003026FE">
        <w:rPr>
          <w:rFonts w:hint="cs"/>
          <w:rtl/>
        </w:rPr>
        <w:t>ۀ</w:t>
      </w:r>
      <w:r w:rsidR="005B4F59" w:rsidRPr="008A3E25">
        <w:rPr>
          <w:rFonts w:hint="cs"/>
          <w:rtl/>
        </w:rPr>
        <w:t xml:space="preserve"> حمد </w:t>
      </w:r>
      <w:r w:rsidR="005B4F59" w:rsidRPr="008A3E25">
        <w:rPr>
          <w:rtl/>
        </w:rPr>
        <w:t>پ</w:t>
      </w:r>
      <w:r w:rsidR="005B4F59" w:rsidRPr="008A3E25">
        <w:rPr>
          <w:rFonts w:hint="cs"/>
          <w:rtl/>
        </w:rPr>
        <w:t>س از نزول اقرأ و المدثر باشد"</w:t>
      </w:r>
      <w:r w:rsidR="00F844F2" w:rsidRPr="008A3E25">
        <w:rPr>
          <w:rFonts w:hint="cs"/>
          <w:rtl/>
        </w:rPr>
        <w:t>.</w:t>
      </w:r>
      <w:r w:rsidR="00F844F2" w:rsidRPr="008A3E25">
        <w:rPr>
          <w:vertAlign w:val="superscript"/>
          <w:rtl/>
        </w:rPr>
        <w:footnoteReference w:id="146"/>
      </w:r>
    </w:p>
    <w:p w:rsidR="005B4F59" w:rsidRPr="008A3E25" w:rsidRDefault="005B4F59" w:rsidP="008A3E25">
      <w:pPr>
        <w:pStyle w:val="a3"/>
        <w:rPr>
          <w:rtl/>
        </w:rPr>
      </w:pPr>
      <w:r w:rsidRPr="008A3E25">
        <w:rPr>
          <w:rFonts w:hint="cs"/>
          <w:rtl/>
        </w:rPr>
        <w:t>وهمچنان حافظ ابن کث</w:t>
      </w:r>
      <w:r w:rsidR="00F35520" w:rsidRPr="008A3E25">
        <w:rPr>
          <w:rFonts w:hint="cs"/>
          <w:rtl/>
        </w:rPr>
        <w:t>ی</w:t>
      </w:r>
      <w:r w:rsidRPr="008A3E25">
        <w:rPr>
          <w:rFonts w:hint="cs"/>
          <w:rtl/>
        </w:rPr>
        <w:t>ر ا</w:t>
      </w:r>
      <w:r w:rsidR="00F35520" w:rsidRPr="008A3E25">
        <w:rPr>
          <w:rFonts w:hint="cs"/>
          <w:rtl/>
        </w:rPr>
        <w:t>ی</w:t>
      </w:r>
      <w:r w:rsidRPr="008A3E25">
        <w:rPr>
          <w:rFonts w:hint="cs"/>
          <w:rtl/>
        </w:rPr>
        <w:t>ن روا</w:t>
      </w:r>
      <w:r w:rsidR="00F35520" w:rsidRPr="008A3E25">
        <w:rPr>
          <w:rFonts w:hint="cs"/>
          <w:rtl/>
        </w:rPr>
        <w:t>ی</w:t>
      </w:r>
      <w:r w:rsidRPr="008A3E25">
        <w:rPr>
          <w:rFonts w:hint="cs"/>
          <w:rtl/>
        </w:rPr>
        <w:t>ت را مرسل وغ</w:t>
      </w:r>
      <w:r w:rsidR="00F35520" w:rsidRPr="008A3E25">
        <w:rPr>
          <w:rFonts w:hint="cs"/>
          <w:rtl/>
        </w:rPr>
        <w:t>ی</w:t>
      </w:r>
      <w:r w:rsidRPr="008A3E25">
        <w:rPr>
          <w:rFonts w:hint="cs"/>
          <w:rtl/>
        </w:rPr>
        <w:t>ر قابل استدلال</w:t>
      </w:r>
      <w:r w:rsidR="00A75216" w:rsidRPr="008A3E25">
        <w:rPr>
          <w:rFonts w:hint="cs"/>
          <w:rtl/>
        </w:rPr>
        <w:t xml:space="preserve"> م</w:t>
      </w:r>
      <w:r w:rsidR="00F35520" w:rsidRPr="008A3E25">
        <w:rPr>
          <w:rFonts w:hint="cs"/>
          <w:rtl/>
        </w:rPr>
        <w:t>ی</w:t>
      </w:r>
      <w:r w:rsidR="00A75216" w:rsidRPr="008A3E25">
        <w:rPr>
          <w:rFonts w:hint="cs"/>
          <w:rtl/>
        </w:rPr>
        <w:t>‌داند</w:t>
      </w:r>
      <w:r w:rsidR="00F844F2" w:rsidRPr="008A3E25">
        <w:rPr>
          <w:rFonts w:hint="cs"/>
          <w:rtl/>
        </w:rPr>
        <w:t>.</w:t>
      </w:r>
      <w:r w:rsidR="00F844F2" w:rsidRPr="008A3E25">
        <w:rPr>
          <w:vertAlign w:val="superscript"/>
          <w:rtl/>
        </w:rPr>
        <w:footnoteReference w:id="147"/>
      </w:r>
    </w:p>
    <w:p w:rsidR="005B4F59" w:rsidRPr="0044005E" w:rsidRDefault="005B4F59" w:rsidP="002102BB">
      <w:pPr>
        <w:pStyle w:val="a2"/>
        <w:rPr>
          <w:rStyle w:val="Char3"/>
          <w:b/>
          <w:bCs w:val="0"/>
          <w:rtl/>
        </w:rPr>
      </w:pPr>
      <w:bookmarkStart w:id="289" w:name="_Toc319534488"/>
      <w:bookmarkStart w:id="290" w:name="_Toc441916672"/>
      <w:r w:rsidRPr="0044005E">
        <w:rPr>
          <w:rStyle w:val="Char3"/>
          <w:rFonts w:hint="cs"/>
          <w:b/>
          <w:bCs w:val="0"/>
          <w:rtl/>
        </w:rPr>
        <w:t xml:space="preserve">ج- استدلال قول </w:t>
      </w:r>
      <w:r w:rsidRPr="0044005E">
        <w:rPr>
          <w:rStyle w:val="Char3"/>
          <w:b/>
          <w:bCs w:val="0"/>
          <w:rtl/>
        </w:rPr>
        <w:t>چ</w:t>
      </w:r>
      <w:r w:rsidRPr="0044005E">
        <w:rPr>
          <w:rStyle w:val="Char3"/>
          <w:rFonts w:hint="cs"/>
          <w:b/>
          <w:bCs w:val="0"/>
          <w:rtl/>
        </w:rPr>
        <w:t>هارم</w:t>
      </w:r>
      <w:r w:rsidR="00B01A09" w:rsidRPr="0044005E">
        <w:rPr>
          <w:rStyle w:val="Char3"/>
          <w:rFonts w:hint="cs"/>
          <w:b/>
          <w:bCs w:val="0"/>
          <w:rtl/>
        </w:rPr>
        <w:t>:</w:t>
      </w:r>
      <w:bookmarkEnd w:id="289"/>
      <w:bookmarkEnd w:id="290"/>
      <w:r w:rsidR="00B01A09" w:rsidRPr="0044005E">
        <w:rPr>
          <w:rStyle w:val="Char3"/>
          <w:rFonts w:hint="cs"/>
          <w:b/>
          <w:bCs w:val="0"/>
          <w:rtl/>
        </w:rPr>
        <w:t xml:space="preserve"> </w:t>
      </w:r>
    </w:p>
    <w:p w:rsidR="005B4F59" w:rsidRPr="008A3E25" w:rsidRDefault="00DB0DFE" w:rsidP="008A3E25">
      <w:pPr>
        <w:pStyle w:val="a3"/>
        <w:rPr>
          <w:rtl/>
        </w:rPr>
      </w:pPr>
      <w:r w:rsidRPr="008A3E25">
        <w:rPr>
          <w:rFonts w:hint="cs"/>
          <w:rtl/>
        </w:rPr>
        <w:t xml:space="preserve"> </w:t>
      </w:r>
      <w:r w:rsidR="005B4F59" w:rsidRPr="008A3E25">
        <w:rPr>
          <w:rFonts w:hint="cs"/>
          <w:rtl/>
        </w:rPr>
        <w:t>دل</w:t>
      </w:r>
      <w:r w:rsidR="00F35520" w:rsidRPr="008A3E25">
        <w:rPr>
          <w:rFonts w:hint="cs"/>
          <w:rtl/>
        </w:rPr>
        <w:t>ی</w:t>
      </w:r>
      <w:r w:rsidR="005B4F59" w:rsidRPr="008A3E25">
        <w:rPr>
          <w:rFonts w:hint="cs"/>
          <w:rtl/>
        </w:rPr>
        <w:t>ل</w:t>
      </w:r>
      <w:r w:rsidRPr="008A3E25">
        <w:rPr>
          <w:rFonts w:hint="cs"/>
          <w:rtl/>
        </w:rPr>
        <w:t xml:space="preserve"> </w:t>
      </w:r>
      <w:r w:rsidR="005B4F59" w:rsidRPr="008A3E25">
        <w:rPr>
          <w:rFonts w:hint="cs"/>
          <w:rtl/>
        </w:rPr>
        <w:t>ا</w:t>
      </w:r>
      <w:r w:rsidR="00F35520" w:rsidRPr="008A3E25">
        <w:rPr>
          <w:rFonts w:hint="cs"/>
          <w:rtl/>
        </w:rPr>
        <w:t>ی</w:t>
      </w:r>
      <w:r w:rsidR="005B4F59" w:rsidRPr="008A3E25">
        <w:rPr>
          <w:rFonts w:hint="cs"/>
          <w:rtl/>
        </w:rPr>
        <w:t>ن قول علاوه برا</w:t>
      </w:r>
      <w:r w:rsidR="00F35520" w:rsidRPr="008A3E25">
        <w:rPr>
          <w:rFonts w:hint="cs"/>
          <w:rtl/>
        </w:rPr>
        <w:t>ی</w:t>
      </w:r>
      <w:r w:rsidR="005B4F59" w:rsidRPr="008A3E25">
        <w:rPr>
          <w:rFonts w:hint="cs"/>
          <w:rtl/>
        </w:rPr>
        <w:t>ن</w:t>
      </w:r>
      <w:r w:rsidR="00F35520" w:rsidRPr="008A3E25">
        <w:rPr>
          <w:rFonts w:hint="cs"/>
          <w:rtl/>
        </w:rPr>
        <w:t>ک</w:t>
      </w:r>
      <w:r w:rsidR="005B4F59" w:rsidRPr="008A3E25">
        <w:rPr>
          <w:rFonts w:hint="cs"/>
          <w:rtl/>
        </w:rPr>
        <w:t>ه</w:t>
      </w:r>
      <w:r w:rsidR="00B01A09" w:rsidRPr="008A3E25">
        <w:rPr>
          <w:rFonts w:hint="cs"/>
          <w:rtl/>
        </w:rPr>
        <w:t xml:space="preserve">: </w:t>
      </w:r>
      <w:r w:rsidR="005B4F59" w:rsidRPr="008A3E25">
        <w:rPr>
          <w:rFonts w:hint="cs"/>
          <w:rtl/>
        </w:rPr>
        <w:t>آثار مقطوع و مرسلى است، قول مستقل</w:t>
      </w:r>
      <w:r w:rsidR="001144B2" w:rsidRPr="008A3E25">
        <w:rPr>
          <w:rFonts w:hint="cs"/>
          <w:rtl/>
        </w:rPr>
        <w:t xml:space="preserve"> به شمار</w:t>
      </w:r>
      <w:r w:rsidR="002102BB" w:rsidRPr="008A3E25">
        <w:rPr>
          <w:rFonts w:hint="cs"/>
          <w:rtl/>
        </w:rPr>
        <w:t xml:space="preserve"> نم</w:t>
      </w:r>
      <w:r w:rsidR="00F35520" w:rsidRPr="008A3E25">
        <w:rPr>
          <w:rFonts w:hint="cs"/>
          <w:rtl/>
        </w:rPr>
        <w:t>ی</w:t>
      </w:r>
      <w:r w:rsidR="002102BB" w:rsidRPr="008A3E25">
        <w:rPr>
          <w:rFonts w:hint="cs"/>
          <w:rtl/>
        </w:rPr>
        <w:t>‌رود</w:t>
      </w:r>
      <w:r w:rsidR="005B4F59" w:rsidRPr="008A3E25">
        <w:rPr>
          <w:rFonts w:hint="cs"/>
          <w:rtl/>
        </w:rPr>
        <w:t>؛ ز</w:t>
      </w:r>
      <w:r w:rsidR="00F35520" w:rsidRPr="008A3E25">
        <w:rPr>
          <w:rFonts w:hint="cs"/>
          <w:rtl/>
        </w:rPr>
        <w:t>ی</w:t>
      </w:r>
      <w:r w:rsidR="005B4F59" w:rsidRPr="008A3E25">
        <w:rPr>
          <w:rFonts w:hint="cs"/>
          <w:rtl/>
        </w:rPr>
        <w:t>را از ضرور</w:t>
      </w:r>
      <w:r w:rsidR="00F35520" w:rsidRPr="008A3E25">
        <w:rPr>
          <w:rFonts w:hint="cs"/>
          <w:rtl/>
        </w:rPr>
        <w:t>ی</w:t>
      </w:r>
      <w:r w:rsidR="005B4F59" w:rsidRPr="008A3E25">
        <w:rPr>
          <w:rFonts w:hint="cs"/>
          <w:rtl/>
        </w:rPr>
        <w:t>ات نزول سوره ا</w:t>
      </w:r>
      <w:r w:rsidR="00F35520" w:rsidRPr="008A3E25">
        <w:rPr>
          <w:rFonts w:hint="cs"/>
          <w:rtl/>
        </w:rPr>
        <w:t>ی</w:t>
      </w:r>
      <w:r w:rsidR="005B4F59" w:rsidRPr="008A3E25">
        <w:rPr>
          <w:rFonts w:hint="cs"/>
          <w:rtl/>
        </w:rPr>
        <w:t xml:space="preserve">ن است </w:t>
      </w:r>
      <w:r w:rsidR="00F35520" w:rsidRPr="008A3E25">
        <w:rPr>
          <w:rFonts w:hint="cs"/>
          <w:rtl/>
        </w:rPr>
        <w:t>ک</w:t>
      </w:r>
      <w:r w:rsidR="005B4F59" w:rsidRPr="008A3E25">
        <w:rPr>
          <w:rFonts w:hint="cs"/>
          <w:rtl/>
        </w:rPr>
        <w:t xml:space="preserve">ه </w:t>
      </w:r>
      <w:r w:rsidR="008A3E25">
        <w:rPr>
          <w:rFonts w:ascii="Traditional Arabic" w:cs="Traditional Arabic"/>
          <w:color w:val="000000"/>
          <w:sz w:val="30"/>
          <w:shd w:val="clear" w:color="auto" w:fill="FFFFFF"/>
          <w:rtl/>
        </w:rPr>
        <w:t>﴿</w:t>
      </w:r>
      <w:r w:rsidR="008A3E25" w:rsidRPr="00620156">
        <w:rPr>
          <w:rStyle w:val="Chara"/>
          <w:rtl/>
        </w:rPr>
        <w:t xml:space="preserve">بِسۡمِ </w:t>
      </w:r>
      <w:r w:rsidR="008A3E25" w:rsidRPr="00620156">
        <w:rPr>
          <w:rStyle w:val="Chara"/>
          <w:rFonts w:hint="cs"/>
          <w:rtl/>
        </w:rPr>
        <w:t>ٱ</w:t>
      </w:r>
      <w:r w:rsidR="008A3E25" w:rsidRPr="00620156">
        <w:rPr>
          <w:rStyle w:val="Chara"/>
          <w:rFonts w:hint="eastAsia"/>
          <w:rtl/>
        </w:rPr>
        <w:t>للَّهِ</w:t>
      </w:r>
      <w:r w:rsidR="008A3E25" w:rsidRPr="00620156">
        <w:rPr>
          <w:rStyle w:val="Chara"/>
          <w:rtl/>
        </w:rPr>
        <w:t xml:space="preserve"> </w:t>
      </w:r>
      <w:r w:rsidR="008A3E25" w:rsidRPr="00620156">
        <w:rPr>
          <w:rStyle w:val="Chara"/>
          <w:rFonts w:hint="cs"/>
          <w:rtl/>
        </w:rPr>
        <w:t>ٱ</w:t>
      </w:r>
      <w:r w:rsidR="008A3E25" w:rsidRPr="00620156">
        <w:rPr>
          <w:rStyle w:val="Chara"/>
          <w:rFonts w:hint="eastAsia"/>
          <w:rtl/>
        </w:rPr>
        <w:t>لرَّحۡمَٰنِ</w:t>
      </w:r>
      <w:r w:rsidR="008A3E25" w:rsidRPr="00620156">
        <w:rPr>
          <w:rStyle w:val="Chara"/>
          <w:rtl/>
        </w:rPr>
        <w:t xml:space="preserve"> </w:t>
      </w:r>
      <w:r w:rsidR="008A3E25" w:rsidRPr="00620156">
        <w:rPr>
          <w:rStyle w:val="Chara"/>
          <w:rFonts w:hint="cs"/>
          <w:rtl/>
        </w:rPr>
        <w:t>ٱ</w:t>
      </w:r>
      <w:r w:rsidR="008A3E25" w:rsidRPr="00620156">
        <w:rPr>
          <w:rStyle w:val="Chara"/>
          <w:rFonts w:hint="eastAsia"/>
          <w:rtl/>
        </w:rPr>
        <w:t>لرَّحِيمِ</w:t>
      </w:r>
      <w:r w:rsidR="008A3E25">
        <w:rPr>
          <w:rFonts w:ascii="Traditional Arabic" w:hAnsi="Traditional Arabic" w:cs="Traditional Arabic"/>
          <w:color w:val="000000"/>
          <w:sz w:val="30"/>
          <w:shd w:val="clear" w:color="auto" w:fill="FFFFFF"/>
          <w:rtl/>
        </w:rPr>
        <w:t>﴾</w:t>
      </w:r>
      <w:r w:rsidR="005B4F59" w:rsidRPr="008A3E25">
        <w:rPr>
          <w:rFonts w:hint="cs"/>
          <w:rtl/>
        </w:rPr>
        <w:t xml:space="preserve"> با آن نازل شود</w:t>
      </w:r>
      <w:r w:rsidR="00F844F2" w:rsidRPr="008A3E25">
        <w:rPr>
          <w:rFonts w:hint="cs"/>
          <w:rtl/>
        </w:rPr>
        <w:t>.</w:t>
      </w:r>
      <w:r w:rsidR="00F844F2" w:rsidRPr="008A3E25">
        <w:rPr>
          <w:vertAlign w:val="superscript"/>
          <w:rtl/>
        </w:rPr>
        <w:footnoteReference w:id="148"/>
      </w:r>
      <w:r w:rsidR="009448DE" w:rsidRPr="008A3E25">
        <w:rPr>
          <w:rFonts w:hint="cs"/>
          <w:rtl/>
        </w:rPr>
        <w:t xml:space="preserve"> (</w:t>
      </w:r>
      <w:r w:rsidR="005B4F59" w:rsidRPr="008A3E25">
        <w:rPr>
          <w:rFonts w:hint="cs"/>
          <w:rtl/>
        </w:rPr>
        <w:t>120</w:t>
      </w:r>
      <w:r w:rsidR="00B01A09" w:rsidRPr="008A3E25">
        <w:rPr>
          <w:rFonts w:hint="cs"/>
          <w:rtl/>
        </w:rPr>
        <w:t xml:space="preserve">: </w:t>
      </w:r>
      <w:r w:rsidR="005B4F59" w:rsidRPr="008A3E25">
        <w:rPr>
          <w:rFonts w:hint="cs"/>
          <w:rtl/>
        </w:rPr>
        <w:t>98-99</w:t>
      </w:r>
      <w:r w:rsidR="00184F1F" w:rsidRPr="008A3E25">
        <w:rPr>
          <w:rFonts w:hint="cs"/>
          <w:rtl/>
        </w:rPr>
        <w:t>).</w:t>
      </w:r>
    </w:p>
    <w:p w:rsidR="0060435F" w:rsidRPr="000422CA" w:rsidRDefault="0060435F" w:rsidP="00806323">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0422CA">
      <w:pPr>
        <w:pStyle w:val="a1"/>
        <w:rPr>
          <w:rtl/>
          <w:lang w:bidi="fa-IR"/>
        </w:rPr>
      </w:pPr>
      <w:bookmarkStart w:id="291" w:name="_Toc282186633"/>
      <w:bookmarkStart w:id="292" w:name="_Toc304290569"/>
      <w:bookmarkStart w:id="293" w:name="_Toc319534489"/>
      <w:bookmarkStart w:id="294" w:name="_Toc441916673"/>
      <w:r w:rsidRPr="000422CA">
        <w:rPr>
          <w:rFonts w:hint="cs"/>
          <w:rtl/>
          <w:lang w:bidi="fa-IR"/>
        </w:rPr>
        <w:t>نخست</w:t>
      </w:r>
      <w:r w:rsidR="00786F26">
        <w:rPr>
          <w:rFonts w:hint="cs"/>
          <w:rtl/>
          <w:lang w:bidi="fa-IR"/>
        </w:rPr>
        <w:t>ی</w:t>
      </w:r>
      <w:r w:rsidRPr="000422CA">
        <w:rPr>
          <w:rFonts w:hint="cs"/>
          <w:rtl/>
          <w:lang w:bidi="fa-IR"/>
        </w:rPr>
        <w:t>ن آ</w:t>
      </w:r>
      <w:r w:rsidR="00786F26">
        <w:rPr>
          <w:rFonts w:hint="cs"/>
          <w:rtl/>
          <w:lang w:bidi="fa-IR"/>
        </w:rPr>
        <w:t>ی</w:t>
      </w:r>
      <w:r w:rsidRPr="000422CA">
        <w:rPr>
          <w:rFonts w:hint="cs"/>
          <w:rtl/>
          <w:lang w:bidi="fa-IR"/>
        </w:rPr>
        <w:t>ه در</w:t>
      </w:r>
      <w:r w:rsidRPr="000422CA">
        <w:rPr>
          <w:rtl/>
          <w:lang w:bidi="fa-IR"/>
        </w:rPr>
        <w:t xml:space="preserve"> چ</w:t>
      </w:r>
      <w:r w:rsidRPr="000422CA">
        <w:rPr>
          <w:rFonts w:hint="cs"/>
          <w:rtl/>
          <w:lang w:bidi="fa-IR"/>
        </w:rPr>
        <w:t>ند موضوع</w:t>
      </w:r>
      <w:bookmarkEnd w:id="291"/>
      <w:bookmarkEnd w:id="292"/>
      <w:bookmarkEnd w:id="293"/>
      <w:bookmarkEnd w:id="294"/>
    </w:p>
    <w:p w:rsidR="005B4F59" w:rsidRPr="008A3E25" w:rsidRDefault="005B4F59" w:rsidP="008A3E25">
      <w:pPr>
        <w:pStyle w:val="a3"/>
        <w:rPr>
          <w:rtl/>
        </w:rPr>
      </w:pPr>
      <w:r w:rsidRPr="008A3E25">
        <w:rPr>
          <w:rFonts w:hint="cs"/>
          <w:rtl/>
        </w:rPr>
        <w:t>براى ا</w:t>
      </w:r>
      <w:r w:rsidR="00F35520" w:rsidRPr="008A3E25">
        <w:rPr>
          <w:rFonts w:hint="cs"/>
          <w:rtl/>
        </w:rPr>
        <w:t>ی</w:t>
      </w:r>
      <w:r w:rsidRPr="008A3E25">
        <w:rPr>
          <w:rFonts w:hint="cs"/>
          <w:rtl/>
        </w:rPr>
        <w:t>ن</w:t>
      </w:r>
      <w:r w:rsidR="00F35520" w:rsidRPr="008A3E25">
        <w:rPr>
          <w:rFonts w:hint="cs"/>
          <w:rtl/>
        </w:rPr>
        <w:t>ک</w:t>
      </w:r>
      <w:r w:rsidRPr="008A3E25">
        <w:rPr>
          <w:rFonts w:hint="cs"/>
          <w:rtl/>
        </w:rPr>
        <w:t>ه اهم</w:t>
      </w:r>
      <w:r w:rsidR="00F35520" w:rsidRPr="008A3E25">
        <w:rPr>
          <w:rFonts w:hint="cs"/>
          <w:rtl/>
        </w:rPr>
        <w:t>ی</w:t>
      </w:r>
      <w:r w:rsidRPr="008A3E25">
        <w:rPr>
          <w:rFonts w:hint="cs"/>
          <w:rtl/>
        </w:rPr>
        <w:t xml:space="preserve">ت مطلب بخوبى روشن شود ومعلوم </w:t>
      </w:r>
      <w:r w:rsidRPr="008A3E25">
        <w:rPr>
          <w:rtl/>
        </w:rPr>
        <w:t>گ</w:t>
      </w:r>
      <w:r w:rsidRPr="008A3E25">
        <w:rPr>
          <w:rFonts w:hint="cs"/>
          <w:rtl/>
        </w:rPr>
        <w:t xml:space="preserve">ردد </w:t>
      </w:r>
      <w:r w:rsidR="00F35520" w:rsidRPr="008A3E25">
        <w:rPr>
          <w:rFonts w:hint="cs"/>
          <w:rtl/>
        </w:rPr>
        <w:t>ک</w:t>
      </w:r>
      <w:r w:rsidRPr="008A3E25">
        <w:rPr>
          <w:rFonts w:hint="cs"/>
          <w:rtl/>
        </w:rPr>
        <w:t>ه بسط مقال</w:t>
      </w:r>
      <w:r w:rsidR="00D827BB" w:rsidRPr="008A3E25">
        <w:rPr>
          <w:rFonts w:hint="cs"/>
          <w:rtl/>
        </w:rPr>
        <w:t xml:space="preserve"> بى‌</w:t>
      </w:r>
      <w:r w:rsidRPr="008A3E25">
        <w:rPr>
          <w:rFonts w:hint="cs"/>
          <w:rtl/>
        </w:rPr>
        <w:t xml:space="preserve">جهت وسبب نبوده </w:t>
      </w:r>
      <w:r w:rsidRPr="008A3E25">
        <w:rPr>
          <w:rtl/>
        </w:rPr>
        <w:t>چ</w:t>
      </w:r>
      <w:r w:rsidRPr="008A3E25">
        <w:rPr>
          <w:rFonts w:hint="cs"/>
          <w:rtl/>
        </w:rPr>
        <w:t>ند نمونه از اوا</w:t>
      </w:r>
      <w:r w:rsidR="00F35520" w:rsidRPr="008A3E25">
        <w:rPr>
          <w:rFonts w:hint="cs"/>
          <w:rtl/>
        </w:rPr>
        <w:t>ی</w:t>
      </w:r>
      <w:r w:rsidRPr="008A3E25">
        <w:rPr>
          <w:rFonts w:hint="cs"/>
          <w:rtl/>
        </w:rPr>
        <w:t xml:space="preserve">ل مخصوصه در </w:t>
      </w:r>
      <w:r w:rsidRPr="008A3E25">
        <w:rPr>
          <w:rtl/>
        </w:rPr>
        <w:t>چ</w:t>
      </w:r>
      <w:r w:rsidRPr="008A3E25">
        <w:rPr>
          <w:rFonts w:hint="cs"/>
          <w:rtl/>
        </w:rPr>
        <w:t>ند امر</w:t>
      </w:r>
      <w:r w:rsidR="00F35520" w:rsidRPr="008A3E25">
        <w:rPr>
          <w:rFonts w:hint="cs"/>
          <w:rtl/>
        </w:rPr>
        <w:t>ک</w:t>
      </w:r>
      <w:r w:rsidRPr="008A3E25">
        <w:rPr>
          <w:rFonts w:hint="cs"/>
          <w:rtl/>
        </w:rPr>
        <w:t>ه حا</w:t>
      </w:r>
      <w:r w:rsidR="00F35520" w:rsidRPr="008A3E25">
        <w:rPr>
          <w:rFonts w:hint="cs"/>
          <w:rtl/>
        </w:rPr>
        <w:t>ک</w:t>
      </w:r>
      <w:r w:rsidRPr="008A3E25">
        <w:rPr>
          <w:rFonts w:hint="cs"/>
          <w:rtl/>
        </w:rPr>
        <w:t>ى از س</w:t>
      </w:r>
      <w:r w:rsidR="00F35520" w:rsidRPr="008A3E25">
        <w:rPr>
          <w:rFonts w:hint="cs"/>
          <w:rtl/>
        </w:rPr>
        <w:t>ی</w:t>
      </w:r>
      <w:r w:rsidRPr="008A3E25">
        <w:rPr>
          <w:rFonts w:hint="cs"/>
          <w:rtl/>
        </w:rPr>
        <w:t>ر تدر</w:t>
      </w:r>
      <w:r w:rsidR="00F35520" w:rsidRPr="008A3E25">
        <w:rPr>
          <w:rFonts w:hint="cs"/>
          <w:rtl/>
        </w:rPr>
        <w:t>ی</w:t>
      </w:r>
      <w:r w:rsidRPr="008A3E25">
        <w:rPr>
          <w:rFonts w:hint="cs"/>
          <w:rtl/>
        </w:rPr>
        <w:t>جى تشر</w:t>
      </w:r>
      <w:r w:rsidR="00F35520" w:rsidRPr="008A3E25">
        <w:rPr>
          <w:rFonts w:hint="cs"/>
          <w:rtl/>
        </w:rPr>
        <w:t>ی</w:t>
      </w:r>
      <w:r w:rsidRPr="008A3E25">
        <w:rPr>
          <w:rFonts w:hint="cs"/>
          <w:rtl/>
        </w:rPr>
        <w:t xml:space="preserve">ع وقانون </w:t>
      </w:r>
      <w:r w:rsidRPr="008A3E25">
        <w:rPr>
          <w:rtl/>
        </w:rPr>
        <w:t>گ</w:t>
      </w:r>
      <w:r w:rsidRPr="008A3E25">
        <w:rPr>
          <w:rFonts w:hint="cs"/>
          <w:rtl/>
        </w:rPr>
        <w:t>زارى اسلامى است بدست</w:t>
      </w:r>
      <w:r w:rsidR="00EF7D61" w:rsidRPr="008A3E25">
        <w:rPr>
          <w:rFonts w:hint="cs"/>
          <w:rtl/>
        </w:rPr>
        <w:t xml:space="preserve"> م</w:t>
      </w:r>
      <w:r w:rsidR="00F35520" w:rsidRPr="008A3E25">
        <w:rPr>
          <w:rFonts w:hint="cs"/>
          <w:rtl/>
        </w:rPr>
        <w:t>ی</w:t>
      </w:r>
      <w:r w:rsidR="00EF7D61" w:rsidRPr="008A3E25">
        <w:rPr>
          <w:rFonts w:hint="cs"/>
          <w:rtl/>
        </w:rPr>
        <w:t>‌ده</w:t>
      </w:r>
      <w:r w:rsidR="00F35520" w:rsidRPr="008A3E25">
        <w:rPr>
          <w:rFonts w:hint="cs"/>
          <w:rtl/>
        </w:rPr>
        <w:t>ی</w:t>
      </w:r>
      <w:r w:rsidRPr="008A3E25">
        <w:rPr>
          <w:rFonts w:hint="cs"/>
          <w:rtl/>
        </w:rPr>
        <w:t>م، س</w:t>
      </w:r>
      <w:r w:rsidRPr="008A3E25">
        <w:rPr>
          <w:rtl/>
        </w:rPr>
        <w:t>پ</w:t>
      </w:r>
      <w:r w:rsidRPr="008A3E25">
        <w:rPr>
          <w:rFonts w:hint="cs"/>
          <w:rtl/>
        </w:rPr>
        <w:t>س بر</w:t>
      </w:r>
      <w:r w:rsidRPr="008A3E25">
        <w:rPr>
          <w:rtl/>
        </w:rPr>
        <w:t>گ</w:t>
      </w:r>
      <w:r w:rsidRPr="008A3E25">
        <w:rPr>
          <w:rFonts w:hint="cs"/>
          <w:rtl/>
        </w:rPr>
        <w:t>ز</w:t>
      </w:r>
      <w:r w:rsidR="00F35520" w:rsidRPr="008A3E25">
        <w:rPr>
          <w:rFonts w:hint="cs"/>
          <w:rtl/>
        </w:rPr>
        <w:t>ی</w:t>
      </w:r>
      <w:r w:rsidRPr="008A3E25">
        <w:rPr>
          <w:rFonts w:hint="cs"/>
          <w:rtl/>
        </w:rPr>
        <w:t>ده</w:t>
      </w:r>
      <w:r w:rsidR="00EF7D61" w:rsidRPr="008A3E25">
        <w:rPr>
          <w:rFonts w:hint="eastAsia"/>
          <w:rtl/>
        </w:rPr>
        <w:t>‌</w:t>
      </w:r>
      <w:r w:rsidRPr="008A3E25">
        <w:rPr>
          <w:rFonts w:hint="cs"/>
          <w:rtl/>
        </w:rPr>
        <w:t>اى از آن</w:t>
      </w:r>
      <w:r w:rsidRPr="008A3E25">
        <w:rPr>
          <w:rtl/>
        </w:rPr>
        <w:t>چ</w:t>
      </w:r>
      <w:r w:rsidRPr="008A3E25">
        <w:rPr>
          <w:rFonts w:hint="cs"/>
          <w:rtl/>
        </w:rPr>
        <w:t>ه علماى فن در ا</w:t>
      </w:r>
      <w:r w:rsidR="00F35520" w:rsidRPr="008A3E25">
        <w:rPr>
          <w:rFonts w:hint="cs"/>
          <w:rtl/>
        </w:rPr>
        <w:t>ی</w:t>
      </w:r>
      <w:r w:rsidRPr="008A3E25">
        <w:rPr>
          <w:rFonts w:hint="cs"/>
          <w:rtl/>
        </w:rPr>
        <w:t>ن باره ب</w:t>
      </w:r>
      <w:r w:rsidR="00F35520" w:rsidRPr="008A3E25">
        <w:rPr>
          <w:rFonts w:hint="cs"/>
          <w:rtl/>
        </w:rPr>
        <w:t>ی</w:t>
      </w:r>
      <w:r w:rsidRPr="008A3E25">
        <w:rPr>
          <w:rFonts w:hint="cs"/>
          <w:rtl/>
        </w:rPr>
        <w:t>ان داشته</w:t>
      </w:r>
      <w:r w:rsidR="00EC1F93" w:rsidRPr="008A3E25">
        <w:rPr>
          <w:rFonts w:hint="cs"/>
          <w:rtl/>
        </w:rPr>
        <w:t xml:space="preserve">‌اند </w:t>
      </w:r>
      <w:r w:rsidRPr="008A3E25">
        <w:rPr>
          <w:rFonts w:hint="cs"/>
          <w:rtl/>
        </w:rPr>
        <w:t>ذ</w:t>
      </w:r>
      <w:r w:rsidR="00F35520" w:rsidRPr="008A3E25">
        <w:rPr>
          <w:rFonts w:hint="cs"/>
          <w:rtl/>
        </w:rPr>
        <w:t>ک</w:t>
      </w:r>
      <w:r w:rsidRPr="008A3E25">
        <w:rPr>
          <w:rFonts w:hint="cs"/>
          <w:rtl/>
        </w:rPr>
        <w:t>ر خواه</w:t>
      </w:r>
      <w:r w:rsidR="00F35520" w:rsidRPr="008A3E25">
        <w:rPr>
          <w:rFonts w:hint="cs"/>
          <w:rtl/>
        </w:rPr>
        <w:t>ی</w:t>
      </w:r>
      <w:r w:rsidRPr="008A3E25">
        <w:rPr>
          <w:rFonts w:hint="cs"/>
          <w:rtl/>
        </w:rPr>
        <w:t xml:space="preserve">م </w:t>
      </w:r>
      <w:r w:rsidR="00F35520" w:rsidRPr="008A3E25">
        <w:rPr>
          <w:rFonts w:hint="cs"/>
          <w:rtl/>
        </w:rPr>
        <w:t>ک</w:t>
      </w:r>
      <w:r w:rsidRPr="008A3E25">
        <w:rPr>
          <w:rFonts w:hint="cs"/>
          <w:rtl/>
        </w:rPr>
        <w:t>رد</w:t>
      </w:r>
      <w:r w:rsidR="00B01A09" w:rsidRPr="008A3E25">
        <w:rPr>
          <w:rFonts w:hint="cs"/>
          <w:rtl/>
        </w:rPr>
        <w:t xml:space="preserve">: </w:t>
      </w:r>
    </w:p>
    <w:p w:rsidR="005B4F59" w:rsidRPr="00721FF8" w:rsidRDefault="00721FF8" w:rsidP="00721FF8">
      <w:pPr>
        <w:pStyle w:val="a3"/>
        <w:rPr>
          <w:rtl/>
        </w:rPr>
      </w:pPr>
      <w:bookmarkStart w:id="295" w:name="_Toc319534490"/>
      <w:bookmarkStart w:id="296" w:name="_Toc282186634"/>
      <w:bookmarkStart w:id="297" w:name="_Toc304290570"/>
      <w:r>
        <w:rPr>
          <w:rFonts w:hint="cs"/>
          <w:rtl/>
        </w:rPr>
        <w:t>1- د</w:t>
      </w:r>
      <w:r w:rsidR="005B4F59" w:rsidRPr="00721FF8">
        <w:rPr>
          <w:rFonts w:hint="cs"/>
          <w:rtl/>
        </w:rPr>
        <w:t>ر بار</w:t>
      </w:r>
      <w:r w:rsidR="003026FE">
        <w:rPr>
          <w:rFonts w:hint="cs"/>
          <w:rtl/>
        </w:rPr>
        <w:t>ۀ</w:t>
      </w:r>
      <w:r w:rsidR="005B4F59" w:rsidRPr="00721FF8">
        <w:rPr>
          <w:rFonts w:hint="cs"/>
          <w:rtl/>
        </w:rPr>
        <w:t xml:space="preserve"> شراب</w:t>
      </w:r>
      <w:r w:rsidR="00B01A09" w:rsidRPr="00721FF8">
        <w:rPr>
          <w:rFonts w:hint="cs"/>
          <w:rtl/>
        </w:rPr>
        <w:t>:</w:t>
      </w:r>
      <w:bookmarkEnd w:id="295"/>
      <w:r w:rsidR="00B01A09" w:rsidRPr="00721FF8">
        <w:rPr>
          <w:rFonts w:hint="cs"/>
          <w:rtl/>
        </w:rPr>
        <w:t xml:space="preserve"> </w:t>
      </w:r>
      <w:bookmarkEnd w:id="296"/>
      <w:bookmarkEnd w:id="297"/>
    </w:p>
    <w:p w:rsidR="008A3E25" w:rsidRDefault="00DB0DFE" w:rsidP="000422CA">
      <w:pPr>
        <w:ind w:firstLine="284"/>
        <w:jc w:val="lowKashida"/>
        <w:rPr>
          <w:rStyle w:val="Char3"/>
          <w:rtl/>
        </w:rPr>
      </w:pPr>
      <w:r w:rsidRPr="0044005E">
        <w:rPr>
          <w:rStyle w:val="Char3"/>
          <w:rFonts w:hint="cs"/>
          <w:rtl/>
        </w:rPr>
        <w:t xml:space="preserve"> </w:t>
      </w:r>
      <w:r w:rsidR="005B4F59" w:rsidRPr="0044005E">
        <w:rPr>
          <w:rStyle w:val="Char3"/>
          <w:rFonts w:hint="cs"/>
          <w:rtl/>
        </w:rPr>
        <w:t>بطور</w:t>
      </w:r>
      <w:r w:rsidR="00F35520" w:rsidRPr="0044005E">
        <w:rPr>
          <w:rStyle w:val="Char3"/>
          <w:rFonts w:hint="cs"/>
          <w:rtl/>
        </w:rPr>
        <w:t>ک</w:t>
      </w:r>
      <w:r w:rsidR="005B4F59" w:rsidRPr="0044005E">
        <w:rPr>
          <w:rStyle w:val="Char3"/>
          <w:rFonts w:hint="cs"/>
          <w:rtl/>
        </w:rPr>
        <w:t>لى تحر</w:t>
      </w:r>
      <w:r w:rsidR="00F35520" w:rsidRPr="0044005E">
        <w:rPr>
          <w:rStyle w:val="Char3"/>
          <w:rFonts w:hint="cs"/>
          <w:rtl/>
        </w:rPr>
        <w:t>ی</w:t>
      </w:r>
      <w:r w:rsidR="005B4F59" w:rsidRPr="0044005E">
        <w:rPr>
          <w:rStyle w:val="Char3"/>
          <w:rFonts w:hint="cs"/>
          <w:rtl/>
        </w:rPr>
        <w:t>م شراب در اسلام به تدر</w:t>
      </w:r>
      <w:r w:rsidR="00F35520" w:rsidRPr="0044005E">
        <w:rPr>
          <w:rStyle w:val="Char3"/>
          <w:rFonts w:hint="cs"/>
          <w:rtl/>
        </w:rPr>
        <w:t>ی</w:t>
      </w:r>
      <w:r w:rsidR="005B4F59" w:rsidRPr="0044005E">
        <w:rPr>
          <w:rStyle w:val="Char3"/>
          <w:rFonts w:hint="cs"/>
          <w:rtl/>
        </w:rPr>
        <w:t>ج</w:t>
      </w:r>
      <w:r w:rsidRPr="0044005E">
        <w:rPr>
          <w:rStyle w:val="Char3"/>
          <w:rFonts w:hint="cs"/>
          <w:rtl/>
        </w:rPr>
        <w:t xml:space="preserve"> </w:t>
      </w:r>
      <w:r w:rsidR="005B4F59" w:rsidRPr="0044005E">
        <w:rPr>
          <w:rStyle w:val="Char3"/>
          <w:rtl/>
        </w:rPr>
        <w:t>پ</w:t>
      </w:r>
      <w:r w:rsidR="00F35520" w:rsidRPr="0044005E">
        <w:rPr>
          <w:rStyle w:val="Char3"/>
          <w:rFonts w:hint="cs"/>
          <w:rtl/>
        </w:rPr>
        <w:t>ی</w:t>
      </w:r>
      <w:r w:rsidR="005B4F59" w:rsidRPr="0044005E">
        <w:rPr>
          <w:rStyle w:val="Char3"/>
          <w:rFonts w:hint="cs"/>
          <w:rtl/>
        </w:rPr>
        <w:t>ش آمد. نخست</w:t>
      </w:r>
      <w:r w:rsidR="00F35520" w:rsidRPr="0044005E">
        <w:rPr>
          <w:rStyle w:val="Char3"/>
          <w:rFonts w:hint="cs"/>
          <w:rtl/>
        </w:rPr>
        <w:t>ی</w:t>
      </w:r>
      <w:r w:rsidR="005B4F59" w:rsidRPr="0044005E">
        <w:rPr>
          <w:rStyle w:val="Char3"/>
          <w:rFonts w:hint="cs"/>
          <w:rtl/>
        </w:rPr>
        <w:t>ن بار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 فرود آمد</w:t>
      </w:r>
      <w:r w:rsidR="00B01A09" w:rsidRPr="0044005E">
        <w:rPr>
          <w:rStyle w:val="Char3"/>
          <w:rFonts w:hint="cs"/>
          <w:rtl/>
        </w:rPr>
        <w:t>:</w:t>
      </w:r>
    </w:p>
    <w:p w:rsidR="005B4F59" w:rsidRPr="000422CA" w:rsidRDefault="008A3E25" w:rsidP="008A3E25">
      <w:pPr>
        <w:ind w:firstLine="284"/>
        <w:jc w:val="both"/>
        <w:rPr>
          <w:rFonts w:ascii="QCF_BSML" w:hAnsi="QCF_BSML" w:cs="QCF_BSML"/>
          <w:color w:val="000000"/>
          <w:sz w:val="30"/>
          <w:szCs w:val="30"/>
          <w:rtl/>
          <w:lang w:bidi="fa-IR"/>
        </w:rPr>
      </w:pPr>
      <w:r>
        <w:rPr>
          <w:rStyle w:val="Char3"/>
          <w:rFonts w:cs="Traditional Arabic"/>
          <w:shd w:val="clear" w:color="auto" w:fill="FFFFFF"/>
          <w:rtl/>
        </w:rPr>
        <w:t>﴿</w:t>
      </w:r>
      <w:r w:rsidRPr="00620156">
        <w:rPr>
          <w:rStyle w:val="Chara"/>
          <w:rtl/>
        </w:rPr>
        <w:t xml:space="preserve">۞يَسۡ‍َٔلُونَكَ عَنِ </w:t>
      </w:r>
      <w:r w:rsidRPr="00620156">
        <w:rPr>
          <w:rStyle w:val="Chara"/>
          <w:rFonts w:hint="cs"/>
          <w:rtl/>
        </w:rPr>
        <w:t>ٱ</w:t>
      </w:r>
      <w:r w:rsidRPr="00620156">
        <w:rPr>
          <w:rStyle w:val="Chara"/>
          <w:rFonts w:hint="eastAsia"/>
          <w:rtl/>
        </w:rPr>
        <w:t>لۡخَمۡرِ</w:t>
      </w:r>
      <w:r w:rsidRPr="00620156">
        <w:rPr>
          <w:rStyle w:val="Chara"/>
          <w:rtl/>
        </w:rPr>
        <w:t xml:space="preserve"> وَ</w:t>
      </w:r>
      <w:r w:rsidRPr="00620156">
        <w:rPr>
          <w:rStyle w:val="Chara"/>
          <w:rFonts w:hint="cs"/>
          <w:rtl/>
        </w:rPr>
        <w:t>ٱ</w:t>
      </w:r>
      <w:r w:rsidRPr="00620156">
        <w:rPr>
          <w:rStyle w:val="Chara"/>
          <w:rFonts w:hint="eastAsia"/>
          <w:rtl/>
        </w:rPr>
        <w:t>لۡمَيۡسِرِۖ</w:t>
      </w:r>
      <w:r w:rsidRPr="00620156">
        <w:rPr>
          <w:rStyle w:val="Chara"/>
          <w:rtl/>
        </w:rPr>
        <w:t xml:space="preserve"> قُلۡ فِيهِمَآ إِثۡمٞ كَبِيرٞ وَمَنَٰفِعُ لِلنَّاسِ وَإِثۡمُهُمَآ أَكۡبَرُ مِن نَّفۡعِهِمَاۗ</w:t>
      </w:r>
      <w:r>
        <w:rPr>
          <w:rStyle w:val="Char3"/>
          <w:rFonts w:cs="Traditional Arabic"/>
          <w:shd w:val="clear" w:color="auto" w:fill="FFFFFF"/>
          <w:rtl/>
        </w:rPr>
        <w:t>﴾</w:t>
      </w:r>
      <w:r w:rsidRPr="008A3E25">
        <w:rPr>
          <w:rStyle w:val="Char8"/>
          <w:rtl/>
        </w:rPr>
        <w:t xml:space="preserve"> [البقرة: 219]</w:t>
      </w:r>
      <w:r w:rsidRPr="008A3E25">
        <w:rPr>
          <w:rStyle w:val="Char3"/>
          <w:rFonts w:hint="cs"/>
          <w:rtl/>
        </w:rPr>
        <w:t>.</w:t>
      </w:r>
      <w:r w:rsidR="00B01A09" w:rsidRPr="0044005E">
        <w:rPr>
          <w:rStyle w:val="Char3"/>
          <w:rFonts w:hint="cs"/>
          <w:rtl/>
        </w:rPr>
        <w:t xml:space="preserve"> </w:t>
      </w:r>
    </w:p>
    <w:p w:rsidR="005B4F59" w:rsidRPr="0044005E" w:rsidRDefault="005B4F59" w:rsidP="00EF7D61">
      <w:pPr>
        <w:ind w:firstLine="284"/>
        <w:jc w:val="lowKashida"/>
        <w:rPr>
          <w:rStyle w:val="Char3"/>
          <w:rtl/>
        </w:rPr>
      </w:pPr>
      <w:r w:rsidRPr="008A3E25">
        <w:rPr>
          <w:rStyle w:val="Char4"/>
          <w:rFonts w:hint="cs"/>
          <w:rtl/>
        </w:rPr>
        <w:t>"</w:t>
      </w:r>
      <w:r w:rsidR="00516250" w:rsidRPr="008A3E25">
        <w:rPr>
          <w:rStyle w:val="Char4"/>
          <w:rFonts w:hint="cs"/>
          <w:rtl/>
        </w:rPr>
        <w:t xml:space="preserve"> تو را </w:t>
      </w:r>
      <w:r w:rsidR="00CF0049" w:rsidRPr="008A3E25">
        <w:rPr>
          <w:rStyle w:val="Char4"/>
          <w:rFonts w:hint="cs"/>
          <w:rtl/>
        </w:rPr>
        <w:t>مى‌</w:t>
      </w:r>
      <w:r w:rsidRPr="008A3E25">
        <w:rPr>
          <w:rStyle w:val="Char4"/>
          <w:rtl/>
        </w:rPr>
        <w:t>پ</w:t>
      </w:r>
      <w:r w:rsidRPr="008A3E25">
        <w:rPr>
          <w:rStyle w:val="Char4"/>
          <w:rFonts w:hint="cs"/>
          <w:rtl/>
        </w:rPr>
        <w:t>رسند از</w:t>
      </w:r>
      <w:r w:rsidR="00CF0049" w:rsidRPr="008A3E25">
        <w:rPr>
          <w:rStyle w:val="Char4"/>
          <w:rFonts w:hint="cs"/>
          <w:rtl/>
        </w:rPr>
        <w:t xml:space="preserve"> مى</w:t>
      </w:r>
      <w:r w:rsidR="00EF7D61" w:rsidRPr="008A3E25">
        <w:rPr>
          <w:rStyle w:val="Char4"/>
          <w:rFonts w:hint="cs"/>
          <w:rtl/>
        </w:rPr>
        <w:t xml:space="preserve"> </w:t>
      </w:r>
      <w:r w:rsidRPr="008A3E25">
        <w:rPr>
          <w:rStyle w:val="Char4"/>
          <w:rFonts w:hint="cs"/>
          <w:rtl/>
        </w:rPr>
        <w:t>و</w:t>
      </w:r>
      <w:r w:rsidR="00EF7D61" w:rsidRPr="008A3E25">
        <w:rPr>
          <w:rStyle w:val="Char4"/>
          <w:rFonts w:hint="cs"/>
          <w:rtl/>
        </w:rPr>
        <w:t xml:space="preserve"> </w:t>
      </w:r>
      <w:r w:rsidRPr="008A3E25">
        <w:rPr>
          <w:rStyle w:val="Char4"/>
          <w:rFonts w:hint="cs"/>
          <w:rtl/>
        </w:rPr>
        <w:t>قمار، ب</w:t>
      </w:r>
      <w:r w:rsidRPr="008A3E25">
        <w:rPr>
          <w:rStyle w:val="Char4"/>
          <w:rtl/>
        </w:rPr>
        <w:t>گ</w:t>
      </w:r>
      <w:r w:rsidRPr="008A3E25">
        <w:rPr>
          <w:rStyle w:val="Char4"/>
          <w:rFonts w:hint="cs"/>
          <w:rtl/>
        </w:rPr>
        <w:t>و</w:t>
      </w:r>
      <w:r w:rsidR="00B01A09" w:rsidRPr="008A3E25">
        <w:rPr>
          <w:rStyle w:val="Char4"/>
          <w:rFonts w:hint="cs"/>
          <w:rtl/>
        </w:rPr>
        <w:t xml:space="preserve">: </w:t>
      </w:r>
      <w:r w:rsidRPr="008A3E25">
        <w:rPr>
          <w:rStyle w:val="Char4"/>
          <w:rFonts w:hint="cs"/>
          <w:rtl/>
        </w:rPr>
        <w:t>در ا</w:t>
      </w:r>
      <w:r w:rsidR="00F35520" w:rsidRPr="008A3E25">
        <w:rPr>
          <w:rStyle w:val="Char4"/>
          <w:rFonts w:hint="cs"/>
          <w:rtl/>
        </w:rPr>
        <w:t>ی</w:t>
      </w:r>
      <w:r w:rsidRPr="008A3E25">
        <w:rPr>
          <w:rStyle w:val="Char4"/>
          <w:rFonts w:hint="cs"/>
          <w:rtl/>
        </w:rPr>
        <w:t>ن دو ز</w:t>
      </w:r>
      <w:r w:rsidR="00F35520" w:rsidRPr="008A3E25">
        <w:rPr>
          <w:rStyle w:val="Char4"/>
          <w:rFonts w:hint="cs"/>
          <w:rtl/>
        </w:rPr>
        <w:t>ی</w:t>
      </w:r>
      <w:r w:rsidRPr="008A3E25">
        <w:rPr>
          <w:rStyle w:val="Char4"/>
          <w:rFonts w:hint="cs"/>
          <w:rtl/>
        </w:rPr>
        <w:t>ان بزر</w:t>
      </w:r>
      <w:r w:rsidRPr="008A3E25">
        <w:rPr>
          <w:rStyle w:val="Char4"/>
          <w:rtl/>
        </w:rPr>
        <w:t>گ</w:t>
      </w:r>
      <w:r w:rsidRPr="008A3E25">
        <w:rPr>
          <w:rStyle w:val="Char4"/>
          <w:rFonts w:hint="cs"/>
          <w:rtl/>
        </w:rPr>
        <w:t xml:space="preserve"> است ومردمان را در آن</w:t>
      </w:r>
      <w:r w:rsidR="00EF7D61" w:rsidRPr="008A3E25">
        <w:rPr>
          <w:rStyle w:val="Char4"/>
          <w:rFonts w:hint="cs"/>
          <w:rtl/>
        </w:rPr>
        <w:t xml:space="preserve"> منفعت‌ها</w:t>
      </w:r>
      <w:r w:rsidRPr="008A3E25">
        <w:rPr>
          <w:rStyle w:val="Char4"/>
          <w:rFonts w:hint="cs"/>
          <w:rtl/>
        </w:rPr>
        <w:t xml:space="preserve"> است، اما ز</w:t>
      </w:r>
      <w:r w:rsidR="00F35520" w:rsidRPr="008A3E25">
        <w:rPr>
          <w:rStyle w:val="Char4"/>
          <w:rFonts w:hint="cs"/>
          <w:rtl/>
        </w:rPr>
        <w:t>ی</w:t>
      </w:r>
      <w:r w:rsidRPr="008A3E25">
        <w:rPr>
          <w:rStyle w:val="Char4"/>
          <w:rFonts w:hint="cs"/>
          <w:rtl/>
        </w:rPr>
        <w:t>ان آن بزر</w:t>
      </w:r>
      <w:r w:rsidRPr="008A3E25">
        <w:rPr>
          <w:rStyle w:val="Char4"/>
          <w:rtl/>
        </w:rPr>
        <w:t>گ</w:t>
      </w:r>
      <w:r w:rsidRPr="008A3E25">
        <w:rPr>
          <w:rStyle w:val="Char4"/>
          <w:rFonts w:hint="cs"/>
          <w:rtl/>
        </w:rPr>
        <w:t>تر است از سود آن...."</w:t>
      </w:r>
      <w:r w:rsidRPr="008A3E25">
        <w:rPr>
          <w:rStyle w:val="Char3"/>
          <w:rFonts w:hint="cs"/>
          <w:rtl/>
        </w:rPr>
        <w:t>.</w:t>
      </w:r>
    </w:p>
    <w:p w:rsidR="00176611" w:rsidRDefault="005B4F59" w:rsidP="008A3E25">
      <w:pPr>
        <w:pStyle w:val="a3"/>
        <w:rPr>
          <w:rtl/>
        </w:rPr>
      </w:pPr>
      <w:r w:rsidRPr="008A3E25">
        <w:rPr>
          <w:rFonts w:hint="cs"/>
          <w:rtl/>
        </w:rPr>
        <w:t>بعد از نزول ا</w:t>
      </w:r>
      <w:r w:rsidR="00F35520" w:rsidRPr="008A3E25">
        <w:rPr>
          <w:rFonts w:hint="cs"/>
          <w:rtl/>
        </w:rPr>
        <w:t>ی</w:t>
      </w:r>
      <w:r w:rsidRPr="008A3E25">
        <w:rPr>
          <w:rFonts w:hint="cs"/>
          <w:rtl/>
        </w:rPr>
        <w:t>ن آ</w:t>
      </w:r>
      <w:r w:rsidR="00F35520" w:rsidRPr="008A3E25">
        <w:rPr>
          <w:rFonts w:hint="cs"/>
          <w:rtl/>
        </w:rPr>
        <w:t>ی</w:t>
      </w:r>
      <w:r w:rsidRPr="008A3E25">
        <w:rPr>
          <w:rFonts w:hint="cs"/>
          <w:rtl/>
        </w:rPr>
        <w:t>ه برخى بر ا</w:t>
      </w:r>
      <w:r w:rsidR="00F35520" w:rsidRPr="008A3E25">
        <w:rPr>
          <w:rFonts w:hint="cs"/>
          <w:rtl/>
        </w:rPr>
        <w:t>ی</w:t>
      </w:r>
      <w:r w:rsidRPr="008A3E25">
        <w:rPr>
          <w:rFonts w:hint="cs"/>
          <w:rtl/>
        </w:rPr>
        <w:t xml:space="preserve">ن اعتقاد شد </w:t>
      </w:r>
      <w:r w:rsidR="00F35520" w:rsidRPr="008A3E25">
        <w:rPr>
          <w:rFonts w:hint="cs"/>
          <w:rtl/>
        </w:rPr>
        <w:t>ک</w:t>
      </w:r>
      <w:r w:rsidRPr="008A3E25">
        <w:rPr>
          <w:rFonts w:hint="cs"/>
          <w:rtl/>
        </w:rPr>
        <w:t>ه</w:t>
      </w:r>
      <w:r w:rsidR="00CF0049" w:rsidRPr="008A3E25">
        <w:rPr>
          <w:rFonts w:hint="cs"/>
          <w:rtl/>
        </w:rPr>
        <w:t xml:space="preserve"> مى</w:t>
      </w:r>
      <w:r w:rsidR="00EF7D61" w:rsidRPr="008A3E25">
        <w:rPr>
          <w:rFonts w:hint="cs"/>
          <w:rtl/>
        </w:rPr>
        <w:t xml:space="preserve"> </w:t>
      </w:r>
      <w:r w:rsidRPr="008A3E25">
        <w:rPr>
          <w:rFonts w:hint="cs"/>
          <w:rtl/>
        </w:rPr>
        <w:t>حرام شده، اما بعضى هم به</w:t>
      </w:r>
      <w:r w:rsidR="00DB0DFE" w:rsidRPr="008A3E25">
        <w:rPr>
          <w:rFonts w:hint="cs"/>
          <w:rtl/>
        </w:rPr>
        <w:t xml:space="preserve"> </w:t>
      </w:r>
      <w:r w:rsidRPr="008A3E25">
        <w:rPr>
          <w:rFonts w:hint="cs"/>
          <w:rtl/>
        </w:rPr>
        <w:t>رسول خدا</w:t>
      </w:r>
      <w:r w:rsidR="00C31E71">
        <w:rPr>
          <w:rFonts w:hint="cs"/>
          <w:rtl/>
        </w:rPr>
        <w:t xml:space="preserve"> </w:t>
      </w:r>
      <w:r w:rsidR="00950C63" w:rsidRPr="008A3E25">
        <w:rPr>
          <w:rFonts w:cs="CTraditional Arabic"/>
          <w:rtl/>
        </w:rPr>
        <w:t>ج</w:t>
      </w:r>
      <w:r w:rsidR="00CF0049" w:rsidRPr="008A3E25">
        <w:rPr>
          <w:rFonts w:hint="cs"/>
          <w:rtl/>
        </w:rPr>
        <w:t xml:space="preserve"> مى‌</w:t>
      </w:r>
      <w:r w:rsidRPr="008A3E25">
        <w:rPr>
          <w:rtl/>
        </w:rPr>
        <w:t>گ</w:t>
      </w:r>
      <w:r w:rsidRPr="008A3E25">
        <w:rPr>
          <w:rFonts w:hint="cs"/>
          <w:rtl/>
        </w:rPr>
        <w:t>فتند</w:t>
      </w:r>
      <w:r w:rsidR="00B01A09" w:rsidRPr="008A3E25">
        <w:rPr>
          <w:rFonts w:hint="cs"/>
          <w:rtl/>
        </w:rPr>
        <w:t xml:space="preserve">: </w:t>
      </w:r>
      <w:r w:rsidR="00F35520" w:rsidRPr="008A3E25">
        <w:rPr>
          <w:rFonts w:hint="cs"/>
          <w:rtl/>
        </w:rPr>
        <w:t>ی</w:t>
      </w:r>
      <w:r w:rsidRPr="008A3E25">
        <w:rPr>
          <w:rFonts w:hint="cs"/>
          <w:rtl/>
        </w:rPr>
        <w:t>ارسول الله، ب</w:t>
      </w:r>
      <w:r w:rsidRPr="008A3E25">
        <w:rPr>
          <w:rtl/>
        </w:rPr>
        <w:t>گ</w:t>
      </w:r>
      <w:r w:rsidRPr="008A3E25">
        <w:rPr>
          <w:rFonts w:hint="cs"/>
          <w:rtl/>
        </w:rPr>
        <w:t xml:space="preserve">ذار ما را </w:t>
      </w:r>
      <w:r w:rsidR="00F35520" w:rsidRPr="008A3E25">
        <w:rPr>
          <w:rFonts w:hint="cs"/>
          <w:rtl/>
        </w:rPr>
        <w:t>ک</w:t>
      </w:r>
      <w:r w:rsidRPr="008A3E25">
        <w:rPr>
          <w:rFonts w:hint="cs"/>
          <w:rtl/>
        </w:rPr>
        <w:t xml:space="preserve">ه از آن بهره </w:t>
      </w:r>
      <w:r w:rsidRPr="008A3E25">
        <w:rPr>
          <w:rtl/>
        </w:rPr>
        <w:t>گ</w:t>
      </w:r>
      <w:r w:rsidR="00F35520" w:rsidRPr="008A3E25">
        <w:rPr>
          <w:rFonts w:hint="cs"/>
          <w:rtl/>
        </w:rPr>
        <w:t>ی</w:t>
      </w:r>
      <w:r w:rsidRPr="008A3E25">
        <w:rPr>
          <w:rFonts w:hint="cs"/>
          <w:rtl/>
        </w:rPr>
        <w:t>ر</w:t>
      </w:r>
      <w:r w:rsidR="00F35520" w:rsidRPr="008A3E25">
        <w:rPr>
          <w:rFonts w:hint="cs"/>
          <w:rtl/>
        </w:rPr>
        <w:t>ی</w:t>
      </w:r>
      <w:r w:rsidRPr="008A3E25">
        <w:rPr>
          <w:rFonts w:hint="cs"/>
          <w:rtl/>
        </w:rPr>
        <w:t>م هم</w:t>
      </w:r>
      <w:r w:rsidR="0047398F">
        <w:rPr>
          <w:rtl/>
        </w:rPr>
        <w:t>چنان‌که</w:t>
      </w:r>
      <w:r w:rsidRPr="008A3E25">
        <w:rPr>
          <w:rFonts w:hint="cs"/>
          <w:rtl/>
        </w:rPr>
        <w:t xml:space="preserve"> خدا فرموده، ولى رسول ا</w:t>
      </w:r>
      <w:r w:rsidR="00F35520" w:rsidRPr="008A3E25">
        <w:rPr>
          <w:rFonts w:hint="cs"/>
          <w:rtl/>
        </w:rPr>
        <w:t>ک</w:t>
      </w:r>
      <w:r w:rsidRPr="008A3E25">
        <w:rPr>
          <w:rFonts w:hint="cs"/>
          <w:rtl/>
        </w:rPr>
        <w:t>رم</w:t>
      </w:r>
      <w:r w:rsidR="00C31E71">
        <w:rPr>
          <w:rFonts w:hint="cs"/>
          <w:rtl/>
        </w:rPr>
        <w:t xml:space="preserve"> </w:t>
      </w:r>
      <w:r w:rsidR="00950C63" w:rsidRPr="008A3E25">
        <w:rPr>
          <w:rFonts w:cs="CTraditional Arabic"/>
          <w:rtl/>
        </w:rPr>
        <w:t>ج</w:t>
      </w:r>
      <w:r w:rsidR="00A75216" w:rsidRPr="008A3E25">
        <w:rPr>
          <w:rFonts w:hint="cs"/>
          <w:rtl/>
        </w:rPr>
        <w:t xml:space="preserve"> </w:t>
      </w:r>
      <w:r w:rsidRPr="008A3E25">
        <w:rPr>
          <w:rtl/>
        </w:rPr>
        <w:t>چ</w:t>
      </w:r>
      <w:r w:rsidR="00F35520" w:rsidRPr="008A3E25">
        <w:rPr>
          <w:rFonts w:hint="cs"/>
          <w:rtl/>
        </w:rPr>
        <w:t>ی</w:t>
      </w:r>
      <w:r w:rsidRPr="008A3E25">
        <w:rPr>
          <w:rFonts w:hint="cs"/>
          <w:rtl/>
        </w:rPr>
        <w:t>زى</w:t>
      </w:r>
      <w:r w:rsidR="00D827BB" w:rsidRPr="008A3E25">
        <w:rPr>
          <w:rFonts w:hint="cs"/>
          <w:rtl/>
        </w:rPr>
        <w:t xml:space="preserve"> نمى‌</w:t>
      </w:r>
      <w:r w:rsidRPr="008A3E25">
        <w:rPr>
          <w:rFonts w:hint="cs"/>
          <w:rtl/>
        </w:rPr>
        <w:t xml:space="preserve">فرمود و در </w:t>
      </w:r>
      <w:r w:rsidRPr="008A3E25">
        <w:rPr>
          <w:rtl/>
        </w:rPr>
        <w:t>پ</w:t>
      </w:r>
      <w:r w:rsidRPr="008A3E25">
        <w:rPr>
          <w:rFonts w:hint="cs"/>
          <w:rtl/>
        </w:rPr>
        <w:t>اسخ آنان خاموش</w:t>
      </w:r>
      <w:r w:rsidR="00837CA9" w:rsidRPr="008A3E25">
        <w:rPr>
          <w:rFonts w:hint="cs"/>
          <w:rtl/>
        </w:rPr>
        <w:t xml:space="preserve"> م</w:t>
      </w:r>
      <w:r w:rsidR="00F35520" w:rsidRPr="008A3E25">
        <w:rPr>
          <w:rFonts w:hint="cs"/>
          <w:rtl/>
        </w:rPr>
        <w:t>ی</w:t>
      </w:r>
      <w:r w:rsidR="00837CA9" w:rsidRPr="008A3E25">
        <w:rPr>
          <w:rFonts w:hint="cs"/>
          <w:rtl/>
        </w:rPr>
        <w:t>‌ماند</w:t>
      </w:r>
      <w:r w:rsidRPr="008A3E25">
        <w:rPr>
          <w:rFonts w:hint="cs"/>
          <w:rtl/>
        </w:rPr>
        <w:t>، بعد ا</w:t>
      </w:r>
      <w:r w:rsidR="00F35520" w:rsidRPr="008A3E25">
        <w:rPr>
          <w:rFonts w:hint="cs"/>
          <w:rtl/>
        </w:rPr>
        <w:t>ی</w:t>
      </w:r>
      <w:r w:rsidRPr="008A3E25">
        <w:rPr>
          <w:rFonts w:hint="cs"/>
          <w:rtl/>
        </w:rPr>
        <w:t>ن آ</w:t>
      </w:r>
      <w:r w:rsidR="00F35520" w:rsidRPr="008A3E25">
        <w:rPr>
          <w:rFonts w:hint="cs"/>
          <w:rtl/>
        </w:rPr>
        <w:t>ی</w:t>
      </w:r>
      <w:r w:rsidRPr="008A3E25">
        <w:rPr>
          <w:rFonts w:hint="cs"/>
          <w:rtl/>
        </w:rPr>
        <w:t>ه نازل شد</w:t>
      </w:r>
      <w:r w:rsidR="00B01A09" w:rsidRPr="008A3E25">
        <w:rPr>
          <w:rFonts w:hint="cs"/>
          <w:rtl/>
        </w:rPr>
        <w:t xml:space="preserve">: </w:t>
      </w:r>
    </w:p>
    <w:p w:rsidR="005B4F59" w:rsidRPr="008A3E25" w:rsidRDefault="00176611" w:rsidP="00176611">
      <w:pPr>
        <w:pStyle w:val="a3"/>
        <w:rPr>
          <w:rtl/>
        </w:rPr>
      </w:pPr>
      <w:r>
        <w:rPr>
          <w:rFonts w:cs="Traditional Arabic"/>
          <w:color w:val="000000"/>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لَّذِينَ</w:t>
      </w:r>
      <w:r w:rsidRPr="00620156">
        <w:rPr>
          <w:rStyle w:val="Chara"/>
          <w:rtl/>
        </w:rPr>
        <w:t xml:space="preserve"> ءَامَنُواْ لَا تَقۡرَبُواْ </w:t>
      </w:r>
      <w:r w:rsidRPr="00620156">
        <w:rPr>
          <w:rStyle w:val="Chara"/>
          <w:rFonts w:hint="cs"/>
          <w:rtl/>
        </w:rPr>
        <w:t>ٱ</w:t>
      </w:r>
      <w:r w:rsidRPr="00620156">
        <w:rPr>
          <w:rStyle w:val="Chara"/>
          <w:rFonts w:hint="eastAsia"/>
          <w:rtl/>
        </w:rPr>
        <w:t>لصَّلَوٰةَ</w:t>
      </w:r>
      <w:r w:rsidRPr="00620156">
        <w:rPr>
          <w:rStyle w:val="Chara"/>
          <w:rtl/>
        </w:rPr>
        <w:t xml:space="preserve"> وَأَنتُمۡ سُكَٰرَىٰ حَتَّىٰ تَعۡلَمُواْ مَا تَقُولُونَ</w:t>
      </w:r>
      <w:r>
        <w:rPr>
          <w:rFonts w:cs="Traditional Arabic"/>
          <w:color w:val="000000"/>
          <w:shd w:val="clear" w:color="auto" w:fill="FFFFFF"/>
          <w:rtl/>
        </w:rPr>
        <w:t>﴾</w:t>
      </w:r>
      <w:r w:rsidRPr="00176611">
        <w:rPr>
          <w:rStyle w:val="Char8"/>
          <w:rtl/>
        </w:rPr>
        <w:t xml:space="preserve"> [النساء: 43]</w:t>
      </w:r>
      <w:r w:rsidR="0060435F" w:rsidRPr="008A3E25">
        <w:rPr>
          <w:rFonts w:hint="cs"/>
          <w:rtl/>
        </w:rPr>
        <w:t>.</w:t>
      </w:r>
    </w:p>
    <w:p w:rsidR="005B4F59" w:rsidRPr="0044005E" w:rsidRDefault="005B4F59" w:rsidP="000422CA">
      <w:pPr>
        <w:ind w:firstLine="284"/>
        <w:jc w:val="lowKashida"/>
        <w:rPr>
          <w:rStyle w:val="Char3"/>
          <w:rtl/>
        </w:rPr>
      </w:pPr>
      <w:r w:rsidRPr="00176611">
        <w:rPr>
          <w:rStyle w:val="Char4"/>
          <w:rFonts w:hint="cs"/>
          <w:rtl/>
        </w:rPr>
        <w:t>"اى مؤمنان! در حالت مستى به نماز نزد</w:t>
      </w:r>
      <w:r w:rsidR="00F35520" w:rsidRPr="00176611">
        <w:rPr>
          <w:rStyle w:val="Char4"/>
          <w:rFonts w:hint="cs"/>
          <w:rtl/>
        </w:rPr>
        <w:t>یک</w:t>
      </w:r>
      <w:r w:rsidRPr="00176611">
        <w:rPr>
          <w:rStyle w:val="Char4"/>
          <w:rFonts w:hint="cs"/>
          <w:rtl/>
        </w:rPr>
        <w:t xml:space="preserve"> نشو</w:t>
      </w:r>
      <w:r w:rsidR="00F35520" w:rsidRPr="00176611">
        <w:rPr>
          <w:rStyle w:val="Char4"/>
          <w:rFonts w:hint="cs"/>
          <w:rtl/>
        </w:rPr>
        <w:t>ی</w:t>
      </w:r>
      <w:r w:rsidRPr="00176611">
        <w:rPr>
          <w:rStyle w:val="Char4"/>
          <w:rFonts w:hint="cs"/>
          <w:rtl/>
        </w:rPr>
        <w:t>د تا بدان</w:t>
      </w:r>
      <w:r w:rsidR="00F35520" w:rsidRPr="00176611">
        <w:rPr>
          <w:rStyle w:val="Char4"/>
          <w:rFonts w:hint="cs"/>
          <w:rtl/>
        </w:rPr>
        <w:t>ی</w:t>
      </w:r>
      <w:r w:rsidRPr="00176611">
        <w:rPr>
          <w:rStyle w:val="Char4"/>
          <w:rFonts w:hint="cs"/>
          <w:rtl/>
        </w:rPr>
        <w:t xml:space="preserve">د </w:t>
      </w:r>
      <w:r w:rsidR="00F35520" w:rsidRPr="00176611">
        <w:rPr>
          <w:rStyle w:val="Char4"/>
          <w:rFonts w:hint="cs"/>
          <w:rtl/>
        </w:rPr>
        <w:t>ک</w:t>
      </w:r>
      <w:r w:rsidRPr="00176611">
        <w:rPr>
          <w:rStyle w:val="Char4"/>
          <w:rFonts w:hint="cs"/>
          <w:rtl/>
        </w:rPr>
        <w:t xml:space="preserve">ه </w:t>
      </w:r>
      <w:r w:rsidRPr="00176611">
        <w:rPr>
          <w:rStyle w:val="Char4"/>
          <w:rtl/>
        </w:rPr>
        <w:t>چ</w:t>
      </w:r>
      <w:r w:rsidRPr="00176611">
        <w:rPr>
          <w:rStyle w:val="Char4"/>
          <w:rFonts w:hint="cs"/>
          <w:rtl/>
        </w:rPr>
        <w:t>ه</w:t>
      </w:r>
      <w:r w:rsidR="00EF7D61" w:rsidRPr="00176611">
        <w:rPr>
          <w:rStyle w:val="Char4"/>
          <w:rFonts w:hint="cs"/>
          <w:rtl/>
        </w:rPr>
        <w:t xml:space="preserve"> م</w:t>
      </w:r>
      <w:r w:rsidR="00F35520" w:rsidRPr="00176611">
        <w:rPr>
          <w:rStyle w:val="Char4"/>
          <w:rFonts w:hint="cs"/>
          <w:rtl/>
        </w:rPr>
        <w:t>ی</w:t>
      </w:r>
      <w:r w:rsidR="00EF7D61" w:rsidRPr="00176611">
        <w:rPr>
          <w:rStyle w:val="Char4"/>
          <w:rFonts w:hint="cs"/>
          <w:rtl/>
        </w:rPr>
        <w:t>‌خوان</w:t>
      </w:r>
      <w:r w:rsidR="00F35520" w:rsidRPr="00176611">
        <w:rPr>
          <w:rStyle w:val="Char4"/>
          <w:rFonts w:hint="cs"/>
          <w:rtl/>
        </w:rPr>
        <w:t>ی</w:t>
      </w:r>
      <w:r w:rsidRPr="00176611">
        <w:rPr>
          <w:rStyle w:val="Char4"/>
          <w:rFonts w:hint="cs"/>
          <w:rtl/>
        </w:rPr>
        <w:t>د..."</w:t>
      </w:r>
      <w:r w:rsidRPr="00176611">
        <w:rPr>
          <w:rStyle w:val="Char3"/>
          <w:rFonts w:hint="cs"/>
          <w:rtl/>
        </w:rPr>
        <w:t>.</w:t>
      </w:r>
    </w:p>
    <w:p w:rsidR="005B4F59" w:rsidRPr="0044005E" w:rsidRDefault="00DB0DFE" w:rsidP="00176611">
      <w:pPr>
        <w:ind w:firstLine="284"/>
        <w:jc w:val="both"/>
        <w:rPr>
          <w:rStyle w:val="Char3"/>
          <w:rtl/>
        </w:rPr>
      </w:pPr>
      <w:r w:rsidRPr="0044005E">
        <w:rPr>
          <w:rStyle w:val="Char3"/>
          <w:rFonts w:hint="cs"/>
          <w:rtl/>
        </w:rPr>
        <w:t xml:space="preserve"> </w:t>
      </w:r>
      <w:r w:rsidR="005B4F59" w:rsidRPr="0044005E">
        <w:rPr>
          <w:rStyle w:val="Char3"/>
          <w:rFonts w:hint="cs"/>
          <w:rtl/>
        </w:rPr>
        <w:t>باز</w:t>
      </w:r>
      <w:r w:rsidR="00176611">
        <w:rPr>
          <w:rStyle w:val="Char3"/>
          <w:rFonts w:hint="cs"/>
          <w:rtl/>
        </w:rPr>
        <w:t xml:space="preserve"> </w:t>
      </w:r>
      <w:r w:rsidR="005B4F59" w:rsidRPr="0044005E">
        <w:rPr>
          <w:rStyle w:val="Char3"/>
          <w:rtl/>
        </w:rPr>
        <w:t>گ</w:t>
      </w:r>
      <w:r w:rsidR="005B4F59" w:rsidRPr="0044005E">
        <w:rPr>
          <w:rStyle w:val="Char3"/>
          <w:rFonts w:hint="cs"/>
          <w:rtl/>
        </w:rPr>
        <w:t xml:space="preserve">فته شد </w:t>
      </w:r>
      <w:r w:rsidR="00F35520" w:rsidRPr="0044005E">
        <w:rPr>
          <w:rStyle w:val="Char3"/>
          <w:rFonts w:hint="cs"/>
          <w:rtl/>
        </w:rPr>
        <w:t>ک</w:t>
      </w:r>
      <w:r w:rsidR="005B4F59" w:rsidRPr="0044005E">
        <w:rPr>
          <w:rStyle w:val="Char3"/>
          <w:rFonts w:hint="cs"/>
          <w:rtl/>
        </w:rPr>
        <w:t>ه</w:t>
      </w:r>
      <w:r w:rsidR="00CF0049" w:rsidRPr="0044005E">
        <w:rPr>
          <w:rStyle w:val="Char3"/>
          <w:rFonts w:hint="cs"/>
          <w:rtl/>
        </w:rPr>
        <w:t xml:space="preserve"> مى‌</w:t>
      </w:r>
      <w:r w:rsidR="005B4F59" w:rsidRPr="0044005E">
        <w:rPr>
          <w:rStyle w:val="Char3"/>
          <w:rFonts w:hint="cs"/>
          <w:rtl/>
        </w:rPr>
        <w:t xml:space="preserve">حرام </w:t>
      </w:r>
      <w:r w:rsidR="005B4F59" w:rsidRPr="0044005E">
        <w:rPr>
          <w:rStyle w:val="Char3"/>
          <w:rtl/>
        </w:rPr>
        <w:t>گ</w:t>
      </w:r>
      <w:r w:rsidR="005B4F59" w:rsidRPr="0044005E">
        <w:rPr>
          <w:rStyle w:val="Char3"/>
          <w:rFonts w:hint="cs"/>
          <w:rtl/>
        </w:rPr>
        <w:t>رد</w:t>
      </w:r>
      <w:r w:rsidR="00F35520" w:rsidRPr="0044005E">
        <w:rPr>
          <w:rStyle w:val="Char3"/>
          <w:rFonts w:hint="cs"/>
          <w:rtl/>
        </w:rPr>
        <w:t>ی</w:t>
      </w:r>
      <w:r w:rsidR="005B4F59" w:rsidRPr="0044005E">
        <w:rPr>
          <w:rStyle w:val="Char3"/>
          <w:rFonts w:hint="cs"/>
          <w:rtl/>
        </w:rPr>
        <w:t xml:space="preserve">د ولى بودند </w:t>
      </w:r>
      <w:r w:rsidR="00F35520" w:rsidRPr="0044005E">
        <w:rPr>
          <w:rStyle w:val="Char3"/>
          <w:rFonts w:hint="cs"/>
          <w:rtl/>
        </w:rPr>
        <w:t>ک</w:t>
      </w:r>
      <w:r w:rsidR="005B4F59" w:rsidRPr="0044005E">
        <w:rPr>
          <w:rStyle w:val="Char3"/>
          <w:rFonts w:hint="cs"/>
          <w:rtl/>
        </w:rPr>
        <w:t>سان</w:t>
      </w:r>
      <w:r w:rsidR="00F35520" w:rsidRPr="0044005E">
        <w:rPr>
          <w:rStyle w:val="Char3"/>
          <w:rFonts w:hint="cs"/>
          <w:rtl/>
        </w:rPr>
        <w:t>یک</w:t>
      </w:r>
      <w:r w:rsidR="005B4F59" w:rsidRPr="0044005E">
        <w:rPr>
          <w:rStyle w:val="Char3"/>
          <w:rFonts w:hint="cs"/>
          <w:rtl/>
        </w:rPr>
        <w:t>ه</w:t>
      </w:r>
      <w:r w:rsidR="00CF0049" w:rsidRPr="0044005E">
        <w:rPr>
          <w:rStyle w:val="Char3"/>
          <w:rFonts w:hint="cs"/>
          <w:rtl/>
        </w:rPr>
        <w:t xml:space="preserve"> مى‌</w:t>
      </w:r>
      <w:r w:rsidR="005B4F59" w:rsidRPr="0044005E">
        <w:rPr>
          <w:rStyle w:val="Char3"/>
          <w:rtl/>
        </w:rPr>
        <w:t>گ</w:t>
      </w:r>
      <w:r w:rsidR="005B4F59" w:rsidRPr="0044005E">
        <w:rPr>
          <w:rStyle w:val="Char3"/>
          <w:rFonts w:hint="cs"/>
          <w:rtl/>
        </w:rPr>
        <w:t>فتند</w:t>
      </w:r>
      <w:r w:rsidR="00B01A09" w:rsidRPr="0044005E">
        <w:rPr>
          <w:rStyle w:val="Char3"/>
          <w:rFonts w:hint="cs"/>
          <w:rtl/>
        </w:rPr>
        <w:t xml:space="preserve">: </w:t>
      </w:r>
      <w:r w:rsidR="00F35520" w:rsidRPr="0044005E">
        <w:rPr>
          <w:rStyle w:val="Char3"/>
          <w:rFonts w:hint="cs"/>
          <w:rtl/>
        </w:rPr>
        <w:t>ی</w:t>
      </w:r>
      <w:r w:rsidR="005B4F59" w:rsidRPr="0044005E">
        <w:rPr>
          <w:rStyle w:val="Char3"/>
          <w:rFonts w:hint="cs"/>
          <w:rtl/>
        </w:rPr>
        <w:t>ارسول الله، به هن</w:t>
      </w:r>
      <w:r w:rsidR="005B4F59" w:rsidRPr="0044005E">
        <w:rPr>
          <w:rStyle w:val="Char3"/>
          <w:rtl/>
        </w:rPr>
        <w:t>گ</w:t>
      </w:r>
      <w:r w:rsidR="005B4F59" w:rsidRPr="0044005E">
        <w:rPr>
          <w:rStyle w:val="Char3"/>
          <w:rFonts w:hint="cs"/>
          <w:rtl/>
        </w:rPr>
        <w:t>ام نماز از آن</w:t>
      </w:r>
      <w:r w:rsidR="00D827BB" w:rsidRPr="0044005E">
        <w:rPr>
          <w:rStyle w:val="Char3"/>
          <w:rFonts w:hint="cs"/>
          <w:rtl/>
        </w:rPr>
        <w:t xml:space="preserve"> نمى‌</w:t>
      </w:r>
      <w:r w:rsidR="005B4F59" w:rsidRPr="0044005E">
        <w:rPr>
          <w:rStyle w:val="Char3"/>
          <w:rFonts w:hint="cs"/>
          <w:rtl/>
        </w:rPr>
        <w:t>آشام</w:t>
      </w:r>
      <w:r w:rsidR="00F35520" w:rsidRPr="0044005E">
        <w:rPr>
          <w:rStyle w:val="Char3"/>
          <w:rFonts w:hint="cs"/>
          <w:rtl/>
        </w:rPr>
        <w:t>ی</w:t>
      </w:r>
      <w:r w:rsidR="005B4F59" w:rsidRPr="0044005E">
        <w:rPr>
          <w:rStyle w:val="Char3"/>
          <w:rFonts w:hint="cs"/>
          <w:rtl/>
        </w:rPr>
        <w:t>م. رسول خدا در برابر ا</w:t>
      </w:r>
      <w:r w:rsidR="00F35520" w:rsidRPr="0044005E">
        <w:rPr>
          <w:rStyle w:val="Char3"/>
          <w:rFonts w:hint="cs"/>
          <w:rtl/>
        </w:rPr>
        <w:t>ی</w:t>
      </w:r>
      <w:r w:rsidR="005B4F59" w:rsidRPr="0044005E">
        <w:rPr>
          <w:rStyle w:val="Char3"/>
          <w:rFonts w:hint="cs"/>
          <w:rtl/>
        </w:rPr>
        <w:t xml:space="preserve">شان خاموشى </w:t>
      </w:r>
      <w:r w:rsidR="005B4F59" w:rsidRPr="0044005E">
        <w:rPr>
          <w:rStyle w:val="Char3"/>
          <w:rtl/>
        </w:rPr>
        <w:t>گ</w:t>
      </w:r>
      <w:r w:rsidR="005B4F59" w:rsidRPr="0044005E">
        <w:rPr>
          <w:rStyle w:val="Char3"/>
          <w:rFonts w:hint="cs"/>
          <w:rtl/>
        </w:rPr>
        <w:t>ز</w:t>
      </w:r>
      <w:r w:rsidR="00F35520" w:rsidRPr="0044005E">
        <w:rPr>
          <w:rStyle w:val="Char3"/>
          <w:rFonts w:hint="cs"/>
          <w:rtl/>
        </w:rPr>
        <w:t>ی</w:t>
      </w:r>
      <w:r w:rsidR="005B4F59" w:rsidRPr="0044005E">
        <w:rPr>
          <w:rStyle w:val="Char3"/>
          <w:rFonts w:hint="cs"/>
          <w:rtl/>
        </w:rPr>
        <w:t>د تا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 فرود آمد</w:t>
      </w:r>
      <w:r w:rsidR="00B01A09" w:rsidRPr="00773BF3">
        <w:rPr>
          <w:rFonts w:ascii="Traditional Arabic" w:cs="mylotus" w:hint="cs"/>
          <w:bCs/>
          <w:color w:val="000000"/>
          <w:sz w:val="30"/>
          <w:szCs w:val="27"/>
          <w:rtl/>
        </w:rPr>
        <w:t xml:space="preserve">: </w:t>
      </w:r>
      <w:r w:rsidR="00176611">
        <w:rPr>
          <w:rFonts w:ascii="Traditional Arabic" w:cs="Traditional Arabic"/>
          <w:color w:val="000000"/>
          <w:sz w:val="30"/>
          <w:szCs w:val="28"/>
          <w:shd w:val="clear" w:color="auto" w:fill="FFFFFF"/>
          <w:rtl/>
        </w:rPr>
        <w:t>﴿</w:t>
      </w:r>
      <w:r w:rsidR="00176611" w:rsidRPr="00620156">
        <w:rPr>
          <w:rStyle w:val="Chara"/>
          <w:rtl/>
        </w:rPr>
        <w:t xml:space="preserve">يَٰٓأَيُّهَا </w:t>
      </w:r>
      <w:r w:rsidR="00176611" w:rsidRPr="00620156">
        <w:rPr>
          <w:rStyle w:val="Chara"/>
          <w:rFonts w:hint="cs"/>
          <w:rtl/>
        </w:rPr>
        <w:t>ٱ</w:t>
      </w:r>
      <w:r w:rsidR="00176611" w:rsidRPr="00620156">
        <w:rPr>
          <w:rStyle w:val="Chara"/>
          <w:rFonts w:hint="eastAsia"/>
          <w:rtl/>
        </w:rPr>
        <w:t>لَّذِينَ</w:t>
      </w:r>
      <w:r w:rsidR="00176611" w:rsidRPr="00620156">
        <w:rPr>
          <w:rStyle w:val="Chara"/>
          <w:rtl/>
        </w:rPr>
        <w:t xml:space="preserve"> ءَامَنُوٓاْ إِنَّمَا </w:t>
      </w:r>
      <w:r w:rsidR="00176611" w:rsidRPr="00620156">
        <w:rPr>
          <w:rStyle w:val="Chara"/>
          <w:rFonts w:hint="cs"/>
          <w:rtl/>
        </w:rPr>
        <w:t>ٱ</w:t>
      </w:r>
      <w:r w:rsidR="00176611" w:rsidRPr="00620156">
        <w:rPr>
          <w:rStyle w:val="Chara"/>
          <w:rFonts w:hint="eastAsia"/>
          <w:rtl/>
        </w:rPr>
        <w:t>لۡخَمۡرُ</w:t>
      </w:r>
      <w:r w:rsidR="00176611" w:rsidRPr="00620156">
        <w:rPr>
          <w:rStyle w:val="Chara"/>
          <w:rtl/>
        </w:rPr>
        <w:t xml:space="preserve"> وَ</w:t>
      </w:r>
      <w:r w:rsidR="00176611" w:rsidRPr="00620156">
        <w:rPr>
          <w:rStyle w:val="Chara"/>
          <w:rFonts w:hint="cs"/>
          <w:rtl/>
        </w:rPr>
        <w:t>ٱ</w:t>
      </w:r>
      <w:r w:rsidR="00176611" w:rsidRPr="00620156">
        <w:rPr>
          <w:rStyle w:val="Chara"/>
          <w:rFonts w:hint="eastAsia"/>
          <w:rtl/>
        </w:rPr>
        <w:t>لۡمَيۡسِرُ</w:t>
      </w:r>
      <w:r w:rsidR="00176611" w:rsidRPr="00620156">
        <w:rPr>
          <w:rStyle w:val="Chara"/>
          <w:rtl/>
        </w:rPr>
        <w:t xml:space="preserve"> وَ</w:t>
      </w:r>
      <w:r w:rsidR="00176611" w:rsidRPr="00620156">
        <w:rPr>
          <w:rStyle w:val="Chara"/>
          <w:rFonts w:hint="cs"/>
          <w:rtl/>
        </w:rPr>
        <w:t>ٱ</w:t>
      </w:r>
      <w:r w:rsidR="00176611" w:rsidRPr="00620156">
        <w:rPr>
          <w:rStyle w:val="Chara"/>
          <w:rFonts w:hint="eastAsia"/>
          <w:rtl/>
        </w:rPr>
        <w:t>لۡأَنصَابُ</w:t>
      </w:r>
      <w:r w:rsidR="00176611" w:rsidRPr="00620156">
        <w:rPr>
          <w:rStyle w:val="Chara"/>
          <w:rtl/>
        </w:rPr>
        <w:t xml:space="preserve"> وَ</w:t>
      </w:r>
      <w:r w:rsidR="00176611" w:rsidRPr="00620156">
        <w:rPr>
          <w:rStyle w:val="Chara"/>
          <w:rFonts w:hint="cs"/>
          <w:rtl/>
        </w:rPr>
        <w:t>ٱ</w:t>
      </w:r>
      <w:r w:rsidR="00176611" w:rsidRPr="00620156">
        <w:rPr>
          <w:rStyle w:val="Chara"/>
          <w:rFonts w:hint="eastAsia"/>
          <w:rtl/>
        </w:rPr>
        <w:t>لۡأَزۡلَٰمُ</w:t>
      </w:r>
      <w:r w:rsidR="00176611" w:rsidRPr="00620156">
        <w:rPr>
          <w:rStyle w:val="Chara"/>
          <w:rtl/>
        </w:rPr>
        <w:t xml:space="preserve"> رِجۡسٞ مِّنۡ عَمَلِ </w:t>
      </w:r>
      <w:r w:rsidR="00176611" w:rsidRPr="00620156">
        <w:rPr>
          <w:rStyle w:val="Chara"/>
          <w:rFonts w:hint="cs"/>
          <w:rtl/>
        </w:rPr>
        <w:t>ٱ</w:t>
      </w:r>
      <w:r w:rsidR="00176611" w:rsidRPr="00620156">
        <w:rPr>
          <w:rStyle w:val="Chara"/>
          <w:rFonts w:hint="eastAsia"/>
          <w:rtl/>
        </w:rPr>
        <w:t>لشَّيۡطَٰنِ</w:t>
      </w:r>
      <w:r w:rsidR="00176611" w:rsidRPr="00620156">
        <w:rPr>
          <w:rStyle w:val="Chara"/>
          <w:rtl/>
        </w:rPr>
        <w:t xml:space="preserve"> فَ</w:t>
      </w:r>
      <w:r w:rsidR="00176611" w:rsidRPr="00620156">
        <w:rPr>
          <w:rStyle w:val="Chara"/>
          <w:rFonts w:hint="cs"/>
          <w:rtl/>
        </w:rPr>
        <w:t>ٱ</w:t>
      </w:r>
      <w:r w:rsidR="00176611" w:rsidRPr="00620156">
        <w:rPr>
          <w:rStyle w:val="Chara"/>
          <w:rFonts w:hint="eastAsia"/>
          <w:rtl/>
        </w:rPr>
        <w:t>جۡتَنِبُوهُ</w:t>
      </w:r>
      <w:r w:rsidR="00176611" w:rsidRPr="00620156">
        <w:rPr>
          <w:rStyle w:val="Chara"/>
          <w:rtl/>
        </w:rPr>
        <w:t xml:space="preserve"> لَعَلَّكُمۡ تُفۡلِحُونَ٩٠</w:t>
      </w:r>
      <w:r w:rsidR="00176611">
        <w:rPr>
          <w:rFonts w:ascii="Traditional Arabic" w:cs="Traditional Arabic"/>
          <w:color w:val="000000"/>
          <w:sz w:val="30"/>
          <w:szCs w:val="28"/>
          <w:shd w:val="clear" w:color="auto" w:fill="FFFFFF"/>
          <w:rtl/>
        </w:rPr>
        <w:t>﴾</w:t>
      </w:r>
      <w:r w:rsidR="00176611" w:rsidRPr="00176611">
        <w:rPr>
          <w:rStyle w:val="Char8"/>
          <w:rtl/>
        </w:rPr>
        <w:t xml:space="preserve"> [المائدة: 90]</w:t>
      </w:r>
      <w:r w:rsidR="003515AB" w:rsidRPr="00176611">
        <w:rPr>
          <w:rStyle w:val="Char3"/>
          <w:rFonts w:hint="cs"/>
          <w:rtl/>
        </w:rPr>
        <w:t>.</w:t>
      </w:r>
    </w:p>
    <w:p w:rsidR="00C27CC5" w:rsidRPr="0044005E" w:rsidRDefault="005B4F59" w:rsidP="006B18F1">
      <w:pPr>
        <w:ind w:firstLine="284"/>
        <w:jc w:val="both"/>
        <w:rPr>
          <w:rStyle w:val="Char3"/>
          <w:rtl/>
        </w:rPr>
      </w:pPr>
      <w:r w:rsidRPr="00176611">
        <w:rPr>
          <w:rStyle w:val="Char4"/>
          <w:rFonts w:hint="cs"/>
          <w:rtl/>
        </w:rPr>
        <w:t xml:space="preserve"> "اى افراد با ا</w:t>
      </w:r>
      <w:r w:rsidR="00F35520" w:rsidRPr="00176611">
        <w:rPr>
          <w:rStyle w:val="Char4"/>
          <w:rFonts w:hint="cs"/>
          <w:rtl/>
        </w:rPr>
        <w:t>ی</w:t>
      </w:r>
      <w:r w:rsidRPr="00176611">
        <w:rPr>
          <w:rStyle w:val="Char4"/>
          <w:rFonts w:hint="cs"/>
          <w:rtl/>
        </w:rPr>
        <w:t>مان!</w:t>
      </w:r>
      <w:r w:rsidR="00CF0049" w:rsidRPr="00176611">
        <w:rPr>
          <w:rStyle w:val="Char4"/>
          <w:rFonts w:hint="cs"/>
          <w:rtl/>
        </w:rPr>
        <w:t xml:space="preserve"> مى‌</w:t>
      </w:r>
      <w:r w:rsidRPr="00176611">
        <w:rPr>
          <w:rStyle w:val="Char4"/>
          <w:rFonts w:hint="cs"/>
          <w:rtl/>
        </w:rPr>
        <w:t>وقمار،</w:t>
      </w:r>
      <w:r w:rsidR="001C429D" w:rsidRPr="00176611">
        <w:rPr>
          <w:rStyle w:val="Char4"/>
          <w:rFonts w:hint="cs"/>
          <w:rtl/>
        </w:rPr>
        <w:t xml:space="preserve"> سنگ‌ها</w:t>
      </w:r>
      <w:r w:rsidRPr="00176611">
        <w:rPr>
          <w:rStyle w:val="Char4"/>
          <w:rFonts w:hint="cs"/>
          <w:rtl/>
        </w:rPr>
        <w:t xml:space="preserve"> و ت</w:t>
      </w:r>
      <w:r w:rsidR="00F35520" w:rsidRPr="00176611">
        <w:rPr>
          <w:rStyle w:val="Char4"/>
          <w:rFonts w:hint="cs"/>
          <w:rtl/>
        </w:rPr>
        <w:t>ی</w:t>
      </w:r>
      <w:r w:rsidRPr="00176611">
        <w:rPr>
          <w:rStyle w:val="Char4"/>
          <w:rFonts w:hint="cs"/>
          <w:rtl/>
        </w:rPr>
        <w:t>رهاى قمار</w:t>
      </w:r>
      <w:r w:rsidR="009448DE" w:rsidRPr="00176611">
        <w:rPr>
          <w:rStyle w:val="Char4"/>
          <w:rFonts w:hint="cs"/>
          <w:rtl/>
        </w:rPr>
        <w:t xml:space="preserve"> (</w:t>
      </w:r>
      <w:r w:rsidRPr="00176611">
        <w:rPr>
          <w:rStyle w:val="Char4"/>
          <w:rFonts w:hint="cs"/>
          <w:rtl/>
        </w:rPr>
        <w:t>انصاب وازلام</w:t>
      </w:r>
      <w:r w:rsidR="00184F1F" w:rsidRPr="00176611">
        <w:rPr>
          <w:rStyle w:val="Char4"/>
          <w:rFonts w:hint="cs"/>
          <w:rtl/>
        </w:rPr>
        <w:t xml:space="preserve">) </w:t>
      </w:r>
      <w:r w:rsidRPr="00176611">
        <w:rPr>
          <w:rStyle w:val="Char4"/>
          <w:rtl/>
        </w:rPr>
        <w:t>پ</w:t>
      </w:r>
      <w:r w:rsidRPr="00176611">
        <w:rPr>
          <w:rStyle w:val="Char4"/>
          <w:rFonts w:hint="cs"/>
          <w:rtl/>
        </w:rPr>
        <w:t>ل</w:t>
      </w:r>
      <w:r w:rsidR="00F35520" w:rsidRPr="00176611">
        <w:rPr>
          <w:rStyle w:val="Char4"/>
          <w:rFonts w:hint="cs"/>
          <w:rtl/>
        </w:rPr>
        <w:t>ی</w:t>
      </w:r>
      <w:r w:rsidRPr="00176611">
        <w:rPr>
          <w:rStyle w:val="Char4"/>
          <w:rFonts w:hint="cs"/>
          <w:rtl/>
        </w:rPr>
        <w:t>د</w:t>
      </w:r>
      <w:r w:rsidR="003515AB" w:rsidRPr="00176611">
        <w:rPr>
          <w:rStyle w:val="Char4"/>
          <w:rFonts w:hint="cs"/>
          <w:rtl/>
        </w:rPr>
        <w:t xml:space="preserve"> و از </w:t>
      </w:r>
      <w:r w:rsidR="00F35520" w:rsidRPr="00176611">
        <w:rPr>
          <w:rStyle w:val="Char4"/>
          <w:rFonts w:hint="cs"/>
          <w:rtl/>
        </w:rPr>
        <w:t>ک</w:t>
      </w:r>
      <w:r w:rsidRPr="00176611">
        <w:rPr>
          <w:rStyle w:val="Char4"/>
          <w:rFonts w:hint="cs"/>
          <w:rtl/>
        </w:rPr>
        <w:t>ارهاى ش</w:t>
      </w:r>
      <w:r w:rsidR="00F35520" w:rsidRPr="00176611">
        <w:rPr>
          <w:rStyle w:val="Char4"/>
          <w:rFonts w:hint="cs"/>
          <w:rtl/>
        </w:rPr>
        <w:t>ی</w:t>
      </w:r>
      <w:r w:rsidRPr="00176611">
        <w:rPr>
          <w:rStyle w:val="Char4"/>
          <w:rFonts w:hint="cs"/>
          <w:rtl/>
        </w:rPr>
        <w:t>طان است، ب</w:t>
      </w:r>
      <w:r w:rsidRPr="00176611">
        <w:rPr>
          <w:rStyle w:val="Char4"/>
          <w:rtl/>
        </w:rPr>
        <w:t>پ</w:t>
      </w:r>
      <w:r w:rsidRPr="00176611">
        <w:rPr>
          <w:rStyle w:val="Char4"/>
          <w:rFonts w:hint="cs"/>
          <w:rtl/>
        </w:rPr>
        <w:t>ره</w:t>
      </w:r>
      <w:r w:rsidR="00F35520" w:rsidRPr="00176611">
        <w:rPr>
          <w:rStyle w:val="Char4"/>
          <w:rFonts w:hint="cs"/>
          <w:rtl/>
        </w:rPr>
        <w:t>ی</w:t>
      </w:r>
      <w:r w:rsidRPr="00176611">
        <w:rPr>
          <w:rStyle w:val="Char4"/>
          <w:rFonts w:hint="cs"/>
          <w:rtl/>
        </w:rPr>
        <w:t>ز</w:t>
      </w:r>
      <w:r w:rsidR="00F35520" w:rsidRPr="00176611">
        <w:rPr>
          <w:rStyle w:val="Char4"/>
          <w:rFonts w:hint="cs"/>
          <w:rtl/>
        </w:rPr>
        <w:t>ی</w:t>
      </w:r>
      <w:r w:rsidRPr="00176611">
        <w:rPr>
          <w:rStyle w:val="Char4"/>
          <w:rFonts w:hint="cs"/>
          <w:rtl/>
        </w:rPr>
        <w:t>د از آن تا رست</w:t>
      </w:r>
      <w:r w:rsidRPr="00176611">
        <w:rPr>
          <w:rStyle w:val="Char4"/>
          <w:rtl/>
        </w:rPr>
        <w:t>گ</w:t>
      </w:r>
      <w:r w:rsidRPr="00176611">
        <w:rPr>
          <w:rStyle w:val="Char4"/>
          <w:rFonts w:hint="cs"/>
          <w:rtl/>
        </w:rPr>
        <w:t xml:space="preserve">ار </w:t>
      </w:r>
      <w:r w:rsidRPr="00176611">
        <w:rPr>
          <w:rStyle w:val="Char4"/>
          <w:rtl/>
        </w:rPr>
        <w:t>گ</w:t>
      </w:r>
      <w:r w:rsidRPr="00176611">
        <w:rPr>
          <w:rStyle w:val="Char4"/>
          <w:rFonts w:hint="cs"/>
          <w:rtl/>
        </w:rPr>
        <w:t>رد</w:t>
      </w:r>
      <w:r w:rsidR="00F35520" w:rsidRPr="00176611">
        <w:rPr>
          <w:rStyle w:val="Char4"/>
          <w:rFonts w:hint="cs"/>
          <w:rtl/>
        </w:rPr>
        <w:t>ی</w:t>
      </w:r>
      <w:r w:rsidRPr="00176611">
        <w:rPr>
          <w:rStyle w:val="Char4"/>
          <w:rFonts w:hint="cs"/>
          <w:rtl/>
        </w:rPr>
        <w:t>د"</w:t>
      </w:r>
      <w:r w:rsidR="00C27CC5" w:rsidRPr="0044005E">
        <w:rPr>
          <w:rStyle w:val="Char3"/>
          <w:vertAlign w:val="superscript"/>
          <w:rtl/>
        </w:rPr>
        <w:footnoteReference w:id="149"/>
      </w:r>
      <w:r w:rsidR="003515AB" w:rsidRPr="0044005E">
        <w:rPr>
          <w:rStyle w:val="Char3"/>
          <w:rFonts w:hint="cs"/>
          <w:rtl/>
        </w:rPr>
        <w:t>.</w:t>
      </w:r>
    </w:p>
    <w:p w:rsidR="005B4F59" w:rsidRPr="00721FF8" w:rsidRDefault="00721FF8" w:rsidP="00721FF8">
      <w:pPr>
        <w:pStyle w:val="a3"/>
        <w:rPr>
          <w:rtl/>
        </w:rPr>
      </w:pPr>
      <w:bookmarkStart w:id="298" w:name="_Toc282186635"/>
      <w:bookmarkStart w:id="299" w:name="_Toc304290571"/>
      <w:bookmarkStart w:id="300" w:name="_Toc319534491"/>
      <w:r>
        <w:rPr>
          <w:rFonts w:hint="cs"/>
          <w:rtl/>
        </w:rPr>
        <w:t xml:space="preserve">2- </w:t>
      </w:r>
      <w:r w:rsidR="005B4F59" w:rsidRPr="00721FF8">
        <w:rPr>
          <w:rFonts w:hint="cs"/>
          <w:rtl/>
        </w:rPr>
        <w:t>دربار</w:t>
      </w:r>
      <w:r w:rsidR="003026FE">
        <w:rPr>
          <w:rFonts w:hint="cs"/>
          <w:rtl/>
        </w:rPr>
        <w:t>ۀ</w:t>
      </w:r>
      <w:r w:rsidR="005B4F59" w:rsidRPr="00721FF8">
        <w:rPr>
          <w:rFonts w:hint="cs"/>
          <w:rtl/>
        </w:rPr>
        <w:t xml:space="preserve"> جهاد</w:t>
      </w:r>
      <w:r w:rsidR="00B01A09" w:rsidRPr="00721FF8">
        <w:rPr>
          <w:rFonts w:hint="cs"/>
          <w:rtl/>
        </w:rPr>
        <w:t>:</w:t>
      </w:r>
      <w:bookmarkEnd w:id="298"/>
      <w:bookmarkEnd w:id="299"/>
      <w:bookmarkEnd w:id="300"/>
      <w:r w:rsidR="00B01A09" w:rsidRPr="00721FF8">
        <w:rPr>
          <w:rFonts w:hint="cs"/>
          <w:rtl/>
        </w:rPr>
        <w:t xml:space="preserve"> </w:t>
      </w:r>
    </w:p>
    <w:p w:rsidR="005B4F59" w:rsidRPr="00176611" w:rsidRDefault="00A75216" w:rsidP="00176611">
      <w:pPr>
        <w:pStyle w:val="a3"/>
        <w:rPr>
          <w:rtl/>
        </w:rPr>
      </w:pPr>
      <w:r w:rsidRPr="00176611">
        <w:rPr>
          <w:rFonts w:hint="cs"/>
          <w:rtl/>
        </w:rPr>
        <w:t xml:space="preserve"> </w:t>
      </w:r>
      <w:r w:rsidR="0047398F">
        <w:rPr>
          <w:rtl/>
        </w:rPr>
        <w:t>چنان‌که</w:t>
      </w:r>
      <w:r w:rsidR="005B4F59" w:rsidRPr="00176611">
        <w:rPr>
          <w:rFonts w:hint="cs"/>
          <w:rtl/>
        </w:rPr>
        <w:t xml:space="preserve"> در تار</w:t>
      </w:r>
      <w:r w:rsidR="00F35520" w:rsidRPr="00176611">
        <w:rPr>
          <w:rFonts w:hint="cs"/>
          <w:rtl/>
        </w:rPr>
        <w:t>ی</w:t>
      </w:r>
      <w:r w:rsidR="005B4F59" w:rsidRPr="00176611">
        <w:rPr>
          <w:rFonts w:hint="cs"/>
          <w:rtl/>
        </w:rPr>
        <w:t>خ اسلام ضبط است باهم</w:t>
      </w:r>
      <w:r w:rsidR="003026FE">
        <w:rPr>
          <w:rFonts w:hint="cs"/>
          <w:rtl/>
        </w:rPr>
        <w:t>ۀ</w:t>
      </w:r>
      <w:r w:rsidR="005B4F59" w:rsidRPr="00176611">
        <w:rPr>
          <w:rFonts w:hint="cs"/>
          <w:rtl/>
        </w:rPr>
        <w:t xml:space="preserve"> آزارى </w:t>
      </w:r>
      <w:r w:rsidR="00F35520" w:rsidRPr="00176611">
        <w:rPr>
          <w:rFonts w:hint="cs"/>
          <w:rtl/>
        </w:rPr>
        <w:t>ک</w:t>
      </w:r>
      <w:r w:rsidR="005B4F59" w:rsidRPr="00176611">
        <w:rPr>
          <w:rFonts w:hint="cs"/>
          <w:rtl/>
        </w:rPr>
        <w:t>ه مشر</w:t>
      </w:r>
      <w:r w:rsidR="00F35520" w:rsidRPr="00176611">
        <w:rPr>
          <w:rFonts w:hint="cs"/>
          <w:rtl/>
        </w:rPr>
        <w:t>ک</w:t>
      </w:r>
      <w:r w:rsidR="005B4F59" w:rsidRPr="00176611">
        <w:rPr>
          <w:rFonts w:hint="cs"/>
          <w:rtl/>
        </w:rPr>
        <w:t>ان بر مسلمانان روا</w:t>
      </w:r>
      <w:r w:rsidR="00EF7D61" w:rsidRPr="00176611">
        <w:rPr>
          <w:rFonts w:hint="cs"/>
          <w:rtl/>
        </w:rPr>
        <w:t xml:space="preserve"> م</w:t>
      </w:r>
      <w:r w:rsidR="00F35520" w:rsidRPr="00176611">
        <w:rPr>
          <w:rFonts w:hint="cs"/>
          <w:rtl/>
        </w:rPr>
        <w:t>ی</w:t>
      </w:r>
      <w:r w:rsidR="00EF7D61" w:rsidRPr="00176611">
        <w:rPr>
          <w:rFonts w:hint="cs"/>
          <w:rtl/>
        </w:rPr>
        <w:t>‌داشتند</w:t>
      </w:r>
      <w:r w:rsidR="003515AB" w:rsidRPr="00176611">
        <w:rPr>
          <w:rFonts w:hint="cs"/>
          <w:rtl/>
        </w:rPr>
        <w:t xml:space="preserve"> و از </w:t>
      </w:r>
      <w:r w:rsidR="005B4F59" w:rsidRPr="00176611">
        <w:rPr>
          <w:rFonts w:hint="cs"/>
          <w:rtl/>
        </w:rPr>
        <w:t>ه</w:t>
      </w:r>
      <w:r w:rsidR="00F35520" w:rsidRPr="00176611">
        <w:rPr>
          <w:rFonts w:hint="cs"/>
          <w:rtl/>
        </w:rPr>
        <w:t>ی</w:t>
      </w:r>
      <w:r w:rsidR="005B4F59" w:rsidRPr="00176611">
        <w:rPr>
          <w:rtl/>
        </w:rPr>
        <w:t>چ</w:t>
      </w:r>
      <w:r w:rsidR="005B4F59" w:rsidRPr="00176611">
        <w:rPr>
          <w:rFonts w:hint="cs"/>
          <w:rtl/>
        </w:rPr>
        <w:t xml:space="preserve"> زشتى ودشمنى باز</w:t>
      </w:r>
      <w:r w:rsidR="00D827BB" w:rsidRPr="00176611">
        <w:rPr>
          <w:rFonts w:hint="cs"/>
          <w:rtl/>
        </w:rPr>
        <w:t xml:space="preserve"> نمى‌</w:t>
      </w:r>
      <w:r w:rsidR="005B4F59" w:rsidRPr="00176611">
        <w:rPr>
          <w:rFonts w:hint="cs"/>
          <w:rtl/>
        </w:rPr>
        <w:t>ا</w:t>
      </w:r>
      <w:r w:rsidR="00F35520" w:rsidRPr="00176611">
        <w:rPr>
          <w:rFonts w:hint="cs"/>
          <w:rtl/>
        </w:rPr>
        <w:t>ی</w:t>
      </w:r>
      <w:r w:rsidR="005B4F59" w:rsidRPr="00176611">
        <w:rPr>
          <w:rFonts w:hint="cs"/>
          <w:rtl/>
        </w:rPr>
        <w:t>ستادند، جهاد در صدر اسلام براى دفاع تشر</w:t>
      </w:r>
      <w:r w:rsidR="00F35520" w:rsidRPr="00176611">
        <w:rPr>
          <w:rFonts w:hint="cs"/>
          <w:rtl/>
        </w:rPr>
        <w:t>ی</w:t>
      </w:r>
      <w:r w:rsidR="005B4F59" w:rsidRPr="00176611">
        <w:rPr>
          <w:rFonts w:hint="cs"/>
          <w:rtl/>
        </w:rPr>
        <w:t>ع نشد وخداوند به عفو و</w:t>
      </w:r>
      <w:r w:rsidR="005B4F59" w:rsidRPr="00176611">
        <w:rPr>
          <w:rtl/>
        </w:rPr>
        <w:t>گ</w:t>
      </w:r>
      <w:r w:rsidR="005B4F59" w:rsidRPr="00176611">
        <w:rPr>
          <w:rFonts w:hint="cs"/>
          <w:rtl/>
        </w:rPr>
        <w:t>ذ شت فرمان</w:t>
      </w:r>
      <w:r w:rsidR="00AB26DD" w:rsidRPr="00176611">
        <w:rPr>
          <w:rFonts w:hint="cs"/>
          <w:rtl/>
        </w:rPr>
        <w:t xml:space="preserve"> م</w:t>
      </w:r>
      <w:r w:rsidR="00F35520" w:rsidRPr="00176611">
        <w:rPr>
          <w:rFonts w:hint="cs"/>
          <w:rtl/>
        </w:rPr>
        <w:t>ی</w:t>
      </w:r>
      <w:r w:rsidR="00AB26DD" w:rsidRPr="00176611">
        <w:rPr>
          <w:rFonts w:hint="cs"/>
          <w:rtl/>
        </w:rPr>
        <w:t>‌داد</w:t>
      </w:r>
      <w:r w:rsidR="005B4F59" w:rsidRPr="00176611">
        <w:rPr>
          <w:rFonts w:hint="cs"/>
          <w:rtl/>
        </w:rPr>
        <w:t>.</w:t>
      </w:r>
    </w:p>
    <w:p w:rsidR="005B4F59" w:rsidRDefault="00A75216" w:rsidP="00176611">
      <w:pPr>
        <w:pStyle w:val="a3"/>
        <w:rPr>
          <w:rtl/>
        </w:rPr>
      </w:pPr>
      <w:r w:rsidRPr="00176611">
        <w:rPr>
          <w:rFonts w:hint="cs"/>
          <w:rtl/>
        </w:rPr>
        <w:t xml:space="preserve"> </w:t>
      </w:r>
      <w:r w:rsidR="005B4F59" w:rsidRPr="00176611">
        <w:rPr>
          <w:rFonts w:hint="cs"/>
          <w:rtl/>
        </w:rPr>
        <w:t>در سال دوم هجرت فرمان نبرد با ا</w:t>
      </w:r>
      <w:r w:rsidR="00F35520" w:rsidRPr="00176611">
        <w:rPr>
          <w:rFonts w:hint="cs"/>
          <w:rtl/>
        </w:rPr>
        <w:t>ی</w:t>
      </w:r>
      <w:r w:rsidR="005B4F59" w:rsidRPr="00176611">
        <w:rPr>
          <w:rFonts w:hint="cs"/>
          <w:rtl/>
        </w:rPr>
        <w:t>شان تنها به هن</w:t>
      </w:r>
      <w:r w:rsidR="005B4F59" w:rsidRPr="00176611">
        <w:rPr>
          <w:rtl/>
        </w:rPr>
        <w:t>گ</w:t>
      </w:r>
      <w:r w:rsidR="005B4F59" w:rsidRPr="00176611">
        <w:rPr>
          <w:rFonts w:hint="cs"/>
          <w:rtl/>
        </w:rPr>
        <w:t>ام دفاع فرا رس</w:t>
      </w:r>
      <w:r w:rsidR="00F35520" w:rsidRPr="00176611">
        <w:rPr>
          <w:rFonts w:hint="cs"/>
          <w:rtl/>
        </w:rPr>
        <w:t>ی</w:t>
      </w:r>
      <w:r w:rsidR="005B4F59" w:rsidRPr="00176611">
        <w:rPr>
          <w:rFonts w:hint="cs"/>
          <w:rtl/>
        </w:rPr>
        <w:t>د.</w:t>
      </w:r>
      <w:r w:rsidR="005B4F59" w:rsidRPr="00176611">
        <w:rPr>
          <w:rtl/>
        </w:rPr>
        <w:t xml:space="preserve"> </w:t>
      </w:r>
      <w:r w:rsidR="0047398F">
        <w:rPr>
          <w:rtl/>
        </w:rPr>
        <w:t>چنان‌که</w:t>
      </w:r>
      <w:r w:rsidR="005B4F59" w:rsidRPr="00176611">
        <w:rPr>
          <w:rFonts w:hint="cs"/>
          <w:rtl/>
        </w:rPr>
        <w:t xml:space="preserve"> فرمود</w:t>
      </w:r>
      <w:r w:rsidR="00B01A09" w:rsidRPr="00176611">
        <w:rPr>
          <w:rFonts w:hint="cs"/>
          <w:rtl/>
        </w:rPr>
        <w:t xml:space="preserve">: </w:t>
      </w:r>
    </w:p>
    <w:p w:rsidR="005B4F59" w:rsidRPr="0044005E" w:rsidRDefault="00176611" w:rsidP="00176611">
      <w:pPr>
        <w:pStyle w:val="a3"/>
        <w:rPr>
          <w:rStyle w:val="Char3"/>
          <w:rtl/>
        </w:rPr>
      </w:pPr>
      <w:r>
        <w:rPr>
          <w:rFonts w:cs="Traditional Arabic"/>
          <w:color w:val="000000"/>
          <w:shd w:val="clear" w:color="auto" w:fill="FFFFFF"/>
          <w:rtl/>
        </w:rPr>
        <w:t>﴿</w:t>
      </w:r>
      <w:r w:rsidRPr="00620156">
        <w:rPr>
          <w:rStyle w:val="Chara"/>
          <w:rtl/>
        </w:rPr>
        <w:t xml:space="preserve">أُذِنَ لِلَّذِينَ يُقَٰتَلُونَ بِأَنَّهُمۡ ظُلِمُواْۚ وَإِنَّ </w:t>
      </w:r>
      <w:r w:rsidRPr="00620156">
        <w:rPr>
          <w:rStyle w:val="Chara"/>
          <w:rFonts w:hint="cs"/>
          <w:rtl/>
        </w:rPr>
        <w:t>ٱ</w:t>
      </w:r>
      <w:r w:rsidRPr="00620156">
        <w:rPr>
          <w:rStyle w:val="Chara"/>
          <w:rFonts w:hint="eastAsia"/>
          <w:rtl/>
        </w:rPr>
        <w:t>للَّهَ</w:t>
      </w:r>
      <w:r w:rsidRPr="00620156">
        <w:rPr>
          <w:rStyle w:val="Chara"/>
          <w:rtl/>
        </w:rPr>
        <w:t xml:space="preserve"> عَلَىٰ نَصۡرِهِمۡ لَقَدِيرٌ٣٩ </w:t>
      </w:r>
      <w:r w:rsidRPr="00620156">
        <w:rPr>
          <w:rStyle w:val="Chara"/>
          <w:rFonts w:hint="cs"/>
          <w:rtl/>
        </w:rPr>
        <w:t>ٱ</w:t>
      </w:r>
      <w:r w:rsidRPr="00620156">
        <w:rPr>
          <w:rStyle w:val="Chara"/>
          <w:rFonts w:hint="eastAsia"/>
          <w:rtl/>
        </w:rPr>
        <w:t>لَّذِينَ</w:t>
      </w:r>
      <w:r w:rsidRPr="00620156">
        <w:rPr>
          <w:rStyle w:val="Chara"/>
          <w:rtl/>
        </w:rPr>
        <w:t xml:space="preserve"> أُخۡرِجُواْ مِن دِيَٰرِهِم بِغَيۡرِ حَقٍّ إِلَّآ أَن يَقُولُواْ رَبُّنَا </w:t>
      </w:r>
      <w:r w:rsidRPr="00620156">
        <w:rPr>
          <w:rStyle w:val="Chara"/>
          <w:rFonts w:hint="cs"/>
          <w:rtl/>
        </w:rPr>
        <w:t>ٱ</w:t>
      </w:r>
      <w:r w:rsidRPr="00620156">
        <w:rPr>
          <w:rStyle w:val="Chara"/>
          <w:rFonts w:hint="eastAsia"/>
          <w:rtl/>
        </w:rPr>
        <w:t>للَّهُۗ</w:t>
      </w:r>
      <w:r>
        <w:rPr>
          <w:rFonts w:cs="Traditional Arabic"/>
          <w:color w:val="000000"/>
          <w:shd w:val="clear" w:color="auto" w:fill="FFFFFF"/>
          <w:rtl/>
        </w:rPr>
        <w:t>﴾</w:t>
      </w:r>
      <w:r w:rsidRPr="00176611">
        <w:rPr>
          <w:rStyle w:val="Char8"/>
          <w:rtl/>
        </w:rPr>
        <w:t xml:space="preserve"> [الحج: 39-40]</w:t>
      </w:r>
      <w:r w:rsidR="0060435F" w:rsidRPr="0044005E">
        <w:rPr>
          <w:rStyle w:val="Char3"/>
          <w:rFonts w:hint="cs"/>
          <w:rtl/>
        </w:rPr>
        <w:t>.</w:t>
      </w:r>
    </w:p>
    <w:p w:rsidR="004D40D8" w:rsidRPr="0044005E" w:rsidRDefault="005B4F59" w:rsidP="00176611">
      <w:pPr>
        <w:ind w:firstLine="284"/>
        <w:jc w:val="lowKashida"/>
        <w:rPr>
          <w:rStyle w:val="Char3"/>
          <w:rtl/>
        </w:rPr>
      </w:pPr>
      <w:r w:rsidRPr="00176611">
        <w:rPr>
          <w:rStyle w:val="Char4"/>
          <w:rFonts w:hint="cs"/>
          <w:rtl/>
        </w:rPr>
        <w:t xml:space="preserve">"براى افراد مظلوم نسبت ظلمى </w:t>
      </w:r>
      <w:r w:rsidR="00F35520" w:rsidRPr="00176611">
        <w:rPr>
          <w:rStyle w:val="Char4"/>
          <w:rFonts w:hint="cs"/>
          <w:rtl/>
        </w:rPr>
        <w:t>ک</w:t>
      </w:r>
      <w:r w:rsidRPr="00176611">
        <w:rPr>
          <w:rStyle w:val="Char4"/>
          <w:rFonts w:hint="cs"/>
          <w:rtl/>
        </w:rPr>
        <w:t>ه به</w:t>
      </w:r>
      <w:r w:rsidR="001144B2" w:rsidRPr="00176611">
        <w:rPr>
          <w:rStyle w:val="Char4"/>
          <w:rFonts w:hint="cs"/>
          <w:rtl/>
        </w:rPr>
        <w:t xml:space="preserve"> آن‌ها </w:t>
      </w:r>
      <w:r w:rsidRPr="00176611">
        <w:rPr>
          <w:rStyle w:val="Char4"/>
          <w:rFonts w:hint="cs"/>
          <w:rtl/>
        </w:rPr>
        <w:t xml:space="preserve">روا داشتند، دستور داده شد </w:t>
      </w:r>
      <w:r w:rsidR="00F35520" w:rsidRPr="00176611">
        <w:rPr>
          <w:rStyle w:val="Char4"/>
          <w:rFonts w:hint="cs"/>
          <w:rtl/>
        </w:rPr>
        <w:t>ک</w:t>
      </w:r>
      <w:r w:rsidRPr="00176611">
        <w:rPr>
          <w:rStyle w:val="Char4"/>
          <w:rFonts w:hint="cs"/>
          <w:rtl/>
        </w:rPr>
        <w:t>ه جن</w:t>
      </w:r>
      <w:r w:rsidRPr="00176611">
        <w:rPr>
          <w:rStyle w:val="Char4"/>
          <w:rtl/>
        </w:rPr>
        <w:t>گ</w:t>
      </w:r>
      <w:r w:rsidRPr="00176611">
        <w:rPr>
          <w:rStyle w:val="Char4"/>
          <w:rFonts w:hint="cs"/>
          <w:rtl/>
        </w:rPr>
        <w:t xml:space="preserve"> </w:t>
      </w:r>
      <w:r w:rsidR="00F35520" w:rsidRPr="00176611">
        <w:rPr>
          <w:rStyle w:val="Char4"/>
          <w:rFonts w:hint="cs"/>
          <w:rtl/>
        </w:rPr>
        <w:t>ک</w:t>
      </w:r>
      <w:r w:rsidRPr="00176611">
        <w:rPr>
          <w:rStyle w:val="Char4"/>
          <w:rFonts w:hint="cs"/>
          <w:rtl/>
        </w:rPr>
        <w:t>نند</w:t>
      </w:r>
      <w:r w:rsidR="00DB0DFE" w:rsidRPr="00176611">
        <w:rPr>
          <w:rStyle w:val="Char4"/>
          <w:rFonts w:hint="cs"/>
          <w:rtl/>
        </w:rPr>
        <w:t xml:space="preserve"> </w:t>
      </w:r>
      <w:r w:rsidRPr="00176611">
        <w:rPr>
          <w:rStyle w:val="Char4"/>
          <w:rFonts w:hint="cs"/>
          <w:rtl/>
        </w:rPr>
        <w:t xml:space="preserve">وخداوند بر </w:t>
      </w:r>
      <w:r w:rsidR="00F35520" w:rsidRPr="00176611">
        <w:rPr>
          <w:rStyle w:val="Char4"/>
          <w:rFonts w:hint="cs"/>
          <w:rtl/>
        </w:rPr>
        <w:t>ی</w:t>
      </w:r>
      <w:r w:rsidRPr="00176611">
        <w:rPr>
          <w:rStyle w:val="Char4"/>
          <w:rFonts w:hint="cs"/>
          <w:rtl/>
        </w:rPr>
        <w:t>ارى ا</w:t>
      </w:r>
      <w:r w:rsidR="00F35520" w:rsidRPr="00176611">
        <w:rPr>
          <w:rStyle w:val="Char4"/>
          <w:rFonts w:hint="cs"/>
          <w:rtl/>
        </w:rPr>
        <w:t>ی</w:t>
      </w:r>
      <w:r w:rsidRPr="00176611">
        <w:rPr>
          <w:rStyle w:val="Char4"/>
          <w:rFonts w:hint="cs"/>
          <w:rtl/>
        </w:rPr>
        <w:t>شان تواناست.</w:t>
      </w:r>
      <w:r w:rsidR="001144B2" w:rsidRPr="00176611">
        <w:rPr>
          <w:rStyle w:val="Char4"/>
          <w:rFonts w:hint="cs"/>
          <w:rtl/>
        </w:rPr>
        <w:t xml:space="preserve"> آن‌ها </w:t>
      </w:r>
      <w:r w:rsidR="00F35520" w:rsidRPr="00176611">
        <w:rPr>
          <w:rStyle w:val="Char4"/>
          <w:rFonts w:hint="cs"/>
          <w:rtl/>
        </w:rPr>
        <w:t>ک</w:t>
      </w:r>
      <w:r w:rsidRPr="00176611">
        <w:rPr>
          <w:rStyle w:val="Char4"/>
          <w:rFonts w:hint="cs"/>
          <w:rtl/>
        </w:rPr>
        <w:t>ه ب</w:t>
      </w:r>
      <w:r w:rsidR="00F35520" w:rsidRPr="00176611">
        <w:rPr>
          <w:rStyle w:val="Char4"/>
          <w:rFonts w:hint="cs"/>
          <w:rtl/>
        </w:rPr>
        <w:t>ی</w:t>
      </w:r>
      <w:r w:rsidRPr="00176611">
        <w:rPr>
          <w:rStyle w:val="Char4"/>
          <w:rFonts w:hint="cs"/>
          <w:rtl/>
        </w:rPr>
        <w:t>رون شدند از خانه</w:t>
      </w:r>
      <w:r w:rsidR="00EF7D61" w:rsidRPr="00176611">
        <w:rPr>
          <w:rStyle w:val="Char4"/>
          <w:rFonts w:hint="cs"/>
          <w:rtl/>
        </w:rPr>
        <w:t>‌ها</w:t>
      </w:r>
      <w:r w:rsidR="00F35520" w:rsidRPr="00176611">
        <w:rPr>
          <w:rStyle w:val="Char4"/>
          <w:rFonts w:hint="cs"/>
          <w:rtl/>
        </w:rPr>
        <w:t>ی</w:t>
      </w:r>
      <w:r w:rsidR="00EF7D61" w:rsidRPr="00176611">
        <w:rPr>
          <w:rStyle w:val="Char4"/>
          <w:rFonts w:hint="cs"/>
          <w:rtl/>
        </w:rPr>
        <w:t xml:space="preserve">شان </w:t>
      </w:r>
      <w:r w:rsidRPr="00176611">
        <w:rPr>
          <w:rStyle w:val="Char4"/>
          <w:rFonts w:hint="cs"/>
          <w:rtl/>
        </w:rPr>
        <w:t>به ه</w:t>
      </w:r>
      <w:r w:rsidR="00F35520" w:rsidRPr="00176611">
        <w:rPr>
          <w:rStyle w:val="Char4"/>
          <w:rFonts w:hint="cs"/>
          <w:rtl/>
        </w:rPr>
        <w:t>ی</w:t>
      </w:r>
      <w:r w:rsidRPr="00176611">
        <w:rPr>
          <w:rStyle w:val="Char4"/>
          <w:rtl/>
        </w:rPr>
        <w:t>چ</w:t>
      </w:r>
      <w:r w:rsidRPr="00176611">
        <w:rPr>
          <w:rStyle w:val="Char4"/>
          <w:rFonts w:hint="cs"/>
          <w:rtl/>
        </w:rPr>
        <w:t xml:space="preserve"> حقى، جز ا</w:t>
      </w:r>
      <w:r w:rsidR="00F35520" w:rsidRPr="00176611">
        <w:rPr>
          <w:rStyle w:val="Char4"/>
          <w:rFonts w:hint="cs"/>
          <w:rtl/>
        </w:rPr>
        <w:t>ی</w:t>
      </w:r>
      <w:r w:rsidRPr="00176611">
        <w:rPr>
          <w:rStyle w:val="Char4"/>
          <w:rFonts w:hint="cs"/>
          <w:rtl/>
        </w:rPr>
        <w:t>ن</w:t>
      </w:r>
      <w:r w:rsidR="00F35520" w:rsidRPr="00176611">
        <w:rPr>
          <w:rStyle w:val="Char4"/>
          <w:rFonts w:hint="cs"/>
          <w:rtl/>
        </w:rPr>
        <w:t>ک</w:t>
      </w:r>
      <w:r w:rsidRPr="00176611">
        <w:rPr>
          <w:rStyle w:val="Char4"/>
          <w:rFonts w:hint="cs"/>
          <w:rtl/>
        </w:rPr>
        <w:t>ه</w:t>
      </w:r>
      <w:r w:rsidR="00EF7D61" w:rsidRPr="00176611">
        <w:rPr>
          <w:rStyle w:val="Char4"/>
          <w:rFonts w:hint="cs"/>
          <w:rtl/>
        </w:rPr>
        <w:t xml:space="preserve"> م</w:t>
      </w:r>
      <w:r w:rsidR="00F35520" w:rsidRPr="00176611">
        <w:rPr>
          <w:rStyle w:val="Char4"/>
          <w:rFonts w:hint="cs"/>
          <w:rtl/>
        </w:rPr>
        <w:t>ی</w:t>
      </w:r>
      <w:r w:rsidR="00EF7D61" w:rsidRPr="00176611">
        <w:rPr>
          <w:rStyle w:val="Char4"/>
          <w:rFonts w:hint="cs"/>
          <w:rtl/>
        </w:rPr>
        <w:t>‌گفتند</w:t>
      </w:r>
      <w:r w:rsidR="00B01A09" w:rsidRPr="00176611">
        <w:rPr>
          <w:rStyle w:val="Char4"/>
          <w:rFonts w:hint="cs"/>
          <w:rtl/>
        </w:rPr>
        <w:t xml:space="preserve">: </w:t>
      </w:r>
      <w:r w:rsidRPr="00176611">
        <w:rPr>
          <w:rStyle w:val="Char4"/>
          <w:rtl/>
        </w:rPr>
        <w:t>پ</w:t>
      </w:r>
      <w:r w:rsidRPr="00176611">
        <w:rPr>
          <w:rStyle w:val="Char4"/>
          <w:rFonts w:hint="cs"/>
          <w:rtl/>
        </w:rPr>
        <w:t>رورد</w:t>
      </w:r>
      <w:r w:rsidRPr="00176611">
        <w:rPr>
          <w:rStyle w:val="Char4"/>
          <w:rtl/>
        </w:rPr>
        <w:t>گ</w:t>
      </w:r>
      <w:r w:rsidRPr="00176611">
        <w:rPr>
          <w:rStyle w:val="Char4"/>
          <w:rFonts w:hint="cs"/>
          <w:rtl/>
        </w:rPr>
        <w:t>ار ما الله است"</w:t>
      </w:r>
      <w:r w:rsidR="004D40D8" w:rsidRPr="0044005E">
        <w:rPr>
          <w:rStyle w:val="Char3"/>
          <w:vertAlign w:val="superscript"/>
          <w:rtl/>
        </w:rPr>
        <w:footnoteReference w:id="150"/>
      </w:r>
    </w:p>
    <w:p w:rsidR="005B4F59" w:rsidRPr="00721FF8" w:rsidRDefault="00721FF8" w:rsidP="00721FF8">
      <w:pPr>
        <w:pStyle w:val="a3"/>
        <w:rPr>
          <w:rtl/>
        </w:rPr>
      </w:pPr>
      <w:bookmarkStart w:id="301" w:name="_Toc319534492"/>
      <w:bookmarkStart w:id="302" w:name="_Toc282186636"/>
      <w:bookmarkStart w:id="303" w:name="_Toc304290572"/>
      <w:r>
        <w:rPr>
          <w:rFonts w:hint="cs"/>
          <w:rtl/>
        </w:rPr>
        <w:t xml:space="preserve">3- </w:t>
      </w:r>
      <w:r w:rsidR="005B4F59" w:rsidRPr="00721FF8">
        <w:rPr>
          <w:rFonts w:hint="cs"/>
          <w:rtl/>
        </w:rPr>
        <w:t>در مورد قتل مؤمن</w:t>
      </w:r>
      <w:r w:rsidR="00B01A09" w:rsidRPr="00721FF8">
        <w:rPr>
          <w:rFonts w:hint="cs"/>
          <w:rtl/>
        </w:rPr>
        <w:t>:</w:t>
      </w:r>
      <w:bookmarkEnd w:id="301"/>
      <w:r w:rsidR="00B01A09" w:rsidRPr="00721FF8">
        <w:rPr>
          <w:rFonts w:hint="cs"/>
          <w:rtl/>
        </w:rPr>
        <w:t xml:space="preserve"> </w:t>
      </w:r>
      <w:bookmarkEnd w:id="302"/>
      <w:bookmarkEnd w:id="303"/>
    </w:p>
    <w:p w:rsidR="005B4F59" w:rsidRPr="00176611" w:rsidRDefault="005B4F59" w:rsidP="00176611">
      <w:pPr>
        <w:pStyle w:val="a3"/>
        <w:rPr>
          <w:rtl/>
        </w:rPr>
      </w:pPr>
      <w:r w:rsidRPr="00176611">
        <w:rPr>
          <w:rFonts w:hint="cs"/>
          <w:rtl/>
        </w:rPr>
        <w:t>در مورد قتل مؤمن آ</w:t>
      </w:r>
      <w:r w:rsidR="00F35520" w:rsidRPr="00176611">
        <w:rPr>
          <w:rFonts w:hint="cs"/>
          <w:rtl/>
        </w:rPr>
        <w:t>ی</w:t>
      </w:r>
      <w:r w:rsidR="003026FE">
        <w:rPr>
          <w:rFonts w:hint="cs"/>
          <w:rtl/>
        </w:rPr>
        <w:t>ۀ</w:t>
      </w:r>
      <w:r w:rsidR="00B01A09" w:rsidRPr="00176611">
        <w:rPr>
          <w:rFonts w:hint="cs"/>
          <w:rtl/>
        </w:rPr>
        <w:t xml:space="preserve">: </w:t>
      </w:r>
      <w:r w:rsidR="00176611">
        <w:rPr>
          <w:rFonts w:cs="Traditional Arabic"/>
          <w:color w:val="000000"/>
          <w:shd w:val="clear" w:color="auto" w:fill="FFFFFF"/>
          <w:rtl/>
        </w:rPr>
        <w:t>﴿</w:t>
      </w:r>
      <w:r w:rsidR="00176611" w:rsidRPr="00620156">
        <w:rPr>
          <w:rStyle w:val="Chara"/>
          <w:rtl/>
        </w:rPr>
        <w:t>وَمَن قُتِلَ مَظۡلُومٗا فَقَدۡ جَعَلۡنَا لِوَلِيِّهِ</w:t>
      </w:r>
      <w:r w:rsidR="00176611" w:rsidRPr="00620156">
        <w:rPr>
          <w:rStyle w:val="Chara"/>
          <w:rFonts w:hint="cs"/>
          <w:rtl/>
        </w:rPr>
        <w:t>ۦ</w:t>
      </w:r>
      <w:r w:rsidR="00176611" w:rsidRPr="00620156">
        <w:rPr>
          <w:rStyle w:val="Chara"/>
          <w:rtl/>
        </w:rPr>
        <w:t xml:space="preserve"> سُلۡطَٰنٗا فَلَا يُسۡرِف فِّي </w:t>
      </w:r>
      <w:r w:rsidR="00176611" w:rsidRPr="00620156">
        <w:rPr>
          <w:rStyle w:val="Chara"/>
          <w:rFonts w:hint="cs"/>
          <w:rtl/>
        </w:rPr>
        <w:t>ٱ</w:t>
      </w:r>
      <w:r w:rsidR="00176611" w:rsidRPr="00620156">
        <w:rPr>
          <w:rStyle w:val="Chara"/>
          <w:rFonts w:hint="eastAsia"/>
          <w:rtl/>
        </w:rPr>
        <w:t>لۡقَتۡلِۖ</w:t>
      </w:r>
      <w:r w:rsidR="00176611">
        <w:rPr>
          <w:rFonts w:cs="Traditional Arabic"/>
          <w:color w:val="000000"/>
          <w:shd w:val="clear" w:color="auto" w:fill="FFFFFF"/>
          <w:rtl/>
        </w:rPr>
        <w:t>﴾</w:t>
      </w:r>
      <w:r w:rsidR="00176611" w:rsidRPr="00176611">
        <w:rPr>
          <w:rStyle w:val="Char8"/>
          <w:rtl/>
        </w:rPr>
        <w:t xml:space="preserve"> [الإسراء: 33]</w:t>
      </w:r>
      <w:r w:rsidRPr="00176611">
        <w:rPr>
          <w:rFonts w:hint="cs"/>
          <w:rtl/>
        </w:rPr>
        <w:t xml:space="preserve"> اول</w:t>
      </w:r>
      <w:r w:rsidR="00F35520" w:rsidRPr="00176611">
        <w:rPr>
          <w:rFonts w:hint="cs"/>
          <w:rtl/>
        </w:rPr>
        <w:t>ی</w:t>
      </w:r>
      <w:r w:rsidRPr="00176611">
        <w:rPr>
          <w:rFonts w:hint="cs"/>
          <w:rtl/>
        </w:rPr>
        <w:t>ن آ</w:t>
      </w:r>
      <w:r w:rsidR="00F35520" w:rsidRPr="00176611">
        <w:rPr>
          <w:rFonts w:hint="cs"/>
          <w:rtl/>
        </w:rPr>
        <w:t>ی</w:t>
      </w:r>
      <w:r w:rsidRPr="00176611">
        <w:rPr>
          <w:rFonts w:hint="cs"/>
          <w:rtl/>
        </w:rPr>
        <w:t>ه است.</w:t>
      </w:r>
    </w:p>
    <w:p w:rsidR="005B4F59" w:rsidRPr="00721FF8" w:rsidRDefault="00721FF8" w:rsidP="00721FF8">
      <w:pPr>
        <w:pStyle w:val="a3"/>
        <w:rPr>
          <w:rtl/>
        </w:rPr>
      </w:pPr>
      <w:bookmarkStart w:id="304" w:name="_Toc319534493"/>
      <w:bookmarkStart w:id="305" w:name="_Toc282186637"/>
      <w:bookmarkStart w:id="306" w:name="_Toc304290573"/>
      <w:r>
        <w:rPr>
          <w:rFonts w:hint="cs"/>
          <w:rtl/>
        </w:rPr>
        <w:t xml:space="preserve"> 4- </w:t>
      </w:r>
      <w:r w:rsidR="005B4F59" w:rsidRPr="00721FF8">
        <w:rPr>
          <w:rFonts w:hint="cs"/>
          <w:rtl/>
        </w:rPr>
        <w:t>در موضوع طعام</w:t>
      </w:r>
      <w:r w:rsidR="00B01A09" w:rsidRPr="00721FF8">
        <w:rPr>
          <w:rFonts w:hint="cs"/>
          <w:rtl/>
        </w:rPr>
        <w:t>:</w:t>
      </w:r>
      <w:bookmarkEnd w:id="304"/>
      <w:r w:rsidR="00B01A09" w:rsidRPr="00721FF8">
        <w:rPr>
          <w:rFonts w:hint="cs"/>
          <w:rtl/>
        </w:rPr>
        <w:t xml:space="preserve"> </w:t>
      </w:r>
      <w:bookmarkEnd w:id="305"/>
      <w:bookmarkEnd w:id="306"/>
    </w:p>
    <w:p w:rsidR="005B4F59" w:rsidRPr="00176611" w:rsidRDefault="005B4F59" w:rsidP="00176611">
      <w:pPr>
        <w:pStyle w:val="a3"/>
        <w:rPr>
          <w:rtl/>
        </w:rPr>
      </w:pPr>
      <w:r w:rsidRPr="00176611">
        <w:rPr>
          <w:rFonts w:hint="cs"/>
          <w:rtl/>
        </w:rPr>
        <w:t>در بار</w:t>
      </w:r>
      <w:r w:rsidR="003026FE">
        <w:rPr>
          <w:rFonts w:hint="cs"/>
          <w:rtl/>
        </w:rPr>
        <w:t>ۀ</w:t>
      </w:r>
      <w:r w:rsidR="00EF7D61" w:rsidRPr="00176611">
        <w:rPr>
          <w:rFonts w:hint="cs"/>
          <w:rtl/>
        </w:rPr>
        <w:t xml:space="preserve"> خورا</w:t>
      </w:r>
      <w:r w:rsidR="00F35520" w:rsidRPr="00176611">
        <w:rPr>
          <w:rFonts w:hint="cs"/>
          <w:rtl/>
        </w:rPr>
        <w:t>کی</w:t>
      </w:r>
      <w:r w:rsidR="00EF7D61" w:rsidRPr="00176611">
        <w:rPr>
          <w:rFonts w:hint="cs"/>
          <w:rtl/>
        </w:rPr>
        <w:t>‌ها</w:t>
      </w:r>
      <w:r w:rsidRPr="00176611">
        <w:rPr>
          <w:rFonts w:hint="cs"/>
          <w:rtl/>
        </w:rPr>
        <w:t xml:space="preserve"> وحلال وحرام آن </w:t>
      </w:r>
      <w:r w:rsidRPr="00176611">
        <w:rPr>
          <w:rtl/>
        </w:rPr>
        <w:t>چ</w:t>
      </w:r>
      <w:r w:rsidRPr="00176611">
        <w:rPr>
          <w:rFonts w:hint="cs"/>
          <w:rtl/>
        </w:rPr>
        <w:t>هار آ</w:t>
      </w:r>
      <w:r w:rsidR="00F35520" w:rsidRPr="00176611">
        <w:rPr>
          <w:rFonts w:hint="cs"/>
          <w:rtl/>
        </w:rPr>
        <w:t>ی</w:t>
      </w:r>
      <w:r w:rsidRPr="00176611">
        <w:rPr>
          <w:rFonts w:hint="cs"/>
          <w:rtl/>
        </w:rPr>
        <w:t>ات به ترت</w:t>
      </w:r>
      <w:r w:rsidR="00F35520" w:rsidRPr="00176611">
        <w:rPr>
          <w:rFonts w:hint="cs"/>
          <w:rtl/>
        </w:rPr>
        <w:t>ی</w:t>
      </w:r>
      <w:r w:rsidRPr="00176611">
        <w:rPr>
          <w:rFonts w:hint="cs"/>
          <w:rtl/>
        </w:rPr>
        <w:t>ب ذ</w:t>
      </w:r>
      <w:r w:rsidR="00F35520" w:rsidRPr="00176611">
        <w:rPr>
          <w:rFonts w:hint="cs"/>
          <w:rtl/>
        </w:rPr>
        <w:t>ی</w:t>
      </w:r>
      <w:r w:rsidRPr="00176611">
        <w:rPr>
          <w:rFonts w:hint="cs"/>
          <w:rtl/>
        </w:rPr>
        <w:t>ل نازل شده است.</w:t>
      </w:r>
    </w:p>
    <w:p w:rsidR="005B4F59" w:rsidRPr="00176611" w:rsidRDefault="005B4F59" w:rsidP="00176611">
      <w:pPr>
        <w:pStyle w:val="a3"/>
        <w:rPr>
          <w:rtl/>
        </w:rPr>
      </w:pPr>
      <w:r w:rsidRPr="00176611">
        <w:rPr>
          <w:rFonts w:hint="cs"/>
          <w:rtl/>
        </w:rPr>
        <w:t>اول</w:t>
      </w:r>
      <w:r w:rsidR="00F35520" w:rsidRPr="00176611">
        <w:rPr>
          <w:rFonts w:hint="cs"/>
          <w:rtl/>
        </w:rPr>
        <w:t>ی</w:t>
      </w:r>
      <w:r w:rsidRPr="00176611">
        <w:rPr>
          <w:rFonts w:hint="cs"/>
          <w:rtl/>
        </w:rPr>
        <w:t>ن</w:t>
      </w:r>
      <w:r w:rsidR="00084274" w:rsidRPr="00176611">
        <w:rPr>
          <w:rFonts w:hint="cs"/>
          <w:rtl/>
        </w:rPr>
        <w:t xml:space="preserve"> آ</w:t>
      </w:r>
      <w:r w:rsidR="00F35520" w:rsidRPr="00176611">
        <w:rPr>
          <w:rFonts w:hint="cs"/>
          <w:rtl/>
        </w:rPr>
        <w:t>ی</w:t>
      </w:r>
      <w:r w:rsidR="00084274" w:rsidRPr="00176611">
        <w:rPr>
          <w:rFonts w:hint="cs"/>
          <w:rtl/>
        </w:rPr>
        <w:t xml:space="preserve">ه‌اى </w:t>
      </w:r>
      <w:r w:rsidRPr="00176611">
        <w:rPr>
          <w:rFonts w:hint="cs"/>
          <w:rtl/>
        </w:rPr>
        <w:t>که در بار</w:t>
      </w:r>
      <w:r w:rsidR="003026FE">
        <w:rPr>
          <w:rFonts w:hint="cs"/>
          <w:rtl/>
        </w:rPr>
        <w:t>ۀ</w:t>
      </w:r>
      <w:r w:rsidRPr="00176611">
        <w:rPr>
          <w:rFonts w:hint="cs"/>
          <w:rtl/>
        </w:rPr>
        <w:t xml:space="preserve"> غذاها در مکه نازل شد، آ</w:t>
      </w:r>
      <w:r w:rsidR="00F35520" w:rsidRPr="00176611">
        <w:rPr>
          <w:rFonts w:hint="cs"/>
          <w:rtl/>
        </w:rPr>
        <w:t>ی</w:t>
      </w:r>
      <w:r w:rsidR="003026FE">
        <w:rPr>
          <w:rFonts w:hint="cs"/>
          <w:rtl/>
        </w:rPr>
        <w:t>ۀ</w:t>
      </w:r>
      <w:r w:rsidRPr="00176611">
        <w:rPr>
          <w:rFonts w:hint="cs"/>
          <w:rtl/>
        </w:rPr>
        <w:t xml:space="preserve"> 145از سور</w:t>
      </w:r>
      <w:r w:rsidR="003026FE">
        <w:rPr>
          <w:rFonts w:hint="cs"/>
          <w:rtl/>
        </w:rPr>
        <w:t>ۀ</w:t>
      </w:r>
      <w:r w:rsidRPr="00176611">
        <w:rPr>
          <w:rFonts w:hint="cs"/>
          <w:rtl/>
        </w:rPr>
        <w:t xml:space="preserve"> انعام بود.</w:t>
      </w:r>
      <w:r w:rsidR="00EF7D61" w:rsidRPr="00176611">
        <w:rPr>
          <w:rFonts w:hint="cs"/>
          <w:rtl/>
        </w:rPr>
        <w:t xml:space="preserve"> </w:t>
      </w:r>
      <w:r w:rsidR="00176611">
        <w:rPr>
          <w:rFonts w:cs="Traditional Arabic"/>
          <w:color w:val="000000"/>
          <w:shd w:val="clear" w:color="auto" w:fill="FFFFFF"/>
          <w:rtl/>
        </w:rPr>
        <w:t>﴿</w:t>
      </w:r>
      <w:r w:rsidR="00176611" w:rsidRPr="00620156">
        <w:rPr>
          <w:rStyle w:val="Chara"/>
          <w:rtl/>
        </w:rPr>
        <w:t>قُل لَّآ أَجِدُ فِي مَآ أُوحِيَ إِلَيَّ مُحَرَّمًا</w:t>
      </w:r>
      <w:r w:rsidR="00176611">
        <w:rPr>
          <w:rFonts w:cs="Traditional Arabic"/>
          <w:color w:val="000000"/>
          <w:shd w:val="clear" w:color="auto" w:fill="FFFFFF"/>
          <w:rtl/>
        </w:rPr>
        <w:t>﴾</w:t>
      </w:r>
      <w:r w:rsidR="00176611" w:rsidRPr="00176611">
        <w:rPr>
          <w:rStyle w:val="Char8"/>
          <w:rtl/>
        </w:rPr>
        <w:t xml:space="preserve"> [الأنعام: 145]</w:t>
      </w:r>
      <w:r w:rsidR="00AB541A">
        <w:rPr>
          <w:rFonts w:ascii="Arial" w:hAnsi="Arial" w:cs="Arial"/>
          <w:color w:val="000000"/>
          <w:sz w:val="4"/>
          <w:szCs w:val="4"/>
          <w:rtl/>
        </w:rPr>
        <w:t>.</w:t>
      </w:r>
      <w:r w:rsidRPr="00176611">
        <w:rPr>
          <w:rFonts w:hint="cs"/>
          <w:rtl/>
        </w:rPr>
        <w:t xml:space="preserve"> س</w:t>
      </w:r>
      <w:r w:rsidRPr="00176611">
        <w:rPr>
          <w:rtl/>
        </w:rPr>
        <w:t>پ</w:t>
      </w:r>
      <w:r w:rsidRPr="00176611">
        <w:rPr>
          <w:rFonts w:hint="cs"/>
          <w:rtl/>
        </w:rPr>
        <w:t>س آ</w:t>
      </w:r>
      <w:r w:rsidR="00F35520" w:rsidRPr="00176611">
        <w:rPr>
          <w:rFonts w:hint="cs"/>
          <w:rtl/>
        </w:rPr>
        <w:t>ی</w:t>
      </w:r>
      <w:r w:rsidR="003026FE">
        <w:rPr>
          <w:rFonts w:hint="cs"/>
          <w:rtl/>
        </w:rPr>
        <w:t>ۀ</w:t>
      </w:r>
      <w:r w:rsidRPr="00176611">
        <w:rPr>
          <w:rFonts w:hint="cs"/>
          <w:rtl/>
        </w:rPr>
        <w:t xml:space="preserve"> 115سور</w:t>
      </w:r>
      <w:r w:rsidR="003026FE">
        <w:rPr>
          <w:rFonts w:hint="cs"/>
          <w:rtl/>
        </w:rPr>
        <w:t>ۀ</w:t>
      </w:r>
      <w:r w:rsidRPr="00176611">
        <w:rPr>
          <w:rFonts w:hint="cs"/>
          <w:rtl/>
        </w:rPr>
        <w:t xml:space="preserve"> نحل</w:t>
      </w:r>
      <w:r w:rsidR="00B01A09" w:rsidRPr="00176611">
        <w:rPr>
          <w:rFonts w:hint="cs"/>
          <w:rtl/>
        </w:rPr>
        <w:t xml:space="preserve">: </w:t>
      </w:r>
      <w:r w:rsidR="00176611">
        <w:rPr>
          <w:rFonts w:cs="Traditional Arabic"/>
          <w:color w:val="000000"/>
          <w:shd w:val="clear" w:color="auto" w:fill="FFFFFF"/>
          <w:rtl/>
        </w:rPr>
        <w:t>﴿</w:t>
      </w:r>
      <w:r w:rsidR="00176611" w:rsidRPr="00620156">
        <w:rPr>
          <w:rStyle w:val="Chara"/>
          <w:rtl/>
        </w:rPr>
        <w:t xml:space="preserve">إِنَّمَا حَرَّمَ عَلَيۡكُمُ </w:t>
      </w:r>
      <w:r w:rsidR="00176611" w:rsidRPr="00620156">
        <w:rPr>
          <w:rStyle w:val="Chara"/>
          <w:rFonts w:hint="cs"/>
          <w:rtl/>
        </w:rPr>
        <w:t>ٱ</w:t>
      </w:r>
      <w:r w:rsidR="00176611" w:rsidRPr="00620156">
        <w:rPr>
          <w:rStyle w:val="Chara"/>
          <w:rFonts w:hint="eastAsia"/>
          <w:rtl/>
        </w:rPr>
        <w:t>لۡمَيۡتَةَ</w:t>
      </w:r>
      <w:r w:rsidR="00176611">
        <w:rPr>
          <w:rFonts w:cs="Traditional Arabic"/>
          <w:color w:val="000000"/>
          <w:shd w:val="clear" w:color="auto" w:fill="FFFFFF"/>
          <w:rtl/>
        </w:rPr>
        <w:t>﴾</w:t>
      </w:r>
      <w:r w:rsidR="00176611" w:rsidRPr="00176611">
        <w:rPr>
          <w:rStyle w:val="Char8"/>
          <w:rtl/>
        </w:rPr>
        <w:t xml:space="preserve"> [النحل: 115]</w:t>
      </w:r>
      <w:r w:rsidRPr="00EF7D61">
        <w:rPr>
          <w:rFonts w:ascii="Traditional Arabic" w:cs="Traditional Arabic" w:hint="cs"/>
          <w:bCs/>
          <w:color w:val="000000"/>
          <w:szCs w:val="26"/>
          <w:rtl/>
        </w:rPr>
        <w:t xml:space="preserve"> </w:t>
      </w:r>
    </w:p>
    <w:p w:rsidR="004D40D8" w:rsidRPr="00176611" w:rsidRDefault="005B4F59" w:rsidP="00176611">
      <w:pPr>
        <w:pStyle w:val="a3"/>
        <w:rPr>
          <w:rtl/>
        </w:rPr>
      </w:pPr>
      <w:r w:rsidRPr="00176611">
        <w:rPr>
          <w:rFonts w:hint="cs"/>
          <w:rtl/>
        </w:rPr>
        <w:t>و</w:t>
      </w:r>
      <w:r w:rsidR="00EF7D61" w:rsidRPr="00176611">
        <w:rPr>
          <w:rFonts w:hint="cs"/>
          <w:rtl/>
        </w:rPr>
        <w:t xml:space="preserve"> </w:t>
      </w:r>
      <w:r w:rsidRPr="00176611">
        <w:rPr>
          <w:rFonts w:hint="cs"/>
          <w:rtl/>
        </w:rPr>
        <w:t>در مد</w:t>
      </w:r>
      <w:r w:rsidR="00F35520" w:rsidRPr="00176611">
        <w:rPr>
          <w:rFonts w:hint="cs"/>
          <w:rtl/>
        </w:rPr>
        <w:t>ی</w:t>
      </w:r>
      <w:r w:rsidRPr="00176611">
        <w:rPr>
          <w:rFonts w:hint="cs"/>
          <w:rtl/>
        </w:rPr>
        <w:t>نه آ</w:t>
      </w:r>
      <w:r w:rsidR="00F35520" w:rsidRPr="00176611">
        <w:rPr>
          <w:rFonts w:hint="cs"/>
          <w:rtl/>
        </w:rPr>
        <w:t>ی</w:t>
      </w:r>
      <w:r w:rsidR="003026FE">
        <w:rPr>
          <w:rFonts w:hint="cs"/>
          <w:rtl/>
        </w:rPr>
        <w:t>ۀ</w:t>
      </w:r>
      <w:r w:rsidRPr="00176611">
        <w:rPr>
          <w:rFonts w:hint="cs"/>
          <w:rtl/>
        </w:rPr>
        <w:t xml:space="preserve"> 173 از سوره بقره</w:t>
      </w:r>
      <w:r w:rsidR="00B01A09" w:rsidRPr="00176611">
        <w:rPr>
          <w:rFonts w:hint="cs"/>
          <w:rtl/>
        </w:rPr>
        <w:t xml:space="preserve">: </w:t>
      </w:r>
      <w:r w:rsidR="00176611">
        <w:rPr>
          <w:rFonts w:cs="Traditional Arabic"/>
          <w:color w:val="000000"/>
          <w:shd w:val="clear" w:color="auto" w:fill="FFFFFF"/>
          <w:rtl/>
        </w:rPr>
        <w:t>﴿</w:t>
      </w:r>
      <w:r w:rsidR="00176611" w:rsidRPr="00620156">
        <w:rPr>
          <w:rStyle w:val="Chara"/>
          <w:rtl/>
        </w:rPr>
        <w:t xml:space="preserve">إِنَّمَا حَرَّمَ عَلَيۡكُمُ </w:t>
      </w:r>
      <w:r w:rsidR="00176611" w:rsidRPr="00620156">
        <w:rPr>
          <w:rStyle w:val="Chara"/>
          <w:rFonts w:hint="cs"/>
          <w:rtl/>
        </w:rPr>
        <w:t>ٱ</w:t>
      </w:r>
      <w:r w:rsidR="00176611" w:rsidRPr="00620156">
        <w:rPr>
          <w:rStyle w:val="Chara"/>
          <w:rFonts w:hint="eastAsia"/>
          <w:rtl/>
        </w:rPr>
        <w:t>لۡمَيۡتَةَ</w:t>
      </w:r>
      <w:r w:rsidR="00176611">
        <w:rPr>
          <w:rFonts w:cs="Traditional Arabic"/>
          <w:color w:val="000000"/>
          <w:shd w:val="clear" w:color="auto" w:fill="FFFFFF"/>
          <w:rtl/>
        </w:rPr>
        <w:t>﴾</w:t>
      </w:r>
      <w:r w:rsidR="00176611" w:rsidRPr="00620156">
        <w:rPr>
          <w:rStyle w:val="Chara"/>
          <w:rtl/>
        </w:rPr>
        <w:t xml:space="preserve"> </w:t>
      </w:r>
      <w:r w:rsidR="00176611" w:rsidRPr="00176611">
        <w:rPr>
          <w:rStyle w:val="Char8"/>
          <w:rtl/>
        </w:rPr>
        <w:t>[البقرة: 173]</w:t>
      </w:r>
      <w:r w:rsidRPr="00EF7D61">
        <w:rPr>
          <w:rFonts w:ascii="Arial" w:hAnsi="Arial" w:cs="Arial"/>
          <w:color w:val="000000"/>
          <w:rtl/>
        </w:rPr>
        <w:t xml:space="preserve"> </w:t>
      </w:r>
      <w:r w:rsidRPr="00176611">
        <w:rPr>
          <w:rFonts w:hint="cs"/>
          <w:rtl/>
        </w:rPr>
        <w:t>سپس آ</w:t>
      </w:r>
      <w:r w:rsidR="00F35520" w:rsidRPr="00176611">
        <w:rPr>
          <w:rFonts w:hint="cs"/>
          <w:rtl/>
        </w:rPr>
        <w:t>ی</w:t>
      </w:r>
      <w:r w:rsidR="003026FE">
        <w:rPr>
          <w:rFonts w:hint="cs"/>
          <w:rtl/>
        </w:rPr>
        <w:t>ۀ</w:t>
      </w:r>
      <w:r w:rsidRPr="00176611">
        <w:rPr>
          <w:rFonts w:hint="cs"/>
          <w:rtl/>
        </w:rPr>
        <w:t xml:space="preserve"> 3 از</w:t>
      </w:r>
      <w:r w:rsidR="00EF7D61" w:rsidRPr="00176611">
        <w:rPr>
          <w:rFonts w:hint="cs"/>
          <w:rtl/>
        </w:rPr>
        <w:t xml:space="preserve"> </w:t>
      </w:r>
      <w:r w:rsidRPr="00176611">
        <w:rPr>
          <w:rFonts w:hint="cs"/>
          <w:rtl/>
        </w:rPr>
        <w:t>سور</w:t>
      </w:r>
      <w:r w:rsidR="003026FE">
        <w:rPr>
          <w:rFonts w:hint="cs"/>
          <w:rtl/>
        </w:rPr>
        <w:t>ۀ</w:t>
      </w:r>
      <w:r w:rsidRPr="00176611">
        <w:rPr>
          <w:rFonts w:hint="cs"/>
          <w:rtl/>
        </w:rPr>
        <w:t xml:space="preserve"> ما</w:t>
      </w:r>
      <w:r w:rsidR="00F35520" w:rsidRPr="00176611">
        <w:rPr>
          <w:rFonts w:hint="cs"/>
          <w:rtl/>
        </w:rPr>
        <w:t>ی</w:t>
      </w:r>
      <w:r w:rsidRPr="00176611">
        <w:rPr>
          <w:rFonts w:hint="cs"/>
          <w:rtl/>
        </w:rPr>
        <w:t>د</w:t>
      </w:r>
      <w:r w:rsidR="00EF7D61" w:rsidRPr="00176611">
        <w:rPr>
          <w:rFonts w:hint="cs"/>
          <w:rtl/>
        </w:rPr>
        <w:t>ه</w:t>
      </w:r>
      <w:r w:rsidR="00B01A09" w:rsidRPr="00176611">
        <w:rPr>
          <w:rFonts w:hint="cs"/>
          <w:rtl/>
        </w:rPr>
        <w:t>:</w:t>
      </w:r>
      <w:r w:rsidR="00B01A09">
        <w:rPr>
          <w:rFonts w:ascii="Traditional Arabic" w:cs="Traditional Arabic" w:hint="cs"/>
          <w:bCs/>
          <w:color w:val="000000"/>
          <w:sz w:val="30"/>
          <w:rtl/>
        </w:rPr>
        <w:t xml:space="preserve"> </w:t>
      </w:r>
      <w:r w:rsidR="00176611">
        <w:rPr>
          <w:rFonts w:ascii="Traditional Arabic" w:cs="Traditional Arabic"/>
          <w:color w:val="000000"/>
          <w:sz w:val="30"/>
          <w:shd w:val="clear" w:color="auto" w:fill="FFFFFF"/>
          <w:rtl/>
        </w:rPr>
        <w:t>﴿</w:t>
      </w:r>
      <w:r w:rsidR="00176611" w:rsidRPr="00620156">
        <w:rPr>
          <w:rStyle w:val="Chara"/>
          <w:rtl/>
        </w:rPr>
        <w:t xml:space="preserve">حُرِّمَتۡ عَلَيۡكُمُ </w:t>
      </w:r>
      <w:r w:rsidR="00176611" w:rsidRPr="00620156">
        <w:rPr>
          <w:rStyle w:val="Chara"/>
          <w:rFonts w:hint="cs"/>
          <w:rtl/>
        </w:rPr>
        <w:t>ٱ</w:t>
      </w:r>
      <w:r w:rsidR="00176611" w:rsidRPr="00620156">
        <w:rPr>
          <w:rStyle w:val="Chara"/>
          <w:rFonts w:hint="eastAsia"/>
          <w:rtl/>
        </w:rPr>
        <w:t>لۡمَيۡتَةُ</w:t>
      </w:r>
      <w:r w:rsidR="00176611">
        <w:rPr>
          <w:rFonts w:ascii="Traditional Arabic" w:cs="Traditional Arabic"/>
          <w:color w:val="000000"/>
          <w:sz w:val="30"/>
          <w:shd w:val="clear" w:color="auto" w:fill="FFFFFF"/>
          <w:rtl/>
        </w:rPr>
        <w:t>﴾</w:t>
      </w:r>
      <w:r w:rsidR="00176611" w:rsidRPr="00176611">
        <w:rPr>
          <w:rStyle w:val="Char8"/>
          <w:rtl/>
        </w:rPr>
        <w:t xml:space="preserve"> [المائدة: 3]</w:t>
      </w:r>
      <w:r w:rsidRPr="000422CA">
        <w:rPr>
          <w:rFonts w:ascii="Arial" w:hAnsi="Arial" w:cs="Arial"/>
          <w:color w:val="000000"/>
          <w:sz w:val="30"/>
          <w:szCs w:val="30"/>
          <w:rtl/>
        </w:rPr>
        <w:t xml:space="preserve"> </w:t>
      </w:r>
      <w:r w:rsidRPr="00176611">
        <w:rPr>
          <w:rFonts w:hint="cs"/>
          <w:rtl/>
        </w:rPr>
        <w:t xml:space="preserve">نازل </w:t>
      </w:r>
      <w:r w:rsidRPr="00176611">
        <w:rPr>
          <w:rtl/>
        </w:rPr>
        <w:t>گ</w:t>
      </w:r>
      <w:r w:rsidRPr="00176611">
        <w:rPr>
          <w:rFonts w:hint="cs"/>
          <w:rtl/>
        </w:rPr>
        <w:t>رد</w:t>
      </w:r>
      <w:r w:rsidR="00F35520" w:rsidRPr="00176611">
        <w:rPr>
          <w:rFonts w:hint="cs"/>
          <w:rtl/>
        </w:rPr>
        <w:t>ی</w:t>
      </w:r>
      <w:r w:rsidRPr="00176611">
        <w:rPr>
          <w:rFonts w:hint="cs"/>
          <w:rtl/>
        </w:rPr>
        <w:t>د</w:t>
      </w:r>
      <w:r w:rsidR="004D40D8" w:rsidRPr="00176611">
        <w:rPr>
          <w:rFonts w:hint="cs"/>
          <w:rtl/>
        </w:rPr>
        <w:t>.</w:t>
      </w:r>
      <w:r w:rsidR="004D40D8" w:rsidRPr="00176611">
        <w:rPr>
          <w:vertAlign w:val="superscript"/>
          <w:rtl/>
        </w:rPr>
        <w:footnoteReference w:id="151"/>
      </w:r>
    </w:p>
    <w:p w:rsidR="005B4F59" w:rsidRPr="000422CA" w:rsidRDefault="005B4F59" w:rsidP="000422CA">
      <w:pPr>
        <w:pStyle w:val="a1"/>
        <w:rPr>
          <w:rtl/>
          <w:lang w:bidi="fa-IR"/>
        </w:rPr>
      </w:pPr>
      <w:bookmarkStart w:id="307" w:name="_Toc282186638"/>
      <w:bookmarkStart w:id="308" w:name="_Toc304290574"/>
      <w:bookmarkStart w:id="309" w:name="_Toc319534494"/>
      <w:bookmarkStart w:id="310" w:name="_Toc441916674"/>
      <w:r w:rsidRPr="000422CA">
        <w:rPr>
          <w:rFonts w:hint="cs"/>
          <w:rtl/>
          <w:lang w:bidi="fa-IR"/>
        </w:rPr>
        <w:t>شناخت آخر</w:t>
      </w:r>
      <w:r w:rsidR="00786F26">
        <w:rPr>
          <w:rFonts w:hint="cs"/>
          <w:rtl/>
          <w:lang w:bidi="fa-IR"/>
        </w:rPr>
        <w:t>ی</w:t>
      </w:r>
      <w:r w:rsidRPr="000422CA">
        <w:rPr>
          <w:rFonts w:hint="cs"/>
          <w:rtl/>
          <w:lang w:bidi="fa-IR"/>
        </w:rPr>
        <w:t>ن آ</w:t>
      </w:r>
      <w:r w:rsidR="00786F26">
        <w:rPr>
          <w:rFonts w:hint="cs"/>
          <w:rtl/>
          <w:lang w:bidi="fa-IR"/>
        </w:rPr>
        <w:t>ی</w:t>
      </w:r>
      <w:r w:rsidRPr="000422CA">
        <w:rPr>
          <w:rFonts w:hint="cs"/>
          <w:rtl/>
          <w:lang w:bidi="fa-IR"/>
        </w:rPr>
        <w:t>ه</w:t>
      </w:r>
      <w:bookmarkEnd w:id="307"/>
      <w:bookmarkEnd w:id="308"/>
      <w:bookmarkEnd w:id="309"/>
      <w:bookmarkEnd w:id="310"/>
      <w:r w:rsidRPr="000422CA">
        <w:rPr>
          <w:rFonts w:hint="cs"/>
          <w:rtl/>
          <w:lang w:bidi="fa-IR"/>
        </w:rPr>
        <w:t xml:space="preserve"> </w:t>
      </w:r>
    </w:p>
    <w:p w:rsidR="005B4F59" w:rsidRPr="0044005E" w:rsidRDefault="005B4F59" w:rsidP="000422CA">
      <w:pPr>
        <w:pStyle w:val="BLotus142"/>
        <w:ind w:firstLine="284"/>
        <w:rPr>
          <w:rStyle w:val="Char3"/>
          <w:b w:val="0"/>
          <w:bCs w:val="0"/>
          <w:rtl/>
        </w:rPr>
      </w:pPr>
      <w:r w:rsidRPr="0044005E">
        <w:rPr>
          <w:rStyle w:val="Char3"/>
          <w:rFonts w:hint="cs"/>
          <w:b w:val="0"/>
          <w:bCs w:val="0"/>
          <w:rtl/>
        </w:rPr>
        <w:t>در تع</w:t>
      </w:r>
      <w:r w:rsidR="00F35520" w:rsidRPr="0044005E">
        <w:rPr>
          <w:rStyle w:val="Char3"/>
          <w:rFonts w:hint="cs"/>
          <w:b w:val="0"/>
          <w:bCs w:val="0"/>
          <w:rtl/>
        </w:rPr>
        <w:t>یی</w:t>
      </w:r>
      <w:r w:rsidRPr="0044005E">
        <w:rPr>
          <w:rStyle w:val="Char3"/>
          <w:rFonts w:hint="cs"/>
          <w:b w:val="0"/>
          <w:bCs w:val="0"/>
          <w:rtl/>
        </w:rPr>
        <w:t>ن آخر</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نازل شده ن</w:t>
      </w:r>
      <w:r w:rsidR="00F35520" w:rsidRPr="0044005E">
        <w:rPr>
          <w:rStyle w:val="Char3"/>
          <w:rFonts w:hint="cs"/>
          <w:b w:val="0"/>
          <w:bCs w:val="0"/>
          <w:rtl/>
        </w:rPr>
        <w:t>ی</w:t>
      </w:r>
      <w:r w:rsidRPr="0044005E">
        <w:rPr>
          <w:rStyle w:val="Char3"/>
          <w:rFonts w:hint="cs"/>
          <w:b w:val="0"/>
          <w:bCs w:val="0"/>
          <w:rtl/>
        </w:rPr>
        <w:t>ز دانشمندان اختلاف نظر دارند بد</w:t>
      </w:r>
      <w:r w:rsidR="00F35520" w:rsidRPr="0044005E">
        <w:rPr>
          <w:rStyle w:val="Char3"/>
          <w:rFonts w:hint="cs"/>
          <w:b w:val="0"/>
          <w:bCs w:val="0"/>
          <w:rtl/>
        </w:rPr>
        <w:t>ی</w:t>
      </w:r>
      <w:r w:rsidRPr="0044005E">
        <w:rPr>
          <w:rStyle w:val="Char3"/>
          <w:rFonts w:hint="cs"/>
          <w:b w:val="0"/>
          <w:bCs w:val="0"/>
          <w:rtl/>
        </w:rPr>
        <w:t>ن ترت</w:t>
      </w:r>
      <w:r w:rsidR="00F35520" w:rsidRPr="0044005E">
        <w:rPr>
          <w:rStyle w:val="Char3"/>
          <w:rFonts w:hint="cs"/>
          <w:b w:val="0"/>
          <w:bCs w:val="0"/>
          <w:rtl/>
        </w:rPr>
        <w:t>ی</w:t>
      </w:r>
      <w:r w:rsidRPr="0044005E">
        <w:rPr>
          <w:rStyle w:val="Char3"/>
          <w:rFonts w:hint="cs"/>
          <w:b w:val="0"/>
          <w:bCs w:val="0"/>
          <w:rtl/>
        </w:rPr>
        <w:t>ب</w:t>
      </w:r>
      <w:r w:rsidR="00B01A09" w:rsidRPr="0044005E">
        <w:rPr>
          <w:rStyle w:val="Char3"/>
          <w:rFonts w:hint="cs"/>
          <w:b w:val="0"/>
          <w:bCs w:val="0"/>
          <w:rtl/>
        </w:rPr>
        <w:t xml:space="preserve">: </w:t>
      </w:r>
    </w:p>
    <w:p w:rsidR="005B4F59" w:rsidRPr="00176611" w:rsidRDefault="005B4F59" w:rsidP="00DD7EDD">
      <w:pPr>
        <w:pStyle w:val="ListParagraph"/>
        <w:numPr>
          <w:ilvl w:val="0"/>
          <w:numId w:val="46"/>
        </w:numPr>
        <w:jc w:val="both"/>
        <w:rPr>
          <w:rFonts w:ascii="Traditional Arabic" w:hAnsi="Traditional Arabic" w:cs="Traditional Arabic"/>
          <w:bCs/>
          <w:color w:val="000000"/>
          <w:sz w:val="30"/>
          <w:szCs w:val="28"/>
          <w:rtl/>
        </w:rPr>
      </w:pPr>
      <w:r w:rsidRPr="0044005E">
        <w:rPr>
          <w:rStyle w:val="Char3"/>
          <w:rFonts w:hint="cs"/>
          <w:rtl/>
        </w:rPr>
        <w:t>نسائى از طر</w:t>
      </w:r>
      <w:r w:rsidR="00F35520" w:rsidRPr="0044005E">
        <w:rPr>
          <w:rStyle w:val="Char3"/>
          <w:rFonts w:hint="cs"/>
          <w:rtl/>
        </w:rPr>
        <w:t>ی</w:t>
      </w:r>
      <w:r w:rsidRPr="0044005E">
        <w:rPr>
          <w:rStyle w:val="Char3"/>
          <w:rFonts w:hint="cs"/>
          <w:rtl/>
        </w:rPr>
        <w:t>ق عکرمه از ابن عباس نقل</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 که 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003026FE">
        <w:rPr>
          <w:rStyle w:val="Char3"/>
          <w:rFonts w:hint="cs"/>
          <w:rtl/>
        </w:rPr>
        <w:t>ۀ</w:t>
      </w:r>
      <w:r w:rsidRPr="0044005E">
        <w:rPr>
          <w:rStyle w:val="Char3"/>
          <w:rFonts w:hint="cs"/>
          <w:rtl/>
        </w:rPr>
        <w:t xml:space="preserve"> نازل شده آ</w:t>
      </w:r>
      <w:r w:rsidR="00F35520" w:rsidRPr="0044005E">
        <w:rPr>
          <w:rStyle w:val="Char3"/>
          <w:rFonts w:hint="cs"/>
          <w:rtl/>
        </w:rPr>
        <w:t>ی</w:t>
      </w:r>
      <w:r w:rsidR="003026FE">
        <w:rPr>
          <w:rStyle w:val="Char3"/>
          <w:rFonts w:hint="cs"/>
          <w:rtl/>
        </w:rPr>
        <w:t>ۀ</w:t>
      </w:r>
      <w:r w:rsidRPr="0044005E">
        <w:rPr>
          <w:rStyle w:val="Char3"/>
          <w:rFonts w:hint="cs"/>
          <w:rtl/>
        </w:rPr>
        <w:t>281سور</w:t>
      </w:r>
      <w:r w:rsidR="003026FE">
        <w:rPr>
          <w:rStyle w:val="Char3"/>
          <w:rFonts w:hint="cs"/>
          <w:rtl/>
        </w:rPr>
        <w:t>ۀ</w:t>
      </w:r>
      <w:r w:rsidRPr="0044005E">
        <w:rPr>
          <w:rStyle w:val="Char3"/>
          <w:rFonts w:hint="cs"/>
          <w:rtl/>
        </w:rPr>
        <w:t xml:space="preserve"> بقره است</w:t>
      </w:r>
      <w:r w:rsidR="00B01A09" w:rsidRPr="0044005E">
        <w:rPr>
          <w:rStyle w:val="Char3"/>
          <w:rFonts w:hint="cs"/>
          <w:rtl/>
        </w:rPr>
        <w:t xml:space="preserve">: </w:t>
      </w:r>
      <w:r w:rsidR="00176611">
        <w:rPr>
          <w:rStyle w:val="Char3"/>
          <w:rFonts w:cs="Traditional Arabic"/>
          <w:shd w:val="clear" w:color="auto" w:fill="FFFFFF"/>
          <w:rtl/>
        </w:rPr>
        <w:t>﴿</w:t>
      </w:r>
      <w:r w:rsidR="00176611" w:rsidRPr="00620156">
        <w:rPr>
          <w:rStyle w:val="Chara"/>
          <w:rtl/>
        </w:rPr>
        <w:t>وَ</w:t>
      </w:r>
      <w:r w:rsidR="00176611" w:rsidRPr="00620156">
        <w:rPr>
          <w:rStyle w:val="Chara"/>
          <w:rFonts w:hint="cs"/>
          <w:rtl/>
        </w:rPr>
        <w:t>ٱ</w:t>
      </w:r>
      <w:r w:rsidR="00176611" w:rsidRPr="00620156">
        <w:rPr>
          <w:rStyle w:val="Chara"/>
          <w:rFonts w:hint="eastAsia"/>
          <w:rtl/>
        </w:rPr>
        <w:t>تَّقُواْ</w:t>
      </w:r>
      <w:r w:rsidR="00176611" w:rsidRPr="00620156">
        <w:rPr>
          <w:rStyle w:val="Chara"/>
          <w:rtl/>
        </w:rPr>
        <w:t xml:space="preserve"> يَوۡمٗا تُرۡجَعُونَ فِيهِ إِلَى </w:t>
      </w:r>
      <w:r w:rsidR="00176611" w:rsidRPr="00620156">
        <w:rPr>
          <w:rStyle w:val="Chara"/>
          <w:rFonts w:hint="cs"/>
          <w:rtl/>
        </w:rPr>
        <w:t>ٱ</w:t>
      </w:r>
      <w:r w:rsidR="00176611" w:rsidRPr="00620156">
        <w:rPr>
          <w:rStyle w:val="Chara"/>
          <w:rFonts w:hint="eastAsia"/>
          <w:rtl/>
        </w:rPr>
        <w:t>للَّهِۖ</w:t>
      </w:r>
      <w:r w:rsidR="00176611" w:rsidRPr="00620156">
        <w:rPr>
          <w:rStyle w:val="Chara"/>
          <w:rtl/>
        </w:rPr>
        <w:t xml:space="preserve"> ثُمَّ تُوَفَّىٰ كُلُّ نَفۡسٖ مَّا كَسَبَتۡ وَهُمۡ لَا يُظۡلَمُونَ٢٨١</w:t>
      </w:r>
      <w:r w:rsidR="00176611">
        <w:rPr>
          <w:rStyle w:val="Char3"/>
          <w:rFonts w:cs="Traditional Arabic"/>
          <w:shd w:val="clear" w:color="auto" w:fill="FFFFFF"/>
          <w:rtl/>
        </w:rPr>
        <w:t>﴾</w:t>
      </w:r>
      <w:r w:rsidR="00176611" w:rsidRPr="00176611">
        <w:rPr>
          <w:rStyle w:val="Char8"/>
          <w:rtl/>
        </w:rPr>
        <w:t xml:space="preserve"> [البقرة: 281]</w:t>
      </w:r>
      <w:r w:rsidR="00176611" w:rsidRPr="00176611">
        <w:rPr>
          <w:rStyle w:val="Char3"/>
          <w:rFonts w:hint="cs"/>
          <w:rtl/>
        </w:rPr>
        <w:t>.</w:t>
      </w:r>
      <w:r w:rsidRPr="00176611">
        <w:rPr>
          <w:rFonts w:ascii="Arial" w:hAnsi="Arial" w:cs="Arial"/>
          <w:color w:val="000000"/>
          <w:sz w:val="30"/>
          <w:szCs w:val="30"/>
          <w:rtl/>
        </w:rPr>
        <w:t xml:space="preserve"> </w:t>
      </w:r>
    </w:p>
    <w:p w:rsidR="005B4F59" w:rsidRPr="00176611" w:rsidRDefault="00DB0DFE" w:rsidP="00176611">
      <w:pPr>
        <w:pStyle w:val="a3"/>
        <w:rPr>
          <w:rtl/>
        </w:rPr>
      </w:pPr>
      <w:r w:rsidRPr="00176611">
        <w:rPr>
          <w:rFonts w:hint="cs"/>
          <w:rtl/>
        </w:rPr>
        <w:t xml:space="preserve"> </w:t>
      </w:r>
      <w:r w:rsidR="005B4F59" w:rsidRPr="00176611">
        <w:rPr>
          <w:rFonts w:hint="cs"/>
          <w:rtl/>
        </w:rPr>
        <w:t xml:space="preserve">البته </w:t>
      </w:r>
      <w:r w:rsidR="00F35520" w:rsidRPr="00176611">
        <w:rPr>
          <w:rFonts w:hint="cs"/>
          <w:rtl/>
        </w:rPr>
        <w:t>ک</w:t>
      </w:r>
      <w:r w:rsidR="005B4F59" w:rsidRPr="00176611">
        <w:rPr>
          <w:rFonts w:hint="cs"/>
          <w:rtl/>
        </w:rPr>
        <w:t>سانى د</w:t>
      </w:r>
      <w:r w:rsidR="00F35520" w:rsidRPr="00176611">
        <w:rPr>
          <w:rFonts w:hint="cs"/>
          <w:rtl/>
        </w:rPr>
        <w:t>ی</w:t>
      </w:r>
      <w:r w:rsidR="005B4F59" w:rsidRPr="00176611">
        <w:rPr>
          <w:rtl/>
        </w:rPr>
        <w:t>گ</w:t>
      </w:r>
      <w:r w:rsidR="005B4F59" w:rsidRPr="00176611">
        <w:rPr>
          <w:rFonts w:hint="cs"/>
          <w:rtl/>
        </w:rPr>
        <w:t>رى هم نظ</w:t>
      </w:r>
      <w:r w:rsidR="00F35520" w:rsidRPr="00176611">
        <w:rPr>
          <w:rFonts w:hint="cs"/>
          <w:rtl/>
        </w:rPr>
        <w:t>ی</w:t>
      </w:r>
      <w:r w:rsidR="005B4F59" w:rsidRPr="00176611">
        <w:rPr>
          <w:rFonts w:hint="cs"/>
          <w:rtl/>
        </w:rPr>
        <w:t>ر</w:t>
      </w:r>
      <w:r w:rsidR="00EC1F93" w:rsidRPr="00176611">
        <w:rPr>
          <w:rFonts w:hint="cs"/>
          <w:rtl/>
        </w:rPr>
        <w:t xml:space="preserve"> آن را </w:t>
      </w:r>
      <w:r w:rsidR="005B4F59" w:rsidRPr="00176611">
        <w:rPr>
          <w:rFonts w:hint="cs"/>
          <w:rtl/>
        </w:rPr>
        <w:t xml:space="preserve">از ابن عباس نقل </w:t>
      </w:r>
      <w:r w:rsidR="00F35520" w:rsidRPr="00176611">
        <w:rPr>
          <w:rFonts w:hint="cs"/>
          <w:rtl/>
        </w:rPr>
        <w:t>ک</w:t>
      </w:r>
      <w:r w:rsidR="005B4F59" w:rsidRPr="00176611">
        <w:rPr>
          <w:rFonts w:hint="cs"/>
          <w:rtl/>
        </w:rPr>
        <w:t>رده</w:t>
      </w:r>
      <w:r w:rsidR="00EC1F93" w:rsidRPr="00176611">
        <w:rPr>
          <w:rFonts w:hint="cs"/>
          <w:rtl/>
        </w:rPr>
        <w:t xml:space="preserve">‌اند </w:t>
      </w:r>
      <w:r w:rsidR="005B4F59" w:rsidRPr="00176611">
        <w:rPr>
          <w:rFonts w:hint="cs"/>
          <w:rtl/>
        </w:rPr>
        <w:t>و</w:t>
      </w:r>
      <w:r w:rsidR="005B4F59" w:rsidRPr="00176611">
        <w:rPr>
          <w:rtl/>
        </w:rPr>
        <w:t>گ</w:t>
      </w:r>
      <w:r w:rsidR="005B4F59" w:rsidRPr="00176611">
        <w:rPr>
          <w:rFonts w:hint="cs"/>
          <w:rtl/>
        </w:rPr>
        <w:t>فته</w:t>
      </w:r>
      <w:r w:rsidR="00EC1F93" w:rsidRPr="00176611">
        <w:rPr>
          <w:rFonts w:hint="cs"/>
          <w:rtl/>
        </w:rPr>
        <w:t xml:space="preserve">‌اند </w:t>
      </w:r>
      <w:r w:rsidR="00F35520" w:rsidRPr="00176611">
        <w:rPr>
          <w:rFonts w:hint="cs"/>
          <w:rtl/>
        </w:rPr>
        <w:t>ک</w:t>
      </w:r>
      <w:r w:rsidR="005B4F59" w:rsidRPr="00176611">
        <w:rPr>
          <w:rFonts w:hint="cs"/>
          <w:rtl/>
        </w:rPr>
        <w:t>ه</w:t>
      </w:r>
      <w:r w:rsidR="00B01A09" w:rsidRPr="00176611">
        <w:rPr>
          <w:rFonts w:hint="cs"/>
          <w:rtl/>
        </w:rPr>
        <w:t xml:space="preserve">: </w:t>
      </w:r>
      <w:r w:rsidR="005B4F59" w:rsidRPr="00176611">
        <w:rPr>
          <w:rtl/>
        </w:rPr>
        <w:t>پ</w:t>
      </w:r>
      <w:r w:rsidR="00F35520" w:rsidRPr="00176611">
        <w:rPr>
          <w:rFonts w:hint="cs"/>
          <w:rtl/>
        </w:rPr>
        <w:t>ی</w:t>
      </w:r>
      <w:r w:rsidR="005B4F59" w:rsidRPr="00176611">
        <w:rPr>
          <w:rFonts w:hint="cs"/>
          <w:rtl/>
        </w:rPr>
        <w:t>امبر ا</w:t>
      </w:r>
      <w:r w:rsidR="00F35520" w:rsidRPr="00176611">
        <w:rPr>
          <w:rFonts w:hint="cs"/>
          <w:rtl/>
        </w:rPr>
        <w:t>ک</w:t>
      </w:r>
      <w:r w:rsidR="005B4F59" w:rsidRPr="00176611">
        <w:rPr>
          <w:rFonts w:hint="cs"/>
          <w:rtl/>
        </w:rPr>
        <w:t>رم</w:t>
      </w:r>
      <w:r w:rsidR="00950C63" w:rsidRPr="00176611">
        <w:rPr>
          <w:rFonts w:cs="CTraditional Arabic"/>
          <w:rtl/>
        </w:rPr>
        <w:t xml:space="preserve"> ج</w:t>
      </w:r>
      <w:r w:rsidRPr="00176611">
        <w:rPr>
          <w:rFonts w:hint="cs"/>
          <w:rtl/>
        </w:rPr>
        <w:t xml:space="preserve"> </w:t>
      </w:r>
      <w:r w:rsidR="005B4F59" w:rsidRPr="00176611">
        <w:rPr>
          <w:rFonts w:hint="cs"/>
          <w:rtl/>
        </w:rPr>
        <w:t xml:space="preserve">9 و </w:t>
      </w:r>
      <w:r w:rsidR="00F35520" w:rsidRPr="00176611">
        <w:rPr>
          <w:rFonts w:hint="cs"/>
          <w:rtl/>
        </w:rPr>
        <w:t>ی</w:t>
      </w:r>
      <w:r w:rsidR="005B4F59" w:rsidRPr="00176611">
        <w:rPr>
          <w:rFonts w:hint="cs"/>
          <w:rtl/>
        </w:rPr>
        <w:t xml:space="preserve">ا 12 و </w:t>
      </w:r>
      <w:r w:rsidR="00F35520" w:rsidRPr="00176611">
        <w:rPr>
          <w:rFonts w:hint="cs"/>
          <w:rtl/>
        </w:rPr>
        <w:t>ی</w:t>
      </w:r>
      <w:r w:rsidR="005B4F59" w:rsidRPr="00176611">
        <w:rPr>
          <w:rFonts w:hint="cs"/>
          <w:rtl/>
        </w:rPr>
        <w:t xml:space="preserve">ا 81 روز </w:t>
      </w:r>
      <w:r w:rsidR="005B4F59" w:rsidRPr="00176611">
        <w:rPr>
          <w:rtl/>
        </w:rPr>
        <w:t>پ</w:t>
      </w:r>
      <w:r w:rsidR="005B4F59" w:rsidRPr="00176611">
        <w:rPr>
          <w:rFonts w:hint="cs"/>
          <w:rtl/>
        </w:rPr>
        <w:t>س از نزول آن بدرود ح</w:t>
      </w:r>
      <w:r w:rsidR="00F35520" w:rsidRPr="00176611">
        <w:rPr>
          <w:rFonts w:hint="cs"/>
          <w:rtl/>
        </w:rPr>
        <w:t>ی</w:t>
      </w:r>
      <w:r w:rsidR="005B4F59" w:rsidRPr="00176611">
        <w:rPr>
          <w:rFonts w:hint="cs"/>
          <w:rtl/>
        </w:rPr>
        <w:t xml:space="preserve">ات </w:t>
      </w:r>
      <w:r w:rsidR="005B4F59" w:rsidRPr="00176611">
        <w:rPr>
          <w:rtl/>
        </w:rPr>
        <w:t>گ</w:t>
      </w:r>
      <w:r w:rsidR="005B4F59" w:rsidRPr="00176611">
        <w:rPr>
          <w:rFonts w:hint="cs"/>
          <w:rtl/>
        </w:rPr>
        <w:t>فت.</w:t>
      </w:r>
    </w:p>
    <w:p w:rsidR="005B4F59" w:rsidRPr="0044005E" w:rsidRDefault="005B4F59" w:rsidP="00DD7EDD">
      <w:pPr>
        <w:pStyle w:val="BLotus142"/>
        <w:numPr>
          <w:ilvl w:val="0"/>
          <w:numId w:val="46"/>
        </w:numPr>
        <w:rPr>
          <w:rStyle w:val="Char3"/>
          <w:rtl/>
        </w:rPr>
      </w:pPr>
      <w:r w:rsidRPr="0044005E">
        <w:rPr>
          <w:rStyle w:val="Char3"/>
          <w:rFonts w:hint="cs"/>
          <w:b w:val="0"/>
          <w:bCs w:val="0"/>
          <w:rtl/>
        </w:rPr>
        <w:t>بخارى از ابن عباس وب</w:t>
      </w:r>
      <w:r w:rsidR="00F35520" w:rsidRPr="0044005E">
        <w:rPr>
          <w:rStyle w:val="Char3"/>
          <w:rFonts w:hint="cs"/>
          <w:b w:val="0"/>
          <w:bCs w:val="0"/>
          <w:rtl/>
        </w:rPr>
        <w:t>ی</w:t>
      </w:r>
      <w:r w:rsidRPr="0044005E">
        <w:rPr>
          <w:rStyle w:val="Char3"/>
          <w:rFonts w:hint="cs"/>
          <w:b w:val="0"/>
          <w:bCs w:val="0"/>
          <w:rtl/>
        </w:rPr>
        <w:t xml:space="preserve">هقى از ابن عمر نقل </w:t>
      </w:r>
      <w:r w:rsidR="00F35520" w:rsidRPr="0044005E">
        <w:rPr>
          <w:rStyle w:val="Char3"/>
          <w:rFonts w:hint="cs"/>
          <w:b w:val="0"/>
          <w:bCs w:val="0"/>
          <w:rtl/>
        </w:rPr>
        <w:t>ک</w:t>
      </w:r>
      <w:r w:rsidRPr="0044005E">
        <w:rPr>
          <w:rStyle w:val="Char3"/>
          <w:rFonts w:hint="cs"/>
          <w:b w:val="0"/>
          <w:bCs w:val="0"/>
          <w:rtl/>
        </w:rPr>
        <w:t>رده</w:t>
      </w:r>
      <w:r w:rsidR="00EC1F93" w:rsidRPr="0044005E">
        <w:rPr>
          <w:rStyle w:val="Char3"/>
          <w:rFonts w:hint="cs"/>
          <w:b w:val="0"/>
          <w:bCs w:val="0"/>
          <w:rtl/>
        </w:rPr>
        <w:t xml:space="preserve">‌اند </w:t>
      </w:r>
      <w:r w:rsidR="00F35520" w:rsidRPr="0044005E">
        <w:rPr>
          <w:rStyle w:val="Char3"/>
          <w:rFonts w:hint="cs"/>
          <w:b w:val="0"/>
          <w:bCs w:val="0"/>
          <w:rtl/>
        </w:rPr>
        <w:t>ک</w:t>
      </w:r>
      <w:r w:rsidRPr="0044005E">
        <w:rPr>
          <w:rStyle w:val="Char3"/>
          <w:rFonts w:hint="cs"/>
          <w:b w:val="0"/>
          <w:bCs w:val="0"/>
          <w:rtl/>
        </w:rPr>
        <w:t>ه آخر</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Pr="0044005E">
        <w:rPr>
          <w:rStyle w:val="Char3"/>
          <w:rFonts w:hint="cs"/>
          <w:b w:val="0"/>
          <w:bCs w:val="0"/>
          <w:rtl/>
        </w:rPr>
        <w:t>ه،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ربا است</w:t>
      </w:r>
      <w:r w:rsidR="00B01A09" w:rsidRPr="0044005E">
        <w:rPr>
          <w:rStyle w:val="Char3"/>
          <w:rFonts w:hint="cs"/>
          <w:b w:val="0"/>
          <w:bCs w:val="0"/>
          <w:rtl/>
        </w:rPr>
        <w:t>:</w:t>
      </w:r>
    </w:p>
    <w:p w:rsidR="005B4F59" w:rsidRPr="0044005E" w:rsidRDefault="00176611" w:rsidP="00176611">
      <w:pPr>
        <w:pStyle w:val="BLotus142"/>
        <w:ind w:firstLine="284"/>
        <w:jc w:val="both"/>
        <w:rPr>
          <w:rStyle w:val="Char3"/>
          <w:b w:val="0"/>
          <w:bCs w:val="0"/>
          <w:rtl/>
        </w:rPr>
      </w:pPr>
      <w:r>
        <w:rPr>
          <w:rStyle w:val="Char3"/>
          <w:rFonts w:cs="Traditional Arabic"/>
          <w:b w:val="0"/>
          <w:bCs w:val="0"/>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لَّذِينَ</w:t>
      </w:r>
      <w:r w:rsidRPr="00620156">
        <w:rPr>
          <w:rStyle w:val="Chara"/>
          <w:rtl/>
        </w:rPr>
        <w:t xml:space="preserve"> ءَامَنُواْ </w:t>
      </w:r>
      <w:r w:rsidRPr="00620156">
        <w:rPr>
          <w:rStyle w:val="Chara"/>
          <w:rFonts w:hint="cs"/>
          <w:rtl/>
        </w:rPr>
        <w:t>ٱ</w:t>
      </w:r>
      <w:r w:rsidRPr="00620156">
        <w:rPr>
          <w:rStyle w:val="Chara"/>
          <w:rFonts w:hint="eastAsia"/>
          <w:rtl/>
        </w:rPr>
        <w:t>تَّقُواْ</w:t>
      </w:r>
      <w:r w:rsidRPr="00620156">
        <w:rPr>
          <w:rStyle w:val="Chara"/>
          <w:rtl/>
        </w:rPr>
        <w:t xml:space="preserve"> </w:t>
      </w:r>
      <w:r w:rsidRPr="00620156">
        <w:rPr>
          <w:rStyle w:val="Chara"/>
          <w:rFonts w:hint="cs"/>
          <w:rtl/>
        </w:rPr>
        <w:t>ٱ</w:t>
      </w:r>
      <w:r w:rsidRPr="00620156">
        <w:rPr>
          <w:rStyle w:val="Chara"/>
          <w:rFonts w:hint="eastAsia"/>
          <w:rtl/>
        </w:rPr>
        <w:t>للَّهَ</w:t>
      </w:r>
      <w:r w:rsidRPr="00620156">
        <w:rPr>
          <w:rStyle w:val="Chara"/>
          <w:rtl/>
        </w:rPr>
        <w:t xml:space="preserve"> وَذَرُواْ مَا بَقِيَ مِنَ </w:t>
      </w:r>
      <w:r w:rsidRPr="00620156">
        <w:rPr>
          <w:rStyle w:val="Chara"/>
          <w:rFonts w:hint="cs"/>
          <w:rtl/>
        </w:rPr>
        <w:t>ٱ</w:t>
      </w:r>
      <w:r w:rsidRPr="00620156">
        <w:rPr>
          <w:rStyle w:val="Chara"/>
          <w:rFonts w:hint="eastAsia"/>
          <w:rtl/>
        </w:rPr>
        <w:t>لرِّبَوٰٓاْ</w:t>
      </w:r>
      <w:r w:rsidRPr="00620156">
        <w:rPr>
          <w:rStyle w:val="Chara"/>
          <w:rtl/>
        </w:rPr>
        <w:t xml:space="preserve"> إِن كُنتُم مُّؤۡمِنِينَ٢٧٨</w:t>
      </w:r>
      <w:r>
        <w:rPr>
          <w:rStyle w:val="Char3"/>
          <w:rFonts w:cs="Traditional Arabic"/>
          <w:b w:val="0"/>
          <w:bCs w:val="0"/>
          <w:shd w:val="clear" w:color="auto" w:fill="FFFFFF"/>
          <w:rtl/>
        </w:rPr>
        <w:t>﴾</w:t>
      </w:r>
      <w:r w:rsidRPr="00176611">
        <w:rPr>
          <w:rStyle w:val="Char8"/>
          <w:rtl/>
        </w:rPr>
        <w:t xml:space="preserve"> [البقرة: 278]</w:t>
      </w:r>
      <w:r w:rsidR="00A75216" w:rsidRPr="0044005E">
        <w:rPr>
          <w:rStyle w:val="Char3"/>
          <w:rFonts w:hint="cs"/>
          <w:b w:val="0"/>
          <w:bCs w:val="0"/>
          <w:rtl/>
        </w:rPr>
        <w:t xml:space="preserve"> </w:t>
      </w:r>
      <w:r w:rsidR="005B4F59" w:rsidRPr="0044005E">
        <w:rPr>
          <w:rStyle w:val="Char3"/>
          <w:rFonts w:hint="cs"/>
          <w:b w:val="0"/>
          <w:bCs w:val="0"/>
          <w:rtl/>
        </w:rPr>
        <w:t>محمد بن جر</w:t>
      </w:r>
      <w:r w:rsidR="00F35520" w:rsidRPr="0044005E">
        <w:rPr>
          <w:rStyle w:val="Char3"/>
          <w:rFonts w:hint="cs"/>
          <w:b w:val="0"/>
          <w:bCs w:val="0"/>
          <w:rtl/>
        </w:rPr>
        <w:t>ی</w:t>
      </w:r>
      <w:r w:rsidR="005B4F59" w:rsidRPr="0044005E">
        <w:rPr>
          <w:rStyle w:val="Char3"/>
          <w:rFonts w:hint="cs"/>
          <w:b w:val="0"/>
          <w:bCs w:val="0"/>
          <w:rtl/>
        </w:rPr>
        <w:t>ر طبرى از سع</w:t>
      </w:r>
      <w:r w:rsidR="00F35520" w:rsidRPr="0044005E">
        <w:rPr>
          <w:rStyle w:val="Char3"/>
          <w:rFonts w:hint="cs"/>
          <w:b w:val="0"/>
          <w:bCs w:val="0"/>
          <w:rtl/>
        </w:rPr>
        <w:t>ی</w:t>
      </w:r>
      <w:r w:rsidR="005B4F59" w:rsidRPr="0044005E">
        <w:rPr>
          <w:rStyle w:val="Char3"/>
          <w:rFonts w:hint="cs"/>
          <w:b w:val="0"/>
          <w:bCs w:val="0"/>
          <w:rtl/>
        </w:rPr>
        <w:t>د بن مس</w:t>
      </w:r>
      <w:r w:rsidR="00F35520" w:rsidRPr="0044005E">
        <w:rPr>
          <w:rStyle w:val="Char3"/>
          <w:rFonts w:hint="cs"/>
          <w:b w:val="0"/>
          <w:bCs w:val="0"/>
          <w:rtl/>
        </w:rPr>
        <w:t>ی</w:t>
      </w:r>
      <w:r w:rsidR="005B4F59" w:rsidRPr="0044005E">
        <w:rPr>
          <w:rStyle w:val="Char3"/>
          <w:rFonts w:hint="cs"/>
          <w:b w:val="0"/>
          <w:bCs w:val="0"/>
          <w:rtl/>
        </w:rPr>
        <w:t>ب وعامر شعبى نقل</w:t>
      </w:r>
      <w:r w:rsidR="005E7ACE" w:rsidRPr="0044005E">
        <w:rPr>
          <w:rStyle w:val="Char3"/>
          <w:rFonts w:hint="cs"/>
          <w:b w:val="0"/>
          <w:bCs w:val="0"/>
          <w:rtl/>
        </w:rPr>
        <w:t xml:space="preserve"> م</w:t>
      </w:r>
      <w:r w:rsidR="00F35520" w:rsidRPr="0044005E">
        <w:rPr>
          <w:rStyle w:val="Char3"/>
          <w:rFonts w:hint="cs"/>
          <w:b w:val="0"/>
          <w:bCs w:val="0"/>
          <w:rtl/>
        </w:rPr>
        <w:t>ی</w:t>
      </w:r>
      <w:r w:rsidR="005E7ACE" w:rsidRPr="0044005E">
        <w:rPr>
          <w:rStyle w:val="Char3"/>
          <w:rFonts w:hint="cs"/>
          <w:b w:val="0"/>
          <w:bCs w:val="0"/>
          <w:rtl/>
        </w:rPr>
        <w:t>‌</w:t>
      </w:r>
      <w:r w:rsidR="00F35520" w:rsidRPr="0044005E">
        <w:rPr>
          <w:rStyle w:val="Char3"/>
          <w:rFonts w:hint="cs"/>
          <w:b w:val="0"/>
          <w:bCs w:val="0"/>
          <w:rtl/>
        </w:rPr>
        <w:t>ک</w:t>
      </w:r>
      <w:r w:rsidR="005E7ACE" w:rsidRPr="0044005E">
        <w:rPr>
          <w:rStyle w:val="Char3"/>
          <w:rFonts w:hint="cs"/>
          <w:b w:val="0"/>
          <w:bCs w:val="0"/>
          <w:rtl/>
        </w:rPr>
        <w:t>ن</w:t>
      </w:r>
      <w:r w:rsidR="005B4F59" w:rsidRPr="0044005E">
        <w:rPr>
          <w:rStyle w:val="Char3"/>
          <w:rFonts w:hint="cs"/>
          <w:b w:val="0"/>
          <w:bCs w:val="0"/>
          <w:rtl/>
        </w:rPr>
        <w:t xml:space="preserve">د </w:t>
      </w:r>
      <w:r w:rsidR="00F35520" w:rsidRPr="0044005E">
        <w:rPr>
          <w:rStyle w:val="Char3"/>
          <w:rFonts w:hint="cs"/>
          <w:b w:val="0"/>
          <w:bCs w:val="0"/>
          <w:rtl/>
        </w:rPr>
        <w:t>ک</w:t>
      </w:r>
      <w:r w:rsidR="005B4F59" w:rsidRPr="0044005E">
        <w:rPr>
          <w:rStyle w:val="Char3"/>
          <w:rFonts w:hint="cs"/>
          <w:b w:val="0"/>
          <w:bCs w:val="0"/>
          <w:rtl/>
        </w:rPr>
        <w:t xml:space="preserve">ه عمر وابن عباس </w:t>
      </w:r>
      <w:r w:rsidR="005B4F59" w:rsidRPr="0044005E">
        <w:rPr>
          <w:rStyle w:val="Char3"/>
          <w:b w:val="0"/>
          <w:bCs w:val="0"/>
          <w:rtl/>
        </w:rPr>
        <w:t>گ</w:t>
      </w:r>
      <w:r w:rsidR="005B4F59" w:rsidRPr="0044005E">
        <w:rPr>
          <w:rStyle w:val="Char3"/>
          <w:rFonts w:hint="cs"/>
          <w:b w:val="0"/>
          <w:bCs w:val="0"/>
          <w:rtl/>
        </w:rPr>
        <w:t>فته</w:t>
      </w:r>
      <w:r w:rsidR="00EC1F93" w:rsidRPr="0044005E">
        <w:rPr>
          <w:rStyle w:val="Char3"/>
          <w:rFonts w:hint="cs"/>
          <w:b w:val="0"/>
          <w:bCs w:val="0"/>
          <w:rtl/>
        </w:rPr>
        <w:t xml:space="preserve">‌اند </w:t>
      </w:r>
      <w:r w:rsidR="00F35520" w:rsidRPr="0044005E">
        <w:rPr>
          <w:rStyle w:val="Char3"/>
          <w:rFonts w:hint="cs"/>
          <w:b w:val="0"/>
          <w:bCs w:val="0"/>
          <w:rtl/>
        </w:rPr>
        <w:t>ک</w:t>
      </w:r>
      <w:r w:rsidR="005B4F59" w:rsidRPr="0044005E">
        <w:rPr>
          <w:rStyle w:val="Char3"/>
          <w:rFonts w:hint="cs"/>
          <w:b w:val="0"/>
          <w:bCs w:val="0"/>
          <w:rtl/>
        </w:rPr>
        <w:t>ه</w:t>
      </w:r>
      <w:r w:rsidR="00B01A09" w:rsidRPr="0044005E">
        <w:rPr>
          <w:rStyle w:val="Char3"/>
          <w:rFonts w:hint="cs"/>
          <w:b w:val="0"/>
          <w:bCs w:val="0"/>
          <w:rtl/>
        </w:rPr>
        <w:t xml:space="preserve">: </w:t>
      </w:r>
      <w:r w:rsidR="005B4F59" w:rsidRPr="0044005E">
        <w:rPr>
          <w:rStyle w:val="Char3"/>
          <w:rFonts w:hint="cs"/>
          <w:b w:val="0"/>
          <w:bCs w:val="0"/>
          <w:rtl/>
        </w:rPr>
        <w:t>آ</w:t>
      </w:r>
      <w:r w:rsidR="00F35520" w:rsidRPr="0044005E">
        <w:rPr>
          <w:rStyle w:val="Char3"/>
          <w:rFonts w:hint="cs"/>
          <w:b w:val="0"/>
          <w:bCs w:val="0"/>
          <w:rtl/>
        </w:rPr>
        <w:t>ی</w:t>
      </w:r>
      <w:r w:rsidR="003026FE">
        <w:rPr>
          <w:rStyle w:val="Char3"/>
          <w:rFonts w:hint="cs"/>
          <w:b w:val="0"/>
          <w:bCs w:val="0"/>
          <w:rtl/>
        </w:rPr>
        <w:t>ۀ</w:t>
      </w:r>
      <w:r w:rsidR="005B4F59" w:rsidRPr="0044005E">
        <w:rPr>
          <w:rStyle w:val="Char3"/>
          <w:rFonts w:hint="cs"/>
          <w:b w:val="0"/>
          <w:bCs w:val="0"/>
          <w:rtl/>
        </w:rPr>
        <w:t xml:space="preserve"> ربا آخر</w:t>
      </w:r>
      <w:r w:rsidR="00F35520" w:rsidRPr="0044005E">
        <w:rPr>
          <w:rStyle w:val="Char3"/>
          <w:rFonts w:hint="cs"/>
          <w:b w:val="0"/>
          <w:bCs w:val="0"/>
          <w:rtl/>
        </w:rPr>
        <w:t>ی</w:t>
      </w:r>
      <w:r w:rsidR="005B4F59" w:rsidRPr="0044005E">
        <w:rPr>
          <w:rStyle w:val="Char3"/>
          <w:rFonts w:hint="cs"/>
          <w:b w:val="0"/>
          <w:bCs w:val="0"/>
          <w:rtl/>
        </w:rPr>
        <w:t>ن آ</w:t>
      </w:r>
      <w:r w:rsidR="00F35520" w:rsidRPr="0044005E">
        <w:rPr>
          <w:rStyle w:val="Char3"/>
          <w:rFonts w:hint="cs"/>
          <w:b w:val="0"/>
          <w:bCs w:val="0"/>
          <w:rtl/>
        </w:rPr>
        <w:t>ی</w:t>
      </w:r>
      <w:r w:rsidR="003026FE">
        <w:rPr>
          <w:rStyle w:val="Char3"/>
          <w:rFonts w:hint="cs"/>
          <w:b w:val="0"/>
          <w:bCs w:val="0"/>
          <w:rtl/>
        </w:rPr>
        <w:t>ۀ</w:t>
      </w:r>
      <w:r w:rsidR="005B4F59" w:rsidRPr="0044005E">
        <w:rPr>
          <w:rStyle w:val="Char3"/>
          <w:rFonts w:hint="cs"/>
          <w:b w:val="0"/>
          <w:bCs w:val="0"/>
          <w:rtl/>
        </w:rPr>
        <w:t xml:space="preserve"> نازل شده است.</w:t>
      </w:r>
    </w:p>
    <w:p w:rsidR="005B4F59" w:rsidRPr="00176611" w:rsidRDefault="005B4F59" w:rsidP="00176611">
      <w:pPr>
        <w:pStyle w:val="a3"/>
        <w:rPr>
          <w:rtl/>
        </w:rPr>
      </w:pPr>
      <w:r w:rsidRPr="00176611">
        <w:rPr>
          <w:rFonts w:hint="cs"/>
          <w:rtl/>
        </w:rPr>
        <w:t>ولى شناسا</w:t>
      </w:r>
      <w:r w:rsidR="00F35520" w:rsidRPr="00176611">
        <w:rPr>
          <w:rFonts w:hint="cs"/>
          <w:rtl/>
        </w:rPr>
        <w:t>ی</w:t>
      </w:r>
      <w:r w:rsidRPr="00176611">
        <w:rPr>
          <w:rFonts w:hint="cs"/>
          <w:rtl/>
        </w:rPr>
        <w:t>ان حد</w:t>
      </w:r>
      <w:r w:rsidR="00F35520" w:rsidRPr="00176611">
        <w:rPr>
          <w:rFonts w:hint="cs"/>
          <w:rtl/>
        </w:rPr>
        <w:t>ی</w:t>
      </w:r>
      <w:r w:rsidRPr="00176611">
        <w:rPr>
          <w:rFonts w:hint="cs"/>
          <w:rtl/>
        </w:rPr>
        <w:t>ث</w:t>
      </w:r>
      <w:r w:rsidR="00EC1F93" w:rsidRPr="00176611">
        <w:rPr>
          <w:rFonts w:hint="cs"/>
          <w:rtl/>
        </w:rPr>
        <w:t xml:space="preserve"> آن را </w:t>
      </w:r>
      <w:r w:rsidRPr="00176611">
        <w:rPr>
          <w:rFonts w:hint="cs"/>
          <w:rtl/>
        </w:rPr>
        <w:t>ضع</w:t>
      </w:r>
      <w:r w:rsidR="00F35520" w:rsidRPr="00176611">
        <w:rPr>
          <w:rFonts w:hint="cs"/>
          <w:rtl/>
        </w:rPr>
        <w:t>ی</w:t>
      </w:r>
      <w:r w:rsidRPr="00176611">
        <w:rPr>
          <w:rFonts w:hint="cs"/>
          <w:rtl/>
        </w:rPr>
        <w:t>ف شمرده</w:t>
      </w:r>
      <w:r w:rsidR="005017E9" w:rsidRPr="00176611">
        <w:rPr>
          <w:rFonts w:hint="cs"/>
          <w:rtl/>
        </w:rPr>
        <w:t>‌اند؛</w:t>
      </w:r>
      <w:r w:rsidRPr="00176611">
        <w:rPr>
          <w:rFonts w:hint="cs"/>
          <w:rtl/>
        </w:rPr>
        <w:t xml:space="preserve"> ز</w:t>
      </w:r>
      <w:r w:rsidR="00F35520" w:rsidRPr="00176611">
        <w:rPr>
          <w:rFonts w:hint="cs"/>
          <w:rtl/>
        </w:rPr>
        <w:t>ی</w:t>
      </w:r>
      <w:r w:rsidRPr="00176611">
        <w:rPr>
          <w:rFonts w:hint="cs"/>
          <w:rtl/>
        </w:rPr>
        <w:t xml:space="preserve">را هر </w:t>
      </w:r>
      <w:r w:rsidRPr="00176611">
        <w:rPr>
          <w:rtl/>
        </w:rPr>
        <w:t>چ</w:t>
      </w:r>
      <w:r w:rsidRPr="00176611">
        <w:rPr>
          <w:rFonts w:hint="cs"/>
          <w:rtl/>
        </w:rPr>
        <w:t>ند اسنادش صح</w:t>
      </w:r>
      <w:r w:rsidR="00F35520" w:rsidRPr="00176611">
        <w:rPr>
          <w:rFonts w:hint="cs"/>
          <w:rtl/>
        </w:rPr>
        <w:t>ی</w:t>
      </w:r>
      <w:r w:rsidRPr="00176611">
        <w:rPr>
          <w:rFonts w:hint="cs"/>
          <w:rtl/>
        </w:rPr>
        <w:t>ح است ولى مرسل</w:t>
      </w:r>
      <w:r w:rsidR="003906EB" w:rsidRPr="00176611">
        <w:rPr>
          <w:rFonts w:hint="cs"/>
          <w:rtl/>
        </w:rPr>
        <w:t xml:space="preserve"> م</w:t>
      </w:r>
      <w:r w:rsidR="00F35520" w:rsidRPr="00176611">
        <w:rPr>
          <w:rFonts w:hint="cs"/>
          <w:rtl/>
        </w:rPr>
        <w:t>ی</w:t>
      </w:r>
      <w:r w:rsidR="003906EB" w:rsidRPr="00176611">
        <w:rPr>
          <w:rFonts w:hint="cs"/>
          <w:rtl/>
        </w:rPr>
        <w:t>‌باش</w:t>
      </w:r>
      <w:r w:rsidRPr="00176611">
        <w:rPr>
          <w:rFonts w:hint="cs"/>
          <w:rtl/>
        </w:rPr>
        <w:t>د. شعبى زمان عمر را در</w:t>
      </w:r>
      <w:r w:rsidR="00F35520" w:rsidRPr="00176611">
        <w:rPr>
          <w:rFonts w:hint="cs"/>
          <w:rtl/>
        </w:rPr>
        <w:t>ک</w:t>
      </w:r>
      <w:r w:rsidRPr="00176611">
        <w:rPr>
          <w:rFonts w:hint="cs"/>
          <w:rtl/>
        </w:rPr>
        <w:t xml:space="preserve"> ن</w:t>
      </w:r>
      <w:r w:rsidR="00F35520" w:rsidRPr="00176611">
        <w:rPr>
          <w:rFonts w:hint="cs"/>
          <w:rtl/>
        </w:rPr>
        <w:t>ک</w:t>
      </w:r>
      <w:r w:rsidRPr="00176611">
        <w:rPr>
          <w:rFonts w:hint="cs"/>
          <w:rtl/>
        </w:rPr>
        <w:t>رده وسع</w:t>
      </w:r>
      <w:r w:rsidR="00F35520" w:rsidRPr="00176611">
        <w:rPr>
          <w:rFonts w:hint="cs"/>
          <w:rtl/>
        </w:rPr>
        <w:t>ی</w:t>
      </w:r>
      <w:r w:rsidRPr="00176611">
        <w:rPr>
          <w:rFonts w:hint="cs"/>
          <w:rtl/>
        </w:rPr>
        <w:t>د بن مس</w:t>
      </w:r>
      <w:r w:rsidR="00F35520" w:rsidRPr="00176611">
        <w:rPr>
          <w:rFonts w:hint="cs"/>
          <w:rtl/>
        </w:rPr>
        <w:t>ی</w:t>
      </w:r>
      <w:r w:rsidRPr="00176611">
        <w:rPr>
          <w:rFonts w:hint="cs"/>
          <w:rtl/>
        </w:rPr>
        <w:t xml:space="preserve">ب </w:t>
      </w:r>
      <w:r w:rsidRPr="00176611">
        <w:rPr>
          <w:rtl/>
        </w:rPr>
        <w:t>چ</w:t>
      </w:r>
      <w:r w:rsidR="00F35520" w:rsidRPr="00176611">
        <w:rPr>
          <w:rFonts w:hint="cs"/>
          <w:rtl/>
        </w:rPr>
        <w:t>ی</w:t>
      </w:r>
      <w:r w:rsidRPr="00176611">
        <w:rPr>
          <w:rFonts w:hint="cs"/>
          <w:rtl/>
        </w:rPr>
        <w:t>زى از او نشن</w:t>
      </w:r>
      <w:r w:rsidR="00F35520" w:rsidRPr="00176611">
        <w:rPr>
          <w:rFonts w:hint="cs"/>
          <w:rtl/>
        </w:rPr>
        <w:t>ی</w:t>
      </w:r>
      <w:r w:rsidRPr="00176611">
        <w:rPr>
          <w:rFonts w:hint="cs"/>
          <w:rtl/>
        </w:rPr>
        <w:t>ده است.</w:t>
      </w:r>
    </w:p>
    <w:p w:rsidR="005B4F59" w:rsidRPr="0044005E" w:rsidRDefault="005B4F59" w:rsidP="00DD7EDD">
      <w:pPr>
        <w:pStyle w:val="BLotus142"/>
        <w:numPr>
          <w:ilvl w:val="0"/>
          <w:numId w:val="46"/>
        </w:numPr>
        <w:ind w:left="641" w:hanging="357"/>
        <w:jc w:val="both"/>
        <w:rPr>
          <w:rStyle w:val="Char3"/>
          <w:b w:val="0"/>
          <w:bCs w:val="0"/>
          <w:rtl/>
        </w:rPr>
      </w:pPr>
      <w:r w:rsidRPr="0044005E">
        <w:rPr>
          <w:rStyle w:val="Char3"/>
          <w:b w:val="0"/>
          <w:bCs w:val="0"/>
          <w:rtl/>
        </w:rPr>
        <w:t>گ</w:t>
      </w:r>
      <w:r w:rsidRPr="0044005E">
        <w:rPr>
          <w:rStyle w:val="Char3"/>
          <w:rFonts w:hint="cs"/>
          <w:b w:val="0"/>
          <w:bCs w:val="0"/>
          <w:rtl/>
        </w:rPr>
        <w:t>فته</w:t>
      </w:r>
      <w:r w:rsidR="00EC1F93" w:rsidRPr="0044005E">
        <w:rPr>
          <w:rStyle w:val="Char3"/>
          <w:rFonts w:hint="cs"/>
          <w:b w:val="0"/>
          <w:bCs w:val="0"/>
          <w:rtl/>
        </w:rPr>
        <w:t xml:space="preserve">‌اند </w:t>
      </w:r>
      <w:r w:rsidR="00F35520" w:rsidRPr="0044005E">
        <w:rPr>
          <w:rStyle w:val="Char3"/>
          <w:rFonts w:hint="cs"/>
          <w:b w:val="0"/>
          <w:bCs w:val="0"/>
          <w:rtl/>
        </w:rPr>
        <w:t>ک</w:t>
      </w:r>
      <w:r w:rsidRPr="0044005E">
        <w:rPr>
          <w:rStyle w:val="Char3"/>
          <w:rFonts w:hint="cs"/>
          <w:b w:val="0"/>
          <w:bCs w:val="0"/>
          <w:rtl/>
        </w:rPr>
        <w:t>ه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د</w:t>
      </w:r>
      <w:r w:rsidR="00F35520" w:rsidRPr="0044005E">
        <w:rPr>
          <w:rStyle w:val="Char3"/>
          <w:rFonts w:hint="cs"/>
          <w:b w:val="0"/>
          <w:bCs w:val="0"/>
          <w:rtl/>
        </w:rPr>
        <w:t>ی</w:t>
      </w:r>
      <w:r w:rsidRPr="0044005E">
        <w:rPr>
          <w:rStyle w:val="Char3"/>
          <w:rFonts w:hint="cs"/>
          <w:b w:val="0"/>
          <w:bCs w:val="0"/>
          <w:rtl/>
        </w:rPr>
        <w:t>ن"وام" آخر</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Pr="0044005E">
        <w:rPr>
          <w:rStyle w:val="Char3"/>
          <w:rFonts w:hint="cs"/>
          <w:b w:val="0"/>
          <w:bCs w:val="0"/>
          <w:rtl/>
        </w:rPr>
        <w:t>ه است</w:t>
      </w:r>
      <w:r w:rsidR="00B01A09" w:rsidRPr="0044005E">
        <w:rPr>
          <w:rStyle w:val="Char3"/>
          <w:rFonts w:hint="cs"/>
          <w:b w:val="0"/>
          <w:bCs w:val="0"/>
          <w:rtl/>
        </w:rPr>
        <w:t xml:space="preserve">: </w:t>
      </w:r>
    </w:p>
    <w:p w:rsidR="005B4F59" w:rsidRPr="0044005E" w:rsidRDefault="00176611" w:rsidP="00176611">
      <w:pPr>
        <w:pStyle w:val="BLotus142"/>
        <w:ind w:firstLine="284"/>
        <w:jc w:val="both"/>
        <w:rPr>
          <w:rStyle w:val="Char3"/>
          <w:b w:val="0"/>
          <w:bCs w:val="0"/>
          <w:rtl/>
        </w:rPr>
      </w:pPr>
      <w:r w:rsidRPr="006B18F1">
        <w:rPr>
          <w:rStyle w:val="Char3"/>
          <w:rFonts w:cs="Traditional Arabic"/>
          <w:b w:val="0"/>
          <w:bCs w:val="0"/>
          <w:shd w:val="clear" w:color="auto" w:fill="FFFFFF"/>
          <w:rtl/>
        </w:rPr>
        <w:t>﴿</w:t>
      </w:r>
      <w:r w:rsidRPr="006B18F1">
        <w:rPr>
          <w:rStyle w:val="Chara"/>
          <w:b w:val="0"/>
          <w:bCs w:val="0"/>
          <w:rtl/>
        </w:rPr>
        <w:t xml:space="preserve">يَٰٓأَيُّهَا </w:t>
      </w:r>
      <w:r w:rsidRPr="006B18F1">
        <w:rPr>
          <w:rStyle w:val="Chara"/>
          <w:rFonts w:hint="cs"/>
          <w:b w:val="0"/>
          <w:bCs w:val="0"/>
          <w:rtl/>
        </w:rPr>
        <w:t>ٱ</w:t>
      </w:r>
      <w:r w:rsidRPr="006B18F1">
        <w:rPr>
          <w:rStyle w:val="Chara"/>
          <w:rFonts w:hint="eastAsia"/>
          <w:b w:val="0"/>
          <w:bCs w:val="0"/>
          <w:rtl/>
        </w:rPr>
        <w:t>لَّذِينَ</w:t>
      </w:r>
      <w:r w:rsidRPr="006B18F1">
        <w:rPr>
          <w:rStyle w:val="Chara"/>
          <w:b w:val="0"/>
          <w:bCs w:val="0"/>
          <w:rtl/>
        </w:rPr>
        <w:t xml:space="preserve"> ءَامَنُوٓاْ إِذَا تَدَايَنتُم بِدَيۡنٍ إِلَىٰٓ أَجَلٖ مُّسَمّٗى فَ</w:t>
      </w:r>
      <w:r w:rsidRPr="006B18F1">
        <w:rPr>
          <w:rStyle w:val="Chara"/>
          <w:rFonts w:hint="cs"/>
          <w:b w:val="0"/>
          <w:bCs w:val="0"/>
          <w:rtl/>
        </w:rPr>
        <w:t>ٱ</w:t>
      </w:r>
      <w:r w:rsidRPr="006B18F1">
        <w:rPr>
          <w:rStyle w:val="Chara"/>
          <w:rFonts w:hint="eastAsia"/>
          <w:b w:val="0"/>
          <w:bCs w:val="0"/>
          <w:rtl/>
        </w:rPr>
        <w:t>كۡتُبُوهُۚ</w:t>
      </w:r>
      <w:r w:rsidRPr="006B18F1">
        <w:rPr>
          <w:rStyle w:val="Char3"/>
          <w:rFonts w:cs="Traditional Arabic"/>
          <w:b w:val="0"/>
          <w:bCs w:val="0"/>
          <w:shd w:val="clear" w:color="auto" w:fill="FFFFFF"/>
          <w:rtl/>
        </w:rPr>
        <w:t>﴾</w:t>
      </w:r>
      <w:r w:rsidRPr="006B18F1">
        <w:rPr>
          <w:rStyle w:val="Char8"/>
          <w:b w:val="0"/>
          <w:bCs w:val="0"/>
          <w:rtl/>
        </w:rPr>
        <w:t xml:space="preserve"> [البقرة: 282]</w:t>
      </w:r>
      <w:r w:rsidR="00DB0DFE" w:rsidRPr="0044005E">
        <w:rPr>
          <w:rStyle w:val="Char3"/>
          <w:rFonts w:hint="cs"/>
          <w:b w:val="0"/>
          <w:bCs w:val="0"/>
          <w:rtl/>
        </w:rPr>
        <w:t xml:space="preserve"> </w:t>
      </w:r>
      <w:r w:rsidR="005B4F59" w:rsidRPr="0044005E">
        <w:rPr>
          <w:rStyle w:val="Char3"/>
          <w:rFonts w:hint="cs"/>
          <w:b w:val="0"/>
          <w:bCs w:val="0"/>
          <w:rtl/>
        </w:rPr>
        <w:t>ابوعب</w:t>
      </w:r>
      <w:r w:rsidR="00F35520" w:rsidRPr="0044005E">
        <w:rPr>
          <w:rStyle w:val="Char3"/>
          <w:rFonts w:hint="cs"/>
          <w:b w:val="0"/>
          <w:bCs w:val="0"/>
          <w:rtl/>
        </w:rPr>
        <w:t>ی</w:t>
      </w:r>
      <w:r w:rsidR="005B4F59" w:rsidRPr="0044005E">
        <w:rPr>
          <w:rStyle w:val="Char3"/>
          <w:rFonts w:hint="cs"/>
          <w:b w:val="0"/>
          <w:bCs w:val="0"/>
          <w:rtl/>
        </w:rPr>
        <w:t>د ن</w:t>
      </w:r>
      <w:r w:rsidR="00F35520" w:rsidRPr="0044005E">
        <w:rPr>
          <w:rStyle w:val="Char3"/>
          <w:rFonts w:hint="cs"/>
          <w:b w:val="0"/>
          <w:bCs w:val="0"/>
          <w:rtl/>
        </w:rPr>
        <w:t>ی</w:t>
      </w:r>
      <w:r w:rsidR="005B4F59" w:rsidRPr="0044005E">
        <w:rPr>
          <w:rStyle w:val="Char3"/>
          <w:rFonts w:hint="cs"/>
          <w:b w:val="0"/>
          <w:bCs w:val="0"/>
          <w:rtl/>
        </w:rPr>
        <w:t>ز در فضا</w:t>
      </w:r>
      <w:r w:rsidR="00F35520" w:rsidRPr="0044005E">
        <w:rPr>
          <w:rStyle w:val="Char3"/>
          <w:rFonts w:hint="cs"/>
          <w:b w:val="0"/>
          <w:bCs w:val="0"/>
          <w:rtl/>
        </w:rPr>
        <w:t>ی</w:t>
      </w:r>
      <w:r w:rsidR="005B4F59" w:rsidRPr="0044005E">
        <w:rPr>
          <w:rStyle w:val="Char3"/>
          <w:rFonts w:hint="cs"/>
          <w:b w:val="0"/>
          <w:bCs w:val="0"/>
          <w:rtl/>
        </w:rPr>
        <w:t>ل القرآن</w:t>
      </w:r>
      <w:r w:rsidR="00DB0DFE" w:rsidRPr="0044005E">
        <w:rPr>
          <w:rStyle w:val="Char3"/>
          <w:rFonts w:hint="cs"/>
          <w:b w:val="0"/>
          <w:bCs w:val="0"/>
          <w:rtl/>
        </w:rPr>
        <w:t xml:space="preserve"> </w:t>
      </w:r>
      <w:r w:rsidR="005B4F59" w:rsidRPr="0044005E">
        <w:rPr>
          <w:rStyle w:val="Char3"/>
          <w:rFonts w:hint="cs"/>
          <w:b w:val="0"/>
          <w:bCs w:val="0"/>
          <w:rtl/>
        </w:rPr>
        <w:t xml:space="preserve">از ابن شهاب نقل </w:t>
      </w:r>
      <w:r w:rsidR="00F35520" w:rsidRPr="0044005E">
        <w:rPr>
          <w:rStyle w:val="Char3"/>
          <w:rFonts w:hint="cs"/>
          <w:b w:val="0"/>
          <w:bCs w:val="0"/>
          <w:rtl/>
        </w:rPr>
        <w:t>ک</w:t>
      </w:r>
      <w:r w:rsidR="005B4F59" w:rsidRPr="0044005E">
        <w:rPr>
          <w:rStyle w:val="Char3"/>
          <w:rFonts w:hint="cs"/>
          <w:b w:val="0"/>
          <w:bCs w:val="0"/>
          <w:rtl/>
        </w:rPr>
        <w:t xml:space="preserve">رده است </w:t>
      </w:r>
      <w:r w:rsidR="00F35520" w:rsidRPr="0044005E">
        <w:rPr>
          <w:rStyle w:val="Char3"/>
          <w:rFonts w:hint="cs"/>
          <w:b w:val="0"/>
          <w:bCs w:val="0"/>
          <w:rtl/>
        </w:rPr>
        <w:t>ک</w:t>
      </w:r>
      <w:r w:rsidR="005B4F59" w:rsidRPr="0044005E">
        <w:rPr>
          <w:rStyle w:val="Char3"/>
          <w:rFonts w:hint="cs"/>
          <w:b w:val="0"/>
          <w:bCs w:val="0"/>
          <w:rtl/>
        </w:rPr>
        <w:t>ه</w:t>
      </w:r>
      <w:r w:rsidR="00A75216" w:rsidRPr="0044005E">
        <w:rPr>
          <w:rStyle w:val="Char3"/>
          <w:rFonts w:hint="cs"/>
          <w:b w:val="0"/>
          <w:bCs w:val="0"/>
          <w:rtl/>
        </w:rPr>
        <w:t xml:space="preserve"> م</w:t>
      </w:r>
      <w:r w:rsidR="00F35520" w:rsidRPr="0044005E">
        <w:rPr>
          <w:rStyle w:val="Char3"/>
          <w:rFonts w:hint="cs"/>
          <w:b w:val="0"/>
          <w:bCs w:val="0"/>
          <w:rtl/>
        </w:rPr>
        <w:t>ی</w:t>
      </w:r>
      <w:r w:rsidR="00A75216" w:rsidRPr="0044005E">
        <w:rPr>
          <w:rStyle w:val="Char3"/>
          <w:rFonts w:hint="cs"/>
          <w:b w:val="0"/>
          <w:bCs w:val="0"/>
          <w:rtl/>
        </w:rPr>
        <w:t>‌گو</w:t>
      </w:r>
      <w:r w:rsidR="00F35520" w:rsidRPr="0044005E">
        <w:rPr>
          <w:rStyle w:val="Char3"/>
          <w:rFonts w:hint="cs"/>
          <w:b w:val="0"/>
          <w:bCs w:val="0"/>
          <w:rtl/>
        </w:rPr>
        <w:t>ی</w:t>
      </w:r>
      <w:r w:rsidR="00A75216" w:rsidRPr="0044005E">
        <w:rPr>
          <w:rStyle w:val="Char3"/>
          <w:rFonts w:hint="cs"/>
          <w:b w:val="0"/>
          <w:bCs w:val="0"/>
          <w:rtl/>
        </w:rPr>
        <w:t>د</w:t>
      </w:r>
      <w:r w:rsidR="00B01A09" w:rsidRPr="0044005E">
        <w:rPr>
          <w:rStyle w:val="Char3"/>
          <w:rFonts w:hint="cs"/>
          <w:b w:val="0"/>
          <w:bCs w:val="0"/>
          <w:rtl/>
        </w:rPr>
        <w:t xml:space="preserve">: </w:t>
      </w:r>
    </w:p>
    <w:p w:rsidR="005B4F59" w:rsidRPr="00176611" w:rsidRDefault="005B4F59" w:rsidP="00176611">
      <w:pPr>
        <w:pStyle w:val="a3"/>
        <w:rPr>
          <w:rtl/>
        </w:rPr>
      </w:pPr>
      <w:r w:rsidRPr="00176611">
        <w:rPr>
          <w:rFonts w:hint="cs"/>
          <w:rtl/>
        </w:rPr>
        <w:t>آخر</w:t>
      </w:r>
      <w:r w:rsidR="00176611" w:rsidRPr="00176611">
        <w:rPr>
          <w:rFonts w:hint="cs"/>
          <w:rtl/>
        </w:rPr>
        <w:t xml:space="preserve"> </w:t>
      </w:r>
      <w:r w:rsidRPr="00176611">
        <w:rPr>
          <w:rFonts w:hint="cs"/>
          <w:rtl/>
        </w:rPr>
        <w:t>قرآن، نزد</w:t>
      </w:r>
      <w:r w:rsidR="00F35520" w:rsidRPr="00176611">
        <w:rPr>
          <w:rFonts w:hint="cs"/>
          <w:rtl/>
        </w:rPr>
        <w:t>یک</w:t>
      </w:r>
      <w:r w:rsidR="00176611" w:rsidRPr="00176611">
        <w:rPr>
          <w:rFonts w:hint="eastAsia"/>
          <w:rtl/>
        </w:rPr>
        <w:t>‌</w:t>
      </w:r>
      <w:r w:rsidRPr="00176611">
        <w:rPr>
          <w:rFonts w:hint="cs"/>
          <w:rtl/>
        </w:rPr>
        <w:t>تر</w:t>
      </w:r>
      <w:r w:rsidR="00F35520" w:rsidRPr="00176611">
        <w:rPr>
          <w:rFonts w:hint="cs"/>
          <w:rtl/>
        </w:rPr>
        <w:t>ی</w:t>
      </w:r>
      <w:r w:rsidRPr="00176611">
        <w:rPr>
          <w:rFonts w:hint="cs"/>
          <w:rtl/>
        </w:rPr>
        <w:t>ن آ</w:t>
      </w:r>
      <w:r w:rsidR="00F35520" w:rsidRPr="00176611">
        <w:rPr>
          <w:rFonts w:hint="cs"/>
          <w:rtl/>
        </w:rPr>
        <w:t>ی</w:t>
      </w:r>
      <w:r w:rsidR="003026FE">
        <w:rPr>
          <w:rFonts w:hint="cs"/>
          <w:rtl/>
        </w:rPr>
        <w:t>ۀ</w:t>
      </w:r>
      <w:r w:rsidRPr="00176611">
        <w:rPr>
          <w:rFonts w:hint="cs"/>
          <w:rtl/>
        </w:rPr>
        <w:t xml:space="preserve"> قرآنى به عرش از نظر زمانى" آ</w:t>
      </w:r>
      <w:r w:rsidR="00F35520" w:rsidRPr="00176611">
        <w:rPr>
          <w:rFonts w:hint="cs"/>
          <w:rtl/>
        </w:rPr>
        <w:t>ی</w:t>
      </w:r>
      <w:r w:rsidR="003026FE">
        <w:rPr>
          <w:rFonts w:hint="cs"/>
          <w:rtl/>
        </w:rPr>
        <w:t>ۀ</w:t>
      </w:r>
      <w:r w:rsidRPr="00176611">
        <w:rPr>
          <w:rFonts w:hint="cs"/>
          <w:rtl/>
        </w:rPr>
        <w:t xml:space="preserve"> ربا وآ</w:t>
      </w:r>
      <w:r w:rsidR="00F35520" w:rsidRPr="00176611">
        <w:rPr>
          <w:rFonts w:hint="cs"/>
          <w:rtl/>
        </w:rPr>
        <w:t>ی</w:t>
      </w:r>
      <w:r w:rsidR="003026FE">
        <w:rPr>
          <w:rFonts w:hint="cs"/>
          <w:rtl/>
        </w:rPr>
        <w:t>ۀ</w:t>
      </w:r>
      <w:r w:rsidRPr="00176611">
        <w:rPr>
          <w:rFonts w:hint="cs"/>
          <w:rtl/>
        </w:rPr>
        <w:t xml:space="preserve"> وام"د</w:t>
      </w:r>
      <w:r w:rsidR="00F35520" w:rsidRPr="00176611">
        <w:rPr>
          <w:rFonts w:hint="cs"/>
          <w:rtl/>
        </w:rPr>
        <w:t>ی</w:t>
      </w:r>
      <w:r w:rsidRPr="00176611">
        <w:rPr>
          <w:rFonts w:hint="cs"/>
          <w:rtl/>
        </w:rPr>
        <w:t>ن" است.</w:t>
      </w:r>
    </w:p>
    <w:p w:rsidR="005B4F59" w:rsidRPr="00176611" w:rsidRDefault="00A75216" w:rsidP="00176611">
      <w:pPr>
        <w:pStyle w:val="a3"/>
        <w:rPr>
          <w:rtl/>
        </w:rPr>
      </w:pPr>
      <w:r w:rsidRPr="00176611">
        <w:rPr>
          <w:rFonts w:hint="cs"/>
          <w:rtl/>
        </w:rPr>
        <w:t xml:space="preserve"> </w:t>
      </w:r>
      <w:r w:rsidR="005B4F59" w:rsidRPr="00176611">
        <w:rPr>
          <w:rFonts w:hint="cs"/>
          <w:rtl/>
        </w:rPr>
        <w:t>روا</w:t>
      </w:r>
      <w:r w:rsidR="00F35520" w:rsidRPr="00176611">
        <w:rPr>
          <w:rFonts w:hint="cs"/>
          <w:rtl/>
        </w:rPr>
        <w:t>ی</w:t>
      </w:r>
      <w:r w:rsidR="005B4F59" w:rsidRPr="00176611">
        <w:rPr>
          <w:rFonts w:hint="cs"/>
          <w:rtl/>
        </w:rPr>
        <w:t xml:space="preserve">ت ابن ابى حاتم است </w:t>
      </w:r>
      <w:r w:rsidR="00F35520" w:rsidRPr="00176611">
        <w:rPr>
          <w:rFonts w:hint="cs"/>
          <w:rtl/>
        </w:rPr>
        <w:t>ک</w:t>
      </w:r>
      <w:r w:rsidR="005B4F59" w:rsidRPr="00176611">
        <w:rPr>
          <w:rFonts w:hint="cs"/>
          <w:rtl/>
        </w:rPr>
        <w:t xml:space="preserve">ه </w:t>
      </w:r>
      <w:r w:rsidR="005B4F59" w:rsidRPr="00176611">
        <w:rPr>
          <w:rtl/>
        </w:rPr>
        <w:t>پ</w:t>
      </w:r>
      <w:r w:rsidR="00F35520" w:rsidRPr="00176611">
        <w:rPr>
          <w:rFonts w:hint="cs"/>
          <w:rtl/>
        </w:rPr>
        <w:t>ی</w:t>
      </w:r>
      <w:r w:rsidR="005B4F59" w:rsidRPr="00176611">
        <w:rPr>
          <w:rFonts w:hint="cs"/>
          <w:rtl/>
        </w:rPr>
        <w:t>امبر ا</w:t>
      </w:r>
      <w:r w:rsidR="00F35520" w:rsidRPr="00176611">
        <w:rPr>
          <w:rFonts w:hint="cs"/>
          <w:rtl/>
        </w:rPr>
        <w:t>ک</w:t>
      </w:r>
      <w:r w:rsidR="005B4F59" w:rsidRPr="00176611">
        <w:rPr>
          <w:rFonts w:hint="cs"/>
          <w:rtl/>
        </w:rPr>
        <w:t xml:space="preserve">رم </w:t>
      </w:r>
      <w:r w:rsidR="005B4F59" w:rsidRPr="00176611">
        <w:rPr>
          <w:rtl/>
        </w:rPr>
        <w:t>پ</w:t>
      </w:r>
      <w:r w:rsidR="005B4F59" w:rsidRPr="00176611">
        <w:rPr>
          <w:rFonts w:hint="cs"/>
          <w:rtl/>
        </w:rPr>
        <w:t>س از</w:t>
      </w:r>
      <w:r w:rsidR="00176611">
        <w:rPr>
          <w:rFonts w:hint="cs"/>
          <w:rtl/>
        </w:rPr>
        <w:t xml:space="preserve"> </w:t>
      </w:r>
      <w:r w:rsidR="005B4F59" w:rsidRPr="00176611">
        <w:rPr>
          <w:rFonts w:hint="cs"/>
          <w:rtl/>
        </w:rPr>
        <w:t>آن 9 روز بز</w:t>
      </w:r>
      <w:r w:rsidR="00F35520" w:rsidRPr="00176611">
        <w:rPr>
          <w:rFonts w:hint="cs"/>
          <w:rtl/>
        </w:rPr>
        <w:t>ی</w:t>
      </w:r>
      <w:r w:rsidR="005B4F59" w:rsidRPr="00176611">
        <w:rPr>
          <w:rFonts w:hint="cs"/>
          <w:rtl/>
        </w:rPr>
        <w:t>ست، و</w:t>
      </w:r>
      <w:r w:rsidR="00176611">
        <w:rPr>
          <w:rFonts w:hint="cs"/>
          <w:rtl/>
        </w:rPr>
        <w:t xml:space="preserve"> </w:t>
      </w:r>
      <w:r w:rsidR="005B4F59" w:rsidRPr="00176611">
        <w:rPr>
          <w:rFonts w:hint="cs"/>
          <w:rtl/>
        </w:rPr>
        <w:t>بعد در دوم رب</w:t>
      </w:r>
      <w:r w:rsidR="00F35520" w:rsidRPr="00176611">
        <w:rPr>
          <w:rFonts w:hint="cs"/>
          <w:rtl/>
        </w:rPr>
        <w:t>ی</w:t>
      </w:r>
      <w:r w:rsidR="005B4F59" w:rsidRPr="00176611">
        <w:rPr>
          <w:rFonts w:hint="cs"/>
          <w:rtl/>
        </w:rPr>
        <w:t>ع الأول بدرود ح</w:t>
      </w:r>
      <w:r w:rsidR="00F35520" w:rsidRPr="00176611">
        <w:rPr>
          <w:rFonts w:hint="cs"/>
          <w:rtl/>
        </w:rPr>
        <w:t>ی</w:t>
      </w:r>
      <w:r w:rsidR="005B4F59" w:rsidRPr="00176611">
        <w:rPr>
          <w:rFonts w:hint="cs"/>
          <w:rtl/>
        </w:rPr>
        <w:t xml:space="preserve">ات </w:t>
      </w:r>
      <w:r w:rsidR="005B4F59" w:rsidRPr="00176611">
        <w:rPr>
          <w:rtl/>
        </w:rPr>
        <w:t>گ</w:t>
      </w:r>
      <w:r w:rsidR="005B4F59" w:rsidRPr="00176611">
        <w:rPr>
          <w:rFonts w:hint="cs"/>
          <w:rtl/>
        </w:rPr>
        <w:t>فت و</w:t>
      </w:r>
      <w:r w:rsidR="00176611">
        <w:rPr>
          <w:rFonts w:hint="cs"/>
          <w:rtl/>
        </w:rPr>
        <w:t xml:space="preserve"> </w:t>
      </w:r>
      <w:r w:rsidR="005B4F59" w:rsidRPr="00176611">
        <w:rPr>
          <w:rFonts w:hint="cs"/>
          <w:rtl/>
        </w:rPr>
        <w:t>در روا</w:t>
      </w:r>
      <w:r w:rsidR="00F35520" w:rsidRPr="00176611">
        <w:rPr>
          <w:rFonts w:hint="cs"/>
          <w:rtl/>
        </w:rPr>
        <w:t>ی</w:t>
      </w:r>
      <w:r w:rsidR="005B4F59" w:rsidRPr="00176611">
        <w:rPr>
          <w:rFonts w:hint="cs"/>
          <w:rtl/>
        </w:rPr>
        <w:t>ات د</w:t>
      </w:r>
      <w:r w:rsidR="00F35520" w:rsidRPr="00176611">
        <w:rPr>
          <w:rFonts w:hint="cs"/>
          <w:rtl/>
        </w:rPr>
        <w:t>ی</w:t>
      </w:r>
      <w:r w:rsidR="005B4F59" w:rsidRPr="00176611">
        <w:rPr>
          <w:rtl/>
        </w:rPr>
        <w:t>گ</w:t>
      </w:r>
      <w:r w:rsidR="005B4F59" w:rsidRPr="00176611">
        <w:rPr>
          <w:rFonts w:hint="cs"/>
          <w:rtl/>
        </w:rPr>
        <w:t xml:space="preserve">ر </w:t>
      </w:r>
      <w:r w:rsidR="005B4F59" w:rsidRPr="00176611">
        <w:rPr>
          <w:rtl/>
        </w:rPr>
        <w:t>چ</w:t>
      </w:r>
      <w:r w:rsidR="005B4F59" w:rsidRPr="00176611">
        <w:rPr>
          <w:rFonts w:hint="cs"/>
          <w:rtl/>
        </w:rPr>
        <w:t>ن</w:t>
      </w:r>
      <w:r w:rsidR="00F35520" w:rsidRPr="00176611">
        <w:rPr>
          <w:rFonts w:hint="cs"/>
          <w:rtl/>
        </w:rPr>
        <w:t>ی</w:t>
      </w:r>
      <w:r w:rsidR="005B4F59" w:rsidRPr="00176611">
        <w:rPr>
          <w:rFonts w:hint="cs"/>
          <w:rtl/>
        </w:rPr>
        <w:t>ن نصى</w:t>
      </w:r>
      <w:r w:rsidR="0034273E" w:rsidRPr="00176611">
        <w:rPr>
          <w:rFonts w:hint="cs"/>
          <w:rtl/>
        </w:rPr>
        <w:t xml:space="preserve"> نم</w:t>
      </w:r>
      <w:r w:rsidR="00F35520" w:rsidRPr="00176611">
        <w:rPr>
          <w:rFonts w:hint="cs"/>
          <w:rtl/>
        </w:rPr>
        <w:t>ی</w:t>
      </w:r>
      <w:r w:rsidR="0034273E" w:rsidRPr="00176611">
        <w:rPr>
          <w:rFonts w:hint="cs"/>
          <w:rtl/>
        </w:rPr>
        <w:t>‌توان</w:t>
      </w:r>
      <w:r w:rsidR="005B4F59" w:rsidRPr="00176611">
        <w:rPr>
          <w:rFonts w:hint="cs"/>
          <w:rtl/>
        </w:rPr>
        <w:t xml:space="preserve"> </w:t>
      </w:r>
      <w:r w:rsidR="00F35520" w:rsidRPr="00176611">
        <w:rPr>
          <w:rFonts w:hint="cs"/>
          <w:rtl/>
        </w:rPr>
        <w:t>ی</w:t>
      </w:r>
      <w:r w:rsidR="005B4F59" w:rsidRPr="00176611">
        <w:rPr>
          <w:rFonts w:hint="cs"/>
          <w:rtl/>
        </w:rPr>
        <w:t>افت.</w:t>
      </w:r>
    </w:p>
    <w:p w:rsidR="005B4F59" w:rsidRPr="0044005E" w:rsidRDefault="005B4F59" w:rsidP="00DD7EDD">
      <w:pPr>
        <w:numPr>
          <w:ilvl w:val="0"/>
          <w:numId w:val="6"/>
        </w:numPr>
        <w:tabs>
          <w:tab w:val="clear" w:pos="765"/>
          <w:tab w:val="num" w:pos="-9"/>
        </w:tabs>
        <w:ind w:left="641" w:hanging="357"/>
        <w:jc w:val="both"/>
        <w:rPr>
          <w:rStyle w:val="Char3"/>
        </w:rPr>
      </w:pPr>
      <w:r w:rsidRPr="0044005E">
        <w:rPr>
          <w:rStyle w:val="Char3"/>
          <w:rFonts w:hint="cs"/>
          <w:rtl/>
        </w:rPr>
        <w:t>آ</w:t>
      </w:r>
      <w:r w:rsidR="00F35520" w:rsidRPr="0044005E">
        <w:rPr>
          <w:rStyle w:val="Char3"/>
          <w:rFonts w:hint="cs"/>
          <w:rtl/>
        </w:rPr>
        <w:t>ی</w:t>
      </w:r>
      <w:r w:rsidR="003026FE">
        <w:rPr>
          <w:rStyle w:val="Char3"/>
          <w:rFonts w:hint="cs"/>
          <w:rtl/>
        </w:rPr>
        <w:t>ۀ</w:t>
      </w:r>
      <w:r w:rsidR="00B01A09" w:rsidRPr="0044005E">
        <w:rPr>
          <w:rStyle w:val="Char3"/>
          <w:rFonts w:hint="cs"/>
          <w:rtl/>
        </w:rPr>
        <w:t xml:space="preserve">: </w:t>
      </w:r>
      <w:r w:rsidR="00176611">
        <w:rPr>
          <w:rStyle w:val="Char3"/>
          <w:rFonts w:cs="Traditional Arabic"/>
          <w:shd w:val="clear" w:color="auto" w:fill="FFFFFF"/>
          <w:rtl/>
        </w:rPr>
        <w:t>﴿</w:t>
      </w:r>
      <w:r w:rsidR="00176611" w:rsidRPr="00620156">
        <w:rPr>
          <w:rStyle w:val="Chara"/>
          <w:rtl/>
        </w:rPr>
        <w:t>فَ</w:t>
      </w:r>
      <w:r w:rsidR="00176611" w:rsidRPr="00620156">
        <w:rPr>
          <w:rStyle w:val="Chara"/>
          <w:rFonts w:hint="cs"/>
          <w:rtl/>
        </w:rPr>
        <w:t>ٱ</w:t>
      </w:r>
      <w:r w:rsidR="00176611" w:rsidRPr="00620156">
        <w:rPr>
          <w:rStyle w:val="Chara"/>
          <w:rFonts w:hint="eastAsia"/>
          <w:rtl/>
        </w:rPr>
        <w:t>سۡتَجَابَ</w:t>
      </w:r>
      <w:r w:rsidR="00176611" w:rsidRPr="00620156">
        <w:rPr>
          <w:rStyle w:val="Chara"/>
          <w:rtl/>
        </w:rPr>
        <w:t xml:space="preserve"> لَهُمۡ رَبُّهُمۡ أَنِّي لَآ أُضِيعُ عَمَلَ عَٰمِلٖ مِّنكُم مِّن ذَكَرٍ أَوۡ أُنثَىٰۖ</w:t>
      </w:r>
      <w:r w:rsidR="00176611">
        <w:rPr>
          <w:rStyle w:val="Char3"/>
          <w:rFonts w:cs="Traditional Arabic"/>
          <w:shd w:val="clear" w:color="auto" w:fill="FFFFFF"/>
          <w:rtl/>
        </w:rPr>
        <w:t>﴾</w:t>
      </w:r>
      <w:r w:rsidR="00176611" w:rsidRPr="00176611">
        <w:rPr>
          <w:rStyle w:val="Char8"/>
          <w:rtl/>
        </w:rPr>
        <w:t xml:space="preserve"> [آل عمران: 195]</w:t>
      </w:r>
      <w:r w:rsidRPr="0044005E">
        <w:rPr>
          <w:rStyle w:val="Char3"/>
          <w:rFonts w:hint="cs"/>
          <w:rtl/>
        </w:rPr>
        <w:t xml:space="preserve">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دل</w:t>
      </w:r>
      <w:r w:rsidR="00F35520" w:rsidRPr="0044005E">
        <w:rPr>
          <w:rStyle w:val="Char3"/>
          <w:rFonts w:hint="cs"/>
          <w:b w:val="0"/>
          <w:bCs w:val="0"/>
          <w:rtl/>
        </w:rPr>
        <w:t>ی</w:t>
      </w:r>
      <w:r w:rsidR="005B4F59" w:rsidRPr="0044005E">
        <w:rPr>
          <w:rStyle w:val="Char3"/>
          <w:rFonts w:hint="cs"/>
          <w:b w:val="0"/>
          <w:bCs w:val="0"/>
          <w:rtl/>
        </w:rPr>
        <w:t>ل آن روا</w:t>
      </w:r>
      <w:r w:rsidR="00F35520" w:rsidRPr="0044005E">
        <w:rPr>
          <w:rStyle w:val="Char3"/>
          <w:rFonts w:hint="cs"/>
          <w:b w:val="0"/>
          <w:bCs w:val="0"/>
          <w:rtl/>
        </w:rPr>
        <w:t>ی</w:t>
      </w:r>
      <w:r w:rsidR="005B4F59" w:rsidRPr="0044005E">
        <w:rPr>
          <w:rStyle w:val="Char3"/>
          <w:rFonts w:hint="cs"/>
          <w:b w:val="0"/>
          <w:bCs w:val="0"/>
          <w:rtl/>
        </w:rPr>
        <w:t xml:space="preserve">تى است </w:t>
      </w:r>
      <w:r w:rsidR="00F35520" w:rsidRPr="0044005E">
        <w:rPr>
          <w:rStyle w:val="Char3"/>
          <w:rFonts w:hint="cs"/>
          <w:b w:val="0"/>
          <w:bCs w:val="0"/>
          <w:rtl/>
        </w:rPr>
        <w:t>ک</w:t>
      </w:r>
      <w:r w:rsidR="005B4F59" w:rsidRPr="0044005E">
        <w:rPr>
          <w:rStyle w:val="Char3"/>
          <w:rFonts w:hint="cs"/>
          <w:b w:val="0"/>
          <w:bCs w:val="0"/>
          <w:rtl/>
        </w:rPr>
        <w:t>ه از طر</w:t>
      </w:r>
      <w:r w:rsidR="00F35520" w:rsidRPr="0044005E">
        <w:rPr>
          <w:rStyle w:val="Char3"/>
          <w:rFonts w:hint="cs"/>
          <w:b w:val="0"/>
          <w:bCs w:val="0"/>
          <w:rtl/>
        </w:rPr>
        <w:t>ی</w:t>
      </w:r>
      <w:r w:rsidR="005B4F59" w:rsidRPr="0044005E">
        <w:rPr>
          <w:rStyle w:val="Char3"/>
          <w:rFonts w:hint="cs"/>
          <w:b w:val="0"/>
          <w:bCs w:val="0"/>
          <w:rtl/>
        </w:rPr>
        <w:t xml:space="preserve">ق مجاهد از ام سلمه نقل شده </w:t>
      </w:r>
      <w:r w:rsidR="00F35520" w:rsidRPr="0044005E">
        <w:rPr>
          <w:rStyle w:val="Char3"/>
          <w:rFonts w:hint="cs"/>
          <w:b w:val="0"/>
          <w:bCs w:val="0"/>
          <w:rtl/>
        </w:rPr>
        <w:t>ک</w:t>
      </w:r>
      <w:r w:rsidR="005B4F59" w:rsidRPr="0044005E">
        <w:rPr>
          <w:rStyle w:val="Char3"/>
          <w:rFonts w:hint="cs"/>
          <w:b w:val="0"/>
          <w:bCs w:val="0"/>
          <w:rtl/>
        </w:rPr>
        <w:t xml:space="preserve">ه وى </w:t>
      </w:r>
      <w:r w:rsidR="005B4F59" w:rsidRPr="0044005E">
        <w:rPr>
          <w:rStyle w:val="Char3"/>
          <w:b w:val="0"/>
          <w:bCs w:val="0"/>
          <w:rtl/>
        </w:rPr>
        <w:t>گ</w:t>
      </w:r>
      <w:r w:rsidR="005B4F59" w:rsidRPr="0044005E">
        <w:rPr>
          <w:rStyle w:val="Char3"/>
          <w:rFonts w:hint="cs"/>
          <w:b w:val="0"/>
          <w:bCs w:val="0"/>
          <w:rtl/>
        </w:rPr>
        <w:t>فت</w:t>
      </w:r>
      <w:r w:rsidR="00B01A09" w:rsidRPr="0044005E">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 آخر</w:t>
      </w:r>
      <w:r w:rsidR="00F35520" w:rsidRPr="0044005E">
        <w:rPr>
          <w:rStyle w:val="Char3"/>
          <w:rFonts w:hint="cs"/>
          <w:b w:val="0"/>
          <w:bCs w:val="0"/>
          <w:rtl/>
        </w:rPr>
        <w:t>ی</w:t>
      </w:r>
      <w:r w:rsidR="005B4F59" w:rsidRPr="0044005E">
        <w:rPr>
          <w:rStyle w:val="Char3"/>
          <w:rFonts w:hint="cs"/>
          <w:b w:val="0"/>
          <w:bCs w:val="0"/>
          <w:rtl/>
        </w:rPr>
        <w:t>ن آ</w:t>
      </w:r>
      <w:r w:rsidR="00F35520" w:rsidRPr="0044005E">
        <w:rPr>
          <w:rStyle w:val="Char3"/>
          <w:rFonts w:hint="cs"/>
          <w:b w:val="0"/>
          <w:bCs w:val="0"/>
          <w:rtl/>
        </w:rPr>
        <w:t>ی</w:t>
      </w:r>
      <w:r w:rsidR="005B4F59" w:rsidRPr="0044005E">
        <w:rPr>
          <w:rStyle w:val="Char3"/>
          <w:rFonts w:hint="cs"/>
          <w:b w:val="0"/>
          <w:bCs w:val="0"/>
          <w:rtl/>
        </w:rPr>
        <w:t>ه بود.</w:t>
      </w:r>
    </w:p>
    <w:p w:rsidR="005B4F59" w:rsidRPr="00176611" w:rsidRDefault="005B4F59" w:rsidP="00176611">
      <w:pPr>
        <w:pStyle w:val="a3"/>
        <w:rPr>
          <w:rtl/>
        </w:rPr>
      </w:pPr>
      <w:r w:rsidRPr="00176611">
        <w:rPr>
          <w:rFonts w:hint="cs"/>
          <w:rtl/>
        </w:rPr>
        <w:t>ولى متن هم</w:t>
      </w:r>
      <w:r w:rsidR="00F35520" w:rsidRPr="00176611">
        <w:rPr>
          <w:rFonts w:hint="cs"/>
          <w:rtl/>
        </w:rPr>
        <w:t>ی</w:t>
      </w:r>
      <w:r w:rsidRPr="00176611">
        <w:rPr>
          <w:rFonts w:hint="cs"/>
          <w:rtl/>
        </w:rPr>
        <w:t>ن روا</w:t>
      </w:r>
      <w:r w:rsidR="00F35520" w:rsidRPr="00176611">
        <w:rPr>
          <w:rFonts w:hint="cs"/>
          <w:rtl/>
        </w:rPr>
        <w:t>ی</w:t>
      </w:r>
      <w:r w:rsidRPr="00176611">
        <w:rPr>
          <w:rFonts w:hint="cs"/>
          <w:rtl/>
        </w:rPr>
        <w:t>ت خود حاکى است که مطلق آخر</w:t>
      </w:r>
      <w:r w:rsidR="00F35520" w:rsidRPr="00176611">
        <w:rPr>
          <w:rFonts w:hint="cs"/>
          <w:rtl/>
        </w:rPr>
        <w:t>ی</w:t>
      </w:r>
      <w:r w:rsidRPr="00176611">
        <w:rPr>
          <w:rFonts w:hint="cs"/>
          <w:rtl/>
        </w:rPr>
        <w:t>ن نزول مورد نظر نبوده ومنظور آخر</w:t>
      </w:r>
      <w:r w:rsidR="00F35520" w:rsidRPr="00176611">
        <w:rPr>
          <w:rFonts w:hint="cs"/>
          <w:rtl/>
        </w:rPr>
        <w:t>ی</w:t>
      </w:r>
      <w:r w:rsidRPr="00176611">
        <w:rPr>
          <w:rFonts w:hint="cs"/>
          <w:rtl/>
        </w:rPr>
        <w:t>ن آ</w:t>
      </w:r>
      <w:r w:rsidR="00F35520" w:rsidRPr="00176611">
        <w:rPr>
          <w:rFonts w:hint="cs"/>
          <w:rtl/>
        </w:rPr>
        <w:t>ی</w:t>
      </w:r>
      <w:r w:rsidRPr="00176611">
        <w:rPr>
          <w:rFonts w:hint="cs"/>
          <w:rtl/>
        </w:rPr>
        <w:t>ه دربار</w:t>
      </w:r>
      <w:r w:rsidR="003026FE">
        <w:rPr>
          <w:rFonts w:hint="cs"/>
          <w:rtl/>
        </w:rPr>
        <w:t>ۀ</w:t>
      </w:r>
      <w:r w:rsidRPr="00176611">
        <w:rPr>
          <w:rFonts w:hint="cs"/>
          <w:rtl/>
        </w:rPr>
        <w:t xml:space="preserve"> زنان وآخر</w:t>
      </w:r>
      <w:r w:rsidR="00F35520" w:rsidRPr="00176611">
        <w:rPr>
          <w:rFonts w:hint="cs"/>
          <w:rtl/>
        </w:rPr>
        <w:t>ی</w:t>
      </w:r>
      <w:r w:rsidRPr="00176611">
        <w:rPr>
          <w:rFonts w:hint="cs"/>
          <w:rtl/>
        </w:rPr>
        <w:t>ن سه آ</w:t>
      </w:r>
      <w:r w:rsidR="00F35520" w:rsidRPr="00176611">
        <w:rPr>
          <w:rFonts w:hint="cs"/>
          <w:rtl/>
        </w:rPr>
        <w:t>ی</w:t>
      </w:r>
      <w:r w:rsidRPr="00176611">
        <w:rPr>
          <w:rFonts w:hint="cs"/>
          <w:rtl/>
        </w:rPr>
        <w:t>ه در ا</w:t>
      </w:r>
      <w:r w:rsidR="00F35520" w:rsidRPr="00176611">
        <w:rPr>
          <w:rFonts w:hint="cs"/>
          <w:rtl/>
        </w:rPr>
        <w:t>ی</w:t>
      </w:r>
      <w:r w:rsidRPr="00176611">
        <w:rPr>
          <w:rFonts w:hint="cs"/>
          <w:rtl/>
        </w:rPr>
        <w:t>ن مورد بوده است.</w:t>
      </w:r>
    </w:p>
    <w:p w:rsidR="005B4F59" w:rsidRPr="0044005E" w:rsidRDefault="005B4F59" w:rsidP="00DD7EDD">
      <w:pPr>
        <w:pStyle w:val="ListParagraph"/>
        <w:numPr>
          <w:ilvl w:val="0"/>
          <w:numId w:val="6"/>
        </w:numPr>
        <w:ind w:left="641" w:hanging="357"/>
        <w:jc w:val="both"/>
        <w:rPr>
          <w:rStyle w:val="Char3"/>
          <w:rtl/>
        </w:rPr>
      </w:pPr>
      <w:r w:rsidRPr="0044005E">
        <w:rPr>
          <w:rStyle w:val="Char3"/>
          <w:rFonts w:hint="cs"/>
          <w:rtl/>
        </w:rPr>
        <w:t>آ</w:t>
      </w:r>
      <w:r w:rsidR="00F35520" w:rsidRPr="0044005E">
        <w:rPr>
          <w:rStyle w:val="Char3"/>
          <w:rFonts w:hint="cs"/>
          <w:rtl/>
        </w:rPr>
        <w:t>ی</w:t>
      </w:r>
      <w:r w:rsidR="003026FE">
        <w:rPr>
          <w:rStyle w:val="Char3"/>
          <w:rFonts w:hint="cs"/>
          <w:rtl/>
        </w:rPr>
        <w:t>ۀ</w:t>
      </w:r>
      <w:r w:rsidR="00B01A09" w:rsidRPr="00176611">
        <w:rPr>
          <w:rFonts w:hint="cs"/>
          <w:color w:val="000000"/>
          <w:sz w:val="30"/>
          <w:szCs w:val="30"/>
          <w:rtl/>
          <w:lang w:bidi="fa-IR"/>
        </w:rPr>
        <w:t xml:space="preserve">: </w:t>
      </w:r>
      <w:r w:rsidR="00176611">
        <w:rPr>
          <w:rFonts w:cs="Traditional Arabic"/>
          <w:color w:val="000000"/>
          <w:sz w:val="30"/>
          <w:szCs w:val="28"/>
          <w:shd w:val="clear" w:color="auto" w:fill="FFFFFF"/>
          <w:rtl/>
          <w:lang w:bidi="fa-IR"/>
        </w:rPr>
        <w:t>﴿</w:t>
      </w:r>
      <w:r w:rsidR="00176611" w:rsidRPr="00620156">
        <w:rPr>
          <w:rStyle w:val="Chara"/>
          <w:rtl/>
        </w:rPr>
        <w:t>وَمَن يَقۡتُلۡ مُؤۡمِنٗا مُّتَعَمِّدٗا فَجَزَآؤُهُ</w:t>
      </w:r>
      <w:r w:rsidR="00176611" w:rsidRPr="00620156">
        <w:rPr>
          <w:rStyle w:val="Chara"/>
          <w:rFonts w:hint="cs"/>
          <w:rtl/>
        </w:rPr>
        <w:t>ۥ</w:t>
      </w:r>
      <w:r w:rsidR="00176611" w:rsidRPr="00620156">
        <w:rPr>
          <w:rStyle w:val="Chara"/>
          <w:rtl/>
        </w:rPr>
        <w:t xml:space="preserve"> جَهَنَّمُ خَٰلِدٗا فِيهَا وَغَضِبَ </w:t>
      </w:r>
      <w:r w:rsidR="00176611" w:rsidRPr="00620156">
        <w:rPr>
          <w:rStyle w:val="Chara"/>
          <w:rFonts w:hint="cs"/>
          <w:rtl/>
        </w:rPr>
        <w:t>ٱ</w:t>
      </w:r>
      <w:r w:rsidR="00176611" w:rsidRPr="00620156">
        <w:rPr>
          <w:rStyle w:val="Chara"/>
          <w:rFonts w:hint="eastAsia"/>
          <w:rtl/>
        </w:rPr>
        <w:t>للَّهُ</w:t>
      </w:r>
      <w:r w:rsidR="00176611" w:rsidRPr="00620156">
        <w:rPr>
          <w:rStyle w:val="Chara"/>
          <w:rtl/>
        </w:rPr>
        <w:t xml:space="preserve"> عَلَيۡهِ وَلَعَنَهُ</w:t>
      </w:r>
      <w:r w:rsidR="00176611" w:rsidRPr="00620156">
        <w:rPr>
          <w:rStyle w:val="Chara"/>
          <w:rFonts w:hint="cs"/>
          <w:rtl/>
        </w:rPr>
        <w:t>ۥ</w:t>
      </w:r>
      <w:r w:rsidR="00176611" w:rsidRPr="00620156">
        <w:rPr>
          <w:rStyle w:val="Chara"/>
          <w:rtl/>
        </w:rPr>
        <w:t xml:space="preserve"> وَأَعَدَّ لَهُ</w:t>
      </w:r>
      <w:r w:rsidR="00176611" w:rsidRPr="00620156">
        <w:rPr>
          <w:rStyle w:val="Chara"/>
          <w:rFonts w:hint="cs"/>
          <w:rtl/>
        </w:rPr>
        <w:t>ۥ</w:t>
      </w:r>
      <w:r w:rsidR="00176611" w:rsidRPr="00620156">
        <w:rPr>
          <w:rStyle w:val="Chara"/>
          <w:rtl/>
        </w:rPr>
        <w:t xml:space="preserve"> عَذَابًا عَظِيمٗا٩٣</w:t>
      </w:r>
      <w:r w:rsidR="00176611">
        <w:rPr>
          <w:rFonts w:cs="Traditional Arabic"/>
          <w:color w:val="000000"/>
          <w:sz w:val="30"/>
          <w:szCs w:val="28"/>
          <w:shd w:val="clear" w:color="auto" w:fill="FFFFFF"/>
          <w:rtl/>
          <w:lang w:bidi="fa-IR"/>
        </w:rPr>
        <w:t>﴾</w:t>
      </w:r>
      <w:r w:rsidR="00176611" w:rsidRPr="00176611">
        <w:rPr>
          <w:rStyle w:val="Char8"/>
          <w:rtl/>
        </w:rPr>
        <w:t xml:space="preserve"> [النساء: 93]</w:t>
      </w:r>
      <w:r w:rsidR="00DB0DFE" w:rsidRPr="00176611">
        <w:rPr>
          <w:rFonts w:ascii="Traditional Arabic" w:cs="Traditional Arabic" w:hint="cs"/>
          <w:bCs/>
          <w:color w:val="000000"/>
          <w:sz w:val="30"/>
          <w:szCs w:val="28"/>
          <w:rtl/>
        </w:rPr>
        <w:t xml:space="preserve"> </w:t>
      </w:r>
      <w:r w:rsidRPr="0044005E">
        <w:rPr>
          <w:rStyle w:val="Char3"/>
          <w:rFonts w:hint="cs"/>
          <w:rtl/>
        </w:rPr>
        <w:t>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 xml:space="preserve">ه است. </w:t>
      </w:r>
    </w:p>
    <w:p w:rsidR="005B4F59" w:rsidRPr="00176611" w:rsidRDefault="005B4F59" w:rsidP="00176611">
      <w:pPr>
        <w:pStyle w:val="a3"/>
        <w:rPr>
          <w:rtl/>
        </w:rPr>
      </w:pPr>
      <w:r w:rsidRPr="00176611">
        <w:rPr>
          <w:rFonts w:hint="cs"/>
          <w:rtl/>
        </w:rPr>
        <w:t>دل</w:t>
      </w:r>
      <w:r w:rsidR="00F35520" w:rsidRPr="00176611">
        <w:rPr>
          <w:rFonts w:hint="cs"/>
          <w:rtl/>
        </w:rPr>
        <w:t>ی</w:t>
      </w:r>
      <w:r w:rsidRPr="00176611">
        <w:rPr>
          <w:rFonts w:hint="cs"/>
          <w:rtl/>
        </w:rPr>
        <w:t>ل آن هم چ</w:t>
      </w:r>
      <w:r w:rsidR="00F35520" w:rsidRPr="00176611">
        <w:rPr>
          <w:rFonts w:hint="cs"/>
          <w:rtl/>
        </w:rPr>
        <w:t>ی</w:t>
      </w:r>
      <w:r w:rsidRPr="00176611">
        <w:rPr>
          <w:rFonts w:hint="cs"/>
          <w:rtl/>
        </w:rPr>
        <w:t>زى است که بخارى ود</w:t>
      </w:r>
      <w:r w:rsidR="00F35520" w:rsidRPr="00176611">
        <w:rPr>
          <w:rFonts w:hint="cs"/>
          <w:rtl/>
        </w:rPr>
        <w:t>ی</w:t>
      </w:r>
      <w:r w:rsidRPr="00176611">
        <w:rPr>
          <w:rFonts w:hint="cs"/>
          <w:rtl/>
        </w:rPr>
        <w:t>گران از ابن عباس نقل کرده</w:t>
      </w:r>
      <w:r w:rsidR="00EC1F93" w:rsidRPr="00176611">
        <w:rPr>
          <w:rFonts w:hint="cs"/>
          <w:rtl/>
        </w:rPr>
        <w:t xml:space="preserve">‌اند </w:t>
      </w:r>
      <w:r w:rsidRPr="00176611">
        <w:rPr>
          <w:rFonts w:hint="cs"/>
          <w:rtl/>
        </w:rPr>
        <w:t>که گفت</w:t>
      </w:r>
      <w:r w:rsidR="00B01A09" w:rsidRPr="00176611">
        <w:rPr>
          <w:rFonts w:hint="cs"/>
          <w:rtl/>
        </w:rPr>
        <w:t xml:space="preserve">: </w:t>
      </w:r>
      <w:r w:rsidRPr="00176611">
        <w:rPr>
          <w:rFonts w:hint="cs"/>
          <w:rtl/>
        </w:rPr>
        <w:t>ا</w:t>
      </w:r>
      <w:r w:rsidR="00F35520" w:rsidRPr="00176611">
        <w:rPr>
          <w:rFonts w:hint="cs"/>
          <w:rtl/>
        </w:rPr>
        <w:t>ی</w:t>
      </w:r>
      <w:r w:rsidRPr="00176611">
        <w:rPr>
          <w:rFonts w:hint="cs"/>
          <w:rtl/>
        </w:rPr>
        <w:t>ن آ</w:t>
      </w:r>
      <w:r w:rsidR="00F35520" w:rsidRPr="00176611">
        <w:rPr>
          <w:rFonts w:hint="cs"/>
          <w:rtl/>
        </w:rPr>
        <w:t>ی</w:t>
      </w:r>
      <w:r w:rsidRPr="00176611">
        <w:rPr>
          <w:rFonts w:hint="cs"/>
          <w:rtl/>
        </w:rPr>
        <w:t>ه آخر</w:t>
      </w:r>
      <w:r w:rsidR="00F35520" w:rsidRPr="00176611">
        <w:rPr>
          <w:rFonts w:hint="cs"/>
          <w:rtl/>
        </w:rPr>
        <w:t>ی</w:t>
      </w:r>
      <w:r w:rsidRPr="00176611">
        <w:rPr>
          <w:rFonts w:hint="cs"/>
          <w:rtl/>
        </w:rPr>
        <w:t>ن آ</w:t>
      </w:r>
      <w:r w:rsidR="00F35520" w:rsidRPr="00176611">
        <w:rPr>
          <w:rFonts w:hint="cs"/>
          <w:rtl/>
        </w:rPr>
        <w:t>ی</w:t>
      </w:r>
      <w:r w:rsidRPr="00176611">
        <w:rPr>
          <w:rFonts w:hint="cs"/>
          <w:rtl/>
        </w:rPr>
        <w:t>ه است وچ</w:t>
      </w:r>
      <w:r w:rsidR="00F35520" w:rsidRPr="00176611">
        <w:rPr>
          <w:rFonts w:hint="cs"/>
          <w:rtl/>
        </w:rPr>
        <w:t>ی</w:t>
      </w:r>
      <w:r w:rsidRPr="00176611">
        <w:rPr>
          <w:rFonts w:hint="cs"/>
          <w:rtl/>
        </w:rPr>
        <w:t>زى</w:t>
      </w:r>
      <w:r w:rsidR="00EC1F93" w:rsidRPr="00176611">
        <w:rPr>
          <w:rFonts w:hint="cs"/>
          <w:rtl/>
        </w:rPr>
        <w:t xml:space="preserve"> آن را </w:t>
      </w:r>
      <w:r w:rsidRPr="00176611">
        <w:rPr>
          <w:rFonts w:hint="cs"/>
          <w:rtl/>
        </w:rPr>
        <w:t>نسخ نکرد.</w:t>
      </w:r>
    </w:p>
    <w:p w:rsidR="005B4F59" w:rsidRPr="00176611" w:rsidRDefault="00A75216" w:rsidP="00176611">
      <w:pPr>
        <w:pStyle w:val="a3"/>
        <w:rPr>
          <w:rtl/>
        </w:rPr>
      </w:pPr>
      <w:r w:rsidRPr="00176611">
        <w:rPr>
          <w:rFonts w:hint="cs"/>
          <w:rtl/>
        </w:rPr>
        <w:t xml:space="preserve"> </w:t>
      </w:r>
      <w:r w:rsidR="005B4F59" w:rsidRPr="00176611">
        <w:rPr>
          <w:rFonts w:hint="cs"/>
          <w:rtl/>
        </w:rPr>
        <w:t>البته خود روا</w:t>
      </w:r>
      <w:r w:rsidR="00F35520" w:rsidRPr="00176611">
        <w:rPr>
          <w:rFonts w:hint="cs"/>
          <w:rtl/>
        </w:rPr>
        <w:t>ی</w:t>
      </w:r>
      <w:r w:rsidR="005B4F59" w:rsidRPr="00176611">
        <w:rPr>
          <w:rFonts w:hint="cs"/>
          <w:rtl/>
        </w:rPr>
        <w:t>ت</w:t>
      </w:r>
      <w:r w:rsidR="001144B2" w:rsidRPr="00176611">
        <w:rPr>
          <w:rFonts w:hint="cs"/>
          <w:rtl/>
        </w:rPr>
        <w:t xml:space="preserve"> م</w:t>
      </w:r>
      <w:r w:rsidR="00F35520" w:rsidRPr="00176611">
        <w:rPr>
          <w:rFonts w:hint="cs"/>
          <w:rtl/>
        </w:rPr>
        <w:t>ی</w:t>
      </w:r>
      <w:r w:rsidR="001144B2" w:rsidRPr="00176611">
        <w:rPr>
          <w:rFonts w:hint="cs"/>
          <w:rtl/>
        </w:rPr>
        <w:t>‌رسان</w:t>
      </w:r>
      <w:r w:rsidR="005B4F59" w:rsidRPr="00176611">
        <w:rPr>
          <w:rFonts w:hint="cs"/>
          <w:rtl/>
        </w:rPr>
        <w:t>د که منظور آخر</w:t>
      </w:r>
      <w:r w:rsidR="00F35520" w:rsidRPr="00176611">
        <w:rPr>
          <w:rFonts w:hint="cs"/>
          <w:rtl/>
        </w:rPr>
        <w:t>ی</w:t>
      </w:r>
      <w:r w:rsidR="005B4F59" w:rsidRPr="00176611">
        <w:rPr>
          <w:rFonts w:hint="cs"/>
          <w:rtl/>
        </w:rPr>
        <w:t>ن آ</w:t>
      </w:r>
      <w:r w:rsidR="00F35520" w:rsidRPr="00176611">
        <w:rPr>
          <w:rFonts w:hint="cs"/>
          <w:rtl/>
        </w:rPr>
        <w:t>ی</w:t>
      </w:r>
      <w:r w:rsidR="005B4F59" w:rsidRPr="00176611">
        <w:rPr>
          <w:rFonts w:hint="cs"/>
          <w:rtl/>
        </w:rPr>
        <w:t>ه در بار</w:t>
      </w:r>
      <w:r w:rsidR="003026FE">
        <w:rPr>
          <w:rFonts w:hint="cs"/>
          <w:rtl/>
        </w:rPr>
        <w:t>ۀ</w:t>
      </w:r>
      <w:r w:rsidR="005B4F59" w:rsidRPr="00176611">
        <w:rPr>
          <w:rFonts w:hint="cs"/>
          <w:rtl/>
        </w:rPr>
        <w:t xml:space="preserve"> حکم قتل عمدى مؤمن است نه آخر</w:t>
      </w:r>
      <w:r w:rsidR="00F35520" w:rsidRPr="00176611">
        <w:rPr>
          <w:rFonts w:hint="cs"/>
          <w:rtl/>
        </w:rPr>
        <w:t>ی</w:t>
      </w:r>
      <w:r w:rsidR="005B4F59" w:rsidRPr="00176611">
        <w:rPr>
          <w:rFonts w:hint="cs"/>
          <w:rtl/>
        </w:rPr>
        <w:t>ن آ</w:t>
      </w:r>
      <w:r w:rsidR="00F35520" w:rsidRPr="00176611">
        <w:rPr>
          <w:rFonts w:hint="cs"/>
          <w:rtl/>
        </w:rPr>
        <w:t>ی</w:t>
      </w:r>
      <w:r w:rsidR="005B4F59" w:rsidRPr="00176611">
        <w:rPr>
          <w:rFonts w:hint="cs"/>
          <w:rtl/>
        </w:rPr>
        <w:t>ه</w:t>
      </w:r>
      <w:r w:rsidR="00AE25BB" w:rsidRPr="00176611">
        <w:rPr>
          <w:rFonts w:hint="cs"/>
          <w:rtl/>
        </w:rPr>
        <w:t xml:space="preserve"> به طور </w:t>
      </w:r>
      <w:r w:rsidR="005B4F59" w:rsidRPr="00176611">
        <w:rPr>
          <w:rFonts w:hint="cs"/>
          <w:rtl/>
        </w:rPr>
        <w:t>مطلق.</w:t>
      </w:r>
    </w:p>
    <w:p w:rsidR="005B4F59" w:rsidRPr="0044005E" w:rsidRDefault="005B4F59" w:rsidP="00DD7EDD">
      <w:pPr>
        <w:numPr>
          <w:ilvl w:val="0"/>
          <w:numId w:val="6"/>
        </w:numPr>
        <w:ind w:left="641" w:hanging="357"/>
        <w:jc w:val="both"/>
        <w:rPr>
          <w:rStyle w:val="Char3"/>
          <w:rtl/>
        </w:rPr>
      </w:pPr>
      <w:r w:rsidRPr="0044005E">
        <w:rPr>
          <w:rStyle w:val="Char3"/>
          <w:rFonts w:hint="cs"/>
          <w:rtl/>
        </w:rPr>
        <w:t>گفته</w:t>
      </w:r>
      <w:r w:rsidR="00EC1F93" w:rsidRPr="0044005E">
        <w:rPr>
          <w:rStyle w:val="Char3"/>
          <w:rFonts w:hint="cs"/>
          <w:rtl/>
        </w:rPr>
        <w:t xml:space="preserve">‌اند </w:t>
      </w:r>
      <w:r w:rsidRPr="0044005E">
        <w:rPr>
          <w:rStyle w:val="Char3"/>
          <w:rFonts w:hint="cs"/>
          <w:rtl/>
        </w:rPr>
        <w:t>که آ</w:t>
      </w:r>
      <w:r w:rsidR="00F35520" w:rsidRPr="0044005E">
        <w:rPr>
          <w:rStyle w:val="Char3"/>
          <w:rFonts w:hint="cs"/>
          <w:rtl/>
        </w:rPr>
        <w:t>ی</w:t>
      </w:r>
      <w:r w:rsidR="003026FE">
        <w:rPr>
          <w:rStyle w:val="Char3"/>
          <w:rFonts w:hint="cs"/>
          <w:rtl/>
        </w:rPr>
        <w:t>ۀ</w:t>
      </w:r>
      <w:r w:rsidR="00B01A09" w:rsidRPr="0044005E">
        <w:rPr>
          <w:rStyle w:val="Char3"/>
          <w:rFonts w:hint="cs"/>
          <w:rtl/>
        </w:rPr>
        <w:t xml:space="preserve">: </w:t>
      </w:r>
      <w:r w:rsidR="00176611">
        <w:rPr>
          <w:rStyle w:val="Char3"/>
          <w:rFonts w:cs="Traditional Arabic"/>
          <w:shd w:val="clear" w:color="auto" w:fill="FFFFFF"/>
          <w:rtl/>
        </w:rPr>
        <w:t>﴿</w:t>
      </w:r>
      <w:r w:rsidR="00176611" w:rsidRPr="00620156">
        <w:rPr>
          <w:rStyle w:val="Chara"/>
          <w:rtl/>
        </w:rPr>
        <w:t xml:space="preserve">يَسۡتَفۡتُونَكَ قُلِ </w:t>
      </w:r>
      <w:r w:rsidR="00176611" w:rsidRPr="00620156">
        <w:rPr>
          <w:rStyle w:val="Chara"/>
          <w:rFonts w:hint="cs"/>
          <w:rtl/>
        </w:rPr>
        <w:t>ٱ</w:t>
      </w:r>
      <w:r w:rsidR="00176611" w:rsidRPr="00620156">
        <w:rPr>
          <w:rStyle w:val="Chara"/>
          <w:rFonts w:hint="eastAsia"/>
          <w:rtl/>
        </w:rPr>
        <w:t>للَّهُ</w:t>
      </w:r>
      <w:r w:rsidR="00176611" w:rsidRPr="00620156">
        <w:rPr>
          <w:rStyle w:val="Chara"/>
          <w:rtl/>
        </w:rPr>
        <w:t xml:space="preserve"> يُفۡتِيكُمۡ فِي </w:t>
      </w:r>
      <w:r w:rsidR="00176611" w:rsidRPr="00620156">
        <w:rPr>
          <w:rStyle w:val="Chara"/>
          <w:rFonts w:hint="cs"/>
          <w:rtl/>
        </w:rPr>
        <w:t>ٱ</w:t>
      </w:r>
      <w:r w:rsidR="00176611" w:rsidRPr="00620156">
        <w:rPr>
          <w:rStyle w:val="Chara"/>
          <w:rFonts w:hint="eastAsia"/>
          <w:rtl/>
        </w:rPr>
        <w:t>لۡكَلَٰلَةِۚ</w:t>
      </w:r>
      <w:r w:rsidR="00176611">
        <w:rPr>
          <w:rStyle w:val="Char3"/>
          <w:rFonts w:cs="Traditional Arabic"/>
          <w:shd w:val="clear" w:color="auto" w:fill="FFFFFF"/>
          <w:rtl/>
        </w:rPr>
        <w:t>﴾</w:t>
      </w:r>
      <w:r w:rsidR="00176611" w:rsidRPr="00176611">
        <w:rPr>
          <w:rStyle w:val="Char8"/>
          <w:rtl/>
        </w:rPr>
        <w:t xml:space="preserve"> [النساء: 176]</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طبق روا</w:t>
      </w:r>
      <w:r w:rsidR="00F35520" w:rsidRPr="0044005E">
        <w:rPr>
          <w:rStyle w:val="Char3"/>
          <w:rFonts w:hint="cs"/>
          <w:b w:val="0"/>
          <w:bCs w:val="0"/>
          <w:rtl/>
        </w:rPr>
        <w:t>ی</w:t>
      </w:r>
      <w:r w:rsidR="005B4F59" w:rsidRPr="0044005E">
        <w:rPr>
          <w:rStyle w:val="Char3"/>
          <w:rFonts w:hint="cs"/>
          <w:b w:val="0"/>
          <w:bCs w:val="0"/>
          <w:rtl/>
        </w:rPr>
        <w:t>تی از براء بن عازب آخر</w:t>
      </w:r>
      <w:r w:rsidR="00F35520" w:rsidRPr="0044005E">
        <w:rPr>
          <w:rStyle w:val="Char3"/>
          <w:rFonts w:hint="cs"/>
          <w:b w:val="0"/>
          <w:bCs w:val="0"/>
          <w:rtl/>
        </w:rPr>
        <w:t>ی</w:t>
      </w:r>
      <w:r w:rsidR="005B4F59" w:rsidRPr="0044005E">
        <w:rPr>
          <w:rStyle w:val="Char3"/>
          <w:rFonts w:hint="cs"/>
          <w:b w:val="0"/>
          <w:bCs w:val="0"/>
          <w:rtl/>
        </w:rPr>
        <w:t>ن آ</w:t>
      </w:r>
      <w:r w:rsidR="00F35520" w:rsidRPr="0044005E">
        <w:rPr>
          <w:rStyle w:val="Char3"/>
          <w:rFonts w:hint="cs"/>
          <w:b w:val="0"/>
          <w:bCs w:val="0"/>
          <w:rtl/>
        </w:rPr>
        <w:t>ی</w:t>
      </w:r>
      <w:r w:rsidR="005B4F59" w:rsidRPr="0044005E">
        <w:rPr>
          <w:rStyle w:val="Char3"/>
          <w:rFonts w:hint="cs"/>
          <w:b w:val="0"/>
          <w:bCs w:val="0"/>
          <w:rtl/>
        </w:rPr>
        <w:t>ه است.</w:t>
      </w:r>
    </w:p>
    <w:p w:rsidR="005B4F59" w:rsidRPr="00176611" w:rsidRDefault="00DB0DFE" w:rsidP="00176611">
      <w:pPr>
        <w:pStyle w:val="a3"/>
        <w:rPr>
          <w:rtl/>
        </w:rPr>
      </w:pPr>
      <w:r w:rsidRPr="00176611">
        <w:rPr>
          <w:rFonts w:hint="cs"/>
          <w:rtl/>
        </w:rPr>
        <w:t xml:space="preserve"> </w:t>
      </w:r>
      <w:r w:rsidR="005B4F59" w:rsidRPr="00176611">
        <w:rPr>
          <w:rFonts w:hint="cs"/>
          <w:rtl/>
        </w:rPr>
        <w:t>ولى ممکن است ا</w:t>
      </w:r>
      <w:r w:rsidR="00F35520" w:rsidRPr="00176611">
        <w:rPr>
          <w:rFonts w:hint="cs"/>
          <w:rtl/>
        </w:rPr>
        <w:t>ی</w:t>
      </w:r>
      <w:r w:rsidR="005B4F59" w:rsidRPr="00176611">
        <w:rPr>
          <w:rFonts w:hint="cs"/>
          <w:rtl/>
        </w:rPr>
        <w:t>ن آ</w:t>
      </w:r>
      <w:r w:rsidR="00F35520" w:rsidRPr="00176611">
        <w:rPr>
          <w:rFonts w:hint="cs"/>
          <w:rtl/>
        </w:rPr>
        <w:t>ی</w:t>
      </w:r>
      <w:r w:rsidR="005B4F59" w:rsidRPr="00176611">
        <w:rPr>
          <w:rFonts w:hint="cs"/>
          <w:rtl/>
        </w:rPr>
        <w:t>ه را هم آخر</w:t>
      </w:r>
      <w:r w:rsidR="00F35520" w:rsidRPr="00176611">
        <w:rPr>
          <w:rFonts w:hint="cs"/>
          <w:rtl/>
        </w:rPr>
        <w:t>ی</w:t>
      </w:r>
      <w:r w:rsidR="005B4F59" w:rsidRPr="00176611">
        <w:rPr>
          <w:rFonts w:hint="cs"/>
          <w:rtl/>
        </w:rPr>
        <w:t>ن نزول در بار</w:t>
      </w:r>
      <w:r w:rsidR="003026FE">
        <w:rPr>
          <w:rFonts w:hint="cs"/>
          <w:rtl/>
        </w:rPr>
        <w:t>ۀ</w:t>
      </w:r>
      <w:r w:rsidR="005B4F59" w:rsidRPr="00176611">
        <w:rPr>
          <w:rFonts w:hint="cs"/>
          <w:rtl/>
        </w:rPr>
        <w:t xml:space="preserve"> موار</w:t>
      </w:r>
      <w:r w:rsidR="00F35520" w:rsidRPr="00176611">
        <w:rPr>
          <w:rFonts w:hint="cs"/>
          <w:rtl/>
        </w:rPr>
        <w:t>ی</w:t>
      </w:r>
      <w:r w:rsidR="005B4F59" w:rsidRPr="00176611">
        <w:rPr>
          <w:rFonts w:hint="cs"/>
          <w:rtl/>
        </w:rPr>
        <w:t>ث دانست نه آخر</w:t>
      </w:r>
      <w:r w:rsidR="00F35520" w:rsidRPr="00176611">
        <w:rPr>
          <w:rFonts w:hint="cs"/>
          <w:rtl/>
        </w:rPr>
        <w:t>ی</w:t>
      </w:r>
      <w:r w:rsidR="005B4F59" w:rsidRPr="00176611">
        <w:rPr>
          <w:rFonts w:hint="cs"/>
          <w:rtl/>
        </w:rPr>
        <w:t>ن آ</w:t>
      </w:r>
      <w:r w:rsidR="00F35520" w:rsidRPr="00176611">
        <w:rPr>
          <w:rFonts w:hint="cs"/>
          <w:rtl/>
        </w:rPr>
        <w:t>ی</w:t>
      </w:r>
      <w:r w:rsidR="005B4F59" w:rsidRPr="00176611">
        <w:rPr>
          <w:rFonts w:hint="cs"/>
          <w:rtl/>
        </w:rPr>
        <w:t>ه.</w:t>
      </w:r>
    </w:p>
    <w:p w:rsidR="005B4F59" w:rsidRPr="0044005E" w:rsidRDefault="005B4F59" w:rsidP="00DD7EDD">
      <w:pPr>
        <w:pStyle w:val="BLotus142"/>
        <w:numPr>
          <w:ilvl w:val="0"/>
          <w:numId w:val="6"/>
        </w:numPr>
        <w:ind w:left="641" w:hanging="357"/>
        <w:jc w:val="both"/>
        <w:rPr>
          <w:rStyle w:val="Char3"/>
          <w:b w:val="0"/>
          <w:bCs w:val="0"/>
          <w:rtl/>
        </w:rPr>
      </w:pPr>
      <w:r w:rsidRPr="0044005E">
        <w:rPr>
          <w:rStyle w:val="Char3"/>
          <w:rFonts w:hint="cs"/>
          <w:b w:val="0"/>
          <w:bCs w:val="0"/>
          <w:rtl/>
        </w:rPr>
        <w:t>سور</w:t>
      </w:r>
      <w:r w:rsidR="003026FE">
        <w:rPr>
          <w:rStyle w:val="Char3"/>
          <w:rFonts w:hint="cs"/>
          <w:b w:val="0"/>
          <w:bCs w:val="0"/>
          <w:rtl/>
        </w:rPr>
        <w:t>ۀ</w:t>
      </w:r>
      <w:r w:rsidRPr="0044005E">
        <w:rPr>
          <w:rStyle w:val="Char3"/>
          <w:rFonts w:hint="cs"/>
          <w:b w:val="0"/>
          <w:bCs w:val="0"/>
          <w:rtl/>
        </w:rPr>
        <w:t xml:space="preserve"> مائده آخر</w:t>
      </w:r>
      <w:r w:rsidR="00F35520" w:rsidRPr="0044005E">
        <w:rPr>
          <w:rStyle w:val="Char3"/>
          <w:rFonts w:hint="cs"/>
          <w:b w:val="0"/>
          <w:bCs w:val="0"/>
          <w:rtl/>
        </w:rPr>
        <w:t>ی</w:t>
      </w:r>
      <w:r w:rsidRPr="0044005E">
        <w:rPr>
          <w:rStyle w:val="Char3"/>
          <w:rFonts w:hint="cs"/>
          <w:b w:val="0"/>
          <w:bCs w:val="0"/>
          <w:rtl/>
        </w:rPr>
        <w:t>ن نزول بوده است</w:t>
      </w:r>
      <w:r w:rsidR="00B01A09" w:rsidRPr="0044005E">
        <w:rPr>
          <w:rStyle w:val="Char3"/>
          <w:rFonts w:hint="cs"/>
          <w:b w:val="0"/>
          <w:bCs w:val="0"/>
          <w:rtl/>
        </w:rPr>
        <w:t xml:space="preserve">: </w:t>
      </w:r>
    </w:p>
    <w:p w:rsidR="005B4F59" w:rsidRPr="00176611" w:rsidRDefault="00A75216" w:rsidP="00176611">
      <w:pPr>
        <w:pStyle w:val="a3"/>
        <w:rPr>
          <w:rtl/>
        </w:rPr>
      </w:pPr>
      <w:r w:rsidRPr="00176611">
        <w:rPr>
          <w:rFonts w:hint="cs"/>
          <w:rtl/>
        </w:rPr>
        <w:t xml:space="preserve"> </w:t>
      </w:r>
      <w:r w:rsidR="005B4F59" w:rsidRPr="00176611">
        <w:rPr>
          <w:rFonts w:hint="cs"/>
          <w:rtl/>
        </w:rPr>
        <w:t>روا</w:t>
      </w:r>
      <w:r w:rsidR="00F35520" w:rsidRPr="00176611">
        <w:rPr>
          <w:rFonts w:hint="cs"/>
          <w:rtl/>
        </w:rPr>
        <w:t>ی</w:t>
      </w:r>
      <w:r w:rsidR="005B4F59" w:rsidRPr="00176611">
        <w:rPr>
          <w:rFonts w:hint="cs"/>
          <w:rtl/>
        </w:rPr>
        <w:t>ت ترمذى وحاکم از عا</w:t>
      </w:r>
      <w:r w:rsidR="00F35520" w:rsidRPr="00176611">
        <w:rPr>
          <w:rFonts w:hint="cs"/>
          <w:rtl/>
        </w:rPr>
        <w:t>ی</w:t>
      </w:r>
      <w:r w:rsidR="005B4F59" w:rsidRPr="00176611">
        <w:rPr>
          <w:rFonts w:hint="cs"/>
          <w:rtl/>
        </w:rPr>
        <w:t>شه چن</w:t>
      </w:r>
      <w:r w:rsidR="00F35520" w:rsidRPr="00176611">
        <w:rPr>
          <w:rFonts w:hint="cs"/>
          <w:rtl/>
        </w:rPr>
        <w:t>ی</w:t>
      </w:r>
      <w:r w:rsidR="005B4F59" w:rsidRPr="00176611">
        <w:rPr>
          <w:rFonts w:hint="cs"/>
          <w:rtl/>
        </w:rPr>
        <w:t>ن است. چه بسا</w:t>
      </w:r>
      <w:r w:rsidR="009F1388" w:rsidRPr="00176611">
        <w:rPr>
          <w:rFonts w:hint="cs"/>
          <w:rtl/>
        </w:rPr>
        <w:t xml:space="preserve"> </w:t>
      </w:r>
      <w:r w:rsidR="005B4F59" w:rsidRPr="00176611">
        <w:rPr>
          <w:rFonts w:hint="cs"/>
          <w:rtl/>
        </w:rPr>
        <w:t>که مراد آخر</w:t>
      </w:r>
      <w:r w:rsidR="00F35520" w:rsidRPr="00176611">
        <w:rPr>
          <w:rFonts w:hint="cs"/>
          <w:rtl/>
        </w:rPr>
        <w:t>ی</w:t>
      </w:r>
      <w:r w:rsidR="005B4F59" w:rsidRPr="00176611">
        <w:rPr>
          <w:rFonts w:hint="cs"/>
          <w:rtl/>
        </w:rPr>
        <w:t xml:space="preserve">ن </w:t>
      </w:r>
      <w:r w:rsidR="008A1EF7" w:rsidRPr="00176611">
        <w:rPr>
          <w:rFonts w:hint="cs"/>
          <w:rtl/>
        </w:rPr>
        <w:t xml:space="preserve">سوره‌اى </w:t>
      </w:r>
      <w:r w:rsidR="005B4F59" w:rsidRPr="00176611">
        <w:rPr>
          <w:rFonts w:hint="cs"/>
          <w:rtl/>
        </w:rPr>
        <w:t>باشد که در بار</w:t>
      </w:r>
      <w:r w:rsidR="003026FE">
        <w:rPr>
          <w:rFonts w:hint="cs"/>
          <w:rtl/>
        </w:rPr>
        <w:t>ۀ</w:t>
      </w:r>
      <w:r w:rsidR="005B4F59" w:rsidRPr="00176611">
        <w:rPr>
          <w:rFonts w:hint="cs"/>
          <w:rtl/>
        </w:rPr>
        <w:t xml:space="preserve"> حلال وحرام آمده وحکمى در آن منسوخ نگشته است.</w:t>
      </w:r>
    </w:p>
    <w:p w:rsidR="00176611" w:rsidRDefault="00DB0DFE" w:rsidP="00176611">
      <w:pPr>
        <w:ind w:firstLine="284"/>
        <w:jc w:val="lowKashida"/>
        <w:rPr>
          <w:rFonts w:ascii="Traditional Arabic" w:cs="Traditional Arabic"/>
          <w:bCs/>
          <w:color w:val="000000"/>
          <w:sz w:val="30"/>
          <w:szCs w:val="28"/>
          <w:rtl/>
        </w:rPr>
      </w:pPr>
      <w:r w:rsidRPr="0044005E">
        <w:rPr>
          <w:rStyle w:val="Char3"/>
          <w:rFonts w:hint="cs"/>
          <w:rtl/>
        </w:rPr>
        <w:t xml:space="preserve"> </w:t>
      </w:r>
      <w:r w:rsidR="005B4F59" w:rsidRPr="0044005E">
        <w:rPr>
          <w:rStyle w:val="Char3"/>
          <w:rFonts w:hint="cs"/>
          <w:rtl/>
        </w:rPr>
        <w:t>برخى هم گفته</w:t>
      </w:r>
      <w:r w:rsidR="00EC1F93" w:rsidRPr="0044005E">
        <w:rPr>
          <w:rStyle w:val="Char3"/>
          <w:rFonts w:hint="cs"/>
          <w:rtl/>
        </w:rPr>
        <w:t xml:space="preserve">‌اند </w:t>
      </w:r>
      <w:r w:rsidR="005B4F59" w:rsidRPr="0044005E">
        <w:rPr>
          <w:rStyle w:val="Char3"/>
          <w:rFonts w:hint="cs"/>
          <w:rtl/>
        </w:rPr>
        <w:t>که آ</w:t>
      </w:r>
      <w:r w:rsidR="00F35520" w:rsidRPr="0044005E">
        <w:rPr>
          <w:rStyle w:val="Char3"/>
          <w:rFonts w:hint="cs"/>
          <w:rtl/>
        </w:rPr>
        <w:t>ی</w:t>
      </w:r>
      <w:r w:rsidR="003026FE">
        <w:rPr>
          <w:rStyle w:val="Char3"/>
          <w:rFonts w:hint="cs"/>
          <w:rtl/>
        </w:rPr>
        <w:t>ۀ</w:t>
      </w:r>
      <w:r w:rsidR="00B01A09">
        <w:rPr>
          <w:rFonts w:ascii="Traditional Arabic" w:cs="Traditional Arabic" w:hint="cs"/>
          <w:bCs/>
          <w:color w:val="000000"/>
          <w:sz w:val="30"/>
          <w:szCs w:val="28"/>
          <w:rtl/>
        </w:rPr>
        <w:t>:</w:t>
      </w:r>
      <w:r w:rsidR="00176611">
        <w:rPr>
          <w:rFonts w:ascii="Traditional Arabic" w:cs="Traditional Arabic" w:hint="cs"/>
          <w:bCs/>
          <w:color w:val="000000"/>
          <w:sz w:val="30"/>
          <w:szCs w:val="28"/>
          <w:rtl/>
        </w:rPr>
        <w:t xml:space="preserve"> </w:t>
      </w:r>
    </w:p>
    <w:p w:rsidR="00176611" w:rsidRPr="00176611" w:rsidRDefault="00176611" w:rsidP="00176611">
      <w:pPr>
        <w:ind w:firstLine="284"/>
        <w:jc w:val="both"/>
        <w:rPr>
          <w:rFonts w:ascii="Traditional Arabic" w:cs="Arial"/>
          <w:color w:val="000000"/>
          <w:sz w:val="30"/>
          <w:rtl/>
        </w:rPr>
      </w:pPr>
      <w:r>
        <w:rPr>
          <w:rFonts w:ascii="Traditional Arabic" w:cs="Traditional Arabic"/>
          <w:color w:val="000000"/>
          <w:sz w:val="30"/>
          <w:szCs w:val="28"/>
          <w:shd w:val="clear" w:color="auto" w:fill="FFFFFF"/>
          <w:rtl/>
        </w:rPr>
        <w:t>﴿</w:t>
      </w:r>
      <w:r w:rsidRPr="00620156">
        <w:rPr>
          <w:rStyle w:val="Chara"/>
          <w:rFonts w:hint="cs"/>
          <w:rtl/>
        </w:rPr>
        <w:t>ٱ</w:t>
      </w:r>
      <w:r w:rsidRPr="00620156">
        <w:rPr>
          <w:rStyle w:val="Chara"/>
          <w:rFonts w:hint="eastAsia"/>
          <w:rtl/>
        </w:rPr>
        <w:t>لۡيَوۡمَ</w:t>
      </w:r>
      <w:r w:rsidRPr="00620156">
        <w:rPr>
          <w:rStyle w:val="Chara"/>
          <w:rtl/>
        </w:rPr>
        <w:t xml:space="preserve"> أَكۡمَلۡتُ لَكُمۡ دِينَكُمۡ وَأَتۡمَمۡتُ عَلَيۡكُمۡ نِعۡمَتِي</w:t>
      </w:r>
      <w:r>
        <w:rPr>
          <w:rFonts w:ascii="Traditional Arabic" w:cs="Traditional Arabic"/>
          <w:color w:val="000000"/>
          <w:sz w:val="30"/>
          <w:szCs w:val="28"/>
          <w:shd w:val="clear" w:color="auto" w:fill="FFFFFF"/>
          <w:rtl/>
        </w:rPr>
        <w:t>﴾</w:t>
      </w:r>
      <w:r w:rsidRPr="00176611">
        <w:rPr>
          <w:rStyle w:val="Char8"/>
          <w:rtl/>
        </w:rPr>
        <w:t xml:space="preserve"> [المائدة: 3]</w:t>
      </w:r>
    </w:p>
    <w:p w:rsidR="005B4F59" w:rsidRPr="0044005E" w:rsidRDefault="005B4F59" w:rsidP="00176611">
      <w:pPr>
        <w:pStyle w:val="a3"/>
        <w:rPr>
          <w:rStyle w:val="Char3"/>
          <w:rtl/>
        </w:rPr>
      </w:pPr>
      <w:r w:rsidRPr="0044005E">
        <w:rPr>
          <w:rStyle w:val="Char3"/>
          <w:rFonts w:hint="cs"/>
          <w:rtl/>
        </w:rPr>
        <w:t>آخر</w:t>
      </w:r>
      <w:r w:rsidR="00F35520" w:rsidRPr="0044005E">
        <w:rPr>
          <w:rStyle w:val="Char3"/>
          <w:rFonts w:hint="cs"/>
          <w:rtl/>
        </w:rPr>
        <w:t>ی</w:t>
      </w:r>
      <w:r w:rsidRPr="0044005E">
        <w:rPr>
          <w:rStyle w:val="Char3"/>
          <w:rFonts w:hint="cs"/>
          <w:rtl/>
        </w:rPr>
        <w:t>ن نزول بوده است؛ ز</w:t>
      </w:r>
      <w:r w:rsidR="00F35520" w:rsidRPr="0044005E">
        <w:rPr>
          <w:rStyle w:val="Char3"/>
          <w:rFonts w:hint="cs"/>
          <w:rtl/>
        </w:rPr>
        <w:t>ی</w:t>
      </w:r>
      <w:r w:rsidRPr="0044005E">
        <w:rPr>
          <w:rStyle w:val="Char3"/>
          <w:rFonts w:hint="cs"/>
          <w:rtl/>
        </w:rPr>
        <w:t>را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 xml:space="preserve">ه در </w:t>
      </w:r>
      <w:r w:rsidRPr="00773BF3">
        <w:rPr>
          <w:rFonts w:ascii="Traditional Arabic" w:cs="Traditional Arabic" w:hint="cs"/>
          <w:b/>
          <w:sz w:val="30"/>
          <w:rtl/>
        </w:rPr>
        <w:t>حجة</w:t>
      </w:r>
      <w:r w:rsidRPr="0044005E">
        <w:rPr>
          <w:rStyle w:val="Char3"/>
          <w:rFonts w:hint="cs"/>
          <w:rtl/>
        </w:rPr>
        <w:t xml:space="preserve"> الوداع فرود آمد وپ</w:t>
      </w:r>
      <w:r w:rsidR="00F35520" w:rsidRPr="0044005E">
        <w:rPr>
          <w:rStyle w:val="Char3"/>
          <w:rFonts w:hint="cs"/>
          <w:rtl/>
        </w:rPr>
        <w:t>ی</w:t>
      </w:r>
      <w:r w:rsidRPr="0044005E">
        <w:rPr>
          <w:rStyle w:val="Char3"/>
          <w:rFonts w:hint="cs"/>
          <w:rtl/>
        </w:rPr>
        <w:t xml:space="preserve">امبر اکرم </w:t>
      </w:r>
      <w:r w:rsidR="00950C63" w:rsidRPr="00950C63">
        <w:rPr>
          <w:rStyle w:val="Char3"/>
          <w:rFonts w:cs="CTraditional Arabic"/>
          <w:rtl/>
        </w:rPr>
        <w:t>ج</w:t>
      </w:r>
      <w:r w:rsidR="00DB0DFE" w:rsidRPr="0044005E">
        <w:rPr>
          <w:rStyle w:val="Char3"/>
          <w:rFonts w:hint="cs"/>
          <w:rtl/>
        </w:rPr>
        <w:t xml:space="preserve"> </w:t>
      </w:r>
      <w:r w:rsidRPr="0044005E">
        <w:rPr>
          <w:rStyle w:val="Char3"/>
          <w:rFonts w:hint="cs"/>
          <w:rtl/>
        </w:rPr>
        <w:t>81</w:t>
      </w:r>
      <w:r w:rsidR="00DB0DFE" w:rsidRPr="0044005E">
        <w:rPr>
          <w:rStyle w:val="Char3"/>
          <w:rFonts w:hint="cs"/>
          <w:rtl/>
        </w:rPr>
        <w:t xml:space="preserve"> </w:t>
      </w:r>
      <w:r w:rsidRPr="0044005E">
        <w:rPr>
          <w:rStyle w:val="Char3"/>
          <w:rFonts w:hint="cs"/>
          <w:rtl/>
        </w:rPr>
        <w:t>روز پس از آن بز</w:t>
      </w:r>
      <w:r w:rsidR="00F35520" w:rsidRPr="0044005E">
        <w:rPr>
          <w:rStyle w:val="Char3"/>
          <w:rFonts w:hint="cs"/>
          <w:rtl/>
        </w:rPr>
        <w:t>ی</w:t>
      </w:r>
      <w:r w:rsidRPr="0044005E">
        <w:rPr>
          <w:rStyle w:val="Char3"/>
          <w:rFonts w:hint="cs"/>
          <w:rtl/>
        </w:rPr>
        <w:t>ست.</w:t>
      </w:r>
    </w:p>
    <w:p w:rsidR="005B4F59" w:rsidRPr="00176611" w:rsidRDefault="00DB0DFE" w:rsidP="00176611">
      <w:pPr>
        <w:pStyle w:val="a3"/>
        <w:rPr>
          <w:rtl/>
        </w:rPr>
      </w:pPr>
      <w:r w:rsidRPr="00176611">
        <w:rPr>
          <w:rFonts w:hint="cs"/>
          <w:rtl/>
        </w:rPr>
        <w:t xml:space="preserve"> </w:t>
      </w:r>
      <w:r w:rsidR="005B4F59" w:rsidRPr="00176611">
        <w:rPr>
          <w:rFonts w:hint="cs"/>
          <w:rtl/>
        </w:rPr>
        <w:t xml:space="preserve">ولى </w:t>
      </w:r>
      <w:r w:rsidR="0047398F">
        <w:rPr>
          <w:rFonts w:hint="cs"/>
          <w:rtl/>
        </w:rPr>
        <w:t>چنان‌که</w:t>
      </w:r>
      <w:r w:rsidR="005B4F59" w:rsidRPr="00176611">
        <w:rPr>
          <w:rFonts w:hint="cs"/>
          <w:rtl/>
        </w:rPr>
        <w:t xml:space="preserve"> گفته</w:t>
      </w:r>
      <w:r w:rsidR="00EC1F93" w:rsidRPr="00176611">
        <w:rPr>
          <w:rFonts w:hint="cs"/>
          <w:rtl/>
        </w:rPr>
        <w:t xml:space="preserve">‌اند </w:t>
      </w:r>
      <w:r w:rsidR="005B4F59" w:rsidRPr="00176611">
        <w:rPr>
          <w:rFonts w:hint="cs"/>
          <w:rtl/>
        </w:rPr>
        <w:t>پس ازآن نهى وحکمى فرود ن</w:t>
      </w:r>
      <w:r w:rsidR="00F35520" w:rsidRPr="00176611">
        <w:rPr>
          <w:rFonts w:hint="cs"/>
          <w:rtl/>
        </w:rPr>
        <w:t>ی</w:t>
      </w:r>
      <w:r w:rsidR="005B4F59" w:rsidRPr="00176611">
        <w:rPr>
          <w:rFonts w:hint="cs"/>
          <w:rtl/>
        </w:rPr>
        <w:t>امده، نه ا</w:t>
      </w:r>
      <w:r w:rsidR="00F35520" w:rsidRPr="00176611">
        <w:rPr>
          <w:rFonts w:hint="cs"/>
          <w:rtl/>
        </w:rPr>
        <w:t>ی</w:t>
      </w:r>
      <w:r w:rsidR="005B4F59" w:rsidRPr="00176611">
        <w:rPr>
          <w:rFonts w:hint="cs"/>
          <w:rtl/>
        </w:rPr>
        <w:t>نکه آخر</w:t>
      </w:r>
      <w:r w:rsidR="00F35520" w:rsidRPr="00176611">
        <w:rPr>
          <w:rFonts w:hint="cs"/>
          <w:rtl/>
        </w:rPr>
        <w:t>ی</w:t>
      </w:r>
      <w:r w:rsidR="005B4F59" w:rsidRPr="00176611">
        <w:rPr>
          <w:rFonts w:hint="cs"/>
          <w:rtl/>
        </w:rPr>
        <w:t>ن نزول به نحواطلاق باشد.</w:t>
      </w:r>
    </w:p>
    <w:p w:rsidR="005B4F59" w:rsidRPr="0044005E" w:rsidRDefault="005B4F59" w:rsidP="00DD7EDD">
      <w:pPr>
        <w:pStyle w:val="BLotus142"/>
        <w:numPr>
          <w:ilvl w:val="0"/>
          <w:numId w:val="6"/>
        </w:numPr>
        <w:ind w:left="641" w:hanging="357"/>
        <w:jc w:val="both"/>
        <w:rPr>
          <w:rStyle w:val="Char3"/>
          <w:b w:val="0"/>
          <w:bCs w:val="0"/>
          <w:rtl/>
        </w:rPr>
      </w:pPr>
      <w:r w:rsidRPr="0044005E">
        <w:rPr>
          <w:rStyle w:val="Char3"/>
          <w:rFonts w:hint="cs"/>
          <w:b w:val="0"/>
          <w:bCs w:val="0"/>
          <w:rtl/>
        </w:rPr>
        <w:t>برخى هم بنابر قول ابى بن کعب آخر سور</w:t>
      </w:r>
      <w:r w:rsidR="003026FE">
        <w:rPr>
          <w:rStyle w:val="Char3"/>
          <w:rFonts w:hint="cs"/>
          <w:b w:val="0"/>
          <w:bCs w:val="0"/>
          <w:rtl/>
        </w:rPr>
        <w:t>ۀ</w:t>
      </w:r>
      <w:r w:rsidR="00DB0DFE" w:rsidRPr="0044005E">
        <w:rPr>
          <w:rStyle w:val="Char3"/>
          <w:rFonts w:hint="cs"/>
          <w:b w:val="0"/>
          <w:bCs w:val="0"/>
          <w:rtl/>
        </w:rPr>
        <w:t xml:space="preserve"> </w:t>
      </w:r>
      <w:r w:rsidRPr="0044005E">
        <w:rPr>
          <w:rStyle w:val="Char3"/>
          <w:rFonts w:hint="cs"/>
          <w:b w:val="0"/>
          <w:bCs w:val="0"/>
          <w:rtl/>
        </w:rPr>
        <w:t>توبه را پا</w:t>
      </w:r>
      <w:r w:rsidR="00F35520" w:rsidRPr="0044005E">
        <w:rPr>
          <w:rStyle w:val="Char3"/>
          <w:rFonts w:hint="cs"/>
          <w:b w:val="0"/>
          <w:bCs w:val="0"/>
          <w:rtl/>
        </w:rPr>
        <w:t>ی</w:t>
      </w:r>
      <w:r w:rsidRPr="0044005E">
        <w:rPr>
          <w:rStyle w:val="Char3"/>
          <w:rFonts w:hint="cs"/>
          <w:b w:val="0"/>
          <w:bCs w:val="0"/>
          <w:rtl/>
        </w:rPr>
        <w:t>ان نزول دانسته</w:t>
      </w:r>
      <w:r w:rsidR="00EC1F93" w:rsidRPr="0044005E">
        <w:rPr>
          <w:rStyle w:val="Char3"/>
          <w:rFonts w:hint="cs"/>
          <w:b w:val="0"/>
          <w:bCs w:val="0"/>
          <w:rtl/>
        </w:rPr>
        <w:t xml:space="preserve">‌اند </w:t>
      </w:r>
      <w:r w:rsidR="00F35520" w:rsidRPr="0044005E">
        <w:rPr>
          <w:rStyle w:val="Char3"/>
          <w:rFonts w:hint="cs"/>
          <w:b w:val="0"/>
          <w:bCs w:val="0"/>
          <w:rtl/>
        </w:rPr>
        <w:t>ک</w:t>
      </w:r>
      <w:r w:rsidRPr="0044005E">
        <w:rPr>
          <w:rStyle w:val="Char3"/>
          <w:rFonts w:hint="cs"/>
          <w:b w:val="0"/>
          <w:bCs w:val="0"/>
          <w:rtl/>
        </w:rPr>
        <w:t>ه شا</w:t>
      </w:r>
      <w:r w:rsidR="00F35520" w:rsidRPr="0044005E">
        <w:rPr>
          <w:rStyle w:val="Char3"/>
          <w:rFonts w:hint="cs"/>
          <w:b w:val="0"/>
          <w:bCs w:val="0"/>
          <w:rtl/>
        </w:rPr>
        <w:t>ی</w:t>
      </w:r>
      <w:r w:rsidRPr="0044005E">
        <w:rPr>
          <w:rStyle w:val="Char3"/>
          <w:rFonts w:hint="cs"/>
          <w:b w:val="0"/>
          <w:bCs w:val="0"/>
          <w:rtl/>
        </w:rPr>
        <w:t>د آنهم منظور آخر</w:t>
      </w:r>
      <w:r w:rsidR="00F35520" w:rsidRPr="0044005E">
        <w:rPr>
          <w:rStyle w:val="Char3"/>
          <w:rFonts w:hint="cs"/>
          <w:b w:val="0"/>
          <w:bCs w:val="0"/>
          <w:rtl/>
        </w:rPr>
        <w:t>ی</w:t>
      </w:r>
      <w:r w:rsidRPr="0044005E">
        <w:rPr>
          <w:rStyle w:val="Char3"/>
          <w:rFonts w:hint="cs"/>
          <w:b w:val="0"/>
          <w:bCs w:val="0"/>
          <w:rtl/>
        </w:rPr>
        <w:t>ن نزول از سور</w:t>
      </w:r>
      <w:r w:rsidR="003026FE">
        <w:rPr>
          <w:rStyle w:val="Char3"/>
          <w:rFonts w:hint="cs"/>
          <w:b w:val="0"/>
          <w:bCs w:val="0"/>
          <w:rtl/>
        </w:rPr>
        <w:t>ۀ</w:t>
      </w:r>
      <w:r w:rsidRPr="0044005E">
        <w:rPr>
          <w:rStyle w:val="Char3"/>
          <w:rFonts w:hint="cs"/>
          <w:b w:val="0"/>
          <w:bCs w:val="0"/>
          <w:rtl/>
        </w:rPr>
        <w:t xml:space="preserve"> براءت باشد، نه آخر</w:t>
      </w:r>
      <w:r w:rsidR="00AE25BB" w:rsidRPr="0044005E">
        <w:rPr>
          <w:rStyle w:val="Char3"/>
          <w:rFonts w:hint="cs"/>
          <w:b w:val="0"/>
          <w:bCs w:val="0"/>
          <w:rtl/>
        </w:rPr>
        <w:t xml:space="preserve"> به طور </w:t>
      </w:r>
      <w:r w:rsidRPr="0044005E">
        <w:rPr>
          <w:rStyle w:val="Char3"/>
          <w:rFonts w:hint="cs"/>
          <w:b w:val="0"/>
          <w:bCs w:val="0"/>
          <w:rtl/>
        </w:rPr>
        <w:t>مطلق.</w:t>
      </w:r>
    </w:p>
    <w:p w:rsidR="005B4F59" w:rsidRPr="0044005E" w:rsidRDefault="005B4F59" w:rsidP="00DD7EDD">
      <w:pPr>
        <w:pStyle w:val="ListParagraph"/>
        <w:numPr>
          <w:ilvl w:val="0"/>
          <w:numId w:val="6"/>
        </w:numPr>
        <w:ind w:left="641" w:hanging="357"/>
        <w:jc w:val="both"/>
        <w:rPr>
          <w:rStyle w:val="Char3"/>
          <w:rtl/>
        </w:rPr>
      </w:pPr>
      <w:r w:rsidRPr="0044005E">
        <w:rPr>
          <w:rStyle w:val="Char3"/>
          <w:rFonts w:hint="cs"/>
          <w:rtl/>
        </w:rPr>
        <w:t>مسلم از ابن عباس نقل</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 که آخر</w:t>
      </w:r>
      <w:r w:rsidR="00F35520" w:rsidRPr="0044005E">
        <w:rPr>
          <w:rStyle w:val="Char3"/>
          <w:rFonts w:hint="cs"/>
          <w:rtl/>
        </w:rPr>
        <w:t>ی</w:t>
      </w:r>
      <w:r w:rsidRPr="0044005E">
        <w:rPr>
          <w:rStyle w:val="Char3"/>
          <w:rFonts w:hint="cs"/>
          <w:rtl/>
        </w:rPr>
        <w:t>ن نازل شده سور</w:t>
      </w:r>
      <w:r w:rsidR="003026FE">
        <w:rPr>
          <w:rStyle w:val="Char3"/>
          <w:rFonts w:hint="cs"/>
          <w:rtl/>
        </w:rPr>
        <w:t>ۀ</w:t>
      </w:r>
      <w:r w:rsidRPr="0044005E">
        <w:rPr>
          <w:rStyle w:val="Char3"/>
          <w:rFonts w:hint="cs"/>
          <w:rtl/>
        </w:rPr>
        <w:t xml:space="preserve"> </w:t>
      </w:r>
      <w:r w:rsidR="00176611">
        <w:rPr>
          <w:rStyle w:val="Char3"/>
          <w:rFonts w:cs="Traditional Arabic"/>
          <w:shd w:val="clear" w:color="auto" w:fill="FFFFFF"/>
          <w:rtl/>
        </w:rPr>
        <w:t>﴿</w:t>
      </w:r>
      <w:r w:rsidR="00176611" w:rsidRPr="00620156">
        <w:rPr>
          <w:rStyle w:val="Chara"/>
          <w:rtl/>
        </w:rPr>
        <w:t xml:space="preserve">إِذَا جَآءَ نَصۡرُ </w:t>
      </w:r>
      <w:r w:rsidR="00176611" w:rsidRPr="00620156">
        <w:rPr>
          <w:rStyle w:val="Chara"/>
          <w:rFonts w:hint="cs"/>
          <w:rtl/>
        </w:rPr>
        <w:t>ٱ</w:t>
      </w:r>
      <w:r w:rsidR="00176611" w:rsidRPr="00620156">
        <w:rPr>
          <w:rStyle w:val="Chara"/>
          <w:rFonts w:hint="eastAsia"/>
          <w:rtl/>
        </w:rPr>
        <w:t>للَّهِ</w:t>
      </w:r>
      <w:r w:rsidR="00176611" w:rsidRPr="00620156">
        <w:rPr>
          <w:rStyle w:val="Chara"/>
          <w:rtl/>
        </w:rPr>
        <w:t xml:space="preserve"> وَ</w:t>
      </w:r>
      <w:r w:rsidR="00176611" w:rsidRPr="00620156">
        <w:rPr>
          <w:rStyle w:val="Chara"/>
          <w:rFonts w:hint="cs"/>
          <w:rtl/>
        </w:rPr>
        <w:t>ٱ</w:t>
      </w:r>
      <w:r w:rsidR="00176611" w:rsidRPr="00620156">
        <w:rPr>
          <w:rStyle w:val="Chara"/>
          <w:rFonts w:hint="eastAsia"/>
          <w:rtl/>
        </w:rPr>
        <w:t>لۡفَتۡحُ</w:t>
      </w:r>
      <w:r w:rsidR="00176611" w:rsidRPr="00620156">
        <w:rPr>
          <w:rStyle w:val="Chara"/>
          <w:rtl/>
        </w:rPr>
        <w:t>١</w:t>
      </w:r>
      <w:r w:rsidR="00176611">
        <w:rPr>
          <w:rStyle w:val="Char3"/>
          <w:rFonts w:cs="Traditional Arabic"/>
          <w:shd w:val="clear" w:color="auto" w:fill="FFFFFF"/>
          <w:rtl/>
        </w:rPr>
        <w:t>﴾</w:t>
      </w:r>
      <w:r w:rsidR="00176611" w:rsidRPr="00176611">
        <w:rPr>
          <w:rStyle w:val="Char8"/>
          <w:rtl/>
        </w:rPr>
        <w:t xml:space="preserve"> [النصر: 1]</w:t>
      </w:r>
      <w:r w:rsidR="009F1388" w:rsidRPr="0044005E">
        <w:rPr>
          <w:rStyle w:val="Char3"/>
          <w:rFonts w:hint="cs"/>
          <w:rtl/>
        </w:rPr>
        <w:t xml:space="preserve"> </w:t>
      </w:r>
      <w:r w:rsidR="003906EB" w:rsidRPr="0044005E">
        <w:rPr>
          <w:rStyle w:val="Char3"/>
          <w:rtl/>
        </w:rPr>
        <w:t>م</w:t>
      </w:r>
      <w:r w:rsidR="00F35520" w:rsidRPr="0044005E">
        <w:rPr>
          <w:rStyle w:val="Char3"/>
          <w:rtl/>
        </w:rPr>
        <w:t>ی</w:t>
      </w:r>
      <w:r w:rsidR="003906EB" w:rsidRPr="0044005E">
        <w:rPr>
          <w:rStyle w:val="Char3"/>
          <w:rtl/>
        </w:rPr>
        <w:t>‌باش</w:t>
      </w:r>
      <w:r w:rsidRPr="0044005E">
        <w:rPr>
          <w:rStyle w:val="Char3"/>
          <w:rFonts w:hint="cs"/>
          <w:rtl/>
        </w:rPr>
        <w:t>د.</w:t>
      </w:r>
      <w:r w:rsidR="00DB0DFE" w:rsidRPr="0044005E">
        <w:rPr>
          <w:rStyle w:val="Char3"/>
          <w:rFonts w:hint="cs"/>
          <w:rtl/>
        </w:rPr>
        <w:t xml:space="preserve"> </w:t>
      </w:r>
      <w:r w:rsidRPr="0044005E">
        <w:rPr>
          <w:rStyle w:val="Char3"/>
          <w:rFonts w:hint="cs"/>
          <w:rtl/>
        </w:rPr>
        <w:t>ا</w:t>
      </w:r>
      <w:r w:rsidR="00F35520" w:rsidRPr="0044005E">
        <w:rPr>
          <w:rStyle w:val="Char3"/>
          <w:rFonts w:hint="cs"/>
          <w:rtl/>
        </w:rPr>
        <w:t>ی</w:t>
      </w:r>
      <w:r w:rsidRPr="0044005E">
        <w:rPr>
          <w:rStyle w:val="Char3"/>
          <w:rFonts w:hint="cs"/>
          <w:rtl/>
        </w:rPr>
        <w:t>ن سوره مشعر بر وفات نبى اکرم</w:t>
      </w:r>
      <w:r w:rsidR="00DB0DFE" w:rsidRPr="0044005E">
        <w:rPr>
          <w:rStyle w:val="Char3"/>
          <w:rFonts w:hint="cs"/>
          <w:rtl/>
        </w:rPr>
        <w:t xml:space="preserve"> </w:t>
      </w:r>
      <w:r w:rsidR="00950C63" w:rsidRPr="00176611">
        <w:rPr>
          <w:rStyle w:val="Char3"/>
          <w:rFonts w:cs="CTraditional Arabic"/>
          <w:rtl/>
        </w:rPr>
        <w:t>ج</w:t>
      </w:r>
      <w:r w:rsidR="00DB0DFE" w:rsidRPr="0044005E">
        <w:rPr>
          <w:rStyle w:val="Char3"/>
          <w:rFonts w:hint="cs"/>
          <w:rtl/>
        </w:rPr>
        <w:t xml:space="preserve"> </w:t>
      </w:r>
      <w:r w:rsidRPr="0044005E">
        <w:rPr>
          <w:rStyle w:val="Char3"/>
          <w:rFonts w:hint="cs"/>
          <w:rtl/>
        </w:rPr>
        <w:t xml:space="preserve">بود وموجب اندوه فراوان </w:t>
      </w:r>
      <w:r w:rsidR="00F35520" w:rsidRPr="0044005E">
        <w:rPr>
          <w:rStyle w:val="Char3"/>
          <w:rFonts w:hint="cs"/>
          <w:rtl/>
        </w:rPr>
        <w:t>ی</w:t>
      </w:r>
      <w:r w:rsidRPr="0044005E">
        <w:rPr>
          <w:rStyle w:val="Char3"/>
          <w:rFonts w:hint="cs"/>
          <w:rtl/>
        </w:rPr>
        <w:t>اران پ</w:t>
      </w:r>
      <w:r w:rsidR="00F35520" w:rsidRPr="0044005E">
        <w:rPr>
          <w:rStyle w:val="Char3"/>
          <w:rFonts w:hint="cs"/>
          <w:rtl/>
        </w:rPr>
        <w:t>ی</w:t>
      </w:r>
      <w:r w:rsidRPr="0044005E">
        <w:rPr>
          <w:rStyle w:val="Char3"/>
          <w:rFonts w:hint="cs"/>
          <w:rtl/>
        </w:rPr>
        <w:t>امبر</w:t>
      </w:r>
      <w:r w:rsidR="00C31E71">
        <w:rPr>
          <w:rStyle w:val="Char3"/>
          <w:rFonts w:hint="cs"/>
          <w:rtl/>
        </w:rPr>
        <w:t xml:space="preserve"> </w:t>
      </w:r>
      <w:r w:rsidR="00950C63" w:rsidRPr="00176611">
        <w:rPr>
          <w:rStyle w:val="Char3"/>
          <w:rFonts w:cs="CTraditional Arabic"/>
          <w:rtl/>
        </w:rPr>
        <w:t>ج</w:t>
      </w:r>
      <w:r w:rsidR="00DB0DFE" w:rsidRPr="0044005E">
        <w:rPr>
          <w:rStyle w:val="Char3"/>
          <w:rFonts w:hint="cs"/>
          <w:rtl/>
        </w:rPr>
        <w:t xml:space="preserve"> </w:t>
      </w:r>
      <w:r w:rsidRPr="0044005E">
        <w:rPr>
          <w:rStyle w:val="Char3"/>
          <w:rFonts w:hint="cs"/>
          <w:rtl/>
        </w:rPr>
        <w:t>گشت.</w:t>
      </w:r>
    </w:p>
    <w:p w:rsidR="00B36791" w:rsidRPr="00176611" w:rsidRDefault="00A75216" w:rsidP="00176611">
      <w:pPr>
        <w:pStyle w:val="a3"/>
        <w:rPr>
          <w:rtl/>
        </w:rPr>
      </w:pPr>
      <w:r w:rsidRPr="00176611">
        <w:rPr>
          <w:rFonts w:hint="cs"/>
          <w:rtl/>
        </w:rPr>
        <w:t xml:space="preserve"> </w:t>
      </w:r>
      <w:r w:rsidR="005B4F59" w:rsidRPr="00176611">
        <w:rPr>
          <w:rFonts w:hint="cs"/>
          <w:rtl/>
        </w:rPr>
        <w:t>ممکن است منظور ابن عباس آخر</w:t>
      </w:r>
      <w:r w:rsidR="00F35520" w:rsidRPr="00176611">
        <w:rPr>
          <w:rFonts w:hint="cs"/>
          <w:rtl/>
        </w:rPr>
        <w:t>ی</w:t>
      </w:r>
      <w:r w:rsidR="005B4F59" w:rsidRPr="00176611">
        <w:rPr>
          <w:rFonts w:hint="cs"/>
          <w:rtl/>
        </w:rPr>
        <w:t>ن سوره از لحاط نزول باشد، نه آخر</w:t>
      </w:r>
      <w:r w:rsidR="00F35520" w:rsidRPr="00176611">
        <w:rPr>
          <w:rFonts w:hint="cs"/>
          <w:rtl/>
        </w:rPr>
        <w:t>ی</w:t>
      </w:r>
      <w:r w:rsidR="005B4F59" w:rsidRPr="00176611">
        <w:rPr>
          <w:rFonts w:hint="cs"/>
          <w:rtl/>
        </w:rPr>
        <w:t>ن آ</w:t>
      </w:r>
      <w:r w:rsidR="00F35520" w:rsidRPr="00176611">
        <w:rPr>
          <w:rFonts w:hint="cs"/>
          <w:rtl/>
        </w:rPr>
        <w:t>ی</w:t>
      </w:r>
      <w:r w:rsidR="005B4F59" w:rsidRPr="00176611">
        <w:rPr>
          <w:rFonts w:hint="cs"/>
          <w:rtl/>
        </w:rPr>
        <w:t>ه</w:t>
      </w:r>
      <w:r w:rsidR="00F74730" w:rsidRPr="00176611">
        <w:rPr>
          <w:rFonts w:hint="cs"/>
          <w:rtl/>
        </w:rPr>
        <w:t>.</w:t>
      </w:r>
      <w:r w:rsidR="00F74730" w:rsidRPr="00176611">
        <w:rPr>
          <w:vertAlign w:val="superscript"/>
          <w:rtl/>
        </w:rPr>
        <w:footnoteReference w:id="152"/>
      </w:r>
      <w:bookmarkStart w:id="311" w:name="_Toc282186639"/>
    </w:p>
    <w:p w:rsidR="005B4F59" w:rsidRPr="0044005E" w:rsidRDefault="005B4F59" w:rsidP="000422CA">
      <w:pPr>
        <w:pStyle w:val="a2"/>
        <w:rPr>
          <w:rStyle w:val="Char3"/>
          <w:b/>
          <w:bCs w:val="0"/>
          <w:rtl/>
        </w:rPr>
      </w:pPr>
      <w:bookmarkStart w:id="312" w:name="_Toc319534495"/>
      <w:bookmarkStart w:id="313" w:name="_Toc441916675"/>
      <w:r w:rsidRPr="0044005E">
        <w:rPr>
          <w:rStyle w:val="Char3"/>
          <w:rFonts w:hint="cs"/>
          <w:b/>
          <w:bCs w:val="0"/>
          <w:rtl/>
        </w:rPr>
        <w:t>علت اختلاف</w:t>
      </w:r>
      <w:bookmarkEnd w:id="311"/>
      <w:r w:rsidR="00B01A09" w:rsidRPr="0044005E">
        <w:rPr>
          <w:rStyle w:val="Char3"/>
          <w:rFonts w:hint="cs"/>
          <w:b/>
          <w:bCs w:val="0"/>
          <w:rtl/>
        </w:rPr>
        <w:t>:</w:t>
      </w:r>
      <w:bookmarkEnd w:id="312"/>
      <w:bookmarkEnd w:id="313"/>
      <w:r w:rsidR="00B01A09" w:rsidRPr="0044005E">
        <w:rPr>
          <w:rStyle w:val="Char3"/>
          <w:rFonts w:hint="cs"/>
          <w:b/>
          <w:bCs w:val="0"/>
          <w:rtl/>
        </w:rPr>
        <w:t xml:space="preserve"> </w:t>
      </w:r>
    </w:p>
    <w:p w:rsidR="005B4F59" w:rsidRPr="00176611" w:rsidRDefault="00DB0DFE" w:rsidP="00176611">
      <w:pPr>
        <w:pStyle w:val="a3"/>
        <w:rPr>
          <w:rtl/>
        </w:rPr>
      </w:pPr>
      <w:r w:rsidRPr="00176611">
        <w:rPr>
          <w:rFonts w:hint="cs"/>
          <w:rtl/>
        </w:rPr>
        <w:t xml:space="preserve"> </w:t>
      </w:r>
      <w:r w:rsidR="005B4F59" w:rsidRPr="00176611">
        <w:rPr>
          <w:rFonts w:hint="cs"/>
          <w:rtl/>
        </w:rPr>
        <w:t>س</w:t>
      </w:r>
      <w:r w:rsidR="00F35520" w:rsidRPr="00176611">
        <w:rPr>
          <w:rFonts w:hint="cs"/>
          <w:rtl/>
        </w:rPr>
        <w:t>ی</w:t>
      </w:r>
      <w:r w:rsidR="005B4F59" w:rsidRPr="00176611">
        <w:rPr>
          <w:rFonts w:hint="cs"/>
          <w:rtl/>
        </w:rPr>
        <w:t>وطى علت ا</w:t>
      </w:r>
      <w:r w:rsidR="00F35520" w:rsidRPr="00176611">
        <w:rPr>
          <w:rFonts w:hint="cs"/>
          <w:rtl/>
        </w:rPr>
        <w:t>ی</w:t>
      </w:r>
      <w:r w:rsidR="005B4F59" w:rsidRPr="00176611">
        <w:rPr>
          <w:rFonts w:hint="cs"/>
          <w:rtl/>
        </w:rPr>
        <w:t xml:space="preserve">ن اختلاف را از قاضى ابوبکر نقل </w:t>
      </w:r>
      <w:r w:rsidR="00F35520" w:rsidRPr="00176611">
        <w:rPr>
          <w:rFonts w:hint="cs"/>
          <w:rtl/>
        </w:rPr>
        <w:t>ک</w:t>
      </w:r>
      <w:r w:rsidR="005B4F59" w:rsidRPr="00176611">
        <w:rPr>
          <w:rFonts w:hint="cs"/>
          <w:rtl/>
        </w:rPr>
        <w:t>رده</w:t>
      </w:r>
      <w:r w:rsidR="00A75216" w:rsidRPr="00176611">
        <w:rPr>
          <w:rFonts w:hint="cs"/>
          <w:rtl/>
        </w:rPr>
        <w:t xml:space="preserve"> م</w:t>
      </w:r>
      <w:r w:rsidR="00F35520" w:rsidRPr="00176611">
        <w:rPr>
          <w:rFonts w:hint="cs"/>
          <w:rtl/>
        </w:rPr>
        <w:t>ی</w:t>
      </w:r>
      <w:r w:rsidR="00A75216" w:rsidRPr="00176611">
        <w:rPr>
          <w:rFonts w:hint="cs"/>
          <w:rtl/>
        </w:rPr>
        <w:t>‌گو</w:t>
      </w:r>
      <w:r w:rsidR="00F35520" w:rsidRPr="00176611">
        <w:rPr>
          <w:rFonts w:hint="cs"/>
          <w:rtl/>
        </w:rPr>
        <w:t>ی</w:t>
      </w:r>
      <w:r w:rsidR="00A75216" w:rsidRPr="00176611">
        <w:rPr>
          <w:rFonts w:hint="cs"/>
          <w:rtl/>
        </w:rPr>
        <w:t>د</w:t>
      </w:r>
      <w:r w:rsidR="00B01A09" w:rsidRPr="00176611">
        <w:rPr>
          <w:rFonts w:hint="cs"/>
          <w:rtl/>
        </w:rPr>
        <w:t xml:space="preserve">: </w:t>
      </w:r>
    </w:p>
    <w:p w:rsidR="004C4E19" w:rsidRPr="00176611" w:rsidRDefault="005B4F59" w:rsidP="00176611">
      <w:pPr>
        <w:pStyle w:val="a3"/>
        <w:rPr>
          <w:rtl/>
        </w:rPr>
      </w:pPr>
      <w:r w:rsidRPr="00176611">
        <w:rPr>
          <w:rFonts w:hint="cs"/>
          <w:rtl/>
        </w:rPr>
        <w:t>"در ا</w:t>
      </w:r>
      <w:r w:rsidR="00F35520" w:rsidRPr="00176611">
        <w:rPr>
          <w:rFonts w:hint="cs"/>
          <w:rtl/>
        </w:rPr>
        <w:t>ی</w:t>
      </w:r>
      <w:r w:rsidRPr="00176611">
        <w:rPr>
          <w:rFonts w:hint="cs"/>
          <w:rtl/>
        </w:rPr>
        <w:t>ن مورد چ</w:t>
      </w:r>
      <w:r w:rsidR="00F35520" w:rsidRPr="00176611">
        <w:rPr>
          <w:rFonts w:hint="cs"/>
          <w:rtl/>
        </w:rPr>
        <w:t>ی</w:t>
      </w:r>
      <w:r w:rsidRPr="00176611">
        <w:rPr>
          <w:rFonts w:hint="cs"/>
          <w:rtl/>
        </w:rPr>
        <w:t>زى که از قول شخص نبى اکرم</w:t>
      </w:r>
      <w:r w:rsidR="00C31E71">
        <w:rPr>
          <w:rFonts w:hint="cs"/>
          <w:rtl/>
        </w:rPr>
        <w:t xml:space="preserve"> </w:t>
      </w:r>
      <w:r w:rsidR="00950C63" w:rsidRPr="00176611">
        <w:rPr>
          <w:rFonts w:cs="CTraditional Arabic"/>
          <w:rtl/>
        </w:rPr>
        <w:t>ج</w:t>
      </w:r>
      <w:r w:rsidR="00DB0DFE" w:rsidRPr="00176611">
        <w:rPr>
          <w:rFonts w:hint="cs"/>
          <w:rtl/>
        </w:rPr>
        <w:t xml:space="preserve"> </w:t>
      </w:r>
      <w:r w:rsidRPr="00176611">
        <w:rPr>
          <w:rFonts w:hint="cs"/>
          <w:rtl/>
        </w:rPr>
        <w:t>باشد ن</w:t>
      </w:r>
      <w:r w:rsidR="00F35520" w:rsidRPr="00176611">
        <w:rPr>
          <w:rFonts w:hint="cs"/>
          <w:rtl/>
        </w:rPr>
        <w:t>ی</w:t>
      </w:r>
      <w:r w:rsidRPr="00176611">
        <w:rPr>
          <w:rFonts w:hint="cs"/>
          <w:rtl/>
        </w:rPr>
        <w:t>ست وهرکس از روى اجتهاد خود وظن غالب سخنى گفته، محتمل است که هر</w:t>
      </w:r>
      <w:r w:rsidR="00F35520" w:rsidRPr="00176611">
        <w:rPr>
          <w:rFonts w:hint="cs"/>
          <w:rtl/>
        </w:rPr>
        <w:t>ی</w:t>
      </w:r>
      <w:r w:rsidRPr="00176611">
        <w:rPr>
          <w:rFonts w:hint="cs"/>
          <w:rtl/>
        </w:rPr>
        <w:t>ک از آنان از آخر</w:t>
      </w:r>
      <w:r w:rsidR="00F35520" w:rsidRPr="00176611">
        <w:rPr>
          <w:rFonts w:hint="cs"/>
          <w:rtl/>
        </w:rPr>
        <w:t>ی</w:t>
      </w:r>
      <w:r w:rsidRPr="00176611">
        <w:rPr>
          <w:rFonts w:hint="cs"/>
          <w:rtl/>
        </w:rPr>
        <w:t>ن</w:t>
      </w:r>
      <w:r w:rsidR="00084274" w:rsidRPr="00176611">
        <w:rPr>
          <w:rFonts w:hint="cs"/>
          <w:rtl/>
        </w:rPr>
        <w:t xml:space="preserve"> آ</w:t>
      </w:r>
      <w:r w:rsidR="00F35520" w:rsidRPr="00176611">
        <w:rPr>
          <w:rFonts w:hint="cs"/>
          <w:rtl/>
        </w:rPr>
        <w:t>ی</w:t>
      </w:r>
      <w:r w:rsidR="00084274" w:rsidRPr="00176611">
        <w:rPr>
          <w:rFonts w:hint="cs"/>
          <w:rtl/>
        </w:rPr>
        <w:t xml:space="preserve">ه‌اى </w:t>
      </w:r>
      <w:r w:rsidRPr="00176611">
        <w:rPr>
          <w:rFonts w:hint="cs"/>
          <w:rtl/>
        </w:rPr>
        <w:t>که از نبى گرامى</w:t>
      </w:r>
      <w:r w:rsidR="00C31E71">
        <w:rPr>
          <w:rFonts w:hint="cs"/>
          <w:rtl/>
        </w:rPr>
        <w:t xml:space="preserve"> </w:t>
      </w:r>
      <w:r w:rsidR="00950C63" w:rsidRPr="00176611">
        <w:rPr>
          <w:rFonts w:cs="CTraditional Arabic"/>
          <w:rtl/>
        </w:rPr>
        <w:t>ج</w:t>
      </w:r>
      <w:r w:rsidR="00DB0DFE" w:rsidRPr="00176611">
        <w:rPr>
          <w:rFonts w:hint="cs"/>
          <w:rtl/>
        </w:rPr>
        <w:t xml:space="preserve"> </w:t>
      </w:r>
      <w:r w:rsidRPr="00176611">
        <w:rPr>
          <w:rFonts w:hint="cs"/>
          <w:rtl/>
        </w:rPr>
        <w:t xml:space="preserve">بهنگام وفات وى و </w:t>
      </w:r>
      <w:r w:rsidR="00F35520" w:rsidRPr="00176611">
        <w:rPr>
          <w:rFonts w:hint="cs"/>
          <w:rtl/>
        </w:rPr>
        <w:t>ی</w:t>
      </w:r>
      <w:r w:rsidRPr="00176611">
        <w:rPr>
          <w:rFonts w:hint="cs"/>
          <w:rtl/>
        </w:rPr>
        <w:t>ا اندکى قبل از آن شن</w:t>
      </w:r>
      <w:r w:rsidR="00F35520" w:rsidRPr="00176611">
        <w:rPr>
          <w:rFonts w:hint="cs"/>
          <w:rtl/>
        </w:rPr>
        <w:t>ی</w:t>
      </w:r>
      <w:r w:rsidRPr="00176611">
        <w:rPr>
          <w:rFonts w:hint="cs"/>
          <w:rtl/>
        </w:rPr>
        <w:t>ده خبر داده است ود</w:t>
      </w:r>
      <w:r w:rsidR="00F35520" w:rsidRPr="00176611">
        <w:rPr>
          <w:rFonts w:hint="cs"/>
          <w:rtl/>
        </w:rPr>
        <w:t>ی</w:t>
      </w:r>
      <w:r w:rsidRPr="00176611">
        <w:rPr>
          <w:rFonts w:hint="cs"/>
          <w:rtl/>
        </w:rPr>
        <w:t>گرى بعد از او آ</w:t>
      </w:r>
      <w:r w:rsidR="00F35520" w:rsidRPr="00176611">
        <w:rPr>
          <w:rFonts w:hint="cs"/>
          <w:rtl/>
        </w:rPr>
        <w:t>ی</w:t>
      </w:r>
      <w:r w:rsidRPr="00176611">
        <w:rPr>
          <w:rFonts w:hint="cs"/>
          <w:rtl/>
        </w:rPr>
        <w:t>تى د</w:t>
      </w:r>
      <w:r w:rsidR="00F35520" w:rsidRPr="00176611">
        <w:rPr>
          <w:rFonts w:hint="cs"/>
          <w:rtl/>
        </w:rPr>
        <w:t>ی</w:t>
      </w:r>
      <w:r w:rsidRPr="00176611">
        <w:rPr>
          <w:rFonts w:hint="cs"/>
          <w:rtl/>
        </w:rPr>
        <w:t>گر شن</w:t>
      </w:r>
      <w:r w:rsidR="00F35520" w:rsidRPr="00176611">
        <w:rPr>
          <w:rFonts w:hint="cs"/>
          <w:rtl/>
        </w:rPr>
        <w:t>ی</w:t>
      </w:r>
      <w:r w:rsidRPr="00176611">
        <w:rPr>
          <w:rFonts w:hint="cs"/>
          <w:rtl/>
        </w:rPr>
        <w:t>ده باشد..."</w:t>
      </w:r>
      <w:r w:rsidR="004C4E19" w:rsidRPr="000422CA">
        <w:rPr>
          <w:rFonts w:hint="cs"/>
          <w:color w:val="000000"/>
          <w:sz w:val="30"/>
          <w:szCs w:val="30"/>
          <w:rtl/>
        </w:rPr>
        <w:t>.</w:t>
      </w:r>
      <w:r w:rsidR="004C4E19" w:rsidRPr="00176611">
        <w:rPr>
          <w:vertAlign w:val="superscript"/>
          <w:rtl/>
        </w:rPr>
        <w:footnoteReference w:id="153"/>
      </w:r>
    </w:p>
    <w:p w:rsidR="005B4F59" w:rsidRPr="0044005E" w:rsidRDefault="005B4F59" w:rsidP="000422CA">
      <w:pPr>
        <w:pStyle w:val="a2"/>
        <w:rPr>
          <w:rStyle w:val="Char3"/>
          <w:b/>
          <w:bCs w:val="0"/>
          <w:rtl/>
        </w:rPr>
      </w:pPr>
      <w:bookmarkStart w:id="314" w:name="_Toc319534496"/>
      <w:bookmarkStart w:id="315" w:name="_Toc441916676"/>
      <w:bookmarkStart w:id="316" w:name="_Toc282186640"/>
      <w:r w:rsidRPr="0044005E">
        <w:rPr>
          <w:rStyle w:val="Char3"/>
          <w:rFonts w:hint="cs"/>
          <w:b/>
          <w:bCs w:val="0"/>
          <w:rtl/>
        </w:rPr>
        <w:t>تحق</w:t>
      </w:r>
      <w:r w:rsidR="00F35520" w:rsidRPr="0044005E">
        <w:rPr>
          <w:rStyle w:val="Char3"/>
          <w:rFonts w:hint="cs"/>
          <w:b/>
          <w:bCs w:val="0"/>
          <w:rtl/>
        </w:rPr>
        <w:t>ی</w:t>
      </w:r>
      <w:r w:rsidRPr="0044005E">
        <w:rPr>
          <w:rStyle w:val="Char3"/>
          <w:rFonts w:hint="cs"/>
          <w:b/>
          <w:bCs w:val="0"/>
          <w:rtl/>
        </w:rPr>
        <w:t>ق و</w:t>
      </w:r>
      <w:r w:rsidR="00176611">
        <w:rPr>
          <w:rStyle w:val="Char3"/>
          <w:rFonts w:hint="cs"/>
          <w:b/>
          <w:bCs w:val="0"/>
          <w:rtl/>
        </w:rPr>
        <w:t xml:space="preserve"> </w:t>
      </w:r>
      <w:r w:rsidRPr="0044005E">
        <w:rPr>
          <w:rStyle w:val="Char3"/>
          <w:rFonts w:hint="cs"/>
          <w:b/>
          <w:bCs w:val="0"/>
          <w:rtl/>
        </w:rPr>
        <w:t>بررسى ا</w:t>
      </w:r>
      <w:r w:rsidR="00F35520" w:rsidRPr="0044005E">
        <w:rPr>
          <w:rStyle w:val="Char3"/>
          <w:rFonts w:hint="cs"/>
          <w:b/>
          <w:bCs w:val="0"/>
          <w:rtl/>
        </w:rPr>
        <w:t>ی</w:t>
      </w:r>
      <w:r w:rsidRPr="0044005E">
        <w:rPr>
          <w:rStyle w:val="Char3"/>
          <w:rFonts w:hint="cs"/>
          <w:b/>
          <w:bCs w:val="0"/>
          <w:rtl/>
        </w:rPr>
        <w:t>ن اقوال</w:t>
      </w:r>
      <w:r w:rsidR="00B01A09" w:rsidRPr="0044005E">
        <w:rPr>
          <w:rStyle w:val="Char3"/>
          <w:rFonts w:hint="cs"/>
          <w:b/>
          <w:bCs w:val="0"/>
          <w:rtl/>
        </w:rPr>
        <w:t>:</w:t>
      </w:r>
      <w:bookmarkEnd w:id="314"/>
      <w:bookmarkEnd w:id="315"/>
      <w:r w:rsidR="00B01A09" w:rsidRPr="0044005E">
        <w:rPr>
          <w:rStyle w:val="Char3"/>
          <w:rFonts w:hint="cs"/>
          <w:b/>
          <w:bCs w:val="0"/>
          <w:rtl/>
        </w:rPr>
        <w:t xml:space="preserve"> </w:t>
      </w:r>
      <w:bookmarkEnd w:id="316"/>
    </w:p>
    <w:p w:rsidR="005B4F59" w:rsidRPr="00176611" w:rsidRDefault="00A75216" w:rsidP="00136DA9">
      <w:pPr>
        <w:pStyle w:val="a3"/>
        <w:rPr>
          <w:rtl/>
        </w:rPr>
      </w:pPr>
      <w:r w:rsidRPr="00176611">
        <w:rPr>
          <w:rFonts w:hint="cs"/>
          <w:rtl/>
        </w:rPr>
        <w:t xml:space="preserve"> </w:t>
      </w:r>
      <w:r w:rsidR="005B4F59" w:rsidRPr="00176611">
        <w:rPr>
          <w:rFonts w:hint="cs"/>
          <w:rtl/>
        </w:rPr>
        <w:t>درم</w:t>
      </w:r>
      <w:r w:rsidR="00F35520" w:rsidRPr="00176611">
        <w:rPr>
          <w:rFonts w:hint="cs"/>
          <w:rtl/>
        </w:rPr>
        <w:t>ی</w:t>
      </w:r>
      <w:r w:rsidR="005B4F59" w:rsidRPr="00176611">
        <w:rPr>
          <w:rFonts w:hint="cs"/>
          <w:rtl/>
        </w:rPr>
        <w:t xml:space="preserve">ان اقوال سه </w:t>
      </w:r>
      <w:r w:rsidR="005B4F59" w:rsidRPr="00176611">
        <w:rPr>
          <w:rtl/>
        </w:rPr>
        <w:t>گ</w:t>
      </w:r>
      <w:r w:rsidR="005B4F59" w:rsidRPr="00176611">
        <w:rPr>
          <w:rFonts w:hint="cs"/>
          <w:rtl/>
        </w:rPr>
        <w:t>ان</w:t>
      </w:r>
      <w:r w:rsidR="003026FE">
        <w:rPr>
          <w:rFonts w:hint="cs"/>
          <w:rtl/>
        </w:rPr>
        <w:t>ۀ</w:t>
      </w:r>
      <w:r w:rsidR="005B4F59" w:rsidRPr="00176611">
        <w:rPr>
          <w:rFonts w:hint="cs"/>
          <w:rtl/>
        </w:rPr>
        <w:t xml:space="preserve"> اول</w:t>
      </w:r>
      <w:r w:rsidR="009448DE" w:rsidRPr="00176611">
        <w:rPr>
          <w:rFonts w:hint="cs"/>
          <w:rtl/>
        </w:rPr>
        <w:t xml:space="preserve"> (</w:t>
      </w:r>
      <w:r w:rsidR="005B4F59" w:rsidRPr="00176611">
        <w:rPr>
          <w:rFonts w:hint="cs"/>
          <w:rtl/>
        </w:rPr>
        <w:t>روا</w:t>
      </w:r>
      <w:r w:rsidR="00F35520" w:rsidRPr="00176611">
        <w:rPr>
          <w:rFonts w:hint="cs"/>
          <w:rtl/>
        </w:rPr>
        <w:t>ی</w:t>
      </w:r>
      <w:r w:rsidR="005B4F59" w:rsidRPr="00176611">
        <w:rPr>
          <w:rFonts w:hint="cs"/>
          <w:rtl/>
        </w:rPr>
        <w:t>ات مربوط به آ</w:t>
      </w:r>
      <w:r w:rsidR="00F35520" w:rsidRPr="00176611">
        <w:rPr>
          <w:rFonts w:hint="cs"/>
          <w:rtl/>
        </w:rPr>
        <w:t>ی</w:t>
      </w:r>
      <w:r w:rsidR="003026FE">
        <w:rPr>
          <w:rFonts w:hint="cs"/>
          <w:rtl/>
        </w:rPr>
        <w:t>ۀ</w:t>
      </w:r>
      <w:r w:rsidR="005B4F59" w:rsidRPr="00176611">
        <w:rPr>
          <w:rFonts w:hint="cs"/>
          <w:rtl/>
        </w:rPr>
        <w:t xml:space="preserve"> ربا، آ</w:t>
      </w:r>
      <w:r w:rsidR="00F35520" w:rsidRPr="00176611">
        <w:rPr>
          <w:rFonts w:hint="cs"/>
          <w:rtl/>
        </w:rPr>
        <w:t>ی</w:t>
      </w:r>
      <w:r w:rsidR="003026FE">
        <w:rPr>
          <w:rFonts w:hint="cs"/>
          <w:rtl/>
        </w:rPr>
        <w:t>ۀ</w:t>
      </w:r>
      <w:r w:rsidR="00B01A09" w:rsidRPr="00176611">
        <w:rPr>
          <w:rFonts w:hint="cs"/>
          <w:rtl/>
        </w:rPr>
        <w:t xml:space="preserve">: </w:t>
      </w:r>
      <w:r w:rsidR="00136DA9">
        <w:rPr>
          <w:rFonts w:cs="Traditional Arabic"/>
          <w:color w:val="000000"/>
          <w:shd w:val="clear" w:color="auto" w:fill="FFFFFF"/>
          <w:rtl/>
        </w:rPr>
        <w:t>﴿</w:t>
      </w:r>
      <w:r w:rsidR="00136DA9" w:rsidRPr="00620156">
        <w:rPr>
          <w:rStyle w:val="Chara"/>
          <w:rtl/>
        </w:rPr>
        <w:t>وَ</w:t>
      </w:r>
      <w:r w:rsidR="00136DA9" w:rsidRPr="00620156">
        <w:rPr>
          <w:rStyle w:val="Chara"/>
          <w:rFonts w:hint="cs"/>
          <w:rtl/>
        </w:rPr>
        <w:t>ٱ</w:t>
      </w:r>
      <w:r w:rsidR="00136DA9" w:rsidRPr="00620156">
        <w:rPr>
          <w:rStyle w:val="Chara"/>
          <w:rFonts w:hint="eastAsia"/>
          <w:rtl/>
        </w:rPr>
        <w:t>تَّقُواْ</w:t>
      </w:r>
      <w:r w:rsidR="00136DA9" w:rsidRPr="00620156">
        <w:rPr>
          <w:rStyle w:val="Chara"/>
          <w:rtl/>
        </w:rPr>
        <w:t xml:space="preserve"> يَوۡمٗا تُرۡجَعُونَ فِيهِ</w:t>
      </w:r>
      <w:r w:rsidR="00136DA9">
        <w:rPr>
          <w:rFonts w:cs="Traditional Arabic"/>
          <w:color w:val="000000"/>
          <w:shd w:val="clear" w:color="auto" w:fill="FFFFFF"/>
          <w:rtl/>
        </w:rPr>
        <w:t>﴾</w:t>
      </w:r>
      <w:r w:rsidR="00136DA9" w:rsidRPr="00136DA9">
        <w:rPr>
          <w:rStyle w:val="Char8"/>
          <w:rtl/>
        </w:rPr>
        <w:t xml:space="preserve"> [البقرة: 281]</w:t>
      </w:r>
      <w:r w:rsidR="00DB0DFE">
        <w:rPr>
          <w:rFonts w:ascii="Arial" w:hAnsi="Arial" w:cs="Arial"/>
          <w:color w:val="000000"/>
          <w:sz w:val="30"/>
          <w:szCs w:val="30"/>
          <w:rtl/>
        </w:rPr>
        <w:t xml:space="preserve"> </w:t>
      </w:r>
      <w:r w:rsidR="005B4F59" w:rsidRPr="00176611">
        <w:rPr>
          <w:rFonts w:hint="cs"/>
          <w:rtl/>
        </w:rPr>
        <w:t>و</w:t>
      </w:r>
      <w:r w:rsidR="00136DA9">
        <w:rPr>
          <w:rFonts w:hint="cs"/>
          <w:rtl/>
        </w:rPr>
        <w:t xml:space="preserve"> </w:t>
      </w:r>
      <w:r w:rsidR="005B4F59" w:rsidRPr="00176611">
        <w:rPr>
          <w:rFonts w:hint="cs"/>
          <w:rtl/>
        </w:rPr>
        <w:t>آ</w:t>
      </w:r>
      <w:r w:rsidR="00F35520" w:rsidRPr="00176611">
        <w:rPr>
          <w:rFonts w:hint="cs"/>
          <w:rtl/>
        </w:rPr>
        <w:t>ی</w:t>
      </w:r>
      <w:r w:rsidR="003026FE">
        <w:rPr>
          <w:rFonts w:hint="cs"/>
          <w:rtl/>
        </w:rPr>
        <w:t>ۀ</w:t>
      </w:r>
      <w:r w:rsidR="005B4F59" w:rsidRPr="00176611">
        <w:rPr>
          <w:rFonts w:hint="cs"/>
          <w:rtl/>
        </w:rPr>
        <w:t xml:space="preserve"> د</w:t>
      </w:r>
      <w:r w:rsidR="00F35520" w:rsidRPr="00176611">
        <w:rPr>
          <w:rFonts w:hint="cs"/>
          <w:rtl/>
        </w:rPr>
        <w:t>ی</w:t>
      </w:r>
      <w:r w:rsidR="005B4F59" w:rsidRPr="00176611">
        <w:rPr>
          <w:rFonts w:hint="cs"/>
          <w:rtl/>
        </w:rPr>
        <w:t>ن منافاتى ن</w:t>
      </w:r>
      <w:r w:rsidR="00F35520" w:rsidRPr="00176611">
        <w:rPr>
          <w:rFonts w:hint="cs"/>
          <w:rtl/>
        </w:rPr>
        <w:t>ی</w:t>
      </w:r>
      <w:r w:rsidR="005B4F59" w:rsidRPr="00176611">
        <w:rPr>
          <w:rFonts w:hint="cs"/>
          <w:rtl/>
        </w:rPr>
        <w:t>ست؛ ز</w:t>
      </w:r>
      <w:r w:rsidR="00F35520" w:rsidRPr="00176611">
        <w:rPr>
          <w:rFonts w:hint="cs"/>
          <w:rtl/>
        </w:rPr>
        <w:t>ی</w:t>
      </w:r>
      <w:r w:rsidR="005B4F59" w:rsidRPr="00176611">
        <w:rPr>
          <w:rFonts w:hint="cs"/>
          <w:rtl/>
        </w:rPr>
        <w:t>را ا</w:t>
      </w:r>
      <w:r w:rsidR="00F35520" w:rsidRPr="00176611">
        <w:rPr>
          <w:rFonts w:hint="cs"/>
          <w:rtl/>
        </w:rPr>
        <w:t>ی</w:t>
      </w:r>
      <w:r w:rsidR="005B4F59" w:rsidRPr="00176611">
        <w:rPr>
          <w:rFonts w:hint="cs"/>
          <w:rtl/>
        </w:rPr>
        <w:t>ن آ</w:t>
      </w:r>
      <w:r w:rsidR="00F35520" w:rsidRPr="00176611">
        <w:rPr>
          <w:rFonts w:hint="cs"/>
          <w:rtl/>
        </w:rPr>
        <w:t>ی</w:t>
      </w:r>
      <w:r w:rsidR="005B4F59" w:rsidRPr="00176611">
        <w:rPr>
          <w:rFonts w:hint="cs"/>
          <w:rtl/>
        </w:rPr>
        <w:t xml:space="preserve">ات سه </w:t>
      </w:r>
      <w:r w:rsidR="005B4F59" w:rsidRPr="00176611">
        <w:rPr>
          <w:rtl/>
        </w:rPr>
        <w:t>گ</w:t>
      </w:r>
      <w:r w:rsidR="005B4F59" w:rsidRPr="00176611">
        <w:rPr>
          <w:rFonts w:hint="cs"/>
          <w:rtl/>
        </w:rPr>
        <w:t>انه طبق ترت</w:t>
      </w:r>
      <w:r w:rsidR="00F35520" w:rsidRPr="00176611">
        <w:rPr>
          <w:rFonts w:hint="cs"/>
          <w:rtl/>
        </w:rPr>
        <w:t>ی</w:t>
      </w:r>
      <w:r w:rsidR="005B4F59" w:rsidRPr="00176611">
        <w:rPr>
          <w:rFonts w:hint="cs"/>
          <w:rtl/>
        </w:rPr>
        <w:t>ب</w:t>
      </w:r>
      <w:r w:rsidR="00F35520" w:rsidRPr="00176611">
        <w:rPr>
          <w:rFonts w:hint="cs"/>
          <w:rtl/>
        </w:rPr>
        <w:t>ی</w:t>
      </w:r>
      <w:r w:rsidR="00671898" w:rsidRPr="00176611">
        <w:rPr>
          <w:rFonts w:hint="cs"/>
          <w:rtl/>
        </w:rPr>
        <w:t xml:space="preserve"> </w:t>
      </w:r>
      <w:r w:rsidR="00F35520" w:rsidRPr="00176611">
        <w:rPr>
          <w:rFonts w:hint="cs"/>
          <w:rtl/>
        </w:rPr>
        <w:t>ک</w:t>
      </w:r>
      <w:r w:rsidR="005B4F59" w:rsidRPr="00176611">
        <w:rPr>
          <w:rFonts w:hint="cs"/>
          <w:rtl/>
        </w:rPr>
        <w:t>ه در قرآن دارند، به همان ترت</w:t>
      </w:r>
      <w:r w:rsidR="00F35520" w:rsidRPr="00176611">
        <w:rPr>
          <w:rFonts w:hint="cs"/>
          <w:rtl/>
        </w:rPr>
        <w:t>ی</w:t>
      </w:r>
      <w:r w:rsidR="005B4F59" w:rsidRPr="00176611">
        <w:rPr>
          <w:rFonts w:hint="cs"/>
          <w:rtl/>
        </w:rPr>
        <w:t xml:space="preserve">ب </w:t>
      </w:r>
      <w:r w:rsidR="00F35520" w:rsidRPr="00176611">
        <w:rPr>
          <w:rFonts w:hint="cs"/>
          <w:rtl/>
        </w:rPr>
        <w:t>یک</w:t>
      </w:r>
      <w:r w:rsidR="005B4F59" w:rsidRPr="00176611">
        <w:rPr>
          <w:rFonts w:hint="cs"/>
          <w:rtl/>
        </w:rPr>
        <w:t>بار نازل شده</w:t>
      </w:r>
      <w:r w:rsidR="00EC1F93" w:rsidRPr="00176611">
        <w:rPr>
          <w:rFonts w:hint="cs"/>
          <w:rtl/>
        </w:rPr>
        <w:t>‌اند،</w:t>
      </w:r>
      <w:r w:rsidR="005B4F59" w:rsidRPr="00176611">
        <w:rPr>
          <w:rtl/>
        </w:rPr>
        <w:t xml:space="preserve"> پ</w:t>
      </w:r>
      <w:r w:rsidR="005B4F59" w:rsidRPr="00176611">
        <w:rPr>
          <w:rFonts w:hint="cs"/>
          <w:rtl/>
        </w:rPr>
        <w:t>س بر هر</w:t>
      </w:r>
      <w:r w:rsidR="00F35520" w:rsidRPr="00176611">
        <w:rPr>
          <w:rFonts w:hint="cs"/>
          <w:rtl/>
        </w:rPr>
        <w:t>ک</w:t>
      </w:r>
      <w:r w:rsidR="005B4F59" w:rsidRPr="00176611">
        <w:rPr>
          <w:rFonts w:hint="cs"/>
          <w:rtl/>
        </w:rPr>
        <w:t>دام صدق</w:t>
      </w:r>
      <w:r w:rsidR="005E7ACE" w:rsidRPr="00176611">
        <w:rPr>
          <w:rFonts w:hint="cs"/>
          <w:rtl/>
        </w:rPr>
        <w:t xml:space="preserve"> م</w:t>
      </w:r>
      <w:r w:rsidR="00F35520" w:rsidRPr="00176611">
        <w:rPr>
          <w:rFonts w:hint="cs"/>
          <w:rtl/>
        </w:rPr>
        <w:t>ی</w:t>
      </w:r>
      <w:r w:rsidR="005E7ACE" w:rsidRPr="00176611">
        <w:rPr>
          <w:rFonts w:hint="cs"/>
          <w:rtl/>
        </w:rPr>
        <w:t>‌</w:t>
      </w:r>
      <w:r w:rsidR="00F35520" w:rsidRPr="00176611">
        <w:rPr>
          <w:rFonts w:hint="cs"/>
          <w:rtl/>
        </w:rPr>
        <w:t>ک</w:t>
      </w:r>
      <w:r w:rsidR="005E7ACE" w:rsidRPr="00176611">
        <w:rPr>
          <w:rFonts w:hint="cs"/>
          <w:rtl/>
        </w:rPr>
        <w:t>ن</w:t>
      </w:r>
      <w:r w:rsidR="005B4F59" w:rsidRPr="00176611">
        <w:rPr>
          <w:rFonts w:hint="cs"/>
          <w:rtl/>
        </w:rPr>
        <w:t xml:space="preserve">د </w:t>
      </w:r>
      <w:r w:rsidR="00F35520" w:rsidRPr="00176611">
        <w:rPr>
          <w:rFonts w:hint="cs"/>
          <w:rtl/>
        </w:rPr>
        <w:t>ک</w:t>
      </w:r>
      <w:r w:rsidR="005B4F59" w:rsidRPr="00176611">
        <w:rPr>
          <w:rFonts w:hint="cs"/>
          <w:rtl/>
        </w:rPr>
        <w:t>ه نسبت به غ</w:t>
      </w:r>
      <w:r w:rsidR="00F35520" w:rsidRPr="00176611">
        <w:rPr>
          <w:rFonts w:hint="cs"/>
          <w:rtl/>
        </w:rPr>
        <w:t>ی</w:t>
      </w:r>
      <w:r w:rsidR="005B4F59" w:rsidRPr="00176611">
        <w:rPr>
          <w:rFonts w:hint="cs"/>
          <w:rtl/>
        </w:rPr>
        <w:t>رآن آخر باشد</w:t>
      </w:r>
      <w:r w:rsidR="005B79EE" w:rsidRPr="00176611">
        <w:rPr>
          <w:rFonts w:hint="cs"/>
          <w:rtl/>
        </w:rPr>
        <w:t>.</w:t>
      </w:r>
      <w:r w:rsidR="005B79EE" w:rsidRPr="00176611">
        <w:rPr>
          <w:vertAlign w:val="superscript"/>
          <w:rtl/>
        </w:rPr>
        <w:footnoteReference w:id="154"/>
      </w:r>
      <w:r w:rsidR="005B79EE" w:rsidRPr="00176611">
        <w:rPr>
          <w:rFonts w:hint="cs"/>
          <w:rtl/>
        </w:rPr>
        <w:t xml:space="preserve"> </w:t>
      </w:r>
    </w:p>
    <w:p w:rsidR="005B4F59" w:rsidRPr="0044005E" w:rsidRDefault="005B4F59" w:rsidP="00136DA9">
      <w:pPr>
        <w:ind w:firstLine="284"/>
        <w:jc w:val="lowKashida"/>
        <w:rPr>
          <w:rStyle w:val="Char3"/>
          <w:rtl/>
        </w:rPr>
      </w:pPr>
      <w:r w:rsidRPr="0044005E">
        <w:rPr>
          <w:rStyle w:val="Char3"/>
          <w:rFonts w:hint="cs"/>
          <w:rtl/>
        </w:rPr>
        <w:t>زرقانى قول اول آ</w:t>
      </w:r>
      <w:r w:rsidR="00F35520" w:rsidRPr="0044005E">
        <w:rPr>
          <w:rStyle w:val="Char3"/>
          <w:rFonts w:hint="cs"/>
          <w:rtl/>
        </w:rPr>
        <w:t>ی</w:t>
      </w:r>
      <w:r w:rsidR="003026FE">
        <w:rPr>
          <w:rStyle w:val="Char3"/>
          <w:rFonts w:hint="cs"/>
          <w:rtl/>
        </w:rPr>
        <w:t>ۀ</w:t>
      </w:r>
      <w:r w:rsidR="009448DE" w:rsidRPr="0044005E">
        <w:rPr>
          <w:rStyle w:val="Char3"/>
          <w:rFonts w:hint="cs"/>
          <w:rtl/>
        </w:rPr>
        <w:t xml:space="preserve"> </w:t>
      </w:r>
      <w:r w:rsidR="00136DA9">
        <w:rPr>
          <w:rStyle w:val="Char3"/>
          <w:rFonts w:ascii="Traditional Arabic" w:hAnsi="Traditional Arabic" w:cs="Traditional Arabic"/>
          <w:rtl/>
        </w:rPr>
        <w:t>﴿</w:t>
      </w:r>
      <w:r w:rsidR="00136DA9" w:rsidRPr="00620156">
        <w:rPr>
          <w:rStyle w:val="Chara"/>
          <w:rtl/>
        </w:rPr>
        <w:t>وَ</w:t>
      </w:r>
      <w:r w:rsidR="00136DA9" w:rsidRPr="00620156">
        <w:rPr>
          <w:rStyle w:val="Chara"/>
          <w:rFonts w:hint="cs"/>
          <w:rtl/>
        </w:rPr>
        <w:t>ٱ</w:t>
      </w:r>
      <w:r w:rsidR="00136DA9" w:rsidRPr="00620156">
        <w:rPr>
          <w:rStyle w:val="Chara"/>
          <w:rFonts w:hint="eastAsia"/>
          <w:rtl/>
        </w:rPr>
        <w:t>تَّقُواْ</w:t>
      </w:r>
      <w:r w:rsidR="00136DA9" w:rsidRPr="00620156">
        <w:rPr>
          <w:rStyle w:val="Chara"/>
          <w:rtl/>
        </w:rPr>
        <w:t xml:space="preserve"> يَوۡمٗا</w:t>
      </w:r>
      <w:r w:rsidR="00136DA9">
        <w:rPr>
          <w:rStyle w:val="Char3"/>
          <w:rFonts w:ascii="Traditional Arabic" w:hAnsi="Traditional Arabic" w:cs="Traditional Arabic"/>
          <w:rtl/>
        </w:rPr>
        <w:t>﴾</w:t>
      </w:r>
      <w:r w:rsidR="00184F1F" w:rsidRPr="0044005E">
        <w:rPr>
          <w:rStyle w:val="Char3"/>
          <w:rFonts w:hint="cs"/>
          <w:rtl/>
        </w:rPr>
        <w:t xml:space="preserve"> </w:t>
      </w:r>
      <w:r w:rsidRPr="0044005E">
        <w:rPr>
          <w:rStyle w:val="Char3"/>
          <w:rFonts w:hint="cs"/>
          <w:rtl/>
        </w:rPr>
        <w:t>را ترج</w:t>
      </w:r>
      <w:r w:rsidR="00F35520" w:rsidRPr="0044005E">
        <w:rPr>
          <w:rStyle w:val="Char3"/>
          <w:rFonts w:hint="cs"/>
          <w:rtl/>
        </w:rPr>
        <w:t>ی</w:t>
      </w:r>
      <w:r w:rsidRPr="0044005E">
        <w:rPr>
          <w:rStyle w:val="Char3"/>
          <w:rFonts w:hint="cs"/>
          <w:rtl/>
        </w:rPr>
        <w:t>ح داده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p>
    <w:p w:rsidR="005B4F59" w:rsidRPr="00136DA9" w:rsidRDefault="00DB0DFE" w:rsidP="00136DA9">
      <w:pPr>
        <w:pStyle w:val="a3"/>
        <w:rPr>
          <w:rtl/>
        </w:rPr>
      </w:pPr>
      <w:r w:rsidRPr="00136DA9">
        <w:rPr>
          <w:rFonts w:hint="cs"/>
          <w:rtl/>
        </w:rPr>
        <w:t xml:space="preserve"> </w:t>
      </w:r>
      <w:r w:rsidR="005B4F59" w:rsidRPr="00136DA9">
        <w:rPr>
          <w:rFonts w:hint="cs"/>
          <w:rtl/>
        </w:rPr>
        <w:t>"س</w:t>
      </w:r>
      <w:r w:rsidR="00F35520" w:rsidRPr="00136DA9">
        <w:rPr>
          <w:rFonts w:hint="cs"/>
          <w:rtl/>
        </w:rPr>
        <w:t>ی</w:t>
      </w:r>
      <w:r w:rsidR="005B4F59" w:rsidRPr="00136DA9">
        <w:rPr>
          <w:rFonts w:hint="cs"/>
          <w:rtl/>
        </w:rPr>
        <w:t>اق آن براى ختام مناسبتر است وطبق روا</w:t>
      </w:r>
      <w:r w:rsidR="00F35520" w:rsidRPr="00136DA9">
        <w:rPr>
          <w:rFonts w:hint="cs"/>
          <w:rtl/>
        </w:rPr>
        <w:t>ی</w:t>
      </w:r>
      <w:r w:rsidR="005B4F59" w:rsidRPr="00136DA9">
        <w:rPr>
          <w:rFonts w:hint="cs"/>
          <w:rtl/>
        </w:rPr>
        <w:t xml:space="preserve">ت ابن ابی حاتم </w:t>
      </w:r>
      <w:r w:rsidR="005B4F59" w:rsidRPr="00136DA9">
        <w:rPr>
          <w:rtl/>
        </w:rPr>
        <w:t>پ</w:t>
      </w:r>
      <w:r w:rsidR="00F35520" w:rsidRPr="00136DA9">
        <w:rPr>
          <w:rFonts w:hint="cs"/>
          <w:rtl/>
        </w:rPr>
        <w:t>ی</w:t>
      </w:r>
      <w:r w:rsidR="005B4F59" w:rsidRPr="00136DA9">
        <w:rPr>
          <w:rFonts w:hint="cs"/>
          <w:rtl/>
        </w:rPr>
        <w:t>امبر ا</w:t>
      </w:r>
      <w:r w:rsidR="00F35520" w:rsidRPr="00136DA9">
        <w:rPr>
          <w:rFonts w:hint="cs"/>
          <w:rtl/>
        </w:rPr>
        <w:t>ک</w:t>
      </w:r>
      <w:r w:rsidR="005B4F59" w:rsidRPr="00136DA9">
        <w:rPr>
          <w:rFonts w:hint="cs"/>
          <w:rtl/>
        </w:rPr>
        <w:t>رم</w:t>
      </w:r>
      <w:r w:rsidR="00C31E71">
        <w:rPr>
          <w:rFonts w:hint="cs"/>
          <w:rtl/>
        </w:rPr>
        <w:t xml:space="preserve"> </w:t>
      </w:r>
      <w:r w:rsidR="00950C63" w:rsidRPr="00136DA9">
        <w:rPr>
          <w:rFonts w:cs="CTraditional Arabic"/>
          <w:rtl/>
        </w:rPr>
        <w:t>ج</w:t>
      </w:r>
      <w:r w:rsidRPr="00136DA9">
        <w:rPr>
          <w:rFonts w:hint="cs"/>
          <w:rtl/>
        </w:rPr>
        <w:t xml:space="preserve"> </w:t>
      </w:r>
      <w:r w:rsidR="005B4F59" w:rsidRPr="00136DA9">
        <w:rPr>
          <w:rtl/>
        </w:rPr>
        <w:t>پ</w:t>
      </w:r>
      <w:r w:rsidR="005B4F59" w:rsidRPr="00136DA9">
        <w:rPr>
          <w:rFonts w:hint="cs"/>
          <w:rtl/>
        </w:rPr>
        <w:t>س از نزول آن 9 روز بز</w:t>
      </w:r>
      <w:r w:rsidR="00F35520" w:rsidRPr="00136DA9">
        <w:rPr>
          <w:rFonts w:hint="cs"/>
          <w:rtl/>
        </w:rPr>
        <w:t>ی</w:t>
      </w:r>
      <w:r w:rsidR="005B4F59" w:rsidRPr="00136DA9">
        <w:rPr>
          <w:rFonts w:hint="cs"/>
          <w:rtl/>
        </w:rPr>
        <w:t>ست وبعد در دوم رب</w:t>
      </w:r>
      <w:r w:rsidR="00F35520" w:rsidRPr="00136DA9">
        <w:rPr>
          <w:rFonts w:hint="cs"/>
          <w:rtl/>
        </w:rPr>
        <w:t>ی</w:t>
      </w:r>
      <w:r w:rsidR="005B4F59" w:rsidRPr="00136DA9">
        <w:rPr>
          <w:rFonts w:hint="cs"/>
          <w:rtl/>
        </w:rPr>
        <w:t>ع الأول بدرود ح</w:t>
      </w:r>
      <w:r w:rsidR="00F35520" w:rsidRPr="00136DA9">
        <w:rPr>
          <w:rFonts w:hint="cs"/>
          <w:rtl/>
        </w:rPr>
        <w:t>ی</w:t>
      </w:r>
      <w:r w:rsidR="005B4F59" w:rsidRPr="00136DA9">
        <w:rPr>
          <w:rFonts w:hint="cs"/>
          <w:rtl/>
        </w:rPr>
        <w:t xml:space="preserve">ات </w:t>
      </w:r>
      <w:r w:rsidR="005B4F59" w:rsidRPr="00136DA9">
        <w:rPr>
          <w:rtl/>
        </w:rPr>
        <w:t>گ</w:t>
      </w:r>
      <w:r w:rsidR="005B4F59" w:rsidRPr="00136DA9">
        <w:rPr>
          <w:rFonts w:hint="cs"/>
          <w:rtl/>
        </w:rPr>
        <w:t>فت ودر روا</w:t>
      </w:r>
      <w:r w:rsidR="00F35520" w:rsidRPr="00136DA9">
        <w:rPr>
          <w:rFonts w:hint="cs"/>
          <w:rtl/>
        </w:rPr>
        <w:t>ی</w:t>
      </w:r>
      <w:r w:rsidR="005B4F59" w:rsidRPr="00136DA9">
        <w:rPr>
          <w:rFonts w:hint="cs"/>
          <w:rtl/>
        </w:rPr>
        <w:t>ات د</w:t>
      </w:r>
      <w:r w:rsidR="00F35520" w:rsidRPr="00136DA9">
        <w:rPr>
          <w:rFonts w:hint="cs"/>
          <w:rtl/>
        </w:rPr>
        <w:t>ی</w:t>
      </w:r>
      <w:r w:rsidR="005B4F59" w:rsidRPr="00136DA9">
        <w:rPr>
          <w:rtl/>
        </w:rPr>
        <w:t>گ</w:t>
      </w:r>
      <w:r w:rsidR="005B4F59" w:rsidRPr="00136DA9">
        <w:rPr>
          <w:rFonts w:hint="cs"/>
          <w:rtl/>
        </w:rPr>
        <w:t>ر</w:t>
      </w:r>
      <w:r w:rsidR="005B4F59" w:rsidRPr="00136DA9">
        <w:rPr>
          <w:rtl/>
        </w:rPr>
        <w:t xml:space="preserve"> چ</w:t>
      </w:r>
      <w:r w:rsidR="005B4F59" w:rsidRPr="00136DA9">
        <w:rPr>
          <w:rFonts w:hint="cs"/>
          <w:rtl/>
        </w:rPr>
        <w:t>ن</w:t>
      </w:r>
      <w:r w:rsidR="00F35520" w:rsidRPr="00136DA9">
        <w:rPr>
          <w:rFonts w:hint="cs"/>
          <w:rtl/>
        </w:rPr>
        <w:t>ی</w:t>
      </w:r>
      <w:r w:rsidR="005B4F59" w:rsidRPr="00136DA9">
        <w:rPr>
          <w:rFonts w:hint="cs"/>
          <w:rtl/>
        </w:rPr>
        <w:t>ن تصر</w:t>
      </w:r>
      <w:r w:rsidR="00F35520" w:rsidRPr="00136DA9">
        <w:rPr>
          <w:rFonts w:hint="cs"/>
          <w:rtl/>
        </w:rPr>
        <w:t>ی</w:t>
      </w:r>
      <w:r w:rsidR="005B4F59" w:rsidRPr="00136DA9">
        <w:rPr>
          <w:rFonts w:hint="cs"/>
          <w:rtl/>
        </w:rPr>
        <w:t>ح وجود ندارد"</w:t>
      </w:r>
      <w:r w:rsidR="00E6442A" w:rsidRPr="000422CA">
        <w:rPr>
          <w:rFonts w:hint="cs"/>
          <w:color w:val="000000"/>
          <w:sz w:val="30"/>
          <w:szCs w:val="30"/>
          <w:rtl/>
        </w:rPr>
        <w:t>.</w:t>
      </w:r>
      <w:r w:rsidR="00E6442A" w:rsidRPr="009A79FC">
        <w:rPr>
          <w:rStyle w:val="FootnoteReference"/>
          <w:color w:val="000000"/>
          <w:sz w:val="30"/>
          <w:szCs w:val="30"/>
          <w:rtl/>
        </w:rPr>
        <w:footnoteReference w:id="155"/>
      </w:r>
      <w:r w:rsidR="005B4F59" w:rsidRPr="00136DA9">
        <w:rPr>
          <w:rFonts w:hint="cs"/>
          <w:rtl/>
        </w:rPr>
        <w:t xml:space="preserve"> </w:t>
      </w:r>
    </w:p>
    <w:p w:rsidR="005B4F59" w:rsidRPr="00136DA9" w:rsidRDefault="00DB0DFE" w:rsidP="00136DA9">
      <w:pPr>
        <w:pStyle w:val="a3"/>
        <w:rPr>
          <w:rtl/>
        </w:rPr>
      </w:pPr>
      <w:r w:rsidRPr="00136DA9">
        <w:rPr>
          <w:rFonts w:hint="cs"/>
          <w:rtl/>
        </w:rPr>
        <w:t xml:space="preserve"> </w:t>
      </w:r>
      <w:r w:rsidR="005B4F59" w:rsidRPr="00136DA9">
        <w:rPr>
          <w:rFonts w:hint="cs"/>
          <w:rtl/>
        </w:rPr>
        <w:t>روا</w:t>
      </w:r>
      <w:r w:rsidR="00F35520" w:rsidRPr="00136DA9">
        <w:rPr>
          <w:rFonts w:hint="cs"/>
          <w:rtl/>
        </w:rPr>
        <w:t>ی</w:t>
      </w:r>
      <w:r w:rsidR="005B4F59" w:rsidRPr="00136DA9">
        <w:rPr>
          <w:rFonts w:hint="cs"/>
          <w:rtl/>
        </w:rPr>
        <w:t>ات واقوال د</w:t>
      </w:r>
      <w:r w:rsidR="00F35520" w:rsidRPr="00136DA9">
        <w:rPr>
          <w:rFonts w:hint="cs"/>
          <w:rtl/>
        </w:rPr>
        <w:t>ی</w:t>
      </w:r>
      <w:r w:rsidR="005B4F59" w:rsidRPr="00136DA9">
        <w:rPr>
          <w:rtl/>
        </w:rPr>
        <w:t>گ</w:t>
      </w:r>
      <w:r w:rsidR="005B4F59" w:rsidRPr="00136DA9">
        <w:rPr>
          <w:rFonts w:hint="cs"/>
          <w:rtl/>
        </w:rPr>
        <w:t>ر طور</w:t>
      </w:r>
      <w:r w:rsidR="00F35520" w:rsidRPr="00136DA9">
        <w:rPr>
          <w:rFonts w:hint="cs"/>
          <w:rtl/>
        </w:rPr>
        <w:t>یک</w:t>
      </w:r>
      <w:r w:rsidR="005B4F59" w:rsidRPr="00136DA9">
        <w:rPr>
          <w:rFonts w:hint="cs"/>
          <w:rtl/>
        </w:rPr>
        <w:t>ه در ضمن ب</w:t>
      </w:r>
      <w:r w:rsidR="00F35520" w:rsidRPr="00136DA9">
        <w:rPr>
          <w:rFonts w:hint="cs"/>
          <w:rtl/>
        </w:rPr>
        <w:t>ی</w:t>
      </w:r>
      <w:r w:rsidR="005B4F59" w:rsidRPr="00136DA9">
        <w:rPr>
          <w:rFonts w:hint="cs"/>
          <w:rtl/>
        </w:rPr>
        <w:t>ان نظر</w:t>
      </w:r>
      <w:r w:rsidR="00F35520" w:rsidRPr="00136DA9">
        <w:rPr>
          <w:rFonts w:hint="cs"/>
          <w:rtl/>
        </w:rPr>
        <w:t>ی</w:t>
      </w:r>
      <w:r w:rsidR="005B4F59" w:rsidRPr="00136DA9">
        <w:rPr>
          <w:rFonts w:hint="cs"/>
          <w:rtl/>
        </w:rPr>
        <w:t xml:space="preserve">ات ونقل اقوال اشاره </w:t>
      </w:r>
      <w:r w:rsidR="005B4F59" w:rsidRPr="00136DA9">
        <w:rPr>
          <w:rtl/>
        </w:rPr>
        <w:t>گ</w:t>
      </w:r>
      <w:r w:rsidR="005B4F59" w:rsidRPr="00136DA9">
        <w:rPr>
          <w:rFonts w:hint="cs"/>
          <w:rtl/>
        </w:rPr>
        <w:t>رد</w:t>
      </w:r>
      <w:r w:rsidR="00F35520" w:rsidRPr="00136DA9">
        <w:rPr>
          <w:rFonts w:hint="cs"/>
          <w:rtl/>
        </w:rPr>
        <w:t>ی</w:t>
      </w:r>
      <w:r w:rsidR="005B4F59" w:rsidRPr="00136DA9">
        <w:rPr>
          <w:rFonts w:hint="cs"/>
          <w:rtl/>
        </w:rPr>
        <w:t>د، آخر</w:t>
      </w:r>
      <w:r w:rsidR="00F35520" w:rsidRPr="00136DA9">
        <w:rPr>
          <w:rFonts w:hint="cs"/>
          <w:rtl/>
        </w:rPr>
        <w:t>ی</w:t>
      </w:r>
      <w:r w:rsidR="005B4F59" w:rsidRPr="00136DA9">
        <w:rPr>
          <w:rFonts w:hint="cs"/>
          <w:rtl/>
        </w:rPr>
        <w:t xml:space="preserve">ن </w:t>
      </w:r>
      <w:r w:rsidR="00B36791" w:rsidRPr="00136DA9">
        <w:rPr>
          <w:rFonts w:hint="cs"/>
          <w:rtl/>
        </w:rPr>
        <w:t>نزول نسبى است، نه آخر</w:t>
      </w:r>
      <w:r w:rsidR="00AE25BB" w:rsidRPr="00136DA9">
        <w:rPr>
          <w:rFonts w:hint="cs"/>
          <w:rtl/>
        </w:rPr>
        <w:t xml:space="preserve"> به طور </w:t>
      </w:r>
      <w:r w:rsidR="00B36791" w:rsidRPr="00136DA9">
        <w:rPr>
          <w:rFonts w:hint="cs"/>
          <w:rtl/>
        </w:rPr>
        <w:t>مطلق</w:t>
      </w:r>
      <w:r w:rsidR="0060435F" w:rsidRPr="00136DA9">
        <w:rPr>
          <w:rFonts w:hint="cs"/>
          <w:rtl/>
        </w:rPr>
        <w:t>.</w:t>
      </w:r>
    </w:p>
    <w:p w:rsidR="0060435F" w:rsidRPr="000422CA" w:rsidRDefault="0060435F" w:rsidP="00806323">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0422CA">
      <w:pPr>
        <w:pStyle w:val="a1"/>
        <w:rPr>
          <w:lang w:bidi="fa-IR"/>
        </w:rPr>
      </w:pPr>
      <w:bookmarkStart w:id="317" w:name="_Toc319534497"/>
      <w:bookmarkStart w:id="318" w:name="_Toc441916677"/>
      <w:bookmarkStart w:id="319" w:name="_Toc282186641"/>
      <w:bookmarkStart w:id="320" w:name="_Toc304290575"/>
      <w:r w:rsidRPr="000422CA">
        <w:rPr>
          <w:rFonts w:hint="cs"/>
          <w:rtl/>
          <w:lang w:bidi="fa-IR"/>
        </w:rPr>
        <w:t>مناقشه</w:t>
      </w:r>
      <w:r w:rsidR="00B01A09">
        <w:rPr>
          <w:rFonts w:hint="cs"/>
          <w:rtl/>
          <w:lang w:bidi="fa-IR"/>
        </w:rPr>
        <w:t>:</w:t>
      </w:r>
      <w:bookmarkEnd w:id="317"/>
      <w:bookmarkEnd w:id="318"/>
      <w:r w:rsidR="00B01A09">
        <w:rPr>
          <w:rFonts w:hint="cs"/>
          <w:rtl/>
          <w:lang w:bidi="fa-IR"/>
        </w:rPr>
        <w:t xml:space="preserve"> </w:t>
      </w:r>
      <w:bookmarkEnd w:id="319"/>
      <w:bookmarkEnd w:id="320"/>
    </w:p>
    <w:p w:rsidR="005B4F59" w:rsidRPr="00136DA9" w:rsidRDefault="005B4F59" w:rsidP="00136DA9">
      <w:pPr>
        <w:pStyle w:val="a3"/>
      </w:pPr>
      <w:r w:rsidRPr="00136DA9">
        <w:rPr>
          <w:rFonts w:hint="cs"/>
          <w:rtl/>
        </w:rPr>
        <w:t>آ</w:t>
      </w:r>
      <w:r w:rsidR="00F35520" w:rsidRPr="00136DA9">
        <w:rPr>
          <w:rFonts w:hint="cs"/>
          <w:rtl/>
        </w:rPr>
        <w:t>ی</w:t>
      </w:r>
      <w:r w:rsidR="003026FE">
        <w:rPr>
          <w:rFonts w:hint="cs"/>
          <w:rtl/>
        </w:rPr>
        <w:t>ۀ</w:t>
      </w:r>
      <w:r w:rsidRPr="00136DA9">
        <w:rPr>
          <w:rFonts w:hint="cs"/>
          <w:rtl/>
        </w:rPr>
        <w:t xml:space="preserve"> قرآنى عبارت است از قسمتى از </w:t>
      </w:r>
      <w:r w:rsidR="00F35520" w:rsidRPr="00136DA9">
        <w:rPr>
          <w:rFonts w:hint="cs"/>
          <w:rtl/>
        </w:rPr>
        <w:t>ک</w:t>
      </w:r>
      <w:r w:rsidRPr="00136DA9">
        <w:rPr>
          <w:rFonts w:hint="cs"/>
          <w:rtl/>
        </w:rPr>
        <w:t>لمات قرآن مج</w:t>
      </w:r>
      <w:r w:rsidR="00F35520" w:rsidRPr="00136DA9">
        <w:rPr>
          <w:rFonts w:hint="cs"/>
          <w:rtl/>
        </w:rPr>
        <w:t>ی</w:t>
      </w:r>
      <w:r w:rsidRPr="00136DA9">
        <w:rPr>
          <w:rFonts w:hint="cs"/>
          <w:rtl/>
        </w:rPr>
        <w:t xml:space="preserve">د </w:t>
      </w:r>
      <w:r w:rsidR="00F35520" w:rsidRPr="00136DA9">
        <w:rPr>
          <w:rFonts w:hint="cs"/>
          <w:rtl/>
        </w:rPr>
        <w:t>ک</w:t>
      </w:r>
      <w:r w:rsidRPr="00136DA9">
        <w:rPr>
          <w:rFonts w:hint="cs"/>
          <w:rtl/>
        </w:rPr>
        <w:t xml:space="preserve">ه از ما قبل و ما بعد خود منقطع بوده و در ضمن </w:t>
      </w:r>
      <w:r w:rsidR="008A1EF7" w:rsidRPr="00136DA9">
        <w:rPr>
          <w:rFonts w:hint="cs"/>
          <w:rtl/>
        </w:rPr>
        <w:t xml:space="preserve">سوره‌اى </w:t>
      </w:r>
      <w:r w:rsidRPr="00136DA9">
        <w:rPr>
          <w:rFonts w:hint="cs"/>
          <w:rtl/>
        </w:rPr>
        <w:t>آمده باشد.</w:t>
      </w:r>
    </w:p>
    <w:p w:rsidR="005B4F59" w:rsidRPr="00136DA9" w:rsidRDefault="005B4F59" w:rsidP="00136DA9">
      <w:pPr>
        <w:pStyle w:val="a3"/>
      </w:pPr>
      <w:r w:rsidRPr="00136DA9">
        <w:rPr>
          <w:rFonts w:hint="cs"/>
          <w:rtl/>
        </w:rPr>
        <w:t>تشخ</w:t>
      </w:r>
      <w:r w:rsidR="00F35520" w:rsidRPr="00136DA9">
        <w:rPr>
          <w:rFonts w:hint="cs"/>
          <w:rtl/>
        </w:rPr>
        <w:t>ی</w:t>
      </w:r>
      <w:r w:rsidRPr="00136DA9">
        <w:rPr>
          <w:rFonts w:hint="cs"/>
          <w:rtl/>
        </w:rPr>
        <w:t>ص ا</w:t>
      </w:r>
      <w:r w:rsidR="00F35520" w:rsidRPr="00136DA9">
        <w:rPr>
          <w:rFonts w:hint="cs"/>
          <w:rtl/>
        </w:rPr>
        <w:t>ی</w:t>
      </w:r>
      <w:r w:rsidRPr="00136DA9">
        <w:rPr>
          <w:rFonts w:hint="cs"/>
          <w:rtl/>
        </w:rPr>
        <w:t>ن</w:t>
      </w:r>
      <w:r w:rsidR="00F35520" w:rsidRPr="00136DA9">
        <w:rPr>
          <w:rFonts w:hint="cs"/>
          <w:rtl/>
        </w:rPr>
        <w:t>ک</w:t>
      </w:r>
      <w:r w:rsidRPr="00136DA9">
        <w:rPr>
          <w:rFonts w:hint="cs"/>
          <w:rtl/>
        </w:rPr>
        <w:t>ه</w:t>
      </w:r>
      <w:r w:rsidR="00B01A09" w:rsidRPr="00136DA9">
        <w:rPr>
          <w:rFonts w:hint="cs"/>
          <w:rtl/>
        </w:rPr>
        <w:t xml:space="preserve">: </w:t>
      </w:r>
      <w:r w:rsidR="00F35520" w:rsidRPr="00136DA9">
        <w:rPr>
          <w:rFonts w:hint="cs"/>
          <w:rtl/>
        </w:rPr>
        <w:t>ک</w:t>
      </w:r>
      <w:r w:rsidRPr="00136DA9">
        <w:rPr>
          <w:rFonts w:hint="cs"/>
          <w:rtl/>
        </w:rPr>
        <w:t xml:space="preserve">لام و </w:t>
      </w:r>
      <w:r w:rsidR="00F35520" w:rsidRPr="00136DA9">
        <w:rPr>
          <w:rFonts w:hint="cs"/>
          <w:rtl/>
        </w:rPr>
        <w:t>ک</w:t>
      </w:r>
      <w:r w:rsidRPr="00136DA9">
        <w:rPr>
          <w:rFonts w:hint="cs"/>
          <w:rtl/>
        </w:rPr>
        <w:t xml:space="preserve">لمات </w:t>
      </w:r>
      <w:r w:rsidR="00F35520" w:rsidRPr="00136DA9">
        <w:rPr>
          <w:rFonts w:hint="cs"/>
          <w:rtl/>
        </w:rPr>
        <w:t>یک</w:t>
      </w:r>
      <w:r w:rsidRPr="00136DA9">
        <w:rPr>
          <w:rFonts w:hint="cs"/>
          <w:rtl/>
        </w:rPr>
        <w:t xml:space="preserve"> سوره از</w:t>
      </w:r>
      <w:r w:rsidR="00F35520" w:rsidRPr="00136DA9">
        <w:rPr>
          <w:rFonts w:hint="cs"/>
          <w:rtl/>
        </w:rPr>
        <w:t>ک</w:t>
      </w:r>
      <w:r w:rsidRPr="00136DA9">
        <w:rPr>
          <w:rFonts w:hint="cs"/>
          <w:rtl/>
        </w:rPr>
        <w:t xml:space="preserve">جا تا </w:t>
      </w:r>
      <w:r w:rsidR="00F35520" w:rsidRPr="00136DA9">
        <w:rPr>
          <w:rFonts w:hint="cs"/>
          <w:rtl/>
        </w:rPr>
        <w:t>ک</w:t>
      </w:r>
      <w:r w:rsidRPr="00136DA9">
        <w:rPr>
          <w:rFonts w:hint="cs"/>
          <w:rtl/>
        </w:rPr>
        <w:t xml:space="preserve">جا </w:t>
      </w:r>
      <w:r w:rsidR="00F35520" w:rsidRPr="00136DA9">
        <w:rPr>
          <w:rFonts w:hint="cs"/>
          <w:rtl/>
        </w:rPr>
        <w:t>یک</w:t>
      </w:r>
      <w:r w:rsidRPr="00136DA9">
        <w:rPr>
          <w:rFonts w:hint="cs"/>
          <w:rtl/>
        </w:rPr>
        <w:t xml:space="preserve"> آ</w:t>
      </w:r>
      <w:r w:rsidR="00F35520" w:rsidRPr="00136DA9">
        <w:rPr>
          <w:rFonts w:hint="cs"/>
          <w:rtl/>
        </w:rPr>
        <w:t>ی</w:t>
      </w:r>
      <w:r w:rsidRPr="00136DA9">
        <w:rPr>
          <w:rFonts w:hint="cs"/>
          <w:rtl/>
        </w:rPr>
        <w:t>ه است، ا</w:t>
      </w:r>
      <w:r w:rsidR="00F35520" w:rsidRPr="00136DA9">
        <w:rPr>
          <w:rFonts w:hint="cs"/>
          <w:rtl/>
        </w:rPr>
        <w:t>ی</w:t>
      </w:r>
      <w:r w:rsidRPr="00136DA9">
        <w:rPr>
          <w:rFonts w:hint="cs"/>
          <w:rtl/>
        </w:rPr>
        <w:t xml:space="preserve">ن امر </w:t>
      </w:r>
      <w:r w:rsidR="00F35520" w:rsidRPr="00136DA9">
        <w:rPr>
          <w:rFonts w:hint="cs"/>
          <w:rtl/>
        </w:rPr>
        <w:t>ک</w:t>
      </w:r>
      <w:r w:rsidRPr="00136DA9">
        <w:rPr>
          <w:rFonts w:hint="cs"/>
          <w:rtl/>
        </w:rPr>
        <w:t>ار شارع ح</w:t>
      </w:r>
      <w:r w:rsidR="00F35520" w:rsidRPr="00136DA9">
        <w:rPr>
          <w:rFonts w:hint="cs"/>
          <w:rtl/>
        </w:rPr>
        <w:t>کی</w:t>
      </w:r>
      <w:r w:rsidRPr="00136DA9">
        <w:rPr>
          <w:rFonts w:hint="cs"/>
          <w:rtl/>
        </w:rPr>
        <w:t>م است، ق</w:t>
      </w:r>
      <w:r w:rsidR="00F35520" w:rsidRPr="00136DA9">
        <w:rPr>
          <w:rFonts w:hint="cs"/>
          <w:rtl/>
        </w:rPr>
        <w:t>ی</w:t>
      </w:r>
      <w:r w:rsidRPr="00136DA9">
        <w:rPr>
          <w:rFonts w:hint="cs"/>
          <w:rtl/>
        </w:rPr>
        <w:t>اس و رأى را در ا</w:t>
      </w:r>
      <w:r w:rsidR="00F35520" w:rsidRPr="00136DA9">
        <w:rPr>
          <w:rFonts w:hint="cs"/>
          <w:rtl/>
        </w:rPr>
        <w:t>ی</w:t>
      </w:r>
      <w:r w:rsidRPr="00136DA9">
        <w:rPr>
          <w:rFonts w:hint="cs"/>
          <w:rtl/>
        </w:rPr>
        <w:t>ن باره مجالى ن</w:t>
      </w:r>
      <w:r w:rsidR="00F35520" w:rsidRPr="00136DA9">
        <w:rPr>
          <w:rFonts w:hint="cs"/>
          <w:rtl/>
        </w:rPr>
        <w:t>ی</w:t>
      </w:r>
      <w:r w:rsidRPr="00136DA9">
        <w:rPr>
          <w:rFonts w:hint="cs"/>
          <w:rtl/>
        </w:rPr>
        <w:t>ست.</w:t>
      </w:r>
    </w:p>
    <w:p w:rsidR="005B4F59" w:rsidRPr="0044005E" w:rsidRDefault="005B4F59" w:rsidP="00DD7EDD">
      <w:pPr>
        <w:numPr>
          <w:ilvl w:val="0"/>
          <w:numId w:val="7"/>
        </w:numPr>
        <w:tabs>
          <w:tab w:val="clear" w:pos="1080"/>
          <w:tab w:val="num" w:pos="572"/>
        </w:tabs>
        <w:ind w:left="641" w:hanging="357"/>
        <w:jc w:val="both"/>
        <w:rPr>
          <w:rStyle w:val="Char3"/>
        </w:rPr>
      </w:pPr>
      <w:r w:rsidRPr="0044005E">
        <w:rPr>
          <w:rStyle w:val="Char3"/>
          <w:rFonts w:hint="cs"/>
          <w:rtl/>
        </w:rPr>
        <w:t>ترت</w:t>
      </w:r>
      <w:r w:rsidR="00F35520" w:rsidRPr="0044005E">
        <w:rPr>
          <w:rStyle w:val="Char3"/>
          <w:rFonts w:hint="cs"/>
          <w:rtl/>
        </w:rPr>
        <w:t>ی</w:t>
      </w:r>
      <w:r w:rsidRPr="0044005E">
        <w:rPr>
          <w:rStyle w:val="Char3"/>
          <w:rFonts w:hint="cs"/>
          <w:rtl/>
        </w:rPr>
        <w:t>ب آیات وابسته به توق</w:t>
      </w:r>
      <w:r w:rsidR="00F35520" w:rsidRPr="0044005E">
        <w:rPr>
          <w:rStyle w:val="Char3"/>
          <w:rFonts w:hint="cs"/>
          <w:rtl/>
        </w:rPr>
        <w:t>ی</w:t>
      </w:r>
      <w:r w:rsidRPr="0044005E">
        <w:rPr>
          <w:rStyle w:val="Char3"/>
          <w:rFonts w:hint="cs"/>
          <w:rtl/>
        </w:rPr>
        <w:t>ف نبى ا</w:t>
      </w:r>
      <w:r w:rsidR="00F35520" w:rsidRPr="0044005E">
        <w:rPr>
          <w:rStyle w:val="Char3"/>
          <w:rFonts w:hint="cs"/>
          <w:rtl/>
        </w:rPr>
        <w:t>ک</w:t>
      </w:r>
      <w:r w:rsidRPr="0044005E">
        <w:rPr>
          <w:rStyle w:val="Char3"/>
          <w:rFonts w:hint="cs"/>
          <w:rtl/>
        </w:rPr>
        <w:t>رم</w:t>
      </w:r>
      <w:r w:rsidR="00DB0DFE" w:rsidRPr="0044005E">
        <w:rPr>
          <w:rStyle w:val="Char3"/>
          <w:rFonts w:hint="cs"/>
          <w:rtl/>
        </w:rPr>
        <w:t xml:space="preserve"> </w:t>
      </w:r>
      <w:r w:rsidR="00950C63" w:rsidRPr="00950C63">
        <w:rPr>
          <w:rStyle w:val="Char3"/>
          <w:rFonts w:cs="CTraditional Arabic"/>
          <w:rtl/>
        </w:rPr>
        <w:t>ج</w:t>
      </w:r>
      <w:r w:rsidR="00DB0DFE" w:rsidRPr="0044005E">
        <w:rPr>
          <w:rStyle w:val="Char3"/>
          <w:rFonts w:hint="cs"/>
          <w:rtl/>
        </w:rPr>
        <w:t xml:space="preserve"> </w:t>
      </w:r>
      <w:r w:rsidRPr="0044005E">
        <w:rPr>
          <w:rStyle w:val="Char3"/>
          <w:rFonts w:hint="cs"/>
          <w:rtl/>
        </w:rPr>
        <w:t>و</w:t>
      </w:r>
      <w:r w:rsidR="003515AB" w:rsidRPr="0044005E">
        <w:rPr>
          <w:rStyle w:val="Char3"/>
          <w:rFonts w:hint="cs"/>
          <w:rtl/>
        </w:rPr>
        <w:t xml:space="preserve"> </w:t>
      </w:r>
      <w:r w:rsidRPr="0044005E">
        <w:rPr>
          <w:rStyle w:val="Char3"/>
          <w:rFonts w:hint="cs"/>
          <w:rtl/>
        </w:rPr>
        <w:t>فرود آمده از جانب خداى تعالى است، براى رأى و</w:t>
      </w:r>
      <w:r w:rsidR="003515AB" w:rsidRPr="0044005E">
        <w:rPr>
          <w:rStyle w:val="Char3"/>
          <w:rFonts w:hint="cs"/>
          <w:rtl/>
        </w:rPr>
        <w:t xml:space="preserve"> </w:t>
      </w:r>
      <w:r w:rsidRPr="0044005E">
        <w:rPr>
          <w:rStyle w:val="Char3"/>
          <w:rFonts w:hint="cs"/>
          <w:rtl/>
        </w:rPr>
        <w:t>اجتهاد، در ا</w:t>
      </w:r>
      <w:r w:rsidR="00F35520" w:rsidRPr="0044005E">
        <w:rPr>
          <w:rStyle w:val="Char3"/>
          <w:rFonts w:hint="cs"/>
          <w:rtl/>
        </w:rPr>
        <w:t>ی</w:t>
      </w:r>
      <w:r w:rsidRPr="0044005E">
        <w:rPr>
          <w:rStyle w:val="Char3"/>
          <w:rFonts w:hint="cs"/>
          <w:rtl/>
        </w:rPr>
        <w:t>ن زم</w:t>
      </w:r>
      <w:r w:rsidR="00F35520" w:rsidRPr="0044005E">
        <w:rPr>
          <w:rStyle w:val="Char3"/>
          <w:rFonts w:hint="cs"/>
          <w:rtl/>
        </w:rPr>
        <w:t>ی</w:t>
      </w:r>
      <w:r w:rsidRPr="0044005E">
        <w:rPr>
          <w:rStyle w:val="Char3"/>
          <w:rFonts w:hint="cs"/>
          <w:rtl/>
        </w:rPr>
        <w:t>نه مجال و</w:t>
      </w:r>
      <w:r w:rsidR="003515AB" w:rsidRPr="0044005E">
        <w:rPr>
          <w:rStyle w:val="Char3"/>
          <w:rFonts w:hint="cs"/>
          <w:rtl/>
        </w:rPr>
        <w:t xml:space="preserve"> </w:t>
      </w:r>
      <w:r w:rsidRPr="0044005E">
        <w:rPr>
          <w:rStyle w:val="Char3"/>
          <w:rFonts w:hint="cs"/>
          <w:rtl/>
        </w:rPr>
        <w:t>جولان</w:t>
      </w:r>
      <w:r w:rsidRPr="0044005E">
        <w:rPr>
          <w:rStyle w:val="Char3"/>
          <w:rtl/>
        </w:rPr>
        <w:t>گ</w:t>
      </w:r>
      <w:r w:rsidRPr="0044005E">
        <w:rPr>
          <w:rStyle w:val="Char3"/>
          <w:rFonts w:hint="cs"/>
          <w:rtl/>
        </w:rPr>
        <w:t>اهى باقى نمانده است.</w:t>
      </w:r>
    </w:p>
    <w:p w:rsidR="005B4F59" w:rsidRPr="0044005E" w:rsidRDefault="005B4F59" w:rsidP="000422CA">
      <w:pPr>
        <w:pStyle w:val="BLotus142"/>
        <w:ind w:firstLine="284"/>
        <w:rPr>
          <w:rStyle w:val="Char3"/>
          <w:b w:val="0"/>
          <w:bCs w:val="0"/>
        </w:rPr>
      </w:pPr>
      <w:r w:rsidRPr="0044005E">
        <w:rPr>
          <w:rStyle w:val="Char3"/>
          <w:rFonts w:hint="cs"/>
          <w:b w:val="0"/>
          <w:bCs w:val="0"/>
          <w:rtl/>
        </w:rPr>
        <w:t>در بار</w:t>
      </w:r>
      <w:r w:rsidR="003026FE">
        <w:rPr>
          <w:rStyle w:val="Char3"/>
          <w:rFonts w:hint="cs"/>
          <w:b w:val="0"/>
          <w:bCs w:val="0"/>
          <w:rtl/>
        </w:rPr>
        <w:t>ۀ</w:t>
      </w:r>
      <w:r w:rsidRPr="0044005E">
        <w:rPr>
          <w:rStyle w:val="Char3"/>
          <w:rFonts w:hint="cs"/>
          <w:b w:val="0"/>
          <w:bCs w:val="0"/>
          <w:rtl/>
        </w:rPr>
        <w:t xml:space="preserve"> ا</w:t>
      </w:r>
      <w:r w:rsidR="00F35520" w:rsidRPr="0044005E">
        <w:rPr>
          <w:rStyle w:val="Char3"/>
          <w:rFonts w:hint="cs"/>
          <w:b w:val="0"/>
          <w:bCs w:val="0"/>
          <w:rtl/>
        </w:rPr>
        <w:t>ی</w:t>
      </w:r>
      <w:r w:rsidRPr="0044005E">
        <w:rPr>
          <w:rStyle w:val="Char3"/>
          <w:rFonts w:hint="cs"/>
          <w:b w:val="0"/>
          <w:bCs w:val="0"/>
          <w:rtl/>
        </w:rPr>
        <w:t>ن</w:t>
      </w:r>
      <w:r w:rsidR="00F35520" w:rsidRPr="0044005E">
        <w:rPr>
          <w:rStyle w:val="Char3"/>
          <w:rFonts w:hint="cs"/>
          <w:b w:val="0"/>
          <w:bCs w:val="0"/>
          <w:rtl/>
        </w:rPr>
        <w:t>ک</w:t>
      </w:r>
      <w:r w:rsidRPr="0044005E">
        <w:rPr>
          <w:rStyle w:val="Char3"/>
          <w:rFonts w:hint="cs"/>
          <w:b w:val="0"/>
          <w:bCs w:val="0"/>
          <w:rtl/>
        </w:rPr>
        <w:t>ه نخست</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نازل شده </w:t>
      </w:r>
      <w:r w:rsidR="00F35520" w:rsidRPr="0044005E">
        <w:rPr>
          <w:rStyle w:val="Char3"/>
          <w:rFonts w:hint="cs"/>
          <w:b w:val="0"/>
          <w:bCs w:val="0"/>
          <w:rtl/>
        </w:rPr>
        <w:t>ک</w:t>
      </w:r>
      <w:r w:rsidRPr="0044005E">
        <w:rPr>
          <w:rStyle w:val="Char3"/>
          <w:rFonts w:hint="cs"/>
          <w:b w:val="0"/>
          <w:bCs w:val="0"/>
          <w:rtl/>
        </w:rPr>
        <w:t>دام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قرآن است، اختلاف نظری وجود دارد که جمهور علماى تفس</w:t>
      </w:r>
      <w:r w:rsidR="00F35520" w:rsidRPr="0044005E">
        <w:rPr>
          <w:rStyle w:val="Char3"/>
          <w:rFonts w:hint="cs"/>
          <w:b w:val="0"/>
          <w:bCs w:val="0"/>
          <w:rtl/>
        </w:rPr>
        <w:t>ی</w:t>
      </w:r>
      <w:r w:rsidRPr="0044005E">
        <w:rPr>
          <w:rStyle w:val="Char3"/>
          <w:rFonts w:hint="cs"/>
          <w:b w:val="0"/>
          <w:bCs w:val="0"/>
          <w:rtl/>
        </w:rPr>
        <w:t>ر وحد</w:t>
      </w:r>
      <w:r w:rsidR="00F35520" w:rsidRPr="0044005E">
        <w:rPr>
          <w:rStyle w:val="Char3"/>
          <w:rFonts w:hint="cs"/>
          <w:b w:val="0"/>
          <w:bCs w:val="0"/>
          <w:rtl/>
        </w:rPr>
        <w:t>ی</w:t>
      </w:r>
      <w:r w:rsidRPr="0044005E">
        <w:rPr>
          <w:rStyle w:val="Char3"/>
          <w:rFonts w:hint="cs"/>
          <w:b w:val="0"/>
          <w:bCs w:val="0"/>
          <w:rtl/>
        </w:rPr>
        <w:t>ث ا</w:t>
      </w:r>
      <w:r w:rsidR="00F35520" w:rsidRPr="0044005E">
        <w:rPr>
          <w:rStyle w:val="Char3"/>
          <w:rFonts w:hint="cs"/>
          <w:b w:val="0"/>
          <w:bCs w:val="0"/>
          <w:rtl/>
        </w:rPr>
        <w:t>ی</w:t>
      </w:r>
      <w:r w:rsidRPr="0044005E">
        <w:rPr>
          <w:rStyle w:val="Char3"/>
          <w:rFonts w:hint="cs"/>
          <w:b w:val="0"/>
          <w:bCs w:val="0"/>
          <w:rtl/>
        </w:rPr>
        <w:t>ن نظر</w:t>
      </w:r>
      <w:r w:rsidR="00F35520" w:rsidRPr="0044005E">
        <w:rPr>
          <w:rStyle w:val="Char3"/>
          <w:rFonts w:hint="cs"/>
          <w:b w:val="0"/>
          <w:bCs w:val="0"/>
          <w:rtl/>
        </w:rPr>
        <w:t>ی</w:t>
      </w:r>
      <w:r w:rsidRPr="0044005E">
        <w:rPr>
          <w:rStyle w:val="Char3"/>
          <w:rFonts w:hint="cs"/>
          <w:b w:val="0"/>
          <w:bCs w:val="0"/>
          <w:rtl/>
        </w:rPr>
        <w:t xml:space="preserve">ه را </w:t>
      </w:r>
      <w:r w:rsidR="00F35520" w:rsidRPr="0044005E">
        <w:rPr>
          <w:rStyle w:val="Char3"/>
          <w:rFonts w:hint="cs"/>
          <w:b w:val="0"/>
          <w:bCs w:val="0"/>
          <w:rtl/>
        </w:rPr>
        <w:t>ک</w:t>
      </w:r>
      <w:r w:rsidRPr="0044005E">
        <w:rPr>
          <w:rStyle w:val="Char3"/>
          <w:rFonts w:hint="cs"/>
          <w:b w:val="0"/>
          <w:bCs w:val="0"/>
          <w:rtl/>
        </w:rPr>
        <w:t>ه نخست</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Pr="0044005E">
        <w:rPr>
          <w:rStyle w:val="Char3"/>
          <w:rFonts w:hint="cs"/>
          <w:b w:val="0"/>
          <w:bCs w:val="0"/>
          <w:rtl/>
        </w:rPr>
        <w:t xml:space="preserve">ات قرآن - </w:t>
      </w:r>
      <w:r w:rsidRPr="0044005E">
        <w:rPr>
          <w:rStyle w:val="Char3"/>
          <w:b w:val="0"/>
          <w:bCs w:val="0"/>
          <w:rtl/>
        </w:rPr>
        <w:t>پ</w:t>
      </w:r>
      <w:r w:rsidRPr="0044005E">
        <w:rPr>
          <w:rStyle w:val="Char3"/>
          <w:rFonts w:hint="cs"/>
          <w:b w:val="0"/>
          <w:bCs w:val="0"/>
          <w:rtl/>
        </w:rPr>
        <w:t>نج آ</w:t>
      </w:r>
      <w:r w:rsidR="00F35520" w:rsidRPr="0044005E">
        <w:rPr>
          <w:rStyle w:val="Char3"/>
          <w:rFonts w:hint="cs"/>
          <w:b w:val="0"/>
          <w:bCs w:val="0"/>
          <w:rtl/>
        </w:rPr>
        <w:t>ی</w:t>
      </w:r>
      <w:r w:rsidRPr="0044005E">
        <w:rPr>
          <w:rStyle w:val="Char3"/>
          <w:rFonts w:hint="cs"/>
          <w:b w:val="0"/>
          <w:bCs w:val="0"/>
          <w:rtl/>
        </w:rPr>
        <w:t>ات صدر سوره علق</w:t>
      </w:r>
      <w:r w:rsidR="00DB0DFE" w:rsidRPr="0044005E">
        <w:rPr>
          <w:rStyle w:val="Char3"/>
          <w:rFonts w:hint="cs"/>
          <w:b w:val="0"/>
          <w:bCs w:val="0"/>
          <w:rtl/>
        </w:rPr>
        <w:t xml:space="preserve"> </w:t>
      </w:r>
      <w:r w:rsidRPr="0044005E">
        <w:rPr>
          <w:rStyle w:val="Char3"/>
          <w:rFonts w:hint="cs"/>
          <w:b w:val="0"/>
          <w:bCs w:val="0"/>
          <w:rtl/>
        </w:rPr>
        <w:t>است- مورد تأ</w:t>
      </w:r>
      <w:r w:rsidR="00F35520" w:rsidRPr="0044005E">
        <w:rPr>
          <w:rStyle w:val="Char3"/>
          <w:rFonts w:hint="cs"/>
          <w:b w:val="0"/>
          <w:bCs w:val="0"/>
          <w:rtl/>
        </w:rPr>
        <w:t>یی</w:t>
      </w:r>
      <w:r w:rsidRPr="0044005E">
        <w:rPr>
          <w:rStyle w:val="Char3"/>
          <w:rFonts w:hint="cs"/>
          <w:b w:val="0"/>
          <w:bCs w:val="0"/>
          <w:rtl/>
        </w:rPr>
        <w:t>د قرار داده</w:t>
      </w:r>
      <w:r w:rsidR="00EC1F93" w:rsidRPr="0044005E">
        <w:rPr>
          <w:rStyle w:val="Char3"/>
          <w:rFonts w:hint="cs"/>
          <w:b w:val="0"/>
          <w:bCs w:val="0"/>
          <w:rtl/>
        </w:rPr>
        <w:t xml:space="preserve"> آن را </w:t>
      </w:r>
      <w:r w:rsidRPr="0044005E">
        <w:rPr>
          <w:rStyle w:val="Char3"/>
          <w:rFonts w:hint="cs"/>
          <w:b w:val="0"/>
          <w:bCs w:val="0"/>
          <w:rtl/>
        </w:rPr>
        <w:t>صح</w:t>
      </w:r>
      <w:r w:rsidR="00F35520" w:rsidRPr="0044005E">
        <w:rPr>
          <w:rStyle w:val="Char3"/>
          <w:rFonts w:hint="cs"/>
          <w:b w:val="0"/>
          <w:bCs w:val="0"/>
          <w:rtl/>
        </w:rPr>
        <w:t>ی</w:t>
      </w:r>
      <w:r w:rsidRPr="0044005E">
        <w:rPr>
          <w:rStyle w:val="Char3"/>
          <w:rFonts w:hint="cs"/>
          <w:b w:val="0"/>
          <w:bCs w:val="0"/>
          <w:rtl/>
        </w:rPr>
        <w:t>ح و درست</w:t>
      </w:r>
      <w:r w:rsidR="00A569C8" w:rsidRPr="0044005E">
        <w:rPr>
          <w:rStyle w:val="Char3"/>
          <w:rFonts w:hint="cs"/>
          <w:b w:val="0"/>
          <w:bCs w:val="0"/>
          <w:rtl/>
        </w:rPr>
        <w:t>‌تر</w:t>
      </w:r>
      <w:r w:rsidR="00F35520" w:rsidRPr="0044005E">
        <w:rPr>
          <w:rStyle w:val="Char3"/>
          <w:rFonts w:hint="cs"/>
          <w:b w:val="0"/>
          <w:bCs w:val="0"/>
          <w:rtl/>
        </w:rPr>
        <w:t>ی</w:t>
      </w:r>
      <w:r w:rsidR="00A569C8" w:rsidRPr="0044005E">
        <w:rPr>
          <w:rStyle w:val="Char3"/>
          <w:rFonts w:hint="cs"/>
          <w:b w:val="0"/>
          <w:bCs w:val="0"/>
          <w:rtl/>
        </w:rPr>
        <w:t xml:space="preserve">ن </w:t>
      </w:r>
      <w:r w:rsidRPr="0044005E">
        <w:rPr>
          <w:rStyle w:val="Char3"/>
          <w:rFonts w:hint="cs"/>
          <w:b w:val="0"/>
          <w:bCs w:val="0"/>
          <w:rtl/>
        </w:rPr>
        <w:t>اقوال</w:t>
      </w:r>
      <w:r w:rsidR="006D2EB6" w:rsidRPr="0044005E">
        <w:rPr>
          <w:rStyle w:val="Char3"/>
          <w:rFonts w:hint="cs"/>
          <w:b w:val="0"/>
          <w:bCs w:val="0"/>
          <w:rtl/>
        </w:rPr>
        <w:t xml:space="preserve"> م</w:t>
      </w:r>
      <w:r w:rsidR="00F35520" w:rsidRPr="0044005E">
        <w:rPr>
          <w:rStyle w:val="Char3"/>
          <w:rFonts w:hint="cs"/>
          <w:b w:val="0"/>
          <w:bCs w:val="0"/>
          <w:rtl/>
        </w:rPr>
        <w:t>ی</w:t>
      </w:r>
      <w:r w:rsidR="006D2EB6" w:rsidRPr="0044005E">
        <w:rPr>
          <w:rStyle w:val="Char3"/>
          <w:rFonts w:hint="cs"/>
          <w:b w:val="0"/>
          <w:bCs w:val="0"/>
          <w:rtl/>
        </w:rPr>
        <w:t>‌دانند</w:t>
      </w:r>
      <w:r w:rsidRPr="0044005E">
        <w:rPr>
          <w:rStyle w:val="Char3"/>
          <w:rFonts w:hint="cs"/>
          <w:b w:val="0"/>
          <w:bCs w:val="0"/>
          <w:rtl/>
        </w:rPr>
        <w:t>.</w:t>
      </w:r>
    </w:p>
    <w:p w:rsidR="00136DA9" w:rsidRDefault="005B4F59" w:rsidP="00DD7EDD">
      <w:pPr>
        <w:numPr>
          <w:ilvl w:val="0"/>
          <w:numId w:val="7"/>
        </w:numPr>
        <w:tabs>
          <w:tab w:val="clear" w:pos="1080"/>
          <w:tab w:val="num" w:pos="572"/>
        </w:tabs>
        <w:ind w:left="641" w:hanging="357"/>
        <w:jc w:val="both"/>
        <w:rPr>
          <w:rStyle w:val="Char3"/>
        </w:rPr>
      </w:pPr>
      <w:r w:rsidRPr="0044005E">
        <w:rPr>
          <w:rStyle w:val="Char3"/>
          <w:rFonts w:hint="cs"/>
          <w:rtl/>
        </w:rPr>
        <w:t xml:space="preserve"> در تع</w:t>
      </w:r>
      <w:r w:rsidR="00F35520" w:rsidRPr="0044005E">
        <w:rPr>
          <w:rStyle w:val="Char3"/>
          <w:rFonts w:hint="cs"/>
          <w:rtl/>
        </w:rPr>
        <w:t>یی</w:t>
      </w:r>
      <w:r w:rsidRPr="0044005E">
        <w:rPr>
          <w:rStyle w:val="Char3"/>
          <w:rFonts w:hint="cs"/>
          <w:rtl/>
        </w:rPr>
        <w:t>ن 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003026FE">
        <w:rPr>
          <w:rStyle w:val="Char3"/>
          <w:rFonts w:hint="cs"/>
          <w:rtl/>
        </w:rPr>
        <w:t>ۀ</w:t>
      </w:r>
      <w:r w:rsidRPr="0044005E">
        <w:rPr>
          <w:rStyle w:val="Char3"/>
          <w:rFonts w:hint="cs"/>
          <w:rtl/>
        </w:rPr>
        <w:t xml:space="preserve"> نازل شده ن</w:t>
      </w:r>
      <w:r w:rsidR="00F35520" w:rsidRPr="0044005E">
        <w:rPr>
          <w:rStyle w:val="Char3"/>
          <w:rFonts w:hint="cs"/>
          <w:rtl/>
        </w:rPr>
        <w:t>ی</w:t>
      </w:r>
      <w:r w:rsidRPr="0044005E">
        <w:rPr>
          <w:rStyle w:val="Char3"/>
          <w:rFonts w:hint="cs"/>
          <w:rtl/>
        </w:rPr>
        <w:t xml:space="preserve">ز دانشمندان اختلاف نظر دارند، </w:t>
      </w:r>
      <w:r w:rsidR="000B7263" w:rsidRPr="0044005E">
        <w:rPr>
          <w:rStyle w:val="Char3"/>
          <w:rFonts w:hint="cs"/>
          <w:rtl/>
        </w:rPr>
        <w:t xml:space="preserve">براساس </w:t>
      </w:r>
      <w:r w:rsidRPr="0044005E">
        <w:rPr>
          <w:rStyle w:val="Char3"/>
          <w:rFonts w:hint="cs"/>
          <w:rtl/>
        </w:rPr>
        <w:t>دلا</w:t>
      </w:r>
      <w:r w:rsidR="00F35520" w:rsidRPr="0044005E">
        <w:rPr>
          <w:rStyle w:val="Char3"/>
          <w:rFonts w:hint="cs"/>
          <w:rtl/>
        </w:rPr>
        <w:t>ی</w:t>
      </w:r>
      <w:r w:rsidRPr="0044005E">
        <w:rPr>
          <w:rStyle w:val="Char3"/>
          <w:rFonts w:hint="cs"/>
          <w:rtl/>
        </w:rPr>
        <w:t>ل صح</w:t>
      </w:r>
      <w:r w:rsidR="00F35520" w:rsidRPr="0044005E">
        <w:rPr>
          <w:rStyle w:val="Char3"/>
          <w:rFonts w:hint="cs"/>
          <w:rtl/>
        </w:rPr>
        <w:t>ی</w:t>
      </w:r>
      <w:r w:rsidRPr="0044005E">
        <w:rPr>
          <w:rStyle w:val="Char3"/>
          <w:rFonts w:hint="cs"/>
          <w:rtl/>
        </w:rPr>
        <w:t>ح آ</w:t>
      </w:r>
      <w:r w:rsidR="00F35520" w:rsidRPr="0044005E">
        <w:rPr>
          <w:rStyle w:val="Char3"/>
          <w:rFonts w:hint="cs"/>
          <w:rtl/>
        </w:rPr>
        <w:t>ی</w:t>
      </w:r>
      <w:r w:rsidR="003026FE">
        <w:rPr>
          <w:rStyle w:val="Char3"/>
          <w:rFonts w:hint="cs"/>
          <w:rtl/>
        </w:rPr>
        <w:t>ۀ</w:t>
      </w:r>
      <w:r w:rsidRPr="0044005E">
        <w:rPr>
          <w:rStyle w:val="Char3"/>
          <w:rFonts w:hint="cs"/>
          <w:rtl/>
        </w:rPr>
        <w:t xml:space="preserve"> ربا</w:t>
      </w:r>
      <w:r w:rsidR="00B01A09" w:rsidRPr="0044005E">
        <w:rPr>
          <w:rStyle w:val="Char3"/>
          <w:rFonts w:hint="cs"/>
          <w:rtl/>
        </w:rPr>
        <w:t xml:space="preserve">: </w:t>
      </w:r>
    </w:p>
    <w:p w:rsidR="005B4F59" w:rsidRPr="0044005E" w:rsidRDefault="00136DA9" w:rsidP="00136DA9">
      <w:pPr>
        <w:ind w:left="641"/>
        <w:jc w:val="both"/>
        <w:rPr>
          <w:rStyle w:val="Char3"/>
        </w:rPr>
      </w:pPr>
      <w:r>
        <w:rPr>
          <w:rStyle w:val="Char3"/>
          <w:rFonts w:cs="Traditional Arabic"/>
          <w:shd w:val="clear" w:color="auto" w:fill="FFFFFF"/>
          <w:rtl/>
        </w:rPr>
        <w:t>﴿</w:t>
      </w:r>
      <w:r w:rsidRPr="00620156">
        <w:rPr>
          <w:rStyle w:val="Chara"/>
          <w:rtl/>
        </w:rPr>
        <w:t>وَ</w:t>
      </w:r>
      <w:r w:rsidRPr="00620156">
        <w:rPr>
          <w:rStyle w:val="Chara"/>
          <w:rFonts w:hint="cs"/>
          <w:rtl/>
        </w:rPr>
        <w:t>ٱ</w:t>
      </w:r>
      <w:r w:rsidRPr="00620156">
        <w:rPr>
          <w:rStyle w:val="Chara"/>
          <w:rFonts w:hint="eastAsia"/>
          <w:rtl/>
        </w:rPr>
        <w:t>تَّقُواْ</w:t>
      </w:r>
      <w:r w:rsidRPr="00620156">
        <w:rPr>
          <w:rStyle w:val="Chara"/>
          <w:rtl/>
        </w:rPr>
        <w:t xml:space="preserve"> يَوۡمٗا تُرۡجَعُونَ فِيهِ إِلَى </w:t>
      </w:r>
      <w:r w:rsidRPr="00620156">
        <w:rPr>
          <w:rStyle w:val="Chara"/>
          <w:rFonts w:hint="cs"/>
          <w:rtl/>
        </w:rPr>
        <w:t>ٱ</w:t>
      </w:r>
      <w:r w:rsidRPr="00620156">
        <w:rPr>
          <w:rStyle w:val="Chara"/>
          <w:rFonts w:hint="eastAsia"/>
          <w:rtl/>
        </w:rPr>
        <w:t>للَّهِۖ</w:t>
      </w:r>
      <w:r>
        <w:rPr>
          <w:rStyle w:val="Char3"/>
          <w:rFonts w:cs="Traditional Arabic"/>
          <w:shd w:val="clear" w:color="auto" w:fill="FFFFFF"/>
          <w:rtl/>
        </w:rPr>
        <w:t>﴾</w:t>
      </w:r>
      <w:r w:rsidRPr="00136DA9">
        <w:rPr>
          <w:rStyle w:val="Char8"/>
          <w:rtl/>
        </w:rPr>
        <w:t xml:space="preserve"> [البقرة: 281]</w:t>
      </w:r>
      <w:r>
        <w:rPr>
          <w:rStyle w:val="Char8"/>
          <w:rFonts w:hint="cs"/>
          <w:rtl/>
        </w:rPr>
        <w:t xml:space="preserve"> </w:t>
      </w:r>
      <w:r w:rsidR="005B4F59" w:rsidRPr="0044005E">
        <w:rPr>
          <w:rStyle w:val="Char3"/>
          <w:rFonts w:hint="cs"/>
          <w:rtl/>
        </w:rPr>
        <w:t>آخر</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 از لحاظ نزول است.</w:t>
      </w:r>
    </w:p>
    <w:p w:rsidR="005B4F59" w:rsidRPr="00AC57BC" w:rsidRDefault="0060435F" w:rsidP="00D7602A">
      <w:pPr>
        <w:jc w:val="center"/>
        <w:rPr>
          <w:b/>
          <w:bCs/>
          <w:sz w:val="30"/>
          <w:rtl/>
          <w:lang w:bidi="fa-IR"/>
        </w:rPr>
      </w:pPr>
      <w:r w:rsidRPr="000422CA">
        <w:rPr>
          <w:rFonts w:cs="B Jadid" w:hint="cs"/>
          <w:color w:val="000000"/>
          <w:sz w:val="32"/>
          <w:szCs w:val="32"/>
          <w:rtl/>
          <w:lang w:bidi="fa-IR"/>
        </w:rPr>
        <w:t>***</w:t>
      </w:r>
    </w:p>
    <w:p w:rsidR="00806323" w:rsidRPr="0044005E" w:rsidRDefault="00806323" w:rsidP="000422CA">
      <w:pPr>
        <w:pStyle w:val="BLotus142"/>
        <w:ind w:firstLine="284"/>
        <w:rPr>
          <w:rStyle w:val="Char3"/>
          <w:b w:val="0"/>
          <w:bCs w:val="0"/>
          <w:rtl/>
        </w:rPr>
        <w:sectPr w:rsidR="00806323" w:rsidRPr="0044005E" w:rsidSect="00272412">
          <w:headerReference w:type="default" r:id="rId32"/>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0422CA">
      <w:pPr>
        <w:pStyle w:val="a0"/>
        <w:rPr>
          <w:rtl/>
        </w:rPr>
      </w:pPr>
      <w:bookmarkStart w:id="321" w:name="_Toc282186642"/>
      <w:bookmarkStart w:id="322" w:name="_Toc304290576"/>
      <w:bookmarkStart w:id="323" w:name="_Toc319534498"/>
      <w:bookmarkStart w:id="324" w:name="_Toc441916678"/>
      <w:r w:rsidRPr="000422CA">
        <w:rPr>
          <w:rFonts w:hint="cs"/>
          <w:rtl/>
        </w:rPr>
        <w:t>1- معنی سوره</w:t>
      </w:r>
      <w:bookmarkEnd w:id="321"/>
      <w:bookmarkEnd w:id="322"/>
      <w:bookmarkEnd w:id="323"/>
      <w:bookmarkEnd w:id="324"/>
    </w:p>
    <w:p w:rsidR="005B4F59" w:rsidRPr="000422CA" w:rsidRDefault="005B4F59" w:rsidP="00136DA9">
      <w:pPr>
        <w:pStyle w:val="a1"/>
        <w:rPr>
          <w:rtl/>
          <w:lang w:bidi="fa-IR"/>
        </w:rPr>
      </w:pPr>
      <w:bookmarkStart w:id="325" w:name="_Toc282186643"/>
      <w:bookmarkStart w:id="326" w:name="_Toc319534499"/>
      <w:bookmarkStart w:id="327" w:name="_Toc441916679"/>
      <w:bookmarkStart w:id="328" w:name="_Toc304290577"/>
      <w:r w:rsidRPr="000422CA">
        <w:rPr>
          <w:rFonts w:hint="cs"/>
          <w:rtl/>
          <w:lang w:bidi="fa-IR"/>
        </w:rPr>
        <w:t>الف- حکمت تجز</w:t>
      </w:r>
      <w:r w:rsidR="00786F26">
        <w:rPr>
          <w:rFonts w:hint="cs"/>
          <w:rtl/>
          <w:lang w:bidi="fa-IR"/>
        </w:rPr>
        <w:t>ی</w:t>
      </w:r>
      <w:r w:rsidR="003026FE">
        <w:rPr>
          <w:rFonts w:hint="cs"/>
          <w:rtl/>
          <w:lang w:bidi="fa-IR"/>
        </w:rPr>
        <w:t>ۀ</w:t>
      </w:r>
      <w:r w:rsidRPr="000422CA">
        <w:rPr>
          <w:rFonts w:hint="cs"/>
          <w:rtl/>
          <w:lang w:bidi="fa-IR"/>
        </w:rPr>
        <w:t xml:space="preserve"> </w:t>
      </w:r>
      <w:r w:rsidRPr="00136DA9">
        <w:rPr>
          <w:rFonts w:hint="cs"/>
          <w:rtl/>
        </w:rPr>
        <w:t>قرآن</w:t>
      </w:r>
      <w:r w:rsidRPr="000422CA">
        <w:rPr>
          <w:rFonts w:hint="cs"/>
          <w:rtl/>
          <w:lang w:bidi="fa-IR"/>
        </w:rPr>
        <w:t xml:space="preserve"> به سوره</w:t>
      </w:r>
      <w:bookmarkEnd w:id="325"/>
      <w:r w:rsidR="00C218B6">
        <w:rPr>
          <w:rFonts w:hint="cs"/>
          <w:rtl/>
          <w:lang w:bidi="fa-IR"/>
        </w:rPr>
        <w:t>‌ها:</w:t>
      </w:r>
      <w:bookmarkEnd w:id="326"/>
      <w:bookmarkEnd w:id="327"/>
      <w:r w:rsidR="00B01A09">
        <w:rPr>
          <w:rFonts w:hint="cs"/>
          <w:rtl/>
          <w:lang w:bidi="fa-IR"/>
        </w:rPr>
        <w:t xml:space="preserve"> </w:t>
      </w:r>
      <w:bookmarkEnd w:id="328"/>
    </w:p>
    <w:p w:rsidR="005B4F59" w:rsidRPr="00136DA9" w:rsidRDefault="00A75216" w:rsidP="00136DA9">
      <w:pPr>
        <w:pStyle w:val="a3"/>
        <w:rPr>
          <w:rtl/>
        </w:rPr>
      </w:pPr>
      <w:r w:rsidRPr="00136DA9">
        <w:rPr>
          <w:rFonts w:hint="cs"/>
          <w:rtl/>
        </w:rPr>
        <w:t xml:space="preserve"> </w:t>
      </w:r>
      <w:r w:rsidR="005B4F59" w:rsidRPr="00136DA9">
        <w:rPr>
          <w:rFonts w:hint="cs"/>
          <w:rtl/>
        </w:rPr>
        <w:t>تجز</w:t>
      </w:r>
      <w:r w:rsidR="00F35520" w:rsidRPr="00136DA9">
        <w:rPr>
          <w:rFonts w:hint="cs"/>
          <w:rtl/>
        </w:rPr>
        <w:t>ی</w:t>
      </w:r>
      <w:r w:rsidR="003026FE">
        <w:rPr>
          <w:rFonts w:hint="cs"/>
          <w:rtl/>
        </w:rPr>
        <w:t>ۀ</w:t>
      </w:r>
      <w:r w:rsidR="005B4F59" w:rsidRPr="00136DA9">
        <w:rPr>
          <w:rFonts w:hint="cs"/>
          <w:rtl/>
        </w:rPr>
        <w:t xml:space="preserve"> قرآن به</w:t>
      </w:r>
      <w:r w:rsidR="00CF0049" w:rsidRPr="00136DA9">
        <w:rPr>
          <w:rFonts w:hint="cs"/>
          <w:rtl/>
        </w:rPr>
        <w:t xml:space="preserve"> سوره‌ها</w:t>
      </w:r>
      <w:r w:rsidR="00EC1F93" w:rsidRPr="00136DA9">
        <w:rPr>
          <w:rFonts w:hint="cs"/>
          <w:rtl/>
        </w:rPr>
        <w:t xml:space="preserve"> </w:t>
      </w:r>
      <w:r w:rsidR="005B4F59" w:rsidRPr="00136DA9">
        <w:rPr>
          <w:rFonts w:hint="cs"/>
          <w:rtl/>
        </w:rPr>
        <w:t>فواید و</w:t>
      </w:r>
      <w:r w:rsidR="00637932" w:rsidRPr="00136DA9">
        <w:rPr>
          <w:rFonts w:hint="cs"/>
          <w:rtl/>
        </w:rPr>
        <w:t xml:space="preserve"> حکمت‌ها</w:t>
      </w:r>
      <w:r w:rsidR="005B4F59" w:rsidRPr="00136DA9">
        <w:rPr>
          <w:rFonts w:hint="cs"/>
          <w:rtl/>
        </w:rPr>
        <w:t>ئی دارد از آنجمله</w:t>
      </w:r>
      <w:r w:rsidR="00B01A09" w:rsidRPr="00136DA9">
        <w:rPr>
          <w:rFonts w:hint="cs"/>
          <w:rtl/>
        </w:rPr>
        <w:t xml:space="preserve">: </w:t>
      </w:r>
      <w:r w:rsidR="005B4F59" w:rsidRPr="00136DA9">
        <w:rPr>
          <w:rFonts w:hint="cs"/>
          <w:rtl/>
        </w:rPr>
        <w:t>آسان کردن کار بر مردم وتشو</w:t>
      </w:r>
      <w:r w:rsidR="00F35520" w:rsidRPr="00136DA9">
        <w:rPr>
          <w:rFonts w:hint="cs"/>
          <w:rtl/>
        </w:rPr>
        <w:t>ی</w:t>
      </w:r>
      <w:r w:rsidR="005B4F59" w:rsidRPr="00136DA9">
        <w:rPr>
          <w:rFonts w:hint="cs"/>
          <w:rtl/>
        </w:rPr>
        <w:t xml:space="preserve">ق آنان بر </w:t>
      </w:r>
      <w:r w:rsidR="00F35520" w:rsidRPr="00136DA9">
        <w:rPr>
          <w:rFonts w:hint="cs"/>
          <w:rtl/>
        </w:rPr>
        <w:t>ی</w:t>
      </w:r>
      <w:r w:rsidR="005B4F59" w:rsidRPr="00136DA9">
        <w:rPr>
          <w:rFonts w:hint="cs"/>
          <w:rtl/>
        </w:rPr>
        <w:t>اد گرفتن، آموختن وحفظ کردنش</w:t>
      </w:r>
      <w:r w:rsidR="003906EB" w:rsidRPr="00136DA9">
        <w:rPr>
          <w:rFonts w:hint="cs"/>
          <w:rtl/>
        </w:rPr>
        <w:t xml:space="preserve"> م</w:t>
      </w:r>
      <w:r w:rsidR="00F35520" w:rsidRPr="00136DA9">
        <w:rPr>
          <w:rFonts w:hint="cs"/>
          <w:rtl/>
        </w:rPr>
        <w:t>ی</w:t>
      </w:r>
      <w:r w:rsidR="003906EB" w:rsidRPr="00136DA9">
        <w:rPr>
          <w:rFonts w:hint="cs"/>
          <w:rtl/>
        </w:rPr>
        <w:t>‌باش</w:t>
      </w:r>
      <w:r w:rsidR="005B4F59" w:rsidRPr="00136DA9">
        <w:rPr>
          <w:rFonts w:hint="cs"/>
          <w:rtl/>
        </w:rPr>
        <w:t>د؛ ز</w:t>
      </w:r>
      <w:r w:rsidR="00F35520" w:rsidRPr="00136DA9">
        <w:rPr>
          <w:rFonts w:hint="cs"/>
          <w:rtl/>
        </w:rPr>
        <w:t>ی</w:t>
      </w:r>
      <w:r w:rsidR="005B4F59" w:rsidRPr="00136DA9">
        <w:rPr>
          <w:rFonts w:hint="cs"/>
          <w:rtl/>
        </w:rPr>
        <w:t xml:space="preserve">را اگر چون </w:t>
      </w:r>
      <w:r w:rsidR="00F35520" w:rsidRPr="00136DA9">
        <w:rPr>
          <w:rFonts w:hint="cs"/>
          <w:rtl/>
        </w:rPr>
        <w:t>ی</w:t>
      </w:r>
      <w:r w:rsidR="005B4F59" w:rsidRPr="00136DA9">
        <w:rPr>
          <w:rFonts w:hint="cs"/>
          <w:rtl/>
        </w:rPr>
        <w:t>ک حلقه تنها</w:t>
      </w:r>
      <w:r w:rsidR="002B067E" w:rsidRPr="00136DA9">
        <w:rPr>
          <w:rFonts w:hint="cs"/>
          <w:rtl/>
        </w:rPr>
        <w:t xml:space="preserve"> م</w:t>
      </w:r>
      <w:r w:rsidR="00F35520" w:rsidRPr="00136DA9">
        <w:rPr>
          <w:rFonts w:hint="cs"/>
          <w:rtl/>
        </w:rPr>
        <w:t>ی</w:t>
      </w:r>
      <w:r w:rsidR="002B067E" w:rsidRPr="00136DA9">
        <w:rPr>
          <w:rFonts w:hint="cs"/>
          <w:rtl/>
        </w:rPr>
        <w:t>‌بود</w:t>
      </w:r>
      <w:r w:rsidR="005B4F59" w:rsidRPr="00136DA9">
        <w:rPr>
          <w:rFonts w:hint="cs"/>
          <w:rtl/>
        </w:rPr>
        <w:t>، نه حلقه</w:t>
      </w:r>
      <w:r w:rsidR="00EC1F93" w:rsidRPr="00136DA9">
        <w:rPr>
          <w:rFonts w:hint="cs"/>
          <w:rtl/>
        </w:rPr>
        <w:t xml:space="preserve">‌های </w:t>
      </w:r>
      <w:r w:rsidR="005B4F59" w:rsidRPr="00136DA9">
        <w:rPr>
          <w:rFonts w:hint="cs"/>
          <w:rtl/>
        </w:rPr>
        <w:t>بهم پ</w:t>
      </w:r>
      <w:r w:rsidR="00F35520" w:rsidRPr="00136DA9">
        <w:rPr>
          <w:rFonts w:hint="cs"/>
          <w:rtl/>
        </w:rPr>
        <w:t>ی</w:t>
      </w:r>
      <w:r w:rsidR="005B4F59" w:rsidRPr="00136DA9">
        <w:rPr>
          <w:rFonts w:hint="cs"/>
          <w:rtl/>
        </w:rPr>
        <w:t>وسته، حفظ وفهمش دشوار</w:t>
      </w:r>
      <w:r w:rsidR="00280A65" w:rsidRPr="00136DA9">
        <w:rPr>
          <w:rFonts w:hint="cs"/>
          <w:rtl/>
        </w:rPr>
        <w:t xml:space="preserve"> م</w:t>
      </w:r>
      <w:r w:rsidR="00F35520" w:rsidRPr="00136DA9">
        <w:rPr>
          <w:rFonts w:hint="cs"/>
          <w:rtl/>
        </w:rPr>
        <w:t>ی</w:t>
      </w:r>
      <w:r w:rsidR="00280A65" w:rsidRPr="00136DA9">
        <w:rPr>
          <w:rFonts w:hint="cs"/>
          <w:rtl/>
        </w:rPr>
        <w:t>‌گشت</w:t>
      </w:r>
      <w:r w:rsidR="005B4F59" w:rsidRPr="00136DA9">
        <w:rPr>
          <w:rFonts w:hint="cs"/>
          <w:rtl/>
        </w:rPr>
        <w:t>. اما بد</w:t>
      </w:r>
      <w:r w:rsidR="00F35520" w:rsidRPr="00136DA9">
        <w:rPr>
          <w:rFonts w:hint="cs"/>
          <w:rtl/>
        </w:rPr>
        <w:t>ی</w:t>
      </w:r>
      <w:r w:rsidR="005B4F59" w:rsidRPr="00136DA9">
        <w:rPr>
          <w:rFonts w:hint="cs"/>
          <w:rtl/>
        </w:rPr>
        <w:t>نسانی که هست، همه</w:t>
      </w:r>
      <w:r w:rsidR="00637932" w:rsidRPr="00136DA9">
        <w:rPr>
          <w:rFonts w:hint="cs"/>
          <w:rtl/>
        </w:rPr>
        <w:t xml:space="preserve"> م</w:t>
      </w:r>
      <w:r w:rsidR="00F35520" w:rsidRPr="00136DA9">
        <w:rPr>
          <w:rFonts w:hint="cs"/>
          <w:rtl/>
        </w:rPr>
        <w:t>ی</w:t>
      </w:r>
      <w:r w:rsidR="00637932" w:rsidRPr="00136DA9">
        <w:rPr>
          <w:rFonts w:hint="cs"/>
          <w:rtl/>
        </w:rPr>
        <w:t xml:space="preserve">‌توانند </w:t>
      </w:r>
      <w:r w:rsidR="005B4F59" w:rsidRPr="00136DA9">
        <w:rPr>
          <w:rFonts w:hint="cs"/>
          <w:rtl/>
        </w:rPr>
        <w:t>که در ا</w:t>
      </w:r>
      <w:r w:rsidR="00F35520" w:rsidRPr="00136DA9">
        <w:rPr>
          <w:rFonts w:hint="cs"/>
          <w:rtl/>
        </w:rPr>
        <w:t>ی</w:t>
      </w:r>
      <w:r w:rsidR="005B4F59" w:rsidRPr="00136DA9">
        <w:rPr>
          <w:rFonts w:hint="cs"/>
          <w:rtl/>
        </w:rPr>
        <w:t>ن در</w:t>
      </w:r>
      <w:r w:rsidR="00F35520" w:rsidRPr="00136DA9">
        <w:rPr>
          <w:rFonts w:hint="cs"/>
          <w:rtl/>
        </w:rPr>
        <w:t>ی</w:t>
      </w:r>
      <w:r w:rsidR="005B4F59" w:rsidRPr="00136DA9">
        <w:rPr>
          <w:rFonts w:hint="cs"/>
          <w:rtl/>
        </w:rPr>
        <w:t>ای ب</w:t>
      </w:r>
      <w:r w:rsidR="00F35520" w:rsidRPr="00136DA9">
        <w:rPr>
          <w:rFonts w:hint="cs"/>
          <w:rtl/>
        </w:rPr>
        <w:t>ی</w:t>
      </w:r>
      <w:r w:rsidR="005B4F59" w:rsidRPr="00136DA9">
        <w:rPr>
          <w:rFonts w:hint="cs"/>
          <w:rtl/>
        </w:rPr>
        <w:t>کران خروشان و پرنعمت</w:t>
      </w:r>
      <w:r w:rsidR="00DB0DFE" w:rsidRPr="00136DA9">
        <w:rPr>
          <w:rFonts w:hint="cs"/>
          <w:rtl/>
        </w:rPr>
        <w:t xml:space="preserve"> </w:t>
      </w:r>
      <w:r w:rsidR="005B4F59" w:rsidRPr="00136DA9">
        <w:rPr>
          <w:rFonts w:hint="cs"/>
          <w:rtl/>
        </w:rPr>
        <w:t>فرو روند و از مواهب ب</w:t>
      </w:r>
      <w:r w:rsidR="00F35520" w:rsidRPr="00136DA9">
        <w:rPr>
          <w:rFonts w:hint="cs"/>
          <w:rtl/>
        </w:rPr>
        <w:t>ی</w:t>
      </w:r>
      <w:r w:rsidR="005B4F59" w:rsidRPr="00136DA9">
        <w:rPr>
          <w:rFonts w:hint="cs"/>
          <w:rtl/>
        </w:rPr>
        <w:t>کران آن بهره مند گردند.</w:t>
      </w:r>
    </w:p>
    <w:p w:rsidR="005B4F59" w:rsidRPr="00136DA9" w:rsidRDefault="005B4F59" w:rsidP="00136DA9">
      <w:pPr>
        <w:pStyle w:val="a3"/>
        <w:rPr>
          <w:rtl/>
        </w:rPr>
      </w:pPr>
      <w:r w:rsidRPr="00136DA9">
        <w:rPr>
          <w:rFonts w:hint="cs"/>
          <w:rtl/>
        </w:rPr>
        <w:t xml:space="preserve"> و ن</w:t>
      </w:r>
      <w:r w:rsidR="00F35520" w:rsidRPr="00136DA9">
        <w:rPr>
          <w:rFonts w:hint="cs"/>
          <w:rtl/>
        </w:rPr>
        <w:t>ی</w:t>
      </w:r>
      <w:r w:rsidRPr="00136DA9">
        <w:rPr>
          <w:rFonts w:hint="cs"/>
          <w:rtl/>
        </w:rPr>
        <w:t>ز بر موضوع سخن ومحورکلام دلالت</w:t>
      </w:r>
      <w:r w:rsidR="00AE25BB" w:rsidRPr="00136DA9">
        <w:rPr>
          <w:rFonts w:hint="cs"/>
          <w:rtl/>
        </w:rPr>
        <w:t xml:space="preserve"> م</w:t>
      </w:r>
      <w:r w:rsidR="00F35520" w:rsidRPr="00136DA9">
        <w:rPr>
          <w:rFonts w:hint="cs"/>
          <w:rtl/>
        </w:rPr>
        <w:t>ی</w:t>
      </w:r>
      <w:r w:rsidR="00AE25BB" w:rsidRPr="00136DA9">
        <w:rPr>
          <w:rFonts w:hint="cs"/>
          <w:rtl/>
        </w:rPr>
        <w:t>‌کن</w:t>
      </w:r>
      <w:r w:rsidRPr="00136DA9">
        <w:rPr>
          <w:rFonts w:hint="cs"/>
          <w:rtl/>
        </w:rPr>
        <w:t>د؛ چه در هر</w:t>
      </w:r>
      <w:r w:rsidR="002511CA" w:rsidRPr="00136DA9">
        <w:rPr>
          <w:rFonts w:hint="cs"/>
          <w:rtl/>
        </w:rPr>
        <w:t xml:space="preserve"> سوره‌ای </w:t>
      </w:r>
      <w:r w:rsidRPr="00136DA9">
        <w:rPr>
          <w:rFonts w:hint="cs"/>
          <w:rtl/>
        </w:rPr>
        <w:t>موضوع روشنی است که از آن گفتگو</w:t>
      </w:r>
      <w:r w:rsidR="00AE25BB" w:rsidRPr="00136DA9">
        <w:rPr>
          <w:rFonts w:hint="cs"/>
          <w:rtl/>
        </w:rPr>
        <w:t xml:space="preserve"> م</w:t>
      </w:r>
      <w:r w:rsidR="00F35520" w:rsidRPr="00136DA9">
        <w:rPr>
          <w:rFonts w:hint="cs"/>
          <w:rtl/>
        </w:rPr>
        <w:t>ی</w:t>
      </w:r>
      <w:r w:rsidR="00AE25BB" w:rsidRPr="00136DA9">
        <w:rPr>
          <w:rFonts w:hint="cs"/>
          <w:rtl/>
        </w:rPr>
        <w:t>‌کن</w:t>
      </w:r>
      <w:r w:rsidRPr="00136DA9">
        <w:rPr>
          <w:rFonts w:hint="cs"/>
          <w:rtl/>
        </w:rPr>
        <w:t>د مانند سور</w:t>
      </w:r>
      <w:r w:rsidR="003026FE">
        <w:rPr>
          <w:rFonts w:hint="cs"/>
          <w:rtl/>
        </w:rPr>
        <w:t>ۀ</w:t>
      </w:r>
      <w:r w:rsidRPr="00136DA9">
        <w:rPr>
          <w:rFonts w:hint="cs"/>
          <w:rtl/>
        </w:rPr>
        <w:t xml:space="preserve"> بقره، سور</w:t>
      </w:r>
      <w:r w:rsidR="003026FE">
        <w:rPr>
          <w:rFonts w:hint="cs"/>
          <w:rtl/>
        </w:rPr>
        <w:t>ۀ</w:t>
      </w:r>
      <w:r w:rsidRPr="00136DA9">
        <w:rPr>
          <w:rFonts w:hint="cs"/>
          <w:rtl/>
        </w:rPr>
        <w:t xml:space="preserve"> </w:t>
      </w:r>
      <w:r w:rsidR="00F35520" w:rsidRPr="00136DA9">
        <w:rPr>
          <w:rFonts w:hint="cs"/>
          <w:rtl/>
        </w:rPr>
        <w:t>ی</w:t>
      </w:r>
      <w:r w:rsidRPr="00136DA9">
        <w:rPr>
          <w:rFonts w:hint="cs"/>
          <w:rtl/>
        </w:rPr>
        <w:t>وسف، سور</w:t>
      </w:r>
      <w:r w:rsidR="003026FE">
        <w:rPr>
          <w:rFonts w:hint="cs"/>
          <w:rtl/>
        </w:rPr>
        <w:t>ۀ</w:t>
      </w:r>
      <w:r w:rsidRPr="00136DA9">
        <w:rPr>
          <w:rFonts w:hint="cs"/>
          <w:rtl/>
        </w:rPr>
        <w:t xml:space="preserve"> نمل و....</w:t>
      </w:r>
    </w:p>
    <w:p w:rsidR="005B4F59" w:rsidRPr="00136DA9" w:rsidRDefault="00DB0DFE" w:rsidP="00136DA9">
      <w:pPr>
        <w:pStyle w:val="a3"/>
        <w:rPr>
          <w:rtl/>
        </w:rPr>
      </w:pPr>
      <w:r w:rsidRPr="00136DA9">
        <w:rPr>
          <w:rFonts w:hint="cs"/>
          <w:rtl/>
        </w:rPr>
        <w:t xml:space="preserve"> </w:t>
      </w:r>
      <w:r w:rsidR="005B4F59" w:rsidRPr="00136DA9">
        <w:rPr>
          <w:rFonts w:hint="cs"/>
          <w:rtl/>
        </w:rPr>
        <w:t>وهر سوره</w:t>
      </w:r>
      <w:r w:rsidR="00637932" w:rsidRPr="00136DA9">
        <w:rPr>
          <w:rFonts w:hint="eastAsia"/>
          <w:rtl/>
        </w:rPr>
        <w:t>‌</w:t>
      </w:r>
      <w:r w:rsidR="005B4F59" w:rsidRPr="00136DA9">
        <w:rPr>
          <w:rFonts w:hint="cs"/>
          <w:rtl/>
        </w:rPr>
        <w:t>ای، هر قدر که هم کوتاه باشد چون سور</w:t>
      </w:r>
      <w:r w:rsidR="003026FE">
        <w:rPr>
          <w:rFonts w:hint="cs"/>
          <w:rtl/>
        </w:rPr>
        <w:t>ۀ</w:t>
      </w:r>
      <w:r w:rsidR="005B4F59" w:rsidRPr="00136DA9">
        <w:rPr>
          <w:rFonts w:hint="cs"/>
          <w:rtl/>
        </w:rPr>
        <w:t xml:space="preserve"> کوثر، خود درکمال اعجاز قرار گرفته است.</w:t>
      </w:r>
    </w:p>
    <w:p w:rsidR="005B4F59" w:rsidRPr="00136DA9" w:rsidRDefault="005B4F59" w:rsidP="00F3679E">
      <w:pPr>
        <w:pStyle w:val="a3"/>
        <w:rPr>
          <w:rtl/>
        </w:rPr>
      </w:pPr>
      <w:r w:rsidRPr="00136DA9">
        <w:rPr>
          <w:rFonts w:hint="cs"/>
          <w:rtl/>
        </w:rPr>
        <w:t>زمخشری صاحب کشاف</w:t>
      </w:r>
      <w:r w:rsidR="00A75216" w:rsidRPr="00136DA9">
        <w:rPr>
          <w:rFonts w:hint="cs"/>
          <w:rtl/>
        </w:rPr>
        <w:t xml:space="preserve"> م</w:t>
      </w:r>
      <w:r w:rsidR="00F35520" w:rsidRPr="00136DA9">
        <w:rPr>
          <w:rFonts w:hint="cs"/>
          <w:rtl/>
        </w:rPr>
        <w:t>ی</w:t>
      </w:r>
      <w:r w:rsidR="00A75216" w:rsidRPr="00136DA9">
        <w:rPr>
          <w:rFonts w:hint="cs"/>
          <w:rtl/>
        </w:rPr>
        <w:t>‌گو</w:t>
      </w:r>
      <w:r w:rsidR="00F35520" w:rsidRPr="00136DA9">
        <w:rPr>
          <w:rFonts w:hint="cs"/>
          <w:rtl/>
        </w:rPr>
        <w:t>ی</w:t>
      </w:r>
      <w:r w:rsidR="00A75216" w:rsidRPr="00136DA9">
        <w:rPr>
          <w:rFonts w:hint="cs"/>
          <w:rtl/>
        </w:rPr>
        <w:t>د</w:t>
      </w:r>
      <w:r w:rsidR="00B01A09" w:rsidRPr="00136DA9">
        <w:rPr>
          <w:rFonts w:hint="cs"/>
          <w:rtl/>
        </w:rPr>
        <w:t xml:space="preserve">: </w:t>
      </w:r>
      <w:r w:rsidRPr="00136DA9">
        <w:rPr>
          <w:rFonts w:hint="cs"/>
          <w:rtl/>
        </w:rPr>
        <w:t>چون به انواع و اصناف تقس</w:t>
      </w:r>
      <w:r w:rsidR="00F35520" w:rsidRPr="00136DA9">
        <w:rPr>
          <w:rFonts w:hint="cs"/>
          <w:rtl/>
        </w:rPr>
        <w:t>ی</w:t>
      </w:r>
      <w:r w:rsidRPr="00136DA9">
        <w:rPr>
          <w:rFonts w:hint="cs"/>
          <w:rtl/>
        </w:rPr>
        <w:t>م گردد ن</w:t>
      </w:r>
      <w:r w:rsidR="00F35520" w:rsidRPr="00136DA9">
        <w:rPr>
          <w:rFonts w:hint="cs"/>
          <w:rtl/>
        </w:rPr>
        <w:t>ی</w:t>
      </w:r>
      <w:r w:rsidRPr="00136DA9">
        <w:rPr>
          <w:rFonts w:hint="cs"/>
          <w:rtl/>
        </w:rPr>
        <w:t>کوتر وجل</w:t>
      </w:r>
      <w:r w:rsidR="00F35520" w:rsidRPr="00136DA9">
        <w:rPr>
          <w:rFonts w:hint="cs"/>
          <w:rtl/>
        </w:rPr>
        <w:t>ی</w:t>
      </w:r>
      <w:r w:rsidRPr="00136DA9">
        <w:rPr>
          <w:rFonts w:hint="cs"/>
          <w:rtl/>
        </w:rPr>
        <w:t>ل</w:t>
      </w:r>
      <w:r w:rsidR="00F3679E">
        <w:rPr>
          <w:rFonts w:hint="eastAsia"/>
          <w:rtl/>
        </w:rPr>
        <w:t>‌</w:t>
      </w:r>
      <w:r w:rsidRPr="00136DA9">
        <w:rPr>
          <w:rFonts w:hint="cs"/>
          <w:rtl/>
        </w:rPr>
        <w:t xml:space="preserve">تر از آن است که در </w:t>
      </w:r>
      <w:r w:rsidR="00F35520" w:rsidRPr="00136DA9">
        <w:rPr>
          <w:rFonts w:hint="cs"/>
          <w:rtl/>
        </w:rPr>
        <w:t>ی</w:t>
      </w:r>
      <w:r w:rsidRPr="00136DA9">
        <w:rPr>
          <w:rFonts w:hint="cs"/>
          <w:rtl/>
        </w:rPr>
        <w:t>ک باب تنها قرارگ</w:t>
      </w:r>
      <w:r w:rsidR="00F35520" w:rsidRPr="00136DA9">
        <w:rPr>
          <w:rFonts w:hint="cs"/>
          <w:rtl/>
        </w:rPr>
        <w:t>ی</w:t>
      </w:r>
      <w:r w:rsidRPr="00136DA9">
        <w:rPr>
          <w:rFonts w:hint="cs"/>
          <w:rtl/>
        </w:rPr>
        <w:t>رد. از آنجمله ا</w:t>
      </w:r>
      <w:r w:rsidR="00F35520" w:rsidRPr="00136DA9">
        <w:rPr>
          <w:rFonts w:hint="cs"/>
          <w:rtl/>
        </w:rPr>
        <w:t>ی</w:t>
      </w:r>
      <w:r w:rsidRPr="00136DA9">
        <w:rPr>
          <w:rFonts w:hint="cs"/>
          <w:rtl/>
        </w:rPr>
        <w:t>نکه چون قاری و</w:t>
      </w:r>
      <w:r w:rsidR="00637932" w:rsidRPr="00136DA9">
        <w:rPr>
          <w:rFonts w:hint="cs"/>
          <w:rtl/>
        </w:rPr>
        <w:t xml:space="preserve">خواننده‌ای </w:t>
      </w:r>
      <w:r w:rsidRPr="00136DA9">
        <w:rPr>
          <w:rFonts w:hint="cs"/>
          <w:rtl/>
        </w:rPr>
        <w:t xml:space="preserve">سوره </w:t>
      </w:r>
      <w:r w:rsidR="00F35520" w:rsidRPr="00136DA9">
        <w:rPr>
          <w:rFonts w:hint="cs"/>
          <w:rtl/>
        </w:rPr>
        <w:t>ی</w:t>
      </w:r>
      <w:r w:rsidRPr="00136DA9">
        <w:rPr>
          <w:rFonts w:hint="cs"/>
          <w:rtl/>
        </w:rPr>
        <w:t>ا بابی ازکتاب را بپا</w:t>
      </w:r>
      <w:r w:rsidR="00F35520" w:rsidRPr="00136DA9">
        <w:rPr>
          <w:rFonts w:hint="cs"/>
          <w:rtl/>
        </w:rPr>
        <w:t>ی</w:t>
      </w:r>
      <w:r w:rsidRPr="00136DA9">
        <w:rPr>
          <w:rFonts w:hint="cs"/>
          <w:rtl/>
        </w:rPr>
        <w:t>ان برده ود</w:t>
      </w:r>
      <w:r w:rsidR="00F35520" w:rsidRPr="00136DA9">
        <w:rPr>
          <w:rFonts w:hint="cs"/>
          <w:rtl/>
        </w:rPr>
        <w:t>ی</w:t>
      </w:r>
      <w:r w:rsidRPr="00136DA9">
        <w:rPr>
          <w:rFonts w:hint="cs"/>
          <w:rtl/>
        </w:rPr>
        <w:t>گری را آغاز کند شادمان</w:t>
      </w:r>
      <w:r w:rsidR="00F3679E">
        <w:rPr>
          <w:rFonts w:hint="eastAsia"/>
          <w:rtl/>
        </w:rPr>
        <w:t>‌</w:t>
      </w:r>
      <w:r w:rsidRPr="00136DA9">
        <w:rPr>
          <w:rFonts w:hint="cs"/>
          <w:rtl/>
        </w:rPr>
        <w:t>تر وخرسندتر</w:t>
      </w:r>
      <w:r w:rsidR="00F56F76" w:rsidRPr="00136DA9">
        <w:rPr>
          <w:rFonts w:hint="cs"/>
          <w:rtl/>
        </w:rPr>
        <w:t xml:space="preserve"> م</w:t>
      </w:r>
      <w:r w:rsidR="00F35520" w:rsidRPr="00136DA9">
        <w:rPr>
          <w:rFonts w:hint="cs"/>
          <w:rtl/>
        </w:rPr>
        <w:t>ی</w:t>
      </w:r>
      <w:r w:rsidR="00F56F76" w:rsidRPr="00136DA9">
        <w:rPr>
          <w:rFonts w:hint="cs"/>
          <w:rtl/>
        </w:rPr>
        <w:t>‌گرد</w:t>
      </w:r>
      <w:r w:rsidR="00A77177" w:rsidRPr="00136DA9">
        <w:rPr>
          <w:rFonts w:hint="cs"/>
          <w:rtl/>
        </w:rPr>
        <w:t>د</w:t>
      </w:r>
      <w:r w:rsidRPr="00136DA9">
        <w:rPr>
          <w:rFonts w:hint="cs"/>
          <w:rtl/>
        </w:rPr>
        <w:t xml:space="preserve"> وبر تحص</w:t>
      </w:r>
      <w:r w:rsidR="00F35520" w:rsidRPr="00136DA9">
        <w:rPr>
          <w:rFonts w:hint="cs"/>
          <w:rtl/>
        </w:rPr>
        <w:t>ی</w:t>
      </w:r>
      <w:r w:rsidRPr="00136DA9">
        <w:rPr>
          <w:rFonts w:hint="cs"/>
          <w:rtl/>
        </w:rPr>
        <w:t>ل بق</w:t>
      </w:r>
      <w:r w:rsidR="00F35520" w:rsidRPr="00136DA9">
        <w:rPr>
          <w:rFonts w:hint="cs"/>
          <w:rtl/>
        </w:rPr>
        <w:t>ی</w:t>
      </w:r>
      <w:r w:rsidR="003026FE">
        <w:rPr>
          <w:rFonts w:hint="cs"/>
          <w:rtl/>
        </w:rPr>
        <w:t>ۀ</w:t>
      </w:r>
      <w:r w:rsidRPr="00136DA9">
        <w:rPr>
          <w:rFonts w:hint="cs"/>
          <w:rtl/>
        </w:rPr>
        <w:t xml:space="preserve"> آن</w:t>
      </w:r>
      <w:r w:rsidR="00DB0DFE" w:rsidRPr="00136DA9">
        <w:rPr>
          <w:rFonts w:hint="cs"/>
          <w:rtl/>
        </w:rPr>
        <w:t xml:space="preserve"> </w:t>
      </w:r>
      <w:r w:rsidRPr="00136DA9">
        <w:rPr>
          <w:rFonts w:hint="cs"/>
          <w:rtl/>
        </w:rPr>
        <w:t>ب</w:t>
      </w:r>
      <w:r w:rsidR="00F35520" w:rsidRPr="00136DA9">
        <w:rPr>
          <w:rFonts w:hint="cs"/>
          <w:rtl/>
        </w:rPr>
        <w:t>ی</w:t>
      </w:r>
      <w:r w:rsidRPr="00136DA9">
        <w:rPr>
          <w:rFonts w:hint="cs"/>
          <w:rtl/>
        </w:rPr>
        <w:t>شتر بر انگ</w:t>
      </w:r>
      <w:r w:rsidR="00F35520" w:rsidRPr="00136DA9">
        <w:rPr>
          <w:rFonts w:hint="cs"/>
          <w:rtl/>
        </w:rPr>
        <w:t>ی</w:t>
      </w:r>
      <w:r w:rsidRPr="00136DA9">
        <w:rPr>
          <w:rFonts w:hint="cs"/>
          <w:rtl/>
        </w:rPr>
        <w:t>خته</w:t>
      </w:r>
      <w:r w:rsidR="005F5073" w:rsidRPr="00136DA9">
        <w:rPr>
          <w:rFonts w:hint="cs"/>
          <w:rtl/>
        </w:rPr>
        <w:t xml:space="preserve"> م</w:t>
      </w:r>
      <w:r w:rsidR="00F35520" w:rsidRPr="00136DA9">
        <w:rPr>
          <w:rFonts w:hint="cs"/>
          <w:rtl/>
        </w:rPr>
        <w:t>ی</w:t>
      </w:r>
      <w:r w:rsidR="005F5073" w:rsidRPr="00136DA9">
        <w:rPr>
          <w:rFonts w:hint="cs"/>
          <w:rtl/>
        </w:rPr>
        <w:t>‌شو</w:t>
      </w:r>
      <w:r w:rsidRPr="00136DA9">
        <w:rPr>
          <w:rFonts w:hint="cs"/>
          <w:rtl/>
        </w:rPr>
        <w:t xml:space="preserve">د. </w:t>
      </w:r>
    </w:p>
    <w:p w:rsidR="00497456" w:rsidRPr="00136DA9" w:rsidRDefault="005B4F59" w:rsidP="00136DA9">
      <w:pPr>
        <w:pStyle w:val="a3"/>
        <w:rPr>
          <w:rtl/>
        </w:rPr>
      </w:pPr>
      <w:r w:rsidRPr="00136DA9">
        <w:rPr>
          <w:rFonts w:hint="cs"/>
          <w:rtl/>
        </w:rPr>
        <w:t>و</w:t>
      </w:r>
      <w:r w:rsidR="00637932" w:rsidRPr="00136DA9">
        <w:rPr>
          <w:rFonts w:hint="cs"/>
          <w:rtl/>
        </w:rPr>
        <w:t xml:space="preserve"> </w:t>
      </w:r>
      <w:r w:rsidR="00F35520" w:rsidRPr="00136DA9">
        <w:rPr>
          <w:rFonts w:hint="cs"/>
          <w:rtl/>
        </w:rPr>
        <w:t>ی</w:t>
      </w:r>
      <w:r w:rsidRPr="00136DA9">
        <w:rPr>
          <w:rFonts w:hint="cs"/>
          <w:rtl/>
        </w:rPr>
        <w:t>ا همچون مسافری است که</w:t>
      </w:r>
      <w:r w:rsidR="00637932" w:rsidRPr="00136DA9">
        <w:rPr>
          <w:rFonts w:hint="cs"/>
          <w:rtl/>
        </w:rPr>
        <w:t xml:space="preserve"> فرسنگ‌ها</w:t>
      </w:r>
      <w:r w:rsidRPr="00136DA9">
        <w:rPr>
          <w:rFonts w:hint="cs"/>
          <w:rtl/>
        </w:rPr>
        <w:t xml:space="preserve"> راه</w:t>
      </w:r>
      <w:r w:rsidR="00DB0DFE" w:rsidRPr="00136DA9">
        <w:rPr>
          <w:rFonts w:hint="cs"/>
          <w:rtl/>
        </w:rPr>
        <w:t xml:space="preserve"> می‌</w:t>
      </w:r>
      <w:r w:rsidRPr="00136DA9">
        <w:rPr>
          <w:rFonts w:hint="cs"/>
          <w:rtl/>
        </w:rPr>
        <w:t>پ</w:t>
      </w:r>
      <w:r w:rsidR="00F35520" w:rsidRPr="00136DA9">
        <w:rPr>
          <w:rFonts w:hint="cs"/>
          <w:rtl/>
        </w:rPr>
        <w:t>ی</w:t>
      </w:r>
      <w:r w:rsidRPr="00136DA9">
        <w:rPr>
          <w:rFonts w:hint="cs"/>
          <w:rtl/>
        </w:rPr>
        <w:t>ما</w:t>
      </w:r>
      <w:r w:rsidR="00F35520" w:rsidRPr="00136DA9">
        <w:rPr>
          <w:rFonts w:hint="cs"/>
          <w:rtl/>
        </w:rPr>
        <w:t>ی</w:t>
      </w:r>
      <w:r w:rsidRPr="00136DA9">
        <w:rPr>
          <w:rFonts w:hint="cs"/>
          <w:rtl/>
        </w:rPr>
        <w:t>د....و</w:t>
      </w:r>
      <w:r w:rsidR="00136DA9">
        <w:rPr>
          <w:rFonts w:hint="cs"/>
          <w:rtl/>
        </w:rPr>
        <w:t xml:space="preserve"> </w:t>
      </w:r>
      <w:r w:rsidRPr="00136DA9">
        <w:rPr>
          <w:rFonts w:hint="cs"/>
          <w:rtl/>
        </w:rPr>
        <w:t>بهر فرسنگی نفسی تازه</w:t>
      </w:r>
      <w:r w:rsidR="00A569C8" w:rsidRPr="00136DA9">
        <w:rPr>
          <w:rFonts w:hint="cs"/>
          <w:rtl/>
        </w:rPr>
        <w:t xml:space="preserve"> م</w:t>
      </w:r>
      <w:r w:rsidR="00F35520" w:rsidRPr="00136DA9">
        <w:rPr>
          <w:rFonts w:hint="cs"/>
          <w:rtl/>
        </w:rPr>
        <w:t>ی</w:t>
      </w:r>
      <w:r w:rsidR="00A569C8" w:rsidRPr="00136DA9">
        <w:rPr>
          <w:rFonts w:hint="cs"/>
          <w:rtl/>
        </w:rPr>
        <w:t>‌ساز</w:t>
      </w:r>
      <w:r w:rsidRPr="00136DA9">
        <w:rPr>
          <w:rFonts w:hint="cs"/>
          <w:rtl/>
        </w:rPr>
        <w:t>د و نشاطی نو برای راه</w:t>
      </w:r>
      <w:r w:rsidR="00DB0DFE" w:rsidRPr="00136DA9">
        <w:rPr>
          <w:rFonts w:hint="cs"/>
          <w:rtl/>
        </w:rPr>
        <w:t xml:space="preserve"> می‌</w:t>
      </w:r>
      <w:r w:rsidR="00F35520" w:rsidRPr="00136DA9">
        <w:rPr>
          <w:rFonts w:hint="cs"/>
          <w:rtl/>
        </w:rPr>
        <w:t>ی</w:t>
      </w:r>
      <w:r w:rsidRPr="00136DA9">
        <w:rPr>
          <w:rFonts w:hint="cs"/>
          <w:rtl/>
        </w:rPr>
        <w:t>ابد...بد</w:t>
      </w:r>
      <w:r w:rsidR="00F35520" w:rsidRPr="00136DA9">
        <w:rPr>
          <w:rFonts w:hint="cs"/>
          <w:rtl/>
        </w:rPr>
        <w:t>ی</w:t>
      </w:r>
      <w:r w:rsidRPr="00136DA9">
        <w:rPr>
          <w:rFonts w:hint="cs"/>
          <w:rtl/>
        </w:rPr>
        <w:t>ن جهت قرآن به اجزاء تقس</w:t>
      </w:r>
      <w:r w:rsidR="00F35520" w:rsidRPr="00136DA9">
        <w:rPr>
          <w:rFonts w:hint="cs"/>
          <w:rtl/>
        </w:rPr>
        <w:t>ی</w:t>
      </w:r>
      <w:r w:rsidRPr="00136DA9">
        <w:rPr>
          <w:rFonts w:hint="cs"/>
          <w:rtl/>
        </w:rPr>
        <w:t>م شده است</w:t>
      </w:r>
      <w:r w:rsidR="00497456" w:rsidRPr="00136DA9">
        <w:rPr>
          <w:rFonts w:hint="cs"/>
          <w:rtl/>
        </w:rPr>
        <w:t>.</w:t>
      </w:r>
      <w:r w:rsidR="00497456" w:rsidRPr="00136DA9">
        <w:rPr>
          <w:vertAlign w:val="superscript"/>
          <w:rtl/>
        </w:rPr>
        <w:footnoteReference w:id="156"/>
      </w:r>
    </w:p>
    <w:p w:rsidR="005B4F59" w:rsidRPr="000422CA" w:rsidRDefault="005B4F59" w:rsidP="00136DA9">
      <w:pPr>
        <w:pStyle w:val="a1"/>
        <w:rPr>
          <w:lang w:bidi="fa-IR"/>
        </w:rPr>
      </w:pPr>
      <w:bookmarkStart w:id="329" w:name="_Toc282186644"/>
      <w:bookmarkStart w:id="330" w:name="_Toc304290578"/>
      <w:bookmarkStart w:id="331" w:name="_Toc319534500"/>
      <w:bookmarkStart w:id="332" w:name="_Toc441916680"/>
      <w:r w:rsidRPr="000422CA">
        <w:rPr>
          <w:rFonts w:hint="cs"/>
          <w:rtl/>
          <w:lang w:bidi="fa-IR"/>
        </w:rPr>
        <w:t xml:space="preserve">ب- </w:t>
      </w:r>
      <w:r w:rsidRPr="00136DA9">
        <w:rPr>
          <w:rFonts w:hint="cs"/>
          <w:rtl/>
        </w:rPr>
        <w:t>تعر</w:t>
      </w:r>
      <w:r w:rsidR="00786F26" w:rsidRPr="00136DA9">
        <w:rPr>
          <w:rFonts w:hint="cs"/>
          <w:rtl/>
        </w:rPr>
        <w:t>ی</w:t>
      </w:r>
      <w:r w:rsidRPr="00136DA9">
        <w:rPr>
          <w:rFonts w:hint="cs"/>
          <w:rtl/>
        </w:rPr>
        <w:t>ف</w:t>
      </w:r>
      <w:r w:rsidRPr="000422CA">
        <w:rPr>
          <w:rFonts w:hint="cs"/>
          <w:rtl/>
          <w:lang w:bidi="fa-IR"/>
        </w:rPr>
        <w:t xml:space="preserve"> </w:t>
      </w:r>
      <w:r w:rsidRPr="00136DA9">
        <w:rPr>
          <w:rFonts w:hint="cs"/>
          <w:rtl/>
        </w:rPr>
        <w:t>لغوی</w:t>
      </w:r>
      <w:r w:rsidR="00B01A09">
        <w:rPr>
          <w:rFonts w:hint="cs"/>
          <w:rtl/>
          <w:lang w:bidi="fa-IR"/>
        </w:rPr>
        <w:t>:</w:t>
      </w:r>
      <w:bookmarkEnd w:id="329"/>
      <w:bookmarkEnd w:id="330"/>
      <w:bookmarkEnd w:id="331"/>
      <w:bookmarkEnd w:id="332"/>
      <w:r w:rsidR="00B01A09">
        <w:rPr>
          <w:rFonts w:hint="cs"/>
          <w:rtl/>
          <w:lang w:bidi="fa-IR"/>
        </w:rPr>
        <w:t xml:space="preserve"> </w:t>
      </w:r>
    </w:p>
    <w:p w:rsidR="005B4F59" w:rsidRPr="00136DA9" w:rsidRDefault="00A75216" w:rsidP="00136DA9">
      <w:pPr>
        <w:pStyle w:val="a3"/>
        <w:rPr>
          <w:rtl/>
        </w:rPr>
      </w:pPr>
      <w:r w:rsidRPr="00136DA9">
        <w:rPr>
          <w:rFonts w:hint="cs"/>
          <w:rtl/>
        </w:rPr>
        <w:t xml:space="preserve"> </w:t>
      </w:r>
      <w:r w:rsidR="005B4F59" w:rsidRPr="00136DA9">
        <w:rPr>
          <w:rFonts w:hint="cs"/>
          <w:rtl/>
        </w:rPr>
        <w:t>سوره جمع آن "سُور" چون خطبه وخطب وغرفه وغرف، از ر</w:t>
      </w:r>
      <w:r w:rsidR="00F35520" w:rsidRPr="00136DA9">
        <w:rPr>
          <w:rFonts w:hint="cs"/>
          <w:rtl/>
        </w:rPr>
        <w:t>ی</w:t>
      </w:r>
      <w:r w:rsidR="005B4F59" w:rsidRPr="00136DA9">
        <w:rPr>
          <w:rFonts w:hint="cs"/>
          <w:rtl/>
        </w:rPr>
        <w:t>ش</w:t>
      </w:r>
      <w:r w:rsidR="003026FE">
        <w:rPr>
          <w:rFonts w:hint="cs"/>
          <w:rtl/>
        </w:rPr>
        <w:t>ۀ</w:t>
      </w:r>
      <w:r w:rsidR="005B4F59" w:rsidRPr="00136DA9">
        <w:rPr>
          <w:rFonts w:hint="cs"/>
          <w:rtl/>
        </w:rPr>
        <w:t xml:space="preserve"> سور</w:t>
      </w:r>
      <w:r w:rsidR="009448DE" w:rsidRPr="00136DA9">
        <w:rPr>
          <w:rFonts w:hint="cs"/>
          <w:rtl/>
        </w:rPr>
        <w:t xml:space="preserve"> (</w:t>
      </w:r>
      <w:r w:rsidR="005B4F59" w:rsidRPr="00136DA9">
        <w:rPr>
          <w:rFonts w:hint="cs"/>
          <w:rtl/>
        </w:rPr>
        <w:t>بدون همزه</w:t>
      </w:r>
      <w:r w:rsidR="00184F1F" w:rsidRPr="00136DA9">
        <w:rPr>
          <w:rFonts w:hint="cs"/>
          <w:rtl/>
        </w:rPr>
        <w:t xml:space="preserve">) </w:t>
      </w:r>
      <w:r w:rsidR="005B4F59" w:rsidRPr="00136DA9">
        <w:rPr>
          <w:rFonts w:hint="cs"/>
          <w:rtl/>
        </w:rPr>
        <w:t>گرفته شده، درلغت به سه معنی آمده است</w:t>
      </w:r>
      <w:r w:rsidR="00B01A09" w:rsidRPr="00136DA9">
        <w:rPr>
          <w:rFonts w:hint="cs"/>
          <w:rtl/>
        </w:rPr>
        <w:t xml:space="preserve">: </w:t>
      </w:r>
    </w:p>
    <w:p w:rsidR="005B4F59" w:rsidRPr="0044005E" w:rsidRDefault="005B4F59" w:rsidP="00DD7EDD">
      <w:pPr>
        <w:pStyle w:val="ListParagraph"/>
        <w:numPr>
          <w:ilvl w:val="0"/>
          <w:numId w:val="47"/>
        </w:numPr>
        <w:ind w:left="641" w:hanging="357"/>
        <w:jc w:val="both"/>
        <w:rPr>
          <w:rStyle w:val="Char3"/>
          <w:rtl/>
        </w:rPr>
      </w:pPr>
      <w:r w:rsidRPr="0044005E">
        <w:rPr>
          <w:rStyle w:val="Char3"/>
          <w:rFonts w:hint="cs"/>
          <w:rtl/>
        </w:rPr>
        <w:t>مقام و</w:t>
      </w:r>
      <w:r w:rsidR="00136DA9">
        <w:rPr>
          <w:rStyle w:val="Char3"/>
          <w:rFonts w:hint="cs"/>
          <w:rtl/>
        </w:rPr>
        <w:t xml:space="preserve"> </w:t>
      </w:r>
      <w:r w:rsidRPr="0044005E">
        <w:rPr>
          <w:rStyle w:val="Char3"/>
          <w:rFonts w:hint="cs"/>
          <w:rtl/>
        </w:rPr>
        <w:t>منزلت، جا</w:t>
      </w:r>
      <w:r w:rsidR="00F35520" w:rsidRPr="0044005E">
        <w:rPr>
          <w:rStyle w:val="Char3"/>
          <w:rFonts w:hint="cs"/>
          <w:rtl/>
        </w:rPr>
        <w:t>ی</w:t>
      </w:r>
      <w:r w:rsidRPr="0044005E">
        <w:rPr>
          <w:rStyle w:val="Char3"/>
          <w:rFonts w:hint="cs"/>
          <w:rtl/>
        </w:rPr>
        <w:t>گاه بزرگ وبلند.</w:t>
      </w:r>
      <w:r w:rsidRPr="00136DA9">
        <w:rPr>
          <w:rFonts w:ascii="Traditional Arabic" w:cs="Traditional Arabic" w:hint="cs"/>
          <w:bCs/>
          <w:color w:val="000000"/>
          <w:sz w:val="30"/>
          <w:szCs w:val="28"/>
          <w:rtl/>
        </w:rPr>
        <w:t xml:space="preserve"> </w:t>
      </w:r>
    </w:p>
    <w:p w:rsidR="005B4F59" w:rsidRPr="0044005E" w:rsidRDefault="005B4F59" w:rsidP="000422CA">
      <w:pPr>
        <w:pStyle w:val="BLotus142"/>
        <w:ind w:firstLine="284"/>
        <w:rPr>
          <w:rStyle w:val="Char3"/>
          <w:b w:val="0"/>
          <w:bCs w:val="0"/>
          <w:rtl/>
        </w:rPr>
      </w:pPr>
      <w:r w:rsidRPr="0044005E">
        <w:rPr>
          <w:rStyle w:val="Char3"/>
          <w:rFonts w:hint="cs"/>
          <w:b w:val="0"/>
          <w:bCs w:val="0"/>
          <w:rtl/>
        </w:rPr>
        <w:t>نابغ</w:t>
      </w:r>
      <w:r w:rsidR="003026FE">
        <w:rPr>
          <w:rStyle w:val="Char3"/>
          <w:rFonts w:hint="cs"/>
          <w:b w:val="0"/>
          <w:bCs w:val="0"/>
          <w:rtl/>
        </w:rPr>
        <w:t>ۀ</w:t>
      </w:r>
      <w:r w:rsidRPr="0044005E">
        <w:rPr>
          <w:rStyle w:val="Char3"/>
          <w:rFonts w:hint="cs"/>
          <w:b w:val="0"/>
          <w:bCs w:val="0"/>
          <w:rtl/>
        </w:rPr>
        <w:t xml:space="preserve"> ذب</w:t>
      </w:r>
      <w:r w:rsidR="00F35520" w:rsidRPr="0044005E">
        <w:rPr>
          <w:rStyle w:val="Char3"/>
          <w:rFonts w:hint="cs"/>
          <w:b w:val="0"/>
          <w:bCs w:val="0"/>
          <w:rtl/>
        </w:rPr>
        <w:t>ی</w:t>
      </w:r>
      <w:r w:rsidRPr="0044005E">
        <w:rPr>
          <w:rStyle w:val="Char3"/>
          <w:rFonts w:hint="cs"/>
          <w:b w:val="0"/>
          <w:bCs w:val="0"/>
          <w:rtl/>
        </w:rPr>
        <w:t>انی در مدح نعمان بن منذر</w:t>
      </w:r>
      <w:r w:rsidR="00A75216" w:rsidRPr="0044005E">
        <w:rPr>
          <w:rStyle w:val="Char3"/>
          <w:rFonts w:hint="cs"/>
          <w:b w:val="0"/>
          <w:bCs w:val="0"/>
          <w:rtl/>
        </w:rPr>
        <w:t xml:space="preserve"> م</w:t>
      </w:r>
      <w:r w:rsidR="00F35520" w:rsidRPr="0044005E">
        <w:rPr>
          <w:rStyle w:val="Char3"/>
          <w:rFonts w:hint="cs"/>
          <w:b w:val="0"/>
          <w:bCs w:val="0"/>
          <w:rtl/>
        </w:rPr>
        <w:t>ی</w:t>
      </w:r>
      <w:r w:rsidR="00A75216" w:rsidRPr="0044005E">
        <w:rPr>
          <w:rStyle w:val="Char3"/>
          <w:rFonts w:hint="cs"/>
          <w:b w:val="0"/>
          <w:bCs w:val="0"/>
          <w:rtl/>
        </w:rPr>
        <w:t>‌گو</w:t>
      </w:r>
      <w:r w:rsidR="00F35520" w:rsidRPr="0044005E">
        <w:rPr>
          <w:rStyle w:val="Char3"/>
          <w:rFonts w:hint="cs"/>
          <w:b w:val="0"/>
          <w:bCs w:val="0"/>
          <w:rtl/>
        </w:rPr>
        <w:t>ی</w:t>
      </w:r>
      <w:r w:rsidR="00A75216" w:rsidRPr="0044005E">
        <w:rPr>
          <w:rStyle w:val="Char3"/>
          <w:rFonts w:hint="cs"/>
          <w:b w:val="0"/>
          <w:bCs w:val="0"/>
          <w:rtl/>
        </w:rPr>
        <w:t>د</w:t>
      </w:r>
      <w:r w:rsidR="00B01A09" w:rsidRPr="0044005E">
        <w:rPr>
          <w:rStyle w:val="Char3"/>
          <w:rFonts w:hint="cs"/>
          <w:b w:val="0"/>
          <w:bCs w:val="0"/>
          <w:rtl/>
        </w:rPr>
        <w:t xml:space="preserve">: </w:t>
      </w:r>
    </w:p>
    <w:p w:rsidR="005B4F59" w:rsidRPr="00773BF3" w:rsidRDefault="00F3679E" w:rsidP="000422CA">
      <w:pPr>
        <w:ind w:firstLine="284"/>
        <w:jc w:val="lowKashida"/>
        <w:rPr>
          <w:rFonts w:ascii="Traditional Arabic" w:cs="mylotus"/>
          <w:bCs/>
          <w:color w:val="000000"/>
          <w:sz w:val="30"/>
          <w:szCs w:val="27"/>
        </w:rPr>
      </w:pPr>
      <w:r>
        <w:rPr>
          <w:rStyle w:val="Char9"/>
          <w:rFonts w:hint="cs"/>
          <w:rtl/>
        </w:rPr>
        <w:t>ألم تر أن الله أعطاك</w:t>
      </w:r>
      <w:r w:rsidR="005B4F59" w:rsidRPr="00136DA9">
        <w:rPr>
          <w:rStyle w:val="Char9"/>
          <w:rFonts w:hint="cs"/>
          <w:rtl/>
        </w:rPr>
        <w:t xml:space="preserve"> سورة</w:t>
      </w:r>
      <w:r w:rsidR="00A75216" w:rsidRPr="00136DA9">
        <w:rPr>
          <w:rStyle w:val="Char9"/>
          <w:rFonts w:hint="cs"/>
          <w:rtl/>
        </w:rPr>
        <w:t xml:space="preserve"> </w:t>
      </w:r>
      <w:r>
        <w:rPr>
          <w:rStyle w:val="Char9"/>
          <w:rFonts w:hint="cs"/>
          <w:rtl/>
        </w:rPr>
        <w:t>ترى کل ملك</w:t>
      </w:r>
      <w:r w:rsidR="005B4F59" w:rsidRPr="00136DA9">
        <w:rPr>
          <w:rStyle w:val="Char9"/>
          <w:rFonts w:hint="cs"/>
          <w:rtl/>
        </w:rPr>
        <w:t xml:space="preserve"> دونها يتذبذب</w:t>
      </w:r>
      <w:r w:rsidR="005B4F59" w:rsidRPr="00136DA9">
        <w:rPr>
          <w:rStyle w:val="Char3"/>
          <w:rFonts w:hint="cs"/>
          <w:rtl/>
        </w:rPr>
        <w:t>.</w:t>
      </w:r>
    </w:p>
    <w:p w:rsidR="005B4F59" w:rsidRPr="0044005E" w:rsidRDefault="005B4F59" w:rsidP="001468B9">
      <w:pPr>
        <w:ind w:firstLine="284"/>
        <w:jc w:val="both"/>
        <w:rPr>
          <w:rStyle w:val="Char3"/>
          <w:rtl/>
        </w:rPr>
      </w:pPr>
      <w:r w:rsidRPr="0044005E">
        <w:rPr>
          <w:rStyle w:val="Char3"/>
          <w:rFonts w:hint="cs"/>
          <w:rtl/>
        </w:rPr>
        <w:t xml:space="preserve"> "</w:t>
      </w:r>
      <w:r w:rsidR="00A569C8" w:rsidRPr="0044005E">
        <w:rPr>
          <w:rStyle w:val="Char3"/>
          <w:rFonts w:hint="cs"/>
          <w:rtl/>
        </w:rPr>
        <w:t>نمی‌</w:t>
      </w:r>
      <w:r w:rsidRPr="0044005E">
        <w:rPr>
          <w:rStyle w:val="Char3"/>
          <w:rFonts w:hint="cs"/>
          <w:rtl/>
        </w:rPr>
        <w:t>ب</w:t>
      </w:r>
      <w:r w:rsidR="00F35520" w:rsidRPr="0044005E">
        <w:rPr>
          <w:rStyle w:val="Char3"/>
          <w:rFonts w:hint="cs"/>
          <w:rtl/>
        </w:rPr>
        <w:t>ی</w:t>
      </w:r>
      <w:r w:rsidRPr="0044005E">
        <w:rPr>
          <w:rStyle w:val="Char3"/>
          <w:rFonts w:hint="cs"/>
          <w:rtl/>
        </w:rPr>
        <w:t>نی که خداوند چنان جا</w:t>
      </w:r>
      <w:r w:rsidR="00F35520" w:rsidRPr="0044005E">
        <w:rPr>
          <w:rStyle w:val="Char3"/>
          <w:rFonts w:hint="cs"/>
          <w:rtl/>
        </w:rPr>
        <w:t>ی</w:t>
      </w:r>
      <w:r w:rsidRPr="0044005E">
        <w:rPr>
          <w:rStyle w:val="Char3"/>
          <w:rFonts w:hint="cs"/>
          <w:rtl/>
        </w:rPr>
        <w:t>گاه بلندی به تو داده که</w:t>
      </w:r>
      <w:r w:rsidR="00537B59" w:rsidRPr="0044005E">
        <w:rPr>
          <w:rStyle w:val="Char3"/>
          <w:rFonts w:hint="cs"/>
          <w:rtl/>
        </w:rPr>
        <w:t xml:space="preserve"> کاخ‌ها</w:t>
      </w:r>
      <w:r w:rsidRPr="0044005E">
        <w:rPr>
          <w:rStyle w:val="Char3"/>
          <w:rFonts w:hint="cs"/>
          <w:rtl/>
        </w:rPr>
        <w:t>ی پادشاهان در برابر آن کوتاه است".</w:t>
      </w:r>
    </w:p>
    <w:p w:rsidR="005B4F59" w:rsidRPr="0044005E" w:rsidRDefault="005B4F59" w:rsidP="00F3679E">
      <w:pPr>
        <w:pStyle w:val="ListParagraph"/>
        <w:numPr>
          <w:ilvl w:val="0"/>
          <w:numId w:val="47"/>
        </w:numPr>
        <w:ind w:left="641" w:hanging="357"/>
        <w:jc w:val="both"/>
        <w:rPr>
          <w:rStyle w:val="Char3"/>
          <w:rtl/>
        </w:rPr>
      </w:pPr>
      <w:r w:rsidRPr="0044005E">
        <w:rPr>
          <w:rStyle w:val="Char3"/>
          <w:rFonts w:hint="cs"/>
          <w:rtl/>
        </w:rPr>
        <w:t>مبنای بلند و ز</w:t>
      </w:r>
      <w:r w:rsidR="00F35520" w:rsidRPr="0044005E">
        <w:rPr>
          <w:rStyle w:val="Char3"/>
          <w:rFonts w:hint="cs"/>
          <w:rtl/>
        </w:rPr>
        <w:t>ی</w:t>
      </w:r>
      <w:r w:rsidRPr="0044005E">
        <w:rPr>
          <w:rStyle w:val="Char3"/>
          <w:rFonts w:hint="cs"/>
          <w:rtl/>
        </w:rPr>
        <w:t>بائی که سر به آسمان کش</w:t>
      </w:r>
      <w:r w:rsidR="00F35520" w:rsidRPr="0044005E">
        <w:rPr>
          <w:rStyle w:val="Char3"/>
          <w:rFonts w:hint="cs"/>
          <w:rtl/>
        </w:rPr>
        <w:t>ی</w:t>
      </w:r>
      <w:r w:rsidRPr="0044005E">
        <w:rPr>
          <w:rStyle w:val="Char3"/>
          <w:rFonts w:hint="cs"/>
          <w:rtl/>
        </w:rPr>
        <w:t>ده باشد، و</w:t>
      </w:r>
      <w:r w:rsidR="00136DA9">
        <w:rPr>
          <w:rStyle w:val="Char3"/>
          <w:rFonts w:hint="cs"/>
          <w:rtl/>
        </w:rPr>
        <w:t xml:space="preserve"> </w:t>
      </w:r>
      <w:r w:rsidRPr="0044005E">
        <w:rPr>
          <w:rStyle w:val="Char3"/>
          <w:rFonts w:hint="cs"/>
          <w:rtl/>
        </w:rPr>
        <w:t>همچنان د</w:t>
      </w:r>
      <w:r w:rsidR="00F35520" w:rsidRPr="0044005E">
        <w:rPr>
          <w:rStyle w:val="Char3"/>
          <w:rFonts w:hint="cs"/>
          <w:rtl/>
        </w:rPr>
        <w:t>ی</w:t>
      </w:r>
      <w:r w:rsidRPr="0044005E">
        <w:rPr>
          <w:rStyle w:val="Char3"/>
          <w:rFonts w:hint="cs"/>
          <w:rtl/>
        </w:rPr>
        <w:t xml:space="preserve">وار شهر را </w:t>
      </w:r>
      <w:r w:rsidRPr="00136DA9">
        <w:rPr>
          <w:rStyle w:val="Char3"/>
          <w:rFonts w:hint="cs"/>
          <w:rtl/>
        </w:rPr>
        <w:t>"سور المدينة"</w:t>
      </w:r>
      <w:r w:rsidR="00136DA9">
        <w:rPr>
          <w:rStyle w:val="Char3"/>
          <w:rFonts w:hint="cs"/>
          <w:rtl/>
        </w:rPr>
        <w:t xml:space="preserve"> </w:t>
      </w:r>
      <w:r w:rsidRPr="00136DA9">
        <w:rPr>
          <w:rStyle w:val="Char3"/>
          <w:rFonts w:hint="cs"/>
          <w:rtl/>
        </w:rPr>
        <w:t>م</w:t>
      </w:r>
      <w:r w:rsidR="00F35520" w:rsidRPr="00136DA9">
        <w:rPr>
          <w:rStyle w:val="Char3"/>
          <w:rFonts w:hint="cs"/>
          <w:rtl/>
        </w:rPr>
        <w:t>ی</w:t>
      </w:r>
      <w:r w:rsidR="00F3679E">
        <w:rPr>
          <w:rStyle w:val="Char3"/>
          <w:rFonts w:hint="eastAsia"/>
          <w:rtl/>
        </w:rPr>
        <w:t>‌</w:t>
      </w:r>
      <w:r w:rsidRPr="0044005E">
        <w:rPr>
          <w:rStyle w:val="Char3"/>
          <w:rFonts w:hint="cs"/>
          <w:rtl/>
        </w:rPr>
        <w:t>نامند؛ چون د</w:t>
      </w:r>
      <w:r w:rsidR="00F35520" w:rsidRPr="0044005E">
        <w:rPr>
          <w:rStyle w:val="Char3"/>
          <w:rFonts w:hint="cs"/>
          <w:rtl/>
        </w:rPr>
        <w:t>ی</w:t>
      </w:r>
      <w:r w:rsidRPr="0044005E">
        <w:rPr>
          <w:rStyle w:val="Char3"/>
          <w:rFonts w:hint="cs"/>
          <w:rtl/>
        </w:rPr>
        <w:t>وار شهرها بلندتر از خود شهر</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p>
    <w:p w:rsidR="005B4F59" w:rsidRPr="0044005E" w:rsidRDefault="005B4F59" w:rsidP="00DD7EDD">
      <w:pPr>
        <w:pStyle w:val="BLotus142"/>
        <w:numPr>
          <w:ilvl w:val="0"/>
          <w:numId w:val="47"/>
        </w:numPr>
        <w:ind w:left="641" w:hanging="357"/>
        <w:jc w:val="both"/>
        <w:rPr>
          <w:rStyle w:val="Char3"/>
          <w:b w:val="0"/>
          <w:bCs w:val="0"/>
          <w:rtl/>
        </w:rPr>
      </w:pPr>
      <w:r w:rsidRPr="0044005E">
        <w:rPr>
          <w:rStyle w:val="Char3"/>
          <w:rFonts w:hint="cs"/>
          <w:b w:val="0"/>
          <w:bCs w:val="0"/>
          <w:rtl/>
        </w:rPr>
        <w:t>پس مانده</w:t>
      </w:r>
      <w:r w:rsidR="00DB0DFE" w:rsidRPr="0044005E">
        <w:rPr>
          <w:rStyle w:val="Char3"/>
          <w:rFonts w:hint="cs"/>
          <w:b w:val="0"/>
          <w:bCs w:val="0"/>
          <w:rtl/>
        </w:rPr>
        <w:t xml:space="preserve"> </w:t>
      </w:r>
      <w:r w:rsidRPr="0044005E">
        <w:rPr>
          <w:rStyle w:val="Char3"/>
          <w:rFonts w:hint="cs"/>
          <w:b w:val="0"/>
          <w:bCs w:val="0"/>
          <w:rtl/>
        </w:rPr>
        <w:t>وز</w:t>
      </w:r>
      <w:r w:rsidR="00F35520" w:rsidRPr="0044005E">
        <w:rPr>
          <w:rStyle w:val="Char3"/>
          <w:rFonts w:hint="cs"/>
          <w:b w:val="0"/>
          <w:bCs w:val="0"/>
          <w:rtl/>
        </w:rPr>
        <w:t>ی</w:t>
      </w:r>
      <w:r w:rsidRPr="0044005E">
        <w:rPr>
          <w:rStyle w:val="Char3"/>
          <w:rFonts w:hint="cs"/>
          <w:b w:val="0"/>
          <w:bCs w:val="0"/>
          <w:rtl/>
        </w:rPr>
        <w:t>ادی چ</w:t>
      </w:r>
      <w:r w:rsidR="00F35520" w:rsidRPr="0044005E">
        <w:rPr>
          <w:rStyle w:val="Char3"/>
          <w:rFonts w:hint="cs"/>
          <w:b w:val="0"/>
          <w:bCs w:val="0"/>
          <w:rtl/>
        </w:rPr>
        <w:t>ی</w:t>
      </w:r>
      <w:r w:rsidRPr="0044005E">
        <w:rPr>
          <w:rStyle w:val="Char3"/>
          <w:rFonts w:hint="cs"/>
          <w:b w:val="0"/>
          <w:bCs w:val="0"/>
          <w:rtl/>
        </w:rPr>
        <w:t>زی</w:t>
      </w:r>
      <w:r w:rsidR="00B01A09" w:rsidRPr="0044005E">
        <w:rPr>
          <w:rStyle w:val="Char3"/>
          <w:rFonts w:hint="cs"/>
          <w:b w:val="0"/>
          <w:bCs w:val="0"/>
          <w:rtl/>
        </w:rPr>
        <w:t xml:space="preserve">: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برخی سوره را "سؤره"</w:t>
      </w:r>
      <w:r w:rsidR="009448DE" w:rsidRPr="0044005E">
        <w:rPr>
          <w:rStyle w:val="Char3"/>
          <w:rFonts w:hint="cs"/>
          <w:b w:val="0"/>
          <w:bCs w:val="0"/>
          <w:rtl/>
        </w:rPr>
        <w:t xml:space="preserve"> (</w:t>
      </w:r>
      <w:r w:rsidR="005B4F59" w:rsidRPr="0044005E">
        <w:rPr>
          <w:rStyle w:val="Char3"/>
          <w:rFonts w:hint="cs"/>
          <w:b w:val="0"/>
          <w:bCs w:val="0"/>
          <w:rtl/>
        </w:rPr>
        <w:t>باهمزه</w:t>
      </w:r>
      <w:r w:rsidR="00184F1F" w:rsidRPr="0044005E">
        <w:rPr>
          <w:rStyle w:val="Char3"/>
          <w:rFonts w:hint="cs"/>
          <w:b w:val="0"/>
          <w:bCs w:val="0"/>
          <w:rtl/>
        </w:rPr>
        <w:t>).</w:t>
      </w:r>
      <w:r w:rsidR="005B4F59" w:rsidRPr="0044005E">
        <w:rPr>
          <w:rStyle w:val="Char3"/>
          <w:rFonts w:hint="cs"/>
          <w:b w:val="0"/>
          <w:bCs w:val="0"/>
          <w:rtl/>
        </w:rPr>
        <w:t xml:space="preserve"> خوانده</w:t>
      </w:r>
      <w:r w:rsidR="00EC1F93" w:rsidRPr="0044005E">
        <w:rPr>
          <w:rStyle w:val="Char3"/>
          <w:rFonts w:hint="cs"/>
          <w:b w:val="0"/>
          <w:bCs w:val="0"/>
          <w:rtl/>
        </w:rPr>
        <w:t xml:space="preserve">‌اند </w:t>
      </w:r>
      <w:r w:rsidR="005B4F59" w:rsidRPr="0044005E">
        <w:rPr>
          <w:rStyle w:val="Char3"/>
          <w:rFonts w:hint="cs"/>
          <w:b w:val="0"/>
          <w:bCs w:val="0"/>
          <w:rtl/>
        </w:rPr>
        <w:t>که در لغت به معنی</w:t>
      </w:r>
      <w:r w:rsidR="00B01A09" w:rsidRPr="0044005E">
        <w:rPr>
          <w:rStyle w:val="Char3"/>
          <w:rFonts w:hint="cs"/>
          <w:b w:val="0"/>
          <w:bCs w:val="0"/>
          <w:rtl/>
        </w:rPr>
        <w:t xml:space="preserve">: </w:t>
      </w:r>
      <w:r w:rsidR="005B4F59" w:rsidRPr="0044005E">
        <w:rPr>
          <w:rStyle w:val="Char3"/>
          <w:rFonts w:hint="cs"/>
          <w:b w:val="0"/>
          <w:bCs w:val="0"/>
          <w:rtl/>
        </w:rPr>
        <w:t>ن</w:t>
      </w:r>
      <w:r w:rsidR="00F35520" w:rsidRPr="0044005E">
        <w:rPr>
          <w:rStyle w:val="Char3"/>
          <w:rFonts w:hint="cs"/>
          <w:b w:val="0"/>
          <w:bCs w:val="0"/>
          <w:rtl/>
        </w:rPr>
        <w:t>ی</w:t>
      </w:r>
      <w:r w:rsidR="005B4F59" w:rsidRPr="0044005E">
        <w:rPr>
          <w:rStyle w:val="Char3"/>
          <w:rFonts w:hint="cs"/>
          <w:b w:val="0"/>
          <w:bCs w:val="0"/>
          <w:rtl/>
        </w:rPr>
        <w:t>م خوارده، وپس مانده</w:t>
      </w:r>
    </w:p>
    <w:p w:rsidR="00D53AF6" w:rsidRPr="00136DA9" w:rsidRDefault="00DB0DFE" w:rsidP="00136DA9">
      <w:pPr>
        <w:pStyle w:val="a3"/>
        <w:rPr>
          <w:rtl/>
        </w:rPr>
      </w:pPr>
      <w:r w:rsidRPr="00136DA9">
        <w:rPr>
          <w:rFonts w:hint="cs"/>
          <w:rtl/>
        </w:rPr>
        <w:t xml:space="preserve"> </w:t>
      </w:r>
      <w:r w:rsidR="005B4F59" w:rsidRPr="00136DA9">
        <w:rPr>
          <w:rFonts w:hint="cs"/>
          <w:rtl/>
        </w:rPr>
        <w:t>و ز</w:t>
      </w:r>
      <w:r w:rsidR="00F35520" w:rsidRPr="00136DA9">
        <w:rPr>
          <w:rFonts w:hint="cs"/>
          <w:rtl/>
        </w:rPr>
        <w:t>ی</w:t>
      </w:r>
      <w:r w:rsidR="005B4F59" w:rsidRPr="00136DA9">
        <w:rPr>
          <w:rFonts w:hint="cs"/>
          <w:rtl/>
        </w:rPr>
        <w:t>ادی چ</w:t>
      </w:r>
      <w:r w:rsidR="00F35520" w:rsidRPr="00136DA9">
        <w:rPr>
          <w:rFonts w:hint="cs"/>
          <w:rtl/>
        </w:rPr>
        <w:t>ی</w:t>
      </w:r>
      <w:r w:rsidR="005B4F59" w:rsidRPr="00136DA9">
        <w:rPr>
          <w:rFonts w:hint="cs"/>
          <w:rtl/>
        </w:rPr>
        <w:t>زی آمده است. بد</w:t>
      </w:r>
      <w:r w:rsidR="00F35520" w:rsidRPr="00136DA9">
        <w:rPr>
          <w:rFonts w:hint="cs"/>
          <w:rtl/>
        </w:rPr>
        <w:t>ی</w:t>
      </w:r>
      <w:r w:rsidR="005B4F59" w:rsidRPr="00136DA9">
        <w:rPr>
          <w:rFonts w:hint="cs"/>
          <w:rtl/>
        </w:rPr>
        <w:t xml:space="preserve">ن مناسبت آبی را </w:t>
      </w:r>
      <w:r w:rsidR="00F35520" w:rsidRPr="00136DA9">
        <w:rPr>
          <w:rFonts w:hint="cs"/>
          <w:rtl/>
        </w:rPr>
        <w:t>ک</w:t>
      </w:r>
      <w:r w:rsidR="005B4F59" w:rsidRPr="00136DA9">
        <w:rPr>
          <w:rFonts w:hint="cs"/>
          <w:rtl/>
        </w:rPr>
        <w:t xml:space="preserve">ه </w:t>
      </w:r>
      <w:r w:rsidR="00F35520" w:rsidRPr="00136DA9">
        <w:rPr>
          <w:rFonts w:hint="cs"/>
          <w:rtl/>
        </w:rPr>
        <w:t>ک</w:t>
      </w:r>
      <w:r w:rsidR="005B4F59" w:rsidRPr="00136DA9">
        <w:rPr>
          <w:rFonts w:hint="cs"/>
          <w:rtl/>
        </w:rPr>
        <w:t>سی آشام</w:t>
      </w:r>
      <w:r w:rsidR="00F35520" w:rsidRPr="00136DA9">
        <w:rPr>
          <w:rFonts w:hint="cs"/>
          <w:rtl/>
        </w:rPr>
        <w:t>ی</w:t>
      </w:r>
      <w:r w:rsidR="005B4F59" w:rsidRPr="00136DA9">
        <w:rPr>
          <w:rFonts w:hint="cs"/>
          <w:rtl/>
        </w:rPr>
        <w:t xml:space="preserve">ده </w:t>
      </w:r>
      <w:r w:rsidR="00F35520" w:rsidRPr="00136DA9">
        <w:rPr>
          <w:rFonts w:hint="cs"/>
          <w:rtl/>
        </w:rPr>
        <w:t>ک</w:t>
      </w:r>
      <w:r w:rsidR="005B4F59" w:rsidRPr="00136DA9">
        <w:rPr>
          <w:rFonts w:hint="cs"/>
          <w:rtl/>
        </w:rPr>
        <w:t>می از آن در ظرف مانده، آن باقی مانده را "سؤر" خوانند</w:t>
      </w:r>
      <w:r w:rsidR="00D53AF6" w:rsidRPr="00136DA9">
        <w:rPr>
          <w:rFonts w:hint="cs"/>
          <w:rtl/>
        </w:rPr>
        <w:t>.</w:t>
      </w:r>
      <w:r w:rsidR="00D53AF6" w:rsidRPr="00136DA9">
        <w:rPr>
          <w:vertAlign w:val="superscript"/>
          <w:rtl/>
        </w:rPr>
        <w:footnoteReference w:id="157"/>
      </w:r>
    </w:p>
    <w:p w:rsidR="005B4F59" w:rsidRPr="000422CA" w:rsidRDefault="005B4F59" w:rsidP="00136DA9">
      <w:pPr>
        <w:pStyle w:val="a1"/>
        <w:rPr>
          <w:rtl/>
          <w:lang w:bidi="fa-IR"/>
        </w:rPr>
      </w:pPr>
      <w:bookmarkStart w:id="333" w:name="_Toc319534501"/>
      <w:bookmarkStart w:id="334" w:name="_Toc441916681"/>
      <w:bookmarkStart w:id="335" w:name="_Toc282186645"/>
      <w:bookmarkStart w:id="336" w:name="_Toc304290579"/>
      <w:r w:rsidRPr="00136DA9">
        <w:rPr>
          <w:rFonts w:hint="cs"/>
          <w:rtl/>
        </w:rPr>
        <w:t>ج-</w:t>
      </w:r>
      <w:r w:rsidRPr="000422CA">
        <w:rPr>
          <w:rFonts w:hint="cs"/>
          <w:rtl/>
          <w:lang w:bidi="fa-IR"/>
        </w:rPr>
        <w:t xml:space="preserve"> </w:t>
      </w:r>
      <w:r w:rsidRPr="00136DA9">
        <w:rPr>
          <w:rFonts w:hint="cs"/>
          <w:rtl/>
        </w:rPr>
        <w:t>معنی اصطلاحی</w:t>
      </w:r>
      <w:r w:rsidR="00B01A09" w:rsidRPr="00136DA9">
        <w:rPr>
          <w:rFonts w:hint="cs"/>
          <w:rtl/>
        </w:rPr>
        <w:t>:</w:t>
      </w:r>
      <w:bookmarkEnd w:id="333"/>
      <w:bookmarkEnd w:id="334"/>
      <w:r w:rsidR="00B01A09">
        <w:rPr>
          <w:rFonts w:hint="cs"/>
          <w:rtl/>
          <w:lang w:bidi="fa-IR"/>
        </w:rPr>
        <w:t xml:space="preserve"> </w:t>
      </w:r>
      <w:bookmarkEnd w:id="335"/>
      <w:bookmarkEnd w:id="336"/>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سوره به زبان قرآن عبارت است از</w:t>
      </w:r>
      <w:r w:rsidR="00B01A09" w:rsidRPr="0044005E">
        <w:rPr>
          <w:rStyle w:val="Char3"/>
          <w:rFonts w:hint="cs"/>
          <w:b w:val="0"/>
          <w:bCs w:val="0"/>
          <w:rtl/>
        </w:rPr>
        <w:t xml:space="preserve">: </w:t>
      </w:r>
    </w:p>
    <w:p w:rsidR="005B4F59" w:rsidRPr="001468B9" w:rsidRDefault="00DB0DFE" w:rsidP="000422CA">
      <w:pPr>
        <w:ind w:firstLine="284"/>
        <w:jc w:val="lowKashida"/>
        <w:rPr>
          <w:rStyle w:val="Char3"/>
          <w:rtl/>
        </w:rPr>
      </w:pPr>
      <w:r w:rsidRPr="0044005E">
        <w:rPr>
          <w:rStyle w:val="Char3"/>
          <w:rFonts w:hint="cs"/>
          <w:rtl/>
        </w:rPr>
        <w:t xml:space="preserve"> </w:t>
      </w:r>
      <w:r w:rsidR="005B4F59" w:rsidRPr="0044005E">
        <w:rPr>
          <w:rStyle w:val="Char3"/>
          <w:rFonts w:hint="cs"/>
          <w:rtl/>
        </w:rPr>
        <w:t xml:space="preserve">بخش کم </w:t>
      </w:r>
      <w:r w:rsidR="00F35520" w:rsidRPr="0044005E">
        <w:rPr>
          <w:rStyle w:val="Char3"/>
          <w:rFonts w:hint="cs"/>
          <w:rtl/>
        </w:rPr>
        <w:t>ی</w:t>
      </w:r>
      <w:r w:rsidR="005B4F59" w:rsidRPr="0044005E">
        <w:rPr>
          <w:rStyle w:val="Char3"/>
          <w:rFonts w:hint="cs"/>
          <w:rtl/>
        </w:rPr>
        <w:t>ا بس</w:t>
      </w:r>
      <w:r w:rsidR="00F35520" w:rsidRPr="0044005E">
        <w:rPr>
          <w:rStyle w:val="Char3"/>
          <w:rFonts w:hint="cs"/>
          <w:rtl/>
        </w:rPr>
        <w:t>ی</w:t>
      </w:r>
      <w:r w:rsidR="005B4F59" w:rsidRPr="0044005E">
        <w:rPr>
          <w:rStyle w:val="Char3"/>
          <w:rFonts w:hint="cs"/>
          <w:rtl/>
        </w:rPr>
        <w:t>اری از آ</w:t>
      </w:r>
      <w:r w:rsidR="00F35520" w:rsidRPr="0044005E">
        <w:rPr>
          <w:rStyle w:val="Char3"/>
          <w:rFonts w:hint="cs"/>
          <w:rtl/>
        </w:rPr>
        <w:t>ی</w:t>
      </w:r>
      <w:r w:rsidR="005B4F59" w:rsidRPr="0044005E">
        <w:rPr>
          <w:rStyle w:val="Char3"/>
          <w:rFonts w:hint="cs"/>
          <w:rtl/>
        </w:rPr>
        <w:t>ه</w:t>
      </w:r>
      <w:r w:rsidR="00EC1F93" w:rsidRPr="0044005E">
        <w:rPr>
          <w:rStyle w:val="Char3"/>
          <w:rFonts w:hint="cs"/>
          <w:rtl/>
        </w:rPr>
        <w:t xml:space="preserve">‌های </w:t>
      </w:r>
      <w:r w:rsidR="005B4F59" w:rsidRPr="0044005E">
        <w:rPr>
          <w:rStyle w:val="Char3"/>
          <w:rFonts w:hint="cs"/>
          <w:rtl/>
        </w:rPr>
        <w:t>هماهنگ قرآن که شارع حک</w:t>
      </w:r>
      <w:r w:rsidR="00F35520" w:rsidRPr="0044005E">
        <w:rPr>
          <w:rStyle w:val="Char3"/>
          <w:rFonts w:hint="cs"/>
          <w:rtl/>
        </w:rPr>
        <w:t>ی</w:t>
      </w:r>
      <w:r w:rsidR="005B4F59" w:rsidRPr="0044005E">
        <w:rPr>
          <w:rStyle w:val="Char3"/>
          <w:rFonts w:hint="cs"/>
          <w:rtl/>
        </w:rPr>
        <w:t>م، خود آغاز و انجام</w:t>
      </w:r>
      <w:r w:rsidR="00EC1F93" w:rsidRPr="0044005E">
        <w:rPr>
          <w:rStyle w:val="Char3"/>
          <w:rFonts w:hint="cs"/>
          <w:rtl/>
        </w:rPr>
        <w:t xml:space="preserve"> آن را </w:t>
      </w:r>
      <w:r w:rsidR="005B4F59" w:rsidRPr="0044005E">
        <w:rPr>
          <w:rStyle w:val="Char3"/>
          <w:rFonts w:hint="cs"/>
          <w:rtl/>
        </w:rPr>
        <w:t>مع</w:t>
      </w:r>
      <w:r w:rsidR="00F35520" w:rsidRPr="0044005E">
        <w:rPr>
          <w:rStyle w:val="Char3"/>
          <w:rFonts w:hint="cs"/>
          <w:rtl/>
        </w:rPr>
        <w:t>ی</w:t>
      </w:r>
      <w:r w:rsidR="005B4F59" w:rsidRPr="0044005E">
        <w:rPr>
          <w:rStyle w:val="Char3"/>
          <w:rFonts w:hint="cs"/>
          <w:rtl/>
        </w:rPr>
        <w:t xml:space="preserve">ن کرده </w:t>
      </w:r>
      <w:r w:rsidR="005B4F59" w:rsidRPr="001468B9">
        <w:rPr>
          <w:rStyle w:val="Char3"/>
          <w:rFonts w:hint="cs"/>
          <w:rtl/>
        </w:rPr>
        <w:t>است.</w:t>
      </w:r>
      <w:r w:rsidR="0057568C" w:rsidRPr="001468B9">
        <w:rPr>
          <w:rStyle w:val="Char3"/>
          <w:rFonts w:hint="cs"/>
          <w:rtl/>
        </w:rPr>
        <w:t xml:space="preserve"> </w:t>
      </w:r>
      <w:r w:rsidR="005B4F59" w:rsidRPr="001468B9">
        <w:rPr>
          <w:rFonts w:ascii="Traditional Arabic" w:cs="mylotus" w:hint="cs"/>
          <w:color w:val="000000"/>
          <w:sz w:val="30"/>
          <w:szCs w:val="27"/>
          <w:rtl/>
        </w:rPr>
        <w:t>"إنها طائفة مستقلة من آيات القرآن ذات مطلع ومقطع</w:t>
      </w:r>
      <w:r w:rsidR="005B4F59" w:rsidRPr="001468B9">
        <w:rPr>
          <w:rStyle w:val="Char3"/>
          <w:rFonts w:hint="cs"/>
          <w:rtl/>
        </w:rPr>
        <w:t>"</w:t>
      </w:r>
      <w:r w:rsidR="0057568C" w:rsidRPr="001468B9">
        <w:rPr>
          <w:rStyle w:val="Char3"/>
          <w:rFonts w:hint="cs"/>
          <w:rtl/>
        </w:rPr>
        <w:t>.</w:t>
      </w:r>
      <w:r w:rsidR="0057568C" w:rsidRPr="001468B9">
        <w:rPr>
          <w:rStyle w:val="Char3"/>
          <w:vertAlign w:val="superscript"/>
          <w:rtl/>
        </w:rPr>
        <w:footnoteReference w:id="158"/>
      </w:r>
      <w:r w:rsidR="005B4F59" w:rsidRPr="001468B9">
        <w:rPr>
          <w:rStyle w:val="Char3"/>
          <w:rFonts w:hint="cs"/>
          <w:rtl/>
        </w:rPr>
        <w:t xml:space="preserve"> </w:t>
      </w:r>
    </w:p>
    <w:p w:rsidR="005B4F59" w:rsidRPr="000422CA" w:rsidRDefault="005B4F59" w:rsidP="00136DA9">
      <w:pPr>
        <w:pStyle w:val="a1"/>
        <w:rPr>
          <w:lang w:bidi="fa-IR"/>
        </w:rPr>
      </w:pPr>
      <w:bookmarkStart w:id="337" w:name="_Toc319534502"/>
      <w:bookmarkStart w:id="338" w:name="_Toc441916682"/>
      <w:bookmarkStart w:id="339" w:name="_Toc282186646"/>
      <w:bookmarkStart w:id="340" w:name="_Toc304290580"/>
      <w:r w:rsidRPr="000422CA">
        <w:rPr>
          <w:rFonts w:hint="cs"/>
          <w:rtl/>
          <w:lang w:bidi="fa-IR"/>
        </w:rPr>
        <w:t xml:space="preserve">د - مناسبت معنی </w:t>
      </w:r>
      <w:r w:rsidRPr="00136DA9">
        <w:rPr>
          <w:rFonts w:hint="cs"/>
          <w:rtl/>
        </w:rPr>
        <w:t>اصطلاحی</w:t>
      </w:r>
      <w:r w:rsidRPr="000422CA">
        <w:rPr>
          <w:rFonts w:hint="cs"/>
          <w:rtl/>
          <w:lang w:bidi="fa-IR"/>
        </w:rPr>
        <w:t xml:space="preserve"> سوره با مفهوم لغوی</w:t>
      </w:r>
      <w:r w:rsidR="00B01A09">
        <w:rPr>
          <w:rFonts w:hint="cs"/>
          <w:rtl/>
          <w:lang w:bidi="fa-IR"/>
        </w:rPr>
        <w:t>:</w:t>
      </w:r>
      <w:bookmarkEnd w:id="337"/>
      <w:bookmarkEnd w:id="338"/>
      <w:r w:rsidR="00B01A09">
        <w:rPr>
          <w:rFonts w:hint="cs"/>
          <w:rtl/>
          <w:lang w:bidi="fa-IR"/>
        </w:rPr>
        <w:t xml:space="preserve"> </w:t>
      </w:r>
      <w:bookmarkEnd w:id="339"/>
      <w:bookmarkEnd w:id="340"/>
    </w:p>
    <w:p w:rsidR="005B4F59" w:rsidRPr="0044005E" w:rsidRDefault="00A75216" w:rsidP="001468B9">
      <w:pPr>
        <w:pStyle w:val="BLotus142"/>
        <w:ind w:firstLine="284"/>
        <w:jc w:val="both"/>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 xml:space="preserve">معنی مصطلح سوره با </w:t>
      </w:r>
      <w:r w:rsidR="00F35520" w:rsidRPr="0044005E">
        <w:rPr>
          <w:rStyle w:val="Char3"/>
          <w:rFonts w:hint="cs"/>
          <w:b w:val="0"/>
          <w:bCs w:val="0"/>
          <w:rtl/>
        </w:rPr>
        <w:t>ی</w:t>
      </w:r>
      <w:r w:rsidR="005B4F59" w:rsidRPr="0044005E">
        <w:rPr>
          <w:rStyle w:val="Char3"/>
          <w:rFonts w:hint="cs"/>
          <w:b w:val="0"/>
          <w:bCs w:val="0"/>
          <w:rtl/>
        </w:rPr>
        <w:t>کا</w:t>
      </w:r>
      <w:r w:rsidR="00F35520" w:rsidRPr="0044005E">
        <w:rPr>
          <w:rStyle w:val="Char3"/>
          <w:rFonts w:hint="cs"/>
          <w:b w:val="0"/>
          <w:bCs w:val="0"/>
          <w:rtl/>
        </w:rPr>
        <w:t>ی</w:t>
      </w:r>
      <w:r w:rsidR="005B4F59" w:rsidRPr="0044005E">
        <w:rPr>
          <w:rStyle w:val="Char3"/>
          <w:rFonts w:hint="cs"/>
          <w:b w:val="0"/>
          <w:bCs w:val="0"/>
          <w:rtl/>
        </w:rPr>
        <w:t>ک معناهای لغوی پ</w:t>
      </w:r>
      <w:r w:rsidR="00F35520" w:rsidRPr="0044005E">
        <w:rPr>
          <w:rStyle w:val="Char3"/>
          <w:rFonts w:hint="cs"/>
          <w:b w:val="0"/>
          <w:bCs w:val="0"/>
          <w:rtl/>
        </w:rPr>
        <w:t>ی</w:t>
      </w:r>
      <w:r w:rsidR="005B4F59" w:rsidRPr="0044005E">
        <w:rPr>
          <w:rStyle w:val="Char3"/>
          <w:rFonts w:hint="cs"/>
          <w:b w:val="0"/>
          <w:bCs w:val="0"/>
          <w:rtl/>
        </w:rPr>
        <w:t>وستگی ووابستگی خاصی دارد؛ ز</w:t>
      </w:r>
      <w:r w:rsidR="00F35520" w:rsidRPr="0044005E">
        <w:rPr>
          <w:rStyle w:val="Char3"/>
          <w:rFonts w:hint="cs"/>
          <w:b w:val="0"/>
          <w:bCs w:val="0"/>
          <w:rtl/>
        </w:rPr>
        <w:t>ی</w:t>
      </w:r>
      <w:r w:rsidR="005B4F59" w:rsidRPr="0044005E">
        <w:rPr>
          <w:rStyle w:val="Char3"/>
          <w:rFonts w:hint="cs"/>
          <w:b w:val="0"/>
          <w:bCs w:val="0"/>
          <w:rtl/>
        </w:rPr>
        <w:t>را سوره چون سخن خدائی است دارای شرف ومنزلت وپا</w:t>
      </w:r>
      <w:r w:rsidR="00F35520" w:rsidRPr="0044005E">
        <w:rPr>
          <w:rStyle w:val="Char3"/>
          <w:rFonts w:hint="cs"/>
          <w:b w:val="0"/>
          <w:bCs w:val="0"/>
          <w:rtl/>
        </w:rPr>
        <w:t>ی</w:t>
      </w:r>
      <w:r w:rsidR="005B4F59" w:rsidRPr="0044005E">
        <w:rPr>
          <w:rStyle w:val="Char3"/>
          <w:rFonts w:hint="cs"/>
          <w:b w:val="0"/>
          <w:bCs w:val="0"/>
          <w:rtl/>
        </w:rPr>
        <w:t>گاه بلند ورف</w:t>
      </w:r>
      <w:r w:rsidR="00F35520" w:rsidRPr="0044005E">
        <w:rPr>
          <w:rStyle w:val="Char3"/>
          <w:rFonts w:hint="cs"/>
          <w:b w:val="0"/>
          <w:bCs w:val="0"/>
          <w:rtl/>
        </w:rPr>
        <w:t>ی</w:t>
      </w:r>
      <w:r w:rsidR="005B4F59" w:rsidRPr="0044005E">
        <w:rPr>
          <w:rStyle w:val="Char3"/>
          <w:rFonts w:hint="cs"/>
          <w:b w:val="0"/>
          <w:bCs w:val="0"/>
          <w:rtl/>
        </w:rPr>
        <w:t xml:space="preserve">ع است.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 همچنان قرائت هر</w:t>
      </w:r>
      <w:r w:rsidR="008D69B0" w:rsidRPr="0044005E">
        <w:rPr>
          <w:rStyle w:val="Char3"/>
          <w:rFonts w:hint="cs"/>
          <w:b w:val="0"/>
          <w:bCs w:val="0"/>
          <w:rtl/>
        </w:rPr>
        <w:t xml:space="preserve">سوره‌ای </w:t>
      </w:r>
      <w:r w:rsidR="005B4F59" w:rsidRPr="0044005E">
        <w:rPr>
          <w:rStyle w:val="Char3"/>
          <w:rFonts w:hint="cs"/>
          <w:b w:val="0"/>
          <w:bCs w:val="0"/>
          <w:rtl/>
        </w:rPr>
        <w:t>موجب بلندی مرتبه و منزلت قاری آن</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005B4F59" w:rsidRPr="0044005E">
        <w:rPr>
          <w:rStyle w:val="Char3"/>
          <w:rFonts w:hint="cs"/>
          <w:b w:val="0"/>
          <w:bCs w:val="0"/>
          <w:rtl/>
        </w:rPr>
        <w:t>د. و</w:t>
      </w:r>
      <w:r w:rsidR="00F35520" w:rsidRPr="0044005E">
        <w:rPr>
          <w:rStyle w:val="Char3"/>
          <w:rFonts w:hint="cs"/>
          <w:b w:val="0"/>
          <w:bCs w:val="0"/>
          <w:rtl/>
        </w:rPr>
        <w:t>ی</w:t>
      </w:r>
      <w:r w:rsidR="005B4F59" w:rsidRPr="0044005E">
        <w:rPr>
          <w:rStyle w:val="Char3"/>
          <w:rFonts w:hint="cs"/>
          <w:b w:val="0"/>
          <w:bCs w:val="0"/>
          <w:rtl/>
        </w:rPr>
        <w:t>ا از ا</w:t>
      </w:r>
      <w:r w:rsidR="00F35520" w:rsidRPr="0044005E">
        <w:rPr>
          <w:rStyle w:val="Char3"/>
          <w:rFonts w:hint="cs"/>
          <w:b w:val="0"/>
          <w:bCs w:val="0"/>
          <w:rtl/>
        </w:rPr>
        <w:t>ی</w:t>
      </w:r>
      <w:r w:rsidR="005B4F59" w:rsidRPr="0044005E">
        <w:rPr>
          <w:rStyle w:val="Char3"/>
          <w:rFonts w:hint="cs"/>
          <w:b w:val="0"/>
          <w:bCs w:val="0"/>
          <w:rtl/>
        </w:rPr>
        <w:t>ن نظرکه چون در بلند بالا وغ</w:t>
      </w:r>
      <w:r w:rsidR="00F35520" w:rsidRPr="0044005E">
        <w:rPr>
          <w:rStyle w:val="Char3"/>
          <w:rFonts w:hint="cs"/>
          <w:b w:val="0"/>
          <w:bCs w:val="0"/>
          <w:rtl/>
        </w:rPr>
        <w:t>ی</w:t>
      </w:r>
      <w:r w:rsidR="005B4F59" w:rsidRPr="0044005E">
        <w:rPr>
          <w:rStyle w:val="Char3"/>
          <w:rFonts w:hint="cs"/>
          <w:b w:val="0"/>
          <w:bCs w:val="0"/>
          <w:rtl/>
        </w:rPr>
        <w:t>ر قابل نفوذ و رسوخی است.</w:t>
      </w:r>
    </w:p>
    <w:p w:rsidR="005B4F59" w:rsidRPr="0044005E" w:rsidRDefault="00A75216" w:rsidP="001468B9">
      <w:pPr>
        <w:pStyle w:val="BLotus142"/>
        <w:ind w:firstLine="284"/>
        <w:jc w:val="both"/>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وهمچون د</w:t>
      </w:r>
      <w:r w:rsidR="00F35520" w:rsidRPr="0044005E">
        <w:rPr>
          <w:rStyle w:val="Char3"/>
          <w:rFonts w:hint="cs"/>
          <w:b w:val="0"/>
          <w:bCs w:val="0"/>
          <w:rtl/>
        </w:rPr>
        <w:t>ی</w:t>
      </w:r>
      <w:r w:rsidR="005B4F59" w:rsidRPr="0044005E">
        <w:rPr>
          <w:rStyle w:val="Char3"/>
          <w:rFonts w:hint="cs"/>
          <w:b w:val="0"/>
          <w:bCs w:val="0"/>
          <w:rtl/>
        </w:rPr>
        <w:t>وار شهرکه</w:t>
      </w:r>
      <w:r w:rsidR="00DB0DFE" w:rsidRPr="0044005E">
        <w:rPr>
          <w:rStyle w:val="Char3"/>
          <w:rFonts w:hint="cs"/>
          <w:b w:val="0"/>
          <w:bCs w:val="0"/>
          <w:rtl/>
        </w:rPr>
        <w:t xml:space="preserve"> </w:t>
      </w:r>
      <w:r w:rsidR="005B4F59" w:rsidRPr="0044005E">
        <w:rPr>
          <w:rStyle w:val="Char3"/>
          <w:rFonts w:hint="cs"/>
          <w:b w:val="0"/>
          <w:bCs w:val="0"/>
          <w:rtl/>
        </w:rPr>
        <w:t>بر هم</w:t>
      </w:r>
      <w:r w:rsidR="003026FE">
        <w:rPr>
          <w:rStyle w:val="Char3"/>
          <w:rFonts w:hint="cs"/>
          <w:b w:val="0"/>
          <w:bCs w:val="0"/>
          <w:rtl/>
        </w:rPr>
        <w:t>ۀ</w:t>
      </w:r>
      <w:r w:rsidR="005B4F59" w:rsidRPr="0044005E">
        <w:rPr>
          <w:rStyle w:val="Char3"/>
          <w:rFonts w:hint="cs"/>
          <w:b w:val="0"/>
          <w:bCs w:val="0"/>
          <w:rtl/>
        </w:rPr>
        <w:t xml:space="preserve"> شهر وهر چه در آن است احاطه دارد، سوره ن</w:t>
      </w:r>
      <w:r w:rsidR="00F35520" w:rsidRPr="0044005E">
        <w:rPr>
          <w:rStyle w:val="Char3"/>
          <w:rFonts w:hint="cs"/>
          <w:b w:val="0"/>
          <w:bCs w:val="0"/>
          <w:rtl/>
        </w:rPr>
        <w:t>ی</w:t>
      </w:r>
      <w:r w:rsidR="005B4F59" w:rsidRPr="0044005E">
        <w:rPr>
          <w:rStyle w:val="Char3"/>
          <w:rFonts w:hint="cs"/>
          <w:b w:val="0"/>
          <w:bCs w:val="0"/>
          <w:rtl/>
        </w:rPr>
        <w:t>ز گرداگرد آ</w:t>
      </w:r>
      <w:r w:rsidR="00F35520" w:rsidRPr="0044005E">
        <w:rPr>
          <w:rStyle w:val="Char3"/>
          <w:rFonts w:hint="cs"/>
          <w:b w:val="0"/>
          <w:bCs w:val="0"/>
          <w:rtl/>
        </w:rPr>
        <w:t>ی</w:t>
      </w:r>
      <w:r w:rsidR="005B4F59" w:rsidRPr="0044005E">
        <w:rPr>
          <w:rStyle w:val="Char3"/>
          <w:rFonts w:hint="cs"/>
          <w:b w:val="0"/>
          <w:bCs w:val="0"/>
          <w:rtl/>
        </w:rPr>
        <w:t>ه</w:t>
      </w:r>
      <w:r w:rsidR="00EC1F93" w:rsidRPr="0044005E">
        <w:rPr>
          <w:rStyle w:val="Char3"/>
          <w:rFonts w:hint="cs"/>
          <w:b w:val="0"/>
          <w:bCs w:val="0"/>
          <w:rtl/>
        </w:rPr>
        <w:t xml:space="preserve">‌ها </w:t>
      </w:r>
      <w:r w:rsidR="005B4F59" w:rsidRPr="0044005E">
        <w:rPr>
          <w:rStyle w:val="Char3"/>
          <w:rFonts w:hint="cs"/>
          <w:b w:val="0"/>
          <w:bCs w:val="0"/>
          <w:rtl/>
        </w:rPr>
        <w:t>را فرا گرفته و</w:t>
      </w:r>
      <w:r w:rsidR="002E7A9B" w:rsidRPr="0044005E">
        <w:rPr>
          <w:rStyle w:val="Char3"/>
          <w:rFonts w:hint="cs"/>
          <w:b w:val="0"/>
          <w:bCs w:val="0"/>
          <w:rtl/>
        </w:rPr>
        <w:t xml:space="preserve"> </w:t>
      </w:r>
      <w:r w:rsidR="005B4F59" w:rsidRPr="0044005E">
        <w:rPr>
          <w:rStyle w:val="Char3"/>
          <w:rFonts w:hint="cs"/>
          <w:b w:val="0"/>
          <w:bCs w:val="0"/>
          <w:rtl/>
        </w:rPr>
        <w:t>آن</w:t>
      </w:r>
      <w:r w:rsidR="002E7A9B" w:rsidRPr="0044005E">
        <w:rPr>
          <w:rStyle w:val="Char3"/>
          <w:rFonts w:hint="eastAsia"/>
          <w:b w:val="0"/>
          <w:bCs w:val="0"/>
          <w:rtl/>
        </w:rPr>
        <w:t>‌</w:t>
      </w:r>
      <w:r w:rsidR="005B4F59" w:rsidRPr="0044005E">
        <w:rPr>
          <w:rStyle w:val="Char3"/>
          <w:rFonts w:hint="cs"/>
          <w:b w:val="0"/>
          <w:bCs w:val="0"/>
          <w:rtl/>
        </w:rPr>
        <w:t>ها را بهم پ</w:t>
      </w:r>
      <w:r w:rsidR="00F35520" w:rsidRPr="0044005E">
        <w:rPr>
          <w:rStyle w:val="Char3"/>
          <w:rFonts w:hint="cs"/>
          <w:b w:val="0"/>
          <w:bCs w:val="0"/>
          <w:rtl/>
        </w:rPr>
        <w:t>ی</w:t>
      </w:r>
      <w:r w:rsidR="005B4F59" w:rsidRPr="0044005E">
        <w:rPr>
          <w:rStyle w:val="Char3"/>
          <w:rFonts w:hint="cs"/>
          <w:b w:val="0"/>
          <w:bCs w:val="0"/>
          <w:rtl/>
        </w:rPr>
        <w:t>وسته و در برابر هر باطل ومکابره ای حصن حص</w:t>
      </w:r>
      <w:r w:rsidR="00F35520" w:rsidRPr="0044005E">
        <w:rPr>
          <w:rStyle w:val="Char3"/>
          <w:rFonts w:hint="cs"/>
          <w:b w:val="0"/>
          <w:bCs w:val="0"/>
          <w:rtl/>
        </w:rPr>
        <w:t>ی</w:t>
      </w:r>
      <w:r w:rsidR="005B4F59" w:rsidRPr="0044005E">
        <w:rPr>
          <w:rStyle w:val="Char3"/>
          <w:rFonts w:hint="cs"/>
          <w:b w:val="0"/>
          <w:bCs w:val="0"/>
          <w:rtl/>
        </w:rPr>
        <w:t>ن وجاودانه ای برپا ساخته است.</w:t>
      </w:r>
    </w:p>
    <w:p w:rsidR="005B4F59" w:rsidRPr="0044005E" w:rsidRDefault="00DB0DFE" w:rsidP="001468B9">
      <w:pPr>
        <w:pStyle w:val="BLotus142"/>
        <w:ind w:firstLine="284"/>
        <w:jc w:val="both"/>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w:t>
      </w:r>
      <w:r w:rsidR="00F35520" w:rsidRPr="0044005E">
        <w:rPr>
          <w:rStyle w:val="Char3"/>
          <w:rFonts w:hint="cs"/>
          <w:b w:val="0"/>
          <w:bCs w:val="0"/>
          <w:rtl/>
        </w:rPr>
        <w:t>ی</w:t>
      </w:r>
      <w:r w:rsidR="005B4F59" w:rsidRPr="0044005E">
        <w:rPr>
          <w:rStyle w:val="Char3"/>
          <w:rFonts w:hint="cs"/>
          <w:b w:val="0"/>
          <w:bCs w:val="0"/>
          <w:rtl/>
        </w:rPr>
        <w:t>ا بسان کاخ پرجلال وشکوه وباعظمت و پره</w:t>
      </w:r>
      <w:r w:rsidR="00F35520" w:rsidRPr="0044005E">
        <w:rPr>
          <w:rStyle w:val="Char3"/>
          <w:rFonts w:hint="cs"/>
          <w:b w:val="0"/>
          <w:bCs w:val="0"/>
          <w:rtl/>
        </w:rPr>
        <w:t>ی</w:t>
      </w:r>
      <w:r w:rsidR="005B4F59" w:rsidRPr="0044005E">
        <w:rPr>
          <w:rStyle w:val="Char3"/>
          <w:rFonts w:hint="cs"/>
          <w:b w:val="0"/>
          <w:bCs w:val="0"/>
          <w:rtl/>
        </w:rPr>
        <w:t>منه ای است که هر دانشمند متفکری را به شگفتی انداخته وهرنابغه وداه</w:t>
      </w:r>
      <w:r w:rsidR="00F35520" w:rsidRPr="0044005E">
        <w:rPr>
          <w:rStyle w:val="Char3"/>
          <w:rFonts w:hint="cs"/>
          <w:b w:val="0"/>
          <w:bCs w:val="0"/>
          <w:rtl/>
        </w:rPr>
        <w:t>ی</w:t>
      </w:r>
      <w:r w:rsidR="003026FE">
        <w:rPr>
          <w:rStyle w:val="Char3"/>
          <w:rFonts w:hint="cs"/>
          <w:b w:val="0"/>
          <w:bCs w:val="0"/>
          <w:rtl/>
        </w:rPr>
        <w:t>ۀ</w:t>
      </w:r>
      <w:r w:rsidR="005B4F59" w:rsidRPr="0044005E">
        <w:rPr>
          <w:rStyle w:val="Char3"/>
          <w:rFonts w:hint="cs"/>
          <w:b w:val="0"/>
          <w:bCs w:val="0"/>
          <w:rtl/>
        </w:rPr>
        <w:t xml:space="preserve"> بخردی را به اعجاب واداشته است.</w:t>
      </w:r>
    </w:p>
    <w:p w:rsidR="0058648B"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w:t>
      </w:r>
      <w:r w:rsidR="00F35520" w:rsidRPr="0044005E">
        <w:rPr>
          <w:rStyle w:val="Char3"/>
          <w:rFonts w:hint="cs"/>
          <w:b w:val="0"/>
          <w:bCs w:val="0"/>
          <w:rtl/>
        </w:rPr>
        <w:t>ی</w:t>
      </w:r>
      <w:r w:rsidR="005B4F59" w:rsidRPr="0044005E">
        <w:rPr>
          <w:rStyle w:val="Char3"/>
          <w:rFonts w:hint="cs"/>
          <w:b w:val="0"/>
          <w:bCs w:val="0"/>
          <w:rtl/>
        </w:rPr>
        <w:t>ا سور</w:t>
      </w:r>
      <w:r w:rsidR="003026FE">
        <w:rPr>
          <w:rStyle w:val="Char3"/>
          <w:rFonts w:hint="cs"/>
          <w:b w:val="0"/>
          <w:bCs w:val="0"/>
          <w:rtl/>
        </w:rPr>
        <w:t>ۀ</w:t>
      </w:r>
      <w:r w:rsidR="005B4F59" w:rsidRPr="0044005E">
        <w:rPr>
          <w:rStyle w:val="Char3"/>
          <w:rFonts w:hint="cs"/>
          <w:b w:val="0"/>
          <w:bCs w:val="0"/>
          <w:rtl/>
        </w:rPr>
        <w:t xml:space="preserve"> قرآنی بخشی از قرآن است همانگونه که "سؤر" آب باقی مانده قسمتی از آب</w:t>
      </w:r>
      <w:r w:rsidR="003906EB" w:rsidRPr="0044005E">
        <w:rPr>
          <w:rStyle w:val="Char3"/>
          <w:rFonts w:hint="cs"/>
          <w:b w:val="0"/>
          <w:bCs w:val="0"/>
          <w:rtl/>
        </w:rPr>
        <w:t xml:space="preserve"> م</w:t>
      </w:r>
      <w:r w:rsidR="00F35520" w:rsidRPr="0044005E">
        <w:rPr>
          <w:rStyle w:val="Char3"/>
          <w:rFonts w:hint="cs"/>
          <w:b w:val="0"/>
          <w:bCs w:val="0"/>
          <w:rtl/>
        </w:rPr>
        <w:t>ی</w:t>
      </w:r>
      <w:r w:rsidR="003906EB" w:rsidRPr="0044005E">
        <w:rPr>
          <w:rStyle w:val="Char3"/>
          <w:rFonts w:hint="cs"/>
          <w:b w:val="0"/>
          <w:bCs w:val="0"/>
          <w:rtl/>
        </w:rPr>
        <w:t>‌باش</w:t>
      </w:r>
      <w:r w:rsidR="005B4F59" w:rsidRPr="0044005E">
        <w:rPr>
          <w:rStyle w:val="Char3"/>
          <w:rFonts w:hint="cs"/>
          <w:b w:val="0"/>
          <w:bCs w:val="0"/>
          <w:rtl/>
        </w:rPr>
        <w:t>د</w:t>
      </w:r>
      <w:r w:rsidR="0058648B" w:rsidRPr="0044005E">
        <w:rPr>
          <w:rStyle w:val="Char3"/>
          <w:rFonts w:hint="cs"/>
          <w:b w:val="0"/>
          <w:bCs w:val="0"/>
          <w:rtl/>
        </w:rPr>
        <w:t>.</w:t>
      </w:r>
      <w:r w:rsidR="0058648B" w:rsidRPr="0044005E">
        <w:rPr>
          <w:rStyle w:val="Char3"/>
          <w:b w:val="0"/>
          <w:bCs w:val="0"/>
          <w:vertAlign w:val="superscript"/>
          <w:rtl/>
        </w:rPr>
        <w:footnoteReference w:id="159"/>
      </w:r>
    </w:p>
    <w:p w:rsidR="0060435F" w:rsidRPr="000422CA" w:rsidRDefault="0060435F" w:rsidP="00806323">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136DA9">
      <w:pPr>
        <w:pStyle w:val="a1"/>
        <w:rPr>
          <w:rtl/>
          <w:lang w:bidi="fa-IR"/>
        </w:rPr>
      </w:pPr>
      <w:bookmarkStart w:id="341" w:name="_Toc282186647"/>
      <w:bookmarkStart w:id="342" w:name="_Toc304290581"/>
      <w:bookmarkStart w:id="343" w:name="_Toc319534503"/>
      <w:bookmarkStart w:id="344" w:name="_Toc441916683"/>
      <w:r w:rsidRPr="000422CA">
        <w:rPr>
          <w:rFonts w:hint="cs"/>
          <w:rtl/>
          <w:lang w:bidi="fa-IR"/>
        </w:rPr>
        <w:t>2- ترت</w:t>
      </w:r>
      <w:r w:rsidR="00786F26">
        <w:rPr>
          <w:rFonts w:hint="cs"/>
          <w:rtl/>
          <w:lang w:bidi="fa-IR"/>
        </w:rPr>
        <w:t>ی</w:t>
      </w:r>
      <w:r w:rsidRPr="000422CA">
        <w:rPr>
          <w:rFonts w:hint="cs"/>
          <w:rtl/>
          <w:lang w:bidi="fa-IR"/>
        </w:rPr>
        <w:t xml:space="preserve">ب </w:t>
      </w:r>
      <w:r w:rsidRPr="000422CA">
        <w:rPr>
          <w:rFonts w:hint="cs"/>
          <w:rtl/>
        </w:rPr>
        <w:t>سوره</w:t>
      </w:r>
      <w:r w:rsidR="006A0B28">
        <w:rPr>
          <w:rFonts w:hint="eastAsia"/>
          <w:rtl/>
          <w:lang w:bidi="fa-IR"/>
        </w:rPr>
        <w:t>‌</w:t>
      </w:r>
      <w:r w:rsidRPr="000422CA">
        <w:rPr>
          <w:rFonts w:hint="cs"/>
          <w:rtl/>
          <w:lang w:bidi="fa-IR"/>
        </w:rPr>
        <w:t>ها</w:t>
      </w:r>
      <w:bookmarkEnd w:id="341"/>
      <w:bookmarkEnd w:id="342"/>
      <w:bookmarkEnd w:id="343"/>
      <w:bookmarkEnd w:id="344"/>
    </w:p>
    <w:p w:rsidR="005B4F59" w:rsidRPr="00136DA9" w:rsidRDefault="005B4F59" w:rsidP="00136DA9">
      <w:pPr>
        <w:pStyle w:val="a3"/>
        <w:rPr>
          <w:rtl/>
        </w:rPr>
      </w:pPr>
      <w:r w:rsidRPr="00136DA9">
        <w:rPr>
          <w:rFonts w:hint="cs"/>
          <w:rtl/>
        </w:rPr>
        <w:t>دربار</w:t>
      </w:r>
      <w:r w:rsidR="003026FE">
        <w:rPr>
          <w:rFonts w:hint="cs"/>
          <w:rtl/>
        </w:rPr>
        <w:t>ۀ</w:t>
      </w:r>
      <w:r w:rsidRPr="00136DA9">
        <w:rPr>
          <w:rFonts w:hint="cs"/>
          <w:rtl/>
        </w:rPr>
        <w:t xml:space="preserve"> ترت</w:t>
      </w:r>
      <w:r w:rsidR="00F35520" w:rsidRPr="00136DA9">
        <w:rPr>
          <w:rFonts w:hint="cs"/>
          <w:rtl/>
        </w:rPr>
        <w:t>ی</w:t>
      </w:r>
      <w:r w:rsidRPr="00136DA9">
        <w:rPr>
          <w:rFonts w:hint="cs"/>
          <w:rtl/>
        </w:rPr>
        <w:t>ب</w:t>
      </w:r>
      <w:r w:rsidR="00CF0049" w:rsidRPr="00136DA9">
        <w:rPr>
          <w:rFonts w:hint="cs"/>
          <w:rtl/>
        </w:rPr>
        <w:t xml:space="preserve"> سوره‌ها</w:t>
      </w:r>
      <w:r w:rsidR="00EC1F93" w:rsidRPr="00136DA9">
        <w:rPr>
          <w:rFonts w:hint="cs"/>
          <w:rtl/>
        </w:rPr>
        <w:t xml:space="preserve"> </w:t>
      </w:r>
      <w:r w:rsidRPr="00136DA9">
        <w:rPr>
          <w:rFonts w:hint="cs"/>
          <w:rtl/>
        </w:rPr>
        <w:t>که آ</w:t>
      </w:r>
      <w:r w:rsidR="00F35520" w:rsidRPr="00136DA9">
        <w:rPr>
          <w:rFonts w:hint="cs"/>
          <w:rtl/>
        </w:rPr>
        <w:t>ی</w:t>
      </w:r>
      <w:r w:rsidRPr="00136DA9">
        <w:rPr>
          <w:rFonts w:hint="cs"/>
          <w:rtl/>
        </w:rPr>
        <w:t>ا توق</w:t>
      </w:r>
      <w:r w:rsidR="00F35520" w:rsidRPr="00136DA9">
        <w:rPr>
          <w:rFonts w:hint="cs"/>
          <w:rtl/>
        </w:rPr>
        <w:t>ی</w:t>
      </w:r>
      <w:r w:rsidRPr="00136DA9">
        <w:rPr>
          <w:rFonts w:hint="cs"/>
          <w:rtl/>
        </w:rPr>
        <w:t>ف</w:t>
      </w:r>
      <w:r w:rsidR="00F35520" w:rsidRPr="00136DA9">
        <w:rPr>
          <w:rFonts w:hint="cs"/>
          <w:rtl/>
        </w:rPr>
        <w:t>ی</w:t>
      </w:r>
      <w:r w:rsidRPr="00136DA9">
        <w:rPr>
          <w:rFonts w:hint="cs"/>
          <w:rtl/>
        </w:rPr>
        <w:t xml:space="preserve"> است، </w:t>
      </w:r>
      <w:r w:rsidR="00F35520" w:rsidRPr="00136DA9">
        <w:rPr>
          <w:rFonts w:hint="cs"/>
          <w:rtl/>
        </w:rPr>
        <w:t>ی</w:t>
      </w:r>
      <w:r w:rsidRPr="00136DA9">
        <w:rPr>
          <w:rFonts w:hint="cs"/>
          <w:rtl/>
        </w:rPr>
        <w:t>عنی ا</w:t>
      </w:r>
      <w:r w:rsidR="00F35520" w:rsidRPr="00136DA9">
        <w:rPr>
          <w:rFonts w:hint="cs"/>
          <w:rtl/>
        </w:rPr>
        <w:t>ی</w:t>
      </w:r>
      <w:r w:rsidRPr="00136DA9">
        <w:rPr>
          <w:rFonts w:hint="cs"/>
          <w:rtl/>
        </w:rPr>
        <w:t>ن ترک</w:t>
      </w:r>
      <w:r w:rsidR="00F35520" w:rsidRPr="00136DA9">
        <w:rPr>
          <w:rFonts w:hint="cs"/>
          <w:rtl/>
        </w:rPr>
        <w:t>ی</w:t>
      </w:r>
      <w:r w:rsidRPr="00136DA9">
        <w:rPr>
          <w:rFonts w:hint="cs"/>
          <w:rtl/>
        </w:rPr>
        <w:t xml:space="preserve">ب کنونی برحسب اشاره وفرمان رسول خدا </w:t>
      </w:r>
      <w:r w:rsidR="00950C63" w:rsidRPr="00136DA9">
        <w:rPr>
          <w:rFonts w:cs="CTraditional Arabic"/>
          <w:rtl/>
        </w:rPr>
        <w:t>ج</w:t>
      </w:r>
      <w:r w:rsidR="00DB0DFE" w:rsidRPr="00136DA9">
        <w:rPr>
          <w:rFonts w:hint="cs"/>
          <w:rtl/>
        </w:rPr>
        <w:t xml:space="preserve"> </w:t>
      </w:r>
      <w:r w:rsidRPr="00136DA9">
        <w:rPr>
          <w:rFonts w:hint="cs"/>
          <w:rtl/>
        </w:rPr>
        <w:t>بوده وچن</w:t>
      </w:r>
      <w:r w:rsidR="00F35520" w:rsidRPr="00136DA9">
        <w:rPr>
          <w:rFonts w:hint="cs"/>
          <w:rtl/>
        </w:rPr>
        <w:t>ی</w:t>
      </w:r>
      <w:r w:rsidRPr="00136DA9">
        <w:rPr>
          <w:rFonts w:hint="cs"/>
          <w:rtl/>
        </w:rPr>
        <w:t>ن ترت</w:t>
      </w:r>
      <w:r w:rsidR="00F35520" w:rsidRPr="00136DA9">
        <w:rPr>
          <w:rFonts w:hint="cs"/>
          <w:rtl/>
        </w:rPr>
        <w:t>ی</w:t>
      </w:r>
      <w:r w:rsidRPr="00136DA9">
        <w:rPr>
          <w:rFonts w:hint="cs"/>
          <w:rtl/>
        </w:rPr>
        <w:t xml:space="preserve">بی آسمانی است؟ و </w:t>
      </w:r>
      <w:r w:rsidR="00F35520" w:rsidRPr="00136DA9">
        <w:rPr>
          <w:rFonts w:hint="cs"/>
          <w:rtl/>
        </w:rPr>
        <w:t>ی</w:t>
      </w:r>
      <w:r w:rsidRPr="00136DA9">
        <w:rPr>
          <w:rFonts w:hint="cs"/>
          <w:rtl/>
        </w:rPr>
        <w:t>اا</w:t>
      </w:r>
      <w:r w:rsidR="00F35520" w:rsidRPr="00136DA9">
        <w:rPr>
          <w:rFonts w:hint="cs"/>
          <w:rtl/>
        </w:rPr>
        <w:t>ی</w:t>
      </w:r>
      <w:r w:rsidRPr="00136DA9">
        <w:rPr>
          <w:rFonts w:hint="cs"/>
          <w:rtl/>
        </w:rPr>
        <w:t xml:space="preserve">نکه وابسته به اجتهاد </w:t>
      </w:r>
      <w:r w:rsidR="00F35520" w:rsidRPr="00136DA9">
        <w:rPr>
          <w:rFonts w:hint="cs"/>
          <w:rtl/>
        </w:rPr>
        <w:t>ی</w:t>
      </w:r>
      <w:r w:rsidRPr="00136DA9">
        <w:rPr>
          <w:rFonts w:hint="cs"/>
          <w:rtl/>
        </w:rPr>
        <w:t>اران پ</w:t>
      </w:r>
      <w:r w:rsidR="00F35520" w:rsidRPr="00136DA9">
        <w:rPr>
          <w:rFonts w:hint="cs"/>
          <w:rtl/>
        </w:rPr>
        <w:t>ی</w:t>
      </w:r>
      <w:r w:rsidRPr="00136DA9">
        <w:rPr>
          <w:rFonts w:hint="cs"/>
          <w:rtl/>
        </w:rPr>
        <w:t xml:space="preserve">امبر </w:t>
      </w:r>
      <w:r w:rsidR="00950C63" w:rsidRPr="00136DA9">
        <w:rPr>
          <w:rFonts w:cs="CTraditional Arabic"/>
          <w:rtl/>
        </w:rPr>
        <w:t>ج</w:t>
      </w:r>
      <w:r w:rsidR="00DB0DFE" w:rsidRPr="00136DA9">
        <w:rPr>
          <w:rFonts w:hint="cs"/>
          <w:rtl/>
        </w:rPr>
        <w:t xml:space="preserve"> </w:t>
      </w:r>
      <w:r w:rsidRPr="00136DA9">
        <w:rPr>
          <w:rFonts w:hint="cs"/>
          <w:rtl/>
        </w:rPr>
        <w:t>بوده</w:t>
      </w:r>
      <w:r w:rsidR="00DB0DFE" w:rsidRPr="00136DA9">
        <w:rPr>
          <w:rFonts w:hint="cs"/>
          <w:rtl/>
        </w:rPr>
        <w:t xml:space="preserve"> </w:t>
      </w:r>
      <w:r w:rsidRPr="00136DA9">
        <w:rPr>
          <w:rFonts w:hint="cs"/>
          <w:rtl/>
        </w:rPr>
        <w:t>وآنان چن</w:t>
      </w:r>
      <w:r w:rsidR="00F35520" w:rsidRPr="00136DA9">
        <w:rPr>
          <w:rFonts w:hint="cs"/>
          <w:rtl/>
        </w:rPr>
        <w:t>ی</w:t>
      </w:r>
      <w:r w:rsidRPr="00136DA9">
        <w:rPr>
          <w:rFonts w:hint="cs"/>
          <w:rtl/>
        </w:rPr>
        <w:t>ن ترت</w:t>
      </w:r>
      <w:r w:rsidR="00F35520" w:rsidRPr="00136DA9">
        <w:rPr>
          <w:rFonts w:hint="cs"/>
          <w:rtl/>
        </w:rPr>
        <w:t>ی</w:t>
      </w:r>
      <w:r w:rsidRPr="00136DA9">
        <w:rPr>
          <w:rFonts w:hint="cs"/>
          <w:rtl/>
        </w:rPr>
        <w:t>بی را مقرر داشته</w:t>
      </w:r>
      <w:r w:rsidR="00C32359" w:rsidRPr="00136DA9">
        <w:rPr>
          <w:rFonts w:hint="cs"/>
          <w:rtl/>
        </w:rPr>
        <w:t>‌اند؟</w:t>
      </w:r>
      <w:r w:rsidRPr="00136DA9">
        <w:rPr>
          <w:rFonts w:hint="cs"/>
          <w:rtl/>
        </w:rPr>
        <w:t xml:space="preserve"> اختلاف نظری است، ولی نظر</w:t>
      </w:r>
      <w:r w:rsidR="00F35520" w:rsidRPr="00136DA9">
        <w:rPr>
          <w:rFonts w:hint="cs"/>
          <w:rtl/>
        </w:rPr>
        <w:t>ی</w:t>
      </w:r>
      <w:r w:rsidR="003026FE">
        <w:rPr>
          <w:rFonts w:hint="cs"/>
          <w:rtl/>
        </w:rPr>
        <w:t>ۀ</w:t>
      </w:r>
      <w:r w:rsidRPr="00136DA9">
        <w:rPr>
          <w:rFonts w:hint="cs"/>
          <w:rtl/>
        </w:rPr>
        <w:t xml:space="preserve"> قابل قبول مستدل ومستند</w:t>
      </w:r>
      <w:r w:rsidR="00E46051" w:rsidRPr="00136DA9">
        <w:rPr>
          <w:rFonts w:hint="cs"/>
          <w:rtl/>
        </w:rPr>
        <w:t xml:space="preserve"> ا</w:t>
      </w:r>
      <w:r w:rsidR="00F35520" w:rsidRPr="00136DA9">
        <w:rPr>
          <w:rFonts w:hint="cs"/>
          <w:rtl/>
        </w:rPr>
        <w:t>ی</w:t>
      </w:r>
      <w:r w:rsidR="00E46051" w:rsidRPr="00136DA9">
        <w:rPr>
          <w:rFonts w:hint="cs"/>
          <w:rtl/>
        </w:rPr>
        <w:t>نست که</w:t>
      </w:r>
      <w:r w:rsidR="00B01A09" w:rsidRPr="00136DA9">
        <w:rPr>
          <w:rFonts w:hint="cs"/>
          <w:rtl/>
        </w:rPr>
        <w:t xml:space="preserve">: </w:t>
      </w:r>
      <w:r w:rsidRPr="00136DA9">
        <w:rPr>
          <w:rFonts w:hint="cs"/>
          <w:rtl/>
        </w:rPr>
        <w:t>ترت</w:t>
      </w:r>
      <w:r w:rsidR="00F35520" w:rsidRPr="00136DA9">
        <w:rPr>
          <w:rFonts w:hint="cs"/>
          <w:rtl/>
        </w:rPr>
        <w:t>ی</w:t>
      </w:r>
      <w:r w:rsidRPr="00136DA9">
        <w:rPr>
          <w:rFonts w:hint="cs"/>
          <w:rtl/>
        </w:rPr>
        <w:t>ب</w:t>
      </w:r>
      <w:r w:rsidR="00CF0049" w:rsidRPr="00136DA9">
        <w:rPr>
          <w:rFonts w:hint="cs"/>
          <w:rtl/>
        </w:rPr>
        <w:t xml:space="preserve"> سوره‌ها</w:t>
      </w:r>
      <w:r w:rsidR="00EC1F93" w:rsidRPr="00136DA9">
        <w:rPr>
          <w:rFonts w:hint="cs"/>
          <w:rtl/>
        </w:rPr>
        <w:t xml:space="preserve">ی </w:t>
      </w:r>
      <w:r w:rsidRPr="00136DA9">
        <w:rPr>
          <w:rFonts w:hint="cs"/>
          <w:rtl/>
        </w:rPr>
        <w:t>قرآن بهم</w:t>
      </w:r>
      <w:r w:rsidR="00F35520" w:rsidRPr="00136DA9">
        <w:rPr>
          <w:rFonts w:hint="cs"/>
          <w:rtl/>
        </w:rPr>
        <w:t>ی</w:t>
      </w:r>
      <w:r w:rsidRPr="00136DA9">
        <w:rPr>
          <w:rFonts w:hint="cs"/>
          <w:rtl/>
        </w:rPr>
        <w:t>ن ترت</w:t>
      </w:r>
      <w:r w:rsidR="00F35520" w:rsidRPr="00136DA9">
        <w:rPr>
          <w:rFonts w:hint="cs"/>
          <w:rtl/>
        </w:rPr>
        <w:t>ی</w:t>
      </w:r>
      <w:r w:rsidRPr="00136DA9">
        <w:rPr>
          <w:rFonts w:hint="cs"/>
          <w:rtl/>
        </w:rPr>
        <w:t>بی که امروز در دسترس ماقرار دارد، مانند ترت</w:t>
      </w:r>
      <w:r w:rsidR="00F35520" w:rsidRPr="00136DA9">
        <w:rPr>
          <w:rFonts w:hint="cs"/>
          <w:rtl/>
        </w:rPr>
        <w:t>ی</w:t>
      </w:r>
      <w:r w:rsidRPr="00136DA9">
        <w:rPr>
          <w:rFonts w:hint="cs"/>
          <w:rtl/>
        </w:rPr>
        <w:t>ب آ</w:t>
      </w:r>
      <w:r w:rsidR="00F35520" w:rsidRPr="00136DA9">
        <w:rPr>
          <w:rFonts w:hint="cs"/>
          <w:rtl/>
        </w:rPr>
        <w:t>ی</w:t>
      </w:r>
      <w:r w:rsidRPr="00136DA9">
        <w:rPr>
          <w:rFonts w:hint="cs"/>
          <w:rtl/>
        </w:rPr>
        <w:t>ات در هرسور</w:t>
      </w:r>
      <w:r w:rsidR="003026FE">
        <w:rPr>
          <w:rFonts w:hint="cs"/>
          <w:rtl/>
        </w:rPr>
        <w:t>ۀ</w:t>
      </w:r>
      <w:r w:rsidRPr="00136DA9">
        <w:rPr>
          <w:rFonts w:hint="cs"/>
          <w:rtl/>
        </w:rPr>
        <w:t xml:space="preserve"> قرآن " توق</w:t>
      </w:r>
      <w:r w:rsidR="00F35520" w:rsidRPr="00136DA9">
        <w:rPr>
          <w:rFonts w:hint="cs"/>
          <w:rtl/>
        </w:rPr>
        <w:t>ی</w:t>
      </w:r>
      <w:r w:rsidRPr="00136DA9">
        <w:rPr>
          <w:rFonts w:hint="cs"/>
          <w:rtl/>
        </w:rPr>
        <w:t>فی" است، ودر زمان ح</w:t>
      </w:r>
      <w:r w:rsidR="00F35520" w:rsidRPr="00136DA9">
        <w:rPr>
          <w:rFonts w:hint="cs"/>
          <w:rtl/>
        </w:rPr>
        <w:t>ی</w:t>
      </w:r>
      <w:r w:rsidRPr="00136DA9">
        <w:rPr>
          <w:rFonts w:hint="cs"/>
          <w:rtl/>
        </w:rPr>
        <w:t>ات پ</w:t>
      </w:r>
      <w:r w:rsidR="00F35520" w:rsidRPr="00136DA9">
        <w:rPr>
          <w:rFonts w:hint="cs"/>
          <w:rtl/>
        </w:rPr>
        <w:t>ی</w:t>
      </w:r>
      <w:r w:rsidRPr="00136DA9">
        <w:rPr>
          <w:rFonts w:hint="cs"/>
          <w:rtl/>
        </w:rPr>
        <w:t xml:space="preserve">امبر </w:t>
      </w:r>
      <w:r w:rsidR="00950C63" w:rsidRPr="00136DA9">
        <w:rPr>
          <w:rFonts w:cs="CTraditional Arabic"/>
          <w:rtl/>
        </w:rPr>
        <w:t>ج</w:t>
      </w:r>
      <w:r w:rsidR="00A75216" w:rsidRPr="00136DA9">
        <w:rPr>
          <w:rFonts w:hint="cs"/>
          <w:rtl/>
        </w:rPr>
        <w:t xml:space="preserve"> </w:t>
      </w:r>
      <w:r w:rsidRPr="00136DA9">
        <w:rPr>
          <w:rFonts w:hint="cs"/>
          <w:rtl/>
        </w:rPr>
        <w:t>به هم</w:t>
      </w:r>
      <w:r w:rsidR="00F35520" w:rsidRPr="00136DA9">
        <w:rPr>
          <w:rFonts w:hint="cs"/>
          <w:rtl/>
        </w:rPr>
        <w:t>ی</w:t>
      </w:r>
      <w:r w:rsidRPr="00136DA9">
        <w:rPr>
          <w:rFonts w:hint="cs"/>
          <w:rtl/>
        </w:rPr>
        <w:t>ن ترت</w:t>
      </w:r>
      <w:r w:rsidR="00F35520" w:rsidRPr="00136DA9">
        <w:rPr>
          <w:rFonts w:hint="cs"/>
          <w:rtl/>
        </w:rPr>
        <w:t>ی</w:t>
      </w:r>
      <w:r w:rsidRPr="00136DA9">
        <w:rPr>
          <w:rFonts w:hint="cs"/>
          <w:rtl/>
        </w:rPr>
        <w:t>ب مشخص ومعلوم بوده است، ودل</w:t>
      </w:r>
      <w:r w:rsidR="00F35520" w:rsidRPr="00136DA9">
        <w:rPr>
          <w:rFonts w:hint="cs"/>
          <w:rtl/>
        </w:rPr>
        <w:t>ی</w:t>
      </w:r>
      <w:r w:rsidRPr="00136DA9">
        <w:rPr>
          <w:rFonts w:hint="cs"/>
          <w:rtl/>
        </w:rPr>
        <w:t>لی برای اثبات ا</w:t>
      </w:r>
      <w:r w:rsidR="00F35520" w:rsidRPr="00136DA9">
        <w:rPr>
          <w:rFonts w:hint="cs"/>
          <w:rtl/>
        </w:rPr>
        <w:t>ی</w:t>
      </w:r>
      <w:r w:rsidRPr="00136DA9">
        <w:rPr>
          <w:rFonts w:hint="cs"/>
          <w:rtl/>
        </w:rPr>
        <w:t>نکه وضع طور د</w:t>
      </w:r>
      <w:r w:rsidR="00F35520" w:rsidRPr="00136DA9">
        <w:rPr>
          <w:rFonts w:hint="cs"/>
          <w:rtl/>
        </w:rPr>
        <w:t>ی</w:t>
      </w:r>
      <w:r w:rsidRPr="00136DA9">
        <w:rPr>
          <w:rFonts w:hint="cs"/>
          <w:rtl/>
        </w:rPr>
        <w:t>گری بوده است، ندار</w:t>
      </w:r>
      <w:r w:rsidR="00F35520" w:rsidRPr="00136DA9">
        <w:rPr>
          <w:rFonts w:hint="cs"/>
          <w:rtl/>
        </w:rPr>
        <w:t>ی</w:t>
      </w:r>
      <w:r w:rsidRPr="00136DA9">
        <w:rPr>
          <w:rFonts w:hint="cs"/>
          <w:rtl/>
        </w:rPr>
        <w:t>م؛ بنابرا</w:t>
      </w:r>
      <w:r w:rsidR="00F35520" w:rsidRPr="00136DA9">
        <w:rPr>
          <w:rFonts w:hint="cs"/>
          <w:rtl/>
        </w:rPr>
        <w:t>ی</w:t>
      </w:r>
      <w:r w:rsidRPr="00136DA9">
        <w:rPr>
          <w:rFonts w:hint="cs"/>
          <w:rtl/>
        </w:rPr>
        <w:t>ن نظر</w:t>
      </w:r>
      <w:r w:rsidR="00F35520" w:rsidRPr="00136DA9">
        <w:rPr>
          <w:rFonts w:hint="cs"/>
          <w:rtl/>
        </w:rPr>
        <w:t>ی</w:t>
      </w:r>
      <w:r w:rsidR="003026FE">
        <w:rPr>
          <w:rFonts w:hint="cs"/>
          <w:rtl/>
        </w:rPr>
        <w:t>ۀ</w:t>
      </w:r>
      <w:r w:rsidRPr="00136DA9">
        <w:rPr>
          <w:rFonts w:hint="cs"/>
          <w:rtl/>
        </w:rPr>
        <w:t xml:space="preserve"> بعضی از علمای اسلامی که</w:t>
      </w:r>
      <w:r w:rsidR="00DB6AC0" w:rsidRPr="00136DA9">
        <w:rPr>
          <w:rFonts w:hint="cs"/>
          <w:rtl/>
        </w:rPr>
        <w:t xml:space="preserve"> م</w:t>
      </w:r>
      <w:r w:rsidR="00F35520" w:rsidRPr="00136DA9">
        <w:rPr>
          <w:rFonts w:hint="cs"/>
          <w:rtl/>
        </w:rPr>
        <w:t>ی</w:t>
      </w:r>
      <w:r w:rsidR="00DB6AC0" w:rsidRPr="00136DA9">
        <w:rPr>
          <w:rFonts w:hint="cs"/>
          <w:rtl/>
        </w:rPr>
        <w:t>‌گو</w:t>
      </w:r>
      <w:r w:rsidR="00F35520" w:rsidRPr="00136DA9">
        <w:rPr>
          <w:rFonts w:hint="cs"/>
          <w:rtl/>
        </w:rPr>
        <w:t>ی</w:t>
      </w:r>
      <w:r w:rsidR="00DB6AC0" w:rsidRPr="00136DA9">
        <w:rPr>
          <w:rFonts w:hint="cs"/>
          <w:rtl/>
        </w:rPr>
        <w:t>ند</w:t>
      </w:r>
      <w:r w:rsidR="00B01A09" w:rsidRPr="00136DA9">
        <w:rPr>
          <w:rFonts w:hint="cs"/>
          <w:rtl/>
        </w:rPr>
        <w:t xml:space="preserve">: </w:t>
      </w:r>
      <w:r w:rsidR="00CF0049" w:rsidRPr="00136DA9">
        <w:rPr>
          <w:rFonts w:hint="cs"/>
          <w:rtl/>
        </w:rPr>
        <w:t>سوره‌ها</w:t>
      </w:r>
      <w:r w:rsidR="00EC1F93" w:rsidRPr="00136DA9">
        <w:rPr>
          <w:rFonts w:hint="cs"/>
          <w:rtl/>
        </w:rPr>
        <w:t xml:space="preserve">ی </w:t>
      </w:r>
      <w:r w:rsidRPr="00136DA9">
        <w:rPr>
          <w:rFonts w:hint="cs"/>
          <w:rtl/>
        </w:rPr>
        <w:t>قرآن را صحابه بر مبنا</w:t>
      </w:r>
      <w:r w:rsidR="00F35520" w:rsidRPr="00136DA9">
        <w:rPr>
          <w:rFonts w:hint="cs"/>
          <w:rtl/>
        </w:rPr>
        <w:t>ی</w:t>
      </w:r>
      <w:r w:rsidRPr="00136DA9">
        <w:rPr>
          <w:rFonts w:hint="cs"/>
          <w:rtl/>
        </w:rPr>
        <w:t xml:space="preserve"> اجتهاد خود شان مرتب کرده</w:t>
      </w:r>
      <w:r w:rsidR="00EC1F93" w:rsidRPr="00136DA9">
        <w:rPr>
          <w:rFonts w:hint="cs"/>
          <w:rtl/>
        </w:rPr>
        <w:t>‌اند،</w:t>
      </w:r>
      <w:r w:rsidRPr="00136DA9">
        <w:rPr>
          <w:rFonts w:hint="cs"/>
          <w:rtl/>
        </w:rPr>
        <w:t xml:space="preserve"> مبنا</w:t>
      </w:r>
      <w:r w:rsidR="00F35520" w:rsidRPr="00136DA9">
        <w:rPr>
          <w:rFonts w:hint="cs"/>
          <w:rtl/>
        </w:rPr>
        <w:t>ی</w:t>
      </w:r>
      <w:r w:rsidRPr="00136DA9">
        <w:rPr>
          <w:rFonts w:hint="cs"/>
          <w:rtl/>
        </w:rPr>
        <w:t xml:space="preserve">ی ندارد. </w:t>
      </w:r>
    </w:p>
    <w:p w:rsidR="005B4F59" w:rsidRPr="00136DA9" w:rsidRDefault="00DB0DFE" w:rsidP="00136DA9">
      <w:pPr>
        <w:pStyle w:val="a3"/>
        <w:rPr>
          <w:rtl/>
        </w:rPr>
      </w:pPr>
      <w:r w:rsidRPr="00136DA9">
        <w:rPr>
          <w:rFonts w:hint="cs"/>
          <w:rtl/>
        </w:rPr>
        <w:t xml:space="preserve"> </w:t>
      </w:r>
      <w:r w:rsidR="005B4F59" w:rsidRPr="00136DA9">
        <w:rPr>
          <w:rFonts w:hint="cs"/>
          <w:rtl/>
        </w:rPr>
        <w:t>همچن</w:t>
      </w:r>
      <w:r w:rsidR="00F35520" w:rsidRPr="00136DA9">
        <w:rPr>
          <w:rFonts w:hint="cs"/>
          <w:rtl/>
        </w:rPr>
        <w:t>ی</w:t>
      </w:r>
      <w:r w:rsidR="005B4F59" w:rsidRPr="00136DA9">
        <w:rPr>
          <w:rFonts w:hint="cs"/>
          <w:rtl/>
        </w:rPr>
        <w:t>ن، نظر</w:t>
      </w:r>
      <w:r w:rsidR="00F35520" w:rsidRPr="00136DA9">
        <w:rPr>
          <w:rFonts w:hint="cs"/>
          <w:rtl/>
        </w:rPr>
        <w:t>ی</w:t>
      </w:r>
      <w:r w:rsidR="003026FE">
        <w:rPr>
          <w:rFonts w:hint="cs"/>
          <w:rtl/>
        </w:rPr>
        <w:t>ۀ</w:t>
      </w:r>
      <w:r w:rsidR="005B4F59" w:rsidRPr="00136DA9">
        <w:rPr>
          <w:rFonts w:hint="cs"/>
          <w:rtl/>
        </w:rPr>
        <w:t xml:space="preserve"> د</w:t>
      </w:r>
      <w:r w:rsidR="00F35520" w:rsidRPr="00136DA9">
        <w:rPr>
          <w:rFonts w:hint="cs"/>
          <w:rtl/>
        </w:rPr>
        <w:t>ی</w:t>
      </w:r>
      <w:r w:rsidR="005B4F59" w:rsidRPr="00136DA9">
        <w:rPr>
          <w:rFonts w:hint="cs"/>
          <w:rtl/>
        </w:rPr>
        <w:t>گری که قا</w:t>
      </w:r>
      <w:r w:rsidR="00F35520" w:rsidRPr="00136DA9">
        <w:rPr>
          <w:rFonts w:hint="cs"/>
          <w:rtl/>
        </w:rPr>
        <w:t>ی</w:t>
      </w:r>
      <w:r w:rsidR="005B4F59" w:rsidRPr="00136DA9">
        <w:rPr>
          <w:rFonts w:hint="cs"/>
          <w:rtl/>
        </w:rPr>
        <w:t>ل به تفص</w:t>
      </w:r>
      <w:r w:rsidR="00F35520" w:rsidRPr="00136DA9">
        <w:rPr>
          <w:rFonts w:hint="cs"/>
          <w:rtl/>
        </w:rPr>
        <w:t>ی</w:t>
      </w:r>
      <w:r w:rsidR="005B4F59" w:rsidRPr="00136DA9">
        <w:rPr>
          <w:rFonts w:hint="cs"/>
          <w:rtl/>
        </w:rPr>
        <w:t>ل</w:t>
      </w:r>
      <w:r w:rsidR="005F5073" w:rsidRPr="00136DA9">
        <w:rPr>
          <w:rFonts w:hint="cs"/>
          <w:rtl/>
        </w:rPr>
        <w:t xml:space="preserve"> م</w:t>
      </w:r>
      <w:r w:rsidR="00F35520" w:rsidRPr="00136DA9">
        <w:rPr>
          <w:rFonts w:hint="cs"/>
          <w:rtl/>
        </w:rPr>
        <w:t>ی</w:t>
      </w:r>
      <w:r w:rsidR="005F5073" w:rsidRPr="00136DA9">
        <w:rPr>
          <w:rFonts w:hint="cs"/>
          <w:rtl/>
        </w:rPr>
        <w:t>‌شو</w:t>
      </w:r>
      <w:r w:rsidR="005B4F59" w:rsidRPr="00136DA9">
        <w:rPr>
          <w:rFonts w:hint="cs"/>
          <w:rtl/>
        </w:rPr>
        <w:t>د و</w:t>
      </w:r>
      <w:r w:rsidR="00A75216" w:rsidRPr="00136DA9">
        <w:rPr>
          <w:rFonts w:hint="cs"/>
          <w:rtl/>
        </w:rPr>
        <w:t xml:space="preserve"> م</w:t>
      </w:r>
      <w:r w:rsidR="00F35520" w:rsidRPr="00136DA9">
        <w:rPr>
          <w:rFonts w:hint="cs"/>
          <w:rtl/>
        </w:rPr>
        <w:t>ی</w:t>
      </w:r>
      <w:r w:rsidR="00A75216" w:rsidRPr="00136DA9">
        <w:rPr>
          <w:rFonts w:hint="cs"/>
          <w:rtl/>
        </w:rPr>
        <w:t>‌گو</w:t>
      </w:r>
      <w:r w:rsidR="00F35520" w:rsidRPr="00136DA9">
        <w:rPr>
          <w:rFonts w:hint="cs"/>
          <w:rtl/>
        </w:rPr>
        <w:t>ی</w:t>
      </w:r>
      <w:r w:rsidR="00A75216" w:rsidRPr="00136DA9">
        <w:rPr>
          <w:rFonts w:hint="cs"/>
          <w:rtl/>
        </w:rPr>
        <w:t>د</w:t>
      </w:r>
      <w:r w:rsidR="00B01A09" w:rsidRPr="00136DA9">
        <w:rPr>
          <w:rFonts w:hint="cs"/>
          <w:rtl/>
        </w:rPr>
        <w:t xml:space="preserve">: </w:t>
      </w:r>
      <w:r w:rsidR="005B4F59" w:rsidRPr="00136DA9">
        <w:rPr>
          <w:rFonts w:hint="cs"/>
          <w:rtl/>
        </w:rPr>
        <w:t>ترت</w:t>
      </w:r>
      <w:r w:rsidR="00F35520" w:rsidRPr="00136DA9">
        <w:rPr>
          <w:rFonts w:hint="cs"/>
          <w:rtl/>
        </w:rPr>
        <w:t>ی</w:t>
      </w:r>
      <w:r w:rsidR="005B4F59" w:rsidRPr="00136DA9">
        <w:rPr>
          <w:rFonts w:hint="cs"/>
          <w:rtl/>
        </w:rPr>
        <w:t>ب بعضی از</w:t>
      </w:r>
      <w:r w:rsidR="00CF0049" w:rsidRPr="00136DA9">
        <w:rPr>
          <w:rFonts w:hint="cs"/>
          <w:rtl/>
        </w:rPr>
        <w:t xml:space="preserve"> سوره‌ها</w:t>
      </w:r>
      <w:r w:rsidR="00EC1F93" w:rsidRPr="00136DA9">
        <w:rPr>
          <w:rFonts w:hint="cs"/>
          <w:rtl/>
        </w:rPr>
        <w:t xml:space="preserve">ی </w:t>
      </w:r>
      <w:r w:rsidR="005B4F59" w:rsidRPr="00136DA9">
        <w:rPr>
          <w:rFonts w:hint="cs"/>
          <w:rtl/>
        </w:rPr>
        <w:t>قرآن "اجتهادی" است و ترت</w:t>
      </w:r>
      <w:r w:rsidR="00F35520" w:rsidRPr="00136DA9">
        <w:rPr>
          <w:rFonts w:hint="cs"/>
          <w:rtl/>
        </w:rPr>
        <w:t>ی</w:t>
      </w:r>
      <w:r w:rsidR="005B4F59" w:rsidRPr="00136DA9">
        <w:rPr>
          <w:rFonts w:hint="cs"/>
          <w:rtl/>
        </w:rPr>
        <w:t>ب بعض</w:t>
      </w:r>
      <w:r w:rsidR="00F35520" w:rsidRPr="00136DA9">
        <w:rPr>
          <w:rFonts w:hint="cs"/>
          <w:rtl/>
        </w:rPr>
        <w:t>ی</w:t>
      </w:r>
      <w:r w:rsidR="005B4F59" w:rsidRPr="00136DA9">
        <w:rPr>
          <w:rFonts w:hint="cs"/>
          <w:rtl/>
        </w:rPr>
        <w:t xml:space="preserve"> د</w:t>
      </w:r>
      <w:r w:rsidR="00F35520" w:rsidRPr="00136DA9">
        <w:rPr>
          <w:rFonts w:hint="cs"/>
          <w:rtl/>
        </w:rPr>
        <w:t>ی</w:t>
      </w:r>
      <w:r w:rsidR="005B4F59" w:rsidRPr="00136DA9">
        <w:rPr>
          <w:rFonts w:hint="cs"/>
          <w:rtl/>
        </w:rPr>
        <w:t>گر" توق</w:t>
      </w:r>
      <w:r w:rsidR="00F35520" w:rsidRPr="00136DA9">
        <w:rPr>
          <w:rFonts w:hint="cs"/>
          <w:rtl/>
        </w:rPr>
        <w:t>ی</w:t>
      </w:r>
      <w:r w:rsidR="005B4F59" w:rsidRPr="00136DA9">
        <w:rPr>
          <w:rFonts w:hint="cs"/>
          <w:rtl/>
        </w:rPr>
        <w:t>فی"،</w:t>
      </w:r>
      <w:r w:rsidR="00A75216" w:rsidRPr="00136DA9">
        <w:rPr>
          <w:rFonts w:hint="cs"/>
          <w:rtl/>
        </w:rPr>
        <w:t xml:space="preserve"> بی‌</w:t>
      </w:r>
      <w:r w:rsidR="005B4F59" w:rsidRPr="00136DA9">
        <w:rPr>
          <w:rFonts w:hint="cs"/>
          <w:rtl/>
        </w:rPr>
        <w:t>اساس بوده و ا</w:t>
      </w:r>
      <w:r w:rsidR="00F35520" w:rsidRPr="00136DA9">
        <w:rPr>
          <w:rFonts w:hint="cs"/>
          <w:rtl/>
        </w:rPr>
        <w:t>ی</w:t>
      </w:r>
      <w:r w:rsidR="005B4F59" w:rsidRPr="00136DA9">
        <w:rPr>
          <w:rFonts w:hint="cs"/>
          <w:rtl/>
        </w:rPr>
        <w:t>ن نظر</w:t>
      </w:r>
      <w:r w:rsidR="00F35520" w:rsidRPr="00136DA9">
        <w:rPr>
          <w:rFonts w:hint="cs"/>
          <w:rtl/>
        </w:rPr>
        <w:t>ی</w:t>
      </w:r>
      <w:r w:rsidR="005B4F59" w:rsidRPr="00136DA9">
        <w:rPr>
          <w:rFonts w:hint="cs"/>
          <w:rtl/>
        </w:rPr>
        <w:t>ه به ه</w:t>
      </w:r>
      <w:r w:rsidR="00F35520" w:rsidRPr="00136DA9">
        <w:rPr>
          <w:rFonts w:hint="cs"/>
          <w:rtl/>
        </w:rPr>
        <w:t>ی</w:t>
      </w:r>
      <w:r w:rsidR="005B4F59" w:rsidRPr="00136DA9">
        <w:rPr>
          <w:rFonts w:hint="cs"/>
          <w:rtl/>
        </w:rPr>
        <w:t>چ وجه قابل قبول ن</w:t>
      </w:r>
      <w:r w:rsidR="00F35520" w:rsidRPr="00136DA9">
        <w:rPr>
          <w:rFonts w:hint="cs"/>
          <w:rtl/>
        </w:rPr>
        <w:t>ی</w:t>
      </w:r>
      <w:r w:rsidR="005B4F59" w:rsidRPr="00136DA9">
        <w:rPr>
          <w:rFonts w:hint="cs"/>
          <w:rtl/>
        </w:rPr>
        <w:t>ست؛ ز</w:t>
      </w:r>
      <w:r w:rsidR="00F35520" w:rsidRPr="00136DA9">
        <w:rPr>
          <w:rFonts w:hint="cs"/>
          <w:rtl/>
        </w:rPr>
        <w:t>ی</w:t>
      </w:r>
      <w:r w:rsidR="005B4F59" w:rsidRPr="00136DA9">
        <w:rPr>
          <w:rFonts w:hint="cs"/>
          <w:rtl/>
        </w:rPr>
        <w:t>را اجتهاد صحابه در ترت</w:t>
      </w:r>
      <w:r w:rsidR="00F35520" w:rsidRPr="00136DA9">
        <w:rPr>
          <w:rFonts w:hint="cs"/>
          <w:rtl/>
        </w:rPr>
        <w:t>ی</w:t>
      </w:r>
      <w:r w:rsidR="005B4F59" w:rsidRPr="00136DA9">
        <w:rPr>
          <w:rFonts w:hint="cs"/>
          <w:rtl/>
        </w:rPr>
        <w:t>ب</w:t>
      </w:r>
      <w:r w:rsidR="00CF0049" w:rsidRPr="00136DA9">
        <w:rPr>
          <w:rFonts w:hint="cs"/>
          <w:rtl/>
        </w:rPr>
        <w:t xml:space="preserve"> سوره‌ها</w:t>
      </w:r>
      <w:r w:rsidR="00EC1F93" w:rsidRPr="00136DA9">
        <w:rPr>
          <w:rFonts w:hint="cs"/>
          <w:rtl/>
        </w:rPr>
        <w:t xml:space="preserve">ی </w:t>
      </w:r>
      <w:r w:rsidR="005B4F59" w:rsidRPr="00136DA9">
        <w:rPr>
          <w:rFonts w:hint="cs"/>
          <w:rtl/>
        </w:rPr>
        <w:t>مصحف</w:t>
      </w:r>
      <w:r w:rsidR="00EC1F93" w:rsidRPr="00136DA9">
        <w:rPr>
          <w:rFonts w:hint="cs"/>
          <w:rtl/>
        </w:rPr>
        <w:t xml:space="preserve">‌های </w:t>
      </w:r>
      <w:r w:rsidR="005B4F59" w:rsidRPr="00136DA9">
        <w:rPr>
          <w:rFonts w:hint="cs"/>
          <w:rtl/>
        </w:rPr>
        <w:t xml:space="preserve">مربوط به خودشان </w:t>
      </w:r>
      <w:r w:rsidR="00F35520" w:rsidRPr="00136DA9">
        <w:rPr>
          <w:rFonts w:hint="cs"/>
          <w:rtl/>
        </w:rPr>
        <w:t>ی</w:t>
      </w:r>
      <w:r w:rsidR="005B4F59" w:rsidRPr="00136DA9">
        <w:rPr>
          <w:rFonts w:hint="cs"/>
          <w:rtl/>
        </w:rPr>
        <w:t>ک گز</w:t>
      </w:r>
      <w:r w:rsidR="00F35520" w:rsidRPr="00136DA9">
        <w:rPr>
          <w:rFonts w:hint="cs"/>
          <w:rtl/>
        </w:rPr>
        <w:t>ی</w:t>
      </w:r>
      <w:r w:rsidR="005B4F59" w:rsidRPr="00136DA9">
        <w:rPr>
          <w:rFonts w:hint="cs"/>
          <w:rtl/>
        </w:rPr>
        <w:t>نش شخصی بوده است، وهرگز نم</w:t>
      </w:r>
      <w:r w:rsidR="00F35520" w:rsidRPr="00136DA9">
        <w:rPr>
          <w:rFonts w:hint="cs"/>
          <w:rtl/>
        </w:rPr>
        <w:t>ی</w:t>
      </w:r>
      <w:r w:rsidR="005B4F59" w:rsidRPr="00136DA9">
        <w:rPr>
          <w:rFonts w:hint="cs"/>
          <w:rtl/>
        </w:rPr>
        <w:t>خواسته</w:t>
      </w:r>
      <w:r w:rsidR="00EC1F93" w:rsidRPr="00136DA9">
        <w:rPr>
          <w:rFonts w:hint="cs"/>
          <w:rtl/>
        </w:rPr>
        <w:t xml:space="preserve">‌اند </w:t>
      </w:r>
      <w:r w:rsidR="005B4F59" w:rsidRPr="00136DA9">
        <w:rPr>
          <w:rFonts w:hint="cs"/>
          <w:rtl/>
        </w:rPr>
        <w:t>که د</w:t>
      </w:r>
      <w:r w:rsidR="00F35520" w:rsidRPr="00136DA9">
        <w:rPr>
          <w:rFonts w:hint="cs"/>
          <w:rtl/>
        </w:rPr>
        <w:t>ی</w:t>
      </w:r>
      <w:r w:rsidR="005B4F59" w:rsidRPr="00136DA9">
        <w:rPr>
          <w:rFonts w:hint="cs"/>
          <w:rtl/>
        </w:rPr>
        <w:t>گران را به رعا</w:t>
      </w:r>
      <w:r w:rsidR="00F35520" w:rsidRPr="00136DA9">
        <w:rPr>
          <w:rFonts w:hint="cs"/>
          <w:rtl/>
        </w:rPr>
        <w:t>ی</w:t>
      </w:r>
      <w:r w:rsidR="005B4F59" w:rsidRPr="00136DA9">
        <w:rPr>
          <w:rFonts w:hint="cs"/>
          <w:rtl/>
        </w:rPr>
        <w:t>ت ترت</w:t>
      </w:r>
      <w:r w:rsidR="00F35520" w:rsidRPr="00136DA9">
        <w:rPr>
          <w:rFonts w:hint="cs"/>
          <w:rtl/>
        </w:rPr>
        <w:t>ی</w:t>
      </w:r>
      <w:r w:rsidR="005B4F59" w:rsidRPr="00136DA9">
        <w:rPr>
          <w:rFonts w:hint="cs"/>
          <w:rtl/>
        </w:rPr>
        <w:t>ب آن مصاحف وادار کنند وه</w:t>
      </w:r>
      <w:r w:rsidR="00F35520" w:rsidRPr="00136DA9">
        <w:rPr>
          <w:rFonts w:hint="cs"/>
          <w:rtl/>
        </w:rPr>
        <w:t>ی</w:t>
      </w:r>
      <w:r w:rsidR="005B4F59" w:rsidRPr="00136DA9">
        <w:rPr>
          <w:rFonts w:hint="cs"/>
          <w:rtl/>
        </w:rPr>
        <w:t>چگاه ادعا نکرده</w:t>
      </w:r>
      <w:r w:rsidR="00EC1F93" w:rsidRPr="00136DA9">
        <w:rPr>
          <w:rFonts w:hint="cs"/>
          <w:rtl/>
        </w:rPr>
        <w:t xml:space="preserve">‌اند </w:t>
      </w:r>
      <w:r w:rsidR="005B4F59" w:rsidRPr="00136DA9">
        <w:rPr>
          <w:rFonts w:hint="cs"/>
          <w:rtl/>
        </w:rPr>
        <w:t>که مخالفت با ترت</w:t>
      </w:r>
      <w:r w:rsidR="00F35520" w:rsidRPr="00136DA9">
        <w:rPr>
          <w:rFonts w:hint="cs"/>
          <w:rtl/>
        </w:rPr>
        <w:t>ی</w:t>
      </w:r>
      <w:r w:rsidR="005B4F59" w:rsidRPr="00136DA9">
        <w:rPr>
          <w:rFonts w:hint="cs"/>
          <w:rtl/>
        </w:rPr>
        <w:t>ب مصحف شان حرام است.</w:t>
      </w:r>
    </w:p>
    <w:p w:rsidR="005B4F59" w:rsidRPr="00136DA9" w:rsidRDefault="00A75216" w:rsidP="00136DA9">
      <w:pPr>
        <w:pStyle w:val="a3"/>
        <w:rPr>
          <w:rtl/>
        </w:rPr>
      </w:pPr>
      <w:r w:rsidRPr="00136DA9">
        <w:rPr>
          <w:rFonts w:hint="cs"/>
          <w:rtl/>
        </w:rPr>
        <w:t xml:space="preserve"> </w:t>
      </w:r>
      <w:r w:rsidR="005B4F59" w:rsidRPr="00136DA9">
        <w:rPr>
          <w:rFonts w:hint="cs"/>
          <w:rtl/>
        </w:rPr>
        <w:t>صحابه ا</w:t>
      </w:r>
      <w:r w:rsidR="00F35520" w:rsidRPr="00136DA9">
        <w:rPr>
          <w:rFonts w:hint="cs"/>
          <w:rtl/>
        </w:rPr>
        <w:t>ی</w:t>
      </w:r>
      <w:r w:rsidR="005B4F59" w:rsidRPr="00136DA9">
        <w:rPr>
          <w:rFonts w:hint="cs"/>
          <w:rtl/>
        </w:rPr>
        <w:t>ن مصحف را برای مردم ننوشته بوده</w:t>
      </w:r>
      <w:r w:rsidR="00EC1F93" w:rsidRPr="00136DA9">
        <w:rPr>
          <w:rFonts w:hint="cs"/>
          <w:rtl/>
        </w:rPr>
        <w:t xml:space="preserve">‌اند </w:t>
      </w:r>
      <w:r w:rsidR="005B4F59" w:rsidRPr="00136DA9">
        <w:rPr>
          <w:rFonts w:hint="cs"/>
          <w:rtl/>
        </w:rPr>
        <w:t>ومصحفشان شخصی خودشان بوده است وپس از آنگاه که مسلمانان</w:t>
      </w:r>
      <w:r w:rsidR="00AE25BB" w:rsidRPr="00136DA9">
        <w:rPr>
          <w:rFonts w:hint="cs"/>
          <w:rtl/>
        </w:rPr>
        <w:t xml:space="preserve"> به طور </w:t>
      </w:r>
      <w:r w:rsidR="005B4F59" w:rsidRPr="00136DA9">
        <w:rPr>
          <w:rFonts w:hint="cs"/>
          <w:rtl/>
        </w:rPr>
        <w:t>اجماعی ترت</w:t>
      </w:r>
      <w:r w:rsidR="00F35520" w:rsidRPr="00136DA9">
        <w:rPr>
          <w:rFonts w:hint="cs"/>
          <w:rtl/>
        </w:rPr>
        <w:t>ی</w:t>
      </w:r>
      <w:r w:rsidR="005B4F59" w:rsidRPr="00136DA9">
        <w:rPr>
          <w:rFonts w:hint="cs"/>
          <w:rtl/>
        </w:rPr>
        <w:t>ب مصحف عثمانی را پذ</w:t>
      </w:r>
      <w:r w:rsidR="00F35520" w:rsidRPr="00136DA9">
        <w:rPr>
          <w:rFonts w:hint="cs"/>
          <w:rtl/>
        </w:rPr>
        <w:t>ی</w:t>
      </w:r>
      <w:r w:rsidR="005B4F59" w:rsidRPr="00136DA9">
        <w:rPr>
          <w:rFonts w:hint="cs"/>
          <w:rtl/>
        </w:rPr>
        <w:t>رفتند، ا</w:t>
      </w:r>
      <w:r w:rsidR="00F35520" w:rsidRPr="00136DA9">
        <w:rPr>
          <w:rFonts w:hint="cs"/>
          <w:rtl/>
        </w:rPr>
        <w:t>ی</w:t>
      </w:r>
      <w:r w:rsidR="005B4F59" w:rsidRPr="00136DA9">
        <w:rPr>
          <w:rFonts w:hint="cs"/>
          <w:rtl/>
        </w:rPr>
        <w:t>ن صحابه ن</w:t>
      </w:r>
      <w:r w:rsidR="00F35520" w:rsidRPr="00136DA9">
        <w:rPr>
          <w:rFonts w:hint="cs"/>
          <w:rtl/>
        </w:rPr>
        <w:t>ی</w:t>
      </w:r>
      <w:r w:rsidR="005B4F59" w:rsidRPr="00136DA9">
        <w:rPr>
          <w:rFonts w:hint="cs"/>
          <w:rtl/>
        </w:rPr>
        <w:t>ز پ</w:t>
      </w:r>
      <w:r w:rsidR="00F35520" w:rsidRPr="00136DA9">
        <w:rPr>
          <w:rFonts w:hint="cs"/>
          <w:rtl/>
        </w:rPr>
        <w:t>ی</w:t>
      </w:r>
      <w:r w:rsidR="005B4F59" w:rsidRPr="00136DA9">
        <w:rPr>
          <w:rFonts w:hint="cs"/>
          <w:rtl/>
        </w:rPr>
        <w:t>روی همان ترت</w:t>
      </w:r>
      <w:r w:rsidR="00F35520" w:rsidRPr="00136DA9">
        <w:rPr>
          <w:rFonts w:hint="cs"/>
          <w:rtl/>
        </w:rPr>
        <w:t>ی</w:t>
      </w:r>
      <w:r w:rsidR="005B4F59" w:rsidRPr="00136DA9">
        <w:rPr>
          <w:rFonts w:hint="cs"/>
          <w:rtl/>
        </w:rPr>
        <w:t>ب شدند، ومصاحف شخصی را رها کردند.</w:t>
      </w:r>
    </w:p>
    <w:p w:rsidR="00D47851"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اگر جز ا</w:t>
      </w:r>
      <w:r w:rsidR="00F35520" w:rsidRPr="0044005E">
        <w:rPr>
          <w:rStyle w:val="Char3"/>
          <w:rFonts w:hint="cs"/>
          <w:b w:val="0"/>
          <w:bCs w:val="0"/>
          <w:rtl/>
        </w:rPr>
        <w:t>ی</w:t>
      </w:r>
      <w:r w:rsidR="005B4F59" w:rsidRPr="0044005E">
        <w:rPr>
          <w:rStyle w:val="Char3"/>
          <w:rFonts w:hint="cs"/>
          <w:b w:val="0"/>
          <w:bCs w:val="0"/>
          <w:rtl/>
        </w:rPr>
        <w:t>ن بود، وصحابه بر ا</w:t>
      </w:r>
      <w:r w:rsidR="00F35520" w:rsidRPr="0044005E">
        <w:rPr>
          <w:rStyle w:val="Char3"/>
          <w:rFonts w:hint="cs"/>
          <w:b w:val="0"/>
          <w:bCs w:val="0"/>
          <w:rtl/>
        </w:rPr>
        <w:t>ی</w:t>
      </w:r>
      <w:r w:rsidR="005B4F59" w:rsidRPr="0044005E">
        <w:rPr>
          <w:rStyle w:val="Char3"/>
          <w:rFonts w:hint="cs"/>
          <w:b w:val="0"/>
          <w:bCs w:val="0"/>
          <w:rtl/>
        </w:rPr>
        <w:t>ن اعتقاد بودند که کار به اخت</w:t>
      </w:r>
      <w:r w:rsidR="00F35520" w:rsidRPr="0044005E">
        <w:rPr>
          <w:rStyle w:val="Char3"/>
          <w:rFonts w:hint="cs"/>
          <w:b w:val="0"/>
          <w:bCs w:val="0"/>
          <w:rtl/>
        </w:rPr>
        <w:t>ی</w:t>
      </w:r>
      <w:r w:rsidR="005B4F59" w:rsidRPr="0044005E">
        <w:rPr>
          <w:rStyle w:val="Char3"/>
          <w:rFonts w:hint="cs"/>
          <w:b w:val="0"/>
          <w:bCs w:val="0"/>
          <w:rtl/>
        </w:rPr>
        <w:t>ار واجتهاد آنان واگذار شده است، حاضر</w:t>
      </w:r>
      <w:r w:rsidR="00A12A34" w:rsidRPr="0044005E">
        <w:rPr>
          <w:rStyle w:val="Char3"/>
          <w:rFonts w:hint="cs"/>
          <w:b w:val="0"/>
          <w:bCs w:val="0"/>
          <w:rtl/>
        </w:rPr>
        <w:t xml:space="preserve"> نم</w:t>
      </w:r>
      <w:r w:rsidR="00F35520" w:rsidRPr="0044005E">
        <w:rPr>
          <w:rStyle w:val="Char3"/>
          <w:rFonts w:hint="cs"/>
          <w:b w:val="0"/>
          <w:bCs w:val="0"/>
          <w:rtl/>
        </w:rPr>
        <w:t>ی</w:t>
      </w:r>
      <w:r w:rsidR="00A12A34" w:rsidRPr="0044005E">
        <w:rPr>
          <w:rStyle w:val="Char3"/>
          <w:rFonts w:hint="cs"/>
          <w:b w:val="0"/>
          <w:bCs w:val="0"/>
          <w:rtl/>
        </w:rPr>
        <w:t>‌شد</w:t>
      </w:r>
      <w:r w:rsidR="005B4F59" w:rsidRPr="0044005E">
        <w:rPr>
          <w:rStyle w:val="Char3"/>
          <w:rFonts w:hint="cs"/>
          <w:b w:val="0"/>
          <w:bCs w:val="0"/>
          <w:rtl/>
        </w:rPr>
        <w:t>ند که ترت</w:t>
      </w:r>
      <w:r w:rsidR="00F35520" w:rsidRPr="0044005E">
        <w:rPr>
          <w:rStyle w:val="Char3"/>
          <w:rFonts w:hint="cs"/>
          <w:b w:val="0"/>
          <w:bCs w:val="0"/>
          <w:rtl/>
        </w:rPr>
        <w:t>ی</w:t>
      </w:r>
      <w:r w:rsidR="005B4F59" w:rsidRPr="0044005E">
        <w:rPr>
          <w:rStyle w:val="Char3"/>
          <w:rFonts w:hint="cs"/>
          <w:b w:val="0"/>
          <w:bCs w:val="0"/>
          <w:rtl/>
        </w:rPr>
        <w:t>ب مصحف</w:t>
      </w:r>
      <w:r w:rsidR="00EC1F93" w:rsidRPr="0044005E">
        <w:rPr>
          <w:rStyle w:val="Char3"/>
          <w:rFonts w:hint="cs"/>
          <w:b w:val="0"/>
          <w:bCs w:val="0"/>
          <w:rtl/>
        </w:rPr>
        <w:t xml:space="preserve">‌های </w:t>
      </w:r>
      <w:r w:rsidR="005B4F59" w:rsidRPr="0044005E">
        <w:rPr>
          <w:rStyle w:val="Char3"/>
          <w:rFonts w:hint="cs"/>
          <w:b w:val="0"/>
          <w:bCs w:val="0"/>
          <w:rtl/>
        </w:rPr>
        <w:t>خودشان را برهم بزنند</w:t>
      </w:r>
      <w:r w:rsidR="003515AB" w:rsidRPr="0044005E">
        <w:rPr>
          <w:rStyle w:val="Char3"/>
          <w:rFonts w:hint="cs"/>
          <w:b w:val="0"/>
          <w:bCs w:val="0"/>
          <w:rtl/>
        </w:rPr>
        <w:t xml:space="preserve"> و از </w:t>
      </w:r>
      <w:r w:rsidR="005B4F59" w:rsidRPr="0044005E">
        <w:rPr>
          <w:rStyle w:val="Char3"/>
          <w:rFonts w:hint="cs"/>
          <w:b w:val="0"/>
          <w:bCs w:val="0"/>
          <w:rtl/>
        </w:rPr>
        <w:t>ترت</w:t>
      </w:r>
      <w:r w:rsidR="00F35520" w:rsidRPr="0044005E">
        <w:rPr>
          <w:rStyle w:val="Char3"/>
          <w:rFonts w:hint="cs"/>
          <w:b w:val="0"/>
          <w:bCs w:val="0"/>
          <w:rtl/>
        </w:rPr>
        <w:t>ی</w:t>
      </w:r>
      <w:r w:rsidR="005B4F59" w:rsidRPr="0044005E">
        <w:rPr>
          <w:rStyle w:val="Char3"/>
          <w:rFonts w:hint="cs"/>
          <w:b w:val="0"/>
          <w:bCs w:val="0"/>
          <w:rtl/>
        </w:rPr>
        <w:t>ب مصاحف عثمانی پ</w:t>
      </w:r>
      <w:r w:rsidR="00F35520" w:rsidRPr="0044005E">
        <w:rPr>
          <w:rStyle w:val="Char3"/>
          <w:rFonts w:hint="cs"/>
          <w:b w:val="0"/>
          <w:bCs w:val="0"/>
          <w:rtl/>
        </w:rPr>
        <w:t>ی</w:t>
      </w:r>
      <w:r w:rsidR="005B4F59" w:rsidRPr="0044005E">
        <w:rPr>
          <w:rStyle w:val="Char3"/>
          <w:rFonts w:hint="cs"/>
          <w:b w:val="0"/>
          <w:bCs w:val="0"/>
          <w:rtl/>
        </w:rPr>
        <w:t>رو</w:t>
      </w:r>
      <w:r w:rsidR="00F35520" w:rsidRPr="0044005E">
        <w:rPr>
          <w:rStyle w:val="Char3"/>
          <w:rFonts w:hint="cs"/>
          <w:b w:val="0"/>
          <w:bCs w:val="0"/>
          <w:rtl/>
        </w:rPr>
        <w:t>ی</w:t>
      </w:r>
      <w:r w:rsidR="005B4F59" w:rsidRPr="0044005E">
        <w:rPr>
          <w:rStyle w:val="Char3"/>
          <w:rFonts w:hint="cs"/>
          <w:b w:val="0"/>
          <w:bCs w:val="0"/>
          <w:rtl/>
        </w:rPr>
        <w:t xml:space="preserve"> کنند</w:t>
      </w:r>
      <w:r w:rsidR="00D47851" w:rsidRPr="0044005E">
        <w:rPr>
          <w:rStyle w:val="Char3"/>
          <w:rFonts w:hint="cs"/>
          <w:b w:val="0"/>
          <w:bCs w:val="0"/>
          <w:rtl/>
        </w:rPr>
        <w:t>.</w:t>
      </w:r>
      <w:r w:rsidR="00D47851" w:rsidRPr="0044005E">
        <w:rPr>
          <w:rStyle w:val="Char3"/>
          <w:b w:val="0"/>
          <w:bCs w:val="0"/>
          <w:vertAlign w:val="superscript"/>
          <w:rtl/>
        </w:rPr>
        <w:footnoteReference w:id="160"/>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ازدلا</w:t>
      </w:r>
      <w:r w:rsidR="00F35520" w:rsidRPr="0044005E">
        <w:rPr>
          <w:rStyle w:val="Char3"/>
          <w:rFonts w:hint="cs"/>
          <w:b w:val="0"/>
          <w:bCs w:val="0"/>
          <w:rtl/>
        </w:rPr>
        <w:t>ی</w:t>
      </w:r>
      <w:r w:rsidR="005B4F59" w:rsidRPr="0044005E">
        <w:rPr>
          <w:rStyle w:val="Char3"/>
          <w:rFonts w:hint="cs"/>
          <w:b w:val="0"/>
          <w:bCs w:val="0"/>
          <w:rtl/>
        </w:rPr>
        <w:t>ل توق</w:t>
      </w:r>
      <w:r w:rsidR="00F35520" w:rsidRPr="0044005E">
        <w:rPr>
          <w:rStyle w:val="Char3"/>
          <w:rFonts w:hint="cs"/>
          <w:b w:val="0"/>
          <w:bCs w:val="0"/>
          <w:rtl/>
        </w:rPr>
        <w:t>ی</w:t>
      </w:r>
      <w:r w:rsidR="005B4F59" w:rsidRPr="0044005E">
        <w:rPr>
          <w:rStyle w:val="Char3"/>
          <w:rFonts w:hint="cs"/>
          <w:b w:val="0"/>
          <w:bCs w:val="0"/>
          <w:rtl/>
        </w:rPr>
        <w:t>فی بودن</w:t>
      </w:r>
      <w:r w:rsidR="00CF0049" w:rsidRPr="0044005E">
        <w:rPr>
          <w:rStyle w:val="Char3"/>
          <w:rFonts w:hint="cs"/>
          <w:b w:val="0"/>
          <w:bCs w:val="0"/>
          <w:rtl/>
        </w:rPr>
        <w:t xml:space="preserve"> سوره‌ها</w:t>
      </w:r>
      <w:r w:rsidR="00EC1F93" w:rsidRPr="0044005E">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نست</w:t>
      </w:r>
      <w:r w:rsidR="00B01A09" w:rsidRPr="0044005E">
        <w:rPr>
          <w:rStyle w:val="Char3"/>
          <w:rFonts w:hint="cs"/>
          <w:b w:val="0"/>
          <w:bCs w:val="0"/>
          <w:rtl/>
        </w:rPr>
        <w:t xml:space="preserve">: </w:t>
      </w:r>
    </w:p>
    <w:p w:rsidR="005B4F59" w:rsidRPr="0044005E" w:rsidRDefault="00CF0049" w:rsidP="00DD7EDD">
      <w:pPr>
        <w:pStyle w:val="BLotus142"/>
        <w:numPr>
          <w:ilvl w:val="0"/>
          <w:numId w:val="48"/>
        </w:numPr>
        <w:ind w:left="641" w:hanging="357"/>
        <w:jc w:val="both"/>
        <w:rPr>
          <w:rStyle w:val="Char3"/>
          <w:b w:val="0"/>
          <w:bCs w:val="0"/>
          <w:rtl/>
        </w:rPr>
      </w:pPr>
      <w:r w:rsidRPr="0044005E">
        <w:rPr>
          <w:rStyle w:val="Char3"/>
          <w:rFonts w:hint="cs"/>
          <w:b w:val="0"/>
          <w:bCs w:val="0"/>
          <w:rtl/>
        </w:rPr>
        <w:t>سوره‌ها</w:t>
      </w:r>
      <w:r w:rsidR="00EC1F93" w:rsidRPr="0044005E">
        <w:rPr>
          <w:rStyle w:val="Char3"/>
          <w:rFonts w:hint="cs"/>
          <w:b w:val="0"/>
          <w:bCs w:val="0"/>
          <w:rtl/>
        </w:rPr>
        <w:t xml:space="preserve">ی </w:t>
      </w:r>
      <w:r w:rsidR="005B4F59" w:rsidRPr="0044005E">
        <w:rPr>
          <w:rStyle w:val="Char3"/>
          <w:rFonts w:hint="cs"/>
          <w:b w:val="0"/>
          <w:bCs w:val="0"/>
          <w:rtl/>
        </w:rPr>
        <w:t xml:space="preserve">متجانسه </w:t>
      </w:r>
      <w:r w:rsidR="00F35520" w:rsidRPr="0044005E">
        <w:rPr>
          <w:rStyle w:val="Char3"/>
          <w:rFonts w:hint="cs"/>
          <w:b w:val="0"/>
          <w:bCs w:val="0"/>
          <w:rtl/>
        </w:rPr>
        <w:t>ک</w:t>
      </w:r>
      <w:r w:rsidR="005B4F59" w:rsidRPr="0044005E">
        <w:rPr>
          <w:rStyle w:val="Char3"/>
          <w:rFonts w:hint="cs"/>
          <w:b w:val="0"/>
          <w:bCs w:val="0"/>
          <w:rtl/>
        </w:rPr>
        <w:t>نار هم قرار نگرفته</w:t>
      </w:r>
      <w:r w:rsidR="00EC1F93" w:rsidRPr="0044005E">
        <w:rPr>
          <w:rStyle w:val="Char3"/>
          <w:rFonts w:hint="cs"/>
          <w:b w:val="0"/>
          <w:bCs w:val="0"/>
          <w:rtl/>
        </w:rPr>
        <w:t>‌اند،</w:t>
      </w:r>
      <w:r w:rsidR="005B4F59" w:rsidRPr="0044005E">
        <w:rPr>
          <w:rStyle w:val="Char3"/>
          <w:rFonts w:hint="cs"/>
          <w:b w:val="0"/>
          <w:bCs w:val="0"/>
          <w:rtl/>
        </w:rPr>
        <w:t xml:space="preserve"> اگرکار از روی اجتهاد ونظر شخصی انجام گرفته بود، رعا</w:t>
      </w:r>
      <w:r w:rsidR="00F35520" w:rsidRPr="0044005E">
        <w:rPr>
          <w:rStyle w:val="Char3"/>
          <w:rFonts w:hint="cs"/>
          <w:b w:val="0"/>
          <w:bCs w:val="0"/>
          <w:rtl/>
        </w:rPr>
        <w:t>ی</w:t>
      </w:r>
      <w:r w:rsidR="005B4F59" w:rsidRPr="0044005E">
        <w:rPr>
          <w:rStyle w:val="Char3"/>
          <w:rFonts w:hint="cs"/>
          <w:b w:val="0"/>
          <w:bCs w:val="0"/>
          <w:rtl/>
        </w:rPr>
        <w:t>ت ا</w:t>
      </w:r>
      <w:r w:rsidR="00F35520" w:rsidRPr="0044005E">
        <w:rPr>
          <w:rStyle w:val="Char3"/>
          <w:rFonts w:hint="cs"/>
          <w:b w:val="0"/>
          <w:bCs w:val="0"/>
          <w:rtl/>
        </w:rPr>
        <w:t>ی</w:t>
      </w:r>
      <w:r w:rsidR="005B4F59" w:rsidRPr="0044005E">
        <w:rPr>
          <w:rStyle w:val="Char3"/>
          <w:rFonts w:hint="cs"/>
          <w:b w:val="0"/>
          <w:bCs w:val="0"/>
          <w:rtl/>
        </w:rPr>
        <w:t>ن تجانس وتماثل</w:t>
      </w:r>
      <w:r w:rsidR="00927C50" w:rsidRPr="0044005E">
        <w:rPr>
          <w:rStyle w:val="Char3"/>
          <w:rFonts w:hint="cs"/>
          <w:b w:val="0"/>
          <w:bCs w:val="0"/>
          <w:rtl/>
        </w:rPr>
        <w:t xml:space="preserve"> م</w:t>
      </w:r>
      <w:r w:rsidR="00F35520" w:rsidRPr="0044005E">
        <w:rPr>
          <w:rStyle w:val="Char3"/>
          <w:rFonts w:hint="cs"/>
          <w:b w:val="0"/>
          <w:bCs w:val="0"/>
          <w:rtl/>
        </w:rPr>
        <w:t>ی</w:t>
      </w:r>
      <w:r w:rsidR="00927C50" w:rsidRPr="0044005E">
        <w:rPr>
          <w:rStyle w:val="Char3"/>
          <w:rFonts w:hint="cs"/>
          <w:b w:val="0"/>
          <w:bCs w:val="0"/>
          <w:rtl/>
        </w:rPr>
        <w:t>‌شد</w:t>
      </w:r>
      <w:r w:rsidR="005B4F59" w:rsidRPr="0044005E">
        <w:rPr>
          <w:rStyle w:val="Char3"/>
          <w:rFonts w:hint="cs"/>
          <w:b w:val="0"/>
          <w:bCs w:val="0"/>
          <w:rtl/>
        </w:rPr>
        <w:t>. چنان</w:t>
      </w:r>
      <w:r w:rsidR="0047398F">
        <w:rPr>
          <w:rStyle w:val="Char3"/>
          <w:rFonts w:hint="eastAsia"/>
          <w:b w:val="0"/>
          <w:bCs w:val="0"/>
          <w:rtl/>
        </w:rPr>
        <w:t>‌</w:t>
      </w:r>
      <w:r w:rsidR="005B4F59" w:rsidRPr="0044005E">
        <w:rPr>
          <w:rStyle w:val="Char3"/>
          <w:rFonts w:hint="cs"/>
          <w:b w:val="0"/>
          <w:bCs w:val="0"/>
          <w:rtl/>
        </w:rPr>
        <w:t>چه سور مسبحات پی در پی گذارده نشده وم</w:t>
      </w:r>
      <w:r w:rsidR="00F35520" w:rsidRPr="0044005E">
        <w:rPr>
          <w:rStyle w:val="Char3"/>
          <w:rFonts w:hint="cs"/>
          <w:b w:val="0"/>
          <w:bCs w:val="0"/>
          <w:rtl/>
        </w:rPr>
        <w:t>ی</w:t>
      </w:r>
      <w:r w:rsidR="005B4F59" w:rsidRPr="0044005E">
        <w:rPr>
          <w:rStyle w:val="Char3"/>
          <w:rFonts w:hint="cs"/>
          <w:b w:val="0"/>
          <w:bCs w:val="0"/>
          <w:rtl/>
        </w:rPr>
        <w:t>ان</w:t>
      </w:r>
      <w:r w:rsidR="001144B2" w:rsidRPr="0044005E">
        <w:rPr>
          <w:rStyle w:val="Char3"/>
          <w:rFonts w:hint="cs"/>
          <w:b w:val="0"/>
          <w:bCs w:val="0"/>
          <w:rtl/>
        </w:rPr>
        <w:t xml:space="preserve"> آن‌ها </w:t>
      </w:r>
      <w:r w:rsidR="005B4F59" w:rsidRPr="0044005E">
        <w:rPr>
          <w:rStyle w:val="Char3"/>
          <w:rFonts w:hint="cs"/>
          <w:b w:val="0"/>
          <w:bCs w:val="0"/>
          <w:rtl/>
        </w:rPr>
        <w:t>" قدسمع و</w:t>
      </w:r>
      <w:r w:rsidR="00136DA9">
        <w:rPr>
          <w:rStyle w:val="Char3"/>
          <w:rFonts w:hint="cs"/>
          <w:b w:val="0"/>
          <w:bCs w:val="0"/>
          <w:rtl/>
        </w:rPr>
        <w:t xml:space="preserve"> </w:t>
      </w:r>
      <w:r w:rsidR="005B4F59" w:rsidRPr="0044005E">
        <w:rPr>
          <w:rStyle w:val="Char3"/>
          <w:rFonts w:hint="cs"/>
          <w:b w:val="0"/>
          <w:bCs w:val="0"/>
          <w:rtl/>
        </w:rPr>
        <w:t>ممتحنه و</w:t>
      </w:r>
      <w:r w:rsidR="00136DA9">
        <w:rPr>
          <w:rStyle w:val="Char3"/>
          <w:rFonts w:hint="cs"/>
          <w:b w:val="0"/>
          <w:bCs w:val="0"/>
          <w:rtl/>
        </w:rPr>
        <w:t xml:space="preserve"> </w:t>
      </w:r>
      <w:r w:rsidR="005B4F59" w:rsidRPr="0044005E">
        <w:rPr>
          <w:rStyle w:val="Char3"/>
          <w:rFonts w:hint="cs"/>
          <w:b w:val="0"/>
          <w:bCs w:val="0"/>
          <w:rtl/>
        </w:rPr>
        <w:t>منافق</w:t>
      </w:r>
      <w:r w:rsidR="00F35520" w:rsidRPr="0044005E">
        <w:rPr>
          <w:rStyle w:val="Char3"/>
          <w:rFonts w:hint="cs"/>
          <w:b w:val="0"/>
          <w:bCs w:val="0"/>
          <w:rtl/>
        </w:rPr>
        <w:t>ی</w:t>
      </w:r>
      <w:r w:rsidR="005B4F59" w:rsidRPr="0044005E">
        <w:rPr>
          <w:rStyle w:val="Char3"/>
          <w:rFonts w:hint="cs"/>
          <w:b w:val="0"/>
          <w:bCs w:val="0"/>
          <w:rtl/>
        </w:rPr>
        <w:t xml:space="preserve">ن" قرارگرفته است. </w:t>
      </w:r>
    </w:p>
    <w:p w:rsidR="005B4F59" w:rsidRPr="0044005E" w:rsidRDefault="00DB0DFE" w:rsidP="001468B9">
      <w:pPr>
        <w:pStyle w:val="BLotus142"/>
        <w:ind w:firstLine="284"/>
        <w:jc w:val="both"/>
        <w:rPr>
          <w:rStyle w:val="Char3"/>
          <w:b w:val="0"/>
          <w:bCs w:val="0"/>
          <w:rtl/>
        </w:rPr>
      </w:pPr>
      <w:r w:rsidRPr="0044005E">
        <w:rPr>
          <w:rStyle w:val="Char3"/>
          <w:rFonts w:hint="cs"/>
          <w:b w:val="0"/>
          <w:bCs w:val="0"/>
          <w:rtl/>
        </w:rPr>
        <w:t xml:space="preserve"> </w:t>
      </w:r>
      <w:r w:rsidR="00F35520" w:rsidRPr="0044005E">
        <w:rPr>
          <w:rStyle w:val="Char3"/>
          <w:rFonts w:hint="cs"/>
          <w:b w:val="0"/>
          <w:bCs w:val="0"/>
          <w:rtl/>
        </w:rPr>
        <w:t>ی</w:t>
      </w:r>
      <w:r w:rsidR="005B4F59" w:rsidRPr="0044005E">
        <w:rPr>
          <w:rStyle w:val="Char3"/>
          <w:rFonts w:hint="cs"/>
          <w:b w:val="0"/>
          <w:bCs w:val="0"/>
          <w:rtl/>
        </w:rPr>
        <w:t>ا</w:t>
      </w:r>
      <w:r w:rsidR="00CF0049" w:rsidRPr="0044005E">
        <w:rPr>
          <w:rStyle w:val="Char3"/>
          <w:rFonts w:hint="cs"/>
          <w:b w:val="0"/>
          <w:bCs w:val="0"/>
          <w:rtl/>
        </w:rPr>
        <w:t xml:space="preserve"> سوره‌ها</w:t>
      </w:r>
      <w:r w:rsidR="00EC1F93" w:rsidRPr="0044005E">
        <w:rPr>
          <w:rStyle w:val="Char3"/>
          <w:rFonts w:hint="cs"/>
          <w:b w:val="0"/>
          <w:bCs w:val="0"/>
          <w:rtl/>
        </w:rPr>
        <w:t xml:space="preserve">ی </w:t>
      </w:r>
      <w:r w:rsidR="005B4F59" w:rsidRPr="0044005E">
        <w:rPr>
          <w:rStyle w:val="Char3"/>
          <w:rFonts w:hint="cs"/>
          <w:b w:val="0"/>
          <w:bCs w:val="0"/>
          <w:rtl/>
        </w:rPr>
        <w:t>"الم" پراگنده</w:t>
      </w:r>
      <w:r w:rsidR="003906EB" w:rsidRPr="0044005E">
        <w:rPr>
          <w:rStyle w:val="Char3"/>
          <w:rFonts w:hint="cs"/>
          <w:b w:val="0"/>
          <w:bCs w:val="0"/>
          <w:rtl/>
        </w:rPr>
        <w:t xml:space="preserve"> م</w:t>
      </w:r>
      <w:r w:rsidR="00F35520" w:rsidRPr="0044005E">
        <w:rPr>
          <w:rStyle w:val="Char3"/>
          <w:rFonts w:hint="cs"/>
          <w:b w:val="0"/>
          <w:bCs w:val="0"/>
          <w:rtl/>
        </w:rPr>
        <w:t>ی</w:t>
      </w:r>
      <w:r w:rsidR="003906EB" w:rsidRPr="0044005E">
        <w:rPr>
          <w:rStyle w:val="Char3"/>
          <w:rFonts w:hint="cs"/>
          <w:b w:val="0"/>
          <w:bCs w:val="0"/>
          <w:rtl/>
        </w:rPr>
        <w:t>‌باش</w:t>
      </w:r>
      <w:r w:rsidR="005B4F59" w:rsidRPr="0044005E">
        <w:rPr>
          <w:rStyle w:val="Char3"/>
          <w:rFonts w:hint="cs"/>
          <w:b w:val="0"/>
          <w:bCs w:val="0"/>
          <w:rtl/>
        </w:rPr>
        <w:t xml:space="preserve">د و </w:t>
      </w:r>
      <w:r w:rsidR="00F35520" w:rsidRPr="0044005E">
        <w:rPr>
          <w:rStyle w:val="Char3"/>
          <w:rFonts w:hint="cs"/>
          <w:b w:val="0"/>
          <w:bCs w:val="0"/>
          <w:rtl/>
        </w:rPr>
        <w:t>ی</w:t>
      </w:r>
      <w:r w:rsidR="005B4F59" w:rsidRPr="0044005E">
        <w:rPr>
          <w:rStyle w:val="Char3"/>
          <w:rFonts w:hint="cs"/>
          <w:b w:val="0"/>
          <w:bCs w:val="0"/>
          <w:rtl/>
        </w:rPr>
        <w:t>ا "طس" م</w:t>
      </w:r>
      <w:r w:rsidR="00F35520" w:rsidRPr="0044005E">
        <w:rPr>
          <w:rStyle w:val="Char3"/>
          <w:rFonts w:hint="cs"/>
          <w:b w:val="0"/>
          <w:bCs w:val="0"/>
          <w:rtl/>
        </w:rPr>
        <w:t>ی</w:t>
      </w:r>
      <w:r w:rsidR="005B4F59" w:rsidRPr="0044005E">
        <w:rPr>
          <w:rStyle w:val="Char3"/>
          <w:rFonts w:hint="cs"/>
          <w:b w:val="0"/>
          <w:bCs w:val="0"/>
          <w:rtl/>
        </w:rPr>
        <w:t>ان دو سور</w:t>
      </w:r>
      <w:r w:rsidR="003026FE">
        <w:rPr>
          <w:rStyle w:val="Char3"/>
          <w:rFonts w:hint="cs"/>
          <w:b w:val="0"/>
          <w:bCs w:val="0"/>
          <w:rtl/>
        </w:rPr>
        <w:t>ۀ</w:t>
      </w:r>
      <w:r w:rsidR="009448DE" w:rsidRPr="0044005E">
        <w:rPr>
          <w:rStyle w:val="Char3"/>
          <w:rFonts w:hint="cs"/>
          <w:b w:val="0"/>
          <w:bCs w:val="0"/>
          <w:rtl/>
        </w:rPr>
        <w:t xml:space="preserve"> (</w:t>
      </w:r>
      <w:r w:rsidR="005B4F59" w:rsidRPr="0044005E">
        <w:rPr>
          <w:rStyle w:val="Char3"/>
          <w:rFonts w:hint="cs"/>
          <w:b w:val="0"/>
          <w:bCs w:val="0"/>
          <w:rtl/>
        </w:rPr>
        <w:t>طسم الشعراء وطسم القصص</w:t>
      </w:r>
      <w:r w:rsidR="00184F1F" w:rsidRPr="0044005E">
        <w:rPr>
          <w:rStyle w:val="Char3"/>
          <w:rFonts w:hint="cs"/>
          <w:b w:val="0"/>
          <w:bCs w:val="0"/>
          <w:rtl/>
        </w:rPr>
        <w:t xml:space="preserve">) </w:t>
      </w:r>
      <w:r w:rsidR="005B4F59" w:rsidRPr="0044005E">
        <w:rPr>
          <w:rStyle w:val="Char3"/>
          <w:rFonts w:hint="cs"/>
          <w:b w:val="0"/>
          <w:bCs w:val="0"/>
          <w:rtl/>
        </w:rPr>
        <w:t>قرارگرفته است.</w:t>
      </w:r>
    </w:p>
    <w:p w:rsidR="005B4F59" w:rsidRPr="0044005E" w:rsidRDefault="005B4F59" w:rsidP="000422CA">
      <w:pPr>
        <w:pStyle w:val="BLotus142"/>
        <w:ind w:firstLine="284"/>
        <w:rPr>
          <w:rStyle w:val="Char3"/>
          <w:b w:val="0"/>
          <w:bCs w:val="0"/>
          <w:rtl/>
        </w:rPr>
      </w:pPr>
      <w:r w:rsidRPr="0044005E">
        <w:rPr>
          <w:rStyle w:val="Char3"/>
          <w:rFonts w:hint="cs"/>
          <w:b w:val="0"/>
          <w:bCs w:val="0"/>
          <w:rtl/>
        </w:rPr>
        <w:t>وهم</w:t>
      </w:r>
      <w:r w:rsidRPr="0044005E">
        <w:rPr>
          <w:rStyle w:val="Char3"/>
          <w:b w:val="0"/>
          <w:bCs w:val="0"/>
          <w:rtl/>
        </w:rPr>
        <w:t>چ</w:t>
      </w:r>
      <w:r w:rsidRPr="0044005E">
        <w:rPr>
          <w:rStyle w:val="Char3"/>
          <w:rFonts w:hint="cs"/>
          <w:b w:val="0"/>
          <w:bCs w:val="0"/>
          <w:rtl/>
        </w:rPr>
        <w:t>نان اخبار و روا</w:t>
      </w:r>
      <w:r w:rsidR="00F35520" w:rsidRPr="0044005E">
        <w:rPr>
          <w:rStyle w:val="Char3"/>
          <w:rFonts w:hint="cs"/>
          <w:b w:val="0"/>
          <w:bCs w:val="0"/>
          <w:rtl/>
        </w:rPr>
        <w:t>ی</w:t>
      </w:r>
      <w:r w:rsidRPr="0044005E">
        <w:rPr>
          <w:rStyle w:val="Char3"/>
          <w:rFonts w:hint="cs"/>
          <w:b w:val="0"/>
          <w:bCs w:val="0"/>
          <w:rtl/>
        </w:rPr>
        <w:t>ات بس</w:t>
      </w:r>
      <w:r w:rsidR="00F35520" w:rsidRPr="0044005E">
        <w:rPr>
          <w:rStyle w:val="Char3"/>
          <w:rFonts w:hint="cs"/>
          <w:b w:val="0"/>
          <w:bCs w:val="0"/>
          <w:rtl/>
        </w:rPr>
        <w:t>ی</w:t>
      </w:r>
      <w:r w:rsidRPr="0044005E">
        <w:rPr>
          <w:rStyle w:val="Char3"/>
          <w:rFonts w:hint="cs"/>
          <w:b w:val="0"/>
          <w:bCs w:val="0"/>
          <w:rtl/>
        </w:rPr>
        <w:t>اری ا</w:t>
      </w:r>
      <w:r w:rsidR="00F35520" w:rsidRPr="0044005E">
        <w:rPr>
          <w:rStyle w:val="Char3"/>
          <w:rFonts w:hint="cs"/>
          <w:b w:val="0"/>
          <w:bCs w:val="0"/>
          <w:rtl/>
        </w:rPr>
        <w:t>ی</w:t>
      </w:r>
      <w:r w:rsidRPr="0044005E">
        <w:rPr>
          <w:rStyle w:val="Char3"/>
          <w:rFonts w:hint="cs"/>
          <w:b w:val="0"/>
          <w:bCs w:val="0"/>
          <w:rtl/>
        </w:rPr>
        <w:t>ن را تأ</w:t>
      </w:r>
      <w:r w:rsidR="00F35520" w:rsidRPr="0044005E">
        <w:rPr>
          <w:rStyle w:val="Char3"/>
          <w:rFonts w:hint="cs"/>
          <w:b w:val="0"/>
          <w:bCs w:val="0"/>
          <w:rtl/>
        </w:rPr>
        <w:t>یی</w:t>
      </w:r>
      <w:r w:rsidRPr="0044005E">
        <w:rPr>
          <w:rStyle w:val="Char3"/>
          <w:rFonts w:hint="cs"/>
          <w:b w:val="0"/>
          <w:bCs w:val="0"/>
          <w:rtl/>
        </w:rPr>
        <w:t>د</w:t>
      </w:r>
      <w:r w:rsidR="00AE25BB" w:rsidRPr="0044005E">
        <w:rPr>
          <w:rStyle w:val="Char3"/>
          <w:rFonts w:hint="cs"/>
          <w:b w:val="0"/>
          <w:bCs w:val="0"/>
          <w:rtl/>
        </w:rPr>
        <w:t xml:space="preserve"> م</w:t>
      </w:r>
      <w:r w:rsidR="00F35520" w:rsidRPr="0044005E">
        <w:rPr>
          <w:rStyle w:val="Char3"/>
          <w:rFonts w:hint="cs"/>
          <w:b w:val="0"/>
          <w:bCs w:val="0"/>
          <w:rtl/>
        </w:rPr>
        <w:t>ی</w:t>
      </w:r>
      <w:r w:rsidR="00AE25BB" w:rsidRPr="0044005E">
        <w:rPr>
          <w:rStyle w:val="Char3"/>
          <w:rFonts w:hint="cs"/>
          <w:b w:val="0"/>
          <w:bCs w:val="0"/>
          <w:rtl/>
        </w:rPr>
        <w:t>‌کن</w:t>
      </w:r>
      <w:r w:rsidRPr="0044005E">
        <w:rPr>
          <w:rStyle w:val="Char3"/>
          <w:rFonts w:hint="cs"/>
          <w:b w:val="0"/>
          <w:bCs w:val="0"/>
          <w:rtl/>
        </w:rPr>
        <w:t>د، از آن</w:t>
      </w:r>
      <w:r w:rsidR="00136DA9">
        <w:rPr>
          <w:rStyle w:val="Char3"/>
          <w:rFonts w:hint="cs"/>
          <w:b w:val="0"/>
          <w:bCs w:val="0"/>
          <w:rtl/>
        </w:rPr>
        <w:t xml:space="preserve"> </w:t>
      </w:r>
      <w:r w:rsidRPr="0044005E">
        <w:rPr>
          <w:rStyle w:val="Char3"/>
          <w:rFonts w:hint="cs"/>
          <w:b w:val="0"/>
          <w:bCs w:val="0"/>
          <w:rtl/>
        </w:rPr>
        <w:t>جمله</w:t>
      </w:r>
      <w:r w:rsidR="00B01A09" w:rsidRPr="0044005E">
        <w:rPr>
          <w:rStyle w:val="Char3"/>
          <w:rFonts w:hint="cs"/>
          <w:b w:val="0"/>
          <w:bCs w:val="0"/>
          <w:rtl/>
        </w:rPr>
        <w:t xml:space="preserve">: </w:t>
      </w:r>
    </w:p>
    <w:p w:rsidR="005B4F59" w:rsidRPr="0044005E" w:rsidRDefault="005B4F59" w:rsidP="00DD7EDD">
      <w:pPr>
        <w:pStyle w:val="ListParagraph"/>
        <w:numPr>
          <w:ilvl w:val="0"/>
          <w:numId w:val="48"/>
        </w:numPr>
        <w:ind w:left="641" w:hanging="357"/>
        <w:jc w:val="both"/>
        <w:rPr>
          <w:rStyle w:val="Char3"/>
          <w:rtl/>
        </w:rPr>
      </w:pPr>
      <w:r w:rsidRPr="0044005E">
        <w:rPr>
          <w:rStyle w:val="Char3"/>
          <w:rFonts w:hint="cs"/>
          <w:rtl/>
        </w:rPr>
        <w:t>حد</w:t>
      </w:r>
      <w:r w:rsidR="00F35520" w:rsidRPr="0044005E">
        <w:rPr>
          <w:rStyle w:val="Char3"/>
          <w:rFonts w:hint="cs"/>
          <w:rtl/>
        </w:rPr>
        <w:t>ی</w:t>
      </w:r>
      <w:r w:rsidRPr="0044005E">
        <w:rPr>
          <w:rStyle w:val="Char3"/>
          <w:rFonts w:hint="cs"/>
          <w:rtl/>
        </w:rPr>
        <w:t>ث واثله که پ</w:t>
      </w:r>
      <w:r w:rsidR="00F35520" w:rsidRPr="0044005E">
        <w:rPr>
          <w:rStyle w:val="Char3"/>
          <w:rFonts w:hint="cs"/>
          <w:rtl/>
        </w:rPr>
        <w:t>ی</w:t>
      </w:r>
      <w:r w:rsidRPr="0044005E">
        <w:rPr>
          <w:rStyle w:val="Char3"/>
          <w:rFonts w:hint="cs"/>
          <w:rtl/>
        </w:rPr>
        <w:t xml:space="preserve">غمبر </w:t>
      </w:r>
      <w:r w:rsidR="00950C63" w:rsidRPr="00136DA9">
        <w:rPr>
          <w:rStyle w:val="Char3"/>
          <w:rFonts w:cs="CTraditional Arabic"/>
          <w:rtl/>
        </w:rPr>
        <w:t>ج</w:t>
      </w:r>
      <w:r w:rsidR="00A75216" w:rsidRPr="0044005E">
        <w:rPr>
          <w:rStyle w:val="Char3"/>
          <w:rFonts w:hint="cs"/>
          <w:rtl/>
        </w:rPr>
        <w:t xml:space="preserve"> </w:t>
      </w:r>
      <w:r w:rsidRPr="0044005E">
        <w:rPr>
          <w:rStyle w:val="Char3"/>
          <w:rFonts w:hint="cs"/>
          <w:rtl/>
        </w:rPr>
        <w:t>فرمود</w:t>
      </w:r>
      <w:r w:rsidR="00B01A09" w:rsidRPr="0044005E">
        <w:rPr>
          <w:rStyle w:val="Char3"/>
          <w:rFonts w:hint="cs"/>
          <w:rtl/>
        </w:rPr>
        <w:t xml:space="preserve">: </w:t>
      </w:r>
      <w:r w:rsidRPr="0044005E">
        <w:rPr>
          <w:rStyle w:val="Char3"/>
          <w:rFonts w:hint="cs"/>
          <w:rtl/>
        </w:rPr>
        <w:t>" به من بجای تورات سبع طوال عطا شده است...."</w:t>
      </w:r>
      <w:r w:rsidR="002E4F82" w:rsidRPr="0044005E">
        <w:rPr>
          <w:rStyle w:val="Char3"/>
          <w:rFonts w:hint="cs"/>
          <w:rtl/>
        </w:rPr>
        <w:t>.</w:t>
      </w:r>
      <w:r w:rsidR="00D4497C" w:rsidRPr="0044005E">
        <w:rPr>
          <w:rStyle w:val="Char3"/>
          <w:vertAlign w:val="superscript"/>
          <w:rtl/>
        </w:rPr>
        <w:footnoteReference w:id="161"/>
      </w:r>
      <w:r w:rsidRPr="0044005E">
        <w:rPr>
          <w:rStyle w:val="Char3"/>
          <w:rFonts w:hint="cs"/>
          <w:rtl/>
        </w:rPr>
        <w:t xml:space="preserve"> </w:t>
      </w:r>
    </w:p>
    <w:p w:rsidR="005B4F59" w:rsidRPr="0044005E" w:rsidRDefault="005B4F59" w:rsidP="00DD7EDD">
      <w:pPr>
        <w:pStyle w:val="BLotus142"/>
        <w:numPr>
          <w:ilvl w:val="0"/>
          <w:numId w:val="48"/>
        </w:numPr>
        <w:ind w:left="641" w:hanging="357"/>
        <w:jc w:val="both"/>
        <w:rPr>
          <w:rStyle w:val="Char3"/>
          <w:b w:val="0"/>
          <w:bCs w:val="0"/>
          <w:rtl/>
        </w:rPr>
      </w:pPr>
      <w:r w:rsidRPr="0044005E">
        <w:rPr>
          <w:rStyle w:val="Char3"/>
          <w:rFonts w:hint="cs"/>
          <w:b w:val="0"/>
          <w:bCs w:val="0"/>
          <w:rtl/>
        </w:rPr>
        <w:t>حد</w:t>
      </w:r>
      <w:r w:rsidR="00F35520" w:rsidRPr="0044005E">
        <w:rPr>
          <w:rStyle w:val="Char3"/>
          <w:rFonts w:hint="cs"/>
          <w:b w:val="0"/>
          <w:bCs w:val="0"/>
          <w:rtl/>
        </w:rPr>
        <w:t>ی</w:t>
      </w:r>
      <w:r w:rsidRPr="0044005E">
        <w:rPr>
          <w:rStyle w:val="Char3"/>
          <w:rFonts w:hint="cs"/>
          <w:b w:val="0"/>
          <w:bCs w:val="0"/>
          <w:rtl/>
        </w:rPr>
        <w:t>ث حذ</w:t>
      </w:r>
      <w:r w:rsidR="00F35520" w:rsidRPr="0044005E">
        <w:rPr>
          <w:rStyle w:val="Char3"/>
          <w:rFonts w:hint="cs"/>
          <w:b w:val="0"/>
          <w:bCs w:val="0"/>
          <w:rtl/>
        </w:rPr>
        <w:t>ی</w:t>
      </w:r>
      <w:r w:rsidRPr="0044005E">
        <w:rPr>
          <w:rStyle w:val="Char3"/>
          <w:rFonts w:hint="cs"/>
          <w:b w:val="0"/>
          <w:bCs w:val="0"/>
          <w:rtl/>
        </w:rPr>
        <w:t xml:space="preserve">فه ثقفی </w:t>
      </w:r>
      <w:r w:rsidR="00F35520" w:rsidRPr="0044005E">
        <w:rPr>
          <w:rStyle w:val="Char3"/>
          <w:rFonts w:hint="cs"/>
          <w:b w:val="0"/>
          <w:bCs w:val="0"/>
          <w:rtl/>
        </w:rPr>
        <w:t>ک</w:t>
      </w:r>
      <w:r w:rsidRPr="0044005E">
        <w:rPr>
          <w:rStyle w:val="Char3"/>
          <w:rFonts w:hint="cs"/>
          <w:b w:val="0"/>
          <w:bCs w:val="0"/>
          <w:rtl/>
        </w:rPr>
        <w:t>ه</w:t>
      </w:r>
      <w:r w:rsidR="00A75216" w:rsidRPr="0044005E">
        <w:rPr>
          <w:rStyle w:val="Char3"/>
          <w:rFonts w:hint="cs"/>
          <w:b w:val="0"/>
          <w:bCs w:val="0"/>
          <w:rtl/>
        </w:rPr>
        <w:t xml:space="preserve"> م</w:t>
      </w:r>
      <w:r w:rsidR="00F35520" w:rsidRPr="0044005E">
        <w:rPr>
          <w:rStyle w:val="Char3"/>
          <w:rFonts w:hint="cs"/>
          <w:b w:val="0"/>
          <w:bCs w:val="0"/>
          <w:rtl/>
        </w:rPr>
        <w:t>ی</w:t>
      </w:r>
      <w:r w:rsidR="00A75216" w:rsidRPr="0044005E">
        <w:rPr>
          <w:rStyle w:val="Char3"/>
          <w:rFonts w:hint="cs"/>
          <w:b w:val="0"/>
          <w:bCs w:val="0"/>
          <w:rtl/>
        </w:rPr>
        <w:t>‌گو</w:t>
      </w:r>
      <w:r w:rsidR="00F35520" w:rsidRPr="0044005E">
        <w:rPr>
          <w:rStyle w:val="Char3"/>
          <w:rFonts w:hint="cs"/>
          <w:b w:val="0"/>
          <w:bCs w:val="0"/>
          <w:rtl/>
        </w:rPr>
        <w:t>ی</w:t>
      </w:r>
      <w:r w:rsidR="00A75216" w:rsidRPr="0044005E">
        <w:rPr>
          <w:rStyle w:val="Char3"/>
          <w:rFonts w:hint="cs"/>
          <w:b w:val="0"/>
          <w:bCs w:val="0"/>
          <w:rtl/>
        </w:rPr>
        <w:t>د</w:t>
      </w:r>
      <w:r w:rsidR="00B01A09" w:rsidRPr="0044005E">
        <w:rPr>
          <w:rStyle w:val="Char3"/>
          <w:rFonts w:hint="cs"/>
          <w:b w:val="0"/>
          <w:bCs w:val="0"/>
          <w:rtl/>
        </w:rPr>
        <w:t xml:space="preserve">: </w:t>
      </w:r>
      <w:r w:rsidRPr="0044005E">
        <w:rPr>
          <w:rStyle w:val="Char3"/>
          <w:rFonts w:hint="cs"/>
          <w:b w:val="0"/>
          <w:bCs w:val="0"/>
          <w:rtl/>
        </w:rPr>
        <w:t>از اصحاب رسول خدا پرس</w:t>
      </w:r>
      <w:r w:rsidR="00F35520" w:rsidRPr="0044005E">
        <w:rPr>
          <w:rStyle w:val="Char3"/>
          <w:rFonts w:hint="cs"/>
          <w:b w:val="0"/>
          <w:bCs w:val="0"/>
          <w:rtl/>
        </w:rPr>
        <w:t>ی</w:t>
      </w:r>
      <w:r w:rsidRPr="0044005E">
        <w:rPr>
          <w:rStyle w:val="Char3"/>
          <w:rFonts w:hint="cs"/>
          <w:b w:val="0"/>
          <w:bCs w:val="0"/>
          <w:rtl/>
        </w:rPr>
        <w:t xml:space="preserve">دم </w:t>
      </w:r>
      <w:r w:rsidRPr="0044005E">
        <w:rPr>
          <w:rStyle w:val="Char3"/>
          <w:b w:val="0"/>
          <w:bCs w:val="0"/>
          <w:rtl/>
        </w:rPr>
        <w:t>چ</w:t>
      </w:r>
      <w:r w:rsidRPr="0044005E">
        <w:rPr>
          <w:rStyle w:val="Char3"/>
          <w:rFonts w:hint="cs"/>
          <w:b w:val="0"/>
          <w:bCs w:val="0"/>
          <w:rtl/>
        </w:rPr>
        <w:t>گونه قرآن را حزب حزب</w:t>
      </w:r>
      <w:r w:rsidR="00AE25BB" w:rsidRPr="0044005E">
        <w:rPr>
          <w:rStyle w:val="Char3"/>
          <w:rFonts w:hint="cs"/>
          <w:b w:val="0"/>
          <w:bCs w:val="0"/>
          <w:rtl/>
        </w:rPr>
        <w:t xml:space="preserve"> م</w:t>
      </w:r>
      <w:r w:rsidR="00F35520" w:rsidRPr="0044005E">
        <w:rPr>
          <w:rStyle w:val="Char3"/>
          <w:rFonts w:hint="cs"/>
          <w:b w:val="0"/>
          <w:bCs w:val="0"/>
          <w:rtl/>
        </w:rPr>
        <w:t>ی</w:t>
      </w:r>
      <w:r w:rsidR="00AE25BB" w:rsidRPr="0044005E">
        <w:rPr>
          <w:rStyle w:val="Char3"/>
          <w:rFonts w:hint="cs"/>
          <w:b w:val="0"/>
          <w:bCs w:val="0"/>
          <w:rtl/>
        </w:rPr>
        <w:t>‌کن</w:t>
      </w:r>
      <w:r w:rsidR="00F35520" w:rsidRPr="0044005E">
        <w:rPr>
          <w:rStyle w:val="Char3"/>
          <w:rFonts w:hint="cs"/>
          <w:b w:val="0"/>
          <w:bCs w:val="0"/>
          <w:rtl/>
        </w:rPr>
        <w:t>ی</w:t>
      </w:r>
      <w:r w:rsidRPr="0044005E">
        <w:rPr>
          <w:rStyle w:val="Char3"/>
          <w:rFonts w:hint="cs"/>
          <w:b w:val="0"/>
          <w:bCs w:val="0"/>
          <w:rtl/>
        </w:rPr>
        <w:t>د؟</w:t>
      </w:r>
      <w:r w:rsidR="00DB0DFE" w:rsidRPr="0044005E">
        <w:rPr>
          <w:rStyle w:val="Char3"/>
          <w:rFonts w:hint="cs"/>
          <w:b w:val="0"/>
          <w:bCs w:val="0"/>
          <w:rtl/>
        </w:rPr>
        <w:t xml:space="preserve"> </w:t>
      </w:r>
      <w:r w:rsidRPr="0044005E">
        <w:rPr>
          <w:rStyle w:val="Char3"/>
          <w:rFonts w:hint="cs"/>
          <w:b w:val="0"/>
          <w:bCs w:val="0"/>
          <w:rtl/>
        </w:rPr>
        <w:t>گفتند</w:t>
      </w:r>
      <w:r w:rsidR="00B01A09" w:rsidRPr="0044005E">
        <w:rPr>
          <w:rStyle w:val="Char3"/>
          <w:rFonts w:hint="cs"/>
          <w:b w:val="0"/>
          <w:bCs w:val="0"/>
          <w:rtl/>
        </w:rPr>
        <w:t xml:space="preserve">: </w:t>
      </w:r>
      <w:r w:rsidRPr="0044005E">
        <w:rPr>
          <w:rStyle w:val="Char3"/>
          <w:rFonts w:hint="cs"/>
          <w:b w:val="0"/>
          <w:bCs w:val="0"/>
          <w:rtl/>
        </w:rPr>
        <w:t>گروه بندی</w:t>
      </w:r>
      <w:r w:rsidR="00BD3D59" w:rsidRPr="0044005E">
        <w:rPr>
          <w:rStyle w:val="Char3"/>
          <w:rFonts w:hint="cs"/>
          <w:b w:val="0"/>
          <w:bCs w:val="0"/>
          <w:rtl/>
        </w:rPr>
        <w:t xml:space="preserve"> م</w:t>
      </w:r>
      <w:r w:rsidR="00F35520" w:rsidRPr="0044005E">
        <w:rPr>
          <w:rStyle w:val="Char3"/>
          <w:rFonts w:hint="cs"/>
          <w:b w:val="0"/>
          <w:bCs w:val="0"/>
          <w:rtl/>
        </w:rPr>
        <w:t>ی</w:t>
      </w:r>
      <w:r w:rsidR="00BD3D59" w:rsidRPr="0044005E">
        <w:rPr>
          <w:rStyle w:val="Char3"/>
          <w:rFonts w:hint="cs"/>
          <w:b w:val="0"/>
          <w:bCs w:val="0"/>
          <w:rtl/>
        </w:rPr>
        <w:t>‌</w:t>
      </w:r>
      <w:r w:rsidRPr="0044005E">
        <w:rPr>
          <w:rStyle w:val="Char3"/>
          <w:rFonts w:hint="cs"/>
          <w:b w:val="0"/>
          <w:bCs w:val="0"/>
          <w:rtl/>
        </w:rPr>
        <w:t>کن</w:t>
      </w:r>
      <w:r w:rsidR="00F35520" w:rsidRPr="0044005E">
        <w:rPr>
          <w:rStyle w:val="Char3"/>
          <w:rFonts w:hint="cs"/>
          <w:b w:val="0"/>
          <w:bCs w:val="0"/>
          <w:rtl/>
        </w:rPr>
        <w:t>ی</w:t>
      </w:r>
      <w:r w:rsidRPr="0044005E">
        <w:rPr>
          <w:rStyle w:val="Char3"/>
          <w:rFonts w:hint="cs"/>
          <w:b w:val="0"/>
          <w:bCs w:val="0"/>
          <w:rtl/>
        </w:rPr>
        <w:t>م</w:t>
      </w:r>
      <w:r w:rsidR="00EC1F93" w:rsidRPr="0044005E">
        <w:rPr>
          <w:rStyle w:val="Char3"/>
          <w:rFonts w:hint="cs"/>
          <w:b w:val="0"/>
          <w:bCs w:val="0"/>
          <w:rtl/>
        </w:rPr>
        <w:t xml:space="preserve"> آن را </w:t>
      </w:r>
      <w:r w:rsidRPr="0044005E">
        <w:rPr>
          <w:rStyle w:val="Char3"/>
          <w:rFonts w:hint="cs"/>
          <w:b w:val="0"/>
          <w:bCs w:val="0"/>
          <w:rtl/>
        </w:rPr>
        <w:t>3 سوره و5 سوره و7 سوره و9 سوره و11سوره و13سوره وحزب</w:t>
      </w:r>
      <w:r w:rsidR="00C218B6" w:rsidRPr="0044005E">
        <w:rPr>
          <w:rStyle w:val="Char3"/>
          <w:rFonts w:hint="cs"/>
          <w:b w:val="0"/>
          <w:bCs w:val="0"/>
          <w:rtl/>
        </w:rPr>
        <w:t xml:space="preserve"> </w:t>
      </w:r>
      <w:r w:rsidRPr="0044005E">
        <w:rPr>
          <w:rStyle w:val="Char3"/>
          <w:rFonts w:hint="cs"/>
          <w:b w:val="0"/>
          <w:bCs w:val="0"/>
          <w:rtl/>
        </w:rPr>
        <w:t>" مفصل" از سور</w:t>
      </w:r>
      <w:r w:rsidR="003026FE">
        <w:rPr>
          <w:rStyle w:val="Char3"/>
          <w:rFonts w:hint="cs"/>
          <w:b w:val="0"/>
          <w:bCs w:val="0"/>
          <w:rtl/>
        </w:rPr>
        <w:t>ۀ</w:t>
      </w:r>
      <w:r w:rsidRPr="0044005E">
        <w:rPr>
          <w:rStyle w:val="Char3"/>
          <w:rFonts w:hint="cs"/>
          <w:b w:val="0"/>
          <w:bCs w:val="0"/>
          <w:rtl/>
        </w:rPr>
        <w:t xml:space="preserve"> "ق" تا پا</w:t>
      </w:r>
      <w:r w:rsidR="00F35520" w:rsidRPr="0044005E">
        <w:rPr>
          <w:rStyle w:val="Char3"/>
          <w:rFonts w:hint="cs"/>
          <w:b w:val="0"/>
          <w:bCs w:val="0"/>
          <w:rtl/>
        </w:rPr>
        <w:t>ی</w:t>
      </w:r>
      <w:r w:rsidRPr="0044005E">
        <w:rPr>
          <w:rStyle w:val="Char3"/>
          <w:rFonts w:hint="cs"/>
          <w:b w:val="0"/>
          <w:bCs w:val="0"/>
          <w:rtl/>
        </w:rPr>
        <w:t>ان قرآن</w:t>
      </w:r>
      <w:r w:rsidR="002E4F82" w:rsidRPr="0044005E">
        <w:rPr>
          <w:rStyle w:val="Char3"/>
          <w:rFonts w:hint="cs"/>
          <w:b w:val="0"/>
          <w:bCs w:val="0"/>
          <w:rtl/>
        </w:rPr>
        <w:t>.</w:t>
      </w:r>
      <w:r w:rsidR="002E4F82" w:rsidRPr="0044005E">
        <w:rPr>
          <w:rStyle w:val="Char3"/>
          <w:b w:val="0"/>
          <w:bCs w:val="0"/>
          <w:vertAlign w:val="superscript"/>
          <w:rtl/>
        </w:rPr>
        <w:footnoteReference w:id="162"/>
      </w:r>
      <w:r w:rsidRPr="0044005E">
        <w:rPr>
          <w:rStyle w:val="Char3"/>
          <w:rFonts w:hint="cs"/>
          <w:b w:val="0"/>
          <w:bCs w:val="0"/>
          <w:rtl/>
        </w:rPr>
        <w:t xml:space="preserve">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 امر دلالت</w:t>
      </w:r>
      <w:r w:rsidR="00AE25BB" w:rsidRPr="0044005E">
        <w:rPr>
          <w:rStyle w:val="Char3"/>
          <w:rFonts w:hint="cs"/>
          <w:b w:val="0"/>
          <w:bCs w:val="0"/>
          <w:rtl/>
        </w:rPr>
        <w:t xml:space="preserve"> م</w:t>
      </w:r>
      <w:r w:rsidR="00F35520" w:rsidRPr="0044005E">
        <w:rPr>
          <w:rStyle w:val="Char3"/>
          <w:rFonts w:hint="cs"/>
          <w:b w:val="0"/>
          <w:bCs w:val="0"/>
          <w:rtl/>
        </w:rPr>
        <w:t>ی</w:t>
      </w:r>
      <w:r w:rsidR="00AE25BB" w:rsidRPr="0044005E">
        <w:rPr>
          <w:rStyle w:val="Char3"/>
          <w:rFonts w:hint="cs"/>
          <w:b w:val="0"/>
          <w:bCs w:val="0"/>
          <w:rtl/>
        </w:rPr>
        <w:t>‌کن</w:t>
      </w:r>
      <w:r w:rsidR="005B4F59" w:rsidRPr="0044005E">
        <w:rPr>
          <w:rStyle w:val="Char3"/>
          <w:rFonts w:hint="cs"/>
          <w:b w:val="0"/>
          <w:bCs w:val="0"/>
          <w:rtl/>
        </w:rPr>
        <w:t>د که ترت</w:t>
      </w:r>
      <w:r w:rsidR="00F35520" w:rsidRPr="0044005E">
        <w:rPr>
          <w:rStyle w:val="Char3"/>
          <w:rFonts w:hint="cs"/>
          <w:b w:val="0"/>
          <w:bCs w:val="0"/>
          <w:rtl/>
        </w:rPr>
        <w:t>ی</w:t>
      </w:r>
      <w:r w:rsidR="005B4F59" w:rsidRPr="0044005E">
        <w:rPr>
          <w:rStyle w:val="Char3"/>
          <w:rFonts w:hint="cs"/>
          <w:b w:val="0"/>
          <w:bCs w:val="0"/>
          <w:rtl/>
        </w:rPr>
        <w:t>ب</w:t>
      </w:r>
      <w:r w:rsidR="00CF0049" w:rsidRPr="0044005E">
        <w:rPr>
          <w:rStyle w:val="Char3"/>
          <w:rFonts w:hint="cs"/>
          <w:b w:val="0"/>
          <w:bCs w:val="0"/>
          <w:rtl/>
        </w:rPr>
        <w:t xml:space="preserve"> سوره‌ها</w:t>
      </w:r>
      <w:r w:rsidR="00EC1F93" w:rsidRPr="0044005E">
        <w:rPr>
          <w:rStyle w:val="Char3"/>
          <w:rFonts w:hint="cs"/>
          <w:b w:val="0"/>
          <w:bCs w:val="0"/>
          <w:rtl/>
        </w:rPr>
        <w:t xml:space="preserve"> </w:t>
      </w:r>
      <w:r w:rsidR="0047398F">
        <w:rPr>
          <w:rStyle w:val="Char3"/>
          <w:rFonts w:hint="cs"/>
          <w:b w:val="0"/>
          <w:bCs w:val="0"/>
          <w:rtl/>
        </w:rPr>
        <w:t>چنان‌که</w:t>
      </w:r>
      <w:r w:rsidR="005B4F59" w:rsidRPr="0044005E">
        <w:rPr>
          <w:rStyle w:val="Char3"/>
          <w:rFonts w:hint="cs"/>
          <w:b w:val="0"/>
          <w:bCs w:val="0"/>
          <w:rtl/>
        </w:rPr>
        <w:t xml:space="preserve"> امروز هست در زمان رسول خدا هم چن</w:t>
      </w:r>
      <w:r w:rsidR="00F35520" w:rsidRPr="0044005E">
        <w:rPr>
          <w:rStyle w:val="Char3"/>
          <w:rFonts w:hint="cs"/>
          <w:b w:val="0"/>
          <w:bCs w:val="0"/>
          <w:rtl/>
        </w:rPr>
        <w:t>ی</w:t>
      </w:r>
      <w:r w:rsidR="005B4F59" w:rsidRPr="0044005E">
        <w:rPr>
          <w:rStyle w:val="Char3"/>
          <w:rFonts w:hint="cs"/>
          <w:b w:val="0"/>
          <w:bCs w:val="0"/>
          <w:rtl/>
        </w:rPr>
        <w:t>ن بوده است</w:t>
      </w:r>
      <w:r w:rsidR="000652B5" w:rsidRPr="0044005E">
        <w:rPr>
          <w:rStyle w:val="Char3"/>
          <w:rFonts w:hint="cs"/>
          <w:b w:val="0"/>
          <w:bCs w:val="0"/>
          <w:rtl/>
        </w:rPr>
        <w:t>.</w:t>
      </w:r>
      <w:r w:rsidR="000652B5" w:rsidRPr="0044005E">
        <w:rPr>
          <w:rStyle w:val="Char3"/>
          <w:b w:val="0"/>
          <w:bCs w:val="0"/>
          <w:vertAlign w:val="superscript"/>
          <w:rtl/>
        </w:rPr>
        <w:footnoteReference w:id="163"/>
      </w:r>
    </w:p>
    <w:p w:rsidR="005B4F59" w:rsidRPr="0044005E" w:rsidRDefault="005B4F59" w:rsidP="00DD7EDD">
      <w:pPr>
        <w:pStyle w:val="BLotus142"/>
        <w:numPr>
          <w:ilvl w:val="0"/>
          <w:numId w:val="48"/>
        </w:numPr>
        <w:ind w:left="641" w:hanging="357"/>
        <w:jc w:val="both"/>
        <w:rPr>
          <w:rStyle w:val="Char3"/>
          <w:b w:val="0"/>
          <w:bCs w:val="0"/>
          <w:rtl/>
        </w:rPr>
      </w:pPr>
      <w:r w:rsidRPr="0044005E">
        <w:rPr>
          <w:rStyle w:val="Char3"/>
          <w:rFonts w:hint="cs"/>
          <w:b w:val="0"/>
          <w:bCs w:val="0"/>
          <w:rtl/>
        </w:rPr>
        <w:t>بخاری از ابن مسعود روا</w:t>
      </w:r>
      <w:r w:rsidR="00F35520" w:rsidRPr="0044005E">
        <w:rPr>
          <w:rStyle w:val="Char3"/>
          <w:rFonts w:hint="cs"/>
          <w:b w:val="0"/>
          <w:bCs w:val="0"/>
          <w:rtl/>
        </w:rPr>
        <w:t>ی</w:t>
      </w:r>
      <w:r w:rsidRPr="0044005E">
        <w:rPr>
          <w:rStyle w:val="Char3"/>
          <w:rFonts w:hint="cs"/>
          <w:b w:val="0"/>
          <w:bCs w:val="0"/>
          <w:rtl/>
        </w:rPr>
        <w:t>ت کرده که در بار</w:t>
      </w:r>
      <w:r w:rsidR="003026FE">
        <w:rPr>
          <w:rStyle w:val="Char3"/>
          <w:rFonts w:hint="cs"/>
          <w:b w:val="0"/>
          <w:bCs w:val="0"/>
          <w:rtl/>
        </w:rPr>
        <w:t>ۀ</w:t>
      </w:r>
      <w:r w:rsidRPr="0044005E">
        <w:rPr>
          <w:rStyle w:val="Char3"/>
          <w:rFonts w:hint="cs"/>
          <w:b w:val="0"/>
          <w:bCs w:val="0"/>
          <w:rtl/>
        </w:rPr>
        <w:t xml:space="preserve"> سوره</w:t>
      </w:r>
      <w:r w:rsidR="002B465A" w:rsidRPr="0044005E">
        <w:rPr>
          <w:rStyle w:val="Char3"/>
          <w:rFonts w:hint="cs"/>
          <w:b w:val="0"/>
          <w:bCs w:val="0"/>
          <w:rtl/>
        </w:rPr>
        <w:t>‌های</w:t>
      </w:r>
      <w:r w:rsidR="00B01A09" w:rsidRPr="0044005E">
        <w:rPr>
          <w:rStyle w:val="Char3"/>
          <w:rFonts w:hint="cs"/>
          <w:b w:val="0"/>
          <w:bCs w:val="0"/>
          <w:rtl/>
        </w:rPr>
        <w:t xml:space="preserve">: </w:t>
      </w:r>
      <w:r w:rsidRPr="0044005E">
        <w:rPr>
          <w:rStyle w:val="Char3"/>
          <w:rFonts w:hint="cs"/>
          <w:b w:val="0"/>
          <w:bCs w:val="0"/>
          <w:rtl/>
        </w:rPr>
        <w:t>بنی اسرائ</w:t>
      </w:r>
      <w:r w:rsidR="00F35520" w:rsidRPr="0044005E">
        <w:rPr>
          <w:rStyle w:val="Char3"/>
          <w:rFonts w:hint="cs"/>
          <w:b w:val="0"/>
          <w:bCs w:val="0"/>
          <w:rtl/>
        </w:rPr>
        <w:t>ی</w:t>
      </w:r>
      <w:r w:rsidRPr="0044005E">
        <w:rPr>
          <w:rStyle w:val="Char3"/>
          <w:rFonts w:hint="cs"/>
          <w:b w:val="0"/>
          <w:bCs w:val="0"/>
          <w:rtl/>
        </w:rPr>
        <w:t>ل، کهف، مر</w:t>
      </w:r>
      <w:r w:rsidR="00F35520" w:rsidRPr="0044005E">
        <w:rPr>
          <w:rStyle w:val="Char3"/>
          <w:rFonts w:hint="cs"/>
          <w:b w:val="0"/>
          <w:bCs w:val="0"/>
          <w:rtl/>
        </w:rPr>
        <w:t>ی</w:t>
      </w:r>
      <w:r w:rsidRPr="0044005E">
        <w:rPr>
          <w:rStyle w:val="Char3"/>
          <w:rFonts w:hint="cs"/>
          <w:b w:val="0"/>
          <w:bCs w:val="0"/>
          <w:rtl/>
        </w:rPr>
        <w:t>م، طه وانب</w:t>
      </w:r>
      <w:r w:rsidR="00F35520" w:rsidRPr="0044005E">
        <w:rPr>
          <w:rStyle w:val="Char3"/>
          <w:rFonts w:hint="cs"/>
          <w:b w:val="0"/>
          <w:bCs w:val="0"/>
          <w:rtl/>
        </w:rPr>
        <w:t>ی</w:t>
      </w:r>
      <w:r w:rsidRPr="0044005E">
        <w:rPr>
          <w:rStyle w:val="Char3"/>
          <w:rFonts w:hint="cs"/>
          <w:b w:val="0"/>
          <w:bCs w:val="0"/>
          <w:rtl/>
        </w:rPr>
        <w:t>اء گفت</w:t>
      </w:r>
      <w:r w:rsidR="00B01A09" w:rsidRPr="0044005E">
        <w:rPr>
          <w:rStyle w:val="Char3"/>
          <w:rFonts w:hint="cs"/>
          <w:b w:val="0"/>
          <w:bCs w:val="0"/>
          <w:rtl/>
        </w:rPr>
        <w:t xml:space="preserve">: </w:t>
      </w:r>
      <w:r w:rsidRPr="0044005E">
        <w:rPr>
          <w:rStyle w:val="Char3"/>
          <w:rFonts w:hint="cs"/>
          <w:b w:val="0"/>
          <w:bCs w:val="0"/>
          <w:rtl/>
        </w:rPr>
        <w:t>" ا</w:t>
      </w:r>
      <w:r w:rsidR="00F35520" w:rsidRPr="0044005E">
        <w:rPr>
          <w:rStyle w:val="Char3"/>
          <w:rFonts w:hint="cs"/>
          <w:b w:val="0"/>
          <w:bCs w:val="0"/>
          <w:rtl/>
        </w:rPr>
        <w:t>ی</w:t>
      </w:r>
      <w:r w:rsidRPr="0044005E">
        <w:rPr>
          <w:rStyle w:val="Char3"/>
          <w:rFonts w:hint="cs"/>
          <w:b w:val="0"/>
          <w:bCs w:val="0"/>
          <w:rtl/>
        </w:rPr>
        <w:t>ن</w:t>
      </w:r>
      <w:r w:rsidR="00CF0049" w:rsidRPr="0044005E">
        <w:rPr>
          <w:rStyle w:val="Char3"/>
          <w:rFonts w:hint="cs"/>
          <w:b w:val="0"/>
          <w:bCs w:val="0"/>
          <w:rtl/>
        </w:rPr>
        <w:t xml:space="preserve"> سوره‌ها</w:t>
      </w:r>
      <w:r w:rsidR="00EC1F93" w:rsidRPr="0044005E">
        <w:rPr>
          <w:rStyle w:val="Char3"/>
          <w:rFonts w:hint="cs"/>
          <w:b w:val="0"/>
          <w:bCs w:val="0"/>
          <w:rtl/>
        </w:rPr>
        <w:t xml:space="preserve"> </w:t>
      </w:r>
      <w:r w:rsidRPr="0044005E">
        <w:rPr>
          <w:rStyle w:val="Char3"/>
          <w:rFonts w:hint="cs"/>
          <w:b w:val="0"/>
          <w:bCs w:val="0"/>
          <w:rtl/>
        </w:rPr>
        <w:t>از</w:t>
      </w:r>
      <w:r w:rsidR="00CF0049" w:rsidRPr="0044005E">
        <w:rPr>
          <w:rStyle w:val="Char3"/>
          <w:rFonts w:hint="cs"/>
          <w:b w:val="0"/>
          <w:bCs w:val="0"/>
          <w:rtl/>
        </w:rPr>
        <w:t xml:space="preserve"> سوره‌ها</w:t>
      </w:r>
      <w:r w:rsidR="00EC1F93" w:rsidRPr="0044005E">
        <w:rPr>
          <w:rStyle w:val="Char3"/>
          <w:rFonts w:hint="cs"/>
          <w:b w:val="0"/>
          <w:bCs w:val="0"/>
          <w:rtl/>
        </w:rPr>
        <w:t xml:space="preserve">ی </w:t>
      </w:r>
      <w:r w:rsidRPr="0044005E">
        <w:rPr>
          <w:rStyle w:val="Char3"/>
          <w:rFonts w:hint="cs"/>
          <w:b w:val="0"/>
          <w:bCs w:val="0"/>
          <w:rtl/>
        </w:rPr>
        <w:t>کهن اول است،</w:t>
      </w:r>
      <w:r w:rsidR="003515AB" w:rsidRPr="0044005E">
        <w:rPr>
          <w:rStyle w:val="Char3"/>
          <w:rFonts w:hint="cs"/>
          <w:b w:val="0"/>
          <w:bCs w:val="0"/>
          <w:rtl/>
        </w:rPr>
        <w:t xml:space="preserve"> و از </w:t>
      </w:r>
      <w:r w:rsidRPr="0044005E">
        <w:rPr>
          <w:rStyle w:val="Char3"/>
          <w:rFonts w:hint="cs"/>
          <w:b w:val="0"/>
          <w:bCs w:val="0"/>
          <w:rtl/>
        </w:rPr>
        <w:t>د</w:t>
      </w:r>
      <w:r w:rsidR="00F35520" w:rsidRPr="0044005E">
        <w:rPr>
          <w:rStyle w:val="Char3"/>
          <w:rFonts w:hint="cs"/>
          <w:b w:val="0"/>
          <w:bCs w:val="0"/>
          <w:rtl/>
        </w:rPr>
        <w:t>ی</w:t>
      </w:r>
      <w:r w:rsidRPr="0044005E">
        <w:rPr>
          <w:rStyle w:val="Char3"/>
          <w:rFonts w:hint="cs"/>
          <w:b w:val="0"/>
          <w:bCs w:val="0"/>
          <w:rtl/>
        </w:rPr>
        <w:t>ر</w:t>
      </w:r>
      <w:r w:rsidR="00F35520" w:rsidRPr="0044005E">
        <w:rPr>
          <w:rStyle w:val="Char3"/>
          <w:rFonts w:hint="cs"/>
          <w:b w:val="0"/>
          <w:bCs w:val="0"/>
          <w:rtl/>
        </w:rPr>
        <w:t>ی</w:t>
      </w:r>
      <w:r w:rsidRPr="0044005E">
        <w:rPr>
          <w:rStyle w:val="Char3"/>
          <w:rFonts w:hint="cs"/>
          <w:b w:val="0"/>
          <w:bCs w:val="0"/>
          <w:rtl/>
        </w:rPr>
        <w:t>نه</w:t>
      </w:r>
      <w:r w:rsidR="00EC1F93" w:rsidRPr="0044005E">
        <w:rPr>
          <w:rStyle w:val="Char3"/>
          <w:rFonts w:hint="cs"/>
          <w:b w:val="0"/>
          <w:bCs w:val="0"/>
          <w:rtl/>
        </w:rPr>
        <w:t xml:space="preserve">‌ها </w:t>
      </w:r>
      <w:r w:rsidRPr="0044005E">
        <w:rPr>
          <w:rStyle w:val="Char3"/>
          <w:rFonts w:hint="cs"/>
          <w:b w:val="0"/>
          <w:bCs w:val="0"/>
          <w:rtl/>
        </w:rPr>
        <w:t>هستند". سپس به هم</w:t>
      </w:r>
      <w:r w:rsidR="00F35520" w:rsidRPr="0044005E">
        <w:rPr>
          <w:rStyle w:val="Char3"/>
          <w:rFonts w:hint="cs"/>
          <w:b w:val="0"/>
          <w:bCs w:val="0"/>
          <w:rtl/>
        </w:rPr>
        <w:t>ی</w:t>
      </w:r>
      <w:r w:rsidRPr="0044005E">
        <w:rPr>
          <w:rStyle w:val="Char3"/>
          <w:rFonts w:hint="cs"/>
          <w:b w:val="0"/>
          <w:bCs w:val="0"/>
          <w:rtl/>
        </w:rPr>
        <w:t>ن ترت</w:t>
      </w:r>
      <w:r w:rsidR="00F35520" w:rsidRPr="0044005E">
        <w:rPr>
          <w:rStyle w:val="Char3"/>
          <w:rFonts w:hint="cs"/>
          <w:b w:val="0"/>
          <w:bCs w:val="0"/>
          <w:rtl/>
        </w:rPr>
        <w:t>ی</w:t>
      </w:r>
      <w:r w:rsidRPr="0044005E">
        <w:rPr>
          <w:rStyle w:val="Char3"/>
          <w:rFonts w:hint="cs"/>
          <w:b w:val="0"/>
          <w:bCs w:val="0"/>
          <w:rtl/>
        </w:rPr>
        <w:t>ب</w:t>
      </w:r>
      <w:r w:rsidR="001144B2" w:rsidRPr="0044005E">
        <w:rPr>
          <w:rStyle w:val="Char3"/>
          <w:rFonts w:hint="cs"/>
          <w:b w:val="0"/>
          <w:bCs w:val="0"/>
          <w:rtl/>
        </w:rPr>
        <w:t xml:space="preserve"> آن‌ها </w:t>
      </w:r>
      <w:r w:rsidRPr="0044005E">
        <w:rPr>
          <w:rStyle w:val="Char3"/>
          <w:rFonts w:hint="cs"/>
          <w:b w:val="0"/>
          <w:bCs w:val="0"/>
          <w:rtl/>
        </w:rPr>
        <w:t>را ذکرکرد</w:t>
      </w:r>
      <w:r w:rsidR="00D52553" w:rsidRPr="0044005E">
        <w:rPr>
          <w:rStyle w:val="Char3"/>
          <w:rFonts w:hint="cs"/>
          <w:b w:val="0"/>
          <w:bCs w:val="0"/>
          <w:rtl/>
        </w:rPr>
        <w:t>.</w:t>
      </w:r>
    </w:p>
    <w:p w:rsidR="005B4F59" w:rsidRPr="0044005E" w:rsidRDefault="005B4F59" w:rsidP="00DD7EDD">
      <w:pPr>
        <w:pStyle w:val="ListParagraph"/>
        <w:numPr>
          <w:ilvl w:val="0"/>
          <w:numId w:val="48"/>
        </w:numPr>
        <w:ind w:left="641" w:hanging="357"/>
        <w:jc w:val="both"/>
        <w:rPr>
          <w:rStyle w:val="Char3"/>
          <w:rtl/>
        </w:rPr>
      </w:pPr>
      <w:r w:rsidRPr="0044005E">
        <w:rPr>
          <w:rStyle w:val="Char3"/>
          <w:rFonts w:hint="cs"/>
          <w:rtl/>
        </w:rPr>
        <w:t>در صح</w:t>
      </w:r>
      <w:r w:rsidR="00F35520" w:rsidRPr="0044005E">
        <w:rPr>
          <w:rStyle w:val="Char3"/>
          <w:rFonts w:hint="cs"/>
          <w:rtl/>
        </w:rPr>
        <w:t>ی</w:t>
      </w:r>
      <w:r w:rsidRPr="0044005E">
        <w:rPr>
          <w:rStyle w:val="Char3"/>
          <w:rFonts w:hint="cs"/>
          <w:rtl/>
        </w:rPr>
        <w:t xml:space="preserve">ح البخاری است </w:t>
      </w:r>
      <w:r w:rsidR="00F35520" w:rsidRPr="0044005E">
        <w:rPr>
          <w:rStyle w:val="Char3"/>
          <w:rFonts w:hint="cs"/>
          <w:rtl/>
        </w:rPr>
        <w:t>ک</w:t>
      </w:r>
      <w:r w:rsidRPr="0044005E">
        <w:rPr>
          <w:rStyle w:val="Char3"/>
          <w:rFonts w:hint="cs"/>
          <w:rtl/>
        </w:rPr>
        <w:t>ه</w:t>
      </w:r>
      <w:r w:rsidR="00B01A09" w:rsidRPr="0044005E">
        <w:rPr>
          <w:rStyle w:val="Char3"/>
          <w:rFonts w:hint="cs"/>
          <w:rtl/>
        </w:rPr>
        <w:t xml:space="preserve">: </w:t>
      </w:r>
      <w:r w:rsidRPr="0044005E">
        <w:rPr>
          <w:rStyle w:val="Char3"/>
          <w:rFonts w:hint="cs"/>
          <w:rtl/>
        </w:rPr>
        <w:t>رسول الله</w:t>
      </w:r>
      <w:r w:rsidR="00A75216" w:rsidRPr="0044005E">
        <w:rPr>
          <w:rStyle w:val="Char3"/>
          <w:rFonts w:hint="cs"/>
          <w:rtl/>
        </w:rPr>
        <w:t xml:space="preserve"> </w:t>
      </w:r>
      <w:r w:rsidR="00950C63" w:rsidRPr="00136DA9">
        <w:rPr>
          <w:rStyle w:val="Char3"/>
          <w:rFonts w:cs="CTraditional Arabic"/>
          <w:rtl/>
        </w:rPr>
        <w:t>ج</w:t>
      </w:r>
      <w:r w:rsidR="00DB0DFE" w:rsidRPr="0044005E">
        <w:rPr>
          <w:rStyle w:val="Char3"/>
          <w:rFonts w:hint="cs"/>
          <w:rtl/>
        </w:rPr>
        <w:t xml:space="preserve"> </w:t>
      </w:r>
      <w:r w:rsidRPr="0044005E">
        <w:rPr>
          <w:rStyle w:val="Char3"/>
          <w:rFonts w:hint="cs"/>
          <w:rtl/>
        </w:rPr>
        <w:t>هرشب هنگامی که به رخت خواب م</w:t>
      </w:r>
      <w:r w:rsidR="00F35520" w:rsidRPr="0044005E">
        <w:rPr>
          <w:rStyle w:val="Char3"/>
          <w:rFonts w:hint="cs"/>
          <w:rtl/>
        </w:rPr>
        <w:t>ی</w:t>
      </w:r>
      <w:r w:rsidR="001468B9">
        <w:rPr>
          <w:rStyle w:val="Char3"/>
          <w:rFonts w:hint="eastAsia"/>
          <w:rtl/>
        </w:rPr>
        <w:t>‌</w:t>
      </w:r>
      <w:r w:rsidRPr="0044005E">
        <w:rPr>
          <w:rStyle w:val="Char3"/>
          <w:rFonts w:hint="cs"/>
          <w:rtl/>
        </w:rPr>
        <w:t>رفت، دوکف دستش را کنار هم</w:t>
      </w:r>
      <w:r w:rsidR="00DB0DFE" w:rsidRPr="0044005E">
        <w:rPr>
          <w:rStyle w:val="Char3"/>
          <w:rFonts w:hint="cs"/>
          <w:rtl/>
        </w:rPr>
        <w:t xml:space="preserve"> می‌</w:t>
      </w:r>
      <w:r w:rsidRPr="0044005E">
        <w:rPr>
          <w:rStyle w:val="Char3"/>
          <w:rFonts w:hint="cs"/>
          <w:rtl/>
        </w:rPr>
        <w:t>آورد و در</w:t>
      </w:r>
      <w:r w:rsidR="001144B2" w:rsidRPr="0044005E">
        <w:rPr>
          <w:rStyle w:val="Char3"/>
          <w:rFonts w:hint="cs"/>
          <w:rtl/>
        </w:rPr>
        <w:t xml:space="preserve"> آن‌ها </w:t>
      </w:r>
      <w:r w:rsidRPr="0044005E">
        <w:rPr>
          <w:rStyle w:val="Char3"/>
          <w:rFonts w:hint="cs"/>
          <w:rtl/>
        </w:rPr>
        <w:t>م</w:t>
      </w:r>
      <w:r w:rsidR="00F35520" w:rsidRPr="0044005E">
        <w:rPr>
          <w:rStyle w:val="Char3"/>
          <w:rFonts w:hint="cs"/>
          <w:rtl/>
        </w:rPr>
        <w:t>ی</w:t>
      </w:r>
      <w:r w:rsidR="001468B9">
        <w:rPr>
          <w:rStyle w:val="Char3"/>
          <w:rFonts w:hint="eastAsia"/>
          <w:rtl/>
        </w:rPr>
        <w:t>‌</w:t>
      </w:r>
      <w:r w:rsidRPr="0044005E">
        <w:rPr>
          <w:rStyle w:val="Char3"/>
          <w:rFonts w:hint="cs"/>
          <w:rtl/>
        </w:rPr>
        <w:t>دم</w:t>
      </w:r>
      <w:r w:rsidR="00F35520" w:rsidRPr="0044005E">
        <w:rPr>
          <w:rStyle w:val="Char3"/>
          <w:rFonts w:hint="cs"/>
          <w:rtl/>
        </w:rPr>
        <w:t>ی</w:t>
      </w:r>
      <w:r w:rsidRPr="0044005E">
        <w:rPr>
          <w:rStyle w:val="Char3"/>
          <w:rFonts w:hint="cs"/>
          <w:rtl/>
        </w:rPr>
        <w:t>د وسوره</w:t>
      </w:r>
      <w:r w:rsidR="00EC1F93" w:rsidRPr="0044005E">
        <w:rPr>
          <w:rStyle w:val="Char3"/>
          <w:rFonts w:hint="cs"/>
          <w:rtl/>
        </w:rPr>
        <w:t xml:space="preserve">‌های </w:t>
      </w:r>
      <w:r w:rsidRPr="00136DA9">
        <w:rPr>
          <w:rStyle w:val="Char9"/>
          <w:rFonts w:hint="cs"/>
          <w:rtl/>
        </w:rPr>
        <w:t>قل هوالله احد و معوذتين</w:t>
      </w:r>
      <w:r w:rsidRPr="0044005E">
        <w:rPr>
          <w:rStyle w:val="Char3"/>
          <w:rFonts w:hint="cs"/>
          <w:rtl/>
        </w:rPr>
        <w:t xml:space="preserve"> را</w:t>
      </w:r>
      <w:r w:rsidR="00EF7D61" w:rsidRPr="0044005E">
        <w:rPr>
          <w:rStyle w:val="Char3"/>
          <w:rFonts w:hint="cs"/>
          <w:rtl/>
        </w:rPr>
        <w:t xml:space="preserve"> م</w:t>
      </w:r>
      <w:r w:rsidR="00F35520" w:rsidRPr="0044005E">
        <w:rPr>
          <w:rStyle w:val="Char3"/>
          <w:rFonts w:hint="cs"/>
          <w:rtl/>
        </w:rPr>
        <w:t>ی</w:t>
      </w:r>
      <w:r w:rsidR="00EF7D61" w:rsidRPr="0044005E">
        <w:rPr>
          <w:rStyle w:val="Char3"/>
          <w:rFonts w:hint="cs"/>
          <w:rtl/>
        </w:rPr>
        <w:t>‌خوان</w:t>
      </w:r>
      <w:r w:rsidR="00AB26DD" w:rsidRPr="0044005E">
        <w:rPr>
          <w:rStyle w:val="Char3"/>
          <w:rFonts w:hint="cs"/>
          <w:rtl/>
        </w:rPr>
        <w:t>د</w:t>
      </w:r>
      <w:r w:rsidR="002E4F82" w:rsidRPr="0044005E">
        <w:rPr>
          <w:rStyle w:val="Char3"/>
          <w:rFonts w:hint="cs"/>
          <w:rtl/>
        </w:rPr>
        <w:t>.</w:t>
      </w:r>
      <w:r w:rsidR="002E4F82" w:rsidRPr="0044005E">
        <w:rPr>
          <w:rStyle w:val="Char3"/>
          <w:vertAlign w:val="superscript"/>
          <w:rtl/>
        </w:rPr>
        <w:footnoteReference w:id="164"/>
      </w:r>
      <w:r w:rsidR="00D52553" w:rsidRPr="0044005E">
        <w:rPr>
          <w:rStyle w:val="Char3"/>
          <w:rFonts w:hint="cs"/>
          <w:rtl/>
        </w:rPr>
        <w:t xml:space="preserve"> </w:t>
      </w:r>
    </w:p>
    <w:p w:rsidR="005B4F59" w:rsidRPr="00136DA9" w:rsidRDefault="005B4F59" w:rsidP="00136DA9">
      <w:pPr>
        <w:pStyle w:val="a3"/>
        <w:rPr>
          <w:rtl/>
        </w:rPr>
      </w:pPr>
      <w:r w:rsidRPr="00136DA9">
        <w:rPr>
          <w:rFonts w:hint="cs"/>
          <w:rtl/>
        </w:rPr>
        <w:t>ابوجعفر نحاس گفته</w:t>
      </w:r>
      <w:r w:rsidR="00B01A09" w:rsidRPr="00136DA9">
        <w:rPr>
          <w:rFonts w:hint="cs"/>
          <w:rtl/>
        </w:rPr>
        <w:t xml:space="preserve">: </w:t>
      </w:r>
      <w:r w:rsidRPr="00136DA9">
        <w:rPr>
          <w:rFonts w:hint="cs"/>
          <w:rtl/>
        </w:rPr>
        <w:t>مختار</w:t>
      </w:r>
      <w:r w:rsidR="00C218B6" w:rsidRPr="00136DA9">
        <w:rPr>
          <w:rFonts w:hint="cs"/>
          <w:rtl/>
        </w:rPr>
        <w:t xml:space="preserve"> ا</w:t>
      </w:r>
      <w:r w:rsidR="00F35520" w:rsidRPr="00136DA9">
        <w:rPr>
          <w:rFonts w:hint="cs"/>
          <w:rtl/>
        </w:rPr>
        <w:t>ی</w:t>
      </w:r>
      <w:r w:rsidR="00C218B6" w:rsidRPr="00136DA9">
        <w:rPr>
          <w:rFonts w:hint="cs"/>
          <w:rtl/>
        </w:rPr>
        <w:t xml:space="preserve">نست که </w:t>
      </w:r>
      <w:r w:rsidRPr="00136DA9">
        <w:rPr>
          <w:rFonts w:hint="cs"/>
          <w:rtl/>
        </w:rPr>
        <w:t>تأل</w:t>
      </w:r>
      <w:r w:rsidR="00F35520" w:rsidRPr="00136DA9">
        <w:rPr>
          <w:rFonts w:hint="cs"/>
          <w:rtl/>
        </w:rPr>
        <w:t>ی</w:t>
      </w:r>
      <w:r w:rsidRPr="00136DA9">
        <w:rPr>
          <w:rFonts w:hint="cs"/>
          <w:rtl/>
        </w:rPr>
        <w:t>ف</w:t>
      </w:r>
      <w:r w:rsidR="00CF0049" w:rsidRPr="00136DA9">
        <w:rPr>
          <w:rFonts w:hint="cs"/>
          <w:rtl/>
        </w:rPr>
        <w:t xml:space="preserve"> سوره‌ها</w:t>
      </w:r>
      <w:r w:rsidR="00EC1F93" w:rsidRPr="00136DA9">
        <w:rPr>
          <w:rFonts w:hint="cs"/>
          <w:rtl/>
        </w:rPr>
        <w:t xml:space="preserve"> </w:t>
      </w:r>
      <w:r w:rsidRPr="00136DA9">
        <w:rPr>
          <w:rFonts w:hint="cs"/>
          <w:rtl/>
        </w:rPr>
        <w:t>بر ا</w:t>
      </w:r>
      <w:r w:rsidR="00F35520" w:rsidRPr="00136DA9">
        <w:rPr>
          <w:rFonts w:hint="cs"/>
          <w:rtl/>
        </w:rPr>
        <w:t>ی</w:t>
      </w:r>
      <w:r w:rsidRPr="00136DA9">
        <w:rPr>
          <w:rFonts w:hint="cs"/>
          <w:rtl/>
        </w:rPr>
        <w:t>ن ترت</w:t>
      </w:r>
      <w:r w:rsidR="00F35520" w:rsidRPr="00136DA9">
        <w:rPr>
          <w:rFonts w:hint="cs"/>
          <w:rtl/>
        </w:rPr>
        <w:t>ی</w:t>
      </w:r>
      <w:r w:rsidRPr="00136DA9">
        <w:rPr>
          <w:rFonts w:hint="cs"/>
          <w:rtl/>
        </w:rPr>
        <w:t>ب از رسول اکرم</w:t>
      </w:r>
      <w:r w:rsidR="00950C63" w:rsidRPr="00136DA9">
        <w:rPr>
          <w:rFonts w:cs="CTraditional Arabic"/>
          <w:rtl/>
        </w:rPr>
        <w:t>ج</w:t>
      </w:r>
      <w:r w:rsidR="00DB0DFE" w:rsidRPr="00136DA9">
        <w:rPr>
          <w:rFonts w:hint="cs"/>
          <w:rtl/>
        </w:rPr>
        <w:t xml:space="preserve"> </w:t>
      </w:r>
      <w:r w:rsidRPr="00136DA9">
        <w:rPr>
          <w:rFonts w:hint="cs"/>
          <w:rtl/>
        </w:rPr>
        <w:t>است</w:t>
      </w:r>
      <w:r w:rsidR="00DB0DFE" w:rsidRPr="00136DA9">
        <w:rPr>
          <w:rFonts w:hint="cs"/>
          <w:rtl/>
        </w:rPr>
        <w:t xml:space="preserve"> </w:t>
      </w:r>
      <w:r w:rsidRPr="00136DA9">
        <w:rPr>
          <w:rFonts w:hint="cs"/>
          <w:rtl/>
        </w:rPr>
        <w:t>به دل</w:t>
      </w:r>
      <w:r w:rsidR="00F35520" w:rsidRPr="00136DA9">
        <w:rPr>
          <w:rFonts w:hint="cs"/>
          <w:rtl/>
        </w:rPr>
        <w:t>ی</w:t>
      </w:r>
      <w:r w:rsidRPr="00136DA9">
        <w:rPr>
          <w:rFonts w:hint="cs"/>
          <w:rtl/>
        </w:rPr>
        <w:t>ل حد</w:t>
      </w:r>
      <w:r w:rsidR="00F35520" w:rsidRPr="00136DA9">
        <w:rPr>
          <w:rFonts w:hint="cs"/>
          <w:rtl/>
        </w:rPr>
        <w:t>ی</w:t>
      </w:r>
      <w:r w:rsidRPr="00136DA9">
        <w:rPr>
          <w:rFonts w:hint="cs"/>
          <w:rtl/>
        </w:rPr>
        <w:t>ث واثله</w:t>
      </w:r>
      <w:r w:rsidR="00B01A09" w:rsidRPr="00136DA9">
        <w:rPr>
          <w:rFonts w:hint="cs"/>
          <w:rtl/>
        </w:rPr>
        <w:t xml:space="preserve">: </w:t>
      </w:r>
      <w:r w:rsidRPr="00136DA9">
        <w:rPr>
          <w:rFonts w:hint="cs"/>
          <w:rtl/>
        </w:rPr>
        <w:t xml:space="preserve">"به جای تورات سبع طوال بمن داده شد...". </w:t>
      </w:r>
    </w:p>
    <w:p w:rsidR="005B4F59" w:rsidRPr="00136DA9" w:rsidRDefault="00DB0DFE" w:rsidP="00136DA9">
      <w:pPr>
        <w:pStyle w:val="a3"/>
        <w:rPr>
          <w:rtl/>
        </w:rPr>
      </w:pPr>
      <w:r w:rsidRPr="00136DA9">
        <w:rPr>
          <w:rFonts w:hint="cs"/>
          <w:rtl/>
        </w:rPr>
        <w:t xml:space="preserve"> </w:t>
      </w:r>
      <w:r w:rsidR="005B4F59" w:rsidRPr="00136DA9">
        <w:rPr>
          <w:rFonts w:hint="cs"/>
          <w:rtl/>
        </w:rPr>
        <w:t>ا</w:t>
      </w:r>
      <w:r w:rsidR="00F35520" w:rsidRPr="00136DA9">
        <w:rPr>
          <w:rFonts w:hint="cs"/>
          <w:rtl/>
        </w:rPr>
        <w:t>ی</w:t>
      </w:r>
      <w:r w:rsidR="005B4F59" w:rsidRPr="00136DA9">
        <w:rPr>
          <w:rFonts w:hint="cs"/>
          <w:rtl/>
        </w:rPr>
        <w:t>ن حد</w:t>
      </w:r>
      <w:r w:rsidR="00F35520" w:rsidRPr="00136DA9">
        <w:rPr>
          <w:rFonts w:hint="cs"/>
          <w:rtl/>
        </w:rPr>
        <w:t>ی</w:t>
      </w:r>
      <w:r w:rsidR="005B4F59" w:rsidRPr="00136DA9">
        <w:rPr>
          <w:rFonts w:hint="cs"/>
          <w:rtl/>
        </w:rPr>
        <w:t>ث دلالت</w:t>
      </w:r>
      <w:r w:rsidR="00AE25BB" w:rsidRPr="00136DA9">
        <w:rPr>
          <w:rFonts w:hint="cs"/>
          <w:rtl/>
        </w:rPr>
        <w:t xml:space="preserve"> م</w:t>
      </w:r>
      <w:r w:rsidR="00F35520" w:rsidRPr="00136DA9">
        <w:rPr>
          <w:rFonts w:hint="cs"/>
          <w:rtl/>
        </w:rPr>
        <w:t>ی</w:t>
      </w:r>
      <w:r w:rsidR="00AE25BB" w:rsidRPr="00136DA9">
        <w:rPr>
          <w:rFonts w:hint="cs"/>
          <w:rtl/>
        </w:rPr>
        <w:t>‌کن</w:t>
      </w:r>
      <w:r w:rsidR="005B4F59" w:rsidRPr="00136DA9">
        <w:rPr>
          <w:rFonts w:hint="cs"/>
          <w:rtl/>
        </w:rPr>
        <w:t>د که تأل</w:t>
      </w:r>
      <w:r w:rsidR="00F35520" w:rsidRPr="00136DA9">
        <w:rPr>
          <w:rFonts w:hint="cs"/>
          <w:rtl/>
        </w:rPr>
        <w:t>ی</w:t>
      </w:r>
      <w:r w:rsidR="005B4F59" w:rsidRPr="00136DA9">
        <w:rPr>
          <w:rFonts w:hint="cs"/>
          <w:rtl/>
        </w:rPr>
        <w:t>ف قرآن از خود پ</w:t>
      </w:r>
      <w:r w:rsidR="00F35520" w:rsidRPr="00136DA9">
        <w:rPr>
          <w:rFonts w:hint="cs"/>
          <w:rtl/>
        </w:rPr>
        <w:t>ی</w:t>
      </w:r>
      <w:r w:rsidR="005B4F59" w:rsidRPr="00136DA9">
        <w:rPr>
          <w:rFonts w:hint="cs"/>
          <w:rtl/>
        </w:rPr>
        <w:t xml:space="preserve">امبر </w:t>
      </w:r>
      <w:r w:rsidR="00950C63" w:rsidRPr="00136DA9">
        <w:rPr>
          <w:rFonts w:cs="CTraditional Arabic"/>
          <w:rtl/>
        </w:rPr>
        <w:t>ج</w:t>
      </w:r>
      <w:r w:rsidRPr="00136DA9">
        <w:rPr>
          <w:rFonts w:hint="cs"/>
          <w:rtl/>
        </w:rPr>
        <w:t xml:space="preserve"> </w:t>
      </w:r>
      <w:r w:rsidR="005B4F59" w:rsidRPr="00136DA9">
        <w:rPr>
          <w:rFonts w:hint="cs"/>
          <w:rtl/>
        </w:rPr>
        <w:t>است وا</w:t>
      </w:r>
      <w:r w:rsidR="00F35520" w:rsidRPr="00136DA9">
        <w:rPr>
          <w:rFonts w:hint="cs"/>
          <w:rtl/>
        </w:rPr>
        <w:t>ی</w:t>
      </w:r>
      <w:r w:rsidR="005B4F59" w:rsidRPr="00136DA9">
        <w:rPr>
          <w:rFonts w:hint="cs"/>
          <w:rtl/>
        </w:rPr>
        <w:t xml:space="preserve">ن نظم از همان وقت بوده و بر </w:t>
      </w:r>
      <w:r w:rsidR="00F35520" w:rsidRPr="00136DA9">
        <w:rPr>
          <w:rFonts w:hint="cs"/>
          <w:rtl/>
        </w:rPr>
        <w:t>ی</w:t>
      </w:r>
      <w:r w:rsidR="005B4F59" w:rsidRPr="00136DA9">
        <w:rPr>
          <w:rFonts w:hint="cs"/>
          <w:rtl/>
        </w:rPr>
        <w:t>ک وضع در مصحف جمع شده است؛ ز</w:t>
      </w:r>
      <w:r w:rsidR="00F35520" w:rsidRPr="00136DA9">
        <w:rPr>
          <w:rFonts w:hint="cs"/>
          <w:rtl/>
        </w:rPr>
        <w:t>ی</w:t>
      </w:r>
      <w:r w:rsidR="005B4F59" w:rsidRPr="00136DA9">
        <w:rPr>
          <w:rFonts w:hint="cs"/>
          <w:rtl/>
        </w:rPr>
        <w:t>را که ا</w:t>
      </w:r>
      <w:r w:rsidR="00F35520" w:rsidRPr="00136DA9">
        <w:rPr>
          <w:rFonts w:hint="cs"/>
          <w:rtl/>
        </w:rPr>
        <w:t>ی</w:t>
      </w:r>
      <w:r w:rsidR="005B4F59" w:rsidRPr="00136DA9">
        <w:rPr>
          <w:rFonts w:hint="cs"/>
          <w:rtl/>
        </w:rPr>
        <w:t>ن حد</w:t>
      </w:r>
      <w:r w:rsidR="00F35520" w:rsidRPr="00136DA9">
        <w:rPr>
          <w:rFonts w:hint="cs"/>
          <w:rtl/>
        </w:rPr>
        <w:t>ی</w:t>
      </w:r>
      <w:r w:rsidR="005B4F59" w:rsidRPr="00136DA9">
        <w:rPr>
          <w:rFonts w:hint="cs"/>
          <w:rtl/>
        </w:rPr>
        <w:t>ث با تعب</w:t>
      </w:r>
      <w:r w:rsidR="00F35520" w:rsidRPr="00136DA9">
        <w:rPr>
          <w:rFonts w:hint="cs"/>
          <w:rtl/>
        </w:rPr>
        <w:t>ی</w:t>
      </w:r>
      <w:r w:rsidR="005B4F59" w:rsidRPr="00136DA9">
        <w:rPr>
          <w:rFonts w:hint="cs"/>
          <w:rtl/>
        </w:rPr>
        <w:t>رات ولفظ خود پ</w:t>
      </w:r>
      <w:r w:rsidR="00F35520" w:rsidRPr="00136DA9">
        <w:rPr>
          <w:rFonts w:hint="cs"/>
          <w:rtl/>
        </w:rPr>
        <w:t>ی</w:t>
      </w:r>
      <w:r w:rsidR="005B4F59" w:rsidRPr="00136DA9">
        <w:rPr>
          <w:rFonts w:hint="cs"/>
          <w:rtl/>
        </w:rPr>
        <w:t xml:space="preserve">امبر </w:t>
      </w:r>
      <w:r w:rsidR="00950C63" w:rsidRPr="00136DA9">
        <w:rPr>
          <w:rFonts w:cs="CTraditional Arabic"/>
          <w:rtl/>
        </w:rPr>
        <w:t>ج</w:t>
      </w:r>
      <w:r w:rsidR="005B4F59" w:rsidRPr="00136DA9">
        <w:rPr>
          <w:rFonts w:hint="cs"/>
          <w:rtl/>
        </w:rPr>
        <w:t xml:space="preserve"> که دلالت بر تأل</w:t>
      </w:r>
      <w:r w:rsidR="00F35520" w:rsidRPr="00136DA9">
        <w:rPr>
          <w:rFonts w:hint="cs"/>
          <w:rtl/>
        </w:rPr>
        <w:t>ی</w:t>
      </w:r>
      <w:r w:rsidR="005B4F59" w:rsidRPr="00136DA9">
        <w:rPr>
          <w:rFonts w:hint="cs"/>
          <w:rtl/>
        </w:rPr>
        <w:t>ف قرآن دارد، آمده است</w:t>
      </w:r>
      <w:r w:rsidR="00D52553" w:rsidRPr="00136DA9">
        <w:rPr>
          <w:rFonts w:hint="cs"/>
          <w:rtl/>
        </w:rPr>
        <w:t>.</w:t>
      </w:r>
      <w:r w:rsidR="00D52553" w:rsidRPr="00136DA9">
        <w:rPr>
          <w:vertAlign w:val="superscript"/>
          <w:rtl/>
        </w:rPr>
        <w:footnoteReference w:id="165"/>
      </w:r>
      <w:r w:rsidR="00D52553" w:rsidRPr="00136DA9">
        <w:rPr>
          <w:rFonts w:hint="cs"/>
          <w:rtl/>
        </w:rPr>
        <w:t xml:space="preserve"> </w:t>
      </w:r>
    </w:p>
    <w:p w:rsidR="005B4F59" w:rsidRPr="000422CA" w:rsidRDefault="005B4F59" w:rsidP="00136DA9">
      <w:pPr>
        <w:pStyle w:val="a1"/>
        <w:rPr>
          <w:rtl/>
          <w:lang w:bidi="fa-IR"/>
        </w:rPr>
      </w:pPr>
      <w:bookmarkStart w:id="345" w:name="_Toc282186648"/>
      <w:bookmarkStart w:id="346" w:name="_Toc304290582"/>
      <w:bookmarkStart w:id="347" w:name="_Toc319534504"/>
      <w:bookmarkStart w:id="348" w:name="_Toc441916684"/>
      <w:r w:rsidRPr="000422CA">
        <w:rPr>
          <w:rFonts w:hint="cs"/>
          <w:rtl/>
          <w:lang w:bidi="fa-IR"/>
        </w:rPr>
        <w:t xml:space="preserve">3- </w:t>
      </w:r>
      <w:r w:rsidRPr="00136DA9">
        <w:rPr>
          <w:rFonts w:hint="cs"/>
          <w:rtl/>
        </w:rPr>
        <w:t>اقسام</w:t>
      </w:r>
      <w:r w:rsidRPr="000422CA">
        <w:rPr>
          <w:rFonts w:hint="cs"/>
          <w:rtl/>
          <w:lang w:bidi="fa-IR"/>
        </w:rPr>
        <w:t xml:space="preserve"> سوره</w:t>
      </w:r>
      <w:r w:rsidR="00C218B6">
        <w:rPr>
          <w:rFonts w:hint="eastAsia"/>
          <w:rtl/>
          <w:lang w:bidi="fa-IR"/>
        </w:rPr>
        <w:t>‌</w:t>
      </w:r>
      <w:r w:rsidRPr="000422CA">
        <w:rPr>
          <w:rFonts w:hint="cs"/>
          <w:rtl/>
          <w:lang w:bidi="fa-IR"/>
        </w:rPr>
        <w:t>ها</w:t>
      </w:r>
      <w:bookmarkEnd w:id="345"/>
      <w:bookmarkEnd w:id="346"/>
      <w:bookmarkEnd w:id="347"/>
      <w:bookmarkEnd w:id="348"/>
    </w:p>
    <w:p w:rsidR="005B4F59" w:rsidRPr="00136DA9" w:rsidRDefault="005B4F59" w:rsidP="00136DA9">
      <w:pPr>
        <w:pStyle w:val="a3"/>
        <w:rPr>
          <w:rtl/>
        </w:rPr>
      </w:pPr>
      <w:r w:rsidRPr="00136DA9">
        <w:rPr>
          <w:rFonts w:hint="cs"/>
          <w:rtl/>
        </w:rPr>
        <w:t>ابو عب</w:t>
      </w:r>
      <w:r w:rsidR="00F35520" w:rsidRPr="00136DA9">
        <w:rPr>
          <w:rFonts w:hint="cs"/>
          <w:rtl/>
        </w:rPr>
        <w:t>ی</w:t>
      </w:r>
      <w:r w:rsidRPr="00136DA9">
        <w:rPr>
          <w:rFonts w:hint="cs"/>
          <w:rtl/>
        </w:rPr>
        <w:t>د</w:t>
      </w:r>
      <w:r w:rsidR="00B01A09" w:rsidRPr="00136DA9">
        <w:rPr>
          <w:rFonts w:hint="cs"/>
          <w:rtl/>
        </w:rPr>
        <w:t xml:space="preserve">: </w:t>
      </w:r>
      <w:r w:rsidRPr="00136DA9">
        <w:rPr>
          <w:rFonts w:hint="cs"/>
          <w:rtl/>
        </w:rPr>
        <w:t>قاسم بن سلام وطبرانی ازطر</w:t>
      </w:r>
      <w:r w:rsidR="00F35520" w:rsidRPr="00136DA9">
        <w:rPr>
          <w:rFonts w:hint="cs"/>
          <w:rtl/>
        </w:rPr>
        <w:t>ی</w:t>
      </w:r>
      <w:r w:rsidRPr="00136DA9">
        <w:rPr>
          <w:rFonts w:hint="cs"/>
          <w:rtl/>
        </w:rPr>
        <w:t>ق واثله بن اسقع با سند صح</w:t>
      </w:r>
      <w:r w:rsidR="00F35520" w:rsidRPr="00136DA9">
        <w:rPr>
          <w:rFonts w:hint="cs"/>
          <w:rtl/>
        </w:rPr>
        <w:t>ی</w:t>
      </w:r>
      <w:r w:rsidRPr="00136DA9">
        <w:rPr>
          <w:rFonts w:hint="cs"/>
          <w:rtl/>
        </w:rPr>
        <w:t>ح از پ</w:t>
      </w:r>
      <w:r w:rsidR="00F35520" w:rsidRPr="00136DA9">
        <w:rPr>
          <w:rFonts w:hint="cs"/>
          <w:rtl/>
        </w:rPr>
        <w:t>ی</w:t>
      </w:r>
      <w:r w:rsidRPr="00136DA9">
        <w:rPr>
          <w:rFonts w:hint="cs"/>
          <w:rtl/>
        </w:rPr>
        <w:t>امبر</w:t>
      </w:r>
      <w:r w:rsidR="00950C63" w:rsidRPr="00950C63">
        <w:rPr>
          <w:rFonts w:cs="CTraditional Arabic"/>
          <w:rtl/>
        </w:rPr>
        <w:t xml:space="preserve"> ج</w:t>
      </w:r>
      <w:r w:rsidRPr="000F3B8C">
        <w:rPr>
          <w:rFonts w:cs="Traditional Arabic" w:hint="cs"/>
          <w:rtl/>
        </w:rPr>
        <w:t xml:space="preserve"> </w:t>
      </w:r>
      <w:r w:rsidRPr="00136DA9">
        <w:rPr>
          <w:rFonts w:hint="cs"/>
          <w:rtl/>
        </w:rPr>
        <w:t>روا</w:t>
      </w:r>
      <w:r w:rsidR="00F35520" w:rsidRPr="00136DA9">
        <w:rPr>
          <w:rFonts w:hint="cs"/>
          <w:rtl/>
        </w:rPr>
        <w:t>ی</w:t>
      </w:r>
      <w:r w:rsidRPr="00136DA9">
        <w:rPr>
          <w:rFonts w:hint="cs"/>
          <w:rtl/>
        </w:rPr>
        <w:t>ت نموده</w:t>
      </w:r>
      <w:r w:rsidR="00EC1F93" w:rsidRPr="00136DA9">
        <w:rPr>
          <w:rFonts w:hint="cs"/>
          <w:rtl/>
        </w:rPr>
        <w:t xml:space="preserve">‌اند </w:t>
      </w:r>
      <w:r w:rsidRPr="00136DA9">
        <w:rPr>
          <w:rFonts w:hint="cs"/>
          <w:rtl/>
        </w:rPr>
        <w:t>که فرمود</w:t>
      </w:r>
      <w:r w:rsidR="00B01A09" w:rsidRPr="00136DA9">
        <w:rPr>
          <w:rFonts w:hint="cs"/>
          <w:rtl/>
        </w:rPr>
        <w:t xml:space="preserve">: </w:t>
      </w:r>
      <w:r w:rsidRPr="00136DA9">
        <w:rPr>
          <w:rStyle w:val="Char5"/>
          <w:rFonts w:hint="cs"/>
          <w:rtl/>
        </w:rPr>
        <w:t>"أعطيت السبع الطول مكان التوراة، وأعطيت المئين مكان الإنجيل، وأعطيت المثانی مكان الزبور، وفضّلت بالمفصل"</w:t>
      </w:r>
      <w:r w:rsidR="00756BE4" w:rsidRPr="00773BF3">
        <w:rPr>
          <w:rFonts w:hint="cs"/>
          <w:rtl/>
        </w:rPr>
        <w:t>.</w:t>
      </w:r>
      <w:r w:rsidR="00756BE4" w:rsidRPr="00136DA9">
        <w:rPr>
          <w:vertAlign w:val="superscript"/>
          <w:rtl/>
        </w:rPr>
        <w:footnoteReference w:id="166"/>
      </w:r>
      <w:r w:rsidRPr="00773BF3">
        <w:rPr>
          <w:rFonts w:hint="cs"/>
          <w:rtl/>
        </w:rPr>
        <w:t xml:space="preserve"> </w:t>
      </w:r>
    </w:p>
    <w:p w:rsidR="005B4F59" w:rsidRPr="00136DA9" w:rsidRDefault="00DB0DFE" w:rsidP="00136DA9">
      <w:pPr>
        <w:pStyle w:val="a3"/>
        <w:rPr>
          <w:rtl/>
        </w:rPr>
      </w:pPr>
      <w:r w:rsidRPr="00136DA9">
        <w:rPr>
          <w:rFonts w:hint="cs"/>
          <w:rtl/>
        </w:rPr>
        <w:t xml:space="preserve"> </w:t>
      </w:r>
      <w:r w:rsidR="005B4F59" w:rsidRPr="00136DA9">
        <w:rPr>
          <w:rFonts w:hint="cs"/>
          <w:rtl/>
        </w:rPr>
        <w:t>"بجای تورات</w:t>
      </w:r>
      <w:r w:rsidR="009448DE" w:rsidRPr="00136DA9">
        <w:rPr>
          <w:rFonts w:hint="cs"/>
          <w:rtl/>
        </w:rPr>
        <w:t xml:space="preserve"> (</w:t>
      </w:r>
      <w:r w:rsidR="005B4F59" w:rsidRPr="00136DA9">
        <w:rPr>
          <w:rFonts w:hint="cs"/>
          <w:rtl/>
        </w:rPr>
        <w:t>سبع طوال</w:t>
      </w:r>
      <w:r w:rsidR="00184F1F" w:rsidRPr="00136DA9">
        <w:rPr>
          <w:rFonts w:hint="cs"/>
          <w:rtl/>
        </w:rPr>
        <w:t xml:space="preserve">) </w:t>
      </w:r>
      <w:r w:rsidR="005B4F59" w:rsidRPr="00136DA9">
        <w:rPr>
          <w:rFonts w:hint="cs"/>
          <w:rtl/>
        </w:rPr>
        <w:t>وبجای انج</w:t>
      </w:r>
      <w:r w:rsidR="00F35520" w:rsidRPr="00136DA9">
        <w:rPr>
          <w:rFonts w:hint="cs"/>
          <w:rtl/>
        </w:rPr>
        <w:t>ی</w:t>
      </w:r>
      <w:r w:rsidR="005B4F59" w:rsidRPr="00136DA9">
        <w:rPr>
          <w:rFonts w:hint="cs"/>
          <w:rtl/>
        </w:rPr>
        <w:t>ل</w:t>
      </w:r>
      <w:r w:rsidR="009448DE" w:rsidRPr="00136DA9">
        <w:rPr>
          <w:rFonts w:hint="cs"/>
          <w:rtl/>
        </w:rPr>
        <w:t xml:space="preserve"> (</w:t>
      </w:r>
      <w:r w:rsidR="005B4F59" w:rsidRPr="00136DA9">
        <w:rPr>
          <w:rFonts w:hint="cs"/>
          <w:rtl/>
        </w:rPr>
        <w:t>مئ</w:t>
      </w:r>
      <w:r w:rsidR="00F35520" w:rsidRPr="00136DA9">
        <w:rPr>
          <w:rFonts w:hint="cs"/>
          <w:rtl/>
        </w:rPr>
        <w:t>ی</w:t>
      </w:r>
      <w:r w:rsidR="005B4F59" w:rsidRPr="00136DA9">
        <w:rPr>
          <w:rFonts w:hint="cs"/>
          <w:rtl/>
        </w:rPr>
        <w:t>ن</w:t>
      </w:r>
      <w:r w:rsidR="00184F1F" w:rsidRPr="00136DA9">
        <w:rPr>
          <w:rFonts w:hint="cs"/>
          <w:rtl/>
        </w:rPr>
        <w:t xml:space="preserve">) </w:t>
      </w:r>
      <w:r w:rsidR="005B4F59" w:rsidRPr="00136DA9">
        <w:rPr>
          <w:rFonts w:hint="cs"/>
          <w:rtl/>
        </w:rPr>
        <w:t>و</w:t>
      </w:r>
      <w:r w:rsidR="00136DA9">
        <w:rPr>
          <w:rFonts w:hint="cs"/>
          <w:rtl/>
        </w:rPr>
        <w:t xml:space="preserve"> </w:t>
      </w:r>
      <w:r w:rsidR="005B4F59" w:rsidRPr="00136DA9">
        <w:rPr>
          <w:rFonts w:hint="cs"/>
          <w:rtl/>
        </w:rPr>
        <w:t>بجای زبور</w:t>
      </w:r>
      <w:r w:rsidR="009448DE" w:rsidRPr="00136DA9">
        <w:rPr>
          <w:rFonts w:hint="cs"/>
          <w:rtl/>
        </w:rPr>
        <w:t xml:space="preserve"> (</w:t>
      </w:r>
      <w:r w:rsidR="005B4F59" w:rsidRPr="00136DA9">
        <w:rPr>
          <w:rFonts w:hint="cs"/>
          <w:rtl/>
        </w:rPr>
        <w:t>مثانی</w:t>
      </w:r>
      <w:r w:rsidR="00184F1F" w:rsidRPr="00136DA9">
        <w:rPr>
          <w:rFonts w:hint="cs"/>
          <w:rtl/>
        </w:rPr>
        <w:t xml:space="preserve">) </w:t>
      </w:r>
      <w:r w:rsidR="005B4F59" w:rsidRPr="00136DA9">
        <w:rPr>
          <w:rFonts w:hint="cs"/>
          <w:rtl/>
        </w:rPr>
        <w:t>برا</w:t>
      </w:r>
      <w:r w:rsidR="00F35520" w:rsidRPr="00136DA9">
        <w:rPr>
          <w:rFonts w:hint="cs"/>
          <w:rtl/>
        </w:rPr>
        <w:t>ی</w:t>
      </w:r>
      <w:r w:rsidR="005B4F59" w:rsidRPr="00136DA9">
        <w:rPr>
          <w:rFonts w:hint="cs"/>
          <w:rtl/>
        </w:rPr>
        <w:t>م داده شده و باعطا شدن</w:t>
      </w:r>
      <w:r w:rsidR="009448DE" w:rsidRPr="00136DA9">
        <w:rPr>
          <w:rFonts w:hint="cs"/>
          <w:rtl/>
        </w:rPr>
        <w:t xml:space="preserve"> (</w:t>
      </w:r>
      <w:r w:rsidR="005B4F59" w:rsidRPr="00136DA9">
        <w:rPr>
          <w:rFonts w:hint="cs"/>
          <w:rtl/>
        </w:rPr>
        <w:t>مفصل</w:t>
      </w:r>
      <w:r w:rsidR="00184F1F" w:rsidRPr="00136DA9">
        <w:rPr>
          <w:rFonts w:hint="cs"/>
          <w:rtl/>
        </w:rPr>
        <w:t xml:space="preserve">) </w:t>
      </w:r>
      <w:r w:rsidR="005B4F59" w:rsidRPr="00136DA9">
        <w:rPr>
          <w:rFonts w:hint="cs"/>
          <w:rtl/>
        </w:rPr>
        <w:t xml:space="preserve">برتری </w:t>
      </w:r>
      <w:r w:rsidR="00F35520" w:rsidRPr="00136DA9">
        <w:rPr>
          <w:rFonts w:hint="cs"/>
          <w:rtl/>
        </w:rPr>
        <w:t>ی</w:t>
      </w:r>
      <w:r w:rsidR="005B4F59" w:rsidRPr="00136DA9">
        <w:rPr>
          <w:rFonts w:hint="cs"/>
          <w:rtl/>
        </w:rPr>
        <w:t>افتم".</w:t>
      </w:r>
    </w:p>
    <w:p w:rsidR="005B4F59" w:rsidRPr="00136DA9" w:rsidRDefault="000422CA" w:rsidP="00136DA9">
      <w:pPr>
        <w:pStyle w:val="a3"/>
        <w:rPr>
          <w:rtl/>
        </w:rPr>
      </w:pPr>
      <w:r w:rsidRPr="00136DA9">
        <w:rPr>
          <w:rFonts w:hint="cs"/>
          <w:rtl/>
        </w:rPr>
        <w:t xml:space="preserve"> </w:t>
      </w:r>
      <w:r w:rsidR="005B4F59" w:rsidRPr="00136DA9">
        <w:rPr>
          <w:rFonts w:hint="cs"/>
          <w:rtl/>
        </w:rPr>
        <w:t>بر مبنای ا</w:t>
      </w:r>
      <w:r w:rsidR="00F35520" w:rsidRPr="00136DA9">
        <w:rPr>
          <w:rFonts w:hint="cs"/>
          <w:rtl/>
        </w:rPr>
        <w:t>ی</w:t>
      </w:r>
      <w:r w:rsidR="005B4F59" w:rsidRPr="00136DA9">
        <w:rPr>
          <w:rFonts w:hint="cs"/>
          <w:rtl/>
        </w:rPr>
        <w:t>ن روا</w:t>
      </w:r>
      <w:r w:rsidR="00F35520" w:rsidRPr="00136DA9">
        <w:rPr>
          <w:rFonts w:hint="cs"/>
          <w:rtl/>
        </w:rPr>
        <w:t>ی</w:t>
      </w:r>
      <w:r w:rsidR="005B4F59" w:rsidRPr="00136DA9">
        <w:rPr>
          <w:rFonts w:hint="cs"/>
          <w:rtl/>
        </w:rPr>
        <w:t>ت دانشمندان اسلامی</w:t>
      </w:r>
      <w:r w:rsidR="00CF0049" w:rsidRPr="00136DA9">
        <w:rPr>
          <w:rFonts w:hint="cs"/>
          <w:rtl/>
        </w:rPr>
        <w:t xml:space="preserve"> سوره‌ها</w:t>
      </w:r>
      <w:r w:rsidR="00EC1F93" w:rsidRPr="00136DA9">
        <w:rPr>
          <w:rFonts w:hint="cs"/>
          <w:rtl/>
        </w:rPr>
        <w:t xml:space="preserve">ی </w:t>
      </w:r>
      <w:r w:rsidR="005B4F59" w:rsidRPr="00136DA9">
        <w:rPr>
          <w:rFonts w:hint="cs"/>
          <w:rtl/>
        </w:rPr>
        <w:t>قرآن را به چهار دست</w:t>
      </w:r>
      <w:r w:rsidR="003026FE">
        <w:rPr>
          <w:rFonts w:hint="cs"/>
          <w:rtl/>
        </w:rPr>
        <w:t>ۀ</w:t>
      </w:r>
      <w:r w:rsidR="005B4F59" w:rsidRPr="00136DA9">
        <w:rPr>
          <w:rFonts w:hint="cs"/>
          <w:rtl/>
        </w:rPr>
        <w:t xml:space="preserve"> بزرگ ز</w:t>
      </w:r>
      <w:r w:rsidR="00F35520" w:rsidRPr="00136DA9">
        <w:rPr>
          <w:rFonts w:hint="cs"/>
          <w:rtl/>
        </w:rPr>
        <w:t>ی</w:t>
      </w:r>
      <w:r w:rsidR="005B4F59" w:rsidRPr="00136DA9">
        <w:rPr>
          <w:rFonts w:hint="cs"/>
          <w:rtl/>
        </w:rPr>
        <w:t>ر تقس</w:t>
      </w:r>
      <w:r w:rsidR="00F35520" w:rsidRPr="00136DA9">
        <w:rPr>
          <w:rFonts w:hint="cs"/>
          <w:rtl/>
        </w:rPr>
        <w:t>ی</w:t>
      </w:r>
      <w:r w:rsidR="005B4F59" w:rsidRPr="00136DA9">
        <w:rPr>
          <w:rFonts w:hint="cs"/>
          <w:rtl/>
        </w:rPr>
        <w:t>م کرده</w:t>
      </w:r>
      <w:r w:rsidR="008E0F67" w:rsidRPr="00136DA9">
        <w:rPr>
          <w:rFonts w:hint="cs"/>
          <w:rtl/>
        </w:rPr>
        <w:t>‌اند</w:t>
      </w:r>
      <w:r w:rsidR="00B01A09" w:rsidRPr="00136DA9">
        <w:rPr>
          <w:rFonts w:hint="cs"/>
          <w:rtl/>
        </w:rPr>
        <w:t xml:space="preserve">: </w:t>
      </w:r>
    </w:p>
    <w:p w:rsidR="005B4F59" w:rsidRPr="0044005E" w:rsidRDefault="005B4F59" w:rsidP="00DD7EDD">
      <w:pPr>
        <w:pStyle w:val="BLotus142"/>
        <w:numPr>
          <w:ilvl w:val="0"/>
          <w:numId w:val="49"/>
        </w:numPr>
        <w:ind w:left="641" w:hanging="357"/>
        <w:jc w:val="both"/>
        <w:rPr>
          <w:rStyle w:val="Char3"/>
          <w:b w:val="0"/>
          <w:bCs w:val="0"/>
          <w:rtl/>
        </w:rPr>
      </w:pPr>
      <w:r w:rsidRPr="0044005E">
        <w:rPr>
          <w:rStyle w:val="Char3"/>
          <w:rFonts w:hint="cs"/>
          <w:b w:val="0"/>
          <w:bCs w:val="0"/>
          <w:rtl/>
        </w:rPr>
        <w:t>سبع طوال</w:t>
      </w:r>
      <w:r w:rsidR="009448DE" w:rsidRPr="0044005E">
        <w:rPr>
          <w:rStyle w:val="Char3"/>
          <w:rFonts w:hint="cs"/>
          <w:b w:val="0"/>
          <w:bCs w:val="0"/>
          <w:rtl/>
        </w:rPr>
        <w:t xml:space="preserve"> (</w:t>
      </w:r>
      <w:r w:rsidRPr="0044005E">
        <w:rPr>
          <w:rStyle w:val="Char3"/>
          <w:rFonts w:hint="cs"/>
          <w:b w:val="0"/>
          <w:bCs w:val="0"/>
          <w:rtl/>
        </w:rPr>
        <w:t>هفت سور</w:t>
      </w:r>
      <w:r w:rsidR="003026FE">
        <w:rPr>
          <w:rStyle w:val="Char3"/>
          <w:rFonts w:hint="cs"/>
          <w:b w:val="0"/>
          <w:bCs w:val="0"/>
          <w:rtl/>
        </w:rPr>
        <w:t>ۀ</w:t>
      </w:r>
      <w:r w:rsidRPr="0044005E">
        <w:rPr>
          <w:rStyle w:val="Char3"/>
          <w:rFonts w:hint="cs"/>
          <w:b w:val="0"/>
          <w:bCs w:val="0"/>
          <w:rtl/>
        </w:rPr>
        <w:t xml:space="preserve"> طولانی</w:t>
      </w:r>
      <w:r w:rsidR="00184F1F" w:rsidRPr="0044005E">
        <w:rPr>
          <w:rStyle w:val="Char3"/>
          <w:rFonts w:hint="cs"/>
          <w:b w:val="0"/>
          <w:bCs w:val="0"/>
          <w:rtl/>
        </w:rPr>
        <w:t xml:space="preserve">) </w:t>
      </w:r>
      <w:r w:rsidR="00B01A09" w:rsidRPr="0044005E">
        <w:rPr>
          <w:rStyle w:val="Char3"/>
          <w:rFonts w:hint="cs"/>
          <w:b w:val="0"/>
          <w:bCs w:val="0"/>
          <w:rtl/>
        </w:rPr>
        <w:t xml:space="preserve">: </w:t>
      </w:r>
    </w:p>
    <w:p w:rsidR="005B4F59" w:rsidRPr="00136DA9" w:rsidRDefault="00A75216" w:rsidP="00136DA9">
      <w:pPr>
        <w:pStyle w:val="a3"/>
        <w:rPr>
          <w:rtl/>
        </w:rPr>
      </w:pPr>
      <w:r w:rsidRPr="00136DA9">
        <w:rPr>
          <w:rFonts w:hint="cs"/>
          <w:rtl/>
        </w:rPr>
        <w:t xml:space="preserve"> </w:t>
      </w:r>
      <w:r w:rsidR="005B4F59" w:rsidRPr="00136DA9">
        <w:rPr>
          <w:rFonts w:hint="cs"/>
          <w:rtl/>
        </w:rPr>
        <w:t>ب</w:t>
      </w:r>
      <w:r w:rsidR="00F35520" w:rsidRPr="00136DA9">
        <w:rPr>
          <w:rFonts w:hint="cs"/>
          <w:rtl/>
        </w:rPr>
        <w:t>ی</w:t>
      </w:r>
      <w:r w:rsidR="005B4F59" w:rsidRPr="00136DA9">
        <w:rPr>
          <w:rFonts w:hint="cs"/>
          <w:rtl/>
        </w:rPr>
        <w:t>شتر ا</w:t>
      </w:r>
      <w:r w:rsidR="00F35520" w:rsidRPr="00136DA9">
        <w:rPr>
          <w:rFonts w:hint="cs"/>
          <w:rtl/>
        </w:rPr>
        <w:t>ی</w:t>
      </w:r>
      <w:r w:rsidR="005B4F59" w:rsidRPr="00136DA9">
        <w:rPr>
          <w:rFonts w:hint="cs"/>
          <w:rtl/>
        </w:rPr>
        <w:t>ن هفت سوره را چن</w:t>
      </w:r>
      <w:r w:rsidR="00F35520" w:rsidRPr="00136DA9">
        <w:rPr>
          <w:rFonts w:hint="cs"/>
          <w:rtl/>
        </w:rPr>
        <w:t>ی</w:t>
      </w:r>
      <w:r w:rsidR="005B4F59" w:rsidRPr="00136DA9">
        <w:rPr>
          <w:rFonts w:hint="cs"/>
          <w:rtl/>
        </w:rPr>
        <w:t>ن دانسته</w:t>
      </w:r>
      <w:r w:rsidR="008E0F67" w:rsidRPr="00136DA9">
        <w:rPr>
          <w:rFonts w:hint="cs"/>
          <w:rtl/>
        </w:rPr>
        <w:t>‌اند</w:t>
      </w:r>
      <w:r w:rsidR="00B01A09" w:rsidRPr="00136DA9">
        <w:rPr>
          <w:rFonts w:hint="cs"/>
          <w:rtl/>
        </w:rPr>
        <w:t xml:space="preserve">: </w:t>
      </w:r>
    </w:p>
    <w:p w:rsidR="005B4F59" w:rsidRPr="00136DA9" w:rsidRDefault="00A75216" w:rsidP="00136DA9">
      <w:pPr>
        <w:pStyle w:val="a3"/>
        <w:rPr>
          <w:rtl/>
        </w:rPr>
      </w:pPr>
      <w:r w:rsidRPr="00136DA9">
        <w:rPr>
          <w:rFonts w:hint="cs"/>
          <w:rtl/>
        </w:rPr>
        <w:t xml:space="preserve"> </w:t>
      </w:r>
      <w:r w:rsidR="005B4F59" w:rsidRPr="00136DA9">
        <w:rPr>
          <w:rFonts w:hint="cs"/>
          <w:rtl/>
        </w:rPr>
        <w:t>بقره، آل عمران، نساء، مائده، انعام، اعراف، انفال وتوبه.</w:t>
      </w:r>
    </w:p>
    <w:p w:rsidR="005B4F59" w:rsidRPr="0044005E" w:rsidRDefault="000422CA" w:rsidP="00F81C8B">
      <w:pPr>
        <w:pStyle w:val="BLotus142"/>
        <w:ind w:firstLine="284"/>
        <w:jc w:val="both"/>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در ا</w:t>
      </w:r>
      <w:r w:rsidR="00F35520" w:rsidRPr="0044005E">
        <w:rPr>
          <w:rStyle w:val="Char3"/>
          <w:rFonts w:hint="cs"/>
          <w:b w:val="0"/>
          <w:bCs w:val="0"/>
          <w:rtl/>
        </w:rPr>
        <w:t>ی</w:t>
      </w:r>
      <w:r w:rsidR="005B4F59" w:rsidRPr="0044005E">
        <w:rPr>
          <w:rStyle w:val="Char3"/>
          <w:rFonts w:hint="cs"/>
          <w:b w:val="0"/>
          <w:bCs w:val="0"/>
          <w:rtl/>
        </w:rPr>
        <w:t>ن صورت دو سور</w:t>
      </w:r>
      <w:r w:rsidR="003026FE">
        <w:rPr>
          <w:rStyle w:val="Char3"/>
          <w:rFonts w:hint="cs"/>
          <w:b w:val="0"/>
          <w:bCs w:val="0"/>
          <w:rtl/>
        </w:rPr>
        <w:t>ۀ</w:t>
      </w:r>
      <w:r w:rsidR="005B4F59" w:rsidRPr="0044005E">
        <w:rPr>
          <w:rStyle w:val="Char3"/>
          <w:rFonts w:hint="cs"/>
          <w:b w:val="0"/>
          <w:bCs w:val="0"/>
          <w:rtl/>
        </w:rPr>
        <w:t xml:space="preserve"> توبه وانفال را </w:t>
      </w:r>
      <w:r w:rsidR="00F35520" w:rsidRPr="0044005E">
        <w:rPr>
          <w:rStyle w:val="Char3"/>
          <w:rFonts w:hint="cs"/>
          <w:b w:val="0"/>
          <w:bCs w:val="0"/>
          <w:rtl/>
        </w:rPr>
        <w:t>ی</w:t>
      </w:r>
      <w:r w:rsidR="005B4F59" w:rsidRPr="0044005E">
        <w:rPr>
          <w:rStyle w:val="Char3"/>
          <w:rFonts w:hint="cs"/>
          <w:b w:val="0"/>
          <w:bCs w:val="0"/>
          <w:rtl/>
        </w:rPr>
        <w:t>کی شمرده</w:t>
      </w:r>
      <w:r w:rsidR="00EC1F93" w:rsidRPr="0044005E">
        <w:rPr>
          <w:rStyle w:val="Char3"/>
          <w:rFonts w:hint="cs"/>
          <w:b w:val="0"/>
          <w:bCs w:val="0"/>
          <w:rtl/>
        </w:rPr>
        <w:t xml:space="preserve">‌اند </w:t>
      </w:r>
      <w:r w:rsidR="005B4F59" w:rsidRPr="0044005E">
        <w:rPr>
          <w:rStyle w:val="Char3"/>
          <w:rFonts w:hint="cs"/>
          <w:b w:val="0"/>
          <w:bCs w:val="0"/>
          <w:rtl/>
        </w:rPr>
        <w:t>ل</w:t>
      </w:r>
      <w:r w:rsidR="00F35520" w:rsidRPr="0044005E">
        <w:rPr>
          <w:rStyle w:val="Char3"/>
          <w:rFonts w:hint="cs"/>
          <w:b w:val="0"/>
          <w:bCs w:val="0"/>
          <w:rtl/>
        </w:rPr>
        <w:t>ی</w:t>
      </w:r>
      <w:r w:rsidR="005B4F59" w:rsidRPr="0044005E">
        <w:rPr>
          <w:rStyle w:val="Char3"/>
          <w:rFonts w:hint="cs"/>
          <w:b w:val="0"/>
          <w:bCs w:val="0"/>
          <w:rtl/>
        </w:rPr>
        <w:t>کن سع</w:t>
      </w:r>
      <w:r w:rsidR="00F35520" w:rsidRPr="0044005E">
        <w:rPr>
          <w:rStyle w:val="Char3"/>
          <w:rFonts w:hint="cs"/>
          <w:b w:val="0"/>
          <w:bCs w:val="0"/>
          <w:rtl/>
        </w:rPr>
        <w:t>ی</w:t>
      </w:r>
      <w:r w:rsidR="005B4F59" w:rsidRPr="0044005E">
        <w:rPr>
          <w:rStyle w:val="Char3"/>
          <w:rFonts w:hint="cs"/>
          <w:b w:val="0"/>
          <w:bCs w:val="0"/>
          <w:rtl/>
        </w:rPr>
        <w:t>د بن جب</w:t>
      </w:r>
      <w:r w:rsidR="00F35520" w:rsidRPr="0044005E">
        <w:rPr>
          <w:rStyle w:val="Char3"/>
          <w:rFonts w:hint="cs"/>
          <w:b w:val="0"/>
          <w:bCs w:val="0"/>
          <w:rtl/>
        </w:rPr>
        <w:t>ی</w:t>
      </w:r>
      <w:r w:rsidR="005B4F59" w:rsidRPr="0044005E">
        <w:rPr>
          <w:rStyle w:val="Char3"/>
          <w:rFonts w:hint="cs"/>
          <w:b w:val="0"/>
          <w:bCs w:val="0"/>
          <w:rtl/>
        </w:rPr>
        <w:t>ر هفتمی را سور</w:t>
      </w:r>
      <w:r w:rsidR="003026FE">
        <w:rPr>
          <w:rStyle w:val="Char3"/>
          <w:rFonts w:hint="cs"/>
          <w:b w:val="0"/>
          <w:bCs w:val="0"/>
          <w:rtl/>
        </w:rPr>
        <w:t>ۀ</w:t>
      </w:r>
      <w:r w:rsidR="005B4F59" w:rsidRPr="0044005E">
        <w:rPr>
          <w:rStyle w:val="Char3"/>
          <w:rFonts w:hint="cs"/>
          <w:b w:val="0"/>
          <w:bCs w:val="0"/>
          <w:rtl/>
        </w:rPr>
        <w:t xml:space="preserve"> </w:t>
      </w:r>
      <w:r w:rsidR="00F35520" w:rsidRPr="0044005E">
        <w:rPr>
          <w:rStyle w:val="Char3"/>
          <w:rFonts w:hint="cs"/>
          <w:b w:val="0"/>
          <w:bCs w:val="0"/>
          <w:rtl/>
        </w:rPr>
        <w:t>ی</w:t>
      </w:r>
      <w:r w:rsidR="005B4F59" w:rsidRPr="0044005E">
        <w:rPr>
          <w:rStyle w:val="Char3"/>
          <w:rFonts w:hint="cs"/>
          <w:b w:val="0"/>
          <w:bCs w:val="0"/>
          <w:rtl/>
        </w:rPr>
        <w:t>ونس وحاکم سور</w:t>
      </w:r>
      <w:r w:rsidR="003026FE">
        <w:rPr>
          <w:rStyle w:val="Char3"/>
          <w:rFonts w:hint="cs"/>
          <w:b w:val="0"/>
          <w:bCs w:val="0"/>
          <w:rtl/>
        </w:rPr>
        <w:t>ۀ</w:t>
      </w:r>
      <w:r w:rsidR="005B4F59" w:rsidRPr="0044005E">
        <w:rPr>
          <w:rStyle w:val="Char3"/>
          <w:rFonts w:hint="cs"/>
          <w:b w:val="0"/>
          <w:bCs w:val="0"/>
          <w:rtl/>
        </w:rPr>
        <w:t xml:space="preserve"> کهف</w:t>
      </w:r>
      <w:r w:rsidR="00A75216" w:rsidRPr="0044005E">
        <w:rPr>
          <w:rStyle w:val="Char3"/>
          <w:rFonts w:hint="cs"/>
          <w:b w:val="0"/>
          <w:bCs w:val="0"/>
          <w:rtl/>
        </w:rPr>
        <w:t xml:space="preserve"> م</w:t>
      </w:r>
      <w:r w:rsidR="00F35520" w:rsidRPr="0044005E">
        <w:rPr>
          <w:rStyle w:val="Char3"/>
          <w:rFonts w:hint="cs"/>
          <w:b w:val="0"/>
          <w:bCs w:val="0"/>
          <w:rtl/>
        </w:rPr>
        <w:t>ی</w:t>
      </w:r>
      <w:r w:rsidR="00A75216" w:rsidRPr="0044005E">
        <w:rPr>
          <w:rStyle w:val="Char3"/>
          <w:rFonts w:hint="cs"/>
          <w:b w:val="0"/>
          <w:bCs w:val="0"/>
          <w:rtl/>
        </w:rPr>
        <w:t>‌داند</w:t>
      </w:r>
      <w:r w:rsidR="005B4F59" w:rsidRPr="0044005E">
        <w:rPr>
          <w:rStyle w:val="Char3"/>
          <w:rFonts w:hint="cs"/>
          <w:b w:val="0"/>
          <w:bCs w:val="0"/>
          <w:rtl/>
        </w:rPr>
        <w:t>.</w:t>
      </w:r>
    </w:p>
    <w:p w:rsidR="005B4F59" w:rsidRPr="0044005E" w:rsidRDefault="005B4F59" w:rsidP="00DD7EDD">
      <w:pPr>
        <w:pStyle w:val="BLotus142"/>
        <w:numPr>
          <w:ilvl w:val="0"/>
          <w:numId w:val="49"/>
        </w:numPr>
        <w:ind w:left="641" w:hanging="357"/>
        <w:jc w:val="both"/>
        <w:rPr>
          <w:rStyle w:val="Char3"/>
          <w:b w:val="0"/>
          <w:bCs w:val="0"/>
          <w:rtl/>
        </w:rPr>
      </w:pPr>
      <w:r w:rsidRPr="0044005E">
        <w:rPr>
          <w:rStyle w:val="Char3"/>
          <w:rFonts w:hint="cs"/>
          <w:b w:val="0"/>
          <w:bCs w:val="0"/>
          <w:rtl/>
        </w:rPr>
        <w:t>المئون</w:t>
      </w:r>
      <w:r w:rsidR="00B01A09" w:rsidRPr="0044005E">
        <w:rPr>
          <w:rStyle w:val="Char3"/>
          <w:rFonts w:hint="cs"/>
          <w:b w:val="0"/>
          <w:bCs w:val="0"/>
          <w:rtl/>
        </w:rPr>
        <w:t xml:space="preserve">: </w:t>
      </w:r>
    </w:p>
    <w:p w:rsidR="005B4F59" w:rsidRPr="00136DA9" w:rsidRDefault="00A75216" w:rsidP="00136DA9">
      <w:pPr>
        <w:pStyle w:val="a3"/>
        <w:rPr>
          <w:rtl/>
        </w:rPr>
      </w:pPr>
      <w:r w:rsidRPr="00136DA9">
        <w:rPr>
          <w:rFonts w:hint="cs"/>
          <w:rtl/>
        </w:rPr>
        <w:t xml:space="preserve"> </w:t>
      </w:r>
      <w:r w:rsidR="005B4F59" w:rsidRPr="00136DA9">
        <w:rPr>
          <w:rFonts w:hint="cs"/>
          <w:rtl/>
        </w:rPr>
        <w:t>سوره</w:t>
      </w:r>
      <w:r w:rsidR="00AC6B40" w:rsidRPr="00136DA9">
        <w:rPr>
          <w:rFonts w:hint="cs"/>
          <w:rtl/>
        </w:rPr>
        <w:t xml:space="preserve">‌هائی </w:t>
      </w:r>
      <w:r w:rsidR="005B4F59" w:rsidRPr="00136DA9">
        <w:rPr>
          <w:rFonts w:hint="cs"/>
          <w:rtl/>
        </w:rPr>
        <w:t>که در حدود صد آ</w:t>
      </w:r>
      <w:r w:rsidR="00F35520" w:rsidRPr="00136DA9">
        <w:rPr>
          <w:rFonts w:hint="cs"/>
          <w:rtl/>
        </w:rPr>
        <w:t>ی</w:t>
      </w:r>
      <w:r w:rsidR="005B4F59" w:rsidRPr="00136DA9">
        <w:rPr>
          <w:rFonts w:hint="cs"/>
          <w:rtl/>
        </w:rPr>
        <w:t>ه دارند</w:t>
      </w:r>
      <w:r w:rsidR="00B01A09" w:rsidRPr="00136DA9">
        <w:rPr>
          <w:rFonts w:hint="cs"/>
          <w:rtl/>
        </w:rPr>
        <w:t xml:space="preserve">: </w:t>
      </w:r>
      <w:r w:rsidR="00F35520" w:rsidRPr="00136DA9">
        <w:rPr>
          <w:rFonts w:hint="cs"/>
          <w:rtl/>
        </w:rPr>
        <w:t>ی</w:t>
      </w:r>
      <w:r w:rsidR="005B4F59" w:rsidRPr="00136DA9">
        <w:rPr>
          <w:rFonts w:hint="cs"/>
          <w:rtl/>
        </w:rPr>
        <w:t xml:space="preserve">ونس، هود، </w:t>
      </w:r>
      <w:r w:rsidR="00F35520" w:rsidRPr="00136DA9">
        <w:rPr>
          <w:rFonts w:hint="cs"/>
          <w:rtl/>
        </w:rPr>
        <w:t>ی</w:t>
      </w:r>
      <w:r w:rsidR="005B4F59" w:rsidRPr="00136DA9">
        <w:rPr>
          <w:rFonts w:hint="cs"/>
          <w:rtl/>
        </w:rPr>
        <w:t>وسف، حجر، نحل، کهف، اسرا، انب</w:t>
      </w:r>
      <w:r w:rsidR="00F35520" w:rsidRPr="00136DA9">
        <w:rPr>
          <w:rFonts w:hint="cs"/>
          <w:rtl/>
        </w:rPr>
        <w:t>ی</w:t>
      </w:r>
      <w:r w:rsidR="005B4F59" w:rsidRPr="00136DA9">
        <w:rPr>
          <w:rFonts w:hint="cs"/>
          <w:rtl/>
        </w:rPr>
        <w:t>ا، طه، مؤمنون، شعراء، صافات و</w:t>
      </w:r>
      <w:r w:rsidR="00F35520" w:rsidRPr="00136DA9">
        <w:rPr>
          <w:rFonts w:hint="cs"/>
          <w:rtl/>
        </w:rPr>
        <w:t>ی</w:t>
      </w:r>
      <w:r w:rsidR="005B4F59" w:rsidRPr="00136DA9">
        <w:rPr>
          <w:rFonts w:hint="cs"/>
          <w:rtl/>
        </w:rPr>
        <w:t>ا ازسور</w:t>
      </w:r>
      <w:r w:rsidR="003026FE">
        <w:rPr>
          <w:rFonts w:hint="cs"/>
          <w:rtl/>
        </w:rPr>
        <w:t>ۀ</w:t>
      </w:r>
      <w:r w:rsidR="005B4F59" w:rsidRPr="00136DA9">
        <w:rPr>
          <w:rFonts w:hint="cs"/>
          <w:rtl/>
        </w:rPr>
        <w:t xml:space="preserve"> بنی اسرائ</w:t>
      </w:r>
      <w:r w:rsidR="00F35520" w:rsidRPr="00136DA9">
        <w:rPr>
          <w:rFonts w:hint="cs"/>
          <w:rtl/>
        </w:rPr>
        <w:t>ی</w:t>
      </w:r>
      <w:r w:rsidR="005B4F59" w:rsidRPr="00136DA9">
        <w:rPr>
          <w:rFonts w:hint="cs"/>
          <w:rtl/>
        </w:rPr>
        <w:t>ل تا هفت سوره.</w:t>
      </w:r>
    </w:p>
    <w:p w:rsidR="005B4F59" w:rsidRPr="0044005E" w:rsidRDefault="005B4F59" w:rsidP="00DD7EDD">
      <w:pPr>
        <w:pStyle w:val="BLotus142"/>
        <w:numPr>
          <w:ilvl w:val="0"/>
          <w:numId w:val="49"/>
        </w:numPr>
        <w:ind w:left="641" w:hanging="357"/>
        <w:jc w:val="both"/>
        <w:rPr>
          <w:rStyle w:val="Char3"/>
          <w:b w:val="0"/>
          <w:bCs w:val="0"/>
          <w:rtl/>
        </w:rPr>
      </w:pPr>
      <w:r w:rsidRPr="0044005E">
        <w:rPr>
          <w:rStyle w:val="Char3"/>
          <w:rFonts w:hint="cs"/>
          <w:b w:val="0"/>
          <w:bCs w:val="0"/>
          <w:rtl/>
        </w:rPr>
        <w:t>المثانی</w:t>
      </w:r>
      <w:r w:rsidR="00B01A09" w:rsidRPr="0044005E">
        <w:rPr>
          <w:rStyle w:val="Char3"/>
          <w:rFonts w:hint="cs"/>
          <w:b w:val="0"/>
          <w:bCs w:val="0"/>
          <w:rtl/>
        </w:rPr>
        <w:t xml:space="preserve">: </w:t>
      </w:r>
    </w:p>
    <w:p w:rsidR="005B4F59" w:rsidRPr="00136DA9" w:rsidRDefault="00A75216" w:rsidP="001417EA">
      <w:pPr>
        <w:pStyle w:val="a3"/>
        <w:rPr>
          <w:rtl/>
        </w:rPr>
      </w:pPr>
      <w:r w:rsidRPr="00136DA9">
        <w:rPr>
          <w:rFonts w:hint="cs"/>
          <w:rtl/>
        </w:rPr>
        <w:t xml:space="preserve"> </w:t>
      </w:r>
      <w:r w:rsidR="005B4F59" w:rsidRPr="00136DA9">
        <w:rPr>
          <w:rFonts w:hint="cs"/>
          <w:rtl/>
        </w:rPr>
        <w:t>سوره</w:t>
      </w:r>
      <w:r w:rsidR="00D162CC" w:rsidRPr="00136DA9">
        <w:rPr>
          <w:rFonts w:hint="cs"/>
          <w:rtl/>
        </w:rPr>
        <w:t>‌هائ</w:t>
      </w:r>
      <w:r w:rsidR="00F35520" w:rsidRPr="00136DA9">
        <w:rPr>
          <w:rFonts w:hint="cs"/>
          <w:rtl/>
        </w:rPr>
        <w:t>ی</w:t>
      </w:r>
      <w:r w:rsidR="00D162CC" w:rsidRPr="00136DA9">
        <w:rPr>
          <w:rFonts w:hint="cs"/>
          <w:rtl/>
        </w:rPr>
        <w:t xml:space="preserve"> که </w:t>
      </w:r>
      <w:r w:rsidR="005B4F59" w:rsidRPr="00136DA9">
        <w:rPr>
          <w:rFonts w:hint="cs"/>
          <w:rtl/>
        </w:rPr>
        <w:t>پس از آن دو دسته قرار</w:t>
      </w:r>
      <w:r w:rsidR="00A569C8" w:rsidRPr="00136DA9">
        <w:rPr>
          <w:rFonts w:hint="cs"/>
          <w:rtl/>
        </w:rPr>
        <w:t xml:space="preserve"> م</w:t>
      </w:r>
      <w:r w:rsidR="00F35520" w:rsidRPr="00136DA9">
        <w:rPr>
          <w:rFonts w:hint="cs"/>
          <w:rtl/>
        </w:rPr>
        <w:t>ی</w:t>
      </w:r>
      <w:r w:rsidR="00A569C8" w:rsidRPr="00136DA9">
        <w:rPr>
          <w:rFonts w:hint="cs"/>
          <w:rtl/>
        </w:rPr>
        <w:t>‌گ</w:t>
      </w:r>
      <w:r w:rsidR="00F35520" w:rsidRPr="00136DA9">
        <w:rPr>
          <w:rFonts w:hint="cs"/>
          <w:rtl/>
        </w:rPr>
        <w:t>ی</w:t>
      </w:r>
      <w:r w:rsidR="00A569C8" w:rsidRPr="00136DA9">
        <w:rPr>
          <w:rFonts w:hint="cs"/>
          <w:rtl/>
        </w:rPr>
        <w:t>ر</w:t>
      </w:r>
      <w:r w:rsidR="005B4F59" w:rsidRPr="00136DA9">
        <w:rPr>
          <w:rFonts w:hint="cs"/>
          <w:rtl/>
        </w:rPr>
        <w:t>ند عبارت</w:t>
      </w:r>
      <w:r w:rsidR="00EC1F93" w:rsidRPr="00136DA9">
        <w:rPr>
          <w:rFonts w:hint="cs"/>
          <w:rtl/>
        </w:rPr>
        <w:t xml:space="preserve">‌اند </w:t>
      </w:r>
      <w:r w:rsidR="005B4F59" w:rsidRPr="00136DA9">
        <w:rPr>
          <w:rFonts w:hint="cs"/>
          <w:rtl/>
        </w:rPr>
        <w:t>از</w:t>
      </w:r>
      <w:r w:rsidR="00B01A09" w:rsidRPr="00136DA9">
        <w:rPr>
          <w:rFonts w:hint="cs"/>
          <w:rtl/>
        </w:rPr>
        <w:t xml:space="preserve">: </w:t>
      </w:r>
      <w:r w:rsidR="005B4F59" w:rsidRPr="00136DA9">
        <w:rPr>
          <w:rFonts w:hint="cs"/>
          <w:rtl/>
        </w:rPr>
        <w:t>سور</w:t>
      </w:r>
      <w:r w:rsidR="003026FE">
        <w:rPr>
          <w:rFonts w:hint="cs"/>
          <w:rtl/>
        </w:rPr>
        <w:t>ۀ</w:t>
      </w:r>
      <w:r w:rsidR="005B4F59" w:rsidRPr="00136DA9">
        <w:rPr>
          <w:rFonts w:hint="cs"/>
          <w:rtl/>
        </w:rPr>
        <w:t xml:space="preserve"> حج وسور</w:t>
      </w:r>
      <w:r w:rsidR="003026FE">
        <w:rPr>
          <w:rFonts w:hint="cs"/>
          <w:rtl/>
        </w:rPr>
        <w:t>ۀ</w:t>
      </w:r>
      <w:r w:rsidR="00DB0DFE" w:rsidRPr="00136DA9">
        <w:rPr>
          <w:rFonts w:hint="cs"/>
          <w:rtl/>
        </w:rPr>
        <w:t xml:space="preserve"> </w:t>
      </w:r>
      <w:r w:rsidR="005B4F59" w:rsidRPr="00136DA9">
        <w:rPr>
          <w:rFonts w:hint="cs"/>
          <w:rtl/>
        </w:rPr>
        <w:t>قصص وسور</w:t>
      </w:r>
      <w:r w:rsidR="003026FE">
        <w:rPr>
          <w:rFonts w:hint="cs"/>
          <w:rtl/>
        </w:rPr>
        <w:t>ۀ</w:t>
      </w:r>
      <w:r w:rsidR="005B4F59" w:rsidRPr="00136DA9">
        <w:rPr>
          <w:rFonts w:hint="cs"/>
          <w:rtl/>
        </w:rPr>
        <w:t xml:space="preserve"> نمل وسور</w:t>
      </w:r>
      <w:r w:rsidR="003026FE">
        <w:rPr>
          <w:rFonts w:hint="cs"/>
          <w:rtl/>
        </w:rPr>
        <w:t>ۀ</w:t>
      </w:r>
      <w:r w:rsidR="005B4F59" w:rsidRPr="00136DA9">
        <w:rPr>
          <w:rFonts w:hint="cs"/>
          <w:rtl/>
        </w:rPr>
        <w:t xml:space="preserve"> عنکبوت وسور</w:t>
      </w:r>
      <w:r w:rsidR="003026FE">
        <w:rPr>
          <w:rFonts w:hint="cs"/>
          <w:rtl/>
        </w:rPr>
        <w:t>ۀ</w:t>
      </w:r>
      <w:r w:rsidR="005B4F59" w:rsidRPr="00136DA9">
        <w:rPr>
          <w:rFonts w:hint="cs"/>
          <w:rtl/>
        </w:rPr>
        <w:t xml:space="preserve"> رعد وسور</w:t>
      </w:r>
      <w:r w:rsidR="003026FE">
        <w:rPr>
          <w:rFonts w:hint="cs"/>
          <w:rtl/>
        </w:rPr>
        <w:t>ۀ</w:t>
      </w:r>
      <w:r w:rsidR="005B4F59" w:rsidRPr="00136DA9">
        <w:rPr>
          <w:rFonts w:hint="cs"/>
          <w:rtl/>
        </w:rPr>
        <w:t xml:space="preserve"> سبأ وسور</w:t>
      </w:r>
      <w:r w:rsidR="003026FE">
        <w:rPr>
          <w:rFonts w:hint="cs"/>
          <w:rtl/>
        </w:rPr>
        <w:t>ۀ</w:t>
      </w:r>
      <w:r w:rsidR="005B4F59" w:rsidRPr="00136DA9">
        <w:rPr>
          <w:rFonts w:hint="cs"/>
          <w:rtl/>
        </w:rPr>
        <w:t xml:space="preserve"> ملائکه وسور</w:t>
      </w:r>
      <w:r w:rsidR="003026FE">
        <w:rPr>
          <w:rFonts w:hint="cs"/>
          <w:rtl/>
        </w:rPr>
        <w:t>ۀ</w:t>
      </w:r>
      <w:r w:rsidR="005B4F59" w:rsidRPr="00136DA9">
        <w:rPr>
          <w:rFonts w:hint="cs"/>
          <w:rtl/>
        </w:rPr>
        <w:t xml:space="preserve"> ابراه</w:t>
      </w:r>
      <w:r w:rsidR="00F35520" w:rsidRPr="00136DA9">
        <w:rPr>
          <w:rFonts w:hint="cs"/>
          <w:rtl/>
        </w:rPr>
        <w:t>ی</w:t>
      </w:r>
      <w:r w:rsidR="005B4F59" w:rsidRPr="00136DA9">
        <w:rPr>
          <w:rFonts w:hint="cs"/>
          <w:rtl/>
        </w:rPr>
        <w:t>م وسور</w:t>
      </w:r>
      <w:r w:rsidR="003026FE">
        <w:rPr>
          <w:rFonts w:hint="cs"/>
          <w:rtl/>
        </w:rPr>
        <w:t>ۀ</w:t>
      </w:r>
      <w:r w:rsidR="005B4F59" w:rsidRPr="00136DA9">
        <w:rPr>
          <w:rFonts w:hint="cs"/>
          <w:rtl/>
        </w:rPr>
        <w:t xml:space="preserve"> ص وسور</w:t>
      </w:r>
      <w:r w:rsidR="003026FE">
        <w:rPr>
          <w:rFonts w:hint="cs"/>
          <w:rtl/>
        </w:rPr>
        <w:t>ۀ</w:t>
      </w:r>
      <w:r w:rsidR="005B4F59" w:rsidRPr="00136DA9">
        <w:rPr>
          <w:rFonts w:hint="cs"/>
          <w:rtl/>
        </w:rPr>
        <w:t xml:space="preserve"> محمد وسور</w:t>
      </w:r>
      <w:r w:rsidR="003026FE">
        <w:rPr>
          <w:rFonts w:hint="cs"/>
          <w:rtl/>
        </w:rPr>
        <w:t>ۀ</w:t>
      </w:r>
      <w:r w:rsidR="005B4F59" w:rsidRPr="00136DA9">
        <w:rPr>
          <w:rFonts w:hint="cs"/>
          <w:rtl/>
        </w:rPr>
        <w:t xml:space="preserve"> لقمان وسور</w:t>
      </w:r>
      <w:r w:rsidR="003026FE">
        <w:rPr>
          <w:rFonts w:hint="cs"/>
          <w:rtl/>
        </w:rPr>
        <w:t>ۀ</w:t>
      </w:r>
      <w:r w:rsidR="005B4F59" w:rsidRPr="00136DA9">
        <w:rPr>
          <w:rFonts w:hint="cs"/>
          <w:rtl/>
        </w:rPr>
        <w:t xml:space="preserve"> غرف وسور</w:t>
      </w:r>
      <w:r w:rsidR="003026FE">
        <w:rPr>
          <w:rFonts w:hint="cs"/>
          <w:rtl/>
        </w:rPr>
        <w:t>ۀ</w:t>
      </w:r>
      <w:r w:rsidR="005B4F59" w:rsidRPr="00136DA9">
        <w:rPr>
          <w:rFonts w:hint="cs"/>
          <w:rtl/>
        </w:rPr>
        <w:t xml:space="preserve"> زخرف وسور</w:t>
      </w:r>
      <w:r w:rsidR="003026FE">
        <w:rPr>
          <w:rFonts w:hint="cs"/>
          <w:rtl/>
        </w:rPr>
        <w:t>ۀ</w:t>
      </w:r>
      <w:r w:rsidR="005B4F59" w:rsidRPr="00136DA9">
        <w:rPr>
          <w:rFonts w:hint="cs"/>
          <w:rtl/>
        </w:rPr>
        <w:t xml:space="preserve"> ق وسور</w:t>
      </w:r>
      <w:r w:rsidR="003026FE">
        <w:rPr>
          <w:rFonts w:hint="cs"/>
          <w:rtl/>
        </w:rPr>
        <w:t>ۀ</w:t>
      </w:r>
      <w:r w:rsidR="005B4F59" w:rsidRPr="00136DA9">
        <w:rPr>
          <w:rFonts w:hint="cs"/>
          <w:rtl/>
        </w:rPr>
        <w:t xml:space="preserve"> مؤمن وسور</w:t>
      </w:r>
      <w:r w:rsidR="003026FE">
        <w:rPr>
          <w:rFonts w:hint="cs"/>
          <w:rtl/>
        </w:rPr>
        <w:t>ۀ</w:t>
      </w:r>
      <w:r w:rsidR="005B4F59" w:rsidRPr="00136DA9">
        <w:rPr>
          <w:rFonts w:hint="cs"/>
          <w:rtl/>
        </w:rPr>
        <w:t xml:space="preserve"> سجده وسور</w:t>
      </w:r>
      <w:r w:rsidR="003026FE">
        <w:rPr>
          <w:rFonts w:hint="cs"/>
          <w:rtl/>
        </w:rPr>
        <w:t>ۀ</w:t>
      </w:r>
      <w:r w:rsidR="005B4F59" w:rsidRPr="00136DA9">
        <w:rPr>
          <w:rFonts w:hint="cs"/>
          <w:rtl/>
        </w:rPr>
        <w:t xml:space="preserve"> احقاف وسور</w:t>
      </w:r>
      <w:r w:rsidR="003026FE">
        <w:rPr>
          <w:rFonts w:hint="cs"/>
          <w:rtl/>
        </w:rPr>
        <w:t>ۀ</w:t>
      </w:r>
      <w:r w:rsidR="005B4F59" w:rsidRPr="00136DA9">
        <w:rPr>
          <w:rFonts w:hint="cs"/>
          <w:rtl/>
        </w:rPr>
        <w:t xml:space="preserve"> جاث</w:t>
      </w:r>
      <w:r w:rsidR="00F35520" w:rsidRPr="00136DA9">
        <w:rPr>
          <w:rFonts w:hint="cs"/>
          <w:rtl/>
        </w:rPr>
        <w:t>ی</w:t>
      </w:r>
      <w:r w:rsidR="005B4F59" w:rsidRPr="00136DA9">
        <w:rPr>
          <w:rFonts w:hint="cs"/>
          <w:rtl/>
        </w:rPr>
        <w:t>ه وسور</w:t>
      </w:r>
      <w:r w:rsidR="003026FE">
        <w:rPr>
          <w:rFonts w:hint="cs"/>
          <w:rtl/>
        </w:rPr>
        <w:t>ۀ</w:t>
      </w:r>
      <w:r w:rsidR="005B4F59" w:rsidRPr="00136DA9">
        <w:rPr>
          <w:rFonts w:hint="cs"/>
          <w:rtl/>
        </w:rPr>
        <w:t xml:space="preserve"> دخان وسور</w:t>
      </w:r>
      <w:r w:rsidR="003026FE">
        <w:rPr>
          <w:rFonts w:hint="cs"/>
          <w:rtl/>
        </w:rPr>
        <w:t>ۀ</w:t>
      </w:r>
      <w:r w:rsidR="005B4F59" w:rsidRPr="00136DA9">
        <w:rPr>
          <w:rFonts w:hint="cs"/>
          <w:rtl/>
        </w:rPr>
        <w:t xml:space="preserve"> احزاب.</w:t>
      </w:r>
    </w:p>
    <w:p w:rsidR="005B4F59" w:rsidRPr="0044005E" w:rsidRDefault="005B4F59" w:rsidP="00DD7EDD">
      <w:pPr>
        <w:pStyle w:val="BLotus142"/>
        <w:numPr>
          <w:ilvl w:val="0"/>
          <w:numId w:val="49"/>
        </w:numPr>
        <w:ind w:left="641" w:hanging="357"/>
        <w:jc w:val="both"/>
        <w:rPr>
          <w:rStyle w:val="Char3"/>
          <w:b w:val="0"/>
          <w:bCs w:val="0"/>
          <w:rtl/>
        </w:rPr>
      </w:pPr>
      <w:r w:rsidRPr="0044005E">
        <w:rPr>
          <w:rStyle w:val="Char3"/>
          <w:rFonts w:hint="cs"/>
          <w:b w:val="0"/>
          <w:bCs w:val="0"/>
          <w:rtl/>
        </w:rPr>
        <w:t>المفصل</w:t>
      </w:r>
      <w:r w:rsidR="00B01A09" w:rsidRPr="0044005E">
        <w:rPr>
          <w:rStyle w:val="Char3"/>
          <w:rFonts w:hint="cs"/>
          <w:b w:val="0"/>
          <w:bCs w:val="0"/>
          <w:rtl/>
        </w:rPr>
        <w:t xml:space="preserve">: </w:t>
      </w:r>
    </w:p>
    <w:p w:rsidR="005B4F59" w:rsidRPr="001417EA" w:rsidRDefault="00A75216" w:rsidP="001417EA">
      <w:pPr>
        <w:pStyle w:val="a3"/>
        <w:rPr>
          <w:rtl/>
        </w:rPr>
      </w:pPr>
      <w:r w:rsidRPr="001417EA">
        <w:rPr>
          <w:rFonts w:hint="cs"/>
          <w:rtl/>
        </w:rPr>
        <w:t xml:space="preserve"> </w:t>
      </w:r>
      <w:r w:rsidR="00CF0049" w:rsidRPr="001417EA">
        <w:rPr>
          <w:rFonts w:hint="cs"/>
          <w:rtl/>
        </w:rPr>
        <w:t>سوره‌ها</w:t>
      </w:r>
      <w:r w:rsidR="00EC1F93" w:rsidRPr="001417EA">
        <w:rPr>
          <w:rFonts w:hint="cs"/>
          <w:rtl/>
        </w:rPr>
        <w:t xml:space="preserve">ی </w:t>
      </w:r>
      <w:r w:rsidR="005B4F59" w:rsidRPr="001417EA">
        <w:rPr>
          <w:rFonts w:hint="cs"/>
          <w:rtl/>
        </w:rPr>
        <w:t>کوچک وکوتاه که در آخر قرآن قرارگرفته</w:t>
      </w:r>
      <w:r w:rsidR="00EC1F93" w:rsidRPr="001417EA">
        <w:rPr>
          <w:rFonts w:hint="cs"/>
          <w:rtl/>
        </w:rPr>
        <w:t>‌اند،</w:t>
      </w:r>
      <w:r w:rsidR="005B4F59" w:rsidRPr="001417EA">
        <w:rPr>
          <w:rFonts w:hint="cs"/>
          <w:rtl/>
        </w:rPr>
        <w:t xml:space="preserve"> ا</w:t>
      </w:r>
      <w:r w:rsidR="00F35520" w:rsidRPr="001417EA">
        <w:rPr>
          <w:rFonts w:hint="cs"/>
          <w:rtl/>
        </w:rPr>
        <w:t>ی</w:t>
      </w:r>
      <w:r w:rsidR="005B4F59" w:rsidRPr="001417EA">
        <w:rPr>
          <w:rFonts w:hint="cs"/>
          <w:rtl/>
        </w:rPr>
        <w:t>ن نامگذاری بد</w:t>
      </w:r>
      <w:r w:rsidR="00F35520" w:rsidRPr="001417EA">
        <w:rPr>
          <w:rFonts w:hint="cs"/>
          <w:rtl/>
        </w:rPr>
        <w:t>ی</w:t>
      </w:r>
      <w:r w:rsidR="005B4F59" w:rsidRPr="001417EA">
        <w:rPr>
          <w:rFonts w:hint="cs"/>
          <w:rtl/>
        </w:rPr>
        <w:t>ن جهت است که</w:t>
      </w:r>
      <w:r w:rsidR="00DB0DFE" w:rsidRPr="001417EA">
        <w:rPr>
          <w:rFonts w:hint="cs"/>
          <w:rtl/>
        </w:rPr>
        <w:t xml:space="preserve"> </w:t>
      </w:r>
      <w:r w:rsidR="005B4F59" w:rsidRPr="001417EA">
        <w:rPr>
          <w:rFonts w:hint="cs"/>
          <w:rtl/>
        </w:rPr>
        <w:t>ب</w:t>
      </w:r>
      <w:r w:rsidR="00F35520" w:rsidRPr="001417EA">
        <w:rPr>
          <w:rFonts w:hint="cs"/>
          <w:rtl/>
        </w:rPr>
        <w:t>ی</w:t>
      </w:r>
      <w:r w:rsidR="005B4F59" w:rsidRPr="001417EA">
        <w:rPr>
          <w:rFonts w:hint="cs"/>
          <w:rtl/>
        </w:rPr>
        <w:t>ن ا</w:t>
      </w:r>
      <w:r w:rsidR="00F35520" w:rsidRPr="001417EA">
        <w:rPr>
          <w:rFonts w:hint="cs"/>
          <w:rtl/>
        </w:rPr>
        <w:t>ی</w:t>
      </w:r>
      <w:r w:rsidR="005B4F59" w:rsidRPr="001417EA">
        <w:rPr>
          <w:rFonts w:hint="cs"/>
          <w:rtl/>
        </w:rPr>
        <w:t>ن</w:t>
      </w:r>
      <w:r w:rsidR="00CF0049" w:rsidRPr="001417EA">
        <w:rPr>
          <w:rFonts w:hint="cs"/>
          <w:rtl/>
        </w:rPr>
        <w:t xml:space="preserve"> سوره‌ها</w:t>
      </w:r>
      <w:r w:rsidR="00EC1F93" w:rsidRPr="001417EA">
        <w:rPr>
          <w:rFonts w:hint="cs"/>
          <w:rtl/>
        </w:rPr>
        <w:t xml:space="preserve"> </w:t>
      </w:r>
      <w:r w:rsidR="005B4F59" w:rsidRPr="001417EA">
        <w:rPr>
          <w:rFonts w:hint="cs"/>
          <w:rtl/>
        </w:rPr>
        <w:t>با بسم الله ز</w:t>
      </w:r>
      <w:r w:rsidR="00F35520" w:rsidRPr="001417EA">
        <w:rPr>
          <w:rFonts w:hint="cs"/>
          <w:rtl/>
        </w:rPr>
        <w:t>ی</w:t>
      </w:r>
      <w:r w:rsidR="005B4F59" w:rsidRPr="001417EA">
        <w:rPr>
          <w:rFonts w:hint="cs"/>
          <w:rtl/>
        </w:rPr>
        <w:t>اد فاصله شده است و</w:t>
      </w:r>
      <w:r w:rsidR="00F35520" w:rsidRPr="001417EA">
        <w:rPr>
          <w:rFonts w:hint="cs"/>
          <w:rtl/>
        </w:rPr>
        <w:t>ی</w:t>
      </w:r>
      <w:r w:rsidR="005B4F59" w:rsidRPr="001417EA">
        <w:rPr>
          <w:rFonts w:hint="cs"/>
          <w:rtl/>
        </w:rPr>
        <w:t>ا از ا</w:t>
      </w:r>
      <w:r w:rsidR="00F35520" w:rsidRPr="001417EA">
        <w:rPr>
          <w:rFonts w:hint="cs"/>
          <w:rtl/>
        </w:rPr>
        <w:t>ی</w:t>
      </w:r>
      <w:r w:rsidR="005B4F59" w:rsidRPr="001417EA">
        <w:rPr>
          <w:rFonts w:hint="cs"/>
          <w:rtl/>
        </w:rPr>
        <w:t>ن جهت</w:t>
      </w:r>
      <w:r w:rsidR="001144B2" w:rsidRPr="001417EA">
        <w:rPr>
          <w:rFonts w:hint="cs"/>
          <w:rtl/>
        </w:rPr>
        <w:t xml:space="preserve"> آن‌ها </w:t>
      </w:r>
      <w:r w:rsidR="005B4F59" w:rsidRPr="001417EA">
        <w:rPr>
          <w:rFonts w:hint="cs"/>
          <w:rtl/>
        </w:rPr>
        <w:t>را مفصل گفته</w:t>
      </w:r>
      <w:r w:rsidR="00EC1F93" w:rsidRPr="001417EA">
        <w:rPr>
          <w:rFonts w:hint="cs"/>
          <w:rtl/>
        </w:rPr>
        <w:t xml:space="preserve">‌اند </w:t>
      </w:r>
      <w:r w:rsidR="005B4F59" w:rsidRPr="001417EA">
        <w:rPr>
          <w:rFonts w:hint="cs"/>
          <w:rtl/>
        </w:rPr>
        <w:t>که آ</w:t>
      </w:r>
      <w:r w:rsidR="00F35520" w:rsidRPr="001417EA">
        <w:rPr>
          <w:rFonts w:hint="cs"/>
          <w:rtl/>
        </w:rPr>
        <w:t>ی</w:t>
      </w:r>
      <w:r w:rsidR="003026FE">
        <w:rPr>
          <w:rFonts w:hint="cs"/>
          <w:rtl/>
        </w:rPr>
        <w:t>ۀ</w:t>
      </w:r>
      <w:r w:rsidR="005B4F59" w:rsidRPr="001417EA">
        <w:rPr>
          <w:rFonts w:hint="cs"/>
          <w:rtl/>
        </w:rPr>
        <w:t xml:space="preserve"> منسوخه در آن کم است و از ا</w:t>
      </w:r>
      <w:r w:rsidR="00F35520" w:rsidRPr="001417EA">
        <w:rPr>
          <w:rFonts w:hint="cs"/>
          <w:rtl/>
        </w:rPr>
        <w:t>ی</w:t>
      </w:r>
      <w:r w:rsidR="005B4F59" w:rsidRPr="001417EA">
        <w:rPr>
          <w:rFonts w:hint="cs"/>
          <w:rtl/>
        </w:rPr>
        <w:t>نجا</w:t>
      </w:r>
      <w:r w:rsidR="00EC1F93" w:rsidRPr="001417EA">
        <w:rPr>
          <w:rFonts w:hint="cs"/>
          <w:rtl/>
        </w:rPr>
        <w:t xml:space="preserve"> آن را </w:t>
      </w:r>
      <w:r w:rsidR="005B4F59" w:rsidRPr="001417EA">
        <w:rPr>
          <w:rFonts w:hint="cs"/>
          <w:rtl/>
        </w:rPr>
        <w:t>محکم هم خوانده</w:t>
      </w:r>
      <w:r w:rsidR="00DB0DFE" w:rsidRPr="001417EA">
        <w:rPr>
          <w:rFonts w:hint="cs"/>
          <w:rtl/>
        </w:rPr>
        <w:t>‌اند.</w:t>
      </w:r>
      <w:r w:rsidR="005B4F59" w:rsidRPr="001417EA">
        <w:rPr>
          <w:rFonts w:hint="cs"/>
          <w:rtl/>
        </w:rPr>
        <w:t xml:space="preserve"> </w:t>
      </w:r>
    </w:p>
    <w:p w:rsidR="005B4F59" w:rsidRPr="0044005E" w:rsidRDefault="00DB0DFE" w:rsidP="00F81C8B">
      <w:pPr>
        <w:pStyle w:val="BLotus142"/>
        <w:ind w:firstLine="284"/>
        <w:jc w:val="both"/>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در ا</w:t>
      </w:r>
      <w:r w:rsidR="00F35520" w:rsidRPr="0044005E">
        <w:rPr>
          <w:rStyle w:val="Char3"/>
          <w:rFonts w:hint="cs"/>
          <w:b w:val="0"/>
          <w:bCs w:val="0"/>
          <w:rtl/>
        </w:rPr>
        <w:t>ی</w:t>
      </w:r>
      <w:r w:rsidR="005B4F59" w:rsidRPr="0044005E">
        <w:rPr>
          <w:rStyle w:val="Char3"/>
          <w:rFonts w:hint="cs"/>
          <w:b w:val="0"/>
          <w:bCs w:val="0"/>
          <w:rtl/>
        </w:rPr>
        <w:t>نکه پا</w:t>
      </w:r>
      <w:r w:rsidR="00F35520" w:rsidRPr="0044005E">
        <w:rPr>
          <w:rStyle w:val="Char3"/>
          <w:rFonts w:hint="cs"/>
          <w:b w:val="0"/>
          <w:bCs w:val="0"/>
          <w:rtl/>
        </w:rPr>
        <w:t>ی</w:t>
      </w:r>
      <w:r w:rsidR="005B4F59" w:rsidRPr="0044005E">
        <w:rPr>
          <w:rStyle w:val="Char3"/>
          <w:rFonts w:hint="cs"/>
          <w:b w:val="0"/>
          <w:bCs w:val="0"/>
          <w:rtl/>
        </w:rPr>
        <w:t>ان ا</w:t>
      </w:r>
      <w:r w:rsidR="00F35520" w:rsidRPr="0044005E">
        <w:rPr>
          <w:rStyle w:val="Char3"/>
          <w:rFonts w:hint="cs"/>
          <w:b w:val="0"/>
          <w:bCs w:val="0"/>
          <w:rtl/>
        </w:rPr>
        <w:t>ی</w:t>
      </w:r>
      <w:r w:rsidR="005B4F59" w:rsidRPr="0044005E">
        <w:rPr>
          <w:rStyle w:val="Char3"/>
          <w:rFonts w:hint="cs"/>
          <w:b w:val="0"/>
          <w:bCs w:val="0"/>
          <w:rtl/>
        </w:rPr>
        <w:t>ن</w:t>
      </w:r>
      <w:r w:rsidR="00CF0049" w:rsidRPr="0044005E">
        <w:rPr>
          <w:rStyle w:val="Char3"/>
          <w:rFonts w:hint="cs"/>
          <w:b w:val="0"/>
          <w:bCs w:val="0"/>
          <w:rtl/>
        </w:rPr>
        <w:t xml:space="preserve"> سوره‌ها</w:t>
      </w:r>
      <w:r w:rsidR="00B35CA9" w:rsidRPr="0044005E">
        <w:rPr>
          <w:rStyle w:val="Char3"/>
          <w:rFonts w:hint="cs"/>
          <w:b w:val="0"/>
          <w:bCs w:val="0"/>
          <w:rtl/>
        </w:rPr>
        <w:t>،</w:t>
      </w:r>
      <w:r w:rsidR="005B4F59" w:rsidRPr="0044005E">
        <w:rPr>
          <w:rStyle w:val="Char3"/>
          <w:rFonts w:hint="cs"/>
          <w:b w:val="0"/>
          <w:bCs w:val="0"/>
          <w:rtl/>
        </w:rPr>
        <w:t xml:space="preserve"> آخر</w:t>
      </w:r>
      <w:r w:rsidR="00F35520" w:rsidRPr="0044005E">
        <w:rPr>
          <w:rStyle w:val="Char3"/>
          <w:rFonts w:hint="cs"/>
          <w:b w:val="0"/>
          <w:bCs w:val="0"/>
          <w:rtl/>
        </w:rPr>
        <w:t>ی</w:t>
      </w:r>
      <w:r w:rsidR="005B4F59" w:rsidRPr="0044005E">
        <w:rPr>
          <w:rStyle w:val="Char3"/>
          <w:rFonts w:hint="cs"/>
          <w:b w:val="0"/>
          <w:bCs w:val="0"/>
          <w:rtl/>
        </w:rPr>
        <w:t>ن سور</w:t>
      </w:r>
      <w:r w:rsidR="003026FE">
        <w:rPr>
          <w:rStyle w:val="Char3"/>
          <w:rFonts w:hint="cs"/>
          <w:b w:val="0"/>
          <w:bCs w:val="0"/>
          <w:rtl/>
        </w:rPr>
        <w:t>ۀ</w:t>
      </w:r>
      <w:r w:rsidR="005B4F59" w:rsidRPr="0044005E">
        <w:rPr>
          <w:rStyle w:val="Char3"/>
          <w:rFonts w:hint="cs"/>
          <w:b w:val="0"/>
          <w:bCs w:val="0"/>
          <w:rtl/>
        </w:rPr>
        <w:t xml:space="preserve"> قرآن است، م</w:t>
      </w:r>
      <w:r w:rsidR="00F35520" w:rsidRPr="0044005E">
        <w:rPr>
          <w:rStyle w:val="Char3"/>
          <w:rFonts w:hint="cs"/>
          <w:b w:val="0"/>
          <w:bCs w:val="0"/>
          <w:rtl/>
        </w:rPr>
        <w:t>ی</w:t>
      </w:r>
      <w:r w:rsidR="005B4F59" w:rsidRPr="0044005E">
        <w:rPr>
          <w:rStyle w:val="Char3"/>
          <w:rFonts w:hint="cs"/>
          <w:b w:val="0"/>
          <w:bCs w:val="0"/>
          <w:rtl/>
        </w:rPr>
        <w:t>ان دانشمندان اتفاق نظرحکمفرماست، ولی در نخست</w:t>
      </w:r>
      <w:r w:rsidR="00F35520" w:rsidRPr="0044005E">
        <w:rPr>
          <w:rStyle w:val="Char3"/>
          <w:rFonts w:hint="cs"/>
          <w:b w:val="0"/>
          <w:bCs w:val="0"/>
          <w:rtl/>
        </w:rPr>
        <w:t>ی</w:t>
      </w:r>
      <w:r w:rsidR="005B4F59" w:rsidRPr="0044005E">
        <w:rPr>
          <w:rStyle w:val="Char3"/>
          <w:rFonts w:hint="cs"/>
          <w:b w:val="0"/>
          <w:bCs w:val="0"/>
          <w:rtl/>
        </w:rPr>
        <w:t>ن سور</w:t>
      </w:r>
      <w:r w:rsidR="003026FE">
        <w:rPr>
          <w:rStyle w:val="Char3"/>
          <w:rFonts w:hint="cs"/>
          <w:b w:val="0"/>
          <w:bCs w:val="0"/>
          <w:rtl/>
        </w:rPr>
        <w:t>ۀ</w:t>
      </w:r>
      <w:r w:rsidR="005B4F59" w:rsidRPr="0044005E">
        <w:rPr>
          <w:rStyle w:val="Char3"/>
          <w:rFonts w:hint="cs"/>
          <w:b w:val="0"/>
          <w:bCs w:val="0"/>
          <w:rtl/>
        </w:rPr>
        <w:t xml:space="preserve"> آن اختلاف کرده</w:t>
      </w:r>
      <w:r w:rsidRPr="0044005E">
        <w:rPr>
          <w:rStyle w:val="Char3"/>
          <w:rFonts w:hint="cs"/>
          <w:b w:val="0"/>
          <w:bCs w:val="0"/>
          <w:rtl/>
        </w:rPr>
        <w:t>‌اند.</w:t>
      </w:r>
    </w:p>
    <w:p w:rsidR="005B4F59" w:rsidRPr="001417EA" w:rsidRDefault="00A75216" w:rsidP="001417EA">
      <w:pPr>
        <w:pStyle w:val="a3"/>
        <w:rPr>
          <w:rtl/>
        </w:rPr>
      </w:pPr>
      <w:r w:rsidRPr="001417EA">
        <w:rPr>
          <w:rFonts w:hint="cs"/>
          <w:rtl/>
        </w:rPr>
        <w:t xml:space="preserve"> </w:t>
      </w:r>
      <w:r w:rsidR="005B4F59" w:rsidRPr="001417EA">
        <w:rPr>
          <w:rFonts w:hint="cs"/>
          <w:rtl/>
        </w:rPr>
        <w:t>ا</w:t>
      </w:r>
      <w:r w:rsidR="00F35520" w:rsidRPr="001417EA">
        <w:rPr>
          <w:rFonts w:hint="cs"/>
          <w:rtl/>
        </w:rPr>
        <w:t>ی</w:t>
      </w:r>
      <w:r w:rsidR="005B4F59" w:rsidRPr="001417EA">
        <w:rPr>
          <w:rFonts w:hint="cs"/>
          <w:rtl/>
        </w:rPr>
        <w:t>ن دسته از</w:t>
      </w:r>
      <w:r w:rsidR="00CF0049" w:rsidRPr="001417EA">
        <w:rPr>
          <w:rFonts w:hint="cs"/>
          <w:rtl/>
        </w:rPr>
        <w:t xml:space="preserve"> سوره‌ها</w:t>
      </w:r>
      <w:r w:rsidR="00EC1F93" w:rsidRPr="001417EA">
        <w:rPr>
          <w:rFonts w:hint="cs"/>
          <w:rtl/>
        </w:rPr>
        <w:t xml:space="preserve"> </w:t>
      </w:r>
      <w:r w:rsidR="005B4F59" w:rsidRPr="001417EA">
        <w:rPr>
          <w:rFonts w:hint="cs"/>
          <w:rtl/>
        </w:rPr>
        <w:t>را به سه قسمت بگون</w:t>
      </w:r>
      <w:r w:rsidR="003026FE">
        <w:rPr>
          <w:rFonts w:hint="cs"/>
          <w:rtl/>
        </w:rPr>
        <w:t>ۀ</w:t>
      </w:r>
      <w:r w:rsidR="005B4F59" w:rsidRPr="001417EA">
        <w:rPr>
          <w:rFonts w:hint="cs"/>
          <w:rtl/>
        </w:rPr>
        <w:t xml:space="preserve"> ز</w:t>
      </w:r>
      <w:r w:rsidR="00F35520" w:rsidRPr="001417EA">
        <w:rPr>
          <w:rFonts w:hint="cs"/>
          <w:rtl/>
        </w:rPr>
        <w:t>ی</w:t>
      </w:r>
      <w:r w:rsidR="005B4F59" w:rsidRPr="001417EA">
        <w:rPr>
          <w:rFonts w:hint="cs"/>
          <w:rtl/>
        </w:rPr>
        <w:t>ر تقس</w:t>
      </w:r>
      <w:r w:rsidR="00F35520" w:rsidRPr="001417EA">
        <w:rPr>
          <w:rFonts w:hint="cs"/>
          <w:rtl/>
        </w:rPr>
        <w:t>ی</w:t>
      </w:r>
      <w:r w:rsidR="005B4F59" w:rsidRPr="001417EA">
        <w:rPr>
          <w:rFonts w:hint="cs"/>
          <w:rtl/>
        </w:rPr>
        <w:t>م کرده</w:t>
      </w:r>
      <w:r w:rsidR="008E0F67" w:rsidRPr="001417EA">
        <w:rPr>
          <w:rFonts w:hint="cs"/>
          <w:rtl/>
        </w:rPr>
        <w:t>‌اند</w:t>
      </w:r>
      <w:r w:rsidR="00B01A09" w:rsidRPr="001417EA">
        <w:rPr>
          <w:rFonts w:hint="cs"/>
          <w:rtl/>
        </w:rPr>
        <w:t xml:space="preserve">: </w:t>
      </w:r>
    </w:p>
    <w:p w:rsidR="005B4F59" w:rsidRPr="0044005E" w:rsidRDefault="005B4F59" w:rsidP="00DD7EDD">
      <w:pPr>
        <w:pStyle w:val="BLotus142"/>
        <w:numPr>
          <w:ilvl w:val="0"/>
          <w:numId w:val="50"/>
        </w:numPr>
        <w:rPr>
          <w:rStyle w:val="Char3"/>
          <w:b w:val="0"/>
          <w:bCs w:val="0"/>
          <w:rtl/>
        </w:rPr>
      </w:pPr>
      <w:r w:rsidRPr="0044005E">
        <w:rPr>
          <w:rStyle w:val="Char3"/>
          <w:rFonts w:hint="cs"/>
          <w:b w:val="0"/>
          <w:bCs w:val="0"/>
          <w:rtl/>
        </w:rPr>
        <w:t>طوال</w:t>
      </w:r>
      <w:r w:rsidR="00B01A09" w:rsidRPr="0044005E">
        <w:rPr>
          <w:rStyle w:val="Char3"/>
          <w:rFonts w:hint="cs"/>
          <w:b w:val="0"/>
          <w:bCs w:val="0"/>
          <w:rtl/>
        </w:rPr>
        <w:t xml:space="preserve">: </w:t>
      </w:r>
      <w:r w:rsidRPr="0044005E">
        <w:rPr>
          <w:rStyle w:val="Char3"/>
          <w:rFonts w:hint="cs"/>
          <w:b w:val="0"/>
          <w:bCs w:val="0"/>
          <w:rtl/>
        </w:rPr>
        <w:t>ازسور</w:t>
      </w:r>
      <w:r w:rsidR="003026FE">
        <w:rPr>
          <w:rStyle w:val="Char3"/>
          <w:rFonts w:hint="cs"/>
          <w:b w:val="0"/>
          <w:bCs w:val="0"/>
          <w:rtl/>
        </w:rPr>
        <w:t>ۀ</w:t>
      </w:r>
      <w:r w:rsidRPr="0044005E">
        <w:rPr>
          <w:rStyle w:val="Char3"/>
          <w:rFonts w:hint="cs"/>
          <w:b w:val="0"/>
          <w:bCs w:val="0"/>
          <w:rtl/>
        </w:rPr>
        <w:t xml:space="preserve"> حجرات تاسور</w:t>
      </w:r>
      <w:r w:rsidR="003026FE">
        <w:rPr>
          <w:rStyle w:val="Char3"/>
          <w:rFonts w:hint="cs"/>
          <w:b w:val="0"/>
          <w:bCs w:val="0"/>
          <w:rtl/>
        </w:rPr>
        <w:t>ۀ</w:t>
      </w:r>
      <w:r w:rsidRPr="0044005E">
        <w:rPr>
          <w:rStyle w:val="Char3"/>
          <w:rFonts w:hint="cs"/>
          <w:b w:val="0"/>
          <w:bCs w:val="0"/>
          <w:rtl/>
        </w:rPr>
        <w:t xml:space="preserve"> بروج.</w:t>
      </w:r>
    </w:p>
    <w:p w:rsidR="005B4F59" w:rsidRPr="0044005E" w:rsidRDefault="005B4F59" w:rsidP="00DD7EDD">
      <w:pPr>
        <w:pStyle w:val="BLotus142"/>
        <w:numPr>
          <w:ilvl w:val="0"/>
          <w:numId w:val="50"/>
        </w:numPr>
        <w:rPr>
          <w:rStyle w:val="Char3"/>
          <w:b w:val="0"/>
          <w:bCs w:val="0"/>
          <w:rtl/>
        </w:rPr>
      </w:pPr>
      <w:r w:rsidRPr="0044005E">
        <w:rPr>
          <w:rStyle w:val="Char3"/>
          <w:rFonts w:hint="cs"/>
          <w:b w:val="0"/>
          <w:bCs w:val="0"/>
          <w:rtl/>
        </w:rPr>
        <w:t>اوساط</w:t>
      </w:r>
      <w:r w:rsidR="00B01A09" w:rsidRPr="0044005E">
        <w:rPr>
          <w:rStyle w:val="Char3"/>
          <w:rFonts w:hint="cs"/>
          <w:b w:val="0"/>
          <w:bCs w:val="0"/>
          <w:rtl/>
        </w:rPr>
        <w:t xml:space="preserve">: </w:t>
      </w:r>
      <w:r w:rsidRPr="0044005E">
        <w:rPr>
          <w:rStyle w:val="Char3"/>
          <w:rFonts w:hint="cs"/>
          <w:b w:val="0"/>
          <w:bCs w:val="0"/>
          <w:rtl/>
        </w:rPr>
        <w:t>ازسور</w:t>
      </w:r>
      <w:r w:rsidR="003026FE">
        <w:rPr>
          <w:rStyle w:val="Char3"/>
          <w:rFonts w:hint="cs"/>
          <w:b w:val="0"/>
          <w:bCs w:val="0"/>
          <w:rtl/>
        </w:rPr>
        <w:t>ۀ</w:t>
      </w:r>
      <w:r w:rsidRPr="0044005E">
        <w:rPr>
          <w:rStyle w:val="Char3"/>
          <w:rFonts w:hint="cs"/>
          <w:b w:val="0"/>
          <w:bCs w:val="0"/>
          <w:rtl/>
        </w:rPr>
        <w:t xml:space="preserve"> طارق تا سوره ب</w:t>
      </w:r>
      <w:r w:rsidR="00F35520" w:rsidRPr="0044005E">
        <w:rPr>
          <w:rStyle w:val="Char3"/>
          <w:rFonts w:hint="cs"/>
          <w:b w:val="0"/>
          <w:bCs w:val="0"/>
          <w:rtl/>
        </w:rPr>
        <w:t>ی</w:t>
      </w:r>
      <w:r w:rsidRPr="0044005E">
        <w:rPr>
          <w:rStyle w:val="Char3"/>
          <w:rFonts w:hint="cs"/>
          <w:b w:val="0"/>
          <w:bCs w:val="0"/>
          <w:rtl/>
        </w:rPr>
        <w:t>نه.</w:t>
      </w:r>
    </w:p>
    <w:p w:rsidR="005B4F59" w:rsidRPr="0044005E" w:rsidRDefault="005B4F59" w:rsidP="00DD7EDD">
      <w:pPr>
        <w:pStyle w:val="BLotus142"/>
        <w:numPr>
          <w:ilvl w:val="0"/>
          <w:numId w:val="50"/>
        </w:numPr>
        <w:rPr>
          <w:rStyle w:val="Char3"/>
          <w:b w:val="0"/>
          <w:bCs w:val="0"/>
          <w:rtl/>
        </w:rPr>
      </w:pPr>
      <w:r w:rsidRPr="0044005E">
        <w:rPr>
          <w:rStyle w:val="Char3"/>
          <w:rFonts w:hint="cs"/>
          <w:b w:val="0"/>
          <w:bCs w:val="0"/>
          <w:rtl/>
        </w:rPr>
        <w:t>قِصار</w:t>
      </w:r>
      <w:r w:rsidR="00B01A09" w:rsidRPr="0044005E">
        <w:rPr>
          <w:rStyle w:val="Char3"/>
          <w:rFonts w:hint="cs"/>
          <w:b w:val="0"/>
          <w:bCs w:val="0"/>
          <w:rtl/>
        </w:rPr>
        <w:t xml:space="preserve">: </w:t>
      </w:r>
      <w:r w:rsidRPr="0044005E">
        <w:rPr>
          <w:rStyle w:val="Char3"/>
          <w:rFonts w:hint="cs"/>
          <w:b w:val="0"/>
          <w:bCs w:val="0"/>
          <w:rtl/>
        </w:rPr>
        <w:t>از سور</w:t>
      </w:r>
      <w:r w:rsidR="003026FE">
        <w:rPr>
          <w:rStyle w:val="Char3"/>
          <w:rFonts w:hint="cs"/>
          <w:b w:val="0"/>
          <w:bCs w:val="0"/>
          <w:rtl/>
        </w:rPr>
        <w:t>ۀ</w:t>
      </w:r>
      <w:r w:rsidRPr="0044005E">
        <w:rPr>
          <w:rStyle w:val="Char3"/>
          <w:rFonts w:hint="cs"/>
          <w:b w:val="0"/>
          <w:bCs w:val="0"/>
          <w:rtl/>
        </w:rPr>
        <w:t xml:space="preserve"> زلزال تا سور</w:t>
      </w:r>
      <w:r w:rsidR="003026FE">
        <w:rPr>
          <w:rStyle w:val="Char3"/>
          <w:rFonts w:hint="cs"/>
          <w:b w:val="0"/>
          <w:bCs w:val="0"/>
          <w:rtl/>
        </w:rPr>
        <w:t>ۀ</w:t>
      </w:r>
      <w:r w:rsidRPr="0044005E">
        <w:rPr>
          <w:rStyle w:val="Char3"/>
          <w:rFonts w:hint="cs"/>
          <w:b w:val="0"/>
          <w:bCs w:val="0"/>
          <w:rtl/>
        </w:rPr>
        <w:t xml:space="preserve"> ناس</w:t>
      </w:r>
      <w:r w:rsidR="00A55595" w:rsidRPr="0044005E">
        <w:rPr>
          <w:rStyle w:val="Char3"/>
          <w:rFonts w:hint="cs"/>
          <w:b w:val="0"/>
          <w:bCs w:val="0"/>
          <w:rtl/>
        </w:rPr>
        <w:t>.</w:t>
      </w:r>
      <w:r w:rsidR="00A55595" w:rsidRPr="0044005E">
        <w:rPr>
          <w:rStyle w:val="Char3"/>
          <w:b w:val="0"/>
          <w:bCs w:val="0"/>
          <w:vertAlign w:val="superscript"/>
          <w:rtl/>
        </w:rPr>
        <w:footnoteReference w:id="167"/>
      </w:r>
    </w:p>
    <w:p w:rsidR="005B4F59" w:rsidRPr="000422CA" w:rsidRDefault="005B4F59" w:rsidP="000422CA">
      <w:pPr>
        <w:pStyle w:val="a1"/>
        <w:rPr>
          <w:rtl/>
          <w:lang w:bidi="fa-IR"/>
        </w:rPr>
      </w:pPr>
      <w:bookmarkStart w:id="349" w:name="_Toc282186649"/>
      <w:bookmarkStart w:id="350" w:name="_Toc304290583"/>
      <w:bookmarkStart w:id="351" w:name="_Toc319534505"/>
      <w:bookmarkStart w:id="352" w:name="_Toc441916685"/>
      <w:r w:rsidRPr="000422CA">
        <w:rPr>
          <w:rFonts w:hint="cs"/>
          <w:rtl/>
          <w:lang w:bidi="fa-IR"/>
        </w:rPr>
        <w:t>انواع</w:t>
      </w:r>
      <w:r w:rsidR="00CF0049">
        <w:rPr>
          <w:rFonts w:hint="cs"/>
          <w:rtl/>
          <w:lang w:bidi="fa-IR"/>
        </w:rPr>
        <w:t xml:space="preserve"> سوره‌ها</w:t>
      </w:r>
      <w:r w:rsidR="00EC1F93">
        <w:rPr>
          <w:rFonts w:hint="cs"/>
          <w:rtl/>
          <w:lang w:bidi="fa-IR"/>
        </w:rPr>
        <w:t xml:space="preserve">ی </w:t>
      </w:r>
      <w:r w:rsidRPr="000422CA">
        <w:rPr>
          <w:rFonts w:hint="cs"/>
          <w:rtl/>
          <w:lang w:bidi="fa-IR"/>
        </w:rPr>
        <w:t>مکی و مدنی</w:t>
      </w:r>
      <w:bookmarkEnd w:id="349"/>
      <w:bookmarkEnd w:id="350"/>
      <w:bookmarkEnd w:id="351"/>
      <w:bookmarkEnd w:id="352"/>
    </w:p>
    <w:p w:rsidR="005B4F59" w:rsidRPr="001417EA" w:rsidRDefault="005B4F59" w:rsidP="001417EA">
      <w:pPr>
        <w:pStyle w:val="a3"/>
        <w:rPr>
          <w:rtl/>
        </w:rPr>
      </w:pPr>
      <w:r w:rsidRPr="001417EA">
        <w:rPr>
          <w:rFonts w:hint="cs"/>
          <w:rtl/>
        </w:rPr>
        <w:t>از ا</w:t>
      </w:r>
      <w:r w:rsidR="00F35520" w:rsidRPr="001417EA">
        <w:rPr>
          <w:rFonts w:hint="cs"/>
          <w:rtl/>
        </w:rPr>
        <w:t>ی</w:t>
      </w:r>
      <w:r w:rsidRPr="001417EA">
        <w:rPr>
          <w:rFonts w:hint="cs"/>
          <w:rtl/>
        </w:rPr>
        <w:t>ن تقس</w:t>
      </w:r>
      <w:r w:rsidR="00F35520" w:rsidRPr="001417EA">
        <w:rPr>
          <w:rFonts w:hint="cs"/>
          <w:rtl/>
        </w:rPr>
        <w:t>ی</w:t>
      </w:r>
      <w:r w:rsidRPr="001417EA">
        <w:rPr>
          <w:rFonts w:hint="cs"/>
          <w:rtl/>
        </w:rPr>
        <w:t>م بندی، دسته بندی</w:t>
      </w:r>
      <w:r w:rsidR="00EC1F93" w:rsidRPr="001417EA">
        <w:rPr>
          <w:rFonts w:hint="cs"/>
          <w:rtl/>
        </w:rPr>
        <w:t xml:space="preserve">‌های </w:t>
      </w:r>
      <w:r w:rsidRPr="001417EA">
        <w:rPr>
          <w:rFonts w:hint="cs"/>
          <w:rtl/>
        </w:rPr>
        <w:t>کوچک د</w:t>
      </w:r>
      <w:r w:rsidR="00F35520" w:rsidRPr="001417EA">
        <w:rPr>
          <w:rFonts w:hint="cs"/>
          <w:rtl/>
        </w:rPr>
        <w:t>ی</w:t>
      </w:r>
      <w:r w:rsidRPr="001417EA">
        <w:rPr>
          <w:rFonts w:hint="cs"/>
          <w:rtl/>
        </w:rPr>
        <w:t>گری ن</w:t>
      </w:r>
      <w:r w:rsidR="00F35520" w:rsidRPr="001417EA">
        <w:rPr>
          <w:rFonts w:hint="cs"/>
          <w:rtl/>
        </w:rPr>
        <w:t>ی</w:t>
      </w:r>
      <w:r w:rsidRPr="001417EA">
        <w:rPr>
          <w:rFonts w:hint="cs"/>
          <w:rtl/>
        </w:rPr>
        <w:t>ز از</w:t>
      </w:r>
      <w:r w:rsidR="00CF0049" w:rsidRPr="001417EA">
        <w:rPr>
          <w:rFonts w:hint="cs"/>
          <w:rtl/>
        </w:rPr>
        <w:t xml:space="preserve"> سوره‌ها</w:t>
      </w:r>
      <w:r w:rsidR="00EC1F93" w:rsidRPr="001417EA">
        <w:rPr>
          <w:rFonts w:hint="cs"/>
          <w:rtl/>
        </w:rPr>
        <w:t xml:space="preserve">ی </w:t>
      </w:r>
      <w:r w:rsidRPr="001417EA">
        <w:rPr>
          <w:rFonts w:hint="cs"/>
          <w:rtl/>
        </w:rPr>
        <w:t>قرآن شده که از مهم</w:t>
      </w:r>
      <w:r w:rsidR="00A569C8" w:rsidRPr="001417EA">
        <w:rPr>
          <w:rFonts w:hint="cs"/>
          <w:rtl/>
        </w:rPr>
        <w:t>‌تر</w:t>
      </w:r>
      <w:r w:rsidR="00F35520" w:rsidRPr="001417EA">
        <w:rPr>
          <w:rFonts w:hint="cs"/>
          <w:rtl/>
        </w:rPr>
        <w:t>ی</w:t>
      </w:r>
      <w:r w:rsidR="00A569C8" w:rsidRPr="001417EA">
        <w:rPr>
          <w:rFonts w:hint="cs"/>
          <w:rtl/>
        </w:rPr>
        <w:t xml:space="preserve">ن </w:t>
      </w:r>
      <w:r w:rsidRPr="001417EA">
        <w:rPr>
          <w:rFonts w:hint="cs"/>
          <w:rtl/>
        </w:rPr>
        <w:t>آن</w:t>
      </w:r>
      <w:r w:rsidR="005017E9" w:rsidRPr="001417EA">
        <w:rPr>
          <w:rFonts w:hint="cs"/>
          <w:rtl/>
        </w:rPr>
        <w:t xml:space="preserve"> تقس</w:t>
      </w:r>
      <w:r w:rsidR="00F35520" w:rsidRPr="001417EA">
        <w:rPr>
          <w:rFonts w:hint="cs"/>
          <w:rtl/>
        </w:rPr>
        <w:t>ی</w:t>
      </w:r>
      <w:r w:rsidR="005017E9" w:rsidRPr="001417EA">
        <w:rPr>
          <w:rFonts w:hint="cs"/>
          <w:rtl/>
        </w:rPr>
        <w:t xml:space="preserve">م‌بندی </w:t>
      </w:r>
      <w:r w:rsidR="00CF0049" w:rsidRPr="001417EA">
        <w:rPr>
          <w:rFonts w:hint="cs"/>
          <w:rtl/>
        </w:rPr>
        <w:t>سوره‌ها</w:t>
      </w:r>
      <w:r w:rsidR="00EC1F93" w:rsidRPr="001417EA">
        <w:rPr>
          <w:rFonts w:hint="cs"/>
          <w:rtl/>
        </w:rPr>
        <w:t xml:space="preserve"> </w:t>
      </w:r>
      <w:r w:rsidRPr="001417EA">
        <w:rPr>
          <w:rFonts w:hint="cs"/>
          <w:rtl/>
        </w:rPr>
        <w:t>ازلحاظ مکی و مدنی</w:t>
      </w:r>
      <w:r w:rsidR="00CF0049" w:rsidRPr="001417EA">
        <w:rPr>
          <w:rFonts w:hint="cs"/>
          <w:rtl/>
        </w:rPr>
        <w:t xml:space="preserve"> سوره‌ها</w:t>
      </w:r>
      <w:r w:rsidR="00EC1F93" w:rsidRPr="001417EA">
        <w:rPr>
          <w:rFonts w:hint="cs"/>
          <w:rtl/>
        </w:rPr>
        <w:t xml:space="preserve"> </w:t>
      </w:r>
      <w:r w:rsidRPr="001417EA">
        <w:rPr>
          <w:rFonts w:hint="cs"/>
          <w:rtl/>
        </w:rPr>
        <w:t>که پ</w:t>
      </w:r>
      <w:r w:rsidR="00F35520" w:rsidRPr="001417EA">
        <w:rPr>
          <w:rFonts w:hint="cs"/>
          <w:rtl/>
        </w:rPr>
        <w:t>ی</w:t>
      </w:r>
      <w:r w:rsidRPr="001417EA">
        <w:rPr>
          <w:rFonts w:hint="cs"/>
          <w:rtl/>
        </w:rPr>
        <w:t>وند مستق</w:t>
      </w:r>
      <w:r w:rsidR="00F35520" w:rsidRPr="001417EA">
        <w:rPr>
          <w:rFonts w:hint="cs"/>
          <w:rtl/>
        </w:rPr>
        <w:t>ی</w:t>
      </w:r>
      <w:r w:rsidRPr="001417EA">
        <w:rPr>
          <w:rFonts w:hint="cs"/>
          <w:rtl/>
        </w:rPr>
        <w:t>م به موضوع مورد بحث ما دارد.</w:t>
      </w:r>
      <w:r w:rsidR="00CF0049" w:rsidRPr="001417EA">
        <w:rPr>
          <w:rFonts w:hint="cs"/>
          <w:rtl/>
        </w:rPr>
        <w:t xml:space="preserve"> سوره‌ها</w:t>
      </w:r>
      <w:r w:rsidR="00EC1F93" w:rsidRPr="001417EA">
        <w:rPr>
          <w:rFonts w:hint="cs"/>
          <w:rtl/>
        </w:rPr>
        <w:t xml:space="preserve">ی </w:t>
      </w:r>
      <w:r w:rsidRPr="001417EA">
        <w:rPr>
          <w:rFonts w:hint="cs"/>
          <w:rtl/>
        </w:rPr>
        <w:t>قرآن از ا</w:t>
      </w:r>
      <w:r w:rsidR="00F35520" w:rsidRPr="001417EA">
        <w:rPr>
          <w:rFonts w:hint="cs"/>
          <w:rtl/>
        </w:rPr>
        <w:t>ی</w:t>
      </w:r>
      <w:r w:rsidRPr="001417EA">
        <w:rPr>
          <w:rFonts w:hint="cs"/>
          <w:rtl/>
        </w:rPr>
        <w:t>ن جهت به چهار دسته به گون</w:t>
      </w:r>
      <w:r w:rsidR="003026FE">
        <w:rPr>
          <w:rFonts w:hint="cs"/>
          <w:rtl/>
        </w:rPr>
        <w:t>ۀ</w:t>
      </w:r>
      <w:r w:rsidRPr="001417EA">
        <w:rPr>
          <w:rFonts w:hint="cs"/>
          <w:rtl/>
        </w:rPr>
        <w:t xml:space="preserve"> ز</w:t>
      </w:r>
      <w:r w:rsidR="00F35520" w:rsidRPr="001417EA">
        <w:rPr>
          <w:rFonts w:hint="cs"/>
          <w:rtl/>
        </w:rPr>
        <w:t>ی</w:t>
      </w:r>
      <w:r w:rsidRPr="001417EA">
        <w:rPr>
          <w:rFonts w:hint="cs"/>
          <w:rtl/>
        </w:rPr>
        <w:t>ر تقس</w:t>
      </w:r>
      <w:r w:rsidR="00F35520" w:rsidRPr="001417EA">
        <w:rPr>
          <w:rFonts w:hint="cs"/>
          <w:rtl/>
        </w:rPr>
        <w:t>ی</w:t>
      </w:r>
      <w:r w:rsidRPr="001417EA">
        <w:rPr>
          <w:rFonts w:hint="cs"/>
          <w:rtl/>
        </w:rPr>
        <w:t>م</w:t>
      </w:r>
      <w:r w:rsidR="005F5073" w:rsidRPr="001417EA">
        <w:rPr>
          <w:rFonts w:hint="cs"/>
          <w:rtl/>
        </w:rPr>
        <w:t xml:space="preserve"> م</w:t>
      </w:r>
      <w:r w:rsidR="00F35520" w:rsidRPr="001417EA">
        <w:rPr>
          <w:rFonts w:hint="cs"/>
          <w:rtl/>
        </w:rPr>
        <w:t>ی</w:t>
      </w:r>
      <w:r w:rsidR="005F5073" w:rsidRPr="001417EA">
        <w:rPr>
          <w:rFonts w:hint="cs"/>
          <w:rtl/>
        </w:rPr>
        <w:t>‌شو</w:t>
      </w:r>
      <w:r w:rsidRPr="001417EA">
        <w:rPr>
          <w:rFonts w:hint="cs"/>
          <w:rtl/>
        </w:rPr>
        <w:t>ند</w:t>
      </w:r>
      <w:r w:rsidR="00B01A09" w:rsidRPr="001417EA">
        <w:rPr>
          <w:rFonts w:hint="cs"/>
          <w:rtl/>
        </w:rPr>
        <w:t xml:space="preserve">: </w:t>
      </w:r>
    </w:p>
    <w:p w:rsidR="005B4F59" w:rsidRPr="0044005E" w:rsidRDefault="005B4F59" w:rsidP="00DD7EDD">
      <w:pPr>
        <w:pStyle w:val="BLotus142"/>
        <w:numPr>
          <w:ilvl w:val="0"/>
          <w:numId w:val="51"/>
        </w:numPr>
        <w:ind w:left="641" w:hanging="357"/>
        <w:jc w:val="both"/>
        <w:rPr>
          <w:rStyle w:val="Char3"/>
          <w:b w:val="0"/>
          <w:bCs w:val="0"/>
          <w:rtl/>
        </w:rPr>
      </w:pPr>
      <w:r w:rsidRPr="0044005E">
        <w:rPr>
          <w:rStyle w:val="Char3"/>
          <w:rFonts w:hint="cs"/>
          <w:b w:val="0"/>
          <w:bCs w:val="0"/>
          <w:rtl/>
        </w:rPr>
        <w:t>گاه سوره بتمامی مکی است، و ه</w:t>
      </w:r>
      <w:r w:rsidR="00F35520" w:rsidRPr="0044005E">
        <w:rPr>
          <w:rStyle w:val="Char3"/>
          <w:rFonts w:hint="cs"/>
          <w:b w:val="0"/>
          <w:bCs w:val="0"/>
          <w:rtl/>
        </w:rPr>
        <w:t>ی</w:t>
      </w:r>
      <w:r w:rsidRPr="0044005E">
        <w:rPr>
          <w:rStyle w:val="Char3"/>
          <w:rFonts w:hint="cs"/>
          <w:b w:val="0"/>
          <w:bCs w:val="0"/>
          <w:rtl/>
        </w:rPr>
        <w:t>چ استثنا ندارد، مانند سور</w:t>
      </w:r>
      <w:r w:rsidR="003026FE">
        <w:rPr>
          <w:rStyle w:val="Char3"/>
          <w:rFonts w:hint="cs"/>
          <w:b w:val="0"/>
          <w:bCs w:val="0"/>
          <w:rtl/>
        </w:rPr>
        <w:t>ۀ</w:t>
      </w:r>
      <w:r w:rsidRPr="0044005E">
        <w:rPr>
          <w:rStyle w:val="Char3"/>
          <w:rFonts w:hint="cs"/>
          <w:b w:val="0"/>
          <w:bCs w:val="0"/>
          <w:rtl/>
        </w:rPr>
        <w:t xml:space="preserve"> المدثر.</w:t>
      </w:r>
    </w:p>
    <w:p w:rsidR="005B4F59" w:rsidRPr="0044005E" w:rsidRDefault="005B4F59" w:rsidP="00DD7EDD">
      <w:pPr>
        <w:pStyle w:val="BLotus142"/>
        <w:numPr>
          <w:ilvl w:val="0"/>
          <w:numId w:val="51"/>
        </w:numPr>
        <w:ind w:left="641" w:hanging="357"/>
        <w:jc w:val="both"/>
        <w:rPr>
          <w:rStyle w:val="Char3"/>
          <w:b w:val="0"/>
          <w:bCs w:val="0"/>
          <w:rtl/>
        </w:rPr>
      </w:pPr>
      <w:r w:rsidRPr="0044005E">
        <w:rPr>
          <w:rStyle w:val="Char3"/>
          <w:rFonts w:hint="cs"/>
          <w:b w:val="0"/>
          <w:bCs w:val="0"/>
          <w:rtl/>
        </w:rPr>
        <w:t>هم</w:t>
      </w:r>
      <w:r w:rsidR="003026FE">
        <w:rPr>
          <w:rStyle w:val="Char3"/>
          <w:rFonts w:hint="cs"/>
          <w:b w:val="0"/>
          <w:bCs w:val="0"/>
          <w:rtl/>
        </w:rPr>
        <w:t>ۀ</w:t>
      </w:r>
      <w:r w:rsidRPr="0044005E">
        <w:rPr>
          <w:rStyle w:val="Char3"/>
          <w:rFonts w:hint="cs"/>
          <w:b w:val="0"/>
          <w:bCs w:val="0"/>
          <w:rtl/>
        </w:rPr>
        <w:t xml:space="preserve"> آ</w:t>
      </w:r>
      <w:r w:rsidR="00F35520" w:rsidRPr="0044005E">
        <w:rPr>
          <w:rStyle w:val="Char3"/>
          <w:rFonts w:hint="cs"/>
          <w:b w:val="0"/>
          <w:bCs w:val="0"/>
          <w:rtl/>
        </w:rPr>
        <w:t>ی</w:t>
      </w:r>
      <w:r w:rsidRPr="0044005E">
        <w:rPr>
          <w:rStyle w:val="Char3"/>
          <w:rFonts w:hint="cs"/>
          <w:b w:val="0"/>
          <w:bCs w:val="0"/>
          <w:rtl/>
        </w:rPr>
        <w:t>ات سوره مدنی است مانند سور</w:t>
      </w:r>
      <w:r w:rsidR="003026FE">
        <w:rPr>
          <w:rStyle w:val="Char3"/>
          <w:rFonts w:hint="cs"/>
          <w:b w:val="0"/>
          <w:bCs w:val="0"/>
          <w:rtl/>
        </w:rPr>
        <w:t>ۀ</w:t>
      </w:r>
      <w:r w:rsidRPr="0044005E">
        <w:rPr>
          <w:rStyle w:val="Char3"/>
          <w:rFonts w:hint="cs"/>
          <w:b w:val="0"/>
          <w:bCs w:val="0"/>
          <w:rtl/>
        </w:rPr>
        <w:t xml:space="preserve"> آل عمران.</w:t>
      </w:r>
    </w:p>
    <w:p w:rsidR="005B4F59" w:rsidRPr="0044005E" w:rsidRDefault="005B4F59" w:rsidP="00DD7EDD">
      <w:pPr>
        <w:pStyle w:val="BLotus142"/>
        <w:numPr>
          <w:ilvl w:val="0"/>
          <w:numId w:val="51"/>
        </w:numPr>
        <w:ind w:left="641" w:hanging="357"/>
        <w:jc w:val="both"/>
        <w:rPr>
          <w:rStyle w:val="Char3"/>
          <w:b w:val="0"/>
          <w:bCs w:val="0"/>
          <w:rtl/>
        </w:rPr>
      </w:pPr>
      <w:r w:rsidRPr="0044005E">
        <w:rPr>
          <w:rStyle w:val="Char3"/>
          <w:rFonts w:hint="cs"/>
          <w:b w:val="0"/>
          <w:bCs w:val="0"/>
          <w:rtl/>
        </w:rPr>
        <w:t>برخی</w:t>
      </w:r>
      <w:r w:rsidR="00CF0049" w:rsidRPr="0044005E">
        <w:rPr>
          <w:rStyle w:val="Char3"/>
          <w:rFonts w:hint="cs"/>
          <w:b w:val="0"/>
          <w:bCs w:val="0"/>
          <w:rtl/>
        </w:rPr>
        <w:t xml:space="preserve"> سوره‌ها</w:t>
      </w:r>
      <w:r w:rsidR="00EC1F93" w:rsidRPr="0044005E">
        <w:rPr>
          <w:rStyle w:val="Char3"/>
          <w:rFonts w:hint="cs"/>
          <w:b w:val="0"/>
          <w:bCs w:val="0"/>
          <w:rtl/>
        </w:rPr>
        <w:t xml:space="preserve"> </w:t>
      </w:r>
      <w:r w:rsidRPr="0044005E">
        <w:rPr>
          <w:rStyle w:val="Char3"/>
          <w:rFonts w:hint="cs"/>
          <w:b w:val="0"/>
          <w:bCs w:val="0"/>
          <w:rtl/>
        </w:rPr>
        <w:t xml:space="preserve">مکی شمرده شده، ولی در آن </w:t>
      </w:r>
      <w:r w:rsidR="00F35520" w:rsidRPr="0044005E">
        <w:rPr>
          <w:rStyle w:val="Char3"/>
          <w:rFonts w:hint="cs"/>
          <w:b w:val="0"/>
          <w:bCs w:val="0"/>
          <w:rtl/>
        </w:rPr>
        <w:t>ی</w:t>
      </w:r>
      <w:r w:rsidRPr="0044005E">
        <w:rPr>
          <w:rStyle w:val="Char3"/>
          <w:rFonts w:hint="cs"/>
          <w:b w:val="0"/>
          <w:bCs w:val="0"/>
          <w:rtl/>
        </w:rPr>
        <w:t>ک و</w:t>
      </w:r>
      <w:r w:rsidR="00F35520" w:rsidRPr="0044005E">
        <w:rPr>
          <w:rStyle w:val="Char3"/>
          <w:rFonts w:hint="cs"/>
          <w:b w:val="0"/>
          <w:bCs w:val="0"/>
          <w:rtl/>
        </w:rPr>
        <w:t>ی</w:t>
      </w:r>
      <w:r w:rsidRPr="0044005E">
        <w:rPr>
          <w:rStyle w:val="Char3"/>
          <w:rFonts w:hint="cs"/>
          <w:b w:val="0"/>
          <w:bCs w:val="0"/>
          <w:rtl/>
        </w:rPr>
        <w:t>ا چند آ</w:t>
      </w:r>
      <w:r w:rsidR="00F35520" w:rsidRPr="0044005E">
        <w:rPr>
          <w:rStyle w:val="Char3"/>
          <w:rFonts w:hint="cs"/>
          <w:b w:val="0"/>
          <w:bCs w:val="0"/>
          <w:rtl/>
        </w:rPr>
        <w:t>ی</w:t>
      </w:r>
      <w:r w:rsidRPr="0044005E">
        <w:rPr>
          <w:rStyle w:val="Char3"/>
          <w:rFonts w:hint="cs"/>
          <w:b w:val="0"/>
          <w:bCs w:val="0"/>
          <w:rtl/>
        </w:rPr>
        <w:t xml:space="preserve">اتی </w:t>
      </w:r>
      <w:r w:rsidR="00F35520" w:rsidRPr="0044005E">
        <w:rPr>
          <w:rStyle w:val="Char3"/>
          <w:rFonts w:hint="cs"/>
          <w:b w:val="0"/>
          <w:bCs w:val="0"/>
          <w:rtl/>
        </w:rPr>
        <w:t>ی</w:t>
      </w:r>
      <w:r w:rsidRPr="0044005E">
        <w:rPr>
          <w:rStyle w:val="Char3"/>
          <w:rFonts w:hint="cs"/>
          <w:b w:val="0"/>
          <w:bCs w:val="0"/>
          <w:rtl/>
        </w:rPr>
        <w:t>افته</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Pr="0044005E">
        <w:rPr>
          <w:rStyle w:val="Char3"/>
          <w:rFonts w:hint="cs"/>
          <w:b w:val="0"/>
          <w:bCs w:val="0"/>
          <w:rtl/>
        </w:rPr>
        <w:t>د که در مد</w:t>
      </w:r>
      <w:r w:rsidR="00F35520" w:rsidRPr="0044005E">
        <w:rPr>
          <w:rStyle w:val="Char3"/>
          <w:rFonts w:hint="cs"/>
          <w:b w:val="0"/>
          <w:bCs w:val="0"/>
          <w:rtl/>
        </w:rPr>
        <w:t>ی</w:t>
      </w:r>
      <w:r w:rsidRPr="0044005E">
        <w:rPr>
          <w:rStyle w:val="Char3"/>
          <w:rFonts w:hint="cs"/>
          <w:b w:val="0"/>
          <w:bCs w:val="0"/>
          <w:rtl/>
        </w:rPr>
        <w:t>نه نازل شده باشد، مانند سور</w:t>
      </w:r>
      <w:r w:rsidR="003026FE">
        <w:rPr>
          <w:rStyle w:val="Char3"/>
          <w:rFonts w:hint="cs"/>
          <w:b w:val="0"/>
          <w:bCs w:val="0"/>
          <w:rtl/>
        </w:rPr>
        <w:t>ۀ</w:t>
      </w:r>
      <w:r w:rsidRPr="0044005E">
        <w:rPr>
          <w:rStyle w:val="Char3"/>
          <w:rFonts w:hint="cs"/>
          <w:b w:val="0"/>
          <w:bCs w:val="0"/>
          <w:rtl/>
        </w:rPr>
        <w:t xml:space="preserve"> هود که استثنا</w:t>
      </w:r>
      <w:r w:rsidR="00F35520" w:rsidRPr="0044005E">
        <w:rPr>
          <w:rStyle w:val="Char3"/>
          <w:rFonts w:hint="cs"/>
          <w:b w:val="0"/>
          <w:bCs w:val="0"/>
          <w:rtl/>
        </w:rPr>
        <w:t>ی</w:t>
      </w:r>
      <w:r w:rsidRPr="0044005E">
        <w:rPr>
          <w:rStyle w:val="Char3"/>
          <w:rFonts w:hint="cs"/>
          <w:b w:val="0"/>
          <w:bCs w:val="0"/>
          <w:rtl/>
        </w:rPr>
        <w:t xml:space="preserve">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 xml:space="preserve"> 114 آن از ا</w:t>
      </w:r>
      <w:r w:rsidR="00F35520" w:rsidRPr="0044005E">
        <w:rPr>
          <w:rStyle w:val="Char3"/>
          <w:rFonts w:hint="cs"/>
          <w:b w:val="0"/>
          <w:bCs w:val="0"/>
          <w:rtl/>
        </w:rPr>
        <w:t>ی</w:t>
      </w:r>
      <w:r w:rsidRPr="0044005E">
        <w:rPr>
          <w:rStyle w:val="Char3"/>
          <w:rFonts w:hint="cs"/>
          <w:b w:val="0"/>
          <w:bCs w:val="0"/>
          <w:rtl/>
        </w:rPr>
        <w:t>ن حکم، ونزول آن در مد</w:t>
      </w:r>
      <w:r w:rsidR="00F35520" w:rsidRPr="0044005E">
        <w:rPr>
          <w:rStyle w:val="Char3"/>
          <w:rFonts w:hint="cs"/>
          <w:b w:val="0"/>
          <w:bCs w:val="0"/>
          <w:rtl/>
        </w:rPr>
        <w:t>ی</w:t>
      </w:r>
      <w:r w:rsidRPr="0044005E">
        <w:rPr>
          <w:rStyle w:val="Char3"/>
          <w:rFonts w:hint="cs"/>
          <w:b w:val="0"/>
          <w:bCs w:val="0"/>
          <w:rtl/>
        </w:rPr>
        <w:t>نه از ر</w:t>
      </w:r>
      <w:r w:rsidR="00330FC5" w:rsidRPr="0044005E">
        <w:rPr>
          <w:rStyle w:val="Char3"/>
          <w:rFonts w:hint="cs"/>
          <w:b w:val="0"/>
          <w:bCs w:val="0"/>
          <w:rtl/>
        </w:rPr>
        <w:t>وا</w:t>
      </w:r>
      <w:r w:rsidR="00F35520" w:rsidRPr="0044005E">
        <w:rPr>
          <w:rStyle w:val="Char3"/>
          <w:rFonts w:hint="cs"/>
          <w:b w:val="0"/>
          <w:bCs w:val="0"/>
          <w:rtl/>
        </w:rPr>
        <w:t>ی</w:t>
      </w:r>
      <w:r w:rsidR="00330FC5" w:rsidRPr="0044005E">
        <w:rPr>
          <w:rStyle w:val="Char3"/>
          <w:rFonts w:hint="cs"/>
          <w:b w:val="0"/>
          <w:bCs w:val="0"/>
          <w:rtl/>
        </w:rPr>
        <w:t>ت صح</w:t>
      </w:r>
      <w:r w:rsidR="00F35520" w:rsidRPr="0044005E">
        <w:rPr>
          <w:rStyle w:val="Char3"/>
          <w:rFonts w:hint="cs"/>
          <w:b w:val="0"/>
          <w:bCs w:val="0"/>
          <w:rtl/>
        </w:rPr>
        <w:t>ی</w:t>
      </w:r>
      <w:r w:rsidR="00330FC5" w:rsidRPr="0044005E">
        <w:rPr>
          <w:rStyle w:val="Char3"/>
          <w:rFonts w:hint="cs"/>
          <w:b w:val="0"/>
          <w:bCs w:val="0"/>
          <w:rtl/>
        </w:rPr>
        <w:t>ح ثابت است.</w:t>
      </w:r>
      <w:r w:rsidR="00330FC5" w:rsidRPr="0044005E">
        <w:rPr>
          <w:rStyle w:val="Char3"/>
          <w:b w:val="0"/>
          <w:bCs w:val="0"/>
          <w:vertAlign w:val="superscript"/>
          <w:rtl/>
        </w:rPr>
        <w:footnoteReference w:id="168"/>
      </w:r>
    </w:p>
    <w:p w:rsidR="005B4F59" w:rsidRPr="0044005E" w:rsidRDefault="005B4F59" w:rsidP="00DD7EDD">
      <w:pPr>
        <w:pStyle w:val="BLotus142"/>
        <w:numPr>
          <w:ilvl w:val="0"/>
          <w:numId w:val="51"/>
        </w:numPr>
        <w:ind w:left="641" w:hanging="357"/>
        <w:jc w:val="both"/>
        <w:rPr>
          <w:rStyle w:val="Char3"/>
          <w:b w:val="0"/>
          <w:bCs w:val="0"/>
          <w:rtl/>
        </w:rPr>
      </w:pPr>
      <w:r w:rsidRPr="0044005E">
        <w:rPr>
          <w:rStyle w:val="Char3"/>
          <w:rFonts w:hint="cs"/>
          <w:b w:val="0"/>
          <w:bCs w:val="0"/>
          <w:rtl/>
        </w:rPr>
        <w:t>سور</w:t>
      </w:r>
      <w:r w:rsidR="003026FE">
        <w:rPr>
          <w:rStyle w:val="Char3"/>
          <w:rFonts w:hint="cs"/>
          <w:b w:val="0"/>
          <w:bCs w:val="0"/>
          <w:rtl/>
        </w:rPr>
        <w:t>ۀ</w:t>
      </w:r>
      <w:r w:rsidRPr="0044005E">
        <w:rPr>
          <w:rStyle w:val="Char3"/>
          <w:rFonts w:hint="cs"/>
          <w:b w:val="0"/>
          <w:bCs w:val="0"/>
          <w:rtl/>
        </w:rPr>
        <w:t xml:space="preserve"> مدنی که آ</w:t>
      </w:r>
      <w:r w:rsidR="00F35520" w:rsidRPr="0044005E">
        <w:rPr>
          <w:rStyle w:val="Char3"/>
          <w:rFonts w:hint="cs"/>
          <w:b w:val="0"/>
          <w:bCs w:val="0"/>
          <w:rtl/>
        </w:rPr>
        <w:t>ی</w:t>
      </w:r>
      <w:r w:rsidRPr="0044005E">
        <w:rPr>
          <w:rStyle w:val="Char3"/>
          <w:rFonts w:hint="cs"/>
          <w:b w:val="0"/>
          <w:bCs w:val="0"/>
          <w:rtl/>
        </w:rPr>
        <w:t>ات مکی درآن گنجانده شده است. مانند سور</w:t>
      </w:r>
      <w:r w:rsidR="003026FE">
        <w:rPr>
          <w:rStyle w:val="Char3"/>
          <w:rFonts w:hint="cs"/>
          <w:b w:val="0"/>
          <w:bCs w:val="0"/>
          <w:rtl/>
        </w:rPr>
        <w:t>ۀ</w:t>
      </w:r>
      <w:r w:rsidRPr="0044005E">
        <w:rPr>
          <w:rStyle w:val="Char3"/>
          <w:rFonts w:hint="cs"/>
          <w:b w:val="0"/>
          <w:bCs w:val="0"/>
          <w:rtl/>
        </w:rPr>
        <w:t xml:space="preserve"> انفال که مدنی است، وآ</w:t>
      </w:r>
      <w:r w:rsidR="00F35520" w:rsidRPr="0044005E">
        <w:rPr>
          <w:rStyle w:val="Char3"/>
          <w:rFonts w:hint="cs"/>
          <w:b w:val="0"/>
          <w:bCs w:val="0"/>
          <w:rtl/>
        </w:rPr>
        <w:t>ی</w:t>
      </w:r>
      <w:r w:rsidRPr="0044005E">
        <w:rPr>
          <w:rStyle w:val="Char3"/>
          <w:rFonts w:hint="cs"/>
          <w:b w:val="0"/>
          <w:bCs w:val="0"/>
          <w:rtl/>
        </w:rPr>
        <w:t xml:space="preserve">ات 52 تا 55 آن </w:t>
      </w:r>
      <w:r w:rsidR="000B7263" w:rsidRPr="0044005E">
        <w:rPr>
          <w:rStyle w:val="Char3"/>
          <w:rFonts w:hint="cs"/>
          <w:b w:val="0"/>
          <w:bCs w:val="0"/>
          <w:rtl/>
        </w:rPr>
        <w:t xml:space="preserve">براساس </w:t>
      </w:r>
      <w:r w:rsidR="009D4B26" w:rsidRPr="0044005E">
        <w:rPr>
          <w:rStyle w:val="Char3"/>
          <w:rFonts w:hint="cs"/>
          <w:b w:val="0"/>
          <w:bCs w:val="0"/>
          <w:rtl/>
        </w:rPr>
        <w:t>بعضی آثار ضع</w:t>
      </w:r>
      <w:r w:rsidR="00F35520" w:rsidRPr="0044005E">
        <w:rPr>
          <w:rStyle w:val="Char3"/>
          <w:rFonts w:hint="cs"/>
          <w:b w:val="0"/>
          <w:bCs w:val="0"/>
          <w:rtl/>
        </w:rPr>
        <w:t>ی</w:t>
      </w:r>
      <w:r w:rsidR="009D4B26" w:rsidRPr="0044005E">
        <w:rPr>
          <w:rStyle w:val="Char3"/>
          <w:rFonts w:hint="cs"/>
          <w:b w:val="0"/>
          <w:bCs w:val="0"/>
          <w:rtl/>
        </w:rPr>
        <w:t>ف مکی شمرده</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009D4B26" w:rsidRPr="0044005E">
        <w:rPr>
          <w:rStyle w:val="Char3"/>
          <w:rFonts w:hint="cs"/>
          <w:b w:val="0"/>
          <w:bCs w:val="0"/>
          <w:rtl/>
        </w:rPr>
        <w:t>د.</w:t>
      </w:r>
      <w:r w:rsidR="009D4B26" w:rsidRPr="0044005E">
        <w:rPr>
          <w:rStyle w:val="Char3"/>
          <w:b w:val="0"/>
          <w:bCs w:val="0"/>
          <w:vertAlign w:val="superscript"/>
          <w:rtl/>
        </w:rPr>
        <w:footnoteReference w:id="169"/>
      </w:r>
    </w:p>
    <w:p w:rsidR="005B4F59" w:rsidRPr="000422CA" w:rsidRDefault="005B4F59" w:rsidP="00C218B6">
      <w:pPr>
        <w:pStyle w:val="a1"/>
        <w:rPr>
          <w:rtl/>
          <w:lang w:bidi="fa-IR"/>
        </w:rPr>
      </w:pPr>
      <w:bookmarkStart w:id="353" w:name="_Toc282186650"/>
      <w:bookmarkStart w:id="354" w:name="_Toc304290584"/>
      <w:bookmarkStart w:id="355" w:name="_Toc319534506"/>
      <w:bookmarkStart w:id="356" w:name="_Toc441916686"/>
      <w:r w:rsidRPr="000422CA">
        <w:rPr>
          <w:rFonts w:hint="cs"/>
          <w:rtl/>
          <w:lang w:bidi="fa-IR"/>
        </w:rPr>
        <w:t>4- نام و</w:t>
      </w:r>
      <w:r w:rsidR="006A0B28">
        <w:rPr>
          <w:rFonts w:hint="cs"/>
          <w:rtl/>
          <w:lang w:bidi="fa-IR"/>
        </w:rPr>
        <w:t xml:space="preserve"> </w:t>
      </w:r>
      <w:r w:rsidRPr="000422CA">
        <w:rPr>
          <w:rFonts w:hint="cs"/>
          <w:rtl/>
          <w:lang w:bidi="fa-IR"/>
        </w:rPr>
        <w:t>شمار</w:t>
      </w:r>
      <w:r w:rsidR="003026FE">
        <w:rPr>
          <w:rFonts w:hint="cs"/>
          <w:rtl/>
          <w:lang w:bidi="fa-IR"/>
        </w:rPr>
        <w:t>ۀ</w:t>
      </w:r>
      <w:r w:rsidRPr="000422CA">
        <w:rPr>
          <w:rFonts w:hint="cs"/>
          <w:rtl/>
          <w:lang w:bidi="fa-IR"/>
        </w:rPr>
        <w:t xml:space="preserve"> سوره</w:t>
      </w:r>
      <w:r w:rsidR="00C218B6">
        <w:rPr>
          <w:rFonts w:hint="eastAsia"/>
          <w:rtl/>
          <w:lang w:bidi="fa-IR"/>
        </w:rPr>
        <w:t>‌</w:t>
      </w:r>
      <w:r w:rsidRPr="000422CA">
        <w:rPr>
          <w:rFonts w:hint="cs"/>
          <w:rtl/>
          <w:lang w:bidi="fa-IR"/>
        </w:rPr>
        <w:t>ها</w:t>
      </w:r>
      <w:bookmarkEnd w:id="353"/>
      <w:bookmarkEnd w:id="354"/>
      <w:bookmarkEnd w:id="355"/>
      <w:bookmarkEnd w:id="356"/>
    </w:p>
    <w:p w:rsidR="005B4F59" w:rsidRPr="000422CA" w:rsidRDefault="005B4F59" w:rsidP="001417EA">
      <w:pPr>
        <w:pStyle w:val="a2"/>
        <w:rPr>
          <w:rtl/>
          <w:lang w:bidi="fa-IR"/>
        </w:rPr>
      </w:pPr>
      <w:bookmarkStart w:id="357" w:name="_Toc282186651"/>
      <w:bookmarkStart w:id="358" w:name="_Toc304290585"/>
      <w:bookmarkStart w:id="359" w:name="_Toc319534507"/>
      <w:bookmarkStart w:id="360" w:name="_Toc441916687"/>
      <w:r w:rsidRPr="000422CA">
        <w:rPr>
          <w:rFonts w:hint="cs"/>
          <w:rtl/>
          <w:lang w:bidi="fa-IR"/>
        </w:rPr>
        <w:t>الف- شمار</w:t>
      </w:r>
      <w:r w:rsidR="003026FE">
        <w:rPr>
          <w:rFonts w:hint="cs"/>
          <w:rtl/>
          <w:lang w:bidi="fa-IR"/>
        </w:rPr>
        <w:t>ۀ</w:t>
      </w:r>
      <w:r w:rsidRPr="000422CA">
        <w:rPr>
          <w:rFonts w:hint="cs"/>
          <w:rtl/>
          <w:lang w:bidi="fa-IR"/>
        </w:rPr>
        <w:t xml:space="preserve"> سوره</w:t>
      </w:r>
      <w:r w:rsidR="00C218B6">
        <w:rPr>
          <w:rFonts w:hint="cs"/>
          <w:rtl/>
          <w:lang w:bidi="fa-IR"/>
        </w:rPr>
        <w:t>‌ها:</w:t>
      </w:r>
      <w:bookmarkEnd w:id="357"/>
      <w:bookmarkEnd w:id="358"/>
      <w:bookmarkEnd w:id="359"/>
      <w:bookmarkEnd w:id="360"/>
      <w:r w:rsidR="00B01A09">
        <w:rPr>
          <w:rFonts w:hint="cs"/>
          <w:rtl/>
          <w:lang w:bidi="fa-IR"/>
        </w:rPr>
        <w:t xml:space="preserve"> </w:t>
      </w:r>
    </w:p>
    <w:p w:rsidR="005B4F59" w:rsidRPr="0044005E" w:rsidRDefault="005B4F59" w:rsidP="000422CA">
      <w:pPr>
        <w:ind w:firstLine="284"/>
        <w:jc w:val="lowKashida"/>
        <w:rPr>
          <w:rStyle w:val="Char3"/>
          <w:rtl/>
        </w:rPr>
      </w:pPr>
      <w:r w:rsidRPr="0044005E">
        <w:rPr>
          <w:rStyle w:val="Char3"/>
          <w:rFonts w:hint="cs"/>
          <w:rtl/>
        </w:rPr>
        <w:t>سوره</w:t>
      </w:r>
      <w:r w:rsidR="00EC1F93" w:rsidRPr="0044005E">
        <w:rPr>
          <w:rStyle w:val="Char3"/>
          <w:rFonts w:hint="cs"/>
          <w:rtl/>
        </w:rPr>
        <w:t xml:space="preserve">‌های </w:t>
      </w:r>
      <w:r w:rsidRPr="0044005E">
        <w:rPr>
          <w:rStyle w:val="Char3"/>
          <w:rFonts w:hint="cs"/>
          <w:rtl/>
        </w:rPr>
        <w:t>قرآن به اجماع کسان</w:t>
      </w:r>
      <w:r w:rsidR="00F35520" w:rsidRPr="0044005E">
        <w:rPr>
          <w:rStyle w:val="Char3"/>
          <w:rFonts w:hint="cs"/>
          <w:rtl/>
        </w:rPr>
        <w:t>ی</w:t>
      </w:r>
      <w:r w:rsidRPr="0044005E">
        <w:rPr>
          <w:rStyle w:val="Char3"/>
          <w:rFonts w:hint="cs"/>
          <w:rtl/>
        </w:rPr>
        <w:t xml:space="preserve">که- اجماع شان قابل اعتبار است- </w:t>
      </w:r>
      <w:r w:rsidR="00F35520" w:rsidRPr="0044005E">
        <w:rPr>
          <w:rStyle w:val="Char3"/>
          <w:rFonts w:hint="cs"/>
          <w:rtl/>
        </w:rPr>
        <w:t>یک</w:t>
      </w:r>
      <w:r w:rsidRPr="0044005E">
        <w:rPr>
          <w:rStyle w:val="Char3"/>
          <w:rFonts w:hint="cs"/>
          <w:rtl/>
        </w:rPr>
        <w:t xml:space="preserve">صدو </w:t>
      </w:r>
      <w:r w:rsidRPr="0044005E">
        <w:rPr>
          <w:rStyle w:val="Char3"/>
          <w:rtl/>
        </w:rPr>
        <w:t>چ</w:t>
      </w:r>
      <w:r w:rsidRPr="0044005E">
        <w:rPr>
          <w:rStyle w:val="Char3"/>
          <w:rFonts w:hint="cs"/>
          <w:rtl/>
        </w:rPr>
        <w:t xml:space="preserve">هارده سوره است </w:t>
      </w:r>
      <w:r w:rsidR="00F35520" w:rsidRPr="0044005E">
        <w:rPr>
          <w:rStyle w:val="Char3"/>
          <w:rFonts w:hint="cs"/>
          <w:rtl/>
        </w:rPr>
        <w:t>ک</w:t>
      </w:r>
      <w:r w:rsidRPr="0044005E">
        <w:rPr>
          <w:rStyle w:val="Char3"/>
          <w:rFonts w:hint="cs"/>
          <w:rtl/>
        </w:rPr>
        <w:t xml:space="preserve">ه </w:t>
      </w:r>
      <w:r w:rsidRPr="001417EA">
        <w:rPr>
          <w:rStyle w:val="Char3"/>
          <w:rFonts w:hint="cs"/>
          <w:rtl/>
        </w:rPr>
        <w:t>اولش "فاتحة الکتاب" وآخرش " الناس"</w:t>
      </w:r>
      <w:r w:rsidR="003906EB" w:rsidRPr="001417EA">
        <w:rPr>
          <w:rStyle w:val="Char3"/>
          <w:rFonts w:hint="cs"/>
          <w:rtl/>
        </w:rPr>
        <w:t xml:space="preserve"> م</w:t>
      </w:r>
      <w:r w:rsidR="00F35520" w:rsidRPr="001417EA">
        <w:rPr>
          <w:rStyle w:val="Char3"/>
          <w:rFonts w:hint="cs"/>
          <w:rtl/>
        </w:rPr>
        <w:t>ی</w:t>
      </w:r>
      <w:r w:rsidR="003906EB" w:rsidRPr="001417EA">
        <w:rPr>
          <w:rStyle w:val="Char3"/>
          <w:rFonts w:hint="cs"/>
          <w:rtl/>
        </w:rPr>
        <w:t>‌باش</w:t>
      </w:r>
      <w:r w:rsidRPr="001417EA">
        <w:rPr>
          <w:rStyle w:val="Char3"/>
          <w:rFonts w:hint="cs"/>
          <w:rtl/>
        </w:rPr>
        <w:t>د</w:t>
      </w:r>
      <w:r w:rsidRPr="0044005E">
        <w:rPr>
          <w:rStyle w:val="Char3"/>
          <w:rFonts w:hint="cs"/>
          <w:rtl/>
        </w:rPr>
        <w:t>.</w:t>
      </w:r>
    </w:p>
    <w:p w:rsidR="005B4F59" w:rsidRPr="001417EA" w:rsidRDefault="00A75216" w:rsidP="001417EA">
      <w:pPr>
        <w:pStyle w:val="a3"/>
        <w:rPr>
          <w:rtl/>
        </w:rPr>
      </w:pPr>
      <w:r w:rsidRPr="001417EA">
        <w:rPr>
          <w:rFonts w:hint="cs"/>
          <w:rtl/>
        </w:rPr>
        <w:t xml:space="preserve"> </w:t>
      </w:r>
      <w:r w:rsidR="00F35520" w:rsidRPr="001417EA">
        <w:rPr>
          <w:rFonts w:hint="cs"/>
          <w:rtl/>
        </w:rPr>
        <w:t>ی</w:t>
      </w:r>
      <w:r w:rsidR="005B4F59" w:rsidRPr="001417EA">
        <w:rPr>
          <w:rFonts w:hint="cs"/>
          <w:rtl/>
        </w:rPr>
        <w:t>ک نظر د</w:t>
      </w:r>
      <w:r w:rsidR="00F35520" w:rsidRPr="001417EA">
        <w:rPr>
          <w:rFonts w:hint="cs"/>
          <w:rtl/>
        </w:rPr>
        <w:t>ی</w:t>
      </w:r>
      <w:r w:rsidR="005B4F59" w:rsidRPr="001417EA">
        <w:rPr>
          <w:rFonts w:hint="cs"/>
          <w:rtl/>
        </w:rPr>
        <w:t>گر هم است که انفال و</w:t>
      </w:r>
      <w:r w:rsidR="000D118B" w:rsidRPr="001417EA">
        <w:rPr>
          <w:rFonts w:hint="cs"/>
          <w:rtl/>
        </w:rPr>
        <w:t xml:space="preserve"> </w:t>
      </w:r>
      <w:r w:rsidR="005B4F59" w:rsidRPr="001417EA">
        <w:rPr>
          <w:rFonts w:hint="cs"/>
          <w:rtl/>
        </w:rPr>
        <w:t>توبه را - که م</w:t>
      </w:r>
      <w:r w:rsidR="00F35520" w:rsidRPr="001417EA">
        <w:rPr>
          <w:rFonts w:hint="cs"/>
          <w:rtl/>
        </w:rPr>
        <w:t>ی</w:t>
      </w:r>
      <w:r w:rsidR="005B4F59" w:rsidRPr="001417EA">
        <w:rPr>
          <w:rFonts w:hint="cs"/>
          <w:rtl/>
        </w:rPr>
        <w:t>انشان</w:t>
      </w:r>
      <w:r w:rsidR="009448DE" w:rsidRPr="001417EA">
        <w:rPr>
          <w:rFonts w:hint="cs"/>
          <w:rtl/>
        </w:rPr>
        <w:t xml:space="preserve"> (</w:t>
      </w:r>
      <w:r w:rsidR="005B4F59" w:rsidRPr="001417EA">
        <w:rPr>
          <w:rtl/>
        </w:rPr>
        <w:t>بِسْمِ اللهِ</w:t>
      </w:r>
      <w:r w:rsidR="00184F1F" w:rsidRPr="001417EA">
        <w:rPr>
          <w:rFonts w:hint="cs"/>
          <w:rtl/>
        </w:rPr>
        <w:t>).</w:t>
      </w:r>
      <w:r w:rsidR="005B4F59" w:rsidRPr="001417EA">
        <w:rPr>
          <w:rFonts w:hint="cs"/>
          <w:rtl/>
        </w:rPr>
        <w:t xml:space="preserve"> ن</w:t>
      </w:r>
      <w:r w:rsidR="00F35520" w:rsidRPr="001417EA">
        <w:rPr>
          <w:rFonts w:hint="cs"/>
          <w:rtl/>
        </w:rPr>
        <w:t>ی</w:t>
      </w:r>
      <w:r w:rsidR="005B4F59" w:rsidRPr="001417EA">
        <w:rPr>
          <w:rFonts w:hint="cs"/>
          <w:rtl/>
        </w:rPr>
        <w:t xml:space="preserve">ست- </w:t>
      </w:r>
      <w:r w:rsidR="00F35520" w:rsidRPr="001417EA">
        <w:rPr>
          <w:rFonts w:hint="cs"/>
          <w:rtl/>
        </w:rPr>
        <w:t>ی</w:t>
      </w:r>
      <w:r w:rsidR="005B4F59" w:rsidRPr="001417EA">
        <w:rPr>
          <w:rFonts w:hint="cs"/>
          <w:rtl/>
        </w:rPr>
        <w:t>ک سوره شمرده تعداد</w:t>
      </w:r>
      <w:r w:rsidR="00CF0049" w:rsidRPr="001417EA">
        <w:rPr>
          <w:rFonts w:hint="cs"/>
          <w:rtl/>
        </w:rPr>
        <w:t xml:space="preserve"> سوره‌ها</w:t>
      </w:r>
      <w:r w:rsidR="00EC1F93" w:rsidRPr="001417EA">
        <w:rPr>
          <w:rFonts w:hint="cs"/>
          <w:rtl/>
        </w:rPr>
        <w:t xml:space="preserve">ی </w:t>
      </w:r>
      <w:r w:rsidR="005B4F59" w:rsidRPr="001417EA">
        <w:rPr>
          <w:rFonts w:hint="cs"/>
          <w:rtl/>
        </w:rPr>
        <w:t>قرآن را</w:t>
      </w:r>
      <w:r w:rsidR="00DB0DFE" w:rsidRPr="001417EA">
        <w:rPr>
          <w:rFonts w:hint="cs"/>
          <w:rtl/>
        </w:rPr>
        <w:t xml:space="preserve"> </w:t>
      </w:r>
      <w:r w:rsidR="005B4F59" w:rsidRPr="001417EA">
        <w:rPr>
          <w:rFonts w:hint="cs"/>
          <w:rtl/>
        </w:rPr>
        <w:t>صد وس</w:t>
      </w:r>
      <w:r w:rsidR="00F35520" w:rsidRPr="001417EA">
        <w:rPr>
          <w:rFonts w:hint="cs"/>
          <w:rtl/>
        </w:rPr>
        <w:t>ی</w:t>
      </w:r>
      <w:r w:rsidR="005B4F59" w:rsidRPr="001417EA">
        <w:rPr>
          <w:rFonts w:hint="cs"/>
          <w:rtl/>
        </w:rPr>
        <w:t>زده گفته</w:t>
      </w:r>
      <w:r w:rsidR="00DB0DFE" w:rsidRPr="001417EA">
        <w:rPr>
          <w:rFonts w:hint="cs"/>
          <w:rtl/>
        </w:rPr>
        <w:t>‌اند.</w:t>
      </w:r>
      <w:r w:rsidR="00A70529" w:rsidRPr="001417EA">
        <w:rPr>
          <w:vertAlign w:val="superscript"/>
          <w:rtl/>
        </w:rPr>
        <w:footnoteReference w:id="170"/>
      </w:r>
    </w:p>
    <w:p w:rsidR="005B4F59" w:rsidRPr="000422CA" w:rsidRDefault="005B4F59" w:rsidP="001417EA">
      <w:pPr>
        <w:pStyle w:val="a2"/>
        <w:rPr>
          <w:rtl/>
          <w:lang w:bidi="fa-IR"/>
        </w:rPr>
      </w:pPr>
      <w:bookmarkStart w:id="361" w:name="_Toc319534508"/>
      <w:bookmarkStart w:id="362" w:name="_Toc441916688"/>
      <w:bookmarkStart w:id="363" w:name="_Toc282186652"/>
      <w:bookmarkStart w:id="364" w:name="_Toc304290586"/>
      <w:r w:rsidRPr="000422CA">
        <w:rPr>
          <w:rFonts w:hint="cs"/>
          <w:rtl/>
          <w:lang w:bidi="fa-IR"/>
        </w:rPr>
        <w:t>ب- اسامی سوره</w:t>
      </w:r>
      <w:r w:rsidR="00C218B6">
        <w:rPr>
          <w:rFonts w:hint="cs"/>
          <w:rtl/>
          <w:lang w:bidi="fa-IR"/>
        </w:rPr>
        <w:t>‌ها:</w:t>
      </w:r>
      <w:bookmarkEnd w:id="361"/>
      <w:bookmarkEnd w:id="362"/>
      <w:r w:rsidR="00B01A09">
        <w:rPr>
          <w:rFonts w:hint="cs"/>
          <w:rtl/>
          <w:lang w:bidi="fa-IR"/>
        </w:rPr>
        <w:t xml:space="preserve"> </w:t>
      </w:r>
      <w:bookmarkEnd w:id="363"/>
      <w:bookmarkEnd w:id="364"/>
    </w:p>
    <w:p w:rsidR="005B4F59" w:rsidRPr="001417EA" w:rsidRDefault="00DB0DFE" w:rsidP="001417EA">
      <w:pPr>
        <w:pStyle w:val="a3"/>
        <w:rPr>
          <w:rtl/>
        </w:rPr>
      </w:pPr>
      <w:r w:rsidRPr="001417EA">
        <w:rPr>
          <w:rFonts w:hint="cs"/>
          <w:rtl/>
        </w:rPr>
        <w:t xml:space="preserve"> </w:t>
      </w:r>
      <w:r w:rsidR="005B4F59" w:rsidRPr="001417EA">
        <w:rPr>
          <w:rFonts w:hint="cs"/>
          <w:rtl/>
        </w:rPr>
        <w:t>در اسامی سوره در نظر گرفتن مسا</w:t>
      </w:r>
      <w:r w:rsidR="00F35520" w:rsidRPr="001417EA">
        <w:rPr>
          <w:rFonts w:hint="cs"/>
          <w:rtl/>
        </w:rPr>
        <w:t>ی</w:t>
      </w:r>
      <w:r w:rsidR="005B4F59" w:rsidRPr="001417EA">
        <w:rPr>
          <w:rFonts w:hint="cs"/>
          <w:rtl/>
        </w:rPr>
        <w:t>ل آتی ضروری است</w:t>
      </w:r>
      <w:r w:rsidR="00B01A09" w:rsidRPr="001417EA">
        <w:rPr>
          <w:rFonts w:hint="cs"/>
          <w:rtl/>
        </w:rPr>
        <w:t xml:space="preserve">: </w:t>
      </w:r>
    </w:p>
    <w:p w:rsidR="005B4F59" w:rsidRPr="0044005E" w:rsidRDefault="005B4F59" w:rsidP="00DD7EDD">
      <w:pPr>
        <w:pStyle w:val="ListParagraph"/>
        <w:numPr>
          <w:ilvl w:val="0"/>
          <w:numId w:val="52"/>
        </w:numPr>
        <w:ind w:left="641" w:hanging="357"/>
        <w:jc w:val="both"/>
        <w:rPr>
          <w:rStyle w:val="Char3"/>
          <w:rtl/>
        </w:rPr>
      </w:pPr>
      <w:r w:rsidRPr="0044005E">
        <w:rPr>
          <w:rStyle w:val="Char3"/>
          <w:rFonts w:hint="cs"/>
          <w:rtl/>
        </w:rPr>
        <w:t>درست</w:t>
      </w:r>
      <w:r w:rsidR="00A569C8" w:rsidRPr="0044005E">
        <w:rPr>
          <w:rStyle w:val="Char3"/>
          <w:rFonts w:hint="cs"/>
          <w:rtl/>
        </w:rPr>
        <w:t>‌تر</w:t>
      </w:r>
      <w:r w:rsidR="00F35520" w:rsidRPr="0044005E">
        <w:rPr>
          <w:rStyle w:val="Char3"/>
          <w:rFonts w:hint="cs"/>
          <w:rtl/>
        </w:rPr>
        <w:t>ی</w:t>
      </w:r>
      <w:r w:rsidR="00A569C8" w:rsidRPr="0044005E">
        <w:rPr>
          <w:rStyle w:val="Char3"/>
          <w:rFonts w:hint="cs"/>
          <w:rtl/>
        </w:rPr>
        <w:t xml:space="preserve">ن </w:t>
      </w:r>
      <w:r w:rsidRPr="0044005E">
        <w:rPr>
          <w:rStyle w:val="Char3"/>
          <w:rFonts w:hint="cs"/>
          <w:rtl/>
        </w:rPr>
        <w:t>اقوال</w:t>
      </w:r>
      <w:r w:rsidR="00E46051" w:rsidRPr="0044005E">
        <w:rPr>
          <w:rStyle w:val="Char3"/>
          <w:rFonts w:hint="cs"/>
          <w:rtl/>
        </w:rPr>
        <w:t xml:space="preserve"> ا</w:t>
      </w:r>
      <w:r w:rsidR="00F35520" w:rsidRPr="0044005E">
        <w:rPr>
          <w:rStyle w:val="Char3"/>
          <w:rFonts w:hint="cs"/>
          <w:rtl/>
        </w:rPr>
        <w:t>ی</w:t>
      </w:r>
      <w:r w:rsidR="00E46051" w:rsidRPr="0044005E">
        <w:rPr>
          <w:rStyle w:val="Char3"/>
          <w:rFonts w:hint="cs"/>
          <w:rtl/>
        </w:rPr>
        <w:t>نست که</w:t>
      </w:r>
      <w:r w:rsidR="00B01A09" w:rsidRPr="0044005E">
        <w:rPr>
          <w:rStyle w:val="Char3"/>
          <w:rFonts w:hint="cs"/>
          <w:rtl/>
        </w:rPr>
        <w:t xml:space="preserve">: </w:t>
      </w:r>
      <w:r w:rsidRPr="0044005E">
        <w:rPr>
          <w:rStyle w:val="Char3"/>
          <w:rFonts w:hint="cs"/>
          <w:rtl/>
        </w:rPr>
        <w:t>نام</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توق</w:t>
      </w:r>
      <w:r w:rsidR="00F35520" w:rsidRPr="0044005E">
        <w:rPr>
          <w:rStyle w:val="Char3"/>
          <w:rFonts w:hint="cs"/>
          <w:rtl/>
        </w:rPr>
        <w:t>ی</w:t>
      </w:r>
      <w:r w:rsidRPr="0044005E">
        <w:rPr>
          <w:rStyle w:val="Char3"/>
          <w:rFonts w:hint="cs"/>
          <w:rtl/>
        </w:rPr>
        <w:t>فی است؛ بناءً هر فرد</w:t>
      </w:r>
      <w:r w:rsidR="0034273E" w:rsidRPr="0044005E">
        <w:rPr>
          <w:rStyle w:val="Char3"/>
          <w:rFonts w:hint="cs"/>
          <w:rtl/>
        </w:rPr>
        <w:t xml:space="preserve"> نم</w:t>
      </w:r>
      <w:r w:rsidR="00F35520" w:rsidRPr="0044005E">
        <w:rPr>
          <w:rStyle w:val="Char3"/>
          <w:rFonts w:hint="cs"/>
          <w:rtl/>
        </w:rPr>
        <w:t>ی</w:t>
      </w:r>
      <w:r w:rsidR="0034273E" w:rsidRPr="0044005E">
        <w:rPr>
          <w:rStyle w:val="Char3"/>
          <w:rFonts w:hint="cs"/>
          <w:rtl/>
        </w:rPr>
        <w:t>‌توان</w:t>
      </w:r>
      <w:r w:rsidRPr="0044005E">
        <w:rPr>
          <w:rStyle w:val="Char3"/>
          <w:rFonts w:hint="cs"/>
          <w:rtl/>
        </w:rPr>
        <w:t>د با تناسب معانی ومحتو</w:t>
      </w:r>
      <w:r w:rsidR="00F35520" w:rsidRPr="0044005E">
        <w:rPr>
          <w:rStyle w:val="Char3"/>
          <w:rFonts w:hint="cs"/>
          <w:rtl/>
        </w:rPr>
        <w:t>ی</w:t>
      </w:r>
      <w:r w:rsidRPr="0044005E">
        <w:rPr>
          <w:rStyle w:val="Char3"/>
          <w:rFonts w:hint="cs"/>
          <w:rtl/>
        </w:rPr>
        <w:t>ات هر سوره نام</w:t>
      </w:r>
      <w:r w:rsidR="00EC1F93" w:rsidRPr="0044005E">
        <w:rPr>
          <w:rStyle w:val="Char3"/>
          <w:rFonts w:hint="cs"/>
          <w:rtl/>
        </w:rPr>
        <w:t xml:space="preserve">‌های </w:t>
      </w:r>
      <w:r w:rsidRPr="0044005E">
        <w:rPr>
          <w:rStyle w:val="Char3"/>
          <w:rFonts w:hint="cs"/>
          <w:rtl/>
        </w:rPr>
        <w:t>برای آن استخراج نما</w:t>
      </w:r>
      <w:r w:rsidR="00F35520" w:rsidRPr="0044005E">
        <w:rPr>
          <w:rStyle w:val="Char3"/>
          <w:rFonts w:hint="cs"/>
          <w:rtl/>
        </w:rPr>
        <w:t>ی</w:t>
      </w:r>
      <w:r w:rsidRPr="0044005E">
        <w:rPr>
          <w:rStyle w:val="Char3"/>
          <w:rFonts w:hint="cs"/>
          <w:rtl/>
        </w:rPr>
        <w:t>د، بلکه تسم</w:t>
      </w:r>
      <w:r w:rsidR="00F35520" w:rsidRPr="0044005E">
        <w:rPr>
          <w:rStyle w:val="Char3"/>
          <w:rFonts w:hint="cs"/>
          <w:rtl/>
        </w:rPr>
        <w:t>ی</w:t>
      </w:r>
      <w:r w:rsidRPr="0044005E">
        <w:rPr>
          <w:rStyle w:val="Char3"/>
          <w:rFonts w:hint="cs"/>
          <w:rtl/>
        </w:rPr>
        <w:t>ه ونام گذاری</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به اساس</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EC1F93" w:rsidRPr="0044005E">
        <w:rPr>
          <w:rStyle w:val="Char3"/>
          <w:rFonts w:hint="cs"/>
          <w:rtl/>
        </w:rPr>
        <w:t xml:space="preserve">ی </w:t>
      </w:r>
      <w:r w:rsidRPr="0044005E">
        <w:rPr>
          <w:rStyle w:val="Char3"/>
          <w:rFonts w:hint="cs"/>
          <w:rtl/>
        </w:rPr>
        <w:t>صح</w:t>
      </w:r>
      <w:r w:rsidR="00F35520" w:rsidRPr="0044005E">
        <w:rPr>
          <w:rStyle w:val="Char3"/>
          <w:rFonts w:hint="cs"/>
          <w:rtl/>
        </w:rPr>
        <w:t>ی</w:t>
      </w:r>
      <w:r w:rsidRPr="0044005E">
        <w:rPr>
          <w:rStyle w:val="Char3"/>
          <w:rFonts w:hint="cs"/>
          <w:rtl/>
        </w:rPr>
        <w:t>ح از پ</w:t>
      </w:r>
      <w:r w:rsidR="00F35520" w:rsidRPr="0044005E">
        <w:rPr>
          <w:rStyle w:val="Char3"/>
          <w:rFonts w:hint="cs"/>
          <w:rtl/>
        </w:rPr>
        <w:t>ی</w:t>
      </w:r>
      <w:r w:rsidRPr="0044005E">
        <w:rPr>
          <w:rStyle w:val="Char3"/>
          <w:rFonts w:hint="cs"/>
          <w:rtl/>
        </w:rPr>
        <w:t>امبر</w:t>
      </w:r>
      <w:r w:rsidR="00C31E71">
        <w:rPr>
          <w:rStyle w:val="Char3"/>
          <w:rFonts w:hint="cs"/>
          <w:rtl/>
        </w:rPr>
        <w:t xml:space="preserve"> </w:t>
      </w:r>
      <w:r w:rsidR="00950C63" w:rsidRPr="001417EA">
        <w:rPr>
          <w:rStyle w:val="Char3"/>
          <w:rFonts w:cs="CTraditional Arabic"/>
          <w:rtl/>
        </w:rPr>
        <w:t>ج</w:t>
      </w:r>
      <w:r w:rsidRPr="0044005E">
        <w:rPr>
          <w:rStyle w:val="Char3"/>
          <w:rFonts w:hint="cs"/>
          <w:rtl/>
        </w:rPr>
        <w:t xml:space="preserve"> و</w:t>
      </w:r>
      <w:r w:rsidR="00F35520" w:rsidRPr="0044005E">
        <w:rPr>
          <w:rStyle w:val="Char3"/>
          <w:rFonts w:hint="cs"/>
          <w:rtl/>
        </w:rPr>
        <w:t>ی</w:t>
      </w:r>
      <w:r w:rsidRPr="0044005E">
        <w:rPr>
          <w:rStyle w:val="Char3"/>
          <w:rFonts w:hint="cs"/>
          <w:rtl/>
        </w:rPr>
        <w:t>اران او</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p>
    <w:p w:rsidR="005B4F59" w:rsidRPr="0044005E" w:rsidRDefault="00CF0049" w:rsidP="00DD7EDD">
      <w:pPr>
        <w:pStyle w:val="BLotus142"/>
        <w:numPr>
          <w:ilvl w:val="0"/>
          <w:numId w:val="52"/>
        </w:numPr>
        <w:ind w:left="641" w:hanging="357"/>
        <w:jc w:val="both"/>
        <w:rPr>
          <w:rStyle w:val="Char3"/>
          <w:b w:val="0"/>
          <w:bCs w:val="0"/>
          <w:rtl/>
        </w:rPr>
      </w:pPr>
      <w:r w:rsidRPr="0044005E">
        <w:rPr>
          <w:rStyle w:val="Char3"/>
          <w:rFonts w:hint="cs"/>
          <w:b w:val="0"/>
          <w:bCs w:val="0"/>
          <w:rtl/>
        </w:rPr>
        <w:t>سوره‌ها</w:t>
      </w:r>
      <w:r w:rsidR="00EC1F93" w:rsidRPr="0044005E">
        <w:rPr>
          <w:rStyle w:val="Char3"/>
          <w:rFonts w:hint="cs"/>
          <w:b w:val="0"/>
          <w:bCs w:val="0"/>
          <w:rtl/>
        </w:rPr>
        <w:t xml:space="preserve">ی </w:t>
      </w:r>
      <w:r w:rsidR="005B4F59" w:rsidRPr="0044005E">
        <w:rPr>
          <w:rStyle w:val="Char3"/>
          <w:rFonts w:hint="cs"/>
          <w:b w:val="0"/>
          <w:bCs w:val="0"/>
          <w:rtl/>
        </w:rPr>
        <w:t>قرآن از ا</w:t>
      </w:r>
      <w:r w:rsidR="00F35520" w:rsidRPr="0044005E">
        <w:rPr>
          <w:rStyle w:val="Char3"/>
          <w:rFonts w:hint="cs"/>
          <w:b w:val="0"/>
          <w:bCs w:val="0"/>
          <w:rtl/>
        </w:rPr>
        <w:t>ی</w:t>
      </w:r>
      <w:r w:rsidR="005B4F59" w:rsidRPr="0044005E">
        <w:rPr>
          <w:rStyle w:val="Char3"/>
          <w:rFonts w:hint="cs"/>
          <w:b w:val="0"/>
          <w:bCs w:val="0"/>
          <w:rtl/>
        </w:rPr>
        <w:t>ن جهت به سه دسته تقس</w:t>
      </w:r>
      <w:r w:rsidR="00F35520" w:rsidRPr="0044005E">
        <w:rPr>
          <w:rStyle w:val="Char3"/>
          <w:rFonts w:hint="cs"/>
          <w:b w:val="0"/>
          <w:bCs w:val="0"/>
          <w:rtl/>
        </w:rPr>
        <w:t>ی</w:t>
      </w:r>
      <w:r w:rsidR="005B4F59" w:rsidRPr="0044005E">
        <w:rPr>
          <w:rStyle w:val="Char3"/>
          <w:rFonts w:hint="cs"/>
          <w:b w:val="0"/>
          <w:bCs w:val="0"/>
          <w:rtl/>
        </w:rPr>
        <w:t>م</w:t>
      </w:r>
      <w:r w:rsidR="00F56F76" w:rsidRPr="0044005E">
        <w:rPr>
          <w:rStyle w:val="Char3"/>
          <w:rFonts w:hint="cs"/>
          <w:b w:val="0"/>
          <w:bCs w:val="0"/>
          <w:rtl/>
        </w:rPr>
        <w:t xml:space="preserve"> م</w:t>
      </w:r>
      <w:r w:rsidR="00F35520" w:rsidRPr="0044005E">
        <w:rPr>
          <w:rStyle w:val="Char3"/>
          <w:rFonts w:hint="cs"/>
          <w:b w:val="0"/>
          <w:bCs w:val="0"/>
          <w:rtl/>
        </w:rPr>
        <w:t>ی</w:t>
      </w:r>
      <w:r w:rsidR="00F56F76" w:rsidRPr="0044005E">
        <w:rPr>
          <w:rStyle w:val="Char3"/>
          <w:rFonts w:hint="cs"/>
          <w:b w:val="0"/>
          <w:bCs w:val="0"/>
          <w:rtl/>
        </w:rPr>
        <w:t>‌گرد</w:t>
      </w:r>
      <w:r w:rsidR="00A77177" w:rsidRPr="0044005E">
        <w:rPr>
          <w:rStyle w:val="Char3"/>
          <w:rFonts w:hint="cs"/>
          <w:b w:val="0"/>
          <w:bCs w:val="0"/>
          <w:rtl/>
        </w:rPr>
        <w:t>د</w:t>
      </w:r>
      <w:r w:rsidR="00B01A09" w:rsidRPr="0044005E">
        <w:rPr>
          <w:rStyle w:val="Char3"/>
          <w:rFonts w:hint="cs"/>
          <w:b w:val="0"/>
          <w:bCs w:val="0"/>
          <w:rtl/>
        </w:rPr>
        <w:t xml:space="preserve">: </w:t>
      </w:r>
    </w:p>
    <w:p w:rsidR="005B4F59" w:rsidRPr="0044005E" w:rsidRDefault="005B4F59" w:rsidP="000422CA">
      <w:pPr>
        <w:pStyle w:val="BLotus142"/>
        <w:ind w:firstLine="284"/>
        <w:rPr>
          <w:rStyle w:val="Char3"/>
          <w:b w:val="0"/>
          <w:bCs w:val="0"/>
          <w:rtl/>
        </w:rPr>
      </w:pPr>
      <w:r w:rsidRPr="0044005E">
        <w:rPr>
          <w:rStyle w:val="Char3"/>
          <w:rFonts w:hint="cs"/>
          <w:b w:val="0"/>
          <w:bCs w:val="0"/>
          <w:rtl/>
        </w:rPr>
        <w:t>الف- سوره</w:t>
      </w:r>
      <w:r w:rsidR="00D162CC" w:rsidRPr="0044005E">
        <w:rPr>
          <w:rStyle w:val="Char3"/>
          <w:rFonts w:hint="cs"/>
          <w:b w:val="0"/>
          <w:bCs w:val="0"/>
          <w:rtl/>
        </w:rPr>
        <w:t>‌هائ</w:t>
      </w:r>
      <w:r w:rsidR="00F35520" w:rsidRPr="0044005E">
        <w:rPr>
          <w:rStyle w:val="Char3"/>
          <w:rFonts w:hint="cs"/>
          <w:b w:val="0"/>
          <w:bCs w:val="0"/>
          <w:rtl/>
        </w:rPr>
        <w:t>ی</w:t>
      </w:r>
      <w:r w:rsidR="00D162CC" w:rsidRPr="0044005E">
        <w:rPr>
          <w:rStyle w:val="Char3"/>
          <w:rFonts w:hint="cs"/>
          <w:b w:val="0"/>
          <w:bCs w:val="0"/>
          <w:rtl/>
        </w:rPr>
        <w:t xml:space="preserve"> که </w:t>
      </w:r>
      <w:r w:rsidRPr="0044005E">
        <w:rPr>
          <w:rStyle w:val="Char3"/>
          <w:rFonts w:hint="cs"/>
          <w:b w:val="0"/>
          <w:bCs w:val="0"/>
          <w:rtl/>
        </w:rPr>
        <w:t xml:space="preserve">تنها </w:t>
      </w:r>
      <w:r w:rsidR="00F35520" w:rsidRPr="0044005E">
        <w:rPr>
          <w:rStyle w:val="Char3"/>
          <w:rFonts w:hint="cs"/>
          <w:b w:val="0"/>
          <w:bCs w:val="0"/>
          <w:rtl/>
        </w:rPr>
        <w:t>ی</w:t>
      </w:r>
      <w:r w:rsidRPr="0044005E">
        <w:rPr>
          <w:rStyle w:val="Char3"/>
          <w:rFonts w:hint="cs"/>
          <w:b w:val="0"/>
          <w:bCs w:val="0"/>
          <w:rtl/>
        </w:rPr>
        <w:t>ک اسم دارند، مانند</w:t>
      </w:r>
      <w:r w:rsidR="00B01A09" w:rsidRPr="0044005E">
        <w:rPr>
          <w:rStyle w:val="Char3"/>
          <w:rFonts w:hint="cs"/>
          <w:b w:val="0"/>
          <w:bCs w:val="0"/>
          <w:rtl/>
        </w:rPr>
        <w:t xml:space="preserve">: </w:t>
      </w:r>
      <w:r w:rsidRPr="0044005E">
        <w:rPr>
          <w:rStyle w:val="Char3"/>
          <w:rFonts w:hint="cs"/>
          <w:b w:val="0"/>
          <w:bCs w:val="0"/>
          <w:rtl/>
        </w:rPr>
        <w:t>سور</w:t>
      </w:r>
      <w:r w:rsidR="003026FE">
        <w:rPr>
          <w:rStyle w:val="Char3"/>
          <w:rFonts w:hint="cs"/>
          <w:b w:val="0"/>
          <w:bCs w:val="0"/>
          <w:rtl/>
        </w:rPr>
        <w:t>ۀ</w:t>
      </w:r>
      <w:r w:rsidRPr="0044005E">
        <w:rPr>
          <w:rStyle w:val="Char3"/>
          <w:rFonts w:hint="cs"/>
          <w:b w:val="0"/>
          <w:bCs w:val="0"/>
          <w:rtl/>
        </w:rPr>
        <w:t xml:space="preserve"> انعام، سور</w:t>
      </w:r>
      <w:r w:rsidR="003026FE">
        <w:rPr>
          <w:rStyle w:val="Char3"/>
          <w:rFonts w:hint="cs"/>
          <w:b w:val="0"/>
          <w:bCs w:val="0"/>
          <w:rtl/>
        </w:rPr>
        <w:t>ۀ</w:t>
      </w:r>
      <w:r w:rsidRPr="0044005E">
        <w:rPr>
          <w:rStyle w:val="Char3"/>
          <w:rFonts w:hint="cs"/>
          <w:b w:val="0"/>
          <w:bCs w:val="0"/>
          <w:rtl/>
        </w:rPr>
        <w:t xml:space="preserve"> هود و...</w:t>
      </w:r>
    </w:p>
    <w:p w:rsidR="005B4F59" w:rsidRPr="0044005E" w:rsidRDefault="005B4F59" w:rsidP="000422CA">
      <w:pPr>
        <w:pStyle w:val="BLotus142"/>
        <w:ind w:firstLine="284"/>
        <w:rPr>
          <w:rStyle w:val="Char3"/>
          <w:b w:val="0"/>
          <w:bCs w:val="0"/>
          <w:rtl/>
        </w:rPr>
      </w:pPr>
      <w:r w:rsidRPr="0044005E">
        <w:rPr>
          <w:rStyle w:val="Char3"/>
          <w:rFonts w:hint="cs"/>
          <w:b w:val="0"/>
          <w:bCs w:val="0"/>
          <w:rtl/>
        </w:rPr>
        <w:t>ب- سوره</w:t>
      </w:r>
      <w:r w:rsidR="00D162CC" w:rsidRPr="0044005E">
        <w:rPr>
          <w:rStyle w:val="Char3"/>
          <w:rFonts w:hint="cs"/>
          <w:b w:val="0"/>
          <w:bCs w:val="0"/>
          <w:rtl/>
        </w:rPr>
        <w:t>‌هائ</w:t>
      </w:r>
      <w:r w:rsidR="00F35520" w:rsidRPr="0044005E">
        <w:rPr>
          <w:rStyle w:val="Char3"/>
          <w:rFonts w:hint="cs"/>
          <w:b w:val="0"/>
          <w:bCs w:val="0"/>
          <w:rtl/>
        </w:rPr>
        <w:t>ی</w:t>
      </w:r>
      <w:r w:rsidR="00D162CC" w:rsidRPr="0044005E">
        <w:rPr>
          <w:rStyle w:val="Char3"/>
          <w:rFonts w:hint="cs"/>
          <w:b w:val="0"/>
          <w:bCs w:val="0"/>
          <w:rtl/>
        </w:rPr>
        <w:t xml:space="preserve"> که </w:t>
      </w:r>
      <w:r w:rsidRPr="0044005E">
        <w:rPr>
          <w:rStyle w:val="Char3"/>
          <w:rFonts w:hint="cs"/>
          <w:b w:val="0"/>
          <w:bCs w:val="0"/>
          <w:rtl/>
        </w:rPr>
        <w:t>دارای دو اسم</w:t>
      </w:r>
      <w:r w:rsidR="00EC1F93" w:rsidRPr="0044005E">
        <w:rPr>
          <w:rStyle w:val="Char3"/>
          <w:rFonts w:hint="cs"/>
          <w:b w:val="0"/>
          <w:bCs w:val="0"/>
          <w:rtl/>
        </w:rPr>
        <w:t>‌اند،</w:t>
      </w:r>
      <w:r w:rsidRPr="0044005E">
        <w:rPr>
          <w:rStyle w:val="Char3"/>
          <w:rFonts w:hint="cs"/>
          <w:b w:val="0"/>
          <w:bCs w:val="0"/>
          <w:rtl/>
        </w:rPr>
        <w:t xml:space="preserve"> مانند سور</w:t>
      </w:r>
      <w:r w:rsidR="003026FE">
        <w:rPr>
          <w:rStyle w:val="Char3"/>
          <w:rFonts w:hint="cs"/>
          <w:b w:val="0"/>
          <w:bCs w:val="0"/>
          <w:rtl/>
        </w:rPr>
        <w:t>ۀ</w:t>
      </w:r>
      <w:r w:rsidRPr="0044005E">
        <w:rPr>
          <w:rStyle w:val="Char3"/>
          <w:rFonts w:hint="cs"/>
          <w:b w:val="0"/>
          <w:bCs w:val="0"/>
          <w:rtl/>
        </w:rPr>
        <w:t xml:space="preserve"> آل عمران که طبق حد</w:t>
      </w:r>
      <w:r w:rsidR="00F35520" w:rsidRPr="0044005E">
        <w:rPr>
          <w:rStyle w:val="Char3"/>
          <w:rFonts w:hint="cs"/>
          <w:b w:val="0"/>
          <w:bCs w:val="0"/>
          <w:rtl/>
        </w:rPr>
        <w:t>ی</w:t>
      </w:r>
      <w:r w:rsidRPr="0044005E">
        <w:rPr>
          <w:rStyle w:val="Char3"/>
          <w:rFonts w:hint="cs"/>
          <w:b w:val="0"/>
          <w:bCs w:val="0"/>
          <w:rtl/>
        </w:rPr>
        <w:t>ث صح</w:t>
      </w:r>
      <w:r w:rsidR="00F35520" w:rsidRPr="0044005E">
        <w:rPr>
          <w:rStyle w:val="Char3"/>
          <w:rFonts w:hint="cs"/>
          <w:b w:val="0"/>
          <w:bCs w:val="0"/>
          <w:rtl/>
        </w:rPr>
        <w:t>ی</w:t>
      </w:r>
      <w:r w:rsidRPr="0044005E">
        <w:rPr>
          <w:rStyle w:val="Char3"/>
          <w:rFonts w:hint="cs"/>
          <w:b w:val="0"/>
          <w:bCs w:val="0"/>
          <w:rtl/>
        </w:rPr>
        <w:t>ح ا</w:t>
      </w:r>
      <w:r w:rsidR="00F35520" w:rsidRPr="0044005E">
        <w:rPr>
          <w:rStyle w:val="Char3"/>
          <w:rFonts w:hint="cs"/>
          <w:b w:val="0"/>
          <w:bCs w:val="0"/>
          <w:rtl/>
        </w:rPr>
        <w:t>ی</w:t>
      </w:r>
      <w:r w:rsidRPr="0044005E">
        <w:rPr>
          <w:rStyle w:val="Char3"/>
          <w:rFonts w:hint="cs"/>
          <w:b w:val="0"/>
          <w:bCs w:val="0"/>
          <w:rtl/>
        </w:rPr>
        <w:t>ن سوره و سور</w:t>
      </w:r>
      <w:r w:rsidR="003026FE">
        <w:rPr>
          <w:rStyle w:val="Char3"/>
          <w:rFonts w:hint="cs"/>
          <w:b w:val="0"/>
          <w:bCs w:val="0"/>
          <w:rtl/>
        </w:rPr>
        <w:t>ۀ</w:t>
      </w:r>
      <w:r w:rsidR="00DB0DFE" w:rsidRPr="0044005E">
        <w:rPr>
          <w:rStyle w:val="Char3"/>
          <w:rFonts w:hint="cs"/>
          <w:b w:val="0"/>
          <w:bCs w:val="0"/>
          <w:rtl/>
        </w:rPr>
        <w:t xml:space="preserve"> </w:t>
      </w:r>
      <w:r w:rsidRPr="0044005E">
        <w:rPr>
          <w:rStyle w:val="Char3"/>
          <w:rFonts w:hint="cs"/>
          <w:b w:val="0"/>
          <w:bCs w:val="0"/>
          <w:rtl/>
        </w:rPr>
        <w:t>بقره بنام "زهراو</w:t>
      </w:r>
      <w:r w:rsidR="00F35520" w:rsidRPr="0044005E">
        <w:rPr>
          <w:rStyle w:val="Char3"/>
          <w:rFonts w:hint="cs"/>
          <w:b w:val="0"/>
          <w:bCs w:val="0"/>
          <w:rtl/>
        </w:rPr>
        <w:t>ی</w:t>
      </w:r>
      <w:r w:rsidRPr="0044005E">
        <w:rPr>
          <w:rStyle w:val="Char3"/>
          <w:rFonts w:hint="cs"/>
          <w:b w:val="0"/>
          <w:bCs w:val="0"/>
          <w:rtl/>
        </w:rPr>
        <w:t>ن" ن</w:t>
      </w:r>
      <w:r w:rsidR="00F35520" w:rsidRPr="0044005E">
        <w:rPr>
          <w:rStyle w:val="Char3"/>
          <w:rFonts w:hint="cs"/>
          <w:b w:val="0"/>
          <w:bCs w:val="0"/>
          <w:rtl/>
        </w:rPr>
        <w:t>ی</w:t>
      </w:r>
      <w:r w:rsidRPr="0044005E">
        <w:rPr>
          <w:rStyle w:val="Char3"/>
          <w:rFonts w:hint="cs"/>
          <w:b w:val="0"/>
          <w:bCs w:val="0"/>
          <w:rtl/>
        </w:rPr>
        <w:t xml:space="preserve">ز </w:t>
      </w:r>
      <w:r w:rsidR="00F35520" w:rsidRPr="0044005E">
        <w:rPr>
          <w:rStyle w:val="Char3"/>
          <w:rFonts w:hint="cs"/>
          <w:b w:val="0"/>
          <w:bCs w:val="0"/>
          <w:rtl/>
        </w:rPr>
        <w:t>ی</w:t>
      </w:r>
      <w:r w:rsidRPr="0044005E">
        <w:rPr>
          <w:rStyle w:val="Char3"/>
          <w:rFonts w:hint="cs"/>
          <w:b w:val="0"/>
          <w:bCs w:val="0"/>
          <w:rtl/>
        </w:rPr>
        <w:t>اد</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Pr="0044005E">
        <w:rPr>
          <w:rStyle w:val="Char3"/>
          <w:rFonts w:hint="cs"/>
          <w:b w:val="0"/>
          <w:bCs w:val="0"/>
          <w:rtl/>
        </w:rPr>
        <w:t>ند.</w:t>
      </w:r>
    </w:p>
    <w:p w:rsidR="005B4F59" w:rsidRPr="001417EA" w:rsidRDefault="005B4F59" w:rsidP="001417EA">
      <w:pPr>
        <w:pStyle w:val="a3"/>
        <w:rPr>
          <w:rtl/>
        </w:rPr>
      </w:pPr>
      <w:r w:rsidRPr="001417EA">
        <w:rPr>
          <w:rFonts w:hint="cs"/>
          <w:rtl/>
        </w:rPr>
        <w:t>ج- بعضی از</w:t>
      </w:r>
      <w:r w:rsidR="00CF0049" w:rsidRPr="001417EA">
        <w:rPr>
          <w:rFonts w:hint="cs"/>
          <w:rtl/>
        </w:rPr>
        <w:t xml:space="preserve"> سوره‌ها</w:t>
      </w:r>
      <w:r w:rsidR="00EC1F93" w:rsidRPr="001417EA">
        <w:rPr>
          <w:rFonts w:hint="cs"/>
          <w:rtl/>
        </w:rPr>
        <w:t xml:space="preserve">ی </w:t>
      </w:r>
      <w:r w:rsidRPr="001417EA">
        <w:rPr>
          <w:rFonts w:hint="cs"/>
          <w:rtl/>
        </w:rPr>
        <w:t>قرآنی است که چند نام آن با روا</w:t>
      </w:r>
      <w:r w:rsidR="00F35520" w:rsidRPr="001417EA">
        <w:rPr>
          <w:rFonts w:hint="cs"/>
          <w:rtl/>
        </w:rPr>
        <w:t>ی</w:t>
      </w:r>
      <w:r w:rsidRPr="001417EA">
        <w:rPr>
          <w:rFonts w:hint="cs"/>
          <w:rtl/>
        </w:rPr>
        <w:t>ات صح</w:t>
      </w:r>
      <w:r w:rsidR="00F35520" w:rsidRPr="001417EA">
        <w:rPr>
          <w:rFonts w:hint="cs"/>
          <w:rtl/>
        </w:rPr>
        <w:t>ی</w:t>
      </w:r>
      <w:r w:rsidRPr="001417EA">
        <w:rPr>
          <w:rFonts w:hint="cs"/>
          <w:rtl/>
        </w:rPr>
        <w:t>ح ثابت شده، از آن جمله سور</w:t>
      </w:r>
      <w:r w:rsidR="003026FE">
        <w:rPr>
          <w:rFonts w:hint="cs"/>
          <w:rtl/>
        </w:rPr>
        <w:t>ۀ</w:t>
      </w:r>
      <w:r w:rsidRPr="001417EA">
        <w:rPr>
          <w:rFonts w:hint="cs"/>
          <w:rtl/>
        </w:rPr>
        <w:t xml:space="preserve"> فاتحه است که س</w:t>
      </w:r>
      <w:r w:rsidR="00F35520" w:rsidRPr="001417EA">
        <w:rPr>
          <w:rFonts w:hint="cs"/>
          <w:rtl/>
        </w:rPr>
        <w:t>ی</w:t>
      </w:r>
      <w:r w:rsidRPr="001417EA">
        <w:rPr>
          <w:rFonts w:hint="cs"/>
          <w:rtl/>
        </w:rPr>
        <w:t>وطی ب</w:t>
      </w:r>
      <w:r w:rsidR="00F35520" w:rsidRPr="001417EA">
        <w:rPr>
          <w:rFonts w:hint="cs"/>
          <w:rtl/>
        </w:rPr>
        <w:t>ی</w:t>
      </w:r>
      <w:r w:rsidRPr="001417EA">
        <w:rPr>
          <w:rFonts w:hint="cs"/>
          <w:rtl/>
        </w:rPr>
        <w:t>ست و پنج نام برای آن ذکرکرده است</w:t>
      </w:r>
      <w:r w:rsidR="009517CF" w:rsidRPr="001417EA">
        <w:rPr>
          <w:rFonts w:hint="cs"/>
          <w:rtl/>
        </w:rPr>
        <w:t>.</w:t>
      </w:r>
      <w:r w:rsidR="009517CF" w:rsidRPr="001417EA">
        <w:rPr>
          <w:vertAlign w:val="superscript"/>
          <w:rtl/>
        </w:rPr>
        <w:footnoteReference w:id="171"/>
      </w:r>
    </w:p>
    <w:p w:rsidR="005B4F59" w:rsidRPr="001417EA" w:rsidRDefault="005B4F59" w:rsidP="001417EA">
      <w:pPr>
        <w:pStyle w:val="a3"/>
        <w:rPr>
          <w:rtl/>
        </w:rPr>
      </w:pPr>
      <w:r w:rsidRPr="001417EA">
        <w:rPr>
          <w:rFonts w:hint="cs"/>
          <w:rtl/>
        </w:rPr>
        <w:t xml:space="preserve"> از آن</w:t>
      </w:r>
      <w:r w:rsidR="001417EA" w:rsidRPr="001417EA">
        <w:rPr>
          <w:rFonts w:hint="cs"/>
          <w:rtl/>
        </w:rPr>
        <w:t xml:space="preserve"> </w:t>
      </w:r>
      <w:r w:rsidRPr="001417EA">
        <w:rPr>
          <w:rFonts w:hint="cs"/>
          <w:rtl/>
        </w:rPr>
        <w:t>جمله نام</w:t>
      </w:r>
      <w:r w:rsidR="002B465A" w:rsidRPr="001417EA">
        <w:rPr>
          <w:rFonts w:hint="cs"/>
          <w:rtl/>
        </w:rPr>
        <w:t>‌های</w:t>
      </w:r>
      <w:r w:rsidR="00B01A09" w:rsidRPr="001417EA">
        <w:rPr>
          <w:rFonts w:hint="cs"/>
          <w:rtl/>
        </w:rPr>
        <w:t xml:space="preserve">: </w:t>
      </w:r>
      <w:r w:rsidRPr="001417EA">
        <w:rPr>
          <w:rStyle w:val="Char9"/>
          <w:rFonts w:hint="cs"/>
          <w:rtl/>
        </w:rPr>
        <w:t xml:space="preserve">فاتحة الکتاب، ام </w:t>
      </w:r>
      <w:r w:rsidR="00F81C8B">
        <w:rPr>
          <w:rStyle w:val="Char9"/>
          <w:rFonts w:hint="cs"/>
          <w:rtl/>
        </w:rPr>
        <w:t>الکتاب، ام القرآن، السبع المثاني</w:t>
      </w:r>
      <w:r w:rsidRPr="001417EA">
        <w:rPr>
          <w:rStyle w:val="Char9"/>
          <w:rFonts w:hint="cs"/>
          <w:rtl/>
        </w:rPr>
        <w:t>، القرآن العظيم، الصلاة، الرقية والشفاء</w:t>
      </w:r>
      <w:r w:rsidRPr="001417EA">
        <w:rPr>
          <w:rFonts w:hint="cs"/>
          <w:rtl/>
        </w:rPr>
        <w:t xml:space="preserve"> از آ</w:t>
      </w:r>
      <w:r w:rsidR="00F35520" w:rsidRPr="001417EA">
        <w:rPr>
          <w:rFonts w:hint="cs"/>
          <w:rtl/>
        </w:rPr>
        <w:t>ی</w:t>
      </w:r>
      <w:r w:rsidR="003026FE">
        <w:rPr>
          <w:rFonts w:hint="cs"/>
          <w:rtl/>
        </w:rPr>
        <w:t>ۀ</w:t>
      </w:r>
      <w:r w:rsidRPr="001417EA">
        <w:rPr>
          <w:rFonts w:hint="cs"/>
          <w:rtl/>
        </w:rPr>
        <w:t xml:space="preserve"> 87 سور</w:t>
      </w:r>
      <w:r w:rsidR="003026FE">
        <w:rPr>
          <w:rFonts w:hint="cs"/>
          <w:rtl/>
        </w:rPr>
        <w:t>ۀ</w:t>
      </w:r>
      <w:r w:rsidRPr="001417EA">
        <w:rPr>
          <w:rFonts w:hint="cs"/>
          <w:rtl/>
        </w:rPr>
        <w:t xml:space="preserve"> حجر، وحد</w:t>
      </w:r>
      <w:r w:rsidR="00F35520" w:rsidRPr="001417EA">
        <w:rPr>
          <w:rFonts w:hint="cs"/>
          <w:rtl/>
        </w:rPr>
        <w:t>ی</w:t>
      </w:r>
      <w:r w:rsidRPr="001417EA">
        <w:rPr>
          <w:rFonts w:hint="cs"/>
          <w:rtl/>
        </w:rPr>
        <w:t>ث</w:t>
      </w:r>
      <w:r w:rsidR="00EC1F93" w:rsidRPr="001417EA">
        <w:rPr>
          <w:rFonts w:hint="cs"/>
          <w:rtl/>
        </w:rPr>
        <w:t xml:space="preserve">‌های </w:t>
      </w:r>
      <w:r w:rsidRPr="001417EA">
        <w:rPr>
          <w:rFonts w:hint="cs"/>
          <w:rtl/>
        </w:rPr>
        <w:t>صح</w:t>
      </w:r>
      <w:r w:rsidR="00F35520" w:rsidRPr="001417EA">
        <w:rPr>
          <w:rFonts w:hint="cs"/>
          <w:rtl/>
        </w:rPr>
        <w:t>ی</w:t>
      </w:r>
      <w:r w:rsidRPr="001417EA">
        <w:rPr>
          <w:rFonts w:hint="cs"/>
          <w:rtl/>
        </w:rPr>
        <w:t>ح ثابت است.</w:t>
      </w:r>
      <w:r w:rsidR="007168AC" w:rsidRPr="001417EA">
        <w:rPr>
          <w:vertAlign w:val="superscript"/>
          <w:rtl/>
        </w:rPr>
        <w:footnoteReference w:id="172"/>
      </w:r>
      <w:r w:rsidR="007168AC" w:rsidRPr="001417EA">
        <w:rPr>
          <w:rFonts w:hint="cs"/>
          <w:rtl/>
        </w:rPr>
        <w:t xml:space="preserve"> </w:t>
      </w:r>
    </w:p>
    <w:p w:rsidR="005B4F59" w:rsidRPr="0044005E" w:rsidRDefault="005B4F59" w:rsidP="00DD7EDD">
      <w:pPr>
        <w:pStyle w:val="BLotus142"/>
        <w:numPr>
          <w:ilvl w:val="0"/>
          <w:numId w:val="52"/>
        </w:numPr>
        <w:ind w:left="641" w:hanging="357"/>
        <w:jc w:val="both"/>
        <w:rPr>
          <w:rStyle w:val="Char3"/>
          <w:b w:val="0"/>
          <w:bCs w:val="0"/>
          <w:rtl/>
        </w:rPr>
      </w:pPr>
      <w:r w:rsidRPr="0044005E">
        <w:rPr>
          <w:rStyle w:val="Char3"/>
          <w:rFonts w:hint="cs"/>
          <w:b w:val="0"/>
          <w:bCs w:val="0"/>
          <w:rtl/>
        </w:rPr>
        <w:t xml:space="preserve">نام هر سوره با متن آن مناسبت وبستگی تام دارد. </w:t>
      </w:r>
      <w:r w:rsidR="0047398F">
        <w:rPr>
          <w:rStyle w:val="Char3"/>
          <w:rFonts w:hint="cs"/>
          <w:b w:val="0"/>
          <w:bCs w:val="0"/>
          <w:rtl/>
        </w:rPr>
        <w:t>چنان‌که</w:t>
      </w:r>
      <w:r w:rsidRPr="0044005E">
        <w:rPr>
          <w:rStyle w:val="Char3"/>
          <w:rFonts w:hint="cs"/>
          <w:b w:val="0"/>
          <w:bCs w:val="0"/>
          <w:rtl/>
        </w:rPr>
        <w:t xml:space="preserve"> سور</w:t>
      </w:r>
      <w:r w:rsidR="003026FE">
        <w:rPr>
          <w:rStyle w:val="Char3"/>
          <w:rFonts w:hint="cs"/>
          <w:b w:val="0"/>
          <w:bCs w:val="0"/>
          <w:rtl/>
        </w:rPr>
        <w:t>ۀ</w:t>
      </w:r>
      <w:r w:rsidRPr="0044005E">
        <w:rPr>
          <w:rStyle w:val="Char3"/>
          <w:rFonts w:hint="cs"/>
          <w:b w:val="0"/>
          <w:bCs w:val="0"/>
          <w:rtl/>
        </w:rPr>
        <w:t xml:space="preserve"> بقره را</w:t>
      </w:r>
      <w:r w:rsidR="00DE4D3A" w:rsidRPr="0044005E">
        <w:rPr>
          <w:rStyle w:val="Char3"/>
          <w:rFonts w:hint="cs"/>
          <w:b w:val="0"/>
          <w:bCs w:val="0"/>
          <w:rtl/>
        </w:rPr>
        <w:t xml:space="preserve"> به مناسبت </w:t>
      </w:r>
      <w:r w:rsidRPr="0044005E">
        <w:rPr>
          <w:rStyle w:val="Char3"/>
          <w:rFonts w:hint="cs"/>
          <w:b w:val="0"/>
          <w:bCs w:val="0"/>
          <w:rtl/>
        </w:rPr>
        <w:t>داستان بقره وحکمت شگفت آوری که درآن هست، بد</w:t>
      </w:r>
      <w:r w:rsidR="00F35520" w:rsidRPr="0044005E">
        <w:rPr>
          <w:rStyle w:val="Char3"/>
          <w:rFonts w:hint="cs"/>
          <w:b w:val="0"/>
          <w:bCs w:val="0"/>
          <w:rtl/>
        </w:rPr>
        <w:t>ی</w:t>
      </w:r>
      <w:r w:rsidRPr="0044005E">
        <w:rPr>
          <w:rStyle w:val="Char3"/>
          <w:rFonts w:hint="cs"/>
          <w:b w:val="0"/>
          <w:bCs w:val="0"/>
          <w:rtl/>
        </w:rPr>
        <w:t>ن نام خوانده</w:t>
      </w:r>
      <w:r w:rsidR="00DB0DFE" w:rsidRPr="0044005E">
        <w:rPr>
          <w:rStyle w:val="Char3"/>
          <w:rFonts w:hint="cs"/>
          <w:b w:val="0"/>
          <w:bCs w:val="0"/>
          <w:rtl/>
        </w:rPr>
        <w:t>‌اند.</w:t>
      </w:r>
    </w:p>
    <w:p w:rsidR="005B4F59" w:rsidRPr="001417EA" w:rsidRDefault="00DB0DFE" w:rsidP="001417EA">
      <w:pPr>
        <w:pStyle w:val="a3"/>
        <w:rPr>
          <w:rtl/>
        </w:rPr>
      </w:pPr>
      <w:r w:rsidRPr="001417EA">
        <w:rPr>
          <w:rFonts w:hint="cs"/>
          <w:rtl/>
        </w:rPr>
        <w:t xml:space="preserve"> </w:t>
      </w:r>
      <w:r w:rsidR="005B4F59" w:rsidRPr="001417EA">
        <w:rPr>
          <w:rFonts w:hint="cs"/>
          <w:rtl/>
        </w:rPr>
        <w:t>سور</w:t>
      </w:r>
      <w:r w:rsidR="003026FE">
        <w:rPr>
          <w:rFonts w:hint="cs"/>
          <w:rtl/>
        </w:rPr>
        <w:t>ۀ</w:t>
      </w:r>
      <w:r w:rsidRPr="001417EA">
        <w:rPr>
          <w:rFonts w:hint="cs"/>
          <w:rtl/>
        </w:rPr>
        <w:t xml:space="preserve"> </w:t>
      </w:r>
      <w:r w:rsidR="005B4F59" w:rsidRPr="001417EA">
        <w:rPr>
          <w:rFonts w:hint="cs"/>
          <w:rtl/>
        </w:rPr>
        <w:t>نساء را بعلت احکام در بار</w:t>
      </w:r>
      <w:r w:rsidR="003026FE">
        <w:rPr>
          <w:rFonts w:hint="cs"/>
          <w:rtl/>
        </w:rPr>
        <w:t>ۀ</w:t>
      </w:r>
      <w:r w:rsidR="005B4F59" w:rsidRPr="001417EA">
        <w:rPr>
          <w:rFonts w:hint="cs"/>
          <w:rtl/>
        </w:rPr>
        <w:t xml:space="preserve"> زنان وسور</w:t>
      </w:r>
      <w:r w:rsidR="003026FE">
        <w:rPr>
          <w:rFonts w:hint="cs"/>
          <w:rtl/>
        </w:rPr>
        <w:t>ۀ</w:t>
      </w:r>
      <w:r w:rsidR="005B4F59" w:rsidRPr="001417EA">
        <w:rPr>
          <w:rFonts w:hint="cs"/>
          <w:rtl/>
        </w:rPr>
        <w:t xml:space="preserve"> انعام را بجهت احوال چارپا</w:t>
      </w:r>
      <w:r w:rsidR="00F35520" w:rsidRPr="001417EA">
        <w:rPr>
          <w:rFonts w:hint="cs"/>
          <w:rtl/>
        </w:rPr>
        <w:t>ی</w:t>
      </w:r>
      <w:r w:rsidR="005B4F59" w:rsidRPr="001417EA">
        <w:rPr>
          <w:rFonts w:hint="cs"/>
          <w:rtl/>
        </w:rPr>
        <w:t>ان چن</w:t>
      </w:r>
      <w:r w:rsidR="00F35520" w:rsidRPr="001417EA">
        <w:rPr>
          <w:rFonts w:hint="cs"/>
          <w:rtl/>
        </w:rPr>
        <w:t>ی</w:t>
      </w:r>
      <w:r w:rsidR="005B4F59" w:rsidRPr="001417EA">
        <w:rPr>
          <w:rFonts w:hint="cs"/>
          <w:rtl/>
        </w:rPr>
        <w:t>ن نام</w:t>
      </w:r>
      <w:r w:rsidR="00F35520" w:rsidRPr="001417EA">
        <w:rPr>
          <w:rFonts w:hint="cs"/>
          <w:rtl/>
        </w:rPr>
        <w:t>ی</w:t>
      </w:r>
      <w:r w:rsidR="005B4F59" w:rsidRPr="001417EA">
        <w:rPr>
          <w:rFonts w:hint="cs"/>
          <w:rtl/>
        </w:rPr>
        <w:t>ده</w:t>
      </w:r>
      <w:r w:rsidRPr="001417EA">
        <w:rPr>
          <w:rFonts w:hint="cs"/>
          <w:rtl/>
        </w:rPr>
        <w:t>‌اند.</w:t>
      </w:r>
      <w:r w:rsidR="009517CF" w:rsidRPr="001417EA">
        <w:rPr>
          <w:vertAlign w:val="superscript"/>
          <w:rtl/>
        </w:rPr>
        <w:footnoteReference w:id="173"/>
      </w:r>
      <w:r w:rsidR="009517CF" w:rsidRPr="001417EA">
        <w:rPr>
          <w:rFonts w:hint="cs"/>
          <w:rtl/>
        </w:rPr>
        <w:t xml:space="preserve"> </w:t>
      </w:r>
    </w:p>
    <w:p w:rsidR="005B4F59" w:rsidRPr="000422CA" w:rsidRDefault="005B4F59" w:rsidP="000422CA">
      <w:pPr>
        <w:pStyle w:val="a1"/>
        <w:rPr>
          <w:rtl/>
          <w:lang w:bidi="fa-IR"/>
        </w:rPr>
      </w:pPr>
      <w:bookmarkStart w:id="365" w:name="_Toc319534509"/>
      <w:bookmarkStart w:id="366" w:name="_Toc441916689"/>
      <w:bookmarkStart w:id="367" w:name="_Toc282186653"/>
      <w:bookmarkStart w:id="368" w:name="_Toc304290587"/>
      <w:r w:rsidRPr="000422CA">
        <w:rPr>
          <w:rFonts w:hint="cs"/>
          <w:rtl/>
        </w:rPr>
        <w:t>مناقشه</w:t>
      </w:r>
      <w:r w:rsidR="00B01A09">
        <w:rPr>
          <w:rFonts w:hint="cs"/>
          <w:rtl/>
          <w:lang w:bidi="fa-IR"/>
        </w:rPr>
        <w:t>:</w:t>
      </w:r>
      <w:bookmarkEnd w:id="365"/>
      <w:bookmarkEnd w:id="366"/>
      <w:r w:rsidR="00B01A09">
        <w:rPr>
          <w:rFonts w:hint="cs"/>
          <w:rtl/>
          <w:lang w:bidi="fa-IR"/>
        </w:rPr>
        <w:t xml:space="preserve"> </w:t>
      </w:r>
      <w:bookmarkEnd w:id="367"/>
      <w:bookmarkEnd w:id="368"/>
    </w:p>
    <w:p w:rsidR="005B4F59" w:rsidRPr="0044005E" w:rsidRDefault="005B4F59" w:rsidP="00DD7EDD">
      <w:pPr>
        <w:numPr>
          <w:ilvl w:val="0"/>
          <w:numId w:val="9"/>
        </w:numPr>
        <w:ind w:left="641" w:hanging="357"/>
        <w:jc w:val="both"/>
        <w:rPr>
          <w:rStyle w:val="Char3"/>
          <w:rtl/>
        </w:rPr>
      </w:pPr>
      <w:r w:rsidRPr="0044005E">
        <w:rPr>
          <w:rStyle w:val="Char3"/>
          <w:rFonts w:hint="cs"/>
          <w:rtl/>
        </w:rPr>
        <w:t>سوره به زبان قرآن عبارت است از</w:t>
      </w:r>
      <w:r w:rsidR="00B01A09" w:rsidRPr="0044005E">
        <w:rPr>
          <w:rStyle w:val="Char3"/>
          <w:rFonts w:hint="cs"/>
          <w:rtl/>
        </w:rPr>
        <w:t xml:space="preserve">: </w:t>
      </w:r>
      <w:r w:rsidRPr="0044005E">
        <w:rPr>
          <w:rStyle w:val="Char3"/>
          <w:rFonts w:hint="cs"/>
          <w:rtl/>
        </w:rPr>
        <w:t xml:space="preserve">بخش کم </w:t>
      </w:r>
      <w:r w:rsidR="00F35520" w:rsidRPr="0044005E">
        <w:rPr>
          <w:rStyle w:val="Char3"/>
          <w:rFonts w:hint="cs"/>
          <w:rtl/>
        </w:rPr>
        <w:t>ی</w:t>
      </w:r>
      <w:r w:rsidRPr="0044005E">
        <w:rPr>
          <w:rStyle w:val="Char3"/>
          <w:rFonts w:hint="cs"/>
          <w:rtl/>
        </w:rPr>
        <w:t>ا بس</w:t>
      </w:r>
      <w:r w:rsidR="00F35520" w:rsidRPr="0044005E">
        <w:rPr>
          <w:rStyle w:val="Char3"/>
          <w:rFonts w:hint="cs"/>
          <w:rtl/>
        </w:rPr>
        <w:t>ی</w:t>
      </w:r>
      <w:r w:rsidRPr="0044005E">
        <w:rPr>
          <w:rStyle w:val="Char3"/>
          <w:rFonts w:hint="cs"/>
          <w:rtl/>
        </w:rPr>
        <w:t>اری از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‌های </w:t>
      </w:r>
      <w:r w:rsidRPr="0044005E">
        <w:rPr>
          <w:rStyle w:val="Char3"/>
          <w:rFonts w:hint="cs"/>
          <w:rtl/>
        </w:rPr>
        <w:t>هماهنگ قرآن که شارع حک</w:t>
      </w:r>
      <w:r w:rsidR="00F35520" w:rsidRPr="0044005E">
        <w:rPr>
          <w:rStyle w:val="Char3"/>
          <w:rFonts w:hint="cs"/>
          <w:rtl/>
        </w:rPr>
        <w:t>ی</w:t>
      </w:r>
      <w:r w:rsidRPr="0044005E">
        <w:rPr>
          <w:rStyle w:val="Char3"/>
          <w:rFonts w:hint="cs"/>
          <w:rtl/>
        </w:rPr>
        <w:t>م، خود آغاز و انجام</w:t>
      </w:r>
      <w:r w:rsidR="00EC1F93" w:rsidRPr="0044005E">
        <w:rPr>
          <w:rStyle w:val="Char3"/>
          <w:rFonts w:hint="cs"/>
          <w:rtl/>
        </w:rPr>
        <w:t xml:space="preserve"> آن را </w:t>
      </w:r>
      <w:r w:rsidRPr="0044005E">
        <w:rPr>
          <w:rStyle w:val="Char3"/>
          <w:rFonts w:hint="cs"/>
          <w:rtl/>
        </w:rPr>
        <w:t>مع</w:t>
      </w:r>
      <w:r w:rsidR="00F35520" w:rsidRPr="0044005E">
        <w:rPr>
          <w:rStyle w:val="Char3"/>
          <w:rFonts w:hint="cs"/>
          <w:rtl/>
        </w:rPr>
        <w:t>ی</w:t>
      </w:r>
      <w:r w:rsidRPr="0044005E">
        <w:rPr>
          <w:rStyle w:val="Char3"/>
          <w:rFonts w:hint="cs"/>
          <w:rtl/>
        </w:rPr>
        <w:t xml:space="preserve">ن کرده است. </w:t>
      </w:r>
      <w:r w:rsidRPr="001417EA">
        <w:rPr>
          <w:rStyle w:val="Char9"/>
          <w:rFonts w:hint="cs"/>
          <w:rtl/>
        </w:rPr>
        <w:t>"إنها طائفة مستقلة من آيات القرآن ذات مطلع ومقطع"</w:t>
      </w:r>
      <w:r w:rsidRPr="001417EA">
        <w:rPr>
          <w:rStyle w:val="Char3"/>
          <w:rFonts w:hint="cs"/>
          <w:rtl/>
        </w:rPr>
        <w:t>.</w:t>
      </w:r>
    </w:p>
    <w:p w:rsidR="005B4F59" w:rsidRPr="0044005E" w:rsidRDefault="005B4F59" w:rsidP="00DD7EDD">
      <w:pPr>
        <w:numPr>
          <w:ilvl w:val="0"/>
          <w:numId w:val="8"/>
        </w:numPr>
        <w:tabs>
          <w:tab w:val="clear" w:pos="1440"/>
          <w:tab w:val="num" w:pos="900"/>
        </w:tabs>
        <w:ind w:left="641" w:hanging="357"/>
        <w:jc w:val="both"/>
        <w:rPr>
          <w:rStyle w:val="Char3"/>
        </w:rPr>
      </w:pPr>
      <w:r w:rsidRPr="0044005E">
        <w:rPr>
          <w:rStyle w:val="Char3"/>
          <w:rFonts w:hint="cs"/>
          <w:rtl/>
        </w:rPr>
        <w:t>سوره</w:t>
      </w:r>
      <w:r w:rsidR="00EC1F93" w:rsidRPr="0044005E">
        <w:rPr>
          <w:rStyle w:val="Char3"/>
          <w:rFonts w:hint="cs"/>
          <w:rtl/>
        </w:rPr>
        <w:t xml:space="preserve">‌های </w:t>
      </w:r>
      <w:r w:rsidRPr="0044005E">
        <w:rPr>
          <w:rStyle w:val="Char3"/>
          <w:rFonts w:hint="cs"/>
          <w:rtl/>
        </w:rPr>
        <w:t xml:space="preserve">قرآن به اجماع امت </w:t>
      </w:r>
      <w:r w:rsidR="00F35520" w:rsidRPr="0044005E">
        <w:rPr>
          <w:rStyle w:val="Char3"/>
          <w:rFonts w:hint="cs"/>
          <w:rtl/>
        </w:rPr>
        <w:t>یک</w:t>
      </w:r>
      <w:r w:rsidRPr="0044005E">
        <w:rPr>
          <w:rStyle w:val="Char3"/>
          <w:rFonts w:hint="cs"/>
          <w:rtl/>
        </w:rPr>
        <w:t xml:space="preserve">صدو </w:t>
      </w:r>
      <w:r w:rsidRPr="0044005E">
        <w:rPr>
          <w:rStyle w:val="Char3"/>
          <w:rtl/>
        </w:rPr>
        <w:t>چ</w:t>
      </w:r>
      <w:r w:rsidRPr="0044005E">
        <w:rPr>
          <w:rStyle w:val="Char3"/>
          <w:rFonts w:hint="cs"/>
          <w:rtl/>
        </w:rPr>
        <w:t xml:space="preserve">هارده </w:t>
      </w:r>
      <w:r w:rsidRPr="00F81C8B">
        <w:rPr>
          <w:rStyle w:val="Char3"/>
          <w:rFonts w:hint="cs"/>
          <w:rtl/>
        </w:rPr>
        <w:t xml:space="preserve">سوره است </w:t>
      </w:r>
      <w:r w:rsidR="00F35520" w:rsidRPr="00F81C8B">
        <w:rPr>
          <w:rStyle w:val="Char3"/>
          <w:rFonts w:hint="cs"/>
          <w:rtl/>
        </w:rPr>
        <w:t>ک</w:t>
      </w:r>
      <w:r w:rsidRPr="00F81C8B">
        <w:rPr>
          <w:rStyle w:val="Char3"/>
          <w:rFonts w:hint="cs"/>
          <w:rtl/>
        </w:rPr>
        <w:t>ه اولش"فاتحة الکتاب" وآخر</w:t>
      </w:r>
      <w:r w:rsidRPr="0044005E">
        <w:rPr>
          <w:rStyle w:val="Char3"/>
          <w:rFonts w:hint="cs"/>
          <w:rtl/>
        </w:rPr>
        <w:t>ش" الناس"</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p>
    <w:p w:rsidR="005B4F59" w:rsidRPr="0044005E" w:rsidRDefault="00A75216" w:rsidP="000422CA">
      <w:pPr>
        <w:pStyle w:val="BLotus142"/>
        <w:ind w:firstLine="284"/>
        <w:rPr>
          <w:rStyle w:val="Char3"/>
          <w:b w:val="0"/>
          <w:bCs w:val="0"/>
          <w:rtl/>
        </w:rPr>
      </w:pPr>
      <w:r w:rsidRPr="0044005E">
        <w:rPr>
          <w:rStyle w:val="Char3"/>
          <w:rFonts w:hint="cs"/>
          <w:b w:val="0"/>
          <w:bCs w:val="0"/>
          <w:rtl/>
        </w:rPr>
        <w:t xml:space="preserve"> </w:t>
      </w:r>
      <w:r w:rsidR="00CF0049" w:rsidRPr="0044005E">
        <w:rPr>
          <w:rStyle w:val="Char3"/>
          <w:rFonts w:hint="cs"/>
          <w:b w:val="0"/>
          <w:bCs w:val="0"/>
          <w:rtl/>
        </w:rPr>
        <w:t>سوره‌ها</w:t>
      </w:r>
      <w:r w:rsidR="00EC1F93" w:rsidRPr="0044005E">
        <w:rPr>
          <w:rStyle w:val="Char3"/>
          <w:rFonts w:hint="cs"/>
          <w:b w:val="0"/>
          <w:bCs w:val="0"/>
          <w:rtl/>
        </w:rPr>
        <w:t xml:space="preserve">ی </w:t>
      </w:r>
      <w:r w:rsidR="005B4F59" w:rsidRPr="0044005E">
        <w:rPr>
          <w:rStyle w:val="Char3"/>
          <w:rFonts w:hint="cs"/>
          <w:b w:val="0"/>
          <w:bCs w:val="0"/>
          <w:rtl/>
        </w:rPr>
        <w:t>قرآن از لحاظ مکی و مدنی به چهاردسته تقس</w:t>
      </w:r>
      <w:r w:rsidR="00F35520" w:rsidRPr="0044005E">
        <w:rPr>
          <w:rStyle w:val="Char3"/>
          <w:rFonts w:hint="cs"/>
          <w:b w:val="0"/>
          <w:bCs w:val="0"/>
          <w:rtl/>
        </w:rPr>
        <w:t>ی</w:t>
      </w:r>
      <w:r w:rsidR="005B4F59" w:rsidRPr="0044005E">
        <w:rPr>
          <w:rStyle w:val="Char3"/>
          <w:rFonts w:hint="cs"/>
          <w:b w:val="0"/>
          <w:bCs w:val="0"/>
          <w:rtl/>
        </w:rPr>
        <w:t>م</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005B4F59" w:rsidRPr="0044005E">
        <w:rPr>
          <w:rStyle w:val="Char3"/>
          <w:rFonts w:hint="cs"/>
          <w:b w:val="0"/>
          <w:bCs w:val="0"/>
          <w:rtl/>
        </w:rPr>
        <w:t>ند</w:t>
      </w:r>
      <w:r w:rsidR="00B01A09" w:rsidRPr="0044005E">
        <w:rPr>
          <w:rStyle w:val="Char3"/>
          <w:rFonts w:hint="cs"/>
          <w:b w:val="0"/>
          <w:bCs w:val="0"/>
          <w:rtl/>
        </w:rPr>
        <w:t xml:space="preserve">: </w:t>
      </w:r>
    </w:p>
    <w:p w:rsidR="005B4F59" w:rsidRPr="0044005E" w:rsidRDefault="005B4F59" w:rsidP="000422CA">
      <w:pPr>
        <w:ind w:firstLine="284"/>
        <w:jc w:val="lowKashida"/>
        <w:rPr>
          <w:rStyle w:val="Char3"/>
          <w:rtl/>
        </w:rPr>
      </w:pPr>
      <w:r w:rsidRPr="0044005E">
        <w:rPr>
          <w:rStyle w:val="Char3"/>
          <w:rFonts w:hint="cs"/>
          <w:rtl/>
        </w:rPr>
        <w:t>الف- گاه سوره بتمامی مکی است وه</w:t>
      </w:r>
      <w:r w:rsidR="00F35520" w:rsidRPr="0044005E">
        <w:rPr>
          <w:rStyle w:val="Char3"/>
          <w:rFonts w:hint="cs"/>
          <w:rtl/>
        </w:rPr>
        <w:t>ی</w:t>
      </w:r>
      <w:r w:rsidRPr="0044005E">
        <w:rPr>
          <w:rStyle w:val="Char3"/>
          <w:rFonts w:hint="cs"/>
          <w:rtl/>
        </w:rPr>
        <w:t>چ استثنا ندارد، مانند سوره مدثر.</w:t>
      </w:r>
    </w:p>
    <w:p w:rsidR="005B4F59" w:rsidRPr="0044005E" w:rsidRDefault="005B4F59" w:rsidP="000422CA">
      <w:pPr>
        <w:ind w:firstLine="284"/>
        <w:jc w:val="lowKashida"/>
        <w:rPr>
          <w:rStyle w:val="Char3"/>
          <w:rtl/>
        </w:rPr>
      </w:pPr>
      <w:r w:rsidRPr="0044005E">
        <w:rPr>
          <w:rStyle w:val="Char3"/>
          <w:rFonts w:hint="cs"/>
          <w:rtl/>
        </w:rPr>
        <w:t>ب- هم</w:t>
      </w:r>
      <w:r w:rsidR="003026FE">
        <w:rPr>
          <w:rStyle w:val="Char3"/>
          <w:rFonts w:hint="cs"/>
          <w:rtl/>
        </w:rPr>
        <w:t>ۀ</w:t>
      </w:r>
      <w:r w:rsidRPr="0044005E">
        <w:rPr>
          <w:rStyle w:val="Char3"/>
          <w:rFonts w:hint="cs"/>
          <w:rtl/>
        </w:rPr>
        <w:t xml:space="preserve"> آ</w:t>
      </w:r>
      <w:r w:rsidR="00F35520" w:rsidRPr="0044005E">
        <w:rPr>
          <w:rStyle w:val="Char3"/>
          <w:rFonts w:hint="cs"/>
          <w:rtl/>
        </w:rPr>
        <w:t>ی</w:t>
      </w:r>
      <w:r w:rsidRPr="0044005E">
        <w:rPr>
          <w:rStyle w:val="Char3"/>
          <w:rFonts w:hint="cs"/>
          <w:rtl/>
        </w:rPr>
        <w:t>ات سوره مدنی است مانند سور</w:t>
      </w:r>
      <w:r w:rsidR="003026FE">
        <w:rPr>
          <w:rStyle w:val="Char3"/>
          <w:rFonts w:hint="cs"/>
          <w:rtl/>
        </w:rPr>
        <w:t>ۀ</w:t>
      </w:r>
      <w:r w:rsidRPr="0044005E">
        <w:rPr>
          <w:rStyle w:val="Char3"/>
          <w:rFonts w:hint="cs"/>
          <w:rtl/>
        </w:rPr>
        <w:t xml:space="preserve"> آل عمران.</w:t>
      </w:r>
    </w:p>
    <w:p w:rsidR="005B4F59" w:rsidRPr="0044005E" w:rsidRDefault="005B4F59" w:rsidP="000422CA">
      <w:pPr>
        <w:ind w:firstLine="284"/>
        <w:jc w:val="lowKashida"/>
        <w:rPr>
          <w:rStyle w:val="Char3"/>
          <w:rtl/>
        </w:rPr>
      </w:pPr>
      <w:r w:rsidRPr="0044005E">
        <w:rPr>
          <w:rStyle w:val="Char3"/>
          <w:rFonts w:hint="cs"/>
          <w:rtl/>
        </w:rPr>
        <w:t>ج- برخی</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 xml:space="preserve">مکی شمرده شده، ولی درآن </w:t>
      </w:r>
      <w:r w:rsidR="00F35520" w:rsidRPr="0044005E">
        <w:rPr>
          <w:rStyle w:val="Char3"/>
          <w:rFonts w:hint="cs"/>
          <w:rtl/>
        </w:rPr>
        <w:t>ی</w:t>
      </w:r>
      <w:r w:rsidRPr="0044005E">
        <w:rPr>
          <w:rStyle w:val="Char3"/>
          <w:rFonts w:hint="cs"/>
          <w:rtl/>
        </w:rPr>
        <w:t>ک و</w:t>
      </w:r>
      <w:r w:rsidR="00F35520" w:rsidRPr="0044005E">
        <w:rPr>
          <w:rStyle w:val="Char3"/>
          <w:rFonts w:hint="cs"/>
          <w:rtl/>
        </w:rPr>
        <w:t>ی</w:t>
      </w:r>
      <w:r w:rsidRPr="0044005E">
        <w:rPr>
          <w:rStyle w:val="Char3"/>
          <w:rFonts w:hint="cs"/>
          <w:rtl/>
        </w:rPr>
        <w:t>ا چند آ</w:t>
      </w:r>
      <w:r w:rsidR="00F35520" w:rsidRPr="0044005E">
        <w:rPr>
          <w:rStyle w:val="Char3"/>
          <w:rFonts w:hint="cs"/>
          <w:rtl/>
        </w:rPr>
        <w:t>ی</w:t>
      </w:r>
      <w:r w:rsidRPr="0044005E">
        <w:rPr>
          <w:rStyle w:val="Char3"/>
          <w:rFonts w:hint="cs"/>
          <w:rtl/>
        </w:rPr>
        <w:t xml:space="preserve">اتی </w:t>
      </w:r>
      <w:r w:rsidR="00F35520" w:rsidRPr="0044005E">
        <w:rPr>
          <w:rStyle w:val="Char3"/>
          <w:rFonts w:hint="cs"/>
          <w:rtl/>
        </w:rPr>
        <w:t>ی</w:t>
      </w:r>
      <w:r w:rsidRPr="0044005E">
        <w:rPr>
          <w:rStyle w:val="Char3"/>
          <w:rFonts w:hint="cs"/>
          <w:rtl/>
        </w:rPr>
        <w:t>افته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Pr="0044005E">
        <w:rPr>
          <w:rStyle w:val="Char3"/>
          <w:rFonts w:hint="cs"/>
          <w:rtl/>
        </w:rPr>
        <w:t>د که در مد</w:t>
      </w:r>
      <w:r w:rsidR="00F35520" w:rsidRPr="0044005E">
        <w:rPr>
          <w:rStyle w:val="Char3"/>
          <w:rFonts w:hint="cs"/>
          <w:rtl/>
        </w:rPr>
        <w:t>ی</w:t>
      </w:r>
      <w:r w:rsidRPr="0044005E">
        <w:rPr>
          <w:rStyle w:val="Char3"/>
          <w:rFonts w:hint="cs"/>
          <w:rtl/>
        </w:rPr>
        <w:t>نه نازل شده باشد، مانند سور</w:t>
      </w:r>
      <w:r w:rsidR="003026FE">
        <w:rPr>
          <w:rStyle w:val="Char3"/>
          <w:rFonts w:hint="cs"/>
          <w:rtl/>
        </w:rPr>
        <w:t>ۀ</w:t>
      </w:r>
      <w:r w:rsidRPr="0044005E">
        <w:rPr>
          <w:rStyle w:val="Char3"/>
          <w:rFonts w:hint="cs"/>
          <w:rtl/>
        </w:rPr>
        <w:t xml:space="preserve"> هود که استثنا</w:t>
      </w:r>
      <w:r w:rsidR="00F35520" w:rsidRPr="0044005E">
        <w:rPr>
          <w:rStyle w:val="Char3"/>
          <w:rFonts w:hint="cs"/>
          <w:rtl/>
        </w:rPr>
        <w:t>ی</w:t>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Pr="0044005E">
        <w:rPr>
          <w:rStyle w:val="Char3"/>
          <w:rFonts w:hint="cs"/>
          <w:rtl/>
        </w:rPr>
        <w:t xml:space="preserve"> 114 آن از ا</w:t>
      </w:r>
      <w:r w:rsidR="00F35520" w:rsidRPr="0044005E">
        <w:rPr>
          <w:rStyle w:val="Char3"/>
          <w:rFonts w:hint="cs"/>
          <w:rtl/>
        </w:rPr>
        <w:t>ی</w:t>
      </w:r>
      <w:r w:rsidRPr="0044005E">
        <w:rPr>
          <w:rStyle w:val="Char3"/>
          <w:rFonts w:hint="cs"/>
          <w:rtl/>
        </w:rPr>
        <w:t>ن حکم ونزول آن در مد</w:t>
      </w:r>
      <w:r w:rsidR="00F35520" w:rsidRPr="0044005E">
        <w:rPr>
          <w:rStyle w:val="Char3"/>
          <w:rFonts w:hint="cs"/>
          <w:rtl/>
        </w:rPr>
        <w:t>ی</w:t>
      </w:r>
      <w:r w:rsidRPr="0044005E">
        <w:rPr>
          <w:rStyle w:val="Char3"/>
          <w:rFonts w:hint="cs"/>
          <w:rtl/>
        </w:rPr>
        <w:t>نه از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ثابت است.</w:t>
      </w:r>
    </w:p>
    <w:p w:rsidR="005B4F59" w:rsidRPr="001417EA" w:rsidRDefault="005B4F59" w:rsidP="001417EA">
      <w:pPr>
        <w:pStyle w:val="a3"/>
        <w:rPr>
          <w:rtl/>
        </w:rPr>
      </w:pPr>
      <w:r w:rsidRPr="001417EA">
        <w:rPr>
          <w:rFonts w:hint="cs"/>
          <w:rtl/>
        </w:rPr>
        <w:t>د- سور</w:t>
      </w:r>
      <w:r w:rsidR="003026FE">
        <w:rPr>
          <w:rFonts w:hint="cs"/>
          <w:rtl/>
        </w:rPr>
        <w:t>ۀ</w:t>
      </w:r>
      <w:r w:rsidRPr="001417EA">
        <w:rPr>
          <w:rFonts w:hint="cs"/>
          <w:rtl/>
        </w:rPr>
        <w:t xml:space="preserve"> مدنی که آ</w:t>
      </w:r>
      <w:r w:rsidR="00F35520" w:rsidRPr="001417EA">
        <w:rPr>
          <w:rFonts w:hint="cs"/>
          <w:rtl/>
        </w:rPr>
        <w:t>ی</w:t>
      </w:r>
      <w:r w:rsidRPr="001417EA">
        <w:rPr>
          <w:rFonts w:hint="cs"/>
          <w:rtl/>
        </w:rPr>
        <w:t>ات مکی درآن گنجانده شده است مانند سور</w:t>
      </w:r>
      <w:r w:rsidR="003026FE">
        <w:rPr>
          <w:rFonts w:hint="cs"/>
          <w:rtl/>
        </w:rPr>
        <w:t>ۀ</w:t>
      </w:r>
      <w:r w:rsidRPr="001417EA">
        <w:rPr>
          <w:rFonts w:hint="cs"/>
          <w:rtl/>
        </w:rPr>
        <w:t xml:space="preserve"> انفال که مدنی است وآ</w:t>
      </w:r>
      <w:r w:rsidR="00F35520" w:rsidRPr="001417EA">
        <w:rPr>
          <w:rFonts w:hint="cs"/>
          <w:rtl/>
        </w:rPr>
        <w:t>ی</w:t>
      </w:r>
      <w:r w:rsidRPr="001417EA">
        <w:rPr>
          <w:rFonts w:hint="cs"/>
          <w:rtl/>
        </w:rPr>
        <w:t xml:space="preserve">ات 52 تا 55 آن </w:t>
      </w:r>
      <w:r w:rsidR="000B7263" w:rsidRPr="001417EA">
        <w:rPr>
          <w:rFonts w:hint="cs"/>
          <w:rtl/>
        </w:rPr>
        <w:t xml:space="preserve">براساس </w:t>
      </w:r>
      <w:r w:rsidRPr="001417EA">
        <w:rPr>
          <w:rFonts w:hint="cs"/>
          <w:rtl/>
        </w:rPr>
        <w:t>بعضی آثار ضع</w:t>
      </w:r>
      <w:r w:rsidR="00F35520" w:rsidRPr="001417EA">
        <w:rPr>
          <w:rFonts w:hint="cs"/>
          <w:rtl/>
        </w:rPr>
        <w:t>ی</w:t>
      </w:r>
      <w:r w:rsidRPr="001417EA">
        <w:rPr>
          <w:rFonts w:hint="cs"/>
          <w:rtl/>
        </w:rPr>
        <w:t>ف مکی شمرده</w:t>
      </w:r>
      <w:r w:rsidR="005F5073" w:rsidRPr="001417EA">
        <w:rPr>
          <w:rFonts w:hint="cs"/>
          <w:rtl/>
        </w:rPr>
        <w:t xml:space="preserve"> م</w:t>
      </w:r>
      <w:r w:rsidR="00F35520" w:rsidRPr="001417EA">
        <w:rPr>
          <w:rFonts w:hint="cs"/>
          <w:rtl/>
        </w:rPr>
        <w:t>ی</w:t>
      </w:r>
      <w:r w:rsidR="005F5073" w:rsidRPr="001417EA">
        <w:rPr>
          <w:rFonts w:hint="cs"/>
          <w:rtl/>
        </w:rPr>
        <w:t>‌شو</w:t>
      </w:r>
      <w:r w:rsidRPr="001417EA">
        <w:rPr>
          <w:rFonts w:hint="cs"/>
          <w:rtl/>
        </w:rPr>
        <w:t>د.</w:t>
      </w:r>
    </w:p>
    <w:p w:rsidR="00806323" w:rsidRPr="0044005E" w:rsidRDefault="00806323" w:rsidP="000422CA">
      <w:pPr>
        <w:ind w:firstLine="284"/>
        <w:jc w:val="lowKashida"/>
        <w:rPr>
          <w:rStyle w:val="Char3"/>
          <w:rtl/>
        </w:rPr>
      </w:pPr>
    </w:p>
    <w:p w:rsidR="00806323" w:rsidRPr="0044005E" w:rsidRDefault="00806323" w:rsidP="000422CA">
      <w:pPr>
        <w:ind w:firstLine="284"/>
        <w:jc w:val="lowKashida"/>
        <w:rPr>
          <w:rStyle w:val="Char3"/>
          <w:rtl/>
        </w:rPr>
        <w:sectPr w:rsidR="00806323" w:rsidRPr="0044005E" w:rsidSect="00136DA9">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D078DE" w:rsidP="00F81C8B">
      <w:pPr>
        <w:pStyle w:val="a"/>
        <w:rPr>
          <w:rtl/>
        </w:rPr>
      </w:pPr>
      <w:bookmarkStart w:id="369" w:name="_Toc304290588"/>
      <w:bookmarkStart w:id="370" w:name="_Toc282186654"/>
      <w:bookmarkStart w:id="371" w:name="_Toc319534510"/>
      <w:bookmarkStart w:id="372" w:name="_Toc441916690"/>
      <w:r w:rsidRPr="000422CA">
        <w:rPr>
          <w:rFonts w:hint="cs"/>
          <w:rtl/>
        </w:rPr>
        <w:t>بخش ششم</w:t>
      </w:r>
      <w:bookmarkEnd w:id="369"/>
      <w:r w:rsidR="00B01A09">
        <w:rPr>
          <w:rFonts w:hint="cs"/>
          <w:rtl/>
        </w:rPr>
        <w:t>:</w:t>
      </w:r>
      <w:bookmarkStart w:id="373" w:name="_Toc304290589"/>
      <w:r w:rsidR="00F81C8B">
        <w:rPr>
          <w:rtl/>
        </w:rPr>
        <w:br/>
      </w:r>
      <w:r w:rsidR="005B4F59" w:rsidRPr="000422CA">
        <w:rPr>
          <w:rtl/>
        </w:rPr>
        <w:t>تحقيق روايات در تحديد</w:t>
      </w:r>
      <w:bookmarkEnd w:id="370"/>
      <w:r w:rsidR="00F81C8B">
        <w:rPr>
          <w:rFonts w:hint="cs"/>
          <w:rtl/>
        </w:rPr>
        <w:t xml:space="preserve"> </w:t>
      </w:r>
      <w:r w:rsidR="00CF0049">
        <w:rPr>
          <w:rtl/>
        </w:rPr>
        <w:t>سوره‌ها</w:t>
      </w:r>
      <w:r w:rsidR="00EC1F93">
        <w:rPr>
          <w:rtl/>
        </w:rPr>
        <w:t xml:space="preserve">ی </w:t>
      </w:r>
      <w:r w:rsidRPr="000422CA">
        <w:rPr>
          <w:rFonts w:hint="cs"/>
          <w:rtl/>
        </w:rPr>
        <w:t>مکی و مدنی</w:t>
      </w:r>
      <w:bookmarkEnd w:id="371"/>
      <w:bookmarkEnd w:id="372"/>
      <w:bookmarkEnd w:id="373"/>
    </w:p>
    <w:p w:rsidR="00D078DE" w:rsidRDefault="00D078DE" w:rsidP="000422CA">
      <w:pPr>
        <w:ind w:firstLine="284"/>
        <w:jc w:val="lowKashida"/>
        <w:rPr>
          <w:rtl/>
          <w:lang w:bidi="fa-IR"/>
        </w:rPr>
      </w:pPr>
    </w:p>
    <w:p w:rsidR="00806323" w:rsidRDefault="00806323" w:rsidP="000422CA">
      <w:pPr>
        <w:ind w:firstLine="284"/>
        <w:jc w:val="lowKashida"/>
        <w:rPr>
          <w:rtl/>
          <w:lang w:bidi="fa-IR"/>
        </w:rPr>
        <w:sectPr w:rsidR="00806323" w:rsidSect="001417EA">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645AB5" w:rsidRDefault="005B4F59" w:rsidP="00645AB5">
      <w:pPr>
        <w:pStyle w:val="a1"/>
        <w:rPr>
          <w:rtl/>
        </w:rPr>
      </w:pPr>
      <w:bookmarkStart w:id="374" w:name="_Toc282186655"/>
      <w:bookmarkStart w:id="375" w:name="_Toc304290590"/>
      <w:bookmarkStart w:id="376" w:name="_Toc319534511"/>
      <w:bookmarkStart w:id="377" w:name="_Toc441916691"/>
      <w:r w:rsidRPr="00645AB5">
        <w:rPr>
          <w:rFonts w:hint="cs"/>
          <w:rtl/>
        </w:rPr>
        <w:t>1- روا</w:t>
      </w:r>
      <w:r w:rsidR="00786F26" w:rsidRPr="00645AB5">
        <w:rPr>
          <w:rFonts w:hint="cs"/>
          <w:rtl/>
        </w:rPr>
        <w:t>ی</w:t>
      </w:r>
      <w:r w:rsidRPr="00645AB5">
        <w:rPr>
          <w:rFonts w:hint="cs"/>
          <w:rtl/>
        </w:rPr>
        <w:t>ت زهری در تنـز</w:t>
      </w:r>
      <w:r w:rsidR="00786F26" w:rsidRPr="00645AB5">
        <w:rPr>
          <w:rFonts w:hint="cs"/>
          <w:rtl/>
        </w:rPr>
        <w:t>ی</w:t>
      </w:r>
      <w:r w:rsidRPr="00645AB5">
        <w:rPr>
          <w:rFonts w:hint="cs"/>
          <w:rtl/>
        </w:rPr>
        <w:t>ل القرآن</w:t>
      </w:r>
      <w:bookmarkEnd w:id="374"/>
      <w:bookmarkEnd w:id="375"/>
      <w:bookmarkEnd w:id="376"/>
      <w:bookmarkEnd w:id="377"/>
    </w:p>
    <w:p w:rsidR="005B4F59" w:rsidRPr="001417EA" w:rsidRDefault="00A75216" w:rsidP="001417EA">
      <w:pPr>
        <w:pStyle w:val="a3"/>
        <w:rPr>
          <w:rtl/>
        </w:rPr>
      </w:pPr>
      <w:r w:rsidRPr="001417EA">
        <w:rPr>
          <w:rFonts w:hint="cs"/>
          <w:rtl/>
        </w:rPr>
        <w:t xml:space="preserve"> </w:t>
      </w:r>
      <w:r w:rsidR="005B4F59" w:rsidRPr="001417EA">
        <w:rPr>
          <w:rFonts w:hint="cs"/>
          <w:rtl/>
        </w:rPr>
        <w:t>محمد بن شهاب زهری</w:t>
      </w:r>
      <w:r w:rsidR="00DB0DFE" w:rsidRPr="001417EA">
        <w:rPr>
          <w:rFonts w:hint="cs"/>
          <w:rtl/>
        </w:rPr>
        <w:t xml:space="preserve"> </w:t>
      </w:r>
      <w:r w:rsidR="005B4F59" w:rsidRPr="001417EA">
        <w:rPr>
          <w:rFonts w:hint="cs"/>
          <w:rtl/>
        </w:rPr>
        <w:t>در کتاب "تنزيل القرآن بمکة و المدينة " ترت</w:t>
      </w:r>
      <w:r w:rsidR="00F35520" w:rsidRPr="001417EA">
        <w:rPr>
          <w:rFonts w:hint="cs"/>
          <w:rtl/>
        </w:rPr>
        <w:t>ی</w:t>
      </w:r>
      <w:r w:rsidR="005B4F59" w:rsidRPr="001417EA">
        <w:rPr>
          <w:rFonts w:hint="cs"/>
          <w:rtl/>
        </w:rPr>
        <w:t>ب</w:t>
      </w:r>
      <w:r w:rsidR="00CF0049" w:rsidRPr="001417EA">
        <w:rPr>
          <w:rFonts w:hint="cs"/>
          <w:rtl/>
        </w:rPr>
        <w:t xml:space="preserve"> سوره‌ها</w:t>
      </w:r>
      <w:r w:rsidR="00EC1F93" w:rsidRPr="001417EA">
        <w:rPr>
          <w:rFonts w:hint="cs"/>
          <w:rtl/>
        </w:rPr>
        <w:t xml:space="preserve">ی </w:t>
      </w:r>
      <w:r w:rsidR="005B4F59" w:rsidRPr="001417EA">
        <w:rPr>
          <w:rFonts w:hint="cs"/>
          <w:rtl/>
        </w:rPr>
        <w:t>مکی و مدنی قرآن را</w:t>
      </w:r>
      <w:r w:rsidR="00DB0DFE" w:rsidRPr="001417EA">
        <w:rPr>
          <w:rFonts w:hint="cs"/>
          <w:rtl/>
        </w:rPr>
        <w:t xml:space="preserve"> </w:t>
      </w:r>
      <w:r w:rsidR="005B4F59" w:rsidRPr="001417EA">
        <w:rPr>
          <w:rFonts w:hint="cs"/>
          <w:rtl/>
        </w:rPr>
        <w:t>چن</w:t>
      </w:r>
      <w:r w:rsidR="00F35520" w:rsidRPr="001417EA">
        <w:rPr>
          <w:rFonts w:hint="cs"/>
          <w:rtl/>
        </w:rPr>
        <w:t>ی</w:t>
      </w:r>
      <w:r w:rsidR="005B4F59" w:rsidRPr="001417EA">
        <w:rPr>
          <w:rFonts w:hint="cs"/>
          <w:rtl/>
        </w:rPr>
        <w:t>ن ب</w:t>
      </w:r>
      <w:r w:rsidR="00F35520" w:rsidRPr="001417EA">
        <w:rPr>
          <w:rFonts w:hint="cs"/>
          <w:rtl/>
        </w:rPr>
        <w:t>ی</w:t>
      </w:r>
      <w:r w:rsidR="005B4F59" w:rsidRPr="001417EA">
        <w:rPr>
          <w:rFonts w:hint="cs"/>
          <w:rtl/>
        </w:rPr>
        <w:t>ان داشته است</w:t>
      </w:r>
      <w:r w:rsidR="00B01A09" w:rsidRPr="001417EA">
        <w:rPr>
          <w:rFonts w:hint="cs"/>
          <w:rtl/>
        </w:rPr>
        <w:t xml:space="preserve">: </w:t>
      </w:r>
    </w:p>
    <w:p w:rsidR="005B4F59" w:rsidRPr="0044005E" w:rsidRDefault="005B4F59" w:rsidP="001417EA">
      <w:pPr>
        <w:pStyle w:val="a9"/>
        <w:rPr>
          <w:rStyle w:val="Char3"/>
          <w:rtl/>
        </w:rPr>
      </w:pPr>
      <w:r w:rsidRPr="00773BF3">
        <w:rPr>
          <w:rFonts w:hint="cs"/>
          <w:rtl/>
        </w:rPr>
        <w:t>"</w:t>
      </w:r>
      <w:r w:rsidRPr="00773BF3">
        <w:rPr>
          <w:rFonts w:hint="eastAsia"/>
          <w:rtl/>
        </w:rPr>
        <w:t>هذا</w:t>
      </w:r>
      <w:r w:rsidRPr="00773BF3">
        <w:rPr>
          <w:rtl/>
        </w:rPr>
        <w:t xml:space="preserve"> </w:t>
      </w:r>
      <w:r w:rsidRPr="00773BF3">
        <w:rPr>
          <w:rFonts w:hint="eastAsia"/>
          <w:rtl/>
        </w:rPr>
        <w:t>كتاب</w:t>
      </w:r>
      <w:r w:rsidRPr="00773BF3">
        <w:rPr>
          <w:rtl/>
        </w:rPr>
        <w:t xml:space="preserve"> </w:t>
      </w:r>
      <w:r w:rsidRPr="00773BF3">
        <w:rPr>
          <w:rFonts w:hint="eastAsia"/>
          <w:rtl/>
        </w:rPr>
        <w:t>تنزيل</w:t>
      </w:r>
      <w:r w:rsidRPr="00773BF3">
        <w:rPr>
          <w:rtl/>
        </w:rPr>
        <w:t xml:space="preserve"> </w:t>
      </w:r>
      <w:r w:rsidRPr="00773BF3">
        <w:rPr>
          <w:rFonts w:hint="eastAsia"/>
          <w:rtl/>
        </w:rPr>
        <w:t>القرآن</w:t>
      </w:r>
      <w:r w:rsidRPr="00773BF3">
        <w:rPr>
          <w:rtl/>
        </w:rPr>
        <w:t xml:space="preserve"> </w:t>
      </w:r>
      <w:r w:rsidRPr="00773BF3">
        <w:rPr>
          <w:rFonts w:hint="eastAsia"/>
          <w:rtl/>
        </w:rPr>
        <w:t>وما</w:t>
      </w:r>
      <w:r w:rsidRPr="00773BF3">
        <w:rPr>
          <w:rtl/>
        </w:rPr>
        <w:t xml:space="preserve"> </w:t>
      </w:r>
      <w:r w:rsidRPr="00773BF3">
        <w:rPr>
          <w:rFonts w:hint="eastAsia"/>
          <w:rtl/>
        </w:rPr>
        <w:t>شاء</w:t>
      </w:r>
      <w:r w:rsidRPr="00773BF3">
        <w:rPr>
          <w:rtl/>
        </w:rPr>
        <w:t xml:space="preserve"> </w:t>
      </w:r>
      <w:r w:rsidRPr="00773BF3">
        <w:rPr>
          <w:rFonts w:hint="eastAsia"/>
          <w:rtl/>
        </w:rPr>
        <w:t>الله</w:t>
      </w:r>
      <w:r w:rsidRPr="00773BF3">
        <w:rPr>
          <w:rtl/>
        </w:rPr>
        <w:t xml:space="preserve"> </w:t>
      </w:r>
      <w:r w:rsidRPr="00773BF3">
        <w:rPr>
          <w:rFonts w:hint="eastAsia"/>
          <w:rtl/>
        </w:rPr>
        <w:t>تعالى</w:t>
      </w:r>
      <w:r w:rsidRPr="00773BF3">
        <w:rPr>
          <w:rtl/>
        </w:rPr>
        <w:t xml:space="preserve"> </w:t>
      </w:r>
      <w:r w:rsidRPr="00773BF3">
        <w:rPr>
          <w:rFonts w:hint="eastAsia"/>
          <w:rtl/>
        </w:rPr>
        <w:t>أن</w:t>
      </w:r>
      <w:r w:rsidRPr="00773BF3">
        <w:rPr>
          <w:rtl/>
        </w:rPr>
        <w:t xml:space="preserve"> </w:t>
      </w:r>
      <w:r w:rsidRPr="00773BF3">
        <w:rPr>
          <w:rFonts w:hint="eastAsia"/>
          <w:rtl/>
        </w:rPr>
        <w:t>يعلم</w:t>
      </w:r>
      <w:r w:rsidRPr="00773BF3">
        <w:rPr>
          <w:rtl/>
        </w:rPr>
        <w:t xml:space="preserve"> </w:t>
      </w:r>
      <w:r w:rsidRPr="00773BF3">
        <w:rPr>
          <w:rFonts w:hint="eastAsia"/>
          <w:rtl/>
        </w:rPr>
        <w:t>الناس</w:t>
      </w:r>
      <w:r w:rsidRPr="00773BF3">
        <w:rPr>
          <w:rtl/>
        </w:rPr>
        <w:t xml:space="preserve"> </w:t>
      </w:r>
      <w:r w:rsidRPr="00773BF3">
        <w:rPr>
          <w:rFonts w:hint="eastAsia"/>
          <w:rtl/>
        </w:rPr>
        <w:t>ما</w:t>
      </w:r>
      <w:r w:rsidRPr="00773BF3">
        <w:rPr>
          <w:rtl/>
        </w:rPr>
        <w:t xml:space="preserve"> </w:t>
      </w:r>
      <w:r w:rsidRPr="00773BF3">
        <w:rPr>
          <w:rFonts w:hint="eastAsia"/>
          <w:rtl/>
        </w:rPr>
        <w:t>أنزل</w:t>
      </w:r>
      <w:r w:rsidRPr="00773BF3">
        <w:rPr>
          <w:rtl/>
        </w:rPr>
        <w:t xml:space="preserve"> </w:t>
      </w:r>
      <w:r w:rsidRPr="00773BF3">
        <w:rPr>
          <w:rFonts w:hint="eastAsia"/>
          <w:rtl/>
        </w:rPr>
        <w:t>بمكة</w:t>
      </w:r>
      <w:r w:rsidRPr="00773BF3">
        <w:rPr>
          <w:rtl/>
        </w:rPr>
        <w:t xml:space="preserve"> </w:t>
      </w:r>
      <w:r w:rsidRPr="00773BF3">
        <w:rPr>
          <w:rFonts w:hint="eastAsia"/>
          <w:rtl/>
        </w:rPr>
        <w:t>وما</w:t>
      </w:r>
      <w:r w:rsidRPr="00773BF3">
        <w:rPr>
          <w:rtl/>
        </w:rPr>
        <w:t xml:space="preserve"> </w:t>
      </w:r>
      <w:r w:rsidRPr="00773BF3">
        <w:rPr>
          <w:rFonts w:hint="eastAsia"/>
          <w:rtl/>
        </w:rPr>
        <w:t>أنزل</w:t>
      </w:r>
      <w:r w:rsidRPr="00773BF3">
        <w:rPr>
          <w:rtl/>
        </w:rPr>
        <w:t xml:space="preserve"> </w:t>
      </w:r>
      <w:r w:rsidRPr="00773BF3">
        <w:rPr>
          <w:rFonts w:hint="eastAsia"/>
          <w:rtl/>
        </w:rPr>
        <w:t>منه</w:t>
      </w:r>
      <w:r w:rsidRPr="00773BF3">
        <w:rPr>
          <w:rtl/>
        </w:rPr>
        <w:t xml:space="preserve"> </w:t>
      </w:r>
      <w:r w:rsidRPr="00773BF3">
        <w:rPr>
          <w:rFonts w:hint="eastAsia"/>
          <w:rtl/>
        </w:rPr>
        <w:t>بالمدينة</w:t>
      </w:r>
      <w:r w:rsidRPr="00773BF3">
        <w:rPr>
          <w:rFonts w:hint="cs"/>
          <w:rtl/>
        </w:rPr>
        <w:t xml:space="preserve"> </w:t>
      </w:r>
      <w:r w:rsidRPr="00773BF3">
        <w:rPr>
          <w:rFonts w:hint="eastAsia"/>
          <w:rtl/>
        </w:rPr>
        <w:t>فأول</w:t>
      </w:r>
      <w:r w:rsidRPr="00773BF3">
        <w:rPr>
          <w:rtl/>
        </w:rPr>
        <w:t xml:space="preserve"> </w:t>
      </w:r>
      <w:r w:rsidRPr="001417EA">
        <w:rPr>
          <w:rFonts w:hint="eastAsia"/>
          <w:rtl/>
        </w:rPr>
        <w:t>ما</w:t>
      </w:r>
      <w:r w:rsidRPr="00773BF3">
        <w:rPr>
          <w:rtl/>
        </w:rPr>
        <w:t xml:space="preserve"> </w:t>
      </w:r>
      <w:r w:rsidRPr="00773BF3">
        <w:rPr>
          <w:rFonts w:hint="eastAsia"/>
          <w:rtl/>
        </w:rPr>
        <w:t>أنزل</w:t>
      </w:r>
      <w:r w:rsidRPr="00773BF3">
        <w:rPr>
          <w:rtl/>
        </w:rPr>
        <w:t xml:space="preserve"> </w:t>
      </w:r>
      <w:r w:rsidRPr="00773BF3">
        <w:rPr>
          <w:rFonts w:hint="eastAsia"/>
          <w:rtl/>
        </w:rPr>
        <w:t>الله</w:t>
      </w:r>
      <w:r w:rsidRPr="00773BF3">
        <w:rPr>
          <w:rtl/>
        </w:rPr>
        <w:t xml:space="preserve"> </w:t>
      </w:r>
      <w:r w:rsidRPr="00773BF3">
        <w:rPr>
          <w:rFonts w:hint="eastAsia"/>
          <w:rtl/>
        </w:rPr>
        <w:t>بمكة</w:t>
      </w:r>
      <w:r w:rsidR="00B01A09" w:rsidRPr="00773BF3">
        <w:rPr>
          <w:rFonts w:hint="cs"/>
          <w:rtl/>
        </w:rPr>
        <w:t xml:space="preserve">: </w:t>
      </w:r>
      <w:r w:rsidRPr="001417EA">
        <w:rPr>
          <w:rFonts w:hint="eastAsia"/>
          <w:rtl/>
        </w:rPr>
        <w:t>اقرأ</w:t>
      </w:r>
      <w:r w:rsidRPr="00773BF3">
        <w:rPr>
          <w:rtl/>
        </w:rPr>
        <w:t xml:space="preserve"> </w:t>
      </w:r>
      <w:r w:rsidRPr="00773BF3">
        <w:rPr>
          <w:rFonts w:hint="eastAsia"/>
          <w:rtl/>
        </w:rPr>
        <w:t>باسم</w:t>
      </w:r>
      <w:r w:rsidRPr="00773BF3">
        <w:rPr>
          <w:rtl/>
        </w:rPr>
        <w:t xml:space="preserve"> </w:t>
      </w:r>
      <w:r w:rsidRPr="00773BF3">
        <w:rPr>
          <w:rFonts w:hint="eastAsia"/>
          <w:rtl/>
        </w:rPr>
        <w:t>ربك</w:t>
      </w:r>
      <w:r w:rsidRPr="00773BF3">
        <w:rPr>
          <w:rtl/>
        </w:rPr>
        <w:t xml:space="preserve"> </w:t>
      </w:r>
      <w:r w:rsidRPr="00773BF3">
        <w:rPr>
          <w:rFonts w:hint="eastAsia"/>
          <w:rtl/>
        </w:rPr>
        <w:t>الذي</w:t>
      </w:r>
      <w:r w:rsidRPr="00773BF3">
        <w:rPr>
          <w:rtl/>
        </w:rPr>
        <w:t xml:space="preserve"> </w:t>
      </w:r>
      <w:r w:rsidRPr="00773BF3">
        <w:rPr>
          <w:rFonts w:hint="eastAsia"/>
          <w:rtl/>
        </w:rPr>
        <w:t>خلق</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نون</w:t>
      </w:r>
      <w:r w:rsidRPr="00773BF3">
        <w:rPr>
          <w:rtl/>
        </w:rPr>
        <w:t xml:space="preserve"> </w:t>
      </w:r>
      <w:r w:rsidRPr="00773BF3">
        <w:rPr>
          <w:rFonts w:hint="eastAsia"/>
          <w:rtl/>
        </w:rPr>
        <w:t>ثم</w:t>
      </w:r>
      <w:r w:rsidRPr="00773BF3">
        <w:rPr>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المزمل</w:t>
      </w:r>
      <w:r w:rsidR="00DB0DFE" w:rsidRPr="00773BF3">
        <w:rPr>
          <w:rtl/>
        </w:rPr>
        <w:t xml:space="preserve"> </w:t>
      </w:r>
      <w:r w:rsidRPr="00773BF3">
        <w:rPr>
          <w:rFonts w:hint="eastAsia"/>
          <w:rtl/>
        </w:rPr>
        <w:t>ثم</w:t>
      </w:r>
      <w:r w:rsidRPr="00773BF3">
        <w:rPr>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المدثر</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تبت</w:t>
      </w:r>
      <w:r w:rsidRPr="00773BF3">
        <w:rPr>
          <w:rtl/>
        </w:rPr>
        <w:t xml:space="preserve"> </w:t>
      </w:r>
      <w:r w:rsidRPr="00773BF3">
        <w:rPr>
          <w:rFonts w:hint="eastAsia"/>
          <w:rtl/>
        </w:rPr>
        <w:t>يدا</w:t>
      </w:r>
      <w:r w:rsidRPr="00773BF3">
        <w:rPr>
          <w:rtl/>
        </w:rPr>
        <w:t xml:space="preserve"> </w:t>
      </w:r>
      <w:r w:rsidRPr="00773BF3">
        <w:rPr>
          <w:rFonts w:hint="eastAsia"/>
          <w:rtl/>
        </w:rPr>
        <w:t>أبي</w:t>
      </w:r>
      <w:r w:rsidRPr="00773BF3">
        <w:rPr>
          <w:rtl/>
        </w:rPr>
        <w:t xml:space="preserve"> </w:t>
      </w:r>
      <w:r w:rsidRPr="00773BF3">
        <w:rPr>
          <w:rFonts w:hint="eastAsia"/>
          <w:rtl/>
        </w:rPr>
        <w:t>لهب</w:t>
      </w:r>
      <w:r w:rsidRPr="00773BF3">
        <w:rPr>
          <w:rtl/>
        </w:rPr>
        <w:t xml:space="preserve"> </w:t>
      </w:r>
      <w:r w:rsidRPr="00773BF3">
        <w:rPr>
          <w:rFonts w:hint="eastAsia"/>
          <w:rtl/>
        </w:rPr>
        <w:t>ثم</w:t>
      </w:r>
      <w:r w:rsidRPr="00773BF3">
        <w:rPr>
          <w:rtl/>
        </w:rPr>
        <w:t xml:space="preserve"> </w:t>
      </w:r>
      <w:r w:rsidRPr="00773BF3">
        <w:rPr>
          <w:rFonts w:hint="eastAsia"/>
          <w:rtl/>
        </w:rPr>
        <w:t>إذا</w:t>
      </w:r>
      <w:r w:rsidRPr="00773BF3">
        <w:rPr>
          <w:rtl/>
        </w:rPr>
        <w:t xml:space="preserve"> </w:t>
      </w:r>
      <w:r w:rsidRPr="00773BF3">
        <w:rPr>
          <w:rFonts w:hint="eastAsia"/>
          <w:rtl/>
        </w:rPr>
        <w:t>الشمس</w:t>
      </w:r>
      <w:r w:rsidRPr="00773BF3">
        <w:rPr>
          <w:rtl/>
        </w:rPr>
        <w:t xml:space="preserve"> </w:t>
      </w:r>
      <w:r w:rsidRPr="00773BF3">
        <w:rPr>
          <w:rFonts w:hint="eastAsia"/>
          <w:rtl/>
        </w:rPr>
        <w:t>كورت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سبح</w:t>
      </w:r>
      <w:r w:rsidRPr="00773BF3">
        <w:rPr>
          <w:rtl/>
        </w:rPr>
        <w:t xml:space="preserve"> </w:t>
      </w:r>
      <w:r w:rsidRPr="00773BF3">
        <w:rPr>
          <w:rFonts w:hint="eastAsia"/>
          <w:rtl/>
        </w:rPr>
        <w:t>اسم</w:t>
      </w:r>
      <w:r w:rsidRPr="00773BF3">
        <w:rPr>
          <w:rtl/>
        </w:rPr>
        <w:t xml:space="preserve"> </w:t>
      </w:r>
      <w:r w:rsidRPr="00773BF3">
        <w:rPr>
          <w:rFonts w:hint="eastAsia"/>
          <w:rtl/>
        </w:rPr>
        <w:t>ربك</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والليل</w:t>
      </w:r>
      <w:r w:rsidRPr="00773BF3">
        <w:rPr>
          <w:rtl/>
        </w:rPr>
        <w:t xml:space="preserve"> </w:t>
      </w:r>
      <w:r w:rsidRPr="00773BF3">
        <w:rPr>
          <w:rFonts w:hint="eastAsia"/>
          <w:rtl/>
        </w:rPr>
        <w:t>إذا</w:t>
      </w:r>
      <w:r w:rsidRPr="00773BF3">
        <w:rPr>
          <w:rtl/>
        </w:rPr>
        <w:t xml:space="preserve"> </w:t>
      </w:r>
      <w:r w:rsidRPr="00773BF3">
        <w:rPr>
          <w:rFonts w:hint="eastAsia"/>
          <w:rtl/>
        </w:rPr>
        <w:t>يغشى</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والفجر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والضحى</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ألم</w:t>
      </w:r>
      <w:r w:rsidRPr="00773BF3">
        <w:rPr>
          <w:rtl/>
        </w:rPr>
        <w:t xml:space="preserve"> </w:t>
      </w:r>
      <w:r w:rsidRPr="00773BF3">
        <w:rPr>
          <w:rFonts w:hint="eastAsia"/>
          <w:rtl/>
        </w:rPr>
        <w:t>نشرح</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w:t>
      </w:r>
      <w:r w:rsidRPr="00773BF3">
        <w:rPr>
          <w:rtl/>
        </w:rPr>
        <w:t xml:space="preserve"> </w:t>
      </w:r>
      <w:r w:rsidRPr="00773BF3">
        <w:rPr>
          <w:rFonts w:hint="eastAsia"/>
          <w:rtl/>
        </w:rPr>
        <w:t>العاديات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والعصر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إنا</w:t>
      </w:r>
      <w:r w:rsidRPr="00773BF3">
        <w:rPr>
          <w:rtl/>
        </w:rPr>
        <w:t xml:space="preserve"> </w:t>
      </w:r>
      <w:r w:rsidRPr="00773BF3">
        <w:rPr>
          <w:rFonts w:hint="eastAsia"/>
          <w:rtl/>
        </w:rPr>
        <w:t>أعطيناك</w:t>
      </w:r>
      <w:r w:rsidRPr="00773BF3">
        <w:rPr>
          <w:rtl/>
        </w:rPr>
        <w:t xml:space="preserve"> </w:t>
      </w:r>
      <w:r w:rsidRPr="00773BF3">
        <w:rPr>
          <w:rFonts w:hint="eastAsia"/>
          <w:rtl/>
        </w:rPr>
        <w:t>الكوثر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ألهاكم</w:t>
      </w:r>
      <w:r w:rsidRPr="00773BF3">
        <w:rPr>
          <w:rtl/>
        </w:rPr>
        <w:t xml:space="preserve"> </w:t>
      </w:r>
      <w:r w:rsidRPr="00773BF3">
        <w:rPr>
          <w:rFonts w:hint="eastAsia"/>
          <w:rtl/>
        </w:rPr>
        <w:t>التكاثر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أرأيت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قل</w:t>
      </w:r>
      <w:r w:rsidRPr="00773BF3">
        <w:rPr>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الكافرون</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الفيل</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الفلق</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الناس</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الإخلاص</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والنجم</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عبس</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إنا</w:t>
      </w:r>
      <w:r w:rsidRPr="00773BF3">
        <w:rPr>
          <w:rtl/>
        </w:rPr>
        <w:t xml:space="preserve"> </w:t>
      </w:r>
      <w:r w:rsidRPr="00773BF3">
        <w:rPr>
          <w:rFonts w:hint="eastAsia"/>
          <w:rtl/>
        </w:rPr>
        <w:t>أنزلناه</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والشمس</w:t>
      </w:r>
      <w:r w:rsidRPr="00773BF3">
        <w:rPr>
          <w:rtl/>
        </w:rPr>
        <w:t xml:space="preserve"> </w:t>
      </w:r>
      <w:r w:rsidRPr="00773BF3">
        <w:rPr>
          <w:rFonts w:hint="eastAsia"/>
          <w:rtl/>
        </w:rPr>
        <w:t>وضحاها</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البروج</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والتين</w:t>
      </w:r>
      <w:r w:rsidRPr="00773BF3">
        <w:rPr>
          <w:rtl/>
        </w:rPr>
        <w:t xml:space="preserve"> </w:t>
      </w:r>
      <w:r w:rsidRPr="00773BF3">
        <w:rPr>
          <w:rFonts w:hint="eastAsia"/>
          <w:rtl/>
        </w:rPr>
        <w:t>والزيتون</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الإيلاف</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القارعة</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لا</w:t>
      </w:r>
      <w:r w:rsidRPr="00773BF3">
        <w:rPr>
          <w:rtl/>
        </w:rPr>
        <w:t xml:space="preserve"> </w:t>
      </w:r>
      <w:r w:rsidRPr="00773BF3">
        <w:rPr>
          <w:rFonts w:hint="eastAsia"/>
          <w:rtl/>
        </w:rPr>
        <w:t>أقسم</w:t>
      </w:r>
      <w:r w:rsidRPr="00773BF3">
        <w:rPr>
          <w:rtl/>
        </w:rPr>
        <w:t xml:space="preserve"> </w:t>
      </w:r>
      <w:r w:rsidRPr="00773BF3">
        <w:rPr>
          <w:rFonts w:hint="eastAsia"/>
          <w:rtl/>
        </w:rPr>
        <w:t>بيوم</w:t>
      </w:r>
      <w:r w:rsidRPr="00773BF3">
        <w:rPr>
          <w:rtl/>
        </w:rPr>
        <w:t xml:space="preserve"> </w:t>
      </w:r>
      <w:r w:rsidRPr="00773BF3">
        <w:rPr>
          <w:rFonts w:hint="eastAsia"/>
          <w:rtl/>
        </w:rPr>
        <w:t>القيامة</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والمرسلات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قاف</w:t>
      </w:r>
      <w:r w:rsidRPr="00773BF3">
        <w:rPr>
          <w:rtl/>
        </w:rPr>
        <w:t xml:space="preserve"> </w:t>
      </w:r>
      <w:r w:rsidRPr="00773BF3">
        <w:rPr>
          <w:rFonts w:hint="eastAsia"/>
          <w:rtl/>
        </w:rPr>
        <w:t>والقرآن</w:t>
      </w:r>
      <w:r w:rsidRPr="00773BF3">
        <w:rPr>
          <w:rtl/>
        </w:rPr>
        <w:t xml:space="preserve"> </w:t>
      </w:r>
      <w:r w:rsidRPr="00773BF3">
        <w:rPr>
          <w:rFonts w:hint="eastAsia"/>
          <w:rtl/>
        </w:rPr>
        <w:t>المجيد</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الهمزة</w:t>
      </w:r>
      <w:r w:rsidRPr="00773BF3">
        <w:rPr>
          <w:rtl/>
        </w:rPr>
        <w:t xml:space="preserve"> </w:t>
      </w:r>
      <w:r w:rsidRPr="00773BF3">
        <w:rPr>
          <w:rFonts w:hint="eastAsia"/>
          <w:rtl/>
        </w:rPr>
        <w:t>سورة</w:t>
      </w:r>
      <w:r w:rsidRPr="00773BF3">
        <w:rPr>
          <w:rtl/>
        </w:rPr>
        <w:t xml:space="preserve"> </w:t>
      </w:r>
      <w:r w:rsidRPr="00773BF3">
        <w:rPr>
          <w:rFonts w:hint="eastAsia"/>
          <w:rtl/>
        </w:rPr>
        <w:t>اقتربت</w:t>
      </w:r>
      <w:r w:rsidRPr="00773BF3">
        <w:rPr>
          <w:rtl/>
        </w:rPr>
        <w:t xml:space="preserve"> </w:t>
      </w:r>
      <w:r w:rsidRPr="00773BF3">
        <w:rPr>
          <w:rFonts w:hint="eastAsia"/>
          <w:rtl/>
        </w:rPr>
        <w:t>الساعة</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لا</w:t>
      </w:r>
      <w:r w:rsidRPr="00773BF3">
        <w:rPr>
          <w:rtl/>
        </w:rPr>
        <w:t xml:space="preserve"> </w:t>
      </w:r>
      <w:r w:rsidRPr="00773BF3">
        <w:rPr>
          <w:rFonts w:hint="eastAsia"/>
          <w:rtl/>
        </w:rPr>
        <w:t>أقسم</w:t>
      </w:r>
      <w:r w:rsidRPr="00773BF3">
        <w:rPr>
          <w:rtl/>
        </w:rPr>
        <w:t xml:space="preserve"> </w:t>
      </w:r>
      <w:r w:rsidRPr="00773BF3">
        <w:rPr>
          <w:rFonts w:hint="eastAsia"/>
          <w:rtl/>
        </w:rPr>
        <w:t>بهذا</w:t>
      </w:r>
      <w:r w:rsidRPr="00773BF3">
        <w:rPr>
          <w:rtl/>
        </w:rPr>
        <w:t xml:space="preserve"> </w:t>
      </w:r>
      <w:r w:rsidRPr="00773BF3">
        <w:rPr>
          <w:rFonts w:hint="eastAsia"/>
          <w:rtl/>
        </w:rPr>
        <w:t>البلد</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الطارق</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صاد</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المص</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الجن</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يسن</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الفرقان</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فاطر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كهيعص</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طه</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الواقعة</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الشعراء</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النمل</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القصص</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بني</w:t>
      </w:r>
      <w:r w:rsidRPr="00773BF3">
        <w:rPr>
          <w:rtl/>
        </w:rPr>
        <w:t xml:space="preserve"> </w:t>
      </w:r>
      <w:r w:rsidRPr="00773BF3">
        <w:rPr>
          <w:rFonts w:hint="eastAsia"/>
          <w:rtl/>
        </w:rPr>
        <w:t>اسرائيل</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يونس</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هود</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يوسف</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الحجر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الأنعام</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والصافات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لقمان</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سبأ</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الزمر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حم</w:t>
      </w:r>
      <w:r w:rsidRPr="00773BF3">
        <w:rPr>
          <w:rtl/>
        </w:rPr>
        <w:t xml:space="preserve"> </w:t>
      </w:r>
      <w:r w:rsidRPr="00773BF3">
        <w:rPr>
          <w:rFonts w:hint="eastAsia"/>
          <w:rtl/>
        </w:rPr>
        <w:t>المؤمن</w:t>
      </w:r>
      <w:r w:rsidR="00DB0DFE" w:rsidRPr="00773BF3">
        <w:rPr>
          <w:rtl/>
        </w:rPr>
        <w:t xml:space="preserve"> </w:t>
      </w:r>
      <w:r w:rsidRPr="00773BF3">
        <w:rPr>
          <w:rFonts w:hint="eastAsia"/>
          <w:rtl/>
        </w:rPr>
        <w:t>ثم</w:t>
      </w:r>
      <w:r w:rsidRPr="00773BF3">
        <w:rPr>
          <w:rtl/>
        </w:rPr>
        <w:t xml:space="preserve"> </w:t>
      </w:r>
      <w:r w:rsidRPr="00773BF3">
        <w:rPr>
          <w:rFonts w:hint="eastAsia"/>
          <w:rtl/>
        </w:rPr>
        <w:t>حم</w:t>
      </w:r>
      <w:r w:rsidRPr="00773BF3">
        <w:rPr>
          <w:rtl/>
        </w:rPr>
        <w:t xml:space="preserve"> </w:t>
      </w:r>
      <w:r w:rsidRPr="00773BF3">
        <w:rPr>
          <w:rFonts w:hint="eastAsia"/>
          <w:rtl/>
        </w:rPr>
        <w:t>السجدة</w:t>
      </w:r>
      <w:r w:rsidRPr="00773BF3">
        <w:rPr>
          <w:rtl/>
        </w:rPr>
        <w:t xml:space="preserve"> </w:t>
      </w:r>
      <w:r w:rsidRPr="00773BF3">
        <w:rPr>
          <w:rFonts w:hint="eastAsia"/>
          <w:rtl/>
        </w:rPr>
        <w:t>ثم</w:t>
      </w:r>
      <w:r w:rsidRPr="00773BF3">
        <w:rPr>
          <w:rtl/>
        </w:rPr>
        <w:t xml:space="preserve"> </w:t>
      </w:r>
      <w:r w:rsidRPr="00773BF3">
        <w:rPr>
          <w:rFonts w:hint="eastAsia"/>
          <w:rtl/>
        </w:rPr>
        <w:t>حم</w:t>
      </w:r>
      <w:r w:rsidRPr="00773BF3">
        <w:rPr>
          <w:rtl/>
        </w:rPr>
        <w:t xml:space="preserve"> </w:t>
      </w:r>
      <w:r w:rsidRPr="00773BF3">
        <w:rPr>
          <w:rFonts w:hint="eastAsia"/>
          <w:rtl/>
        </w:rPr>
        <w:t>عسق</w:t>
      </w:r>
      <w:r w:rsidRPr="00773BF3">
        <w:rPr>
          <w:rtl/>
        </w:rPr>
        <w:t xml:space="preserve"> </w:t>
      </w:r>
      <w:r w:rsidRPr="00773BF3">
        <w:rPr>
          <w:rFonts w:hint="eastAsia"/>
          <w:rtl/>
        </w:rPr>
        <w:t>ثم</w:t>
      </w:r>
      <w:r w:rsidRPr="00773BF3">
        <w:rPr>
          <w:rtl/>
        </w:rPr>
        <w:t xml:space="preserve"> </w:t>
      </w:r>
      <w:r w:rsidRPr="00773BF3">
        <w:rPr>
          <w:rFonts w:hint="eastAsia"/>
          <w:rtl/>
        </w:rPr>
        <w:t>حم</w:t>
      </w:r>
      <w:r w:rsidRPr="00773BF3">
        <w:rPr>
          <w:rtl/>
        </w:rPr>
        <w:t xml:space="preserve"> </w:t>
      </w:r>
      <w:r w:rsidRPr="00773BF3">
        <w:rPr>
          <w:rFonts w:hint="eastAsia"/>
          <w:rtl/>
        </w:rPr>
        <w:t>الزخرف</w:t>
      </w:r>
      <w:r w:rsidRPr="00773BF3">
        <w:rPr>
          <w:rFonts w:hint="cs"/>
          <w:rtl/>
        </w:rPr>
        <w:t xml:space="preserve"> </w:t>
      </w:r>
      <w:r w:rsidRPr="00773BF3">
        <w:rPr>
          <w:rFonts w:hint="eastAsia"/>
          <w:rtl/>
        </w:rPr>
        <w:t>ثم</w:t>
      </w:r>
      <w:r w:rsidRPr="00773BF3">
        <w:rPr>
          <w:rtl/>
        </w:rPr>
        <w:t xml:space="preserve"> </w:t>
      </w:r>
      <w:r w:rsidRPr="00773BF3">
        <w:rPr>
          <w:rFonts w:hint="eastAsia"/>
          <w:rtl/>
        </w:rPr>
        <w:t>حم</w:t>
      </w:r>
      <w:r w:rsidRPr="00773BF3">
        <w:rPr>
          <w:rtl/>
        </w:rPr>
        <w:t xml:space="preserve"> </w:t>
      </w:r>
      <w:r w:rsidRPr="00773BF3">
        <w:rPr>
          <w:rFonts w:hint="eastAsia"/>
          <w:rtl/>
        </w:rPr>
        <w:t>الدخان</w:t>
      </w:r>
      <w:r w:rsidRPr="00773BF3">
        <w:rPr>
          <w:rtl/>
        </w:rPr>
        <w:t xml:space="preserve"> </w:t>
      </w:r>
      <w:r w:rsidRPr="00773BF3">
        <w:rPr>
          <w:rFonts w:hint="eastAsia"/>
          <w:rtl/>
        </w:rPr>
        <w:t>ثم</w:t>
      </w:r>
      <w:r w:rsidRPr="00773BF3">
        <w:rPr>
          <w:rtl/>
        </w:rPr>
        <w:t xml:space="preserve"> </w:t>
      </w:r>
      <w:r w:rsidRPr="00773BF3">
        <w:rPr>
          <w:rFonts w:hint="eastAsia"/>
          <w:rtl/>
        </w:rPr>
        <w:t>حم</w:t>
      </w:r>
      <w:r w:rsidRPr="00773BF3">
        <w:rPr>
          <w:rtl/>
        </w:rPr>
        <w:t xml:space="preserve"> </w:t>
      </w:r>
      <w:r w:rsidRPr="00773BF3">
        <w:rPr>
          <w:rFonts w:hint="eastAsia"/>
          <w:rtl/>
        </w:rPr>
        <w:t>الجاثية</w:t>
      </w:r>
      <w:r w:rsidRPr="00773BF3">
        <w:rPr>
          <w:rtl/>
        </w:rPr>
        <w:t xml:space="preserve"> </w:t>
      </w:r>
      <w:r w:rsidRPr="00773BF3">
        <w:rPr>
          <w:rFonts w:hint="eastAsia"/>
          <w:rtl/>
        </w:rPr>
        <w:t>ثم</w:t>
      </w:r>
      <w:r w:rsidRPr="00773BF3">
        <w:rPr>
          <w:rtl/>
        </w:rPr>
        <w:t xml:space="preserve"> </w:t>
      </w:r>
      <w:r w:rsidRPr="00773BF3">
        <w:rPr>
          <w:rFonts w:hint="eastAsia"/>
          <w:rtl/>
        </w:rPr>
        <w:t>حم</w:t>
      </w:r>
      <w:r w:rsidRPr="00773BF3">
        <w:rPr>
          <w:rtl/>
        </w:rPr>
        <w:t xml:space="preserve"> </w:t>
      </w:r>
      <w:r w:rsidRPr="00773BF3">
        <w:rPr>
          <w:rFonts w:hint="eastAsia"/>
          <w:rtl/>
        </w:rPr>
        <w:t>الاحقاف</w:t>
      </w:r>
      <w:r w:rsidRPr="00773BF3">
        <w:rPr>
          <w:rtl/>
        </w:rPr>
        <w:t xml:space="preserve"> </w:t>
      </w:r>
      <w:r w:rsidRPr="00773BF3">
        <w:rPr>
          <w:rFonts w:hint="eastAsia"/>
          <w:rtl/>
        </w:rPr>
        <w:t>ثم</w:t>
      </w:r>
      <w:r w:rsidRPr="00773BF3">
        <w:rPr>
          <w:rtl/>
        </w:rPr>
        <w:t xml:space="preserve"> </w:t>
      </w:r>
      <w:r w:rsidRPr="00773BF3">
        <w:rPr>
          <w:rFonts w:hint="eastAsia"/>
          <w:rtl/>
        </w:rPr>
        <w:t>والذاريات</w:t>
      </w:r>
      <w:r w:rsidRPr="00773BF3">
        <w:rPr>
          <w:rtl/>
        </w:rPr>
        <w:t xml:space="preserve"> </w:t>
      </w:r>
      <w:r w:rsidRPr="00773BF3">
        <w:rPr>
          <w:rFonts w:hint="cs"/>
          <w:rtl/>
        </w:rPr>
        <w:t>ث</w:t>
      </w:r>
      <w:r w:rsidRPr="00773BF3">
        <w:rPr>
          <w:rFonts w:hint="eastAsia"/>
          <w:rtl/>
        </w:rPr>
        <w:t>م</w:t>
      </w:r>
      <w:r w:rsidRPr="00773BF3">
        <w:rPr>
          <w:rtl/>
        </w:rPr>
        <w:t xml:space="preserve"> </w:t>
      </w:r>
      <w:r w:rsidRPr="00773BF3">
        <w:rPr>
          <w:rFonts w:hint="eastAsia"/>
          <w:rtl/>
        </w:rPr>
        <w:t>الغاشية</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الكهف</w:t>
      </w:r>
      <w:r w:rsidRPr="00773BF3">
        <w:rPr>
          <w:rtl/>
        </w:rPr>
        <w:t xml:space="preserve"> </w:t>
      </w:r>
      <w:r w:rsidRPr="00773BF3">
        <w:rPr>
          <w:rFonts w:hint="eastAsia"/>
          <w:rtl/>
        </w:rPr>
        <w:t>ثم</w:t>
      </w:r>
      <w:r w:rsidRPr="00773BF3">
        <w:rPr>
          <w:rtl/>
        </w:rPr>
        <w:t xml:space="preserve"> </w:t>
      </w:r>
      <w:r w:rsidRPr="00773BF3">
        <w:rPr>
          <w:rFonts w:hint="eastAsia"/>
          <w:rtl/>
        </w:rPr>
        <w:t>النحل</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نوح</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إبراهيم</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الأنبياء</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المؤمنون</w:t>
      </w:r>
      <w:r w:rsidRPr="00773BF3">
        <w:rPr>
          <w:rFonts w:hint="cs"/>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تنزيل</w:t>
      </w:r>
      <w:r w:rsidRPr="00773BF3">
        <w:rPr>
          <w:rtl/>
        </w:rPr>
        <w:t xml:space="preserve"> </w:t>
      </w:r>
      <w:r w:rsidRPr="00773BF3">
        <w:rPr>
          <w:rFonts w:hint="eastAsia"/>
          <w:rtl/>
        </w:rPr>
        <w:t>السجدة</w:t>
      </w:r>
      <w:r w:rsidR="00DB0DFE" w:rsidRPr="00773BF3">
        <w:rPr>
          <w:rFonts w:hint="cs"/>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الطور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الملك</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الحاقة</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سأل</w:t>
      </w:r>
      <w:r w:rsidRPr="00773BF3">
        <w:rPr>
          <w:rtl/>
        </w:rPr>
        <w:t xml:space="preserve"> </w:t>
      </w:r>
      <w:r w:rsidRPr="00773BF3">
        <w:rPr>
          <w:rFonts w:hint="eastAsia"/>
          <w:rtl/>
        </w:rPr>
        <w:t>سائل</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عم</w:t>
      </w:r>
      <w:r w:rsidRPr="00773BF3">
        <w:rPr>
          <w:rtl/>
        </w:rPr>
        <w:t xml:space="preserve"> </w:t>
      </w:r>
      <w:r w:rsidRPr="00773BF3">
        <w:rPr>
          <w:rFonts w:hint="eastAsia"/>
          <w:rtl/>
        </w:rPr>
        <w:t>يتساءلون</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النازعات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الانفطار</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الانشقاق</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الروم</w:t>
      </w:r>
      <w:r w:rsidR="00DB0DFE"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العنكبوت</w:t>
      </w:r>
      <w:r w:rsidRPr="00773BF3">
        <w:rPr>
          <w:rtl/>
        </w:rPr>
        <w:t xml:space="preserve"> </w:t>
      </w:r>
      <w:r w:rsidRPr="00773BF3">
        <w:rPr>
          <w:rFonts w:hint="eastAsia"/>
          <w:rtl/>
        </w:rPr>
        <w:t>ثم</w:t>
      </w:r>
      <w:r w:rsidRPr="00773BF3">
        <w:rPr>
          <w:rtl/>
        </w:rPr>
        <w:t xml:space="preserve"> </w:t>
      </w:r>
      <w:r w:rsidRPr="00773BF3">
        <w:rPr>
          <w:rFonts w:hint="eastAsia"/>
          <w:rtl/>
        </w:rPr>
        <w:t>سورة</w:t>
      </w:r>
      <w:r w:rsidRPr="00773BF3">
        <w:rPr>
          <w:rtl/>
        </w:rPr>
        <w:t xml:space="preserve"> </w:t>
      </w:r>
      <w:r w:rsidRPr="00773BF3">
        <w:rPr>
          <w:rFonts w:hint="eastAsia"/>
          <w:rtl/>
        </w:rPr>
        <w:t>المطففين</w:t>
      </w:r>
      <w:r w:rsidR="00AB541A" w:rsidRPr="00773BF3">
        <w:rPr>
          <w:rtl/>
        </w:rPr>
        <w:t>.</w:t>
      </w:r>
      <w:r w:rsidRPr="0044005E">
        <w:rPr>
          <w:rStyle w:val="Char3"/>
          <w:rFonts w:hint="cs"/>
          <w:rtl/>
        </w:rPr>
        <w:t xml:space="preserve"> </w:t>
      </w:r>
      <w:r w:rsidRPr="00773BF3">
        <w:rPr>
          <w:rFonts w:hint="eastAsia"/>
          <w:rtl/>
        </w:rPr>
        <w:t>ثم</w:t>
      </w:r>
      <w:r w:rsidRPr="00773BF3">
        <w:rPr>
          <w:rtl/>
        </w:rPr>
        <w:t xml:space="preserve"> </w:t>
      </w:r>
      <w:r w:rsidRPr="00773BF3">
        <w:rPr>
          <w:rFonts w:hint="eastAsia"/>
          <w:rtl/>
        </w:rPr>
        <w:t>يأتي</w:t>
      </w:r>
      <w:r w:rsidRPr="00773BF3">
        <w:rPr>
          <w:rtl/>
        </w:rPr>
        <w:t xml:space="preserve"> </w:t>
      </w:r>
      <w:r w:rsidRPr="00773BF3">
        <w:rPr>
          <w:rFonts w:hint="eastAsia"/>
          <w:rtl/>
        </w:rPr>
        <w:t>ما</w:t>
      </w:r>
      <w:r w:rsidRPr="00773BF3">
        <w:rPr>
          <w:rtl/>
        </w:rPr>
        <w:t xml:space="preserve"> </w:t>
      </w:r>
      <w:r w:rsidRPr="00773BF3">
        <w:rPr>
          <w:rFonts w:hint="eastAsia"/>
          <w:rtl/>
        </w:rPr>
        <w:t>أنزل</w:t>
      </w:r>
      <w:r w:rsidRPr="00773BF3">
        <w:rPr>
          <w:rtl/>
        </w:rPr>
        <w:t xml:space="preserve"> </w:t>
      </w:r>
      <w:r w:rsidRPr="00773BF3">
        <w:rPr>
          <w:rFonts w:hint="eastAsia"/>
          <w:rtl/>
        </w:rPr>
        <w:t>بالمدينة</w:t>
      </w:r>
      <w:r w:rsidR="00B01A09" w:rsidRPr="00773BF3">
        <w:rPr>
          <w:rFonts w:hint="cs"/>
          <w:rtl/>
        </w:rPr>
        <w:t xml:space="preserve">: </w:t>
      </w:r>
    </w:p>
    <w:p w:rsidR="005B4F59" w:rsidRPr="00773BF3" w:rsidRDefault="005B4F59" w:rsidP="001417EA">
      <w:pPr>
        <w:pStyle w:val="a9"/>
        <w:rPr>
          <w:rtl/>
        </w:rPr>
      </w:pPr>
      <w:r w:rsidRPr="00773BF3">
        <w:rPr>
          <w:rFonts w:hint="eastAsia"/>
          <w:rtl/>
        </w:rPr>
        <w:t>فعدد</w:t>
      </w:r>
      <w:r w:rsidRPr="00773BF3">
        <w:rPr>
          <w:rtl/>
        </w:rPr>
        <w:t xml:space="preserve"> </w:t>
      </w:r>
      <w:r w:rsidRPr="00773BF3">
        <w:rPr>
          <w:rFonts w:hint="eastAsia"/>
          <w:rtl/>
        </w:rPr>
        <w:t>ما</w:t>
      </w:r>
      <w:r w:rsidRPr="00773BF3">
        <w:rPr>
          <w:rtl/>
        </w:rPr>
        <w:t xml:space="preserve"> </w:t>
      </w:r>
      <w:r w:rsidRPr="00773BF3">
        <w:rPr>
          <w:rFonts w:hint="eastAsia"/>
          <w:rtl/>
        </w:rPr>
        <w:t>أنزل</w:t>
      </w:r>
      <w:r w:rsidRPr="00773BF3">
        <w:rPr>
          <w:rtl/>
        </w:rPr>
        <w:t xml:space="preserve"> </w:t>
      </w:r>
      <w:r w:rsidRPr="00773BF3">
        <w:rPr>
          <w:rFonts w:hint="eastAsia"/>
          <w:rtl/>
        </w:rPr>
        <w:t>بمكة</w:t>
      </w:r>
      <w:r w:rsidRPr="00773BF3">
        <w:rPr>
          <w:rtl/>
        </w:rPr>
        <w:t xml:space="preserve"> </w:t>
      </w:r>
      <w:r w:rsidRPr="00773BF3">
        <w:rPr>
          <w:rFonts w:hint="eastAsia"/>
          <w:rtl/>
        </w:rPr>
        <w:t>خمس</w:t>
      </w:r>
      <w:r w:rsidRPr="00773BF3">
        <w:rPr>
          <w:rtl/>
        </w:rPr>
        <w:t xml:space="preserve"> </w:t>
      </w:r>
      <w:r w:rsidRPr="00773BF3">
        <w:rPr>
          <w:rFonts w:hint="eastAsia"/>
          <w:rtl/>
        </w:rPr>
        <w:t>وثمانون</w:t>
      </w:r>
      <w:r w:rsidRPr="00773BF3">
        <w:rPr>
          <w:rtl/>
        </w:rPr>
        <w:t xml:space="preserve"> </w:t>
      </w:r>
      <w:r w:rsidRPr="00773BF3">
        <w:rPr>
          <w:rFonts w:hint="eastAsia"/>
          <w:rtl/>
        </w:rPr>
        <w:t>سورة</w:t>
      </w:r>
      <w:r w:rsidRPr="00773BF3">
        <w:rPr>
          <w:rtl/>
        </w:rPr>
        <w:t xml:space="preserve"> </w:t>
      </w:r>
      <w:r w:rsidRPr="00773BF3">
        <w:rPr>
          <w:rFonts w:hint="eastAsia"/>
          <w:rtl/>
        </w:rPr>
        <w:t>وعدد</w:t>
      </w:r>
      <w:r w:rsidRPr="00773BF3">
        <w:rPr>
          <w:rtl/>
        </w:rPr>
        <w:t xml:space="preserve"> </w:t>
      </w:r>
      <w:r w:rsidRPr="00773BF3">
        <w:rPr>
          <w:rFonts w:hint="eastAsia"/>
          <w:rtl/>
        </w:rPr>
        <w:t>ما</w:t>
      </w:r>
      <w:r w:rsidRPr="00773BF3">
        <w:rPr>
          <w:rtl/>
        </w:rPr>
        <w:t xml:space="preserve"> </w:t>
      </w:r>
      <w:r w:rsidRPr="00773BF3">
        <w:rPr>
          <w:rFonts w:hint="eastAsia"/>
          <w:rtl/>
        </w:rPr>
        <w:t>أنزل</w:t>
      </w:r>
      <w:r w:rsidRPr="00773BF3">
        <w:rPr>
          <w:rtl/>
        </w:rPr>
        <w:t xml:space="preserve"> </w:t>
      </w:r>
      <w:r w:rsidRPr="00773BF3">
        <w:rPr>
          <w:rFonts w:hint="eastAsia"/>
          <w:rtl/>
        </w:rPr>
        <w:t>بالمدينة</w:t>
      </w:r>
      <w:r w:rsidRPr="00773BF3">
        <w:rPr>
          <w:rtl/>
        </w:rPr>
        <w:t xml:space="preserve"> </w:t>
      </w:r>
      <w:r w:rsidRPr="00773BF3">
        <w:rPr>
          <w:rFonts w:hint="eastAsia"/>
          <w:rtl/>
        </w:rPr>
        <w:t>تسع</w:t>
      </w:r>
      <w:r w:rsidRPr="00773BF3">
        <w:rPr>
          <w:rtl/>
        </w:rPr>
        <w:t xml:space="preserve"> </w:t>
      </w:r>
      <w:r w:rsidRPr="00773BF3">
        <w:rPr>
          <w:rFonts w:hint="eastAsia"/>
          <w:rtl/>
        </w:rPr>
        <w:t>وعشرون</w:t>
      </w:r>
      <w:r w:rsidRPr="00773BF3">
        <w:rPr>
          <w:rtl/>
        </w:rPr>
        <w:t xml:space="preserve"> </w:t>
      </w:r>
      <w:r w:rsidRPr="00773BF3">
        <w:rPr>
          <w:rFonts w:hint="eastAsia"/>
          <w:rtl/>
        </w:rPr>
        <w:t>سورة</w:t>
      </w:r>
      <w:r w:rsidRPr="00773BF3">
        <w:rPr>
          <w:rFonts w:hint="cs"/>
          <w:rtl/>
        </w:rPr>
        <w:t xml:space="preserve"> </w:t>
      </w:r>
      <w:r w:rsidRPr="00773BF3">
        <w:rPr>
          <w:rFonts w:hint="eastAsia"/>
          <w:rtl/>
        </w:rPr>
        <w:t>وهي</w:t>
      </w:r>
      <w:r w:rsidRPr="00773BF3">
        <w:rPr>
          <w:rtl/>
        </w:rPr>
        <w:t xml:space="preserve"> </w:t>
      </w:r>
      <w:r w:rsidRPr="00773BF3">
        <w:rPr>
          <w:rFonts w:hint="eastAsia"/>
          <w:rtl/>
        </w:rPr>
        <w:t>هذه</w:t>
      </w:r>
      <w:r w:rsidR="00B01A09" w:rsidRPr="00773BF3">
        <w:rPr>
          <w:rFonts w:hint="cs"/>
          <w:rtl/>
        </w:rPr>
        <w:t xml:space="preserve">: </w:t>
      </w:r>
    </w:p>
    <w:p w:rsidR="005B4F59" w:rsidRPr="000422CA" w:rsidRDefault="005B4F59" w:rsidP="001417EA">
      <w:pPr>
        <w:pStyle w:val="a9"/>
        <w:rPr>
          <w:rFonts w:cs="Traditional Arabic"/>
          <w:color w:val="000000"/>
          <w:sz w:val="32"/>
          <w:szCs w:val="32"/>
          <w:rtl/>
          <w:lang w:bidi="fa-IR"/>
        </w:rPr>
      </w:pPr>
      <w:r w:rsidRPr="000422CA">
        <w:rPr>
          <w:rFonts w:cs="Traditional Arabic"/>
          <w:sz w:val="32"/>
          <w:szCs w:val="32"/>
          <w:rtl/>
        </w:rPr>
        <w:t xml:space="preserve"> </w:t>
      </w:r>
      <w:r w:rsidRPr="006A0B28">
        <w:rPr>
          <w:rtl/>
        </w:rPr>
        <w:t>فأول ما أنزل بالمدينة الفاتحة ثم سورة البقرة</w:t>
      </w:r>
      <w:r w:rsidR="00DB0DFE" w:rsidRPr="006A0B28">
        <w:rPr>
          <w:rtl/>
        </w:rPr>
        <w:t xml:space="preserve"> </w:t>
      </w:r>
      <w:r w:rsidRPr="006A0B28">
        <w:rPr>
          <w:rtl/>
        </w:rPr>
        <w:t>ثم سورة الأنفال ثم سورة آل عمران ثم سورة الأعراف ثم سورة الممتحنة ثم سورة النساء ثم سورة إذا زلزلت ثم سورة الحديد ثم سورة محمد صلى الله عليه وسلم ثم سورة الرعد ثم سورة الرحمن ثم سورة هل أتى على الإنسان ثم سورة الطلاق ثم سورة لم يكن ثم سورة الحشر ثم سورة النصر ثم سورة النور ثم سورة الحج ثم سورة إذا جاءك المنافقون ثم سورة المجادلة ثم سورة الحجرات ثم سورة المتحرم ثم سورة الجمعة ثم سورة التغابن ثم سورة الصف ثم سورة الفتح ثم سورة المائدة ثم سورة التوبة وهي آخر ما نزل من القرآن"</w:t>
      </w:r>
      <w:r w:rsidR="002B35F6" w:rsidRPr="006A0B28">
        <w:rPr>
          <w:rtl/>
        </w:rPr>
        <w:t>.</w:t>
      </w:r>
      <w:r w:rsidR="002B35F6" w:rsidRPr="009A79FC">
        <w:rPr>
          <w:rStyle w:val="FootnoteReference"/>
          <w:rFonts w:ascii="Traditional Arabic" w:cs="Traditional Arabic"/>
          <w:bCs/>
          <w:color w:val="000000"/>
          <w:sz w:val="32"/>
          <w:szCs w:val="32"/>
          <w:rtl/>
        </w:rPr>
        <w:footnoteReference w:id="174"/>
      </w:r>
      <w:r w:rsidR="00890FE1" w:rsidRPr="000422CA">
        <w:rPr>
          <w:rFonts w:cs="Traditional Arabic" w:hint="cs"/>
          <w:sz w:val="32"/>
          <w:szCs w:val="32"/>
          <w:rtl/>
        </w:rPr>
        <w:t xml:space="preserve"> </w:t>
      </w:r>
    </w:p>
    <w:p w:rsidR="005B4F59" w:rsidRPr="0044005E" w:rsidRDefault="005B4F59" w:rsidP="00645AB5">
      <w:pPr>
        <w:pStyle w:val="a2"/>
        <w:rPr>
          <w:rStyle w:val="Char3"/>
          <w:b/>
          <w:bCs w:val="0"/>
          <w:rtl/>
        </w:rPr>
      </w:pPr>
      <w:bookmarkStart w:id="378" w:name="_Toc319534512"/>
      <w:bookmarkStart w:id="379" w:name="_Toc441916692"/>
      <w:r w:rsidRPr="00E01219">
        <w:rPr>
          <w:rFonts w:hint="cs"/>
          <w:rtl/>
        </w:rPr>
        <w:t>الف- سند ا</w:t>
      </w:r>
      <w:r w:rsidR="00F35520" w:rsidRPr="00E01219">
        <w:rPr>
          <w:rFonts w:hint="cs"/>
          <w:rtl/>
        </w:rPr>
        <w:t>ی</w:t>
      </w:r>
      <w:r w:rsidRPr="00E01219">
        <w:rPr>
          <w:rFonts w:hint="cs"/>
          <w:rtl/>
        </w:rPr>
        <w:t>ن کتاب</w:t>
      </w:r>
      <w:r w:rsidR="009448DE" w:rsidRPr="00E01219">
        <w:rPr>
          <w:rFonts w:hint="cs"/>
          <w:rtl/>
        </w:rPr>
        <w:t xml:space="preserve"> (</w:t>
      </w:r>
      <w:r w:rsidRPr="00E01219">
        <w:rPr>
          <w:rFonts w:hint="cs"/>
          <w:rtl/>
        </w:rPr>
        <w:t>صح</w:t>
      </w:r>
      <w:r w:rsidR="00F35520" w:rsidRPr="00E01219">
        <w:rPr>
          <w:rFonts w:hint="cs"/>
          <w:rtl/>
        </w:rPr>
        <w:t>ی</w:t>
      </w:r>
      <w:r w:rsidRPr="00E01219">
        <w:rPr>
          <w:rFonts w:hint="cs"/>
          <w:rtl/>
        </w:rPr>
        <w:t>فه</w:t>
      </w:r>
      <w:r w:rsidR="00184F1F" w:rsidRPr="00E01219">
        <w:rPr>
          <w:rFonts w:hint="cs"/>
          <w:rtl/>
        </w:rPr>
        <w:t>)</w:t>
      </w:r>
      <w:r w:rsidR="00E01219">
        <w:rPr>
          <w:rFonts w:hint="cs"/>
          <w:rtl/>
        </w:rPr>
        <w:t>:</w:t>
      </w:r>
      <w:bookmarkEnd w:id="378"/>
      <w:bookmarkEnd w:id="379"/>
    </w:p>
    <w:p w:rsidR="005B4F59" w:rsidRPr="001417EA" w:rsidRDefault="005B4F59" w:rsidP="001417EA">
      <w:pPr>
        <w:pStyle w:val="a3"/>
        <w:rPr>
          <w:rtl/>
        </w:rPr>
      </w:pPr>
      <w:r w:rsidRPr="001417EA">
        <w:rPr>
          <w:rFonts w:hint="cs"/>
          <w:rtl/>
        </w:rPr>
        <w:t>ا</w:t>
      </w:r>
      <w:r w:rsidR="00F35520" w:rsidRPr="001417EA">
        <w:rPr>
          <w:rFonts w:hint="cs"/>
          <w:rtl/>
        </w:rPr>
        <w:t>ی</w:t>
      </w:r>
      <w:r w:rsidRPr="001417EA">
        <w:rPr>
          <w:rFonts w:hint="cs"/>
          <w:rtl/>
        </w:rPr>
        <w:t>ن صح</w:t>
      </w:r>
      <w:r w:rsidR="00F35520" w:rsidRPr="001417EA">
        <w:rPr>
          <w:rFonts w:hint="cs"/>
          <w:rtl/>
        </w:rPr>
        <w:t>ی</w:t>
      </w:r>
      <w:r w:rsidRPr="001417EA">
        <w:rPr>
          <w:rFonts w:hint="cs"/>
          <w:rtl/>
        </w:rPr>
        <w:t>فه از طر</w:t>
      </w:r>
      <w:r w:rsidR="00F35520" w:rsidRPr="001417EA">
        <w:rPr>
          <w:rFonts w:hint="cs"/>
          <w:rtl/>
        </w:rPr>
        <w:t>ی</w:t>
      </w:r>
      <w:r w:rsidRPr="001417EA">
        <w:rPr>
          <w:rFonts w:hint="cs"/>
          <w:rtl/>
        </w:rPr>
        <w:t>ق ابو عبد الرحمن محمد بن حس</w:t>
      </w:r>
      <w:r w:rsidR="00F35520" w:rsidRPr="001417EA">
        <w:rPr>
          <w:rFonts w:hint="cs"/>
          <w:rtl/>
        </w:rPr>
        <w:t>ی</w:t>
      </w:r>
      <w:r w:rsidRPr="001417EA">
        <w:rPr>
          <w:rFonts w:hint="cs"/>
          <w:rtl/>
        </w:rPr>
        <w:t>ن سلمی از ابراه</w:t>
      </w:r>
      <w:r w:rsidR="00F35520" w:rsidRPr="001417EA">
        <w:rPr>
          <w:rFonts w:hint="cs"/>
          <w:rtl/>
        </w:rPr>
        <w:t>ی</w:t>
      </w:r>
      <w:r w:rsidRPr="001417EA">
        <w:rPr>
          <w:rFonts w:hint="cs"/>
          <w:rtl/>
        </w:rPr>
        <w:t>م بن حس</w:t>
      </w:r>
      <w:r w:rsidR="00F35520" w:rsidRPr="001417EA">
        <w:rPr>
          <w:rFonts w:hint="cs"/>
          <w:rtl/>
        </w:rPr>
        <w:t>ی</w:t>
      </w:r>
      <w:r w:rsidRPr="001417EA">
        <w:rPr>
          <w:rFonts w:hint="cs"/>
          <w:rtl/>
        </w:rPr>
        <w:t>ن همذانی از</w:t>
      </w:r>
      <w:r w:rsidR="00DB0DFE" w:rsidRPr="001417EA">
        <w:rPr>
          <w:rFonts w:hint="cs"/>
          <w:rtl/>
        </w:rPr>
        <w:t xml:space="preserve"> </w:t>
      </w:r>
      <w:r w:rsidRPr="001417EA">
        <w:rPr>
          <w:rFonts w:hint="cs"/>
          <w:rtl/>
        </w:rPr>
        <w:t xml:space="preserve">ابو </w:t>
      </w:r>
      <w:r w:rsidR="00F35520" w:rsidRPr="001417EA">
        <w:rPr>
          <w:rFonts w:hint="cs"/>
          <w:rtl/>
        </w:rPr>
        <w:t>ی</w:t>
      </w:r>
      <w:r w:rsidRPr="001417EA">
        <w:rPr>
          <w:rFonts w:hint="cs"/>
          <w:rtl/>
        </w:rPr>
        <w:t>ز</w:t>
      </w:r>
      <w:r w:rsidR="00F35520" w:rsidRPr="001417EA">
        <w:rPr>
          <w:rFonts w:hint="cs"/>
          <w:rtl/>
        </w:rPr>
        <w:t>ی</w:t>
      </w:r>
      <w:r w:rsidRPr="001417EA">
        <w:rPr>
          <w:rFonts w:hint="cs"/>
          <w:rtl/>
        </w:rPr>
        <w:t>د هذلی از ول</w:t>
      </w:r>
      <w:r w:rsidR="00F35520" w:rsidRPr="001417EA">
        <w:rPr>
          <w:rFonts w:hint="cs"/>
          <w:rtl/>
        </w:rPr>
        <w:t>ی</w:t>
      </w:r>
      <w:r w:rsidRPr="001417EA">
        <w:rPr>
          <w:rFonts w:hint="cs"/>
          <w:rtl/>
        </w:rPr>
        <w:t>د بن محمد موقری از محمد بن مسلم زهری نقل گرد</w:t>
      </w:r>
      <w:r w:rsidR="00F35520" w:rsidRPr="001417EA">
        <w:rPr>
          <w:rFonts w:hint="cs"/>
          <w:rtl/>
        </w:rPr>
        <w:t>ی</w:t>
      </w:r>
      <w:r w:rsidRPr="001417EA">
        <w:rPr>
          <w:rFonts w:hint="cs"/>
          <w:rtl/>
        </w:rPr>
        <w:t>ده است</w:t>
      </w:r>
      <w:r w:rsidR="00A237D1" w:rsidRPr="001417EA">
        <w:rPr>
          <w:rFonts w:hint="cs"/>
          <w:rtl/>
        </w:rPr>
        <w:t>.</w:t>
      </w:r>
      <w:r w:rsidR="00423B8F" w:rsidRPr="001417EA">
        <w:rPr>
          <w:vertAlign w:val="superscript"/>
          <w:rtl/>
        </w:rPr>
        <w:footnoteReference w:id="175"/>
      </w:r>
    </w:p>
    <w:p w:rsidR="005B4F59" w:rsidRPr="0044005E" w:rsidRDefault="005B4F59" w:rsidP="00645AB5">
      <w:pPr>
        <w:pStyle w:val="a2"/>
        <w:rPr>
          <w:rStyle w:val="Char3"/>
          <w:b/>
          <w:bCs w:val="0"/>
          <w:rtl/>
        </w:rPr>
      </w:pPr>
      <w:bookmarkStart w:id="380" w:name="_Toc319534513"/>
      <w:bookmarkStart w:id="381" w:name="_Toc441916693"/>
      <w:r w:rsidRPr="00E01219">
        <w:rPr>
          <w:rFonts w:hint="cs"/>
          <w:rtl/>
        </w:rPr>
        <w:t>ب- درج</w:t>
      </w:r>
      <w:r w:rsidR="003026FE" w:rsidRPr="00E01219">
        <w:rPr>
          <w:rFonts w:hint="cs"/>
          <w:rtl/>
        </w:rPr>
        <w:t>ۀ</w:t>
      </w:r>
      <w:r w:rsidRPr="00E01219">
        <w:rPr>
          <w:rFonts w:hint="cs"/>
          <w:rtl/>
        </w:rPr>
        <w:t xml:space="preserve"> ثبوت ا</w:t>
      </w:r>
      <w:r w:rsidR="00F35520" w:rsidRPr="00E01219">
        <w:rPr>
          <w:rFonts w:hint="cs"/>
          <w:rtl/>
        </w:rPr>
        <w:t>ی</w:t>
      </w:r>
      <w:r w:rsidRPr="00E01219">
        <w:rPr>
          <w:rFonts w:hint="cs"/>
          <w:rtl/>
        </w:rPr>
        <w:t>ن صح</w:t>
      </w:r>
      <w:r w:rsidR="00F35520" w:rsidRPr="00E01219">
        <w:rPr>
          <w:rFonts w:hint="cs"/>
          <w:rtl/>
        </w:rPr>
        <w:t>ی</w:t>
      </w:r>
      <w:r w:rsidRPr="00E01219">
        <w:rPr>
          <w:rFonts w:hint="cs"/>
          <w:rtl/>
        </w:rPr>
        <w:t>فه</w:t>
      </w:r>
      <w:r w:rsidR="00E01219">
        <w:rPr>
          <w:rFonts w:hint="cs"/>
          <w:rtl/>
        </w:rPr>
        <w:t>:</w:t>
      </w:r>
      <w:bookmarkEnd w:id="380"/>
      <w:bookmarkEnd w:id="381"/>
    </w:p>
    <w:p w:rsidR="005B4F59" w:rsidRPr="001417EA" w:rsidRDefault="005B4F59" w:rsidP="001417EA">
      <w:pPr>
        <w:pStyle w:val="a3"/>
        <w:rPr>
          <w:rtl/>
        </w:rPr>
      </w:pPr>
      <w:r w:rsidRPr="001417EA">
        <w:rPr>
          <w:rFonts w:hint="cs"/>
          <w:rtl/>
        </w:rPr>
        <w:t>سند ا</w:t>
      </w:r>
      <w:r w:rsidR="00F35520" w:rsidRPr="001417EA">
        <w:rPr>
          <w:rFonts w:hint="cs"/>
          <w:rtl/>
        </w:rPr>
        <w:t>ی</w:t>
      </w:r>
      <w:r w:rsidRPr="001417EA">
        <w:rPr>
          <w:rFonts w:hint="cs"/>
          <w:rtl/>
        </w:rPr>
        <w:t>ن صح</w:t>
      </w:r>
      <w:r w:rsidR="00F35520" w:rsidRPr="001417EA">
        <w:rPr>
          <w:rFonts w:hint="cs"/>
          <w:rtl/>
        </w:rPr>
        <w:t>ی</w:t>
      </w:r>
      <w:r w:rsidRPr="001417EA">
        <w:rPr>
          <w:rFonts w:hint="cs"/>
          <w:rtl/>
        </w:rPr>
        <w:t>فه نها</w:t>
      </w:r>
      <w:r w:rsidR="00F35520" w:rsidRPr="001417EA">
        <w:rPr>
          <w:rFonts w:hint="cs"/>
          <w:rtl/>
        </w:rPr>
        <w:t>ی</w:t>
      </w:r>
      <w:r w:rsidRPr="001417EA">
        <w:rPr>
          <w:rFonts w:hint="cs"/>
          <w:rtl/>
        </w:rPr>
        <w:t>ت</w:t>
      </w:r>
      <w:r w:rsidR="00DB0DFE" w:rsidRPr="001417EA">
        <w:rPr>
          <w:rFonts w:hint="cs"/>
          <w:rtl/>
        </w:rPr>
        <w:t xml:space="preserve"> </w:t>
      </w:r>
      <w:r w:rsidRPr="001417EA">
        <w:rPr>
          <w:rFonts w:hint="cs"/>
          <w:rtl/>
        </w:rPr>
        <w:t>ضع</w:t>
      </w:r>
      <w:r w:rsidR="00F35520" w:rsidRPr="001417EA">
        <w:rPr>
          <w:rFonts w:hint="cs"/>
          <w:rtl/>
        </w:rPr>
        <w:t>ی</w:t>
      </w:r>
      <w:r w:rsidRPr="001417EA">
        <w:rPr>
          <w:rFonts w:hint="cs"/>
          <w:rtl/>
        </w:rPr>
        <w:t>ف است؛ چون ابو عبد الرحمن سلمی</w:t>
      </w:r>
      <w:r w:rsidR="00DB0DFE" w:rsidRPr="001417EA">
        <w:rPr>
          <w:rFonts w:hint="cs"/>
          <w:rtl/>
        </w:rPr>
        <w:t xml:space="preserve"> </w:t>
      </w:r>
      <w:r w:rsidRPr="001417EA">
        <w:rPr>
          <w:rFonts w:hint="cs"/>
          <w:rtl/>
        </w:rPr>
        <w:t>از مشا</w:t>
      </w:r>
      <w:r w:rsidR="00F35520" w:rsidRPr="001417EA">
        <w:rPr>
          <w:rFonts w:hint="cs"/>
          <w:rtl/>
        </w:rPr>
        <w:t>ی</w:t>
      </w:r>
      <w:r w:rsidRPr="001417EA">
        <w:rPr>
          <w:rFonts w:hint="cs"/>
          <w:rtl/>
        </w:rPr>
        <w:t>خ صوف</w:t>
      </w:r>
      <w:r w:rsidR="00F35520" w:rsidRPr="001417EA">
        <w:rPr>
          <w:rFonts w:hint="cs"/>
          <w:rtl/>
        </w:rPr>
        <w:t>ی</w:t>
      </w:r>
      <w:r w:rsidRPr="001417EA">
        <w:rPr>
          <w:rFonts w:hint="cs"/>
          <w:rtl/>
        </w:rPr>
        <w:t>ه وبه نفع صوفی</w:t>
      </w:r>
      <w:r w:rsidR="00EC1F93" w:rsidRPr="001417EA">
        <w:rPr>
          <w:rFonts w:hint="cs"/>
          <w:rtl/>
        </w:rPr>
        <w:t xml:space="preserve">‌ها </w:t>
      </w:r>
      <w:r w:rsidRPr="001417EA">
        <w:rPr>
          <w:rFonts w:hint="cs"/>
          <w:rtl/>
        </w:rPr>
        <w:t>حد</w:t>
      </w:r>
      <w:r w:rsidR="00F35520" w:rsidRPr="001417EA">
        <w:rPr>
          <w:rFonts w:hint="cs"/>
          <w:rtl/>
        </w:rPr>
        <w:t>ی</w:t>
      </w:r>
      <w:r w:rsidRPr="001417EA">
        <w:rPr>
          <w:rFonts w:hint="cs"/>
          <w:rtl/>
        </w:rPr>
        <w:t>ث وضع</w:t>
      </w:r>
      <w:r w:rsidR="0041084A" w:rsidRPr="001417EA">
        <w:rPr>
          <w:rFonts w:hint="cs"/>
          <w:rtl/>
        </w:rPr>
        <w:t xml:space="preserve"> م</w:t>
      </w:r>
      <w:r w:rsidR="00F35520" w:rsidRPr="001417EA">
        <w:rPr>
          <w:rFonts w:hint="cs"/>
          <w:rtl/>
        </w:rPr>
        <w:t>ی</w:t>
      </w:r>
      <w:r w:rsidR="0041084A" w:rsidRPr="001417EA">
        <w:rPr>
          <w:rFonts w:hint="cs"/>
          <w:rtl/>
        </w:rPr>
        <w:t>‌کرد</w:t>
      </w:r>
      <w:r w:rsidR="002C7854" w:rsidRPr="001417EA">
        <w:rPr>
          <w:rFonts w:hint="cs"/>
          <w:rtl/>
        </w:rPr>
        <w:t>.</w:t>
      </w:r>
      <w:r w:rsidR="002C7854" w:rsidRPr="001417EA">
        <w:rPr>
          <w:vertAlign w:val="superscript"/>
          <w:rtl/>
        </w:rPr>
        <w:footnoteReference w:id="176"/>
      </w:r>
      <w:r w:rsidRPr="001417EA">
        <w:rPr>
          <w:rFonts w:hint="cs"/>
          <w:rtl/>
        </w:rPr>
        <w:t xml:space="preserve"> </w:t>
      </w:r>
    </w:p>
    <w:p w:rsidR="005B4F59" w:rsidRDefault="005B4F59" w:rsidP="001417EA">
      <w:pPr>
        <w:pStyle w:val="a3"/>
        <w:rPr>
          <w:rtl/>
        </w:rPr>
      </w:pPr>
      <w:r w:rsidRPr="001417EA">
        <w:rPr>
          <w:rFonts w:hint="cs"/>
          <w:rtl/>
        </w:rPr>
        <w:t>وهمچنان ول</w:t>
      </w:r>
      <w:r w:rsidR="00F35520" w:rsidRPr="001417EA">
        <w:rPr>
          <w:rFonts w:hint="cs"/>
          <w:rtl/>
        </w:rPr>
        <w:t>ی</w:t>
      </w:r>
      <w:r w:rsidRPr="001417EA">
        <w:rPr>
          <w:rFonts w:hint="cs"/>
          <w:rtl/>
        </w:rPr>
        <w:t>د بن محمد موقری از نظر علمای حد</w:t>
      </w:r>
      <w:r w:rsidR="00F35520" w:rsidRPr="001417EA">
        <w:rPr>
          <w:rFonts w:hint="cs"/>
          <w:rtl/>
        </w:rPr>
        <w:t>ی</w:t>
      </w:r>
      <w:r w:rsidRPr="001417EA">
        <w:rPr>
          <w:rFonts w:hint="cs"/>
          <w:rtl/>
        </w:rPr>
        <w:t>ث "متروک" است</w:t>
      </w:r>
      <w:r w:rsidR="00FC728A" w:rsidRPr="001417EA">
        <w:rPr>
          <w:rFonts w:hint="cs"/>
          <w:rtl/>
        </w:rPr>
        <w:t>.</w:t>
      </w:r>
      <w:r w:rsidR="00FC728A" w:rsidRPr="001417EA">
        <w:rPr>
          <w:vertAlign w:val="superscript"/>
          <w:rtl/>
        </w:rPr>
        <w:footnoteReference w:id="177"/>
      </w:r>
      <w:r w:rsidRPr="001417EA">
        <w:rPr>
          <w:rFonts w:hint="cs"/>
          <w:rtl/>
        </w:rPr>
        <w:t xml:space="preserve"> </w:t>
      </w:r>
    </w:p>
    <w:p w:rsidR="00645AB5" w:rsidRPr="001417EA" w:rsidRDefault="00645AB5" w:rsidP="001417EA">
      <w:pPr>
        <w:pStyle w:val="a3"/>
        <w:rPr>
          <w:rtl/>
        </w:rPr>
      </w:pPr>
    </w:p>
    <w:p w:rsidR="005B4F59" w:rsidRPr="000422CA" w:rsidRDefault="005B4F59" w:rsidP="00645AB5">
      <w:pPr>
        <w:pStyle w:val="a1"/>
        <w:rPr>
          <w:rtl/>
        </w:rPr>
      </w:pPr>
      <w:bookmarkStart w:id="382" w:name="_Toc282186656"/>
      <w:bookmarkStart w:id="383" w:name="_Toc304290591"/>
      <w:bookmarkStart w:id="384" w:name="_Toc319534514"/>
      <w:bookmarkStart w:id="385" w:name="_Toc441916694"/>
      <w:r w:rsidRPr="000422CA">
        <w:rPr>
          <w:rFonts w:hint="cs"/>
          <w:rtl/>
          <w:lang w:bidi="fa-IR"/>
        </w:rPr>
        <w:t xml:space="preserve">2- </w:t>
      </w:r>
      <w:r w:rsidRPr="001417EA">
        <w:rPr>
          <w:rFonts w:hint="cs"/>
          <w:rtl/>
        </w:rPr>
        <w:t>روا</w:t>
      </w:r>
      <w:r w:rsidR="00786F26" w:rsidRPr="001417EA">
        <w:rPr>
          <w:rFonts w:hint="cs"/>
          <w:rtl/>
        </w:rPr>
        <w:t>ی</w:t>
      </w:r>
      <w:r w:rsidRPr="001417EA">
        <w:rPr>
          <w:rFonts w:hint="cs"/>
          <w:rtl/>
        </w:rPr>
        <w:t>ت</w:t>
      </w:r>
      <w:r w:rsidRPr="000422CA">
        <w:rPr>
          <w:rFonts w:hint="cs"/>
          <w:rtl/>
          <w:lang w:bidi="fa-IR"/>
        </w:rPr>
        <w:t xml:space="preserve"> ابوعب</w:t>
      </w:r>
      <w:r w:rsidR="00786F26">
        <w:rPr>
          <w:rFonts w:hint="cs"/>
          <w:rtl/>
          <w:lang w:bidi="fa-IR"/>
        </w:rPr>
        <w:t>ی</w:t>
      </w:r>
      <w:r w:rsidRPr="000422CA">
        <w:rPr>
          <w:rFonts w:hint="cs"/>
          <w:rtl/>
          <w:lang w:bidi="fa-IR"/>
        </w:rPr>
        <w:t>ـد</w:t>
      </w:r>
      <w:bookmarkEnd w:id="382"/>
      <w:bookmarkEnd w:id="383"/>
      <w:bookmarkEnd w:id="384"/>
      <w:bookmarkEnd w:id="385"/>
    </w:p>
    <w:p w:rsidR="005B4F59" w:rsidRPr="001417EA" w:rsidRDefault="000422CA" w:rsidP="001417EA">
      <w:pPr>
        <w:pStyle w:val="a3"/>
        <w:rPr>
          <w:rtl/>
        </w:rPr>
      </w:pPr>
      <w:r w:rsidRPr="001417EA">
        <w:rPr>
          <w:rFonts w:hint="cs"/>
          <w:rtl/>
        </w:rPr>
        <w:t xml:space="preserve"> </w:t>
      </w:r>
      <w:r w:rsidR="005B4F59" w:rsidRPr="001417EA">
        <w:rPr>
          <w:rFonts w:hint="cs"/>
          <w:rtl/>
        </w:rPr>
        <w:t>ابوعب</w:t>
      </w:r>
      <w:r w:rsidR="00F35520" w:rsidRPr="001417EA">
        <w:rPr>
          <w:rFonts w:hint="cs"/>
          <w:rtl/>
        </w:rPr>
        <w:t>ی</w:t>
      </w:r>
      <w:r w:rsidR="005B4F59" w:rsidRPr="001417EA">
        <w:rPr>
          <w:rFonts w:hint="cs"/>
          <w:rtl/>
        </w:rPr>
        <w:t xml:space="preserve">د قاسم بن سلا م در </w:t>
      </w:r>
      <w:r w:rsidR="00F35520" w:rsidRPr="001417EA">
        <w:rPr>
          <w:rFonts w:hint="cs"/>
          <w:rtl/>
        </w:rPr>
        <w:t>ک</w:t>
      </w:r>
      <w:r w:rsidR="005B4F59" w:rsidRPr="001417EA">
        <w:rPr>
          <w:rFonts w:hint="cs"/>
          <w:rtl/>
        </w:rPr>
        <w:t>تاب فضا</w:t>
      </w:r>
      <w:r w:rsidR="00F35520" w:rsidRPr="001417EA">
        <w:rPr>
          <w:rFonts w:hint="cs"/>
          <w:rtl/>
        </w:rPr>
        <w:t>ی</w:t>
      </w:r>
      <w:r w:rsidR="005B4F59" w:rsidRPr="001417EA">
        <w:rPr>
          <w:rFonts w:hint="cs"/>
          <w:rtl/>
        </w:rPr>
        <w:t>ل القرآن از عبدالله بن صالح، از معاو</w:t>
      </w:r>
      <w:r w:rsidR="00F35520" w:rsidRPr="001417EA">
        <w:rPr>
          <w:rFonts w:hint="cs"/>
          <w:rtl/>
        </w:rPr>
        <w:t>ی</w:t>
      </w:r>
      <w:r w:rsidR="005B4F59" w:rsidRPr="001417EA">
        <w:rPr>
          <w:rFonts w:hint="cs"/>
          <w:rtl/>
        </w:rPr>
        <w:t>ه بن صالح، از على ابن أبی طلحه روا</w:t>
      </w:r>
      <w:r w:rsidR="00F35520" w:rsidRPr="001417EA">
        <w:rPr>
          <w:rFonts w:hint="cs"/>
          <w:rtl/>
        </w:rPr>
        <w:t>ی</w:t>
      </w:r>
      <w:r w:rsidR="005B4F59" w:rsidRPr="001417EA">
        <w:rPr>
          <w:rFonts w:hint="cs"/>
          <w:rtl/>
        </w:rPr>
        <w:t xml:space="preserve">ت </w:t>
      </w:r>
      <w:r w:rsidR="00F35520" w:rsidRPr="001417EA">
        <w:rPr>
          <w:rFonts w:hint="cs"/>
          <w:rtl/>
        </w:rPr>
        <w:t>ک</w:t>
      </w:r>
      <w:r w:rsidR="005B4F59" w:rsidRPr="001417EA">
        <w:rPr>
          <w:rFonts w:hint="cs"/>
          <w:rtl/>
        </w:rPr>
        <w:t xml:space="preserve">رده است </w:t>
      </w:r>
      <w:r w:rsidR="00F35520" w:rsidRPr="001417EA">
        <w:rPr>
          <w:rFonts w:hint="cs"/>
          <w:rtl/>
        </w:rPr>
        <w:t>ک</w:t>
      </w:r>
      <w:r w:rsidR="005B4F59" w:rsidRPr="001417EA">
        <w:rPr>
          <w:rFonts w:hint="cs"/>
          <w:rtl/>
        </w:rPr>
        <w:t>ه او</w:t>
      </w:r>
      <w:r w:rsidR="00CF0049" w:rsidRPr="001417EA">
        <w:rPr>
          <w:rFonts w:hint="cs"/>
          <w:rtl/>
        </w:rPr>
        <w:t xml:space="preserve"> سوره‌ها</w:t>
      </w:r>
      <w:r w:rsidR="00EC1F93" w:rsidRPr="001417EA">
        <w:rPr>
          <w:rFonts w:hint="cs"/>
          <w:rtl/>
        </w:rPr>
        <w:t xml:space="preserve">ی </w:t>
      </w:r>
      <w:r w:rsidR="005B4F59" w:rsidRPr="001417EA">
        <w:rPr>
          <w:rFonts w:hint="cs"/>
          <w:rtl/>
        </w:rPr>
        <w:t>آتی را مدنی و</w:t>
      </w:r>
      <w:r w:rsidR="001417EA">
        <w:rPr>
          <w:rFonts w:hint="cs"/>
          <w:rtl/>
        </w:rPr>
        <w:t xml:space="preserve"> </w:t>
      </w:r>
      <w:r w:rsidR="005B4F59" w:rsidRPr="001417EA">
        <w:rPr>
          <w:rFonts w:hint="cs"/>
          <w:rtl/>
        </w:rPr>
        <w:t>متباقی را م</w:t>
      </w:r>
      <w:r w:rsidR="00F35520" w:rsidRPr="001417EA">
        <w:rPr>
          <w:rFonts w:hint="cs"/>
          <w:rtl/>
        </w:rPr>
        <w:t>ک</w:t>
      </w:r>
      <w:r w:rsidR="005B4F59" w:rsidRPr="001417EA">
        <w:rPr>
          <w:rFonts w:hint="cs"/>
          <w:rtl/>
        </w:rPr>
        <w:t>ی معرفی نموده است</w:t>
      </w:r>
      <w:r w:rsidR="00B01A09" w:rsidRPr="001417EA">
        <w:rPr>
          <w:rFonts w:hint="cs"/>
          <w:rtl/>
        </w:rPr>
        <w:t xml:space="preserve">: </w:t>
      </w:r>
    </w:p>
    <w:p w:rsidR="005B4F59" w:rsidRPr="0044005E" w:rsidRDefault="005B4F59" w:rsidP="001417EA">
      <w:pPr>
        <w:pStyle w:val="a9"/>
        <w:rPr>
          <w:rStyle w:val="Char3"/>
          <w:rtl/>
        </w:rPr>
      </w:pPr>
      <w:r w:rsidRPr="00773BF3">
        <w:rPr>
          <w:rtl/>
        </w:rPr>
        <w:t xml:space="preserve"> </w:t>
      </w:r>
      <w:r w:rsidRPr="00773BF3">
        <w:rPr>
          <w:rFonts w:hint="eastAsia"/>
          <w:rtl/>
        </w:rPr>
        <w:t>بقرة</w:t>
      </w:r>
      <w:r w:rsidR="002B067E" w:rsidRPr="00773BF3">
        <w:rPr>
          <w:rtl/>
        </w:rPr>
        <w:t>،</w:t>
      </w:r>
      <w:r w:rsidRPr="00773BF3">
        <w:rPr>
          <w:rtl/>
        </w:rPr>
        <w:t xml:space="preserve"> </w:t>
      </w:r>
      <w:r w:rsidRPr="00773BF3">
        <w:rPr>
          <w:rFonts w:hint="eastAsia"/>
          <w:rtl/>
        </w:rPr>
        <w:t>آل</w:t>
      </w:r>
      <w:r w:rsidRPr="00773BF3">
        <w:rPr>
          <w:rtl/>
        </w:rPr>
        <w:t xml:space="preserve"> </w:t>
      </w:r>
      <w:r w:rsidRPr="00773BF3">
        <w:rPr>
          <w:rFonts w:hint="eastAsia"/>
          <w:rtl/>
        </w:rPr>
        <w:t>عمران</w:t>
      </w:r>
      <w:r w:rsidR="002B067E" w:rsidRPr="00773BF3">
        <w:rPr>
          <w:rtl/>
        </w:rPr>
        <w:t>،</w:t>
      </w:r>
      <w:r w:rsidRPr="00773BF3">
        <w:rPr>
          <w:rtl/>
        </w:rPr>
        <w:t xml:space="preserve"> </w:t>
      </w:r>
      <w:r w:rsidRPr="00773BF3">
        <w:rPr>
          <w:rFonts w:hint="eastAsia"/>
          <w:rtl/>
        </w:rPr>
        <w:t>نساء</w:t>
      </w:r>
      <w:r w:rsidR="002B067E" w:rsidRPr="00773BF3">
        <w:rPr>
          <w:rtl/>
        </w:rPr>
        <w:t>،</w:t>
      </w:r>
      <w:r w:rsidRPr="00773BF3">
        <w:rPr>
          <w:rtl/>
        </w:rPr>
        <w:t xml:space="preserve"> </w:t>
      </w:r>
      <w:r w:rsidRPr="00773BF3">
        <w:rPr>
          <w:rFonts w:hint="cs"/>
          <w:rtl/>
        </w:rPr>
        <w:t>م</w:t>
      </w:r>
      <w:r w:rsidRPr="00773BF3">
        <w:rPr>
          <w:rFonts w:hint="eastAsia"/>
          <w:rtl/>
        </w:rPr>
        <w:t>ائدة</w:t>
      </w:r>
      <w:r w:rsidR="002B067E" w:rsidRPr="00773BF3">
        <w:rPr>
          <w:rtl/>
        </w:rPr>
        <w:t>،</w:t>
      </w:r>
      <w:r w:rsidRPr="00773BF3">
        <w:rPr>
          <w:rtl/>
        </w:rPr>
        <w:t xml:space="preserve"> </w:t>
      </w:r>
      <w:r w:rsidRPr="00773BF3">
        <w:rPr>
          <w:rFonts w:hint="cs"/>
          <w:rtl/>
        </w:rPr>
        <w:t>ا</w:t>
      </w:r>
      <w:r w:rsidRPr="00773BF3">
        <w:rPr>
          <w:rFonts w:hint="eastAsia"/>
          <w:rtl/>
        </w:rPr>
        <w:t>نفال</w:t>
      </w:r>
      <w:r w:rsidR="002B067E" w:rsidRPr="00773BF3">
        <w:rPr>
          <w:rtl/>
        </w:rPr>
        <w:t>،</w:t>
      </w:r>
      <w:r w:rsidRPr="00773BF3">
        <w:rPr>
          <w:rtl/>
        </w:rPr>
        <w:t xml:space="preserve"> </w:t>
      </w:r>
      <w:r w:rsidRPr="00773BF3">
        <w:rPr>
          <w:rFonts w:hint="eastAsia"/>
          <w:rtl/>
        </w:rPr>
        <w:t>توبة</w:t>
      </w:r>
      <w:r w:rsidR="002B067E" w:rsidRPr="00773BF3">
        <w:rPr>
          <w:rtl/>
        </w:rPr>
        <w:t>،</w:t>
      </w:r>
      <w:r w:rsidRPr="00773BF3">
        <w:rPr>
          <w:rtl/>
        </w:rPr>
        <w:t xml:space="preserve"> </w:t>
      </w:r>
      <w:r w:rsidRPr="00773BF3">
        <w:rPr>
          <w:rFonts w:hint="cs"/>
          <w:rtl/>
        </w:rPr>
        <w:t>ح</w:t>
      </w:r>
      <w:r w:rsidRPr="00773BF3">
        <w:rPr>
          <w:rFonts w:hint="eastAsia"/>
          <w:rtl/>
        </w:rPr>
        <w:t>ج</w:t>
      </w:r>
      <w:r w:rsidR="002B067E" w:rsidRPr="00773BF3">
        <w:rPr>
          <w:rtl/>
        </w:rPr>
        <w:t>،</w:t>
      </w:r>
      <w:r w:rsidRPr="00773BF3">
        <w:rPr>
          <w:rtl/>
        </w:rPr>
        <w:t xml:space="preserve"> </w:t>
      </w:r>
      <w:r w:rsidRPr="00773BF3">
        <w:rPr>
          <w:rFonts w:hint="cs"/>
          <w:rtl/>
        </w:rPr>
        <w:t>ن</w:t>
      </w:r>
      <w:r w:rsidRPr="00773BF3">
        <w:rPr>
          <w:rFonts w:hint="eastAsia"/>
          <w:rtl/>
        </w:rPr>
        <w:t>ور</w:t>
      </w:r>
      <w:r w:rsidR="002B067E" w:rsidRPr="00773BF3">
        <w:rPr>
          <w:rtl/>
        </w:rPr>
        <w:t>،</w:t>
      </w:r>
      <w:r w:rsidRPr="00773BF3">
        <w:rPr>
          <w:rtl/>
        </w:rPr>
        <w:t xml:space="preserve"> </w:t>
      </w:r>
      <w:r w:rsidRPr="00773BF3">
        <w:rPr>
          <w:rFonts w:hint="eastAsia"/>
          <w:rtl/>
        </w:rPr>
        <w:t>احزاب</w:t>
      </w:r>
      <w:r w:rsidR="002B067E" w:rsidRPr="00773BF3">
        <w:rPr>
          <w:rtl/>
        </w:rPr>
        <w:t>،</w:t>
      </w:r>
      <w:r w:rsidRPr="00773BF3">
        <w:rPr>
          <w:rtl/>
        </w:rPr>
        <w:t xml:space="preserve"> </w:t>
      </w:r>
      <w:r w:rsidRPr="00773BF3">
        <w:rPr>
          <w:rFonts w:hint="cs"/>
          <w:rtl/>
        </w:rPr>
        <w:t>محمد</w:t>
      </w:r>
      <w:r w:rsidR="002B067E" w:rsidRPr="00773BF3">
        <w:rPr>
          <w:rtl/>
        </w:rPr>
        <w:t>،</w:t>
      </w:r>
      <w:r w:rsidRPr="00773BF3">
        <w:rPr>
          <w:rtl/>
        </w:rPr>
        <w:t xml:space="preserve"> </w:t>
      </w:r>
      <w:r w:rsidRPr="00773BF3">
        <w:rPr>
          <w:rFonts w:hint="eastAsia"/>
          <w:rtl/>
        </w:rPr>
        <w:t>فتح</w:t>
      </w:r>
      <w:r w:rsidR="002B067E" w:rsidRPr="00773BF3">
        <w:rPr>
          <w:rtl/>
        </w:rPr>
        <w:t>،</w:t>
      </w:r>
      <w:r w:rsidRPr="00773BF3">
        <w:rPr>
          <w:rtl/>
        </w:rPr>
        <w:t xml:space="preserve"> </w:t>
      </w:r>
      <w:r w:rsidRPr="00773BF3">
        <w:rPr>
          <w:rFonts w:hint="cs"/>
          <w:rtl/>
        </w:rPr>
        <w:t>ح</w:t>
      </w:r>
      <w:r w:rsidRPr="00773BF3">
        <w:rPr>
          <w:rFonts w:hint="eastAsia"/>
          <w:rtl/>
        </w:rPr>
        <w:t>ديد</w:t>
      </w:r>
      <w:r w:rsidRPr="00773BF3">
        <w:rPr>
          <w:rtl/>
        </w:rPr>
        <w:t xml:space="preserve"> </w:t>
      </w:r>
      <w:r w:rsidRPr="00773BF3">
        <w:rPr>
          <w:rFonts w:hint="cs"/>
          <w:rtl/>
        </w:rPr>
        <w:t>م</w:t>
      </w:r>
      <w:r w:rsidRPr="00773BF3">
        <w:rPr>
          <w:rFonts w:hint="eastAsia"/>
          <w:rtl/>
        </w:rPr>
        <w:t>جادلة،</w:t>
      </w:r>
      <w:r w:rsidRPr="00773BF3">
        <w:rPr>
          <w:rtl/>
        </w:rPr>
        <w:t xml:space="preserve"> </w:t>
      </w:r>
      <w:r w:rsidRPr="00773BF3">
        <w:rPr>
          <w:rFonts w:hint="eastAsia"/>
          <w:rtl/>
        </w:rPr>
        <w:t>حشر،</w:t>
      </w:r>
      <w:r w:rsidRPr="00773BF3">
        <w:rPr>
          <w:rtl/>
        </w:rPr>
        <w:t xml:space="preserve"> </w:t>
      </w:r>
      <w:r w:rsidRPr="00773BF3">
        <w:rPr>
          <w:rFonts w:hint="cs"/>
          <w:rtl/>
        </w:rPr>
        <w:t>م</w:t>
      </w:r>
      <w:r w:rsidRPr="00773BF3">
        <w:rPr>
          <w:rFonts w:hint="eastAsia"/>
          <w:rtl/>
        </w:rPr>
        <w:t>متحنة،</w:t>
      </w:r>
      <w:r w:rsidRPr="00773BF3">
        <w:rPr>
          <w:rtl/>
        </w:rPr>
        <w:t xml:space="preserve"> </w:t>
      </w:r>
      <w:r w:rsidRPr="00773BF3">
        <w:rPr>
          <w:rFonts w:hint="eastAsia"/>
          <w:rtl/>
        </w:rPr>
        <w:t>صف</w:t>
      </w:r>
      <w:r w:rsidRPr="00773BF3">
        <w:rPr>
          <w:rtl/>
        </w:rPr>
        <w:t xml:space="preserve"> </w:t>
      </w:r>
      <w:r w:rsidRPr="00773BF3">
        <w:rPr>
          <w:rFonts w:hint="eastAsia"/>
          <w:rtl/>
        </w:rPr>
        <w:t>تغابن،</w:t>
      </w:r>
      <w:r w:rsidRPr="00773BF3">
        <w:rPr>
          <w:rtl/>
        </w:rPr>
        <w:t xml:space="preserve"> </w:t>
      </w:r>
      <w:r w:rsidRPr="00773BF3">
        <w:rPr>
          <w:rFonts w:hint="cs"/>
          <w:rtl/>
        </w:rPr>
        <w:t>طلاق</w:t>
      </w:r>
      <w:r w:rsidRPr="00773BF3">
        <w:rPr>
          <w:rFonts w:hint="eastAsia"/>
          <w:rtl/>
        </w:rPr>
        <w:t>،</w:t>
      </w:r>
      <w:r w:rsidRPr="00773BF3">
        <w:rPr>
          <w:rFonts w:hint="cs"/>
          <w:rtl/>
        </w:rPr>
        <w:t xml:space="preserve"> تحريم، </w:t>
      </w:r>
      <w:r w:rsidRPr="00773BF3">
        <w:rPr>
          <w:rFonts w:hint="eastAsia"/>
          <w:rtl/>
        </w:rPr>
        <w:t>فجر،</w:t>
      </w:r>
      <w:r w:rsidRPr="00773BF3">
        <w:rPr>
          <w:rtl/>
        </w:rPr>
        <w:t xml:space="preserve"> </w:t>
      </w:r>
      <w:r w:rsidRPr="00773BF3">
        <w:rPr>
          <w:rFonts w:hint="eastAsia"/>
          <w:rtl/>
        </w:rPr>
        <w:t>ليل،</w:t>
      </w:r>
      <w:r w:rsidRPr="00773BF3">
        <w:rPr>
          <w:rtl/>
        </w:rPr>
        <w:t xml:space="preserve"> </w:t>
      </w:r>
      <w:r w:rsidRPr="00773BF3">
        <w:rPr>
          <w:rFonts w:hint="eastAsia"/>
          <w:rtl/>
        </w:rPr>
        <w:t>قدر،</w:t>
      </w:r>
      <w:r w:rsidRPr="00773BF3">
        <w:rPr>
          <w:rtl/>
        </w:rPr>
        <w:t xml:space="preserve"> </w:t>
      </w:r>
      <w:r w:rsidRPr="00773BF3">
        <w:rPr>
          <w:rFonts w:hint="eastAsia"/>
          <w:rtl/>
        </w:rPr>
        <w:t>لم</w:t>
      </w:r>
      <w:r w:rsidRPr="00773BF3">
        <w:rPr>
          <w:rtl/>
        </w:rPr>
        <w:t xml:space="preserve"> </w:t>
      </w:r>
      <w:r w:rsidRPr="00773BF3">
        <w:rPr>
          <w:rFonts w:hint="eastAsia"/>
          <w:rtl/>
        </w:rPr>
        <w:t>يكن،</w:t>
      </w:r>
      <w:r w:rsidRPr="00773BF3">
        <w:rPr>
          <w:rtl/>
        </w:rPr>
        <w:t xml:space="preserve"> </w:t>
      </w:r>
      <w:r w:rsidRPr="00773BF3">
        <w:rPr>
          <w:rFonts w:hint="eastAsia"/>
          <w:rtl/>
        </w:rPr>
        <w:t>إذا</w:t>
      </w:r>
      <w:r w:rsidRPr="00773BF3">
        <w:rPr>
          <w:rtl/>
        </w:rPr>
        <w:t xml:space="preserve"> </w:t>
      </w:r>
      <w:r w:rsidRPr="00773BF3">
        <w:rPr>
          <w:rFonts w:hint="eastAsia"/>
          <w:rtl/>
        </w:rPr>
        <w:t>زلزلت</w:t>
      </w:r>
      <w:r w:rsidR="00DB0DFE" w:rsidRPr="00773BF3">
        <w:rPr>
          <w:rtl/>
        </w:rPr>
        <w:t xml:space="preserve"> </w:t>
      </w:r>
      <w:r w:rsidRPr="00773BF3">
        <w:rPr>
          <w:rFonts w:hint="eastAsia"/>
          <w:rtl/>
        </w:rPr>
        <w:t>وإذا</w:t>
      </w:r>
      <w:r w:rsidRPr="00773BF3">
        <w:rPr>
          <w:rtl/>
        </w:rPr>
        <w:t xml:space="preserve"> </w:t>
      </w:r>
      <w:r w:rsidRPr="00773BF3">
        <w:rPr>
          <w:rFonts w:hint="eastAsia"/>
          <w:rtl/>
        </w:rPr>
        <w:t>جاء</w:t>
      </w:r>
      <w:r w:rsidRPr="00773BF3">
        <w:rPr>
          <w:rtl/>
        </w:rPr>
        <w:t xml:space="preserve"> </w:t>
      </w:r>
      <w:r w:rsidRPr="00773BF3">
        <w:rPr>
          <w:rFonts w:hint="eastAsia"/>
          <w:rtl/>
        </w:rPr>
        <w:t>نصر</w:t>
      </w:r>
      <w:r w:rsidRPr="00773BF3">
        <w:rPr>
          <w:rtl/>
        </w:rPr>
        <w:t xml:space="preserve"> </w:t>
      </w:r>
      <w:r w:rsidRPr="00773BF3">
        <w:rPr>
          <w:rFonts w:hint="eastAsia"/>
          <w:rtl/>
        </w:rPr>
        <w:t>الله</w:t>
      </w:r>
      <w:r w:rsidR="0009703A" w:rsidRPr="00773BF3">
        <w:rPr>
          <w:rFonts w:hint="cs"/>
          <w:rtl/>
        </w:rPr>
        <w:t>.</w:t>
      </w:r>
      <w:r w:rsidR="0009703A" w:rsidRPr="0044005E">
        <w:rPr>
          <w:rStyle w:val="Char3"/>
          <w:vertAlign w:val="superscript"/>
          <w:rtl/>
        </w:rPr>
        <w:footnoteReference w:id="178"/>
      </w:r>
      <w:r w:rsidRPr="00773BF3">
        <w:rPr>
          <w:rtl/>
        </w:rPr>
        <w:t xml:space="preserve"> </w:t>
      </w:r>
    </w:p>
    <w:p w:rsidR="005B4F59" w:rsidRPr="0044005E" w:rsidRDefault="005B4F59" w:rsidP="00645AB5">
      <w:pPr>
        <w:pStyle w:val="a2"/>
        <w:rPr>
          <w:rStyle w:val="Char3"/>
          <w:b/>
          <w:bCs w:val="0"/>
          <w:rtl/>
        </w:rPr>
      </w:pPr>
      <w:bookmarkStart w:id="386" w:name="_Toc319534515"/>
      <w:bookmarkStart w:id="387" w:name="_Toc441916695"/>
      <w:r w:rsidRPr="00E01219">
        <w:rPr>
          <w:rFonts w:hint="cs"/>
          <w:rtl/>
        </w:rPr>
        <w:t>الف- معرفى راو</w:t>
      </w:r>
      <w:r w:rsidR="00F35520" w:rsidRPr="00E01219">
        <w:rPr>
          <w:rFonts w:hint="cs"/>
          <w:rtl/>
        </w:rPr>
        <w:t>ی</w:t>
      </w:r>
      <w:r w:rsidRPr="00E01219">
        <w:rPr>
          <w:rFonts w:hint="cs"/>
          <w:rtl/>
        </w:rPr>
        <w:t>ان اثر</w:t>
      </w:r>
      <w:r w:rsidR="00E01219">
        <w:rPr>
          <w:rFonts w:hint="cs"/>
          <w:rtl/>
        </w:rPr>
        <w:t>:</w:t>
      </w:r>
      <w:bookmarkEnd w:id="386"/>
      <w:bookmarkEnd w:id="387"/>
    </w:p>
    <w:p w:rsidR="005B4F59" w:rsidRPr="0044005E" w:rsidRDefault="005B4F59" w:rsidP="00DD7EDD">
      <w:pPr>
        <w:pStyle w:val="BLotus142"/>
        <w:numPr>
          <w:ilvl w:val="0"/>
          <w:numId w:val="53"/>
        </w:numPr>
        <w:ind w:left="641" w:hanging="357"/>
        <w:jc w:val="both"/>
        <w:rPr>
          <w:rStyle w:val="Char3"/>
          <w:b w:val="0"/>
          <w:bCs w:val="0"/>
          <w:rtl/>
        </w:rPr>
      </w:pPr>
      <w:r w:rsidRPr="0044005E">
        <w:rPr>
          <w:rStyle w:val="Char3"/>
          <w:rFonts w:hint="cs"/>
          <w:b w:val="0"/>
          <w:bCs w:val="0"/>
          <w:rtl/>
        </w:rPr>
        <w:t>ابوصالح</w:t>
      </w:r>
      <w:r w:rsidR="00B01A09" w:rsidRPr="0044005E">
        <w:rPr>
          <w:rStyle w:val="Char3"/>
          <w:rFonts w:hint="cs"/>
          <w:b w:val="0"/>
          <w:bCs w:val="0"/>
          <w:rtl/>
        </w:rPr>
        <w:t xml:space="preserve">: </w:t>
      </w:r>
      <w:r w:rsidRPr="0044005E">
        <w:rPr>
          <w:rStyle w:val="Char3"/>
          <w:rFonts w:hint="cs"/>
          <w:b w:val="0"/>
          <w:bCs w:val="0"/>
          <w:rtl/>
        </w:rPr>
        <w:t>عبدالله بن صالح</w:t>
      </w:r>
      <w:r w:rsidR="00DB0DFE" w:rsidRPr="0044005E">
        <w:rPr>
          <w:rStyle w:val="Char3"/>
          <w:rFonts w:hint="cs"/>
          <w:b w:val="0"/>
          <w:bCs w:val="0"/>
          <w:rtl/>
        </w:rPr>
        <w:t xml:space="preserve"> </w:t>
      </w:r>
      <w:r w:rsidRPr="0044005E">
        <w:rPr>
          <w:rStyle w:val="Char3"/>
          <w:rFonts w:hint="cs"/>
          <w:b w:val="0"/>
          <w:bCs w:val="0"/>
          <w:rtl/>
        </w:rPr>
        <w:t xml:space="preserve">مصرى مشهور به </w:t>
      </w:r>
      <w:r w:rsidR="00F35520" w:rsidRPr="0044005E">
        <w:rPr>
          <w:rStyle w:val="Char3"/>
          <w:rFonts w:hint="cs"/>
          <w:b w:val="0"/>
          <w:bCs w:val="0"/>
          <w:rtl/>
        </w:rPr>
        <w:t>ک</w:t>
      </w:r>
      <w:r w:rsidRPr="0044005E">
        <w:rPr>
          <w:rStyle w:val="Char3"/>
          <w:rFonts w:hint="cs"/>
          <w:b w:val="0"/>
          <w:bCs w:val="0"/>
          <w:rtl/>
        </w:rPr>
        <w:t>اتب ل</w:t>
      </w:r>
      <w:r w:rsidR="00F35520" w:rsidRPr="0044005E">
        <w:rPr>
          <w:rStyle w:val="Char3"/>
          <w:rFonts w:hint="cs"/>
          <w:b w:val="0"/>
          <w:bCs w:val="0"/>
          <w:rtl/>
        </w:rPr>
        <w:t>ی</w:t>
      </w:r>
      <w:r w:rsidRPr="0044005E">
        <w:rPr>
          <w:rStyle w:val="Char3"/>
          <w:rFonts w:hint="cs"/>
          <w:b w:val="0"/>
          <w:bCs w:val="0"/>
          <w:rtl/>
        </w:rPr>
        <w:t xml:space="preserve">ث </w:t>
      </w:r>
      <w:r w:rsidR="00F35520" w:rsidRPr="0044005E">
        <w:rPr>
          <w:rStyle w:val="Char3"/>
          <w:rFonts w:hint="cs"/>
          <w:b w:val="0"/>
          <w:bCs w:val="0"/>
          <w:rtl/>
        </w:rPr>
        <w:t>ک</w:t>
      </w:r>
      <w:r w:rsidRPr="0044005E">
        <w:rPr>
          <w:rStyle w:val="Char3"/>
          <w:rFonts w:hint="cs"/>
          <w:b w:val="0"/>
          <w:bCs w:val="0"/>
          <w:rtl/>
        </w:rPr>
        <w:t>ه از د</w:t>
      </w:r>
      <w:r w:rsidR="00F35520" w:rsidRPr="0044005E">
        <w:rPr>
          <w:rStyle w:val="Char3"/>
          <w:rFonts w:hint="cs"/>
          <w:b w:val="0"/>
          <w:bCs w:val="0"/>
          <w:rtl/>
        </w:rPr>
        <w:t>ی</w:t>
      </w:r>
      <w:r w:rsidRPr="0044005E">
        <w:rPr>
          <w:rStyle w:val="Char3"/>
          <w:rFonts w:hint="cs"/>
          <w:b w:val="0"/>
          <w:bCs w:val="0"/>
          <w:rtl/>
        </w:rPr>
        <w:t>د</w:t>
      </w:r>
      <w:r w:rsidRPr="0044005E">
        <w:rPr>
          <w:rStyle w:val="Char3"/>
          <w:b w:val="0"/>
          <w:bCs w:val="0"/>
          <w:rtl/>
        </w:rPr>
        <w:t>گ</w:t>
      </w:r>
      <w:r w:rsidRPr="0044005E">
        <w:rPr>
          <w:rStyle w:val="Char3"/>
          <w:rFonts w:hint="cs"/>
          <w:b w:val="0"/>
          <w:bCs w:val="0"/>
          <w:rtl/>
        </w:rPr>
        <w:t>اه ا</w:t>
      </w:r>
      <w:r w:rsidR="00F35520" w:rsidRPr="0044005E">
        <w:rPr>
          <w:rStyle w:val="Char3"/>
          <w:rFonts w:hint="cs"/>
          <w:b w:val="0"/>
          <w:bCs w:val="0"/>
          <w:rtl/>
        </w:rPr>
        <w:t>ک</w:t>
      </w:r>
      <w:r w:rsidRPr="0044005E">
        <w:rPr>
          <w:rStyle w:val="Char3"/>
          <w:rFonts w:hint="cs"/>
          <w:b w:val="0"/>
          <w:bCs w:val="0"/>
          <w:rtl/>
        </w:rPr>
        <w:t>ثر</w:t>
      </w:r>
      <w:r w:rsidR="00F35520" w:rsidRPr="0044005E">
        <w:rPr>
          <w:rStyle w:val="Char3"/>
          <w:rFonts w:hint="cs"/>
          <w:b w:val="0"/>
          <w:bCs w:val="0"/>
          <w:rtl/>
        </w:rPr>
        <w:t>ی</w:t>
      </w:r>
      <w:r w:rsidRPr="0044005E">
        <w:rPr>
          <w:rStyle w:val="Char3"/>
          <w:rFonts w:hint="cs"/>
          <w:b w:val="0"/>
          <w:bCs w:val="0"/>
          <w:rtl/>
        </w:rPr>
        <w:t>ت دانشمندان علم جرح و</w:t>
      </w:r>
      <w:r w:rsidR="001417EA">
        <w:rPr>
          <w:rStyle w:val="Char3"/>
          <w:rFonts w:hint="cs"/>
          <w:b w:val="0"/>
          <w:bCs w:val="0"/>
          <w:rtl/>
        </w:rPr>
        <w:t xml:space="preserve"> </w:t>
      </w:r>
      <w:r w:rsidRPr="0044005E">
        <w:rPr>
          <w:rStyle w:val="Char3"/>
          <w:rFonts w:hint="cs"/>
          <w:b w:val="0"/>
          <w:bCs w:val="0"/>
          <w:rtl/>
        </w:rPr>
        <w:t>تعد</w:t>
      </w:r>
      <w:r w:rsidR="00F35520" w:rsidRPr="0044005E">
        <w:rPr>
          <w:rStyle w:val="Char3"/>
          <w:rFonts w:hint="cs"/>
          <w:b w:val="0"/>
          <w:bCs w:val="0"/>
          <w:rtl/>
        </w:rPr>
        <w:t>ی</w:t>
      </w:r>
      <w:r w:rsidRPr="0044005E">
        <w:rPr>
          <w:rStyle w:val="Char3"/>
          <w:rFonts w:hint="cs"/>
          <w:b w:val="0"/>
          <w:bCs w:val="0"/>
          <w:rtl/>
        </w:rPr>
        <w:t>ل ثقه بوده وعده</w:t>
      </w:r>
      <w:r w:rsidR="00BD198C" w:rsidRPr="0044005E">
        <w:rPr>
          <w:rStyle w:val="Char3"/>
          <w:rFonts w:hint="eastAsia"/>
          <w:b w:val="0"/>
          <w:bCs w:val="0"/>
          <w:rtl/>
        </w:rPr>
        <w:t>‌</w:t>
      </w:r>
      <w:r w:rsidRPr="0044005E">
        <w:rPr>
          <w:rStyle w:val="Char3"/>
          <w:rFonts w:hint="cs"/>
          <w:b w:val="0"/>
          <w:bCs w:val="0"/>
          <w:rtl/>
        </w:rPr>
        <w:t>اى هم او را به غفلت نسبت داده</w:t>
      </w:r>
      <w:r w:rsidR="00DB0DFE" w:rsidRPr="0044005E">
        <w:rPr>
          <w:rStyle w:val="Char3"/>
          <w:rFonts w:hint="cs"/>
          <w:b w:val="0"/>
          <w:bCs w:val="0"/>
          <w:rtl/>
        </w:rPr>
        <w:t>‌اند.</w:t>
      </w:r>
    </w:p>
    <w:p w:rsidR="00EF7E52" w:rsidRPr="001417EA" w:rsidRDefault="005B4F59" w:rsidP="001417EA">
      <w:pPr>
        <w:pStyle w:val="a3"/>
        <w:rPr>
          <w:rtl/>
        </w:rPr>
      </w:pPr>
      <w:r w:rsidRPr="001417EA">
        <w:rPr>
          <w:rFonts w:hint="cs"/>
          <w:rtl/>
        </w:rPr>
        <w:t>حافظ ابن حجر در مقدم</w:t>
      </w:r>
      <w:r w:rsidR="003026FE">
        <w:rPr>
          <w:rFonts w:hint="cs"/>
          <w:rtl/>
        </w:rPr>
        <w:t>ۀ</w:t>
      </w:r>
      <w:r w:rsidRPr="001417EA">
        <w:rPr>
          <w:rFonts w:hint="cs"/>
          <w:rtl/>
        </w:rPr>
        <w:t xml:space="preserve"> فتح البارى نت</w:t>
      </w:r>
      <w:r w:rsidR="00F35520" w:rsidRPr="001417EA">
        <w:rPr>
          <w:rFonts w:hint="cs"/>
          <w:rtl/>
        </w:rPr>
        <w:t>ی</w:t>
      </w:r>
      <w:r w:rsidRPr="001417EA">
        <w:rPr>
          <w:rFonts w:hint="cs"/>
          <w:rtl/>
        </w:rPr>
        <w:t xml:space="preserve">جه </w:t>
      </w:r>
      <w:r w:rsidRPr="001417EA">
        <w:rPr>
          <w:rtl/>
        </w:rPr>
        <w:t>گ</w:t>
      </w:r>
      <w:r w:rsidR="00F35520" w:rsidRPr="001417EA">
        <w:rPr>
          <w:rFonts w:hint="cs"/>
          <w:rtl/>
        </w:rPr>
        <w:t>ی</w:t>
      </w:r>
      <w:r w:rsidRPr="001417EA">
        <w:rPr>
          <w:rFonts w:hint="cs"/>
          <w:rtl/>
        </w:rPr>
        <w:t>رى نموده</w:t>
      </w:r>
      <w:r w:rsidR="00CF0049" w:rsidRPr="001417EA">
        <w:rPr>
          <w:rFonts w:hint="cs"/>
          <w:rtl/>
        </w:rPr>
        <w:t xml:space="preserve"> مى‌</w:t>
      </w:r>
      <w:r w:rsidRPr="001417EA">
        <w:rPr>
          <w:rtl/>
        </w:rPr>
        <w:t>گ</w:t>
      </w:r>
      <w:r w:rsidRPr="001417EA">
        <w:rPr>
          <w:rFonts w:hint="cs"/>
          <w:rtl/>
        </w:rPr>
        <w:t>و</w:t>
      </w:r>
      <w:r w:rsidR="00F35520" w:rsidRPr="001417EA">
        <w:rPr>
          <w:rFonts w:hint="cs"/>
          <w:rtl/>
        </w:rPr>
        <w:t>ی</w:t>
      </w:r>
      <w:r w:rsidRPr="001417EA">
        <w:rPr>
          <w:rFonts w:hint="cs"/>
          <w:rtl/>
        </w:rPr>
        <w:t>د</w:t>
      </w:r>
      <w:r w:rsidR="00B01A09" w:rsidRPr="001417EA">
        <w:rPr>
          <w:rFonts w:hint="cs"/>
          <w:rtl/>
        </w:rPr>
        <w:t xml:space="preserve">: </w:t>
      </w:r>
      <w:r w:rsidRPr="001417EA">
        <w:rPr>
          <w:rFonts w:hint="cs"/>
          <w:rtl/>
        </w:rPr>
        <w:t>ا</w:t>
      </w:r>
      <w:r w:rsidRPr="001417EA">
        <w:rPr>
          <w:rtl/>
        </w:rPr>
        <w:t>گ</w:t>
      </w:r>
      <w:r w:rsidRPr="001417EA">
        <w:rPr>
          <w:rFonts w:hint="cs"/>
          <w:rtl/>
        </w:rPr>
        <w:t>ر ا</w:t>
      </w:r>
      <w:r w:rsidR="00F35520" w:rsidRPr="001417EA">
        <w:rPr>
          <w:rFonts w:hint="cs"/>
          <w:rtl/>
        </w:rPr>
        <w:t>ی</w:t>
      </w:r>
      <w:r w:rsidRPr="001417EA">
        <w:rPr>
          <w:rFonts w:hint="cs"/>
          <w:rtl/>
        </w:rPr>
        <w:t>م</w:t>
      </w:r>
      <w:r w:rsidR="003026FE">
        <w:rPr>
          <w:rFonts w:hint="cs"/>
          <w:rtl/>
        </w:rPr>
        <w:t>ۀ</w:t>
      </w:r>
      <w:r w:rsidRPr="001417EA">
        <w:rPr>
          <w:rFonts w:hint="cs"/>
          <w:rtl/>
        </w:rPr>
        <w:t xml:space="preserve"> فن حد</w:t>
      </w:r>
      <w:r w:rsidR="00F35520" w:rsidRPr="001417EA">
        <w:rPr>
          <w:rFonts w:hint="cs"/>
          <w:rtl/>
        </w:rPr>
        <w:t>ی</w:t>
      </w:r>
      <w:r w:rsidRPr="001417EA">
        <w:rPr>
          <w:rFonts w:hint="cs"/>
          <w:rtl/>
        </w:rPr>
        <w:t xml:space="preserve">ث </w:t>
      </w:r>
      <w:r w:rsidRPr="001417EA">
        <w:rPr>
          <w:rtl/>
        </w:rPr>
        <w:t>چ</w:t>
      </w:r>
      <w:r w:rsidRPr="001417EA">
        <w:rPr>
          <w:rFonts w:hint="cs"/>
          <w:rtl/>
        </w:rPr>
        <w:t xml:space="preserve">ون </w:t>
      </w:r>
      <w:r w:rsidR="00F35520" w:rsidRPr="001417EA">
        <w:rPr>
          <w:rFonts w:hint="cs"/>
          <w:rtl/>
        </w:rPr>
        <w:t>ی</w:t>
      </w:r>
      <w:r w:rsidRPr="001417EA">
        <w:rPr>
          <w:rFonts w:hint="cs"/>
          <w:rtl/>
        </w:rPr>
        <w:t>ح</w:t>
      </w:r>
      <w:r w:rsidR="00F35520" w:rsidRPr="001417EA">
        <w:rPr>
          <w:rFonts w:hint="cs"/>
          <w:rtl/>
        </w:rPr>
        <w:t>ی</w:t>
      </w:r>
      <w:r w:rsidRPr="001417EA">
        <w:rPr>
          <w:rFonts w:hint="cs"/>
          <w:rtl/>
        </w:rPr>
        <w:t>ى بن مع</w:t>
      </w:r>
      <w:r w:rsidR="00F35520" w:rsidRPr="001417EA">
        <w:rPr>
          <w:rFonts w:hint="cs"/>
          <w:rtl/>
        </w:rPr>
        <w:t>ی</w:t>
      </w:r>
      <w:r w:rsidRPr="001417EA">
        <w:rPr>
          <w:rFonts w:hint="cs"/>
          <w:rtl/>
        </w:rPr>
        <w:t>ن، بخارى، ابوذرعه</w:t>
      </w:r>
      <w:r w:rsidR="00DB0DFE" w:rsidRPr="001417EA">
        <w:rPr>
          <w:rFonts w:hint="cs"/>
          <w:rtl/>
        </w:rPr>
        <w:t xml:space="preserve"> </w:t>
      </w:r>
      <w:r w:rsidRPr="001417EA">
        <w:rPr>
          <w:rFonts w:hint="cs"/>
          <w:rtl/>
        </w:rPr>
        <w:t>و... از آن روا</w:t>
      </w:r>
      <w:r w:rsidR="00F35520" w:rsidRPr="001417EA">
        <w:rPr>
          <w:rFonts w:hint="cs"/>
          <w:rtl/>
        </w:rPr>
        <w:t>ی</w:t>
      </w:r>
      <w:r w:rsidRPr="001417EA">
        <w:rPr>
          <w:rFonts w:hint="cs"/>
          <w:rtl/>
        </w:rPr>
        <w:t>ت نما</w:t>
      </w:r>
      <w:r w:rsidR="00F35520" w:rsidRPr="001417EA">
        <w:rPr>
          <w:rFonts w:hint="cs"/>
          <w:rtl/>
        </w:rPr>
        <w:t>ی</w:t>
      </w:r>
      <w:r w:rsidRPr="001417EA">
        <w:rPr>
          <w:rFonts w:hint="cs"/>
          <w:rtl/>
        </w:rPr>
        <w:t xml:space="preserve">ند، </w:t>
      </w:r>
      <w:r w:rsidRPr="001417EA">
        <w:rPr>
          <w:rtl/>
        </w:rPr>
        <w:t>پ</w:t>
      </w:r>
      <w:r w:rsidRPr="001417EA">
        <w:rPr>
          <w:rFonts w:hint="cs"/>
          <w:rtl/>
        </w:rPr>
        <w:t>ذ</w:t>
      </w:r>
      <w:r w:rsidR="00F35520" w:rsidRPr="001417EA">
        <w:rPr>
          <w:rFonts w:hint="cs"/>
          <w:rtl/>
        </w:rPr>
        <w:t>ی</w:t>
      </w:r>
      <w:r w:rsidRPr="001417EA">
        <w:rPr>
          <w:rFonts w:hint="cs"/>
          <w:rtl/>
        </w:rPr>
        <w:t>رفته</w:t>
      </w:r>
      <w:r w:rsidR="005F5073" w:rsidRPr="001417EA">
        <w:rPr>
          <w:rFonts w:hint="cs"/>
          <w:rtl/>
        </w:rPr>
        <w:t xml:space="preserve"> م</w:t>
      </w:r>
      <w:r w:rsidR="00F35520" w:rsidRPr="001417EA">
        <w:rPr>
          <w:rFonts w:hint="cs"/>
          <w:rtl/>
        </w:rPr>
        <w:t>ی</w:t>
      </w:r>
      <w:r w:rsidR="005F5073" w:rsidRPr="001417EA">
        <w:rPr>
          <w:rFonts w:hint="cs"/>
          <w:rtl/>
        </w:rPr>
        <w:t>‌شو</w:t>
      </w:r>
      <w:r w:rsidRPr="001417EA">
        <w:rPr>
          <w:rFonts w:hint="cs"/>
          <w:rtl/>
        </w:rPr>
        <w:t>د، و در غ</w:t>
      </w:r>
      <w:r w:rsidR="00F35520" w:rsidRPr="001417EA">
        <w:rPr>
          <w:rFonts w:hint="cs"/>
          <w:rtl/>
        </w:rPr>
        <w:t>ی</w:t>
      </w:r>
      <w:r w:rsidRPr="001417EA">
        <w:rPr>
          <w:rFonts w:hint="cs"/>
          <w:rtl/>
        </w:rPr>
        <w:t>رآن روا</w:t>
      </w:r>
      <w:r w:rsidR="00F35520" w:rsidRPr="001417EA">
        <w:rPr>
          <w:rFonts w:hint="cs"/>
          <w:rtl/>
        </w:rPr>
        <w:t>ی</w:t>
      </w:r>
      <w:r w:rsidRPr="001417EA">
        <w:rPr>
          <w:rFonts w:hint="cs"/>
          <w:rtl/>
        </w:rPr>
        <w:t xml:space="preserve">ت وى قابل </w:t>
      </w:r>
      <w:r w:rsidRPr="001417EA">
        <w:rPr>
          <w:rtl/>
        </w:rPr>
        <w:t>پ</w:t>
      </w:r>
      <w:r w:rsidRPr="001417EA">
        <w:rPr>
          <w:rFonts w:hint="cs"/>
          <w:rtl/>
        </w:rPr>
        <w:t>ذ</w:t>
      </w:r>
      <w:r w:rsidR="00F35520" w:rsidRPr="001417EA">
        <w:rPr>
          <w:rFonts w:hint="cs"/>
          <w:rtl/>
        </w:rPr>
        <w:t>ی</w:t>
      </w:r>
      <w:r w:rsidRPr="001417EA">
        <w:rPr>
          <w:rFonts w:hint="cs"/>
          <w:rtl/>
        </w:rPr>
        <w:t>رش ن</w:t>
      </w:r>
      <w:r w:rsidR="00F35520" w:rsidRPr="001417EA">
        <w:rPr>
          <w:rFonts w:hint="cs"/>
          <w:rtl/>
        </w:rPr>
        <w:t>ی</w:t>
      </w:r>
      <w:r w:rsidRPr="001417EA">
        <w:rPr>
          <w:rFonts w:hint="cs"/>
          <w:rtl/>
        </w:rPr>
        <w:t>ست</w:t>
      </w:r>
      <w:r w:rsidR="00EF7E52" w:rsidRPr="001417EA">
        <w:rPr>
          <w:rFonts w:hint="cs"/>
          <w:rtl/>
        </w:rPr>
        <w:t>.</w:t>
      </w:r>
      <w:r w:rsidR="00EF7E52" w:rsidRPr="001417EA">
        <w:rPr>
          <w:vertAlign w:val="superscript"/>
          <w:rtl/>
        </w:rPr>
        <w:footnoteReference w:id="179"/>
      </w:r>
    </w:p>
    <w:p w:rsidR="005B4F59" w:rsidRPr="0044005E" w:rsidRDefault="005B4F59" w:rsidP="00DD7EDD">
      <w:pPr>
        <w:pStyle w:val="ListParagraph"/>
        <w:numPr>
          <w:ilvl w:val="0"/>
          <w:numId w:val="53"/>
        </w:numPr>
        <w:ind w:left="641" w:hanging="357"/>
        <w:jc w:val="both"/>
        <w:rPr>
          <w:rStyle w:val="Char3"/>
          <w:rtl/>
        </w:rPr>
      </w:pPr>
      <w:r w:rsidRPr="0044005E">
        <w:rPr>
          <w:rStyle w:val="Char3"/>
          <w:rFonts w:hint="cs"/>
          <w:rtl/>
        </w:rPr>
        <w:t>معاو</w:t>
      </w:r>
      <w:r w:rsidR="00F35520" w:rsidRPr="0044005E">
        <w:rPr>
          <w:rStyle w:val="Char3"/>
          <w:rFonts w:hint="cs"/>
          <w:rtl/>
        </w:rPr>
        <w:t>ی</w:t>
      </w:r>
      <w:r w:rsidRPr="0044005E">
        <w:rPr>
          <w:rStyle w:val="Char3"/>
          <w:rFonts w:hint="cs"/>
          <w:rtl/>
        </w:rPr>
        <w:t>ه بن صالح</w:t>
      </w:r>
      <w:r w:rsidR="00B01A09" w:rsidRPr="0044005E">
        <w:rPr>
          <w:rStyle w:val="Char3"/>
          <w:rFonts w:hint="cs"/>
          <w:rtl/>
        </w:rPr>
        <w:t xml:space="preserve">: </w:t>
      </w:r>
      <w:r w:rsidRPr="0044005E">
        <w:rPr>
          <w:rStyle w:val="Char3"/>
          <w:rFonts w:hint="cs"/>
          <w:rtl/>
        </w:rPr>
        <w:t>ابو عمرو حمصى، امام ذهبى او را "</w:t>
      </w:r>
      <w:r w:rsidRPr="001417EA">
        <w:rPr>
          <w:rStyle w:val="Char3"/>
          <w:rFonts w:hint="cs"/>
          <w:rtl/>
        </w:rPr>
        <w:t>صدوق امام"</w:t>
      </w:r>
      <w:r w:rsidRPr="0044005E">
        <w:rPr>
          <w:rStyle w:val="Char3"/>
          <w:rFonts w:hint="cs"/>
          <w:rtl/>
        </w:rPr>
        <w:t xml:space="preserve"> وحافظ ابن حجر درج</w:t>
      </w:r>
      <w:r w:rsidR="003026FE">
        <w:rPr>
          <w:rStyle w:val="Char3"/>
          <w:rFonts w:hint="cs"/>
          <w:rtl/>
        </w:rPr>
        <w:t>ۀ</w:t>
      </w:r>
      <w:r w:rsidR="00DB0DFE" w:rsidRPr="0044005E">
        <w:rPr>
          <w:rStyle w:val="Char3"/>
          <w:rFonts w:hint="cs"/>
          <w:rtl/>
        </w:rPr>
        <w:t xml:space="preserve"> </w:t>
      </w:r>
      <w:r w:rsidR="00EC1F93" w:rsidRPr="0044005E">
        <w:rPr>
          <w:rStyle w:val="Char3"/>
          <w:rFonts w:hint="cs"/>
          <w:rtl/>
        </w:rPr>
        <w:t xml:space="preserve">آن را </w:t>
      </w:r>
      <w:r w:rsidRPr="0044005E">
        <w:rPr>
          <w:rStyle w:val="Char3"/>
          <w:rFonts w:hint="cs"/>
          <w:rtl/>
        </w:rPr>
        <w:t>" صدوق له اوهام" قرارداده است</w:t>
      </w:r>
      <w:r w:rsidR="00EF7E52" w:rsidRPr="0044005E">
        <w:rPr>
          <w:rStyle w:val="Char3"/>
          <w:rFonts w:hint="cs"/>
          <w:rtl/>
        </w:rPr>
        <w:t>.</w:t>
      </w:r>
      <w:r w:rsidR="00EF7E52" w:rsidRPr="0044005E">
        <w:rPr>
          <w:rStyle w:val="Char3"/>
          <w:vertAlign w:val="superscript"/>
          <w:rtl/>
        </w:rPr>
        <w:footnoteReference w:id="180"/>
      </w:r>
      <w:r w:rsidRPr="0044005E">
        <w:rPr>
          <w:rStyle w:val="Char3"/>
          <w:rFonts w:hint="cs"/>
          <w:rtl/>
        </w:rPr>
        <w:t xml:space="preserve"> </w:t>
      </w:r>
    </w:p>
    <w:p w:rsidR="005B4F59" w:rsidRPr="0044005E" w:rsidRDefault="005B4F59" w:rsidP="00645AB5">
      <w:pPr>
        <w:pStyle w:val="a2"/>
        <w:rPr>
          <w:rStyle w:val="Char3"/>
          <w:b/>
          <w:bCs w:val="0"/>
          <w:rtl/>
        </w:rPr>
      </w:pPr>
      <w:bookmarkStart w:id="388" w:name="_Toc319534516"/>
      <w:bookmarkStart w:id="389" w:name="_Toc441916696"/>
      <w:r w:rsidRPr="00E01219">
        <w:rPr>
          <w:rFonts w:hint="cs"/>
          <w:rtl/>
        </w:rPr>
        <w:t>ب- درجه اثر</w:t>
      </w:r>
      <w:r w:rsidR="00E01219">
        <w:rPr>
          <w:rFonts w:hint="cs"/>
          <w:rtl/>
        </w:rPr>
        <w:t>:</w:t>
      </w:r>
      <w:bookmarkEnd w:id="388"/>
      <w:bookmarkEnd w:id="389"/>
    </w:p>
    <w:p w:rsidR="005B4F59" w:rsidRPr="001417EA" w:rsidRDefault="00DB0DFE" w:rsidP="001417EA">
      <w:pPr>
        <w:pStyle w:val="a3"/>
        <w:rPr>
          <w:rtl/>
        </w:rPr>
      </w:pPr>
      <w:r w:rsidRPr="001417EA">
        <w:rPr>
          <w:rFonts w:hint="cs"/>
          <w:rtl/>
        </w:rPr>
        <w:t xml:space="preserve"> </w:t>
      </w:r>
      <w:r w:rsidR="000B7263" w:rsidRPr="001417EA">
        <w:rPr>
          <w:rFonts w:hint="cs"/>
          <w:rtl/>
        </w:rPr>
        <w:t xml:space="preserve">براساس </w:t>
      </w:r>
      <w:r w:rsidR="005B4F59" w:rsidRPr="001417EA">
        <w:rPr>
          <w:rFonts w:hint="cs"/>
          <w:rtl/>
        </w:rPr>
        <w:t>اصل طرح کرد</w:t>
      </w:r>
      <w:r w:rsidR="003026FE">
        <w:rPr>
          <w:rFonts w:hint="cs"/>
          <w:rtl/>
        </w:rPr>
        <w:t>ۀ</w:t>
      </w:r>
      <w:r w:rsidR="005B4F59" w:rsidRPr="001417EA">
        <w:rPr>
          <w:rFonts w:hint="cs"/>
          <w:rtl/>
        </w:rPr>
        <w:t xml:space="preserve"> حافظ ابن حجر در بار</w:t>
      </w:r>
      <w:r w:rsidR="003026FE">
        <w:rPr>
          <w:rFonts w:hint="cs"/>
          <w:rtl/>
        </w:rPr>
        <w:t>ۀ</w:t>
      </w:r>
      <w:r w:rsidR="005B4F59" w:rsidRPr="001417EA">
        <w:rPr>
          <w:rFonts w:hint="cs"/>
          <w:rtl/>
        </w:rPr>
        <w:t xml:space="preserve"> ابوصالح، ا</w:t>
      </w:r>
      <w:r w:rsidR="00F35520" w:rsidRPr="001417EA">
        <w:rPr>
          <w:rFonts w:hint="cs"/>
          <w:rtl/>
        </w:rPr>
        <w:t>ی</w:t>
      </w:r>
      <w:r w:rsidR="005B4F59" w:rsidRPr="001417EA">
        <w:rPr>
          <w:rFonts w:hint="cs"/>
          <w:rtl/>
        </w:rPr>
        <w:t>ن اثر تا على بن ابى طلحه</w:t>
      </w:r>
      <w:r w:rsidRPr="001417EA">
        <w:rPr>
          <w:rFonts w:hint="cs"/>
          <w:rtl/>
        </w:rPr>
        <w:t xml:space="preserve"> </w:t>
      </w:r>
      <w:r w:rsidR="005B4F59" w:rsidRPr="001417EA">
        <w:rPr>
          <w:rFonts w:hint="cs"/>
          <w:rtl/>
        </w:rPr>
        <w:t>به درج</w:t>
      </w:r>
      <w:r w:rsidR="003026FE">
        <w:rPr>
          <w:rFonts w:hint="cs"/>
          <w:rtl/>
        </w:rPr>
        <w:t>ۀ</w:t>
      </w:r>
      <w:r w:rsidR="005B4F59" w:rsidRPr="001417EA">
        <w:rPr>
          <w:rFonts w:hint="cs"/>
          <w:rtl/>
        </w:rPr>
        <w:t xml:space="preserve"> حسن م</w:t>
      </w:r>
      <w:r w:rsidR="00F35520" w:rsidRPr="001417EA">
        <w:rPr>
          <w:rFonts w:hint="cs"/>
          <w:rtl/>
        </w:rPr>
        <w:t>ی</w:t>
      </w:r>
      <w:r w:rsidR="005B4F59" w:rsidRPr="001417EA">
        <w:rPr>
          <w:rFonts w:hint="cs"/>
          <w:rtl/>
        </w:rPr>
        <w:t>رسد؛ ز</w:t>
      </w:r>
      <w:r w:rsidR="00F35520" w:rsidRPr="001417EA">
        <w:rPr>
          <w:rFonts w:hint="cs"/>
          <w:rtl/>
        </w:rPr>
        <w:t>ی</w:t>
      </w:r>
      <w:r w:rsidR="005B4F59" w:rsidRPr="001417EA">
        <w:rPr>
          <w:rFonts w:hint="cs"/>
          <w:rtl/>
        </w:rPr>
        <w:t>را راوى اثر از</w:t>
      </w:r>
      <w:r w:rsidRPr="001417EA">
        <w:rPr>
          <w:rFonts w:hint="cs"/>
          <w:rtl/>
        </w:rPr>
        <w:t xml:space="preserve"> </w:t>
      </w:r>
      <w:r w:rsidR="005B4F59" w:rsidRPr="001417EA">
        <w:rPr>
          <w:rFonts w:hint="cs"/>
          <w:rtl/>
        </w:rPr>
        <w:t>ابوصالح خود ابوعب</w:t>
      </w:r>
      <w:r w:rsidR="00F35520" w:rsidRPr="001417EA">
        <w:rPr>
          <w:rFonts w:hint="cs"/>
          <w:rtl/>
        </w:rPr>
        <w:t>ی</w:t>
      </w:r>
      <w:r w:rsidR="005B4F59" w:rsidRPr="001417EA">
        <w:rPr>
          <w:rFonts w:hint="cs"/>
          <w:rtl/>
        </w:rPr>
        <w:t xml:space="preserve">د مؤلف </w:t>
      </w:r>
      <w:r w:rsidR="00F35520" w:rsidRPr="001417EA">
        <w:rPr>
          <w:rFonts w:hint="cs"/>
          <w:rtl/>
        </w:rPr>
        <w:t>ک</w:t>
      </w:r>
      <w:r w:rsidR="005B4F59" w:rsidRPr="001417EA">
        <w:rPr>
          <w:rFonts w:hint="cs"/>
          <w:rtl/>
        </w:rPr>
        <w:t xml:space="preserve">تاب است </w:t>
      </w:r>
      <w:r w:rsidR="00F35520" w:rsidRPr="001417EA">
        <w:rPr>
          <w:rFonts w:hint="cs"/>
          <w:rtl/>
        </w:rPr>
        <w:t>ک</w:t>
      </w:r>
      <w:r w:rsidR="005B4F59" w:rsidRPr="001417EA">
        <w:rPr>
          <w:rFonts w:hint="cs"/>
          <w:rtl/>
        </w:rPr>
        <w:t>ه او از بز</w:t>
      </w:r>
      <w:r w:rsidR="005B4F59" w:rsidRPr="001417EA">
        <w:rPr>
          <w:rtl/>
        </w:rPr>
        <w:t>گ</w:t>
      </w:r>
      <w:r w:rsidR="005B4F59" w:rsidRPr="001417EA">
        <w:rPr>
          <w:rFonts w:hint="cs"/>
          <w:rtl/>
        </w:rPr>
        <w:t>تر</w:t>
      </w:r>
      <w:r w:rsidR="00F35520" w:rsidRPr="001417EA">
        <w:rPr>
          <w:rFonts w:hint="cs"/>
          <w:rtl/>
        </w:rPr>
        <w:t>ی</w:t>
      </w:r>
      <w:r w:rsidR="005B4F59" w:rsidRPr="001417EA">
        <w:rPr>
          <w:rFonts w:hint="cs"/>
          <w:rtl/>
        </w:rPr>
        <w:t>ن ا</w:t>
      </w:r>
      <w:r w:rsidR="00F35520" w:rsidRPr="001417EA">
        <w:rPr>
          <w:rFonts w:hint="cs"/>
          <w:rtl/>
        </w:rPr>
        <w:t>ی</w:t>
      </w:r>
      <w:r w:rsidR="005B4F59" w:rsidRPr="001417EA">
        <w:rPr>
          <w:rFonts w:hint="cs"/>
          <w:rtl/>
        </w:rPr>
        <w:t>م</w:t>
      </w:r>
      <w:r w:rsidR="003026FE">
        <w:rPr>
          <w:rFonts w:hint="cs"/>
          <w:rtl/>
        </w:rPr>
        <w:t>ۀ</w:t>
      </w:r>
      <w:r w:rsidR="005B4F59" w:rsidRPr="001417EA">
        <w:rPr>
          <w:rFonts w:hint="cs"/>
          <w:rtl/>
        </w:rPr>
        <w:t xml:space="preserve"> ا</w:t>
      </w:r>
      <w:r w:rsidR="00F35520" w:rsidRPr="001417EA">
        <w:rPr>
          <w:rFonts w:hint="cs"/>
          <w:rtl/>
        </w:rPr>
        <w:t>ی</w:t>
      </w:r>
      <w:r w:rsidR="005B4F59" w:rsidRPr="001417EA">
        <w:rPr>
          <w:rFonts w:hint="cs"/>
          <w:rtl/>
        </w:rPr>
        <w:t>ن فن</w:t>
      </w:r>
      <w:r w:rsidR="001144B2" w:rsidRPr="001417EA">
        <w:rPr>
          <w:rFonts w:hint="cs"/>
          <w:rtl/>
        </w:rPr>
        <w:t xml:space="preserve"> به شمار م</w:t>
      </w:r>
      <w:r w:rsidR="00F35520" w:rsidRPr="001417EA">
        <w:rPr>
          <w:rFonts w:hint="cs"/>
          <w:rtl/>
        </w:rPr>
        <w:t>ی</w:t>
      </w:r>
      <w:r w:rsidR="001144B2" w:rsidRPr="001417EA">
        <w:rPr>
          <w:rFonts w:hint="cs"/>
          <w:rtl/>
        </w:rPr>
        <w:t>‌رو</w:t>
      </w:r>
      <w:r w:rsidR="005B4F59" w:rsidRPr="001417EA">
        <w:rPr>
          <w:rFonts w:hint="cs"/>
          <w:rtl/>
        </w:rPr>
        <w:t>د</w:t>
      </w:r>
      <w:r w:rsidR="00816CCB" w:rsidRPr="001417EA">
        <w:rPr>
          <w:rFonts w:hint="cs"/>
          <w:rtl/>
        </w:rPr>
        <w:t>.</w:t>
      </w:r>
    </w:p>
    <w:p w:rsidR="005B4F59" w:rsidRPr="0044005E" w:rsidRDefault="00A75216"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ولى اثر مقطوع است؛ ز</w:t>
      </w:r>
      <w:r w:rsidR="00F35520" w:rsidRPr="0044005E">
        <w:rPr>
          <w:rStyle w:val="Char3"/>
          <w:rFonts w:hint="cs"/>
          <w:b w:val="0"/>
          <w:bCs w:val="0"/>
          <w:rtl/>
        </w:rPr>
        <w:t>ی</w:t>
      </w:r>
      <w:r w:rsidR="005B4F59" w:rsidRPr="0044005E">
        <w:rPr>
          <w:rStyle w:val="Char3"/>
          <w:rFonts w:hint="cs"/>
          <w:b w:val="0"/>
          <w:bCs w:val="0"/>
          <w:rtl/>
        </w:rPr>
        <w:t xml:space="preserve">را سخنان على بن ابى طلحه </w:t>
      </w:r>
      <w:r w:rsidR="00F35520" w:rsidRPr="0044005E">
        <w:rPr>
          <w:rStyle w:val="Char3"/>
          <w:rFonts w:hint="cs"/>
          <w:b w:val="0"/>
          <w:bCs w:val="0"/>
          <w:rtl/>
        </w:rPr>
        <w:t>ک</w:t>
      </w:r>
      <w:r w:rsidR="005B4F59" w:rsidRPr="0044005E">
        <w:rPr>
          <w:rStyle w:val="Char3"/>
          <w:rFonts w:hint="cs"/>
          <w:b w:val="0"/>
          <w:bCs w:val="0"/>
          <w:rtl/>
        </w:rPr>
        <w:t>ه ازعلماى تابع</w:t>
      </w:r>
      <w:r w:rsidR="00F35520" w:rsidRPr="0044005E">
        <w:rPr>
          <w:rStyle w:val="Char3"/>
          <w:rFonts w:hint="cs"/>
          <w:b w:val="0"/>
          <w:bCs w:val="0"/>
          <w:rtl/>
        </w:rPr>
        <w:t>ی</w:t>
      </w:r>
      <w:r w:rsidR="005B4F59" w:rsidRPr="0044005E">
        <w:rPr>
          <w:rStyle w:val="Char3"/>
          <w:rFonts w:hint="cs"/>
          <w:b w:val="0"/>
          <w:bCs w:val="0"/>
          <w:rtl/>
        </w:rPr>
        <w:t>ن</w:t>
      </w:r>
      <w:r w:rsidR="003906EB" w:rsidRPr="0044005E">
        <w:rPr>
          <w:rStyle w:val="Char3"/>
          <w:rFonts w:hint="cs"/>
          <w:b w:val="0"/>
          <w:bCs w:val="0"/>
          <w:rtl/>
        </w:rPr>
        <w:t xml:space="preserve"> م</w:t>
      </w:r>
      <w:r w:rsidR="00F35520" w:rsidRPr="0044005E">
        <w:rPr>
          <w:rStyle w:val="Char3"/>
          <w:rFonts w:hint="cs"/>
          <w:b w:val="0"/>
          <w:bCs w:val="0"/>
          <w:rtl/>
        </w:rPr>
        <w:t>ی</w:t>
      </w:r>
      <w:r w:rsidR="003906EB" w:rsidRPr="0044005E">
        <w:rPr>
          <w:rStyle w:val="Char3"/>
          <w:rFonts w:hint="cs"/>
          <w:b w:val="0"/>
          <w:bCs w:val="0"/>
          <w:rtl/>
        </w:rPr>
        <w:t>‌باش</w:t>
      </w:r>
      <w:r w:rsidR="005B4F59" w:rsidRPr="0044005E">
        <w:rPr>
          <w:rStyle w:val="Char3"/>
          <w:rFonts w:hint="cs"/>
          <w:b w:val="0"/>
          <w:bCs w:val="0"/>
          <w:rtl/>
        </w:rPr>
        <w:t>د، در هم</w:t>
      </w:r>
      <w:r w:rsidR="005B4F59" w:rsidRPr="0044005E">
        <w:rPr>
          <w:rStyle w:val="Char3"/>
          <w:b w:val="0"/>
          <w:bCs w:val="0"/>
          <w:rtl/>
        </w:rPr>
        <w:t>چ</w:t>
      </w:r>
      <w:r w:rsidR="005B4F59" w:rsidRPr="0044005E">
        <w:rPr>
          <w:rStyle w:val="Char3"/>
          <w:rFonts w:hint="cs"/>
          <w:b w:val="0"/>
          <w:bCs w:val="0"/>
          <w:rtl/>
        </w:rPr>
        <w:t>و موضوع مرسل شمرده</w:t>
      </w:r>
      <w:r w:rsidR="005F5073" w:rsidRPr="0044005E">
        <w:rPr>
          <w:rStyle w:val="Char3"/>
          <w:rFonts w:hint="cs"/>
          <w:b w:val="0"/>
          <w:bCs w:val="0"/>
          <w:rtl/>
        </w:rPr>
        <w:t xml:space="preserve"> م</w:t>
      </w:r>
      <w:r w:rsidR="00F35520" w:rsidRPr="0044005E">
        <w:rPr>
          <w:rStyle w:val="Char3"/>
          <w:rFonts w:hint="cs"/>
          <w:b w:val="0"/>
          <w:bCs w:val="0"/>
          <w:rtl/>
        </w:rPr>
        <w:t>ی</w:t>
      </w:r>
      <w:r w:rsidR="005F5073" w:rsidRPr="0044005E">
        <w:rPr>
          <w:rStyle w:val="Char3"/>
          <w:rFonts w:hint="cs"/>
          <w:b w:val="0"/>
          <w:bCs w:val="0"/>
          <w:rtl/>
        </w:rPr>
        <w:t>‌شو</w:t>
      </w:r>
      <w:r w:rsidR="005B4F59" w:rsidRPr="0044005E">
        <w:rPr>
          <w:rStyle w:val="Char3"/>
          <w:rFonts w:hint="cs"/>
          <w:b w:val="0"/>
          <w:bCs w:val="0"/>
          <w:rtl/>
        </w:rPr>
        <w:t>د.</w:t>
      </w:r>
    </w:p>
    <w:p w:rsidR="005B4F59" w:rsidRPr="000422CA" w:rsidRDefault="005B4F59" w:rsidP="00645AB5">
      <w:pPr>
        <w:pStyle w:val="a1"/>
        <w:rPr>
          <w:rtl/>
          <w:lang w:bidi="fa-IR"/>
        </w:rPr>
      </w:pPr>
      <w:bookmarkStart w:id="390" w:name="_Toc282186657"/>
      <w:bookmarkStart w:id="391" w:name="_Toc304290592"/>
      <w:bookmarkStart w:id="392" w:name="_Toc319534517"/>
      <w:bookmarkStart w:id="393" w:name="_Toc441916697"/>
      <w:r w:rsidRPr="000422CA">
        <w:rPr>
          <w:rFonts w:hint="cs"/>
          <w:rtl/>
          <w:lang w:bidi="fa-IR"/>
        </w:rPr>
        <w:t>3- روا</w:t>
      </w:r>
      <w:r w:rsidR="00786F26">
        <w:rPr>
          <w:rFonts w:hint="cs"/>
          <w:rtl/>
          <w:lang w:bidi="fa-IR"/>
        </w:rPr>
        <w:t>ی</w:t>
      </w:r>
      <w:r w:rsidRPr="000422CA">
        <w:rPr>
          <w:rFonts w:hint="cs"/>
          <w:rtl/>
          <w:lang w:bidi="fa-IR"/>
        </w:rPr>
        <w:t>ت حارث بن اسد محاسبى</w:t>
      </w:r>
      <w:bookmarkEnd w:id="390"/>
      <w:bookmarkEnd w:id="391"/>
      <w:bookmarkEnd w:id="392"/>
      <w:bookmarkEnd w:id="393"/>
    </w:p>
    <w:p w:rsidR="005B4F59" w:rsidRPr="001417EA" w:rsidRDefault="00DB0DFE" w:rsidP="001417EA">
      <w:pPr>
        <w:pStyle w:val="a3"/>
        <w:rPr>
          <w:rtl/>
        </w:rPr>
      </w:pPr>
      <w:r w:rsidRPr="001417EA">
        <w:rPr>
          <w:rFonts w:hint="cs"/>
          <w:rtl/>
        </w:rPr>
        <w:t xml:space="preserve"> </w:t>
      </w:r>
      <w:r w:rsidR="005B4F59" w:rsidRPr="001417EA">
        <w:rPr>
          <w:rFonts w:hint="cs"/>
          <w:rtl/>
        </w:rPr>
        <w:t xml:space="preserve">حارث بن اسد محاسبى در </w:t>
      </w:r>
      <w:r w:rsidR="00F35520" w:rsidRPr="001417EA">
        <w:rPr>
          <w:rFonts w:hint="cs"/>
          <w:rtl/>
        </w:rPr>
        <w:t>ک</w:t>
      </w:r>
      <w:r w:rsidR="005B4F59" w:rsidRPr="001417EA">
        <w:rPr>
          <w:rFonts w:hint="cs"/>
          <w:rtl/>
        </w:rPr>
        <w:t>تاب</w:t>
      </w:r>
      <w:r w:rsidR="005B4F59" w:rsidRPr="001417EA">
        <w:rPr>
          <w:rStyle w:val="Char3"/>
          <w:rFonts w:hint="cs"/>
          <w:rtl/>
        </w:rPr>
        <w:t xml:space="preserve"> "فهم القرآن"</w:t>
      </w:r>
      <w:r w:rsidR="00CF0049" w:rsidRPr="001417EA">
        <w:rPr>
          <w:rStyle w:val="Char3"/>
          <w:rFonts w:hint="cs"/>
          <w:rtl/>
        </w:rPr>
        <w:t xml:space="preserve"> </w:t>
      </w:r>
      <w:r w:rsidR="00BD198C" w:rsidRPr="001417EA">
        <w:rPr>
          <w:rFonts w:hint="cs"/>
          <w:rtl/>
        </w:rPr>
        <w:t>سوره‌های</w:t>
      </w:r>
      <w:r w:rsidR="00F35520" w:rsidRPr="001417EA">
        <w:rPr>
          <w:rFonts w:hint="cs"/>
          <w:rtl/>
        </w:rPr>
        <w:t>ی</w:t>
      </w:r>
      <w:r w:rsidR="005F5073" w:rsidRPr="001417EA">
        <w:rPr>
          <w:rFonts w:hint="cs"/>
          <w:rtl/>
        </w:rPr>
        <w:t xml:space="preserve"> </w:t>
      </w:r>
      <w:r w:rsidR="005B4F59" w:rsidRPr="001417EA">
        <w:rPr>
          <w:rFonts w:hint="cs"/>
          <w:rtl/>
        </w:rPr>
        <w:t>مدن</w:t>
      </w:r>
      <w:r w:rsidR="00F35520" w:rsidRPr="001417EA">
        <w:rPr>
          <w:rFonts w:hint="cs"/>
          <w:rtl/>
        </w:rPr>
        <w:t>ی</w:t>
      </w:r>
      <w:r w:rsidR="005B4F59" w:rsidRPr="001417EA">
        <w:rPr>
          <w:rFonts w:hint="cs"/>
          <w:rtl/>
        </w:rPr>
        <w:t xml:space="preserve"> را شمرده</w:t>
      </w:r>
      <w:r w:rsidR="00CF0049" w:rsidRPr="001417EA">
        <w:rPr>
          <w:rFonts w:hint="cs"/>
          <w:rtl/>
        </w:rPr>
        <w:t xml:space="preserve"> مى‌</w:t>
      </w:r>
      <w:r w:rsidR="005B4F59" w:rsidRPr="001417EA">
        <w:rPr>
          <w:rtl/>
        </w:rPr>
        <w:t>گ</w:t>
      </w:r>
      <w:r w:rsidR="005B4F59" w:rsidRPr="001417EA">
        <w:rPr>
          <w:rFonts w:hint="cs"/>
          <w:rtl/>
        </w:rPr>
        <w:t>و</w:t>
      </w:r>
      <w:r w:rsidR="00F35520" w:rsidRPr="001417EA">
        <w:rPr>
          <w:rFonts w:hint="cs"/>
          <w:rtl/>
        </w:rPr>
        <w:t>ی</w:t>
      </w:r>
      <w:r w:rsidR="005B4F59" w:rsidRPr="001417EA">
        <w:rPr>
          <w:rFonts w:hint="cs"/>
          <w:rtl/>
        </w:rPr>
        <w:t>د</w:t>
      </w:r>
      <w:r w:rsidR="00B01A09" w:rsidRPr="001417EA">
        <w:rPr>
          <w:rFonts w:hint="cs"/>
          <w:rtl/>
        </w:rPr>
        <w:t xml:space="preserve">: </w:t>
      </w:r>
    </w:p>
    <w:p w:rsidR="005B4F59" w:rsidRPr="0044005E" w:rsidRDefault="005B4F59" w:rsidP="001417EA">
      <w:pPr>
        <w:pStyle w:val="a9"/>
        <w:rPr>
          <w:rStyle w:val="Char3"/>
          <w:rtl/>
        </w:rPr>
      </w:pPr>
      <w:r w:rsidRPr="00773BF3">
        <w:rPr>
          <w:rFonts w:hint="eastAsia"/>
          <w:rtl/>
        </w:rPr>
        <w:t>حدثنا</w:t>
      </w:r>
      <w:r w:rsidRPr="00773BF3">
        <w:rPr>
          <w:rtl/>
        </w:rPr>
        <w:t xml:space="preserve"> </w:t>
      </w:r>
      <w:r w:rsidRPr="00773BF3">
        <w:rPr>
          <w:rFonts w:hint="eastAsia"/>
          <w:rtl/>
        </w:rPr>
        <w:t>شريح</w:t>
      </w:r>
      <w:r w:rsidRPr="00773BF3">
        <w:rPr>
          <w:rtl/>
        </w:rPr>
        <w:t xml:space="preserve"> </w:t>
      </w:r>
      <w:r w:rsidRPr="00773BF3">
        <w:rPr>
          <w:rFonts w:hint="eastAsia"/>
          <w:rtl/>
        </w:rPr>
        <w:t>قال</w:t>
      </w:r>
      <w:r w:rsidR="00B01A09" w:rsidRPr="00773BF3">
        <w:rPr>
          <w:rFonts w:hint="cs"/>
          <w:rtl/>
        </w:rPr>
        <w:t xml:space="preserve">: </w:t>
      </w:r>
      <w:r w:rsidRPr="00773BF3">
        <w:rPr>
          <w:rFonts w:hint="eastAsia"/>
          <w:rtl/>
        </w:rPr>
        <w:t>حدثنا</w:t>
      </w:r>
      <w:r w:rsidRPr="00773BF3">
        <w:rPr>
          <w:rtl/>
        </w:rPr>
        <w:t xml:space="preserve"> </w:t>
      </w:r>
      <w:r w:rsidRPr="00773BF3">
        <w:rPr>
          <w:rFonts w:hint="eastAsia"/>
          <w:rtl/>
        </w:rPr>
        <w:t>سفيان</w:t>
      </w:r>
      <w:r w:rsidRPr="00773BF3">
        <w:rPr>
          <w:rtl/>
        </w:rPr>
        <w:t xml:space="preserve"> </w:t>
      </w:r>
      <w:r w:rsidRPr="00773BF3">
        <w:rPr>
          <w:rFonts w:hint="eastAsia"/>
          <w:rtl/>
        </w:rPr>
        <w:t>عن</w:t>
      </w:r>
      <w:r w:rsidRPr="00773BF3">
        <w:rPr>
          <w:rtl/>
        </w:rPr>
        <w:t xml:space="preserve"> </w:t>
      </w:r>
      <w:r w:rsidRPr="00773BF3">
        <w:rPr>
          <w:rFonts w:hint="eastAsia"/>
          <w:rtl/>
        </w:rPr>
        <w:t>معمر</w:t>
      </w:r>
      <w:r w:rsidRPr="00773BF3">
        <w:rPr>
          <w:rtl/>
        </w:rPr>
        <w:t xml:space="preserve"> </w:t>
      </w:r>
      <w:r w:rsidRPr="00773BF3">
        <w:rPr>
          <w:rFonts w:hint="eastAsia"/>
          <w:rtl/>
        </w:rPr>
        <w:t>عن</w:t>
      </w:r>
      <w:r w:rsidRPr="00773BF3">
        <w:rPr>
          <w:rtl/>
        </w:rPr>
        <w:t xml:space="preserve"> </w:t>
      </w:r>
      <w:r w:rsidRPr="00773BF3">
        <w:rPr>
          <w:rFonts w:hint="eastAsia"/>
          <w:rtl/>
        </w:rPr>
        <w:t>قتادة</w:t>
      </w:r>
      <w:r w:rsidRPr="00773BF3">
        <w:rPr>
          <w:rtl/>
        </w:rPr>
        <w:t xml:space="preserve"> </w:t>
      </w:r>
      <w:r w:rsidRPr="00773BF3">
        <w:rPr>
          <w:rFonts w:hint="eastAsia"/>
          <w:rtl/>
        </w:rPr>
        <w:t>قال</w:t>
      </w:r>
      <w:r w:rsidR="00B01A09" w:rsidRPr="00773BF3">
        <w:rPr>
          <w:rFonts w:hint="cs"/>
          <w:rtl/>
        </w:rPr>
        <w:t xml:space="preserve">: </w:t>
      </w:r>
      <w:r w:rsidRPr="00773BF3">
        <w:rPr>
          <w:rFonts w:hint="eastAsia"/>
          <w:rtl/>
        </w:rPr>
        <w:t>السور</w:t>
      </w:r>
      <w:r w:rsidRPr="00773BF3">
        <w:rPr>
          <w:rtl/>
        </w:rPr>
        <w:t xml:space="preserve"> </w:t>
      </w:r>
      <w:r w:rsidRPr="00773BF3">
        <w:rPr>
          <w:rFonts w:hint="eastAsia"/>
          <w:rtl/>
        </w:rPr>
        <w:t>المدنية</w:t>
      </w:r>
      <w:r w:rsidR="00B01A09" w:rsidRPr="00773BF3">
        <w:rPr>
          <w:rFonts w:hint="cs"/>
          <w:rtl/>
        </w:rPr>
        <w:t xml:space="preserve">: </w:t>
      </w:r>
      <w:r w:rsidRPr="00773BF3">
        <w:rPr>
          <w:rFonts w:hint="eastAsia"/>
          <w:rtl/>
        </w:rPr>
        <w:t>البقرة</w:t>
      </w:r>
      <w:r w:rsidRPr="00773BF3">
        <w:rPr>
          <w:rtl/>
        </w:rPr>
        <w:t xml:space="preserve"> </w:t>
      </w:r>
      <w:r w:rsidRPr="00773BF3">
        <w:rPr>
          <w:rFonts w:hint="eastAsia"/>
          <w:rtl/>
        </w:rPr>
        <w:t>وآل</w:t>
      </w:r>
      <w:r w:rsidRPr="00773BF3">
        <w:rPr>
          <w:rtl/>
        </w:rPr>
        <w:t xml:space="preserve"> </w:t>
      </w:r>
      <w:r w:rsidRPr="00773BF3">
        <w:rPr>
          <w:rFonts w:hint="eastAsia"/>
          <w:rtl/>
        </w:rPr>
        <w:t>عمران</w:t>
      </w:r>
      <w:r w:rsidRPr="00773BF3">
        <w:rPr>
          <w:rtl/>
        </w:rPr>
        <w:t xml:space="preserve"> </w:t>
      </w:r>
      <w:r w:rsidRPr="00773BF3">
        <w:rPr>
          <w:rFonts w:hint="eastAsia"/>
          <w:rtl/>
        </w:rPr>
        <w:t>والنساء</w:t>
      </w:r>
      <w:r w:rsidRPr="00773BF3">
        <w:rPr>
          <w:rtl/>
        </w:rPr>
        <w:t xml:space="preserve"> </w:t>
      </w:r>
      <w:r w:rsidRPr="00773BF3">
        <w:rPr>
          <w:rFonts w:hint="eastAsia"/>
          <w:rtl/>
        </w:rPr>
        <w:t>والمائدة</w:t>
      </w:r>
      <w:r w:rsidRPr="00773BF3">
        <w:rPr>
          <w:rtl/>
        </w:rPr>
        <w:t xml:space="preserve"> </w:t>
      </w:r>
      <w:r w:rsidRPr="00773BF3">
        <w:rPr>
          <w:rFonts w:hint="eastAsia"/>
          <w:rtl/>
        </w:rPr>
        <w:t>والأنفال</w:t>
      </w:r>
      <w:r w:rsidRPr="00773BF3">
        <w:rPr>
          <w:rtl/>
        </w:rPr>
        <w:t xml:space="preserve"> </w:t>
      </w:r>
      <w:r w:rsidRPr="00773BF3">
        <w:rPr>
          <w:rFonts w:hint="eastAsia"/>
          <w:rtl/>
        </w:rPr>
        <w:t>والتوبة</w:t>
      </w:r>
      <w:r w:rsidRPr="00773BF3">
        <w:rPr>
          <w:rtl/>
        </w:rPr>
        <w:t xml:space="preserve"> </w:t>
      </w:r>
      <w:r w:rsidRPr="00773BF3">
        <w:rPr>
          <w:rFonts w:hint="eastAsia"/>
          <w:rtl/>
        </w:rPr>
        <w:t>والرعد</w:t>
      </w:r>
      <w:r w:rsidRPr="00773BF3">
        <w:rPr>
          <w:rtl/>
        </w:rPr>
        <w:t xml:space="preserve"> </w:t>
      </w:r>
      <w:r w:rsidRPr="00773BF3">
        <w:rPr>
          <w:rFonts w:hint="eastAsia"/>
          <w:rtl/>
        </w:rPr>
        <w:t>والحجر</w:t>
      </w:r>
      <w:r w:rsidRPr="00773BF3">
        <w:rPr>
          <w:rtl/>
        </w:rPr>
        <w:t xml:space="preserve"> </w:t>
      </w:r>
      <w:r w:rsidRPr="00773BF3">
        <w:rPr>
          <w:rFonts w:hint="eastAsia"/>
          <w:rtl/>
        </w:rPr>
        <w:t>والنحل</w:t>
      </w:r>
      <w:r w:rsidRPr="00773BF3">
        <w:rPr>
          <w:rtl/>
        </w:rPr>
        <w:t xml:space="preserve"> </w:t>
      </w:r>
      <w:r w:rsidRPr="00773BF3">
        <w:rPr>
          <w:rFonts w:hint="eastAsia"/>
          <w:rtl/>
        </w:rPr>
        <w:t>والنور</w:t>
      </w:r>
      <w:r w:rsidRPr="00773BF3">
        <w:rPr>
          <w:rtl/>
        </w:rPr>
        <w:t xml:space="preserve"> </w:t>
      </w:r>
      <w:r w:rsidRPr="00773BF3">
        <w:rPr>
          <w:rFonts w:hint="eastAsia"/>
          <w:rtl/>
        </w:rPr>
        <w:t>والأحزاب</w:t>
      </w:r>
      <w:r w:rsidRPr="00773BF3">
        <w:rPr>
          <w:rtl/>
        </w:rPr>
        <w:t xml:space="preserve"> </w:t>
      </w:r>
      <w:r w:rsidRPr="00773BF3">
        <w:rPr>
          <w:rFonts w:hint="eastAsia"/>
          <w:rtl/>
        </w:rPr>
        <w:t>وسورة</w:t>
      </w:r>
      <w:r w:rsidRPr="00773BF3">
        <w:rPr>
          <w:rtl/>
        </w:rPr>
        <w:t xml:space="preserve"> </w:t>
      </w:r>
      <w:r w:rsidRPr="00773BF3">
        <w:rPr>
          <w:rFonts w:hint="eastAsia"/>
          <w:rtl/>
        </w:rPr>
        <w:t>محمد</w:t>
      </w:r>
      <w:r w:rsidRPr="00773BF3">
        <w:rPr>
          <w:rtl/>
        </w:rPr>
        <w:t xml:space="preserve"> </w:t>
      </w:r>
      <w:r w:rsidRPr="00773BF3">
        <w:rPr>
          <w:rFonts w:hint="eastAsia"/>
          <w:rtl/>
        </w:rPr>
        <w:t>صلى</w:t>
      </w:r>
      <w:r w:rsidRPr="00773BF3">
        <w:rPr>
          <w:rtl/>
        </w:rPr>
        <w:t xml:space="preserve"> </w:t>
      </w:r>
      <w:r w:rsidRPr="00773BF3">
        <w:rPr>
          <w:rFonts w:hint="eastAsia"/>
          <w:rtl/>
        </w:rPr>
        <w:t>الله</w:t>
      </w:r>
      <w:r w:rsidRPr="00773BF3">
        <w:rPr>
          <w:rtl/>
        </w:rPr>
        <w:t xml:space="preserve"> </w:t>
      </w:r>
      <w:r w:rsidRPr="00773BF3">
        <w:rPr>
          <w:rFonts w:hint="eastAsia"/>
          <w:rtl/>
        </w:rPr>
        <w:t>عليه</w:t>
      </w:r>
      <w:r w:rsidRPr="00773BF3">
        <w:rPr>
          <w:rtl/>
        </w:rPr>
        <w:t xml:space="preserve"> </w:t>
      </w:r>
      <w:r w:rsidRPr="00773BF3">
        <w:rPr>
          <w:rFonts w:hint="eastAsia"/>
          <w:rtl/>
        </w:rPr>
        <w:t>و</w:t>
      </w:r>
      <w:r w:rsidRPr="00773BF3">
        <w:rPr>
          <w:rtl/>
        </w:rPr>
        <w:t xml:space="preserve"> </w:t>
      </w:r>
      <w:r w:rsidRPr="00773BF3">
        <w:rPr>
          <w:rFonts w:hint="eastAsia"/>
          <w:rtl/>
        </w:rPr>
        <w:t>سلم</w:t>
      </w:r>
      <w:r w:rsidRPr="00773BF3">
        <w:rPr>
          <w:rtl/>
        </w:rPr>
        <w:t xml:space="preserve"> </w:t>
      </w:r>
      <w:r w:rsidRPr="00773BF3">
        <w:rPr>
          <w:rFonts w:hint="eastAsia"/>
          <w:rtl/>
        </w:rPr>
        <w:t>والفتح</w:t>
      </w:r>
      <w:r w:rsidRPr="00773BF3">
        <w:rPr>
          <w:rtl/>
        </w:rPr>
        <w:t xml:space="preserve"> </w:t>
      </w:r>
      <w:r w:rsidRPr="00773BF3">
        <w:rPr>
          <w:rFonts w:hint="eastAsia"/>
          <w:rtl/>
        </w:rPr>
        <w:t>والحجرات</w:t>
      </w:r>
      <w:r w:rsidRPr="00773BF3">
        <w:rPr>
          <w:rtl/>
        </w:rPr>
        <w:t xml:space="preserve"> </w:t>
      </w:r>
      <w:r w:rsidRPr="00773BF3">
        <w:rPr>
          <w:rFonts w:hint="eastAsia"/>
          <w:rtl/>
        </w:rPr>
        <w:t>والحديد</w:t>
      </w:r>
      <w:r w:rsidRPr="00773BF3">
        <w:rPr>
          <w:rtl/>
        </w:rPr>
        <w:t xml:space="preserve"> </w:t>
      </w:r>
      <w:r w:rsidRPr="00773BF3">
        <w:rPr>
          <w:rFonts w:hint="eastAsia"/>
          <w:rtl/>
        </w:rPr>
        <w:t>والمجادلة</w:t>
      </w:r>
      <w:r w:rsidRPr="00773BF3">
        <w:rPr>
          <w:rtl/>
        </w:rPr>
        <w:t xml:space="preserve"> </w:t>
      </w:r>
      <w:r w:rsidRPr="00773BF3">
        <w:rPr>
          <w:rFonts w:hint="eastAsia"/>
          <w:rtl/>
        </w:rPr>
        <w:t>والممتحنة</w:t>
      </w:r>
      <w:r w:rsidRPr="00773BF3">
        <w:rPr>
          <w:rtl/>
        </w:rPr>
        <w:t xml:space="preserve"> </w:t>
      </w:r>
      <w:r w:rsidRPr="00773BF3">
        <w:rPr>
          <w:rFonts w:hint="eastAsia"/>
          <w:rtl/>
        </w:rPr>
        <w:t>والصف</w:t>
      </w:r>
      <w:r w:rsidRPr="00773BF3">
        <w:rPr>
          <w:rtl/>
        </w:rPr>
        <w:t xml:space="preserve"> </w:t>
      </w:r>
      <w:r w:rsidRPr="00773BF3">
        <w:rPr>
          <w:rFonts w:hint="eastAsia"/>
          <w:rtl/>
        </w:rPr>
        <w:t>والجمعة</w:t>
      </w:r>
      <w:r w:rsidRPr="00773BF3">
        <w:rPr>
          <w:rtl/>
        </w:rPr>
        <w:t xml:space="preserve"> </w:t>
      </w:r>
      <w:r w:rsidRPr="00773BF3">
        <w:rPr>
          <w:rFonts w:hint="eastAsia"/>
          <w:rtl/>
        </w:rPr>
        <w:t>والمنافقون</w:t>
      </w:r>
      <w:r w:rsidRPr="00773BF3">
        <w:rPr>
          <w:rtl/>
        </w:rPr>
        <w:t xml:space="preserve"> </w:t>
      </w:r>
      <w:r w:rsidRPr="00773BF3">
        <w:rPr>
          <w:rFonts w:hint="eastAsia"/>
          <w:rtl/>
        </w:rPr>
        <w:t>والتغابن</w:t>
      </w:r>
      <w:r w:rsidRPr="00773BF3">
        <w:rPr>
          <w:rtl/>
        </w:rPr>
        <w:t xml:space="preserve"> </w:t>
      </w:r>
      <w:r w:rsidRPr="00773BF3">
        <w:rPr>
          <w:rFonts w:hint="eastAsia"/>
          <w:rtl/>
        </w:rPr>
        <w:t>والنساء</w:t>
      </w:r>
      <w:r w:rsidRPr="00773BF3">
        <w:rPr>
          <w:rtl/>
        </w:rPr>
        <w:t xml:space="preserve"> </w:t>
      </w:r>
      <w:r w:rsidRPr="00773BF3">
        <w:rPr>
          <w:rFonts w:hint="eastAsia"/>
          <w:rtl/>
        </w:rPr>
        <w:t>القصرى</w:t>
      </w:r>
      <w:r w:rsidRPr="00773BF3">
        <w:rPr>
          <w:rtl/>
        </w:rPr>
        <w:t xml:space="preserve"> </w:t>
      </w:r>
      <w:r w:rsidRPr="00773BF3">
        <w:rPr>
          <w:rFonts w:hint="eastAsia"/>
          <w:rtl/>
        </w:rPr>
        <w:t>ويا</w:t>
      </w:r>
      <w:r w:rsidRPr="00773BF3">
        <w:rPr>
          <w:rtl/>
        </w:rPr>
        <w:t xml:space="preserve"> </w:t>
      </w:r>
      <w:r w:rsidRPr="00773BF3">
        <w:rPr>
          <w:rFonts w:hint="eastAsia"/>
          <w:rtl/>
        </w:rPr>
        <w:t>أيها</w:t>
      </w:r>
      <w:r w:rsidRPr="00773BF3">
        <w:rPr>
          <w:rtl/>
        </w:rPr>
        <w:t xml:space="preserve"> </w:t>
      </w:r>
      <w:r w:rsidRPr="00773BF3">
        <w:rPr>
          <w:rFonts w:hint="eastAsia"/>
          <w:rtl/>
        </w:rPr>
        <w:t>النبي</w:t>
      </w:r>
      <w:r w:rsidRPr="00773BF3">
        <w:rPr>
          <w:rtl/>
        </w:rPr>
        <w:t xml:space="preserve"> </w:t>
      </w:r>
      <w:r w:rsidRPr="00773BF3">
        <w:rPr>
          <w:rFonts w:hint="eastAsia"/>
          <w:rtl/>
        </w:rPr>
        <w:t>لم</w:t>
      </w:r>
      <w:r w:rsidRPr="00773BF3">
        <w:rPr>
          <w:rtl/>
        </w:rPr>
        <w:t xml:space="preserve"> </w:t>
      </w:r>
      <w:r w:rsidRPr="00773BF3">
        <w:rPr>
          <w:rFonts w:hint="eastAsia"/>
          <w:rtl/>
        </w:rPr>
        <w:t>تحرم</w:t>
      </w:r>
      <w:r w:rsidRPr="00773BF3">
        <w:rPr>
          <w:rtl/>
        </w:rPr>
        <w:t xml:space="preserve"> </w:t>
      </w:r>
      <w:r w:rsidRPr="00773BF3">
        <w:rPr>
          <w:rFonts w:hint="eastAsia"/>
          <w:rtl/>
        </w:rPr>
        <w:t>ولم</w:t>
      </w:r>
      <w:r w:rsidRPr="00773BF3">
        <w:rPr>
          <w:rtl/>
        </w:rPr>
        <w:t xml:space="preserve"> </w:t>
      </w:r>
      <w:r w:rsidRPr="00773BF3">
        <w:rPr>
          <w:rFonts w:hint="eastAsia"/>
          <w:rtl/>
        </w:rPr>
        <w:t>يكن</w:t>
      </w:r>
      <w:r w:rsidRPr="00773BF3">
        <w:rPr>
          <w:rtl/>
        </w:rPr>
        <w:t xml:space="preserve"> </w:t>
      </w:r>
      <w:r w:rsidRPr="00773BF3">
        <w:rPr>
          <w:rFonts w:hint="eastAsia"/>
          <w:rtl/>
        </w:rPr>
        <w:t>وإذا</w:t>
      </w:r>
      <w:r w:rsidRPr="00773BF3">
        <w:rPr>
          <w:rtl/>
        </w:rPr>
        <w:t xml:space="preserve"> </w:t>
      </w:r>
      <w:r w:rsidRPr="00773BF3">
        <w:rPr>
          <w:rFonts w:hint="eastAsia"/>
          <w:rtl/>
        </w:rPr>
        <w:t>جاء</w:t>
      </w:r>
      <w:r w:rsidRPr="00773BF3">
        <w:rPr>
          <w:rtl/>
        </w:rPr>
        <w:t xml:space="preserve"> </w:t>
      </w:r>
      <w:r w:rsidRPr="00773BF3">
        <w:rPr>
          <w:rFonts w:hint="eastAsia"/>
          <w:rtl/>
        </w:rPr>
        <w:t>نصر</w:t>
      </w:r>
      <w:r w:rsidRPr="00773BF3">
        <w:rPr>
          <w:rtl/>
        </w:rPr>
        <w:t xml:space="preserve"> </w:t>
      </w:r>
      <w:r w:rsidRPr="00773BF3">
        <w:rPr>
          <w:rFonts w:hint="eastAsia"/>
          <w:rtl/>
        </w:rPr>
        <w:t>الله</w:t>
      </w:r>
      <w:r w:rsidRPr="00773BF3">
        <w:rPr>
          <w:rtl/>
        </w:rPr>
        <w:t xml:space="preserve"> </w:t>
      </w:r>
      <w:r w:rsidRPr="00773BF3">
        <w:rPr>
          <w:rFonts w:hint="eastAsia"/>
          <w:rtl/>
        </w:rPr>
        <w:t>والفتح</w:t>
      </w:r>
      <w:r w:rsidRPr="00773BF3">
        <w:rPr>
          <w:rtl/>
        </w:rPr>
        <w:t xml:space="preserve"> </w:t>
      </w:r>
      <w:r w:rsidRPr="00773BF3">
        <w:rPr>
          <w:rFonts w:hint="eastAsia"/>
          <w:rtl/>
        </w:rPr>
        <w:t>وقل</w:t>
      </w:r>
      <w:r w:rsidRPr="00773BF3">
        <w:rPr>
          <w:rtl/>
        </w:rPr>
        <w:t xml:space="preserve"> </w:t>
      </w:r>
      <w:r w:rsidRPr="00773BF3">
        <w:rPr>
          <w:rFonts w:hint="eastAsia"/>
          <w:rtl/>
        </w:rPr>
        <w:t>هو</w:t>
      </w:r>
      <w:r w:rsidRPr="00773BF3">
        <w:rPr>
          <w:rtl/>
        </w:rPr>
        <w:t xml:space="preserve"> </w:t>
      </w:r>
      <w:r w:rsidRPr="00773BF3">
        <w:rPr>
          <w:rFonts w:hint="eastAsia"/>
          <w:rtl/>
        </w:rPr>
        <w:t>الله</w:t>
      </w:r>
      <w:r w:rsidRPr="00773BF3">
        <w:rPr>
          <w:rtl/>
        </w:rPr>
        <w:t xml:space="preserve"> </w:t>
      </w:r>
      <w:r w:rsidRPr="00773BF3">
        <w:rPr>
          <w:rFonts w:hint="eastAsia"/>
          <w:rtl/>
        </w:rPr>
        <w:t>أحد</w:t>
      </w:r>
      <w:r w:rsidRPr="00773BF3">
        <w:rPr>
          <w:rtl/>
        </w:rPr>
        <w:t xml:space="preserve"> </w:t>
      </w:r>
      <w:r w:rsidRPr="00773BF3">
        <w:rPr>
          <w:rFonts w:hint="eastAsia"/>
          <w:rtl/>
        </w:rPr>
        <w:t>وهو</w:t>
      </w:r>
      <w:r w:rsidRPr="00773BF3">
        <w:rPr>
          <w:rtl/>
        </w:rPr>
        <w:t xml:space="preserve"> </w:t>
      </w:r>
      <w:r w:rsidRPr="00773BF3">
        <w:rPr>
          <w:rFonts w:hint="eastAsia"/>
          <w:rtl/>
        </w:rPr>
        <w:t>يشك</w:t>
      </w:r>
      <w:r w:rsidRPr="00773BF3">
        <w:rPr>
          <w:rtl/>
        </w:rPr>
        <w:t xml:space="preserve"> </w:t>
      </w:r>
      <w:r w:rsidRPr="00773BF3">
        <w:rPr>
          <w:rFonts w:hint="eastAsia"/>
          <w:rtl/>
        </w:rPr>
        <w:t>في</w:t>
      </w:r>
      <w:r w:rsidRPr="00773BF3">
        <w:rPr>
          <w:rtl/>
        </w:rPr>
        <w:t xml:space="preserve"> </w:t>
      </w:r>
      <w:r w:rsidRPr="00773BF3">
        <w:rPr>
          <w:rFonts w:hint="eastAsia"/>
          <w:rtl/>
        </w:rPr>
        <w:t>أرأيت</w:t>
      </w:r>
      <w:r w:rsidRPr="00773BF3">
        <w:rPr>
          <w:rFonts w:hint="cs"/>
          <w:rtl/>
        </w:rPr>
        <w:t>".</w:t>
      </w:r>
      <w:r w:rsidR="00841178" w:rsidRPr="0044005E">
        <w:rPr>
          <w:rStyle w:val="Char3"/>
          <w:vertAlign w:val="superscript"/>
          <w:rtl/>
        </w:rPr>
        <w:footnoteReference w:id="181"/>
      </w:r>
      <w:r w:rsidRPr="0044005E">
        <w:rPr>
          <w:rStyle w:val="Char3"/>
          <w:rtl/>
        </w:rPr>
        <w:t xml:space="preserve"> </w:t>
      </w:r>
    </w:p>
    <w:p w:rsidR="005B4F59" w:rsidRPr="0044005E" w:rsidRDefault="005B4F59" w:rsidP="00645AB5">
      <w:pPr>
        <w:pStyle w:val="a2"/>
        <w:rPr>
          <w:rStyle w:val="Char3"/>
          <w:b/>
          <w:bCs w:val="0"/>
          <w:rtl/>
        </w:rPr>
      </w:pPr>
      <w:bookmarkStart w:id="394" w:name="_Toc319534518"/>
      <w:bookmarkStart w:id="395" w:name="_Toc441916698"/>
      <w:r w:rsidRPr="00645AB5">
        <w:rPr>
          <w:rFonts w:hint="cs"/>
          <w:rtl/>
        </w:rPr>
        <w:t>معرفى راو</w:t>
      </w:r>
      <w:r w:rsidR="00F35520" w:rsidRPr="00645AB5">
        <w:rPr>
          <w:rFonts w:hint="cs"/>
          <w:rtl/>
        </w:rPr>
        <w:t>ی</w:t>
      </w:r>
      <w:r w:rsidRPr="00645AB5">
        <w:rPr>
          <w:rFonts w:hint="cs"/>
          <w:rtl/>
        </w:rPr>
        <w:t>ان اثر و درج</w:t>
      </w:r>
      <w:r w:rsidR="003026FE" w:rsidRPr="00645AB5">
        <w:rPr>
          <w:rFonts w:hint="cs"/>
          <w:rtl/>
        </w:rPr>
        <w:t>ۀ</w:t>
      </w:r>
      <w:r w:rsidRPr="00645AB5">
        <w:rPr>
          <w:rFonts w:hint="cs"/>
          <w:rtl/>
        </w:rPr>
        <w:t xml:space="preserve"> آن</w:t>
      </w:r>
      <w:r w:rsidR="00645AB5">
        <w:rPr>
          <w:rFonts w:hint="cs"/>
          <w:rtl/>
        </w:rPr>
        <w:t>:</w:t>
      </w:r>
      <w:bookmarkEnd w:id="394"/>
      <w:bookmarkEnd w:id="395"/>
    </w:p>
    <w:p w:rsidR="005B4F59" w:rsidRPr="001417EA" w:rsidRDefault="00DB0DFE" w:rsidP="001417EA">
      <w:pPr>
        <w:pStyle w:val="a3"/>
        <w:rPr>
          <w:rtl/>
        </w:rPr>
      </w:pPr>
      <w:r w:rsidRPr="001417EA">
        <w:rPr>
          <w:rFonts w:hint="cs"/>
          <w:rtl/>
        </w:rPr>
        <w:t xml:space="preserve"> </w:t>
      </w:r>
      <w:r w:rsidR="005B4F59" w:rsidRPr="001417EA">
        <w:rPr>
          <w:rFonts w:hint="cs"/>
          <w:rtl/>
        </w:rPr>
        <w:t>راو</w:t>
      </w:r>
      <w:r w:rsidR="00F35520" w:rsidRPr="001417EA">
        <w:rPr>
          <w:rFonts w:hint="cs"/>
          <w:rtl/>
        </w:rPr>
        <w:t>ی</w:t>
      </w:r>
      <w:r w:rsidR="005B4F59" w:rsidRPr="001417EA">
        <w:rPr>
          <w:rFonts w:hint="cs"/>
          <w:rtl/>
        </w:rPr>
        <w:t>ان ا</w:t>
      </w:r>
      <w:r w:rsidR="00F35520" w:rsidRPr="001417EA">
        <w:rPr>
          <w:rFonts w:hint="cs"/>
          <w:rtl/>
        </w:rPr>
        <w:t>ی</w:t>
      </w:r>
      <w:r w:rsidR="005B4F59" w:rsidRPr="001417EA">
        <w:rPr>
          <w:rFonts w:hint="cs"/>
          <w:rtl/>
        </w:rPr>
        <w:t>ن اثر</w:t>
      </w:r>
      <w:r w:rsidR="00B01A09" w:rsidRPr="001417EA">
        <w:rPr>
          <w:rFonts w:hint="cs"/>
          <w:rtl/>
        </w:rPr>
        <w:t xml:space="preserve">: </w:t>
      </w:r>
      <w:r w:rsidR="005B4F59" w:rsidRPr="001417EA">
        <w:rPr>
          <w:rFonts w:hint="cs"/>
          <w:rtl/>
        </w:rPr>
        <w:t>سر</w:t>
      </w:r>
      <w:r w:rsidR="00F35520" w:rsidRPr="001417EA">
        <w:rPr>
          <w:rFonts w:hint="cs"/>
          <w:rtl/>
        </w:rPr>
        <w:t>ی</w:t>
      </w:r>
      <w:r w:rsidR="005B4F59" w:rsidRPr="001417EA">
        <w:rPr>
          <w:rFonts w:hint="cs"/>
          <w:rtl/>
        </w:rPr>
        <w:t xml:space="preserve">ج بن </w:t>
      </w:r>
      <w:r w:rsidR="00F35520" w:rsidRPr="001417EA">
        <w:rPr>
          <w:rFonts w:hint="cs"/>
          <w:rtl/>
        </w:rPr>
        <w:t>ی</w:t>
      </w:r>
      <w:r w:rsidR="005B4F59" w:rsidRPr="001417EA">
        <w:rPr>
          <w:rFonts w:hint="cs"/>
          <w:rtl/>
        </w:rPr>
        <w:t>ونس مروزى، سف</w:t>
      </w:r>
      <w:r w:rsidR="00F35520" w:rsidRPr="001417EA">
        <w:rPr>
          <w:rFonts w:hint="cs"/>
          <w:rtl/>
        </w:rPr>
        <w:t>ی</w:t>
      </w:r>
      <w:r w:rsidR="005B4F59" w:rsidRPr="001417EA">
        <w:rPr>
          <w:rFonts w:hint="cs"/>
          <w:rtl/>
        </w:rPr>
        <w:t>ان بن ع</w:t>
      </w:r>
      <w:r w:rsidR="00F35520" w:rsidRPr="001417EA">
        <w:rPr>
          <w:rFonts w:hint="cs"/>
          <w:rtl/>
        </w:rPr>
        <w:t>یی</w:t>
      </w:r>
      <w:r w:rsidR="005B4F59" w:rsidRPr="001417EA">
        <w:rPr>
          <w:rFonts w:hint="cs"/>
          <w:rtl/>
        </w:rPr>
        <w:t>نه ومعمر بن راشد ازدى</w:t>
      </w:r>
      <w:r w:rsidR="00EC1F93" w:rsidRPr="001417EA">
        <w:rPr>
          <w:rFonts w:hint="cs"/>
          <w:rtl/>
        </w:rPr>
        <w:t xml:space="preserve">‌اند </w:t>
      </w:r>
      <w:r w:rsidR="00F35520" w:rsidRPr="001417EA">
        <w:rPr>
          <w:rFonts w:hint="cs"/>
          <w:rtl/>
        </w:rPr>
        <w:t>ک</w:t>
      </w:r>
      <w:r w:rsidR="005B4F59" w:rsidRPr="001417EA">
        <w:rPr>
          <w:rFonts w:hint="cs"/>
          <w:rtl/>
        </w:rPr>
        <w:t>ه همه ازعلماى ثقه وقابل اعتماد نزد دانشمندان فن جرح وتعد</w:t>
      </w:r>
      <w:r w:rsidR="00F35520" w:rsidRPr="001417EA">
        <w:rPr>
          <w:rFonts w:hint="cs"/>
          <w:rtl/>
        </w:rPr>
        <w:t>ی</w:t>
      </w:r>
      <w:r w:rsidR="005B4F59" w:rsidRPr="001417EA">
        <w:rPr>
          <w:rFonts w:hint="cs"/>
          <w:rtl/>
        </w:rPr>
        <w:t>ل</w:t>
      </w:r>
      <w:r w:rsidR="00CF0049" w:rsidRPr="001417EA">
        <w:rPr>
          <w:rFonts w:hint="cs"/>
          <w:rtl/>
        </w:rPr>
        <w:t xml:space="preserve"> مى‌</w:t>
      </w:r>
      <w:r w:rsidR="005B4F59" w:rsidRPr="001417EA">
        <w:rPr>
          <w:rFonts w:hint="cs"/>
          <w:rtl/>
        </w:rPr>
        <w:t>باشند</w:t>
      </w:r>
      <w:r w:rsidR="000427C4" w:rsidRPr="001417EA">
        <w:rPr>
          <w:rFonts w:hint="cs"/>
          <w:rtl/>
        </w:rPr>
        <w:t>.</w:t>
      </w:r>
      <w:r w:rsidR="000427C4" w:rsidRPr="001417EA">
        <w:rPr>
          <w:vertAlign w:val="superscript"/>
          <w:rtl/>
        </w:rPr>
        <w:footnoteReference w:id="182"/>
      </w:r>
      <w:r w:rsidR="005B4F59" w:rsidRPr="001417EA">
        <w:rPr>
          <w:rFonts w:hint="cs"/>
          <w:rtl/>
        </w:rPr>
        <w:t xml:space="preserve"> بناءً سند اثر مورد بحث تاقتاده صح</w:t>
      </w:r>
      <w:r w:rsidR="00F35520" w:rsidRPr="001417EA">
        <w:rPr>
          <w:rFonts w:hint="cs"/>
          <w:rtl/>
        </w:rPr>
        <w:t>ی</w:t>
      </w:r>
      <w:r w:rsidR="005B4F59" w:rsidRPr="001417EA">
        <w:rPr>
          <w:rFonts w:hint="cs"/>
          <w:rtl/>
        </w:rPr>
        <w:t>ح است و چون قتاده ازعلماى تابع</w:t>
      </w:r>
      <w:r w:rsidR="00F35520" w:rsidRPr="001417EA">
        <w:rPr>
          <w:rFonts w:hint="cs"/>
          <w:rtl/>
        </w:rPr>
        <w:t>ی</w:t>
      </w:r>
      <w:r w:rsidR="005B4F59" w:rsidRPr="001417EA">
        <w:rPr>
          <w:rFonts w:hint="cs"/>
          <w:rtl/>
        </w:rPr>
        <w:t>ن</w:t>
      </w:r>
      <w:r w:rsidR="001144B2" w:rsidRPr="001417EA">
        <w:rPr>
          <w:rFonts w:hint="cs"/>
          <w:rtl/>
        </w:rPr>
        <w:t xml:space="preserve"> به شمار م</w:t>
      </w:r>
      <w:r w:rsidR="00F35520" w:rsidRPr="001417EA">
        <w:rPr>
          <w:rFonts w:hint="cs"/>
          <w:rtl/>
        </w:rPr>
        <w:t>ی</w:t>
      </w:r>
      <w:r w:rsidR="001144B2" w:rsidRPr="001417EA">
        <w:rPr>
          <w:rFonts w:hint="cs"/>
          <w:rtl/>
        </w:rPr>
        <w:t>‌رو</w:t>
      </w:r>
      <w:r w:rsidR="005B4F59" w:rsidRPr="001417EA">
        <w:rPr>
          <w:rFonts w:hint="cs"/>
          <w:rtl/>
        </w:rPr>
        <w:t>د که اثر مقطوع</w:t>
      </w:r>
      <w:r w:rsidRPr="001417EA">
        <w:rPr>
          <w:rFonts w:hint="cs"/>
          <w:rtl/>
        </w:rPr>
        <w:t xml:space="preserve"> </w:t>
      </w:r>
      <w:r w:rsidR="005B4F59" w:rsidRPr="001417EA">
        <w:rPr>
          <w:rFonts w:hint="cs"/>
          <w:rtl/>
        </w:rPr>
        <w:t>وی در همچو موضوع قابل استدلال</w:t>
      </w:r>
      <w:r w:rsidR="00A569C8" w:rsidRPr="001417EA">
        <w:rPr>
          <w:rFonts w:hint="cs"/>
          <w:rtl/>
        </w:rPr>
        <w:t xml:space="preserve"> نمی‌</w:t>
      </w:r>
      <w:r w:rsidR="005B4F59" w:rsidRPr="001417EA">
        <w:rPr>
          <w:rFonts w:hint="cs"/>
          <w:rtl/>
        </w:rPr>
        <w:t>باشد.</w:t>
      </w:r>
    </w:p>
    <w:p w:rsidR="005B4F59" w:rsidRPr="000422CA" w:rsidRDefault="005B4F59" w:rsidP="00645AB5">
      <w:pPr>
        <w:pStyle w:val="a1"/>
        <w:rPr>
          <w:rtl/>
        </w:rPr>
      </w:pPr>
      <w:bookmarkStart w:id="396" w:name="_Toc282186658"/>
      <w:bookmarkStart w:id="397" w:name="_Toc304290593"/>
      <w:bookmarkStart w:id="398" w:name="_Toc319534519"/>
      <w:bookmarkStart w:id="399" w:name="_Toc441916699"/>
      <w:r w:rsidRPr="000422CA">
        <w:rPr>
          <w:rFonts w:hint="cs"/>
          <w:rtl/>
        </w:rPr>
        <w:t>4- روا</w:t>
      </w:r>
      <w:r w:rsidR="00786F26">
        <w:rPr>
          <w:rFonts w:hint="cs"/>
          <w:rtl/>
        </w:rPr>
        <w:t>ی</w:t>
      </w:r>
      <w:r w:rsidRPr="000422CA">
        <w:rPr>
          <w:rFonts w:hint="cs"/>
          <w:rtl/>
        </w:rPr>
        <w:t>ت ابن ضر</w:t>
      </w:r>
      <w:r w:rsidR="00786F26">
        <w:rPr>
          <w:rFonts w:hint="cs"/>
          <w:rtl/>
        </w:rPr>
        <w:t>ی</w:t>
      </w:r>
      <w:r w:rsidRPr="000422CA">
        <w:rPr>
          <w:rFonts w:hint="cs"/>
          <w:rtl/>
        </w:rPr>
        <w:t>س</w:t>
      </w:r>
      <w:bookmarkEnd w:id="396"/>
      <w:bookmarkEnd w:id="397"/>
      <w:bookmarkEnd w:id="398"/>
      <w:bookmarkEnd w:id="399"/>
    </w:p>
    <w:p w:rsidR="005B4F59" w:rsidRPr="001417EA" w:rsidRDefault="00A75216" w:rsidP="001417EA">
      <w:pPr>
        <w:pStyle w:val="a3"/>
        <w:rPr>
          <w:rtl/>
        </w:rPr>
      </w:pPr>
      <w:r w:rsidRPr="001417EA">
        <w:rPr>
          <w:rFonts w:hint="cs"/>
          <w:rtl/>
        </w:rPr>
        <w:t xml:space="preserve"> </w:t>
      </w:r>
      <w:r w:rsidR="005B4F59" w:rsidRPr="001417EA">
        <w:rPr>
          <w:rFonts w:hint="cs"/>
          <w:rtl/>
        </w:rPr>
        <w:t>ابن ضر</w:t>
      </w:r>
      <w:r w:rsidR="00F35520" w:rsidRPr="001417EA">
        <w:rPr>
          <w:rFonts w:hint="cs"/>
          <w:rtl/>
        </w:rPr>
        <w:t>ی</w:t>
      </w:r>
      <w:r w:rsidR="005B4F59" w:rsidRPr="001417EA">
        <w:rPr>
          <w:rFonts w:hint="cs"/>
          <w:rtl/>
        </w:rPr>
        <w:t>س در</w:t>
      </w:r>
      <w:r w:rsidR="00F35520" w:rsidRPr="001417EA">
        <w:rPr>
          <w:rFonts w:hint="cs"/>
          <w:rtl/>
        </w:rPr>
        <w:t>ک</w:t>
      </w:r>
      <w:r w:rsidR="005B4F59" w:rsidRPr="001417EA">
        <w:rPr>
          <w:rFonts w:hint="cs"/>
          <w:rtl/>
        </w:rPr>
        <w:t>تاب فضائل القرآن خود در مورد م</w:t>
      </w:r>
      <w:r w:rsidR="00F35520" w:rsidRPr="001417EA">
        <w:rPr>
          <w:rFonts w:hint="cs"/>
          <w:rtl/>
        </w:rPr>
        <w:t>ک</w:t>
      </w:r>
      <w:r w:rsidR="005B4F59" w:rsidRPr="001417EA">
        <w:rPr>
          <w:rFonts w:hint="cs"/>
          <w:rtl/>
        </w:rPr>
        <w:t>ى ومدنى</w:t>
      </w:r>
      <w:r w:rsidR="00CF0049" w:rsidRPr="001417EA">
        <w:rPr>
          <w:rFonts w:hint="cs"/>
          <w:rtl/>
        </w:rPr>
        <w:t xml:space="preserve"> سوره‌ها</w:t>
      </w:r>
      <w:r w:rsidR="00EC1F93" w:rsidRPr="001417EA">
        <w:rPr>
          <w:rFonts w:hint="cs"/>
          <w:rtl/>
        </w:rPr>
        <w:t xml:space="preserve"> </w:t>
      </w:r>
      <w:r w:rsidR="005B4F59" w:rsidRPr="001417EA">
        <w:rPr>
          <w:rFonts w:hint="cs"/>
          <w:rtl/>
        </w:rPr>
        <w:t>از عبدالله بن عباس -</w:t>
      </w:r>
      <w:r w:rsidR="001417EA">
        <w:rPr>
          <w:rFonts w:cs="CTraditional Arabic" w:hint="cs"/>
          <w:rtl/>
        </w:rPr>
        <w:t>ب</w:t>
      </w:r>
      <w:r w:rsidR="005B4F59" w:rsidRPr="001417EA">
        <w:rPr>
          <w:rFonts w:hint="cs"/>
          <w:rtl/>
        </w:rPr>
        <w:t>- با سند ذ</w:t>
      </w:r>
      <w:r w:rsidR="00F35520" w:rsidRPr="001417EA">
        <w:rPr>
          <w:rFonts w:hint="cs"/>
          <w:rtl/>
        </w:rPr>
        <w:t>ی</w:t>
      </w:r>
      <w:r w:rsidR="005B4F59" w:rsidRPr="001417EA">
        <w:rPr>
          <w:rFonts w:hint="cs"/>
          <w:rtl/>
        </w:rPr>
        <w:t>ل چن</w:t>
      </w:r>
      <w:r w:rsidR="00F35520" w:rsidRPr="001417EA">
        <w:rPr>
          <w:rFonts w:hint="cs"/>
          <w:rtl/>
        </w:rPr>
        <w:t>ی</w:t>
      </w:r>
      <w:r w:rsidR="005B4F59" w:rsidRPr="001417EA">
        <w:rPr>
          <w:rFonts w:hint="cs"/>
          <w:rtl/>
        </w:rPr>
        <w:t>ن روا</w:t>
      </w:r>
      <w:r w:rsidR="00F35520" w:rsidRPr="001417EA">
        <w:rPr>
          <w:rFonts w:hint="cs"/>
          <w:rtl/>
        </w:rPr>
        <w:t>ی</w:t>
      </w:r>
      <w:r w:rsidR="005B4F59" w:rsidRPr="001417EA">
        <w:rPr>
          <w:rFonts w:hint="cs"/>
          <w:rtl/>
        </w:rPr>
        <w:t>ت نموده است</w:t>
      </w:r>
      <w:r w:rsidR="00B01A09" w:rsidRPr="001417EA">
        <w:rPr>
          <w:rFonts w:hint="cs"/>
          <w:rtl/>
        </w:rPr>
        <w:t xml:space="preserve">: </w:t>
      </w:r>
    </w:p>
    <w:p w:rsidR="005B4F59" w:rsidRPr="00773BF3" w:rsidRDefault="00DB0DFE" w:rsidP="001417EA">
      <w:pPr>
        <w:pStyle w:val="a5"/>
        <w:rPr>
          <w:rtl/>
        </w:rPr>
      </w:pPr>
      <w:r w:rsidRPr="00773BF3">
        <w:rPr>
          <w:rFonts w:hint="cs"/>
          <w:rtl/>
        </w:rPr>
        <w:t xml:space="preserve"> </w:t>
      </w:r>
      <w:r w:rsidR="005B4F59" w:rsidRPr="00773BF3">
        <w:rPr>
          <w:rFonts w:hint="cs"/>
          <w:rtl/>
        </w:rPr>
        <w:t>"</w:t>
      </w:r>
      <w:r w:rsidR="005B4F59" w:rsidRPr="00773BF3">
        <w:rPr>
          <w:rtl/>
        </w:rPr>
        <w:t>أخبرنا محمد بن عبد الله بن أبي جعفر الرازي</w:t>
      </w:r>
      <w:r w:rsidR="002B067E" w:rsidRPr="00773BF3">
        <w:rPr>
          <w:rtl/>
        </w:rPr>
        <w:t>،</w:t>
      </w:r>
      <w:r w:rsidR="005B4F59" w:rsidRPr="00773BF3">
        <w:rPr>
          <w:rtl/>
        </w:rPr>
        <w:t xml:space="preserve"> قال</w:t>
      </w:r>
      <w:r w:rsidR="00B01A09" w:rsidRPr="00773BF3">
        <w:rPr>
          <w:rtl/>
        </w:rPr>
        <w:t xml:space="preserve">: </w:t>
      </w:r>
      <w:r w:rsidR="005B4F59" w:rsidRPr="00773BF3">
        <w:rPr>
          <w:rtl/>
        </w:rPr>
        <w:t>قال عمر بن هارون قال</w:t>
      </w:r>
      <w:r w:rsidR="00B01A09" w:rsidRPr="00773BF3">
        <w:rPr>
          <w:rtl/>
        </w:rPr>
        <w:t xml:space="preserve">: </w:t>
      </w:r>
      <w:r w:rsidR="005B4F59" w:rsidRPr="00773BF3">
        <w:rPr>
          <w:rtl/>
        </w:rPr>
        <w:t>حدثنا عمر بن عطاء، عن أبيه، عن ابن عباس</w:t>
      </w:r>
      <w:r w:rsidR="002B067E" w:rsidRPr="00773BF3">
        <w:rPr>
          <w:rtl/>
        </w:rPr>
        <w:t>،</w:t>
      </w:r>
      <w:r w:rsidR="005B4F59" w:rsidRPr="00773BF3">
        <w:rPr>
          <w:rtl/>
        </w:rPr>
        <w:t xml:space="preserve"> قال</w:t>
      </w:r>
      <w:r w:rsidR="00B01A09" w:rsidRPr="00773BF3">
        <w:rPr>
          <w:rtl/>
        </w:rPr>
        <w:t xml:space="preserve">: </w:t>
      </w:r>
      <w:r w:rsidR="005B4F59" w:rsidRPr="00773BF3">
        <w:rPr>
          <w:rtl/>
        </w:rPr>
        <w:t>" أول ما نزل من القرآن بمكة</w:t>
      </w:r>
      <w:r w:rsidR="002B067E" w:rsidRPr="00773BF3">
        <w:rPr>
          <w:rtl/>
        </w:rPr>
        <w:t>،</w:t>
      </w:r>
      <w:r w:rsidR="005B4F59" w:rsidRPr="00773BF3">
        <w:rPr>
          <w:rtl/>
        </w:rPr>
        <w:t xml:space="preserve"> وما أنزل منه بالمدينة الأول فالأول</w:t>
      </w:r>
      <w:r w:rsidR="002B067E" w:rsidRPr="00773BF3">
        <w:rPr>
          <w:rtl/>
        </w:rPr>
        <w:t>،</w:t>
      </w:r>
      <w:r w:rsidR="005B4F59" w:rsidRPr="00773BF3">
        <w:rPr>
          <w:rtl/>
        </w:rPr>
        <w:t xml:space="preserve"> فكانت إذا نزلت فاتحة سورة بمكة فكتبت بمكة</w:t>
      </w:r>
      <w:r w:rsidR="002B067E" w:rsidRPr="00773BF3">
        <w:rPr>
          <w:rtl/>
        </w:rPr>
        <w:t>،</w:t>
      </w:r>
      <w:r w:rsidR="005B4F59" w:rsidRPr="00773BF3">
        <w:rPr>
          <w:rtl/>
        </w:rPr>
        <w:t xml:space="preserve"> ثم يزيد الله فيها ما يشاء</w:t>
      </w:r>
      <w:r w:rsidR="002B067E" w:rsidRPr="00773BF3">
        <w:rPr>
          <w:rtl/>
        </w:rPr>
        <w:t>،</w:t>
      </w:r>
      <w:r w:rsidR="005B4F59" w:rsidRPr="00773BF3">
        <w:rPr>
          <w:rtl/>
        </w:rPr>
        <w:t xml:space="preserve"> وكان أول ما أنزل من القرآن</w:t>
      </w:r>
      <w:r w:rsidR="00B01A09" w:rsidRPr="00773BF3">
        <w:rPr>
          <w:rtl/>
        </w:rPr>
        <w:t xml:space="preserve">: </w:t>
      </w:r>
      <w:r w:rsidR="005B4F59" w:rsidRPr="00773BF3">
        <w:rPr>
          <w:rtl/>
        </w:rPr>
        <w:t>اقرأ باسم ربك الذي خلق ثم ن والقلم</w:t>
      </w:r>
      <w:r w:rsidR="002B067E" w:rsidRPr="00773BF3">
        <w:rPr>
          <w:rtl/>
        </w:rPr>
        <w:t>،</w:t>
      </w:r>
      <w:r w:rsidR="005B4F59" w:rsidRPr="00773BF3">
        <w:rPr>
          <w:rtl/>
        </w:rPr>
        <w:t xml:space="preserve"> ثم يا أيها المزمل</w:t>
      </w:r>
      <w:r w:rsidR="002B067E" w:rsidRPr="00773BF3">
        <w:rPr>
          <w:rtl/>
        </w:rPr>
        <w:t>،</w:t>
      </w:r>
      <w:r w:rsidR="005B4F59" w:rsidRPr="00773BF3">
        <w:rPr>
          <w:rtl/>
        </w:rPr>
        <w:t xml:space="preserve"> ثم يا أيها المدثر</w:t>
      </w:r>
      <w:r w:rsidR="002B067E" w:rsidRPr="00773BF3">
        <w:rPr>
          <w:rtl/>
        </w:rPr>
        <w:t>،</w:t>
      </w:r>
      <w:r w:rsidR="005B4F59" w:rsidRPr="00773BF3">
        <w:rPr>
          <w:rtl/>
        </w:rPr>
        <w:t xml:space="preserve"> ثم الفاتحة</w:t>
      </w:r>
      <w:r w:rsidR="002B067E" w:rsidRPr="00773BF3">
        <w:rPr>
          <w:rtl/>
        </w:rPr>
        <w:t>،</w:t>
      </w:r>
      <w:r w:rsidR="005B4F59" w:rsidRPr="00773BF3">
        <w:rPr>
          <w:rtl/>
        </w:rPr>
        <w:t xml:space="preserve"> ثم تبت يدا أبي لهب ثم إذا الشمس كورت ثم سبح اسم ربك الأعلى ثم والليل إذا يغشى ثم والفجر وليال عشر</w:t>
      </w:r>
      <w:r w:rsidR="002B067E" w:rsidRPr="00773BF3">
        <w:rPr>
          <w:rtl/>
        </w:rPr>
        <w:t>،</w:t>
      </w:r>
      <w:r w:rsidR="005B4F59" w:rsidRPr="00773BF3">
        <w:rPr>
          <w:rtl/>
        </w:rPr>
        <w:t xml:space="preserve"> ثم والضحى</w:t>
      </w:r>
      <w:r w:rsidR="002B067E" w:rsidRPr="00773BF3">
        <w:rPr>
          <w:rtl/>
        </w:rPr>
        <w:t>،</w:t>
      </w:r>
      <w:r w:rsidR="005B4F59" w:rsidRPr="00773BF3">
        <w:rPr>
          <w:rtl/>
        </w:rPr>
        <w:t xml:space="preserve"> ثم ألم نشرح</w:t>
      </w:r>
      <w:r w:rsidR="002B067E" w:rsidRPr="00773BF3">
        <w:rPr>
          <w:rtl/>
        </w:rPr>
        <w:t>،</w:t>
      </w:r>
      <w:r w:rsidR="005B4F59" w:rsidRPr="00773BF3">
        <w:rPr>
          <w:rtl/>
        </w:rPr>
        <w:t xml:space="preserve"> ثم والعصر ثم والعاديات ثم إنا أعطيناك الكوثر ثم ألهاكم التكاثر ثم أرأيت الذي يكذب</w:t>
      </w:r>
      <w:r w:rsidR="002B067E" w:rsidRPr="00773BF3">
        <w:rPr>
          <w:rtl/>
        </w:rPr>
        <w:t>،</w:t>
      </w:r>
      <w:r w:rsidR="005B4F59" w:rsidRPr="00773BF3">
        <w:rPr>
          <w:rtl/>
        </w:rPr>
        <w:t xml:space="preserve"> ثم قل يا أيها الكافرون ثم ألم تر كيف فعل ربك ثم أعوذ برب الفلق ثم أعوذ برب الناس ثم قل هو الله أحد ثم والنجم إذا هوى ثم عبس وتولى ثم إنا أنزلناه في ليلة القدر ثم والشمس وضحاها ثم والسماء ذات البروج ثم والتين والزيتون ثم لإيلاف قريش ثم القارعة ثم لا أقسم بيوم القيامة ثم ويل لكل همزة ثم والمرسلات ثم ق والقرآن ثم لا أقسم بهذا البلد ثم والسماء والطارق ثم اقتربت الساعة ثم ص والقرآن ثم الأعراف</w:t>
      </w:r>
      <w:r w:rsidR="002B067E" w:rsidRPr="00773BF3">
        <w:rPr>
          <w:rtl/>
        </w:rPr>
        <w:t>،</w:t>
      </w:r>
      <w:r w:rsidR="005B4F59" w:rsidRPr="00773BF3">
        <w:rPr>
          <w:rtl/>
        </w:rPr>
        <w:t xml:space="preserve"> ثم قل أوحي ثم يس والقرآن ثم الفرقان</w:t>
      </w:r>
      <w:r w:rsidR="002B067E" w:rsidRPr="00773BF3">
        <w:rPr>
          <w:rtl/>
        </w:rPr>
        <w:t>،</w:t>
      </w:r>
      <w:r w:rsidR="005B4F59" w:rsidRPr="00773BF3">
        <w:rPr>
          <w:rtl/>
        </w:rPr>
        <w:t xml:space="preserve"> ثم الملائكة</w:t>
      </w:r>
      <w:r w:rsidR="002B067E" w:rsidRPr="00773BF3">
        <w:rPr>
          <w:rtl/>
        </w:rPr>
        <w:t>،</w:t>
      </w:r>
      <w:r w:rsidR="005B4F59" w:rsidRPr="00773BF3">
        <w:rPr>
          <w:rtl/>
        </w:rPr>
        <w:t xml:space="preserve"> ثم كهيعص ثم طه ثم الواقعة</w:t>
      </w:r>
      <w:r w:rsidR="002B067E" w:rsidRPr="00773BF3">
        <w:rPr>
          <w:rtl/>
        </w:rPr>
        <w:t>،</w:t>
      </w:r>
      <w:r w:rsidR="005B4F59" w:rsidRPr="00773BF3">
        <w:rPr>
          <w:rtl/>
        </w:rPr>
        <w:t xml:space="preserve"> ثم طسم الشعراء</w:t>
      </w:r>
      <w:r w:rsidR="002B067E" w:rsidRPr="00773BF3">
        <w:rPr>
          <w:rtl/>
        </w:rPr>
        <w:t>،</w:t>
      </w:r>
      <w:r w:rsidR="005B4F59" w:rsidRPr="00773BF3">
        <w:rPr>
          <w:rtl/>
        </w:rPr>
        <w:t xml:space="preserve"> ثم طس النمل</w:t>
      </w:r>
      <w:r w:rsidR="002B067E" w:rsidRPr="00773BF3">
        <w:rPr>
          <w:rtl/>
        </w:rPr>
        <w:t>،</w:t>
      </w:r>
      <w:r w:rsidR="005B4F59" w:rsidRPr="00773BF3">
        <w:rPr>
          <w:rtl/>
        </w:rPr>
        <w:t xml:space="preserve"> ثم القصص</w:t>
      </w:r>
      <w:r w:rsidR="002B067E" w:rsidRPr="00773BF3">
        <w:rPr>
          <w:rtl/>
        </w:rPr>
        <w:t>،</w:t>
      </w:r>
      <w:r w:rsidR="005B4F59" w:rsidRPr="00773BF3">
        <w:rPr>
          <w:rtl/>
        </w:rPr>
        <w:t xml:space="preserve"> ثم بني إسرائيل</w:t>
      </w:r>
      <w:r w:rsidR="002B067E" w:rsidRPr="00773BF3">
        <w:rPr>
          <w:rtl/>
        </w:rPr>
        <w:t>،</w:t>
      </w:r>
      <w:r w:rsidR="005B4F59" w:rsidRPr="00773BF3">
        <w:rPr>
          <w:rtl/>
        </w:rPr>
        <w:t xml:space="preserve"> ثم يونس</w:t>
      </w:r>
      <w:r w:rsidR="002B067E" w:rsidRPr="00773BF3">
        <w:rPr>
          <w:rtl/>
        </w:rPr>
        <w:t>،</w:t>
      </w:r>
      <w:r w:rsidR="005B4F59" w:rsidRPr="00773BF3">
        <w:rPr>
          <w:rtl/>
        </w:rPr>
        <w:t xml:space="preserve"> ثم هود</w:t>
      </w:r>
      <w:r w:rsidR="002B067E" w:rsidRPr="00773BF3">
        <w:rPr>
          <w:rtl/>
        </w:rPr>
        <w:t>،</w:t>
      </w:r>
      <w:r w:rsidR="005B4F59" w:rsidRPr="00773BF3">
        <w:rPr>
          <w:rtl/>
        </w:rPr>
        <w:t xml:space="preserve"> ثم يوسف</w:t>
      </w:r>
      <w:r w:rsidR="002B067E" w:rsidRPr="00773BF3">
        <w:rPr>
          <w:rtl/>
        </w:rPr>
        <w:t>،</w:t>
      </w:r>
      <w:r w:rsidR="005B4F59" w:rsidRPr="00773BF3">
        <w:rPr>
          <w:rtl/>
        </w:rPr>
        <w:t xml:space="preserve"> ثم الحجر</w:t>
      </w:r>
      <w:r w:rsidR="002B067E" w:rsidRPr="00773BF3">
        <w:rPr>
          <w:rtl/>
        </w:rPr>
        <w:t>،</w:t>
      </w:r>
      <w:r w:rsidR="005B4F59" w:rsidRPr="00773BF3">
        <w:rPr>
          <w:rtl/>
        </w:rPr>
        <w:t xml:space="preserve"> ثم الأنعام</w:t>
      </w:r>
      <w:r w:rsidR="002B067E" w:rsidRPr="00773BF3">
        <w:rPr>
          <w:rtl/>
        </w:rPr>
        <w:t>،</w:t>
      </w:r>
      <w:r w:rsidR="005B4F59" w:rsidRPr="00773BF3">
        <w:rPr>
          <w:rtl/>
        </w:rPr>
        <w:t xml:space="preserve"> ثم الصافات</w:t>
      </w:r>
      <w:r w:rsidR="002B067E" w:rsidRPr="00773BF3">
        <w:rPr>
          <w:rtl/>
        </w:rPr>
        <w:t>،</w:t>
      </w:r>
      <w:r w:rsidR="005B4F59" w:rsidRPr="00773BF3">
        <w:rPr>
          <w:rtl/>
        </w:rPr>
        <w:t xml:space="preserve"> ثم لقمان</w:t>
      </w:r>
      <w:r w:rsidR="002B067E" w:rsidRPr="00773BF3">
        <w:rPr>
          <w:rtl/>
        </w:rPr>
        <w:t>،</w:t>
      </w:r>
      <w:r w:rsidR="005B4F59" w:rsidRPr="00773BF3">
        <w:rPr>
          <w:rtl/>
        </w:rPr>
        <w:t xml:space="preserve"> ثم سبأ</w:t>
      </w:r>
      <w:r w:rsidR="002B067E" w:rsidRPr="00773BF3">
        <w:rPr>
          <w:rtl/>
        </w:rPr>
        <w:t>،</w:t>
      </w:r>
      <w:r w:rsidR="005B4F59" w:rsidRPr="00773BF3">
        <w:rPr>
          <w:rtl/>
        </w:rPr>
        <w:t xml:space="preserve"> ثم الزمر</w:t>
      </w:r>
      <w:r w:rsidR="002B067E" w:rsidRPr="00773BF3">
        <w:rPr>
          <w:rtl/>
        </w:rPr>
        <w:t>،</w:t>
      </w:r>
      <w:r w:rsidR="005B4F59" w:rsidRPr="00773BF3">
        <w:rPr>
          <w:rtl/>
        </w:rPr>
        <w:t xml:space="preserve"> ثم حم المؤمن</w:t>
      </w:r>
      <w:r w:rsidR="002B067E" w:rsidRPr="00773BF3">
        <w:rPr>
          <w:rtl/>
        </w:rPr>
        <w:t>،</w:t>
      </w:r>
      <w:r w:rsidR="005B4F59" w:rsidRPr="00773BF3">
        <w:rPr>
          <w:rtl/>
        </w:rPr>
        <w:t xml:space="preserve"> ثم حم السجدة</w:t>
      </w:r>
      <w:r w:rsidR="002B067E" w:rsidRPr="00773BF3">
        <w:rPr>
          <w:rtl/>
        </w:rPr>
        <w:t>،</w:t>
      </w:r>
      <w:r w:rsidR="005B4F59" w:rsidRPr="00773BF3">
        <w:rPr>
          <w:rtl/>
        </w:rPr>
        <w:t xml:space="preserve"> ثم حم عسق ثم الزخرف</w:t>
      </w:r>
      <w:r w:rsidR="002B067E" w:rsidRPr="00773BF3">
        <w:rPr>
          <w:rtl/>
        </w:rPr>
        <w:t>،</w:t>
      </w:r>
      <w:r w:rsidR="005B4F59" w:rsidRPr="00773BF3">
        <w:rPr>
          <w:rtl/>
        </w:rPr>
        <w:t xml:space="preserve"> ثم الدخان</w:t>
      </w:r>
      <w:r w:rsidR="002B067E" w:rsidRPr="00773BF3">
        <w:rPr>
          <w:rtl/>
        </w:rPr>
        <w:t>،</w:t>
      </w:r>
      <w:r w:rsidR="005B4F59" w:rsidRPr="00773BF3">
        <w:rPr>
          <w:rtl/>
        </w:rPr>
        <w:t xml:space="preserve"> ثم الجاثية</w:t>
      </w:r>
      <w:r w:rsidR="002B067E" w:rsidRPr="00773BF3">
        <w:rPr>
          <w:rtl/>
        </w:rPr>
        <w:t>،</w:t>
      </w:r>
      <w:r w:rsidR="005B4F59" w:rsidRPr="00773BF3">
        <w:rPr>
          <w:rtl/>
        </w:rPr>
        <w:t xml:space="preserve"> ثم الأحقاف</w:t>
      </w:r>
      <w:r w:rsidR="002B067E" w:rsidRPr="00773BF3">
        <w:rPr>
          <w:rtl/>
        </w:rPr>
        <w:t>،</w:t>
      </w:r>
      <w:r w:rsidR="005B4F59" w:rsidRPr="00773BF3">
        <w:rPr>
          <w:rtl/>
        </w:rPr>
        <w:t xml:space="preserve"> ثم الذاريات</w:t>
      </w:r>
      <w:r w:rsidR="002B067E" w:rsidRPr="00773BF3">
        <w:rPr>
          <w:rtl/>
        </w:rPr>
        <w:t>،</w:t>
      </w:r>
      <w:r w:rsidR="005B4F59" w:rsidRPr="00773BF3">
        <w:rPr>
          <w:rtl/>
        </w:rPr>
        <w:t xml:space="preserve"> ثم هل أتاك حديث الغاشية ثم الكهف</w:t>
      </w:r>
      <w:r w:rsidR="002B067E" w:rsidRPr="00773BF3">
        <w:rPr>
          <w:rtl/>
        </w:rPr>
        <w:t>،</w:t>
      </w:r>
      <w:r w:rsidR="005B4F59" w:rsidRPr="00773BF3">
        <w:rPr>
          <w:rtl/>
        </w:rPr>
        <w:t xml:space="preserve"> ثم النحل</w:t>
      </w:r>
      <w:r w:rsidR="002B067E" w:rsidRPr="00773BF3">
        <w:rPr>
          <w:rtl/>
        </w:rPr>
        <w:t>،</w:t>
      </w:r>
      <w:r w:rsidR="005B4F59" w:rsidRPr="00773BF3">
        <w:rPr>
          <w:rtl/>
        </w:rPr>
        <w:t xml:space="preserve"> ثم إنا أرسلنا نوحا ثم سورة إبراهيم</w:t>
      </w:r>
      <w:r w:rsidR="002B067E" w:rsidRPr="00773BF3">
        <w:rPr>
          <w:rtl/>
        </w:rPr>
        <w:t>،</w:t>
      </w:r>
      <w:r w:rsidR="005B4F59" w:rsidRPr="00773BF3">
        <w:rPr>
          <w:rtl/>
        </w:rPr>
        <w:t xml:space="preserve"> ثم الأنبياء</w:t>
      </w:r>
      <w:r w:rsidR="002B067E" w:rsidRPr="00773BF3">
        <w:rPr>
          <w:rtl/>
        </w:rPr>
        <w:t>،</w:t>
      </w:r>
      <w:r w:rsidR="005B4F59" w:rsidRPr="00773BF3">
        <w:rPr>
          <w:rtl/>
        </w:rPr>
        <w:t xml:space="preserve"> ثم المؤمنون</w:t>
      </w:r>
      <w:r w:rsidR="002B067E" w:rsidRPr="00773BF3">
        <w:rPr>
          <w:rtl/>
        </w:rPr>
        <w:t>،</w:t>
      </w:r>
      <w:r w:rsidR="005B4F59" w:rsidRPr="00773BF3">
        <w:rPr>
          <w:rtl/>
        </w:rPr>
        <w:t xml:space="preserve"> ثم تنزيل السجدة</w:t>
      </w:r>
      <w:r w:rsidR="002B067E" w:rsidRPr="00773BF3">
        <w:rPr>
          <w:rtl/>
        </w:rPr>
        <w:t>،</w:t>
      </w:r>
      <w:r w:rsidR="005B4F59" w:rsidRPr="00773BF3">
        <w:rPr>
          <w:rtl/>
        </w:rPr>
        <w:t xml:space="preserve"> ثم الطور</w:t>
      </w:r>
      <w:r w:rsidR="002B067E" w:rsidRPr="00773BF3">
        <w:rPr>
          <w:rtl/>
        </w:rPr>
        <w:t>،</w:t>
      </w:r>
      <w:r w:rsidR="005B4F59" w:rsidRPr="00773BF3">
        <w:rPr>
          <w:rtl/>
        </w:rPr>
        <w:t xml:space="preserve"> ثم تبارك الملك</w:t>
      </w:r>
      <w:r w:rsidR="002B067E" w:rsidRPr="00773BF3">
        <w:rPr>
          <w:rtl/>
        </w:rPr>
        <w:t>،</w:t>
      </w:r>
      <w:r w:rsidR="005B4F59" w:rsidRPr="00773BF3">
        <w:rPr>
          <w:rtl/>
        </w:rPr>
        <w:t xml:space="preserve"> ثم الحاقة</w:t>
      </w:r>
      <w:r w:rsidR="002B067E" w:rsidRPr="00773BF3">
        <w:rPr>
          <w:rtl/>
        </w:rPr>
        <w:t>،</w:t>
      </w:r>
      <w:r w:rsidR="005B4F59" w:rsidRPr="00773BF3">
        <w:rPr>
          <w:rtl/>
        </w:rPr>
        <w:t xml:space="preserve"> ثم سأل سائل ثم عم يتساءلون ثم النازعات</w:t>
      </w:r>
      <w:r w:rsidR="002B067E" w:rsidRPr="00773BF3">
        <w:rPr>
          <w:rtl/>
        </w:rPr>
        <w:t>،</w:t>
      </w:r>
      <w:r w:rsidR="005B4F59" w:rsidRPr="00773BF3">
        <w:rPr>
          <w:rtl/>
        </w:rPr>
        <w:t xml:space="preserve"> ثم إذا السماء انفطرت ثم إذا السماء انشقت ثم الروم</w:t>
      </w:r>
      <w:r w:rsidR="002B067E" w:rsidRPr="00773BF3">
        <w:rPr>
          <w:rtl/>
        </w:rPr>
        <w:t>،</w:t>
      </w:r>
      <w:r w:rsidR="005B4F59" w:rsidRPr="00773BF3">
        <w:rPr>
          <w:rtl/>
        </w:rPr>
        <w:t xml:space="preserve"> ثم العنكبوت</w:t>
      </w:r>
      <w:r w:rsidR="002B067E" w:rsidRPr="00773BF3">
        <w:rPr>
          <w:rtl/>
        </w:rPr>
        <w:t>،</w:t>
      </w:r>
      <w:r w:rsidR="005B4F59" w:rsidRPr="00773BF3">
        <w:rPr>
          <w:rtl/>
        </w:rPr>
        <w:t xml:space="preserve"> ثم ويل للمطففين</w:t>
      </w:r>
      <w:r w:rsidR="00AB541A" w:rsidRPr="00773BF3">
        <w:rPr>
          <w:rtl/>
        </w:rPr>
        <w:t>.</w:t>
      </w:r>
      <w:r w:rsidR="005B4F59" w:rsidRPr="00773BF3">
        <w:rPr>
          <w:rtl/>
        </w:rPr>
        <w:t xml:space="preserve"> فهذا ما أنزل الله عز وجل بمكة</w:t>
      </w:r>
      <w:r w:rsidR="002B067E" w:rsidRPr="00773BF3">
        <w:rPr>
          <w:rtl/>
        </w:rPr>
        <w:t>،</w:t>
      </w:r>
      <w:r w:rsidR="005B4F59" w:rsidRPr="00773BF3">
        <w:rPr>
          <w:rtl/>
        </w:rPr>
        <w:t xml:space="preserve"> وهي ست وثمانون سورة</w:t>
      </w:r>
      <w:r w:rsidR="002B067E" w:rsidRPr="00773BF3">
        <w:rPr>
          <w:rtl/>
        </w:rPr>
        <w:t>،</w:t>
      </w:r>
      <w:r w:rsidR="005B4F59" w:rsidRPr="00773BF3">
        <w:rPr>
          <w:rtl/>
        </w:rPr>
        <w:t xml:space="preserve"> ثم أنزل بالمدينة سورة البقرة</w:t>
      </w:r>
      <w:r w:rsidR="002B067E" w:rsidRPr="00773BF3">
        <w:rPr>
          <w:rtl/>
        </w:rPr>
        <w:t>،</w:t>
      </w:r>
      <w:r w:rsidR="005B4F59" w:rsidRPr="00773BF3">
        <w:rPr>
          <w:rtl/>
        </w:rPr>
        <w:t xml:space="preserve"> ثم الأنفال</w:t>
      </w:r>
      <w:r w:rsidR="002B067E" w:rsidRPr="00773BF3">
        <w:rPr>
          <w:rtl/>
        </w:rPr>
        <w:t>،</w:t>
      </w:r>
      <w:r w:rsidR="005B4F59" w:rsidRPr="00773BF3">
        <w:rPr>
          <w:rtl/>
        </w:rPr>
        <w:t xml:space="preserve"> ثم آل عمران</w:t>
      </w:r>
      <w:r w:rsidR="002B067E" w:rsidRPr="00773BF3">
        <w:rPr>
          <w:rtl/>
        </w:rPr>
        <w:t>،</w:t>
      </w:r>
      <w:r w:rsidR="005B4F59" w:rsidRPr="00773BF3">
        <w:rPr>
          <w:rtl/>
        </w:rPr>
        <w:t xml:space="preserve"> ثم الأحزاب</w:t>
      </w:r>
      <w:r w:rsidR="002B067E" w:rsidRPr="00773BF3">
        <w:rPr>
          <w:rtl/>
        </w:rPr>
        <w:t>،</w:t>
      </w:r>
      <w:r w:rsidR="005B4F59" w:rsidRPr="00773BF3">
        <w:rPr>
          <w:rtl/>
        </w:rPr>
        <w:t xml:space="preserve"> ثم الممتحنة</w:t>
      </w:r>
      <w:r w:rsidR="002B067E" w:rsidRPr="00773BF3">
        <w:rPr>
          <w:rtl/>
        </w:rPr>
        <w:t>،</w:t>
      </w:r>
      <w:r w:rsidR="005B4F59" w:rsidRPr="00773BF3">
        <w:rPr>
          <w:rtl/>
        </w:rPr>
        <w:t xml:space="preserve"> ثم النساء</w:t>
      </w:r>
      <w:r w:rsidR="002B067E" w:rsidRPr="00773BF3">
        <w:rPr>
          <w:rtl/>
        </w:rPr>
        <w:t>،</w:t>
      </w:r>
      <w:r w:rsidR="005B4F59" w:rsidRPr="00773BF3">
        <w:rPr>
          <w:rtl/>
        </w:rPr>
        <w:t xml:space="preserve"> ثم إذا زلزلت ثم الحديد</w:t>
      </w:r>
      <w:r w:rsidR="002B067E" w:rsidRPr="00773BF3">
        <w:rPr>
          <w:rtl/>
        </w:rPr>
        <w:t>،</w:t>
      </w:r>
      <w:r w:rsidR="005B4F59" w:rsidRPr="00773BF3">
        <w:rPr>
          <w:rtl/>
        </w:rPr>
        <w:t xml:space="preserve"> ثم سورة محمد</w:t>
      </w:r>
      <w:r w:rsidR="002B067E" w:rsidRPr="00773BF3">
        <w:rPr>
          <w:rtl/>
        </w:rPr>
        <w:t>،</w:t>
      </w:r>
      <w:r w:rsidR="005B4F59" w:rsidRPr="00773BF3">
        <w:rPr>
          <w:rtl/>
        </w:rPr>
        <w:t xml:space="preserve"> ثم الرعد</w:t>
      </w:r>
      <w:r w:rsidR="002B067E" w:rsidRPr="00773BF3">
        <w:rPr>
          <w:rtl/>
        </w:rPr>
        <w:t>،</w:t>
      </w:r>
      <w:r w:rsidR="005B4F59" w:rsidRPr="00773BF3">
        <w:rPr>
          <w:rtl/>
        </w:rPr>
        <w:t xml:space="preserve"> ثم سورة الرحمن</w:t>
      </w:r>
      <w:r w:rsidR="002B067E" w:rsidRPr="00773BF3">
        <w:rPr>
          <w:rtl/>
        </w:rPr>
        <w:t>،</w:t>
      </w:r>
      <w:r w:rsidR="005B4F59" w:rsidRPr="00773BF3">
        <w:rPr>
          <w:rtl/>
        </w:rPr>
        <w:t xml:space="preserve"> ثم هل أتى على الإنسان ثم يا أيها النبي إذا طلقتم ثم لم يكن ثم الحشر</w:t>
      </w:r>
      <w:r w:rsidR="002B067E" w:rsidRPr="00773BF3">
        <w:rPr>
          <w:rtl/>
        </w:rPr>
        <w:t>،</w:t>
      </w:r>
      <w:r w:rsidR="005B4F59" w:rsidRPr="00773BF3">
        <w:rPr>
          <w:rtl/>
        </w:rPr>
        <w:t xml:space="preserve"> ثم إذا جاء نصر الله ثم النور</w:t>
      </w:r>
      <w:r w:rsidR="002B067E" w:rsidRPr="00773BF3">
        <w:rPr>
          <w:rtl/>
        </w:rPr>
        <w:t>،</w:t>
      </w:r>
      <w:r w:rsidR="005B4F59" w:rsidRPr="00773BF3">
        <w:rPr>
          <w:rtl/>
        </w:rPr>
        <w:t xml:space="preserve"> ثم الحج</w:t>
      </w:r>
      <w:r w:rsidR="002B067E" w:rsidRPr="00773BF3">
        <w:rPr>
          <w:rtl/>
        </w:rPr>
        <w:t>،</w:t>
      </w:r>
      <w:r w:rsidR="005B4F59" w:rsidRPr="00773BF3">
        <w:rPr>
          <w:rtl/>
        </w:rPr>
        <w:t xml:space="preserve"> ثم المنافقون</w:t>
      </w:r>
      <w:r w:rsidR="002B067E" w:rsidRPr="00773BF3">
        <w:rPr>
          <w:rtl/>
        </w:rPr>
        <w:t>،</w:t>
      </w:r>
      <w:r w:rsidR="005B4F59" w:rsidRPr="00773BF3">
        <w:rPr>
          <w:rtl/>
        </w:rPr>
        <w:t xml:space="preserve"> ثم المجادلة، ثم الحجرات</w:t>
      </w:r>
      <w:r w:rsidR="002B067E" w:rsidRPr="00773BF3">
        <w:rPr>
          <w:rtl/>
        </w:rPr>
        <w:t>،</w:t>
      </w:r>
      <w:r w:rsidR="005B4F59" w:rsidRPr="00773BF3">
        <w:rPr>
          <w:rtl/>
        </w:rPr>
        <w:t xml:space="preserve"> ثم لم تحرم ثم الجمعة</w:t>
      </w:r>
      <w:r w:rsidR="002B067E" w:rsidRPr="00773BF3">
        <w:rPr>
          <w:rtl/>
        </w:rPr>
        <w:t>،</w:t>
      </w:r>
      <w:r w:rsidR="005B4F59" w:rsidRPr="00773BF3">
        <w:rPr>
          <w:rtl/>
        </w:rPr>
        <w:t xml:space="preserve"> ثم التغابن</w:t>
      </w:r>
      <w:r w:rsidR="002B067E" w:rsidRPr="00773BF3">
        <w:rPr>
          <w:rtl/>
        </w:rPr>
        <w:t>،</w:t>
      </w:r>
      <w:r w:rsidR="005B4F59" w:rsidRPr="00773BF3">
        <w:rPr>
          <w:rtl/>
        </w:rPr>
        <w:t xml:space="preserve"> ثم الحواريون</w:t>
      </w:r>
      <w:r w:rsidR="002B067E" w:rsidRPr="00773BF3">
        <w:rPr>
          <w:rtl/>
        </w:rPr>
        <w:t>،</w:t>
      </w:r>
      <w:r w:rsidR="005B4F59" w:rsidRPr="00773BF3">
        <w:rPr>
          <w:rtl/>
        </w:rPr>
        <w:t xml:space="preserve"> ثم الفتح</w:t>
      </w:r>
      <w:r w:rsidR="002B067E" w:rsidRPr="00773BF3">
        <w:rPr>
          <w:rtl/>
        </w:rPr>
        <w:t>،</w:t>
      </w:r>
      <w:r w:rsidR="005B4F59" w:rsidRPr="00773BF3">
        <w:rPr>
          <w:rtl/>
        </w:rPr>
        <w:t xml:space="preserve"> ثم المائدة</w:t>
      </w:r>
      <w:r w:rsidR="002B067E" w:rsidRPr="00773BF3">
        <w:rPr>
          <w:rtl/>
        </w:rPr>
        <w:t>،</w:t>
      </w:r>
      <w:r w:rsidR="005B4F59" w:rsidRPr="00773BF3">
        <w:rPr>
          <w:rtl/>
        </w:rPr>
        <w:t xml:space="preserve"> ثم التوبة</w:t>
      </w:r>
      <w:r w:rsidR="002B067E" w:rsidRPr="00773BF3">
        <w:rPr>
          <w:rtl/>
        </w:rPr>
        <w:t>،</w:t>
      </w:r>
      <w:r w:rsidR="005B4F59" w:rsidRPr="00773BF3">
        <w:rPr>
          <w:rtl/>
        </w:rPr>
        <w:t xml:space="preserve"> فذلك ثمان وعشرون سورة فجميع القرآن مائة سورة وأربع عشرة سورة</w:t>
      </w:r>
      <w:r w:rsidR="005B4F59" w:rsidRPr="00773BF3">
        <w:rPr>
          <w:rFonts w:hint="cs"/>
          <w:rtl/>
        </w:rPr>
        <w:t xml:space="preserve"> </w:t>
      </w:r>
      <w:r w:rsidR="005B4F59" w:rsidRPr="00773BF3">
        <w:rPr>
          <w:rtl/>
        </w:rPr>
        <w:t>"</w:t>
      </w:r>
      <w:r w:rsidR="00065ADB" w:rsidRPr="00773BF3">
        <w:rPr>
          <w:rFonts w:hint="cs"/>
          <w:rtl/>
        </w:rPr>
        <w:t>.</w:t>
      </w:r>
      <w:r w:rsidR="00065ADB" w:rsidRPr="0044005E">
        <w:rPr>
          <w:rStyle w:val="Char3"/>
          <w:vertAlign w:val="superscript"/>
          <w:rtl/>
        </w:rPr>
        <w:footnoteReference w:id="183"/>
      </w:r>
      <w:r w:rsidR="005B4F59" w:rsidRPr="00773BF3">
        <w:rPr>
          <w:rFonts w:hint="cs"/>
          <w:rtl/>
        </w:rPr>
        <w:t xml:space="preserve"> </w:t>
      </w:r>
    </w:p>
    <w:p w:rsidR="005B4F59" w:rsidRPr="0044005E" w:rsidRDefault="005B4F59" w:rsidP="00645AB5">
      <w:pPr>
        <w:pStyle w:val="a2"/>
        <w:rPr>
          <w:rStyle w:val="Char3"/>
          <w:b/>
          <w:bCs w:val="0"/>
          <w:rtl/>
        </w:rPr>
      </w:pPr>
      <w:bookmarkStart w:id="400" w:name="_Toc319534520"/>
      <w:bookmarkStart w:id="401" w:name="_Toc441916700"/>
      <w:r w:rsidRPr="00645AB5">
        <w:rPr>
          <w:rFonts w:hint="cs"/>
          <w:rtl/>
        </w:rPr>
        <w:t>الف- شناخت راو</w:t>
      </w:r>
      <w:r w:rsidR="00F35520" w:rsidRPr="00645AB5">
        <w:rPr>
          <w:rFonts w:hint="cs"/>
          <w:rtl/>
        </w:rPr>
        <w:t>ی</w:t>
      </w:r>
      <w:r w:rsidRPr="00645AB5">
        <w:rPr>
          <w:rFonts w:hint="cs"/>
          <w:rtl/>
        </w:rPr>
        <w:t>ا ن اثر</w:t>
      </w:r>
      <w:r w:rsidR="00645AB5">
        <w:rPr>
          <w:rFonts w:hint="cs"/>
          <w:rtl/>
        </w:rPr>
        <w:t>:</w:t>
      </w:r>
      <w:bookmarkEnd w:id="400"/>
      <w:bookmarkEnd w:id="401"/>
    </w:p>
    <w:p w:rsidR="005B4F59" w:rsidRPr="001417EA" w:rsidRDefault="00A75216" w:rsidP="001417EA">
      <w:pPr>
        <w:pStyle w:val="a3"/>
        <w:rPr>
          <w:rtl/>
        </w:rPr>
      </w:pPr>
      <w:r w:rsidRPr="001417EA">
        <w:rPr>
          <w:rFonts w:hint="cs"/>
          <w:rtl/>
        </w:rPr>
        <w:t xml:space="preserve"> </w:t>
      </w:r>
      <w:r w:rsidR="005B4F59" w:rsidRPr="001417EA">
        <w:rPr>
          <w:rFonts w:hint="cs"/>
          <w:rtl/>
        </w:rPr>
        <w:t>از راو</w:t>
      </w:r>
      <w:r w:rsidR="00F35520" w:rsidRPr="001417EA">
        <w:rPr>
          <w:rFonts w:hint="cs"/>
          <w:rtl/>
        </w:rPr>
        <w:t>ی</w:t>
      </w:r>
      <w:r w:rsidR="005B4F59" w:rsidRPr="001417EA">
        <w:rPr>
          <w:rFonts w:hint="cs"/>
          <w:rtl/>
        </w:rPr>
        <w:t>ان ا</w:t>
      </w:r>
      <w:r w:rsidR="00F35520" w:rsidRPr="001417EA">
        <w:rPr>
          <w:rFonts w:hint="cs"/>
          <w:rtl/>
        </w:rPr>
        <w:t>ی</w:t>
      </w:r>
      <w:r w:rsidR="005B4F59" w:rsidRPr="001417EA">
        <w:rPr>
          <w:rFonts w:hint="cs"/>
          <w:rtl/>
        </w:rPr>
        <w:t>ن اثر سه راوی آن</w:t>
      </w:r>
      <w:r w:rsidR="00DB0DFE" w:rsidRPr="001417EA">
        <w:rPr>
          <w:rFonts w:hint="cs"/>
          <w:rtl/>
        </w:rPr>
        <w:t xml:space="preserve"> </w:t>
      </w:r>
      <w:r w:rsidR="005B4F59" w:rsidRPr="001417EA">
        <w:rPr>
          <w:rFonts w:hint="cs"/>
          <w:rtl/>
        </w:rPr>
        <w:t>با</w:t>
      </w:r>
      <w:r w:rsidR="00DB0DFE" w:rsidRPr="001417EA">
        <w:rPr>
          <w:rFonts w:hint="cs"/>
          <w:rtl/>
        </w:rPr>
        <w:t xml:space="preserve"> </w:t>
      </w:r>
      <w:r w:rsidR="005B4F59" w:rsidRPr="001417EA">
        <w:rPr>
          <w:rFonts w:hint="cs"/>
          <w:rtl/>
        </w:rPr>
        <w:t>تفاوت درجات ضع</w:t>
      </w:r>
      <w:r w:rsidR="00F35520" w:rsidRPr="001417EA">
        <w:rPr>
          <w:rFonts w:hint="cs"/>
          <w:rtl/>
        </w:rPr>
        <w:t>ی</w:t>
      </w:r>
      <w:r w:rsidR="005B4F59" w:rsidRPr="001417EA">
        <w:rPr>
          <w:rFonts w:hint="cs"/>
          <w:rtl/>
        </w:rPr>
        <w:t>ف</w:t>
      </w:r>
      <w:r w:rsidR="008E0F67" w:rsidRPr="001417EA">
        <w:rPr>
          <w:rFonts w:hint="cs"/>
          <w:rtl/>
        </w:rPr>
        <w:t>‌اند</w:t>
      </w:r>
      <w:r w:rsidR="00B01A09" w:rsidRPr="001417EA">
        <w:rPr>
          <w:rFonts w:hint="cs"/>
          <w:rtl/>
        </w:rPr>
        <w:t xml:space="preserve">: </w:t>
      </w:r>
    </w:p>
    <w:p w:rsidR="005B4F59" w:rsidRPr="001417EA" w:rsidRDefault="005B4F59" w:rsidP="001417EA">
      <w:pPr>
        <w:pStyle w:val="a3"/>
        <w:rPr>
          <w:rtl/>
        </w:rPr>
      </w:pPr>
      <w:r w:rsidRPr="001417EA">
        <w:rPr>
          <w:rFonts w:hint="cs"/>
          <w:rtl/>
        </w:rPr>
        <w:t>عمر بن هارون</w:t>
      </w:r>
      <w:r w:rsidR="00DB0DFE" w:rsidRPr="001417EA">
        <w:rPr>
          <w:rFonts w:hint="cs"/>
          <w:rtl/>
        </w:rPr>
        <w:t xml:space="preserve"> </w:t>
      </w:r>
      <w:r w:rsidRPr="001417EA">
        <w:rPr>
          <w:rFonts w:hint="cs"/>
          <w:rtl/>
        </w:rPr>
        <w:t xml:space="preserve">بن </w:t>
      </w:r>
      <w:r w:rsidR="00F35520" w:rsidRPr="001417EA">
        <w:rPr>
          <w:rFonts w:hint="cs"/>
          <w:rtl/>
        </w:rPr>
        <w:t>ی</w:t>
      </w:r>
      <w:r w:rsidRPr="001417EA">
        <w:rPr>
          <w:rFonts w:hint="cs"/>
          <w:rtl/>
        </w:rPr>
        <w:t>ز</w:t>
      </w:r>
      <w:r w:rsidR="00F35520" w:rsidRPr="001417EA">
        <w:rPr>
          <w:rFonts w:hint="cs"/>
          <w:rtl/>
        </w:rPr>
        <w:t>ی</w:t>
      </w:r>
      <w:r w:rsidRPr="001417EA">
        <w:rPr>
          <w:rFonts w:hint="cs"/>
          <w:rtl/>
        </w:rPr>
        <w:t>د ثقف</w:t>
      </w:r>
      <w:r w:rsidR="00F35520" w:rsidRPr="001417EA">
        <w:rPr>
          <w:rFonts w:hint="cs"/>
          <w:rtl/>
        </w:rPr>
        <w:t>ی</w:t>
      </w:r>
      <w:r w:rsidR="00B01A09" w:rsidRPr="001417EA">
        <w:rPr>
          <w:rFonts w:hint="cs"/>
          <w:rtl/>
        </w:rPr>
        <w:t xml:space="preserve">: </w:t>
      </w:r>
      <w:r w:rsidRPr="001417EA">
        <w:rPr>
          <w:rFonts w:hint="cs"/>
          <w:rtl/>
        </w:rPr>
        <w:t>"متروک الحد</w:t>
      </w:r>
      <w:r w:rsidR="00F35520" w:rsidRPr="001417EA">
        <w:rPr>
          <w:rFonts w:hint="cs"/>
          <w:rtl/>
        </w:rPr>
        <w:t>ی</w:t>
      </w:r>
      <w:r w:rsidRPr="001417EA">
        <w:rPr>
          <w:rFonts w:hint="cs"/>
          <w:rtl/>
        </w:rPr>
        <w:t>ث"</w:t>
      </w:r>
      <w:r w:rsidR="00A0709A" w:rsidRPr="001417EA">
        <w:rPr>
          <w:rFonts w:hint="cs"/>
          <w:rtl/>
        </w:rPr>
        <w:t>.</w:t>
      </w:r>
      <w:r w:rsidR="00A0709A" w:rsidRPr="001417EA">
        <w:rPr>
          <w:vertAlign w:val="superscript"/>
          <w:rtl/>
        </w:rPr>
        <w:footnoteReference w:id="184"/>
      </w:r>
      <w:r w:rsidR="00940DAB" w:rsidRPr="001417EA">
        <w:rPr>
          <w:rFonts w:hint="cs"/>
          <w:rtl/>
        </w:rPr>
        <w:t xml:space="preserve"> </w:t>
      </w:r>
    </w:p>
    <w:p w:rsidR="005B4F59" w:rsidRPr="001417EA" w:rsidRDefault="005B4F59" w:rsidP="001417EA">
      <w:pPr>
        <w:pStyle w:val="a3"/>
        <w:rPr>
          <w:rtl/>
        </w:rPr>
      </w:pPr>
      <w:r w:rsidRPr="001417EA">
        <w:rPr>
          <w:rFonts w:hint="cs"/>
          <w:rtl/>
        </w:rPr>
        <w:t xml:space="preserve"> عثمان بن عطاء بن ابى مسلم خراسانى</w:t>
      </w:r>
      <w:r w:rsidR="00B01A09" w:rsidRPr="001417EA">
        <w:rPr>
          <w:rFonts w:hint="cs"/>
          <w:rtl/>
        </w:rPr>
        <w:t xml:space="preserve">: </w:t>
      </w:r>
      <w:r w:rsidRPr="001417EA">
        <w:rPr>
          <w:rFonts w:hint="cs"/>
          <w:rtl/>
        </w:rPr>
        <w:t>"ضع</w:t>
      </w:r>
      <w:r w:rsidR="00F35520" w:rsidRPr="001417EA">
        <w:rPr>
          <w:rFonts w:hint="cs"/>
          <w:rtl/>
        </w:rPr>
        <w:t>ی</w:t>
      </w:r>
      <w:r w:rsidRPr="001417EA">
        <w:rPr>
          <w:rFonts w:hint="cs"/>
          <w:rtl/>
        </w:rPr>
        <w:t>ف".</w:t>
      </w:r>
      <w:r w:rsidR="00940DAB" w:rsidRPr="001417EA">
        <w:rPr>
          <w:vertAlign w:val="superscript"/>
          <w:rtl/>
        </w:rPr>
        <w:footnoteReference w:id="185"/>
      </w:r>
      <w:r w:rsidR="00940DAB" w:rsidRPr="001417EA">
        <w:rPr>
          <w:rFonts w:hint="cs"/>
          <w:rtl/>
        </w:rPr>
        <w:t xml:space="preserve"> </w:t>
      </w:r>
    </w:p>
    <w:p w:rsidR="005B4F59" w:rsidRPr="001417EA" w:rsidRDefault="005B4F59" w:rsidP="001417EA">
      <w:pPr>
        <w:pStyle w:val="a3"/>
        <w:rPr>
          <w:rtl/>
        </w:rPr>
      </w:pPr>
      <w:r w:rsidRPr="001417EA">
        <w:rPr>
          <w:rFonts w:hint="cs"/>
          <w:rtl/>
        </w:rPr>
        <w:t>عطاء بن ابى مسلم خراسانى</w:t>
      </w:r>
      <w:r w:rsidR="00B01A09" w:rsidRPr="001417EA">
        <w:rPr>
          <w:rFonts w:hint="cs"/>
          <w:rtl/>
        </w:rPr>
        <w:t xml:space="preserve">: </w:t>
      </w:r>
      <w:r w:rsidRPr="001417EA">
        <w:rPr>
          <w:rFonts w:hint="cs"/>
          <w:rtl/>
        </w:rPr>
        <w:t>"مدلس، کث</w:t>
      </w:r>
      <w:r w:rsidR="00F35520" w:rsidRPr="001417EA">
        <w:rPr>
          <w:rFonts w:hint="cs"/>
          <w:rtl/>
        </w:rPr>
        <w:t>ی</w:t>
      </w:r>
      <w:r w:rsidRPr="001417EA">
        <w:rPr>
          <w:rFonts w:hint="cs"/>
          <w:rtl/>
        </w:rPr>
        <w:t>ر الوهم والإرسال"</w:t>
      </w:r>
      <w:r w:rsidR="00940DAB" w:rsidRPr="001417EA">
        <w:rPr>
          <w:rFonts w:hint="cs"/>
          <w:rtl/>
        </w:rPr>
        <w:t>.</w:t>
      </w:r>
      <w:r w:rsidR="00940DAB" w:rsidRPr="001417EA">
        <w:rPr>
          <w:vertAlign w:val="superscript"/>
          <w:rtl/>
        </w:rPr>
        <w:footnoteReference w:id="186"/>
      </w:r>
      <w:r w:rsidRPr="001417EA">
        <w:rPr>
          <w:rFonts w:hint="cs"/>
          <w:rtl/>
        </w:rPr>
        <w:t xml:space="preserve"> </w:t>
      </w:r>
    </w:p>
    <w:p w:rsidR="005B4F59" w:rsidRPr="0044005E" w:rsidRDefault="005B4F59" w:rsidP="00645AB5">
      <w:pPr>
        <w:pStyle w:val="a2"/>
        <w:rPr>
          <w:rStyle w:val="Char3"/>
          <w:b/>
          <w:bCs w:val="0"/>
          <w:rtl/>
        </w:rPr>
      </w:pPr>
      <w:bookmarkStart w:id="402" w:name="_Toc319534521"/>
      <w:bookmarkStart w:id="403" w:name="_Toc441916701"/>
      <w:r w:rsidRPr="00645AB5">
        <w:rPr>
          <w:rFonts w:hint="cs"/>
          <w:rtl/>
        </w:rPr>
        <w:t>ب- درج</w:t>
      </w:r>
      <w:r w:rsidR="003026FE" w:rsidRPr="00645AB5">
        <w:rPr>
          <w:rFonts w:hint="cs"/>
          <w:rtl/>
        </w:rPr>
        <w:t>ۀ</w:t>
      </w:r>
      <w:r w:rsidRPr="00645AB5">
        <w:rPr>
          <w:rFonts w:hint="cs"/>
          <w:rtl/>
        </w:rPr>
        <w:t xml:space="preserve"> اثر</w:t>
      </w:r>
      <w:r w:rsidR="00645AB5">
        <w:rPr>
          <w:rFonts w:hint="cs"/>
          <w:rtl/>
        </w:rPr>
        <w:t>:</w:t>
      </w:r>
      <w:bookmarkEnd w:id="402"/>
      <w:bookmarkEnd w:id="403"/>
    </w:p>
    <w:p w:rsidR="005B4F59" w:rsidRPr="001417EA" w:rsidRDefault="00DB0DFE" w:rsidP="001417EA">
      <w:pPr>
        <w:pStyle w:val="a3"/>
        <w:rPr>
          <w:rtl/>
        </w:rPr>
      </w:pPr>
      <w:r w:rsidRPr="001417EA">
        <w:rPr>
          <w:rFonts w:hint="cs"/>
          <w:rtl/>
        </w:rPr>
        <w:t xml:space="preserve"> </w:t>
      </w:r>
      <w:r w:rsidR="005B4F59" w:rsidRPr="001417EA">
        <w:rPr>
          <w:rFonts w:hint="cs"/>
          <w:rtl/>
        </w:rPr>
        <w:t>در نت</w:t>
      </w:r>
      <w:r w:rsidR="00F35520" w:rsidRPr="001417EA">
        <w:rPr>
          <w:rFonts w:hint="cs"/>
          <w:rtl/>
        </w:rPr>
        <w:t>ی</w:t>
      </w:r>
      <w:r w:rsidR="005B4F59" w:rsidRPr="001417EA">
        <w:rPr>
          <w:rFonts w:hint="cs"/>
          <w:rtl/>
        </w:rPr>
        <w:t>جه ا</w:t>
      </w:r>
      <w:r w:rsidR="00F35520" w:rsidRPr="001417EA">
        <w:rPr>
          <w:rFonts w:hint="cs"/>
          <w:rtl/>
        </w:rPr>
        <w:t>ی</w:t>
      </w:r>
      <w:r w:rsidR="005B4F59" w:rsidRPr="001417EA">
        <w:rPr>
          <w:rFonts w:hint="cs"/>
          <w:rtl/>
        </w:rPr>
        <w:t>ن اثر روی علل سه گان</w:t>
      </w:r>
      <w:r w:rsidR="003026FE">
        <w:rPr>
          <w:rFonts w:hint="cs"/>
          <w:rtl/>
        </w:rPr>
        <w:t>ۀ</w:t>
      </w:r>
      <w:r w:rsidR="005B4F59" w:rsidRPr="001417EA">
        <w:rPr>
          <w:rFonts w:hint="cs"/>
          <w:rtl/>
        </w:rPr>
        <w:t xml:space="preserve"> ذ</w:t>
      </w:r>
      <w:r w:rsidR="00F35520" w:rsidRPr="001417EA">
        <w:rPr>
          <w:rFonts w:hint="cs"/>
          <w:rtl/>
        </w:rPr>
        <w:t>ی</w:t>
      </w:r>
      <w:r w:rsidR="005B4F59" w:rsidRPr="001417EA">
        <w:rPr>
          <w:rFonts w:hint="cs"/>
          <w:rtl/>
        </w:rPr>
        <w:t>ل ضع</w:t>
      </w:r>
      <w:r w:rsidR="00F35520" w:rsidRPr="001417EA">
        <w:rPr>
          <w:rFonts w:hint="cs"/>
          <w:rtl/>
        </w:rPr>
        <w:t>ی</w:t>
      </w:r>
      <w:r w:rsidR="005B4F59" w:rsidRPr="001417EA">
        <w:rPr>
          <w:rFonts w:hint="cs"/>
          <w:rtl/>
        </w:rPr>
        <w:t>ف است</w:t>
      </w:r>
      <w:r w:rsidR="00B01A09" w:rsidRPr="001417EA">
        <w:rPr>
          <w:rFonts w:hint="cs"/>
          <w:rtl/>
        </w:rPr>
        <w:t xml:space="preserve">: </w:t>
      </w:r>
    </w:p>
    <w:p w:rsidR="005B4F59" w:rsidRPr="001417EA" w:rsidRDefault="000422CA" w:rsidP="001417EA">
      <w:pPr>
        <w:pStyle w:val="a3"/>
        <w:rPr>
          <w:rtl/>
        </w:rPr>
      </w:pPr>
      <w:r w:rsidRPr="001417EA">
        <w:rPr>
          <w:rFonts w:hint="cs"/>
          <w:rtl/>
        </w:rPr>
        <w:t xml:space="preserve"> </w:t>
      </w:r>
      <w:r w:rsidR="005B4F59" w:rsidRPr="001417EA">
        <w:rPr>
          <w:rFonts w:hint="cs"/>
          <w:rtl/>
        </w:rPr>
        <w:t xml:space="preserve">چون عمر بن هارون بن </w:t>
      </w:r>
      <w:r w:rsidR="00F35520" w:rsidRPr="001417EA">
        <w:rPr>
          <w:rFonts w:hint="cs"/>
          <w:rtl/>
        </w:rPr>
        <w:t>ی</w:t>
      </w:r>
      <w:r w:rsidR="005B4F59" w:rsidRPr="001417EA">
        <w:rPr>
          <w:rFonts w:hint="cs"/>
          <w:rtl/>
        </w:rPr>
        <w:t>ز</w:t>
      </w:r>
      <w:r w:rsidR="00F35520" w:rsidRPr="001417EA">
        <w:rPr>
          <w:rFonts w:hint="cs"/>
          <w:rtl/>
        </w:rPr>
        <w:t>ی</w:t>
      </w:r>
      <w:r w:rsidR="005B4F59" w:rsidRPr="001417EA">
        <w:rPr>
          <w:rFonts w:hint="cs"/>
          <w:rtl/>
        </w:rPr>
        <w:t>د ثقفی راوى نها</w:t>
      </w:r>
      <w:r w:rsidR="00F35520" w:rsidRPr="001417EA">
        <w:rPr>
          <w:rFonts w:hint="cs"/>
          <w:rtl/>
        </w:rPr>
        <w:t>ی</w:t>
      </w:r>
      <w:r w:rsidR="005B4F59" w:rsidRPr="001417EA">
        <w:rPr>
          <w:rFonts w:hint="cs"/>
          <w:rtl/>
        </w:rPr>
        <w:t>ت ضع</w:t>
      </w:r>
      <w:r w:rsidR="00F35520" w:rsidRPr="001417EA">
        <w:rPr>
          <w:rFonts w:hint="cs"/>
          <w:rtl/>
        </w:rPr>
        <w:t>ی</w:t>
      </w:r>
      <w:r w:rsidR="005B4F59" w:rsidRPr="001417EA">
        <w:rPr>
          <w:rFonts w:hint="cs"/>
          <w:rtl/>
        </w:rPr>
        <w:t>ف وبه درج</w:t>
      </w:r>
      <w:r w:rsidR="003026FE">
        <w:rPr>
          <w:rFonts w:hint="cs"/>
          <w:rtl/>
        </w:rPr>
        <w:t>ۀ</w:t>
      </w:r>
      <w:r w:rsidR="005B4F59" w:rsidRPr="001417EA">
        <w:rPr>
          <w:rFonts w:hint="cs"/>
          <w:rtl/>
        </w:rPr>
        <w:t xml:space="preserve"> "مترو</w:t>
      </w:r>
      <w:r w:rsidR="00F35520" w:rsidRPr="001417EA">
        <w:rPr>
          <w:rFonts w:hint="cs"/>
          <w:rtl/>
        </w:rPr>
        <w:t>ک</w:t>
      </w:r>
      <w:r w:rsidR="005B4F59" w:rsidRPr="001417EA">
        <w:rPr>
          <w:rFonts w:hint="cs"/>
          <w:rtl/>
        </w:rPr>
        <w:t xml:space="preserve"> الحد</w:t>
      </w:r>
      <w:r w:rsidR="00F35520" w:rsidRPr="001417EA">
        <w:rPr>
          <w:rFonts w:hint="cs"/>
          <w:rtl/>
        </w:rPr>
        <w:t>ی</w:t>
      </w:r>
      <w:r w:rsidR="005B4F59" w:rsidRPr="001417EA">
        <w:rPr>
          <w:rFonts w:hint="cs"/>
          <w:rtl/>
        </w:rPr>
        <w:t xml:space="preserve">ث" قرار دارد </w:t>
      </w:r>
      <w:r w:rsidR="00F35520" w:rsidRPr="001417EA">
        <w:rPr>
          <w:rFonts w:hint="cs"/>
          <w:rtl/>
        </w:rPr>
        <w:t>ک</w:t>
      </w:r>
      <w:r w:rsidR="005B4F59" w:rsidRPr="001417EA">
        <w:rPr>
          <w:rFonts w:hint="cs"/>
          <w:rtl/>
        </w:rPr>
        <w:t>ه روا</w:t>
      </w:r>
      <w:r w:rsidR="00F35520" w:rsidRPr="001417EA">
        <w:rPr>
          <w:rFonts w:hint="cs"/>
          <w:rtl/>
        </w:rPr>
        <w:t>ی</w:t>
      </w:r>
      <w:r w:rsidR="005B4F59" w:rsidRPr="001417EA">
        <w:rPr>
          <w:rFonts w:hint="cs"/>
          <w:rtl/>
        </w:rPr>
        <w:t xml:space="preserve">ت </w:t>
      </w:r>
      <w:r w:rsidR="005B4F59" w:rsidRPr="001417EA">
        <w:rPr>
          <w:rtl/>
        </w:rPr>
        <w:t>چ</w:t>
      </w:r>
      <w:r w:rsidR="005B4F59" w:rsidRPr="001417EA">
        <w:rPr>
          <w:rFonts w:hint="cs"/>
          <w:rtl/>
        </w:rPr>
        <w:t>ن</w:t>
      </w:r>
      <w:r w:rsidR="00F35520" w:rsidRPr="001417EA">
        <w:rPr>
          <w:rFonts w:hint="cs"/>
          <w:rtl/>
        </w:rPr>
        <w:t>ی</w:t>
      </w:r>
      <w:r w:rsidR="005B4F59" w:rsidRPr="001417EA">
        <w:rPr>
          <w:rFonts w:hint="cs"/>
          <w:rtl/>
        </w:rPr>
        <w:t>ن راوى مردود</w:t>
      </w:r>
      <w:r w:rsidR="00CF0049" w:rsidRPr="001417EA">
        <w:rPr>
          <w:rFonts w:hint="cs"/>
          <w:rtl/>
        </w:rPr>
        <w:t xml:space="preserve"> مى‌</w:t>
      </w:r>
      <w:r w:rsidR="005B4F59" w:rsidRPr="001417EA">
        <w:rPr>
          <w:rFonts w:hint="cs"/>
          <w:rtl/>
        </w:rPr>
        <w:t>باشد.</w:t>
      </w:r>
    </w:p>
    <w:p w:rsidR="005B4F59" w:rsidRPr="001417EA" w:rsidRDefault="00DB0DFE" w:rsidP="001417EA">
      <w:pPr>
        <w:pStyle w:val="a3"/>
      </w:pPr>
      <w:r w:rsidRPr="001417EA">
        <w:rPr>
          <w:rFonts w:hint="cs"/>
          <w:rtl/>
        </w:rPr>
        <w:t xml:space="preserve"> </w:t>
      </w:r>
      <w:r w:rsidR="005B4F59" w:rsidRPr="001417EA">
        <w:rPr>
          <w:rFonts w:hint="cs"/>
          <w:rtl/>
        </w:rPr>
        <w:t>عثمان بن عطاء بن ابى مسلم خراسانى راوی ضع</w:t>
      </w:r>
      <w:r w:rsidR="00F35520" w:rsidRPr="001417EA">
        <w:rPr>
          <w:rFonts w:hint="cs"/>
          <w:rtl/>
        </w:rPr>
        <w:t>ی</w:t>
      </w:r>
      <w:r w:rsidR="005B4F59" w:rsidRPr="001417EA">
        <w:rPr>
          <w:rFonts w:hint="cs"/>
          <w:rtl/>
        </w:rPr>
        <w:t>ف، وروا</w:t>
      </w:r>
      <w:r w:rsidR="00F35520" w:rsidRPr="001417EA">
        <w:rPr>
          <w:rFonts w:hint="cs"/>
          <w:rtl/>
        </w:rPr>
        <w:t>ی</w:t>
      </w:r>
      <w:r w:rsidR="005B4F59" w:rsidRPr="001417EA">
        <w:rPr>
          <w:rFonts w:hint="cs"/>
          <w:rtl/>
        </w:rPr>
        <w:t>ت آن مدار اعتبار ن</w:t>
      </w:r>
      <w:r w:rsidR="00F35520" w:rsidRPr="001417EA">
        <w:rPr>
          <w:rFonts w:hint="cs"/>
          <w:rtl/>
        </w:rPr>
        <w:t>ی</w:t>
      </w:r>
      <w:r w:rsidR="005B4F59" w:rsidRPr="001417EA">
        <w:rPr>
          <w:rFonts w:hint="cs"/>
          <w:rtl/>
        </w:rPr>
        <w:t>ست.</w:t>
      </w:r>
    </w:p>
    <w:p w:rsidR="005B4F59" w:rsidRPr="001417EA" w:rsidRDefault="00DB0DFE" w:rsidP="001417EA">
      <w:pPr>
        <w:pStyle w:val="a3"/>
        <w:rPr>
          <w:rtl/>
        </w:rPr>
      </w:pPr>
      <w:r w:rsidRPr="001417EA">
        <w:rPr>
          <w:rFonts w:hint="cs"/>
          <w:rtl/>
        </w:rPr>
        <w:t xml:space="preserve"> </w:t>
      </w:r>
      <w:r w:rsidR="005B4F59" w:rsidRPr="001417EA">
        <w:rPr>
          <w:rFonts w:hint="cs"/>
          <w:rtl/>
        </w:rPr>
        <w:t>عطاء بن ابى مسلم خراسانى ه</w:t>
      </w:r>
      <w:r w:rsidR="00F35520" w:rsidRPr="001417EA">
        <w:rPr>
          <w:rFonts w:hint="cs"/>
          <w:rtl/>
        </w:rPr>
        <w:t>ی</w:t>
      </w:r>
      <w:r w:rsidR="005B4F59" w:rsidRPr="001417EA">
        <w:rPr>
          <w:rFonts w:hint="cs"/>
          <w:rtl/>
        </w:rPr>
        <w:t>چ چ</w:t>
      </w:r>
      <w:r w:rsidR="00F35520" w:rsidRPr="001417EA">
        <w:rPr>
          <w:rFonts w:hint="cs"/>
          <w:rtl/>
        </w:rPr>
        <w:t>ی</w:t>
      </w:r>
      <w:r w:rsidR="005B4F59" w:rsidRPr="001417EA">
        <w:rPr>
          <w:rFonts w:hint="cs"/>
          <w:rtl/>
        </w:rPr>
        <w:t>زی از عبد الله بن عباس نه شن</w:t>
      </w:r>
      <w:r w:rsidR="00F35520" w:rsidRPr="001417EA">
        <w:rPr>
          <w:rFonts w:hint="cs"/>
          <w:rtl/>
        </w:rPr>
        <w:t>ی</w:t>
      </w:r>
      <w:r w:rsidR="005B4F59" w:rsidRPr="001417EA">
        <w:rPr>
          <w:rFonts w:hint="cs"/>
          <w:rtl/>
        </w:rPr>
        <w:t>ده؛ بنا بر آن روا</w:t>
      </w:r>
      <w:r w:rsidR="00F35520" w:rsidRPr="001417EA">
        <w:rPr>
          <w:rFonts w:hint="cs"/>
          <w:rtl/>
        </w:rPr>
        <w:t>ی</w:t>
      </w:r>
      <w:r w:rsidR="005B4F59" w:rsidRPr="001417EA">
        <w:rPr>
          <w:rFonts w:hint="cs"/>
          <w:rtl/>
        </w:rPr>
        <w:t>ت او از ابن عباس منقطع شمرده</w:t>
      </w:r>
      <w:r w:rsidR="005F5073" w:rsidRPr="001417EA">
        <w:rPr>
          <w:rFonts w:hint="cs"/>
          <w:rtl/>
        </w:rPr>
        <w:t xml:space="preserve"> م</w:t>
      </w:r>
      <w:r w:rsidR="00F35520" w:rsidRPr="001417EA">
        <w:rPr>
          <w:rFonts w:hint="cs"/>
          <w:rtl/>
        </w:rPr>
        <w:t>ی</w:t>
      </w:r>
      <w:r w:rsidR="005F5073" w:rsidRPr="001417EA">
        <w:rPr>
          <w:rFonts w:hint="cs"/>
          <w:rtl/>
        </w:rPr>
        <w:t>‌شو</w:t>
      </w:r>
      <w:r w:rsidR="005B4F59" w:rsidRPr="001417EA">
        <w:rPr>
          <w:rFonts w:hint="cs"/>
          <w:rtl/>
        </w:rPr>
        <w:t>د</w:t>
      </w:r>
      <w:r w:rsidR="008C48AB" w:rsidRPr="001417EA">
        <w:rPr>
          <w:rFonts w:hint="cs"/>
          <w:rtl/>
        </w:rPr>
        <w:t>.</w:t>
      </w:r>
      <w:r w:rsidR="008C48AB" w:rsidRPr="001417EA">
        <w:rPr>
          <w:vertAlign w:val="superscript"/>
          <w:rtl/>
        </w:rPr>
        <w:footnoteReference w:id="187"/>
      </w:r>
    </w:p>
    <w:p w:rsidR="005B4F59" w:rsidRPr="001417EA" w:rsidRDefault="00A75216" w:rsidP="001417EA">
      <w:pPr>
        <w:pStyle w:val="a3"/>
        <w:rPr>
          <w:rtl/>
        </w:rPr>
      </w:pPr>
      <w:r w:rsidRPr="001417EA">
        <w:rPr>
          <w:rFonts w:hint="cs"/>
          <w:rtl/>
        </w:rPr>
        <w:t xml:space="preserve"> </w:t>
      </w:r>
      <w:r w:rsidR="005B4F59" w:rsidRPr="001417EA">
        <w:rPr>
          <w:rFonts w:hint="cs"/>
          <w:rtl/>
        </w:rPr>
        <w:t>ا</w:t>
      </w:r>
      <w:r w:rsidR="00F35520" w:rsidRPr="001417EA">
        <w:rPr>
          <w:rFonts w:hint="cs"/>
          <w:rtl/>
        </w:rPr>
        <w:t>ی</w:t>
      </w:r>
      <w:r w:rsidR="005B4F59" w:rsidRPr="001417EA">
        <w:rPr>
          <w:rFonts w:hint="cs"/>
          <w:rtl/>
        </w:rPr>
        <w:t>ن</w:t>
      </w:r>
      <w:r w:rsidR="00DB0DFE" w:rsidRPr="001417EA">
        <w:rPr>
          <w:rFonts w:hint="cs"/>
          <w:rtl/>
        </w:rPr>
        <w:t xml:space="preserve"> </w:t>
      </w:r>
      <w:r w:rsidR="005B4F59" w:rsidRPr="001417EA">
        <w:rPr>
          <w:rFonts w:hint="cs"/>
          <w:rtl/>
        </w:rPr>
        <w:t>روا</w:t>
      </w:r>
      <w:r w:rsidR="00F35520" w:rsidRPr="001417EA">
        <w:rPr>
          <w:rFonts w:hint="cs"/>
          <w:rtl/>
        </w:rPr>
        <w:t>ی</w:t>
      </w:r>
      <w:r w:rsidR="005B4F59" w:rsidRPr="001417EA">
        <w:rPr>
          <w:rFonts w:hint="cs"/>
          <w:rtl/>
        </w:rPr>
        <w:t>ت در مورد شناخت م</w:t>
      </w:r>
      <w:r w:rsidR="00F35520" w:rsidRPr="001417EA">
        <w:rPr>
          <w:rFonts w:hint="cs"/>
          <w:rtl/>
        </w:rPr>
        <w:t>ک</w:t>
      </w:r>
      <w:r w:rsidR="005B4F59" w:rsidRPr="001417EA">
        <w:rPr>
          <w:rFonts w:hint="cs"/>
          <w:rtl/>
        </w:rPr>
        <w:t>ى و</w:t>
      </w:r>
      <w:r w:rsidR="001417EA">
        <w:rPr>
          <w:rFonts w:hint="cs"/>
          <w:rtl/>
        </w:rPr>
        <w:t xml:space="preserve"> </w:t>
      </w:r>
      <w:r w:rsidR="005B4F59" w:rsidRPr="001417EA">
        <w:rPr>
          <w:rFonts w:hint="cs"/>
          <w:rtl/>
        </w:rPr>
        <w:t>مدنى- در</w:t>
      </w:r>
      <w:r w:rsidR="001417EA">
        <w:rPr>
          <w:rFonts w:hint="cs"/>
          <w:rtl/>
        </w:rPr>
        <w:t xml:space="preserve"> </w:t>
      </w:r>
      <w:r w:rsidR="005B4F59" w:rsidRPr="001417EA">
        <w:rPr>
          <w:rFonts w:hint="cs"/>
          <w:rtl/>
        </w:rPr>
        <w:t xml:space="preserve">صورت ثبوت آن- قابل اعتبار بود؛ </w:t>
      </w:r>
      <w:r w:rsidR="005B4F59" w:rsidRPr="001417EA">
        <w:rPr>
          <w:rtl/>
        </w:rPr>
        <w:t>چ</w:t>
      </w:r>
      <w:r w:rsidR="005B4F59" w:rsidRPr="001417EA">
        <w:rPr>
          <w:rFonts w:hint="cs"/>
          <w:rtl/>
        </w:rPr>
        <w:t>ون روا</w:t>
      </w:r>
      <w:r w:rsidR="00F35520" w:rsidRPr="001417EA">
        <w:rPr>
          <w:rFonts w:hint="cs"/>
          <w:rtl/>
        </w:rPr>
        <w:t>ی</w:t>
      </w:r>
      <w:r w:rsidR="005B4F59" w:rsidRPr="001417EA">
        <w:rPr>
          <w:rFonts w:hint="cs"/>
          <w:rtl/>
        </w:rPr>
        <w:t>ت صحابى است، ولى از معرفى راو</w:t>
      </w:r>
      <w:r w:rsidR="00F35520" w:rsidRPr="001417EA">
        <w:rPr>
          <w:rFonts w:hint="cs"/>
          <w:rtl/>
        </w:rPr>
        <w:t>ی</w:t>
      </w:r>
      <w:r w:rsidR="005B4F59" w:rsidRPr="001417EA">
        <w:rPr>
          <w:rFonts w:hint="cs"/>
          <w:rtl/>
        </w:rPr>
        <w:t xml:space="preserve">ان آن واضح </w:t>
      </w:r>
      <w:r w:rsidR="005B4F59" w:rsidRPr="001417EA">
        <w:rPr>
          <w:rtl/>
        </w:rPr>
        <w:t>گ</w:t>
      </w:r>
      <w:r w:rsidR="005B4F59" w:rsidRPr="001417EA">
        <w:rPr>
          <w:rFonts w:hint="cs"/>
          <w:rtl/>
        </w:rPr>
        <w:t>رد</w:t>
      </w:r>
      <w:r w:rsidR="00F35520" w:rsidRPr="001417EA">
        <w:rPr>
          <w:rFonts w:hint="cs"/>
          <w:rtl/>
        </w:rPr>
        <w:t>ی</w:t>
      </w:r>
      <w:r w:rsidR="005B4F59" w:rsidRPr="001417EA">
        <w:rPr>
          <w:rFonts w:hint="cs"/>
          <w:rtl/>
        </w:rPr>
        <w:t xml:space="preserve">د </w:t>
      </w:r>
      <w:r w:rsidR="00F35520" w:rsidRPr="001417EA">
        <w:rPr>
          <w:rFonts w:hint="cs"/>
          <w:rtl/>
        </w:rPr>
        <w:t>ک</w:t>
      </w:r>
      <w:r w:rsidR="005B4F59" w:rsidRPr="001417EA">
        <w:rPr>
          <w:rFonts w:hint="cs"/>
          <w:rtl/>
        </w:rPr>
        <w:t>ه بنا بر علل سه گان</w:t>
      </w:r>
      <w:r w:rsidR="003026FE">
        <w:rPr>
          <w:rFonts w:hint="cs"/>
          <w:rtl/>
        </w:rPr>
        <w:t>ۀ</w:t>
      </w:r>
      <w:r w:rsidR="005B4F59" w:rsidRPr="001417EA">
        <w:rPr>
          <w:rFonts w:hint="cs"/>
          <w:rtl/>
        </w:rPr>
        <w:t xml:space="preserve"> فوق ا</w:t>
      </w:r>
      <w:r w:rsidR="00F35520" w:rsidRPr="001417EA">
        <w:rPr>
          <w:rFonts w:hint="cs"/>
          <w:rtl/>
        </w:rPr>
        <w:t>ی</w:t>
      </w:r>
      <w:r w:rsidR="005B4F59" w:rsidRPr="001417EA">
        <w:rPr>
          <w:rFonts w:hint="cs"/>
          <w:rtl/>
        </w:rPr>
        <w:t>ن اثر ن</w:t>
      </w:r>
      <w:r w:rsidR="00F35520" w:rsidRPr="001417EA">
        <w:rPr>
          <w:rFonts w:hint="cs"/>
          <w:rtl/>
        </w:rPr>
        <w:t>ی</w:t>
      </w:r>
      <w:r w:rsidR="005B4F59" w:rsidRPr="001417EA">
        <w:rPr>
          <w:rFonts w:hint="cs"/>
          <w:rtl/>
        </w:rPr>
        <w:t>ز مردود شمرده شد.</w:t>
      </w:r>
    </w:p>
    <w:p w:rsidR="005B4F59" w:rsidRPr="000422CA" w:rsidRDefault="005B4F59" w:rsidP="00645AB5">
      <w:pPr>
        <w:pStyle w:val="a1"/>
        <w:rPr>
          <w:rtl/>
          <w:lang w:bidi="fa-IR"/>
        </w:rPr>
      </w:pPr>
      <w:bookmarkStart w:id="404" w:name="_Toc282186659"/>
      <w:bookmarkStart w:id="405" w:name="_Toc304290594"/>
      <w:bookmarkStart w:id="406" w:name="_Toc319534522"/>
      <w:bookmarkStart w:id="407" w:name="_Toc441916702"/>
      <w:r w:rsidRPr="000422CA">
        <w:rPr>
          <w:rFonts w:hint="cs"/>
          <w:rtl/>
          <w:lang w:bidi="fa-IR"/>
        </w:rPr>
        <w:t>5- روا</w:t>
      </w:r>
      <w:r w:rsidR="00786F26">
        <w:rPr>
          <w:rFonts w:hint="cs"/>
          <w:rtl/>
          <w:lang w:bidi="fa-IR"/>
        </w:rPr>
        <w:t>ی</w:t>
      </w:r>
      <w:r w:rsidRPr="000422CA">
        <w:rPr>
          <w:rFonts w:hint="cs"/>
          <w:rtl/>
          <w:lang w:bidi="fa-IR"/>
        </w:rPr>
        <w:t xml:space="preserve">ت ابوجعفر نحاس در </w:t>
      </w:r>
      <w:r w:rsidR="00786F26">
        <w:rPr>
          <w:rFonts w:hint="cs"/>
          <w:rtl/>
          <w:lang w:bidi="fa-IR"/>
        </w:rPr>
        <w:t>ک</w:t>
      </w:r>
      <w:r w:rsidRPr="000422CA">
        <w:rPr>
          <w:rFonts w:hint="cs"/>
          <w:rtl/>
          <w:lang w:bidi="fa-IR"/>
        </w:rPr>
        <w:t>تاب الناسخ و المنسوخ</w:t>
      </w:r>
      <w:bookmarkEnd w:id="404"/>
      <w:bookmarkEnd w:id="405"/>
      <w:bookmarkEnd w:id="406"/>
      <w:bookmarkEnd w:id="407"/>
    </w:p>
    <w:p w:rsidR="005B4F59" w:rsidRPr="001417EA" w:rsidRDefault="005B4F59" w:rsidP="00645AB5">
      <w:pPr>
        <w:pStyle w:val="a3"/>
        <w:rPr>
          <w:rtl/>
        </w:rPr>
      </w:pPr>
      <w:r w:rsidRPr="001417EA">
        <w:rPr>
          <w:rFonts w:hint="cs"/>
          <w:rtl/>
        </w:rPr>
        <w:t>امام ابوجعفر نحاس در</w:t>
      </w:r>
      <w:r w:rsidR="00F35520" w:rsidRPr="001417EA">
        <w:rPr>
          <w:rFonts w:hint="cs"/>
          <w:rtl/>
        </w:rPr>
        <w:t>ک</w:t>
      </w:r>
      <w:r w:rsidRPr="001417EA">
        <w:rPr>
          <w:rFonts w:hint="cs"/>
          <w:rtl/>
        </w:rPr>
        <w:t>تاب ناسخ و منسوخ از عبدالله بن عباس</w:t>
      </w:r>
      <w:r w:rsidR="001417EA">
        <w:rPr>
          <w:rFonts w:cs="CTraditional Arabic" w:hint="cs"/>
          <w:rtl/>
        </w:rPr>
        <w:t>ب</w:t>
      </w:r>
      <w:r w:rsidRPr="001417EA">
        <w:rPr>
          <w:rFonts w:hint="cs"/>
          <w:rtl/>
        </w:rPr>
        <w:t xml:space="preserve"> در مورد</w:t>
      </w:r>
      <w:r w:rsidR="00CF0049" w:rsidRPr="001417EA">
        <w:rPr>
          <w:rFonts w:hint="cs"/>
          <w:rtl/>
        </w:rPr>
        <w:t xml:space="preserve"> سوره‌ها</w:t>
      </w:r>
      <w:r w:rsidR="00217AEE" w:rsidRPr="001417EA">
        <w:rPr>
          <w:rFonts w:hint="cs"/>
          <w:rtl/>
        </w:rPr>
        <w:t xml:space="preserve">ى </w:t>
      </w:r>
      <w:r w:rsidRPr="001417EA">
        <w:rPr>
          <w:rFonts w:hint="cs"/>
          <w:rtl/>
        </w:rPr>
        <w:t>م</w:t>
      </w:r>
      <w:r w:rsidR="00F35520" w:rsidRPr="001417EA">
        <w:rPr>
          <w:rFonts w:hint="cs"/>
          <w:rtl/>
        </w:rPr>
        <w:t>ک</w:t>
      </w:r>
      <w:r w:rsidRPr="001417EA">
        <w:rPr>
          <w:rFonts w:hint="cs"/>
          <w:rtl/>
        </w:rPr>
        <w:t>ى ومدنى قرآن باسند ذ</w:t>
      </w:r>
      <w:r w:rsidR="00F35520" w:rsidRPr="001417EA">
        <w:rPr>
          <w:rFonts w:hint="cs"/>
          <w:rtl/>
        </w:rPr>
        <w:t>ی</w:t>
      </w:r>
      <w:r w:rsidRPr="001417EA">
        <w:rPr>
          <w:rFonts w:hint="cs"/>
          <w:rtl/>
        </w:rPr>
        <w:t xml:space="preserve">ل </w:t>
      </w:r>
      <w:r w:rsidRPr="001417EA">
        <w:rPr>
          <w:rtl/>
        </w:rPr>
        <w:t>چ</w:t>
      </w:r>
      <w:r w:rsidRPr="001417EA">
        <w:rPr>
          <w:rFonts w:hint="cs"/>
          <w:rtl/>
        </w:rPr>
        <w:t>ن</w:t>
      </w:r>
      <w:r w:rsidR="00F35520" w:rsidRPr="001417EA">
        <w:rPr>
          <w:rFonts w:hint="cs"/>
          <w:rtl/>
        </w:rPr>
        <w:t>ی</w:t>
      </w:r>
      <w:r w:rsidRPr="001417EA">
        <w:rPr>
          <w:rFonts w:hint="cs"/>
          <w:rtl/>
        </w:rPr>
        <w:t xml:space="preserve">ن نقل </w:t>
      </w:r>
      <w:r w:rsidR="00F35520" w:rsidRPr="001417EA">
        <w:rPr>
          <w:rFonts w:hint="cs"/>
          <w:rtl/>
        </w:rPr>
        <w:t>ک</w:t>
      </w:r>
      <w:r w:rsidRPr="001417EA">
        <w:rPr>
          <w:rFonts w:hint="cs"/>
          <w:rtl/>
        </w:rPr>
        <w:t>رده است</w:t>
      </w:r>
      <w:r w:rsidR="00B01A09" w:rsidRPr="001417EA">
        <w:rPr>
          <w:rFonts w:hint="cs"/>
          <w:rtl/>
        </w:rPr>
        <w:t xml:space="preserve">: </w:t>
      </w:r>
    </w:p>
    <w:p w:rsidR="005B4F59" w:rsidRPr="0044005E" w:rsidRDefault="005B4F59" w:rsidP="001417EA">
      <w:pPr>
        <w:pStyle w:val="a5"/>
        <w:rPr>
          <w:rStyle w:val="Char3"/>
          <w:rtl/>
        </w:rPr>
      </w:pPr>
      <w:r w:rsidRPr="00773BF3">
        <w:rPr>
          <w:rFonts w:hint="cs"/>
          <w:rtl/>
        </w:rPr>
        <w:t>"</w:t>
      </w:r>
      <w:r w:rsidRPr="00773BF3">
        <w:rPr>
          <w:rFonts w:hint="eastAsia"/>
          <w:rtl/>
        </w:rPr>
        <w:t>حدثني</w:t>
      </w:r>
      <w:r w:rsidRPr="00773BF3">
        <w:rPr>
          <w:rtl/>
        </w:rPr>
        <w:t xml:space="preserve"> </w:t>
      </w:r>
      <w:r w:rsidRPr="00773BF3">
        <w:rPr>
          <w:rFonts w:hint="eastAsia"/>
          <w:rtl/>
        </w:rPr>
        <w:t>يموت</w:t>
      </w:r>
      <w:r w:rsidRPr="00773BF3">
        <w:rPr>
          <w:rtl/>
        </w:rPr>
        <w:t xml:space="preserve"> </w:t>
      </w:r>
      <w:r w:rsidRPr="00773BF3">
        <w:rPr>
          <w:rFonts w:hint="eastAsia"/>
          <w:rtl/>
        </w:rPr>
        <w:t>بن</w:t>
      </w:r>
      <w:r w:rsidRPr="00773BF3">
        <w:rPr>
          <w:rtl/>
        </w:rPr>
        <w:t xml:space="preserve"> </w:t>
      </w:r>
      <w:r w:rsidRPr="00773BF3">
        <w:rPr>
          <w:rFonts w:hint="eastAsia"/>
          <w:rtl/>
        </w:rPr>
        <w:t>المزرع</w:t>
      </w:r>
      <w:r w:rsidRPr="00773BF3">
        <w:rPr>
          <w:rtl/>
        </w:rPr>
        <w:t xml:space="preserve"> </w:t>
      </w:r>
      <w:r w:rsidRPr="00773BF3">
        <w:rPr>
          <w:rFonts w:hint="eastAsia"/>
          <w:rtl/>
        </w:rPr>
        <w:t>قال</w:t>
      </w:r>
      <w:r w:rsidRPr="00773BF3">
        <w:rPr>
          <w:rtl/>
        </w:rPr>
        <w:t xml:space="preserve"> </w:t>
      </w:r>
      <w:r w:rsidRPr="00773BF3">
        <w:rPr>
          <w:rFonts w:hint="eastAsia"/>
          <w:rtl/>
        </w:rPr>
        <w:t>حدثنا</w:t>
      </w:r>
      <w:r w:rsidRPr="00773BF3">
        <w:rPr>
          <w:rtl/>
        </w:rPr>
        <w:t xml:space="preserve"> </w:t>
      </w:r>
      <w:r w:rsidRPr="00773BF3">
        <w:rPr>
          <w:rFonts w:hint="eastAsia"/>
          <w:rtl/>
        </w:rPr>
        <w:t>أبو</w:t>
      </w:r>
      <w:r w:rsidRPr="00773BF3">
        <w:rPr>
          <w:rtl/>
        </w:rPr>
        <w:t xml:space="preserve"> </w:t>
      </w:r>
      <w:r w:rsidRPr="00773BF3">
        <w:rPr>
          <w:rFonts w:hint="eastAsia"/>
          <w:rtl/>
        </w:rPr>
        <w:t>حاتم</w:t>
      </w:r>
      <w:r w:rsidRPr="00773BF3">
        <w:rPr>
          <w:rtl/>
        </w:rPr>
        <w:t xml:space="preserve"> </w:t>
      </w:r>
      <w:r w:rsidRPr="00773BF3">
        <w:rPr>
          <w:rFonts w:hint="eastAsia"/>
          <w:rtl/>
        </w:rPr>
        <w:t>سه</w:t>
      </w:r>
      <w:r w:rsidR="0098058E">
        <w:rPr>
          <w:rFonts w:cs="CTraditional Arabic" w:hint="cs"/>
          <w:szCs w:val="28"/>
          <w:rtl/>
        </w:rPr>
        <w:t>ل</w:t>
      </w:r>
      <w:r w:rsidRPr="00773BF3">
        <w:rPr>
          <w:rtl/>
        </w:rPr>
        <w:t xml:space="preserve"> </w:t>
      </w:r>
      <w:r w:rsidRPr="00773BF3">
        <w:rPr>
          <w:rFonts w:hint="eastAsia"/>
          <w:rtl/>
        </w:rPr>
        <w:t>بن</w:t>
      </w:r>
      <w:r w:rsidRPr="00773BF3">
        <w:rPr>
          <w:rtl/>
        </w:rPr>
        <w:t xml:space="preserve"> </w:t>
      </w:r>
      <w:r w:rsidRPr="00773BF3">
        <w:rPr>
          <w:rFonts w:hint="eastAsia"/>
          <w:rtl/>
        </w:rPr>
        <w:t>محمد</w:t>
      </w:r>
      <w:r w:rsidRPr="00773BF3">
        <w:rPr>
          <w:rtl/>
        </w:rPr>
        <w:t xml:space="preserve"> </w:t>
      </w:r>
      <w:r w:rsidRPr="00773BF3">
        <w:rPr>
          <w:rFonts w:hint="eastAsia"/>
          <w:rtl/>
        </w:rPr>
        <w:t>السجستاني</w:t>
      </w:r>
      <w:r w:rsidRPr="00773BF3">
        <w:rPr>
          <w:rtl/>
        </w:rPr>
        <w:t xml:space="preserve"> </w:t>
      </w:r>
      <w:r w:rsidRPr="00773BF3">
        <w:rPr>
          <w:rFonts w:hint="eastAsia"/>
          <w:rtl/>
        </w:rPr>
        <w:t>قال</w:t>
      </w:r>
      <w:r w:rsidRPr="00773BF3">
        <w:rPr>
          <w:rtl/>
        </w:rPr>
        <w:t xml:space="preserve"> </w:t>
      </w:r>
      <w:r w:rsidRPr="00773BF3">
        <w:rPr>
          <w:rFonts w:hint="eastAsia"/>
          <w:rtl/>
        </w:rPr>
        <w:t>حدثنا</w:t>
      </w:r>
      <w:r w:rsidRPr="00773BF3">
        <w:rPr>
          <w:rtl/>
        </w:rPr>
        <w:t xml:space="preserve"> </w:t>
      </w:r>
      <w:r w:rsidRPr="00773BF3">
        <w:rPr>
          <w:rFonts w:hint="eastAsia"/>
          <w:rtl/>
        </w:rPr>
        <w:t>أبو</w:t>
      </w:r>
      <w:r w:rsidRPr="00773BF3">
        <w:rPr>
          <w:rtl/>
        </w:rPr>
        <w:t xml:space="preserve"> </w:t>
      </w:r>
      <w:r w:rsidRPr="00773BF3">
        <w:rPr>
          <w:rFonts w:hint="eastAsia"/>
          <w:rtl/>
        </w:rPr>
        <w:t>عبيدة</w:t>
      </w:r>
      <w:r w:rsidRPr="00773BF3">
        <w:rPr>
          <w:rtl/>
        </w:rPr>
        <w:t xml:space="preserve"> </w:t>
      </w:r>
      <w:r w:rsidRPr="00773BF3">
        <w:rPr>
          <w:rFonts w:hint="eastAsia"/>
          <w:rtl/>
        </w:rPr>
        <w:t>معمر</w:t>
      </w:r>
      <w:r w:rsidRPr="00773BF3">
        <w:rPr>
          <w:rtl/>
        </w:rPr>
        <w:t xml:space="preserve"> </w:t>
      </w:r>
      <w:r w:rsidRPr="00773BF3">
        <w:rPr>
          <w:rFonts w:hint="eastAsia"/>
          <w:rtl/>
        </w:rPr>
        <w:t>بن</w:t>
      </w:r>
      <w:r w:rsidRPr="00773BF3">
        <w:rPr>
          <w:rtl/>
        </w:rPr>
        <w:t xml:space="preserve"> </w:t>
      </w:r>
      <w:r w:rsidRPr="00773BF3">
        <w:rPr>
          <w:rFonts w:hint="eastAsia"/>
          <w:rtl/>
        </w:rPr>
        <w:t>المثنى</w:t>
      </w:r>
      <w:r w:rsidRPr="00773BF3">
        <w:rPr>
          <w:rtl/>
        </w:rPr>
        <w:t xml:space="preserve"> </w:t>
      </w:r>
      <w:r w:rsidRPr="00773BF3">
        <w:rPr>
          <w:rFonts w:hint="eastAsia"/>
          <w:rtl/>
        </w:rPr>
        <w:t>التيمي</w:t>
      </w:r>
      <w:r w:rsidRPr="00773BF3">
        <w:rPr>
          <w:rtl/>
        </w:rPr>
        <w:t xml:space="preserve"> </w:t>
      </w:r>
      <w:r w:rsidRPr="00773BF3">
        <w:rPr>
          <w:rFonts w:hint="eastAsia"/>
          <w:rtl/>
        </w:rPr>
        <w:t>قال</w:t>
      </w:r>
      <w:r w:rsidRPr="00773BF3">
        <w:rPr>
          <w:rtl/>
        </w:rPr>
        <w:t xml:space="preserve"> </w:t>
      </w:r>
      <w:r w:rsidRPr="00773BF3">
        <w:rPr>
          <w:rFonts w:hint="eastAsia"/>
          <w:rtl/>
        </w:rPr>
        <w:t>حدثنا</w:t>
      </w:r>
      <w:r w:rsidRPr="00773BF3">
        <w:rPr>
          <w:rtl/>
        </w:rPr>
        <w:t xml:space="preserve"> </w:t>
      </w:r>
      <w:r w:rsidRPr="00773BF3">
        <w:rPr>
          <w:rFonts w:hint="eastAsia"/>
          <w:rtl/>
        </w:rPr>
        <w:t>يونس</w:t>
      </w:r>
      <w:r w:rsidRPr="00773BF3">
        <w:rPr>
          <w:rtl/>
        </w:rPr>
        <w:t xml:space="preserve"> </w:t>
      </w:r>
      <w:r w:rsidRPr="00773BF3">
        <w:rPr>
          <w:rFonts w:hint="eastAsia"/>
          <w:rtl/>
        </w:rPr>
        <w:t>بن</w:t>
      </w:r>
      <w:r w:rsidRPr="00773BF3">
        <w:rPr>
          <w:rtl/>
        </w:rPr>
        <w:t xml:space="preserve"> </w:t>
      </w:r>
      <w:r w:rsidRPr="00773BF3">
        <w:rPr>
          <w:rFonts w:hint="eastAsia"/>
          <w:rtl/>
        </w:rPr>
        <w:t>حبيب</w:t>
      </w:r>
      <w:r w:rsidRPr="00773BF3">
        <w:rPr>
          <w:rtl/>
        </w:rPr>
        <w:t xml:space="preserve"> </w:t>
      </w:r>
      <w:r w:rsidRPr="00773BF3">
        <w:rPr>
          <w:rFonts w:hint="eastAsia"/>
          <w:rtl/>
        </w:rPr>
        <w:t>قال</w:t>
      </w:r>
      <w:r w:rsidRPr="00773BF3">
        <w:rPr>
          <w:rtl/>
        </w:rPr>
        <w:t xml:space="preserve"> </w:t>
      </w:r>
      <w:r w:rsidRPr="00773BF3">
        <w:rPr>
          <w:rFonts w:hint="eastAsia"/>
          <w:rtl/>
        </w:rPr>
        <w:t>سمعت</w:t>
      </w:r>
      <w:r w:rsidRPr="00773BF3">
        <w:rPr>
          <w:rtl/>
        </w:rPr>
        <w:t xml:space="preserve"> </w:t>
      </w:r>
      <w:r w:rsidRPr="00773BF3">
        <w:rPr>
          <w:rFonts w:hint="eastAsia"/>
          <w:rtl/>
        </w:rPr>
        <w:t>أبا</w:t>
      </w:r>
      <w:r w:rsidRPr="00773BF3">
        <w:rPr>
          <w:rtl/>
        </w:rPr>
        <w:t xml:space="preserve"> </w:t>
      </w:r>
      <w:r w:rsidRPr="00773BF3">
        <w:rPr>
          <w:rFonts w:hint="eastAsia"/>
          <w:rtl/>
        </w:rPr>
        <w:t>عمرو</w:t>
      </w:r>
      <w:r w:rsidRPr="00773BF3">
        <w:rPr>
          <w:rtl/>
        </w:rPr>
        <w:t xml:space="preserve"> </w:t>
      </w:r>
      <w:r w:rsidRPr="00773BF3">
        <w:rPr>
          <w:rFonts w:hint="eastAsia"/>
          <w:rtl/>
        </w:rPr>
        <w:t>بن</w:t>
      </w:r>
      <w:r w:rsidRPr="00773BF3">
        <w:rPr>
          <w:rtl/>
        </w:rPr>
        <w:t xml:space="preserve"> </w:t>
      </w:r>
      <w:r w:rsidRPr="00773BF3">
        <w:rPr>
          <w:rFonts w:hint="eastAsia"/>
          <w:rtl/>
        </w:rPr>
        <w:t>العلاء</w:t>
      </w:r>
      <w:r w:rsidRPr="00773BF3">
        <w:rPr>
          <w:rtl/>
        </w:rPr>
        <w:t xml:space="preserve"> </w:t>
      </w:r>
      <w:r w:rsidRPr="00773BF3">
        <w:rPr>
          <w:rFonts w:hint="eastAsia"/>
          <w:rtl/>
        </w:rPr>
        <w:t>رحمه</w:t>
      </w:r>
      <w:r w:rsidRPr="00773BF3">
        <w:rPr>
          <w:rtl/>
        </w:rPr>
        <w:t xml:space="preserve"> </w:t>
      </w:r>
      <w:r w:rsidRPr="00773BF3">
        <w:rPr>
          <w:rFonts w:hint="eastAsia"/>
          <w:rtl/>
        </w:rPr>
        <w:t>الله</w:t>
      </w:r>
      <w:r w:rsidRPr="00773BF3">
        <w:rPr>
          <w:rtl/>
        </w:rPr>
        <w:t xml:space="preserve"> </w:t>
      </w:r>
      <w:r w:rsidRPr="00773BF3">
        <w:rPr>
          <w:rFonts w:hint="eastAsia"/>
          <w:rtl/>
        </w:rPr>
        <w:t>يقول</w:t>
      </w:r>
      <w:r w:rsidRPr="00773BF3">
        <w:rPr>
          <w:rtl/>
        </w:rPr>
        <w:t xml:space="preserve"> </w:t>
      </w:r>
      <w:r w:rsidRPr="00773BF3">
        <w:rPr>
          <w:rFonts w:hint="eastAsia"/>
          <w:rtl/>
        </w:rPr>
        <w:t>سألت</w:t>
      </w:r>
      <w:r w:rsidRPr="00773BF3">
        <w:rPr>
          <w:rtl/>
        </w:rPr>
        <w:t xml:space="preserve"> </w:t>
      </w:r>
      <w:r w:rsidRPr="00773BF3">
        <w:rPr>
          <w:rFonts w:hint="eastAsia"/>
          <w:rtl/>
        </w:rPr>
        <w:t>مجاهدا</w:t>
      </w:r>
      <w:r w:rsidRPr="00773BF3">
        <w:rPr>
          <w:rtl/>
        </w:rPr>
        <w:t xml:space="preserve"> </w:t>
      </w:r>
      <w:r w:rsidRPr="00773BF3">
        <w:rPr>
          <w:rFonts w:hint="eastAsia"/>
          <w:rtl/>
        </w:rPr>
        <w:t>عن</w:t>
      </w:r>
      <w:r w:rsidRPr="00773BF3">
        <w:rPr>
          <w:rtl/>
        </w:rPr>
        <w:t xml:space="preserve"> </w:t>
      </w:r>
      <w:r w:rsidRPr="00773BF3">
        <w:rPr>
          <w:rFonts w:hint="eastAsia"/>
          <w:rtl/>
        </w:rPr>
        <w:t>تلخيص</w:t>
      </w:r>
      <w:r w:rsidRPr="00773BF3">
        <w:rPr>
          <w:rtl/>
        </w:rPr>
        <w:t xml:space="preserve"> </w:t>
      </w:r>
      <w:r w:rsidRPr="00773BF3">
        <w:rPr>
          <w:rFonts w:hint="eastAsia"/>
          <w:rtl/>
        </w:rPr>
        <w:t>آي</w:t>
      </w:r>
      <w:r w:rsidRPr="00773BF3">
        <w:rPr>
          <w:rtl/>
        </w:rPr>
        <w:t xml:space="preserve"> </w:t>
      </w:r>
      <w:r w:rsidRPr="00773BF3">
        <w:rPr>
          <w:rFonts w:hint="eastAsia"/>
          <w:rtl/>
        </w:rPr>
        <w:t>القرآن</w:t>
      </w:r>
      <w:r w:rsidRPr="00773BF3">
        <w:rPr>
          <w:rtl/>
        </w:rPr>
        <w:t xml:space="preserve"> </w:t>
      </w:r>
      <w:r w:rsidRPr="00773BF3">
        <w:rPr>
          <w:rFonts w:hint="eastAsia"/>
          <w:rtl/>
        </w:rPr>
        <w:t>المدني</w:t>
      </w:r>
      <w:r w:rsidRPr="00773BF3">
        <w:rPr>
          <w:rtl/>
        </w:rPr>
        <w:t xml:space="preserve"> </w:t>
      </w:r>
      <w:r w:rsidRPr="00773BF3">
        <w:rPr>
          <w:rFonts w:hint="eastAsia"/>
          <w:rtl/>
        </w:rPr>
        <w:t>من</w:t>
      </w:r>
      <w:r w:rsidRPr="00773BF3">
        <w:rPr>
          <w:rtl/>
        </w:rPr>
        <w:t xml:space="preserve"> </w:t>
      </w:r>
      <w:r w:rsidRPr="00773BF3">
        <w:rPr>
          <w:rFonts w:hint="eastAsia"/>
          <w:rtl/>
        </w:rPr>
        <w:t>المكي</w:t>
      </w:r>
      <w:r w:rsidRPr="00773BF3">
        <w:rPr>
          <w:rtl/>
        </w:rPr>
        <w:t xml:space="preserve"> </w:t>
      </w:r>
      <w:r w:rsidRPr="00773BF3">
        <w:rPr>
          <w:rFonts w:hint="eastAsia"/>
          <w:rtl/>
        </w:rPr>
        <w:t>فقال</w:t>
      </w:r>
      <w:r w:rsidRPr="00773BF3">
        <w:rPr>
          <w:rtl/>
        </w:rPr>
        <w:t xml:space="preserve"> </w:t>
      </w:r>
      <w:r w:rsidRPr="00773BF3">
        <w:rPr>
          <w:rFonts w:hint="eastAsia"/>
          <w:rtl/>
        </w:rPr>
        <w:t>سالت</w:t>
      </w:r>
      <w:r w:rsidRPr="00773BF3">
        <w:rPr>
          <w:rtl/>
        </w:rPr>
        <w:t xml:space="preserve"> </w:t>
      </w:r>
      <w:r w:rsidRPr="00773BF3">
        <w:rPr>
          <w:rFonts w:hint="eastAsia"/>
          <w:rtl/>
        </w:rPr>
        <w:t>ابن</w:t>
      </w:r>
      <w:r w:rsidRPr="00773BF3">
        <w:rPr>
          <w:rtl/>
        </w:rPr>
        <w:t xml:space="preserve"> </w:t>
      </w:r>
      <w:r w:rsidRPr="00773BF3">
        <w:rPr>
          <w:rFonts w:hint="eastAsia"/>
          <w:rtl/>
        </w:rPr>
        <w:t>عباس</w:t>
      </w:r>
      <w:r w:rsidRPr="00773BF3">
        <w:rPr>
          <w:rtl/>
        </w:rPr>
        <w:t xml:space="preserve"> </w:t>
      </w:r>
      <w:r w:rsidRPr="00773BF3">
        <w:rPr>
          <w:rFonts w:hint="eastAsia"/>
          <w:rtl/>
        </w:rPr>
        <w:t>عن</w:t>
      </w:r>
      <w:r w:rsidRPr="00773BF3">
        <w:rPr>
          <w:rtl/>
        </w:rPr>
        <w:t xml:space="preserve"> </w:t>
      </w:r>
      <w:r w:rsidRPr="00773BF3">
        <w:rPr>
          <w:rFonts w:hint="eastAsia"/>
          <w:rtl/>
        </w:rPr>
        <w:t>ذلك</w:t>
      </w:r>
      <w:r w:rsidRPr="00773BF3">
        <w:rPr>
          <w:rtl/>
        </w:rPr>
        <w:t xml:space="preserve"> </w:t>
      </w:r>
      <w:r w:rsidRPr="00773BF3">
        <w:rPr>
          <w:rFonts w:hint="eastAsia"/>
          <w:rtl/>
        </w:rPr>
        <w:t>فقال</w:t>
      </w:r>
      <w:r w:rsidRPr="00773BF3">
        <w:rPr>
          <w:rtl/>
        </w:rPr>
        <w:t xml:space="preserve"> </w:t>
      </w:r>
      <w:r w:rsidRPr="00773BF3">
        <w:rPr>
          <w:rFonts w:hint="eastAsia"/>
          <w:rtl/>
        </w:rPr>
        <w:t>نزلت</w:t>
      </w:r>
      <w:r w:rsidRPr="00773BF3">
        <w:rPr>
          <w:rtl/>
        </w:rPr>
        <w:t xml:space="preserve"> </w:t>
      </w:r>
      <w:r w:rsidRPr="00773BF3">
        <w:rPr>
          <w:rFonts w:hint="eastAsia"/>
          <w:rtl/>
        </w:rPr>
        <w:t>سورةالأنعام</w:t>
      </w:r>
      <w:r w:rsidRPr="00773BF3">
        <w:rPr>
          <w:rtl/>
        </w:rPr>
        <w:t xml:space="preserve"> </w:t>
      </w:r>
      <w:r w:rsidRPr="00773BF3">
        <w:rPr>
          <w:rFonts w:hint="eastAsia"/>
          <w:rtl/>
        </w:rPr>
        <w:t>بمكة</w:t>
      </w:r>
      <w:r w:rsidRPr="00773BF3">
        <w:rPr>
          <w:rtl/>
        </w:rPr>
        <w:t xml:space="preserve"> </w:t>
      </w:r>
      <w:r w:rsidRPr="00773BF3">
        <w:rPr>
          <w:rFonts w:hint="eastAsia"/>
          <w:rtl/>
        </w:rPr>
        <w:t>جملة</w:t>
      </w:r>
      <w:r w:rsidRPr="00773BF3">
        <w:rPr>
          <w:rtl/>
        </w:rPr>
        <w:t xml:space="preserve"> </w:t>
      </w:r>
      <w:r w:rsidRPr="00773BF3">
        <w:rPr>
          <w:rFonts w:hint="eastAsia"/>
          <w:rtl/>
        </w:rPr>
        <w:t>واحدة</w:t>
      </w:r>
      <w:r w:rsidRPr="00773BF3">
        <w:rPr>
          <w:rtl/>
        </w:rPr>
        <w:t xml:space="preserve"> </w:t>
      </w:r>
      <w:r w:rsidRPr="00773BF3">
        <w:rPr>
          <w:rFonts w:hint="eastAsia"/>
          <w:rtl/>
        </w:rPr>
        <w:t>فهي</w:t>
      </w:r>
      <w:r w:rsidRPr="00773BF3">
        <w:rPr>
          <w:rtl/>
        </w:rPr>
        <w:t xml:space="preserve"> </w:t>
      </w:r>
      <w:r w:rsidRPr="00773BF3">
        <w:rPr>
          <w:rFonts w:hint="eastAsia"/>
          <w:rtl/>
        </w:rPr>
        <w:t>مكية</w:t>
      </w:r>
      <w:r w:rsidRPr="00773BF3">
        <w:rPr>
          <w:rtl/>
        </w:rPr>
        <w:t xml:space="preserve"> </w:t>
      </w:r>
      <w:r w:rsidRPr="00773BF3">
        <w:rPr>
          <w:rFonts w:hint="eastAsia"/>
          <w:rtl/>
        </w:rPr>
        <w:t>إلا</w:t>
      </w:r>
      <w:r w:rsidRPr="00773BF3">
        <w:rPr>
          <w:rtl/>
        </w:rPr>
        <w:t xml:space="preserve"> </w:t>
      </w:r>
      <w:r w:rsidRPr="00773BF3">
        <w:rPr>
          <w:rFonts w:hint="eastAsia"/>
          <w:rtl/>
        </w:rPr>
        <w:t>ثلاث</w:t>
      </w:r>
      <w:r w:rsidRPr="00773BF3">
        <w:rPr>
          <w:rtl/>
        </w:rPr>
        <w:t xml:space="preserve"> </w:t>
      </w:r>
      <w:r w:rsidRPr="00773BF3">
        <w:rPr>
          <w:rFonts w:hint="eastAsia"/>
          <w:rtl/>
        </w:rPr>
        <w:t>آيات</w:t>
      </w:r>
      <w:r w:rsidRPr="00773BF3">
        <w:rPr>
          <w:rtl/>
        </w:rPr>
        <w:t xml:space="preserve"> </w:t>
      </w:r>
      <w:r w:rsidRPr="00773BF3">
        <w:rPr>
          <w:rFonts w:hint="eastAsia"/>
          <w:rtl/>
        </w:rPr>
        <w:t>منها</w:t>
      </w:r>
      <w:r w:rsidRPr="00773BF3">
        <w:rPr>
          <w:rtl/>
        </w:rPr>
        <w:t xml:space="preserve"> </w:t>
      </w:r>
      <w:r w:rsidRPr="00773BF3">
        <w:rPr>
          <w:rFonts w:hint="eastAsia"/>
          <w:rtl/>
        </w:rPr>
        <w:t>نزلت</w:t>
      </w:r>
      <w:r w:rsidRPr="00773BF3">
        <w:rPr>
          <w:rtl/>
        </w:rPr>
        <w:t xml:space="preserve"> </w:t>
      </w:r>
      <w:r w:rsidRPr="00773BF3">
        <w:rPr>
          <w:rFonts w:hint="eastAsia"/>
          <w:rtl/>
        </w:rPr>
        <w:t>في</w:t>
      </w:r>
      <w:r w:rsidRPr="00773BF3">
        <w:rPr>
          <w:rtl/>
        </w:rPr>
        <w:t xml:space="preserve"> </w:t>
      </w:r>
      <w:r w:rsidRPr="00773BF3">
        <w:rPr>
          <w:rFonts w:hint="eastAsia"/>
          <w:rtl/>
        </w:rPr>
        <w:t>المدينة</w:t>
      </w:r>
      <w:r w:rsidRPr="00773BF3">
        <w:rPr>
          <w:rtl/>
        </w:rPr>
        <w:t xml:space="preserve"> </w:t>
      </w:r>
      <w:r w:rsidRPr="00773BF3">
        <w:rPr>
          <w:rFonts w:hint="eastAsia"/>
          <w:rtl/>
        </w:rPr>
        <w:t>فهي</w:t>
      </w:r>
      <w:r w:rsidRPr="00773BF3">
        <w:rPr>
          <w:rtl/>
        </w:rPr>
        <w:t xml:space="preserve"> </w:t>
      </w:r>
      <w:r w:rsidRPr="00773BF3">
        <w:rPr>
          <w:rFonts w:hint="eastAsia"/>
          <w:rtl/>
        </w:rPr>
        <w:t>مدنية</w:t>
      </w:r>
      <w:r w:rsidRPr="00773BF3">
        <w:rPr>
          <w:rtl/>
        </w:rPr>
        <w:t xml:space="preserve"> </w:t>
      </w:r>
      <w:r w:rsidRPr="00773BF3">
        <w:rPr>
          <w:rFonts w:hint="eastAsia"/>
          <w:rtl/>
        </w:rPr>
        <w:t>قل</w:t>
      </w:r>
      <w:r w:rsidRPr="00773BF3">
        <w:rPr>
          <w:rtl/>
        </w:rPr>
        <w:t xml:space="preserve"> </w:t>
      </w:r>
      <w:r w:rsidRPr="00773BF3">
        <w:rPr>
          <w:rFonts w:hint="eastAsia"/>
          <w:rtl/>
        </w:rPr>
        <w:t>تعالوا</w:t>
      </w:r>
      <w:r w:rsidRPr="00773BF3">
        <w:rPr>
          <w:rtl/>
        </w:rPr>
        <w:t xml:space="preserve"> </w:t>
      </w:r>
      <w:r w:rsidRPr="00773BF3">
        <w:rPr>
          <w:rFonts w:hint="eastAsia"/>
          <w:rtl/>
        </w:rPr>
        <w:t>أتل</w:t>
      </w:r>
      <w:r w:rsidRPr="00773BF3">
        <w:rPr>
          <w:rtl/>
        </w:rPr>
        <w:t xml:space="preserve"> </w:t>
      </w:r>
      <w:r w:rsidRPr="00773BF3">
        <w:rPr>
          <w:rFonts w:hint="eastAsia"/>
          <w:rtl/>
        </w:rPr>
        <w:t>ماحرم</w:t>
      </w:r>
      <w:r w:rsidRPr="00773BF3">
        <w:rPr>
          <w:rtl/>
        </w:rPr>
        <w:t xml:space="preserve"> </w:t>
      </w:r>
      <w:r w:rsidRPr="00773BF3">
        <w:rPr>
          <w:rFonts w:hint="eastAsia"/>
          <w:rtl/>
        </w:rPr>
        <w:t>ربكم</w:t>
      </w:r>
      <w:r w:rsidRPr="00773BF3">
        <w:rPr>
          <w:rtl/>
        </w:rPr>
        <w:t xml:space="preserve"> </w:t>
      </w:r>
      <w:r w:rsidRPr="00773BF3">
        <w:rPr>
          <w:rFonts w:hint="eastAsia"/>
          <w:rtl/>
        </w:rPr>
        <w:t>عليكم</w:t>
      </w:r>
      <w:r w:rsidRPr="00773BF3">
        <w:rPr>
          <w:rtl/>
        </w:rPr>
        <w:t xml:space="preserve"> </w:t>
      </w:r>
      <w:r w:rsidRPr="00773BF3">
        <w:rPr>
          <w:rFonts w:hint="eastAsia"/>
          <w:rtl/>
        </w:rPr>
        <w:t>الأنعام</w:t>
      </w:r>
      <w:r w:rsidRPr="00773BF3">
        <w:rPr>
          <w:rtl/>
        </w:rPr>
        <w:t xml:space="preserve"> </w:t>
      </w:r>
      <w:r w:rsidRPr="00773BF3">
        <w:rPr>
          <w:rFonts w:hint="eastAsia"/>
          <w:rtl/>
        </w:rPr>
        <w:t>إلى</w:t>
      </w:r>
      <w:r w:rsidRPr="00773BF3">
        <w:rPr>
          <w:rtl/>
        </w:rPr>
        <w:t xml:space="preserve"> </w:t>
      </w:r>
      <w:r w:rsidRPr="00773BF3">
        <w:rPr>
          <w:rFonts w:hint="eastAsia"/>
          <w:rtl/>
        </w:rPr>
        <w:t>تمام</w:t>
      </w:r>
      <w:r w:rsidRPr="00773BF3">
        <w:rPr>
          <w:rtl/>
        </w:rPr>
        <w:t xml:space="preserve"> </w:t>
      </w:r>
      <w:r w:rsidRPr="00773BF3">
        <w:rPr>
          <w:rFonts w:hint="eastAsia"/>
          <w:rtl/>
        </w:rPr>
        <w:t>الآيات</w:t>
      </w:r>
      <w:r w:rsidRPr="00773BF3">
        <w:rPr>
          <w:rtl/>
        </w:rPr>
        <w:t xml:space="preserve"> </w:t>
      </w:r>
      <w:r w:rsidRPr="00773BF3">
        <w:rPr>
          <w:rFonts w:hint="eastAsia"/>
          <w:rtl/>
        </w:rPr>
        <w:t>الثلاث</w:t>
      </w:r>
      <w:r w:rsidR="00AB541A" w:rsidRPr="00773BF3">
        <w:rPr>
          <w:rFonts w:hint="cs"/>
          <w:rtl/>
        </w:rPr>
        <w:t>.</w:t>
      </w:r>
      <w:r w:rsidRPr="00773BF3">
        <w:rPr>
          <w:rFonts w:hint="cs"/>
          <w:rtl/>
        </w:rPr>
        <w:t xml:space="preserve">.. </w:t>
      </w:r>
      <w:r w:rsidRPr="00773BF3">
        <w:rPr>
          <w:rFonts w:hint="eastAsia"/>
          <w:rtl/>
        </w:rPr>
        <w:t>وما</w:t>
      </w:r>
      <w:r w:rsidRPr="00773BF3">
        <w:rPr>
          <w:rtl/>
        </w:rPr>
        <w:t xml:space="preserve"> </w:t>
      </w:r>
      <w:r w:rsidRPr="00773BF3">
        <w:rPr>
          <w:rFonts w:hint="eastAsia"/>
          <w:rtl/>
        </w:rPr>
        <w:t>تقدم</w:t>
      </w:r>
      <w:r w:rsidRPr="00773BF3">
        <w:rPr>
          <w:rtl/>
        </w:rPr>
        <w:t xml:space="preserve"> </w:t>
      </w:r>
      <w:r w:rsidRPr="00773BF3">
        <w:rPr>
          <w:rFonts w:hint="eastAsia"/>
          <w:rtl/>
        </w:rPr>
        <w:t>من</w:t>
      </w:r>
      <w:r w:rsidRPr="00773BF3">
        <w:rPr>
          <w:rtl/>
        </w:rPr>
        <w:t xml:space="preserve"> </w:t>
      </w:r>
      <w:r w:rsidRPr="00773BF3">
        <w:rPr>
          <w:rFonts w:hint="eastAsia"/>
          <w:rtl/>
        </w:rPr>
        <w:t>السور</w:t>
      </w:r>
      <w:r w:rsidRPr="00773BF3">
        <w:rPr>
          <w:rtl/>
        </w:rPr>
        <w:t xml:space="preserve"> </w:t>
      </w:r>
      <w:r w:rsidRPr="00773BF3">
        <w:rPr>
          <w:rFonts w:hint="eastAsia"/>
          <w:rtl/>
        </w:rPr>
        <w:t>فهن</w:t>
      </w:r>
      <w:r w:rsidRPr="00773BF3">
        <w:rPr>
          <w:rtl/>
        </w:rPr>
        <w:t xml:space="preserve"> </w:t>
      </w:r>
      <w:r w:rsidRPr="00773BF3">
        <w:rPr>
          <w:rFonts w:hint="eastAsia"/>
          <w:rtl/>
        </w:rPr>
        <w:t>مدنيات</w:t>
      </w:r>
      <w:r w:rsidRPr="00773BF3">
        <w:rPr>
          <w:rtl/>
        </w:rPr>
        <w:t xml:space="preserve"> </w:t>
      </w:r>
      <w:r w:rsidRPr="00773BF3">
        <w:rPr>
          <w:rFonts w:hint="eastAsia"/>
          <w:rtl/>
        </w:rPr>
        <w:t>أعني</w:t>
      </w:r>
      <w:r w:rsidRPr="00773BF3">
        <w:rPr>
          <w:rtl/>
        </w:rPr>
        <w:t xml:space="preserve"> </w:t>
      </w:r>
      <w:r w:rsidRPr="00773BF3">
        <w:rPr>
          <w:rFonts w:hint="eastAsia"/>
          <w:rtl/>
        </w:rPr>
        <w:t>سورة</w:t>
      </w:r>
      <w:r w:rsidRPr="00773BF3">
        <w:rPr>
          <w:rtl/>
        </w:rPr>
        <w:t xml:space="preserve"> </w:t>
      </w:r>
      <w:r w:rsidRPr="00773BF3">
        <w:rPr>
          <w:rFonts w:hint="eastAsia"/>
          <w:rtl/>
        </w:rPr>
        <w:t>البقرة</w:t>
      </w:r>
      <w:r w:rsidRPr="00773BF3">
        <w:rPr>
          <w:rtl/>
        </w:rPr>
        <w:t xml:space="preserve"> </w:t>
      </w:r>
      <w:r w:rsidRPr="00773BF3">
        <w:rPr>
          <w:rFonts w:hint="eastAsia"/>
          <w:rtl/>
        </w:rPr>
        <w:t>وآل</w:t>
      </w:r>
      <w:r w:rsidRPr="00773BF3">
        <w:rPr>
          <w:rtl/>
        </w:rPr>
        <w:t xml:space="preserve"> </w:t>
      </w:r>
      <w:r w:rsidRPr="00773BF3">
        <w:rPr>
          <w:rFonts w:hint="eastAsia"/>
          <w:rtl/>
        </w:rPr>
        <w:t>عمران</w:t>
      </w:r>
      <w:r w:rsidRPr="00773BF3">
        <w:rPr>
          <w:rtl/>
        </w:rPr>
        <w:t xml:space="preserve"> </w:t>
      </w:r>
      <w:r w:rsidRPr="00773BF3">
        <w:rPr>
          <w:rFonts w:hint="eastAsia"/>
          <w:rtl/>
        </w:rPr>
        <w:t>والنساء</w:t>
      </w:r>
      <w:r w:rsidRPr="00773BF3">
        <w:rPr>
          <w:rtl/>
        </w:rPr>
        <w:t xml:space="preserve"> </w:t>
      </w:r>
      <w:r w:rsidRPr="00773BF3">
        <w:rPr>
          <w:rFonts w:hint="eastAsia"/>
          <w:rtl/>
        </w:rPr>
        <w:t>والمائدة</w:t>
      </w:r>
      <w:r w:rsidRPr="00773BF3">
        <w:rPr>
          <w:rFonts w:hint="cs"/>
          <w:rtl/>
        </w:rPr>
        <w:t xml:space="preserve"> </w:t>
      </w:r>
      <w:r w:rsidRPr="00773BF3">
        <w:rPr>
          <w:rFonts w:hint="eastAsia"/>
          <w:rtl/>
        </w:rPr>
        <w:t>حدثني</w:t>
      </w:r>
      <w:r w:rsidRPr="00773BF3">
        <w:rPr>
          <w:rtl/>
        </w:rPr>
        <w:t xml:space="preserve"> </w:t>
      </w:r>
      <w:r w:rsidRPr="00773BF3">
        <w:rPr>
          <w:rFonts w:hint="eastAsia"/>
          <w:rtl/>
        </w:rPr>
        <w:t>يموت</w:t>
      </w:r>
      <w:r w:rsidRPr="00773BF3">
        <w:rPr>
          <w:rtl/>
        </w:rPr>
        <w:t xml:space="preserve"> </w:t>
      </w:r>
      <w:r w:rsidRPr="00773BF3">
        <w:rPr>
          <w:rFonts w:hint="eastAsia"/>
          <w:rtl/>
        </w:rPr>
        <w:t>بذلك</w:t>
      </w:r>
      <w:r w:rsidRPr="00773BF3">
        <w:rPr>
          <w:rtl/>
        </w:rPr>
        <w:t xml:space="preserve"> </w:t>
      </w:r>
      <w:r w:rsidRPr="00773BF3">
        <w:rPr>
          <w:rFonts w:hint="eastAsia"/>
          <w:rtl/>
        </w:rPr>
        <w:t>الإسناد</w:t>
      </w:r>
      <w:r w:rsidRPr="00773BF3">
        <w:rPr>
          <w:rtl/>
        </w:rPr>
        <w:t xml:space="preserve"> </w:t>
      </w:r>
      <w:r w:rsidRPr="00773BF3">
        <w:rPr>
          <w:rFonts w:hint="eastAsia"/>
          <w:rtl/>
        </w:rPr>
        <w:t>بعينه</w:t>
      </w:r>
      <w:r w:rsidRPr="00773BF3">
        <w:rPr>
          <w:rFonts w:hint="cs"/>
          <w:rtl/>
        </w:rPr>
        <w:t xml:space="preserve"> "</w:t>
      </w:r>
      <w:r w:rsidR="007E7201" w:rsidRPr="0044005E">
        <w:rPr>
          <w:rStyle w:val="Char3"/>
          <w:vertAlign w:val="superscript"/>
          <w:rtl/>
        </w:rPr>
        <w:footnoteReference w:id="188"/>
      </w:r>
    </w:p>
    <w:p w:rsidR="005B4F59" w:rsidRPr="001417EA" w:rsidRDefault="005B4F59" w:rsidP="001417EA">
      <w:pPr>
        <w:pStyle w:val="a3"/>
        <w:rPr>
          <w:rtl/>
        </w:rPr>
      </w:pPr>
      <w:r w:rsidRPr="001417EA">
        <w:rPr>
          <w:rFonts w:hint="cs"/>
          <w:rtl/>
        </w:rPr>
        <w:t>س</w:t>
      </w:r>
      <w:r w:rsidRPr="001417EA">
        <w:rPr>
          <w:rtl/>
        </w:rPr>
        <w:t>پ</w:t>
      </w:r>
      <w:r w:rsidRPr="001417EA">
        <w:rPr>
          <w:rFonts w:hint="cs"/>
          <w:rtl/>
        </w:rPr>
        <w:t>س نحاس در آغاز هر سوره م</w:t>
      </w:r>
      <w:r w:rsidR="00F35520" w:rsidRPr="001417EA">
        <w:rPr>
          <w:rFonts w:hint="cs"/>
          <w:rtl/>
        </w:rPr>
        <w:t>ک</w:t>
      </w:r>
      <w:r w:rsidRPr="001417EA">
        <w:rPr>
          <w:rFonts w:hint="cs"/>
          <w:rtl/>
        </w:rPr>
        <w:t>ى ومدنى بودن</w:t>
      </w:r>
      <w:r w:rsidR="00EC1F93" w:rsidRPr="001417EA">
        <w:rPr>
          <w:rFonts w:hint="cs"/>
          <w:rtl/>
        </w:rPr>
        <w:t xml:space="preserve"> آن را </w:t>
      </w:r>
      <w:r w:rsidRPr="001417EA">
        <w:rPr>
          <w:rFonts w:hint="cs"/>
          <w:rtl/>
        </w:rPr>
        <w:t>با موارد استثناى آن با همان سند فوق به صورت متفرق آورده است وس</w:t>
      </w:r>
      <w:r w:rsidR="00F35520" w:rsidRPr="001417EA">
        <w:rPr>
          <w:rFonts w:hint="cs"/>
          <w:rtl/>
        </w:rPr>
        <w:t>ی</w:t>
      </w:r>
      <w:r w:rsidRPr="001417EA">
        <w:rPr>
          <w:rFonts w:hint="cs"/>
          <w:rtl/>
        </w:rPr>
        <w:t>وطى در اتقان</w:t>
      </w:r>
      <w:r w:rsidR="00CF0049" w:rsidRPr="001417EA">
        <w:rPr>
          <w:rFonts w:hint="cs"/>
          <w:rtl/>
        </w:rPr>
        <w:t xml:space="preserve"> سوره‌ها</w:t>
      </w:r>
      <w:r w:rsidR="00217AEE" w:rsidRPr="001417EA">
        <w:rPr>
          <w:rFonts w:hint="cs"/>
          <w:rtl/>
        </w:rPr>
        <w:t xml:space="preserve">ى </w:t>
      </w:r>
      <w:r w:rsidRPr="001417EA">
        <w:rPr>
          <w:rFonts w:hint="cs"/>
          <w:rtl/>
        </w:rPr>
        <w:t>م</w:t>
      </w:r>
      <w:r w:rsidR="00F35520" w:rsidRPr="001417EA">
        <w:rPr>
          <w:rFonts w:hint="cs"/>
          <w:rtl/>
        </w:rPr>
        <w:t>ک</w:t>
      </w:r>
      <w:r w:rsidRPr="001417EA">
        <w:rPr>
          <w:rFonts w:hint="cs"/>
          <w:rtl/>
        </w:rPr>
        <w:t>ى ومدنى را با استفاده از</w:t>
      </w:r>
      <w:r w:rsidR="00F35520" w:rsidRPr="001417EA">
        <w:rPr>
          <w:rFonts w:hint="cs"/>
          <w:rtl/>
        </w:rPr>
        <w:t>ک</w:t>
      </w:r>
      <w:r w:rsidRPr="001417EA">
        <w:rPr>
          <w:rFonts w:hint="cs"/>
          <w:rtl/>
        </w:rPr>
        <w:t xml:space="preserve">تاب </w:t>
      </w:r>
      <w:r w:rsidR="003515AB" w:rsidRPr="001417EA">
        <w:rPr>
          <w:rFonts w:hint="cs"/>
          <w:rtl/>
        </w:rPr>
        <w:t>ناسخ و منسوخ</w:t>
      </w:r>
      <w:r w:rsidRPr="001417EA">
        <w:rPr>
          <w:rFonts w:hint="cs"/>
          <w:rtl/>
        </w:rPr>
        <w:t xml:space="preserve"> نحاس جمع آورى نموده است</w:t>
      </w:r>
      <w:r w:rsidR="00696F08" w:rsidRPr="001417EA">
        <w:rPr>
          <w:rFonts w:hint="cs"/>
          <w:rtl/>
        </w:rPr>
        <w:t>.</w:t>
      </w:r>
      <w:r w:rsidR="00696F08" w:rsidRPr="001417EA">
        <w:rPr>
          <w:vertAlign w:val="superscript"/>
          <w:rtl/>
        </w:rPr>
        <w:footnoteReference w:id="189"/>
      </w:r>
      <w:r w:rsidRPr="001417EA">
        <w:rPr>
          <w:rFonts w:hint="cs"/>
          <w:rtl/>
        </w:rPr>
        <w:t xml:space="preserve"> </w:t>
      </w:r>
    </w:p>
    <w:p w:rsidR="005B4F59" w:rsidRPr="0044005E" w:rsidRDefault="005B4F59" w:rsidP="00645AB5">
      <w:pPr>
        <w:pStyle w:val="a2"/>
        <w:rPr>
          <w:rStyle w:val="Char3"/>
          <w:b/>
          <w:bCs w:val="0"/>
          <w:rtl/>
        </w:rPr>
      </w:pPr>
      <w:bookmarkStart w:id="408" w:name="_Toc319534523"/>
      <w:bookmarkStart w:id="409" w:name="_Toc441916703"/>
      <w:r w:rsidRPr="00645AB5">
        <w:rPr>
          <w:rFonts w:hint="cs"/>
          <w:rtl/>
        </w:rPr>
        <w:t>الف- معرفى راو</w:t>
      </w:r>
      <w:r w:rsidR="00F35520" w:rsidRPr="00645AB5">
        <w:rPr>
          <w:rFonts w:hint="cs"/>
          <w:rtl/>
        </w:rPr>
        <w:t>ی</w:t>
      </w:r>
      <w:r w:rsidRPr="00645AB5">
        <w:rPr>
          <w:rFonts w:hint="cs"/>
          <w:rtl/>
        </w:rPr>
        <w:t>ان اثر</w:t>
      </w:r>
      <w:r w:rsidR="00645AB5">
        <w:rPr>
          <w:rFonts w:hint="cs"/>
          <w:rtl/>
        </w:rPr>
        <w:t>:</w:t>
      </w:r>
      <w:bookmarkEnd w:id="408"/>
      <w:bookmarkEnd w:id="409"/>
    </w:p>
    <w:p w:rsidR="005B4F59" w:rsidRPr="001417EA" w:rsidRDefault="005B4F59" w:rsidP="001417EA">
      <w:pPr>
        <w:pStyle w:val="a3"/>
        <w:rPr>
          <w:rtl/>
        </w:rPr>
      </w:pPr>
      <w:r w:rsidRPr="001417EA">
        <w:rPr>
          <w:rFonts w:hint="cs"/>
          <w:rtl/>
        </w:rPr>
        <w:t xml:space="preserve"> </w:t>
      </w:r>
      <w:r w:rsidR="00F35520" w:rsidRPr="001417EA">
        <w:rPr>
          <w:rFonts w:hint="cs"/>
          <w:rtl/>
        </w:rPr>
        <w:t>ی</w:t>
      </w:r>
      <w:r w:rsidRPr="001417EA">
        <w:rPr>
          <w:rFonts w:hint="cs"/>
          <w:rtl/>
        </w:rPr>
        <w:t>موت بن المزرع</w:t>
      </w:r>
      <w:r w:rsidR="00B01A09" w:rsidRPr="001417EA">
        <w:rPr>
          <w:rFonts w:hint="cs"/>
          <w:rtl/>
        </w:rPr>
        <w:t xml:space="preserve">: </w:t>
      </w:r>
      <w:r w:rsidRPr="001417EA">
        <w:rPr>
          <w:rFonts w:hint="cs"/>
          <w:rtl/>
        </w:rPr>
        <w:t>ابوب</w:t>
      </w:r>
      <w:r w:rsidR="00F35520" w:rsidRPr="001417EA">
        <w:rPr>
          <w:rFonts w:hint="cs"/>
          <w:rtl/>
        </w:rPr>
        <w:t>ک</w:t>
      </w:r>
      <w:r w:rsidRPr="001417EA">
        <w:rPr>
          <w:rFonts w:hint="cs"/>
          <w:rtl/>
        </w:rPr>
        <w:t>ر بصرى، صاحب تأل</w:t>
      </w:r>
      <w:r w:rsidR="00F35520" w:rsidRPr="001417EA">
        <w:rPr>
          <w:rFonts w:hint="cs"/>
          <w:rtl/>
        </w:rPr>
        <w:t>ی</w:t>
      </w:r>
      <w:r w:rsidRPr="001417EA">
        <w:rPr>
          <w:rFonts w:hint="cs"/>
          <w:rtl/>
        </w:rPr>
        <w:t>فات وطبق تعب</w:t>
      </w:r>
      <w:r w:rsidR="00F35520" w:rsidRPr="001417EA">
        <w:rPr>
          <w:rFonts w:hint="cs"/>
          <w:rtl/>
        </w:rPr>
        <w:t>ی</w:t>
      </w:r>
      <w:r w:rsidRPr="001417EA">
        <w:rPr>
          <w:rFonts w:hint="cs"/>
          <w:rtl/>
        </w:rPr>
        <w:t>ر ذهبى عالم معتمد بوده،</w:t>
      </w:r>
      <w:r w:rsidR="0098058E" w:rsidRPr="001417EA">
        <w:rPr>
          <w:rFonts w:hint="cs"/>
          <w:rtl/>
        </w:rPr>
        <w:t xml:space="preserve"> ملاحظه‌اى </w:t>
      </w:r>
      <w:r w:rsidRPr="001417EA">
        <w:rPr>
          <w:rFonts w:hint="cs"/>
          <w:rtl/>
        </w:rPr>
        <w:t>بر اون</w:t>
      </w:r>
      <w:r w:rsidR="00F35520" w:rsidRPr="001417EA">
        <w:rPr>
          <w:rFonts w:hint="cs"/>
          <w:rtl/>
        </w:rPr>
        <w:t>ی</w:t>
      </w:r>
      <w:r w:rsidRPr="001417EA">
        <w:rPr>
          <w:rFonts w:hint="cs"/>
          <w:rtl/>
        </w:rPr>
        <w:t xml:space="preserve">ست، ودرسال 304 هـ وفات </w:t>
      </w:r>
      <w:r w:rsidR="00F35520" w:rsidRPr="001417EA">
        <w:rPr>
          <w:rFonts w:hint="cs"/>
          <w:rtl/>
        </w:rPr>
        <w:t>ی</w:t>
      </w:r>
      <w:r w:rsidRPr="001417EA">
        <w:rPr>
          <w:rFonts w:hint="cs"/>
          <w:rtl/>
        </w:rPr>
        <w:t>افت</w:t>
      </w:r>
      <w:r w:rsidR="00696F08" w:rsidRPr="001417EA">
        <w:rPr>
          <w:rFonts w:hint="cs"/>
          <w:rtl/>
        </w:rPr>
        <w:t>.</w:t>
      </w:r>
      <w:r w:rsidR="00696F08" w:rsidRPr="001417EA">
        <w:rPr>
          <w:vertAlign w:val="superscript"/>
          <w:rtl/>
        </w:rPr>
        <w:footnoteReference w:id="190"/>
      </w:r>
      <w:r w:rsidR="009F541D" w:rsidRPr="001417EA">
        <w:rPr>
          <w:rFonts w:hint="cs"/>
          <w:rtl/>
        </w:rPr>
        <w:t xml:space="preserve"> </w:t>
      </w:r>
    </w:p>
    <w:p w:rsidR="005B4F59" w:rsidRPr="001417EA" w:rsidRDefault="005B4F59" w:rsidP="001417EA">
      <w:pPr>
        <w:pStyle w:val="a3"/>
        <w:rPr>
          <w:rtl/>
        </w:rPr>
      </w:pPr>
      <w:r w:rsidRPr="001417EA">
        <w:rPr>
          <w:rFonts w:hint="cs"/>
          <w:rtl/>
        </w:rPr>
        <w:t>ابوحاتم</w:t>
      </w:r>
      <w:r w:rsidR="00B01A09" w:rsidRPr="001417EA">
        <w:rPr>
          <w:rFonts w:hint="cs"/>
          <w:rtl/>
        </w:rPr>
        <w:t xml:space="preserve">: </w:t>
      </w:r>
      <w:r w:rsidRPr="001417EA">
        <w:rPr>
          <w:rFonts w:hint="cs"/>
          <w:rtl/>
        </w:rPr>
        <w:t>سهل بن محمد سجستانى. ازعلماى نحو، حافظ ابن حجر در بار</w:t>
      </w:r>
      <w:r w:rsidR="003026FE">
        <w:rPr>
          <w:rFonts w:hint="cs"/>
          <w:rtl/>
        </w:rPr>
        <w:t>ۀ</w:t>
      </w:r>
      <w:r w:rsidRPr="001417EA">
        <w:rPr>
          <w:rFonts w:hint="cs"/>
          <w:rtl/>
        </w:rPr>
        <w:t xml:space="preserve"> وى</w:t>
      </w:r>
      <w:r w:rsidRPr="001417EA">
        <w:rPr>
          <w:rtl/>
        </w:rPr>
        <w:br/>
      </w:r>
      <w:r w:rsidR="00A75216" w:rsidRPr="001417EA">
        <w:rPr>
          <w:rFonts w:hint="cs"/>
          <w:rtl/>
        </w:rPr>
        <w:t xml:space="preserve"> م</w:t>
      </w:r>
      <w:r w:rsidR="00F35520" w:rsidRPr="001417EA">
        <w:rPr>
          <w:rFonts w:hint="cs"/>
          <w:rtl/>
        </w:rPr>
        <w:t>ی</w:t>
      </w:r>
      <w:r w:rsidR="00A75216" w:rsidRPr="001417EA">
        <w:rPr>
          <w:rFonts w:hint="cs"/>
          <w:rtl/>
        </w:rPr>
        <w:t>‌گو</w:t>
      </w:r>
      <w:r w:rsidR="00F35520" w:rsidRPr="001417EA">
        <w:rPr>
          <w:rFonts w:hint="cs"/>
          <w:rtl/>
        </w:rPr>
        <w:t>ی</w:t>
      </w:r>
      <w:r w:rsidR="00A75216" w:rsidRPr="001417EA">
        <w:rPr>
          <w:rFonts w:hint="cs"/>
          <w:rtl/>
        </w:rPr>
        <w:t>د</w:t>
      </w:r>
      <w:r w:rsidR="00B01A09" w:rsidRPr="001417EA">
        <w:rPr>
          <w:rStyle w:val="Char9"/>
          <w:rFonts w:hint="cs"/>
          <w:rtl/>
        </w:rPr>
        <w:t xml:space="preserve">: </w:t>
      </w:r>
      <w:r w:rsidRPr="001417EA">
        <w:rPr>
          <w:rStyle w:val="Char9"/>
          <w:rFonts w:hint="cs"/>
          <w:rtl/>
        </w:rPr>
        <w:t>"صدوق فيه دعابة "</w:t>
      </w:r>
      <w:r w:rsidR="00715A8C" w:rsidRPr="00773BF3">
        <w:rPr>
          <w:rFonts w:ascii="Traditional Arabic" w:cs="mylotus" w:hint="cs"/>
          <w:bCs/>
          <w:color w:val="000000"/>
          <w:sz w:val="30"/>
          <w:szCs w:val="27"/>
          <w:rtl/>
        </w:rPr>
        <w:t>.</w:t>
      </w:r>
      <w:r w:rsidR="00715A8C" w:rsidRPr="001417EA">
        <w:rPr>
          <w:vertAlign w:val="superscript"/>
          <w:rtl/>
        </w:rPr>
        <w:footnoteReference w:id="191"/>
      </w:r>
    </w:p>
    <w:p w:rsidR="005B4F59" w:rsidRPr="001417EA" w:rsidRDefault="005B4F59" w:rsidP="001417EA">
      <w:pPr>
        <w:pStyle w:val="a3"/>
        <w:rPr>
          <w:rtl/>
        </w:rPr>
      </w:pPr>
      <w:r w:rsidRPr="001417EA">
        <w:rPr>
          <w:rFonts w:hint="cs"/>
          <w:rtl/>
        </w:rPr>
        <w:t>ابوعب</w:t>
      </w:r>
      <w:r w:rsidR="00F35520" w:rsidRPr="001417EA">
        <w:rPr>
          <w:rFonts w:hint="cs"/>
          <w:rtl/>
        </w:rPr>
        <w:t>ی</w:t>
      </w:r>
      <w:r w:rsidRPr="001417EA">
        <w:rPr>
          <w:rFonts w:hint="cs"/>
          <w:rtl/>
        </w:rPr>
        <w:t>ده</w:t>
      </w:r>
      <w:r w:rsidR="00B01A09" w:rsidRPr="001417EA">
        <w:rPr>
          <w:rFonts w:hint="cs"/>
          <w:rtl/>
        </w:rPr>
        <w:t xml:space="preserve">: </w:t>
      </w:r>
      <w:r w:rsidRPr="001417EA">
        <w:rPr>
          <w:rFonts w:hint="cs"/>
          <w:rtl/>
        </w:rPr>
        <w:t>معمربن المثنى، نحوى. امام ذهبى او را نسبت ا</w:t>
      </w:r>
      <w:r w:rsidR="00F35520" w:rsidRPr="001417EA">
        <w:rPr>
          <w:rFonts w:hint="cs"/>
          <w:rtl/>
        </w:rPr>
        <w:t>ی</w:t>
      </w:r>
      <w:r w:rsidRPr="001417EA">
        <w:rPr>
          <w:rFonts w:hint="cs"/>
          <w:rtl/>
        </w:rPr>
        <w:t>ن</w:t>
      </w:r>
      <w:r w:rsidR="00F35520" w:rsidRPr="001417EA">
        <w:rPr>
          <w:rFonts w:hint="cs"/>
          <w:rtl/>
        </w:rPr>
        <w:t>ک</w:t>
      </w:r>
      <w:r w:rsidRPr="001417EA">
        <w:rPr>
          <w:rFonts w:hint="cs"/>
          <w:rtl/>
        </w:rPr>
        <w:t>ه نظر</w:t>
      </w:r>
      <w:r w:rsidR="00F35520" w:rsidRPr="001417EA">
        <w:rPr>
          <w:rFonts w:hint="cs"/>
          <w:rtl/>
        </w:rPr>
        <w:t>ی</w:t>
      </w:r>
      <w:r w:rsidR="003026FE">
        <w:rPr>
          <w:rFonts w:hint="cs"/>
          <w:rtl/>
        </w:rPr>
        <w:t>ۀ</w:t>
      </w:r>
      <w:r w:rsidRPr="001417EA">
        <w:rPr>
          <w:rFonts w:hint="cs"/>
          <w:rtl/>
        </w:rPr>
        <w:t xml:space="preserve"> خوارج را تأ</w:t>
      </w:r>
      <w:r w:rsidR="00F35520" w:rsidRPr="001417EA">
        <w:rPr>
          <w:rFonts w:hint="cs"/>
          <w:rtl/>
        </w:rPr>
        <w:t>یی</w:t>
      </w:r>
      <w:r w:rsidRPr="001417EA">
        <w:rPr>
          <w:rFonts w:hint="cs"/>
          <w:rtl/>
        </w:rPr>
        <w:t>د</w:t>
      </w:r>
      <w:r w:rsidR="00147BF5" w:rsidRPr="001417EA">
        <w:rPr>
          <w:rFonts w:hint="cs"/>
          <w:rtl/>
        </w:rPr>
        <w:t xml:space="preserve"> م</w:t>
      </w:r>
      <w:r w:rsidR="00F35520" w:rsidRPr="001417EA">
        <w:rPr>
          <w:rFonts w:hint="cs"/>
          <w:rtl/>
        </w:rPr>
        <w:t>ی</w:t>
      </w:r>
      <w:r w:rsidR="00147BF5" w:rsidRPr="001417EA">
        <w:rPr>
          <w:rFonts w:hint="cs"/>
          <w:rtl/>
        </w:rPr>
        <w:t>‌</w:t>
      </w:r>
      <w:r w:rsidR="00F35520" w:rsidRPr="001417EA">
        <w:rPr>
          <w:rFonts w:hint="cs"/>
          <w:rtl/>
        </w:rPr>
        <w:t>ک</w:t>
      </w:r>
      <w:r w:rsidR="00147BF5" w:rsidRPr="001417EA">
        <w:rPr>
          <w:rFonts w:hint="cs"/>
          <w:rtl/>
        </w:rPr>
        <w:t>رد</w:t>
      </w:r>
      <w:r w:rsidRPr="001417EA">
        <w:rPr>
          <w:rFonts w:hint="cs"/>
          <w:rtl/>
        </w:rPr>
        <w:t xml:space="preserve"> در لست راو</w:t>
      </w:r>
      <w:r w:rsidR="00F35520" w:rsidRPr="001417EA">
        <w:rPr>
          <w:rFonts w:hint="cs"/>
          <w:rtl/>
        </w:rPr>
        <w:t>ی</w:t>
      </w:r>
      <w:r w:rsidRPr="001417EA">
        <w:rPr>
          <w:rFonts w:hint="cs"/>
          <w:rtl/>
        </w:rPr>
        <w:t>ان ضع</w:t>
      </w:r>
      <w:r w:rsidR="00F35520" w:rsidRPr="001417EA">
        <w:rPr>
          <w:rFonts w:hint="cs"/>
          <w:rtl/>
        </w:rPr>
        <w:t>ی</w:t>
      </w:r>
      <w:r w:rsidRPr="001417EA">
        <w:rPr>
          <w:rFonts w:hint="cs"/>
          <w:rtl/>
        </w:rPr>
        <w:t>ف در</w:t>
      </w:r>
      <w:r w:rsidR="001417EA" w:rsidRPr="001417EA">
        <w:rPr>
          <w:rFonts w:hint="cs"/>
          <w:rtl/>
        </w:rPr>
        <w:t xml:space="preserve"> </w:t>
      </w:r>
      <w:r w:rsidR="00F35520" w:rsidRPr="001417EA">
        <w:rPr>
          <w:rFonts w:hint="cs"/>
          <w:rtl/>
        </w:rPr>
        <w:t>ک</w:t>
      </w:r>
      <w:r w:rsidRPr="001417EA">
        <w:rPr>
          <w:rFonts w:hint="cs"/>
          <w:rtl/>
        </w:rPr>
        <w:t xml:space="preserve">تاب </w:t>
      </w:r>
      <w:r w:rsidRPr="001417EA">
        <w:rPr>
          <w:rStyle w:val="Char9"/>
          <w:rFonts w:hint="cs"/>
          <w:rtl/>
        </w:rPr>
        <w:t>" المغنى في الضعفاء"</w:t>
      </w:r>
      <w:r w:rsidRPr="001417EA">
        <w:rPr>
          <w:rFonts w:hint="cs"/>
          <w:rtl/>
        </w:rPr>
        <w:t xml:space="preserve"> آورده است</w:t>
      </w:r>
      <w:r w:rsidR="001B77F3" w:rsidRPr="001417EA">
        <w:rPr>
          <w:rFonts w:hint="cs"/>
          <w:rtl/>
        </w:rPr>
        <w:t>.</w:t>
      </w:r>
      <w:r w:rsidR="001B77F3" w:rsidRPr="001417EA">
        <w:rPr>
          <w:vertAlign w:val="superscript"/>
          <w:rtl/>
        </w:rPr>
        <w:footnoteReference w:id="192"/>
      </w:r>
      <w:r w:rsidRPr="001417EA">
        <w:rPr>
          <w:rFonts w:hint="cs"/>
          <w:rtl/>
        </w:rPr>
        <w:t xml:space="preserve"> </w:t>
      </w:r>
    </w:p>
    <w:p w:rsidR="005B4F59" w:rsidRPr="001417EA" w:rsidRDefault="00F35520" w:rsidP="001417EA">
      <w:pPr>
        <w:pStyle w:val="a3"/>
        <w:rPr>
          <w:rtl/>
        </w:rPr>
      </w:pPr>
      <w:r w:rsidRPr="001417EA">
        <w:rPr>
          <w:rFonts w:hint="cs"/>
          <w:rtl/>
        </w:rPr>
        <w:t>ی</w:t>
      </w:r>
      <w:r w:rsidR="005B4F59" w:rsidRPr="001417EA">
        <w:rPr>
          <w:rFonts w:hint="cs"/>
          <w:rtl/>
        </w:rPr>
        <w:t>ونس بن حب</w:t>
      </w:r>
      <w:r w:rsidRPr="001417EA">
        <w:rPr>
          <w:rFonts w:hint="cs"/>
          <w:rtl/>
        </w:rPr>
        <w:t>ی</w:t>
      </w:r>
      <w:r w:rsidR="005B4F59" w:rsidRPr="001417EA">
        <w:rPr>
          <w:rFonts w:hint="cs"/>
          <w:rtl/>
        </w:rPr>
        <w:t>ب</w:t>
      </w:r>
      <w:r w:rsidR="00B01A09" w:rsidRPr="001417EA">
        <w:rPr>
          <w:rFonts w:hint="cs"/>
          <w:rtl/>
        </w:rPr>
        <w:t xml:space="preserve">: </w:t>
      </w:r>
      <w:r w:rsidR="005B4F59" w:rsidRPr="001417EA">
        <w:rPr>
          <w:rFonts w:hint="cs"/>
          <w:rtl/>
        </w:rPr>
        <w:t xml:space="preserve">ابوعبدالرحمن نحوى </w:t>
      </w:r>
      <w:r w:rsidRPr="001417EA">
        <w:rPr>
          <w:rFonts w:hint="cs"/>
          <w:rtl/>
        </w:rPr>
        <w:t>ک</w:t>
      </w:r>
      <w:r w:rsidR="005B4F59" w:rsidRPr="001417EA">
        <w:rPr>
          <w:rFonts w:hint="cs"/>
          <w:rtl/>
        </w:rPr>
        <w:t>ه درسال 183هـ وفات نموده، توث</w:t>
      </w:r>
      <w:r w:rsidRPr="001417EA">
        <w:rPr>
          <w:rFonts w:hint="cs"/>
          <w:rtl/>
        </w:rPr>
        <w:t>ی</w:t>
      </w:r>
      <w:r w:rsidR="005B4F59" w:rsidRPr="001417EA">
        <w:rPr>
          <w:rFonts w:hint="cs"/>
          <w:rtl/>
        </w:rPr>
        <w:t>ق آن از ه</w:t>
      </w:r>
      <w:r w:rsidRPr="001417EA">
        <w:rPr>
          <w:rFonts w:hint="cs"/>
          <w:rtl/>
        </w:rPr>
        <w:t>ی</w:t>
      </w:r>
      <w:r w:rsidR="005B4F59" w:rsidRPr="001417EA">
        <w:rPr>
          <w:rtl/>
        </w:rPr>
        <w:t>چ</w:t>
      </w:r>
      <w:r w:rsidR="005B4F59" w:rsidRPr="001417EA">
        <w:rPr>
          <w:rFonts w:hint="cs"/>
          <w:rtl/>
        </w:rPr>
        <w:t xml:space="preserve"> </w:t>
      </w:r>
      <w:r w:rsidRPr="001417EA">
        <w:rPr>
          <w:rFonts w:hint="cs"/>
          <w:rtl/>
        </w:rPr>
        <w:t>یک</w:t>
      </w:r>
      <w:r w:rsidR="005B4F59" w:rsidRPr="001417EA">
        <w:rPr>
          <w:rFonts w:hint="cs"/>
          <w:rtl/>
        </w:rPr>
        <w:t xml:space="preserve"> از علماى فن جرح وتعد</w:t>
      </w:r>
      <w:r w:rsidRPr="001417EA">
        <w:rPr>
          <w:rFonts w:hint="cs"/>
          <w:rtl/>
        </w:rPr>
        <w:t>ی</w:t>
      </w:r>
      <w:r w:rsidR="005B4F59" w:rsidRPr="001417EA">
        <w:rPr>
          <w:rFonts w:hint="cs"/>
          <w:rtl/>
        </w:rPr>
        <w:t>ل نقل نه شده است.</w:t>
      </w:r>
    </w:p>
    <w:p w:rsidR="005B4F59" w:rsidRPr="001417EA" w:rsidRDefault="00A75216" w:rsidP="001417EA">
      <w:pPr>
        <w:pStyle w:val="a3"/>
        <w:rPr>
          <w:rtl/>
        </w:rPr>
      </w:pPr>
      <w:r w:rsidRPr="001417EA">
        <w:rPr>
          <w:rFonts w:hint="cs"/>
          <w:rtl/>
        </w:rPr>
        <w:t xml:space="preserve"> </w:t>
      </w:r>
      <w:r w:rsidR="005B4F59" w:rsidRPr="001417EA">
        <w:rPr>
          <w:rFonts w:hint="cs"/>
          <w:rtl/>
        </w:rPr>
        <w:t>ابوعمرو بن العلاء</w:t>
      </w:r>
      <w:r w:rsidR="00B01A09" w:rsidRPr="001417EA">
        <w:rPr>
          <w:rFonts w:hint="cs"/>
          <w:rtl/>
        </w:rPr>
        <w:t xml:space="preserve">: </w:t>
      </w:r>
      <w:r w:rsidR="005B4F59" w:rsidRPr="001417EA">
        <w:rPr>
          <w:rFonts w:hint="cs"/>
          <w:rtl/>
        </w:rPr>
        <w:t>مازنى ن</w:t>
      </w:r>
      <w:r w:rsidR="00F35520" w:rsidRPr="001417EA">
        <w:rPr>
          <w:rFonts w:hint="cs"/>
          <w:rtl/>
        </w:rPr>
        <w:t>ی</w:t>
      </w:r>
      <w:r w:rsidR="005B4F59" w:rsidRPr="001417EA">
        <w:rPr>
          <w:rFonts w:hint="cs"/>
          <w:rtl/>
        </w:rPr>
        <w:t>ز ازعلماى علم نحو</w:t>
      </w:r>
      <w:r w:rsidR="001144B2" w:rsidRPr="001417EA">
        <w:rPr>
          <w:rFonts w:hint="cs"/>
          <w:rtl/>
        </w:rPr>
        <w:t xml:space="preserve"> به شمار م</w:t>
      </w:r>
      <w:r w:rsidR="00F35520" w:rsidRPr="001417EA">
        <w:rPr>
          <w:rFonts w:hint="cs"/>
          <w:rtl/>
        </w:rPr>
        <w:t>ی</w:t>
      </w:r>
      <w:r w:rsidR="001144B2" w:rsidRPr="001417EA">
        <w:rPr>
          <w:rFonts w:hint="cs"/>
          <w:rtl/>
        </w:rPr>
        <w:t>‌رو</w:t>
      </w:r>
      <w:r w:rsidR="005B4F59" w:rsidRPr="001417EA">
        <w:rPr>
          <w:rFonts w:hint="cs"/>
          <w:rtl/>
        </w:rPr>
        <w:t>د ودرسال 257 هـ در گذشت</w:t>
      </w:r>
      <w:r w:rsidR="00AC6DA1" w:rsidRPr="001417EA">
        <w:rPr>
          <w:rFonts w:hint="cs"/>
          <w:rtl/>
        </w:rPr>
        <w:t>.</w:t>
      </w:r>
      <w:r w:rsidR="00AC6DA1" w:rsidRPr="001417EA">
        <w:rPr>
          <w:vertAlign w:val="superscript"/>
          <w:rtl/>
        </w:rPr>
        <w:footnoteReference w:id="193"/>
      </w:r>
      <w:r w:rsidR="005B4F59" w:rsidRPr="001417EA">
        <w:rPr>
          <w:rFonts w:hint="cs"/>
          <w:rtl/>
        </w:rPr>
        <w:t xml:space="preserve"> </w:t>
      </w:r>
    </w:p>
    <w:p w:rsidR="005B4F59" w:rsidRPr="001417EA" w:rsidRDefault="005B4F59" w:rsidP="001417EA">
      <w:pPr>
        <w:pStyle w:val="a3"/>
        <w:rPr>
          <w:rtl/>
        </w:rPr>
      </w:pPr>
      <w:r w:rsidRPr="001417EA">
        <w:rPr>
          <w:rFonts w:hint="cs"/>
          <w:rtl/>
        </w:rPr>
        <w:t>مجاهد</w:t>
      </w:r>
      <w:r w:rsidR="00B01A09" w:rsidRPr="001417EA">
        <w:rPr>
          <w:rFonts w:hint="cs"/>
          <w:rtl/>
        </w:rPr>
        <w:t xml:space="preserve">: </w:t>
      </w:r>
      <w:r w:rsidRPr="001417EA">
        <w:rPr>
          <w:rFonts w:hint="cs"/>
          <w:rtl/>
        </w:rPr>
        <w:t>ابن جبر م</w:t>
      </w:r>
      <w:r w:rsidR="00F35520" w:rsidRPr="001417EA">
        <w:rPr>
          <w:rFonts w:hint="cs"/>
          <w:rtl/>
        </w:rPr>
        <w:t>ک</w:t>
      </w:r>
      <w:r w:rsidRPr="001417EA">
        <w:rPr>
          <w:rFonts w:hint="cs"/>
          <w:rtl/>
        </w:rPr>
        <w:t>ى از مؤثق</w:t>
      </w:r>
      <w:r w:rsidR="00A569C8" w:rsidRPr="001417EA">
        <w:rPr>
          <w:rFonts w:hint="cs"/>
          <w:rtl/>
        </w:rPr>
        <w:t>‌تر</w:t>
      </w:r>
      <w:r w:rsidR="00F35520" w:rsidRPr="001417EA">
        <w:rPr>
          <w:rFonts w:hint="cs"/>
          <w:rtl/>
        </w:rPr>
        <w:t>ی</w:t>
      </w:r>
      <w:r w:rsidR="00A569C8" w:rsidRPr="001417EA">
        <w:rPr>
          <w:rFonts w:hint="cs"/>
          <w:rtl/>
        </w:rPr>
        <w:t xml:space="preserve">ن </w:t>
      </w:r>
      <w:r w:rsidRPr="001417EA">
        <w:rPr>
          <w:rFonts w:hint="cs"/>
          <w:rtl/>
        </w:rPr>
        <w:t>و بزر</w:t>
      </w:r>
      <w:r w:rsidRPr="001417EA">
        <w:rPr>
          <w:rtl/>
        </w:rPr>
        <w:t>گ</w:t>
      </w:r>
      <w:r w:rsidRPr="001417EA">
        <w:rPr>
          <w:rFonts w:hint="cs"/>
          <w:rtl/>
        </w:rPr>
        <w:t>تر</w:t>
      </w:r>
      <w:r w:rsidR="00F35520" w:rsidRPr="001417EA">
        <w:rPr>
          <w:rFonts w:hint="cs"/>
          <w:rtl/>
        </w:rPr>
        <w:t>ی</w:t>
      </w:r>
      <w:r w:rsidRPr="001417EA">
        <w:rPr>
          <w:rFonts w:hint="cs"/>
          <w:rtl/>
        </w:rPr>
        <w:t>ن علماى علم حد</w:t>
      </w:r>
      <w:r w:rsidR="00F35520" w:rsidRPr="001417EA">
        <w:rPr>
          <w:rFonts w:hint="cs"/>
          <w:rtl/>
        </w:rPr>
        <w:t>ی</w:t>
      </w:r>
      <w:r w:rsidRPr="001417EA">
        <w:rPr>
          <w:rFonts w:hint="cs"/>
          <w:rtl/>
        </w:rPr>
        <w:t>ث وتفس</w:t>
      </w:r>
      <w:r w:rsidR="00F35520" w:rsidRPr="001417EA">
        <w:rPr>
          <w:rFonts w:hint="cs"/>
          <w:rtl/>
        </w:rPr>
        <w:t>ی</w:t>
      </w:r>
      <w:r w:rsidRPr="001417EA">
        <w:rPr>
          <w:rFonts w:hint="cs"/>
          <w:rtl/>
        </w:rPr>
        <w:t>ر بوده</w:t>
      </w:r>
      <w:r w:rsidR="003515AB" w:rsidRPr="001417EA">
        <w:rPr>
          <w:rFonts w:hint="cs"/>
          <w:rtl/>
        </w:rPr>
        <w:t xml:space="preserve"> و از </w:t>
      </w:r>
      <w:r w:rsidRPr="001417EA">
        <w:rPr>
          <w:rFonts w:hint="cs"/>
          <w:rtl/>
        </w:rPr>
        <w:t>شا</w:t>
      </w:r>
      <w:r w:rsidRPr="001417EA">
        <w:rPr>
          <w:rtl/>
        </w:rPr>
        <w:t>گ</w:t>
      </w:r>
      <w:r w:rsidRPr="001417EA">
        <w:rPr>
          <w:rFonts w:hint="cs"/>
          <w:rtl/>
        </w:rPr>
        <w:t>ردان ارشد عبدالله بن عباس محسوب</w:t>
      </w:r>
      <w:r w:rsidR="00F56F76" w:rsidRPr="001417EA">
        <w:rPr>
          <w:rFonts w:hint="cs"/>
          <w:rtl/>
        </w:rPr>
        <w:t xml:space="preserve"> م</w:t>
      </w:r>
      <w:r w:rsidR="00F35520" w:rsidRPr="001417EA">
        <w:rPr>
          <w:rFonts w:hint="cs"/>
          <w:rtl/>
        </w:rPr>
        <w:t>ی</w:t>
      </w:r>
      <w:r w:rsidR="00F56F76" w:rsidRPr="001417EA">
        <w:rPr>
          <w:rFonts w:hint="cs"/>
          <w:rtl/>
        </w:rPr>
        <w:t>‌گرد</w:t>
      </w:r>
      <w:r w:rsidR="00A77177" w:rsidRPr="001417EA">
        <w:rPr>
          <w:rFonts w:hint="cs"/>
          <w:rtl/>
        </w:rPr>
        <w:t>د</w:t>
      </w:r>
      <w:r w:rsidR="00AB541A" w:rsidRPr="001417EA">
        <w:rPr>
          <w:rFonts w:hint="cs"/>
          <w:rtl/>
        </w:rPr>
        <w:t>.</w:t>
      </w:r>
      <w:r w:rsidR="00AC6DA1" w:rsidRPr="001417EA">
        <w:rPr>
          <w:vertAlign w:val="superscript"/>
          <w:rtl/>
        </w:rPr>
        <w:footnoteReference w:id="194"/>
      </w:r>
      <w:r w:rsidR="00AC6DA1" w:rsidRPr="001417EA">
        <w:rPr>
          <w:rFonts w:hint="cs"/>
          <w:rtl/>
        </w:rPr>
        <w:t xml:space="preserve"> </w:t>
      </w:r>
    </w:p>
    <w:p w:rsidR="005B4F59" w:rsidRPr="0044005E" w:rsidRDefault="005B4F59" w:rsidP="00645AB5">
      <w:pPr>
        <w:pStyle w:val="a2"/>
        <w:rPr>
          <w:rStyle w:val="Char3"/>
          <w:b/>
          <w:bCs w:val="0"/>
          <w:rtl/>
        </w:rPr>
      </w:pPr>
      <w:bookmarkStart w:id="410" w:name="_Toc319534524"/>
      <w:bookmarkStart w:id="411" w:name="_Toc441916704"/>
      <w:r w:rsidRPr="00645AB5">
        <w:rPr>
          <w:rFonts w:hint="cs"/>
          <w:rtl/>
        </w:rPr>
        <w:t>ب- درج</w:t>
      </w:r>
      <w:r w:rsidR="003026FE" w:rsidRPr="00645AB5">
        <w:rPr>
          <w:rFonts w:hint="cs"/>
          <w:rtl/>
        </w:rPr>
        <w:t>ۀ</w:t>
      </w:r>
      <w:r w:rsidRPr="00645AB5">
        <w:rPr>
          <w:rFonts w:hint="cs"/>
          <w:rtl/>
        </w:rPr>
        <w:t xml:space="preserve"> اثر</w:t>
      </w:r>
      <w:r w:rsidR="00645AB5">
        <w:rPr>
          <w:rFonts w:hint="cs"/>
          <w:rtl/>
        </w:rPr>
        <w:t>:</w:t>
      </w:r>
      <w:bookmarkEnd w:id="410"/>
      <w:bookmarkEnd w:id="411"/>
    </w:p>
    <w:p w:rsidR="005B4F59" w:rsidRPr="001417EA" w:rsidRDefault="00DB0DFE" w:rsidP="001417EA">
      <w:pPr>
        <w:pStyle w:val="a3"/>
        <w:rPr>
          <w:rtl/>
        </w:rPr>
      </w:pPr>
      <w:r w:rsidRPr="001417EA">
        <w:rPr>
          <w:rFonts w:hint="cs"/>
          <w:rtl/>
        </w:rPr>
        <w:t xml:space="preserve"> </w:t>
      </w:r>
      <w:r w:rsidR="005B4F59" w:rsidRPr="001417EA">
        <w:rPr>
          <w:rtl/>
        </w:rPr>
        <w:t>گ</w:t>
      </w:r>
      <w:r w:rsidR="005B4F59" w:rsidRPr="001417EA">
        <w:rPr>
          <w:rFonts w:hint="cs"/>
          <w:rtl/>
        </w:rPr>
        <w:t>ر</w:t>
      </w:r>
      <w:r w:rsidR="005B4F59" w:rsidRPr="001417EA">
        <w:rPr>
          <w:rtl/>
        </w:rPr>
        <w:t>چ</w:t>
      </w:r>
      <w:r w:rsidR="005B4F59" w:rsidRPr="001417EA">
        <w:rPr>
          <w:rFonts w:hint="cs"/>
          <w:rtl/>
        </w:rPr>
        <w:t>ند س</w:t>
      </w:r>
      <w:r w:rsidR="00F35520" w:rsidRPr="001417EA">
        <w:rPr>
          <w:rFonts w:hint="cs"/>
          <w:rtl/>
        </w:rPr>
        <w:t>ی</w:t>
      </w:r>
      <w:r w:rsidR="005B4F59" w:rsidRPr="001417EA">
        <w:rPr>
          <w:rFonts w:hint="cs"/>
          <w:rtl/>
        </w:rPr>
        <w:t>وطى سند ا</w:t>
      </w:r>
      <w:r w:rsidR="00F35520" w:rsidRPr="001417EA">
        <w:rPr>
          <w:rFonts w:hint="cs"/>
          <w:rtl/>
        </w:rPr>
        <w:t>ی</w:t>
      </w:r>
      <w:r w:rsidR="005B4F59" w:rsidRPr="001417EA">
        <w:rPr>
          <w:rFonts w:hint="cs"/>
          <w:rtl/>
        </w:rPr>
        <w:t>ن حد</w:t>
      </w:r>
      <w:r w:rsidR="00F35520" w:rsidRPr="001417EA">
        <w:rPr>
          <w:rFonts w:hint="cs"/>
          <w:rtl/>
        </w:rPr>
        <w:t>ی</w:t>
      </w:r>
      <w:r w:rsidR="005B4F59" w:rsidRPr="001417EA">
        <w:rPr>
          <w:rFonts w:hint="cs"/>
          <w:rtl/>
        </w:rPr>
        <w:t>ث را</w:t>
      </w:r>
      <w:r w:rsidR="009448DE" w:rsidRPr="001417EA">
        <w:rPr>
          <w:rFonts w:hint="cs"/>
          <w:rtl/>
        </w:rPr>
        <w:t xml:space="preserve"> (</w:t>
      </w:r>
      <w:r w:rsidR="005B4F59" w:rsidRPr="001417EA">
        <w:rPr>
          <w:rFonts w:hint="cs"/>
          <w:rtl/>
        </w:rPr>
        <w:t>ج</w:t>
      </w:r>
      <w:r w:rsidR="00F35520" w:rsidRPr="001417EA">
        <w:rPr>
          <w:rFonts w:hint="cs"/>
          <w:rtl/>
        </w:rPr>
        <w:t>ی</w:t>
      </w:r>
      <w:r w:rsidR="005B4F59" w:rsidRPr="001417EA">
        <w:rPr>
          <w:rFonts w:hint="cs"/>
          <w:rtl/>
        </w:rPr>
        <w:t>د</w:t>
      </w:r>
      <w:r w:rsidR="00184F1F" w:rsidRPr="001417EA">
        <w:rPr>
          <w:rFonts w:hint="cs"/>
          <w:rtl/>
        </w:rPr>
        <w:t xml:space="preserve">) </w:t>
      </w:r>
      <w:r w:rsidR="005B4F59" w:rsidRPr="001417EA">
        <w:rPr>
          <w:rtl/>
        </w:rPr>
        <w:t>گ</w:t>
      </w:r>
      <w:r w:rsidR="005B4F59" w:rsidRPr="001417EA">
        <w:rPr>
          <w:rFonts w:hint="cs"/>
          <w:rtl/>
        </w:rPr>
        <w:t>فته وراو</w:t>
      </w:r>
      <w:r w:rsidR="00F35520" w:rsidRPr="001417EA">
        <w:rPr>
          <w:rFonts w:hint="cs"/>
          <w:rtl/>
        </w:rPr>
        <w:t>ی</w:t>
      </w:r>
      <w:r w:rsidR="005B4F59" w:rsidRPr="001417EA">
        <w:rPr>
          <w:rFonts w:hint="cs"/>
          <w:rtl/>
        </w:rPr>
        <w:t>ان</w:t>
      </w:r>
      <w:r w:rsidR="00EC1F93" w:rsidRPr="001417EA">
        <w:rPr>
          <w:rFonts w:hint="cs"/>
          <w:rtl/>
        </w:rPr>
        <w:t xml:space="preserve"> آن را </w:t>
      </w:r>
      <w:r w:rsidR="005B4F59" w:rsidRPr="001417EA">
        <w:rPr>
          <w:rFonts w:hint="cs"/>
          <w:rtl/>
        </w:rPr>
        <w:t>مورد اطم</w:t>
      </w:r>
      <w:r w:rsidR="00F35520" w:rsidRPr="001417EA">
        <w:rPr>
          <w:rFonts w:hint="cs"/>
          <w:rtl/>
        </w:rPr>
        <w:t>ی</w:t>
      </w:r>
      <w:r w:rsidR="005B4F59" w:rsidRPr="001417EA">
        <w:rPr>
          <w:rFonts w:hint="cs"/>
          <w:rtl/>
        </w:rPr>
        <w:t>نان توص</w:t>
      </w:r>
      <w:r w:rsidR="00F35520" w:rsidRPr="001417EA">
        <w:rPr>
          <w:rFonts w:hint="cs"/>
          <w:rtl/>
        </w:rPr>
        <w:t>ی</w:t>
      </w:r>
      <w:r w:rsidR="005B4F59" w:rsidRPr="001417EA">
        <w:rPr>
          <w:rFonts w:hint="cs"/>
          <w:rtl/>
        </w:rPr>
        <w:t>ف نموده است. ولى از بررسى حال راو</w:t>
      </w:r>
      <w:r w:rsidR="00F35520" w:rsidRPr="001417EA">
        <w:rPr>
          <w:rFonts w:hint="cs"/>
          <w:rtl/>
        </w:rPr>
        <w:t>ی</w:t>
      </w:r>
      <w:r w:rsidR="005B4F59" w:rsidRPr="001417EA">
        <w:rPr>
          <w:rFonts w:hint="cs"/>
          <w:rtl/>
        </w:rPr>
        <w:t>ان آن معلوم</w:t>
      </w:r>
      <w:r w:rsidR="005F5073" w:rsidRPr="001417EA">
        <w:rPr>
          <w:rFonts w:hint="cs"/>
          <w:rtl/>
        </w:rPr>
        <w:t xml:space="preserve"> م</w:t>
      </w:r>
      <w:r w:rsidR="00F35520" w:rsidRPr="001417EA">
        <w:rPr>
          <w:rFonts w:hint="cs"/>
          <w:rtl/>
        </w:rPr>
        <w:t>ی</w:t>
      </w:r>
      <w:r w:rsidR="005F5073" w:rsidRPr="001417EA">
        <w:rPr>
          <w:rFonts w:hint="cs"/>
          <w:rtl/>
        </w:rPr>
        <w:t>‌شو</w:t>
      </w:r>
      <w:r w:rsidR="005B4F59" w:rsidRPr="001417EA">
        <w:rPr>
          <w:rFonts w:hint="cs"/>
          <w:rtl/>
        </w:rPr>
        <w:t xml:space="preserve">د </w:t>
      </w:r>
      <w:r w:rsidR="00F35520" w:rsidRPr="001417EA">
        <w:rPr>
          <w:rFonts w:hint="cs"/>
          <w:rtl/>
        </w:rPr>
        <w:t>ک</w:t>
      </w:r>
      <w:r w:rsidR="005B4F59" w:rsidRPr="001417EA">
        <w:rPr>
          <w:rFonts w:hint="cs"/>
          <w:rtl/>
        </w:rPr>
        <w:t>ه ا</w:t>
      </w:r>
      <w:r w:rsidR="00F35520" w:rsidRPr="001417EA">
        <w:rPr>
          <w:rFonts w:hint="cs"/>
          <w:rtl/>
        </w:rPr>
        <w:t>ی</w:t>
      </w:r>
      <w:r w:rsidR="005B4F59" w:rsidRPr="001417EA">
        <w:rPr>
          <w:rFonts w:hint="cs"/>
          <w:rtl/>
        </w:rPr>
        <w:t>ن روا</w:t>
      </w:r>
      <w:r w:rsidR="00F35520" w:rsidRPr="001417EA">
        <w:rPr>
          <w:rFonts w:hint="cs"/>
          <w:rtl/>
        </w:rPr>
        <w:t>ی</w:t>
      </w:r>
      <w:r w:rsidR="005B4F59" w:rsidRPr="001417EA">
        <w:rPr>
          <w:rFonts w:hint="cs"/>
          <w:rtl/>
        </w:rPr>
        <w:t>ت ن</w:t>
      </w:r>
      <w:r w:rsidR="00F35520" w:rsidRPr="001417EA">
        <w:rPr>
          <w:rFonts w:hint="cs"/>
          <w:rtl/>
        </w:rPr>
        <w:t>ی</w:t>
      </w:r>
      <w:r w:rsidR="005B4F59" w:rsidRPr="001417EA">
        <w:rPr>
          <w:rFonts w:hint="cs"/>
          <w:rtl/>
        </w:rPr>
        <w:t>ز به درج</w:t>
      </w:r>
      <w:r w:rsidR="003026FE">
        <w:rPr>
          <w:rFonts w:hint="cs"/>
          <w:rtl/>
        </w:rPr>
        <w:t>ۀ</w:t>
      </w:r>
      <w:r w:rsidR="005B4F59" w:rsidRPr="001417EA">
        <w:rPr>
          <w:rFonts w:hint="cs"/>
          <w:rtl/>
        </w:rPr>
        <w:t xml:space="preserve"> ثبوت</w:t>
      </w:r>
      <w:r w:rsidR="0098058E" w:rsidRPr="001417EA">
        <w:rPr>
          <w:rFonts w:hint="cs"/>
          <w:rtl/>
        </w:rPr>
        <w:t xml:space="preserve"> نمی‌رس</w:t>
      </w:r>
      <w:r w:rsidR="005B4F59" w:rsidRPr="001417EA">
        <w:rPr>
          <w:rFonts w:hint="cs"/>
          <w:rtl/>
        </w:rPr>
        <w:t>د؛ ز</w:t>
      </w:r>
      <w:r w:rsidR="00F35520" w:rsidRPr="001417EA">
        <w:rPr>
          <w:rFonts w:hint="cs"/>
          <w:rtl/>
        </w:rPr>
        <w:t>ی</w:t>
      </w:r>
      <w:r w:rsidR="005B4F59" w:rsidRPr="001417EA">
        <w:rPr>
          <w:rFonts w:hint="cs"/>
          <w:rtl/>
        </w:rPr>
        <w:t>را دو راوى آن</w:t>
      </w:r>
      <w:r w:rsidR="00B01A09" w:rsidRPr="001417EA">
        <w:rPr>
          <w:rFonts w:hint="cs"/>
          <w:rtl/>
        </w:rPr>
        <w:t xml:space="preserve">: </w:t>
      </w:r>
      <w:r w:rsidR="005B4F59" w:rsidRPr="001417EA">
        <w:rPr>
          <w:rFonts w:hint="cs"/>
          <w:rtl/>
        </w:rPr>
        <w:t>ابوحاتم وابوعب</w:t>
      </w:r>
      <w:r w:rsidR="00F35520" w:rsidRPr="001417EA">
        <w:rPr>
          <w:rFonts w:hint="cs"/>
          <w:rtl/>
        </w:rPr>
        <w:t>ی</w:t>
      </w:r>
      <w:r w:rsidR="005B4F59" w:rsidRPr="001417EA">
        <w:rPr>
          <w:rFonts w:hint="cs"/>
          <w:rtl/>
        </w:rPr>
        <w:t>ده با ا</w:t>
      </w:r>
      <w:r w:rsidR="00F35520" w:rsidRPr="001417EA">
        <w:rPr>
          <w:rFonts w:hint="cs"/>
          <w:rtl/>
        </w:rPr>
        <w:t>ی</w:t>
      </w:r>
      <w:r w:rsidR="005B4F59" w:rsidRPr="001417EA">
        <w:rPr>
          <w:rFonts w:hint="cs"/>
          <w:rtl/>
        </w:rPr>
        <w:t>ن</w:t>
      </w:r>
      <w:r w:rsidR="00F35520" w:rsidRPr="001417EA">
        <w:rPr>
          <w:rFonts w:hint="cs"/>
          <w:rtl/>
        </w:rPr>
        <w:t>ک</w:t>
      </w:r>
      <w:r w:rsidR="005B4F59" w:rsidRPr="001417EA">
        <w:rPr>
          <w:rFonts w:hint="cs"/>
          <w:rtl/>
        </w:rPr>
        <w:t>ه ازعلماى مشهور عرب</w:t>
      </w:r>
      <w:r w:rsidR="00F35520" w:rsidRPr="001417EA">
        <w:rPr>
          <w:rFonts w:hint="cs"/>
          <w:rtl/>
        </w:rPr>
        <w:t>ی</w:t>
      </w:r>
      <w:r w:rsidR="005B4F59" w:rsidRPr="001417EA">
        <w:rPr>
          <w:rFonts w:hint="cs"/>
          <w:rtl/>
        </w:rPr>
        <w:t>ت هستند، ولى از نظر امامان جرح وتعد</w:t>
      </w:r>
      <w:r w:rsidR="00F35520" w:rsidRPr="001417EA">
        <w:rPr>
          <w:rFonts w:hint="cs"/>
          <w:rtl/>
        </w:rPr>
        <w:t>ی</w:t>
      </w:r>
      <w:r w:rsidR="005B4F59" w:rsidRPr="001417EA">
        <w:rPr>
          <w:rFonts w:hint="cs"/>
          <w:rtl/>
        </w:rPr>
        <w:t>ل مجروح</w:t>
      </w:r>
      <w:r w:rsidRPr="001417EA">
        <w:rPr>
          <w:rFonts w:hint="cs"/>
          <w:rtl/>
        </w:rPr>
        <w:t>‌اند.</w:t>
      </w:r>
    </w:p>
    <w:p w:rsidR="005B4F59" w:rsidRPr="001417EA" w:rsidRDefault="00A75216" w:rsidP="001417EA">
      <w:pPr>
        <w:pStyle w:val="a3"/>
        <w:rPr>
          <w:rtl/>
        </w:rPr>
      </w:pPr>
      <w:r w:rsidRPr="001417EA">
        <w:rPr>
          <w:rFonts w:hint="cs"/>
          <w:rtl/>
        </w:rPr>
        <w:t xml:space="preserve"> </w:t>
      </w:r>
      <w:r w:rsidR="005B4F59" w:rsidRPr="001417EA">
        <w:rPr>
          <w:rFonts w:hint="cs"/>
          <w:rtl/>
        </w:rPr>
        <w:t>وراوى د</w:t>
      </w:r>
      <w:r w:rsidR="00F35520" w:rsidRPr="001417EA">
        <w:rPr>
          <w:rFonts w:hint="cs"/>
          <w:rtl/>
        </w:rPr>
        <w:t>ی</w:t>
      </w:r>
      <w:r w:rsidR="005B4F59" w:rsidRPr="001417EA">
        <w:rPr>
          <w:rtl/>
        </w:rPr>
        <w:t>گ</w:t>
      </w:r>
      <w:r w:rsidR="005B4F59" w:rsidRPr="001417EA">
        <w:rPr>
          <w:rFonts w:hint="cs"/>
          <w:rtl/>
        </w:rPr>
        <w:t>ر ا</w:t>
      </w:r>
      <w:r w:rsidR="00F35520" w:rsidRPr="001417EA">
        <w:rPr>
          <w:rFonts w:hint="cs"/>
          <w:rtl/>
        </w:rPr>
        <w:t>ی</w:t>
      </w:r>
      <w:r w:rsidR="005B4F59" w:rsidRPr="001417EA">
        <w:rPr>
          <w:rFonts w:hint="cs"/>
          <w:rtl/>
        </w:rPr>
        <w:t>ن حد</w:t>
      </w:r>
      <w:r w:rsidR="00F35520" w:rsidRPr="001417EA">
        <w:rPr>
          <w:rFonts w:hint="cs"/>
          <w:rtl/>
        </w:rPr>
        <w:t>ی</w:t>
      </w:r>
      <w:r w:rsidR="005B4F59" w:rsidRPr="001417EA">
        <w:rPr>
          <w:rFonts w:hint="cs"/>
          <w:rtl/>
        </w:rPr>
        <w:t>ث</w:t>
      </w:r>
      <w:r w:rsidR="00B01A09" w:rsidRPr="001417EA">
        <w:rPr>
          <w:rFonts w:hint="cs"/>
          <w:rtl/>
        </w:rPr>
        <w:t xml:space="preserve">: </w:t>
      </w:r>
      <w:r w:rsidR="00F35520" w:rsidRPr="001417EA">
        <w:rPr>
          <w:rFonts w:hint="cs"/>
          <w:rtl/>
        </w:rPr>
        <w:t>ی</w:t>
      </w:r>
      <w:r w:rsidR="005B4F59" w:rsidRPr="001417EA">
        <w:rPr>
          <w:rFonts w:hint="cs"/>
          <w:rtl/>
        </w:rPr>
        <w:t>ونس بن حب</w:t>
      </w:r>
      <w:r w:rsidR="00F35520" w:rsidRPr="001417EA">
        <w:rPr>
          <w:rFonts w:hint="cs"/>
          <w:rtl/>
        </w:rPr>
        <w:t>ی</w:t>
      </w:r>
      <w:r w:rsidR="005B4F59" w:rsidRPr="001417EA">
        <w:rPr>
          <w:rFonts w:hint="cs"/>
          <w:rtl/>
        </w:rPr>
        <w:t>ب ازطرف ه</w:t>
      </w:r>
      <w:r w:rsidR="00F35520" w:rsidRPr="001417EA">
        <w:rPr>
          <w:rFonts w:hint="cs"/>
          <w:rtl/>
        </w:rPr>
        <w:t>ی</w:t>
      </w:r>
      <w:r w:rsidR="005B4F59" w:rsidRPr="001417EA">
        <w:rPr>
          <w:rtl/>
        </w:rPr>
        <w:t>چ</w:t>
      </w:r>
      <w:r w:rsidR="005B4F59" w:rsidRPr="001417EA">
        <w:rPr>
          <w:rFonts w:hint="cs"/>
          <w:rtl/>
        </w:rPr>
        <w:t xml:space="preserve"> عالمى توث</w:t>
      </w:r>
      <w:r w:rsidR="00F35520" w:rsidRPr="001417EA">
        <w:rPr>
          <w:rFonts w:hint="cs"/>
          <w:rtl/>
        </w:rPr>
        <w:t>ی</w:t>
      </w:r>
      <w:r w:rsidR="005B4F59" w:rsidRPr="001417EA">
        <w:rPr>
          <w:rFonts w:hint="cs"/>
          <w:rtl/>
        </w:rPr>
        <w:t>ق ن</w:t>
      </w:r>
      <w:r w:rsidR="005B4F59" w:rsidRPr="001417EA">
        <w:rPr>
          <w:rtl/>
        </w:rPr>
        <w:t>گ</w:t>
      </w:r>
      <w:r w:rsidR="005B4F59" w:rsidRPr="001417EA">
        <w:rPr>
          <w:rFonts w:hint="cs"/>
          <w:rtl/>
        </w:rPr>
        <w:t>رد</w:t>
      </w:r>
      <w:r w:rsidR="00F35520" w:rsidRPr="001417EA">
        <w:rPr>
          <w:rFonts w:hint="cs"/>
          <w:rtl/>
        </w:rPr>
        <w:t>ی</w:t>
      </w:r>
      <w:r w:rsidR="005B4F59" w:rsidRPr="001417EA">
        <w:rPr>
          <w:rFonts w:hint="cs"/>
          <w:rtl/>
        </w:rPr>
        <w:t>ده؛ بناء مجهول شمرده</w:t>
      </w:r>
      <w:r w:rsidR="005F5073" w:rsidRPr="001417EA">
        <w:rPr>
          <w:rFonts w:hint="cs"/>
          <w:rtl/>
        </w:rPr>
        <w:t xml:space="preserve"> م</w:t>
      </w:r>
      <w:r w:rsidR="00F35520" w:rsidRPr="001417EA">
        <w:rPr>
          <w:rFonts w:hint="cs"/>
          <w:rtl/>
        </w:rPr>
        <w:t>ی</w:t>
      </w:r>
      <w:r w:rsidR="005F5073" w:rsidRPr="001417EA">
        <w:rPr>
          <w:rFonts w:hint="cs"/>
          <w:rtl/>
        </w:rPr>
        <w:t>‌شو</w:t>
      </w:r>
      <w:r w:rsidR="005B4F59" w:rsidRPr="001417EA">
        <w:rPr>
          <w:rFonts w:hint="cs"/>
          <w:rtl/>
        </w:rPr>
        <w:t>د.</w:t>
      </w:r>
    </w:p>
    <w:p w:rsidR="005B4F59" w:rsidRPr="000422CA" w:rsidRDefault="005B4F59" w:rsidP="00645AB5">
      <w:pPr>
        <w:pStyle w:val="a1"/>
        <w:rPr>
          <w:rtl/>
          <w:lang w:bidi="fa-IR"/>
        </w:rPr>
      </w:pPr>
      <w:bookmarkStart w:id="412" w:name="_Toc282186660"/>
      <w:bookmarkStart w:id="413" w:name="_Toc304290595"/>
      <w:bookmarkStart w:id="414" w:name="_Toc319534525"/>
      <w:bookmarkStart w:id="415" w:name="_Toc441916705"/>
      <w:r w:rsidRPr="000422CA">
        <w:rPr>
          <w:rFonts w:hint="cs"/>
          <w:rtl/>
          <w:lang w:bidi="fa-IR"/>
        </w:rPr>
        <w:t>6- روا</w:t>
      </w:r>
      <w:r w:rsidR="00786F26">
        <w:rPr>
          <w:rFonts w:hint="cs"/>
          <w:rtl/>
          <w:lang w:bidi="fa-IR"/>
        </w:rPr>
        <w:t>ی</w:t>
      </w:r>
      <w:r w:rsidRPr="000422CA">
        <w:rPr>
          <w:rFonts w:hint="cs"/>
          <w:rtl/>
          <w:lang w:bidi="fa-IR"/>
        </w:rPr>
        <w:t>ت ابن عبد ال</w:t>
      </w:r>
      <w:r w:rsidR="00786F26">
        <w:rPr>
          <w:rFonts w:hint="cs"/>
          <w:rtl/>
          <w:lang w:bidi="fa-IR"/>
        </w:rPr>
        <w:t>ک</w:t>
      </w:r>
      <w:r w:rsidRPr="000422CA">
        <w:rPr>
          <w:rFonts w:hint="cs"/>
          <w:rtl/>
          <w:lang w:bidi="fa-IR"/>
        </w:rPr>
        <w:t>افى</w:t>
      </w:r>
      <w:bookmarkEnd w:id="412"/>
      <w:bookmarkEnd w:id="413"/>
      <w:bookmarkEnd w:id="414"/>
      <w:bookmarkEnd w:id="415"/>
    </w:p>
    <w:p w:rsidR="005B4F59" w:rsidRPr="001417EA" w:rsidRDefault="00DB0DFE" w:rsidP="001417EA">
      <w:pPr>
        <w:pStyle w:val="a3"/>
        <w:rPr>
          <w:rtl/>
        </w:rPr>
      </w:pPr>
      <w:r w:rsidRPr="001417EA">
        <w:rPr>
          <w:rFonts w:hint="cs"/>
          <w:rtl/>
        </w:rPr>
        <w:t xml:space="preserve"> </w:t>
      </w:r>
      <w:r w:rsidR="005B4F59" w:rsidRPr="001417EA">
        <w:rPr>
          <w:rFonts w:hint="cs"/>
          <w:rtl/>
        </w:rPr>
        <w:t>ابن عبد ال</w:t>
      </w:r>
      <w:r w:rsidR="00F35520" w:rsidRPr="001417EA">
        <w:rPr>
          <w:rFonts w:hint="cs"/>
          <w:rtl/>
        </w:rPr>
        <w:t>ک</w:t>
      </w:r>
      <w:r w:rsidR="005B4F59" w:rsidRPr="001417EA">
        <w:rPr>
          <w:rFonts w:hint="cs"/>
          <w:rtl/>
        </w:rPr>
        <w:t>افى در</w:t>
      </w:r>
      <w:r w:rsidR="001417EA" w:rsidRPr="001417EA">
        <w:rPr>
          <w:rFonts w:hint="cs"/>
          <w:rtl/>
        </w:rPr>
        <w:t xml:space="preserve"> </w:t>
      </w:r>
      <w:r w:rsidR="00F35520" w:rsidRPr="001417EA">
        <w:rPr>
          <w:rFonts w:hint="cs"/>
          <w:rtl/>
        </w:rPr>
        <w:t>ک</w:t>
      </w:r>
      <w:r w:rsidR="005B4F59" w:rsidRPr="001417EA">
        <w:rPr>
          <w:rFonts w:hint="cs"/>
          <w:rtl/>
        </w:rPr>
        <w:t>تاب</w:t>
      </w:r>
      <w:r w:rsidR="005B4F59" w:rsidRPr="00773BF3">
        <w:rPr>
          <w:rFonts w:ascii="Traditional Arabic" w:cs="mylotus" w:hint="cs"/>
          <w:bCs/>
          <w:color w:val="000000"/>
          <w:sz w:val="30"/>
          <w:szCs w:val="27"/>
          <w:rtl/>
        </w:rPr>
        <w:t xml:space="preserve"> </w:t>
      </w:r>
      <w:r w:rsidR="005B4F59" w:rsidRPr="001417EA">
        <w:rPr>
          <w:rStyle w:val="Char9"/>
          <w:rFonts w:hint="cs"/>
          <w:rtl/>
        </w:rPr>
        <w:t xml:space="preserve">"بيان عدد سور القرآن وآياته وكلماته ومكيه ومدنيه" </w:t>
      </w:r>
      <w:r w:rsidR="005B4F59" w:rsidRPr="001417EA">
        <w:rPr>
          <w:rFonts w:hint="cs"/>
          <w:rtl/>
        </w:rPr>
        <w:t>از عبدالله بن عباس در مورد تحد</w:t>
      </w:r>
      <w:r w:rsidR="00F35520" w:rsidRPr="001417EA">
        <w:rPr>
          <w:rFonts w:hint="cs"/>
          <w:rtl/>
        </w:rPr>
        <w:t>ی</w:t>
      </w:r>
      <w:r w:rsidR="005B4F59" w:rsidRPr="001417EA">
        <w:rPr>
          <w:rFonts w:hint="cs"/>
          <w:rtl/>
        </w:rPr>
        <w:t>د</w:t>
      </w:r>
      <w:r w:rsidR="00CF0049" w:rsidRPr="001417EA">
        <w:rPr>
          <w:rFonts w:hint="cs"/>
          <w:rtl/>
        </w:rPr>
        <w:t xml:space="preserve"> سوره‌ها</w:t>
      </w:r>
      <w:r w:rsidR="00217AEE" w:rsidRPr="001417EA">
        <w:rPr>
          <w:rFonts w:hint="cs"/>
          <w:rtl/>
        </w:rPr>
        <w:t xml:space="preserve">ى </w:t>
      </w:r>
      <w:r w:rsidR="005B4F59" w:rsidRPr="001417EA">
        <w:rPr>
          <w:rFonts w:hint="cs"/>
          <w:rtl/>
        </w:rPr>
        <w:t>م</w:t>
      </w:r>
      <w:r w:rsidR="00F35520" w:rsidRPr="001417EA">
        <w:rPr>
          <w:rFonts w:hint="cs"/>
          <w:rtl/>
        </w:rPr>
        <w:t>ک</w:t>
      </w:r>
      <w:r w:rsidR="005B4F59" w:rsidRPr="001417EA">
        <w:rPr>
          <w:rFonts w:hint="cs"/>
          <w:rtl/>
        </w:rPr>
        <w:t>ى ومدنى ن</w:t>
      </w:r>
      <w:r w:rsidR="00F35520" w:rsidRPr="001417EA">
        <w:rPr>
          <w:rFonts w:hint="cs"/>
          <w:rtl/>
        </w:rPr>
        <w:t>ی</w:t>
      </w:r>
      <w:r w:rsidR="005B4F59" w:rsidRPr="001417EA">
        <w:rPr>
          <w:rFonts w:hint="cs"/>
          <w:rtl/>
        </w:rPr>
        <w:t>ز روا</w:t>
      </w:r>
      <w:r w:rsidR="00F35520" w:rsidRPr="001417EA">
        <w:rPr>
          <w:rFonts w:hint="cs"/>
          <w:rtl/>
        </w:rPr>
        <w:t>ی</w:t>
      </w:r>
      <w:r w:rsidR="005B4F59" w:rsidRPr="001417EA">
        <w:rPr>
          <w:rFonts w:hint="cs"/>
          <w:rtl/>
        </w:rPr>
        <w:t>تی را به اسناد ز</w:t>
      </w:r>
      <w:r w:rsidR="00F35520" w:rsidRPr="001417EA">
        <w:rPr>
          <w:rFonts w:hint="cs"/>
          <w:rtl/>
        </w:rPr>
        <w:t>ی</w:t>
      </w:r>
      <w:r w:rsidR="005B4F59" w:rsidRPr="001417EA">
        <w:rPr>
          <w:rFonts w:hint="cs"/>
          <w:rtl/>
        </w:rPr>
        <w:t xml:space="preserve">ر نقل </w:t>
      </w:r>
      <w:r w:rsidR="00F35520" w:rsidRPr="001417EA">
        <w:rPr>
          <w:rFonts w:hint="cs"/>
          <w:rtl/>
        </w:rPr>
        <w:t>ک</w:t>
      </w:r>
      <w:r w:rsidR="005B4F59" w:rsidRPr="001417EA">
        <w:rPr>
          <w:rFonts w:hint="cs"/>
          <w:rtl/>
        </w:rPr>
        <w:t>رده است</w:t>
      </w:r>
      <w:r w:rsidR="00B01A09" w:rsidRPr="001417EA">
        <w:rPr>
          <w:rFonts w:hint="cs"/>
          <w:rtl/>
        </w:rPr>
        <w:t xml:space="preserve">: </w:t>
      </w:r>
    </w:p>
    <w:p w:rsidR="005B4F59" w:rsidRPr="0044005E" w:rsidRDefault="00DB0DFE" w:rsidP="001417EA">
      <w:pPr>
        <w:pStyle w:val="a5"/>
        <w:rPr>
          <w:rStyle w:val="Char3"/>
          <w:rtl/>
        </w:rPr>
      </w:pPr>
      <w:r w:rsidRPr="0044005E">
        <w:rPr>
          <w:rStyle w:val="Char3"/>
          <w:rFonts w:hint="cs"/>
          <w:rtl/>
        </w:rPr>
        <w:t xml:space="preserve"> </w:t>
      </w:r>
      <w:r w:rsidR="005B4F59" w:rsidRPr="00773BF3">
        <w:rPr>
          <w:rFonts w:hint="cs"/>
          <w:rtl/>
        </w:rPr>
        <w:t>قال ابن عبد الکافي</w:t>
      </w:r>
      <w:r w:rsidR="00B01A09" w:rsidRPr="00773BF3">
        <w:rPr>
          <w:rFonts w:hint="cs"/>
          <w:rtl/>
        </w:rPr>
        <w:t xml:space="preserve">: </w:t>
      </w:r>
      <w:r w:rsidR="005B4F59" w:rsidRPr="00773BF3">
        <w:rPr>
          <w:rFonts w:hint="cs"/>
          <w:rtl/>
        </w:rPr>
        <w:t>سمعت الإمام أبا الحسن الفارسي، سمعت أبا بكر أحمد بن الحسين انه قال</w:t>
      </w:r>
      <w:r w:rsidR="00B01A09" w:rsidRPr="00773BF3">
        <w:rPr>
          <w:rFonts w:hint="cs"/>
          <w:rtl/>
        </w:rPr>
        <w:t xml:space="preserve">: </w:t>
      </w:r>
      <w:r w:rsidR="005B4F59" w:rsidRPr="00773BF3">
        <w:rPr>
          <w:rFonts w:hint="cs"/>
          <w:rtl/>
        </w:rPr>
        <w:t>روي عن عبد الله بن عمير عن ابيه عن عثمان بن عطاء الخراساني عن ابن عباس</w:t>
      </w:r>
      <w:r w:rsidRPr="00773BF3">
        <w:rPr>
          <w:rFonts w:hint="cs"/>
          <w:rtl/>
        </w:rPr>
        <w:t xml:space="preserve"> </w:t>
      </w:r>
      <w:r w:rsidR="005B4F59" w:rsidRPr="00773BF3">
        <w:rPr>
          <w:rFonts w:hint="cs"/>
          <w:rtl/>
        </w:rPr>
        <w:t>فذكر السور المكية والمدنية معا</w:t>
      </w:r>
      <w:r w:rsidR="005B4F59" w:rsidRPr="0044005E">
        <w:rPr>
          <w:rStyle w:val="Char3"/>
          <w:rFonts w:hint="cs"/>
          <w:rtl/>
        </w:rPr>
        <w:t>.</w:t>
      </w:r>
      <w:r w:rsidR="00AC6DA1" w:rsidRPr="0044005E">
        <w:rPr>
          <w:rStyle w:val="Char3"/>
          <w:vertAlign w:val="superscript"/>
          <w:rtl/>
        </w:rPr>
        <w:footnoteReference w:id="195"/>
      </w:r>
    </w:p>
    <w:p w:rsidR="005B4F59" w:rsidRPr="0044005E" w:rsidRDefault="005B4F59" w:rsidP="00645AB5">
      <w:pPr>
        <w:pStyle w:val="a2"/>
        <w:rPr>
          <w:rStyle w:val="Char3"/>
          <w:b/>
          <w:bCs w:val="0"/>
          <w:rtl/>
        </w:rPr>
      </w:pPr>
      <w:bookmarkStart w:id="416" w:name="_Toc319534526"/>
      <w:bookmarkStart w:id="417" w:name="_Toc441916706"/>
      <w:r w:rsidRPr="00645AB5">
        <w:rPr>
          <w:rFonts w:hint="cs"/>
          <w:rtl/>
        </w:rPr>
        <w:t>معرفى راو</w:t>
      </w:r>
      <w:r w:rsidR="00F35520" w:rsidRPr="00645AB5">
        <w:rPr>
          <w:rFonts w:hint="cs"/>
          <w:rtl/>
        </w:rPr>
        <w:t>ی</w:t>
      </w:r>
      <w:r w:rsidRPr="00645AB5">
        <w:rPr>
          <w:rFonts w:hint="cs"/>
          <w:rtl/>
        </w:rPr>
        <w:t>ان حد</w:t>
      </w:r>
      <w:r w:rsidR="00F35520" w:rsidRPr="00645AB5">
        <w:rPr>
          <w:rFonts w:hint="cs"/>
          <w:rtl/>
        </w:rPr>
        <w:t>ی</w:t>
      </w:r>
      <w:r w:rsidRPr="00645AB5">
        <w:rPr>
          <w:rFonts w:hint="cs"/>
          <w:rtl/>
        </w:rPr>
        <w:t>ث</w:t>
      </w:r>
      <w:r w:rsidR="00645AB5">
        <w:rPr>
          <w:rFonts w:hint="cs"/>
          <w:rtl/>
        </w:rPr>
        <w:t>:</w:t>
      </w:r>
      <w:bookmarkEnd w:id="416"/>
      <w:bookmarkEnd w:id="417"/>
    </w:p>
    <w:p w:rsidR="005B4F59" w:rsidRPr="001417EA" w:rsidRDefault="005B4F59" w:rsidP="001417EA">
      <w:pPr>
        <w:pStyle w:val="a3"/>
        <w:rPr>
          <w:rtl/>
        </w:rPr>
      </w:pPr>
      <w:r w:rsidRPr="001417EA">
        <w:rPr>
          <w:rFonts w:hint="cs"/>
          <w:rtl/>
        </w:rPr>
        <w:t>ابوالحسن فارسى</w:t>
      </w:r>
      <w:r w:rsidR="00B01A09" w:rsidRPr="001417EA">
        <w:rPr>
          <w:rFonts w:hint="cs"/>
          <w:rtl/>
        </w:rPr>
        <w:t xml:space="preserve">: </w:t>
      </w:r>
      <w:r w:rsidRPr="001417EA">
        <w:rPr>
          <w:rFonts w:hint="cs"/>
          <w:rtl/>
        </w:rPr>
        <w:t>نام آن على بن عبدالله مقرئ است.</w:t>
      </w:r>
    </w:p>
    <w:p w:rsidR="005B4F59" w:rsidRPr="001417EA" w:rsidRDefault="005B4F59" w:rsidP="001417EA">
      <w:pPr>
        <w:pStyle w:val="a3"/>
        <w:rPr>
          <w:rtl/>
        </w:rPr>
      </w:pPr>
      <w:r w:rsidRPr="001417EA">
        <w:rPr>
          <w:rFonts w:hint="cs"/>
          <w:rtl/>
        </w:rPr>
        <w:t>و</w:t>
      </w:r>
      <w:r w:rsidR="001417EA">
        <w:rPr>
          <w:rFonts w:hint="cs"/>
          <w:rtl/>
        </w:rPr>
        <w:t xml:space="preserve"> </w:t>
      </w:r>
      <w:r w:rsidRPr="001417EA">
        <w:rPr>
          <w:rFonts w:hint="cs"/>
          <w:rtl/>
        </w:rPr>
        <w:t>ابوب</w:t>
      </w:r>
      <w:r w:rsidR="00F35520" w:rsidRPr="001417EA">
        <w:rPr>
          <w:rFonts w:hint="cs"/>
          <w:rtl/>
        </w:rPr>
        <w:t>ک</w:t>
      </w:r>
      <w:r w:rsidRPr="001417EA">
        <w:rPr>
          <w:rFonts w:hint="cs"/>
          <w:rtl/>
        </w:rPr>
        <w:t>ر احمد بن حس</w:t>
      </w:r>
      <w:r w:rsidR="00F35520" w:rsidRPr="001417EA">
        <w:rPr>
          <w:rFonts w:hint="cs"/>
          <w:rtl/>
        </w:rPr>
        <w:t>ی</w:t>
      </w:r>
      <w:r w:rsidRPr="001417EA">
        <w:rPr>
          <w:rFonts w:hint="cs"/>
          <w:rtl/>
        </w:rPr>
        <w:t>ن بن مهران. ا</w:t>
      </w:r>
      <w:r w:rsidR="00F35520" w:rsidRPr="001417EA">
        <w:rPr>
          <w:rFonts w:hint="cs"/>
          <w:rtl/>
        </w:rPr>
        <w:t>ی</w:t>
      </w:r>
      <w:r w:rsidRPr="001417EA">
        <w:rPr>
          <w:rFonts w:hint="cs"/>
          <w:rtl/>
        </w:rPr>
        <w:t>ن دو راوى ازعلماى ومؤلف</w:t>
      </w:r>
      <w:r w:rsidR="00F35520" w:rsidRPr="001417EA">
        <w:rPr>
          <w:rFonts w:hint="cs"/>
          <w:rtl/>
        </w:rPr>
        <w:t>ی</w:t>
      </w:r>
      <w:r w:rsidRPr="001417EA">
        <w:rPr>
          <w:rFonts w:hint="cs"/>
          <w:rtl/>
        </w:rPr>
        <w:t>ن علم قرائت</w:t>
      </w:r>
      <w:r w:rsidR="001144B2" w:rsidRPr="001417EA">
        <w:rPr>
          <w:rFonts w:hint="cs"/>
          <w:rtl/>
        </w:rPr>
        <w:t xml:space="preserve"> به شمار م</w:t>
      </w:r>
      <w:r w:rsidR="00F35520" w:rsidRPr="001417EA">
        <w:rPr>
          <w:rFonts w:hint="cs"/>
          <w:rtl/>
        </w:rPr>
        <w:t>ی</w:t>
      </w:r>
      <w:r w:rsidR="001144B2" w:rsidRPr="001417EA">
        <w:rPr>
          <w:rFonts w:hint="cs"/>
          <w:rtl/>
        </w:rPr>
        <w:t>‌رو</w:t>
      </w:r>
      <w:r w:rsidRPr="001417EA">
        <w:rPr>
          <w:rFonts w:hint="cs"/>
          <w:rtl/>
        </w:rPr>
        <w:t>ند</w:t>
      </w:r>
      <w:r w:rsidR="009B3436" w:rsidRPr="001417EA">
        <w:rPr>
          <w:rFonts w:hint="cs"/>
          <w:rtl/>
        </w:rPr>
        <w:t>.</w:t>
      </w:r>
      <w:r w:rsidR="00580306" w:rsidRPr="001417EA">
        <w:rPr>
          <w:vertAlign w:val="superscript"/>
          <w:rtl/>
        </w:rPr>
        <w:footnoteReference w:id="196"/>
      </w:r>
      <w:r w:rsidR="009B3436" w:rsidRPr="001417EA">
        <w:rPr>
          <w:rFonts w:hint="cs"/>
          <w:rtl/>
        </w:rPr>
        <w:t xml:space="preserve"> </w:t>
      </w:r>
    </w:p>
    <w:p w:rsidR="005B4F59" w:rsidRPr="001417EA" w:rsidRDefault="005B4F59" w:rsidP="001417EA">
      <w:pPr>
        <w:pStyle w:val="a3"/>
        <w:rPr>
          <w:rtl/>
        </w:rPr>
      </w:pPr>
      <w:r w:rsidRPr="001417EA">
        <w:rPr>
          <w:rFonts w:hint="cs"/>
          <w:rtl/>
        </w:rPr>
        <w:t>عبدالله بن عم</w:t>
      </w:r>
      <w:r w:rsidR="00F35520" w:rsidRPr="001417EA">
        <w:rPr>
          <w:rFonts w:hint="cs"/>
          <w:rtl/>
        </w:rPr>
        <w:t>ی</w:t>
      </w:r>
      <w:r w:rsidRPr="001417EA">
        <w:rPr>
          <w:rFonts w:hint="cs"/>
          <w:rtl/>
        </w:rPr>
        <w:t>ر و</w:t>
      </w:r>
      <w:r w:rsidRPr="001417EA">
        <w:rPr>
          <w:rtl/>
        </w:rPr>
        <w:t>پ</w:t>
      </w:r>
      <w:r w:rsidRPr="001417EA">
        <w:rPr>
          <w:rFonts w:hint="cs"/>
          <w:rtl/>
        </w:rPr>
        <w:t>در وى عم</w:t>
      </w:r>
      <w:r w:rsidR="00F35520" w:rsidRPr="001417EA">
        <w:rPr>
          <w:rFonts w:hint="cs"/>
          <w:rtl/>
        </w:rPr>
        <w:t>ی</w:t>
      </w:r>
      <w:r w:rsidRPr="001417EA">
        <w:rPr>
          <w:rFonts w:hint="cs"/>
          <w:rtl/>
        </w:rPr>
        <w:t>ر بن عبدالله هلالى هردو راوى</w:t>
      </w:r>
      <w:r w:rsidR="00217AEE" w:rsidRPr="001417EA">
        <w:rPr>
          <w:rFonts w:hint="cs"/>
          <w:rtl/>
        </w:rPr>
        <w:t xml:space="preserve">‌هاى </w:t>
      </w:r>
      <w:r w:rsidRPr="001417EA">
        <w:rPr>
          <w:rFonts w:hint="cs"/>
          <w:rtl/>
        </w:rPr>
        <w:t>ثقه</w:t>
      </w:r>
      <w:r w:rsidR="00DB0DFE" w:rsidRPr="001417EA">
        <w:rPr>
          <w:rFonts w:hint="cs"/>
          <w:rtl/>
        </w:rPr>
        <w:t>‌اند.</w:t>
      </w:r>
      <w:r w:rsidR="00547EBB" w:rsidRPr="001417EA">
        <w:rPr>
          <w:vertAlign w:val="superscript"/>
          <w:rtl/>
        </w:rPr>
        <w:footnoteReference w:id="197"/>
      </w:r>
    </w:p>
    <w:p w:rsidR="00AF194D" w:rsidRPr="001417EA" w:rsidRDefault="005B4F59" w:rsidP="001417EA">
      <w:pPr>
        <w:pStyle w:val="a3"/>
        <w:rPr>
          <w:rtl/>
        </w:rPr>
      </w:pPr>
      <w:r w:rsidRPr="001417EA">
        <w:rPr>
          <w:rFonts w:hint="cs"/>
          <w:rtl/>
        </w:rPr>
        <w:t>در مورد عثمان بن عطاء و</w:t>
      </w:r>
      <w:r w:rsidR="001417EA">
        <w:rPr>
          <w:rFonts w:hint="cs"/>
          <w:rtl/>
        </w:rPr>
        <w:t xml:space="preserve"> </w:t>
      </w:r>
      <w:r w:rsidRPr="001417EA">
        <w:rPr>
          <w:rtl/>
        </w:rPr>
        <w:t>پ</w:t>
      </w:r>
      <w:r w:rsidRPr="001417EA">
        <w:rPr>
          <w:rFonts w:hint="cs"/>
          <w:rtl/>
        </w:rPr>
        <w:t xml:space="preserve">درش عطاء خراسانى معلوماتى قبلاً ارائه </w:t>
      </w:r>
      <w:r w:rsidRPr="001417EA">
        <w:rPr>
          <w:rtl/>
        </w:rPr>
        <w:t>گ</w:t>
      </w:r>
      <w:r w:rsidRPr="001417EA">
        <w:rPr>
          <w:rFonts w:hint="cs"/>
          <w:rtl/>
        </w:rPr>
        <w:t>رد</w:t>
      </w:r>
      <w:r w:rsidR="00F35520" w:rsidRPr="001417EA">
        <w:rPr>
          <w:rFonts w:hint="cs"/>
          <w:rtl/>
        </w:rPr>
        <w:t>ی</w:t>
      </w:r>
      <w:r w:rsidRPr="001417EA">
        <w:rPr>
          <w:rFonts w:hint="cs"/>
          <w:rtl/>
        </w:rPr>
        <w:t>د.</w:t>
      </w:r>
    </w:p>
    <w:p w:rsidR="005B4F59" w:rsidRPr="0044005E" w:rsidRDefault="005B4F59" w:rsidP="00645AB5">
      <w:pPr>
        <w:pStyle w:val="a2"/>
        <w:rPr>
          <w:rStyle w:val="Char3"/>
          <w:b/>
          <w:bCs w:val="0"/>
          <w:rtl/>
        </w:rPr>
      </w:pPr>
      <w:bookmarkStart w:id="418" w:name="_Toc319534527"/>
      <w:bookmarkStart w:id="419" w:name="_Toc441916707"/>
      <w:r w:rsidRPr="00645AB5">
        <w:rPr>
          <w:rFonts w:hint="cs"/>
          <w:rtl/>
        </w:rPr>
        <w:t>درج</w:t>
      </w:r>
      <w:r w:rsidR="003026FE" w:rsidRPr="00645AB5">
        <w:rPr>
          <w:rFonts w:hint="cs"/>
          <w:rtl/>
        </w:rPr>
        <w:t>ۀ</w:t>
      </w:r>
      <w:r w:rsidRPr="00645AB5">
        <w:rPr>
          <w:rFonts w:hint="cs"/>
          <w:rtl/>
        </w:rPr>
        <w:t xml:space="preserve"> حد</w:t>
      </w:r>
      <w:r w:rsidR="00F35520" w:rsidRPr="00645AB5">
        <w:rPr>
          <w:rFonts w:hint="cs"/>
          <w:rtl/>
        </w:rPr>
        <w:t>ی</w:t>
      </w:r>
      <w:r w:rsidRPr="00645AB5">
        <w:rPr>
          <w:rFonts w:hint="cs"/>
          <w:rtl/>
        </w:rPr>
        <w:t>ث</w:t>
      </w:r>
      <w:r w:rsidR="00645AB5">
        <w:rPr>
          <w:rFonts w:hint="cs"/>
          <w:rtl/>
        </w:rPr>
        <w:t>:</w:t>
      </w:r>
      <w:bookmarkEnd w:id="418"/>
      <w:bookmarkEnd w:id="419"/>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 اثر ن</w:t>
      </w:r>
      <w:r w:rsidR="00F35520" w:rsidRPr="0044005E">
        <w:rPr>
          <w:rStyle w:val="Char3"/>
          <w:rFonts w:hint="cs"/>
          <w:b w:val="0"/>
          <w:bCs w:val="0"/>
          <w:rtl/>
        </w:rPr>
        <w:t>ی</w:t>
      </w:r>
      <w:r w:rsidR="005B4F59" w:rsidRPr="0044005E">
        <w:rPr>
          <w:rStyle w:val="Char3"/>
          <w:rFonts w:hint="cs"/>
          <w:b w:val="0"/>
          <w:bCs w:val="0"/>
          <w:rtl/>
        </w:rPr>
        <w:t xml:space="preserve">ز مانند اثرهاى </w:t>
      </w:r>
      <w:r w:rsidR="005B4F59" w:rsidRPr="0044005E">
        <w:rPr>
          <w:rStyle w:val="Char3"/>
          <w:b w:val="0"/>
          <w:bCs w:val="0"/>
          <w:rtl/>
        </w:rPr>
        <w:t>گ</w:t>
      </w:r>
      <w:r w:rsidR="005B4F59" w:rsidRPr="0044005E">
        <w:rPr>
          <w:rStyle w:val="Char3"/>
          <w:rFonts w:hint="cs"/>
          <w:b w:val="0"/>
          <w:bCs w:val="0"/>
          <w:rtl/>
        </w:rPr>
        <w:t>ذشته ضع</w:t>
      </w:r>
      <w:r w:rsidR="00F35520" w:rsidRPr="0044005E">
        <w:rPr>
          <w:rStyle w:val="Char3"/>
          <w:rFonts w:hint="cs"/>
          <w:b w:val="0"/>
          <w:bCs w:val="0"/>
          <w:rtl/>
        </w:rPr>
        <w:t>ی</w:t>
      </w:r>
      <w:r w:rsidR="005B4F59" w:rsidRPr="0044005E">
        <w:rPr>
          <w:rStyle w:val="Char3"/>
          <w:rFonts w:hint="cs"/>
          <w:b w:val="0"/>
          <w:bCs w:val="0"/>
          <w:rtl/>
        </w:rPr>
        <w:t>ف است به دلا</w:t>
      </w:r>
      <w:r w:rsidR="00F35520" w:rsidRPr="0044005E">
        <w:rPr>
          <w:rStyle w:val="Char3"/>
          <w:rFonts w:hint="cs"/>
          <w:b w:val="0"/>
          <w:bCs w:val="0"/>
          <w:rtl/>
        </w:rPr>
        <w:t>ی</w:t>
      </w:r>
      <w:r w:rsidR="005B4F59" w:rsidRPr="0044005E">
        <w:rPr>
          <w:rStyle w:val="Char3"/>
          <w:rFonts w:hint="cs"/>
          <w:b w:val="0"/>
          <w:bCs w:val="0"/>
          <w:rtl/>
        </w:rPr>
        <w:t>ل ذ</w:t>
      </w:r>
      <w:r w:rsidR="00F35520" w:rsidRPr="0044005E">
        <w:rPr>
          <w:rStyle w:val="Char3"/>
          <w:rFonts w:hint="cs"/>
          <w:b w:val="0"/>
          <w:bCs w:val="0"/>
          <w:rtl/>
        </w:rPr>
        <w:t>ی</w:t>
      </w:r>
      <w:r w:rsidR="005B4F59" w:rsidRPr="0044005E">
        <w:rPr>
          <w:rStyle w:val="Char3"/>
          <w:rFonts w:hint="cs"/>
          <w:b w:val="0"/>
          <w:bCs w:val="0"/>
          <w:rtl/>
        </w:rPr>
        <w:t>ل</w:t>
      </w:r>
      <w:r w:rsidR="00B01A09" w:rsidRPr="0044005E">
        <w:rPr>
          <w:rStyle w:val="Char3"/>
          <w:rFonts w:hint="cs"/>
          <w:b w:val="0"/>
          <w:bCs w:val="0"/>
          <w:rtl/>
        </w:rPr>
        <w:t xml:space="preserve">: </w:t>
      </w:r>
    </w:p>
    <w:p w:rsidR="005B4F59" w:rsidRPr="0044005E" w:rsidRDefault="005B4F59" w:rsidP="00DD7EDD">
      <w:pPr>
        <w:pStyle w:val="BLotus142"/>
        <w:numPr>
          <w:ilvl w:val="0"/>
          <w:numId w:val="54"/>
        </w:numPr>
        <w:rPr>
          <w:rStyle w:val="Char3"/>
          <w:b w:val="0"/>
          <w:bCs w:val="0"/>
          <w:rtl/>
        </w:rPr>
      </w:pPr>
      <w:r w:rsidRPr="0044005E">
        <w:rPr>
          <w:rStyle w:val="Char3"/>
          <w:rFonts w:hint="cs"/>
          <w:b w:val="0"/>
          <w:bCs w:val="0"/>
          <w:rtl/>
        </w:rPr>
        <w:t>ابوب</w:t>
      </w:r>
      <w:r w:rsidR="00F35520" w:rsidRPr="0044005E">
        <w:rPr>
          <w:rStyle w:val="Char3"/>
          <w:rFonts w:hint="cs"/>
          <w:b w:val="0"/>
          <w:bCs w:val="0"/>
          <w:rtl/>
        </w:rPr>
        <w:t>ک</w:t>
      </w:r>
      <w:r w:rsidRPr="0044005E">
        <w:rPr>
          <w:rStyle w:val="Char3"/>
          <w:rFonts w:hint="cs"/>
          <w:b w:val="0"/>
          <w:bCs w:val="0"/>
          <w:rtl/>
        </w:rPr>
        <w:t>ر احمد بن حس</w:t>
      </w:r>
      <w:r w:rsidR="00F35520" w:rsidRPr="0044005E">
        <w:rPr>
          <w:rStyle w:val="Char3"/>
          <w:rFonts w:hint="cs"/>
          <w:b w:val="0"/>
          <w:bCs w:val="0"/>
          <w:rtl/>
        </w:rPr>
        <w:t>ی</w:t>
      </w:r>
      <w:r w:rsidRPr="0044005E">
        <w:rPr>
          <w:rStyle w:val="Char3"/>
          <w:rFonts w:hint="cs"/>
          <w:b w:val="0"/>
          <w:bCs w:val="0"/>
          <w:rtl/>
        </w:rPr>
        <w:t xml:space="preserve">ن بن مهران درسال 381 هـ وفات </w:t>
      </w:r>
      <w:r w:rsidR="00F35520" w:rsidRPr="0044005E">
        <w:rPr>
          <w:rStyle w:val="Char3"/>
          <w:rFonts w:hint="cs"/>
          <w:b w:val="0"/>
          <w:bCs w:val="0"/>
          <w:rtl/>
        </w:rPr>
        <w:t>ی</w:t>
      </w:r>
      <w:r w:rsidRPr="0044005E">
        <w:rPr>
          <w:rStyle w:val="Char3"/>
          <w:rFonts w:hint="cs"/>
          <w:b w:val="0"/>
          <w:bCs w:val="0"/>
          <w:rtl/>
        </w:rPr>
        <w:t>افته</w:t>
      </w:r>
      <w:r w:rsidR="003515AB" w:rsidRPr="0044005E">
        <w:rPr>
          <w:rStyle w:val="Char3"/>
          <w:rFonts w:hint="cs"/>
          <w:b w:val="0"/>
          <w:bCs w:val="0"/>
          <w:rtl/>
        </w:rPr>
        <w:t xml:space="preserve"> و از </w:t>
      </w:r>
      <w:r w:rsidRPr="0044005E">
        <w:rPr>
          <w:rStyle w:val="Char3"/>
          <w:rFonts w:hint="cs"/>
          <w:b w:val="0"/>
          <w:bCs w:val="0"/>
          <w:rtl/>
        </w:rPr>
        <w:t xml:space="preserve">علماى قرن </w:t>
      </w:r>
      <w:r w:rsidRPr="0044005E">
        <w:rPr>
          <w:rStyle w:val="Char3"/>
          <w:b w:val="0"/>
          <w:bCs w:val="0"/>
          <w:rtl/>
        </w:rPr>
        <w:t>چ</w:t>
      </w:r>
      <w:r w:rsidRPr="0044005E">
        <w:rPr>
          <w:rStyle w:val="Char3"/>
          <w:rFonts w:hint="cs"/>
          <w:b w:val="0"/>
          <w:bCs w:val="0"/>
          <w:rtl/>
        </w:rPr>
        <w:t>هارم بود وروا</w:t>
      </w:r>
      <w:r w:rsidR="00F35520" w:rsidRPr="0044005E">
        <w:rPr>
          <w:rStyle w:val="Char3"/>
          <w:rFonts w:hint="cs"/>
          <w:b w:val="0"/>
          <w:bCs w:val="0"/>
          <w:rtl/>
        </w:rPr>
        <w:t>ی</w:t>
      </w:r>
      <w:r w:rsidRPr="0044005E">
        <w:rPr>
          <w:rStyle w:val="Char3"/>
          <w:rFonts w:hint="cs"/>
          <w:b w:val="0"/>
          <w:bCs w:val="0"/>
          <w:rtl/>
        </w:rPr>
        <w:t>ت وى از عبدالله بن عم</w:t>
      </w:r>
      <w:r w:rsidR="00F35520" w:rsidRPr="0044005E">
        <w:rPr>
          <w:rStyle w:val="Char3"/>
          <w:rFonts w:hint="cs"/>
          <w:b w:val="0"/>
          <w:bCs w:val="0"/>
          <w:rtl/>
        </w:rPr>
        <w:t>ی</w:t>
      </w:r>
      <w:r w:rsidRPr="0044005E">
        <w:rPr>
          <w:rStyle w:val="Char3"/>
          <w:rFonts w:hint="cs"/>
          <w:b w:val="0"/>
          <w:bCs w:val="0"/>
          <w:rtl/>
        </w:rPr>
        <w:t xml:space="preserve">ر </w:t>
      </w:r>
      <w:r w:rsidR="00F35520" w:rsidRPr="0044005E">
        <w:rPr>
          <w:rStyle w:val="Char3"/>
          <w:rFonts w:hint="cs"/>
          <w:b w:val="0"/>
          <w:bCs w:val="0"/>
          <w:rtl/>
        </w:rPr>
        <w:t>ک</w:t>
      </w:r>
      <w:r w:rsidRPr="0044005E">
        <w:rPr>
          <w:rStyle w:val="Char3"/>
          <w:rFonts w:hint="cs"/>
          <w:b w:val="0"/>
          <w:bCs w:val="0"/>
          <w:rtl/>
        </w:rPr>
        <w:t>ه سال وفات 117هـ بود، منقطع است.</w:t>
      </w:r>
    </w:p>
    <w:p w:rsidR="005B4F59" w:rsidRPr="0044005E" w:rsidRDefault="005B4F59" w:rsidP="00DD7EDD">
      <w:pPr>
        <w:pStyle w:val="BLotus142"/>
        <w:numPr>
          <w:ilvl w:val="0"/>
          <w:numId w:val="54"/>
        </w:numPr>
        <w:rPr>
          <w:rStyle w:val="Char3"/>
          <w:b w:val="0"/>
          <w:bCs w:val="0"/>
          <w:rtl/>
        </w:rPr>
      </w:pPr>
      <w:r w:rsidRPr="0044005E">
        <w:rPr>
          <w:rStyle w:val="Char3"/>
          <w:rFonts w:hint="cs"/>
          <w:b w:val="0"/>
          <w:bCs w:val="0"/>
          <w:rtl/>
        </w:rPr>
        <w:t>در</w:t>
      </w:r>
      <w:r w:rsidRPr="0044005E">
        <w:rPr>
          <w:rStyle w:val="Char3"/>
          <w:b w:val="0"/>
          <w:bCs w:val="0"/>
          <w:rtl/>
        </w:rPr>
        <w:t>گ</w:t>
      </w:r>
      <w:r w:rsidRPr="0044005E">
        <w:rPr>
          <w:rStyle w:val="Char3"/>
          <w:rFonts w:hint="cs"/>
          <w:b w:val="0"/>
          <w:bCs w:val="0"/>
          <w:rtl/>
        </w:rPr>
        <w:t>ذشته ب</w:t>
      </w:r>
      <w:r w:rsidR="00F35520" w:rsidRPr="0044005E">
        <w:rPr>
          <w:rStyle w:val="Char3"/>
          <w:rFonts w:hint="cs"/>
          <w:b w:val="0"/>
          <w:bCs w:val="0"/>
          <w:rtl/>
        </w:rPr>
        <w:t>ی</w:t>
      </w:r>
      <w:r w:rsidRPr="0044005E">
        <w:rPr>
          <w:rStyle w:val="Char3"/>
          <w:rFonts w:hint="cs"/>
          <w:b w:val="0"/>
          <w:bCs w:val="0"/>
          <w:rtl/>
        </w:rPr>
        <w:t>ان داشت</w:t>
      </w:r>
      <w:r w:rsidR="00F35520" w:rsidRPr="0044005E">
        <w:rPr>
          <w:rStyle w:val="Char3"/>
          <w:rFonts w:hint="cs"/>
          <w:b w:val="0"/>
          <w:bCs w:val="0"/>
          <w:rtl/>
        </w:rPr>
        <w:t>ی</w:t>
      </w:r>
      <w:r w:rsidRPr="0044005E">
        <w:rPr>
          <w:rStyle w:val="Char3"/>
          <w:rFonts w:hint="cs"/>
          <w:b w:val="0"/>
          <w:bCs w:val="0"/>
          <w:rtl/>
        </w:rPr>
        <w:t xml:space="preserve">م </w:t>
      </w:r>
      <w:r w:rsidR="00F35520" w:rsidRPr="0044005E">
        <w:rPr>
          <w:rStyle w:val="Char3"/>
          <w:rFonts w:hint="cs"/>
          <w:b w:val="0"/>
          <w:bCs w:val="0"/>
          <w:rtl/>
        </w:rPr>
        <w:t>ک</w:t>
      </w:r>
      <w:r w:rsidRPr="0044005E">
        <w:rPr>
          <w:rStyle w:val="Char3"/>
          <w:rFonts w:hint="cs"/>
          <w:b w:val="0"/>
          <w:bCs w:val="0"/>
          <w:rtl/>
        </w:rPr>
        <w:t>ه عثمان بن عطاء ضع</w:t>
      </w:r>
      <w:r w:rsidR="00F35520" w:rsidRPr="0044005E">
        <w:rPr>
          <w:rStyle w:val="Char3"/>
          <w:rFonts w:hint="cs"/>
          <w:b w:val="0"/>
          <w:bCs w:val="0"/>
          <w:rtl/>
        </w:rPr>
        <w:t>ی</w:t>
      </w:r>
      <w:r w:rsidRPr="0044005E">
        <w:rPr>
          <w:rStyle w:val="Char3"/>
          <w:rFonts w:hint="cs"/>
          <w:b w:val="0"/>
          <w:bCs w:val="0"/>
          <w:rtl/>
        </w:rPr>
        <w:t>ف، روا</w:t>
      </w:r>
      <w:r w:rsidR="00F35520" w:rsidRPr="0044005E">
        <w:rPr>
          <w:rStyle w:val="Char3"/>
          <w:rFonts w:hint="cs"/>
          <w:b w:val="0"/>
          <w:bCs w:val="0"/>
          <w:rtl/>
        </w:rPr>
        <w:t>ی</w:t>
      </w:r>
      <w:r w:rsidRPr="0044005E">
        <w:rPr>
          <w:rStyle w:val="Char3"/>
          <w:rFonts w:hint="cs"/>
          <w:b w:val="0"/>
          <w:bCs w:val="0"/>
          <w:rtl/>
        </w:rPr>
        <w:t>ت عطاء خرا سانى از عبدالله بن عباس منقطع است.</w:t>
      </w:r>
    </w:p>
    <w:p w:rsidR="005B4F59" w:rsidRPr="000422CA" w:rsidRDefault="005B4F59" w:rsidP="00645AB5">
      <w:pPr>
        <w:pStyle w:val="a1"/>
        <w:rPr>
          <w:rtl/>
          <w:lang w:bidi="fa-IR"/>
        </w:rPr>
      </w:pPr>
      <w:bookmarkStart w:id="420" w:name="_Toc282186661"/>
      <w:bookmarkStart w:id="421" w:name="_Toc304290596"/>
      <w:bookmarkStart w:id="422" w:name="_Toc319534528"/>
      <w:bookmarkStart w:id="423" w:name="_Toc441916708"/>
      <w:r w:rsidRPr="000422CA">
        <w:rPr>
          <w:rFonts w:hint="cs"/>
          <w:rtl/>
          <w:lang w:bidi="fa-IR"/>
        </w:rPr>
        <w:t>7- روا</w:t>
      </w:r>
      <w:r w:rsidR="00786F26">
        <w:rPr>
          <w:rFonts w:hint="cs"/>
          <w:rtl/>
          <w:lang w:bidi="fa-IR"/>
        </w:rPr>
        <w:t>ی</w:t>
      </w:r>
      <w:r w:rsidRPr="000422CA">
        <w:rPr>
          <w:rFonts w:hint="cs"/>
          <w:rtl/>
          <w:lang w:bidi="fa-IR"/>
        </w:rPr>
        <w:t>ت ابوعمرو دانى</w:t>
      </w:r>
      <w:bookmarkEnd w:id="420"/>
      <w:bookmarkEnd w:id="421"/>
      <w:bookmarkEnd w:id="422"/>
      <w:bookmarkEnd w:id="423"/>
    </w:p>
    <w:p w:rsidR="005B4F59" w:rsidRPr="0060085F" w:rsidRDefault="00DB0DFE" w:rsidP="0060085F">
      <w:pPr>
        <w:pStyle w:val="a3"/>
        <w:rPr>
          <w:rtl/>
        </w:rPr>
      </w:pPr>
      <w:r w:rsidRPr="0060085F">
        <w:rPr>
          <w:rFonts w:hint="cs"/>
          <w:rtl/>
        </w:rPr>
        <w:t xml:space="preserve"> </w:t>
      </w:r>
      <w:r w:rsidR="005B4F59" w:rsidRPr="0060085F">
        <w:rPr>
          <w:rFonts w:hint="cs"/>
          <w:rtl/>
        </w:rPr>
        <w:t>روا</w:t>
      </w:r>
      <w:r w:rsidR="00F35520" w:rsidRPr="0060085F">
        <w:rPr>
          <w:rFonts w:hint="cs"/>
          <w:rtl/>
        </w:rPr>
        <w:t>ی</w:t>
      </w:r>
      <w:r w:rsidR="005B4F59" w:rsidRPr="0060085F">
        <w:rPr>
          <w:rFonts w:hint="cs"/>
          <w:rtl/>
        </w:rPr>
        <w:t>ت د</w:t>
      </w:r>
      <w:r w:rsidR="00F35520" w:rsidRPr="0060085F">
        <w:rPr>
          <w:rFonts w:hint="cs"/>
          <w:rtl/>
        </w:rPr>
        <w:t>ی</w:t>
      </w:r>
      <w:r w:rsidR="005B4F59" w:rsidRPr="0060085F">
        <w:rPr>
          <w:rtl/>
        </w:rPr>
        <w:t>گ</w:t>
      </w:r>
      <w:r w:rsidR="005B4F59" w:rsidRPr="0060085F">
        <w:rPr>
          <w:rFonts w:hint="cs"/>
          <w:rtl/>
        </w:rPr>
        <w:t xml:space="preserve">رى </w:t>
      </w:r>
      <w:r w:rsidR="00F35520" w:rsidRPr="0060085F">
        <w:rPr>
          <w:rFonts w:hint="cs"/>
          <w:rtl/>
        </w:rPr>
        <w:t>ک</w:t>
      </w:r>
      <w:r w:rsidR="005B4F59" w:rsidRPr="0060085F">
        <w:rPr>
          <w:rFonts w:hint="cs"/>
          <w:rtl/>
        </w:rPr>
        <w:t>ه در مورد تحد</w:t>
      </w:r>
      <w:r w:rsidR="00F35520" w:rsidRPr="0060085F">
        <w:rPr>
          <w:rFonts w:hint="cs"/>
          <w:rtl/>
        </w:rPr>
        <w:t>ی</w:t>
      </w:r>
      <w:r w:rsidR="005B4F59" w:rsidRPr="0060085F">
        <w:rPr>
          <w:rFonts w:hint="cs"/>
          <w:rtl/>
        </w:rPr>
        <w:t>د م</w:t>
      </w:r>
      <w:r w:rsidR="00F35520" w:rsidRPr="0060085F">
        <w:rPr>
          <w:rFonts w:hint="cs"/>
          <w:rtl/>
        </w:rPr>
        <w:t>ک</w:t>
      </w:r>
      <w:r w:rsidR="005B4F59" w:rsidRPr="0060085F">
        <w:rPr>
          <w:rFonts w:hint="cs"/>
          <w:rtl/>
        </w:rPr>
        <w:t>ى ومدنى</w:t>
      </w:r>
      <w:r w:rsidR="00CF0049" w:rsidRPr="0060085F">
        <w:rPr>
          <w:rFonts w:hint="cs"/>
          <w:rtl/>
        </w:rPr>
        <w:t xml:space="preserve"> سوره‌ها</w:t>
      </w:r>
      <w:r w:rsidR="00EC1F93" w:rsidRPr="0060085F">
        <w:rPr>
          <w:rFonts w:hint="cs"/>
          <w:rtl/>
        </w:rPr>
        <w:t xml:space="preserve"> </w:t>
      </w:r>
      <w:r w:rsidR="005B4F59" w:rsidRPr="0060085F">
        <w:rPr>
          <w:rFonts w:hint="cs"/>
          <w:rtl/>
        </w:rPr>
        <w:t>نقل شده، روا</w:t>
      </w:r>
      <w:r w:rsidR="00F35520" w:rsidRPr="0060085F">
        <w:rPr>
          <w:rFonts w:hint="cs"/>
          <w:rtl/>
        </w:rPr>
        <w:t>ی</w:t>
      </w:r>
      <w:r w:rsidR="005B4F59" w:rsidRPr="0060085F">
        <w:rPr>
          <w:rFonts w:hint="cs"/>
          <w:rtl/>
        </w:rPr>
        <w:t>ت ابوعمرو دانى است</w:t>
      </w:r>
      <w:r w:rsidRPr="0060085F">
        <w:rPr>
          <w:rFonts w:hint="cs"/>
          <w:rtl/>
        </w:rPr>
        <w:t xml:space="preserve"> </w:t>
      </w:r>
      <w:r w:rsidR="00F35520" w:rsidRPr="0060085F">
        <w:rPr>
          <w:rFonts w:hint="cs"/>
          <w:rtl/>
        </w:rPr>
        <w:t>ک</w:t>
      </w:r>
      <w:r w:rsidR="005B4F59" w:rsidRPr="0060085F">
        <w:rPr>
          <w:rFonts w:hint="cs"/>
          <w:rtl/>
        </w:rPr>
        <w:t>ه در</w:t>
      </w:r>
      <w:r w:rsidR="0060085F">
        <w:rPr>
          <w:rFonts w:hint="cs"/>
          <w:rtl/>
        </w:rPr>
        <w:t xml:space="preserve"> </w:t>
      </w:r>
      <w:r w:rsidR="00F35520" w:rsidRPr="0060085F">
        <w:rPr>
          <w:rFonts w:hint="cs"/>
          <w:rtl/>
        </w:rPr>
        <w:t>ک</w:t>
      </w:r>
      <w:r w:rsidR="005B4F59" w:rsidRPr="0060085F">
        <w:rPr>
          <w:rFonts w:hint="cs"/>
          <w:rtl/>
        </w:rPr>
        <w:t xml:space="preserve">تاب </w:t>
      </w:r>
      <w:r w:rsidR="005B4F59" w:rsidRPr="0060085F">
        <w:rPr>
          <w:rStyle w:val="Char9"/>
          <w:rFonts w:hint="cs"/>
          <w:rtl/>
        </w:rPr>
        <w:t>" البيان في عد آي القرآن "</w:t>
      </w:r>
      <w:r w:rsidR="005B4F59" w:rsidRPr="0060085F">
        <w:rPr>
          <w:rFonts w:hint="cs"/>
          <w:rtl/>
        </w:rPr>
        <w:t xml:space="preserve"> به اسناد ز</w:t>
      </w:r>
      <w:r w:rsidR="00F35520" w:rsidRPr="0060085F">
        <w:rPr>
          <w:rFonts w:hint="cs"/>
          <w:rtl/>
        </w:rPr>
        <w:t>ی</w:t>
      </w:r>
      <w:r w:rsidR="005B4F59" w:rsidRPr="0060085F">
        <w:rPr>
          <w:rFonts w:hint="cs"/>
          <w:rtl/>
        </w:rPr>
        <w:t>ر از قتاده نقل</w:t>
      </w:r>
      <w:r w:rsidR="00CF0049" w:rsidRPr="0060085F">
        <w:rPr>
          <w:rFonts w:hint="cs"/>
          <w:rtl/>
        </w:rPr>
        <w:t xml:space="preserve"> مى‌</w:t>
      </w:r>
      <w:r w:rsidR="00F35520" w:rsidRPr="0060085F">
        <w:rPr>
          <w:rFonts w:hint="cs"/>
          <w:rtl/>
        </w:rPr>
        <w:t>ک</w:t>
      </w:r>
      <w:r w:rsidR="005B4F59" w:rsidRPr="0060085F">
        <w:rPr>
          <w:rFonts w:hint="cs"/>
          <w:rtl/>
        </w:rPr>
        <w:t>ند</w:t>
      </w:r>
      <w:r w:rsidR="00B01A09" w:rsidRPr="0060085F">
        <w:rPr>
          <w:rFonts w:hint="cs"/>
          <w:rtl/>
        </w:rPr>
        <w:t xml:space="preserve">: </w:t>
      </w:r>
    </w:p>
    <w:p w:rsidR="005B4F59" w:rsidRPr="0044005E" w:rsidRDefault="005B4F59" w:rsidP="0060085F">
      <w:pPr>
        <w:pStyle w:val="a5"/>
        <w:rPr>
          <w:rStyle w:val="Char3"/>
          <w:rtl/>
        </w:rPr>
      </w:pPr>
      <w:r w:rsidRPr="00773BF3">
        <w:rPr>
          <w:rFonts w:hint="cs"/>
          <w:rtl/>
        </w:rPr>
        <w:t xml:space="preserve">" </w:t>
      </w:r>
      <w:r w:rsidRPr="00773BF3">
        <w:rPr>
          <w:rFonts w:hint="eastAsia"/>
          <w:rtl/>
        </w:rPr>
        <w:t>أخبرنا</w:t>
      </w:r>
      <w:r w:rsidRPr="00773BF3">
        <w:rPr>
          <w:rtl/>
        </w:rPr>
        <w:t xml:space="preserve"> </w:t>
      </w:r>
      <w:r w:rsidRPr="00773BF3">
        <w:rPr>
          <w:rFonts w:hint="eastAsia"/>
          <w:rtl/>
        </w:rPr>
        <w:t>فارس</w:t>
      </w:r>
      <w:r w:rsidRPr="00773BF3">
        <w:rPr>
          <w:rtl/>
        </w:rPr>
        <w:t xml:space="preserve"> </w:t>
      </w:r>
      <w:r w:rsidRPr="00773BF3">
        <w:rPr>
          <w:rFonts w:hint="eastAsia"/>
          <w:rtl/>
        </w:rPr>
        <w:t>بن</w:t>
      </w:r>
      <w:r w:rsidRPr="00773BF3">
        <w:rPr>
          <w:rtl/>
        </w:rPr>
        <w:t xml:space="preserve"> </w:t>
      </w:r>
      <w:r w:rsidRPr="00773BF3">
        <w:rPr>
          <w:rFonts w:hint="eastAsia"/>
          <w:rtl/>
        </w:rPr>
        <w:t>أحمد</w:t>
      </w:r>
      <w:r w:rsidRPr="00773BF3">
        <w:rPr>
          <w:rtl/>
        </w:rPr>
        <w:t xml:space="preserve"> </w:t>
      </w:r>
      <w:r w:rsidRPr="00773BF3">
        <w:rPr>
          <w:rFonts w:hint="eastAsia"/>
          <w:rtl/>
        </w:rPr>
        <w:t>قال</w:t>
      </w:r>
      <w:r w:rsidRPr="00773BF3">
        <w:rPr>
          <w:rtl/>
        </w:rPr>
        <w:t xml:space="preserve"> </w:t>
      </w:r>
      <w:r w:rsidRPr="00773BF3">
        <w:rPr>
          <w:rFonts w:hint="eastAsia"/>
          <w:rtl/>
        </w:rPr>
        <w:t>أنا</w:t>
      </w:r>
      <w:r w:rsidRPr="00773BF3">
        <w:rPr>
          <w:rtl/>
        </w:rPr>
        <w:t xml:space="preserve"> </w:t>
      </w:r>
      <w:r w:rsidRPr="00773BF3">
        <w:rPr>
          <w:rFonts w:hint="eastAsia"/>
          <w:rtl/>
        </w:rPr>
        <w:t>أحمد</w:t>
      </w:r>
      <w:r w:rsidRPr="00773BF3">
        <w:rPr>
          <w:rtl/>
        </w:rPr>
        <w:t xml:space="preserve"> </w:t>
      </w:r>
      <w:r w:rsidRPr="00773BF3">
        <w:rPr>
          <w:rFonts w:hint="eastAsia"/>
          <w:rtl/>
        </w:rPr>
        <w:t>بن</w:t>
      </w:r>
      <w:r w:rsidRPr="00773BF3">
        <w:rPr>
          <w:rtl/>
        </w:rPr>
        <w:t xml:space="preserve"> </w:t>
      </w:r>
      <w:r w:rsidRPr="00773BF3">
        <w:rPr>
          <w:rFonts w:hint="eastAsia"/>
          <w:rtl/>
        </w:rPr>
        <w:t>محمد</w:t>
      </w:r>
      <w:r w:rsidRPr="00773BF3">
        <w:rPr>
          <w:rtl/>
        </w:rPr>
        <w:t xml:space="preserve"> </w:t>
      </w:r>
      <w:r w:rsidRPr="00773BF3">
        <w:rPr>
          <w:rFonts w:hint="eastAsia"/>
          <w:rtl/>
        </w:rPr>
        <w:t>قال</w:t>
      </w:r>
      <w:r w:rsidRPr="00773BF3">
        <w:rPr>
          <w:rtl/>
        </w:rPr>
        <w:t xml:space="preserve"> </w:t>
      </w:r>
      <w:r w:rsidRPr="00773BF3">
        <w:rPr>
          <w:rFonts w:hint="eastAsia"/>
          <w:rtl/>
        </w:rPr>
        <w:t>أنا</w:t>
      </w:r>
      <w:r w:rsidRPr="00773BF3">
        <w:rPr>
          <w:rtl/>
        </w:rPr>
        <w:t xml:space="preserve"> </w:t>
      </w:r>
      <w:r w:rsidRPr="00773BF3">
        <w:rPr>
          <w:rFonts w:hint="eastAsia"/>
          <w:rtl/>
        </w:rPr>
        <w:t>أحمد</w:t>
      </w:r>
      <w:r w:rsidRPr="00773BF3">
        <w:rPr>
          <w:rtl/>
        </w:rPr>
        <w:t xml:space="preserve"> </w:t>
      </w:r>
      <w:r w:rsidRPr="00773BF3">
        <w:rPr>
          <w:rFonts w:hint="eastAsia"/>
          <w:rtl/>
        </w:rPr>
        <w:t>ابن</w:t>
      </w:r>
      <w:r w:rsidRPr="00773BF3">
        <w:rPr>
          <w:rtl/>
        </w:rPr>
        <w:t xml:space="preserve"> </w:t>
      </w:r>
      <w:r w:rsidRPr="00773BF3">
        <w:rPr>
          <w:rFonts w:hint="eastAsia"/>
          <w:rtl/>
        </w:rPr>
        <w:t>عثمان</w:t>
      </w:r>
      <w:r w:rsidRPr="00773BF3">
        <w:rPr>
          <w:rtl/>
        </w:rPr>
        <w:t xml:space="preserve"> </w:t>
      </w:r>
      <w:r w:rsidRPr="00773BF3">
        <w:rPr>
          <w:rFonts w:hint="eastAsia"/>
          <w:rtl/>
        </w:rPr>
        <w:t>قال</w:t>
      </w:r>
      <w:r w:rsidRPr="00773BF3">
        <w:rPr>
          <w:rtl/>
        </w:rPr>
        <w:t xml:space="preserve"> </w:t>
      </w:r>
      <w:r w:rsidRPr="00773BF3">
        <w:rPr>
          <w:rFonts w:hint="eastAsia"/>
          <w:rtl/>
        </w:rPr>
        <w:t>أنا</w:t>
      </w:r>
      <w:r w:rsidRPr="00773BF3">
        <w:rPr>
          <w:rtl/>
        </w:rPr>
        <w:t xml:space="preserve"> </w:t>
      </w:r>
      <w:r w:rsidRPr="00773BF3">
        <w:rPr>
          <w:rFonts w:hint="eastAsia"/>
          <w:rtl/>
        </w:rPr>
        <w:t>ال</w:t>
      </w:r>
      <w:r w:rsidRPr="00773BF3">
        <w:rPr>
          <w:rFonts w:hint="cs"/>
          <w:rtl/>
        </w:rPr>
        <w:t>م</w:t>
      </w:r>
      <w:r w:rsidRPr="00773BF3">
        <w:rPr>
          <w:rFonts w:hint="eastAsia"/>
          <w:rtl/>
        </w:rPr>
        <w:t>فضل</w:t>
      </w:r>
      <w:r w:rsidRPr="00773BF3">
        <w:rPr>
          <w:rtl/>
        </w:rPr>
        <w:t xml:space="preserve"> </w:t>
      </w:r>
      <w:r w:rsidRPr="00773BF3">
        <w:rPr>
          <w:rFonts w:hint="eastAsia"/>
          <w:rtl/>
        </w:rPr>
        <w:t>بن</w:t>
      </w:r>
      <w:r w:rsidRPr="00773BF3">
        <w:rPr>
          <w:rtl/>
        </w:rPr>
        <w:t xml:space="preserve"> </w:t>
      </w:r>
      <w:r w:rsidRPr="00773BF3">
        <w:rPr>
          <w:rFonts w:hint="eastAsia"/>
          <w:rtl/>
        </w:rPr>
        <w:t>شاذان</w:t>
      </w:r>
      <w:r w:rsidRPr="00773BF3">
        <w:rPr>
          <w:rtl/>
        </w:rPr>
        <w:t xml:space="preserve"> </w:t>
      </w:r>
      <w:r w:rsidRPr="00773BF3">
        <w:rPr>
          <w:rFonts w:hint="eastAsia"/>
          <w:rtl/>
        </w:rPr>
        <w:t>قال</w:t>
      </w:r>
      <w:r w:rsidRPr="00773BF3">
        <w:rPr>
          <w:rtl/>
        </w:rPr>
        <w:t xml:space="preserve"> </w:t>
      </w:r>
      <w:r w:rsidRPr="00773BF3">
        <w:rPr>
          <w:rFonts w:hint="eastAsia"/>
          <w:rtl/>
        </w:rPr>
        <w:t>أنا</w:t>
      </w:r>
      <w:r w:rsidRPr="00773BF3">
        <w:rPr>
          <w:rtl/>
        </w:rPr>
        <w:t xml:space="preserve"> </w:t>
      </w:r>
      <w:r w:rsidRPr="00773BF3">
        <w:rPr>
          <w:rFonts w:hint="eastAsia"/>
          <w:rtl/>
        </w:rPr>
        <w:t>إبراهيم</w:t>
      </w:r>
      <w:r w:rsidRPr="00773BF3">
        <w:rPr>
          <w:rtl/>
        </w:rPr>
        <w:t xml:space="preserve"> </w:t>
      </w:r>
      <w:r w:rsidRPr="00773BF3">
        <w:rPr>
          <w:rFonts w:hint="eastAsia"/>
          <w:rtl/>
        </w:rPr>
        <w:t>بن</w:t>
      </w:r>
      <w:r w:rsidRPr="00773BF3">
        <w:rPr>
          <w:rtl/>
        </w:rPr>
        <w:t xml:space="preserve"> </w:t>
      </w:r>
      <w:r w:rsidRPr="00773BF3">
        <w:rPr>
          <w:rFonts w:hint="eastAsia"/>
          <w:rtl/>
        </w:rPr>
        <w:t>موسى</w:t>
      </w:r>
      <w:r w:rsidRPr="00773BF3">
        <w:rPr>
          <w:rtl/>
        </w:rPr>
        <w:t xml:space="preserve"> </w:t>
      </w:r>
      <w:r w:rsidRPr="00773BF3">
        <w:rPr>
          <w:rFonts w:hint="eastAsia"/>
          <w:rtl/>
        </w:rPr>
        <w:t>قال</w:t>
      </w:r>
      <w:r w:rsidRPr="00773BF3">
        <w:rPr>
          <w:rtl/>
        </w:rPr>
        <w:t xml:space="preserve"> </w:t>
      </w:r>
      <w:r w:rsidRPr="00773BF3">
        <w:rPr>
          <w:rFonts w:hint="eastAsia"/>
          <w:rtl/>
        </w:rPr>
        <w:t>أنا</w:t>
      </w:r>
      <w:r w:rsidRPr="00773BF3">
        <w:rPr>
          <w:rtl/>
        </w:rPr>
        <w:t xml:space="preserve"> </w:t>
      </w:r>
      <w:r w:rsidRPr="00773BF3">
        <w:rPr>
          <w:rFonts w:hint="eastAsia"/>
          <w:rtl/>
        </w:rPr>
        <w:t>يزيد</w:t>
      </w:r>
      <w:r w:rsidRPr="00773BF3">
        <w:rPr>
          <w:rtl/>
        </w:rPr>
        <w:t xml:space="preserve"> </w:t>
      </w:r>
      <w:r w:rsidRPr="00773BF3">
        <w:rPr>
          <w:rFonts w:hint="eastAsia"/>
          <w:rtl/>
        </w:rPr>
        <w:t>ابن</w:t>
      </w:r>
      <w:r w:rsidRPr="00773BF3">
        <w:rPr>
          <w:rtl/>
        </w:rPr>
        <w:t xml:space="preserve"> </w:t>
      </w:r>
      <w:r w:rsidRPr="00773BF3">
        <w:rPr>
          <w:rFonts w:hint="eastAsia"/>
          <w:rtl/>
        </w:rPr>
        <w:t>زريع</w:t>
      </w:r>
      <w:r w:rsidRPr="00773BF3">
        <w:rPr>
          <w:rtl/>
        </w:rPr>
        <w:t xml:space="preserve"> </w:t>
      </w:r>
      <w:r w:rsidRPr="00773BF3">
        <w:rPr>
          <w:rFonts w:hint="eastAsia"/>
          <w:rtl/>
        </w:rPr>
        <w:t>قال</w:t>
      </w:r>
      <w:r w:rsidRPr="00773BF3">
        <w:rPr>
          <w:rtl/>
        </w:rPr>
        <w:t xml:space="preserve"> </w:t>
      </w:r>
      <w:r w:rsidRPr="00773BF3">
        <w:rPr>
          <w:rFonts w:hint="eastAsia"/>
          <w:rtl/>
        </w:rPr>
        <w:t>أنا</w:t>
      </w:r>
      <w:r w:rsidRPr="00773BF3">
        <w:rPr>
          <w:rtl/>
        </w:rPr>
        <w:t xml:space="preserve"> </w:t>
      </w:r>
      <w:r w:rsidRPr="00773BF3">
        <w:rPr>
          <w:rFonts w:hint="eastAsia"/>
          <w:rtl/>
        </w:rPr>
        <w:t>سعيد</w:t>
      </w:r>
      <w:r w:rsidRPr="00773BF3">
        <w:rPr>
          <w:rtl/>
        </w:rPr>
        <w:t xml:space="preserve"> </w:t>
      </w:r>
      <w:r w:rsidRPr="00773BF3">
        <w:rPr>
          <w:rFonts w:hint="eastAsia"/>
          <w:rtl/>
        </w:rPr>
        <w:t>عن</w:t>
      </w:r>
      <w:r w:rsidRPr="00773BF3">
        <w:rPr>
          <w:rtl/>
        </w:rPr>
        <w:t xml:space="preserve"> </w:t>
      </w:r>
      <w:r w:rsidRPr="00773BF3">
        <w:rPr>
          <w:rFonts w:hint="eastAsia"/>
          <w:rtl/>
        </w:rPr>
        <w:t>قتادة</w:t>
      </w:r>
      <w:r w:rsidRPr="00773BF3">
        <w:rPr>
          <w:rtl/>
        </w:rPr>
        <w:t xml:space="preserve"> </w:t>
      </w:r>
      <w:r w:rsidRPr="00773BF3">
        <w:rPr>
          <w:rFonts w:hint="eastAsia"/>
          <w:rtl/>
        </w:rPr>
        <w:t>قال</w:t>
      </w:r>
      <w:r w:rsidRPr="00773BF3">
        <w:rPr>
          <w:rtl/>
        </w:rPr>
        <w:t xml:space="preserve"> </w:t>
      </w:r>
      <w:r w:rsidRPr="00773BF3">
        <w:rPr>
          <w:rFonts w:hint="eastAsia"/>
          <w:rtl/>
        </w:rPr>
        <w:t>المدني</w:t>
      </w:r>
      <w:r w:rsidRPr="00773BF3">
        <w:rPr>
          <w:rtl/>
        </w:rPr>
        <w:t xml:space="preserve"> </w:t>
      </w:r>
      <w:r w:rsidRPr="00773BF3">
        <w:rPr>
          <w:rFonts w:hint="eastAsia"/>
          <w:rtl/>
        </w:rPr>
        <w:t>البقرة</w:t>
      </w:r>
      <w:r w:rsidRPr="00773BF3">
        <w:rPr>
          <w:rtl/>
        </w:rPr>
        <w:t xml:space="preserve"> </w:t>
      </w:r>
      <w:r w:rsidRPr="00773BF3">
        <w:rPr>
          <w:rFonts w:hint="eastAsia"/>
          <w:rtl/>
        </w:rPr>
        <w:t>وآل</w:t>
      </w:r>
      <w:r w:rsidRPr="00773BF3">
        <w:rPr>
          <w:rtl/>
        </w:rPr>
        <w:t xml:space="preserve"> </w:t>
      </w:r>
      <w:r w:rsidRPr="00773BF3">
        <w:rPr>
          <w:rFonts w:hint="eastAsia"/>
          <w:rtl/>
        </w:rPr>
        <w:t>عمران</w:t>
      </w:r>
      <w:r w:rsidRPr="00773BF3">
        <w:rPr>
          <w:rtl/>
        </w:rPr>
        <w:t xml:space="preserve"> </w:t>
      </w:r>
      <w:r w:rsidRPr="00773BF3">
        <w:rPr>
          <w:rFonts w:hint="eastAsia"/>
          <w:rtl/>
        </w:rPr>
        <w:t>والنساء</w:t>
      </w:r>
      <w:r w:rsidRPr="00773BF3">
        <w:rPr>
          <w:rtl/>
        </w:rPr>
        <w:t xml:space="preserve"> </w:t>
      </w:r>
      <w:r w:rsidRPr="00773BF3">
        <w:rPr>
          <w:rFonts w:hint="eastAsia"/>
          <w:rtl/>
        </w:rPr>
        <w:t>والمائدة</w:t>
      </w:r>
      <w:r w:rsidRPr="00773BF3">
        <w:rPr>
          <w:rtl/>
        </w:rPr>
        <w:t xml:space="preserve"> </w:t>
      </w:r>
      <w:r w:rsidRPr="00773BF3">
        <w:rPr>
          <w:rFonts w:hint="eastAsia"/>
          <w:rtl/>
        </w:rPr>
        <w:t>والأنفال</w:t>
      </w:r>
      <w:r w:rsidRPr="00773BF3">
        <w:rPr>
          <w:rtl/>
        </w:rPr>
        <w:t xml:space="preserve"> </w:t>
      </w:r>
      <w:r w:rsidRPr="00773BF3">
        <w:rPr>
          <w:rFonts w:hint="eastAsia"/>
          <w:rtl/>
        </w:rPr>
        <w:t>وبراءة</w:t>
      </w:r>
      <w:r w:rsidRPr="00773BF3">
        <w:rPr>
          <w:rtl/>
        </w:rPr>
        <w:t xml:space="preserve"> </w:t>
      </w:r>
      <w:r w:rsidRPr="00773BF3">
        <w:rPr>
          <w:rFonts w:hint="eastAsia"/>
          <w:rtl/>
        </w:rPr>
        <w:t>والرعد</w:t>
      </w:r>
      <w:r w:rsidRPr="00773BF3">
        <w:rPr>
          <w:rtl/>
        </w:rPr>
        <w:t xml:space="preserve"> </w:t>
      </w:r>
      <w:r w:rsidRPr="00773BF3">
        <w:rPr>
          <w:rFonts w:hint="eastAsia"/>
          <w:rtl/>
        </w:rPr>
        <w:t>والحج</w:t>
      </w:r>
      <w:r w:rsidRPr="00773BF3">
        <w:rPr>
          <w:rtl/>
        </w:rPr>
        <w:t xml:space="preserve"> </w:t>
      </w:r>
      <w:r w:rsidRPr="00773BF3">
        <w:rPr>
          <w:rFonts w:hint="eastAsia"/>
          <w:rtl/>
        </w:rPr>
        <w:t>والنور</w:t>
      </w:r>
      <w:r w:rsidRPr="00773BF3">
        <w:rPr>
          <w:rtl/>
        </w:rPr>
        <w:t xml:space="preserve"> </w:t>
      </w:r>
      <w:r w:rsidRPr="00773BF3">
        <w:rPr>
          <w:rFonts w:hint="eastAsia"/>
          <w:rtl/>
        </w:rPr>
        <w:t>والأحزاب</w:t>
      </w:r>
      <w:r w:rsidRPr="00773BF3">
        <w:rPr>
          <w:rtl/>
        </w:rPr>
        <w:t xml:space="preserve"> </w:t>
      </w:r>
      <w:r w:rsidRPr="00773BF3">
        <w:rPr>
          <w:rFonts w:hint="eastAsia"/>
          <w:rtl/>
        </w:rPr>
        <w:t>و</w:t>
      </w:r>
      <w:r w:rsidR="00DB0DFE" w:rsidRPr="00773BF3">
        <w:rPr>
          <w:rtl/>
        </w:rPr>
        <w:t xml:space="preserve"> </w:t>
      </w:r>
      <w:r w:rsidRPr="00773BF3">
        <w:rPr>
          <w:rFonts w:hint="eastAsia"/>
          <w:rtl/>
        </w:rPr>
        <w:t>الذين</w:t>
      </w:r>
      <w:r w:rsidRPr="00773BF3">
        <w:rPr>
          <w:rtl/>
        </w:rPr>
        <w:t xml:space="preserve"> </w:t>
      </w:r>
      <w:r w:rsidRPr="00773BF3">
        <w:rPr>
          <w:rFonts w:hint="eastAsia"/>
          <w:rtl/>
        </w:rPr>
        <w:t>كفروا</w:t>
      </w:r>
      <w:r w:rsidR="00DB0DFE" w:rsidRPr="00773BF3">
        <w:rPr>
          <w:rtl/>
        </w:rPr>
        <w:t xml:space="preserve"> </w:t>
      </w:r>
      <w:r w:rsidRPr="00773BF3">
        <w:rPr>
          <w:rFonts w:hint="eastAsia"/>
          <w:rtl/>
        </w:rPr>
        <w:t>و</w:t>
      </w:r>
      <w:r w:rsidR="00DB0DFE" w:rsidRPr="00773BF3">
        <w:rPr>
          <w:rtl/>
        </w:rPr>
        <w:t xml:space="preserve"> </w:t>
      </w:r>
      <w:r w:rsidRPr="00773BF3">
        <w:rPr>
          <w:rFonts w:hint="eastAsia"/>
          <w:rtl/>
        </w:rPr>
        <w:t>إنا</w:t>
      </w:r>
      <w:r w:rsidRPr="00773BF3">
        <w:rPr>
          <w:rtl/>
        </w:rPr>
        <w:t xml:space="preserve"> </w:t>
      </w:r>
      <w:r w:rsidRPr="00773BF3">
        <w:rPr>
          <w:rFonts w:hint="eastAsia"/>
          <w:rtl/>
        </w:rPr>
        <w:t>فتحنا</w:t>
      </w:r>
      <w:r w:rsidRPr="00773BF3">
        <w:rPr>
          <w:rtl/>
        </w:rPr>
        <w:t xml:space="preserve"> </w:t>
      </w:r>
      <w:r w:rsidRPr="00773BF3">
        <w:rPr>
          <w:rFonts w:hint="eastAsia"/>
          <w:rtl/>
        </w:rPr>
        <w:t>لك</w:t>
      </w:r>
      <w:r w:rsidRPr="00773BF3">
        <w:rPr>
          <w:rtl/>
        </w:rPr>
        <w:t xml:space="preserve"> </w:t>
      </w:r>
      <w:r w:rsidRPr="00773BF3">
        <w:rPr>
          <w:rFonts w:hint="eastAsia"/>
          <w:rtl/>
        </w:rPr>
        <w:t>فتحا</w:t>
      </w:r>
      <w:r w:rsidRPr="00773BF3">
        <w:rPr>
          <w:rtl/>
        </w:rPr>
        <w:t xml:space="preserve"> </w:t>
      </w:r>
      <w:r w:rsidRPr="00773BF3">
        <w:rPr>
          <w:rFonts w:hint="eastAsia"/>
          <w:rtl/>
        </w:rPr>
        <w:t>مبينا</w:t>
      </w:r>
      <w:r w:rsidRPr="00773BF3">
        <w:rPr>
          <w:rtl/>
        </w:rPr>
        <w:t xml:space="preserve"> </w:t>
      </w:r>
      <w:r w:rsidRPr="00773BF3">
        <w:rPr>
          <w:rFonts w:hint="eastAsia"/>
          <w:rtl/>
        </w:rPr>
        <w:t>و</w:t>
      </w:r>
      <w:r w:rsidRPr="00773BF3">
        <w:rPr>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الذين</w:t>
      </w:r>
      <w:r w:rsidRPr="00773BF3">
        <w:rPr>
          <w:rtl/>
        </w:rPr>
        <w:t xml:space="preserve"> </w:t>
      </w:r>
      <w:r w:rsidRPr="00773BF3">
        <w:rPr>
          <w:rFonts w:hint="eastAsia"/>
          <w:rtl/>
        </w:rPr>
        <w:t>آمنوا</w:t>
      </w:r>
      <w:r w:rsidRPr="00773BF3">
        <w:rPr>
          <w:rtl/>
        </w:rPr>
        <w:t xml:space="preserve"> </w:t>
      </w:r>
      <w:r w:rsidRPr="00773BF3">
        <w:rPr>
          <w:rFonts w:hint="eastAsia"/>
          <w:rtl/>
        </w:rPr>
        <w:t>لا</w:t>
      </w:r>
      <w:r w:rsidRPr="00773BF3">
        <w:rPr>
          <w:rtl/>
        </w:rPr>
        <w:t xml:space="preserve"> </w:t>
      </w:r>
      <w:r w:rsidRPr="00773BF3">
        <w:rPr>
          <w:rFonts w:hint="eastAsia"/>
          <w:rtl/>
        </w:rPr>
        <w:t>تقدموا</w:t>
      </w:r>
      <w:r w:rsidRPr="00773BF3">
        <w:rPr>
          <w:rtl/>
        </w:rPr>
        <w:t xml:space="preserve"> </w:t>
      </w:r>
      <w:r w:rsidRPr="00773BF3">
        <w:rPr>
          <w:rFonts w:hint="eastAsia"/>
          <w:rtl/>
        </w:rPr>
        <w:t>بين</w:t>
      </w:r>
      <w:r w:rsidRPr="00773BF3">
        <w:rPr>
          <w:rtl/>
        </w:rPr>
        <w:t xml:space="preserve"> </w:t>
      </w:r>
      <w:r w:rsidRPr="00773BF3">
        <w:rPr>
          <w:rFonts w:hint="eastAsia"/>
          <w:rtl/>
        </w:rPr>
        <w:t>يدي</w:t>
      </w:r>
      <w:r w:rsidRPr="00773BF3">
        <w:rPr>
          <w:rtl/>
        </w:rPr>
        <w:t xml:space="preserve"> </w:t>
      </w:r>
      <w:r w:rsidRPr="00773BF3">
        <w:rPr>
          <w:rFonts w:hint="eastAsia"/>
          <w:rtl/>
        </w:rPr>
        <w:t>الله</w:t>
      </w:r>
      <w:r w:rsidRPr="00773BF3">
        <w:rPr>
          <w:rtl/>
        </w:rPr>
        <w:t xml:space="preserve"> </w:t>
      </w:r>
      <w:r w:rsidRPr="00773BF3">
        <w:rPr>
          <w:rFonts w:hint="eastAsia"/>
          <w:rtl/>
        </w:rPr>
        <w:t>ورسوله</w:t>
      </w:r>
      <w:r w:rsidRPr="00773BF3">
        <w:rPr>
          <w:rtl/>
        </w:rPr>
        <w:t xml:space="preserve"> </w:t>
      </w:r>
      <w:r w:rsidRPr="00773BF3">
        <w:rPr>
          <w:rFonts w:hint="eastAsia"/>
          <w:rtl/>
        </w:rPr>
        <w:t>والمسبحات</w:t>
      </w:r>
      <w:r w:rsidRPr="00773BF3">
        <w:rPr>
          <w:rtl/>
        </w:rPr>
        <w:t xml:space="preserve"> </w:t>
      </w:r>
      <w:r w:rsidRPr="00773BF3">
        <w:rPr>
          <w:rFonts w:hint="eastAsia"/>
          <w:rtl/>
        </w:rPr>
        <w:t>من</w:t>
      </w:r>
      <w:r w:rsidRPr="00773BF3">
        <w:rPr>
          <w:rtl/>
        </w:rPr>
        <w:t xml:space="preserve"> </w:t>
      </w:r>
      <w:r w:rsidRPr="00773BF3">
        <w:rPr>
          <w:rFonts w:hint="eastAsia"/>
          <w:rtl/>
        </w:rPr>
        <w:t>سورة</w:t>
      </w:r>
      <w:r w:rsidRPr="00773BF3">
        <w:rPr>
          <w:rtl/>
        </w:rPr>
        <w:t xml:space="preserve"> </w:t>
      </w:r>
      <w:r w:rsidRPr="00773BF3">
        <w:rPr>
          <w:rFonts w:hint="eastAsia"/>
          <w:rtl/>
        </w:rPr>
        <w:t>الحديد</w:t>
      </w:r>
      <w:r w:rsidRPr="00773BF3">
        <w:rPr>
          <w:rtl/>
        </w:rPr>
        <w:t xml:space="preserve"> </w:t>
      </w:r>
      <w:r w:rsidRPr="00773BF3">
        <w:rPr>
          <w:rFonts w:hint="eastAsia"/>
          <w:rtl/>
        </w:rPr>
        <w:t>إلى</w:t>
      </w:r>
      <w:r w:rsidRPr="00773BF3">
        <w:rPr>
          <w:rFonts w:hint="cs"/>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النبي</w:t>
      </w:r>
      <w:r w:rsidRPr="00773BF3">
        <w:rPr>
          <w:rtl/>
        </w:rPr>
        <w:t xml:space="preserve"> </w:t>
      </w:r>
      <w:r w:rsidRPr="00773BF3">
        <w:rPr>
          <w:rFonts w:hint="eastAsia"/>
          <w:rtl/>
        </w:rPr>
        <w:t>إذا</w:t>
      </w:r>
      <w:r w:rsidRPr="00773BF3">
        <w:rPr>
          <w:rtl/>
        </w:rPr>
        <w:t xml:space="preserve"> </w:t>
      </w:r>
      <w:r w:rsidRPr="00773BF3">
        <w:rPr>
          <w:rFonts w:hint="eastAsia"/>
          <w:rtl/>
        </w:rPr>
        <w:t>طلقتم</w:t>
      </w:r>
      <w:r w:rsidRPr="00773BF3">
        <w:rPr>
          <w:rtl/>
        </w:rPr>
        <w:t xml:space="preserve"> </w:t>
      </w:r>
      <w:r w:rsidRPr="00773BF3">
        <w:rPr>
          <w:rFonts w:hint="eastAsia"/>
          <w:rtl/>
        </w:rPr>
        <w:t>النساء</w:t>
      </w:r>
      <w:r w:rsidRPr="00773BF3">
        <w:rPr>
          <w:rtl/>
        </w:rPr>
        <w:t xml:space="preserve"> </w:t>
      </w:r>
      <w:r w:rsidRPr="00773BF3">
        <w:rPr>
          <w:rFonts w:hint="eastAsia"/>
          <w:rtl/>
        </w:rPr>
        <w:t>و</w:t>
      </w:r>
      <w:r w:rsidRPr="00773BF3">
        <w:rPr>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النبي</w:t>
      </w:r>
      <w:r w:rsidRPr="00773BF3">
        <w:rPr>
          <w:rtl/>
        </w:rPr>
        <w:t xml:space="preserve"> </w:t>
      </w:r>
      <w:r w:rsidRPr="00773BF3">
        <w:rPr>
          <w:rFonts w:hint="eastAsia"/>
          <w:rtl/>
        </w:rPr>
        <w:t>لم</w:t>
      </w:r>
      <w:r w:rsidRPr="00773BF3">
        <w:rPr>
          <w:rtl/>
        </w:rPr>
        <w:t xml:space="preserve"> </w:t>
      </w:r>
      <w:r w:rsidRPr="00773BF3">
        <w:rPr>
          <w:rFonts w:hint="eastAsia"/>
          <w:rtl/>
        </w:rPr>
        <w:t>تحرم</w:t>
      </w:r>
      <w:r w:rsidRPr="00773BF3">
        <w:rPr>
          <w:rtl/>
        </w:rPr>
        <w:t xml:space="preserve"> </w:t>
      </w:r>
      <w:r w:rsidRPr="00773BF3">
        <w:rPr>
          <w:rFonts w:hint="eastAsia"/>
          <w:rtl/>
        </w:rPr>
        <w:t>و</w:t>
      </w:r>
      <w:r w:rsidRPr="00773BF3">
        <w:rPr>
          <w:rtl/>
        </w:rPr>
        <w:t xml:space="preserve"> </w:t>
      </w:r>
      <w:r w:rsidRPr="00773BF3">
        <w:rPr>
          <w:rFonts w:hint="eastAsia"/>
          <w:rtl/>
        </w:rPr>
        <w:t>لم</w:t>
      </w:r>
      <w:r w:rsidRPr="00773BF3">
        <w:rPr>
          <w:rtl/>
        </w:rPr>
        <w:t xml:space="preserve"> </w:t>
      </w:r>
      <w:r w:rsidRPr="00773BF3">
        <w:rPr>
          <w:rFonts w:hint="eastAsia"/>
          <w:rtl/>
        </w:rPr>
        <w:t>يكن</w:t>
      </w:r>
      <w:r w:rsidRPr="00773BF3">
        <w:rPr>
          <w:rtl/>
        </w:rPr>
        <w:t xml:space="preserve"> </w:t>
      </w:r>
      <w:r w:rsidRPr="00773BF3">
        <w:rPr>
          <w:rFonts w:hint="eastAsia"/>
          <w:rtl/>
        </w:rPr>
        <w:t>الذين</w:t>
      </w:r>
      <w:r w:rsidRPr="00773BF3">
        <w:rPr>
          <w:rtl/>
        </w:rPr>
        <w:t xml:space="preserve"> </w:t>
      </w:r>
      <w:r w:rsidRPr="00773BF3">
        <w:rPr>
          <w:rFonts w:hint="eastAsia"/>
          <w:rtl/>
        </w:rPr>
        <w:t>كفروا</w:t>
      </w:r>
      <w:r w:rsidRPr="00773BF3">
        <w:rPr>
          <w:rtl/>
        </w:rPr>
        <w:t xml:space="preserve"> </w:t>
      </w:r>
      <w:r w:rsidRPr="00773BF3">
        <w:rPr>
          <w:rFonts w:hint="eastAsia"/>
          <w:rtl/>
        </w:rPr>
        <w:t>و</w:t>
      </w:r>
      <w:r w:rsidRPr="00773BF3">
        <w:rPr>
          <w:rtl/>
        </w:rPr>
        <w:t xml:space="preserve"> </w:t>
      </w:r>
      <w:r w:rsidRPr="00773BF3">
        <w:rPr>
          <w:rFonts w:hint="eastAsia"/>
          <w:rtl/>
        </w:rPr>
        <w:t>إذا</w:t>
      </w:r>
      <w:r w:rsidRPr="00773BF3">
        <w:rPr>
          <w:rtl/>
        </w:rPr>
        <w:t xml:space="preserve"> </w:t>
      </w:r>
      <w:r w:rsidRPr="00773BF3">
        <w:rPr>
          <w:rFonts w:hint="eastAsia"/>
          <w:rtl/>
        </w:rPr>
        <w:t>زلزلت</w:t>
      </w:r>
      <w:r w:rsidRPr="00773BF3">
        <w:rPr>
          <w:rtl/>
        </w:rPr>
        <w:t xml:space="preserve"> </w:t>
      </w:r>
      <w:r w:rsidRPr="00773BF3">
        <w:rPr>
          <w:rFonts w:hint="eastAsia"/>
          <w:rtl/>
        </w:rPr>
        <w:t>و</w:t>
      </w:r>
      <w:r w:rsidRPr="00773BF3">
        <w:rPr>
          <w:rtl/>
        </w:rPr>
        <w:t xml:space="preserve"> </w:t>
      </w:r>
      <w:r w:rsidRPr="00773BF3">
        <w:rPr>
          <w:rFonts w:hint="eastAsia"/>
          <w:rtl/>
        </w:rPr>
        <w:t>إذا</w:t>
      </w:r>
      <w:r w:rsidRPr="00773BF3">
        <w:rPr>
          <w:rtl/>
        </w:rPr>
        <w:t xml:space="preserve"> </w:t>
      </w:r>
      <w:r w:rsidRPr="00773BF3">
        <w:rPr>
          <w:rFonts w:hint="eastAsia"/>
          <w:rtl/>
        </w:rPr>
        <w:t>جاء</w:t>
      </w:r>
      <w:r w:rsidRPr="00773BF3">
        <w:rPr>
          <w:rtl/>
        </w:rPr>
        <w:t xml:space="preserve"> </w:t>
      </w:r>
      <w:r w:rsidRPr="00773BF3">
        <w:rPr>
          <w:rFonts w:hint="eastAsia"/>
          <w:rtl/>
        </w:rPr>
        <w:t>نصر</w:t>
      </w:r>
      <w:r w:rsidRPr="00773BF3">
        <w:rPr>
          <w:rtl/>
        </w:rPr>
        <w:t xml:space="preserve"> </w:t>
      </w:r>
      <w:r w:rsidRPr="00773BF3">
        <w:rPr>
          <w:rFonts w:hint="eastAsia"/>
          <w:rtl/>
        </w:rPr>
        <w:t>الله</w:t>
      </w:r>
      <w:r w:rsidRPr="00773BF3">
        <w:rPr>
          <w:rtl/>
        </w:rPr>
        <w:t xml:space="preserve"> </w:t>
      </w:r>
      <w:r w:rsidRPr="00773BF3">
        <w:rPr>
          <w:rFonts w:hint="eastAsia"/>
          <w:rtl/>
        </w:rPr>
        <w:t>مدني</w:t>
      </w:r>
      <w:r w:rsidRPr="00773BF3">
        <w:rPr>
          <w:rtl/>
        </w:rPr>
        <w:t xml:space="preserve"> </w:t>
      </w:r>
      <w:r w:rsidRPr="00773BF3">
        <w:rPr>
          <w:rFonts w:hint="eastAsia"/>
          <w:rtl/>
        </w:rPr>
        <w:t>وما</w:t>
      </w:r>
      <w:r w:rsidRPr="00773BF3">
        <w:rPr>
          <w:rtl/>
        </w:rPr>
        <w:t xml:space="preserve"> </w:t>
      </w:r>
      <w:r w:rsidRPr="00773BF3">
        <w:rPr>
          <w:rFonts w:hint="eastAsia"/>
          <w:rtl/>
        </w:rPr>
        <w:t>بقي</w:t>
      </w:r>
      <w:r w:rsidRPr="00773BF3">
        <w:rPr>
          <w:rtl/>
        </w:rPr>
        <w:t xml:space="preserve"> </w:t>
      </w:r>
      <w:r w:rsidRPr="00773BF3">
        <w:rPr>
          <w:rFonts w:hint="eastAsia"/>
          <w:rtl/>
        </w:rPr>
        <w:t>مكي</w:t>
      </w:r>
      <w:r w:rsidRPr="00773BF3">
        <w:rPr>
          <w:rFonts w:hint="cs"/>
          <w:rtl/>
        </w:rPr>
        <w:t>"</w:t>
      </w:r>
      <w:r w:rsidR="00D70C4C" w:rsidRPr="0044005E">
        <w:rPr>
          <w:rStyle w:val="Char3"/>
          <w:rFonts w:hint="cs"/>
          <w:rtl/>
        </w:rPr>
        <w:t>.</w:t>
      </w:r>
      <w:r w:rsidR="00D70C4C" w:rsidRPr="0044005E">
        <w:rPr>
          <w:rStyle w:val="Char3"/>
          <w:vertAlign w:val="superscript"/>
          <w:rtl/>
        </w:rPr>
        <w:footnoteReference w:id="198"/>
      </w:r>
      <w:r w:rsidRPr="0044005E">
        <w:rPr>
          <w:rStyle w:val="Char3"/>
          <w:rFonts w:hint="cs"/>
          <w:rtl/>
        </w:rPr>
        <w:t xml:space="preserve"> </w:t>
      </w:r>
    </w:p>
    <w:p w:rsidR="005B4F59" w:rsidRPr="0044005E" w:rsidRDefault="005B4F59" w:rsidP="00787819">
      <w:pPr>
        <w:pStyle w:val="a2"/>
        <w:rPr>
          <w:rStyle w:val="Char3"/>
          <w:b/>
          <w:bCs w:val="0"/>
          <w:rtl/>
        </w:rPr>
      </w:pPr>
      <w:bookmarkStart w:id="424" w:name="_Toc319534529"/>
      <w:bookmarkStart w:id="425" w:name="_Toc441916709"/>
      <w:r w:rsidRPr="00787819">
        <w:rPr>
          <w:rFonts w:hint="cs"/>
          <w:rtl/>
        </w:rPr>
        <w:t>بررسى سند</w:t>
      </w:r>
      <w:r w:rsidR="00787819">
        <w:rPr>
          <w:rFonts w:hint="cs"/>
          <w:rtl/>
        </w:rPr>
        <w:t>:</w:t>
      </w:r>
      <w:bookmarkEnd w:id="424"/>
      <w:bookmarkEnd w:id="425"/>
    </w:p>
    <w:p w:rsidR="005B4F59" w:rsidRPr="0060085F" w:rsidRDefault="005B4F59" w:rsidP="0060085F">
      <w:pPr>
        <w:pStyle w:val="a3"/>
        <w:rPr>
          <w:rtl/>
        </w:rPr>
      </w:pPr>
      <w:r w:rsidRPr="0060085F">
        <w:rPr>
          <w:rFonts w:hint="cs"/>
          <w:rtl/>
        </w:rPr>
        <w:t xml:space="preserve"> فارس بن احمد</w:t>
      </w:r>
      <w:r w:rsidR="00B01A09" w:rsidRPr="0060085F">
        <w:rPr>
          <w:rFonts w:hint="cs"/>
          <w:rtl/>
        </w:rPr>
        <w:t xml:space="preserve">: </w:t>
      </w:r>
      <w:r w:rsidRPr="0060085F">
        <w:rPr>
          <w:rFonts w:hint="cs"/>
          <w:rtl/>
        </w:rPr>
        <w:t>حمصی</w:t>
      </w:r>
      <w:r w:rsidR="00DB0DFE" w:rsidRPr="0060085F">
        <w:rPr>
          <w:rFonts w:hint="cs"/>
          <w:rtl/>
        </w:rPr>
        <w:t xml:space="preserve"> </w:t>
      </w:r>
      <w:r w:rsidRPr="0060085F">
        <w:rPr>
          <w:rFonts w:hint="cs"/>
          <w:rtl/>
        </w:rPr>
        <w:t>ازقار</w:t>
      </w:r>
      <w:r w:rsidR="00F35520" w:rsidRPr="0060085F">
        <w:rPr>
          <w:rFonts w:hint="cs"/>
          <w:rtl/>
        </w:rPr>
        <w:t>ی</w:t>
      </w:r>
      <w:r w:rsidRPr="0060085F">
        <w:rPr>
          <w:rFonts w:hint="cs"/>
          <w:rtl/>
        </w:rPr>
        <w:t>ان مشهور، وراو</w:t>
      </w:r>
      <w:r w:rsidR="00F35520" w:rsidRPr="0060085F">
        <w:rPr>
          <w:rFonts w:hint="cs"/>
          <w:rtl/>
        </w:rPr>
        <w:t>ی</w:t>
      </w:r>
      <w:r w:rsidRPr="0060085F">
        <w:rPr>
          <w:rFonts w:hint="cs"/>
          <w:rtl/>
        </w:rPr>
        <w:t>ان موثق و با اطمینان است</w:t>
      </w:r>
      <w:r w:rsidR="004844B7" w:rsidRPr="0060085F">
        <w:rPr>
          <w:rFonts w:hint="cs"/>
          <w:rtl/>
        </w:rPr>
        <w:t>.</w:t>
      </w:r>
      <w:r w:rsidR="004844B7" w:rsidRPr="00773BF3">
        <w:rPr>
          <w:rStyle w:val="FootnoteReference"/>
          <w:rFonts w:ascii="Traditional Arabic" w:cs="Traditional Arabic"/>
          <w:b/>
          <w:color w:val="000000"/>
          <w:sz w:val="30"/>
          <w:rtl/>
        </w:rPr>
        <w:t xml:space="preserve"> </w:t>
      </w:r>
      <w:r w:rsidR="004844B7" w:rsidRPr="009A79FC">
        <w:rPr>
          <w:rStyle w:val="FootnoteReference"/>
          <w:rFonts w:ascii="Traditional Arabic" w:cs="Traditional Arabic"/>
          <w:b/>
          <w:color w:val="000000"/>
          <w:sz w:val="30"/>
          <w:rtl/>
        </w:rPr>
        <w:footnoteReference w:id="199"/>
      </w:r>
      <w:r w:rsidR="004844B7" w:rsidRPr="0060085F">
        <w:rPr>
          <w:rFonts w:hint="cs"/>
          <w:rtl/>
        </w:rPr>
        <w:t xml:space="preserve"> </w:t>
      </w:r>
    </w:p>
    <w:p w:rsidR="005B4F59" w:rsidRPr="0060085F" w:rsidRDefault="005B4F59" w:rsidP="0060085F">
      <w:pPr>
        <w:pStyle w:val="a3"/>
        <w:rPr>
          <w:rtl/>
        </w:rPr>
      </w:pPr>
      <w:r w:rsidRPr="0060085F">
        <w:rPr>
          <w:rFonts w:hint="cs"/>
          <w:rtl/>
        </w:rPr>
        <w:t xml:space="preserve"> احمد بن محمد بن اسماع</w:t>
      </w:r>
      <w:r w:rsidR="00F35520" w:rsidRPr="0060085F">
        <w:rPr>
          <w:rFonts w:hint="cs"/>
          <w:rtl/>
        </w:rPr>
        <w:t>ی</w:t>
      </w:r>
      <w:r w:rsidRPr="0060085F">
        <w:rPr>
          <w:rFonts w:hint="cs"/>
          <w:rtl/>
        </w:rPr>
        <w:t>ل بناء</w:t>
      </w:r>
      <w:r w:rsidR="00B01A09" w:rsidRPr="0060085F">
        <w:rPr>
          <w:rFonts w:hint="cs"/>
          <w:rtl/>
        </w:rPr>
        <w:t xml:space="preserve">: </w:t>
      </w:r>
      <w:r w:rsidRPr="0060085F">
        <w:rPr>
          <w:rFonts w:hint="cs"/>
          <w:rtl/>
        </w:rPr>
        <w:t>محدث مصر، امام ذهبی دربار</w:t>
      </w:r>
      <w:r w:rsidR="003026FE">
        <w:rPr>
          <w:rFonts w:hint="cs"/>
          <w:rtl/>
        </w:rPr>
        <w:t>ۀ</w:t>
      </w:r>
      <w:r w:rsidRPr="0060085F">
        <w:rPr>
          <w:rFonts w:hint="cs"/>
          <w:rtl/>
        </w:rPr>
        <w:t xml:space="preserve"> وى</w:t>
      </w:r>
      <w:r w:rsidR="00CF0049" w:rsidRPr="0060085F">
        <w:rPr>
          <w:rFonts w:hint="cs"/>
          <w:rtl/>
        </w:rPr>
        <w:t xml:space="preserve"> مى‌</w:t>
      </w:r>
      <w:r w:rsidRPr="0060085F">
        <w:rPr>
          <w:rtl/>
        </w:rPr>
        <w:t>گ</w:t>
      </w:r>
      <w:r w:rsidRPr="0060085F">
        <w:rPr>
          <w:rFonts w:hint="cs"/>
          <w:rtl/>
        </w:rPr>
        <w:t>و</w:t>
      </w:r>
      <w:r w:rsidR="00F35520" w:rsidRPr="0060085F">
        <w:rPr>
          <w:rFonts w:hint="cs"/>
          <w:rtl/>
        </w:rPr>
        <w:t>ی</w:t>
      </w:r>
      <w:r w:rsidRPr="0060085F">
        <w:rPr>
          <w:rFonts w:hint="cs"/>
          <w:rtl/>
        </w:rPr>
        <w:t>د</w:t>
      </w:r>
      <w:r w:rsidR="00B01A09" w:rsidRPr="0060085F">
        <w:rPr>
          <w:rFonts w:hint="cs"/>
          <w:rtl/>
        </w:rPr>
        <w:t xml:space="preserve">: </w:t>
      </w:r>
      <w:r w:rsidRPr="0060085F">
        <w:rPr>
          <w:rStyle w:val="Char9"/>
          <w:rFonts w:hint="cs"/>
          <w:rtl/>
        </w:rPr>
        <w:t>"</w:t>
      </w:r>
      <w:r w:rsidR="004844B7" w:rsidRPr="0060085F">
        <w:rPr>
          <w:rStyle w:val="Char9"/>
          <w:rFonts w:hint="cs"/>
          <w:rtl/>
        </w:rPr>
        <w:t>وكان ثقة خيرا د</w:t>
      </w:r>
      <w:r w:rsidRPr="0060085F">
        <w:rPr>
          <w:rStyle w:val="Char9"/>
          <w:rFonts w:hint="cs"/>
          <w:rtl/>
        </w:rPr>
        <w:t>ي</w:t>
      </w:r>
      <w:r w:rsidR="004844B7" w:rsidRPr="0060085F">
        <w:rPr>
          <w:rStyle w:val="Char9"/>
          <w:rFonts w:hint="cs"/>
          <w:rtl/>
        </w:rPr>
        <w:t>ن</w:t>
      </w:r>
      <w:r w:rsidRPr="0060085F">
        <w:rPr>
          <w:rStyle w:val="Char9"/>
          <w:rFonts w:hint="cs"/>
          <w:rtl/>
        </w:rPr>
        <w:t>ا"</w:t>
      </w:r>
      <w:r w:rsidR="004844B7" w:rsidRPr="0060085F">
        <w:rPr>
          <w:rStyle w:val="Char9"/>
          <w:rFonts w:hint="cs"/>
          <w:rtl/>
        </w:rPr>
        <w:t>.</w:t>
      </w:r>
      <w:r w:rsidR="004844B7" w:rsidRPr="0060085F">
        <w:rPr>
          <w:vertAlign w:val="superscript"/>
          <w:rtl/>
        </w:rPr>
        <w:footnoteReference w:id="200"/>
      </w:r>
    </w:p>
    <w:p w:rsidR="005B4F59" w:rsidRPr="0060085F" w:rsidRDefault="00DB0DFE" w:rsidP="0060085F">
      <w:pPr>
        <w:pStyle w:val="a3"/>
        <w:rPr>
          <w:rtl/>
        </w:rPr>
      </w:pPr>
      <w:r w:rsidRPr="0060085F">
        <w:rPr>
          <w:rFonts w:hint="cs"/>
          <w:rtl/>
        </w:rPr>
        <w:t xml:space="preserve"> </w:t>
      </w:r>
      <w:r w:rsidR="005B4F59" w:rsidRPr="0060085F">
        <w:rPr>
          <w:rFonts w:hint="cs"/>
          <w:rtl/>
        </w:rPr>
        <w:t xml:space="preserve">احمد بن عثمان </w:t>
      </w:r>
      <w:r w:rsidR="00F35520" w:rsidRPr="0060085F">
        <w:rPr>
          <w:rFonts w:hint="cs"/>
          <w:rtl/>
        </w:rPr>
        <w:t>ک</w:t>
      </w:r>
      <w:r w:rsidR="005B4F59" w:rsidRPr="0060085F">
        <w:rPr>
          <w:rFonts w:hint="cs"/>
          <w:rtl/>
        </w:rPr>
        <w:t xml:space="preserve">ه نام </w:t>
      </w:r>
      <w:r w:rsidR="005B4F59" w:rsidRPr="0060085F">
        <w:rPr>
          <w:rtl/>
        </w:rPr>
        <w:t>پ</w:t>
      </w:r>
      <w:r w:rsidR="005B4F59" w:rsidRPr="0060085F">
        <w:rPr>
          <w:rFonts w:hint="cs"/>
          <w:rtl/>
        </w:rPr>
        <w:t>درش محمد وعثمان نام جد وى است، از قار</w:t>
      </w:r>
      <w:r w:rsidR="00F35520" w:rsidRPr="0060085F">
        <w:rPr>
          <w:rFonts w:hint="cs"/>
          <w:rtl/>
        </w:rPr>
        <w:t>ی</w:t>
      </w:r>
      <w:r w:rsidR="005B4F59" w:rsidRPr="0060085F">
        <w:rPr>
          <w:rFonts w:hint="cs"/>
          <w:rtl/>
        </w:rPr>
        <w:t>ان مشهور علم قرائت به حساب</w:t>
      </w:r>
      <w:r w:rsidR="001144B2" w:rsidRPr="0060085F">
        <w:rPr>
          <w:rFonts w:hint="cs"/>
          <w:rtl/>
        </w:rPr>
        <w:t xml:space="preserve"> م</w:t>
      </w:r>
      <w:r w:rsidR="00F35520" w:rsidRPr="0060085F">
        <w:rPr>
          <w:rFonts w:hint="cs"/>
          <w:rtl/>
        </w:rPr>
        <w:t>ی</w:t>
      </w:r>
      <w:r w:rsidR="001144B2" w:rsidRPr="0060085F">
        <w:rPr>
          <w:rFonts w:hint="cs"/>
          <w:rtl/>
        </w:rPr>
        <w:t>‌رو</w:t>
      </w:r>
      <w:r w:rsidR="005B4F59" w:rsidRPr="0060085F">
        <w:rPr>
          <w:rFonts w:hint="cs"/>
          <w:rtl/>
        </w:rPr>
        <w:t>د</w:t>
      </w:r>
      <w:r w:rsidR="00CF5522" w:rsidRPr="0060085F">
        <w:rPr>
          <w:rFonts w:hint="cs"/>
          <w:rtl/>
        </w:rPr>
        <w:t>.</w:t>
      </w:r>
      <w:r w:rsidR="00CF5522" w:rsidRPr="0060085F">
        <w:rPr>
          <w:vertAlign w:val="superscript"/>
          <w:rtl/>
        </w:rPr>
        <w:footnoteReference w:id="201"/>
      </w:r>
    </w:p>
    <w:p w:rsidR="005B4F59" w:rsidRPr="0044005E" w:rsidRDefault="005B4F59" w:rsidP="006A0B28">
      <w:pPr>
        <w:pStyle w:val="BLotus142"/>
        <w:widowControl w:val="0"/>
        <w:ind w:firstLine="284"/>
        <w:rPr>
          <w:rStyle w:val="Char3"/>
          <w:b w:val="0"/>
          <w:bCs w:val="0"/>
          <w:rtl/>
        </w:rPr>
      </w:pPr>
      <w:r w:rsidRPr="0044005E">
        <w:rPr>
          <w:rStyle w:val="Char3"/>
          <w:rFonts w:hint="cs"/>
          <w:b w:val="0"/>
          <w:bCs w:val="0"/>
          <w:rtl/>
        </w:rPr>
        <w:t>المفضل</w:t>
      </w:r>
      <w:r w:rsidR="00B01A09" w:rsidRPr="0044005E">
        <w:rPr>
          <w:rStyle w:val="Char3"/>
          <w:rFonts w:hint="cs"/>
          <w:b w:val="0"/>
          <w:bCs w:val="0"/>
          <w:rtl/>
        </w:rPr>
        <w:t xml:space="preserve">: </w:t>
      </w:r>
      <w:r w:rsidRPr="0044005E">
        <w:rPr>
          <w:rStyle w:val="Char3"/>
          <w:rFonts w:hint="cs"/>
          <w:b w:val="0"/>
          <w:bCs w:val="0"/>
          <w:rtl/>
        </w:rPr>
        <w:t>ابن شاذان رازى، ازاستادان علم قراءت وراوى ثقه است</w:t>
      </w:r>
      <w:r w:rsidR="006B7C4D" w:rsidRPr="0044005E">
        <w:rPr>
          <w:rStyle w:val="Char3"/>
          <w:rFonts w:hint="cs"/>
          <w:b w:val="0"/>
          <w:bCs w:val="0"/>
          <w:rtl/>
        </w:rPr>
        <w:t>.</w:t>
      </w:r>
      <w:r w:rsidR="006B7C4D" w:rsidRPr="0044005E">
        <w:rPr>
          <w:rStyle w:val="Char3"/>
          <w:b w:val="0"/>
          <w:bCs w:val="0"/>
          <w:vertAlign w:val="superscript"/>
          <w:rtl/>
        </w:rPr>
        <w:footnoteReference w:id="202"/>
      </w:r>
    </w:p>
    <w:p w:rsidR="005B4F59" w:rsidRPr="0060085F" w:rsidRDefault="005B4F59" w:rsidP="0060085F">
      <w:pPr>
        <w:pStyle w:val="a3"/>
        <w:rPr>
          <w:rtl/>
        </w:rPr>
      </w:pPr>
      <w:r w:rsidRPr="0060085F">
        <w:rPr>
          <w:rFonts w:hint="cs"/>
          <w:rtl/>
        </w:rPr>
        <w:t>وراو</w:t>
      </w:r>
      <w:r w:rsidR="00F35520" w:rsidRPr="0060085F">
        <w:rPr>
          <w:rFonts w:hint="cs"/>
          <w:rtl/>
        </w:rPr>
        <w:t>ی</w:t>
      </w:r>
      <w:r w:rsidRPr="0060085F">
        <w:rPr>
          <w:rFonts w:hint="cs"/>
          <w:rtl/>
        </w:rPr>
        <w:t>ان د</w:t>
      </w:r>
      <w:r w:rsidR="00F35520" w:rsidRPr="0060085F">
        <w:rPr>
          <w:rFonts w:hint="cs"/>
          <w:rtl/>
        </w:rPr>
        <w:t>ی</w:t>
      </w:r>
      <w:r w:rsidRPr="0060085F">
        <w:rPr>
          <w:rFonts w:hint="cs"/>
          <w:rtl/>
        </w:rPr>
        <w:t>گر ا</w:t>
      </w:r>
      <w:r w:rsidR="00F35520" w:rsidRPr="0060085F">
        <w:rPr>
          <w:rFonts w:hint="cs"/>
          <w:rtl/>
        </w:rPr>
        <w:t>ی</w:t>
      </w:r>
      <w:r w:rsidRPr="0060085F">
        <w:rPr>
          <w:rFonts w:hint="cs"/>
          <w:rtl/>
        </w:rPr>
        <w:t>ن سند</w:t>
      </w:r>
      <w:r w:rsidR="00B01A09" w:rsidRPr="0060085F">
        <w:rPr>
          <w:rFonts w:hint="cs"/>
          <w:rtl/>
        </w:rPr>
        <w:t xml:space="preserve">: </w:t>
      </w:r>
      <w:r w:rsidRPr="0060085F">
        <w:rPr>
          <w:rFonts w:hint="eastAsia"/>
          <w:rtl/>
        </w:rPr>
        <w:t>إبراه</w:t>
      </w:r>
      <w:r w:rsidR="00F35520" w:rsidRPr="0060085F">
        <w:rPr>
          <w:rFonts w:hint="eastAsia"/>
          <w:rtl/>
        </w:rPr>
        <w:t>ی</w:t>
      </w:r>
      <w:r w:rsidRPr="0060085F">
        <w:rPr>
          <w:rFonts w:hint="eastAsia"/>
          <w:rtl/>
        </w:rPr>
        <w:t>م</w:t>
      </w:r>
      <w:r w:rsidRPr="0060085F">
        <w:rPr>
          <w:rtl/>
        </w:rPr>
        <w:t xml:space="preserve"> </w:t>
      </w:r>
      <w:r w:rsidRPr="0060085F">
        <w:rPr>
          <w:rFonts w:hint="eastAsia"/>
          <w:rtl/>
        </w:rPr>
        <w:t>بن</w:t>
      </w:r>
      <w:r w:rsidRPr="0060085F">
        <w:rPr>
          <w:rtl/>
        </w:rPr>
        <w:t xml:space="preserve"> </w:t>
      </w:r>
      <w:r w:rsidRPr="0060085F">
        <w:rPr>
          <w:rFonts w:hint="eastAsia"/>
          <w:rtl/>
        </w:rPr>
        <w:t>موسى</w:t>
      </w:r>
      <w:r w:rsidRPr="0060085F">
        <w:rPr>
          <w:rFonts w:hint="cs"/>
          <w:rtl/>
        </w:rPr>
        <w:t>،</w:t>
      </w:r>
      <w:r w:rsidRPr="0060085F">
        <w:rPr>
          <w:rtl/>
        </w:rPr>
        <w:t xml:space="preserve"> </w:t>
      </w:r>
      <w:r w:rsidR="00F35520" w:rsidRPr="0060085F">
        <w:rPr>
          <w:rFonts w:hint="eastAsia"/>
          <w:rtl/>
        </w:rPr>
        <w:t>ی</w:t>
      </w:r>
      <w:r w:rsidRPr="0060085F">
        <w:rPr>
          <w:rFonts w:hint="eastAsia"/>
          <w:rtl/>
        </w:rPr>
        <w:t>ز</w:t>
      </w:r>
      <w:r w:rsidR="00F35520" w:rsidRPr="0060085F">
        <w:rPr>
          <w:rFonts w:hint="eastAsia"/>
          <w:rtl/>
        </w:rPr>
        <w:t>ی</w:t>
      </w:r>
      <w:r w:rsidRPr="0060085F">
        <w:rPr>
          <w:rFonts w:hint="eastAsia"/>
          <w:rtl/>
        </w:rPr>
        <w:t>د</w:t>
      </w:r>
      <w:r w:rsidRPr="0060085F">
        <w:rPr>
          <w:rtl/>
        </w:rPr>
        <w:t xml:space="preserve"> </w:t>
      </w:r>
      <w:r w:rsidRPr="0060085F">
        <w:rPr>
          <w:rFonts w:hint="eastAsia"/>
          <w:rtl/>
        </w:rPr>
        <w:t>ابن</w:t>
      </w:r>
      <w:r w:rsidRPr="0060085F">
        <w:rPr>
          <w:rtl/>
        </w:rPr>
        <w:t xml:space="preserve"> </w:t>
      </w:r>
      <w:r w:rsidRPr="0060085F">
        <w:rPr>
          <w:rFonts w:hint="eastAsia"/>
          <w:rtl/>
        </w:rPr>
        <w:t>زر</w:t>
      </w:r>
      <w:r w:rsidR="00F35520" w:rsidRPr="0060085F">
        <w:rPr>
          <w:rFonts w:hint="eastAsia"/>
          <w:rtl/>
        </w:rPr>
        <w:t>ی</w:t>
      </w:r>
      <w:r w:rsidRPr="0060085F">
        <w:rPr>
          <w:rFonts w:hint="eastAsia"/>
          <w:rtl/>
        </w:rPr>
        <w:t>ع</w:t>
      </w:r>
      <w:r w:rsidRPr="0060085F">
        <w:rPr>
          <w:rtl/>
        </w:rPr>
        <w:t xml:space="preserve"> </w:t>
      </w:r>
      <w:r w:rsidRPr="0060085F">
        <w:rPr>
          <w:rFonts w:hint="cs"/>
          <w:rtl/>
        </w:rPr>
        <w:t xml:space="preserve">و </w:t>
      </w:r>
      <w:r w:rsidRPr="0060085F">
        <w:rPr>
          <w:rFonts w:hint="eastAsia"/>
          <w:rtl/>
        </w:rPr>
        <w:t>سع</w:t>
      </w:r>
      <w:r w:rsidR="00F35520" w:rsidRPr="0060085F">
        <w:rPr>
          <w:rFonts w:hint="eastAsia"/>
          <w:rtl/>
        </w:rPr>
        <w:t>ی</w:t>
      </w:r>
      <w:r w:rsidRPr="0060085F">
        <w:rPr>
          <w:rFonts w:hint="eastAsia"/>
          <w:rtl/>
        </w:rPr>
        <w:t>د</w:t>
      </w:r>
      <w:r w:rsidRPr="0060085F">
        <w:rPr>
          <w:rFonts w:hint="cs"/>
          <w:rtl/>
        </w:rPr>
        <w:t xml:space="preserve"> بن ابی عر وبه همه ثقه</w:t>
      </w:r>
      <w:r w:rsidR="00DB0DFE" w:rsidRPr="0060085F">
        <w:rPr>
          <w:rFonts w:hint="cs"/>
          <w:rtl/>
        </w:rPr>
        <w:t>‌اند.</w:t>
      </w:r>
      <w:r w:rsidR="006B7C4D" w:rsidRPr="0060085F">
        <w:rPr>
          <w:vertAlign w:val="superscript"/>
          <w:rtl/>
        </w:rPr>
        <w:footnoteReference w:id="203"/>
      </w:r>
      <w:r w:rsidRPr="0060085F">
        <w:rPr>
          <w:rFonts w:hint="cs"/>
          <w:rtl/>
        </w:rPr>
        <w:t xml:space="preserve"> </w:t>
      </w:r>
    </w:p>
    <w:p w:rsidR="005B4F59" w:rsidRPr="0044005E" w:rsidRDefault="005B4F59" w:rsidP="00787819">
      <w:pPr>
        <w:pStyle w:val="a2"/>
        <w:widowControl w:val="0"/>
        <w:rPr>
          <w:rStyle w:val="Char3"/>
          <w:b/>
          <w:bCs w:val="0"/>
          <w:rtl/>
        </w:rPr>
      </w:pPr>
      <w:bookmarkStart w:id="426" w:name="_Toc319534530"/>
      <w:bookmarkStart w:id="427" w:name="_Toc441916710"/>
      <w:r w:rsidRPr="00787819">
        <w:rPr>
          <w:rFonts w:hint="cs"/>
          <w:rtl/>
        </w:rPr>
        <w:t>درج</w:t>
      </w:r>
      <w:r w:rsidR="003026FE" w:rsidRPr="00787819">
        <w:rPr>
          <w:rFonts w:hint="cs"/>
          <w:rtl/>
        </w:rPr>
        <w:t>ۀ</w:t>
      </w:r>
      <w:r w:rsidRPr="00787819">
        <w:rPr>
          <w:rFonts w:hint="cs"/>
          <w:rtl/>
        </w:rPr>
        <w:t xml:space="preserve"> اثر</w:t>
      </w:r>
      <w:r w:rsidR="00787819">
        <w:rPr>
          <w:rFonts w:hint="cs"/>
          <w:rtl/>
        </w:rPr>
        <w:t>:</w:t>
      </w:r>
      <w:bookmarkEnd w:id="426"/>
      <w:bookmarkEnd w:id="427"/>
    </w:p>
    <w:p w:rsidR="005B4F59" w:rsidRPr="0060085F" w:rsidRDefault="00DB0DFE" w:rsidP="0060085F">
      <w:pPr>
        <w:pStyle w:val="a3"/>
        <w:rPr>
          <w:rtl/>
        </w:rPr>
      </w:pPr>
      <w:r w:rsidRPr="0060085F">
        <w:rPr>
          <w:rFonts w:hint="cs"/>
          <w:rtl/>
        </w:rPr>
        <w:t xml:space="preserve"> </w:t>
      </w:r>
      <w:r w:rsidR="005B4F59" w:rsidRPr="0060085F">
        <w:rPr>
          <w:rFonts w:hint="cs"/>
          <w:rtl/>
        </w:rPr>
        <w:t>ا</w:t>
      </w:r>
      <w:r w:rsidR="00F35520" w:rsidRPr="0060085F">
        <w:rPr>
          <w:rFonts w:hint="cs"/>
          <w:rtl/>
        </w:rPr>
        <w:t>ی</w:t>
      </w:r>
      <w:r w:rsidR="005B4F59" w:rsidRPr="0060085F">
        <w:rPr>
          <w:rFonts w:hint="cs"/>
          <w:rtl/>
        </w:rPr>
        <w:t>ن روا</w:t>
      </w:r>
      <w:r w:rsidR="00F35520" w:rsidRPr="0060085F">
        <w:rPr>
          <w:rFonts w:hint="cs"/>
          <w:rtl/>
        </w:rPr>
        <w:t>ی</w:t>
      </w:r>
      <w:r w:rsidR="005B4F59" w:rsidRPr="0060085F">
        <w:rPr>
          <w:rFonts w:hint="cs"/>
          <w:rtl/>
        </w:rPr>
        <w:t>ت تا قتاده به ثبوت رس</w:t>
      </w:r>
      <w:r w:rsidR="00F35520" w:rsidRPr="0060085F">
        <w:rPr>
          <w:rFonts w:hint="cs"/>
          <w:rtl/>
        </w:rPr>
        <w:t>ی</w:t>
      </w:r>
      <w:r w:rsidR="005B4F59" w:rsidRPr="0060085F">
        <w:rPr>
          <w:rFonts w:hint="cs"/>
          <w:rtl/>
        </w:rPr>
        <w:t>ده، ولی اثر مقطوع است.</w:t>
      </w:r>
    </w:p>
    <w:p w:rsidR="005B4F59" w:rsidRPr="000422CA" w:rsidRDefault="005B4F59" w:rsidP="00787819">
      <w:pPr>
        <w:pStyle w:val="a1"/>
        <w:rPr>
          <w:rtl/>
          <w:lang w:bidi="fa-IR"/>
        </w:rPr>
      </w:pPr>
      <w:bookmarkStart w:id="428" w:name="_Toc282186662"/>
      <w:bookmarkStart w:id="429" w:name="_Toc304290597"/>
      <w:bookmarkStart w:id="430" w:name="_Toc319534531"/>
      <w:bookmarkStart w:id="431" w:name="_Toc441916711"/>
      <w:r w:rsidRPr="000422CA">
        <w:rPr>
          <w:rFonts w:hint="cs"/>
          <w:rtl/>
          <w:lang w:bidi="fa-IR"/>
        </w:rPr>
        <w:t>8- روا</w:t>
      </w:r>
      <w:r w:rsidR="00786F26">
        <w:rPr>
          <w:rFonts w:hint="cs"/>
          <w:rtl/>
          <w:lang w:bidi="fa-IR"/>
        </w:rPr>
        <w:t>ی</w:t>
      </w:r>
      <w:r w:rsidRPr="000422CA">
        <w:rPr>
          <w:rFonts w:hint="cs"/>
          <w:rtl/>
          <w:lang w:bidi="fa-IR"/>
        </w:rPr>
        <w:t>ت ب</w:t>
      </w:r>
      <w:r w:rsidR="00786F26">
        <w:rPr>
          <w:rFonts w:hint="cs"/>
          <w:rtl/>
          <w:lang w:bidi="fa-IR"/>
        </w:rPr>
        <w:t>ی</w:t>
      </w:r>
      <w:r w:rsidRPr="000422CA">
        <w:rPr>
          <w:rFonts w:hint="cs"/>
          <w:rtl/>
          <w:lang w:bidi="fa-IR"/>
        </w:rPr>
        <w:t>هقى در دلا</w:t>
      </w:r>
      <w:r w:rsidR="00786F26">
        <w:rPr>
          <w:rFonts w:hint="cs"/>
          <w:rtl/>
          <w:lang w:bidi="fa-IR"/>
        </w:rPr>
        <w:t>ی</w:t>
      </w:r>
      <w:r w:rsidR="00D4607E" w:rsidRPr="000422CA">
        <w:rPr>
          <w:rFonts w:hint="cs"/>
          <w:rtl/>
          <w:lang w:bidi="fa-IR"/>
        </w:rPr>
        <w:t>ل النبوه</w:t>
      </w:r>
      <w:bookmarkEnd w:id="428"/>
      <w:bookmarkEnd w:id="429"/>
      <w:bookmarkEnd w:id="430"/>
      <w:bookmarkEnd w:id="431"/>
    </w:p>
    <w:p w:rsidR="005B4F59" w:rsidRPr="0060085F" w:rsidRDefault="00A75216" w:rsidP="0060085F">
      <w:pPr>
        <w:pStyle w:val="a3"/>
        <w:rPr>
          <w:rtl/>
        </w:rPr>
      </w:pPr>
      <w:r w:rsidRPr="0060085F">
        <w:rPr>
          <w:rFonts w:hint="cs"/>
          <w:rtl/>
        </w:rPr>
        <w:t xml:space="preserve"> </w:t>
      </w:r>
      <w:r w:rsidR="005B4F59" w:rsidRPr="0060085F">
        <w:rPr>
          <w:rFonts w:hint="cs"/>
          <w:rtl/>
        </w:rPr>
        <w:t>ب</w:t>
      </w:r>
      <w:r w:rsidR="00F35520" w:rsidRPr="0060085F">
        <w:rPr>
          <w:rFonts w:hint="cs"/>
          <w:rtl/>
        </w:rPr>
        <w:t>ی</w:t>
      </w:r>
      <w:r w:rsidR="005B4F59" w:rsidRPr="0060085F">
        <w:rPr>
          <w:rFonts w:hint="cs"/>
          <w:rtl/>
        </w:rPr>
        <w:t>هق</w:t>
      </w:r>
      <w:r w:rsidR="00F35520" w:rsidRPr="0060085F">
        <w:rPr>
          <w:rFonts w:hint="cs"/>
          <w:rtl/>
        </w:rPr>
        <w:t>ی</w:t>
      </w:r>
      <w:r w:rsidR="005B4F59" w:rsidRPr="0060085F">
        <w:rPr>
          <w:rFonts w:hint="cs"/>
          <w:rtl/>
        </w:rPr>
        <w:t xml:space="preserve"> در کتاب دلا</w:t>
      </w:r>
      <w:r w:rsidR="00F35520" w:rsidRPr="0060085F">
        <w:rPr>
          <w:rFonts w:hint="cs"/>
          <w:rtl/>
        </w:rPr>
        <w:t>ی</w:t>
      </w:r>
      <w:r w:rsidR="005B4F59" w:rsidRPr="0060085F">
        <w:rPr>
          <w:rFonts w:hint="cs"/>
          <w:rtl/>
        </w:rPr>
        <w:t>ل النبوه</w:t>
      </w:r>
      <w:r w:rsidR="00DB0DFE" w:rsidRPr="0060085F">
        <w:rPr>
          <w:rFonts w:hint="cs"/>
          <w:rtl/>
        </w:rPr>
        <w:t xml:space="preserve"> </w:t>
      </w:r>
      <w:r w:rsidR="005B4F59" w:rsidRPr="0060085F">
        <w:rPr>
          <w:rFonts w:hint="cs"/>
          <w:rtl/>
        </w:rPr>
        <w:t>از ع</w:t>
      </w:r>
      <w:r w:rsidR="00F35520" w:rsidRPr="0060085F">
        <w:rPr>
          <w:rFonts w:hint="cs"/>
          <w:rtl/>
        </w:rPr>
        <w:t>ک</w:t>
      </w:r>
      <w:r w:rsidR="005B4F59" w:rsidRPr="0060085F">
        <w:rPr>
          <w:rFonts w:hint="cs"/>
          <w:rtl/>
        </w:rPr>
        <w:t>رمه وحسن بن ابی الحس</w:t>
      </w:r>
      <w:r w:rsidR="00F35520" w:rsidRPr="0060085F">
        <w:rPr>
          <w:rFonts w:hint="cs"/>
          <w:rtl/>
        </w:rPr>
        <w:t>ی</w:t>
      </w:r>
      <w:r w:rsidR="005B4F59" w:rsidRPr="0060085F">
        <w:rPr>
          <w:rFonts w:hint="cs"/>
          <w:rtl/>
        </w:rPr>
        <w:t>ن در مورد</w:t>
      </w:r>
      <w:r w:rsidR="00CF0049" w:rsidRPr="0060085F">
        <w:rPr>
          <w:rFonts w:hint="cs"/>
          <w:rtl/>
        </w:rPr>
        <w:t xml:space="preserve"> سوره‌ها</w:t>
      </w:r>
      <w:r w:rsidR="00EC1F93" w:rsidRPr="0060085F">
        <w:rPr>
          <w:rFonts w:hint="cs"/>
          <w:rtl/>
        </w:rPr>
        <w:t xml:space="preserve">ی </w:t>
      </w:r>
      <w:r w:rsidR="003515AB" w:rsidRPr="0060085F">
        <w:rPr>
          <w:rFonts w:hint="cs"/>
          <w:rtl/>
        </w:rPr>
        <w:t>مکی و مدنی</w:t>
      </w:r>
      <w:r w:rsidR="005B4F59" w:rsidRPr="0060085F">
        <w:rPr>
          <w:rFonts w:hint="cs"/>
          <w:rtl/>
        </w:rPr>
        <w:t xml:space="preserve"> قرآن چن</w:t>
      </w:r>
      <w:r w:rsidR="00F35520" w:rsidRPr="0060085F">
        <w:rPr>
          <w:rFonts w:hint="cs"/>
          <w:rtl/>
        </w:rPr>
        <w:t>ی</w:t>
      </w:r>
      <w:r w:rsidR="005B4F59" w:rsidRPr="0060085F">
        <w:rPr>
          <w:rFonts w:hint="cs"/>
          <w:rtl/>
        </w:rPr>
        <w:t>ن نقل نموده است</w:t>
      </w:r>
      <w:r w:rsidR="00B01A09" w:rsidRPr="0060085F">
        <w:rPr>
          <w:rFonts w:hint="cs"/>
          <w:rtl/>
        </w:rPr>
        <w:t xml:space="preserve">: </w:t>
      </w:r>
    </w:p>
    <w:p w:rsidR="005B4F59" w:rsidRPr="00773BF3" w:rsidRDefault="00DB0DFE" w:rsidP="0060085F">
      <w:pPr>
        <w:pStyle w:val="a9"/>
        <w:rPr>
          <w:rtl/>
        </w:rPr>
      </w:pPr>
      <w:r w:rsidRPr="00773BF3">
        <w:rPr>
          <w:rFonts w:hint="cs"/>
          <w:rtl/>
        </w:rPr>
        <w:t xml:space="preserve"> </w:t>
      </w:r>
      <w:r w:rsidR="005B4F59" w:rsidRPr="00773BF3">
        <w:rPr>
          <w:rFonts w:hint="cs"/>
          <w:rtl/>
        </w:rPr>
        <w:t>"</w:t>
      </w:r>
      <w:r w:rsidR="005B4F59" w:rsidRPr="00773BF3">
        <w:rPr>
          <w:rFonts w:hint="eastAsia"/>
          <w:rtl/>
        </w:rPr>
        <w:t>أخبرنا</w:t>
      </w:r>
      <w:r w:rsidR="005B4F59" w:rsidRPr="00773BF3">
        <w:rPr>
          <w:rtl/>
        </w:rPr>
        <w:t xml:space="preserve"> </w:t>
      </w:r>
      <w:r w:rsidR="005B4F59" w:rsidRPr="00773BF3">
        <w:rPr>
          <w:rFonts w:hint="eastAsia"/>
          <w:rtl/>
        </w:rPr>
        <w:t>أبو</w:t>
      </w:r>
      <w:r w:rsidR="005B4F59" w:rsidRPr="00773BF3">
        <w:rPr>
          <w:rtl/>
        </w:rPr>
        <w:t xml:space="preserve"> </w:t>
      </w:r>
      <w:r w:rsidR="005B4F59" w:rsidRPr="00773BF3">
        <w:rPr>
          <w:rFonts w:hint="eastAsia"/>
          <w:rtl/>
        </w:rPr>
        <w:t>عبد</w:t>
      </w:r>
      <w:r w:rsidR="005B4F59" w:rsidRPr="00773BF3">
        <w:rPr>
          <w:rtl/>
        </w:rPr>
        <w:t xml:space="preserve"> </w:t>
      </w:r>
      <w:r w:rsidR="005B4F59" w:rsidRPr="00773BF3">
        <w:rPr>
          <w:rFonts w:hint="eastAsia"/>
          <w:rtl/>
        </w:rPr>
        <w:t>الله</w:t>
      </w:r>
      <w:r w:rsidR="005B4F59" w:rsidRPr="00773BF3">
        <w:rPr>
          <w:rtl/>
        </w:rPr>
        <w:t xml:space="preserve"> </w:t>
      </w:r>
      <w:r w:rsidR="005B4F59" w:rsidRPr="00773BF3">
        <w:rPr>
          <w:rFonts w:hint="eastAsia"/>
          <w:rtl/>
        </w:rPr>
        <w:t>الحافظ</w:t>
      </w:r>
      <w:r w:rsidR="005B4F59" w:rsidRPr="00773BF3">
        <w:rPr>
          <w:rtl/>
        </w:rPr>
        <w:t xml:space="preserve"> </w:t>
      </w:r>
      <w:r w:rsidR="005B4F59" w:rsidRPr="00773BF3">
        <w:rPr>
          <w:rFonts w:hint="eastAsia"/>
          <w:rtl/>
        </w:rPr>
        <w:t>قال</w:t>
      </w:r>
      <w:r w:rsidR="005B4F59" w:rsidRPr="00773BF3">
        <w:rPr>
          <w:rtl/>
        </w:rPr>
        <w:t xml:space="preserve"> </w:t>
      </w:r>
      <w:r w:rsidR="005B4F59" w:rsidRPr="00773BF3">
        <w:rPr>
          <w:rFonts w:hint="eastAsia"/>
          <w:rtl/>
        </w:rPr>
        <w:t>أخبرنا</w:t>
      </w:r>
      <w:r w:rsidR="005B4F59" w:rsidRPr="00773BF3">
        <w:rPr>
          <w:rtl/>
        </w:rPr>
        <w:t xml:space="preserve"> </w:t>
      </w:r>
      <w:r w:rsidR="005B4F59" w:rsidRPr="00773BF3">
        <w:rPr>
          <w:rFonts w:hint="eastAsia"/>
          <w:rtl/>
        </w:rPr>
        <w:t>أبو</w:t>
      </w:r>
      <w:r w:rsidR="005B4F59" w:rsidRPr="00773BF3">
        <w:rPr>
          <w:rtl/>
        </w:rPr>
        <w:t xml:space="preserve"> </w:t>
      </w:r>
      <w:r w:rsidR="005B4F59" w:rsidRPr="00773BF3">
        <w:rPr>
          <w:rFonts w:hint="eastAsia"/>
          <w:rtl/>
        </w:rPr>
        <w:t>محمد</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زياد</w:t>
      </w:r>
      <w:r w:rsidR="005B4F59" w:rsidRPr="00773BF3">
        <w:rPr>
          <w:rtl/>
        </w:rPr>
        <w:t xml:space="preserve"> </w:t>
      </w:r>
      <w:r w:rsidR="005B4F59" w:rsidRPr="00773BF3">
        <w:rPr>
          <w:rFonts w:hint="eastAsia"/>
          <w:rtl/>
        </w:rPr>
        <w:t>العدل</w:t>
      </w:r>
      <w:r w:rsidR="005B4F59" w:rsidRPr="00773BF3">
        <w:rPr>
          <w:rtl/>
        </w:rPr>
        <w:t xml:space="preserve"> </w:t>
      </w:r>
      <w:r w:rsidR="005B4F59" w:rsidRPr="00773BF3">
        <w:rPr>
          <w:rFonts w:hint="eastAsia"/>
          <w:rtl/>
        </w:rPr>
        <w:t>قال</w:t>
      </w:r>
      <w:r w:rsidR="005B4F59" w:rsidRPr="00773BF3">
        <w:rPr>
          <w:rtl/>
        </w:rPr>
        <w:t xml:space="preserve"> </w:t>
      </w:r>
      <w:r w:rsidR="005B4F59" w:rsidRPr="00773BF3">
        <w:rPr>
          <w:rFonts w:hint="eastAsia"/>
          <w:rtl/>
        </w:rPr>
        <w:t>حدثنا</w:t>
      </w:r>
      <w:r w:rsidR="005B4F59" w:rsidRPr="00773BF3">
        <w:rPr>
          <w:rtl/>
        </w:rPr>
        <w:t xml:space="preserve"> </w:t>
      </w:r>
      <w:r w:rsidR="005B4F59" w:rsidRPr="00773BF3">
        <w:rPr>
          <w:rFonts w:hint="eastAsia"/>
          <w:rtl/>
        </w:rPr>
        <w:t>محمد</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إسحاق</w:t>
      </w:r>
      <w:r w:rsidR="005B4F59" w:rsidRPr="00773BF3">
        <w:rPr>
          <w:rtl/>
        </w:rPr>
        <w:t xml:space="preserve"> </w:t>
      </w:r>
      <w:r w:rsidR="005B4F59" w:rsidRPr="00773BF3">
        <w:rPr>
          <w:rFonts w:hint="eastAsia"/>
          <w:rtl/>
        </w:rPr>
        <w:t>قال</w:t>
      </w:r>
      <w:r w:rsidR="005B4F59" w:rsidRPr="00773BF3">
        <w:rPr>
          <w:rtl/>
        </w:rPr>
        <w:t xml:space="preserve"> </w:t>
      </w:r>
      <w:r w:rsidR="005B4F59" w:rsidRPr="00773BF3">
        <w:rPr>
          <w:rFonts w:hint="eastAsia"/>
          <w:rtl/>
        </w:rPr>
        <w:t>حدثنا</w:t>
      </w:r>
      <w:r w:rsidR="005B4F59" w:rsidRPr="00773BF3">
        <w:rPr>
          <w:rtl/>
        </w:rPr>
        <w:t xml:space="preserve"> </w:t>
      </w:r>
      <w:r w:rsidR="005B4F59" w:rsidRPr="00773BF3">
        <w:rPr>
          <w:rFonts w:hint="eastAsia"/>
          <w:rtl/>
        </w:rPr>
        <w:t>يعقوب</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إبراهيم</w:t>
      </w:r>
      <w:r w:rsidR="005B4F59" w:rsidRPr="00773BF3">
        <w:rPr>
          <w:rtl/>
        </w:rPr>
        <w:t xml:space="preserve"> </w:t>
      </w:r>
      <w:r w:rsidR="005B4F59" w:rsidRPr="00773BF3">
        <w:rPr>
          <w:rFonts w:hint="eastAsia"/>
          <w:rtl/>
        </w:rPr>
        <w:t>الدورقي</w:t>
      </w:r>
      <w:r w:rsidR="005B4F59" w:rsidRPr="00773BF3">
        <w:rPr>
          <w:rtl/>
        </w:rPr>
        <w:t xml:space="preserve"> </w:t>
      </w:r>
      <w:r w:rsidR="005B4F59" w:rsidRPr="00773BF3">
        <w:rPr>
          <w:rFonts w:hint="eastAsia"/>
          <w:rtl/>
        </w:rPr>
        <w:t>قال</w:t>
      </w:r>
      <w:r w:rsidR="005B4F59" w:rsidRPr="00773BF3">
        <w:rPr>
          <w:rtl/>
        </w:rPr>
        <w:t xml:space="preserve"> </w:t>
      </w:r>
      <w:r w:rsidR="005B4F59" w:rsidRPr="00773BF3">
        <w:rPr>
          <w:rFonts w:hint="eastAsia"/>
          <w:rtl/>
        </w:rPr>
        <w:t>حدثنا</w:t>
      </w:r>
      <w:r w:rsidR="005B4F59" w:rsidRPr="00773BF3">
        <w:rPr>
          <w:rtl/>
        </w:rPr>
        <w:t xml:space="preserve"> </w:t>
      </w:r>
      <w:r w:rsidR="005B4F59" w:rsidRPr="00773BF3">
        <w:rPr>
          <w:rFonts w:hint="eastAsia"/>
          <w:rtl/>
        </w:rPr>
        <w:t>أحمد</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نصر</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مالك</w:t>
      </w:r>
      <w:r w:rsidR="005B4F59" w:rsidRPr="00773BF3">
        <w:rPr>
          <w:rtl/>
        </w:rPr>
        <w:t xml:space="preserve"> </w:t>
      </w:r>
      <w:r w:rsidR="005B4F59" w:rsidRPr="00773BF3">
        <w:rPr>
          <w:rFonts w:hint="eastAsia"/>
          <w:rtl/>
        </w:rPr>
        <w:t>الخزاعي</w:t>
      </w:r>
      <w:r w:rsidR="005B4F59" w:rsidRPr="00773BF3">
        <w:rPr>
          <w:rtl/>
        </w:rPr>
        <w:t xml:space="preserve"> </w:t>
      </w:r>
      <w:r w:rsidR="005B4F59" w:rsidRPr="00773BF3">
        <w:rPr>
          <w:rFonts w:hint="eastAsia"/>
          <w:rtl/>
        </w:rPr>
        <w:t>قال</w:t>
      </w:r>
      <w:r w:rsidR="005B4F59" w:rsidRPr="00773BF3">
        <w:rPr>
          <w:rtl/>
        </w:rPr>
        <w:t xml:space="preserve"> </w:t>
      </w:r>
      <w:r w:rsidR="005B4F59" w:rsidRPr="00773BF3">
        <w:rPr>
          <w:rFonts w:hint="eastAsia"/>
          <w:rtl/>
        </w:rPr>
        <w:t>حدثنا</w:t>
      </w:r>
      <w:r w:rsidR="005B4F59" w:rsidRPr="00773BF3">
        <w:rPr>
          <w:rtl/>
        </w:rPr>
        <w:t xml:space="preserve"> </w:t>
      </w:r>
      <w:r w:rsidR="005B4F59" w:rsidRPr="00773BF3">
        <w:rPr>
          <w:rFonts w:hint="eastAsia"/>
          <w:rtl/>
        </w:rPr>
        <w:t>علي</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الحسين</w:t>
      </w:r>
      <w:r w:rsidR="005B4F59" w:rsidRPr="00773BF3">
        <w:rPr>
          <w:rtl/>
        </w:rPr>
        <w:t xml:space="preserve"> </w:t>
      </w:r>
      <w:r w:rsidR="005B4F59" w:rsidRPr="00773BF3">
        <w:rPr>
          <w:rFonts w:hint="eastAsia"/>
          <w:rtl/>
        </w:rPr>
        <w:t>ابن</w:t>
      </w:r>
      <w:r w:rsidR="005B4F59" w:rsidRPr="00773BF3">
        <w:rPr>
          <w:rtl/>
        </w:rPr>
        <w:t xml:space="preserve"> </w:t>
      </w:r>
      <w:r w:rsidR="005B4F59" w:rsidRPr="00773BF3">
        <w:rPr>
          <w:rFonts w:hint="eastAsia"/>
          <w:rtl/>
        </w:rPr>
        <w:t>واقد</w:t>
      </w:r>
      <w:r w:rsidR="005B4F59" w:rsidRPr="00773BF3">
        <w:rPr>
          <w:rtl/>
        </w:rPr>
        <w:t xml:space="preserve"> </w:t>
      </w:r>
      <w:r w:rsidR="005B4F59" w:rsidRPr="00773BF3">
        <w:rPr>
          <w:rFonts w:hint="eastAsia"/>
          <w:rtl/>
        </w:rPr>
        <w:t>عن</w:t>
      </w:r>
      <w:r w:rsidR="005B4F59" w:rsidRPr="00773BF3">
        <w:rPr>
          <w:rtl/>
        </w:rPr>
        <w:t xml:space="preserve"> </w:t>
      </w:r>
      <w:r w:rsidR="005B4F59" w:rsidRPr="00773BF3">
        <w:rPr>
          <w:rFonts w:hint="eastAsia"/>
          <w:rtl/>
        </w:rPr>
        <w:t>أبيه</w:t>
      </w:r>
      <w:r w:rsidR="005B4F59" w:rsidRPr="00773BF3">
        <w:rPr>
          <w:rtl/>
        </w:rPr>
        <w:t xml:space="preserve"> </w:t>
      </w:r>
      <w:r w:rsidR="005B4F59" w:rsidRPr="00773BF3">
        <w:rPr>
          <w:rFonts w:hint="eastAsia"/>
          <w:rtl/>
        </w:rPr>
        <w:t>قال</w:t>
      </w:r>
      <w:r w:rsidR="005B4F59" w:rsidRPr="00773BF3">
        <w:rPr>
          <w:rtl/>
        </w:rPr>
        <w:t xml:space="preserve"> </w:t>
      </w:r>
      <w:r w:rsidR="005B4F59" w:rsidRPr="00773BF3">
        <w:rPr>
          <w:rFonts w:hint="eastAsia"/>
          <w:rtl/>
        </w:rPr>
        <w:t>حدثنا</w:t>
      </w:r>
      <w:r w:rsidR="005B4F59" w:rsidRPr="00773BF3">
        <w:rPr>
          <w:rtl/>
        </w:rPr>
        <w:t xml:space="preserve"> </w:t>
      </w:r>
      <w:r w:rsidR="005B4F59" w:rsidRPr="00773BF3">
        <w:rPr>
          <w:rFonts w:hint="eastAsia"/>
          <w:rtl/>
        </w:rPr>
        <w:t>يزيد</w:t>
      </w:r>
      <w:r w:rsidR="005B4F59" w:rsidRPr="00773BF3">
        <w:rPr>
          <w:rtl/>
        </w:rPr>
        <w:t xml:space="preserve"> </w:t>
      </w:r>
      <w:r w:rsidR="005B4F59" w:rsidRPr="00773BF3">
        <w:rPr>
          <w:rFonts w:hint="eastAsia"/>
          <w:rtl/>
        </w:rPr>
        <w:t>النحوي</w:t>
      </w:r>
      <w:r w:rsidR="005B4F59" w:rsidRPr="00773BF3">
        <w:rPr>
          <w:rtl/>
        </w:rPr>
        <w:t xml:space="preserve"> </w:t>
      </w:r>
      <w:r w:rsidR="005B4F59" w:rsidRPr="00773BF3">
        <w:rPr>
          <w:rFonts w:hint="eastAsia"/>
          <w:rtl/>
        </w:rPr>
        <w:t>عن</w:t>
      </w:r>
      <w:r w:rsidR="005B4F59" w:rsidRPr="00773BF3">
        <w:rPr>
          <w:rtl/>
        </w:rPr>
        <w:t xml:space="preserve"> </w:t>
      </w:r>
      <w:r w:rsidR="005B4F59" w:rsidRPr="00773BF3">
        <w:rPr>
          <w:rFonts w:hint="eastAsia"/>
          <w:rtl/>
        </w:rPr>
        <w:t>عكرمة</w:t>
      </w:r>
      <w:r w:rsidR="005B4F59" w:rsidRPr="00773BF3">
        <w:rPr>
          <w:rtl/>
        </w:rPr>
        <w:t xml:space="preserve"> </w:t>
      </w:r>
      <w:r w:rsidR="005B4F59" w:rsidRPr="00773BF3">
        <w:rPr>
          <w:rFonts w:hint="eastAsia"/>
          <w:rtl/>
        </w:rPr>
        <w:t>والحسن</w:t>
      </w:r>
      <w:r w:rsidR="005B4F59" w:rsidRPr="00773BF3">
        <w:rPr>
          <w:rtl/>
        </w:rPr>
        <w:t xml:space="preserve"> </w:t>
      </w:r>
      <w:r w:rsidR="005B4F59" w:rsidRPr="00773BF3">
        <w:rPr>
          <w:rFonts w:hint="eastAsia"/>
          <w:rtl/>
        </w:rPr>
        <w:t>بن</w:t>
      </w:r>
      <w:r w:rsidR="005B4F59" w:rsidRPr="00773BF3">
        <w:rPr>
          <w:rtl/>
        </w:rPr>
        <w:t xml:space="preserve"> </w:t>
      </w:r>
      <w:r w:rsidR="005B4F59" w:rsidRPr="00773BF3">
        <w:rPr>
          <w:rFonts w:hint="eastAsia"/>
          <w:rtl/>
        </w:rPr>
        <w:t>أبي</w:t>
      </w:r>
      <w:r w:rsidR="005B4F59" w:rsidRPr="00773BF3">
        <w:rPr>
          <w:rtl/>
        </w:rPr>
        <w:t xml:space="preserve"> </w:t>
      </w:r>
      <w:r w:rsidR="005B4F59" w:rsidRPr="00773BF3">
        <w:rPr>
          <w:rFonts w:hint="eastAsia"/>
          <w:rtl/>
        </w:rPr>
        <w:t>الحسن</w:t>
      </w:r>
      <w:r w:rsidR="005B4F59" w:rsidRPr="00773BF3">
        <w:rPr>
          <w:rtl/>
        </w:rPr>
        <w:t xml:space="preserve"> </w:t>
      </w:r>
      <w:r w:rsidR="005B4F59" w:rsidRPr="00773BF3">
        <w:rPr>
          <w:rFonts w:hint="eastAsia"/>
          <w:rtl/>
        </w:rPr>
        <w:t>قالا</w:t>
      </w:r>
      <w:r w:rsidR="00B01A09" w:rsidRPr="00773BF3">
        <w:rPr>
          <w:rFonts w:hint="cs"/>
          <w:rtl/>
        </w:rPr>
        <w:t xml:space="preserve">: </w:t>
      </w:r>
    </w:p>
    <w:p w:rsidR="005B4F59" w:rsidRPr="00773BF3" w:rsidRDefault="005B4F59" w:rsidP="0060085F">
      <w:pPr>
        <w:pStyle w:val="a9"/>
        <w:rPr>
          <w:rtl/>
        </w:rPr>
      </w:pPr>
      <w:r w:rsidRPr="00773BF3">
        <w:rPr>
          <w:rFonts w:hint="eastAsia"/>
          <w:rtl/>
        </w:rPr>
        <w:t>أنزل</w:t>
      </w:r>
      <w:r w:rsidRPr="00773BF3">
        <w:rPr>
          <w:rtl/>
        </w:rPr>
        <w:t xml:space="preserve"> </w:t>
      </w:r>
      <w:r w:rsidRPr="00773BF3">
        <w:rPr>
          <w:rFonts w:hint="eastAsia"/>
          <w:rtl/>
        </w:rPr>
        <w:t>الله</w:t>
      </w:r>
      <w:r w:rsidRPr="00773BF3">
        <w:rPr>
          <w:rtl/>
        </w:rPr>
        <w:t xml:space="preserve"> </w:t>
      </w:r>
      <w:r w:rsidRPr="00773BF3">
        <w:rPr>
          <w:rFonts w:hint="eastAsia"/>
          <w:rtl/>
        </w:rPr>
        <w:t>من</w:t>
      </w:r>
      <w:r w:rsidRPr="00773BF3">
        <w:rPr>
          <w:rtl/>
        </w:rPr>
        <w:t xml:space="preserve"> </w:t>
      </w:r>
      <w:r w:rsidRPr="00773BF3">
        <w:rPr>
          <w:rFonts w:hint="eastAsia"/>
          <w:rtl/>
        </w:rPr>
        <w:t>القرآن</w:t>
      </w:r>
      <w:r w:rsidRPr="00773BF3">
        <w:rPr>
          <w:rtl/>
        </w:rPr>
        <w:t xml:space="preserve"> </w:t>
      </w:r>
      <w:r w:rsidRPr="00773BF3">
        <w:rPr>
          <w:rFonts w:hint="eastAsia"/>
          <w:rtl/>
        </w:rPr>
        <w:t>بمكة</w:t>
      </w:r>
      <w:r w:rsidR="009448DE" w:rsidRPr="00773BF3">
        <w:rPr>
          <w:rtl/>
        </w:rPr>
        <w:t xml:space="preserve"> </w:t>
      </w:r>
      <w:r w:rsidR="0041084A" w:rsidRPr="00773BF3">
        <w:rPr>
          <w:rFonts w:hint="cs"/>
          <w:rtl/>
        </w:rPr>
        <w:t>(</w:t>
      </w:r>
      <w:r w:rsidRPr="00773BF3">
        <w:rPr>
          <w:rFonts w:hint="eastAsia"/>
          <w:rtl/>
        </w:rPr>
        <w:t>اقرأ</w:t>
      </w:r>
      <w:r w:rsidRPr="00773BF3">
        <w:rPr>
          <w:rtl/>
        </w:rPr>
        <w:t xml:space="preserve"> </w:t>
      </w:r>
      <w:r w:rsidRPr="00773BF3">
        <w:rPr>
          <w:rFonts w:hint="eastAsia"/>
          <w:rtl/>
        </w:rPr>
        <w:t>باسم</w:t>
      </w:r>
      <w:r w:rsidRPr="00773BF3">
        <w:rPr>
          <w:rtl/>
        </w:rPr>
        <w:t xml:space="preserve"> </w:t>
      </w:r>
      <w:r w:rsidRPr="00773BF3">
        <w:rPr>
          <w:rFonts w:hint="eastAsia"/>
          <w:rtl/>
        </w:rPr>
        <w:t>ربك</w:t>
      </w:r>
      <w:r w:rsidRPr="00773BF3">
        <w:rPr>
          <w:rtl/>
        </w:rPr>
        <w:t xml:space="preserve"> </w:t>
      </w:r>
      <w:r w:rsidRPr="00773BF3">
        <w:rPr>
          <w:rFonts w:hint="eastAsia"/>
          <w:rtl/>
        </w:rPr>
        <w:t>الذي</w:t>
      </w:r>
      <w:r w:rsidRPr="00773BF3">
        <w:rPr>
          <w:rtl/>
        </w:rPr>
        <w:t xml:space="preserve"> </w:t>
      </w:r>
      <w:r w:rsidRPr="00773BF3">
        <w:rPr>
          <w:rFonts w:hint="eastAsia"/>
          <w:rtl/>
        </w:rPr>
        <w:t>خلق</w:t>
      </w:r>
      <w:r w:rsidR="00184F1F" w:rsidRPr="00773BF3">
        <w:rPr>
          <w:rtl/>
        </w:rPr>
        <w:t>).</w:t>
      </w:r>
      <w:r w:rsidRPr="00773BF3">
        <w:rPr>
          <w:rtl/>
        </w:rPr>
        <w:t xml:space="preserve"> </w:t>
      </w:r>
      <w:r w:rsidRPr="00773BF3">
        <w:rPr>
          <w:rFonts w:hint="eastAsia"/>
          <w:rtl/>
        </w:rPr>
        <w:t>و</w:t>
      </w:r>
      <w:r w:rsidR="009448DE" w:rsidRPr="00773BF3">
        <w:rPr>
          <w:rtl/>
        </w:rPr>
        <w:t xml:space="preserve"> </w:t>
      </w:r>
      <w:r w:rsidR="0041084A" w:rsidRPr="00773BF3">
        <w:rPr>
          <w:rtl/>
        </w:rPr>
        <w:t>(</w:t>
      </w:r>
      <w:r w:rsidRPr="00773BF3">
        <w:rPr>
          <w:rFonts w:hint="eastAsia"/>
          <w:rtl/>
        </w:rPr>
        <w:t>ونون</w:t>
      </w:r>
      <w:r w:rsidRPr="00773BF3">
        <w:rPr>
          <w:rtl/>
        </w:rPr>
        <w:t xml:space="preserve"> </w:t>
      </w:r>
      <w:r w:rsidRPr="00773BF3">
        <w:rPr>
          <w:rFonts w:hint="eastAsia"/>
          <w:rtl/>
        </w:rPr>
        <w:t>والقلم</w:t>
      </w:r>
      <w:r w:rsidR="00184F1F" w:rsidRPr="00773BF3">
        <w:rPr>
          <w:rtl/>
        </w:rPr>
        <w:t>).</w:t>
      </w:r>
      <w:r w:rsidRPr="00773BF3">
        <w:rPr>
          <w:rtl/>
        </w:rPr>
        <w:t xml:space="preserve"> </w:t>
      </w:r>
      <w:r w:rsidRPr="00773BF3">
        <w:rPr>
          <w:rFonts w:hint="eastAsia"/>
          <w:rtl/>
        </w:rPr>
        <w:t>والمزمل</w:t>
      </w:r>
      <w:r w:rsidRPr="00773BF3">
        <w:rPr>
          <w:rtl/>
        </w:rPr>
        <w:t xml:space="preserve"> </w:t>
      </w:r>
      <w:r w:rsidRPr="00773BF3">
        <w:rPr>
          <w:rFonts w:hint="eastAsia"/>
          <w:rtl/>
        </w:rPr>
        <w:t>والمدثر</w:t>
      </w:r>
      <w:r w:rsidRPr="00773BF3">
        <w:rPr>
          <w:rtl/>
        </w:rPr>
        <w:t xml:space="preserve"> </w:t>
      </w:r>
      <w:r w:rsidRPr="00773BF3">
        <w:rPr>
          <w:rFonts w:hint="eastAsia"/>
          <w:rtl/>
        </w:rPr>
        <w:t>و</w:t>
      </w:r>
      <w:r w:rsidR="009448DE" w:rsidRPr="00773BF3">
        <w:rPr>
          <w:rtl/>
        </w:rPr>
        <w:t xml:space="preserve"> </w:t>
      </w:r>
      <w:r w:rsidR="0041084A" w:rsidRPr="00773BF3">
        <w:rPr>
          <w:rtl/>
        </w:rPr>
        <w:t>(</w:t>
      </w:r>
      <w:r w:rsidRPr="00773BF3">
        <w:rPr>
          <w:rFonts w:hint="eastAsia"/>
          <w:rtl/>
        </w:rPr>
        <w:t>تبت</w:t>
      </w:r>
      <w:r w:rsidRPr="00773BF3">
        <w:rPr>
          <w:rtl/>
        </w:rPr>
        <w:t xml:space="preserve"> </w:t>
      </w:r>
      <w:r w:rsidRPr="00773BF3">
        <w:rPr>
          <w:rFonts w:hint="eastAsia"/>
          <w:rtl/>
        </w:rPr>
        <w:t>يدا</w:t>
      </w:r>
      <w:r w:rsidRPr="00773BF3">
        <w:rPr>
          <w:rtl/>
        </w:rPr>
        <w:t xml:space="preserve"> </w:t>
      </w:r>
      <w:r w:rsidRPr="00773BF3">
        <w:rPr>
          <w:rFonts w:hint="eastAsia"/>
          <w:rtl/>
        </w:rPr>
        <w:t>أبي</w:t>
      </w:r>
      <w:r w:rsidRPr="00773BF3">
        <w:rPr>
          <w:rtl/>
        </w:rPr>
        <w:t xml:space="preserve"> </w:t>
      </w:r>
      <w:r w:rsidRPr="00773BF3">
        <w:rPr>
          <w:rFonts w:hint="eastAsia"/>
          <w:rtl/>
        </w:rPr>
        <w:t>لهب</w:t>
      </w:r>
      <w:r w:rsidR="00184F1F" w:rsidRPr="00773BF3">
        <w:rPr>
          <w:rtl/>
        </w:rPr>
        <w:t>).</w:t>
      </w:r>
      <w:r w:rsidRPr="00773BF3">
        <w:rPr>
          <w:rtl/>
        </w:rPr>
        <w:t xml:space="preserve"> </w:t>
      </w:r>
      <w:r w:rsidRPr="00773BF3">
        <w:rPr>
          <w:rFonts w:hint="eastAsia"/>
          <w:rtl/>
        </w:rPr>
        <w:t>وإذا</w:t>
      </w:r>
      <w:r w:rsidRPr="00773BF3">
        <w:rPr>
          <w:rtl/>
        </w:rPr>
        <w:t xml:space="preserve"> </w:t>
      </w:r>
      <w:r w:rsidRPr="00773BF3">
        <w:rPr>
          <w:rFonts w:hint="eastAsia"/>
          <w:rtl/>
        </w:rPr>
        <w:t>الشمس</w:t>
      </w:r>
      <w:r w:rsidRPr="00773BF3">
        <w:rPr>
          <w:rtl/>
        </w:rPr>
        <w:t xml:space="preserve"> </w:t>
      </w:r>
      <w:r w:rsidRPr="00773BF3">
        <w:rPr>
          <w:rFonts w:hint="eastAsia"/>
          <w:rtl/>
        </w:rPr>
        <w:t>كورت</w:t>
      </w:r>
      <w:r w:rsidR="00184F1F" w:rsidRPr="00773BF3">
        <w:rPr>
          <w:rtl/>
        </w:rPr>
        <w:t>).</w:t>
      </w:r>
      <w:r w:rsidRPr="00773BF3">
        <w:rPr>
          <w:rtl/>
        </w:rPr>
        <w:t xml:space="preserve"> </w:t>
      </w:r>
      <w:r w:rsidRPr="00773BF3">
        <w:rPr>
          <w:rFonts w:hint="eastAsia"/>
          <w:rtl/>
        </w:rPr>
        <w:t>و</w:t>
      </w:r>
      <w:r w:rsidR="009448DE" w:rsidRPr="00773BF3">
        <w:rPr>
          <w:rtl/>
        </w:rPr>
        <w:t xml:space="preserve"> </w:t>
      </w:r>
      <w:r w:rsidR="0041084A" w:rsidRPr="00773BF3">
        <w:rPr>
          <w:rtl/>
        </w:rPr>
        <w:t>(</w:t>
      </w:r>
      <w:r w:rsidRPr="00773BF3">
        <w:rPr>
          <w:rFonts w:hint="eastAsia"/>
          <w:rtl/>
        </w:rPr>
        <w:t>سبح</w:t>
      </w:r>
      <w:r w:rsidRPr="00773BF3">
        <w:rPr>
          <w:rtl/>
        </w:rPr>
        <w:t xml:space="preserve"> </w:t>
      </w:r>
      <w:r w:rsidRPr="00773BF3">
        <w:rPr>
          <w:rFonts w:hint="eastAsia"/>
          <w:rtl/>
        </w:rPr>
        <w:t>اسم</w:t>
      </w:r>
      <w:r w:rsidRPr="00773BF3">
        <w:rPr>
          <w:rtl/>
        </w:rPr>
        <w:t xml:space="preserve"> </w:t>
      </w:r>
      <w:r w:rsidRPr="00773BF3">
        <w:rPr>
          <w:rFonts w:hint="eastAsia"/>
          <w:rtl/>
        </w:rPr>
        <w:t>ربك</w:t>
      </w:r>
      <w:r w:rsidRPr="00773BF3">
        <w:rPr>
          <w:rtl/>
        </w:rPr>
        <w:t xml:space="preserve"> </w:t>
      </w:r>
      <w:r w:rsidRPr="00773BF3">
        <w:rPr>
          <w:rFonts w:hint="eastAsia"/>
          <w:rtl/>
        </w:rPr>
        <w:t>الأعلى</w:t>
      </w:r>
      <w:r w:rsidR="00DB0DFE" w:rsidRPr="00773BF3">
        <w:rPr>
          <w:rtl/>
        </w:rPr>
        <w:t xml:space="preserve"> </w:t>
      </w:r>
      <w:r w:rsidRPr="00773BF3">
        <w:rPr>
          <w:rFonts w:hint="eastAsia"/>
          <w:rtl/>
        </w:rPr>
        <w:t>والليل</w:t>
      </w:r>
      <w:r w:rsidRPr="00773BF3">
        <w:rPr>
          <w:rtl/>
        </w:rPr>
        <w:t xml:space="preserve"> </w:t>
      </w:r>
      <w:r w:rsidRPr="00773BF3">
        <w:rPr>
          <w:rFonts w:hint="eastAsia"/>
          <w:rtl/>
        </w:rPr>
        <w:t>إذا</w:t>
      </w:r>
      <w:r w:rsidRPr="00773BF3">
        <w:rPr>
          <w:rtl/>
        </w:rPr>
        <w:t xml:space="preserve"> </w:t>
      </w:r>
      <w:r w:rsidRPr="00773BF3">
        <w:rPr>
          <w:rFonts w:hint="eastAsia"/>
          <w:rtl/>
        </w:rPr>
        <w:t>يغشى</w:t>
      </w:r>
      <w:r w:rsidR="00184F1F" w:rsidRPr="00773BF3">
        <w:rPr>
          <w:rtl/>
        </w:rPr>
        <w:t>).</w:t>
      </w:r>
      <w:r w:rsidRPr="00773BF3">
        <w:rPr>
          <w:rtl/>
        </w:rPr>
        <w:t xml:space="preserve"> </w:t>
      </w:r>
      <w:r w:rsidRPr="00773BF3">
        <w:rPr>
          <w:rFonts w:hint="eastAsia"/>
          <w:rtl/>
        </w:rPr>
        <w:t>والفجر</w:t>
      </w:r>
      <w:r w:rsidRPr="00773BF3">
        <w:rPr>
          <w:rtl/>
        </w:rPr>
        <w:t xml:space="preserve"> </w:t>
      </w:r>
      <w:r w:rsidRPr="00773BF3">
        <w:rPr>
          <w:rFonts w:hint="eastAsia"/>
          <w:rtl/>
        </w:rPr>
        <w:t>والضحى</w:t>
      </w:r>
      <w:r w:rsidRPr="00773BF3">
        <w:rPr>
          <w:rtl/>
        </w:rPr>
        <w:t xml:space="preserve"> </w:t>
      </w:r>
      <w:r w:rsidRPr="00773BF3">
        <w:rPr>
          <w:rFonts w:hint="eastAsia"/>
          <w:rtl/>
        </w:rPr>
        <w:t>والانشراح</w:t>
      </w:r>
      <w:r w:rsidR="009448DE" w:rsidRPr="00773BF3">
        <w:rPr>
          <w:rtl/>
        </w:rPr>
        <w:t xml:space="preserve"> (</w:t>
      </w:r>
      <w:r w:rsidRPr="00773BF3">
        <w:rPr>
          <w:rFonts w:hint="eastAsia"/>
          <w:rtl/>
        </w:rPr>
        <w:t>ألم</w:t>
      </w:r>
      <w:r w:rsidRPr="00773BF3">
        <w:rPr>
          <w:rtl/>
        </w:rPr>
        <w:t xml:space="preserve"> </w:t>
      </w:r>
      <w:r w:rsidRPr="00773BF3">
        <w:rPr>
          <w:rFonts w:hint="eastAsia"/>
          <w:rtl/>
        </w:rPr>
        <w:t>نشرح</w:t>
      </w:r>
      <w:r w:rsidR="00184F1F" w:rsidRPr="00773BF3">
        <w:rPr>
          <w:rtl/>
        </w:rPr>
        <w:t>).</w:t>
      </w:r>
      <w:r w:rsidRPr="00773BF3">
        <w:rPr>
          <w:rtl/>
        </w:rPr>
        <w:t xml:space="preserve"> </w:t>
      </w:r>
      <w:r w:rsidRPr="00773BF3">
        <w:rPr>
          <w:rFonts w:hint="eastAsia"/>
          <w:rtl/>
        </w:rPr>
        <w:t>والعصر</w:t>
      </w:r>
      <w:r w:rsidRPr="00773BF3">
        <w:rPr>
          <w:rtl/>
        </w:rPr>
        <w:t xml:space="preserve"> </w:t>
      </w:r>
      <w:r w:rsidRPr="00773BF3">
        <w:rPr>
          <w:rFonts w:hint="eastAsia"/>
          <w:rtl/>
        </w:rPr>
        <w:t>والعاديات</w:t>
      </w:r>
      <w:r w:rsidRPr="00773BF3">
        <w:rPr>
          <w:rtl/>
        </w:rPr>
        <w:t xml:space="preserve"> </w:t>
      </w:r>
      <w:r w:rsidRPr="00773BF3">
        <w:rPr>
          <w:rFonts w:hint="eastAsia"/>
          <w:rtl/>
        </w:rPr>
        <w:t>والكوثر</w:t>
      </w:r>
      <w:r w:rsidR="009448DE" w:rsidRPr="00773BF3">
        <w:rPr>
          <w:rtl/>
        </w:rPr>
        <w:t xml:space="preserve"> (</w:t>
      </w:r>
      <w:r w:rsidRPr="00773BF3">
        <w:rPr>
          <w:rFonts w:hint="eastAsia"/>
          <w:rtl/>
        </w:rPr>
        <w:t>وألهاكم</w:t>
      </w:r>
      <w:r w:rsidR="00184F1F" w:rsidRPr="00773BF3">
        <w:rPr>
          <w:rtl/>
        </w:rPr>
        <w:t>).</w:t>
      </w:r>
      <w:r w:rsidRPr="00773BF3">
        <w:rPr>
          <w:rtl/>
        </w:rPr>
        <w:t xml:space="preserve"> </w:t>
      </w:r>
      <w:r w:rsidRPr="00773BF3">
        <w:rPr>
          <w:rFonts w:hint="eastAsia"/>
          <w:rtl/>
        </w:rPr>
        <w:t>و</w:t>
      </w:r>
      <w:r w:rsidR="009448DE" w:rsidRPr="00773BF3">
        <w:rPr>
          <w:rtl/>
        </w:rPr>
        <w:t xml:space="preserve"> (</w:t>
      </w:r>
      <w:r w:rsidRPr="00773BF3">
        <w:rPr>
          <w:rFonts w:hint="eastAsia"/>
          <w:rtl/>
        </w:rPr>
        <w:t>و</w:t>
      </w:r>
      <w:r w:rsidRPr="00773BF3">
        <w:rPr>
          <w:rFonts w:hint="cs"/>
          <w:rtl/>
        </w:rPr>
        <w:t xml:space="preserve"> </w:t>
      </w:r>
      <w:r w:rsidRPr="00773BF3">
        <w:rPr>
          <w:rFonts w:hint="eastAsia"/>
          <w:rtl/>
        </w:rPr>
        <w:t>أرأيت</w:t>
      </w:r>
      <w:r w:rsidR="00184F1F" w:rsidRPr="00773BF3">
        <w:rPr>
          <w:rtl/>
        </w:rPr>
        <w:t>).</w:t>
      </w:r>
      <w:r w:rsidR="009448DE" w:rsidRPr="00773BF3">
        <w:rPr>
          <w:rtl/>
        </w:rPr>
        <w:t xml:space="preserve"> </w:t>
      </w:r>
      <w:r w:rsidR="0041084A" w:rsidRPr="00773BF3">
        <w:rPr>
          <w:rtl/>
        </w:rPr>
        <w:t>(</w:t>
      </w:r>
      <w:r w:rsidRPr="00773BF3">
        <w:rPr>
          <w:rFonts w:hint="eastAsia"/>
          <w:rtl/>
        </w:rPr>
        <w:t>وقل</w:t>
      </w:r>
      <w:r w:rsidRPr="00773BF3">
        <w:rPr>
          <w:rtl/>
        </w:rPr>
        <w:t xml:space="preserve"> </w:t>
      </w:r>
      <w:r w:rsidRPr="00773BF3">
        <w:rPr>
          <w:rFonts w:hint="eastAsia"/>
          <w:rtl/>
        </w:rPr>
        <w:t>يا</w:t>
      </w:r>
      <w:r w:rsidRPr="00773BF3">
        <w:rPr>
          <w:rtl/>
        </w:rPr>
        <w:t xml:space="preserve"> </w:t>
      </w:r>
      <w:r w:rsidRPr="00773BF3">
        <w:rPr>
          <w:rFonts w:hint="eastAsia"/>
          <w:rtl/>
        </w:rPr>
        <w:t>أيها</w:t>
      </w:r>
      <w:r w:rsidRPr="00773BF3">
        <w:rPr>
          <w:rtl/>
        </w:rPr>
        <w:t xml:space="preserve"> </w:t>
      </w:r>
      <w:r w:rsidRPr="00773BF3">
        <w:rPr>
          <w:rFonts w:hint="eastAsia"/>
          <w:rtl/>
        </w:rPr>
        <w:t>الكافرون</w:t>
      </w:r>
      <w:r w:rsidR="00184F1F" w:rsidRPr="00773BF3">
        <w:rPr>
          <w:rtl/>
        </w:rPr>
        <w:t>).</w:t>
      </w:r>
      <w:r w:rsidR="009448DE" w:rsidRPr="00773BF3">
        <w:rPr>
          <w:rtl/>
        </w:rPr>
        <w:t xml:space="preserve"> (</w:t>
      </w:r>
      <w:r w:rsidRPr="00773BF3">
        <w:rPr>
          <w:rFonts w:hint="eastAsia"/>
          <w:rtl/>
        </w:rPr>
        <w:t>وأصحاب</w:t>
      </w:r>
      <w:r w:rsidRPr="00773BF3">
        <w:rPr>
          <w:rtl/>
        </w:rPr>
        <w:t xml:space="preserve"> </w:t>
      </w:r>
      <w:r w:rsidRPr="00773BF3">
        <w:rPr>
          <w:rFonts w:hint="eastAsia"/>
          <w:rtl/>
        </w:rPr>
        <w:t>الفيل</w:t>
      </w:r>
      <w:r w:rsidR="00184F1F" w:rsidRPr="00773BF3">
        <w:rPr>
          <w:rtl/>
        </w:rPr>
        <w:t>).</w:t>
      </w:r>
      <w:r w:rsidRPr="00773BF3">
        <w:rPr>
          <w:rtl/>
        </w:rPr>
        <w:t xml:space="preserve"> </w:t>
      </w:r>
      <w:r w:rsidRPr="00773BF3">
        <w:rPr>
          <w:rFonts w:hint="eastAsia"/>
          <w:rtl/>
        </w:rPr>
        <w:t>والفلق</w:t>
      </w:r>
      <w:r w:rsidR="009448DE" w:rsidRPr="00773BF3">
        <w:rPr>
          <w:rtl/>
        </w:rPr>
        <w:t xml:space="preserve"> </w:t>
      </w:r>
      <w:r w:rsidR="0041084A" w:rsidRPr="00773BF3">
        <w:rPr>
          <w:rtl/>
        </w:rPr>
        <w:t>(</w:t>
      </w:r>
      <w:r w:rsidRPr="00773BF3">
        <w:rPr>
          <w:rFonts w:hint="eastAsia"/>
          <w:rtl/>
        </w:rPr>
        <w:t>وقل</w:t>
      </w:r>
      <w:r w:rsidRPr="00773BF3">
        <w:rPr>
          <w:rtl/>
        </w:rPr>
        <w:t xml:space="preserve"> </w:t>
      </w:r>
      <w:r w:rsidRPr="00773BF3">
        <w:rPr>
          <w:rFonts w:hint="eastAsia"/>
          <w:rtl/>
        </w:rPr>
        <w:t>أعوذ</w:t>
      </w:r>
      <w:r w:rsidRPr="00773BF3">
        <w:rPr>
          <w:rtl/>
        </w:rPr>
        <w:t xml:space="preserve"> </w:t>
      </w:r>
      <w:r w:rsidRPr="00773BF3">
        <w:rPr>
          <w:rFonts w:hint="eastAsia"/>
          <w:rtl/>
        </w:rPr>
        <w:t>برب</w:t>
      </w:r>
      <w:r w:rsidRPr="00773BF3">
        <w:rPr>
          <w:rtl/>
        </w:rPr>
        <w:t xml:space="preserve"> </w:t>
      </w:r>
      <w:r w:rsidRPr="00773BF3">
        <w:rPr>
          <w:rFonts w:hint="eastAsia"/>
          <w:rtl/>
        </w:rPr>
        <w:t>الناس</w:t>
      </w:r>
      <w:r w:rsidR="00184F1F" w:rsidRPr="00773BF3">
        <w:rPr>
          <w:rtl/>
        </w:rPr>
        <w:t>).</w:t>
      </w:r>
      <w:r w:rsidR="009448DE" w:rsidRPr="00773BF3">
        <w:rPr>
          <w:rtl/>
        </w:rPr>
        <w:t xml:space="preserve"> </w:t>
      </w:r>
      <w:r w:rsidR="0041084A" w:rsidRPr="00773BF3">
        <w:rPr>
          <w:rtl/>
        </w:rPr>
        <w:t>(</w:t>
      </w:r>
      <w:r w:rsidRPr="00773BF3">
        <w:rPr>
          <w:rFonts w:hint="eastAsia"/>
          <w:rtl/>
        </w:rPr>
        <w:t>وقل</w:t>
      </w:r>
      <w:r w:rsidRPr="00773BF3">
        <w:rPr>
          <w:rtl/>
        </w:rPr>
        <w:t xml:space="preserve"> </w:t>
      </w:r>
      <w:r w:rsidRPr="00773BF3">
        <w:rPr>
          <w:rFonts w:hint="eastAsia"/>
          <w:rtl/>
        </w:rPr>
        <w:t>هو</w:t>
      </w:r>
      <w:r w:rsidRPr="00773BF3">
        <w:rPr>
          <w:rtl/>
        </w:rPr>
        <w:t xml:space="preserve"> </w:t>
      </w:r>
      <w:r w:rsidRPr="00773BF3">
        <w:rPr>
          <w:rFonts w:hint="eastAsia"/>
          <w:rtl/>
        </w:rPr>
        <w:t>الله</w:t>
      </w:r>
      <w:r w:rsidRPr="00773BF3">
        <w:rPr>
          <w:rtl/>
        </w:rPr>
        <w:t xml:space="preserve"> </w:t>
      </w:r>
      <w:r w:rsidRPr="00773BF3">
        <w:rPr>
          <w:rFonts w:hint="eastAsia"/>
          <w:rtl/>
        </w:rPr>
        <w:t>أحد</w:t>
      </w:r>
      <w:r w:rsidR="00184F1F" w:rsidRPr="00773BF3">
        <w:rPr>
          <w:rtl/>
        </w:rPr>
        <w:t>).</w:t>
      </w:r>
      <w:r w:rsidRPr="00773BF3">
        <w:rPr>
          <w:rtl/>
        </w:rPr>
        <w:t xml:space="preserve"> </w:t>
      </w:r>
      <w:r w:rsidRPr="00773BF3">
        <w:rPr>
          <w:rFonts w:hint="eastAsia"/>
          <w:rtl/>
        </w:rPr>
        <w:t>والنجم</w:t>
      </w:r>
      <w:r w:rsidR="009448DE" w:rsidRPr="00773BF3">
        <w:rPr>
          <w:rtl/>
        </w:rPr>
        <w:t xml:space="preserve"> (</w:t>
      </w:r>
      <w:r w:rsidRPr="00773BF3">
        <w:rPr>
          <w:rFonts w:hint="eastAsia"/>
          <w:rtl/>
        </w:rPr>
        <w:t>وعبس</w:t>
      </w:r>
      <w:r w:rsidRPr="00773BF3">
        <w:rPr>
          <w:rtl/>
        </w:rPr>
        <w:t xml:space="preserve"> </w:t>
      </w:r>
      <w:r w:rsidRPr="00773BF3">
        <w:rPr>
          <w:rFonts w:hint="eastAsia"/>
          <w:rtl/>
        </w:rPr>
        <w:t>وتولى</w:t>
      </w:r>
      <w:r w:rsidR="00184F1F" w:rsidRPr="00773BF3">
        <w:rPr>
          <w:rtl/>
        </w:rPr>
        <w:t>).</w:t>
      </w:r>
      <w:r w:rsidR="009448DE" w:rsidRPr="00773BF3">
        <w:rPr>
          <w:rtl/>
        </w:rPr>
        <w:t xml:space="preserve"> </w:t>
      </w:r>
      <w:r w:rsidR="0041084A" w:rsidRPr="00773BF3">
        <w:rPr>
          <w:rtl/>
        </w:rPr>
        <w:t>(</w:t>
      </w:r>
      <w:r w:rsidRPr="00773BF3">
        <w:rPr>
          <w:rFonts w:hint="eastAsia"/>
          <w:rtl/>
        </w:rPr>
        <w:t>وإنا</w:t>
      </w:r>
      <w:r w:rsidRPr="00773BF3">
        <w:rPr>
          <w:rtl/>
        </w:rPr>
        <w:t xml:space="preserve"> </w:t>
      </w:r>
      <w:r w:rsidRPr="00773BF3">
        <w:rPr>
          <w:rFonts w:hint="eastAsia"/>
          <w:rtl/>
        </w:rPr>
        <w:t>أنزلناه</w:t>
      </w:r>
      <w:r w:rsidR="00184F1F" w:rsidRPr="00773BF3">
        <w:rPr>
          <w:rtl/>
        </w:rPr>
        <w:t>).</w:t>
      </w:r>
      <w:r w:rsidR="009448DE" w:rsidRPr="00773BF3">
        <w:rPr>
          <w:rtl/>
        </w:rPr>
        <w:t xml:space="preserve"> (</w:t>
      </w:r>
      <w:r w:rsidRPr="00773BF3">
        <w:rPr>
          <w:rFonts w:hint="eastAsia"/>
          <w:rtl/>
        </w:rPr>
        <w:t>والشمس</w:t>
      </w:r>
      <w:r w:rsidRPr="00773BF3">
        <w:rPr>
          <w:rtl/>
        </w:rPr>
        <w:t xml:space="preserve"> </w:t>
      </w:r>
      <w:r w:rsidRPr="00773BF3">
        <w:rPr>
          <w:rFonts w:hint="eastAsia"/>
          <w:rtl/>
        </w:rPr>
        <w:t>وضحاها</w:t>
      </w:r>
      <w:r w:rsidR="00184F1F" w:rsidRPr="00773BF3">
        <w:rPr>
          <w:rtl/>
        </w:rPr>
        <w:t>).</w:t>
      </w:r>
      <w:r w:rsidR="009448DE" w:rsidRPr="00773BF3">
        <w:rPr>
          <w:rtl/>
        </w:rPr>
        <w:t xml:space="preserve"> </w:t>
      </w:r>
      <w:r w:rsidR="0041084A" w:rsidRPr="00773BF3">
        <w:rPr>
          <w:rtl/>
        </w:rPr>
        <w:t>(</w:t>
      </w:r>
      <w:r w:rsidRPr="00773BF3">
        <w:rPr>
          <w:rFonts w:hint="eastAsia"/>
          <w:rtl/>
        </w:rPr>
        <w:t>والسماء</w:t>
      </w:r>
      <w:r w:rsidRPr="00773BF3">
        <w:rPr>
          <w:rtl/>
        </w:rPr>
        <w:t xml:space="preserve"> </w:t>
      </w:r>
      <w:r w:rsidRPr="00773BF3">
        <w:rPr>
          <w:rFonts w:hint="eastAsia"/>
          <w:rtl/>
        </w:rPr>
        <w:t>ذات</w:t>
      </w:r>
      <w:r w:rsidRPr="00773BF3">
        <w:rPr>
          <w:rtl/>
        </w:rPr>
        <w:t xml:space="preserve"> </w:t>
      </w:r>
      <w:r w:rsidRPr="00773BF3">
        <w:rPr>
          <w:rFonts w:hint="eastAsia"/>
          <w:rtl/>
        </w:rPr>
        <w:t>البروج</w:t>
      </w:r>
      <w:r w:rsidR="00DB0DFE" w:rsidRPr="00773BF3">
        <w:rPr>
          <w:rtl/>
        </w:rPr>
        <w:t xml:space="preserve"> </w:t>
      </w:r>
      <w:r w:rsidRPr="00773BF3">
        <w:rPr>
          <w:rFonts w:hint="eastAsia"/>
          <w:rtl/>
        </w:rPr>
        <w:t>والتين</w:t>
      </w:r>
      <w:r w:rsidRPr="00773BF3">
        <w:rPr>
          <w:rtl/>
        </w:rPr>
        <w:t xml:space="preserve"> </w:t>
      </w:r>
      <w:r w:rsidRPr="00773BF3">
        <w:rPr>
          <w:rFonts w:hint="eastAsia"/>
          <w:rtl/>
        </w:rPr>
        <w:t>والزيتون</w:t>
      </w:r>
      <w:r w:rsidR="00184F1F" w:rsidRPr="00773BF3">
        <w:rPr>
          <w:rtl/>
        </w:rPr>
        <w:t>).</w:t>
      </w:r>
      <w:r w:rsidR="009448DE" w:rsidRPr="00773BF3">
        <w:rPr>
          <w:rtl/>
        </w:rPr>
        <w:t xml:space="preserve"> (</w:t>
      </w:r>
      <w:r w:rsidRPr="00773BF3">
        <w:rPr>
          <w:rFonts w:hint="eastAsia"/>
          <w:rtl/>
        </w:rPr>
        <w:t>ولإيلاف</w:t>
      </w:r>
      <w:r w:rsidRPr="00773BF3">
        <w:rPr>
          <w:rtl/>
        </w:rPr>
        <w:t xml:space="preserve"> </w:t>
      </w:r>
      <w:r w:rsidRPr="00773BF3">
        <w:rPr>
          <w:rFonts w:hint="eastAsia"/>
          <w:rtl/>
        </w:rPr>
        <w:t>قريش</w:t>
      </w:r>
      <w:r w:rsidR="00184F1F" w:rsidRPr="00773BF3">
        <w:rPr>
          <w:rtl/>
        </w:rPr>
        <w:t>).</w:t>
      </w:r>
      <w:r w:rsidRPr="00773BF3">
        <w:rPr>
          <w:rtl/>
        </w:rPr>
        <w:t xml:space="preserve"> </w:t>
      </w:r>
      <w:r w:rsidRPr="00773BF3">
        <w:rPr>
          <w:rFonts w:hint="eastAsia"/>
          <w:rtl/>
        </w:rPr>
        <w:t>و</w:t>
      </w:r>
      <w:r w:rsidRPr="00773BF3">
        <w:rPr>
          <w:rtl/>
        </w:rPr>
        <w:t xml:space="preserve"> </w:t>
      </w:r>
      <w:r w:rsidRPr="00773BF3">
        <w:rPr>
          <w:rFonts w:hint="eastAsia"/>
          <w:rtl/>
        </w:rPr>
        <w:t>القارعة</w:t>
      </w:r>
      <w:r w:rsidR="009448DE" w:rsidRPr="00773BF3">
        <w:rPr>
          <w:rtl/>
        </w:rPr>
        <w:t xml:space="preserve"> (</w:t>
      </w:r>
      <w:r w:rsidRPr="00773BF3">
        <w:rPr>
          <w:rFonts w:hint="eastAsia"/>
          <w:rtl/>
        </w:rPr>
        <w:t>ولا</w:t>
      </w:r>
      <w:r w:rsidRPr="00773BF3">
        <w:rPr>
          <w:rtl/>
        </w:rPr>
        <w:t xml:space="preserve"> </w:t>
      </w:r>
      <w:r w:rsidRPr="00773BF3">
        <w:rPr>
          <w:rFonts w:hint="eastAsia"/>
          <w:rtl/>
        </w:rPr>
        <w:t>أقسم</w:t>
      </w:r>
      <w:r w:rsidRPr="00773BF3">
        <w:rPr>
          <w:rtl/>
        </w:rPr>
        <w:t xml:space="preserve"> </w:t>
      </w:r>
      <w:r w:rsidRPr="00773BF3">
        <w:rPr>
          <w:rFonts w:hint="eastAsia"/>
          <w:rtl/>
        </w:rPr>
        <w:t>بيوم</w:t>
      </w:r>
      <w:r w:rsidRPr="00773BF3">
        <w:rPr>
          <w:rtl/>
        </w:rPr>
        <w:t xml:space="preserve"> </w:t>
      </w:r>
      <w:r w:rsidRPr="00773BF3">
        <w:rPr>
          <w:rFonts w:hint="eastAsia"/>
          <w:rtl/>
        </w:rPr>
        <w:t>القيامة</w:t>
      </w:r>
      <w:r w:rsidR="00184F1F" w:rsidRPr="00773BF3">
        <w:rPr>
          <w:rtl/>
        </w:rPr>
        <w:t>).</w:t>
      </w:r>
      <w:r w:rsidRPr="00773BF3">
        <w:rPr>
          <w:rtl/>
        </w:rPr>
        <w:t xml:space="preserve"> </w:t>
      </w:r>
      <w:r w:rsidRPr="00773BF3">
        <w:rPr>
          <w:rFonts w:hint="eastAsia"/>
          <w:rtl/>
        </w:rPr>
        <w:t>والهمزة</w:t>
      </w:r>
      <w:r w:rsidRPr="00773BF3">
        <w:rPr>
          <w:rtl/>
        </w:rPr>
        <w:t xml:space="preserve"> </w:t>
      </w:r>
      <w:r w:rsidRPr="00773BF3">
        <w:rPr>
          <w:rFonts w:hint="eastAsia"/>
          <w:rtl/>
        </w:rPr>
        <w:t>والمرسلات</w:t>
      </w:r>
      <w:r w:rsidR="009448DE" w:rsidRPr="00773BF3">
        <w:rPr>
          <w:rtl/>
        </w:rPr>
        <w:t xml:space="preserve"> (</w:t>
      </w:r>
      <w:r w:rsidRPr="00773BF3">
        <w:rPr>
          <w:rFonts w:hint="eastAsia"/>
          <w:rtl/>
        </w:rPr>
        <w:t>وق</w:t>
      </w:r>
      <w:r w:rsidRPr="00773BF3">
        <w:rPr>
          <w:rtl/>
        </w:rPr>
        <w:t xml:space="preserve"> </w:t>
      </w:r>
      <w:r w:rsidRPr="00773BF3">
        <w:rPr>
          <w:rFonts w:hint="eastAsia"/>
          <w:rtl/>
        </w:rPr>
        <w:t>والقرآن</w:t>
      </w:r>
      <w:r w:rsidRPr="00773BF3">
        <w:rPr>
          <w:rtl/>
        </w:rPr>
        <w:t xml:space="preserve"> </w:t>
      </w:r>
      <w:r w:rsidRPr="00773BF3">
        <w:rPr>
          <w:rFonts w:hint="eastAsia"/>
          <w:rtl/>
        </w:rPr>
        <w:t>المجيد</w:t>
      </w:r>
      <w:r w:rsidR="00184F1F" w:rsidRPr="00773BF3">
        <w:rPr>
          <w:rtl/>
        </w:rPr>
        <w:t>).</w:t>
      </w:r>
      <w:r w:rsidR="009448DE" w:rsidRPr="00773BF3">
        <w:rPr>
          <w:rtl/>
        </w:rPr>
        <w:t xml:space="preserve"> (</w:t>
      </w:r>
      <w:r w:rsidRPr="00773BF3">
        <w:rPr>
          <w:rFonts w:hint="eastAsia"/>
          <w:rtl/>
        </w:rPr>
        <w:t>ولا</w:t>
      </w:r>
      <w:r w:rsidRPr="00773BF3">
        <w:rPr>
          <w:rtl/>
        </w:rPr>
        <w:t xml:space="preserve"> </w:t>
      </w:r>
      <w:r w:rsidRPr="00773BF3">
        <w:rPr>
          <w:rFonts w:hint="eastAsia"/>
          <w:rtl/>
        </w:rPr>
        <w:t>أقسم</w:t>
      </w:r>
      <w:r w:rsidRPr="00773BF3">
        <w:rPr>
          <w:rtl/>
        </w:rPr>
        <w:t xml:space="preserve"> </w:t>
      </w:r>
      <w:r w:rsidRPr="00773BF3">
        <w:rPr>
          <w:rFonts w:hint="eastAsia"/>
          <w:rtl/>
        </w:rPr>
        <w:t>بهذا</w:t>
      </w:r>
      <w:r w:rsidRPr="00773BF3">
        <w:rPr>
          <w:rtl/>
        </w:rPr>
        <w:t xml:space="preserve"> </w:t>
      </w:r>
      <w:r w:rsidRPr="00773BF3">
        <w:rPr>
          <w:rFonts w:hint="eastAsia"/>
          <w:rtl/>
        </w:rPr>
        <w:t>البلد</w:t>
      </w:r>
      <w:r w:rsidR="00184F1F" w:rsidRPr="00773BF3">
        <w:rPr>
          <w:rtl/>
        </w:rPr>
        <w:t>).</w:t>
      </w:r>
      <w:r w:rsidR="009448DE" w:rsidRPr="00773BF3">
        <w:rPr>
          <w:rtl/>
        </w:rPr>
        <w:t xml:space="preserve"> </w:t>
      </w:r>
      <w:r w:rsidR="0041084A" w:rsidRPr="00773BF3">
        <w:rPr>
          <w:rFonts w:hint="cs"/>
          <w:rtl/>
        </w:rPr>
        <w:t>(</w:t>
      </w:r>
      <w:r w:rsidRPr="00773BF3">
        <w:rPr>
          <w:rFonts w:hint="eastAsia"/>
          <w:rtl/>
        </w:rPr>
        <w:t>والسماء</w:t>
      </w:r>
      <w:r w:rsidRPr="00773BF3">
        <w:rPr>
          <w:rtl/>
        </w:rPr>
        <w:t xml:space="preserve"> </w:t>
      </w:r>
      <w:r w:rsidRPr="00773BF3">
        <w:rPr>
          <w:rFonts w:hint="eastAsia"/>
          <w:rtl/>
        </w:rPr>
        <w:t>والطارق</w:t>
      </w:r>
      <w:r w:rsidRPr="00773BF3">
        <w:rPr>
          <w:rFonts w:hint="cs"/>
          <w:rtl/>
        </w:rPr>
        <w:t xml:space="preserve">. </w:t>
      </w:r>
    </w:p>
    <w:p w:rsidR="005B4F59" w:rsidRPr="0044005E" w:rsidRDefault="005B4F59" w:rsidP="0060085F">
      <w:pPr>
        <w:pStyle w:val="a9"/>
        <w:rPr>
          <w:rStyle w:val="Char3"/>
          <w:rtl/>
        </w:rPr>
      </w:pPr>
      <w:r w:rsidRPr="00773BF3">
        <w:rPr>
          <w:rFonts w:hint="cs"/>
          <w:rtl/>
        </w:rPr>
        <w:t xml:space="preserve"> </w:t>
      </w:r>
      <w:r w:rsidRPr="00773BF3">
        <w:rPr>
          <w:rFonts w:hint="cs"/>
          <w:u w:val="single"/>
          <w:rtl/>
        </w:rPr>
        <w:t>ثم نزلت بالمدينة</w:t>
      </w:r>
      <w:r w:rsidR="009448DE" w:rsidRPr="00773BF3">
        <w:rPr>
          <w:rFonts w:hint="cs"/>
          <w:rtl/>
        </w:rPr>
        <w:t xml:space="preserve"> </w:t>
      </w:r>
      <w:r w:rsidR="0041084A" w:rsidRPr="00773BF3">
        <w:rPr>
          <w:rFonts w:hint="cs"/>
          <w:rtl/>
        </w:rPr>
        <w:t>(</w:t>
      </w:r>
      <w:r w:rsidRPr="00773BF3">
        <w:rPr>
          <w:rFonts w:hint="eastAsia"/>
          <w:rtl/>
        </w:rPr>
        <w:t>ويل</w:t>
      </w:r>
      <w:r w:rsidRPr="00773BF3">
        <w:rPr>
          <w:rtl/>
        </w:rPr>
        <w:t xml:space="preserve"> </w:t>
      </w:r>
      <w:r w:rsidRPr="00773BF3">
        <w:rPr>
          <w:rFonts w:hint="eastAsia"/>
          <w:rtl/>
        </w:rPr>
        <w:t>للمطففين</w:t>
      </w:r>
      <w:r w:rsidR="00184F1F" w:rsidRPr="00773BF3">
        <w:rPr>
          <w:rtl/>
        </w:rPr>
        <w:t>).</w:t>
      </w:r>
      <w:r w:rsidRPr="00773BF3">
        <w:rPr>
          <w:rtl/>
        </w:rPr>
        <w:t xml:space="preserve"> </w:t>
      </w:r>
      <w:r w:rsidRPr="00773BF3">
        <w:rPr>
          <w:rFonts w:hint="eastAsia"/>
          <w:rtl/>
        </w:rPr>
        <w:t>والبقرة</w:t>
      </w:r>
      <w:r w:rsidRPr="00773BF3">
        <w:rPr>
          <w:rtl/>
        </w:rPr>
        <w:t xml:space="preserve"> </w:t>
      </w:r>
      <w:r w:rsidRPr="00773BF3">
        <w:rPr>
          <w:rFonts w:hint="eastAsia"/>
          <w:rtl/>
        </w:rPr>
        <w:t>وآل</w:t>
      </w:r>
      <w:r w:rsidRPr="00773BF3">
        <w:rPr>
          <w:rtl/>
        </w:rPr>
        <w:t xml:space="preserve"> </w:t>
      </w:r>
      <w:r w:rsidRPr="00773BF3">
        <w:rPr>
          <w:rFonts w:hint="eastAsia"/>
          <w:rtl/>
        </w:rPr>
        <w:t>عمران</w:t>
      </w:r>
      <w:r w:rsidRPr="00773BF3">
        <w:rPr>
          <w:rtl/>
        </w:rPr>
        <w:t xml:space="preserve"> </w:t>
      </w:r>
      <w:r w:rsidRPr="00773BF3">
        <w:rPr>
          <w:rFonts w:hint="eastAsia"/>
          <w:rtl/>
        </w:rPr>
        <w:t>والأنفال</w:t>
      </w:r>
      <w:r w:rsidRPr="00773BF3">
        <w:rPr>
          <w:rtl/>
        </w:rPr>
        <w:t xml:space="preserve"> </w:t>
      </w:r>
      <w:r w:rsidRPr="00773BF3">
        <w:rPr>
          <w:rFonts w:hint="eastAsia"/>
          <w:rtl/>
        </w:rPr>
        <w:t>والأحزاب</w:t>
      </w:r>
      <w:r w:rsidRPr="00773BF3">
        <w:rPr>
          <w:rtl/>
        </w:rPr>
        <w:t xml:space="preserve"> </w:t>
      </w:r>
      <w:r w:rsidRPr="00773BF3">
        <w:rPr>
          <w:rFonts w:hint="eastAsia"/>
          <w:rtl/>
        </w:rPr>
        <w:t>والمائدة</w:t>
      </w:r>
      <w:r w:rsidRPr="00773BF3">
        <w:rPr>
          <w:rtl/>
        </w:rPr>
        <w:t xml:space="preserve"> </w:t>
      </w:r>
      <w:r w:rsidRPr="00773BF3">
        <w:rPr>
          <w:rFonts w:hint="eastAsia"/>
          <w:rtl/>
        </w:rPr>
        <w:t>والممتحنة</w:t>
      </w:r>
      <w:r w:rsidRPr="00773BF3">
        <w:rPr>
          <w:rtl/>
        </w:rPr>
        <w:t xml:space="preserve"> </w:t>
      </w:r>
      <w:r w:rsidRPr="00773BF3">
        <w:rPr>
          <w:rFonts w:hint="eastAsia"/>
          <w:rtl/>
        </w:rPr>
        <w:t>والنساء</w:t>
      </w:r>
      <w:r w:rsidR="009448DE" w:rsidRPr="00773BF3">
        <w:rPr>
          <w:rtl/>
        </w:rPr>
        <w:t xml:space="preserve"> (</w:t>
      </w:r>
      <w:r w:rsidRPr="00773BF3">
        <w:rPr>
          <w:rFonts w:hint="eastAsia"/>
          <w:rtl/>
        </w:rPr>
        <w:t>وإذا</w:t>
      </w:r>
      <w:r w:rsidRPr="00773BF3">
        <w:rPr>
          <w:rtl/>
        </w:rPr>
        <w:t xml:space="preserve"> </w:t>
      </w:r>
      <w:r w:rsidRPr="00773BF3">
        <w:rPr>
          <w:rFonts w:hint="eastAsia"/>
          <w:rtl/>
        </w:rPr>
        <w:t>زلزلت</w:t>
      </w:r>
      <w:r w:rsidR="00184F1F" w:rsidRPr="00773BF3">
        <w:rPr>
          <w:rtl/>
        </w:rPr>
        <w:t>).</w:t>
      </w:r>
      <w:r w:rsidRPr="00773BF3">
        <w:rPr>
          <w:rtl/>
        </w:rPr>
        <w:t xml:space="preserve"> </w:t>
      </w:r>
      <w:r w:rsidRPr="00773BF3">
        <w:rPr>
          <w:rFonts w:hint="eastAsia"/>
          <w:rtl/>
        </w:rPr>
        <w:t>والحديد</w:t>
      </w:r>
      <w:r w:rsidRPr="00773BF3">
        <w:rPr>
          <w:rtl/>
        </w:rPr>
        <w:t xml:space="preserve"> </w:t>
      </w:r>
      <w:r w:rsidRPr="00773BF3">
        <w:rPr>
          <w:rFonts w:hint="eastAsia"/>
          <w:rtl/>
        </w:rPr>
        <w:t>ومحمد</w:t>
      </w:r>
      <w:r w:rsidRPr="00773BF3">
        <w:rPr>
          <w:rtl/>
        </w:rPr>
        <w:t xml:space="preserve"> </w:t>
      </w:r>
      <w:r w:rsidRPr="00773BF3">
        <w:rPr>
          <w:rFonts w:hint="eastAsia"/>
          <w:rtl/>
        </w:rPr>
        <w:t>والرعد</w:t>
      </w:r>
      <w:r w:rsidRPr="00773BF3">
        <w:rPr>
          <w:rtl/>
        </w:rPr>
        <w:t xml:space="preserve"> </w:t>
      </w:r>
      <w:r w:rsidRPr="00773BF3">
        <w:rPr>
          <w:rFonts w:hint="eastAsia"/>
          <w:rtl/>
        </w:rPr>
        <w:t>والرحمن</w:t>
      </w:r>
      <w:r w:rsidR="009448DE" w:rsidRPr="00773BF3">
        <w:rPr>
          <w:rtl/>
        </w:rPr>
        <w:t xml:space="preserve"> (</w:t>
      </w:r>
      <w:r w:rsidRPr="00773BF3">
        <w:rPr>
          <w:rFonts w:hint="eastAsia"/>
          <w:rtl/>
        </w:rPr>
        <w:t>وهل</w:t>
      </w:r>
      <w:r w:rsidRPr="00773BF3">
        <w:rPr>
          <w:rtl/>
        </w:rPr>
        <w:t xml:space="preserve"> </w:t>
      </w:r>
      <w:r w:rsidRPr="00773BF3">
        <w:rPr>
          <w:rFonts w:hint="eastAsia"/>
          <w:rtl/>
        </w:rPr>
        <w:t>أتى</w:t>
      </w:r>
      <w:r w:rsidRPr="00773BF3">
        <w:rPr>
          <w:rtl/>
        </w:rPr>
        <w:t xml:space="preserve"> </w:t>
      </w:r>
      <w:r w:rsidRPr="00773BF3">
        <w:rPr>
          <w:rFonts w:hint="eastAsia"/>
          <w:rtl/>
        </w:rPr>
        <w:t>على</w:t>
      </w:r>
      <w:r w:rsidRPr="00773BF3">
        <w:rPr>
          <w:rtl/>
        </w:rPr>
        <w:t xml:space="preserve"> </w:t>
      </w:r>
      <w:r w:rsidRPr="00773BF3">
        <w:rPr>
          <w:rFonts w:hint="eastAsia"/>
          <w:rtl/>
        </w:rPr>
        <w:t>الإنسان</w:t>
      </w:r>
      <w:r w:rsidR="00184F1F" w:rsidRPr="00773BF3">
        <w:rPr>
          <w:rtl/>
        </w:rPr>
        <w:t>).</w:t>
      </w:r>
      <w:r w:rsidRPr="00773BF3">
        <w:rPr>
          <w:rtl/>
        </w:rPr>
        <w:t xml:space="preserve"> </w:t>
      </w:r>
      <w:r w:rsidRPr="00773BF3">
        <w:rPr>
          <w:rFonts w:hint="eastAsia"/>
          <w:rtl/>
        </w:rPr>
        <w:t>والطلاق</w:t>
      </w:r>
      <w:r w:rsidR="009448DE" w:rsidRPr="00773BF3">
        <w:rPr>
          <w:rtl/>
        </w:rPr>
        <w:t xml:space="preserve"> (</w:t>
      </w:r>
      <w:r w:rsidRPr="00773BF3">
        <w:rPr>
          <w:rFonts w:hint="eastAsia"/>
          <w:rtl/>
        </w:rPr>
        <w:t>ولم</w:t>
      </w:r>
      <w:r w:rsidRPr="00773BF3">
        <w:rPr>
          <w:rtl/>
        </w:rPr>
        <w:t xml:space="preserve"> </w:t>
      </w:r>
      <w:r w:rsidRPr="00773BF3">
        <w:rPr>
          <w:rFonts w:hint="eastAsia"/>
          <w:rtl/>
        </w:rPr>
        <w:t>يكن</w:t>
      </w:r>
      <w:r w:rsidR="00184F1F" w:rsidRPr="00773BF3">
        <w:rPr>
          <w:rtl/>
        </w:rPr>
        <w:t>).</w:t>
      </w:r>
      <w:r w:rsidRPr="00773BF3">
        <w:rPr>
          <w:rtl/>
        </w:rPr>
        <w:t xml:space="preserve"> </w:t>
      </w:r>
      <w:r w:rsidRPr="00773BF3">
        <w:rPr>
          <w:rFonts w:hint="eastAsia"/>
          <w:rtl/>
        </w:rPr>
        <w:t>والحشر</w:t>
      </w:r>
      <w:r w:rsidR="009448DE" w:rsidRPr="00773BF3">
        <w:rPr>
          <w:rtl/>
        </w:rPr>
        <w:t xml:space="preserve"> (</w:t>
      </w:r>
      <w:r w:rsidRPr="00773BF3">
        <w:rPr>
          <w:rFonts w:hint="eastAsia"/>
          <w:rtl/>
        </w:rPr>
        <w:t>وإذا</w:t>
      </w:r>
      <w:r w:rsidRPr="00773BF3">
        <w:rPr>
          <w:rtl/>
        </w:rPr>
        <w:t xml:space="preserve"> </w:t>
      </w:r>
      <w:r w:rsidRPr="00773BF3">
        <w:rPr>
          <w:rFonts w:hint="eastAsia"/>
          <w:rtl/>
        </w:rPr>
        <w:t>جاء</w:t>
      </w:r>
      <w:r w:rsidRPr="00773BF3">
        <w:rPr>
          <w:rtl/>
        </w:rPr>
        <w:t xml:space="preserve"> </w:t>
      </w:r>
      <w:r w:rsidRPr="00773BF3">
        <w:rPr>
          <w:rFonts w:hint="eastAsia"/>
          <w:rtl/>
        </w:rPr>
        <w:t>نصر</w:t>
      </w:r>
      <w:r w:rsidRPr="00773BF3">
        <w:rPr>
          <w:rtl/>
        </w:rPr>
        <w:t xml:space="preserve"> </w:t>
      </w:r>
      <w:r w:rsidRPr="00773BF3">
        <w:rPr>
          <w:rFonts w:hint="eastAsia"/>
          <w:rtl/>
        </w:rPr>
        <w:t>الله</w:t>
      </w:r>
      <w:r w:rsidR="00184F1F" w:rsidRPr="00773BF3">
        <w:rPr>
          <w:rtl/>
        </w:rPr>
        <w:t>).</w:t>
      </w:r>
      <w:r w:rsidRPr="00773BF3">
        <w:rPr>
          <w:rtl/>
        </w:rPr>
        <w:t xml:space="preserve"> </w:t>
      </w:r>
      <w:r w:rsidRPr="00773BF3">
        <w:rPr>
          <w:rFonts w:hint="eastAsia"/>
          <w:rtl/>
        </w:rPr>
        <w:t>والنور</w:t>
      </w:r>
      <w:r w:rsidRPr="00773BF3">
        <w:rPr>
          <w:rtl/>
        </w:rPr>
        <w:t xml:space="preserve"> </w:t>
      </w:r>
      <w:r w:rsidRPr="00773BF3">
        <w:rPr>
          <w:rFonts w:hint="eastAsia"/>
          <w:rtl/>
        </w:rPr>
        <w:t>والحج</w:t>
      </w:r>
      <w:r w:rsidRPr="00773BF3">
        <w:rPr>
          <w:rtl/>
        </w:rPr>
        <w:t xml:space="preserve"> </w:t>
      </w:r>
      <w:r w:rsidRPr="00773BF3">
        <w:rPr>
          <w:rFonts w:hint="eastAsia"/>
          <w:rtl/>
        </w:rPr>
        <w:t>والمنافقون</w:t>
      </w:r>
      <w:r w:rsidRPr="00773BF3">
        <w:rPr>
          <w:rtl/>
        </w:rPr>
        <w:t xml:space="preserve"> </w:t>
      </w:r>
      <w:r w:rsidRPr="00773BF3">
        <w:rPr>
          <w:rFonts w:hint="eastAsia"/>
          <w:rtl/>
        </w:rPr>
        <w:t>والمجادلة</w:t>
      </w:r>
      <w:r w:rsidRPr="00773BF3">
        <w:rPr>
          <w:rtl/>
        </w:rPr>
        <w:t xml:space="preserve"> </w:t>
      </w:r>
      <w:r w:rsidRPr="00773BF3">
        <w:rPr>
          <w:rFonts w:hint="eastAsia"/>
          <w:rtl/>
        </w:rPr>
        <w:t>والحجرات</w:t>
      </w:r>
      <w:r w:rsidR="009448DE" w:rsidRPr="00773BF3">
        <w:rPr>
          <w:rtl/>
        </w:rPr>
        <w:t xml:space="preserve"> (</w:t>
      </w:r>
      <w:r w:rsidRPr="00773BF3">
        <w:rPr>
          <w:rFonts w:hint="eastAsia"/>
          <w:rtl/>
        </w:rPr>
        <w:t>ويا</w:t>
      </w:r>
      <w:r w:rsidRPr="00773BF3">
        <w:rPr>
          <w:rtl/>
        </w:rPr>
        <w:t xml:space="preserve"> </w:t>
      </w:r>
      <w:r w:rsidRPr="00773BF3">
        <w:rPr>
          <w:rFonts w:hint="eastAsia"/>
          <w:rtl/>
        </w:rPr>
        <w:t>أيها</w:t>
      </w:r>
      <w:r w:rsidRPr="00773BF3">
        <w:rPr>
          <w:rtl/>
        </w:rPr>
        <w:t xml:space="preserve"> </w:t>
      </w:r>
      <w:r w:rsidRPr="00773BF3">
        <w:rPr>
          <w:rFonts w:hint="eastAsia"/>
          <w:rtl/>
        </w:rPr>
        <w:t>النبي</w:t>
      </w:r>
      <w:r w:rsidRPr="00773BF3">
        <w:rPr>
          <w:rtl/>
        </w:rPr>
        <w:t xml:space="preserve"> </w:t>
      </w:r>
      <w:r w:rsidRPr="00773BF3">
        <w:rPr>
          <w:rFonts w:hint="eastAsia"/>
          <w:rtl/>
        </w:rPr>
        <w:t>لم</w:t>
      </w:r>
      <w:r w:rsidRPr="00773BF3">
        <w:rPr>
          <w:rtl/>
        </w:rPr>
        <w:t xml:space="preserve"> </w:t>
      </w:r>
      <w:r w:rsidRPr="00773BF3">
        <w:rPr>
          <w:rFonts w:hint="eastAsia"/>
          <w:rtl/>
        </w:rPr>
        <w:t>تحرم</w:t>
      </w:r>
      <w:r w:rsidR="00184F1F" w:rsidRPr="00773BF3">
        <w:rPr>
          <w:rtl/>
        </w:rPr>
        <w:t>).</w:t>
      </w:r>
      <w:r w:rsidRPr="00773BF3">
        <w:rPr>
          <w:rtl/>
        </w:rPr>
        <w:t xml:space="preserve"> </w:t>
      </w:r>
      <w:r w:rsidRPr="00773BF3">
        <w:rPr>
          <w:rFonts w:hint="eastAsia"/>
          <w:rtl/>
        </w:rPr>
        <w:t>والصف</w:t>
      </w:r>
      <w:r w:rsidRPr="00773BF3">
        <w:rPr>
          <w:rtl/>
        </w:rPr>
        <w:t xml:space="preserve"> </w:t>
      </w:r>
      <w:r w:rsidRPr="00773BF3">
        <w:rPr>
          <w:rFonts w:hint="eastAsia"/>
          <w:rtl/>
        </w:rPr>
        <w:t>والجمعة</w:t>
      </w:r>
      <w:r w:rsidRPr="00773BF3">
        <w:rPr>
          <w:rtl/>
        </w:rPr>
        <w:t xml:space="preserve"> </w:t>
      </w:r>
      <w:r w:rsidRPr="00773BF3">
        <w:rPr>
          <w:rFonts w:hint="eastAsia"/>
          <w:rtl/>
        </w:rPr>
        <w:t>والتغابن</w:t>
      </w:r>
      <w:r w:rsidRPr="00773BF3">
        <w:rPr>
          <w:rtl/>
        </w:rPr>
        <w:t xml:space="preserve"> </w:t>
      </w:r>
      <w:r w:rsidRPr="00773BF3">
        <w:rPr>
          <w:rFonts w:hint="eastAsia"/>
          <w:rtl/>
        </w:rPr>
        <w:t>والفتح</w:t>
      </w:r>
      <w:r w:rsidRPr="00773BF3">
        <w:rPr>
          <w:rtl/>
        </w:rPr>
        <w:t xml:space="preserve"> </w:t>
      </w:r>
      <w:r w:rsidRPr="00773BF3">
        <w:rPr>
          <w:rFonts w:hint="eastAsia"/>
          <w:rtl/>
        </w:rPr>
        <w:t>وبراءة</w:t>
      </w:r>
      <w:r w:rsidR="00184F1F" w:rsidRPr="00773BF3">
        <w:rPr>
          <w:rtl/>
        </w:rPr>
        <w:t xml:space="preserve">) </w:t>
      </w:r>
      <w:r w:rsidRPr="00773BF3">
        <w:rPr>
          <w:rFonts w:hint="cs"/>
          <w:rtl/>
        </w:rPr>
        <w:t>"</w:t>
      </w:r>
      <w:r w:rsidR="000A670F" w:rsidRPr="00773BF3">
        <w:rPr>
          <w:rFonts w:hint="cs"/>
          <w:rtl/>
        </w:rPr>
        <w:t>.</w:t>
      </w:r>
      <w:r w:rsidR="000A670F" w:rsidRPr="0044005E">
        <w:rPr>
          <w:rStyle w:val="Char3"/>
          <w:vertAlign w:val="superscript"/>
          <w:rtl/>
        </w:rPr>
        <w:footnoteReference w:id="204"/>
      </w:r>
    </w:p>
    <w:p w:rsidR="005B4F59" w:rsidRPr="0044005E" w:rsidRDefault="005B4F59" w:rsidP="00787819">
      <w:pPr>
        <w:pStyle w:val="a2"/>
        <w:rPr>
          <w:rStyle w:val="Char3"/>
          <w:b/>
          <w:bCs w:val="0"/>
          <w:rtl/>
        </w:rPr>
      </w:pPr>
      <w:bookmarkStart w:id="432" w:name="_Toc319534532"/>
      <w:bookmarkStart w:id="433" w:name="_Toc441916712"/>
      <w:r w:rsidRPr="00787819">
        <w:rPr>
          <w:rFonts w:hint="cs"/>
          <w:rtl/>
        </w:rPr>
        <w:t>راو</w:t>
      </w:r>
      <w:r w:rsidR="00F35520" w:rsidRPr="00787819">
        <w:rPr>
          <w:rFonts w:hint="cs"/>
          <w:rtl/>
        </w:rPr>
        <w:t>ی</w:t>
      </w:r>
      <w:r w:rsidRPr="00787819">
        <w:rPr>
          <w:rFonts w:hint="cs"/>
          <w:rtl/>
        </w:rPr>
        <w:t>ان اثر</w:t>
      </w:r>
      <w:r w:rsidR="00787819">
        <w:rPr>
          <w:rFonts w:hint="cs"/>
          <w:rtl/>
        </w:rPr>
        <w:t>:</w:t>
      </w:r>
      <w:bookmarkEnd w:id="432"/>
      <w:bookmarkEnd w:id="433"/>
    </w:p>
    <w:p w:rsidR="005B4F59" w:rsidRPr="0060085F" w:rsidRDefault="005B4F59" w:rsidP="0060085F">
      <w:pPr>
        <w:pStyle w:val="a3"/>
        <w:rPr>
          <w:rtl/>
        </w:rPr>
      </w:pPr>
      <w:r w:rsidRPr="0060085F">
        <w:rPr>
          <w:rFonts w:hint="cs"/>
          <w:rtl/>
        </w:rPr>
        <w:t>منظور از ابو عبدالله الحافظ، حا</w:t>
      </w:r>
      <w:r w:rsidR="00F35520" w:rsidRPr="0060085F">
        <w:rPr>
          <w:rFonts w:hint="cs"/>
          <w:rtl/>
        </w:rPr>
        <w:t>ک</w:t>
      </w:r>
      <w:r w:rsidRPr="0060085F">
        <w:rPr>
          <w:rFonts w:hint="cs"/>
          <w:rtl/>
        </w:rPr>
        <w:t>م ن</w:t>
      </w:r>
      <w:r w:rsidR="00F35520" w:rsidRPr="0060085F">
        <w:rPr>
          <w:rFonts w:hint="cs"/>
          <w:rtl/>
        </w:rPr>
        <w:t>ی</w:t>
      </w:r>
      <w:r w:rsidRPr="0060085F">
        <w:rPr>
          <w:rFonts w:hint="cs"/>
          <w:rtl/>
        </w:rPr>
        <w:t>شا</w:t>
      </w:r>
      <w:r w:rsidRPr="0060085F">
        <w:rPr>
          <w:rtl/>
        </w:rPr>
        <w:t>پ</w:t>
      </w:r>
      <w:r w:rsidRPr="0060085F">
        <w:rPr>
          <w:rFonts w:hint="cs"/>
          <w:rtl/>
        </w:rPr>
        <w:t xml:space="preserve">ورى است </w:t>
      </w:r>
      <w:r w:rsidR="00F35520" w:rsidRPr="0060085F">
        <w:rPr>
          <w:rFonts w:hint="cs"/>
          <w:rtl/>
        </w:rPr>
        <w:t>ک</w:t>
      </w:r>
      <w:r w:rsidRPr="0060085F">
        <w:rPr>
          <w:rFonts w:hint="cs"/>
          <w:rtl/>
        </w:rPr>
        <w:t xml:space="preserve">ه </w:t>
      </w:r>
      <w:r w:rsidR="00F35520" w:rsidRPr="0060085F">
        <w:rPr>
          <w:rFonts w:hint="cs"/>
          <w:rtl/>
        </w:rPr>
        <w:t>یک</w:t>
      </w:r>
      <w:r w:rsidRPr="0060085F">
        <w:rPr>
          <w:rFonts w:hint="cs"/>
          <w:rtl/>
        </w:rPr>
        <w:t>ى ازبزر</w:t>
      </w:r>
      <w:r w:rsidRPr="0060085F">
        <w:rPr>
          <w:rtl/>
        </w:rPr>
        <w:t>گ</w:t>
      </w:r>
      <w:r w:rsidRPr="0060085F">
        <w:rPr>
          <w:rFonts w:hint="cs"/>
          <w:rtl/>
        </w:rPr>
        <w:t>تر</w:t>
      </w:r>
      <w:r w:rsidR="00F35520" w:rsidRPr="0060085F">
        <w:rPr>
          <w:rFonts w:hint="cs"/>
          <w:rtl/>
        </w:rPr>
        <w:t>ی</w:t>
      </w:r>
      <w:r w:rsidRPr="0060085F">
        <w:rPr>
          <w:rFonts w:hint="cs"/>
          <w:rtl/>
        </w:rPr>
        <w:t>ن محدث وثقه است</w:t>
      </w:r>
      <w:r w:rsidR="000A670F" w:rsidRPr="0060085F">
        <w:rPr>
          <w:rFonts w:hint="cs"/>
          <w:rtl/>
        </w:rPr>
        <w:t>.</w:t>
      </w:r>
      <w:r w:rsidR="00D4607E" w:rsidRPr="0060085F">
        <w:rPr>
          <w:vertAlign w:val="superscript"/>
          <w:rtl/>
        </w:rPr>
        <w:footnoteReference w:id="205"/>
      </w:r>
      <w:r w:rsidR="000A670F" w:rsidRPr="0060085F">
        <w:rPr>
          <w:rFonts w:hint="cs"/>
          <w:rtl/>
        </w:rPr>
        <w:t xml:space="preserve"> </w:t>
      </w:r>
    </w:p>
    <w:p w:rsidR="009C12A5" w:rsidRPr="0060085F" w:rsidRDefault="00DB0DFE" w:rsidP="0060085F">
      <w:pPr>
        <w:pStyle w:val="a3"/>
        <w:rPr>
          <w:rtl/>
        </w:rPr>
      </w:pPr>
      <w:r w:rsidRPr="0060085F">
        <w:rPr>
          <w:rFonts w:hint="cs"/>
          <w:rtl/>
        </w:rPr>
        <w:t xml:space="preserve"> </w:t>
      </w:r>
      <w:r w:rsidR="005B4F59" w:rsidRPr="0060085F">
        <w:rPr>
          <w:rFonts w:hint="cs"/>
          <w:rtl/>
        </w:rPr>
        <w:t>راوى د</w:t>
      </w:r>
      <w:r w:rsidR="00F35520" w:rsidRPr="0060085F">
        <w:rPr>
          <w:rFonts w:hint="cs"/>
          <w:rtl/>
        </w:rPr>
        <w:t>ی</w:t>
      </w:r>
      <w:r w:rsidR="005B4F59" w:rsidRPr="0060085F">
        <w:rPr>
          <w:rtl/>
        </w:rPr>
        <w:t>گ</w:t>
      </w:r>
      <w:r w:rsidR="005B4F59" w:rsidRPr="0060085F">
        <w:rPr>
          <w:rFonts w:hint="cs"/>
          <w:rtl/>
        </w:rPr>
        <w:t>ر آن</w:t>
      </w:r>
      <w:r w:rsidR="00B01A09" w:rsidRPr="0060085F">
        <w:rPr>
          <w:rFonts w:hint="cs"/>
          <w:rtl/>
        </w:rPr>
        <w:t xml:space="preserve">: </w:t>
      </w:r>
      <w:r w:rsidR="005B4F59" w:rsidRPr="0060085F">
        <w:rPr>
          <w:rFonts w:hint="cs"/>
          <w:rtl/>
        </w:rPr>
        <w:t>ابومحمد بن ز</w:t>
      </w:r>
      <w:r w:rsidR="00F35520" w:rsidRPr="0060085F">
        <w:rPr>
          <w:rFonts w:hint="cs"/>
          <w:rtl/>
        </w:rPr>
        <w:t>ی</w:t>
      </w:r>
      <w:r w:rsidR="005B4F59" w:rsidRPr="0060085F">
        <w:rPr>
          <w:rFonts w:hint="cs"/>
          <w:rtl/>
        </w:rPr>
        <w:t>اد العدل ن</w:t>
      </w:r>
      <w:r w:rsidR="00F35520" w:rsidRPr="0060085F">
        <w:rPr>
          <w:rFonts w:hint="cs"/>
          <w:rtl/>
        </w:rPr>
        <w:t>ی</w:t>
      </w:r>
      <w:r w:rsidR="005B4F59" w:rsidRPr="0060085F">
        <w:rPr>
          <w:rFonts w:hint="cs"/>
          <w:rtl/>
        </w:rPr>
        <w:t>زطبق تعب</w:t>
      </w:r>
      <w:r w:rsidR="00F35520" w:rsidRPr="0060085F">
        <w:rPr>
          <w:rFonts w:hint="cs"/>
          <w:rtl/>
        </w:rPr>
        <w:t>ی</w:t>
      </w:r>
      <w:r w:rsidR="005B4F59" w:rsidRPr="0060085F">
        <w:rPr>
          <w:rFonts w:hint="cs"/>
          <w:rtl/>
        </w:rPr>
        <w:t>ر امام ذهبى ثقه ومعتمد است</w:t>
      </w:r>
      <w:r w:rsidR="004F071D" w:rsidRPr="0060085F">
        <w:rPr>
          <w:rFonts w:hint="cs"/>
          <w:rtl/>
        </w:rPr>
        <w:t>.</w:t>
      </w:r>
      <w:r w:rsidR="004F071D" w:rsidRPr="0060085F">
        <w:rPr>
          <w:vertAlign w:val="superscript"/>
          <w:rtl/>
        </w:rPr>
        <w:footnoteReference w:id="206"/>
      </w:r>
    </w:p>
    <w:p w:rsidR="005B4F59" w:rsidRPr="0060085F" w:rsidRDefault="005B4F59" w:rsidP="0060085F">
      <w:pPr>
        <w:pStyle w:val="a3"/>
        <w:rPr>
          <w:rtl/>
        </w:rPr>
      </w:pPr>
      <w:r w:rsidRPr="0060085F">
        <w:rPr>
          <w:rFonts w:hint="cs"/>
          <w:rtl/>
        </w:rPr>
        <w:t xml:space="preserve"> راوى سوم ا</w:t>
      </w:r>
      <w:r w:rsidR="00F35520" w:rsidRPr="0060085F">
        <w:rPr>
          <w:rFonts w:hint="cs"/>
          <w:rtl/>
        </w:rPr>
        <w:t>ی</w:t>
      </w:r>
      <w:r w:rsidRPr="0060085F">
        <w:rPr>
          <w:rFonts w:hint="cs"/>
          <w:rtl/>
        </w:rPr>
        <w:t>ن اثر محمد بن اسحاق صغانى ن</w:t>
      </w:r>
      <w:r w:rsidR="00F35520" w:rsidRPr="0060085F">
        <w:rPr>
          <w:rFonts w:hint="cs"/>
          <w:rtl/>
        </w:rPr>
        <w:t>ی</w:t>
      </w:r>
      <w:r w:rsidRPr="0060085F">
        <w:rPr>
          <w:rFonts w:hint="cs"/>
          <w:rtl/>
        </w:rPr>
        <w:t>زموثق ومورد اعتماد علماى حد</w:t>
      </w:r>
      <w:r w:rsidR="00F35520" w:rsidRPr="0060085F">
        <w:rPr>
          <w:rFonts w:hint="cs"/>
          <w:rtl/>
        </w:rPr>
        <w:t>ی</w:t>
      </w:r>
      <w:r w:rsidRPr="0060085F">
        <w:rPr>
          <w:rFonts w:hint="cs"/>
          <w:rtl/>
        </w:rPr>
        <w:t>ث</w:t>
      </w:r>
      <w:r w:rsidR="00CF0049" w:rsidRPr="0060085F">
        <w:rPr>
          <w:rFonts w:hint="cs"/>
          <w:rtl/>
        </w:rPr>
        <w:t xml:space="preserve"> مى‌</w:t>
      </w:r>
      <w:r w:rsidRPr="0060085F">
        <w:rPr>
          <w:rFonts w:hint="cs"/>
          <w:rtl/>
        </w:rPr>
        <w:t>باشد</w:t>
      </w:r>
      <w:r w:rsidR="008762DF" w:rsidRPr="0060085F">
        <w:rPr>
          <w:rFonts w:hint="cs"/>
          <w:rtl/>
        </w:rPr>
        <w:t>.</w:t>
      </w:r>
      <w:r w:rsidR="008762DF" w:rsidRPr="0060085F">
        <w:rPr>
          <w:vertAlign w:val="superscript"/>
          <w:rtl/>
        </w:rPr>
        <w:footnoteReference w:id="207"/>
      </w:r>
      <w:r w:rsidR="008762DF" w:rsidRPr="0060085F">
        <w:rPr>
          <w:rFonts w:hint="cs"/>
          <w:rtl/>
        </w:rPr>
        <w:t xml:space="preserve"> </w:t>
      </w:r>
    </w:p>
    <w:p w:rsidR="005B4F59" w:rsidRPr="0060085F" w:rsidRDefault="00DB0DFE" w:rsidP="0060085F">
      <w:pPr>
        <w:pStyle w:val="a3"/>
        <w:rPr>
          <w:rtl/>
        </w:rPr>
      </w:pPr>
      <w:r w:rsidRPr="0060085F">
        <w:rPr>
          <w:rFonts w:hint="cs"/>
          <w:rtl/>
        </w:rPr>
        <w:t xml:space="preserve"> </w:t>
      </w:r>
      <w:r w:rsidR="005B4F59" w:rsidRPr="0060085F">
        <w:rPr>
          <w:rFonts w:hint="cs"/>
          <w:rtl/>
        </w:rPr>
        <w:t>و</w:t>
      </w:r>
      <w:r w:rsidR="0060085F">
        <w:rPr>
          <w:rFonts w:hint="cs"/>
          <w:rtl/>
        </w:rPr>
        <w:t xml:space="preserve"> </w:t>
      </w:r>
      <w:r w:rsidR="005B4F59" w:rsidRPr="0060085F">
        <w:rPr>
          <w:rFonts w:hint="cs"/>
          <w:rtl/>
        </w:rPr>
        <w:t xml:space="preserve">هم </w:t>
      </w:r>
      <w:r w:rsidR="005B4F59" w:rsidRPr="0060085F">
        <w:rPr>
          <w:rtl/>
        </w:rPr>
        <w:t>چ</w:t>
      </w:r>
      <w:r w:rsidR="005B4F59" w:rsidRPr="0060085F">
        <w:rPr>
          <w:rFonts w:hint="cs"/>
          <w:rtl/>
        </w:rPr>
        <w:t xml:space="preserve">نان </w:t>
      </w:r>
      <w:r w:rsidR="00F35520" w:rsidRPr="0060085F">
        <w:rPr>
          <w:rFonts w:hint="cs"/>
          <w:rtl/>
        </w:rPr>
        <w:t>ی</w:t>
      </w:r>
      <w:r w:rsidR="005B4F59" w:rsidRPr="0060085F">
        <w:rPr>
          <w:rFonts w:hint="cs"/>
          <w:rtl/>
        </w:rPr>
        <w:t>عقوب بن ابراه</w:t>
      </w:r>
      <w:r w:rsidR="00F35520" w:rsidRPr="0060085F">
        <w:rPr>
          <w:rFonts w:hint="cs"/>
          <w:rtl/>
        </w:rPr>
        <w:t>ی</w:t>
      </w:r>
      <w:r w:rsidR="005B4F59" w:rsidRPr="0060085F">
        <w:rPr>
          <w:rFonts w:hint="cs"/>
          <w:rtl/>
        </w:rPr>
        <w:t>م دورقى، احمد بن نصر خزاعى ثقه هستند. اما على بن حس</w:t>
      </w:r>
      <w:r w:rsidR="00F35520" w:rsidRPr="0060085F">
        <w:rPr>
          <w:rFonts w:hint="cs"/>
          <w:rtl/>
        </w:rPr>
        <w:t>ی</w:t>
      </w:r>
      <w:r w:rsidR="005B4F59" w:rsidRPr="0060085F">
        <w:rPr>
          <w:rFonts w:hint="cs"/>
          <w:rtl/>
        </w:rPr>
        <w:t>ن بن واقد و</w:t>
      </w:r>
      <w:r w:rsidR="005B4F59" w:rsidRPr="0060085F">
        <w:rPr>
          <w:rtl/>
        </w:rPr>
        <w:t>پ</w:t>
      </w:r>
      <w:r w:rsidR="005B4F59" w:rsidRPr="0060085F">
        <w:rPr>
          <w:rFonts w:hint="cs"/>
          <w:rtl/>
        </w:rPr>
        <w:t>درش حس</w:t>
      </w:r>
      <w:r w:rsidR="00F35520" w:rsidRPr="0060085F">
        <w:rPr>
          <w:rFonts w:hint="cs"/>
          <w:rtl/>
        </w:rPr>
        <w:t>ی</w:t>
      </w:r>
      <w:r w:rsidR="005B4F59" w:rsidRPr="0060085F">
        <w:rPr>
          <w:rFonts w:hint="cs"/>
          <w:rtl/>
        </w:rPr>
        <w:t xml:space="preserve">ن بن واقد </w:t>
      </w:r>
      <w:r w:rsidR="005B4F59" w:rsidRPr="0060085F">
        <w:rPr>
          <w:rtl/>
        </w:rPr>
        <w:t>گ</w:t>
      </w:r>
      <w:r w:rsidR="005B4F59" w:rsidRPr="0060085F">
        <w:rPr>
          <w:rFonts w:hint="cs"/>
          <w:rtl/>
        </w:rPr>
        <w:t>ر</w:t>
      </w:r>
      <w:r w:rsidR="005B4F59" w:rsidRPr="0060085F">
        <w:rPr>
          <w:rtl/>
        </w:rPr>
        <w:t>چ</w:t>
      </w:r>
      <w:r w:rsidR="005B4F59" w:rsidRPr="0060085F">
        <w:rPr>
          <w:rFonts w:hint="cs"/>
          <w:rtl/>
        </w:rPr>
        <w:t>ند از لحاظ عدالت ه</w:t>
      </w:r>
      <w:r w:rsidR="00F35520" w:rsidRPr="0060085F">
        <w:rPr>
          <w:rFonts w:hint="cs"/>
          <w:rtl/>
        </w:rPr>
        <w:t>ی</w:t>
      </w:r>
      <w:r w:rsidR="005B4F59" w:rsidRPr="0060085F">
        <w:rPr>
          <w:rtl/>
        </w:rPr>
        <w:t>چ</w:t>
      </w:r>
      <w:r w:rsidR="005B4F59" w:rsidRPr="0060085F">
        <w:rPr>
          <w:rFonts w:hint="cs"/>
          <w:rtl/>
        </w:rPr>
        <w:t xml:space="preserve"> اعتراضى بر</w:t>
      </w:r>
      <w:r w:rsidR="001144B2" w:rsidRPr="0060085F">
        <w:rPr>
          <w:rFonts w:hint="cs"/>
          <w:rtl/>
        </w:rPr>
        <w:t xml:space="preserve"> آن‌ها </w:t>
      </w:r>
      <w:r w:rsidR="005B4F59" w:rsidRPr="0060085F">
        <w:rPr>
          <w:rFonts w:hint="cs"/>
          <w:rtl/>
        </w:rPr>
        <w:t>ن</w:t>
      </w:r>
      <w:r w:rsidR="00F35520" w:rsidRPr="0060085F">
        <w:rPr>
          <w:rFonts w:hint="cs"/>
          <w:rtl/>
        </w:rPr>
        <w:t>ی</w:t>
      </w:r>
      <w:r w:rsidR="005B4F59" w:rsidRPr="0060085F">
        <w:rPr>
          <w:rFonts w:hint="cs"/>
          <w:rtl/>
        </w:rPr>
        <w:t>ست وازلحاظ حافظه اند</w:t>
      </w:r>
      <w:r w:rsidR="00F35520" w:rsidRPr="0060085F">
        <w:rPr>
          <w:rFonts w:hint="cs"/>
          <w:rtl/>
        </w:rPr>
        <w:t>ک</w:t>
      </w:r>
      <w:r w:rsidR="005B4F59" w:rsidRPr="0060085F">
        <w:rPr>
          <w:rFonts w:hint="cs"/>
          <w:rtl/>
        </w:rPr>
        <w:t>ى ضع</w:t>
      </w:r>
      <w:r w:rsidR="00F35520" w:rsidRPr="0060085F">
        <w:rPr>
          <w:rFonts w:hint="cs"/>
          <w:rtl/>
        </w:rPr>
        <w:t>ی</w:t>
      </w:r>
      <w:r w:rsidR="005B4F59" w:rsidRPr="0060085F">
        <w:rPr>
          <w:rFonts w:hint="cs"/>
          <w:rtl/>
        </w:rPr>
        <w:t>ف بودند؛ بنابر ا</w:t>
      </w:r>
      <w:r w:rsidR="00F35520" w:rsidRPr="0060085F">
        <w:rPr>
          <w:rFonts w:hint="cs"/>
          <w:rtl/>
        </w:rPr>
        <w:t>ی</w:t>
      </w:r>
      <w:r w:rsidR="005B4F59" w:rsidRPr="0060085F">
        <w:rPr>
          <w:rFonts w:hint="cs"/>
          <w:rtl/>
        </w:rPr>
        <w:t>ن حافظ ابن حجر اولى را درج</w:t>
      </w:r>
      <w:r w:rsidR="003026FE">
        <w:rPr>
          <w:rFonts w:hint="cs"/>
          <w:rtl/>
        </w:rPr>
        <w:t>ۀ</w:t>
      </w:r>
      <w:r w:rsidR="005B4F59" w:rsidRPr="0060085F">
        <w:rPr>
          <w:rFonts w:hint="cs"/>
          <w:rtl/>
        </w:rPr>
        <w:t xml:space="preserve"> " صدوق </w:t>
      </w:r>
      <w:r w:rsidR="00F35520" w:rsidRPr="0060085F">
        <w:rPr>
          <w:rFonts w:hint="cs"/>
          <w:rtl/>
        </w:rPr>
        <w:t>ی</w:t>
      </w:r>
      <w:r w:rsidR="005B4F59" w:rsidRPr="0060085F">
        <w:rPr>
          <w:rFonts w:hint="cs"/>
          <w:rtl/>
        </w:rPr>
        <w:t>هم"</w:t>
      </w:r>
      <w:r w:rsidR="000D2854" w:rsidRPr="0060085F">
        <w:rPr>
          <w:vertAlign w:val="superscript"/>
          <w:rtl/>
        </w:rPr>
        <w:footnoteReference w:id="208"/>
      </w:r>
      <w:r w:rsidR="006A0B28" w:rsidRPr="0060085F">
        <w:rPr>
          <w:rFonts w:hint="cs"/>
          <w:rtl/>
        </w:rPr>
        <w:t xml:space="preserve"> </w:t>
      </w:r>
      <w:r w:rsidR="005B4F59" w:rsidRPr="0060085F">
        <w:rPr>
          <w:rFonts w:hint="cs"/>
          <w:rtl/>
        </w:rPr>
        <w:t>ودومى را "صدوق له اوهام" داده است</w:t>
      </w:r>
      <w:r w:rsidR="000D2854" w:rsidRPr="0060085F">
        <w:rPr>
          <w:rFonts w:hint="cs"/>
          <w:rtl/>
        </w:rPr>
        <w:t>.</w:t>
      </w:r>
      <w:r w:rsidR="000D2854" w:rsidRPr="0060085F">
        <w:rPr>
          <w:vertAlign w:val="superscript"/>
          <w:rtl/>
        </w:rPr>
        <w:footnoteReference w:id="209"/>
      </w:r>
    </w:p>
    <w:p w:rsidR="005B4F59" w:rsidRPr="0060085F" w:rsidRDefault="00DB0DFE" w:rsidP="0060085F">
      <w:pPr>
        <w:pStyle w:val="a3"/>
        <w:rPr>
          <w:rtl/>
        </w:rPr>
      </w:pPr>
      <w:r w:rsidRPr="0060085F">
        <w:rPr>
          <w:rFonts w:hint="cs"/>
          <w:rtl/>
        </w:rPr>
        <w:t xml:space="preserve"> </w:t>
      </w:r>
      <w:r w:rsidR="005B4F59" w:rsidRPr="0060085F">
        <w:rPr>
          <w:rFonts w:hint="cs"/>
          <w:rtl/>
        </w:rPr>
        <w:t>و</w:t>
      </w:r>
      <w:r w:rsidR="0060085F">
        <w:rPr>
          <w:rFonts w:hint="cs"/>
          <w:rtl/>
        </w:rPr>
        <w:t xml:space="preserve"> </w:t>
      </w:r>
      <w:r w:rsidR="005B4F59" w:rsidRPr="0060085F">
        <w:rPr>
          <w:rFonts w:hint="cs"/>
          <w:rtl/>
        </w:rPr>
        <w:t>آخر</w:t>
      </w:r>
      <w:r w:rsidR="00F35520" w:rsidRPr="0060085F">
        <w:rPr>
          <w:rFonts w:hint="cs"/>
          <w:rtl/>
        </w:rPr>
        <w:t>ی</w:t>
      </w:r>
      <w:r w:rsidR="005B4F59" w:rsidRPr="0060085F">
        <w:rPr>
          <w:rFonts w:hint="cs"/>
          <w:rtl/>
        </w:rPr>
        <w:t xml:space="preserve">ن راوى اثر </w:t>
      </w:r>
      <w:r w:rsidR="00F35520" w:rsidRPr="0060085F">
        <w:rPr>
          <w:rFonts w:hint="cs"/>
          <w:rtl/>
        </w:rPr>
        <w:t>ک</w:t>
      </w:r>
      <w:r w:rsidR="005B4F59" w:rsidRPr="0060085F">
        <w:rPr>
          <w:rFonts w:hint="cs"/>
          <w:rtl/>
        </w:rPr>
        <w:t xml:space="preserve">ه </w:t>
      </w:r>
      <w:r w:rsidR="00F35520" w:rsidRPr="0060085F">
        <w:rPr>
          <w:rFonts w:hint="cs"/>
          <w:rtl/>
        </w:rPr>
        <w:t>ی</w:t>
      </w:r>
      <w:r w:rsidR="005B4F59" w:rsidRPr="0060085F">
        <w:rPr>
          <w:rFonts w:hint="cs"/>
          <w:rtl/>
        </w:rPr>
        <w:t>ز</w:t>
      </w:r>
      <w:r w:rsidR="00F35520" w:rsidRPr="0060085F">
        <w:rPr>
          <w:rFonts w:hint="cs"/>
          <w:rtl/>
        </w:rPr>
        <w:t>ی</w:t>
      </w:r>
      <w:r w:rsidR="005B4F59" w:rsidRPr="0060085F">
        <w:rPr>
          <w:rFonts w:hint="cs"/>
          <w:rtl/>
        </w:rPr>
        <w:t>د بن ابى سع</w:t>
      </w:r>
      <w:r w:rsidR="00F35520" w:rsidRPr="0060085F">
        <w:rPr>
          <w:rFonts w:hint="cs"/>
          <w:rtl/>
        </w:rPr>
        <w:t>ی</w:t>
      </w:r>
      <w:r w:rsidR="005B4F59" w:rsidRPr="0060085F">
        <w:rPr>
          <w:rFonts w:hint="cs"/>
          <w:rtl/>
        </w:rPr>
        <w:t>د نحوى است به اتفاق علماى حد</w:t>
      </w:r>
      <w:r w:rsidR="00F35520" w:rsidRPr="0060085F">
        <w:rPr>
          <w:rFonts w:hint="cs"/>
          <w:rtl/>
        </w:rPr>
        <w:t>ی</w:t>
      </w:r>
      <w:r w:rsidR="005B4F59" w:rsidRPr="0060085F">
        <w:rPr>
          <w:rFonts w:hint="cs"/>
          <w:rtl/>
        </w:rPr>
        <w:t>ث معتمد وموثق است</w:t>
      </w:r>
      <w:r w:rsidR="00D4607E" w:rsidRPr="0060085F">
        <w:rPr>
          <w:rFonts w:hint="cs"/>
          <w:rtl/>
        </w:rPr>
        <w:t>.</w:t>
      </w:r>
    </w:p>
    <w:p w:rsidR="005B4F59" w:rsidRPr="0044005E" w:rsidRDefault="005B4F59" w:rsidP="00787819">
      <w:pPr>
        <w:pStyle w:val="a2"/>
        <w:rPr>
          <w:rStyle w:val="Char3"/>
          <w:b/>
          <w:bCs w:val="0"/>
          <w:rtl/>
        </w:rPr>
      </w:pPr>
      <w:bookmarkStart w:id="434" w:name="_Toc319534533"/>
      <w:bookmarkStart w:id="435" w:name="_Toc441916713"/>
      <w:r w:rsidRPr="00787819">
        <w:rPr>
          <w:rFonts w:hint="cs"/>
          <w:rtl/>
        </w:rPr>
        <w:t>درج</w:t>
      </w:r>
      <w:r w:rsidR="003026FE" w:rsidRPr="00787819">
        <w:rPr>
          <w:rFonts w:hint="cs"/>
          <w:rtl/>
        </w:rPr>
        <w:t>ۀ</w:t>
      </w:r>
      <w:r w:rsidRPr="00787819">
        <w:rPr>
          <w:rFonts w:hint="cs"/>
          <w:rtl/>
        </w:rPr>
        <w:t xml:space="preserve"> اثر</w:t>
      </w:r>
      <w:r w:rsidR="00787819">
        <w:rPr>
          <w:rFonts w:hint="cs"/>
          <w:rtl/>
        </w:rPr>
        <w:t>:</w:t>
      </w:r>
      <w:bookmarkEnd w:id="434"/>
      <w:bookmarkEnd w:id="435"/>
    </w:p>
    <w:p w:rsidR="005B4F59" w:rsidRDefault="00DB0DFE" w:rsidP="0060085F">
      <w:pPr>
        <w:pStyle w:val="a3"/>
        <w:rPr>
          <w:rtl/>
        </w:rPr>
      </w:pPr>
      <w:r w:rsidRPr="0060085F">
        <w:rPr>
          <w:rFonts w:hint="cs"/>
          <w:rtl/>
        </w:rPr>
        <w:t xml:space="preserve"> </w:t>
      </w:r>
      <w:r w:rsidR="005B4F59" w:rsidRPr="0060085F">
        <w:rPr>
          <w:rtl/>
        </w:rPr>
        <w:t>پ</w:t>
      </w:r>
      <w:r w:rsidR="005B4F59" w:rsidRPr="0060085F">
        <w:rPr>
          <w:rFonts w:hint="cs"/>
          <w:rtl/>
        </w:rPr>
        <w:t>س ازتحق</w:t>
      </w:r>
      <w:r w:rsidR="00F35520" w:rsidRPr="0060085F">
        <w:rPr>
          <w:rFonts w:hint="cs"/>
          <w:rtl/>
        </w:rPr>
        <w:t>ی</w:t>
      </w:r>
      <w:r w:rsidR="005B4F59" w:rsidRPr="0060085F">
        <w:rPr>
          <w:rFonts w:hint="cs"/>
          <w:rtl/>
        </w:rPr>
        <w:t>ق وبررسى راو</w:t>
      </w:r>
      <w:r w:rsidR="00F35520" w:rsidRPr="0060085F">
        <w:rPr>
          <w:rFonts w:hint="cs"/>
          <w:rtl/>
        </w:rPr>
        <w:t>ی</w:t>
      </w:r>
      <w:r w:rsidR="005B4F59" w:rsidRPr="0060085F">
        <w:rPr>
          <w:rFonts w:hint="cs"/>
          <w:rtl/>
        </w:rPr>
        <w:t>ان سند به ا</w:t>
      </w:r>
      <w:r w:rsidR="00F35520" w:rsidRPr="0060085F">
        <w:rPr>
          <w:rFonts w:hint="cs"/>
          <w:rtl/>
        </w:rPr>
        <w:t>ی</w:t>
      </w:r>
      <w:r w:rsidR="005B4F59" w:rsidRPr="0060085F">
        <w:rPr>
          <w:rFonts w:hint="cs"/>
          <w:rtl/>
        </w:rPr>
        <w:t>ن نت</w:t>
      </w:r>
      <w:r w:rsidR="00F35520" w:rsidRPr="0060085F">
        <w:rPr>
          <w:rFonts w:hint="cs"/>
          <w:rtl/>
        </w:rPr>
        <w:t>ی</w:t>
      </w:r>
      <w:r w:rsidR="005B4F59" w:rsidRPr="0060085F">
        <w:rPr>
          <w:rFonts w:hint="cs"/>
          <w:rtl/>
        </w:rPr>
        <w:t>جه</w:t>
      </w:r>
      <w:r w:rsidR="00F45BC8" w:rsidRPr="0060085F">
        <w:rPr>
          <w:rFonts w:hint="cs"/>
          <w:rtl/>
        </w:rPr>
        <w:t xml:space="preserve"> م</w:t>
      </w:r>
      <w:r w:rsidR="00F35520" w:rsidRPr="0060085F">
        <w:rPr>
          <w:rFonts w:hint="cs"/>
          <w:rtl/>
        </w:rPr>
        <w:t>ی</w:t>
      </w:r>
      <w:r w:rsidR="00F45BC8" w:rsidRPr="0060085F">
        <w:rPr>
          <w:rFonts w:hint="cs"/>
          <w:rtl/>
        </w:rPr>
        <w:t>‌رس</w:t>
      </w:r>
      <w:r w:rsidR="00F35520" w:rsidRPr="0060085F">
        <w:rPr>
          <w:rFonts w:hint="cs"/>
          <w:rtl/>
        </w:rPr>
        <w:t>ی</w:t>
      </w:r>
      <w:r w:rsidR="005B4F59" w:rsidRPr="0060085F">
        <w:rPr>
          <w:rFonts w:hint="cs"/>
          <w:rtl/>
        </w:rPr>
        <w:t xml:space="preserve">م </w:t>
      </w:r>
      <w:r w:rsidR="00F35520" w:rsidRPr="0060085F">
        <w:rPr>
          <w:rFonts w:hint="cs"/>
          <w:rtl/>
        </w:rPr>
        <w:t>ک</w:t>
      </w:r>
      <w:r w:rsidR="005B4F59" w:rsidRPr="0060085F">
        <w:rPr>
          <w:rFonts w:hint="cs"/>
          <w:rtl/>
        </w:rPr>
        <w:t>ه ا</w:t>
      </w:r>
      <w:r w:rsidR="00F35520" w:rsidRPr="0060085F">
        <w:rPr>
          <w:rFonts w:hint="cs"/>
          <w:rtl/>
        </w:rPr>
        <w:t>ی</w:t>
      </w:r>
      <w:r w:rsidR="005B4F59" w:rsidRPr="0060085F">
        <w:rPr>
          <w:rFonts w:hint="cs"/>
          <w:rtl/>
        </w:rPr>
        <w:t>ن اثر بدرج</w:t>
      </w:r>
      <w:r w:rsidR="003026FE">
        <w:rPr>
          <w:rFonts w:hint="cs"/>
          <w:rtl/>
        </w:rPr>
        <w:t>ۀ</w:t>
      </w:r>
      <w:r w:rsidR="005B4F59" w:rsidRPr="0060085F">
        <w:rPr>
          <w:rFonts w:hint="cs"/>
          <w:rtl/>
        </w:rPr>
        <w:t xml:space="preserve"> حسن</w:t>
      </w:r>
      <w:r w:rsidRPr="0060085F">
        <w:rPr>
          <w:rFonts w:hint="cs"/>
          <w:rtl/>
        </w:rPr>
        <w:t xml:space="preserve"> </w:t>
      </w:r>
      <w:r w:rsidR="005B4F59" w:rsidRPr="0060085F">
        <w:rPr>
          <w:rFonts w:hint="cs"/>
          <w:rtl/>
        </w:rPr>
        <w:t>از ع</w:t>
      </w:r>
      <w:r w:rsidR="00F35520" w:rsidRPr="0060085F">
        <w:rPr>
          <w:rFonts w:hint="cs"/>
          <w:rtl/>
        </w:rPr>
        <w:t>ک</w:t>
      </w:r>
      <w:r w:rsidR="005B4F59" w:rsidRPr="0060085F">
        <w:rPr>
          <w:rFonts w:hint="cs"/>
          <w:rtl/>
        </w:rPr>
        <w:t>رمه وحس</w:t>
      </w:r>
      <w:r w:rsidR="00F35520" w:rsidRPr="0060085F">
        <w:rPr>
          <w:rFonts w:hint="cs"/>
          <w:rtl/>
        </w:rPr>
        <w:t>ی</w:t>
      </w:r>
      <w:r w:rsidR="005B4F59" w:rsidRPr="0060085F">
        <w:rPr>
          <w:rFonts w:hint="cs"/>
          <w:rtl/>
        </w:rPr>
        <w:t>ن بن اب</w:t>
      </w:r>
      <w:r w:rsidR="00F35520" w:rsidRPr="0060085F">
        <w:rPr>
          <w:rFonts w:hint="cs"/>
          <w:rtl/>
        </w:rPr>
        <w:t>ی</w:t>
      </w:r>
      <w:r w:rsidR="005B4F59" w:rsidRPr="0060085F">
        <w:rPr>
          <w:rFonts w:hint="cs"/>
          <w:rtl/>
        </w:rPr>
        <w:t xml:space="preserve"> الحس</w:t>
      </w:r>
      <w:r w:rsidR="00F35520" w:rsidRPr="0060085F">
        <w:rPr>
          <w:rFonts w:hint="cs"/>
          <w:rtl/>
        </w:rPr>
        <w:t>ی</w:t>
      </w:r>
      <w:r w:rsidR="005B4F59" w:rsidRPr="0060085F">
        <w:rPr>
          <w:rFonts w:hint="cs"/>
          <w:rtl/>
        </w:rPr>
        <w:t>ن</w:t>
      </w:r>
      <w:r w:rsidRPr="0060085F">
        <w:rPr>
          <w:rFonts w:hint="cs"/>
          <w:rtl/>
        </w:rPr>
        <w:t xml:space="preserve"> </w:t>
      </w:r>
      <w:r w:rsidR="005B4F59" w:rsidRPr="0060085F">
        <w:rPr>
          <w:rFonts w:hint="cs"/>
          <w:rtl/>
        </w:rPr>
        <w:t>ثابت شده، ولى ح</w:t>
      </w:r>
      <w:r w:rsidR="00F35520" w:rsidRPr="0060085F">
        <w:rPr>
          <w:rFonts w:hint="cs"/>
          <w:rtl/>
        </w:rPr>
        <w:t>ی</w:t>
      </w:r>
      <w:r w:rsidR="005B4F59" w:rsidRPr="0060085F">
        <w:rPr>
          <w:rFonts w:hint="cs"/>
          <w:rtl/>
        </w:rPr>
        <w:t>ث</w:t>
      </w:r>
      <w:r w:rsidR="00F35520" w:rsidRPr="0060085F">
        <w:rPr>
          <w:rFonts w:hint="cs"/>
          <w:rtl/>
        </w:rPr>
        <w:t>ی</w:t>
      </w:r>
      <w:r w:rsidR="005B4F59" w:rsidRPr="0060085F">
        <w:rPr>
          <w:rFonts w:hint="cs"/>
          <w:rtl/>
        </w:rPr>
        <w:t>ت مرسل را دارد.</w:t>
      </w:r>
    </w:p>
    <w:p w:rsidR="00787819" w:rsidRDefault="00787819" w:rsidP="0060085F">
      <w:pPr>
        <w:pStyle w:val="a3"/>
        <w:rPr>
          <w:rtl/>
        </w:rPr>
      </w:pPr>
    </w:p>
    <w:p w:rsidR="00787819" w:rsidRPr="0060085F" w:rsidRDefault="00787819" w:rsidP="0060085F">
      <w:pPr>
        <w:pStyle w:val="a3"/>
        <w:rPr>
          <w:rtl/>
        </w:rPr>
      </w:pPr>
    </w:p>
    <w:p w:rsidR="005B4F59" w:rsidRPr="000422CA" w:rsidRDefault="005B4F59" w:rsidP="00787819">
      <w:pPr>
        <w:pStyle w:val="a1"/>
        <w:rPr>
          <w:rtl/>
          <w:lang w:bidi="fa-IR"/>
        </w:rPr>
      </w:pPr>
      <w:bookmarkStart w:id="436" w:name="_Toc282186663"/>
      <w:bookmarkStart w:id="437" w:name="_Toc304290598"/>
      <w:bookmarkStart w:id="438" w:name="_Toc319534534"/>
      <w:bookmarkStart w:id="439" w:name="_Toc441916714"/>
      <w:r w:rsidRPr="000422CA">
        <w:rPr>
          <w:rFonts w:hint="cs"/>
          <w:rtl/>
          <w:lang w:bidi="fa-IR"/>
        </w:rPr>
        <w:t>نت</w:t>
      </w:r>
      <w:r w:rsidR="00786F26">
        <w:rPr>
          <w:rFonts w:hint="cs"/>
          <w:rtl/>
          <w:lang w:bidi="fa-IR"/>
        </w:rPr>
        <w:t>ی</w:t>
      </w:r>
      <w:r w:rsidRPr="000422CA">
        <w:rPr>
          <w:rFonts w:hint="cs"/>
          <w:rtl/>
          <w:lang w:bidi="fa-IR"/>
        </w:rPr>
        <w:t>جه تحق</w:t>
      </w:r>
      <w:r w:rsidR="00786F26">
        <w:rPr>
          <w:rFonts w:hint="cs"/>
          <w:rtl/>
          <w:lang w:bidi="fa-IR"/>
        </w:rPr>
        <w:t>ی</w:t>
      </w:r>
      <w:r w:rsidRPr="000422CA">
        <w:rPr>
          <w:rFonts w:hint="cs"/>
          <w:rtl/>
          <w:lang w:bidi="fa-IR"/>
        </w:rPr>
        <w:t>ق</w:t>
      </w:r>
      <w:bookmarkEnd w:id="436"/>
      <w:bookmarkEnd w:id="437"/>
      <w:bookmarkEnd w:id="438"/>
      <w:bookmarkEnd w:id="439"/>
    </w:p>
    <w:p w:rsidR="005B4F59" w:rsidRPr="0060085F" w:rsidRDefault="00DB0DFE" w:rsidP="0060085F">
      <w:pPr>
        <w:pStyle w:val="a3"/>
        <w:rPr>
          <w:rtl/>
        </w:rPr>
      </w:pPr>
      <w:r w:rsidRPr="0060085F">
        <w:rPr>
          <w:rFonts w:hint="cs"/>
          <w:rtl/>
        </w:rPr>
        <w:t xml:space="preserve"> </w:t>
      </w:r>
      <w:r w:rsidR="005B4F59" w:rsidRPr="0060085F">
        <w:rPr>
          <w:rFonts w:hint="cs"/>
          <w:rtl/>
        </w:rPr>
        <w:t>از تحق</w:t>
      </w:r>
      <w:r w:rsidR="00F35520" w:rsidRPr="0060085F">
        <w:rPr>
          <w:rFonts w:hint="cs"/>
          <w:rtl/>
        </w:rPr>
        <w:t>ی</w:t>
      </w:r>
      <w:r w:rsidR="005B4F59" w:rsidRPr="0060085F">
        <w:rPr>
          <w:rFonts w:hint="cs"/>
          <w:rtl/>
        </w:rPr>
        <w:t>ق روا</w:t>
      </w:r>
      <w:r w:rsidR="00F35520" w:rsidRPr="0060085F">
        <w:rPr>
          <w:rFonts w:hint="cs"/>
          <w:rtl/>
        </w:rPr>
        <w:t>ی</w:t>
      </w:r>
      <w:r w:rsidR="005B4F59" w:rsidRPr="0060085F">
        <w:rPr>
          <w:rFonts w:hint="cs"/>
          <w:rtl/>
        </w:rPr>
        <w:t>ات فوق وبررسى راو</w:t>
      </w:r>
      <w:r w:rsidR="00F35520" w:rsidRPr="0060085F">
        <w:rPr>
          <w:rFonts w:hint="cs"/>
          <w:rtl/>
        </w:rPr>
        <w:t>ی</w:t>
      </w:r>
      <w:r w:rsidR="005B4F59" w:rsidRPr="0060085F">
        <w:rPr>
          <w:rFonts w:hint="cs"/>
          <w:rtl/>
        </w:rPr>
        <w:t>ان آن به ا</w:t>
      </w:r>
      <w:r w:rsidR="00F35520" w:rsidRPr="0060085F">
        <w:rPr>
          <w:rFonts w:hint="cs"/>
          <w:rtl/>
        </w:rPr>
        <w:t>ی</w:t>
      </w:r>
      <w:r w:rsidR="005B4F59" w:rsidRPr="0060085F">
        <w:rPr>
          <w:rFonts w:hint="cs"/>
          <w:rtl/>
        </w:rPr>
        <w:t>ن نت</w:t>
      </w:r>
      <w:r w:rsidR="00F35520" w:rsidRPr="0060085F">
        <w:rPr>
          <w:rFonts w:hint="cs"/>
          <w:rtl/>
        </w:rPr>
        <w:t>ی</w:t>
      </w:r>
      <w:r w:rsidR="005B4F59" w:rsidRPr="0060085F">
        <w:rPr>
          <w:rFonts w:hint="cs"/>
          <w:rtl/>
        </w:rPr>
        <w:t>جه</w:t>
      </w:r>
      <w:r w:rsidR="00F45BC8" w:rsidRPr="0060085F">
        <w:rPr>
          <w:rFonts w:hint="cs"/>
          <w:rtl/>
        </w:rPr>
        <w:t xml:space="preserve"> م</w:t>
      </w:r>
      <w:r w:rsidR="00F35520" w:rsidRPr="0060085F">
        <w:rPr>
          <w:rFonts w:hint="cs"/>
          <w:rtl/>
        </w:rPr>
        <w:t>ی</w:t>
      </w:r>
      <w:r w:rsidR="00F45BC8" w:rsidRPr="0060085F">
        <w:rPr>
          <w:rFonts w:hint="cs"/>
          <w:rtl/>
        </w:rPr>
        <w:t>‌رس</w:t>
      </w:r>
      <w:r w:rsidR="00F35520" w:rsidRPr="0060085F">
        <w:rPr>
          <w:rFonts w:hint="cs"/>
          <w:rtl/>
        </w:rPr>
        <w:t>ی</w:t>
      </w:r>
      <w:r w:rsidR="005B4F59" w:rsidRPr="0060085F">
        <w:rPr>
          <w:rFonts w:hint="cs"/>
          <w:rtl/>
        </w:rPr>
        <w:t xml:space="preserve">م </w:t>
      </w:r>
      <w:r w:rsidR="00F35520" w:rsidRPr="0060085F">
        <w:rPr>
          <w:rFonts w:hint="cs"/>
          <w:rtl/>
        </w:rPr>
        <w:t>ک</w:t>
      </w:r>
      <w:r w:rsidR="005B4F59" w:rsidRPr="0060085F">
        <w:rPr>
          <w:rFonts w:hint="cs"/>
          <w:rtl/>
        </w:rPr>
        <w:t>ه ه</w:t>
      </w:r>
      <w:r w:rsidR="00F35520" w:rsidRPr="0060085F">
        <w:rPr>
          <w:rFonts w:hint="cs"/>
          <w:rtl/>
        </w:rPr>
        <w:t>ی</w:t>
      </w:r>
      <w:r w:rsidR="005B4F59" w:rsidRPr="0060085F">
        <w:rPr>
          <w:rtl/>
        </w:rPr>
        <w:t>چ</w:t>
      </w:r>
      <w:r w:rsidR="005B4F59" w:rsidRPr="0060085F">
        <w:rPr>
          <w:rFonts w:hint="cs"/>
          <w:rtl/>
        </w:rPr>
        <w:t xml:space="preserve"> </w:t>
      </w:r>
      <w:r w:rsidR="00F35520" w:rsidRPr="0060085F">
        <w:rPr>
          <w:rFonts w:hint="cs"/>
          <w:rtl/>
        </w:rPr>
        <w:t>ک</w:t>
      </w:r>
      <w:r w:rsidR="005B4F59" w:rsidRPr="0060085F">
        <w:rPr>
          <w:rFonts w:hint="cs"/>
          <w:rtl/>
        </w:rPr>
        <w:t>دام از روا</w:t>
      </w:r>
      <w:r w:rsidR="00F35520" w:rsidRPr="0060085F">
        <w:rPr>
          <w:rFonts w:hint="cs"/>
          <w:rtl/>
        </w:rPr>
        <w:t>ی</w:t>
      </w:r>
      <w:r w:rsidR="005B4F59" w:rsidRPr="0060085F">
        <w:rPr>
          <w:rFonts w:hint="cs"/>
          <w:rtl/>
        </w:rPr>
        <w:t>ات مزبور از ضعف و</w:t>
      </w:r>
      <w:r w:rsidR="005B4F59" w:rsidRPr="0060085F">
        <w:rPr>
          <w:rtl/>
        </w:rPr>
        <w:t>گ</w:t>
      </w:r>
      <w:r w:rsidR="005B4F59" w:rsidRPr="0060085F">
        <w:rPr>
          <w:rFonts w:hint="cs"/>
          <w:rtl/>
        </w:rPr>
        <w:t>فت</w:t>
      </w:r>
      <w:r w:rsidR="005B4F59" w:rsidRPr="0060085F">
        <w:rPr>
          <w:rtl/>
        </w:rPr>
        <w:t>گ</w:t>
      </w:r>
      <w:r w:rsidR="005B4F59" w:rsidRPr="0060085F">
        <w:rPr>
          <w:rFonts w:hint="cs"/>
          <w:rtl/>
        </w:rPr>
        <w:t>و خال</w:t>
      </w:r>
      <w:r w:rsidR="00F35520" w:rsidRPr="0060085F">
        <w:rPr>
          <w:rFonts w:hint="cs"/>
          <w:rtl/>
        </w:rPr>
        <w:t>ی</w:t>
      </w:r>
      <w:r w:rsidR="005B4F59" w:rsidRPr="0060085F">
        <w:rPr>
          <w:rFonts w:hint="cs"/>
          <w:rtl/>
        </w:rPr>
        <w:t xml:space="preserve"> ن</w:t>
      </w:r>
      <w:r w:rsidR="00F35520" w:rsidRPr="0060085F">
        <w:rPr>
          <w:rFonts w:hint="cs"/>
          <w:rtl/>
        </w:rPr>
        <w:t>ی</w:t>
      </w:r>
      <w:r w:rsidR="005B4F59" w:rsidRPr="0060085F">
        <w:rPr>
          <w:rFonts w:hint="cs"/>
          <w:rtl/>
        </w:rPr>
        <w:t>ست؛</w:t>
      </w:r>
      <w:r w:rsidR="0071041F" w:rsidRPr="0060085F">
        <w:rPr>
          <w:rFonts w:hint="cs"/>
          <w:rtl/>
        </w:rPr>
        <w:t xml:space="preserve"> روا</w:t>
      </w:r>
      <w:r w:rsidR="00F35520" w:rsidRPr="0060085F">
        <w:rPr>
          <w:rFonts w:hint="cs"/>
          <w:rtl/>
        </w:rPr>
        <w:t>ی</w:t>
      </w:r>
      <w:r w:rsidR="0071041F" w:rsidRPr="0060085F">
        <w:rPr>
          <w:rFonts w:hint="cs"/>
          <w:rtl/>
        </w:rPr>
        <w:t>ت‌ها</w:t>
      </w:r>
      <w:r w:rsidR="00CF0049" w:rsidRPr="0060085F">
        <w:rPr>
          <w:rFonts w:hint="cs"/>
          <w:rtl/>
        </w:rPr>
        <w:t>ى</w:t>
      </w:r>
      <w:r w:rsidR="00B01A09" w:rsidRPr="0060085F">
        <w:rPr>
          <w:rFonts w:hint="cs"/>
          <w:rtl/>
        </w:rPr>
        <w:t xml:space="preserve">: </w:t>
      </w:r>
      <w:r w:rsidR="005B4F59" w:rsidRPr="0060085F">
        <w:rPr>
          <w:rFonts w:hint="cs"/>
          <w:rtl/>
        </w:rPr>
        <w:t>1، 3، 4، 5، 6،و 7 نسبت ضع</w:t>
      </w:r>
      <w:r w:rsidR="00F35520" w:rsidRPr="0060085F">
        <w:rPr>
          <w:rFonts w:hint="cs"/>
          <w:rtl/>
        </w:rPr>
        <w:t>ی</w:t>
      </w:r>
      <w:r w:rsidR="005B4F59" w:rsidRPr="0060085F">
        <w:rPr>
          <w:rFonts w:hint="cs"/>
          <w:rtl/>
        </w:rPr>
        <w:t>ف بودن بعضى از روا</w:t>
      </w:r>
      <w:r w:rsidR="00F35520" w:rsidRPr="0060085F">
        <w:rPr>
          <w:rFonts w:hint="cs"/>
          <w:rtl/>
        </w:rPr>
        <w:t>ی</w:t>
      </w:r>
      <w:r w:rsidR="005B4F59" w:rsidRPr="0060085F">
        <w:rPr>
          <w:rFonts w:hint="cs"/>
          <w:rtl/>
        </w:rPr>
        <w:t>ان سند به درج</w:t>
      </w:r>
      <w:r w:rsidR="003026FE">
        <w:rPr>
          <w:rFonts w:hint="cs"/>
          <w:rtl/>
        </w:rPr>
        <w:t>ۀ</w:t>
      </w:r>
      <w:r w:rsidR="005B4F59" w:rsidRPr="0060085F">
        <w:rPr>
          <w:rFonts w:hint="cs"/>
          <w:rtl/>
        </w:rPr>
        <w:t xml:space="preserve"> ثبوت</w:t>
      </w:r>
      <w:r w:rsidR="00D827BB" w:rsidRPr="0060085F">
        <w:rPr>
          <w:rFonts w:hint="cs"/>
          <w:rtl/>
        </w:rPr>
        <w:t xml:space="preserve"> نمى‌</w:t>
      </w:r>
      <w:r w:rsidR="005B4F59" w:rsidRPr="0060085F">
        <w:rPr>
          <w:rFonts w:hint="cs"/>
          <w:rtl/>
        </w:rPr>
        <w:t>رسد.</w:t>
      </w:r>
    </w:p>
    <w:p w:rsidR="005B4F59" w:rsidRPr="0060085F" w:rsidRDefault="005B4F59" w:rsidP="0060085F">
      <w:pPr>
        <w:pStyle w:val="a3"/>
        <w:rPr>
          <w:rtl/>
        </w:rPr>
      </w:pPr>
      <w:r w:rsidRPr="0060085F">
        <w:rPr>
          <w:rFonts w:hint="cs"/>
          <w:rtl/>
        </w:rPr>
        <w:t>وآثار</w:t>
      </w:r>
      <w:r w:rsidR="00B01A09" w:rsidRPr="0060085F">
        <w:rPr>
          <w:rFonts w:hint="cs"/>
          <w:rtl/>
        </w:rPr>
        <w:t xml:space="preserve">: </w:t>
      </w:r>
      <w:r w:rsidRPr="0060085F">
        <w:rPr>
          <w:rFonts w:hint="cs"/>
          <w:rtl/>
        </w:rPr>
        <w:t>2 و 8، ازلحاظ سند بدرج</w:t>
      </w:r>
      <w:r w:rsidR="003026FE">
        <w:rPr>
          <w:rFonts w:hint="cs"/>
          <w:rtl/>
        </w:rPr>
        <w:t>ۀ</w:t>
      </w:r>
      <w:r w:rsidRPr="0060085F">
        <w:rPr>
          <w:rFonts w:hint="cs"/>
          <w:rtl/>
        </w:rPr>
        <w:t xml:space="preserve"> حسن و </w:t>
      </w:r>
      <w:r w:rsidR="00F35520" w:rsidRPr="0060085F">
        <w:rPr>
          <w:rFonts w:hint="cs"/>
          <w:rtl/>
        </w:rPr>
        <w:t>ی</w:t>
      </w:r>
      <w:r w:rsidRPr="0060085F">
        <w:rPr>
          <w:rFonts w:hint="cs"/>
          <w:rtl/>
        </w:rPr>
        <w:t>ا صح</w:t>
      </w:r>
      <w:r w:rsidR="00F35520" w:rsidRPr="0060085F">
        <w:rPr>
          <w:rFonts w:hint="cs"/>
          <w:rtl/>
        </w:rPr>
        <w:t>ی</w:t>
      </w:r>
      <w:r w:rsidRPr="0060085F">
        <w:rPr>
          <w:rFonts w:hint="cs"/>
          <w:rtl/>
        </w:rPr>
        <w:t>ح ارتقا</w:t>
      </w:r>
      <w:r w:rsidR="00CF0049" w:rsidRPr="0060085F">
        <w:rPr>
          <w:rFonts w:hint="cs"/>
          <w:rtl/>
        </w:rPr>
        <w:t xml:space="preserve"> مى‌</w:t>
      </w:r>
      <w:r w:rsidR="00F35520" w:rsidRPr="0060085F">
        <w:rPr>
          <w:rFonts w:hint="cs"/>
          <w:rtl/>
        </w:rPr>
        <w:t>ی</w:t>
      </w:r>
      <w:r w:rsidRPr="0060085F">
        <w:rPr>
          <w:rFonts w:hint="cs"/>
          <w:rtl/>
        </w:rPr>
        <w:t>ابد، ولى ا</w:t>
      </w:r>
      <w:r w:rsidR="00F35520" w:rsidRPr="0060085F">
        <w:rPr>
          <w:rFonts w:hint="cs"/>
          <w:rtl/>
        </w:rPr>
        <w:t>ی</w:t>
      </w:r>
      <w:r w:rsidRPr="0060085F">
        <w:rPr>
          <w:rFonts w:hint="cs"/>
          <w:rtl/>
        </w:rPr>
        <w:t>ن همه آثار مقطوعى</w:t>
      </w:r>
      <w:r w:rsidR="00EC1F93" w:rsidRPr="0060085F">
        <w:rPr>
          <w:rFonts w:hint="cs"/>
          <w:rtl/>
        </w:rPr>
        <w:t xml:space="preserve">‌اند </w:t>
      </w:r>
      <w:r w:rsidR="00F35520" w:rsidRPr="0060085F">
        <w:rPr>
          <w:rFonts w:hint="cs"/>
          <w:rtl/>
        </w:rPr>
        <w:t>ک</w:t>
      </w:r>
      <w:r w:rsidRPr="0060085F">
        <w:rPr>
          <w:rFonts w:hint="cs"/>
          <w:rtl/>
        </w:rPr>
        <w:t>ه دربار</w:t>
      </w:r>
      <w:r w:rsidR="003026FE">
        <w:rPr>
          <w:rFonts w:hint="cs"/>
          <w:rtl/>
        </w:rPr>
        <w:t>ۀ</w:t>
      </w:r>
      <w:r w:rsidR="00DB0DFE" w:rsidRPr="0060085F">
        <w:rPr>
          <w:rFonts w:hint="cs"/>
          <w:rtl/>
        </w:rPr>
        <w:t xml:space="preserve"> </w:t>
      </w:r>
      <w:r w:rsidRPr="0060085F">
        <w:rPr>
          <w:rFonts w:hint="cs"/>
          <w:rtl/>
        </w:rPr>
        <w:t>تحد</w:t>
      </w:r>
      <w:r w:rsidR="00F35520" w:rsidRPr="0060085F">
        <w:rPr>
          <w:rFonts w:hint="cs"/>
          <w:rtl/>
        </w:rPr>
        <w:t>ی</w:t>
      </w:r>
      <w:r w:rsidRPr="0060085F">
        <w:rPr>
          <w:rFonts w:hint="cs"/>
          <w:rtl/>
        </w:rPr>
        <w:t>د م</w:t>
      </w:r>
      <w:r w:rsidR="00F35520" w:rsidRPr="0060085F">
        <w:rPr>
          <w:rFonts w:hint="cs"/>
          <w:rtl/>
        </w:rPr>
        <w:t>ک</w:t>
      </w:r>
      <w:r w:rsidRPr="0060085F">
        <w:rPr>
          <w:rFonts w:hint="cs"/>
          <w:rtl/>
        </w:rPr>
        <w:t>ى ومدنى آ</w:t>
      </w:r>
      <w:r w:rsidR="00F35520" w:rsidRPr="0060085F">
        <w:rPr>
          <w:rFonts w:hint="cs"/>
          <w:rtl/>
        </w:rPr>
        <w:t>ی</w:t>
      </w:r>
      <w:r w:rsidRPr="0060085F">
        <w:rPr>
          <w:rFonts w:hint="cs"/>
          <w:rtl/>
        </w:rPr>
        <w:t>ات وسوره</w:t>
      </w:r>
      <w:r w:rsidR="00217AEE" w:rsidRPr="0060085F">
        <w:rPr>
          <w:rFonts w:hint="cs"/>
          <w:rtl/>
        </w:rPr>
        <w:t xml:space="preserve">‌هاى </w:t>
      </w:r>
      <w:r w:rsidRPr="0060085F">
        <w:rPr>
          <w:rFonts w:hint="cs"/>
          <w:rtl/>
        </w:rPr>
        <w:t>قرآنى مرسل شمرده</w:t>
      </w:r>
      <w:r w:rsidR="005F5073" w:rsidRPr="0060085F">
        <w:rPr>
          <w:rFonts w:hint="cs"/>
          <w:rtl/>
        </w:rPr>
        <w:t xml:space="preserve"> م</w:t>
      </w:r>
      <w:r w:rsidR="00F35520" w:rsidRPr="0060085F">
        <w:rPr>
          <w:rFonts w:hint="cs"/>
          <w:rtl/>
        </w:rPr>
        <w:t>ی</w:t>
      </w:r>
      <w:r w:rsidR="005F5073" w:rsidRPr="0060085F">
        <w:rPr>
          <w:rFonts w:hint="cs"/>
          <w:rtl/>
        </w:rPr>
        <w:t>‌شو</w:t>
      </w:r>
      <w:r w:rsidRPr="0060085F">
        <w:rPr>
          <w:rFonts w:hint="cs"/>
          <w:rtl/>
        </w:rPr>
        <w:t>ند.</w:t>
      </w:r>
    </w:p>
    <w:p w:rsidR="005B4F59" w:rsidRPr="0060085F" w:rsidRDefault="00A75216" w:rsidP="0060085F">
      <w:pPr>
        <w:pStyle w:val="a3"/>
        <w:rPr>
          <w:rtl/>
        </w:rPr>
      </w:pPr>
      <w:r w:rsidRPr="0060085F">
        <w:rPr>
          <w:rFonts w:hint="cs"/>
          <w:rtl/>
        </w:rPr>
        <w:t xml:space="preserve"> </w:t>
      </w:r>
      <w:r w:rsidR="005B4F59" w:rsidRPr="0060085F">
        <w:rPr>
          <w:rFonts w:hint="cs"/>
          <w:rtl/>
        </w:rPr>
        <w:t>با توجه به قاعد</w:t>
      </w:r>
      <w:r w:rsidR="003026FE">
        <w:rPr>
          <w:rFonts w:hint="cs"/>
          <w:rtl/>
        </w:rPr>
        <w:t>ۀ</w:t>
      </w:r>
      <w:r w:rsidR="005B4F59" w:rsidRPr="0060085F">
        <w:rPr>
          <w:rFonts w:hint="cs"/>
          <w:rtl/>
        </w:rPr>
        <w:t xml:space="preserve"> دوم مکی و مدنی تنها راه مطمئن براى شناخت جزئ</w:t>
      </w:r>
      <w:r w:rsidR="00F35520" w:rsidRPr="0060085F">
        <w:rPr>
          <w:rFonts w:hint="cs"/>
          <w:rtl/>
        </w:rPr>
        <w:t>ی</w:t>
      </w:r>
      <w:r w:rsidR="005B4F59" w:rsidRPr="0060085F">
        <w:rPr>
          <w:rFonts w:hint="cs"/>
          <w:rtl/>
        </w:rPr>
        <w:t>ات وتفاص</w:t>
      </w:r>
      <w:r w:rsidR="00F35520" w:rsidRPr="0060085F">
        <w:rPr>
          <w:rFonts w:hint="cs"/>
          <w:rtl/>
        </w:rPr>
        <w:t>ی</w:t>
      </w:r>
      <w:r w:rsidR="005B4F59" w:rsidRPr="0060085F">
        <w:rPr>
          <w:rFonts w:hint="cs"/>
          <w:rtl/>
        </w:rPr>
        <w:t>ل ا</w:t>
      </w:r>
      <w:r w:rsidR="00F35520" w:rsidRPr="0060085F">
        <w:rPr>
          <w:rFonts w:hint="cs"/>
          <w:rtl/>
        </w:rPr>
        <w:t>ی</w:t>
      </w:r>
      <w:r w:rsidR="005B4F59" w:rsidRPr="0060085F">
        <w:rPr>
          <w:rFonts w:hint="cs"/>
          <w:rtl/>
        </w:rPr>
        <w:t>ن موضوع، اعتماد به روا</w:t>
      </w:r>
      <w:r w:rsidR="00F35520" w:rsidRPr="0060085F">
        <w:rPr>
          <w:rFonts w:hint="cs"/>
          <w:rtl/>
        </w:rPr>
        <w:t>ی</w:t>
      </w:r>
      <w:r w:rsidR="005B4F59" w:rsidRPr="0060085F">
        <w:rPr>
          <w:rFonts w:hint="cs"/>
          <w:rtl/>
        </w:rPr>
        <w:t>ات ونقل صح</w:t>
      </w:r>
      <w:r w:rsidR="00F35520" w:rsidRPr="0060085F">
        <w:rPr>
          <w:rFonts w:hint="cs"/>
          <w:rtl/>
        </w:rPr>
        <w:t>ی</w:t>
      </w:r>
      <w:r w:rsidR="005B4F59" w:rsidRPr="0060085F">
        <w:rPr>
          <w:rFonts w:hint="cs"/>
          <w:rtl/>
        </w:rPr>
        <w:t xml:space="preserve">ح از محفوظات صحابه است </w:t>
      </w:r>
      <w:r w:rsidR="00F35520" w:rsidRPr="0060085F">
        <w:rPr>
          <w:rFonts w:hint="cs"/>
          <w:rtl/>
        </w:rPr>
        <w:t>ک</w:t>
      </w:r>
      <w:r w:rsidR="005B4F59" w:rsidRPr="0060085F">
        <w:rPr>
          <w:rFonts w:hint="cs"/>
          <w:rtl/>
        </w:rPr>
        <w:t>ه در م</w:t>
      </w:r>
      <w:r w:rsidR="00F35520" w:rsidRPr="0060085F">
        <w:rPr>
          <w:rFonts w:hint="cs"/>
          <w:rtl/>
        </w:rPr>
        <w:t>ک</w:t>
      </w:r>
      <w:r w:rsidR="005B4F59" w:rsidRPr="0060085F">
        <w:rPr>
          <w:rFonts w:hint="cs"/>
          <w:rtl/>
        </w:rPr>
        <w:t>ان نزول وحى شاهد بوده</w:t>
      </w:r>
      <w:r w:rsidR="003515AB" w:rsidRPr="0060085F">
        <w:rPr>
          <w:rFonts w:hint="cs"/>
          <w:rtl/>
        </w:rPr>
        <w:t xml:space="preserve"> و از </w:t>
      </w:r>
      <w:r w:rsidR="005B4F59" w:rsidRPr="0060085F">
        <w:rPr>
          <w:rFonts w:hint="cs"/>
          <w:rtl/>
        </w:rPr>
        <w:t>نزول آ</w:t>
      </w:r>
      <w:r w:rsidR="00F35520" w:rsidRPr="0060085F">
        <w:rPr>
          <w:rFonts w:hint="cs"/>
          <w:rtl/>
        </w:rPr>
        <w:t>ی</w:t>
      </w:r>
      <w:r w:rsidR="005B4F59" w:rsidRPr="0060085F">
        <w:rPr>
          <w:rFonts w:hint="cs"/>
          <w:rtl/>
        </w:rPr>
        <w:t>ات دق</w:t>
      </w:r>
      <w:r w:rsidR="00F35520" w:rsidRPr="0060085F">
        <w:rPr>
          <w:rFonts w:hint="cs"/>
          <w:rtl/>
        </w:rPr>
        <w:t>ی</w:t>
      </w:r>
      <w:r w:rsidR="005B4F59" w:rsidRPr="0060085F">
        <w:rPr>
          <w:rFonts w:hint="cs"/>
          <w:rtl/>
        </w:rPr>
        <w:t>قاً باخبر بودند.</w:t>
      </w:r>
    </w:p>
    <w:p w:rsidR="005B4F59" w:rsidRPr="0060085F" w:rsidRDefault="00A75216" w:rsidP="0060085F">
      <w:pPr>
        <w:pStyle w:val="a3"/>
        <w:rPr>
          <w:rtl/>
        </w:rPr>
      </w:pPr>
      <w:r w:rsidRPr="0060085F">
        <w:rPr>
          <w:rFonts w:hint="cs"/>
          <w:rtl/>
        </w:rPr>
        <w:t xml:space="preserve"> </w:t>
      </w:r>
      <w:r w:rsidR="005B4F59" w:rsidRPr="0060085F">
        <w:rPr>
          <w:rFonts w:hint="cs"/>
          <w:rtl/>
        </w:rPr>
        <w:t xml:space="preserve">ولى مانعى هم وجود ندارد </w:t>
      </w:r>
      <w:r w:rsidR="00F35520" w:rsidRPr="0060085F">
        <w:rPr>
          <w:rFonts w:hint="cs"/>
          <w:rtl/>
        </w:rPr>
        <w:t>ک</w:t>
      </w:r>
      <w:r w:rsidR="005B4F59" w:rsidRPr="0060085F">
        <w:rPr>
          <w:rFonts w:hint="cs"/>
          <w:rtl/>
        </w:rPr>
        <w:t>ه به آثار تابع</w:t>
      </w:r>
      <w:r w:rsidR="00F35520" w:rsidRPr="0060085F">
        <w:rPr>
          <w:rFonts w:hint="cs"/>
          <w:rtl/>
        </w:rPr>
        <w:t>ی</w:t>
      </w:r>
      <w:r w:rsidR="005B4F59" w:rsidRPr="0060085F">
        <w:rPr>
          <w:rFonts w:hint="cs"/>
          <w:rtl/>
        </w:rPr>
        <w:t>ن، بخصوص در موارد</w:t>
      </w:r>
      <w:r w:rsidR="00F35520" w:rsidRPr="0060085F">
        <w:rPr>
          <w:rFonts w:hint="cs"/>
          <w:rtl/>
        </w:rPr>
        <w:t>یک</w:t>
      </w:r>
      <w:r w:rsidR="005B4F59" w:rsidRPr="0060085F">
        <w:rPr>
          <w:rFonts w:hint="cs"/>
          <w:rtl/>
        </w:rPr>
        <w:t>ه همه</w:t>
      </w:r>
      <w:r w:rsidR="0071041F" w:rsidRPr="0060085F">
        <w:rPr>
          <w:rFonts w:hint="cs"/>
          <w:rtl/>
        </w:rPr>
        <w:t xml:space="preserve"> روا</w:t>
      </w:r>
      <w:r w:rsidR="00F35520" w:rsidRPr="0060085F">
        <w:rPr>
          <w:rFonts w:hint="cs"/>
          <w:rtl/>
        </w:rPr>
        <w:t>ی</w:t>
      </w:r>
      <w:r w:rsidR="0071041F" w:rsidRPr="0060085F">
        <w:rPr>
          <w:rFonts w:hint="cs"/>
          <w:rtl/>
        </w:rPr>
        <w:t>ت‌ها</w:t>
      </w:r>
      <w:r w:rsidR="005B4F59" w:rsidRPr="0060085F">
        <w:rPr>
          <w:rFonts w:hint="cs"/>
          <w:rtl/>
        </w:rPr>
        <w:t>ی تابع</w:t>
      </w:r>
      <w:r w:rsidR="00F35520" w:rsidRPr="0060085F">
        <w:rPr>
          <w:rFonts w:hint="cs"/>
          <w:rtl/>
        </w:rPr>
        <w:t>ی</w:t>
      </w:r>
      <w:r w:rsidR="005B4F59" w:rsidRPr="0060085F">
        <w:rPr>
          <w:rFonts w:hint="cs"/>
          <w:rtl/>
        </w:rPr>
        <w:t>ن متفق، وروا</w:t>
      </w:r>
      <w:r w:rsidR="00F35520" w:rsidRPr="0060085F">
        <w:rPr>
          <w:rFonts w:hint="cs"/>
          <w:rtl/>
        </w:rPr>
        <w:t>ی</w:t>
      </w:r>
      <w:r w:rsidR="005B4F59" w:rsidRPr="0060085F">
        <w:rPr>
          <w:rFonts w:hint="cs"/>
          <w:rtl/>
        </w:rPr>
        <w:t>ت</w:t>
      </w:r>
      <w:r w:rsidR="00217AEE" w:rsidRPr="0060085F">
        <w:rPr>
          <w:rFonts w:hint="cs"/>
          <w:rtl/>
        </w:rPr>
        <w:t xml:space="preserve">‌هاى </w:t>
      </w:r>
      <w:r w:rsidR="005B4F59" w:rsidRPr="0060085F">
        <w:rPr>
          <w:rFonts w:hint="cs"/>
          <w:rtl/>
        </w:rPr>
        <w:t>ضع</w:t>
      </w:r>
      <w:r w:rsidR="00F35520" w:rsidRPr="0060085F">
        <w:rPr>
          <w:rFonts w:hint="cs"/>
          <w:rtl/>
        </w:rPr>
        <w:t>ی</w:t>
      </w:r>
      <w:r w:rsidR="005B4F59" w:rsidRPr="0060085F">
        <w:rPr>
          <w:rFonts w:hint="cs"/>
          <w:rtl/>
        </w:rPr>
        <w:t>ف از صحابه ن</w:t>
      </w:r>
      <w:r w:rsidR="00F35520" w:rsidRPr="0060085F">
        <w:rPr>
          <w:rFonts w:hint="cs"/>
          <w:rtl/>
        </w:rPr>
        <w:t>ی</w:t>
      </w:r>
      <w:r w:rsidR="005B4F59" w:rsidRPr="0060085F">
        <w:rPr>
          <w:rFonts w:hint="cs"/>
          <w:rtl/>
        </w:rPr>
        <w:t>ز در تأ</w:t>
      </w:r>
      <w:r w:rsidR="00F35520" w:rsidRPr="0060085F">
        <w:rPr>
          <w:rFonts w:hint="cs"/>
          <w:rtl/>
        </w:rPr>
        <w:t>یی</w:t>
      </w:r>
      <w:r w:rsidR="005B4F59" w:rsidRPr="0060085F">
        <w:rPr>
          <w:rFonts w:hint="cs"/>
          <w:rtl/>
        </w:rPr>
        <w:t xml:space="preserve">د آن باشد، استئناس نمود؛ </w:t>
      </w:r>
      <w:r w:rsidR="005B4F59" w:rsidRPr="0060085F">
        <w:rPr>
          <w:rtl/>
        </w:rPr>
        <w:t>چ</w:t>
      </w:r>
      <w:r w:rsidR="005B4F59" w:rsidRPr="0060085F">
        <w:rPr>
          <w:rFonts w:hint="cs"/>
          <w:rtl/>
        </w:rPr>
        <w:t>ون مطمئن</w:t>
      </w:r>
      <w:r w:rsidR="00A569C8" w:rsidRPr="0060085F">
        <w:rPr>
          <w:rFonts w:hint="cs"/>
          <w:rtl/>
        </w:rPr>
        <w:t>‌تر</w:t>
      </w:r>
      <w:r w:rsidR="00F35520" w:rsidRPr="0060085F">
        <w:rPr>
          <w:rFonts w:hint="cs"/>
          <w:rtl/>
        </w:rPr>
        <w:t>ی</w:t>
      </w:r>
      <w:r w:rsidR="00A569C8" w:rsidRPr="0060085F">
        <w:rPr>
          <w:rFonts w:hint="cs"/>
          <w:rtl/>
        </w:rPr>
        <w:t xml:space="preserve">ن </w:t>
      </w:r>
      <w:r w:rsidR="005B4F59" w:rsidRPr="0060085F">
        <w:rPr>
          <w:rFonts w:hint="cs"/>
          <w:rtl/>
        </w:rPr>
        <w:t xml:space="preserve">راه شناخت موضوع- </w:t>
      </w:r>
      <w:r w:rsidR="005B4F59" w:rsidRPr="0060085F">
        <w:rPr>
          <w:rtl/>
        </w:rPr>
        <w:t>پ</w:t>
      </w:r>
      <w:r w:rsidR="005B4F59" w:rsidRPr="0060085F">
        <w:rPr>
          <w:rFonts w:hint="cs"/>
          <w:rtl/>
        </w:rPr>
        <w:t>س از روا</w:t>
      </w:r>
      <w:r w:rsidR="00F35520" w:rsidRPr="0060085F">
        <w:rPr>
          <w:rFonts w:hint="cs"/>
          <w:rtl/>
        </w:rPr>
        <w:t>ی</w:t>
      </w:r>
      <w:r w:rsidR="005B4F59" w:rsidRPr="0060085F">
        <w:rPr>
          <w:rFonts w:hint="cs"/>
          <w:rtl/>
        </w:rPr>
        <w:t>ت صحابه- هم</w:t>
      </w:r>
      <w:r w:rsidR="00F35520" w:rsidRPr="0060085F">
        <w:rPr>
          <w:rFonts w:hint="cs"/>
          <w:rtl/>
        </w:rPr>
        <w:t>ی</w:t>
      </w:r>
      <w:r w:rsidR="005B4F59" w:rsidRPr="0060085F">
        <w:rPr>
          <w:rFonts w:hint="cs"/>
          <w:rtl/>
        </w:rPr>
        <w:t>ن راه است.</w:t>
      </w:r>
    </w:p>
    <w:p w:rsidR="00036A3B" w:rsidRPr="000422CA" w:rsidRDefault="00036A3B" w:rsidP="002A75C1">
      <w:pPr>
        <w:jc w:val="center"/>
        <w:rPr>
          <w:rFonts w:cs="B Jadid"/>
          <w:color w:val="000000"/>
          <w:sz w:val="32"/>
          <w:szCs w:val="32"/>
          <w:rtl/>
          <w:lang w:bidi="fa-IR"/>
        </w:rPr>
      </w:pPr>
      <w:r w:rsidRPr="000422CA">
        <w:rPr>
          <w:rFonts w:cs="B Jadid" w:hint="cs"/>
          <w:color w:val="000000"/>
          <w:sz w:val="32"/>
          <w:szCs w:val="32"/>
          <w:rtl/>
          <w:lang w:bidi="fa-IR"/>
        </w:rPr>
        <w:t>***</w:t>
      </w:r>
    </w:p>
    <w:p w:rsidR="00036A3B" w:rsidRPr="0044005E" w:rsidRDefault="00036A3B" w:rsidP="000422CA">
      <w:pPr>
        <w:pStyle w:val="BLotus142"/>
        <w:ind w:firstLine="284"/>
        <w:rPr>
          <w:rStyle w:val="Char3"/>
          <w:b w:val="0"/>
          <w:bCs w:val="0"/>
          <w:rtl/>
        </w:rPr>
      </w:pPr>
    </w:p>
    <w:p w:rsidR="002A75C1" w:rsidRPr="0044005E" w:rsidRDefault="002A75C1" w:rsidP="000422CA">
      <w:pPr>
        <w:pStyle w:val="BLotus142"/>
        <w:ind w:firstLine="284"/>
        <w:rPr>
          <w:rStyle w:val="Char3"/>
          <w:b w:val="0"/>
          <w:bCs w:val="0"/>
          <w:rtl/>
        </w:rPr>
        <w:sectPr w:rsidR="002A75C1" w:rsidRPr="0044005E" w:rsidSect="001417EA">
          <w:headerReference w:type="default" r:id="rId33"/>
          <w:footnotePr>
            <w:numRestart w:val="eachPage"/>
          </w:footnotePr>
          <w:type w:val="oddPage"/>
          <w:pgSz w:w="9356" w:h="13608" w:code="9"/>
          <w:pgMar w:top="567" w:right="1134" w:bottom="851" w:left="1134" w:header="454" w:footer="0" w:gutter="0"/>
          <w:cols w:space="708"/>
          <w:titlePg/>
          <w:bidi/>
          <w:rtlGutter/>
          <w:docGrid w:linePitch="360"/>
        </w:sectPr>
      </w:pPr>
    </w:p>
    <w:p w:rsidR="00F740F3" w:rsidRPr="000422CA" w:rsidRDefault="00DA04AF" w:rsidP="00DA0A04">
      <w:pPr>
        <w:pStyle w:val="a"/>
        <w:rPr>
          <w:rtl/>
        </w:rPr>
      </w:pPr>
      <w:bookmarkStart w:id="440" w:name="_Toc304290599"/>
      <w:bookmarkStart w:id="441" w:name="_Toc319534535"/>
      <w:bookmarkStart w:id="442" w:name="_Toc441916715"/>
      <w:bookmarkStart w:id="443" w:name="_Toc282186664"/>
      <w:r w:rsidRPr="005F5073">
        <w:rPr>
          <w:rFonts w:hint="cs"/>
          <w:rtl/>
        </w:rPr>
        <w:t>بخش هفتم</w:t>
      </w:r>
      <w:bookmarkEnd w:id="440"/>
      <w:r w:rsidR="00B01A09">
        <w:rPr>
          <w:rFonts w:hint="cs"/>
          <w:rtl/>
        </w:rPr>
        <w:t>:</w:t>
      </w:r>
      <w:bookmarkStart w:id="444" w:name="_Toc304290600"/>
      <w:r w:rsidR="00DA0A04">
        <w:rPr>
          <w:rtl/>
        </w:rPr>
        <w:br/>
      </w:r>
      <w:r w:rsidRPr="005F5073">
        <w:rPr>
          <w:rFonts w:hint="cs"/>
          <w:rtl/>
        </w:rPr>
        <w:t>دلا</w:t>
      </w:r>
      <w:r w:rsidR="0060085F">
        <w:rPr>
          <w:rFonts w:hint="cs"/>
          <w:rtl/>
        </w:rPr>
        <w:t>ی</w:t>
      </w:r>
      <w:r w:rsidRPr="005F5073">
        <w:rPr>
          <w:rFonts w:hint="cs"/>
          <w:rtl/>
        </w:rPr>
        <w:t>ل تفص</w:t>
      </w:r>
      <w:r w:rsidR="0060085F">
        <w:rPr>
          <w:rFonts w:hint="cs"/>
          <w:rtl/>
        </w:rPr>
        <w:t>ی</w:t>
      </w:r>
      <w:r w:rsidRPr="005F5073">
        <w:rPr>
          <w:rFonts w:hint="cs"/>
          <w:rtl/>
        </w:rPr>
        <w:t>لى</w:t>
      </w:r>
      <w:r w:rsidR="00CF0049">
        <w:rPr>
          <w:rFonts w:hint="cs"/>
          <w:rtl/>
        </w:rPr>
        <w:t xml:space="preserve"> سوره‌ها</w:t>
      </w:r>
      <w:r w:rsidRPr="005F5073">
        <w:rPr>
          <w:rFonts w:hint="cs"/>
          <w:rtl/>
        </w:rPr>
        <w:t>ى مكى و</w:t>
      </w:r>
      <w:r w:rsidR="00AD4750" w:rsidRPr="005F5073">
        <w:rPr>
          <w:rFonts w:hint="cs"/>
          <w:rtl/>
        </w:rPr>
        <w:t xml:space="preserve"> </w:t>
      </w:r>
      <w:r w:rsidRPr="005F5073">
        <w:rPr>
          <w:rFonts w:hint="cs"/>
          <w:rtl/>
        </w:rPr>
        <w:t>مدن</w:t>
      </w:r>
      <w:bookmarkStart w:id="445" w:name="_Toc304290601"/>
      <w:bookmarkEnd w:id="444"/>
      <w:r w:rsidR="0060085F">
        <w:rPr>
          <w:rFonts w:hint="cs"/>
          <w:rtl/>
        </w:rPr>
        <w:t>ی</w:t>
      </w:r>
      <w:r w:rsidR="005F5073" w:rsidRPr="005F5073">
        <w:rPr>
          <w:rFonts w:hint="cs"/>
          <w:rtl/>
        </w:rPr>
        <w:t xml:space="preserve"> </w:t>
      </w:r>
      <w:r w:rsidRPr="005F5073">
        <w:rPr>
          <w:rFonts w:hint="cs"/>
          <w:rtl/>
        </w:rPr>
        <w:t>و</w:t>
      </w:r>
      <w:r w:rsidR="00CF0049">
        <w:rPr>
          <w:rFonts w:hint="cs"/>
          <w:rtl/>
        </w:rPr>
        <w:t xml:space="preserve"> سوره‌ها</w:t>
      </w:r>
      <w:r w:rsidR="0060085F">
        <w:rPr>
          <w:rFonts w:hint="cs"/>
          <w:rtl/>
        </w:rPr>
        <w:t>ی</w:t>
      </w:r>
      <w:r w:rsidR="005F5073" w:rsidRPr="005F5073">
        <w:rPr>
          <w:rFonts w:hint="cs"/>
          <w:rtl/>
        </w:rPr>
        <w:t xml:space="preserve"> </w:t>
      </w:r>
      <w:r w:rsidRPr="005F5073">
        <w:rPr>
          <w:rFonts w:hint="cs"/>
          <w:rtl/>
        </w:rPr>
        <w:t>مورد اختلاف</w:t>
      </w:r>
      <w:bookmarkEnd w:id="441"/>
      <w:bookmarkEnd w:id="442"/>
      <w:bookmarkEnd w:id="445"/>
    </w:p>
    <w:p w:rsidR="003559B8" w:rsidRDefault="003559B8" w:rsidP="000422CA">
      <w:pPr>
        <w:ind w:firstLine="284"/>
        <w:jc w:val="lowKashida"/>
        <w:rPr>
          <w:rtl/>
        </w:rPr>
      </w:pPr>
    </w:p>
    <w:p w:rsidR="002A75C1" w:rsidRDefault="002A75C1" w:rsidP="000422CA">
      <w:pPr>
        <w:ind w:firstLine="284"/>
        <w:jc w:val="lowKashida"/>
        <w:rPr>
          <w:rtl/>
        </w:rPr>
        <w:sectPr w:rsidR="002A75C1" w:rsidSect="0060085F">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5F5073">
      <w:pPr>
        <w:pStyle w:val="a0"/>
        <w:rPr>
          <w:rtl/>
        </w:rPr>
      </w:pPr>
      <w:bookmarkStart w:id="446" w:name="_Toc304290602"/>
      <w:bookmarkStart w:id="447" w:name="_Toc319534536"/>
      <w:bookmarkStart w:id="448" w:name="_Toc441916716"/>
      <w:r w:rsidRPr="000422CA">
        <w:rPr>
          <w:rFonts w:hint="cs"/>
          <w:rtl/>
        </w:rPr>
        <w:t>دلا</w:t>
      </w:r>
      <w:r w:rsidR="00786F26">
        <w:rPr>
          <w:rFonts w:hint="cs"/>
          <w:rtl/>
        </w:rPr>
        <w:t>ی</w:t>
      </w:r>
      <w:r w:rsidRPr="000422CA">
        <w:rPr>
          <w:rFonts w:hint="cs"/>
          <w:rtl/>
        </w:rPr>
        <w:t>ل تفص</w:t>
      </w:r>
      <w:r w:rsidR="00786F26">
        <w:rPr>
          <w:rFonts w:hint="cs"/>
          <w:rtl/>
        </w:rPr>
        <w:t>ی</w:t>
      </w:r>
      <w:r w:rsidRPr="000422CA">
        <w:rPr>
          <w:rFonts w:hint="cs"/>
          <w:rtl/>
        </w:rPr>
        <w:t>لى</w:t>
      </w:r>
      <w:r w:rsidR="00CF0049">
        <w:rPr>
          <w:rFonts w:hint="cs"/>
          <w:rtl/>
        </w:rPr>
        <w:t xml:space="preserve"> سوره‌ها</w:t>
      </w:r>
      <w:r w:rsidRPr="000422CA">
        <w:rPr>
          <w:rFonts w:hint="cs"/>
          <w:rtl/>
        </w:rPr>
        <w:t>ى م</w:t>
      </w:r>
      <w:r w:rsidR="00786F26">
        <w:rPr>
          <w:rFonts w:hint="cs"/>
          <w:rtl/>
        </w:rPr>
        <w:t>ک</w:t>
      </w:r>
      <w:r w:rsidRPr="000422CA">
        <w:rPr>
          <w:rFonts w:hint="cs"/>
          <w:rtl/>
        </w:rPr>
        <w:t>ى</w:t>
      </w:r>
      <w:bookmarkEnd w:id="443"/>
      <w:bookmarkEnd w:id="446"/>
      <w:bookmarkEnd w:id="447"/>
      <w:bookmarkEnd w:id="448"/>
    </w:p>
    <w:p w:rsidR="005B4F59" w:rsidRPr="0060085F" w:rsidRDefault="005B4F59" w:rsidP="0060085F">
      <w:pPr>
        <w:pStyle w:val="a3"/>
        <w:rPr>
          <w:rtl/>
        </w:rPr>
      </w:pPr>
      <w:r w:rsidRPr="0060085F">
        <w:rPr>
          <w:rFonts w:hint="cs"/>
          <w:rtl/>
        </w:rPr>
        <w:t>در بخش ششم توض</w:t>
      </w:r>
      <w:r w:rsidR="00F35520" w:rsidRPr="0060085F">
        <w:rPr>
          <w:rFonts w:hint="cs"/>
          <w:rtl/>
        </w:rPr>
        <w:t>ی</w:t>
      </w:r>
      <w:r w:rsidRPr="0060085F">
        <w:rPr>
          <w:rFonts w:hint="cs"/>
          <w:rtl/>
        </w:rPr>
        <w:t>ح گرد</w:t>
      </w:r>
      <w:r w:rsidR="00F35520" w:rsidRPr="0060085F">
        <w:rPr>
          <w:rFonts w:hint="cs"/>
          <w:rtl/>
        </w:rPr>
        <w:t>ی</w:t>
      </w:r>
      <w:r w:rsidRPr="0060085F">
        <w:rPr>
          <w:rFonts w:hint="cs"/>
          <w:rtl/>
        </w:rPr>
        <w:t xml:space="preserve">د </w:t>
      </w:r>
      <w:r w:rsidR="00F35520" w:rsidRPr="0060085F">
        <w:rPr>
          <w:rFonts w:hint="cs"/>
          <w:rtl/>
        </w:rPr>
        <w:t>ک</w:t>
      </w:r>
      <w:r w:rsidRPr="0060085F">
        <w:rPr>
          <w:rFonts w:hint="cs"/>
          <w:rtl/>
        </w:rPr>
        <w:t>ه روا</w:t>
      </w:r>
      <w:r w:rsidR="00F35520" w:rsidRPr="0060085F">
        <w:rPr>
          <w:rFonts w:hint="cs"/>
          <w:rtl/>
        </w:rPr>
        <w:t>ی</w:t>
      </w:r>
      <w:r w:rsidRPr="0060085F">
        <w:rPr>
          <w:rFonts w:hint="cs"/>
          <w:rtl/>
        </w:rPr>
        <w:t>ات وارده در ا</w:t>
      </w:r>
      <w:r w:rsidR="00F35520" w:rsidRPr="0060085F">
        <w:rPr>
          <w:rFonts w:hint="cs"/>
          <w:rtl/>
        </w:rPr>
        <w:t>ی</w:t>
      </w:r>
      <w:r w:rsidRPr="0060085F">
        <w:rPr>
          <w:rFonts w:hint="cs"/>
          <w:rtl/>
        </w:rPr>
        <w:t>ن موضوع خالى از اختلاف ن</w:t>
      </w:r>
      <w:r w:rsidR="00F35520" w:rsidRPr="0060085F">
        <w:rPr>
          <w:rFonts w:hint="cs"/>
          <w:rtl/>
        </w:rPr>
        <w:t>ی</w:t>
      </w:r>
      <w:r w:rsidRPr="0060085F">
        <w:rPr>
          <w:rFonts w:hint="cs"/>
          <w:rtl/>
        </w:rPr>
        <w:t>ست، برخى از</w:t>
      </w:r>
      <w:r w:rsidR="00CF0049" w:rsidRPr="0060085F">
        <w:rPr>
          <w:rFonts w:hint="cs"/>
          <w:rtl/>
        </w:rPr>
        <w:t xml:space="preserve"> سوره‌ها</w:t>
      </w:r>
      <w:r w:rsidR="00EC1F93" w:rsidRPr="0060085F">
        <w:rPr>
          <w:rFonts w:hint="cs"/>
          <w:rtl/>
        </w:rPr>
        <w:t xml:space="preserve"> </w:t>
      </w:r>
      <w:r w:rsidRPr="0060085F">
        <w:rPr>
          <w:rFonts w:hint="cs"/>
          <w:rtl/>
        </w:rPr>
        <w:t>از د</w:t>
      </w:r>
      <w:r w:rsidR="00F35520" w:rsidRPr="0060085F">
        <w:rPr>
          <w:rFonts w:hint="cs"/>
          <w:rtl/>
        </w:rPr>
        <w:t>ی</w:t>
      </w:r>
      <w:r w:rsidRPr="0060085F">
        <w:rPr>
          <w:rFonts w:hint="cs"/>
          <w:rtl/>
        </w:rPr>
        <w:t>دگاه</w:t>
      </w:r>
      <w:r w:rsidR="00AC3A75" w:rsidRPr="0060085F">
        <w:rPr>
          <w:rFonts w:hint="cs"/>
          <w:rtl/>
        </w:rPr>
        <w:t xml:space="preserve"> عده‌ای </w:t>
      </w:r>
      <w:r w:rsidRPr="0060085F">
        <w:rPr>
          <w:rFonts w:hint="cs"/>
          <w:rtl/>
        </w:rPr>
        <w:t xml:space="preserve">مکی، ولی </w:t>
      </w:r>
      <w:r w:rsidR="000B7263" w:rsidRPr="0060085F">
        <w:rPr>
          <w:rFonts w:hint="cs"/>
          <w:rtl/>
        </w:rPr>
        <w:t xml:space="preserve">براساس </w:t>
      </w:r>
      <w:r w:rsidRPr="0060085F">
        <w:rPr>
          <w:rFonts w:hint="cs"/>
          <w:rtl/>
        </w:rPr>
        <w:t>روا</w:t>
      </w:r>
      <w:r w:rsidR="00F35520" w:rsidRPr="0060085F">
        <w:rPr>
          <w:rFonts w:hint="cs"/>
          <w:rtl/>
        </w:rPr>
        <w:t>ی</w:t>
      </w:r>
      <w:r w:rsidRPr="0060085F">
        <w:rPr>
          <w:rFonts w:hint="cs"/>
          <w:rtl/>
        </w:rPr>
        <w:t xml:space="preserve">ت </w:t>
      </w:r>
      <w:r w:rsidR="00F35520" w:rsidRPr="0060085F">
        <w:rPr>
          <w:rFonts w:hint="cs"/>
          <w:rtl/>
        </w:rPr>
        <w:t>ی</w:t>
      </w:r>
      <w:r w:rsidRPr="0060085F">
        <w:rPr>
          <w:rFonts w:hint="cs"/>
          <w:rtl/>
        </w:rPr>
        <w:t>اروا</w:t>
      </w:r>
      <w:r w:rsidR="00F35520" w:rsidRPr="0060085F">
        <w:rPr>
          <w:rFonts w:hint="cs"/>
          <w:rtl/>
        </w:rPr>
        <w:t>ی</w:t>
      </w:r>
      <w:r w:rsidRPr="0060085F">
        <w:rPr>
          <w:rFonts w:hint="cs"/>
          <w:rtl/>
        </w:rPr>
        <w:t>ات د</w:t>
      </w:r>
      <w:r w:rsidR="00F35520" w:rsidRPr="0060085F">
        <w:rPr>
          <w:rFonts w:hint="cs"/>
          <w:rtl/>
        </w:rPr>
        <w:t>ی</w:t>
      </w:r>
      <w:r w:rsidRPr="0060085F">
        <w:rPr>
          <w:rFonts w:hint="cs"/>
          <w:rtl/>
        </w:rPr>
        <w:t>گر مدنی معرفی گرد</w:t>
      </w:r>
      <w:r w:rsidR="00F35520" w:rsidRPr="0060085F">
        <w:rPr>
          <w:rFonts w:hint="cs"/>
          <w:rtl/>
        </w:rPr>
        <w:t>ی</w:t>
      </w:r>
      <w:r w:rsidRPr="0060085F">
        <w:rPr>
          <w:rFonts w:hint="cs"/>
          <w:rtl/>
        </w:rPr>
        <w:t xml:space="preserve">ده است و </w:t>
      </w:r>
      <w:r w:rsidR="00F35520" w:rsidRPr="0060085F">
        <w:rPr>
          <w:rFonts w:hint="cs"/>
          <w:rtl/>
        </w:rPr>
        <w:t>ی</w:t>
      </w:r>
      <w:r w:rsidRPr="0060085F">
        <w:rPr>
          <w:rFonts w:hint="cs"/>
          <w:rtl/>
        </w:rPr>
        <w:t>ا ع</w:t>
      </w:r>
      <w:r w:rsidR="00F35520" w:rsidRPr="0060085F">
        <w:rPr>
          <w:rFonts w:hint="cs"/>
          <w:rtl/>
        </w:rPr>
        <w:t>ک</w:t>
      </w:r>
      <w:r w:rsidRPr="0060085F">
        <w:rPr>
          <w:rFonts w:hint="cs"/>
          <w:rtl/>
        </w:rPr>
        <w:t>س آن.</w:t>
      </w:r>
    </w:p>
    <w:p w:rsidR="005B4F59" w:rsidRPr="0060085F" w:rsidRDefault="00A75216" w:rsidP="0060085F">
      <w:pPr>
        <w:pStyle w:val="a3"/>
        <w:rPr>
          <w:rtl/>
        </w:rPr>
      </w:pPr>
      <w:r w:rsidRPr="0060085F">
        <w:rPr>
          <w:rFonts w:hint="cs"/>
          <w:rtl/>
        </w:rPr>
        <w:t xml:space="preserve"> </w:t>
      </w:r>
      <w:r w:rsidR="005B4F59" w:rsidRPr="0060085F">
        <w:rPr>
          <w:rFonts w:hint="cs"/>
          <w:rtl/>
        </w:rPr>
        <w:t xml:space="preserve">همانگونه </w:t>
      </w:r>
      <w:r w:rsidR="00F35520" w:rsidRPr="0060085F">
        <w:rPr>
          <w:rFonts w:hint="cs"/>
          <w:rtl/>
        </w:rPr>
        <w:t>ک</w:t>
      </w:r>
      <w:r w:rsidR="005B4F59" w:rsidRPr="0060085F">
        <w:rPr>
          <w:rFonts w:hint="cs"/>
          <w:rtl/>
        </w:rPr>
        <w:t>ه بس</w:t>
      </w:r>
      <w:r w:rsidR="00F35520" w:rsidRPr="0060085F">
        <w:rPr>
          <w:rFonts w:hint="cs"/>
          <w:rtl/>
        </w:rPr>
        <w:t>ی</w:t>
      </w:r>
      <w:r w:rsidR="005B4F59" w:rsidRPr="0060085F">
        <w:rPr>
          <w:rFonts w:hint="cs"/>
          <w:rtl/>
        </w:rPr>
        <w:t>اری از ا</w:t>
      </w:r>
      <w:r w:rsidR="00F35520" w:rsidRPr="0060085F">
        <w:rPr>
          <w:rFonts w:hint="cs"/>
          <w:rtl/>
        </w:rPr>
        <w:t>ی</w:t>
      </w:r>
      <w:r w:rsidR="005B4F59" w:rsidRPr="0060085F">
        <w:rPr>
          <w:rFonts w:hint="cs"/>
          <w:rtl/>
        </w:rPr>
        <w:t>ن آثار از لحاظ نقد حد</w:t>
      </w:r>
      <w:r w:rsidR="00F35520" w:rsidRPr="0060085F">
        <w:rPr>
          <w:rFonts w:hint="cs"/>
          <w:rtl/>
        </w:rPr>
        <w:t>ی</w:t>
      </w:r>
      <w:r w:rsidR="005B4F59" w:rsidRPr="0060085F">
        <w:rPr>
          <w:rFonts w:hint="cs"/>
          <w:rtl/>
        </w:rPr>
        <w:t>ثی به درج</w:t>
      </w:r>
      <w:r w:rsidR="003026FE">
        <w:rPr>
          <w:rFonts w:hint="cs"/>
          <w:rtl/>
        </w:rPr>
        <w:t>ۀ</w:t>
      </w:r>
      <w:r w:rsidR="005B4F59" w:rsidRPr="0060085F">
        <w:rPr>
          <w:rFonts w:hint="cs"/>
          <w:rtl/>
        </w:rPr>
        <w:t xml:space="preserve"> ثبوت نرس</w:t>
      </w:r>
      <w:r w:rsidR="00F35520" w:rsidRPr="0060085F">
        <w:rPr>
          <w:rFonts w:hint="cs"/>
          <w:rtl/>
        </w:rPr>
        <w:t>ی</w:t>
      </w:r>
      <w:r w:rsidR="005B4F59" w:rsidRPr="0060085F">
        <w:rPr>
          <w:rFonts w:hint="cs"/>
          <w:rtl/>
        </w:rPr>
        <w:t xml:space="preserve">ده، </w:t>
      </w:r>
      <w:r w:rsidR="00F35520" w:rsidRPr="0060085F">
        <w:rPr>
          <w:rFonts w:hint="cs"/>
          <w:rtl/>
        </w:rPr>
        <w:t>ی</w:t>
      </w:r>
      <w:r w:rsidR="005B4F59" w:rsidRPr="0060085F">
        <w:rPr>
          <w:rFonts w:hint="cs"/>
          <w:rtl/>
        </w:rPr>
        <w:t>ا ضع</w:t>
      </w:r>
      <w:r w:rsidR="00F35520" w:rsidRPr="0060085F">
        <w:rPr>
          <w:rFonts w:hint="cs"/>
          <w:rtl/>
        </w:rPr>
        <w:t>ی</w:t>
      </w:r>
      <w:r w:rsidR="005B4F59" w:rsidRPr="0060085F">
        <w:rPr>
          <w:rFonts w:hint="cs"/>
          <w:rtl/>
        </w:rPr>
        <w:t>ف و</w:t>
      </w:r>
      <w:r w:rsidR="00F35520" w:rsidRPr="0060085F">
        <w:rPr>
          <w:rFonts w:hint="cs"/>
          <w:rtl/>
        </w:rPr>
        <w:t>ی</w:t>
      </w:r>
      <w:r w:rsidR="005B4F59" w:rsidRPr="0060085F">
        <w:rPr>
          <w:rFonts w:hint="cs"/>
          <w:rtl/>
        </w:rPr>
        <w:t>اهم درصورت ثبوت سند تاشخص تابعی مقطوع ودر باب تحد</w:t>
      </w:r>
      <w:r w:rsidR="00F35520" w:rsidRPr="0060085F">
        <w:rPr>
          <w:rFonts w:hint="cs"/>
          <w:rtl/>
        </w:rPr>
        <w:t>ی</w:t>
      </w:r>
      <w:r w:rsidR="005B4F59" w:rsidRPr="0060085F">
        <w:rPr>
          <w:rFonts w:hint="cs"/>
          <w:rtl/>
        </w:rPr>
        <w:t>د</w:t>
      </w:r>
      <w:r w:rsidR="00CF0049" w:rsidRPr="0060085F">
        <w:rPr>
          <w:rFonts w:hint="cs"/>
          <w:rtl/>
        </w:rPr>
        <w:t xml:space="preserve"> سوره‌ها</w:t>
      </w:r>
      <w:r w:rsidR="00EC1F93" w:rsidRPr="0060085F">
        <w:rPr>
          <w:rFonts w:hint="cs"/>
          <w:rtl/>
        </w:rPr>
        <w:t xml:space="preserve"> </w:t>
      </w:r>
      <w:r w:rsidR="005B4F59" w:rsidRPr="0060085F">
        <w:rPr>
          <w:rFonts w:hint="cs"/>
          <w:rtl/>
        </w:rPr>
        <w:t>مرسل به حساب</w:t>
      </w:r>
      <w:r w:rsidR="001144B2" w:rsidRPr="0060085F">
        <w:rPr>
          <w:rFonts w:hint="cs"/>
          <w:rtl/>
        </w:rPr>
        <w:t xml:space="preserve"> م</w:t>
      </w:r>
      <w:r w:rsidR="00F35520" w:rsidRPr="0060085F">
        <w:rPr>
          <w:rFonts w:hint="cs"/>
          <w:rtl/>
        </w:rPr>
        <w:t>ی</w:t>
      </w:r>
      <w:r w:rsidR="001144B2" w:rsidRPr="0060085F">
        <w:rPr>
          <w:rFonts w:hint="cs"/>
          <w:rtl/>
        </w:rPr>
        <w:t>‌رو</w:t>
      </w:r>
      <w:r w:rsidR="005B4F59" w:rsidRPr="0060085F">
        <w:rPr>
          <w:rFonts w:hint="cs"/>
          <w:rtl/>
        </w:rPr>
        <w:t>د.</w:t>
      </w:r>
    </w:p>
    <w:p w:rsidR="005B4F59" w:rsidRPr="0060085F" w:rsidRDefault="00DB0DFE" w:rsidP="0060085F">
      <w:pPr>
        <w:pStyle w:val="a3"/>
        <w:rPr>
          <w:rtl/>
        </w:rPr>
      </w:pPr>
      <w:r w:rsidRPr="0060085F">
        <w:rPr>
          <w:rFonts w:hint="cs"/>
          <w:rtl/>
        </w:rPr>
        <w:t xml:space="preserve"> </w:t>
      </w:r>
      <w:r w:rsidR="005B4F59" w:rsidRPr="0060085F">
        <w:rPr>
          <w:rFonts w:hint="cs"/>
          <w:rtl/>
        </w:rPr>
        <w:t>ولی با تحق</w:t>
      </w:r>
      <w:r w:rsidR="00F35520" w:rsidRPr="0060085F">
        <w:rPr>
          <w:rFonts w:hint="cs"/>
          <w:rtl/>
        </w:rPr>
        <w:t>ی</w:t>
      </w:r>
      <w:r w:rsidR="005B4F59" w:rsidRPr="0060085F">
        <w:rPr>
          <w:rFonts w:hint="cs"/>
          <w:rtl/>
        </w:rPr>
        <w:t>ق ومطالع</w:t>
      </w:r>
      <w:r w:rsidR="003026FE">
        <w:rPr>
          <w:rFonts w:hint="cs"/>
          <w:rtl/>
        </w:rPr>
        <w:t>ۀ</w:t>
      </w:r>
      <w:r w:rsidR="005B4F59" w:rsidRPr="0060085F">
        <w:rPr>
          <w:rFonts w:hint="cs"/>
          <w:rtl/>
        </w:rPr>
        <w:t xml:space="preserve"> کتب تفس</w:t>
      </w:r>
      <w:r w:rsidR="00F35520" w:rsidRPr="0060085F">
        <w:rPr>
          <w:rFonts w:hint="cs"/>
          <w:rtl/>
        </w:rPr>
        <w:t>ی</w:t>
      </w:r>
      <w:r w:rsidR="005B4F59" w:rsidRPr="0060085F">
        <w:rPr>
          <w:rFonts w:hint="cs"/>
          <w:rtl/>
        </w:rPr>
        <w:t>ر به مأثور،</w:t>
      </w:r>
      <w:r w:rsidR="00A75216" w:rsidRPr="0060085F">
        <w:rPr>
          <w:rFonts w:hint="cs"/>
          <w:rtl/>
        </w:rPr>
        <w:t xml:space="preserve"> کتاب‌ها</w:t>
      </w:r>
      <w:r w:rsidR="005B4F59" w:rsidRPr="0060085F">
        <w:rPr>
          <w:rFonts w:hint="cs"/>
          <w:rtl/>
        </w:rPr>
        <w:t>ی اسباب نزول وسا</w:t>
      </w:r>
      <w:r w:rsidR="00F35520" w:rsidRPr="0060085F">
        <w:rPr>
          <w:rFonts w:hint="cs"/>
          <w:rtl/>
        </w:rPr>
        <w:t>ی</w:t>
      </w:r>
      <w:r w:rsidR="005B4F59" w:rsidRPr="0060085F">
        <w:rPr>
          <w:rFonts w:hint="cs"/>
          <w:rtl/>
        </w:rPr>
        <w:t>ر</w:t>
      </w:r>
      <w:r w:rsidR="00A75216" w:rsidRPr="0060085F">
        <w:rPr>
          <w:rFonts w:hint="cs"/>
          <w:rtl/>
        </w:rPr>
        <w:t xml:space="preserve"> کتاب‌ها</w:t>
      </w:r>
      <w:r w:rsidR="005B4F59" w:rsidRPr="0060085F">
        <w:rPr>
          <w:rFonts w:hint="cs"/>
          <w:rtl/>
        </w:rPr>
        <w:t>ی حد</w:t>
      </w:r>
      <w:r w:rsidR="00F35520" w:rsidRPr="0060085F">
        <w:rPr>
          <w:rFonts w:hint="cs"/>
          <w:rtl/>
        </w:rPr>
        <w:t>ی</w:t>
      </w:r>
      <w:r w:rsidR="005B4F59" w:rsidRPr="0060085F">
        <w:rPr>
          <w:rFonts w:hint="cs"/>
          <w:rtl/>
        </w:rPr>
        <w:t>ث در</w:t>
      </w:r>
      <w:r w:rsidRPr="0060085F">
        <w:rPr>
          <w:rFonts w:hint="cs"/>
          <w:rtl/>
        </w:rPr>
        <w:t xml:space="preserve"> می‌</w:t>
      </w:r>
      <w:r w:rsidR="00F35520" w:rsidRPr="0060085F">
        <w:rPr>
          <w:rFonts w:hint="cs"/>
          <w:rtl/>
        </w:rPr>
        <w:t>ی</w:t>
      </w:r>
      <w:r w:rsidR="005B4F59" w:rsidRPr="0060085F">
        <w:rPr>
          <w:rFonts w:hint="cs"/>
          <w:rtl/>
        </w:rPr>
        <w:t>اب</w:t>
      </w:r>
      <w:r w:rsidR="00F35520" w:rsidRPr="0060085F">
        <w:rPr>
          <w:rFonts w:hint="cs"/>
          <w:rtl/>
        </w:rPr>
        <w:t>ی</w:t>
      </w:r>
      <w:r w:rsidR="005B4F59" w:rsidRPr="0060085F">
        <w:rPr>
          <w:rFonts w:hint="cs"/>
          <w:rtl/>
        </w:rPr>
        <w:t>م که در بار</w:t>
      </w:r>
      <w:r w:rsidR="003026FE">
        <w:rPr>
          <w:rFonts w:hint="cs"/>
          <w:rtl/>
        </w:rPr>
        <w:t>ۀ</w:t>
      </w:r>
      <w:r w:rsidR="005B4F59" w:rsidRPr="0060085F">
        <w:rPr>
          <w:rFonts w:hint="cs"/>
          <w:rtl/>
        </w:rPr>
        <w:t xml:space="preserve"> نزول واسباب نزول</w:t>
      </w:r>
      <w:r w:rsidR="00CF0049" w:rsidRPr="0060085F">
        <w:rPr>
          <w:rFonts w:hint="cs"/>
          <w:rtl/>
        </w:rPr>
        <w:t xml:space="preserve"> سوره‌ها</w:t>
      </w:r>
      <w:r w:rsidR="00EC1F93" w:rsidRPr="0060085F">
        <w:rPr>
          <w:rFonts w:hint="cs"/>
          <w:rtl/>
        </w:rPr>
        <w:t xml:space="preserve"> </w:t>
      </w:r>
      <w:r w:rsidR="005B4F59" w:rsidRPr="0060085F">
        <w:rPr>
          <w:rFonts w:hint="cs"/>
          <w:rtl/>
        </w:rPr>
        <w:t>وآ</w:t>
      </w:r>
      <w:r w:rsidR="00F35520" w:rsidRPr="0060085F">
        <w:rPr>
          <w:rFonts w:hint="cs"/>
          <w:rtl/>
        </w:rPr>
        <w:t>ی</w:t>
      </w:r>
      <w:r w:rsidR="005B4F59" w:rsidRPr="0060085F">
        <w:rPr>
          <w:rFonts w:hint="cs"/>
          <w:rtl/>
        </w:rPr>
        <w:t>ات قرآن روا</w:t>
      </w:r>
      <w:r w:rsidR="00F35520" w:rsidRPr="0060085F">
        <w:rPr>
          <w:rFonts w:hint="cs"/>
          <w:rtl/>
        </w:rPr>
        <w:t>ی</w:t>
      </w:r>
      <w:r w:rsidR="005B4F59" w:rsidRPr="0060085F">
        <w:rPr>
          <w:rFonts w:hint="cs"/>
          <w:rtl/>
        </w:rPr>
        <w:t>ات واحاد</w:t>
      </w:r>
      <w:r w:rsidR="00F35520" w:rsidRPr="0060085F">
        <w:rPr>
          <w:rFonts w:hint="cs"/>
          <w:rtl/>
        </w:rPr>
        <w:t>ی</w:t>
      </w:r>
      <w:r w:rsidR="005B4F59" w:rsidRPr="0060085F">
        <w:rPr>
          <w:rFonts w:hint="cs"/>
          <w:rtl/>
        </w:rPr>
        <w:t>ث</w:t>
      </w:r>
      <w:r w:rsidR="00F85A9D" w:rsidRPr="0060085F">
        <w:rPr>
          <w:rFonts w:hint="cs"/>
          <w:rtl/>
        </w:rPr>
        <w:t xml:space="preserve"> ب</w:t>
      </w:r>
      <w:r w:rsidR="00F35520" w:rsidRPr="0060085F">
        <w:rPr>
          <w:rFonts w:hint="cs"/>
          <w:rtl/>
        </w:rPr>
        <w:t>ی</w:t>
      </w:r>
      <w:r w:rsidR="00F85A9D" w:rsidRPr="0060085F">
        <w:rPr>
          <w:rFonts w:hint="cs"/>
          <w:rtl/>
        </w:rPr>
        <w:t xml:space="preserve">‌شماری </w:t>
      </w:r>
      <w:r w:rsidR="005B4F59" w:rsidRPr="0060085F">
        <w:rPr>
          <w:rFonts w:hint="cs"/>
          <w:rtl/>
        </w:rPr>
        <w:t>نقل</w:t>
      </w:r>
      <w:r w:rsidRPr="0060085F">
        <w:rPr>
          <w:rFonts w:hint="cs"/>
          <w:rtl/>
        </w:rPr>
        <w:t xml:space="preserve"> </w:t>
      </w:r>
      <w:r w:rsidR="005B4F59" w:rsidRPr="0060085F">
        <w:rPr>
          <w:rFonts w:hint="cs"/>
          <w:rtl/>
        </w:rPr>
        <w:t>است و از ا</w:t>
      </w:r>
      <w:r w:rsidR="00F35520" w:rsidRPr="0060085F">
        <w:rPr>
          <w:rFonts w:hint="cs"/>
          <w:rtl/>
        </w:rPr>
        <w:t>ی</w:t>
      </w:r>
      <w:r w:rsidR="005B4F59" w:rsidRPr="0060085F">
        <w:rPr>
          <w:rFonts w:hint="cs"/>
          <w:rtl/>
        </w:rPr>
        <w:t>ن مجموعه احاد</w:t>
      </w:r>
      <w:r w:rsidR="00F35520" w:rsidRPr="0060085F">
        <w:rPr>
          <w:rFonts w:hint="cs"/>
          <w:rtl/>
        </w:rPr>
        <w:t>ی</w:t>
      </w:r>
      <w:r w:rsidR="005B4F59" w:rsidRPr="0060085F">
        <w:rPr>
          <w:rFonts w:hint="cs"/>
          <w:rtl/>
        </w:rPr>
        <w:t>ثی که از م</w:t>
      </w:r>
      <w:r w:rsidR="00F35520" w:rsidRPr="0060085F">
        <w:rPr>
          <w:rFonts w:hint="cs"/>
          <w:rtl/>
        </w:rPr>
        <w:t>ی</w:t>
      </w:r>
      <w:r w:rsidR="005B4F59" w:rsidRPr="0060085F">
        <w:rPr>
          <w:rFonts w:hint="cs"/>
          <w:rtl/>
        </w:rPr>
        <w:t>زان نقد حد</w:t>
      </w:r>
      <w:r w:rsidR="00F35520" w:rsidRPr="0060085F">
        <w:rPr>
          <w:rFonts w:hint="cs"/>
          <w:rtl/>
        </w:rPr>
        <w:t>ی</w:t>
      </w:r>
      <w:r w:rsidR="005B4F59" w:rsidRPr="0060085F">
        <w:rPr>
          <w:rFonts w:hint="cs"/>
          <w:rtl/>
        </w:rPr>
        <w:t>ثی به سلامت بدر آمده وبه درج</w:t>
      </w:r>
      <w:r w:rsidR="003026FE">
        <w:rPr>
          <w:rFonts w:hint="cs"/>
          <w:rtl/>
        </w:rPr>
        <w:t>ۀ</w:t>
      </w:r>
      <w:r w:rsidR="005B4F59" w:rsidRPr="0060085F">
        <w:rPr>
          <w:rFonts w:hint="cs"/>
          <w:rtl/>
        </w:rPr>
        <w:t xml:space="preserve"> ثبوت رس</w:t>
      </w:r>
      <w:r w:rsidR="00F35520" w:rsidRPr="0060085F">
        <w:rPr>
          <w:rFonts w:hint="cs"/>
          <w:rtl/>
        </w:rPr>
        <w:t>ی</w:t>
      </w:r>
      <w:r w:rsidR="005B4F59" w:rsidRPr="0060085F">
        <w:rPr>
          <w:rFonts w:hint="cs"/>
          <w:rtl/>
        </w:rPr>
        <w:t>ده باشد، ن</w:t>
      </w:r>
      <w:r w:rsidR="00F35520" w:rsidRPr="0060085F">
        <w:rPr>
          <w:rFonts w:hint="cs"/>
          <w:rtl/>
        </w:rPr>
        <w:t>ی</w:t>
      </w:r>
      <w:r w:rsidR="005B4F59" w:rsidRPr="0060085F">
        <w:rPr>
          <w:rFonts w:hint="cs"/>
          <w:rtl/>
        </w:rPr>
        <w:t>ز کم ن</w:t>
      </w:r>
      <w:r w:rsidR="00F35520" w:rsidRPr="0060085F">
        <w:rPr>
          <w:rFonts w:hint="cs"/>
          <w:rtl/>
        </w:rPr>
        <w:t>ی</w:t>
      </w:r>
      <w:r w:rsidR="005B4F59" w:rsidRPr="0060085F">
        <w:rPr>
          <w:rFonts w:hint="cs"/>
          <w:rtl/>
        </w:rPr>
        <w:t>ست و مطمئن</w:t>
      </w:r>
      <w:r w:rsidR="00A569C8" w:rsidRPr="0060085F">
        <w:rPr>
          <w:rFonts w:hint="cs"/>
          <w:rtl/>
        </w:rPr>
        <w:t>‌تر</w:t>
      </w:r>
      <w:r w:rsidR="00F35520" w:rsidRPr="0060085F">
        <w:rPr>
          <w:rFonts w:hint="cs"/>
          <w:rtl/>
        </w:rPr>
        <w:t>ی</w:t>
      </w:r>
      <w:r w:rsidR="00A569C8" w:rsidRPr="0060085F">
        <w:rPr>
          <w:rFonts w:hint="cs"/>
          <w:rtl/>
        </w:rPr>
        <w:t xml:space="preserve">ن </w:t>
      </w:r>
      <w:r w:rsidR="005B4F59" w:rsidRPr="0060085F">
        <w:rPr>
          <w:rFonts w:hint="cs"/>
          <w:rtl/>
        </w:rPr>
        <w:t>راه برای تحد</w:t>
      </w:r>
      <w:r w:rsidR="00F35520" w:rsidRPr="0060085F">
        <w:rPr>
          <w:rFonts w:hint="cs"/>
          <w:rtl/>
        </w:rPr>
        <w:t>ی</w:t>
      </w:r>
      <w:r w:rsidR="005B4F59" w:rsidRPr="0060085F">
        <w:rPr>
          <w:rFonts w:hint="cs"/>
          <w:rtl/>
        </w:rPr>
        <w:t>د</w:t>
      </w:r>
      <w:r w:rsidR="00CF0049" w:rsidRPr="0060085F">
        <w:rPr>
          <w:rFonts w:hint="cs"/>
          <w:rtl/>
        </w:rPr>
        <w:t xml:space="preserve"> سوره‌ها</w:t>
      </w:r>
      <w:r w:rsidR="00EC1F93" w:rsidRPr="0060085F">
        <w:rPr>
          <w:rFonts w:hint="cs"/>
          <w:rtl/>
        </w:rPr>
        <w:t xml:space="preserve"> </w:t>
      </w:r>
      <w:r w:rsidR="005B4F59" w:rsidRPr="0060085F">
        <w:rPr>
          <w:rFonts w:hint="cs"/>
          <w:rtl/>
        </w:rPr>
        <w:t>وآ</w:t>
      </w:r>
      <w:r w:rsidR="00F35520" w:rsidRPr="0060085F">
        <w:rPr>
          <w:rFonts w:hint="cs"/>
          <w:rtl/>
        </w:rPr>
        <w:t>ی</w:t>
      </w:r>
      <w:r w:rsidR="005B4F59" w:rsidRPr="0060085F">
        <w:rPr>
          <w:rFonts w:hint="cs"/>
          <w:rtl/>
        </w:rPr>
        <w:t>ات مکی و مدنی قرآن همان روا</w:t>
      </w:r>
      <w:r w:rsidR="00F35520" w:rsidRPr="0060085F">
        <w:rPr>
          <w:rFonts w:hint="cs"/>
          <w:rtl/>
        </w:rPr>
        <w:t>ی</w:t>
      </w:r>
      <w:r w:rsidR="005B4F59" w:rsidRPr="0060085F">
        <w:rPr>
          <w:rFonts w:hint="cs"/>
          <w:rtl/>
        </w:rPr>
        <w:t>ات صح</w:t>
      </w:r>
      <w:r w:rsidR="00F35520" w:rsidRPr="0060085F">
        <w:rPr>
          <w:rFonts w:hint="cs"/>
          <w:rtl/>
        </w:rPr>
        <w:t>ی</w:t>
      </w:r>
      <w:r w:rsidR="005B4F59" w:rsidRPr="0060085F">
        <w:rPr>
          <w:rFonts w:hint="cs"/>
          <w:rtl/>
        </w:rPr>
        <w:t>ح است.</w:t>
      </w:r>
    </w:p>
    <w:p w:rsidR="005B4F59" w:rsidRPr="0060085F" w:rsidRDefault="00DB0DFE" w:rsidP="0047398F">
      <w:pPr>
        <w:pStyle w:val="a3"/>
        <w:rPr>
          <w:rtl/>
        </w:rPr>
      </w:pPr>
      <w:r w:rsidRPr="0060085F">
        <w:rPr>
          <w:rFonts w:hint="cs"/>
          <w:rtl/>
        </w:rPr>
        <w:t xml:space="preserve"> </w:t>
      </w:r>
      <w:r w:rsidR="005B4F59" w:rsidRPr="0060085F">
        <w:rPr>
          <w:rFonts w:hint="cs"/>
          <w:rtl/>
        </w:rPr>
        <w:t>ا</w:t>
      </w:r>
      <w:r w:rsidR="00F35520" w:rsidRPr="0060085F">
        <w:rPr>
          <w:rFonts w:hint="cs"/>
          <w:rtl/>
        </w:rPr>
        <w:t>ی</w:t>
      </w:r>
      <w:r w:rsidR="005B4F59" w:rsidRPr="0060085F">
        <w:rPr>
          <w:rFonts w:hint="cs"/>
          <w:rtl/>
        </w:rPr>
        <w:t>نک در ا</w:t>
      </w:r>
      <w:r w:rsidR="00F35520" w:rsidRPr="0060085F">
        <w:rPr>
          <w:rFonts w:hint="cs"/>
          <w:rtl/>
        </w:rPr>
        <w:t>ی</w:t>
      </w:r>
      <w:r w:rsidR="005B4F59" w:rsidRPr="0060085F">
        <w:rPr>
          <w:rFonts w:hint="cs"/>
          <w:rtl/>
        </w:rPr>
        <w:t>ن بخشى از بحث به نقل روا</w:t>
      </w:r>
      <w:r w:rsidR="00F35520" w:rsidRPr="0060085F">
        <w:rPr>
          <w:rFonts w:hint="cs"/>
          <w:rtl/>
        </w:rPr>
        <w:t>ی</w:t>
      </w:r>
      <w:r w:rsidR="005B4F59" w:rsidRPr="0060085F">
        <w:rPr>
          <w:rFonts w:hint="cs"/>
          <w:rtl/>
        </w:rPr>
        <w:t>ات واحاد</w:t>
      </w:r>
      <w:r w:rsidR="00F35520" w:rsidRPr="0060085F">
        <w:rPr>
          <w:rFonts w:hint="cs"/>
          <w:rtl/>
        </w:rPr>
        <w:t>ی</w:t>
      </w:r>
      <w:r w:rsidR="005B4F59" w:rsidRPr="0060085F">
        <w:rPr>
          <w:rFonts w:hint="cs"/>
          <w:rtl/>
        </w:rPr>
        <w:t>ث صح</w:t>
      </w:r>
      <w:r w:rsidR="00F35520" w:rsidRPr="0060085F">
        <w:rPr>
          <w:rFonts w:hint="cs"/>
          <w:rtl/>
        </w:rPr>
        <w:t>ی</w:t>
      </w:r>
      <w:r w:rsidR="005B4F59" w:rsidRPr="0060085F">
        <w:rPr>
          <w:rFonts w:hint="cs"/>
          <w:rtl/>
        </w:rPr>
        <w:t>ح وحسن که در تحد</w:t>
      </w:r>
      <w:r w:rsidR="00F35520" w:rsidRPr="0060085F">
        <w:rPr>
          <w:rFonts w:hint="cs"/>
          <w:rtl/>
        </w:rPr>
        <w:t>ی</w:t>
      </w:r>
      <w:r w:rsidR="005B4F59" w:rsidRPr="0060085F">
        <w:rPr>
          <w:rFonts w:hint="cs"/>
          <w:rtl/>
        </w:rPr>
        <w:t>د بس</w:t>
      </w:r>
      <w:r w:rsidR="00F35520" w:rsidRPr="0060085F">
        <w:rPr>
          <w:rFonts w:hint="cs"/>
          <w:rtl/>
        </w:rPr>
        <w:t>ی</w:t>
      </w:r>
      <w:r w:rsidR="005B4F59" w:rsidRPr="0060085F">
        <w:rPr>
          <w:rFonts w:hint="cs"/>
          <w:rtl/>
        </w:rPr>
        <w:t>اری از</w:t>
      </w:r>
      <w:r w:rsidR="00CF0049" w:rsidRPr="0060085F">
        <w:rPr>
          <w:rFonts w:hint="cs"/>
          <w:rtl/>
        </w:rPr>
        <w:t xml:space="preserve"> سوره‌ها</w:t>
      </w:r>
      <w:r w:rsidR="00EC1F93" w:rsidRPr="0060085F">
        <w:rPr>
          <w:rFonts w:hint="cs"/>
          <w:rtl/>
        </w:rPr>
        <w:t xml:space="preserve"> </w:t>
      </w:r>
      <w:r w:rsidR="005B4F59" w:rsidRPr="0060085F">
        <w:rPr>
          <w:rFonts w:hint="cs"/>
          <w:rtl/>
        </w:rPr>
        <w:t>به شکل جدا گانه به ثبوت رس</w:t>
      </w:r>
      <w:r w:rsidR="00F35520" w:rsidRPr="0060085F">
        <w:rPr>
          <w:rFonts w:hint="cs"/>
          <w:rtl/>
        </w:rPr>
        <w:t>ی</w:t>
      </w:r>
      <w:r w:rsidR="005B4F59" w:rsidRPr="0060085F">
        <w:rPr>
          <w:rFonts w:hint="cs"/>
          <w:rtl/>
        </w:rPr>
        <w:t>ده است، پرداخته</w:t>
      </w:r>
      <w:r w:rsidR="003515AB" w:rsidRPr="0060085F">
        <w:rPr>
          <w:rFonts w:hint="cs"/>
          <w:rtl/>
        </w:rPr>
        <w:t xml:space="preserve"> و از </w:t>
      </w:r>
      <w:r w:rsidR="005B4F59" w:rsidRPr="0060085F">
        <w:rPr>
          <w:rFonts w:hint="cs"/>
          <w:rtl/>
        </w:rPr>
        <w:t xml:space="preserve">رواباتى </w:t>
      </w:r>
      <w:r w:rsidR="00F35520" w:rsidRPr="0060085F">
        <w:rPr>
          <w:rFonts w:hint="cs"/>
          <w:rtl/>
        </w:rPr>
        <w:t>ک</w:t>
      </w:r>
      <w:r w:rsidR="005B4F59" w:rsidRPr="0060085F">
        <w:rPr>
          <w:rFonts w:hint="cs"/>
          <w:rtl/>
        </w:rPr>
        <w:t>ه به ثبوت نرس</w:t>
      </w:r>
      <w:r w:rsidR="00F35520" w:rsidRPr="0060085F">
        <w:rPr>
          <w:rFonts w:hint="cs"/>
          <w:rtl/>
        </w:rPr>
        <w:t>ی</w:t>
      </w:r>
      <w:r w:rsidR="005B4F59" w:rsidRPr="0060085F">
        <w:rPr>
          <w:rFonts w:hint="cs"/>
          <w:rtl/>
        </w:rPr>
        <w:t>ده، صرف نظر</w:t>
      </w:r>
      <w:r w:rsidR="00DB6AC0" w:rsidRPr="0060085F">
        <w:rPr>
          <w:rFonts w:hint="cs"/>
          <w:rtl/>
        </w:rPr>
        <w:t xml:space="preserve"> م</w:t>
      </w:r>
      <w:r w:rsidR="00F35520" w:rsidRPr="0060085F">
        <w:rPr>
          <w:rFonts w:hint="cs"/>
          <w:rtl/>
        </w:rPr>
        <w:t>ی</w:t>
      </w:r>
      <w:r w:rsidR="00DB6AC0" w:rsidRPr="0060085F">
        <w:rPr>
          <w:rFonts w:hint="cs"/>
          <w:rtl/>
        </w:rPr>
        <w:t>‌نما</w:t>
      </w:r>
      <w:r w:rsidR="00F35520" w:rsidRPr="0060085F">
        <w:rPr>
          <w:rFonts w:hint="cs"/>
          <w:rtl/>
        </w:rPr>
        <w:t>ی</w:t>
      </w:r>
      <w:r w:rsidR="005B4F59" w:rsidRPr="0060085F">
        <w:rPr>
          <w:rFonts w:hint="cs"/>
          <w:rtl/>
        </w:rPr>
        <w:t>م؛ ز</w:t>
      </w:r>
      <w:r w:rsidR="00F35520" w:rsidRPr="0060085F">
        <w:rPr>
          <w:rFonts w:hint="cs"/>
          <w:rtl/>
        </w:rPr>
        <w:t>ی</w:t>
      </w:r>
      <w:r w:rsidR="005B4F59" w:rsidRPr="0060085F">
        <w:rPr>
          <w:rFonts w:hint="cs"/>
          <w:rtl/>
        </w:rPr>
        <w:t>را روا</w:t>
      </w:r>
      <w:r w:rsidR="00F35520" w:rsidRPr="0060085F">
        <w:rPr>
          <w:rFonts w:hint="cs"/>
          <w:rtl/>
        </w:rPr>
        <w:t>ی</w:t>
      </w:r>
      <w:r w:rsidR="005B4F59" w:rsidRPr="0060085F">
        <w:rPr>
          <w:rFonts w:hint="cs"/>
          <w:rtl/>
        </w:rPr>
        <w:t>ات ضع</w:t>
      </w:r>
      <w:r w:rsidR="00F35520" w:rsidRPr="0060085F">
        <w:rPr>
          <w:rFonts w:hint="cs"/>
          <w:rtl/>
        </w:rPr>
        <w:t>ی</w:t>
      </w:r>
      <w:r w:rsidR="005B4F59" w:rsidRPr="0060085F">
        <w:rPr>
          <w:rFonts w:hint="cs"/>
          <w:rtl/>
        </w:rPr>
        <w:t>فه- بخصوص در موضوع مورد بحث ما- هیچ</w:t>
      </w:r>
      <w:r w:rsidR="0047398F">
        <w:rPr>
          <w:rFonts w:hint="eastAsia"/>
          <w:rtl/>
        </w:rPr>
        <w:t>‌</w:t>
      </w:r>
      <w:r w:rsidR="005B4F59" w:rsidRPr="0060085F">
        <w:rPr>
          <w:rFonts w:hint="cs"/>
          <w:rtl/>
        </w:rPr>
        <w:t>گاه قابل استدلال</w:t>
      </w:r>
      <w:r w:rsidR="005F5073" w:rsidRPr="0060085F">
        <w:rPr>
          <w:rFonts w:hint="cs"/>
          <w:rtl/>
        </w:rPr>
        <w:t xml:space="preserve"> نم</w:t>
      </w:r>
      <w:r w:rsidR="00F35520" w:rsidRPr="0060085F">
        <w:rPr>
          <w:rFonts w:hint="cs"/>
          <w:rtl/>
        </w:rPr>
        <w:t>ی</w:t>
      </w:r>
      <w:r w:rsidR="005F5073" w:rsidRPr="0060085F">
        <w:rPr>
          <w:rFonts w:hint="cs"/>
          <w:rtl/>
        </w:rPr>
        <w:t>‌باش</w:t>
      </w:r>
      <w:r w:rsidR="005B4F59" w:rsidRPr="0060085F">
        <w:rPr>
          <w:rFonts w:hint="cs"/>
          <w:rtl/>
        </w:rPr>
        <w:t>د.</w:t>
      </w:r>
    </w:p>
    <w:p w:rsidR="005B4F59" w:rsidRPr="000422CA" w:rsidRDefault="005B4F59" w:rsidP="000422CA">
      <w:pPr>
        <w:pStyle w:val="a1"/>
        <w:rPr>
          <w:rtl/>
          <w:lang w:bidi="fa-IR"/>
        </w:rPr>
      </w:pPr>
      <w:bookmarkStart w:id="449" w:name="_Toc304290603"/>
      <w:bookmarkStart w:id="450" w:name="_Toc319534537"/>
      <w:bookmarkStart w:id="451" w:name="_Toc441916717"/>
      <w:r w:rsidRPr="000422CA">
        <w:rPr>
          <w:rFonts w:hint="cs"/>
          <w:rtl/>
          <w:lang w:bidi="fa-IR"/>
        </w:rPr>
        <w:t>تعداد و</w:t>
      </w:r>
      <w:r w:rsidR="00767906">
        <w:rPr>
          <w:rFonts w:hint="cs"/>
          <w:rtl/>
          <w:lang w:bidi="fa-IR"/>
        </w:rPr>
        <w:t xml:space="preserve"> </w:t>
      </w:r>
      <w:r w:rsidRPr="000422CA">
        <w:rPr>
          <w:rFonts w:hint="cs"/>
          <w:rtl/>
          <w:lang w:bidi="fa-IR"/>
        </w:rPr>
        <w:t>ترت</w:t>
      </w:r>
      <w:r w:rsidR="00786F26">
        <w:rPr>
          <w:rFonts w:hint="cs"/>
          <w:rtl/>
          <w:lang w:bidi="fa-IR"/>
        </w:rPr>
        <w:t>ی</w:t>
      </w:r>
      <w:r w:rsidRPr="000422CA">
        <w:rPr>
          <w:rFonts w:hint="cs"/>
          <w:rtl/>
          <w:lang w:bidi="fa-IR"/>
        </w:rPr>
        <w:t>ب</w:t>
      </w:r>
      <w:r w:rsidR="00CF0049">
        <w:rPr>
          <w:rFonts w:hint="cs"/>
          <w:rtl/>
          <w:lang w:bidi="fa-IR"/>
        </w:rPr>
        <w:t xml:space="preserve"> سوره‌ها</w:t>
      </w:r>
      <w:r w:rsidR="00EC1F93">
        <w:rPr>
          <w:rFonts w:hint="cs"/>
          <w:rtl/>
          <w:lang w:bidi="fa-IR"/>
        </w:rPr>
        <w:t xml:space="preserve">ی </w:t>
      </w:r>
      <w:r w:rsidRPr="000422CA">
        <w:rPr>
          <w:rFonts w:hint="cs"/>
          <w:rtl/>
          <w:lang w:bidi="fa-IR"/>
        </w:rPr>
        <w:t>مکی</w:t>
      </w:r>
      <w:bookmarkEnd w:id="449"/>
      <w:bookmarkEnd w:id="450"/>
      <w:bookmarkEnd w:id="451"/>
    </w:p>
    <w:p w:rsidR="005B4F59" w:rsidRPr="0060085F" w:rsidRDefault="005B4F59" w:rsidP="0060085F">
      <w:pPr>
        <w:pStyle w:val="a3"/>
        <w:rPr>
          <w:rtl/>
        </w:rPr>
      </w:pPr>
      <w:r w:rsidRPr="0060085F">
        <w:rPr>
          <w:rFonts w:hint="cs"/>
          <w:rtl/>
        </w:rPr>
        <w:t>در بخش گذشته روا</w:t>
      </w:r>
      <w:r w:rsidR="00F35520" w:rsidRPr="0060085F">
        <w:rPr>
          <w:rFonts w:hint="cs"/>
          <w:rtl/>
        </w:rPr>
        <w:t>ی</w:t>
      </w:r>
      <w:r w:rsidRPr="0060085F">
        <w:rPr>
          <w:rFonts w:hint="cs"/>
          <w:rtl/>
        </w:rPr>
        <w:t xml:space="preserve">ات متعددی از </w:t>
      </w:r>
      <w:r w:rsidR="00F35520" w:rsidRPr="0060085F">
        <w:rPr>
          <w:rFonts w:hint="cs"/>
          <w:rtl/>
        </w:rPr>
        <w:t>ی</w:t>
      </w:r>
      <w:r w:rsidRPr="0060085F">
        <w:rPr>
          <w:rFonts w:hint="cs"/>
          <w:rtl/>
        </w:rPr>
        <w:t>اران پ</w:t>
      </w:r>
      <w:r w:rsidR="00F35520" w:rsidRPr="0060085F">
        <w:rPr>
          <w:rFonts w:hint="cs"/>
          <w:rtl/>
        </w:rPr>
        <w:t>ی</w:t>
      </w:r>
      <w:r w:rsidRPr="0060085F">
        <w:rPr>
          <w:rFonts w:hint="cs"/>
          <w:rtl/>
        </w:rPr>
        <w:t>امبر</w:t>
      </w:r>
      <w:r w:rsidR="00C31E71">
        <w:rPr>
          <w:rFonts w:hint="cs"/>
          <w:rtl/>
        </w:rPr>
        <w:t xml:space="preserve"> </w:t>
      </w:r>
      <w:r w:rsidR="00950C63" w:rsidRPr="0060085F">
        <w:rPr>
          <w:rFonts w:cs="CTraditional Arabic"/>
          <w:rtl/>
        </w:rPr>
        <w:t>ج</w:t>
      </w:r>
      <w:r w:rsidRPr="0060085F">
        <w:rPr>
          <w:rFonts w:hint="cs"/>
          <w:rtl/>
        </w:rPr>
        <w:t xml:space="preserve"> وعلمای تابع</w:t>
      </w:r>
      <w:r w:rsidR="00F35520" w:rsidRPr="0060085F">
        <w:rPr>
          <w:rFonts w:hint="cs"/>
          <w:rtl/>
        </w:rPr>
        <w:t>ی</w:t>
      </w:r>
      <w:r w:rsidRPr="0060085F">
        <w:rPr>
          <w:rFonts w:hint="cs"/>
          <w:rtl/>
        </w:rPr>
        <w:t>ن در مورد ترت</w:t>
      </w:r>
      <w:r w:rsidR="00F35520" w:rsidRPr="0060085F">
        <w:rPr>
          <w:rFonts w:hint="cs"/>
          <w:rtl/>
        </w:rPr>
        <w:t>ی</w:t>
      </w:r>
      <w:r w:rsidRPr="0060085F">
        <w:rPr>
          <w:rFonts w:hint="cs"/>
          <w:rtl/>
        </w:rPr>
        <w:t>ب</w:t>
      </w:r>
      <w:r w:rsidR="00CF0049" w:rsidRPr="0060085F">
        <w:rPr>
          <w:rFonts w:hint="cs"/>
          <w:rtl/>
        </w:rPr>
        <w:t xml:space="preserve"> سوره‌ها</w:t>
      </w:r>
      <w:r w:rsidR="00EC1F93" w:rsidRPr="0060085F">
        <w:rPr>
          <w:rFonts w:hint="cs"/>
          <w:rtl/>
        </w:rPr>
        <w:t xml:space="preserve"> </w:t>
      </w:r>
      <w:r w:rsidRPr="0060085F">
        <w:rPr>
          <w:rFonts w:hint="cs"/>
          <w:rtl/>
        </w:rPr>
        <w:t xml:space="preserve">که کدام سوره در مکه نازل شده، ونزول کدام </w:t>
      </w:r>
      <w:r w:rsidR="00F35520" w:rsidRPr="0060085F">
        <w:rPr>
          <w:rFonts w:hint="cs"/>
          <w:rtl/>
        </w:rPr>
        <w:t>ی</w:t>
      </w:r>
      <w:r w:rsidRPr="0060085F">
        <w:rPr>
          <w:rFonts w:hint="cs"/>
          <w:rtl/>
        </w:rPr>
        <w:t>ک در مد</w:t>
      </w:r>
      <w:r w:rsidR="00F35520" w:rsidRPr="0060085F">
        <w:rPr>
          <w:rFonts w:hint="cs"/>
          <w:rtl/>
        </w:rPr>
        <w:t>ی</w:t>
      </w:r>
      <w:r w:rsidRPr="0060085F">
        <w:rPr>
          <w:rFonts w:hint="cs"/>
          <w:rtl/>
        </w:rPr>
        <w:t>نه بوده؟ چه</w:t>
      </w:r>
      <w:r w:rsidR="002511CA" w:rsidRPr="0060085F">
        <w:rPr>
          <w:rFonts w:hint="cs"/>
          <w:rtl/>
        </w:rPr>
        <w:t xml:space="preserve"> سوره‌ای </w:t>
      </w:r>
      <w:r w:rsidRPr="0060085F">
        <w:rPr>
          <w:rFonts w:hint="cs"/>
          <w:rtl/>
        </w:rPr>
        <w:t>اول، وچه سوره</w:t>
      </w:r>
      <w:r w:rsidR="00AC6B40" w:rsidRPr="0060085F">
        <w:rPr>
          <w:rFonts w:hint="cs"/>
          <w:rtl/>
        </w:rPr>
        <w:t xml:space="preserve">‌هائی </w:t>
      </w:r>
      <w:r w:rsidRPr="0060085F">
        <w:rPr>
          <w:rFonts w:hint="cs"/>
          <w:rtl/>
        </w:rPr>
        <w:t>به ترت</w:t>
      </w:r>
      <w:r w:rsidR="00F35520" w:rsidRPr="0060085F">
        <w:rPr>
          <w:rFonts w:hint="cs"/>
          <w:rtl/>
        </w:rPr>
        <w:t>ی</w:t>
      </w:r>
      <w:r w:rsidRPr="0060085F">
        <w:rPr>
          <w:rFonts w:hint="cs"/>
          <w:rtl/>
        </w:rPr>
        <w:t>ب بعد آن قرارگرفته است؟ نقل نمود</w:t>
      </w:r>
      <w:r w:rsidR="00F35520" w:rsidRPr="0060085F">
        <w:rPr>
          <w:rFonts w:hint="cs"/>
          <w:rtl/>
        </w:rPr>
        <w:t>ی</w:t>
      </w:r>
      <w:r w:rsidRPr="0060085F">
        <w:rPr>
          <w:rFonts w:hint="cs"/>
          <w:rtl/>
        </w:rPr>
        <w:t>م، واختلافاتی در م</w:t>
      </w:r>
      <w:r w:rsidR="00F35520" w:rsidRPr="0060085F">
        <w:rPr>
          <w:rFonts w:hint="cs"/>
          <w:rtl/>
        </w:rPr>
        <w:t>ی</w:t>
      </w:r>
      <w:r w:rsidRPr="0060085F">
        <w:rPr>
          <w:rFonts w:hint="cs"/>
          <w:rtl/>
        </w:rPr>
        <w:t>ان</w:t>
      </w:r>
      <w:r w:rsidR="001144B2" w:rsidRPr="0060085F">
        <w:rPr>
          <w:rFonts w:hint="cs"/>
          <w:rtl/>
        </w:rPr>
        <w:t xml:space="preserve"> آن‌ها </w:t>
      </w:r>
      <w:r w:rsidRPr="0060085F">
        <w:rPr>
          <w:rFonts w:hint="cs"/>
          <w:rtl/>
        </w:rPr>
        <w:t>در تحد</w:t>
      </w:r>
      <w:r w:rsidR="00F35520" w:rsidRPr="0060085F">
        <w:rPr>
          <w:rFonts w:hint="cs"/>
          <w:rtl/>
        </w:rPr>
        <w:t>ی</w:t>
      </w:r>
      <w:r w:rsidRPr="0060085F">
        <w:rPr>
          <w:rFonts w:hint="cs"/>
          <w:rtl/>
        </w:rPr>
        <w:t>د مکی و مدنی بودن بعضی موارد ن</w:t>
      </w:r>
      <w:r w:rsidR="00F35520" w:rsidRPr="0060085F">
        <w:rPr>
          <w:rFonts w:hint="cs"/>
          <w:rtl/>
        </w:rPr>
        <w:t>ی</w:t>
      </w:r>
      <w:r w:rsidRPr="0060085F">
        <w:rPr>
          <w:rFonts w:hint="cs"/>
          <w:rtl/>
        </w:rPr>
        <w:t>ز بوده است با توجه به روا</w:t>
      </w:r>
      <w:r w:rsidR="00F35520" w:rsidRPr="0060085F">
        <w:rPr>
          <w:rFonts w:hint="cs"/>
          <w:rtl/>
        </w:rPr>
        <w:t>ی</w:t>
      </w:r>
      <w:r w:rsidRPr="0060085F">
        <w:rPr>
          <w:rFonts w:hint="cs"/>
          <w:rtl/>
        </w:rPr>
        <w:t>ات فوق واستناد به محکم</w:t>
      </w:r>
      <w:r w:rsidR="00A569C8" w:rsidRPr="0060085F">
        <w:rPr>
          <w:rFonts w:hint="cs"/>
          <w:rtl/>
        </w:rPr>
        <w:t>‌تر</w:t>
      </w:r>
      <w:r w:rsidR="00F35520" w:rsidRPr="0060085F">
        <w:rPr>
          <w:rFonts w:hint="cs"/>
          <w:rtl/>
        </w:rPr>
        <w:t>ی</w:t>
      </w:r>
      <w:r w:rsidR="00A569C8" w:rsidRPr="0060085F">
        <w:rPr>
          <w:rFonts w:hint="cs"/>
          <w:rtl/>
        </w:rPr>
        <w:t xml:space="preserve">ن </w:t>
      </w:r>
      <w:r w:rsidRPr="0060085F">
        <w:rPr>
          <w:rFonts w:hint="cs"/>
          <w:rtl/>
        </w:rPr>
        <w:t>و</w:t>
      </w:r>
      <w:r w:rsidR="00785212" w:rsidRPr="0060085F">
        <w:rPr>
          <w:rFonts w:hint="cs"/>
          <w:rtl/>
        </w:rPr>
        <w:t>قو</w:t>
      </w:r>
      <w:r w:rsidR="00F35520" w:rsidRPr="0060085F">
        <w:rPr>
          <w:rFonts w:hint="cs"/>
          <w:rtl/>
        </w:rPr>
        <w:t>ی</w:t>
      </w:r>
      <w:r w:rsidR="00785212" w:rsidRPr="0060085F">
        <w:rPr>
          <w:rFonts w:hint="cs"/>
          <w:rtl/>
        </w:rPr>
        <w:t>‌تر</w:t>
      </w:r>
      <w:r w:rsidR="00F35520" w:rsidRPr="0060085F">
        <w:rPr>
          <w:rFonts w:hint="cs"/>
          <w:rtl/>
        </w:rPr>
        <w:t>ی</w:t>
      </w:r>
      <w:r w:rsidR="00785212" w:rsidRPr="0060085F">
        <w:rPr>
          <w:rFonts w:hint="cs"/>
          <w:rtl/>
        </w:rPr>
        <w:t xml:space="preserve">ن </w:t>
      </w:r>
      <w:r w:rsidR="001144B2" w:rsidRPr="0060085F">
        <w:rPr>
          <w:rFonts w:hint="cs"/>
          <w:rtl/>
        </w:rPr>
        <w:t xml:space="preserve">آن‌ها </w:t>
      </w:r>
      <w:r w:rsidRPr="0060085F">
        <w:rPr>
          <w:rFonts w:hint="cs"/>
          <w:rtl/>
        </w:rPr>
        <w:t>تعداد</w:t>
      </w:r>
      <w:r w:rsidR="00CF0049" w:rsidRPr="0060085F">
        <w:rPr>
          <w:rFonts w:hint="cs"/>
          <w:rtl/>
        </w:rPr>
        <w:t xml:space="preserve"> سوره‌ها</w:t>
      </w:r>
      <w:r w:rsidR="00EC1F93" w:rsidRPr="0060085F">
        <w:rPr>
          <w:rFonts w:hint="cs"/>
          <w:rtl/>
        </w:rPr>
        <w:t xml:space="preserve">ی </w:t>
      </w:r>
      <w:r w:rsidRPr="0060085F">
        <w:rPr>
          <w:rFonts w:hint="cs"/>
          <w:rtl/>
        </w:rPr>
        <w:t>که به اتفاق مکی</w:t>
      </w:r>
      <w:r w:rsidR="00EC1F93" w:rsidRPr="0060085F">
        <w:rPr>
          <w:rFonts w:hint="cs"/>
          <w:rtl/>
        </w:rPr>
        <w:t>‌اند</w:t>
      </w:r>
      <w:r w:rsidR="009448DE" w:rsidRPr="0060085F">
        <w:rPr>
          <w:rFonts w:hint="cs"/>
          <w:rtl/>
        </w:rPr>
        <w:t xml:space="preserve"> (</w:t>
      </w:r>
      <w:r w:rsidRPr="0060085F">
        <w:rPr>
          <w:rFonts w:hint="cs"/>
          <w:rtl/>
        </w:rPr>
        <w:t>75</w:t>
      </w:r>
      <w:r w:rsidR="00184F1F" w:rsidRPr="0060085F">
        <w:rPr>
          <w:rFonts w:hint="cs"/>
          <w:rtl/>
        </w:rPr>
        <w:t xml:space="preserve">) </w:t>
      </w:r>
      <w:r w:rsidRPr="0060085F">
        <w:rPr>
          <w:rFonts w:hint="cs"/>
          <w:rtl/>
        </w:rPr>
        <w:t>سوره است. وترت</w:t>
      </w:r>
      <w:r w:rsidR="00F35520" w:rsidRPr="0060085F">
        <w:rPr>
          <w:rFonts w:hint="cs"/>
          <w:rtl/>
        </w:rPr>
        <w:t>ی</w:t>
      </w:r>
      <w:r w:rsidRPr="0060085F">
        <w:rPr>
          <w:rFonts w:hint="cs"/>
          <w:rtl/>
        </w:rPr>
        <w:t>ب</w:t>
      </w:r>
      <w:r w:rsidR="00CF0049" w:rsidRPr="0060085F">
        <w:rPr>
          <w:rFonts w:hint="cs"/>
          <w:rtl/>
        </w:rPr>
        <w:t xml:space="preserve"> سوره‌ها</w:t>
      </w:r>
      <w:r w:rsidR="00EC1F93" w:rsidRPr="0060085F">
        <w:rPr>
          <w:rFonts w:hint="cs"/>
          <w:rtl/>
        </w:rPr>
        <w:t xml:space="preserve">ی </w:t>
      </w:r>
      <w:r w:rsidRPr="0060085F">
        <w:rPr>
          <w:rFonts w:hint="cs"/>
          <w:rtl/>
        </w:rPr>
        <w:t>مکی را از نظر نزول چن</w:t>
      </w:r>
      <w:r w:rsidR="00F35520" w:rsidRPr="0060085F">
        <w:rPr>
          <w:rFonts w:hint="cs"/>
          <w:rtl/>
        </w:rPr>
        <w:t>ی</w:t>
      </w:r>
      <w:r w:rsidRPr="0060085F">
        <w:rPr>
          <w:rFonts w:hint="cs"/>
          <w:rtl/>
        </w:rPr>
        <w:t>ن</w:t>
      </w:r>
      <w:r w:rsidR="00A75216" w:rsidRPr="0060085F">
        <w:rPr>
          <w:rFonts w:hint="cs"/>
          <w:rtl/>
        </w:rPr>
        <w:t xml:space="preserve"> م</w:t>
      </w:r>
      <w:r w:rsidR="00F35520" w:rsidRPr="0060085F">
        <w:rPr>
          <w:rFonts w:hint="cs"/>
          <w:rtl/>
        </w:rPr>
        <w:t>ی</w:t>
      </w:r>
      <w:r w:rsidR="00A75216" w:rsidRPr="0060085F">
        <w:rPr>
          <w:rFonts w:hint="cs"/>
          <w:rtl/>
        </w:rPr>
        <w:t xml:space="preserve">‌توان </w:t>
      </w:r>
      <w:r w:rsidRPr="0060085F">
        <w:rPr>
          <w:rFonts w:hint="cs"/>
          <w:rtl/>
        </w:rPr>
        <w:t xml:space="preserve">ثبت کرد. </w:t>
      </w:r>
    </w:p>
    <w:p w:rsidR="005B4F59" w:rsidRPr="0060085F" w:rsidRDefault="005B4F59" w:rsidP="0060085F">
      <w:pPr>
        <w:pStyle w:val="a3"/>
        <w:rPr>
          <w:rtl/>
        </w:rPr>
      </w:pPr>
      <w:bookmarkStart w:id="452" w:name="_Toc282186666"/>
      <w:r w:rsidRPr="0060085F">
        <w:rPr>
          <w:rFonts w:hint="cs"/>
          <w:rtl/>
        </w:rPr>
        <w:t>ترت</w:t>
      </w:r>
      <w:r w:rsidR="00F35520" w:rsidRPr="0060085F">
        <w:rPr>
          <w:rFonts w:hint="cs"/>
          <w:rtl/>
        </w:rPr>
        <w:t>ی</w:t>
      </w:r>
      <w:r w:rsidRPr="0060085F">
        <w:rPr>
          <w:rFonts w:hint="cs"/>
          <w:rtl/>
        </w:rPr>
        <w:t>ب</w:t>
      </w:r>
      <w:r w:rsidR="00CF0049" w:rsidRPr="0060085F">
        <w:rPr>
          <w:rFonts w:hint="cs"/>
          <w:rtl/>
        </w:rPr>
        <w:t xml:space="preserve"> سوره‌ها</w:t>
      </w:r>
      <w:r w:rsidR="00EC1F93" w:rsidRPr="0060085F">
        <w:rPr>
          <w:rFonts w:hint="cs"/>
          <w:rtl/>
        </w:rPr>
        <w:t xml:space="preserve">ی </w:t>
      </w:r>
      <w:r w:rsidRPr="0060085F">
        <w:rPr>
          <w:rFonts w:hint="cs"/>
          <w:rtl/>
        </w:rPr>
        <w:t>مکی به اساس</w:t>
      </w:r>
      <w:r w:rsidR="000901D4" w:rsidRPr="0060085F">
        <w:rPr>
          <w:rFonts w:hint="cs"/>
          <w:rtl/>
        </w:rPr>
        <w:t xml:space="preserve"> </w:t>
      </w:r>
      <w:r w:rsidR="00785212" w:rsidRPr="0060085F">
        <w:rPr>
          <w:rFonts w:hint="cs"/>
          <w:rtl/>
        </w:rPr>
        <w:t>قو</w:t>
      </w:r>
      <w:r w:rsidR="00F35520" w:rsidRPr="0060085F">
        <w:rPr>
          <w:rFonts w:hint="cs"/>
          <w:rtl/>
        </w:rPr>
        <w:t>ی</w:t>
      </w:r>
      <w:r w:rsidR="00785212" w:rsidRPr="0060085F">
        <w:rPr>
          <w:rFonts w:hint="cs"/>
          <w:rtl/>
        </w:rPr>
        <w:t>‌تر</w:t>
      </w:r>
      <w:r w:rsidR="00F35520" w:rsidRPr="0060085F">
        <w:rPr>
          <w:rFonts w:hint="cs"/>
          <w:rtl/>
        </w:rPr>
        <w:t>ی</w:t>
      </w:r>
      <w:r w:rsidR="00785212" w:rsidRPr="0060085F">
        <w:rPr>
          <w:rFonts w:hint="cs"/>
          <w:rtl/>
        </w:rPr>
        <w:t xml:space="preserve">ن </w:t>
      </w:r>
      <w:r w:rsidRPr="0060085F">
        <w:rPr>
          <w:rFonts w:hint="cs"/>
          <w:rtl/>
        </w:rPr>
        <w:t>از اقوال</w:t>
      </w:r>
      <w:bookmarkEnd w:id="452"/>
      <w:r w:rsidR="00B01A09" w:rsidRPr="0060085F">
        <w:rPr>
          <w:rFonts w:hint="cs"/>
          <w:rtl/>
        </w:rPr>
        <w:t xml:space="preserve">: </w:t>
      </w:r>
    </w:p>
    <w:p w:rsidR="005B4F59" w:rsidRPr="00773BF3" w:rsidRDefault="00DB0DFE" w:rsidP="0060085F">
      <w:pPr>
        <w:pStyle w:val="a9"/>
        <w:rPr>
          <w:rtl/>
        </w:rPr>
      </w:pPr>
      <w:r w:rsidRPr="0044005E">
        <w:rPr>
          <w:rStyle w:val="Char3"/>
          <w:rFonts w:hint="cs"/>
          <w:rtl/>
        </w:rPr>
        <w:t xml:space="preserve"> </w:t>
      </w:r>
      <w:r w:rsidR="005B4F59" w:rsidRPr="00773BF3">
        <w:rPr>
          <w:rFonts w:hint="cs"/>
          <w:rtl/>
        </w:rPr>
        <w:t xml:space="preserve">علق، </w:t>
      </w:r>
      <w:r w:rsidR="005B4F59" w:rsidRPr="00773BF3">
        <w:rPr>
          <w:rtl/>
        </w:rPr>
        <w:t xml:space="preserve">ن والقلم، </w:t>
      </w:r>
      <w:r w:rsidR="005B4F59" w:rsidRPr="00773BF3">
        <w:rPr>
          <w:rFonts w:hint="cs"/>
          <w:rtl/>
        </w:rPr>
        <w:t>يا</w:t>
      </w:r>
      <w:r w:rsidR="005B4F59" w:rsidRPr="00773BF3">
        <w:rPr>
          <w:rtl/>
        </w:rPr>
        <w:t>أيها المزمل، يا أيها المدثر</w:t>
      </w:r>
      <w:r w:rsidR="002B067E" w:rsidRPr="00773BF3">
        <w:rPr>
          <w:rtl/>
        </w:rPr>
        <w:t>،</w:t>
      </w:r>
      <w:r w:rsidR="005B4F59" w:rsidRPr="00773BF3">
        <w:rPr>
          <w:rtl/>
        </w:rPr>
        <w:t xml:space="preserve"> الفاتحة</w:t>
      </w:r>
      <w:r w:rsidR="002B067E" w:rsidRPr="00773BF3">
        <w:rPr>
          <w:rtl/>
        </w:rPr>
        <w:t>،</w:t>
      </w:r>
      <w:r w:rsidR="005B4F59" w:rsidRPr="00773BF3">
        <w:rPr>
          <w:rtl/>
        </w:rPr>
        <w:t xml:space="preserve"> تبت يدا أبي لهب</w:t>
      </w:r>
      <w:r w:rsidR="005B4F59" w:rsidRPr="00773BF3">
        <w:rPr>
          <w:rFonts w:hint="cs"/>
          <w:rtl/>
        </w:rPr>
        <w:t>،</w:t>
      </w:r>
      <w:r w:rsidR="005B4F59" w:rsidRPr="00773BF3">
        <w:rPr>
          <w:rtl/>
        </w:rPr>
        <w:t xml:space="preserve"> إذا الشمس كورت</w:t>
      </w:r>
      <w:r w:rsidR="005B4F59" w:rsidRPr="00773BF3">
        <w:rPr>
          <w:rFonts w:hint="cs"/>
          <w:rtl/>
        </w:rPr>
        <w:t>،</w:t>
      </w:r>
      <w:r w:rsidR="005B4F59" w:rsidRPr="00773BF3">
        <w:rPr>
          <w:rtl/>
        </w:rPr>
        <w:t xml:space="preserve"> ثسبح اسم ربك الأعلى</w:t>
      </w:r>
      <w:r w:rsidR="005B4F59" w:rsidRPr="00773BF3">
        <w:rPr>
          <w:rFonts w:hint="cs"/>
          <w:rtl/>
        </w:rPr>
        <w:t xml:space="preserve">، </w:t>
      </w:r>
      <w:r w:rsidR="005B4F59" w:rsidRPr="00773BF3">
        <w:rPr>
          <w:rtl/>
        </w:rPr>
        <w:t>والليل إذا يغشى</w:t>
      </w:r>
      <w:r w:rsidR="005B4F59" w:rsidRPr="00773BF3">
        <w:rPr>
          <w:rFonts w:hint="cs"/>
          <w:rtl/>
        </w:rPr>
        <w:t>،</w:t>
      </w:r>
      <w:r w:rsidR="005B4F59" w:rsidRPr="00773BF3">
        <w:rPr>
          <w:rtl/>
        </w:rPr>
        <w:t xml:space="preserve"> والفجر</w:t>
      </w:r>
      <w:r w:rsidR="005B4F59" w:rsidRPr="00773BF3">
        <w:rPr>
          <w:rFonts w:hint="cs"/>
          <w:rtl/>
        </w:rPr>
        <w:t>،</w:t>
      </w:r>
      <w:r w:rsidR="005B4F59" w:rsidRPr="00773BF3">
        <w:rPr>
          <w:rtl/>
        </w:rPr>
        <w:t xml:space="preserve"> والضحى</w:t>
      </w:r>
      <w:r w:rsidR="002B067E" w:rsidRPr="00773BF3">
        <w:rPr>
          <w:rtl/>
        </w:rPr>
        <w:t>،</w:t>
      </w:r>
      <w:r w:rsidR="005B4F59" w:rsidRPr="00773BF3">
        <w:rPr>
          <w:rtl/>
        </w:rPr>
        <w:t xml:space="preserve"> ألم نشرح</w:t>
      </w:r>
      <w:r w:rsidR="002B067E" w:rsidRPr="00773BF3">
        <w:rPr>
          <w:rtl/>
        </w:rPr>
        <w:t>،</w:t>
      </w:r>
      <w:r w:rsidR="005B4F59" w:rsidRPr="00773BF3">
        <w:rPr>
          <w:rtl/>
        </w:rPr>
        <w:t xml:space="preserve"> والعصر</w:t>
      </w:r>
      <w:r w:rsidR="005B4F59" w:rsidRPr="00773BF3">
        <w:rPr>
          <w:rFonts w:hint="cs"/>
          <w:rtl/>
        </w:rPr>
        <w:t>،</w:t>
      </w:r>
      <w:r w:rsidR="005B4F59" w:rsidRPr="00773BF3">
        <w:rPr>
          <w:rtl/>
        </w:rPr>
        <w:t xml:space="preserve"> والعاديات</w:t>
      </w:r>
      <w:r w:rsidR="005B4F59" w:rsidRPr="00773BF3">
        <w:rPr>
          <w:rFonts w:hint="cs"/>
          <w:rtl/>
        </w:rPr>
        <w:t>،</w:t>
      </w:r>
      <w:r w:rsidR="005B4F59" w:rsidRPr="00773BF3">
        <w:rPr>
          <w:rtl/>
        </w:rPr>
        <w:t xml:space="preserve"> إنا أعطيناك الكوثر</w:t>
      </w:r>
      <w:r w:rsidR="005B4F59" w:rsidRPr="00773BF3">
        <w:rPr>
          <w:rFonts w:hint="cs"/>
          <w:rtl/>
        </w:rPr>
        <w:t>،</w:t>
      </w:r>
      <w:r w:rsidR="005B4F59" w:rsidRPr="00773BF3">
        <w:rPr>
          <w:rtl/>
        </w:rPr>
        <w:t xml:space="preserve"> ألهاكم التكاثر</w:t>
      </w:r>
      <w:r w:rsidR="002B067E" w:rsidRPr="00773BF3">
        <w:rPr>
          <w:rtl/>
        </w:rPr>
        <w:t>،</w:t>
      </w:r>
      <w:r w:rsidR="005B4F59" w:rsidRPr="00773BF3">
        <w:rPr>
          <w:rtl/>
        </w:rPr>
        <w:t xml:space="preserve"> أرأيت الذي، قل يا أيها الكافرون</w:t>
      </w:r>
      <w:r w:rsidR="002B067E" w:rsidRPr="00773BF3">
        <w:rPr>
          <w:rtl/>
        </w:rPr>
        <w:t>،</w:t>
      </w:r>
      <w:r w:rsidR="005B4F59" w:rsidRPr="00773BF3">
        <w:rPr>
          <w:rFonts w:hint="cs"/>
          <w:rtl/>
        </w:rPr>
        <w:t xml:space="preserve"> </w:t>
      </w:r>
      <w:r w:rsidR="005B4F59" w:rsidRPr="00773BF3">
        <w:rPr>
          <w:rtl/>
        </w:rPr>
        <w:t>ألم تر كيف</w:t>
      </w:r>
      <w:r w:rsidR="005B4F59" w:rsidRPr="00773BF3">
        <w:rPr>
          <w:rFonts w:hint="cs"/>
          <w:rtl/>
        </w:rPr>
        <w:t xml:space="preserve">، قل </w:t>
      </w:r>
      <w:r w:rsidR="005B4F59" w:rsidRPr="00773BF3">
        <w:rPr>
          <w:rtl/>
        </w:rPr>
        <w:t>أعوذ برب</w:t>
      </w:r>
      <w:r w:rsidRPr="00773BF3">
        <w:rPr>
          <w:rFonts w:hint="cs"/>
          <w:rtl/>
        </w:rPr>
        <w:t xml:space="preserve"> </w:t>
      </w:r>
      <w:r w:rsidR="005B4F59" w:rsidRPr="00773BF3">
        <w:rPr>
          <w:rtl/>
        </w:rPr>
        <w:t>الفلق</w:t>
      </w:r>
      <w:r w:rsidR="005B4F59" w:rsidRPr="00773BF3">
        <w:rPr>
          <w:rFonts w:hint="cs"/>
          <w:rtl/>
        </w:rPr>
        <w:t>،</w:t>
      </w:r>
      <w:r w:rsidR="005B4F59" w:rsidRPr="00773BF3">
        <w:rPr>
          <w:rtl/>
        </w:rPr>
        <w:t xml:space="preserve"> </w:t>
      </w:r>
      <w:r w:rsidR="005B4F59" w:rsidRPr="00773BF3">
        <w:rPr>
          <w:rFonts w:hint="cs"/>
          <w:rtl/>
        </w:rPr>
        <w:t xml:space="preserve">قل </w:t>
      </w:r>
      <w:r w:rsidR="005B4F59" w:rsidRPr="00773BF3">
        <w:rPr>
          <w:rtl/>
        </w:rPr>
        <w:t>أعوذ برب الناس</w:t>
      </w:r>
      <w:r w:rsidR="005B4F59" w:rsidRPr="00773BF3">
        <w:rPr>
          <w:rFonts w:hint="cs"/>
          <w:rtl/>
        </w:rPr>
        <w:t>،</w:t>
      </w:r>
      <w:r w:rsidR="005B4F59" w:rsidRPr="00773BF3">
        <w:rPr>
          <w:rtl/>
        </w:rPr>
        <w:t xml:space="preserve"> قل هو الله أحد</w:t>
      </w:r>
      <w:r w:rsidR="005B4F59" w:rsidRPr="00773BF3">
        <w:rPr>
          <w:rFonts w:hint="cs"/>
          <w:rtl/>
        </w:rPr>
        <w:t>،</w:t>
      </w:r>
      <w:r w:rsidR="005B4F59" w:rsidRPr="00773BF3">
        <w:rPr>
          <w:rtl/>
        </w:rPr>
        <w:t xml:space="preserve"> والنجم</w:t>
      </w:r>
      <w:r w:rsidR="005B4F59" w:rsidRPr="00773BF3">
        <w:rPr>
          <w:rFonts w:hint="cs"/>
          <w:rtl/>
        </w:rPr>
        <w:t>،</w:t>
      </w:r>
      <w:r w:rsidR="005B4F59" w:rsidRPr="00773BF3">
        <w:rPr>
          <w:rtl/>
        </w:rPr>
        <w:t xml:space="preserve"> عبس</w:t>
      </w:r>
      <w:r w:rsidR="005B4F59" w:rsidRPr="00773BF3">
        <w:rPr>
          <w:rFonts w:hint="cs"/>
          <w:rtl/>
        </w:rPr>
        <w:t xml:space="preserve">، </w:t>
      </w:r>
      <w:r w:rsidR="005B4F59" w:rsidRPr="00773BF3">
        <w:rPr>
          <w:rtl/>
        </w:rPr>
        <w:t>إنا أنزلناه في ليلة القدر</w:t>
      </w:r>
      <w:r w:rsidR="005B4F59" w:rsidRPr="00773BF3">
        <w:rPr>
          <w:rFonts w:hint="cs"/>
          <w:rtl/>
        </w:rPr>
        <w:t xml:space="preserve">، </w:t>
      </w:r>
      <w:r w:rsidR="005B4F59" w:rsidRPr="00773BF3">
        <w:rPr>
          <w:rtl/>
        </w:rPr>
        <w:t>والشمس وضحاها</w:t>
      </w:r>
      <w:r w:rsidR="005B4F59" w:rsidRPr="00773BF3">
        <w:rPr>
          <w:rFonts w:hint="cs"/>
          <w:rtl/>
        </w:rPr>
        <w:t>، و</w:t>
      </w:r>
      <w:r w:rsidR="005B4F59" w:rsidRPr="00773BF3">
        <w:rPr>
          <w:rtl/>
        </w:rPr>
        <w:t>السماء ذات البروج</w:t>
      </w:r>
      <w:r w:rsidR="005B4F59" w:rsidRPr="00773BF3">
        <w:rPr>
          <w:rFonts w:hint="cs"/>
          <w:rtl/>
        </w:rPr>
        <w:t>،</w:t>
      </w:r>
      <w:r w:rsidR="005B4F59" w:rsidRPr="00773BF3">
        <w:rPr>
          <w:rtl/>
        </w:rPr>
        <w:t xml:space="preserve"> والتين والزيتون</w:t>
      </w:r>
      <w:r w:rsidR="005B4F59" w:rsidRPr="00773BF3">
        <w:rPr>
          <w:rFonts w:hint="cs"/>
          <w:rtl/>
        </w:rPr>
        <w:t>،</w:t>
      </w:r>
      <w:r w:rsidR="005B4F59" w:rsidRPr="00773BF3">
        <w:rPr>
          <w:rtl/>
        </w:rPr>
        <w:t xml:space="preserve"> لإيلاف قريش</w:t>
      </w:r>
      <w:r w:rsidR="005B4F59" w:rsidRPr="00773BF3">
        <w:rPr>
          <w:rFonts w:hint="cs"/>
          <w:rtl/>
        </w:rPr>
        <w:t xml:space="preserve">، </w:t>
      </w:r>
      <w:r w:rsidR="005B4F59" w:rsidRPr="00773BF3">
        <w:rPr>
          <w:rtl/>
        </w:rPr>
        <w:t>القارعة</w:t>
      </w:r>
      <w:r w:rsidR="005B4F59" w:rsidRPr="00773BF3">
        <w:rPr>
          <w:rFonts w:hint="cs"/>
          <w:rtl/>
        </w:rPr>
        <w:t>،</w:t>
      </w:r>
      <w:r w:rsidR="005B4F59" w:rsidRPr="00773BF3">
        <w:rPr>
          <w:rtl/>
        </w:rPr>
        <w:t xml:space="preserve"> لا أقسم بيوم القيامة</w:t>
      </w:r>
      <w:r w:rsidR="005B4F59" w:rsidRPr="00773BF3">
        <w:rPr>
          <w:rFonts w:hint="cs"/>
          <w:rtl/>
        </w:rPr>
        <w:t>،</w:t>
      </w:r>
      <w:r w:rsidR="005B4F59" w:rsidRPr="00773BF3">
        <w:rPr>
          <w:rtl/>
        </w:rPr>
        <w:t xml:space="preserve"> ويل لكل همزة</w:t>
      </w:r>
      <w:r w:rsidR="005B4F59" w:rsidRPr="00773BF3">
        <w:rPr>
          <w:rFonts w:hint="cs"/>
          <w:rtl/>
        </w:rPr>
        <w:t xml:space="preserve">، </w:t>
      </w:r>
      <w:r w:rsidR="005B4F59" w:rsidRPr="00773BF3">
        <w:rPr>
          <w:rtl/>
        </w:rPr>
        <w:t>والمرسلات</w:t>
      </w:r>
      <w:r w:rsidR="005B4F59" w:rsidRPr="00773BF3">
        <w:rPr>
          <w:rFonts w:hint="cs"/>
          <w:rtl/>
        </w:rPr>
        <w:t xml:space="preserve">، </w:t>
      </w:r>
      <w:r w:rsidR="005B4F59" w:rsidRPr="00773BF3">
        <w:rPr>
          <w:rtl/>
        </w:rPr>
        <w:t>ق والقرآن</w:t>
      </w:r>
      <w:r w:rsidR="005B4F59" w:rsidRPr="00773BF3">
        <w:rPr>
          <w:rFonts w:hint="cs"/>
          <w:rtl/>
        </w:rPr>
        <w:t>،</w:t>
      </w:r>
      <w:r w:rsidR="005B4F59" w:rsidRPr="00773BF3">
        <w:rPr>
          <w:rtl/>
        </w:rPr>
        <w:t xml:space="preserve"> لا أقسم بهذا البلد</w:t>
      </w:r>
      <w:r w:rsidR="005B4F59" w:rsidRPr="00773BF3">
        <w:rPr>
          <w:rFonts w:hint="cs"/>
          <w:rtl/>
        </w:rPr>
        <w:t>،</w:t>
      </w:r>
      <w:r w:rsidR="005B4F59" w:rsidRPr="00773BF3">
        <w:rPr>
          <w:rtl/>
        </w:rPr>
        <w:t xml:space="preserve"> والسماء والطارق</w:t>
      </w:r>
      <w:r w:rsidR="005B4F59" w:rsidRPr="00773BF3">
        <w:rPr>
          <w:rFonts w:hint="cs"/>
          <w:rtl/>
        </w:rPr>
        <w:t>،</w:t>
      </w:r>
      <w:r w:rsidR="005B4F59" w:rsidRPr="00773BF3">
        <w:rPr>
          <w:rtl/>
        </w:rPr>
        <w:t xml:space="preserve"> اقتربت الساعة</w:t>
      </w:r>
      <w:r w:rsidR="005B4F59" w:rsidRPr="00773BF3">
        <w:rPr>
          <w:rFonts w:hint="cs"/>
          <w:rtl/>
        </w:rPr>
        <w:t>،</w:t>
      </w:r>
      <w:r w:rsidR="005B4F59" w:rsidRPr="00773BF3">
        <w:rPr>
          <w:rtl/>
        </w:rPr>
        <w:t xml:space="preserve"> ص والقرآن</w:t>
      </w:r>
      <w:r w:rsidR="005B4F59" w:rsidRPr="00773BF3">
        <w:rPr>
          <w:rFonts w:hint="cs"/>
          <w:rtl/>
        </w:rPr>
        <w:t>،</w:t>
      </w:r>
      <w:r w:rsidR="005B4F59" w:rsidRPr="00773BF3">
        <w:rPr>
          <w:rtl/>
        </w:rPr>
        <w:t xml:space="preserve"> الأعراف</w:t>
      </w:r>
      <w:r w:rsidR="002B067E" w:rsidRPr="00773BF3">
        <w:rPr>
          <w:rtl/>
        </w:rPr>
        <w:t>،</w:t>
      </w:r>
      <w:r w:rsidR="005B4F59" w:rsidRPr="00773BF3">
        <w:rPr>
          <w:rtl/>
        </w:rPr>
        <w:t xml:space="preserve"> قل أوحي</w:t>
      </w:r>
      <w:r w:rsidR="005B4F59" w:rsidRPr="00773BF3">
        <w:rPr>
          <w:rFonts w:hint="cs"/>
          <w:rtl/>
        </w:rPr>
        <w:t>،</w:t>
      </w:r>
      <w:r w:rsidR="005B4F59" w:rsidRPr="00773BF3">
        <w:rPr>
          <w:rtl/>
        </w:rPr>
        <w:t xml:space="preserve"> يس والقرآن</w:t>
      </w:r>
      <w:r w:rsidR="005B4F59" w:rsidRPr="00773BF3">
        <w:rPr>
          <w:rFonts w:hint="cs"/>
          <w:rtl/>
        </w:rPr>
        <w:t>،</w:t>
      </w:r>
      <w:r w:rsidR="005B4F59" w:rsidRPr="00773BF3">
        <w:rPr>
          <w:rtl/>
        </w:rPr>
        <w:t xml:space="preserve"> الفرقان</w:t>
      </w:r>
      <w:r w:rsidR="002B067E" w:rsidRPr="00773BF3">
        <w:rPr>
          <w:rtl/>
        </w:rPr>
        <w:t>،</w:t>
      </w:r>
      <w:r w:rsidR="005B4F59" w:rsidRPr="00773BF3">
        <w:rPr>
          <w:rtl/>
        </w:rPr>
        <w:t xml:space="preserve"> الملائكة</w:t>
      </w:r>
      <w:r w:rsidR="009448DE" w:rsidRPr="00773BF3">
        <w:rPr>
          <w:rFonts w:hint="cs"/>
          <w:rtl/>
        </w:rPr>
        <w:t xml:space="preserve"> (</w:t>
      </w:r>
      <w:r w:rsidR="005B4F59" w:rsidRPr="00773BF3">
        <w:rPr>
          <w:rFonts w:hint="cs"/>
          <w:rtl/>
        </w:rPr>
        <w:t>فاطر</w:t>
      </w:r>
      <w:r w:rsidR="00184F1F" w:rsidRPr="00773BF3">
        <w:rPr>
          <w:rFonts w:hint="cs"/>
          <w:rtl/>
        </w:rPr>
        <w:t>).</w:t>
      </w:r>
      <w:r w:rsidR="005B4F59" w:rsidRPr="00773BF3">
        <w:rPr>
          <w:rtl/>
        </w:rPr>
        <w:t>،كهيعص</w:t>
      </w:r>
      <w:r w:rsidR="005B4F59" w:rsidRPr="00773BF3">
        <w:rPr>
          <w:rFonts w:hint="cs"/>
          <w:rtl/>
        </w:rPr>
        <w:t>،</w:t>
      </w:r>
      <w:r w:rsidR="005B4F59" w:rsidRPr="00773BF3">
        <w:rPr>
          <w:rtl/>
        </w:rPr>
        <w:t xml:space="preserve"> طه</w:t>
      </w:r>
      <w:r w:rsidR="005B4F59" w:rsidRPr="00773BF3">
        <w:rPr>
          <w:rFonts w:hint="cs"/>
          <w:rtl/>
        </w:rPr>
        <w:t>،</w:t>
      </w:r>
      <w:r w:rsidR="005B4F59" w:rsidRPr="00773BF3">
        <w:rPr>
          <w:rtl/>
        </w:rPr>
        <w:t xml:space="preserve"> الواقعة، طسم الشعراء</w:t>
      </w:r>
      <w:r w:rsidR="002B067E" w:rsidRPr="00773BF3">
        <w:rPr>
          <w:rtl/>
        </w:rPr>
        <w:t>،</w:t>
      </w:r>
      <w:r w:rsidR="005B4F59" w:rsidRPr="00773BF3">
        <w:rPr>
          <w:rtl/>
        </w:rPr>
        <w:t>طس النمل</w:t>
      </w:r>
      <w:r w:rsidR="002B067E" w:rsidRPr="00773BF3">
        <w:rPr>
          <w:rtl/>
        </w:rPr>
        <w:t>،</w:t>
      </w:r>
      <w:r w:rsidR="005B4F59" w:rsidRPr="00773BF3">
        <w:rPr>
          <w:rtl/>
        </w:rPr>
        <w:t>القصص</w:t>
      </w:r>
      <w:r w:rsidR="002B067E" w:rsidRPr="00773BF3">
        <w:rPr>
          <w:rtl/>
        </w:rPr>
        <w:t>،</w:t>
      </w:r>
      <w:r w:rsidR="005B4F59" w:rsidRPr="00773BF3">
        <w:rPr>
          <w:rtl/>
        </w:rPr>
        <w:t xml:space="preserve"> بني إسرائيل، يونس</w:t>
      </w:r>
      <w:r w:rsidR="002B067E" w:rsidRPr="00773BF3">
        <w:rPr>
          <w:rtl/>
        </w:rPr>
        <w:t>،</w:t>
      </w:r>
      <w:r w:rsidR="005B4F59" w:rsidRPr="00773BF3">
        <w:rPr>
          <w:rFonts w:hint="cs"/>
          <w:rtl/>
        </w:rPr>
        <w:t xml:space="preserve"> </w:t>
      </w:r>
      <w:r w:rsidR="005B4F59" w:rsidRPr="00773BF3">
        <w:rPr>
          <w:rtl/>
        </w:rPr>
        <w:t>هود</w:t>
      </w:r>
      <w:r w:rsidR="002B067E" w:rsidRPr="00773BF3">
        <w:rPr>
          <w:rtl/>
        </w:rPr>
        <w:t>،</w:t>
      </w:r>
      <w:r w:rsidR="00767906" w:rsidRPr="00773BF3">
        <w:rPr>
          <w:rFonts w:hint="cs"/>
          <w:rtl/>
        </w:rPr>
        <w:t xml:space="preserve"> </w:t>
      </w:r>
      <w:r w:rsidR="005B4F59" w:rsidRPr="00773BF3">
        <w:rPr>
          <w:rtl/>
        </w:rPr>
        <w:t>يوسف</w:t>
      </w:r>
      <w:r w:rsidR="002B067E" w:rsidRPr="00773BF3">
        <w:rPr>
          <w:rtl/>
        </w:rPr>
        <w:t>،</w:t>
      </w:r>
      <w:r w:rsidR="00767906" w:rsidRPr="00773BF3">
        <w:rPr>
          <w:rFonts w:hint="cs"/>
          <w:rtl/>
        </w:rPr>
        <w:t xml:space="preserve"> </w:t>
      </w:r>
      <w:r w:rsidR="005B4F59" w:rsidRPr="00773BF3">
        <w:rPr>
          <w:rtl/>
        </w:rPr>
        <w:t>الحجر</w:t>
      </w:r>
      <w:r w:rsidR="002B067E" w:rsidRPr="00773BF3">
        <w:rPr>
          <w:rtl/>
        </w:rPr>
        <w:t>،</w:t>
      </w:r>
      <w:r w:rsidR="00767906" w:rsidRPr="00773BF3">
        <w:rPr>
          <w:rFonts w:hint="cs"/>
          <w:rtl/>
        </w:rPr>
        <w:t xml:space="preserve"> </w:t>
      </w:r>
      <w:r w:rsidR="005B4F59" w:rsidRPr="00773BF3">
        <w:rPr>
          <w:rtl/>
        </w:rPr>
        <w:t>الأنعام</w:t>
      </w:r>
      <w:r w:rsidR="002B067E" w:rsidRPr="00773BF3">
        <w:rPr>
          <w:rtl/>
        </w:rPr>
        <w:t>،</w:t>
      </w:r>
      <w:r w:rsidR="00767906" w:rsidRPr="00773BF3">
        <w:rPr>
          <w:rFonts w:hint="cs"/>
          <w:rtl/>
        </w:rPr>
        <w:t xml:space="preserve"> </w:t>
      </w:r>
      <w:r w:rsidR="005B4F59" w:rsidRPr="00773BF3">
        <w:rPr>
          <w:rtl/>
        </w:rPr>
        <w:t>الصافات</w:t>
      </w:r>
      <w:r w:rsidR="002B067E" w:rsidRPr="00773BF3">
        <w:rPr>
          <w:rtl/>
        </w:rPr>
        <w:t>،</w:t>
      </w:r>
      <w:r w:rsidR="00767906" w:rsidRPr="00773BF3">
        <w:rPr>
          <w:rFonts w:hint="cs"/>
          <w:rtl/>
        </w:rPr>
        <w:t xml:space="preserve"> </w:t>
      </w:r>
      <w:r w:rsidR="005B4F59" w:rsidRPr="00773BF3">
        <w:rPr>
          <w:rtl/>
        </w:rPr>
        <w:t>لقمان</w:t>
      </w:r>
      <w:r w:rsidR="002B067E" w:rsidRPr="00773BF3">
        <w:rPr>
          <w:rtl/>
        </w:rPr>
        <w:t>،</w:t>
      </w:r>
      <w:r w:rsidR="00767906" w:rsidRPr="00773BF3">
        <w:rPr>
          <w:rFonts w:hint="cs"/>
          <w:rtl/>
        </w:rPr>
        <w:t xml:space="preserve"> </w:t>
      </w:r>
      <w:r w:rsidR="005B4F59" w:rsidRPr="00773BF3">
        <w:rPr>
          <w:rtl/>
        </w:rPr>
        <w:t>سبأ</w:t>
      </w:r>
      <w:r w:rsidR="002B067E" w:rsidRPr="00773BF3">
        <w:rPr>
          <w:rtl/>
        </w:rPr>
        <w:t>،</w:t>
      </w:r>
      <w:r w:rsidR="00767906" w:rsidRPr="00773BF3">
        <w:rPr>
          <w:rFonts w:hint="cs"/>
          <w:rtl/>
        </w:rPr>
        <w:t xml:space="preserve"> </w:t>
      </w:r>
      <w:r w:rsidR="005B4F59" w:rsidRPr="00773BF3">
        <w:rPr>
          <w:rtl/>
        </w:rPr>
        <w:t>الزمر</w:t>
      </w:r>
      <w:r w:rsidR="002B067E" w:rsidRPr="00773BF3">
        <w:rPr>
          <w:rtl/>
        </w:rPr>
        <w:t>،</w:t>
      </w:r>
      <w:r w:rsidR="00767906" w:rsidRPr="00773BF3">
        <w:rPr>
          <w:rFonts w:hint="cs"/>
          <w:rtl/>
        </w:rPr>
        <w:t xml:space="preserve"> </w:t>
      </w:r>
      <w:r w:rsidR="005B4F59" w:rsidRPr="00773BF3">
        <w:rPr>
          <w:rtl/>
        </w:rPr>
        <w:t>حم المؤمن</w:t>
      </w:r>
      <w:r w:rsidR="002B067E" w:rsidRPr="00773BF3">
        <w:rPr>
          <w:rtl/>
        </w:rPr>
        <w:t>،</w:t>
      </w:r>
      <w:r w:rsidR="005B4F59" w:rsidRPr="00773BF3">
        <w:rPr>
          <w:rtl/>
        </w:rPr>
        <w:t xml:space="preserve"> حم السجدة</w:t>
      </w:r>
      <w:r w:rsidR="002B067E" w:rsidRPr="00773BF3">
        <w:rPr>
          <w:rtl/>
        </w:rPr>
        <w:t>،</w:t>
      </w:r>
      <w:r w:rsidR="00767906" w:rsidRPr="00773BF3">
        <w:rPr>
          <w:rFonts w:hint="cs"/>
          <w:rtl/>
        </w:rPr>
        <w:t xml:space="preserve"> </w:t>
      </w:r>
      <w:r w:rsidR="005B4F59" w:rsidRPr="00773BF3">
        <w:rPr>
          <w:rtl/>
        </w:rPr>
        <w:t>حم عسق</w:t>
      </w:r>
      <w:r w:rsidR="005B4F59" w:rsidRPr="00773BF3">
        <w:rPr>
          <w:rFonts w:hint="cs"/>
          <w:rtl/>
        </w:rPr>
        <w:t xml:space="preserve">، </w:t>
      </w:r>
      <w:r w:rsidR="005B4F59" w:rsidRPr="00773BF3">
        <w:rPr>
          <w:rtl/>
        </w:rPr>
        <w:t>الزخرف،</w:t>
      </w:r>
      <w:r w:rsidR="005B4F59" w:rsidRPr="00773BF3">
        <w:rPr>
          <w:rFonts w:hint="cs"/>
          <w:rtl/>
        </w:rPr>
        <w:t xml:space="preserve"> </w:t>
      </w:r>
      <w:r w:rsidR="005B4F59" w:rsidRPr="00773BF3">
        <w:rPr>
          <w:rtl/>
        </w:rPr>
        <w:t>الدخا</w:t>
      </w:r>
      <w:r w:rsidR="005B4F59" w:rsidRPr="00773BF3">
        <w:rPr>
          <w:rFonts w:hint="cs"/>
          <w:rtl/>
        </w:rPr>
        <w:t>ن</w:t>
      </w:r>
      <w:r w:rsidR="005B4F59" w:rsidRPr="00773BF3">
        <w:rPr>
          <w:rtl/>
        </w:rPr>
        <w:t>،</w:t>
      </w:r>
      <w:r w:rsidR="005B4F59" w:rsidRPr="00773BF3">
        <w:rPr>
          <w:rFonts w:hint="cs"/>
          <w:rtl/>
        </w:rPr>
        <w:t xml:space="preserve"> </w:t>
      </w:r>
      <w:r w:rsidR="005B4F59" w:rsidRPr="00773BF3">
        <w:rPr>
          <w:rtl/>
        </w:rPr>
        <w:t>الجاثية،</w:t>
      </w:r>
      <w:r w:rsidR="005B4F59" w:rsidRPr="00773BF3">
        <w:rPr>
          <w:rFonts w:hint="cs"/>
          <w:rtl/>
        </w:rPr>
        <w:t xml:space="preserve"> </w:t>
      </w:r>
      <w:r w:rsidR="005B4F59" w:rsidRPr="00773BF3">
        <w:rPr>
          <w:rtl/>
        </w:rPr>
        <w:t>الأحقاف،</w:t>
      </w:r>
      <w:r w:rsidR="005B4F59" w:rsidRPr="00773BF3">
        <w:rPr>
          <w:rFonts w:hint="cs"/>
          <w:rtl/>
        </w:rPr>
        <w:t xml:space="preserve"> </w:t>
      </w:r>
      <w:r w:rsidR="005B4F59" w:rsidRPr="00773BF3">
        <w:rPr>
          <w:rtl/>
        </w:rPr>
        <w:t>الذاريات،</w:t>
      </w:r>
      <w:r w:rsidRPr="00773BF3">
        <w:rPr>
          <w:rtl/>
        </w:rPr>
        <w:t xml:space="preserve"> </w:t>
      </w:r>
      <w:r w:rsidR="005B4F59" w:rsidRPr="00773BF3">
        <w:rPr>
          <w:rtl/>
        </w:rPr>
        <w:t>هل أتاك حديث الغاشية</w:t>
      </w:r>
      <w:r w:rsidR="005B4F59" w:rsidRPr="00773BF3">
        <w:rPr>
          <w:rFonts w:hint="cs"/>
          <w:rtl/>
        </w:rPr>
        <w:t>،</w:t>
      </w:r>
      <w:r w:rsidR="005B4F59" w:rsidRPr="00773BF3">
        <w:rPr>
          <w:rtl/>
        </w:rPr>
        <w:t xml:space="preserve"> الكهف،</w:t>
      </w:r>
      <w:r w:rsidRPr="00773BF3">
        <w:rPr>
          <w:rtl/>
        </w:rPr>
        <w:t xml:space="preserve"> </w:t>
      </w:r>
      <w:r w:rsidR="005B4F59" w:rsidRPr="00773BF3">
        <w:rPr>
          <w:rtl/>
        </w:rPr>
        <w:t>النحل، إنا أرسلنا نوحا</w:t>
      </w:r>
      <w:r w:rsidR="005B4F59" w:rsidRPr="00773BF3">
        <w:rPr>
          <w:rFonts w:hint="cs"/>
          <w:rtl/>
        </w:rPr>
        <w:t xml:space="preserve">، </w:t>
      </w:r>
      <w:r w:rsidR="005B4F59" w:rsidRPr="00773BF3">
        <w:rPr>
          <w:rtl/>
        </w:rPr>
        <w:t>سورة إبراهيم، الأنبياء</w:t>
      </w:r>
      <w:r w:rsidR="002B067E" w:rsidRPr="00773BF3">
        <w:rPr>
          <w:rtl/>
        </w:rPr>
        <w:t>،</w:t>
      </w:r>
      <w:r w:rsidR="005B4F59" w:rsidRPr="00773BF3">
        <w:rPr>
          <w:rtl/>
        </w:rPr>
        <w:t xml:space="preserve"> المؤمنون، </w:t>
      </w:r>
      <w:r w:rsidR="005B4F59" w:rsidRPr="00773BF3">
        <w:rPr>
          <w:rFonts w:hint="cs"/>
          <w:rtl/>
        </w:rPr>
        <w:t>حم</w:t>
      </w:r>
      <w:r w:rsidR="005B4F59" w:rsidRPr="00773BF3">
        <w:rPr>
          <w:rtl/>
        </w:rPr>
        <w:t xml:space="preserve"> السجدة، الطور، الملك، الحاقة، سأل سائل</w:t>
      </w:r>
      <w:r w:rsidR="005B4F59" w:rsidRPr="00773BF3">
        <w:rPr>
          <w:rFonts w:hint="cs"/>
          <w:rtl/>
        </w:rPr>
        <w:t xml:space="preserve">، </w:t>
      </w:r>
      <w:r w:rsidR="005B4F59" w:rsidRPr="00773BF3">
        <w:rPr>
          <w:rtl/>
        </w:rPr>
        <w:t>عم</w:t>
      </w:r>
      <w:r w:rsidRPr="00773BF3">
        <w:rPr>
          <w:rFonts w:hint="cs"/>
          <w:rtl/>
        </w:rPr>
        <w:t xml:space="preserve"> </w:t>
      </w:r>
      <w:r w:rsidR="005B4F59" w:rsidRPr="00773BF3">
        <w:rPr>
          <w:rtl/>
        </w:rPr>
        <w:t>يتساءلون</w:t>
      </w:r>
      <w:r w:rsidR="005B4F59" w:rsidRPr="00773BF3">
        <w:rPr>
          <w:rFonts w:hint="cs"/>
          <w:rtl/>
        </w:rPr>
        <w:t>،</w:t>
      </w:r>
      <w:r w:rsidR="005B4F59" w:rsidRPr="00773BF3">
        <w:rPr>
          <w:rtl/>
        </w:rPr>
        <w:t xml:space="preserve"> النازعات، إذا السماء انفطرت</w:t>
      </w:r>
      <w:r w:rsidR="005B4F59" w:rsidRPr="00773BF3">
        <w:rPr>
          <w:rFonts w:hint="cs"/>
          <w:rtl/>
        </w:rPr>
        <w:t>،</w:t>
      </w:r>
      <w:r w:rsidR="005B4F59" w:rsidRPr="00773BF3">
        <w:rPr>
          <w:rtl/>
        </w:rPr>
        <w:t xml:space="preserve"> إذا السماء انشقت</w:t>
      </w:r>
      <w:r w:rsidR="005B4F59" w:rsidRPr="00773BF3">
        <w:rPr>
          <w:rFonts w:hint="cs"/>
          <w:rtl/>
        </w:rPr>
        <w:t>،</w:t>
      </w:r>
      <w:r w:rsidR="005B4F59" w:rsidRPr="00773BF3">
        <w:rPr>
          <w:rtl/>
        </w:rPr>
        <w:t xml:space="preserve"> الروم، </w:t>
      </w:r>
      <w:r w:rsidR="005B4F59" w:rsidRPr="00773BF3">
        <w:rPr>
          <w:rFonts w:hint="cs"/>
          <w:rtl/>
        </w:rPr>
        <w:t>و</w:t>
      </w:r>
      <w:r w:rsidR="005B4F59" w:rsidRPr="00773BF3">
        <w:rPr>
          <w:rtl/>
        </w:rPr>
        <w:t>العنكبوت</w:t>
      </w:r>
      <w:r w:rsidR="005B4F59" w:rsidRPr="00773BF3">
        <w:rPr>
          <w:rFonts w:hint="cs"/>
          <w:rtl/>
        </w:rPr>
        <w:t>.</w:t>
      </w:r>
    </w:p>
    <w:p w:rsidR="005B4F59" w:rsidRPr="000422CA" w:rsidRDefault="005B4F59" w:rsidP="00A453C2">
      <w:pPr>
        <w:pStyle w:val="a2"/>
        <w:rPr>
          <w:rtl/>
        </w:rPr>
      </w:pPr>
      <w:bookmarkStart w:id="453" w:name="_Toc319534538"/>
      <w:bookmarkStart w:id="454" w:name="_Toc441916718"/>
      <w:bookmarkStart w:id="455" w:name="_Toc304290604"/>
      <w:r w:rsidRPr="0060085F">
        <w:rPr>
          <w:rFonts w:hint="cs"/>
          <w:rtl/>
        </w:rPr>
        <w:t>سور</w:t>
      </w:r>
      <w:r w:rsidR="003026FE">
        <w:rPr>
          <w:rFonts w:hint="cs"/>
          <w:rtl/>
        </w:rPr>
        <w:t>ۀ</w:t>
      </w:r>
      <w:r w:rsidRPr="000422CA">
        <w:rPr>
          <w:rFonts w:hint="cs"/>
          <w:rtl/>
        </w:rPr>
        <w:t xml:space="preserve"> انعام</w:t>
      </w:r>
      <w:r w:rsidR="00B01A09">
        <w:rPr>
          <w:rFonts w:hint="cs"/>
          <w:rtl/>
        </w:rPr>
        <w:t>:</w:t>
      </w:r>
      <w:bookmarkEnd w:id="453"/>
      <w:bookmarkEnd w:id="454"/>
      <w:r w:rsidR="00B01A09">
        <w:rPr>
          <w:rFonts w:hint="cs"/>
          <w:rtl/>
        </w:rPr>
        <w:t xml:space="preserve"> </w:t>
      </w:r>
      <w:bookmarkEnd w:id="455"/>
    </w:p>
    <w:p w:rsidR="005B4F59" w:rsidRPr="0044005E" w:rsidRDefault="005B4F59" w:rsidP="000422CA">
      <w:pPr>
        <w:ind w:firstLine="284"/>
        <w:jc w:val="lowKashida"/>
        <w:rPr>
          <w:rStyle w:val="Char3"/>
          <w:rtl/>
        </w:rPr>
      </w:pPr>
      <w:r w:rsidRPr="0044005E">
        <w:rPr>
          <w:rStyle w:val="Char3"/>
          <w:rFonts w:hint="cs"/>
          <w:rtl/>
        </w:rPr>
        <w:t>سور</w:t>
      </w:r>
      <w:r w:rsidR="003026FE">
        <w:rPr>
          <w:rStyle w:val="Char3"/>
          <w:rFonts w:hint="cs"/>
          <w:rtl/>
        </w:rPr>
        <w:t>ۀ</w:t>
      </w:r>
      <w:r w:rsidRPr="0044005E">
        <w:rPr>
          <w:rStyle w:val="Char3"/>
          <w:rFonts w:hint="cs"/>
          <w:rtl/>
        </w:rPr>
        <w:t xml:space="preserve"> انعام به اتفاق مفسران م</w:t>
      </w:r>
      <w:r w:rsidR="00F35520" w:rsidRPr="0044005E">
        <w:rPr>
          <w:rStyle w:val="Char3"/>
          <w:rFonts w:hint="cs"/>
          <w:rtl/>
        </w:rPr>
        <w:t>ک</w:t>
      </w:r>
      <w:r w:rsidRPr="0044005E">
        <w:rPr>
          <w:rStyle w:val="Char3"/>
          <w:rFonts w:hint="cs"/>
          <w:rtl/>
        </w:rPr>
        <w:t>ى است، ابن عبدالبر اجماع علما را در ا</w:t>
      </w:r>
      <w:r w:rsidR="00F35520" w:rsidRPr="0044005E">
        <w:rPr>
          <w:rStyle w:val="Char3"/>
          <w:rFonts w:hint="cs"/>
          <w:rtl/>
        </w:rPr>
        <w:t>ی</w:t>
      </w:r>
      <w:r w:rsidRPr="0044005E">
        <w:rPr>
          <w:rStyle w:val="Char3"/>
          <w:rFonts w:hint="cs"/>
          <w:rtl/>
        </w:rPr>
        <w:t>ن مورد نقل نموده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r w:rsidRPr="007D5793">
        <w:rPr>
          <w:rStyle w:val="Char9"/>
          <w:rFonts w:hint="cs"/>
          <w:rtl/>
        </w:rPr>
        <w:t>"وقد أجمعوا أن سوره الانعام مكية"</w:t>
      </w:r>
      <w:r w:rsidR="00A4622C" w:rsidRPr="0044005E">
        <w:rPr>
          <w:rStyle w:val="Char3"/>
          <w:rFonts w:hint="cs"/>
          <w:rtl/>
        </w:rPr>
        <w:t>.</w:t>
      </w:r>
      <w:r w:rsidR="00A4622C" w:rsidRPr="0044005E">
        <w:rPr>
          <w:rStyle w:val="Char3"/>
          <w:vertAlign w:val="superscript"/>
          <w:rtl/>
        </w:rPr>
        <w:footnoteReference w:id="210"/>
      </w:r>
      <w:r w:rsidRPr="0044005E">
        <w:rPr>
          <w:rStyle w:val="Char3"/>
          <w:rFonts w:hint="cs"/>
          <w:rtl/>
        </w:rPr>
        <w:t xml:space="preserve"> </w:t>
      </w:r>
    </w:p>
    <w:p w:rsidR="005B4F59" w:rsidRPr="0044005E" w:rsidRDefault="005B4F59" w:rsidP="008D3F30">
      <w:pPr>
        <w:pStyle w:val="a6"/>
        <w:rPr>
          <w:rStyle w:val="Char3"/>
          <w:b/>
          <w:bCs w:val="0"/>
          <w:rtl/>
        </w:rPr>
      </w:pPr>
      <w:bookmarkStart w:id="456" w:name="_Toc319534539"/>
      <w:bookmarkStart w:id="457" w:name="_Toc282186667"/>
      <w:r w:rsidRPr="008D3F30">
        <w:rPr>
          <w:rFonts w:hint="cs"/>
          <w:rtl/>
        </w:rPr>
        <w:t>دلا</w:t>
      </w:r>
      <w:r w:rsidR="00F35520" w:rsidRPr="008D3F30">
        <w:rPr>
          <w:rFonts w:hint="cs"/>
          <w:rtl/>
        </w:rPr>
        <w:t>ی</w:t>
      </w:r>
      <w:r w:rsidRPr="008D3F30">
        <w:rPr>
          <w:rFonts w:hint="cs"/>
          <w:rtl/>
        </w:rPr>
        <w:t>ل مکی بودن</w:t>
      </w:r>
      <w:r w:rsidR="00DB0DFE" w:rsidRPr="008D3F30">
        <w:rPr>
          <w:rFonts w:hint="cs"/>
          <w:rtl/>
        </w:rPr>
        <w:t xml:space="preserve"> </w:t>
      </w:r>
      <w:r w:rsidRPr="008D3F30">
        <w:rPr>
          <w:rFonts w:hint="cs"/>
          <w:rtl/>
        </w:rPr>
        <w:t>ا</w:t>
      </w:r>
      <w:r w:rsidR="00F35520" w:rsidRPr="008D3F30">
        <w:rPr>
          <w:rFonts w:hint="cs"/>
          <w:rtl/>
        </w:rPr>
        <w:t>ی</w:t>
      </w:r>
      <w:r w:rsidRPr="008D3F30">
        <w:rPr>
          <w:rFonts w:hint="cs"/>
          <w:rtl/>
        </w:rPr>
        <w:t>ن سوره</w:t>
      </w:r>
      <w:r w:rsidR="008D3F30">
        <w:rPr>
          <w:rFonts w:hint="cs"/>
          <w:rtl/>
        </w:rPr>
        <w:t>:</w:t>
      </w:r>
      <w:bookmarkEnd w:id="456"/>
      <w:bookmarkEnd w:id="457"/>
    </w:p>
    <w:p w:rsidR="005B4F59" w:rsidRPr="0044005E" w:rsidRDefault="005B4F59" w:rsidP="00DD7EDD">
      <w:pPr>
        <w:pStyle w:val="BLotus142"/>
        <w:numPr>
          <w:ilvl w:val="0"/>
          <w:numId w:val="55"/>
        </w:numPr>
        <w:ind w:left="641" w:hanging="357"/>
        <w:jc w:val="both"/>
        <w:rPr>
          <w:rStyle w:val="Char3"/>
          <w:b w:val="0"/>
          <w:bCs w:val="0"/>
          <w:rtl/>
        </w:rPr>
      </w:pPr>
      <w:r w:rsidRPr="0044005E">
        <w:rPr>
          <w:rStyle w:val="Char3"/>
          <w:rFonts w:hint="cs"/>
          <w:b w:val="0"/>
          <w:bCs w:val="0"/>
          <w:rtl/>
        </w:rPr>
        <w:t>محتوای سوره</w:t>
      </w:r>
      <w:r w:rsidR="00B01A09" w:rsidRPr="0044005E">
        <w:rPr>
          <w:rStyle w:val="Char3"/>
          <w:rFonts w:hint="cs"/>
          <w:b w:val="0"/>
          <w:bCs w:val="0"/>
          <w:rtl/>
        </w:rPr>
        <w:t xml:space="preserve">: </w:t>
      </w:r>
    </w:p>
    <w:p w:rsidR="005B4F59" w:rsidRPr="007D5793" w:rsidRDefault="00A75216" w:rsidP="007D5793">
      <w:pPr>
        <w:pStyle w:val="a3"/>
        <w:rPr>
          <w:rtl/>
        </w:rPr>
      </w:pPr>
      <w:r w:rsidRPr="007D5793">
        <w:rPr>
          <w:rFonts w:hint="cs"/>
          <w:rtl/>
        </w:rPr>
        <w:t xml:space="preserve"> </w:t>
      </w:r>
      <w:r w:rsidR="005B4F59" w:rsidRPr="007D5793">
        <w:rPr>
          <w:rFonts w:hint="cs"/>
          <w:rtl/>
        </w:rPr>
        <w:t>هدف اساسی ا</w:t>
      </w:r>
      <w:r w:rsidR="00F35520" w:rsidRPr="007D5793">
        <w:rPr>
          <w:rFonts w:hint="cs"/>
          <w:rtl/>
        </w:rPr>
        <w:t>ی</w:t>
      </w:r>
      <w:r w:rsidR="005B4F59" w:rsidRPr="007D5793">
        <w:rPr>
          <w:rFonts w:hint="cs"/>
          <w:rtl/>
        </w:rPr>
        <w:t>ن سوره دعوت به اصول سه گان</w:t>
      </w:r>
      <w:r w:rsidR="003026FE">
        <w:rPr>
          <w:rFonts w:hint="cs"/>
          <w:rtl/>
        </w:rPr>
        <w:t>ۀ</w:t>
      </w:r>
      <w:r w:rsidR="005B4F59" w:rsidRPr="007D5793">
        <w:rPr>
          <w:rFonts w:hint="cs"/>
          <w:rtl/>
        </w:rPr>
        <w:t xml:space="preserve"> مهم</w:t>
      </w:r>
      <w:r w:rsidR="00B01A09" w:rsidRPr="007D5793">
        <w:rPr>
          <w:rFonts w:hint="cs"/>
          <w:rtl/>
        </w:rPr>
        <w:t xml:space="preserve">: </w:t>
      </w:r>
      <w:r w:rsidR="005B4F59" w:rsidRPr="007D5793">
        <w:rPr>
          <w:rFonts w:hint="cs"/>
          <w:rtl/>
        </w:rPr>
        <w:t>توح</w:t>
      </w:r>
      <w:r w:rsidR="00F35520" w:rsidRPr="007D5793">
        <w:rPr>
          <w:rFonts w:hint="cs"/>
          <w:rtl/>
        </w:rPr>
        <w:t>ی</w:t>
      </w:r>
      <w:r w:rsidR="005B4F59" w:rsidRPr="007D5793">
        <w:rPr>
          <w:rFonts w:hint="cs"/>
          <w:rtl/>
        </w:rPr>
        <w:t>د، نبوت ومعاد است، ولی ب</w:t>
      </w:r>
      <w:r w:rsidR="00F35520" w:rsidRPr="007D5793">
        <w:rPr>
          <w:rFonts w:hint="cs"/>
          <w:rtl/>
        </w:rPr>
        <w:t>ی</w:t>
      </w:r>
      <w:r w:rsidR="005B4F59" w:rsidRPr="007D5793">
        <w:rPr>
          <w:rFonts w:hint="cs"/>
          <w:rtl/>
        </w:rPr>
        <w:t>شتر روی مسأل</w:t>
      </w:r>
      <w:r w:rsidR="003026FE">
        <w:rPr>
          <w:rFonts w:hint="cs"/>
          <w:rtl/>
        </w:rPr>
        <w:t>ۀ</w:t>
      </w:r>
      <w:r w:rsidR="0048129A" w:rsidRPr="007D5793">
        <w:rPr>
          <w:rFonts w:hint="cs"/>
          <w:rtl/>
        </w:rPr>
        <w:t xml:space="preserve"> </w:t>
      </w:r>
      <w:r w:rsidR="00F35520" w:rsidRPr="007D5793">
        <w:rPr>
          <w:rFonts w:hint="cs"/>
          <w:rtl/>
        </w:rPr>
        <w:t>ی</w:t>
      </w:r>
      <w:r w:rsidR="0048129A" w:rsidRPr="007D5793">
        <w:rPr>
          <w:rFonts w:hint="cs"/>
          <w:rtl/>
        </w:rPr>
        <w:t>کتا‌پرست</w:t>
      </w:r>
      <w:r w:rsidR="005B4F59" w:rsidRPr="007D5793">
        <w:rPr>
          <w:rFonts w:hint="cs"/>
          <w:rtl/>
        </w:rPr>
        <w:t>ی ومبارزه با شرک دور</w:t>
      </w:r>
      <w:r w:rsidR="0048129A" w:rsidRPr="007D5793">
        <w:rPr>
          <w:rFonts w:hint="cs"/>
          <w:rtl/>
        </w:rPr>
        <w:t xml:space="preserve"> م</w:t>
      </w:r>
      <w:r w:rsidR="00F35520" w:rsidRPr="007D5793">
        <w:rPr>
          <w:rFonts w:hint="cs"/>
          <w:rtl/>
        </w:rPr>
        <w:t>ی</w:t>
      </w:r>
      <w:r w:rsidR="0048129A" w:rsidRPr="007D5793">
        <w:rPr>
          <w:rFonts w:hint="cs"/>
          <w:rtl/>
        </w:rPr>
        <w:t>‌زند</w:t>
      </w:r>
      <w:r w:rsidR="005B4F59" w:rsidRPr="007D5793">
        <w:rPr>
          <w:rFonts w:hint="cs"/>
          <w:rtl/>
        </w:rPr>
        <w:t>، بطور</w:t>
      </w:r>
      <w:r w:rsidR="00F35520" w:rsidRPr="007D5793">
        <w:rPr>
          <w:rFonts w:hint="cs"/>
          <w:rtl/>
        </w:rPr>
        <w:t>ی</w:t>
      </w:r>
      <w:r w:rsidR="005B4F59" w:rsidRPr="007D5793">
        <w:rPr>
          <w:rFonts w:hint="cs"/>
          <w:rtl/>
        </w:rPr>
        <w:t>که قسمت مهمی از آ</w:t>
      </w:r>
      <w:r w:rsidR="00F35520" w:rsidRPr="007D5793">
        <w:rPr>
          <w:rFonts w:hint="cs"/>
          <w:rtl/>
        </w:rPr>
        <w:t>ی</w:t>
      </w:r>
      <w:r w:rsidR="005B4F59" w:rsidRPr="007D5793">
        <w:rPr>
          <w:rFonts w:hint="cs"/>
          <w:rtl/>
        </w:rPr>
        <w:t>ات ا</w:t>
      </w:r>
      <w:r w:rsidR="00F35520" w:rsidRPr="007D5793">
        <w:rPr>
          <w:rFonts w:hint="cs"/>
          <w:rtl/>
        </w:rPr>
        <w:t>ی</w:t>
      </w:r>
      <w:r w:rsidR="005B4F59" w:rsidRPr="007D5793">
        <w:rPr>
          <w:rFonts w:hint="cs"/>
          <w:rtl/>
        </w:rPr>
        <w:t>ن سوره روی هم</w:t>
      </w:r>
      <w:r w:rsidR="00F35520" w:rsidRPr="007D5793">
        <w:rPr>
          <w:rFonts w:hint="cs"/>
          <w:rtl/>
        </w:rPr>
        <w:t>ی</w:t>
      </w:r>
      <w:r w:rsidR="005B4F59" w:rsidRPr="007D5793">
        <w:rPr>
          <w:rFonts w:hint="cs"/>
          <w:rtl/>
        </w:rPr>
        <w:t>ن موضوع بوده، اعمال، کردار ورسومات شر</w:t>
      </w:r>
      <w:r w:rsidR="00F35520" w:rsidRPr="007D5793">
        <w:rPr>
          <w:rFonts w:hint="cs"/>
          <w:rtl/>
        </w:rPr>
        <w:t>ک</w:t>
      </w:r>
      <w:r w:rsidR="005B4F59" w:rsidRPr="007D5793">
        <w:rPr>
          <w:rFonts w:hint="cs"/>
          <w:rtl/>
        </w:rPr>
        <w:t xml:space="preserve"> آم</w:t>
      </w:r>
      <w:r w:rsidR="00F35520" w:rsidRPr="007D5793">
        <w:rPr>
          <w:rFonts w:hint="cs"/>
          <w:rtl/>
        </w:rPr>
        <w:t>ی</w:t>
      </w:r>
      <w:r w:rsidR="005B4F59" w:rsidRPr="007D5793">
        <w:rPr>
          <w:rFonts w:hint="cs"/>
          <w:rtl/>
        </w:rPr>
        <w:t>ز مشر</w:t>
      </w:r>
      <w:r w:rsidR="00F35520" w:rsidRPr="007D5793">
        <w:rPr>
          <w:rFonts w:hint="cs"/>
          <w:rtl/>
        </w:rPr>
        <w:t>ک</w:t>
      </w:r>
      <w:r w:rsidR="005B4F59" w:rsidRPr="007D5793">
        <w:rPr>
          <w:rFonts w:hint="cs"/>
          <w:rtl/>
        </w:rPr>
        <w:t>ان به صورت مفصل مورد ن</w:t>
      </w:r>
      <w:r w:rsidR="00F35520" w:rsidRPr="007D5793">
        <w:rPr>
          <w:rFonts w:hint="cs"/>
          <w:rtl/>
        </w:rPr>
        <w:t>ک</w:t>
      </w:r>
      <w:r w:rsidR="005B4F59" w:rsidRPr="007D5793">
        <w:rPr>
          <w:rFonts w:hint="cs"/>
          <w:rtl/>
        </w:rPr>
        <w:t>وهش قرار</w:t>
      </w:r>
      <w:r w:rsidR="00CF0049" w:rsidRPr="007D5793">
        <w:rPr>
          <w:rFonts w:hint="cs"/>
          <w:rtl/>
        </w:rPr>
        <w:t xml:space="preserve"> مى‌</w:t>
      </w:r>
      <w:r w:rsidR="005B4F59" w:rsidRPr="007D5793">
        <w:rPr>
          <w:rtl/>
        </w:rPr>
        <w:t>گ</w:t>
      </w:r>
      <w:r w:rsidR="00F35520" w:rsidRPr="007D5793">
        <w:rPr>
          <w:rFonts w:hint="cs"/>
          <w:rtl/>
        </w:rPr>
        <w:t>ی</w:t>
      </w:r>
      <w:r w:rsidR="005B4F59" w:rsidRPr="007D5793">
        <w:rPr>
          <w:rFonts w:hint="cs"/>
          <w:rtl/>
        </w:rPr>
        <w:t xml:space="preserve">رد </w:t>
      </w:r>
      <w:r w:rsidR="00F35520" w:rsidRPr="007D5793">
        <w:rPr>
          <w:rFonts w:hint="cs"/>
          <w:rtl/>
        </w:rPr>
        <w:t>ک</w:t>
      </w:r>
      <w:r w:rsidR="005B4F59" w:rsidRPr="007D5793">
        <w:rPr>
          <w:rFonts w:hint="cs"/>
          <w:rtl/>
        </w:rPr>
        <w:t>ه</w:t>
      </w:r>
      <w:r w:rsidR="00DB0DFE" w:rsidRPr="007D5793">
        <w:rPr>
          <w:rFonts w:hint="cs"/>
          <w:rtl/>
        </w:rPr>
        <w:t xml:space="preserve"> </w:t>
      </w:r>
      <w:r w:rsidR="005B4F59" w:rsidRPr="007D5793">
        <w:rPr>
          <w:rFonts w:hint="cs"/>
          <w:rtl/>
        </w:rPr>
        <w:t>ا</w:t>
      </w:r>
      <w:r w:rsidR="00F35520" w:rsidRPr="007D5793">
        <w:rPr>
          <w:rFonts w:hint="cs"/>
          <w:rtl/>
        </w:rPr>
        <w:t>ی</w:t>
      </w:r>
      <w:r w:rsidR="005B4F59" w:rsidRPr="007D5793">
        <w:rPr>
          <w:rFonts w:hint="cs"/>
          <w:rtl/>
        </w:rPr>
        <w:t>ن همه از</w:t>
      </w:r>
      <w:r w:rsidR="001B6172" w:rsidRPr="007D5793">
        <w:rPr>
          <w:rFonts w:hint="cs"/>
          <w:rtl/>
        </w:rPr>
        <w:t xml:space="preserve"> و</w:t>
      </w:r>
      <w:r w:rsidR="00F35520" w:rsidRPr="007D5793">
        <w:rPr>
          <w:rFonts w:hint="cs"/>
          <w:rtl/>
        </w:rPr>
        <w:t>ی</w:t>
      </w:r>
      <w:r w:rsidR="001B6172" w:rsidRPr="007D5793">
        <w:rPr>
          <w:rFonts w:hint="cs"/>
          <w:rtl/>
        </w:rPr>
        <w:t>ژگ</w:t>
      </w:r>
      <w:r w:rsidR="00F35520" w:rsidRPr="007D5793">
        <w:rPr>
          <w:rFonts w:hint="cs"/>
          <w:rtl/>
        </w:rPr>
        <w:t>ی</w:t>
      </w:r>
      <w:r w:rsidR="001B6172" w:rsidRPr="007D5793">
        <w:rPr>
          <w:rFonts w:hint="cs"/>
          <w:rtl/>
        </w:rPr>
        <w:t>‌ها</w:t>
      </w:r>
      <w:r w:rsidR="005B4F59" w:rsidRPr="007D5793">
        <w:rPr>
          <w:rFonts w:hint="cs"/>
          <w:rtl/>
        </w:rPr>
        <w:t>ی</w:t>
      </w:r>
      <w:r w:rsidR="00CF0049" w:rsidRPr="007D5793">
        <w:rPr>
          <w:rFonts w:hint="cs"/>
          <w:rtl/>
        </w:rPr>
        <w:t xml:space="preserve"> سوره‌ها</w:t>
      </w:r>
      <w:r w:rsidR="00EC1F93" w:rsidRPr="007D5793">
        <w:rPr>
          <w:rFonts w:hint="cs"/>
          <w:rtl/>
        </w:rPr>
        <w:t xml:space="preserve">ی </w:t>
      </w:r>
      <w:r w:rsidR="005B4F59" w:rsidRPr="007D5793">
        <w:rPr>
          <w:rFonts w:hint="cs"/>
          <w:rtl/>
        </w:rPr>
        <w:t>مکی</w:t>
      </w:r>
      <w:r w:rsidR="003906EB" w:rsidRPr="007D5793">
        <w:rPr>
          <w:rFonts w:hint="cs"/>
          <w:rtl/>
        </w:rPr>
        <w:t xml:space="preserve"> م</w:t>
      </w:r>
      <w:r w:rsidR="00F35520" w:rsidRPr="007D5793">
        <w:rPr>
          <w:rFonts w:hint="cs"/>
          <w:rtl/>
        </w:rPr>
        <w:t>ی</w:t>
      </w:r>
      <w:r w:rsidR="003906EB" w:rsidRPr="007D5793">
        <w:rPr>
          <w:rFonts w:hint="cs"/>
          <w:rtl/>
        </w:rPr>
        <w:t>‌باش</w:t>
      </w:r>
      <w:r w:rsidR="005B4F59" w:rsidRPr="007D5793">
        <w:rPr>
          <w:rFonts w:hint="cs"/>
          <w:rtl/>
        </w:rPr>
        <w:t>د.</w:t>
      </w:r>
    </w:p>
    <w:p w:rsidR="00AF194D" w:rsidRPr="0044005E" w:rsidRDefault="005B4F59" w:rsidP="00DD7EDD">
      <w:pPr>
        <w:pStyle w:val="BLotus142"/>
        <w:numPr>
          <w:ilvl w:val="0"/>
          <w:numId w:val="55"/>
        </w:numPr>
        <w:ind w:left="641" w:hanging="357"/>
        <w:jc w:val="both"/>
        <w:rPr>
          <w:rStyle w:val="Char3"/>
          <w:b w:val="0"/>
          <w:bCs w:val="0"/>
          <w:rtl/>
        </w:rPr>
      </w:pPr>
      <w:r w:rsidRPr="0044005E">
        <w:rPr>
          <w:rStyle w:val="Char3"/>
          <w:rFonts w:hint="cs"/>
          <w:b w:val="0"/>
          <w:bCs w:val="0"/>
          <w:rtl/>
        </w:rPr>
        <w:t>روا</w:t>
      </w:r>
      <w:r w:rsidR="00F35520" w:rsidRPr="0044005E">
        <w:rPr>
          <w:rStyle w:val="Char3"/>
          <w:rFonts w:hint="cs"/>
          <w:b w:val="0"/>
          <w:bCs w:val="0"/>
          <w:rtl/>
        </w:rPr>
        <w:t>ی</w:t>
      </w:r>
      <w:r w:rsidRPr="0044005E">
        <w:rPr>
          <w:rStyle w:val="Char3"/>
          <w:rFonts w:hint="cs"/>
          <w:b w:val="0"/>
          <w:bCs w:val="0"/>
          <w:rtl/>
        </w:rPr>
        <w:t>ات وآثار</w:t>
      </w:r>
      <w:r w:rsidR="00F35520" w:rsidRPr="0044005E">
        <w:rPr>
          <w:rStyle w:val="Char3"/>
          <w:rFonts w:hint="cs"/>
          <w:b w:val="0"/>
          <w:bCs w:val="0"/>
          <w:rtl/>
        </w:rPr>
        <w:t>ی</w:t>
      </w:r>
      <w:r w:rsidRPr="0044005E">
        <w:rPr>
          <w:rStyle w:val="Char3"/>
          <w:rFonts w:hint="cs"/>
          <w:b w:val="0"/>
          <w:bCs w:val="0"/>
          <w:rtl/>
        </w:rPr>
        <w:t>که در بخش تحق</w:t>
      </w:r>
      <w:r w:rsidR="00F35520" w:rsidRPr="0044005E">
        <w:rPr>
          <w:rStyle w:val="Char3"/>
          <w:rFonts w:hint="cs"/>
          <w:b w:val="0"/>
          <w:bCs w:val="0"/>
          <w:rtl/>
        </w:rPr>
        <w:t>ی</w:t>
      </w:r>
      <w:r w:rsidRPr="0044005E">
        <w:rPr>
          <w:rStyle w:val="Char3"/>
          <w:rFonts w:hint="cs"/>
          <w:b w:val="0"/>
          <w:bCs w:val="0"/>
          <w:rtl/>
        </w:rPr>
        <w:t>ق روا</w:t>
      </w:r>
      <w:r w:rsidR="00F35520" w:rsidRPr="0044005E">
        <w:rPr>
          <w:rStyle w:val="Char3"/>
          <w:rFonts w:hint="cs"/>
          <w:b w:val="0"/>
          <w:bCs w:val="0"/>
          <w:rtl/>
        </w:rPr>
        <w:t>ی</w:t>
      </w:r>
      <w:r w:rsidRPr="0044005E">
        <w:rPr>
          <w:rStyle w:val="Char3"/>
          <w:rFonts w:hint="cs"/>
          <w:b w:val="0"/>
          <w:bCs w:val="0"/>
          <w:rtl/>
        </w:rPr>
        <w:t>ات</w:t>
      </w:r>
      <w:r w:rsidR="009448DE" w:rsidRPr="0044005E">
        <w:rPr>
          <w:rStyle w:val="Char3"/>
          <w:rFonts w:hint="cs"/>
          <w:b w:val="0"/>
          <w:bCs w:val="0"/>
          <w:rtl/>
        </w:rPr>
        <w:t xml:space="preserve"> (</w:t>
      </w:r>
      <w:r w:rsidRPr="0044005E">
        <w:rPr>
          <w:rStyle w:val="Char3"/>
          <w:rFonts w:hint="cs"/>
          <w:b w:val="0"/>
          <w:bCs w:val="0"/>
          <w:rtl/>
        </w:rPr>
        <w:t>بخش ششم</w:t>
      </w:r>
      <w:r w:rsidR="00184F1F" w:rsidRPr="0044005E">
        <w:rPr>
          <w:rStyle w:val="Char3"/>
          <w:rFonts w:hint="cs"/>
          <w:b w:val="0"/>
          <w:bCs w:val="0"/>
          <w:rtl/>
        </w:rPr>
        <w:t xml:space="preserve">) </w:t>
      </w:r>
      <w:r w:rsidRPr="0044005E">
        <w:rPr>
          <w:rStyle w:val="Char3"/>
          <w:rFonts w:hint="cs"/>
          <w:b w:val="0"/>
          <w:bCs w:val="0"/>
          <w:rtl/>
        </w:rPr>
        <w:t>گذشت، همه به مکی بودن سور</w:t>
      </w:r>
      <w:r w:rsidR="003026FE">
        <w:rPr>
          <w:rStyle w:val="Char3"/>
          <w:rFonts w:hint="cs"/>
          <w:b w:val="0"/>
          <w:bCs w:val="0"/>
          <w:rtl/>
        </w:rPr>
        <w:t>ۀ</w:t>
      </w:r>
      <w:r w:rsidRPr="0044005E">
        <w:rPr>
          <w:rStyle w:val="Char3"/>
          <w:rFonts w:hint="cs"/>
          <w:b w:val="0"/>
          <w:bCs w:val="0"/>
          <w:rtl/>
        </w:rPr>
        <w:t xml:space="preserve"> انعام اتفاق دارند.</w:t>
      </w:r>
    </w:p>
    <w:p w:rsidR="00B36791" w:rsidRPr="0044005E" w:rsidRDefault="005B4F59" w:rsidP="00DD7EDD">
      <w:pPr>
        <w:pStyle w:val="ListParagraph"/>
        <w:numPr>
          <w:ilvl w:val="0"/>
          <w:numId w:val="55"/>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ات متعدد از ابن عباس، ابن عمر، ابى بن کعب، ابن مسعود و انس بن مالک حاکی از آنست که سور</w:t>
      </w:r>
      <w:r w:rsidR="003026FE">
        <w:rPr>
          <w:rStyle w:val="Char3"/>
          <w:rFonts w:hint="cs"/>
          <w:rtl/>
        </w:rPr>
        <w:t>ۀ</w:t>
      </w:r>
      <w:r w:rsidRPr="0044005E">
        <w:rPr>
          <w:rStyle w:val="Char3"/>
          <w:rFonts w:hint="cs"/>
          <w:rtl/>
        </w:rPr>
        <w:t xml:space="preserve"> انعام همه </w:t>
      </w:r>
      <w:r w:rsidR="00F35520" w:rsidRPr="0044005E">
        <w:rPr>
          <w:rStyle w:val="Char3"/>
          <w:rFonts w:hint="cs"/>
          <w:rtl/>
        </w:rPr>
        <w:t>ی</w:t>
      </w:r>
      <w:r w:rsidRPr="0044005E">
        <w:rPr>
          <w:rStyle w:val="Char3"/>
          <w:rFonts w:hint="cs"/>
          <w:rtl/>
        </w:rPr>
        <w:t>کجا هنگام شب در مکه بر پ</w:t>
      </w:r>
      <w:r w:rsidR="00F35520" w:rsidRPr="0044005E">
        <w:rPr>
          <w:rStyle w:val="Char3"/>
          <w:rFonts w:hint="cs"/>
          <w:rtl/>
        </w:rPr>
        <w:t>ی</w:t>
      </w:r>
      <w:r w:rsidRPr="0044005E">
        <w:rPr>
          <w:rStyle w:val="Char3"/>
          <w:rFonts w:hint="cs"/>
          <w:rtl/>
        </w:rPr>
        <w:t>امبر</w:t>
      </w:r>
      <w:r w:rsidR="00950C63" w:rsidRPr="007D5793">
        <w:rPr>
          <w:rStyle w:val="Char3"/>
          <w:rFonts w:cs="CTraditional Arabic"/>
          <w:rtl/>
        </w:rPr>
        <w:t>ج</w:t>
      </w:r>
      <w:r w:rsidR="00DB0DFE" w:rsidRPr="0044005E">
        <w:rPr>
          <w:rStyle w:val="Char3"/>
          <w:rFonts w:hint="cs"/>
          <w:rtl/>
        </w:rPr>
        <w:t xml:space="preserve"> </w:t>
      </w:r>
      <w:r w:rsidRPr="0044005E">
        <w:rPr>
          <w:rStyle w:val="Char3"/>
          <w:rFonts w:hint="cs"/>
          <w:rtl/>
        </w:rPr>
        <w:t>فرود آمد</w:t>
      </w:r>
      <w:r w:rsidR="00A74101" w:rsidRPr="0044005E">
        <w:rPr>
          <w:rStyle w:val="Char3"/>
          <w:rFonts w:hint="cs"/>
          <w:rtl/>
        </w:rPr>
        <w:t>.</w:t>
      </w:r>
      <w:r w:rsidR="00A74101" w:rsidRPr="0044005E">
        <w:rPr>
          <w:rStyle w:val="Char3"/>
          <w:vertAlign w:val="superscript"/>
          <w:rtl/>
        </w:rPr>
        <w:footnoteReference w:id="211"/>
      </w:r>
    </w:p>
    <w:p w:rsidR="005B4F59" w:rsidRPr="007D5793" w:rsidRDefault="005B4F59" w:rsidP="007D5793">
      <w:pPr>
        <w:pStyle w:val="a3"/>
        <w:rPr>
          <w:rtl/>
        </w:rPr>
      </w:pPr>
      <w:r w:rsidRPr="007D5793">
        <w:rPr>
          <w:rFonts w:hint="cs"/>
          <w:rtl/>
        </w:rPr>
        <w:t>گرچند ه</w:t>
      </w:r>
      <w:r w:rsidR="00F35520" w:rsidRPr="007D5793">
        <w:rPr>
          <w:rFonts w:hint="cs"/>
          <w:rtl/>
        </w:rPr>
        <w:t>ی</w:t>
      </w:r>
      <w:r w:rsidRPr="007D5793">
        <w:rPr>
          <w:rFonts w:hint="cs"/>
          <w:rtl/>
        </w:rPr>
        <w:t xml:space="preserve">چ </w:t>
      </w:r>
      <w:r w:rsidR="00F35520" w:rsidRPr="007D5793">
        <w:rPr>
          <w:rFonts w:hint="cs"/>
          <w:rtl/>
        </w:rPr>
        <w:t>ی</w:t>
      </w:r>
      <w:r w:rsidRPr="007D5793">
        <w:rPr>
          <w:rFonts w:hint="cs"/>
          <w:rtl/>
        </w:rPr>
        <w:t>ک از ا</w:t>
      </w:r>
      <w:r w:rsidR="00F35520" w:rsidRPr="007D5793">
        <w:rPr>
          <w:rFonts w:hint="cs"/>
          <w:rtl/>
        </w:rPr>
        <w:t>ی</w:t>
      </w:r>
      <w:r w:rsidRPr="007D5793">
        <w:rPr>
          <w:rFonts w:hint="cs"/>
          <w:rtl/>
        </w:rPr>
        <w:t>ن روا</w:t>
      </w:r>
      <w:r w:rsidR="00F35520" w:rsidRPr="007D5793">
        <w:rPr>
          <w:rFonts w:hint="cs"/>
          <w:rtl/>
        </w:rPr>
        <w:t>ی</w:t>
      </w:r>
      <w:r w:rsidRPr="007D5793">
        <w:rPr>
          <w:rFonts w:hint="cs"/>
          <w:rtl/>
        </w:rPr>
        <w:t>ات خالی از ضعف ن</w:t>
      </w:r>
      <w:r w:rsidR="00F35520" w:rsidRPr="007D5793">
        <w:rPr>
          <w:rFonts w:hint="cs"/>
          <w:rtl/>
        </w:rPr>
        <w:t>ی</w:t>
      </w:r>
      <w:r w:rsidRPr="007D5793">
        <w:rPr>
          <w:rFonts w:hint="cs"/>
          <w:rtl/>
        </w:rPr>
        <w:t>ست، ولی</w:t>
      </w:r>
      <w:r w:rsidR="00AE25BB" w:rsidRPr="007D5793">
        <w:rPr>
          <w:rFonts w:hint="cs"/>
          <w:rtl/>
        </w:rPr>
        <w:t xml:space="preserve"> به طور </w:t>
      </w:r>
      <w:r w:rsidRPr="007D5793">
        <w:rPr>
          <w:rFonts w:hint="cs"/>
          <w:rtl/>
        </w:rPr>
        <w:t>مجموع با شواهد به درج</w:t>
      </w:r>
      <w:r w:rsidR="003026FE">
        <w:rPr>
          <w:rFonts w:hint="cs"/>
          <w:rtl/>
        </w:rPr>
        <w:t>ۀ</w:t>
      </w:r>
      <w:r w:rsidRPr="007D5793">
        <w:rPr>
          <w:rFonts w:hint="cs"/>
          <w:rtl/>
        </w:rPr>
        <w:t xml:space="preserve"> حسن لغ</w:t>
      </w:r>
      <w:r w:rsidR="00F35520" w:rsidRPr="007D5793">
        <w:rPr>
          <w:rFonts w:hint="cs"/>
          <w:rtl/>
        </w:rPr>
        <w:t>ی</w:t>
      </w:r>
      <w:r w:rsidRPr="007D5793">
        <w:rPr>
          <w:rFonts w:hint="cs"/>
          <w:rtl/>
        </w:rPr>
        <w:t xml:space="preserve">ره ارتقا </w:t>
      </w:r>
      <w:r w:rsidR="00F35520" w:rsidRPr="007D5793">
        <w:rPr>
          <w:rFonts w:hint="cs"/>
          <w:rtl/>
        </w:rPr>
        <w:t>ی</w:t>
      </w:r>
      <w:r w:rsidRPr="007D5793">
        <w:rPr>
          <w:rFonts w:hint="cs"/>
          <w:rtl/>
        </w:rPr>
        <w:t>افته، قابل استدلال شده</w:t>
      </w:r>
      <w:r w:rsidR="00CF0049" w:rsidRPr="007D5793">
        <w:rPr>
          <w:rFonts w:hint="cs"/>
          <w:rtl/>
        </w:rPr>
        <w:t xml:space="preserve"> مى‌</w:t>
      </w:r>
      <w:r w:rsidRPr="007D5793">
        <w:rPr>
          <w:rFonts w:hint="cs"/>
          <w:rtl/>
        </w:rPr>
        <w:t>تواند. س</w:t>
      </w:r>
      <w:r w:rsidR="00F35520" w:rsidRPr="007D5793">
        <w:rPr>
          <w:rFonts w:hint="cs"/>
          <w:rtl/>
        </w:rPr>
        <w:t>ی</w:t>
      </w:r>
      <w:r w:rsidRPr="007D5793">
        <w:rPr>
          <w:rFonts w:hint="cs"/>
          <w:rtl/>
        </w:rPr>
        <w:t>وطی بعد از نقل</w:t>
      </w:r>
      <w:r w:rsidR="00AC3A75" w:rsidRPr="007D5793">
        <w:rPr>
          <w:rFonts w:hint="cs"/>
          <w:rtl/>
        </w:rPr>
        <w:t xml:space="preserve"> عده‌ای </w:t>
      </w:r>
      <w:r w:rsidRPr="007D5793">
        <w:rPr>
          <w:rFonts w:hint="cs"/>
          <w:rtl/>
        </w:rPr>
        <w:t>از ا</w:t>
      </w:r>
      <w:r w:rsidR="00F35520" w:rsidRPr="007D5793">
        <w:rPr>
          <w:rFonts w:hint="cs"/>
          <w:rtl/>
        </w:rPr>
        <w:t>ی</w:t>
      </w:r>
      <w:r w:rsidRPr="007D5793">
        <w:rPr>
          <w:rFonts w:hint="cs"/>
          <w:rtl/>
        </w:rPr>
        <w:t>ن آثار</w:t>
      </w:r>
      <w:r w:rsidR="00A75216" w:rsidRPr="007D5793">
        <w:rPr>
          <w:rFonts w:hint="cs"/>
          <w:rtl/>
        </w:rPr>
        <w:t xml:space="preserve"> م</w:t>
      </w:r>
      <w:r w:rsidR="00F35520" w:rsidRPr="007D5793">
        <w:rPr>
          <w:rFonts w:hint="cs"/>
          <w:rtl/>
        </w:rPr>
        <w:t>ی</w:t>
      </w:r>
      <w:r w:rsidR="00A75216" w:rsidRPr="007D5793">
        <w:rPr>
          <w:rFonts w:hint="cs"/>
          <w:rtl/>
        </w:rPr>
        <w:t>‌گو</w:t>
      </w:r>
      <w:r w:rsidR="00F35520" w:rsidRPr="007D5793">
        <w:rPr>
          <w:rFonts w:hint="cs"/>
          <w:rtl/>
        </w:rPr>
        <w:t>ی</w:t>
      </w:r>
      <w:r w:rsidR="00A75216" w:rsidRPr="007D5793">
        <w:rPr>
          <w:rFonts w:hint="cs"/>
          <w:rtl/>
        </w:rPr>
        <w:t>د</w:t>
      </w:r>
      <w:r w:rsidR="00B01A09" w:rsidRPr="00773BF3">
        <w:rPr>
          <w:rFonts w:ascii="Traditional Arabic" w:cs="mylotus" w:hint="cs"/>
          <w:bCs/>
          <w:color w:val="000000"/>
          <w:sz w:val="30"/>
          <w:szCs w:val="27"/>
          <w:rtl/>
        </w:rPr>
        <w:t xml:space="preserve">: </w:t>
      </w:r>
      <w:r w:rsidRPr="007D5793">
        <w:rPr>
          <w:rStyle w:val="Char9"/>
          <w:rFonts w:hint="cs"/>
          <w:rtl/>
        </w:rPr>
        <w:t>" فهذه شواهد يقوى بعضها بعضاً "</w:t>
      </w:r>
      <w:r w:rsidR="00914320" w:rsidRPr="007D5793">
        <w:rPr>
          <w:rFonts w:hint="cs"/>
          <w:rtl/>
        </w:rPr>
        <w:t>.</w:t>
      </w:r>
      <w:r w:rsidR="00512B3F" w:rsidRPr="007D5793">
        <w:rPr>
          <w:vertAlign w:val="superscript"/>
          <w:rtl/>
        </w:rPr>
        <w:footnoteReference w:id="212"/>
      </w:r>
      <w:r w:rsidR="00512B3F" w:rsidRPr="007D5793">
        <w:rPr>
          <w:rFonts w:hint="cs"/>
          <w:rtl/>
        </w:rPr>
        <w:t xml:space="preserve"> </w:t>
      </w:r>
    </w:p>
    <w:p w:rsidR="005B4F59" w:rsidRPr="007D5793" w:rsidRDefault="005B4F59" w:rsidP="00DD7EDD">
      <w:pPr>
        <w:pStyle w:val="ListParagraph"/>
        <w:numPr>
          <w:ilvl w:val="0"/>
          <w:numId w:val="55"/>
        </w:numPr>
        <w:autoSpaceDE w:val="0"/>
        <w:autoSpaceDN w:val="0"/>
        <w:adjustRightInd w:val="0"/>
        <w:ind w:left="641" w:hanging="357"/>
        <w:jc w:val="both"/>
        <w:rPr>
          <w:rFonts w:ascii="Traditional Arabic" w:cs="mylotus"/>
          <w:bCs/>
          <w:color w:val="000000"/>
          <w:sz w:val="30"/>
          <w:szCs w:val="27"/>
          <w:rtl/>
        </w:rPr>
      </w:pPr>
      <w:r w:rsidRPr="0044005E">
        <w:rPr>
          <w:rStyle w:val="Char3"/>
          <w:rFonts w:hint="cs"/>
          <w:rtl/>
        </w:rPr>
        <w:t>حد</w:t>
      </w:r>
      <w:r w:rsidR="00F35520" w:rsidRPr="0044005E">
        <w:rPr>
          <w:rStyle w:val="Char3"/>
          <w:rFonts w:hint="cs"/>
          <w:rtl/>
        </w:rPr>
        <w:t>ی</w:t>
      </w:r>
      <w:r w:rsidRPr="0044005E">
        <w:rPr>
          <w:rStyle w:val="Char3"/>
          <w:rFonts w:hint="cs"/>
          <w:rtl/>
        </w:rPr>
        <w:t>ث سعد بن اب</w:t>
      </w:r>
      <w:r w:rsidR="00F35520" w:rsidRPr="0044005E">
        <w:rPr>
          <w:rStyle w:val="Char3"/>
          <w:rFonts w:hint="cs"/>
          <w:rtl/>
        </w:rPr>
        <w:t>ی</w:t>
      </w:r>
      <w:r w:rsidRPr="0044005E">
        <w:rPr>
          <w:rStyle w:val="Char3"/>
          <w:rFonts w:hint="cs"/>
          <w:rtl/>
        </w:rPr>
        <w:t xml:space="preserve"> وقاص در سبب نزول آ</w:t>
      </w:r>
      <w:r w:rsidR="00F35520" w:rsidRPr="0044005E">
        <w:rPr>
          <w:rStyle w:val="Char3"/>
          <w:rFonts w:hint="cs"/>
          <w:rtl/>
        </w:rPr>
        <w:t>ی</w:t>
      </w:r>
      <w:r w:rsidR="003026FE">
        <w:rPr>
          <w:rStyle w:val="Char3"/>
          <w:rFonts w:hint="cs"/>
          <w:rtl/>
        </w:rPr>
        <w:t>ۀ</w:t>
      </w:r>
      <w:r w:rsidRPr="0044005E">
        <w:rPr>
          <w:rStyle w:val="Char3"/>
          <w:rFonts w:hint="cs"/>
          <w:rtl/>
        </w:rPr>
        <w:t xml:space="preserve"> 52 ا</w:t>
      </w:r>
      <w:r w:rsidR="00F35520" w:rsidRPr="0044005E">
        <w:rPr>
          <w:rStyle w:val="Char3"/>
          <w:rFonts w:hint="cs"/>
          <w:rtl/>
        </w:rPr>
        <w:t>ی</w:t>
      </w:r>
      <w:r w:rsidRPr="0044005E">
        <w:rPr>
          <w:rStyle w:val="Char3"/>
          <w:rFonts w:hint="cs"/>
          <w:rtl/>
        </w:rPr>
        <w:t>ن سوره</w:t>
      </w:r>
      <w:r w:rsidR="00B01A09" w:rsidRPr="007D5793">
        <w:rPr>
          <w:rFonts w:ascii="Traditional Arabic" w:cs="mylotus" w:hint="cs"/>
          <w:bCs/>
          <w:color w:val="000000"/>
          <w:sz w:val="30"/>
          <w:szCs w:val="27"/>
          <w:rtl/>
        </w:rPr>
        <w:t xml:space="preserve">: </w:t>
      </w:r>
      <w:r w:rsidRPr="007D5793">
        <w:rPr>
          <w:rStyle w:val="Char5"/>
          <w:rFonts w:hint="cs"/>
          <w:rtl/>
        </w:rPr>
        <w:t>"</w:t>
      </w:r>
      <w:r w:rsidRPr="007D5793">
        <w:rPr>
          <w:rStyle w:val="Char5"/>
          <w:rFonts w:hint="eastAsia"/>
          <w:rtl/>
        </w:rPr>
        <w:t>كنا</w:t>
      </w:r>
      <w:r w:rsidRPr="007D5793">
        <w:rPr>
          <w:rStyle w:val="Char5"/>
          <w:rtl/>
        </w:rPr>
        <w:t xml:space="preserve"> </w:t>
      </w:r>
      <w:r w:rsidRPr="007D5793">
        <w:rPr>
          <w:rStyle w:val="Char5"/>
          <w:rFonts w:hint="eastAsia"/>
          <w:rtl/>
        </w:rPr>
        <w:t>مع</w:t>
      </w:r>
      <w:r w:rsidRPr="007D5793">
        <w:rPr>
          <w:rStyle w:val="Char5"/>
          <w:rtl/>
        </w:rPr>
        <w:t xml:space="preserve"> </w:t>
      </w:r>
      <w:r w:rsidRPr="007D5793">
        <w:rPr>
          <w:rStyle w:val="Char5"/>
          <w:rFonts w:hint="eastAsia"/>
          <w:rtl/>
        </w:rPr>
        <w:t>النبي</w:t>
      </w:r>
      <w:r w:rsidRPr="007D5793">
        <w:rPr>
          <w:rStyle w:val="Char5"/>
          <w:rtl/>
        </w:rPr>
        <w:t xml:space="preserve"> </w:t>
      </w:r>
      <w:r w:rsidRPr="007D5793">
        <w:rPr>
          <w:rStyle w:val="Char5"/>
          <w:rFonts w:hint="eastAsia"/>
          <w:rtl/>
        </w:rPr>
        <w:t>صلى</w:t>
      </w:r>
      <w:r w:rsidRPr="007D5793">
        <w:rPr>
          <w:rStyle w:val="Char5"/>
          <w:rtl/>
        </w:rPr>
        <w:t xml:space="preserve"> </w:t>
      </w:r>
      <w:r w:rsidRPr="007D5793">
        <w:rPr>
          <w:rStyle w:val="Char5"/>
          <w:rFonts w:hint="eastAsia"/>
          <w:rtl/>
        </w:rPr>
        <w:t>الله</w:t>
      </w:r>
      <w:r w:rsidRPr="007D5793">
        <w:rPr>
          <w:rStyle w:val="Char5"/>
          <w:rtl/>
        </w:rPr>
        <w:t xml:space="preserve"> </w:t>
      </w:r>
      <w:r w:rsidRPr="007D5793">
        <w:rPr>
          <w:rStyle w:val="Char5"/>
          <w:rFonts w:hint="eastAsia"/>
          <w:rtl/>
        </w:rPr>
        <w:t>عليه</w:t>
      </w:r>
      <w:r w:rsidRPr="007D5793">
        <w:rPr>
          <w:rStyle w:val="Char5"/>
          <w:rtl/>
        </w:rPr>
        <w:t xml:space="preserve"> </w:t>
      </w:r>
      <w:r w:rsidRPr="007D5793">
        <w:rPr>
          <w:rStyle w:val="Char5"/>
          <w:rFonts w:hint="eastAsia"/>
          <w:rtl/>
        </w:rPr>
        <w:t>و</w:t>
      </w:r>
      <w:r w:rsidRPr="007D5793">
        <w:rPr>
          <w:rStyle w:val="Char5"/>
          <w:rtl/>
        </w:rPr>
        <w:t xml:space="preserve"> </w:t>
      </w:r>
      <w:r w:rsidRPr="007D5793">
        <w:rPr>
          <w:rStyle w:val="Char5"/>
          <w:rFonts w:hint="eastAsia"/>
          <w:rtl/>
        </w:rPr>
        <w:t>سلم</w:t>
      </w:r>
      <w:r w:rsidRPr="007D5793">
        <w:rPr>
          <w:rStyle w:val="Char5"/>
          <w:rtl/>
        </w:rPr>
        <w:t xml:space="preserve"> </w:t>
      </w:r>
      <w:r w:rsidRPr="007D5793">
        <w:rPr>
          <w:rStyle w:val="Char5"/>
          <w:rFonts w:hint="eastAsia"/>
          <w:rtl/>
        </w:rPr>
        <w:t>ستة</w:t>
      </w:r>
      <w:r w:rsidRPr="007D5793">
        <w:rPr>
          <w:rStyle w:val="Char5"/>
          <w:rtl/>
        </w:rPr>
        <w:t xml:space="preserve"> </w:t>
      </w:r>
      <w:r w:rsidRPr="007D5793">
        <w:rPr>
          <w:rStyle w:val="Char5"/>
          <w:rFonts w:hint="eastAsia"/>
          <w:rtl/>
        </w:rPr>
        <w:t>نفر</w:t>
      </w:r>
      <w:r w:rsidRPr="007D5793">
        <w:rPr>
          <w:rStyle w:val="Char5"/>
          <w:rtl/>
        </w:rPr>
        <w:t xml:space="preserve"> </w:t>
      </w:r>
      <w:r w:rsidRPr="007D5793">
        <w:rPr>
          <w:rStyle w:val="Char5"/>
          <w:rFonts w:hint="eastAsia"/>
          <w:rtl/>
        </w:rPr>
        <w:t>فقال</w:t>
      </w:r>
      <w:r w:rsidRPr="007D5793">
        <w:rPr>
          <w:rStyle w:val="Char5"/>
          <w:rtl/>
        </w:rPr>
        <w:t xml:space="preserve"> </w:t>
      </w:r>
      <w:r w:rsidRPr="007D5793">
        <w:rPr>
          <w:rStyle w:val="Char5"/>
          <w:rFonts w:hint="eastAsia"/>
          <w:rtl/>
        </w:rPr>
        <w:t>المشركون</w:t>
      </w:r>
      <w:r w:rsidRPr="007D5793">
        <w:rPr>
          <w:rStyle w:val="Char5"/>
          <w:rtl/>
        </w:rPr>
        <w:t xml:space="preserve"> </w:t>
      </w:r>
      <w:r w:rsidRPr="007D5793">
        <w:rPr>
          <w:rStyle w:val="Char5"/>
          <w:rFonts w:hint="eastAsia"/>
          <w:rtl/>
        </w:rPr>
        <w:t>للنبي</w:t>
      </w:r>
      <w:r w:rsidRPr="007D5793">
        <w:rPr>
          <w:rStyle w:val="Char5"/>
          <w:rtl/>
        </w:rPr>
        <w:t xml:space="preserve"> </w:t>
      </w:r>
      <w:r w:rsidRPr="007D5793">
        <w:rPr>
          <w:rStyle w:val="Char5"/>
          <w:rFonts w:hint="eastAsia"/>
          <w:rtl/>
        </w:rPr>
        <w:t>صلى</w:t>
      </w:r>
      <w:r w:rsidRPr="007D5793">
        <w:rPr>
          <w:rStyle w:val="Char5"/>
          <w:rtl/>
        </w:rPr>
        <w:t xml:space="preserve"> </w:t>
      </w:r>
      <w:r w:rsidRPr="007D5793">
        <w:rPr>
          <w:rStyle w:val="Char5"/>
          <w:rFonts w:hint="eastAsia"/>
          <w:rtl/>
        </w:rPr>
        <w:t>الله</w:t>
      </w:r>
      <w:r w:rsidRPr="007D5793">
        <w:rPr>
          <w:rStyle w:val="Char5"/>
          <w:rtl/>
        </w:rPr>
        <w:t xml:space="preserve"> </w:t>
      </w:r>
      <w:r w:rsidRPr="007D5793">
        <w:rPr>
          <w:rStyle w:val="Char5"/>
          <w:rFonts w:hint="eastAsia"/>
          <w:rtl/>
        </w:rPr>
        <w:t>عليه</w:t>
      </w:r>
      <w:r w:rsidRPr="007D5793">
        <w:rPr>
          <w:rStyle w:val="Char5"/>
          <w:rtl/>
        </w:rPr>
        <w:t xml:space="preserve"> </w:t>
      </w:r>
      <w:r w:rsidRPr="007D5793">
        <w:rPr>
          <w:rStyle w:val="Char5"/>
          <w:rFonts w:hint="eastAsia"/>
          <w:rtl/>
        </w:rPr>
        <w:t>و</w:t>
      </w:r>
      <w:r w:rsidRPr="007D5793">
        <w:rPr>
          <w:rStyle w:val="Char5"/>
          <w:rtl/>
        </w:rPr>
        <w:t xml:space="preserve"> </w:t>
      </w:r>
      <w:r w:rsidRPr="007D5793">
        <w:rPr>
          <w:rStyle w:val="Char5"/>
          <w:rFonts w:hint="eastAsia"/>
          <w:rtl/>
        </w:rPr>
        <w:t>سلم</w:t>
      </w:r>
      <w:r w:rsidR="00B01A09" w:rsidRPr="007D5793">
        <w:rPr>
          <w:rStyle w:val="Char5"/>
          <w:rFonts w:hint="cs"/>
          <w:rtl/>
        </w:rPr>
        <w:t xml:space="preserve">: </w:t>
      </w:r>
      <w:r w:rsidRPr="007D5793">
        <w:rPr>
          <w:rStyle w:val="Char5"/>
          <w:rFonts w:hint="eastAsia"/>
          <w:rtl/>
        </w:rPr>
        <w:t>اطرد</w:t>
      </w:r>
      <w:r w:rsidRPr="007D5793">
        <w:rPr>
          <w:rStyle w:val="Char5"/>
          <w:rtl/>
        </w:rPr>
        <w:t xml:space="preserve"> </w:t>
      </w:r>
      <w:r w:rsidRPr="007D5793">
        <w:rPr>
          <w:rStyle w:val="Char5"/>
          <w:rFonts w:hint="eastAsia"/>
          <w:rtl/>
        </w:rPr>
        <w:t>هؤلاء</w:t>
      </w:r>
      <w:r w:rsidRPr="007D5793">
        <w:rPr>
          <w:rStyle w:val="Char5"/>
          <w:rtl/>
        </w:rPr>
        <w:t xml:space="preserve"> </w:t>
      </w:r>
      <w:r w:rsidRPr="007D5793">
        <w:rPr>
          <w:rStyle w:val="Char5"/>
          <w:rFonts w:hint="eastAsia"/>
          <w:rtl/>
        </w:rPr>
        <w:t>لا</w:t>
      </w:r>
      <w:r w:rsidRPr="007D5793">
        <w:rPr>
          <w:rStyle w:val="Char5"/>
          <w:rtl/>
        </w:rPr>
        <w:t xml:space="preserve"> </w:t>
      </w:r>
      <w:r w:rsidRPr="007D5793">
        <w:rPr>
          <w:rStyle w:val="Char5"/>
          <w:rFonts w:hint="eastAsia"/>
          <w:rtl/>
        </w:rPr>
        <w:t>يجترؤن</w:t>
      </w:r>
      <w:r w:rsidRPr="007D5793">
        <w:rPr>
          <w:rStyle w:val="Char5"/>
          <w:rtl/>
        </w:rPr>
        <w:t xml:space="preserve"> </w:t>
      </w:r>
      <w:r w:rsidRPr="007D5793">
        <w:rPr>
          <w:rStyle w:val="Char5"/>
          <w:rFonts w:hint="eastAsia"/>
          <w:rtl/>
        </w:rPr>
        <w:t>علينا</w:t>
      </w:r>
      <w:r w:rsidRPr="007D5793">
        <w:rPr>
          <w:rStyle w:val="Char5"/>
          <w:rFonts w:hint="cs"/>
          <w:rtl/>
        </w:rPr>
        <w:t xml:space="preserve">. </w:t>
      </w:r>
      <w:r w:rsidRPr="007D5793">
        <w:rPr>
          <w:rStyle w:val="Char5"/>
          <w:rFonts w:hint="eastAsia"/>
          <w:rtl/>
        </w:rPr>
        <w:t>قال</w:t>
      </w:r>
      <w:r w:rsidR="00B01A09" w:rsidRPr="007D5793">
        <w:rPr>
          <w:rStyle w:val="Char5"/>
          <w:rFonts w:hint="cs"/>
          <w:rtl/>
        </w:rPr>
        <w:t xml:space="preserve">: </w:t>
      </w:r>
      <w:r w:rsidRPr="007D5793">
        <w:rPr>
          <w:rStyle w:val="Char5"/>
          <w:rFonts w:hint="eastAsia"/>
          <w:rtl/>
        </w:rPr>
        <w:t>وكنت</w:t>
      </w:r>
      <w:r w:rsidRPr="007D5793">
        <w:rPr>
          <w:rStyle w:val="Char5"/>
          <w:rtl/>
        </w:rPr>
        <w:t xml:space="preserve"> </w:t>
      </w:r>
      <w:r w:rsidRPr="007D5793">
        <w:rPr>
          <w:rStyle w:val="Char5"/>
          <w:rFonts w:hint="eastAsia"/>
          <w:rtl/>
        </w:rPr>
        <w:t>أنا</w:t>
      </w:r>
      <w:r w:rsidRPr="007D5793">
        <w:rPr>
          <w:rStyle w:val="Char5"/>
          <w:rtl/>
        </w:rPr>
        <w:t xml:space="preserve"> </w:t>
      </w:r>
      <w:r w:rsidRPr="007D5793">
        <w:rPr>
          <w:rStyle w:val="Char5"/>
          <w:rFonts w:hint="eastAsia"/>
          <w:rtl/>
        </w:rPr>
        <w:t>وابن</w:t>
      </w:r>
      <w:r w:rsidRPr="007D5793">
        <w:rPr>
          <w:rStyle w:val="Char5"/>
          <w:rtl/>
        </w:rPr>
        <w:t xml:space="preserve"> </w:t>
      </w:r>
      <w:r w:rsidRPr="007D5793">
        <w:rPr>
          <w:rStyle w:val="Char5"/>
          <w:rFonts w:hint="eastAsia"/>
          <w:rtl/>
        </w:rPr>
        <w:t>مسعود</w:t>
      </w:r>
      <w:r w:rsidRPr="007D5793">
        <w:rPr>
          <w:rStyle w:val="Char5"/>
          <w:rtl/>
        </w:rPr>
        <w:t xml:space="preserve"> </w:t>
      </w:r>
      <w:r w:rsidRPr="007D5793">
        <w:rPr>
          <w:rStyle w:val="Char5"/>
          <w:rFonts w:hint="eastAsia"/>
          <w:rtl/>
        </w:rPr>
        <w:t>و</w:t>
      </w:r>
      <w:r w:rsidRPr="007D5793">
        <w:rPr>
          <w:rStyle w:val="Char5"/>
          <w:rFonts w:hint="cs"/>
          <w:rtl/>
        </w:rPr>
        <w:t xml:space="preserve"> </w:t>
      </w:r>
      <w:r w:rsidRPr="007D5793">
        <w:rPr>
          <w:rStyle w:val="Char5"/>
          <w:rFonts w:hint="eastAsia"/>
          <w:rtl/>
        </w:rPr>
        <w:t>رجل</w:t>
      </w:r>
      <w:r w:rsidRPr="007D5793">
        <w:rPr>
          <w:rStyle w:val="Char5"/>
          <w:rtl/>
        </w:rPr>
        <w:t xml:space="preserve"> </w:t>
      </w:r>
      <w:r w:rsidRPr="007D5793">
        <w:rPr>
          <w:rStyle w:val="Char5"/>
          <w:rFonts w:hint="eastAsia"/>
          <w:rtl/>
        </w:rPr>
        <w:t>من</w:t>
      </w:r>
      <w:r w:rsidRPr="007D5793">
        <w:rPr>
          <w:rStyle w:val="Char5"/>
          <w:rtl/>
        </w:rPr>
        <w:t xml:space="preserve"> </w:t>
      </w:r>
      <w:r w:rsidRPr="007D5793">
        <w:rPr>
          <w:rStyle w:val="Char5"/>
          <w:rFonts w:hint="eastAsia"/>
          <w:rtl/>
        </w:rPr>
        <w:t>هذيل</w:t>
      </w:r>
      <w:r w:rsidRPr="007D5793">
        <w:rPr>
          <w:rStyle w:val="Char5"/>
          <w:rtl/>
        </w:rPr>
        <w:t xml:space="preserve"> </w:t>
      </w:r>
      <w:r w:rsidRPr="007D5793">
        <w:rPr>
          <w:rStyle w:val="Char5"/>
          <w:rFonts w:hint="eastAsia"/>
          <w:rtl/>
        </w:rPr>
        <w:t>وبلال</w:t>
      </w:r>
      <w:r w:rsidRPr="007D5793">
        <w:rPr>
          <w:rStyle w:val="Char5"/>
          <w:rtl/>
        </w:rPr>
        <w:t xml:space="preserve"> </w:t>
      </w:r>
      <w:r w:rsidRPr="007D5793">
        <w:rPr>
          <w:rStyle w:val="Char5"/>
          <w:rFonts w:hint="eastAsia"/>
          <w:rtl/>
        </w:rPr>
        <w:t>ورجلان</w:t>
      </w:r>
      <w:r w:rsidRPr="007D5793">
        <w:rPr>
          <w:rStyle w:val="Char5"/>
          <w:rtl/>
        </w:rPr>
        <w:t xml:space="preserve"> </w:t>
      </w:r>
      <w:r w:rsidRPr="007D5793">
        <w:rPr>
          <w:rStyle w:val="Char5"/>
          <w:rFonts w:hint="eastAsia"/>
          <w:rtl/>
        </w:rPr>
        <w:t>لست</w:t>
      </w:r>
      <w:r w:rsidRPr="007D5793">
        <w:rPr>
          <w:rStyle w:val="Char5"/>
          <w:rtl/>
        </w:rPr>
        <w:t xml:space="preserve"> </w:t>
      </w:r>
      <w:r w:rsidRPr="007D5793">
        <w:rPr>
          <w:rStyle w:val="Char5"/>
          <w:rFonts w:hint="eastAsia"/>
          <w:rtl/>
        </w:rPr>
        <w:t>أسميهما</w:t>
      </w:r>
      <w:r w:rsidRPr="007D5793">
        <w:rPr>
          <w:rStyle w:val="Char5"/>
          <w:rtl/>
        </w:rPr>
        <w:t xml:space="preserve"> </w:t>
      </w:r>
      <w:r w:rsidRPr="007D5793">
        <w:rPr>
          <w:rStyle w:val="Char5"/>
          <w:rFonts w:hint="eastAsia"/>
          <w:rtl/>
        </w:rPr>
        <w:t>فوقع</w:t>
      </w:r>
      <w:r w:rsidRPr="007D5793">
        <w:rPr>
          <w:rStyle w:val="Char5"/>
          <w:rtl/>
        </w:rPr>
        <w:t xml:space="preserve"> </w:t>
      </w:r>
      <w:r w:rsidRPr="007D5793">
        <w:rPr>
          <w:rStyle w:val="Char5"/>
          <w:rFonts w:hint="eastAsia"/>
          <w:rtl/>
        </w:rPr>
        <w:t>في</w:t>
      </w:r>
      <w:r w:rsidRPr="007D5793">
        <w:rPr>
          <w:rStyle w:val="Char5"/>
          <w:rtl/>
        </w:rPr>
        <w:t xml:space="preserve"> </w:t>
      </w:r>
      <w:r w:rsidRPr="007D5793">
        <w:rPr>
          <w:rStyle w:val="Char5"/>
          <w:rFonts w:hint="eastAsia"/>
          <w:rtl/>
        </w:rPr>
        <w:t>نفس</w:t>
      </w:r>
      <w:r w:rsidRPr="007D5793">
        <w:rPr>
          <w:rStyle w:val="Char5"/>
          <w:rtl/>
        </w:rPr>
        <w:t xml:space="preserve"> </w:t>
      </w:r>
      <w:r w:rsidRPr="007D5793">
        <w:rPr>
          <w:rStyle w:val="Char5"/>
          <w:rFonts w:hint="eastAsia"/>
          <w:rtl/>
        </w:rPr>
        <w:t>رسول</w:t>
      </w:r>
      <w:r w:rsidRPr="007D5793">
        <w:rPr>
          <w:rStyle w:val="Char5"/>
          <w:rtl/>
        </w:rPr>
        <w:t xml:space="preserve"> </w:t>
      </w:r>
      <w:r w:rsidRPr="007D5793">
        <w:rPr>
          <w:rStyle w:val="Char5"/>
          <w:rFonts w:hint="eastAsia"/>
          <w:rtl/>
        </w:rPr>
        <w:t>الله</w:t>
      </w:r>
      <w:r w:rsidRPr="007D5793">
        <w:rPr>
          <w:rStyle w:val="Char5"/>
          <w:rtl/>
        </w:rPr>
        <w:t xml:space="preserve"> </w:t>
      </w:r>
      <w:r w:rsidRPr="007D5793">
        <w:rPr>
          <w:rStyle w:val="Char5"/>
          <w:rFonts w:hint="eastAsia"/>
          <w:rtl/>
        </w:rPr>
        <w:t>صلى</w:t>
      </w:r>
      <w:r w:rsidRPr="007D5793">
        <w:rPr>
          <w:rStyle w:val="Char5"/>
          <w:rtl/>
        </w:rPr>
        <w:t xml:space="preserve"> </w:t>
      </w:r>
      <w:r w:rsidRPr="007D5793">
        <w:rPr>
          <w:rStyle w:val="Char5"/>
          <w:rFonts w:hint="eastAsia"/>
          <w:rtl/>
        </w:rPr>
        <w:t>الله</w:t>
      </w:r>
      <w:r w:rsidRPr="007D5793">
        <w:rPr>
          <w:rStyle w:val="Char5"/>
          <w:rtl/>
        </w:rPr>
        <w:t xml:space="preserve"> </w:t>
      </w:r>
      <w:r w:rsidRPr="007D5793">
        <w:rPr>
          <w:rStyle w:val="Char5"/>
          <w:rFonts w:hint="eastAsia"/>
          <w:rtl/>
        </w:rPr>
        <w:t>عليه</w:t>
      </w:r>
      <w:r w:rsidRPr="007D5793">
        <w:rPr>
          <w:rStyle w:val="Char5"/>
          <w:rtl/>
        </w:rPr>
        <w:t xml:space="preserve"> </w:t>
      </w:r>
      <w:r w:rsidRPr="007D5793">
        <w:rPr>
          <w:rStyle w:val="Char5"/>
          <w:rFonts w:hint="eastAsia"/>
          <w:rtl/>
        </w:rPr>
        <w:t>و</w:t>
      </w:r>
      <w:r w:rsidRPr="007D5793">
        <w:rPr>
          <w:rStyle w:val="Char5"/>
          <w:rtl/>
        </w:rPr>
        <w:t xml:space="preserve"> </w:t>
      </w:r>
      <w:r w:rsidRPr="007D5793">
        <w:rPr>
          <w:rStyle w:val="Char5"/>
          <w:rFonts w:hint="eastAsia"/>
          <w:rtl/>
        </w:rPr>
        <w:t>سلم</w:t>
      </w:r>
      <w:r w:rsidRPr="007D5793">
        <w:rPr>
          <w:rStyle w:val="Char5"/>
          <w:rtl/>
        </w:rPr>
        <w:t xml:space="preserve"> </w:t>
      </w:r>
      <w:r w:rsidRPr="007D5793">
        <w:rPr>
          <w:rStyle w:val="Char5"/>
          <w:rFonts w:hint="eastAsia"/>
          <w:rtl/>
        </w:rPr>
        <w:t>ما</w:t>
      </w:r>
      <w:r w:rsidRPr="007D5793">
        <w:rPr>
          <w:rStyle w:val="Char5"/>
          <w:rtl/>
        </w:rPr>
        <w:t xml:space="preserve"> </w:t>
      </w:r>
      <w:r w:rsidRPr="007D5793">
        <w:rPr>
          <w:rStyle w:val="Char5"/>
          <w:rFonts w:hint="eastAsia"/>
          <w:rtl/>
        </w:rPr>
        <w:t>شاء</w:t>
      </w:r>
      <w:r w:rsidRPr="007D5793">
        <w:rPr>
          <w:rStyle w:val="Char5"/>
          <w:rtl/>
        </w:rPr>
        <w:t xml:space="preserve"> </w:t>
      </w:r>
      <w:r w:rsidRPr="007D5793">
        <w:rPr>
          <w:rStyle w:val="Char5"/>
          <w:rFonts w:hint="eastAsia"/>
          <w:rtl/>
        </w:rPr>
        <w:t>الله</w:t>
      </w:r>
      <w:r w:rsidRPr="007D5793">
        <w:rPr>
          <w:rStyle w:val="Char5"/>
          <w:rtl/>
        </w:rPr>
        <w:t xml:space="preserve"> </w:t>
      </w:r>
      <w:r w:rsidRPr="007D5793">
        <w:rPr>
          <w:rStyle w:val="Char5"/>
          <w:rFonts w:hint="eastAsia"/>
          <w:rtl/>
        </w:rPr>
        <w:t>أن</w:t>
      </w:r>
      <w:r w:rsidRPr="007D5793">
        <w:rPr>
          <w:rStyle w:val="Char5"/>
          <w:rtl/>
        </w:rPr>
        <w:t xml:space="preserve"> </w:t>
      </w:r>
      <w:r w:rsidRPr="007D5793">
        <w:rPr>
          <w:rStyle w:val="Char5"/>
          <w:rFonts w:hint="eastAsia"/>
          <w:rtl/>
        </w:rPr>
        <w:t>يقع</w:t>
      </w:r>
      <w:r w:rsidRPr="007D5793">
        <w:rPr>
          <w:rStyle w:val="Char5"/>
          <w:rtl/>
        </w:rPr>
        <w:t xml:space="preserve"> </w:t>
      </w:r>
      <w:r w:rsidRPr="007D5793">
        <w:rPr>
          <w:rStyle w:val="Char5"/>
          <w:rFonts w:hint="eastAsia"/>
          <w:rtl/>
        </w:rPr>
        <w:t>فحدث</w:t>
      </w:r>
      <w:r w:rsidRPr="007D5793">
        <w:rPr>
          <w:rStyle w:val="Char5"/>
          <w:rtl/>
        </w:rPr>
        <w:t xml:space="preserve"> </w:t>
      </w:r>
      <w:r w:rsidRPr="007D5793">
        <w:rPr>
          <w:rStyle w:val="Char5"/>
          <w:rFonts w:hint="eastAsia"/>
          <w:rtl/>
        </w:rPr>
        <w:t>نفسه</w:t>
      </w:r>
      <w:r w:rsidRPr="007D5793">
        <w:rPr>
          <w:rStyle w:val="Char5"/>
          <w:rtl/>
        </w:rPr>
        <w:t xml:space="preserve"> </w:t>
      </w:r>
      <w:r w:rsidRPr="007D5793">
        <w:rPr>
          <w:rStyle w:val="Char5"/>
          <w:rFonts w:hint="eastAsia"/>
          <w:rtl/>
        </w:rPr>
        <w:t>فأنزل</w:t>
      </w:r>
      <w:r w:rsidRPr="007D5793">
        <w:rPr>
          <w:rStyle w:val="Char5"/>
          <w:rtl/>
        </w:rPr>
        <w:t xml:space="preserve"> </w:t>
      </w:r>
      <w:r w:rsidRPr="007D5793">
        <w:rPr>
          <w:rStyle w:val="Char5"/>
          <w:rFonts w:hint="eastAsia"/>
          <w:rtl/>
        </w:rPr>
        <w:t>الله</w:t>
      </w:r>
      <w:r w:rsidRPr="007D5793">
        <w:rPr>
          <w:rStyle w:val="Char5"/>
          <w:rtl/>
        </w:rPr>
        <w:t xml:space="preserve"> </w:t>
      </w:r>
      <w:r w:rsidRPr="007D5793">
        <w:rPr>
          <w:rStyle w:val="Char5"/>
          <w:rFonts w:hint="eastAsia"/>
          <w:rtl/>
        </w:rPr>
        <w:t>عز</w:t>
      </w:r>
      <w:r w:rsidRPr="007D5793">
        <w:rPr>
          <w:rStyle w:val="Char5"/>
          <w:rtl/>
        </w:rPr>
        <w:t xml:space="preserve"> </w:t>
      </w:r>
      <w:r w:rsidRPr="007D5793">
        <w:rPr>
          <w:rStyle w:val="Char5"/>
          <w:rFonts w:hint="eastAsia"/>
          <w:rtl/>
        </w:rPr>
        <w:t>و</w:t>
      </w:r>
      <w:r w:rsidRPr="007D5793">
        <w:rPr>
          <w:rStyle w:val="Char5"/>
          <w:rtl/>
        </w:rPr>
        <w:t xml:space="preserve"> </w:t>
      </w:r>
      <w:r w:rsidRPr="007D5793">
        <w:rPr>
          <w:rStyle w:val="Char5"/>
          <w:rFonts w:hint="eastAsia"/>
          <w:rtl/>
        </w:rPr>
        <w:t>جل</w:t>
      </w:r>
      <w:r w:rsidRPr="007D5793">
        <w:rPr>
          <w:rStyle w:val="Char5"/>
          <w:rtl/>
        </w:rPr>
        <w:t xml:space="preserve"> </w:t>
      </w:r>
      <w:r w:rsidRPr="007D5793">
        <w:rPr>
          <w:rStyle w:val="Char5"/>
          <w:rFonts w:hint="eastAsia"/>
          <w:rtl/>
        </w:rPr>
        <w:t>ولا</w:t>
      </w:r>
      <w:r w:rsidRPr="007D5793">
        <w:rPr>
          <w:rStyle w:val="Char5"/>
          <w:rtl/>
        </w:rPr>
        <w:t xml:space="preserve"> </w:t>
      </w:r>
      <w:r w:rsidRPr="007D5793">
        <w:rPr>
          <w:rStyle w:val="Char5"/>
          <w:rFonts w:hint="eastAsia"/>
          <w:rtl/>
        </w:rPr>
        <w:t>تطرد</w:t>
      </w:r>
      <w:r w:rsidRPr="007D5793">
        <w:rPr>
          <w:rStyle w:val="Char5"/>
          <w:rtl/>
        </w:rPr>
        <w:t xml:space="preserve"> </w:t>
      </w:r>
      <w:r w:rsidRPr="007D5793">
        <w:rPr>
          <w:rStyle w:val="Char5"/>
          <w:rFonts w:hint="eastAsia"/>
          <w:rtl/>
        </w:rPr>
        <w:t>الذين</w:t>
      </w:r>
      <w:r w:rsidRPr="007D5793">
        <w:rPr>
          <w:rStyle w:val="Char5"/>
          <w:rtl/>
        </w:rPr>
        <w:t xml:space="preserve"> </w:t>
      </w:r>
      <w:r w:rsidRPr="007D5793">
        <w:rPr>
          <w:rStyle w:val="Char5"/>
          <w:rFonts w:hint="eastAsia"/>
          <w:rtl/>
        </w:rPr>
        <w:t>يدعون</w:t>
      </w:r>
      <w:r w:rsidRPr="007D5793">
        <w:rPr>
          <w:rStyle w:val="Char5"/>
          <w:rtl/>
        </w:rPr>
        <w:t xml:space="preserve"> </w:t>
      </w:r>
      <w:r w:rsidRPr="007D5793">
        <w:rPr>
          <w:rStyle w:val="Char5"/>
          <w:rFonts w:hint="eastAsia"/>
          <w:rtl/>
        </w:rPr>
        <w:t>ربهم</w:t>
      </w:r>
      <w:r w:rsidRPr="007D5793">
        <w:rPr>
          <w:rStyle w:val="Char5"/>
          <w:rtl/>
        </w:rPr>
        <w:t xml:space="preserve"> </w:t>
      </w:r>
      <w:r w:rsidRPr="007D5793">
        <w:rPr>
          <w:rStyle w:val="Char5"/>
          <w:rFonts w:hint="eastAsia"/>
          <w:rtl/>
        </w:rPr>
        <w:t>بالغداة</w:t>
      </w:r>
      <w:r w:rsidRPr="007D5793">
        <w:rPr>
          <w:rStyle w:val="Char5"/>
          <w:rtl/>
        </w:rPr>
        <w:t xml:space="preserve"> </w:t>
      </w:r>
      <w:r w:rsidRPr="007D5793">
        <w:rPr>
          <w:rStyle w:val="Char5"/>
          <w:rFonts w:hint="eastAsia"/>
          <w:rtl/>
        </w:rPr>
        <w:t>والعشي</w:t>
      </w:r>
      <w:r w:rsidRPr="007D5793">
        <w:rPr>
          <w:rStyle w:val="Char5"/>
          <w:rtl/>
        </w:rPr>
        <w:t xml:space="preserve"> </w:t>
      </w:r>
      <w:r w:rsidRPr="007D5793">
        <w:rPr>
          <w:rStyle w:val="Char5"/>
          <w:rFonts w:hint="eastAsia"/>
          <w:rtl/>
        </w:rPr>
        <w:t>يريدون</w:t>
      </w:r>
      <w:r w:rsidRPr="007D5793">
        <w:rPr>
          <w:rStyle w:val="Char5"/>
          <w:rtl/>
        </w:rPr>
        <w:t xml:space="preserve"> </w:t>
      </w:r>
      <w:r w:rsidRPr="007D5793">
        <w:rPr>
          <w:rStyle w:val="Char5"/>
          <w:rFonts w:hint="eastAsia"/>
          <w:rtl/>
        </w:rPr>
        <w:t>وجهه</w:t>
      </w:r>
      <w:r w:rsidRPr="007D5793">
        <w:rPr>
          <w:rStyle w:val="Char5"/>
          <w:rFonts w:hint="cs"/>
          <w:rtl/>
        </w:rPr>
        <w:t>"</w:t>
      </w:r>
      <w:r w:rsidR="004D71E3" w:rsidRPr="007D5793">
        <w:rPr>
          <w:rFonts w:ascii="Traditional Arabic" w:cs="mylotus" w:hint="cs"/>
          <w:bCs/>
          <w:color w:val="000000"/>
          <w:sz w:val="30"/>
          <w:szCs w:val="27"/>
          <w:rtl/>
        </w:rPr>
        <w:t>.</w:t>
      </w:r>
      <w:r w:rsidR="004D71E3" w:rsidRPr="0044005E">
        <w:rPr>
          <w:rStyle w:val="Char3"/>
          <w:vertAlign w:val="superscript"/>
          <w:rtl/>
        </w:rPr>
        <w:footnoteReference w:id="213"/>
      </w:r>
      <w:r w:rsidR="004D71E3" w:rsidRPr="007D5793">
        <w:rPr>
          <w:rFonts w:ascii="Traditional Arabic" w:cs="mylotus" w:hint="cs"/>
          <w:bCs/>
          <w:color w:val="000000"/>
          <w:sz w:val="30"/>
          <w:szCs w:val="27"/>
          <w:rtl/>
        </w:rPr>
        <w:t xml:space="preserve"> </w:t>
      </w:r>
    </w:p>
    <w:p w:rsidR="005B4F59" w:rsidRPr="007D5793" w:rsidRDefault="00DB0DFE" w:rsidP="007D5793">
      <w:pPr>
        <w:pStyle w:val="a3"/>
        <w:rPr>
          <w:rtl/>
        </w:rPr>
      </w:pPr>
      <w:r w:rsidRPr="007D5793">
        <w:rPr>
          <w:rFonts w:hint="cs"/>
          <w:rtl/>
        </w:rPr>
        <w:t xml:space="preserve"> </w:t>
      </w:r>
      <w:r w:rsidR="005B4F59" w:rsidRPr="007D5793">
        <w:rPr>
          <w:rFonts w:hint="cs"/>
          <w:rtl/>
        </w:rPr>
        <w:t>"سعد بن ابی وقاص</w:t>
      </w:r>
      <w:r w:rsidR="00396BD1" w:rsidRPr="007D5793">
        <w:rPr>
          <w:rFonts w:hint="cs"/>
          <w:rtl/>
        </w:rPr>
        <w:t xml:space="preserve"> می‌گو</w:t>
      </w:r>
      <w:r w:rsidR="00F35520" w:rsidRPr="007D5793">
        <w:rPr>
          <w:rFonts w:hint="cs"/>
          <w:rtl/>
        </w:rPr>
        <w:t>ی</w:t>
      </w:r>
      <w:r w:rsidR="005B4F59" w:rsidRPr="007D5793">
        <w:rPr>
          <w:rFonts w:hint="cs"/>
          <w:rtl/>
        </w:rPr>
        <w:t>د</w:t>
      </w:r>
      <w:r w:rsidR="00B01A09" w:rsidRPr="007D5793">
        <w:rPr>
          <w:rFonts w:hint="cs"/>
          <w:rtl/>
        </w:rPr>
        <w:t xml:space="preserve">: </w:t>
      </w:r>
      <w:r w:rsidR="005B4F59" w:rsidRPr="007D5793">
        <w:rPr>
          <w:rFonts w:hint="cs"/>
          <w:rtl/>
        </w:rPr>
        <w:t>ما شش نفر</w:t>
      </w:r>
      <w:r w:rsidRPr="007D5793">
        <w:rPr>
          <w:rFonts w:hint="cs"/>
          <w:rtl/>
        </w:rPr>
        <w:t xml:space="preserve"> </w:t>
      </w:r>
      <w:r w:rsidR="005B4F59" w:rsidRPr="007D5793">
        <w:rPr>
          <w:rFonts w:hint="cs"/>
          <w:rtl/>
        </w:rPr>
        <w:t>همراه با پ</w:t>
      </w:r>
      <w:r w:rsidR="00F35520" w:rsidRPr="007D5793">
        <w:rPr>
          <w:rFonts w:hint="cs"/>
          <w:rtl/>
        </w:rPr>
        <w:t>ی</w:t>
      </w:r>
      <w:r w:rsidR="005B4F59" w:rsidRPr="007D5793">
        <w:rPr>
          <w:rFonts w:hint="cs"/>
          <w:rtl/>
        </w:rPr>
        <w:t>امبر</w:t>
      </w:r>
      <w:r w:rsidR="00C31E71">
        <w:rPr>
          <w:rFonts w:hint="cs"/>
          <w:rtl/>
        </w:rPr>
        <w:t xml:space="preserve"> </w:t>
      </w:r>
      <w:r w:rsidR="00950C63" w:rsidRPr="007D5793">
        <w:rPr>
          <w:rFonts w:cs="CTraditional Arabic"/>
          <w:rtl/>
        </w:rPr>
        <w:t>ج</w:t>
      </w:r>
      <w:r w:rsidR="005B4F59" w:rsidRPr="007D5793">
        <w:rPr>
          <w:rFonts w:hint="cs"/>
          <w:rtl/>
        </w:rPr>
        <w:t xml:space="preserve"> بود</w:t>
      </w:r>
      <w:r w:rsidR="00F35520" w:rsidRPr="007D5793">
        <w:rPr>
          <w:rFonts w:hint="cs"/>
          <w:rtl/>
        </w:rPr>
        <w:t>ی</w:t>
      </w:r>
      <w:r w:rsidR="005B4F59" w:rsidRPr="007D5793">
        <w:rPr>
          <w:rFonts w:hint="cs"/>
          <w:rtl/>
        </w:rPr>
        <w:t>م که مشرکان گفتند</w:t>
      </w:r>
      <w:r w:rsidR="00B01A09" w:rsidRPr="007D5793">
        <w:rPr>
          <w:rFonts w:hint="cs"/>
          <w:rtl/>
        </w:rPr>
        <w:t>:</w:t>
      </w:r>
      <w:r w:rsidR="005017E9" w:rsidRPr="007D5793">
        <w:rPr>
          <w:rFonts w:hint="cs"/>
          <w:rtl/>
        </w:rPr>
        <w:t xml:space="preserve"> ا</w:t>
      </w:r>
      <w:r w:rsidR="00F35520" w:rsidRPr="007D5793">
        <w:rPr>
          <w:rFonts w:hint="cs"/>
          <w:rtl/>
        </w:rPr>
        <w:t>ی</w:t>
      </w:r>
      <w:r w:rsidR="005017E9" w:rsidRPr="007D5793">
        <w:rPr>
          <w:rFonts w:hint="cs"/>
          <w:rtl/>
        </w:rPr>
        <w:t xml:space="preserve">ن‌ها </w:t>
      </w:r>
      <w:r w:rsidR="005B4F59" w:rsidRPr="007D5793">
        <w:rPr>
          <w:rFonts w:hint="cs"/>
          <w:rtl/>
        </w:rPr>
        <w:t>را</w:t>
      </w:r>
      <w:r w:rsidRPr="007D5793">
        <w:rPr>
          <w:rFonts w:hint="cs"/>
          <w:rtl/>
        </w:rPr>
        <w:t xml:space="preserve"> </w:t>
      </w:r>
      <w:r w:rsidR="005B4F59" w:rsidRPr="007D5793">
        <w:rPr>
          <w:rFonts w:hint="cs"/>
          <w:rtl/>
        </w:rPr>
        <w:t>از نزد خود دور کن</w:t>
      </w:r>
      <w:r w:rsidR="00AB541A" w:rsidRPr="007D5793">
        <w:rPr>
          <w:rFonts w:hint="cs"/>
          <w:rtl/>
        </w:rPr>
        <w:t>.</w:t>
      </w:r>
      <w:r w:rsidR="005B4F59" w:rsidRPr="007D5793">
        <w:rPr>
          <w:rFonts w:hint="cs"/>
          <w:rtl/>
        </w:rPr>
        <w:t>..پس ا</w:t>
      </w:r>
      <w:r w:rsidR="00F35520" w:rsidRPr="007D5793">
        <w:rPr>
          <w:rFonts w:hint="cs"/>
          <w:rtl/>
        </w:rPr>
        <w:t>ی</w:t>
      </w:r>
      <w:r w:rsidR="005B4F59" w:rsidRPr="007D5793">
        <w:rPr>
          <w:rFonts w:hint="cs"/>
          <w:rtl/>
        </w:rPr>
        <w:t>ن آ</w:t>
      </w:r>
      <w:r w:rsidR="00F35520" w:rsidRPr="007D5793">
        <w:rPr>
          <w:rFonts w:hint="cs"/>
          <w:rtl/>
        </w:rPr>
        <w:t>ی</w:t>
      </w:r>
      <w:r w:rsidR="005B4F59" w:rsidRPr="007D5793">
        <w:rPr>
          <w:rFonts w:hint="cs"/>
          <w:rtl/>
        </w:rPr>
        <w:t>ه نازل گرد</w:t>
      </w:r>
      <w:r w:rsidR="00F35520" w:rsidRPr="007D5793">
        <w:rPr>
          <w:rFonts w:hint="cs"/>
          <w:rtl/>
        </w:rPr>
        <w:t>ی</w:t>
      </w:r>
      <w:r w:rsidR="005B4F59" w:rsidRPr="007D5793">
        <w:rPr>
          <w:rFonts w:hint="cs"/>
          <w:rtl/>
        </w:rPr>
        <w:t>د".</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منظور از مشرکِین در ا</w:t>
      </w:r>
      <w:r w:rsidR="00F35520" w:rsidRPr="0044005E">
        <w:rPr>
          <w:rStyle w:val="Char3"/>
          <w:rFonts w:hint="cs"/>
          <w:b w:val="0"/>
          <w:bCs w:val="0"/>
          <w:rtl/>
        </w:rPr>
        <w:t>ی</w:t>
      </w:r>
      <w:r w:rsidR="005B4F59" w:rsidRPr="0044005E">
        <w:rPr>
          <w:rStyle w:val="Char3"/>
          <w:rFonts w:hint="cs"/>
          <w:b w:val="0"/>
          <w:bCs w:val="0"/>
          <w:rtl/>
        </w:rPr>
        <w:t>ن حد</w:t>
      </w:r>
      <w:r w:rsidR="00F35520" w:rsidRPr="0044005E">
        <w:rPr>
          <w:rStyle w:val="Char3"/>
          <w:rFonts w:hint="cs"/>
          <w:b w:val="0"/>
          <w:bCs w:val="0"/>
          <w:rtl/>
        </w:rPr>
        <w:t>ی</w:t>
      </w:r>
      <w:r w:rsidR="005B4F59" w:rsidRPr="0044005E">
        <w:rPr>
          <w:rStyle w:val="Char3"/>
          <w:rFonts w:hint="cs"/>
          <w:b w:val="0"/>
          <w:bCs w:val="0"/>
          <w:rtl/>
        </w:rPr>
        <w:t>ث مشرکان مکه است.</w:t>
      </w:r>
      <w:r w:rsidRPr="0044005E">
        <w:rPr>
          <w:rStyle w:val="Char3"/>
          <w:rFonts w:hint="cs"/>
          <w:b w:val="0"/>
          <w:bCs w:val="0"/>
          <w:rtl/>
        </w:rPr>
        <w:t xml:space="preserve"> </w:t>
      </w:r>
    </w:p>
    <w:p w:rsidR="00446261" w:rsidRPr="0044005E" w:rsidRDefault="005B4F59" w:rsidP="00DD7EDD">
      <w:pPr>
        <w:pStyle w:val="ListParagraph"/>
        <w:numPr>
          <w:ilvl w:val="0"/>
          <w:numId w:val="55"/>
        </w:numPr>
        <w:autoSpaceDE w:val="0"/>
        <w:autoSpaceDN w:val="0"/>
        <w:adjustRightInd w:val="0"/>
        <w:jc w:val="both"/>
        <w:rPr>
          <w:rStyle w:val="Char3"/>
          <w:rtl/>
        </w:rPr>
      </w:pPr>
      <w:r w:rsidRPr="0044005E">
        <w:rPr>
          <w:rStyle w:val="Char3"/>
          <w:rFonts w:hint="cs"/>
          <w:rtl/>
        </w:rPr>
        <w:t>حد</w:t>
      </w:r>
      <w:r w:rsidR="00F35520" w:rsidRPr="0044005E">
        <w:rPr>
          <w:rStyle w:val="Char3"/>
          <w:rFonts w:hint="cs"/>
          <w:rtl/>
        </w:rPr>
        <w:t>ی</w:t>
      </w:r>
      <w:r w:rsidRPr="0044005E">
        <w:rPr>
          <w:rStyle w:val="Char3"/>
          <w:rFonts w:hint="cs"/>
          <w:rtl/>
        </w:rPr>
        <w:t>ث عباده بن صامت باسند صح</w:t>
      </w:r>
      <w:r w:rsidR="00F35520" w:rsidRPr="0044005E">
        <w:rPr>
          <w:rStyle w:val="Char3"/>
          <w:rFonts w:hint="cs"/>
          <w:rtl/>
        </w:rPr>
        <w:t>ی</w:t>
      </w:r>
      <w:r w:rsidRPr="0044005E">
        <w:rPr>
          <w:rStyle w:val="Char3"/>
          <w:rFonts w:hint="cs"/>
          <w:rtl/>
        </w:rPr>
        <w:t>ح</w:t>
      </w:r>
      <w:r w:rsidR="00B41DC8" w:rsidRPr="0044005E">
        <w:rPr>
          <w:rStyle w:val="Char3"/>
          <w:vertAlign w:val="superscript"/>
          <w:rtl/>
        </w:rPr>
        <w:footnoteReference w:id="214"/>
      </w:r>
      <w:r w:rsidR="00B01A09" w:rsidRPr="00F44E70">
        <w:rPr>
          <w:rStyle w:val="Char3"/>
          <w:rFonts w:hint="cs"/>
          <w:rtl/>
        </w:rPr>
        <w:t>:</w:t>
      </w:r>
      <w:r w:rsidR="00B01A09" w:rsidRPr="007D5793">
        <w:rPr>
          <w:rFonts w:ascii="Traditional Arabic" w:cs="mylotus" w:hint="cs"/>
          <w:bCs/>
          <w:color w:val="000000"/>
          <w:sz w:val="30"/>
          <w:szCs w:val="27"/>
          <w:rtl/>
        </w:rPr>
        <w:t xml:space="preserve"> </w:t>
      </w:r>
      <w:r w:rsidRPr="00F44E70">
        <w:rPr>
          <w:rStyle w:val="Char5"/>
          <w:rFonts w:hint="cs"/>
          <w:rtl/>
        </w:rPr>
        <w:t>"</w:t>
      </w:r>
      <w:r w:rsidRPr="00F44E70">
        <w:rPr>
          <w:rStyle w:val="Char5"/>
          <w:rFonts w:hint="eastAsia"/>
          <w:rtl/>
        </w:rPr>
        <w:t>من</w:t>
      </w:r>
      <w:r w:rsidRPr="00F44E70">
        <w:rPr>
          <w:rStyle w:val="Char5"/>
          <w:rtl/>
        </w:rPr>
        <w:t xml:space="preserve"> </w:t>
      </w:r>
      <w:r w:rsidRPr="00F44E70">
        <w:rPr>
          <w:rStyle w:val="Char5"/>
          <w:rFonts w:hint="eastAsia"/>
          <w:rtl/>
        </w:rPr>
        <w:t>يبا</w:t>
      </w:r>
      <w:r w:rsidRPr="00F44E70">
        <w:rPr>
          <w:rStyle w:val="Char5"/>
          <w:rFonts w:hint="cs"/>
          <w:rtl/>
        </w:rPr>
        <w:t>ي</w:t>
      </w:r>
      <w:r w:rsidRPr="00F44E70">
        <w:rPr>
          <w:rStyle w:val="Char5"/>
          <w:rFonts w:hint="eastAsia"/>
          <w:rtl/>
        </w:rPr>
        <w:t>عني</w:t>
      </w:r>
      <w:r w:rsidRPr="00F44E70">
        <w:rPr>
          <w:rStyle w:val="Char5"/>
          <w:rtl/>
        </w:rPr>
        <w:t xml:space="preserve"> </w:t>
      </w:r>
      <w:r w:rsidRPr="00F44E70">
        <w:rPr>
          <w:rStyle w:val="Char5"/>
          <w:rFonts w:hint="eastAsia"/>
          <w:rtl/>
        </w:rPr>
        <w:t>على</w:t>
      </w:r>
      <w:r w:rsidRPr="00F44E70">
        <w:rPr>
          <w:rStyle w:val="Char5"/>
          <w:rtl/>
        </w:rPr>
        <w:t xml:space="preserve"> </w:t>
      </w:r>
      <w:r w:rsidRPr="00F44E70">
        <w:rPr>
          <w:rStyle w:val="Char5"/>
          <w:rFonts w:hint="eastAsia"/>
          <w:rtl/>
        </w:rPr>
        <w:t>هؤلاء</w:t>
      </w:r>
      <w:r w:rsidRPr="00F44E70">
        <w:rPr>
          <w:rStyle w:val="Char5"/>
          <w:rtl/>
        </w:rPr>
        <w:t xml:space="preserve"> </w:t>
      </w:r>
      <w:r w:rsidRPr="00F44E70">
        <w:rPr>
          <w:rStyle w:val="Char5"/>
          <w:rFonts w:hint="eastAsia"/>
          <w:rtl/>
        </w:rPr>
        <w:t>الآيات</w:t>
      </w:r>
      <w:r w:rsidRPr="00F44E70">
        <w:rPr>
          <w:rStyle w:val="Char5"/>
          <w:rtl/>
        </w:rPr>
        <w:t xml:space="preserve"> </w:t>
      </w:r>
      <w:r w:rsidRPr="00F44E70">
        <w:rPr>
          <w:rStyle w:val="Char5"/>
          <w:rFonts w:hint="eastAsia"/>
          <w:rtl/>
        </w:rPr>
        <w:t>ثم</w:t>
      </w:r>
      <w:r w:rsidRPr="00F44E70">
        <w:rPr>
          <w:rStyle w:val="Char5"/>
          <w:rtl/>
        </w:rPr>
        <w:t xml:space="preserve"> </w:t>
      </w:r>
      <w:r w:rsidRPr="00F44E70">
        <w:rPr>
          <w:rStyle w:val="Char5"/>
          <w:rFonts w:hint="eastAsia"/>
          <w:rtl/>
        </w:rPr>
        <w:t>قرأ</w:t>
      </w:r>
      <w:r w:rsidR="00B01A09" w:rsidRPr="00F44E70">
        <w:rPr>
          <w:rStyle w:val="Char5"/>
          <w:rtl/>
        </w:rPr>
        <w:t>:</w:t>
      </w:r>
      <w:r w:rsidR="00B01A09" w:rsidRPr="007D5793">
        <w:rPr>
          <w:rFonts w:ascii="Traditional Arabic" w:cs="mylotus"/>
          <w:bCs/>
          <w:color w:val="000000"/>
          <w:sz w:val="30"/>
          <w:szCs w:val="27"/>
          <w:rtl/>
        </w:rPr>
        <w:t xml:space="preserve"> </w:t>
      </w:r>
      <w:r w:rsidR="00F44E70">
        <w:rPr>
          <w:rFonts w:ascii="Traditional Arabic" w:cs="Traditional Arabic"/>
          <w:color w:val="000000"/>
          <w:sz w:val="30"/>
          <w:szCs w:val="28"/>
          <w:shd w:val="clear" w:color="auto" w:fill="FFFFFF"/>
          <w:rtl/>
        </w:rPr>
        <w:t>﴿</w:t>
      </w:r>
      <w:r w:rsidR="00F44E70" w:rsidRPr="00620156">
        <w:rPr>
          <w:rStyle w:val="Chara"/>
          <w:rtl/>
        </w:rPr>
        <w:t>۞قُلۡ تَعَالَوۡاْ أَتۡلُ مَا حَرَّمَ رَبُّكُمۡ عَلَيۡكُمۡۖ</w:t>
      </w:r>
      <w:r w:rsidR="00F44E70">
        <w:rPr>
          <w:rFonts w:ascii="Traditional Arabic" w:cs="Traditional Arabic"/>
          <w:color w:val="000000"/>
          <w:sz w:val="30"/>
          <w:szCs w:val="28"/>
          <w:shd w:val="clear" w:color="auto" w:fill="FFFFFF"/>
          <w:rtl/>
        </w:rPr>
        <w:t>﴾</w:t>
      </w:r>
      <w:r w:rsidR="00DB0DFE" w:rsidRPr="00F44E70">
        <w:rPr>
          <w:rStyle w:val="Char5"/>
          <w:rtl/>
        </w:rPr>
        <w:t xml:space="preserve"> </w:t>
      </w:r>
      <w:r w:rsidRPr="00F44E70">
        <w:rPr>
          <w:rStyle w:val="Char5"/>
          <w:rFonts w:hint="eastAsia"/>
          <w:rtl/>
        </w:rPr>
        <w:t>حتى</w:t>
      </w:r>
      <w:r w:rsidRPr="00F44E70">
        <w:rPr>
          <w:rStyle w:val="Char5"/>
          <w:rtl/>
        </w:rPr>
        <w:t xml:space="preserve"> </w:t>
      </w:r>
      <w:r w:rsidRPr="00F44E70">
        <w:rPr>
          <w:rStyle w:val="Char5"/>
          <w:rFonts w:hint="eastAsia"/>
          <w:rtl/>
        </w:rPr>
        <w:t>ختم</w:t>
      </w:r>
      <w:r w:rsidRPr="00F44E70">
        <w:rPr>
          <w:rStyle w:val="Char5"/>
          <w:rtl/>
        </w:rPr>
        <w:t xml:space="preserve"> </w:t>
      </w:r>
      <w:r w:rsidRPr="00F44E70">
        <w:rPr>
          <w:rStyle w:val="Char5"/>
          <w:rFonts w:hint="eastAsia"/>
          <w:rtl/>
        </w:rPr>
        <w:t>الآيات</w:t>
      </w:r>
      <w:r w:rsidRPr="00F44E70">
        <w:rPr>
          <w:rStyle w:val="Char5"/>
          <w:rtl/>
        </w:rPr>
        <w:t xml:space="preserve"> </w:t>
      </w:r>
      <w:r w:rsidRPr="00F44E70">
        <w:rPr>
          <w:rStyle w:val="Char5"/>
          <w:rFonts w:hint="eastAsia"/>
          <w:rtl/>
        </w:rPr>
        <w:t>الثلاث</w:t>
      </w:r>
      <w:r w:rsidRPr="00F44E70">
        <w:rPr>
          <w:rStyle w:val="Char5"/>
          <w:rtl/>
        </w:rPr>
        <w:t xml:space="preserve"> </w:t>
      </w:r>
      <w:r w:rsidRPr="00F44E70">
        <w:rPr>
          <w:rStyle w:val="Char5"/>
          <w:rFonts w:hint="eastAsia"/>
          <w:rtl/>
        </w:rPr>
        <w:t>فمن</w:t>
      </w:r>
      <w:r w:rsidRPr="00F44E70">
        <w:rPr>
          <w:rStyle w:val="Char5"/>
          <w:rtl/>
        </w:rPr>
        <w:t xml:space="preserve"> </w:t>
      </w:r>
      <w:r w:rsidRPr="00F44E70">
        <w:rPr>
          <w:rStyle w:val="Char5"/>
          <w:rFonts w:hint="eastAsia"/>
          <w:rtl/>
        </w:rPr>
        <w:t>وفى</w:t>
      </w:r>
      <w:r w:rsidRPr="00F44E70">
        <w:rPr>
          <w:rStyle w:val="Char5"/>
          <w:rFonts w:hint="cs"/>
          <w:rtl/>
        </w:rPr>
        <w:t>،</w:t>
      </w:r>
      <w:r w:rsidRPr="00F44E70">
        <w:rPr>
          <w:rStyle w:val="Char5"/>
          <w:rtl/>
        </w:rPr>
        <w:t xml:space="preserve"> </w:t>
      </w:r>
      <w:r w:rsidRPr="00F44E70">
        <w:rPr>
          <w:rStyle w:val="Char5"/>
          <w:rFonts w:hint="eastAsia"/>
          <w:rtl/>
        </w:rPr>
        <w:t>فأجره</w:t>
      </w:r>
      <w:r w:rsidRPr="00F44E70">
        <w:rPr>
          <w:rStyle w:val="Char5"/>
          <w:rtl/>
        </w:rPr>
        <w:t xml:space="preserve"> </w:t>
      </w:r>
      <w:r w:rsidRPr="00F44E70">
        <w:rPr>
          <w:rStyle w:val="Char5"/>
          <w:rFonts w:hint="eastAsia"/>
          <w:rtl/>
        </w:rPr>
        <w:t>على</w:t>
      </w:r>
      <w:r w:rsidRPr="00F44E70">
        <w:rPr>
          <w:rStyle w:val="Char5"/>
          <w:rtl/>
        </w:rPr>
        <w:t xml:space="preserve"> </w:t>
      </w:r>
      <w:r w:rsidRPr="00F44E70">
        <w:rPr>
          <w:rStyle w:val="Char5"/>
          <w:rFonts w:hint="eastAsia"/>
          <w:rtl/>
        </w:rPr>
        <w:t>الله</w:t>
      </w:r>
      <w:r w:rsidRPr="00F44E70">
        <w:rPr>
          <w:rStyle w:val="Char5"/>
          <w:rFonts w:hint="cs"/>
          <w:rtl/>
        </w:rPr>
        <w:t>،</w:t>
      </w:r>
      <w:r w:rsidRPr="00F44E70">
        <w:rPr>
          <w:rStyle w:val="Char5"/>
          <w:rtl/>
        </w:rPr>
        <w:t xml:space="preserve"> </w:t>
      </w:r>
      <w:r w:rsidRPr="00F44E70">
        <w:rPr>
          <w:rStyle w:val="Char5"/>
          <w:rFonts w:hint="eastAsia"/>
          <w:rtl/>
        </w:rPr>
        <w:t>و</w:t>
      </w:r>
      <w:r w:rsidRPr="00F44E70">
        <w:rPr>
          <w:rStyle w:val="Char5"/>
          <w:rtl/>
        </w:rPr>
        <w:t xml:space="preserve"> </w:t>
      </w:r>
      <w:r w:rsidRPr="00F44E70">
        <w:rPr>
          <w:rStyle w:val="Char5"/>
          <w:rFonts w:hint="eastAsia"/>
          <w:rtl/>
        </w:rPr>
        <w:t>من</w:t>
      </w:r>
      <w:r w:rsidRPr="00F44E70">
        <w:rPr>
          <w:rStyle w:val="Char5"/>
          <w:rtl/>
        </w:rPr>
        <w:t xml:space="preserve"> </w:t>
      </w:r>
      <w:r w:rsidRPr="00F44E70">
        <w:rPr>
          <w:rStyle w:val="Char5"/>
          <w:rFonts w:hint="eastAsia"/>
          <w:rtl/>
        </w:rPr>
        <w:t>انتقص</w:t>
      </w:r>
      <w:r w:rsidRPr="00F44E70">
        <w:rPr>
          <w:rStyle w:val="Char5"/>
          <w:rtl/>
        </w:rPr>
        <w:t xml:space="preserve"> </w:t>
      </w:r>
      <w:r w:rsidRPr="00F44E70">
        <w:rPr>
          <w:rStyle w:val="Char5"/>
          <w:rFonts w:hint="eastAsia"/>
          <w:rtl/>
        </w:rPr>
        <w:t>شيئا</w:t>
      </w:r>
      <w:r w:rsidRPr="00F44E70">
        <w:rPr>
          <w:rStyle w:val="Char5"/>
          <w:rtl/>
        </w:rPr>
        <w:t xml:space="preserve"> </w:t>
      </w:r>
      <w:r w:rsidRPr="00F44E70">
        <w:rPr>
          <w:rStyle w:val="Char5"/>
          <w:rFonts w:hint="eastAsia"/>
          <w:rtl/>
        </w:rPr>
        <w:t>أدركه</w:t>
      </w:r>
      <w:r w:rsidRPr="00F44E70">
        <w:rPr>
          <w:rStyle w:val="Char5"/>
          <w:rtl/>
        </w:rPr>
        <w:t xml:space="preserve"> </w:t>
      </w:r>
      <w:r w:rsidRPr="00F44E70">
        <w:rPr>
          <w:rStyle w:val="Char5"/>
          <w:rFonts w:hint="eastAsia"/>
          <w:rtl/>
        </w:rPr>
        <w:t>الله</w:t>
      </w:r>
      <w:r w:rsidRPr="00F44E70">
        <w:rPr>
          <w:rStyle w:val="Char5"/>
          <w:rtl/>
        </w:rPr>
        <w:t xml:space="preserve"> </w:t>
      </w:r>
      <w:r w:rsidRPr="00F44E70">
        <w:rPr>
          <w:rStyle w:val="Char5"/>
          <w:rFonts w:hint="eastAsia"/>
          <w:rtl/>
        </w:rPr>
        <w:t>بها</w:t>
      </w:r>
      <w:r w:rsidRPr="00F44E70">
        <w:rPr>
          <w:rStyle w:val="Char5"/>
          <w:rtl/>
        </w:rPr>
        <w:t xml:space="preserve"> </w:t>
      </w:r>
      <w:r w:rsidRPr="00F44E70">
        <w:rPr>
          <w:rStyle w:val="Char5"/>
          <w:rFonts w:hint="eastAsia"/>
          <w:rtl/>
        </w:rPr>
        <w:t>في</w:t>
      </w:r>
      <w:r w:rsidRPr="00F44E70">
        <w:rPr>
          <w:rStyle w:val="Char5"/>
          <w:rtl/>
        </w:rPr>
        <w:t xml:space="preserve"> </w:t>
      </w:r>
      <w:r w:rsidRPr="00F44E70">
        <w:rPr>
          <w:rStyle w:val="Char5"/>
          <w:rFonts w:hint="eastAsia"/>
          <w:rtl/>
        </w:rPr>
        <w:t>الدنيا</w:t>
      </w:r>
      <w:r w:rsidRPr="00F44E70">
        <w:rPr>
          <w:rStyle w:val="Char5"/>
          <w:rFonts w:hint="cs"/>
          <w:rtl/>
        </w:rPr>
        <w:t>،</w:t>
      </w:r>
      <w:r w:rsidRPr="00F44E70">
        <w:rPr>
          <w:rStyle w:val="Char5"/>
          <w:rFonts w:hint="eastAsia"/>
          <w:rtl/>
        </w:rPr>
        <w:t>كانت</w:t>
      </w:r>
      <w:r w:rsidRPr="00F44E70">
        <w:rPr>
          <w:rStyle w:val="Char5"/>
          <w:rtl/>
        </w:rPr>
        <w:t xml:space="preserve"> </w:t>
      </w:r>
      <w:r w:rsidRPr="00F44E70">
        <w:rPr>
          <w:rStyle w:val="Char5"/>
          <w:rFonts w:hint="eastAsia"/>
          <w:rtl/>
        </w:rPr>
        <w:t>عقوبته</w:t>
      </w:r>
      <w:r w:rsidRPr="00F44E70">
        <w:rPr>
          <w:rStyle w:val="Char5"/>
          <w:rtl/>
        </w:rPr>
        <w:t xml:space="preserve"> </w:t>
      </w:r>
      <w:r w:rsidRPr="00F44E70">
        <w:rPr>
          <w:rStyle w:val="Char5"/>
          <w:rFonts w:hint="eastAsia"/>
          <w:rtl/>
        </w:rPr>
        <w:t>و</w:t>
      </w:r>
      <w:r w:rsidRPr="00F44E70">
        <w:rPr>
          <w:rStyle w:val="Char5"/>
          <w:rtl/>
        </w:rPr>
        <w:t xml:space="preserve"> </w:t>
      </w:r>
      <w:r w:rsidRPr="00F44E70">
        <w:rPr>
          <w:rStyle w:val="Char5"/>
          <w:rFonts w:hint="eastAsia"/>
          <w:rtl/>
        </w:rPr>
        <w:t>من</w:t>
      </w:r>
      <w:r w:rsidRPr="00F44E70">
        <w:rPr>
          <w:rStyle w:val="Char5"/>
          <w:rtl/>
        </w:rPr>
        <w:t xml:space="preserve"> </w:t>
      </w:r>
      <w:r w:rsidRPr="00F44E70">
        <w:rPr>
          <w:rStyle w:val="Char5"/>
          <w:rFonts w:hint="eastAsia"/>
          <w:rtl/>
        </w:rPr>
        <w:t>أخر</w:t>
      </w:r>
      <w:r w:rsidRPr="00F44E70">
        <w:rPr>
          <w:rStyle w:val="Char5"/>
          <w:rtl/>
        </w:rPr>
        <w:t xml:space="preserve"> </w:t>
      </w:r>
      <w:r w:rsidRPr="00F44E70">
        <w:rPr>
          <w:rStyle w:val="Char5"/>
          <w:rFonts w:hint="eastAsia"/>
          <w:rtl/>
        </w:rPr>
        <w:t>إلى</w:t>
      </w:r>
      <w:r w:rsidRPr="00F44E70">
        <w:rPr>
          <w:rStyle w:val="Char5"/>
          <w:rtl/>
        </w:rPr>
        <w:t xml:space="preserve"> </w:t>
      </w:r>
      <w:r w:rsidRPr="00F44E70">
        <w:rPr>
          <w:rStyle w:val="Char5"/>
          <w:rFonts w:hint="eastAsia"/>
          <w:rtl/>
        </w:rPr>
        <w:t>الآخرة</w:t>
      </w:r>
      <w:r w:rsidRPr="00F44E70">
        <w:rPr>
          <w:rStyle w:val="Char5"/>
          <w:rtl/>
        </w:rPr>
        <w:t xml:space="preserve"> </w:t>
      </w:r>
      <w:r w:rsidRPr="00F44E70">
        <w:rPr>
          <w:rStyle w:val="Char5"/>
          <w:rFonts w:hint="eastAsia"/>
          <w:rtl/>
        </w:rPr>
        <w:t>كان</w:t>
      </w:r>
      <w:r w:rsidRPr="00F44E70">
        <w:rPr>
          <w:rStyle w:val="Char5"/>
          <w:rtl/>
        </w:rPr>
        <w:t xml:space="preserve"> </w:t>
      </w:r>
      <w:r w:rsidRPr="00F44E70">
        <w:rPr>
          <w:rStyle w:val="Char5"/>
          <w:rFonts w:hint="eastAsia"/>
          <w:rtl/>
        </w:rPr>
        <w:t>أمره</w:t>
      </w:r>
      <w:r w:rsidRPr="00F44E70">
        <w:rPr>
          <w:rStyle w:val="Char5"/>
          <w:rtl/>
        </w:rPr>
        <w:t xml:space="preserve"> </w:t>
      </w:r>
      <w:r w:rsidRPr="00F44E70">
        <w:rPr>
          <w:rStyle w:val="Char5"/>
          <w:rFonts w:hint="eastAsia"/>
          <w:rtl/>
        </w:rPr>
        <w:t>إلى</w:t>
      </w:r>
      <w:r w:rsidRPr="00F44E70">
        <w:rPr>
          <w:rStyle w:val="Char5"/>
          <w:rtl/>
        </w:rPr>
        <w:t xml:space="preserve"> </w:t>
      </w:r>
      <w:r w:rsidRPr="00F44E70">
        <w:rPr>
          <w:rStyle w:val="Char5"/>
          <w:rFonts w:hint="eastAsia"/>
          <w:rtl/>
        </w:rPr>
        <w:t>الله</w:t>
      </w:r>
      <w:r w:rsidRPr="00F44E70">
        <w:rPr>
          <w:rStyle w:val="Char5"/>
          <w:rtl/>
        </w:rPr>
        <w:t xml:space="preserve"> </w:t>
      </w:r>
      <w:r w:rsidRPr="00F44E70">
        <w:rPr>
          <w:rStyle w:val="Char5"/>
          <w:rFonts w:hint="eastAsia"/>
          <w:rtl/>
        </w:rPr>
        <w:t>إن</w:t>
      </w:r>
      <w:r w:rsidRPr="00F44E70">
        <w:rPr>
          <w:rStyle w:val="Char5"/>
          <w:rtl/>
        </w:rPr>
        <w:t xml:space="preserve"> </w:t>
      </w:r>
      <w:r w:rsidRPr="00F44E70">
        <w:rPr>
          <w:rStyle w:val="Char5"/>
          <w:rFonts w:hint="eastAsia"/>
          <w:rtl/>
        </w:rPr>
        <w:t>شاء</w:t>
      </w:r>
      <w:r w:rsidRPr="00F44E70">
        <w:rPr>
          <w:rStyle w:val="Char5"/>
          <w:rtl/>
        </w:rPr>
        <w:t xml:space="preserve"> </w:t>
      </w:r>
      <w:r w:rsidRPr="00F44E70">
        <w:rPr>
          <w:rStyle w:val="Char5"/>
          <w:rFonts w:hint="eastAsia"/>
          <w:rtl/>
        </w:rPr>
        <w:t>عذبه</w:t>
      </w:r>
      <w:r w:rsidRPr="00F44E70">
        <w:rPr>
          <w:rStyle w:val="Char5"/>
          <w:rtl/>
        </w:rPr>
        <w:t xml:space="preserve"> </w:t>
      </w:r>
      <w:r w:rsidRPr="00F44E70">
        <w:rPr>
          <w:rStyle w:val="Char5"/>
          <w:rFonts w:hint="eastAsia"/>
          <w:rtl/>
        </w:rPr>
        <w:t>و</w:t>
      </w:r>
      <w:r w:rsidRPr="00F44E70">
        <w:rPr>
          <w:rStyle w:val="Char5"/>
          <w:rtl/>
        </w:rPr>
        <w:t xml:space="preserve"> </w:t>
      </w:r>
      <w:r w:rsidRPr="00F44E70">
        <w:rPr>
          <w:rStyle w:val="Char5"/>
          <w:rFonts w:hint="eastAsia"/>
          <w:rtl/>
        </w:rPr>
        <w:t>إن</w:t>
      </w:r>
      <w:r w:rsidRPr="00F44E70">
        <w:rPr>
          <w:rStyle w:val="Char5"/>
          <w:rtl/>
        </w:rPr>
        <w:t xml:space="preserve"> </w:t>
      </w:r>
      <w:r w:rsidRPr="00F44E70">
        <w:rPr>
          <w:rStyle w:val="Char5"/>
          <w:rFonts w:hint="eastAsia"/>
          <w:rtl/>
        </w:rPr>
        <w:t>شاء</w:t>
      </w:r>
      <w:r w:rsidRPr="00F44E70">
        <w:rPr>
          <w:rStyle w:val="Char5"/>
          <w:rtl/>
        </w:rPr>
        <w:t xml:space="preserve"> </w:t>
      </w:r>
      <w:r w:rsidRPr="00F44E70">
        <w:rPr>
          <w:rStyle w:val="Char5"/>
          <w:rFonts w:hint="eastAsia"/>
          <w:rtl/>
        </w:rPr>
        <w:t>غفر</w:t>
      </w:r>
      <w:r w:rsidRPr="00F44E70">
        <w:rPr>
          <w:rStyle w:val="Char5"/>
          <w:rtl/>
        </w:rPr>
        <w:t xml:space="preserve"> </w:t>
      </w:r>
      <w:r w:rsidRPr="00F44E70">
        <w:rPr>
          <w:rStyle w:val="Char5"/>
          <w:rFonts w:hint="eastAsia"/>
          <w:rtl/>
        </w:rPr>
        <w:t>له</w:t>
      </w:r>
      <w:r w:rsidRPr="00F44E70">
        <w:rPr>
          <w:rStyle w:val="Char5"/>
          <w:rtl/>
        </w:rPr>
        <w:t xml:space="preserve"> </w:t>
      </w:r>
      <w:r w:rsidRPr="00F44E70">
        <w:rPr>
          <w:rStyle w:val="Char5"/>
          <w:rFonts w:hint="cs"/>
          <w:rtl/>
        </w:rPr>
        <w:t>"</w:t>
      </w:r>
      <w:r w:rsidR="00446261" w:rsidRPr="007D5793">
        <w:rPr>
          <w:rFonts w:ascii="Traditional Arabic" w:cs="mylotus" w:hint="cs"/>
          <w:bCs/>
          <w:color w:val="000000"/>
          <w:sz w:val="30"/>
          <w:szCs w:val="27"/>
          <w:rtl/>
        </w:rPr>
        <w:t>.</w:t>
      </w:r>
      <w:r w:rsidR="00446261" w:rsidRPr="0044005E">
        <w:rPr>
          <w:rStyle w:val="Char3"/>
          <w:vertAlign w:val="superscript"/>
          <w:rtl/>
        </w:rPr>
        <w:footnoteReference w:id="215"/>
      </w:r>
      <w:r w:rsidRPr="007D5793">
        <w:rPr>
          <w:rFonts w:ascii="Traditional Arabic" w:cs="mylotus" w:hint="cs"/>
          <w:bCs/>
          <w:color w:val="000000"/>
          <w:sz w:val="30"/>
          <w:szCs w:val="27"/>
          <w:rtl/>
        </w:rPr>
        <w:t xml:space="preserve"> </w:t>
      </w:r>
    </w:p>
    <w:p w:rsidR="005B4F59" w:rsidRPr="00F44E70" w:rsidRDefault="000422CA" w:rsidP="00F44E70">
      <w:pPr>
        <w:pStyle w:val="a3"/>
        <w:rPr>
          <w:rtl/>
        </w:rPr>
      </w:pPr>
      <w:r w:rsidRPr="00F44E70">
        <w:rPr>
          <w:rFonts w:hint="cs"/>
          <w:rtl/>
        </w:rPr>
        <w:t xml:space="preserve"> </w:t>
      </w:r>
      <w:r w:rsidR="005B4F59" w:rsidRPr="00F44E70">
        <w:rPr>
          <w:rFonts w:hint="cs"/>
          <w:rtl/>
        </w:rPr>
        <w:t>منظور عباده بن صامت از ا</w:t>
      </w:r>
      <w:r w:rsidR="00F35520" w:rsidRPr="00F44E70">
        <w:rPr>
          <w:rFonts w:hint="cs"/>
          <w:rtl/>
        </w:rPr>
        <w:t>ی</w:t>
      </w:r>
      <w:r w:rsidR="005B4F59" w:rsidRPr="00F44E70">
        <w:rPr>
          <w:rFonts w:hint="cs"/>
          <w:rtl/>
        </w:rPr>
        <w:t>ن ب</w:t>
      </w:r>
      <w:r w:rsidR="00F35520" w:rsidRPr="00F44E70">
        <w:rPr>
          <w:rFonts w:hint="cs"/>
          <w:rtl/>
        </w:rPr>
        <w:t>ی</w:t>
      </w:r>
      <w:r w:rsidR="005B4F59" w:rsidRPr="00F44E70">
        <w:rPr>
          <w:rFonts w:hint="cs"/>
          <w:rtl/>
        </w:rPr>
        <w:t>عت، ب</w:t>
      </w:r>
      <w:r w:rsidR="00F35520" w:rsidRPr="00F44E70">
        <w:rPr>
          <w:rFonts w:hint="cs"/>
          <w:rtl/>
        </w:rPr>
        <w:t>ی</w:t>
      </w:r>
      <w:r w:rsidR="005B4F59" w:rsidRPr="00F44E70">
        <w:rPr>
          <w:rFonts w:hint="cs"/>
          <w:rtl/>
        </w:rPr>
        <w:t>عت عقبه است که در مکه قبل از هجرت بود.</w:t>
      </w:r>
    </w:p>
    <w:p w:rsidR="005B4F59" w:rsidRPr="00F44E70" w:rsidRDefault="00A75216" w:rsidP="00F44E70">
      <w:pPr>
        <w:pStyle w:val="a3"/>
        <w:rPr>
          <w:rtl/>
        </w:rPr>
      </w:pPr>
      <w:r w:rsidRPr="00F44E70">
        <w:rPr>
          <w:rFonts w:hint="cs"/>
          <w:rtl/>
        </w:rPr>
        <w:t xml:space="preserve"> </w:t>
      </w:r>
      <w:r w:rsidR="005B4F59" w:rsidRPr="00F44E70">
        <w:rPr>
          <w:rFonts w:hint="cs"/>
          <w:rtl/>
        </w:rPr>
        <w:t>و از ا</w:t>
      </w:r>
      <w:r w:rsidR="00F35520" w:rsidRPr="00F44E70">
        <w:rPr>
          <w:rFonts w:hint="cs"/>
          <w:rtl/>
        </w:rPr>
        <w:t>ی</w:t>
      </w:r>
      <w:r w:rsidR="005B4F59" w:rsidRPr="00F44E70">
        <w:rPr>
          <w:rFonts w:hint="cs"/>
          <w:rtl/>
        </w:rPr>
        <w:t>ن روا</w:t>
      </w:r>
      <w:r w:rsidR="00F35520" w:rsidRPr="00F44E70">
        <w:rPr>
          <w:rFonts w:hint="cs"/>
          <w:rtl/>
        </w:rPr>
        <w:t>ی</w:t>
      </w:r>
      <w:r w:rsidR="005B4F59" w:rsidRPr="00F44E70">
        <w:rPr>
          <w:rFonts w:hint="cs"/>
          <w:rtl/>
        </w:rPr>
        <w:t>ت استفاده</w:t>
      </w:r>
      <w:r w:rsidR="005F5073" w:rsidRPr="00F44E70">
        <w:rPr>
          <w:rFonts w:hint="cs"/>
          <w:rtl/>
        </w:rPr>
        <w:t xml:space="preserve"> م</w:t>
      </w:r>
      <w:r w:rsidR="00F35520" w:rsidRPr="00F44E70">
        <w:rPr>
          <w:rFonts w:hint="cs"/>
          <w:rtl/>
        </w:rPr>
        <w:t>ی</w:t>
      </w:r>
      <w:r w:rsidR="005F5073" w:rsidRPr="00F44E70">
        <w:rPr>
          <w:rFonts w:hint="cs"/>
          <w:rtl/>
        </w:rPr>
        <w:t>‌شو</w:t>
      </w:r>
      <w:r w:rsidR="005B4F59" w:rsidRPr="00F44E70">
        <w:rPr>
          <w:rFonts w:hint="cs"/>
          <w:rtl/>
        </w:rPr>
        <w:t xml:space="preserve">د </w:t>
      </w:r>
      <w:r w:rsidR="00F35520" w:rsidRPr="00F44E70">
        <w:rPr>
          <w:rFonts w:hint="cs"/>
          <w:rtl/>
        </w:rPr>
        <w:t>ک</w:t>
      </w:r>
      <w:r w:rsidR="005B4F59" w:rsidRPr="00F44E70">
        <w:rPr>
          <w:rFonts w:hint="cs"/>
          <w:rtl/>
        </w:rPr>
        <w:t>ه آ</w:t>
      </w:r>
      <w:r w:rsidR="00F35520" w:rsidRPr="00F44E70">
        <w:rPr>
          <w:rFonts w:hint="cs"/>
          <w:rtl/>
        </w:rPr>
        <w:t>ی</w:t>
      </w:r>
      <w:r w:rsidR="003026FE">
        <w:rPr>
          <w:rFonts w:hint="cs"/>
          <w:rtl/>
        </w:rPr>
        <w:t>ۀ</w:t>
      </w:r>
      <w:r w:rsidR="005B4F59" w:rsidRPr="00F44E70">
        <w:rPr>
          <w:rFonts w:hint="cs"/>
          <w:rtl/>
        </w:rPr>
        <w:t xml:space="preserve"> فوق قبل از ب</w:t>
      </w:r>
      <w:r w:rsidR="00F35520" w:rsidRPr="00F44E70">
        <w:rPr>
          <w:rFonts w:hint="cs"/>
          <w:rtl/>
        </w:rPr>
        <w:t>ی</w:t>
      </w:r>
      <w:r w:rsidR="005B4F59" w:rsidRPr="00F44E70">
        <w:rPr>
          <w:rFonts w:hint="cs"/>
          <w:rtl/>
        </w:rPr>
        <w:t>عت عقبه نازل شده است.</w:t>
      </w:r>
    </w:p>
    <w:p w:rsidR="005B4F59" w:rsidRPr="000422CA" w:rsidRDefault="005B4F59" w:rsidP="00A453C2">
      <w:pPr>
        <w:pStyle w:val="a2"/>
        <w:rPr>
          <w:rtl/>
          <w:lang w:bidi="fa-IR"/>
        </w:rPr>
      </w:pPr>
      <w:bookmarkStart w:id="458" w:name="_Toc319534540"/>
      <w:bookmarkStart w:id="459" w:name="_Toc304290605"/>
      <w:bookmarkStart w:id="460" w:name="_Toc441916719"/>
      <w:r w:rsidRPr="000422CA">
        <w:rPr>
          <w:rFonts w:hint="cs"/>
          <w:rtl/>
        </w:rPr>
        <w:t>سور</w:t>
      </w:r>
      <w:r w:rsidR="003026FE">
        <w:rPr>
          <w:rFonts w:hint="cs"/>
          <w:rtl/>
        </w:rPr>
        <w:t>ۀ</w:t>
      </w:r>
      <w:r w:rsidRPr="000422CA">
        <w:rPr>
          <w:rFonts w:hint="cs"/>
          <w:rtl/>
        </w:rPr>
        <w:t xml:space="preserve"> </w:t>
      </w:r>
      <w:r w:rsidRPr="00F44E70">
        <w:rPr>
          <w:rFonts w:hint="cs"/>
          <w:rtl/>
        </w:rPr>
        <w:t>اعراف</w:t>
      </w:r>
      <w:r w:rsidR="008D3F30">
        <w:rPr>
          <w:rFonts w:hint="cs"/>
          <w:rtl/>
        </w:rPr>
        <w:t>:</w:t>
      </w:r>
      <w:bookmarkEnd w:id="458"/>
      <w:bookmarkEnd w:id="459"/>
      <w:bookmarkEnd w:id="460"/>
    </w:p>
    <w:p w:rsidR="005B4F59" w:rsidRPr="00F44E70" w:rsidRDefault="00A75216" w:rsidP="00F44E70">
      <w:pPr>
        <w:pStyle w:val="a3"/>
        <w:rPr>
          <w:rtl/>
        </w:rPr>
      </w:pPr>
      <w:r w:rsidRPr="00F44E70">
        <w:rPr>
          <w:rFonts w:hint="cs"/>
          <w:rtl/>
        </w:rPr>
        <w:t xml:space="preserve"> </w:t>
      </w:r>
      <w:r w:rsidR="005B4F59" w:rsidRPr="00F44E70">
        <w:rPr>
          <w:rFonts w:hint="cs"/>
          <w:rtl/>
        </w:rPr>
        <w:t>سور</w:t>
      </w:r>
      <w:r w:rsidR="003026FE">
        <w:rPr>
          <w:rFonts w:hint="cs"/>
          <w:rtl/>
        </w:rPr>
        <w:t>ۀ</w:t>
      </w:r>
      <w:r w:rsidR="005B4F59" w:rsidRPr="00F44E70">
        <w:rPr>
          <w:rFonts w:hint="cs"/>
          <w:rtl/>
        </w:rPr>
        <w:t xml:space="preserve"> اعراف ن</w:t>
      </w:r>
      <w:r w:rsidR="00F35520" w:rsidRPr="00F44E70">
        <w:rPr>
          <w:rFonts w:hint="cs"/>
          <w:rtl/>
        </w:rPr>
        <w:t>ی</w:t>
      </w:r>
      <w:r w:rsidR="005B4F59" w:rsidRPr="00F44E70">
        <w:rPr>
          <w:rFonts w:hint="cs"/>
          <w:rtl/>
        </w:rPr>
        <w:t>ز به اتفاق م</w:t>
      </w:r>
      <w:r w:rsidR="00F35520" w:rsidRPr="00F44E70">
        <w:rPr>
          <w:rFonts w:hint="cs"/>
          <w:rtl/>
        </w:rPr>
        <w:t>ک</w:t>
      </w:r>
      <w:r w:rsidR="005B4F59" w:rsidRPr="00F44E70">
        <w:rPr>
          <w:rFonts w:hint="cs"/>
          <w:rtl/>
        </w:rPr>
        <w:t>ى است به دلا</w:t>
      </w:r>
      <w:r w:rsidR="00F35520" w:rsidRPr="00F44E70">
        <w:rPr>
          <w:rFonts w:hint="cs"/>
          <w:rtl/>
        </w:rPr>
        <w:t>ی</w:t>
      </w:r>
      <w:r w:rsidR="005B4F59" w:rsidRPr="00F44E70">
        <w:rPr>
          <w:rFonts w:hint="cs"/>
          <w:rtl/>
        </w:rPr>
        <w:t>ل ذ</w:t>
      </w:r>
      <w:r w:rsidR="00F35520" w:rsidRPr="00F44E70">
        <w:rPr>
          <w:rFonts w:hint="cs"/>
          <w:rtl/>
        </w:rPr>
        <w:t>ی</w:t>
      </w:r>
      <w:r w:rsidR="005B4F59" w:rsidRPr="00F44E70">
        <w:rPr>
          <w:rFonts w:hint="cs"/>
          <w:rtl/>
        </w:rPr>
        <w:t>ل</w:t>
      </w:r>
      <w:r w:rsidR="00B01A09" w:rsidRPr="00F44E70">
        <w:rPr>
          <w:rFonts w:hint="cs"/>
          <w:rtl/>
        </w:rPr>
        <w:t xml:space="preserve">: </w:t>
      </w:r>
    </w:p>
    <w:p w:rsidR="005B4F59" w:rsidRPr="0044005E" w:rsidRDefault="005B4F59" w:rsidP="00DD7EDD">
      <w:pPr>
        <w:pStyle w:val="BLotus142"/>
        <w:numPr>
          <w:ilvl w:val="0"/>
          <w:numId w:val="56"/>
        </w:numPr>
        <w:ind w:left="641" w:hanging="357"/>
        <w:jc w:val="both"/>
        <w:rPr>
          <w:rStyle w:val="Char3"/>
          <w:b w:val="0"/>
          <w:bCs w:val="0"/>
          <w:rtl/>
        </w:rPr>
      </w:pPr>
      <w:r w:rsidRPr="0044005E">
        <w:rPr>
          <w:rStyle w:val="Char3"/>
          <w:rFonts w:hint="cs"/>
          <w:b w:val="0"/>
          <w:bCs w:val="0"/>
          <w:rtl/>
        </w:rPr>
        <w:t>آثار وارده در مورد م</w:t>
      </w:r>
      <w:r w:rsidR="00F35520" w:rsidRPr="0044005E">
        <w:rPr>
          <w:rStyle w:val="Char3"/>
          <w:rFonts w:hint="cs"/>
          <w:b w:val="0"/>
          <w:bCs w:val="0"/>
          <w:rtl/>
        </w:rPr>
        <w:t>ک</w:t>
      </w:r>
      <w:r w:rsidRPr="0044005E">
        <w:rPr>
          <w:rStyle w:val="Char3"/>
          <w:rFonts w:hint="cs"/>
          <w:b w:val="0"/>
          <w:bCs w:val="0"/>
          <w:rtl/>
        </w:rPr>
        <w:t>ى ومدنى</w:t>
      </w:r>
      <w:r w:rsidR="00CF0049" w:rsidRPr="0044005E">
        <w:rPr>
          <w:rStyle w:val="Char3"/>
          <w:rFonts w:hint="cs"/>
          <w:b w:val="0"/>
          <w:bCs w:val="0"/>
          <w:rtl/>
        </w:rPr>
        <w:t xml:space="preserve"> سوره‌ها</w:t>
      </w:r>
      <w:r w:rsidR="00EC1F93" w:rsidRPr="0044005E">
        <w:rPr>
          <w:rStyle w:val="Char3"/>
          <w:rFonts w:hint="cs"/>
          <w:b w:val="0"/>
          <w:bCs w:val="0"/>
          <w:rtl/>
        </w:rPr>
        <w:t xml:space="preserve"> </w:t>
      </w:r>
      <w:r w:rsidRPr="0044005E">
        <w:rPr>
          <w:rStyle w:val="Char3"/>
          <w:rFonts w:hint="cs"/>
          <w:b w:val="0"/>
          <w:bCs w:val="0"/>
          <w:rtl/>
        </w:rPr>
        <w:t>همه به م</w:t>
      </w:r>
      <w:r w:rsidR="00F35520" w:rsidRPr="0044005E">
        <w:rPr>
          <w:rStyle w:val="Char3"/>
          <w:rFonts w:hint="cs"/>
          <w:b w:val="0"/>
          <w:bCs w:val="0"/>
          <w:rtl/>
        </w:rPr>
        <w:t>ک</w:t>
      </w:r>
      <w:r w:rsidRPr="0044005E">
        <w:rPr>
          <w:rStyle w:val="Char3"/>
          <w:rFonts w:hint="cs"/>
          <w:b w:val="0"/>
          <w:bCs w:val="0"/>
          <w:rtl/>
        </w:rPr>
        <w:t>ى بودن ا</w:t>
      </w:r>
      <w:r w:rsidR="00F35520" w:rsidRPr="0044005E">
        <w:rPr>
          <w:rStyle w:val="Char3"/>
          <w:rFonts w:hint="cs"/>
          <w:b w:val="0"/>
          <w:bCs w:val="0"/>
          <w:rtl/>
        </w:rPr>
        <w:t>ی</w:t>
      </w:r>
      <w:r w:rsidRPr="0044005E">
        <w:rPr>
          <w:rStyle w:val="Char3"/>
          <w:rFonts w:hint="cs"/>
          <w:b w:val="0"/>
          <w:bCs w:val="0"/>
          <w:rtl/>
        </w:rPr>
        <w:t>ن سوره اتفاق دارند.</w:t>
      </w:r>
    </w:p>
    <w:p w:rsidR="005B4F59" w:rsidRPr="0044005E" w:rsidRDefault="005B4F59" w:rsidP="00DD7EDD">
      <w:pPr>
        <w:pStyle w:val="BLotus142"/>
        <w:numPr>
          <w:ilvl w:val="0"/>
          <w:numId w:val="56"/>
        </w:numPr>
        <w:ind w:left="641" w:hanging="357"/>
        <w:jc w:val="both"/>
        <w:rPr>
          <w:rStyle w:val="Char3"/>
          <w:b w:val="0"/>
          <w:bCs w:val="0"/>
          <w:rtl/>
        </w:rPr>
      </w:pPr>
      <w:r w:rsidRPr="0044005E">
        <w:rPr>
          <w:rStyle w:val="Char3"/>
          <w:rFonts w:hint="cs"/>
          <w:b w:val="0"/>
          <w:bCs w:val="0"/>
          <w:rtl/>
        </w:rPr>
        <w:t>محتوای سوره</w:t>
      </w:r>
      <w:r w:rsidR="00B01A09" w:rsidRPr="0044005E">
        <w:rPr>
          <w:rStyle w:val="Char3"/>
          <w:rFonts w:hint="cs"/>
          <w:b w:val="0"/>
          <w:bCs w:val="0"/>
          <w:rtl/>
        </w:rPr>
        <w:t xml:space="preserve">: </w:t>
      </w:r>
    </w:p>
    <w:p w:rsidR="005B4F59" w:rsidRPr="00F44E70" w:rsidRDefault="00A75216" w:rsidP="00F44E70">
      <w:pPr>
        <w:pStyle w:val="a3"/>
        <w:rPr>
          <w:rtl/>
        </w:rPr>
      </w:pPr>
      <w:r w:rsidRPr="00F44E70">
        <w:rPr>
          <w:rFonts w:hint="cs"/>
          <w:rtl/>
        </w:rPr>
        <w:t xml:space="preserve"> </w:t>
      </w:r>
      <w:r w:rsidR="005B4F59" w:rsidRPr="00F44E70">
        <w:rPr>
          <w:rFonts w:hint="cs"/>
          <w:rtl/>
        </w:rPr>
        <w:t>بحث از مبدأ ومعاد، اثبات توح</w:t>
      </w:r>
      <w:r w:rsidR="00F35520" w:rsidRPr="00F44E70">
        <w:rPr>
          <w:rFonts w:hint="cs"/>
          <w:rtl/>
        </w:rPr>
        <w:t>ی</w:t>
      </w:r>
      <w:r w:rsidR="005B4F59" w:rsidRPr="00F44E70">
        <w:rPr>
          <w:rFonts w:hint="cs"/>
          <w:rtl/>
        </w:rPr>
        <w:t>د ومبارزه با شرک وبت پرستی، داستان آدم با ابل</w:t>
      </w:r>
      <w:r w:rsidR="00F35520" w:rsidRPr="00F44E70">
        <w:rPr>
          <w:rFonts w:hint="cs"/>
          <w:rtl/>
        </w:rPr>
        <w:t>ی</w:t>
      </w:r>
      <w:r w:rsidR="005B4F59" w:rsidRPr="00F44E70">
        <w:rPr>
          <w:rFonts w:hint="cs"/>
          <w:rtl/>
        </w:rPr>
        <w:t>س برای اح</w:t>
      </w:r>
      <w:r w:rsidR="00F35520" w:rsidRPr="00F44E70">
        <w:rPr>
          <w:rFonts w:hint="cs"/>
          <w:rtl/>
        </w:rPr>
        <w:t>ی</w:t>
      </w:r>
      <w:r w:rsidR="005B4F59" w:rsidRPr="00F44E70">
        <w:rPr>
          <w:rFonts w:hint="cs"/>
          <w:rtl/>
        </w:rPr>
        <w:t>ای شخص</w:t>
      </w:r>
      <w:r w:rsidR="00F35520" w:rsidRPr="00F44E70">
        <w:rPr>
          <w:rFonts w:hint="cs"/>
          <w:rtl/>
        </w:rPr>
        <w:t>ی</w:t>
      </w:r>
      <w:r w:rsidR="005B4F59" w:rsidRPr="00F44E70">
        <w:rPr>
          <w:rFonts w:hint="cs"/>
          <w:rtl/>
        </w:rPr>
        <w:t>ت انسان، سرگذشت اقوام و پ</w:t>
      </w:r>
      <w:r w:rsidR="00F35520" w:rsidRPr="00F44E70">
        <w:rPr>
          <w:rFonts w:hint="cs"/>
          <w:rtl/>
        </w:rPr>
        <w:t>ی</w:t>
      </w:r>
      <w:r w:rsidR="005B4F59" w:rsidRPr="00F44E70">
        <w:rPr>
          <w:rFonts w:hint="cs"/>
          <w:rtl/>
        </w:rPr>
        <w:t>امبران پ</w:t>
      </w:r>
      <w:r w:rsidR="00F35520" w:rsidRPr="00F44E70">
        <w:rPr>
          <w:rFonts w:hint="cs"/>
          <w:rtl/>
        </w:rPr>
        <w:t>ی</w:t>
      </w:r>
      <w:r w:rsidR="005B4F59" w:rsidRPr="00F44E70">
        <w:rPr>
          <w:rFonts w:hint="cs"/>
          <w:rtl/>
        </w:rPr>
        <w:t>ش</w:t>
      </w:r>
      <w:r w:rsidR="00F35520" w:rsidRPr="00F44E70">
        <w:rPr>
          <w:rFonts w:hint="cs"/>
          <w:rtl/>
        </w:rPr>
        <w:t>ی</w:t>
      </w:r>
      <w:r w:rsidR="005B4F59" w:rsidRPr="00F44E70">
        <w:rPr>
          <w:rFonts w:hint="cs"/>
          <w:rtl/>
        </w:rPr>
        <w:t>ن برای نشان دادن پ</w:t>
      </w:r>
      <w:r w:rsidR="00F35520" w:rsidRPr="00F44E70">
        <w:rPr>
          <w:rFonts w:hint="cs"/>
          <w:rtl/>
        </w:rPr>
        <w:t>ی</w:t>
      </w:r>
      <w:r w:rsidR="005B4F59" w:rsidRPr="00F44E70">
        <w:rPr>
          <w:rFonts w:hint="cs"/>
          <w:rtl/>
        </w:rPr>
        <w:t>روزی مؤمنا</w:t>
      </w:r>
      <w:r w:rsidR="005B4F59" w:rsidRPr="00F44E70">
        <w:rPr>
          <w:rFonts w:hint="eastAsia"/>
          <w:rtl/>
        </w:rPr>
        <w:t>ن</w:t>
      </w:r>
      <w:r w:rsidR="005B4F59" w:rsidRPr="00F44E70">
        <w:rPr>
          <w:rFonts w:hint="cs"/>
          <w:rtl/>
        </w:rPr>
        <w:t xml:space="preserve"> راست</w:t>
      </w:r>
      <w:r w:rsidR="00F35520" w:rsidRPr="00F44E70">
        <w:rPr>
          <w:rFonts w:hint="cs"/>
          <w:rtl/>
        </w:rPr>
        <w:t>ی</w:t>
      </w:r>
      <w:r w:rsidR="005B4F59" w:rsidRPr="00F44E70">
        <w:rPr>
          <w:rFonts w:hint="cs"/>
          <w:rtl/>
        </w:rPr>
        <w:t>ن وش</w:t>
      </w:r>
      <w:r w:rsidR="00F35520" w:rsidRPr="00F44E70">
        <w:rPr>
          <w:rFonts w:hint="cs"/>
          <w:rtl/>
        </w:rPr>
        <w:t>ک</w:t>
      </w:r>
      <w:r w:rsidR="005B4F59" w:rsidRPr="00F44E70">
        <w:rPr>
          <w:rFonts w:hint="cs"/>
          <w:rtl/>
        </w:rPr>
        <w:t>ست مشر</w:t>
      </w:r>
      <w:r w:rsidR="00F35520" w:rsidRPr="00F44E70">
        <w:rPr>
          <w:rFonts w:hint="cs"/>
          <w:rtl/>
        </w:rPr>
        <w:t>ک</w:t>
      </w:r>
      <w:r w:rsidR="005B4F59" w:rsidRPr="00F44E70">
        <w:rPr>
          <w:rFonts w:hint="cs"/>
          <w:rtl/>
        </w:rPr>
        <w:t>ان وطغ</w:t>
      </w:r>
      <w:r w:rsidR="00F35520" w:rsidRPr="00F44E70">
        <w:rPr>
          <w:rFonts w:hint="cs"/>
          <w:rtl/>
        </w:rPr>
        <w:t>ی</w:t>
      </w:r>
      <w:r w:rsidR="005B4F59" w:rsidRPr="00F44E70">
        <w:rPr>
          <w:rFonts w:hint="cs"/>
          <w:rtl/>
        </w:rPr>
        <w:t>انگران و... ا</w:t>
      </w:r>
      <w:r w:rsidR="00F35520" w:rsidRPr="00F44E70">
        <w:rPr>
          <w:rFonts w:hint="cs"/>
          <w:rtl/>
        </w:rPr>
        <w:t>ی</w:t>
      </w:r>
      <w:r w:rsidR="005B4F59" w:rsidRPr="00F44E70">
        <w:rPr>
          <w:rFonts w:hint="cs"/>
          <w:rtl/>
        </w:rPr>
        <w:t>ن همه دل</w:t>
      </w:r>
      <w:r w:rsidR="00F35520" w:rsidRPr="00F44E70">
        <w:rPr>
          <w:rFonts w:hint="cs"/>
          <w:rtl/>
        </w:rPr>
        <w:t>ی</w:t>
      </w:r>
      <w:r w:rsidR="005B4F59" w:rsidRPr="00F44E70">
        <w:rPr>
          <w:rFonts w:hint="cs"/>
          <w:rtl/>
        </w:rPr>
        <w:t>ل بر م</w:t>
      </w:r>
      <w:r w:rsidR="00F35520" w:rsidRPr="00F44E70">
        <w:rPr>
          <w:rFonts w:hint="cs"/>
          <w:rtl/>
        </w:rPr>
        <w:t>ک</w:t>
      </w:r>
      <w:r w:rsidR="005B4F59" w:rsidRPr="00F44E70">
        <w:rPr>
          <w:rFonts w:hint="cs"/>
          <w:rtl/>
        </w:rPr>
        <w:t>ی بودن سوره</w:t>
      </w:r>
      <w:r w:rsidR="003906EB" w:rsidRPr="00F44E70">
        <w:rPr>
          <w:rFonts w:hint="cs"/>
          <w:rtl/>
        </w:rPr>
        <w:t xml:space="preserve"> م</w:t>
      </w:r>
      <w:r w:rsidR="00F35520" w:rsidRPr="00F44E70">
        <w:rPr>
          <w:rFonts w:hint="cs"/>
          <w:rtl/>
        </w:rPr>
        <w:t>ی</w:t>
      </w:r>
      <w:r w:rsidR="003906EB" w:rsidRPr="00F44E70">
        <w:rPr>
          <w:rFonts w:hint="cs"/>
          <w:rtl/>
        </w:rPr>
        <w:t>‌باش</w:t>
      </w:r>
      <w:r w:rsidR="005B4F59" w:rsidRPr="00F44E70">
        <w:rPr>
          <w:rFonts w:hint="cs"/>
          <w:rtl/>
        </w:rPr>
        <w:t>د.</w:t>
      </w:r>
      <w:r w:rsidR="00DB0DFE" w:rsidRPr="00F44E70">
        <w:rPr>
          <w:rFonts w:hint="cs"/>
          <w:rtl/>
        </w:rPr>
        <w:t xml:space="preserve"> </w:t>
      </w:r>
    </w:p>
    <w:p w:rsidR="005B4F59" w:rsidRPr="0044005E" w:rsidRDefault="005B4F59" w:rsidP="00DD7EDD">
      <w:pPr>
        <w:pStyle w:val="ListParagraph"/>
        <w:numPr>
          <w:ilvl w:val="0"/>
          <w:numId w:val="56"/>
        </w:numPr>
        <w:autoSpaceDE w:val="0"/>
        <w:autoSpaceDN w:val="0"/>
        <w:adjustRightInd w:val="0"/>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مسلم از ابن عباس آ</w:t>
      </w:r>
      <w:r w:rsidR="00F35520" w:rsidRPr="0044005E">
        <w:rPr>
          <w:rStyle w:val="Char3"/>
          <w:rFonts w:hint="cs"/>
          <w:rtl/>
        </w:rPr>
        <w:t>ی</w:t>
      </w:r>
      <w:r w:rsidR="003026FE">
        <w:rPr>
          <w:rStyle w:val="Char3"/>
          <w:rFonts w:hint="cs"/>
          <w:rtl/>
        </w:rPr>
        <w:t>ۀ</w:t>
      </w:r>
      <w:r w:rsidRPr="0044005E">
        <w:rPr>
          <w:rStyle w:val="Char3"/>
          <w:rFonts w:hint="cs"/>
          <w:rtl/>
        </w:rPr>
        <w:t xml:space="preserve"> 31 ا</w:t>
      </w:r>
      <w:r w:rsidR="00F35520" w:rsidRPr="0044005E">
        <w:rPr>
          <w:rStyle w:val="Char3"/>
          <w:rFonts w:hint="cs"/>
          <w:rtl/>
        </w:rPr>
        <w:t>ی</w:t>
      </w:r>
      <w:r w:rsidRPr="0044005E">
        <w:rPr>
          <w:rStyle w:val="Char3"/>
          <w:rFonts w:hint="cs"/>
          <w:rtl/>
        </w:rPr>
        <w:t>ن سوره در نکوهش</w:t>
      </w:r>
      <w:r w:rsidR="00DB0DFE" w:rsidRPr="0044005E">
        <w:rPr>
          <w:rStyle w:val="Char3"/>
          <w:rFonts w:hint="cs"/>
          <w:rtl/>
        </w:rPr>
        <w:t xml:space="preserve"> </w:t>
      </w:r>
      <w:r w:rsidRPr="0044005E">
        <w:rPr>
          <w:rStyle w:val="Char3"/>
          <w:rFonts w:hint="cs"/>
          <w:rtl/>
        </w:rPr>
        <w:t>مشرکان مکه که زن ومرد به شکل عر</w:t>
      </w:r>
      <w:r w:rsidR="00F35520" w:rsidRPr="0044005E">
        <w:rPr>
          <w:rStyle w:val="Char3"/>
          <w:rFonts w:hint="cs"/>
          <w:rtl/>
        </w:rPr>
        <w:t>ی</w:t>
      </w:r>
      <w:r w:rsidRPr="0044005E">
        <w:rPr>
          <w:rStyle w:val="Char3"/>
          <w:rFonts w:hint="cs"/>
          <w:rtl/>
        </w:rPr>
        <w:t>ان طواف</w:t>
      </w:r>
      <w:r w:rsidR="00DB0DFE" w:rsidRPr="0044005E">
        <w:rPr>
          <w:rStyle w:val="Char3"/>
          <w:rFonts w:hint="cs"/>
          <w:rtl/>
        </w:rPr>
        <w:t xml:space="preserve"> می‌</w:t>
      </w:r>
      <w:r w:rsidRPr="0044005E">
        <w:rPr>
          <w:rStyle w:val="Char3"/>
          <w:rFonts w:hint="cs"/>
          <w:rtl/>
        </w:rPr>
        <w:t>کردند، نازل گرد</w:t>
      </w:r>
      <w:r w:rsidR="00F35520" w:rsidRPr="0044005E">
        <w:rPr>
          <w:rStyle w:val="Char3"/>
          <w:rFonts w:hint="cs"/>
          <w:rtl/>
        </w:rPr>
        <w:t>ی</w:t>
      </w:r>
      <w:r w:rsidRPr="0044005E">
        <w:rPr>
          <w:rStyle w:val="Char3"/>
          <w:rFonts w:hint="cs"/>
          <w:rtl/>
        </w:rPr>
        <w:t>ده است</w:t>
      </w:r>
      <w:r w:rsidR="00B01A09" w:rsidRPr="00F44E70">
        <w:rPr>
          <w:rFonts w:ascii="Traditional Arabic" w:cs="mylotus" w:hint="cs"/>
          <w:bCs/>
          <w:color w:val="000000"/>
          <w:sz w:val="30"/>
          <w:szCs w:val="27"/>
          <w:rtl/>
        </w:rPr>
        <w:t xml:space="preserve">: </w:t>
      </w:r>
      <w:r w:rsidRPr="00F44E70">
        <w:rPr>
          <w:rStyle w:val="Char5"/>
          <w:rFonts w:hint="cs"/>
          <w:rtl/>
        </w:rPr>
        <w:t xml:space="preserve">" </w:t>
      </w:r>
      <w:r w:rsidRPr="00F44E70">
        <w:rPr>
          <w:rStyle w:val="Char5"/>
          <w:rFonts w:hint="eastAsia"/>
          <w:rtl/>
        </w:rPr>
        <w:t>َ</w:t>
      </w:r>
      <w:r w:rsidRPr="00F44E70">
        <w:rPr>
          <w:rStyle w:val="Char5"/>
          <w:rFonts w:hint="cs"/>
          <w:rtl/>
        </w:rPr>
        <w:t>ك</w:t>
      </w:r>
      <w:r w:rsidRPr="00F44E70">
        <w:rPr>
          <w:rStyle w:val="Char5"/>
          <w:rFonts w:hint="eastAsia"/>
          <w:rtl/>
        </w:rPr>
        <w:t>انَتِ</w:t>
      </w:r>
      <w:r w:rsidRPr="00F44E70">
        <w:rPr>
          <w:rStyle w:val="Char5"/>
          <w:rtl/>
        </w:rPr>
        <w:t xml:space="preserve"> </w:t>
      </w:r>
      <w:r w:rsidR="003515AB" w:rsidRPr="00F44E70">
        <w:rPr>
          <w:rStyle w:val="Char5"/>
          <w:rFonts w:hint="eastAsia"/>
          <w:rtl/>
        </w:rPr>
        <w:t>الْـ</w:t>
      </w:r>
      <w:r w:rsidRPr="00F44E70">
        <w:rPr>
          <w:rStyle w:val="Char5"/>
          <w:rFonts w:hint="eastAsia"/>
          <w:rtl/>
        </w:rPr>
        <w:t>مَرْأَةُ</w:t>
      </w:r>
      <w:r w:rsidRPr="00F44E70">
        <w:rPr>
          <w:rStyle w:val="Char5"/>
          <w:rtl/>
        </w:rPr>
        <w:t xml:space="preserve"> </w:t>
      </w:r>
      <w:r w:rsidRPr="00F44E70">
        <w:rPr>
          <w:rStyle w:val="Char5"/>
          <w:rFonts w:hint="eastAsia"/>
          <w:rtl/>
        </w:rPr>
        <w:t>تَطُوفُ</w:t>
      </w:r>
      <w:r w:rsidRPr="00F44E70">
        <w:rPr>
          <w:rStyle w:val="Char5"/>
          <w:rtl/>
        </w:rPr>
        <w:t xml:space="preserve"> </w:t>
      </w:r>
      <w:r w:rsidRPr="00F44E70">
        <w:rPr>
          <w:rStyle w:val="Char5"/>
          <w:rFonts w:hint="eastAsia"/>
          <w:rtl/>
        </w:rPr>
        <w:t>بِالْبَيْتِ</w:t>
      </w:r>
      <w:r w:rsidRPr="00F44E70">
        <w:rPr>
          <w:rStyle w:val="Char5"/>
          <w:rtl/>
        </w:rPr>
        <w:t xml:space="preserve"> </w:t>
      </w:r>
      <w:r w:rsidRPr="00F44E70">
        <w:rPr>
          <w:rStyle w:val="Char5"/>
          <w:rFonts w:hint="eastAsia"/>
          <w:rtl/>
        </w:rPr>
        <w:t>وهِىَ</w:t>
      </w:r>
      <w:r w:rsidRPr="00F44E70">
        <w:rPr>
          <w:rStyle w:val="Char5"/>
          <w:rtl/>
        </w:rPr>
        <w:t xml:space="preserve"> </w:t>
      </w:r>
      <w:r w:rsidRPr="00F44E70">
        <w:rPr>
          <w:rStyle w:val="Char5"/>
          <w:rFonts w:hint="eastAsia"/>
          <w:rtl/>
        </w:rPr>
        <w:t>عُرْيَانَةٌ</w:t>
      </w:r>
      <w:r w:rsidRPr="00F44E70">
        <w:rPr>
          <w:rStyle w:val="Char5"/>
          <w:rtl/>
        </w:rPr>
        <w:t xml:space="preserve"> </w:t>
      </w:r>
      <w:r w:rsidRPr="00F44E70">
        <w:rPr>
          <w:rStyle w:val="Char5"/>
          <w:rFonts w:hint="eastAsia"/>
          <w:rtl/>
        </w:rPr>
        <w:t>فَتَقُولُ</w:t>
      </w:r>
      <w:r w:rsidRPr="00F44E70">
        <w:rPr>
          <w:rStyle w:val="Char5"/>
          <w:rtl/>
        </w:rPr>
        <w:t xml:space="preserve"> </w:t>
      </w:r>
      <w:r w:rsidRPr="00F44E70">
        <w:rPr>
          <w:rStyle w:val="Char5"/>
          <w:rFonts w:hint="eastAsia"/>
          <w:rtl/>
        </w:rPr>
        <w:t>مَنْ</w:t>
      </w:r>
      <w:r w:rsidRPr="00F44E70">
        <w:rPr>
          <w:rStyle w:val="Char5"/>
          <w:rtl/>
        </w:rPr>
        <w:t xml:space="preserve"> </w:t>
      </w:r>
      <w:r w:rsidRPr="00F44E70">
        <w:rPr>
          <w:rStyle w:val="Char5"/>
          <w:rFonts w:hint="eastAsia"/>
          <w:rtl/>
        </w:rPr>
        <w:t>يُعِيرُنِى</w:t>
      </w:r>
      <w:r w:rsidRPr="00F44E70">
        <w:rPr>
          <w:rStyle w:val="Char5"/>
          <w:rtl/>
        </w:rPr>
        <w:t xml:space="preserve"> </w:t>
      </w:r>
      <w:r w:rsidRPr="00F44E70">
        <w:rPr>
          <w:rStyle w:val="Char5"/>
          <w:rFonts w:hint="eastAsia"/>
          <w:rtl/>
        </w:rPr>
        <w:t>تِطْوافًا</w:t>
      </w:r>
      <w:r w:rsidRPr="00F44E70">
        <w:rPr>
          <w:rStyle w:val="Char5"/>
          <w:rtl/>
        </w:rPr>
        <w:t xml:space="preserve"> </w:t>
      </w:r>
      <w:r w:rsidRPr="00F44E70">
        <w:rPr>
          <w:rStyle w:val="Char5"/>
          <w:rFonts w:hint="eastAsia"/>
          <w:rtl/>
        </w:rPr>
        <w:t>تَجْعَلُهُ</w:t>
      </w:r>
      <w:r w:rsidRPr="00F44E70">
        <w:rPr>
          <w:rStyle w:val="Char5"/>
          <w:rtl/>
        </w:rPr>
        <w:t xml:space="preserve"> </w:t>
      </w:r>
      <w:r w:rsidRPr="00F44E70">
        <w:rPr>
          <w:rStyle w:val="Char5"/>
          <w:rFonts w:hint="eastAsia"/>
          <w:rtl/>
        </w:rPr>
        <w:t>عَلَى</w:t>
      </w:r>
      <w:r w:rsidRPr="00F44E70">
        <w:rPr>
          <w:rStyle w:val="Char5"/>
          <w:rtl/>
        </w:rPr>
        <w:t xml:space="preserve"> </w:t>
      </w:r>
      <w:r w:rsidRPr="00F44E70">
        <w:rPr>
          <w:rStyle w:val="Char5"/>
          <w:rFonts w:hint="eastAsia"/>
          <w:rtl/>
        </w:rPr>
        <w:t>فَرْجِهَا</w:t>
      </w:r>
      <w:r w:rsidRPr="00F44E70">
        <w:rPr>
          <w:rStyle w:val="Char5"/>
          <w:rtl/>
        </w:rPr>
        <w:t xml:space="preserve"> </w:t>
      </w:r>
      <w:r w:rsidRPr="00F44E70">
        <w:rPr>
          <w:rStyle w:val="Char5"/>
          <w:rFonts w:hint="eastAsia"/>
          <w:rtl/>
        </w:rPr>
        <w:t>وتَقُولُ</w:t>
      </w:r>
      <w:r w:rsidRPr="00F44E70">
        <w:rPr>
          <w:rStyle w:val="Char5"/>
          <w:rtl/>
        </w:rPr>
        <w:t xml:space="preserve"> </w:t>
      </w:r>
      <w:r w:rsidRPr="00F44E70">
        <w:rPr>
          <w:rStyle w:val="Char5"/>
          <w:rFonts w:hint="eastAsia"/>
          <w:rtl/>
        </w:rPr>
        <w:t>الْيَومَ</w:t>
      </w:r>
      <w:r w:rsidRPr="00F44E70">
        <w:rPr>
          <w:rStyle w:val="Char5"/>
          <w:rtl/>
        </w:rPr>
        <w:t xml:space="preserve"> </w:t>
      </w:r>
      <w:r w:rsidRPr="00F44E70">
        <w:rPr>
          <w:rStyle w:val="Char5"/>
          <w:rFonts w:hint="eastAsia"/>
          <w:rtl/>
        </w:rPr>
        <w:t>يَبْدُو</w:t>
      </w:r>
      <w:r w:rsidRPr="00F44E70">
        <w:rPr>
          <w:rStyle w:val="Char5"/>
          <w:rtl/>
        </w:rPr>
        <w:t xml:space="preserve"> </w:t>
      </w:r>
      <w:r w:rsidRPr="00F44E70">
        <w:rPr>
          <w:rStyle w:val="Char5"/>
          <w:rFonts w:hint="eastAsia"/>
          <w:rtl/>
        </w:rPr>
        <w:t>بَعْضُهُ</w:t>
      </w:r>
      <w:r w:rsidRPr="00F44E70">
        <w:rPr>
          <w:rStyle w:val="Char5"/>
          <w:rtl/>
        </w:rPr>
        <w:t xml:space="preserve"> </w:t>
      </w:r>
      <w:r w:rsidRPr="00F44E70">
        <w:rPr>
          <w:rStyle w:val="Char5"/>
          <w:rFonts w:hint="eastAsia"/>
          <w:rtl/>
        </w:rPr>
        <w:t>أَو</w:t>
      </w:r>
      <w:r w:rsidRPr="00F44E70">
        <w:rPr>
          <w:rStyle w:val="Char5"/>
          <w:rtl/>
        </w:rPr>
        <w:t xml:space="preserve"> </w:t>
      </w:r>
      <w:r w:rsidRPr="00F44E70">
        <w:rPr>
          <w:rStyle w:val="Char5"/>
          <w:rFonts w:hint="eastAsia"/>
          <w:rtl/>
        </w:rPr>
        <w:t>كُلُّهُ</w:t>
      </w:r>
      <w:r w:rsidRPr="00F44E70">
        <w:rPr>
          <w:rStyle w:val="Char5"/>
          <w:rtl/>
        </w:rPr>
        <w:t xml:space="preserve"> </w:t>
      </w:r>
      <w:r w:rsidRPr="00F44E70">
        <w:rPr>
          <w:rStyle w:val="Char5"/>
          <w:rFonts w:hint="eastAsia"/>
          <w:rtl/>
        </w:rPr>
        <w:t>فَمَا</w:t>
      </w:r>
      <w:r w:rsidRPr="00F44E70">
        <w:rPr>
          <w:rStyle w:val="Char5"/>
          <w:rtl/>
        </w:rPr>
        <w:t xml:space="preserve"> </w:t>
      </w:r>
      <w:r w:rsidRPr="00F44E70">
        <w:rPr>
          <w:rStyle w:val="Char5"/>
          <w:rFonts w:hint="eastAsia"/>
          <w:rtl/>
        </w:rPr>
        <w:t>بَدَا</w:t>
      </w:r>
      <w:r w:rsidRPr="00F44E70">
        <w:rPr>
          <w:rStyle w:val="Char5"/>
          <w:rtl/>
        </w:rPr>
        <w:t xml:space="preserve"> </w:t>
      </w:r>
      <w:r w:rsidRPr="00F44E70">
        <w:rPr>
          <w:rStyle w:val="Char5"/>
          <w:rFonts w:hint="eastAsia"/>
          <w:rtl/>
        </w:rPr>
        <w:t>مِنْهُ</w:t>
      </w:r>
      <w:r w:rsidRPr="00F44E70">
        <w:rPr>
          <w:rStyle w:val="Char5"/>
          <w:rtl/>
        </w:rPr>
        <w:t xml:space="preserve"> </w:t>
      </w:r>
      <w:r w:rsidRPr="00F44E70">
        <w:rPr>
          <w:rStyle w:val="Char5"/>
          <w:rFonts w:hint="eastAsia"/>
          <w:rtl/>
        </w:rPr>
        <w:t>فَلاَ</w:t>
      </w:r>
      <w:r w:rsidRPr="00F44E70">
        <w:rPr>
          <w:rStyle w:val="Char5"/>
          <w:rtl/>
        </w:rPr>
        <w:t xml:space="preserve"> </w:t>
      </w:r>
      <w:r w:rsidRPr="00F44E70">
        <w:rPr>
          <w:rStyle w:val="Char5"/>
          <w:rFonts w:hint="eastAsia"/>
          <w:rtl/>
        </w:rPr>
        <w:t>أُحِلُّهُ</w:t>
      </w:r>
      <w:r w:rsidRPr="00F44E70">
        <w:rPr>
          <w:rStyle w:val="Char5"/>
          <w:rtl/>
        </w:rPr>
        <w:t xml:space="preserve"> </w:t>
      </w:r>
      <w:r w:rsidRPr="00F44E70">
        <w:rPr>
          <w:rStyle w:val="Char5"/>
          <w:rFonts w:hint="eastAsia"/>
          <w:rtl/>
        </w:rPr>
        <w:t>فَنَزَلَتْ</w:t>
      </w:r>
      <w:r w:rsidRPr="00F44E70">
        <w:rPr>
          <w:rStyle w:val="Char5"/>
          <w:rtl/>
        </w:rPr>
        <w:t xml:space="preserve"> </w:t>
      </w:r>
      <w:r w:rsidRPr="00F44E70">
        <w:rPr>
          <w:rStyle w:val="Char5"/>
          <w:rFonts w:hint="eastAsia"/>
          <w:rtl/>
        </w:rPr>
        <w:t>هَذِهِ</w:t>
      </w:r>
      <w:r w:rsidRPr="00F44E70">
        <w:rPr>
          <w:rStyle w:val="Char5"/>
          <w:rtl/>
        </w:rPr>
        <w:t xml:space="preserve"> </w:t>
      </w:r>
      <w:r w:rsidRPr="00F44E70">
        <w:rPr>
          <w:rStyle w:val="Char5"/>
          <w:rFonts w:hint="eastAsia"/>
          <w:rtl/>
        </w:rPr>
        <w:t>ا</w:t>
      </w:r>
      <w:r w:rsidRPr="00F44E70">
        <w:rPr>
          <w:rStyle w:val="Char5"/>
          <w:rFonts w:hint="cs"/>
          <w:rtl/>
        </w:rPr>
        <w:t>لآي</w:t>
      </w:r>
      <w:r w:rsidRPr="00F44E70">
        <w:rPr>
          <w:rStyle w:val="Char5"/>
          <w:rFonts w:hint="eastAsia"/>
          <w:rtl/>
        </w:rPr>
        <w:t>ةَ</w:t>
      </w:r>
      <w:r w:rsidR="009448DE" w:rsidRPr="00F44E70">
        <w:rPr>
          <w:rStyle w:val="Char5"/>
          <w:rtl/>
        </w:rPr>
        <w:t xml:space="preserve"> (</w:t>
      </w:r>
      <w:r w:rsidRPr="00F44E70">
        <w:rPr>
          <w:rStyle w:val="Char5"/>
          <w:rFonts w:hint="eastAsia"/>
          <w:rtl/>
        </w:rPr>
        <w:t>خُذُوا</w:t>
      </w:r>
      <w:r w:rsidRPr="00F44E70">
        <w:rPr>
          <w:rStyle w:val="Char5"/>
          <w:rtl/>
        </w:rPr>
        <w:t xml:space="preserve"> </w:t>
      </w:r>
      <w:r w:rsidRPr="00F44E70">
        <w:rPr>
          <w:rStyle w:val="Char5"/>
          <w:rFonts w:hint="eastAsia"/>
          <w:rtl/>
        </w:rPr>
        <w:t>زِينَتَكُمْ</w:t>
      </w:r>
      <w:r w:rsidRPr="00F44E70">
        <w:rPr>
          <w:rStyle w:val="Char5"/>
          <w:rtl/>
        </w:rPr>
        <w:t xml:space="preserve"> </w:t>
      </w:r>
      <w:r w:rsidRPr="00F44E70">
        <w:rPr>
          <w:rStyle w:val="Char5"/>
          <w:rFonts w:hint="eastAsia"/>
          <w:rtl/>
        </w:rPr>
        <w:t>عِنْدَ</w:t>
      </w:r>
      <w:r w:rsidRPr="00F44E70">
        <w:rPr>
          <w:rStyle w:val="Char5"/>
          <w:rtl/>
        </w:rPr>
        <w:t xml:space="preserve"> </w:t>
      </w:r>
      <w:r w:rsidRPr="00F44E70">
        <w:rPr>
          <w:rStyle w:val="Char5"/>
          <w:rFonts w:hint="eastAsia"/>
          <w:rtl/>
        </w:rPr>
        <w:t>كُلِّ</w:t>
      </w:r>
      <w:r w:rsidRPr="00F44E70">
        <w:rPr>
          <w:rStyle w:val="Char5"/>
          <w:rtl/>
        </w:rPr>
        <w:t xml:space="preserve"> </w:t>
      </w:r>
      <w:r w:rsidRPr="00F44E70">
        <w:rPr>
          <w:rStyle w:val="Char5"/>
          <w:rFonts w:hint="eastAsia"/>
          <w:rtl/>
        </w:rPr>
        <w:t>مَسْجِدٍ</w:t>
      </w:r>
      <w:r w:rsidRPr="00F44E70">
        <w:rPr>
          <w:rStyle w:val="Char5"/>
          <w:rFonts w:hint="cs"/>
          <w:rtl/>
        </w:rPr>
        <w:t>"</w:t>
      </w:r>
      <w:r w:rsidR="00A6451A" w:rsidRPr="00F44E70">
        <w:rPr>
          <w:rStyle w:val="Char3"/>
          <w:rFonts w:hint="cs"/>
          <w:rtl/>
        </w:rPr>
        <w:t>.</w:t>
      </w:r>
      <w:r w:rsidR="00A6451A" w:rsidRPr="0044005E">
        <w:rPr>
          <w:rStyle w:val="Char3"/>
          <w:vertAlign w:val="superscript"/>
          <w:rtl/>
        </w:rPr>
        <w:footnoteReference w:id="216"/>
      </w:r>
      <w:r w:rsidR="00A6451A" w:rsidRPr="00F44E70">
        <w:rPr>
          <w:rFonts w:ascii="Traditional Arabic" w:cs="mylotus" w:hint="cs"/>
          <w:bCs/>
          <w:color w:val="000000"/>
          <w:sz w:val="30"/>
          <w:szCs w:val="27"/>
          <w:rtl/>
        </w:rPr>
        <w:t xml:space="preserve"> </w:t>
      </w:r>
    </w:p>
    <w:p w:rsidR="005B4F59" w:rsidRPr="000422CA" w:rsidRDefault="005B4F59" w:rsidP="00A453C2">
      <w:pPr>
        <w:pStyle w:val="a2"/>
        <w:rPr>
          <w:rtl/>
        </w:rPr>
      </w:pPr>
      <w:bookmarkStart w:id="461" w:name="_Toc319534541"/>
      <w:bookmarkStart w:id="462" w:name="_Toc441916720"/>
      <w:bookmarkStart w:id="463" w:name="_Toc304290606"/>
      <w:r w:rsidRPr="000422CA">
        <w:rPr>
          <w:rFonts w:hint="cs"/>
          <w:rtl/>
        </w:rPr>
        <w:t>سور</w:t>
      </w:r>
      <w:r w:rsidR="003026FE">
        <w:rPr>
          <w:rFonts w:hint="cs"/>
          <w:rtl/>
        </w:rPr>
        <w:t>ۀ</w:t>
      </w:r>
      <w:r w:rsidRPr="000422CA">
        <w:rPr>
          <w:rFonts w:hint="cs"/>
          <w:rtl/>
        </w:rPr>
        <w:t xml:space="preserve"> </w:t>
      </w:r>
      <w:r w:rsidR="00786F26">
        <w:rPr>
          <w:rFonts w:hint="cs"/>
          <w:rtl/>
        </w:rPr>
        <w:t>ی</w:t>
      </w:r>
      <w:r w:rsidRPr="000422CA">
        <w:rPr>
          <w:rFonts w:hint="cs"/>
          <w:rtl/>
        </w:rPr>
        <w:t>وسف</w:t>
      </w:r>
      <w:r w:rsidR="00B01A09">
        <w:rPr>
          <w:rFonts w:hint="cs"/>
          <w:rtl/>
        </w:rPr>
        <w:t>:</w:t>
      </w:r>
      <w:bookmarkEnd w:id="461"/>
      <w:bookmarkEnd w:id="462"/>
      <w:r w:rsidR="00B01A09">
        <w:rPr>
          <w:rFonts w:hint="cs"/>
          <w:rtl/>
        </w:rPr>
        <w:t xml:space="preserve"> </w:t>
      </w:r>
      <w:bookmarkEnd w:id="463"/>
    </w:p>
    <w:p w:rsidR="005B4F59" w:rsidRPr="00F44E70" w:rsidRDefault="00DB0DFE" w:rsidP="00F44E70">
      <w:pPr>
        <w:pStyle w:val="a3"/>
        <w:rPr>
          <w:rtl/>
        </w:rPr>
      </w:pPr>
      <w:r w:rsidRPr="00F44E70">
        <w:rPr>
          <w:rFonts w:hint="cs"/>
          <w:rtl/>
        </w:rPr>
        <w:t xml:space="preserve"> </w:t>
      </w:r>
      <w:r w:rsidR="005B4F59" w:rsidRPr="00F44E70">
        <w:rPr>
          <w:rFonts w:hint="cs"/>
          <w:rtl/>
        </w:rPr>
        <w:t>ا</w:t>
      </w:r>
      <w:r w:rsidR="00F35520" w:rsidRPr="00F44E70">
        <w:rPr>
          <w:rFonts w:hint="cs"/>
          <w:rtl/>
        </w:rPr>
        <w:t>ی</w:t>
      </w:r>
      <w:r w:rsidR="005B4F59" w:rsidRPr="00F44E70">
        <w:rPr>
          <w:rFonts w:hint="cs"/>
          <w:rtl/>
        </w:rPr>
        <w:t>ن سوره ن</w:t>
      </w:r>
      <w:r w:rsidR="00F35520" w:rsidRPr="00F44E70">
        <w:rPr>
          <w:rFonts w:hint="cs"/>
          <w:rtl/>
        </w:rPr>
        <w:t>ی</w:t>
      </w:r>
      <w:r w:rsidR="005B4F59" w:rsidRPr="00F44E70">
        <w:rPr>
          <w:rFonts w:hint="cs"/>
          <w:rtl/>
        </w:rPr>
        <w:t>ز به اتفاق مفسران در مکه نازل شده در م</w:t>
      </w:r>
      <w:r w:rsidR="00F35520" w:rsidRPr="00F44E70">
        <w:rPr>
          <w:rFonts w:hint="cs"/>
          <w:rtl/>
        </w:rPr>
        <w:t>ی</w:t>
      </w:r>
      <w:r w:rsidR="005B4F59" w:rsidRPr="00F44E70">
        <w:rPr>
          <w:rFonts w:hint="cs"/>
          <w:rtl/>
        </w:rPr>
        <w:t>ان سلف، و</w:t>
      </w:r>
      <w:r w:rsidR="001B6172" w:rsidRPr="00F44E70">
        <w:rPr>
          <w:rFonts w:hint="cs"/>
          <w:rtl/>
        </w:rPr>
        <w:t xml:space="preserve"> </w:t>
      </w:r>
      <w:r w:rsidR="005B4F59" w:rsidRPr="00F44E70">
        <w:rPr>
          <w:rFonts w:hint="cs"/>
          <w:rtl/>
        </w:rPr>
        <w:t>مفسران ه</w:t>
      </w:r>
      <w:r w:rsidR="00F35520" w:rsidRPr="00F44E70">
        <w:rPr>
          <w:rFonts w:hint="cs"/>
          <w:rtl/>
        </w:rPr>
        <w:t>ی</w:t>
      </w:r>
      <w:r w:rsidR="005B4F59" w:rsidRPr="00F44E70">
        <w:rPr>
          <w:rFonts w:hint="cs"/>
          <w:rtl/>
        </w:rPr>
        <w:t>چ اختلافی در ا</w:t>
      </w:r>
      <w:r w:rsidR="00F35520" w:rsidRPr="00F44E70">
        <w:rPr>
          <w:rFonts w:hint="cs"/>
          <w:rtl/>
        </w:rPr>
        <w:t>ی</w:t>
      </w:r>
      <w:r w:rsidR="005B4F59" w:rsidRPr="00F44E70">
        <w:rPr>
          <w:rFonts w:hint="cs"/>
          <w:rtl/>
        </w:rPr>
        <w:t>ن مورد ن</w:t>
      </w:r>
      <w:r w:rsidR="00F35520" w:rsidRPr="00F44E70">
        <w:rPr>
          <w:rFonts w:hint="cs"/>
          <w:rtl/>
        </w:rPr>
        <w:t>ی</w:t>
      </w:r>
      <w:r w:rsidR="005B4F59" w:rsidRPr="00F44E70">
        <w:rPr>
          <w:rFonts w:hint="cs"/>
          <w:rtl/>
        </w:rPr>
        <w:t>ست</w:t>
      </w:r>
      <w:r w:rsidR="008E36A4" w:rsidRPr="00F44E70">
        <w:rPr>
          <w:rFonts w:hint="cs"/>
          <w:rtl/>
        </w:rPr>
        <w:t>.</w:t>
      </w:r>
      <w:r w:rsidR="008E36A4" w:rsidRPr="00F44E70">
        <w:rPr>
          <w:vertAlign w:val="superscript"/>
          <w:rtl/>
        </w:rPr>
        <w:footnoteReference w:id="217"/>
      </w:r>
      <w:r w:rsidR="005B4F59" w:rsidRPr="00F44E70">
        <w:rPr>
          <w:rFonts w:hint="cs"/>
          <w:rtl/>
        </w:rPr>
        <w:t xml:space="preserve"> </w:t>
      </w:r>
    </w:p>
    <w:p w:rsidR="005B4F59" w:rsidRPr="00F44E70" w:rsidRDefault="00DB0DFE" w:rsidP="008D3F30">
      <w:pPr>
        <w:pStyle w:val="a3"/>
        <w:rPr>
          <w:rtl/>
        </w:rPr>
      </w:pPr>
      <w:r w:rsidRPr="00F44E70">
        <w:rPr>
          <w:rFonts w:hint="cs"/>
          <w:rtl/>
        </w:rPr>
        <w:t xml:space="preserve"> </w:t>
      </w:r>
      <w:r w:rsidR="005B4F59" w:rsidRPr="00F44E70">
        <w:rPr>
          <w:rFonts w:hint="cs"/>
          <w:rtl/>
        </w:rPr>
        <w:t>علاوه بر آثار و روا</w:t>
      </w:r>
      <w:r w:rsidR="00F35520" w:rsidRPr="00F44E70">
        <w:rPr>
          <w:rFonts w:hint="cs"/>
          <w:rtl/>
        </w:rPr>
        <w:t>ی</w:t>
      </w:r>
      <w:r w:rsidR="005B4F59" w:rsidRPr="00F44E70">
        <w:rPr>
          <w:rFonts w:hint="cs"/>
          <w:rtl/>
        </w:rPr>
        <w:t xml:space="preserve">ات </w:t>
      </w:r>
      <w:r w:rsidR="005B4F59" w:rsidRPr="00F44E70">
        <w:rPr>
          <w:rtl/>
        </w:rPr>
        <w:t>گ</w:t>
      </w:r>
      <w:r w:rsidR="005B4F59" w:rsidRPr="00F44E70">
        <w:rPr>
          <w:rFonts w:hint="cs"/>
          <w:rtl/>
        </w:rPr>
        <w:t>ذشته وعلاوه بر ا</w:t>
      </w:r>
      <w:r w:rsidR="00F35520" w:rsidRPr="00F44E70">
        <w:rPr>
          <w:rFonts w:hint="cs"/>
          <w:rtl/>
        </w:rPr>
        <w:t>ی</w:t>
      </w:r>
      <w:r w:rsidR="005B4F59" w:rsidRPr="00F44E70">
        <w:rPr>
          <w:rFonts w:hint="cs"/>
          <w:rtl/>
        </w:rPr>
        <w:t>ن</w:t>
      </w:r>
      <w:r w:rsidR="00F35520" w:rsidRPr="00F44E70">
        <w:rPr>
          <w:rFonts w:hint="cs"/>
          <w:rtl/>
        </w:rPr>
        <w:t>ک</w:t>
      </w:r>
      <w:r w:rsidR="005B4F59" w:rsidRPr="00F44E70">
        <w:rPr>
          <w:rFonts w:hint="cs"/>
          <w:rtl/>
        </w:rPr>
        <w:t>ه موضوع اساسى ا</w:t>
      </w:r>
      <w:r w:rsidR="00F35520" w:rsidRPr="00F44E70">
        <w:rPr>
          <w:rFonts w:hint="cs"/>
          <w:rtl/>
        </w:rPr>
        <w:t>ی</w:t>
      </w:r>
      <w:r w:rsidR="005B4F59" w:rsidRPr="00F44E70">
        <w:rPr>
          <w:rFonts w:hint="cs"/>
          <w:rtl/>
        </w:rPr>
        <w:t xml:space="preserve">ن سوره بر محور داستان </w:t>
      </w:r>
      <w:r w:rsidR="00F35520" w:rsidRPr="00F44E70">
        <w:rPr>
          <w:rFonts w:hint="cs"/>
          <w:rtl/>
        </w:rPr>
        <w:t>ی</w:t>
      </w:r>
      <w:r w:rsidR="005B4F59" w:rsidRPr="00F44E70">
        <w:rPr>
          <w:rFonts w:hint="cs"/>
          <w:rtl/>
        </w:rPr>
        <w:t>وسف</w:t>
      </w:r>
      <w:r w:rsidR="008D3F30">
        <w:rPr>
          <w:rFonts w:cs="CTraditional Arabic" w:hint="cs"/>
          <w:rtl/>
        </w:rPr>
        <w:t>÷</w:t>
      </w:r>
      <w:r w:rsidR="005B4F59" w:rsidRPr="00F44E70">
        <w:rPr>
          <w:rFonts w:hint="cs"/>
          <w:rtl/>
        </w:rPr>
        <w:t xml:space="preserve"> دور</w:t>
      </w:r>
      <w:r w:rsidR="00CF0049" w:rsidRPr="00F44E70">
        <w:rPr>
          <w:rFonts w:hint="cs"/>
          <w:rtl/>
        </w:rPr>
        <w:t xml:space="preserve"> مى‌</w:t>
      </w:r>
      <w:r w:rsidR="005B4F59" w:rsidRPr="00F44E70">
        <w:rPr>
          <w:rFonts w:hint="cs"/>
          <w:rtl/>
        </w:rPr>
        <w:t>زند و ب</w:t>
      </w:r>
      <w:r w:rsidR="00F35520" w:rsidRPr="00F44E70">
        <w:rPr>
          <w:rFonts w:hint="cs"/>
          <w:rtl/>
        </w:rPr>
        <w:t>ی</w:t>
      </w:r>
      <w:r w:rsidR="005B4F59" w:rsidRPr="00F44E70">
        <w:rPr>
          <w:rFonts w:hint="cs"/>
          <w:rtl/>
        </w:rPr>
        <w:t>ان داستان پ</w:t>
      </w:r>
      <w:r w:rsidR="00F35520" w:rsidRPr="00F44E70">
        <w:rPr>
          <w:rFonts w:hint="cs"/>
          <w:rtl/>
        </w:rPr>
        <w:t>ی</w:t>
      </w:r>
      <w:r w:rsidR="005B4F59" w:rsidRPr="00F44E70">
        <w:rPr>
          <w:rFonts w:hint="cs"/>
          <w:rtl/>
        </w:rPr>
        <w:t>امبران از خصا</w:t>
      </w:r>
      <w:r w:rsidR="00F35520" w:rsidRPr="00F44E70">
        <w:rPr>
          <w:rFonts w:hint="cs"/>
          <w:rtl/>
        </w:rPr>
        <w:t>ی</w:t>
      </w:r>
      <w:r w:rsidR="005B4F59" w:rsidRPr="00F44E70">
        <w:rPr>
          <w:rFonts w:hint="cs"/>
          <w:rtl/>
        </w:rPr>
        <w:t>ص</w:t>
      </w:r>
      <w:r w:rsidR="00CF0049" w:rsidRPr="00F44E70">
        <w:rPr>
          <w:rFonts w:hint="cs"/>
          <w:rtl/>
        </w:rPr>
        <w:t xml:space="preserve"> سوره‌ها</w:t>
      </w:r>
      <w:r w:rsidR="00EC1F93" w:rsidRPr="00F44E70">
        <w:rPr>
          <w:rFonts w:hint="cs"/>
          <w:rtl/>
        </w:rPr>
        <w:t xml:space="preserve">ی </w:t>
      </w:r>
      <w:r w:rsidR="005B4F59" w:rsidRPr="00F44E70">
        <w:rPr>
          <w:rFonts w:hint="cs"/>
          <w:rtl/>
        </w:rPr>
        <w:t>مکی است، ازحد</w:t>
      </w:r>
      <w:r w:rsidR="00F35520" w:rsidRPr="00F44E70">
        <w:rPr>
          <w:rFonts w:hint="cs"/>
          <w:rtl/>
        </w:rPr>
        <w:t>ی</w:t>
      </w:r>
      <w:r w:rsidR="005B4F59" w:rsidRPr="00F44E70">
        <w:rPr>
          <w:rFonts w:hint="cs"/>
          <w:rtl/>
        </w:rPr>
        <w:t>ث سعد بن ابی وقاص استفاده</w:t>
      </w:r>
      <w:r w:rsidR="005F5073" w:rsidRPr="00F44E70">
        <w:rPr>
          <w:rFonts w:hint="cs"/>
          <w:rtl/>
        </w:rPr>
        <w:t xml:space="preserve"> م</w:t>
      </w:r>
      <w:r w:rsidR="00F35520" w:rsidRPr="00F44E70">
        <w:rPr>
          <w:rFonts w:hint="cs"/>
          <w:rtl/>
        </w:rPr>
        <w:t>ی</w:t>
      </w:r>
      <w:r w:rsidR="005F5073" w:rsidRPr="00F44E70">
        <w:rPr>
          <w:rFonts w:hint="cs"/>
          <w:rtl/>
        </w:rPr>
        <w:t>‌شو</w:t>
      </w:r>
      <w:r w:rsidR="005B4F59" w:rsidRPr="00F44E70">
        <w:rPr>
          <w:rFonts w:hint="cs"/>
          <w:rtl/>
        </w:rPr>
        <w:t>د که ا</w:t>
      </w:r>
      <w:r w:rsidR="00F35520" w:rsidRPr="00F44E70">
        <w:rPr>
          <w:rFonts w:hint="cs"/>
          <w:rtl/>
        </w:rPr>
        <w:t>ی</w:t>
      </w:r>
      <w:r w:rsidR="005B4F59" w:rsidRPr="00F44E70">
        <w:rPr>
          <w:rFonts w:hint="cs"/>
          <w:rtl/>
        </w:rPr>
        <w:t>ن سوره قبل از سور</w:t>
      </w:r>
      <w:r w:rsidR="003026FE">
        <w:rPr>
          <w:rFonts w:hint="cs"/>
          <w:rtl/>
        </w:rPr>
        <w:t>ۀ</w:t>
      </w:r>
      <w:r w:rsidR="005B4F59" w:rsidRPr="00F44E70">
        <w:rPr>
          <w:rFonts w:hint="cs"/>
          <w:rtl/>
        </w:rPr>
        <w:t xml:space="preserve"> زمر نازل </w:t>
      </w:r>
      <w:r w:rsidR="005B4F59" w:rsidRPr="00F44E70">
        <w:rPr>
          <w:rtl/>
        </w:rPr>
        <w:t>گ</w:t>
      </w:r>
      <w:r w:rsidR="005B4F59" w:rsidRPr="00F44E70">
        <w:rPr>
          <w:rFonts w:hint="cs"/>
          <w:rtl/>
        </w:rPr>
        <w:t>رد</w:t>
      </w:r>
      <w:r w:rsidR="00F35520" w:rsidRPr="00F44E70">
        <w:rPr>
          <w:rFonts w:hint="cs"/>
          <w:rtl/>
        </w:rPr>
        <w:t>ی</w:t>
      </w:r>
      <w:r w:rsidR="005B4F59" w:rsidRPr="00F44E70">
        <w:rPr>
          <w:rFonts w:hint="cs"/>
          <w:rtl/>
        </w:rPr>
        <w:t>ده، وسور</w:t>
      </w:r>
      <w:r w:rsidR="003026FE">
        <w:rPr>
          <w:rFonts w:hint="cs"/>
          <w:rtl/>
        </w:rPr>
        <w:t>ۀ</w:t>
      </w:r>
      <w:r w:rsidR="005B4F59" w:rsidRPr="00F44E70">
        <w:rPr>
          <w:rFonts w:hint="cs"/>
          <w:rtl/>
        </w:rPr>
        <w:t xml:space="preserve"> زمر م</w:t>
      </w:r>
      <w:r w:rsidR="00F35520" w:rsidRPr="00F44E70">
        <w:rPr>
          <w:rFonts w:hint="cs"/>
          <w:rtl/>
        </w:rPr>
        <w:t>ک</w:t>
      </w:r>
      <w:r w:rsidR="005B4F59" w:rsidRPr="00F44E70">
        <w:rPr>
          <w:rFonts w:hint="cs"/>
          <w:rtl/>
        </w:rPr>
        <w:t>ى است.</w:t>
      </w:r>
    </w:p>
    <w:p w:rsidR="00F44E70" w:rsidRDefault="005B4F59" w:rsidP="008D3F30">
      <w:pPr>
        <w:pStyle w:val="a5"/>
        <w:rPr>
          <w:rtl/>
        </w:rPr>
      </w:pPr>
      <w:r w:rsidRPr="0044005E">
        <w:rPr>
          <w:rStyle w:val="Char3"/>
          <w:rFonts w:hint="cs"/>
          <w:rtl/>
        </w:rPr>
        <w:t xml:space="preserve"> حا</w:t>
      </w:r>
      <w:r w:rsidR="00F35520" w:rsidRPr="0044005E">
        <w:rPr>
          <w:rStyle w:val="Char3"/>
          <w:rFonts w:hint="cs"/>
          <w:rtl/>
        </w:rPr>
        <w:t>ک</w:t>
      </w:r>
      <w:r w:rsidRPr="0044005E">
        <w:rPr>
          <w:rStyle w:val="Char3"/>
          <w:rFonts w:hint="cs"/>
          <w:rtl/>
        </w:rPr>
        <w:t>م از سعد بن اب</w:t>
      </w:r>
      <w:r w:rsidR="00F35520" w:rsidRPr="0044005E">
        <w:rPr>
          <w:rStyle w:val="Char3"/>
          <w:rFonts w:hint="cs"/>
          <w:rtl/>
        </w:rPr>
        <w:t>ی</w:t>
      </w:r>
      <w:r w:rsidRPr="0044005E">
        <w:rPr>
          <w:rStyle w:val="Char3"/>
          <w:rFonts w:hint="cs"/>
          <w:rtl/>
        </w:rPr>
        <w:t xml:space="preserve"> وقاص در تفس</w:t>
      </w:r>
      <w:r w:rsidR="00F35520" w:rsidRPr="0044005E">
        <w:rPr>
          <w:rStyle w:val="Char3"/>
          <w:rFonts w:hint="cs"/>
          <w:rtl/>
        </w:rPr>
        <w:t>ی</w:t>
      </w:r>
      <w:r w:rsidRPr="0044005E">
        <w:rPr>
          <w:rStyle w:val="Char3"/>
          <w:rFonts w:hint="cs"/>
          <w:rtl/>
        </w:rPr>
        <w:t>ر آ</w:t>
      </w:r>
      <w:r w:rsidR="00F35520" w:rsidRPr="0044005E">
        <w:rPr>
          <w:rStyle w:val="Char3"/>
          <w:rFonts w:hint="cs"/>
          <w:rtl/>
        </w:rPr>
        <w:t>ی</w:t>
      </w:r>
      <w:r w:rsidR="003026FE">
        <w:rPr>
          <w:rStyle w:val="Char3"/>
          <w:rFonts w:hint="cs"/>
          <w:rtl/>
        </w:rPr>
        <w:t>ۀ</w:t>
      </w:r>
      <w:r w:rsidR="00B01A09" w:rsidRPr="00773BF3">
        <w:rPr>
          <w:rFonts w:hint="cs"/>
          <w:rtl/>
        </w:rPr>
        <w:t>:</w:t>
      </w:r>
      <w:r w:rsidR="008D3F30">
        <w:rPr>
          <w:rFonts w:hint="cs"/>
          <w:rtl/>
        </w:rPr>
        <w:t xml:space="preserve"> </w:t>
      </w:r>
      <w:r w:rsidR="008D3F30">
        <w:rPr>
          <w:rFonts w:cs="Traditional Arabic"/>
          <w:color w:val="000000"/>
          <w:szCs w:val="28"/>
          <w:shd w:val="clear" w:color="auto" w:fill="FFFFFF"/>
          <w:rtl/>
        </w:rPr>
        <w:t>﴿</w:t>
      </w:r>
      <w:r w:rsidR="008D3F30" w:rsidRPr="00620156">
        <w:rPr>
          <w:rStyle w:val="Chara"/>
          <w:rtl/>
        </w:rPr>
        <w:t xml:space="preserve">نَحۡنُ نَقُصُّ عَلَيۡكَ أَحۡسَنَ </w:t>
      </w:r>
      <w:r w:rsidR="008D3F30" w:rsidRPr="00620156">
        <w:rPr>
          <w:rStyle w:val="Chara"/>
          <w:rFonts w:hint="cs"/>
          <w:rtl/>
        </w:rPr>
        <w:t>ٱ</w:t>
      </w:r>
      <w:r w:rsidR="008D3F30" w:rsidRPr="00620156">
        <w:rPr>
          <w:rStyle w:val="Chara"/>
          <w:rFonts w:hint="eastAsia"/>
          <w:rtl/>
        </w:rPr>
        <w:t>لۡقَصَصِ</w:t>
      </w:r>
      <w:r w:rsidR="008D3F30">
        <w:rPr>
          <w:rFonts w:cs="Traditional Arabic"/>
          <w:color w:val="000000"/>
          <w:szCs w:val="28"/>
          <w:shd w:val="clear" w:color="auto" w:fill="FFFFFF"/>
          <w:rtl/>
        </w:rPr>
        <w:t>﴾</w:t>
      </w:r>
      <w:r w:rsidR="001B6172" w:rsidRPr="0044005E">
        <w:rPr>
          <w:rStyle w:val="Char3"/>
          <w:rFonts w:hint="cs"/>
          <w:rtl/>
        </w:rPr>
        <w:t xml:space="preserve"> </w:t>
      </w:r>
      <w:r w:rsidRPr="0044005E">
        <w:rPr>
          <w:rStyle w:val="Char3"/>
          <w:rFonts w:hint="cs"/>
          <w:rtl/>
        </w:rPr>
        <w:t>با سند حسن</w:t>
      </w:r>
      <w:r w:rsidR="00472FA0" w:rsidRPr="0044005E">
        <w:rPr>
          <w:rStyle w:val="Char3"/>
          <w:vertAlign w:val="superscript"/>
          <w:rtl/>
        </w:rPr>
        <w:footnoteReference w:id="218"/>
      </w:r>
      <w:r w:rsidRPr="0044005E">
        <w:rPr>
          <w:rStyle w:val="Char3"/>
          <w:rFonts w:hint="cs"/>
          <w:rtl/>
        </w:rPr>
        <w:t xml:space="preserve"> </w:t>
      </w:r>
      <w:r w:rsidRPr="0044005E">
        <w:rPr>
          <w:rStyle w:val="Char3"/>
          <w:rtl/>
        </w:rPr>
        <w:t>چ</w:t>
      </w:r>
      <w:r w:rsidRPr="0044005E">
        <w:rPr>
          <w:rStyle w:val="Char3"/>
          <w:rFonts w:hint="cs"/>
          <w:rtl/>
        </w:rPr>
        <w:t>ن</w:t>
      </w:r>
      <w:r w:rsidR="00F35520" w:rsidRPr="0044005E">
        <w:rPr>
          <w:rStyle w:val="Char3"/>
          <w:rFonts w:hint="cs"/>
          <w:rtl/>
        </w:rPr>
        <w:t>ی</w:t>
      </w:r>
      <w:r w:rsidRPr="0044005E">
        <w:rPr>
          <w:rStyle w:val="Char3"/>
          <w:rFonts w:hint="cs"/>
          <w:rtl/>
        </w:rPr>
        <w:t>ن نقل</w:t>
      </w:r>
      <w:r w:rsidR="005E7ACE" w:rsidRPr="0044005E">
        <w:rPr>
          <w:rStyle w:val="Char3"/>
          <w:rFonts w:hint="cs"/>
          <w:rtl/>
        </w:rPr>
        <w:t xml:space="preserve"> م</w:t>
      </w:r>
      <w:r w:rsidR="00F35520" w:rsidRPr="0044005E">
        <w:rPr>
          <w:rStyle w:val="Char3"/>
          <w:rFonts w:hint="cs"/>
          <w:rtl/>
        </w:rPr>
        <w:t>ی</w:t>
      </w:r>
      <w:r w:rsidR="005E7ACE" w:rsidRPr="0044005E">
        <w:rPr>
          <w:rStyle w:val="Char3"/>
          <w:rFonts w:hint="cs"/>
          <w:rtl/>
        </w:rPr>
        <w:t>‌</w:t>
      </w:r>
      <w:r w:rsidR="00F35520" w:rsidRPr="0044005E">
        <w:rPr>
          <w:rStyle w:val="Char3"/>
          <w:rFonts w:hint="cs"/>
          <w:rtl/>
        </w:rPr>
        <w:t>ک</w:t>
      </w:r>
      <w:r w:rsidR="005E7ACE" w:rsidRPr="0044005E">
        <w:rPr>
          <w:rStyle w:val="Char3"/>
          <w:rFonts w:hint="cs"/>
          <w:rtl/>
        </w:rPr>
        <w:t>ن</w:t>
      </w:r>
      <w:r w:rsidRPr="0044005E">
        <w:rPr>
          <w:rStyle w:val="Char3"/>
          <w:rFonts w:hint="cs"/>
          <w:rtl/>
        </w:rPr>
        <w:t>د</w:t>
      </w:r>
      <w:r w:rsidR="00B01A09" w:rsidRPr="0044005E">
        <w:rPr>
          <w:rStyle w:val="Char3"/>
          <w:rFonts w:hint="cs"/>
          <w:rtl/>
        </w:rPr>
        <w:t xml:space="preserve">: </w:t>
      </w:r>
      <w:r w:rsidRPr="00773BF3">
        <w:rPr>
          <w:rFonts w:hint="cs"/>
          <w:rtl/>
        </w:rPr>
        <w:t>"</w:t>
      </w:r>
      <w:r w:rsidRPr="00773BF3">
        <w:rPr>
          <w:rFonts w:hint="eastAsia"/>
          <w:rtl/>
        </w:rPr>
        <w:t>نزل</w:t>
      </w:r>
      <w:r w:rsidRPr="00773BF3">
        <w:rPr>
          <w:rtl/>
        </w:rPr>
        <w:t xml:space="preserve"> </w:t>
      </w:r>
      <w:r w:rsidRPr="00773BF3">
        <w:rPr>
          <w:rFonts w:hint="eastAsia"/>
          <w:rtl/>
        </w:rPr>
        <w:t>القرآن</w:t>
      </w:r>
      <w:r w:rsidRPr="00773BF3">
        <w:rPr>
          <w:rtl/>
        </w:rPr>
        <w:t xml:space="preserve"> </w:t>
      </w:r>
      <w:r w:rsidRPr="00773BF3">
        <w:rPr>
          <w:rFonts w:hint="eastAsia"/>
          <w:rtl/>
        </w:rPr>
        <w:t>على</w:t>
      </w:r>
      <w:r w:rsidRPr="00773BF3">
        <w:rPr>
          <w:rtl/>
        </w:rPr>
        <w:t xml:space="preserve"> </w:t>
      </w:r>
      <w:r w:rsidRPr="00773BF3">
        <w:rPr>
          <w:rFonts w:hint="eastAsia"/>
          <w:rtl/>
        </w:rPr>
        <w:t>رسول</w:t>
      </w:r>
      <w:r w:rsidRPr="00773BF3">
        <w:rPr>
          <w:rtl/>
        </w:rPr>
        <w:t xml:space="preserve"> </w:t>
      </w:r>
      <w:r w:rsidRPr="00773BF3">
        <w:rPr>
          <w:rFonts w:hint="eastAsia"/>
          <w:rtl/>
        </w:rPr>
        <w:t>الله</w:t>
      </w:r>
      <w:r w:rsidRPr="00773BF3">
        <w:rPr>
          <w:rtl/>
        </w:rPr>
        <w:t xml:space="preserve"> </w:t>
      </w:r>
      <w:r w:rsidRPr="00773BF3">
        <w:rPr>
          <w:rFonts w:hint="eastAsia"/>
          <w:rtl/>
        </w:rPr>
        <w:t>صلى</w:t>
      </w:r>
      <w:r w:rsidRPr="00773BF3">
        <w:rPr>
          <w:rtl/>
        </w:rPr>
        <w:t xml:space="preserve"> </w:t>
      </w:r>
      <w:r w:rsidRPr="00773BF3">
        <w:rPr>
          <w:rFonts w:hint="eastAsia"/>
          <w:rtl/>
        </w:rPr>
        <w:t>الله</w:t>
      </w:r>
      <w:r w:rsidRPr="00773BF3">
        <w:rPr>
          <w:rtl/>
        </w:rPr>
        <w:t xml:space="preserve"> </w:t>
      </w:r>
      <w:r w:rsidRPr="00773BF3">
        <w:rPr>
          <w:rFonts w:hint="eastAsia"/>
          <w:rtl/>
        </w:rPr>
        <w:t>عليه</w:t>
      </w:r>
      <w:r w:rsidRPr="00773BF3">
        <w:rPr>
          <w:rtl/>
        </w:rPr>
        <w:t xml:space="preserve"> </w:t>
      </w:r>
      <w:r w:rsidRPr="00773BF3">
        <w:rPr>
          <w:rFonts w:hint="eastAsia"/>
          <w:rtl/>
        </w:rPr>
        <w:t>و</w:t>
      </w:r>
      <w:r w:rsidRPr="00773BF3">
        <w:rPr>
          <w:rtl/>
        </w:rPr>
        <w:t xml:space="preserve"> </w:t>
      </w:r>
      <w:r w:rsidRPr="00773BF3">
        <w:rPr>
          <w:rFonts w:hint="eastAsia"/>
          <w:rtl/>
        </w:rPr>
        <w:t>سلم</w:t>
      </w:r>
      <w:r w:rsidRPr="00773BF3">
        <w:rPr>
          <w:rtl/>
        </w:rPr>
        <w:t xml:space="preserve"> </w:t>
      </w:r>
      <w:r w:rsidRPr="00773BF3">
        <w:rPr>
          <w:rFonts w:hint="eastAsia"/>
          <w:rtl/>
        </w:rPr>
        <w:t>فتلا</w:t>
      </w:r>
      <w:r w:rsidRPr="00773BF3">
        <w:rPr>
          <w:rtl/>
        </w:rPr>
        <w:t xml:space="preserve"> </w:t>
      </w:r>
      <w:r w:rsidRPr="00773BF3">
        <w:rPr>
          <w:rFonts w:hint="eastAsia"/>
          <w:rtl/>
        </w:rPr>
        <w:t>عليهم</w:t>
      </w:r>
      <w:r w:rsidRPr="00773BF3">
        <w:rPr>
          <w:rtl/>
        </w:rPr>
        <w:t xml:space="preserve"> </w:t>
      </w:r>
      <w:r w:rsidRPr="00773BF3">
        <w:rPr>
          <w:rFonts w:hint="eastAsia"/>
          <w:rtl/>
        </w:rPr>
        <w:t>زمانا</w:t>
      </w:r>
      <w:r w:rsidRPr="00773BF3">
        <w:rPr>
          <w:rtl/>
        </w:rPr>
        <w:t xml:space="preserve"> </w:t>
      </w:r>
      <w:r w:rsidRPr="00773BF3">
        <w:rPr>
          <w:rFonts w:hint="eastAsia"/>
          <w:rtl/>
        </w:rPr>
        <w:t>فقالوا</w:t>
      </w:r>
      <w:r w:rsidR="00B01A09" w:rsidRPr="00773BF3">
        <w:rPr>
          <w:rtl/>
        </w:rPr>
        <w:t xml:space="preserve">: </w:t>
      </w:r>
      <w:r w:rsidRPr="00773BF3">
        <w:rPr>
          <w:rFonts w:hint="eastAsia"/>
          <w:rtl/>
        </w:rPr>
        <w:t>يا</w:t>
      </w:r>
      <w:r w:rsidRPr="00773BF3">
        <w:rPr>
          <w:rtl/>
        </w:rPr>
        <w:t xml:space="preserve"> </w:t>
      </w:r>
      <w:r w:rsidRPr="00773BF3">
        <w:rPr>
          <w:rFonts w:hint="eastAsia"/>
          <w:rtl/>
        </w:rPr>
        <w:t>رسول</w:t>
      </w:r>
      <w:r w:rsidRPr="00773BF3">
        <w:rPr>
          <w:rtl/>
        </w:rPr>
        <w:t xml:space="preserve"> </w:t>
      </w:r>
      <w:r w:rsidRPr="00773BF3">
        <w:rPr>
          <w:rFonts w:hint="eastAsia"/>
          <w:rtl/>
        </w:rPr>
        <w:t>الله</w:t>
      </w:r>
      <w:r w:rsidRPr="00773BF3">
        <w:rPr>
          <w:rtl/>
        </w:rPr>
        <w:t xml:space="preserve"> </w:t>
      </w:r>
      <w:r w:rsidRPr="00773BF3">
        <w:rPr>
          <w:rFonts w:hint="eastAsia"/>
          <w:rtl/>
        </w:rPr>
        <w:t>لو</w:t>
      </w:r>
      <w:r w:rsidRPr="00773BF3">
        <w:rPr>
          <w:rtl/>
        </w:rPr>
        <w:t xml:space="preserve"> </w:t>
      </w:r>
      <w:r w:rsidRPr="00773BF3">
        <w:rPr>
          <w:rFonts w:hint="eastAsia"/>
          <w:rtl/>
        </w:rPr>
        <w:t>قصصت</w:t>
      </w:r>
      <w:r w:rsidRPr="00773BF3">
        <w:rPr>
          <w:rtl/>
        </w:rPr>
        <w:t xml:space="preserve"> </w:t>
      </w:r>
      <w:r w:rsidRPr="00773BF3">
        <w:rPr>
          <w:rFonts w:hint="eastAsia"/>
          <w:rtl/>
        </w:rPr>
        <w:t>علينا</w:t>
      </w:r>
      <w:r w:rsidRPr="00773BF3">
        <w:rPr>
          <w:rtl/>
        </w:rPr>
        <w:t xml:space="preserve"> </w:t>
      </w:r>
      <w:r w:rsidRPr="00773BF3">
        <w:rPr>
          <w:rFonts w:hint="eastAsia"/>
          <w:rtl/>
        </w:rPr>
        <w:t>فأنزل</w:t>
      </w:r>
      <w:r w:rsidRPr="00773BF3">
        <w:rPr>
          <w:rtl/>
        </w:rPr>
        <w:t xml:space="preserve"> </w:t>
      </w:r>
      <w:r w:rsidRPr="00773BF3">
        <w:rPr>
          <w:rFonts w:hint="eastAsia"/>
          <w:rtl/>
        </w:rPr>
        <w:t>الله</w:t>
      </w:r>
      <w:r w:rsidRPr="00773BF3">
        <w:rPr>
          <w:rtl/>
        </w:rPr>
        <w:t xml:space="preserve"> </w:t>
      </w:r>
      <w:r w:rsidRPr="00773BF3">
        <w:rPr>
          <w:rFonts w:hint="eastAsia"/>
          <w:rtl/>
        </w:rPr>
        <w:t>عز</w:t>
      </w:r>
      <w:r w:rsidRPr="00773BF3">
        <w:rPr>
          <w:rtl/>
        </w:rPr>
        <w:t xml:space="preserve"> </w:t>
      </w:r>
      <w:r w:rsidRPr="00773BF3">
        <w:rPr>
          <w:rFonts w:hint="eastAsia"/>
          <w:rtl/>
        </w:rPr>
        <w:t>و</w:t>
      </w:r>
      <w:r w:rsidRPr="00773BF3">
        <w:rPr>
          <w:rtl/>
        </w:rPr>
        <w:t xml:space="preserve"> </w:t>
      </w:r>
      <w:r w:rsidRPr="00773BF3">
        <w:rPr>
          <w:rFonts w:hint="eastAsia"/>
          <w:rtl/>
        </w:rPr>
        <w:t>جل</w:t>
      </w:r>
      <w:r w:rsidR="00B01A09" w:rsidRPr="00773BF3">
        <w:rPr>
          <w:rtl/>
        </w:rPr>
        <w:t xml:space="preserve">: </w:t>
      </w:r>
    </w:p>
    <w:p w:rsidR="005B4F59" w:rsidRPr="0044005E" w:rsidRDefault="00F44E70" w:rsidP="00F44E70">
      <w:pPr>
        <w:pStyle w:val="a5"/>
        <w:rPr>
          <w:rStyle w:val="Char3"/>
          <w:rtl/>
        </w:rPr>
      </w:pPr>
      <w:r>
        <w:rPr>
          <w:rFonts w:cs="Traditional Arabic"/>
          <w:color w:val="000000"/>
          <w:szCs w:val="28"/>
          <w:shd w:val="clear" w:color="auto" w:fill="FFFFFF"/>
          <w:rtl/>
        </w:rPr>
        <w:t>﴿</w:t>
      </w:r>
      <w:r w:rsidRPr="00620156">
        <w:rPr>
          <w:rStyle w:val="Chara"/>
          <w:rtl/>
        </w:rPr>
        <w:t xml:space="preserve">الٓرۚ تِلۡكَ ءَايَٰتُ </w:t>
      </w:r>
      <w:r w:rsidRPr="00620156">
        <w:rPr>
          <w:rStyle w:val="Chara"/>
          <w:rFonts w:hint="cs"/>
          <w:rtl/>
        </w:rPr>
        <w:t>ٱ</w:t>
      </w:r>
      <w:r w:rsidRPr="00620156">
        <w:rPr>
          <w:rStyle w:val="Chara"/>
          <w:rFonts w:hint="eastAsia"/>
          <w:rtl/>
        </w:rPr>
        <w:t>لۡكِتَٰبِ</w:t>
      </w:r>
      <w:r w:rsidRPr="00620156">
        <w:rPr>
          <w:rStyle w:val="Chara"/>
          <w:rtl/>
        </w:rPr>
        <w:t xml:space="preserve"> </w:t>
      </w:r>
      <w:r w:rsidRPr="00620156">
        <w:rPr>
          <w:rStyle w:val="Chara"/>
          <w:rFonts w:hint="cs"/>
          <w:rtl/>
        </w:rPr>
        <w:t>ٱ</w:t>
      </w:r>
      <w:r w:rsidRPr="00620156">
        <w:rPr>
          <w:rStyle w:val="Chara"/>
          <w:rFonts w:hint="eastAsia"/>
          <w:rtl/>
        </w:rPr>
        <w:t>لۡمُبِينِ</w:t>
      </w:r>
      <w:r w:rsidRPr="00620156">
        <w:rPr>
          <w:rStyle w:val="Chara"/>
          <w:rtl/>
        </w:rPr>
        <w:t>١</w:t>
      </w:r>
      <w:r>
        <w:rPr>
          <w:rFonts w:cs="Traditional Arabic"/>
          <w:color w:val="000000"/>
          <w:szCs w:val="28"/>
          <w:shd w:val="clear" w:color="auto" w:fill="FFFFFF"/>
          <w:rtl/>
        </w:rPr>
        <w:t>﴾</w:t>
      </w:r>
      <w:r w:rsidR="001B6172" w:rsidRPr="00F44E70">
        <w:rPr>
          <w:rFonts w:hint="cs"/>
          <w:rtl/>
        </w:rPr>
        <w:t xml:space="preserve"> </w:t>
      </w:r>
      <w:r w:rsidR="005B4F59" w:rsidRPr="00F44E70">
        <w:rPr>
          <w:rFonts w:hint="eastAsia"/>
          <w:rtl/>
        </w:rPr>
        <w:t>تلا</w:t>
      </w:r>
      <w:r w:rsidR="005B4F59" w:rsidRPr="00F44E70">
        <w:rPr>
          <w:rtl/>
        </w:rPr>
        <w:t xml:space="preserve"> </w:t>
      </w:r>
      <w:r w:rsidR="005B4F59" w:rsidRPr="00F44E70">
        <w:rPr>
          <w:rFonts w:hint="eastAsia"/>
          <w:rtl/>
        </w:rPr>
        <w:t>إلى</w:t>
      </w:r>
      <w:r w:rsidR="005B4F59" w:rsidRPr="00F44E70">
        <w:rPr>
          <w:rtl/>
        </w:rPr>
        <w:t xml:space="preserve"> </w:t>
      </w:r>
      <w:r w:rsidR="005B4F59" w:rsidRPr="00F44E70">
        <w:rPr>
          <w:rFonts w:hint="eastAsia"/>
          <w:rtl/>
        </w:rPr>
        <w:t>قوله</w:t>
      </w:r>
      <w:r w:rsidR="00B01A09" w:rsidRPr="00F44E70">
        <w:rPr>
          <w:rtl/>
        </w:rPr>
        <w:t xml:space="preserve">: </w:t>
      </w:r>
      <w:r>
        <w:rPr>
          <w:rFonts w:cs="Traditional Arabic"/>
          <w:color w:val="000000"/>
          <w:szCs w:val="28"/>
          <w:shd w:val="clear" w:color="auto" w:fill="FFFFFF"/>
          <w:rtl/>
        </w:rPr>
        <w:t>﴿</w:t>
      </w:r>
      <w:r w:rsidRPr="00620156">
        <w:rPr>
          <w:rStyle w:val="Chara"/>
          <w:rtl/>
        </w:rPr>
        <w:t xml:space="preserve">نَحۡنُ نَقُصُّ عَلَيۡكَ أَحۡسَنَ </w:t>
      </w:r>
      <w:r w:rsidRPr="00620156">
        <w:rPr>
          <w:rStyle w:val="Chara"/>
          <w:rFonts w:hint="cs"/>
          <w:rtl/>
        </w:rPr>
        <w:t>ٱ</w:t>
      </w:r>
      <w:r w:rsidRPr="00620156">
        <w:rPr>
          <w:rStyle w:val="Chara"/>
          <w:rFonts w:hint="eastAsia"/>
          <w:rtl/>
        </w:rPr>
        <w:t>لۡقَصَصِ</w:t>
      </w:r>
      <w:r>
        <w:rPr>
          <w:rFonts w:cs="Traditional Arabic"/>
          <w:color w:val="000000"/>
          <w:szCs w:val="28"/>
          <w:shd w:val="clear" w:color="auto" w:fill="FFFFFF"/>
          <w:rtl/>
        </w:rPr>
        <w:t>﴾</w:t>
      </w:r>
      <w:r w:rsidR="005B4F59" w:rsidRPr="00773BF3">
        <w:rPr>
          <w:rFonts w:ascii="Traditional Arabic" w:cs="mylotus"/>
          <w:bCs/>
          <w:color w:val="000000"/>
          <w:sz w:val="30"/>
          <w:rtl/>
        </w:rPr>
        <w:t xml:space="preserve"> </w:t>
      </w:r>
      <w:r w:rsidR="005B4F59" w:rsidRPr="00F44E70">
        <w:rPr>
          <w:rFonts w:hint="eastAsia"/>
          <w:rtl/>
        </w:rPr>
        <w:t>فتلا</w:t>
      </w:r>
      <w:r w:rsidR="005B4F59" w:rsidRPr="00F44E70">
        <w:rPr>
          <w:rtl/>
        </w:rPr>
        <w:t xml:space="preserve"> </w:t>
      </w:r>
      <w:r w:rsidR="005B4F59" w:rsidRPr="00F44E70">
        <w:rPr>
          <w:rFonts w:hint="eastAsia"/>
          <w:rtl/>
        </w:rPr>
        <w:t>عليهم</w:t>
      </w:r>
      <w:r w:rsidR="005B4F59" w:rsidRPr="00F44E70">
        <w:rPr>
          <w:rtl/>
        </w:rPr>
        <w:t xml:space="preserve"> </w:t>
      </w:r>
      <w:r w:rsidR="005B4F59" w:rsidRPr="00F44E70">
        <w:rPr>
          <w:rFonts w:hint="eastAsia"/>
          <w:rtl/>
        </w:rPr>
        <w:t>زمانا</w:t>
      </w:r>
      <w:r w:rsidR="005B4F59" w:rsidRPr="00F44E70">
        <w:rPr>
          <w:rFonts w:hint="cs"/>
          <w:rtl/>
        </w:rPr>
        <w:t>..</w:t>
      </w:r>
      <w:r w:rsidR="005B4F59" w:rsidRPr="00F44E70">
        <w:rPr>
          <w:rtl/>
        </w:rPr>
        <w:t xml:space="preserve"> </w:t>
      </w:r>
      <w:r w:rsidR="005B4F59" w:rsidRPr="00F44E70">
        <w:rPr>
          <w:rFonts w:hint="eastAsia"/>
          <w:rtl/>
        </w:rPr>
        <w:t>فقالوا</w:t>
      </w:r>
      <w:r w:rsidR="00B01A09" w:rsidRPr="00F44E70">
        <w:rPr>
          <w:rtl/>
        </w:rPr>
        <w:t xml:space="preserve">: </w:t>
      </w:r>
      <w:r w:rsidR="005B4F59" w:rsidRPr="00F44E70">
        <w:rPr>
          <w:rFonts w:hint="eastAsia"/>
          <w:rtl/>
        </w:rPr>
        <w:t>يا</w:t>
      </w:r>
      <w:r w:rsidR="005B4F59" w:rsidRPr="00F44E70">
        <w:rPr>
          <w:rtl/>
        </w:rPr>
        <w:t xml:space="preserve"> </w:t>
      </w:r>
      <w:r w:rsidR="005B4F59" w:rsidRPr="00F44E70">
        <w:rPr>
          <w:rFonts w:hint="eastAsia"/>
          <w:rtl/>
        </w:rPr>
        <w:t>رسول</w:t>
      </w:r>
      <w:r w:rsidR="005B4F59" w:rsidRPr="00F44E70">
        <w:rPr>
          <w:rtl/>
        </w:rPr>
        <w:t xml:space="preserve"> </w:t>
      </w:r>
      <w:r w:rsidR="005B4F59" w:rsidRPr="00F44E70">
        <w:rPr>
          <w:rFonts w:hint="eastAsia"/>
          <w:rtl/>
        </w:rPr>
        <w:t>الله</w:t>
      </w:r>
      <w:r w:rsidR="005B4F59" w:rsidRPr="00F44E70">
        <w:rPr>
          <w:rFonts w:hint="cs"/>
          <w:rtl/>
        </w:rPr>
        <w:t xml:space="preserve">، </w:t>
      </w:r>
      <w:r w:rsidR="005B4F59" w:rsidRPr="00F44E70">
        <w:rPr>
          <w:rFonts w:hint="eastAsia"/>
          <w:rtl/>
        </w:rPr>
        <w:t>لو</w:t>
      </w:r>
      <w:r w:rsidR="005B4F59" w:rsidRPr="00F44E70">
        <w:rPr>
          <w:rtl/>
        </w:rPr>
        <w:t xml:space="preserve"> </w:t>
      </w:r>
      <w:r w:rsidR="005B4F59" w:rsidRPr="00F44E70">
        <w:rPr>
          <w:rFonts w:hint="eastAsia"/>
          <w:rtl/>
        </w:rPr>
        <w:t>حدثتنا</w:t>
      </w:r>
      <w:r w:rsidR="005B4F59" w:rsidRPr="00F44E70">
        <w:rPr>
          <w:rtl/>
        </w:rPr>
        <w:t xml:space="preserve"> </w:t>
      </w:r>
      <w:r w:rsidR="005B4F59" w:rsidRPr="00F44E70">
        <w:rPr>
          <w:rFonts w:hint="eastAsia"/>
          <w:rtl/>
        </w:rPr>
        <w:t>فأنزل</w:t>
      </w:r>
      <w:r w:rsidR="005B4F59" w:rsidRPr="00F44E70">
        <w:rPr>
          <w:rtl/>
        </w:rPr>
        <w:t xml:space="preserve"> </w:t>
      </w:r>
      <w:r w:rsidR="005B4F59" w:rsidRPr="00F44E70">
        <w:rPr>
          <w:rFonts w:hint="eastAsia"/>
          <w:rtl/>
        </w:rPr>
        <w:t>الله</w:t>
      </w:r>
      <w:r w:rsidR="005B4F59" w:rsidRPr="00F44E70">
        <w:rPr>
          <w:rtl/>
        </w:rPr>
        <w:t xml:space="preserve"> </w:t>
      </w:r>
      <w:r w:rsidR="005B4F59" w:rsidRPr="00F44E70">
        <w:rPr>
          <w:rFonts w:hint="eastAsia"/>
          <w:rtl/>
        </w:rPr>
        <w:t>عز</w:t>
      </w:r>
      <w:r w:rsidR="005B4F59" w:rsidRPr="00F44E70">
        <w:rPr>
          <w:rtl/>
        </w:rPr>
        <w:t xml:space="preserve"> </w:t>
      </w:r>
      <w:r w:rsidR="005B4F59" w:rsidRPr="00F44E70">
        <w:rPr>
          <w:rFonts w:hint="eastAsia"/>
          <w:rtl/>
        </w:rPr>
        <w:t>و</w:t>
      </w:r>
      <w:r w:rsidR="005B4F59" w:rsidRPr="00F44E70">
        <w:rPr>
          <w:rtl/>
        </w:rPr>
        <w:t xml:space="preserve"> </w:t>
      </w:r>
      <w:r w:rsidR="005B4F59" w:rsidRPr="00F44E70">
        <w:rPr>
          <w:rFonts w:hint="eastAsia"/>
          <w:rtl/>
        </w:rPr>
        <w:t>جل</w:t>
      </w:r>
      <w:r w:rsidR="00B01A09" w:rsidRPr="00F44E70">
        <w:rPr>
          <w:rtl/>
        </w:rPr>
        <w:t>:</w:t>
      </w:r>
      <w:r>
        <w:rPr>
          <w:rFonts w:hint="cs"/>
          <w:rtl/>
        </w:rPr>
        <w:t xml:space="preserve"> </w:t>
      </w:r>
      <w:r>
        <w:rPr>
          <w:rFonts w:cs="Traditional Arabic"/>
          <w:color w:val="000000"/>
          <w:szCs w:val="28"/>
          <w:shd w:val="clear" w:color="auto" w:fill="FFFFFF"/>
          <w:rtl/>
        </w:rPr>
        <w:t>﴿</w:t>
      </w:r>
      <w:r w:rsidRPr="00620156">
        <w:rPr>
          <w:rStyle w:val="Chara"/>
          <w:rFonts w:hint="cs"/>
          <w:rtl/>
        </w:rPr>
        <w:t>ٱ</w:t>
      </w:r>
      <w:r w:rsidRPr="00620156">
        <w:rPr>
          <w:rStyle w:val="Chara"/>
          <w:rFonts w:hint="eastAsia"/>
          <w:rtl/>
        </w:rPr>
        <w:t>للَّهُ</w:t>
      </w:r>
      <w:r w:rsidRPr="00620156">
        <w:rPr>
          <w:rStyle w:val="Chara"/>
          <w:rtl/>
        </w:rPr>
        <w:t xml:space="preserve"> نَزَّلَ أَحۡسَنَ </w:t>
      </w:r>
      <w:r w:rsidRPr="00620156">
        <w:rPr>
          <w:rStyle w:val="Chara"/>
          <w:rFonts w:hint="cs"/>
          <w:rtl/>
        </w:rPr>
        <w:t>ٱ</w:t>
      </w:r>
      <w:r w:rsidRPr="00620156">
        <w:rPr>
          <w:rStyle w:val="Chara"/>
          <w:rFonts w:hint="eastAsia"/>
          <w:rtl/>
        </w:rPr>
        <w:t>لۡحَدِيثِ</w:t>
      </w:r>
      <w:r w:rsidRPr="00620156">
        <w:rPr>
          <w:rStyle w:val="Chara"/>
          <w:rtl/>
        </w:rPr>
        <w:t xml:space="preserve"> كِتَٰبٗا مُّتَشَٰبِهٗا</w:t>
      </w:r>
      <w:r>
        <w:rPr>
          <w:rFonts w:cs="Traditional Arabic"/>
          <w:color w:val="000000"/>
          <w:szCs w:val="28"/>
          <w:shd w:val="clear" w:color="auto" w:fill="FFFFFF"/>
          <w:rtl/>
        </w:rPr>
        <w:t>﴾</w:t>
      </w:r>
      <w:r w:rsidRPr="00F44E70">
        <w:rPr>
          <w:rStyle w:val="Char8"/>
          <w:rtl/>
        </w:rPr>
        <w:t xml:space="preserve"> [الزمر: 23]</w:t>
      </w:r>
      <w:r w:rsidR="00EF20B3" w:rsidRPr="00F44E70">
        <w:rPr>
          <w:rStyle w:val="Char3"/>
          <w:rFonts w:hint="cs"/>
          <w:rtl/>
        </w:rPr>
        <w:t>.</w:t>
      </w:r>
      <w:r w:rsidR="00EF20B3" w:rsidRPr="0044005E">
        <w:rPr>
          <w:rStyle w:val="Char3"/>
          <w:vertAlign w:val="superscript"/>
          <w:rtl/>
        </w:rPr>
        <w:footnoteReference w:id="219"/>
      </w:r>
      <w:r w:rsidR="005B4F59" w:rsidRPr="00773BF3">
        <w:rPr>
          <w:rFonts w:ascii="Traditional Arabic" w:cs="mylotus" w:hint="cs"/>
          <w:bCs/>
          <w:color w:val="000000"/>
          <w:sz w:val="30"/>
          <w:rtl/>
        </w:rPr>
        <w:t xml:space="preserve"> </w:t>
      </w:r>
    </w:p>
    <w:p w:rsidR="005B4F59" w:rsidRDefault="005B4F59" w:rsidP="00F44E70">
      <w:pPr>
        <w:pStyle w:val="a3"/>
        <w:rPr>
          <w:rFonts w:ascii="Traditional Arabic" w:cs="mylotus"/>
          <w:bCs/>
          <w:color w:val="000000"/>
          <w:sz w:val="30"/>
          <w:szCs w:val="27"/>
          <w:rtl/>
        </w:rPr>
      </w:pPr>
      <w:r w:rsidRPr="00F44E70">
        <w:rPr>
          <w:rFonts w:hint="cs"/>
          <w:rtl/>
        </w:rPr>
        <w:t xml:space="preserve"> "قرآن بر پ</w:t>
      </w:r>
      <w:r w:rsidR="00F35520" w:rsidRPr="00F44E70">
        <w:rPr>
          <w:rFonts w:hint="cs"/>
          <w:rtl/>
        </w:rPr>
        <w:t>ی</w:t>
      </w:r>
      <w:r w:rsidRPr="00F44E70">
        <w:rPr>
          <w:rFonts w:hint="cs"/>
          <w:rtl/>
        </w:rPr>
        <w:t xml:space="preserve">امبر </w:t>
      </w:r>
      <w:r w:rsidR="00950C63" w:rsidRPr="00F44E70">
        <w:rPr>
          <w:rFonts w:cs="CTraditional Arabic"/>
          <w:rtl/>
        </w:rPr>
        <w:t>ج</w:t>
      </w:r>
      <w:r w:rsidRPr="00F44E70">
        <w:rPr>
          <w:rFonts w:hint="cs"/>
          <w:rtl/>
        </w:rPr>
        <w:t xml:space="preserve"> نازل گرد</w:t>
      </w:r>
      <w:r w:rsidR="00F35520" w:rsidRPr="00F44E70">
        <w:rPr>
          <w:rFonts w:hint="cs"/>
          <w:rtl/>
        </w:rPr>
        <w:t>ی</w:t>
      </w:r>
      <w:r w:rsidRPr="00F44E70">
        <w:rPr>
          <w:rFonts w:hint="cs"/>
          <w:rtl/>
        </w:rPr>
        <w:t>د، پ</w:t>
      </w:r>
      <w:r w:rsidR="00F35520" w:rsidRPr="00F44E70">
        <w:rPr>
          <w:rFonts w:hint="cs"/>
          <w:rtl/>
        </w:rPr>
        <w:t>ی</w:t>
      </w:r>
      <w:r w:rsidRPr="00F44E70">
        <w:rPr>
          <w:rFonts w:hint="cs"/>
          <w:rtl/>
        </w:rPr>
        <w:t xml:space="preserve">امبر </w:t>
      </w:r>
      <w:r w:rsidR="00950C63" w:rsidRPr="00F44E70">
        <w:rPr>
          <w:rFonts w:cs="CTraditional Arabic"/>
          <w:rtl/>
        </w:rPr>
        <w:t>ج</w:t>
      </w:r>
      <w:r w:rsidR="00DB0DFE" w:rsidRPr="00F44E70">
        <w:rPr>
          <w:rFonts w:hint="cs"/>
          <w:rtl/>
        </w:rPr>
        <w:t xml:space="preserve"> </w:t>
      </w:r>
      <w:r w:rsidR="00EC1F93" w:rsidRPr="00F44E70">
        <w:rPr>
          <w:rFonts w:hint="cs"/>
          <w:rtl/>
        </w:rPr>
        <w:t xml:space="preserve">آن را </w:t>
      </w:r>
      <w:r w:rsidRPr="00F44E70">
        <w:rPr>
          <w:rFonts w:hint="cs"/>
          <w:rtl/>
        </w:rPr>
        <w:t>بر مردمان ب</w:t>
      </w:r>
      <w:r w:rsidR="00F35520" w:rsidRPr="00F44E70">
        <w:rPr>
          <w:rFonts w:hint="cs"/>
          <w:rtl/>
        </w:rPr>
        <w:t>ی</w:t>
      </w:r>
      <w:r w:rsidRPr="00F44E70">
        <w:rPr>
          <w:rFonts w:hint="cs"/>
          <w:rtl/>
        </w:rPr>
        <w:t>ان داشت، سپس از پ</w:t>
      </w:r>
      <w:r w:rsidR="00F35520" w:rsidRPr="00F44E70">
        <w:rPr>
          <w:rFonts w:hint="cs"/>
          <w:rtl/>
        </w:rPr>
        <w:t>ی</w:t>
      </w:r>
      <w:r w:rsidRPr="00F44E70">
        <w:rPr>
          <w:rFonts w:hint="cs"/>
          <w:rtl/>
        </w:rPr>
        <w:t xml:space="preserve">امبر </w:t>
      </w:r>
      <w:r w:rsidR="00950C63" w:rsidRPr="00F44E70">
        <w:rPr>
          <w:rFonts w:cs="CTraditional Arabic"/>
          <w:rtl/>
        </w:rPr>
        <w:t>ج</w:t>
      </w:r>
      <w:r w:rsidRPr="00F44E70">
        <w:rPr>
          <w:rFonts w:hint="cs"/>
          <w:rtl/>
        </w:rPr>
        <w:t xml:space="preserve"> خواستند تا بر ا</w:t>
      </w:r>
      <w:r w:rsidR="00F35520" w:rsidRPr="00F44E70">
        <w:rPr>
          <w:rFonts w:hint="cs"/>
          <w:rtl/>
        </w:rPr>
        <w:t>ی</w:t>
      </w:r>
      <w:r w:rsidRPr="00F44E70">
        <w:rPr>
          <w:rFonts w:hint="cs"/>
          <w:rtl/>
        </w:rPr>
        <w:t>شان داستان گذشتگان را ب</w:t>
      </w:r>
      <w:r w:rsidR="00F35520" w:rsidRPr="00F44E70">
        <w:rPr>
          <w:rFonts w:hint="cs"/>
          <w:rtl/>
        </w:rPr>
        <w:t>ی</w:t>
      </w:r>
      <w:r w:rsidRPr="00F44E70">
        <w:rPr>
          <w:rFonts w:hint="cs"/>
          <w:rtl/>
        </w:rPr>
        <w:t>ان دارد، خداوند ا</w:t>
      </w:r>
      <w:r w:rsidR="00F35520" w:rsidRPr="00F44E70">
        <w:rPr>
          <w:rFonts w:hint="cs"/>
          <w:rtl/>
        </w:rPr>
        <w:t>ی</w:t>
      </w:r>
      <w:r w:rsidRPr="00F44E70">
        <w:rPr>
          <w:rFonts w:hint="cs"/>
          <w:rtl/>
        </w:rPr>
        <w:t>ن آ</w:t>
      </w:r>
      <w:r w:rsidR="00F35520" w:rsidRPr="00F44E70">
        <w:rPr>
          <w:rFonts w:hint="cs"/>
          <w:rtl/>
        </w:rPr>
        <w:t>ی</w:t>
      </w:r>
      <w:r w:rsidRPr="00F44E70">
        <w:rPr>
          <w:rFonts w:hint="cs"/>
          <w:rtl/>
        </w:rPr>
        <w:t>ات را</w:t>
      </w:r>
      <w:r w:rsidR="00DB0DFE" w:rsidRPr="00F44E70">
        <w:rPr>
          <w:rFonts w:hint="cs"/>
          <w:rtl/>
        </w:rPr>
        <w:t xml:space="preserve"> </w:t>
      </w:r>
      <w:r w:rsidRPr="00F44E70">
        <w:rPr>
          <w:rFonts w:hint="cs"/>
          <w:rtl/>
        </w:rPr>
        <w:t>نازل فرمود</w:t>
      </w:r>
      <w:r w:rsidR="00B01A09" w:rsidRPr="00773BF3">
        <w:rPr>
          <w:rFonts w:ascii="Traditional Arabic" w:cs="mylotus" w:hint="cs"/>
          <w:bCs/>
          <w:color w:val="000000"/>
          <w:sz w:val="30"/>
          <w:szCs w:val="27"/>
          <w:rtl/>
        </w:rPr>
        <w:t xml:space="preserve">: </w:t>
      </w:r>
    </w:p>
    <w:p w:rsidR="009B29B9" w:rsidRPr="009B29B9" w:rsidRDefault="009B29B9" w:rsidP="009B29B9">
      <w:pPr>
        <w:pStyle w:val="a3"/>
        <w:rPr>
          <w:rFonts w:ascii="QCF_BSML" w:hAnsi="QCF_BSML" w:cs="Arial"/>
          <w:color w:val="000000"/>
          <w:sz w:val="49"/>
          <w:szCs w:val="24"/>
          <w:rtl/>
        </w:rPr>
      </w:pPr>
      <w:r>
        <w:rPr>
          <w:rFonts w:ascii="Traditional Arabic" w:cs="Traditional Arabic"/>
          <w:color w:val="000000"/>
          <w:sz w:val="30"/>
          <w:shd w:val="clear" w:color="auto" w:fill="FFFFFF"/>
          <w:rtl/>
        </w:rPr>
        <w:t>﴿</w:t>
      </w:r>
      <w:r w:rsidRPr="00620156">
        <w:rPr>
          <w:rStyle w:val="Chara"/>
          <w:rtl/>
        </w:rPr>
        <w:t xml:space="preserve">الٓرۚ تِلۡكَ ءَايَٰتُ </w:t>
      </w:r>
      <w:r w:rsidRPr="00620156">
        <w:rPr>
          <w:rStyle w:val="Chara"/>
          <w:rFonts w:hint="cs"/>
          <w:rtl/>
        </w:rPr>
        <w:t>ٱ</w:t>
      </w:r>
      <w:r w:rsidRPr="00620156">
        <w:rPr>
          <w:rStyle w:val="Chara"/>
          <w:rFonts w:hint="eastAsia"/>
          <w:rtl/>
        </w:rPr>
        <w:t>لۡكِتَٰبِ</w:t>
      </w:r>
      <w:r w:rsidRPr="00620156">
        <w:rPr>
          <w:rStyle w:val="Chara"/>
          <w:rtl/>
        </w:rPr>
        <w:t xml:space="preserve"> </w:t>
      </w:r>
      <w:r w:rsidRPr="00620156">
        <w:rPr>
          <w:rStyle w:val="Chara"/>
          <w:rFonts w:hint="cs"/>
          <w:rtl/>
        </w:rPr>
        <w:t>ٱ</w:t>
      </w:r>
      <w:r w:rsidRPr="00620156">
        <w:rPr>
          <w:rStyle w:val="Chara"/>
          <w:rFonts w:hint="eastAsia"/>
          <w:rtl/>
        </w:rPr>
        <w:t>لۡمُبِينِ</w:t>
      </w:r>
      <w:r w:rsidRPr="00620156">
        <w:rPr>
          <w:rStyle w:val="Chara"/>
          <w:rtl/>
        </w:rPr>
        <w:t xml:space="preserve">١ إِنَّآ أَنزَلۡنَٰهُ قُرۡءَٰنًا عَرَبِيّٗا لَّعَلَّكُمۡ تَعۡقِلُونَ٢ نَحۡنُ نَقُصُّ عَلَيۡكَ أَحۡسَنَ </w:t>
      </w:r>
      <w:r w:rsidRPr="00620156">
        <w:rPr>
          <w:rStyle w:val="Chara"/>
          <w:rFonts w:hint="cs"/>
          <w:rtl/>
        </w:rPr>
        <w:t>ٱ</w:t>
      </w:r>
      <w:r w:rsidRPr="00620156">
        <w:rPr>
          <w:rStyle w:val="Chara"/>
          <w:rFonts w:hint="eastAsia"/>
          <w:rtl/>
        </w:rPr>
        <w:t>لۡقَصَصِ</w:t>
      </w:r>
      <w:r>
        <w:rPr>
          <w:rFonts w:ascii="Traditional Arabic" w:cs="Traditional Arabic"/>
          <w:color w:val="000000"/>
          <w:sz w:val="30"/>
          <w:shd w:val="clear" w:color="auto" w:fill="FFFFFF"/>
          <w:rtl/>
        </w:rPr>
        <w:t>﴾</w:t>
      </w:r>
      <w:r w:rsidRPr="009B29B9">
        <w:rPr>
          <w:rStyle w:val="Char8"/>
          <w:rtl/>
        </w:rPr>
        <w:t xml:space="preserve"> [يوسف: 1-3]</w:t>
      </w:r>
    </w:p>
    <w:p w:rsidR="005B4F59" w:rsidRPr="0044005E" w:rsidRDefault="005B4F59" w:rsidP="009B29B9">
      <w:pPr>
        <w:ind w:firstLine="284"/>
        <w:jc w:val="both"/>
        <w:rPr>
          <w:rStyle w:val="Char3"/>
          <w:rtl/>
        </w:rPr>
      </w:pPr>
      <w:r w:rsidRPr="0044005E">
        <w:rPr>
          <w:rStyle w:val="Char3"/>
          <w:rFonts w:hint="cs"/>
          <w:rtl/>
        </w:rPr>
        <w:t>و</w:t>
      </w:r>
      <w:r w:rsidR="001B6172" w:rsidRPr="0044005E">
        <w:rPr>
          <w:rStyle w:val="Char3"/>
          <w:rFonts w:hint="cs"/>
          <w:rtl/>
        </w:rPr>
        <w:t xml:space="preserve"> </w:t>
      </w:r>
      <w:r w:rsidRPr="0044005E">
        <w:rPr>
          <w:rStyle w:val="Char3"/>
          <w:rFonts w:hint="cs"/>
          <w:rtl/>
        </w:rPr>
        <w:t>آن</w:t>
      </w:r>
      <w:r w:rsidR="001B6172" w:rsidRPr="0044005E">
        <w:rPr>
          <w:rStyle w:val="Char3"/>
          <w:rFonts w:hint="cs"/>
          <w:rtl/>
        </w:rPr>
        <w:t xml:space="preserve"> </w:t>
      </w:r>
      <w:r w:rsidRPr="0044005E">
        <w:rPr>
          <w:rStyle w:val="Char3"/>
          <w:rFonts w:hint="cs"/>
          <w:rtl/>
        </w:rPr>
        <w:t>را بر ا</w:t>
      </w:r>
      <w:r w:rsidR="00F35520" w:rsidRPr="0044005E">
        <w:rPr>
          <w:rStyle w:val="Char3"/>
          <w:rFonts w:hint="cs"/>
          <w:rtl/>
        </w:rPr>
        <w:t>ی</w:t>
      </w:r>
      <w:r w:rsidRPr="0044005E">
        <w:rPr>
          <w:rStyle w:val="Char3"/>
          <w:rFonts w:hint="cs"/>
          <w:rtl/>
        </w:rPr>
        <w:t>شان خواند، سپس خواستار</w:t>
      </w:r>
      <w:r w:rsidR="00DB0DFE" w:rsidRPr="0044005E">
        <w:rPr>
          <w:rStyle w:val="Char3"/>
          <w:rFonts w:hint="cs"/>
          <w:rtl/>
        </w:rPr>
        <w:t xml:space="preserve"> </w:t>
      </w:r>
      <w:r w:rsidRPr="0044005E">
        <w:rPr>
          <w:rStyle w:val="Char3"/>
          <w:rFonts w:hint="cs"/>
          <w:rtl/>
        </w:rPr>
        <w:t>توض</w:t>
      </w:r>
      <w:r w:rsidR="00F35520" w:rsidRPr="0044005E">
        <w:rPr>
          <w:rStyle w:val="Char3"/>
          <w:rFonts w:hint="cs"/>
          <w:rtl/>
        </w:rPr>
        <w:t>ی</w:t>
      </w:r>
      <w:r w:rsidRPr="0044005E">
        <w:rPr>
          <w:rStyle w:val="Char3"/>
          <w:rFonts w:hint="cs"/>
          <w:rtl/>
        </w:rPr>
        <w:t>ح و ب</w:t>
      </w:r>
      <w:r w:rsidR="00F35520" w:rsidRPr="0044005E">
        <w:rPr>
          <w:rStyle w:val="Char3"/>
          <w:rFonts w:hint="cs"/>
          <w:rtl/>
        </w:rPr>
        <w:t>ی</w:t>
      </w:r>
      <w:r w:rsidRPr="0044005E">
        <w:rPr>
          <w:rStyle w:val="Char3"/>
          <w:rFonts w:hint="cs"/>
          <w:rtl/>
        </w:rPr>
        <w:t>ان گرد</w:t>
      </w:r>
      <w:r w:rsidR="00F35520" w:rsidRPr="0044005E">
        <w:rPr>
          <w:rStyle w:val="Char3"/>
          <w:rFonts w:hint="cs"/>
          <w:rtl/>
        </w:rPr>
        <w:t>ی</w:t>
      </w:r>
      <w:r w:rsidRPr="0044005E">
        <w:rPr>
          <w:rStyle w:val="Char3"/>
          <w:rFonts w:hint="cs"/>
          <w:rtl/>
        </w:rPr>
        <w:t>دند که خداوند آ</w:t>
      </w:r>
      <w:r w:rsidR="00F35520" w:rsidRPr="0044005E">
        <w:rPr>
          <w:rStyle w:val="Char3"/>
          <w:rFonts w:hint="cs"/>
          <w:rtl/>
        </w:rPr>
        <w:t>ی</w:t>
      </w:r>
      <w:r w:rsidR="003026FE">
        <w:rPr>
          <w:rStyle w:val="Char3"/>
          <w:rFonts w:hint="cs"/>
          <w:rtl/>
        </w:rPr>
        <w:t>ۀ</w:t>
      </w:r>
      <w:r w:rsidR="00B01A09" w:rsidRPr="0044005E">
        <w:rPr>
          <w:rStyle w:val="Char3"/>
          <w:rFonts w:hint="cs"/>
          <w:rtl/>
        </w:rPr>
        <w:t xml:space="preserve">: </w:t>
      </w:r>
      <w:r w:rsidR="009B29B9">
        <w:rPr>
          <w:rStyle w:val="Char3"/>
          <w:rFonts w:hint="cs"/>
          <w:rtl/>
        </w:rPr>
        <w:t xml:space="preserve">الله نزل احسن </w:t>
      </w:r>
      <w:r w:rsidR="009B29B9">
        <w:rPr>
          <w:rFonts w:cs="Traditional Arabic"/>
          <w:color w:val="000000"/>
          <w:szCs w:val="28"/>
          <w:shd w:val="clear" w:color="auto" w:fill="FFFFFF"/>
          <w:rtl/>
        </w:rPr>
        <w:t>﴿</w:t>
      </w:r>
      <w:r w:rsidR="009B29B9" w:rsidRPr="00620156">
        <w:rPr>
          <w:rStyle w:val="Chara"/>
          <w:rFonts w:hint="cs"/>
          <w:rtl/>
        </w:rPr>
        <w:t>ٱ</w:t>
      </w:r>
      <w:r w:rsidR="009B29B9" w:rsidRPr="00620156">
        <w:rPr>
          <w:rStyle w:val="Chara"/>
          <w:rFonts w:hint="eastAsia"/>
          <w:rtl/>
        </w:rPr>
        <w:t>للَّهُ</w:t>
      </w:r>
      <w:r w:rsidR="009B29B9" w:rsidRPr="00620156">
        <w:rPr>
          <w:rStyle w:val="Chara"/>
          <w:rtl/>
        </w:rPr>
        <w:t xml:space="preserve"> نَزَّلَ أَحۡسَنَ </w:t>
      </w:r>
      <w:r w:rsidR="009B29B9" w:rsidRPr="00620156">
        <w:rPr>
          <w:rStyle w:val="Chara"/>
          <w:rFonts w:hint="cs"/>
          <w:rtl/>
        </w:rPr>
        <w:t>ٱ</w:t>
      </w:r>
      <w:r w:rsidR="009B29B9" w:rsidRPr="00620156">
        <w:rPr>
          <w:rStyle w:val="Chara"/>
          <w:rFonts w:hint="eastAsia"/>
          <w:rtl/>
        </w:rPr>
        <w:t>لۡحَدِيثِ</w:t>
      </w:r>
      <w:r w:rsidR="009B29B9" w:rsidRPr="00620156">
        <w:rPr>
          <w:rStyle w:val="Chara"/>
          <w:rtl/>
        </w:rPr>
        <w:t xml:space="preserve"> كِتَٰبٗا مُّتَشَٰبِهٗا</w:t>
      </w:r>
      <w:r w:rsidR="009B29B9">
        <w:rPr>
          <w:rFonts w:cs="Traditional Arabic"/>
          <w:color w:val="000000"/>
          <w:szCs w:val="28"/>
          <w:shd w:val="clear" w:color="auto" w:fill="FFFFFF"/>
          <w:rtl/>
        </w:rPr>
        <w:t>﴾</w:t>
      </w:r>
      <w:r w:rsidR="009B29B9" w:rsidRPr="00F44E70">
        <w:rPr>
          <w:rStyle w:val="Char8"/>
          <w:rtl/>
        </w:rPr>
        <w:t xml:space="preserve"> [الزمر: 23]</w:t>
      </w:r>
      <w:r w:rsidR="001B6172" w:rsidRPr="0044005E">
        <w:rPr>
          <w:rStyle w:val="Char3"/>
          <w:rFonts w:hint="cs"/>
          <w:rtl/>
        </w:rPr>
        <w:t xml:space="preserve"> </w:t>
      </w:r>
      <w:r w:rsidRPr="0044005E">
        <w:rPr>
          <w:rStyle w:val="Char3"/>
          <w:rFonts w:hint="cs"/>
          <w:rtl/>
        </w:rPr>
        <w:t>را نازل نمود...".</w:t>
      </w:r>
    </w:p>
    <w:p w:rsidR="005B4F59" w:rsidRPr="000422CA" w:rsidRDefault="005B4F59" w:rsidP="00A453C2">
      <w:pPr>
        <w:pStyle w:val="a2"/>
        <w:rPr>
          <w:rtl/>
        </w:rPr>
      </w:pPr>
      <w:bookmarkStart w:id="464" w:name="_Toc319534542"/>
      <w:bookmarkStart w:id="465" w:name="_Toc441916721"/>
      <w:bookmarkStart w:id="466" w:name="_Toc304290607"/>
      <w:r w:rsidRPr="000422CA">
        <w:rPr>
          <w:rFonts w:hint="cs"/>
          <w:rtl/>
        </w:rPr>
        <w:t>سور</w:t>
      </w:r>
      <w:r w:rsidR="003026FE">
        <w:rPr>
          <w:rFonts w:hint="cs"/>
          <w:rtl/>
        </w:rPr>
        <w:t>ۀ</w:t>
      </w:r>
      <w:r w:rsidRPr="000422CA">
        <w:rPr>
          <w:rFonts w:hint="cs"/>
          <w:rtl/>
        </w:rPr>
        <w:t xml:space="preserve"> ابراه</w:t>
      </w:r>
      <w:r w:rsidR="00786F26">
        <w:rPr>
          <w:rFonts w:hint="cs"/>
          <w:rtl/>
        </w:rPr>
        <w:t>ی</w:t>
      </w:r>
      <w:r w:rsidRPr="000422CA">
        <w:rPr>
          <w:rFonts w:hint="cs"/>
          <w:rtl/>
        </w:rPr>
        <w:t>م</w:t>
      </w:r>
      <w:r w:rsidR="00B01A09">
        <w:rPr>
          <w:rFonts w:hint="cs"/>
          <w:rtl/>
        </w:rPr>
        <w:t>:</w:t>
      </w:r>
      <w:bookmarkEnd w:id="464"/>
      <w:bookmarkEnd w:id="465"/>
      <w:r w:rsidR="00B01A09">
        <w:rPr>
          <w:rFonts w:hint="cs"/>
          <w:rtl/>
        </w:rPr>
        <w:t xml:space="preserve"> </w:t>
      </w:r>
      <w:bookmarkEnd w:id="466"/>
    </w:p>
    <w:p w:rsidR="005B4F59" w:rsidRPr="009B29B9" w:rsidRDefault="00DB0DFE" w:rsidP="009B29B9">
      <w:pPr>
        <w:pStyle w:val="a3"/>
        <w:rPr>
          <w:rtl/>
        </w:rPr>
      </w:pPr>
      <w:r w:rsidRPr="009B29B9">
        <w:rPr>
          <w:rFonts w:hint="cs"/>
          <w:rtl/>
        </w:rPr>
        <w:t xml:space="preserve"> </w:t>
      </w:r>
      <w:r w:rsidR="005B4F59" w:rsidRPr="009B29B9">
        <w:rPr>
          <w:rFonts w:hint="cs"/>
          <w:rtl/>
        </w:rPr>
        <w:t>در ا</w:t>
      </w:r>
      <w:r w:rsidR="00F35520" w:rsidRPr="009B29B9">
        <w:rPr>
          <w:rFonts w:hint="cs"/>
          <w:rtl/>
        </w:rPr>
        <w:t>ی</w:t>
      </w:r>
      <w:r w:rsidR="005B4F59" w:rsidRPr="009B29B9">
        <w:rPr>
          <w:rFonts w:hint="cs"/>
          <w:rtl/>
        </w:rPr>
        <w:t>ن بحث وگفتگو ن</w:t>
      </w:r>
      <w:r w:rsidR="00F35520" w:rsidRPr="009B29B9">
        <w:rPr>
          <w:rFonts w:hint="cs"/>
          <w:rtl/>
        </w:rPr>
        <w:t>ی</w:t>
      </w:r>
      <w:r w:rsidR="005B4F59" w:rsidRPr="009B29B9">
        <w:rPr>
          <w:rFonts w:hint="cs"/>
          <w:rtl/>
        </w:rPr>
        <w:t>ست که ا</w:t>
      </w:r>
      <w:r w:rsidR="00F35520" w:rsidRPr="009B29B9">
        <w:rPr>
          <w:rFonts w:hint="cs"/>
          <w:rtl/>
        </w:rPr>
        <w:t>ی</w:t>
      </w:r>
      <w:r w:rsidR="005B4F59" w:rsidRPr="009B29B9">
        <w:rPr>
          <w:rFonts w:hint="cs"/>
          <w:rtl/>
        </w:rPr>
        <w:t>ن سوره به اتفاق تمام مفسران مکی است.</w:t>
      </w:r>
      <w:r w:rsidR="00AC308F" w:rsidRPr="009B29B9">
        <w:rPr>
          <w:vertAlign w:val="superscript"/>
          <w:rtl/>
        </w:rPr>
        <w:footnoteReference w:id="220"/>
      </w:r>
    </w:p>
    <w:p w:rsidR="005B4F59" w:rsidRPr="009B29B9" w:rsidRDefault="00DB0DFE" w:rsidP="009B29B9">
      <w:pPr>
        <w:pStyle w:val="a3"/>
        <w:rPr>
          <w:rtl/>
        </w:rPr>
      </w:pPr>
      <w:r w:rsidRPr="009B29B9">
        <w:rPr>
          <w:rFonts w:hint="cs"/>
          <w:rtl/>
        </w:rPr>
        <w:t xml:space="preserve"> </w:t>
      </w:r>
      <w:r w:rsidR="005B4F59" w:rsidRPr="009B29B9">
        <w:rPr>
          <w:rFonts w:hint="cs"/>
          <w:rtl/>
        </w:rPr>
        <w:t>اختلاف در مورد</w:t>
      </w:r>
      <w:r w:rsidR="00C218B6" w:rsidRPr="009B29B9">
        <w:rPr>
          <w:rFonts w:hint="cs"/>
          <w:rtl/>
        </w:rPr>
        <w:t xml:space="preserve"> ا</w:t>
      </w:r>
      <w:r w:rsidR="00F35520" w:rsidRPr="009B29B9">
        <w:rPr>
          <w:rFonts w:hint="cs"/>
          <w:rtl/>
        </w:rPr>
        <w:t>ی</w:t>
      </w:r>
      <w:r w:rsidR="00C218B6" w:rsidRPr="009B29B9">
        <w:rPr>
          <w:rFonts w:hint="cs"/>
          <w:rtl/>
        </w:rPr>
        <w:t xml:space="preserve">نست که </w:t>
      </w:r>
      <w:r w:rsidR="005B4F59" w:rsidRPr="009B29B9">
        <w:rPr>
          <w:rFonts w:hint="cs"/>
          <w:rtl/>
        </w:rPr>
        <w:t>آ</w:t>
      </w:r>
      <w:r w:rsidR="00F35520" w:rsidRPr="009B29B9">
        <w:rPr>
          <w:rFonts w:hint="cs"/>
          <w:rtl/>
        </w:rPr>
        <w:t>ی</w:t>
      </w:r>
      <w:r w:rsidR="005B4F59" w:rsidRPr="009B29B9">
        <w:rPr>
          <w:rFonts w:hint="cs"/>
          <w:rtl/>
        </w:rPr>
        <w:t>ا بعضی از آ</w:t>
      </w:r>
      <w:r w:rsidR="00F35520" w:rsidRPr="009B29B9">
        <w:rPr>
          <w:rFonts w:hint="cs"/>
          <w:rtl/>
        </w:rPr>
        <w:t>ی</w:t>
      </w:r>
      <w:r w:rsidR="005B4F59" w:rsidRPr="009B29B9">
        <w:rPr>
          <w:rFonts w:hint="cs"/>
          <w:rtl/>
        </w:rPr>
        <w:t>ات آن از ا</w:t>
      </w:r>
      <w:r w:rsidR="00F35520" w:rsidRPr="009B29B9">
        <w:rPr>
          <w:rFonts w:hint="cs"/>
          <w:rtl/>
        </w:rPr>
        <w:t>ی</w:t>
      </w:r>
      <w:r w:rsidR="005B4F59" w:rsidRPr="009B29B9">
        <w:rPr>
          <w:rFonts w:hint="cs"/>
          <w:rtl/>
        </w:rPr>
        <w:t xml:space="preserve">ن حکم مستثنا است؟ ابن عباس- طبق </w:t>
      </w:r>
      <w:r w:rsidR="00F35520" w:rsidRPr="009B29B9">
        <w:rPr>
          <w:rFonts w:hint="cs"/>
          <w:rtl/>
        </w:rPr>
        <w:t>ی</w:t>
      </w:r>
      <w:r w:rsidR="005B4F59" w:rsidRPr="009B29B9">
        <w:rPr>
          <w:rFonts w:hint="cs"/>
          <w:rtl/>
        </w:rPr>
        <w:t>ک روا</w:t>
      </w:r>
      <w:r w:rsidR="00F35520" w:rsidRPr="009B29B9">
        <w:rPr>
          <w:rFonts w:hint="cs"/>
          <w:rtl/>
        </w:rPr>
        <w:t>ی</w:t>
      </w:r>
      <w:r w:rsidR="005B4F59" w:rsidRPr="009B29B9">
        <w:rPr>
          <w:rFonts w:hint="cs"/>
          <w:rtl/>
        </w:rPr>
        <w:t>ت - وقتاده آ</w:t>
      </w:r>
      <w:r w:rsidR="00F35520" w:rsidRPr="009B29B9">
        <w:rPr>
          <w:rFonts w:hint="cs"/>
          <w:rtl/>
        </w:rPr>
        <w:t>ی</w:t>
      </w:r>
      <w:r w:rsidR="005B4F59" w:rsidRPr="009B29B9">
        <w:rPr>
          <w:rFonts w:hint="cs"/>
          <w:rtl/>
        </w:rPr>
        <w:t>ه</w:t>
      </w:r>
      <w:r w:rsidR="00EC1F93" w:rsidRPr="009B29B9">
        <w:rPr>
          <w:rFonts w:hint="cs"/>
          <w:rtl/>
        </w:rPr>
        <w:t xml:space="preserve">‌های </w:t>
      </w:r>
      <w:r w:rsidR="005B4F59" w:rsidRPr="009B29B9">
        <w:rPr>
          <w:rFonts w:hint="cs"/>
          <w:rtl/>
        </w:rPr>
        <w:t>28و29 را مدنی</w:t>
      </w:r>
      <w:r w:rsidR="006D2EB6" w:rsidRPr="009B29B9">
        <w:rPr>
          <w:rFonts w:hint="cs"/>
          <w:rtl/>
        </w:rPr>
        <w:t xml:space="preserve"> م</w:t>
      </w:r>
      <w:r w:rsidR="00F35520" w:rsidRPr="009B29B9">
        <w:rPr>
          <w:rFonts w:hint="cs"/>
          <w:rtl/>
        </w:rPr>
        <w:t>ی</w:t>
      </w:r>
      <w:r w:rsidR="006D2EB6" w:rsidRPr="009B29B9">
        <w:rPr>
          <w:rFonts w:hint="cs"/>
          <w:rtl/>
        </w:rPr>
        <w:t>‌دانند</w:t>
      </w:r>
      <w:r w:rsidR="005B4F59" w:rsidRPr="009B29B9">
        <w:rPr>
          <w:rFonts w:hint="cs"/>
          <w:rtl/>
        </w:rPr>
        <w:t>.</w:t>
      </w:r>
    </w:p>
    <w:p w:rsidR="005B4F59" w:rsidRPr="0044005E" w:rsidRDefault="005B4F59" w:rsidP="008D3F30">
      <w:pPr>
        <w:pStyle w:val="a6"/>
        <w:rPr>
          <w:rStyle w:val="Char3"/>
          <w:b/>
          <w:bCs w:val="0"/>
          <w:rtl/>
        </w:rPr>
      </w:pPr>
      <w:r w:rsidRPr="008D3F30">
        <w:rPr>
          <w:rFonts w:hint="cs"/>
          <w:rtl/>
        </w:rPr>
        <w:t>دلا</w:t>
      </w:r>
      <w:r w:rsidR="00F35520" w:rsidRPr="008D3F30">
        <w:rPr>
          <w:rFonts w:hint="cs"/>
          <w:rtl/>
        </w:rPr>
        <w:t>ی</w:t>
      </w:r>
      <w:r w:rsidRPr="008D3F30">
        <w:rPr>
          <w:rFonts w:hint="cs"/>
          <w:rtl/>
        </w:rPr>
        <w:t>ل مکی بودن سوره</w:t>
      </w:r>
      <w:r w:rsidR="008D3F30">
        <w:rPr>
          <w:rFonts w:hint="cs"/>
          <w:rtl/>
        </w:rPr>
        <w:t>:</w:t>
      </w:r>
    </w:p>
    <w:p w:rsidR="005B4F59" w:rsidRPr="0044005E" w:rsidRDefault="005B4F59" w:rsidP="00DD7EDD">
      <w:pPr>
        <w:pStyle w:val="BLotus142"/>
        <w:numPr>
          <w:ilvl w:val="0"/>
          <w:numId w:val="57"/>
        </w:numPr>
        <w:ind w:left="641" w:hanging="357"/>
        <w:jc w:val="both"/>
        <w:rPr>
          <w:rStyle w:val="Char3"/>
          <w:b w:val="0"/>
          <w:bCs w:val="0"/>
          <w:rtl/>
        </w:rPr>
      </w:pPr>
      <w:r w:rsidRPr="0044005E">
        <w:rPr>
          <w:rStyle w:val="Char3"/>
          <w:rFonts w:hint="cs"/>
          <w:b w:val="0"/>
          <w:bCs w:val="0"/>
          <w:rtl/>
        </w:rPr>
        <w:t>محتواى سوره</w:t>
      </w:r>
      <w:r w:rsidR="00B01A09" w:rsidRPr="0044005E">
        <w:rPr>
          <w:rStyle w:val="Char3"/>
          <w:rFonts w:hint="cs"/>
          <w:b w:val="0"/>
          <w:bCs w:val="0"/>
          <w:rtl/>
        </w:rPr>
        <w:t xml:space="preserve">: </w:t>
      </w:r>
    </w:p>
    <w:p w:rsidR="005B4F59" w:rsidRPr="009024CF" w:rsidRDefault="00A75216" w:rsidP="009024CF">
      <w:pPr>
        <w:pStyle w:val="a3"/>
        <w:rPr>
          <w:rtl/>
        </w:rPr>
      </w:pPr>
      <w:r w:rsidRPr="009024CF">
        <w:rPr>
          <w:rFonts w:hint="cs"/>
          <w:rtl/>
        </w:rPr>
        <w:t xml:space="preserve"> </w:t>
      </w:r>
      <w:r w:rsidR="005B4F59" w:rsidRPr="009024CF">
        <w:rPr>
          <w:rFonts w:hint="cs"/>
          <w:rtl/>
        </w:rPr>
        <w:t>در ا</w:t>
      </w:r>
      <w:r w:rsidR="00F35520" w:rsidRPr="009024CF">
        <w:rPr>
          <w:rFonts w:hint="cs"/>
          <w:rtl/>
        </w:rPr>
        <w:t>ی</w:t>
      </w:r>
      <w:r w:rsidR="005B4F59" w:rsidRPr="009024CF">
        <w:rPr>
          <w:rFonts w:hint="cs"/>
          <w:rtl/>
        </w:rPr>
        <w:t>ن سوره بحث از مبدأ ومعاد، رسالت، داستان پ</w:t>
      </w:r>
      <w:r w:rsidR="00F35520" w:rsidRPr="009024CF">
        <w:rPr>
          <w:rFonts w:hint="cs"/>
          <w:rtl/>
        </w:rPr>
        <w:t>ی</w:t>
      </w:r>
      <w:r w:rsidR="005B4F59" w:rsidRPr="009024CF">
        <w:rPr>
          <w:rFonts w:hint="cs"/>
          <w:rtl/>
        </w:rPr>
        <w:t>امبران گذشته وسرگذشت عبرت انگ</w:t>
      </w:r>
      <w:r w:rsidR="00F35520" w:rsidRPr="009024CF">
        <w:rPr>
          <w:rFonts w:hint="cs"/>
          <w:rtl/>
        </w:rPr>
        <w:t>ی</w:t>
      </w:r>
      <w:r w:rsidR="005B4F59" w:rsidRPr="009024CF">
        <w:rPr>
          <w:rFonts w:hint="cs"/>
          <w:rtl/>
        </w:rPr>
        <w:t>ز اقوام گذشته است، ا</w:t>
      </w:r>
      <w:r w:rsidR="00F35520" w:rsidRPr="009024CF">
        <w:rPr>
          <w:rFonts w:hint="cs"/>
          <w:rtl/>
        </w:rPr>
        <w:t>ی</w:t>
      </w:r>
      <w:r w:rsidR="005B4F59" w:rsidRPr="009024CF">
        <w:rPr>
          <w:rFonts w:hint="cs"/>
          <w:rtl/>
        </w:rPr>
        <w:t>ن مطالب از</w:t>
      </w:r>
      <w:r w:rsidR="001B6172" w:rsidRPr="009024CF">
        <w:rPr>
          <w:rFonts w:hint="cs"/>
          <w:rtl/>
        </w:rPr>
        <w:t xml:space="preserve"> و</w:t>
      </w:r>
      <w:r w:rsidR="00F35520" w:rsidRPr="009024CF">
        <w:rPr>
          <w:rFonts w:hint="cs"/>
          <w:rtl/>
        </w:rPr>
        <w:t>ی</w:t>
      </w:r>
      <w:r w:rsidR="001B6172" w:rsidRPr="009024CF">
        <w:rPr>
          <w:rFonts w:hint="cs"/>
          <w:rtl/>
        </w:rPr>
        <w:t>ژگ</w:t>
      </w:r>
      <w:r w:rsidR="00F35520" w:rsidRPr="009024CF">
        <w:rPr>
          <w:rFonts w:hint="cs"/>
          <w:rtl/>
        </w:rPr>
        <w:t>ی</w:t>
      </w:r>
      <w:r w:rsidR="001B6172" w:rsidRPr="009024CF">
        <w:rPr>
          <w:rFonts w:hint="cs"/>
          <w:rtl/>
        </w:rPr>
        <w:t>‌ها</w:t>
      </w:r>
      <w:r w:rsidR="005B4F59" w:rsidRPr="009024CF">
        <w:rPr>
          <w:rFonts w:hint="cs"/>
          <w:rtl/>
        </w:rPr>
        <w:t>ی</w:t>
      </w:r>
      <w:r w:rsidR="00CF0049" w:rsidRPr="009024CF">
        <w:rPr>
          <w:rFonts w:hint="cs"/>
          <w:rtl/>
        </w:rPr>
        <w:t xml:space="preserve"> سوره‌ها</w:t>
      </w:r>
      <w:r w:rsidR="00EC1F93" w:rsidRPr="009024CF">
        <w:rPr>
          <w:rFonts w:hint="cs"/>
          <w:rtl/>
        </w:rPr>
        <w:t xml:space="preserve">ی </w:t>
      </w:r>
      <w:r w:rsidR="005B4F59" w:rsidRPr="009024CF">
        <w:rPr>
          <w:rFonts w:hint="cs"/>
          <w:rtl/>
        </w:rPr>
        <w:t>مکی</w:t>
      </w:r>
      <w:r w:rsidR="003906EB" w:rsidRPr="009024CF">
        <w:rPr>
          <w:rFonts w:hint="cs"/>
          <w:rtl/>
        </w:rPr>
        <w:t xml:space="preserve"> م</w:t>
      </w:r>
      <w:r w:rsidR="00F35520" w:rsidRPr="009024CF">
        <w:rPr>
          <w:rFonts w:hint="cs"/>
          <w:rtl/>
        </w:rPr>
        <w:t>ی</w:t>
      </w:r>
      <w:r w:rsidR="003906EB" w:rsidRPr="009024CF">
        <w:rPr>
          <w:rFonts w:hint="cs"/>
          <w:rtl/>
        </w:rPr>
        <w:t>‌باش</w:t>
      </w:r>
      <w:r w:rsidR="005B4F59" w:rsidRPr="009024CF">
        <w:rPr>
          <w:rFonts w:hint="cs"/>
          <w:rtl/>
        </w:rPr>
        <w:t>د.</w:t>
      </w:r>
    </w:p>
    <w:p w:rsidR="005B4F59" w:rsidRPr="009024CF" w:rsidRDefault="005B4F59" w:rsidP="009024CF">
      <w:pPr>
        <w:pStyle w:val="a3"/>
        <w:rPr>
          <w:rtl/>
        </w:rPr>
      </w:pPr>
      <w:r w:rsidRPr="009024CF">
        <w:rPr>
          <w:rFonts w:hint="cs"/>
          <w:rtl/>
        </w:rPr>
        <w:t>روا</w:t>
      </w:r>
      <w:r w:rsidR="00F35520" w:rsidRPr="009024CF">
        <w:rPr>
          <w:rFonts w:hint="cs"/>
          <w:rtl/>
        </w:rPr>
        <w:t>ی</w:t>
      </w:r>
      <w:r w:rsidRPr="009024CF">
        <w:rPr>
          <w:rFonts w:hint="cs"/>
          <w:rtl/>
        </w:rPr>
        <w:t>ت ابن عباس در تفس</w:t>
      </w:r>
      <w:r w:rsidR="00F35520" w:rsidRPr="009024CF">
        <w:rPr>
          <w:rFonts w:hint="cs"/>
          <w:rtl/>
        </w:rPr>
        <w:t>ی</w:t>
      </w:r>
      <w:r w:rsidRPr="009024CF">
        <w:rPr>
          <w:rFonts w:hint="cs"/>
          <w:rtl/>
        </w:rPr>
        <w:t>رآ</w:t>
      </w:r>
      <w:r w:rsidR="00F35520" w:rsidRPr="009024CF">
        <w:rPr>
          <w:rFonts w:hint="cs"/>
          <w:rtl/>
        </w:rPr>
        <w:t>ی</w:t>
      </w:r>
      <w:r w:rsidR="003026FE">
        <w:rPr>
          <w:rFonts w:hint="cs"/>
          <w:rtl/>
        </w:rPr>
        <w:t>ۀ</w:t>
      </w:r>
      <w:r w:rsidR="00B01A09" w:rsidRPr="009024CF">
        <w:rPr>
          <w:rFonts w:hint="cs"/>
          <w:rtl/>
        </w:rPr>
        <w:t xml:space="preserve">: </w:t>
      </w:r>
      <w:r w:rsidR="009024CF">
        <w:rPr>
          <w:rFonts w:cs="Traditional Arabic"/>
          <w:color w:val="000000"/>
          <w:shd w:val="clear" w:color="auto" w:fill="FFFFFF"/>
          <w:rtl/>
        </w:rPr>
        <w:t>﴿</w:t>
      </w:r>
      <w:r w:rsidR="009024CF" w:rsidRPr="00620156">
        <w:rPr>
          <w:rStyle w:val="Chara"/>
          <w:rtl/>
        </w:rPr>
        <w:t xml:space="preserve">۞أَلَمۡ تَرَ إِلَى </w:t>
      </w:r>
      <w:r w:rsidR="009024CF" w:rsidRPr="00620156">
        <w:rPr>
          <w:rStyle w:val="Chara"/>
          <w:rFonts w:hint="cs"/>
          <w:rtl/>
        </w:rPr>
        <w:t>ٱ</w:t>
      </w:r>
      <w:r w:rsidR="009024CF" w:rsidRPr="00620156">
        <w:rPr>
          <w:rStyle w:val="Chara"/>
          <w:rFonts w:hint="eastAsia"/>
          <w:rtl/>
        </w:rPr>
        <w:t>لَّذِينَ</w:t>
      </w:r>
      <w:r w:rsidR="009024CF" w:rsidRPr="00620156">
        <w:rPr>
          <w:rStyle w:val="Chara"/>
          <w:rtl/>
        </w:rPr>
        <w:t xml:space="preserve"> بَدَّلُواْ نِعۡمَتَ </w:t>
      </w:r>
      <w:r w:rsidR="009024CF" w:rsidRPr="00620156">
        <w:rPr>
          <w:rStyle w:val="Chara"/>
          <w:rFonts w:hint="cs"/>
          <w:rtl/>
        </w:rPr>
        <w:t>ٱ</w:t>
      </w:r>
      <w:r w:rsidR="009024CF" w:rsidRPr="00620156">
        <w:rPr>
          <w:rStyle w:val="Chara"/>
          <w:rFonts w:hint="eastAsia"/>
          <w:rtl/>
        </w:rPr>
        <w:t>للَّهِ</w:t>
      </w:r>
      <w:r w:rsidR="009024CF" w:rsidRPr="00620156">
        <w:rPr>
          <w:rStyle w:val="Chara"/>
          <w:rtl/>
        </w:rPr>
        <w:t xml:space="preserve"> كُفۡرٗا</w:t>
      </w:r>
      <w:r w:rsidR="009024CF">
        <w:rPr>
          <w:rFonts w:cs="Traditional Arabic"/>
          <w:color w:val="000000"/>
          <w:shd w:val="clear" w:color="auto" w:fill="FFFFFF"/>
          <w:rtl/>
        </w:rPr>
        <w:t>﴾</w:t>
      </w:r>
      <w:r w:rsidR="009024CF" w:rsidRPr="009024CF">
        <w:rPr>
          <w:rStyle w:val="Char8"/>
          <w:rtl/>
        </w:rPr>
        <w:t xml:space="preserve"> [إبراهيم: 28]</w:t>
      </w:r>
      <w:r w:rsidR="001B6172" w:rsidRPr="009024CF">
        <w:rPr>
          <w:rFonts w:hint="cs"/>
          <w:rtl/>
        </w:rPr>
        <w:t xml:space="preserve"> </w:t>
      </w:r>
      <w:r w:rsidR="00A75216" w:rsidRPr="009024CF">
        <w:rPr>
          <w:rtl/>
        </w:rPr>
        <w:t>م</w:t>
      </w:r>
      <w:r w:rsidR="00F35520" w:rsidRPr="009024CF">
        <w:rPr>
          <w:rtl/>
        </w:rPr>
        <w:t>ی</w:t>
      </w:r>
      <w:r w:rsidR="00A75216" w:rsidRPr="009024CF">
        <w:rPr>
          <w:rtl/>
        </w:rPr>
        <w:t>‌گو</w:t>
      </w:r>
      <w:r w:rsidR="00F35520" w:rsidRPr="009024CF">
        <w:rPr>
          <w:rtl/>
        </w:rPr>
        <w:t>ی</w:t>
      </w:r>
      <w:r w:rsidR="00A75216" w:rsidRPr="009024CF">
        <w:rPr>
          <w:rtl/>
        </w:rPr>
        <w:t>د</w:t>
      </w:r>
      <w:r w:rsidR="001B6172" w:rsidRPr="009024CF">
        <w:rPr>
          <w:rFonts w:hint="cs"/>
          <w:rtl/>
        </w:rPr>
        <w:t xml:space="preserve"> </w:t>
      </w:r>
      <w:r w:rsidRPr="009024CF">
        <w:rPr>
          <w:rFonts w:hint="cs"/>
          <w:rtl/>
        </w:rPr>
        <w:t>که</w:t>
      </w:r>
      <w:r w:rsidR="00B01A09" w:rsidRPr="009024CF">
        <w:rPr>
          <w:rFonts w:hint="cs"/>
          <w:rtl/>
        </w:rPr>
        <w:t xml:space="preserve">: </w:t>
      </w:r>
      <w:r w:rsidRPr="009024CF">
        <w:rPr>
          <w:rFonts w:hint="cs"/>
          <w:rtl/>
        </w:rPr>
        <w:t>ا</w:t>
      </w:r>
      <w:r w:rsidR="00F35520" w:rsidRPr="009024CF">
        <w:rPr>
          <w:rFonts w:hint="cs"/>
          <w:rtl/>
        </w:rPr>
        <w:t>ی</w:t>
      </w:r>
      <w:r w:rsidRPr="009024CF">
        <w:rPr>
          <w:rFonts w:hint="cs"/>
          <w:rtl/>
        </w:rPr>
        <w:t>ن آ</w:t>
      </w:r>
      <w:r w:rsidR="00F35520" w:rsidRPr="009024CF">
        <w:rPr>
          <w:rFonts w:hint="cs"/>
          <w:rtl/>
        </w:rPr>
        <w:t>ی</w:t>
      </w:r>
      <w:r w:rsidRPr="009024CF">
        <w:rPr>
          <w:rFonts w:hint="cs"/>
          <w:rtl/>
        </w:rPr>
        <w:t>ه در بار</w:t>
      </w:r>
      <w:r w:rsidR="003026FE">
        <w:rPr>
          <w:rFonts w:hint="cs"/>
          <w:rtl/>
        </w:rPr>
        <w:t>ۀ</w:t>
      </w:r>
      <w:r w:rsidRPr="009024CF">
        <w:rPr>
          <w:rFonts w:hint="cs"/>
          <w:rtl/>
        </w:rPr>
        <w:t xml:space="preserve"> کفار مکه نازل گرد</w:t>
      </w:r>
      <w:r w:rsidR="00F35520" w:rsidRPr="009024CF">
        <w:rPr>
          <w:rFonts w:hint="cs"/>
          <w:rtl/>
        </w:rPr>
        <w:t>ی</w:t>
      </w:r>
      <w:r w:rsidRPr="009024CF">
        <w:rPr>
          <w:rFonts w:hint="cs"/>
          <w:rtl/>
        </w:rPr>
        <w:t>ده است</w:t>
      </w:r>
      <w:r w:rsidR="00DE51DD" w:rsidRPr="009024CF">
        <w:rPr>
          <w:rFonts w:hint="cs"/>
          <w:rtl/>
        </w:rPr>
        <w:t>.</w:t>
      </w:r>
      <w:r w:rsidR="00DE51DD" w:rsidRPr="009024CF">
        <w:rPr>
          <w:vertAlign w:val="superscript"/>
          <w:rtl/>
        </w:rPr>
        <w:footnoteReference w:id="221"/>
      </w:r>
      <w:r w:rsidR="009448DE" w:rsidRPr="009024CF">
        <w:rPr>
          <w:rFonts w:hint="cs"/>
          <w:rtl/>
        </w:rPr>
        <w:t xml:space="preserve"> (</w:t>
      </w:r>
      <w:r w:rsidRPr="009024CF">
        <w:rPr>
          <w:rFonts w:hint="cs"/>
          <w:rtl/>
        </w:rPr>
        <w:t>74</w:t>
      </w:r>
      <w:r w:rsidR="00B01A09" w:rsidRPr="009024CF">
        <w:rPr>
          <w:rFonts w:hint="cs"/>
          <w:rtl/>
        </w:rPr>
        <w:t xml:space="preserve">: </w:t>
      </w:r>
      <w:r w:rsidRPr="009024CF">
        <w:rPr>
          <w:rFonts w:hint="cs"/>
          <w:rtl/>
        </w:rPr>
        <w:t>229</w:t>
      </w:r>
      <w:r w:rsidR="00184F1F" w:rsidRPr="009024CF">
        <w:rPr>
          <w:rtl/>
        </w:rPr>
        <w:t>).</w:t>
      </w:r>
    </w:p>
    <w:p w:rsidR="005B4F59" w:rsidRPr="0044005E" w:rsidRDefault="005B4F59" w:rsidP="000422CA">
      <w:pPr>
        <w:pStyle w:val="BLotus142"/>
        <w:ind w:firstLine="284"/>
        <w:rPr>
          <w:rStyle w:val="Char3"/>
          <w:b w:val="0"/>
          <w:bCs w:val="0"/>
          <w:rtl/>
        </w:rPr>
      </w:pPr>
      <w:r w:rsidRPr="0044005E">
        <w:rPr>
          <w:rStyle w:val="Char3"/>
          <w:rFonts w:hint="cs"/>
          <w:b w:val="0"/>
          <w:bCs w:val="0"/>
          <w:rtl/>
        </w:rPr>
        <w:t>سوره</w:t>
      </w:r>
      <w:r w:rsidR="002B465A" w:rsidRPr="0044005E">
        <w:rPr>
          <w:rStyle w:val="Char3"/>
          <w:rFonts w:hint="cs"/>
          <w:b w:val="0"/>
          <w:bCs w:val="0"/>
          <w:rtl/>
        </w:rPr>
        <w:t>‌های</w:t>
      </w:r>
      <w:r w:rsidR="00B01A09" w:rsidRPr="0044005E">
        <w:rPr>
          <w:rStyle w:val="Char3"/>
          <w:rFonts w:hint="cs"/>
          <w:b w:val="0"/>
          <w:bCs w:val="0"/>
          <w:rtl/>
        </w:rPr>
        <w:t xml:space="preserve">: </w:t>
      </w:r>
      <w:r w:rsidRPr="0044005E">
        <w:rPr>
          <w:rStyle w:val="Char3"/>
          <w:rFonts w:hint="cs"/>
          <w:b w:val="0"/>
          <w:bCs w:val="0"/>
          <w:rtl/>
        </w:rPr>
        <w:t>بن</w:t>
      </w:r>
      <w:r w:rsidR="00F35520" w:rsidRPr="0044005E">
        <w:rPr>
          <w:rStyle w:val="Char3"/>
          <w:rFonts w:hint="cs"/>
          <w:b w:val="0"/>
          <w:bCs w:val="0"/>
          <w:rtl/>
        </w:rPr>
        <w:t>ی</w:t>
      </w:r>
      <w:r w:rsidRPr="0044005E">
        <w:rPr>
          <w:rStyle w:val="Char3"/>
          <w:rFonts w:hint="cs"/>
          <w:b w:val="0"/>
          <w:bCs w:val="0"/>
          <w:rtl/>
        </w:rPr>
        <w:t xml:space="preserve"> اسرائ</w:t>
      </w:r>
      <w:r w:rsidR="00F35520" w:rsidRPr="0044005E">
        <w:rPr>
          <w:rStyle w:val="Char3"/>
          <w:rFonts w:hint="cs"/>
          <w:b w:val="0"/>
          <w:bCs w:val="0"/>
          <w:rtl/>
        </w:rPr>
        <w:t>ی</w:t>
      </w:r>
      <w:r w:rsidRPr="0044005E">
        <w:rPr>
          <w:rStyle w:val="Char3"/>
          <w:rFonts w:hint="cs"/>
          <w:b w:val="0"/>
          <w:bCs w:val="0"/>
          <w:rtl/>
        </w:rPr>
        <w:t>ل، مر</w:t>
      </w:r>
      <w:r w:rsidR="00F35520" w:rsidRPr="0044005E">
        <w:rPr>
          <w:rStyle w:val="Char3"/>
          <w:rFonts w:hint="cs"/>
          <w:b w:val="0"/>
          <w:bCs w:val="0"/>
          <w:rtl/>
        </w:rPr>
        <w:t>ی</w:t>
      </w:r>
      <w:r w:rsidRPr="0044005E">
        <w:rPr>
          <w:rStyle w:val="Char3"/>
          <w:rFonts w:hint="cs"/>
          <w:b w:val="0"/>
          <w:bCs w:val="0"/>
          <w:rtl/>
        </w:rPr>
        <w:t>م، طه و انب</w:t>
      </w:r>
      <w:r w:rsidR="00F35520" w:rsidRPr="0044005E">
        <w:rPr>
          <w:rStyle w:val="Char3"/>
          <w:rFonts w:hint="cs"/>
          <w:b w:val="0"/>
          <w:bCs w:val="0"/>
          <w:rtl/>
        </w:rPr>
        <w:t>ی</w:t>
      </w:r>
      <w:r w:rsidRPr="0044005E">
        <w:rPr>
          <w:rStyle w:val="Char3"/>
          <w:rFonts w:hint="cs"/>
          <w:b w:val="0"/>
          <w:bCs w:val="0"/>
          <w:rtl/>
        </w:rPr>
        <w:t>اء</w:t>
      </w:r>
      <w:r w:rsidR="00B01A09" w:rsidRPr="0044005E">
        <w:rPr>
          <w:rStyle w:val="Char3"/>
          <w:rFonts w:hint="cs"/>
          <w:b w:val="0"/>
          <w:bCs w:val="0"/>
          <w:rtl/>
        </w:rPr>
        <w:t xml:space="preserve">: </w:t>
      </w:r>
    </w:p>
    <w:p w:rsidR="005B4F59" w:rsidRPr="009024CF" w:rsidRDefault="00DB0DFE" w:rsidP="009024CF">
      <w:pPr>
        <w:pStyle w:val="a3"/>
        <w:rPr>
          <w:rtl/>
        </w:rPr>
      </w:pPr>
      <w:r w:rsidRPr="009024CF">
        <w:rPr>
          <w:rFonts w:hint="cs"/>
          <w:rtl/>
        </w:rPr>
        <w:t xml:space="preserve"> </w:t>
      </w:r>
      <w:r w:rsidR="005B4F59" w:rsidRPr="009024CF">
        <w:rPr>
          <w:rFonts w:hint="cs"/>
          <w:rtl/>
        </w:rPr>
        <w:t>سور</w:t>
      </w:r>
      <w:r w:rsidR="003026FE">
        <w:rPr>
          <w:rFonts w:hint="cs"/>
          <w:rtl/>
        </w:rPr>
        <w:t>ۀ</w:t>
      </w:r>
      <w:r w:rsidR="005B4F59" w:rsidRPr="009024CF">
        <w:rPr>
          <w:rFonts w:hint="cs"/>
          <w:rtl/>
        </w:rPr>
        <w:t xml:space="preserve"> اسرا به اتفاق سلف مکی است، دل</w:t>
      </w:r>
      <w:r w:rsidR="00F35520" w:rsidRPr="009024CF">
        <w:rPr>
          <w:rFonts w:hint="cs"/>
          <w:rtl/>
        </w:rPr>
        <w:t>ی</w:t>
      </w:r>
      <w:r w:rsidR="005B4F59" w:rsidRPr="009024CF">
        <w:rPr>
          <w:rFonts w:hint="cs"/>
          <w:rtl/>
        </w:rPr>
        <w:t>ل ا</w:t>
      </w:r>
      <w:r w:rsidR="00F35520" w:rsidRPr="009024CF">
        <w:rPr>
          <w:rFonts w:hint="cs"/>
          <w:rtl/>
        </w:rPr>
        <w:t>ی</w:t>
      </w:r>
      <w:r w:rsidR="005B4F59" w:rsidRPr="009024CF">
        <w:rPr>
          <w:rFonts w:hint="cs"/>
          <w:rtl/>
        </w:rPr>
        <w:t>ن ادعا</w:t>
      </w:r>
      <w:r w:rsidR="0071041F" w:rsidRPr="009024CF">
        <w:rPr>
          <w:rFonts w:hint="cs"/>
          <w:rtl/>
        </w:rPr>
        <w:t xml:space="preserve"> روا</w:t>
      </w:r>
      <w:r w:rsidR="00F35520" w:rsidRPr="009024CF">
        <w:rPr>
          <w:rFonts w:hint="cs"/>
          <w:rtl/>
        </w:rPr>
        <w:t>ی</w:t>
      </w:r>
      <w:r w:rsidR="0071041F" w:rsidRPr="009024CF">
        <w:rPr>
          <w:rFonts w:hint="cs"/>
          <w:rtl/>
        </w:rPr>
        <w:t>ت‌ها</w:t>
      </w:r>
      <w:r w:rsidR="005B4F59" w:rsidRPr="009024CF">
        <w:rPr>
          <w:rFonts w:hint="cs"/>
          <w:rtl/>
        </w:rPr>
        <w:t>ی آتی است</w:t>
      </w:r>
      <w:r w:rsidR="00B01A09" w:rsidRPr="009024CF">
        <w:rPr>
          <w:rFonts w:hint="cs"/>
          <w:rtl/>
        </w:rPr>
        <w:t xml:space="preserve">: </w:t>
      </w:r>
    </w:p>
    <w:p w:rsidR="005B4F59" w:rsidRPr="009024CF" w:rsidRDefault="005B4F59" w:rsidP="009024CF">
      <w:pPr>
        <w:pStyle w:val="a3"/>
        <w:rPr>
          <w:rtl/>
        </w:rPr>
      </w:pPr>
      <w:r w:rsidRPr="009024CF">
        <w:rPr>
          <w:rFonts w:hint="cs"/>
          <w:rtl/>
        </w:rPr>
        <w:t>حد</w:t>
      </w:r>
      <w:r w:rsidR="00F35520" w:rsidRPr="009024CF">
        <w:rPr>
          <w:rFonts w:hint="cs"/>
          <w:rtl/>
        </w:rPr>
        <w:t>ی</w:t>
      </w:r>
      <w:r w:rsidRPr="009024CF">
        <w:rPr>
          <w:rFonts w:hint="cs"/>
          <w:rtl/>
        </w:rPr>
        <w:t>ث متواتر</w:t>
      </w:r>
      <w:r w:rsidR="00F35520" w:rsidRPr="009024CF">
        <w:rPr>
          <w:rFonts w:hint="cs"/>
          <w:rtl/>
        </w:rPr>
        <w:t>ک</w:t>
      </w:r>
      <w:r w:rsidRPr="009024CF">
        <w:rPr>
          <w:rFonts w:hint="cs"/>
          <w:rtl/>
        </w:rPr>
        <w:t>ه در مورد اسرا و معراج وارد شده، ا</w:t>
      </w:r>
      <w:r w:rsidR="00F35520" w:rsidRPr="009024CF">
        <w:rPr>
          <w:rFonts w:hint="cs"/>
          <w:rtl/>
        </w:rPr>
        <w:t>ی</w:t>
      </w:r>
      <w:r w:rsidRPr="009024CF">
        <w:rPr>
          <w:rFonts w:hint="cs"/>
          <w:rtl/>
        </w:rPr>
        <w:t>ن همه ب</w:t>
      </w:r>
      <w:r w:rsidR="00F35520" w:rsidRPr="009024CF">
        <w:rPr>
          <w:rFonts w:hint="cs"/>
          <w:rtl/>
        </w:rPr>
        <w:t>ی</w:t>
      </w:r>
      <w:r w:rsidRPr="009024CF">
        <w:rPr>
          <w:rFonts w:hint="cs"/>
          <w:rtl/>
        </w:rPr>
        <w:t xml:space="preserve">انگرآنست که "اسرا " در مکه بود </w:t>
      </w:r>
      <w:r w:rsidR="0047398F">
        <w:rPr>
          <w:rFonts w:hint="cs"/>
          <w:rtl/>
        </w:rPr>
        <w:t>چنان‌که</w:t>
      </w:r>
      <w:r w:rsidRPr="009024CF">
        <w:rPr>
          <w:rFonts w:hint="cs"/>
          <w:rtl/>
        </w:rPr>
        <w:t xml:space="preserve"> در مورد ک</w:t>
      </w:r>
      <w:r w:rsidR="00F35520" w:rsidRPr="009024CF">
        <w:rPr>
          <w:rFonts w:hint="cs"/>
          <w:rtl/>
        </w:rPr>
        <w:t>ی</w:t>
      </w:r>
      <w:r w:rsidRPr="009024CF">
        <w:rPr>
          <w:rFonts w:hint="cs"/>
          <w:rtl/>
        </w:rPr>
        <w:t>فبت اسرا</w:t>
      </w:r>
      <w:r w:rsidR="00EF7D61" w:rsidRPr="009024CF">
        <w:rPr>
          <w:rFonts w:hint="cs"/>
          <w:rtl/>
        </w:rPr>
        <w:t xml:space="preserve"> م</w:t>
      </w:r>
      <w:r w:rsidR="00F35520" w:rsidRPr="009024CF">
        <w:rPr>
          <w:rFonts w:hint="cs"/>
          <w:rtl/>
        </w:rPr>
        <w:t>ی</w:t>
      </w:r>
      <w:r w:rsidR="00EF7D61" w:rsidRPr="009024CF">
        <w:rPr>
          <w:rFonts w:hint="cs"/>
          <w:rtl/>
        </w:rPr>
        <w:t>‌خوان</w:t>
      </w:r>
      <w:r w:rsidR="00F35520" w:rsidRPr="009024CF">
        <w:rPr>
          <w:rFonts w:hint="cs"/>
          <w:rtl/>
        </w:rPr>
        <w:t>ی</w:t>
      </w:r>
      <w:r w:rsidR="0099569D" w:rsidRPr="009024CF">
        <w:rPr>
          <w:rFonts w:hint="cs"/>
          <w:rtl/>
        </w:rPr>
        <w:t>م</w:t>
      </w:r>
      <w:r w:rsidR="00B01A09" w:rsidRPr="009024CF">
        <w:rPr>
          <w:rFonts w:hint="cs"/>
          <w:rtl/>
        </w:rPr>
        <w:t xml:space="preserve">: </w:t>
      </w:r>
      <w:r w:rsidRPr="009024CF">
        <w:rPr>
          <w:rStyle w:val="Char9"/>
          <w:rFonts w:hint="cs"/>
          <w:rtl/>
        </w:rPr>
        <w:t>" فرج من سقف بيتي وأنا بمکة "</w:t>
      </w:r>
      <w:r w:rsidRPr="009024CF">
        <w:rPr>
          <w:rFonts w:hint="cs"/>
          <w:rtl/>
        </w:rPr>
        <w:t>.</w:t>
      </w:r>
      <w:r w:rsidR="00DE51DD" w:rsidRPr="009024CF">
        <w:rPr>
          <w:vertAlign w:val="superscript"/>
          <w:rtl/>
        </w:rPr>
        <w:footnoteReference w:id="222"/>
      </w:r>
      <w:r w:rsidR="00DB0DFE" w:rsidRPr="00773BF3">
        <w:rPr>
          <w:rFonts w:ascii="Traditional Arabic" w:cs="mylotus" w:hint="cs"/>
          <w:bCs/>
          <w:color w:val="000000"/>
          <w:sz w:val="30"/>
          <w:szCs w:val="27"/>
          <w:rtl/>
        </w:rPr>
        <w:t xml:space="preserve"> </w:t>
      </w:r>
    </w:p>
    <w:p w:rsidR="005B4F59" w:rsidRPr="009024CF" w:rsidRDefault="005B4F59" w:rsidP="009024CF">
      <w:pPr>
        <w:pStyle w:val="a3"/>
        <w:rPr>
          <w:rtl/>
        </w:rPr>
      </w:pPr>
      <w:r w:rsidRPr="009024CF">
        <w:rPr>
          <w:rFonts w:hint="cs"/>
          <w:rtl/>
        </w:rPr>
        <w:t xml:space="preserve"> "من در حال</w:t>
      </w:r>
      <w:r w:rsidR="00F35520" w:rsidRPr="009024CF">
        <w:rPr>
          <w:rFonts w:hint="cs"/>
          <w:rtl/>
        </w:rPr>
        <w:t>یک</w:t>
      </w:r>
      <w:r w:rsidRPr="009024CF">
        <w:rPr>
          <w:rFonts w:hint="cs"/>
          <w:rtl/>
        </w:rPr>
        <w:t>ه در م</w:t>
      </w:r>
      <w:r w:rsidR="00F35520" w:rsidRPr="009024CF">
        <w:rPr>
          <w:rFonts w:hint="cs"/>
          <w:rtl/>
        </w:rPr>
        <w:t>ک</w:t>
      </w:r>
      <w:r w:rsidRPr="009024CF">
        <w:rPr>
          <w:rFonts w:hint="cs"/>
          <w:rtl/>
        </w:rPr>
        <w:t>ه بودم سقف خان</w:t>
      </w:r>
      <w:r w:rsidR="003026FE">
        <w:rPr>
          <w:rFonts w:hint="cs"/>
          <w:rtl/>
        </w:rPr>
        <w:t>ۀ</w:t>
      </w:r>
      <w:r w:rsidRPr="009024CF">
        <w:rPr>
          <w:rFonts w:hint="cs"/>
          <w:rtl/>
        </w:rPr>
        <w:t xml:space="preserve"> من شگافته شد"</w:t>
      </w:r>
      <w:r w:rsidR="00DE51DD" w:rsidRPr="009024CF">
        <w:rPr>
          <w:rFonts w:hint="cs"/>
          <w:rtl/>
        </w:rPr>
        <w:t>.</w:t>
      </w:r>
    </w:p>
    <w:p w:rsidR="005B4F59" w:rsidRPr="0044005E" w:rsidRDefault="005B4F59" w:rsidP="00DD7EDD">
      <w:pPr>
        <w:pStyle w:val="ListParagraph"/>
        <w:numPr>
          <w:ilvl w:val="0"/>
          <w:numId w:val="57"/>
        </w:numPr>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بخاری از</w:t>
      </w:r>
      <w:r w:rsidR="009024CF">
        <w:rPr>
          <w:rStyle w:val="Char3"/>
          <w:rFonts w:hint="cs"/>
          <w:rtl/>
        </w:rPr>
        <w:t xml:space="preserve"> </w:t>
      </w:r>
      <w:r w:rsidRPr="0044005E">
        <w:rPr>
          <w:rStyle w:val="Char3"/>
          <w:rFonts w:hint="cs"/>
          <w:rtl/>
        </w:rPr>
        <w:t>عبدالله بن مسعود</w:t>
      </w:r>
      <w:r w:rsidR="00B01A09" w:rsidRPr="0044005E">
        <w:rPr>
          <w:rStyle w:val="Char3"/>
          <w:rFonts w:hint="cs"/>
          <w:rtl/>
        </w:rPr>
        <w:t xml:space="preserve">: </w:t>
      </w:r>
      <w:r w:rsidRPr="009024CF">
        <w:rPr>
          <w:rStyle w:val="Char5"/>
          <w:rFonts w:hint="cs"/>
          <w:rtl/>
        </w:rPr>
        <w:t>"بنو إسرائيل والكهف ومريم وطه والأنبياء من العتاق الأول، وهن من تلادي"</w:t>
      </w:r>
      <w:r w:rsidR="00DE51DD" w:rsidRPr="009024CF">
        <w:rPr>
          <w:rFonts w:ascii="Traditional Arabic" w:cs="mylotus" w:hint="cs"/>
          <w:bCs/>
          <w:color w:val="000000"/>
          <w:sz w:val="30"/>
          <w:szCs w:val="27"/>
          <w:rtl/>
        </w:rPr>
        <w:t>.</w:t>
      </w:r>
      <w:r w:rsidR="00DE51DD" w:rsidRPr="0044005E">
        <w:rPr>
          <w:rStyle w:val="Char3"/>
          <w:vertAlign w:val="superscript"/>
          <w:rtl/>
        </w:rPr>
        <w:footnoteReference w:id="223"/>
      </w:r>
    </w:p>
    <w:p w:rsidR="005B4F59" w:rsidRPr="009024CF" w:rsidRDefault="00DB0DFE" w:rsidP="009024CF">
      <w:pPr>
        <w:pStyle w:val="a3"/>
        <w:rPr>
          <w:rtl/>
        </w:rPr>
      </w:pPr>
      <w:r w:rsidRPr="009024CF">
        <w:rPr>
          <w:rFonts w:hint="cs"/>
          <w:rtl/>
        </w:rPr>
        <w:t xml:space="preserve"> </w:t>
      </w:r>
      <w:r w:rsidR="005B4F59" w:rsidRPr="009024CF">
        <w:rPr>
          <w:rFonts w:hint="cs"/>
          <w:rtl/>
        </w:rPr>
        <w:t>"سوره</w:t>
      </w:r>
      <w:r w:rsidR="002B465A" w:rsidRPr="009024CF">
        <w:rPr>
          <w:rFonts w:hint="cs"/>
          <w:rtl/>
        </w:rPr>
        <w:t>‌های</w:t>
      </w:r>
      <w:r w:rsidR="00B01A09" w:rsidRPr="009024CF">
        <w:rPr>
          <w:rFonts w:hint="cs"/>
          <w:rtl/>
        </w:rPr>
        <w:t xml:space="preserve">: </w:t>
      </w:r>
      <w:r w:rsidR="005B4F59" w:rsidRPr="009024CF">
        <w:rPr>
          <w:rFonts w:hint="cs"/>
          <w:rtl/>
        </w:rPr>
        <w:t>بن</w:t>
      </w:r>
      <w:r w:rsidR="00F35520" w:rsidRPr="009024CF">
        <w:rPr>
          <w:rFonts w:hint="cs"/>
          <w:rtl/>
        </w:rPr>
        <w:t>ی</w:t>
      </w:r>
      <w:r w:rsidR="005B4F59" w:rsidRPr="009024CF">
        <w:rPr>
          <w:rFonts w:hint="cs"/>
          <w:rtl/>
        </w:rPr>
        <w:t xml:space="preserve"> اسرائ</w:t>
      </w:r>
      <w:r w:rsidR="00F35520" w:rsidRPr="009024CF">
        <w:rPr>
          <w:rFonts w:hint="cs"/>
          <w:rtl/>
        </w:rPr>
        <w:t>ی</w:t>
      </w:r>
      <w:r w:rsidR="005B4F59" w:rsidRPr="009024CF">
        <w:rPr>
          <w:rFonts w:hint="cs"/>
          <w:rtl/>
        </w:rPr>
        <w:t xml:space="preserve">ل، </w:t>
      </w:r>
      <w:r w:rsidR="00F35520" w:rsidRPr="009024CF">
        <w:rPr>
          <w:rFonts w:hint="cs"/>
          <w:rtl/>
        </w:rPr>
        <w:t>ک</w:t>
      </w:r>
      <w:r w:rsidR="005B4F59" w:rsidRPr="009024CF">
        <w:rPr>
          <w:rFonts w:hint="cs"/>
          <w:rtl/>
        </w:rPr>
        <w:t>هف، مر</w:t>
      </w:r>
      <w:r w:rsidR="00F35520" w:rsidRPr="009024CF">
        <w:rPr>
          <w:rFonts w:hint="cs"/>
          <w:rtl/>
        </w:rPr>
        <w:t>ی</w:t>
      </w:r>
      <w:r w:rsidR="005B4F59" w:rsidRPr="009024CF">
        <w:rPr>
          <w:rFonts w:hint="cs"/>
          <w:rtl/>
        </w:rPr>
        <w:t>م، طه وانب</w:t>
      </w:r>
      <w:r w:rsidR="00F35520" w:rsidRPr="009024CF">
        <w:rPr>
          <w:rFonts w:hint="cs"/>
          <w:rtl/>
        </w:rPr>
        <w:t>ی</w:t>
      </w:r>
      <w:r w:rsidR="005B4F59" w:rsidRPr="009024CF">
        <w:rPr>
          <w:rFonts w:hint="cs"/>
          <w:rtl/>
        </w:rPr>
        <w:t>ا از</w:t>
      </w:r>
      <w:r w:rsidR="00CF0049" w:rsidRPr="009024CF">
        <w:rPr>
          <w:rFonts w:hint="cs"/>
          <w:rtl/>
        </w:rPr>
        <w:t xml:space="preserve"> سوره‌ها</w:t>
      </w:r>
      <w:r w:rsidR="00EC1F93" w:rsidRPr="009024CF">
        <w:rPr>
          <w:rFonts w:hint="cs"/>
          <w:rtl/>
        </w:rPr>
        <w:t xml:space="preserve">ی </w:t>
      </w:r>
      <w:r w:rsidR="005B4F59" w:rsidRPr="009024CF">
        <w:rPr>
          <w:rFonts w:hint="cs"/>
          <w:rtl/>
        </w:rPr>
        <w:t>پ</w:t>
      </w:r>
      <w:r w:rsidR="00F35520" w:rsidRPr="009024CF">
        <w:rPr>
          <w:rFonts w:hint="cs"/>
          <w:rtl/>
        </w:rPr>
        <w:t>ی</w:t>
      </w:r>
      <w:r w:rsidR="005B4F59" w:rsidRPr="009024CF">
        <w:rPr>
          <w:rFonts w:hint="cs"/>
          <w:rtl/>
        </w:rPr>
        <w:t>ش</w:t>
      </w:r>
      <w:r w:rsidR="00F35520" w:rsidRPr="009024CF">
        <w:rPr>
          <w:rFonts w:hint="cs"/>
          <w:rtl/>
        </w:rPr>
        <w:t>ی</w:t>
      </w:r>
      <w:r w:rsidR="005B4F59" w:rsidRPr="009024CF">
        <w:rPr>
          <w:rFonts w:hint="cs"/>
          <w:rtl/>
        </w:rPr>
        <w:t>ن وکهن هستند".</w:t>
      </w:r>
    </w:p>
    <w:p w:rsidR="005B4F59" w:rsidRPr="009024CF" w:rsidRDefault="00A75216" w:rsidP="009024CF">
      <w:pPr>
        <w:pStyle w:val="a3"/>
        <w:rPr>
          <w:rtl/>
        </w:rPr>
      </w:pPr>
      <w:r w:rsidRPr="009024CF">
        <w:rPr>
          <w:rFonts w:hint="cs"/>
          <w:rtl/>
        </w:rPr>
        <w:t xml:space="preserve"> </w:t>
      </w:r>
      <w:r w:rsidR="005B4F59" w:rsidRPr="009024CF">
        <w:rPr>
          <w:rFonts w:hint="cs"/>
          <w:rtl/>
        </w:rPr>
        <w:t>از ا</w:t>
      </w:r>
      <w:r w:rsidR="00F35520" w:rsidRPr="009024CF">
        <w:rPr>
          <w:rFonts w:hint="cs"/>
          <w:rtl/>
        </w:rPr>
        <w:t>ی</w:t>
      </w:r>
      <w:r w:rsidR="005B4F59" w:rsidRPr="009024CF">
        <w:rPr>
          <w:rFonts w:hint="cs"/>
          <w:rtl/>
        </w:rPr>
        <w:t>ن روا</w:t>
      </w:r>
      <w:r w:rsidR="00F35520" w:rsidRPr="009024CF">
        <w:rPr>
          <w:rFonts w:hint="cs"/>
          <w:rtl/>
        </w:rPr>
        <w:t>ی</w:t>
      </w:r>
      <w:r w:rsidR="005B4F59" w:rsidRPr="009024CF">
        <w:rPr>
          <w:rFonts w:hint="cs"/>
          <w:rtl/>
        </w:rPr>
        <w:t>ت م</w:t>
      </w:r>
      <w:r w:rsidR="00F35520" w:rsidRPr="009024CF">
        <w:rPr>
          <w:rFonts w:hint="cs"/>
          <w:rtl/>
        </w:rPr>
        <w:t>ک</w:t>
      </w:r>
      <w:r w:rsidR="005B4F59" w:rsidRPr="009024CF">
        <w:rPr>
          <w:rFonts w:hint="cs"/>
          <w:rtl/>
        </w:rPr>
        <w:t>ى بودن ا</w:t>
      </w:r>
      <w:r w:rsidR="00F35520" w:rsidRPr="009024CF">
        <w:rPr>
          <w:rFonts w:hint="cs"/>
          <w:rtl/>
        </w:rPr>
        <w:t>ی</w:t>
      </w:r>
      <w:r w:rsidR="005B4F59" w:rsidRPr="009024CF">
        <w:rPr>
          <w:rFonts w:hint="cs"/>
          <w:rtl/>
        </w:rPr>
        <w:t>ن سوره وسوره</w:t>
      </w:r>
      <w:r w:rsidR="00217AEE" w:rsidRPr="009024CF">
        <w:rPr>
          <w:rFonts w:hint="cs"/>
          <w:rtl/>
        </w:rPr>
        <w:t xml:space="preserve">‌هاى </w:t>
      </w:r>
      <w:r w:rsidR="005B4F59" w:rsidRPr="009024CF">
        <w:rPr>
          <w:rFonts w:hint="cs"/>
          <w:rtl/>
        </w:rPr>
        <w:t>بعدى وترت</w:t>
      </w:r>
      <w:r w:rsidR="00F35520" w:rsidRPr="009024CF">
        <w:rPr>
          <w:rFonts w:hint="cs"/>
          <w:rtl/>
        </w:rPr>
        <w:t>ی</w:t>
      </w:r>
      <w:r w:rsidR="005B4F59" w:rsidRPr="009024CF">
        <w:rPr>
          <w:rFonts w:hint="cs"/>
          <w:rtl/>
        </w:rPr>
        <w:t>ب م</w:t>
      </w:r>
      <w:r w:rsidR="00F35520" w:rsidRPr="009024CF">
        <w:rPr>
          <w:rFonts w:hint="cs"/>
          <w:rtl/>
        </w:rPr>
        <w:t>ی</w:t>
      </w:r>
      <w:r w:rsidR="005B4F59" w:rsidRPr="009024CF">
        <w:rPr>
          <w:rFonts w:hint="cs"/>
          <w:rtl/>
        </w:rPr>
        <w:t>ان ا</w:t>
      </w:r>
      <w:r w:rsidR="00F35520" w:rsidRPr="009024CF">
        <w:rPr>
          <w:rFonts w:hint="cs"/>
          <w:rtl/>
        </w:rPr>
        <w:t>ی</w:t>
      </w:r>
      <w:r w:rsidR="005B4F59" w:rsidRPr="009024CF">
        <w:rPr>
          <w:rFonts w:hint="cs"/>
          <w:rtl/>
        </w:rPr>
        <w:t>ن</w:t>
      </w:r>
      <w:r w:rsidR="00CF0049" w:rsidRPr="009024CF">
        <w:rPr>
          <w:rFonts w:hint="cs"/>
          <w:rtl/>
        </w:rPr>
        <w:t xml:space="preserve"> سوره‌ها</w:t>
      </w:r>
      <w:r w:rsidR="00EC1F93" w:rsidRPr="009024CF">
        <w:rPr>
          <w:rFonts w:hint="cs"/>
          <w:rtl/>
        </w:rPr>
        <w:t xml:space="preserve"> </w:t>
      </w:r>
      <w:r w:rsidR="005B4F59" w:rsidRPr="009024CF">
        <w:rPr>
          <w:rFonts w:hint="cs"/>
          <w:rtl/>
        </w:rPr>
        <w:t>واسامى</w:t>
      </w:r>
      <w:r w:rsidR="00CF0049" w:rsidRPr="009024CF">
        <w:rPr>
          <w:rFonts w:hint="cs"/>
          <w:rtl/>
        </w:rPr>
        <w:t xml:space="preserve"> سوره‌ها</w:t>
      </w:r>
      <w:r w:rsidR="00217AEE" w:rsidRPr="009024CF">
        <w:rPr>
          <w:rFonts w:hint="cs"/>
          <w:rtl/>
        </w:rPr>
        <w:t xml:space="preserve">ى </w:t>
      </w:r>
      <w:r w:rsidR="005B4F59" w:rsidRPr="009024CF">
        <w:rPr>
          <w:rFonts w:hint="cs"/>
          <w:rtl/>
        </w:rPr>
        <w:t>متذ</w:t>
      </w:r>
      <w:r w:rsidR="00F35520" w:rsidRPr="009024CF">
        <w:rPr>
          <w:rFonts w:hint="cs"/>
          <w:rtl/>
        </w:rPr>
        <w:t>ک</w:t>
      </w:r>
      <w:r w:rsidR="005B4F59" w:rsidRPr="009024CF">
        <w:rPr>
          <w:rFonts w:hint="cs"/>
          <w:rtl/>
        </w:rPr>
        <w:t>ره استفاده</w:t>
      </w:r>
      <w:r w:rsidR="00CF0049" w:rsidRPr="009024CF">
        <w:rPr>
          <w:rFonts w:hint="cs"/>
          <w:rtl/>
        </w:rPr>
        <w:t xml:space="preserve"> مى‌</w:t>
      </w:r>
      <w:r w:rsidR="005B4F59" w:rsidRPr="009024CF">
        <w:rPr>
          <w:rFonts w:hint="cs"/>
          <w:rtl/>
        </w:rPr>
        <w:t>شود.</w:t>
      </w:r>
    </w:p>
    <w:p w:rsidR="005B4F59" w:rsidRPr="0044005E" w:rsidRDefault="005B4F59" w:rsidP="00DD7EDD">
      <w:pPr>
        <w:pStyle w:val="ListParagraph"/>
        <w:numPr>
          <w:ilvl w:val="0"/>
          <w:numId w:val="57"/>
        </w:numPr>
        <w:tabs>
          <w:tab w:val="left" w:pos="2366"/>
        </w:tabs>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بخارى از ابن عباس در بار</w:t>
      </w:r>
      <w:r w:rsidR="003026FE">
        <w:rPr>
          <w:rStyle w:val="Char3"/>
          <w:rFonts w:hint="cs"/>
          <w:rtl/>
        </w:rPr>
        <w:t>ۀ</w:t>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00B01A09" w:rsidRPr="0044005E">
        <w:rPr>
          <w:rStyle w:val="Char3"/>
          <w:rFonts w:hint="cs"/>
          <w:rtl/>
        </w:rPr>
        <w:t>:</w:t>
      </w:r>
      <w:r w:rsidR="009024CF">
        <w:rPr>
          <w:rStyle w:val="Char3"/>
          <w:rFonts w:hint="cs"/>
          <w:rtl/>
        </w:rPr>
        <w:t xml:space="preserve"> </w:t>
      </w:r>
      <w:r w:rsidR="009024CF">
        <w:rPr>
          <w:rStyle w:val="Char3"/>
          <w:rFonts w:cs="Traditional Arabic"/>
          <w:shd w:val="clear" w:color="auto" w:fill="FFFFFF"/>
          <w:rtl/>
        </w:rPr>
        <w:t>﴿</w:t>
      </w:r>
      <w:r w:rsidR="009024CF" w:rsidRPr="00620156">
        <w:rPr>
          <w:rStyle w:val="Chara"/>
          <w:rtl/>
        </w:rPr>
        <w:t>وَلَا تَجۡهَرۡ بِصَلَاتِكَ وَلَا تُخَافِتۡ بِهَا وَ</w:t>
      </w:r>
      <w:r w:rsidR="009024CF" w:rsidRPr="00620156">
        <w:rPr>
          <w:rStyle w:val="Chara"/>
          <w:rFonts w:hint="cs"/>
          <w:rtl/>
        </w:rPr>
        <w:t>ٱ</w:t>
      </w:r>
      <w:r w:rsidR="009024CF" w:rsidRPr="00620156">
        <w:rPr>
          <w:rStyle w:val="Chara"/>
          <w:rFonts w:hint="eastAsia"/>
          <w:rtl/>
        </w:rPr>
        <w:t>بۡتَغِ</w:t>
      </w:r>
      <w:r w:rsidR="009024CF" w:rsidRPr="00620156">
        <w:rPr>
          <w:rStyle w:val="Chara"/>
          <w:rtl/>
        </w:rPr>
        <w:t xml:space="preserve"> بَيۡنَ ذَٰلِكَ سَبِيلٗا١١٠</w:t>
      </w:r>
      <w:r w:rsidR="009024CF">
        <w:rPr>
          <w:rStyle w:val="Char3"/>
          <w:rFonts w:cs="Traditional Arabic"/>
          <w:shd w:val="clear" w:color="auto" w:fill="FFFFFF"/>
          <w:rtl/>
        </w:rPr>
        <w:t>﴾</w:t>
      </w:r>
      <w:r w:rsidR="009024CF" w:rsidRPr="009024CF">
        <w:rPr>
          <w:rStyle w:val="Char8"/>
          <w:rtl/>
        </w:rPr>
        <w:t xml:space="preserve"> [الإسراء: 110]</w:t>
      </w:r>
      <w:r w:rsidR="001B6172" w:rsidRPr="0044005E">
        <w:rPr>
          <w:rStyle w:val="Char3"/>
          <w:rFonts w:hint="cs"/>
          <w:rtl/>
        </w:rPr>
        <w:t xml:space="preserve"> </w:t>
      </w:r>
      <w:r w:rsidR="00F35520" w:rsidRPr="0044005E">
        <w:rPr>
          <w:rStyle w:val="Char3"/>
          <w:rFonts w:hint="cs"/>
          <w:rtl/>
        </w:rPr>
        <w:t>ک</w:t>
      </w:r>
      <w:r w:rsidRPr="0044005E">
        <w:rPr>
          <w:rStyle w:val="Char3"/>
          <w:rFonts w:hint="cs"/>
          <w:rtl/>
        </w:rPr>
        <w:t>ه ا</w:t>
      </w:r>
      <w:r w:rsidR="00F35520" w:rsidRPr="0044005E">
        <w:rPr>
          <w:rStyle w:val="Char3"/>
          <w:rFonts w:hint="cs"/>
          <w:rtl/>
        </w:rPr>
        <w:t>ی</w:t>
      </w:r>
      <w:r w:rsidRPr="0044005E">
        <w:rPr>
          <w:rStyle w:val="Char3"/>
          <w:rFonts w:hint="cs"/>
          <w:rtl/>
        </w:rPr>
        <w:t>ن هن</w:t>
      </w:r>
      <w:r w:rsidRPr="0044005E">
        <w:rPr>
          <w:rStyle w:val="Char3"/>
          <w:rtl/>
        </w:rPr>
        <w:t>گ</w:t>
      </w:r>
      <w:r w:rsidRPr="0044005E">
        <w:rPr>
          <w:rStyle w:val="Char3"/>
          <w:rFonts w:hint="cs"/>
          <w:rtl/>
        </w:rPr>
        <w:t xml:space="preserve">امى نازل شد </w:t>
      </w:r>
      <w:r w:rsidR="00F35520" w:rsidRPr="0044005E">
        <w:rPr>
          <w:rStyle w:val="Char3"/>
          <w:rFonts w:hint="cs"/>
          <w:rtl/>
        </w:rPr>
        <w:t>ک</w:t>
      </w:r>
      <w:r w:rsidRPr="0044005E">
        <w:rPr>
          <w:rStyle w:val="Char3"/>
          <w:rFonts w:hint="cs"/>
          <w:rtl/>
        </w:rPr>
        <w:t xml:space="preserve">ه </w:t>
      </w:r>
      <w:r w:rsidRPr="0044005E">
        <w:rPr>
          <w:rStyle w:val="Char3"/>
          <w:rtl/>
        </w:rPr>
        <w:t>پ</w:t>
      </w:r>
      <w:r w:rsidR="00F35520" w:rsidRPr="0044005E">
        <w:rPr>
          <w:rStyle w:val="Char3"/>
          <w:rFonts w:hint="cs"/>
          <w:rtl/>
        </w:rPr>
        <w:t>ی</w:t>
      </w:r>
      <w:r w:rsidRPr="0044005E">
        <w:rPr>
          <w:rStyle w:val="Char3"/>
          <w:rFonts w:hint="cs"/>
          <w:rtl/>
        </w:rPr>
        <w:t xml:space="preserve">امبر </w:t>
      </w:r>
      <w:r w:rsidR="00950C63" w:rsidRPr="009024CF">
        <w:rPr>
          <w:rStyle w:val="Char3"/>
          <w:rFonts w:cs="CTraditional Arabic"/>
          <w:rtl/>
        </w:rPr>
        <w:t>ج</w:t>
      </w:r>
      <w:r w:rsidRPr="0044005E">
        <w:rPr>
          <w:rStyle w:val="Char3"/>
          <w:rFonts w:hint="cs"/>
          <w:rtl/>
        </w:rPr>
        <w:t xml:space="preserve"> در م</w:t>
      </w:r>
      <w:r w:rsidR="00F35520" w:rsidRPr="0044005E">
        <w:rPr>
          <w:rStyle w:val="Char3"/>
          <w:rFonts w:hint="cs"/>
          <w:rtl/>
        </w:rPr>
        <w:t>ک</w:t>
      </w:r>
      <w:r w:rsidRPr="0044005E">
        <w:rPr>
          <w:rStyle w:val="Char3"/>
          <w:rFonts w:hint="cs"/>
          <w:rtl/>
        </w:rPr>
        <w:t>ه حالت اختفا بسر</w:t>
      </w:r>
      <w:r w:rsidR="00CF0049" w:rsidRPr="0044005E">
        <w:rPr>
          <w:rStyle w:val="Char3"/>
          <w:rFonts w:hint="cs"/>
          <w:rtl/>
        </w:rPr>
        <w:t xml:space="preserve"> مى‌</w:t>
      </w:r>
      <w:r w:rsidRPr="0044005E">
        <w:rPr>
          <w:rStyle w:val="Char3"/>
          <w:rFonts w:hint="cs"/>
          <w:rtl/>
        </w:rPr>
        <w:t>برد</w:t>
      </w:r>
      <w:r w:rsidR="00F86D3C" w:rsidRPr="0044005E">
        <w:rPr>
          <w:rStyle w:val="Char3"/>
          <w:rFonts w:hint="cs"/>
          <w:rtl/>
        </w:rPr>
        <w:t>.</w:t>
      </w:r>
      <w:r w:rsidR="00F86D3C" w:rsidRPr="0044005E">
        <w:rPr>
          <w:rStyle w:val="Char3"/>
          <w:vertAlign w:val="superscript"/>
          <w:rtl/>
        </w:rPr>
        <w:footnoteReference w:id="224"/>
      </w:r>
    </w:p>
    <w:p w:rsidR="005B4F59" w:rsidRPr="0044005E" w:rsidRDefault="005B4F59" w:rsidP="00DD7EDD">
      <w:pPr>
        <w:pStyle w:val="ListParagraph"/>
        <w:numPr>
          <w:ilvl w:val="0"/>
          <w:numId w:val="57"/>
        </w:numPr>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امام احمد از ابن عباس آ</w:t>
      </w:r>
      <w:r w:rsidR="00F35520" w:rsidRPr="0044005E">
        <w:rPr>
          <w:rStyle w:val="Char3"/>
          <w:rFonts w:hint="cs"/>
          <w:rtl/>
        </w:rPr>
        <w:t>ی</w:t>
      </w:r>
      <w:r w:rsidR="003026FE">
        <w:rPr>
          <w:rStyle w:val="Char3"/>
          <w:rFonts w:hint="cs"/>
          <w:rtl/>
        </w:rPr>
        <w:t>ۀ</w:t>
      </w:r>
      <w:r w:rsidR="00B01A09" w:rsidRPr="0044005E">
        <w:rPr>
          <w:rStyle w:val="Char3"/>
          <w:rFonts w:hint="cs"/>
          <w:rtl/>
        </w:rPr>
        <w:t>:</w:t>
      </w:r>
      <w:r w:rsidR="006B2EE8">
        <w:rPr>
          <w:rStyle w:val="Char3"/>
          <w:rFonts w:hint="cs"/>
          <w:rtl/>
        </w:rPr>
        <w:t xml:space="preserve"> </w:t>
      </w:r>
      <w:r w:rsidR="006B2EE8">
        <w:rPr>
          <w:rStyle w:val="Char3"/>
          <w:rFonts w:cs="Traditional Arabic"/>
          <w:shd w:val="clear" w:color="auto" w:fill="FFFFFF"/>
          <w:rtl/>
        </w:rPr>
        <w:t>﴿</w:t>
      </w:r>
      <w:r w:rsidR="006B2EE8" w:rsidRPr="00620156">
        <w:rPr>
          <w:rStyle w:val="Chara"/>
          <w:rtl/>
        </w:rPr>
        <w:t>وَمَا مَنَعَنَآ أَن نُّرۡسِلَ بِ</w:t>
      </w:r>
      <w:r w:rsidR="006B2EE8" w:rsidRPr="00620156">
        <w:rPr>
          <w:rStyle w:val="Chara"/>
          <w:rFonts w:hint="cs"/>
          <w:rtl/>
        </w:rPr>
        <w:t>ٱ</w:t>
      </w:r>
      <w:r w:rsidR="006B2EE8" w:rsidRPr="00620156">
        <w:rPr>
          <w:rStyle w:val="Chara"/>
          <w:rFonts w:hint="eastAsia"/>
          <w:rtl/>
        </w:rPr>
        <w:t>لۡأٓيَٰتِ</w:t>
      </w:r>
      <w:r w:rsidR="006B2EE8" w:rsidRPr="00620156">
        <w:rPr>
          <w:rStyle w:val="Chara"/>
          <w:rtl/>
        </w:rPr>
        <w:t xml:space="preserve"> إِلَّآ أَن كَذَّبَ بِهَا </w:t>
      </w:r>
      <w:r w:rsidR="006B2EE8" w:rsidRPr="00620156">
        <w:rPr>
          <w:rStyle w:val="Chara"/>
          <w:rFonts w:hint="cs"/>
          <w:rtl/>
        </w:rPr>
        <w:t>ٱ</w:t>
      </w:r>
      <w:r w:rsidR="006B2EE8" w:rsidRPr="00620156">
        <w:rPr>
          <w:rStyle w:val="Chara"/>
          <w:rFonts w:hint="eastAsia"/>
          <w:rtl/>
        </w:rPr>
        <w:t>لۡأَوَّلُونَۚ</w:t>
      </w:r>
      <w:r w:rsidR="006B2EE8">
        <w:rPr>
          <w:rStyle w:val="Char3"/>
          <w:rFonts w:cs="Traditional Arabic"/>
          <w:shd w:val="clear" w:color="auto" w:fill="FFFFFF"/>
          <w:rtl/>
        </w:rPr>
        <w:t>﴾</w:t>
      </w:r>
      <w:r w:rsidR="006B2EE8" w:rsidRPr="006B2EE8">
        <w:rPr>
          <w:rStyle w:val="Char8"/>
          <w:rtl/>
        </w:rPr>
        <w:t xml:space="preserve"> [الإسراء: 59]</w:t>
      </w:r>
      <w:r w:rsidR="00C31E71">
        <w:rPr>
          <w:rStyle w:val="Char8"/>
          <w:rFonts w:hint="cs"/>
          <w:rtl/>
        </w:rPr>
        <w:t xml:space="preserve"> </w:t>
      </w:r>
      <w:r w:rsidRPr="0044005E">
        <w:rPr>
          <w:rStyle w:val="Char3"/>
          <w:rFonts w:hint="cs"/>
          <w:rtl/>
        </w:rPr>
        <w:t xml:space="preserve">در </w:t>
      </w:r>
      <w:r w:rsidRPr="0044005E">
        <w:rPr>
          <w:rStyle w:val="Char3"/>
          <w:rtl/>
        </w:rPr>
        <w:t>پ</w:t>
      </w:r>
      <w:r w:rsidRPr="0044005E">
        <w:rPr>
          <w:rStyle w:val="Char3"/>
          <w:rFonts w:hint="cs"/>
          <w:rtl/>
        </w:rPr>
        <w:t>اسخ مطالب</w:t>
      </w:r>
      <w:r w:rsidR="003026FE">
        <w:rPr>
          <w:rStyle w:val="Char3"/>
          <w:rFonts w:hint="cs"/>
          <w:rtl/>
        </w:rPr>
        <w:t>ۀ</w:t>
      </w:r>
      <w:r w:rsidRPr="0044005E">
        <w:rPr>
          <w:rStyle w:val="Char3"/>
          <w:rFonts w:hint="cs"/>
          <w:rtl/>
        </w:rPr>
        <w:t xml:space="preserve"> معجزه از طرف مشر</w:t>
      </w:r>
      <w:r w:rsidR="00F35520" w:rsidRPr="0044005E">
        <w:rPr>
          <w:rStyle w:val="Char3"/>
          <w:rFonts w:hint="cs"/>
          <w:rtl/>
        </w:rPr>
        <w:t>ک</w:t>
      </w:r>
      <w:r w:rsidRPr="0044005E">
        <w:rPr>
          <w:rStyle w:val="Char3"/>
          <w:rFonts w:hint="cs"/>
          <w:rtl/>
        </w:rPr>
        <w:t>ان م</w:t>
      </w:r>
      <w:r w:rsidR="00F35520" w:rsidRPr="0044005E">
        <w:rPr>
          <w:rStyle w:val="Char3"/>
          <w:rFonts w:hint="cs"/>
          <w:rtl/>
        </w:rPr>
        <w:t>ک</w:t>
      </w:r>
      <w:r w:rsidRPr="0044005E">
        <w:rPr>
          <w:rStyle w:val="Char3"/>
          <w:rFonts w:hint="cs"/>
          <w:rtl/>
        </w:rPr>
        <w:t>ه نازل شد</w:t>
      </w:r>
      <w:r w:rsidR="00F86D3C" w:rsidRPr="0044005E">
        <w:rPr>
          <w:rStyle w:val="Char3"/>
          <w:rFonts w:hint="cs"/>
          <w:rtl/>
        </w:rPr>
        <w:t>.</w:t>
      </w:r>
      <w:r w:rsidR="00F86D3C" w:rsidRPr="0044005E">
        <w:rPr>
          <w:rStyle w:val="Char3"/>
          <w:vertAlign w:val="superscript"/>
          <w:rtl/>
        </w:rPr>
        <w:footnoteReference w:id="225"/>
      </w:r>
      <w:r w:rsidRPr="0044005E">
        <w:rPr>
          <w:rStyle w:val="Char3"/>
          <w:rFonts w:hint="cs"/>
          <w:rtl/>
        </w:rPr>
        <w:t xml:space="preserve"> </w:t>
      </w:r>
    </w:p>
    <w:p w:rsidR="005B4F59" w:rsidRPr="0044005E" w:rsidRDefault="005B4F59" w:rsidP="00DD7EDD">
      <w:pPr>
        <w:pStyle w:val="ListParagraph"/>
        <w:numPr>
          <w:ilvl w:val="0"/>
          <w:numId w:val="57"/>
        </w:numPr>
        <w:autoSpaceDE w:val="0"/>
        <w:autoSpaceDN w:val="0"/>
        <w:adjustRightInd w:val="0"/>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بخارى از خباب بن ارت آ</w:t>
      </w:r>
      <w:r w:rsidR="00F35520" w:rsidRPr="0044005E">
        <w:rPr>
          <w:rStyle w:val="Char3"/>
          <w:rFonts w:hint="cs"/>
          <w:rtl/>
        </w:rPr>
        <w:t>ی</w:t>
      </w:r>
      <w:r w:rsidR="003026FE">
        <w:rPr>
          <w:rStyle w:val="Char3"/>
          <w:rFonts w:hint="cs"/>
          <w:rtl/>
        </w:rPr>
        <w:t>ۀ</w:t>
      </w:r>
      <w:r w:rsidRPr="0044005E">
        <w:rPr>
          <w:rStyle w:val="Char3"/>
          <w:rFonts w:hint="cs"/>
          <w:rtl/>
        </w:rPr>
        <w:t xml:space="preserve"> 76 سور</w:t>
      </w:r>
      <w:r w:rsidR="003026FE">
        <w:rPr>
          <w:rStyle w:val="Char3"/>
          <w:rFonts w:hint="cs"/>
          <w:rtl/>
        </w:rPr>
        <w:t>ۀ</w:t>
      </w:r>
      <w:r w:rsidRPr="0044005E">
        <w:rPr>
          <w:rStyle w:val="Char3"/>
          <w:rFonts w:hint="cs"/>
          <w:rtl/>
        </w:rPr>
        <w:t xml:space="preserve"> مر</w:t>
      </w:r>
      <w:r w:rsidR="00F35520" w:rsidRPr="0044005E">
        <w:rPr>
          <w:rStyle w:val="Char3"/>
          <w:rFonts w:hint="cs"/>
          <w:rtl/>
        </w:rPr>
        <w:t>ی</w:t>
      </w:r>
      <w:r w:rsidRPr="0044005E">
        <w:rPr>
          <w:rStyle w:val="Char3"/>
          <w:rFonts w:hint="cs"/>
          <w:rtl/>
        </w:rPr>
        <w:t>م</w:t>
      </w:r>
      <w:r w:rsidRPr="0044005E">
        <w:rPr>
          <w:rStyle w:val="Char3"/>
          <w:rtl/>
        </w:rPr>
        <w:t xml:space="preserve"> </w:t>
      </w:r>
      <w:r w:rsidRPr="0044005E">
        <w:rPr>
          <w:rStyle w:val="Char3"/>
          <w:rFonts w:hint="cs"/>
          <w:rtl/>
        </w:rPr>
        <w:t>در بار</w:t>
      </w:r>
      <w:r w:rsidR="003026FE">
        <w:rPr>
          <w:rStyle w:val="Char3"/>
          <w:rFonts w:hint="cs"/>
          <w:rtl/>
        </w:rPr>
        <w:t>ۀ</w:t>
      </w:r>
      <w:r w:rsidRPr="0044005E">
        <w:rPr>
          <w:rStyle w:val="Char3"/>
          <w:rFonts w:hint="cs"/>
          <w:rtl/>
        </w:rPr>
        <w:t xml:space="preserve"> عاص بن وا</w:t>
      </w:r>
      <w:r w:rsidR="00F35520" w:rsidRPr="0044005E">
        <w:rPr>
          <w:rStyle w:val="Char3"/>
          <w:rFonts w:hint="cs"/>
          <w:rtl/>
        </w:rPr>
        <w:t>ی</w:t>
      </w:r>
      <w:r w:rsidRPr="0044005E">
        <w:rPr>
          <w:rStyle w:val="Char3"/>
          <w:rFonts w:hint="cs"/>
          <w:rtl/>
        </w:rPr>
        <w:t>ل نازل گرد</w:t>
      </w:r>
      <w:r w:rsidR="00F35520" w:rsidRPr="0044005E">
        <w:rPr>
          <w:rStyle w:val="Char3"/>
          <w:rFonts w:hint="cs"/>
          <w:rtl/>
        </w:rPr>
        <w:t>ی</w:t>
      </w:r>
      <w:r w:rsidRPr="0044005E">
        <w:rPr>
          <w:rStyle w:val="Char3"/>
          <w:rFonts w:hint="cs"/>
          <w:rtl/>
        </w:rPr>
        <w:t>ده است، هنگام</w:t>
      </w:r>
      <w:r w:rsidR="00F35520" w:rsidRPr="0044005E">
        <w:rPr>
          <w:rStyle w:val="Char3"/>
          <w:rFonts w:hint="cs"/>
          <w:rtl/>
        </w:rPr>
        <w:t>یک</w:t>
      </w:r>
      <w:r w:rsidRPr="0044005E">
        <w:rPr>
          <w:rStyle w:val="Char3"/>
          <w:rFonts w:hint="cs"/>
          <w:rtl/>
        </w:rPr>
        <w:t xml:space="preserve">ه خباب بن ارت از آن تقاضاى قرض خود را </w:t>
      </w:r>
      <w:r w:rsidR="00F35520" w:rsidRPr="0044005E">
        <w:rPr>
          <w:rStyle w:val="Char3"/>
          <w:rFonts w:hint="cs"/>
          <w:rtl/>
        </w:rPr>
        <w:t>ک</w:t>
      </w:r>
      <w:r w:rsidRPr="0044005E">
        <w:rPr>
          <w:rStyle w:val="Char3"/>
          <w:rFonts w:hint="cs"/>
          <w:rtl/>
        </w:rPr>
        <w:t>رد، و</w:t>
      </w:r>
      <w:r w:rsidR="006B2EE8">
        <w:rPr>
          <w:rStyle w:val="Char3"/>
          <w:rFonts w:hint="cs"/>
          <w:rtl/>
        </w:rPr>
        <w:t xml:space="preserve"> </w:t>
      </w:r>
      <w:r w:rsidRPr="0044005E">
        <w:rPr>
          <w:rStyle w:val="Char3"/>
          <w:rFonts w:hint="cs"/>
          <w:rtl/>
        </w:rPr>
        <w:t>او از پرداخت د</w:t>
      </w:r>
      <w:r w:rsidR="00F35520" w:rsidRPr="0044005E">
        <w:rPr>
          <w:rStyle w:val="Char3"/>
          <w:rFonts w:hint="cs"/>
          <w:rtl/>
        </w:rPr>
        <w:t>ی</w:t>
      </w:r>
      <w:r w:rsidRPr="0044005E">
        <w:rPr>
          <w:rStyle w:val="Char3"/>
          <w:rFonts w:hint="cs"/>
          <w:rtl/>
        </w:rPr>
        <w:t>ن وی ابا ورز</w:t>
      </w:r>
      <w:r w:rsidR="00F35520" w:rsidRPr="0044005E">
        <w:rPr>
          <w:rStyle w:val="Char3"/>
          <w:rFonts w:hint="cs"/>
          <w:rtl/>
        </w:rPr>
        <w:t>ی</w:t>
      </w:r>
      <w:r w:rsidRPr="0044005E">
        <w:rPr>
          <w:rStyle w:val="Char3"/>
          <w:rFonts w:hint="cs"/>
          <w:rtl/>
        </w:rPr>
        <w:t>د</w:t>
      </w:r>
      <w:r w:rsidR="00B01A09" w:rsidRPr="009024CF">
        <w:rPr>
          <w:rFonts w:ascii="Traditional Arabic" w:cs="mylotus" w:hint="cs"/>
          <w:bCs/>
          <w:color w:val="000000"/>
          <w:sz w:val="30"/>
          <w:szCs w:val="27"/>
          <w:rtl/>
        </w:rPr>
        <w:t xml:space="preserve">: </w:t>
      </w:r>
      <w:r w:rsidRPr="006B2EE8">
        <w:rPr>
          <w:rStyle w:val="Char5"/>
          <w:rFonts w:hint="cs"/>
          <w:rtl/>
        </w:rPr>
        <w:t>"</w:t>
      </w:r>
      <w:r w:rsidRPr="006B2EE8">
        <w:rPr>
          <w:rStyle w:val="Char5"/>
          <w:rtl/>
        </w:rPr>
        <w:t xml:space="preserve"> </w:t>
      </w:r>
      <w:r w:rsidRPr="006B2EE8">
        <w:rPr>
          <w:rStyle w:val="Char5"/>
          <w:rFonts w:hint="eastAsia"/>
          <w:rtl/>
        </w:rPr>
        <w:t>جِئْتُ</w:t>
      </w:r>
      <w:r w:rsidRPr="006B2EE8">
        <w:rPr>
          <w:rStyle w:val="Char5"/>
          <w:rtl/>
        </w:rPr>
        <w:t xml:space="preserve"> </w:t>
      </w:r>
      <w:r w:rsidRPr="006B2EE8">
        <w:rPr>
          <w:rStyle w:val="Char5"/>
          <w:rFonts w:hint="eastAsia"/>
          <w:rtl/>
        </w:rPr>
        <w:t>الْعَاصَ</w:t>
      </w:r>
      <w:r w:rsidRPr="006B2EE8">
        <w:rPr>
          <w:rStyle w:val="Char5"/>
          <w:rtl/>
        </w:rPr>
        <w:t xml:space="preserve"> </w:t>
      </w:r>
      <w:r w:rsidRPr="006B2EE8">
        <w:rPr>
          <w:rStyle w:val="Char5"/>
          <w:rFonts w:hint="eastAsia"/>
          <w:rtl/>
        </w:rPr>
        <w:t>بْنَ</w:t>
      </w:r>
      <w:r w:rsidRPr="006B2EE8">
        <w:rPr>
          <w:rStyle w:val="Char5"/>
          <w:rtl/>
        </w:rPr>
        <w:t xml:space="preserve"> </w:t>
      </w:r>
      <w:r w:rsidRPr="006B2EE8">
        <w:rPr>
          <w:rStyle w:val="Char5"/>
          <w:rFonts w:hint="eastAsia"/>
          <w:rtl/>
        </w:rPr>
        <w:t>وائِلٍ</w:t>
      </w:r>
      <w:r w:rsidRPr="006B2EE8">
        <w:rPr>
          <w:rStyle w:val="Char5"/>
          <w:rtl/>
        </w:rPr>
        <w:t xml:space="preserve"> </w:t>
      </w:r>
      <w:r w:rsidRPr="006B2EE8">
        <w:rPr>
          <w:rStyle w:val="Char5"/>
          <w:rFonts w:hint="eastAsia"/>
          <w:rtl/>
        </w:rPr>
        <w:t>السَّهْمِيَّ</w:t>
      </w:r>
      <w:r w:rsidRPr="006B2EE8">
        <w:rPr>
          <w:rStyle w:val="Char5"/>
          <w:rtl/>
        </w:rPr>
        <w:t xml:space="preserve"> </w:t>
      </w:r>
      <w:r w:rsidRPr="006B2EE8">
        <w:rPr>
          <w:rStyle w:val="Char5"/>
          <w:rFonts w:hint="eastAsia"/>
          <w:rtl/>
        </w:rPr>
        <w:t>أَتَقَاضَاهُ</w:t>
      </w:r>
      <w:r w:rsidRPr="006B2EE8">
        <w:rPr>
          <w:rStyle w:val="Char5"/>
          <w:rtl/>
        </w:rPr>
        <w:t xml:space="preserve"> </w:t>
      </w:r>
      <w:r w:rsidRPr="006B2EE8">
        <w:rPr>
          <w:rStyle w:val="Char5"/>
          <w:rFonts w:hint="eastAsia"/>
          <w:rtl/>
        </w:rPr>
        <w:t>حَقًّا</w:t>
      </w:r>
      <w:r w:rsidRPr="006B2EE8">
        <w:rPr>
          <w:rStyle w:val="Char5"/>
          <w:rtl/>
        </w:rPr>
        <w:t xml:space="preserve"> </w:t>
      </w:r>
      <w:r w:rsidRPr="006B2EE8">
        <w:rPr>
          <w:rStyle w:val="Char5"/>
          <w:rFonts w:hint="eastAsia"/>
          <w:rtl/>
        </w:rPr>
        <w:t>لِي</w:t>
      </w:r>
      <w:r w:rsidRPr="006B2EE8">
        <w:rPr>
          <w:rStyle w:val="Char5"/>
          <w:rtl/>
        </w:rPr>
        <w:t xml:space="preserve"> </w:t>
      </w:r>
      <w:r w:rsidRPr="006B2EE8">
        <w:rPr>
          <w:rStyle w:val="Char5"/>
          <w:rFonts w:hint="eastAsia"/>
          <w:rtl/>
        </w:rPr>
        <w:t>عِنْدَهُ</w:t>
      </w:r>
      <w:r w:rsidRPr="006B2EE8">
        <w:rPr>
          <w:rStyle w:val="Char5"/>
          <w:rtl/>
        </w:rPr>
        <w:t xml:space="preserve"> </w:t>
      </w:r>
      <w:r w:rsidRPr="006B2EE8">
        <w:rPr>
          <w:rStyle w:val="Char5"/>
          <w:rFonts w:hint="eastAsia"/>
          <w:rtl/>
        </w:rPr>
        <w:t>فَقَالَ</w:t>
      </w:r>
      <w:r w:rsidRPr="006B2EE8">
        <w:rPr>
          <w:rStyle w:val="Char5"/>
          <w:rtl/>
        </w:rPr>
        <w:t xml:space="preserve"> </w:t>
      </w:r>
      <w:r w:rsidRPr="006B2EE8">
        <w:rPr>
          <w:rStyle w:val="Char5"/>
          <w:rFonts w:hint="eastAsia"/>
          <w:rtl/>
        </w:rPr>
        <w:t>لَا</w:t>
      </w:r>
      <w:r w:rsidRPr="006B2EE8">
        <w:rPr>
          <w:rStyle w:val="Char5"/>
          <w:rtl/>
        </w:rPr>
        <w:t xml:space="preserve"> </w:t>
      </w:r>
      <w:r w:rsidRPr="006B2EE8">
        <w:rPr>
          <w:rStyle w:val="Char5"/>
          <w:rFonts w:hint="eastAsia"/>
          <w:rtl/>
        </w:rPr>
        <w:t>أُعْطِيكَ</w:t>
      </w:r>
      <w:r w:rsidRPr="006B2EE8">
        <w:rPr>
          <w:rStyle w:val="Char5"/>
          <w:rtl/>
        </w:rPr>
        <w:t xml:space="preserve"> </w:t>
      </w:r>
      <w:r w:rsidRPr="006B2EE8">
        <w:rPr>
          <w:rStyle w:val="Char5"/>
          <w:rFonts w:hint="eastAsia"/>
          <w:rtl/>
        </w:rPr>
        <w:t>حَتَّى</w:t>
      </w:r>
      <w:r w:rsidRPr="006B2EE8">
        <w:rPr>
          <w:rStyle w:val="Char5"/>
          <w:rtl/>
        </w:rPr>
        <w:t xml:space="preserve"> </w:t>
      </w:r>
      <w:r w:rsidRPr="006B2EE8">
        <w:rPr>
          <w:rStyle w:val="Char5"/>
          <w:rFonts w:hint="eastAsia"/>
          <w:rtl/>
        </w:rPr>
        <w:t>تَكْفُرَ</w:t>
      </w:r>
      <w:r w:rsidRPr="006B2EE8">
        <w:rPr>
          <w:rStyle w:val="Char5"/>
          <w:rtl/>
        </w:rPr>
        <w:t xml:space="preserve"> </w:t>
      </w:r>
      <w:r w:rsidRPr="006B2EE8">
        <w:rPr>
          <w:rStyle w:val="Char5"/>
          <w:rFonts w:hint="eastAsia"/>
          <w:rtl/>
        </w:rPr>
        <w:t>بِمُحَمَّدٍ</w:t>
      </w:r>
      <w:r w:rsidRPr="006B2EE8">
        <w:rPr>
          <w:rStyle w:val="Char5"/>
          <w:rtl/>
        </w:rPr>
        <w:t xml:space="preserve"> </w:t>
      </w:r>
      <w:r w:rsidR="006B2EE8">
        <w:rPr>
          <w:rStyle w:val="Char5"/>
          <w:rFonts w:cs="CTraditional Arabic" w:hint="cs"/>
          <w:rtl/>
        </w:rPr>
        <w:t>ج</w:t>
      </w:r>
      <w:r w:rsidR="006B2EE8">
        <w:rPr>
          <w:rStyle w:val="Char5"/>
          <w:rFonts w:hint="cs"/>
          <w:rtl/>
        </w:rPr>
        <w:t xml:space="preserve"> </w:t>
      </w:r>
      <w:r w:rsidRPr="006B2EE8">
        <w:rPr>
          <w:rStyle w:val="Char5"/>
          <w:rFonts w:hint="eastAsia"/>
          <w:rtl/>
        </w:rPr>
        <w:t>فَقُلْتُ</w:t>
      </w:r>
      <w:r w:rsidRPr="006B2EE8">
        <w:rPr>
          <w:rStyle w:val="Char5"/>
          <w:rtl/>
        </w:rPr>
        <w:t xml:space="preserve"> </w:t>
      </w:r>
      <w:r w:rsidRPr="006B2EE8">
        <w:rPr>
          <w:rStyle w:val="Char5"/>
          <w:rFonts w:hint="eastAsia"/>
          <w:rtl/>
        </w:rPr>
        <w:t>لَا</w:t>
      </w:r>
      <w:r w:rsidRPr="006B2EE8">
        <w:rPr>
          <w:rStyle w:val="Char5"/>
          <w:rtl/>
        </w:rPr>
        <w:t xml:space="preserve"> </w:t>
      </w:r>
      <w:r w:rsidRPr="006B2EE8">
        <w:rPr>
          <w:rStyle w:val="Char5"/>
          <w:rFonts w:hint="eastAsia"/>
          <w:rtl/>
        </w:rPr>
        <w:t>حَتَّى</w:t>
      </w:r>
      <w:r w:rsidRPr="006B2EE8">
        <w:rPr>
          <w:rStyle w:val="Char5"/>
          <w:rtl/>
        </w:rPr>
        <w:t xml:space="preserve"> </w:t>
      </w:r>
      <w:r w:rsidRPr="006B2EE8">
        <w:rPr>
          <w:rStyle w:val="Char5"/>
          <w:rFonts w:hint="eastAsia"/>
          <w:rtl/>
        </w:rPr>
        <w:t>تَمُوتَ</w:t>
      </w:r>
      <w:r w:rsidRPr="006B2EE8">
        <w:rPr>
          <w:rStyle w:val="Char5"/>
          <w:rtl/>
        </w:rPr>
        <w:t xml:space="preserve"> </w:t>
      </w:r>
      <w:r w:rsidRPr="006B2EE8">
        <w:rPr>
          <w:rStyle w:val="Char5"/>
          <w:rFonts w:hint="eastAsia"/>
          <w:rtl/>
        </w:rPr>
        <w:t>ثُمَّ</w:t>
      </w:r>
      <w:r w:rsidRPr="006B2EE8">
        <w:rPr>
          <w:rStyle w:val="Char5"/>
          <w:rtl/>
        </w:rPr>
        <w:t xml:space="preserve"> </w:t>
      </w:r>
      <w:r w:rsidRPr="006B2EE8">
        <w:rPr>
          <w:rStyle w:val="Char5"/>
          <w:rFonts w:hint="eastAsia"/>
          <w:rtl/>
        </w:rPr>
        <w:t>تُبْعَثَ</w:t>
      </w:r>
      <w:r w:rsidRPr="006B2EE8">
        <w:rPr>
          <w:rStyle w:val="Char5"/>
          <w:rtl/>
        </w:rPr>
        <w:t xml:space="preserve"> </w:t>
      </w:r>
      <w:r w:rsidRPr="006B2EE8">
        <w:rPr>
          <w:rStyle w:val="Char5"/>
          <w:rFonts w:hint="eastAsia"/>
          <w:rtl/>
        </w:rPr>
        <w:t>قَالَ</w:t>
      </w:r>
      <w:r w:rsidRPr="006B2EE8">
        <w:rPr>
          <w:rStyle w:val="Char5"/>
          <w:rtl/>
        </w:rPr>
        <w:t xml:space="preserve"> </w:t>
      </w:r>
      <w:r w:rsidRPr="006B2EE8">
        <w:rPr>
          <w:rStyle w:val="Char5"/>
          <w:rFonts w:hint="eastAsia"/>
          <w:rtl/>
        </w:rPr>
        <w:t>وإِنِّي</w:t>
      </w:r>
      <w:r w:rsidRPr="006B2EE8">
        <w:rPr>
          <w:rStyle w:val="Char5"/>
          <w:rtl/>
        </w:rPr>
        <w:t xml:space="preserve"> </w:t>
      </w:r>
      <w:r w:rsidRPr="006B2EE8">
        <w:rPr>
          <w:rStyle w:val="Char5"/>
          <w:rFonts w:hint="eastAsia"/>
          <w:rtl/>
        </w:rPr>
        <w:t>لَمَيِّتٌ</w:t>
      </w:r>
      <w:r w:rsidRPr="006B2EE8">
        <w:rPr>
          <w:rStyle w:val="Char5"/>
          <w:rtl/>
        </w:rPr>
        <w:t xml:space="preserve"> </w:t>
      </w:r>
      <w:r w:rsidRPr="006B2EE8">
        <w:rPr>
          <w:rStyle w:val="Char5"/>
          <w:rFonts w:hint="eastAsia"/>
          <w:rtl/>
        </w:rPr>
        <w:t>ثُمَّ</w:t>
      </w:r>
      <w:r w:rsidRPr="006B2EE8">
        <w:rPr>
          <w:rStyle w:val="Char5"/>
          <w:rtl/>
        </w:rPr>
        <w:t xml:space="preserve"> </w:t>
      </w:r>
      <w:r w:rsidRPr="006B2EE8">
        <w:rPr>
          <w:rStyle w:val="Char5"/>
          <w:rFonts w:hint="eastAsia"/>
          <w:rtl/>
        </w:rPr>
        <w:t>مَبْعُوثٌ</w:t>
      </w:r>
      <w:r w:rsidRPr="006B2EE8">
        <w:rPr>
          <w:rStyle w:val="Char5"/>
          <w:rtl/>
        </w:rPr>
        <w:t xml:space="preserve"> </w:t>
      </w:r>
      <w:r w:rsidRPr="006B2EE8">
        <w:rPr>
          <w:rStyle w:val="Char5"/>
          <w:rFonts w:hint="eastAsia"/>
          <w:rtl/>
        </w:rPr>
        <w:t>قُلْتُ</w:t>
      </w:r>
      <w:r w:rsidRPr="006B2EE8">
        <w:rPr>
          <w:rStyle w:val="Char5"/>
          <w:rtl/>
        </w:rPr>
        <w:t xml:space="preserve"> </w:t>
      </w:r>
      <w:r w:rsidRPr="006B2EE8">
        <w:rPr>
          <w:rStyle w:val="Char5"/>
          <w:rFonts w:hint="eastAsia"/>
          <w:rtl/>
        </w:rPr>
        <w:t>نَعَمْ</w:t>
      </w:r>
      <w:r w:rsidRPr="006B2EE8">
        <w:rPr>
          <w:rStyle w:val="Char5"/>
          <w:rtl/>
        </w:rPr>
        <w:t xml:space="preserve"> </w:t>
      </w:r>
      <w:r w:rsidRPr="006B2EE8">
        <w:rPr>
          <w:rStyle w:val="Char5"/>
          <w:rFonts w:hint="eastAsia"/>
          <w:rtl/>
        </w:rPr>
        <w:t>قَالَ</w:t>
      </w:r>
      <w:r w:rsidRPr="006B2EE8">
        <w:rPr>
          <w:rStyle w:val="Char5"/>
          <w:rtl/>
        </w:rPr>
        <w:t xml:space="preserve"> </w:t>
      </w:r>
      <w:r w:rsidRPr="006B2EE8">
        <w:rPr>
          <w:rStyle w:val="Char5"/>
          <w:rFonts w:hint="eastAsia"/>
          <w:rtl/>
        </w:rPr>
        <w:t>إِنَّ</w:t>
      </w:r>
      <w:r w:rsidRPr="006B2EE8">
        <w:rPr>
          <w:rStyle w:val="Char5"/>
          <w:rtl/>
        </w:rPr>
        <w:t xml:space="preserve"> </w:t>
      </w:r>
      <w:r w:rsidRPr="006B2EE8">
        <w:rPr>
          <w:rStyle w:val="Char5"/>
          <w:rFonts w:hint="eastAsia"/>
          <w:rtl/>
        </w:rPr>
        <w:t>لِي</w:t>
      </w:r>
      <w:r w:rsidRPr="006B2EE8">
        <w:rPr>
          <w:rStyle w:val="Char5"/>
          <w:rtl/>
        </w:rPr>
        <w:t xml:space="preserve"> </w:t>
      </w:r>
      <w:r w:rsidRPr="006B2EE8">
        <w:rPr>
          <w:rStyle w:val="Char5"/>
          <w:rFonts w:hint="eastAsia"/>
          <w:rtl/>
        </w:rPr>
        <w:t>هُنَاكَ</w:t>
      </w:r>
      <w:r w:rsidRPr="006B2EE8">
        <w:rPr>
          <w:rStyle w:val="Char5"/>
          <w:rtl/>
        </w:rPr>
        <w:t xml:space="preserve"> </w:t>
      </w:r>
      <w:r w:rsidRPr="006B2EE8">
        <w:rPr>
          <w:rStyle w:val="Char5"/>
          <w:rFonts w:hint="eastAsia"/>
          <w:rtl/>
        </w:rPr>
        <w:t>مَالًا</w:t>
      </w:r>
      <w:r w:rsidRPr="006B2EE8">
        <w:rPr>
          <w:rStyle w:val="Char5"/>
          <w:rtl/>
        </w:rPr>
        <w:t xml:space="preserve"> </w:t>
      </w:r>
      <w:r w:rsidRPr="006B2EE8">
        <w:rPr>
          <w:rStyle w:val="Char5"/>
          <w:rFonts w:hint="eastAsia"/>
          <w:rtl/>
        </w:rPr>
        <w:t>وولَدًا</w:t>
      </w:r>
      <w:r w:rsidRPr="006B2EE8">
        <w:rPr>
          <w:rStyle w:val="Char5"/>
          <w:rtl/>
        </w:rPr>
        <w:t xml:space="preserve"> </w:t>
      </w:r>
      <w:r w:rsidRPr="006B2EE8">
        <w:rPr>
          <w:rStyle w:val="Char5"/>
          <w:rFonts w:hint="eastAsia"/>
          <w:rtl/>
        </w:rPr>
        <w:t>فَأَقْضِيكَهُ</w:t>
      </w:r>
      <w:r w:rsidRPr="006B2EE8">
        <w:rPr>
          <w:rStyle w:val="Char5"/>
          <w:rtl/>
        </w:rPr>
        <w:t xml:space="preserve"> </w:t>
      </w:r>
      <w:r w:rsidRPr="006B2EE8">
        <w:rPr>
          <w:rStyle w:val="Char5"/>
          <w:rFonts w:hint="eastAsia"/>
          <w:rtl/>
        </w:rPr>
        <w:t>فَنَزَلَتْ</w:t>
      </w:r>
      <w:r w:rsidRPr="006B2EE8">
        <w:rPr>
          <w:rStyle w:val="Char5"/>
          <w:rtl/>
        </w:rPr>
        <w:t xml:space="preserve"> </w:t>
      </w:r>
      <w:r w:rsidRPr="006B2EE8">
        <w:rPr>
          <w:rStyle w:val="Char5"/>
          <w:rFonts w:hint="eastAsia"/>
          <w:rtl/>
        </w:rPr>
        <w:t>هَذِهِ</w:t>
      </w:r>
      <w:r w:rsidRPr="006B2EE8">
        <w:rPr>
          <w:rStyle w:val="Char5"/>
          <w:rtl/>
        </w:rPr>
        <w:t xml:space="preserve"> </w:t>
      </w:r>
      <w:r w:rsidRPr="006B2EE8">
        <w:rPr>
          <w:rStyle w:val="Char5"/>
          <w:rFonts w:hint="eastAsia"/>
          <w:rtl/>
        </w:rPr>
        <w:t>ا</w:t>
      </w:r>
      <w:r w:rsidRPr="006B2EE8">
        <w:rPr>
          <w:rStyle w:val="Char5"/>
          <w:rFonts w:hint="cs"/>
          <w:rtl/>
        </w:rPr>
        <w:t>لآي</w:t>
      </w:r>
      <w:r w:rsidRPr="006B2EE8">
        <w:rPr>
          <w:rStyle w:val="Char5"/>
          <w:rFonts w:hint="eastAsia"/>
          <w:rtl/>
        </w:rPr>
        <w:t>ةُ</w:t>
      </w:r>
      <w:r w:rsidRPr="009024CF">
        <w:rPr>
          <w:rFonts w:ascii="Traditional Arabic" w:cs="mylotus"/>
          <w:bCs/>
          <w:color w:val="000000"/>
          <w:sz w:val="30"/>
          <w:szCs w:val="27"/>
          <w:rtl/>
        </w:rPr>
        <w:t xml:space="preserve"> </w:t>
      </w:r>
      <w:r w:rsidR="006B2EE8">
        <w:rPr>
          <w:rFonts w:ascii="Traditional Arabic" w:cs="Traditional Arabic"/>
          <w:color w:val="000000"/>
          <w:sz w:val="30"/>
          <w:szCs w:val="28"/>
          <w:shd w:val="clear" w:color="auto" w:fill="FFFFFF"/>
          <w:rtl/>
        </w:rPr>
        <w:t>﴿</w:t>
      </w:r>
      <w:r w:rsidR="006B2EE8" w:rsidRPr="00620156">
        <w:rPr>
          <w:rStyle w:val="Chara"/>
          <w:rtl/>
        </w:rPr>
        <w:t xml:space="preserve">أَفَرَءَيۡتَ </w:t>
      </w:r>
      <w:r w:rsidR="006B2EE8" w:rsidRPr="00620156">
        <w:rPr>
          <w:rStyle w:val="Chara"/>
          <w:rFonts w:hint="cs"/>
          <w:rtl/>
        </w:rPr>
        <w:t>ٱ</w:t>
      </w:r>
      <w:r w:rsidR="006B2EE8" w:rsidRPr="00620156">
        <w:rPr>
          <w:rStyle w:val="Chara"/>
          <w:rFonts w:hint="eastAsia"/>
          <w:rtl/>
        </w:rPr>
        <w:t>لَّذِي</w:t>
      </w:r>
      <w:r w:rsidR="006B2EE8" w:rsidRPr="00620156">
        <w:rPr>
          <w:rStyle w:val="Chara"/>
          <w:rtl/>
        </w:rPr>
        <w:t xml:space="preserve"> كَفَرَ بِ‍َٔايَٰتِنَا وَقَالَ لَأُوتَيَنَّ مَالٗا وَوَلَدًا٧٧</w:t>
      </w:r>
      <w:r w:rsidR="006B2EE8">
        <w:rPr>
          <w:rFonts w:ascii="Traditional Arabic" w:cs="Traditional Arabic"/>
          <w:color w:val="000000"/>
          <w:sz w:val="30"/>
          <w:szCs w:val="28"/>
          <w:shd w:val="clear" w:color="auto" w:fill="FFFFFF"/>
          <w:rtl/>
        </w:rPr>
        <w:t>﴾</w:t>
      </w:r>
      <w:r w:rsidR="006B2EE8" w:rsidRPr="006B2EE8">
        <w:rPr>
          <w:rStyle w:val="Char8"/>
          <w:rtl/>
        </w:rPr>
        <w:t xml:space="preserve"> [مريم: 77]</w:t>
      </w:r>
      <w:r w:rsidRPr="006B2EE8">
        <w:rPr>
          <w:rStyle w:val="Char3"/>
          <w:rFonts w:hint="cs"/>
          <w:rtl/>
        </w:rPr>
        <w:t>.</w:t>
      </w:r>
      <w:r w:rsidR="001C7766" w:rsidRPr="0044005E">
        <w:rPr>
          <w:rStyle w:val="Char3"/>
          <w:vertAlign w:val="superscript"/>
          <w:rtl/>
        </w:rPr>
        <w:footnoteReference w:id="226"/>
      </w:r>
    </w:p>
    <w:p w:rsidR="005B4F59" w:rsidRPr="0044005E" w:rsidRDefault="005B4F59" w:rsidP="00DD7EDD">
      <w:pPr>
        <w:pStyle w:val="ListParagraph"/>
        <w:numPr>
          <w:ilvl w:val="0"/>
          <w:numId w:val="57"/>
        </w:numPr>
        <w:autoSpaceDE w:val="0"/>
        <w:autoSpaceDN w:val="0"/>
        <w:adjustRightInd w:val="0"/>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ابن عباس با سند صح</w:t>
      </w:r>
      <w:r w:rsidR="00F35520" w:rsidRPr="0044005E">
        <w:rPr>
          <w:rStyle w:val="Char3"/>
          <w:rFonts w:hint="cs"/>
          <w:rtl/>
        </w:rPr>
        <w:t>ی</w:t>
      </w:r>
      <w:r w:rsidRPr="0044005E">
        <w:rPr>
          <w:rStyle w:val="Char3"/>
          <w:rFonts w:hint="cs"/>
          <w:rtl/>
        </w:rPr>
        <w:t>ح</w:t>
      </w:r>
      <w:r w:rsidR="00981A34" w:rsidRPr="0044005E">
        <w:rPr>
          <w:rStyle w:val="Char3"/>
          <w:vertAlign w:val="superscript"/>
          <w:rtl/>
        </w:rPr>
        <w:footnoteReference w:id="227"/>
      </w:r>
      <w:r w:rsidRPr="0044005E">
        <w:rPr>
          <w:rStyle w:val="Char3"/>
          <w:rFonts w:hint="cs"/>
          <w:rtl/>
        </w:rPr>
        <w:t xml:space="preserve"> در سبب نزول آ</w:t>
      </w:r>
      <w:r w:rsidR="00F35520" w:rsidRPr="0044005E">
        <w:rPr>
          <w:rStyle w:val="Char3"/>
          <w:rFonts w:hint="cs"/>
          <w:rtl/>
        </w:rPr>
        <w:t>ی</w:t>
      </w:r>
      <w:r w:rsidRPr="0044005E">
        <w:rPr>
          <w:rStyle w:val="Char3"/>
          <w:rFonts w:hint="cs"/>
          <w:rtl/>
        </w:rPr>
        <w:t>ه ء 98 سور</w:t>
      </w:r>
      <w:r w:rsidR="003026FE">
        <w:rPr>
          <w:rStyle w:val="Char3"/>
          <w:rFonts w:hint="cs"/>
          <w:rtl/>
        </w:rPr>
        <w:t>ۀ</w:t>
      </w:r>
      <w:r w:rsidRPr="0044005E">
        <w:rPr>
          <w:rStyle w:val="Char3"/>
          <w:rFonts w:hint="cs"/>
          <w:rtl/>
        </w:rPr>
        <w:t xml:space="preserve"> انب</w:t>
      </w:r>
      <w:r w:rsidR="00F35520" w:rsidRPr="0044005E">
        <w:rPr>
          <w:rStyle w:val="Char3"/>
          <w:rFonts w:hint="cs"/>
          <w:rtl/>
        </w:rPr>
        <w:t>ی</w:t>
      </w:r>
      <w:r w:rsidRPr="0044005E">
        <w:rPr>
          <w:rStyle w:val="Char3"/>
          <w:rFonts w:hint="cs"/>
          <w:rtl/>
        </w:rPr>
        <w:t>ا که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در پاسخ مشرکان نازل گرد</w:t>
      </w:r>
      <w:r w:rsidR="00F35520" w:rsidRPr="0044005E">
        <w:rPr>
          <w:rStyle w:val="Char3"/>
          <w:rFonts w:hint="cs"/>
          <w:rtl/>
        </w:rPr>
        <w:t>ی</w:t>
      </w:r>
      <w:r w:rsidRPr="0044005E">
        <w:rPr>
          <w:rStyle w:val="Char3"/>
          <w:rFonts w:hint="cs"/>
          <w:rtl/>
        </w:rPr>
        <w:t>ده است</w:t>
      </w:r>
      <w:r w:rsidR="00B01A09" w:rsidRPr="009024CF">
        <w:rPr>
          <w:rFonts w:ascii="Traditional Arabic" w:cs="mylotus"/>
          <w:bCs/>
          <w:color w:val="000000"/>
          <w:sz w:val="30"/>
          <w:szCs w:val="27"/>
          <w:rtl/>
        </w:rPr>
        <w:t xml:space="preserve">: </w:t>
      </w:r>
      <w:r w:rsidRPr="00373B72">
        <w:rPr>
          <w:rStyle w:val="Char5"/>
          <w:rFonts w:hint="cs"/>
          <w:rtl/>
        </w:rPr>
        <w:t>"</w:t>
      </w:r>
      <w:r w:rsidRPr="00373B72">
        <w:rPr>
          <w:rStyle w:val="Char5"/>
          <w:rFonts w:hint="eastAsia"/>
          <w:rtl/>
        </w:rPr>
        <w:t>لما</w:t>
      </w:r>
      <w:r w:rsidRPr="00373B72">
        <w:rPr>
          <w:rStyle w:val="Char5"/>
          <w:rtl/>
        </w:rPr>
        <w:t xml:space="preserve"> </w:t>
      </w:r>
      <w:r w:rsidRPr="00373B72">
        <w:rPr>
          <w:rStyle w:val="Char5"/>
          <w:rFonts w:hint="eastAsia"/>
          <w:rtl/>
        </w:rPr>
        <w:t>نزلت</w:t>
      </w:r>
      <w:r w:rsidRPr="00373B72">
        <w:rPr>
          <w:rStyle w:val="Char3"/>
          <w:rtl/>
        </w:rPr>
        <w:t xml:space="preserve"> </w:t>
      </w:r>
      <w:r w:rsidR="00373B72">
        <w:rPr>
          <w:rStyle w:val="Char3"/>
          <w:rFonts w:cs="Traditional Arabic"/>
          <w:shd w:val="clear" w:color="auto" w:fill="FFFFFF"/>
          <w:rtl/>
        </w:rPr>
        <w:t>﴿</w:t>
      </w:r>
      <w:r w:rsidR="00373B72" w:rsidRPr="00620156">
        <w:rPr>
          <w:rStyle w:val="Chara"/>
          <w:rtl/>
        </w:rPr>
        <w:t xml:space="preserve">إِنَّكُمۡ وَمَا تَعۡبُدُونَ مِن دُونِ </w:t>
      </w:r>
      <w:r w:rsidR="00373B72" w:rsidRPr="00620156">
        <w:rPr>
          <w:rStyle w:val="Chara"/>
          <w:rFonts w:hint="cs"/>
          <w:rtl/>
        </w:rPr>
        <w:t>ٱ</w:t>
      </w:r>
      <w:r w:rsidR="00373B72" w:rsidRPr="00620156">
        <w:rPr>
          <w:rStyle w:val="Chara"/>
          <w:rFonts w:hint="eastAsia"/>
          <w:rtl/>
        </w:rPr>
        <w:t>للَّهِ</w:t>
      </w:r>
      <w:r w:rsidR="00373B72" w:rsidRPr="00620156">
        <w:rPr>
          <w:rStyle w:val="Chara"/>
          <w:rtl/>
        </w:rPr>
        <w:t xml:space="preserve"> حَصَبُ جَهَنَّمَ أَنتُمۡ لَهَا وَٰرِدُونَ٩٨</w:t>
      </w:r>
      <w:r w:rsidR="00373B72">
        <w:rPr>
          <w:rStyle w:val="Char3"/>
          <w:rFonts w:cs="Traditional Arabic"/>
          <w:shd w:val="clear" w:color="auto" w:fill="FFFFFF"/>
          <w:rtl/>
        </w:rPr>
        <w:t>﴾</w:t>
      </w:r>
      <w:r w:rsidRPr="00373B72">
        <w:rPr>
          <w:rStyle w:val="Char5"/>
          <w:rtl/>
        </w:rPr>
        <w:t xml:space="preserve"> </w:t>
      </w:r>
      <w:r w:rsidRPr="00373B72">
        <w:rPr>
          <w:rStyle w:val="Char5"/>
          <w:rFonts w:hint="eastAsia"/>
          <w:rtl/>
        </w:rPr>
        <w:t>فقال</w:t>
      </w:r>
      <w:r w:rsidRPr="00373B72">
        <w:rPr>
          <w:rStyle w:val="Char5"/>
          <w:rtl/>
        </w:rPr>
        <w:t xml:space="preserve"> </w:t>
      </w:r>
      <w:r w:rsidRPr="00373B72">
        <w:rPr>
          <w:rStyle w:val="Char5"/>
          <w:rFonts w:hint="eastAsia"/>
          <w:rtl/>
        </w:rPr>
        <w:t>المشركون</w:t>
      </w:r>
      <w:r w:rsidR="00B01A09" w:rsidRPr="00373B72">
        <w:rPr>
          <w:rStyle w:val="Char5"/>
          <w:rtl/>
        </w:rPr>
        <w:t xml:space="preserve">: </w:t>
      </w:r>
      <w:r w:rsidRPr="00373B72">
        <w:rPr>
          <w:rStyle w:val="Char5"/>
          <w:rFonts w:hint="eastAsia"/>
          <w:rtl/>
        </w:rPr>
        <w:t>الملائكة</w:t>
      </w:r>
      <w:r w:rsidRPr="00373B72">
        <w:rPr>
          <w:rStyle w:val="Char5"/>
          <w:rtl/>
        </w:rPr>
        <w:t xml:space="preserve"> </w:t>
      </w:r>
      <w:r w:rsidRPr="00373B72">
        <w:rPr>
          <w:rStyle w:val="Char5"/>
          <w:rFonts w:hint="eastAsia"/>
          <w:rtl/>
        </w:rPr>
        <w:t>و</w:t>
      </w:r>
      <w:r w:rsidRPr="00373B72">
        <w:rPr>
          <w:rStyle w:val="Char5"/>
          <w:rtl/>
        </w:rPr>
        <w:t xml:space="preserve"> </w:t>
      </w:r>
      <w:r w:rsidRPr="00373B72">
        <w:rPr>
          <w:rStyle w:val="Char5"/>
          <w:rFonts w:hint="eastAsia"/>
          <w:rtl/>
        </w:rPr>
        <w:t>عيسى</w:t>
      </w:r>
      <w:r w:rsidRPr="00373B72">
        <w:rPr>
          <w:rStyle w:val="Char5"/>
          <w:rtl/>
        </w:rPr>
        <w:t xml:space="preserve"> </w:t>
      </w:r>
      <w:r w:rsidRPr="00373B72">
        <w:rPr>
          <w:rStyle w:val="Char5"/>
          <w:rFonts w:hint="eastAsia"/>
          <w:rtl/>
        </w:rPr>
        <w:t>و</w:t>
      </w:r>
      <w:r w:rsidRPr="00373B72">
        <w:rPr>
          <w:rStyle w:val="Char5"/>
          <w:rtl/>
        </w:rPr>
        <w:t xml:space="preserve"> </w:t>
      </w:r>
      <w:r w:rsidRPr="00373B72">
        <w:rPr>
          <w:rStyle w:val="Char5"/>
          <w:rFonts w:hint="eastAsia"/>
          <w:rtl/>
        </w:rPr>
        <w:t>عزير</w:t>
      </w:r>
      <w:r w:rsidRPr="00373B72">
        <w:rPr>
          <w:rStyle w:val="Char5"/>
          <w:rtl/>
        </w:rPr>
        <w:t xml:space="preserve"> </w:t>
      </w:r>
      <w:r w:rsidRPr="00373B72">
        <w:rPr>
          <w:rStyle w:val="Char5"/>
          <w:rFonts w:hint="eastAsia"/>
          <w:rtl/>
        </w:rPr>
        <w:t>يعبدون</w:t>
      </w:r>
      <w:r w:rsidRPr="00373B72">
        <w:rPr>
          <w:rStyle w:val="Char5"/>
          <w:rtl/>
        </w:rPr>
        <w:t xml:space="preserve"> </w:t>
      </w:r>
      <w:r w:rsidRPr="00373B72">
        <w:rPr>
          <w:rStyle w:val="Char5"/>
          <w:rFonts w:hint="eastAsia"/>
          <w:rtl/>
        </w:rPr>
        <w:t>من</w:t>
      </w:r>
      <w:r w:rsidRPr="00373B72">
        <w:rPr>
          <w:rStyle w:val="Char5"/>
          <w:rtl/>
        </w:rPr>
        <w:t xml:space="preserve"> </w:t>
      </w:r>
      <w:r w:rsidRPr="00373B72">
        <w:rPr>
          <w:rStyle w:val="Char5"/>
          <w:rFonts w:hint="eastAsia"/>
          <w:rtl/>
        </w:rPr>
        <w:t>دون</w:t>
      </w:r>
      <w:r w:rsidRPr="00373B72">
        <w:rPr>
          <w:rStyle w:val="Char5"/>
          <w:rtl/>
        </w:rPr>
        <w:t xml:space="preserve"> </w:t>
      </w:r>
      <w:r w:rsidRPr="00373B72">
        <w:rPr>
          <w:rStyle w:val="Char5"/>
          <w:rFonts w:hint="eastAsia"/>
          <w:rtl/>
        </w:rPr>
        <w:t>الله</w:t>
      </w:r>
      <w:r w:rsidRPr="00373B72">
        <w:rPr>
          <w:rStyle w:val="Char5"/>
          <w:rtl/>
        </w:rPr>
        <w:t xml:space="preserve"> </w:t>
      </w:r>
      <w:r w:rsidRPr="00373B72">
        <w:rPr>
          <w:rStyle w:val="Char5"/>
          <w:rFonts w:hint="eastAsia"/>
          <w:rtl/>
        </w:rPr>
        <w:t>فقال</w:t>
      </w:r>
      <w:r w:rsidR="00B01A09" w:rsidRPr="00373B72">
        <w:rPr>
          <w:rStyle w:val="Char5"/>
          <w:rtl/>
        </w:rPr>
        <w:t xml:space="preserve">: </w:t>
      </w:r>
      <w:r w:rsidRPr="00373B72">
        <w:rPr>
          <w:rStyle w:val="Char5"/>
          <w:rFonts w:hint="eastAsia"/>
          <w:rtl/>
        </w:rPr>
        <w:t>لو</w:t>
      </w:r>
      <w:r w:rsidRPr="00373B72">
        <w:rPr>
          <w:rStyle w:val="Char5"/>
          <w:rtl/>
        </w:rPr>
        <w:t xml:space="preserve"> </w:t>
      </w:r>
      <w:r w:rsidRPr="00373B72">
        <w:rPr>
          <w:rStyle w:val="Char5"/>
          <w:rFonts w:hint="eastAsia"/>
          <w:rtl/>
        </w:rPr>
        <w:t>كان</w:t>
      </w:r>
      <w:r w:rsidRPr="00373B72">
        <w:rPr>
          <w:rStyle w:val="Char5"/>
          <w:rtl/>
        </w:rPr>
        <w:t xml:space="preserve"> </w:t>
      </w:r>
      <w:r w:rsidRPr="00373B72">
        <w:rPr>
          <w:rStyle w:val="Char5"/>
          <w:rFonts w:hint="eastAsia"/>
          <w:rtl/>
        </w:rPr>
        <w:t>هؤلاء</w:t>
      </w:r>
      <w:r w:rsidRPr="00373B72">
        <w:rPr>
          <w:rStyle w:val="Char5"/>
          <w:rtl/>
        </w:rPr>
        <w:t xml:space="preserve"> </w:t>
      </w:r>
      <w:r w:rsidRPr="00373B72">
        <w:rPr>
          <w:rStyle w:val="Char5"/>
          <w:rFonts w:hint="eastAsia"/>
          <w:rtl/>
        </w:rPr>
        <w:t>الذين</w:t>
      </w:r>
      <w:r w:rsidRPr="00373B72">
        <w:rPr>
          <w:rStyle w:val="Char5"/>
          <w:rtl/>
        </w:rPr>
        <w:t xml:space="preserve"> </w:t>
      </w:r>
      <w:r w:rsidRPr="00373B72">
        <w:rPr>
          <w:rStyle w:val="Char5"/>
          <w:rFonts w:hint="eastAsia"/>
          <w:rtl/>
        </w:rPr>
        <w:t>يعبدون</w:t>
      </w:r>
      <w:r w:rsidRPr="00373B72">
        <w:rPr>
          <w:rStyle w:val="Char5"/>
          <w:rtl/>
        </w:rPr>
        <w:t xml:space="preserve"> </w:t>
      </w:r>
      <w:r w:rsidRPr="00373B72">
        <w:rPr>
          <w:rStyle w:val="Char5"/>
          <w:rFonts w:hint="eastAsia"/>
          <w:rtl/>
        </w:rPr>
        <w:t>آلهة</w:t>
      </w:r>
      <w:r w:rsidRPr="00373B72">
        <w:rPr>
          <w:rStyle w:val="Char5"/>
          <w:rtl/>
        </w:rPr>
        <w:t xml:space="preserve"> </w:t>
      </w:r>
      <w:r w:rsidRPr="00373B72">
        <w:rPr>
          <w:rStyle w:val="Char5"/>
          <w:rFonts w:hint="eastAsia"/>
          <w:rtl/>
        </w:rPr>
        <w:t>ما</w:t>
      </w:r>
      <w:r w:rsidRPr="00373B72">
        <w:rPr>
          <w:rStyle w:val="Char5"/>
          <w:rtl/>
        </w:rPr>
        <w:t xml:space="preserve"> </w:t>
      </w:r>
      <w:r w:rsidRPr="00373B72">
        <w:rPr>
          <w:rStyle w:val="Char5"/>
          <w:rFonts w:hint="eastAsia"/>
          <w:rtl/>
        </w:rPr>
        <w:t>وردوها</w:t>
      </w:r>
      <w:r w:rsidRPr="00373B72">
        <w:rPr>
          <w:rStyle w:val="Char5"/>
          <w:rtl/>
        </w:rPr>
        <w:t xml:space="preserve"> </w:t>
      </w:r>
      <w:r w:rsidRPr="00373B72">
        <w:rPr>
          <w:rStyle w:val="Char5"/>
          <w:rFonts w:hint="eastAsia"/>
          <w:rtl/>
        </w:rPr>
        <w:t>قال</w:t>
      </w:r>
      <w:r w:rsidRPr="00373B72">
        <w:rPr>
          <w:rStyle w:val="Char5"/>
          <w:rtl/>
        </w:rPr>
        <w:t xml:space="preserve"> </w:t>
      </w:r>
      <w:r w:rsidRPr="00373B72">
        <w:rPr>
          <w:rStyle w:val="Char5"/>
          <w:rFonts w:hint="eastAsia"/>
          <w:rtl/>
        </w:rPr>
        <w:t>فنزلت</w:t>
      </w:r>
      <w:r w:rsidR="00B01A09" w:rsidRPr="00373B72">
        <w:rPr>
          <w:rStyle w:val="Char5"/>
          <w:rtl/>
        </w:rPr>
        <w:t xml:space="preserve">: </w:t>
      </w:r>
      <w:r w:rsidR="00373B72">
        <w:rPr>
          <w:rStyle w:val="Char5"/>
          <w:rFonts w:cs="Traditional Arabic"/>
          <w:color w:val="000000"/>
          <w:szCs w:val="28"/>
          <w:shd w:val="clear" w:color="auto" w:fill="FFFFFF"/>
          <w:rtl/>
        </w:rPr>
        <w:t>﴿</w:t>
      </w:r>
      <w:r w:rsidR="00373B72" w:rsidRPr="00620156">
        <w:rPr>
          <w:rStyle w:val="Chara"/>
          <w:rtl/>
        </w:rPr>
        <w:t xml:space="preserve">إِنَّ </w:t>
      </w:r>
      <w:r w:rsidR="00373B72" w:rsidRPr="00620156">
        <w:rPr>
          <w:rStyle w:val="Chara"/>
          <w:rFonts w:hint="cs"/>
          <w:rtl/>
        </w:rPr>
        <w:t>ٱ</w:t>
      </w:r>
      <w:r w:rsidR="00373B72" w:rsidRPr="00620156">
        <w:rPr>
          <w:rStyle w:val="Chara"/>
          <w:rFonts w:hint="eastAsia"/>
          <w:rtl/>
        </w:rPr>
        <w:t>لَّذِينَ</w:t>
      </w:r>
      <w:r w:rsidR="00373B72" w:rsidRPr="00620156">
        <w:rPr>
          <w:rStyle w:val="Chara"/>
          <w:rtl/>
        </w:rPr>
        <w:t xml:space="preserve"> سَبَقَتۡ لَهُم مِّنَّا </w:t>
      </w:r>
      <w:r w:rsidR="00373B72" w:rsidRPr="00620156">
        <w:rPr>
          <w:rStyle w:val="Chara"/>
          <w:rFonts w:hint="cs"/>
          <w:rtl/>
        </w:rPr>
        <w:t>ٱ</w:t>
      </w:r>
      <w:r w:rsidR="00373B72" w:rsidRPr="00620156">
        <w:rPr>
          <w:rStyle w:val="Chara"/>
          <w:rFonts w:hint="eastAsia"/>
          <w:rtl/>
        </w:rPr>
        <w:t>لۡحُسۡنَىٰٓ</w:t>
      </w:r>
      <w:r w:rsidR="00373B72" w:rsidRPr="00620156">
        <w:rPr>
          <w:rStyle w:val="Chara"/>
          <w:rtl/>
        </w:rPr>
        <w:t xml:space="preserve"> أُوْلَٰٓئِكَ عَنۡهَا مُبۡعَدُونَ١٠١</w:t>
      </w:r>
      <w:r w:rsidR="00373B72">
        <w:rPr>
          <w:rStyle w:val="Char5"/>
          <w:rFonts w:cs="Traditional Arabic"/>
          <w:color w:val="000000"/>
          <w:szCs w:val="28"/>
          <w:shd w:val="clear" w:color="auto" w:fill="FFFFFF"/>
          <w:rtl/>
        </w:rPr>
        <w:t>﴾</w:t>
      </w:r>
      <w:r w:rsidRPr="00373B72">
        <w:rPr>
          <w:rStyle w:val="Char5"/>
          <w:rtl/>
        </w:rPr>
        <w:t xml:space="preserve"> </w:t>
      </w:r>
      <w:r w:rsidRPr="00373B72">
        <w:rPr>
          <w:rStyle w:val="Char5"/>
          <w:rFonts w:hint="eastAsia"/>
          <w:rtl/>
        </w:rPr>
        <w:t>عيسى</w:t>
      </w:r>
      <w:r w:rsidRPr="00373B72">
        <w:rPr>
          <w:rStyle w:val="Char5"/>
          <w:rtl/>
        </w:rPr>
        <w:t xml:space="preserve"> </w:t>
      </w:r>
      <w:r w:rsidRPr="00373B72">
        <w:rPr>
          <w:rStyle w:val="Char5"/>
          <w:rFonts w:hint="eastAsia"/>
          <w:rtl/>
        </w:rPr>
        <w:t>و</w:t>
      </w:r>
      <w:r w:rsidRPr="00373B72">
        <w:rPr>
          <w:rStyle w:val="Char5"/>
          <w:rtl/>
        </w:rPr>
        <w:t xml:space="preserve"> </w:t>
      </w:r>
      <w:r w:rsidRPr="00373B72">
        <w:rPr>
          <w:rStyle w:val="Char5"/>
          <w:rFonts w:hint="eastAsia"/>
          <w:rtl/>
        </w:rPr>
        <w:t>عزيز</w:t>
      </w:r>
      <w:r w:rsidRPr="00373B72">
        <w:rPr>
          <w:rStyle w:val="Char5"/>
          <w:rtl/>
        </w:rPr>
        <w:t xml:space="preserve"> </w:t>
      </w:r>
      <w:r w:rsidRPr="00373B72">
        <w:rPr>
          <w:rStyle w:val="Char5"/>
          <w:rFonts w:hint="eastAsia"/>
          <w:rtl/>
        </w:rPr>
        <w:t>و</w:t>
      </w:r>
      <w:r w:rsidRPr="00373B72">
        <w:rPr>
          <w:rStyle w:val="Char5"/>
          <w:rtl/>
        </w:rPr>
        <w:t xml:space="preserve"> </w:t>
      </w:r>
      <w:r w:rsidRPr="00373B72">
        <w:rPr>
          <w:rStyle w:val="Char5"/>
          <w:rFonts w:hint="eastAsia"/>
          <w:rtl/>
        </w:rPr>
        <w:t>الملائكة</w:t>
      </w:r>
      <w:r w:rsidRPr="00373B72">
        <w:rPr>
          <w:rStyle w:val="Char5"/>
          <w:rFonts w:hint="cs"/>
          <w:rtl/>
        </w:rPr>
        <w:t>"</w:t>
      </w:r>
      <w:r w:rsidR="00981A34" w:rsidRPr="00373B72">
        <w:rPr>
          <w:rStyle w:val="Char3"/>
          <w:rFonts w:hint="cs"/>
          <w:rtl/>
        </w:rPr>
        <w:t>.</w:t>
      </w:r>
      <w:r w:rsidR="00981A34" w:rsidRPr="0044005E">
        <w:rPr>
          <w:rStyle w:val="Char3"/>
          <w:vertAlign w:val="superscript"/>
          <w:rtl/>
        </w:rPr>
        <w:footnoteReference w:id="228"/>
      </w:r>
      <w:r w:rsidR="00981A34" w:rsidRPr="0044005E">
        <w:rPr>
          <w:rStyle w:val="Char3"/>
          <w:rFonts w:hint="cs"/>
          <w:rtl/>
        </w:rPr>
        <w:t xml:space="preserve"> </w:t>
      </w:r>
    </w:p>
    <w:p w:rsidR="005B4F59" w:rsidRDefault="00DB0DFE" w:rsidP="00E9419B">
      <w:pPr>
        <w:pStyle w:val="a3"/>
        <w:rPr>
          <w:rtl/>
        </w:rPr>
      </w:pPr>
      <w:r w:rsidRPr="00373B72">
        <w:rPr>
          <w:rFonts w:hint="cs"/>
          <w:rtl/>
        </w:rPr>
        <w:t xml:space="preserve"> </w:t>
      </w:r>
      <w:r w:rsidR="005B4F59" w:rsidRPr="00373B72">
        <w:rPr>
          <w:rFonts w:hint="cs"/>
          <w:rtl/>
        </w:rPr>
        <w:t>عاص بن وا</w:t>
      </w:r>
      <w:r w:rsidR="00F35520" w:rsidRPr="00373B72">
        <w:rPr>
          <w:rFonts w:hint="cs"/>
          <w:rtl/>
        </w:rPr>
        <w:t>ی</w:t>
      </w:r>
      <w:r w:rsidR="005B4F59" w:rsidRPr="00373B72">
        <w:rPr>
          <w:rFonts w:hint="cs"/>
          <w:rtl/>
        </w:rPr>
        <w:t>ل از سرد مداران کفار قر</w:t>
      </w:r>
      <w:r w:rsidR="00F35520" w:rsidRPr="00373B72">
        <w:rPr>
          <w:rFonts w:hint="cs"/>
          <w:rtl/>
        </w:rPr>
        <w:t>ی</w:t>
      </w:r>
      <w:r w:rsidR="005B4F59" w:rsidRPr="00373B72">
        <w:rPr>
          <w:rFonts w:hint="cs"/>
          <w:rtl/>
        </w:rPr>
        <w:t>ش بود، و همچنان منظور از مشرکان در حد</w:t>
      </w:r>
      <w:r w:rsidR="00F35520" w:rsidRPr="00373B72">
        <w:rPr>
          <w:rFonts w:hint="cs"/>
          <w:rtl/>
        </w:rPr>
        <w:t>ی</w:t>
      </w:r>
      <w:r w:rsidR="005B4F59" w:rsidRPr="00373B72">
        <w:rPr>
          <w:rFonts w:hint="cs"/>
          <w:rtl/>
        </w:rPr>
        <w:t>ث ابن عباس مشرکان مکه است؛ پس ا</w:t>
      </w:r>
      <w:r w:rsidR="00F35520" w:rsidRPr="00373B72">
        <w:rPr>
          <w:rFonts w:hint="cs"/>
          <w:rtl/>
        </w:rPr>
        <w:t>ی</w:t>
      </w:r>
      <w:r w:rsidR="005B4F59" w:rsidRPr="00373B72">
        <w:rPr>
          <w:rFonts w:hint="cs"/>
          <w:rtl/>
        </w:rPr>
        <w:t>ن دو سبب نزول ن</w:t>
      </w:r>
      <w:r w:rsidR="00F35520" w:rsidRPr="00373B72">
        <w:rPr>
          <w:rFonts w:hint="cs"/>
          <w:rtl/>
        </w:rPr>
        <w:t>ی</w:t>
      </w:r>
      <w:r w:rsidR="005B4F59" w:rsidRPr="00373B72">
        <w:rPr>
          <w:rFonts w:hint="cs"/>
          <w:rtl/>
        </w:rPr>
        <w:t>ز دل</w:t>
      </w:r>
      <w:r w:rsidR="00F35520" w:rsidRPr="00373B72">
        <w:rPr>
          <w:rFonts w:hint="cs"/>
          <w:rtl/>
        </w:rPr>
        <w:t>ی</w:t>
      </w:r>
      <w:r w:rsidR="005B4F59" w:rsidRPr="00373B72">
        <w:rPr>
          <w:rFonts w:hint="cs"/>
          <w:rtl/>
        </w:rPr>
        <w:t>ل مکی بودن</w:t>
      </w:r>
      <w:r w:rsidR="00CF0049" w:rsidRPr="00373B72">
        <w:rPr>
          <w:rFonts w:hint="cs"/>
          <w:rtl/>
        </w:rPr>
        <w:t xml:space="preserve"> سوره‌ها</w:t>
      </w:r>
      <w:r w:rsidR="00EC1F93" w:rsidRPr="00373B72">
        <w:rPr>
          <w:rFonts w:hint="cs"/>
          <w:rtl/>
        </w:rPr>
        <w:t xml:space="preserve">ی </w:t>
      </w:r>
      <w:r w:rsidR="005B4F59" w:rsidRPr="00373B72">
        <w:rPr>
          <w:rFonts w:hint="cs"/>
          <w:rtl/>
        </w:rPr>
        <w:t>مر</w:t>
      </w:r>
      <w:r w:rsidR="00F35520" w:rsidRPr="00373B72">
        <w:rPr>
          <w:rFonts w:hint="cs"/>
          <w:rtl/>
        </w:rPr>
        <w:t>ی</w:t>
      </w:r>
      <w:r w:rsidR="005B4F59" w:rsidRPr="00373B72">
        <w:rPr>
          <w:rFonts w:hint="cs"/>
          <w:rtl/>
        </w:rPr>
        <w:t>م وانب</w:t>
      </w:r>
      <w:r w:rsidR="00F35520" w:rsidRPr="00373B72">
        <w:rPr>
          <w:rFonts w:hint="cs"/>
          <w:rtl/>
        </w:rPr>
        <w:t>ی</w:t>
      </w:r>
      <w:r w:rsidR="005B4F59" w:rsidRPr="00373B72">
        <w:rPr>
          <w:rFonts w:hint="cs"/>
          <w:rtl/>
        </w:rPr>
        <w:t>ا است.</w:t>
      </w:r>
    </w:p>
    <w:p w:rsidR="005B4F59" w:rsidRPr="000422CA" w:rsidRDefault="005B4F59" w:rsidP="00A453C2">
      <w:pPr>
        <w:pStyle w:val="a2"/>
        <w:rPr>
          <w:rtl/>
        </w:rPr>
      </w:pPr>
      <w:bookmarkStart w:id="467" w:name="_Toc319534543"/>
      <w:bookmarkStart w:id="468" w:name="_Toc441916722"/>
      <w:bookmarkStart w:id="469" w:name="_Toc304290608"/>
      <w:r w:rsidRPr="000422CA">
        <w:rPr>
          <w:rFonts w:hint="cs"/>
          <w:rtl/>
        </w:rPr>
        <w:t>سور</w:t>
      </w:r>
      <w:r w:rsidR="003026FE">
        <w:rPr>
          <w:rFonts w:hint="cs"/>
          <w:rtl/>
        </w:rPr>
        <w:t>ۀ</w:t>
      </w:r>
      <w:r w:rsidRPr="000422CA">
        <w:rPr>
          <w:rFonts w:hint="cs"/>
          <w:rtl/>
        </w:rPr>
        <w:t xml:space="preserve"> فرقان</w:t>
      </w:r>
      <w:r w:rsidR="00B01A09">
        <w:rPr>
          <w:rFonts w:hint="cs"/>
          <w:rtl/>
        </w:rPr>
        <w:t>:</w:t>
      </w:r>
      <w:bookmarkEnd w:id="467"/>
      <w:bookmarkEnd w:id="468"/>
      <w:r w:rsidR="00B01A09">
        <w:rPr>
          <w:rFonts w:hint="cs"/>
          <w:rtl/>
        </w:rPr>
        <w:t xml:space="preserve"> </w:t>
      </w:r>
      <w:bookmarkEnd w:id="469"/>
    </w:p>
    <w:p w:rsidR="005B4F59" w:rsidRPr="00E9419B" w:rsidRDefault="00DB0DFE" w:rsidP="00E9419B">
      <w:pPr>
        <w:pStyle w:val="a3"/>
        <w:rPr>
          <w:rtl/>
        </w:rPr>
      </w:pPr>
      <w:r w:rsidRPr="00E9419B">
        <w:rPr>
          <w:rFonts w:hint="cs"/>
          <w:rtl/>
        </w:rPr>
        <w:t xml:space="preserve"> </w:t>
      </w:r>
      <w:r w:rsidR="005B4F59" w:rsidRPr="00E9419B">
        <w:rPr>
          <w:rFonts w:hint="cs"/>
          <w:rtl/>
        </w:rPr>
        <w:t>ا</w:t>
      </w:r>
      <w:r w:rsidR="00F35520" w:rsidRPr="00E9419B">
        <w:rPr>
          <w:rFonts w:hint="cs"/>
          <w:rtl/>
        </w:rPr>
        <w:t>ی</w:t>
      </w:r>
      <w:r w:rsidR="005B4F59" w:rsidRPr="00E9419B">
        <w:rPr>
          <w:rFonts w:hint="cs"/>
          <w:rtl/>
        </w:rPr>
        <w:t>ن سوره به اتفاق جمهور در مکه نازل شده است. ونظر ضحاک که ا</w:t>
      </w:r>
      <w:r w:rsidR="00F35520" w:rsidRPr="00E9419B">
        <w:rPr>
          <w:rFonts w:hint="cs"/>
          <w:rtl/>
        </w:rPr>
        <w:t>ی</w:t>
      </w:r>
      <w:r w:rsidR="005B4F59" w:rsidRPr="00E9419B">
        <w:rPr>
          <w:rFonts w:hint="cs"/>
          <w:rtl/>
        </w:rPr>
        <w:t>ن سوره را مدنی</w:t>
      </w:r>
      <w:r w:rsidR="00A75216" w:rsidRPr="00E9419B">
        <w:rPr>
          <w:rFonts w:hint="cs"/>
          <w:rtl/>
        </w:rPr>
        <w:t xml:space="preserve"> م</w:t>
      </w:r>
      <w:r w:rsidR="00F35520" w:rsidRPr="00E9419B">
        <w:rPr>
          <w:rFonts w:hint="cs"/>
          <w:rtl/>
        </w:rPr>
        <w:t>ی</w:t>
      </w:r>
      <w:r w:rsidR="00A75216" w:rsidRPr="00E9419B">
        <w:rPr>
          <w:rFonts w:hint="cs"/>
          <w:rtl/>
        </w:rPr>
        <w:t>‌داند</w:t>
      </w:r>
      <w:r w:rsidR="005B4F59" w:rsidRPr="00E9419B">
        <w:rPr>
          <w:rFonts w:hint="cs"/>
          <w:rtl/>
        </w:rPr>
        <w:t>، مبنی بره</w:t>
      </w:r>
      <w:r w:rsidR="00F35520" w:rsidRPr="00E9419B">
        <w:rPr>
          <w:rFonts w:hint="cs"/>
          <w:rtl/>
        </w:rPr>
        <w:t>ی</w:t>
      </w:r>
      <w:r w:rsidR="005B4F59" w:rsidRPr="00E9419B">
        <w:rPr>
          <w:rFonts w:hint="cs"/>
          <w:rtl/>
        </w:rPr>
        <w:t>چ دل</w:t>
      </w:r>
      <w:r w:rsidR="00F35520" w:rsidRPr="00E9419B">
        <w:rPr>
          <w:rFonts w:hint="cs"/>
          <w:rtl/>
        </w:rPr>
        <w:t>ی</w:t>
      </w:r>
      <w:r w:rsidR="005B4F59" w:rsidRPr="00E9419B">
        <w:rPr>
          <w:rFonts w:hint="cs"/>
          <w:rtl/>
        </w:rPr>
        <w:t>لی</w:t>
      </w:r>
      <w:r w:rsidR="005F5073" w:rsidRPr="00E9419B">
        <w:rPr>
          <w:rFonts w:hint="cs"/>
          <w:rtl/>
        </w:rPr>
        <w:t xml:space="preserve"> نم</w:t>
      </w:r>
      <w:r w:rsidR="00F35520" w:rsidRPr="00E9419B">
        <w:rPr>
          <w:rFonts w:hint="cs"/>
          <w:rtl/>
        </w:rPr>
        <w:t>ی</w:t>
      </w:r>
      <w:r w:rsidR="005F5073" w:rsidRPr="00E9419B">
        <w:rPr>
          <w:rFonts w:hint="cs"/>
          <w:rtl/>
        </w:rPr>
        <w:t>‌باش</w:t>
      </w:r>
      <w:r w:rsidR="005B4F59" w:rsidRPr="00E9419B">
        <w:rPr>
          <w:rFonts w:hint="cs"/>
          <w:rtl/>
        </w:rPr>
        <w:t>د</w:t>
      </w:r>
      <w:r w:rsidR="00981A34" w:rsidRPr="00E9419B">
        <w:rPr>
          <w:rFonts w:hint="cs"/>
          <w:rtl/>
        </w:rPr>
        <w:t>.</w:t>
      </w:r>
      <w:r w:rsidR="00981A34" w:rsidRPr="00E9419B">
        <w:rPr>
          <w:vertAlign w:val="superscript"/>
          <w:rtl/>
        </w:rPr>
        <w:footnoteReference w:id="229"/>
      </w:r>
      <w:r w:rsidR="00981A34" w:rsidRPr="00E9419B">
        <w:rPr>
          <w:rFonts w:hint="cs"/>
          <w:rtl/>
        </w:rPr>
        <w:t xml:space="preserve"> </w:t>
      </w:r>
    </w:p>
    <w:p w:rsidR="005B4F59" w:rsidRPr="00E9419B" w:rsidRDefault="00DB0DFE" w:rsidP="00E9419B">
      <w:pPr>
        <w:pStyle w:val="a3"/>
        <w:rPr>
          <w:rtl/>
        </w:rPr>
      </w:pPr>
      <w:r w:rsidRPr="00E9419B">
        <w:rPr>
          <w:rFonts w:hint="cs"/>
          <w:rtl/>
        </w:rPr>
        <w:t xml:space="preserve"> </w:t>
      </w:r>
      <w:r w:rsidR="005B4F59" w:rsidRPr="00E9419B">
        <w:rPr>
          <w:rFonts w:hint="cs"/>
          <w:rtl/>
        </w:rPr>
        <w:t>بلکه محتوای سوره را که مسا</w:t>
      </w:r>
      <w:r w:rsidR="00F35520" w:rsidRPr="00E9419B">
        <w:rPr>
          <w:rFonts w:hint="cs"/>
          <w:rtl/>
        </w:rPr>
        <w:t>ی</w:t>
      </w:r>
      <w:r w:rsidR="005B4F59" w:rsidRPr="00E9419B">
        <w:rPr>
          <w:rFonts w:hint="cs"/>
          <w:rtl/>
        </w:rPr>
        <w:t>لى چون</w:t>
      </w:r>
      <w:r w:rsidR="00B01A09" w:rsidRPr="00E9419B">
        <w:rPr>
          <w:rFonts w:hint="cs"/>
          <w:rtl/>
        </w:rPr>
        <w:t xml:space="preserve">: </w:t>
      </w:r>
      <w:r w:rsidR="005B4F59" w:rsidRPr="00E9419B">
        <w:rPr>
          <w:rFonts w:hint="cs"/>
          <w:rtl/>
        </w:rPr>
        <w:t>مبدأ ومعاد، ب</w:t>
      </w:r>
      <w:r w:rsidR="00F35520" w:rsidRPr="00E9419B">
        <w:rPr>
          <w:rFonts w:hint="cs"/>
          <w:rtl/>
        </w:rPr>
        <w:t>ی</w:t>
      </w:r>
      <w:r w:rsidR="005B4F59" w:rsidRPr="00E9419B">
        <w:rPr>
          <w:rFonts w:hint="cs"/>
          <w:rtl/>
        </w:rPr>
        <w:t>ان نبوت پ</w:t>
      </w:r>
      <w:r w:rsidR="00F35520" w:rsidRPr="00E9419B">
        <w:rPr>
          <w:rFonts w:hint="cs"/>
          <w:rtl/>
        </w:rPr>
        <w:t>ی</w:t>
      </w:r>
      <w:r w:rsidR="005B4F59" w:rsidRPr="00E9419B">
        <w:rPr>
          <w:rFonts w:hint="cs"/>
          <w:rtl/>
        </w:rPr>
        <w:t xml:space="preserve">امبر </w:t>
      </w:r>
      <w:r w:rsidR="00950C63" w:rsidRPr="00E9419B">
        <w:rPr>
          <w:rFonts w:cs="CTraditional Arabic"/>
          <w:rtl/>
        </w:rPr>
        <w:t>ج</w:t>
      </w:r>
      <w:r w:rsidR="005B4F59" w:rsidRPr="00E9419B">
        <w:rPr>
          <w:rFonts w:hint="cs"/>
          <w:rtl/>
        </w:rPr>
        <w:t>، مبارزه</w:t>
      </w:r>
      <w:r w:rsidR="0075045B" w:rsidRPr="00E9419B">
        <w:rPr>
          <w:rFonts w:hint="cs"/>
          <w:rtl/>
        </w:rPr>
        <w:t xml:space="preserve"> </w:t>
      </w:r>
      <w:r w:rsidR="005B4F59" w:rsidRPr="00E9419B">
        <w:rPr>
          <w:rFonts w:hint="cs"/>
          <w:rtl/>
        </w:rPr>
        <w:t>با شرک ومشرکان، انذار از عواقب شوم کفر و</w:t>
      </w:r>
      <w:r w:rsidR="009B4E56" w:rsidRPr="00E9419B">
        <w:rPr>
          <w:rFonts w:hint="cs"/>
          <w:rtl/>
        </w:rPr>
        <w:t xml:space="preserve"> </w:t>
      </w:r>
      <w:r w:rsidR="005B4F59" w:rsidRPr="00E9419B">
        <w:rPr>
          <w:rFonts w:hint="cs"/>
          <w:rtl/>
        </w:rPr>
        <w:t>بت</w:t>
      </w:r>
      <w:r w:rsidR="009B4E56" w:rsidRPr="00E9419B">
        <w:rPr>
          <w:rFonts w:hint="eastAsia"/>
          <w:rtl/>
        </w:rPr>
        <w:t>‌</w:t>
      </w:r>
      <w:r w:rsidR="005B4F59" w:rsidRPr="00E9419B">
        <w:rPr>
          <w:rFonts w:hint="cs"/>
          <w:rtl/>
        </w:rPr>
        <w:t>پرستی و</w:t>
      </w:r>
      <w:r w:rsidR="009B4E56" w:rsidRPr="00E9419B">
        <w:rPr>
          <w:rFonts w:hint="cs"/>
          <w:rtl/>
        </w:rPr>
        <w:t xml:space="preserve"> </w:t>
      </w:r>
      <w:r w:rsidR="005B4F59" w:rsidRPr="00E9419B">
        <w:rPr>
          <w:rFonts w:hint="cs"/>
          <w:rtl/>
        </w:rPr>
        <w:t>داستان پ</w:t>
      </w:r>
      <w:r w:rsidR="00F35520" w:rsidRPr="00E9419B">
        <w:rPr>
          <w:rFonts w:hint="cs"/>
          <w:rtl/>
        </w:rPr>
        <w:t>ی</w:t>
      </w:r>
      <w:r w:rsidR="005B4F59" w:rsidRPr="00E9419B">
        <w:rPr>
          <w:rFonts w:hint="cs"/>
          <w:rtl/>
        </w:rPr>
        <w:t>امبران گذشته تشک</w:t>
      </w:r>
      <w:r w:rsidR="00F35520" w:rsidRPr="00E9419B">
        <w:rPr>
          <w:rFonts w:hint="cs"/>
          <w:rtl/>
        </w:rPr>
        <w:t>ی</w:t>
      </w:r>
      <w:r w:rsidR="005B4F59" w:rsidRPr="00E9419B">
        <w:rPr>
          <w:rFonts w:hint="cs"/>
          <w:rtl/>
        </w:rPr>
        <w:t>ل</w:t>
      </w:r>
      <w:r w:rsidR="00935AF0" w:rsidRPr="00E9419B">
        <w:rPr>
          <w:rFonts w:hint="cs"/>
          <w:rtl/>
        </w:rPr>
        <w:t xml:space="preserve"> م</w:t>
      </w:r>
      <w:r w:rsidR="00F35520" w:rsidRPr="00E9419B">
        <w:rPr>
          <w:rFonts w:hint="cs"/>
          <w:rtl/>
        </w:rPr>
        <w:t>ی</w:t>
      </w:r>
      <w:r w:rsidR="00935AF0" w:rsidRPr="00E9419B">
        <w:rPr>
          <w:rFonts w:hint="cs"/>
          <w:rtl/>
        </w:rPr>
        <w:t>‌دهد</w:t>
      </w:r>
      <w:r w:rsidR="005B4F59" w:rsidRPr="00E9419B">
        <w:rPr>
          <w:rFonts w:hint="cs"/>
          <w:rtl/>
        </w:rPr>
        <w:t>، ا</w:t>
      </w:r>
      <w:r w:rsidR="00F35520" w:rsidRPr="00E9419B">
        <w:rPr>
          <w:rFonts w:hint="cs"/>
          <w:rtl/>
        </w:rPr>
        <w:t>ی</w:t>
      </w:r>
      <w:r w:rsidR="005B4F59" w:rsidRPr="00E9419B">
        <w:rPr>
          <w:rFonts w:hint="cs"/>
          <w:rtl/>
        </w:rPr>
        <w:t>ن همه نظر</w:t>
      </w:r>
      <w:r w:rsidR="00F35520" w:rsidRPr="00E9419B">
        <w:rPr>
          <w:rFonts w:hint="cs"/>
          <w:rtl/>
        </w:rPr>
        <w:t>ی</w:t>
      </w:r>
      <w:r w:rsidR="003026FE">
        <w:rPr>
          <w:rFonts w:hint="cs"/>
          <w:rtl/>
        </w:rPr>
        <w:t>ۀ</w:t>
      </w:r>
      <w:r w:rsidR="005B4F59" w:rsidRPr="00E9419B">
        <w:rPr>
          <w:rFonts w:hint="cs"/>
          <w:rtl/>
        </w:rPr>
        <w:t xml:space="preserve"> جمهور را تا</w:t>
      </w:r>
      <w:r w:rsidR="00F35520" w:rsidRPr="00E9419B">
        <w:rPr>
          <w:rFonts w:hint="cs"/>
          <w:rtl/>
        </w:rPr>
        <w:t>یی</w:t>
      </w:r>
      <w:r w:rsidR="005B4F59" w:rsidRPr="00E9419B">
        <w:rPr>
          <w:rFonts w:hint="cs"/>
          <w:rtl/>
        </w:rPr>
        <w:t>د</w:t>
      </w:r>
      <w:r w:rsidR="00AE25BB" w:rsidRPr="00E9419B">
        <w:rPr>
          <w:rFonts w:hint="cs"/>
          <w:rtl/>
        </w:rPr>
        <w:t xml:space="preserve"> م</w:t>
      </w:r>
      <w:r w:rsidR="00F35520" w:rsidRPr="00E9419B">
        <w:rPr>
          <w:rFonts w:hint="cs"/>
          <w:rtl/>
        </w:rPr>
        <w:t>ی</w:t>
      </w:r>
      <w:r w:rsidR="00AE25BB" w:rsidRPr="00E9419B">
        <w:rPr>
          <w:rFonts w:hint="cs"/>
          <w:rtl/>
        </w:rPr>
        <w:t>‌کن</w:t>
      </w:r>
      <w:r w:rsidR="005B4F59" w:rsidRPr="00E9419B">
        <w:rPr>
          <w:rFonts w:hint="cs"/>
          <w:rtl/>
        </w:rPr>
        <w:t>د.</w:t>
      </w:r>
    </w:p>
    <w:p w:rsidR="00E9419B" w:rsidRDefault="005B4F59" w:rsidP="00F91C10">
      <w:pPr>
        <w:ind w:firstLine="284"/>
        <w:jc w:val="lowKashida"/>
        <w:rPr>
          <w:rFonts w:ascii="Traditional Arabic" w:cs="mylotus"/>
          <w:bCs/>
          <w:color w:val="000000"/>
          <w:sz w:val="30"/>
          <w:szCs w:val="27"/>
          <w:rtl/>
        </w:rPr>
      </w:pPr>
      <w:r w:rsidRPr="0044005E">
        <w:rPr>
          <w:rStyle w:val="Char3"/>
          <w:rFonts w:hint="cs"/>
          <w:rtl/>
        </w:rPr>
        <w:t>افزون برآن در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حی از ابن عباس نقل است که در بار</w:t>
      </w:r>
      <w:r w:rsidR="003026FE">
        <w:rPr>
          <w:rStyle w:val="Char3"/>
          <w:rFonts w:hint="cs"/>
          <w:rtl/>
        </w:rPr>
        <w:t>ۀ</w:t>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Pr="0044005E">
        <w:rPr>
          <w:rStyle w:val="Char3"/>
          <w:rFonts w:hint="cs"/>
          <w:rtl/>
        </w:rPr>
        <w:t>6</w:t>
      </w:r>
      <w:r w:rsidR="00F91C10">
        <w:rPr>
          <w:rStyle w:val="Char3"/>
          <w:rFonts w:hint="cs"/>
          <w:rtl/>
        </w:rPr>
        <w:t>8</w:t>
      </w:r>
      <w:r w:rsidR="00B01A09" w:rsidRPr="00773BF3">
        <w:rPr>
          <w:rFonts w:ascii="Traditional Arabic" w:cs="mylotus" w:hint="cs"/>
          <w:bCs/>
          <w:color w:val="000000"/>
          <w:sz w:val="30"/>
          <w:szCs w:val="27"/>
          <w:rtl/>
        </w:rPr>
        <w:t xml:space="preserve">: </w:t>
      </w:r>
    </w:p>
    <w:p w:rsidR="005B4F59" w:rsidRPr="0044005E" w:rsidRDefault="00F91C10" w:rsidP="00F91C10">
      <w:pPr>
        <w:pStyle w:val="a3"/>
        <w:rPr>
          <w:rStyle w:val="Char3"/>
          <w:rtl/>
        </w:rPr>
      </w:pPr>
      <w:r>
        <w:rPr>
          <w:rFonts w:cs="Traditional Arabic"/>
          <w:color w:val="000000"/>
          <w:shd w:val="clear" w:color="auto" w:fill="FFFFFF"/>
          <w:rtl/>
        </w:rPr>
        <w:t>﴿</w:t>
      </w:r>
      <w:r w:rsidRPr="00620156">
        <w:rPr>
          <w:rStyle w:val="Chara"/>
          <w:rtl/>
        </w:rPr>
        <w:t>وَ</w:t>
      </w:r>
      <w:r w:rsidRPr="00620156">
        <w:rPr>
          <w:rStyle w:val="Chara"/>
          <w:rFonts w:hint="cs"/>
          <w:rtl/>
        </w:rPr>
        <w:t>ٱ</w:t>
      </w:r>
      <w:r w:rsidRPr="00620156">
        <w:rPr>
          <w:rStyle w:val="Chara"/>
          <w:rFonts w:hint="eastAsia"/>
          <w:rtl/>
        </w:rPr>
        <w:t>لَّذِينَ</w:t>
      </w:r>
      <w:r w:rsidRPr="00620156">
        <w:rPr>
          <w:rStyle w:val="Chara"/>
          <w:rtl/>
        </w:rPr>
        <w:t xml:space="preserve"> لَا يَدۡعُونَ مَعَ </w:t>
      </w:r>
      <w:r w:rsidRPr="00620156">
        <w:rPr>
          <w:rStyle w:val="Chara"/>
          <w:rFonts w:hint="cs"/>
          <w:rtl/>
        </w:rPr>
        <w:t>ٱ</w:t>
      </w:r>
      <w:r w:rsidRPr="00620156">
        <w:rPr>
          <w:rStyle w:val="Chara"/>
          <w:rFonts w:hint="eastAsia"/>
          <w:rtl/>
        </w:rPr>
        <w:t>للَّهِ</w:t>
      </w:r>
      <w:r w:rsidRPr="00620156">
        <w:rPr>
          <w:rStyle w:val="Chara"/>
          <w:rtl/>
        </w:rPr>
        <w:t xml:space="preserve"> إِلَٰهًا ءَاخَرَ وَلَا يَقۡتُلُونَ </w:t>
      </w:r>
      <w:r w:rsidRPr="00620156">
        <w:rPr>
          <w:rStyle w:val="Chara"/>
          <w:rFonts w:hint="cs"/>
          <w:rtl/>
        </w:rPr>
        <w:t>ٱ</w:t>
      </w:r>
      <w:r w:rsidRPr="00620156">
        <w:rPr>
          <w:rStyle w:val="Chara"/>
          <w:rFonts w:hint="eastAsia"/>
          <w:rtl/>
        </w:rPr>
        <w:t>لنَّفۡسَ</w:t>
      </w:r>
      <w:r w:rsidRPr="00620156">
        <w:rPr>
          <w:rStyle w:val="Chara"/>
          <w:rtl/>
        </w:rPr>
        <w:t xml:space="preserve"> </w:t>
      </w:r>
      <w:r w:rsidRPr="00620156">
        <w:rPr>
          <w:rStyle w:val="Chara"/>
          <w:rFonts w:hint="cs"/>
          <w:rtl/>
        </w:rPr>
        <w:t>ٱ</w:t>
      </w:r>
      <w:r w:rsidRPr="00620156">
        <w:rPr>
          <w:rStyle w:val="Chara"/>
          <w:rFonts w:hint="eastAsia"/>
          <w:rtl/>
        </w:rPr>
        <w:t>لَّتِي</w:t>
      </w:r>
      <w:r w:rsidRPr="00620156">
        <w:rPr>
          <w:rStyle w:val="Chara"/>
          <w:rtl/>
        </w:rPr>
        <w:t xml:space="preserve"> حَرَّمَ </w:t>
      </w:r>
      <w:r w:rsidRPr="00620156">
        <w:rPr>
          <w:rStyle w:val="Chara"/>
          <w:rFonts w:hint="cs"/>
          <w:rtl/>
        </w:rPr>
        <w:t>ٱ</w:t>
      </w:r>
      <w:r w:rsidRPr="00620156">
        <w:rPr>
          <w:rStyle w:val="Chara"/>
          <w:rFonts w:hint="eastAsia"/>
          <w:rtl/>
        </w:rPr>
        <w:t>للَّهُ</w:t>
      </w:r>
      <w:r w:rsidRPr="00620156">
        <w:rPr>
          <w:rStyle w:val="Chara"/>
          <w:rtl/>
        </w:rPr>
        <w:t xml:space="preserve"> إِلَّا بِ</w:t>
      </w:r>
      <w:r w:rsidRPr="00620156">
        <w:rPr>
          <w:rStyle w:val="Chara"/>
          <w:rFonts w:hint="cs"/>
          <w:rtl/>
        </w:rPr>
        <w:t>ٱ</w:t>
      </w:r>
      <w:r w:rsidRPr="00620156">
        <w:rPr>
          <w:rStyle w:val="Chara"/>
          <w:rFonts w:hint="eastAsia"/>
          <w:rtl/>
        </w:rPr>
        <w:t>لۡحَقِّ</w:t>
      </w:r>
      <w:r>
        <w:rPr>
          <w:rFonts w:cs="Traditional Arabic"/>
          <w:color w:val="000000"/>
          <w:shd w:val="clear" w:color="auto" w:fill="FFFFFF"/>
          <w:rtl/>
        </w:rPr>
        <w:t>﴾</w:t>
      </w:r>
      <w:r w:rsidRPr="00F91C10">
        <w:rPr>
          <w:rStyle w:val="Char8"/>
          <w:rtl/>
        </w:rPr>
        <w:t xml:space="preserve"> [الفرقان: 68]</w:t>
      </w:r>
      <w:r w:rsidR="00B01A09" w:rsidRPr="00F91C10">
        <w:rPr>
          <w:rStyle w:val="Char5"/>
          <w:rFonts w:hint="cs"/>
          <w:rtl/>
        </w:rPr>
        <w:t xml:space="preserve"> </w:t>
      </w:r>
      <w:r w:rsidR="005B4F59" w:rsidRPr="00F91C10">
        <w:rPr>
          <w:rStyle w:val="Char5"/>
          <w:rFonts w:hint="cs"/>
          <w:rtl/>
        </w:rPr>
        <w:t>" نزلت هذه الآية بمکة"</w:t>
      </w:r>
      <w:r w:rsidR="00B95CDD" w:rsidRPr="0044005E">
        <w:rPr>
          <w:rStyle w:val="Char3"/>
          <w:rFonts w:hint="cs"/>
          <w:rtl/>
        </w:rPr>
        <w:t>.</w:t>
      </w:r>
      <w:r w:rsidR="00B95CDD" w:rsidRPr="0044005E">
        <w:rPr>
          <w:rStyle w:val="Char3"/>
          <w:vertAlign w:val="superscript"/>
          <w:rtl/>
        </w:rPr>
        <w:footnoteReference w:id="230"/>
      </w:r>
      <w:r w:rsidR="005B4F59" w:rsidRPr="0044005E">
        <w:rPr>
          <w:rStyle w:val="Char3"/>
          <w:rFonts w:hint="cs"/>
          <w:rtl/>
        </w:rPr>
        <w:t xml:space="preserve"> </w:t>
      </w:r>
    </w:p>
    <w:p w:rsidR="005B4F59" w:rsidRPr="000422CA" w:rsidRDefault="005B4F59" w:rsidP="00A453C2">
      <w:pPr>
        <w:pStyle w:val="a2"/>
        <w:rPr>
          <w:rtl/>
          <w:lang w:bidi="fa-IR"/>
        </w:rPr>
      </w:pPr>
      <w:bookmarkStart w:id="470" w:name="_Toc319534544"/>
      <w:bookmarkStart w:id="471" w:name="_Toc441916723"/>
      <w:bookmarkStart w:id="472" w:name="_Toc304290609"/>
      <w:r w:rsidRPr="000422CA">
        <w:rPr>
          <w:rFonts w:hint="cs"/>
          <w:rtl/>
          <w:lang w:bidi="fa-IR"/>
        </w:rPr>
        <w:t>سوره الشعراء</w:t>
      </w:r>
      <w:r w:rsidR="00B01A09">
        <w:rPr>
          <w:rFonts w:hint="cs"/>
          <w:rtl/>
          <w:lang w:bidi="fa-IR"/>
        </w:rPr>
        <w:t>:</w:t>
      </w:r>
      <w:bookmarkEnd w:id="470"/>
      <w:bookmarkEnd w:id="471"/>
      <w:r w:rsidR="00B01A09">
        <w:rPr>
          <w:rFonts w:hint="cs"/>
          <w:rtl/>
          <w:lang w:bidi="fa-IR"/>
        </w:rPr>
        <w:t xml:space="preserve"> </w:t>
      </w:r>
      <w:bookmarkEnd w:id="472"/>
    </w:p>
    <w:p w:rsidR="005B4F59" w:rsidRPr="00F91C10" w:rsidRDefault="00DB0DFE" w:rsidP="00F91C10">
      <w:pPr>
        <w:pStyle w:val="a3"/>
        <w:rPr>
          <w:rtl/>
        </w:rPr>
      </w:pPr>
      <w:r w:rsidRPr="00F91C10">
        <w:rPr>
          <w:rFonts w:hint="cs"/>
          <w:rtl/>
        </w:rPr>
        <w:t xml:space="preserve"> </w:t>
      </w:r>
      <w:r w:rsidR="005B4F59" w:rsidRPr="00F91C10">
        <w:rPr>
          <w:rFonts w:hint="cs"/>
          <w:rtl/>
        </w:rPr>
        <w:t>در مورد م</w:t>
      </w:r>
      <w:r w:rsidR="00F35520" w:rsidRPr="00F91C10">
        <w:rPr>
          <w:rFonts w:hint="cs"/>
          <w:rtl/>
        </w:rPr>
        <w:t>ک</w:t>
      </w:r>
      <w:r w:rsidR="005B4F59" w:rsidRPr="00F91C10">
        <w:rPr>
          <w:rFonts w:hint="cs"/>
          <w:rtl/>
        </w:rPr>
        <w:t>ى بودن ا</w:t>
      </w:r>
      <w:r w:rsidR="00F35520" w:rsidRPr="00F91C10">
        <w:rPr>
          <w:rFonts w:hint="cs"/>
          <w:rtl/>
        </w:rPr>
        <w:t>ی</w:t>
      </w:r>
      <w:r w:rsidR="005B4F59" w:rsidRPr="00F91C10">
        <w:rPr>
          <w:rFonts w:hint="cs"/>
          <w:rtl/>
        </w:rPr>
        <w:t>ن سوره ن</w:t>
      </w:r>
      <w:r w:rsidR="00F35520" w:rsidRPr="00F91C10">
        <w:rPr>
          <w:rFonts w:hint="cs"/>
          <w:rtl/>
        </w:rPr>
        <w:t>ی</w:t>
      </w:r>
      <w:r w:rsidR="005B4F59" w:rsidRPr="00F91C10">
        <w:rPr>
          <w:rFonts w:hint="cs"/>
          <w:rtl/>
        </w:rPr>
        <w:t>ز در م</w:t>
      </w:r>
      <w:r w:rsidR="00F35520" w:rsidRPr="00F91C10">
        <w:rPr>
          <w:rFonts w:hint="cs"/>
          <w:rtl/>
        </w:rPr>
        <w:t>ی</w:t>
      </w:r>
      <w:r w:rsidR="005B4F59" w:rsidRPr="00F91C10">
        <w:rPr>
          <w:rFonts w:hint="cs"/>
          <w:rtl/>
        </w:rPr>
        <w:t>ان مفسران اختلافی ن</w:t>
      </w:r>
      <w:r w:rsidR="00F35520" w:rsidRPr="00F91C10">
        <w:rPr>
          <w:rFonts w:hint="cs"/>
          <w:rtl/>
        </w:rPr>
        <w:t>ی</w:t>
      </w:r>
      <w:r w:rsidR="005B4F59" w:rsidRPr="00F91C10">
        <w:rPr>
          <w:rFonts w:hint="cs"/>
          <w:rtl/>
        </w:rPr>
        <w:t>ست، البته در مورد استثنای چند آ</w:t>
      </w:r>
      <w:r w:rsidR="00F35520" w:rsidRPr="00F91C10">
        <w:rPr>
          <w:rFonts w:hint="cs"/>
          <w:rtl/>
        </w:rPr>
        <w:t>ی</w:t>
      </w:r>
      <w:r w:rsidR="005B4F59" w:rsidRPr="00F91C10">
        <w:rPr>
          <w:rFonts w:hint="cs"/>
          <w:rtl/>
        </w:rPr>
        <w:t>ات آخر آن اختلافی است که در بخش" آ</w:t>
      </w:r>
      <w:r w:rsidR="00F35520" w:rsidRPr="00F91C10">
        <w:rPr>
          <w:rFonts w:hint="cs"/>
          <w:rtl/>
        </w:rPr>
        <w:t>ی</w:t>
      </w:r>
      <w:r w:rsidR="005B4F59" w:rsidRPr="00F91C10">
        <w:rPr>
          <w:rFonts w:hint="cs"/>
          <w:rtl/>
        </w:rPr>
        <w:t>ات مدنی در</w:t>
      </w:r>
      <w:r w:rsidR="00CF0049" w:rsidRPr="00F91C10">
        <w:rPr>
          <w:rFonts w:hint="cs"/>
          <w:rtl/>
        </w:rPr>
        <w:t xml:space="preserve"> سوره‌ها</w:t>
      </w:r>
      <w:r w:rsidR="00EC1F93" w:rsidRPr="00F91C10">
        <w:rPr>
          <w:rFonts w:hint="cs"/>
          <w:rtl/>
        </w:rPr>
        <w:t xml:space="preserve">ی </w:t>
      </w:r>
      <w:r w:rsidR="005B4F59" w:rsidRPr="00F91C10">
        <w:rPr>
          <w:rFonts w:hint="cs"/>
          <w:rtl/>
        </w:rPr>
        <w:t>مکی" خواهد آمد.</w:t>
      </w:r>
    </w:p>
    <w:p w:rsidR="005B4F59" w:rsidRPr="00F91C10" w:rsidRDefault="00A75216" w:rsidP="00F91C10">
      <w:pPr>
        <w:pStyle w:val="a3"/>
        <w:rPr>
          <w:rtl/>
        </w:rPr>
      </w:pPr>
      <w:r w:rsidRPr="00F91C10">
        <w:rPr>
          <w:rFonts w:hint="cs"/>
          <w:rtl/>
        </w:rPr>
        <w:t xml:space="preserve"> </w:t>
      </w:r>
      <w:r w:rsidR="005B4F59" w:rsidRPr="00F91C10">
        <w:rPr>
          <w:rFonts w:hint="cs"/>
          <w:rtl/>
        </w:rPr>
        <w:t>لحن آ</w:t>
      </w:r>
      <w:r w:rsidR="00F35520" w:rsidRPr="00F91C10">
        <w:rPr>
          <w:rFonts w:hint="cs"/>
          <w:rtl/>
        </w:rPr>
        <w:t>ی</w:t>
      </w:r>
      <w:r w:rsidR="005B4F59" w:rsidRPr="00F91C10">
        <w:rPr>
          <w:rFonts w:hint="cs"/>
          <w:rtl/>
        </w:rPr>
        <w:t>ات ا</w:t>
      </w:r>
      <w:r w:rsidR="00F35520" w:rsidRPr="00F91C10">
        <w:rPr>
          <w:rFonts w:hint="cs"/>
          <w:rtl/>
        </w:rPr>
        <w:t>ی</w:t>
      </w:r>
      <w:r w:rsidR="005B4F59" w:rsidRPr="00F91C10">
        <w:rPr>
          <w:rFonts w:hint="cs"/>
          <w:rtl/>
        </w:rPr>
        <w:t>ن سوره ن</w:t>
      </w:r>
      <w:r w:rsidR="00F35520" w:rsidRPr="00F91C10">
        <w:rPr>
          <w:rFonts w:hint="cs"/>
          <w:rtl/>
        </w:rPr>
        <w:t>ی</w:t>
      </w:r>
      <w:r w:rsidR="005B4F59" w:rsidRPr="00F91C10">
        <w:rPr>
          <w:rFonts w:hint="cs"/>
          <w:rtl/>
        </w:rPr>
        <w:t>ز با د</w:t>
      </w:r>
      <w:r w:rsidR="00F35520" w:rsidRPr="00F91C10">
        <w:rPr>
          <w:rFonts w:hint="cs"/>
          <w:rtl/>
        </w:rPr>
        <w:t>ی</w:t>
      </w:r>
      <w:r w:rsidR="005B4F59" w:rsidRPr="00F91C10">
        <w:rPr>
          <w:rFonts w:hint="cs"/>
          <w:rtl/>
        </w:rPr>
        <w:t>گر</w:t>
      </w:r>
      <w:r w:rsidR="00CF0049" w:rsidRPr="00F91C10">
        <w:rPr>
          <w:rFonts w:hint="cs"/>
          <w:rtl/>
        </w:rPr>
        <w:t xml:space="preserve"> سوره‌ها</w:t>
      </w:r>
      <w:r w:rsidR="00EC1F93" w:rsidRPr="00F91C10">
        <w:rPr>
          <w:rFonts w:hint="cs"/>
          <w:rtl/>
        </w:rPr>
        <w:t xml:space="preserve">ی </w:t>
      </w:r>
      <w:r w:rsidR="005B4F59" w:rsidRPr="00F91C10">
        <w:rPr>
          <w:rFonts w:hint="cs"/>
          <w:rtl/>
        </w:rPr>
        <w:t>مکی کاملاٌ هماهنگ است که ب</w:t>
      </w:r>
      <w:r w:rsidR="00F35520" w:rsidRPr="00F91C10">
        <w:rPr>
          <w:rFonts w:hint="cs"/>
          <w:rtl/>
        </w:rPr>
        <w:t>ی</w:t>
      </w:r>
      <w:r w:rsidR="005B4F59" w:rsidRPr="00F91C10">
        <w:rPr>
          <w:rFonts w:hint="cs"/>
          <w:rtl/>
        </w:rPr>
        <w:t>شتر روی اصول اعتقادی چون</w:t>
      </w:r>
      <w:r w:rsidR="00B01A09" w:rsidRPr="00F91C10">
        <w:rPr>
          <w:rFonts w:hint="cs"/>
          <w:rtl/>
        </w:rPr>
        <w:t xml:space="preserve">: </w:t>
      </w:r>
      <w:r w:rsidR="005B4F59" w:rsidRPr="00F91C10">
        <w:rPr>
          <w:rFonts w:hint="cs"/>
          <w:rtl/>
        </w:rPr>
        <w:t>توح</w:t>
      </w:r>
      <w:r w:rsidR="00F35520" w:rsidRPr="00F91C10">
        <w:rPr>
          <w:rFonts w:hint="cs"/>
          <w:rtl/>
        </w:rPr>
        <w:t>ی</w:t>
      </w:r>
      <w:r w:rsidR="005B4F59" w:rsidRPr="00F91C10">
        <w:rPr>
          <w:rFonts w:hint="cs"/>
          <w:rtl/>
        </w:rPr>
        <w:t>د، معاد ورسالت تک</w:t>
      </w:r>
      <w:r w:rsidR="00F35520" w:rsidRPr="00F91C10">
        <w:rPr>
          <w:rFonts w:hint="cs"/>
          <w:rtl/>
        </w:rPr>
        <w:t>ی</w:t>
      </w:r>
      <w:r w:rsidR="005B4F59" w:rsidRPr="00F91C10">
        <w:rPr>
          <w:rFonts w:hint="cs"/>
          <w:rtl/>
        </w:rPr>
        <w:t xml:space="preserve">ه </w:t>
      </w:r>
      <w:r w:rsidR="00F35520" w:rsidRPr="00F91C10">
        <w:rPr>
          <w:rFonts w:hint="cs"/>
          <w:rtl/>
        </w:rPr>
        <w:t>ک</w:t>
      </w:r>
      <w:r w:rsidR="005B4F59" w:rsidRPr="00F91C10">
        <w:rPr>
          <w:rFonts w:hint="cs"/>
          <w:rtl/>
        </w:rPr>
        <w:t>رده وپ</w:t>
      </w:r>
      <w:r w:rsidR="00F35520" w:rsidRPr="00F91C10">
        <w:rPr>
          <w:rFonts w:hint="cs"/>
          <w:rtl/>
        </w:rPr>
        <w:t>ی</w:t>
      </w:r>
      <w:r w:rsidR="005B4F59" w:rsidRPr="00F91C10">
        <w:rPr>
          <w:rFonts w:hint="cs"/>
          <w:rtl/>
        </w:rPr>
        <w:t>رامون هم</w:t>
      </w:r>
      <w:r w:rsidR="00F35520" w:rsidRPr="00F91C10">
        <w:rPr>
          <w:rFonts w:hint="cs"/>
          <w:rtl/>
        </w:rPr>
        <w:t>ی</w:t>
      </w:r>
      <w:r w:rsidR="005B4F59" w:rsidRPr="00F91C10">
        <w:rPr>
          <w:rFonts w:hint="cs"/>
          <w:rtl/>
        </w:rPr>
        <w:t>ن مسا</w:t>
      </w:r>
      <w:r w:rsidR="00F35520" w:rsidRPr="00F91C10">
        <w:rPr>
          <w:rFonts w:hint="cs"/>
          <w:rtl/>
        </w:rPr>
        <w:t>ی</w:t>
      </w:r>
      <w:r w:rsidR="005B4F59" w:rsidRPr="00F91C10">
        <w:rPr>
          <w:rFonts w:hint="cs"/>
          <w:rtl/>
        </w:rPr>
        <w:t>ل دور</w:t>
      </w:r>
      <w:r w:rsidR="0048129A" w:rsidRPr="00F91C10">
        <w:rPr>
          <w:rFonts w:hint="cs"/>
          <w:rtl/>
        </w:rPr>
        <w:t xml:space="preserve"> م</w:t>
      </w:r>
      <w:r w:rsidR="00F35520" w:rsidRPr="00F91C10">
        <w:rPr>
          <w:rFonts w:hint="cs"/>
          <w:rtl/>
        </w:rPr>
        <w:t>ی</w:t>
      </w:r>
      <w:r w:rsidR="0048129A" w:rsidRPr="00F91C10">
        <w:rPr>
          <w:rFonts w:hint="cs"/>
          <w:rtl/>
        </w:rPr>
        <w:t>‌زند</w:t>
      </w:r>
      <w:r w:rsidR="005B4F59" w:rsidRPr="00F91C10">
        <w:rPr>
          <w:rFonts w:hint="cs"/>
          <w:rtl/>
        </w:rPr>
        <w:t>.</w:t>
      </w:r>
    </w:p>
    <w:p w:rsidR="005B4F59" w:rsidRPr="00F91C10" w:rsidRDefault="003515AB" w:rsidP="00F91C10">
      <w:pPr>
        <w:pStyle w:val="a3"/>
        <w:rPr>
          <w:rtl/>
        </w:rPr>
      </w:pPr>
      <w:r w:rsidRPr="00F91C10">
        <w:rPr>
          <w:rFonts w:hint="cs"/>
          <w:rtl/>
        </w:rPr>
        <w:t xml:space="preserve"> و از </w:t>
      </w:r>
      <w:r w:rsidR="005B4F59" w:rsidRPr="00F91C10">
        <w:rPr>
          <w:rFonts w:hint="cs"/>
          <w:rtl/>
        </w:rPr>
        <w:t>لحاظ روا</w:t>
      </w:r>
      <w:r w:rsidR="00F35520" w:rsidRPr="00F91C10">
        <w:rPr>
          <w:rFonts w:hint="cs"/>
          <w:rtl/>
        </w:rPr>
        <w:t>ی</w:t>
      </w:r>
      <w:r w:rsidR="005B4F59" w:rsidRPr="00F91C10">
        <w:rPr>
          <w:rFonts w:hint="cs"/>
          <w:rtl/>
        </w:rPr>
        <w:t>ت ن</w:t>
      </w:r>
      <w:r w:rsidR="00F35520" w:rsidRPr="00F91C10">
        <w:rPr>
          <w:rFonts w:hint="cs"/>
          <w:rtl/>
        </w:rPr>
        <w:t>ی</w:t>
      </w:r>
      <w:r w:rsidR="005B4F59" w:rsidRPr="00F91C10">
        <w:rPr>
          <w:rFonts w:hint="cs"/>
          <w:rtl/>
        </w:rPr>
        <w:t>ز</w:t>
      </w:r>
      <w:r w:rsidR="0071041F" w:rsidRPr="00F91C10">
        <w:rPr>
          <w:rFonts w:hint="cs"/>
          <w:rtl/>
        </w:rPr>
        <w:t xml:space="preserve"> روا</w:t>
      </w:r>
      <w:r w:rsidR="00F35520" w:rsidRPr="00F91C10">
        <w:rPr>
          <w:rFonts w:hint="cs"/>
          <w:rtl/>
        </w:rPr>
        <w:t>ی</w:t>
      </w:r>
      <w:r w:rsidR="0071041F" w:rsidRPr="00F91C10">
        <w:rPr>
          <w:rFonts w:hint="cs"/>
          <w:rtl/>
        </w:rPr>
        <w:t>ت‌ها</w:t>
      </w:r>
      <w:r w:rsidR="005B4F59" w:rsidRPr="00F91C10">
        <w:rPr>
          <w:rFonts w:hint="cs"/>
          <w:rtl/>
        </w:rPr>
        <w:t>ی صح</w:t>
      </w:r>
      <w:r w:rsidR="00F35520" w:rsidRPr="00F91C10">
        <w:rPr>
          <w:rFonts w:hint="cs"/>
          <w:rtl/>
        </w:rPr>
        <w:t>ی</w:t>
      </w:r>
      <w:r w:rsidR="005B4F59" w:rsidRPr="00F91C10">
        <w:rPr>
          <w:rFonts w:hint="cs"/>
          <w:rtl/>
        </w:rPr>
        <w:t>ح نزول ا</w:t>
      </w:r>
      <w:r w:rsidR="00F35520" w:rsidRPr="00F91C10">
        <w:rPr>
          <w:rFonts w:hint="cs"/>
          <w:rtl/>
        </w:rPr>
        <w:t>ی</w:t>
      </w:r>
      <w:r w:rsidR="005B4F59" w:rsidRPr="00F91C10">
        <w:rPr>
          <w:rFonts w:hint="cs"/>
          <w:rtl/>
        </w:rPr>
        <w:t>ن سوره را در مکه تا</w:t>
      </w:r>
      <w:r w:rsidR="00F35520" w:rsidRPr="00F91C10">
        <w:rPr>
          <w:rFonts w:hint="cs"/>
          <w:rtl/>
        </w:rPr>
        <w:t>یی</w:t>
      </w:r>
      <w:r w:rsidR="005B4F59" w:rsidRPr="00F91C10">
        <w:rPr>
          <w:rFonts w:hint="cs"/>
          <w:rtl/>
        </w:rPr>
        <w:t>د</w:t>
      </w:r>
      <w:r w:rsidR="00AE25BB" w:rsidRPr="00F91C10">
        <w:rPr>
          <w:rFonts w:hint="cs"/>
          <w:rtl/>
        </w:rPr>
        <w:t xml:space="preserve"> م</w:t>
      </w:r>
      <w:r w:rsidR="00F35520" w:rsidRPr="00F91C10">
        <w:rPr>
          <w:rFonts w:hint="cs"/>
          <w:rtl/>
        </w:rPr>
        <w:t>ی</w:t>
      </w:r>
      <w:r w:rsidR="00AE25BB" w:rsidRPr="00F91C10">
        <w:rPr>
          <w:rFonts w:hint="cs"/>
          <w:rtl/>
        </w:rPr>
        <w:t>‌کن</w:t>
      </w:r>
      <w:r w:rsidR="005B4F59" w:rsidRPr="00F91C10">
        <w:rPr>
          <w:rFonts w:hint="cs"/>
          <w:rtl/>
        </w:rPr>
        <w:t>د</w:t>
      </w:r>
      <w:r w:rsidR="00B01A09" w:rsidRPr="00F91C10">
        <w:rPr>
          <w:rFonts w:hint="cs"/>
          <w:rtl/>
        </w:rPr>
        <w:t xml:space="preserve">: </w:t>
      </w:r>
    </w:p>
    <w:p w:rsidR="005B4F59" w:rsidRPr="0044005E" w:rsidRDefault="005B4F59" w:rsidP="000422CA">
      <w:pPr>
        <w:pStyle w:val="BLotus142"/>
        <w:ind w:firstLine="284"/>
        <w:rPr>
          <w:rStyle w:val="Char3"/>
          <w:b w:val="0"/>
          <w:bCs w:val="0"/>
          <w:rtl/>
        </w:rPr>
      </w:pPr>
      <w:r w:rsidRPr="0044005E">
        <w:rPr>
          <w:rStyle w:val="Char3"/>
          <w:rFonts w:hint="cs"/>
          <w:b w:val="0"/>
          <w:bCs w:val="0"/>
          <w:rtl/>
        </w:rPr>
        <w:t>امام بخاری از ابوهر</w:t>
      </w:r>
      <w:r w:rsidR="00F35520" w:rsidRPr="0044005E">
        <w:rPr>
          <w:rStyle w:val="Char3"/>
          <w:rFonts w:hint="cs"/>
          <w:b w:val="0"/>
          <w:bCs w:val="0"/>
          <w:rtl/>
        </w:rPr>
        <w:t>ی</w:t>
      </w:r>
      <w:r w:rsidRPr="0044005E">
        <w:rPr>
          <w:rStyle w:val="Char3"/>
          <w:rFonts w:hint="cs"/>
          <w:b w:val="0"/>
          <w:bCs w:val="0"/>
          <w:rtl/>
        </w:rPr>
        <w:t>ره در مورد نزول آ</w:t>
      </w:r>
      <w:r w:rsidR="00F35520" w:rsidRPr="0044005E">
        <w:rPr>
          <w:rStyle w:val="Char3"/>
          <w:rFonts w:hint="cs"/>
          <w:b w:val="0"/>
          <w:bCs w:val="0"/>
          <w:rtl/>
        </w:rPr>
        <w:t>ی</w:t>
      </w:r>
      <w:r w:rsidR="003026FE">
        <w:rPr>
          <w:rStyle w:val="Char3"/>
          <w:rFonts w:hint="cs"/>
          <w:b w:val="0"/>
          <w:bCs w:val="0"/>
          <w:rtl/>
        </w:rPr>
        <w:t>ۀ</w:t>
      </w:r>
      <w:r w:rsidRPr="0044005E">
        <w:rPr>
          <w:rStyle w:val="Char3"/>
          <w:rFonts w:hint="cs"/>
          <w:b w:val="0"/>
          <w:bCs w:val="0"/>
          <w:rtl/>
        </w:rPr>
        <w:t>214چن</w:t>
      </w:r>
      <w:r w:rsidR="00F35520" w:rsidRPr="0044005E">
        <w:rPr>
          <w:rStyle w:val="Char3"/>
          <w:rFonts w:hint="cs"/>
          <w:b w:val="0"/>
          <w:bCs w:val="0"/>
          <w:rtl/>
        </w:rPr>
        <w:t>ی</w:t>
      </w:r>
      <w:r w:rsidRPr="0044005E">
        <w:rPr>
          <w:rStyle w:val="Char3"/>
          <w:rFonts w:hint="cs"/>
          <w:b w:val="0"/>
          <w:bCs w:val="0"/>
          <w:rtl/>
        </w:rPr>
        <w:t>ن نقل کرده است</w:t>
      </w:r>
      <w:r w:rsidR="00B01A09" w:rsidRPr="0044005E">
        <w:rPr>
          <w:rStyle w:val="Char3"/>
          <w:rFonts w:hint="cs"/>
          <w:b w:val="0"/>
          <w:bCs w:val="0"/>
          <w:rtl/>
        </w:rPr>
        <w:t xml:space="preserve">: </w:t>
      </w:r>
    </w:p>
    <w:p w:rsidR="005B4F59" w:rsidRPr="0044005E" w:rsidRDefault="00DB0DFE" w:rsidP="006074B7">
      <w:pPr>
        <w:autoSpaceDE w:val="0"/>
        <w:autoSpaceDN w:val="0"/>
        <w:adjustRightInd w:val="0"/>
        <w:ind w:firstLine="284"/>
        <w:jc w:val="both"/>
        <w:rPr>
          <w:rStyle w:val="Char3"/>
          <w:rtl/>
        </w:rPr>
      </w:pPr>
      <w:r w:rsidRPr="00F91C10">
        <w:rPr>
          <w:rStyle w:val="Char5"/>
          <w:rFonts w:hint="cs"/>
          <w:rtl/>
        </w:rPr>
        <w:t xml:space="preserve"> </w:t>
      </w:r>
      <w:r w:rsidR="005B4F59" w:rsidRPr="00F91C10">
        <w:rPr>
          <w:rStyle w:val="Char5"/>
          <w:rFonts w:hint="cs"/>
          <w:rtl/>
        </w:rPr>
        <w:t>"</w:t>
      </w:r>
      <w:r w:rsidR="005B4F59" w:rsidRPr="00F91C10">
        <w:rPr>
          <w:rStyle w:val="Char5"/>
          <w:rFonts w:hint="eastAsia"/>
          <w:rtl/>
        </w:rPr>
        <w:t>لما</w:t>
      </w:r>
      <w:r w:rsidR="005B4F59" w:rsidRPr="00F91C10">
        <w:rPr>
          <w:rStyle w:val="Char5"/>
          <w:rtl/>
        </w:rPr>
        <w:t xml:space="preserve"> </w:t>
      </w:r>
      <w:r w:rsidR="005B4F59" w:rsidRPr="00F91C10">
        <w:rPr>
          <w:rStyle w:val="Char5"/>
          <w:rFonts w:hint="eastAsia"/>
          <w:rtl/>
        </w:rPr>
        <w:t>أنزلت</w:t>
      </w:r>
      <w:r w:rsidR="005B4F59" w:rsidRPr="00F91C10">
        <w:rPr>
          <w:rStyle w:val="Char5"/>
          <w:rtl/>
        </w:rPr>
        <w:t xml:space="preserve"> </w:t>
      </w:r>
      <w:r w:rsidR="005B4F59" w:rsidRPr="00F91C10">
        <w:rPr>
          <w:rStyle w:val="Char5"/>
          <w:rFonts w:hint="eastAsia"/>
          <w:rtl/>
        </w:rPr>
        <w:t>هذه</w:t>
      </w:r>
      <w:r w:rsidR="005B4F59" w:rsidRPr="00F91C10">
        <w:rPr>
          <w:rStyle w:val="Char5"/>
          <w:rtl/>
        </w:rPr>
        <w:t xml:space="preserve"> </w:t>
      </w:r>
      <w:r w:rsidR="005B4F59" w:rsidRPr="00F91C10">
        <w:rPr>
          <w:rStyle w:val="Char5"/>
          <w:rFonts w:hint="eastAsia"/>
          <w:rtl/>
        </w:rPr>
        <w:t>الآية</w:t>
      </w:r>
      <w:r w:rsidR="00F91C10">
        <w:rPr>
          <w:rFonts w:ascii="Traditional Arabic" w:cs="mylotus" w:hint="cs"/>
          <w:bCs/>
          <w:color w:val="000000"/>
          <w:sz w:val="30"/>
          <w:szCs w:val="27"/>
          <w:rtl/>
        </w:rPr>
        <w:t xml:space="preserve"> </w:t>
      </w:r>
      <w:r w:rsidR="00F91C10">
        <w:rPr>
          <w:rFonts w:ascii="Traditional Arabic" w:cs="Traditional Arabic"/>
          <w:color w:val="000000"/>
          <w:sz w:val="30"/>
          <w:szCs w:val="28"/>
          <w:shd w:val="clear" w:color="auto" w:fill="FFFFFF"/>
          <w:rtl/>
        </w:rPr>
        <w:t>﴿</w:t>
      </w:r>
      <w:r w:rsidR="00F91C10" w:rsidRPr="00620156">
        <w:rPr>
          <w:rStyle w:val="Chara"/>
          <w:rtl/>
        </w:rPr>
        <w:t xml:space="preserve">وَأَنذِرۡ عَشِيرَتَكَ </w:t>
      </w:r>
      <w:r w:rsidR="00F91C10" w:rsidRPr="00620156">
        <w:rPr>
          <w:rStyle w:val="Chara"/>
          <w:rFonts w:hint="cs"/>
          <w:rtl/>
        </w:rPr>
        <w:t>ٱ</w:t>
      </w:r>
      <w:r w:rsidR="00F91C10" w:rsidRPr="00620156">
        <w:rPr>
          <w:rStyle w:val="Chara"/>
          <w:rFonts w:hint="eastAsia"/>
          <w:rtl/>
        </w:rPr>
        <w:t>لۡأَقۡرَبِينَ</w:t>
      </w:r>
      <w:r w:rsidR="00F91C10" w:rsidRPr="00620156">
        <w:rPr>
          <w:rStyle w:val="Chara"/>
          <w:rtl/>
        </w:rPr>
        <w:t>٢١٤</w:t>
      </w:r>
      <w:r w:rsidR="00F91C10">
        <w:rPr>
          <w:rFonts w:ascii="Traditional Arabic" w:cs="Traditional Arabic"/>
          <w:color w:val="000000"/>
          <w:sz w:val="30"/>
          <w:szCs w:val="28"/>
          <w:shd w:val="clear" w:color="auto" w:fill="FFFFFF"/>
          <w:rtl/>
        </w:rPr>
        <w:t>﴾</w:t>
      </w:r>
      <w:r w:rsidR="00B95CDD" w:rsidRPr="0044005E">
        <w:rPr>
          <w:rStyle w:val="Char3"/>
          <w:vertAlign w:val="superscript"/>
          <w:rtl/>
        </w:rPr>
        <w:footnoteReference w:id="231"/>
      </w:r>
      <w:r w:rsidR="006074B7">
        <w:rPr>
          <w:rFonts w:ascii="Traditional Arabic" w:cs="Traditional Arabic" w:hint="cs"/>
          <w:color w:val="000000"/>
          <w:sz w:val="30"/>
          <w:szCs w:val="28"/>
          <w:shd w:val="clear" w:color="auto" w:fill="FFFFFF"/>
          <w:rtl/>
        </w:rPr>
        <w:t xml:space="preserve"> </w:t>
      </w:r>
      <w:r w:rsidR="005B4F59" w:rsidRPr="00F91C10">
        <w:rPr>
          <w:rStyle w:val="Char5"/>
          <w:rFonts w:hint="eastAsia"/>
          <w:rtl/>
        </w:rPr>
        <w:t>دعا</w:t>
      </w:r>
      <w:r w:rsidR="005B4F59" w:rsidRPr="00F91C10">
        <w:rPr>
          <w:rStyle w:val="Char5"/>
          <w:rtl/>
        </w:rPr>
        <w:t xml:space="preserve"> </w:t>
      </w:r>
      <w:r w:rsidR="005B4F59" w:rsidRPr="00F91C10">
        <w:rPr>
          <w:rStyle w:val="Char5"/>
          <w:rFonts w:hint="eastAsia"/>
          <w:rtl/>
        </w:rPr>
        <w:t>رسول</w:t>
      </w:r>
      <w:r w:rsidR="005B4F59" w:rsidRPr="00F91C10">
        <w:rPr>
          <w:rStyle w:val="Char5"/>
          <w:rtl/>
        </w:rPr>
        <w:t xml:space="preserve"> </w:t>
      </w:r>
      <w:r w:rsidR="005B4F59" w:rsidRPr="00F91C10">
        <w:rPr>
          <w:rStyle w:val="Char5"/>
          <w:rFonts w:hint="eastAsia"/>
          <w:rtl/>
        </w:rPr>
        <w:t>الله</w:t>
      </w:r>
      <w:r w:rsidR="005B4F59" w:rsidRPr="00F91C10">
        <w:rPr>
          <w:rStyle w:val="Char5"/>
          <w:rtl/>
        </w:rPr>
        <w:t xml:space="preserve"> </w:t>
      </w:r>
      <w:r w:rsidR="006074B7">
        <w:rPr>
          <w:rStyle w:val="Char5"/>
          <w:rFonts w:cs="CTraditional Arabic" w:hint="cs"/>
          <w:rtl/>
        </w:rPr>
        <w:t>ج</w:t>
      </w:r>
      <w:r w:rsidR="005B4F59" w:rsidRPr="00F91C10">
        <w:rPr>
          <w:rStyle w:val="Char5"/>
          <w:rtl/>
        </w:rPr>
        <w:t xml:space="preserve"> </w:t>
      </w:r>
      <w:r w:rsidR="005B4F59" w:rsidRPr="00F91C10">
        <w:rPr>
          <w:rStyle w:val="Char5"/>
          <w:rFonts w:hint="eastAsia"/>
          <w:rtl/>
        </w:rPr>
        <w:t>قريشا</w:t>
      </w:r>
      <w:r w:rsidR="005B4F59" w:rsidRPr="00F91C10">
        <w:rPr>
          <w:rStyle w:val="Char5"/>
          <w:rtl/>
        </w:rPr>
        <w:t xml:space="preserve"> </w:t>
      </w:r>
      <w:r w:rsidR="005B4F59" w:rsidRPr="00F91C10">
        <w:rPr>
          <w:rStyle w:val="Char5"/>
          <w:rFonts w:hint="eastAsia"/>
          <w:rtl/>
        </w:rPr>
        <w:t>فاجتمعوا</w:t>
      </w:r>
      <w:r w:rsidR="005B4F59" w:rsidRPr="00F91C10">
        <w:rPr>
          <w:rStyle w:val="Char5"/>
          <w:rtl/>
        </w:rPr>
        <w:t xml:space="preserve"> </w:t>
      </w:r>
      <w:r w:rsidR="005B4F59" w:rsidRPr="00F91C10">
        <w:rPr>
          <w:rStyle w:val="Char5"/>
          <w:rFonts w:hint="eastAsia"/>
          <w:rtl/>
        </w:rPr>
        <w:t>فعم</w:t>
      </w:r>
      <w:r w:rsidR="005B4F59" w:rsidRPr="00F91C10">
        <w:rPr>
          <w:rStyle w:val="Char5"/>
          <w:rtl/>
        </w:rPr>
        <w:t xml:space="preserve"> </w:t>
      </w:r>
      <w:r w:rsidR="005B4F59" w:rsidRPr="00F91C10">
        <w:rPr>
          <w:rStyle w:val="Char5"/>
          <w:rFonts w:hint="eastAsia"/>
          <w:rtl/>
        </w:rPr>
        <w:t>وخص</w:t>
      </w:r>
      <w:r w:rsidR="00AB541A" w:rsidRPr="00F91C10">
        <w:rPr>
          <w:rStyle w:val="Char5"/>
          <w:rtl/>
        </w:rPr>
        <w:t>.</w:t>
      </w:r>
      <w:r w:rsidR="005B4F59" w:rsidRPr="00F91C10">
        <w:rPr>
          <w:rStyle w:val="Char5"/>
          <w:rFonts w:hint="cs"/>
          <w:rtl/>
        </w:rPr>
        <w:t>.."</w:t>
      </w:r>
      <w:r w:rsidR="00B95CDD" w:rsidRPr="00F91C10">
        <w:rPr>
          <w:rStyle w:val="Char3"/>
          <w:rFonts w:hint="cs"/>
          <w:rtl/>
        </w:rPr>
        <w:t>.</w:t>
      </w:r>
      <w:r w:rsidR="00B95CDD" w:rsidRPr="0044005E">
        <w:rPr>
          <w:rStyle w:val="Char3"/>
          <w:vertAlign w:val="superscript"/>
          <w:rtl/>
        </w:rPr>
        <w:footnoteReference w:id="232"/>
      </w:r>
    </w:p>
    <w:p w:rsidR="005B4F59" w:rsidRPr="00F91C10" w:rsidRDefault="00DB0DFE" w:rsidP="00F91C10">
      <w:pPr>
        <w:pStyle w:val="a3"/>
        <w:rPr>
          <w:rtl/>
        </w:rPr>
      </w:pPr>
      <w:r w:rsidRPr="00F91C10">
        <w:rPr>
          <w:rFonts w:hint="cs"/>
          <w:rtl/>
        </w:rPr>
        <w:t xml:space="preserve"> </w:t>
      </w:r>
      <w:r w:rsidR="005B4F59" w:rsidRPr="00F91C10">
        <w:rPr>
          <w:rFonts w:hint="cs"/>
          <w:rtl/>
        </w:rPr>
        <w:t>"هنگام</w:t>
      </w:r>
      <w:r w:rsidR="00F35520" w:rsidRPr="00F91C10">
        <w:rPr>
          <w:rFonts w:hint="cs"/>
          <w:rtl/>
        </w:rPr>
        <w:t>ی</w:t>
      </w:r>
      <w:r w:rsidR="005B4F59" w:rsidRPr="00F91C10">
        <w:rPr>
          <w:rFonts w:hint="cs"/>
          <w:rtl/>
        </w:rPr>
        <w:t>که ا</w:t>
      </w:r>
      <w:r w:rsidR="00F35520" w:rsidRPr="00F91C10">
        <w:rPr>
          <w:rFonts w:hint="cs"/>
          <w:rtl/>
        </w:rPr>
        <w:t>ی</w:t>
      </w:r>
      <w:r w:rsidR="005B4F59" w:rsidRPr="00F91C10">
        <w:rPr>
          <w:rFonts w:hint="cs"/>
          <w:rtl/>
        </w:rPr>
        <w:t>ن آ</w:t>
      </w:r>
      <w:r w:rsidR="00F35520" w:rsidRPr="00F91C10">
        <w:rPr>
          <w:rFonts w:hint="cs"/>
          <w:rtl/>
        </w:rPr>
        <w:t>ی</w:t>
      </w:r>
      <w:r w:rsidR="005B4F59" w:rsidRPr="00F91C10">
        <w:rPr>
          <w:rFonts w:hint="cs"/>
          <w:rtl/>
        </w:rPr>
        <w:t>ه نازل گرد</w:t>
      </w:r>
      <w:r w:rsidR="00F35520" w:rsidRPr="00F91C10">
        <w:rPr>
          <w:rFonts w:hint="cs"/>
          <w:rtl/>
        </w:rPr>
        <w:t>ی</w:t>
      </w:r>
      <w:r w:rsidR="005B4F59" w:rsidRPr="00F91C10">
        <w:rPr>
          <w:rFonts w:hint="cs"/>
          <w:rtl/>
        </w:rPr>
        <w:t>د، پ</w:t>
      </w:r>
      <w:r w:rsidR="00F35520" w:rsidRPr="00F91C10">
        <w:rPr>
          <w:rFonts w:hint="cs"/>
          <w:rtl/>
        </w:rPr>
        <w:t>ی</w:t>
      </w:r>
      <w:r w:rsidR="005B4F59" w:rsidRPr="00F91C10">
        <w:rPr>
          <w:rFonts w:hint="cs"/>
          <w:rtl/>
        </w:rPr>
        <w:t xml:space="preserve">امبر </w:t>
      </w:r>
      <w:r w:rsidR="00950C63" w:rsidRPr="00F91C10">
        <w:rPr>
          <w:rFonts w:cs="CTraditional Arabic"/>
          <w:rtl/>
        </w:rPr>
        <w:t>ج</w:t>
      </w:r>
      <w:r w:rsidR="005B4F59" w:rsidRPr="00F91C10">
        <w:rPr>
          <w:rFonts w:hint="cs"/>
          <w:rtl/>
        </w:rPr>
        <w:t xml:space="preserve"> تمام قر</w:t>
      </w:r>
      <w:r w:rsidR="00F35520" w:rsidRPr="00F91C10">
        <w:rPr>
          <w:rFonts w:hint="cs"/>
          <w:rtl/>
        </w:rPr>
        <w:t>ی</w:t>
      </w:r>
      <w:r w:rsidR="005B4F59" w:rsidRPr="00F91C10">
        <w:rPr>
          <w:rFonts w:hint="cs"/>
          <w:rtl/>
        </w:rPr>
        <w:t>ش را جمع کرد، و</w:t>
      </w:r>
      <w:r w:rsidR="00F91C10">
        <w:rPr>
          <w:rFonts w:hint="cs"/>
          <w:rtl/>
        </w:rPr>
        <w:t xml:space="preserve"> </w:t>
      </w:r>
      <w:r w:rsidR="005B4F59" w:rsidRPr="00F91C10">
        <w:rPr>
          <w:rFonts w:hint="cs"/>
          <w:rtl/>
        </w:rPr>
        <w:t>بصورت عام وخاص</w:t>
      </w:r>
      <w:r w:rsidR="001144B2" w:rsidRPr="00F91C10">
        <w:rPr>
          <w:rFonts w:hint="cs"/>
          <w:rtl/>
        </w:rPr>
        <w:t xml:space="preserve"> آن‌ها </w:t>
      </w:r>
      <w:r w:rsidR="005B4F59" w:rsidRPr="00F91C10">
        <w:rPr>
          <w:rFonts w:hint="cs"/>
          <w:rtl/>
        </w:rPr>
        <w:t>را مورد خطاب قرار داد...".</w:t>
      </w:r>
    </w:p>
    <w:p w:rsidR="005B4F59" w:rsidRPr="00F91C10" w:rsidRDefault="00DB0DFE" w:rsidP="00F91C10">
      <w:pPr>
        <w:pStyle w:val="a3"/>
        <w:rPr>
          <w:rtl/>
        </w:rPr>
      </w:pPr>
      <w:r w:rsidRPr="00F91C10">
        <w:rPr>
          <w:rFonts w:hint="cs"/>
          <w:rtl/>
        </w:rPr>
        <w:t xml:space="preserve"> </w:t>
      </w:r>
      <w:r w:rsidR="005B4F59" w:rsidRPr="00F91C10">
        <w:rPr>
          <w:rFonts w:hint="cs"/>
          <w:rtl/>
        </w:rPr>
        <w:t>چون ا</w:t>
      </w:r>
      <w:r w:rsidR="00F35520" w:rsidRPr="00F91C10">
        <w:rPr>
          <w:rFonts w:hint="cs"/>
          <w:rtl/>
        </w:rPr>
        <w:t>ی</w:t>
      </w:r>
      <w:r w:rsidR="005B4F59" w:rsidRPr="00F91C10">
        <w:rPr>
          <w:rFonts w:hint="cs"/>
          <w:rtl/>
        </w:rPr>
        <w:t>ن جر</w:t>
      </w:r>
      <w:r w:rsidR="00F35520" w:rsidRPr="00F91C10">
        <w:rPr>
          <w:rFonts w:hint="cs"/>
          <w:rtl/>
        </w:rPr>
        <w:t>ی</w:t>
      </w:r>
      <w:r w:rsidR="005B4F59" w:rsidRPr="00F91C10">
        <w:rPr>
          <w:rFonts w:hint="cs"/>
          <w:rtl/>
        </w:rPr>
        <w:t>ان در مکه رخ داده بود؛ بنا برآن از روا</w:t>
      </w:r>
      <w:r w:rsidR="00F35520" w:rsidRPr="00F91C10">
        <w:rPr>
          <w:rFonts w:hint="cs"/>
          <w:rtl/>
        </w:rPr>
        <w:t>ی</w:t>
      </w:r>
      <w:r w:rsidR="005B4F59" w:rsidRPr="00F91C10">
        <w:rPr>
          <w:rFonts w:hint="cs"/>
          <w:rtl/>
        </w:rPr>
        <w:t>ت فوق م</w:t>
      </w:r>
      <w:r w:rsidR="00F35520" w:rsidRPr="00F91C10">
        <w:rPr>
          <w:rFonts w:hint="cs"/>
          <w:rtl/>
        </w:rPr>
        <w:t>ک</w:t>
      </w:r>
      <w:r w:rsidR="005B4F59" w:rsidRPr="00F91C10">
        <w:rPr>
          <w:rFonts w:hint="cs"/>
          <w:rtl/>
        </w:rPr>
        <w:t>ى بودن ا</w:t>
      </w:r>
      <w:r w:rsidR="00F35520" w:rsidRPr="00F91C10">
        <w:rPr>
          <w:rFonts w:hint="cs"/>
          <w:rtl/>
        </w:rPr>
        <w:t>ی</w:t>
      </w:r>
      <w:r w:rsidR="005B4F59" w:rsidRPr="00F91C10">
        <w:rPr>
          <w:rFonts w:hint="cs"/>
          <w:rtl/>
        </w:rPr>
        <w:t>ن سوره با صراحت دانسته</w:t>
      </w:r>
      <w:r w:rsidR="005F5073" w:rsidRPr="00F91C10">
        <w:rPr>
          <w:rFonts w:hint="cs"/>
          <w:rtl/>
        </w:rPr>
        <w:t xml:space="preserve"> م</w:t>
      </w:r>
      <w:r w:rsidR="00F35520" w:rsidRPr="00F91C10">
        <w:rPr>
          <w:rFonts w:hint="cs"/>
          <w:rtl/>
        </w:rPr>
        <w:t>ی</w:t>
      </w:r>
      <w:r w:rsidR="005F5073" w:rsidRPr="00F91C10">
        <w:rPr>
          <w:rFonts w:hint="cs"/>
          <w:rtl/>
        </w:rPr>
        <w:t>‌شو</w:t>
      </w:r>
      <w:r w:rsidR="005B4F59" w:rsidRPr="00F91C10">
        <w:rPr>
          <w:rFonts w:hint="cs"/>
          <w:rtl/>
        </w:rPr>
        <w:t>د.</w:t>
      </w:r>
    </w:p>
    <w:p w:rsidR="005B4F59" w:rsidRPr="000422CA" w:rsidRDefault="005B4F59" w:rsidP="00A453C2">
      <w:pPr>
        <w:pStyle w:val="a2"/>
        <w:rPr>
          <w:rtl/>
          <w:lang w:bidi="fa-IR"/>
        </w:rPr>
      </w:pPr>
      <w:bookmarkStart w:id="473" w:name="_Toc319534545"/>
      <w:bookmarkStart w:id="474" w:name="_Toc441916724"/>
      <w:bookmarkStart w:id="475" w:name="_Toc304290610"/>
      <w:r w:rsidRPr="000422CA">
        <w:rPr>
          <w:rFonts w:hint="cs"/>
          <w:rtl/>
          <w:lang w:bidi="fa-IR"/>
        </w:rPr>
        <w:t>سور</w:t>
      </w:r>
      <w:r w:rsidR="003026FE">
        <w:rPr>
          <w:rFonts w:hint="cs"/>
          <w:rtl/>
          <w:lang w:bidi="fa-IR"/>
        </w:rPr>
        <w:t>ۀ</w:t>
      </w:r>
      <w:r w:rsidRPr="000422CA">
        <w:rPr>
          <w:rFonts w:hint="cs"/>
          <w:rtl/>
          <w:lang w:bidi="fa-IR"/>
        </w:rPr>
        <w:t xml:space="preserve"> روم</w:t>
      </w:r>
      <w:r w:rsidR="00B01A09">
        <w:rPr>
          <w:rFonts w:hint="cs"/>
          <w:rtl/>
          <w:lang w:bidi="fa-IR"/>
        </w:rPr>
        <w:t>:</w:t>
      </w:r>
      <w:bookmarkEnd w:id="473"/>
      <w:bookmarkEnd w:id="474"/>
      <w:r w:rsidR="00B01A09">
        <w:rPr>
          <w:rFonts w:hint="cs"/>
          <w:rtl/>
          <w:lang w:bidi="fa-IR"/>
        </w:rPr>
        <w:t xml:space="preserve"> </w:t>
      </w:r>
      <w:bookmarkEnd w:id="475"/>
    </w:p>
    <w:p w:rsidR="005B4F59" w:rsidRPr="00F91C10" w:rsidRDefault="005B4F59" w:rsidP="00F91C10">
      <w:pPr>
        <w:pStyle w:val="a3"/>
        <w:rPr>
          <w:rtl/>
        </w:rPr>
      </w:pPr>
      <w:r w:rsidRPr="00F91C10">
        <w:rPr>
          <w:rFonts w:hint="cs"/>
          <w:rtl/>
        </w:rPr>
        <w:t>سور</w:t>
      </w:r>
      <w:r w:rsidR="003026FE">
        <w:rPr>
          <w:rFonts w:hint="cs"/>
          <w:rtl/>
        </w:rPr>
        <w:t>ۀ</w:t>
      </w:r>
      <w:r w:rsidRPr="00F91C10">
        <w:rPr>
          <w:rFonts w:hint="cs"/>
          <w:rtl/>
        </w:rPr>
        <w:t xml:space="preserve"> روم به اجماع علمای ا</w:t>
      </w:r>
      <w:r w:rsidR="00F35520" w:rsidRPr="00F91C10">
        <w:rPr>
          <w:rFonts w:hint="cs"/>
          <w:rtl/>
        </w:rPr>
        <w:t>ی</w:t>
      </w:r>
      <w:r w:rsidRPr="00F91C10">
        <w:rPr>
          <w:rFonts w:hint="cs"/>
          <w:rtl/>
        </w:rPr>
        <w:t>ن فن مکی است، ومحتوای آن ن</w:t>
      </w:r>
      <w:r w:rsidR="00F35520" w:rsidRPr="00F91C10">
        <w:rPr>
          <w:rFonts w:hint="cs"/>
          <w:rtl/>
        </w:rPr>
        <w:t>ی</w:t>
      </w:r>
      <w:r w:rsidRPr="00F91C10">
        <w:rPr>
          <w:rFonts w:hint="cs"/>
          <w:rtl/>
        </w:rPr>
        <w:t>ز محتوای عمومی</w:t>
      </w:r>
      <w:r w:rsidR="00CF0049" w:rsidRPr="00F91C10">
        <w:rPr>
          <w:rFonts w:hint="cs"/>
          <w:rtl/>
        </w:rPr>
        <w:t xml:space="preserve"> سوره‌ها</w:t>
      </w:r>
      <w:r w:rsidR="00217AEE" w:rsidRPr="00F91C10">
        <w:rPr>
          <w:rFonts w:hint="cs"/>
          <w:rtl/>
        </w:rPr>
        <w:t xml:space="preserve">ى </w:t>
      </w:r>
      <w:r w:rsidRPr="00F91C10">
        <w:rPr>
          <w:rFonts w:hint="cs"/>
          <w:rtl/>
        </w:rPr>
        <w:t>م</w:t>
      </w:r>
      <w:r w:rsidR="00F35520" w:rsidRPr="00F91C10">
        <w:rPr>
          <w:rFonts w:hint="cs"/>
          <w:rtl/>
        </w:rPr>
        <w:t>ک</w:t>
      </w:r>
      <w:r w:rsidRPr="00F91C10">
        <w:rPr>
          <w:rFonts w:hint="cs"/>
          <w:rtl/>
        </w:rPr>
        <w:t>ى از قب</w:t>
      </w:r>
      <w:r w:rsidR="00F35520" w:rsidRPr="00F91C10">
        <w:rPr>
          <w:rFonts w:hint="cs"/>
          <w:rtl/>
        </w:rPr>
        <w:t>ی</w:t>
      </w:r>
      <w:r w:rsidRPr="00F91C10">
        <w:rPr>
          <w:rFonts w:hint="cs"/>
          <w:rtl/>
        </w:rPr>
        <w:t>ل تک</w:t>
      </w:r>
      <w:r w:rsidR="00F35520" w:rsidRPr="00F91C10">
        <w:rPr>
          <w:rFonts w:hint="cs"/>
          <w:rtl/>
        </w:rPr>
        <w:t>ی</w:t>
      </w:r>
      <w:r w:rsidRPr="00F91C10">
        <w:rPr>
          <w:rFonts w:hint="cs"/>
          <w:rtl/>
        </w:rPr>
        <w:t>ه کردن به عقا</w:t>
      </w:r>
      <w:r w:rsidR="00F35520" w:rsidRPr="00F91C10">
        <w:rPr>
          <w:rFonts w:hint="cs"/>
          <w:rtl/>
        </w:rPr>
        <w:t>ی</w:t>
      </w:r>
      <w:r w:rsidRPr="00F91C10">
        <w:rPr>
          <w:rFonts w:hint="cs"/>
          <w:rtl/>
        </w:rPr>
        <w:t>د اساسی اسلام</w:t>
      </w:r>
      <w:r w:rsidR="003906EB" w:rsidRPr="00F91C10">
        <w:rPr>
          <w:rFonts w:hint="cs"/>
          <w:rtl/>
        </w:rPr>
        <w:t xml:space="preserve"> م</w:t>
      </w:r>
      <w:r w:rsidR="00F35520" w:rsidRPr="00F91C10">
        <w:rPr>
          <w:rFonts w:hint="cs"/>
          <w:rtl/>
        </w:rPr>
        <w:t>ی</w:t>
      </w:r>
      <w:r w:rsidR="003906EB" w:rsidRPr="00F91C10">
        <w:rPr>
          <w:rFonts w:hint="cs"/>
          <w:rtl/>
        </w:rPr>
        <w:t>‌باش</w:t>
      </w:r>
      <w:r w:rsidRPr="00F91C10">
        <w:rPr>
          <w:rFonts w:hint="cs"/>
          <w:rtl/>
        </w:rPr>
        <w:t>د.</w:t>
      </w:r>
    </w:p>
    <w:p w:rsidR="005B4F59" w:rsidRPr="00F91C10" w:rsidRDefault="005B4F59" w:rsidP="00F91C10">
      <w:pPr>
        <w:pStyle w:val="a3"/>
        <w:rPr>
          <w:rtl/>
        </w:rPr>
      </w:pPr>
      <w:r w:rsidRPr="00F91C10">
        <w:rPr>
          <w:rFonts w:hint="cs"/>
          <w:rtl/>
        </w:rPr>
        <w:t>و</w:t>
      </w:r>
      <w:r w:rsidR="00F91C10" w:rsidRPr="00F91C10">
        <w:rPr>
          <w:rFonts w:hint="cs"/>
          <w:rtl/>
        </w:rPr>
        <w:t xml:space="preserve"> </w:t>
      </w:r>
      <w:r w:rsidRPr="00F91C10">
        <w:rPr>
          <w:rFonts w:hint="cs"/>
          <w:rtl/>
        </w:rPr>
        <w:t>در ا</w:t>
      </w:r>
      <w:r w:rsidR="00F35520" w:rsidRPr="00F91C10">
        <w:rPr>
          <w:rFonts w:hint="cs"/>
          <w:rtl/>
        </w:rPr>
        <w:t>ی</w:t>
      </w:r>
      <w:r w:rsidRPr="00F91C10">
        <w:rPr>
          <w:rFonts w:hint="cs"/>
          <w:rtl/>
        </w:rPr>
        <w:t>ن مورد روا</w:t>
      </w:r>
      <w:r w:rsidR="00F35520" w:rsidRPr="00F91C10">
        <w:rPr>
          <w:rFonts w:hint="cs"/>
          <w:rtl/>
        </w:rPr>
        <w:t>ی</w:t>
      </w:r>
      <w:r w:rsidRPr="00F91C10">
        <w:rPr>
          <w:rFonts w:hint="cs"/>
          <w:rtl/>
        </w:rPr>
        <w:t>ت صح</w:t>
      </w:r>
      <w:r w:rsidR="00F35520" w:rsidRPr="00F91C10">
        <w:rPr>
          <w:rFonts w:hint="cs"/>
          <w:rtl/>
        </w:rPr>
        <w:t>ی</w:t>
      </w:r>
      <w:r w:rsidRPr="00F91C10">
        <w:rPr>
          <w:rFonts w:hint="cs"/>
          <w:rtl/>
        </w:rPr>
        <w:t>حی</w:t>
      </w:r>
      <w:r w:rsidR="0091790C" w:rsidRPr="00F91C10">
        <w:rPr>
          <w:vertAlign w:val="superscript"/>
          <w:rtl/>
        </w:rPr>
        <w:footnoteReference w:id="233"/>
      </w:r>
      <w:r w:rsidR="0091790C" w:rsidRPr="00F91C10">
        <w:rPr>
          <w:rFonts w:hint="cs"/>
          <w:rtl/>
        </w:rPr>
        <w:t xml:space="preserve"> </w:t>
      </w:r>
      <w:r w:rsidRPr="00F91C10">
        <w:rPr>
          <w:rFonts w:hint="cs"/>
          <w:rtl/>
        </w:rPr>
        <w:t>ن</w:t>
      </w:r>
      <w:r w:rsidR="00F35520" w:rsidRPr="00F91C10">
        <w:rPr>
          <w:rFonts w:hint="cs"/>
          <w:rtl/>
        </w:rPr>
        <w:t>ی</w:t>
      </w:r>
      <w:r w:rsidRPr="00F91C10">
        <w:rPr>
          <w:rFonts w:hint="cs"/>
          <w:rtl/>
        </w:rPr>
        <w:t>ز از ابن عباس به ثبوت رس</w:t>
      </w:r>
      <w:r w:rsidR="00F35520" w:rsidRPr="00F91C10">
        <w:rPr>
          <w:rFonts w:hint="cs"/>
          <w:rtl/>
        </w:rPr>
        <w:t>ی</w:t>
      </w:r>
      <w:r w:rsidRPr="00F91C10">
        <w:rPr>
          <w:rFonts w:hint="cs"/>
          <w:rtl/>
        </w:rPr>
        <w:t>ده که ا</w:t>
      </w:r>
      <w:r w:rsidR="00F35520" w:rsidRPr="00F91C10">
        <w:rPr>
          <w:rFonts w:hint="cs"/>
          <w:rtl/>
        </w:rPr>
        <w:t>ی</w:t>
      </w:r>
      <w:r w:rsidRPr="00F91C10">
        <w:rPr>
          <w:rFonts w:hint="cs"/>
          <w:rtl/>
        </w:rPr>
        <w:t>ن آ</w:t>
      </w:r>
      <w:r w:rsidR="00F35520" w:rsidRPr="00F91C10">
        <w:rPr>
          <w:rFonts w:hint="cs"/>
          <w:rtl/>
        </w:rPr>
        <w:t>ی</w:t>
      </w:r>
      <w:r w:rsidRPr="00F91C10">
        <w:rPr>
          <w:rFonts w:hint="cs"/>
          <w:rtl/>
        </w:rPr>
        <w:t>ه هنگام پ</w:t>
      </w:r>
      <w:r w:rsidR="00F35520" w:rsidRPr="00F91C10">
        <w:rPr>
          <w:rFonts w:hint="cs"/>
          <w:rtl/>
        </w:rPr>
        <w:t>ی</w:t>
      </w:r>
      <w:r w:rsidRPr="00F91C10">
        <w:rPr>
          <w:rFonts w:hint="cs"/>
          <w:rtl/>
        </w:rPr>
        <w:t>روزی فارس بر روم ومقابل</w:t>
      </w:r>
      <w:r w:rsidR="003026FE">
        <w:rPr>
          <w:rFonts w:hint="cs"/>
          <w:rtl/>
        </w:rPr>
        <w:t>ۀ</w:t>
      </w:r>
      <w:r w:rsidRPr="00F91C10">
        <w:rPr>
          <w:rFonts w:hint="cs"/>
          <w:rtl/>
        </w:rPr>
        <w:t xml:space="preserve"> ابو بکر صد</w:t>
      </w:r>
      <w:r w:rsidR="00F35520" w:rsidRPr="00F91C10">
        <w:rPr>
          <w:rFonts w:hint="cs"/>
          <w:rtl/>
        </w:rPr>
        <w:t>ی</w:t>
      </w:r>
      <w:r w:rsidRPr="00F91C10">
        <w:rPr>
          <w:rFonts w:hint="cs"/>
          <w:rtl/>
        </w:rPr>
        <w:t>ق با مشرکان مکه نازل گرد</w:t>
      </w:r>
      <w:r w:rsidR="00F35520" w:rsidRPr="00F91C10">
        <w:rPr>
          <w:rFonts w:hint="cs"/>
          <w:rtl/>
        </w:rPr>
        <w:t>ی</w:t>
      </w:r>
      <w:r w:rsidRPr="00F91C10">
        <w:rPr>
          <w:rFonts w:hint="cs"/>
          <w:rtl/>
        </w:rPr>
        <w:t>ده است</w:t>
      </w:r>
      <w:r w:rsidR="00B01A09" w:rsidRPr="00F91C10">
        <w:rPr>
          <w:rFonts w:hint="cs"/>
          <w:rtl/>
        </w:rPr>
        <w:t xml:space="preserve">: </w:t>
      </w:r>
    </w:p>
    <w:p w:rsidR="005B4F59" w:rsidRDefault="005B4F59" w:rsidP="00F91C10">
      <w:pPr>
        <w:pStyle w:val="a5"/>
        <w:rPr>
          <w:rtl/>
        </w:rPr>
      </w:pPr>
      <w:r w:rsidRPr="00773BF3">
        <w:rPr>
          <w:rFonts w:hint="cs"/>
          <w:rtl/>
        </w:rPr>
        <w:t>"</w:t>
      </w:r>
      <w:r w:rsidRPr="00773BF3">
        <w:rPr>
          <w:rFonts w:hint="eastAsia"/>
          <w:rtl/>
        </w:rPr>
        <w:t>كان</w:t>
      </w:r>
      <w:r w:rsidRPr="00773BF3">
        <w:rPr>
          <w:rtl/>
        </w:rPr>
        <w:t xml:space="preserve"> </w:t>
      </w:r>
      <w:r w:rsidRPr="00773BF3">
        <w:rPr>
          <w:rFonts w:hint="eastAsia"/>
          <w:rtl/>
        </w:rPr>
        <w:t>المشركون</w:t>
      </w:r>
      <w:r w:rsidRPr="00773BF3">
        <w:rPr>
          <w:rtl/>
        </w:rPr>
        <w:t xml:space="preserve"> </w:t>
      </w:r>
      <w:r w:rsidRPr="00773BF3">
        <w:rPr>
          <w:rFonts w:hint="eastAsia"/>
          <w:rtl/>
        </w:rPr>
        <w:t>يحبون</w:t>
      </w:r>
      <w:r w:rsidRPr="00773BF3">
        <w:rPr>
          <w:rtl/>
        </w:rPr>
        <w:t xml:space="preserve"> </w:t>
      </w:r>
      <w:r w:rsidRPr="00773BF3">
        <w:rPr>
          <w:rFonts w:hint="eastAsia"/>
          <w:rtl/>
        </w:rPr>
        <w:t>أن</w:t>
      </w:r>
      <w:r w:rsidRPr="00773BF3">
        <w:rPr>
          <w:rtl/>
        </w:rPr>
        <w:t xml:space="preserve"> </w:t>
      </w:r>
      <w:r w:rsidRPr="00773BF3">
        <w:rPr>
          <w:rFonts w:hint="eastAsia"/>
          <w:rtl/>
        </w:rPr>
        <w:t>يظهر</w:t>
      </w:r>
      <w:r w:rsidRPr="00773BF3">
        <w:rPr>
          <w:rtl/>
        </w:rPr>
        <w:t xml:space="preserve"> </w:t>
      </w:r>
      <w:r w:rsidRPr="00773BF3">
        <w:rPr>
          <w:rFonts w:hint="eastAsia"/>
          <w:rtl/>
        </w:rPr>
        <w:t>أهل</w:t>
      </w:r>
      <w:r w:rsidRPr="00773BF3">
        <w:rPr>
          <w:rtl/>
        </w:rPr>
        <w:t xml:space="preserve"> </w:t>
      </w:r>
      <w:r w:rsidRPr="00773BF3">
        <w:rPr>
          <w:rFonts w:hint="eastAsia"/>
          <w:rtl/>
        </w:rPr>
        <w:t>فارس</w:t>
      </w:r>
      <w:r w:rsidRPr="00773BF3">
        <w:rPr>
          <w:rtl/>
        </w:rPr>
        <w:t xml:space="preserve"> </w:t>
      </w:r>
      <w:r w:rsidRPr="00773BF3">
        <w:rPr>
          <w:rFonts w:hint="eastAsia"/>
          <w:rtl/>
        </w:rPr>
        <w:t>على</w:t>
      </w:r>
      <w:r w:rsidRPr="00773BF3">
        <w:rPr>
          <w:rtl/>
        </w:rPr>
        <w:t xml:space="preserve"> </w:t>
      </w:r>
      <w:r w:rsidRPr="00773BF3">
        <w:rPr>
          <w:rFonts w:hint="eastAsia"/>
          <w:rtl/>
        </w:rPr>
        <w:t>الروم</w:t>
      </w:r>
      <w:r w:rsidRPr="00773BF3">
        <w:rPr>
          <w:rtl/>
        </w:rPr>
        <w:t xml:space="preserve"> </w:t>
      </w:r>
      <w:r w:rsidRPr="00773BF3">
        <w:rPr>
          <w:rFonts w:hint="eastAsia"/>
          <w:rtl/>
        </w:rPr>
        <w:t>لأنهم</w:t>
      </w:r>
      <w:r w:rsidRPr="00773BF3">
        <w:rPr>
          <w:rtl/>
        </w:rPr>
        <w:t xml:space="preserve"> </w:t>
      </w:r>
      <w:r w:rsidRPr="00773BF3">
        <w:rPr>
          <w:rFonts w:hint="eastAsia"/>
          <w:rtl/>
        </w:rPr>
        <w:t>و</w:t>
      </w:r>
      <w:r w:rsidRPr="00773BF3">
        <w:rPr>
          <w:rFonts w:hint="cs"/>
          <w:rtl/>
        </w:rPr>
        <w:t>إ</w:t>
      </w:r>
      <w:r w:rsidRPr="00773BF3">
        <w:rPr>
          <w:rFonts w:hint="eastAsia"/>
          <w:rtl/>
        </w:rPr>
        <w:t>ياهم</w:t>
      </w:r>
      <w:r w:rsidRPr="00773BF3">
        <w:rPr>
          <w:rtl/>
        </w:rPr>
        <w:t xml:space="preserve"> </w:t>
      </w:r>
      <w:r w:rsidRPr="00773BF3">
        <w:rPr>
          <w:rFonts w:hint="eastAsia"/>
          <w:rtl/>
        </w:rPr>
        <w:t>أهل</w:t>
      </w:r>
      <w:r w:rsidRPr="00773BF3">
        <w:rPr>
          <w:rtl/>
        </w:rPr>
        <w:t xml:space="preserve"> </w:t>
      </w:r>
      <w:r w:rsidRPr="00773BF3">
        <w:rPr>
          <w:rFonts w:hint="eastAsia"/>
          <w:rtl/>
        </w:rPr>
        <w:t>أوثان</w:t>
      </w:r>
      <w:r w:rsidRPr="00773BF3">
        <w:rPr>
          <w:rtl/>
        </w:rPr>
        <w:t xml:space="preserve"> </w:t>
      </w:r>
      <w:r w:rsidRPr="00773BF3">
        <w:rPr>
          <w:rFonts w:hint="eastAsia"/>
          <w:rtl/>
        </w:rPr>
        <w:t>وكان</w:t>
      </w:r>
      <w:r w:rsidRPr="00773BF3">
        <w:rPr>
          <w:rtl/>
        </w:rPr>
        <w:t xml:space="preserve"> </w:t>
      </w:r>
      <w:r w:rsidRPr="00773BF3">
        <w:rPr>
          <w:rFonts w:hint="eastAsia"/>
          <w:rtl/>
        </w:rPr>
        <w:t>المسلمون</w:t>
      </w:r>
      <w:r w:rsidRPr="00773BF3">
        <w:rPr>
          <w:rtl/>
        </w:rPr>
        <w:t xml:space="preserve"> </w:t>
      </w:r>
      <w:r w:rsidRPr="00773BF3">
        <w:rPr>
          <w:rFonts w:hint="eastAsia"/>
          <w:rtl/>
        </w:rPr>
        <w:t>يحبون</w:t>
      </w:r>
      <w:r w:rsidRPr="00773BF3">
        <w:rPr>
          <w:rtl/>
        </w:rPr>
        <w:t xml:space="preserve"> </w:t>
      </w:r>
      <w:r w:rsidRPr="00773BF3">
        <w:rPr>
          <w:rFonts w:hint="eastAsia"/>
          <w:rtl/>
        </w:rPr>
        <w:t>أن</w:t>
      </w:r>
      <w:r w:rsidRPr="00773BF3">
        <w:rPr>
          <w:rtl/>
        </w:rPr>
        <w:t xml:space="preserve"> </w:t>
      </w:r>
      <w:r w:rsidRPr="00773BF3">
        <w:rPr>
          <w:rFonts w:hint="eastAsia"/>
          <w:rtl/>
        </w:rPr>
        <w:t>يظهر</w:t>
      </w:r>
      <w:r w:rsidRPr="00773BF3">
        <w:rPr>
          <w:rtl/>
        </w:rPr>
        <w:t xml:space="preserve"> </w:t>
      </w:r>
      <w:r w:rsidRPr="00773BF3">
        <w:rPr>
          <w:rFonts w:hint="eastAsia"/>
          <w:rtl/>
        </w:rPr>
        <w:t>الروم</w:t>
      </w:r>
      <w:r w:rsidRPr="00773BF3">
        <w:rPr>
          <w:rtl/>
        </w:rPr>
        <w:t xml:space="preserve"> </w:t>
      </w:r>
      <w:r w:rsidRPr="00773BF3">
        <w:rPr>
          <w:rFonts w:hint="eastAsia"/>
          <w:rtl/>
        </w:rPr>
        <w:t>على</w:t>
      </w:r>
      <w:r w:rsidRPr="00773BF3">
        <w:rPr>
          <w:rtl/>
        </w:rPr>
        <w:t xml:space="preserve"> </w:t>
      </w:r>
      <w:r w:rsidRPr="00773BF3">
        <w:rPr>
          <w:rFonts w:hint="eastAsia"/>
          <w:rtl/>
        </w:rPr>
        <w:t>فارس</w:t>
      </w:r>
      <w:r w:rsidRPr="00773BF3">
        <w:rPr>
          <w:rtl/>
        </w:rPr>
        <w:t xml:space="preserve"> </w:t>
      </w:r>
      <w:r w:rsidRPr="00773BF3">
        <w:rPr>
          <w:rFonts w:hint="eastAsia"/>
          <w:rtl/>
        </w:rPr>
        <w:t>لأنهم</w:t>
      </w:r>
      <w:r w:rsidRPr="00773BF3">
        <w:rPr>
          <w:rtl/>
        </w:rPr>
        <w:t xml:space="preserve"> </w:t>
      </w:r>
      <w:r w:rsidRPr="00773BF3">
        <w:rPr>
          <w:rFonts w:hint="eastAsia"/>
          <w:rtl/>
        </w:rPr>
        <w:t>أهل</w:t>
      </w:r>
      <w:r w:rsidRPr="00773BF3">
        <w:rPr>
          <w:rtl/>
        </w:rPr>
        <w:t xml:space="preserve"> </w:t>
      </w:r>
      <w:r w:rsidRPr="00773BF3">
        <w:rPr>
          <w:rFonts w:hint="eastAsia"/>
          <w:rtl/>
        </w:rPr>
        <w:t>كتاب</w:t>
      </w:r>
      <w:r w:rsidRPr="00773BF3">
        <w:rPr>
          <w:rtl/>
        </w:rPr>
        <w:t xml:space="preserve"> </w:t>
      </w:r>
      <w:r w:rsidRPr="00773BF3">
        <w:rPr>
          <w:rFonts w:hint="eastAsia"/>
          <w:rtl/>
        </w:rPr>
        <w:t>فذكروه</w:t>
      </w:r>
      <w:r w:rsidRPr="00773BF3">
        <w:rPr>
          <w:rtl/>
        </w:rPr>
        <w:t xml:space="preserve"> </w:t>
      </w:r>
      <w:r w:rsidRPr="00773BF3">
        <w:rPr>
          <w:rFonts w:hint="eastAsia"/>
          <w:rtl/>
        </w:rPr>
        <w:t>لأبي</w:t>
      </w:r>
      <w:r w:rsidRPr="00773BF3">
        <w:rPr>
          <w:rtl/>
        </w:rPr>
        <w:t xml:space="preserve"> </w:t>
      </w:r>
      <w:r w:rsidRPr="00773BF3">
        <w:rPr>
          <w:rFonts w:hint="eastAsia"/>
          <w:rtl/>
        </w:rPr>
        <w:t>بكر</w:t>
      </w:r>
      <w:r w:rsidRPr="00773BF3">
        <w:rPr>
          <w:rtl/>
        </w:rPr>
        <w:t xml:space="preserve"> </w:t>
      </w:r>
      <w:r w:rsidRPr="00773BF3">
        <w:rPr>
          <w:rFonts w:hint="eastAsia"/>
          <w:rtl/>
        </w:rPr>
        <w:t>فذكره</w:t>
      </w:r>
      <w:r w:rsidRPr="00773BF3">
        <w:rPr>
          <w:rtl/>
        </w:rPr>
        <w:t xml:space="preserve"> </w:t>
      </w:r>
      <w:r w:rsidRPr="00773BF3">
        <w:rPr>
          <w:rFonts w:hint="eastAsia"/>
          <w:rtl/>
        </w:rPr>
        <w:t>أبو</w:t>
      </w:r>
      <w:r w:rsidRPr="00773BF3">
        <w:rPr>
          <w:rtl/>
        </w:rPr>
        <w:t xml:space="preserve"> </w:t>
      </w:r>
      <w:r w:rsidRPr="00773BF3">
        <w:rPr>
          <w:rFonts w:hint="eastAsia"/>
          <w:rtl/>
        </w:rPr>
        <w:t>بكر</w:t>
      </w:r>
      <w:r w:rsidRPr="00773BF3">
        <w:rPr>
          <w:rtl/>
        </w:rPr>
        <w:t xml:space="preserve"> </w:t>
      </w:r>
      <w:r w:rsidRPr="00773BF3">
        <w:rPr>
          <w:rFonts w:hint="eastAsia"/>
          <w:rtl/>
        </w:rPr>
        <w:t>لرسول</w:t>
      </w:r>
      <w:r w:rsidRPr="00773BF3">
        <w:rPr>
          <w:rtl/>
        </w:rPr>
        <w:t xml:space="preserve"> </w:t>
      </w:r>
      <w:r w:rsidRPr="00773BF3">
        <w:rPr>
          <w:rFonts w:hint="eastAsia"/>
          <w:rtl/>
        </w:rPr>
        <w:t>الله</w:t>
      </w:r>
      <w:r w:rsidRPr="00773BF3">
        <w:rPr>
          <w:rtl/>
        </w:rPr>
        <w:t xml:space="preserve"> </w:t>
      </w:r>
      <w:r w:rsidRPr="00773BF3">
        <w:rPr>
          <w:rFonts w:hint="eastAsia"/>
          <w:rtl/>
        </w:rPr>
        <w:t>صلى</w:t>
      </w:r>
      <w:r w:rsidRPr="00773BF3">
        <w:rPr>
          <w:rtl/>
        </w:rPr>
        <w:t xml:space="preserve"> </w:t>
      </w:r>
      <w:r w:rsidRPr="00773BF3">
        <w:rPr>
          <w:rFonts w:hint="eastAsia"/>
          <w:rtl/>
        </w:rPr>
        <w:t>الله</w:t>
      </w:r>
      <w:r w:rsidRPr="00773BF3">
        <w:rPr>
          <w:rtl/>
        </w:rPr>
        <w:t xml:space="preserve"> </w:t>
      </w:r>
      <w:r w:rsidRPr="00773BF3">
        <w:rPr>
          <w:rFonts w:hint="eastAsia"/>
          <w:rtl/>
        </w:rPr>
        <w:t>عليه</w:t>
      </w:r>
      <w:r w:rsidRPr="00773BF3">
        <w:rPr>
          <w:rtl/>
        </w:rPr>
        <w:t xml:space="preserve"> </w:t>
      </w:r>
      <w:r w:rsidRPr="00773BF3">
        <w:rPr>
          <w:rFonts w:hint="eastAsia"/>
          <w:rtl/>
        </w:rPr>
        <w:t>و</w:t>
      </w:r>
      <w:r w:rsidRPr="00773BF3">
        <w:rPr>
          <w:rtl/>
        </w:rPr>
        <w:t xml:space="preserve"> </w:t>
      </w:r>
      <w:r w:rsidRPr="00773BF3">
        <w:rPr>
          <w:rFonts w:hint="eastAsia"/>
          <w:rtl/>
        </w:rPr>
        <w:t>سلم</w:t>
      </w:r>
      <w:r w:rsidRPr="00773BF3">
        <w:rPr>
          <w:rtl/>
        </w:rPr>
        <w:t xml:space="preserve"> </w:t>
      </w:r>
      <w:r w:rsidRPr="00773BF3">
        <w:rPr>
          <w:rFonts w:hint="eastAsia"/>
          <w:rtl/>
        </w:rPr>
        <w:t>قال</w:t>
      </w:r>
      <w:r w:rsidRPr="00773BF3">
        <w:rPr>
          <w:rtl/>
        </w:rPr>
        <w:t xml:space="preserve"> </w:t>
      </w:r>
      <w:r w:rsidRPr="00773BF3">
        <w:rPr>
          <w:rFonts w:hint="eastAsia"/>
          <w:rtl/>
        </w:rPr>
        <w:t>أما</w:t>
      </w:r>
      <w:r w:rsidRPr="00773BF3">
        <w:rPr>
          <w:rtl/>
        </w:rPr>
        <w:t xml:space="preserve"> </w:t>
      </w:r>
      <w:r w:rsidRPr="00773BF3">
        <w:rPr>
          <w:rFonts w:hint="eastAsia"/>
          <w:rtl/>
        </w:rPr>
        <w:t>إنهم</w:t>
      </w:r>
      <w:r w:rsidRPr="00773BF3">
        <w:rPr>
          <w:rtl/>
        </w:rPr>
        <w:t xml:space="preserve"> </w:t>
      </w:r>
      <w:r w:rsidRPr="00773BF3">
        <w:rPr>
          <w:rFonts w:hint="eastAsia"/>
          <w:rtl/>
        </w:rPr>
        <w:t>سيغلبون</w:t>
      </w:r>
      <w:r w:rsidRPr="00773BF3">
        <w:rPr>
          <w:rtl/>
        </w:rPr>
        <w:t xml:space="preserve"> </w:t>
      </w:r>
      <w:r w:rsidRPr="00773BF3">
        <w:rPr>
          <w:rFonts w:hint="eastAsia"/>
          <w:rtl/>
        </w:rPr>
        <w:t>فذكره</w:t>
      </w:r>
      <w:r w:rsidRPr="00773BF3">
        <w:rPr>
          <w:rtl/>
        </w:rPr>
        <w:t xml:space="preserve"> </w:t>
      </w:r>
      <w:r w:rsidRPr="00773BF3">
        <w:rPr>
          <w:rFonts w:hint="eastAsia"/>
          <w:rtl/>
        </w:rPr>
        <w:t>أبو</w:t>
      </w:r>
      <w:r w:rsidRPr="00773BF3">
        <w:rPr>
          <w:rtl/>
        </w:rPr>
        <w:t xml:space="preserve"> </w:t>
      </w:r>
      <w:r w:rsidRPr="00773BF3">
        <w:rPr>
          <w:rFonts w:hint="eastAsia"/>
          <w:rtl/>
        </w:rPr>
        <w:t>بكر</w:t>
      </w:r>
      <w:r w:rsidRPr="00773BF3">
        <w:rPr>
          <w:rtl/>
        </w:rPr>
        <w:t xml:space="preserve"> </w:t>
      </w:r>
      <w:r w:rsidRPr="00773BF3">
        <w:rPr>
          <w:rFonts w:hint="eastAsia"/>
          <w:rtl/>
        </w:rPr>
        <w:t>لهم</w:t>
      </w:r>
      <w:r w:rsidRPr="00773BF3">
        <w:rPr>
          <w:rtl/>
        </w:rPr>
        <w:t xml:space="preserve"> </w:t>
      </w:r>
      <w:r w:rsidRPr="00773BF3">
        <w:rPr>
          <w:rFonts w:hint="eastAsia"/>
          <w:rtl/>
        </w:rPr>
        <w:t>فقالوا</w:t>
      </w:r>
      <w:r w:rsidRPr="00773BF3">
        <w:rPr>
          <w:rtl/>
        </w:rPr>
        <w:t xml:space="preserve"> </w:t>
      </w:r>
      <w:r w:rsidRPr="00773BF3">
        <w:rPr>
          <w:rFonts w:hint="eastAsia"/>
          <w:rtl/>
        </w:rPr>
        <w:t>اجعل</w:t>
      </w:r>
      <w:r w:rsidRPr="00773BF3">
        <w:rPr>
          <w:rtl/>
        </w:rPr>
        <w:t xml:space="preserve"> </w:t>
      </w:r>
      <w:r w:rsidRPr="00773BF3">
        <w:rPr>
          <w:rFonts w:hint="eastAsia"/>
          <w:rtl/>
        </w:rPr>
        <w:t>بيننا</w:t>
      </w:r>
      <w:r w:rsidRPr="00773BF3">
        <w:rPr>
          <w:rtl/>
        </w:rPr>
        <w:t xml:space="preserve"> </w:t>
      </w:r>
      <w:r w:rsidRPr="00773BF3">
        <w:rPr>
          <w:rFonts w:hint="eastAsia"/>
          <w:rtl/>
        </w:rPr>
        <w:t>وبينك</w:t>
      </w:r>
      <w:r w:rsidRPr="00773BF3">
        <w:rPr>
          <w:rtl/>
        </w:rPr>
        <w:t xml:space="preserve"> </w:t>
      </w:r>
      <w:r w:rsidRPr="00773BF3">
        <w:rPr>
          <w:rFonts w:hint="eastAsia"/>
          <w:rtl/>
        </w:rPr>
        <w:t>أجلا</w:t>
      </w:r>
      <w:r w:rsidRPr="00773BF3">
        <w:rPr>
          <w:rtl/>
        </w:rPr>
        <w:t xml:space="preserve"> </w:t>
      </w:r>
      <w:r w:rsidRPr="00773BF3">
        <w:rPr>
          <w:rFonts w:hint="eastAsia"/>
          <w:rtl/>
        </w:rPr>
        <w:t>فإن</w:t>
      </w:r>
      <w:r w:rsidRPr="00773BF3">
        <w:rPr>
          <w:rtl/>
        </w:rPr>
        <w:t xml:space="preserve"> </w:t>
      </w:r>
      <w:r w:rsidRPr="00773BF3">
        <w:rPr>
          <w:rFonts w:hint="eastAsia"/>
          <w:rtl/>
        </w:rPr>
        <w:t>ظهرنا</w:t>
      </w:r>
      <w:r w:rsidRPr="00773BF3">
        <w:rPr>
          <w:rtl/>
        </w:rPr>
        <w:t xml:space="preserve"> </w:t>
      </w:r>
      <w:r w:rsidRPr="00773BF3">
        <w:rPr>
          <w:rFonts w:hint="eastAsia"/>
          <w:rtl/>
        </w:rPr>
        <w:t>كان</w:t>
      </w:r>
      <w:r w:rsidRPr="00773BF3">
        <w:rPr>
          <w:rtl/>
        </w:rPr>
        <w:t xml:space="preserve"> </w:t>
      </w:r>
      <w:r w:rsidRPr="00773BF3">
        <w:rPr>
          <w:rFonts w:hint="eastAsia"/>
          <w:rtl/>
        </w:rPr>
        <w:t>لنا</w:t>
      </w:r>
      <w:r w:rsidRPr="00773BF3">
        <w:rPr>
          <w:rtl/>
        </w:rPr>
        <w:t xml:space="preserve"> </w:t>
      </w:r>
      <w:r w:rsidRPr="00773BF3">
        <w:rPr>
          <w:rFonts w:hint="eastAsia"/>
          <w:rtl/>
        </w:rPr>
        <w:t>كذا</w:t>
      </w:r>
      <w:r w:rsidRPr="00773BF3">
        <w:rPr>
          <w:rtl/>
        </w:rPr>
        <w:t xml:space="preserve"> </w:t>
      </w:r>
      <w:r w:rsidRPr="00773BF3">
        <w:rPr>
          <w:rFonts w:hint="eastAsia"/>
          <w:rtl/>
        </w:rPr>
        <w:t>وكذا</w:t>
      </w:r>
      <w:r w:rsidRPr="00773BF3">
        <w:rPr>
          <w:rtl/>
        </w:rPr>
        <w:t xml:space="preserve"> </w:t>
      </w:r>
      <w:r w:rsidRPr="00773BF3">
        <w:rPr>
          <w:rFonts w:hint="eastAsia"/>
          <w:rtl/>
        </w:rPr>
        <w:t>وإن</w:t>
      </w:r>
      <w:r w:rsidRPr="00773BF3">
        <w:rPr>
          <w:rtl/>
        </w:rPr>
        <w:t xml:space="preserve"> </w:t>
      </w:r>
      <w:r w:rsidRPr="00773BF3">
        <w:rPr>
          <w:rFonts w:hint="eastAsia"/>
          <w:rtl/>
        </w:rPr>
        <w:t>ظهرتم</w:t>
      </w:r>
      <w:r w:rsidRPr="00773BF3">
        <w:rPr>
          <w:rtl/>
        </w:rPr>
        <w:t xml:space="preserve"> </w:t>
      </w:r>
      <w:r w:rsidRPr="00773BF3">
        <w:rPr>
          <w:rFonts w:hint="eastAsia"/>
          <w:rtl/>
        </w:rPr>
        <w:t>كان</w:t>
      </w:r>
      <w:r w:rsidRPr="00773BF3">
        <w:rPr>
          <w:rtl/>
        </w:rPr>
        <w:t xml:space="preserve"> </w:t>
      </w:r>
      <w:r w:rsidRPr="00773BF3">
        <w:rPr>
          <w:rFonts w:hint="eastAsia"/>
          <w:rtl/>
        </w:rPr>
        <w:t>لكم</w:t>
      </w:r>
      <w:r w:rsidRPr="00773BF3">
        <w:rPr>
          <w:rtl/>
        </w:rPr>
        <w:t xml:space="preserve"> </w:t>
      </w:r>
      <w:r w:rsidRPr="00773BF3">
        <w:rPr>
          <w:rFonts w:hint="eastAsia"/>
          <w:rtl/>
        </w:rPr>
        <w:t>كذا</w:t>
      </w:r>
      <w:r w:rsidRPr="00773BF3">
        <w:rPr>
          <w:rtl/>
        </w:rPr>
        <w:t xml:space="preserve"> </w:t>
      </w:r>
      <w:r w:rsidRPr="00773BF3">
        <w:rPr>
          <w:rFonts w:hint="eastAsia"/>
          <w:rtl/>
        </w:rPr>
        <w:t>وكذا</w:t>
      </w:r>
      <w:r w:rsidRPr="00773BF3">
        <w:rPr>
          <w:rtl/>
        </w:rPr>
        <w:t xml:space="preserve"> </w:t>
      </w:r>
      <w:r w:rsidRPr="00773BF3">
        <w:rPr>
          <w:rFonts w:hint="eastAsia"/>
          <w:rtl/>
        </w:rPr>
        <w:t>فجعل</w:t>
      </w:r>
      <w:r w:rsidRPr="00773BF3">
        <w:rPr>
          <w:rtl/>
        </w:rPr>
        <w:t xml:space="preserve"> </w:t>
      </w:r>
      <w:r w:rsidRPr="00773BF3">
        <w:rPr>
          <w:rFonts w:hint="eastAsia"/>
          <w:rtl/>
        </w:rPr>
        <w:t>أجل</w:t>
      </w:r>
      <w:r w:rsidRPr="00773BF3">
        <w:rPr>
          <w:rtl/>
        </w:rPr>
        <w:t xml:space="preserve"> </w:t>
      </w:r>
      <w:r w:rsidRPr="00773BF3">
        <w:rPr>
          <w:rFonts w:hint="eastAsia"/>
          <w:rtl/>
        </w:rPr>
        <w:t>خمس</w:t>
      </w:r>
      <w:r w:rsidRPr="00773BF3">
        <w:rPr>
          <w:rtl/>
        </w:rPr>
        <w:t xml:space="preserve"> </w:t>
      </w:r>
      <w:r w:rsidRPr="00773BF3">
        <w:rPr>
          <w:rFonts w:hint="eastAsia"/>
          <w:rtl/>
        </w:rPr>
        <w:t>سنين</w:t>
      </w:r>
      <w:r w:rsidRPr="00773BF3">
        <w:rPr>
          <w:rtl/>
        </w:rPr>
        <w:t xml:space="preserve"> </w:t>
      </w:r>
      <w:r w:rsidRPr="00773BF3">
        <w:rPr>
          <w:rFonts w:hint="eastAsia"/>
          <w:rtl/>
        </w:rPr>
        <w:t>فلم</w:t>
      </w:r>
      <w:r w:rsidRPr="00773BF3">
        <w:rPr>
          <w:rtl/>
        </w:rPr>
        <w:t xml:space="preserve"> </w:t>
      </w:r>
      <w:r w:rsidRPr="00773BF3">
        <w:rPr>
          <w:rFonts w:hint="eastAsia"/>
          <w:rtl/>
        </w:rPr>
        <w:t>يظهروا</w:t>
      </w:r>
      <w:r w:rsidRPr="00773BF3">
        <w:rPr>
          <w:rtl/>
        </w:rPr>
        <w:t xml:space="preserve"> </w:t>
      </w:r>
      <w:r w:rsidRPr="00773BF3">
        <w:rPr>
          <w:rFonts w:hint="eastAsia"/>
          <w:rtl/>
        </w:rPr>
        <w:t>فذكر</w:t>
      </w:r>
      <w:r w:rsidRPr="00773BF3">
        <w:rPr>
          <w:rtl/>
        </w:rPr>
        <w:t xml:space="preserve"> </w:t>
      </w:r>
      <w:r w:rsidRPr="00773BF3">
        <w:rPr>
          <w:rFonts w:hint="eastAsia"/>
          <w:rtl/>
        </w:rPr>
        <w:t>ذلك</w:t>
      </w:r>
      <w:r w:rsidRPr="00773BF3">
        <w:rPr>
          <w:rtl/>
        </w:rPr>
        <w:t xml:space="preserve"> </w:t>
      </w:r>
      <w:r w:rsidRPr="00773BF3">
        <w:rPr>
          <w:rFonts w:hint="eastAsia"/>
          <w:rtl/>
        </w:rPr>
        <w:t>للنبي</w:t>
      </w:r>
      <w:r w:rsidRPr="00773BF3">
        <w:rPr>
          <w:rtl/>
        </w:rPr>
        <w:t xml:space="preserve"> </w:t>
      </w:r>
      <w:r w:rsidRPr="00773BF3">
        <w:rPr>
          <w:rFonts w:hint="eastAsia"/>
          <w:rtl/>
        </w:rPr>
        <w:t>صلى</w:t>
      </w:r>
      <w:r w:rsidRPr="00773BF3">
        <w:rPr>
          <w:rtl/>
        </w:rPr>
        <w:t xml:space="preserve"> </w:t>
      </w:r>
      <w:r w:rsidRPr="00773BF3">
        <w:rPr>
          <w:rFonts w:hint="eastAsia"/>
          <w:rtl/>
        </w:rPr>
        <w:t>الله</w:t>
      </w:r>
      <w:r w:rsidRPr="00773BF3">
        <w:rPr>
          <w:rtl/>
        </w:rPr>
        <w:t xml:space="preserve"> </w:t>
      </w:r>
      <w:r w:rsidRPr="00773BF3">
        <w:rPr>
          <w:rFonts w:hint="eastAsia"/>
          <w:rtl/>
        </w:rPr>
        <w:t>عليه</w:t>
      </w:r>
      <w:r w:rsidRPr="00773BF3">
        <w:rPr>
          <w:rtl/>
        </w:rPr>
        <w:t xml:space="preserve"> </w:t>
      </w:r>
      <w:r w:rsidRPr="00773BF3">
        <w:rPr>
          <w:rFonts w:hint="eastAsia"/>
          <w:rtl/>
        </w:rPr>
        <w:t>و</w:t>
      </w:r>
      <w:r w:rsidRPr="00773BF3">
        <w:rPr>
          <w:rtl/>
        </w:rPr>
        <w:t xml:space="preserve"> </w:t>
      </w:r>
      <w:r w:rsidRPr="00773BF3">
        <w:rPr>
          <w:rFonts w:hint="eastAsia"/>
          <w:rtl/>
        </w:rPr>
        <w:t>سلم</w:t>
      </w:r>
      <w:r w:rsidRPr="00773BF3">
        <w:rPr>
          <w:rtl/>
        </w:rPr>
        <w:t xml:space="preserve"> </w:t>
      </w:r>
      <w:r w:rsidRPr="00773BF3">
        <w:rPr>
          <w:rFonts w:hint="eastAsia"/>
          <w:rtl/>
        </w:rPr>
        <w:t>قال</w:t>
      </w:r>
      <w:r w:rsidRPr="00773BF3">
        <w:rPr>
          <w:rtl/>
        </w:rPr>
        <w:t xml:space="preserve"> </w:t>
      </w:r>
      <w:r w:rsidRPr="00773BF3">
        <w:rPr>
          <w:rFonts w:hint="eastAsia"/>
          <w:rtl/>
        </w:rPr>
        <w:t>ألا</w:t>
      </w:r>
      <w:r w:rsidRPr="00773BF3">
        <w:rPr>
          <w:rtl/>
        </w:rPr>
        <w:t xml:space="preserve"> </w:t>
      </w:r>
      <w:r w:rsidRPr="00773BF3">
        <w:rPr>
          <w:rFonts w:hint="eastAsia"/>
          <w:rtl/>
        </w:rPr>
        <w:t>جعلته</w:t>
      </w:r>
      <w:r w:rsidRPr="00773BF3">
        <w:rPr>
          <w:rtl/>
        </w:rPr>
        <w:t xml:space="preserve"> </w:t>
      </w:r>
      <w:r w:rsidRPr="00773BF3">
        <w:rPr>
          <w:rFonts w:hint="eastAsia"/>
          <w:rtl/>
        </w:rPr>
        <w:t>إلى</w:t>
      </w:r>
      <w:r w:rsidRPr="00773BF3">
        <w:rPr>
          <w:rtl/>
        </w:rPr>
        <w:t xml:space="preserve"> </w:t>
      </w:r>
      <w:r w:rsidRPr="00773BF3">
        <w:rPr>
          <w:rFonts w:hint="eastAsia"/>
          <w:rtl/>
        </w:rPr>
        <w:t>دون</w:t>
      </w:r>
      <w:r w:rsidRPr="00773BF3">
        <w:rPr>
          <w:rtl/>
        </w:rPr>
        <w:t xml:space="preserve"> </w:t>
      </w:r>
      <w:r w:rsidRPr="00773BF3">
        <w:rPr>
          <w:rFonts w:hint="eastAsia"/>
          <w:rtl/>
        </w:rPr>
        <w:t>قال</w:t>
      </w:r>
      <w:r w:rsidRPr="00773BF3">
        <w:rPr>
          <w:rtl/>
        </w:rPr>
        <w:t xml:space="preserve"> </w:t>
      </w:r>
      <w:r w:rsidRPr="00773BF3">
        <w:rPr>
          <w:rFonts w:hint="eastAsia"/>
          <w:rtl/>
        </w:rPr>
        <w:t>أراه</w:t>
      </w:r>
      <w:r w:rsidRPr="00773BF3">
        <w:rPr>
          <w:rtl/>
        </w:rPr>
        <w:t xml:space="preserve"> </w:t>
      </w:r>
      <w:r w:rsidRPr="00773BF3">
        <w:rPr>
          <w:rFonts w:hint="eastAsia"/>
          <w:rtl/>
        </w:rPr>
        <w:t>العشر</w:t>
      </w:r>
      <w:r w:rsidRPr="00773BF3">
        <w:rPr>
          <w:rtl/>
        </w:rPr>
        <w:t xml:space="preserve"> </w:t>
      </w:r>
      <w:r w:rsidRPr="00773BF3">
        <w:rPr>
          <w:rFonts w:hint="eastAsia"/>
          <w:rtl/>
        </w:rPr>
        <w:t>قال</w:t>
      </w:r>
      <w:r w:rsidRPr="00773BF3">
        <w:rPr>
          <w:rtl/>
        </w:rPr>
        <w:t xml:space="preserve"> </w:t>
      </w:r>
      <w:r w:rsidRPr="00773BF3">
        <w:rPr>
          <w:rFonts w:hint="eastAsia"/>
          <w:rtl/>
        </w:rPr>
        <w:t>أبو</w:t>
      </w:r>
      <w:r w:rsidRPr="00773BF3">
        <w:rPr>
          <w:rtl/>
        </w:rPr>
        <w:t xml:space="preserve"> </w:t>
      </w:r>
      <w:r w:rsidRPr="00773BF3">
        <w:rPr>
          <w:rFonts w:hint="eastAsia"/>
          <w:rtl/>
        </w:rPr>
        <w:t>سعيد</w:t>
      </w:r>
      <w:r w:rsidRPr="00773BF3">
        <w:rPr>
          <w:rtl/>
        </w:rPr>
        <w:t xml:space="preserve"> </w:t>
      </w:r>
      <w:r w:rsidRPr="00773BF3">
        <w:rPr>
          <w:rFonts w:hint="eastAsia"/>
          <w:rtl/>
        </w:rPr>
        <w:t>والبضع</w:t>
      </w:r>
      <w:r w:rsidRPr="00773BF3">
        <w:rPr>
          <w:rtl/>
        </w:rPr>
        <w:t xml:space="preserve"> </w:t>
      </w:r>
      <w:r w:rsidRPr="00773BF3">
        <w:rPr>
          <w:rFonts w:hint="eastAsia"/>
          <w:rtl/>
        </w:rPr>
        <w:t>ما</w:t>
      </w:r>
      <w:r w:rsidRPr="00773BF3">
        <w:rPr>
          <w:rtl/>
        </w:rPr>
        <w:t xml:space="preserve"> </w:t>
      </w:r>
      <w:r w:rsidRPr="00773BF3">
        <w:rPr>
          <w:rFonts w:hint="eastAsia"/>
          <w:rtl/>
        </w:rPr>
        <w:t>دون</w:t>
      </w:r>
      <w:r w:rsidRPr="00773BF3">
        <w:rPr>
          <w:rtl/>
        </w:rPr>
        <w:t xml:space="preserve"> </w:t>
      </w:r>
      <w:r w:rsidRPr="00773BF3">
        <w:rPr>
          <w:rFonts w:hint="eastAsia"/>
          <w:rtl/>
        </w:rPr>
        <w:t>العشر</w:t>
      </w:r>
      <w:r w:rsidRPr="00773BF3">
        <w:rPr>
          <w:rtl/>
        </w:rPr>
        <w:t xml:space="preserve"> </w:t>
      </w:r>
      <w:r w:rsidRPr="00773BF3">
        <w:rPr>
          <w:rFonts w:hint="eastAsia"/>
          <w:rtl/>
        </w:rPr>
        <w:t>قال</w:t>
      </w:r>
      <w:r w:rsidRPr="00773BF3">
        <w:rPr>
          <w:rtl/>
        </w:rPr>
        <w:t xml:space="preserve"> </w:t>
      </w:r>
      <w:r w:rsidRPr="00773BF3">
        <w:rPr>
          <w:rFonts w:hint="eastAsia"/>
          <w:rtl/>
        </w:rPr>
        <w:t>ثم</w:t>
      </w:r>
      <w:r w:rsidRPr="00773BF3">
        <w:rPr>
          <w:rtl/>
        </w:rPr>
        <w:t xml:space="preserve"> </w:t>
      </w:r>
      <w:r w:rsidRPr="00773BF3">
        <w:rPr>
          <w:rFonts w:hint="eastAsia"/>
          <w:rtl/>
        </w:rPr>
        <w:t>ظهرت</w:t>
      </w:r>
      <w:r w:rsidRPr="00773BF3">
        <w:rPr>
          <w:rtl/>
        </w:rPr>
        <w:t xml:space="preserve"> </w:t>
      </w:r>
      <w:r w:rsidRPr="00773BF3">
        <w:rPr>
          <w:rFonts w:hint="eastAsia"/>
          <w:rtl/>
        </w:rPr>
        <w:t>الروم</w:t>
      </w:r>
      <w:r w:rsidRPr="00773BF3">
        <w:rPr>
          <w:rtl/>
        </w:rPr>
        <w:t xml:space="preserve"> </w:t>
      </w:r>
      <w:r w:rsidRPr="00773BF3">
        <w:rPr>
          <w:rFonts w:hint="eastAsia"/>
          <w:rtl/>
        </w:rPr>
        <w:t>بعد</w:t>
      </w:r>
      <w:r w:rsidRPr="00773BF3">
        <w:rPr>
          <w:rtl/>
        </w:rPr>
        <w:t xml:space="preserve"> </w:t>
      </w:r>
      <w:r w:rsidRPr="00773BF3">
        <w:rPr>
          <w:rFonts w:hint="eastAsia"/>
          <w:rtl/>
        </w:rPr>
        <w:t>قال</w:t>
      </w:r>
      <w:r w:rsidRPr="00773BF3">
        <w:rPr>
          <w:rtl/>
        </w:rPr>
        <w:t xml:space="preserve"> </w:t>
      </w:r>
      <w:r w:rsidRPr="00773BF3">
        <w:rPr>
          <w:rFonts w:hint="eastAsia"/>
          <w:rtl/>
        </w:rPr>
        <w:t>فذلك</w:t>
      </w:r>
      <w:r w:rsidRPr="00773BF3">
        <w:rPr>
          <w:rtl/>
        </w:rPr>
        <w:t xml:space="preserve"> </w:t>
      </w:r>
      <w:r w:rsidRPr="00773BF3">
        <w:rPr>
          <w:rFonts w:hint="eastAsia"/>
          <w:rtl/>
        </w:rPr>
        <w:t>قوله</w:t>
      </w:r>
      <w:r w:rsidRPr="00773BF3">
        <w:rPr>
          <w:rtl/>
        </w:rPr>
        <w:t xml:space="preserve"> </w:t>
      </w:r>
      <w:r w:rsidRPr="00773BF3">
        <w:rPr>
          <w:rFonts w:hint="eastAsia"/>
          <w:rtl/>
        </w:rPr>
        <w:t>تعالى</w:t>
      </w:r>
      <w:r w:rsidR="00B01A09" w:rsidRPr="00773BF3">
        <w:rPr>
          <w:rtl/>
        </w:rPr>
        <w:t xml:space="preserve">: </w:t>
      </w:r>
    </w:p>
    <w:p w:rsidR="00F91C10" w:rsidRPr="00F91C10" w:rsidRDefault="00F91C10" w:rsidP="00F91C10">
      <w:pPr>
        <w:pStyle w:val="a5"/>
        <w:rPr>
          <w:rFonts w:cs="Arial"/>
          <w:color w:val="000000"/>
          <w:szCs w:val="24"/>
          <w:rtl/>
        </w:rPr>
      </w:pPr>
      <w:r>
        <w:rPr>
          <w:rFonts w:cs="Traditional Arabic"/>
          <w:color w:val="000000"/>
          <w:szCs w:val="28"/>
          <w:shd w:val="clear" w:color="auto" w:fill="FFFFFF"/>
          <w:rtl/>
        </w:rPr>
        <w:t>﴿</w:t>
      </w:r>
      <w:r w:rsidRPr="00620156">
        <w:rPr>
          <w:rStyle w:val="Chara"/>
          <w:rtl/>
        </w:rPr>
        <w:t xml:space="preserve">غُلِبَتِ </w:t>
      </w:r>
      <w:r w:rsidRPr="00620156">
        <w:rPr>
          <w:rStyle w:val="Chara"/>
          <w:rFonts w:hint="cs"/>
          <w:rtl/>
        </w:rPr>
        <w:t>ٱ</w:t>
      </w:r>
      <w:r w:rsidRPr="00620156">
        <w:rPr>
          <w:rStyle w:val="Chara"/>
          <w:rFonts w:hint="eastAsia"/>
          <w:rtl/>
        </w:rPr>
        <w:t>لرُّومُ</w:t>
      </w:r>
      <w:r w:rsidRPr="00620156">
        <w:rPr>
          <w:rStyle w:val="Chara"/>
          <w:rtl/>
        </w:rPr>
        <w:t>٢</w:t>
      </w:r>
      <w:r>
        <w:rPr>
          <w:rFonts w:ascii="Traditional Arabic" w:hAnsi="Traditional Arabic" w:cs="Traditional Arabic"/>
          <w:color w:val="000000"/>
          <w:szCs w:val="28"/>
          <w:shd w:val="clear" w:color="auto" w:fill="FFFFFF"/>
          <w:rtl/>
        </w:rPr>
        <w:t>﴾</w:t>
      </w:r>
      <w:r w:rsidRPr="00F91C10">
        <w:rPr>
          <w:rtl/>
        </w:rPr>
        <w:t xml:space="preserve"> </w:t>
      </w:r>
      <w:r w:rsidRPr="00F91C10">
        <w:rPr>
          <w:rFonts w:hint="eastAsia"/>
          <w:rtl/>
        </w:rPr>
        <w:t>إلى</w:t>
      </w:r>
      <w:r w:rsidRPr="00F91C10">
        <w:rPr>
          <w:rtl/>
        </w:rPr>
        <w:t xml:space="preserve"> </w:t>
      </w:r>
      <w:r w:rsidRPr="00F91C10">
        <w:rPr>
          <w:rFonts w:hint="eastAsia"/>
          <w:rtl/>
        </w:rPr>
        <w:t>قوله</w:t>
      </w:r>
      <w:r w:rsidRPr="00F91C10">
        <w:rPr>
          <w:rtl/>
        </w:rPr>
        <w:t xml:space="preserve"> </w:t>
      </w:r>
      <w:r>
        <w:rPr>
          <w:rStyle w:val="Char3"/>
          <w:rFonts w:ascii="Traditional Arabic" w:hAnsi="Traditional Arabic" w:cs="Traditional Arabic"/>
          <w:rtl/>
        </w:rPr>
        <w:t>﴿</w:t>
      </w:r>
      <w:r w:rsidRPr="00620156">
        <w:rPr>
          <w:rStyle w:val="Chara"/>
          <w:rtl/>
        </w:rPr>
        <w:t xml:space="preserve">يَفۡرَحُ </w:t>
      </w:r>
      <w:r w:rsidRPr="00620156">
        <w:rPr>
          <w:rStyle w:val="Chara"/>
          <w:rFonts w:hint="cs"/>
          <w:rtl/>
        </w:rPr>
        <w:t>ٱ</w:t>
      </w:r>
      <w:r w:rsidRPr="00620156">
        <w:rPr>
          <w:rStyle w:val="Chara"/>
          <w:rFonts w:hint="eastAsia"/>
          <w:rtl/>
        </w:rPr>
        <w:t>لۡمُؤۡمِنُونَ</w:t>
      </w:r>
      <w:r w:rsidRPr="00620156">
        <w:rPr>
          <w:rStyle w:val="Chara"/>
          <w:rtl/>
        </w:rPr>
        <w:t>٤</w:t>
      </w:r>
      <w:r>
        <w:rPr>
          <w:rFonts w:ascii="Traditional Arabic" w:hAnsi="Traditional Arabic" w:cs="Traditional Arabic"/>
          <w:color w:val="000000"/>
          <w:szCs w:val="28"/>
          <w:shd w:val="clear" w:color="auto" w:fill="FFFFFF"/>
          <w:rtl/>
        </w:rPr>
        <w:t>﴾</w:t>
      </w:r>
      <w:r w:rsidRPr="00620156">
        <w:rPr>
          <w:rStyle w:val="Chara"/>
          <w:rtl/>
        </w:rPr>
        <w:t xml:space="preserve"> </w:t>
      </w:r>
      <w:r>
        <w:rPr>
          <w:rFonts w:ascii="Traditional Arabic" w:hAnsi="Traditional Arabic" w:cs="Traditional Arabic"/>
          <w:color w:val="000000"/>
          <w:szCs w:val="28"/>
          <w:shd w:val="clear" w:color="auto" w:fill="FFFFFF"/>
          <w:rtl/>
        </w:rPr>
        <w:t>﴿</w:t>
      </w:r>
      <w:r w:rsidRPr="00620156">
        <w:rPr>
          <w:rStyle w:val="Chara"/>
          <w:rtl/>
        </w:rPr>
        <w:t xml:space="preserve">بِنَصۡرِ </w:t>
      </w:r>
      <w:r w:rsidRPr="00620156">
        <w:rPr>
          <w:rStyle w:val="Chara"/>
          <w:rFonts w:hint="cs"/>
          <w:rtl/>
        </w:rPr>
        <w:t>ٱ</w:t>
      </w:r>
      <w:r w:rsidRPr="00620156">
        <w:rPr>
          <w:rStyle w:val="Chara"/>
          <w:rFonts w:hint="eastAsia"/>
          <w:rtl/>
        </w:rPr>
        <w:t>للَّهِۚ</w:t>
      </w:r>
      <w:r w:rsidRPr="00620156">
        <w:rPr>
          <w:rStyle w:val="Chara"/>
          <w:rtl/>
        </w:rPr>
        <w:t xml:space="preserve"> يَنصُرُ مَن يَشَآءُۖ</w:t>
      </w:r>
      <w:r>
        <w:rPr>
          <w:rFonts w:cs="Traditional Arabic"/>
          <w:color w:val="000000"/>
          <w:szCs w:val="28"/>
          <w:shd w:val="clear" w:color="auto" w:fill="FFFFFF"/>
          <w:rtl/>
        </w:rPr>
        <w:t>﴾</w:t>
      </w:r>
      <w:r w:rsidRPr="00620156">
        <w:rPr>
          <w:rStyle w:val="Chara"/>
          <w:rtl/>
        </w:rPr>
        <w:t xml:space="preserve"> </w:t>
      </w:r>
      <w:r w:rsidRPr="00F91C10">
        <w:rPr>
          <w:rStyle w:val="Char8"/>
          <w:rtl/>
        </w:rPr>
        <w:t>[الروم: 1-5]</w:t>
      </w:r>
    </w:p>
    <w:p w:rsidR="005B4F59" w:rsidRPr="00773BF3" w:rsidRDefault="005B4F59" w:rsidP="00F91C10">
      <w:pPr>
        <w:pStyle w:val="a5"/>
        <w:rPr>
          <w:rtl/>
        </w:rPr>
      </w:pPr>
      <w:r w:rsidRPr="00773BF3">
        <w:rPr>
          <w:rtl/>
        </w:rPr>
        <w:t xml:space="preserve"> </w:t>
      </w:r>
      <w:r w:rsidRPr="00773BF3">
        <w:rPr>
          <w:rFonts w:hint="eastAsia"/>
          <w:rtl/>
        </w:rPr>
        <w:t>قال</w:t>
      </w:r>
      <w:r w:rsidRPr="00773BF3">
        <w:rPr>
          <w:rtl/>
        </w:rPr>
        <w:t xml:space="preserve"> </w:t>
      </w:r>
      <w:r w:rsidRPr="00773BF3">
        <w:rPr>
          <w:rFonts w:hint="eastAsia"/>
          <w:rtl/>
        </w:rPr>
        <w:t>سفيان</w:t>
      </w:r>
      <w:r w:rsidRPr="00773BF3">
        <w:rPr>
          <w:rtl/>
        </w:rPr>
        <w:t xml:space="preserve"> </w:t>
      </w:r>
      <w:r w:rsidRPr="00773BF3">
        <w:rPr>
          <w:rFonts w:hint="eastAsia"/>
          <w:rtl/>
        </w:rPr>
        <w:t>سمعت</w:t>
      </w:r>
      <w:r w:rsidRPr="00773BF3">
        <w:rPr>
          <w:rtl/>
        </w:rPr>
        <w:t xml:space="preserve"> </w:t>
      </w:r>
      <w:r w:rsidRPr="00773BF3">
        <w:rPr>
          <w:rFonts w:hint="eastAsia"/>
          <w:rtl/>
        </w:rPr>
        <w:t>أنهم</w:t>
      </w:r>
      <w:r w:rsidRPr="00773BF3">
        <w:rPr>
          <w:rtl/>
        </w:rPr>
        <w:t xml:space="preserve"> </w:t>
      </w:r>
      <w:r w:rsidRPr="00773BF3">
        <w:rPr>
          <w:rFonts w:hint="eastAsia"/>
          <w:rtl/>
        </w:rPr>
        <w:t>ظهروا</w:t>
      </w:r>
      <w:r w:rsidRPr="00773BF3">
        <w:rPr>
          <w:rtl/>
        </w:rPr>
        <w:t xml:space="preserve"> </w:t>
      </w:r>
      <w:r w:rsidRPr="00773BF3">
        <w:rPr>
          <w:rFonts w:hint="eastAsia"/>
          <w:rtl/>
        </w:rPr>
        <w:t>عليهم</w:t>
      </w:r>
      <w:r w:rsidRPr="00773BF3">
        <w:rPr>
          <w:rtl/>
        </w:rPr>
        <w:t xml:space="preserve"> </w:t>
      </w:r>
      <w:r w:rsidRPr="00773BF3">
        <w:rPr>
          <w:rFonts w:hint="eastAsia"/>
          <w:rtl/>
        </w:rPr>
        <w:t>يوم</w:t>
      </w:r>
      <w:r w:rsidRPr="00773BF3">
        <w:rPr>
          <w:rtl/>
        </w:rPr>
        <w:t xml:space="preserve"> </w:t>
      </w:r>
      <w:r w:rsidRPr="00773BF3">
        <w:rPr>
          <w:rFonts w:hint="eastAsia"/>
          <w:rtl/>
        </w:rPr>
        <w:t>بدر</w:t>
      </w:r>
      <w:r w:rsidRPr="00773BF3">
        <w:rPr>
          <w:rFonts w:hint="cs"/>
          <w:rtl/>
        </w:rPr>
        <w:t>"</w:t>
      </w:r>
      <w:r w:rsidR="006E7BE1" w:rsidRPr="00773BF3">
        <w:rPr>
          <w:rFonts w:hint="cs"/>
          <w:rtl/>
        </w:rPr>
        <w:t>.</w:t>
      </w:r>
      <w:r w:rsidR="006E7BE1" w:rsidRPr="0044005E">
        <w:rPr>
          <w:rStyle w:val="Char3"/>
          <w:vertAlign w:val="superscript"/>
          <w:rtl/>
        </w:rPr>
        <w:footnoteReference w:id="234"/>
      </w:r>
      <w:r w:rsidRPr="0044005E">
        <w:rPr>
          <w:rStyle w:val="Char3"/>
          <w:rFonts w:hint="cs"/>
          <w:rtl/>
        </w:rPr>
        <w:t xml:space="preserve"> </w:t>
      </w:r>
    </w:p>
    <w:p w:rsidR="005B4F59" w:rsidRPr="000422CA" w:rsidRDefault="005B4F59" w:rsidP="00A453C2">
      <w:pPr>
        <w:pStyle w:val="a2"/>
        <w:rPr>
          <w:rtl/>
          <w:lang w:bidi="fa-IR"/>
        </w:rPr>
      </w:pPr>
      <w:bookmarkStart w:id="476" w:name="_Toc319534546"/>
      <w:bookmarkStart w:id="477" w:name="_Toc441916725"/>
      <w:bookmarkStart w:id="478" w:name="_Toc304290611"/>
      <w:r w:rsidRPr="000422CA">
        <w:rPr>
          <w:rFonts w:hint="cs"/>
          <w:rtl/>
          <w:lang w:bidi="fa-IR"/>
        </w:rPr>
        <w:t>سور</w:t>
      </w:r>
      <w:r w:rsidR="003026FE">
        <w:rPr>
          <w:rFonts w:hint="cs"/>
          <w:rtl/>
          <w:lang w:bidi="fa-IR"/>
        </w:rPr>
        <w:t>ۀ</w:t>
      </w:r>
      <w:r w:rsidRPr="000422CA">
        <w:rPr>
          <w:rFonts w:hint="cs"/>
          <w:rtl/>
          <w:lang w:bidi="fa-IR"/>
        </w:rPr>
        <w:t xml:space="preserve"> </w:t>
      </w:r>
      <w:r w:rsidRPr="00F91C10">
        <w:rPr>
          <w:rFonts w:hint="cs"/>
          <w:rtl/>
        </w:rPr>
        <w:t>لقمان</w:t>
      </w:r>
      <w:r w:rsidR="00B01A09">
        <w:rPr>
          <w:rFonts w:hint="cs"/>
          <w:rtl/>
          <w:lang w:bidi="fa-IR"/>
        </w:rPr>
        <w:t>:</w:t>
      </w:r>
      <w:bookmarkEnd w:id="476"/>
      <w:bookmarkEnd w:id="477"/>
      <w:r w:rsidR="00B01A09">
        <w:rPr>
          <w:rFonts w:hint="cs"/>
          <w:rtl/>
          <w:lang w:bidi="fa-IR"/>
        </w:rPr>
        <w:t xml:space="preserve"> </w:t>
      </w:r>
      <w:bookmarkEnd w:id="478"/>
    </w:p>
    <w:p w:rsidR="005B4F59" w:rsidRPr="00F91C10" w:rsidRDefault="00DB0DFE" w:rsidP="00F91C10">
      <w:pPr>
        <w:pStyle w:val="a3"/>
        <w:rPr>
          <w:rtl/>
        </w:rPr>
      </w:pPr>
      <w:r w:rsidRPr="00F91C10">
        <w:rPr>
          <w:rFonts w:hint="cs"/>
          <w:rtl/>
        </w:rPr>
        <w:t xml:space="preserve"> </w:t>
      </w:r>
      <w:r w:rsidR="005B4F59" w:rsidRPr="00F91C10">
        <w:rPr>
          <w:rFonts w:hint="cs"/>
          <w:rtl/>
        </w:rPr>
        <w:t>ا</w:t>
      </w:r>
      <w:r w:rsidR="00F35520" w:rsidRPr="00F91C10">
        <w:rPr>
          <w:rFonts w:hint="cs"/>
          <w:rtl/>
        </w:rPr>
        <w:t>ی</w:t>
      </w:r>
      <w:r w:rsidR="005B4F59" w:rsidRPr="00F91C10">
        <w:rPr>
          <w:rFonts w:hint="cs"/>
          <w:rtl/>
        </w:rPr>
        <w:t>ن سوره ن</w:t>
      </w:r>
      <w:r w:rsidR="00F35520" w:rsidRPr="00F91C10">
        <w:rPr>
          <w:rFonts w:hint="cs"/>
          <w:rtl/>
        </w:rPr>
        <w:t>ی</w:t>
      </w:r>
      <w:r w:rsidR="005B4F59" w:rsidRPr="00F91C10">
        <w:rPr>
          <w:rFonts w:hint="cs"/>
          <w:rtl/>
        </w:rPr>
        <w:t>ز به اجماع علما م</w:t>
      </w:r>
      <w:r w:rsidR="00F35520" w:rsidRPr="00F91C10">
        <w:rPr>
          <w:rFonts w:hint="cs"/>
          <w:rtl/>
        </w:rPr>
        <w:t>ک</w:t>
      </w:r>
      <w:r w:rsidR="005B4F59" w:rsidRPr="00F91C10">
        <w:rPr>
          <w:rFonts w:hint="cs"/>
          <w:rtl/>
        </w:rPr>
        <w:t>ى بوده وو</w:t>
      </w:r>
      <w:r w:rsidR="00F35520" w:rsidRPr="00F91C10">
        <w:rPr>
          <w:rFonts w:hint="cs"/>
          <w:rtl/>
        </w:rPr>
        <w:t>ی</w:t>
      </w:r>
      <w:r w:rsidR="005B4F59" w:rsidRPr="00F91C10">
        <w:rPr>
          <w:rFonts w:hint="cs"/>
          <w:rtl/>
        </w:rPr>
        <w:t>ژگی</w:t>
      </w:r>
      <w:r w:rsidR="00EC1F93" w:rsidRPr="00F91C10">
        <w:rPr>
          <w:rFonts w:hint="cs"/>
          <w:rtl/>
        </w:rPr>
        <w:t xml:space="preserve">‌های </w:t>
      </w:r>
      <w:r w:rsidR="005B4F59" w:rsidRPr="00F91C10">
        <w:rPr>
          <w:rFonts w:hint="cs"/>
          <w:rtl/>
        </w:rPr>
        <w:t>کلی</w:t>
      </w:r>
      <w:r w:rsidR="00CF0049" w:rsidRPr="00F91C10">
        <w:rPr>
          <w:rFonts w:hint="cs"/>
          <w:rtl/>
        </w:rPr>
        <w:t xml:space="preserve"> سوره‌ها</w:t>
      </w:r>
      <w:r w:rsidR="00EC1F93" w:rsidRPr="00F91C10">
        <w:rPr>
          <w:rFonts w:hint="cs"/>
          <w:rtl/>
        </w:rPr>
        <w:t xml:space="preserve">ی </w:t>
      </w:r>
      <w:r w:rsidR="005B4F59" w:rsidRPr="00F91C10">
        <w:rPr>
          <w:rFonts w:hint="cs"/>
          <w:rtl/>
        </w:rPr>
        <w:t>مکی را مانند</w:t>
      </w:r>
      <w:r w:rsidR="00B01A09" w:rsidRPr="00F91C10">
        <w:rPr>
          <w:rFonts w:hint="cs"/>
          <w:rtl/>
        </w:rPr>
        <w:t xml:space="preserve">: </w:t>
      </w:r>
      <w:r w:rsidR="005B4F59" w:rsidRPr="00F91C10">
        <w:rPr>
          <w:rFonts w:hint="cs"/>
          <w:rtl/>
        </w:rPr>
        <w:t>توح</w:t>
      </w:r>
      <w:r w:rsidR="00F35520" w:rsidRPr="00F91C10">
        <w:rPr>
          <w:rFonts w:hint="cs"/>
          <w:rtl/>
        </w:rPr>
        <w:t>ی</w:t>
      </w:r>
      <w:r w:rsidR="005B4F59" w:rsidRPr="00F91C10">
        <w:rPr>
          <w:rFonts w:hint="cs"/>
          <w:rtl/>
        </w:rPr>
        <w:t>د شناسی ومبارزه با شرک، اصول اخلاق را در بردارد.</w:t>
      </w:r>
    </w:p>
    <w:p w:rsidR="005B4F59" w:rsidRPr="00F91C10" w:rsidRDefault="003515AB" w:rsidP="00F91C10">
      <w:pPr>
        <w:pStyle w:val="a3"/>
        <w:rPr>
          <w:rtl/>
        </w:rPr>
      </w:pPr>
      <w:r w:rsidRPr="00F91C10">
        <w:rPr>
          <w:rFonts w:hint="cs"/>
          <w:rtl/>
        </w:rPr>
        <w:t xml:space="preserve"> و از </w:t>
      </w:r>
      <w:r w:rsidR="005B4F59" w:rsidRPr="00F91C10">
        <w:rPr>
          <w:rFonts w:hint="cs"/>
          <w:rtl/>
        </w:rPr>
        <w:t>حد</w:t>
      </w:r>
      <w:r w:rsidR="00F35520" w:rsidRPr="00F91C10">
        <w:rPr>
          <w:rFonts w:hint="cs"/>
          <w:rtl/>
        </w:rPr>
        <w:t>ی</w:t>
      </w:r>
      <w:r w:rsidR="005B4F59" w:rsidRPr="00F91C10">
        <w:rPr>
          <w:rFonts w:hint="cs"/>
          <w:rtl/>
        </w:rPr>
        <w:t>ث صح</w:t>
      </w:r>
      <w:r w:rsidR="00F35520" w:rsidRPr="00F91C10">
        <w:rPr>
          <w:rFonts w:hint="cs"/>
          <w:rtl/>
        </w:rPr>
        <w:t>ی</w:t>
      </w:r>
      <w:r w:rsidR="005B4F59" w:rsidRPr="00F91C10">
        <w:rPr>
          <w:rFonts w:hint="cs"/>
          <w:rtl/>
        </w:rPr>
        <w:t>ح که امام بخاری از عبدالله بن مسعود روا</w:t>
      </w:r>
      <w:r w:rsidR="00F35520" w:rsidRPr="00F91C10">
        <w:rPr>
          <w:rFonts w:hint="cs"/>
          <w:rtl/>
        </w:rPr>
        <w:t>ی</w:t>
      </w:r>
      <w:r w:rsidR="005B4F59" w:rsidRPr="00F91C10">
        <w:rPr>
          <w:rFonts w:hint="cs"/>
          <w:rtl/>
        </w:rPr>
        <w:t>ت نموده ن</w:t>
      </w:r>
      <w:r w:rsidR="00F35520" w:rsidRPr="00F91C10">
        <w:rPr>
          <w:rFonts w:hint="cs"/>
          <w:rtl/>
        </w:rPr>
        <w:t>ی</w:t>
      </w:r>
      <w:r w:rsidR="005B4F59" w:rsidRPr="00F91C10">
        <w:rPr>
          <w:rFonts w:hint="cs"/>
          <w:rtl/>
        </w:rPr>
        <w:t>ز مکی بودن آن استفاده</w:t>
      </w:r>
      <w:r w:rsidR="005F5073" w:rsidRPr="00F91C10">
        <w:rPr>
          <w:rFonts w:hint="cs"/>
          <w:rtl/>
        </w:rPr>
        <w:t xml:space="preserve"> م</w:t>
      </w:r>
      <w:r w:rsidR="00F35520" w:rsidRPr="00F91C10">
        <w:rPr>
          <w:rFonts w:hint="cs"/>
          <w:rtl/>
        </w:rPr>
        <w:t>ی</w:t>
      </w:r>
      <w:r w:rsidR="005F5073" w:rsidRPr="00F91C10">
        <w:rPr>
          <w:rFonts w:hint="cs"/>
          <w:rtl/>
        </w:rPr>
        <w:t>‌شو</w:t>
      </w:r>
      <w:r w:rsidR="005B4F59" w:rsidRPr="00F91C10">
        <w:rPr>
          <w:rFonts w:hint="cs"/>
          <w:rtl/>
        </w:rPr>
        <w:t>د؛ ز</w:t>
      </w:r>
      <w:r w:rsidR="00F35520" w:rsidRPr="00F91C10">
        <w:rPr>
          <w:rFonts w:hint="cs"/>
          <w:rtl/>
        </w:rPr>
        <w:t>ی</w:t>
      </w:r>
      <w:r w:rsidR="005B4F59" w:rsidRPr="00F91C10">
        <w:rPr>
          <w:rFonts w:hint="cs"/>
          <w:rtl/>
        </w:rPr>
        <w:t>را ا</w:t>
      </w:r>
      <w:r w:rsidR="00F35520" w:rsidRPr="00F91C10">
        <w:rPr>
          <w:rFonts w:hint="cs"/>
          <w:rtl/>
        </w:rPr>
        <w:t>ی</w:t>
      </w:r>
      <w:r w:rsidR="005B4F59" w:rsidRPr="00F91C10">
        <w:rPr>
          <w:rFonts w:hint="cs"/>
          <w:rtl/>
        </w:rPr>
        <w:t>ن حد</w:t>
      </w:r>
      <w:r w:rsidR="00F35520" w:rsidRPr="00F91C10">
        <w:rPr>
          <w:rFonts w:hint="cs"/>
          <w:rtl/>
        </w:rPr>
        <w:t>ی</w:t>
      </w:r>
      <w:r w:rsidR="005B4F59" w:rsidRPr="00F91C10">
        <w:rPr>
          <w:rFonts w:hint="cs"/>
          <w:rtl/>
        </w:rPr>
        <w:t>ث دلالت دارد که نزول آ</w:t>
      </w:r>
      <w:r w:rsidR="00F35520" w:rsidRPr="00F91C10">
        <w:rPr>
          <w:rFonts w:hint="cs"/>
          <w:rtl/>
        </w:rPr>
        <w:t>ی</w:t>
      </w:r>
      <w:r w:rsidR="005B4F59" w:rsidRPr="00F91C10">
        <w:rPr>
          <w:rFonts w:hint="cs"/>
          <w:rtl/>
        </w:rPr>
        <w:t>ه</w:t>
      </w:r>
      <w:r w:rsidR="00EC1F93" w:rsidRPr="00F91C10">
        <w:rPr>
          <w:rFonts w:hint="cs"/>
          <w:rtl/>
        </w:rPr>
        <w:t xml:space="preserve">‌های </w:t>
      </w:r>
      <w:r w:rsidR="005B4F59" w:rsidRPr="00F91C10">
        <w:rPr>
          <w:rFonts w:hint="cs"/>
          <w:rtl/>
        </w:rPr>
        <w:t>ا</w:t>
      </w:r>
      <w:r w:rsidR="00F35520" w:rsidRPr="00F91C10">
        <w:rPr>
          <w:rFonts w:hint="cs"/>
          <w:rtl/>
        </w:rPr>
        <w:t>ی</w:t>
      </w:r>
      <w:r w:rsidR="005B4F59" w:rsidRPr="00F91C10">
        <w:rPr>
          <w:rFonts w:hint="cs"/>
          <w:rtl/>
        </w:rPr>
        <w:t>ن سوره قبل از آ</w:t>
      </w:r>
      <w:r w:rsidR="00F35520" w:rsidRPr="00F91C10">
        <w:rPr>
          <w:rFonts w:hint="cs"/>
          <w:rtl/>
        </w:rPr>
        <w:t>ی</w:t>
      </w:r>
      <w:r w:rsidR="003026FE">
        <w:rPr>
          <w:rFonts w:hint="cs"/>
          <w:rtl/>
        </w:rPr>
        <w:t>ۀ</w:t>
      </w:r>
      <w:r w:rsidR="005B4F59" w:rsidRPr="00F91C10">
        <w:rPr>
          <w:rFonts w:hint="cs"/>
          <w:rtl/>
        </w:rPr>
        <w:t xml:space="preserve"> سور</w:t>
      </w:r>
      <w:r w:rsidR="003026FE">
        <w:rPr>
          <w:rFonts w:hint="cs"/>
          <w:rtl/>
        </w:rPr>
        <w:t>ۀ</w:t>
      </w:r>
      <w:r w:rsidR="005B4F59" w:rsidRPr="00F91C10">
        <w:rPr>
          <w:rFonts w:hint="cs"/>
          <w:rtl/>
        </w:rPr>
        <w:t xml:space="preserve"> انعام بوده وسور</w:t>
      </w:r>
      <w:r w:rsidR="003026FE">
        <w:rPr>
          <w:rFonts w:hint="cs"/>
          <w:rtl/>
        </w:rPr>
        <w:t>ۀ</w:t>
      </w:r>
      <w:r w:rsidR="005B4F59" w:rsidRPr="00F91C10">
        <w:rPr>
          <w:rFonts w:hint="cs"/>
          <w:rtl/>
        </w:rPr>
        <w:t xml:space="preserve"> انعام- قبلا توض</w:t>
      </w:r>
      <w:r w:rsidR="00F35520" w:rsidRPr="00F91C10">
        <w:rPr>
          <w:rFonts w:hint="cs"/>
          <w:rtl/>
        </w:rPr>
        <w:t>ی</w:t>
      </w:r>
      <w:r w:rsidR="005B4F59" w:rsidRPr="00F91C10">
        <w:rPr>
          <w:rFonts w:hint="cs"/>
          <w:rtl/>
        </w:rPr>
        <w:t>ح گرد</w:t>
      </w:r>
      <w:r w:rsidR="00F35520" w:rsidRPr="00F91C10">
        <w:rPr>
          <w:rFonts w:hint="cs"/>
          <w:rtl/>
        </w:rPr>
        <w:t>ی</w:t>
      </w:r>
      <w:r w:rsidR="005B4F59" w:rsidRPr="00F91C10">
        <w:rPr>
          <w:rFonts w:hint="cs"/>
          <w:rtl/>
        </w:rPr>
        <w:t>د که- به اتفاق مکی است.</w:t>
      </w:r>
    </w:p>
    <w:p w:rsidR="005B4F59" w:rsidRDefault="005B4F59" w:rsidP="00361909">
      <w:pPr>
        <w:autoSpaceDE w:val="0"/>
        <w:autoSpaceDN w:val="0"/>
        <w:adjustRightInd w:val="0"/>
        <w:ind w:firstLine="284"/>
        <w:jc w:val="both"/>
        <w:rPr>
          <w:rFonts w:ascii="Traditional Arabic" w:cs="mylotus"/>
          <w:bCs/>
          <w:color w:val="000000"/>
          <w:sz w:val="30"/>
          <w:szCs w:val="27"/>
          <w:rtl/>
        </w:rPr>
      </w:pPr>
      <w:r w:rsidRPr="00361909">
        <w:rPr>
          <w:rStyle w:val="Char5"/>
          <w:rFonts w:hint="cs"/>
          <w:rtl/>
        </w:rPr>
        <w:t>"</w:t>
      </w:r>
      <w:r w:rsidRPr="00361909">
        <w:rPr>
          <w:rStyle w:val="Char5"/>
          <w:rFonts w:hint="eastAsia"/>
          <w:rtl/>
        </w:rPr>
        <w:t>لما</w:t>
      </w:r>
      <w:r w:rsidRPr="00361909">
        <w:rPr>
          <w:rStyle w:val="Char5"/>
          <w:rtl/>
        </w:rPr>
        <w:t xml:space="preserve"> </w:t>
      </w:r>
      <w:r w:rsidRPr="00361909">
        <w:rPr>
          <w:rStyle w:val="Char5"/>
          <w:rFonts w:hint="eastAsia"/>
          <w:rtl/>
        </w:rPr>
        <w:t>نزلت</w:t>
      </w:r>
      <w:r w:rsidR="00F91C10">
        <w:rPr>
          <w:rFonts w:ascii="Traditional Arabic" w:cs="mylotus" w:hint="cs"/>
          <w:bCs/>
          <w:color w:val="000000"/>
          <w:sz w:val="30"/>
          <w:szCs w:val="27"/>
          <w:rtl/>
        </w:rPr>
        <w:t xml:space="preserve"> </w:t>
      </w:r>
      <w:r w:rsidR="00361909">
        <w:rPr>
          <w:rStyle w:val="Char3"/>
          <w:rFonts w:cs="Traditional Arabic"/>
          <w:shd w:val="clear" w:color="auto" w:fill="FFFFFF"/>
          <w:rtl/>
        </w:rPr>
        <w:t>﴿</w:t>
      </w:r>
      <w:r w:rsidR="00361909" w:rsidRPr="00620156">
        <w:rPr>
          <w:rStyle w:val="Chara"/>
          <w:rFonts w:hint="cs"/>
          <w:rtl/>
        </w:rPr>
        <w:t>ٱ</w:t>
      </w:r>
      <w:r w:rsidR="00361909" w:rsidRPr="00620156">
        <w:rPr>
          <w:rStyle w:val="Chara"/>
          <w:rFonts w:hint="eastAsia"/>
          <w:rtl/>
        </w:rPr>
        <w:t>لَّذِينَ</w:t>
      </w:r>
      <w:r w:rsidR="00361909" w:rsidRPr="00620156">
        <w:rPr>
          <w:rStyle w:val="Chara"/>
          <w:rtl/>
        </w:rPr>
        <w:t xml:space="preserve"> ءَامَنُواْ وَلَمۡ يَلۡبِسُوٓاْ إِيمَٰنَهُم بِظُلۡمٍ</w:t>
      </w:r>
      <w:r w:rsidR="00361909">
        <w:rPr>
          <w:rStyle w:val="Char3"/>
          <w:rFonts w:cs="Traditional Arabic"/>
          <w:shd w:val="clear" w:color="auto" w:fill="FFFFFF"/>
          <w:rtl/>
        </w:rPr>
        <w:t>﴾</w:t>
      </w:r>
      <w:r w:rsidR="00DB0DFE" w:rsidRPr="00361909">
        <w:rPr>
          <w:rStyle w:val="Char5"/>
          <w:rtl/>
        </w:rPr>
        <w:t xml:space="preserve"> </w:t>
      </w:r>
      <w:r w:rsidRPr="00361909">
        <w:rPr>
          <w:rStyle w:val="Char5"/>
          <w:rFonts w:hint="eastAsia"/>
          <w:rtl/>
        </w:rPr>
        <w:t>شق</w:t>
      </w:r>
      <w:r w:rsidRPr="00361909">
        <w:rPr>
          <w:rStyle w:val="Char5"/>
          <w:rtl/>
        </w:rPr>
        <w:t xml:space="preserve"> </w:t>
      </w:r>
      <w:r w:rsidRPr="00361909">
        <w:rPr>
          <w:rStyle w:val="Char5"/>
          <w:rFonts w:hint="eastAsia"/>
          <w:rtl/>
        </w:rPr>
        <w:t>ذلك</w:t>
      </w:r>
      <w:r w:rsidRPr="00361909">
        <w:rPr>
          <w:rStyle w:val="Char5"/>
          <w:rtl/>
        </w:rPr>
        <w:t xml:space="preserve"> </w:t>
      </w:r>
      <w:r w:rsidRPr="00361909">
        <w:rPr>
          <w:rStyle w:val="Char5"/>
          <w:rFonts w:hint="eastAsia"/>
          <w:rtl/>
        </w:rPr>
        <w:t>على</w:t>
      </w:r>
      <w:r w:rsidRPr="00361909">
        <w:rPr>
          <w:rStyle w:val="Char5"/>
          <w:rtl/>
        </w:rPr>
        <w:t xml:space="preserve"> </w:t>
      </w:r>
      <w:r w:rsidRPr="00361909">
        <w:rPr>
          <w:rStyle w:val="Char5"/>
          <w:rFonts w:hint="eastAsia"/>
          <w:rtl/>
        </w:rPr>
        <w:t>المسلمين</w:t>
      </w:r>
      <w:r w:rsidRPr="00361909">
        <w:rPr>
          <w:rStyle w:val="Char5"/>
          <w:rtl/>
        </w:rPr>
        <w:t xml:space="preserve"> </w:t>
      </w:r>
      <w:r w:rsidRPr="00361909">
        <w:rPr>
          <w:rStyle w:val="Char5"/>
          <w:rFonts w:hint="eastAsia"/>
          <w:rtl/>
        </w:rPr>
        <w:t>فقالوا</w:t>
      </w:r>
      <w:r w:rsidRPr="00361909">
        <w:rPr>
          <w:rStyle w:val="Char5"/>
          <w:rtl/>
        </w:rPr>
        <w:t xml:space="preserve"> </w:t>
      </w:r>
      <w:r w:rsidRPr="00361909">
        <w:rPr>
          <w:rStyle w:val="Char5"/>
          <w:rFonts w:hint="eastAsia"/>
          <w:rtl/>
        </w:rPr>
        <w:t>يا</w:t>
      </w:r>
      <w:r w:rsidRPr="00361909">
        <w:rPr>
          <w:rStyle w:val="Char5"/>
          <w:rtl/>
        </w:rPr>
        <w:t xml:space="preserve"> </w:t>
      </w:r>
      <w:r w:rsidRPr="00361909">
        <w:rPr>
          <w:rStyle w:val="Char5"/>
          <w:rFonts w:hint="eastAsia"/>
          <w:rtl/>
        </w:rPr>
        <w:t>رسول</w:t>
      </w:r>
      <w:r w:rsidRPr="00361909">
        <w:rPr>
          <w:rStyle w:val="Char5"/>
          <w:rtl/>
        </w:rPr>
        <w:t xml:space="preserve"> </w:t>
      </w:r>
      <w:r w:rsidRPr="00361909">
        <w:rPr>
          <w:rStyle w:val="Char5"/>
          <w:rFonts w:hint="eastAsia"/>
          <w:rtl/>
        </w:rPr>
        <w:t>الله</w:t>
      </w:r>
      <w:r w:rsidRPr="00361909">
        <w:rPr>
          <w:rStyle w:val="Char5"/>
          <w:rFonts w:hint="cs"/>
          <w:rtl/>
        </w:rPr>
        <w:t>،</w:t>
      </w:r>
      <w:r w:rsidRPr="00361909">
        <w:rPr>
          <w:rStyle w:val="Char5"/>
          <w:rtl/>
        </w:rPr>
        <w:t xml:space="preserve"> </w:t>
      </w:r>
      <w:r w:rsidRPr="00361909">
        <w:rPr>
          <w:rStyle w:val="Char5"/>
          <w:rFonts w:hint="cs"/>
          <w:rtl/>
        </w:rPr>
        <w:t>أ</w:t>
      </w:r>
      <w:r w:rsidRPr="00361909">
        <w:rPr>
          <w:rStyle w:val="Char5"/>
          <w:rFonts w:hint="eastAsia"/>
          <w:rtl/>
        </w:rPr>
        <w:t>ينا</w:t>
      </w:r>
      <w:r w:rsidRPr="00361909">
        <w:rPr>
          <w:rStyle w:val="Char5"/>
          <w:rtl/>
        </w:rPr>
        <w:t xml:space="preserve"> </w:t>
      </w:r>
      <w:r w:rsidRPr="00361909">
        <w:rPr>
          <w:rStyle w:val="Char5"/>
          <w:rFonts w:hint="eastAsia"/>
          <w:rtl/>
        </w:rPr>
        <w:t>لا</w:t>
      </w:r>
      <w:r w:rsidRPr="00361909">
        <w:rPr>
          <w:rStyle w:val="Char5"/>
          <w:rtl/>
        </w:rPr>
        <w:t xml:space="preserve"> </w:t>
      </w:r>
      <w:r w:rsidRPr="00361909">
        <w:rPr>
          <w:rStyle w:val="Char5"/>
          <w:rFonts w:hint="eastAsia"/>
          <w:rtl/>
        </w:rPr>
        <w:t>يظلم</w:t>
      </w:r>
      <w:r w:rsidRPr="00361909">
        <w:rPr>
          <w:rStyle w:val="Char5"/>
          <w:rtl/>
        </w:rPr>
        <w:t xml:space="preserve"> </w:t>
      </w:r>
      <w:r w:rsidRPr="00361909">
        <w:rPr>
          <w:rStyle w:val="Char5"/>
          <w:rFonts w:hint="eastAsia"/>
          <w:rtl/>
        </w:rPr>
        <w:t>نفسه</w:t>
      </w:r>
      <w:r w:rsidRPr="00361909">
        <w:rPr>
          <w:rStyle w:val="Char5"/>
          <w:rtl/>
        </w:rPr>
        <w:t xml:space="preserve"> </w:t>
      </w:r>
      <w:r w:rsidRPr="00361909">
        <w:rPr>
          <w:rStyle w:val="Char5"/>
          <w:rFonts w:hint="eastAsia"/>
          <w:rtl/>
        </w:rPr>
        <w:t>؟</w:t>
      </w:r>
      <w:r w:rsidRPr="00361909">
        <w:rPr>
          <w:rStyle w:val="Char5"/>
          <w:rtl/>
        </w:rPr>
        <w:t xml:space="preserve"> </w:t>
      </w:r>
      <w:r w:rsidRPr="00361909">
        <w:rPr>
          <w:rStyle w:val="Char5"/>
          <w:rFonts w:hint="eastAsia"/>
          <w:rtl/>
        </w:rPr>
        <w:t>قال</w:t>
      </w:r>
      <w:r w:rsidR="009448DE" w:rsidRPr="00361909">
        <w:rPr>
          <w:rStyle w:val="Char5"/>
          <w:rtl/>
        </w:rPr>
        <w:t xml:space="preserve"> </w:t>
      </w:r>
      <w:r w:rsidR="0041084A" w:rsidRPr="00361909">
        <w:rPr>
          <w:rStyle w:val="Char5"/>
          <w:rtl/>
        </w:rPr>
        <w:t>(</w:t>
      </w:r>
      <w:r w:rsidRPr="00361909">
        <w:rPr>
          <w:rStyle w:val="Char5"/>
          <w:rFonts w:hint="eastAsia"/>
          <w:rtl/>
        </w:rPr>
        <w:t>ليس</w:t>
      </w:r>
      <w:r w:rsidRPr="00361909">
        <w:rPr>
          <w:rStyle w:val="Char5"/>
          <w:rtl/>
        </w:rPr>
        <w:t xml:space="preserve"> </w:t>
      </w:r>
      <w:r w:rsidRPr="00361909">
        <w:rPr>
          <w:rStyle w:val="Char5"/>
          <w:rFonts w:hint="eastAsia"/>
          <w:rtl/>
        </w:rPr>
        <w:t>ذلك</w:t>
      </w:r>
      <w:r w:rsidRPr="00361909">
        <w:rPr>
          <w:rStyle w:val="Char5"/>
          <w:rtl/>
        </w:rPr>
        <w:t xml:space="preserve"> </w:t>
      </w:r>
      <w:r w:rsidRPr="00361909">
        <w:rPr>
          <w:rStyle w:val="Char5"/>
          <w:rFonts w:hint="eastAsia"/>
          <w:rtl/>
        </w:rPr>
        <w:t>إنما</w:t>
      </w:r>
      <w:r w:rsidRPr="00361909">
        <w:rPr>
          <w:rStyle w:val="Char5"/>
          <w:rtl/>
        </w:rPr>
        <w:t xml:space="preserve"> </w:t>
      </w:r>
      <w:r w:rsidRPr="00361909">
        <w:rPr>
          <w:rStyle w:val="Char5"/>
          <w:rFonts w:hint="eastAsia"/>
          <w:rtl/>
        </w:rPr>
        <w:t>هو</w:t>
      </w:r>
      <w:r w:rsidRPr="00361909">
        <w:rPr>
          <w:rStyle w:val="Char5"/>
          <w:rtl/>
        </w:rPr>
        <w:t xml:space="preserve"> </w:t>
      </w:r>
      <w:r w:rsidRPr="00361909">
        <w:rPr>
          <w:rStyle w:val="Char5"/>
          <w:rFonts w:hint="eastAsia"/>
          <w:rtl/>
        </w:rPr>
        <w:t>الشرك</w:t>
      </w:r>
      <w:r w:rsidRPr="00361909">
        <w:rPr>
          <w:rStyle w:val="Char5"/>
          <w:rtl/>
        </w:rPr>
        <w:t xml:space="preserve"> </w:t>
      </w:r>
      <w:r w:rsidRPr="00361909">
        <w:rPr>
          <w:rStyle w:val="Char5"/>
          <w:rFonts w:hint="eastAsia"/>
          <w:rtl/>
        </w:rPr>
        <w:t>ألم</w:t>
      </w:r>
      <w:r w:rsidRPr="00361909">
        <w:rPr>
          <w:rStyle w:val="Char5"/>
          <w:rtl/>
        </w:rPr>
        <w:t xml:space="preserve"> </w:t>
      </w:r>
      <w:r w:rsidRPr="00361909">
        <w:rPr>
          <w:rStyle w:val="Char5"/>
          <w:rFonts w:hint="eastAsia"/>
          <w:rtl/>
        </w:rPr>
        <w:t>تسمعوا</w:t>
      </w:r>
      <w:r w:rsidRPr="00361909">
        <w:rPr>
          <w:rStyle w:val="Char5"/>
          <w:rtl/>
        </w:rPr>
        <w:t xml:space="preserve"> </w:t>
      </w:r>
      <w:r w:rsidRPr="00361909">
        <w:rPr>
          <w:rStyle w:val="Char5"/>
          <w:rFonts w:hint="eastAsia"/>
          <w:rtl/>
        </w:rPr>
        <w:t>ما</w:t>
      </w:r>
      <w:r w:rsidRPr="00361909">
        <w:rPr>
          <w:rStyle w:val="Char5"/>
          <w:rtl/>
        </w:rPr>
        <w:t xml:space="preserve"> </w:t>
      </w:r>
      <w:r w:rsidRPr="00361909">
        <w:rPr>
          <w:rStyle w:val="Char5"/>
          <w:rFonts w:hint="eastAsia"/>
          <w:rtl/>
        </w:rPr>
        <w:t>قال</w:t>
      </w:r>
      <w:r w:rsidRPr="00361909">
        <w:rPr>
          <w:rStyle w:val="Char5"/>
          <w:rtl/>
        </w:rPr>
        <w:t xml:space="preserve"> </w:t>
      </w:r>
      <w:r w:rsidRPr="00361909">
        <w:rPr>
          <w:rStyle w:val="Char5"/>
          <w:rFonts w:hint="eastAsia"/>
          <w:rtl/>
        </w:rPr>
        <w:t>لقمان</w:t>
      </w:r>
      <w:r w:rsidRPr="00361909">
        <w:rPr>
          <w:rStyle w:val="Char5"/>
          <w:rtl/>
        </w:rPr>
        <w:t xml:space="preserve"> </w:t>
      </w:r>
      <w:r w:rsidRPr="00361909">
        <w:rPr>
          <w:rStyle w:val="Char5"/>
          <w:rFonts w:hint="eastAsia"/>
          <w:rtl/>
        </w:rPr>
        <w:t>لابنه</w:t>
      </w:r>
      <w:r w:rsidRPr="00361909">
        <w:rPr>
          <w:rStyle w:val="Char5"/>
          <w:rtl/>
        </w:rPr>
        <w:t xml:space="preserve"> </w:t>
      </w:r>
      <w:r w:rsidRPr="00361909">
        <w:rPr>
          <w:rStyle w:val="Char5"/>
          <w:rFonts w:hint="eastAsia"/>
          <w:rtl/>
        </w:rPr>
        <w:t>وهو</w:t>
      </w:r>
      <w:r w:rsidRPr="00361909">
        <w:rPr>
          <w:rStyle w:val="Char5"/>
          <w:rtl/>
        </w:rPr>
        <w:t xml:space="preserve"> </w:t>
      </w:r>
      <w:r w:rsidRPr="00361909">
        <w:rPr>
          <w:rStyle w:val="Char5"/>
          <w:rFonts w:hint="eastAsia"/>
          <w:rtl/>
        </w:rPr>
        <w:t>يعظه</w:t>
      </w:r>
      <w:r w:rsidR="00184F1F" w:rsidRPr="00361909">
        <w:rPr>
          <w:rStyle w:val="Char5"/>
          <w:rFonts w:hint="cs"/>
          <w:rtl/>
        </w:rPr>
        <w:t>)</w:t>
      </w:r>
      <w:r w:rsidR="00361909" w:rsidRPr="00361909">
        <w:rPr>
          <w:rStyle w:val="Char5"/>
          <w:rFonts w:hint="cs"/>
          <w:rtl/>
        </w:rPr>
        <w:t xml:space="preserve"> </w:t>
      </w:r>
      <w:r w:rsidR="00361909">
        <w:rPr>
          <w:rStyle w:val="Char3"/>
          <w:rFonts w:cs="Traditional Arabic"/>
          <w:shd w:val="clear" w:color="auto" w:fill="FFFFFF"/>
          <w:rtl/>
        </w:rPr>
        <w:t>﴿</w:t>
      </w:r>
      <w:r w:rsidR="00361909" w:rsidRPr="00620156">
        <w:rPr>
          <w:rStyle w:val="Chara"/>
          <w:rtl/>
        </w:rPr>
        <w:t>يَٰبُنَيَّ لَا تُشۡرِكۡ بِ</w:t>
      </w:r>
      <w:r w:rsidR="00361909" w:rsidRPr="00620156">
        <w:rPr>
          <w:rStyle w:val="Chara"/>
          <w:rFonts w:hint="cs"/>
          <w:rtl/>
        </w:rPr>
        <w:t>ٱ</w:t>
      </w:r>
      <w:r w:rsidR="00361909" w:rsidRPr="00620156">
        <w:rPr>
          <w:rStyle w:val="Chara"/>
          <w:rFonts w:hint="eastAsia"/>
          <w:rtl/>
        </w:rPr>
        <w:t>للَّهِۖ</w:t>
      </w:r>
      <w:r w:rsidR="00361909" w:rsidRPr="00620156">
        <w:rPr>
          <w:rStyle w:val="Chara"/>
          <w:rtl/>
        </w:rPr>
        <w:t xml:space="preserve"> إِنَّ </w:t>
      </w:r>
      <w:r w:rsidR="00361909" w:rsidRPr="00620156">
        <w:rPr>
          <w:rStyle w:val="Chara"/>
          <w:rFonts w:hint="cs"/>
          <w:rtl/>
        </w:rPr>
        <w:t>ٱ</w:t>
      </w:r>
      <w:r w:rsidR="00361909" w:rsidRPr="00620156">
        <w:rPr>
          <w:rStyle w:val="Chara"/>
          <w:rFonts w:hint="eastAsia"/>
          <w:rtl/>
        </w:rPr>
        <w:t>لشِّرۡكَ</w:t>
      </w:r>
      <w:r w:rsidR="00361909" w:rsidRPr="00620156">
        <w:rPr>
          <w:rStyle w:val="Chara"/>
          <w:rtl/>
        </w:rPr>
        <w:t xml:space="preserve"> لَظُلۡمٌ عَظِيمٞ١٣</w:t>
      </w:r>
      <w:r w:rsidR="00361909">
        <w:rPr>
          <w:rStyle w:val="Char3"/>
          <w:rFonts w:cs="Traditional Arabic"/>
          <w:shd w:val="clear" w:color="auto" w:fill="FFFFFF"/>
          <w:rtl/>
        </w:rPr>
        <w:t>﴾</w:t>
      </w:r>
      <w:r w:rsidRPr="00361909">
        <w:rPr>
          <w:rStyle w:val="Char5"/>
          <w:rtl/>
        </w:rPr>
        <w:t xml:space="preserve"> </w:t>
      </w:r>
      <w:r w:rsidRPr="00361909">
        <w:rPr>
          <w:rStyle w:val="Char5"/>
          <w:rFonts w:hint="cs"/>
          <w:rtl/>
        </w:rPr>
        <w:t>"</w:t>
      </w:r>
      <w:r w:rsidR="006E7BE1" w:rsidRPr="00773BF3">
        <w:rPr>
          <w:rFonts w:ascii="Traditional Arabic" w:cs="mylotus" w:hint="cs"/>
          <w:bCs/>
          <w:color w:val="000000"/>
          <w:sz w:val="30"/>
          <w:szCs w:val="27"/>
          <w:rtl/>
        </w:rPr>
        <w:t>.</w:t>
      </w:r>
      <w:r w:rsidR="006E7BE1" w:rsidRPr="0044005E">
        <w:rPr>
          <w:rStyle w:val="Char3"/>
          <w:vertAlign w:val="superscript"/>
          <w:rtl/>
        </w:rPr>
        <w:footnoteReference w:id="235"/>
      </w:r>
    </w:p>
    <w:p w:rsidR="005B4F59" w:rsidRPr="000422CA" w:rsidRDefault="005B4F59" w:rsidP="00A453C2">
      <w:pPr>
        <w:pStyle w:val="a2"/>
        <w:rPr>
          <w:rtl/>
          <w:lang w:bidi="fa-IR"/>
        </w:rPr>
      </w:pPr>
      <w:bookmarkStart w:id="479" w:name="_Toc319534547"/>
      <w:bookmarkStart w:id="480" w:name="_Toc441916726"/>
      <w:bookmarkStart w:id="481" w:name="_Toc304290612"/>
      <w:r w:rsidRPr="000422CA">
        <w:rPr>
          <w:rFonts w:hint="cs"/>
          <w:rtl/>
          <w:lang w:bidi="fa-IR"/>
        </w:rPr>
        <w:t>سور</w:t>
      </w:r>
      <w:r w:rsidR="003026FE">
        <w:rPr>
          <w:rFonts w:hint="cs"/>
          <w:rtl/>
          <w:lang w:bidi="fa-IR"/>
        </w:rPr>
        <w:t>ۀ</w:t>
      </w:r>
      <w:r w:rsidRPr="000422CA">
        <w:rPr>
          <w:rFonts w:hint="cs"/>
          <w:rtl/>
          <w:lang w:bidi="fa-IR"/>
        </w:rPr>
        <w:t xml:space="preserve"> یس</w:t>
      </w:r>
      <w:r w:rsidR="00B01A09">
        <w:rPr>
          <w:rFonts w:hint="cs"/>
          <w:rtl/>
          <w:lang w:bidi="fa-IR"/>
        </w:rPr>
        <w:t>:</w:t>
      </w:r>
      <w:bookmarkEnd w:id="479"/>
      <w:bookmarkEnd w:id="480"/>
      <w:r w:rsidR="00B01A09">
        <w:rPr>
          <w:rFonts w:hint="cs"/>
          <w:rtl/>
          <w:lang w:bidi="fa-IR"/>
        </w:rPr>
        <w:t xml:space="preserve"> </w:t>
      </w:r>
      <w:bookmarkEnd w:id="481"/>
    </w:p>
    <w:p w:rsidR="005B4F59" w:rsidRPr="00361909" w:rsidRDefault="00DB0DFE" w:rsidP="00361909">
      <w:pPr>
        <w:pStyle w:val="a3"/>
        <w:rPr>
          <w:rtl/>
        </w:rPr>
      </w:pPr>
      <w:r w:rsidRPr="00361909">
        <w:rPr>
          <w:rFonts w:hint="cs"/>
          <w:rtl/>
        </w:rPr>
        <w:t xml:space="preserve"> </w:t>
      </w:r>
      <w:r w:rsidR="005B4F59" w:rsidRPr="00361909">
        <w:rPr>
          <w:rFonts w:hint="cs"/>
          <w:rtl/>
        </w:rPr>
        <w:t>ا</w:t>
      </w:r>
      <w:r w:rsidR="00F35520" w:rsidRPr="00361909">
        <w:rPr>
          <w:rFonts w:hint="cs"/>
          <w:rtl/>
        </w:rPr>
        <w:t>ی</w:t>
      </w:r>
      <w:r w:rsidR="005B4F59" w:rsidRPr="00361909">
        <w:rPr>
          <w:rFonts w:hint="cs"/>
          <w:rtl/>
        </w:rPr>
        <w:t>ن سوره به اتفاق مکی بوده و</w:t>
      </w:r>
      <w:r w:rsidR="00361909">
        <w:rPr>
          <w:rFonts w:hint="cs"/>
          <w:rtl/>
        </w:rPr>
        <w:t xml:space="preserve"> </w:t>
      </w:r>
      <w:r w:rsidR="005B4F59" w:rsidRPr="00361909">
        <w:rPr>
          <w:rFonts w:hint="cs"/>
          <w:rtl/>
        </w:rPr>
        <w:t>محتوای آن ن</w:t>
      </w:r>
      <w:r w:rsidR="00F35520" w:rsidRPr="00361909">
        <w:rPr>
          <w:rFonts w:hint="cs"/>
          <w:rtl/>
        </w:rPr>
        <w:t>ی</w:t>
      </w:r>
      <w:r w:rsidR="005B4F59" w:rsidRPr="00361909">
        <w:rPr>
          <w:rFonts w:hint="cs"/>
          <w:rtl/>
        </w:rPr>
        <w:t>ز محتوای عمومی</w:t>
      </w:r>
      <w:r w:rsidR="00CF0049" w:rsidRPr="00361909">
        <w:rPr>
          <w:rFonts w:hint="cs"/>
          <w:rtl/>
        </w:rPr>
        <w:t xml:space="preserve"> سوره‌ها</w:t>
      </w:r>
      <w:r w:rsidR="00EC1F93" w:rsidRPr="00361909">
        <w:rPr>
          <w:rFonts w:hint="cs"/>
          <w:rtl/>
        </w:rPr>
        <w:t xml:space="preserve">ی </w:t>
      </w:r>
      <w:r w:rsidR="005B4F59" w:rsidRPr="00361909">
        <w:rPr>
          <w:rFonts w:hint="cs"/>
          <w:rtl/>
        </w:rPr>
        <w:t>مکی است که از توح</w:t>
      </w:r>
      <w:r w:rsidR="00F35520" w:rsidRPr="00361909">
        <w:rPr>
          <w:rFonts w:hint="cs"/>
          <w:rtl/>
        </w:rPr>
        <w:t>ی</w:t>
      </w:r>
      <w:r w:rsidR="005B4F59" w:rsidRPr="00361909">
        <w:rPr>
          <w:rFonts w:hint="cs"/>
          <w:rtl/>
        </w:rPr>
        <w:t>د، معاد، قرآن، انذار و بشارت سخن</w:t>
      </w:r>
      <w:r w:rsidR="00A75216" w:rsidRPr="00361909">
        <w:rPr>
          <w:rFonts w:hint="cs"/>
          <w:rtl/>
        </w:rPr>
        <w:t xml:space="preserve"> م</w:t>
      </w:r>
      <w:r w:rsidR="00F35520" w:rsidRPr="00361909">
        <w:rPr>
          <w:rFonts w:hint="cs"/>
          <w:rtl/>
        </w:rPr>
        <w:t>ی</w:t>
      </w:r>
      <w:r w:rsidR="00A75216" w:rsidRPr="00361909">
        <w:rPr>
          <w:rFonts w:hint="cs"/>
          <w:rtl/>
        </w:rPr>
        <w:t>‌گو</w:t>
      </w:r>
      <w:r w:rsidR="00F35520" w:rsidRPr="00361909">
        <w:rPr>
          <w:rFonts w:hint="cs"/>
          <w:rtl/>
        </w:rPr>
        <w:t>ی</w:t>
      </w:r>
      <w:r w:rsidR="00A75216" w:rsidRPr="00361909">
        <w:rPr>
          <w:rFonts w:hint="cs"/>
          <w:rtl/>
        </w:rPr>
        <w:t>د</w:t>
      </w:r>
      <w:r w:rsidR="005B4F59" w:rsidRPr="00361909">
        <w:rPr>
          <w:rFonts w:hint="cs"/>
          <w:rtl/>
        </w:rPr>
        <w:t>.</w:t>
      </w:r>
    </w:p>
    <w:p w:rsidR="005B4F59" w:rsidRPr="00361909" w:rsidRDefault="00DB0DFE" w:rsidP="00361909">
      <w:pPr>
        <w:pStyle w:val="a3"/>
        <w:rPr>
          <w:rtl/>
        </w:rPr>
      </w:pPr>
      <w:r w:rsidRPr="00361909">
        <w:rPr>
          <w:rFonts w:hint="cs"/>
          <w:rtl/>
        </w:rPr>
        <w:t xml:space="preserve"> </w:t>
      </w:r>
      <w:r w:rsidR="005B4F59" w:rsidRPr="00361909">
        <w:rPr>
          <w:rFonts w:hint="cs"/>
          <w:rtl/>
        </w:rPr>
        <w:t>و</w:t>
      </w:r>
      <w:r w:rsidR="00361909">
        <w:rPr>
          <w:rFonts w:hint="cs"/>
          <w:rtl/>
        </w:rPr>
        <w:t xml:space="preserve"> </w:t>
      </w:r>
      <w:r w:rsidR="005B4F59" w:rsidRPr="00361909">
        <w:rPr>
          <w:rFonts w:hint="cs"/>
          <w:rtl/>
        </w:rPr>
        <w:t>همچنان روا</w:t>
      </w:r>
      <w:r w:rsidR="00F35520" w:rsidRPr="00361909">
        <w:rPr>
          <w:rFonts w:hint="cs"/>
          <w:rtl/>
        </w:rPr>
        <w:t>ی</w:t>
      </w:r>
      <w:r w:rsidR="005B4F59" w:rsidRPr="00361909">
        <w:rPr>
          <w:rFonts w:hint="cs"/>
          <w:rtl/>
        </w:rPr>
        <w:t>ت ابن عباس در سبب نزول آ</w:t>
      </w:r>
      <w:r w:rsidR="00F35520" w:rsidRPr="00361909">
        <w:rPr>
          <w:rFonts w:hint="cs"/>
          <w:rtl/>
        </w:rPr>
        <w:t>ی</w:t>
      </w:r>
      <w:r w:rsidR="003026FE">
        <w:rPr>
          <w:rFonts w:hint="cs"/>
          <w:rtl/>
        </w:rPr>
        <w:t>ۀ</w:t>
      </w:r>
      <w:r w:rsidR="00B01A09" w:rsidRPr="00773BF3">
        <w:rPr>
          <w:rFonts w:ascii="Traditional Arabic" w:cs="mylotus" w:hint="cs"/>
          <w:bCs/>
          <w:color w:val="000000"/>
          <w:sz w:val="30"/>
          <w:szCs w:val="27"/>
          <w:rtl/>
        </w:rPr>
        <w:t>:</w:t>
      </w:r>
      <w:r w:rsidR="00361909">
        <w:rPr>
          <w:rFonts w:ascii="Traditional Arabic" w:cs="mylotus" w:hint="cs"/>
          <w:bCs/>
          <w:color w:val="000000"/>
          <w:sz w:val="30"/>
          <w:szCs w:val="27"/>
          <w:rtl/>
        </w:rPr>
        <w:t xml:space="preserve"> </w:t>
      </w:r>
      <w:r w:rsidR="00361909">
        <w:rPr>
          <w:rFonts w:ascii="Traditional Arabic" w:cs="Traditional Arabic"/>
          <w:color w:val="000000"/>
          <w:sz w:val="30"/>
          <w:shd w:val="clear" w:color="auto" w:fill="FFFFFF"/>
          <w:rtl/>
        </w:rPr>
        <w:t>﴿</w:t>
      </w:r>
      <w:r w:rsidR="00361909" w:rsidRPr="00620156">
        <w:rPr>
          <w:rStyle w:val="Chara"/>
          <w:rtl/>
        </w:rPr>
        <w:t xml:space="preserve">أَوَ لَمۡ يَرَ </w:t>
      </w:r>
      <w:r w:rsidR="00361909" w:rsidRPr="00620156">
        <w:rPr>
          <w:rStyle w:val="Chara"/>
          <w:rFonts w:hint="cs"/>
          <w:rtl/>
        </w:rPr>
        <w:t>ٱ</w:t>
      </w:r>
      <w:r w:rsidR="00361909" w:rsidRPr="00620156">
        <w:rPr>
          <w:rStyle w:val="Chara"/>
          <w:rFonts w:hint="eastAsia"/>
          <w:rtl/>
        </w:rPr>
        <w:t>لۡإِنسَٰنُ</w:t>
      </w:r>
      <w:r w:rsidR="00361909" w:rsidRPr="00620156">
        <w:rPr>
          <w:rStyle w:val="Chara"/>
          <w:rtl/>
        </w:rPr>
        <w:t xml:space="preserve"> أَنَّا خَلَقۡنَٰهُ مِن نُّطۡفَةٖ فَإِذَا هُوَ خَصِيمٞ مُّبِينٞ٧٧</w:t>
      </w:r>
      <w:r w:rsidR="00361909">
        <w:rPr>
          <w:rFonts w:ascii="Traditional Arabic" w:cs="Traditional Arabic"/>
          <w:color w:val="000000"/>
          <w:sz w:val="30"/>
          <w:shd w:val="clear" w:color="auto" w:fill="FFFFFF"/>
          <w:rtl/>
        </w:rPr>
        <w:t>﴾</w:t>
      </w:r>
      <w:r w:rsidR="00FF2EC6" w:rsidRPr="00361909">
        <w:rPr>
          <w:rFonts w:hint="cs"/>
          <w:rtl/>
        </w:rPr>
        <w:t xml:space="preserve"> </w:t>
      </w:r>
      <w:r w:rsidR="005B4F59" w:rsidRPr="00361909">
        <w:rPr>
          <w:rFonts w:hint="cs"/>
          <w:rtl/>
        </w:rPr>
        <w:t>ن</w:t>
      </w:r>
      <w:r w:rsidR="00F35520" w:rsidRPr="00361909">
        <w:rPr>
          <w:rFonts w:hint="cs"/>
          <w:rtl/>
        </w:rPr>
        <w:t>ی</w:t>
      </w:r>
      <w:r w:rsidR="005B4F59" w:rsidRPr="00361909">
        <w:rPr>
          <w:rFonts w:hint="cs"/>
          <w:rtl/>
        </w:rPr>
        <w:t>ز</w:t>
      </w:r>
      <w:r w:rsidR="00361909">
        <w:rPr>
          <w:rFonts w:hint="cs"/>
          <w:rtl/>
        </w:rPr>
        <w:t xml:space="preserve"> </w:t>
      </w:r>
      <w:r w:rsidR="005B4F59" w:rsidRPr="00361909">
        <w:rPr>
          <w:rFonts w:hint="cs"/>
          <w:rtl/>
        </w:rPr>
        <w:t>مکی بودن</w:t>
      </w:r>
      <w:r w:rsidR="00EC1F93" w:rsidRPr="00361909">
        <w:rPr>
          <w:rFonts w:hint="cs"/>
          <w:rtl/>
        </w:rPr>
        <w:t xml:space="preserve"> آن را </w:t>
      </w:r>
      <w:r w:rsidR="005B4F59" w:rsidRPr="00361909">
        <w:rPr>
          <w:rFonts w:hint="cs"/>
          <w:rtl/>
        </w:rPr>
        <w:t>تا</w:t>
      </w:r>
      <w:r w:rsidR="00F35520" w:rsidRPr="00361909">
        <w:rPr>
          <w:rFonts w:hint="cs"/>
          <w:rtl/>
        </w:rPr>
        <w:t>یی</w:t>
      </w:r>
      <w:r w:rsidR="005B4F59" w:rsidRPr="00361909">
        <w:rPr>
          <w:rFonts w:hint="cs"/>
          <w:rtl/>
        </w:rPr>
        <w:t>د</w:t>
      </w:r>
      <w:r w:rsidR="00AE25BB" w:rsidRPr="00361909">
        <w:rPr>
          <w:rFonts w:hint="cs"/>
          <w:rtl/>
        </w:rPr>
        <w:t xml:space="preserve"> م</w:t>
      </w:r>
      <w:r w:rsidR="00F35520" w:rsidRPr="00361909">
        <w:rPr>
          <w:rFonts w:hint="cs"/>
          <w:rtl/>
        </w:rPr>
        <w:t>ی</w:t>
      </w:r>
      <w:r w:rsidR="00AE25BB" w:rsidRPr="00361909">
        <w:rPr>
          <w:rFonts w:hint="cs"/>
          <w:rtl/>
        </w:rPr>
        <w:t>‌کن</w:t>
      </w:r>
      <w:r w:rsidR="005B4F59" w:rsidRPr="00361909">
        <w:rPr>
          <w:rFonts w:hint="cs"/>
          <w:rtl/>
        </w:rPr>
        <w:t>د؛ چون عاص بن وا</w:t>
      </w:r>
      <w:r w:rsidR="00F35520" w:rsidRPr="00361909">
        <w:rPr>
          <w:rFonts w:hint="cs"/>
          <w:rtl/>
        </w:rPr>
        <w:t>ی</w:t>
      </w:r>
      <w:r w:rsidR="005B4F59" w:rsidRPr="00361909">
        <w:rPr>
          <w:rFonts w:hint="cs"/>
          <w:rtl/>
        </w:rPr>
        <w:t>ل از مشرکان مکه بود.</w:t>
      </w:r>
    </w:p>
    <w:p w:rsidR="0075045B" w:rsidRPr="00773BF3" w:rsidRDefault="00DB0DFE" w:rsidP="00290A6A">
      <w:pPr>
        <w:ind w:firstLine="284"/>
        <w:jc w:val="both"/>
        <w:rPr>
          <w:rFonts w:ascii="Traditional Arabic" w:cs="mylotus"/>
          <w:bCs/>
          <w:color w:val="000000"/>
          <w:sz w:val="30"/>
          <w:szCs w:val="27"/>
          <w:rtl/>
        </w:rPr>
      </w:pPr>
      <w:r w:rsidRPr="0044005E">
        <w:rPr>
          <w:rStyle w:val="Char3"/>
          <w:rFonts w:hint="cs"/>
          <w:rtl/>
        </w:rPr>
        <w:t xml:space="preserve"> </w:t>
      </w:r>
      <w:r w:rsidR="005B4F59" w:rsidRPr="0044005E">
        <w:rPr>
          <w:rStyle w:val="Char3"/>
          <w:rFonts w:hint="cs"/>
          <w:rtl/>
        </w:rPr>
        <w:t xml:space="preserve">حاکم در </w:t>
      </w:r>
      <w:r w:rsidR="001E45F1" w:rsidRPr="0044005E">
        <w:rPr>
          <w:rStyle w:val="Char3"/>
          <w:rFonts w:hint="cs"/>
          <w:rtl/>
        </w:rPr>
        <w:t>مستدرک</w:t>
      </w:r>
      <w:r w:rsidR="001E45F1" w:rsidRPr="0044005E">
        <w:rPr>
          <w:rStyle w:val="Char3"/>
          <w:vertAlign w:val="superscript"/>
          <w:rtl/>
        </w:rPr>
        <w:footnoteReference w:id="236"/>
      </w:r>
      <w:r w:rsidR="0075045B" w:rsidRPr="0044005E">
        <w:rPr>
          <w:rStyle w:val="Char3"/>
          <w:rFonts w:hint="cs"/>
          <w:rtl/>
        </w:rPr>
        <w:t xml:space="preserve"> </w:t>
      </w:r>
      <w:r w:rsidR="001E45F1" w:rsidRPr="0044005E">
        <w:rPr>
          <w:rStyle w:val="Char3"/>
          <w:rFonts w:hint="cs"/>
          <w:rtl/>
        </w:rPr>
        <w:t>از ابن عباس با سند صح</w:t>
      </w:r>
      <w:r w:rsidR="00F35520" w:rsidRPr="0044005E">
        <w:rPr>
          <w:rStyle w:val="Char3"/>
          <w:rFonts w:hint="cs"/>
          <w:rtl/>
        </w:rPr>
        <w:t>ی</w:t>
      </w:r>
      <w:r w:rsidR="001E45F1" w:rsidRPr="0044005E">
        <w:rPr>
          <w:rStyle w:val="Char3"/>
          <w:rFonts w:hint="cs"/>
          <w:rtl/>
        </w:rPr>
        <w:t>ح</w:t>
      </w:r>
      <w:r w:rsidR="001E45F1" w:rsidRPr="0044005E">
        <w:rPr>
          <w:rStyle w:val="Char3"/>
          <w:vertAlign w:val="superscript"/>
          <w:rtl/>
        </w:rPr>
        <w:footnoteReference w:id="237"/>
      </w:r>
      <w:r w:rsidR="005B4F59" w:rsidRPr="0044005E">
        <w:rPr>
          <w:rStyle w:val="Char3"/>
          <w:rFonts w:hint="cs"/>
          <w:rtl/>
        </w:rPr>
        <w:t xml:space="preserve"> نقل کرده او گفت</w:t>
      </w:r>
      <w:r w:rsidR="00B01A09" w:rsidRPr="0044005E">
        <w:rPr>
          <w:rStyle w:val="Char3"/>
          <w:rFonts w:hint="cs"/>
          <w:rtl/>
        </w:rPr>
        <w:t xml:space="preserve">: </w:t>
      </w:r>
      <w:r w:rsidR="005B4F59" w:rsidRPr="00290A6A">
        <w:rPr>
          <w:rStyle w:val="Char5"/>
          <w:rFonts w:hint="cs"/>
          <w:rtl/>
        </w:rPr>
        <w:t>"</w:t>
      </w:r>
      <w:r w:rsidR="005B4F59" w:rsidRPr="00290A6A">
        <w:rPr>
          <w:rStyle w:val="Char5"/>
          <w:rtl/>
        </w:rPr>
        <w:t xml:space="preserve"> </w:t>
      </w:r>
      <w:r w:rsidR="005B4F59" w:rsidRPr="00290A6A">
        <w:rPr>
          <w:rStyle w:val="Char5"/>
          <w:rFonts w:hint="eastAsia"/>
          <w:rtl/>
        </w:rPr>
        <w:t>جاء</w:t>
      </w:r>
      <w:r w:rsidR="005B4F59" w:rsidRPr="00290A6A">
        <w:rPr>
          <w:rStyle w:val="Char5"/>
          <w:rtl/>
        </w:rPr>
        <w:t xml:space="preserve"> </w:t>
      </w:r>
      <w:r w:rsidR="005B4F59" w:rsidRPr="00290A6A">
        <w:rPr>
          <w:rStyle w:val="Char5"/>
          <w:rFonts w:hint="eastAsia"/>
          <w:rtl/>
        </w:rPr>
        <w:t>العاص</w:t>
      </w:r>
      <w:r w:rsidR="005B4F59" w:rsidRPr="00290A6A">
        <w:rPr>
          <w:rStyle w:val="Char5"/>
          <w:rtl/>
        </w:rPr>
        <w:t xml:space="preserve"> </w:t>
      </w:r>
      <w:r w:rsidR="005B4F59" w:rsidRPr="00290A6A">
        <w:rPr>
          <w:rStyle w:val="Char5"/>
          <w:rFonts w:hint="eastAsia"/>
          <w:rtl/>
        </w:rPr>
        <w:t>بن</w:t>
      </w:r>
      <w:r w:rsidR="005B4F59" w:rsidRPr="00290A6A">
        <w:rPr>
          <w:rStyle w:val="Char5"/>
          <w:rtl/>
        </w:rPr>
        <w:t xml:space="preserve"> </w:t>
      </w:r>
      <w:r w:rsidR="005B4F59" w:rsidRPr="00290A6A">
        <w:rPr>
          <w:rStyle w:val="Char5"/>
          <w:rFonts w:hint="eastAsia"/>
          <w:rtl/>
        </w:rPr>
        <w:t>وائل</w:t>
      </w:r>
      <w:r w:rsidR="005B4F59" w:rsidRPr="00290A6A">
        <w:rPr>
          <w:rStyle w:val="Char5"/>
          <w:rtl/>
        </w:rPr>
        <w:t xml:space="preserve"> </w:t>
      </w:r>
      <w:r w:rsidR="005B4F59" w:rsidRPr="00290A6A">
        <w:rPr>
          <w:rStyle w:val="Char5"/>
          <w:rFonts w:hint="eastAsia"/>
          <w:rtl/>
        </w:rPr>
        <w:t>إلى</w:t>
      </w:r>
      <w:r w:rsidR="005B4F59" w:rsidRPr="00290A6A">
        <w:rPr>
          <w:rStyle w:val="Char5"/>
          <w:rtl/>
        </w:rPr>
        <w:t xml:space="preserve"> </w:t>
      </w:r>
      <w:r w:rsidR="005B4F59" w:rsidRPr="00290A6A">
        <w:rPr>
          <w:rStyle w:val="Char5"/>
          <w:rFonts w:hint="eastAsia"/>
          <w:rtl/>
        </w:rPr>
        <w:t>رسول</w:t>
      </w:r>
      <w:r w:rsidR="005B4F59" w:rsidRPr="00290A6A">
        <w:rPr>
          <w:rStyle w:val="Char5"/>
          <w:rtl/>
        </w:rPr>
        <w:t xml:space="preserve"> </w:t>
      </w:r>
      <w:r w:rsidR="005B4F59" w:rsidRPr="00290A6A">
        <w:rPr>
          <w:rStyle w:val="Char5"/>
          <w:rFonts w:hint="eastAsia"/>
          <w:rtl/>
        </w:rPr>
        <w:t>الله</w:t>
      </w:r>
      <w:r w:rsidR="005B4F59" w:rsidRPr="00290A6A">
        <w:rPr>
          <w:rStyle w:val="Char5"/>
          <w:rtl/>
        </w:rPr>
        <w:t xml:space="preserve"> </w:t>
      </w:r>
      <w:r w:rsidR="00290A6A">
        <w:rPr>
          <w:rStyle w:val="Char5"/>
          <w:rFonts w:cs="CTraditional Arabic" w:hint="cs"/>
          <w:rtl/>
        </w:rPr>
        <w:t>ج</w:t>
      </w:r>
      <w:r w:rsidR="00290A6A">
        <w:rPr>
          <w:rStyle w:val="Char5"/>
          <w:rFonts w:hint="cs"/>
          <w:rtl/>
        </w:rPr>
        <w:t xml:space="preserve"> </w:t>
      </w:r>
      <w:r w:rsidR="005B4F59" w:rsidRPr="00290A6A">
        <w:rPr>
          <w:rStyle w:val="Char5"/>
          <w:rFonts w:hint="eastAsia"/>
          <w:rtl/>
        </w:rPr>
        <w:t>بعظم</w:t>
      </w:r>
      <w:r w:rsidR="005B4F59" w:rsidRPr="00290A6A">
        <w:rPr>
          <w:rStyle w:val="Char5"/>
          <w:rtl/>
        </w:rPr>
        <w:t xml:space="preserve"> </w:t>
      </w:r>
      <w:r w:rsidR="005B4F59" w:rsidRPr="00290A6A">
        <w:rPr>
          <w:rStyle w:val="Char5"/>
          <w:rFonts w:hint="eastAsia"/>
          <w:rtl/>
        </w:rPr>
        <w:t>حائل</w:t>
      </w:r>
      <w:r w:rsidR="005B4F59" w:rsidRPr="00290A6A">
        <w:rPr>
          <w:rStyle w:val="Char5"/>
          <w:rtl/>
        </w:rPr>
        <w:t xml:space="preserve"> </w:t>
      </w:r>
      <w:r w:rsidR="005B4F59" w:rsidRPr="00290A6A">
        <w:rPr>
          <w:rStyle w:val="Char5"/>
          <w:rFonts w:hint="eastAsia"/>
          <w:rtl/>
        </w:rPr>
        <w:t>ففته</w:t>
      </w:r>
      <w:r w:rsidR="005B4F59" w:rsidRPr="00290A6A">
        <w:rPr>
          <w:rStyle w:val="Char5"/>
          <w:rtl/>
        </w:rPr>
        <w:t xml:space="preserve"> </w:t>
      </w:r>
      <w:r w:rsidR="005B4F59" w:rsidRPr="00290A6A">
        <w:rPr>
          <w:rStyle w:val="Char5"/>
          <w:rFonts w:hint="eastAsia"/>
          <w:rtl/>
        </w:rPr>
        <w:t>فقال</w:t>
      </w:r>
      <w:r w:rsidR="00B01A09" w:rsidRPr="00290A6A">
        <w:rPr>
          <w:rStyle w:val="Char5"/>
          <w:rtl/>
        </w:rPr>
        <w:t xml:space="preserve">: </w:t>
      </w:r>
      <w:r w:rsidR="005B4F59" w:rsidRPr="00290A6A">
        <w:rPr>
          <w:rStyle w:val="Char5"/>
          <w:rFonts w:hint="eastAsia"/>
          <w:rtl/>
        </w:rPr>
        <w:t>يا</w:t>
      </w:r>
      <w:r w:rsidR="005B4F59" w:rsidRPr="00290A6A">
        <w:rPr>
          <w:rStyle w:val="Char5"/>
          <w:rtl/>
        </w:rPr>
        <w:t xml:space="preserve"> </w:t>
      </w:r>
      <w:r w:rsidR="005B4F59" w:rsidRPr="00290A6A">
        <w:rPr>
          <w:rStyle w:val="Char5"/>
          <w:rFonts w:hint="eastAsia"/>
          <w:rtl/>
        </w:rPr>
        <w:t>محمد</w:t>
      </w:r>
      <w:r w:rsidR="005B4F59" w:rsidRPr="00290A6A">
        <w:rPr>
          <w:rStyle w:val="Char5"/>
          <w:rtl/>
        </w:rPr>
        <w:t xml:space="preserve"> </w:t>
      </w:r>
      <w:r w:rsidR="005B4F59" w:rsidRPr="00290A6A">
        <w:rPr>
          <w:rStyle w:val="Char5"/>
          <w:rFonts w:hint="cs"/>
          <w:rtl/>
        </w:rPr>
        <w:t>أي</w:t>
      </w:r>
      <w:r w:rsidR="005B4F59" w:rsidRPr="00290A6A">
        <w:rPr>
          <w:rStyle w:val="Char5"/>
          <w:rFonts w:hint="eastAsia"/>
          <w:rtl/>
        </w:rPr>
        <w:t>بعث</w:t>
      </w:r>
      <w:r w:rsidR="005B4F59" w:rsidRPr="00290A6A">
        <w:rPr>
          <w:rStyle w:val="Char5"/>
          <w:rtl/>
        </w:rPr>
        <w:t xml:space="preserve"> </w:t>
      </w:r>
      <w:r w:rsidR="005B4F59" w:rsidRPr="00290A6A">
        <w:rPr>
          <w:rStyle w:val="Char5"/>
          <w:rFonts w:hint="eastAsia"/>
          <w:rtl/>
        </w:rPr>
        <w:t>الله</w:t>
      </w:r>
      <w:r w:rsidR="005B4F59" w:rsidRPr="00290A6A">
        <w:rPr>
          <w:rStyle w:val="Char5"/>
          <w:rtl/>
        </w:rPr>
        <w:t xml:space="preserve"> </w:t>
      </w:r>
      <w:r w:rsidR="005B4F59" w:rsidRPr="00290A6A">
        <w:rPr>
          <w:rStyle w:val="Char5"/>
          <w:rFonts w:hint="eastAsia"/>
          <w:rtl/>
        </w:rPr>
        <w:t>هذا</w:t>
      </w:r>
      <w:r w:rsidR="005B4F59" w:rsidRPr="00290A6A">
        <w:rPr>
          <w:rStyle w:val="Char5"/>
          <w:rtl/>
        </w:rPr>
        <w:t xml:space="preserve"> </w:t>
      </w:r>
      <w:r w:rsidR="005B4F59" w:rsidRPr="00290A6A">
        <w:rPr>
          <w:rStyle w:val="Char5"/>
          <w:rFonts w:hint="eastAsia"/>
          <w:rtl/>
        </w:rPr>
        <w:t>بعد</w:t>
      </w:r>
      <w:r w:rsidR="005B4F59" w:rsidRPr="00290A6A">
        <w:rPr>
          <w:rStyle w:val="Char5"/>
          <w:rFonts w:hint="cs"/>
          <w:rtl/>
        </w:rPr>
        <w:t xml:space="preserve"> </w:t>
      </w:r>
      <w:r w:rsidR="005B4F59" w:rsidRPr="00290A6A">
        <w:rPr>
          <w:rStyle w:val="Char5"/>
          <w:rFonts w:hint="eastAsia"/>
          <w:rtl/>
        </w:rPr>
        <w:t>ما</w:t>
      </w:r>
      <w:r w:rsidR="005B4F59" w:rsidRPr="00290A6A">
        <w:rPr>
          <w:rStyle w:val="Char5"/>
          <w:rtl/>
        </w:rPr>
        <w:t xml:space="preserve"> </w:t>
      </w:r>
      <w:r w:rsidR="005B4F59" w:rsidRPr="00290A6A">
        <w:rPr>
          <w:rStyle w:val="Char5"/>
          <w:rFonts w:hint="eastAsia"/>
          <w:rtl/>
        </w:rPr>
        <w:t>أرم؟</w:t>
      </w:r>
      <w:r w:rsidR="005B4F59" w:rsidRPr="00290A6A">
        <w:rPr>
          <w:rStyle w:val="Char5"/>
          <w:rtl/>
        </w:rPr>
        <w:t xml:space="preserve"> </w:t>
      </w:r>
      <w:r w:rsidR="005B4F59" w:rsidRPr="00290A6A">
        <w:rPr>
          <w:rStyle w:val="Char5"/>
          <w:rFonts w:hint="eastAsia"/>
          <w:rtl/>
        </w:rPr>
        <w:t>قال</w:t>
      </w:r>
      <w:r w:rsidR="00B01A09" w:rsidRPr="00290A6A">
        <w:rPr>
          <w:rStyle w:val="Char5"/>
          <w:rtl/>
        </w:rPr>
        <w:t xml:space="preserve">: </w:t>
      </w:r>
      <w:r w:rsidR="005B4F59" w:rsidRPr="00290A6A">
        <w:rPr>
          <w:rStyle w:val="Char5"/>
          <w:rFonts w:hint="eastAsia"/>
          <w:rtl/>
        </w:rPr>
        <w:t>نعم</w:t>
      </w:r>
      <w:r w:rsidR="005B4F59" w:rsidRPr="00290A6A">
        <w:rPr>
          <w:rStyle w:val="Char5"/>
          <w:rtl/>
        </w:rPr>
        <w:t xml:space="preserve"> </w:t>
      </w:r>
      <w:r w:rsidR="005B4F59" w:rsidRPr="00290A6A">
        <w:rPr>
          <w:rStyle w:val="Char5"/>
          <w:rFonts w:hint="eastAsia"/>
          <w:rtl/>
        </w:rPr>
        <w:t>يبعث</w:t>
      </w:r>
      <w:r w:rsidR="005B4F59" w:rsidRPr="00290A6A">
        <w:rPr>
          <w:rStyle w:val="Char5"/>
          <w:rtl/>
        </w:rPr>
        <w:t xml:space="preserve"> </w:t>
      </w:r>
      <w:r w:rsidR="005B4F59" w:rsidRPr="00290A6A">
        <w:rPr>
          <w:rStyle w:val="Char5"/>
          <w:rFonts w:hint="eastAsia"/>
          <w:rtl/>
        </w:rPr>
        <w:t>الله</w:t>
      </w:r>
      <w:r w:rsidR="005B4F59" w:rsidRPr="00290A6A">
        <w:rPr>
          <w:rStyle w:val="Char5"/>
          <w:rtl/>
        </w:rPr>
        <w:t xml:space="preserve"> </w:t>
      </w:r>
      <w:r w:rsidR="005B4F59" w:rsidRPr="00290A6A">
        <w:rPr>
          <w:rStyle w:val="Char5"/>
          <w:rFonts w:hint="eastAsia"/>
          <w:rtl/>
        </w:rPr>
        <w:t>هذا</w:t>
      </w:r>
      <w:r w:rsidR="005B4F59" w:rsidRPr="00290A6A">
        <w:rPr>
          <w:rStyle w:val="Char5"/>
          <w:rtl/>
        </w:rPr>
        <w:t xml:space="preserve"> </w:t>
      </w:r>
      <w:r w:rsidR="005B4F59" w:rsidRPr="00290A6A">
        <w:rPr>
          <w:rStyle w:val="Char5"/>
          <w:rFonts w:hint="eastAsia"/>
          <w:rtl/>
        </w:rPr>
        <w:t>يميتك</w:t>
      </w:r>
      <w:r w:rsidR="005B4F59" w:rsidRPr="00290A6A">
        <w:rPr>
          <w:rStyle w:val="Char5"/>
          <w:rtl/>
        </w:rPr>
        <w:t xml:space="preserve"> </w:t>
      </w:r>
      <w:r w:rsidR="005B4F59" w:rsidRPr="00290A6A">
        <w:rPr>
          <w:rStyle w:val="Char5"/>
          <w:rFonts w:hint="eastAsia"/>
          <w:rtl/>
        </w:rPr>
        <w:t>ثم</w:t>
      </w:r>
      <w:r w:rsidR="005B4F59" w:rsidRPr="00290A6A">
        <w:rPr>
          <w:rStyle w:val="Char5"/>
          <w:rtl/>
        </w:rPr>
        <w:t xml:space="preserve"> </w:t>
      </w:r>
      <w:r w:rsidR="005B4F59" w:rsidRPr="00290A6A">
        <w:rPr>
          <w:rStyle w:val="Char5"/>
          <w:rFonts w:hint="eastAsia"/>
          <w:rtl/>
        </w:rPr>
        <w:t>يحييك</w:t>
      </w:r>
      <w:r w:rsidR="005B4F59" w:rsidRPr="00290A6A">
        <w:rPr>
          <w:rStyle w:val="Char5"/>
          <w:rtl/>
        </w:rPr>
        <w:t xml:space="preserve"> </w:t>
      </w:r>
      <w:r w:rsidR="005B4F59" w:rsidRPr="00290A6A">
        <w:rPr>
          <w:rStyle w:val="Char5"/>
          <w:rFonts w:hint="eastAsia"/>
          <w:rtl/>
        </w:rPr>
        <w:t>ثم</w:t>
      </w:r>
      <w:r w:rsidR="005B4F59" w:rsidRPr="00290A6A">
        <w:rPr>
          <w:rStyle w:val="Char5"/>
          <w:rtl/>
        </w:rPr>
        <w:t xml:space="preserve"> </w:t>
      </w:r>
      <w:r w:rsidR="005B4F59" w:rsidRPr="00290A6A">
        <w:rPr>
          <w:rStyle w:val="Char5"/>
          <w:rFonts w:hint="eastAsia"/>
          <w:rtl/>
        </w:rPr>
        <w:t>يدخلك</w:t>
      </w:r>
      <w:r w:rsidR="005B4F59" w:rsidRPr="00290A6A">
        <w:rPr>
          <w:rStyle w:val="Char5"/>
          <w:rtl/>
        </w:rPr>
        <w:t xml:space="preserve"> </w:t>
      </w:r>
      <w:r w:rsidR="005B4F59" w:rsidRPr="00290A6A">
        <w:rPr>
          <w:rStyle w:val="Char5"/>
          <w:rFonts w:hint="eastAsia"/>
          <w:rtl/>
        </w:rPr>
        <w:t>نار</w:t>
      </w:r>
      <w:r w:rsidR="005B4F59" w:rsidRPr="00290A6A">
        <w:rPr>
          <w:rStyle w:val="Char5"/>
          <w:rtl/>
        </w:rPr>
        <w:t xml:space="preserve"> </w:t>
      </w:r>
      <w:r w:rsidR="005B4F59" w:rsidRPr="00290A6A">
        <w:rPr>
          <w:rStyle w:val="Char5"/>
          <w:rFonts w:hint="eastAsia"/>
          <w:rtl/>
        </w:rPr>
        <w:t>جهنم</w:t>
      </w:r>
      <w:r w:rsidR="005B4F59" w:rsidRPr="00290A6A">
        <w:rPr>
          <w:rStyle w:val="Char5"/>
          <w:rtl/>
        </w:rPr>
        <w:t xml:space="preserve"> </w:t>
      </w:r>
      <w:r w:rsidR="005B4F59" w:rsidRPr="00290A6A">
        <w:rPr>
          <w:rStyle w:val="Char5"/>
          <w:rFonts w:hint="eastAsia"/>
          <w:rtl/>
        </w:rPr>
        <w:t>قال</w:t>
      </w:r>
      <w:r w:rsidR="005B4F59" w:rsidRPr="00290A6A">
        <w:rPr>
          <w:rStyle w:val="Char5"/>
          <w:rtl/>
        </w:rPr>
        <w:t xml:space="preserve"> </w:t>
      </w:r>
      <w:r w:rsidR="005B4F59" w:rsidRPr="00290A6A">
        <w:rPr>
          <w:rStyle w:val="Char5"/>
          <w:rFonts w:hint="eastAsia"/>
          <w:rtl/>
        </w:rPr>
        <w:t>فنزلت</w:t>
      </w:r>
      <w:r w:rsidR="005B4F59" w:rsidRPr="00290A6A">
        <w:rPr>
          <w:rStyle w:val="Char5"/>
          <w:rtl/>
        </w:rPr>
        <w:t xml:space="preserve"> </w:t>
      </w:r>
      <w:r w:rsidR="005B4F59" w:rsidRPr="00290A6A">
        <w:rPr>
          <w:rStyle w:val="Char5"/>
          <w:rFonts w:hint="eastAsia"/>
          <w:rtl/>
        </w:rPr>
        <w:t>الآيات</w:t>
      </w:r>
      <w:r w:rsidR="00B01A09" w:rsidRPr="00290A6A">
        <w:rPr>
          <w:rStyle w:val="Char5"/>
          <w:rtl/>
        </w:rPr>
        <w:t>:</w:t>
      </w:r>
      <w:r w:rsidR="00B01A09" w:rsidRPr="00773BF3">
        <w:rPr>
          <w:rFonts w:ascii="Traditional Arabic" w:cs="mylotus"/>
          <w:bCs/>
          <w:color w:val="000000"/>
          <w:sz w:val="30"/>
          <w:szCs w:val="27"/>
          <w:rtl/>
        </w:rPr>
        <w:t xml:space="preserve"> </w:t>
      </w:r>
    </w:p>
    <w:p w:rsidR="005B4F59" w:rsidRPr="00290A6A" w:rsidRDefault="00290A6A" w:rsidP="000422CA">
      <w:pPr>
        <w:ind w:firstLine="284"/>
        <w:jc w:val="lowKashida"/>
        <w:rPr>
          <w:rStyle w:val="Char3"/>
          <w:sz w:val="32"/>
          <w:szCs w:val="32"/>
          <w:rtl/>
        </w:rPr>
      </w:pPr>
      <w:r w:rsidRPr="00290A6A">
        <w:rPr>
          <w:rFonts w:ascii="Traditional Arabic" w:cs="Traditional Arabic"/>
          <w:color w:val="000000"/>
          <w:sz w:val="34"/>
          <w:szCs w:val="28"/>
          <w:shd w:val="clear" w:color="auto" w:fill="FFFFFF"/>
          <w:rtl/>
        </w:rPr>
        <w:t>﴿</w:t>
      </w:r>
      <w:r w:rsidRPr="00620156">
        <w:rPr>
          <w:rStyle w:val="Chara"/>
          <w:rtl/>
        </w:rPr>
        <w:t xml:space="preserve">أَوَ لَمۡ يَرَ </w:t>
      </w:r>
      <w:r w:rsidRPr="00620156">
        <w:rPr>
          <w:rStyle w:val="Chara"/>
          <w:rFonts w:hint="cs"/>
          <w:rtl/>
        </w:rPr>
        <w:t>ٱ</w:t>
      </w:r>
      <w:r w:rsidRPr="00620156">
        <w:rPr>
          <w:rStyle w:val="Chara"/>
          <w:rFonts w:hint="eastAsia"/>
          <w:rtl/>
        </w:rPr>
        <w:t>لۡإِنسَٰنُ</w:t>
      </w:r>
      <w:r w:rsidRPr="00620156">
        <w:rPr>
          <w:rStyle w:val="Chara"/>
          <w:rtl/>
        </w:rPr>
        <w:t xml:space="preserve"> أَنَّا خَلَقۡنَٰهُ مِن نُّطۡفَةٖ فَإِذَا هُوَ خَصِيمٞ مُّبِينٞ٧٧</w:t>
      </w:r>
      <w:r w:rsidRPr="00290A6A">
        <w:rPr>
          <w:rFonts w:ascii="Traditional Arabic" w:cs="Traditional Arabic"/>
          <w:color w:val="000000"/>
          <w:sz w:val="34"/>
          <w:szCs w:val="28"/>
          <w:shd w:val="clear" w:color="auto" w:fill="FFFFFF"/>
          <w:rtl/>
        </w:rPr>
        <w:t>﴾</w:t>
      </w:r>
      <w:r w:rsidR="00AB541A" w:rsidRPr="00290A6A">
        <w:rPr>
          <w:rFonts w:ascii="Arial" w:hAnsi="Arial" w:cs="Arial"/>
          <w:color w:val="000000"/>
          <w:sz w:val="12"/>
          <w:szCs w:val="12"/>
          <w:rtl/>
        </w:rPr>
        <w:t>.</w:t>
      </w:r>
    </w:p>
    <w:p w:rsidR="005B4F59" w:rsidRPr="00290A6A" w:rsidRDefault="00DB0DFE" w:rsidP="00290A6A">
      <w:pPr>
        <w:pStyle w:val="a3"/>
        <w:rPr>
          <w:rtl/>
        </w:rPr>
      </w:pPr>
      <w:r w:rsidRPr="00290A6A">
        <w:rPr>
          <w:rFonts w:hint="cs"/>
          <w:rtl/>
        </w:rPr>
        <w:t xml:space="preserve"> </w:t>
      </w:r>
      <w:r w:rsidR="005B4F59" w:rsidRPr="00290A6A">
        <w:rPr>
          <w:rFonts w:hint="cs"/>
          <w:rtl/>
        </w:rPr>
        <w:t>"</w:t>
      </w:r>
      <w:r w:rsidR="005B4F59" w:rsidRPr="00290A6A">
        <w:rPr>
          <w:rFonts w:hint="eastAsia"/>
          <w:rtl/>
        </w:rPr>
        <w:t>عاص</w:t>
      </w:r>
      <w:r w:rsidR="005B4F59" w:rsidRPr="00290A6A">
        <w:rPr>
          <w:rtl/>
        </w:rPr>
        <w:t xml:space="preserve"> </w:t>
      </w:r>
      <w:r w:rsidR="005B4F59" w:rsidRPr="00290A6A">
        <w:rPr>
          <w:rFonts w:hint="eastAsia"/>
          <w:rtl/>
        </w:rPr>
        <w:t>بن</w:t>
      </w:r>
      <w:r w:rsidR="005B4F59" w:rsidRPr="00290A6A">
        <w:rPr>
          <w:rtl/>
        </w:rPr>
        <w:t xml:space="preserve"> </w:t>
      </w:r>
      <w:r w:rsidR="005B4F59" w:rsidRPr="00290A6A">
        <w:rPr>
          <w:rFonts w:hint="eastAsia"/>
          <w:rtl/>
        </w:rPr>
        <w:t>وا</w:t>
      </w:r>
      <w:r w:rsidR="00F35520" w:rsidRPr="00290A6A">
        <w:rPr>
          <w:rFonts w:hint="cs"/>
          <w:rtl/>
        </w:rPr>
        <w:t>ی</w:t>
      </w:r>
      <w:r w:rsidR="005B4F59" w:rsidRPr="00290A6A">
        <w:rPr>
          <w:rFonts w:hint="eastAsia"/>
          <w:rtl/>
        </w:rPr>
        <w:t>ل</w:t>
      </w:r>
      <w:r w:rsidR="005B4F59" w:rsidRPr="00290A6A">
        <w:rPr>
          <w:rFonts w:hint="cs"/>
          <w:rtl/>
        </w:rPr>
        <w:t xml:space="preserve"> استخوان</w:t>
      </w:r>
      <w:r w:rsidR="00FF2EC6" w:rsidRPr="00290A6A">
        <w:rPr>
          <w:rFonts w:hint="cs"/>
          <w:rtl/>
        </w:rPr>
        <w:t xml:space="preserve"> پوس</w:t>
      </w:r>
      <w:r w:rsidR="00F35520" w:rsidRPr="00290A6A">
        <w:rPr>
          <w:rFonts w:hint="cs"/>
          <w:rtl/>
        </w:rPr>
        <w:t>ی</w:t>
      </w:r>
      <w:r w:rsidR="00FF2EC6" w:rsidRPr="00290A6A">
        <w:rPr>
          <w:rFonts w:hint="cs"/>
          <w:rtl/>
        </w:rPr>
        <w:t xml:space="preserve">ده‌ای </w:t>
      </w:r>
      <w:r w:rsidR="005B4F59" w:rsidRPr="00290A6A">
        <w:rPr>
          <w:rFonts w:hint="cs"/>
          <w:rtl/>
        </w:rPr>
        <w:t>را با خود نزد پ</w:t>
      </w:r>
      <w:r w:rsidR="00F35520" w:rsidRPr="00290A6A">
        <w:rPr>
          <w:rFonts w:hint="cs"/>
          <w:rtl/>
        </w:rPr>
        <w:t>ی</w:t>
      </w:r>
      <w:r w:rsidR="005B4F59" w:rsidRPr="00290A6A">
        <w:rPr>
          <w:rFonts w:hint="cs"/>
          <w:rtl/>
        </w:rPr>
        <w:t>امبر</w:t>
      </w:r>
      <w:r w:rsidR="005B4F59" w:rsidRPr="00290A6A">
        <w:rPr>
          <w:rtl/>
        </w:rPr>
        <w:t xml:space="preserve"> </w:t>
      </w:r>
      <w:r w:rsidR="00950C63" w:rsidRPr="00290A6A">
        <w:rPr>
          <w:rFonts w:cs="CTraditional Arabic"/>
          <w:rtl/>
        </w:rPr>
        <w:t>ج</w:t>
      </w:r>
      <w:r w:rsidRPr="00290A6A">
        <w:rPr>
          <w:rFonts w:hint="cs"/>
          <w:rtl/>
        </w:rPr>
        <w:t xml:space="preserve"> </w:t>
      </w:r>
      <w:r w:rsidR="005B4F59" w:rsidRPr="00290A6A">
        <w:rPr>
          <w:rFonts w:hint="cs"/>
          <w:rtl/>
        </w:rPr>
        <w:t>آورد وآنرا نرم کرد وگفت</w:t>
      </w:r>
      <w:r w:rsidR="00B01A09" w:rsidRPr="00290A6A">
        <w:rPr>
          <w:rFonts w:hint="cs"/>
          <w:rtl/>
        </w:rPr>
        <w:t xml:space="preserve">: </w:t>
      </w:r>
      <w:r w:rsidR="005B4F59" w:rsidRPr="00290A6A">
        <w:rPr>
          <w:rFonts w:hint="cs"/>
          <w:rtl/>
        </w:rPr>
        <w:t>آ</w:t>
      </w:r>
      <w:r w:rsidR="00F35520" w:rsidRPr="00290A6A">
        <w:rPr>
          <w:rFonts w:hint="cs"/>
          <w:rtl/>
        </w:rPr>
        <w:t>ی</w:t>
      </w:r>
      <w:r w:rsidR="005B4F59" w:rsidRPr="00290A6A">
        <w:rPr>
          <w:rFonts w:hint="cs"/>
          <w:rtl/>
        </w:rPr>
        <w:t>ا خداوند ا</w:t>
      </w:r>
      <w:r w:rsidR="00F35520" w:rsidRPr="00290A6A">
        <w:rPr>
          <w:rFonts w:hint="cs"/>
          <w:rtl/>
        </w:rPr>
        <w:t>ی</w:t>
      </w:r>
      <w:r w:rsidR="005B4F59" w:rsidRPr="00290A6A">
        <w:rPr>
          <w:rFonts w:hint="cs"/>
          <w:rtl/>
        </w:rPr>
        <w:t>ن استخوان پوس</w:t>
      </w:r>
      <w:r w:rsidR="00F35520" w:rsidRPr="00290A6A">
        <w:rPr>
          <w:rFonts w:hint="cs"/>
          <w:rtl/>
        </w:rPr>
        <w:t>ی</w:t>
      </w:r>
      <w:r w:rsidR="005B4F59" w:rsidRPr="00290A6A">
        <w:rPr>
          <w:rFonts w:hint="cs"/>
          <w:rtl/>
        </w:rPr>
        <w:t>ده را از نو زنده</w:t>
      </w:r>
      <w:r w:rsidR="00AE25BB" w:rsidRPr="00290A6A">
        <w:rPr>
          <w:rFonts w:hint="cs"/>
          <w:rtl/>
        </w:rPr>
        <w:t xml:space="preserve"> م</w:t>
      </w:r>
      <w:r w:rsidR="00F35520" w:rsidRPr="00290A6A">
        <w:rPr>
          <w:rFonts w:hint="cs"/>
          <w:rtl/>
        </w:rPr>
        <w:t>ی</w:t>
      </w:r>
      <w:r w:rsidR="00AE25BB" w:rsidRPr="00290A6A">
        <w:rPr>
          <w:rFonts w:hint="cs"/>
          <w:rtl/>
        </w:rPr>
        <w:t>‌کن</w:t>
      </w:r>
      <w:r w:rsidR="005B4F59" w:rsidRPr="00290A6A">
        <w:rPr>
          <w:rFonts w:hint="cs"/>
          <w:rtl/>
        </w:rPr>
        <w:t>د ؟ پ</w:t>
      </w:r>
      <w:r w:rsidR="00F35520" w:rsidRPr="00290A6A">
        <w:rPr>
          <w:rFonts w:hint="cs"/>
          <w:rtl/>
        </w:rPr>
        <w:t>ی</w:t>
      </w:r>
      <w:r w:rsidR="005B4F59" w:rsidRPr="00290A6A">
        <w:rPr>
          <w:rFonts w:hint="cs"/>
          <w:rtl/>
        </w:rPr>
        <w:t>امبر</w:t>
      </w:r>
      <w:r w:rsidR="005B4F59" w:rsidRPr="00290A6A">
        <w:rPr>
          <w:rtl/>
        </w:rPr>
        <w:t xml:space="preserve"> </w:t>
      </w:r>
      <w:r w:rsidR="00950C63" w:rsidRPr="00290A6A">
        <w:rPr>
          <w:rFonts w:cs="CTraditional Arabic"/>
          <w:rtl/>
        </w:rPr>
        <w:t>ج</w:t>
      </w:r>
      <w:r w:rsidR="005B4F59" w:rsidRPr="00290A6A">
        <w:rPr>
          <w:rFonts w:hint="cs"/>
          <w:rtl/>
        </w:rPr>
        <w:t xml:space="preserve"> فرمود</w:t>
      </w:r>
      <w:r w:rsidR="00B01A09" w:rsidRPr="00290A6A">
        <w:rPr>
          <w:rFonts w:hint="cs"/>
          <w:rtl/>
        </w:rPr>
        <w:t xml:space="preserve">: </w:t>
      </w:r>
      <w:r w:rsidR="005B4F59" w:rsidRPr="00290A6A">
        <w:rPr>
          <w:rFonts w:hint="cs"/>
          <w:rtl/>
        </w:rPr>
        <w:t>آری، خداوند ا</w:t>
      </w:r>
      <w:r w:rsidR="00F35520" w:rsidRPr="00290A6A">
        <w:rPr>
          <w:rFonts w:hint="cs"/>
          <w:rtl/>
        </w:rPr>
        <w:t>ی</w:t>
      </w:r>
      <w:r w:rsidR="005B4F59" w:rsidRPr="00290A6A">
        <w:rPr>
          <w:rFonts w:hint="cs"/>
          <w:rtl/>
        </w:rPr>
        <w:t>ن را از نو زنده</w:t>
      </w:r>
      <w:r w:rsidR="00AE25BB" w:rsidRPr="00290A6A">
        <w:rPr>
          <w:rFonts w:hint="cs"/>
          <w:rtl/>
        </w:rPr>
        <w:t xml:space="preserve"> م</w:t>
      </w:r>
      <w:r w:rsidR="00F35520" w:rsidRPr="00290A6A">
        <w:rPr>
          <w:rFonts w:hint="cs"/>
          <w:rtl/>
        </w:rPr>
        <w:t>ی</w:t>
      </w:r>
      <w:r w:rsidR="00AE25BB" w:rsidRPr="00290A6A">
        <w:rPr>
          <w:rFonts w:hint="cs"/>
          <w:rtl/>
        </w:rPr>
        <w:t>‌کن</w:t>
      </w:r>
      <w:r w:rsidR="005B4F59" w:rsidRPr="00290A6A">
        <w:rPr>
          <w:rFonts w:hint="cs"/>
          <w:rtl/>
        </w:rPr>
        <w:t>د وتو را</w:t>
      </w:r>
      <w:r w:rsidR="00FF2EC6" w:rsidRPr="00290A6A">
        <w:rPr>
          <w:rFonts w:hint="cs"/>
          <w:rtl/>
        </w:rPr>
        <w:t xml:space="preserve"> م</w:t>
      </w:r>
      <w:r w:rsidR="00F35520" w:rsidRPr="00290A6A">
        <w:rPr>
          <w:rFonts w:hint="cs"/>
          <w:rtl/>
        </w:rPr>
        <w:t>ی</w:t>
      </w:r>
      <w:r w:rsidR="00FF2EC6" w:rsidRPr="00290A6A">
        <w:rPr>
          <w:rFonts w:hint="cs"/>
          <w:rtl/>
        </w:rPr>
        <w:t>‌م</w:t>
      </w:r>
      <w:r w:rsidR="00F35520" w:rsidRPr="00290A6A">
        <w:rPr>
          <w:rFonts w:hint="cs"/>
          <w:rtl/>
        </w:rPr>
        <w:t>ی</w:t>
      </w:r>
      <w:r w:rsidR="00FF2EC6" w:rsidRPr="00290A6A">
        <w:rPr>
          <w:rFonts w:hint="cs"/>
          <w:rtl/>
        </w:rPr>
        <w:t>راند</w:t>
      </w:r>
      <w:r w:rsidR="005B4F59" w:rsidRPr="00290A6A">
        <w:rPr>
          <w:rFonts w:hint="cs"/>
          <w:rtl/>
        </w:rPr>
        <w:t>، سپس زنده</w:t>
      </w:r>
      <w:r w:rsidR="00AE25BB" w:rsidRPr="00290A6A">
        <w:rPr>
          <w:rFonts w:hint="cs"/>
          <w:rtl/>
        </w:rPr>
        <w:t xml:space="preserve"> م</w:t>
      </w:r>
      <w:r w:rsidR="00F35520" w:rsidRPr="00290A6A">
        <w:rPr>
          <w:rFonts w:hint="cs"/>
          <w:rtl/>
        </w:rPr>
        <w:t>ی</w:t>
      </w:r>
      <w:r w:rsidR="00AE25BB" w:rsidRPr="00290A6A">
        <w:rPr>
          <w:rFonts w:hint="cs"/>
          <w:rtl/>
        </w:rPr>
        <w:t>‌کن</w:t>
      </w:r>
      <w:r w:rsidR="005B4F59" w:rsidRPr="00290A6A">
        <w:rPr>
          <w:rFonts w:hint="cs"/>
          <w:rtl/>
        </w:rPr>
        <w:t>د، سپس وارد جهنم</w:t>
      </w:r>
      <w:r w:rsidR="00A569C8" w:rsidRPr="00290A6A">
        <w:rPr>
          <w:rFonts w:hint="cs"/>
          <w:rtl/>
        </w:rPr>
        <w:t xml:space="preserve"> م</w:t>
      </w:r>
      <w:r w:rsidR="00F35520" w:rsidRPr="00290A6A">
        <w:rPr>
          <w:rFonts w:hint="cs"/>
          <w:rtl/>
        </w:rPr>
        <w:t>ی</w:t>
      </w:r>
      <w:r w:rsidR="00A569C8" w:rsidRPr="00290A6A">
        <w:rPr>
          <w:rFonts w:hint="cs"/>
          <w:rtl/>
        </w:rPr>
        <w:t>‌ساز</w:t>
      </w:r>
      <w:r w:rsidR="005B4F59" w:rsidRPr="00290A6A">
        <w:rPr>
          <w:rFonts w:hint="cs"/>
          <w:rtl/>
        </w:rPr>
        <w:t>د، پس ا</w:t>
      </w:r>
      <w:r w:rsidR="00F35520" w:rsidRPr="00290A6A">
        <w:rPr>
          <w:rFonts w:hint="cs"/>
          <w:rtl/>
        </w:rPr>
        <w:t>ی</w:t>
      </w:r>
      <w:r w:rsidR="005B4F59" w:rsidRPr="00290A6A">
        <w:rPr>
          <w:rFonts w:hint="cs"/>
          <w:rtl/>
        </w:rPr>
        <w:t>ن آ</w:t>
      </w:r>
      <w:r w:rsidR="00F35520" w:rsidRPr="00290A6A">
        <w:rPr>
          <w:rFonts w:hint="cs"/>
          <w:rtl/>
        </w:rPr>
        <w:t>ی</w:t>
      </w:r>
      <w:r w:rsidR="005B4F59" w:rsidRPr="00290A6A">
        <w:rPr>
          <w:rFonts w:hint="cs"/>
          <w:rtl/>
        </w:rPr>
        <w:t>ه نازل گرد</w:t>
      </w:r>
      <w:r w:rsidR="00F35520" w:rsidRPr="00290A6A">
        <w:rPr>
          <w:rFonts w:hint="cs"/>
          <w:rtl/>
        </w:rPr>
        <w:t>ی</w:t>
      </w:r>
      <w:r w:rsidR="005B4F59" w:rsidRPr="00290A6A">
        <w:rPr>
          <w:rFonts w:hint="cs"/>
          <w:rtl/>
        </w:rPr>
        <w:t>د.</w:t>
      </w:r>
    </w:p>
    <w:p w:rsidR="005B4F59" w:rsidRPr="000422CA" w:rsidRDefault="005B4F59" w:rsidP="00A453C2">
      <w:pPr>
        <w:pStyle w:val="a2"/>
        <w:rPr>
          <w:rtl/>
          <w:lang w:bidi="fa-IR"/>
        </w:rPr>
      </w:pPr>
      <w:bookmarkStart w:id="482" w:name="_Toc319534548"/>
      <w:bookmarkStart w:id="483" w:name="_Toc441916727"/>
      <w:bookmarkStart w:id="484" w:name="_Toc304290613"/>
      <w:r w:rsidRPr="000422CA">
        <w:rPr>
          <w:rFonts w:hint="cs"/>
          <w:rtl/>
          <w:lang w:bidi="fa-IR"/>
        </w:rPr>
        <w:t>سوره غافر</w:t>
      </w:r>
      <w:r w:rsidR="00B01A09">
        <w:rPr>
          <w:rFonts w:hint="cs"/>
          <w:rtl/>
          <w:lang w:bidi="fa-IR"/>
        </w:rPr>
        <w:t>:</w:t>
      </w:r>
      <w:bookmarkEnd w:id="482"/>
      <w:bookmarkEnd w:id="483"/>
      <w:r w:rsidR="00B01A09">
        <w:rPr>
          <w:rFonts w:hint="cs"/>
          <w:rtl/>
          <w:lang w:bidi="fa-IR"/>
        </w:rPr>
        <w:t xml:space="preserve"> </w:t>
      </w:r>
      <w:bookmarkEnd w:id="484"/>
    </w:p>
    <w:p w:rsidR="005B4F59" w:rsidRPr="00290A6A" w:rsidRDefault="00DB0DFE" w:rsidP="00290A6A">
      <w:pPr>
        <w:pStyle w:val="a3"/>
        <w:rPr>
          <w:rtl/>
        </w:rPr>
      </w:pPr>
      <w:r w:rsidRPr="00290A6A">
        <w:rPr>
          <w:rFonts w:hint="cs"/>
          <w:rtl/>
        </w:rPr>
        <w:t xml:space="preserve"> </w:t>
      </w:r>
      <w:r w:rsidR="005B4F59" w:rsidRPr="00290A6A">
        <w:rPr>
          <w:rFonts w:hint="cs"/>
          <w:rtl/>
        </w:rPr>
        <w:t>ا</w:t>
      </w:r>
      <w:r w:rsidR="00F35520" w:rsidRPr="00290A6A">
        <w:rPr>
          <w:rFonts w:hint="cs"/>
          <w:rtl/>
        </w:rPr>
        <w:t>ی</w:t>
      </w:r>
      <w:r w:rsidR="005B4F59" w:rsidRPr="00290A6A">
        <w:rPr>
          <w:rFonts w:hint="cs"/>
          <w:rtl/>
        </w:rPr>
        <w:t>ن سوره به اتفاق سلف مکی است ومحتوای آن همانند</w:t>
      </w:r>
      <w:r w:rsidR="00CF0049" w:rsidRPr="00290A6A">
        <w:rPr>
          <w:rFonts w:hint="cs"/>
          <w:rtl/>
        </w:rPr>
        <w:t xml:space="preserve"> سوره‌ها</w:t>
      </w:r>
      <w:r w:rsidR="00EC1F93" w:rsidRPr="00290A6A">
        <w:rPr>
          <w:rFonts w:hint="cs"/>
          <w:rtl/>
        </w:rPr>
        <w:t xml:space="preserve">ی </w:t>
      </w:r>
      <w:r w:rsidR="005B4F59" w:rsidRPr="00290A6A">
        <w:rPr>
          <w:rFonts w:hint="cs"/>
          <w:rtl/>
        </w:rPr>
        <w:t>مکی بحث از مسا</w:t>
      </w:r>
      <w:r w:rsidR="00F35520" w:rsidRPr="00290A6A">
        <w:rPr>
          <w:rFonts w:hint="cs"/>
          <w:rtl/>
        </w:rPr>
        <w:t>ی</w:t>
      </w:r>
      <w:r w:rsidR="005B4F59" w:rsidRPr="00290A6A">
        <w:rPr>
          <w:rFonts w:hint="cs"/>
          <w:rtl/>
        </w:rPr>
        <w:t>ل مختلف اعتقادی، حکا</w:t>
      </w:r>
      <w:r w:rsidR="00F35520" w:rsidRPr="00290A6A">
        <w:rPr>
          <w:rFonts w:hint="cs"/>
          <w:rtl/>
        </w:rPr>
        <w:t>ی</w:t>
      </w:r>
      <w:r w:rsidR="005B4F59" w:rsidRPr="00290A6A">
        <w:rPr>
          <w:rFonts w:hint="cs"/>
          <w:rtl/>
        </w:rPr>
        <w:t>ت داستان موسی وفرعون، وعد</w:t>
      </w:r>
      <w:r w:rsidR="003026FE">
        <w:rPr>
          <w:rFonts w:hint="cs"/>
          <w:rtl/>
        </w:rPr>
        <w:t>ۀ</w:t>
      </w:r>
      <w:r w:rsidR="005B4F59" w:rsidRPr="00290A6A">
        <w:rPr>
          <w:rFonts w:hint="cs"/>
          <w:rtl/>
        </w:rPr>
        <w:t xml:space="preserve"> نصرت به مؤمنان وسرکوبی ظالمان وجباران است.</w:t>
      </w:r>
    </w:p>
    <w:p w:rsidR="005B4F59" w:rsidRPr="000F3B8C" w:rsidRDefault="00DB0DFE" w:rsidP="00C31E71">
      <w:pPr>
        <w:autoSpaceDE w:val="0"/>
        <w:autoSpaceDN w:val="0"/>
        <w:adjustRightInd w:val="0"/>
        <w:ind w:firstLine="284"/>
        <w:jc w:val="both"/>
        <w:rPr>
          <w:rFonts w:ascii="Traditional Arabic" w:cs="Traditional Arabic"/>
          <w:bCs/>
          <w:color w:val="000000"/>
          <w:sz w:val="30"/>
          <w:szCs w:val="28"/>
          <w:rtl/>
        </w:rPr>
      </w:pPr>
      <w:r w:rsidRPr="0044005E">
        <w:rPr>
          <w:rStyle w:val="Char3"/>
          <w:rFonts w:hint="cs"/>
          <w:rtl/>
        </w:rPr>
        <w:t xml:space="preserve"> </w:t>
      </w:r>
      <w:r w:rsidR="005B4F59" w:rsidRPr="0044005E">
        <w:rPr>
          <w:rStyle w:val="Char3"/>
          <w:rFonts w:hint="cs"/>
          <w:rtl/>
        </w:rPr>
        <w:t>و</w:t>
      </w:r>
      <w:r w:rsidR="00290A6A">
        <w:rPr>
          <w:rStyle w:val="Char3"/>
          <w:rFonts w:hint="cs"/>
          <w:rtl/>
        </w:rPr>
        <w:t xml:space="preserve"> </w:t>
      </w:r>
      <w:r w:rsidR="005B4F59" w:rsidRPr="0044005E">
        <w:rPr>
          <w:rStyle w:val="Char3"/>
          <w:rFonts w:hint="cs"/>
          <w:rtl/>
        </w:rPr>
        <w:t>در ا</w:t>
      </w:r>
      <w:r w:rsidR="00F35520" w:rsidRPr="0044005E">
        <w:rPr>
          <w:rStyle w:val="Char3"/>
          <w:rFonts w:hint="cs"/>
          <w:rtl/>
        </w:rPr>
        <w:t>ی</w:t>
      </w:r>
      <w:r w:rsidR="005B4F59" w:rsidRPr="0044005E">
        <w:rPr>
          <w:rStyle w:val="Char3"/>
          <w:rFonts w:hint="cs"/>
          <w:rtl/>
        </w:rPr>
        <w:t>ن زم</w:t>
      </w:r>
      <w:r w:rsidR="00F35520" w:rsidRPr="0044005E">
        <w:rPr>
          <w:rStyle w:val="Char3"/>
          <w:rFonts w:hint="cs"/>
          <w:rtl/>
        </w:rPr>
        <w:t>ی</w:t>
      </w:r>
      <w:r w:rsidR="005B4F59" w:rsidRPr="0044005E">
        <w:rPr>
          <w:rStyle w:val="Char3"/>
          <w:rFonts w:hint="cs"/>
          <w:rtl/>
        </w:rPr>
        <w:t>نه روا</w:t>
      </w:r>
      <w:r w:rsidR="00F35520" w:rsidRPr="0044005E">
        <w:rPr>
          <w:rStyle w:val="Char3"/>
          <w:rFonts w:hint="cs"/>
          <w:rtl/>
        </w:rPr>
        <w:t>ی</w:t>
      </w:r>
      <w:r w:rsidR="005B4F59" w:rsidRPr="0044005E">
        <w:rPr>
          <w:rStyle w:val="Char3"/>
          <w:rFonts w:hint="cs"/>
          <w:rtl/>
        </w:rPr>
        <w:t>ات صح</w:t>
      </w:r>
      <w:r w:rsidR="00F35520" w:rsidRPr="0044005E">
        <w:rPr>
          <w:rStyle w:val="Char3"/>
          <w:rFonts w:hint="cs"/>
          <w:rtl/>
        </w:rPr>
        <w:t>ی</w:t>
      </w:r>
      <w:r w:rsidR="005B4F59" w:rsidRPr="0044005E">
        <w:rPr>
          <w:rStyle w:val="Char3"/>
          <w:rFonts w:hint="cs"/>
          <w:rtl/>
        </w:rPr>
        <w:t>حی ن</w:t>
      </w:r>
      <w:r w:rsidR="00F35520" w:rsidRPr="0044005E">
        <w:rPr>
          <w:rStyle w:val="Char3"/>
          <w:rFonts w:hint="cs"/>
          <w:rtl/>
        </w:rPr>
        <w:t>ی</w:t>
      </w:r>
      <w:r w:rsidR="005B4F59" w:rsidRPr="0044005E">
        <w:rPr>
          <w:rStyle w:val="Char3"/>
          <w:rFonts w:hint="cs"/>
          <w:rtl/>
        </w:rPr>
        <w:t>ز است که از آن به مکی بودن ا</w:t>
      </w:r>
      <w:r w:rsidR="00F35520" w:rsidRPr="0044005E">
        <w:rPr>
          <w:rStyle w:val="Char3"/>
          <w:rFonts w:hint="cs"/>
          <w:rtl/>
        </w:rPr>
        <w:t>ی</w:t>
      </w:r>
      <w:r w:rsidR="005B4F59" w:rsidRPr="0044005E">
        <w:rPr>
          <w:rStyle w:val="Char3"/>
          <w:rFonts w:hint="cs"/>
          <w:rtl/>
        </w:rPr>
        <w:t>ن سوره استدلال</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005B4F59" w:rsidRPr="0044005E">
        <w:rPr>
          <w:rStyle w:val="Char3"/>
          <w:rFonts w:hint="cs"/>
          <w:rtl/>
        </w:rPr>
        <w:t>د،امام بخار</w:t>
      </w:r>
      <w:r w:rsidR="00F35520" w:rsidRPr="0044005E">
        <w:rPr>
          <w:rStyle w:val="Char3"/>
          <w:rFonts w:hint="cs"/>
          <w:rtl/>
        </w:rPr>
        <w:t>ی</w:t>
      </w:r>
      <w:r w:rsidR="005B4F59" w:rsidRPr="0044005E">
        <w:rPr>
          <w:rStyle w:val="Char3"/>
          <w:rFonts w:hint="cs"/>
          <w:rtl/>
        </w:rPr>
        <w:t xml:space="preserve"> از عروه بن زب</w:t>
      </w:r>
      <w:r w:rsidR="00F35520" w:rsidRPr="0044005E">
        <w:rPr>
          <w:rStyle w:val="Char3"/>
          <w:rFonts w:hint="cs"/>
          <w:rtl/>
        </w:rPr>
        <w:t>ی</w:t>
      </w:r>
      <w:r w:rsidR="005B4F59" w:rsidRPr="0044005E">
        <w:rPr>
          <w:rStyle w:val="Char3"/>
          <w:rFonts w:hint="cs"/>
          <w:rtl/>
        </w:rPr>
        <w:t>ر نقل کرده که او گفت</w:t>
      </w:r>
      <w:r w:rsidR="00B01A09" w:rsidRPr="00773BF3">
        <w:rPr>
          <w:rFonts w:ascii="Traditional Arabic" w:cs="mylotus" w:hint="cs"/>
          <w:bCs/>
          <w:color w:val="000000"/>
          <w:sz w:val="30"/>
          <w:szCs w:val="27"/>
          <w:rtl/>
        </w:rPr>
        <w:t>:</w:t>
      </w:r>
      <w:r w:rsidR="00B01A09" w:rsidRPr="00290A6A">
        <w:rPr>
          <w:rStyle w:val="Char5"/>
          <w:rFonts w:hint="cs"/>
          <w:rtl/>
        </w:rPr>
        <w:t xml:space="preserve"> </w:t>
      </w:r>
      <w:r w:rsidR="005B4F59" w:rsidRPr="00290A6A">
        <w:rPr>
          <w:rStyle w:val="Char5"/>
          <w:rFonts w:hint="cs"/>
          <w:rtl/>
        </w:rPr>
        <w:t>"</w:t>
      </w:r>
      <w:r w:rsidR="005B4F59" w:rsidRPr="00290A6A">
        <w:rPr>
          <w:rStyle w:val="Char5"/>
          <w:rFonts w:hint="eastAsia"/>
          <w:rtl/>
        </w:rPr>
        <w:t>قَالَ</w:t>
      </w:r>
      <w:r w:rsidR="00B01A09" w:rsidRPr="00290A6A">
        <w:rPr>
          <w:rStyle w:val="Char5"/>
          <w:rFonts w:hint="cs"/>
          <w:rtl/>
        </w:rPr>
        <w:t xml:space="preserve">: </w:t>
      </w:r>
      <w:r w:rsidR="005B4F59" w:rsidRPr="00290A6A">
        <w:rPr>
          <w:rStyle w:val="Char5"/>
          <w:rFonts w:hint="eastAsia"/>
          <w:rtl/>
        </w:rPr>
        <w:t>قُلْتُ</w:t>
      </w:r>
      <w:r w:rsidR="005B4F59" w:rsidRPr="00290A6A">
        <w:rPr>
          <w:rStyle w:val="Char5"/>
          <w:rtl/>
        </w:rPr>
        <w:t xml:space="preserve"> </w:t>
      </w:r>
      <w:r w:rsidR="005B4F59" w:rsidRPr="00290A6A">
        <w:rPr>
          <w:rStyle w:val="Char5"/>
          <w:rFonts w:hint="eastAsia"/>
          <w:rtl/>
        </w:rPr>
        <w:t>لِعَبْدِ</w:t>
      </w:r>
      <w:r w:rsidR="005B4F59" w:rsidRPr="00290A6A">
        <w:rPr>
          <w:rStyle w:val="Char5"/>
          <w:rtl/>
        </w:rPr>
        <w:t xml:space="preserve"> </w:t>
      </w:r>
      <w:r w:rsidR="005B4F59" w:rsidRPr="00290A6A">
        <w:rPr>
          <w:rStyle w:val="Char5"/>
          <w:rFonts w:hint="eastAsia"/>
          <w:rtl/>
        </w:rPr>
        <w:t>اللَّهِ</w:t>
      </w:r>
      <w:r w:rsidR="005B4F59" w:rsidRPr="00290A6A">
        <w:rPr>
          <w:rStyle w:val="Char5"/>
          <w:rtl/>
        </w:rPr>
        <w:t xml:space="preserve"> </w:t>
      </w:r>
      <w:r w:rsidR="005B4F59" w:rsidRPr="00290A6A">
        <w:rPr>
          <w:rStyle w:val="Char5"/>
          <w:rFonts w:hint="eastAsia"/>
          <w:rtl/>
        </w:rPr>
        <w:t>بْنِ</w:t>
      </w:r>
      <w:r w:rsidR="005B4F59" w:rsidRPr="00290A6A">
        <w:rPr>
          <w:rStyle w:val="Char5"/>
          <w:rtl/>
        </w:rPr>
        <w:t xml:space="preserve"> </w:t>
      </w:r>
      <w:r w:rsidR="005B4F59" w:rsidRPr="00290A6A">
        <w:rPr>
          <w:rStyle w:val="Char5"/>
          <w:rFonts w:hint="eastAsia"/>
          <w:rtl/>
        </w:rPr>
        <w:t>عَمْرِو</w:t>
      </w:r>
      <w:r w:rsidR="005B4F59" w:rsidRPr="00290A6A">
        <w:rPr>
          <w:rStyle w:val="Char5"/>
          <w:rtl/>
        </w:rPr>
        <w:t xml:space="preserve"> </w:t>
      </w:r>
      <w:r w:rsidR="005B4F59" w:rsidRPr="00290A6A">
        <w:rPr>
          <w:rStyle w:val="Char5"/>
          <w:rFonts w:hint="eastAsia"/>
          <w:rtl/>
        </w:rPr>
        <w:t>بْنِ</w:t>
      </w:r>
      <w:r w:rsidR="005B4F59" w:rsidRPr="00290A6A">
        <w:rPr>
          <w:rStyle w:val="Char5"/>
          <w:rtl/>
        </w:rPr>
        <w:t xml:space="preserve"> </w:t>
      </w:r>
      <w:r w:rsidR="005B4F59" w:rsidRPr="00290A6A">
        <w:rPr>
          <w:rStyle w:val="Char5"/>
          <w:rFonts w:hint="eastAsia"/>
          <w:rtl/>
        </w:rPr>
        <w:t>الْعَاصِ</w:t>
      </w:r>
      <w:r w:rsidR="00B01A09" w:rsidRPr="00290A6A">
        <w:rPr>
          <w:rStyle w:val="Char5"/>
          <w:rFonts w:hint="cs"/>
          <w:rtl/>
        </w:rPr>
        <w:t xml:space="preserve">: </w:t>
      </w:r>
      <w:r w:rsidR="005B4F59" w:rsidRPr="00290A6A">
        <w:rPr>
          <w:rStyle w:val="Char5"/>
          <w:rFonts w:hint="eastAsia"/>
          <w:rtl/>
        </w:rPr>
        <w:t>أَخْبِرْنِي</w:t>
      </w:r>
      <w:r w:rsidR="005B4F59" w:rsidRPr="00290A6A">
        <w:rPr>
          <w:rStyle w:val="Char5"/>
          <w:rtl/>
        </w:rPr>
        <w:t xml:space="preserve"> </w:t>
      </w:r>
      <w:r w:rsidR="005B4F59" w:rsidRPr="00290A6A">
        <w:rPr>
          <w:rStyle w:val="Char5"/>
          <w:rFonts w:hint="eastAsia"/>
          <w:rtl/>
        </w:rPr>
        <w:t>بِأَشَدِّ</w:t>
      </w:r>
      <w:r w:rsidR="005B4F59" w:rsidRPr="00290A6A">
        <w:rPr>
          <w:rStyle w:val="Char5"/>
          <w:rtl/>
        </w:rPr>
        <w:t xml:space="preserve"> </w:t>
      </w:r>
      <w:r w:rsidR="005B4F59" w:rsidRPr="00290A6A">
        <w:rPr>
          <w:rStyle w:val="Char5"/>
          <w:rFonts w:hint="eastAsia"/>
          <w:rtl/>
        </w:rPr>
        <w:t>مَا</w:t>
      </w:r>
      <w:r w:rsidR="005B4F59" w:rsidRPr="00290A6A">
        <w:rPr>
          <w:rStyle w:val="Char5"/>
          <w:rtl/>
        </w:rPr>
        <w:t xml:space="preserve"> </w:t>
      </w:r>
      <w:r w:rsidR="005B4F59" w:rsidRPr="00290A6A">
        <w:rPr>
          <w:rStyle w:val="Char5"/>
          <w:rFonts w:hint="eastAsia"/>
          <w:rtl/>
        </w:rPr>
        <w:t>صَنَعَ</w:t>
      </w:r>
      <w:r w:rsidR="005B4F59" w:rsidRPr="00290A6A">
        <w:rPr>
          <w:rStyle w:val="Char5"/>
          <w:rtl/>
        </w:rPr>
        <w:t xml:space="preserve"> </w:t>
      </w:r>
      <w:r w:rsidR="003515AB" w:rsidRPr="00290A6A">
        <w:rPr>
          <w:rStyle w:val="Char5"/>
          <w:rFonts w:hint="eastAsia"/>
          <w:rtl/>
        </w:rPr>
        <w:t>الْـ</w:t>
      </w:r>
      <w:r w:rsidR="005B4F59" w:rsidRPr="00290A6A">
        <w:rPr>
          <w:rStyle w:val="Char5"/>
          <w:rFonts w:hint="eastAsia"/>
          <w:rtl/>
        </w:rPr>
        <w:t>مُشْرِكُونَ</w:t>
      </w:r>
      <w:r w:rsidR="005B4F59" w:rsidRPr="00290A6A">
        <w:rPr>
          <w:rStyle w:val="Char5"/>
          <w:rtl/>
        </w:rPr>
        <w:t xml:space="preserve"> </w:t>
      </w:r>
      <w:r w:rsidR="005B4F59" w:rsidRPr="00290A6A">
        <w:rPr>
          <w:rStyle w:val="Char5"/>
          <w:rFonts w:hint="eastAsia"/>
          <w:rtl/>
        </w:rPr>
        <w:t>بِرَسُولِ</w:t>
      </w:r>
      <w:r w:rsidR="005B4F59" w:rsidRPr="00290A6A">
        <w:rPr>
          <w:rStyle w:val="Char5"/>
          <w:rtl/>
        </w:rPr>
        <w:t xml:space="preserve"> </w:t>
      </w:r>
      <w:r w:rsidR="005B4F59" w:rsidRPr="00290A6A">
        <w:rPr>
          <w:rStyle w:val="Char5"/>
          <w:rFonts w:hint="eastAsia"/>
          <w:rtl/>
        </w:rPr>
        <w:t>اللَّهِ</w:t>
      </w:r>
      <w:r w:rsidR="00C31E71">
        <w:rPr>
          <w:rStyle w:val="Char5"/>
          <w:rtl/>
        </w:rPr>
        <w:t xml:space="preserve"> </w:t>
      </w:r>
      <w:r w:rsidR="00290A6A">
        <w:rPr>
          <w:rStyle w:val="Char5"/>
          <w:rFonts w:cs="CTraditional Arabic" w:hint="cs"/>
          <w:rtl/>
        </w:rPr>
        <w:t>ج</w:t>
      </w:r>
      <w:r w:rsidR="005B4F59" w:rsidRPr="00290A6A">
        <w:rPr>
          <w:rStyle w:val="Char5"/>
          <w:rFonts w:hint="cs"/>
          <w:rtl/>
        </w:rPr>
        <w:t xml:space="preserve"> </w:t>
      </w:r>
      <w:r w:rsidR="005B4F59" w:rsidRPr="00290A6A">
        <w:rPr>
          <w:rStyle w:val="Char5"/>
          <w:rFonts w:hint="eastAsia"/>
          <w:rtl/>
        </w:rPr>
        <w:t>قَالَ</w:t>
      </w:r>
      <w:r w:rsidR="005B4F59" w:rsidRPr="00290A6A">
        <w:rPr>
          <w:rStyle w:val="Char5"/>
          <w:rtl/>
        </w:rPr>
        <w:t xml:space="preserve"> </w:t>
      </w:r>
      <w:r w:rsidR="005B4F59" w:rsidRPr="00290A6A">
        <w:rPr>
          <w:rStyle w:val="Char5"/>
          <w:rFonts w:hint="eastAsia"/>
          <w:rtl/>
        </w:rPr>
        <w:t>بَيْنَا</w:t>
      </w:r>
      <w:r w:rsidR="005B4F59" w:rsidRPr="00290A6A">
        <w:rPr>
          <w:rStyle w:val="Char5"/>
          <w:rtl/>
        </w:rPr>
        <w:t xml:space="preserve"> </w:t>
      </w:r>
      <w:r w:rsidR="005B4F59" w:rsidRPr="00290A6A">
        <w:rPr>
          <w:rStyle w:val="Char5"/>
          <w:rFonts w:hint="eastAsia"/>
          <w:rtl/>
        </w:rPr>
        <w:t>رَسُولُ</w:t>
      </w:r>
      <w:r w:rsidR="005B4F59" w:rsidRPr="00290A6A">
        <w:rPr>
          <w:rStyle w:val="Char5"/>
          <w:rtl/>
        </w:rPr>
        <w:t xml:space="preserve"> </w:t>
      </w:r>
      <w:r w:rsidR="005B4F59" w:rsidRPr="00290A6A">
        <w:rPr>
          <w:rStyle w:val="Char5"/>
          <w:rFonts w:hint="eastAsia"/>
          <w:rtl/>
        </w:rPr>
        <w:t>اللَّهِ</w:t>
      </w:r>
      <w:r w:rsidR="00C31E71">
        <w:rPr>
          <w:rStyle w:val="Char5"/>
          <w:rtl/>
        </w:rPr>
        <w:t xml:space="preserve"> </w:t>
      </w:r>
      <w:r w:rsidR="00290A6A">
        <w:rPr>
          <w:rStyle w:val="Char5"/>
          <w:rFonts w:cs="CTraditional Arabic" w:hint="cs"/>
          <w:rtl/>
        </w:rPr>
        <w:t>ج</w:t>
      </w:r>
      <w:r w:rsidR="005B4F59" w:rsidRPr="00290A6A">
        <w:rPr>
          <w:rStyle w:val="Char5"/>
          <w:rFonts w:hint="cs"/>
          <w:rtl/>
        </w:rPr>
        <w:t xml:space="preserve"> </w:t>
      </w:r>
      <w:r w:rsidR="005B4F59" w:rsidRPr="00290A6A">
        <w:rPr>
          <w:rStyle w:val="Char5"/>
          <w:rFonts w:hint="eastAsia"/>
          <w:rtl/>
        </w:rPr>
        <w:t>يُصَلِّي</w:t>
      </w:r>
      <w:r w:rsidR="005B4F59" w:rsidRPr="00290A6A">
        <w:rPr>
          <w:rStyle w:val="Char5"/>
          <w:rtl/>
        </w:rPr>
        <w:t xml:space="preserve"> </w:t>
      </w:r>
      <w:r w:rsidR="005B4F59" w:rsidRPr="00290A6A">
        <w:rPr>
          <w:rStyle w:val="Char5"/>
          <w:rFonts w:hint="eastAsia"/>
          <w:rtl/>
        </w:rPr>
        <w:t>بِفِنَاءِ</w:t>
      </w:r>
      <w:r w:rsidR="005B4F59" w:rsidRPr="00290A6A">
        <w:rPr>
          <w:rStyle w:val="Char5"/>
          <w:rtl/>
        </w:rPr>
        <w:t xml:space="preserve"> </w:t>
      </w:r>
      <w:r w:rsidR="005B4F59" w:rsidRPr="00290A6A">
        <w:rPr>
          <w:rStyle w:val="Char5"/>
          <w:rFonts w:hint="eastAsia"/>
          <w:rtl/>
        </w:rPr>
        <w:t>الْكَعْبَةِ</w:t>
      </w:r>
      <w:r w:rsidR="005B4F59" w:rsidRPr="00290A6A">
        <w:rPr>
          <w:rStyle w:val="Char5"/>
          <w:rtl/>
        </w:rPr>
        <w:t xml:space="preserve"> </w:t>
      </w:r>
      <w:r w:rsidR="005B4F59" w:rsidRPr="00290A6A">
        <w:rPr>
          <w:rStyle w:val="Char5"/>
          <w:rFonts w:hint="eastAsia"/>
          <w:rtl/>
        </w:rPr>
        <w:t>إِذْ</w:t>
      </w:r>
      <w:r w:rsidR="005B4F59" w:rsidRPr="00290A6A">
        <w:rPr>
          <w:rStyle w:val="Char5"/>
          <w:rtl/>
        </w:rPr>
        <w:t xml:space="preserve"> </w:t>
      </w:r>
      <w:r w:rsidR="005B4F59" w:rsidRPr="00290A6A">
        <w:rPr>
          <w:rStyle w:val="Char5"/>
          <w:rFonts w:hint="eastAsia"/>
          <w:rtl/>
        </w:rPr>
        <w:t>أَقْبَلَ</w:t>
      </w:r>
      <w:r w:rsidR="005B4F59" w:rsidRPr="00290A6A">
        <w:rPr>
          <w:rStyle w:val="Char5"/>
          <w:rtl/>
        </w:rPr>
        <w:t xml:space="preserve"> </w:t>
      </w:r>
      <w:r w:rsidR="005B4F59" w:rsidRPr="00290A6A">
        <w:rPr>
          <w:rStyle w:val="Char5"/>
          <w:rFonts w:hint="eastAsia"/>
          <w:rtl/>
        </w:rPr>
        <w:t>عُقْبَةُ</w:t>
      </w:r>
      <w:r w:rsidR="005B4F59" w:rsidRPr="00290A6A">
        <w:rPr>
          <w:rStyle w:val="Char5"/>
          <w:rtl/>
        </w:rPr>
        <w:t xml:space="preserve"> </w:t>
      </w:r>
      <w:r w:rsidR="005B4F59" w:rsidRPr="00290A6A">
        <w:rPr>
          <w:rStyle w:val="Char5"/>
          <w:rFonts w:hint="eastAsia"/>
          <w:rtl/>
        </w:rPr>
        <w:t>بْنُ</w:t>
      </w:r>
      <w:r w:rsidR="005B4F59" w:rsidRPr="00290A6A">
        <w:rPr>
          <w:rStyle w:val="Char5"/>
          <w:rtl/>
        </w:rPr>
        <w:t xml:space="preserve"> </w:t>
      </w:r>
      <w:r w:rsidR="005B4F59" w:rsidRPr="00290A6A">
        <w:rPr>
          <w:rStyle w:val="Char5"/>
          <w:rFonts w:hint="eastAsia"/>
          <w:rtl/>
        </w:rPr>
        <w:t>أَبِي</w:t>
      </w:r>
      <w:r w:rsidR="005B4F59" w:rsidRPr="00290A6A">
        <w:rPr>
          <w:rStyle w:val="Char5"/>
          <w:rtl/>
        </w:rPr>
        <w:t xml:space="preserve"> </w:t>
      </w:r>
      <w:r w:rsidR="005B4F59" w:rsidRPr="00290A6A">
        <w:rPr>
          <w:rStyle w:val="Char5"/>
          <w:rFonts w:hint="eastAsia"/>
          <w:rtl/>
        </w:rPr>
        <w:t>مُعَيْطٍ</w:t>
      </w:r>
      <w:r w:rsidR="005B4F59" w:rsidRPr="00290A6A">
        <w:rPr>
          <w:rStyle w:val="Char5"/>
          <w:rtl/>
        </w:rPr>
        <w:t xml:space="preserve"> </w:t>
      </w:r>
      <w:r w:rsidR="005B4F59" w:rsidRPr="00290A6A">
        <w:rPr>
          <w:rStyle w:val="Char5"/>
          <w:rFonts w:hint="eastAsia"/>
          <w:rtl/>
        </w:rPr>
        <w:t>فَأَخَذَ</w:t>
      </w:r>
      <w:r w:rsidR="005B4F59" w:rsidRPr="00290A6A">
        <w:rPr>
          <w:rStyle w:val="Char5"/>
          <w:rtl/>
        </w:rPr>
        <w:t xml:space="preserve"> </w:t>
      </w:r>
      <w:r w:rsidR="005B4F59" w:rsidRPr="00290A6A">
        <w:rPr>
          <w:rStyle w:val="Char5"/>
          <w:rFonts w:hint="eastAsia"/>
          <w:rtl/>
        </w:rPr>
        <w:t>بِمَنْكِبِ</w:t>
      </w:r>
      <w:r w:rsidR="005B4F59" w:rsidRPr="00290A6A">
        <w:rPr>
          <w:rStyle w:val="Char5"/>
          <w:rtl/>
        </w:rPr>
        <w:t xml:space="preserve"> </w:t>
      </w:r>
      <w:r w:rsidR="005B4F59" w:rsidRPr="00290A6A">
        <w:rPr>
          <w:rStyle w:val="Char5"/>
          <w:rFonts w:hint="eastAsia"/>
          <w:rtl/>
        </w:rPr>
        <w:t>رَسُولِ</w:t>
      </w:r>
      <w:r w:rsidR="005B4F59" w:rsidRPr="00290A6A">
        <w:rPr>
          <w:rStyle w:val="Char5"/>
          <w:rtl/>
        </w:rPr>
        <w:t xml:space="preserve"> </w:t>
      </w:r>
      <w:r w:rsidR="005B4F59" w:rsidRPr="00290A6A">
        <w:rPr>
          <w:rStyle w:val="Char5"/>
          <w:rFonts w:hint="eastAsia"/>
          <w:rtl/>
        </w:rPr>
        <w:t>اللَّهِ</w:t>
      </w:r>
      <w:r w:rsidR="005B4F59" w:rsidRPr="00290A6A">
        <w:rPr>
          <w:rStyle w:val="Char5"/>
          <w:rtl/>
        </w:rPr>
        <w:t xml:space="preserve"> </w:t>
      </w:r>
      <w:r w:rsidR="00C31E71">
        <w:rPr>
          <w:rStyle w:val="Char5"/>
          <w:rFonts w:cs="CTraditional Arabic" w:hint="cs"/>
          <w:rtl/>
        </w:rPr>
        <w:t>ج</w:t>
      </w:r>
      <w:r w:rsidR="005B4F59" w:rsidRPr="00290A6A">
        <w:rPr>
          <w:rStyle w:val="Char5"/>
          <w:rFonts w:hint="cs"/>
          <w:rtl/>
        </w:rPr>
        <w:t xml:space="preserve"> </w:t>
      </w:r>
      <w:r w:rsidR="005B4F59" w:rsidRPr="00290A6A">
        <w:rPr>
          <w:rStyle w:val="Char5"/>
          <w:rFonts w:hint="eastAsia"/>
          <w:rtl/>
        </w:rPr>
        <w:t>ولَوى</w:t>
      </w:r>
      <w:r w:rsidR="005B4F59" w:rsidRPr="00290A6A">
        <w:rPr>
          <w:rStyle w:val="Char5"/>
          <w:rtl/>
        </w:rPr>
        <w:t xml:space="preserve"> </w:t>
      </w:r>
      <w:r w:rsidR="005B4F59" w:rsidRPr="00290A6A">
        <w:rPr>
          <w:rStyle w:val="Char5"/>
          <w:rFonts w:hint="eastAsia"/>
          <w:rtl/>
        </w:rPr>
        <w:t>ثَوبَهُ</w:t>
      </w:r>
      <w:r w:rsidR="005B4F59" w:rsidRPr="00290A6A">
        <w:rPr>
          <w:rStyle w:val="Char5"/>
          <w:rtl/>
        </w:rPr>
        <w:t xml:space="preserve"> </w:t>
      </w:r>
      <w:r w:rsidR="005B4F59" w:rsidRPr="00290A6A">
        <w:rPr>
          <w:rStyle w:val="Char5"/>
          <w:rFonts w:hint="eastAsia"/>
          <w:rtl/>
        </w:rPr>
        <w:t>فِي</w:t>
      </w:r>
      <w:r w:rsidR="005B4F59" w:rsidRPr="00290A6A">
        <w:rPr>
          <w:rStyle w:val="Char5"/>
          <w:rtl/>
        </w:rPr>
        <w:t xml:space="preserve"> </w:t>
      </w:r>
      <w:r w:rsidR="005B4F59" w:rsidRPr="00290A6A">
        <w:rPr>
          <w:rStyle w:val="Char5"/>
          <w:rFonts w:hint="eastAsia"/>
          <w:rtl/>
        </w:rPr>
        <w:t>عُنُقِهِ</w:t>
      </w:r>
      <w:r w:rsidR="005B4F59" w:rsidRPr="00290A6A">
        <w:rPr>
          <w:rStyle w:val="Char5"/>
          <w:rtl/>
        </w:rPr>
        <w:t xml:space="preserve"> </w:t>
      </w:r>
      <w:r w:rsidR="005B4F59" w:rsidRPr="00290A6A">
        <w:rPr>
          <w:rStyle w:val="Char5"/>
          <w:rFonts w:hint="eastAsia"/>
          <w:rtl/>
        </w:rPr>
        <w:t>فَخَنَقَهُ</w:t>
      </w:r>
      <w:r w:rsidR="005B4F59" w:rsidRPr="00290A6A">
        <w:rPr>
          <w:rStyle w:val="Char5"/>
          <w:rtl/>
        </w:rPr>
        <w:t xml:space="preserve"> </w:t>
      </w:r>
      <w:r w:rsidR="005B4F59" w:rsidRPr="00290A6A">
        <w:rPr>
          <w:rStyle w:val="Char5"/>
          <w:rFonts w:hint="eastAsia"/>
          <w:rtl/>
        </w:rPr>
        <w:t>بِهِ</w:t>
      </w:r>
      <w:r w:rsidR="005B4F59" w:rsidRPr="00290A6A">
        <w:rPr>
          <w:rStyle w:val="Char5"/>
          <w:rtl/>
        </w:rPr>
        <w:t xml:space="preserve"> </w:t>
      </w:r>
      <w:r w:rsidR="005B4F59" w:rsidRPr="00290A6A">
        <w:rPr>
          <w:rStyle w:val="Char5"/>
          <w:rFonts w:hint="eastAsia"/>
          <w:rtl/>
        </w:rPr>
        <w:t>خَنْقًا</w:t>
      </w:r>
      <w:r w:rsidR="005B4F59" w:rsidRPr="00290A6A">
        <w:rPr>
          <w:rStyle w:val="Char5"/>
          <w:rtl/>
        </w:rPr>
        <w:t xml:space="preserve"> </w:t>
      </w:r>
      <w:r w:rsidR="005B4F59" w:rsidRPr="00290A6A">
        <w:rPr>
          <w:rStyle w:val="Char5"/>
          <w:rFonts w:hint="eastAsia"/>
          <w:rtl/>
        </w:rPr>
        <w:t>شَدِيدًا</w:t>
      </w:r>
      <w:r w:rsidR="005B4F59" w:rsidRPr="00290A6A">
        <w:rPr>
          <w:rStyle w:val="Char5"/>
          <w:rtl/>
        </w:rPr>
        <w:t xml:space="preserve"> </w:t>
      </w:r>
      <w:r w:rsidR="005B4F59" w:rsidRPr="00290A6A">
        <w:rPr>
          <w:rStyle w:val="Char5"/>
          <w:rFonts w:hint="eastAsia"/>
          <w:rtl/>
        </w:rPr>
        <w:t>فَأَقْبَلَ</w:t>
      </w:r>
      <w:r w:rsidR="005B4F59" w:rsidRPr="00290A6A">
        <w:rPr>
          <w:rStyle w:val="Char5"/>
          <w:rtl/>
        </w:rPr>
        <w:t xml:space="preserve"> </w:t>
      </w:r>
      <w:r w:rsidR="005B4F59" w:rsidRPr="00290A6A">
        <w:rPr>
          <w:rStyle w:val="Char5"/>
          <w:rFonts w:hint="eastAsia"/>
          <w:rtl/>
        </w:rPr>
        <w:t>أَبُو</w:t>
      </w:r>
      <w:r w:rsidR="005B4F59" w:rsidRPr="00290A6A">
        <w:rPr>
          <w:rStyle w:val="Char5"/>
          <w:rtl/>
        </w:rPr>
        <w:t xml:space="preserve"> </w:t>
      </w:r>
      <w:r w:rsidR="005B4F59" w:rsidRPr="00290A6A">
        <w:rPr>
          <w:rStyle w:val="Char5"/>
          <w:rFonts w:hint="eastAsia"/>
          <w:rtl/>
        </w:rPr>
        <w:t>بَكْرٍ</w:t>
      </w:r>
      <w:r w:rsidR="005B4F59" w:rsidRPr="00290A6A">
        <w:rPr>
          <w:rStyle w:val="Char5"/>
          <w:rtl/>
        </w:rPr>
        <w:t xml:space="preserve"> </w:t>
      </w:r>
      <w:r w:rsidR="005B4F59" w:rsidRPr="00290A6A">
        <w:rPr>
          <w:rStyle w:val="Char5"/>
          <w:rFonts w:hint="eastAsia"/>
          <w:rtl/>
        </w:rPr>
        <w:t>فَأَخَذَ</w:t>
      </w:r>
      <w:r w:rsidR="005B4F59" w:rsidRPr="00290A6A">
        <w:rPr>
          <w:rStyle w:val="Char5"/>
          <w:rtl/>
        </w:rPr>
        <w:t xml:space="preserve"> </w:t>
      </w:r>
      <w:r w:rsidR="005B4F59" w:rsidRPr="00290A6A">
        <w:rPr>
          <w:rStyle w:val="Char5"/>
          <w:rFonts w:hint="eastAsia"/>
          <w:rtl/>
        </w:rPr>
        <w:t>بِمَنْكِبِهِ</w:t>
      </w:r>
      <w:r w:rsidR="005B4F59" w:rsidRPr="00290A6A">
        <w:rPr>
          <w:rStyle w:val="Char5"/>
          <w:rtl/>
        </w:rPr>
        <w:t xml:space="preserve"> </w:t>
      </w:r>
      <w:r w:rsidR="005B4F59" w:rsidRPr="00290A6A">
        <w:rPr>
          <w:rStyle w:val="Char5"/>
          <w:rFonts w:hint="eastAsia"/>
          <w:rtl/>
        </w:rPr>
        <w:t>ودَفَعَ</w:t>
      </w:r>
      <w:r w:rsidR="005B4F59" w:rsidRPr="00290A6A">
        <w:rPr>
          <w:rStyle w:val="Char5"/>
          <w:rtl/>
        </w:rPr>
        <w:t xml:space="preserve"> </w:t>
      </w:r>
      <w:r w:rsidR="005B4F59" w:rsidRPr="00290A6A">
        <w:rPr>
          <w:rStyle w:val="Char5"/>
          <w:rFonts w:hint="eastAsia"/>
          <w:rtl/>
        </w:rPr>
        <w:t>عَنْ</w:t>
      </w:r>
      <w:r w:rsidR="005B4F59" w:rsidRPr="00290A6A">
        <w:rPr>
          <w:rStyle w:val="Char5"/>
          <w:rtl/>
        </w:rPr>
        <w:t xml:space="preserve"> </w:t>
      </w:r>
      <w:r w:rsidR="005B4F59" w:rsidRPr="00290A6A">
        <w:rPr>
          <w:rStyle w:val="Char5"/>
          <w:rFonts w:hint="eastAsia"/>
          <w:rtl/>
        </w:rPr>
        <w:t>رَسُولِ</w:t>
      </w:r>
      <w:r w:rsidR="005B4F59" w:rsidRPr="00290A6A">
        <w:rPr>
          <w:rStyle w:val="Char5"/>
          <w:rtl/>
        </w:rPr>
        <w:t xml:space="preserve"> </w:t>
      </w:r>
      <w:r w:rsidR="005B4F59" w:rsidRPr="00290A6A">
        <w:rPr>
          <w:rStyle w:val="Char5"/>
          <w:rFonts w:hint="eastAsia"/>
          <w:rtl/>
        </w:rPr>
        <w:t>اللَّهِ</w:t>
      </w:r>
      <w:r w:rsidR="00290A6A">
        <w:rPr>
          <w:rStyle w:val="Char5"/>
          <w:rFonts w:cs="CTraditional Arabic" w:hint="cs"/>
          <w:rtl/>
        </w:rPr>
        <w:t>ج</w:t>
      </w:r>
      <w:r w:rsidR="005B4F59" w:rsidRPr="00290A6A">
        <w:rPr>
          <w:rStyle w:val="Char5"/>
          <w:rFonts w:hint="cs"/>
          <w:rtl/>
        </w:rPr>
        <w:t xml:space="preserve"> </w:t>
      </w:r>
      <w:r w:rsidR="005B4F59" w:rsidRPr="00290A6A">
        <w:rPr>
          <w:rStyle w:val="Char5"/>
          <w:rFonts w:hint="eastAsia"/>
          <w:rtl/>
        </w:rPr>
        <w:t>وقَالَ</w:t>
      </w:r>
      <w:r w:rsidR="00290A6A">
        <w:rPr>
          <w:rStyle w:val="Char5"/>
          <w:rFonts w:hint="cs"/>
          <w:rtl/>
        </w:rPr>
        <w:t xml:space="preserve"> </w:t>
      </w:r>
      <w:r w:rsidR="00290A6A">
        <w:rPr>
          <w:rStyle w:val="Char5"/>
          <w:rFonts w:cs="Traditional Arabic"/>
          <w:color w:val="000000"/>
          <w:szCs w:val="28"/>
          <w:shd w:val="clear" w:color="auto" w:fill="FFFFFF"/>
          <w:rtl/>
        </w:rPr>
        <w:t>﴿</w:t>
      </w:r>
      <w:r w:rsidR="00290A6A" w:rsidRPr="00620156">
        <w:rPr>
          <w:rStyle w:val="Chara"/>
          <w:rtl/>
        </w:rPr>
        <w:t xml:space="preserve">أَتَقۡتُلُونَ رَجُلًا أَن يَقُولَ رَبِّيَ </w:t>
      </w:r>
      <w:r w:rsidR="00290A6A" w:rsidRPr="00620156">
        <w:rPr>
          <w:rStyle w:val="Chara"/>
          <w:rFonts w:hint="cs"/>
          <w:rtl/>
        </w:rPr>
        <w:t>ٱ</w:t>
      </w:r>
      <w:r w:rsidR="00290A6A" w:rsidRPr="00620156">
        <w:rPr>
          <w:rStyle w:val="Chara"/>
          <w:rFonts w:hint="eastAsia"/>
          <w:rtl/>
        </w:rPr>
        <w:t>للَّهُ</w:t>
      </w:r>
      <w:r w:rsidR="00290A6A" w:rsidRPr="00620156">
        <w:rPr>
          <w:rStyle w:val="Chara"/>
          <w:rtl/>
        </w:rPr>
        <w:t xml:space="preserve"> وَقَدۡ جَآءَكُم بِ</w:t>
      </w:r>
      <w:r w:rsidR="00290A6A" w:rsidRPr="00620156">
        <w:rPr>
          <w:rStyle w:val="Chara"/>
          <w:rFonts w:hint="cs"/>
          <w:rtl/>
        </w:rPr>
        <w:t>ٱ</w:t>
      </w:r>
      <w:r w:rsidR="00290A6A" w:rsidRPr="00620156">
        <w:rPr>
          <w:rStyle w:val="Chara"/>
          <w:rFonts w:hint="eastAsia"/>
          <w:rtl/>
        </w:rPr>
        <w:t>لۡبَيِّنَٰتِ</w:t>
      </w:r>
      <w:r w:rsidR="00290A6A" w:rsidRPr="00620156">
        <w:rPr>
          <w:rStyle w:val="Chara"/>
          <w:rtl/>
        </w:rPr>
        <w:t xml:space="preserve"> مِن رَّبِّكُمۡۖ</w:t>
      </w:r>
      <w:r w:rsidR="00290A6A">
        <w:rPr>
          <w:rStyle w:val="Char5"/>
          <w:rFonts w:cs="Traditional Arabic"/>
          <w:color w:val="000000"/>
          <w:szCs w:val="28"/>
          <w:shd w:val="clear" w:color="auto" w:fill="FFFFFF"/>
          <w:rtl/>
        </w:rPr>
        <w:t>﴾</w:t>
      </w:r>
      <w:r w:rsidR="00AB0C57" w:rsidRPr="00290A6A">
        <w:rPr>
          <w:rStyle w:val="Char3"/>
          <w:rFonts w:hint="cs"/>
          <w:rtl/>
        </w:rPr>
        <w:t>.</w:t>
      </w:r>
      <w:r w:rsidR="00AB0C57" w:rsidRPr="009A79FC">
        <w:rPr>
          <w:rStyle w:val="FootnoteReference"/>
          <w:rFonts w:ascii="Traditional Arabic" w:cs="Traditional Arabic"/>
          <w:b/>
          <w:color w:val="000000"/>
          <w:sz w:val="30"/>
          <w:szCs w:val="28"/>
          <w:rtl/>
        </w:rPr>
        <w:footnoteReference w:id="238"/>
      </w:r>
    </w:p>
    <w:p w:rsidR="005B4F59" w:rsidRPr="00290A6A" w:rsidRDefault="005B4F59" w:rsidP="005E3734">
      <w:pPr>
        <w:pStyle w:val="a3"/>
        <w:rPr>
          <w:rtl/>
        </w:rPr>
      </w:pPr>
      <w:r w:rsidRPr="00290A6A">
        <w:rPr>
          <w:rFonts w:hint="cs"/>
          <w:rtl/>
        </w:rPr>
        <w:t xml:space="preserve"> ا</w:t>
      </w:r>
      <w:r w:rsidR="00F35520" w:rsidRPr="00290A6A">
        <w:rPr>
          <w:rFonts w:hint="cs"/>
          <w:rtl/>
        </w:rPr>
        <w:t>ی</w:t>
      </w:r>
      <w:r w:rsidRPr="00290A6A">
        <w:rPr>
          <w:rFonts w:hint="cs"/>
          <w:rtl/>
        </w:rPr>
        <w:t>ن حد</w:t>
      </w:r>
      <w:r w:rsidR="00F35520" w:rsidRPr="00290A6A">
        <w:rPr>
          <w:rFonts w:hint="cs"/>
          <w:rtl/>
        </w:rPr>
        <w:t>ی</w:t>
      </w:r>
      <w:r w:rsidRPr="00290A6A">
        <w:rPr>
          <w:rFonts w:hint="cs"/>
          <w:rtl/>
        </w:rPr>
        <w:t>ث واقعه ای را باز گو</w:t>
      </w:r>
      <w:r w:rsidR="00AE25BB" w:rsidRPr="00290A6A">
        <w:rPr>
          <w:rFonts w:hint="cs"/>
          <w:rtl/>
        </w:rPr>
        <w:t xml:space="preserve"> م</w:t>
      </w:r>
      <w:r w:rsidR="00F35520" w:rsidRPr="00290A6A">
        <w:rPr>
          <w:rFonts w:hint="cs"/>
          <w:rtl/>
        </w:rPr>
        <w:t>ی</w:t>
      </w:r>
      <w:r w:rsidR="00AE25BB" w:rsidRPr="00290A6A">
        <w:rPr>
          <w:rFonts w:hint="cs"/>
          <w:rtl/>
        </w:rPr>
        <w:t>‌کن</w:t>
      </w:r>
      <w:r w:rsidRPr="00290A6A">
        <w:rPr>
          <w:rFonts w:hint="cs"/>
          <w:rtl/>
        </w:rPr>
        <w:t>د که در مکه بوقوع پ</w:t>
      </w:r>
      <w:r w:rsidR="00F35520" w:rsidRPr="00290A6A">
        <w:rPr>
          <w:rFonts w:hint="cs"/>
          <w:rtl/>
        </w:rPr>
        <w:t>ی</w:t>
      </w:r>
      <w:r w:rsidRPr="00290A6A">
        <w:rPr>
          <w:rFonts w:hint="cs"/>
          <w:rtl/>
        </w:rPr>
        <w:t>وسته است ودر آن ما جرا ابوبکرصد</w:t>
      </w:r>
      <w:r w:rsidR="00F35520" w:rsidRPr="00290A6A">
        <w:rPr>
          <w:rFonts w:hint="cs"/>
          <w:rtl/>
        </w:rPr>
        <w:t>ی</w:t>
      </w:r>
      <w:r w:rsidRPr="00290A6A">
        <w:rPr>
          <w:rFonts w:hint="cs"/>
          <w:rtl/>
        </w:rPr>
        <w:t>ق به آ</w:t>
      </w:r>
      <w:r w:rsidR="00F35520" w:rsidRPr="00290A6A">
        <w:rPr>
          <w:rFonts w:hint="cs"/>
          <w:rtl/>
        </w:rPr>
        <w:t>ی</w:t>
      </w:r>
      <w:r w:rsidR="003026FE">
        <w:rPr>
          <w:rFonts w:hint="cs"/>
          <w:rtl/>
        </w:rPr>
        <w:t>ۀ</w:t>
      </w:r>
      <w:r w:rsidRPr="00290A6A">
        <w:rPr>
          <w:rFonts w:hint="cs"/>
          <w:rtl/>
        </w:rPr>
        <w:t xml:space="preserve"> </w:t>
      </w:r>
      <w:r w:rsidR="005E3734">
        <w:rPr>
          <w:rFonts w:ascii="Traditional Arabic" w:hAnsi="Traditional Arabic" w:cs="Traditional Arabic"/>
          <w:rtl/>
        </w:rPr>
        <w:t>﴿</w:t>
      </w:r>
      <w:r w:rsidR="005E3734" w:rsidRPr="00620156">
        <w:rPr>
          <w:rStyle w:val="Chara"/>
          <w:rtl/>
        </w:rPr>
        <w:t xml:space="preserve">أَتَقۡتُلُونَ رَجُلًا أَن يَقُولَ رَبِّيَ </w:t>
      </w:r>
      <w:r w:rsidR="005E3734" w:rsidRPr="00620156">
        <w:rPr>
          <w:rStyle w:val="Chara"/>
          <w:rFonts w:hint="cs"/>
          <w:rtl/>
        </w:rPr>
        <w:t>ٱ</w:t>
      </w:r>
      <w:r w:rsidR="005E3734" w:rsidRPr="00620156">
        <w:rPr>
          <w:rStyle w:val="Chara"/>
          <w:rFonts w:hint="eastAsia"/>
          <w:rtl/>
        </w:rPr>
        <w:t>للَّهُ</w:t>
      </w:r>
      <w:r w:rsidR="005E3734">
        <w:rPr>
          <w:rFonts w:ascii="Traditional Arabic" w:hAnsi="Traditional Arabic" w:cs="Traditional Arabic"/>
          <w:rtl/>
        </w:rPr>
        <w:t>﴾</w:t>
      </w:r>
      <w:r w:rsidR="00AB0C57" w:rsidRPr="009A79FC">
        <w:rPr>
          <w:rStyle w:val="FootnoteReference"/>
          <w:rFonts w:ascii="Traditional Arabic" w:cs="Traditional Arabic"/>
          <w:b/>
          <w:color w:val="000000"/>
          <w:sz w:val="30"/>
          <w:rtl/>
        </w:rPr>
        <w:footnoteReference w:id="239"/>
      </w:r>
      <w:r w:rsidR="00773BF3" w:rsidRPr="00290A6A">
        <w:rPr>
          <w:rFonts w:hint="cs"/>
          <w:rtl/>
        </w:rPr>
        <w:t xml:space="preserve"> </w:t>
      </w:r>
      <w:r w:rsidRPr="00290A6A">
        <w:rPr>
          <w:rFonts w:hint="cs"/>
          <w:rtl/>
        </w:rPr>
        <w:t>استشهاد نمود وا</w:t>
      </w:r>
      <w:r w:rsidR="00F35520" w:rsidRPr="00290A6A">
        <w:rPr>
          <w:rFonts w:hint="cs"/>
          <w:rtl/>
        </w:rPr>
        <w:t>ی</w:t>
      </w:r>
      <w:r w:rsidRPr="00290A6A">
        <w:rPr>
          <w:rFonts w:hint="cs"/>
          <w:rtl/>
        </w:rPr>
        <w:t>ن دل</w:t>
      </w:r>
      <w:r w:rsidR="00F35520" w:rsidRPr="00290A6A">
        <w:rPr>
          <w:rFonts w:hint="cs"/>
          <w:rtl/>
        </w:rPr>
        <w:t>ی</w:t>
      </w:r>
      <w:r w:rsidRPr="00290A6A">
        <w:rPr>
          <w:rFonts w:hint="cs"/>
          <w:rtl/>
        </w:rPr>
        <w:t>ل بر آنست که نزول آ</w:t>
      </w:r>
      <w:r w:rsidR="00F35520" w:rsidRPr="00290A6A">
        <w:rPr>
          <w:rFonts w:hint="cs"/>
          <w:rtl/>
        </w:rPr>
        <w:t>ی</w:t>
      </w:r>
      <w:r w:rsidRPr="00290A6A">
        <w:rPr>
          <w:rFonts w:hint="cs"/>
          <w:rtl/>
        </w:rPr>
        <w:t>ه ء مذ</w:t>
      </w:r>
      <w:r w:rsidR="00F35520" w:rsidRPr="00290A6A">
        <w:rPr>
          <w:rFonts w:hint="cs"/>
          <w:rtl/>
        </w:rPr>
        <w:t>ک</w:t>
      </w:r>
      <w:r w:rsidRPr="00290A6A">
        <w:rPr>
          <w:rFonts w:hint="cs"/>
          <w:rtl/>
        </w:rPr>
        <w:t>ور قبل از آن ماجرا بود.</w:t>
      </w:r>
    </w:p>
    <w:p w:rsidR="005B4F59" w:rsidRPr="000422CA" w:rsidRDefault="005B4F59" w:rsidP="00A453C2">
      <w:pPr>
        <w:pStyle w:val="a2"/>
        <w:rPr>
          <w:rtl/>
          <w:lang w:bidi="fa-IR"/>
        </w:rPr>
      </w:pPr>
      <w:bookmarkStart w:id="485" w:name="_Toc319534549"/>
      <w:bookmarkStart w:id="486" w:name="_Toc441916728"/>
      <w:bookmarkStart w:id="487" w:name="_Toc304290614"/>
      <w:r w:rsidRPr="000422CA">
        <w:rPr>
          <w:rFonts w:hint="cs"/>
          <w:rtl/>
          <w:lang w:bidi="fa-IR"/>
        </w:rPr>
        <w:t>سور</w:t>
      </w:r>
      <w:r w:rsidR="003026FE">
        <w:rPr>
          <w:rFonts w:hint="cs"/>
          <w:rtl/>
          <w:lang w:bidi="fa-IR"/>
        </w:rPr>
        <w:t>ۀ</w:t>
      </w:r>
      <w:r w:rsidRPr="000422CA">
        <w:rPr>
          <w:rFonts w:hint="cs"/>
          <w:rtl/>
          <w:lang w:bidi="fa-IR"/>
        </w:rPr>
        <w:t xml:space="preserve"> فصلت</w:t>
      </w:r>
      <w:r w:rsidR="00B01A09">
        <w:rPr>
          <w:rFonts w:hint="cs"/>
          <w:rtl/>
          <w:lang w:bidi="fa-IR"/>
        </w:rPr>
        <w:t>:</w:t>
      </w:r>
      <w:bookmarkEnd w:id="485"/>
      <w:bookmarkEnd w:id="486"/>
      <w:r w:rsidR="00B01A09">
        <w:rPr>
          <w:rFonts w:hint="cs"/>
          <w:rtl/>
          <w:lang w:bidi="fa-IR"/>
        </w:rPr>
        <w:t xml:space="preserve"> </w:t>
      </w:r>
      <w:bookmarkEnd w:id="487"/>
    </w:p>
    <w:p w:rsidR="005B4F59" w:rsidRPr="005E3734" w:rsidRDefault="005B4F59" w:rsidP="005E3734">
      <w:pPr>
        <w:pStyle w:val="a3"/>
        <w:rPr>
          <w:rtl/>
        </w:rPr>
      </w:pPr>
      <w:r w:rsidRPr="005E3734">
        <w:rPr>
          <w:rFonts w:hint="cs"/>
          <w:rtl/>
        </w:rPr>
        <w:t>ا</w:t>
      </w:r>
      <w:r w:rsidR="00F35520" w:rsidRPr="005E3734">
        <w:rPr>
          <w:rFonts w:hint="cs"/>
          <w:rtl/>
        </w:rPr>
        <w:t>ی</w:t>
      </w:r>
      <w:r w:rsidRPr="005E3734">
        <w:rPr>
          <w:rFonts w:hint="cs"/>
          <w:rtl/>
        </w:rPr>
        <w:t>ن سوره ن</w:t>
      </w:r>
      <w:r w:rsidR="00F35520" w:rsidRPr="005E3734">
        <w:rPr>
          <w:rFonts w:hint="cs"/>
          <w:rtl/>
        </w:rPr>
        <w:t>ی</w:t>
      </w:r>
      <w:r w:rsidRPr="005E3734">
        <w:rPr>
          <w:rFonts w:hint="cs"/>
          <w:rtl/>
        </w:rPr>
        <w:t>ز به اجماع علما مکی است و</w:t>
      </w:r>
      <w:r w:rsidR="001B6172" w:rsidRPr="005E3734">
        <w:rPr>
          <w:rFonts w:hint="cs"/>
          <w:rtl/>
        </w:rPr>
        <w:t xml:space="preserve"> و</w:t>
      </w:r>
      <w:r w:rsidR="00F35520" w:rsidRPr="005E3734">
        <w:rPr>
          <w:rFonts w:hint="cs"/>
          <w:rtl/>
        </w:rPr>
        <w:t>ی</w:t>
      </w:r>
      <w:r w:rsidR="001B6172" w:rsidRPr="005E3734">
        <w:rPr>
          <w:rFonts w:hint="cs"/>
          <w:rtl/>
        </w:rPr>
        <w:t>ژگ</w:t>
      </w:r>
      <w:r w:rsidR="00F35520" w:rsidRPr="005E3734">
        <w:rPr>
          <w:rFonts w:hint="cs"/>
          <w:rtl/>
        </w:rPr>
        <w:t>ی</w:t>
      </w:r>
      <w:r w:rsidR="001B6172" w:rsidRPr="005E3734">
        <w:rPr>
          <w:rFonts w:hint="cs"/>
          <w:rtl/>
        </w:rPr>
        <w:t>‌ها</w:t>
      </w:r>
      <w:r w:rsidRPr="005E3734">
        <w:rPr>
          <w:rFonts w:hint="cs"/>
          <w:rtl/>
        </w:rPr>
        <w:t>ی</w:t>
      </w:r>
      <w:r w:rsidR="00CF0049" w:rsidRPr="005E3734">
        <w:rPr>
          <w:rFonts w:hint="cs"/>
          <w:rtl/>
        </w:rPr>
        <w:t xml:space="preserve"> سوره‌ها</w:t>
      </w:r>
      <w:r w:rsidR="00EC1F93" w:rsidRPr="005E3734">
        <w:rPr>
          <w:rFonts w:hint="cs"/>
          <w:rtl/>
        </w:rPr>
        <w:t xml:space="preserve">ی </w:t>
      </w:r>
      <w:r w:rsidRPr="005E3734">
        <w:rPr>
          <w:rFonts w:hint="cs"/>
          <w:rtl/>
        </w:rPr>
        <w:t>مکی مانند</w:t>
      </w:r>
      <w:r w:rsidR="00B01A09" w:rsidRPr="005E3734">
        <w:rPr>
          <w:rFonts w:hint="cs"/>
          <w:rtl/>
        </w:rPr>
        <w:t xml:space="preserve">: </w:t>
      </w:r>
      <w:r w:rsidRPr="005E3734">
        <w:rPr>
          <w:rFonts w:hint="cs"/>
          <w:rtl/>
        </w:rPr>
        <w:t>تأک</w:t>
      </w:r>
      <w:r w:rsidR="00F35520" w:rsidRPr="005E3734">
        <w:rPr>
          <w:rFonts w:hint="cs"/>
          <w:rtl/>
        </w:rPr>
        <w:t>ی</w:t>
      </w:r>
      <w:r w:rsidRPr="005E3734">
        <w:rPr>
          <w:rFonts w:hint="cs"/>
          <w:rtl/>
        </w:rPr>
        <w:t>د به مسا</w:t>
      </w:r>
      <w:r w:rsidR="00F35520" w:rsidRPr="005E3734">
        <w:rPr>
          <w:rFonts w:hint="cs"/>
          <w:rtl/>
        </w:rPr>
        <w:t>ی</w:t>
      </w:r>
      <w:r w:rsidRPr="005E3734">
        <w:rPr>
          <w:rFonts w:hint="cs"/>
          <w:rtl/>
        </w:rPr>
        <w:t>ل اعتقادی، اقام</w:t>
      </w:r>
      <w:r w:rsidR="003026FE">
        <w:rPr>
          <w:rFonts w:hint="cs"/>
          <w:rtl/>
        </w:rPr>
        <w:t>ۀ</w:t>
      </w:r>
      <w:r w:rsidRPr="005E3734">
        <w:rPr>
          <w:rFonts w:hint="cs"/>
          <w:rtl/>
        </w:rPr>
        <w:t xml:space="preserve"> دلا</w:t>
      </w:r>
      <w:r w:rsidR="00F35520" w:rsidRPr="005E3734">
        <w:rPr>
          <w:rFonts w:hint="cs"/>
          <w:rtl/>
        </w:rPr>
        <w:t>ی</w:t>
      </w:r>
      <w:r w:rsidRPr="005E3734">
        <w:rPr>
          <w:rFonts w:hint="cs"/>
          <w:rtl/>
        </w:rPr>
        <w:t>ل آفاقی وانفسی، انذار وتهد</w:t>
      </w:r>
      <w:r w:rsidR="00F35520" w:rsidRPr="005E3734">
        <w:rPr>
          <w:rFonts w:hint="cs"/>
          <w:rtl/>
        </w:rPr>
        <w:t>ی</w:t>
      </w:r>
      <w:r w:rsidRPr="005E3734">
        <w:rPr>
          <w:rFonts w:hint="cs"/>
          <w:rtl/>
        </w:rPr>
        <w:t>د مشرکان و.....را در بر دارد.</w:t>
      </w:r>
    </w:p>
    <w:p w:rsidR="005B4F59" w:rsidRPr="005E3734" w:rsidRDefault="00DB0DFE" w:rsidP="005E3734">
      <w:pPr>
        <w:pStyle w:val="a3"/>
        <w:rPr>
          <w:rtl/>
        </w:rPr>
      </w:pPr>
      <w:r w:rsidRPr="005E3734">
        <w:rPr>
          <w:rFonts w:hint="cs"/>
          <w:rtl/>
        </w:rPr>
        <w:t xml:space="preserve"> </w:t>
      </w:r>
      <w:r w:rsidR="005B4F59" w:rsidRPr="005E3734">
        <w:rPr>
          <w:rFonts w:hint="cs"/>
          <w:rtl/>
        </w:rPr>
        <w:t>و</w:t>
      </w:r>
      <w:r w:rsidR="005E3734">
        <w:rPr>
          <w:rFonts w:hint="cs"/>
          <w:rtl/>
        </w:rPr>
        <w:t xml:space="preserve"> </w:t>
      </w:r>
      <w:r w:rsidR="005B4F59" w:rsidRPr="005E3734">
        <w:rPr>
          <w:rFonts w:hint="cs"/>
          <w:rtl/>
        </w:rPr>
        <w:t>همچنان روا</w:t>
      </w:r>
      <w:r w:rsidR="00F35520" w:rsidRPr="005E3734">
        <w:rPr>
          <w:rFonts w:hint="cs"/>
          <w:rtl/>
        </w:rPr>
        <w:t>ی</w:t>
      </w:r>
      <w:r w:rsidR="005B4F59" w:rsidRPr="005E3734">
        <w:rPr>
          <w:rFonts w:hint="cs"/>
          <w:rtl/>
        </w:rPr>
        <w:t>ت صح</w:t>
      </w:r>
      <w:r w:rsidR="00F35520" w:rsidRPr="005E3734">
        <w:rPr>
          <w:rFonts w:hint="cs"/>
          <w:rtl/>
        </w:rPr>
        <w:t>ی</w:t>
      </w:r>
      <w:r w:rsidR="005B4F59" w:rsidRPr="005E3734">
        <w:rPr>
          <w:rFonts w:hint="cs"/>
          <w:rtl/>
        </w:rPr>
        <w:t>حی که امام بخاری از عبد الله بن مسعود در سبب نزول آ</w:t>
      </w:r>
      <w:r w:rsidR="00F35520" w:rsidRPr="005E3734">
        <w:rPr>
          <w:rFonts w:hint="cs"/>
          <w:rtl/>
        </w:rPr>
        <w:t>ی</w:t>
      </w:r>
      <w:r w:rsidR="003026FE">
        <w:rPr>
          <w:rFonts w:hint="cs"/>
          <w:rtl/>
        </w:rPr>
        <w:t>ۀ</w:t>
      </w:r>
      <w:r w:rsidR="005B4F59" w:rsidRPr="005E3734">
        <w:rPr>
          <w:rFonts w:hint="cs"/>
          <w:rtl/>
        </w:rPr>
        <w:t xml:space="preserve"> 22 نقل کرده، استفاده</w:t>
      </w:r>
      <w:r w:rsidR="005F5073" w:rsidRPr="005E3734">
        <w:rPr>
          <w:rFonts w:hint="cs"/>
          <w:rtl/>
        </w:rPr>
        <w:t xml:space="preserve"> م</w:t>
      </w:r>
      <w:r w:rsidR="00F35520" w:rsidRPr="005E3734">
        <w:rPr>
          <w:rFonts w:hint="cs"/>
          <w:rtl/>
        </w:rPr>
        <w:t>ی</w:t>
      </w:r>
      <w:r w:rsidR="005F5073" w:rsidRPr="005E3734">
        <w:rPr>
          <w:rFonts w:hint="cs"/>
          <w:rtl/>
        </w:rPr>
        <w:t>‌شو</w:t>
      </w:r>
      <w:r w:rsidR="005B4F59" w:rsidRPr="005E3734">
        <w:rPr>
          <w:rFonts w:hint="cs"/>
          <w:rtl/>
        </w:rPr>
        <w:t>د که ا</w:t>
      </w:r>
      <w:r w:rsidR="00F35520" w:rsidRPr="005E3734">
        <w:rPr>
          <w:rFonts w:hint="cs"/>
          <w:rtl/>
        </w:rPr>
        <w:t>ی</w:t>
      </w:r>
      <w:r w:rsidR="005B4F59" w:rsidRPr="005E3734">
        <w:rPr>
          <w:rFonts w:hint="cs"/>
          <w:rtl/>
        </w:rPr>
        <w:t>ن سوره در بار</w:t>
      </w:r>
      <w:r w:rsidR="003026FE">
        <w:rPr>
          <w:rFonts w:hint="cs"/>
          <w:rtl/>
        </w:rPr>
        <w:t>ۀ</w:t>
      </w:r>
      <w:r w:rsidR="005B4F59" w:rsidRPr="005E3734">
        <w:rPr>
          <w:rFonts w:hint="cs"/>
          <w:rtl/>
        </w:rPr>
        <w:t xml:space="preserve"> برخی از اهل مکه وثق</w:t>
      </w:r>
      <w:r w:rsidR="00F35520" w:rsidRPr="005E3734">
        <w:rPr>
          <w:rFonts w:hint="cs"/>
          <w:rtl/>
        </w:rPr>
        <w:t>ی</w:t>
      </w:r>
      <w:r w:rsidR="005B4F59" w:rsidRPr="005E3734">
        <w:rPr>
          <w:rFonts w:hint="cs"/>
          <w:rtl/>
        </w:rPr>
        <w:t>ف نازل گرد</w:t>
      </w:r>
      <w:r w:rsidR="00F35520" w:rsidRPr="005E3734">
        <w:rPr>
          <w:rFonts w:hint="cs"/>
          <w:rtl/>
        </w:rPr>
        <w:t>ی</w:t>
      </w:r>
      <w:r w:rsidR="005B4F59" w:rsidRPr="005E3734">
        <w:rPr>
          <w:rFonts w:hint="cs"/>
          <w:rtl/>
        </w:rPr>
        <w:t>ده است</w:t>
      </w:r>
      <w:r w:rsidR="00B01A09" w:rsidRPr="005E3734">
        <w:rPr>
          <w:rFonts w:hint="cs"/>
          <w:rtl/>
        </w:rPr>
        <w:t xml:space="preserve">: </w:t>
      </w:r>
    </w:p>
    <w:p w:rsidR="005B4F59" w:rsidRPr="0044005E" w:rsidRDefault="005B4F59" w:rsidP="005E3734">
      <w:pPr>
        <w:autoSpaceDE w:val="0"/>
        <w:autoSpaceDN w:val="0"/>
        <w:adjustRightInd w:val="0"/>
        <w:ind w:firstLine="284"/>
        <w:jc w:val="both"/>
        <w:rPr>
          <w:rStyle w:val="Char3"/>
          <w:rtl/>
        </w:rPr>
      </w:pPr>
      <w:r w:rsidRPr="005E3734">
        <w:rPr>
          <w:rStyle w:val="Char5"/>
          <w:rFonts w:hint="cs"/>
          <w:rtl/>
        </w:rPr>
        <w:t>"</w:t>
      </w:r>
      <w:r w:rsidRPr="005E3734">
        <w:rPr>
          <w:rStyle w:val="Char5"/>
          <w:rFonts w:hint="eastAsia"/>
          <w:rtl/>
        </w:rPr>
        <w:t>كَانَ</w:t>
      </w:r>
      <w:r w:rsidRPr="005E3734">
        <w:rPr>
          <w:rStyle w:val="Char5"/>
          <w:rtl/>
        </w:rPr>
        <w:t xml:space="preserve"> </w:t>
      </w:r>
      <w:r w:rsidRPr="005E3734">
        <w:rPr>
          <w:rStyle w:val="Char5"/>
          <w:rFonts w:hint="eastAsia"/>
          <w:rtl/>
        </w:rPr>
        <w:t>رَجُلَانِ</w:t>
      </w:r>
      <w:r w:rsidRPr="005E3734">
        <w:rPr>
          <w:rStyle w:val="Char5"/>
          <w:rtl/>
        </w:rPr>
        <w:t xml:space="preserve"> </w:t>
      </w:r>
      <w:r w:rsidRPr="005E3734">
        <w:rPr>
          <w:rStyle w:val="Char5"/>
          <w:rFonts w:hint="eastAsia"/>
          <w:rtl/>
        </w:rPr>
        <w:t>مِنْ</w:t>
      </w:r>
      <w:r w:rsidRPr="005E3734">
        <w:rPr>
          <w:rStyle w:val="Char5"/>
          <w:rtl/>
        </w:rPr>
        <w:t xml:space="preserve"> </w:t>
      </w:r>
      <w:r w:rsidRPr="005E3734">
        <w:rPr>
          <w:rStyle w:val="Char5"/>
          <w:rFonts w:hint="eastAsia"/>
          <w:rtl/>
        </w:rPr>
        <w:t>قُرَيْشٍ</w:t>
      </w:r>
      <w:r w:rsidRPr="005E3734">
        <w:rPr>
          <w:rStyle w:val="Char5"/>
          <w:rtl/>
        </w:rPr>
        <w:t xml:space="preserve"> </w:t>
      </w:r>
      <w:r w:rsidRPr="005E3734">
        <w:rPr>
          <w:rStyle w:val="Char5"/>
          <w:rFonts w:hint="eastAsia"/>
          <w:rtl/>
        </w:rPr>
        <w:t>وخَتَنٌ</w:t>
      </w:r>
      <w:r w:rsidRPr="005E3734">
        <w:rPr>
          <w:rStyle w:val="Char5"/>
          <w:rtl/>
        </w:rPr>
        <w:t xml:space="preserve"> </w:t>
      </w:r>
      <w:r w:rsidRPr="005E3734">
        <w:rPr>
          <w:rStyle w:val="Char5"/>
          <w:rFonts w:hint="eastAsia"/>
          <w:rtl/>
        </w:rPr>
        <w:t>لَهُمَا</w:t>
      </w:r>
      <w:r w:rsidRPr="005E3734">
        <w:rPr>
          <w:rStyle w:val="Char5"/>
          <w:rtl/>
        </w:rPr>
        <w:t xml:space="preserve"> </w:t>
      </w:r>
      <w:r w:rsidRPr="005E3734">
        <w:rPr>
          <w:rStyle w:val="Char5"/>
          <w:rFonts w:hint="eastAsia"/>
          <w:rtl/>
        </w:rPr>
        <w:t>مِنْ</w:t>
      </w:r>
      <w:r w:rsidRPr="005E3734">
        <w:rPr>
          <w:rStyle w:val="Char5"/>
          <w:rtl/>
        </w:rPr>
        <w:t xml:space="preserve"> </w:t>
      </w:r>
      <w:r w:rsidRPr="005E3734">
        <w:rPr>
          <w:rStyle w:val="Char5"/>
          <w:rFonts w:hint="eastAsia"/>
          <w:rtl/>
        </w:rPr>
        <w:t>ثَقِيفَ</w:t>
      </w:r>
      <w:r w:rsidRPr="005E3734">
        <w:rPr>
          <w:rStyle w:val="Char5"/>
          <w:rtl/>
        </w:rPr>
        <w:t xml:space="preserve"> </w:t>
      </w:r>
      <w:r w:rsidRPr="005E3734">
        <w:rPr>
          <w:rStyle w:val="Char5"/>
          <w:rFonts w:hint="eastAsia"/>
          <w:rtl/>
        </w:rPr>
        <w:t>أَو</w:t>
      </w:r>
      <w:r w:rsidRPr="005E3734">
        <w:rPr>
          <w:rStyle w:val="Char5"/>
          <w:rtl/>
        </w:rPr>
        <w:t xml:space="preserve"> </w:t>
      </w:r>
      <w:r w:rsidRPr="005E3734">
        <w:rPr>
          <w:rStyle w:val="Char5"/>
          <w:rFonts w:hint="eastAsia"/>
          <w:rtl/>
        </w:rPr>
        <w:t>رَجُلَانِ</w:t>
      </w:r>
      <w:r w:rsidRPr="005E3734">
        <w:rPr>
          <w:rStyle w:val="Char5"/>
          <w:rtl/>
        </w:rPr>
        <w:t xml:space="preserve"> </w:t>
      </w:r>
      <w:r w:rsidRPr="005E3734">
        <w:rPr>
          <w:rStyle w:val="Char5"/>
          <w:rFonts w:hint="eastAsia"/>
          <w:rtl/>
        </w:rPr>
        <w:t>مِنْ</w:t>
      </w:r>
      <w:r w:rsidRPr="005E3734">
        <w:rPr>
          <w:rStyle w:val="Char5"/>
          <w:rtl/>
        </w:rPr>
        <w:t xml:space="preserve"> </w:t>
      </w:r>
      <w:r w:rsidRPr="005E3734">
        <w:rPr>
          <w:rStyle w:val="Char5"/>
          <w:rFonts w:hint="eastAsia"/>
          <w:rtl/>
        </w:rPr>
        <w:t>ثَقِيفَ</w:t>
      </w:r>
      <w:r w:rsidRPr="005E3734">
        <w:rPr>
          <w:rStyle w:val="Char5"/>
          <w:rtl/>
        </w:rPr>
        <w:t xml:space="preserve"> </w:t>
      </w:r>
      <w:r w:rsidRPr="005E3734">
        <w:rPr>
          <w:rStyle w:val="Char5"/>
          <w:rFonts w:hint="eastAsia"/>
          <w:rtl/>
        </w:rPr>
        <w:t>وخَتَنٌ</w:t>
      </w:r>
      <w:r w:rsidRPr="005E3734">
        <w:rPr>
          <w:rStyle w:val="Char5"/>
          <w:rtl/>
        </w:rPr>
        <w:t xml:space="preserve"> </w:t>
      </w:r>
      <w:r w:rsidRPr="005E3734">
        <w:rPr>
          <w:rStyle w:val="Char5"/>
          <w:rFonts w:hint="eastAsia"/>
          <w:rtl/>
        </w:rPr>
        <w:t>لَهُمَا</w:t>
      </w:r>
      <w:r w:rsidRPr="005E3734">
        <w:rPr>
          <w:rStyle w:val="Char5"/>
          <w:rtl/>
        </w:rPr>
        <w:t xml:space="preserve"> </w:t>
      </w:r>
      <w:r w:rsidRPr="005E3734">
        <w:rPr>
          <w:rStyle w:val="Char5"/>
          <w:rFonts w:hint="eastAsia"/>
          <w:rtl/>
        </w:rPr>
        <w:t>مِنْ</w:t>
      </w:r>
      <w:r w:rsidRPr="005E3734">
        <w:rPr>
          <w:rStyle w:val="Char5"/>
          <w:rtl/>
        </w:rPr>
        <w:t xml:space="preserve"> </w:t>
      </w:r>
      <w:r w:rsidRPr="005E3734">
        <w:rPr>
          <w:rStyle w:val="Char5"/>
          <w:rFonts w:hint="eastAsia"/>
          <w:rtl/>
        </w:rPr>
        <w:t>قُرَيْشٍ</w:t>
      </w:r>
      <w:r w:rsidRPr="005E3734">
        <w:rPr>
          <w:rStyle w:val="Char5"/>
          <w:rtl/>
        </w:rPr>
        <w:t xml:space="preserve"> </w:t>
      </w:r>
      <w:r w:rsidRPr="005E3734">
        <w:rPr>
          <w:rStyle w:val="Char5"/>
          <w:rFonts w:hint="eastAsia"/>
          <w:rtl/>
        </w:rPr>
        <w:t>فِي</w:t>
      </w:r>
      <w:r w:rsidRPr="005E3734">
        <w:rPr>
          <w:rStyle w:val="Char5"/>
          <w:rtl/>
        </w:rPr>
        <w:t xml:space="preserve"> </w:t>
      </w:r>
      <w:r w:rsidRPr="005E3734">
        <w:rPr>
          <w:rStyle w:val="Char5"/>
          <w:rFonts w:hint="eastAsia"/>
          <w:rtl/>
        </w:rPr>
        <w:t>بَيْتٍ</w:t>
      </w:r>
      <w:r w:rsidRPr="005E3734">
        <w:rPr>
          <w:rStyle w:val="Char5"/>
          <w:rtl/>
        </w:rPr>
        <w:t xml:space="preserve"> </w:t>
      </w:r>
      <w:r w:rsidRPr="005E3734">
        <w:rPr>
          <w:rStyle w:val="Char5"/>
          <w:rFonts w:hint="eastAsia"/>
          <w:rtl/>
        </w:rPr>
        <w:t>فَقَالَ</w:t>
      </w:r>
      <w:r w:rsidRPr="005E3734">
        <w:rPr>
          <w:rStyle w:val="Char5"/>
          <w:rtl/>
        </w:rPr>
        <w:t xml:space="preserve"> </w:t>
      </w:r>
      <w:r w:rsidRPr="005E3734">
        <w:rPr>
          <w:rStyle w:val="Char5"/>
          <w:rFonts w:hint="eastAsia"/>
          <w:rtl/>
        </w:rPr>
        <w:t>بَعْضُهُمْ</w:t>
      </w:r>
      <w:r w:rsidRPr="005E3734">
        <w:rPr>
          <w:rStyle w:val="Char5"/>
          <w:rtl/>
        </w:rPr>
        <w:t xml:space="preserve"> </w:t>
      </w:r>
      <w:r w:rsidRPr="005E3734">
        <w:rPr>
          <w:rStyle w:val="Char5"/>
          <w:rFonts w:hint="eastAsia"/>
          <w:rtl/>
        </w:rPr>
        <w:t>لِبَعْضٍ</w:t>
      </w:r>
      <w:r w:rsidRPr="005E3734">
        <w:rPr>
          <w:rStyle w:val="Char5"/>
          <w:rtl/>
        </w:rPr>
        <w:t xml:space="preserve"> </w:t>
      </w:r>
      <w:r w:rsidRPr="005E3734">
        <w:rPr>
          <w:rStyle w:val="Char5"/>
          <w:rFonts w:hint="eastAsia"/>
          <w:rtl/>
        </w:rPr>
        <w:t>أَتُرَونَ</w:t>
      </w:r>
      <w:r w:rsidRPr="005E3734">
        <w:rPr>
          <w:rStyle w:val="Char5"/>
          <w:rtl/>
        </w:rPr>
        <w:t xml:space="preserve"> </w:t>
      </w:r>
      <w:r w:rsidRPr="005E3734">
        <w:rPr>
          <w:rStyle w:val="Char5"/>
          <w:rFonts w:hint="eastAsia"/>
          <w:rtl/>
        </w:rPr>
        <w:t>أَنَّ</w:t>
      </w:r>
      <w:r w:rsidRPr="005E3734">
        <w:rPr>
          <w:rStyle w:val="Char5"/>
          <w:rtl/>
        </w:rPr>
        <w:t xml:space="preserve"> </w:t>
      </w:r>
      <w:r w:rsidRPr="005E3734">
        <w:rPr>
          <w:rStyle w:val="Char5"/>
          <w:rFonts w:hint="eastAsia"/>
          <w:rtl/>
        </w:rPr>
        <w:t>اللَّهَ</w:t>
      </w:r>
      <w:r w:rsidRPr="005E3734">
        <w:rPr>
          <w:rStyle w:val="Char5"/>
          <w:rtl/>
        </w:rPr>
        <w:t xml:space="preserve"> </w:t>
      </w:r>
      <w:r w:rsidRPr="005E3734">
        <w:rPr>
          <w:rStyle w:val="Char5"/>
          <w:rFonts w:hint="eastAsia"/>
          <w:rtl/>
        </w:rPr>
        <w:t>يَسْمَعُ</w:t>
      </w:r>
      <w:r w:rsidRPr="005E3734">
        <w:rPr>
          <w:rStyle w:val="Char5"/>
          <w:rtl/>
        </w:rPr>
        <w:t xml:space="preserve"> </w:t>
      </w:r>
      <w:r w:rsidRPr="005E3734">
        <w:rPr>
          <w:rStyle w:val="Char5"/>
          <w:rFonts w:hint="eastAsia"/>
          <w:rtl/>
        </w:rPr>
        <w:t>حَدِيثَنَا</w:t>
      </w:r>
      <w:r w:rsidRPr="005E3734">
        <w:rPr>
          <w:rStyle w:val="Char5"/>
          <w:rtl/>
        </w:rPr>
        <w:t xml:space="preserve"> </w:t>
      </w:r>
      <w:r w:rsidRPr="005E3734">
        <w:rPr>
          <w:rStyle w:val="Char5"/>
          <w:rFonts w:hint="eastAsia"/>
          <w:rtl/>
        </w:rPr>
        <w:t>قَالَ</w:t>
      </w:r>
      <w:r w:rsidRPr="005E3734">
        <w:rPr>
          <w:rStyle w:val="Char5"/>
          <w:rtl/>
        </w:rPr>
        <w:t xml:space="preserve"> </w:t>
      </w:r>
      <w:r w:rsidRPr="005E3734">
        <w:rPr>
          <w:rStyle w:val="Char5"/>
          <w:rFonts w:hint="eastAsia"/>
          <w:rtl/>
        </w:rPr>
        <w:t>بَعْضُهُمْ</w:t>
      </w:r>
      <w:r w:rsidRPr="005E3734">
        <w:rPr>
          <w:rStyle w:val="Char5"/>
          <w:rtl/>
        </w:rPr>
        <w:t xml:space="preserve"> </w:t>
      </w:r>
      <w:r w:rsidRPr="005E3734">
        <w:rPr>
          <w:rStyle w:val="Char5"/>
          <w:rFonts w:hint="eastAsia"/>
          <w:rtl/>
        </w:rPr>
        <w:t>يَسْمَعُ</w:t>
      </w:r>
      <w:r w:rsidRPr="005E3734">
        <w:rPr>
          <w:rStyle w:val="Char5"/>
          <w:rtl/>
        </w:rPr>
        <w:t xml:space="preserve"> </w:t>
      </w:r>
      <w:r w:rsidRPr="005E3734">
        <w:rPr>
          <w:rStyle w:val="Char5"/>
          <w:rFonts w:hint="eastAsia"/>
          <w:rtl/>
        </w:rPr>
        <w:t>بَعْضَهُ</w:t>
      </w:r>
      <w:r w:rsidRPr="005E3734">
        <w:rPr>
          <w:rStyle w:val="Char5"/>
          <w:rtl/>
        </w:rPr>
        <w:t xml:space="preserve"> </w:t>
      </w:r>
      <w:r w:rsidRPr="005E3734">
        <w:rPr>
          <w:rStyle w:val="Char5"/>
          <w:rFonts w:hint="eastAsia"/>
          <w:rtl/>
        </w:rPr>
        <w:t>وقَالَ</w:t>
      </w:r>
      <w:r w:rsidRPr="005E3734">
        <w:rPr>
          <w:rStyle w:val="Char5"/>
          <w:rtl/>
        </w:rPr>
        <w:t xml:space="preserve"> </w:t>
      </w:r>
      <w:r w:rsidRPr="005E3734">
        <w:rPr>
          <w:rStyle w:val="Char5"/>
          <w:rFonts w:hint="eastAsia"/>
          <w:rtl/>
        </w:rPr>
        <w:t>بَعْضُهُمْ</w:t>
      </w:r>
      <w:r w:rsidRPr="005E3734">
        <w:rPr>
          <w:rStyle w:val="Char5"/>
          <w:rtl/>
        </w:rPr>
        <w:t xml:space="preserve"> </w:t>
      </w:r>
      <w:r w:rsidRPr="005E3734">
        <w:rPr>
          <w:rStyle w:val="Char5"/>
          <w:rFonts w:hint="eastAsia"/>
          <w:rtl/>
        </w:rPr>
        <w:t>لَئِنْ</w:t>
      </w:r>
      <w:r w:rsidRPr="005E3734">
        <w:rPr>
          <w:rStyle w:val="Char5"/>
          <w:rtl/>
        </w:rPr>
        <w:t xml:space="preserve"> </w:t>
      </w:r>
      <w:r w:rsidRPr="005E3734">
        <w:rPr>
          <w:rStyle w:val="Char5"/>
          <w:rFonts w:hint="eastAsia"/>
          <w:rtl/>
        </w:rPr>
        <w:t>كَانَ</w:t>
      </w:r>
      <w:r w:rsidRPr="005E3734">
        <w:rPr>
          <w:rStyle w:val="Char5"/>
          <w:rtl/>
        </w:rPr>
        <w:t xml:space="preserve"> </w:t>
      </w:r>
      <w:r w:rsidRPr="005E3734">
        <w:rPr>
          <w:rStyle w:val="Char5"/>
          <w:rFonts w:hint="eastAsia"/>
          <w:rtl/>
        </w:rPr>
        <w:t>يَسْمَعُ</w:t>
      </w:r>
      <w:r w:rsidRPr="005E3734">
        <w:rPr>
          <w:rStyle w:val="Char5"/>
          <w:rtl/>
        </w:rPr>
        <w:t xml:space="preserve"> </w:t>
      </w:r>
      <w:r w:rsidRPr="005E3734">
        <w:rPr>
          <w:rStyle w:val="Char5"/>
          <w:rFonts w:hint="eastAsia"/>
          <w:rtl/>
        </w:rPr>
        <w:t>بَعْضَهُ</w:t>
      </w:r>
      <w:r w:rsidRPr="005E3734">
        <w:rPr>
          <w:rStyle w:val="Char5"/>
          <w:rtl/>
        </w:rPr>
        <w:t xml:space="preserve"> </w:t>
      </w:r>
      <w:r w:rsidRPr="005E3734">
        <w:rPr>
          <w:rStyle w:val="Char5"/>
          <w:rFonts w:hint="eastAsia"/>
          <w:rtl/>
        </w:rPr>
        <w:t>لَقَدْ</w:t>
      </w:r>
      <w:r w:rsidRPr="005E3734">
        <w:rPr>
          <w:rStyle w:val="Char5"/>
          <w:rtl/>
        </w:rPr>
        <w:t xml:space="preserve"> </w:t>
      </w:r>
      <w:r w:rsidRPr="005E3734">
        <w:rPr>
          <w:rStyle w:val="Char5"/>
          <w:rFonts w:hint="eastAsia"/>
          <w:rtl/>
        </w:rPr>
        <w:t>يَسْمَعُ</w:t>
      </w:r>
      <w:r w:rsidRPr="005E3734">
        <w:rPr>
          <w:rStyle w:val="Char5"/>
          <w:rtl/>
        </w:rPr>
        <w:t xml:space="preserve"> </w:t>
      </w:r>
      <w:r w:rsidRPr="005E3734">
        <w:rPr>
          <w:rStyle w:val="Char5"/>
          <w:rFonts w:hint="eastAsia"/>
          <w:rtl/>
        </w:rPr>
        <w:t>كُلَّهُ</w:t>
      </w:r>
      <w:r w:rsidRPr="005E3734">
        <w:rPr>
          <w:rStyle w:val="Char5"/>
          <w:rtl/>
        </w:rPr>
        <w:t xml:space="preserve"> </w:t>
      </w:r>
      <w:r w:rsidRPr="005E3734">
        <w:rPr>
          <w:rStyle w:val="Char5"/>
          <w:rFonts w:hint="eastAsia"/>
          <w:rtl/>
        </w:rPr>
        <w:t>فَأُنْزِلَتْ</w:t>
      </w:r>
      <w:r w:rsidR="005E3734">
        <w:rPr>
          <w:rStyle w:val="Char5"/>
          <w:rFonts w:hint="cs"/>
          <w:rtl/>
        </w:rPr>
        <w:t xml:space="preserve"> </w:t>
      </w:r>
      <w:r w:rsidR="005E3734">
        <w:rPr>
          <w:rStyle w:val="Char5"/>
          <w:rFonts w:cs="Traditional Arabic"/>
          <w:color w:val="000000"/>
          <w:szCs w:val="28"/>
          <w:shd w:val="clear" w:color="auto" w:fill="FFFFFF"/>
          <w:rtl/>
        </w:rPr>
        <w:t>﴿</w:t>
      </w:r>
      <w:r w:rsidR="005E3734" w:rsidRPr="00620156">
        <w:rPr>
          <w:rStyle w:val="Chara"/>
          <w:rtl/>
        </w:rPr>
        <w:t>وَمَا كُنتُمۡ تَسۡتَتِرُونَ أَن يَشۡهَدَ عَلَيۡكُمۡ سَمۡعُكُمۡ وَلَآ أَبۡصَٰرُكُمۡ</w:t>
      </w:r>
      <w:r w:rsidR="005E3734">
        <w:rPr>
          <w:rStyle w:val="Char5"/>
          <w:rFonts w:cs="Traditional Arabic"/>
          <w:color w:val="000000"/>
          <w:szCs w:val="28"/>
          <w:shd w:val="clear" w:color="auto" w:fill="FFFFFF"/>
          <w:rtl/>
        </w:rPr>
        <w:t>﴾</w:t>
      </w:r>
      <w:r w:rsidR="00F01632" w:rsidRPr="005E3734">
        <w:rPr>
          <w:rStyle w:val="Char3"/>
          <w:rFonts w:hint="cs"/>
          <w:rtl/>
        </w:rPr>
        <w:t>.</w:t>
      </w:r>
      <w:r w:rsidR="00F01632" w:rsidRPr="0044005E">
        <w:rPr>
          <w:rStyle w:val="Char3"/>
          <w:vertAlign w:val="superscript"/>
          <w:rtl/>
        </w:rPr>
        <w:footnoteReference w:id="240"/>
      </w:r>
      <w:r w:rsidR="00B36B3E" w:rsidRPr="0044005E">
        <w:rPr>
          <w:rStyle w:val="Char3"/>
          <w:rFonts w:hint="cs"/>
          <w:rtl/>
        </w:rPr>
        <w:t xml:space="preserve"> </w:t>
      </w:r>
    </w:p>
    <w:p w:rsidR="005B4F59" w:rsidRPr="000422CA" w:rsidRDefault="005B4F59" w:rsidP="00A453C2">
      <w:pPr>
        <w:pStyle w:val="a2"/>
        <w:rPr>
          <w:rtl/>
          <w:lang w:bidi="fa-IR"/>
        </w:rPr>
      </w:pPr>
      <w:bookmarkStart w:id="488" w:name="_Toc319534550"/>
      <w:bookmarkStart w:id="489" w:name="_Toc441916729"/>
      <w:bookmarkStart w:id="490" w:name="_Toc304290615"/>
      <w:r w:rsidRPr="000422CA">
        <w:rPr>
          <w:rFonts w:hint="cs"/>
          <w:rtl/>
          <w:lang w:bidi="fa-IR"/>
        </w:rPr>
        <w:t>سور</w:t>
      </w:r>
      <w:r w:rsidR="003026FE">
        <w:rPr>
          <w:rFonts w:hint="cs"/>
          <w:rtl/>
          <w:lang w:bidi="fa-IR"/>
        </w:rPr>
        <w:t>ۀ</w:t>
      </w:r>
      <w:r w:rsidRPr="000422CA">
        <w:rPr>
          <w:rFonts w:hint="cs"/>
          <w:rtl/>
          <w:lang w:bidi="fa-IR"/>
        </w:rPr>
        <w:t xml:space="preserve"> </w:t>
      </w:r>
      <w:r w:rsidRPr="005E3734">
        <w:rPr>
          <w:rFonts w:hint="cs"/>
          <w:rtl/>
        </w:rPr>
        <w:t>شوری</w:t>
      </w:r>
      <w:r w:rsidR="00B01A09">
        <w:rPr>
          <w:rFonts w:hint="cs"/>
          <w:rtl/>
          <w:lang w:bidi="fa-IR"/>
        </w:rPr>
        <w:t>:</w:t>
      </w:r>
      <w:bookmarkEnd w:id="488"/>
      <w:bookmarkEnd w:id="489"/>
      <w:r w:rsidR="00B01A09">
        <w:rPr>
          <w:rFonts w:hint="cs"/>
          <w:rtl/>
          <w:lang w:bidi="fa-IR"/>
        </w:rPr>
        <w:t xml:space="preserve"> </w:t>
      </w:r>
      <w:bookmarkEnd w:id="490"/>
    </w:p>
    <w:p w:rsidR="005B4F59" w:rsidRPr="005E3734" w:rsidRDefault="00A75216" w:rsidP="005E3734">
      <w:pPr>
        <w:pStyle w:val="a3"/>
        <w:rPr>
          <w:rtl/>
        </w:rPr>
      </w:pPr>
      <w:r w:rsidRPr="005E3734">
        <w:rPr>
          <w:rFonts w:hint="cs"/>
          <w:rtl/>
        </w:rPr>
        <w:t xml:space="preserve"> </w:t>
      </w:r>
      <w:r w:rsidR="005B4F59" w:rsidRPr="005E3734">
        <w:rPr>
          <w:rFonts w:hint="cs"/>
          <w:rtl/>
        </w:rPr>
        <w:t>ا</w:t>
      </w:r>
      <w:r w:rsidR="00F35520" w:rsidRPr="005E3734">
        <w:rPr>
          <w:rFonts w:hint="cs"/>
          <w:rtl/>
        </w:rPr>
        <w:t>ی</w:t>
      </w:r>
      <w:r w:rsidR="005B4F59" w:rsidRPr="005E3734">
        <w:rPr>
          <w:rFonts w:hint="cs"/>
          <w:rtl/>
        </w:rPr>
        <w:t>ن سوره به اتفاق دانشمندان ا</w:t>
      </w:r>
      <w:r w:rsidR="00F35520" w:rsidRPr="005E3734">
        <w:rPr>
          <w:rFonts w:hint="cs"/>
          <w:rtl/>
        </w:rPr>
        <w:t>ی</w:t>
      </w:r>
      <w:r w:rsidR="005B4F59" w:rsidRPr="005E3734">
        <w:rPr>
          <w:rFonts w:hint="cs"/>
          <w:rtl/>
        </w:rPr>
        <w:t>ن فن از</w:t>
      </w:r>
      <w:r w:rsidR="00CF0049" w:rsidRPr="005E3734">
        <w:rPr>
          <w:rFonts w:hint="cs"/>
          <w:rtl/>
        </w:rPr>
        <w:t xml:space="preserve"> سوره‌ها</w:t>
      </w:r>
      <w:r w:rsidR="00EC1F93" w:rsidRPr="005E3734">
        <w:rPr>
          <w:rFonts w:hint="cs"/>
          <w:rtl/>
        </w:rPr>
        <w:t xml:space="preserve">ی </w:t>
      </w:r>
      <w:r w:rsidR="005B4F59" w:rsidRPr="005E3734">
        <w:rPr>
          <w:rFonts w:hint="cs"/>
          <w:rtl/>
        </w:rPr>
        <w:t>مکی محسوب</w:t>
      </w:r>
      <w:r w:rsidR="005F5073" w:rsidRPr="005E3734">
        <w:rPr>
          <w:rFonts w:hint="cs"/>
          <w:rtl/>
        </w:rPr>
        <w:t xml:space="preserve"> م</w:t>
      </w:r>
      <w:r w:rsidR="00F35520" w:rsidRPr="005E3734">
        <w:rPr>
          <w:rFonts w:hint="cs"/>
          <w:rtl/>
        </w:rPr>
        <w:t>ی</w:t>
      </w:r>
      <w:r w:rsidR="005F5073" w:rsidRPr="005E3734">
        <w:rPr>
          <w:rFonts w:hint="cs"/>
          <w:rtl/>
        </w:rPr>
        <w:t>‌شو</w:t>
      </w:r>
      <w:r w:rsidR="005B4F59" w:rsidRPr="005E3734">
        <w:rPr>
          <w:rFonts w:hint="cs"/>
          <w:rtl/>
        </w:rPr>
        <w:t>د، آ</w:t>
      </w:r>
      <w:r w:rsidR="00F35520" w:rsidRPr="005E3734">
        <w:rPr>
          <w:rFonts w:hint="cs"/>
          <w:rtl/>
        </w:rPr>
        <w:t>ی</w:t>
      </w:r>
      <w:r w:rsidR="005B4F59" w:rsidRPr="005E3734">
        <w:rPr>
          <w:rFonts w:hint="cs"/>
          <w:rtl/>
        </w:rPr>
        <w:t>ات ا</w:t>
      </w:r>
      <w:r w:rsidR="00F35520" w:rsidRPr="005E3734">
        <w:rPr>
          <w:rFonts w:hint="cs"/>
          <w:rtl/>
        </w:rPr>
        <w:t>ی</w:t>
      </w:r>
      <w:r w:rsidR="005B4F59" w:rsidRPr="005E3734">
        <w:rPr>
          <w:rFonts w:hint="cs"/>
          <w:rtl/>
        </w:rPr>
        <w:t>ن سوره ن</w:t>
      </w:r>
      <w:r w:rsidR="00F35520" w:rsidRPr="005E3734">
        <w:rPr>
          <w:rFonts w:hint="cs"/>
          <w:rtl/>
        </w:rPr>
        <w:t>ی</w:t>
      </w:r>
      <w:r w:rsidR="005B4F59" w:rsidRPr="005E3734">
        <w:rPr>
          <w:rFonts w:hint="cs"/>
          <w:rtl/>
        </w:rPr>
        <w:t>ز برمحور</w:t>
      </w:r>
      <w:r w:rsidR="001B6172" w:rsidRPr="005E3734">
        <w:rPr>
          <w:rFonts w:hint="cs"/>
          <w:rtl/>
        </w:rPr>
        <w:t xml:space="preserve"> و</w:t>
      </w:r>
      <w:r w:rsidR="00F35520" w:rsidRPr="005E3734">
        <w:rPr>
          <w:rFonts w:hint="cs"/>
          <w:rtl/>
        </w:rPr>
        <w:t>ی</w:t>
      </w:r>
      <w:r w:rsidR="001B6172" w:rsidRPr="005E3734">
        <w:rPr>
          <w:rFonts w:hint="cs"/>
          <w:rtl/>
        </w:rPr>
        <w:t>ژگ</w:t>
      </w:r>
      <w:r w:rsidR="00F35520" w:rsidRPr="005E3734">
        <w:rPr>
          <w:rFonts w:hint="cs"/>
          <w:rtl/>
        </w:rPr>
        <w:t>ی</w:t>
      </w:r>
      <w:r w:rsidR="001B6172" w:rsidRPr="005E3734">
        <w:rPr>
          <w:rFonts w:hint="cs"/>
          <w:rtl/>
        </w:rPr>
        <w:t>‌ها</w:t>
      </w:r>
      <w:r w:rsidR="005B4F59" w:rsidRPr="005E3734">
        <w:rPr>
          <w:rFonts w:hint="cs"/>
          <w:rtl/>
        </w:rPr>
        <w:t>ی</w:t>
      </w:r>
      <w:r w:rsidR="00CF0049" w:rsidRPr="005E3734">
        <w:rPr>
          <w:rFonts w:hint="cs"/>
          <w:rtl/>
        </w:rPr>
        <w:t xml:space="preserve"> سوره‌ها</w:t>
      </w:r>
      <w:r w:rsidR="00EC1F93" w:rsidRPr="005E3734">
        <w:rPr>
          <w:rFonts w:hint="cs"/>
          <w:rtl/>
        </w:rPr>
        <w:t xml:space="preserve">ی </w:t>
      </w:r>
      <w:r w:rsidR="005B4F59" w:rsidRPr="005E3734">
        <w:rPr>
          <w:rFonts w:hint="cs"/>
          <w:rtl/>
        </w:rPr>
        <w:t>مکی همانند</w:t>
      </w:r>
      <w:r w:rsidR="00B01A09" w:rsidRPr="005E3734">
        <w:rPr>
          <w:rFonts w:hint="cs"/>
          <w:rtl/>
        </w:rPr>
        <w:t xml:space="preserve">: </w:t>
      </w:r>
      <w:r w:rsidR="005B4F59" w:rsidRPr="005E3734">
        <w:rPr>
          <w:rFonts w:hint="cs"/>
          <w:rtl/>
        </w:rPr>
        <w:t>بحث از توح</w:t>
      </w:r>
      <w:r w:rsidR="00F35520" w:rsidRPr="005E3734">
        <w:rPr>
          <w:rFonts w:hint="cs"/>
          <w:rtl/>
        </w:rPr>
        <w:t>ی</w:t>
      </w:r>
      <w:r w:rsidR="005B4F59" w:rsidRPr="005E3734">
        <w:rPr>
          <w:rFonts w:hint="cs"/>
          <w:rtl/>
        </w:rPr>
        <w:t>د، معاد، قرآن، رسالت واصول اخلاقی دور</w:t>
      </w:r>
      <w:r w:rsidR="0048129A" w:rsidRPr="005E3734">
        <w:rPr>
          <w:rFonts w:hint="cs"/>
          <w:rtl/>
        </w:rPr>
        <w:t xml:space="preserve"> م</w:t>
      </w:r>
      <w:r w:rsidR="00F35520" w:rsidRPr="005E3734">
        <w:rPr>
          <w:rFonts w:hint="cs"/>
          <w:rtl/>
        </w:rPr>
        <w:t>ی</w:t>
      </w:r>
      <w:r w:rsidR="0048129A" w:rsidRPr="005E3734">
        <w:rPr>
          <w:rFonts w:hint="cs"/>
          <w:rtl/>
        </w:rPr>
        <w:t>‌زند</w:t>
      </w:r>
      <w:r w:rsidR="005B4F59" w:rsidRPr="005E3734">
        <w:rPr>
          <w:rFonts w:hint="cs"/>
          <w:rtl/>
        </w:rPr>
        <w:t>.</w:t>
      </w:r>
    </w:p>
    <w:p w:rsidR="005E3734" w:rsidRDefault="00DB0DFE" w:rsidP="005E3734">
      <w:pPr>
        <w:autoSpaceDE w:val="0"/>
        <w:autoSpaceDN w:val="0"/>
        <w:adjustRightInd w:val="0"/>
        <w:ind w:firstLine="284"/>
        <w:jc w:val="both"/>
        <w:rPr>
          <w:rFonts w:ascii="Traditional Arabic" w:cs="Traditional Arabic"/>
          <w:bCs/>
          <w:color w:val="000000"/>
          <w:sz w:val="30"/>
          <w:szCs w:val="28"/>
          <w:rtl/>
        </w:rPr>
      </w:pPr>
      <w:r w:rsidRPr="0044005E">
        <w:rPr>
          <w:rStyle w:val="Char3"/>
          <w:rFonts w:hint="cs"/>
          <w:rtl/>
        </w:rPr>
        <w:t xml:space="preserve"> </w:t>
      </w:r>
      <w:r w:rsidR="005B4F59" w:rsidRPr="0044005E">
        <w:rPr>
          <w:rStyle w:val="Char3"/>
          <w:rFonts w:hint="cs"/>
          <w:rtl/>
        </w:rPr>
        <w:t>طبق روا</w:t>
      </w:r>
      <w:r w:rsidR="00F35520" w:rsidRPr="0044005E">
        <w:rPr>
          <w:rStyle w:val="Char3"/>
          <w:rFonts w:hint="cs"/>
          <w:rtl/>
        </w:rPr>
        <w:t>ی</w:t>
      </w:r>
      <w:r w:rsidR="005B4F59" w:rsidRPr="0044005E">
        <w:rPr>
          <w:rStyle w:val="Char3"/>
          <w:rFonts w:hint="cs"/>
          <w:rtl/>
        </w:rPr>
        <w:t xml:space="preserve">ت </w:t>
      </w:r>
      <w:r w:rsidR="005B4F59" w:rsidRPr="0044005E">
        <w:rPr>
          <w:rStyle w:val="Char3"/>
          <w:rFonts w:hint="eastAsia"/>
          <w:rtl/>
        </w:rPr>
        <w:t>ابن</w:t>
      </w:r>
      <w:r w:rsidR="005B4F59" w:rsidRPr="0044005E">
        <w:rPr>
          <w:rStyle w:val="Char3"/>
          <w:rtl/>
        </w:rPr>
        <w:t xml:space="preserve"> </w:t>
      </w:r>
      <w:r w:rsidR="005B4F59" w:rsidRPr="0044005E">
        <w:rPr>
          <w:rStyle w:val="Char3"/>
          <w:rFonts w:hint="eastAsia"/>
          <w:rtl/>
        </w:rPr>
        <w:t>عباس</w:t>
      </w:r>
      <w:r w:rsidR="005B4F59" w:rsidRPr="0044005E">
        <w:rPr>
          <w:rStyle w:val="Char3"/>
          <w:rFonts w:hint="cs"/>
          <w:rtl/>
        </w:rPr>
        <w:t xml:space="preserve"> </w:t>
      </w:r>
      <w:r w:rsidR="000E4435" w:rsidRPr="0044005E">
        <w:rPr>
          <w:rStyle w:val="Char3"/>
          <w:rFonts w:hint="cs"/>
          <w:rtl/>
        </w:rPr>
        <w:t>با سند حسن</w:t>
      </w:r>
      <w:r w:rsidR="000E4435" w:rsidRPr="0044005E">
        <w:rPr>
          <w:rStyle w:val="Char3"/>
          <w:vertAlign w:val="superscript"/>
          <w:rtl/>
        </w:rPr>
        <w:footnoteReference w:id="241"/>
      </w:r>
      <w:r w:rsidR="000E4435" w:rsidRPr="0044005E">
        <w:rPr>
          <w:rStyle w:val="Char3"/>
          <w:rFonts w:hint="cs"/>
          <w:rtl/>
        </w:rPr>
        <w:t xml:space="preserve"> </w:t>
      </w:r>
      <w:r w:rsidR="005B4F59" w:rsidRPr="0044005E">
        <w:rPr>
          <w:rStyle w:val="Char3"/>
          <w:rFonts w:hint="cs"/>
          <w:rtl/>
        </w:rPr>
        <w:t>آ</w:t>
      </w:r>
      <w:r w:rsidR="00F35520" w:rsidRPr="0044005E">
        <w:rPr>
          <w:rStyle w:val="Char3"/>
          <w:rFonts w:hint="cs"/>
          <w:rtl/>
        </w:rPr>
        <w:t>ی</w:t>
      </w:r>
      <w:r w:rsidR="003026FE">
        <w:rPr>
          <w:rStyle w:val="Char3"/>
          <w:rFonts w:hint="cs"/>
          <w:rtl/>
        </w:rPr>
        <w:t>ۀ</w:t>
      </w:r>
      <w:r w:rsidR="00B01A09">
        <w:rPr>
          <w:rFonts w:ascii="Traditional Arabic" w:cs="Traditional Arabic"/>
          <w:bCs/>
          <w:color w:val="000000"/>
          <w:sz w:val="30"/>
          <w:szCs w:val="28"/>
          <w:rtl/>
        </w:rPr>
        <w:t>:</w:t>
      </w:r>
      <w:r w:rsidR="005E3734">
        <w:rPr>
          <w:rFonts w:ascii="Traditional Arabic" w:cs="Traditional Arabic" w:hint="cs"/>
          <w:bCs/>
          <w:color w:val="000000"/>
          <w:sz w:val="30"/>
          <w:szCs w:val="28"/>
          <w:rtl/>
        </w:rPr>
        <w:t xml:space="preserve"> </w:t>
      </w:r>
    </w:p>
    <w:p w:rsidR="005B4F59" w:rsidRPr="00773BF3" w:rsidRDefault="005E3734" w:rsidP="005041D9">
      <w:pPr>
        <w:autoSpaceDE w:val="0"/>
        <w:autoSpaceDN w:val="0"/>
        <w:adjustRightInd w:val="0"/>
        <w:ind w:firstLine="284"/>
        <w:jc w:val="both"/>
        <w:rPr>
          <w:rFonts w:ascii="Traditional Arabic" w:cs="mylotus"/>
          <w:bCs/>
          <w:color w:val="000000"/>
          <w:sz w:val="30"/>
          <w:szCs w:val="27"/>
          <w:rtl/>
        </w:rPr>
      </w:pPr>
      <w:r>
        <w:rPr>
          <w:rFonts w:ascii="Traditional Arabic" w:cs="Traditional Arabic"/>
          <w:color w:val="000000"/>
          <w:sz w:val="30"/>
          <w:szCs w:val="28"/>
          <w:shd w:val="clear" w:color="auto" w:fill="FFFFFF"/>
          <w:rtl/>
        </w:rPr>
        <w:t>﴿</w:t>
      </w:r>
      <w:r w:rsidRPr="00620156">
        <w:rPr>
          <w:rStyle w:val="Chara"/>
          <w:rtl/>
        </w:rPr>
        <w:t xml:space="preserve">قُل لَّآ أَسۡ‍َٔلُكُمۡ عَلَيۡهِ أَجۡرًا إِلَّا </w:t>
      </w:r>
      <w:r w:rsidRPr="00620156">
        <w:rPr>
          <w:rStyle w:val="Chara"/>
          <w:rFonts w:hint="cs"/>
          <w:rtl/>
        </w:rPr>
        <w:t>ٱ</w:t>
      </w:r>
      <w:r w:rsidRPr="00620156">
        <w:rPr>
          <w:rStyle w:val="Chara"/>
          <w:rFonts w:hint="eastAsia"/>
          <w:rtl/>
        </w:rPr>
        <w:t>لۡمَوَدَّةَ</w:t>
      </w:r>
      <w:r w:rsidRPr="00620156">
        <w:rPr>
          <w:rStyle w:val="Chara"/>
          <w:rtl/>
        </w:rPr>
        <w:t xml:space="preserve"> فِي </w:t>
      </w:r>
      <w:r w:rsidRPr="00620156">
        <w:rPr>
          <w:rStyle w:val="Chara"/>
          <w:rFonts w:hint="cs"/>
          <w:rtl/>
        </w:rPr>
        <w:t>ٱ</w:t>
      </w:r>
      <w:r w:rsidRPr="00620156">
        <w:rPr>
          <w:rStyle w:val="Chara"/>
          <w:rFonts w:hint="eastAsia"/>
          <w:rtl/>
        </w:rPr>
        <w:t>لۡقُرۡبَىٰۗ</w:t>
      </w:r>
      <w:r>
        <w:rPr>
          <w:rFonts w:ascii="Traditional Arabic" w:cs="Traditional Arabic"/>
          <w:color w:val="000000"/>
          <w:sz w:val="30"/>
          <w:szCs w:val="28"/>
          <w:shd w:val="clear" w:color="auto" w:fill="FFFFFF"/>
          <w:rtl/>
        </w:rPr>
        <w:t>﴾</w:t>
      </w:r>
      <w:r w:rsidR="00DB0DFE">
        <w:rPr>
          <w:rFonts w:ascii="Arial" w:hAnsi="Arial" w:cs="Arial"/>
          <w:color w:val="000000"/>
          <w:sz w:val="4"/>
          <w:szCs w:val="4"/>
          <w:rtl/>
        </w:rPr>
        <w:t xml:space="preserve"> </w:t>
      </w:r>
      <w:r w:rsidR="005B4F59" w:rsidRPr="0044005E">
        <w:rPr>
          <w:rStyle w:val="Char3"/>
          <w:rFonts w:hint="cs"/>
          <w:rtl/>
        </w:rPr>
        <w:t>در بار</w:t>
      </w:r>
      <w:r w:rsidR="003026FE">
        <w:rPr>
          <w:rStyle w:val="Char3"/>
          <w:rFonts w:hint="cs"/>
          <w:rtl/>
        </w:rPr>
        <w:t>ۀ</w:t>
      </w:r>
      <w:r w:rsidR="005B4F59" w:rsidRPr="0044005E">
        <w:rPr>
          <w:rStyle w:val="Char3"/>
          <w:rFonts w:hint="cs"/>
          <w:rtl/>
        </w:rPr>
        <w:t xml:space="preserve"> قر</w:t>
      </w:r>
      <w:r w:rsidR="00F35520" w:rsidRPr="0044005E">
        <w:rPr>
          <w:rStyle w:val="Char3"/>
          <w:rFonts w:hint="cs"/>
          <w:rtl/>
        </w:rPr>
        <w:t>ی</w:t>
      </w:r>
      <w:r w:rsidR="005B4F59" w:rsidRPr="0044005E">
        <w:rPr>
          <w:rStyle w:val="Char3"/>
          <w:rFonts w:hint="cs"/>
          <w:rtl/>
        </w:rPr>
        <w:t>ش، هنگام</w:t>
      </w:r>
      <w:r w:rsidR="00F35520" w:rsidRPr="0044005E">
        <w:rPr>
          <w:rStyle w:val="Char3"/>
          <w:rFonts w:hint="cs"/>
          <w:rtl/>
        </w:rPr>
        <w:t>ی</w:t>
      </w:r>
      <w:r w:rsidR="005041D9">
        <w:rPr>
          <w:rStyle w:val="Char3"/>
          <w:rFonts w:hint="cs"/>
          <w:rtl/>
        </w:rPr>
        <w:t xml:space="preserve"> </w:t>
      </w:r>
      <w:r w:rsidR="00F35520" w:rsidRPr="0044005E">
        <w:rPr>
          <w:rStyle w:val="Char3"/>
          <w:rFonts w:hint="cs"/>
          <w:rtl/>
        </w:rPr>
        <w:t>ک</w:t>
      </w:r>
      <w:r w:rsidR="005B4F59" w:rsidRPr="0044005E">
        <w:rPr>
          <w:rStyle w:val="Char3"/>
          <w:rFonts w:hint="cs"/>
          <w:rtl/>
        </w:rPr>
        <w:t>ه پِ</w:t>
      </w:r>
      <w:r w:rsidR="00F35520" w:rsidRPr="0044005E">
        <w:rPr>
          <w:rStyle w:val="Char3"/>
          <w:rFonts w:hint="cs"/>
          <w:rtl/>
        </w:rPr>
        <w:t>ی</w:t>
      </w:r>
      <w:r w:rsidR="005B4F59" w:rsidRPr="0044005E">
        <w:rPr>
          <w:rStyle w:val="Char3"/>
          <w:rFonts w:hint="cs"/>
          <w:rtl/>
        </w:rPr>
        <w:t>امبر</w:t>
      </w:r>
      <w:r w:rsidR="00950C63" w:rsidRPr="00950C63">
        <w:rPr>
          <w:rStyle w:val="Char3"/>
          <w:rFonts w:cs="CTraditional Arabic"/>
          <w:rtl/>
        </w:rPr>
        <w:t>ج</w:t>
      </w:r>
      <w:r w:rsidR="005B4F59" w:rsidRPr="0044005E">
        <w:rPr>
          <w:rStyle w:val="Char3"/>
          <w:rFonts w:hint="cs"/>
          <w:rtl/>
        </w:rPr>
        <w:t xml:space="preserve"> را ت</w:t>
      </w:r>
      <w:r w:rsidR="00F35520" w:rsidRPr="0044005E">
        <w:rPr>
          <w:rStyle w:val="Char3"/>
          <w:rFonts w:hint="cs"/>
          <w:rtl/>
        </w:rPr>
        <w:t>ک</w:t>
      </w:r>
      <w:r w:rsidR="005B4F59" w:rsidRPr="0044005E">
        <w:rPr>
          <w:rStyle w:val="Char3"/>
          <w:rFonts w:hint="cs"/>
          <w:rtl/>
        </w:rPr>
        <w:t>ذ</w:t>
      </w:r>
      <w:r w:rsidR="00F35520" w:rsidRPr="0044005E">
        <w:rPr>
          <w:rStyle w:val="Char3"/>
          <w:rFonts w:hint="cs"/>
          <w:rtl/>
        </w:rPr>
        <w:t>ی</w:t>
      </w:r>
      <w:r w:rsidR="005B4F59" w:rsidRPr="0044005E">
        <w:rPr>
          <w:rStyle w:val="Char3"/>
          <w:rFonts w:hint="cs"/>
          <w:rtl/>
        </w:rPr>
        <w:t>ب نمودند، نارل گرد</w:t>
      </w:r>
      <w:r w:rsidR="00F35520" w:rsidRPr="0044005E">
        <w:rPr>
          <w:rStyle w:val="Char3"/>
          <w:rFonts w:hint="cs"/>
          <w:rtl/>
        </w:rPr>
        <w:t>ی</w:t>
      </w:r>
      <w:r w:rsidR="005B4F59" w:rsidRPr="0044005E">
        <w:rPr>
          <w:rStyle w:val="Char3"/>
          <w:rFonts w:hint="cs"/>
          <w:rtl/>
        </w:rPr>
        <w:t>ده است</w:t>
      </w:r>
      <w:r w:rsidR="00B01A09" w:rsidRPr="00773BF3">
        <w:rPr>
          <w:rFonts w:ascii="Traditional Arabic" w:cs="mylotus"/>
          <w:bCs/>
          <w:color w:val="000000"/>
          <w:sz w:val="30"/>
          <w:szCs w:val="27"/>
          <w:rtl/>
        </w:rPr>
        <w:t xml:space="preserve">: </w:t>
      </w:r>
      <w:r w:rsidR="005B4F59" w:rsidRPr="005E3734">
        <w:rPr>
          <w:rStyle w:val="Char5"/>
          <w:rFonts w:hint="cs"/>
          <w:rtl/>
        </w:rPr>
        <w:t xml:space="preserve">" </w:t>
      </w:r>
      <w:r w:rsidR="005B4F59" w:rsidRPr="005E3734">
        <w:rPr>
          <w:rStyle w:val="Char5"/>
          <w:rFonts w:hint="eastAsia"/>
          <w:rtl/>
        </w:rPr>
        <w:t>كان</w:t>
      </w:r>
      <w:r w:rsidR="005B4F59" w:rsidRPr="005E3734">
        <w:rPr>
          <w:rStyle w:val="Char5"/>
          <w:rtl/>
        </w:rPr>
        <w:t xml:space="preserve"> </w:t>
      </w:r>
      <w:r w:rsidR="005B4F59" w:rsidRPr="005E3734">
        <w:rPr>
          <w:rStyle w:val="Char5"/>
          <w:rFonts w:hint="eastAsia"/>
          <w:rtl/>
        </w:rPr>
        <w:t>لرسول</w:t>
      </w:r>
      <w:r w:rsidR="005B4F59" w:rsidRPr="005E3734">
        <w:rPr>
          <w:rStyle w:val="Char5"/>
          <w:rtl/>
        </w:rPr>
        <w:t xml:space="preserve"> </w:t>
      </w:r>
      <w:r w:rsidR="005B4F59" w:rsidRPr="005E3734">
        <w:rPr>
          <w:rStyle w:val="Char5"/>
          <w:rFonts w:hint="eastAsia"/>
          <w:rtl/>
        </w:rPr>
        <w:t>الله</w:t>
      </w:r>
      <w:r w:rsidR="005B4F59" w:rsidRPr="005E3734">
        <w:rPr>
          <w:rStyle w:val="Char5"/>
          <w:rtl/>
        </w:rPr>
        <w:t xml:space="preserve"> </w:t>
      </w:r>
      <w:r w:rsidR="00C31E71">
        <w:rPr>
          <w:rStyle w:val="Char5"/>
          <w:rFonts w:cs="CTraditional Arabic" w:hint="cs"/>
          <w:rtl/>
        </w:rPr>
        <w:t>ج</w:t>
      </w:r>
      <w:r w:rsidR="005B4F59" w:rsidRPr="005E3734">
        <w:rPr>
          <w:rStyle w:val="Char5"/>
          <w:rFonts w:hint="cs"/>
          <w:rtl/>
        </w:rPr>
        <w:t xml:space="preserve"> </w:t>
      </w:r>
      <w:r w:rsidR="005B4F59" w:rsidRPr="005E3734">
        <w:rPr>
          <w:rStyle w:val="Char5"/>
          <w:rFonts w:hint="eastAsia"/>
          <w:rtl/>
        </w:rPr>
        <w:t>قرابة</w:t>
      </w:r>
      <w:r w:rsidR="005B4F59" w:rsidRPr="005E3734">
        <w:rPr>
          <w:rStyle w:val="Char5"/>
          <w:rtl/>
        </w:rPr>
        <w:t xml:space="preserve"> </w:t>
      </w:r>
      <w:r w:rsidR="005B4F59" w:rsidRPr="005E3734">
        <w:rPr>
          <w:rStyle w:val="Char5"/>
          <w:rFonts w:hint="eastAsia"/>
          <w:rtl/>
        </w:rPr>
        <w:t>في</w:t>
      </w:r>
      <w:r w:rsidR="005B4F59" w:rsidRPr="005E3734">
        <w:rPr>
          <w:rStyle w:val="Char5"/>
          <w:rtl/>
        </w:rPr>
        <w:t xml:space="preserve"> </w:t>
      </w:r>
      <w:r w:rsidR="005B4F59" w:rsidRPr="005E3734">
        <w:rPr>
          <w:rStyle w:val="Char5"/>
          <w:rFonts w:hint="eastAsia"/>
          <w:rtl/>
        </w:rPr>
        <w:t>جميع</w:t>
      </w:r>
      <w:r w:rsidR="005B4F59" w:rsidRPr="005E3734">
        <w:rPr>
          <w:rStyle w:val="Char5"/>
          <w:rtl/>
        </w:rPr>
        <w:t xml:space="preserve"> </w:t>
      </w:r>
      <w:r w:rsidR="005B4F59" w:rsidRPr="005E3734">
        <w:rPr>
          <w:rStyle w:val="Char5"/>
          <w:rFonts w:hint="eastAsia"/>
          <w:rtl/>
        </w:rPr>
        <w:t>قريش،</w:t>
      </w:r>
      <w:r w:rsidR="005B4F59" w:rsidRPr="005E3734">
        <w:rPr>
          <w:rStyle w:val="Char5"/>
          <w:rtl/>
        </w:rPr>
        <w:t xml:space="preserve"> </w:t>
      </w:r>
      <w:r w:rsidR="005B4F59" w:rsidRPr="005E3734">
        <w:rPr>
          <w:rStyle w:val="Char5"/>
          <w:rFonts w:hint="eastAsia"/>
          <w:rtl/>
        </w:rPr>
        <w:t>فلما</w:t>
      </w:r>
      <w:r w:rsidR="005B4F59" w:rsidRPr="005E3734">
        <w:rPr>
          <w:rStyle w:val="Char5"/>
          <w:rtl/>
        </w:rPr>
        <w:t xml:space="preserve"> </w:t>
      </w:r>
      <w:r w:rsidR="005B4F59" w:rsidRPr="005E3734">
        <w:rPr>
          <w:rStyle w:val="Char5"/>
          <w:rFonts w:hint="eastAsia"/>
          <w:rtl/>
        </w:rPr>
        <w:t>كذبوه</w:t>
      </w:r>
      <w:r w:rsidR="005B4F59" w:rsidRPr="005E3734">
        <w:rPr>
          <w:rStyle w:val="Char5"/>
          <w:rtl/>
        </w:rPr>
        <w:t xml:space="preserve"> </w:t>
      </w:r>
      <w:r w:rsidR="005B4F59" w:rsidRPr="005E3734">
        <w:rPr>
          <w:rStyle w:val="Char5"/>
          <w:rFonts w:hint="eastAsia"/>
          <w:rtl/>
        </w:rPr>
        <w:t>وأبوا</w:t>
      </w:r>
      <w:r w:rsidR="005B4F59" w:rsidRPr="005E3734">
        <w:rPr>
          <w:rStyle w:val="Char5"/>
          <w:rtl/>
        </w:rPr>
        <w:t xml:space="preserve"> </w:t>
      </w:r>
      <w:r w:rsidR="005B4F59" w:rsidRPr="005E3734">
        <w:rPr>
          <w:rStyle w:val="Char5"/>
          <w:rFonts w:hint="eastAsia"/>
          <w:rtl/>
        </w:rPr>
        <w:t>أن</w:t>
      </w:r>
      <w:r w:rsidR="005B4F59" w:rsidRPr="005E3734">
        <w:rPr>
          <w:rStyle w:val="Char5"/>
          <w:rtl/>
        </w:rPr>
        <w:t xml:space="preserve"> </w:t>
      </w:r>
      <w:r w:rsidR="005B4F59" w:rsidRPr="005E3734">
        <w:rPr>
          <w:rStyle w:val="Char5"/>
          <w:rFonts w:hint="eastAsia"/>
          <w:rtl/>
        </w:rPr>
        <w:t>يبا</w:t>
      </w:r>
      <w:r w:rsidR="005B4F59" w:rsidRPr="005E3734">
        <w:rPr>
          <w:rStyle w:val="Char5"/>
          <w:rFonts w:hint="cs"/>
          <w:rtl/>
        </w:rPr>
        <w:t>ي</w:t>
      </w:r>
      <w:r w:rsidR="005B4F59" w:rsidRPr="005E3734">
        <w:rPr>
          <w:rStyle w:val="Char5"/>
          <w:rFonts w:hint="eastAsia"/>
          <w:rtl/>
        </w:rPr>
        <w:t>عوه</w:t>
      </w:r>
      <w:r w:rsidR="005B4F59" w:rsidRPr="005E3734">
        <w:rPr>
          <w:rStyle w:val="Char5"/>
          <w:rtl/>
        </w:rPr>
        <w:t xml:space="preserve"> </w:t>
      </w:r>
      <w:r w:rsidR="005B4F59" w:rsidRPr="005E3734">
        <w:rPr>
          <w:rStyle w:val="Char5"/>
          <w:rFonts w:hint="eastAsia"/>
          <w:rtl/>
        </w:rPr>
        <w:t>قال</w:t>
      </w:r>
      <w:r w:rsidR="00B01A09" w:rsidRPr="005E3734">
        <w:rPr>
          <w:rStyle w:val="Char5"/>
          <w:rtl/>
        </w:rPr>
        <w:t xml:space="preserve">: </w:t>
      </w:r>
      <w:r w:rsidR="005B4F59" w:rsidRPr="005E3734">
        <w:rPr>
          <w:rStyle w:val="Char5"/>
          <w:rtl/>
        </w:rPr>
        <w:t>"</w:t>
      </w:r>
      <w:r w:rsidR="005B4F59" w:rsidRPr="005E3734">
        <w:rPr>
          <w:rStyle w:val="Char5"/>
          <w:rFonts w:hint="eastAsia"/>
          <w:rtl/>
        </w:rPr>
        <w:t>يا</w:t>
      </w:r>
      <w:r w:rsidR="005B4F59" w:rsidRPr="005E3734">
        <w:rPr>
          <w:rStyle w:val="Char5"/>
          <w:rtl/>
        </w:rPr>
        <w:t xml:space="preserve"> </w:t>
      </w:r>
      <w:r w:rsidR="005B4F59" w:rsidRPr="005E3734">
        <w:rPr>
          <w:rStyle w:val="Char5"/>
          <w:rFonts w:hint="eastAsia"/>
          <w:rtl/>
        </w:rPr>
        <w:t>قوم</w:t>
      </w:r>
      <w:r w:rsidR="005B4F59" w:rsidRPr="005E3734">
        <w:rPr>
          <w:rStyle w:val="Char5"/>
          <w:rtl/>
        </w:rPr>
        <w:t xml:space="preserve"> </w:t>
      </w:r>
      <w:r w:rsidR="005B4F59" w:rsidRPr="005E3734">
        <w:rPr>
          <w:rStyle w:val="Char5"/>
          <w:rFonts w:hint="eastAsia"/>
          <w:rtl/>
        </w:rPr>
        <w:t>إذا</w:t>
      </w:r>
      <w:r w:rsidR="005B4F59" w:rsidRPr="005E3734">
        <w:rPr>
          <w:rStyle w:val="Char5"/>
          <w:rtl/>
        </w:rPr>
        <w:t xml:space="preserve"> </w:t>
      </w:r>
      <w:r w:rsidR="005B4F59" w:rsidRPr="005E3734">
        <w:rPr>
          <w:rStyle w:val="Char5"/>
          <w:rFonts w:hint="eastAsia"/>
          <w:rtl/>
        </w:rPr>
        <w:t>أبيتم</w:t>
      </w:r>
      <w:r w:rsidR="005B4F59" w:rsidRPr="005E3734">
        <w:rPr>
          <w:rStyle w:val="Char5"/>
          <w:rtl/>
        </w:rPr>
        <w:t xml:space="preserve"> </w:t>
      </w:r>
      <w:r w:rsidR="005B4F59" w:rsidRPr="005E3734">
        <w:rPr>
          <w:rStyle w:val="Char5"/>
          <w:rFonts w:hint="eastAsia"/>
          <w:rtl/>
        </w:rPr>
        <w:t>أن</w:t>
      </w:r>
      <w:r w:rsidR="005B4F59" w:rsidRPr="005E3734">
        <w:rPr>
          <w:rStyle w:val="Char5"/>
          <w:rtl/>
        </w:rPr>
        <w:t xml:space="preserve"> </w:t>
      </w:r>
      <w:r w:rsidR="005B4F59" w:rsidRPr="005E3734">
        <w:rPr>
          <w:rStyle w:val="Char5"/>
          <w:rFonts w:hint="eastAsia"/>
          <w:rtl/>
        </w:rPr>
        <w:t>تبا</w:t>
      </w:r>
      <w:r w:rsidR="005B4F59" w:rsidRPr="005E3734">
        <w:rPr>
          <w:rStyle w:val="Char5"/>
          <w:rFonts w:hint="cs"/>
          <w:rtl/>
        </w:rPr>
        <w:t>ي</w:t>
      </w:r>
      <w:r w:rsidR="005B4F59" w:rsidRPr="005E3734">
        <w:rPr>
          <w:rStyle w:val="Char5"/>
          <w:rFonts w:hint="eastAsia"/>
          <w:rtl/>
        </w:rPr>
        <w:t>عوني</w:t>
      </w:r>
      <w:r w:rsidR="005B4F59" w:rsidRPr="005E3734">
        <w:rPr>
          <w:rStyle w:val="Char5"/>
          <w:rtl/>
        </w:rPr>
        <w:t xml:space="preserve"> </w:t>
      </w:r>
      <w:r w:rsidR="005B4F59" w:rsidRPr="005E3734">
        <w:rPr>
          <w:rStyle w:val="Char5"/>
          <w:rFonts w:hint="eastAsia"/>
          <w:rtl/>
        </w:rPr>
        <w:t>فاحفظوا</w:t>
      </w:r>
      <w:r w:rsidR="005B4F59" w:rsidRPr="005E3734">
        <w:rPr>
          <w:rStyle w:val="Char5"/>
          <w:rtl/>
        </w:rPr>
        <w:t xml:space="preserve"> </w:t>
      </w:r>
      <w:r w:rsidR="005B4F59" w:rsidRPr="005E3734">
        <w:rPr>
          <w:rStyle w:val="Char5"/>
          <w:rFonts w:hint="eastAsia"/>
          <w:rtl/>
        </w:rPr>
        <w:t>قرابتي</w:t>
      </w:r>
      <w:r w:rsidR="005B4F59" w:rsidRPr="005E3734">
        <w:rPr>
          <w:rStyle w:val="Char5"/>
          <w:rtl/>
        </w:rPr>
        <w:t xml:space="preserve"> </w:t>
      </w:r>
      <w:r w:rsidR="005B4F59" w:rsidRPr="005E3734">
        <w:rPr>
          <w:rStyle w:val="Char5"/>
          <w:rFonts w:hint="eastAsia"/>
          <w:rtl/>
        </w:rPr>
        <w:t>فيكم</w:t>
      </w:r>
      <w:r w:rsidR="005B4F59" w:rsidRPr="005E3734">
        <w:rPr>
          <w:rStyle w:val="Char5"/>
          <w:rtl/>
        </w:rPr>
        <w:t xml:space="preserve"> </w:t>
      </w:r>
      <w:r w:rsidR="005B4F59" w:rsidRPr="005E3734">
        <w:rPr>
          <w:rStyle w:val="Char5"/>
          <w:rFonts w:hint="eastAsia"/>
          <w:rtl/>
        </w:rPr>
        <w:t>لا</w:t>
      </w:r>
      <w:r w:rsidR="005B4F59" w:rsidRPr="005E3734">
        <w:rPr>
          <w:rStyle w:val="Char5"/>
          <w:rtl/>
        </w:rPr>
        <w:t xml:space="preserve"> </w:t>
      </w:r>
      <w:r w:rsidR="005B4F59" w:rsidRPr="005E3734">
        <w:rPr>
          <w:rStyle w:val="Char5"/>
          <w:rFonts w:hint="eastAsia"/>
          <w:rtl/>
        </w:rPr>
        <w:t>يكن</w:t>
      </w:r>
      <w:r w:rsidR="005B4F59" w:rsidRPr="005E3734">
        <w:rPr>
          <w:rStyle w:val="Char5"/>
          <w:rtl/>
        </w:rPr>
        <w:t xml:space="preserve"> </w:t>
      </w:r>
      <w:r w:rsidR="005B4F59" w:rsidRPr="005E3734">
        <w:rPr>
          <w:rStyle w:val="Char5"/>
          <w:rFonts w:hint="eastAsia"/>
          <w:rtl/>
        </w:rPr>
        <w:t>غيركم</w:t>
      </w:r>
      <w:r w:rsidR="005B4F59" w:rsidRPr="005E3734">
        <w:rPr>
          <w:rStyle w:val="Char5"/>
          <w:rtl/>
        </w:rPr>
        <w:t xml:space="preserve"> </w:t>
      </w:r>
      <w:r w:rsidR="005B4F59" w:rsidRPr="005E3734">
        <w:rPr>
          <w:rStyle w:val="Char5"/>
          <w:rFonts w:hint="eastAsia"/>
          <w:rtl/>
        </w:rPr>
        <w:t>من</w:t>
      </w:r>
      <w:r w:rsidR="005B4F59" w:rsidRPr="005E3734">
        <w:rPr>
          <w:rStyle w:val="Char5"/>
          <w:rtl/>
        </w:rPr>
        <w:t xml:space="preserve"> </w:t>
      </w:r>
      <w:r w:rsidR="005B4F59" w:rsidRPr="005E3734">
        <w:rPr>
          <w:rStyle w:val="Char5"/>
          <w:rFonts w:hint="eastAsia"/>
          <w:rtl/>
        </w:rPr>
        <w:t>العرب</w:t>
      </w:r>
      <w:r w:rsidR="005B4F59" w:rsidRPr="005E3734">
        <w:rPr>
          <w:rStyle w:val="Char5"/>
          <w:rtl/>
        </w:rPr>
        <w:t xml:space="preserve"> </w:t>
      </w:r>
      <w:r w:rsidR="005B4F59" w:rsidRPr="005E3734">
        <w:rPr>
          <w:rStyle w:val="Char5"/>
          <w:rFonts w:hint="eastAsia"/>
          <w:rtl/>
        </w:rPr>
        <w:t>أولى</w:t>
      </w:r>
      <w:r w:rsidR="005B4F59" w:rsidRPr="005E3734">
        <w:rPr>
          <w:rStyle w:val="Char5"/>
          <w:rtl/>
        </w:rPr>
        <w:t xml:space="preserve"> </w:t>
      </w:r>
      <w:r w:rsidR="005B4F59" w:rsidRPr="005E3734">
        <w:rPr>
          <w:rStyle w:val="Char5"/>
          <w:rFonts w:hint="eastAsia"/>
          <w:rtl/>
        </w:rPr>
        <w:t>بحفظ</w:t>
      </w:r>
      <w:r w:rsidR="005B4F59" w:rsidRPr="005E3734">
        <w:rPr>
          <w:rStyle w:val="Char5"/>
          <w:rFonts w:hint="cs"/>
          <w:rtl/>
        </w:rPr>
        <w:t>ي</w:t>
      </w:r>
      <w:r w:rsidR="005B4F59" w:rsidRPr="005E3734">
        <w:rPr>
          <w:rStyle w:val="Char5"/>
          <w:rtl/>
        </w:rPr>
        <w:t xml:space="preserve"> </w:t>
      </w:r>
      <w:r w:rsidR="005B4F59" w:rsidRPr="005E3734">
        <w:rPr>
          <w:rStyle w:val="Char5"/>
          <w:rFonts w:hint="eastAsia"/>
          <w:rtl/>
        </w:rPr>
        <w:t>ونُصرتي</w:t>
      </w:r>
      <w:r w:rsidR="005B4F59" w:rsidRPr="005E3734">
        <w:rPr>
          <w:rStyle w:val="Char5"/>
          <w:rtl/>
        </w:rPr>
        <w:t xml:space="preserve"> </w:t>
      </w:r>
      <w:r w:rsidR="005B4F59" w:rsidRPr="005E3734">
        <w:rPr>
          <w:rStyle w:val="Char5"/>
          <w:rFonts w:hint="eastAsia"/>
          <w:rtl/>
        </w:rPr>
        <w:t>منكم</w:t>
      </w:r>
      <w:r w:rsidR="005B4F59" w:rsidRPr="005E3734">
        <w:rPr>
          <w:rStyle w:val="Char5"/>
          <w:rtl/>
        </w:rPr>
        <w:t>"</w:t>
      </w:r>
      <w:r w:rsidR="00B36B3E" w:rsidRPr="005E3734">
        <w:rPr>
          <w:rStyle w:val="Char3"/>
          <w:rFonts w:hint="cs"/>
          <w:rtl/>
        </w:rPr>
        <w:t>.</w:t>
      </w:r>
      <w:r w:rsidR="00B36B3E" w:rsidRPr="0044005E">
        <w:rPr>
          <w:rStyle w:val="Char3"/>
          <w:vertAlign w:val="superscript"/>
          <w:rtl/>
        </w:rPr>
        <w:footnoteReference w:id="242"/>
      </w:r>
      <w:r w:rsidR="00DB0DFE" w:rsidRPr="00773BF3">
        <w:rPr>
          <w:rFonts w:ascii="Traditional Arabic" w:cs="mylotus" w:hint="cs"/>
          <w:bCs/>
          <w:color w:val="000000"/>
          <w:sz w:val="30"/>
          <w:szCs w:val="27"/>
          <w:rtl/>
        </w:rPr>
        <w:t xml:space="preserve"> </w:t>
      </w:r>
    </w:p>
    <w:p w:rsidR="005B4F59" w:rsidRPr="000422CA" w:rsidRDefault="005B4F59" w:rsidP="00A453C2">
      <w:pPr>
        <w:pStyle w:val="a2"/>
        <w:rPr>
          <w:rtl/>
          <w:lang w:bidi="fa-IR"/>
        </w:rPr>
      </w:pPr>
      <w:bookmarkStart w:id="491" w:name="_Toc319534551"/>
      <w:bookmarkStart w:id="492" w:name="_Toc441916730"/>
      <w:bookmarkStart w:id="493" w:name="_Toc304290616"/>
      <w:r w:rsidRPr="000422CA">
        <w:rPr>
          <w:rFonts w:hint="cs"/>
          <w:rtl/>
          <w:lang w:bidi="fa-IR"/>
        </w:rPr>
        <w:t>سور</w:t>
      </w:r>
      <w:r w:rsidR="003026FE">
        <w:rPr>
          <w:rFonts w:hint="cs"/>
          <w:rtl/>
          <w:lang w:bidi="fa-IR"/>
        </w:rPr>
        <w:t>ۀ</w:t>
      </w:r>
      <w:r w:rsidRPr="000422CA">
        <w:rPr>
          <w:rFonts w:hint="cs"/>
          <w:rtl/>
          <w:lang w:bidi="fa-IR"/>
        </w:rPr>
        <w:t xml:space="preserve"> زخرف</w:t>
      </w:r>
      <w:r w:rsidR="00B01A09">
        <w:rPr>
          <w:rFonts w:hint="cs"/>
          <w:rtl/>
          <w:lang w:bidi="fa-IR"/>
        </w:rPr>
        <w:t>:</w:t>
      </w:r>
      <w:bookmarkEnd w:id="491"/>
      <w:bookmarkEnd w:id="492"/>
      <w:r w:rsidR="00B01A09">
        <w:rPr>
          <w:rFonts w:hint="cs"/>
          <w:rtl/>
          <w:lang w:bidi="fa-IR"/>
        </w:rPr>
        <w:t xml:space="preserve"> </w:t>
      </w:r>
      <w:bookmarkEnd w:id="493"/>
    </w:p>
    <w:p w:rsidR="005B4F59" w:rsidRPr="005E3734" w:rsidRDefault="005B4F59" w:rsidP="005E3734">
      <w:pPr>
        <w:pStyle w:val="a3"/>
        <w:rPr>
          <w:rtl/>
        </w:rPr>
      </w:pPr>
      <w:r w:rsidRPr="005E3734">
        <w:rPr>
          <w:rFonts w:hint="cs"/>
          <w:rtl/>
        </w:rPr>
        <w:t>ا</w:t>
      </w:r>
      <w:r w:rsidR="00F35520" w:rsidRPr="005E3734">
        <w:rPr>
          <w:rFonts w:hint="cs"/>
          <w:rtl/>
        </w:rPr>
        <w:t>ی</w:t>
      </w:r>
      <w:r w:rsidRPr="005E3734">
        <w:rPr>
          <w:rFonts w:hint="cs"/>
          <w:rtl/>
        </w:rPr>
        <w:t>ن سوره ن</w:t>
      </w:r>
      <w:r w:rsidR="00F35520" w:rsidRPr="005E3734">
        <w:rPr>
          <w:rFonts w:hint="cs"/>
          <w:rtl/>
        </w:rPr>
        <w:t>ی</w:t>
      </w:r>
      <w:r w:rsidRPr="005E3734">
        <w:rPr>
          <w:rFonts w:hint="cs"/>
          <w:rtl/>
        </w:rPr>
        <w:t>ز به اجماع علما مکی است و و</w:t>
      </w:r>
      <w:r w:rsidR="00F35520" w:rsidRPr="005E3734">
        <w:rPr>
          <w:rFonts w:hint="cs"/>
          <w:rtl/>
        </w:rPr>
        <w:t>ی</w:t>
      </w:r>
      <w:r w:rsidRPr="005E3734">
        <w:rPr>
          <w:rFonts w:hint="cs"/>
          <w:rtl/>
        </w:rPr>
        <w:t>ژگ</w:t>
      </w:r>
      <w:r w:rsidR="00F35520" w:rsidRPr="005E3734">
        <w:rPr>
          <w:rFonts w:hint="cs"/>
          <w:rtl/>
        </w:rPr>
        <w:t>ی</w:t>
      </w:r>
      <w:r w:rsidRPr="005E3734">
        <w:rPr>
          <w:rFonts w:hint="cs"/>
          <w:rtl/>
        </w:rPr>
        <w:t xml:space="preserve"> کلی</w:t>
      </w:r>
      <w:r w:rsidR="00CF0049" w:rsidRPr="005E3734">
        <w:rPr>
          <w:rFonts w:hint="cs"/>
          <w:rtl/>
        </w:rPr>
        <w:t xml:space="preserve"> سوره‌ها</w:t>
      </w:r>
      <w:r w:rsidR="00EC1F93" w:rsidRPr="005E3734">
        <w:rPr>
          <w:rFonts w:hint="cs"/>
          <w:rtl/>
        </w:rPr>
        <w:t xml:space="preserve">ی </w:t>
      </w:r>
      <w:r w:rsidRPr="005E3734">
        <w:rPr>
          <w:rFonts w:hint="cs"/>
          <w:rtl/>
        </w:rPr>
        <w:t>مکی مانند</w:t>
      </w:r>
      <w:r w:rsidR="00B01A09" w:rsidRPr="005E3734">
        <w:rPr>
          <w:rFonts w:hint="cs"/>
          <w:rtl/>
        </w:rPr>
        <w:t xml:space="preserve">: </w:t>
      </w:r>
      <w:r w:rsidRPr="005E3734">
        <w:rPr>
          <w:rFonts w:hint="cs"/>
          <w:rtl/>
        </w:rPr>
        <w:t>بحث از اصول اعتقاد، توح</w:t>
      </w:r>
      <w:r w:rsidR="00F35520" w:rsidRPr="005E3734">
        <w:rPr>
          <w:rFonts w:hint="cs"/>
          <w:rtl/>
        </w:rPr>
        <w:t>ی</w:t>
      </w:r>
      <w:r w:rsidRPr="005E3734">
        <w:rPr>
          <w:rFonts w:hint="cs"/>
          <w:rtl/>
        </w:rPr>
        <w:t>د با دلا</w:t>
      </w:r>
      <w:r w:rsidR="00F35520" w:rsidRPr="005E3734">
        <w:rPr>
          <w:rFonts w:hint="cs"/>
          <w:rtl/>
        </w:rPr>
        <w:t>ی</w:t>
      </w:r>
      <w:r w:rsidRPr="005E3734">
        <w:rPr>
          <w:rFonts w:hint="cs"/>
          <w:rtl/>
        </w:rPr>
        <w:t>ل آفاق</w:t>
      </w:r>
      <w:r w:rsidR="00F35520" w:rsidRPr="005E3734">
        <w:rPr>
          <w:rFonts w:hint="cs"/>
          <w:rtl/>
        </w:rPr>
        <w:t>ی</w:t>
      </w:r>
      <w:r w:rsidRPr="005E3734">
        <w:rPr>
          <w:rFonts w:hint="cs"/>
          <w:rtl/>
        </w:rPr>
        <w:t xml:space="preserve"> ومبارزه با شرک، اهم</w:t>
      </w:r>
      <w:r w:rsidR="00F35520" w:rsidRPr="005E3734">
        <w:rPr>
          <w:rFonts w:hint="cs"/>
          <w:rtl/>
        </w:rPr>
        <w:t>ی</w:t>
      </w:r>
      <w:r w:rsidRPr="005E3734">
        <w:rPr>
          <w:rFonts w:hint="cs"/>
          <w:rtl/>
        </w:rPr>
        <w:t>ت قرآن، مسأل</w:t>
      </w:r>
      <w:r w:rsidR="003026FE">
        <w:rPr>
          <w:rFonts w:hint="cs"/>
          <w:rtl/>
        </w:rPr>
        <w:t>ۀ</w:t>
      </w:r>
      <w:r w:rsidRPr="005E3734">
        <w:rPr>
          <w:rFonts w:hint="cs"/>
          <w:rtl/>
        </w:rPr>
        <w:t xml:space="preserve"> معاد، سرگذشت پ</w:t>
      </w:r>
      <w:r w:rsidR="00F35520" w:rsidRPr="005E3734">
        <w:rPr>
          <w:rFonts w:hint="cs"/>
          <w:rtl/>
        </w:rPr>
        <w:t>ی</w:t>
      </w:r>
      <w:r w:rsidRPr="005E3734">
        <w:rPr>
          <w:rFonts w:hint="cs"/>
          <w:rtl/>
        </w:rPr>
        <w:t>امبران پ</w:t>
      </w:r>
      <w:r w:rsidR="00F35520" w:rsidRPr="005E3734">
        <w:rPr>
          <w:rFonts w:hint="cs"/>
          <w:rtl/>
        </w:rPr>
        <w:t>ی</w:t>
      </w:r>
      <w:r w:rsidRPr="005E3734">
        <w:rPr>
          <w:rFonts w:hint="cs"/>
          <w:rtl/>
        </w:rPr>
        <w:t>ش</w:t>
      </w:r>
      <w:r w:rsidR="00F35520" w:rsidRPr="005E3734">
        <w:rPr>
          <w:rFonts w:hint="cs"/>
          <w:rtl/>
        </w:rPr>
        <w:t>ی</w:t>
      </w:r>
      <w:r w:rsidRPr="005E3734">
        <w:rPr>
          <w:rFonts w:hint="cs"/>
          <w:rtl/>
        </w:rPr>
        <w:t>ن را دارا</w:t>
      </w:r>
      <w:r w:rsidR="003906EB" w:rsidRPr="005E3734">
        <w:rPr>
          <w:rFonts w:hint="cs"/>
          <w:rtl/>
        </w:rPr>
        <w:t xml:space="preserve"> م</w:t>
      </w:r>
      <w:r w:rsidR="00F35520" w:rsidRPr="005E3734">
        <w:rPr>
          <w:rFonts w:hint="cs"/>
          <w:rtl/>
        </w:rPr>
        <w:t>ی</w:t>
      </w:r>
      <w:r w:rsidR="003906EB" w:rsidRPr="005E3734">
        <w:rPr>
          <w:rFonts w:hint="cs"/>
          <w:rtl/>
        </w:rPr>
        <w:t>‌باش</w:t>
      </w:r>
      <w:r w:rsidRPr="005E3734">
        <w:rPr>
          <w:rFonts w:hint="cs"/>
          <w:rtl/>
        </w:rPr>
        <w:t>د.</w:t>
      </w:r>
    </w:p>
    <w:p w:rsidR="005B4F59" w:rsidRPr="0044005E" w:rsidRDefault="003515AB" w:rsidP="008B0EE9">
      <w:pPr>
        <w:ind w:firstLine="284"/>
        <w:jc w:val="both"/>
        <w:rPr>
          <w:rStyle w:val="Char3"/>
          <w:rtl/>
        </w:rPr>
      </w:pPr>
      <w:r w:rsidRPr="0044005E">
        <w:rPr>
          <w:rStyle w:val="Char3"/>
          <w:rFonts w:hint="cs"/>
          <w:rtl/>
        </w:rPr>
        <w:t xml:space="preserve"> و از </w:t>
      </w:r>
      <w:r w:rsidR="005B4F59" w:rsidRPr="0044005E">
        <w:rPr>
          <w:rStyle w:val="Char3"/>
          <w:rFonts w:hint="cs"/>
          <w:rtl/>
        </w:rPr>
        <w:t>سبب نزول 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57</w:t>
      </w:r>
      <w:r w:rsidR="008B0EE9">
        <w:rPr>
          <w:rStyle w:val="Char3"/>
          <w:rFonts w:hint="cs"/>
          <w:rtl/>
        </w:rPr>
        <w:t xml:space="preserve"> </w:t>
      </w:r>
      <w:r w:rsidR="008B0EE9">
        <w:rPr>
          <w:rStyle w:val="Char3"/>
          <w:rFonts w:cs="Traditional Arabic"/>
          <w:shd w:val="clear" w:color="auto" w:fill="FFFFFF"/>
          <w:rtl/>
        </w:rPr>
        <w:t>﴿</w:t>
      </w:r>
      <w:r w:rsidR="008B0EE9" w:rsidRPr="00620156">
        <w:rPr>
          <w:rStyle w:val="Chara"/>
          <w:rtl/>
        </w:rPr>
        <w:t xml:space="preserve">۞وَلَمَّا ضُرِبَ </w:t>
      </w:r>
      <w:r w:rsidR="008B0EE9" w:rsidRPr="00620156">
        <w:rPr>
          <w:rStyle w:val="Chara"/>
          <w:rFonts w:hint="cs"/>
          <w:rtl/>
        </w:rPr>
        <w:t>ٱ</w:t>
      </w:r>
      <w:r w:rsidR="008B0EE9" w:rsidRPr="00620156">
        <w:rPr>
          <w:rStyle w:val="Chara"/>
          <w:rFonts w:hint="eastAsia"/>
          <w:rtl/>
        </w:rPr>
        <w:t>بۡنُ</w:t>
      </w:r>
      <w:r w:rsidR="008B0EE9" w:rsidRPr="00620156">
        <w:rPr>
          <w:rStyle w:val="Chara"/>
          <w:rtl/>
        </w:rPr>
        <w:t xml:space="preserve"> مَرۡيَمَ مَثَلًا إِذَا قَوۡمُكَ مِنۡهُ يَصِدُّونَ٥٧</w:t>
      </w:r>
      <w:r w:rsidR="008B0EE9">
        <w:rPr>
          <w:rStyle w:val="Char3"/>
          <w:rFonts w:cs="Traditional Arabic"/>
          <w:shd w:val="clear" w:color="auto" w:fill="FFFFFF"/>
          <w:rtl/>
        </w:rPr>
        <w:t>﴾</w:t>
      </w:r>
      <w:r w:rsidR="005B4F59" w:rsidRPr="000422CA">
        <w:rPr>
          <w:rFonts w:ascii="Arial" w:hAnsi="Arial" w:cs="Arial"/>
          <w:color w:val="000000"/>
          <w:sz w:val="30"/>
          <w:szCs w:val="30"/>
          <w:rtl/>
        </w:rPr>
        <w:t xml:space="preserve"> </w:t>
      </w:r>
      <w:r w:rsidR="005B4F59" w:rsidRPr="0044005E">
        <w:rPr>
          <w:rStyle w:val="Char3"/>
          <w:rFonts w:hint="cs"/>
          <w:rtl/>
        </w:rPr>
        <w:t>که امام احمد باسند حسن</w:t>
      </w:r>
      <w:r w:rsidR="00A505DC" w:rsidRPr="0044005E">
        <w:rPr>
          <w:rStyle w:val="Char3"/>
          <w:vertAlign w:val="superscript"/>
          <w:rtl/>
        </w:rPr>
        <w:footnoteReference w:id="243"/>
      </w:r>
      <w:r w:rsidR="005B4F59" w:rsidRPr="0044005E">
        <w:rPr>
          <w:rStyle w:val="Char3"/>
          <w:rFonts w:hint="cs"/>
          <w:rtl/>
        </w:rPr>
        <w:t xml:space="preserve"> روا</w:t>
      </w:r>
      <w:r w:rsidR="00F35520" w:rsidRPr="0044005E">
        <w:rPr>
          <w:rStyle w:val="Char3"/>
          <w:rFonts w:hint="cs"/>
          <w:rtl/>
        </w:rPr>
        <w:t>ی</w:t>
      </w:r>
      <w:r w:rsidR="005B4F59" w:rsidRPr="0044005E">
        <w:rPr>
          <w:rStyle w:val="Char3"/>
          <w:rFonts w:hint="cs"/>
          <w:rtl/>
        </w:rPr>
        <w:t>ت نموده ن</w:t>
      </w:r>
      <w:r w:rsidR="00F35520" w:rsidRPr="0044005E">
        <w:rPr>
          <w:rStyle w:val="Char3"/>
          <w:rFonts w:hint="cs"/>
          <w:rtl/>
        </w:rPr>
        <w:t>ی</w:t>
      </w:r>
      <w:r w:rsidR="005B4F59" w:rsidRPr="0044005E">
        <w:rPr>
          <w:rStyle w:val="Char3"/>
          <w:rFonts w:hint="cs"/>
          <w:rtl/>
        </w:rPr>
        <w:t>ز مکی بودن سوره دانسته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005B4F59" w:rsidRPr="0044005E">
        <w:rPr>
          <w:rStyle w:val="Char3"/>
          <w:rFonts w:hint="cs"/>
          <w:rtl/>
        </w:rPr>
        <w:t>د؛ چون در پاسخ پرسش قر</w:t>
      </w:r>
      <w:r w:rsidR="00F35520" w:rsidRPr="0044005E">
        <w:rPr>
          <w:rStyle w:val="Char3"/>
          <w:rFonts w:hint="cs"/>
          <w:rtl/>
        </w:rPr>
        <w:t>ی</w:t>
      </w:r>
      <w:r w:rsidR="005B4F59" w:rsidRPr="0044005E">
        <w:rPr>
          <w:rStyle w:val="Char3"/>
          <w:rFonts w:hint="cs"/>
          <w:rtl/>
        </w:rPr>
        <w:t>ش نازل شده است</w:t>
      </w:r>
      <w:r w:rsidR="00B01A09" w:rsidRPr="0044005E">
        <w:rPr>
          <w:rStyle w:val="Char3"/>
          <w:rFonts w:hint="cs"/>
          <w:rtl/>
        </w:rPr>
        <w:t xml:space="preserve">: </w:t>
      </w:r>
    </w:p>
    <w:p w:rsidR="005B4F59" w:rsidRDefault="005B4F59" w:rsidP="008A49DC">
      <w:pPr>
        <w:autoSpaceDE w:val="0"/>
        <w:autoSpaceDN w:val="0"/>
        <w:adjustRightInd w:val="0"/>
        <w:ind w:firstLine="284"/>
        <w:jc w:val="both"/>
        <w:rPr>
          <w:rFonts w:ascii="Traditional Arabic" w:cs="mylotus"/>
          <w:bCs/>
          <w:color w:val="000000"/>
          <w:sz w:val="30"/>
          <w:szCs w:val="27"/>
          <w:rtl/>
        </w:rPr>
      </w:pPr>
      <w:r w:rsidRPr="008B0EE9">
        <w:rPr>
          <w:rStyle w:val="Char5"/>
          <w:rFonts w:hint="cs"/>
          <w:rtl/>
        </w:rPr>
        <w:t>عن ابن عباس</w:t>
      </w:r>
      <w:r w:rsidR="00B01A09" w:rsidRPr="008B0EE9">
        <w:rPr>
          <w:rStyle w:val="Char5"/>
          <w:rFonts w:hint="cs"/>
          <w:rtl/>
        </w:rPr>
        <w:t xml:space="preserve">: </w:t>
      </w:r>
      <w:r w:rsidRPr="008B0EE9">
        <w:rPr>
          <w:rStyle w:val="Char5"/>
          <w:rFonts w:hint="cs"/>
          <w:rtl/>
        </w:rPr>
        <w:t xml:space="preserve">إن رسول الله </w:t>
      </w:r>
      <w:r w:rsidR="008B0EE9">
        <w:rPr>
          <w:rStyle w:val="Char5"/>
          <w:rFonts w:cs="CTraditional Arabic" w:hint="cs"/>
          <w:rtl/>
        </w:rPr>
        <w:t>ج</w:t>
      </w:r>
      <w:r w:rsidRPr="008B0EE9">
        <w:rPr>
          <w:rStyle w:val="Char5"/>
          <w:rFonts w:hint="cs"/>
          <w:rtl/>
        </w:rPr>
        <w:t xml:space="preserve"> قال ل</w:t>
      </w:r>
      <w:r w:rsidRPr="008B0EE9">
        <w:rPr>
          <w:rStyle w:val="Char5"/>
          <w:rFonts w:hint="eastAsia"/>
          <w:rtl/>
        </w:rPr>
        <w:t>قُرَيْشٍ</w:t>
      </w:r>
      <w:r w:rsidR="00B01A09" w:rsidRPr="008B0EE9">
        <w:rPr>
          <w:rStyle w:val="Char5"/>
          <w:rFonts w:hint="cs"/>
          <w:rtl/>
        </w:rPr>
        <w:t xml:space="preserve">: </w:t>
      </w:r>
      <w:r w:rsidRPr="008B0EE9">
        <w:rPr>
          <w:rStyle w:val="Char5"/>
          <w:rFonts w:hint="cs"/>
          <w:rtl/>
        </w:rPr>
        <w:t>"</w:t>
      </w:r>
      <w:r w:rsidRPr="008B0EE9">
        <w:rPr>
          <w:rStyle w:val="Char5"/>
          <w:rtl/>
        </w:rPr>
        <w:t xml:space="preserve"> </w:t>
      </w:r>
      <w:r w:rsidRPr="008B0EE9">
        <w:rPr>
          <w:rStyle w:val="Char5"/>
          <w:rFonts w:hint="eastAsia"/>
          <w:rtl/>
        </w:rPr>
        <w:t>إِنَّهُ</w:t>
      </w:r>
      <w:r w:rsidRPr="008B0EE9">
        <w:rPr>
          <w:rStyle w:val="Char5"/>
          <w:rtl/>
        </w:rPr>
        <w:t xml:space="preserve"> </w:t>
      </w:r>
      <w:r w:rsidRPr="008B0EE9">
        <w:rPr>
          <w:rStyle w:val="Char5"/>
          <w:rFonts w:hint="eastAsia"/>
          <w:rtl/>
        </w:rPr>
        <w:t>لَيْسَ</w:t>
      </w:r>
      <w:r w:rsidRPr="008B0EE9">
        <w:rPr>
          <w:rStyle w:val="Char5"/>
          <w:rtl/>
        </w:rPr>
        <w:t xml:space="preserve"> </w:t>
      </w:r>
      <w:r w:rsidRPr="008B0EE9">
        <w:rPr>
          <w:rStyle w:val="Char5"/>
          <w:rFonts w:hint="eastAsia"/>
          <w:rtl/>
        </w:rPr>
        <w:t>أَحَدٌ</w:t>
      </w:r>
      <w:r w:rsidRPr="008B0EE9">
        <w:rPr>
          <w:rStyle w:val="Char5"/>
          <w:rtl/>
        </w:rPr>
        <w:t xml:space="preserve"> </w:t>
      </w:r>
      <w:r w:rsidRPr="008B0EE9">
        <w:rPr>
          <w:rStyle w:val="Char5"/>
          <w:rFonts w:hint="eastAsia"/>
          <w:rtl/>
        </w:rPr>
        <w:t>يُعْبَدُ</w:t>
      </w:r>
      <w:r w:rsidRPr="008B0EE9">
        <w:rPr>
          <w:rStyle w:val="Char5"/>
          <w:rtl/>
        </w:rPr>
        <w:t xml:space="preserve"> </w:t>
      </w:r>
      <w:r w:rsidRPr="008B0EE9">
        <w:rPr>
          <w:rStyle w:val="Char5"/>
          <w:rFonts w:hint="eastAsia"/>
          <w:rtl/>
        </w:rPr>
        <w:t>مِنْ</w:t>
      </w:r>
      <w:r w:rsidRPr="008B0EE9">
        <w:rPr>
          <w:rStyle w:val="Char5"/>
          <w:rtl/>
        </w:rPr>
        <w:t xml:space="preserve"> </w:t>
      </w:r>
      <w:r w:rsidRPr="008B0EE9">
        <w:rPr>
          <w:rStyle w:val="Char5"/>
          <w:rFonts w:hint="eastAsia"/>
          <w:rtl/>
        </w:rPr>
        <w:t>دُونِ</w:t>
      </w:r>
      <w:r w:rsidRPr="008B0EE9">
        <w:rPr>
          <w:rStyle w:val="Char5"/>
          <w:rtl/>
        </w:rPr>
        <w:t xml:space="preserve"> </w:t>
      </w:r>
      <w:r w:rsidRPr="008B0EE9">
        <w:rPr>
          <w:rStyle w:val="Char5"/>
          <w:rFonts w:hint="eastAsia"/>
          <w:rtl/>
        </w:rPr>
        <w:t>اللَّهِ</w:t>
      </w:r>
      <w:r w:rsidRPr="008B0EE9">
        <w:rPr>
          <w:rStyle w:val="Char5"/>
          <w:rtl/>
        </w:rPr>
        <w:t xml:space="preserve"> </w:t>
      </w:r>
      <w:r w:rsidRPr="008B0EE9">
        <w:rPr>
          <w:rStyle w:val="Char5"/>
          <w:rFonts w:hint="eastAsia"/>
          <w:rtl/>
        </w:rPr>
        <w:t>فِيهِ</w:t>
      </w:r>
      <w:r w:rsidRPr="008B0EE9">
        <w:rPr>
          <w:rStyle w:val="Char5"/>
          <w:rtl/>
        </w:rPr>
        <w:t xml:space="preserve"> </w:t>
      </w:r>
      <w:r w:rsidRPr="008B0EE9">
        <w:rPr>
          <w:rStyle w:val="Char5"/>
          <w:rFonts w:hint="eastAsia"/>
          <w:rtl/>
        </w:rPr>
        <w:t>خَيْرٌ</w:t>
      </w:r>
      <w:r w:rsidRPr="008B0EE9">
        <w:rPr>
          <w:rStyle w:val="Char5"/>
          <w:rFonts w:hint="cs"/>
          <w:rtl/>
        </w:rPr>
        <w:t>.</w:t>
      </w:r>
      <w:r w:rsidRPr="008B0EE9">
        <w:rPr>
          <w:rStyle w:val="Char5"/>
          <w:rtl/>
        </w:rPr>
        <w:t xml:space="preserve"> </w:t>
      </w:r>
      <w:r w:rsidRPr="008B0EE9">
        <w:rPr>
          <w:rStyle w:val="Char5"/>
          <w:rFonts w:hint="eastAsia"/>
          <w:rtl/>
        </w:rPr>
        <w:t>وقَدْ</w:t>
      </w:r>
      <w:r w:rsidRPr="008B0EE9">
        <w:rPr>
          <w:rStyle w:val="Char5"/>
          <w:rtl/>
        </w:rPr>
        <w:t xml:space="preserve"> </w:t>
      </w:r>
      <w:r w:rsidRPr="008B0EE9">
        <w:rPr>
          <w:rStyle w:val="Char5"/>
          <w:rFonts w:hint="eastAsia"/>
          <w:rtl/>
        </w:rPr>
        <w:t>عَلِمَتْ</w:t>
      </w:r>
      <w:r w:rsidRPr="008B0EE9">
        <w:rPr>
          <w:rStyle w:val="Char5"/>
          <w:rtl/>
        </w:rPr>
        <w:t xml:space="preserve"> </w:t>
      </w:r>
      <w:r w:rsidRPr="008B0EE9">
        <w:rPr>
          <w:rStyle w:val="Char5"/>
          <w:rFonts w:hint="eastAsia"/>
          <w:rtl/>
        </w:rPr>
        <w:t>قُرَيْشٌ</w:t>
      </w:r>
      <w:r w:rsidRPr="008B0EE9">
        <w:rPr>
          <w:rStyle w:val="Char5"/>
          <w:rtl/>
        </w:rPr>
        <w:t xml:space="preserve"> </w:t>
      </w:r>
      <w:r w:rsidRPr="008B0EE9">
        <w:rPr>
          <w:rStyle w:val="Char5"/>
          <w:rFonts w:hint="eastAsia"/>
          <w:rtl/>
        </w:rPr>
        <w:t>أَنَّ</w:t>
      </w:r>
      <w:r w:rsidRPr="008B0EE9">
        <w:rPr>
          <w:rStyle w:val="Char5"/>
          <w:rtl/>
        </w:rPr>
        <w:t xml:space="preserve"> </w:t>
      </w:r>
      <w:r w:rsidRPr="008B0EE9">
        <w:rPr>
          <w:rStyle w:val="Char5"/>
          <w:rFonts w:hint="eastAsia"/>
          <w:rtl/>
        </w:rPr>
        <w:t>النَّصَارَي</w:t>
      </w:r>
      <w:r w:rsidRPr="008B0EE9">
        <w:rPr>
          <w:rStyle w:val="Char5"/>
          <w:rtl/>
        </w:rPr>
        <w:t xml:space="preserve"> </w:t>
      </w:r>
      <w:r w:rsidRPr="008B0EE9">
        <w:rPr>
          <w:rStyle w:val="Char5"/>
          <w:rFonts w:hint="eastAsia"/>
          <w:rtl/>
        </w:rPr>
        <w:t>تَعْبُدُ</w:t>
      </w:r>
      <w:r w:rsidRPr="008B0EE9">
        <w:rPr>
          <w:rStyle w:val="Char5"/>
          <w:rtl/>
        </w:rPr>
        <w:t xml:space="preserve"> </w:t>
      </w:r>
      <w:r w:rsidRPr="008B0EE9">
        <w:rPr>
          <w:rStyle w:val="Char5"/>
          <w:rFonts w:hint="eastAsia"/>
          <w:rtl/>
        </w:rPr>
        <w:t>عِيسَى</w:t>
      </w:r>
      <w:r w:rsidRPr="008B0EE9">
        <w:rPr>
          <w:rStyle w:val="Char5"/>
          <w:rtl/>
        </w:rPr>
        <w:t xml:space="preserve"> </w:t>
      </w:r>
      <w:r w:rsidRPr="008B0EE9">
        <w:rPr>
          <w:rStyle w:val="Char5"/>
          <w:rFonts w:hint="eastAsia"/>
          <w:rtl/>
        </w:rPr>
        <w:t>ابْنَ</w:t>
      </w:r>
      <w:r w:rsidRPr="008B0EE9">
        <w:rPr>
          <w:rStyle w:val="Char5"/>
          <w:rtl/>
        </w:rPr>
        <w:t xml:space="preserve"> </w:t>
      </w:r>
      <w:r w:rsidRPr="008B0EE9">
        <w:rPr>
          <w:rStyle w:val="Char5"/>
          <w:rFonts w:hint="eastAsia"/>
          <w:rtl/>
        </w:rPr>
        <w:t>مَرْيَمَ</w:t>
      </w:r>
      <w:r w:rsidRPr="008B0EE9">
        <w:rPr>
          <w:rStyle w:val="Char5"/>
          <w:rtl/>
        </w:rPr>
        <w:t xml:space="preserve"> </w:t>
      </w:r>
      <w:r w:rsidRPr="008B0EE9">
        <w:rPr>
          <w:rStyle w:val="Char5"/>
          <w:rFonts w:hint="eastAsia"/>
          <w:rtl/>
        </w:rPr>
        <w:t>ومَا</w:t>
      </w:r>
      <w:r w:rsidRPr="008B0EE9">
        <w:rPr>
          <w:rStyle w:val="Char5"/>
          <w:rtl/>
        </w:rPr>
        <w:t xml:space="preserve"> </w:t>
      </w:r>
      <w:r w:rsidRPr="008B0EE9">
        <w:rPr>
          <w:rStyle w:val="Char5"/>
          <w:rFonts w:hint="eastAsia"/>
          <w:rtl/>
        </w:rPr>
        <w:t>تَقُولُ</w:t>
      </w:r>
      <w:r w:rsidRPr="008B0EE9">
        <w:rPr>
          <w:rStyle w:val="Char5"/>
          <w:rtl/>
        </w:rPr>
        <w:t xml:space="preserve"> </w:t>
      </w:r>
      <w:r w:rsidRPr="008B0EE9">
        <w:rPr>
          <w:rStyle w:val="Char5"/>
          <w:rFonts w:hint="eastAsia"/>
          <w:rtl/>
        </w:rPr>
        <w:t>فِي</w:t>
      </w:r>
      <w:r w:rsidRPr="008B0EE9">
        <w:rPr>
          <w:rStyle w:val="Char5"/>
          <w:rtl/>
        </w:rPr>
        <w:t xml:space="preserve"> </w:t>
      </w:r>
      <w:r w:rsidRPr="008B0EE9">
        <w:rPr>
          <w:rStyle w:val="Char5"/>
          <w:rFonts w:hint="eastAsia"/>
          <w:rtl/>
        </w:rPr>
        <w:t>مُحَمَّدٍ</w:t>
      </w:r>
      <w:r w:rsidRPr="008B0EE9">
        <w:rPr>
          <w:rStyle w:val="Char5"/>
          <w:rtl/>
        </w:rPr>
        <w:t xml:space="preserve"> </w:t>
      </w:r>
      <w:r w:rsidRPr="008B0EE9">
        <w:rPr>
          <w:rStyle w:val="Char5"/>
          <w:rFonts w:hint="eastAsia"/>
          <w:rtl/>
        </w:rPr>
        <w:t>فَقَالُوا</w:t>
      </w:r>
      <w:r w:rsidRPr="008B0EE9">
        <w:rPr>
          <w:rStyle w:val="Char5"/>
          <w:rtl/>
        </w:rPr>
        <w:t xml:space="preserve"> </w:t>
      </w:r>
      <w:r w:rsidRPr="008B0EE9">
        <w:rPr>
          <w:rStyle w:val="Char5"/>
          <w:rFonts w:hint="eastAsia"/>
          <w:rtl/>
        </w:rPr>
        <w:t>يَا</w:t>
      </w:r>
      <w:r w:rsidRPr="008B0EE9">
        <w:rPr>
          <w:rStyle w:val="Char5"/>
          <w:rtl/>
        </w:rPr>
        <w:t xml:space="preserve"> </w:t>
      </w:r>
      <w:r w:rsidRPr="008B0EE9">
        <w:rPr>
          <w:rStyle w:val="Char5"/>
          <w:rFonts w:hint="eastAsia"/>
          <w:rtl/>
        </w:rPr>
        <w:t>مُحَمَّدُ</w:t>
      </w:r>
      <w:r w:rsidRPr="008B0EE9">
        <w:rPr>
          <w:rStyle w:val="Char5"/>
          <w:rtl/>
        </w:rPr>
        <w:t xml:space="preserve"> </w:t>
      </w:r>
      <w:r w:rsidRPr="008B0EE9">
        <w:rPr>
          <w:rStyle w:val="Char5"/>
          <w:rFonts w:hint="eastAsia"/>
          <w:rtl/>
        </w:rPr>
        <w:t>أَلَسْتَ</w:t>
      </w:r>
      <w:r w:rsidRPr="008B0EE9">
        <w:rPr>
          <w:rStyle w:val="Char5"/>
          <w:rtl/>
        </w:rPr>
        <w:t xml:space="preserve"> </w:t>
      </w:r>
      <w:r w:rsidRPr="008B0EE9">
        <w:rPr>
          <w:rStyle w:val="Char5"/>
          <w:rFonts w:hint="eastAsia"/>
          <w:rtl/>
        </w:rPr>
        <w:t>تَزْعُمُ</w:t>
      </w:r>
      <w:r w:rsidRPr="008B0EE9">
        <w:rPr>
          <w:rStyle w:val="Char5"/>
          <w:rtl/>
        </w:rPr>
        <w:t xml:space="preserve"> </w:t>
      </w:r>
      <w:r w:rsidRPr="008B0EE9">
        <w:rPr>
          <w:rStyle w:val="Char5"/>
          <w:rFonts w:hint="eastAsia"/>
          <w:rtl/>
        </w:rPr>
        <w:t>أَنَّ</w:t>
      </w:r>
      <w:r w:rsidRPr="008B0EE9">
        <w:rPr>
          <w:rStyle w:val="Char5"/>
          <w:rtl/>
        </w:rPr>
        <w:t xml:space="preserve"> </w:t>
      </w:r>
      <w:r w:rsidRPr="008B0EE9">
        <w:rPr>
          <w:rStyle w:val="Char5"/>
          <w:rFonts w:hint="eastAsia"/>
          <w:rtl/>
        </w:rPr>
        <w:t>عِيسَى</w:t>
      </w:r>
      <w:r w:rsidRPr="008B0EE9">
        <w:rPr>
          <w:rStyle w:val="Char5"/>
          <w:rtl/>
        </w:rPr>
        <w:t xml:space="preserve"> </w:t>
      </w:r>
      <w:r w:rsidRPr="008B0EE9">
        <w:rPr>
          <w:rStyle w:val="Char5"/>
          <w:rFonts w:hint="eastAsia"/>
          <w:rtl/>
        </w:rPr>
        <w:t>كَانَ</w:t>
      </w:r>
      <w:r w:rsidRPr="008B0EE9">
        <w:rPr>
          <w:rStyle w:val="Char5"/>
          <w:rtl/>
        </w:rPr>
        <w:t xml:space="preserve"> </w:t>
      </w:r>
      <w:r w:rsidRPr="008B0EE9">
        <w:rPr>
          <w:rStyle w:val="Char5"/>
          <w:rFonts w:hint="eastAsia"/>
          <w:rtl/>
        </w:rPr>
        <w:t>نَبِيًّا</w:t>
      </w:r>
      <w:r w:rsidRPr="008B0EE9">
        <w:rPr>
          <w:rStyle w:val="Char5"/>
          <w:rtl/>
        </w:rPr>
        <w:t xml:space="preserve"> </w:t>
      </w:r>
      <w:r w:rsidRPr="008B0EE9">
        <w:rPr>
          <w:rStyle w:val="Char5"/>
          <w:rFonts w:hint="eastAsia"/>
          <w:rtl/>
        </w:rPr>
        <w:t>وعَبْدًا</w:t>
      </w:r>
      <w:r w:rsidRPr="008B0EE9">
        <w:rPr>
          <w:rStyle w:val="Char5"/>
          <w:rtl/>
        </w:rPr>
        <w:t xml:space="preserve"> </w:t>
      </w:r>
      <w:r w:rsidRPr="008B0EE9">
        <w:rPr>
          <w:rStyle w:val="Char5"/>
          <w:rFonts w:hint="eastAsia"/>
          <w:rtl/>
        </w:rPr>
        <w:t>مِنْ</w:t>
      </w:r>
      <w:r w:rsidRPr="008B0EE9">
        <w:rPr>
          <w:rStyle w:val="Char5"/>
          <w:rtl/>
        </w:rPr>
        <w:t xml:space="preserve"> </w:t>
      </w:r>
      <w:r w:rsidRPr="008B0EE9">
        <w:rPr>
          <w:rStyle w:val="Char5"/>
          <w:rFonts w:hint="eastAsia"/>
          <w:rtl/>
        </w:rPr>
        <w:t>عِبَادِ</w:t>
      </w:r>
      <w:r w:rsidRPr="008B0EE9">
        <w:rPr>
          <w:rStyle w:val="Char5"/>
          <w:rtl/>
        </w:rPr>
        <w:t xml:space="preserve"> </w:t>
      </w:r>
      <w:r w:rsidRPr="008B0EE9">
        <w:rPr>
          <w:rStyle w:val="Char5"/>
          <w:rFonts w:hint="eastAsia"/>
          <w:rtl/>
        </w:rPr>
        <w:t>اللَّهِ</w:t>
      </w:r>
      <w:r w:rsidRPr="008B0EE9">
        <w:rPr>
          <w:rStyle w:val="Char5"/>
          <w:rtl/>
        </w:rPr>
        <w:t xml:space="preserve"> </w:t>
      </w:r>
      <w:r w:rsidRPr="008B0EE9">
        <w:rPr>
          <w:rStyle w:val="Char5"/>
          <w:rFonts w:hint="eastAsia"/>
          <w:rtl/>
        </w:rPr>
        <w:t>صَالِحًا</w:t>
      </w:r>
      <w:r w:rsidRPr="008B0EE9">
        <w:rPr>
          <w:rStyle w:val="Char5"/>
          <w:rtl/>
        </w:rPr>
        <w:t xml:space="preserve"> </w:t>
      </w:r>
      <w:r w:rsidRPr="008B0EE9">
        <w:rPr>
          <w:rStyle w:val="Char5"/>
          <w:rFonts w:hint="eastAsia"/>
          <w:rtl/>
        </w:rPr>
        <w:t>فَلَئِنْ</w:t>
      </w:r>
      <w:r w:rsidRPr="008B0EE9">
        <w:rPr>
          <w:rStyle w:val="Char5"/>
          <w:rtl/>
        </w:rPr>
        <w:t xml:space="preserve"> </w:t>
      </w:r>
      <w:r w:rsidRPr="008B0EE9">
        <w:rPr>
          <w:rStyle w:val="Char5"/>
          <w:rFonts w:hint="eastAsia"/>
          <w:rtl/>
        </w:rPr>
        <w:t>كُنْتَ</w:t>
      </w:r>
      <w:r w:rsidRPr="008B0EE9">
        <w:rPr>
          <w:rStyle w:val="Char5"/>
          <w:rtl/>
        </w:rPr>
        <w:t xml:space="preserve"> </w:t>
      </w:r>
      <w:r w:rsidRPr="008B0EE9">
        <w:rPr>
          <w:rStyle w:val="Char5"/>
          <w:rFonts w:hint="eastAsia"/>
          <w:rtl/>
        </w:rPr>
        <w:t>صَادِقًا</w:t>
      </w:r>
      <w:r w:rsidRPr="008B0EE9">
        <w:rPr>
          <w:rStyle w:val="Char5"/>
          <w:rtl/>
        </w:rPr>
        <w:t xml:space="preserve"> </w:t>
      </w:r>
      <w:r w:rsidRPr="008B0EE9">
        <w:rPr>
          <w:rStyle w:val="Char5"/>
          <w:rFonts w:hint="eastAsia"/>
          <w:rtl/>
        </w:rPr>
        <w:t>فَإِنَّ</w:t>
      </w:r>
      <w:r w:rsidRPr="008B0EE9">
        <w:rPr>
          <w:rStyle w:val="Char5"/>
          <w:rtl/>
        </w:rPr>
        <w:t xml:space="preserve"> </w:t>
      </w:r>
      <w:r w:rsidRPr="008B0EE9">
        <w:rPr>
          <w:rStyle w:val="Char5"/>
          <w:rFonts w:hint="eastAsia"/>
          <w:rtl/>
        </w:rPr>
        <w:t>آلِهَتَهُمْ</w:t>
      </w:r>
      <w:r w:rsidRPr="008B0EE9">
        <w:rPr>
          <w:rStyle w:val="Char5"/>
          <w:rtl/>
        </w:rPr>
        <w:t xml:space="preserve"> </w:t>
      </w:r>
      <w:r w:rsidRPr="008B0EE9">
        <w:rPr>
          <w:rStyle w:val="Char5"/>
          <w:rFonts w:hint="eastAsia"/>
          <w:rtl/>
        </w:rPr>
        <w:t>لَكَمَا</w:t>
      </w:r>
      <w:r w:rsidRPr="008B0EE9">
        <w:rPr>
          <w:rStyle w:val="Char5"/>
          <w:rtl/>
        </w:rPr>
        <w:t xml:space="preserve"> </w:t>
      </w:r>
      <w:r w:rsidRPr="008B0EE9">
        <w:rPr>
          <w:rStyle w:val="Char5"/>
          <w:rFonts w:hint="eastAsia"/>
          <w:rtl/>
        </w:rPr>
        <w:t>تَقُولُونَ</w:t>
      </w:r>
      <w:r w:rsidRPr="008B0EE9">
        <w:rPr>
          <w:rStyle w:val="Char5"/>
          <w:rtl/>
        </w:rPr>
        <w:t xml:space="preserve"> </w:t>
      </w:r>
      <w:r w:rsidRPr="008B0EE9">
        <w:rPr>
          <w:rStyle w:val="Char5"/>
          <w:rFonts w:hint="eastAsia"/>
          <w:rtl/>
        </w:rPr>
        <w:t>قَالَ</w:t>
      </w:r>
      <w:r w:rsidRPr="008B0EE9">
        <w:rPr>
          <w:rStyle w:val="Char5"/>
          <w:rtl/>
        </w:rPr>
        <w:t xml:space="preserve"> </w:t>
      </w:r>
      <w:r w:rsidRPr="008B0EE9">
        <w:rPr>
          <w:rStyle w:val="Char5"/>
          <w:rFonts w:hint="eastAsia"/>
          <w:rtl/>
        </w:rPr>
        <w:t>فَأَنْزَلَ</w:t>
      </w:r>
      <w:r w:rsidRPr="008B0EE9">
        <w:rPr>
          <w:rStyle w:val="Char5"/>
          <w:rtl/>
        </w:rPr>
        <w:t xml:space="preserve"> </w:t>
      </w:r>
      <w:r w:rsidRPr="008B0EE9">
        <w:rPr>
          <w:rStyle w:val="Char5"/>
          <w:rFonts w:hint="eastAsia"/>
          <w:rtl/>
        </w:rPr>
        <w:t>اللَّهُ</w:t>
      </w:r>
      <w:r w:rsidRPr="008B0EE9">
        <w:rPr>
          <w:rStyle w:val="Char5"/>
          <w:rtl/>
        </w:rPr>
        <w:t xml:space="preserve"> </w:t>
      </w:r>
      <w:r w:rsidRPr="008B0EE9">
        <w:rPr>
          <w:rStyle w:val="Char5"/>
          <w:rFonts w:hint="eastAsia"/>
          <w:rtl/>
        </w:rPr>
        <w:t>عَزَّ</w:t>
      </w:r>
      <w:r w:rsidRPr="008B0EE9">
        <w:rPr>
          <w:rStyle w:val="Char5"/>
          <w:rtl/>
        </w:rPr>
        <w:t xml:space="preserve"> </w:t>
      </w:r>
      <w:r w:rsidRPr="008B0EE9">
        <w:rPr>
          <w:rStyle w:val="Char5"/>
          <w:rFonts w:hint="eastAsia"/>
          <w:rtl/>
        </w:rPr>
        <w:t>وجَلَّ</w:t>
      </w:r>
      <w:r w:rsidRPr="00773BF3">
        <w:rPr>
          <w:rFonts w:ascii="Traditional Arabic" w:cs="mylotus"/>
          <w:bCs/>
          <w:color w:val="000000"/>
          <w:sz w:val="30"/>
          <w:szCs w:val="27"/>
          <w:rtl/>
        </w:rPr>
        <w:t xml:space="preserve"> </w:t>
      </w:r>
      <w:r w:rsidR="008B0EE9">
        <w:rPr>
          <w:rStyle w:val="Char3"/>
          <w:rFonts w:cs="Traditional Arabic"/>
          <w:shd w:val="clear" w:color="auto" w:fill="FFFFFF"/>
          <w:rtl/>
        </w:rPr>
        <w:t>﴿</w:t>
      </w:r>
      <w:r w:rsidR="008B0EE9" w:rsidRPr="00620156">
        <w:rPr>
          <w:rStyle w:val="Chara"/>
          <w:rtl/>
        </w:rPr>
        <w:t xml:space="preserve">۞وَلَمَّا ضُرِبَ </w:t>
      </w:r>
      <w:r w:rsidR="008B0EE9" w:rsidRPr="00620156">
        <w:rPr>
          <w:rStyle w:val="Chara"/>
          <w:rFonts w:hint="cs"/>
          <w:rtl/>
        </w:rPr>
        <w:t>ٱ</w:t>
      </w:r>
      <w:r w:rsidR="008B0EE9" w:rsidRPr="00620156">
        <w:rPr>
          <w:rStyle w:val="Chara"/>
          <w:rFonts w:hint="eastAsia"/>
          <w:rtl/>
        </w:rPr>
        <w:t>بۡنُ</w:t>
      </w:r>
      <w:r w:rsidR="008B0EE9" w:rsidRPr="00620156">
        <w:rPr>
          <w:rStyle w:val="Chara"/>
          <w:rtl/>
        </w:rPr>
        <w:t xml:space="preserve"> مَرۡيَمَ مَثَلًا إِذَا قَوۡمُكَ مِنۡهُ يَصِدُّونَ٥٧</w:t>
      </w:r>
      <w:r w:rsidR="008B0EE9">
        <w:rPr>
          <w:rStyle w:val="Char3"/>
          <w:rFonts w:cs="Traditional Arabic"/>
          <w:shd w:val="clear" w:color="auto" w:fill="FFFFFF"/>
          <w:rtl/>
        </w:rPr>
        <w:t>﴾</w:t>
      </w:r>
      <w:r w:rsidR="008B0EE9">
        <w:rPr>
          <w:rStyle w:val="Char3"/>
          <w:rFonts w:cs="Traditional Arabic" w:hint="cs"/>
          <w:shd w:val="clear" w:color="auto" w:fill="FFFFFF"/>
          <w:rtl/>
        </w:rPr>
        <w:t xml:space="preserve"> </w:t>
      </w:r>
      <w:r w:rsidRPr="008B0EE9">
        <w:rPr>
          <w:rStyle w:val="Char5"/>
          <w:rFonts w:hint="eastAsia"/>
          <w:rtl/>
        </w:rPr>
        <w:t>قَالَ</w:t>
      </w:r>
      <w:r w:rsidRPr="008B0EE9">
        <w:rPr>
          <w:rStyle w:val="Char5"/>
          <w:rtl/>
        </w:rPr>
        <w:t xml:space="preserve"> </w:t>
      </w:r>
      <w:r w:rsidRPr="008B0EE9">
        <w:rPr>
          <w:rStyle w:val="Char5"/>
          <w:rFonts w:hint="eastAsia"/>
          <w:rtl/>
        </w:rPr>
        <w:t>قُلْتُ</w:t>
      </w:r>
      <w:r w:rsidRPr="008B0EE9">
        <w:rPr>
          <w:rStyle w:val="Char5"/>
          <w:rtl/>
        </w:rPr>
        <w:t xml:space="preserve"> </w:t>
      </w:r>
      <w:r w:rsidRPr="008B0EE9">
        <w:rPr>
          <w:rStyle w:val="Char5"/>
          <w:rFonts w:hint="eastAsia"/>
          <w:rtl/>
        </w:rPr>
        <w:t>مَا</w:t>
      </w:r>
      <w:r w:rsidRPr="008B0EE9">
        <w:rPr>
          <w:rStyle w:val="Char5"/>
          <w:rtl/>
        </w:rPr>
        <w:t xml:space="preserve"> </w:t>
      </w:r>
      <w:r w:rsidRPr="008B0EE9">
        <w:rPr>
          <w:rStyle w:val="Char5"/>
          <w:rFonts w:hint="eastAsia"/>
          <w:rtl/>
        </w:rPr>
        <w:t>يَصِدُّونَ</w:t>
      </w:r>
      <w:r w:rsidRPr="008B0EE9">
        <w:rPr>
          <w:rStyle w:val="Char5"/>
          <w:rtl/>
        </w:rPr>
        <w:t xml:space="preserve"> </w:t>
      </w:r>
      <w:r w:rsidRPr="008B0EE9">
        <w:rPr>
          <w:rStyle w:val="Char5"/>
          <w:rFonts w:hint="eastAsia"/>
          <w:rtl/>
        </w:rPr>
        <w:t>قَالَ</w:t>
      </w:r>
      <w:r w:rsidRPr="008B0EE9">
        <w:rPr>
          <w:rStyle w:val="Char5"/>
          <w:rtl/>
        </w:rPr>
        <w:t xml:space="preserve"> </w:t>
      </w:r>
      <w:r w:rsidRPr="008B0EE9">
        <w:rPr>
          <w:rStyle w:val="Char5"/>
          <w:rFonts w:hint="eastAsia"/>
          <w:rtl/>
        </w:rPr>
        <w:t>يَضِجُّونَ</w:t>
      </w:r>
      <w:r w:rsidR="008B0EE9">
        <w:rPr>
          <w:rStyle w:val="Char5"/>
          <w:rFonts w:hint="cs"/>
          <w:rtl/>
        </w:rPr>
        <w:t xml:space="preserve"> </w:t>
      </w:r>
      <w:r w:rsidR="008A49DC">
        <w:rPr>
          <w:rStyle w:val="Char3"/>
          <w:rFonts w:cs="Traditional Arabic"/>
          <w:shd w:val="clear" w:color="auto" w:fill="FFFFFF"/>
          <w:rtl/>
        </w:rPr>
        <w:t>﴿</w:t>
      </w:r>
      <w:r w:rsidR="008A49DC" w:rsidRPr="00620156">
        <w:rPr>
          <w:rStyle w:val="Chara"/>
          <w:rtl/>
        </w:rPr>
        <w:t>وَإِنَّهُ</w:t>
      </w:r>
      <w:r w:rsidR="008A49DC" w:rsidRPr="00620156">
        <w:rPr>
          <w:rStyle w:val="Chara"/>
          <w:rFonts w:hint="cs"/>
          <w:rtl/>
        </w:rPr>
        <w:t>ۥ</w:t>
      </w:r>
      <w:r w:rsidR="008A49DC" w:rsidRPr="00620156">
        <w:rPr>
          <w:rStyle w:val="Chara"/>
          <w:rtl/>
        </w:rPr>
        <w:t xml:space="preserve"> لَعِلۡمٞ لِّلسَّاعَةِ</w:t>
      </w:r>
      <w:r w:rsidR="008A49DC">
        <w:rPr>
          <w:rStyle w:val="Char3"/>
          <w:rFonts w:cs="Traditional Arabic"/>
          <w:shd w:val="clear" w:color="auto" w:fill="FFFFFF"/>
          <w:rtl/>
        </w:rPr>
        <w:t>﴾</w:t>
      </w:r>
      <w:r w:rsidR="00DB0DFE" w:rsidRPr="008A49DC">
        <w:rPr>
          <w:rStyle w:val="Char5"/>
          <w:rtl/>
        </w:rPr>
        <w:t xml:space="preserve"> </w:t>
      </w:r>
      <w:r w:rsidRPr="008A49DC">
        <w:rPr>
          <w:rStyle w:val="Char5"/>
          <w:rFonts w:hint="eastAsia"/>
          <w:rtl/>
        </w:rPr>
        <w:t>قَالَ</w:t>
      </w:r>
      <w:r w:rsidRPr="008A49DC">
        <w:rPr>
          <w:rStyle w:val="Char5"/>
          <w:rtl/>
        </w:rPr>
        <w:t xml:space="preserve"> </w:t>
      </w:r>
      <w:r w:rsidRPr="008A49DC">
        <w:rPr>
          <w:rStyle w:val="Char5"/>
          <w:rFonts w:hint="eastAsia"/>
          <w:rtl/>
        </w:rPr>
        <w:t>هُو</w:t>
      </w:r>
      <w:r w:rsidRPr="008A49DC">
        <w:rPr>
          <w:rStyle w:val="Char5"/>
          <w:rtl/>
        </w:rPr>
        <w:t xml:space="preserve"> </w:t>
      </w:r>
      <w:r w:rsidRPr="008A49DC">
        <w:rPr>
          <w:rStyle w:val="Char5"/>
          <w:rFonts w:hint="eastAsia"/>
          <w:rtl/>
        </w:rPr>
        <w:t>خُرُوجُ</w:t>
      </w:r>
      <w:r w:rsidRPr="008A49DC">
        <w:rPr>
          <w:rStyle w:val="Char5"/>
          <w:rtl/>
        </w:rPr>
        <w:t xml:space="preserve"> </w:t>
      </w:r>
      <w:r w:rsidRPr="008A49DC">
        <w:rPr>
          <w:rStyle w:val="Char5"/>
          <w:rFonts w:hint="eastAsia"/>
          <w:rtl/>
        </w:rPr>
        <w:t>عِيسَى</w:t>
      </w:r>
      <w:r w:rsidRPr="008A49DC">
        <w:rPr>
          <w:rStyle w:val="Char5"/>
          <w:rtl/>
        </w:rPr>
        <w:t xml:space="preserve"> </w:t>
      </w:r>
      <w:r w:rsidRPr="008A49DC">
        <w:rPr>
          <w:rStyle w:val="Char5"/>
          <w:rFonts w:hint="eastAsia"/>
          <w:rtl/>
        </w:rPr>
        <w:t>ابْنِ</w:t>
      </w:r>
      <w:r w:rsidRPr="008A49DC">
        <w:rPr>
          <w:rStyle w:val="Char5"/>
          <w:rtl/>
        </w:rPr>
        <w:t xml:space="preserve"> </w:t>
      </w:r>
      <w:r w:rsidRPr="008A49DC">
        <w:rPr>
          <w:rStyle w:val="Char5"/>
          <w:rFonts w:hint="eastAsia"/>
          <w:rtl/>
        </w:rPr>
        <w:t>مَرْيَمَ</w:t>
      </w:r>
      <w:r w:rsidRPr="008A49DC">
        <w:rPr>
          <w:rStyle w:val="Char5"/>
          <w:rtl/>
        </w:rPr>
        <w:t xml:space="preserve"> </w:t>
      </w:r>
      <w:r w:rsidRPr="008A49DC">
        <w:rPr>
          <w:rStyle w:val="Char5"/>
          <w:rFonts w:hint="eastAsia"/>
          <w:rtl/>
        </w:rPr>
        <w:t>عَلَيْهِ</w:t>
      </w:r>
      <w:r w:rsidRPr="008A49DC">
        <w:rPr>
          <w:rStyle w:val="Char5"/>
          <w:rtl/>
        </w:rPr>
        <w:t xml:space="preserve"> </w:t>
      </w:r>
      <w:r w:rsidRPr="008A49DC">
        <w:rPr>
          <w:rStyle w:val="Char5"/>
          <w:rFonts w:hint="eastAsia"/>
          <w:rtl/>
        </w:rPr>
        <w:t>السَّلَام</w:t>
      </w:r>
      <w:r w:rsidRPr="008A49DC">
        <w:rPr>
          <w:rStyle w:val="Char5"/>
          <w:rtl/>
        </w:rPr>
        <w:t xml:space="preserve"> </w:t>
      </w:r>
      <w:r w:rsidRPr="008A49DC">
        <w:rPr>
          <w:rStyle w:val="Char5"/>
          <w:rFonts w:hint="eastAsia"/>
          <w:rtl/>
        </w:rPr>
        <w:t>قَبْلَ</w:t>
      </w:r>
      <w:r w:rsidRPr="008A49DC">
        <w:rPr>
          <w:rStyle w:val="Char5"/>
          <w:rtl/>
        </w:rPr>
        <w:t xml:space="preserve"> </w:t>
      </w:r>
      <w:r w:rsidRPr="008A49DC">
        <w:rPr>
          <w:rStyle w:val="Char5"/>
          <w:rFonts w:hint="eastAsia"/>
          <w:rtl/>
        </w:rPr>
        <w:t>يَومِ</w:t>
      </w:r>
      <w:r w:rsidRPr="008A49DC">
        <w:rPr>
          <w:rStyle w:val="Char5"/>
          <w:rtl/>
        </w:rPr>
        <w:t xml:space="preserve"> </w:t>
      </w:r>
      <w:r w:rsidRPr="008A49DC">
        <w:rPr>
          <w:rStyle w:val="Char5"/>
          <w:rFonts w:hint="eastAsia"/>
          <w:rtl/>
        </w:rPr>
        <w:t>الْقِيَامَةِ</w:t>
      </w:r>
      <w:r w:rsidRPr="008A49DC">
        <w:rPr>
          <w:rStyle w:val="Char5"/>
          <w:rFonts w:hint="cs"/>
          <w:rtl/>
        </w:rPr>
        <w:t>"</w:t>
      </w:r>
      <w:r w:rsidR="00D70F86" w:rsidRPr="008A49DC">
        <w:rPr>
          <w:rStyle w:val="Char3"/>
          <w:rFonts w:hint="cs"/>
          <w:rtl/>
        </w:rPr>
        <w:t>.</w:t>
      </w:r>
      <w:r w:rsidR="00D70F86" w:rsidRPr="0044005E">
        <w:rPr>
          <w:rStyle w:val="Char3"/>
          <w:vertAlign w:val="superscript"/>
          <w:rtl/>
        </w:rPr>
        <w:footnoteReference w:id="244"/>
      </w:r>
      <w:r w:rsidR="00D70F86" w:rsidRPr="00773BF3">
        <w:rPr>
          <w:rFonts w:ascii="Traditional Arabic" w:cs="mylotus" w:hint="cs"/>
          <w:bCs/>
          <w:color w:val="000000"/>
          <w:sz w:val="30"/>
          <w:szCs w:val="27"/>
          <w:rtl/>
        </w:rPr>
        <w:t xml:space="preserve"> </w:t>
      </w:r>
    </w:p>
    <w:p w:rsidR="005B4F59" w:rsidRPr="000422CA" w:rsidRDefault="005B4F59" w:rsidP="00A453C2">
      <w:pPr>
        <w:pStyle w:val="a2"/>
        <w:rPr>
          <w:rtl/>
          <w:lang w:bidi="fa-IR"/>
        </w:rPr>
      </w:pPr>
      <w:bookmarkStart w:id="494" w:name="_Toc319534552"/>
      <w:bookmarkStart w:id="495" w:name="_Toc441916731"/>
      <w:bookmarkStart w:id="496" w:name="_Toc304290617"/>
      <w:r w:rsidRPr="000422CA">
        <w:rPr>
          <w:rFonts w:hint="cs"/>
          <w:rtl/>
          <w:lang w:bidi="fa-IR"/>
        </w:rPr>
        <w:t>سور</w:t>
      </w:r>
      <w:r w:rsidR="003026FE">
        <w:rPr>
          <w:rFonts w:hint="cs"/>
          <w:rtl/>
          <w:lang w:bidi="fa-IR"/>
        </w:rPr>
        <w:t>ۀ</w:t>
      </w:r>
      <w:r w:rsidRPr="000422CA">
        <w:rPr>
          <w:rFonts w:hint="cs"/>
          <w:rtl/>
          <w:lang w:bidi="fa-IR"/>
        </w:rPr>
        <w:t xml:space="preserve"> دخان</w:t>
      </w:r>
      <w:r w:rsidR="00B01A09">
        <w:rPr>
          <w:rFonts w:hint="cs"/>
          <w:rtl/>
          <w:lang w:bidi="fa-IR"/>
        </w:rPr>
        <w:t>:</w:t>
      </w:r>
      <w:bookmarkEnd w:id="494"/>
      <w:bookmarkEnd w:id="495"/>
      <w:r w:rsidR="00B01A09">
        <w:rPr>
          <w:rFonts w:hint="cs"/>
          <w:rtl/>
          <w:lang w:bidi="fa-IR"/>
        </w:rPr>
        <w:t xml:space="preserve"> </w:t>
      </w:r>
      <w:bookmarkEnd w:id="496"/>
    </w:p>
    <w:p w:rsidR="005B4F59" w:rsidRPr="008A49DC" w:rsidRDefault="005B4F59" w:rsidP="008A49DC">
      <w:pPr>
        <w:pStyle w:val="a3"/>
        <w:rPr>
          <w:rtl/>
        </w:rPr>
      </w:pPr>
      <w:r w:rsidRPr="008A49DC">
        <w:rPr>
          <w:rFonts w:hint="cs"/>
          <w:rtl/>
        </w:rPr>
        <w:t>سور</w:t>
      </w:r>
      <w:r w:rsidR="003026FE">
        <w:rPr>
          <w:rFonts w:hint="cs"/>
          <w:rtl/>
        </w:rPr>
        <w:t>ۀ</w:t>
      </w:r>
      <w:r w:rsidRPr="008A49DC">
        <w:rPr>
          <w:rFonts w:hint="cs"/>
          <w:rtl/>
        </w:rPr>
        <w:t xml:space="preserve"> دخان مانند سا</w:t>
      </w:r>
      <w:r w:rsidR="00F35520" w:rsidRPr="008A49DC">
        <w:rPr>
          <w:rFonts w:hint="cs"/>
          <w:rtl/>
        </w:rPr>
        <w:t>ی</w:t>
      </w:r>
      <w:r w:rsidRPr="008A49DC">
        <w:rPr>
          <w:rFonts w:hint="cs"/>
          <w:rtl/>
        </w:rPr>
        <w:t>ر حوام</w:t>
      </w:r>
      <w:r w:rsidR="00F35520" w:rsidRPr="008A49DC">
        <w:rPr>
          <w:rFonts w:hint="cs"/>
          <w:rtl/>
        </w:rPr>
        <w:t>ی</w:t>
      </w:r>
      <w:r w:rsidRPr="008A49DC">
        <w:rPr>
          <w:rFonts w:hint="cs"/>
          <w:rtl/>
        </w:rPr>
        <w:t>م از</w:t>
      </w:r>
      <w:r w:rsidR="00CF0049" w:rsidRPr="008A49DC">
        <w:rPr>
          <w:rFonts w:hint="cs"/>
          <w:rtl/>
        </w:rPr>
        <w:t xml:space="preserve"> سوره‌ها</w:t>
      </w:r>
      <w:r w:rsidR="00EC1F93" w:rsidRPr="008A49DC">
        <w:rPr>
          <w:rFonts w:hint="cs"/>
          <w:rtl/>
        </w:rPr>
        <w:t xml:space="preserve">ی </w:t>
      </w:r>
      <w:r w:rsidRPr="008A49DC">
        <w:rPr>
          <w:rFonts w:hint="cs"/>
          <w:rtl/>
        </w:rPr>
        <w:t>مکی است</w:t>
      </w:r>
      <w:r w:rsidR="003515AB" w:rsidRPr="008A49DC">
        <w:rPr>
          <w:rFonts w:hint="cs"/>
          <w:rtl/>
        </w:rPr>
        <w:t xml:space="preserve"> و از </w:t>
      </w:r>
      <w:r w:rsidRPr="008A49DC">
        <w:rPr>
          <w:rFonts w:hint="cs"/>
          <w:rtl/>
        </w:rPr>
        <w:t>لحاظ محتوی ن</w:t>
      </w:r>
      <w:r w:rsidR="00F35520" w:rsidRPr="008A49DC">
        <w:rPr>
          <w:rFonts w:hint="cs"/>
          <w:rtl/>
        </w:rPr>
        <w:t>ی</w:t>
      </w:r>
      <w:r w:rsidRPr="008A49DC">
        <w:rPr>
          <w:rFonts w:hint="cs"/>
          <w:rtl/>
        </w:rPr>
        <w:t>ز ا</w:t>
      </w:r>
      <w:r w:rsidR="00F35520" w:rsidRPr="008A49DC">
        <w:rPr>
          <w:rFonts w:hint="cs"/>
          <w:rtl/>
        </w:rPr>
        <w:t>ی</w:t>
      </w:r>
      <w:r w:rsidRPr="008A49DC">
        <w:rPr>
          <w:rFonts w:hint="cs"/>
          <w:rtl/>
        </w:rPr>
        <w:t>ن سوره ب</w:t>
      </w:r>
      <w:r w:rsidR="00F35520" w:rsidRPr="008A49DC">
        <w:rPr>
          <w:rFonts w:hint="cs"/>
          <w:rtl/>
        </w:rPr>
        <w:t>ی</w:t>
      </w:r>
      <w:r w:rsidRPr="008A49DC">
        <w:rPr>
          <w:rFonts w:hint="cs"/>
          <w:rtl/>
        </w:rPr>
        <w:t>شتر به مسا</w:t>
      </w:r>
      <w:r w:rsidR="00F35520" w:rsidRPr="008A49DC">
        <w:rPr>
          <w:rFonts w:hint="cs"/>
          <w:rtl/>
        </w:rPr>
        <w:t>ی</w:t>
      </w:r>
      <w:r w:rsidRPr="008A49DC">
        <w:rPr>
          <w:rFonts w:hint="cs"/>
          <w:rtl/>
        </w:rPr>
        <w:t>ل اصول اعتقاد از قب</w:t>
      </w:r>
      <w:r w:rsidR="00F35520" w:rsidRPr="008A49DC">
        <w:rPr>
          <w:rFonts w:hint="cs"/>
          <w:rtl/>
        </w:rPr>
        <w:t>ی</w:t>
      </w:r>
      <w:r w:rsidRPr="008A49DC">
        <w:rPr>
          <w:rFonts w:hint="cs"/>
          <w:rtl/>
        </w:rPr>
        <w:t>ل</w:t>
      </w:r>
      <w:r w:rsidR="00B01A09" w:rsidRPr="008A49DC">
        <w:rPr>
          <w:rFonts w:hint="cs"/>
          <w:rtl/>
        </w:rPr>
        <w:t xml:space="preserve">: </w:t>
      </w:r>
      <w:r w:rsidRPr="008A49DC">
        <w:rPr>
          <w:rFonts w:hint="cs"/>
          <w:rtl/>
        </w:rPr>
        <w:t>توح</w:t>
      </w:r>
      <w:r w:rsidR="00F35520" w:rsidRPr="008A49DC">
        <w:rPr>
          <w:rFonts w:hint="cs"/>
          <w:rtl/>
        </w:rPr>
        <w:t>ی</w:t>
      </w:r>
      <w:r w:rsidRPr="008A49DC">
        <w:rPr>
          <w:rFonts w:hint="cs"/>
          <w:rtl/>
        </w:rPr>
        <w:t>د، معاد و اهم</w:t>
      </w:r>
      <w:r w:rsidR="00F35520" w:rsidRPr="008A49DC">
        <w:rPr>
          <w:rFonts w:hint="cs"/>
          <w:rtl/>
        </w:rPr>
        <w:t>ی</w:t>
      </w:r>
      <w:r w:rsidRPr="008A49DC">
        <w:rPr>
          <w:rFonts w:hint="cs"/>
          <w:rtl/>
        </w:rPr>
        <w:t>ت قرآن تک</w:t>
      </w:r>
      <w:r w:rsidR="00F35520" w:rsidRPr="008A49DC">
        <w:rPr>
          <w:rFonts w:hint="cs"/>
          <w:rtl/>
        </w:rPr>
        <w:t>ی</w:t>
      </w:r>
      <w:r w:rsidRPr="008A49DC">
        <w:rPr>
          <w:rFonts w:hint="cs"/>
          <w:rtl/>
        </w:rPr>
        <w:t>ه دارد.</w:t>
      </w:r>
    </w:p>
    <w:p w:rsidR="005B4F59" w:rsidRPr="008A49DC" w:rsidRDefault="00DB0DFE" w:rsidP="008A49DC">
      <w:pPr>
        <w:pStyle w:val="a3"/>
        <w:rPr>
          <w:rtl/>
        </w:rPr>
      </w:pPr>
      <w:r w:rsidRPr="008A49DC">
        <w:rPr>
          <w:rFonts w:hint="cs"/>
          <w:rtl/>
        </w:rPr>
        <w:t xml:space="preserve"> </w:t>
      </w:r>
      <w:r w:rsidR="005B4F59" w:rsidRPr="008A49DC">
        <w:rPr>
          <w:rFonts w:hint="cs"/>
          <w:rtl/>
        </w:rPr>
        <w:t>وروا</w:t>
      </w:r>
      <w:r w:rsidR="00F35520" w:rsidRPr="008A49DC">
        <w:rPr>
          <w:rFonts w:hint="cs"/>
          <w:rtl/>
        </w:rPr>
        <w:t>ی</w:t>
      </w:r>
      <w:r w:rsidR="005B4F59" w:rsidRPr="008A49DC">
        <w:rPr>
          <w:rFonts w:hint="cs"/>
          <w:rtl/>
        </w:rPr>
        <w:t>ت هم ا</w:t>
      </w:r>
      <w:r w:rsidR="00F35520" w:rsidRPr="008A49DC">
        <w:rPr>
          <w:rFonts w:hint="cs"/>
          <w:rtl/>
        </w:rPr>
        <w:t>ی</w:t>
      </w:r>
      <w:r w:rsidR="005B4F59" w:rsidRPr="008A49DC">
        <w:rPr>
          <w:rFonts w:hint="cs"/>
          <w:rtl/>
        </w:rPr>
        <w:t>ن درا</w:t>
      </w:r>
      <w:r w:rsidR="00F35520" w:rsidRPr="008A49DC">
        <w:rPr>
          <w:rFonts w:hint="cs"/>
          <w:rtl/>
        </w:rPr>
        <w:t>ی</w:t>
      </w:r>
      <w:r w:rsidR="005B4F59" w:rsidRPr="008A49DC">
        <w:rPr>
          <w:rFonts w:hint="cs"/>
          <w:rtl/>
        </w:rPr>
        <w:t>ت را تا</w:t>
      </w:r>
      <w:r w:rsidR="00F35520" w:rsidRPr="008A49DC">
        <w:rPr>
          <w:rFonts w:hint="cs"/>
          <w:rtl/>
        </w:rPr>
        <w:t>یی</w:t>
      </w:r>
      <w:r w:rsidR="005B4F59" w:rsidRPr="008A49DC">
        <w:rPr>
          <w:rFonts w:hint="cs"/>
          <w:rtl/>
        </w:rPr>
        <w:t>د</w:t>
      </w:r>
      <w:r w:rsidR="00AE25BB" w:rsidRPr="008A49DC">
        <w:rPr>
          <w:rFonts w:hint="cs"/>
          <w:rtl/>
        </w:rPr>
        <w:t xml:space="preserve"> م</w:t>
      </w:r>
      <w:r w:rsidR="00F35520" w:rsidRPr="008A49DC">
        <w:rPr>
          <w:rFonts w:hint="cs"/>
          <w:rtl/>
        </w:rPr>
        <w:t>ی</w:t>
      </w:r>
      <w:r w:rsidR="00AE25BB" w:rsidRPr="008A49DC">
        <w:rPr>
          <w:rFonts w:hint="cs"/>
          <w:rtl/>
        </w:rPr>
        <w:t>‌کن</w:t>
      </w:r>
      <w:r w:rsidR="005B4F59" w:rsidRPr="008A49DC">
        <w:rPr>
          <w:rFonts w:hint="cs"/>
          <w:rtl/>
        </w:rPr>
        <w:t>د؛ چون بر مبناى روا</w:t>
      </w:r>
      <w:r w:rsidR="00F35520" w:rsidRPr="008A49DC">
        <w:rPr>
          <w:rFonts w:hint="cs"/>
          <w:rtl/>
        </w:rPr>
        <w:t>ی</w:t>
      </w:r>
      <w:r w:rsidR="005B4F59" w:rsidRPr="008A49DC">
        <w:rPr>
          <w:rFonts w:hint="cs"/>
          <w:rtl/>
        </w:rPr>
        <w:t>ت امام بخاری از عبدالله ابن مسعود آ</w:t>
      </w:r>
      <w:r w:rsidR="00F35520" w:rsidRPr="008A49DC">
        <w:rPr>
          <w:rFonts w:hint="cs"/>
          <w:rtl/>
        </w:rPr>
        <w:t>ی</w:t>
      </w:r>
      <w:r w:rsidR="003026FE">
        <w:rPr>
          <w:rFonts w:hint="cs"/>
          <w:rtl/>
        </w:rPr>
        <w:t>ۀ</w:t>
      </w:r>
      <w:r w:rsidR="00B01A09" w:rsidRPr="008A49DC">
        <w:rPr>
          <w:rFonts w:hint="cs"/>
          <w:rtl/>
        </w:rPr>
        <w:t>:</w:t>
      </w:r>
      <w:r w:rsidR="008A49DC">
        <w:rPr>
          <w:rFonts w:hint="cs"/>
          <w:rtl/>
        </w:rPr>
        <w:t xml:space="preserve"> </w:t>
      </w:r>
      <w:r w:rsidR="008A49DC">
        <w:rPr>
          <w:rFonts w:cs="Traditional Arabic"/>
          <w:color w:val="000000"/>
          <w:shd w:val="clear" w:color="auto" w:fill="FFFFFF"/>
          <w:rtl/>
        </w:rPr>
        <w:t>﴿</w:t>
      </w:r>
      <w:r w:rsidR="008A49DC" w:rsidRPr="00620156">
        <w:rPr>
          <w:rStyle w:val="Chara"/>
          <w:rtl/>
        </w:rPr>
        <w:t>فَ</w:t>
      </w:r>
      <w:r w:rsidR="008A49DC" w:rsidRPr="00620156">
        <w:rPr>
          <w:rStyle w:val="Chara"/>
          <w:rFonts w:hint="cs"/>
          <w:rtl/>
        </w:rPr>
        <w:t>ٱ</w:t>
      </w:r>
      <w:r w:rsidR="008A49DC" w:rsidRPr="00620156">
        <w:rPr>
          <w:rStyle w:val="Chara"/>
          <w:rFonts w:hint="eastAsia"/>
          <w:rtl/>
        </w:rPr>
        <w:t>رۡتَقِبۡ</w:t>
      </w:r>
      <w:r w:rsidR="008A49DC" w:rsidRPr="00620156">
        <w:rPr>
          <w:rStyle w:val="Chara"/>
          <w:rtl/>
        </w:rPr>
        <w:t xml:space="preserve"> يَوۡمَ تَأۡتِي </w:t>
      </w:r>
      <w:r w:rsidR="008A49DC" w:rsidRPr="00620156">
        <w:rPr>
          <w:rStyle w:val="Chara"/>
          <w:rFonts w:hint="cs"/>
          <w:rtl/>
        </w:rPr>
        <w:t>ٱ</w:t>
      </w:r>
      <w:r w:rsidR="008A49DC" w:rsidRPr="00620156">
        <w:rPr>
          <w:rStyle w:val="Chara"/>
          <w:rFonts w:hint="eastAsia"/>
          <w:rtl/>
        </w:rPr>
        <w:t>لسَّمَآءُ</w:t>
      </w:r>
      <w:r w:rsidR="008A49DC" w:rsidRPr="00620156">
        <w:rPr>
          <w:rStyle w:val="Chara"/>
          <w:rtl/>
        </w:rPr>
        <w:t xml:space="preserve"> بِدُخَانٖ مُّبِينٖ١٠</w:t>
      </w:r>
      <w:r w:rsidR="008A49DC">
        <w:rPr>
          <w:rFonts w:cs="Traditional Arabic"/>
          <w:color w:val="000000"/>
          <w:shd w:val="clear" w:color="auto" w:fill="FFFFFF"/>
          <w:rtl/>
        </w:rPr>
        <w:t>﴾</w:t>
      </w:r>
      <w:r w:rsidR="008A49DC">
        <w:rPr>
          <w:rFonts w:cs="Traditional Arabic" w:hint="cs"/>
          <w:color w:val="000000"/>
          <w:shd w:val="clear" w:color="auto" w:fill="FFFFFF"/>
          <w:rtl/>
        </w:rPr>
        <w:t xml:space="preserve"> </w:t>
      </w:r>
      <w:r w:rsidR="005B4F59" w:rsidRPr="008A49DC">
        <w:rPr>
          <w:rFonts w:hint="cs"/>
          <w:rtl/>
        </w:rPr>
        <w:t>در بار</w:t>
      </w:r>
      <w:r w:rsidR="003026FE">
        <w:rPr>
          <w:rFonts w:hint="cs"/>
          <w:rtl/>
        </w:rPr>
        <w:t>ۀ</w:t>
      </w:r>
      <w:r w:rsidR="005B4F59" w:rsidRPr="008A49DC">
        <w:rPr>
          <w:rFonts w:hint="cs"/>
          <w:rtl/>
        </w:rPr>
        <w:t xml:space="preserve"> قر</w:t>
      </w:r>
      <w:r w:rsidR="00F35520" w:rsidRPr="008A49DC">
        <w:rPr>
          <w:rFonts w:hint="cs"/>
          <w:rtl/>
        </w:rPr>
        <w:t>ی</w:t>
      </w:r>
      <w:r w:rsidR="005B4F59" w:rsidRPr="008A49DC">
        <w:rPr>
          <w:rFonts w:hint="cs"/>
          <w:rtl/>
        </w:rPr>
        <w:t>ش نازل شده است</w:t>
      </w:r>
      <w:r w:rsidR="00B01A09" w:rsidRPr="008A49DC">
        <w:rPr>
          <w:rFonts w:hint="cs"/>
          <w:rtl/>
        </w:rPr>
        <w:t xml:space="preserve">: </w:t>
      </w:r>
    </w:p>
    <w:p w:rsidR="005B4F59" w:rsidRPr="0044005E" w:rsidRDefault="005B4F59" w:rsidP="008A49DC">
      <w:pPr>
        <w:autoSpaceDE w:val="0"/>
        <w:autoSpaceDN w:val="0"/>
        <w:adjustRightInd w:val="0"/>
        <w:ind w:firstLine="284"/>
        <w:jc w:val="both"/>
        <w:rPr>
          <w:rStyle w:val="Char3"/>
          <w:rtl/>
        </w:rPr>
      </w:pPr>
      <w:r w:rsidRPr="008A49DC">
        <w:rPr>
          <w:rStyle w:val="Char5"/>
          <w:rFonts w:hint="cs"/>
          <w:rtl/>
        </w:rPr>
        <w:t>"</w:t>
      </w:r>
      <w:r w:rsidRPr="008A49DC">
        <w:rPr>
          <w:rStyle w:val="Char5"/>
          <w:rFonts w:hint="eastAsia"/>
          <w:rtl/>
        </w:rPr>
        <w:t>إِنَّ</w:t>
      </w:r>
      <w:r w:rsidRPr="008A49DC">
        <w:rPr>
          <w:rStyle w:val="Char5"/>
          <w:rtl/>
        </w:rPr>
        <w:t xml:space="preserve"> </w:t>
      </w:r>
      <w:r w:rsidRPr="008A49DC">
        <w:rPr>
          <w:rStyle w:val="Char5"/>
          <w:rFonts w:hint="eastAsia"/>
          <w:rtl/>
        </w:rPr>
        <w:t>قُرَيْشًا</w:t>
      </w:r>
      <w:r w:rsidRPr="008A49DC">
        <w:rPr>
          <w:rStyle w:val="Char5"/>
          <w:rtl/>
        </w:rPr>
        <w:t xml:space="preserve"> </w:t>
      </w:r>
      <w:r w:rsidRPr="008A49DC">
        <w:rPr>
          <w:rStyle w:val="Char5"/>
          <w:rFonts w:hint="eastAsia"/>
          <w:rtl/>
        </w:rPr>
        <w:t>لَ</w:t>
      </w:r>
      <w:r w:rsidR="003515AB" w:rsidRPr="008A49DC">
        <w:rPr>
          <w:rStyle w:val="Char5"/>
          <w:rFonts w:hint="cs"/>
          <w:rtl/>
        </w:rPr>
        <w:t>ـ</w:t>
      </w:r>
      <w:r w:rsidRPr="008A49DC">
        <w:rPr>
          <w:rStyle w:val="Char5"/>
          <w:rFonts w:hint="eastAsia"/>
          <w:rtl/>
        </w:rPr>
        <w:t>مَّا</w:t>
      </w:r>
      <w:r w:rsidRPr="008A49DC">
        <w:rPr>
          <w:rStyle w:val="Char5"/>
          <w:rtl/>
        </w:rPr>
        <w:t xml:space="preserve"> </w:t>
      </w:r>
      <w:r w:rsidRPr="008A49DC">
        <w:rPr>
          <w:rStyle w:val="Char5"/>
          <w:rFonts w:hint="eastAsia"/>
          <w:rtl/>
        </w:rPr>
        <w:t>غَلَبُوا</w:t>
      </w:r>
      <w:r w:rsidRPr="008A49DC">
        <w:rPr>
          <w:rStyle w:val="Char5"/>
          <w:rtl/>
        </w:rPr>
        <w:t xml:space="preserve"> </w:t>
      </w:r>
      <w:r w:rsidRPr="008A49DC">
        <w:rPr>
          <w:rStyle w:val="Char5"/>
          <w:rFonts w:hint="eastAsia"/>
          <w:rtl/>
        </w:rPr>
        <w:t>النَّبِيَّ</w:t>
      </w:r>
      <w:r w:rsidRPr="008A49DC">
        <w:rPr>
          <w:rStyle w:val="Char5"/>
          <w:rtl/>
        </w:rPr>
        <w:t xml:space="preserve"> </w:t>
      </w:r>
      <w:r w:rsidR="008A49DC">
        <w:rPr>
          <w:rStyle w:val="Char5"/>
          <w:rFonts w:cs="CTraditional Arabic" w:hint="cs"/>
          <w:rtl/>
        </w:rPr>
        <w:t>ج</w:t>
      </w:r>
      <w:r w:rsidRPr="008A49DC">
        <w:rPr>
          <w:rStyle w:val="Char5"/>
          <w:rFonts w:hint="cs"/>
          <w:rtl/>
        </w:rPr>
        <w:t xml:space="preserve"> </w:t>
      </w:r>
      <w:r w:rsidRPr="008A49DC">
        <w:rPr>
          <w:rStyle w:val="Char5"/>
          <w:rFonts w:hint="eastAsia"/>
          <w:rtl/>
        </w:rPr>
        <w:t>واسْتَعْصَوا</w:t>
      </w:r>
      <w:r w:rsidRPr="008A49DC">
        <w:rPr>
          <w:rStyle w:val="Char5"/>
          <w:rtl/>
        </w:rPr>
        <w:t xml:space="preserve"> </w:t>
      </w:r>
      <w:r w:rsidRPr="008A49DC">
        <w:rPr>
          <w:rStyle w:val="Char5"/>
          <w:rFonts w:hint="eastAsia"/>
          <w:rtl/>
        </w:rPr>
        <w:t>عَلَيْهِ</w:t>
      </w:r>
      <w:r w:rsidRPr="008A49DC">
        <w:rPr>
          <w:rStyle w:val="Char5"/>
          <w:rtl/>
        </w:rPr>
        <w:t xml:space="preserve"> </w:t>
      </w:r>
      <w:r w:rsidRPr="008A49DC">
        <w:rPr>
          <w:rStyle w:val="Char5"/>
          <w:rFonts w:hint="eastAsia"/>
          <w:rtl/>
        </w:rPr>
        <w:t>قَالَ</w:t>
      </w:r>
      <w:r w:rsidRPr="008A49DC">
        <w:rPr>
          <w:rStyle w:val="Char5"/>
          <w:rtl/>
        </w:rPr>
        <w:t xml:space="preserve"> </w:t>
      </w:r>
      <w:r w:rsidRPr="008A49DC">
        <w:rPr>
          <w:rStyle w:val="Char5"/>
          <w:rFonts w:hint="eastAsia"/>
          <w:rtl/>
        </w:rPr>
        <w:t>اللَّهُمَّ</w:t>
      </w:r>
      <w:r w:rsidRPr="008A49DC">
        <w:rPr>
          <w:rStyle w:val="Char5"/>
          <w:rtl/>
        </w:rPr>
        <w:t xml:space="preserve"> </w:t>
      </w:r>
      <w:r w:rsidRPr="008A49DC">
        <w:rPr>
          <w:rStyle w:val="Char5"/>
          <w:rFonts w:hint="eastAsia"/>
          <w:rtl/>
        </w:rPr>
        <w:t>أَعِنِّي</w:t>
      </w:r>
      <w:r w:rsidRPr="008A49DC">
        <w:rPr>
          <w:rStyle w:val="Char5"/>
          <w:rtl/>
        </w:rPr>
        <w:t xml:space="preserve"> </w:t>
      </w:r>
      <w:r w:rsidRPr="008A49DC">
        <w:rPr>
          <w:rStyle w:val="Char5"/>
          <w:rFonts w:hint="eastAsia"/>
          <w:rtl/>
        </w:rPr>
        <w:t>عَلَيْهِمْ</w:t>
      </w:r>
      <w:r w:rsidRPr="008A49DC">
        <w:rPr>
          <w:rStyle w:val="Char5"/>
          <w:rtl/>
        </w:rPr>
        <w:t xml:space="preserve"> </w:t>
      </w:r>
      <w:r w:rsidRPr="008A49DC">
        <w:rPr>
          <w:rStyle w:val="Char5"/>
          <w:rFonts w:hint="eastAsia"/>
          <w:rtl/>
        </w:rPr>
        <w:t>بِسَبْعٍ</w:t>
      </w:r>
      <w:r w:rsidRPr="008A49DC">
        <w:rPr>
          <w:rStyle w:val="Char5"/>
          <w:rtl/>
        </w:rPr>
        <w:t xml:space="preserve"> </w:t>
      </w:r>
      <w:r w:rsidRPr="008A49DC">
        <w:rPr>
          <w:rStyle w:val="Char5"/>
          <w:rFonts w:hint="eastAsia"/>
          <w:rtl/>
        </w:rPr>
        <w:t>كَسَبْعِ</w:t>
      </w:r>
      <w:r w:rsidRPr="008A49DC">
        <w:rPr>
          <w:rStyle w:val="Char5"/>
          <w:rtl/>
        </w:rPr>
        <w:t xml:space="preserve"> </w:t>
      </w:r>
      <w:r w:rsidRPr="008A49DC">
        <w:rPr>
          <w:rStyle w:val="Char5"/>
          <w:rFonts w:hint="eastAsia"/>
          <w:rtl/>
        </w:rPr>
        <w:t>يُوسُفَ</w:t>
      </w:r>
      <w:r w:rsidRPr="008A49DC">
        <w:rPr>
          <w:rStyle w:val="Char5"/>
          <w:rtl/>
        </w:rPr>
        <w:t xml:space="preserve"> </w:t>
      </w:r>
      <w:r w:rsidRPr="008A49DC">
        <w:rPr>
          <w:rStyle w:val="Char5"/>
          <w:rFonts w:hint="eastAsia"/>
          <w:rtl/>
        </w:rPr>
        <w:t>فَأَخَذَتْهُمْ</w:t>
      </w:r>
      <w:r w:rsidRPr="008A49DC">
        <w:rPr>
          <w:rStyle w:val="Char5"/>
          <w:rtl/>
        </w:rPr>
        <w:t xml:space="preserve"> </w:t>
      </w:r>
      <w:r w:rsidRPr="008A49DC">
        <w:rPr>
          <w:rStyle w:val="Char5"/>
          <w:rFonts w:hint="eastAsia"/>
          <w:rtl/>
        </w:rPr>
        <w:t>سَنَةٌ</w:t>
      </w:r>
      <w:r w:rsidRPr="008A49DC">
        <w:rPr>
          <w:rStyle w:val="Char5"/>
          <w:rtl/>
        </w:rPr>
        <w:t xml:space="preserve"> </w:t>
      </w:r>
      <w:r w:rsidRPr="008A49DC">
        <w:rPr>
          <w:rStyle w:val="Char5"/>
          <w:rFonts w:hint="eastAsia"/>
          <w:rtl/>
        </w:rPr>
        <w:t>أَكَلُوا</w:t>
      </w:r>
      <w:r w:rsidRPr="008A49DC">
        <w:rPr>
          <w:rStyle w:val="Char5"/>
          <w:rtl/>
        </w:rPr>
        <w:t xml:space="preserve"> </w:t>
      </w:r>
      <w:r w:rsidRPr="008A49DC">
        <w:rPr>
          <w:rStyle w:val="Char5"/>
          <w:rFonts w:hint="eastAsia"/>
          <w:rtl/>
        </w:rPr>
        <w:t>فِيهَا</w:t>
      </w:r>
      <w:r w:rsidRPr="008A49DC">
        <w:rPr>
          <w:rStyle w:val="Char5"/>
          <w:rtl/>
        </w:rPr>
        <w:t xml:space="preserve"> </w:t>
      </w:r>
      <w:r w:rsidRPr="008A49DC">
        <w:rPr>
          <w:rStyle w:val="Char5"/>
          <w:rFonts w:hint="eastAsia"/>
          <w:rtl/>
        </w:rPr>
        <w:t>الْعِظَامَ</w:t>
      </w:r>
      <w:r w:rsidRPr="008A49DC">
        <w:rPr>
          <w:rStyle w:val="Char5"/>
          <w:rtl/>
        </w:rPr>
        <w:t xml:space="preserve"> </w:t>
      </w:r>
      <w:r w:rsidRPr="008A49DC">
        <w:rPr>
          <w:rStyle w:val="Char5"/>
          <w:rFonts w:hint="eastAsia"/>
          <w:rtl/>
        </w:rPr>
        <w:t>و</w:t>
      </w:r>
      <w:r w:rsidR="003515AB" w:rsidRPr="008A49DC">
        <w:rPr>
          <w:rStyle w:val="Char5"/>
          <w:rFonts w:hint="eastAsia"/>
          <w:rtl/>
        </w:rPr>
        <w:t>الْـ</w:t>
      </w:r>
      <w:r w:rsidRPr="008A49DC">
        <w:rPr>
          <w:rStyle w:val="Char5"/>
          <w:rFonts w:hint="eastAsia"/>
          <w:rtl/>
        </w:rPr>
        <w:t>مَيْتَةَ</w:t>
      </w:r>
      <w:r w:rsidRPr="008A49DC">
        <w:rPr>
          <w:rStyle w:val="Char5"/>
          <w:rtl/>
        </w:rPr>
        <w:t xml:space="preserve"> </w:t>
      </w:r>
      <w:r w:rsidRPr="008A49DC">
        <w:rPr>
          <w:rStyle w:val="Char5"/>
          <w:rFonts w:hint="eastAsia"/>
          <w:rtl/>
        </w:rPr>
        <w:t>مِنْ</w:t>
      </w:r>
      <w:r w:rsidRPr="008A49DC">
        <w:rPr>
          <w:rStyle w:val="Char5"/>
          <w:rtl/>
        </w:rPr>
        <w:t xml:space="preserve"> </w:t>
      </w:r>
      <w:r w:rsidR="003515AB" w:rsidRPr="008A49DC">
        <w:rPr>
          <w:rStyle w:val="Char5"/>
          <w:rFonts w:hint="eastAsia"/>
          <w:rtl/>
        </w:rPr>
        <w:t>الْـ</w:t>
      </w:r>
      <w:r w:rsidRPr="008A49DC">
        <w:rPr>
          <w:rStyle w:val="Char5"/>
          <w:rFonts w:hint="eastAsia"/>
          <w:rtl/>
        </w:rPr>
        <w:t>جَهْدِ</w:t>
      </w:r>
      <w:r w:rsidRPr="008A49DC">
        <w:rPr>
          <w:rStyle w:val="Char5"/>
          <w:rtl/>
        </w:rPr>
        <w:t xml:space="preserve"> </w:t>
      </w:r>
      <w:r w:rsidRPr="008A49DC">
        <w:rPr>
          <w:rStyle w:val="Char5"/>
          <w:rFonts w:hint="eastAsia"/>
          <w:rtl/>
        </w:rPr>
        <w:t>حَتَّى</w:t>
      </w:r>
      <w:r w:rsidRPr="008A49DC">
        <w:rPr>
          <w:rStyle w:val="Char5"/>
          <w:rtl/>
        </w:rPr>
        <w:t xml:space="preserve"> </w:t>
      </w:r>
      <w:r w:rsidRPr="008A49DC">
        <w:rPr>
          <w:rStyle w:val="Char5"/>
          <w:rFonts w:hint="eastAsia"/>
          <w:rtl/>
        </w:rPr>
        <w:t>جَعَلَ</w:t>
      </w:r>
      <w:r w:rsidRPr="008A49DC">
        <w:rPr>
          <w:rStyle w:val="Char5"/>
          <w:rtl/>
        </w:rPr>
        <w:t xml:space="preserve"> </w:t>
      </w:r>
      <w:r w:rsidRPr="008A49DC">
        <w:rPr>
          <w:rStyle w:val="Char5"/>
          <w:rFonts w:hint="eastAsia"/>
          <w:rtl/>
        </w:rPr>
        <w:t>أَحَدُهُمْ</w:t>
      </w:r>
      <w:r w:rsidRPr="008A49DC">
        <w:rPr>
          <w:rStyle w:val="Char5"/>
          <w:rtl/>
        </w:rPr>
        <w:t xml:space="preserve"> </w:t>
      </w:r>
      <w:r w:rsidRPr="008A49DC">
        <w:rPr>
          <w:rStyle w:val="Char5"/>
          <w:rFonts w:hint="eastAsia"/>
          <w:rtl/>
        </w:rPr>
        <w:t>يَرَى</w:t>
      </w:r>
      <w:r w:rsidRPr="008A49DC">
        <w:rPr>
          <w:rStyle w:val="Char5"/>
          <w:rtl/>
        </w:rPr>
        <w:t xml:space="preserve"> </w:t>
      </w:r>
      <w:r w:rsidRPr="008A49DC">
        <w:rPr>
          <w:rStyle w:val="Char5"/>
          <w:rFonts w:hint="eastAsia"/>
          <w:rtl/>
        </w:rPr>
        <w:t>مَا</w:t>
      </w:r>
      <w:r w:rsidRPr="008A49DC">
        <w:rPr>
          <w:rStyle w:val="Char5"/>
          <w:rtl/>
        </w:rPr>
        <w:t xml:space="preserve"> </w:t>
      </w:r>
      <w:r w:rsidRPr="008A49DC">
        <w:rPr>
          <w:rStyle w:val="Char5"/>
          <w:rFonts w:hint="eastAsia"/>
          <w:rtl/>
        </w:rPr>
        <w:t>بَيْنَهُ</w:t>
      </w:r>
      <w:r w:rsidRPr="008A49DC">
        <w:rPr>
          <w:rStyle w:val="Char5"/>
          <w:rtl/>
        </w:rPr>
        <w:t xml:space="preserve"> </w:t>
      </w:r>
      <w:r w:rsidRPr="008A49DC">
        <w:rPr>
          <w:rStyle w:val="Char5"/>
          <w:rFonts w:hint="eastAsia"/>
          <w:rtl/>
        </w:rPr>
        <w:t>وبَيْنَ</w:t>
      </w:r>
      <w:r w:rsidRPr="008A49DC">
        <w:rPr>
          <w:rStyle w:val="Char5"/>
          <w:rtl/>
        </w:rPr>
        <w:t xml:space="preserve"> </w:t>
      </w:r>
      <w:r w:rsidRPr="008A49DC">
        <w:rPr>
          <w:rStyle w:val="Char5"/>
          <w:rFonts w:hint="eastAsia"/>
          <w:rtl/>
        </w:rPr>
        <w:t>السَّمَاءِ</w:t>
      </w:r>
      <w:r w:rsidRPr="008A49DC">
        <w:rPr>
          <w:rStyle w:val="Char5"/>
          <w:rtl/>
        </w:rPr>
        <w:t xml:space="preserve"> </w:t>
      </w:r>
      <w:r w:rsidRPr="008A49DC">
        <w:rPr>
          <w:rStyle w:val="Char5"/>
          <w:rFonts w:hint="eastAsia"/>
          <w:rtl/>
        </w:rPr>
        <w:t>كَهَيْئَةِ</w:t>
      </w:r>
      <w:r w:rsidRPr="008A49DC">
        <w:rPr>
          <w:rStyle w:val="Char5"/>
          <w:rtl/>
        </w:rPr>
        <w:t xml:space="preserve"> </w:t>
      </w:r>
      <w:r w:rsidRPr="008A49DC">
        <w:rPr>
          <w:rStyle w:val="Char5"/>
          <w:rFonts w:hint="eastAsia"/>
          <w:rtl/>
        </w:rPr>
        <w:t>الدُّخَانِ</w:t>
      </w:r>
      <w:r w:rsidRPr="008A49DC">
        <w:rPr>
          <w:rStyle w:val="Char5"/>
          <w:rtl/>
        </w:rPr>
        <w:t xml:space="preserve"> </w:t>
      </w:r>
      <w:r w:rsidRPr="008A49DC">
        <w:rPr>
          <w:rStyle w:val="Char5"/>
          <w:rFonts w:hint="eastAsia"/>
          <w:rtl/>
        </w:rPr>
        <w:t>مِنْ</w:t>
      </w:r>
      <w:r w:rsidRPr="008A49DC">
        <w:rPr>
          <w:rStyle w:val="Char5"/>
          <w:rtl/>
        </w:rPr>
        <w:t xml:space="preserve"> </w:t>
      </w:r>
      <w:r w:rsidR="003515AB" w:rsidRPr="008A49DC">
        <w:rPr>
          <w:rStyle w:val="Char5"/>
          <w:rFonts w:hint="eastAsia"/>
          <w:rtl/>
        </w:rPr>
        <w:t>الْـ</w:t>
      </w:r>
      <w:r w:rsidRPr="008A49DC">
        <w:rPr>
          <w:rStyle w:val="Char5"/>
          <w:rFonts w:hint="eastAsia"/>
          <w:rtl/>
        </w:rPr>
        <w:t>جُوعِ</w:t>
      </w:r>
      <w:r w:rsidRPr="008A49DC">
        <w:rPr>
          <w:rStyle w:val="Char5"/>
          <w:rtl/>
        </w:rPr>
        <w:t xml:space="preserve"> </w:t>
      </w:r>
      <w:r w:rsidRPr="008A49DC">
        <w:rPr>
          <w:rStyle w:val="Char5"/>
          <w:rFonts w:hint="eastAsia"/>
          <w:rtl/>
        </w:rPr>
        <w:t>قَالُوا</w:t>
      </w:r>
      <w:r w:rsidR="008A49DC">
        <w:rPr>
          <w:rStyle w:val="Char5"/>
          <w:rFonts w:hint="cs"/>
          <w:rtl/>
        </w:rPr>
        <w:t xml:space="preserve"> </w:t>
      </w:r>
      <w:r w:rsidR="008A49DC">
        <w:rPr>
          <w:rStyle w:val="Char3"/>
          <w:rFonts w:cs="Traditional Arabic"/>
          <w:shd w:val="clear" w:color="auto" w:fill="FFFFFF"/>
          <w:rtl/>
          <w:lang w:bidi="ar-SA"/>
        </w:rPr>
        <w:t>﴿</w:t>
      </w:r>
      <w:r w:rsidR="008A49DC" w:rsidRPr="00620156">
        <w:rPr>
          <w:rStyle w:val="Chara"/>
          <w:rtl/>
        </w:rPr>
        <w:t xml:space="preserve">رَّبَّنَا </w:t>
      </w:r>
      <w:r w:rsidR="008A49DC" w:rsidRPr="00620156">
        <w:rPr>
          <w:rStyle w:val="Chara"/>
          <w:rFonts w:hint="cs"/>
          <w:rtl/>
        </w:rPr>
        <w:t>ٱ</w:t>
      </w:r>
      <w:r w:rsidR="008A49DC" w:rsidRPr="00620156">
        <w:rPr>
          <w:rStyle w:val="Chara"/>
          <w:rFonts w:hint="eastAsia"/>
          <w:rtl/>
        </w:rPr>
        <w:t>كۡشِفۡ</w:t>
      </w:r>
      <w:r w:rsidR="008A49DC" w:rsidRPr="00620156">
        <w:rPr>
          <w:rStyle w:val="Chara"/>
          <w:rtl/>
        </w:rPr>
        <w:t xml:space="preserve"> عَنَّا </w:t>
      </w:r>
      <w:r w:rsidR="008A49DC" w:rsidRPr="00620156">
        <w:rPr>
          <w:rStyle w:val="Chara"/>
          <w:rFonts w:hint="cs"/>
          <w:rtl/>
        </w:rPr>
        <w:t>ٱ</w:t>
      </w:r>
      <w:r w:rsidR="008A49DC" w:rsidRPr="00620156">
        <w:rPr>
          <w:rStyle w:val="Chara"/>
          <w:rFonts w:hint="eastAsia"/>
          <w:rtl/>
        </w:rPr>
        <w:t>لۡعَذَابَ</w:t>
      </w:r>
      <w:r w:rsidR="008A49DC" w:rsidRPr="00620156">
        <w:rPr>
          <w:rStyle w:val="Chara"/>
          <w:rtl/>
        </w:rPr>
        <w:t xml:space="preserve"> إِنَّا مُؤۡمِنُونَ١٢</w:t>
      </w:r>
      <w:r w:rsidR="008A49DC">
        <w:rPr>
          <w:rStyle w:val="Char3"/>
          <w:rFonts w:cs="Traditional Arabic"/>
          <w:shd w:val="clear" w:color="auto" w:fill="FFFFFF"/>
          <w:rtl/>
          <w:lang w:bidi="ar-SA"/>
        </w:rPr>
        <w:t>﴾</w:t>
      </w:r>
      <w:r w:rsidRPr="008A49DC">
        <w:rPr>
          <w:rStyle w:val="Char5"/>
          <w:rtl/>
        </w:rPr>
        <w:t xml:space="preserve"> </w:t>
      </w:r>
      <w:r w:rsidRPr="008A49DC">
        <w:rPr>
          <w:rStyle w:val="Char5"/>
          <w:rFonts w:hint="eastAsia"/>
          <w:rtl/>
        </w:rPr>
        <w:t>فَقِيلَ</w:t>
      </w:r>
      <w:r w:rsidRPr="008A49DC">
        <w:rPr>
          <w:rStyle w:val="Char5"/>
          <w:rtl/>
        </w:rPr>
        <w:t xml:space="preserve"> </w:t>
      </w:r>
      <w:r w:rsidRPr="008A49DC">
        <w:rPr>
          <w:rStyle w:val="Char5"/>
          <w:rFonts w:hint="eastAsia"/>
          <w:rtl/>
        </w:rPr>
        <w:t>لَهُ</w:t>
      </w:r>
      <w:r w:rsidRPr="008A49DC">
        <w:rPr>
          <w:rStyle w:val="Char5"/>
          <w:rtl/>
        </w:rPr>
        <w:t xml:space="preserve"> </w:t>
      </w:r>
      <w:r w:rsidRPr="008A49DC">
        <w:rPr>
          <w:rStyle w:val="Char5"/>
          <w:rFonts w:hint="eastAsia"/>
          <w:rtl/>
        </w:rPr>
        <w:t>إِنْ</w:t>
      </w:r>
      <w:r w:rsidRPr="008A49DC">
        <w:rPr>
          <w:rStyle w:val="Char5"/>
          <w:rtl/>
        </w:rPr>
        <w:t xml:space="preserve"> </w:t>
      </w:r>
      <w:r w:rsidRPr="008A49DC">
        <w:rPr>
          <w:rStyle w:val="Char5"/>
          <w:rFonts w:hint="eastAsia"/>
          <w:rtl/>
        </w:rPr>
        <w:t>كَشَفْنَا</w:t>
      </w:r>
      <w:r w:rsidRPr="008A49DC">
        <w:rPr>
          <w:rStyle w:val="Char5"/>
          <w:rtl/>
        </w:rPr>
        <w:t xml:space="preserve"> </w:t>
      </w:r>
      <w:r w:rsidRPr="008A49DC">
        <w:rPr>
          <w:rStyle w:val="Char5"/>
          <w:rFonts w:hint="eastAsia"/>
          <w:rtl/>
        </w:rPr>
        <w:t>عَنْهُمْ</w:t>
      </w:r>
      <w:r w:rsidRPr="008A49DC">
        <w:rPr>
          <w:rStyle w:val="Char5"/>
          <w:rtl/>
        </w:rPr>
        <w:t xml:space="preserve"> </w:t>
      </w:r>
      <w:r w:rsidRPr="008A49DC">
        <w:rPr>
          <w:rStyle w:val="Char5"/>
          <w:rFonts w:hint="eastAsia"/>
          <w:rtl/>
        </w:rPr>
        <w:t>عَادُوا</w:t>
      </w:r>
      <w:r w:rsidRPr="008A49DC">
        <w:rPr>
          <w:rStyle w:val="Char5"/>
          <w:rtl/>
        </w:rPr>
        <w:t xml:space="preserve"> </w:t>
      </w:r>
      <w:r w:rsidRPr="008A49DC">
        <w:rPr>
          <w:rStyle w:val="Char5"/>
          <w:rFonts w:hint="eastAsia"/>
          <w:rtl/>
        </w:rPr>
        <w:t>فَدَعَا</w:t>
      </w:r>
      <w:r w:rsidRPr="008A49DC">
        <w:rPr>
          <w:rStyle w:val="Char5"/>
          <w:rtl/>
        </w:rPr>
        <w:t xml:space="preserve"> </w:t>
      </w:r>
      <w:r w:rsidRPr="008A49DC">
        <w:rPr>
          <w:rStyle w:val="Char5"/>
          <w:rFonts w:hint="eastAsia"/>
          <w:rtl/>
        </w:rPr>
        <w:t>رَبَّهُ</w:t>
      </w:r>
      <w:r w:rsidRPr="008A49DC">
        <w:rPr>
          <w:rStyle w:val="Char5"/>
          <w:rtl/>
        </w:rPr>
        <w:t xml:space="preserve"> </w:t>
      </w:r>
      <w:r w:rsidRPr="008A49DC">
        <w:rPr>
          <w:rStyle w:val="Char5"/>
          <w:rFonts w:hint="eastAsia"/>
          <w:rtl/>
        </w:rPr>
        <w:t>فَكَشَفَ</w:t>
      </w:r>
      <w:r w:rsidRPr="008A49DC">
        <w:rPr>
          <w:rStyle w:val="Char5"/>
          <w:rtl/>
        </w:rPr>
        <w:t xml:space="preserve"> </w:t>
      </w:r>
      <w:r w:rsidRPr="008A49DC">
        <w:rPr>
          <w:rStyle w:val="Char5"/>
          <w:rFonts w:hint="eastAsia"/>
          <w:rtl/>
        </w:rPr>
        <w:t>عَنْهُمْ</w:t>
      </w:r>
      <w:r w:rsidRPr="008A49DC">
        <w:rPr>
          <w:rStyle w:val="Char5"/>
          <w:rtl/>
        </w:rPr>
        <w:t xml:space="preserve"> </w:t>
      </w:r>
      <w:r w:rsidRPr="008A49DC">
        <w:rPr>
          <w:rStyle w:val="Char5"/>
          <w:rFonts w:hint="eastAsia"/>
          <w:rtl/>
        </w:rPr>
        <w:t>فَعَادُوا</w:t>
      </w:r>
      <w:r w:rsidRPr="008A49DC">
        <w:rPr>
          <w:rStyle w:val="Char5"/>
          <w:rtl/>
        </w:rPr>
        <w:t xml:space="preserve"> </w:t>
      </w:r>
      <w:r w:rsidRPr="008A49DC">
        <w:rPr>
          <w:rStyle w:val="Char5"/>
          <w:rFonts w:hint="eastAsia"/>
          <w:rtl/>
        </w:rPr>
        <w:t>فَانْتَقَمَ</w:t>
      </w:r>
      <w:r w:rsidRPr="008A49DC">
        <w:rPr>
          <w:rStyle w:val="Char5"/>
          <w:rtl/>
        </w:rPr>
        <w:t xml:space="preserve"> </w:t>
      </w:r>
      <w:r w:rsidRPr="008A49DC">
        <w:rPr>
          <w:rStyle w:val="Char5"/>
          <w:rFonts w:hint="eastAsia"/>
          <w:rtl/>
        </w:rPr>
        <w:t>اللَّهُ</w:t>
      </w:r>
      <w:r w:rsidRPr="008A49DC">
        <w:rPr>
          <w:rStyle w:val="Char5"/>
          <w:rtl/>
        </w:rPr>
        <w:t xml:space="preserve"> </w:t>
      </w:r>
      <w:r w:rsidRPr="008A49DC">
        <w:rPr>
          <w:rStyle w:val="Char5"/>
          <w:rFonts w:hint="eastAsia"/>
          <w:rtl/>
        </w:rPr>
        <w:t>مِنْهُمْ</w:t>
      </w:r>
      <w:r w:rsidRPr="008A49DC">
        <w:rPr>
          <w:rStyle w:val="Char5"/>
          <w:rtl/>
        </w:rPr>
        <w:t xml:space="preserve"> </w:t>
      </w:r>
      <w:r w:rsidRPr="008A49DC">
        <w:rPr>
          <w:rStyle w:val="Char5"/>
          <w:rFonts w:hint="eastAsia"/>
          <w:rtl/>
        </w:rPr>
        <w:t>يَومَ</w:t>
      </w:r>
      <w:r w:rsidRPr="008A49DC">
        <w:rPr>
          <w:rStyle w:val="Char5"/>
          <w:rtl/>
        </w:rPr>
        <w:t xml:space="preserve"> </w:t>
      </w:r>
      <w:r w:rsidRPr="008A49DC">
        <w:rPr>
          <w:rStyle w:val="Char5"/>
          <w:rFonts w:hint="eastAsia"/>
          <w:rtl/>
        </w:rPr>
        <w:t>بَدْرٍ</w:t>
      </w:r>
      <w:r w:rsidRPr="008A49DC">
        <w:rPr>
          <w:rStyle w:val="Char5"/>
          <w:rtl/>
        </w:rPr>
        <w:t xml:space="preserve"> </w:t>
      </w:r>
      <w:r w:rsidRPr="008A49DC">
        <w:rPr>
          <w:rStyle w:val="Char5"/>
          <w:rFonts w:hint="eastAsia"/>
          <w:rtl/>
        </w:rPr>
        <w:t>فَذَلِكَ</w:t>
      </w:r>
      <w:r w:rsidRPr="008A49DC">
        <w:rPr>
          <w:rStyle w:val="Char5"/>
          <w:rtl/>
        </w:rPr>
        <w:t xml:space="preserve"> </w:t>
      </w:r>
      <w:r w:rsidRPr="008A49DC">
        <w:rPr>
          <w:rStyle w:val="Char5"/>
          <w:rFonts w:hint="eastAsia"/>
          <w:rtl/>
        </w:rPr>
        <w:t>قَولُهُ</w:t>
      </w:r>
      <w:r w:rsidRPr="008A49DC">
        <w:rPr>
          <w:rStyle w:val="Char5"/>
          <w:rtl/>
        </w:rPr>
        <w:t xml:space="preserve"> </w:t>
      </w:r>
      <w:r w:rsidRPr="008A49DC">
        <w:rPr>
          <w:rStyle w:val="Char5"/>
          <w:rFonts w:hint="eastAsia"/>
          <w:rtl/>
        </w:rPr>
        <w:t>تَعَالَى</w:t>
      </w:r>
      <w:r w:rsidRPr="00773BF3">
        <w:rPr>
          <w:rFonts w:ascii="Traditional Arabic" w:cs="mylotus"/>
          <w:bCs/>
          <w:color w:val="000000"/>
          <w:sz w:val="30"/>
          <w:szCs w:val="27"/>
          <w:rtl/>
        </w:rPr>
        <w:t xml:space="preserve"> </w:t>
      </w:r>
      <w:r w:rsidR="008A49DC">
        <w:rPr>
          <w:rStyle w:val="Char3"/>
          <w:rFonts w:cs="Traditional Arabic"/>
          <w:shd w:val="clear" w:color="auto" w:fill="FFFFFF"/>
          <w:rtl/>
          <w:lang w:bidi="ar-SA"/>
        </w:rPr>
        <w:t>﴿</w:t>
      </w:r>
      <w:r w:rsidR="008A49DC" w:rsidRPr="00620156">
        <w:rPr>
          <w:rStyle w:val="Chara"/>
          <w:rtl/>
        </w:rPr>
        <w:t>فَ</w:t>
      </w:r>
      <w:r w:rsidR="008A49DC" w:rsidRPr="00620156">
        <w:rPr>
          <w:rStyle w:val="Chara"/>
          <w:rFonts w:hint="cs"/>
          <w:rtl/>
        </w:rPr>
        <w:t>ٱ</w:t>
      </w:r>
      <w:r w:rsidR="008A49DC" w:rsidRPr="00620156">
        <w:rPr>
          <w:rStyle w:val="Chara"/>
          <w:rFonts w:hint="eastAsia"/>
          <w:rtl/>
        </w:rPr>
        <w:t>رۡتَقِبۡ</w:t>
      </w:r>
      <w:r w:rsidR="008A49DC" w:rsidRPr="00620156">
        <w:rPr>
          <w:rStyle w:val="Chara"/>
          <w:rtl/>
        </w:rPr>
        <w:t xml:space="preserve"> يَوۡمَ تَأۡتِي </w:t>
      </w:r>
      <w:r w:rsidR="008A49DC" w:rsidRPr="00620156">
        <w:rPr>
          <w:rStyle w:val="Chara"/>
          <w:rFonts w:hint="cs"/>
          <w:rtl/>
        </w:rPr>
        <w:t>ٱ</w:t>
      </w:r>
      <w:r w:rsidR="008A49DC" w:rsidRPr="00620156">
        <w:rPr>
          <w:rStyle w:val="Chara"/>
          <w:rFonts w:hint="eastAsia"/>
          <w:rtl/>
        </w:rPr>
        <w:t>لسَّمَآءُ</w:t>
      </w:r>
      <w:r w:rsidR="008A49DC" w:rsidRPr="00620156">
        <w:rPr>
          <w:rStyle w:val="Chara"/>
          <w:rtl/>
        </w:rPr>
        <w:t xml:space="preserve"> بِدُخَانٖ مُّبِينٖ١٠</w:t>
      </w:r>
      <w:r w:rsidR="008A49DC">
        <w:rPr>
          <w:rStyle w:val="Char3"/>
          <w:rFonts w:cs="Traditional Arabic"/>
          <w:shd w:val="clear" w:color="auto" w:fill="FFFFFF"/>
          <w:rtl/>
          <w:lang w:bidi="ar-SA"/>
        </w:rPr>
        <w:t>﴾</w:t>
      </w:r>
      <w:r w:rsidR="008A49DC">
        <w:rPr>
          <w:rStyle w:val="Char3"/>
          <w:rFonts w:cs="Traditional Arabic" w:hint="cs"/>
          <w:shd w:val="clear" w:color="auto" w:fill="FFFFFF"/>
          <w:rtl/>
          <w:lang w:bidi="ar-SA"/>
        </w:rPr>
        <w:t xml:space="preserve"> </w:t>
      </w:r>
      <w:r w:rsidRPr="008A49DC">
        <w:rPr>
          <w:rStyle w:val="Char5"/>
          <w:rFonts w:hint="eastAsia"/>
          <w:rtl/>
        </w:rPr>
        <w:t>ِلَى</w:t>
      </w:r>
      <w:r w:rsidRPr="008A49DC">
        <w:rPr>
          <w:rStyle w:val="Char5"/>
          <w:rtl/>
        </w:rPr>
        <w:t xml:space="preserve"> </w:t>
      </w:r>
      <w:r w:rsidRPr="008A49DC">
        <w:rPr>
          <w:rStyle w:val="Char5"/>
          <w:rFonts w:hint="eastAsia"/>
          <w:rtl/>
        </w:rPr>
        <w:t>قَولِهِ</w:t>
      </w:r>
      <w:r w:rsidRPr="008A49DC">
        <w:rPr>
          <w:rStyle w:val="Char5"/>
          <w:rtl/>
        </w:rPr>
        <w:t xml:space="preserve"> </w:t>
      </w:r>
      <w:r w:rsidRPr="008A49DC">
        <w:rPr>
          <w:rStyle w:val="Char5"/>
          <w:rFonts w:hint="eastAsia"/>
          <w:rtl/>
        </w:rPr>
        <w:t>جَلَّ</w:t>
      </w:r>
      <w:r w:rsidRPr="008A49DC">
        <w:rPr>
          <w:rStyle w:val="Char5"/>
          <w:rtl/>
        </w:rPr>
        <w:t xml:space="preserve"> </w:t>
      </w:r>
      <w:r w:rsidRPr="008A49DC">
        <w:rPr>
          <w:rStyle w:val="Char5"/>
          <w:rFonts w:hint="eastAsia"/>
          <w:rtl/>
        </w:rPr>
        <w:t>ذِكْرُهُ</w:t>
      </w:r>
      <w:r w:rsidR="008A49DC">
        <w:rPr>
          <w:rStyle w:val="Char5"/>
          <w:rFonts w:hint="cs"/>
          <w:rtl/>
        </w:rPr>
        <w:t xml:space="preserve"> </w:t>
      </w:r>
      <w:r w:rsidR="008A49DC">
        <w:rPr>
          <w:rStyle w:val="Char3"/>
          <w:rFonts w:cs="Traditional Arabic"/>
          <w:shd w:val="clear" w:color="auto" w:fill="FFFFFF"/>
          <w:rtl/>
          <w:lang w:bidi="ar-SA"/>
        </w:rPr>
        <w:t>﴿</w:t>
      </w:r>
      <w:r w:rsidR="008A49DC" w:rsidRPr="00620156">
        <w:rPr>
          <w:rStyle w:val="Chara"/>
          <w:rtl/>
        </w:rPr>
        <w:t>إِنَّا مُنتَقِمُونَ١٦</w:t>
      </w:r>
      <w:r w:rsidR="008A49DC">
        <w:rPr>
          <w:rStyle w:val="Char3"/>
          <w:rFonts w:cs="Traditional Arabic"/>
          <w:shd w:val="clear" w:color="auto" w:fill="FFFFFF"/>
          <w:rtl/>
          <w:lang w:bidi="ar-SA"/>
        </w:rPr>
        <w:t>﴾</w:t>
      </w:r>
      <w:r w:rsidRPr="008A49DC">
        <w:rPr>
          <w:rStyle w:val="Char3"/>
          <w:rFonts w:hint="cs"/>
          <w:rtl/>
        </w:rPr>
        <w:t>"</w:t>
      </w:r>
      <w:r w:rsidR="006C7DCF" w:rsidRPr="000F3B8C">
        <w:rPr>
          <w:rFonts w:ascii="Traditional Arabic" w:cs="Traditional Arabic" w:hint="cs"/>
          <w:bCs/>
          <w:color w:val="000000"/>
          <w:sz w:val="30"/>
          <w:szCs w:val="28"/>
          <w:rtl/>
        </w:rPr>
        <w:t>.</w:t>
      </w:r>
      <w:r w:rsidR="006C7DCF" w:rsidRPr="009A79FC">
        <w:rPr>
          <w:rStyle w:val="FootnoteReference"/>
          <w:rFonts w:ascii="Traditional Arabic" w:cs="Traditional Arabic"/>
          <w:b/>
          <w:color w:val="000000"/>
          <w:sz w:val="30"/>
          <w:szCs w:val="28"/>
          <w:rtl/>
        </w:rPr>
        <w:footnoteReference w:id="245"/>
      </w:r>
      <w:r w:rsidRPr="0044005E">
        <w:rPr>
          <w:rStyle w:val="Char3"/>
          <w:rtl/>
        </w:rPr>
        <w:t xml:space="preserve"> </w:t>
      </w:r>
    </w:p>
    <w:p w:rsidR="005B4F59" w:rsidRPr="000422CA" w:rsidRDefault="005B4F59" w:rsidP="00A453C2">
      <w:pPr>
        <w:pStyle w:val="a2"/>
        <w:rPr>
          <w:rtl/>
          <w:lang w:bidi="fa-IR"/>
        </w:rPr>
      </w:pPr>
      <w:bookmarkStart w:id="497" w:name="_Toc319534553"/>
      <w:bookmarkStart w:id="498" w:name="_Toc441916732"/>
      <w:bookmarkStart w:id="499" w:name="_Toc304290618"/>
      <w:r w:rsidRPr="000422CA">
        <w:rPr>
          <w:rFonts w:hint="cs"/>
          <w:rtl/>
          <w:lang w:bidi="fa-IR"/>
        </w:rPr>
        <w:t>سور</w:t>
      </w:r>
      <w:r w:rsidR="003026FE">
        <w:rPr>
          <w:rFonts w:hint="cs"/>
          <w:rtl/>
          <w:lang w:bidi="fa-IR"/>
        </w:rPr>
        <w:t>ۀ</w:t>
      </w:r>
      <w:r w:rsidRPr="000422CA">
        <w:rPr>
          <w:rFonts w:hint="cs"/>
          <w:rtl/>
          <w:lang w:bidi="fa-IR"/>
        </w:rPr>
        <w:t xml:space="preserve"> احقاف</w:t>
      </w:r>
      <w:r w:rsidR="00B01A09">
        <w:rPr>
          <w:rFonts w:hint="cs"/>
          <w:rtl/>
          <w:lang w:bidi="fa-IR"/>
        </w:rPr>
        <w:t>:</w:t>
      </w:r>
      <w:bookmarkEnd w:id="497"/>
      <w:bookmarkEnd w:id="498"/>
      <w:r w:rsidR="00B01A09">
        <w:rPr>
          <w:rFonts w:hint="cs"/>
          <w:rtl/>
          <w:lang w:bidi="fa-IR"/>
        </w:rPr>
        <w:t xml:space="preserve"> </w:t>
      </w:r>
      <w:bookmarkEnd w:id="499"/>
    </w:p>
    <w:p w:rsidR="005B4F59" w:rsidRPr="008A49DC" w:rsidRDefault="005B4F59" w:rsidP="008A49DC">
      <w:pPr>
        <w:pStyle w:val="a3"/>
        <w:rPr>
          <w:rtl/>
        </w:rPr>
      </w:pPr>
      <w:r w:rsidRPr="008A49DC">
        <w:rPr>
          <w:rFonts w:hint="cs"/>
          <w:rtl/>
        </w:rPr>
        <w:t>سور</w:t>
      </w:r>
      <w:r w:rsidR="003026FE">
        <w:rPr>
          <w:rFonts w:hint="cs"/>
          <w:rtl/>
        </w:rPr>
        <w:t>ۀ</w:t>
      </w:r>
      <w:r w:rsidRPr="008A49DC">
        <w:rPr>
          <w:rFonts w:hint="cs"/>
          <w:rtl/>
        </w:rPr>
        <w:t xml:space="preserve"> احقاف به استثنای آ</w:t>
      </w:r>
      <w:r w:rsidR="00F35520" w:rsidRPr="008A49DC">
        <w:rPr>
          <w:rFonts w:hint="cs"/>
          <w:rtl/>
        </w:rPr>
        <w:t>ی</w:t>
      </w:r>
      <w:r w:rsidR="003026FE">
        <w:rPr>
          <w:rFonts w:hint="cs"/>
          <w:rtl/>
        </w:rPr>
        <w:t>ۀ</w:t>
      </w:r>
      <w:r w:rsidRPr="008A49DC">
        <w:rPr>
          <w:rFonts w:hint="cs"/>
          <w:rtl/>
        </w:rPr>
        <w:t>10 آن مکی است. محتوای عمومی</w:t>
      </w:r>
      <w:r w:rsidR="00CF0049" w:rsidRPr="008A49DC">
        <w:rPr>
          <w:rFonts w:hint="cs"/>
          <w:rtl/>
        </w:rPr>
        <w:t xml:space="preserve"> سوره‌ها</w:t>
      </w:r>
      <w:r w:rsidR="00EC1F93" w:rsidRPr="008A49DC">
        <w:rPr>
          <w:rFonts w:hint="cs"/>
          <w:rtl/>
        </w:rPr>
        <w:t xml:space="preserve">ی </w:t>
      </w:r>
      <w:r w:rsidRPr="008A49DC">
        <w:rPr>
          <w:rFonts w:hint="cs"/>
          <w:rtl/>
        </w:rPr>
        <w:t>مکی را مانند</w:t>
      </w:r>
      <w:r w:rsidR="00B01A09" w:rsidRPr="008A49DC">
        <w:rPr>
          <w:rFonts w:hint="cs"/>
          <w:rtl/>
        </w:rPr>
        <w:t xml:space="preserve">: </w:t>
      </w:r>
      <w:r w:rsidRPr="008A49DC">
        <w:rPr>
          <w:rFonts w:hint="cs"/>
          <w:rtl/>
        </w:rPr>
        <w:t>توح</w:t>
      </w:r>
      <w:r w:rsidR="00F35520" w:rsidRPr="008A49DC">
        <w:rPr>
          <w:rFonts w:hint="cs"/>
          <w:rtl/>
        </w:rPr>
        <w:t>ی</w:t>
      </w:r>
      <w:r w:rsidRPr="008A49DC">
        <w:rPr>
          <w:rFonts w:hint="cs"/>
          <w:rtl/>
        </w:rPr>
        <w:t>د ومبارزه باشرک ومشرکان، عظمت قرآن، موضوع معاد وداستان قوم عاد، ترغ</w:t>
      </w:r>
      <w:r w:rsidR="00F35520" w:rsidRPr="008A49DC">
        <w:rPr>
          <w:rFonts w:hint="cs"/>
          <w:rtl/>
        </w:rPr>
        <w:t>ی</w:t>
      </w:r>
      <w:r w:rsidRPr="008A49DC">
        <w:rPr>
          <w:rFonts w:hint="cs"/>
          <w:rtl/>
        </w:rPr>
        <w:t>ب به صبر و استقامت و....را در بردارد.</w:t>
      </w:r>
    </w:p>
    <w:p w:rsidR="005B4F59" w:rsidRPr="008A49DC" w:rsidRDefault="003515AB" w:rsidP="008A49DC">
      <w:pPr>
        <w:pStyle w:val="a3"/>
        <w:rPr>
          <w:rtl/>
        </w:rPr>
      </w:pPr>
      <w:r w:rsidRPr="008A49DC">
        <w:rPr>
          <w:rFonts w:hint="cs"/>
          <w:rtl/>
        </w:rPr>
        <w:t xml:space="preserve"> و از </w:t>
      </w:r>
      <w:r w:rsidR="005B4F59" w:rsidRPr="008A49DC">
        <w:rPr>
          <w:rFonts w:hint="cs"/>
          <w:rtl/>
        </w:rPr>
        <w:t>ا</w:t>
      </w:r>
      <w:r w:rsidR="00F35520" w:rsidRPr="008A49DC">
        <w:rPr>
          <w:rFonts w:hint="cs"/>
          <w:rtl/>
        </w:rPr>
        <w:t>ی</w:t>
      </w:r>
      <w:r w:rsidR="005B4F59" w:rsidRPr="008A49DC">
        <w:rPr>
          <w:rFonts w:hint="cs"/>
          <w:rtl/>
        </w:rPr>
        <w:t>نکه در آ</w:t>
      </w:r>
      <w:r w:rsidR="00F35520" w:rsidRPr="008A49DC">
        <w:rPr>
          <w:rFonts w:hint="cs"/>
          <w:rtl/>
        </w:rPr>
        <w:t>ی</w:t>
      </w:r>
      <w:r w:rsidR="005B4F59" w:rsidRPr="008A49DC">
        <w:rPr>
          <w:rFonts w:hint="cs"/>
          <w:rtl/>
        </w:rPr>
        <w:t>ه</w:t>
      </w:r>
      <w:r w:rsidR="00EC1F93" w:rsidRPr="008A49DC">
        <w:rPr>
          <w:rFonts w:hint="cs"/>
          <w:rtl/>
        </w:rPr>
        <w:t xml:space="preserve">‌های </w:t>
      </w:r>
      <w:r w:rsidR="005B4F59" w:rsidRPr="008A49DC">
        <w:rPr>
          <w:rFonts w:hint="cs"/>
          <w:rtl/>
        </w:rPr>
        <w:t>29- 32 ا</w:t>
      </w:r>
      <w:r w:rsidR="00F35520" w:rsidRPr="008A49DC">
        <w:rPr>
          <w:rFonts w:hint="cs"/>
          <w:rtl/>
        </w:rPr>
        <w:t>ی</w:t>
      </w:r>
      <w:r w:rsidR="005B4F59" w:rsidRPr="008A49DC">
        <w:rPr>
          <w:rFonts w:hint="cs"/>
          <w:rtl/>
        </w:rPr>
        <w:t>ن سوره اشاره به داستان ا</w:t>
      </w:r>
      <w:r w:rsidR="00F35520" w:rsidRPr="008A49DC">
        <w:rPr>
          <w:rFonts w:hint="cs"/>
          <w:rtl/>
        </w:rPr>
        <w:t>ی</w:t>
      </w:r>
      <w:r w:rsidR="005B4F59" w:rsidRPr="008A49DC">
        <w:rPr>
          <w:rFonts w:hint="cs"/>
          <w:rtl/>
        </w:rPr>
        <w:t>مان آوردن</w:t>
      </w:r>
      <w:r w:rsidR="006D3091" w:rsidRPr="008A49DC">
        <w:rPr>
          <w:rFonts w:hint="cs"/>
          <w:rtl/>
        </w:rPr>
        <w:t xml:space="preserve"> طا</w:t>
      </w:r>
      <w:r w:rsidR="00F35520" w:rsidRPr="008A49DC">
        <w:rPr>
          <w:rFonts w:hint="cs"/>
          <w:rtl/>
        </w:rPr>
        <w:t>ی</w:t>
      </w:r>
      <w:r w:rsidR="006D3091" w:rsidRPr="008A49DC">
        <w:rPr>
          <w:rFonts w:hint="cs"/>
          <w:rtl/>
        </w:rPr>
        <w:t xml:space="preserve">فه‌ای </w:t>
      </w:r>
      <w:r w:rsidR="005B4F59" w:rsidRPr="008A49DC">
        <w:rPr>
          <w:rFonts w:hint="cs"/>
          <w:rtl/>
        </w:rPr>
        <w:t>از جن شده، وا</w:t>
      </w:r>
      <w:r w:rsidR="00F35520" w:rsidRPr="008A49DC">
        <w:rPr>
          <w:rFonts w:hint="cs"/>
          <w:rtl/>
        </w:rPr>
        <w:t>ی</w:t>
      </w:r>
      <w:r w:rsidR="005B4F59" w:rsidRPr="008A49DC">
        <w:rPr>
          <w:rFonts w:hint="cs"/>
          <w:rtl/>
        </w:rPr>
        <w:t>ن داستان به اساس روا</w:t>
      </w:r>
      <w:r w:rsidR="00F35520" w:rsidRPr="008A49DC">
        <w:rPr>
          <w:rFonts w:hint="cs"/>
          <w:rtl/>
        </w:rPr>
        <w:t>ی</w:t>
      </w:r>
      <w:r w:rsidR="005B4F59" w:rsidRPr="008A49DC">
        <w:rPr>
          <w:rFonts w:hint="cs"/>
          <w:rtl/>
        </w:rPr>
        <w:t>ات صح</w:t>
      </w:r>
      <w:r w:rsidR="00F35520" w:rsidRPr="008A49DC">
        <w:rPr>
          <w:rFonts w:hint="cs"/>
          <w:rtl/>
        </w:rPr>
        <w:t>ی</w:t>
      </w:r>
      <w:r w:rsidR="005B4F59" w:rsidRPr="008A49DC">
        <w:rPr>
          <w:rFonts w:hint="cs"/>
          <w:rtl/>
        </w:rPr>
        <w:t>ح</w:t>
      </w:r>
      <w:r w:rsidR="00DE548D" w:rsidRPr="008A49DC">
        <w:rPr>
          <w:vertAlign w:val="superscript"/>
          <w:rtl/>
        </w:rPr>
        <w:footnoteReference w:id="246"/>
      </w:r>
      <w:r w:rsidR="005B4F59" w:rsidRPr="008A49DC">
        <w:rPr>
          <w:rFonts w:hint="cs"/>
          <w:rtl/>
        </w:rPr>
        <w:t xml:space="preserve"> از ابن مسعود در مکه بود؛ بنابر ا</w:t>
      </w:r>
      <w:r w:rsidR="00F35520" w:rsidRPr="008A49DC">
        <w:rPr>
          <w:rFonts w:hint="cs"/>
          <w:rtl/>
        </w:rPr>
        <w:t>ی</w:t>
      </w:r>
      <w:r w:rsidR="005B4F59" w:rsidRPr="008A49DC">
        <w:rPr>
          <w:rFonts w:hint="cs"/>
          <w:rtl/>
        </w:rPr>
        <w:t>ن داستان مذ</w:t>
      </w:r>
      <w:r w:rsidR="00F35520" w:rsidRPr="008A49DC">
        <w:rPr>
          <w:rFonts w:hint="cs"/>
          <w:rtl/>
        </w:rPr>
        <w:t>ک</w:t>
      </w:r>
      <w:r w:rsidR="005B4F59" w:rsidRPr="008A49DC">
        <w:rPr>
          <w:rFonts w:hint="cs"/>
          <w:rtl/>
        </w:rPr>
        <w:t>ور دل</w:t>
      </w:r>
      <w:r w:rsidR="00F35520" w:rsidRPr="008A49DC">
        <w:rPr>
          <w:rFonts w:hint="cs"/>
          <w:rtl/>
        </w:rPr>
        <w:t>ی</w:t>
      </w:r>
      <w:r w:rsidR="005B4F59" w:rsidRPr="008A49DC">
        <w:rPr>
          <w:rFonts w:hint="cs"/>
          <w:rtl/>
        </w:rPr>
        <w:t>ل بر مکی بودن سوره</w:t>
      </w:r>
      <w:r w:rsidR="00CF0049" w:rsidRPr="008A49DC">
        <w:rPr>
          <w:rFonts w:hint="cs"/>
          <w:rtl/>
        </w:rPr>
        <w:t xml:space="preserve"> مى‌</w:t>
      </w:r>
      <w:r w:rsidR="005B4F59" w:rsidRPr="008A49DC">
        <w:rPr>
          <w:rFonts w:hint="cs"/>
          <w:rtl/>
        </w:rPr>
        <w:t>باشد</w:t>
      </w:r>
      <w:r w:rsidR="000320C4" w:rsidRPr="008A49DC">
        <w:rPr>
          <w:rFonts w:hint="cs"/>
          <w:rtl/>
        </w:rPr>
        <w:t>.</w:t>
      </w:r>
      <w:r w:rsidR="000320C4" w:rsidRPr="008A49DC">
        <w:rPr>
          <w:vertAlign w:val="superscript"/>
          <w:rtl/>
        </w:rPr>
        <w:footnoteReference w:id="247"/>
      </w:r>
      <w:r w:rsidR="000320C4" w:rsidRPr="008A49DC">
        <w:rPr>
          <w:rFonts w:hint="cs"/>
          <w:rtl/>
        </w:rPr>
        <w:t xml:space="preserve"> </w:t>
      </w:r>
    </w:p>
    <w:p w:rsidR="005B4F59" w:rsidRPr="000422CA" w:rsidRDefault="005B4F59" w:rsidP="00A453C2">
      <w:pPr>
        <w:pStyle w:val="a2"/>
        <w:rPr>
          <w:rtl/>
          <w:lang w:bidi="fa-IR"/>
        </w:rPr>
      </w:pPr>
      <w:bookmarkStart w:id="500" w:name="_Toc319534554"/>
      <w:bookmarkStart w:id="501" w:name="_Toc441916733"/>
      <w:bookmarkStart w:id="502" w:name="_Toc304290619"/>
      <w:r w:rsidRPr="000422CA">
        <w:rPr>
          <w:rFonts w:hint="cs"/>
          <w:rtl/>
          <w:lang w:bidi="fa-IR"/>
        </w:rPr>
        <w:t>سوره نجم</w:t>
      </w:r>
      <w:r w:rsidR="00B01A09">
        <w:rPr>
          <w:rFonts w:hint="cs"/>
          <w:rtl/>
          <w:lang w:bidi="fa-IR"/>
        </w:rPr>
        <w:t>:</w:t>
      </w:r>
      <w:bookmarkEnd w:id="500"/>
      <w:bookmarkEnd w:id="501"/>
      <w:r w:rsidR="00B01A09">
        <w:rPr>
          <w:rFonts w:hint="cs"/>
          <w:rtl/>
          <w:lang w:bidi="fa-IR"/>
        </w:rPr>
        <w:t xml:space="preserve"> </w:t>
      </w:r>
      <w:bookmarkEnd w:id="502"/>
    </w:p>
    <w:p w:rsidR="005B4F59" w:rsidRPr="008A49DC" w:rsidRDefault="00DB0DFE" w:rsidP="00D06C3C">
      <w:pPr>
        <w:pStyle w:val="a3"/>
        <w:rPr>
          <w:rtl/>
        </w:rPr>
      </w:pPr>
      <w:r w:rsidRPr="008A49DC">
        <w:rPr>
          <w:rFonts w:hint="cs"/>
          <w:rtl/>
        </w:rPr>
        <w:t xml:space="preserve"> </w:t>
      </w:r>
      <w:r w:rsidR="005B4F59" w:rsidRPr="008A49DC">
        <w:rPr>
          <w:rFonts w:hint="cs"/>
          <w:rtl/>
        </w:rPr>
        <w:t>ا</w:t>
      </w:r>
      <w:r w:rsidR="00F35520" w:rsidRPr="008A49DC">
        <w:rPr>
          <w:rFonts w:hint="cs"/>
          <w:rtl/>
        </w:rPr>
        <w:t>ی</w:t>
      </w:r>
      <w:r w:rsidR="005B4F59" w:rsidRPr="008A49DC">
        <w:rPr>
          <w:rFonts w:hint="cs"/>
          <w:rtl/>
        </w:rPr>
        <w:t>ن نخست</w:t>
      </w:r>
      <w:r w:rsidR="00F35520" w:rsidRPr="008A49DC">
        <w:rPr>
          <w:rFonts w:hint="cs"/>
          <w:rtl/>
        </w:rPr>
        <w:t>ی</w:t>
      </w:r>
      <w:r w:rsidR="005B4F59" w:rsidRPr="008A49DC">
        <w:rPr>
          <w:rFonts w:hint="cs"/>
          <w:rtl/>
        </w:rPr>
        <w:t>ن</w:t>
      </w:r>
      <w:r w:rsidR="002511CA" w:rsidRPr="008A49DC">
        <w:rPr>
          <w:rFonts w:hint="cs"/>
          <w:rtl/>
        </w:rPr>
        <w:t xml:space="preserve"> سوره‌ای </w:t>
      </w:r>
      <w:r w:rsidR="005B4F59" w:rsidRPr="008A49DC">
        <w:rPr>
          <w:rFonts w:hint="cs"/>
          <w:rtl/>
        </w:rPr>
        <w:t>است که دارای سجد</w:t>
      </w:r>
      <w:r w:rsidR="003026FE">
        <w:rPr>
          <w:rFonts w:hint="cs"/>
          <w:rtl/>
        </w:rPr>
        <w:t>ۀ</w:t>
      </w:r>
      <w:r w:rsidR="005B4F59" w:rsidRPr="008A49DC">
        <w:rPr>
          <w:rFonts w:hint="cs"/>
          <w:rtl/>
        </w:rPr>
        <w:t xml:space="preserve"> تلاوت</w:t>
      </w:r>
      <w:r w:rsidR="003906EB" w:rsidRPr="008A49DC">
        <w:rPr>
          <w:rFonts w:hint="cs"/>
          <w:rtl/>
        </w:rPr>
        <w:t xml:space="preserve"> م</w:t>
      </w:r>
      <w:r w:rsidR="00F35520" w:rsidRPr="008A49DC">
        <w:rPr>
          <w:rFonts w:hint="cs"/>
          <w:rtl/>
        </w:rPr>
        <w:t>ی</w:t>
      </w:r>
      <w:r w:rsidR="003906EB" w:rsidRPr="008A49DC">
        <w:rPr>
          <w:rFonts w:hint="cs"/>
          <w:rtl/>
        </w:rPr>
        <w:t>‌باش</w:t>
      </w:r>
      <w:r w:rsidR="005B4F59" w:rsidRPr="008A49DC">
        <w:rPr>
          <w:rFonts w:hint="cs"/>
          <w:rtl/>
        </w:rPr>
        <w:t>د و پ</w:t>
      </w:r>
      <w:r w:rsidR="00F35520" w:rsidRPr="008A49DC">
        <w:rPr>
          <w:rFonts w:hint="cs"/>
          <w:rtl/>
        </w:rPr>
        <w:t>ی</w:t>
      </w:r>
      <w:r w:rsidR="005B4F59" w:rsidRPr="008A49DC">
        <w:rPr>
          <w:rFonts w:hint="cs"/>
          <w:rtl/>
        </w:rPr>
        <w:t xml:space="preserve">امبر </w:t>
      </w:r>
      <w:r w:rsidR="00950C63" w:rsidRPr="008A49DC">
        <w:rPr>
          <w:rFonts w:cs="CTraditional Arabic"/>
          <w:rtl/>
        </w:rPr>
        <w:t>ج</w:t>
      </w:r>
      <w:r w:rsidRPr="008A49DC">
        <w:rPr>
          <w:rFonts w:hint="cs"/>
          <w:rtl/>
        </w:rPr>
        <w:t xml:space="preserve"> </w:t>
      </w:r>
      <w:r w:rsidR="005B4F59" w:rsidRPr="008A49DC">
        <w:rPr>
          <w:rFonts w:hint="cs"/>
          <w:rtl/>
        </w:rPr>
        <w:t>ا</w:t>
      </w:r>
      <w:r w:rsidR="00F35520" w:rsidRPr="008A49DC">
        <w:rPr>
          <w:rFonts w:hint="cs"/>
          <w:rtl/>
        </w:rPr>
        <w:t>ی</w:t>
      </w:r>
      <w:r w:rsidR="005B4F59" w:rsidRPr="008A49DC">
        <w:rPr>
          <w:rFonts w:hint="cs"/>
          <w:rtl/>
        </w:rPr>
        <w:t>ن سوره را در محضر کفار مکه تلاوت کرد.</w:t>
      </w:r>
    </w:p>
    <w:p w:rsidR="005B4F59" w:rsidRPr="008A49DC" w:rsidRDefault="005B4F59" w:rsidP="00D06C3C">
      <w:pPr>
        <w:pStyle w:val="a3"/>
        <w:rPr>
          <w:rtl/>
        </w:rPr>
      </w:pPr>
      <w:r w:rsidRPr="008A49DC">
        <w:rPr>
          <w:rFonts w:hint="cs"/>
          <w:rtl/>
        </w:rPr>
        <w:t xml:space="preserve"> وجود سجده واینکه پ</w:t>
      </w:r>
      <w:r w:rsidR="00F35520" w:rsidRPr="008A49DC">
        <w:rPr>
          <w:rFonts w:hint="cs"/>
          <w:rtl/>
        </w:rPr>
        <w:t>ی</w:t>
      </w:r>
      <w:r w:rsidRPr="008A49DC">
        <w:rPr>
          <w:rFonts w:hint="cs"/>
          <w:rtl/>
        </w:rPr>
        <w:t xml:space="preserve">امبر </w:t>
      </w:r>
      <w:r w:rsidR="00950C63" w:rsidRPr="008A49DC">
        <w:rPr>
          <w:rFonts w:cs="CTraditional Arabic"/>
          <w:rtl/>
        </w:rPr>
        <w:t>ج</w:t>
      </w:r>
      <w:r w:rsidR="00DB0DFE" w:rsidRPr="008A49DC">
        <w:rPr>
          <w:rFonts w:hint="cs"/>
          <w:rtl/>
        </w:rPr>
        <w:t xml:space="preserve"> </w:t>
      </w:r>
      <w:r w:rsidRPr="008A49DC">
        <w:rPr>
          <w:rFonts w:hint="cs"/>
          <w:rtl/>
        </w:rPr>
        <w:t>قبل از هجرت به محضر قریش تلاوت نمود، دلیل صریح</w:t>
      </w:r>
      <w:r w:rsidR="00B36791" w:rsidRPr="008A49DC">
        <w:rPr>
          <w:rFonts w:hint="cs"/>
          <w:rtl/>
        </w:rPr>
        <w:t xml:space="preserve"> </w:t>
      </w:r>
      <w:r w:rsidRPr="008A49DC">
        <w:rPr>
          <w:rFonts w:hint="cs"/>
          <w:rtl/>
        </w:rPr>
        <w:t xml:space="preserve">بر مکی بودن سوره است. </w:t>
      </w:r>
    </w:p>
    <w:p w:rsidR="005B4F59" w:rsidRPr="0044005E" w:rsidRDefault="005B4F59" w:rsidP="00D06C3C">
      <w:pPr>
        <w:autoSpaceDE w:val="0"/>
        <w:autoSpaceDN w:val="0"/>
        <w:adjustRightInd w:val="0"/>
        <w:ind w:firstLine="284"/>
        <w:jc w:val="both"/>
        <w:rPr>
          <w:rStyle w:val="Char3"/>
          <w:rtl/>
        </w:rPr>
      </w:pPr>
      <w:r w:rsidRPr="0044005E">
        <w:rPr>
          <w:rStyle w:val="Char3"/>
          <w:rFonts w:hint="cs"/>
          <w:rtl/>
        </w:rPr>
        <w:t>امام بخار</w:t>
      </w:r>
      <w:r w:rsidR="00F35520" w:rsidRPr="0044005E">
        <w:rPr>
          <w:rStyle w:val="Char3"/>
          <w:rFonts w:hint="cs"/>
          <w:rtl/>
        </w:rPr>
        <w:t>ی</w:t>
      </w:r>
      <w:r w:rsidRPr="0044005E">
        <w:rPr>
          <w:rStyle w:val="Char3"/>
          <w:rFonts w:hint="cs"/>
          <w:rtl/>
        </w:rPr>
        <w:t xml:space="preserve"> در ا</w:t>
      </w:r>
      <w:r w:rsidR="00F35520" w:rsidRPr="0044005E">
        <w:rPr>
          <w:rStyle w:val="Char3"/>
          <w:rFonts w:hint="cs"/>
          <w:rtl/>
        </w:rPr>
        <w:t>ی</w:t>
      </w:r>
      <w:r w:rsidRPr="0044005E">
        <w:rPr>
          <w:rStyle w:val="Char3"/>
          <w:rFonts w:hint="cs"/>
          <w:rtl/>
        </w:rPr>
        <w:t>ن مورد از عبدالله بن مسعود چن</w:t>
      </w:r>
      <w:r w:rsidR="00F35520" w:rsidRPr="0044005E">
        <w:rPr>
          <w:rStyle w:val="Char3"/>
          <w:rFonts w:hint="cs"/>
          <w:rtl/>
        </w:rPr>
        <w:t>ی</w:t>
      </w:r>
      <w:r w:rsidRPr="0044005E">
        <w:rPr>
          <w:rStyle w:val="Char3"/>
          <w:rFonts w:hint="cs"/>
          <w:rtl/>
        </w:rPr>
        <w:t>ن نقل کرده است</w:t>
      </w:r>
      <w:r w:rsidR="00B01A09" w:rsidRPr="0044005E">
        <w:rPr>
          <w:rStyle w:val="Char3"/>
          <w:rFonts w:hint="cs"/>
          <w:rtl/>
        </w:rPr>
        <w:t xml:space="preserve">: </w:t>
      </w:r>
      <w:r w:rsidRPr="00D06C3C">
        <w:rPr>
          <w:rStyle w:val="Char5"/>
          <w:rFonts w:hint="cs"/>
          <w:rtl/>
        </w:rPr>
        <w:t xml:space="preserve">"أول سوره أنزلت فيها سجده والنجم، قال فسجد رسول الله </w:t>
      </w:r>
      <w:r w:rsidR="00D06C3C">
        <w:rPr>
          <w:rStyle w:val="Char5"/>
          <w:rFonts w:cs="CTraditional Arabic" w:hint="cs"/>
          <w:rtl/>
        </w:rPr>
        <w:t>ج</w:t>
      </w:r>
      <w:r w:rsidRPr="00D06C3C">
        <w:rPr>
          <w:rStyle w:val="Char5"/>
          <w:rFonts w:hint="cs"/>
          <w:rtl/>
        </w:rPr>
        <w:t xml:space="preserve"> وسجد من خلفه إلارجلاً رأيته أخذ کفّاًٌ من ترابٍ فسجدعليه، فرأيته بعد ذلك قتل كافراً، وهو أمية بن خلفه"</w:t>
      </w:r>
      <w:r w:rsidR="003B2D64" w:rsidRPr="00D06C3C">
        <w:rPr>
          <w:rStyle w:val="Char3"/>
          <w:rFonts w:hint="cs"/>
          <w:rtl/>
        </w:rPr>
        <w:t>.</w:t>
      </w:r>
      <w:r w:rsidR="003B2D64" w:rsidRPr="0044005E">
        <w:rPr>
          <w:rStyle w:val="Char3"/>
          <w:vertAlign w:val="superscript"/>
          <w:rtl/>
        </w:rPr>
        <w:footnoteReference w:id="248"/>
      </w:r>
      <w:r w:rsidRPr="00773BF3">
        <w:rPr>
          <w:rFonts w:ascii="Traditional Arabic" w:cs="mylotus" w:hint="cs"/>
          <w:bCs/>
          <w:color w:val="000000"/>
          <w:sz w:val="30"/>
          <w:szCs w:val="27"/>
          <w:rtl/>
        </w:rPr>
        <w:t xml:space="preserve"> </w:t>
      </w:r>
    </w:p>
    <w:p w:rsidR="005B4F59" w:rsidRPr="00D06C3C" w:rsidRDefault="005B4F59" w:rsidP="00D06C3C">
      <w:pPr>
        <w:pStyle w:val="a3"/>
        <w:rPr>
          <w:rtl/>
        </w:rPr>
      </w:pPr>
      <w:r w:rsidRPr="00D06C3C">
        <w:rPr>
          <w:rFonts w:hint="cs"/>
          <w:rtl/>
        </w:rPr>
        <w:t>"نخست</w:t>
      </w:r>
      <w:r w:rsidR="00F35520" w:rsidRPr="00D06C3C">
        <w:rPr>
          <w:rFonts w:hint="cs"/>
          <w:rtl/>
        </w:rPr>
        <w:t>ی</w:t>
      </w:r>
      <w:r w:rsidRPr="00D06C3C">
        <w:rPr>
          <w:rFonts w:hint="cs"/>
          <w:rtl/>
        </w:rPr>
        <w:t>ن سوره ا</w:t>
      </w:r>
      <w:r w:rsidR="00F35520" w:rsidRPr="00D06C3C">
        <w:rPr>
          <w:rFonts w:hint="cs"/>
          <w:rtl/>
        </w:rPr>
        <w:t>یک</w:t>
      </w:r>
      <w:r w:rsidRPr="00D06C3C">
        <w:rPr>
          <w:rFonts w:hint="cs"/>
          <w:rtl/>
        </w:rPr>
        <w:t>ه در آن سجده وجود دارد، سوره النجم است، هنگام تلاوت آن پ</w:t>
      </w:r>
      <w:r w:rsidR="00F35520" w:rsidRPr="00D06C3C">
        <w:rPr>
          <w:rFonts w:hint="cs"/>
          <w:rtl/>
        </w:rPr>
        <w:t>ی</w:t>
      </w:r>
      <w:r w:rsidRPr="00D06C3C">
        <w:rPr>
          <w:rFonts w:hint="cs"/>
          <w:rtl/>
        </w:rPr>
        <w:t>امبر</w:t>
      </w:r>
      <w:r w:rsidR="00950C63" w:rsidRPr="00D06C3C">
        <w:rPr>
          <w:rFonts w:cs="CTraditional Arabic"/>
          <w:rtl/>
        </w:rPr>
        <w:t xml:space="preserve"> ج</w:t>
      </w:r>
      <w:r w:rsidRPr="00D06C3C">
        <w:rPr>
          <w:rFonts w:hint="cs"/>
          <w:rtl/>
        </w:rPr>
        <w:t xml:space="preserve"> وسا</w:t>
      </w:r>
      <w:r w:rsidR="00F35520" w:rsidRPr="00D06C3C">
        <w:rPr>
          <w:rFonts w:hint="cs"/>
          <w:rtl/>
        </w:rPr>
        <w:t>ی</w:t>
      </w:r>
      <w:r w:rsidRPr="00D06C3C">
        <w:rPr>
          <w:rFonts w:hint="cs"/>
          <w:rtl/>
        </w:rPr>
        <w:t>ر مردمان جز ام</w:t>
      </w:r>
      <w:r w:rsidR="00F35520" w:rsidRPr="00D06C3C">
        <w:rPr>
          <w:rFonts w:hint="cs"/>
          <w:rtl/>
        </w:rPr>
        <w:t>ی</w:t>
      </w:r>
      <w:r w:rsidRPr="00D06C3C">
        <w:rPr>
          <w:rFonts w:hint="cs"/>
          <w:rtl/>
        </w:rPr>
        <w:t xml:space="preserve">ه بن خلف سجده کردند". </w:t>
      </w:r>
    </w:p>
    <w:p w:rsidR="005B4F59" w:rsidRPr="000422CA" w:rsidRDefault="005B4F59" w:rsidP="00A453C2">
      <w:pPr>
        <w:pStyle w:val="a2"/>
        <w:rPr>
          <w:rtl/>
          <w:lang w:bidi="fa-IR"/>
        </w:rPr>
      </w:pPr>
      <w:bookmarkStart w:id="503" w:name="_Toc319534555"/>
      <w:bookmarkStart w:id="504" w:name="_Toc441916734"/>
      <w:bookmarkStart w:id="505" w:name="_Toc304290620"/>
      <w:r w:rsidRPr="000422CA">
        <w:rPr>
          <w:rFonts w:hint="cs"/>
          <w:rtl/>
          <w:lang w:bidi="fa-IR"/>
        </w:rPr>
        <w:t>سور</w:t>
      </w:r>
      <w:r w:rsidR="003026FE">
        <w:rPr>
          <w:rFonts w:hint="cs"/>
          <w:rtl/>
          <w:lang w:bidi="fa-IR"/>
        </w:rPr>
        <w:t>ۀ</w:t>
      </w:r>
      <w:r w:rsidRPr="000422CA">
        <w:rPr>
          <w:rFonts w:hint="cs"/>
          <w:rtl/>
          <w:lang w:bidi="fa-IR"/>
        </w:rPr>
        <w:t xml:space="preserve"> قمر</w:t>
      </w:r>
      <w:r w:rsidR="00B01A09">
        <w:rPr>
          <w:rFonts w:hint="cs"/>
          <w:rtl/>
          <w:lang w:bidi="fa-IR"/>
        </w:rPr>
        <w:t>:</w:t>
      </w:r>
      <w:bookmarkEnd w:id="503"/>
      <w:bookmarkEnd w:id="504"/>
      <w:r w:rsidR="00B01A09">
        <w:rPr>
          <w:rFonts w:hint="cs"/>
          <w:rtl/>
          <w:lang w:bidi="fa-IR"/>
        </w:rPr>
        <w:t xml:space="preserve"> </w:t>
      </w:r>
      <w:bookmarkEnd w:id="505"/>
    </w:p>
    <w:p w:rsidR="005B4F59" w:rsidRPr="00D06C3C" w:rsidRDefault="005B4F59" w:rsidP="00D06C3C">
      <w:pPr>
        <w:pStyle w:val="a3"/>
        <w:rPr>
          <w:rtl/>
        </w:rPr>
      </w:pPr>
      <w:r w:rsidRPr="00D06C3C">
        <w:rPr>
          <w:rFonts w:hint="cs"/>
          <w:rtl/>
        </w:rPr>
        <w:t>سوره قمر به اتفاق سلف از</w:t>
      </w:r>
      <w:r w:rsidR="00CF0049" w:rsidRPr="00D06C3C">
        <w:rPr>
          <w:rFonts w:hint="cs"/>
          <w:rtl/>
        </w:rPr>
        <w:t xml:space="preserve"> سوره‌ها</w:t>
      </w:r>
      <w:r w:rsidR="00217AEE" w:rsidRPr="00D06C3C">
        <w:rPr>
          <w:rFonts w:hint="cs"/>
          <w:rtl/>
        </w:rPr>
        <w:t xml:space="preserve">ى </w:t>
      </w:r>
      <w:r w:rsidRPr="00D06C3C">
        <w:rPr>
          <w:rFonts w:hint="cs"/>
          <w:rtl/>
        </w:rPr>
        <w:t>م</w:t>
      </w:r>
      <w:r w:rsidR="00F35520" w:rsidRPr="00D06C3C">
        <w:rPr>
          <w:rFonts w:hint="cs"/>
          <w:rtl/>
        </w:rPr>
        <w:t>ک</w:t>
      </w:r>
      <w:r w:rsidRPr="00D06C3C">
        <w:rPr>
          <w:rFonts w:hint="cs"/>
          <w:rtl/>
        </w:rPr>
        <w:t>ى</w:t>
      </w:r>
      <w:r w:rsidR="001144B2" w:rsidRPr="00D06C3C">
        <w:rPr>
          <w:rFonts w:hint="cs"/>
          <w:rtl/>
        </w:rPr>
        <w:t xml:space="preserve"> به شمار م</w:t>
      </w:r>
      <w:r w:rsidR="00F35520" w:rsidRPr="00D06C3C">
        <w:rPr>
          <w:rFonts w:hint="cs"/>
          <w:rtl/>
        </w:rPr>
        <w:t>ی</w:t>
      </w:r>
      <w:r w:rsidR="001144B2" w:rsidRPr="00D06C3C">
        <w:rPr>
          <w:rFonts w:hint="cs"/>
          <w:rtl/>
        </w:rPr>
        <w:t>‌رو</w:t>
      </w:r>
      <w:r w:rsidRPr="00D06C3C">
        <w:rPr>
          <w:rFonts w:hint="cs"/>
          <w:rtl/>
        </w:rPr>
        <w:t>د که هم از لحاظ موضوع مسا</w:t>
      </w:r>
      <w:r w:rsidR="00F35520" w:rsidRPr="00D06C3C">
        <w:rPr>
          <w:rFonts w:hint="cs"/>
          <w:rtl/>
        </w:rPr>
        <w:t>ی</w:t>
      </w:r>
      <w:r w:rsidRPr="00D06C3C">
        <w:rPr>
          <w:rFonts w:hint="cs"/>
          <w:rtl/>
        </w:rPr>
        <w:t>لى چون</w:t>
      </w:r>
      <w:r w:rsidR="00B01A09" w:rsidRPr="00D06C3C">
        <w:rPr>
          <w:rFonts w:hint="cs"/>
          <w:rtl/>
        </w:rPr>
        <w:t xml:space="preserve">: </w:t>
      </w:r>
      <w:r w:rsidRPr="00D06C3C">
        <w:rPr>
          <w:rFonts w:hint="cs"/>
          <w:rtl/>
        </w:rPr>
        <w:t>معاد، جنت و دوزخ، ح</w:t>
      </w:r>
      <w:r w:rsidR="00F35520" w:rsidRPr="00D06C3C">
        <w:rPr>
          <w:rFonts w:hint="cs"/>
          <w:rtl/>
        </w:rPr>
        <w:t>ک</w:t>
      </w:r>
      <w:r w:rsidRPr="00D06C3C">
        <w:rPr>
          <w:rFonts w:hint="cs"/>
          <w:rtl/>
        </w:rPr>
        <w:t>ا</w:t>
      </w:r>
      <w:r w:rsidR="00F35520" w:rsidRPr="00D06C3C">
        <w:rPr>
          <w:rFonts w:hint="cs"/>
          <w:rtl/>
        </w:rPr>
        <w:t>ی</w:t>
      </w:r>
      <w:r w:rsidRPr="00D06C3C">
        <w:rPr>
          <w:rFonts w:hint="cs"/>
          <w:rtl/>
        </w:rPr>
        <w:t>ت سر</w:t>
      </w:r>
      <w:r w:rsidRPr="00D06C3C">
        <w:rPr>
          <w:rtl/>
        </w:rPr>
        <w:t>گ</w:t>
      </w:r>
      <w:r w:rsidRPr="00D06C3C">
        <w:rPr>
          <w:rFonts w:hint="cs"/>
          <w:rtl/>
        </w:rPr>
        <w:t xml:space="preserve">ذشت اقوام </w:t>
      </w:r>
      <w:r w:rsidRPr="00D06C3C">
        <w:rPr>
          <w:rtl/>
        </w:rPr>
        <w:t>پ</w:t>
      </w:r>
      <w:r w:rsidR="00F35520" w:rsidRPr="00D06C3C">
        <w:rPr>
          <w:rFonts w:hint="cs"/>
          <w:rtl/>
        </w:rPr>
        <w:t>ی</w:t>
      </w:r>
      <w:r w:rsidRPr="00D06C3C">
        <w:rPr>
          <w:rFonts w:hint="cs"/>
          <w:rtl/>
        </w:rPr>
        <w:t>ش</w:t>
      </w:r>
      <w:r w:rsidR="00F35520" w:rsidRPr="00D06C3C">
        <w:rPr>
          <w:rFonts w:hint="cs"/>
          <w:rtl/>
        </w:rPr>
        <w:t>ی</w:t>
      </w:r>
      <w:r w:rsidRPr="00D06C3C">
        <w:rPr>
          <w:rFonts w:hint="cs"/>
          <w:rtl/>
        </w:rPr>
        <w:t>ن وهم از لحاظ اسلوب آ</w:t>
      </w:r>
      <w:r w:rsidR="00F35520" w:rsidRPr="00D06C3C">
        <w:rPr>
          <w:rFonts w:hint="cs"/>
          <w:rtl/>
        </w:rPr>
        <w:t>ی</w:t>
      </w:r>
      <w:r w:rsidRPr="00D06C3C">
        <w:rPr>
          <w:rFonts w:hint="cs"/>
          <w:rtl/>
        </w:rPr>
        <w:t>ات کوتاه ولی با تعب</w:t>
      </w:r>
      <w:r w:rsidR="00F35520" w:rsidRPr="00D06C3C">
        <w:rPr>
          <w:rFonts w:hint="cs"/>
          <w:rtl/>
        </w:rPr>
        <w:t>ی</w:t>
      </w:r>
      <w:r w:rsidRPr="00D06C3C">
        <w:rPr>
          <w:rFonts w:hint="cs"/>
          <w:rtl/>
        </w:rPr>
        <w:t>رات تکان</w:t>
      </w:r>
      <w:r w:rsidR="00050166" w:rsidRPr="00D06C3C">
        <w:rPr>
          <w:rFonts w:hint="cs"/>
          <w:rtl/>
        </w:rPr>
        <w:t xml:space="preserve"> دهنده‌اى </w:t>
      </w:r>
      <w:r w:rsidRPr="00D06C3C">
        <w:rPr>
          <w:rFonts w:hint="cs"/>
          <w:rtl/>
        </w:rPr>
        <w:t>خصا</w:t>
      </w:r>
      <w:r w:rsidR="00F35520" w:rsidRPr="00D06C3C">
        <w:rPr>
          <w:rFonts w:hint="cs"/>
          <w:rtl/>
        </w:rPr>
        <w:t>ی</w:t>
      </w:r>
      <w:r w:rsidRPr="00D06C3C">
        <w:rPr>
          <w:rFonts w:hint="cs"/>
          <w:rtl/>
        </w:rPr>
        <w:t>ص</w:t>
      </w:r>
      <w:r w:rsidR="00CF0049" w:rsidRPr="00D06C3C">
        <w:rPr>
          <w:rFonts w:hint="cs"/>
          <w:rtl/>
        </w:rPr>
        <w:t xml:space="preserve"> سوره‌ها</w:t>
      </w:r>
      <w:r w:rsidR="00EC1F93" w:rsidRPr="00D06C3C">
        <w:rPr>
          <w:rFonts w:hint="cs"/>
          <w:rtl/>
        </w:rPr>
        <w:t xml:space="preserve">ی </w:t>
      </w:r>
      <w:r w:rsidRPr="00D06C3C">
        <w:rPr>
          <w:rFonts w:hint="cs"/>
          <w:rtl/>
        </w:rPr>
        <w:t>مکی را دارا است، علاوه بر آن روا</w:t>
      </w:r>
      <w:r w:rsidR="00F35520" w:rsidRPr="00D06C3C">
        <w:rPr>
          <w:rFonts w:hint="cs"/>
          <w:rtl/>
        </w:rPr>
        <w:t>ی</w:t>
      </w:r>
      <w:r w:rsidRPr="00D06C3C">
        <w:rPr>
          <w:rFonts w:hint="cs"/>
          <w:rtl/>
        </w:rPr>
        <w:t>ات ذ</w:t>
      </w:r>
      <w:r w:rsidR="00F35520" w:rsidRPr="00D06C3C">
        <w:rPr>
          <w:rFonts w:hint="cs"/>
          <w:rtl/>
        </w:rPr>
        <w:t>ی</w:t>
      </w:r>
      <w:r w:rsidRPr="00D06C3C">
        <w:rPr>
          <w:rFonts w:hint="cs"/>
          <w:rtl/>
        </w:rPr>
        <w:t>ل ن</w:t>
      </w:r>
      <w:r w:rsidR="00F35520" w:rsidRPr="00D06C3C">
        <w:rPr>
          <w:rFonts w:hint="cs"/>
          <w:rtl/>
        </w:rPr>
        <w:t>ی</w:t>
      </w:r>
      <w:r w:rsidRPr="00D06C3C">
        <w:rPr>
          <w:rFonts w:hint="cs"/>
          <w:rtl/>
        </w:rPr>
        <w:t>ز شاهد ا</w:t>
      </w:r>
      <w:r w:rsidR="00F35520" w:rsidRPr="00D06C3C">
        <w:rPr>
          <w:rFonts w:hint="cs"/>
          <w:rtl/>
        </w:rPr>
        <w:t>ی</w:t>
      </w:r>
      <w:r w:rsidRPr="00D06C3C">
        <w:rPr>
          <w:rFonts w:hint="cs"/>
          <w:rtl/>
        </w:rPr>
        <w:t>ن ادعا است</w:t>
      </w:r>
      <w:r w:rsidR="00B01A09" w:rsidRPr="00D06C3C">
        <w:rPr>
          <w:rFonts w:hint="cs"/>
          <w:rtl/>
        </w:rPr>
        <w:t xml:space="preserve">: </w:t>
      </w:r>
    </w:p>
    <w:p w:rsidR="005B4F59" w:rsidRPr="00D06C3C" w:rsidRDefault="00D06C3C" w:rsidP="00D06C3C">
      <w:pPr>
        <w:pStyle w:val="a3"/>
        <w:rPr>
          <w:rtl/>
        </w:rPr>
      </w:pPr>
      <w:r>
        <w:rPr>
          <w:rFonts w:hint="cs"/>
          <w:rtl/>
        </w:rPr>
        <w:t xml:space="preserve">1- </w:t>
      </w:r>
      <w:r w:rsidR="005B4F59" w:rsidRPr="00D06C3C">
        <w:rPr>
          <w:rFonts w:hint="cs"/>
          <w:rtl/>
        </w:rPr>
        <w:t>آ</w:t>
      </w:r>
      <w:r w:rsidR="00F35520" w:rsidRPr="00D06C3C">
        <w:rPr>
          <w:rFonts w:hint="cs"/>
          <w:rtl/>
        </w:rPr>
        <w:t>ی</w:t>
      </w:r>
      <w:r w:rsidR="005B4F59" w:rsidRPr="00D06C3C">
        <w:rPr>
          <w:rFonts w:hint="cs"/>
          <w:rtl/>
        </w:rPr>
        <w:t>ات نخست ا</w:t>
      </w:r>
      <w:r w:rsidR="00F35520" w:rsidRPr="00D06C3C">
        <w:rPr>
          <w:rFonts w:hint="cs"/>
          <w:rtl/>
        </w:rPr>
        <w:t>ی</w:t>
      </w:r>
      <w:r w:rsidR="005B4F59" w:rsidRPr="00D06C3C">
        <w:rPr>
          <w:rFonts w:hint="cs"/>
          <w:rtl/>
        </w:rPr>
        <w:t>ن سوره از حادث</w:t>
      </w:r>
      <w:r w:rsidR="003026FE">
        <w:rPr>
          <w:rFonts w:hint="cs"/>
          <w:rtl/>
        </w:rPr>
        <w:t>ۀ</w:t>
      </w:r>
      <w:r w:rsidR="005B4F59" w:rsidRPr="00D06C3C">
        <w:rPr>
          <w:rFonts w:hint="cs"/>
          <w:rtl/>
        </w:rPr>
        <w:t xml:space="preserve"> شق القمر سخن</w:t>
      </w:r>
      <w:r w:rsidR="00396BD1" w:rsidRPr="00D06C3C">
        <w:rPr>
          <w:rFonts w:hint="cs"/>
          <w:rtl/>
        </w:rPr>
        <w:t xml:space="preserve"> می‌گو</w:t>
      </w:r>
      <w:r w:rsidR="00F35520" w:rsidRPr="00D06C3C">
        <w:rPr>
          <w:rFonts w:hint="cs"/>
          <w:rtl/>
        </w:rPr>
        <w:t>ی</w:t>
      </w:r>
      <w:r w:rsidR="005B4F59" w:rsidRPr="00D06C3C">
        <w:rPr>
          <w:rFonts w:hint="cs"/>
          <w:rtl/>
        </w:rPr>
        <w:t>د وا</w:t>
      </w:r>
      <w:r w:rsidR="00F35520" w:rsidRPr="00D06C3C">
        <w:rPr>
          <w:rFonts w:hint="cs"/>
          <w:rtl/>
        </w:rPr>
        <w:t>ی</w:t>
      </w:r>
      <w:r w:rsidR="005B4F59" w:rsidRPr="00D06C3C">
        <w:rPr>
          <w:rFonts w:hint="cs"/>
          <w:rtl/>
        </w:rPr>
        <w:t>ن ماجرا در مکه رخ داده بود</w:t>
      </w:r>
      <w:r w:rsidR="00B01A09" w:rsidRPr="00D06C3C">
        <w:rPr>
          <w:rFonts w:hint="cs"/>
          <w:rtl/>
        </w:rPr>
        <w:t>:</w:t>
      </w:r>
      <w:r w:rsidR="00B01A09" w:rsidRPr="00D06C3C">
        <w:rPr>
          <w:rStyle w:val="Char5"/>
          <w:rFonts w:hint="cs"/>
          <w:rtl/>
        </w:rPr>
        <w:t xml:space="preserve"> </w:t>
      </w:r>
      <w:r w:rsidR="005B4F59" w:rsidRPr="00D06C3C">
        <w:rPr>
          <w:rStyle w:val="Char5"/>
          <w:rFonts w:hint="cs"/>
          <w:rtl/>
        </w:rPr>
        <w:t>عن انس قال</w:t>
      </w:r>
      <w:r w:rsidR="00B01A09" w:rsidRPr="00D06C3C">
        <w:rPr>
          <w:rStyle w:val="Char5"/>
          <w:rFonts w:hint="cs"/>
          <w:rtl/>
        </w:rPr>
        <w:t xml:space="preserve">: </w:t>
      </w:r>
      <w:r w:rsidR="005B4F59" w:rsidRPr="00D06C3C">
        <w:rPr>
          <w:rStyle w:val="Char5"/>
          <w:rFonts w:hint="cs"/>
          <w:rtl/>
        </w:rPr>
        <w:t>"سأل أهل مكة أن يريهم آية فأراهم انشقاق القمر"</w:t>
      </w:r>
      <w:r w:rsidR="003B2D64" w:rsidRPr="00D06C3C">
        <w:rPr>
          <w:rFonts w:hint="cs"/>
          <w:rtl/>
        </w:rPr>
        <w:t>.</w:t>
      </w:r>
      <w:r w:rsidR="003B2D64" w:rsidRPr="00D06C3C">
        <w:rPr>
          <w:vertAlign w:val="superscript"/>
          <w:rtl/>
        </w:rPr>
        <w:footnoteReference w:id="249"/>
      </w:r>
    </w:p>
    <w:p w:rsidR="005B4F59" w:rsidRPr="00D06C3C" w:rsidRDefault="000B7263" w:rsidP="005041D9">
      <w:pPr>
        <w:pStyle w:val="ListParagraph"/>
        <w:numPr>
          <w:ilvl w:val="0"/>
          <w:numId w:val="54"/>
        </w:numPr>
        <w:tabs>
          <w:tab w:val="right" w:pos="4961"/>
        </w:tabs>
        <w:jc w:val="both"/>
        <w:rPr>
          <w:rStyle w:val="BLotus141"/>
          <w:rFonts w:ascii="Arial" w:hAnsi="Arial" w:cs="Arial"/>
          <w:bCs w:val="0"/>
          <w:sz w:val="4"/>
          <w:szCs w:val="4"/>
          <w:rtl/>
        </w:rPr>
      </w:pPr>
      <w:r w:rsidRPr="0044005E">
        <w:rPr>
          <w:rStyle w:val="Char3"/>
          <w:rFonts w:hint="cs"/>
          <w:rtl/>
        </w:rPr>
        <w:t xml:space="preserve">براساس </w:t>
      </w:r>
      <w:r w:rsidR="005B4F59" w:rsidRPr="0044005E">
        <w:rPr>
          <w:rStyle w:val="Char3"/>
          <w:rFonts w:hint="cs"/>
          <w:rtl/>
        </w:rPr>
        <w:t>روا</w:t>
      </w:r>
      <w:r w:rsidR="00F35520" w:rsidRPr="0044005E">
        <w:rPr>
          <w:rStyle w:val="Char3"/>
          <w:rFonts w:hint="cs"/>
          <w:rtl/>
        </w:rPr>
        <w:t>ی</w:t>
      </w:r>
      <w:r w:rsidR="005B4F59" w:rsidRPr="0044005E">
        <w:rPr>
          <w:rStyle w:val="Char3"/>
          <w:rFonts w:hint="cs"/>
          <w:rtl/>
        </w:rPr>
        <w:t>ت بخارى از عائشه</w:t>
      </w:r>
      <w:r w:rsidR="00D06C3C" w:rsidRPr="00D06C3C">
        <w:rPr>
          <w:rStyle w:val="Char3"/>
          <w:rFonts w:cs="CTraditional Arabic" w:hint="cs"/>
          <w:rtl/>
        </w:rPr>
        <w:t>ل</w:t>
      </w:r>
      <w:r w:rsidR="005B4F59" w:rsidRPr="0044005E">
        <w:rPr>
          <w:rStyle w:val="Char3"/>
          <w:rFonts w:hint="cs"/>
          <w:rtl/>
        </w:rPr>
        <w:t xml:space="preserve"> برخى از آ</w:t>
      </w:r>
      <w:r w:rsidR="00F35520" w:rsidRPr="0044005E">
        <w:rPr>
          <w:rStyle w:val="Char3"/>
          <w:rFonts w:hint="cs"/>
          <w:rtl/>
        </w:rPr>
        <w:t>ی</w:t>
      </w:r>
      <w:r w:rsidR="005B4F59" w:rsidRPr="0044005E">
        <w:rPr>
          <w:rStyle w:val="Char3"/>
          <w:rFonts w:hint="cs"/>
          <w:rtl/>
        </w:rPr>
        <w:t>ات ا</w:t>
      </w:r>
      <w:r w:rsidR="00F35520" w:rsidRPr="0044005E">
        <w:rPr>
          <w:rStyle w:val="Char3"/>
          <w:rFonts w:hint="cs"/>
          <w:rtl/>
        </w:rPr>
        <w:t>ی</w:t>
      </w:r>
      <w:r w:rsidR="005B4F59" w:rsidRPr="0044005E">
        <w:rPr>
          <w:rStyle w:val="Char3"/>
          <w:rFonts w:hint="cs"/>
          <w:rtl/>
        </w:rPr>
        <w:t>ن سوره در م</w:t>
      </w:r>
      <w:r w:rsidR="00F35520" w:rsidRPr="0044005E">
        <w:rPr>
          <w:rStyle w:val="Char3"/>
          <w:rFonts w:hint="cs"/>
          <w:rtl/>
        </w:rPr>
        <w:t>ک</w:t>
      </w:r>
      <w:r w:rsidR="005B4F59" w:rsidRPr="0044005E">
        <w:rPr>
          <w:rStyle w:val="Char3"/>
          <w:rFonts w:hint="cs"/>
          <w:rtl/>
        </w:rPr>
        <w:t>ه نازل شده است</w:t>
      </w:r>
      <w:r w:rsidR="00B01A09" w:rsidRPr="0044005E">
        <w:rPr>
          <w:rStyle w:val="Char3"/>
          <w:rFonts w:hint="cs"/>
          <w:rtl/>
        </w:rPr>
        <w:t xml:space="preserve">: </w:t>
      </w:r>
      <w:r w:rsidR="005B4F59" w:rsidRPr="00D06C3C">
        <w:rPr>
          <w:rStyle w:val="Char5"/>
          <w:rFonts w:hint="cs"/>
          <w:rtl/>
        </w:rPr>
        <w:t xml:space="preserve">"لقد أنزل على محمد </w:t>
      </w:r>
      <w:r w:rsidR="00D06C3C" w:rsidRPr="00D06C3C">
        <w:rPr>
          <w:rStyle w:val="Char5"/>
          <w:rFonts w:cs="CTraditional Arabic" w:hint="cs"/>
          <w:rtl/>
        </w:rPr>
        <w:t>ج</w:t>
      </w:r>
      <w:r w:rsidR="005B4F59" w:rsidRPr="00D06C3C">
        <w:rPr>
          <w:rStyle w:val="Char5"/>
          <w:rFonts w:hint="cs"/>
          <w:rtl/>
        </w:rPr>
        <w:t xml:space="preserve"> بمكة وإني لجارية ألعب</w:t>
      </w:r>
      <w:r w:rsidR="00B01A09" w:rsidRPr="00D06C3C">
        <w:rPr>
          <w:rStyle w:val="Char5"/>
          <w:rFonts w:hint="cs"/>
          <w:rtl/>
        </w:rPr>
        <w:t>:</w:t>
      </w:r>
      <w:r w:rsidR="00D06C3C">
        <w:rPr>
          <w:rStyle w:val="Char5"/>
          <w:rFonts w:hint="cs"/>
          <w:rtl/>
        </w:rPr>
        <w:t xml:space="preserve"> </w:t>
      </w:r>
      <w:r w:rsidR="00D06C3C">
        <w:rPr>
          <w:rFonts w:ascii="Traditional Arabic" w:cs="Traditional Arabic"/>
          <w:color w:val="000000"/>
          <w:sz w:val="30"/>
          <w:szCs w:val="28"/>
          <w:shd w:val="clear" w:color="auto" w:fill="FFFFFF"/>
          <w:rtl/>
        </w:rPr>
        <w:t>﴿</w:t>
      </w:r>
      <w:r w:rsidR="00D06C3C" w:rsidRPr="00620156">
        <w:rPr>
          <w:rStyle w:val="Chara"/>
          <w:rtl/>
        </w:rPr>
        <w:t xml:space="preserve">بَلِ </w:t>
      </w:r>
      <w:r w:rsidR="00D06C3C" w:rsidRPr="00620156">
        <w:rPr>
          <w:rStyle w:val="Chara"/>
          <w:rFonts w:hint="cs"/>
          <w:rtl/>
        </w:rPr>
        <w:t>ٱ</w:t>
      </w:r>
      <w:r w:rsidR="00D06C3C" w:rsidRPr="00620156">
        <w:rPr>
          <w:rStyle w:val="Chara"/>
          <w:rFonts w:hint="eastAsia"/>
          <w:rtl/>
        </w:rPr>
        <w:t>لسَّاعَةُ</w:t>
      </w:r>
      <w:r w:rsidR="00D06C3C" w:rsidRPr="00620156">
        <w:rPr>
          <w:rStyle w:val="Chara"/>
          <w:rtl/>
        </w:rPr>
        <w:t xml:space="preserve"> مَوۡعِدُهُمۡ وَ</w:t>
      </w:r>
      <w:r w:rsidR="00D06C3C" w:rsidRPr="00620156">
        <w:rPr>
          <w:rStyle w:val="Chara"/>
          <w:rFonts w:hint="cs"/>
          <w:rtl/>
        </w:rPr>
        <w:t>ٱ</w:t>
      </w:r>
      <w:r w:rsidR="00D06C3C" w:rsidRPr="00620156">
        <w:rPr>
          <w:rStyle w:val="Chara"/>
          <w:rFonts w:hint="eastAsia"/>
          <w:rtl/>
        </w:rPr>
        <w:t>لسَّاعَةُ</w:t>
      </w:r>
      <w:r w:rsidR="00D06C3C" w:rsidRPr="00620156">
        <w:rPr>
          <w:rStyle w:val="Chara"/>
          <w:rtl/>
        </w:rPr>
        <w:t xml:space="preserve"> أَدۡهَىٰ وَأَمَرُّ٤٦</w:t>
      </w:r>
      <w:r w:rsidR="00D06C3C">
        <w:rPr>
          <w:rFonts w:ascii="Traditional Arabic" w:cs="Traditional Arabic"/>
          <w:color w:val="000000"/>
          <w:sz w:val="30"/>
          <w:szCs w:val="28"/>
          <w:shd w:val="clear" w:color="auto" w:fill="FFFFFF"/>
          <w:rtl/>
        </w:rPr>
        <w:t>﴾</w:t>
      </w:r>
      <w:r w:rsidR="003B2D64" w:rsidRPr="0044005E">
        <w:rPr>
          <w:rStyle w:val="Char3"/>
          <w:vertAlign w:val="superscript"/>
          <w:rtl/>
        </w:rPr>
        <w:footnoteReference w:id="250"/>
      </w:r>
      <w:r w:rsidR="00A75216" w:rsidRPr="00D06C3C">
        <w:rPr>
          <w:rFonts w:ascii="Arial" w:hAnsi="Arial" w:cs="Arial" w:hint="cs"/>
          <w:color w:val="000000"/>
          <w:sz w:val="4"/>
          <w:szCs w:val="4"/>
          <w:rtl/>
        </w:rPr>
        <w:t xml:space="preserve"> </w:t>
      </w:r>
      <w:r w:rsidR="003B2D64" w:rsidRPr="0044005E">
        <w:rPr>
          <w:rStyle w:val="Char3"/>
          <w:rFonts w:hint="cs"/>
          <w:rtl/>
        </w:rPr>
        <w:t>3</w:t>
      </w:r>
      <w:r w:rsidR="005B4F59" w:rsidRPr="0044005E">
        <w:rPr>
          <w:rStyle w:val="Char3"/>
          <w:rFonts w:hint="cs"/>
          <w:rtl/>
        </w:rPr>
        <w:t>- آ</w:t>
      </w:r>
      <w:r w:rsidR="00F35520" w:rsidRPr="0044005E">
        <w:rPr>
          <w:rStyle w:val="Char3"/>
          <w:rFonts w:hint="cs"/>
          <w:rtl/>
        </w:rPr>
        <w:t>ی</w:t>
      </w:r>
      <w:r w:rsidR="005B4F59" w:rsidRPr="0044005E">
        <w:rPr>
          <w:rStyle w:val="Char3"/>
          <w:rFonts w:hint="cs"/>
          <w:rtl/>
        </w:rPr>
        <w:t>ات ذ</w:t>
      </w:r>
      <w:r w:rsidR="00F35520" w:rsidRPr="0044005E">
        <w:rPr>
          <w:rStyle w:val="Char3"/>
          <w:rFonts w:hint="cs"/>
          <w:rtl/>
        </w:rPr>
        <w:t>ی</w:t>
      </w:r>
      <w:r w:rsidR="005B4F59" w:rsidRPr="0044005E">
        <w:rPr>
          <w:rStyle w:val="Char3"/>
          <w:rFonts w:hint="cs"/>
          <w:rtl/>
        </w:rPr>
        <w:t>ل</w:t>
      </w:r>
      <w:r w:rsidR="00B01A09" w:rsidRPr="00D06C3C">
        <w:rPr>
          <w:rFonts w:ascii="Traditional Arabic" w:cs="mylotus" w:hint="cs"/>
          <w:bCs/>
          <w:color w:val="000000"/>
          <w:sz w:val="30"/>
          <w:szCs w:val="27"/>
          <w:rtl/>
        </w:rPr>
        <w:t>:</w:t>
      </w:r>
      <w:r w:rsidR="00D06C3C">
        <w:rPr>
          <w:rFonts w:ascii="Traditional Arabic" w:cs="mylotus" w:hint="cs"/>
          <w:bCs/>
          <w:color w:val="000000"/>
          <w:sz w:val="30"/>
          <w:szCs w:val="27"/>
          <w:rtl/>
        </w:rPr>
        <w:t xml:space="preserve"> </w:t>
      </w:r>
      <w:r w:rsidR="00D06C3C">
        <w:rPr>
          <w:rFonts w:ascii="Traditional Arabic" w:cs="Traditional Arabic"/>
          <w:color w:val="000000"/>
          <w:sz w:val="30"/>
          <w:szCs w:val="28"/>
          <w:shd w:val="clear" w:color="auto" w:fill="FFFFFF"/>
          <w:rtl/>
        </w:rPr>
        <w:t>﴿</w:t>
      </w:r>
      <w:r w:rsidR="00D06C3C" w:rsidRPr="00620156">
        <w:rPr>
          <w:rStyle w:val="Chara"/>
          <w:rtl/>
        </w:rPr>
        <w:t>يَوۡمَ يُسۡحَبُونَ</w:t>
      </w:r>
      <w:r w:rsidR="00D06C3C">
        <w:rPr>
          <w:rFonts w:ascii="Traditional Arabic" w:cs="Traditional Arabic"/>
          <w:color w:val="000000"/>
          <w:sz w:val="30"/>
          <w:szCs w:val="28"/>
          <w:shd w:val="clear" w:color="auto" w:fill="FFFFFF"/>
          <w:rtl/>
        </w:rPr>
        <w:t>﴾</w:t>
      </w:r>
      <w:r w:rsidR="00D06C3C">
        <w:rPr>
          <w:rFonts w:ascii="Traditional Arabic" w:cs="Traditional Arabic" w:hint="cs"/>
          <w:color w:val="000000"/>
          <w:sz w:val="30"/>
          <w:szCs w:val="28"/>
          <w:shd w:val="clear" w:color="auto" w:fill="FFFFFF"/>
          <w:rtl/>
        </w:rPr>
        <w:t xml:space="preserve"> </w:t>
      </w:r>
      <w:r w:rsidR="005B4F59" w:rsidRPr="0044005E">
        <w:rPr>
          <w:rStyle w:val="Char3"/>
          <w:rFonts w:hint="cs"/>
          <w:rtl/>
        </w:rPr>
        <w:t>در مورد خصومت مشر</w:t>
      </w:r>
      <w:r w:rsidR="00F35520" w:rsidRPr="0044005E">
        <w:rPr>
          <w:rStyle w:val="Char3"/>
          <w:rFonts w:hint="cs"/>
          <w:rtl/>
        </w:rPr>
        <w:t>ک</w:t>
      </w:r>
      <w:r w:rsidR="005B4F59" w:rsidRPr="0044005E">
        <w:rPr>
          <w:rStyle w:val="Char3"/>
          <w:rFonts w:hint="cs"/>
          <w:rtl/>
        </w:rPr>
        <w:t>ان قر</w:t>
      </w:r>
      <w:r w:rsidR="00F35520" w:rsidRPr="0044005E">
        <w:rPr>
          <w:rStyle w:val="Char3"/>
          <w:rFonts w:hint="cs"/>
          <w:rtl/>
        </w:rPr>
        <w:t>ی</w:t>
      </w:r>
      <w:r w:rsidR="005B4F59" w:rsidRPr="0044005E">
        <w:rPr>
          <w:rStyle w:val="Char3"/>
          <w:rFonts w:hint="cs"/>
          <w:rtl/>
        </w:rPr>
        <w:t>ش راجع به تقد</w:t>
      </w:r>
      <w:r w:rsidR="00F35520" w:rsidRPr="0044005E">
        <w:rPr>
          <w:rStyle w:val="Char3"/>
          <w:rFonts w:hint="cs"/>
          <w:rtl/>
        </w:rPr>
        <w:t>ی</w:t>
      </w:r>
      <w:r w:rsidR="005B4F59" w:rsidRPr="0044005E">
        <w:rPr>
          <w:rStyle w:val="Char3"/>
          <w:rFonts w:hint="cs"/>
          <w:rtl/>
        </w:rPr>
        <w:t>ر نازل شده است</w:t>
      </w:r>
      <w:r w:rsidR="00B01A09" w:rsidRPr="0044005E">
        <w:rPr>
          <w:rStyle w:val="Char3"/>
          <w:rFonts w:hint="cs"/>
          <w:rtl/>
        </w:rPr>
        <w:t xml:space="preserve">: </w:t>
      </w:r>
    </w:p>
    <w:p w:rsidR="005B4F59" w:rsidRPr="0044005E" w:rsidRDefault="005B4F59" w:rsidP="00D06C3C">
      <w:pPr>
        <w:ind w:firstLine="284"/>
        <w:jc w:val="both"/>
        <w:rPr>
          <w:rStyle w:val="Char3"/>
          <w:rtl/>
        </w:rPr>
      </w:pPr>
      <w:r w:rsidRPr="00D06C3C">
        <w:rPr>
          <w:rStyle w:val="Char5"/>
          <w:rFonts w:hint="cs"/>
          <w:rtl/>
        </w:rPr>
        <w:t>عن أبي هريرة قال</w:t>
      </w:r>
      <w:r w:rsidR="00B01A09" w:rsidRPr="00D06C3C">
        <w:rPr>
          <w:rStyle w:val="Char5"/>
          <w:rFonts w:hint="cs"/>
          <w:rtl/>
        </w:rPr>
        <w:t xml:space="preserve">: </w:t>
      </w:r>
      <w:r w:rsidRPr="00D06C3C">
        <w:rPr>
          <w:rStyle w:val="Char5"/>
          <w:rFonts w:hint="cs"/>
          <w:rtl/>
        </w:rPr>
        <w:t>جاء مشركوا قريش يخاصمون رسول الله في القدر، فنزلت</w:t>
      </w:r>
      <w:r w:rsidR="00B01A09" w:rsidRPr="00D06C3C">
        <w:rPr>
          <w:rStyle w:val="Char5"/>
          <w:rFonts w:hint="cs"/>
          <w:rtl/>
        </w:rPr>
        <w:t>:</w:t>
      </w:r>
      <w:r w:rsidR="00D06C3C">
        <w:rPr>
          <w:rStyle w:val="Char5"/>
          <w:rFonts w:hint="cs"/>
          <w:rtl/>
        </w:rPr>
        <w:t xml:space="preserve"> </w:t>
      </w:r>
      <w:r w:rsidR="00D06C3C">
        <w:rPr>
          <w:rStyle w:val="Char5"/>
          <w:rFonts w:cs="Traditional Arabic"/>
          <w:color w:val="000000"/>
          <w:szCs w:val="28"/>
          <w:shd w:val="clear" w:color="auto" w:fill="FFFFFF"/>
          <w:rtl/>
        </w:rPr>
        <w:t>﴿</w:t>
      </w:r>
      <w:r w:rsidR="00D06C3C" w:rsidRPr="00620156">
        <w:rPr>
          <w:rStyle w:val="Chara"/>
          <w:rtl/>
        </w:rPr>
        <w:t xml:space="preserve">يَوۡمَ يُسۡحَبُونَ فِي </w:t>
      </w:r>
      <w:r w:rsidR="00D06C3C" w:rsidRPr="00620156">
        <w:rPr>
          <w:rStyle w:val="Chara"/>
          <w:rFonts w:hint="cs"/>
          <w:rtl/>
        </w:rPr>
        <w:t>ٱ</w:t>
      </w:r>
      <w:r w:rsidR="00D06C3C" w:rsidRPr="00620156">
        <w:rPr>
          <w:rStyle w:val="Chara"/>
          <w:rFonts w:hint="eastAsia"/>
          <w:rtl/>
        </w:rPr>
        <w:t>لنَّارِ</w:t>
      </w:r>
      <w:r w:rsidR="00D06C3C" w:rsidRPr="00620156">
        <w:rPr>
          <w:rStyle w:val="Chara"/>
          <w:rtl/>
        </w:rPr>
        <w:t xml:space="preserve"> عَلَىٰ وُجُوهِهِمۡ ذُوقُواْ مَسَّ سَقَرَ٤٨ إِنَّا كُلَّ شَيۡءٍ خَلَقۡنَٰهُ بِقَدَرٖ٤٩</w:t>
      </w:r>
      <w:r w:rsidR="00D06C3C">
        <w:rPr>
          <w:rStyle w:val="Char5"/>
          <w:rFonts w:cs="Traditional Arabic"/>
          <w:color w:val="000000"/>
          <w:szCs w:val="28"/>
          <w:shd w:val="clear" w:color="auto" w:fill="FFFFFF"/>
          <w:rtl/>
        </w:rPr>
        <w:t>﴾</w:t>
      </w:r>
      <w:r w:rsidRPr="000422CA">
        <w:rPr>
          <w:rFonts w:ascii="Arial" w:hAnsi="Arial" w:cs="Arial"/>
          <w:color w:val="000000"/>
          <w:sz w:val="4"/>
          <w:szCs w:val="4"/>
          <w:rtl/>
        </w:rPr>
        <w:t xml:space="preserve"> </w:t>
      </w:r>
      <w:r w:rsidR="003B2D64" w:rsidRPr="0044005E">
        <w:rPr>
          <w:rStyle w:val="Char3"/>
          <w:vertAlign w:val="superscript"/>
          <w:rtl/>
        </w:rPr>
        <w:footnoteReference w:id="251"/>
      </w:r>
    </w:p>
    <w:p w:rsidR="005B4F59" w:rsidRPr="000422CA" w:rsidRDefault="005B4F59" w:rsidP="00A453C2">
      <w:pPr>
        <w:pStyle w:val="a2"/>
        <w:rPr>
          <w:rtl/>
          <w:lang w:bidi="fa-IR"/>
        </w:rPr>
      </w:pPr>
      <w:bookmarkStart w:id="506" w:name="_Toc319534556"/>
      <w:bookmarkStart w:id="507" w:name="_Toc441916735"/>
      <w:bookmarkStart w:id="508" w:name="_Toc304290621"/>
      <w:r w:rsidRPr="000422CA">
        <w:rPr>
          <w:rFonts w:hint="cs"/>
          <w:rtl/>
          <w:lang w:bidi="fa-IR"/>
        </w:rPr>
        <w:t>سور</w:t>
      </w:r>
      <w:r w:rsidR="003026FE">
        <w:rPr>
          <w:rFonts w:hint="cs"/>
          <w:rtl/>
          <w:lang w:bidi="fa-IR"/>
        </w:rPr>
        <w:t>ۀ</w:t>
      </w:r>
      <w:r w:rsidRPr="000422CA">
        <w:rPr>
          <w:rFonts w:hint="cs"/>
          <w:rtl/>
          <w:lang w:bidi="fa-IR"/>
        </w:rPr>
        <w:t xml:space="preserve"> قلم</w:t>
      </w:r>
      <w:r w:rsidR="00B01A09">
        <w:rPr>
          <w:rFonts w:hint="cs"/>
          <w:rtl/>
          <w:lang w:bidi="fa-IR"/>
        </w:rPr>
        <w:t>:</w:t>
      </w:r>
      <w:bookmarkEnd w:id="506"/>
      <w:bookmarkEnd w:id="507"/>
      <w:r w:rsidR="00B01A09">
        <w:rPr>
          <w:rFonts w:hint="cs"/>
          <w:rtl/>
          <w:lang w:bidi="fa-IR"/>
        </w:rPr>
        <w:t xml:space="preserve"> </w:t>
      </w:r>
      <w:bookmarkEnd w:id="508"/>
    </w:p>
    <w:p w:rsidR="005B4F59" w:rsidRPr="00D06C3C" w:rsidRDefault="005B4F59" w:rsidP="00D06C3C">
      <w:pPr>
        <w:pStyle w:val="a3"/>
        <w:rPr>
          <w:rtl/>
        </w:rPr>
      </w:pPr>
      <w:r w:rsidRPr="00D06C3C">
        <w:rPr>
          <w:rFonts w:hint="cs"/>
          <w:rtl/>
        </w:rPr>
        <w:t>علاوه بر آثار</w:t>
      </w:r>
      <w:r w:rsidR="00F35520" w:rsidRPr="00D06C3C">
        <w:rPr>
          <w:rFonts w:hint="cs"/>
          <w:rtl/>
        </w:rPr>
        <w:t>یک</w:t>
      </w:r>
      <w:r w:rsidRPr="00D06C3C">
        <w:rPr>
          <w:rFonts w:hint="cs"/>
          <w:rtl/>
        </w:rPr>
        <w:t>ه قبلاً گذشت، محتوای ا</w:t>
      </w:r>
      <w:r w:rsidR="00F35520" w:rsidRPr="00D06C3C">
        <w:rPr>
          <w:rFonts w:hint="cs"/>
          <w:rtl/>
        </w:rPr>
        <w:t>ی</w:t>
      </w:r>
      <w:r w:rsidRPr="00D06C3C">
        <w:rPr>
          <w:rFonts w:hint="cs"/>
          <w:rtl/>
        </w:rPr>
        <w:t>ن سوره هماهنگ باسوره</w:t>
      </w:r>
      <w:r w:rsidR="00EC1F93" w:rsidRPr="00D06C3C">
        <w:rPr>
          <w:rFonts w:hint="cs"/>
          <w:rtl/>
        </w:rPr>
        <w:t xml:space="preserve">‌های </w:t>
      </w:r>
      <w:r w:rsidRPr="00D06C3C">
        <w:rPr>
          <w:rFonts w:hint="cs"/>
          <w:rtl/>
        </w:rPr>
        <w:t>مکی است که آ</w:t>
      </w:r>
      <w:r w:rsidR="00F35520" w:rsidRPr="00D06C3C">
        <w:rPr>
          <w:rFonts w:hint="cs"/>
          <w:rtl/>
        </w:rPr>
        <w:t>ی</w:t>
      </w:r>
      <w:r w:rsidRPr="00D06C3C">
        <w:rPr>
          <w:rFonts w:hint="cs"/>
          <w:rtl/>
        </w:rPr>
        <w:t>ات ا</w:t>
      </w:r>
      <w:r w:rsidR="00F35520" w:rsidRPr="00D06C3C">
        <w:rPr>
          <w:rFonts w:hint="cs"/>
          <w:rtl/>
        </w:rPr>
        <w:t>ی</w:t>
      </w:r>
      <w:r w:rsidRPr="00D06C3C">
        <w:rPr>
          <w:rFonts w:hint="cs"/>
          <w:rtl/>
        </w:rPr>
        <w:t>ن سوره محور رسالت پ</w:t>
      </w:r>
      <w:r w:rsidR="00F35520" w:rsidRPr="00D06C3C">
        <w:rPr>
          <w:rFonts w:hint="cs"/>
          <w:rtl/>
        </w:rPr>
        <w:t>ی</w:t>
      </w:r>
      <w:r w:rsidRPr="00D06C3C">
        <w:rPr>
          <w:rFonts w:hint="cs"/>
          <w:rtl/>
        </w:rPr>
        <w:t xml:space="preserve">امبر </w:t>
      </w:r>
      <w:r w:rsidR="00950C63" w:rsidRPr="00D06C3C">
        <w:rPr>
          <w:rFonts w:cs="CTraditional Arabic"/>
          <w:rtl/>
        </w:rPr>
        <w:t>ج</w:t>
      </w:r>
      <w:r w:rsidRPr="00D06C3C">
        <w:rPr>
          <w:rFonts w:hint="cs"/>
          <w:rtl/>
        </w:rPr>
        <w:t xml:space="preserve"> وسرزنش منکران رسالت، دعوت به صبر واستقامت و... دور</w:t>
      </w:r>
      <w:r w:rsidR="0048129A" w:rsidRPr="00D06C3C">
        <w:rPr>
          <w:rFonts w:hint="cs"/>
          <w:rtl/>
        </w:rPr>
        <w:t xml:space="preserve"> م</w:t>
      </w:r>
      <w:r w:rsidR="00F35520" w:rsidRPr="00D06C3C">
        <w:rPr>
          <w:rFonts w:hint="cs"/>
          <w:rtl/>
        </w:rPr>
        <w:t>ی</w:t>
      </w:r>
      <w:r w:rsidR="0048129A" w:rsidRPr="00D06C3C">
        <w:rPr>
          <w:rFonts w:hint="cs"/>
          <w:rtl/>
        </w:rPr>
        <w:t>‌زند</w:t>
      </w:r>
      <w:r w:rsidRPr="00D06C3C">
        <w:rPr>
          <w:rFonts w:hint="cs"/>
          <w:rtl/>
        </w:rPr>
        <w:t xml:space="preserve">. </w:t>
      </w:r>
    </w:p>
    <w:p w:rsidR="005B4F59" w:rsidRPr="0044005E" w:rsidRDefault="005B4F59" w:rsidP="005041D9">
      <w:pPr>
        <w:ind w:firstLine="284"/>
        <w:jc w:val="both"/>
        <w:rPr>
          <w:rStyle w:val="Char3"/>
          <w:rtl/>
        </w:rPr>
      </w:pPr>
      <w:r w:rsidRPr="0044005E">
        <w:rPr>
          <w:rStyle w:val="Char3"/>
          <w:rFonts w:hint="cs"/>
          <w:rtl/>
        </w:rPr>
        <w:t xml:space="preserve"> طبق تفس</w:t>
      </w:r>
      <w:r w:rsidR="00F35520" w:rsidRPr="0044005E">
        <w:rPr>
          <w:rStyle w:val="Char3"/>
          <w:rFonts w:hint="cs"/>
          <w:rtl/>
        </w:rPr>
        <w:t>ی</w:t>
      </w:r>
      <w:r w:rsidRPr="0044005E">
        <w:rPr>
          <w:rStyle w:val="Char3"/>
          <w:rFonts w:hint="cs"/>
          <w:rtl/>
        </w:rPr>
        <w:t>ر ابن عباس</w:t>
      </w:r>
      <w:r w:rsidR="00D06C3C">
        <w:rPr>
          <w:rStyle w:val="Char3"/>
          <w:rFonts w:cs="CTraditional Arabic" w:hint="cs"/>
          <w:rtl/>
        </w:rPr>
        <w:t>ب</w:t>
      </w:r>
      <w:r w:rsidRPr="0044005E">
        <w:rPr>
          <w:rStyle w:val="Char3"/>
          <w:rFonts w:hint="cs"/>
          <w:rtl/>
        </w:rPr>
        <w:t xml:space="preserve"> مصداق آ</w:t>
      </w:r>
      <w:r w:rsidR="00F35520" w:rsidRPr="0044005E">
        <w:rPr>
          <w:rStyle w:val="Char3"/>
          <w:rFonts w:hint="cs"/>
          <w:rtl/>
        </w:rPr>
        <w:t>ی</w:t>
      </w:r>
      <w:r w:rsidR="003026FE">
        <w:rPr>
          <w:rStyle w:val="Char3"/>
          <w:rFonts w:hint="cs"/>
          <w:rtl/>
        </w:rPr>
        <w:t>ۀ</w:t>
      </w:r>
      <w:r w:rsidR="00D06C3C">
        <w:rPr>
          <w:rStyle w:val="Char3"/>
          <w:rFonts w:hint="cs"/>
          <w:rtl/>
        </w:rPr>
        <w:t xml:space="preserve"> </w:t>
      </w:r>
      <w:r w:rsidR="0066250F">
        <w:rPr>
          <w:rStyle w:val="Char3"/>
          <w:rFonts w:cs="Traditional Arabic"/>
          <w:shd w:val="clear" w:color="auto" w:fill="FFFFFF"/>
          <w:rtl/>
        </w:rPr>
        <w:t>﴿</w:t>
      </w:r>
      <w:r w:rsidR="0066250F" w:rsidRPr="00620156">
        <w:rPr>
          <w:rStyle w:val="Chara"/>
          <w:rtl/>
        </w:rPr>
        <w:t>عُتُلِّۢ بَعۡدَ ذَٰلِكَ زَنِيمٍ١٣</w:t>
      </w:r>
      <w:r w:rsidR="0066250F">
        <w:rPr>
          <w:rStyle w:val="Char3"/>
          <w:rFonts w:cs="Traditional Arabic"/>
          <w:shd w:val="clear" w:color="auto" w:fill="FFFFFF"/>
          <w:rtl/>
        </w:rPr>
        <w:t>﴾</w:t>
      </w:r>
      <w:r w:rsidR="009A49B2" w:rsidRPr="0044005E">
        <w:rPr>
          <w:rStyle w:val="Char3"/>
          <w:rFonts w:hint="cs"/>
          <w:rtl/>
        </w:rPr>
        <w:t xml:space="preserve"> </w:t>
      </w:r>
      <w:r w:rsidRPr="0044005E">
        <w:rPr>
          <w:rStyle w:val="Char3"/>
          <w:rFonts w:hint="cs"/>
          <w:rtl/>
        </w:rPr>
        <w:t>مردی از قر</w:t>
      </w:r>
      <w:r w:rsidR="00F35520" w:rsidRPr="0044005E">
        <w:rPr>
          <w:rStyle w:val="Char3"/>
          <w:rFonts w:hint="cs"/>
          <w:rtl/>
        </w:rPr>
        <w:t>ی</w:t>
      </w:r>
      <w:r w:rsidRPr="0044005E">
        <w:rPr>
          <w:rStyle w:val="Char3"/>
          <w:rFonts w:hint="cs"/>
          <w:rtl/>
        </w:rPr>
        <w:t>ش است</w:t>
      </w:r>
      <w:r w:rsidR="003B2D64" w:rsidRPr="0044005E">
        <w:rPr>
          <w:rStyle w:val="Char3"/>
          <w:vertAlign w:val="superscript"/>
          <w:rtl/>
        </w:rPr>
        <w:footnoteReference w:id="252"/>
      </w:r>
      <w:r w:rsidRPr="0044005E">
        <w:rPr>
          <w:rStyle w:val="Char3"/>
          <w:rFonts w:hint="cs"/>
          <w:rtl/>
        </w:rPr>
        <w:t xml:space="preserve"> و از ا</w:t>
      </w:r>
      <w:r w:rsidR="00F35520" w:rsidRPr="0044005E">
        <w:rPr>
          <w:rStyle w:val="Char3"/>
          <w:rFonts w:hint="cs"/>
          <w:rtl/>
        </w:rPr>
        <w:t>ی</w:t>
      </w:r>
      <w:r w:rsidRPr="0044005E">
        <w:rPr>
          <w:rStyle w:val="Char3"/>
          <w:rFonts w:hint="cs"/>
          <w:rtl/>
        </w:rPr>
        <w:t>ن تفس</w:t>
      </w:r>
      <w:r w:rsidR="00F35520" w:rsidRPr="0044005E">
        <w:rPr>
          <w:rStyle w:val="Char3"/>
          <w:rFonts w:hint="cs"/>
          <w:rtl/>
        </w:rPr>
        <w:t>ی</w:t>
      </w:r>
      <w:r w:rsidRPr="0044005E">
        <w:rPr>
          <w:rStyle w:val="Char3"/>
          <w:rFonts w:hint="cs"/>
          <w:rtl/>
        </w:rPr>
        <w:t>ر ن</w:t>
      </w:r>
      <w:r w:rsidR="00F35520" w:rsidRPr="0044005E">
        <w:rPr>
          <w:rStyle w:val="Char3"/>
          <w:rFonts w:hint="cs"/>
          <w:rtl/>
        </w:rPr>
        <w:t>ی</w:t>
      </w:r>
      <w:r w:rsidRPr="0044005E">
        <w:rPr>
          <w:rStyle w:val="Char3"/>
          <w:rFonts w:hint="cs"/>
          <w:rtl/>
        </w:rPr>
        <w:t>ز م</w:t>
      </w:r>
      <w:r w:rsidR="00F35520" w:rsidRPr="0044005E">
        <w:rPr>
          <w:rStyle w:val="Char3"/>
          <w:rFonts w:hint="cs"/>
          <w:rtl/>
        </w:rPr>
        <w:t>ک</w:t>
      </w:r>
      <w:r w:rsidRPr="0044005E">
        <w:rPr>
          <w:rStyle w:val="Char3"/>
          <w:rFonts w:hint="cs"/>
          <w:rtl/>
        </w:rPr>
        <w:t>ى بودن سوره استفاده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Pr="0044005E">
        <w:rPr>
          <w:rStyle w:val="Char3"/>
          <w:rFonts w:hint="cs"/>
          <w:rtl/>
        </w:rPr>
        <w:t>د.</w:t>
      </w:r>
    </w:p>
    <w:p w:rsidR="005B4F59" w:rsidRPr="000422CA" w:rsidRDefault="005B4F59" w:rsidP="00A453C2">
      <w:pPr>
        <w:pStyle w:val="a2"/>
        <w:rPr>
          <w:rtl/>
          <w:lang w:bidi="fa-IR"/>
        </w:rPr>
      </w:pPr>
      <w:bookmarkStart w:id="509" w:name="_Toc319534557"/>
      <w:bookmarkStart w:id="510" w:name="_Toc441916736"/>
      <w:bookmarkStart w:id="511" w:name="_Toc304290622"/>
      <w:r w:rsidRPr="000422CA">
        <w:rPr>
          <w:rFonts w:hint="cs"/>
          <w:rtl/>
          <w:lang w:bidi="fa-IR"/>
        </w:rPr>
        <w:t>سور</w:t>
      </w:r>
      <w:r w:rsidR="003026FE">
        <w:rPr>
          <w:rFonts w:hint="cs"/>
          <w:rtl/>
          <w:lang w:bidi="fa-IR"/>
        </w:rPr>
        <w:t>ۀ</w:t>
      </w:r>
      <w:r w:rsidRPr="000422CA">
        <w:rPr>
          <w:rFonts w:hint="cs"/>
          <w:rtl/>
          <w:lang w:bidi="fa-IR"/>
        </w:rPr>
        <w:t xml:space="preserve"> جن</w:t>
      </w:r>
      <w:r w:rsidR="00B01A09">
        <w:rPr>
          <w:rFonts w:hint="cs"/>
          <w:rtl/>
          <w:lang w:bidi="fa-IR"/>
        </w:rPr>
        <w:t>:</w:t>
      </w:r>
      <w:bookmarkEnd w:id="509"/>
      <w:bookmarkEnd w:id="510"/>
      <w:r w:rsidR="00B01A09">
        <w:rPr>
          <w:rFonts w:hint="cs"/>
          <w:rtl/>
          <w:lang w:bidi="fa-IR"/>
        </w:rPr>
        <w:t xml:space="preserve"> </w:t>
      </w:r>
      <w:bookmarkEnd w:id="511"/>
    </w:p>
    <w:p w:rsidR="005B4F59" w:rsidRPr="0066250F" w:rsidRDefault="005B4F59" w:rsidP="0066250F">
      <w:pPr>
        <w:pStyle w:val="a3"/>
        <w:rPr>
          <w:rtl/>
        </w:rPr>
      </w:pPr>
      <w:r w:rsidRPr="0066250F">
        <w:rPr>
          <w:rFonts w:hint="cs"/>
          <w:rtl/>
        </w:rPr>
        <w:t>ا</w:t>
      </w:r>
      <w:r w:rsidR="00F35520" w:rsidRPr="0066250F">
        <w:rPr>
          <w:rFonts w:hint="cs"/>
          <w:rtl/>
        </w:rPr>
        <w:t>ی</w:t>
      </w:r>
      <w:r w:rsidRPr="0066250F">
        <w:rPr>
          <w:rFonts w:hint="cs"/>
          <w:rtl/>
        </w:rPr>
        <w:t>ن سوره از ا</w:t>
      </w:r>
      <w:r w:rsidR="00F35520" w:rsidRPr="0066250F">
        <w:rPr>
          <w:rFonts w:hint="cs"/>
          <w:rtl/>
        </w:rPr>
        <w:t>ی</w:t>
      </w:r>
      <w:r w:rsidRPr="0066250F">
        <w:rPr>
          <w:rFonts w:hint="cs"/>
          <w:rtl/>
        </w:rPr>
        <w:t>مان آوردن جن به پ</w:t>
      </w:r>
      <w:r w:rsidR="00F35520" w:rsidRPr="0066250F">
        <w:rPr>
          <w:rFonts w:hint="cs"/>
          <w:rtl/>
        </w:rPr>
        <w:t>ی</w:t>
      </w:r>
      <w:r w:rsidRPr="0066250F">
        <w:rPr>
          <w:rFonts w:hint="cs"/>
          <w:rtl/>
        </w:rPr>
        <w:t xml:space="preserve">امبر </w:t>
      </w:r>
      <w:r w:rsidR="00950C63" w:rsidRPr="0066250F">
        <w:rPr>
          <w:rFonts w:cs="CTraditional Arabic"/>
          <w:rtl/>
        </w:rPr>
        <w:t>ج</w:t>
      </w:r>
      <w:r w:rsidRPr="0066250F">
        <w:rPr>
          <w:rFonts w:hint="cs"/>
          <w:rtl/>
        </w:rPr>
        <w:t xml:space="preserve"> خبر داده است که در لابلای آن توح</w:t>
      </w:r>
      <w:r w:rsidR="00F35520" w:rsidRPr="0066250F">
        <w:rPr>
          <w:rFonts w:hint="cs"/>
          <w:rtl/>
        </w:rPr>
        <w:t>ی</w:t>
      </w:r>
      <w:r w:rsidRPr="0066250F">
        <w:rPr>
          <w:rFonts w:hint="cs"/>
          <w:rtl/>
        </w:rPr>
        <w:t>د، مبارزه باشرک وتوضح عقا</w:t>
      </w:r>
      <w:r w:rsidR="00F35520" w:rsidRPr="0066250F">
        <w:rPr>
          <w:rFonts w:hint="cs"/>
          <w:rtl/>
        </w:rPr>
        <w:t>ی</w:t>
      </w:r>
      <w:r w:rsidRPr="0066250F">
        <w:rPr>
          <w:rFonts w:hint="cs"/>
          <w:rtl/>
        </w:rPr>
        <w:t>د خرافی در م</w:t>
      </w:r>
      <w:r w:rsidR="00F35520" w:rsidRPr="0066250F">
        <w:rPr>
          <w:rFonts w:hint="cs"/>
          <w:rtl/>
        </w:rPr>
        <w:t>ی</w:t>
      </w:r>
      <w:r w:rsidRPr="0066250F">
        <w:rPr>
          <w:rFonts w:hint="cs"/>
          <w:rtl/>
        </w:rPr>
        <w:t>ان جن ومسأل</w:t>
      </w:r>
      <w:r w:rsidR="003026FE">
        <w:rPr>
          <w:rFonts w:hint="cs"/>
          <w:rtl/>
        </w:rPr>
        <w:t>ۀ</w:t>
      </w:r>
      <w:r w:rsidRPr="0066250F">
        <w:rPr>
          <w:rFonts w:hint="cs"/>
          <w:rtl/>
        </w:rPr>
        <w:t xml:space="preserve"> معاد به شکل واضح مطرح گرد</w:t>
      </w:r>
      <w:r w:rsidR="00F35520" w:rsidRPr="0066250F">
        <w:rPr>
          <w:rFonts w:hint="cs"/>
          <w:rtl/>
        </w:rPr>
        <w:t>ی</w:t>
      </w:r>
      <w:r w:rsidRPr="0066250F">
        <w:rPr>
          <w:rFonts w:hint="cs"/>
          <w:rtl/>
        </w:rPr>
        <w:t>ده است.</w:t>
      </w:r>
      <w:r w:rsidR="00DB0DFE" w:rsidRPr="0066250F">
        <w:rPr>
          <w:rFonts w:hint="cs"/>
          <w:rtl/>
        </w:rPr>
        <w:t xml:space="preserve"> </w:t>
      </w:r>
      <w:r w:rsidRPr="0066250F">
        <w:rPr>
          <w:rFonts w:hint="cs"/>
          <w:rtl/>
        </w:rPr>
        <w:t>و ا</w:t>
      </w:r>
      <w:r w:rsidR="00F35520" w:rsidRPr="0066250F">
        <w:rPr>
          <w:rFonts w:hint="cs"/>
          <w:rtl/>
        </w:rPr>
        <w:t>ی</w:t>
      </w:r>
      <w:r w:rsidRPr="0066250F">
        <w:rPr>
          <w:rFonts w:hint="cs"/>
          <w:rtl/>
        </w:rPr>
        <w:t>ن همه از خصا</w:t>
      </w:r>
      <w:r w:rsidR="00F35520" w:rsidRPr="0066250F">
        <w:rPr>
          <w:rFonts w:hint="cs"/>
          <w:rtl/>
        </w:rPr>
        <w:t>ی</w:t>
      </w:r>
      <w:r w:rsidRPr="0066250F">
        <w:rPr>
          <w:rFonts w:hint="cs"/>
          <w:rtl/>
        </w:rPr>
        <w:t>ص</w:t>
      </w:r>
      <w:r w:rsidR="00CF0049" w:rsidRPr="0066250F">
        <w:rPr>
          <w:rFonts w:hint="cs"/>
          <w:rtl/>
        </w:rPr>
        <w:t xml:space="preserve"> سوره‌ها</w:t>
      </w:r>
      <w:r w:rsidR="00EC1F93" w:rsidRPr="0066250F">
        <w:rPr>
          <w:rFonts w:hint="cs"/>
          <w:rtl/>
        </w:rPr>
        <w:t xml:space="preserve">ی </w:t>
      </w:r>
      <w:r w:rsidRPr="0066250F">
        <w:rPr>
          <w:rFonts w:hint="cs"/>
          <w:rtl/>
        </w:rPr>
        <w:t>مکی شمرده</w:t>
      </w:r>
      <w:r w:rsidR="005F5073" w:rsidRPr="0066250F">
        <w:rPr>
          <w:rFonts w:hint="cs"/>
          <w:rtl/>
        </w:rPr>
        <w:t xml:space="preserve"> م</w:t>
      </w:r>
      <w:r w:rsidR="00F35520" w:rsidRPr="0066250F">
        <w:rPr>
          <w:rFonts w:hint="cs"/>
          <w:rtl/>
        </w:rPr>
        <w:t>ی</w:t>
      </w:r>
      <w:r w:rsidR="005F5073" w:rsidRPr="0066250F">
        <w:rPr>
          <w:rFonts w:hint="cs"/>
          <w:rtl/>
        </w:rPr>
        <w:t>‌شو</w:t>
      </w:r>
      <w:r w:rsidRPr="0066250F">
        <w:rPr>
          <w:rFonts w:hint="cs"/>
          <w:rtl/>
        </w:rPr>
        <w:t>د.</w:t>
      </w:r>
    </w:p>
    <w:p w:rsidR="005B4F59" w:rsidRPr="0066250F" w:rsidRDefault="00DB0DFE" w:rsidP="0066250F">
      <w:pPr>
        <w:pStyle w:val="a3"/>
        <w:rPr>
          <w:rtl/>
        </w:rPr>
      </w:pPr>
      <w:r w:rsidRPr="0066250F">
        <w:rPr>
          <w:rFonts w:hint="cs"/>
          <w:rtl/>
        </w:rPr>
        <w:t xml:space="preserve"> </w:t>
      </w:r>
      <w:r w:rsidR="005B4F59" w:rsidRPr="0066250F">
        <w:rPr>
          <w:rFonts w:hint="cs"/>
          <w:rtl/>
        </w:rPr>
        <w:t>ودر مورد حد</w:t>
      </w:r>
      <w:r w:rsidR="00F35520" w:rsidRPr="0066250F">
        <w:rPr>
          <w:rFonts w:hint="cs"/>
          <w:rtl/>
        </w:rPr>
        <w:t>ی</w:t>
      </w:r>
      <w:r w:rsidR="005B4F59" w:rsidRPr="0066250F">
        <w:rPr>
          <w:rFonts w:hint="cs"/>
          <w:rtl/>
        </w:rPr>
        <w:t>ثى ن</w:t>
      </w:r>
      <w:r w:rsidR="00F35520" w:rsidRPr="0066250F">
        <w:rPr>
          <w:rFonts w:hint="cs"/>
          <w:rtl/>
        </w:rPr>
        <w:t>ی</w:t>
      </w:r>
      <w:r w:rsidR="005B4F59" w:rsidRPr="0066250F">
        <w:rPr>
          <w:rFonts w:hint="cs"/>
          <w:rtl/>
        </w:rPr>
        <w:t>ز به دست دار</w:t>
      </w:r>
      <w:r w:rsidR="00F35520" w:rsidRPr="0066250F">
        <w:rPr>
          <w:rFonts w:hint="cs"/>
          <w:rtl/>
        </w:rPr>
        <w:t>ی</w:t>
      </w:r>
      <w:r w:rsidR="005B4F59" w:rsidRPr="0066250F">
        <w:rPr>
          <w:rFonts w:hint="cs"/>
          <w:rtl/>
        </w:rPr>
        <w:t>م که در بار</w:t>
      </w:r>
      <w:r w:rsidR="003026FE">
        <w:rPr>
          <w:rFonts w:hint="cs"/>
          <w:rtl/>
        </w:rPr>
        <w:t>ۀ</w:t>
      </w:r>
      <w:r w:rsidR="005B4F59" w:rsidRPr="0066250F">
        <w:rPr>
          <w:rFonts w:hint="cs"/>
          <w:rtl/>
        </w:rPr>
        <w:t xml:space="preserve"> نزول سور</w:t>
      </w:r>
      <w:r w:rsidR="003026FE">
        <w:rPr>
          <w:rFonts w:hint="cs"/>
          <w:rtl/>
        </w:rPr>
        <w:t>ۀ</w:t>
      </w:r>
      <w:r w:rsidR="005B4F59" w:rsidRPr="0066250F">
        <w:rPr>
          <w:rFonts w:hint="cs"/>
          <w:rtl/>
        </w:rPr>
        <w:t xml:space="preserve"> جن در مکه صراحت دارد. امام ترمذ</w:t>
      </w:r>
      <w:r w:rsidR="00F574C8" w:rsidRPr="0066250F">
        <w:rPr>
          <w:rFonts w:hint="cs"/>
          <w:rtl/>
        </w:rPr>
        <w:t>ی از عبدالله بن عباس با سند صح</w:t>
      </w:r>
      <w:r w:rsidR="00F35520" w:rsidRPr="0066250F">
        <w:rPr>
          <w:rFonts w:hint="cs"/>
          <w:rtl/>
        </w:rPr>
        <w:t>ی</w:t>
      </w:r>
      <w:r w:rsidR="00F574C8" w:rsidRPr="0066250F">
        <w:rPr>
          <w:rFonts w:hint="cs"/>
          <w:rtl/>
        </w:rPr>
        <w:t>ح</w:t>
      </w:r>
      <w:r w:rsidR="00317D6C" w:rsidRPr="0066250F">
        <w:rPr>
          <w:vertAlign w:val="superscript"/>
          <w:rtl/>
        </w:rPr>
        <w:footnoteReference w:id="253"/>
      </w:r>
      <w:r w:rsidR="005B4F59" w:rsidRPr="0066250F">
        <w:rPr>
          <w:rFonts w:hint="cs"/>
          <w:rtl/>
        </w:rPr>
        <w:t xml:space="preserve"> چن</w:t>
      </w:r>
      <w:r w:rsidR="00F35520" w:rsidRPr="0066250F">
        <w:rPr>
          <w:rFonts w:hint="cs"/>
          <w:rtl/>
        </w:rPr>
        <w:t>ی</w:t>
      </w:r>
      <w:r w:rsidR="005B4F59" w:rsidRPr="0066250F">
        <w:rPr>
          <w:rFonts w:hint="cs"/>
          <w:rtl/>
        </w:rPr>
        <w:t>ن نقل میکند</w:t>
      </w:r>
      <w:r w:rsidR="00B01A09" w:rsidRPr="0066250F">
        <w:rPr>
          <w:rFonts w:hint="cs"/>
          <w:rtl/>
        </w:rPr>
        <w:t xml:space="preserve">: </w:t>
      </w:r>
    </w:p>
    <w:p w:rsidR="00B36791" w:rsidRDefault="005B4F59" w:rsidP="0066250F">
      <w:pPr>
        <w:pStyle w:val="a5"/>
        <w:rPr>
          <w:rtl/>
        </w:rPr>
      </w:pPr>
      <w:r w:rsidRPr="0044005E">
        <w:rPr>
          <w:rStyle w:val="Char3"/>
          <w:rFonts w:hint="cs"/>
          <w:rtl/>
        </w:rPr>
        <w:t xml:space="preserve"> </w:t>
      </w:r>
      <w:r w:rsidRPr="00773BF3">
        <w:rPr>
          <w:rFonts w:hint="cs"/>
          <w:rtl/>
        </w:rPr>
        <w:t xml:space="preserve">"... </w:t>
      </w:r>
      <w:r w:rsidRPr="00773BF3">
        <w:rPr>
          <w:rFonts w:hint="eastAsia"/>
          <w:rtl/>
        </w:rPr>
        <w:t>انصرف</w:t>
      </w:r>
      <w:r w:rsidRPr="00773BF3">
        <w:rPr>
          <w:rtl/>
        </w:rPr>
        <w:t xml:space="preserve"> </w:t>
      </w:r>
      <w:r w:rsidRPr="00773BF3">
        <w:rPr>
          <w:rFonts w:hint="eastAsia"/>
          <w:rtl/>
        </w:rPr>
        <w:t>أولئك</w:t>
      </w:r>
      <w:r w:rsidRPr="00773BF3">
        <w:rPr>
          <w:rtl/>
        </w:rPr>
        <w:t xml:space="preserve"> </w:t>
      </w:r>
      <w:r w:rsidRPr="00773BF3">
        <w:rPr>
          <w:rFonts w:hint="eastAsia"/>
          <w:rtl/>
        </w:rPr>
        <w:t>النفر</w:t>
      </w:r>
      <w:r w:rsidRPr="00773BF3">
        <w:rPr>
          <w:rtl/>
        </w:rPr>
        <w:t xml:space="preserve"> </w:t>
      </w:r>
      <w:r w:rsidRPr="00773BF3">
        <w:rPr>
          <w:rFonts w:hint="eastAsia"/>
          <w:rtl/>
        </w:rPr>
        <w:t>الذين</w:t>
      </w:r>
      <w:r w:rsidRPr="00773BF3">
        <w:rPr>
          <w:rtl/>
        </w:rPr>
        <w:t xml:space="preserve"> </w:t>
      </w:r>
      <w:r w:rsidRPr="00773BF3">
        <w:rPr>
          <w:rFonts w:hint="eastAsia"/>
          <w:rtl/>
        </w:rPr>
        <w:t>توجهوا</w:t>
      </w:r>
      <w:r w:rsidRPr="00773BF3">
        <w:rPr>
          <w:rtl/>
        </w:rPr>
        <w:t xml:space="preserve"> </w:t>
      </w:r>
      <w:r w:rsidRPr="00773BF3">
        <w:rPr>
          <w:rFonts w:hint="eastAsia"/>
          <w:rtl/>
        </w:rPr>
        <w:t>إلى</w:t>
      </w:r>
      <w:r w:rsidRPr="00773BF3">
        <w:rPr>
          <w:rtl/>
        </w:rPr>
        <w:t xml:space="preserve"> </w:t>
      </w:r>
      <w:r w:rsidRPr="00773BF3">
        <w:rPr>
          <w:rFonts w:hint="eastAsia"/>
          <w:rtl/>
        </w:rPr>
        <w:t>نحو</w:t>
      </w:r>
      <w:r w:rsidRPr="00773BF3">
        <w:rPr>
          <w:rtl/>
        </w:rPr>
        <w:t xml:space="preserve"> </w:t>
      </w:r>
      <w:r w:rsidRPr="00773BF3">
        <w:rPr>
          <w:rFonts w:hint="eastAsia"/>
          <w:rtl/>
        </w:rPr>
        <w:t>تهامة</w:t>
      </w:r>
      <w:r w:rsidRPr="00773BF3">
        <w:rPr>
          <w:rtl/>
        </w:rPr>
        <w:t xml:space="preserve"> </w:t>
      </w:r>
      <w:r w:rsidRPr="00773BF3">
        <w:rPr>
          <w:rFonts w:hint="eastAsia"/>
          <w:rtl/>
        </w:rPr>
        <w:t>إلى</w:t>
      </w:r>
      <w:r w:rsidRPr="00773BF3">
        <w:rPr>
          <w:rtl/>
        </w:rPr>
        <w:t xml:space="preserve"> </w:t>
      </w:r>
      <w:r w:rsidRPr="00773BF3">
        <w:rPr>
          <w:rFonts w:hint="eastAsia"/>
          <w:rtl/>
        </w:rPr>
        <w:t>رسول</w:t>
      </w:r>
      <w:r w:rsidRPr="00773BF3">
        <w:rPr>
          <w:rtl/>
        </w:rPr>
        <w:t xml:space="preserve"> </w:t>
      </w:r>
      <w:r w:rsidRPr="00773BF3">
        <w:rPr>
          <w:rFonts w:hint="eastAsia"/>
          <w:rtl/>
        </w:rPr>
        <w:t>الله</w:t>
      </w:r>
      <w:r w:rsidRPr="00773BF3">
        <w:rPr>
          <w:rtl/>
        </w:rPr>
        <w:t xml:space="preserve"> </w:t>
      </w:r>
      <w:r w:rsidRPr="00773BF3">
        <w:rPr>
          <w:rFonts w:hint="eastAsia"/>
          <w:rtl/>
        </w:rPr>
        <w:t>صلى</w:t>
      </w:r>
      <w:r w:rsidRPr="00773BF3">
        <w:rPr>
          <w:rtl/>
        </w:rPr>
        <w:t xml:space="preserve"> </w:t>
      </w:r>
      <w:r w:rsidRPr="00773BF3">
        <w:rPr>
          <w:rFonts w:hint="eastAsia"/>
          <w:rtl/>
        </w:rPr>
        <w:t>الله</w:t>
      </w:r>
      <w:r w:rsidRPr="00773BF3">
        <w:rPr>
          <w:rtl/>
        </w:rPr>
        <w:t xml:space="preserve"> </w:t>
      </w:r>
      <w:r w:rsidRPr="00773BF3">
        <w:rPr>
          <w:rFonts w:hint="eastAsia"/>
          <w:rtl/>
        </w:rPr>
        <w:t>عليه</w:t>
      </w:r>
      <w:r w:rsidRPr="00773BF3">
        <w:rPr>
          <w:rtl/>
        </w:rPr>
        <w:t xml:space="preserve"> </w:t>
      </w:r>
      <w:r w:rsidRPr="00773BF3">
        <w:rPr>
          <w:rFonts w:hint="eastAsia"/>
          <w:rtl/>
        </w:rPr>
        <w:t>و</w:t>
      </w:r>
      <w:r w:rsidRPr="00773BF3">
        <w:rPr>
          <w:rtl/>
        </w:rPr>
        <w:t xml:space="preserve"> </w:t>
      </w:r>
      <w:r w:rsidRPr="00773BF3">
        <w:rPr>
          <w:rFonts w:hint="eastAsia"/>
          <w:rtl/>
        </w:rPr>
        <w:t>سلم</w:t>
      </w:r>
      <w:r w:rsidRPr="00773BF3">
        <w:rPr>
          <w:rtl/>
        </w:rPr>
        <w:t xml:space="preserve"> </w:t>
      </w:r>
      <w:r w:rsidRPr="00773BF3">
        <w:rPr>
          <w:rFonts w:hint="eastAsia"/>
          <w:rtl/>
        </w:rPr>
        <w:t>وهو</w:t>
      </w:r>
      <w:r w:rsidRPr="00773BF3">
        <w:rPr>
          <w:rtl/>
        </w:rPr>
        <w:t xml:space="preserve"> </w:t>
      </w:r>
      <w:r w:rsidRPr="00773BF3">
        <w:rPr>
          <w:rFonts w:hint="eastAsia"/>
          <w:rtl/>
        </w:rPr>
        <w:t>بنخلة</w:t>
      </w:r>
      <w:r w:rsidRPr="00773BF3">
        <w:rPr>
          <w:rtl/>
        </w:rPr>
        <w:t xml:space="preserve"> </w:t>
      </w:r>
      <w:r w:rsidRPr="00773BF3">
        <w:rPr>
          <w:rFonts w:hint="eastAsia"/>
          <w:rtl/>
        </w:rPr>
        <w:t>عامدا</w:t>
      </w:r>
      <w:r w:rsidRPr="00773BF3">
        <w:rPr>
          <w:rtl/>
        </w:rPr>
        <w:t xml:space="preserve"> </w:t>
      </w:r>
      <w:r w:rsidRPr="00773BF3">
        <w:rPr>
          <w:rFonts w:hint="eastAsia"/>
          <w:rtl/>
        </w:rPr>
        <w:t>إلى</w:t>
      </w:r>
      <w:r w:rsidRPr="00773BF3">
        <w:rPr>
          <w:rtl/>
        </w:rPr>
        <w:t xml:space="preserve"> </w:t>
      </w:r>
      <w:r w:rsidRPr="00773BF3">
        <w:rPr>
          <w:rFonts w:hint="eastAsia"/>
          <w:rtl/>
        </w:rPr>
        <w:t>سوق</w:t>
      </w:r>
      <w:r w:rsidRPr="00773BF3">
        <w:rPr>
          <w:rtl/>
        </w:rPr>
        <w:t xml:space="preserve"> </w:t>
      </w:r>
      <w:r w:rsidRPr="00773BF3">
        <w:rPr>
          <w:rFonts w:hint="eastAsia"/>
          <w:rtl/>
        </w:rPr>
        <w:t>عكاظ</w:t>
      </w:r>
      <w:r w:rsidRPr="00773BF3">
        <w:rPr>
          <w:rtl/>
        </w:rPr>
        <w:t xml:space="preserve"> </w:t>
      </w:r>
      <w:r w:rsidRPr="00773BF3">
        <w:rPr>
          <w:rFonts w:hint="eastAsia"/>
          <w:rtl/>
        </w:rPr>
        <w:t>وهو</w:t>
      </w:r>
      <w:r w:rsidRPr="00773BF3">
        <w:rPr>
          <w:rtl/>
        </w:rPr>
        <w:t xml:space="preserve"> </w:t>
      </w:r>
      <w:r w:rsidRPr="00773BF3">
        <w:rPr>
          <w:rFonts w:hint="eastAsia"/>
          <w:rtl/>
        </w:rPr>
        <w:t>يصلي</w:t>
      </w:r>
      <w:r w:rsidRPr="00773BF3">
        <w:rPr>
          <w:rtl/>
        </w:rPr>
        <w:t xml:space="preserve"> </w:t>
      </w:r>
      <w:r w:rsidRPr="00773BF3">
        <w:rPr>
          <w:rFonts w:hint="eastAsia"/>
          <w:rtl/>
        </w:rPr>
        <w:t>بأصحابه</w:t>
      </w:r>
      <w:r w:rsidRPr="00773BF3">
        <w:rPr>
          <w:rtl/>
        </w:rPr>
        <w:t xml:space="preserve"> </w:t>
      </w:r>
      <w:r w:rsidRPr="00773BF3">
        <w:rPr>
          <w:rFonts w:hint="eastAsia"/>
          <w:rtl/>
        </w:rPr>
        <w:t>صلاة</w:t>
      </w:r>
      <w:r w:rsidRPr="00773BF3">
        <w:rPr>
          <w:rtl/>
        </w:rPr>
        <w:t xml:space="preserve"> </w:t>
      </w:r>
      <w:r w:rsidRPr="00773BF3">
        <w:rPr>
          <w:rFonts w:hint="eastAsia"/>
          <w:rtl/>
        </w:rPr>
        <w:t>الفجر</w:t>
      </w:r>
      <w:r w:rsidRPr="00773BF3">
        <w:rPr>
          <w:rtl/>
        </w:rPr>
        <w:t xml:space="preserve"> </w:t>
      </w:r>
      <w:r w:rsidRPr="00773BF3">
        <w:rPr>
          <w:rFonts w:hint="eastAsia"/>
          <w:rtl/>
        </w:rPr>
        <w:t>فلما</w:t>
      </w:r>
      <w:r w:rsidRPr="00773BF3">
        <w:rPr>
          <w:rtl/>
        </w:rPr>
        <w:t xml:space="preserve"> </w:t>
      </w:r>
      <w:r w:rsidRPr="00773BF3">
        <w:rPr>
          <w:rFonts w:hint="eastAsia"/>
          <w:rtl/>
        </w:rPr>
        <w:t>سمعوا</w:t>
      </w:r>
      <w:r w:rsidRPr="00773BF3">
        <w:rPr>
          <w:rtl/>
        </w:rPr>
        <w:t xml:space="preserve"> </w:t>
      </w:r>
      <w:r w:rsidRPr="00773BF3">
        <w:rPr>
          <w:rFonts w:hint="eastAsia"/>
          <w:rtl/>
        </w:rPr>
        <w:t>القرآن</w:t>
      </w:r>
      <w:r w:rsidRPr="00773BF3">
        <w:rPr>
          <w:rtl/>
        </w:rPr>
        <w:t xml:space="preserve"> </w:t>
      </w:r>
      <w:r w:rsidRPr="00773BF3">
        <w:rPr>
          <w:rFonts w:hint="eastAsia"/>
          <w:rtl/>
        </w:rPr>
        <w:t>استمعوا</w:t>
      </w:r>
      <w:r w:rsidRPr="00773BF3">
        <w:rPr>
          <w:rtl/>
        </w:rPr>
        <w:t xml:space="preserve"> </w:t>
      </w:r>
      <w:r w:rsidRPr="00773BF3">
        <w:rPr>
          <w:rFonts w:hint="eastAsia"/>
          <w:rtl/>
        </w:rPr>
        <w:t>له</w:t>
      </w:r>
      <w:r w:rsidRPr="00773BF3">
        <w:rPr>
          <w:rtl/>
        </w:rPr>
        <w:t xml:space="preserve"> </w:t>
      </w:r>
      <w:r w:rsidRPr="00773BF3">
        <w:rPr>
          <w:rFonts w:hint="eastAsia"/>
          <w:rtl/>
        </w:rPr>
        <w:t>فقالوا</w:t>
      </w:r>
      <w:r w:rsidRPr="00773BF3">
        <w:rPr>
          <w:rtl/>
        </w:rPr>
        <w:t xml:space="preserve"> </w:t>
      </w:r>
      <w:r w:rsidRPr="00773BF3">
        <w:rPr>
          <w:rFonts w:hint="eastAsia"/>
          <w:rtl/>
        </w:rPr>
        <w:t>هذا</w:t>
      </w:r>
      <w:r w:rsidRPr="00773BF3">
        <w:rPr>
          <w:rtl/>
        </w:rPr>
        <w:t xml:space="preserve"> </w:t>
      </w:r>
      <w:r w:rsidRPr="00773BF3">
        <w:rPr>
          <w:rFonts w:hint="eastAsia"/>
          <w:rtl/>
        </w:rPr>
        <w:t>والله</w:t>
      </w:r>
      <w:r w:rsidRPr="00773BF3">
        <w:rPr>
          <w:rtl/>
        </w:rPr>
        <w:t xml:space="preserve"> </w:t>
      </w:r>
      <w:r w:rsidRPr="00773BF3">
        <w:rPr>
          <w:rFonts w:hint="eastAsia"/>
          <w:rtl/>
        </w:rPr>
        <w:t>الذي</w:t>
      </w:r>
      <w:r w:rsidRPr="00773BF3">
        <w:rPr>
          <w:rtl/>
        </w:rPr>
        <w:t xml:space="preserve"> </w:t>
      </w:r>
      <w:r w:rsidRPr="00773BF3">
        <w:rPr>
          <w:rFonts w:hint="eastAsia"/>
          <w:rtl/>
        </w:rPr>
        <w:t>حال</w:t>
      </w:r>
      <w:r w:rsidRPr="00773BF3">
        <w:rPr>
          <w:rtl/>
        </w:rPr>
        <w:t xml:space="preserve"> </w:t>
      </w:r>
      <w:r w:rsidRPr="00773BF3">
        <w:rPr>
          <w:rFonts w:hint="eastAsia"/>
          <w:rtl/>
        </w:rPr>
        <w:t>بينكم</w:t>
      </w:r>
      <w:r w:rsidRPr="00773BF3">
        <w:rPr>
          <w:rtl/>
        </w:rPr>
        <w:t xml:space="preserve"> </w:t>
      </w:r>
      <w:r w:rsidRPr="00773BF3">
        <w:rPr>
          <w:rFonts w:hint="eastAsia"/>
          <w:rtl/>
        </w:rPr>
        <w:t>وبين</w:t>
      </w:r>
      <w:r w:rsidRPr="00773BF3">
        <w:rPr>
          <w:rtl/>
        </w:rPr>
        <w:t xml:space="preserve"> </w:t>
      </w:r>
      <w:r w:rsidRPr="00773BF3">
        <w:rPr>
          <w:rFonts w:hint="eastAsia"/>
          <w:rtl/>
        </w:rPr>
        <w:t>خبر</w:t>
      </w:r>
      <w:r w:rsidRPr="00773BF3">
        <w:rPr>
          <w:rtl/>
        </w:rPr>
        <w:t xml:space="preserve"> </w:t>
      </w:r>
      <w:r w:rsidRPr="00773BF3">
        <w:rPr>
          <w:rFonts w:hint="eastAsia"/>
          <w:rtl/>
        </w:rPr>
        <w:t>السماء</w:t>
      </w:r>
      <w:r w:rsidRPr="00773BF3">
        <w:rPr>
          <w:rtl/>
        </w:rPr>
        <w:t xml:space="preserve"> </w:t>
      </w:r>
      <w:r w:rsidRPr="00773BF3">
        <w:rPr>
          <w:rFonts w:hint="eastAsia"/>
          <w:rtl/>
        </w:rPr>
        <w:t>قال</w:t>
      </w:r>
      <w:r w:rsidRPr="00773BF3">
        <w:rPr>
          <w:rtl/>
        </w:rPr>
        <w:t xml:space="preserve"> </w:t>
      </w:r>
      <w:r w:rsidRPr="00773BF3">
        <w:rPr>
          <w:rFonts w:hint="eastAsia"/>
          <w:rtl/>
        </w:rPr>
        <w:t>فهنالك</w:t>
      </w:r>
      <w:r w:rsidRPr="00773BF3">
        <w:rPr>
          <w:rtl/>
        </w:rPr>
        <w:t xml:space="preserve"> </w:t>
      </w:r>
      <w:r w:rsidRPr="00773BF3">
        <w:rPr>
          <w:rFonts w:hint="eastAsia"/>
          <w:rtl/>
        </w:rPr>
        <w:t>رجعوا</w:t>
      </w:r>
      <w:r w:rsidRPr="00773BF3">
        <w:rPr>
          <w:rtl/>
        </w:rPr>
        <w:t xml:space="preserve"> </w:t>
      </w:r>
      <w:r w:rsidRPr="00773BF3">
        <w:rPr>
          <w:rFonts w:hint="eastAsia"/>
          <w:rtl/>
        </w:rPr>
        <w:t>إلى</w:t>
      </w:r>
      <w:r w:rsidRPr="00773BF3">
        <w:rPr>
          <w:rtl/>
        </w:rPr>
        <w:t xml:space="preserve"> </w:t>
      </w:r>
      <w:r w:rsidRPr="00773BF3">
        <w:rPr>
          <w:rFonts w:hint="eastAsia"/>
          <w:rtl/>
        </w:rPr>
        <w:t>قومهم</w:t>
      </w:r>
      <w:r w:rsidRPr="00773BF3">
        <w:rPr>
          <w:rtl/>
        </w:rPr>
        <w:t xml:space="preserve"> </w:t>
      </w:r>
      <w:r w:rsidRPr="00773BF3">
        <w:rPr>
          <w:rFonts w:hint="eastAsia"/>
          <w:rtl/>
        </w:rPr>
        <w:t>فقالوا</w:t>
      </w:r>
      <w:r w:rsidRPr="00773BF3">
        <w:rPr>
          <w:rtl/>
        </w:rPr>
        <w:t xml:space="preserve"> </w:t>
      </w:r>
      <w:r w:rsidRPr="00773BF3">
        <w:rPr>
          <w:rFonts w:hint="eastAsia"/>
          <w:rtl/>
        </w:rPr>
        <w:t>ياقومنا</w:t>
      </w:r>
      <w:r w:rsidRPr="00773BF3">
        <w:rPr>
          <w:rFonts w:hint="cs"/>
          <w:rtl/>
        </w:rPr>
        <w:t xml:space="preserve"> </w:t>
      </w:r>
    </w:p>
    <w:p w:rsidR="0066250F" w:rsidRPr="00773BF3" w:rsidRDefault="0066250F" w:rsidP="0066250F">
      <w:pPr>
        <w:pStyle w:val="a3"/>
        <w:rPr>
          <w:rFonts w:ascii="Traditional Arabic" w:cs="mylotus"/>
          <w:bCs/>
          <w:color w:val="000000"/>
          <w:sz w:val="30"/>
          <w:szCs w:val="27"/>
        </w:rPr>
      </w:pPr>
      <w:r>
        <w:rPr>
          <w:rFonts w:cs="Traditional Arabic"/>
          <w:color w:val="000000"/>
          <w:shd w:val="clear" w:color="auto" w:fill="FFFFFF"/>
          <w:rtl/>
        </w:rPr>
        <w:t>﴿</w:t>
      </w:r>
      <w:r w:rsidRPr="00620156">
        <w:rPr>
          <w:rStyle w:val="Chara"/>
          <w:rtl/>
        </w:rPr>
        <w:t xml:space="preserve">إِنَّا سَمِعۡنَا قُرۡءَانًا عَجَبٗا١ يَهۡدِيٓ إِلَى </w:t>
      </w:r>
      <w:r w:rsidRPr="00620156">
        <w:rPr>
          <w:rStyle w:val="Chara"/>
          <w:rFonts w:hint="cs"/>
          <w:rtl/>
        </w:rPr>
        <w:t>ٱ</w:t>
      </w:r>
      <w:r w:rsidRPr="00620156">
        <w:rPr>
          <w:rStyle w:val="Chara"/>
          <w:rFonts w:hint="eastAsia"/>
          <w:rtl/>
        </w:rPr>
        <w:t>لرُّشۡدِ</w:t>
      </w:r>
      <w:r w:rsidRPr="00620156">
        <w:rPr>
          <w:rStyle w:val="Chara"/>
          <w:rtl/>
        </w:rPr>
        <w:t xml:space="preserve"> فَ‍َٔامَنَّا بِهِ</w:t>
      </w:r>
      <w:r w:rsidRPr="00620156">
        <w:rPr>
          <w:rStyle w:val="Chara"/>
          <w:rFonts w:hint="cs"/>
          <w:rtl/>
        </w:rPr>
        <w:t>ۦۖ</w:t>
      </w:r>
      <w:r w:rsidRPr="00620156">
        <w:rPr>
          <w:rStyle w:val="Chara"/>
          <w:rtl/>
        </w:rPr>
        <w:t xml:space="preserve"> وَلَن نُّشۡرِكَ بِرَبِّنَآ أَحَدٗا٢</w:t>
      </w:r>
      <w:r>
        <w:rPr>
          <w:rFonts w:cs="Traditional Arabic"/>
          <w:color w:val="000000"/>
          <w:shd w:val="clear" w:color="auto" w:fill="FFFFFF"/>
          <w:rtl/>
        </w:rPr>
        <w:t>﴾</w:t>
      </w:r>
      <w:r w:rsidRPr="00620156">
        <w:rPr>
          <w:rStyle w:val="Chara"/>
          <w:rtl/>
        </w:rPr>
        <w:t xml:space="preserve"> </w:t>
      </w:r>
    </w:p>
    <w:p w:rsidR="005B4F59" w:rsidRPr="0044005E" w:rsidRDefault="005B4F59" w:rsidP="0066250F">
      <w:pPr>
        <w:ind w:firstLine="284"/>
        <w:jc w:val="both"/>
        <w:rPr>
          <w:rStyle w:val="Char3"/>
          <w:rtl/>
        </w:rPr>
      </w:pPr>
      <w:r w:rsidRPr="0066250F">
        <w:rPr>
          <w:rStyle w:val="Char5"/>
          <w:rFonts w:hint="eastAsia"/>
          <w:rtl/>
        </w:rPr>
        <w:t>فأنزل</w:t>
      </w:r>
      <w:r w:rsidRPr="0066250F">
        <w:rPr>
          <w:rStyle w:val="Char5"/>
          <w:rtl/>
        </w:rPr>
        <w:t xml:space="preserve"> </w:t>
      </w:r>
      <w:r w:rsidRPr="0066250F">
        <w:rPr>
          <w:rStyle w:val="Char5"/>
          <w:rFonts w:hint="eastAsia"/>
          <w:rtl/>
        </w:rPr>
        <w:t>الله</w:t>
      </w:r>
      <w:r w:rsidRPr="0066250F">
        <w:rPr>
          <w:rStyle w:val="Char5"/>
          <w:rtl/>
        </w:rPr>
        <w:t xml:space="preserve"> </w:t>
      </w:r>
      <w:r w:rsidRPr="0066250F">
        <w:rPr>
          <w:rStyle w:val="Char5"/>
          <w:rFonts w:hint="eastAsia"/>
          <w:rtl/>
        </w:rPr>
        <w:t>على</w:t>
      </w:r>
      <w:r w:rsidRPr="0066250F">
        <w:rPr>
          <w:rStyle w:val="Char5"/>
          <w:rtl/>
        </w:rPr>
        <w:t xml:space="preserve"> </w:t>
      </w:r>
      <w:r w:rsidRPr="0066250F">
        <w:rPr>
          <w:rStyle w:val="Char5"/>
          <w:rFonts w:hint="eastAsia"/>
          <w:rtl/>
        </w:rPr>
        <w:t>نبيه</w:t>
      </w:r>
      <w:r w:rsidRPr="0066250F">
        <w:rPr>
          <w:rStyle w:val="Char5"/>
          <w:rFonts w:hint="cs"/>
          <w:rtl/>
        </w:rPr>
        <w:t xml:space="preserve"> </w:t>
      </w:r>
      <w:r w:rsidR="0066250F">
        <w:rPr>
          <w:rStyle w:val="Char5"/>
          <w:rFonts w:cs="Traditional Arabic"/>
          <w:color w:val="000000"/>
          <w:szCs w:val="28"/>
          <w:shd w:val="clear" w:color="auto" w:fill="FFFFFF"/>
          <w:rtl/>
        </w:rPr>
        <w:t>﴿</w:t>
      </w:r>
      <w:r w:rsidR="0066250F" w:rsidRPr="00620156">
        <w:rPr>
          <w:rStyle w:val="Chara"/>
          <w:rtl/>
        </w:rPr>
        <w:t xml:space="preserve">قُلۡ أُوحِيَ إِلَيَّ أَنَّهُ </w:t>
      </w:r>
      <w:r w:rsidR="0066250F" w:rsidRPr="00620156">
        <w:rPr>
          <w:rStyle w:val="Chara"/>
          <w:rFonts w:hint="cs"/>
          <w:rtl/>
        </w:rPr>
        <w:t>ٱ</w:t>
      </w:r>
      <w:r w:rsidR="0066250F" w:rsidRPr="00620156">
        <w:rPr>
          <w:rStyle w:val="Chara"/>
          <w:rFonts w:hint="eastAsia"/>
          <w:rtl/>
        </w:rPr>
        <w:t>سۡتَمَعَ</w:t>
      </w:r>
      <w:r w:rsidR="0066250F">
        <w:rPr>
          <w:rStyle w:val="Char5"/>
          <w:rFonts w:cs="Traditional Arabic"/>
          <w:color w:val="000000"/>
          <w:szCs w:val="28"/>
          <w:shd w:val="clear" w:color="auto" w:fill="FFFFFF"/>
          <w:rtl/>
        </w:rPr>
        <w:t>﴾</w:t>
      </w:r>
      <w:r w:rsidR="00C31E71">
        <w:rPr>
          <w:rStyle w:val="Char5"/>
          <w:rFonts w:cs="Traditional Arabic" w:hint="cs"/>
          <w:color w:val="000000"/>
          <w:szCs w:val="28"/>
          <w:shd w:val="clear" w:color="auto" w:fill="FFFFFF"/>
          <w:rtl/>
        </w:rPr>
        <w:t xml:space="preserve"> </w:t>
      </w:r>
      <w:r w:rsidRPr="0066250F">
        <w:rPr>
          <w:rStyle w:val="Char5"/>
          <w:rFonts w:hint="eastAsia"/>
          <w:rtl/>
        </w:rPr>
        <w:t>وإنما</w:t>
      </w:r>
      <w:r w:rsidRPr="0066250F">
        <w:rPr>
          <w:rStyle w:val="Char5"/>
          <w:rtl/>
        </w:rPr>
        <w:t xml:space="preserve"> </w:t>
      </w:r>
      <w:r w:rsidRPr="0066250F">
        <w:rPr>
          <w:rStyle w:val="Char5"/>
          <w:rFonts w:hint="eastAsia"/>
          <w:rtl/>
        </w:rPr>
        <w:t>أوحي</w:t>
      </w:r>
      <w:r w:rsidRPr="0066250F">
        <w:rPr>
          <w:rStyle w:val="Char5"/>
          <w:rtl/>
        </w:rPr>
        <w:t xml:space="preserve"> </w:t>
      </w:r>
      <w:r w:rsidRPr="0066250F">
        <w:rPr>
          <w:rStyle w:val="Char5"/>
          <w:rFonts w:hint="eastAsia"/>
          <w:rtl/>
        </w:rPr>
        <w:t>إليه</w:t>
      </w:r>
      <w:r w:rsidRPr="0066250F">
        <w:rPr>
          <w:rStyle w:val="Char5"/>
          <w:rtl/>
        </w:rPr>
        <w:t xml:space="preserve"> </w:t>
      </w:r>
      <w:r w:rsidRPr="0066250F">
        <w:rPr>
          <w:rStyle w:val="Char5"/>
          <w:rFonts w:hint="eastAsia"/>
          <w:rtl/>
        </w:rPr>
        <w:t>قول</w:t>
      </w:r>
      <w:r w:rsidRPr="0066250F">
        <w:rPr>
          <w:rStyle w:val="Char5"/>
          <w:rtl/>
        </w:rPr>
        <w:t xml:space="preserve"> </w:t>
      </w:r>
      <w:r w:rsidRPr="0066250F">
        <w:rPr>
          <w:rStyle w:val="Char5"/>
          <w:rFonts w:hint="eastAsia"/>
          <w:rtl/>
        </w:rPr>
        <w:t>الجن</w:t>
      </w:r>
      <w:r w:rsidR="00AB541A" w:rsidRPr="0066250F">
        <w:rPr>
          <w:rStyle w:val="Char5"/>
          <w:rFonts w:hint="cs"/>
          <w:rtl/>
        </w:rPr>
        <w:t>.</w:t>
      </w:r>
      <w:r w:rsidRPr="0066250F">
        <w:rPr>
          <w:rStyle w:val="Char5"/>
          <w:rFonts w:hint="cs"/>
          <w:rtl/>
        </w:rPr>
        <w:t>..</w:t>
      </w:r>
      <w:r w:rsidRPr="0066250F">
        <w:rPr>
          <w:rStyle w:val="Char5"/>
          <w:rtl/>
        </w:rPr>
        <w:t xml:space="preserve"> </w:t>
      </w:r>
      <w:r w:rsidRPr="0066250F">
        <w:rPr>
          <w:rStyle w:val="Char5"/>
          <w:rFonts w:hint="cs"/>
          <w:rtl/>
        </w:rPr>
        <w:t>"</w:t>
      </w:r>
      <w:r w:rsidR="003E2B4D" w:rsidRPr="0066250F">
        <w:rPr>
          <w:rStyle w:val="Char3"/>
          <w:rFonts w:hint="cs"/>
          <w:rtl/>
        </w:rPr>
        <w:t>.</w:t>
      </w:r>
      <w:r w:rsidR="003E2B4D" w:rsidRPr="0044005E">
        <w:rPr>
          <w:rStyle w:val="Char3"/>
          <w:vertAlign w:val="superscript"/>
          <w:rtl/>
        </w:rPr>
        <w:footnoteReference w:id="254"/>
      </w:r>
      <w:r w:rsidR="003E2B4D" w:rsidRPr="00773BF3">
        <w:rPr>
          <w:rFonts w:ascii="Traditional Arabic" w:cs="mylotus" w:hint="cs"/>
          <w:bCs/>
          <w:color w:val="000000"/>
          <w:sz w:val="30"/>
          <w:szCs w:val="27"/>
          <w:rtl/>
        </w:rPr>
        <w:t xml:space="preserve"> </w:t>
      </w:r>
    </w:p>
    <w:p w:rsidR="005B4F59" w:rsidRPr="0066250F" w:rsidRDefault="00DB0DFE" w:rsidP="0066250F">
      <w:pPr>
        <w:pStyle w:val="a3"/>
        <w:rPr>
          <w:rtl/>
        </w:rPr>
      </w:pPr>
      <w:r w:rsidRPr="0066250F">
        <w:rPr>
          <w:rFonts w:hint="cs"/>
          <w:rtl/>
        </w:rPr>
        <w:t xml:space="preserve"> </w:t>
      </w:r>
      <w:r w:rsidR="005B4F59" w:rsidRPr="0066250F">
        <w:rPr>
          <w:rFonts w:hint="cs"/>
          <w:rtl/>
        </w:rPr>
        <w:t>"پ</w:t>
      </w:r>
      <w:r w:rsidR="00F35520" w:rsidRPr="0066250F">
        <w:rPr>
          <w:rFonts w:hint="cs"/>
          <w:rtl/>
        </w:rPr>
        <w:t>ی</w:t>
      </w:r>
      <w:r w:rsidR="005B4F59" w:rsidRPr="0066250F">
        <w:rPr>
          <w:rFonts w:hint="cs"/>
          <w:rtl/>
        </w:rPr>
        <w:t xml:space="preserve">امبر </w:t>
      </w:r>
      <w:r w:rsidR="00950C63" w:rsidRPr="0066250F">
        <w:rPr>
          <w:rFonts w:cs="CTraditional Arabic"/>
          <w:rtl/>
        </w:rPr>
        <w:t>ج</w:t>
      </w:r>
      <w:r w:rsidR="005B4F59" w:rsidRPr="0066250F">
        <w:rPr>
          <w:rFonts w:hint="cs"/>
          <w:rtl/>
        </w:rPr>
        <w:t xml:space="preserve"> بسوی عکاظ - بازار طا</w:t>
      </w:r>
      <w:r w:rsidR="00F35520" w:rsidRPr="0066250F">
        <w:rPr>
          <w:rFonts w:hint="cs"/>
          <w:rtl/>
        </w:rPr>
        <w:t>ی</w:t>
      </w:r>
      <w:r w:rsidR="005B4F59" w:rsidRPr="0066250F">
        <w:rPr>
          <w:rFonts w:hint="cs"/>
          <w:rtl/>
        </w:rPr>
        <w:t>ف- م</w:t>
      </w:r>
      <w:r w:rsidR="00F35520" w:rsidRPr="0066250F">
        <w:rPr>
          <w:rFonts w:hint="cs"/>
          <w:rtl/>
        </w:rPr>
        <w:t>ی</w:t>
      </w:r>
      <w:r w:rsidR="005B4F59" w:rsidRPr="0066250F">
        <w:rPr>
          <w:rFonts w:hint="cs"/>
          <w:rtl/>
        </w:rPr>
        <w:t>رفت ودر وادی نخله بااصحاب خود مشغول نماز صبح بود ودر آن تلاوت قرآن</w:t>
      </w:r>
      <w:r w:rsidR="0041084A" w:rsidRPr="0066250F">
        <w:rPr>
          <w:rFonts w:hint="cs"/>
          <w:rtl/>
        </w:rPr>
        <w:t xml:space="preserve"> م</w:t>
      </w:r>
      <w:r w:rsidR="00F35520" w:rsidRPr="0066250F">
        <w:rPr>
          <w:rFonts w:hint="cs"/>
          <w:rtl/>
        </w:rPr>
        <w:t>ی</w:t>
      </w:r>
      <w:r w:rsidR="0041084A" w:rsidRPr="0066250F">
        <w:rPr>
          <w:rFonts w:hint="cs"/>
          <w:rtl/>
        </w:rPr>
        <w:t>‌کرد</w:t>
      </w:r>
      <w:r w:rsidR="005B4F59" w:rsidRPr="0066250F">
        <w:rPr>
          <w:rFonts w:hint="cs"/>
          <w:rtl/>
        </w:rPr>
        <w:t xml:space="preserve"> که گروهی از جن که در صدد تحق</w:t>
      </w:r>
      <w:r w:rsidR="00F35520" w:rsidRPr="0066250F">
        <w:rPr>
          <w:rFonts w:hint="cs"/>
          <w:rtl/>
        </w:rPr>
        <w:t>ی</w:t>
      </w:r>
      <w:r w:rsidR="005B4F59" w:rsidRPr="0066250F">
        <w:rPr>
          <w:rFonts w:hint="cs"/>
          <w:rtl/>
        </w:rPr>
        <w:t>ق علت قطع اخبار</w:t>
      </w:r>
      <w:r w:rsidR="00A449EA" w:rsidRPr="0066250F">
        <w:rPr>
          <w:rFonts w:hint="cs"/>
          <w:rtl/>
        </w:rPr>
        <w:t xml:space="preserve"> آسمان‌ها</w:t>
      </w:r>
      <w:r w:rsidR="005B4F59" w:rsidRPr="0066250F">
        <w:rPr>
          <w:rFonts w:hint="cs"/>
          <w:rtl/>
        </w:rPr>
        <w:t xml:space="preserve"> از خود بودند و</w:t>
      </w:r>
      <w:r w:rsidR="0066250F">
        <w:rPr>
          <w:rFonts w:hint="cs"/>
          <w:rtl/>
        </w:rPr>
        <w:t xml:space="preserve"> </w:t>
      </w:r>
      <w:r w:rsidR="005B4F59" w:rsidRPr="0066250F">
        <w:rPr>
          <w:rFonts w:hint="cs"/>
          <w:rtl/>
        </w:rPr>
        <w:t>بطرف تهامه آمده بودند، قرآن را شن</w:t>
      </w:r>
      <w:r w:rsidR="00F35520" w:rsidRPr="0066250F">
        <w:rPr>
          <w:rFonts w:hint="cs"/>
          <w:rtl/>
        </w:rPr>
        <w:t>ی</w:t>
      </w:r>
      <w:r w:rsidR="005B4F59" w:rsidRPr="0066250F">
        <w:rPr>
          <w:rFonts w:hint="cs"/>
          <w:rtl/>
        </w:rPr>
        <w:t>دند و</w:t>
      </w:r>
      <w:r w:rsidR="0066250F">
        <w:rPr>
          <w:rFonts w:hint="cs"/>
          <w:rtl/>
        </w:rPr>
        <w:t xml:space="preserve"> </w:t>
      </w:r>
      <w:r w:rsidR="005B4F59" w:rsidRPr="0066250F">
        <w:rPr>
          <w:rFonts w:hint="cs"/>
          <w:rtl/>
        </w:rPr>
        <w:t>به او گوش فرا دادند و</w:t>
      </w:r>
      <w:r w:rsidR="0066250F">
        <w:rPr>
          <w:rFonts w:hint="cs"/>
          <w:rtl/>
        </w:rPr>
        <w:t xml:space="preserve"> </w:t>
      </w:r>
      <w:r w:rsidR="005B4F59" w:rsidRPr="0066250F">
        <w:rPr>
          <w:rFonts w:hint="cs"/>
          <w:rtl/>
        </w:rPr>
        <w:t>گفتند</w:t>
      </w:r>
      <w:r w:rsidR="00B01A09" w:rsidRPr="0066250F">
        <w:rPr>
          <w:rFonts w:hint="cs"/>
          <w:rtl/>
        </w:rPr>
        <w:t xml:space="preserve">: </w:t>
      </w:r>
      <w:r w:rsidR="005B4F59" w:rsidRPr="0066250F">
        <w:rPr>
          <w:rFonts w:hint="cs"/>
          <w:rtl/>
        </w:rPr>
        <w:t>علت قطع اخبار آسمان هم</w:t>
      </w:r>
      <w:r w:rsidR="00F35520" w:rsidRPr="0066250F">
        <w:rPr>
          <w:rFonts w:hint="cs"/>
          <w:rtl/>
        </w:rPr>
        <w:t>ی</w:t>
      </w:r>
      <w:r w:rsidR="005B4F59" w:rsidRPr="0066250F">
        <w:rPr>
          <w:rFonts w:hint="cs"/>
          <w:rtl/>
        </w:rPr>
        <w:t>ن است، و</w:t>
      </w:r>
      <w:r w:rsidR="0066250F">
        <w:rPr>
          <w:rFonts w:hint="cs"/>
          <w:rtl/>
        </w:rPr>
        <w:t xml:space="preserve"> </w:t>
      </w:r>
      <w:r w:rsidR="005B4F59" w:rsidRPr="0066250F">
        <w:rPr>
          <w:rFonts w:hint="cs"/>
          <w:rtl/>
        </w:rPr>
        <w:t>بطرف قوم حود باز گشتند</w:t>
      </w:r>
      <w:r w:rsidR="001761F8" w:rsidRPr="0066250F">
        <w:rPr>
          <w:rFonts w:hint="cs"/>
          <w:rtl/>
        </w:rPr>
        <w:t xml:space="preserve"> و آن‌ها </w:t>
      </w:r>
      <w:r w:rsidR="005B4F59" w:rsidRPr="0066250F">
        <w:rPr>
          <w:rFonts w:hint="cs"/>
          <w:rtl/>
        </w:rPr>
        <w:t>را به سوی اسلام دعوت کردند، پس خداوند</w:t>
      </w:r>
      <w:r w:rsidRPr="0066250F">
        <w:rPr>
          <w:rFonts w:hint="cs"/>
          <w:rtl/>
        </w:rPr>
        <w:t xml:space="preserve"> </w:t>
      </w:r>
      <w:r w:rsidR="005B4F59" w:rsidRPr="0066250F">
        <w:rPr>
          <w:rFonts w:hint="cs"/>
          <w:rtl/>
        </w:rPr>
        <w:t>بر پ</w:t>
      </w:r>
      <w:r w:rsidR="00F35520" w:rsidRPr="0066250F">
        <w:rPr>
          <w:rFonts w:hint="cs"/>
          <w:rtl/>
        </w:rPr>
        <w:t>ی</w:t>
      </w:r>
      <w:r w:rsidR="005B4F59" w:rsidRPr="0066250F">
        <w:rPr>
          <w:rFonts w:hint="cs"/>
          <w:rtl/>
        </w:rPr>
        <w:t>امبرش سخنان جن را نازل فرمود</w:t>
      </w:r>
      <w:r w:rsidR="00B01A09" w:rsidRPr="0066250F">
        <w:rPr>
          <w:rFonts w:hint="cs"/>
          <w:rtl/>
        </w:rPr>
        <w:t xml:space="preserve">: </w:t>
      </w:r>
      <w:r w:rsidR="0066250F">
        <w:rPr>
          <w:rFonts w:cs="Traditional Arabic"/>
          <w:color w:val="000000"/>
          <w:shd w:val="clear" w:color="auto" w:fill="FFFFFF"/>
          <w:rtl/>
        </w:rPr>
        <w:t>﴿</w:t>
      </w:r>
      <w:r w:rsidR="0066250F" w:rsidRPr="00620156">
        <w:rPr>
          <w:rStyle w:val="Chara"/>
          <w:rtl/>
        </w:rPr>
        <w:t xml:space="preserve">قُلۡ أُوحِيَ إِلَيَّ أَنَّهُ </w:t>
      </w:r>
      <w:r w:rsidR="0066250F" w:rsidRPr="00620156">
        <w:rPr>
          <w:rStyle w:val="Chara"/>
          <w:rFonts w:hint="cs"/>
          <w:rtl/>
        </w:rPr>
        <w:t>ٱ</w:t>
      </w:r>
      <w:r w:rsidR="0066250F" w:rsidRPr="00620156">
        <w:rPr>
          <w:rStyle w:val="Chara"/>
          <w:rFonts w:hint="eastAsia"/>
          <w:rtl/>
        </w:rPr>
        <w:t>سۡتَمَعَ</w:t>
      </w:r>
      <w:r w:rsidR="0066250F">
        <w:rPr>
          <w:rFonts w:cs="Traditional Arabic"/>
          <w:color w:val="000000"/>
          <w:shd w:val="clear" w:color="auto" w:fill="FFFFFF"/>
          <w:rtl/>
        </w:rPr>
        <w:t>﴾</w:t>
      </w:r>
      <w:r w:rsidRPr="0066250F">
        <w:rPr>
          <w:rStyle w:val="Char5"/>
          <w:rtl/>
        </w:rPr>
        <w:t xml:space="preserve"> </w:t>
      </w:r>
      <w:r w:rsidR="005B4F59" w:rsidRPr="0066250F">
        <w:rPr>
          <w:rStyle w:val="Char5"/>
          <w:rFonts w:hint="cs"/>
          <w:rtl/>
        </w:rPr>
        <w:t>"</w:t>
      </w:r>
      <w:r w:rsidR="005B4F59" w:rsidRPr="00773BF3">
        <w:rPr>
          <w:rFonts w:ascii="Traditional Arabic" w:cs="mylotus" w:hint="cs"/>
          <w:bCs/>
          <w:color w:val="000000"/>
          <w:sz w:val="30"/>
          <w:szCs w:val="27"/>
          <w:rtl/>
        </w:rPr>
        <w:t>.</w:t>
      </w:r>
      <w:r w:rsidR="00A75216" w:rsidRPr="0066250F">
        <w:rPr>
          <w:rtl/>
        </w:rPr>
        <w:t xml:space="preserve"> </w:t>
      </w:r>
    </w:p>
    <w:p w:rsidR="005B4F59" w:rsidRPr="000422CA" w:rsidRDefault="005B4F59" w:rsidP="00A453C2">
      <w:pPr>
        <w:pStyle w:val="a2"/>
        <w:rPr>
          <w:rtl/>
          <w:lang w:bidi="fa-IR"/>
        </w:rPr>
      </w:pPr>
      <w:bookmarkStart w:id="512" w:name="_Toc319534558"/>
      <w:bookmarkStart w:id="513" w:name="_Toc441916737"/>
      <w:bookmarkStart w:id="514" w:name="_Toc304290623"/>
      <w:r w:rsidRPr="000422CA">
        <w:rPr>
          <w:rFonts w:hint="cs"/>
          <w:rtl/>
          <w:lang w:bidi="fa-IR"/>
        </w:rPr>
        <w:t>سوره مدثر</w:t>
      </w:r>
      <w:r w:rsidR="00B01A09">
        <w:rPr>
          <w:rFonts w:hint="cs"/>
          <w:rtl/>
          <w:lang w:bidi="fa-IR"/>
        </w:rPr>
        <w:t>:</w:t>
      </w:r>
      <w:bookmarkEnd w:id="512"/>
      <w:bookmarkEnd w:id="513"/>
      <w:r w:rsidR="00B01A09">
        <w:rPr>
          <w:rFonts w:hint="cs"/>
          <w:rtl/>
          <w:lang w:bidi="fa-IR"/>
        </w:rPr>
        <w:t xml:space="preserve"> </w:t>
      </w:r>
      <w:bookmarkEnd w:id="514"/>
    </w:p>
    <w:p w:rsidR="005B4F59" w:rsidRPr="0066250F" w:rsidRDefault="00DB0DFE" w:rsidP="0066250F">
      <w:pPr>
        <w:pStyle w:val="a3"/>
        <w:rPr>
          <w:rtl/>
        </w:rPr>
      </w:pPr>
      <w:r w:rsidRPr="0066250F">
        <w:rPr>
          <w:rFonts w:hint="cs"/>
          <w:rtl/>
        </w:rPr>
        <w:t xml:space="preserve"> </w:t>
      </w:r>
      <w:r w:rsidR="005B4F59" w:rsidRPr="0066250F">
        <w:rPr>
          <w:rFonts w:hint="cs"/>
          <w:rtl/>
        </w:rPr>
        <w:t>در مبحث "نخست</w:t>
      </w:r>
      <w:r w:rsidR="00F35520" w:rsidRPr="0066250F">
        <w:rPr>
          <w:rFonts w:hint="cs"/>
          <w:rtl/>
        </w:rPr>
        <w:t>ی</w:t>
      </w:r>
      <w:r w:rsidR="005B4F59" w:rsidRPr="0066250F">
        <w:rPr>
          <w:rFonts w:hint="cs"/>
          <w:rtl/>
        </w:rPr>
        <w:t>ن آ</w:t>
      </w:r>
      <w:r w:rsidR="00F35520" w:rsidRPr="0066250F">
        <w:rPr>
          <w:rFonts w:hint="cs"/>
          <w:rtl/>
        </w:rPr>
        <w:t>ی</w:t>
      </w:r>
      <w:r w:rsidR="005B4F59" w:rsidRPr="0066250F">
        <w:rPr>
          <w:rFonts w:hint="cs"/>
          <w:rtl/>
        </w:rPr>
        <w:t>ه از لحاظ نزول" با دل</w:t>
      </w:r>
      <w:r w:rsidR="00F35520" w:rsidRPr="0066250F">
        <w:rPr>
          <w:rFonts w:hint="cs"/>
          <w:rtl/>
        </w:rPr>
        <w:t>ی</w:t>
      </w:r>
      <w:r w:rsidR="005B4F59" w:rsidRPr="0066250F">
        <w:rPr>
          <w:rFonts w:hint="cs"/>
          <w:rtl/>
        </w:rPr>
        <w:t>ل ب</w:t>
      </w:r>
      <w:r w:rsidR="00F35520" w:rsidRPr="0066250F">
        <w:rPr>
          <w:rFonts w:hint="cs"/>
          <w:rtl/>
        </w:rPr>
        <w:t>ی</w:t>
      </w:r>
      <w:r w:rsidR="005B4F59" w:rsidRPr="0066250F">
        <w:rPr>
          <w:rFonts w:hint="cs"/>
          <w:rtl/>
        </w:rPr>
        <w:t>ان شد که سور</w:t>
      </w:r>
      <w:r w:rsidR="003026FE">
        <w:rPr>
          <w:rFonts w:hint="cs"/>
          <w:rtl/>
        </w:rPr>
        <w:t>ۀ</w:t>
      </w:r>
      <w:r w:rsidR="005B4F59" w:rsidRPr="0066250F">
        <w:rPr>
          <w:rFonts w:hint="cs"/>
          <w:rtl/>
        </w:rPr>
        <w:t xml:space="preserve"> مدثر نخست</w:t>
      </w:r>
      <w:r w:rsidR="00F35520" w:rsidRPr="0066250F">
        <w:rPr>
          <w:rFonts w:hint="cs"/>
          <w:rtl/>
        </w:rPr>
        <w:t>ی</w:t>
      </w:r>
      <w:r w:rsidR="005B4F59" w:rsidRPr="0066250F">
        <w:rPr>
          <w:rFonts w:hint="cs"/>
          <w:rtl/>
        </w:rPr>
        <w:t>ن سور</w:t>
      </w:r>
      <w:r w:rsidR="003026FE">
        <w:rPr>
          <w:rFonts w:hint="cs"/>
          <w:rtl/>
        </w:rPr>
        <w:t>ۀ</w:t>
      </w:r>
      <w:r w:rsidR="005B4F59" w:rsidRPr="0066250F">
        <w:rPr>
          <w:rFonts w:hint="cs"/>
          <w:rtl/>
        </w:rPr>
        <w:t xml:space="preserve"> قرآنی بعد از پنج آ</w:t>
      </w:r>
      <w:r w:rsidR="00F35520" w:rsidRPr="0066250F">
        <w:rPr>
          <w:rFonts w:hint="cs"/>
          <w:rtl/>
        </w:rPr>
        <w:t>ی</w:t>
      </w:r>
      <w:r w:rsidR="005B4F59" w:rsidRPr="0066250F">
        <w:rPr>
          <w:rFonts w:hint="cs"/>
          <w:rtl/>
        </w:rPr>
        <w:t>ات صدر سوره علق</w:t>
      </w:r>
      <w:r w:rsidR="003906EB" w:rsidRPr="0066250F">
        <w:rPr>
          <w:rFonts w:hint="cs"/>
          <w:rtl/>
        </w:rPr>
        <w:t xml:space="preserve"> م</w:t>
      </w:r>
      <w:r w:rsidR="00F35520" w:rsidRPr="0066250F">
        <w:rPr>
          <w:rFonts w:hint="cs"/>
          <w:rtl/>
        </w:rPr>
        <w:t>ی</w:t>
      </w:r>
      <w:r w:rsidR="003906EB" w:rsidRPr="0066250F">
        <w:rPr>
          <w:rFonts w:hint="cs"/>
          <w:rtl/>
        </w:rPr>
        <w:t>‌باش</w:t>
      </w:r>
      <w:r w:rsidR="005B4F59" w:rsidRPr="0066250F">
        <w:rPr>
          <w:rFonts w:hint="cs"/>
          <w:rtl/>
        </w:rPr>
        <w:t>د.</w:t>
      </w:r>
    </w:p>
    <w:p w:rsidR="005B4F59" w:rsidRPr="000422CA" w:rsidRDefault="005B4F59" w:rsidP="00A453C2">
      <w:pPr>
        <w:pStyle w:val="a2"/>
        <w:rPr>
          <w:rtl/>
          <w:lang w:bidi="fa-IR"/>
        </w:rPr>
      </w:pPr>
      <w:bookmarkStart w:id="515" w:name="_Toc319534559"/>
      <w:bookmarkStart w:id="516" w:name="_Toc441916738"/>
      <w:bookmarkStart w:id="517" w:name="_Toc304290624"/>
      <w:r w:rsidRPr="000422CA">
        <w:rPr>
          <w:rFonts w:hint="cs"/>
          <w:rtl/>
          <w:lang w:bidi="fa-IR"/>
        </w:rPr>
        <w:t>سور</w:t>
      </w:r>
      <w:r w:rsidR="003026FE">
        <w:rPr>
          <w:rFonts w:hint="cs"/>
          <w:rtl/>
          <w:lang w:bidi="fa-IR"/>
        </w:rPr>
        <w:t>ۀ</w:t>
      </w:r>
      <w:r w:rsidRPr="000422CA">
        <w:rPr>
          <w:rFonts w:hint="cs"/>
          <w:rtl/>
          <w:lang w:bidi="fa-IR"/>
        </w:rPr>
        <w:t xml:space="preserve"> مرسلات</w:t>
      </w:r>
      <w:r w:rsidR="00B01A09">
        <w:rPr>
          <w:rFonts w:hint="cs"/>
          <w:rtl/>
          <w:lang w:bidi="fa-IR"/>
        </w:rPr>
        <w:t>:</w:t>
      </w:r>
      <w:bookmarkEnd w:id="515"/>
      <w:bookmarkEnd w:id="516"/>
      <w:r w:rsidR="00B01A09">
        <w:rPr>
          <w:rFonts w:hint="cs"/>
          <w:rtl/>
          <w:lang w:bidi="fa-IR"/>
        </w:rPr>
        <w:t xml:space="preserve"> </w:t>
      </w:r>
      <w:bookmarkEnd w:id="517"/>
    </w:p>
    <w:p w:rsidR="005B4F59" w:rsidRPr="0066250F" w:rsidRDefault="00DB0DFE" w:rsidP="0066250F">
      <w:pPr>
        <w:pStyle w:val="a3"/>
        <w:rPr>
          <w:rtl/>
        </w:rPr>
      </w:pPr>
      <w:r w:rsidRPr="0066250F">
        <w:rPr>
          <w:rFonts w:hint="cs"/>
          <w:rtl/>
        </w:rPr>
        <w:t xml:space="preserve"> </w:t>
      </w:r>
      <w:r w:rsidR="005B4F59" w:rsidRPr="0066250F">
        <w:rPr>
          <w:rFonts w:hint="cs"/>
          <w:rtl/>
        </w:rPr>
        <w:t>در ا</w:t>
      </w:r>
      <w:r w:rsidR="00F35520" w:rsidRPr="0066250F">
        <w:rPr>
          <w:rFonts w:hint="cs"/>
          <w:rtl/>
        </w:rPr>
        <w:t>ی</w:t>
      </w:r>
      <w:r w:rsidR="005B4F59" w:rsidRPr="0066250F">
        <w:rPr>
          <w:rFonts w:hint="cs"/>
          <w:rtl/>
        </w:rPr>
        <w:t>ن سوره مسا</w:t>
      </w:r>
      <w:r w:rsidR="00F35520" w:rsidRPr="0066250F">
        <w:rPr>
          <w:rFonts w:hint="cs"/>
          <w:rtl/>
        </w:rPr>
        <w:t>ی</w:t>
      </w:r>
      <w:r w:rsidR="005B4F59" w:rsidRPr="0066250F">
        <w:rPr>
          <w:rFonts w:hint="cs"/>
          <w:rtl/>
        </w:rPr>
        <w:t>لی چون</w:t>
      </w:r>
      <w:r w:rsidR="00B01A09" w:rsidRPr="0066250F">
        <w:rPr>
          <w:rFonts w:hint="cs"/>
          <w:rtl/>
        </w:rPr>
        <w:t xml:space="preserve">: </w:t>
      </w:r>
      <w:r w:rsidR="005B4F59" w:rsidRPr="0066250F">
        <w:rPr>
          <w:rFonts w:hint="cs"/>
          <w:rtl/>
        </w:rPr>
        <w:t>معاد، بعضی از حوادث ق</w:t>
      </w:r>
      <w:r w:rsidR="00F35520" w:rsidRPr="0066250F">
        <w:rPr>
          <w:rFonts w:hint="cs"/>
          <w:rtl/>
        </w:rPr>
        <w:t>ی</w:t>
      </w:r>
      <w:r w:rsidR="005B4F59" w:rsidRPr="0066250F">
        <w:rPr>
          <w:rFonts w:hint="cs"/>
          <w:rtl/>
        </w:rPr>
        <w:t>امت، تهد</w:t>
      </w:r>
      <w:r w:rsidR="00F35520" w:rsidRPr="0066250F">
        <w:rPr>
          <w:rFonts w:hint="cs"/>
          <w:rtl/>
        </w:rPr>
        <w:t>ی</w:t>
      </w:r>
      <w:r w:rsidR="005B4F59" w:rsidRPr="0066250F">
        <w:rPr>
          <w:rFonts w:hint="cs"/>
          <w:rtl/>
        </w:rPr>
        <w:t>د وانداز منکران وسرگذشت اقوام پ</w:t>
      </w:r>
      <w:r w:rsidR="00F35520" w:rsidRPr="0066250F">
        <w:rPr>
          <w:rFonts w:hint="cs"/>
          <w:rtl/>
        </w:rPr>
        <w:t>ی</w:t>
      </w:r>
      <w:r w:rsidR="005B4F59" w:rsidRPr="0066250F">
        <w:rPr>
          <w:rFonts w:hint="cs"/>
          <w:rtl/>
        </w:rPr>
        <w:t>ش</w:t>
      </w:r>
      <w:r w:rsidR="00F35520" w:rsidRPr="0066250F">
        <w:rPr>
          <w:rFonts w:hint="cs"/>
          <w:rtl/>
        </w:rPr>
        <w:t>ی</w:t>
      </w:r>
      <w:r w:rsidR="005B4F59" w:rsidRPr="0066250F">
        <w:rPr>
          <w:rFonts w:hint="cs"/>
          <w:rtl/>
        </w:rPr>
        <w:t>ن</w:t>
      </w:r>
      <w:r w:rsidR="00AE25BB" w:rsidRPr="0066250F">
        <w:rPr>
          <w:rFonts w:hint="cs"/>
          <w:rtl/>
        </w:rPr>
        <w:t xml:space="preserve"> به طور </w:t>
      </w:r>
      <w:r w:rsidR="005B4F59" w:rsidRPr="0066250F">
        <w:rPr>
          <w:rFonts w:hint="cs"/>
          <w:rtl/>
        </w:rPr>
        <w:t>عبرت مطرح گرد</w:t>
      </w:r>
      <w:r w:rsidR="00F35520" w:rsidRPr="0066250F">
        <w:rPr>
          <w:rFonts w:hint="cs"/>
          <w:rtl/>
        </w:rPr>
        <w:t>ی</w:t>
      </w:r>
      <w:r w:rsidR="005B4F59" w:rsidRPr="0066250F">
        <w:rPr>
          <w:rFonts w:hint="cs"/>
          <w:rtl/>
        </w:rPr>
        <w:t>ده است که ا</w:t>
      </w:r>
      <w:r w:rsidR="00F35520" w:rsidRPr="0066250F">
        <w:rPr>
          <w:rFonts w:hint="cs"/>
          <w:rtl/>
        </w:rPr>
        <w:t>ی</w:t>
      </w:r>
      <w:r w:rsidR="005B4F59" w:rsidRPr="0066250F">
        <w:rPr>
          <w:rFonts w:hint="cs"/>
          <w:rtl/>
        </w:rPr>
        <w:t>ن همه از</w:t>
      </w:r>
      <w:r w:rsidR="001B6172" w:rsidRPr="0066250F">
        <w:rPr>
          <w:rFonts w:hint="cs"/>
          <w:rtl/>
        </w:rPr>
        <w:t xml:space="preserve"> و</w:t>
      </w:r>
      <w:r w:rsidR="00F35520" w:rsidRPr="0066250F">
        <w:rPr>
          <w:rFonts w:hint="cs"/>
          <w:rtl/>
        </w:rPr>
        <w:t>ی</w:t>
      </w:r>
      <w:r w:rsidR="001B6172" w:rsidRPr="0066250F">
        <w:rPr>
          <w:rFonts w:hint="cs"/>
          <w:rtl/>
        </w:rPr>
        <w:t>ژگ</w:t>
      </w:r>
      <w:r w:rsidR="00F35520" w:rsidRPr="0066250F">
        <w:rPr>
          <w:rFonts w:hint="cs"/>
          <w:rtl/>
        </w:rPr>
        <w:t>ی</w:t>
      </w:r>
      <w:r w:rsidR="001B6172" w:rsidRPr="0066250F">
        <w:rPr>
          <w:rFonts w:hint="cs"/>
          <w:rtl/>
        </w:rPr>
        <w:t>‌ها</w:t>
      </w:r>
      <w:r w:rsidR="005B4F59" w:rsidRPr="0066250F">
        <w:rPr>
          <w:rFonts w:hint="cs"/>
          <w:rtl/>
        </w:rPr>
        <w:t>ی</w:t>
      </w:r>
      <w:r w:rsidR="00CF0049" w:rsidRPr="0066250F">
        <w:rPr>
          <w:rFonts w:hint="cs"/>
          <w:rtl/>
        </w:rPr>
        <w:t xml:space="preserve"> سوره‌ها</w:t>
      </w:r>
      <w:r w:rsidR="00EC1F93" w:rsidRPr="0066250F">
        <w:rPr>
          <w:rFonts w:hint="cs"/>
          <w:rtl/>
        </w:rPr>
        <w:t xml:space="preserve">ی </w:t>
      </w:r>
      <w:r w:rsidR="005B4F59" w:rsidRPr="0066250F">
        <w:rPr>
          <w:rFonts w:hint="cs"/>
          <w:rtl/>
        </w:rPr>
        <w:t>مکی</w:t>
      </w:r>
      <w:r w:rsidR="003906EB" w:rsidRPr="0066250F">
        <w:rPr>
          <w:rFonts w:hint="cs"/>
          <w:rtl/>
        </w:rPr>
        <w:t xml:space="preserve"> م</w:t>
      </w:r>
      <w:r w:rsidR="00F35520" w:rsidRPr="0066250F">
        <w:rPr>
          <w:rFonts w:hint="cs"/>
          <w:rtl/>
        </w:rPr>
        <w:t>ی</w:t>
      </w:r>
      <w:r w:rsidR="003906EB" w:rsidRPr="0066250F">
        <w:rPr>
          <w:rFonts w:hint="cs"/>
          <w:rtl/>
        </w:rPr>
        <w:t>‌باش</w:t>
      </w:r>
      <w:r w:rsidR="005B4F59" w:rsidRPr="0066250F">
        <w:rPr>
          <w:rFonts w:hint="cs"/>
          <w:rtl/>
        </w:rPr>
        <w:t>د.</w:t>
      </w:r>
    </w:p>
    <w:p w:rsidR="005B4F59" w:rsidRPr="0044005E" w:rsidRDefault="005B4F59" w:rsidP="00A453C2">
      <w:pPr>
        <w:pStyle w:val="a2"/>
        <w:rPr>
          <w:rStyle w:val="Char3"/>
          <w:b/>
          <w:bCs w:val="0"/>
          <w:rtl/>
        </w:rPr>
      </w:pPr>
      <w:bookmarkStart w:id="518" w:name="_Toc441916739"/>
      <w:r w:rsidRPr="0066250F">
        <w:rPr>
          <w:rFonts w:hint="cs"/>
          <w:rtl/>
        </w:rPr>
        <w:t>سور</w:t>
      </w:r>
      <w:r w:rsidR="003026FE">
        <w:rPr>
          <w:rFonts w:hint="cs"/>
          <w:rtl/>
        </w:rPr>
        <w:t>ۀ</w:t>
      </w:r>
      <w:r w:rsidRPr="0066250F">
        <w:rPr>
          <w:rFonts w:hint="cs"/>
          <w:rtl/>
        </w:rPr>
        <w:t xml:space="preserve"> عبس</w:t>
      </w:r>
      <w:r w:rsidR="00B01A09" w:rsidRPr="0066250F">
        <w:rPr>
          <w:rFonts w:hint="cs"/>
          <w:rtl/>
        </w:rPr>
        <w:t>:</w:t>
      </w:r>
      <w:bookmarkEnd w:id="518"/>
      <w:r w:rsidR="00B01A09" w:rsidRPr="0044005E">
        <w:rPr>
          <w:rStyle w:val="Char3"/>
          <w:rFonts w:hint="cs"/>
          <w:b/>
          <w:bCs w:val="0"/>
          <w:rtl/>
        </w:rPr>
        <w:t xml:space="preserve"> </w:t>
      </w:r>
    </w:p>
    <w:p w:rsidR="005B4F59" w:rsidRPr="0066250F" w:rsidRDefault="00DB0DFE" w:rsidP="0066250F">
      <w:pPr>
        <w:pStyle w:val="a3"/>
        <w:rPr>
          <w:rtl/>
        </w:rPr>
      </w:pPr>
      <w:r w:rsidRPr="0066250F">
        <w:rPr>
          <w:rFonts w:hint="cs"/>
          <w:rtl/>
        </w:rPr>
        <w:t xml:space="preserve"> </w:t>
      </w:r>
      <w:r w:rsidR="005B4F59" w:rsidRPr="0066250F">
        <w:rPr>
          <w:rFonts w:hint="cs"/>
          <w:rtl/>
        </w:rPr>
        <w:t>سور</w:t>
      </w:r>
      <w:r w:rsidR="003026FE">
        <w:rPr>
          <w:rFonts w:hint="cs"/>
          <w:rtl/>
        </w:rPr>
        <w:t>ۀ</w:t>
      </w:r>
      <w:r w:rsidR="005B4F59" w:rsidRPr="0066250F">
        <w:rPr>
          <w:rFonts w:hint="cs"/>
          <w:rtl/>
        </w:rPr>
        <w:t xml:space="preserve"> عبس هم از لحاظ موضوع که محتوای آن</w:t>
      </w:r>
      <w:r w:rsidR="00AE25BB" w:rsidRPr="0066250F">
        <w:rPr>
          <w:rFonts w:hint="cs"/>
          <w:rtl/>
        </w:rPr>
        <w:t xml:space="preserve"> به طور </w:t>
      </w:r>
      <w:r w:rsidR="005B4F59" w:rsidRPr="0066250F">
        <w:rPr>
          <w:rFonts w:hint="cs"/>
          <w:rtl/>
        </w:rPr>
        <w:t>عمده عظمت قرآن ومسأل</w:t>
      </w:r>
      <w:r w:rsidR="003026FE">
        <w:rPr>
          <w:rFonts w:hint="cs"/>
          <w:rtl/>
        </w:rPr>
        <w:t>ۀ</w:t>
      </w:r>
      <w:r w:rsidR="005B4F59" w:rsidRPr="0066250F">
        <w:rPr>
          <w:rFonts w:hint="cs"/>
          <w:rtl/>
        </w:rPr>
        <w:t xml:space="preserve"> مبدأ ومعاد است وهم از لحاظ اسلوب که دارای آ</w:t>
      </w:r>
      <w:r w:rsidR="00F35520" w:rsidRPr="0066250F">
        <w:rPr>
          <w:rFonts w:hint="cs"/>
          <w:rtl/>
        </w:rPr>
        <w:t>ی</w:t>
      </w:r>
      <w:r w:rsidR="005B4F59" w:rsidRPr="0066250F">
        <w:rPr>
          <w:rFonts w:hint="cs"/>
          <w:rtl/>
        </w:rPr>
        <w:t>ات کوتاه ولی پرمحتوا وکوبنده است، خصا</w:t>
      </w:r>
      <w:r w:rsidR="00F35520" w:rsidRPr="0066250F">
        <w:rPr>
          <w:rFonts w:hint="cs"/>
          <w:rtl/>
        </w:rPr>
        <w:t>ی</w:t>
      </w:r>
      <w:r w:rsidR="005B4F59" w:rsidRPr="0066250F">
        <w:rPr>
          <w:rFonts w:hint="cs"/>
          <w:rtl/>
        </w:rPr>
        <w:t>ص</w:t>
      </w:r>
      <w:r w:rsidR="00CF0049" w:rsidRPr="0066250F">
        <w:rPr>
          <w:rFonts w:hint="cs"/>
          <w:rtl/>
        </w:rPr>
        <w:t xml:space="preserve"> سوره‌ها</w:t>
      </w:r>
      <w:r w:rsidR="00EC1F93" w:rsidRPr="0066250F">
        <w:rPr>
          <w:rFonts w:hint="cs"/>
          <w:rtl/>
        </w:rPr>
        <w:t xml:space="preserve">ی </w:t>
      </w:r>
      <w:r w:rsidR="005B4F59" w:rsidRPr="0066250F">
        <w:rPr>
          <w:rFonts w:hint="cs"/>
          <w:rtl/>
        </w:rPr>
        <w:t>مکی را دارد.</w:t>
      </w:r>
    </w:p>
    <w:p w:rsidR="005B4F59" w:rsidRPr="0066250F" w:rsidRDefault="005B4F59" w:rsidP="006F1311">
      <w:pPr>
        <w:pStyle w:val="a3"/>
        <w:rPr>
          <w:rtl/>
        </w:rPr>
      </w:pPr>
      <w:r w:rsidRPr="0066250F">
        <w:rPr>
          <w:rFonts w:hint="cs"/>
          <w:rtl/>
        </w:rPr>
        <w:t xml:space="preserve"> ا</w:t>
      </w:r>
      <w:r w:rsidR="00F35520" w:rsidRPr="0066250F">
        <w:rPr>
          <w:rFonts w:hint="cs"/>
          <w:rtl/>
        </w:rPr>
        <w:t>ی</w:t>
      </w:r>
      <w:r w:rsidRPr="0066250F">
        <w:rPr>
          <w:rFonts w:hint="cs"/>
          <w:rtl/>
        </w:rPr>
        <w:t>ن درا</w:t>
      </w:r>
      <w:r w:rsidR="00F35520" w:rsidRPr="0066250F">
        <w:rPr>
          <w:rFonts w:hint="cs"/>
          <w:rtl/>
        </w:rPr>
        <w:t>ی</w:t>
      </w:r>
      <w:r w:rsidRPr="0066250F">
        <w:rPr>
          <w:rFonts w:hint="cs"/>
          <w:rtl/>
        </w:rPr>
        <w:t>ت با روا</w:t>
      </w:r>
      <w:r w:rsidR="00F35520" w:rsidRPr="0066250F">
        <w:rPr>
          <w:rFonts w:hint="cs"/>
          <w:rtl/>
        </w:rPr>
        <w:t>ی</w:t>
      </w:r>
      <w:r w:rsidRPr="0066250F">
        <w:rPr>
          <w:rFonts w:hint="cs"/>
          <w:rtl/>
        </w:rPr>
        <w:t>ت عا</w:t>
      </w:r>
      <w:r w:rsidR="00F35520" w:rsidRPr="0066250F">
        <w:rPr>
          <w:rFonts w:hint="cs"/>
          <w:rtl/>
        </w:rPr>
        <w:t>ی</w:t>
      </w:r>
      <w:r w:rsidRPr="0066250F">
        <w:rPr>
          <w:rFonts w:hint="cs"/>
          <w:rtl/>
        </w:rPr>
        <w:t>شه</w:t>
      </w:r>
      <w:r w:rsidR="006F1311">
        <w:rPr>
          <w:rFonts w:cs="CTraditional Arabic" w:hint="cs"/>
          <w:rtl/>
        </w:rPr>
        <w:t>ل</w:t>
      </w:r>
      <w:r w:rsidRPr="0066250F">
        <w:rPr>
          <w:rtl/>
        </w:rPr>
        <w:t xml:space="preserve"> </w:t>
      </w:r>
      <w:r w:rsidRPr="0066250F">
        <w:rPr>
          <w:rFonts w:hint="cs"/>
          <w:rtl/>
        </w:rPr>
        <w:t>در مورد نزول آ</w:t>
      </w:r>
      <w:r w:rsidR="00F35520" w:rsidRPr="0066250F">
        <w:rPr>
          <w:rFonts w:hint="cs"/>
          <w:rtl/>
        </w:rPr>
        <w:t>ی</w:t>
      </w:r>
      <w:r w:rsidRPr="0066250F">
        <w:rPr>
          <w:rFonts w:hint="cs"/>
          <w:rtl/>
        </w:rPr>
        <w:t>ات نخست سوره تأ</w:t>
      </w:r>
      <w:r w:rsidR="00F35520" w:rsidRPr="0066250F">
        <w:rPr>
          <w:rFonts w:hint="cs"/>
          <w:rtl/>
        </w:rPr>
        <w:t>یی</w:t>
      </w:r>
      <w:r w:rsidRPr="0066250F">
        <w:rPr>
          <w:rFonts w:hint="cs"/>
          <w:rtl/>
        </w:rPr>
        <w:t>د</w:t>
      </w:r>
      <w:r w:rsidR="00F56F76" w:rsidRPr="0066250F">
        <w:rPr>
          <w:rFonts w:hint="cs"/>
          <w:rtl/>
        </w:rPr>
        <w:t xml:space="preserve"> م</w:t>
      </w:r>
      <w:r w:rsidR="00F35520" w:rsidRPr="0066250F">
        <w:rPr>
          <w:rFonts w:hint="cs"/>
          <w:rtl/>
        </w:rPr>
        <w:t>ی</w:t>
      </w:r>
      <w:r w:rsidR="00F56F76" w:rsidRPr="0066250F">
        <w:rPr>
          <w:rFonts w:hint="cs"/>
          <w:rtl/>
        </w:rPr>
        <w:t>‌گرد</w:t>
      </w:r>
      <w:r w:rsidR="00A77177" w:rsidRPr="0066250F">
        <w:rPr>
          <w:rFonts w:hint="cs"/>
          <w:rtl/>
        </w:rPr>
        <w:t>د</w:t>
      </w:r>
      <w:r w:rsidR="00CD4C68" w:rsidRPr="0066250F">
        <w:rPr>
          <w:rFonts w:hint="cs"/>
          <w:rtl/>
        </w:rPr>
        <w:t>؛ طبق روا</w:t>
      </w:r>
      <w:r w:rsidR="00F35520" w:rsidRPr="0066250F">
        <w:rPr>
          <w:rFonts w:hint="cs"/>
          <w:rtl/>
        </w:rPr>
        <w:t>ی</w:t>
      </w:r>
      <w:r w:rsidR="00CD4C68" w:rsidRPr="0066250F">
        <w:rPr>
          <w:rFonts w:hint="cs"/>
          <w:rtl/>
        </w:rPr>
        <w:t>ت صح</w:t>
      </w:r>
      <w:r w:rsidR="00F35520" w:rsidRPr="0066250F">
        <w:rPr>
          <w:rFonts w:hint="cs"/>
          <w:rtl/>
        </w:rPr>
        <w:t>ی</w:t>
      </w:r>
      <w:r w:rsidR="00CD4C68" w:rsidRPr="0066250F">
        <w:rPr>
          <w:rFonts w:hint="cs"/>
          <w:rtl/>
        </w:rPr>
        <w:t>ح</w:t>
      </w:r>
      <w:r w:rsidR="00CD4C68" w:rsidRPr="0066250F">
        <w:rPr>
          <w:vertAlign w:val="superscript"/>
          <w:rtl/>
        </w:rPr>
        <w:footnoteReference w:id="255"/>
      </w:r>
      <w:r w:rsidRPr="0066250F">
        <w:rPr>
          <w:rFonts w:hint="cs"/>
          <w:rtl/>
        </w:rPr>
        <w:t xml:space="preserve"> از عا</w:t>
      </w:r>
      <w:r w:rsidR="00F35520" w:rsidRPr="0066250F">
        <w:rPr>
          <w:rFonts w:hint="cs"/>
          <w:rtl/>
        </w:rPr>
        <w:t>ی</w:t>
      </w:r>
      <w:r w:rsidRPr="0066250F">
        <w:rPr>
          <w:rFonts w:hint="cs"/>
          <w:rtl/>
        </w:rPr>
        <w:t>شه-</w:t>
      </w:r>
      <w:r w:rsidR="0066250F">
        <w:rPr>
          <w:rFonts w:cs="CTraditional Arabic" w:hint="cs"/>
          <w:rtl/>
        </w:rPr>
        <w:t>ل</w:t>
      </w:r>
      <w:r w:rsidRPr="0066250F">
        <w:rPr>
          <w:rFonts w:hint="cs"/>
          <w:rtl/>
        </w:rPr>
        <w:t>- پ</w:t>
      </w:r>
      <w:r w:rsidR="00F35520" w:rsidRPr="0066250F">
        <w:rPr>
          <w:rFonts w:hint="cs"/>
          <w:rtl/>
        </w:rPr>
        <w:t>ی</w:t>
      </w:r>
      <w:r w:rsidRPr="0066250F">
        <w:rPr>
          <w:rFonts w:hint="cs"/>
          <w:rtl/>
        </w:rPr>
        <w:t xml:space="preserve">امبر </w:t>
      </w:r>
      <w:r w:rsidR="00950C63" w:rsidRPr="0066250F">
        <w:rPr>
          <w:rFonts w:cs="CTraditional Arabic"/>
          <w:rtl/>
        </w:rPr>
        <w:t>ج</w:t>
      </w:r>
      <w:r w:rsidRPr="0066250F">
        <w:rPr>
          <w:rFonts w:hint="cs"/>
          <w:rtl/>
        </w:rPr>
        <w:t xml:space="preserve"> مصروف دعوت تعدادی از سران کفار به اسلام بود که عبد الله ابن ام مکتوم آمد</w:t>
      </w:r>
      <w:r w:rsidR="003515AB" w:rsidRPr="0066250F">
        <w:rPr>
          <w:rFonts w:hint="cs"/>
          <w:rtl/>
        </w:rPr>
        <w:t xml:space="preserve"> و از </w:t>
      </w:r>
      <w:r w:rsidRPr="0066250F">
        <w:rPr>
          <w:rFonts w:hint="cs"/>
          <w:rtl/>
        </w:rPr>
        <w:t>پ</w:t>
      </w:r>
      <w:r w:rsidR="00F35520" w:rsidRPr="0066250F">
        <w:rPr>
          <w:rFonts w:hint="cs"/>
          <w:rtl/>
        </w:rPr>
        <w:t>ی</w:t>
      </w:r>
      <w:r w:rsidRPr="0066250F">
        <w:rPr>
          <w:rFonts w:hint="cs"/>
          <w:rtl/>
        </w:rPr>
        <w:t xml:space="preserve">امبر </w:t>
      </w:r>
      <w:r w:rsidR="00950C63" w:rsidRPr="0066250F">
        <w:rPr>
          <w:rFonts w:cs="CTraditional Arabic"/>
          <w:rtl/>
        </w:rPr>
        <w:t>ج</w:t>
      </w:r>
      <w:r w:rsidRPr="0066250F">
        <w:rPr>
          <w:rFonts w:hint="cs"/>
          <w:rtl/>
        </w:rPr>
        <w:t xml:space="preserve"> خواست که او را تعل</w:t>
      </w:r>
      <w:r w:rsidR="00F35520" w:rsidRPr="0066250F">
        <w:rPr>
          <w:rFonts w:hint="cs"/>
          <w:rtl/>
        </w:rPr>
        <w:t>ی</w:t>
      </w:r>
      <w:r w:rsidRPr="0066250F">
        <w:rPr>
          <w:rFonts w:hint="cs"/>
          <w:rtl/>
        </w:rPr>
        <w:t>م و آموزش بدهد، پ</w:t>
      </w:r>
      <w:r w:rsidR="00F35520" w:rsidRPr="0066250F">
        <w:rPr>
          <w:rFonts w:hint="cs"/>
          <w:rtl/>
        </w:rPr>
        <w:t>ی</w:t>
      </w:r>
      <w:r w:rsidRPr="0066250F">
        <w:rPr>
          <w:rFonts w:hint="cs"/>
          <w:rtl/>
        </w:rPr>
        <w:t xml:space="preserve">امبر </w:t>
      </w:r>
      <w:r w:rsidR="00950C63" w:rsidRPr="0066250F">
        <w:rPr>
          <w:rFonts w:cs="CTraditional Arabic"/>
          <w:rtl/>
        </w:rPr>
        <w:t>ج</w:t>
      </w:r>
      <w:r w:rsidR="00DB0DFE" w:rsidRPr="0066250F">
        <w:rPr>
          <w:rFonts w:hint="cs"/>
          <w:rtl/>
        </w:rPr>
        <w:t xml:space="preserve"> </w:t>
      </w:r>
      <w:r w:rsidRPr="0066250F">
        <w:rPr>
          <w:rFonts w:hint="cs"/>
          <w:rtl/>
        </w:rPr>
        <w:t>به او اعتنا نکرد، پس آ</w:t>
      </w:r>
      <w:r w:rsidR="00F35520" w:rsidRPr="0066250F">
        <w:rPr>
          <w:rFonts w:hint="cs"/>
          <w:rtl/>
        </w:rPr>
        <w:t>ی</w:t>
      </w:r>
      <w:r w:rsidRPr="0066250F">
        <w:rPr>
          <w:rFonts w:hint="cs"/>
          <w:rtl/>
        </w:rPr>
        <w:t>ات نخست ا</w:t>
      </w:r>
      <w:r w:rsidR="00F35520" w:rsidRPr="0066250F">
        <w:rPr>
          <w:rFonts w:hint="cs"/>
          <w:rtl/>
        </w:rPr>
        <w:t>ی</w:t>
      </w:r>
      <w:r w:rsidRPr="0066250F">
        <w:rPr>
          <w:rFonts w:hint="cs"/>
          <w:rtl/>
        </w:rPr>
        <w:t>ن سوره نازل گرد</w:t>
      </w:r>
      <w:r w:rsidR="00F35520" w:rsidRPr="0066250F">
        <w:rPr>
          <w:rFonts w:hint="cs"/>
          <w:rtl/>
        </w:rPr>
        <w:t>ی</w:t>
      </w:r>
      <w:r w:rsidRPr="0066250F">
        <w:rPr>
          <w:rFonts w:hint="cs"/>
          <w:rtl/>
        </w:rPr>
        <w:t>د</w:t>
      </w:r>
      <w:r w:rsidR="00B01A09" w:rsidRPr="0066250F">
        <w:rPr>
          <w:rFonts w:hint="cs"/>
          <w:rtl/>
        </w:rPr>
        <w:t xml:space="preserve">: </w:t>
      </w:r>
    </w:p>
    <w:p w:rsidR="005B4F59" w:rsidRDefault="005B4F59" w:rsidP="0066250F">
      <w:pPr>
        <w:autoSpaceDE w:val="0"/>
        <w:autoSpaceDN w:val="0"/>
        <w:adjustRightInd w:val="0"/>
        <w:ind w:firstLine="284"/>
        <w:jc w:val="both"/>
        <w:rPr>
          <w:rFonts w:ascii="Traditional Arabic" w:cs="mylotus"/>
          <w:bCs/>
          <w:color w:val="000000"/>
          <w:sz w:val="30"/>
          <w:szCs w:val="27"/>
          <w:rtl/>
        </w:rPr>
      </w:pPr>
      <w:r w:rsidRPr="0066250F">
        <w:rPr>
          <w:rStyle w:val="Char5"/>
          <w:rFonts w:hint="cs"/>
          <w:rtl/>
        </w:rPr>
        <w:t>"</w:t>
      </w:r>
      <w:r w:rsidRPr="0066250F">
        <w:rPr>
          <w:rStyle w:val="Char5"/>
          <w:rFonts w:hint="eastAsia"/>
          <w:rtl/>
        </w:rPr>
        <w:t>أنزل</w:t>
      </w:r>
      <w:r w:rsidR="0066250F" w:rsidRPr="0066250F">
        <w:rPr>
          <w:rStyle w:val="Char5"/>
          <w:rFonts w:hint="cs"/>
          <w:rtl/>
        </w:rPr>
        <w:t xml:space="preserve"> </w:t>
      </w:r>
      <w:r w:rsidR="0066250F">
        <w:rPr>
          <w:rFonts w:ascii="Traditional Arabic" w:cs="Traditional Arabic"/>
          <w:color w:val="000000"/>
          <w:sz w:val="30"/>
          <w:szCs w:val="28"/>
          <w:shd w:val="clear" w:color="auto" w:fill="FFFFFF"/>
          <w:rtl/>
        </w:rPr>
        <w:t>﴿</w:t>
      </w:r>
      <w:r w:rsidR="0066250F" w:rsidRPr="00620156">
        <w:rPr>
          <w:rStyle w:val="Chara"/>
          <w:rtl/>
        </w:rPr>
        <w:t>عَبَسَ وَتَوَلَّىٰٓ١</w:t>
      </w:r>
      <w:r w:rsidR="0066250F">
        <w:rPr>
          <w:rFonts w:ascii="Traditional Arabic" w:cs="Traditional Arabic"/>
          <w:color w:val="000000"/>
          <w:sz w:val="30"/>
          <w:szCs w:val="28"/>
          <w:shd w:val="clear" w:color="auto" w:fill="FFFFFF"/>
          <w:rtl/>
        </w:rPr>
        <w:t>﴾</w:t>
      </w:r>
      <w:r w:rsidRPr="0066250F">
        <w:rPr>
          <w:rStyle w:val="Char5"/>
          <w:rtl/>
        </w:rPr>
        <w:t xml:space="preserve"> </w:t>
      </w:r>
      <w:r w:rsidRPr="0066250F">
        <w:rPr>
          <w:rStyle w:val="Char5"/>
          <w:rFonts w:hint="eastAsia"/>
          <w:rtl/>
        </w:rPr>
        <w:t>في</w:t>
      </w:r>
      <w:r w:rsidRPr="0066250F">
        <w:rPr>
          <w:rStyle w:val="Char5"/>
          <w:rtl/>
        </w:rPr>
        <w:t xml:space="preserve"> </w:t>
      </w:r>
      <w:r w:rsidRPr="0066250F">
        <w:rPr>
          <w:rStyle w:val="Char5"/>
          <w:rFonts w:hint="eastAsia"/>
          <w:rtl/>
        </w:rPr>
        <w:t>ابن</w:t>
      </w:r>
      <w:r w:rsidRPr="0066250F">
        <w:rPr>
          <w:rStyle w:val="Char5"/>
          <w:rtl/>
        </w:rPr>
        <w:t xml:space="preserve"> </w:t>
      </w:r>
      <w:r w:rsidRPr="0066250F">
        <w:rPr>
          <w:rStyle w:val="Char5"/>
          <w:rFonts w:hint="eastAsia"/>
          <w:rtl/>
        </w:rPr>
        <w:t>أم</w:t>
      </w:r>
      <w:r w:rsidRPr="0066250F">
        <w:rPr>
          <w:rStyle w:val="Char5"/>
          <w:rtl/>
        </w:rPr>
        <w:t xml:space="preserve"> </w:t>
      </w:r>
      <w:r w:rsidRPr="0066250F">
        <w:rPr>
          <w:rStyle w:val="Char5"/>
          <w:rFonts w:hint="eastAsia"/>
          <w:rtl/>
        </w:rPr>
        <w:t>مكتوم</w:t>
      </w:r>
      <w:r w:rsidRPr="0066250F">
        <w:rPr>
          <w:rStyle w:val="Char5"/>
          <w:rtl/>
        </w:rPr>
        <w:t xml:space="preserve"> </w:t>
      </w:r>
      <w:r w:rsidRPr="0066250F">
        <w:rPr>
          <w:rStyle w:val="Char5"/>
          <w:rFonts w:hint="eastAsia"/>
          <w:rtl/>
        </w:rPr>
        <w:t>الأعمى</w:t>
      </w:r>
      <w:r w:rsidRPr="0066250F">
        <w:rPr>
          <w:rStyle w:val="Char5"/>
          <w:rtl/>
        </w:rPr>
        <w:t xml:space="preserve"> </w:t>
      </w:r>
      <w:r w:rsidRPr="0066250F">
        <w:rPr>
          <w:rStyle w:val="Char5"/>
          <w:rFonts w:hint="eastAsia"/>
          <w:rtl/>
        </w:rPr>
        <w:t>أتى</w:t>
      </w:r>
      <w:r w:rsidRPr="0066250F">
        <w:rPr>
          <w:rStyle w:val="Char5"/>
          <w:rtl/>
        </w:rPr>
        <w:t xml:space="preserve"> </w:t>
      </w:r>
      <w:r w:rsidRPr="0066250F">
        <w:rPr>
          <w:rStyle w:val="Char5"/>
          <w:rFonts w:hint="eastAsia"/>
          <w:rtl/>
        </w:rPr>
        <w:t>رسول</w:t>
      </w:r>
      <w:r w:rsidRPr="0066250F">
        <w:rPr>
          <w:rStyle w:val="Char5"/>
          <w:rtl/>
        </w:rPr>
        <w:t xml:space="preserve"> </w:t>
      </w:r>
      <w:r w:rsidRPr="0066250F">
        <w:rPr>
          <w:rStyle w:val="Char5"/>
          <w:rFonts w:hint="eastAsia"/>
          <w:rtl/>
        </w:rPr>
        <w:t>الله</w:t>
      </w:r>
      <w:r w:rsidRPr="0066250F">
        <w:rPr>
          <w:rStyle w:val="Char5"/>
          <w:rtl/>
        </w:rPr>
        <w:t xml:space="preserve"> </w:t>
      </w:r>
      <w:r w:rsidRPr="0066250F">
        <w:rPr>
          <w:rStyle w:val="Char5"/>
          <w:rFonts w:hint="eastAsia"/>
          <w:rtl/>
        </w:rPr>
        <w:t>صلى</w:t>
      </w:r>
      <w:r w:rsidRPr="0066250F">
        <w:rPr>
          <w:rStyle w:val="Char5"/>
          <w:rtl/>
        </w:rPr>
        <w:t xml:space="preserve"> </w:t>
      </w:r>
      <w:r w:rsidRPr="0066250F">
        <w:rPr>
          <w:rStyle w:val="Char5"/>
          <w:rFonts w:hint="eastAsia"/>
          <w:rtl/>
        </w:rPr>
        <w:t>الله</w:t>
      </w:r>
      <w:r w:rsidRPr="0066250F">
        <w:rPr>
          <w:rStyle w:val="Char5"/>
          <w:rtl/>
        </w:rPr>
        <w:t xml:space="preserve"> </w:t>
      </w:r>
      <w:r w:rsidRPr="0066250F">
        <w:rPr>
          <w:rStyle w:val="Char5"/>
          <w:rFonts w:hint="eastAsia"/>
          <w:rtl/>
        </w:rPr>
        <w:t>عليه</w:t>
      </w:r>
      <w:r w:rsidRPr="0066250F">
        <w:rPr>
          <w:rStyle w:val="Char5"/>
          <w:rtl/>
        </w:rPr>
        <w:t xml:space="preserve"> </w:t>
      </w:r>
      <w:r w:rsidRPr="0066250F">
        <w:rPr>
          <w:rStyle w:val="Char5"/>
          <w:rFonts w:hint="eastAsia"/>
          <w:rtl/>
        </w:rPr>
        <w:t>و</w:t>
      </w:r>
      <w:r w:rsidRPr="0066250F">
        <w:rPr>
          <w:rStyle w:val="Char5"/>
          <w:rtl/>
        </w:rPr>
        <w:t xml:space="preserve"> </w:t>
      </w:r>
      <w:r w:rsidRPr="0066250F">
        <w:rPr>
          <w:rStyle w:val="Char5"/>
          <w:rFonts w:hint="eastAsia"/>
          <w:rtl/>
        </w:rPr>
        <w:t>سلم</w:t>
      </w:r>
      <w:r w:rsidRPr="0066250F">
        <w:rPr>
          <w:rStyle w:val="Char5"/>
          <w:rtl/>
        </w:rPr>
        <w:t xml:space="preserve"> </w:t>
      </w:r>
      <w:r w:rsidRPr="0066250F">
        <w:rPr>
          <w:rStyle w:val="Char5"/>
          <w:rFonts w:hint="eastAsia"/>
          <w:rtl/>
        </w:rPr>
        <w:t>فجعل</w:t>
      </w:r>
      <w:r w:rsidRPr="0066250F">
        <w:rPr>
          <w:rStyle w:val="Char5"/>
          <w:rtl/>
        </w:rPr>
        <w:t xml:space="preserve"> </w:t>
      </w:r>
      <w:r w:rsidRPr="0066250F">
        <w:rPr>
          <w:rStyle w:val="Char5"/>
          <w:rFonts w:hint="eastAsia"/>
          <w:rtl/>
        </w:rPr>
        <w:t>يقول</w:t>
      </w:r>
      <w:r w:rsidRPr="0066250F">
        <w:rPr>
          <w:rStyle w:val="Char5"/>
          <w:rtl/>
        </w:rPr>
        <w:t xml:space="preserve"> </w:t>
      </w:r>
      <w:r w:rsidRPr="0066250F">
        <w:rPr>
          <w:rStyle w:val="Char5"/>
          <w:rFonts w:hint="eastAsia"/>
          <w:rtl/>
        </w:rPr>
        <w:t>يارسول</w:t>
      </w:r>
      <w:r w:rsidRPr="0066250F">
        <w:rPr>
          <w:rStyle w:val="Char5"/>
          <w:rtl/>
        </w:rPr>
        <w:t xml:space="preserve"> </w:t>
      </w:r>
      <w:r w:rsidRPr="0066250F">
        <w:rPr>
          <w:rStyle w:val="Char5"/>
          <w:rFonts w:hint="eastAsia"/>
          <w:rtl/>
        </w:rPr>
        <w:t>الله</w:t>
      </w:r>
      <w:r w:rsidRPr="0066250F">
        <w:rPr>
          <w:rStyle w:val="Char5"/>
          <w:rtl/>
        </w:rPr>
        <w:t xml:space="preserve"> </w:t>
      </w:r>
      <w:r w:rsidRPr="0066250F">
        <w:rPr>
          <w:rStyle w:val="Char5"/>
          <w:rFonts w:hint="eastAsia"/>
          <w:rtl/>
        </w:rPr>
        <w:t>أرشدني</w:t>
      </w:r>
      <w:r w:rsidRPr="0066250F">
        <w:rPr>
          <w:rStyle w:val="Char5"/>
          <w:rtl/>
        </w:rPr>
        <w:t xml:space="preserve"> </w:t>
      </w:r>
      <w:r w:rsidRPr="0066250F">
        <w:rPr>
          <w:rStyle w:val="Char5"/>
          <w:rFonts w:hint="eastAsia"/>
          <w:rtl/>
        </w:rPr>
        <w:t>وعند</w:t>
      </w:r>
      <w:r w:rsidRPr="0066250F">
        <w:rPr>
          <w:rStyle w:val="Char5"/>
          <w:rtl/>
        </w:rPr>
        <w:t xml:space="preserve"> </w:t>
      </w:r>
      <w:r w:rsidRPr="0066250F">
        <w:rPr>
          <w:rStyle w:val="Char5"/>
          <w:rFonts w:hint="eastAsia"/>
          <w:rtl/>
        </w:rPr>
        <w:t>رسول</w:t>
      </w:r>
      <w:r w:rsidRPr="0066250F">
        <w:rPr>
          <w:rStyle w:val="Char5"/>
          <w:rtl/>
        </w:rPr>
        <w:t xml:space="preserve"> </w:t>
      </w:r>
      <w:r w:rsidRPr="0066250F">
        <w:rPr>
          <w:rStyle w:val="Char5"/>
          <w:rFonts w:hint="eastAsia"/>
          <w:rtl/>
        </w:rPr>
        <w:t>الله</w:t>
      </w:r>
      <w:r w:rsidRPr="0066250F">
        <w:rPr>
          <w:rStyle w:val="Char5"/>
          <w:rtl/>
        </w:rPr>
        <w:t xml:space="preserve"> </w:t>
      </w:r>
      <w:r w:rsidRPr="0066250F">
        <w:rPr>
          <w:rStyle w:val="Char5"/>
          <w:rFonts w:hint="eastAsia"/>
          <w:rtl/>
        </w:rPr>
        <w:t>صلى</w:t>
      </w:r>
      <w:r w:rsidRPr="0066250F">
        <w:rPr>
          <w:rStyle w:val="Char5"/>
          <w:rtl/>
        </w:rPr>
        <w:t xml:space="preserve"> </w:t>
      </w:r>
      <w:r w:rsidRPr="0066250F">
        <w:rPr>
          <w:rStyle w:val="Char5"/>
          <w:rFonts w:hint="eastAsia"/>
          <w:rtl/>
        </w:rPr>
        <w:t>الله</w:t>
      </w:r>
      <w:r w:rsidRPr="0066250F">
        <w:rPr>
          <w:rStyle w:val="Char5"/>
          <w:rtl/>
        </w:rPr>
        <w:t xml:space="preserve"> </w:t>
      </w:r>
      <w:r w:rsidRPr="0066250F">
        <w:rPr>
          <w:rStyle w:val="Char5"/>
          <w:rFonts w:hint="eastAsia"/>
          <w:rtl/>
        </w:rPr>
        <w:t>عليه</w:t>
      </w:r>
      <w:r w:rsidRPr="0066250F">
        <w:rPr>
          <w:rStyle w:val="Char5"/>
          <w:rtl/>
        </w:rPr>
        <w:t xml:space="preserve"> </w:t>
      </w:r>
      <w:r w:rsidRPr="0066250F">
        <w:rPr>
          <w:rStyle w:val="Char5"/>
          <w:rFonts w:hint="eastAsia"/>
          <w:rtl/>
        </w:rPr>
        <w:t>و</w:t>
      </w:r>
      <w:r w:rsidRPr="0066250F">
        <w:rPr>
          <w:rStyle w:val="Char5"/>
          <w:rtl/>
        </w:rPr>
        <w:t xml:space="preserve"> </w:t>
      </w:r>
      <w:r w:rsidRPr="0066250F">
        <w:rPr>
          <w:rStyle w:val="Char5"/>
          <w:rFonts w:hint="eastAsia"/>
          <w:rtl/>
        </w:rPr>
        <w:t>سلم</w:t>
      </w:r>
      <w:r w:rsidRPr="0066250F">
        <w:rPr>
          <w:rStyle w:val="Char5"/>
          <w:rtl/>
        </w:rPr>
        <w:t xml:space="preserve"> </w:t>
      </w:r>
      <w:r w:rsidRPr="0066250F">
        <w:rPr>
          <w:rStyle w:val="Char5"/>
          <w:rFonts w:hint="eastAsia"/>
          <w:rtl/>
        </w:rPr>
        <w:t>رجل</w:t>
      </w:r>
      <w:r w:rsidRPr="0066250F">
        <w:rPr>
          <w:rStyle w:val="Char5"/>
          <w:rtl/>
        </w:rPr>
        <w:t xml:space="preserve"> </w:t>
      </w:r>
      <w:r w:rsidRPr="0066250F">
        <w:rPr>
          <w:rStyle w:val="Char5"/>
          <w:rFonts w:hint="eastAsia"/>
          <w:rtl/>
        </w:rPr>
        <w:t>من</w:t>
      </w:r>
      <w:r w:rsidRPr="0066250F">
        <w:rPr>
          <w:rStyle w:val="Char5"/>
          <w:rtl/>
        </w:rPr>
        <w:t xml:space="preserve"> </w:t>
      </w:r>
      <w:r w:rsidRPr="0066250F">
        <w:rPr>
          <w:rStyle w:val="Char5"/>
          <w:rFonts w:hint="eastAsia"/>
          <w:rtl/>
        </w:rPr>
        <w:t>عظماء</w:t>
      </w:r>
      <w:r w:rsidRPr="0066250F">
        <w:rPr>
          <w:rStyle w:val="Char5"/>
          <w:rtl/>
        </w:rPr>
        <w:t xml:space="preserve"> </w:t>
      </w:r>
      <w:r w:rsidRPr="0066250F">
        <w:rPr>
          <w:rStyle w:val="Char5"/>
          <w:rFonts w:hint="eastAsia"/>
          <w:rtl/>
        </w:rPr>
        <w:t>المشركين</w:t>
      </w:r>
      <w:r w:rsidRPr="0066250F">
        <w:rPr>
          <w:rStyle w:val="Char5"/>
          <w:rtl/>
        </w:rPr>
        <w:t xml:space="preserve"> </w:t>
      </w:r>
      <w:r w:rsidRPr="0066250F">
        <w:rPr>
          <w:rStyle w:val="Char5"/>
          <w:rFonts w:hint="eastAsia"/>
          <w:rtl/>
        </w:rPr>
        <w:t>فجعل</w:t>
      </w:r>
      <w:r w:rsidRPr="0066250F">
        <w:rPr>
          <w:rStyle w:val="Char5"/>
          <w:rtl/>
        </w:rPr>
        <w:t xml:space="preserve"> </w:t>
      </w:r>
      <w:r w:rsidRPr="0066250F">
        <w:rPr>
          <w:rStyle w:val="Char5"/>
          <w:rFonts w:hint="eastAsia"/>
          <w:rtl/>
        </w:rPr>
        <w:t>رسول</w:t>
      </w:r>
      <w:r w:rsidRPr="0066250F">
        <w:rPr>
          <w:rStyle w:val="Char5"/>
          <w:rtl/>
        </w:rPr>
        <w:t xml:space="preserve"> </w:t>
      </w:r>
      <w:r w:rsidRPr="0066250F">
        <w:rPr>
          <w:rStyle w:val="Char5"/>
          <w:rFonts w:hint="eastAsia"/>
          <w:rtl/>
        </w:rPr>
        <w:t>يعرض</w:t>
      </w:r>
      <w:r w:rsidRPr="0066250F">
        <w:rPr>
          <w:rStyle w:val="Char5"/>
          <w:rtl/>
        </w:rPr>
        <w:t xml:space="preserve"> </w:t>
      </w:r>
      <w:r w:rsidRPr="0066250F">
        <w:rPr>
          <w:rStyle w:val="Char5"/>
          <w:rFonts w:hint="eastAsia"/>
          <w:rtl/>
        </w:rPr>
        <w:t>عنه</w:t>
      </w:r>
      <w:r w:rsidRPr="0066250F">
        <w:rPr>
          <w:rStyle w:val="Char5"/>
          <w:rtl/>
        </w:rPr>
        <w:t xml:space="preserve"> </w:t>
      </w:r>
      <w:r w:rsidRPr="0066250F">
        <w:rPr>
          <w:rStyle w:val="Char5"/>
          <w:rFonts w:hint="eastAsia"/>
          <w:rtl/>
        </w:rPr>
        <w:t>ويقبل</w:t>
      </w:r>
      <w:r w:rsidRPr="0066250F">
        <w:rPr>
          <w:rStyle w:val="Char5"/>
          <w:rtl/>
        </w:rPr>
        <w:t xml:space="preserve"> </w:t>
      </w:r>
      <w:r w:rsidRPr="0066250F">
        <w:rPr>
          <w:rStyle w:val="Char5"/>
          <w:rFonts w:hint="eastAsia"/>
          <w:rtl/>
        </w:rPr>
        <w:t>على</w:t>
      </w:r>
      <w:r w:rsidRPr="0066250F">
        <w:rPr>
          <w:rStyle w:val="Char5"/>
          <w:rtl/>
        </w:rPr>
        <w:t xml:space="preserve"> </w:t>
      </w:r>
      <w:r w:rsidRPr="0066250F">
        <w:rPr>
          <w:rStyle w:val="Char5"/>
          <w:rFonts w:hint="eastAsia"/>
          <w:rtl/>
        </w:rPr>
        <w:t>الآخر</w:t>
      </w:r>
      <w:r w:rsidRPr="0066250F">
        <w:rPr>
          <w:rStyle w:val="Char5"/>
          <w:rtl/>
        </w:rPr>
        <w:t xml:space="preserve"> </w:t>
      </w:r>
      <w:r w:rsidRPr="0066250F">
        <w:rPr>
          <w:rStyle w:val="Char5"/>
          <w:rFonts w:hint="eastAsia"/>
          <w:rtl/>
        </w:rPr>
        <w:t>ويقول</w:t>
      </w:r>
      <w:r w:rsidRPr="0066250F">
        <w:rPr>
          <w:rStyle w:val="Char5"/>
          <w:rtl/>
        </w:rPr>
        <w:t xml:space="preserve"> </w:t>
      </w:r>
      <w:r w:rsidRPr="0066250F">
        <w:rPr>
          <w:rStyle w:val="Char5"/>
          <w:rFonts w:hint="eastAsia"/>
          <w:rtl/>
        </w:rPr>
        <w:t>أترى</w:t>
      </w:r>
      <w:r w:rsidRPr="0066250F">
        <w:rPr>
          <w:rStyle w:val="Char5"/>
          <w:rtl/>
        </w:rPr>
        <w:t xml:space="preserve"> </w:t>
      </w:r>
      <w:r w:rsidRPr="0066250F">
        <w:rPr>
          <w:rStyle w:val="Char5"/>
          <w:rFonts w:hint="eastAsia"/>
          <w:rtl/>
        </w:rPr>
        <w:t>بما</w:t>
      </w:r>
      <w:r w:rsidRPr="0066250F">
        <w:rPr>
          <w:rStyle w:val="Char5"/>
          <w:rtl/>
        </w:rPr>
        <w:t xml:space="preserve"> </w:t>
      </w:r>
      <w:r w:rsidRPr="0066250F">
        <w:rPr>
          <w:rStyle w:val="Char5"/>
          <w:rFonts w:hint="eastAsia"/>
          <w:rtl/>
        </w:rPr>
        <w:t>تقول</w:t>
      </w:r>
      <w:r w:rsidRPr="0066250F">
        <w:rPr>
          <w:rStyle w:val="Char5"/>
          <w:rtl/>
        </w:rPr>
        <w:t xml:space="preserve"> </w:t>
      </w:r>
      <w:r w:rsidRPr="0066250F">
        <w:rPr>
          <w:rStyle w:val="Char5"/>
          <w:rFonts w:hint="eastAsia"/>
          <w:rtl/>
        </w:rPr>
        <w:t>بأسا</w:t>
      </w:r>
      <w:r w:rsidRPr="0066250F">
        <w:rPr>
          <w:rStyle w:val="Char5"/>
          <w:rtl/>
        </w:rPr>
        <w:t xml:space="preserve"> </w:t>
      </w:r>
      <w:r w:rsidRPr="0066250F">
        <w:rPr>
          <w:rStyle w:val="Char5"/>
          <w:rFonts w:hint="eastAsia"/>
          <w:rtl/>
        </w:rPr>
        <w:t>فيقال</w:t>
      </w:r>
      <w:r w:rsidRPr="0066250F">
        <w:rPr>
          <w:rStyle w:val="Char5"/>
          <w:rtl/>
        </w:rPr>
        <w:t xml:space="preserve"> </w:t>
      </w:r>
      <w:r w:rsidRPr="0066250F">
        <w:rPr>
          <w:rStyle w:val="Char5"/>
          <w:rFonts w:hint="eastAsia"/>
          <w:rtl/>
        </w:rPr>
        <w:t>لا</w:t>
      </w:r>
      <w:r w:rsidRPr="0066250F">
        <w:rPr>
          <w:rStyle w:val="Char5"/>
          <w:rtl/>
        </w:rPr>
        <w:t xml:space="preserve"> </w:t>
      </w:r>
      <w:r w:rsidRPr="0066250F">
        <w:rPr>
          <w:rStyle w:val="Char5"/>
          <w:rFonts w:hint="eastAsia"/>
          <w:rtl/>
        </w:rPr>
        <w:t>ففي</w:t>
      </w:r>
      <w:r w:rsidRPr="0066250F">
        <w:rPr>
          <w:rStyle w:val="Char5"/>
          <w:rtl/>
        </w:rPr>
        <w:t xml:space="preserve"> </w:t>
      </w:r>
      <w:r w:rsidRPr="0066250F">
        <w:rPr>
          <w:rStyle w:val="Char5"/>
          <w:rFonts w:hint="eastAsia"/>
          <w:rtl/>
        </w:rPr>
        <w:t>هذا</w:t>
      </w:r>
      <w:r w:rsidRPr="0066250F">
        <w:rPr>
          <w:rStyle w:val="Char5"/>
          <w:rtl/>
        </w:rPr>
        <w:t xml:space="preserve"> </w:t>
      </w:r>
      <w:r w:rsidRPr="0066250F">
        <w:rPr>
          <w:rStyle w:val="Char5"/>
          <w:rFonts w:hint="eastAsia"/>
          <w:rtl/>
        </w:rPr>
        <w:t>أنزل</w:t>
      </w:r>
      <w:r w:rsidRPr="0066250F">
        <w:rPr>
          <w:rStyle w:val="Char5"/>
          <w:rtl/>
        </w:rPr>
        <w:t xml:space="preserve"> </w:t>
      </w:r>
      <w:r w:rsidRPr="0066250F">
        <w:rPr>
          <w:rStyle w:val="Char5"/>
          <w:rFonts w:hint="cs"/>
          <w:rtl/>
        </w:rPr>
        <w:t>"</w:t>
      </w:r>
      <w:r w:rsidR="004E2CE2" w:rsidRPr="0066250F">
        <w:rPr>
          <w:rStyle w:val="Char3"/>
          <w:rFonts w:hint="cs"/>
          <w:rtl/>
        </w:rPr>
        <w:t>.</w:t>
      </w:r>
      <w:r w:rsidR="004E2CE2" w:rsidRPr="0044005E">
        <w:rPr>
          <w:rStyle w:val="Char3"/>
          <w:vertAlign w:val="superscript"/>
          <w:rtl/>
        </w:rPr>
        <w:footnoteReference w:id="256"/>
      </w:r>
      <w:r w:rsidRPr="00773BF3">
        <w:rPr>
          <w:rFonts w:ascii="Traditional Arabic" w:cs="mylotus" w:hint="cs"/>
          <w:bCs/>
          <w:color w:val="000000"/>
          <w:sz w:val="30"/>
          <w:szCs w:val="27"/>
          <w:rtl/>
        </w:rPr>
        <w:t xml:space="preserve"> </w:t>
      </w:r>
    </w:p>
    <w:p w:rsidR="005B4F59" w:rsidRPr="000422CA" w:rsidRDefault="005B4F59" w:rsidP="00A453C2">
      <w:pPr>
        <w:pStyle w:val="a2"/>
        <w:rPr>
          <w:rtl/>
          <w:lang w:bidi="fa-IR"/>
        </w:rPr>
      </w:pPr>
      <w:bookmarkStart w:id="519" w:name="_Toc319534560"/>
      <w:bookmarkStart w:id="520" w:name="_Toc441916740"/>
      <w:bookmarkStart w:id="521" w:name="_Toc304290625"/>
      <w:r w:rsidRPr="000422CA">
        <w:rPr>
          <w:rFonts w:hint="cs"/>
          <w:rtl/>
          <w:lang w:bidi="fa-IR"/>
        </w:rPr>
        <w:t>سور</w:t>
      </w:r>
      <w:r w:rsidR="003026FE">
        <w:rPr>
          <w:rFonts w:hint="cs"/>
          <w:rtl/>
          <w:lang w:bidi="fa-IR"/>
        </w:rPr>
        <w:t>ۀ</w:t>
      </w:r>
      <w:r w:rsidRPr="000422CA">
        <w:rPr>
          <w:rFonts w:hint="cs"/>
          <w:rtl/>
        </w:rPr>
        <w:t xml:space="preserve"> </w:t>
      </w:r>
      <w:r w:rsidRPr="000422CA">
        <w:rPr>
          <w:rtl/>
        </w:rPr>
        <w:t>اقْرَأ</w:t>
      </w:r>
      <w:r w:rsidR="00B01A09">
        <w:rPr>
          <w:rFonts w:hint="cs"/>
          <w:rtl/>
        </w:rPr>
        <w:t>:</w:t>
      </w:r>
      <w:bookmarkEnd w:id="519"/>
      <w:bookmarkEnd w:id="520"/>
      <w:r w:rsidR="00B01A09">
        <w:rPr>
          <w:rFonts w:hint="cs"/>
          <w:rtl/>
        </w:rPr>
        <w:t xml:space="preserve"> </w:t>
      </w:r>
      <w:bookmarkEnd w:id="521"/>
    </w:p>
    <w:p w:rsidR="005B4F59" w:rsidRDefault="005B4F59" w:rsidP="0066250F">
      <w:pPr>
        <w:pStyle w:val="a3"/>
        <w:rPr>
          <w:rtl/>
        </w:rPr>
      </w:pPr>
      <w:r w:rsidRPr="0066250F">
        <w:rPr>
          <w:rFonts w:hint="cs"/>
          <w:rtl/>
        </w:rPr>
        <w:t xml:space="preserve"> در مبحث نخست</w:t>
      </w:r>
      <w:r w:rsidR="00F35520" w:rsidRPr="0066250F">
        <w:rPr>
          <w:rFonts w:hint="cs"/>
          <w:rtl/>
        </w:rPr>
        <w:t>ی</w:t>
      </w:r>
      <w:r w:rsidRPr="0066250F">
        <w:rPr>
          <w:rFonts w:hint="cs"/>
          <w:rtl/>
        </w:rPr>
        <w:t>ن آ</w:t>
      </w:r>
      <w:r w:rsidR="00F35520" w:rsidRPr="0066250F">
        <w:rPr>
          <w:rFonts w:hint="cs"/>
          <w:rtl/>
        </w:rPr>
        <w:t>ی</w:t>
      </w:r>
      <w:r w:rsidRPr="0066250F">
        <w:rPr>
          <w:rFonts w:hint="cs"/>
          <w:rtl/>
        </w:rPr>
        <w:t>ه از لحاظ نزول توض</w:t>
      </w:r>
      <w:r w:rsidR="00F35520" w:rsidRPr="0066250F">
        <w:rPr>
          <w:rFonts w:hint="cs"/>
          <w:rtl/>
        </w:rPr>
        <w:t>ی</w:t>
      </w:r>
      <w:r w:rsidRPr="0066250F">
        <w:rPr>
          <w:rFonts w:hint="cs"/>
          <w:rtl/>
        </w:rPr>
        <w:t>ح گرد</w:t>
      </w:r>
      <w:r w:rsidR="00F35520" w:rsidRPr="0066250F">
        <w:rPr>
          <w:rFonts w:hint="cs"/>
          <w:rtl/>
        </w:rPr>
        <w:t>ی</w:t>
      </w:r>
      <w:r w:rsidRPr="0066250F">
        <w:rPr>
          <w:rFonts w:hint="cs"/>
          <w:rtl/>
        </w:rPr>
        <w:t>د که ا</w:t>
      </w:r>
      <w:r w:rsidR="00F35520" w:rsidRPr="0066250F">
        <w:rPr>
          <w:rFonts w:hint="cs"/>
          <w:rtl/>
        </w:rPr>
        <w:t>ی</w:t>
      </w:r>
      <w:r w:rsidRPr="0066250F">
        <w:rPr>
          <w:rFonts w:hint="cs"/>
          <w:rtl/>
        </w:rPr>
        <w:t>ن سوره</w:t>
      </w:r>
      <w:r w:rsidR="009448DE" w:rsidRPr="0066250F">
        <w:rPr>
          <w:rFonts w:hint="cs"/>
          <w:rtl/>
        </w:rPr>
        <w:t xml:space="preserve"> (</w:t>
      </w:r>
      <w:r w:rsidRPr="0066250F">
        <w:rPr>
          <w:rFonts w:hint="cs"/>
          <w:rtl/>
        </w:rPr>
        <w:t>پنج آ</w:t>
      </w:r>
      <w:r w:rsidR="00F35520" w:rsidRPr="0066250F">
        <w:rPr>
          <w:rFonts w:hint="cs"/>
          <w:rtl/>
        </w:rPr>
        <w:t>ی</w:t>
      </w:r>
      <w:r w:rsidRPr="0066250F">
        <w:rPr>
          <w:rFonts w:hint="cs"/>
          <w:rtl/>
        </w:rPr>
        <w:t>ات نخست آن</w:t>
      </w:r>
      <w:r w:rsidR="00184F1F" w:rsidRPr="0066250F">
        <w:rPr>
          <w:rFonts w:hint="cs"/>
          <w:rtl/>
        </w:rPr>
        <w:t>).</w:t>
      </w:r>
      <w:r w:rsidRPr="0066250F">
        <w:rPr>
          <w:rFonts w:hint="cs"/>
          <w:rtl/>
        </w:rPr>
        <w:t xml:space="preserve"> نخست</w:t>
      </w:r>
      <w:r w:rsidR="00F35520" w:rsidRPr="0066250F">
        <w:rPr>
          <w:rFonts w:hint="cs"/>
          <w:rtl/>
        </w:rPr>
        <w:t>ی</w:t>
      </w:r>
      <w:r w:rsidRPr="0066250F">
        <w:rPr>
          <w:rFonts w:hint="cs"/>
          <w:rtl/>
        </w:rPr>
        <w:t>ن وحی نازل شده به پ</w:t>
      </w:r>
      <w:r w:rsidR="00F35520" w:rsidRPr="0066250F">
        <w:rPr>
          <w:rFonts w:hint="cs"/>
          <w:rtl/>
        </w:rPr>
        <w:t>ی</w:t>
      </w:r>
      <w:r w:rsidRPr="0066250F">
        <w:rPr>
          <w:rFonts w:hint="cs"/>
          <w:rtl/>
        </w:rPr>
        <w:t xml:space="preserve">امبر </w:t>
      </w:r>
      <w:r w:rsidR="00950C63" w:rsidRPr="0066250F">
        <w:rPr>
          <w:rFonts w:cs="CTraditional Arabic"/>
          <w:rtl/>
        </w:rPr>
        <w:t>ج</w:t>
      </w:r>
      <w:r w:rsidR="00DB0DFE" w:rsidRPr="0066250F">
        <w:rPr>
          <w:rFonts w:hint="cs"/>
          <w:rtl/>
        </w:rPr>
        <w:t xml:space="preserve"> </w:t>
      </w:r>
      <w:r w:rsidRPr="0066250F">
        <w:rPr>
          <w:rFonts w:hint="cs"/>
          <w:rtl/>
        </w:rPr>
        <w:t xml:space="preserve">است. </w:t>
      </w:r>
    </w:p>
    <w:p w:rsidR="00A453C2" w:rsidRDefault="00A453C2" w:rsidP="0066250F">
      <w:pPr>
        <w:pStyle w:val="a3"/>
        <w:rPr>
          <w:rtl/>
        </w:rPr>
      </w:pPr>
    </w:p>
    <w:p w:rsidR="005B4F59" w:rsidRPr="000422CA" w:rsidRDefault="005B4F59" w:rsidP="00A453C2">
      <w:pPr>
        <w:pStyle w:val="a2"/>
        <w:rPr>
          <w:sz w:val="30"/>
          <w:rtl/>
        </w:rPr>
      </w:pPr>
      <w:bookmarkStart w:id="522" w:name="_Toc319534561"/>
      <w:bookmarkStart w:id="523" w:name="_Toc441916741"/>
      <w:bookmarkStart w:id="524" w:name="_Toc304290626"/>
      <w:r w:rsidRPr="000422CA">
        <w:rPr>
          <w:rFonts w:hint="cs"/>
          <w:rtl/>
          <w:lang w:bidi="fa-IR"/>
        </w:rPr>
        <w:t>سور</w:t>
      </w:r>
      <w:r w:rsidR="003026FE">
        <w:rPr>
          <w:rFonts w:hint="cs"/>
          <w:rtl/>
          <w:lang w:bidi="fa-IR"/>
        </w:rPr>
        <w:t>ۀ</w:t>
      </w:r>
      <w:r w:rsidRPr="000422CA">
        <w:rPr>
          <w:rFonts w:hint="cs"/>
          <w:rtl/>
          <w:lang w:bidi="fa-IR"/>
        </w:rPr>
        <w:t xml:space="preserve"> مسد</w:t>
      </w:r>
      <w:r w:rsidR="00B01A09">
        <w:rPr>
          <w:rFonts w:hint="cs"/>
          <w:rtl/>
          <w:lang w:bidi="fa-IR"/>
        </w:rPr>
        <w:t>:</w:t>
      </w:r>
      <w:bookmarkEnd w:id="522"/>
      <w:bookmarkEnd w:id="523"/>
      <w:r w:rsidR="00B01A09">
        <w:rPr>
          <w:rFonts w:hint="cs"/>
          <w:rtl/>
          <w:lang w:bidi="fa-IR"/>
        </w:rPr>
        <w:t xml:space="preserve"> </w:t>
      </w:r>
      <w:bookmarkEnd w:id="524"/>
    </w:p>
    <w:p w:rsidR="005B4F59" w:rsidRPr="0066250F" w:rsidRDefault="00DB0DFE" w:rsidP="0024318B">
      <w:pPr>
        <w:pStyle w:val="a3"/>
        <w:rPr>
          <w:rtl/>
        </w:rPr>
      </w:pPr>
      <w:r w:rsidRPr="0066250F">
        <w:rPr>
          <w:rFonts w:hint="cs"/>
          <w:rtl/>
        </w:rPr>
        <w:t xml:space="preserve"> </w:t>
      </w:r>
      <w:r w:rsidR="000B7263" w:rsidRPr="0066250F">
        <w:rPr>
          <w:rFonts w:hint="cs"/>
          <w:rtl/>
        </w:rPr>
        <w:t xml:space="preserve">براساس </w:t>
      </w:r>
      <w:r w:rsidR="0071041F" w:rsidRPr="0066250F">
        <w:rPr>
          <w:rFonts w:hint="cs"/>
          <w:rtl/>
        </w:rPr>
        <w:t>روا</w:t>
      </w:r>
      <w:r w:rsidR="00F35520" w:rsidRPr="0066250F">
        <w:rPr>
          <w:rFonts w:hint="cs"/>
          <w:rtl/>
        </w:rPr>
        <w:t>ی</w:t>
      </w:r>
      <w:r w:rsidR="0071041F" w:rsidRPr="0066250F">
        <w:rPr>
          <w:rFonts w:hint="cs"/>
          <w:rtl/>
        </w:rPr>
        <w:t>ت‌ها</w:t>
      </w:r>
      <w:r w:rsidR="00EC1F93" w:rsidRPr="0066250F">
        <w:rPr>
          <w:rFonts w:hint="cs"/>
          <w:rtl/>
        </w:rPr>
        <w:t xml:space="preserve">ی </w:t>
      </w:r>
      <w:r w:rsidR="005B4F59" w:rsidRPr="0066250F">
        <w:rPr>
          <w:rFonts w:hint="cs"/>
          <w:rtl/>
        </w:rPr>
        <w:t>صح</w:t>
      </w:r>
      <w:r w:rsidR="00F35520" w:rsidRPr="0066250F">
        <w:rPr>
          <w:rFonts w:hint="cs"/>
          <w:rtl/>
        </w:rPr>
        <w:t>ی</w:t>
      </w:r>
      <w:r w:rsidR="005B4F59" w:rsidRPr="0066250F">
        <w:rPr>
          <w:rFonts w:hint="cs"/>
          <w:rtl/>
        </w:rPr>
        <w:t>ح در سبب نزول آن، ا</w:t>
      </w:r>
      <w:r w:rsidR="00F35520" w:rsidRPr="0066250F">
        <w:rPr>
          <w:rFonts w:hint="cs"/>
          <w:rtl/>
        </w:rPr>
        <w:t>ی</w:t>
      </w:r>
      <w:r w:rsidR="005B4F59" w:rsidRPr="0066250F">
        <w:rPr>
          <w:rFonts w:hint="cs"/>
          <w:rtl/>
        </w:rPr>
        <w:t>ن سوره از جمل</w:t>
      </w:r>
      <w:r w:rsidR="003026FE">
        <w:rPr>
          <w:rFonts w:hint="cs"/>
          <w:rtl/>
        </w:rPr>
        <w:t>ۀ</w:t>
      </w:r>
      <w:r w:rsidR="005B4F59" w:rsidRPr="0066250F">
        <w:rPr>
          <w:rFonts w:hint="cs"/>
          <w:rtl/>
        </w:rPr>
        <w:t xml:space="preserve"> نخست</w:t>
      </w:r>
      <w:r w:rsidR="00F35520" w:rsidRPr="0066250F">
        <w:rPr>
          <w:rFonts w:hint="cs"/>
          <w:rtl/>
        </w:rPr>
        <w:t>ی</w:t>
      </w:r>
      <w:r w:rsidR="005B4F59" w:rsidRPr="0066250F">
        <w:rPr>
          <w:rFonts w:hint="cs"/>
          <w:rtl/>
        </w:rPr>
        <w:t>ن</w:t>
      </w:r>
      <w:r w:rsidR="00CF0049" w:rsidRPr="0066250F">
        <w:rPr>
          <w:rFonts w:hint="cs"/>
          <w:rtl/>
        </w:rPr>
        <w:t xml:space="preserve"> سوره‌ها</w:t>
      </w:r>
      <w:r w:rsidR="00EC1F93" w:rsidRPr="0066250F">
        <w:rPr>
          <w:rFonts w:hint="cs"/>
          <w:rtl/>
        </w:rPr>
        <w:t xml:space="preserve">ی </w:t>
      </w:r>
      <w:r w:rsidR="005B4F59" w:rsidRPr="0066250F">
        <w:rPr>
          <w:rFonts w:hint="cs"/>
          <w:rtl/>
        </w:rPr>
        <w:t>مکی است، هنگام</w:t>
      </w:r>
      <w:r w:rsidR="00F35520" w:rsidRPr="0066250F">
        <w:rPr>
          <w:rFonts w:hint="cs"/>
          <w:rtl/>
        </w:rPr>
        <w:t>ی</w:t>
      </w:r>
      <w:r w:rsidR="005B4F59" w:rsidRPr="0066250F">
        <w:rPr>
          <w:rFonts w:hint="cs"/>
          <w:rtl/>
        </w:rPr>
        <w:t>که آ</w:t>
      </w:r>
      <w:r w:rsidR="00F35520" w:rsidRPr="0066250F">
        <w:rPr>
          <w:rFonts w:hint="cs"/>
          <w:rtl/>
        </w:rPr>
        <w:t>ی</w:t>
      </w:r>
      <w:r w:rsidR="003026FE">
        <w:rPr>
          <w:rFonts w:hint="cs"/>
          <w:rtl/>
        </w:rPr>
        <w:t>ۀ</w:t>
      </w:r>
      <w:r w:rsidR="0024318B">
        <w:rPr>
          <w:rFonts w:hint="cs"/>
          <w:rtl/>
        </w:rPr>
        <w:t xml:space="preserve"> </w:t>
      </w:r>
      <w:r w:rsidR="0024318B">
        <w:rPr>
          <w:rFonts w:cs="Traditional Arabic"/>
          <w:color w:val="000000"/>
          <w:shd w:val="clear" w:color="auto" w:fill="FFFFFF"/>
          <w:rtl/>
        </w:rPr>
        <w:t>﴿</w:t>
      </w:r>
      <w:r w:rsidR="0024318B" w:rsidRPr="00620156">
        <w:rPr>
          <w:rStyle w:val="Chara"/>
          <w:rtl/>
        </w:rPr>
        <w:t xml:space="preserve">وَأَنذِرۡ عَشِيرَتَكَ </w:t>
      </w:r>
      <w:r w:rsidR="0024318B" w:rsidRPr="00620156">
        <w:rPr>
          <w:rStyle w:val="Chara"/>
          <w:rFonts w:hint="cs"/>
          <w:rtl/>
        </w:rPr>
        <w:t>ٱ</w:t>
      </w:r>
      <w:r w:rsidR="0024318B" w:rsidRPr="00620156">
        <w:rPr>
          <w:rStyle w:val="Chara"/>
          <w:rFonts w:hint="eastAsia"/>
          <w:rtl/>
        </w:rPr>
        <w:t>لۡأَقۡرَبِينَ</w:t>
      </w:r>
      <w:r w:rsidR="0024318B" w:rsidRPr="00620156">
        <w:rPr>
          <w:rStyle w:val="Chara"/>
          <w:rtl/>
        </w:rPr>
        <w:t>٢١٤</w:t>
      </w:r>
      <w:r w:rsidR="0024318B">
        <w:rPr>
          <w:rFonts w:cs="Traditional Arabic"/>
          <w:color w:val="000000"/>
          <w:shd w:val="clear" w:color="auto" w:fill="FFFFFF"/>
          <w:rtl/>
        </w:rPr>
        <w:t>﴾</w:t>
      </w:r>
      <w:r>
        <w:rPr>
          <w:rFonts w:ascii="Arial" w:hAnsi="Arial" w:cs="Arial"/>
          <w:color w:val="000000"/>
          <w:sz w:val="4"/>
          <w:szCs w:val="4"/>
          <w:rtl/>
        </w:rPr>
        <w:t xml:space="preserve"> </w:t>
      </w:r>
      <w:r w:rsidR="005B4F59" w:rsidRPr="0066250F">
        <w:rPr>
          <w:rFonts w:hint="cs"/>
          <w:rtl/>
        </w:rPr>
        <w:t>نازل گرد</w:t>
      </w:r>
      <w:r w:rsidR="00F35520" w:rsidRPr="0066250F">
        <w:rPr>
          <w:rFonts w:hint="cs"/>
          <w:rtl/>
        </w:rPr>
        <w:t>ی</w:t>
      </w:r>
      <w:r w:rsidR="005B4F59" w:rsidRPr="0066250F">
        <w:rPr>
          <w:rFonts w:hint="cs"/>
          <w:rtl/>
        </w:rPr>
        <w:t>د، پ</w:t>
      </w:r>
      <w:r w:rsidR="00F35520" w:rsidRPr="0066250F">
        <w:rPr>
          <w:rFonts w:hint="cs"/>
          <w:rtl/>
        </w:rPr>
        <w:t>ی</w:t>
      </w:r>
      <w:r w:rsidR="005B4F59" w:rsidRPr="0066250F">
        <w:rPr>
          <w:rFonts w:hint="cs"/>
          <w:rtl/>
        </w:rPr>
        <w:t>امبر</w:t>
      </w:r>
      <w:r w:rsidR="00950C63" w:rsidRPr="0066250F">
        <w:rPr>
          <w:rFonts w:cs="CTraditional Arabic"/>
          <w:rtl/>
        </w:rPr>
        <w:t>ج</w:t>
      </w:r>
      <w:r w:rsidR="005B4F59" w:rsidRPr="0066250F">
        <w:rPr>
          <w:rFonts w:hint="cs"/>
          <w:rtl/>
        </w:rPr>
        <w:t xml:space="preserve"> در کوه صفا بالا شد وتمام قر</w:t>
      </w:r>
      <w:r w:rsidR="00F35520" w:rsidRPr="0066250F">
        <w:rPr>
          <w:rFonts w:hint="cs"/>
          <w:rtl/>
        </w:rPr>
        <w:t>ی</w:t>
      </w:r>
      <w:r w:rsidR="005B4F59" w:rsidRPr="0066250F">
        <w:rPr>
          <w:rFonts w:hint="cs"/>
          <w:rtl/>
        </w:rPr>
        <w:t>ش را جمع کرد، بصورت عام وخاص</w:t>
      </w:r>
      <w:r w:rsidR="001144B2" w:rsidRPr="0066250F">
        <w:rPr>
          <w:rFonts w:hint="cs"/>
          <w:rtl/>
        </w:rPr>
        <w:t xml:space="preserve"> آن‌ها </w:t>
      </w:r>
      <w:r w:rsidR="005B4F59" w:rsidRPr="0066250F">
        <w:rPr>
          <w:rFonts w:hint="cs"/>
          <w:rtl/>
        </w:rPr>
        <w:t>را مورد خطاب قرار داده</w:t>
      </w:r>
      <w:r w:rsidR="001144B2" w:rsidRPr="0066250F">
        <w:rPr>
          <w:rFonts w:hint="cs"/>
          <w:rtl/>
        </w:rPr>
        <w:t xml:space="preserve"> آن‌ها </w:t>
      </w:r>
      <w:r w:rsidR="005B4F59" w:rsidRPr="0066250F">
        <w:rPr>
          <w:rFonts w:hint="cs"/>
          <w:rtl/>
        </w:rPr>
        <w:t>را از عذاب خداوند ب</w:t>
      </w:r>
      <w:r w:rsidR="00F35520" w:rsidRPr="0066250F">
        <w:rPr>
          <w:rFonts w:hint="cs"/>
          <w:rtl/>
        </w:rPr>
        <w:t>ی</w:t>
      </w:r>
      <w:r w:rsidR="005B4F59" w:rsidRPr="0066250F">
        <w:rPr>
          <w:rFonts w:hint="cs"/>
          <w:rtl/>
        </w:rPr>
        <w:t>م داد و ابو لهب در برابر دعوت وی گفت</w:t>
      </w:r>
      <w:r w:rsidR="00B01A09" w:rsidRPr="0066250F">
        <w:rPr>
          <w:rFonts w:hint="cs"/>
          <w:rtl/>
        </w:rPr>
        <w:t xml:space="preserve">: </w:t>
      </w:r>
      <w:r w:rsidR="005B4F59" w:rsidRPr="0066250F">
        <w:rPr>
          <w:rFonts w:hint="cs"/>
          <w:rtl/>
        </w:rPr>
        <w:t>مرگ بر تو، آ</w:t>
      </w:r>
      <w:r w:rsidR="00F35520" w:rsidRPr="0066250F">
        <w:rPr>
          <w:rFonts w:hint="cs"/>
          <w:rtl/>
        </w:rPr>
        <w:t>ی</w:t>
      </w:r>
      <w:r w:rsidR="005B4F59" w:rsidRPr="0066250F">
        <w:rPr>
          <w:rFonts w:hint="cs"/>
          <w:rtl/>
        </w:rPr>
        <w:t>ا بخاطر هم</w:t>
      </w:r>
      <w:r w:rsidR="00F35520" w:rsidRPr="0066250F">
        <w:rPr>
          <w:rFonts w:hint="cs"/>
          <w:rtl/>
        </w:rPr>
        <w:t>ی</w:t>
      </w:r>
      <w:r w:rsidR="005B4F59" w:rsidRPr="0066250F">
        <w:rPr>
          <w:rFonts w:hint="cs"/>
          <w:rtl/>
        </w:rPr>
        <w:t>ن چ</w:t>
      </w:r>
      <w:r w:rsidR="00F35520" w:rsidRPr="0066250F">
        <w:rPr>
          <w:rFonts w:hint="cs"/>
          <w:rtl/>
        </w:rPr>
        <w:t>ی</w:t>
      </w:r>
      <w:r w:rsidR="005B4F59" w:rsidRPr="0066250F">
        <w:rPr>
          <w:rFonts w:hint="cs"/>
          <w:rtl/>
        </w:rPr>
        <w:t>ز مارا گرد آوردی! پس ا</w:t>
      </w:r>
      <w:r w:rsidR="00F35520" w:rsidRPr="0066250F">
        <w:rPr>
          <w:rFonts w:hint="cs"/>
          <w:rtl/>
        </w:rPr>
        <w:t>ی</w:t>
      </w:r>
      <w:r w:rsidR="005B4F59" w:rsidRPr="0066250F">
        <w:rPr>
          <w:rFonts w:hint="cs"/>
          <w:rtl/>
        </w:rPr>
        <w:t>ن سوره نازل شد.</w:t>
      </w:r>
    </w:p>
    <w:p w:rsidR="005B4F59" w:rsidRPr="0044005E" w:rsidRDefault="00A75216"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امام بخاری ومسلم از عبدالله بن عباس چن</w:t>
      </w:r>
      <w:r w:rsidR="00F35520" w:rsidRPr="0044005E">
        <w:rPr>
          <w:rStyle w:val="Char3"/>
          <w:rFonts w:hint="cs"/>
          <w:b w:val="0"/>
          <w:bCs w:val="0"/>
          <w:rtl/>
        </w:rPr>
        <w:t>ی</w:t>
      </w:r>
      <w:r w:rsidR="005B4F59" w:rsidRPr="0044005E">
        <w:rPr>
          <w:rStyle w:val="Char3"/>
          <w:rFonts w:hint="cs"/>
          <w:b w:val="0"/>
          <w:bCs w:val="0"/>
          <w:rtl/>
        </w:rPr>
        <w:t>ن نقل کرده</w:t>
      </w:r>
      <w:r w:rsidR="008E0F67" w:rsidRPr="0044005E">
        <w:rPr>
          <w:rStyle w:val="Char3"/>
          <w:rFonts w:hint="cs"/>
          <w:b w:val="0"/>
          <w:bCs w:val="0"/>
          <w:rtl/>
        </w:rPr>
        <w:t>‌اند</w:t>
      </w:r>
      <w:r w:rsidR="00B01A09" w:rsidRPr="0044005E">
        <w:rPr>
          <w:rStyle w:val="Char3"/>
          <w:rFonts w:hint="cs"/>
          <w:b w:val="0"/>
          <w:bCs w:val="0"/>
          <w:rtl/>
        </w:rPr>
        <w:t xml:space="preserve">: </w:t>
      </w:r>
    </w:p>
    <w:p w:rsidR="005B4F59" w:rsidRPr="00773BF3" w:rsidRDefault="005B4F59" w:rsidP="0024318B">
      <w:pPr>
        <w:autoSpaceDE w:val="0"/>
        <w:autoSpaceDN w:val="0"/>
        <w:adjustRightInd w:val="0"/>
        <w:ind w:firstLine="284"/>
        <w:jc w:val="both"/>
        <w:rPr>
          <w:rFonts w:ascii="Traditional Arabic" w:cs="mylotus"/>
          <w:bCs/>
          <w:color w:val="000000"/>
          <w:sz w:val="30"/>
          <w:szCs w:val="27"/>
          <w:rtl/>
        </w:rPr>
      </w:pPr>
      <w:r w:rsidRPr="0044005E">
        <w:rPr>
          <w:rStyle w:val="Char3"/>
          <w:rFonts w:hint="cs"/>
          <w:rtl/>
        </w:rPr>
        <w:t xml:space="preserve"> </w:t>
      </w:r>
      <w:r w:rsidRPr="0024318B">
        <w:rPr>
          <w:rStyle w:val="Char5"/>
          <w:rFonts w:hint="cs"/>
          <w:rtl/>
        </w:rPr>
        <w:t>"</w:t>
      </w:r>
      <w:r w:rsidRPr="0024318B">
        <w:rPr>
          <w:rStyle w:val="Char5"/>
          <w:rFonts w:hint="eastAsia"/>
          <w:rtl/>
        </w:rPr>
        <w:t>لما</w:t>
      </w:r>
      <w:r w:rsidRPr="0024318B">
        <w:rPr>
          <w:rStyle w:val="Char5"/>
          <w:rtl/>
        </w:rPr>
        <w:t xml:space="preserve"> </w:t>
      </w:r>
      <w:r w:rsidRPr="0024318B">
        <w:rPr>
          <w:rStyle w:val="Char5"/>
          <w:rFonts w:hint="eastAsia"/>
          <w:rtl/>
        </w:rPr>
        <w:t>نزلت</w:t>
      </w:r>
      <w:r w:rsidR="0024318B" w:rsidRPr="0024318B">
        <w:rPr>
          <w:rStyle w:val="Char5"/>
          <w:rFonts w:hint="cs"/>
          <w:rtl/>
        </w:rPr>
        <w:t xml:space="preserve"> </w:t>
      </w:r>
      <w:r w:rsidR="0024318B" w:rsidRPr="0024318B">
        <w:rPr>
          <w:rFonts w:cs="Traditional Arabic"/>
          <w:color w:val="000000"/>
          <w:sz w:val="28"/>
          <w:szCs w:val="28"/>
          <w:shd w:val="clear" w:color="auto" w:fill="FFFFFF"/>
          <w:rtl/>
        </w:rPr>
        <w:t>﴿</w:t>
      </w:r>
      <w:r w:rsidR="0024318B" w:rsidRPr="00620156">
        <w:rPr>
          <w:rStyle w:val="Chara"/>
          <w:rtl/>
        </w:rPr>
        <w:t xml:space="preserve">وَأَنذِرۡ عَشِيرَتَكَ </w:t>
      </w:r>
      <w:r w:rsidR="0024318B" w:rsidRPr="00620156">
        <w:rPr>
          <w:rStyle w:val="Chara"/>
          <w:rFonts w:hint="cs"/>
          <w:rtl/>
        </w:rPr>
        <w:t>ٱ</w:t>
      </w:r>
      <w:r w:rsidR="0024318B" w:rsidRPr="00620156">
        <w:rPr>
          <w:rStyle w:val="Chara"/>
          <w:rFonts w:hint="eastAsia"/>
          <w:rtl/>
        </w:rPr>
        <w:t>لۡأَقۡرَبِينَ</w:t>
      </w:r>
      <w:r w:rsidR="0024318B" w:rsidRPr="00620156">
        <w:rPr>
          <w:rStyle w:val="Chara"/>
          <w:rtl/>
        </w:rPr>
        <w:t>٢١٤</w:t>
      </w:r>
      <w:r w:rsidR="0024318B" w:rsidRPr="0024318B">
        <w:rPr>
          <w:rFonts w:cs="Traditional Arabic"/>
          <w:color w:val="000000"/>
          <w:sz w:val="28"/>
          <w:szCs w:val="28"/>
          <w:shd w:val="clear" w:color="auto" w:fill="FFFFFF"/>
          <w:rtl/>
        </w:rPr>
        <w:t>﴾</w:t>
      </w:r>
      <w:r w:rsidR="0024318B">
        <w:rPr>
          <w:rFonts w:cs="Traditional Arabic" w:hint="cs"/>
          <w:color w:val="000000"/>
          <w:sz w:val="28"/>
          <w:szCs w:val="28"/>
          <w:shd w:val="clear" w:color="auto" w:fill="FFFFFF"/>
          <w:rtl/>
        </w:rPr>
        <w:t xml:space="preserve"> </w:t>
      </w:r>
      <w:r w:rsidRPr="0024318B">
        <w:rPr>
          <w:rStyle w:val="Char5"/>
          <w:rFonts w:hint="eastAsia"/>
          <w:rtl/>
        </w:rPr>
        <w:t>ورهطك</w:t>
      </w:r>
      <w:r w:rsidRPr="0024318B">
        <w:rPr>
          <w:rStyle w:val="Char5"/>
          <w:rtl/>
        </w:rPr>
        <w:t xml:space="preserve"> </w:t>
      </w:r>
      <w:r w:rsidRPr="0024318B">
        <w:rPr>
          <w:rStyle w:val="Char5"/>
          <w:rFonts w:hint="eastAsia"/>
          <w:rtl/>
        </w:rPr>
        <w:t>منهم</w:t>
      </w:r>
      <w:r w:rsidRPr="0024318B">
        <w:rPr>
          <w:rStyle w:val="Char5"/>
          <w:rtl/>
        </w:rPr>
        <w:t xml:space="preserve"> </w:t>
      </w:r>
      <w:r w:rsidRPr="0024318B">
        <w:rPr>
          <w:rStyle w:val="Char5"/>
          <w:rFonts w:hint="eastAsia"/>
          <w:rtl/>
        </w:rPr>
        <w:t>المخلصين</w:t>
      </w:r>
      <w:r w:rsidRPr="0024318B">
        <w:rPr>
          <w:rStyle w:val="Char5"/>
          <w:rtl/>
        </w:rPr>
        <w:t xml:space="preserve"> </w:t>
      </w:r>
      <w:r w:rsidRPr="0024318B">
        <w:rPr>
          <w:rStyle w:val="Char5"/>
          <w:rFonts w:hint="eastAsia"/>
          <w:rtl/>
        </w:rPr>
        <w:t>خرج</w:t>
      </w:r>
      <w:r w:rsidRPr="0024318B">
        <w:rPr>
          <w:rStyle w:val="Char5"/>
          <w:rtl/>
        </w:rPr>
        <w:t xml:space="preserve"> </w:t>
      </w:r>
      <w:r w:rsidRPr="0024318B">
        <w:rPr>
          <w:rStyle w:val="Char5"/>
          <w:rFonts w:hint="eastAsia"/>
          <w:rtl/>
        </w:rPr>
        <w:t>رسول</w:t>
      </w:r>
      <w:r w:rsidRPr="0024318B">
        <w:rPr>
          <w:rStyle w:val="Char5"/>
          <w:rtl/>
        </w:rPr>
        <w:t xml:space="preserve"> </w:t>
      </w:r>
      <w:r w:rsidRPr="0024318B">
        <w:rPr>
          <w:rStyle w:val="Char5"/>
          <w:rFonts w:hint="eastAsia"/>
          <w:rtl/>
        </w:rPr>
        <w:t>الله</w:t>
      </w:r>
      <w:r w:rsidRPr="0024318B">
        <w:rPr>
          <w:rStyle w:val="Char5"/>
          <w:rtl/>
        </w:rPr>
        <w:t xml:space="preserve"> </w:t>
      </w:r>
      <w:r w:rsidRPr="0024318B">
        <w:rPr>
          <w:rStyle w:val="Char5"/>
          <w:rFonts w:hint="eastAsia"/>
          <w:rtl/>
        </w:rPr>
        <w:t>صلى</w:t>
      </w:r>
      <w:r w:rsidRPr="0024318B">
        <w:rPr>
          <w:rStyle w:val="Char5"/>
          <w:rtl/>
        </w:rPr>
        <w:t xml:space="preserve"> </w:t>
      </w:r>
      <w:r w:rsidRPr="0024318B">
        <w:rPr>
          <w:rStyle w:val="Char5"/>
          <w:rFonts w:hint="eastAsia"/>
          <w:rtl/>
        </w:rPr>
        <w:t>الله</w:t>
      </w:r>
      <w:r w:rsidRPr="0024318B">
        <w:rPr>
          <w:rStyle w:val="Char5"/>
          <w:rtl/>
        </w:rPr>
        <w:t xml:space="preserve"> </w:t>
      </w:r>
      <w:r w:rsidRPr="0024318B">
        <w:rPr>
          <w:rStyle w:val="Char5"/>
          <w:rFonts w:hint="eastAsia"/>
          <w:rtl/>
        </w:rPr>
        <w:t>عليه</w:t>
      </w:r>
      <w:r w:rsidRPr="0024318B">
        <w:rPr>
          <w:rStyle w:val="Char5"/>
          <w:rtl/>
        </w:rPr>
        <w:t xml:space="preserve"> </w:t>
      </w:r>
      <w:r w:rsidRPr="0024318B">
        <w:rPr>
          <w:rStyle w:val="Char5"/>
          <w:rFonts w:hint="eastAsia"/>
          <w:rtl/>
        </w:rPr>
        <w:t>و</w:t>
      </w:r>
      <w:r w:rsidRPr="0024318B">
        <w:rPr>
          <w:rStyle w:val="Char5"/>
          <w:rtl/>
        </w:rPr>
        <w:t xml:space="preserve"> </w:t>
      </w:r>
      <w:r w:rsidRPr="0024318B">
        <w:rPr>
          <w:rStyle w:val="Char5"/>
          <w:rFonts w:hint="eastAsia"/>
          <w:rtl/>
        </w:rPr>
        <w:t>سلم</w:t>
      </w:r>
      <w:r w:rsidRPr="0024318B">
        <w:rPr>
          <w:rStyle w:val="Char5"/>
          <w:rtl/>
        </w:rPr>
        <w:t xml:space="preserve"> </w:t>
      </w:r>
      <w:r w:rsidRPr="0024318B">
        <w:rPr>
          <w:rStyle w:val="Char5"/>
          <w:rFonts w:hint="eastAsia"/>
          <w:rtl/>
        </w:rPr>
        <w:t>حتى</w:t>
      </w:r>
      <w:r w:rsidRPr="0024318B">
        <w:rPr>
          <w:rStyle w:val="Char5"/>
          <w:rtl/>
        </w:rPr>
        <w:t xml:space="preserve"> </w:t>
      </w:r>
      <w:r w:rsidRPr="0024318B">
        <w:rPr>
          <w:rStyle w:val="Char5"/>
          <w:rFonts w:hint="eastAsia"/>
          <w:rtl/>
        </w:rPr>
        <w:t>صعد</w:t>
      </w:r>
      <w:r w:rsidRPr="0024318B">
        <w:rPr>
          <w:rStyle w:val="Char5"/>
          <w:rtl/>
        </w:rPr>
        <w:t xml:space="preserve"> </w:t>
      </w:r>
      <w:r w:rsidRPr="0024318B">
        <w:rPr>
          <w:rStyle w:val="Char5"/>
          <w:rFonts w:hint="eastAsia"/>
          <w:rtl/>
        </w:rPr>
        <w:t>الصفا</w:t>
      </w:r>
      <w:r w:rsidRPr="0024318B">
        <w:rPr>
          <w:rStyle w:val="Char5"/>
          <w:rtl/>
        </w:rPr>
        <w:t xml:space="preserve"> </w:t>
      </w:r>
      <w:r w:rsidRPr="0024318B">
        <w:rPr>
          <w:rStyle w:val="Char5"/>
          <w:rFonts w:hint="eastAsia"/>
          <w:rtl/>
        </w:rPr>
        <w:t>فهتف</w:t>
      </w:r>
      <w:r w:rsidR="009448DE" w:rsidRPr="0024318B">
        <w:rPr>
          <w:rStyle w:val="Char5"/>
          <w:rtl/>
        </w:rPr>
        <w:t xml:space="preserve"> </w:t>
      </w:r>
      <w:r w:rsidR="0041084A" w:rsidRPr="0024318B">
        <w:rPr>
          <w:rStyle w:val="Char5"/>
          <w:rtl/>
        </w:rPr>
        <w:t>(</w:t>
      </w:r>
      <w:r w:rsidRPr="0024318B">
        <w:rPr>
          <w:rStyle w:val="Char5"/>
          <w:rFonts w:hint="eastAsia"/>
          <w:rtl/>
        </w:rPr>
        <w:t>يا</w:t>
      </w:r>
      <w:r w:rsidRPr="0024318B">
        <w:rPr>
          <w:rStyle w:val="Char5"/>
          <w:rtl/>
        </w:rPr>
        <w:t xml:space="preserve"> </w:t>
      </w:r>
      <w:r w:rsidRPr="0024318B">
        <w:rPr>
          <w:rStyle w:val="Char5"/>
          <w:rFonts w:hint="eastAsia"/>
          <w:rtl/>
        </w:rPr>
        <w:t>صباحاه</w:t>
      </w:r>
      <w:r w:rsidR="00184F1F" w:rsidRPr="0024318B">
        <w:rPr>
          <w:rStyle w:val="Char5"/>
          <w:rtl/>
        </w:rPr>
        <w:t>).</w:t>
      </w:r>
      <w:r w:rsidR="00AB541A" w:rsidRPr="0024318B">
        <w:rPr>
          <w:rStyle w:val="Char5"/>
          <w:rtl/>
        </w:rPr>
        <w:t>.</w:t>
      </w:r>
      <w:r w:rsidRPr="0024318B">
        <w:rPr>
          <w:rStyle w:val="Char5"/>
          <w:rtl/>
        </w:rPr>
        <w:t xml:space="preserve"> </w:t>
      </w:r>
      <w:r w:rsidRPr="0024318B">
        <w:rPr>
          <w:rStyle w:val="Char5"/>
          <w:rFonts w:hint="eastAsia"/>
          <w:rtl/>
        </w:rPr>
        <w:t>فقالوا</w:t>
      </w:r>
      <w:r w:rsidRPr="0024318B">
        <w:rPr>
          <w:rStyle w:val="Char5"/>
          <w:rtl/>
        </w:rPr>
        <w:t xml:space="preserve"> </w:t>
      </w:r>
      <w:r w:rsidRPr="0024318B">
        <w:rPr>
          <w:rStyle w:val="Char5"/>
          <w:rFonts w:hint="eastAsia"/>
          <w:rtl/>
        </w:rPr>
        <w:t>من</w:t>
      </w:r>
      <w:r w:rsidRPr="0024318B">
        <w:rPr>
          <w:rStyle w:val="Char5"/>
          <w:rtl/>
        </w:rPr>
        <w:t xml:space="preserve"> </w:t>
      </w:r>
      <w:r w:rsidRPr="0024318B">
        <w:rPr>
          <w:rStyle w:val="Char5"/>
          <w:rFonts w:hint="eastAsia"/>
          <w:rtl/>
        </w:rPr>
        <w:t>هذا</w:t>
      </w:r>
      <w:r w:rsidRPr="0024318B">
        <w:rPr>
          <w:rStyle w:val="Char5"/>
          <w:rtl/>
        </w:rPr>
        <w:t xml:space="preserve"> </w:t>
      </w:r>
      <w:r w:rsidRPr="0024318B">
        <w:rPr>
          <w:rStyle w:val="Char5"/>
          <w:rFonts w:hint="eastAsia"/>
          <w:rtl/>
        </w:rPr>
        <w:t>فاجتمعوا</w:t>
      </w:r>
      <w:r w:rsidRPr="0024318B">
        <w:rPr>
          <w:rStyle w:val="Char5"/>
          <w:rtl/>
        </w:rPr>
        <w:t xml:space="preserve"> </w:t>
      </w:r>
      <w:r w:rsidRPr="0024318B">
        <w:rPr>
          <w:rStyle w:val="Char5"/>
          <w:rFonts w:hint="eastAsia"/>
          <w:rtl/>
        </w:rPr>
        <w:t>إليه</w:t>
      </w:r>
      <w:r w:rsidRPr="0024318B">
        <w:rPr>
          <w:rStyle w:val="Char5"/>
          <w:rtl/>
        </w:rPr>
        <w:t xml:space="preserve"> </w:t>
      </w:r>
      <w:r w:rsidRPr="0024318B">
        <w:rPr>
          <w:rStyle w:val="Char5"/>
          <w:rFonts w:hint="eastAsia"/>
          <w:rtl/>
        </w:rPr>
        <w:t>فقال</w:t>
      </w:r>
      <w:r w:rsidR="009448DE" w:rsidRPr="0024318B">
        <w:rPr>
          <w:rStyle w:val="Char5"/>
          <w:rtl/>
        </w:rPr>
        <w:t xml:space="preserve"> </w:t>
      </w:r>
      <w:r w:rsidR="0041084A" w:rsidRPr="0024318B">
        <w:rPr>
          <w:rStyle w:val="Char5"/>
          <w:rtl/>
        </w:rPr>
        <w:t>(</w:t>
      </w:r>
      <w:r w:rsidRPr="0024318B">
        <w:rPr>
          <w:rStyle w:val="Char5"/>
          <w:rFonts w:hint="eastAsia"/>
          <w:rtl/>
        </w:rPr>
        <w:t>أر</w:t>
      </w:r>
      <w:r w:rsidRPr="0024318B">
        <w:rPr>
          <w:rStyle w:val="Char5"/>
          <w:rFonts w:hint="cs"/>
          <w:rtl/>
        </w:rPr>
        <w:t>أي</w:t>
      </w:r>
      <w:r w:rsidRPr="0024318B">
        <w:rPr>
          <w:rStyle w:val="Char5"/>
          <w:rFonts w:hint="eastAsia"/>
          <w:rtl/>
        </w:rPr>
        <w:t>تم</w:t>
      </w:r>
      <w:r w:rsidRPr="0024318B">
        <w:rPr>
          <w:rStyle w:val="Char5"/>
          <w:rtl/>
        </w:rPr>
        <w:t xml:space="preserve"> </w:t>
      </w:r>
      <w:r w:rsidRPr="0024318B">
        <w:rPr>
          <w:rStyle w:val="Char5"/>
          <w:rFonts w:hint="eastAsia"/>
          <w:rtl/>
        </w:rPr>
        <w:t>إن</w:t>
      </w:r>
      <w:r w:rsidRPr="0024318B">
        <w:rPr>
          <w:rStyle w:val="Char5"/>
          <w:rtl/>
        </w:rPr>
        <w:t xml:space="preserve"> </w:t>
      </w:r>
      <w:r w:rsidRPr="0024318B">
        <w:rPr>
          <w:rStyle w:val="Char5"/>
          <w:rFonts w:hint="eastAsia"/>
          <w:rtl/>
        </w:rPr>
        <w:t>أخبرتكم</w:t>
      </w:r>
      <w:r w:rsidRPr="0024318B">
        <w:rPr>
          <w:rStyle w:val="Char5"/>
          <w:rtl/>
        </w:rPr>
        <w:t xml:space="preserve"> </w:t>
      </w:r>
      <w:r w:rsidRPr="0024318B">
        <w:rPr>
          <w:rStyle w:val="Char5"/>
          <w:rFonts w:hint="eastAsia"/>
          <w:rtl/>
        </w:rPr>
        <w:t>أن</w:t>
      </w:r>
      <w:r w:rsidRPr="0024318B">
        <w:rPr>
          <w:rStyle w:val="Char5"/>
          <w:rtl/>
        </w:rPr>
        <w:t xml:space="preserve"> </w:t>
      </w:r>
      <w:r w:rsidRPr="0024318B">
        <w:rPr>
          <w:rStyle w:val="Char5"/>
          <w:rFonts w:hint="eastAsia"/>
          <w:rtl/>
        </w:rPr>
        <w:t>خيلا</w:t>
      </w:r>
      <w:r w:rsidRPr="0024318B">
        <w:rPr>
          <w:rStyle w:val="Char5"/>
          <w:rtl/>
        </w:rPr>
        <w:t xml:space="preserve"> </w:t>
      </w:r>
      <w:r w:rsidRPr="0024318B">
        <w:rPr>
          <w:rStyle w:val="Char5"/>
          <w:rFonts w:hint="eastAsia"/>
          <w:rtl/>
        </w:rPr>
        <w:t>تخرج</w:t>
      </w:r>
      <w:r w:rsidRPr="0024318B">
        <w:rPr>
          <w:rStyle w:val="Char5"/>
          <w:rtl/>
        </w:rPr>
        <w:t xml:space="preserve"> </w:t>
      </w:r>
      <w:r w:rsidRPr="0024318B">
        <w:rPr>
          <w:rStyle w:val="Char5"/>
          <w:rFonts w:hint="eastAsia"/>
          <w:rtl/>
        </w:rPr>
        <w:t>من</w:t>
      </w:r>
      <w:r w:rsidRPr="0024318B">
        <w:rPr>
          <w:rStyle w:val="Char5"/>
          <w:rtl/>
        </w:rPr>
        <w:t xml:space="preserve"> </w:t>
      </w:r>
      <w:r w:rsidRPr="0024318B">
        <w:rPr>
          <w:rStyle w:val="Char5"/>
          <w:rFonts w:hint="eastAsia"/>
          <w:rtl/>
        </w:rPr>
        <w:t>سفح</w:t>
      </w:r>
      <w:r w:rsidRPr="0024318B">
        <w:rPr>
          <w:rStyle w:val="Char5"/>
          <w:rtl/>
        </w:rPr>
        <w:t xml:space="preserve"> </w:t>
      </w:r>
      <w:r w:rsidRPr="0024318B">
        <w:rPr>
          <w:rStyle w:val="Char5"/>
          <w:rFonts w:hint="eastAsia"/>
          <w:rtl/>
        </w:rPr>
        <w:t>هذا</w:t>
      </w:r>
      <w:r w:rsidRPr="0024318B">
        <w:rPr>
          <w:rStyle w:val="Char5"/>
          <w:rtl/>
        </w:rPr>
        <w:t xml:space="preserve"> </w:t>
      </w:r>
      <w:r w:rsidRPr="0024318B">
        <w:rPr>
          <w:rStyle w:val="Char5"/>
          <w:rFonts w:hint="eastAsia"/>
          <w:rtl/>
        </w:rPr>
        <w:t>الجبل</w:t>
      </w:r>
      <w:r w:rsidRPr="0024318B">
        <w:rPr>
          <w:rStyle w:val="Char5"/>
          <w:rtl/>
        </w:rPr>
        <w:t xml:space="preserve"> </w:t>
      </w:r>
      <w:r w:rsidRPr="0024318B">
        <w:rPr>
          <w:rStyle w:val="Char5"/>
          <w:rFonts w:hint="eastAsia"/>
          <w:rtl/>
        </w:rPr>
        <w:t>أكنتم</w:t>
      </w:r>
      <w:r w:rsidRPr="0024318B">
        <w:rPr>
          <w:rStyle w:val="Char5"/>
          <w:rtl/>
        </w:rPr>
        <w:t xml:space="preserve"> </w:t>
      </w:r>
      <w:r w:rsidRPr="0024318B">
        <w:rPr>
          <w:rStyle w:val="Char5"/>
          <w:rFonts w:hint="eastAsia"/>
          <w:rtl/>
        </w:rPr>
        <w:t>مصدقي</w:t>
      </w:r>
      <w:r w:rsidR="00184F1F" w:rsidRPr="0024318B">
        <w:rPr>
          <w:rStyle w:val="Char5"/>
          <w:rtl/>
        </w:rPr>
        <w:t>).</w:t>
      </w:r>
      <w:r w:rsidR="00AB541A" w:rsidRPr="0024318B">
        <w:rPr>
          <w:rStyle w:val="Char5"/>
          <w:rtl/>
        </w:rPr>
        <w:t>.</w:t>
      </w:r>
      <w:r w:rsidRPr="0024318B">
        <w:rPr>
          <w:rStyle w:val="Char5"/>
          <w:rtl/>
        </w:rPr>
        <w:t xml:space="preserve"> </w:t>
      </w:r>
      <w:r w:rsidRPr="0024318B">
        <w:rPr>
          <w:rStyle w:val="Char5"/>
          <w:rFonts w:hint="eastAsia"/>
          <w:rtl/>
        </w:rPr>
        <w:t>قالوا</w:t>
      </w:r>
      <w:r w:rsidRPr="0024318B">
        <w:rPr>
          <w:rStyle w:val="Char5"/>
          <w:rtl/>
        </w:rPr>
        <w:t xml:space="preserve"> </w:t>
      </w:r>
      <w:r w:rsidRPr="0024318B">
        <w:rPr>
          <w:rStyle w:val="Char5"/>
          <w:rFonts w:hint="eastAsia"/>
          <w:rtl/>
        </w:rPr>
        <w:t>ما</w:t>
      </w:r>
      <w:r w:rsidRPr="0024318B">
        <w:rPr>
          <w:rStyle w:val="Char5"/>
          <w:rtl/>
        </w:rPr>
        <w:t xml:space="preserve"> </w:t>
      </w:r>
      <w:r w:rsidRPr="0024318B">
        <w:rPr>
          <w:rStyle w:val="Char5"/>
          <w:rFonts w:hint="eastAsia"/>
          <w:rtl/>
        </w:rPr>
        <w:t>جربنا</w:t>
      </w:r>
      <w:r w:rsidRPr="0024318B">
        <w:rPr>
          <w:rStyle w:val="Char5"/>
          <w:rtl/>
        </w:rPr>
        <w:t xml:space="preserve"> </w:t>
      </w:r>
      <w:r w:rsidRPr="0024318B">
        <w:rPr>
          <w:rStyle w:val="Char5"/>
          <w:rFonts w:hint="eastAsia"/>
          <w:rtl/>
        </w:rPr>
        <w:t>عليك</w:t>
      </w:r>
      <w:r w:rsidRPr="0024318B">
        <w:rPr>
          <w:rStyle w:val="Char5"/>
          <w:rtl/>
        </w:rPr>
        <w:t xml:space="preserve"> </w:t>
      </w:r>
      <w:r w:rsidRPr="0024318B">
        <w:rPr>
          <w:rStyle w:val="Char5"/>
          <w:rFonts w:hint="eastAsia"/>
          <w:rtl/>
        </w:rPr>
        <w:t>كذبا</w:t>
      </w:r>
      <w:r w:rsidRPr="0024318B">
        <w:rPr>
          <w:rStyle w:val="Char5"/>
          <w:rtl/>
        </w:rPr>
        <w:t xml:space="preserve"> </w:t>
      </w:r>
      <w:r w:rsidRPr="0024318B">
        <w:rPr>
          <w:rStyle w:val="Char5"/>
          <w:rFonts w:hint="eastAsia"/>
          <w:rtl/>
        </w:rPr>
        <w:t>قال</w:t>
      </w:r>
      <w:r w:rsidR="00B01A09" w:rsidRPr="0024318B">
        <w:rPr>
          <w:rStyle w:val="Char5"/>
          <w:rFonts w:hint="cs"/>
          <w:rtl/>
        </w:rPr>
        <w:t xml:space="preserve">: </w:t>
      </w:r>
      <w:r w:rsidR="0041084A" w:rsidRPr="0024318B">
        <w:rPr>
          <w:rStyle w:val="Char5"/>
          <w:rtl/>
        </w:rPr>
        <w:t>(</w:t>
      </w:r>
      <w:r w:rsidRPr="0024318B">
        <w:rPr>
          <w:rStyle w:val="Char5"/>
          <w:rFonts w:hint="eastAsia"/>
          <w:rtl/>
        </w:rPr>
        <w:t>فإني</w:t>
      </w:r>
      <w:r w:rsidRPr="0024318B">
        <w:rPr>
          <w:rStyle w:val="Char5"/>
          <w:rtl/>
        </w:rPr>
        <w:t xml:space="preserve"> </w:t>
      </w:r>
      <w:r w:rsidRPr="0024318B">
        <w:rPr>
          <w:rStyle w:val="Char5"/>
          <w:rFonts w:hint="eastAsia"/>
          <w:rtl/>
        </w:rPr>
        <w:t>نذير</w:t>
      </w:r>
      <w:r w:rsidRPr="0024318B">
        <w:rPr>
          <w:rStyle w:val="Char5"/>
          <w:rtl/>
        </w:rPr>
        <w:t xml:space="preserve"> </w:t>
      </w:r>
      <w:r w:rsidRPr="0024318B">
        <w:rPr>
          <w:rStyle w:val="Char5"/>
          <w:rFonts w:hint="eastAsia"/>
          <w:rtl/>
        </w:rPr>
        <w:t>لكم</w:t>
      </w:r>
      <w:r w:rsidRPr="0024318B">
        <w:rPr>
          <w:rStyle w:val="Char5"/>
          <w:rtl/>
        </w:rPr>
        <w:t xml:space="preserve"> </w:t>
      </w:r>
      <w:r w:rsidRPr="0024318B">
        <w:rPr>
          <w:rStyle w:val="Char5"/>
          <w:rFonts w:hint="eastAsia"/>
          <w:rtl/>
        </w:rPr>
        <w:t>بين</w:t>
      </w:r>
      <w:r w:rsidRPr="0024318B">
        <w:rPr>
          <w:rStyle w:val="Char5"/>
          <w:rtl/>
        </w:rPr>
        <w:t xml:space="preserve"> </w:t>
      </w:r>
      <w:r w:rsidRPr="0024318B">
        <w:rPr>
          <w:rStyle w:val="Char5"/>
          <w:rFonts w:hint="eastAsia"/>
          <w:rtl/>
        </w:rPr>
        <w:t>يدي</w:t>
      </w:r>
      <w:r w:rsidRPr="0024318B">
        <w:rPr>
          <w:rStyle w:val="Char5"/>
          <w:rtl/>
        </w:rPr>
        <w:t xml:space="preserve"> </w:t>
      </w:r>
      <w:r w:rsidRPr="0024318B">
        <w:rPr>
          <w:rStyle w:val="Char5"/>
          <w:rFonts w:hint="eastAsia"/>
          <w:rtl/>
        </w:rPr>
        <w:t>عذاب</w:t>
      </w:r>
      <w:r w:rsidRPr="0024318B">
        <w:rPr>
          <w:rStyle w:val="Char5"/>
          <w:rtl/>
        </w:rPr>
        <w:t xml:space="preserve"> </w:t>
      </w:r>
      <w:r w:rsidRPr="0024318B">
        <w:rPr>
          <w:rStyle w:val="Char5"/>
          <w:rFonts w:hint="eastAsia"/>
          <w:rtl/>
        </w:rPr>
        <w:t>شديد</w:t>
      </w:r>
      <w:r w:rsidR="00184F1F" w:rsidRPr="0024318B">
        <w:rPr>
          <w:rStyle w:val="Char5"/>
          <w:rtl/>
        </w:rPr>
        <w:t xml:space="preserve">) </w:t>
      </w:r>
      <w:r w:rsidRPr="0024318B">
        <w:rPr>
          <w:rStyle w:val="Char5"/>
          <w:rFonts w:hint="eastAsia"/>
          <w:rtl/>
        </w:rPr>
        <w:t>قال</w:t>
      </w:r>
      <w:r w:rsidRPr="0024318B">
        <w:rPr>
          <w:rStyle w:val="Char5"/>
          <w:rtl/>
        </w:rPr>
        <w:t xml:space="preserve"> </w:t>
      </w:r>
      <w:r w:rsidRPr="0024318B">
        <w:rPr>
          <w:rStyle w:val="Char5"/>
          <w:rFonts w:hint="eastAsia"/>
          <w:rtl/>
        </w:rPr>
        <w:t>أبو</w:t>
      </w:r>
      <w:r w:rsidRPr="0024318B">
        <w:rPr>
          <w:rStyle w:val="Char5"/>
          <w:rtl/>
        </w:rPr>
        <w:t xml:space="preserve"> </w:t>
      </w:r>
      <w:r w:rsidRPr="0024318B">
        <w:rPr>
          <w:rStyle w:val="Char5"/>
          <w:rFonts w:hint="eastAsia"/>
          <w:rtl/>
        </w:rPr>
        <w:t>لهب</w:t>
      </w:r>
      <w:r w:rsidRPr="0024318B">
        <w:rPr>
          <w:rStyle w:val="Char5"/>
          <w:rtl/>
        </w:rPr>
        <w:t xml:space="preserve"> </w:t>
      </w:r>
      <w:r w:rsidRPr="0024318B">
        <w:rPr>
          <w:rStyle w:val="Char5"/>
          <w:rFonts w:hint="eastAsia"/>
          <w:rtl/>
        </w:rPr>
        <w:t>تبالك</w:t>
      </w:r>
      <w:r w:rsidRPr="0024318B">
        <w:rPr>
          <w:rStyle w:val="Char5"/>
          <w:rtl/>
        </w:rPr>
        <w:t xml:space="preserve"> </w:t>
      </w:r>
      <w:r w:rsidRPr="0024318B">
        <w:rPr>
          <w:rStyle w:val="Char5"/>
          <w:rFonts w:hint="eastAsia"/>
          <w:rtl/>
        </w:rPr>
        <w:t>ما</w:t>
      </w:r>
      <w:r w:rsidRPr="0024318B">
        <w:rPr>
          <w:rStyle w:val="Char5"/>
          <w:rtl/>
        </w:rPr>
        <w:t xml:space="preserve"> </w:t>
      </w:r>
      <w:r w:rsidRPr="0024318B">
        <w:rPr>
          <w:rStyle w:val="Char5"/>
          <w:rFonts w:hint="eastAsia"/>
          <w:rtl/>
        </w:rPr>
        <w:t>جمعتنا</w:t>
      </w:r>
      <w:r w:rsidRPr="0024318B">
        <w:rPr>
          <w:rStyle w:val="Char5"/>
          <w:rtl/>
        </w:rPr>
        <w:t xml:space="preserve"> </w:t>
      </w:r>
      <w:r w:rsidRPr="0024318B">
        <w:rPr>
          <w:rStyle w:val="Char5"/>
          <w:rFonts w:hint="eastAsia"/>
          <w:rtl/>
        </w:rPr>
        <w:t>إلا</w:t>
      </w:r>
      <w:r w:rsidRPr="0024318B">
        <w:rPr>
          <w:rStyle w:val="Char5"/>
          <w:rtl/>
        </w:rPr>
        <w:t xml:space="preserve"> </w:t>
      </w:r>
      <w:r w:rsidRPr="0024318B">
        <w:rPr>
          <w:rStyle w:val="Char5"/>
          <w:rFonts w:hint="eastAsia"/>
          <w:rtl/>
        </w:rPr>
        <w:t>لهذا</w:t>
      </w:r>
      <w:r w:rsidRPr="0024318B">
        <w:rPr>
          <w:rStyle w:val="Char5"/>
          <w:rtl/>
        </w:rPr>
        <w:t xml:space="preserve"> </w:t>
      </w:r>
      <w:r w:rsidRPr="0024318B">
        <w:rPr>
          <w:rStyle w:val="Char5"/>
          <w:rFonts w:hint="eastAsia"/>
          <w:rtl/>
        </w:rPr>
        <w:t>ثم</w:t>
      </w:r>
      <w:r w:rsidRPr="0024318B">
        <w:rPr>
          <w:rStyle w:val="Char5"/>
          <w:rtl/>
        </w:rPr>
        <w:t xml:space="preserve"> </w:t>
      </w:r>
      <w:r w:rsidRPr="0024318B">
        <w:rPr>
          <w:rStyle w:val="Char5"/>
          <w:rFonts w:hint="eastAsia"/>
          <w:rtl/>
        </w:rPr>
        <w:t>قام</w:t>
      </w:r>
      <w:r w:rsidR="00AB541A" w:rsidRPr="0024318B">
        <w:rPr>
          <w:rStyle w:val="Char5"/>
          <w:rtl/>
        </w:rPr>
        <w:t>.</w:t>
      </w:r>
      <w:r w:rsidRPr="0024318B">
        <w:rPr>
          <w:rStyle w:val="Char5"/>
          <w:rtl/>
        </w:rPr>
        <w:t xml:space="preserve"> </w:t>
      </w:r>
      <w:r w:rsidRPr="0024318B">
        <w:rPr>
          <w:rStyle w:val="Char5"/>
          <w:rFonts w:hint="eastAsia"/>
          <w:rtl/>
        </w:rPr>
        <w:t>فنزلت</w:t>
      </w:r>
      <w:r w:rsidR="0024318B">
        <w:rPr>
          <w:rStyle w:val="Char5"/>
          <w:rFonts w:hint="cs"/>
          <w:rtl/>
        </w:rPr>
        <w:t xml:space="preserve"> </w:t>
      </w:r>
      <w:r w:rsidR="0024318B">
        <w:rPr>
          <w:rStyle w:val="Char3"/>
          <w:rFonts w:cs="Traditional Arabic"/>
          <w:shd w:val="clear" w:color="auto" w:fill="FFFFFF"/>
          <w:rtl/>
        </w:rPr>
        <w:t>﴿</w:t>
      </w:r>
      <w:r w:rsidR="0024318B" w:rsidRPr="00620156">
        <w:rPr>
          <w:rStyle w:val="Chara"/>
          <w:rtl/>
        </w:rPr>
        <w:t>تَبَّتۡ يَدَآ أَبِي لَهَبٖ وَتَبَّ١</w:t>
      </w:r>
      <w:r w:rsidR="0024318B">
        <w:rPr>
          <w:rStyle w:val="Char3"/>
          <w:rFonts w:cs="Traditional Arabic"/>
          <w:shd w:val="clear" w:color="auto" w:fill="FFFFFF"/>
          <w:rtl/>
        </w:rPr>
        <w:t>﴾</w:t>
      </w:r>
      <w:r w:rsidR="0024318B">
        <w:rPr>
          <w:rStyle w:val="Char3"/>
          <w:rFonts w:cs="Traditional Arabic" w:hint="cs"/>
          <w:shd w:val="clear" w:color="auto" w:fill="FFFFFF"/>
          <w:rtl/>
        </w:rPr>
        <w:t xml:space="preserve"> </w:t>
      </w:r>
      <w:r w:rsidRPr="0024318B">
        <w:rPr>
          <w:rStyle w:val="Char5"/>
          <w:rFonts w:hint="eastAsia"/>
          <w:rtl/>
        </w:rPr>
        <w:t>وقد</w:t>
      </w:r>
      <w:r w:rsidRPr="0024318B">
        <w:rPr>
          <w:rStyle w:val="Char5"/>
          <w:rtl/>
        </w:rPr>
        <w:t xml:space="preserve"> </w:t>
      </w:r>
      <w:r w:rsidRPr="0024318B">
        <w:rPr>
          <w:rStyle w:val="Char5"/>
          <w:rFonts w:hint="eastAsia"/>
          <w:rtl/>
        </w:rPr>
        <w:t>تب</w:t>
      </w:r>
      <w:r w:rsidRPr="0024318B">
        <w:rPr>
          <w:rStyle w:val="Char5"/>
          <w:rFonts w:hint="cs"/>
          <w:rtl/>
        </w:rPr>
        <w:t>"</w:t>
      </w:r>
      <w:r w:rsidR="00697F7E" w:rsidRPr="0024318B">
        <w:rPr>
          <w:rStyle w:val="Char3"/>
          <w:rFonts w:hint="cs"/>
          <w:rtl/>
        </w:rPr>
        <w:t>.</w:t>
      </w:r>
      <w:r w:rsidR="00697F7E" w:rsidRPr="0044005E">
        <w:rPr>
          <w:rStyle w:val="Char3"/>
          <w:vertAlign w:val="superscript"/>
          <w:rtl/>
        </w:rPr>
        <w:footnoteReference w:id="257"/>
      </w:r>
    </w:p>
    <w:p w:rsidR="005B4F59" w:rsidRPr="000422CA" w:rsidRDefault="005B4F59" w:rsidP="00A453C2">
      <w:pPr>
        <w:pStyle w:val="a2"/>
        <w:rPr>
          <w:rtl/>
          <w:lang w:bidi="fa-IR"/>
        </w:rPr>
      </w:pPr>
      <w:bookmarkStart w:id="525" w:name="_Toc319534562"/>
      <w:bookmarkStart w:id="526" w:name="_Toc441916742"/>
      <w:bookmarkStart w:id="527" w:name="_Toc304290627"/>
      <w:r w:rsidRPr="000422CA">
        <w:rPr>
          <w:rFonts w:hint="cs"/>
          <w:rtl/>
          <w:lang w:bidi="fa-IR"/>
        </w:rPr>
        <w:t>سور</w:t>
      </w:r>
      <w:r w:rsidR="003026FE">
        <w:rPr>
          <w:rFonts w:hint="cs"/>
          <w:rtl/>
          <w:lang w:bidi="fa-IR"/>
        </w:rPr>
        <w:t>ۀ</w:t>
      </w:r>
      <w:r w:rsidRPr="000422CA">
        <w:rPr>
          <w:rFonts w:hint="cs"/>
          <w:rtl/>
          <w:lang w:bidi="fa-IR"/>
        </w:rPr>
        <w:t xml:space="preserve"> </w:t>
      </w:r>
      <w:r w:rsidRPr="000422CA">
        <w:rPr>
          <w:rtl/>
          <w:lang w:bidi="fa-IR"/>
        </w:rPr>
        <w:t>اخلاص</w:t>
      </w:r>
      <w:r w:rsidR="00B01A09">
        <w:rPr>
          <w:rFonts w:hint="cs"/>
          <w:rtl/>
          <w:lang w:bidi="fa-IR"/>
        </w:rPr>
        <w:t>:</w:t>
      </w:r>
      <w:bookmarkEnd w:id="525"/>
      <w:bookmarkEnd w:id="526"/>
      <w:r w:rsidR="00B01A09">
        <w:rPr>
          <w:rFonts w:hint="cs"/>
          <w:rtl/>
          <w:lang w:bidi="fa-IR"/>
        </w:rPr>
        <w:t xml:space="preserve"> </w:t>
      </w:r>
      <w:bookmarkEnd w:id="527"/>
    </w:p>
    <w:p w:rsidR="005B4F59" w:rsidRPr="00581276" w:rsidRDefault="00DB0DFE" w:rsidP="00581276">
      <w:pPr>
        <w:pStyle w:val="a3"/>
        <w:rPr>
          <w:rtl/>
        </w:rPr>
      </w:pPr>
      <w:r w:rsidRPr="00581276">
        <w:rPr>
          <w:rFonts w:hint="cs"/>
          <w:rtl/>
        </w:rPr>
        <w:t xml:space="preserve"> </w:t>
      </w:r>
      <w:r w:rsidR="005B4F59" w:rsidRPr="00581276">
        <w:rPr>
          <w:rFonts w:hint="cs"/>
          <w:rtl/>
        </w:rPr>
        <w:t>گرچند در مورد مکی و مدنی بودن ا</w:t>
      </w:r>
      <w:r w:rsidR="00F35520" w:rsidRPr="00581276">
        <w:rPr>
          <w:rFonts w:hint="cs"/>
          <w:rtl/>
        </w:rPr>
        <w:t>ی</w:t>
      </w:r>
      <w:r w:rsidR="005B4F59" w:rsidRPr="00581276">
        <w:rPr>
          <w:rFonts w:hint="cs"/>
          <w:rtl/>
        </w:rPr>
        <w:t>ن سوره - بنا بر اختلاف روا</w:t>
      </w:r>
      <w:r w:rsidR="00F35520" w:rsidRPr="00581276">
        <w:rPr>
          <w:rFonts w:hint="cs"/>
          <w:rtl/>
        </w:rPr>
        <w:t>ی</w:t>
      </w:r>
      <w:r w:rsidR="005B4F59" w:rsidRPr="00581276">
        <w:rPr>
          <w:rFonts w:hint="cs"/>
          <w:rtl/>
        </w:rPr>
        <w:t>ات در سبب نزول آن- اختلاف نظری وجود دارد، ولی</w:t>
      </w:r>
      <w:r w:rsidR="00F56F76" w:rsidRPr="00581276">
        <w:rPr>
          <w:rFonts w:hint="cs"/>
          <w:rtl/>
        </w:rPr>
        <w:t xml:space="preserve"> روا</w:t>
      </w:r>
      <w:r w:rsidR="00F35520" w:rsidRPr="00581276">
        <w:rPr>
          <w:rFonts w:hint="cs"/>
          <w:rtl/>
        </w:rPr>
        <w:t>ی</w:t>
      </w:r>
      <w:r w:rsidR="00F56F76" w:rsidRPr="00581276">
        <w:rPr>
          <w:rFonts w:hint="cs"/>
          <w:rtl/>
        </w:rPr>
        <w:t>ت</w:t>
      </w:r>
      <w:r w:rsidR="00F35520" w:rsidRPr="00581276">
        <w:rPr>
          <w:rFonts w:hint="cs"/>
          <w:rtl/>
        </w:rPr>
        <w:t>ی</w:t>
      </w:r>
      <w:r w:rsidR="00F56F76" w:rsidRPr="00581276">
        <w:rPr>
          <w:rFonts w:hint="cs"/>
          <w:rtl/>
        </w:rPr>
        <w:t xml:space="preserve"> که </w:t>
      </w:r>
      <w:r w:rsidR="005B4F59" w:rsidRPr="00581276">
        <w:rPr>
          <w:rFonts w:hint="cs"/>
          <w:rtl/>
        </w:rPr>
        <w:t>به درج</w:t>
      </w:r>
      <w:r w:rsidR="003026FE">
        <w:rPr>
          <w:rFonts w:hint="cs"/>
          <w:rtl/>
        </w:rPr>
        <w:t>ۀ</w:t>
      </w:r>
      <w:r w:rsidR="005B4F59" w:rsidRPr="00581276">
        <w:rPr>
          <w:rFonts w:hint="cs"/>
          <w:rtl/>
        </w:rPr>
        <w:t xml:space="preserve"> حسن</w:t>
      </w:r>
      <w:r w:rsidR="001C69FB" w:rsidRPr="00581276">
        <w:rPr>
          <w:rFonts w:hint="cs"/>
          <w:rtl/>
        </w:rPr>
        <w:t xml:space="preserve"> </w:t>
      </w:r>
      <w:r w:rsidR="005B4F59" w:rsidRPr="00581276">
        <w:rPr>
          <w:rFonts w:hint="cs"/>
          <w:rtl/>
        </w:rPr>
        <w:t>ثابت شده ب</w:t>
      </w:r>
      <w:r w:rsidR="00F35520" w:rsidRPr="00581276">
        <w:rPr>
          <w:rFonts w:hint="cs"/>
          <w:rtl/>
        </w:rPr>
        <w:t>ی</w:t>
      </w:r>
      <w:r w:rsidR="005B4F59" w:rsidRPr="00581276">
        <w:rPr>
          <w:rFonts w:hint="cs"/>
          <w:rtl/>
        </w:rPr>
        <w:t>انگر</w:t>
      </w:r>
      <w:r w:rsidR="00F56F76" w:rsidRPr="00581276">
        <w:rPr>
          <w:rFonts w:hint="cs"/>
          <w:rtl/>
        </w:rPr>
        <w:t xml:space="preserve"> آنست که </w:t>
      </w:r>
      <w:r w:rsidR="005B4F59" w:rsidRPr="00581276">
        <w:rPr>
          <w:rFonts w:hint="cs"/>
          <w:rtl/>
        </w:rPr>
        <w:t>ا</w:t>
      </w:r>
      <w:r w:rsidR="00F35520" w:rsidRPr="00581276">
        <w:rPr>
          <w:rFonts w:hint="cs"/>
          <w:rtl/>
        </w:rPr>
        <w:t>ی</w:t>
      </w:r>
      <w:r w:rsidR="005B4F59" w:rsidRPr="00581276">
        <w:rPr>
          <w:rFonts w:hint="cs"/>
          <w:rtl/>
        </w:rPr>
        <w:t>ن سوره در پاسخ مشرکان مکه ومطالب</w:t>
      </w:r>
      <w:r w:rsidR="003026FE">
        <w:rPr>
          <w:rFonts w:hint="cs"/>
          <w:rtl/>
        </w:rPr>
        <w:t>ۀ</w:t>
      </w:r>
      <w:r w:rsidR="005B4F59" w:rsidRPr="00581276">
        <w:rPr>
          <w:rFonts w:hint="cs"/>
          <w:rtl/>
        </w:rPr>
        <w:t xml:space="preserve"> ا</w:t>
      </w:r>
      <w:r w:rsidR="00F35520" w:rsidRPr="00581276">
        <w:rPr>
          <w:rFonts w:hint="cs"/>
          <w:rtl/>
        </w:rPr>
        <w:t>ی</w:t>
      </w:r>
      <w:r w:rsidR="005B4F59" w:rsidRPr="00581276">
        <w:rPr>
          <w:rFonts w:hint="cs"/>
          <w:rtl/>
        </w:rPr>
        <w:t>شان از پ</w:t>
      </w:r>
      <w:r w:rsidR="00F35520" w:rsidRPr="00581276">
        <w:rPr>
          <w:rFonts w:hint="cs"/>
          <w:rtl/>
        </w:rPr>
        <w:t>ی</w:t>
      </w:r>
      <w:r w:rsidR="005B4F59" w:rsidRPr="00581276">
        <w:rPr>
          <w:rFonts w:hint="cs"/>
          <w:rtl/>
        </w:rPr>
        <w:t xml:space="preserve">امبر </w:t>
      </w:r>
      <w:r w:rsidR="00950C63" w:rsidRPr="00581276">
        <w:rPr>
          <w:rFonts w:cs="CTraditional Arabic"/>
          <w:rtl/>
        </w:rPr>
        <w:t>ج</w:t>
      </w:r>
      <w:r w:rsidRPr="00581276">
        <w:rPr>
          <w:rFonts w:hint="cs"/>
          <w:rtl/>
        </w:rPr>
        <w:t xml:space="preserve"> </w:t>
      </w:r>
      <w:r w:rsidR="005B4F59" w:rsidRPr="00581276">
        <w:rPr>
          <w:rFonts w:hint="cs"/>
          <w:rtl/>
        </w:rPr>
        <w:t>که با</w:t>
      </w:r>
      <w:r w:rsidR="00F35520" w:rsidRPr="00581276">
        <w:rPr>
          <w:rFonts w:hint="cs"/>
          <w:rtl/>
        </w:rPr>
        <w:t>ی</w:t>
      </w:r>
      <w:r w:rsidR="005B4F59" w:rsidRPr="00581276">
        <w:rPr>
          <w:rFonts w:hint="cs"/>
          <w:rtl/>
        </w:rPr>
        <w:t>د اوصاف پروردگار خود را به</w:t>
      </w:r>
      <w:r w:rsidR="001144B2" w:rsidRPr="00581276">
        <w:rPr>
          <w:rFonts w:hint="cs"/>
          <w:rtl/>
        </w:rPr>
        <w:t xml:space="preserve"> آن‌ها </w:t>
      </w:r>
      <w:r w:rsidR="005B4F59" w:rsidRPr="00581276">
        <w:rPr>
          <w:rFonts w:hint="cs"/>
          <w:rtl/>
        </w:rPr>
        <w:t>ب</w:t>
      </w:r>
      <w:r w:rsidR="00F35520" w:rsidRPr="00581276">
        <w:rPr>
          <w:rFonts w:hint="cs"/>
          <w:rtl/>
        </w:rPr>
        <w:t>ی</w:t>
      </w:r>
      <w:r w:rsidR="005B4F59" w:rsidRPr="00581276">
        <w:rPr>
          <w:rFonts w:hint="cs"/>
          <w:rtl/>
        </w:rPr>
        <w:t>ان بدارد، نازل گرد</w:t>
      </w:r>
      <w:r w:rsidR="00F35520" w:rsidRPr="00581276">
        <w:rPr>
          <w:rFonts w:hint="cs"/>
          <w:rtl/>
        </w:rPr>
        <w:t>ی</w:t>
      </w:r>
      <w:r w:rsidR="005B4F59" w:rsidRPr="00581276">
        <w:rPr>
          <w:rFonts w:hint="cs"/>
          <w:rtl/>
        </w:rPr>
        <w:t>ده است، وا</w:t>
      </w:r>
      <w:r w:rsidR="00F35520" w:rsidRPr="00581276">
        <w:rPr>
          <w:rFonts w:hint="cs"/>
          <w:rtl/>
        </w:rPr>
        <w:t>ی</w:t>
      </w:r>
      <w:r w:rsidR="005B4F59" w:rsidRPr="00581276">
        <w:rPr>
          <w:rFonts w:hint="cs"/>
          <w:rtl/>
        </w:rPr>
        <w:t>ن روا</w:t>
      </w:r>
      <w:r w:rsidR="00F35520" w:rsidRPr="00581276">
        <w:rPr>
          <w:rFonts w:hint="cs"/>
          <w:rtl/>
        </w:rPr>
        <w:t>ی</w:t>
      </w:r>
      <w:r w:rsidR="005B4F59" w:rsidRPr="00581276">
        <w:rPr>
          <w:rFonts w:hint="cs"/>
          <w:rtl/>
        </w:rPr>
        <w:t>ت</w:t>
      </w:r>
      <w:r w:rsidRPr="00581276">
        <w:rPr>
          <w:rFonts w:hint="cs"/>
          <w:rtl/>
        </w:rPr>
        <w:t xml:space="preserve"> </w:t>
      </w:r>
      <w:r w:rsidR="005B4F59" w:rsidRPr="00581276">
        <w:rPr>
          <w:rFonts w:hint="cs"/>
          <w:rtl/>
        </w:rPr>
        <w:t>مکی بودن سور</w:t>
      </w:r>
      <w:r w:rsidR="003026FE">
        <w:rPr>
          <w:rFonts w:hint="cs"/>
          <w:rtl/>
        </w:rPr>
        <w:t>ۀ</w:t>
      </w:r>
      <w:r w:rsidR="005B4F59" w:rsidRPr="00581276">
        <w:rPr>
          <w:rFonts w:hint="cs"/>
          <w:rtl/>
        </w:rPr>
        <w:t xml:space="preserve"> مورد بحث را تأ</w:t>
      </w:r>
      <w:r w:rsidR="00F35520" w:rsidRPr="00581276">
        <w:rPr>
          <w:rFonts w:hint="cs"/>
          <w:rtl/>
        </w:rPr>
        <w:t>یی</w:t>
      </w:r>
      <w:r w:rsidR="005B4F59" w:rsidRPr="00581276">
        <w:rPr>
          <w:rFonts w:hint="cs"/>
          <w:rtl/>
        </w:rPr>
        <w:t>د</w:t>
      </w:r>
      <w:r w:rsidR="00AE25BB" w:rsidRPr="00581276">
        <w:rPr>
          <w:rFonts w:hint="cs"/>
          <w:rtl/>
        </w:rPr>
        <w:t xml:space="preserve"> م</w:t>
      </w:r>
      <w:r w:rsidR="00F35520" w:rsidRPr="00581276">
        <w:rPr>
          <w:rFonts w:hint="cs"/>
          <w:rtl/>
        </w:rPr>
        <w:t>ی</w:t>
      </w:r>
      <w:r w:rsidR="00AE25BB" w:rsidRPr="00581276">
        <w:rPr>
          <w:rFonts w:hint="cs"/>
          <w:rtl/>
        </w:rPr>
        <w:t>‌کن</w:t>
      </w:r>
      <w:r w:rsidR="005B4F59" w:rsidRPr="00581276">
        <w:rPr>
          <w:rFonts w:hint="cs"/>
          <w:rtl/>
        </w:rPr>
        <w:t>د، و با محتوای سوره ن</w:t>
      </w:r>
      <w:r w:rsidR="00F35520" w:rsidRPr="00581276">
        <w:rPr>
          <w:rFonts w:hint="cs"/>
          <w:rtl/>
        </w:rPr>
        <w:t>ی</w:t>
      </w:r>
      <w:r w:rsidR="005B4F59" w:rsidRPr="00581276">
        <w:rPr>
          <w:rFonts w:hint="cs"/>
          <w:rtl/>
        </w:rPr>
        <w:t>ز هماهنگ است.</w:t>
      </w:r>
    </w:p>
    <w:p w:rsidR="005B4F59" w:rsidRPr="00581276" w:rsidRDefault="00A75216" w:rsidP="00581276">
      <w:pPr>
        <w:pStyle w:val="a3"/>
        <w:rPr>
          <w:rtl/>
        </w:rPr>
      </w:pPr>
      <w:r w:rsidRPr="00581276">
        <w:rPr>
          <w:rFonts w:hint="cs"/>
          <w:rtl/>
        </w:rPr>
        <w:t xml:space="preserve"> </w:t>
      </w:r>
      <w:r w:rsidR="005B4F59" w:rsidRPr="00581276">
        <w:rPr>
          <w:rFonts w:hint="cs"/>
          <w:rtl/>
        </w:rPr>
        <w:t>امام ترمذی، امام احمد وحاکم از ابی بن کعب در بار</w:t>
      </w:r>
      <w:r w:rsidR="003026FE">
        <w:rPr>
          <w:rFonts w:hint="cs"/>
          <w:rtl/>
        </w:rPr>
        <w:t>ۀ</w:t>
      </w:r>
      <w:r w:rsidR="005B4F59" w:rsidRPr="00581276">
        <w:rPr>
          <w:rFonts w:hint="cs"/>
          <w:rtl/>
        </w:rPr>
        <w:t xml:space="preserve"> سبب نزول ا</w:t>
      </w:r>
      <w:r w:rsidR="00F35520" w:rsidRPr="00581276">
        <w:rPr>
          <w:rFonts w:hint="cs"/>
          <w:rtl/>
        </w:rPr>
        <w:t>ی</w:t>
      </w:r>
      <w:r w:rsidR="005B4F59" w:rsidRPr="00581276">
        <w:rPr>
          <w:rFonts w:hint="cs"/>
          <w:rtl/>
        </w:rPr>
        <w:t>ن سوره با سند حسن</w:t>
      </w:r>
      <w:r w:rsidR="001C69FB" w:rsidRPr="00581276">
        <w:rPr>
          <w:vertAlign w:val="superscript"/>
          <w:rtl/>
        </w:rPr>
        <w:footnoteReference w:id="258"/>
      </w:r>
    </w:p>
    <w:p w:rsidR="00B36791" w:rsidRPr="00773BF3" w:rsidRDefault="005B4F59" w:rsidP="00581276">
      <w:pPr>
        <w:ind w:firstLine="284"/>
        <w:jc w:val="both"/>
        <w:rPr>
          <w:rFonts w:ascii="Traditional Arabic" w:cs="mylotus"/>
          <w:bCs/>
          <w:color w:val="000000"/>
          <w:sz w:val="30"/>
          <w:szCs w:val="27"/>
          <w:rtl/>
        </w:rPr>
      </w:pPr>
      <w:r w:rsidRPr="0044005E">
        <w:rPr>
          <w:rStyle w:val="Char3"/>
          <w:rFonts w:hint="cs"/>
          <w:rtl/>
        </w:rPr>
        <w:t>چن</w:t>
      </w:r>
      <w:r w:rsidR="00F35520" w:rsidRPr="0044005E">
        <w:rPr>
          <w:rStyle w:val="Char3"/>
          <w:rFonts w:hint="cs"/>
          <w:rtl/>
        </w:rPr>
        <w:t>ی</w:t>
      </w:r>
      <w:r w:rsidRPr="0044005E">
        <w:rPr>
          <w:rStyle w:val="Char3"/>
          <w:rFonts w:hint="cs"/>
          <w:rtl/>
        </w:rPr>
        <w:t>ن نقل کرده</w:t>
      </w:r>
      <w:r w:rsidR="008E0F67" w:rsidRPr="0044005E">
        <w:rPr>
          <w:rStyle w:val="Char3"/>
          <w:rFonts w:hint="cs"/>
          <w:rtl/>
        </w:rPr>
        <w:t>‌اند</w:t>
      </w:r>
      <w:r w:rsidR="00B01A09" w:rsidRPr="0044005E">
        <w:rPr>
          <w:rStyle w:val="Char3"/>
          <w:rFonts w:hint="cs"/>
          <w:rtl/>
        </w:rPr>
        <w:t xml:space="preserve">: </w:t>
      </w:r>
      <w:r w:rsidR="00CF0049" w:rsidRPr="00581276">
        <w:rPr>
          <w:rStyle w:val="Char5"/>
          <w:rFonts w:hint="cs"/>
          <w:rtl/>
        </w:rPr>
        <w:t>«</w:t>
      </w:r>
      <w:r w:rsidRPr="00581276">
        <w:rPr>
          <w:rStyle w:val="Char5"/>
          <w:rFonts w:hint="cs"/>
          <w:rtl/>
        </w:rPr>
        <w:t>إ</w:t>
      </w:r>
      <w:r w:rsidRPr="00581276">
        <w:rPr>
          <w:rStyle w:val="Char5"/>
          <w:rFonts w:hint="eastAsia"/>
          <w:rtl/>
        </w:rPr>
        <w:t>ن</w:t>
      </w:r>
      <w:r w:rsidRPr="00581276">
        <w:rPr>
          <w:rStyle w:val="Char5"/>
          <w:rtl/>
        </w:rPr>
        <w:t xml:space="preserve"> </w:t>
      </w:r>
      <w:r w:rsidRPr="00581276">
        <w:rPr>
          <w:rStyle w:val="Char5"/>
          <w:rFonts w:hint="eastAsia"/>
          <w:rtl/>
        </w:rPr>
        <w:t>المشركين</w:t>
      </w:r>
      <w:r w:rsidRPr="00581276">
        <w:rPr>
          <w:rStyle w:val="Char5"/>
          <w:rtl/>
        </w:rPr>
        <w:t xml:space="preserve"> </w:t>
      </w:r>
      <w:r w:rsidRPr="00581276">
        <w:rPr>
          <w:rStyle w:val="Char5"/>
          <w:rFonts w:hint="eastAsia"/>
          <w:rtl/>
        </w:rPr>
        <w:t>قالوا</w:t>
      </w:r>
      <w:r w:rsidRPr="00581276">
        <w:rPr>
          <w:rStyle w:val="Char5"/>
          <w:rtl/>
        </w:rPr>
        <w:t xml:space="preserve"> </w:t>
      </w:r>
      <w:r w:rsidRPr="00581276">
        <w:rPr>
          <w:rStyle w:val="Char5"/>
          <w:rFonts w:hint="eastAsia"/>
          <w:rtl/>
        </w:rPr>
        <w:t>لرسول</w:t>
      </w:r>
      <w:r w:rsidRPr="00581276">
        <w:rPr>
          <w:rStyle w:val="Char5"/>
          <w:rtl/>
        </w:rPr>
        <w:t xml:space="preserve"> </w:t>
      </w:r>
      <w:r w:rsidRPr="00581276">
        <w:rPr>
          <w:rStyle w:val="Char5"/>
          <w:rFonts w:hint="eastAsia"/>
          <w:rtl/>
        </w:rPr>
        <w:t>الله</w:t>
      </w:r>
      <w:r w:rsidRPr="00581276">
        <w:rPr>
          <w:rStyle w:val="Char5"/>
          <w:rtl/>
        </w:rPr>
        <w:t xml:space="preserve"> </w:t>
      </w:r>
      <w:r w:rsidRPr="00581276">
        <w:rPr>
          <w:rStyle w:val="Char5"/>
          <w:rFonts w:hint="eastAsia"/>
          <w:rtl/>
        </w:rPr>
        <w:t>صلى</w:t>
      </w:r>
      <w:r w:rsidRPr="00581276">
        <w:rPr>
          <w:rStyle w:val="Char5"/>
          <w:rtl/>
        </w:rPr>
        <w:t xml:space="preserve"> </w:t>
      </w:r>
      <w:r w:rsidRPr="00581276">
        <w:rPr>
          <w:rStyle w:val="Char5"/>
          <w:rFonts w:hint="eastAsia"/>
          <w:rtl/>
        </w:rPr>
        <w:t>الله</w:t>
      </w:r>
      <w:r w:rsidRPr="00581276">
        <w:rPr>
          <w:rStyle w:val="Char5"/>
          <w:rtl/>
        </w:rPr>
        <w:t xml:space="preserve"> </w:t>
      </w:r>
      <w:r w:rsidRPr="00581276">
        <w:rPr>
          <w:rStyle w:val="Char5"/>
          <w:rFonts w:hint="eastAsia"/>
          <w:rtl/>
        </w:rPr>
        <w:t>عليه</w:t>
      </w:r>
      <w:r w:rsidRPr="00581276">
        <w:rPr>
          <w:rStyle w:val="Char5"/>
          <w:rtl/>
        </w:rPr>
        <w:t xml:space="preserve"> </w:t>
      </w:r>
      <w:r w:rsidRPr="00581276">
        <w:rPr>
          <w:rStyle w:val="Char5"/>
          <w:rFonts w:hint="eastAsia"/>
          <w:rtl/>
        </w:rPr>
        <w:t>و</w:t>
      </w:r>
      <w:r w:rsidRPr="00581276">
        <w:rPr>
          <w:rStyle w:val="Char5"/>
          <w:rtl/>
        </w:rPr>
        <w:t xml:space="preserve"> </w:t>
      </w:r>
      <w:r w:rsidRPr="00581276">
        <w:rPr>
          <w:rStyle w:val="Char5"/>
          <w:rFonts w:hint="eastAsia"/>
          <w:rtl/>
        </w:rPr>
        <w:t>سلم</w:t>
      </w:r>
      <w:r w:rsidR="00B01A09" w:rsidRPr="00581276">
        <w:rPr>
          <w:rStyle w:val="Char5"/>
          <w:rFonts w:hint="cs"/>
          <w:rtl/>
        </w:rPr>
        <w:t xml:space="preserve">: </w:t>
      </w:r>
      <w:r w:rsidRPr="00581276">
        <w:rPr>
          <w:rStyle w:val="Char5"/>
          <w:rFonts w:hint="eastAsia"/>
          <w:rtl/>
        </w:rPr>
        <w:t>انسب</w:t>
      </w:r>
      <w:r w:rsidRPr="00581276">
        <w:rPr>
          <w:rStyle w:val="Char5"/>
          <w:rtl/>
        </w:rPr>
        <w:t xml:space="preserve"> </w:t>
      </w:r>
      <w:r w:rsidRPr="00581276">
        <w:rPr>
          <w:rStyle w:val="Char5"/>
          <w:rFonts w:hint="eastAsia"/>
          <w:rtl/>
        </w:rPr>
        <w:t>لنا</w:t>
      </w:r>
      <w:r w:rsidRPr="00581276">
        <w:rPr>
          <w:rStyle w:val="Char5"/>
          <w:rtl/>
        </w:rPr>
        <w:t xml:space="preserve"> </w:t>
      </w:r>
      <w:r w:rsidRPr="00581276">
        <w:rPr>
          <w:rStyle w:val="Char5"/>
          <w:rFonts w:hint="eastAsia"/>
          <w:rtl/>
        </w:rPr>
        <w:t>ربك</w:t>
      </w:r>
      <w:r w:rsidRPr="00581276">
        <w:rPr>
          <w:rStyle w:val="Char5"/>
          <w:rtl/>
        </w:rPr>
        <w:t xml:space="preserve"> </w:t>
      </w:r>
      <w:r w:rsidRPr="00581276">
        <w:rPr>
          <w:rStyle w:val="Char5"/>
          <w:rFonts w:hint="eastAsia"/>
          <w:rtl/>
        </w:rPr>
        <w:t>فأنزل</w:t>
      </w:r>
      <w:r w:rsidRPr="00581276">
        <w:rPr>
          <w:rStyle w:val="Char5"/>
          <w:rtl/>
        </w:rPr>
        <w:t xml:space="preserve"> </w:t>
      </w:r>
      <w:r w:rsidRPr="00581276">
        <w:rPr>
          <w:rStyle w:val="Char5"/>
          <w:rFonts w:hint="eastAsia"/>
          <w:rtl/>
        </w:rPr>
        <w:t>الله</w:t>
      </w:r>
      <w:r w:rsidR="00581276">
        <w:rPr>
          <w:rStyle w:val="Char5"/>
          <w:rFonts w:hint="cs"/>
          <w:rtl/>
        </w:rPr>
        <w:t xml:space="preserve"> </w:t>
      </w:r>
      <w:r w:rsidR="00581276">
        <w:rPr>
          <w:rStyle w:val="Char5"/>
          <w:rFonts w:cs="Traditional Arabic"/>
          <w:color w:val="000000"/>
          <w:szCs w:val="28"/>
          <w:shd w:val="clear" w:color="auto" w:fill="FFFFFF"/>
          <w:rtl/>
        </w:rPr>
        <w:t>﴿</w:t>
      </w:r>
      <w:r w:rsidR="00581276" w:rsidRPr="00620156">
        <w:rPr>
          <w:rStyle w:val="Chara"/>
          <w:rtl/>
        </w:rPr>
        <w:t xml:space="preserve">قُلۡ هُوَ </w:t>
      </w:r>
      <w:r w:rsidR="00581276" w:rsidRPr="00620156">
        <w:rPr>
          <w:rStyle w:val="Chara"/>
          <w:rFonts w:hint="cs"/>
          <w:rtl/>
        </w:rPr>
        <w:t>ٱ</w:t>
      </w:r>
      <w:r w:rsidR="00581276" w:rsidRPr="00620156">
        <w:rPr>
          <w:rStyle w:val="Chara"/>
          <w:rFonts w:hint="eastAsia"/>
          <w:rtl/>
        </w:rPr>
        <w:t>للَّهُ</w:t>
      </w:r>
      <w:r w:rsidR="00581276" w:rsidRPr="00620156">
        <w:rPr>
          <w:rStyle w:val="Chara"/>
          <w:rtl/>
        </w:rPr>
        <w:t xml:space="preserve"> أَحَدٌ١ </w:t>
      </w:r>
      <w:r w:rsidR="00581276" w:rsidRPr="00620156">
        <w:rPr>
          <w:rStyle w:val="Chara"/>
          <w:rFonts w:hint="cs"/>
          <w:rtl/>
        </w:rPr>
        <w:t>ٱ</w:t>
      </w:r>
      <w:r w:rsidR="00581276" w:rsidRPr="00620156">
        <w:rPr>
          <w:rStyle w:val="Chara"/>
          <w:rFonts w:hint="eastAsia"/>
          <w:rtl/>
        </w:rPr>
        <w:t>للَّهُ</w:t>
      </w:r>
      <w:r w:rsidR="00581276" w:rsidRPr="00620156">
        <w:rPr>
          <w:rStyle w:val="Chara"/>
          <w:rtl/>
        </w:rPr>
        <w:t xml:space="preserve"> </w:t>
      </w:r>
      <w:r w:rsidR="00581276" w:rsidRPr="00620156">
        <w:rPr>
          <w:rStyle w:val="Chara"/>
          <w:rFonts w:hint="cs"/>
          <w:rtl/>
        </w:rPr>
        <w:t>ٱ</w:t>
      </w:r>
      <w:r w:rsidR="00581276" w:rsidRPr="00620156">
        <w:rPr>
          <w:rStyle w:val="Chara"/>
          <w:rFonts w:hint="eastAsia"/>
          <w:rtl/>
        </w:rPr>
        <w:t>لصَّمَدُ</w:t>
      </w:r>
      <w:r w:rsidR="00581276" w:rsidRPr="00620156">
        <w:rPr>
          <w:rStyle w:val="Chara"/>
          <w:rtl/>
        </w:rPr>
        <w:t>٢</w:t>
      </w:r>
      <w:r w:rsidR="00581276">
        <w:rPr>
          <w:rStyle w:val="Char5"/>
          <w:rFonts w:cs="Traditional Arabic"/>
          <w:color w:val="000000"/>
          <w:szCs w:val="28"/>
          <w:shd w:val="clear" w:color="auto" w:fill="FFFFFF"/>
          <w:rtl/>
        </w:rPr>
        <w:t>﴾</w:t>
      </w:r>
      <w:r w:rsidR="00DB0DFE" w:rsidRPr="00581276">
        <w:rPr>
          <w:rStyle w:val="Char5"/>
          <w:rtl/>
        </w:rPr>
        <w:t xml:space="preserve"> </w:t>
      </w:r>
      <w:r w:rsidRPr="00581276">
        <w:rPr>
          <w:rStyle w:val="Char5"/>
          <w:rFonts w:hint="eastAsia"/>
          <w:rtl/>
        </w:rPr>
        <w:t>فالصمد</w:t>
      </w:r>
      <w:r w:rsidRPr="00581276">
        <w:rPr>
          <w:rStyle w:val="Char5"/>
          <w:rtl/>
        </w:rPr>
        <w:t xml:space="preserve"> </w:t>
      </w:r>
      <w:r w:rsidRPr="00581276">
        <w:rPr>
          <w:rStyle w:val="Char5"/>
          <w:rFonts w:hint="eastAsia"/>
          <w:rtl/>
        </w:rPr>
        <w:t>الذي</w:t>
      </w:r>
      <w:r w:rsidRPr="00581276">
        <w:rPr>
          <w:rStyle w:val="Char5"/>
          <w:rtl/>
        </w:rPr>
        <w:t xml:space="preserve"> </w:t>
      </w:r>
      <w:r w:rsidRPr="00581276">
        <w:rPr>
          <w:rStyle w:val="Char5"/>
          <w:rFonts w:hint="eastAsia"/>
          <w:rtl/>
        </w:rPr>
        <w:t>لم</w:t>
      </w:r>
      <w:r w:rsidRPr="00581276">
        <w:rPr>
          <w:rStyle w:val="Char5"/>
          <w:rtl/>
        </w:rPr>
        <w:t xml:space="preserve"> </w:t>
      </w:r>
      <w:r w:rsidRPr="00581276">
        <w:rPr>
          <w:rStyle w:val="Char5"/>
          <w:rFonts w:hint="eastAsia"/>
          <w:rtl/>
        </w:rPr>
        <w:t>يلد</w:t>
      </w:r>
      <w:r w:rsidRPr="00581276">
        <w:rPr>
          <w:rStyle w:val="Char5"/>
          <w:rtl/>
        </w:rPr>
        <w:t xml:space="preserve"> </w:t>
      </w:r>
      <w:r w:rsidRPr="00581276">
        <w:rPr>
          <w:rStyle w:val="Char5"/>
          <w:rFonts w:hint="eastAsia"/>
          <w:rtl/>
        </w:rPr>
        <w:t>ولم</w:t>
      </w:r>
      <w:r w:rsidRPr="00581276">
        <w:rPr>
          <w:rStyle w:val="Char5"/>
          <w:rtl/>
        </w:rPr>
        <w:t xml:space="preserve"> </w:t>
      </w:r>
      <w:r w:rsidRPr="00581276">
        <w:rPr>
          <w:rStyle w:val="Char5"/>
          <w:rFonts w:hint="eastAsia"/>
          <w:rtl/>
        </w:rPr>
        <w:t>يولد</w:t>
      </w:r>
      <w:r w:rsidRPr="00581276">
        <w:rPr>
          <w:rStyle w:val="Char5"/>
          <w:rtl/>
        </w:rPr>
        <w:t xml:space="preserve"> </w:t>
      </w:r>
      <w:r w:rsidRPr="00581276">
        <w:rPr>
          <w:rStyle w:val="Char5"/>
          <w:rFonts w:hint="eastAsia"/>
          <w:rtl/>
        </w:rPr>
        <w:t>لأنه</w:t>
      </w:r>
      <w:r w:rsidRPr="00581276">
        <w:rPr>
          <w:rStyle w:val="Char5"/>
          <w:rtl/>
        </w:rPr>
        <w:t xml:space="preserve"> </w:t>
      </w:r>
      <w:r w:rsidRPr="00581276">
        <w:rPr>
          <w:rStyle w:val="Char5"/>
          <w:rFonts w:hint="eastAsia"/>
          <w:rtl/>
        </w:rPr>
        <w:t>ليس</w:t>
      </w:r>
      <w:r w:rsidRPr="00581276">
        <w:rPr>
          <w:rStyle w:val="Char5"/>
          <w:rtl/>
        </w:rPr>
        <w:t xml:space="preserve"> </w:t>
      </w:r>
      <w:r w:rsidRPr="00581276">
        <w:rPr>
          <w:rStyle w:val="Char5"/>
          <w:rFonts w:hint="eastAsia"/>
          <w:rtl/>
        </w:rPr>
        <w:t>شيء</w:t>
      </w:r>
      <w:r w:rsidRPr="00581276">
        <w:rPr>
          <w:rStyle w:val="Char5"/>
          <w:rtl/>
        </w:rPr>
        <w:t xml:space="preserve"> </w:t>
      </w:r>
      <w:r w:rsidRPr="00581276">
        <w:rPr>
          <w:rStyle w:val="Char5"/>
          <w:rFonts w:hint="eastAsia"/>
          <w:rtl/>
        </w:rPr>
        <w:t>يولد</w:t>
      </w:r>
      <w:r w:rsidRPr="00581276">
        <w:rPr>
          <w:rStyle w:val="Char5"/>
          <w:rtl/>
        </w:rPr>
        <w:t xml:space="preserve"> </w:t>
      </w:r>
      <w:r w:rsidRPr="00581276">
        <w:rPr>
          <w:rStyle w:val="Char5"/>
          <w:rFonts w:hint="eastAsia"/>
          <w:rtl/>
        </w:rPr>
        <w:t>إلا</w:t>
      </w:r>
      <w:r w:rsidRPr="00581276">
        <w:rPr>
          <w:rStyle w:val="Char5"/>
          <w:rtl/>
        </w:rPr>
        <w:t xml:space="preserve"> </w:t>
      </w:r>
      <w:r w:rsidRPr="00581276">
        <w:rPr>
          <w:rStyle w:val="Char5"/>
          <w:rFonts w:hint="eastAsia"/>
          <w:rtl/>
        </w:rPr>
        <w:t>سيموت</w:t>
      </w:r>
      <w:r w:rsidRPr="00581276">
        <w:rPr>
          <w:rStyle w:val="Char5"/>
          <w:rtl/>
        </w:rPr>
        <w:t xml:space="preserve"> </w:t>
      </w:r>
      <w:r w:rsidRPr="00581276">
        <w:rPr>
          <w:rStyle w:val="Char5"/>
          <w:rFonts w:hint="eastAsia"/>
          <w:rtl/>
        </w:rPr>
        <w:t>ولا</w:t>
      </w:r>
      <w:r w:rsidRPr="00581276">
        <w:rPr>
          <w:rStyle w:val="Char5"/>
          <w:rtl/>
        </w:rPr>
        <w:t xml:space="preserve"> </w:t>
      </w:r>
      <w:r w:rsidRPr="00581276">
        <w:rPr>
          <w:rStyle w:val="Char5"/>
          <w:rFonts w:hint="eastAsia"/>
          <w:rtl/>
        </w:rPr>
        <w:t>شيء</w:t>
      </w:r>
      <w:r w:rsidRPr="00581276">
        <w:rPr>
          <w:rStyle w:val="Char5"/>
          <w:rtl/>
        </w:rPr>
        <w:t xml:space="preserve"> </w:t>
      </w:r>
      <w:r w:rsidRPr="00581276">
        <w:rPr>
          <w:rStyle w:val="Char5"/>
          <w:rFonts w:hint="eastAsia"/>
          <w:rtl/>
        </w:rPr>
        <w:t>يموت</w:t>
      </w:r>
      <w:r w:rsidRPr="00581276">
        <w:rPr>
          <w:rStyle w:val="Char5"/>
          <w:rtl/>
        </w:rPr>
        <w:t xml:space="preserve"> </w:t>
      </w:r>
      <w:r w:rsidRPr="00581276">
        <w:rPr>
          <w:rStyle w:val="Char5"/>
          <w:rFonts w:hint="eastAsia"/>
          <w:rtl/>
        </w:rPr>
        <w:t>إلا</w:t>
      </w:r>
      <w:r w:rsidRPr="00581276">
        <w:rPr>
          <w:rStyle w:val="Char5"/>
          <w:rtl/>
        </w:rPr>
        <w:t xml:space="preserve"> </w:t>
      </w:r>
      <w:r w:rsidRPr="00581276">
        <w:rPr>
          <w:rStyle w:val="Char5"/>
          <w:rFonts w:hint="eastAsia"/>
          <w:rtl/>
        </w:rPr>
        <w:t>سيورث</w:t>
      </w:r>
      <w:r w:rsidRPr="00581276">
        <w:rPr>
          <w:rStyle w:val="Char5"/>
          <w:rtl/>
        </w:rPr>
        <w:t xml:space="preserve"> </w:t>
      </w:r>
      <w:r w:rsidRPr="00581276">
        <w:rPr>
          <w:rStyle w:val="Char5"/>
          <w:rFonts w:hint="eastAsia"/>
          <w:rtl/>
        </w:rPr>
        <w:t>وإن</w:t>
      </w:r>
      <w:r w:rsidRPr="00581276">
        <w:rPr>
          <w:rStyle w:val="Char5"/>
          <w:rtl/>
        </w:rPr>
        <w:t xml:space="preserve"> </w:t>
      </w:r>
      <w:r w:rsidRPr="00581276">
        <w:rPr>
          <w:rStyle w:val="Char5"/>
          <w:rFonts w:hint="eastAsia"/>
          <w:rtl/>
        </w:rPr>
        <w:t>الله</w:t>
      </w:r>
      <w:r w:rsidRPr="00581276">
        <w:rPr>
          <w:rStyle w:val="Char5"/>
          <w:rtl/>
        </w:rPr>
        <w:t xml:space="preserve"> </w:t>
      </w:r>
      <w:r w:rsidRPr="00581276">
        <w:rPr>
          <w:rStyle w:val="Char5"/>
          <w:rFonts w:hint="eastAsia"/>
          <w:rtl/>
        </w:rPr>
        <w:t>عز</w:t>
      </w:r>
      <w:r w:rsidRPr="00581276">
        <w:rPr>
          <w:rStyle w:val="Char5"/>
          <w:rtl/>
        </w:rPr>
        <w:t xml:space="preserve"> </w:t>
      </w:r>
      <w:r w:rsidRPr="00581276">
        <w:rPr>
          <w:rStyle w:val="Char5"/>
          <w:rFonts w:hint="eastAsia"/>
          <w:rtl/>
        </w:rPr>
        <w:t>و</w:t>
      </w:r>
      <w:r w:rsidRPr="00581276">
        <w:rPr>
          <w:rStyle w:val="Char5"/>
          <w:rtl/>
        </w:rPr>
        <w:t xml:space="preserve"> </w:t>
      </w:r>
      <w:r w:rsidRPr="00581276">
        <w:rPr>
          <w:rStyle w:val="Char5"/>
          <w:rFonts w:hint="eastAsia"/>
          <w:rtl/>
        </w:rPr>
        <w:t>جل</w:t>
      </w:r>
      <w:r w:rsidRPr="00581276">
        <w:rPr>
          <w:rStyle w:val="Char5"/>
          <w:rtl/>
        </w:rPr>
        <w:t xml:space="preserve"> </w:t>
      </w:r>
      <w:r w:rsidRPr="00581276">
        <w:rPr>
          <w:rStyle w:val="Char5"/>
          <w:rFonts w:hint="eastAsia"/>
          <w:rtl/>
        </w:rPr>
        <w:t>لا</w:t>
      </w:r>
      <w:r w:rsidRPr="00581276">
        <w:rPr>
          <w:rStyle w:val="Char5"/>
          <w:rtl/>
        </w:rPr>
        <w:t xml:space="preserve"> </w:t>
      </w:r>
      <w:r w:rsidRPr="00581276">
        <w:rPr>
          <w:rStyle w:val="Char5"/>
          <w:rFonts w:hint="eastAsia"/>
          <w:rtl/>
        </w:rPr>
        <w:t>يموت</w:t>
      </w:r>
      <w:r w:rsidRPr="00581276">
        <w:rPr>
          <w:rStyle w:val="Char5"/>
          <w:rtl/>
        </w:rPr>
        <w:t xml:space="preserve"> </w:t>
      </w:r>
      <w:r w:rsidRPr="00581276">
        <w:rPr>
          <w:rStyle w:val="Char5"/>
          <w:rFonts w:hint="eastAsia"/>
          <w:rtl/>
        </w:rPr>
        <w:t>ولا</w:t>
      </w:r>
      <w:r w:rsidRPr="00581276">
        <w:rPr>
          <w:rStyle w:val="Char5"/>
          <w:rtl/>
        </w:rPr>
        <w:t xml:space="preserve"> </w:t>
      </w:r>
      <w:r w:rsidRPr="00581276">
        <w:rPr>
          <w:rStyle w:val="Char5"/>
          <w:rFonts w:hint="eastAsia"/>
          <w:rtl/>
        </w:rPr>
        <w:t>يورث</w:t>
      </w:r>
      <w:r w:rsidR="00CF0049" w:rsidRPr="00773BF3">
        <w:rPr>
          <w:rFonts w:ascii="Traditional Arabic" w:cs="mylotus" w:hint="cs"/>
          <w:bCs/>
          <w:color w:val="000000"/>
          <w:sz w:val="30"/>
          <w:szCs w:val="27"/>
          <w:rtl/>
        </w:rPr>
        <w:t xml:space="preserve"> </w:t>
      </w:r>
      <w:r w:rsidR="00581276">
        <w:rPr>
          <w:rFonts w:ascii="Traditional Arabic" w:cs="Traditional Arabic"/>
          <w:color w:val="000000"/>
          <w:sz w:val="30"/>
          <w:szCs w:val="28"/>
          <w:shd w:val="clear" w:color="auto" w:fill="FFFFFF"/>
          <w:rtl/>
        </w:rPr>
        <w:t>﴿</w:t>
      </w:r>
      <w:r w:rsidR="00581276" w:rsidRPr="00620156">
        <w:rPr>
          <w:rStyle w:val="Chara"/>
          <w:rtl/>
        </w:rPr>
        <w:t>وَلَمۡ يَكُن لَّهُ</w:t>
      </w:r>
      <w:r w:rsidR="00581276" w:rsidRPr="00620156">
        <w:rPr>
          <w:rStyle w:val="Chara"/>
          <w:rFonts w:hint="cs"/>
          <w:rtl/>
        </w:rPr>
        <w:t>ۥ</w:t>
      </w:r>
      <w:r w:rsidR="00581276" w:rsidRPr="00620156">
        <w:rPr>
          <w:rStyle w:val="Chara"/>
          <w:rtl/>
        </w:rPr>
        <w:t xml:space="preserve"> كُفُوًا أَحَدُۢ٤</w:t>
      </w:r>
      <w:r w:rsidR="00581276">
        <w:rPr>
          <w:rFonts w:ascii="Traditional Arabic" w:cs="Traditional Arabic"/>
          <w:color w:val="000000"/>
          <w:sz w:val="30"/>
          <w:szCs w:val="28"/>
          <w:shd w:val="clear" w:color="auto" w:fill="FFFFFF"/>
          <w:rtl/>
        </w:rPr>
        <w:t>﴾</w:t>
      </w:r>
      <w:r w:rsidR="00C31E71">
        <w:rPr>
          <w:rFonts w:ascii="Traditional Arabic" w:cs="Traditional Arabic" w:hint="cs"/>
          <w:color w:val="000000"/>
          <w:sz w:val="30"/>
          <w:szCs w:val="28"/>
          <w:shd w:val="clear" w:color="auto" w:fill="FFFFFF"/>
          <w:rtl/>
        </w:rPr>
        <w:t xml:space="preserve"> </w:t>
      </w:r>
      <w:r w:rsidRPr="00581276">
        <w:rPr>
          <w:rStyle w:val="Char5"/>
          <w:rFonts w:hint="eastAsia"/>
          <w:rtl/>
        </w:rPr>
        <w:t>قال</w:t>
      </w:r>
      <w:r w:rsidRPr="00581276">
        <w:rPr>
          <w:rStyle w:val="Char5"/>
          <w:rtl/>
        </w:rPr>
        <w:t xml:space="preserve"> </w:t>
      </w:r>
      <w:r w:rsidRPr="00581276">
        <w:rPr>
          <w:rStyle w:val="Char5"/>
          <w:rFonts w:hint="eastAsia"/>
          <w:rtl/>
        </w:rPr>
        <w:t>لم</w:t>
      </w:r>
      <w:r w:rsidRPr="00581276">
        <w:rPr>
          <w:rStyle w:val="Char5"/>
          <w:rtl/>
        </w:rPr>
        <w:t xml:space="preserve"> </w:t>
      </w:r>
      <w:r w:rsidRPr="00581276">
        <w:rPr>
          <w:rStyle w:val="Char5"/>
          <w:rFonts w:hint="eastAsia"/>
          <w:rtl/>
        </w:rPr>
        <w:t>يكن</w:t>
      </w:r>
      <w:r w:rsidRPr="00581276">
        <w:rPr>
          <w:rStyle w:val="Char5"/>
          <w:rtl/>
        </w:rPr>
        <w:t xml:space="preserve"> </w:t>
      </w:r>
      <w:r w:rsidRPr="00581276">
        <w:rPr>
          <w:rStyle w:val="Char5"/>
          <w:rFonts w:hint="eastAsia"/>
          <w:rtl/>
        </w:rPr>
        <w:t>له</w:t>
      </w:r>
      <w:r w:rsidRPr="00581276">
        <w:rPr>
          <w:rStyle w:val="Char5"/>
          <w:rtl/>
        </w:rPr>
        <w:t xml:space="preserve"> </w:t>
      </w:r>
      <w:r w:rsidRPr="00581276">
        <w:rPr>
          <w:rStyle w:val="Char5"/>
          <w:rFonts w:hint="eastAsia"/>
          <w:rtl/>
        </w:rPr>
        <w:t>شبيه</w:t>
      </w:r>
      <w:r w:rsidRPr="00581276">
        <w:rPr>
          <w:rStyle w:val="Char5"/>
          <w:rtl/>
        </w:rPr>
        <w:t xml:space="preserve"> </w:t>
      </w:r>
      <w:r w:rsidRPr="00581276">
        <w:rPr>
          <w:rStyle w:val="Char5"/>
          <w:rFonts w:hint="eastAsia"/>
          <w:rtl/>
        </w:rPr>
        <w:t>ولا</w:t>
      </w:r>
      <w:r w:rsidRPr="00581276">
        <w:rPr>
          <w:rStyle w:val="Char5"/>
          <w:rtl/>
        </w:rPr>
        <w:t xml:space="preserve"> </w:t>
      </w:r>
      <w:r w:rsidRPr="00581276">
        <w:rPr>
          <w:rStyle w:val="Char5"/>
          <w:rFonts w:hint="eastAsia"/>
          <w:rtl/>
        </w:rPr>
        <w:t>عدل</w:t>
      </w:r>
      <w:r w:rsidRPr="00581276">
        <w:rPr>
          <w:rStyle w:val="Char5"/>
          <w:rtl/>
        </w:rPr>
        <w:t xml:space="preserve"> </w:t>
      </w:r>
      <w:r w:rsidRPr="00581276">
        <w:rPr>
          <w:rStyle w:val="Char5"/>
          <w:rFonts w:hint="eastAsia"/>
          <w:rtl/>
        </w:rPr>
        <w:t>ول</w:t>
      </w:r>
      <w:r w:rsidRPr="00581276">
        <w:rPr>
          <w:rStyle w:val="Char5"/>
          <w:rFonts w:hint="cs"/>
          <w:rtl/>
        </w:rPr>
        <w:t>ي</w:t>
      </w:r>
      <w:r w:rsidRPr="00581276">
        <w:rPr>
          <w:rStyle w:val="Char5"/>
          <w:rFonts w:hint="eastAsia"/>
          <w:rtl/>
        </w:rPr>
        <w:t>س</w:t>
      </w:r>
      <w:r w:rsidRPr="00581276">
        <w:rPr>
          <w:rStyle w:val="Char5"/>
          <w:rtl/>
        </w:rPr>
        <w:t xml:space="preserve"> </w:t>
      </w:r>
      <w:r w:rsidRPr="00581276">
        <w:rPr>
          <w:rStyle w:val="Char5"/>
          <w:rFonts w:hint="eastAsia"/>
          <w:rtl/>
        </w:rPr>
        <w:t>كمثله</w:t>
      </w:r>
      <w:r w:rsidRPr="00581276">
        <w:rPr>
          <w:rStyle w:val="Char5"/>
          <w:rtl/>
        </w:rPr>
        <w:t xml:space="preserve"> </w:t>
      </w:r>
      <w:r w:rsidRPr="00581276">
        <w:rPr>
          <w:rStyle w:val="Char5"/>
          <w:rFonts w:hint="eastAsia"/>
          <w:rtl/>
        </w:rPr>
        <w:t>شيء</w:t>
      </w:r>
      <w:r w:rsidR="00CF0049" w:rsidRPr="00581276">
        <w:rPr>
          <w:rStyle w:val="Char5"/>
          <w:rFonts w:hint="cs"/>
          <w:rtl/>
        </w:rPr>
        <w:t>»</w:t>
      </w:r>
      <w:r w:rsidR="007273BF" w:rsidRPr="00581276">
        <w:rPr>
          <w:rStyle w:val="Char3"/>
          <w:rFonts w:hint="cs"/>
          <w:rtl/>
        </w:rPr>
        <w:t>.</w:t>
      </w:r>
      <w:r w:rsidR="007273BF" w:rsidRPr="0044005E">
        <w:rPr>
          <w:rStyle w:val="Char3"/>
          <w:vertAlign w:val="superscript"/>
          <w:rtl/>
        </w:rPr>
        <w:footnoteReference w:id="259"/>
      </w:r>
      <w:r w:rsidRPr="00773BF3">
        <w:rPr>
          <w:rFonts w:ascii="Traditional Arabic" w:cs="mylotus" w:hint="cs"/>
          <w:bCs/>
          <w:color w:val="000000"/>
          <w:sz w:val="30"/>
          <w:szCs w:val="27"/>
          <w:rtl/>
        </w:rPr>
        <w:t xml:space="preserve"> </w:t>
      </w:r>
    </w:p>
    <w:p w:rsidR="005B4F59" w:rsidRPr="000422CA" w:rsidRDefault="005B4F59" w:rsidP="000422CA">
      <w:pPr>
        <w:pStyle w:val="a1"/>
        <w:rPr>
          <w:rtl/>
          <w:lang w:bidi="fa-IR"/>
        </w:rPr>
      </w:pPr>
      <w:bookmarkStart w:id="528" w:name="_Toc282186668"/>
      <w:bookmarkStart w:id="529" w:name="_Toc304290628"/>
      <w:bookmarkStart w:id="530" w:name="_Toc319534563"/>
      <w:bookmarkStart w:id="531" w:name="_Toc441916743"/>
      <w:r w:rsidRPr="000422CA">
        <w:rPr>
          <w:rFonts w:hint="cs"/>
          <w:rtl/>
          <w:lang w:bidi="fa-IR"/>
        </w:rPr>
        <w:t>ب- انواع</w:t>
      </w:r>
      <w:r w:rsidR="00CF0049">
        <w:rPr>
          <w:rFonts w:hint="cs"/>
          <w:rtl/>
          <w:lang w:bidi="fa-IR"/>
        </w:rPr>
        <w:t xml:space="preserve"> سوره‌ها</w:t>
      </w:r>
      <w:r w:rsidR="00217AEE">
        <w:rPr>
          <w:rFonts w:hint="cs"/>
          <w:rtl/>
          <w:lang w:bidi="fa-IR"/>
        </w:rPr>
        <w:t xml:space="preserve">ى </w:t>
      </w:r>
      <w:r w:rsidRPr="000422CA">
        <w:rPr>
          <w:rFonts w:hint="cs"/>
          <w:rtl/>
          <w:lang w:bidi="fa-IR"/>
        </w:rPr>
        <w:t>م</w:t>
      </w:r>
      <w:r w:rsidR="00786F26">
        <w:rPr>
          <w:rFonts w:hint="cs"/>
          <w:rtl/>
          <w:lang w:bidi="fa-IR"/>
        </w:rPr>
        <w:t>ک</w:t>
      </w:r>
      <w:r w:rsidRPr="000422CA">
        <w:rPr>
          <w:rFonts w:hint="cs"/>
          <w:rtl/>
          <w:lang w:bidi="fa-IR"/>
        </w:rPr>
        <w:t>ى</w:t>
      </w:r>
      <w:bookmarkEnd w:id="528"/>
      <w:bookmarkEnd w:id="529"/>
      <w:bookmarkEnd w:id="530"/>
      <w:bookmarkEnd w:id="531"/>
    </w:p>
    <w:p w:rsidR="005B4F59" w:rsidRPr="00581276" w:rsidRDefault="005B4F59" w:rsidP="00581276">
      <w:pPr>
        <w:pStyle w:val="a3"/>
        <w:rPr>
          <w:rtl/>
        </w:rPr>
      </w:pPr>
      <w:r w:rsidRPr="00581276">
        <w:rPr>
          <w:rFonts w:hint="cs"/>
          <w:rtl/>
        </w:rPr>
        <w:t>طبق روا</w:t>
      </w:r>
      <w:r w:rsidR="00F35520" w:rsidRPr="00581276">
        <w:rPr>
          <w:rFonts w:hint="cs"/>
          <w:rtl/>
        </w:rPr>
        <w:t>ی</w:t>
      </w:r>
      <w:r w:rsidRPr="00581276">
        <w:rPr>
          <w:rFonts w:hint="cs"/>
          <w:rtl/>
        </w:rPr>
        <w:t>ات و</w:t>
      </w:r>
      <w:r w:rsidR="00581276">
        <w:rPr>
          <w:rFonts w:hint="cs"/>
          <w:rtl/>
        </w:rPr>
        <w:t xml:space="preserve"> </w:t>
      </w:r>
      <w:r w:rsidRPr="00581276">
        <w:rPr>
          <w:rFonts w:hint="cs"/>
          <w:rtl/>
        </w:rPr>
        <w:t>آثار</w:t>
      </w:r>
      <w:r w:rsidR="00F35520" w:rsidRPr="00581276">
        <w:rPr>
          <w:rFonts w:hint="cs"/>
          <w:rtl/>
        </w:rPr>
        <w:t>یک</w:t>
      </w:r>
      <w:r w:rsidRPr="00581276">
        <w:rPr>
          <w:rFonts w:hint="cs"/>
          <w:rtl/>
        </w:rPr>
        <w:t>ه قبلا توض</w:t>
      </w:r>
      <w:r w:rsidR="00F35520" w:rsidRPr="00581276">
        <w:rPr>
          <w:rFonts w:hint="cs"/>
          <w:rtl/>
        </w:rPr>
        <w:t>ی</w:t>
      </w:r>
      <w:r w:rsidRPr="00581276">
        <w:rPr>
          <w:rFonts w:hint="cs"/>
          <w:rtl/>
        </w:rPr>
        <w:t xml:space="preserve">ح </w:t>
      </w:r>
      <w:r w:rsidRPr="00581276">
        <w:rPr>
          <w:rtl/>
        </w:rPr>
        <w:t>گ</w:t>
      </w:r>
      <w:r w:rsidRPr="00581276">
        <w:rPr>
          <w:rFonts w:hint="cs"/>
          <w:rtl/>
        </w:rPr>
        <w:t>رد</w:t>
      </w:r>
      <w:r w:rsidR="00F35520" w:rsidRPr="00581276">
        <w:rPr>
          <w:rFonts w:hint="cs"/>
          <w:rtl/>
        </w:rPr>
        <w:t>ی</w:t>
      </w:r>
      <w:r w:rsidRPr="00581276">
        <w:rPr>
          <w:rFonts w:hint="cs"/>
          <w:rtl/>
        </w:rPr>
        <w:t>د و</w:t>
      </w:r>
      <w:r w:rsidR="00581276">
        <w:rPr>
          <w:rFonts w:hint="cs"/>
          <w:rtl/>
        </w:rPr>
        <w:t xml:space="preserve"> </w:t>
      </w:r>
      <w:r w:rsidRPr="00581276">
        <w:rPr>
          <w:rFonts w:hint="cs"/>
          <w:rtl/>
        </w:rPr>
        <w:t>به اساس برخى از روا</w:t>
      </w:r>
      <w:r w:rsidR="00F35520" w:rsidRPr="00581276">
        <w:rPr>
          <w:rFonts w:hint="cs"/>
          <w:rtl/>
        </w:rPr>
        <w:t>ی</w:t>
      </w:r>
      <w:r w:rsidRPr="00581276">
        <w:rPr>
          <w:rFonts w:hint="cs"/>
          <w:rtl/>
        </w:rPr>
        <w:t>ات وحقا</w:t>
      </w:r>
      <w:r w:rsidR="00F35520" w:rsidRPr="00581276">
        <w:rPr>
          <w:rFonts w:hint="cs"/>
          <w:rtl/>
        </w:rPr>
        <w:t>ی</w:t>
      </w:r>
      <w:r w:rsidRPr="00581276">
        <w:rPr>
          <w:rFonts w:hint="cs"/>
          <w:rtl/>
        </w:rPr>
        <w:t>ق تار</w:t>
      </w:r>
      <w:r w:rsidR="00F35520" w:rsidRPr="00581276">
        <w:rPr>
          <w:rFonts w:hint="cs"/>
          <w:rtl/>
        </w:rPr>
        <w:t>ی</w:t>
      </w:r>
      <w:r w:rsidRPr="00581276">
        <w:rPr>
          <w:rFonts w:hint="cs"/>
          <w:rtl/>
        </w:rPr>
        <w:t>خى، و</w:t>
      </w:r>
      <w:r w:rsidR="00581276">
        <w:rPr>
          <w:rFonts w:hint="cs"/>
          <w:rtl/>
        </w:rPr>
        <w:t xml:space="preserve"> </w:t>
      </w:r>
      <w:r w:rsidRPr="00581276">
        <w:rPr>
          <w:rFonts w:hint="cs"/>
          <w:rtl/>
        </w:rPr>
        <w:t>بادرنظرداشت خصا</w:t>
      </w:r>
      <w:r w:rsidR="00F35520" w:rsidRPr="00581276">
        <w:rPr>
          <w:rFonts w:hint="cs"/>
          <w:rtl/>
        </w:rPr>
        <w:t>ی</w:t>
      </w:r>
      <w:r w:rsidRPr="00581276">
        <w:rPr>
          <w:rFonts w:hint="cs"/>
          <w:rtl/>
        </w:rPr>
        <w:t>ص و</w:t>
      </w:r>
      <w:r w:rsidR="00581276">
        <w:rPr>
          <w:rFonts w:hint="cs"/>
          <w:rtl/>
        </w:rPr>
        <w:t xml:space="preserve"> </w:t>
      </w:r>
      <w:r w:rsidRPr="00581276">
        <w:rPr>
          <w:rFonts w:hint="cs"/>
          <w:rtl/>
        </w:rPr>
        <w:t>و</w:t>
      </w:r>
      <w:r w:rsidR="00F35520" w:rsidRPr="00581276">
        <w:rPr>
          <w:rFonts w:hint="cs"/>
          <w:rtl/>
        </w:rPr>
        <w:t>ی</w:t>
      </w:r>
      <w:r w:rsidRPr="00581276">
        <w:rPr>
          <w:rtl/>
        </w:rPr>
        <w:t>ژگ</w:t>
      </w:r>
      <w:r w:rsidRPr="00581276">
        <w:rPr>
          <w:rFonts w:hint="cs"/>
          <w:rtl/>
        </w:rPr>
        <w:t>ى</w:t>
      </w:r>
      <w:r w:rsidR="00217AEE" w:rsidRPr="00581276">
        <w:rPr>
          <w:rFonts w:hint="cs"/>
          <w:rtl/>
        </w:rPr>
        <w:t>‌هاى</w:t>
      </w:r>
      <w:r w:rsidR="00CF0049" w:rsidRPr="00581276">
        <w:rPr>
          <w:rFonts w:hint="cs"/>
          <w:rtl/>
        </w:rPr>
        <w:t xml:space="preserve"> سوره‌ها</w:t>
      </w:r>
      <w:r w:rsidR="00B35CA9" w:rsidRPr="00581276">
        <w:rPr>
          <w:rFonts w:hint="cs"/>
          <w:rtl/>
        </w:rPr>
        <w:t>،</w:t>
      </w:r>
      <w:r w:rsidR="00CF0049" w:rsidRPr="00581276">
        <w:rPr>
          <w:rFonts w:hint="cs"/>
          <w:rtl/>
        </w:rPr>
        <w:t xml:space="preserve"> سوره‌ها</w:t>
      </w:r>
      <w:r w:rsidR="00217AEE" w:rsidRPr="00581276">
        <w:rPr>
          <w:rFonts w:hint="cs"/>
          <w:rtl/>
        </w:rPr>
        <w:t xml:space="preserve">ى </w:t>
      </w:r>
      <w:r w:rsidRPr="00581276">
        <w:rPr>
          <w:rFonts w:hint="cs"/>
          <w:rtl/>
        </w:rPr>
        <w:t>م</w:t>
      </w:r>
      <w:r w:rsidR="00F35520" w:rsidRPr="00581276">
        <w:rPr>
          <w:rFonts w:hint="cs"/>
          <w:rtl/>
        </w:rPr>
        <w:t>ک</w:t>
      </w:r>
      <w:r w:rsidRPr="00581276">
        <w:rPr>
          <w:rFonts w:hint="cs"/>
          <w:rtl/>
        </w:rPr>
        <w:t>ى به سه مرحله</w:t>
      </w:r>
      <w:r w:rsidR="00B01A09" w:rsidRPr="00581276">
        <w:rPr>
          <w:rFonts w:hint="cs"/>
          <w:rtl/>
        </w:rPr>
        <w:t xml:space="preserve">: </w:t>
      </w:r>
      <w:r w:rsidRPr="00581276">
        <w:rPr>
          <w:rFonts w:hint="cs"/>
          <w:rtl/>
        </w:rPr>
        <w:t>ابتدائى م</w:t>
      </w:r>
      <w:r w:rsidR="00F35520" w:rsidRPr="00581276">
        <w:rPr>
          <w:rFonts w:hint="cs"/>
          <w:rtl/>
        </w:rPr>
        <w:t>ی</w:t>
      </w:r>
      <w:r w:rsidRPr="00581276">
        <w:rPr>
          <w:rFonts w:hint="cs"/>
          <w:rtl/>
        </w:rPr>
        <w:t>انى و</w:t>
      </w:r>
      <w:r w:rsidR="00581276">
        <w:rPr>
          <w:rFonts w:hint="cs"/>
          <w:rtl/>
        </w:rPr>
        <w:t xml:space="preserve"> </w:t>
      </w:r>
      <w:r w:rsidRPr="00581276">
        <w:rPr>
          <w:rtl/>
        </w:rPr>
        <w:t>پ</w:t>
      </w:r>
      <w:r w:rsidRPr="00581276">
        <w:rPr>
          <w:rFonts w:hint="cs"/>
          <w:rtl/>
        </w:rPr>
        <w:t>ا</w:t>
      </w:r>
      <w:r w:rsidR="00F35520" w:rsidRPr="00581276">
        <w:rPr>
          <w:rFonts w:hint="cs"/>
          <w:rtl/>
        </w:rPr>
        <w:t>ی</w:t>
      </w:r>
      <w:r w:rsidRPr="00581276">
        <w:rPr>
          <w:rFonts w:hint="cs"/>
          <w:rtl/>
        </w:rPr>
        <w:t>انى تقس</w:t>
      </w:r>
      <w:r w:rsidR="00F35520" w:rsidRPr="00581276">
        <w:rPr>
          <w:rFonts w:hint="cs"/>
          <w:rtl/>
        </w:rPr>
        <w:t>ی</w:t>
      </w:r>
      <w:r w:rsidRPr="00581276">
        <w:rPr>
          <w:rFonts w:hint="cs"/>
          <w:rtl/>
        </w:rPr>
        <w:t>م</w:t>
      </w:r>
      <w:r w:rsidR="00F56F76" w:rsidRPr="00581276">
        <w:rPr>
          <w:rFonts w:hint="cs"/>
          <w:rtl/>
        </w:rPr>
        <w:t xml:space="preserve"> م</w:t>
      </w:r>
      <w:r w:rsidR="00F35520" w:rsidRPr="00581276">
        <w:rPr>
          <w:rFonts w:hint="cs"/>
          <w:rtl/>
        </w:rPr>
        <w:t>ی</w:t>
      </w:r>
      <w:r w:rsidR="00F56F76" w:rsidRPr="00581276">
        <w:rPr>
          <w:rFonts w:hint="cs"/>
          <w:rtl/>
        </w:rPr>
        <w:t>‌گرد</w:t>
      </w:r>
      <w:r w:rsidRPr="00581276">
        <w:rPr>
          <w:rFonts w:hint="cs"/>
          <w:rtl/>
        </w:rPr>
        <w:t>د.</w:t>
      </w:r>
    </w:p>
    <w:p w:rsidR="005B4F59" w:rsidRPr="00581276" w:rsidRDefault="005B4F59" w:rsidP="00581276">
      <w:pPr>
        <w:pStyle w:val="a3"/>
        <w:rPr>
          <w:rtl/>
        </w:rPr>
      </w:pPr>
      <w:r w:rsidRPr="00581276">
        <w:rPr>
          <w:rFonts w:hint="cs"/>
          <w:rtl/>
        </w:rPr>
        <w:t>سوره</w:t>
      </w:r>
      <w:r w:rsidR="00CF0049" w:rsidRPr="00581276">
        <w:rPr>
          <w:rFonts w:hint="cs"/>
          <w:rtl/>
        </w:rPr>
        <w:t>‌هاى</w:t>
      </w:r>
      <w:r w:rsidR="00B01A09" w:rsidRPr="00581276">
        <w:rPr>
          <w:rFonts w:hint="cs"/>
          <w:rtl/>
        </w:rPr>
        <w:t xml:space="preserve">: </w:t>
      </w:r>
      <w:r w:rsidRPr="00581276">
        <w:rPr>
          <w:rFonts w:hint="cs"/>
          <w:rtl/>
        </w:rPr>
        <w:t>علق، مدثر، مزمل، فاتحه، تکو</w:t>
      </w:r>
      <w:r w:rsidR="00F35520" w:rsidRPr="00581276">
        <w:rPr>
          <w:rFonts w:hint="cs"/>
          <w:rtl/>
        </w:rPr>
        <w:t>ی</w:t>
      </w:r>
      <w:r w:rsidRPr="00581276">
        <w:rPr>
          <w:rFonts w:hint="cs"/>
          <w:rtl/>
        </w:rPr>
        <w:t>ر، اعل</w:t>
      </w:r>
      <w:r w:rsidR="00F35520" w:rsidRPr="00581276">
        <w:rPr>
          <w:rFonts w:hint="cs"/>
          <w:rtl/>
        </w:rPr>
        <w:t>ی</w:t>
      </w:r>
      <w:r w:rsidRPr="00581276">
        <w:rPr>
          <w:rFonts w:hint="cs"/>
          <w:rtl/>
        </w:rPr>
        <w:t xml:space="preserve"> و...از نخست</w:t>
      </w:r>
      <w:r w:rsidR="00F35520" w:rsidRPr="00581276">
        <w:rPr>
          <w:rFonts w:hint="cs"/>
          <w:rtl/>
        </w:rPr>
        <w:t>ی</w:t>
      </w:r>
      <w:r w:rsidRPr="00581276">
        <w:rPr>
          <w:rFonts w:hint="cs"/>
          <w:rtl/>
        </w:rPr>
        <w:t>ن</w:t>
      </w:r>
      <w:r w:rsidR="00CF0049" w:rsidRPr="00581276">
        <w:rPr>
          <w:rFonts w:hint="cs"/>
          <w:rtl/>
        </w:rPr>
        <w:t xml:space="preserve"> سوره‌ها</w:t>
      </w:r>
      <w:r w:rsidR="00217AEE" w:rsidRPr="00581276">
        <w:rPr>
          <w:rFonts w:hint="cs"/>
          <w:rtl/>
        </w:rPr>
        <w:t xml:space="preserve">ى </w:t>
      </w:r>
      <w:r w:rsidRPr="00581276">
        <w:rPr>
          <w:rFonts w:hint="cs"/>
          <w:rtl/>
        </w:rPr>
        <w:t>نازل شد</w:t>
      </w:r>
      <w:r w:rsidR="003026FE">
        <w:rPr>
          <w:rFonts w:hint="cs"/>
          <w:rtl/>
        </w:rPr>
        <w:t>ۀ</w:t>
      </w:r>
      <w:r w:rsidRPr="00581276">
        <w:rPr>
          <w:rFonts w:hint="cs"/>
          <w:rtl/>
        </w:rPr>
        <w:t xml:space="preserve"> قرآن</w:t>
      </w:r>
      <w:r w:rsidR="00DB0DFE" w:rsidRPr="00581276">
        <w:rPr>
          <w:rFonts w:hint="cs"/>
          <w:rtl/>
        </w:rPr>
        <w:t>‌اند.</w:t>
      </w:r>
    </w:p>
    <w:p w:rsidR="005B4F59" w:rsidRPr="00581276" w:rsidRDefault="00DB0DFE" w:rsidP="00581276">
      <w:pPr>
        <w:pStyle w:val="a3"/>
        <w:rPr>
          <w:rtl/>
        </w:rPr>
      </w:pPr>
      <w:r w:rsidRPr="00581276">
        <w:rPr>
          <w:rFonts w:hint="cs"/>
          <w:rtl/>
        </w:rPr>
        <w:t xml:space="preserve"> </w:t>
      </w:r>
      <w:r w:rsidR="005B4F59" w:rsidRPr="00581276">
        <w:rPr>
          <w:rFonts w:hint="cs"/>
          <w:rtl/>
        </w:rPr>
        <w:t>وسوره</w:t>
      </w:r>
      <w:r w:rsidR="00CF0049" w:rsidRPr="00581276">
        <w:rPr>
          <w:rFonts w:hint="cs"/>
          <w:rtl/>
        </w:rPr>
        <w:t>‌هاى</w:t>
      </w:r>
      <w:r w:rsidR="00B01A09" w:rsidRPr="00581276">
        <w:rPr>
          <w:rFonts w:hint="cs"/>
          <w:rtl/>
        </w:rPr>
        <w:t xml:space="preserve">: </w:t>
      </w:r>
      <w:r w:rsidR="005B4F59" w:rsidRPr="00581276">
        <w:rPr>
          <w:rFonts w:hint="cs"/>
          <w:rtl/>
        </w:rPr>
        <w:t>عبس، ت</w:t>
      </w:r>
      <w:r w:rsidR="00F35520" w:rsidRPr="00581276">
        <w:rPr>
          <w:rFonts w:hint="cs"/>
          <w:rtl/>
        </w:rPr>
        <w:t>ی</w:t>
      </w:r>
      <w:r w:rsidR="005B4F59" w:rsidRPr="00581276">
        <w:rPr>
          <w:rFonts w:hint="cs"/>
          <w:rtl/>
        </w:rPr>
        <w:t>ن، قارعه، ق</w:t>
      </w:r>
      <w:r w:rsidR="00F35520" w:rsidRPr="00581276">
        <w:rPr>
          <w:rFonts w:hint="cs"/>
          <w:rtl/>
        </w:rPr>
        <w:t>ی</w:t>
      </w:r>
      <w:r w:rsidR="005B4F59" w:rsidRPr="00581276">
        <w:rPr>
          <w:rFonts w:hint="cs"/>
          <w:rtl/>
        </w:rPr>
        <w:t>امت، مرسلات و... در مرحل</w:t>
      </w:r>
      <w:r w:rsidR="003026FE">
        <w:rPr>
          <w:rFonts w:hint="cs"/>
          <w:rtl/>
        </w:rPr>
        <w:t>ۀ</w:t>
      </w:r>
      <w:r w:rsidR="005B4F59" w:rsidRPr="00581276">
        <w:rPr>
          <w:rFonts w:hint="cs"/>
          <w:rtl/>
        </w:rPr>
        <w:t xml:space="preserve"> م</w:t>
      </w:r>
      <w:r w:rsidR="00F35520" w:rsidRPr="00581276">
        <w:rPr>
          <w:rFonts w:hint="cs"/>
          <w:rtl/>
        </w:rPr>
        <w:t>ی</w:t>
      </w:r>
      <w:r w:rsidR="005B4F59" w:rsidRPr="00581276">
        <w:rPr>
          <w:rFonts w:hint="cs"/>
          <w:rtl/>
        </w:rPr>
        <w:t>انى دعوت اسلامى در م</w:t>
      </w:r>
      <w:r w:rsidR="00F35520" w:rsidRPr="00581276">
        <w:rPr>
          <w:rFonts w:hint="cs"/>
          <w:rtl/>
        </w:rPr>
        <w:t>ک</w:t>
      </w:r>
      <w:r w:rsidR="005B4F59" w:rsidRPr="00581276">
        <w:rPr>
          <w:rFonts w:hint="cs"/>
          <w:rtl/>
        </w:rPr>
        <w:t>ه نازل شده</w:t>
      </w:r>
      <w:r w:rsidRPr="00581276">
        <w:rPr>
          <w:rFonts w:hint="cs"/>
          <w:rtl/>
        </w:rPr>
        <w:t>‌اند.</w:t>
      </w:r>
    </w:p>
    <w:p w:rsidR="005B4F59" w:rsidRPr="00581276" w:rsidRDefault="005B4F59" w:rsidP="00581276">
      <w:pPr>
        <w:pStyle w:val="a3"/>
        <w:rPr>
          <w:rtl/>
        </w:rPr>
      </w:pPr>
      <w:r w:rsidRPr="00581276">
        <w:rPr>
          <w:rFonts w:hint="cs"/>
          <w:rtl/>
        </w:rPr>
        <w:t xml:space="preserve"> همان</w:t>
      </w:r>
      <w:r w:rsidRPr="00581276">
        <w:rPr>
          <w:rtl/>
        </w:rPr>
        <w:t>گ</w:t>
      </w:r>
      <w:r w:rsidRPr="00581276">
        <w:rPr>
          <w:rFonts w:hint="cs"/>
          <w:rtl/>
        </w:rPr>
        <w:t xml:space="preserve">ونه </w:t>
      </w:r>
      <w:r w:rsidR="00F35520" w:rsidRPr="00581276">
        <w:rPr>
          <w:rFonts w:hint="cs"/>
          <w:rtl/>
        </w:rPr>
        <w:t>ک</w:t>
      </w:r>
      <w:r w:rsidRPr="00581276">
        <w:rPr>
          <w:rFonts w:hint="cs"/>
          <w:rtl/>
        </w:rPr>
        <w:t>ه سوره</w:t>
      </w:r>
      <w:r w:rsidR="00CF0049" w:rsidRPr="00581276">
        <w:rPr>
          <w:rFonts w:hint="cs"/>
          <w:rtl/>
        </w:rPr>
        <w:t>‌هاى</w:t>
      </w:r>
      <w:r w:rsidR="00B01A09" w:rsidRPr="00581276">
        <w:rPr>
          <w:rFonts w:hint="cs"/>
          <w:rtl/>
        </w:rPr>
        <w:t xml:space="preserve">: </w:t>
      </w:r>
      <w:r w:rsidRPr="00581276">
        <w:rPr>
          <w:rFonts w:hint="cs"/>
          <w:rtl/>
        </w:rPr>
        <w:t>صافات، زخرف، دخان، ذا</w:t>
      </w:r>
      <w:r w:rsidR="00F35520" w:rsidRPr="00581276">
        <w:rPr>
          <w:rFonts w:hint="cs"/>
          <w:rtl/>
        </w:rPr>
        <w:t>ی</w:t>
      </w:r>
      <w:r w:rsidRPr="00581276">
        <w:rPr>
          <w:rFonts w:hint="cs"/>
          <w:rtl/>
        </w:rPr>
        <w:t>ار</w:t>
      </w:r>
      <w:r w:rsidR="00F35520" w:rsidRPr="00581276">
        <w:rPr>
          <w:rFonts w:hint="cs"/>
          <w:rtl/>
        </w:rPr>
        <w:t>ی</w:t>
      </w:r>
      <w:r w:rsidRPr="00581276">
        <w:rPr>
          <w:rFonts w:hint="cs"/>
          <w:rtl/>
        </w:rPr>
        <w:t>ات، کهف، ابراه</w:t>
      </w:r>
      <w:r w:rsidR="00F35520" w:rsidRPr="00581276">
        <w:rPr>
          <w:rFonts w:hint="cs"/>
          <w:rtl/>
        </w:rPr>
        <w:t>ی</w:t>
      </w:r>
      <w:r w:rsidRPr="00581276">
        <w:rPr>
          <w:rFonts w:hint="cs"/>
          <w:rtl/>
        </w:rPr>
        <w:t>م وسجده مربوط به مرحل</w:t>
      </w:r>
      <w:r w:rsidR="003026FE">
        <w:rPr>
          <w:rFonts w:hint="cs"/>
          <w:rtl/>
        </w:rPr>
        <w:t>ۀ</w:t>
      </w:r>
      <w:r w:rsidRPr="00581276">
        <w:rPr>
          <w:rFonts w:hint="cs"/>
          <w:rtl/>
        </w:rPr>
        <w:t xml:space="preserve"> </w:t>
      </w:r>
      <w:r w:rsidRPr="00581276">
        <w:rPr>
          <w:rtl/>
        </w:rPr>
        <w:t>پ</w:t>
      </w:r>
      <w:r w:rsidRPr="00581276">
        <w:rPr>
          <w:rFonts w:hint="cs"/>
          <w:rtl/>
        </w:rPr>
        <w:t>ا</w:t>
      </w:r>
      <w:r w:rsidR="00F35520" w:rsidRPr="00581276">
        <w:rPr>
          <w:rFonts w:hint="cs"/>
          <w:rtl/>
        </w:rPr>
        <w:t>ی</w:t>
      </w:r>
      <w:r w:rsidRPr="00581276">
        <w:rPr>
          <w:rFonts w:hint="cs"/>
          <w:rtl/>
        </w:rPr>
        <w:t>انى</w:t>
      </w:r>
      <w:r w:rsidR="00CF0049" w:rsidRPr="00581276">
        <w:rPr>
          <w:rFonts w:hint="cs"/>
          <w:rtl/>
        </w:rPr>
        <w:t xml:space="preserve"> مى‌</w:t>
      </w:r>
      <w:r w:rsidRPr="00581276">
        <w:rPr>
          <w:rFonts w:hint="cs"/>
          <w:rtl/>
        </w:rPr>
        <w:t>شوند.</w:t>
      </w:r>
    </w:p>
    <w:p w:rsidR="005B4F59" w:rsidRPr="00581276" w:rsidRDefault="005B4F59" w:rsidP="00581276">
      <w:pPr>
        <w:pStyle w:val="a3"/>
        <w:rPr>
          <w:rtl/>
        </w:rPr>
      </w:pPr>
      <w:r w:rsidRPr="00581276">
        <w:rPr>
          <w:rFonts w:hint="cs"/>
          <w:rtl/>
        </w:rPr>
        <w:t>سوره</w:t>
      </w:r>
      <w:r w:rsidR="00217AEE" w:rsidRPr="00581276">
        <w:rPr>
          <w:rFonts w:hint="cs"/>
          <w:rtl/>
        </w:rPr>
        <w:t xml:space="preserve">‌هاى </w:t>
      </w:r>
      <w:r w:rsidRPr="00581276">
        <w:rPr>
          <w:rFonts w:hint="cs"/>
          <w:rtl/>
        </w:rPr>
        <w:t>هر مرحله از لحاظ موضوع و اسلوب خصا</w:t>
      </w:r>
      <w:r w:rsidR="00F35520" w:rsidRPr="00581276">
        <w:rPr>
          <w:rFonts w:hint="cs"/>
          <w:rtl/>
        </w:rPr>
        <w:t>ی</w:t>
      </w:r>
      <w:r w:rsidRPr="00581276">
        <w:rPr>
          <w:rFonts w:hint="cs"/>
          <w:rtl/>
        </w:rPr>
        <w:t>ص</w:t>
      </w:r>
      <w:r w:rsidR="00A03FC2" w:rsidRPr="00581276">
        <w:rPr>
          <w:rFonts w:hint="cs"/>
          <w:rtl/>
        </w:rPr>
        <w:t xml:space="preserve"> و</w:t>
      </w:r>
      <w:r w:rsidR="00F35520" w:rsidRPr="00581276">
        <w:rPr>
          <w:rFonts w:hint="cs"/>
          <w:rtl/>
        </w:rPr>
        <w:t>ی</w:t>
      </w:r>
      <w:r w:rsidR="00A03FC2" w:rsidRPr="00581276">
        <w:rPr>
          <w:rFonts w:hint="cs"/>
          <w:rtl/>
        </w:rPr>
        <w:t xml:space="preserve">ژه‌اى </w:t>
      </w:r>
      <w:r w:rsidRPr="00581276">
        <w:rPr>
          <w:rFonts w:hint="cs"/>
          <w:rtl/>
        </w:rPr>
        <w:t xml:space="preserve">دارد </w:t>
      </w:r>
      <w:r w:rsidR="00F35520" w:rsidRPr="00581276">
        <w:rPr>
          <w:rFonts w:hint="cs"/>
          <w:rtl/>
        </w:rPr>
        <w:t>ک</w:t>
      </w:r>
      <w:r w:rsidRPr="00581276">
        <w:rPr>
          <w:rFonts w:hint="cs"/>
          <w:rtl/>
        </w:rPr>
        <w:t>ه ذ</w:t>
      </w:r>
      <w:r w:rsidR="00F35520" w:rsidRPr="00581276">
        <w:rPr>
          <w:rFonts w:hint="cs"/>
          <w:rtl/>
        </w:rPr>
        <w:t>ی</w:t>
      </w:r>
      <w:r w:rsidRPr="00581276">
        <w:rPr>
          <w:rFonts w:hint="cs"/>
          <w:rtl/>
        </w:rPr>
        <w:t>لاً به تفص</w:t>
      </w:r>
      <w:r w:rsidR="00F35520" w:rsidRPr="00581276">
        <w:rPr>
          <w:rFonts w:hint="cs"/>
          <w:rtl/>
        </w:rPr>
        <w:t>ی</w:t>
      </w:r>
      <w:r w:rsidRPr="00581276">
        <w:rPr>
          <w:rFonts w:hint="cs"/>
          <w:rtl/>
        </w:rPr>
        <w:t>ل هر</w:t>
      </w:r>
      <w:r w:rsidR="00F35520" w:rsidRPr="00581276">
        <w:rPr>
          <w:rFonts w:hint="cs"/>
          <w:rtl/>
        </w:rPr>
        <w:t>ک</w:t>
      </w:r>
      <w:r w:rsidRPr="00581276">
        <w:rPr>
          <w:rFonts w:hint="cs"/>
          <w:rtl/>
        </w:rPr>
        <w:t>دام آن</w:t>
      </w:r>
      <w:r w:rsidR="00CF0049" w:rsidRPr="00581276">
        <w:rPr>
          <w:rFonts w:hint="cs"/>
          <w:rtl/>
        </w:rPr>
        <w:t xml:space="preserve"> مى‌</w:t>
      </w:r>
      <w:r w:rsidRPr="00581276">
        <w:rPr>
          <w:rtl/>
        </w:rPr>
        <w:t>پ</w:t>
      </w:r>
      <w:r w:rsidRPr="00581276">
        <w:rPr>
          <w:rFonts w:hint="cs"/>
          <w:rtl/>
        </w:rPr>
        <w:t>رداز</w:t>
      </w:r>
      <w:r w:rsidR="00F35520" w:rsidRPr="00581276">
        <w:rPr>
          <w:rFonts w:hint="cs"/>
          <w:rtl/>
        </w:rPr>
        <w:t>ی</w:t>
      </w:r>
      <w:r w:rsidRPr="00581276">
        <w:rPr>
          <w:rFonts w:hint="cs"/>
          <w:rtl/>
        </w:rPr>
        <w:t>م</w:t>
      </w:r>
      <w:r w:rsidR="00B01A09" w:rsidRPr="00581276">
        <w:rPr>
          <w:rFonts w:hint="cs"/>
          <w:rtl/>
        </w:rPr>
        <w:t xml:space="preserve">: </w:t>
      </w:r>
    </w:p>
    <w:p w:rsidR="005B4F59" w:rsidRPr="000422CA" w:rsidRDefault="005B4F59" w:rsidP="00581276">
      <w:pPr>
        <w:pStyle w:val="a2"/>
        <w:rPr>
          <w:rtl/>
          <w:lang w:bidi="fa-IR"/>
        </w:rPr>
      </w:pPr>
      <w:bookmarkStart w:id="532" w:name="_Toc319534564"/>
      <w:bookmarkStart w:id="533" w:name="_Toc441916744"/>
      <w:bookmarkStart w:id="534" w:name="_Toc282186669"/>
      <w:bookmarkStart w:id="535" w:name="_Toc304290629"/>
      <w:r w:rsidRPr="000422CA">
        <w:rPr>
          <w:rFonts w:hint="cs"/>
          <w:rtl/>
          <w:lang w:bidi="fa-IR"/>
        </w:rPr>
        <w:t>1- خصا</w:t>
      </w:r>
      <w:r w:rsidR="00786F26">
        <w:rPr>
          <w:rFonts w:hint="cs"/>
          <w:rtl/>
          <w:lang w:bidi="fa-IR"/>
        </w:rPr>
        <w:t>ی</w:t>
      </w:r>
      <w:r w:rsidRPr="000422CA">
        <w:rPr>
          <w:rFonts w:hint="cs"/>
          <w:rtl/>
          <w:lang w:bidi="fa-IR"/>
        </w:rPr>
        <w:t>ص</w:t>
      </w:r>
      <w:r w:rsidR="00CF0049">
        <w:rPr>
          <w:rFonts w:hint="cs"/>
          <w:rtl/>
          <w:lang w:bidi="fa-IR"/>
        </w:rPr>
        <w:t xml:space="preserve"> سوره‌ها</w:t>
      </w:r>
      <w:r w:rsidR="00217AEE">
        <w:rPr>
          <w:rFonts w:hint="cs"/>
          <w:rtl/>
          <w:lang w:bidi="fa-IR"/>
        </w:rPr>
        <w:t xml:space="preserve">ى </w:t>
      </w:r>
      <w:r w:rsidRPr="000422CA">
        <w:rPr>
          <w:rFonts w:hint="cs"/>
          <w:rtl/>
          <w:lang w:bidi="fa-IR"/>
        </w:rPr>
        <w:t>مرحل</w:t>
      </w:r>
      <w:r w:rsidR="003026FE">
        <w:rPr>
          <w:rFonts w:hint="cs"/>
          <w:rtl/>
          <w:lang w:bidi="fa-IR"/>
        </w:rPr>
        <w:t>ۀ</w:t>
      </w:r>
      <w:r w:rsidRPr="000422CA">
        <w:rPr>
          <w:rFonts w:hint="cs"/>
          <w:rtl/>
          <w:lang w:bidi="fa-IR"/>
        </w:rPr>
        <w:t xml:space="preserve"> نخست</w:t>
      </w:r>
      <w:r w:rsidR="00786F26">
        <w:rPr>
          <w:rFonts w:hint="cs"/>
          <w:rtl/>
          <w:lang w:bidi="fa-IR"/>
        </w:rPr>
        <w:t>ی</w:t>
      </w:r>
      <w:r w:rsidRPr="000422CA">
        <w:rPr>
          <w:rFonts w:hint="cs"/>
          <w:rtl/>
          <w:lang w:bidi="fa-IR"/>
        </w:rPr>
        <w:t>ن م</w:t>
      </w:r>
      <w:r w:rsidR="00786F26">
        <w:rPr>
          <w:rFonts w:hint="cs"/>
          <w:rtl/>
          <w:lang w:bidi="fa-IR"/>
        </w:rPr>
        <w:t>ک</w:t>
      </w:r>
      <w:r w:rsidRPr="000422CA">
        <w:rPr>
          <w:rFonts w:hint="cs"/>
          <w:rtl/>
          <w:lang w:bidi="fa-IR"/>
        </w:rPr>
        <w:t>ى</w:t>
      </w:r>
      <w:r w:rsidR="00B01A09">
        <w:rPr>
          <w:rFonts w:hint="cs"/>
          <w:rtl/>
          <w:lang w:bidi="fa-IR"/>
        </w:rPr>
        <w:t>:</w:t>
      </w:r>
      <w:bookmarkEnd w:id="532"/>
      <w:bookmarkEnd w:id="533"/>
      <w:r w:rsidR="00B01A09">
        <w:rPr>
          <w:rFonts w:hint="cs"/>
          <w:rtl/>
          <w:lang w:bidi="fa-IR"/>
        </w:rPr>
        <w:t xml:space="preserve"> </w:t>
      </w:r>
      <w:bookmarkEnd w:id="534"/>
      <w:bookmarkEnd w:id="535"/>
    </w:p>
    <w:p w:rsidR="005B4F59" w:rsidRPr="00581276" w:rsidRDefault="000422CA" w:rsidP="00581276">
      <w:pPr>
        <w:pStyle w:val="a3"/>
        <w:rPr>
          <w:rtl/>
        </w:rPr>
      </w:pPr>
      <w:r w:rsidRPr="00581276">
        <w:rPr>
          <w:rFonts w:hint="cs"/>
          <w:rtl/>
        </w:rPr>
        <w:t xml:space="preserve"> </w:t>
      </w:r>
      <w:r w:rsidR="005B4F59" w:rsidRPr="00581276">
        <w:rPr>
          <w:rFonts w:hint="cs"/>
          <w:rtl/>
        </w:rPr>
        <w:t>در تمام</w:t>
      </w:r>
      <w:r w:rsidR="00CF0049" w:rsidRPr="00581276">
        <w:rPr>
          <w:rFonts w:hint="cs"/>
          <w:rtl/>
        </w:rPr>
        <w:t xml:space="preserve"> سوره‌ها</w:t>
      </w:r>
      <w:r w:rsidR="00217AEE" w:rsidRPr="00581276">
        <w:rPr>
          <w:rFonts w:hint="cs"/>
          <w:rtl/>
        </w:rPr>
        <w:t xml:space="preserve">ى </w:t>
      </w:r>
      <w:r w:rsidR="005B4F59" w:rsidRPr="00581276">
        <w:rPr>
          <w:rFonts w:hint="cs"/>
          <w:rtl/>
        </w:rPr>
        <w:t>نازل شده در مرحل</w:t>
      </w:r>
      <w:r w:rsidR="003026FE">
        <w:rPr>
          <w:rFonts w:hint="cs"/>
          <w:rtl/>
        </w:rPr>
        <w:t>ۀ</w:t>
      </w:r>
      <w:r w:rsidR="005B4F59" w:rsidRPr="00581276">
        <w:rPr>
          <w:rFonts w:hint="cs"/>
          <w:rtl/>
        </w:rPr>
        <w:t xml:space="preserve"> ابتدائى م</w:t>
      </w:r>
      <w:r w:rsidR="00F35520" w:rsidRPr="00581276">
        <w:rPr>
          <w:rFonts w:hint="cs"/>
          <w:rtl/>
        </w:rPr>
        <w:t>ک</w:t>
      </w:r>
      <w:r w:rsidR="005B4F59" w:rsidRPr="00581276">
        <w:rPr>
          <w:rFonts w:hint="cs"/>
          <w:rtl/>
        </w:rPr>
        <w:t>ى سخن از "وحى" و"د</w:t>
      </w:r>
      <w:r w:rsidR="00F35520" w:rsidRPr="00581276">
        <w:rPr>
          <w:rFonts w:hint="cs"/>
          <w:rtl/>
        </w:rPr>
        <w:t>ی</w:t>
      </w:r>
      <w:r w:rsidR="005B4F59" w:rsidRPr="00581276">
        <w:rPr>
          <w:rFonts w:hint="cs"/>
          <w:rtl/>
        </w:rPr>
        <w:t>ن" است؛ و</w:t>
      </w:r>
      <w:r w:rsidR="00581276">
        <w:rPr>
          <w:rFonts w:hint="cs"/>
          <w:rtl/>
        </w:rPr>
        <w:t xml:space="preserve"> </w:t>
      </w:r>
      <w:r w:rsidR="005B4F59" w:rsidRPr="00581276">
        <w:rPr>
          <w:rFonts w:hint="cs"/>
          <w:rtl/>
        </w:rPr>
        <w:t>توص</w:t>
      </w:r>
      <w:r w:rsidR="00F35520" w:rsidRPr="00581276">
        <w:rPr>
          <w:rFonts w:hint="cs"/>
          <w:rtl/>
        </w:rPr>
        <w:t>ی</w:t>
      </w:r>
      <w:r w:rsidR="005B4F59" w:rsidRPr="00581276">
        <w:rPr>
          <w:rFonts w:hint="cs"/>
          <w:rtl/>
        </w:rPr>
        <w:t>ف قدرت خداوند و</w:t>
      </w:r>
      <w:r w:rsidR="00581276">
        <w:rPr>
          <w:rFonts w:hint="cs"/>
          <w:rtl/>
        </w:rPr>
        <w:t xml:space="preserve"> </w:t>
      </w:r>
      <w:r w:rsidR="005B4F59" w:rsidRPr="00581276">
        <w:rPr>
          <w:rFonts w:hint="cs"/>
          <w:rtl/>
        </w:rPr>
        <w:t>آثار رحمت او و ب</w:t>
      </w:r>
      <w:r w:rsidR="00F35520" w:rsidRPr="00581276">
        <w:rPr>
          <w:rFonts w:hint="cs"/>
          <w:rtl/>
        </w:rPr>
        <w:t>ی</w:t>
      </w:r>
      <w:r w:rsidR="005B4F59" w:rsidRPr="00581276">
        <w:rPr>
          <w:rFonts w:hint="cs"/>
          <w:rtl/>
        </w:rPr>
        <w:t>ان چگونگی سراى آخرت در مقا</w:t>
      </w:r>
      <w:r w:rsidR="00F35520" w:rsidRPr="00581276">
        <w:rPr>
          <w:rFonts w:hint="cs"/>
          <w:rtl/>
        </w:rPr>
        <w:t>ی</w:t>
      </w:r>
      <w:r w:rsidR="005B4F59" w:rsidRPr="00581276">
        <w:rPr>
          <w:rFonts w:hint="cs"/>
          <w:rtl/>
        </w:rPr>
        <w:t>سه با زندگى ا</w:t>
      </w:r>
      <w:r w:rsidR="00F35520" w:rsidRPr="00581276">
        <w:rPr>
          <w:rFonts w:hint="cs"/>
          <w:rtl/>
        </w:rPr>
        <w:t>ی</w:t>
      </w:r>
      <w:r w:rsidR="005B4F59" w:rsidRPr="00581276">
        <w:rPr>
          <w:rFonts w:hint="cs"/>
          <w:rtl/>
        </w:rPr>
        <w:t>ن جهان و</w:t>
      </w:r>
      <w:r w:rsidR="00581276">
        <w:rPr>
          <w:rFonts w:hint="cs"/>
          <w:rtl/>
        </w:rPr>
        <w:t xml:space="preserve"> </w:t>
      </w:r>
      <w:r w:rsidR="005B4F59" w:rsidRPr="00581276">
        <w:rPr>
          <w:rFonts w:hint="cs"/>
          <w:rtl/>
        </w:rPr>
        <w:t>تصو</w:t>
      </w:r>
      <w:r w:rsidR="00F35520" w:rsidRPr="00581276">
        <w:rPr>
          <w:rFonts w:hint="cs"/>
          <w:rtl/>
        </w:rPr>
        <w:t>ی</w:t>
      </w:r>
      <w:r w:rsidR="005B4F59" w:rsidRPr="00581276">
        <w:rPr>
          <w:rFonts w:hint="cs"/>
          <w:rtl/>
        </w:rPr>
        <w:t>ر وترس</w:t>
      </w:r>
      <w:r w:rsidR="00F35520" w:rsidRPr="00581276">
        <w:rPr>
          <w:rFonts w:hint="cs"/>
          <w:rtl/>
        </w:rPr>
        <w:t>ی</w:t>
      </w:r>
      <w:r w:rsidR="005B4F59" w:rsidRPr="00581276">
        <w:rPr>
          <w:rFonts w:hint="cs"/>
          <w:rtl/>
        </w:rPr>
        <w:t>م تابلوهاى از مناظر ق</w:t>
      </w:r>
      <w:r w:rsidR="00F35520" w:rsidRPr="00581276">
        <w:rPr>
          <w:rFonts w:hint="cs"/>
          <w:rtl/>
        </w:rPr>
        <w:t>ی</w:t>
      </w:r>
      <w:r w:rsidR="005B4F59" w:rsidRPr="00581276">
        <w:rPr>
          <w:rFonts w:hint="cs"/>
          <w:rtl/>
        </w:rPr>
        <w:t>امت و</w:t>
      </w:r>
      <w:r w:rsidR="00581276">
        <w:rPr>
          <w:rFonts w:hint="cs"/>
          <w:rtl/>
        </w:rPr>
        <w:t xml:space="preserve"> </w:t>
      </w:r>
      <w:r w:rsidR="005B4F59" w:rsidRPr="00581276">
        <w:rPr>
          <w:rFonts w:hint="cs"/>
          <w:rtl/>
        </w:rPr>
        <w:t>اخطار به مشر</w:t>
      </w:r>
      <w:r w:rsidR="00F35520" w:rsidRPr="00581276">
        <w:rPr>
          <w:rFonts w:hint="cs"/>
          <w:rtl/>
        </w:rPr>
        <w:t>ک</w:t>
      </w:r>
      <w:r w:rsidR="005B4F59" w:rsidRPr="00581276">
        <w:rPr>
          <w:rFonts w:hint="cs"/>
          <w:rtl/>
        </w:rPr>
        <w:t xml:space="preserve">ان </w:t>
      </w:r>
      <w:r w:rsidR="00F35520" w:rsidRPr="00581276">
        <w:rPr>
          <w:rFonts w:hint="cs"/>
          <w:rtl/>
        </w:rPr>
        <w:t>ک</w:t>
      </w:r>
      <w:r w:rsidR="005B4F59" w:rsidRPr="00581276">
        <w:rPr>
          <w:rFonts w:hint="cs"/>
          <w:rtl/>
        </w:rPr>
        <w:t>ه در انتظار عذابى در هم</w:t>
      </w:r>
      <w:r w:rsidR="00F35520" w:rsidRPr="00581276">
        <w:rPr>
          <w:rFonts w:hint="cs"/>
          <w:rtl/>
        </w:rPr>
        <w:t>ی</w:t>
      </w:r>
      <w:r w:rsidR="005B4F59" w:rsidRPr="00581276">
        <w:rPr>
          <w:rFonts w:hint="cs"/>
          <w:rtl/>
        </w:rPr>
        <w:t>ن دن</w:t>
      </w:r>
      <w:r w:rsidR="00F35520" w:rsidRPr="00581276">
        <w:rPr>
          <w:rFonts w:hint="cs"/>
          <w:rtl/>
        </w:rPr>
        <w:t>ی</w:t>
      </w:r>
      <w:r w:rsidR="005B4F59" w:rsidRPr="00581276">
        <w:rPr>
          <w:rFonts w:hint="cs"/>
          <w:rtl/>
        </w:rPr>
        <w:t>ا همانند عذاب ت</w:t>
      </w:r>
      <w:r w:rsidR="00F35520" w:rsidRPr="00581276">
        <w:rPr>
          <w:rFonts w:hint="cs"/>
          <w:rtl/>
        </w:rPr>
        <w:t>ک</w:t>
      </w:r>
      <w:r w:rsidR="005B4F59" w:rsidRPr="00581276">
        <w:rPr>
          <w:rFonts w:hint="cs"/>
          <w:rtl/>
        </w:rPr>
        <w:t>ذ</w:t>
      </w:r>
      <w:r w:rsidR="00F35520" w:rsidRPr="00581276">
        <w:rPr>
          <w:rFonts w:hint="cs"/>
          <w:rtl/>
        </w:rPr>
        <w:t>ی</w:t>
      </w:r>
      <w:r w:rsidR="005B4F59" w:rsidRPr="00581276">
        <w:rPr>
          <w:rFonts w:hint="cs"/>
          <w:rtl/>
        </w:rPr>
        <w:t xml:space="preserve">ب </w:t>
      </w:r>
      <w:r w:rsidR="00F35520" w:rsidRPr="00581276">
        <w:rPr>
          <w:rFonts w:hint="cs"/>
          <w:rtl/>
        </w:rPr>
        <w:t>ک</w:t>
      </w:r>
      <w:r w:rsidR="005B4F59" w:rsidRPr="00581276">
        <w:rPr>
          <w:rFonts w:hint="cs"/>
          <w:rtl/>
        </w:rPr>
        <w:t>ننده گان</w:t>
      </w:r>
      <w:r w:rsidR="00DB0DFE" w:rsidRPr="00581276">
        <w:rPr>
          <w:rFonts w:hint="cs"/>
          <w:rtl/>
        </w:rPr>
        <w:t xml:space="preserve"> </w:t>
      </w:r>
      <w:r w:rsidR="005B4F59" w:rsidRPr="00581276">
        <w:rPr>
          <w:rFonts w:hint="cs"/>
          <w:rtl/>
        </w:rPr>
        <w:t>پ</w:t>
      </w:r>
      <w:r w:rsidR="00F35520" w:rsidRPr="00581276">
        <w:rPr>
          <w:rFonts w:hint="cs"/>
          <w:rtl/>
        </w:rPr>
        <w:t>ی</w:t>
      </w:r>
      <w:r w:rsidR="005B4F59" w:rsidRPr="00581276">
        <w:rPr>
          <w:rFonts w:hint="cs"/>
          <w:rtl/>
        </w:rPr>
        <w:t>امبران پ</w:t>
      </w:r>
      <w:r w:rsidR="00F35520" w:rsidRPr="00581276">
        <w:rPr>
          <w:rFonts w:hint="cs"/>
          <w:rtl/>
        </w:rPr>
        <w:t>ی</w:t>
      </w:r>
      <w:r w:rsidR="005B4F59" w:rsidRPr="00581276">
        <w:rPr>
          <w:rFonts w:hint="cs"/>
          <w:rtl/>
        </w:rPr>
        <w:t>ش از وى، وتصر</w:t>
      </w:r>
      <w:r w:rsidR="00F35520" w:rsidRPr="00581276">
        <w:rPr>
          <w:rFonts w:hint="cs"/>
          <w:rtl/>
        </w:rPr>
        <w:t>ی</w:t>
      </w:r>
      <w:r w:rsidR="005B4F59" w:rsidRPr="00581276">
        <w:rPr>
          <w:rFonts w:hint="cs"/>
          <w:rtl/>
        </w:rPr>
        <w:t xml:space="preserve">ح به </w:t>
      </w:r>
      <w:r w:rsidR="00F35520" w:rsidRPr="00581276">
        <w:rPr>
          <w:rFonts w:hint="cs"/>
          <w:rtl/>
        </w:rPr>
        <w:t>یک</w:t>
      </w:r>
      <w:r w:rsidR="005B4F59" w:rsidRPr="00581276">
        <w:rPr>
          <w:rFonts w:hint="cs"/>
          <w:rtl/>
        </w:rPr>
        <w:t>سانى اصول عقا</w:t>
      </w:r>
      <w:r w:rsidR="00F35520" w:rsidRPr="00581276">
        <w:rPr>
          <w:rFonts w:hint="cs"/>
          <w:rtl/>
        </w:rPr>
        <w:t>ی</w:t>
      </w:r>
      <w:r w:rsidR="005B4F59" w:rsidRPr="00581276">
        <w:rPr>
          <w:rFonts w:hint="cs"/>
          <w:rtl/>
        </w:rPr>
        <w:t>د و</w:t>
      </w:r>
      <w:r w:rsidR="00581276">
        <w:rPr>
          <w:rFonts w:hint="cs"/>
          <w:rtl/>
        </w:rPr>
        <w:t xml:space="preserve"> </w:t>
      </w:r>
      <w:r w:rsidR="00F35520" w:rsidRPr="00581276">
        <w:rPr>
          <w:rFonts w:hint="cs"/>
          <w:rtl/>
        </w:rPr>
        <w:t>ی</w:t>
      </w:r>
      <w:r w:rsidR="005B4F59" w:rsidRPr="00581276">
        <w:rPr>
          <w:rFonts w:hint="cs"/>
          <w:rtl/>
        </w:rPr>
        <w:t>گانگى اد</w:t>
      </w:r>
      <w:r w:rsidR="00F35520" w:rsidRPr="00581276">
        <w:rPr>
          <w:rFonts w:hint="cs"/>
          <w:rtl/>
        </w:rPr>
        <w:t>ی</w:t>
      </w:r>
      <w:r w:rsidR="005B4F59" w:rsidRPr="00581276">
        <w:rPr>
          <w:rFonts w:hint="cs"/>
          <w:rtl/>
        </w:rPr>
        <w:t>ان آسمانى و</w:t>
      </w:r>
      <w:r w:rsidR="00581276">
        <w:rPr>
          <w:rFonts w:hint="cs"/>
          <w:rtl/>
        </w:rPr>
        <w:t xml:space="preserve"> </w:t>
      </w:r>
      <w:r w:rsidR="005B4F59" w:rsidRPr="00581276">
        <w:rPr>
          <w:rFonts w:hint="cs"/>
          <w:rtl/>
        </w:rPr>
        <w:t>اشاره به جهانى بودن ا</w:t>
      </w:r>
      <w:r w:rsidR="00F35520" w:rsidRPr="00581276">
        <w:rPr>
          <w:rFonts w:hint="cs"/>
          <w:rtl/>
        </w:rPr>
        <w:t>ی</w:t>
      </w:r>
      <w:r w:rsidR="005B4F59" w:rsidRPr="00581276">
        <w:rPr>
          <w:rFonts w:hint="cs"/>
          <w:rtl/>
        </w:rPr>
        <w:t>ن دعوت پر برکت و</w:t>
      </w:r>
      <w:r w:rsidR="00581276">
        <w:rPr>
          <w:rFonts w:hint="cs"/>
          <w:rtl/>
        </w:rPr>
        <w:t xml:space="preserve"> </w:t>
      </w:r>
      <w:r w:rsidR="005B4F59" w:rsidRPr="00581276">
        <w:rPr>
          <w:rFonts w:hint="cs"/>
          <w:rtl/>
        </w:rPr>
        <w:t>فراگ</w:t>
      </w:r>
      <w:r w:rsidR="00F35520" w:rsidRPr="00581276">
        <w:rPr>
          <w:rFonts w:hint="cs"/>
          <w:rtl/>
        </w:rPr>
        <w:t>ی</w:t>
      </w:r>
      <w:r w:rsidR="005B4F59" w:rsidRPr="00581276">
        <w:rPr>
          <w:rFonts w:hint="cs"/>
          <w:rtl/>
        </w:rPr>
        <w:t>رى آن نسبت به هم</w:t>
      </w:r>
      <w:r w:rsidR="003026FE">
        <w:rPr>
          <w:rFonts w:hint="cs"/>
          <w:rtl/>
        </w:rPr>
        <w:t>ۀ</w:t>
      </w:r>
      <w:r w:rsidR="005B4F59" w:rsidRPr="00581276">
        <w:rPr>
          <w:rFonts w:hint="cs"/>
          <w:rtl/>
        </w:rPr>
        <w:t xml:space="preserve"> افراد بشر.</w:t>
      </w:r>
    </w:p>
    <w:p w:rsidR="005B4F59" w:rsidRPr="00581276" w:rsidRDefault="005017E9" w:rsidP="00581276">
      <w:pPr>
        <w:pStyle w:val="a3"/>
        <w:rPr>
          <w:rtl/>
        </w:rPr>
      </w:pPr>
      <w:r w:rsidRPr="00581276">
        <w:rPr>
          <w:rFonts w:hint="cs"/>
          <w:rtl/>
        </w:rPr>
        <w:t xml:space="preserve"> ا</w:t>
      </w:r>
      <w:r w:rsidR="00F35520" w:rsidRPr="00581276">
        <w:rPr>
          <w:rFonts w:hint="cs"/>
          <w:rtl/>
        </w:rPr>
        <w:t>ی</w:t>
      </w:r>
      <w:r w:rsidRPr="00581276">
        <w:rPr>
          <w:rFonts w:hint="cs"/>
          <w:rtl/>
        </w:rPr>
        <w:t xml:space="preserve">ن‌ها </w:t>
      </w:r>
      <w:r w:rsidR="005B4F59" w:rsidRPr="00581276">
        <w:rPr>
          <w:rFonts w:hint="cs"/>
          <w:rtl/>
        </w:rPr>
        <w:t>موضوعات اصلى</w:t>
      </w:r>
      <w:r w:rsidR="00CF0049" w:rsidRPr="00581276">
        <w:rPr>
          <w:rFonts w:hint="cs"/>
          <w:rtl/>
        </w:rPr>
        <w:t xml:space="preserve"> سوره‌ها</w:t>
      </w:r>
      <w:r w:rsidR="00217AEE" w:rsidRPr="00581276">
        <w:rPr>
          <w:rFonts w:hint="cs"/>
          <w:rtl/>
        </w:rPr>
        <w:t xml:space="preserve">ى </w:t>
      </w:r>
      <w:r w:rsidR="005B4F59" w:rsidRPr="00581276">
        <w:rPr>
          <w:rFonts w:hint="cs"/>
          <w:rtl/>
        </w:rPr>
        <w:t>م</w:t>
      </w:r>
      <w:r w:rsidR="00F35520" w:rsidRPr="00581276">
        <w:rPr>
          <w:rFonts w:hint="cs"/>
          <w:rtl/>
        </w:rPr>
        <w:t>ک</w:t>
      </w:r>
      <w:r w:rsidR="005B4F59" w:rsidRPr="00581276">
        <w:rPr>
          <w:rFonts w:hint="cs"/>
          <w:rtl/>
        </w:rPr>
        <w:t>ى قرآن در مرحل</w:t>
      </w:r>
      <w:r w:rsidR="003026FE">
        <w:rPr>
          <w:rFonts w:hint="cs"/>
          <w:rtl/>
        </w:rPr>
        <w:t>ۀ</w:t>
      </w:r>
      <w:r w:rsidR="005B4F59" w:rsidRPr="00581276">
        <w:rPr>
          <w:rFonts w:hint="cs"/>
          <w:rtl/>
        </w:rPr>
        <w:t xml:space="preserve"> ابتدائى هستند، اگرچند درسوره</w:t>
      </w:r>
      <w:r w:rsidR="00217AEE" w:rsidRPr="00581276">
        <w:rPr>
          <w:rFonts w:hint="cs"/>
          <w:rtl/>
        </w:rPr>
        <w:t xml:space="preserve">‌هاى </w:t>
      </w:r>
      <w:r w:rsidR="005B4F59" w:rsidRPr="00581276">
        <w:rPr>
          <w:rFonts w:hint="cs"/>
          <w:rtl/>
        </w:rPr>
        <w:t>مختلف با اسلوب</w:t>
      </w:r>
      <w:r w:rsidR="00581276" w:rsidRPr="00581276">
        <w:rPr>
          <w:rFonts w:hint="eastAsia"/>
          <w:rtl/>
        </w:rPr>
        <w:t>‌</w:t>
      </w:r>
      <w:r w:rsidR="005B4F59" w:rsidRPr="00581276">
        <w:rPr>
          <w:rFonts w:hint="cs"/>
          <w:rtl/>
        </w:rPr>
        <w:t>هاى متفاوتى ب</w:t>
      </w:r>
      <w:r w:rsidR="00F35520" w:rsidRPr="00581276">
        <w:rPr>
          <w:rFonts w:hint="cs"/>
          <w:rtl/>
        </w:rPr>
        <w:t>ی</w:t>
      </w:r>
      <w:r w:rsidR="005B4F59" w:rsidRPr="00581276">
        <w:rPr>
          <w:rFonts w:hint="cs"/>
          <w:rtl/>
        </w:rPr>
        <w:t>ان شده</w:t>
      </w:r>
      <w:r w:rsidR="00EC1F93" w:rsidRPr="00581276">
        <w:rPr>
          <w:rFonts w:hint="cs"/>
          <w:rtl/>
        </w:rPr>
        <w:t xml:space="preserve">‌اند </w:t>
      </w:r>
      <w:r w:rsidR="005B4F59" w:rsidRPr="00581276">
        <w:rPr>
          <w:rFonts w:hint="cs"/>
          <w:rtl/>
        </w:rPr>
        <w:t>و با تعب</w:t>
      </w:r>
      <w:r w:rsidR="00F35520" w:rsidRPr="00581276">
        <w:rPr>
          <w:rFonts w:hint="cs"/>
          <w:rtl/>
        </w:rPr>
        <w:t>ی</w:t>
      </w:r>
      <w:r w:rsidR="005B4F59" w:rsidRPr="00581276">
        <w:rPr>
          <w:rFonts w:hint="cs"/>
          <w:rtl/>
        </w:rPr>
        <w:t>رهای متما</w:t>
      </w:r>
      <w:r w:rsidR="00F35520" w:rsidRPr="00581276">
        <w:rPr>
          <w:rFonts w:hint="cs"/>
          <w:rtl/>
        </w:rPr>
        <w:t>ی</w:t>
      </w:r>
      <w:r w:rsidR="005B4F59" w:rsidRPr="00581276">
        <w:rPr>
          <w:rFonts w:hint="cs"/>
          <w:rtl/>
        </w:rPr>
        <w:t>زى تنظ</w:t>
      </w:r>
      <w:r w:rsidR="00F35520" w:rsidRPr="00581276">
        <w:rPr>
          <w:rFonts w:hint="cs"/>
          <w:rtl/>
        </w:rPr>
        <w:t>ی</w:t>
      </w:r>
      <w:r w:rsidR="005B4F59" w:rsidRPr="00581276">
        <w:rPr>
          <w:rFonts w:hint="cs"/>
          <w:rtl/>
        </w:rPr>
        <w:t>م شده</w:t>
      </w:r>
      <w:r w:rsidR="00DB0DFE" w:rsidRPr="00581276">
        <w:rPr>
          <w:rFonts w:hint="cs"/>
          <w:rtl/>
        </w:rPr>
        <w:t>‌اند.</w:t>
      </w:r>
    </w:p>
    <w:p w:rsidR="005B4F59" w:rsidRPr="00581276" w:rsidRDefault="00DB0DFE" w:rsidP="00581276">
      <w:pPr>
        <w:pStyle w:val="a3"/>
        <w:rPr>
          <w:rtl/>
        </w:rPr>
      </w:pPr>
      <w:r w:rsidRPr="00581276">
        <w:rPr>
          <w:rFonts w:hint="cs"/>
          <w:rtl/>
        </w:rPr>
        <w:t xml:space="preserve"> </w:t>
      </w:r>
      <w:r w:rsidR="005B4F59" w:rsidRPr="00581276">
        <w:rPr>
          <w:rFonts w:hint="cs"/>
          <w:rtl/>
        </w:rPr>
        <w:t>و</w:t>
      </w:r>
      <w:r w:rsidR="00581276" w:rsidRPr="00581276">
        <w:rPr>
          <w:rFonts w:hint="cs"/>
          <w:rtl/>
        </w:rPr>
        <w:t xml:space="preserve"> </w:t>
      </w:r>
      <w:r w:rsidR="005B4F59" w:rsidRPr="00581276">
        <w:rPr>
          <w:rFonts w:hint="cs"/>
          <w:rtl/>
        </w:rPr>
        <w:t>ن</w:t>
      </w:r>
      <w:r w:rsidR="00F35520" w:rsidRPr="00581276">
        <w:rPr>
          <w:rFonts w:hint="cs"/>
          <w:rtl/>
        </w:rPr>
        <w:t>ی</w:t>
      </w:r>
      <w:r w:rsidR="005B4F59" w:rsidRPr="00581276">
        <w:rPr>
          <w:rFonts w:hint="cs"/>
          <w:rtl/>
        </w:rPr>
        <w:t>ز بسادگى</w:t>
      </w:r>
      <w:r w:rsidR="00CF0049" w:rsidRPr="00581276">
        <w:rPr>
          <w:rFonts w:hint="cs"/>
          <w:rtl/>
        </w:rPr>
        <w:t xml:space="preserve"> مى‌</w:t>
      </w:r>
      <w:r w:rsidR="005B4F59" w:rsidRPr="00581276">
        <w:rPr>
          <w:rFonts w:hint="cs"/>
          <w:rtl/>
        </w:rPr>
        <w:t>توان</w:t>
      </w:r>
      <w:r w:rsidR="00F35520" w:rsidRPr="00581276">
        <w:rPr>
          <w:rFonts w:hint="cs"/>
          <w:rtl/>
        </w:rPr>
        <w:t>ی</w:t>
      </w:r>
      <w:r w:rsidR="005B4F59" w:rsidRPr="00581276">
        <w:rPr>
          <w:rFonts w:hint="cs"/>
          <w:rtl/>
        </w:rPr>
        <w:t>م در</w:t>
      </w:r>
      <w:r w:rsidR="00F35520" w:rsidRPr="00581276">
        <w:rPr>
          <w:rFonts w:hint="cs"/>
          <w:rtl/>
        </w:rPr>
        <w:t>ی</w:t>
      </w:r>
      <w:r w:rsidR="005B4F59" w:rsidRPr="00581276">
        <w:rPr>
          <w:rFonts w:hint="cs"/>
          <w:rtl/>
        </w:rPr>
        <w:t>اب</w:t>
      </w:r>
      <w:r w:rsidR="00F35520" w:rsidRPr="00581276">
        <w:rPr>
          <w:rFonts w:hint="cs"/>
          <w:rtl/>
        </w:rPr>
        <w:t>ی</w:t>
      </w:r>
      <w:r w:rsidR="005B4F59" w:rsidRPr="00581276">
        <w:rPr>
          <w:rFonts w:hint="cs"/>
          <w:rtl/>
        </w:rPr>
        <w:t xml:space="preserve">م </w:t>
      </w:r>
      <w:r w:rsidR="00F35520" w:rsidRPr="00581276">
        <w:rPr>
          <w:rFonts w:hint="cs"/>
          <w:rtl/>
        </w:rPr>
        <w:t>ک</w:t>
      </w:r>
      <w:r w:rsidR="005B4F59" w:rsidRPr="00581276">
        <w:rPr>
          <w:rFonts w:hint="cs"/>
          <w:rtl/>
        </w:rPr>
        <w:t>ه آ</w:t>
      </w:r>
      <w:r w:rsidR="00F35520" w:rsidRPr="00581276">
        <w:rPr>
          <w:rFonts w:hint="cs"/>
          <w:rtl/>
        </w:rPr>
        <w:t>ی</w:t>
      </w:r>
      <w:r w:rsidR="005B4F59" w:rsidRPr="00581276">
        <w:rPr>
          <w:rFonts w:hint="cs"/>
          <w:rtl/>
        </w:rPr>
        <w:t>ات ا</w:t>
      </w:r>
      <w:r w:rsidR="00F35520" w:rsidRPr="00581276">
        <w:rPr>
          <w:rFonts w:hint="cs"/>
          <w:rtl/>
        </w:rPr>
        <w:t>ی</w:t>
      </w:r>
      <w:r w:rsidR="005B4F59" w:rsidRPr="00581276">
        <w:rPr>
          <w:rFonts w:hint="cs"/>
          <w:rtl/>
        </w:rPr>
        <w:t>ن</w:t>
      </w:r>
      <w:r w:rsidR="00CF0049" w:rsidRPr="00581276">
        <w:rPr>
          <w:rFonts w:hint="cs"/>
          <w:rtl/>
        </w:rPr>
        <w:t xml:space="preserve"> سوره‌ها</w:t>
      </w:r>
      <w:r w:rsidR="00EC1F93" w:rsidRPr="00581276">
        <w:rPr>
          <w:rFonts w:hint="cs"/>
          <w:rtl/>
        </w:rPr>
        <w:t xml:space="preserve"> </w:t>
      </w:r>
      <w:r w:rsidR="005B4F59" w:rsidRPr="00581276">
        <w:rPr>
          <w:rFonts w:hint="cs"/>
          <w:rtl/>
        </w:rPr>
        <w:t xml:space="preserve">همه </w:t>
      </w:r>
      <w:r w:rsidR="00F35520" w:rsidRPr="00581276">
        <w:rPr>
          <w:rFonts w:hint="cs"/>
          <w:rtl/>
        </w:rPr>
        <w:t>ک</w:t>
      </w:r>
      <w:r w:rsidR="005B4F59" w:rsidRPr="00581276">
        <w:rPr>
          <w:rFonts w:hint="cs"/>
          <w:rtl/>
        </w:rPr>
        <w:t>وتاه</w:t>
      </w:r>
      <w:r w:rsidRPr="00581276">
        <w:rPr>
          <w:rFonts w:hint="cs"/>
          <w:rtl/>
        </w:rPr>
        <w:t>‌اند.</w:t>
      </w:r>
      <w:r w:rsidR="005B4F59" w:rsidRPr="00581276">
        <w:rPr>
          <w:rFonts w:hint="cs"/>
          <w:rtl/>
        </w:rPr>
        <w:t xml:space="preserve"> ا</w:t>
      </w:r>
      <w:r w:rsidR="00F35520" w:rsidRPr="00581276">
        <w:rPr>
          <w:rFonts w:hint="cs"/>
          <w:rtl/>
        </w:rPr>
        <w:t>ی</w:t>
      </w:r>
      <w:r w:rsidR="005B4F59" w:rsidRPr="00581276">
        <w:rPr>
          <w:rFonts w:hint="cs"/>
          <w:rtl/>
        </w:rPr>
        <w:t>جاز فراوانى در</w:t>
      </w:r>
      <w:r w:rsidR="001144B2" w:rsidRPr="00581276">
        <w:rPr>
          <w:rFonts w:hint="cs"/>
          <w:rtl/>
        </w:rPr>
        <w:t xml:space="preserve"> آن‌ها </w:t>
      </w:r>
      <w:r w:rsidR="005B4F59" w:rsidRPr="00581276">
        <w:rPr>
          <w:rFonts w:hint="cs"/>
          <w:rtl/>
        </w:rPr>
        <w:t>ب</w:t>
      </w:r>
      <w:r w:rsidR="00F35520" w:rsidRPr="00581276">
        <w:rPr>
          <w:rFonts w:hint="cs"/>
          <w:rtl/>
        </w:rPr>
        <w:t>ک</w:t>
      </w:r>
      <w:r w:rsidR="005B4F59" w:rsidRPr="00581276">
        <w:rPr>
          <w:rFonts w:hint="cs"/>
          <w:rtl/>
        </w:rPr>
        <w:t>ار رفته است. سوگند به مظاهر آفر</w:t>
      </w:r>
      <w:r w:rsidR="00F35520" w:rsidRPr="00581276">
        <w:rPr>
          <w:rFonts w:hint="cs"/>
          <w:rtl/>
        </w:rPr>
        <w:t>ی</w:t>
      </w:r>
      <w:r w:rsidR="005B4F59" w:rsidRPr="00581276">
        <w:rPr>
          <w:rFonts w:hint="cs"/>
          <w:rtl/>
        </w:rPr>
        <w:t>نش در</w:t>
      </w:r>
      <w:r w:rsidR="001144B2" w:rsidRPr="00581276">
        <w:rPr>
          <w:rFonts w:hint="cs"/>
          <w:rtl/>
        </w:rPr>
        <w:t xml:space="preserve"> آن‌ها </w:t>
      </w:r>
      <w:r w:rsidR="005B4F59" w:rsidRPr="00581276">
        <w:rPr>
          <w:rFonts w:hint="cs"/>
          <w:rtl/>
        </w:rPr>
        <w:t>بس</w:t>
      </w:r>
      <w:r w:rsidR="00F35520" w:rsidRPr="00581276">
        <w:rPr>
          <w:rFonts w:hint="cs"/>
          <w:rtl/>
        </w:rPr>
        <w:t>ی</w:t>
      </w:r>
      <w:r w:rsidR="005B4F59" w:rsidRPr="00581276">
        <w:rPr>
          <w:rFonts w:hint="cs"/>
          <w:rtl/>
        </w:rPr>
        <w:t>ار آمده است، امر و نهى واستفهام ود</w:t>
      </w:r>
      <w:r w:rsidR="00F35520" w:rsidRPr="00581276">
        <w:rPr>
          <w:rFonts w:hint="cs"/>
          <w:rtl/>
        </w:rPr>
        <w:t>ی</w:t>
      </w:r>
      <w:r w:rsidR="005B4F59" w:rsidRPr="00581276">
        <w:rPr>
          <w:rFonts w:hint="cs"/>
          <w:rtl/>
        </w:rPr>
        <w:t>گر ص</w:t>
      </w:r>
      <w:r w:rsidR="00F35520" w:rsidRPr="00581276">
        <w:rPr>
          <w:rFonts w:hint="cs"/>
          <w:rtl/>
        </w:rPr>
        <w:t>ی</w:t>
      </w:r>
      <w:r w:rsidR="005B4F59" w:rsidRPr="00581276">
        <w:rPr>
          <w:rFonts w:hint="cs"/>
          <w:rtl/>
        </w:rPr>
        <w:t>غه</w:t>
      </w:r>
      <w:r w:rsidR="00217AEE" w:rsidRPr="00581276">
        <w:rPr>
          <w:rFonts w:hint="cs"/>
          <w:rtl/>
        </w:rPr>
        <w:t xml:space="preserve">‌هاى </w:t>
      </w:r>
      <w:r w:rsidR="005B4F59" w:rsidRPr="00581276">
        <w:rPr>
          <w:rFonts w:hint="cs"/>
          <w:rtl/>
        </w:rPr>
        <w:t>انشائى</w:t>
      </w:r>
      <w:r w:rsidR="009448DE" w:rsidRPr="00581276">
        <w:rPr>
          <w:rFonts w:hint="cs"/>
          <w:rtl/>
        </w:rPr>
        <w:t xml:space="preserve"> (</w:t>
      </w:r>
      <w:r w:rsidR="005B4F59" w:rsidRPr="00581276">
        <w:rPr>
          <w:rFonts w:hint="cs"/>
          <w:rtl/>
        </w:rPr>
        <w:t>غ</w:t>
      </w:r>
      <w:r w:rsidR="00F35520" w:rsidRPr="00581276">
        <w:rPr>
          <w:rFonts w:hint="cs"/>
          <w:rtl/>
        </w:rPr>
        <w:t>ی</w:t>
      </w:r>
      <w:r w:rsidR="005B4F59" w:rsidRPr="00581276">
        <w:rPr>
          <w:rFonts w:hint="cs"/>
          <w:rtl/>
        </w:rPr>
        <w:t>رخبرى</w:t>
      </w:r>
      <w:r w:rsidR="00184F1F" w:rsidRPr="00581276">
        <w:rPr>
          <w:rFonts w:hint="cs"/>
          <w:rtl/>
        </w:rPr>
        <w:t xml:space="preserve">) </w:t>
      </w:r>
      <w:r w:rsidR="005B4F59" w:rsidRPr="00581276">
        <w:rPr>
          <w:rFonts w:hint="cs"/>
          <w:rtl/>
        </w:rPr>
        <w:t>در لابلاى مقاطع مختلف</w:t>
      </w:r>
      <w:r w:rsidR="001144B2" w:rsidRPr="00581276">
        <w:rPr>
          <w:rFonts w:hint="cs"/>
          <w:rtl/>
        </w:rPr>
        <w:t xml:space="preserve"> آن‌ها </w:t>
      </w:r>
      <w:r w:rsidR="005B4F59" w:rsidRPr="00581276">
        <w:rPr>
          <w:rFonts w:hint="cs"/>
          <w:rtl/>
        </w:rPr>
        <w:t>جاگز</w:t>
      </w:r>
      <w:r w:rsidR="00F35520" w:rsidRPr="00581276">
        <w:rPr>
          <w:rFonts w:hint="cs"/>
          <w:rtl/>
        </w:rPr>
        <w:t>ی</w:t>
      </w:r>
      <w:r w:rsidR="005B4F59" w:rsidRPr="00581276">
        <w:rPr>
          <w:rFonts w:hint="cs"/>
          <w:rtl/>
        </w:rPr>
        <w:t>ن شده</w:t>
      </w:r>
      <w:r w:rsidR="00EC1F93" w:rsidRPr="00581276">
        <w:rPr>
          <w:rFonts w:hint="cs"/>
          <w:rtl/>
        </w:rPr>
        <w:t xml:space="preserve">‌اند </w:t>
      </w:r>
      <w:r w:rsidR="005B4F59" w:rsidRPr="00581276">
        <w:rPr>
          <w:rFonts w:hint="cs"/>
          <w:rtl/>
        </w:rPr>
        <w:t>وبه ا</w:t>
      </w:r>
      <w:r w:rsidR="00F35520" w:rsidRPr="00581276">
        <w:rPr>
          <w:rFonts w:hint="cs"/>
          <w:rtl/>
        </w:rPr>
        <w:t>ی</w:t>
      </w:r>
      <w:r w:rsidR="005B4F59" w:rsidRPr="00581276">
        <w:rPr>
          <w:rFonts w:hint="cs"/>
          <w:rtl/>
        </w:rPr>
        <w:t>ن</w:t>
      </w:r>
      <w:r w:rsidR="00CF0049" w:rsidRPr="00581276">
        <w:rPr>
          <w:rFonts w:hint="cs"/>
          <w:rtl/>
        </w:rPr>
        <w:t xml:space="preserve"> سوره‌ها</w:t>
      </w:r>
      <w:r w:rsidR="00EC1F93" w:rsidRPr="00581276">
        <w:rPr>
          <w:rFonts w:hint="cs"/>
          <w:rtl/>
        </w:rPr>
        <w:t xml:space="preserve"> </w:t>
      </w:r>
      <w:r w:rsidR="005B4F59" w:rsidRPr="00581276">
        <w:rPr>
          <w:rFonts w:hint="cs"/>
          <w:rtl/>
        </w:rPr>
        <w:t>حرارت د</w:t>
      </w:r>
      <w:r w:rsidR="00F35520" w:rsidRPr="00581276">
        <w:rPr>
          <w:rFonts w:hint="cs"/>
          <w:rtl/>
        </w:rPr>
        <w:t>ی</w:t>
      </w:r>
      <w:r w:rsidR="005B4F59" w:rsidRPr="00581276">
        <w:rPr>
          <w:rFonts w:hint="cs"/>
          <w:rtl/>
        </w:rPr>
        <w:t>گری</w:t>
      </w:r>
      <w:r w:rsidR="00CF0049" w:rsidRPr="00581276">
        <w:rPr>
          <w:rFonts w:hint="cs"/>
          <w:rtl/>
        </w:rPr>
        <w:t xml:space="preserve"> مى‌</w:t>
      </w:r>
      <w:r w:rsidR="005B4F59" w:rsidRPr="00581276">
        <w:rPr>
          <w:rFonts w:hint="cs"/>
          <w:rtl/>
        </w:rPr>
        <w:t>بخشند.</w:t>
      </w:r>
    </w:p>
    <w:p w:rsidR="005B4F59" w:rsidRPr="00581276" w:rsidRDefault="00F35520" w:rsidP="00581276">
      <w:pPr>
        <w:pStyle w:val="a3"/>
        <w:rPr>
          <w:rtl/>
        </w:rPr>
      </w:pPr>
      <w:r w:rsidRPr="00581276">
        <w:rPr>
          <w:rFonts w:hint="cs"/>
          <w:rtl/>
        </w:rPr>
        <w:t>ک</w:t>
      </w:r>
      <w:r w:rsidR="005B4F59" w:rsidRPr="00581276">
        <w:rPr>
          <w:rFonts w:hint="cs"/>
          <w:rtl/>
        </w:rPr>
        <w:t xml:space="preserve">لماتى </w:t>
      </w:r>
      <w:r w:rsidRPr="00581276">
        <w:rPr>
          <w:rFonts w:hint="cs"/>
          <w:rtl/>
        </w:rPr>
        <w:t>ک</w:t>
      </w:r>
      <w:r w:rsidR="005B4F59" w:rsidRPr="00581276">
        <w:rPr>
          <w:rFonts w:hint="cs"/>
          <w:rtl/>
        </w:rPr>
        <w:t>ه در ا</w:t>
      </w:r>
      <w:r w:rsidRPr="00581276">
        <w:rPr>
          <w:rFonts w:hint="cs"/>
          <w:rtl/>
        </w:rPr>
        <w:t>ی</w:t>
      </w:r>
      <w:r w:rsidR="005B4F59" w:rsidRPr="00581276">
        <w:rPr>
          <w:rFonts w:hint="cs"/>
          <w:rtl/>
        </w:rPr>
        <w:t>ن</w:t>
      </w:r>
      <w:r w:rsidR="00CF0049" w:rsidRPr="00581276">
        <w:rPr>
          <w:rFonts w:hint="cs"/>
          <w:rtl/>
        </w:rPr>
        <w:t xml:space="preserve"> سوره‌ها</w:t>
      </w:r>
      <w:r w:rsidR="00EC1F93" w:rsidRPr="00581276">
        <w:rPr>
          <w:rFonts w:hint="cs"/>
          <w:rtl/>
        </w:rPr>
        <w:t xml:space="preserve"> </w:t>
      </w:r>
      <w:r w:rsidR="005B4F59" w:rsidRPr="00581276">
        <w:rPr>
          <w:rFonts w:hint="cs"/>
          <w:rtl/>
        </w:rPr>
        <w:t>ب</w:t>
      </w:r>
      <w:r w:rsidRPr="00581276">
        <w:rPr>
          <w:rFonts w:hint="cs"/>
          <w:rtl/>
        </w:rPr>
        <w:t>ک</w:t>
      </w:r>
      <w:r w:rsidR="005B4F59" w:rsidRPr="00581276">
        <w:rPr>
          <w:rFonts w:hint="cs"/>
          <w:rtl/>
        </w:rPr>
        <w:t>ار رفته</w:t>
      </w:r>
      <w:r w:rsidR="00EC1F93" w:rsidRPr="00581276">
        <w:rPr>
          <w:rFonts w:hint="cs"/>
          <w:rtl/>
        </w:rPr>
        <w:t>‌اند،</w:t>
      </w:r>
      <w:r w:rsidR="005B4F59" w:rsidRPr="00581276">
        <w:rPr>
          <w:rFonts w:hint="cs"/>
          <w:rtl/>
        </w:rPr>
        <w:t xml:space="preserve"> </w:t>
      </w:r>
      <w:r w:rsidRPr="00581276">
        <w:rPr>
          <w:rFonts w:hint="cs"/>
          <w:rtl/>
        </w:rPr>
        <w:t>ک</w:t>
      </w:r>
      <w:r w:rsidR="005B4F59" w:rsidRPr="00581276">
        <w:rPr>
          <w:rFonts w:hint="cs"/>
          <w:rtl/>
        </w:rPr>
        <w:t>لمات زباندار وانتخاب</w:t>
      </w:r>
      <w:r w:rsidR="00573E8C" w:rsidRPr="00581276">
        <w:rPr>
          <w:rFonts w:hint="cs"/>
          <w:rtl/>
        </w:rPr>
        <w:t xml:space="preserve"> شده‌اى </w:t>
      </w:r>
      <w:r w:rsidR="005B4F59" w:rsidRPr="00581276">
        <w:rPr>
          <w:rFonts w:hint="cs"/>
          <w:rtl/>
        </w:rPr>
        <w:t>هستند...</w:t>
      </w:r>
    </w:p>
    <w:p w:rsidR="005B4F59" w:rsidRPr="00581276" w:rsidRDefault="00DB0DFE" w:rsidP="00581276">
      <w:pPr>
        <w:pStyle w:val="a3"/>
        <w:rPr>
          <w:rtl/>
        </w:rPr>
      </w:pPr>
      <w:r w:rsidRPr="00581276">
        <w:rPr>
          <w:rFonts w:hint="cs"/>
          <w:rtl/>
        </w:rPr>
        <w:t xml:space="preserve"> </w:t>
      </w:r>
      <w:r w:rsidR="005B4F59" w:rsidRPr="00581276">
        <w:rPr>
          <w:rFonts w:hint="cs"/>
          <w:rtl/>
        </w:rPr>
        <w:t>فاصله</w:t>
      </w:r>
      <w:r w:rsidR="00217AEE" w:rsidRPr="00581276">
        <w:rPr>
          <w:rFonts w:hint="cs"/>
          <w:rtl/>
        </w:rPr>
        <w:t xml:space="preserve">‌هاى </w:t>
      </w:r>
      <w:r w:rsidR="005B4F59" w:rsidRPr="00581276">
        <w:rPr>
          <w:rFonts w:hint="cs"/>
          <w:rtl/>
        </w:rPr>
        <w:t>موزون وقاف</w:t>
      </w:r>
      <w:r w:rsidR="00F35520" w:rsidRPr="00581276">
        <w:rPr>
          <w:rFonts w:hint="cs"/>
          <w:rtl/>
        </w:rPr>
        <w:t>ی</w:t>
      </w:r>
      <w:r w:rsidR="005B4F59" w:rsidRPr="00581276">
        <w:rPr>
          <w:rFonts w:hint="cs"/>
          <w:rtl/>
        </w:rPr>
        <w:t>ه دار آ</w:t>
      </w:r>
      <w:r w:rsidR="00F35520" w:rsidRPr="00581276">
        <w:rPr>
          <w:rFonts w:hint="cs"/>
          <w:rtl/>
        </w:rPr>
        <w:t>ی</w:t>
      </w:r>
      <w:r w:rsidR="005B4F59" w:rsidRPr="00581276">
        <w:rPr>
          <w:rFonts w:hint="cs"/>
          <w:rtl/>
        </w:rPr>
        <w:t>ات</w:t>
      </w:r>
      <w:r w:rsidR="00581276">
        <w:rPr>
          <w:rFonts w:hint="eastAsia"/>
          <w:rtl/>
        </w:rPr>
        <w:t>‌</w:t>
      </w:r>
      <w:r w:rsidR="005B4F59" w:rsidRPr="00581276">
        <w:rPr>
          <w:rFonts w:hint="cs"/>
          <w:rtl/>
        </w:rPr>
        <w:t xml:space="preserve">شان با ربتم شگفتى </w:t>
      </w:r>
      <w:r w:rsidR="00F35520" w:rsidRPr="00581276">
        <w:rPr>
          <w:rFonts w:hint="cs"/>
          <w:rtl/>
        </w:rPr>
        <w:t>ک</w:t>
      </w:r>
      <w:r w:rsidR="005B4F59" w:rsidRPr="00581276">
        <w:rPr>
          <w:rFonts w:hint="cs"/>
          <w:rtl/>
        </w:rPr>
        <w:t>ه دارند</w:t>
      </w:r>
      <w:r w:rsidR="00B01A09" w:rsidRPr="00581276">
        <w:rPr>
          <w:rFonts w:hint="cs"/>
          <w:rtl/>
        </w:rPr>
        <w:t xml:space="preserve">: </w:t>
      </w:r>
      <w:r w:rsidR="005B4F59" w:rsidRPr="00581276">
        <w:rPr>
          <w:rFonts w:hint="cs"/>
          <w:rtl/>
        </w:rPr>
        <w:t>گاهی هموار وگاهى مواج، گاهى خشن وخشمگ</w:t>
      </w:r>
      <w:r w:rsidR="00F35520" w:rsidRPr="00581276">
        <w:rPr>
          <w:rFonts w:hint="cs"/>
          <w:rtl/>
        </w:rPr>
        <w:t>ی</w:t>
      </w:r>
      <w:r w:rsidR="005B4F59" w:rsidRPr="00581276">
        <w:rPr>
          <w:rFonts w:hint="cs"/>
          <w:rtl/>
        </w:rPr>
        <w:t>ن وگاهى آرام و</w:t>
      </w:r>
      <w:r w:rsidR="00581276">
        <w:rPr>
          <w:rFonts w:hint="cs"/>
          <w:rtl/>
        </w:rPr>
        <w:t xml:space="preserve"> </w:t>
      </w:r>
      <w:r w:rsidR="005B4F59" w:rsidRPr="00581276">
        <w:rPr>
          <w:rFonts w:hint="cs"/>
          <w:rtl/>
        </w:rPr>
        <w:t>مت</w:t>
      </w:r>
      <w:r w:rsidR="00F35520" w:rsidRPr="00581276">
        <w:rPr>
          <w:rFonts w:hint="cs"/>
          <w:rtl/>
        </w:rPr>
        <w:t>ی</w:t>
      </w:r>
      <w:r w:rsidR="005B4F59" w:rsidRPr="00581276">
        <w:rPr>
          <w:rFonts w:hint="cs"/>
          <w:rtl/>
        </w:rPr>
        <w:t>ن، گاهى توفنده و</w:t>
      </w:r>
      <w:r w:rsidR="00F35520" w:rsidRPr="00581276">
        <w:rPr>
          <w:rFonts w:hint="cs"/>
          <w:rtl/>
        </w:rPr>
        <w:t>ک</w:t>
      </w:r>
      <w:r w:rsidR="005B4F59" w:rsidRPr="00581276">
        <w:rPr>
          <w:rFonts w:hint="cs"/>
          <w:rtl/>
        </w:rPr>
        <w:t>وبنده، وگاهى مهربان وپناه دهنده، گاهى فر</w:t>
      </w:r>
      <w:r w:rsidR="00F35520" w:rsidRPr="00581276">
        <w:rPr>
          <w:rFonts w:hint="cs"/>
          <w:rtl/>
        </w:rPr>
        <w:t>ی</w:t>
      </w:r>
      <w:r w:rsidR="005B4F59" w:rsidRPr="00581276">
        <w:rPr>
          <w:rFonts w:hint="cs"/>
          <w:rtl/>
        </w:rPr>
        <w:t>ادگر و گاهى زمزمه آسا.</w:t>
      </w:r>
    </w:p>
    <w:p w:rsidR="005B4F59" w:rsidRPr="00581276" w:rsidRDefault="00DB0DFE" w:rsidP="00581276">
      <w:pPr>
        <w:pStyle w:val="a3"/>
        <w:rPr>
          <w:rtl/>
        </w:rPr>
      </w:pPr>
      <w:r w:rsidRPr="00581276">
        <w:rPr>
          <w:rFonts w:hint="cs"/>
          <w:rtl/>
        </w:rPr>
        <w:t xml:space="preserve"> </w:t>
      </w:r>
      <w:r w:rsidR="005B4F59" w:rsidRPr="00581276">
        <w:rPr>
          <w:rFonts w:hint="cs"/>
          <w:rtl/>
        </w:rPr>
        <w:t>و</w:t>
      </w:r>
      <w:r w:rsidR="00581276" w:rsidRPr="00581276">
        <w:rPr>
          <w:rFonts w:hint="cs"/>
          <w:rtl/>
        </w:rPr>
        <w:t xml:space="preserve"> </w:t>
      </w:r>
      <w:r w:rsidR="005B4F59" w:rsidRPr="00581276">
        <w:rPr>
          <w:rFonts w:hint="cs"/>
          <w:rtl/>
        </w:rPr>
        <w:t>همچن</w:t>
      </w:r>
      <w:r w:rsidR="00F35520" w:rsidRPr="00581276">
        <w:rPr>
          <w:rFonts w:hint="cs"/>
          <w:rtl/>
        </w:rPr>
        <w:t>ی</w:t>
      </w:r>
      <w:r w:rsidR="005B4F59" w:rsidRPr="00581276">
        <w:rPr>
          <w:rFonts w:hint="cs"/>
          <w:rtl/>
        </w:rPr>
        <w:t xml:space="preserve">ن، مجسم </w:t>
      </w:r>
      <w:r w:rsidR="00F35520" w:rsidRPr="00581276">
        <w:rPr>
          <w:rFonts w:hint="cs"/>
          <w:rtl/>
        </w:rPr>
        <w:t>ک</w:t>
      </w:r>
      <w:r w:rsidR="005B4F59" w:rsidRPr="00581276">
        <w:rPr>
          <w:rFonts w:hint="cs"/>
          <w:rtl/>
        </w:rPr>
        <w:t>ردن معنو</w:t>
      </w:r>
      <w:r w:rsidR="00F35520" w:rsidRPr="00581276">
        <w:rPr>
          <w:rFonts w:hint="cs"/>
          <w:rtl/>
        </w:rPr>
        <w:t>ی</w:t>
      </w:r>
      <w:r w:rsidR="005B4F59" w:rsidRPr="00581276">
        <w:rPr>
          <w:rFonts w:hint="cs"/>
          <w:rtl/>
        </w:rPr>
        <w:t>ات، وتشخ</w:t>
      </w:r>
      <w:r w:rsidR="00F35520" w:rsidRPr="00581276">
        <w:rPr>
          <w:rFonts w:hint="cs"/>
          <w:rtl/>
        </w:rPr>
        <w:t>ی</w:t>
      </w:r>
      <w:r w:rsidR="005B4F59" w:rsidRPr="00581276">
        <w:rPr>
          <w:rFonts w:hint="cs"/>
          <w:rtl/>
        </w:rPr>
        <w:t>ص بخش</w:t>
      </w:r>
      <w:r w:rsidR="00F35520" w:rsidRPr="00581276">
        <w:rPr>
          <w:rFonts w:hint="cs"/>
          <w:rtl/>
        </w:rPr>
        <w:t>ی</w:t>
      </w:r>
      <w:r w:rsidR="005B4F59" w:rsidRPr="00581276">
        <w:rPr>
          <w:rFonts w:hint="cs"/>
          <w:rtl/>
        </w:rPr>
        <w:t>دن به جامدات، ونسبت دادن حر</w:t>
      </w:r>
      <w:r w:rsidR="00F35520" w:rsidRPr="00581276">
        <w:rPr>
          <w:rFonts w:hint="cs"/>
          <w:rtl/>
        </w:rPr>
        <w:t>ک</w:t>
      </w:r>
      <w:r w:rsidR="005B4F59" w:rsidRPr="00581276">
        <w:rPr>
          <w:rFonts w:hint="cs"/>
          <w:rtl/>
        </w:rPr>
        <w:t>ت وح</w:t>
      </w:r>
      <w:r w:rsidR="00F35520" w:rsidRPr="00581276">
        <w:rPr>
          <w:rFonts w:hint="cs"/>
          <w:rtl/>
        </w:rPr>
        <w:t>ی</w:t>
      </w:r>
      <w:r w:rsidR="005B4F59" w:rsidRPr="00581276">
        <w:rPr>
          <w:rFonts w:hint="cs"/>
          <w:rtl/>
        </w:rPr>
        <w:t xml:space="preserve">ات وگفتگو به موجودات </w:t>
      </w:r>
      <w:r w:rsidR="00F35520" w:rsidRPr="00581276">
        <w:rPr>
          <w:rFonts w:hint="cs"/>
          <w:rtl/>
        </w:rPr>
        <w:t>یی</w:t>
      </w:r>
      <w:r w:rsidR="005B4F59" w:rsidRPr="00581276">
        <w:rPr>
          <w:rFonts w:hint="cs"/>
          <w:rtl/>
        </w:rPr>
        <w:t>زبان؛ مناظر ترس</w:t>
      </w:r>
      <w:r w:rsidR="00F35520" w:rsidRPr="00581276">
        <w:rPr>
          <w:rFonts w:hint="cs"/>
          <w:rtl/>
        </w:rPr>
        <w:t>ی</w:t>
      </w:r>
      <w:r w:rsidR="005B4F59" w:rsidRPr="00581276">
        <w:rPr>
          <w:rFonts w:hint="cs"/>
          <w:rtl/>
        </w:rPr>
        <w:t>م شده در ا</w:t>
      </w:r>
      <w:r w:rsidR="00F35520" w:rsidRPr="00581276">
        <w:rPr>
          <w:rFonts w:hint="cs"/>
          <w:rtl/>
        </w:rPr>
        <w:t>ی</w:t>
      </w:r>
      <w:r w:rsidR="005B4F59" w:rsidRPr="00581276">
        <w:rPr>
          <w:rFonts w:hint="cs"/>
          <w:rtl/>
        </w:rPr>
        <w:t>ن</w:t>
      </w:r>
      <w:r w:rsidR="00CF0049" w:rsidRPr="00581276">
        <w:rPr>
          <w:rFonts w:hint="cs"/>
          <w:rtl/>
        </w:rPr>
        <w:t xml:space="preserve"> سوره‌ها</w:t>
      </w:r>
      <w:r w:rsidR="00EC1F93" w:rsidRPr="00581276">
        <w:rPr>
          <w:rFonts w:hint="cs"/>
          <w:rtl/>
        </w:rPr>
        <w:t xml:space="preserve"> </w:t>
      </w:r>
      <w:r w:rsidR="005B4F59" w:rsidRPr="00581276">
        <w:rPr>
          <w:rFonts w:hint="cs"/>
          <w:rtl/>
        </w:rPr>
        <w:t>را با تابلوهاى هنرى برخوردار از آب و</w:t>
      </w:r>
      <w:r w:rsidR="00573E8C" w:rsidRPr="00581276">
        <w:rPr>
          <w:rFonts w:hint="cs"/>
          <w:rtl/>
        </w:rPr>
        <w:t xml:space="preserve"> رنگ‌ها</w:t>
      </w:r>
      <w:r w:rsidR="005B4F59" w:rsidRPr="00581276">
        <w:rPr>
          <w:rFonts w:hint="cs"/>
          <w:rtl/>
        </w:rPr>
        <w:t>ی زنده و با نشاط تبد</w:t>
      </w:r>
      <w:r w:rsidR="00F35520" w:rsidRPr="00581276">
        <w:rPr>
          <w:rFonts w:hint="cs"/>
          <w:rtl/>
        </w:rPr>
        <w:t>ی</w:t>
      </w:r>
      <w:r w:rsidR="005B4F59" w:rsidRPr="00581276">
        <w:rPr>
          <w:rFonts w:hint="cs"/>
          <w:rtl/>
        </w:rPr>
        <w:t xml:space="preserve">ل </w:t>
      </w:r>
      <w:r w:rsidR="00F35520" w:rsidRPr="00581276">
        <w:rPr>
          <w:rFonts w:hint="cs"/>
          <w:rtl/>
        </w:rPr>
        <w:t>ک</w:t>
      </w:r>
      <w:r w:rsidR="005B4F59" w:rsidRPr="00581276">
        <w:rPr>
          <w:rFonts w:hint="cs"/>
          <w:rtl/>
        </w:rPr>
        <w:t>رده</w:t>
      </w:r>
      <w:r w:rsidRPr="00581276">
        <w:rPr>
          <w:rFonts w:hint="cs"/>
          <w:rtl/>
        </w:rPr>
        <w:t>‌اند.</w:t>
      </w:r>
      <w:r w:rsidR="00BF7FFA" w:rsidRPr="00581276">
        <w:rPr>
          <w:vertAlign w:val="superscript"/>
          <w:rtl/>
        </w:rPr>
        <w:footnoteReference w:id="260"/>
      </w:r>
      <w:r w:rsidR="005B4F59" w:rsidRPr="00581276">
        <w:rPr>
          <w:rFonts w:hint="cs"/>
          <w:rtl/>
        </w:rPr>
        <w:t xml:space="preserve"> </w:t>
      </w:r>
    </w:p>
    <w:p w:rsidR="005B4F59" w:rsidRPr="000422CA" w:rsidRDefault="005B4F59" w:rsidP="00581276">
      <w:pPr>
        <w:pStyle w:val="a2"/>
        <w:rPr>
          <w:rtl/>
          <w:lang w:bidi="fa-IR"/>
        </w:rPr>
      </w:pPr>
      <w:bookmarkStart w:id="536" w:name="_Toc319534565"/>
      <w:bookmarkStart w:id="537" w:name="_Toc441916745"/>
      <w:bookmarkStart w:id="538" w:name="_Toc282186670"/>
      <w:bookmarkStart w:id="539" w:name="_Toc304290630"/>
      <w:r w:rsidRPr="000422CA">
        <w:rPr>
          <w:rFonts w:hint="cs"/>
          <w:rtl/>
          <w:lang w:bidi="fa-IR"/>
        </w:rPr>
        <w:t>2- و</w:t>
      </w:r>
      <w:r w:rsidR="00786F26">
        <w:rPr>
          <w:rFonts w:hint="cs"/>
          <w:rtl/>
          <w:lang w:bidi="fa-IR"/>
        </w:rPr>
        <w:t>ی</w:t>
      </w:r>
      <w:r w:rsidRPr="000422CA">
        <w:rPr>
          <w:rtl/>
          <w:lang w:bidi="fa-IR"/>
        </w:rPr>
        <w:t>ژگ</w:t>
      </w:r>
      <w:r w:rsidRPr="000422CA">
        <w:rPr>
          <w:rFonts w:hint="cs"/>
          <w:rtl/>
          <w:lang w:bidi="fa-IR"/>
        </w:rPr>
        <w:t>ى</w:t>
      </w:r>
      <w:r w:rsidR="00217AEE">
        <w:rPr>
          <w:rFonts w:hint="cs"/>
          <w:rtl/>
          <w:lang w:bidi="fa-IR"/>
        </w:rPr>
        <w:t>‌هاى</w:t>
      </w:r>
      <w:r w:rsidR="00CF0049">
        <w:rPr>
          <w:rFonts w:hint="cs"/>
          <w:rtl/>
          <w:lang w:bidi="fa-IR"/>
        </w:rPr>
        <w:t xml:space="preserve"> سوره‌ها</w:t>
      </w:r>
      <w:r w:rsidR="00217AEE">
        <w:rPr>
          <w:rFonts w:hint="cs"/>
          <w:rtl/>
          <w:lang w:bidi="fa-IR"/>
        </w:rPr>
        <w:t xml:space="preserve">ى </w:t>
      </w:r>
      <w:r w:rsidRPr="000422CA">
        <w:rPr>
          <w:rFonts w:hint="cs"/>
          <w:rtl/>
          <w:lang w:bidi="fa-IR"/>
        </w:rPr>
        <w:t>مرحل</w:t>
      </w:r>
      <w:r w:rsidR="003026FE">
        <w:rPr>
          <w:rFonts w:hint="cs"/>
          <w:rtl/>
          <w:lang w:bidi="fa-IR"/>
        </w:rPr>
        <w:t>ۀ</w:t>
      </w:r>
      <w:r w:rsidRPr="000422CA">
        <w:rPr>
          <w:rFonts w:hint="cs"/>
          <w:rtl/>
          <w:lang w:bidi="fa-IR"/>
        </w:rPr>
        <w:t xml:space="preserve"> م</w:t>
      </w:r>
      <w:r w:rsidR="00786F26">
        <w:rPr>
          <w:rFonts w:hint="cs"/>
          <w:rtl/>
          <w:lang w:bidi="fa-IR"/>
        </w:rPr>
        <w:t>ی</w:t>
      </w:r>
      <w:r w:rsidRPr="000422CA">
        <w:rPr>
          <w:rFonts w:hint="cs"/>
          <w:rtl/>
          <w:lang w:bidi="fa-IR"/>
        </w:rPr>
        <w:t xml:space="preserve">انی </w:t>
      </w:r>
      <w:r w:rsidRPr="00581276">
        <w:rPr>
          <w:rFonts w:hint="cs"/>
          <w:rtl/>
        </w:rPr>
        <w:t>م</w:t>
      </w:r>
      <w:r w:rsidR="00786F26" w:rsidRPr="00581276">
        <w:rPr>
          <w:rFonts w:hint="cs"/>
          <w:rtl/>
        </w:rPr>
        <w:t>ک</w:t>
      </w:r>
      <w:r w:rsidRPr="00581276">
        <w:rPr>
          <w:rFonts w:hint="cs"/>
          <w:rtl/>
        </w:rPr>
        <w:t>ى</w:t>
      </w:r>
      <w:r w:rsidR="00B01A09">
        <w:rPr>
          <w:rFonts w:hint="cs"/>
          <w:rtl/>
          <w:lang w:bidi="fa-IR"/>
        </w:rPr>
        <w:t>:</w:t>
      </w:r>
      <w:bookmarkEnd w:id="536"/>
      <w:bookmarkEnd w:id="537"/>
      <w:r w:rsidR="00B01A09">
        <w:rPr>
          <w:rFonts w:hint="cs"/>
          <w:rtl/>
          <w:lang w:bidi="fa-IR"/>
        </w:rPr>
        <w:t xml:space="preserve"> </w:t>
      </w:r>
      <w:bookmarkEnd w:id="538"/>
      <w:bookmarkEnd w:id="539"/>
    </w:p>
    <w:p w:rsidR="005B4F59" w:rsidRPr="00581276" w:rsidRDefault="00DB0DFE" w:rsidP="00A00B8E">
      <w:pPr>
        <w:pStyle w:val="a3"/>
        <w:rPr>
          <w:rtl/>
        </w:rPr>
      </w:pPr>
      <w:r w:rsidRPr="00581276">
        <w:rPr>
          <w:rFonts w:hint="cs"/>
          <w:rtl/>
        </w:rPr>
        <w:t xml:space="preserve"> </w:t>
      </w:r>
      <w:r w:rsidR="005B4F59" w:rsidRPr="00581276">
        <w:rPr>
          <w:rFonts w:hint="cs"/>
          <w:rtl/>
        </w:rPr>
        <w:t>برمبناى آثار وروا</w:t>
      </w:r>
      <w:r w:rsidR="00F35520" w:rsidRPr="00581276">
        <w:rPr>
          <w:rFonts w:hint="cs"/>
          <w:rtl/>
        </w:rPr>
        <w:t>ی</w:t>
      </w:r>
      <w:r w:rsidR="005B4F59" w:rsidRPr="00581276">
        <w:rPr>
          <w:rFonts w:hint="cs"/>
          <w:rtl/>
        </w:rPr>
        <w:t>ات سوره</w:t>
      </w:r>
      <w:r w:rsidR="00CF0049" w:rsidRPr="00581276">
        <w:rPr>
          <w:rFonts w:hint="cs"/>
          <w:rtl/>
        </w:rPr>
        <w:t>‌هاى</w:t>
      </w:r>
      <w:r w:rsidR="00B01A09" w:rsidRPr="00581276">
        <w:rPr>
          <w:rFonts w:hint="cs"/>
          <w:rtl/>
        </w:rPr>
        <w:t xml:space="preserve">: </w:t>
      </w:r>
      <w:r w:rsidR="005B4F59" w:rsidRPr="00581276">
        <w:rPr>
          <w:rFonts w:hint="cs"/>
          <w:rtl/>
        </w:rPr>
        <w:t>عبس، ت</w:t>
      </w:r>
      <w:r w:rsidR="00F35520" w:rsidRPr="00581276">
        <w:rPr>
          <w:rFonts w:hint="cs"/>
          <w:rtl/>
        </w:rPr>
        <w:t>ی</w:t>
      </w:r>
      <w:r w:rsidR="005B4F59" w:rsidRPr="00581276">
        <w:rPr>
          <w:rFonts w:hint="cs"/>
          <w:rtl/>
        </w:rPr>
        <w:t>ن، قارعه، ق</w:t>
      </w:r>
      <w:r w:rsidR="00F35520" w:rsidRPr="00581276">
        <w:rPr>
          <w:rFonts w:hint="cs"/>
          <w:rtl/>
        </w:rPr>
        <w:t>ی</w:t>
      </w:r>
      <w:r w:rsidR="005B4F59" w:rsidRPr="00581276">
        <w:rPr>
          <w:rFonts w:hint="cs"/>
          <w:rtl/>
        </w:rPr>
        <w:t>امت، مرسلات و...</w:t>
      </w:r>
      <w:r w:rsidRPr="00581276">
        <w:rPr>
          <w:rFonts w:hint="cs"/>
          <w:rtl/>
        </w:rPr>
        <w:t xml:space="preserve"> </w:t>
      </w:r>
      <w:r w:rsidR="005B4F59" w:rsidRPr="00581276">
        <w:rPr>
          <w:rFonts w:hint="cs"/>
          <w:rtl/>
        </w:rPr>
        <w:t>از</w:t>
      </w:r>
      <w:r w:rsidR="00CF0049" w:rsidRPr="00581276">
        <w:rPr>
          <w:rFonts w:hint="cs"/>
          <w:rtl/>
        </w:rPr>
        <w:t xml:space="preserve"> سوره‌ها</w:t>
      </w:r>
      <w:r w:rsidR="00217AEE" w:rsidRPr="00581276">
        <w:rPr>
          <w:rFonts w:hint="cs"/>
          <w:rtl/>
        </w:rPr>
        <w:t xml:space="preserve">ى </w:t>
      </w:r>
      <w:r w:rsidR="005B4F59" w:rsidRPr="00581276">
        <w:rPr>
          <w:rFonts w:hint="cs"/>
          <w:rtl/>
        </w:rPr>
        <w:t>م</w:t>
      </w:r>
      <w:r w:rsidR="00F35520" w:rsidRPr="00581276">
        <w:rPr>
          <w:rFonts w:hint="cs"/>
          <w:rtl/>
        </w:rPr>
        <w:t>ی</w:t>
      </w:r>
      <w:r w:rsidR="005B4F59" w:rsidRPr="00581276">
        <w:rPr>
          <w:rFonts w:hint="cs"/>
          <w:rtl/>
        </w:rPr>
        <w:t>انى م</w:t>
      </w:r>
      <w:r w:rsidR="00F35520" w:rsidRPr="00581276">
        <w:rPr>
          <w:rFonts w:hint="cs"/>
          <w:rtl/>
        </w:rPr>
        <w:t>ک</w:t>
      </w:r>
      <w:r w:rsidR="005B4F59" w:rsidRPr="00581276">
        <w:rPr>
          <w:rFonts w:hint="cs"/>
          <w:rtl/>
        </w:rPr>
        <w:t>ى به شمار</w:t>
      </w:r>
      <w:r w:rsidR="001144B2" w:rsidRPr="00581276">
        <w:rPr>
          <w:rFonts w:hint="cs"/>
          <w:rtl/>
        </w:rPr>
        <w:t xml:space="preserve"> م</w:t>
      </w:r>
      <w:r w:rsidR="00F35520" w:rsidRPr="00581276">
        <w:rPr>
          <w:rFonts w:hint="cs"/>
          <w:rtl/>
        </w:rPr>
        <w:t>ی</w:t>
      </w:r>
      <w:r w:rsidR="001144B2" w:rsidRPr="00581276">
        <w:rPr>
          <w:rFonts w:hint="cs"/>
          <w:rtl/>
        </w:rPr>
        <w:t>‌رو</w:t>
      </w:r>
      <w:r w:rsidR="005B4F59" w:rsidRPr="00581276">
        <w:rPr>
          <w:rFonts w:hint="cs"/>
          <w:rtl/>
        </w:rPr>
        <w:t>ند ودر همه</w:t>
      </w:r>
      <w:r w:rsidR="00CF0049" w:rsidRPr="00581276">
        <w:rPr>
          <w:rFonts w:hint="cs"/>
          <w:rtl/>
        </w:rPr>
        <w:t xml:space="preserve"> سوره‌ها</w:t>
      </w:r>
      <w:r w:rsidR="00217AEE" w:rsidRPr="00581276">
        <w:rPr>
          <w:rFonts w:hint="cs"/>
          <w:rtl/>
        </w:rPr>
        <w:t xml:space="preserve">ى </w:t>
      </w:r>
      <w:r w:rsidR="005B4F59" w:rsidRPr="00581276">
        <w:rPr>
          <w:rFonts w:hint="cs"/>
          <w:rtl/>
        </w:rPr>
        <w:t>ا</w:t>
      </w:r>
      <w:r w:rsidR="00F35520" w:rsidRPr="00581276">
        <w:rPr>
          <w:rFonts w:hint="cs"/>
          <w:rtl/>
        </w:rPr>
        <w:t>ی</w:t>
      </w:r>
      <w:r w:rsidR="005B4F59" w:rsidRPr="00581276">
        <w:rPr>
          <w:rFonts w:hint="cs"/>
          <w:rtl/>
        </w:rPr>
        <w:t>ن مرحله و</w:t>
      </w:r>
      <w:r w:rsidR="00F35520" w:rsidRPr="00581276">
        <w:rPr>
          <w:rFonts w:hint="cs"/>
          <w:rtl/>
        </w:rPr>
        <w:t>ی</w:t>
      </w:r>
      <w:r w:rsidR="005B4F59" w:rsidRPr="00581276">
        <w:rPr>
          <w:rtl/>
        </w:rPr>
        <w:t>ژگ</w:t>
      </w:r>
      <w:r w:rsidR="005B4F59" w:rsidRPr="00581276">
        <w:rPr>
          <w:rFonts w:hint="cs"/>
          <w:rtl/>
        </w:rPr>
        <w:t>ى</w:t>
      </w:r>
      <w:r w:rsidR="00217AEE" w:rsidRPr="00581276">
        <w:rPr>
          <w:rFonts w:hint="cs"/>
          <w:rtl/>
        </w:rPr>
        <w:t xml:space="preserve">‌هاى </w:t>
      </w:r>
      <w:r w:rsidR="005B4F59" w:rsidRPr="00581276">
        <w:rPr>
          <w:rFonts w:hint="cs"/>
          <w:rtl/>
        </w:rPr>
        <w:t>موضوعى واسلوب مرحل</w:t>
      </w:r>
      <w:r w:rsidR="003026FE">
        <w:rPr>
          <w:rFonts w:hint="cs"/>
          <w:rtl/>
        </w:rPr>
        <w:t>ۀ</w:t>
      </w:r>
      <w:r w:rsidR="005B4F59" w:rsidRPr="00581276">
        <w:rPr>
          <w:rFonts w:hint="cs"/>
          <w:rtl/>
        </w:rPr>
        <w:t xml:space="preserve"> اول را مشاهده</w:t>
      </w:r>
      <w:r w:rsidR="005E7ACE" w:rsidRPr="00581276">
        <w:rPr>
          <w:rFonts w:hint="cs"/>
          <w:rtl/>
        </w:rPr>
        <w:t xml:space="preserve"> م</w:t>
      </w:r>
      <w:r w:rsidR="00F35520" w:rsidRPr="00581276">
        <w:rPr>
          <w:rFonts w:hint="cs"/>
          <w:rtl/>
        </w:rPr>
        <w:t>ی</w:t>
      </w:r>
      <w:r w:rsidR="005E7ACE" w:rsidRPr="00581276">
        <w:rPr>
          <w:rFonts w:hint="cs"/>
          <w:rtl/>
        </w:rPr>
        <w:t>‌</w:t>
      </w:r>
      <w:r w:rsidR="00F35520" w:rsidRPr="00581276">
        <w:rPr>
          <w:rFonts w:hint="cs"/>
          <w:rtl/>
        </w:rPr>
        <w:t>ک</w:t>
      </w:r>
      <w:r w:rsidR="005E7ACE" w:rsidRPr="00581276">
        <w:rPr>
          <w:rFonts w:hint="cs"/>
          <w:rtl/>
        </w:rPr>
        <w:t>ن</w:t>
      </w:r>
      <w:r w:rsidR="00F35520" w:rsidRPr="00581276">
        <w:rPr>
          <w:rFonts w:hint="cs"/>
          <w:rtl/>
        </w:rPr>
        <w:t>ی</w:t>
      </w:r>
      <w:r w:rsidR="005B4F59" w:rsidRPr="00581276">
        <w:rPr>
          <w:rFonts w:hint="cs"/>
          <w:rtl/>
        </w:rPr>
        <w:t>م و</w:t>
      </w:r>
      <w:r w:rsidR="00581276">
        <w:rPr>
          <w:rFonts w:hint="cs"/>
          <w:rtl/>
        </w:rPr>
        <w:t xml:space="preserve"> </w:t>
      </w:r>
      <w:r w:rsidR="005B4F59" w:rsidRPr="00581276">
        <w:rPr>
          <w:rFonts w:hint="cs"/>
          <w:rtl/>
        </w:rPr>
        <w:t>در هر</w:t>
      </w:r>
      <w:r w:rsidR="00F35520" w:rsidRPr="00581276">
        <w:rPr>
          <w:rFonts w:hint="cs"/>
          <w:rtl/>
        </w:rPr>
        <w:t>یک</w:t>
      </w:r>
      <w:r w:rsidR="005B4F59" w:rsidRPr="00581276">
        <w:rPr>
          <w:rFonts w:hint="cs"/>
          <w:rtl/>
        </w:rPr>
        <w:t xml:space="preserve"> از</w:t>
      </w:r>
      <w:r w:rsidR="00CF0049" w:rsidRPr="00581276">
        <w:rPr>
          <w:rFonts w:hint="cs"/>
          <w:rtl/>
        </w:rPr>
        <w:t xml:space="preserve"> سوره‌ها</w:t>
      </w:r>
      <w:r w:rsidR="00217AEE" w:rsidRPr="00581276">
        <w:rPr>
          <w:rFonts w:hint="cs"/>
          <w:rtl/>
        </w:rPr>
        <w:t xml:space="preserve">ى </w:t>
      </w:r>
      <w:r w:rsidR="005B4F59" w:rsidRPr="00581276">
        <w:rPr>
          <w:rFonts w:hint="cs"/>
          <w:rtl/>
        </w:rPr>
        <w:t>ا</w:t>
      </w:r>
      <w:r w:rsidR="00F35520" w:rsidRPr="00581276">
        <w:rPr>
          <w:rFonts w:hint="cs"/>
          <w:rtl/>
        </w:rPr>
        <w:t>ی</w:t>
      </w:r>
      <w:r w:rsidR="005B4F59" w:rsidRPr="00581276">
        <w:rPr>
          <w:rFonts w:hint="cs"/>
          <w:rtl/>
        </w:rPr>
        <w:t>ن مرحله ع</w:t>
      </w:r>
      <w:r w:rsidR="00F35520" w:rsidRPr="00581276">
        <w:rPr>
          <w:rFonts w:hint="cs"/>
          <w:rtl/>
        </w:rPr>
        <w:t>ی</w:t>
      </w:r>
      <w:r w:rsidR="005B4F59" w:rsidRPr="00581276">
        <w:rPr>
          <w:rFonts w:hint="cs"/>
          <w:rtl/>
        </w:rPr>
        <w:t>ناً هم</w:t>
      </w:r>
      <w:r w:rsidR="00F35520" w:rsidRPr="00581276">
        <w:rPr>
          <w:rFonts w:hint="cs"/>
          <w:rtl/>
        </w:rPr>
        <w:t>ی</w:t>
      </w:r>
      <w:r w:rsidR="005B4F59" w:rsidRPr="00581276">
        <w:rPr>
          <w:rFonts w:hint="cs"/>
          <w:rtl/>
        </w:rPr>
        <w:t>ن تصو</w:t>
      </w:r>
      <w:r w:rsidR="00F35520" w:rsidRPr="00581276">
        <w:rPr>
          <w:rFonts w:hint="cs"/>
          <w:rtl/>
        </w:rPr>
        <w:t>ی</w:t>
      </w:r>
      <w:r w:rsidR="005B4F59" w:rsidRPr="00581276">
        <w:rPr>
          <w:rFonts w:hint="cs"/>
          <w:rtl/>
        </w:rPr>
        <w:t>رها، وهم</w:t>
      </w:r>
      <w:r w:rsidR="00F35520" w:rsidRPr="00581276">
        <w:rPr>
          <w:rFonts w:hint="cs"/>
          <w:rtl/>
        </w:rPr>
        <w:t>ی</w:t>
      </w:r>
      <w:r w:rsidR="005B4F59" w:rsidRPr="00581276">
        <w:rPr>
          <w:rFonts w:hint="cs"/>
          <w:rtl/>
        </w:rPr>
        <w:t>ن حال وهوا را در</w:t>
      </w:r>
      <w:r w:rsidR="00F35520" w:rsidRPr="00581276">
        <w:rPr>
          <w:rFonts w:hint="cs"/>
          <w:rtl/>
        </w:rPr>
        <w:t>ک</w:t>
      </w:r>
      <w:r w:rsidR="005E7ACE" w:rsidRPr="00581276">
        <w:rPr>
          <w:rFonts w:hint="cs"/>
          <w:rtl/>
        </w:rPr>
        <w:t xml:space="preserve"> م</w:t>
      </w:r>
      <w:r w:rsidR="00F35520" w:rsidRPr="00581276">
        <w:rPr>
          <w:rFonts w:hint="cs"/>
          <w:rtl/>
        </w:rPr>
        <w:t>ی</w:t>
      </w:r>
      <w:r w:rsidR="005E7ACE" w:rsidRPr="00581276">
        <w:rPr>
          <w:rFonts w:hint="cs"/>
          <w:rtl/>
        </w:rPr>
        <w:t>‌</w:t>
      </w:r>
      <w:r w:rsidR="00F35520" w:rsidRPr="00581276">
        <w:rPr>
          <w:rFonts w:hint="cs"/>
          <w:rtl/>
        </w:rPr>
        <w:t>ک</w:t>
      </w:r>
      <w:r w:rsidR="005E7ACE" w:rsidRPr="00581276">
        <w:rPr>
          <w:rFonts w:hint="cs"/>
          <w:rtl/>
        </w:rPr>
        <w:t>ن</w:t>
      </w:r>
      <w:r w:rsidR="00F35520" w:rsidRPr="00581276">
        <w:rPr>
          <w:rFonts w:hint="cs"/>
          <w:rtl/>
        </w:rPr>
        <w:t>ی</w:t>
      </w:r>
      <w:r w:rsidR="005B4F59" w:rsidRPr="00581276">
        <w:rPr>
          <w:rFonts w:hint="cs"/>
          <w:rtl/>
        </w:rPr>
        <w:t xml:space="preserve">م، </w:t>
      </w:r>
      <w:r w:rsidR="005B4F59" w:rsidRPr="00581276">
        <w:rPr>
          <w:rtl/>
        </w:rPr>
        <w:t>چ</w:t>
      </w:r>
      <w:r w:rsidR="00F35520" w:rsidRPr="00581276">
        <w:rPr>
          <w:rFonts w:hint="cs"/>
          <w:rtl/>
        </w:rPr>
        <w:t>ی</w:t>
      </w:r>
      <w:r w:rsidR="005B4F59" w:rsidRPr="00581276">
        <w:rPr>
          <w:rFonts w:hint="cs"/>
          <w:rtl/>
        </w:rPr>
        <w:t>ز</w:t>
      </w:r>
      <w:r w:rsidR="00F35520" w:rsidRPr="00581276">
        <w:rPr>
          <w:rFonts w:hint="cs"/>
          <w:rtl/>
        </w:rPr>
        <w:t>یک</w:t>
      </w:r>
      <w:r w:rsidR="005B4F59" w:rsidRPr="00581276">
        <w:rPr>
          <w:rFonts w:hint="cs"/>
          <w:rtl/>
        </w:rPr>
        <w:t xml:space="preserve">ه است </w:t>
      </w:r>
      <w:r w:rsidR="00F35520" w:rsidRPr="00581276">
        <w:rPr>
          <w:rFonts w:hint="cs"/>
          <w:rtl/>
        </w:rPr>
        <w:t>ی</w:t>
      </w:r>
      <w:r w:rsidR="005B4F59" w:rsidRPr="00581276">
        <w:rPr>
          <w:rFonts w:hint="cs"/>
          <w:rtl/>
        </w:rPr>
        <w:t>ا افزوده شدن بعضى عقا</w:t>
      </w:r>
      <w:r w:rsidR="00F35520" w:rsidRPr="00581276">
        <w:rPr>
          <w:rFonts w:hint="cs"/>
          <w:rtl/>
        </w:rPr>
        <w:t>ی</w:t>
      </w:r>
      <w:r w:rsidR="005B4F59" w:rsidRPr="00581276">
        <w:rPr>
          <w:rFonts w:hint="cs"/>
          <w:rtl/>
        </w:rPr>
        <w:t xml:space="preserve">د، </w:t>
      </w:r>
      <w:r w:rsidR="00F35520" w:rsidRPr="00581276">
        <w:rPr>
          <w:rFonts w:hint="cs"/>
          <w:rtl/>
        </w:rPr>
        <w:t>ی</w:t>
      </w:r>
      <w:r w:rsidR="005B4F59" w:rsidRPr="00581276">
        <w:rPr>
          <w:rFonts w:hint="cs"/>
          <w:rtl/>
        </w:rPr>
        <w:t>ا اضافه شدن بعضى حقا</w:t>
      </w:r>
      <w:r w:rsidR="00F35520" w:rsidRPr="00581276">
        <w:rPr>
          <w:rFonts w:hint="cs"/>
          <w:rtl/>
        </w:rPr>
        <w:t>ی</w:t>
      </w:r>
      <w:r w:rsidR="005B4F59" w:rsidRPr="00581276">
        <w:rPr>
          <w:rFonts w:hint="cs"/>
          <w:rtl/>
        </w:rPr>
        <w:t>ق. بارزتر</w:t>
      </w:r>
      <w:r w:rsidR="00F35520" w:rsidRPr="00581276">
        <w:rPr>
          <w:rFonts w:hint="cs"/>
          <w:rtl/>
        </w:rPr>
        <w:t>ی</w:t>
      </w:r>
      <w:r w:rsidR="005B4F59" w:rsidRPr="00581276">
        <w:rPr>
          <w:rFonts w:hint="cs"/>
          <w:rtl/>
        </w:rPr>
        <w:t>ن و</w:t>
      </w:r>
      <w:r w:rsidR="00581276">
        <w:rPr>
          <w:rFonts w:hint="cs"/>
          <w:rtl/>
        </w:rPr>
        <w:t xml:space="preserve"> </w:t>
      </w:r>
      <w:r w:rsidR="005B4F59" w:rsidRPr="00581276">
        <w:rPr>
          <w:rFonts w:hint="cs"/>
          <w:rtl/>
        </w:rPr>
        <w:t>جوه تما</w:t>
      </w:r>
      <w:r w:rsidR="00F35520" w:rsidRPr="00581276">
        <w:rPr>
          <w:rFonts w:hint="cs"/>
          <w:rtl/>
        </w:rPr>
        <w:t>ی</w:t>
      </w:r>
      <w:r w:rsidR="005B4F59" w:rsidRPr="00581276">
        <w:rPr>
          <w:rFonts w:hint="cs"/>
          <w:rtl/>
        </w:rPr>
        <w:t>ز ا</w:t>
      </w:r>
      <w:r w:rsidR="00F35520" w:rsidRPr="00581276">
        <w:rPr>
          <w:rFonts w:hint="cs"/>
          <w:rtl/>
        </w:rPr>
        <w:t>ی</w:t>
      </w:r>
      <w:r w:rsidR="005B4F59" w:rsidRPr="00581276">
        <w:rPr>
          <w:rFonts w:hint="cs"/>
          <w:rtl/>
        </w:rPr>
        <w:t>ن مرحله از مرحل</w:t>
      </w:r>
      <w:r w:rsidR="003026FE">
        <w:rPr>
          <w:rFonts w:hint="cs"/>
          <w:rtl/>
        </w:rPr>
        <w:t>ۀ</w:t>
      </w:r>
      <w:r w:rsidR="005B4F59" w:rsidRPr="00581276">
        <w:rPr>
          <w:rFonts w:hint="cs"/>
          <w:rtl/>
        </w:rPr>
        <w:t xml:space="preserve"> نخست</w:t>
      </w:r>
      <w:r w:rsidR="00F35520" w:rsidRPr="00581276">
        <w:rPr>
          <w:rFonts w:hint="cs"/>
          <w:rtl/>
        </w:rPr>
        <w:t>ی</w:t>
      </w:r>
      <w:r w:rsidR="005B4F59" w:rsidRPr="00581276">
        <w:rPr>
          <w:rFonts w:hint="cs"/>
          <w:rtl/>
        </w:rPr>
        <w:t>ن از ا</w:t>
      </w:r>
      <w:r w:rsidR="00F35520" w:rsidRPr="00581276">
        <w:rPr>
          <w:rFonts w:hint="cs"/>
          <w:rtl/>
        </w:rPr>
        <w:t>ی</w:t>
      </w:r>
      <w:r w:rsidR="005B4F59" w:rsidRPr="00581276">
        <w:rPr>
          <w:rFonts w:hint="cs"/>
          <w:rtl/>
        </w:rPr>
        <w:t>ن قرار است</w:t>
      </w:r>
      <w:r w:rsidR="00B01A09" w:rsidRPr="00581276">
        <w:rPr>
          <w:rFonts w:hint="cs"/>
          <w:rtl/>
        </w:rPr>
        <w:t xml:space="preserve">: </w:t>
      </w:r>
    </w:p>
    <w:p w:rsidR="005B4F59" w:rsidRPr="00581276" w:rsidRDefault="00DB0DFE" w:rsidP="00F3679E">
      <w:pPr>
        <w:pStyle w:val="a3"/>
        <w:rPr>
          <w:rtl/>
        </w:rPr>
      </w:pPr>
      <w:r w:rsidRPr="00581276">
        <w:rPr>
          <w:rFonts w:hint="cs"/>
          <w:rtl/>
        </w:rPr>
        <w:t xml:space="preserve"> </w:t>
      </w:r>
      <w:r w:rsidR="005B4F59" w:rsidRPr="00581276">
        <w:rPr>
          <w:rFonts w:hint="cs"/>
          <w:rtl/>
        </w:rPr>
        <w:t xml:space="preserve">بعضى مطالب اضافى </w:t>
      </w:r>
      <w:r w:rsidR="00F35520" w:rsidRPr="00581276">
        <w:rPr>
          <w:rFonts w:hint="cs"/>
          <w:rtl/>
        </w:rPr>
        <w:t>ک</w:t>
      </w:r>
      <w:r w:rsidR="005B4F59" w:rsidRPr="00581276">
        <w:rPr>
          <w:rFonts w:hint="cs"/>
          <w:rtl/>
        </w:rPr>
        <w:t xml:space="preserve">ه در </w:t>
      </w:r>
      <w:r w:rsidR="00F35520" w:rsidRPr="00581276">
        <w:rPr>
          <w:rFonts w:hint="cs"/>
          <w:rtl/>
        </w:rPr>
        <w:t>ک</w:t>
      </w:r>
      <w:r w:rsidR="005B4F59" w:rsidRPr="00581276">
        <w:rPr>
          <w:rFonts w:hint="cs"/>
          <w:rtl/>
        </w:rPr>
        <w:t>نار حقا</w:t>
      </w:r>
      <w:r w:rsidR="00F35520" w:rsidRPr="00581276">
        <w:rPr>
          <w:rFonts w:hint="cs"/>
          <w:rtl/>
        </w:rPr>
        <w:t>ی</w:t>
      </w:r>
      <w:r w:rsidR="005B4F59" w:rsidRPr="00581276">
        <w:rPr>
          <w:rFonts w:hint="cs"/>
          <w:rtl/>
        </w:rPr>
        <w:t>ق اصلى در مرحل</w:t>
      </w:r>
      <w:r w:rsidR="003026FE">
        <w:rPr>
          <w:rFonts w:hint="cs"/>
          <w:rtl/>
        </w:rPr>
        <w:t>ۀ</w:t>
      </w:r>
      <w:r w:rsidR="005B4F59" w:rsidRPr="00581276">
        <w:rPr>
          <w:rFonts w:hint="cs"/>
          <w:rtl/>
        </w:rPr>
        <w:t xml:space="preserve"> اول مطرح شده بود، در مرحل</w:t>
      </w:r>
      <w:r w:rsidR="003026FE">
        <w:rPr>
          <w:rFonts w:hint="cs"/>
          <w:rtl/>
        </w:rPr>
        <w:t>ۀ</w:t>
      </w:r>
      <w:r w:rsidR="005B4F59" w:rsidRPr="00581276">
        <w:rPr>
          <w:rFonts w:hint="cs"/>
          <w:rtl/>
        </w:rPr>
        <w:t xml:space="preserve"> دوم به ش</w:t>
      </w:r>
      <w:r w:rsidR="00F35520" w:rsidRPr="00581276">
        <w:rPr>
          <w:rFonts w:hint="cs"/>
          <w:rtl/>
        </w:rPr>
        <w:t>ک</w:t>
      </w:r>
      <w:r w:rsidR="005B4F59" w:rsidRPr="00581276">
        <w:rPr>
          <w:rFonts w:hint="cs"/>
          <w:rtl/>
        </w:rPr>
        <w:t>ل موضوعات نسبتاً مستقلى در آمده</w:t>
      </w:r>
      <w:r w:rsidR="00EC1F93" w:rsidRPr="00581276">
        <w:rPr>
          <w:rFonts w:hint="cs"/>
          <w:rtl/>
        </w:rPr>
        <w:t xml:space="preserve">‌اند </w:t>
      </w:r>
      <w:r w:rsidR="005B4F59" w:rsidRPr="00581276">
        <w:rPr>
          <w:rFonts w:hint="cs"/>
          <w:rtl/>
        </w:rPr>
        <w:t>وبعضى از</w:t>
      </w:r>
      <w:r w:rsidR="00A449EA" w:rsidRPr="00581276">
        <w:rPr>
          <w:rFonts w:hint="cs"/>
          <w:rtl/>
        </w:rPr>
        <w:t xml:space="preserve"> </w:t>
      </w:r>
      <w:r w:rsidR="00573E8C" w:rsidRPr="00581276">
        <w:rPr>
          <w:rFonts w:hint="cs"/>
          <w:rtl/>
        </w:rPr>
        <w:t>رنگ‌ها</w:t>
      </w:r>
      <w:r w:rsidR="005B4F59" w:rsidRPr="00581276">
        <w:rPr>
          <w:rFonts w:hint="cs"/>
          <w:rtl/>
        </w:rPr>
        <w:t xml:space="preserve"> </w:t>
      </w:r>
      <w:r w:rsidR="00F35520" w:rsidRPr="00581276">
        <w:rPr>
          <w:rFonts w:hint="cs"/>
          <w:rtl/>
        </w:rPr>
        <w:t>ک</w:t>
      </w:r>
      <w:r w:rsidR="005B4F59" w:rsidRPr="00581276">
        <w:rPr>
          <w:rFonts w:hint="cs"/>
          <w:rtl/>
        </w:rPr>
        <w:t>ه</w:t>
      </w:r>
      <w:r w:rsidR="00CF0049" w:rsidRPr="00581276">
        <w:rPr>
          <w:rFonts w:hint="cs"/>
          <w:rtl/>
        </w:rPr>
        <w:t xml:space="preserve"> سوره‌ها</w:t>
      </w:r>
      <w:r w:rsidR="00217AEE" w:rsidRPr="00581276">
        <w:rPr>
          <w:rFonts w:hint="cs"/>
          <w:rtl/>
        </w:rPr>
        <w:t xml:space="preserve">ى </w:t>
      </w:r>
      <w:r w:rsidR="005B4F59" w:rsidRPr="00581276">
        <w:rPr>
          <w:rFonts w:hint="cs"/>
          <w:rtl/>
        </w:rPr>
        <w:t>ا</w:t>
      </w:r>
      <w:r w:rsidR="00F35520" w:rsidRPr="00581276">
        <w:rPr>
          <w:rFonts w:hint="cs"/>
          <w:rtl/>
        </w:rPr>
        <w:t>ی</w:t>
      </w:r>
      <w:r w:rsidR="005B4F59" w:rsidRPr="00581276">
        <w:rPr>
          <w:rFonts w:hint="cs"/>
          <w:rtl/>
        </w:rPr>
        <w:t>ن مرحله</w:t>
      </w:r>
      <w:r w:rsidR="009448DE" w:rsidRPr="00581276">
        <w:rPr>
          <w:rFonts w:hint="cs"/>
          <w:rtl/>
        </w:rPr>
        <w:t xml:space="preserve"> (</w:t>
      </w:r>
      <w:r w:rsidR="005B4F59" w:rsidRPr="00581276">
        <w:rPr>
          <w:rFonts w:hint="cs"/>
          <w:rtl/>
        </w:rPr>
        <w:t>مرحل</w:t>
      </w:r>
      <w:r w:rsidR="003026FE">
        <w:rPr>
          <w:rFonts w:hint="cs"/>
          <w:rtl/>
        </w:rPr>
        <w:t>ۀ</w:t>
      </w:r>
      <w:r w:rsidR="005B4F59" w:rsidRPr="00581276">
        <w:rPr>
          <w:rFonts w:hint="cs"/>
          <w:rtl/>
        </w:rPr>
        <w:t xml:space="preserve"> دوم</w:t>
      </w:r>
      <w:r w:rsidR="00184F1F" w:rsidRPr="00581276">
        <w:rPr>
          <w:rFonts w:hint="cs"/>
          <w:rtl/>
        </w:rPr>
        <w:t xml:space="preserve">) </w:t>
      </w:r>
      <w:r w:rsidR="005B4F59" w:rsidRPr="00581276">
        <w:rPr>
          <w:rFonts w:hint="cs"/>
          <w:rtl/>
        </w:rPr>
        <w:t>ز</w:t>
      </w:r>
      <w:r w:rsidR="00F35520" w:rsidRPr="00581276">
        <w:rPr>
          <w:rFonts w:hint="cs"/>
          <w:rtl/>
        </w:rPr>
        <w:t>ی</w:t>
      </w:r>
      <w:r w:rsidR="005B4F59" w:rsidRPr="00581276">
        <w:rPr>
          <w:rFonts w:hint="cs"/>
          <w:rtl/>
        </w:rPr>
        <w:t>ادتر از</w:t>
      </w:r>
      <w:r w:rsidR="00CF0049" w:rsidRPr="00581276">
        <w:rPr>
          <w:rFonts w:hint="cs"/>
          <w:rtl/>
        </w:rPr>
        <w:t xml:space="preserve"> سوره‌ها</w:t>
      </w:r>
      <w:r w:rsidR="00217AEE" w:rsidRPr="00581276">
        <w:rPr>
          <w:rFonts w:hint="cs"/>
          <w:rtl/>
        </w:rPr>
        <w:t xml:space="preserve">ى </w:t>
      </w:r>
      <w:r w:rsidR="005B4F59" w:rsidRPr="00581276">
        <w:rPr>
          <w:rFonts w:hint="cs"/>
          <w:rtl/>
        </w:rPr>
        <w:t>مرحل</w:t>
      </w:r>
      <w:r w:rsidR="003026FE">
        <w:rPr>
          <w:rFonts w:hint="cs"/>
          <w:rtl/>
        </w:rPr>
        <w:t>ۀ</w:t>
      </w:r>
      <w:r w:rsidR="005B4F59" w:rsidRPr="00581276">
        <w:rPr>
          <w:rFonts w:hint="cs"/>
          <w:rtl/>
        </w:rPr>
        <w:t xml:space="preserve"> اول با</w:t>
      </w:r>
      <w:r w:rsidR="001144B2" w:rsidRPr="00581276">
        <w:rPr>
          <w:rFonts w:hint="cs"/>
          <w:rtl/>
        </w:rPr>
        <w:t xml:space="preserve"> آن‌ها </w:t>
      </w:r>
      <w:r w:rsidR="005B4F59" w:rsidRPr="00581276">
        <w:rPr>
          <w:rFonts w:hint="cs"/>
          <w:rtl/>
        </w:rPr>
        <w:t>آراسته شده</w:t>
      </w:r>
      <w:r w:rsidR="00EC1F93" w:rsidRPr="00581276">
        <w:rPr>
          <w:rFonts w:hint="cs"/>
          <w:rtl/>
        </w:rPr>
        <w:t>‌اند،</w:t>
      </w:r>
      <w:r w:rsidR="005B4F59" w:rsidRPr="00581276">
        <w:rPr>
          <w:rFonts w:hint="cs"/>
          <w:rtl/>
        </w:rPr>
        <w:t xml:space="preserve"> توانسته</w:t>
      </w:r>
      <w:r w:rsidR="00EC1F93" w:rsidRPr="00581276">
        <w:rPr>
          <w:rFonts w:hint="cs"/>
          <w:rtl/>
        </w:rPr>
        <w:t xml:space="preserve">‌اند </w:t>
      </w:r>
      <w:r w:rsidR="005B4F59" w:rsidRPr="00581276">
        <w:rPr>
          <w:rFonts w:hint="cs"/>
          <w:rtl/>
        </w:rPr>
        <w:t>اسلوب اختصاصى وجدا</w:t>
      </w:r>
      <w:r w:rsidR="005B4F59" w:rsidRPr="00581276">
        <w:rPr>
          <w:rtl/>
        </w:rPr>
        <w:t>گ</w:t>
      </w:r>
      <w:r w:rsidR="005B4F59" w:rsidRPr="00581276">
        <w:rPr>
          <w:rFonts w:hint="cs"/>
          <w:rtl/>
        </w:rPr>
        <w:t>انه اى</w:t>
      </w:r>
      <w:r w:rsidR="009448DE" w:rsidRPr="00581276">
        <w:rPr>
          <w:rFonts w:hint="cs"/>
          <w:rtl/>
        </w:rPr>
        <w:t xml:space="preserve"> (</w:t>
      </w:r>
      <w:r w:rsidR="005B4F59" w:rsidRPr="00581276">
        <w:rPr>
          <w:rFonts w:hint="cs"/>
          <w:rtl/>
        </w:rPr>
        <w:t>در مقا</w:t>
      </w:r>
      <w:r w:rsidR="00F35520" w:rsidRPr="00581276">
        <w:rPr>
          <w:rFonts w:hint="cs"/>
          <w:rtl/>
        </w:rPr>
        <w:t>ی</w:t>
      </w:r>
      <w:r w:rsidR="005B4F59" w:rsidRPr="00581276">
        <w:rPr>
          <w:rFonts w:hint="cs"/>
          <w:rtl/>
        </w:rPr>
        <w:t>سه باسوره</w:t>
      </w:r>
      <w:r w:rsidR="00217AEE" w:rsidRPr="00581276">
        <w:rPr>
          <w:rFonts w:hint="cs"/>
          <w:rtl/>
        </w:rPr>
        <w:t xml:space="preserve">‌هاى </w:t>
      </w:r>
      <w:r w:rsidR="005B4F59" w:rsidRPr="00581276">
        <w:rPr>
          <w:rFonts w:hint="cs"/>
          <w:rtl/>
        </w:rPr>
        <w:t>مرحل</w:t>
      </w:r>
      <w:r w:rsidR="003026FE">
        <w:rPr>
          <w:rFonts w:hint="cs"/>
          <w:rtl/>
        </w:rPr>
        <w:t>ۀ</w:t>
      </w:r>
      <w:r w:rsidR="005B4F59" w:rsidRPr="00581276">
        <w:rPr>
          <w:rFonts w:hint="cs"/>
          <w:rtl/>
        </w:rPr>
        <w:t xml:space="preserve"> اول</w:t>
      </w:r>
      <w:r w:rsidR="00184F1F" w:rsidRPr="00581276">
        <w:rPr>
          <w:rFonts w:hint="cs"/>
          <w:rtl/>
        </w:rPr>
        <w:t xml:space="preserve">) </w:t>
      </w:r>
      <w:r w:rsidR="005B4F59" w:rsidRPr="00581276">
        <w:rPr>
          <w:rFonts w:hint="cs"/>
          <w:rtl/>
        </w:rPr>
        <w:t>به ا</w:t>
      </w:r>
      <w:r w:rsidR="00F35520" w:rsidRPr="00581276">
        <w:rPr>
          <w:rFonts w:hint="cs"/>
          <w:rtl/>
        </w:rPr>
        <w:t>ی</w:t>
      </w:r>
      <w:r w:rsidR="005B4F59" w:rsidRPr="00581276">
        <w:rPr>
          <w:rFonts w:hint="cs"/>
          <w:rtl/>
        </w:rPr>
        <w:t>ن</w:t>
      </w:r>
      <w:r w:rsidR="00CF0049" w:rsidRPr="00581276">
        <w:rPr>
          <w:rFonts w:hint="cs"/>
          <w:rtl/>
        </w:rPr>
        <w:t xml:space="preserve"> سوره‌ها</w:t>
      </w:r>
      <w:r w:rsidR="00EC1F93" w:rsidRPr="00581276">
        <w:rPr>
          <w:rFonts w:hint="cs"/>
          <w:rtl/>
        </w:rPr>
        <w:t xml:space="preserve"> </w:t>
      </w:r>
      <w:r w:rsidR="005B4F59" w:rsidRPr="00581276">
        <w:rPr>
          <w:rFonts w:hint="cs"/>
          <w:rtl/>
        </w:rPr>
        <w:t xml:space="preserve">بدهند، </w:t>
      </w:r>
      <w:r w:rsidR="005B4F59" w:rsidRPr="00581276">
        <w:rPr>
          <w:rtl/>
        </w:rPr>
        <w:t>گ</w:t>
      </w:r>
      <w:r w:rsidR="005B4F59" w:rsidRPr="00581276">
        <w:rPr>
          <w:rFonts w:hint="cs"/>
          <w:rtl/>
        </w:rPr>
        <w:t xml:space="preserve">ذشته از اصولى </w:t>
      </w:r>
      <w:r w:rsidR="00F35520" w:rsidRPr="00581276">
        <w:rPr>
          <w:rFonts w:hint="cs"/>
          <w:rtl/>
        </w:rPr>
        <w:t>ک</w:t>
      </w:r>
      <w:r w:rsidR="005B4F59" w:rsidRPr="00581276">
        <w:rPr>
          <w:rFonts w:hint="cs"/>
          <w:rtl/>
        </w:rPr>
        <w:t>ه در</w:t>
      </w:r>
      <w:r w:rsidR="00CF0049" w:rsidRPr="00581276">
        <w:rPr>
          <w:rFonts w:hint="cs"/>
          <w:rtl/>
        </w:rPr>
        <w:t xml:space="preserve"> سوره‌ها</w:t>
      </w:r>
      <w:r w:rsidR="00217AEE" w:rsidRPr="00581276">
        <w:rPr>
          <w:rFonts w:hint="cs"/>
          <w:rtl/>
        </w:rPr>
        <w:t xml:space="preserve">ى </w:t>
      </w:r>
      <w:r w:rsidR="005B4F59" w:rsidRPr="00581276">
        <w:rPr>
          <w:rFonts w:hint="cs"/>
          <w:rtl/>
        </w:rPr>
        <w:t xml:space="preserve">هردو مرحله </w:t>
      </w:r>
      <w:r w:rsidR="00F35520" w:rsidRPr="00581276">
        <w:rPr>
          <w:rFonts w:hint="cs"/>
          <w:rtl/>
        </w:rPr>
        <w:t>ک</w:t>
      </w:r>
      <w:r w:rsidR="005B4F59" w:rsidRPr="00581276">
        <w:rPr>
          <w:rFonts w:hint="cs"/>
          <w:rtl/>
        </w:rPr>
        <w:t>املاً مشخص وبارز مشاهده</w:t>
      </w:r>
      <w:r w:rsidR="00CF0049" w:rsidRPr="00581276">
        <w:rPr>
          <w:rFonts w:hint="cs"/>
          <w:rtl/>
        </w:rPr>
        <w:t xml:space="preserve"> مى‌</w:t>
      </w:r>
      <w:r w:rsidR="005B4F59" w:rsidRPr="00581276">
        <w:rPr>
          <w:rFonts w:hint="cs"/>
          <w:rtl/>
        </w:rPr>
        <w:t>شوند.</w:t>
      </w:r>
    </w:p>
    <w:p w:rsidR="005B4F59" w:rsidRPr="00581276" w:rsidRDefault="00DB0DFE" w:rsidP="00A00B8E">
      <w:pPr>
        <w:pStyle w:val="a3"/>
        <w:rPr>
          <w:rtl/>
        </w:rPr>
      </w:pPr>
      <w:r w:rsidRPr="00581276">
        <w:rPr>
          <w:rFonts w:hint="cs"/>
          <w:rtl/>
        </w:rPr>
        <w:t xml:space="preserve"> </w:t>
      </w:r>
      <w:r w:rsidR="005B4F59" w:rsidRPr="00581276">
        <w:rPr>
          <w:rFonts w:hint="cs"/>
          <w:rtl/>
        </w:rPr>
        <w:t>هم</w:t>
      </w:r>
      <w:r w:rsidR="003026FE">
        <w:rPr>
          <w:rFonts w:hint="cs"/>
          <w:rtl/>
        </w:rPr>
        <w:t>ۀ</w:t>
      </w:r>
      <w:r w:rsidR="005B4F59" w:rsidRPr="00581276">
        <w:rPr>
          <w:rFonts w:hint="cs"/>
          <w:rtl/>
        </w:rPr>
        <w:t xml:space="preserve"> حقا</w:t>
      </w:r>
      <w:r w:rsidR="00F35520" w:rsidRPr="00581276">
        <w:rPr>
          <w:rFonts w:hint="cs"/>
          <w:rtl/>
        </w:rPr>
        <w:t>ی</w:t>
      </w:r>
      <w:r w:rsidR="005B4F59" w:rsidRPr="00581276">
        <w:rPr>
          <w:rFonts w:hint="cs"/>
          <w:rtl/>
        </w:rPr>
        <w:t>ق</w:t>
      </w:r>
      <w:r w:rsidR="00F35520" w:rsidRPr="00581276">
        <w:rPr>
          <w:rFonts w:hint="cs"/>
          <w:rtl/>
        </w:rPr>
        <w:t>یک</w:t>
      </w:r>
      <w:r w:rsidR="005B4F59" w:rsidRPr="00581276">
        <w:rPr>
          <w:rFonts w:hint="cs"/>
          <w:rtl/>
        </w:rPr>
        <w:t>ه مرحل</w:t>
      </w:r>
      <w:r w:rsidR="003026FE">
        <w:rPr>
          <w:rFonts w:hint="cs"/>
          <w:rtl/>
        </w:rPr>
        <w:t>ۀ</w:t>
      </w:r>
      <w:r w:rsidR="005B4F59" w:rsidRPr="00581276">
        <w:rPr>
          <w:rFonts w:hint="cs"/>
          <w:rtl/>
        </w:rPr>
        <w:t xml:space="preserve"> اول در رابطه با آفر</w:t>
      </w:r>
      <w:r w:rsidR="00F35520" w:rsidRPr="00581276">
        <w:rPr>
          <w:rFonts w:hint="cs"/>
          <w:rtl/>
        </w:rPr>
        <w:t>ی</w:t>
      </w:r>
      <w:r w:rsidR="005B4F59" w:rsidRPr="00581276">
        <w:rPr>
          <w:rFonts w:hint="cs"/>
          <w:rtl/>
        </w:rPr>
        <w:t>نش وزند</w:t>
      </w:r>
      <w:r w:rsidR="005B4F59" w:rsidRPr="00581276">
        <w:rPr>
          <w:rtl/>
        </w:rPr>
        <w:t>گ</w:t>
      </w:r>
      <w:r w:rsidR="005B4F59" w:rsidRPr="00581276">
        <w:rPr>
          <w:rFonts w:hint="cs"/>
          <w:rtl/>
        </w:rPr>
        <w:t>ى انسان مورد بررسى قرار داده بود، در ا</w:t>
      </w:r>
      <w:r w:rsidR="00F35520" w:rsidRPr="00581276">
        <w:rPr>
          <w:rFonts w:hint="cs"/>
          <w:rtl/>
        </w:rPr>
        <w:t>ی</w:t>
      </w:r>
      <w:r w:rsidR="005B4F59" w:rsidRPr="00581276">
        <w:rPr>
          <w:rFonts w:hint="cs"/>
          <w:rtl/>
        </w:rPr>
        <w:t>ن مرحل</w:t>
      </w:r>
      <w:r w:rsidR="003026FE">
        <w:rPr>
          <w:rFonts w:hint="cs"/>
          <w:rtl/>
        </w:rPr>
        <w:t>ۀ</w:t>
      </w:r>
      <w:r w:rsidR="005B4F59" w:rsidRPr="00581276">
        <w:rPr>
          <w:rFonts w:hint="cs"/>
          <w:rtl/>
        </w:rPr>
        <w:t xml:space="preserve"> دوم ن</w:t>
      </w:r>
      <w:r w:rsidR="00F35520" w:rsidRPr="00581276">
        <w:rPr>
          <w:rFonts w:hint="cs"/>
          <w:rtl/>
        </w:rPr>
        <w:t>ی</w:t>
      </w:r>
      <w:r w:rsidR="005B4F59" w:rsidRPr="00581276">
        <w:rPr>
          <w:rFonts w:hint="cs"/>
          <w:rtl/>
        </w:rPr>
        <w:t>ز مورد بررسى قرار</w:t>
      </w:r>
      <w:r w:rsidR="00CF0049" w:rsidRPr="00581276">
        <w:rPr>
          <w:rFonts w:hint="cs"/>
          <w:rtl/>
        </w:rPr>
        <w:t xml:space="preserve"> مى‌</w:t>
      </w:r>
      <w:r w:rsidR="005B4F59" w:rsidRPr="00581276">
        <w:rPr>
          <w:rtl/>
        </w:rPr>
        <w:t>گ</w:t>
      </w:r>
      <w:r w:rsidR="00F35520" w:rsidRPr="00581276">
        <w:rPr>
          <w:rFonts w:hint="cs"/>
          <w:rtl/>
        </w:rPr>
        <w:t>ی</w:t>
      </w:r>
      <w:r w:rsidR="005B4F59" w:rsidRPr="00581276">
        <w:rPr>
          <w:rFonts w:hint="cs"/>
          <w:rtl/>
        </w:rPr>
        <w:t>رند، جز آن</w:t>
      </w:r>
      <w:r w:rsidR="00F35520" w:rsidRPr="00581276">
        <w:rPr>
          <w:rFonts w:hint="cs"/>
          <w:rtl/>
        </w:rPr>
        <w:t>ک</w:t>
      </w:r>
      <w:r w:rsidR="005B4F59" w:rsidRPr="00581276">
        <w:rPr>
          <w:rFonts w:hint="cs"/>
          <w:rtl/>
        </w:rPr>
        <w:t>ه م</w:t>
      </w:r>
      <w:r w:rsidR="00F35520" w:rsidRPr="00581276">
        <w:rPr>
          <w:rFonts w:hint="cs"/>
          <w:rtl/>
        </w:rPr>
        <w:t>ی</w:t>
      </w:r>
      <w:r w:rsidR="005B4F59" w:rsidRPr="00581276">
        <w:rPr>
          <w:rFonts w:hint="cs"/>
          <w:rtl/>
        </w:rPr>
        <w:t>دان ب</w:t>
      </w:r>
      <w:r w:rsidR="00F35520" w:rsidRPr="00581276">
        <w:rPr>
          <w:rFonts w:hint="cs"/>
          <w:rtl/>
        </w:rPr>
        <w:t>ی</w:t>
      </w:r>
      <w:r w:rsidR="005B4F59" w:rsidRPr="00581276">
        <w:rPr>
          <w:rFonts w:hint="cs"/>
          <w:rtl/>
        </w:rPr>
        <w:t xml:space="preserve">ان وسعت </w:t>
      </w:r>
      <w:r w:rsidR="005B4F59" w:rsidRPr="00581276">
        <w:rPr>
          <w:rtl/>
        </w:rPr>
        <w:t>گ</w:t>
      </w:r>
      <w:r w:rsidR="005B4F59" w:rsidRPr="00581276">
        <w:rPr>
          <w:rFonts w:hint="cs"/>
          <w:rtl/>
        </w:rPr>
        <w:t>رفته، وجزئ</w:t>
      </w:r>
      <w:r w:rsidR="00F35520" w:rsidRPr="00581276">
        <w:rPr>
          <w:rFonts w:hint="cs"/>
          <w:rtl/>
        </w:rPr>
        <w:t>ی</w:t>
      </w:r>
      <w:r w:rsidR="005B4F59" w:rsidRPr="00581276">
        <w:rPr>
          <w:rFonts w:hint="cs"/>
          <w:rtl/>
        </w:rPr>
        <w:t>ات مطلب به تفص</w:t>
      </w:r>
      <w:r w:rsidR="00F35520" w:rsidRPr="00581276">
        <w:rPr>
          <w:rFonts w:hint="cs"/>
          <w:rtl/>
        </w:rPr>
        <w:t>ی</w:t>
      </w:r>
      <w:r w:rsidR="005B4F59" w:rsidRPr="00581276">
        <w:rPr>
          <w:rFonts w:hint="cs"/>
          <w:rtl/>
        </w:rPr>
        <w:t xml:space="preserve">ل </w:t>
      </w:r>
      <w:r w:rsidR="00F35520" w:rsidRPr="00581276">
        <w:rPr>
          <w:rFonts w:hint="cs"/>
          <w:rtl/>
        </w:rPr>
        <w:t>ک</w:t>
      </w:r>
      <w:r w:rsidR="005B4F59" w:rsidRPr="00581276">
        <w:rPr>
          <w:rFonts w:hint="cs"/>
          <w:rtl/>
        </w:rPr>
        <w:t>ش</w:t>
      </w:r>
      <w:r w:rsidR="00F35520" w:rsidRPr="00581276">
        <w:rPr>
          <w:rFonts w:hint="cs"/>
          <w:rtl/>
        </w:rPr>
        <w:t>ی</w:t>
      </w:r>
      <w:r w:rsidR="005B4F59" w:rsidRPr="00581276">
        <w:rPr>
          <w:rFonts w:hint="cs"/>
          <w:rtl/>
        </w:rPr>
        <w:t>ده شده و بر نشانه</w:t>
      </w:r>
      <w:r w:rsidR="00217AEE" w:rsidRPr="00581276">
        <w:rPr>
          <w:rFonts w:hint="cs"/>
          <w:rtl/>
        </w:rPr>
        <w:t xml:space="preserve">‌هاى </w:t>
      </w:r>
      <w:r w:rsidR="005B4F59" w:rsidRPr="00581276">
        <w:rPr>
          <w:rFonts w:hint="cs"/>
          <w:rtl/>
        </w:rPr>
        <w:t>مشخص موضوعات مستق</w:t>
      </w:r>
      <w:r w:rsidR="00F35520" w:rsidRPr="00581276">
        <w:rPr>
          <w:rFonts w:hint="cs"/>
          <w:rtl/>
        </w:rPr>
        <w:t>ی</w:t>
      </w:r>
      <w:r w:rsidR="005B4F59" w:rsidRPr="00581276">
        <w:rPr>
          <w:rFonts w:hint="cs"/>
          <w:rtl/>
        </w:rPr>
        <w:t xml:space="preserve">ماً </w:t>
      </w:r>
      <w:r w:rsidR="005B4F59" w:rsidRPr="00581276">
        <w:rPr>
          <w:rtl/>
        </w:rPr>
        <w:t>پ</w:t>
      </w:r>
      <w:r w:rsidR="005B4F59" w:rsidRPr="00581276">
        <w:rPr>
          <w:rFonts w:hint="cs"/>
          <w:rtl/>
        </w:rPr>
        <w:t>رتو اف</w:t>
      </w:r>
      <w:r w:rsidR="00F35520" w:rsidRPr="00581276">
        <w:rPr>
          <w:rFonts w:hint="cs"/>
          <w:rtl/>
        </w:rPr>
        <w:t>ک</w:t>
      </w:r>
      <w:r w:rsidR="005B4F59" w:rsidRPr="00581276">
        <w:rPr>
          <w:rFonts w:hint="cs"/>
          <w:rtl/>
        </w:rPr>
        <w:t>نده شده است</w:t>
      </w:r>
      <w:r w:rsidR="00455377" w:rsidRPr="00581276">
        <w:rPr>
          <w:rFonts w:hint="cs"/>
          <w:rtl/>
        </w:rPr>
        <w:t>.</w:t>
      </w:r>
      <w:r w:rsidR="00455377" w:rsidRPr="00581276">
        <w:rPr>
          <w:vertAlign w:val="superscript"/>
          <w:rtl/>
        </w:rPr>
        <w:footnoteReference w:id="261"/>
      </w:r>
    </w:p>
    <w:p w:rsidR="005B4F59" w:rsidRPr="000422CA" w:rsidRDefault="005B4F59" w:rsidP="00581276">
      <w:pPr>
        <w:pStyle w:val="a2"/>
        <w:rPr>
          <w:rtl/>
          <w:lang w:bidi="fa-IR"/>
        </w:rPr>
      </w:pPr>
      <w:bookmarkStart w:id="540" w:name="_Toc319534566"/>
      <w:bookmarkStart w:id="541" w:name="_Toc441916746"/>
      <w:bookmarkStart w:id="542" w:name="_Toc282186671"/>
      <w:bookmarkStart w:id="543" w:name="_Toc304290631"/>
      <w:r w:rsidRPr="000422CA">
        <w:rPr>
          <w:rFonts w:hint="cs"/>
          <w:rtl/>
          <w:lang w:bidi="fa-IR"/>
        </w:rPr>
        <w:t xml:space="preserve">3- </w:t>
      </w:r>
      <w:r w:rsidRPr="00581276">
        <w:rPr>
          <w:rFonts w:hint="cs"/>
          <w:rtl/>
        </w:rPr>
        <w:t>و</w:t>
      </w:r>
      <w:r w:rsidR="00786F26" w:rsidRPr="00581276">
        <w:rPr>
          <w:rFonts w:hint="cs"/>
          <w:rtl/>
        </w:rPr>
        <w:t>ی</w:t>
      </w:r>
      <w:r w:rsidRPr="00581276">
        <w:rPr>
          <w:rtl/>
        </w:rPr>
        <w:t>ژگ</w:t>
      </w:r>
      <w:r w:rsidRPr="00581276">
        <w:rPr>
          <w:rFonts w:hint="cs"/>
          <w:rtl/>
        </w:rPr>
        <w:t>ى</w:t>
      </w:r>
      <w:r w:rsidR="00217AEE" w:rsidRPr="00581276">
        <w:rPr>
          <w:rFonts w:hint="cs"/>
          <w:rtl/>
        </w:rPr>
        <w:t>‌هاى</w:t>
      </w:r>
      <w:r w:rsidR="00CF0049">
        <w:rPr>
          <w:rFonts w:hint="cs"/>
          <w:rtl/>
          <w:lang w:bidi="fa-IR"/>
        </w:rPr>
        <w:t xml:space="preserve"> </w:t>
      </w:r>
      <w:r w:rsidR="00CF0049" w:rsidRPr="00581276">
        <w:rPr>
          <w:rFonts w:hint="cs"/>
          <w:rtl/>
        </w:rPr>
        <w:t>سوره‌ها</w:t>
      </w:r>
      <w:r w:rsidR="00217AEE" w:rsidRPr="00581276">
        <w:rPr>
          <w:rFonts w:hint="cs"/>
          <w:rtl/>
        </w:rPr>
        <w:t>ى</w:t>
      </w:r>
      <w:r w:rsidR="00217AEE">
        <w:rPr>
          <w:rFonts w:hint="cs"/>
          <w:rtl/>
          <w:lang w:bidi="fa-IR"/>
        </w:rPr>
        <w:t xml:space="preserve"> </w:t>
      </w:r>
      <w:r w:rsidRPr="00581276">
        <w:rPr>
          <w:rFonts w:hint="cs"/>
          <w:rtl/>
        </w:rPr>
        <w:t>مرحل</w:t>
      </w:r>
      <w:r w:rsidR="003026FE">
        <w:rPr>
          <w:rFonts w:hint="cs"/>
          <w:rtl/>
        </w:rPr>
        <w:t>ۀ</w:t>
      </w:r>
      <w:r w:rsidRPr="000422CA">
        <w:rPr>
          <w:rFonts w:hint="cs"/>
          <w:rtl/>
          <w:lang w:bidi="fa-IR"/>
        </w:rPr>
        <w:t xml:space="preserve"> </w:t>
      </w:r>
      <w:r w:rsidRPr="00581276">
        <w:rPr>
          <w:rtl/>
        </w:rPr>
        <w:t>پ</w:t>
      </w:r>
      <w:r w:rsidRPr="00581276">
        <w:rPr>
          <w:rFonts w:hint="cs"/>
          <w:rtl/>
        </w:rPr>
        <w:t>ا</w:t>
      </w:r>
      <w:r w:rsidR="00786F26" w:rsidRPr="00581276">
        <w:rPr>
          <w:rFonts w:hint="cs"/>
          <w:rtl/>
        </w:rPr>
        <w:t>ی</w:t>
      </w:r>
      <w:r w:rsidRPr="00581276">
        <w:rPr>
          <w:rFonts w:hint="cs"/>
          <w:rtl/>
        </w:rPr>
        <w:t>انى</w:t>
      </w:r>
      <w:r w:rsidRPr="000422CA">
        <w:rPr>
          <w:rFonts w:hint="cs"/>
          <w:rtl/>
          <w:lang w:bidi="fa-IR"/>
        </w:rPr>
        <w:t xml:space="preserve"> م</w:t>
      </w:r>
      <w:r w:rsidR="00786F26">
        <w:rPr>
          <w:rFonts w:hint="cs"/>
          <w:rtl/>
          <w:lang w:bidi="fa-IR"/>
        </w:rPr>
        <w:t>ک</w:t>
      </w:r>
      <w:r w:rsidRPr="000422CA">
        <w:rPr>
          <w:rFonts w:hint="cs"/>
          <w:rtl/>
          <w:lang w:bidi="fa-IR"/>
        </w:rPr>
        <w:t>ى</w:t>
      </w:r>
      <w:r w:rsidR="00B01A09">
        <w:rPr>
          <w:rFonts w:hint="cs"/>
          <w:rtl/>
          <w:lang w:bidi="fa-IR"/>
        </w:rPr>
        <w:t>:</w:t>
      </w:r>
      <w:bookmarkEnd w:id="540"/>
      <w:bookmarkEnd w:id="541"/>
      <w:r w:rsidR="00B01A09">
        <w:rPr>
          <w:rFonts w:hint="cs"/>
          <w:rtl/>
          <w:lang w:bidi="fa-IR"/>
        </w:rPr>
        <w:t xml:space="preserve"> </w:t>
      </w:r>
      <w:bookmarkEnd w:id="542"/>
      <w:bookmarkEnd w:id="543"/>
    </w:p>
    <w:p w:rsidR="005B4F59" w:rsidRPr="00581276" w:rsidRDefault="00A75216" w:rsidP="00581276">
      <w:pPr>
        <w:pStyle w:val="a3"/>
        <w:rPr>
          <w:rtl/>
        </w:rPr>
      </w:pPr>
      <w:r w:rsidRPr="00581276">
        <w:rPr>
          <w:rFonts w:hint="cs"/>
          <w:rtl/>
        </w:rPr>
        <w:t xml:space="preserve"> </w:t>
      </w:r>
      <w:r w:rsidR="005B4F59" w:rsidRPr="00581276">
        <w:rPr>
          <w:rFonts w:hint="cs"/>
          <w:rtl/>
        </w:rPr>
        <w:t>و</w:t>
      </w:r>
      <w:r w:rsidR="00F35520" w:rsidRPr="00581276">
        <w:rPr>
          <w:rFonts w:hint="cs"/>
          <w:rtl/>
        </w:rPr>
        <w:t>ی</w:t>
      </w:r>
      <w:r w:rsidR="005B4F59" w:rsidRPr="00581276">
        <w:rPr>
          <w:rtl/>
        </w:rPr>
        <w:t>ژگ</w:t>
      </w:r>
      <w:r w:rsidR="005B4F59" w:rsidRPr="00581276">
        <w:rPr>
          <w:rFonts w:hint="cs"/>
          <w:rtl/>
        </w:rPr>
        <w:t>ى</w:t>
      </w:r>
      <w:r w:rsidR="00217AEE" w:rsidRPr="00581276">
        <w:rPr>
          <w:rFonts w:hint="cs"/>
          <w:rtl/>
        </w:rPr>
        <w:t>‌هاى</w:t>
      </w:r>
      <w:r w:rsidR="00CF0049" w:rsidRPr="00581276">
        <w:rPr>
          <w:rFonts w:hint="cs"/>
          <w:rtl/>
        </w:rPr>
        <w:t xml:space="preserve"> سوره‌ها</w:t>
      </w:r>
      <w:r w:rsidR="00217AEE" w:rsidRPr="00581276">
        <w:rPr>
          <w:rFonts w:hint="cs"/>
          <w:rtl/>
        </w:rPr>
        <w:t xml:space="preserve">ى </w:t>
      </w:r>
      <w:r w:rsidR="005B4F59" w:rsidRPr="00581276">
        <w:rPr>
          <w:rFonts w:hint="cs"/>
          <w:rtl/>
        </w:rPr>
        <w:t>ا</w:t>
      </w:r>
      <w:r w:rsidR="00F35520" w:rsidRPr="00581276">
        <w:rPr>
          <w:rFonts w:hint="cs"/>
          <w:rtl/>
        </w:rPr>
        <w:t>ی</w:t>
      </w:r>
      <w:r w:rsidR="005B4F59" w:rsidRPr="00581276">
        <w:rPr>
          <w:rFonts w:hint="cs"/>
          <w:rtl/>
        </w:rPr>
        <w:t>ن مرحله عبارت</w:t>
      </w:r>
      <w:r w:rsidR="00EC1F93" w:rsidRPr="00581276">
        <w:rPr>
          <w:rFonts w:hint="cs"/>
          <w:rtl/>
        </w:rPr>
        <w:t xml:space="preserve">‌اند </w:t>
      </w:r>
      <w:r w:rsidR="005B4F59" w:rsidRPr="00581276">
        <w:rPr>
          <w:rFonts w:hint="cs"/>
          <w:rtl/>
        </w:rPr>
        <w:t>از</w:t>
      </w:r>
      <w:r w:rsidR="00B01A09" w:rsidRPr="00581276">
        <w:rPr>
          <w:rFonts w:hint="cs"/>
          <w:rtl/>
        </w:rPr>
        <w:t xml:space="preserve">: </w:t>
      </w:r>
    </w:p>
    <w:p w:rsidR="005B4F59" w:rsidRPr="00581276" w:rsidRDefault="005B4F59" w:rsidP="00581276">
      <w:pPr>
        <w:pStyle w:val="a3"/>
      </w:pPr>
      <w:r w:rsidRPr="00581276">
        <w:rPr>
          <w:rFonts w:hint="cs"/>
          <w:rtl/>
        </w:rPr>
        <w:t>طولانى بودن</w:t>
      </w:r>
      <w:r w:rsidR="00CF0049" w:rsidRPr="00581276">
        <w:rPr>
          <w:rFonts w:hint="cs"/>
          <w:rtl/>
        </w:rPr>
        <w:t xml:space="preserve"> سوره‌ها</w:t>
      </w:r>
      <w:r w:rsidR="00EC1F93" w:rsidRPr="00581276">
        <w:rPr>
          <w:rFonts w:hint="cs"/>
          <w:rtl/>
        </w:rPr>
        <w:t xml:space="preserve"> </w:t>
      </w:r>
      <w:r w:rsidRPr="00581276">
        <w:rPr>
          <w:rFonts w:hint="cs"/>
          <w:rtl/>
        </w:rPr>
        <w:t>وطولانى بودن آ</w:t>
      </w:r>
      <w:r w:rsidR="00F35520" w:rsidRPr="00581276">
        <w:rPr>
          <w:rFonts w:hint="cs"/>
          <w:rtl/>
        </w:rPr>
        <w:t>ی</w:t>
      </w:r>
      <w:r w:rsidRPr="00581276">
        <w:rPr>
          <w:rFonts w:hint="cs"/>
          <w:rtl/>
        </w:rPr>
        <w:t>ات.</w:t>
      </w:r>
    </w:p>
    <w:p w:rsidR="005B4F59" w:rsidRPr="00581276" w:rsidRDefault="005B4F59" w:rsidP="00581276">
      <w:pPr>
        <w:pStyle w:val="a3"/>
      </w:pPr>
      <w:r w:rsidRPr="00581276">
        <w:rPr>
          <w:rFonts w:hint="cs"/>
          <w:rtl/>
        </w:rPr>
        <w:t>افتتاح تعدادى از ا</w:t>
      </w:r>
      <w:r w:rsidR="00F35520" w:rsidRPr="00581276">
        <w:rPr>
          <w:rFonts w:hint="cs"/>
          <w:rtl/>
        </w:rPr>
        <w:t>ی</w:t>
      </w:r>
      <w:r w:rsidRPr="00581276">
        <w:rPr>
          <w:rFonts w:hint="cs"/>
          <w:rtl/>
        </w:rPr>
        <w:t>ن</w:t>
      </w:r>
      <w:r w:rsidR="00CF0049" w:rsidRPr="00581276">
        <w:rPr>
          <w:rFonts w:hint="cs"/>
          <w:rtl/>
        </w:rPr>
        <w:t xml:space="preserve"> سوره‌ها</w:t>
      </w:r>
      <w:r w:rsidR="00EC1F93" w:rsidRPr="00581276">
        <w:rPr>
          <w:rFonts w:hint="cs"/>
          <w:rtl/>
        </w:rPr>
        <w:t xml:space="preserve"> </w:t>
      </w:r>
      <w:r w:rsidRPr="00581276">
        <w:rPr>
          <w:rFonts w:hint="cs"/>
          <w:rtl/>
        </w:rPr>
        <w:t>با بعضى از حروف مقطعه.</w:t>
      </w:r>
    </w:p>
    <w:p w:rsidR="005B4F59" w:rsidRPr="00581276" w:rsidRDefault="005B4F59" w:rsidP="00581276">
      <w:pPr>
        <w:pStyle w:val="a3"/>
      </w:pPr>
      <w:r w:rsidRPr="00581276">
        <w:rPr>
          <w:rFonts w:hint="cs"/>
          <w:rtl/>
        </w:rPr>
        <w:t>طرف خطاب ا</w:t>
      </w:r>
      <w:r w:rsidR="00F35520" w:rsidRPr="00581276">
        <w:rPr>
          <w:rFonts w:hint="cs"/>
          <w:rtl/>
        </w:rPr>
        <w:t>ی</w:t>
      </w:r>
      <w:r w:rsidRPr="00581276">
        <w:rPr>
          <w:rFonts w:hint="cs"/>
          <w:rtl/>
        </w:rPr>
        <w:t>ن</w:t>
      </w:r>
      <w:r w:rsidR="00CF0049" w:rsidRPr="00581276">
        <w:rPr>
          <w:rFonts w:hint="cs"/>
          <w:rtl/>
        </w:rPr>
        <w:t xml:space="preserve"> سوره‌ها</w:t>
      </w:r>
      <w:r w:rsidR="00EC1F93" w:rsidRPr="00581276">
        <w:rPr>
          <w:rFonts w:hint="cs"/>
          <w:rtl/>
        </w:rPr>
        <w:t xml:space="preserve"> </w:t>
      </w:r>
      <w:r w:rsidRPr="00581276">
        <w:rPr>
          <w:rFonts w:hint="cs"/>
          <w:rtl/>
        </w:rPr>
        <w:t>هم</w:t>
      </w:r>
      <w:r w:rsidRPr="00581276">
        <w:rPr>
          <w:rtl/>
        </w:rPr>
        <w:t>گ</w:t>
      </w:r>
      <w:r w:rsidRPr="00581276">
        <w:rPr>
          <w:rFonts w:hint="cs"/>
          <w:rtl/>
        </w:rPr>
        <w:t>ى مردم</w:t>
      </w:r>
      <w:r w:rsidR="009448DE" w:rsidRPr="00581276">
        <w:rPr>
          <w:rFonts w:hint="cs"/>
          <w:rtl/>
        </w:rPr>
        <w:t xml:space="preserve"> (</w:t>
      </w:r>
      <w:r w:rsidRPr="00581276">
        <w:rPr>
          <w:rFonts w:hint="cs"/>
          <w:rtl/>
        </w:rPr>
        <w:t>ناس</w:t>
      </w:r>
      <w:r w:rsidR="00184F1F" w:rsidRPr="00581276">
        <w:rPr>
          <w:rFonts w:hint="cs"/>
          <w:rtl/>
        </w:rPr>
        <w:t xml:space="preserve">) </w:t>
      </w:r>
      <w:r w:rsidRPr="00581276">
        <w:rPr>
          <w:rFonts w:hint="cs"/>
          <w:rtl/>
        </w:rPr>
        <w:t>هستند؛ نه فقط اهل م</w:t>
      </w:r>
      <w:r w:rsidR="00F35520" w:rsidRPr="00581276">
        <w:rPr>
          <w:rFonts w:hint="cs"/>
          <w:rtl/>
        </w:rPr>
        <w:t>ک</w:t>
      </w:r>
      <w:r w:rsidRPr="00581276">
        <w:rPr>
          <w:rFonts w:hint="cs"/>
          <w:rtl/>
        </w:rPr>
        <w:t>ه.</w:t>
      </w:r>
    </w:p>
    <w:p w:rsidR="005B4F59" w:rsidRPr="00581276" w:rsidRDefault="005B4F59" w:rsidP="00581276">
      <w:pPr>
        <w:pStyle w:val="a3"/>
      </w:pPr>
      <w:r w:rsidRPr="00581276">
        <w:rPr>
          <w:rFonts w:hint="cs"/>
          <w:rtl/>
        </w:rPr>
        <w:t>دعوت به احسان و</w:t>
      </w:r>
      <w:r w:rsidR="00581276">
        <w:rPr>
          <w:rFonts w:hint="cs"/>
          <w:rtl/>
        </w:rPr>
        <w:t xml:space="preserve"> </w:t>
      </w:r>
      <w:r w:rsidRPr="00581276">
        <w:rPr>
          <w:rFonts w:hint="cs"/>
          <w:rtl/>
        </w:rPr>
        <w:t>عمل صالح براى نا</w:t>
      </w:r>
      <w:r w:rsidR="00F35520" w:rsidRPr="00581276">
        <w:rPr>
          <w:rFonts w:hint="cs"/>
          <w:rtl/>
        </w:rPr>
        <w:t>ی</w:t>
      </w:r>
      <w:r w:rsidRPr="00581276">
        <w:rPr>
          <w:rFonts w:hint="cs"/>
          <w:rtl/>
        </w:rPr>
        <w:t xml:space="preserve">ل شدن به بهشت ورهائى </w:t>
      </w:r>
      <w:r w:rsidR="00F35520" w:rsidRPr="00581276">
        <w:rPr>
          <w:rFonts w:hint="cs"/>
          <w:rtl/>
        </w:rPr>
        <w:t>ی</w:t>
      </w:r>
      <w:r w:rsidRPr="00581276">
        <w:rPr>
          <w:rFonts w:hint="cs"/>
          <w:rtl/>
        </w:rPr>
        <w:t>افتن از دوزخ.</w:t>
      </w:r>
    </w:p>
    <w:p w:rsidR="005B4F59" w:rsidRPr="00A00B8E" w:rsidRDefault="005B4F59" w:rsidP="00A00B8E">
      <w:pPr>
        <w:pStyle w:val="a3"/>
      </w:pPr>
      <w:r w:rsidRPr="00A00B8E">
        <w:rPr>
          <w:rFonts w:hint="cs"/>
          <w:rtl/>
        </w:rPr>
        <w:t>توض</w:t>
      </w:r>
      <w:r w:rsidR="00F35520" w:rsidRPr="00A00B8E">
        <w:rPr>
          <w:rFonts w:hint="cs"/>
          <w:rtl/>
        </w:rPr>
        <w:t>ی</w:t>
      </w:r>
      <w:r w:rsidRPr="00A00B8E">
        <w:rPr>
          <w:rFonts w:hint="cs"/>
          <w:rtl/>
        </w:rPr>
        <w:t>حى در بار</w:t>
      </w:r>
      <w:r w:rsidR="003026FE">
        <w:rPr>
          <w:rFonts w:hint="cs"/>
          <w:rtl/>
        </w:rPr>
        <w:t>ۀ</w:t>
      </w:r>
      <w:r w:rsidRPr="00A00B8E">
        <w:rPr>
          <w:rFonts w:hint="cs"/>
          <w:rtl/>
        </w:rPr>
        <w:t xml:space="preserve"> امور غ</w:t>
      </w:r>
      <w:r w:rsidR="00F35520" w:rsidRPr="00A00B8E">
        <w:rPr>
          <w:rFonts w:hint="cs"/>
          <w:rtl/>
        </w:rPr>
        <w:t>ی</w:t>
      </w:r>
      <w:r w:rsidRPr="00A00B8E">
        <w:rPr>
          <w:rFonts w:hint="cs"/>
          <w:rtl/>
        </w:rPr>
        <w:t>بى مربوط به ذات و</w:t>
      </w:r>
      <w:r w:rsidR="00581276" w:rsidRPr="00A00B8E">
        <w:rPr>
          <w:rFonts w:hint="cs"/>
          <w:rtl/>
        </w:rPr>
        <w:t xml:space="preserve"> </w:t>
      </w:r>
      <w:r w:rsidRPr="00A00B8E">
        <w:rPr>
          <w:rFonts w:hint="cs"/>
          <w:rtl/>
        </w:rPr>
        <w:t>صفات خداوندى، ملائ</w:t>
      </w:r>
      <w:r w:rsidR="00F35520" w:rsidRPr="00A00B8E">
        <w:rPr>
          <w:rFonts w:hint="cs"/>
          <w:rtl/>
        </w:rPr>
        <w:t>ک</w:t>
      </w:r>
      <w:r w:rsidRPr="00A00B8E">
        <w:rPr>
          <w:rFonts w:hint="cs"/>
          <w:rtl/>
        </w:rPr>
        <w:t>ه و</w:t>
      </w:r>
      <w:r w:rsidR="00581276" w:rsidRPr="00A00B8E">
        <w:rPr>
          <w:rFonts w:hint="cs"/>
          <w:rtl/>
        </w:rPr>
        <w:t xml:space="preserve"> </w:t>
      </w:r>
      <w:r w:rsidRPr="00A00B8E">
        <w:rPr>
          <w:rFonts w:hint="cs"/>
          <w:rtl/>
        </w:rPr>
        <w:t>حن و</w:t>
      </w:r>
      <w:r w:rsidR="00581276" w:rsidRPr="00A00B8E">
        <w:rPr>
          <w:rFonts w:hint="cs"/>
          <w:rtl/>
        </w:rPr>
        <w:t xml:space="preserve"> </w:t>
      </w:r>
      <w:r w:rsidRPr="00A00B8E">
        <w:rPr>
          <w:rFonts w:hint="cs"/>
          <w:rtl/>
        </w:rPr>
        <w:t>انب</w:t>
      </w:r>
      <w:r w:rsidR="00F35520" w:rsidRPr="00A00B8E">
        <w:rPr>
          <w:rFonts w:hint="cs"/>
          <w:rtl/>
        </w:rPr>
        <w:t>ی</w:t>
      </w:r>
      <w:r w:rsidRPr="00A00B8E">
        <w:rPr>
          <w:rFonts w:hint="cs"/>
          <w:rtl/>
        </w:rPr>
        <w:t>ا</w:t>
      </w:r>
      <w:r w:rsidR="00A73393" w:rsidRPr="00A00B8E">
        <w:rPr>
          <w:rFonts w:hint="cs"/>
          <w:rtl/>
        </w:rPr>
        <w:t xml:space="preserve"> </w:t>
      </w:r>
      <w:r w:rsidRPr="00A00B8E">
        <w:rPr>
          <w:rFonts w:hint="cs"/>
          <w:rtl/>
        </w:rPr>
        <w:t>با معجزات.</w:t>
      </w:r>
    </w:p>
    <w:p w:rsidR="005B4F59" w:rsidRPr="00581276" w:rsidRDefault="005B4F59" w:rsidP="00A00B8E">
      <w:pPr>
        <w:pStyle w:val="a3"/>
      </w:pPr>
      <w:r w:rsidRPr="00581276">
        <w:rPr>
          <w:rFonts w:hint="cs"/>
          <w:rtl/>
        </w:rPr>
        <w:t>رجوع دادن هدا</w:t>
      </w:r>
      <w:r w:rsidR="00F35520" w:rsidRPr="00581276">
        <w:rPr>
          <w:rFonts w:hint="cs"/>
          <w:rtl/>
        </w:rPr>
        <w:t>ی</w:t>
      </w:r>
      <w:r w:rsidRPr="00581276">
        <w:rPr>
          <w:rFonts w:hint="cs"/>
          <w:rtl/>
        </w:rPr>
        <w:t>ت وضلالت به خداوند، در</w:t>
      </w:r>
      <w:r w:rsidR="00581276">
        <w:rPr>
          <w:rFonts w:hint="cs"/>
          <w:rtl/>
        </w:rPr>
        <w:t xml:space="preserve"> </w:t>
      </w:r>
      <w:r w:rsidR="00F35520" w:rsidRPr="00581276">
        <w:rPr>
          <w:rFonts w:hint="cs"/>
          <w:rtl/>
        </w:rPr>
        <w:t>ک</w:t>
      </w:r>
      <w:r w:rsidRPr="00581276">
        <w:rPr>
          <w:rFonts w:hint="cs"/>
          <w:rtl/>
        </w:rPr>
        <w:t>نار آزادى و</w:t>
      </w:r>
      <w:r w:rsidR="00581276">
        <w:rPr>
          <w:rFonts w:hint="cs"/>
          <w:rtl/>
        </w:rPr>
        <w:t xml:space="preserve"> </w:t>
      </w:r>
      <w:r w:rsidRPr="00581276">
        <w:rPr>
          <w:rFonts w:hint="cs"/>
          <w:rtl/>
        </w:rPr>
        <w:t>اخت</w:t>
      </w:r>
      <w:r w:rsidR="00F35520" w:rsidRPr="00581276">
        <w:rPr>
          <w:rFonts w:hint="cs"/>
          <w:rtl/>
        </w:rPr>
        <w:t>ی</w:t>
      </w:r>
      <w:r w:rsidRPr="00581276">
        <w:rPr>
          <w:rFonts w:hint="cs"/>
          <w:rtl/>
        </w:rPr>
        <w:t xml:space="preserve">ارى </w:t>
      </w:r>
      <w:r w:rsidR="00F35520" w:rsidRPr="00581276">
        <w:rPr>
          <w:rFonts w:hint="cs"/>
          <w:rtl/>
        </w:rPr>
        <w:t>ک</w:t>
      </w:r>
      <w:r w:rsidRPr="00581276">
        <w:rPr>
          <w:rFonts w:hint="cs"/>
          <w:rtl/>
        </w:rPr>
        <w:t>ه انسان در زند</w:t>
      </w:r>
      <w:r w:rsidRPr="00581276">
        <w:rPr>
          <w:rtl/>
        </w:rPr>
        <w:t>گ</w:t>
      </w:r>
      <w:r w:rsidRPr="00581276">
        <w:rPr>
          <w:rFonts w:hint="cs"/>
          <w:rtl/>
        </w:rPr>
        <w:t>ى دارد.</w:t>
      </w:r>
    </w:p>
    <w:p w:rsidR="005B4F59" w:rsidRPr="00581276" w:rsidRDefault="005B4F59" w:rsidP="00581276">
      <w:pPr>
        <w:pStyle w:val="a3"/>
      </w:pPr>
      <w:r w:rsidRPr="00581276">
        <w:rPr>
          <w:rFonts w:hint="cs"/>
          <w:rtl/>
        </w:rPr>
        <w:t>ارائ</w:t>
      </w:r>
      <w:r w:rsidR="003026FE">
        <w:rPr>
          <w:rFonts w:hint="cs"/>
          <w:rtl/>
        </w:rPr>
        <w:t>ۀ</w:t>
      </w:r>
      <w:r w:rsidR="007B757B" w:rsidRPr="00581276">
        <w:rPr>
          <w:rFonts w:hint="cs"/>
          <w:rtl/>
        </w:rPr>
        <w:t xml:space="preserve"> داستان‌ها</w:t>
      </w:r>
      <w:r w:rsidRPr="00581276">
        <w:rPr>
          <w:rFonts w:hint="cs"/>
          <w:rtl/>
        </w:rPr>
        <w:t xml:space="preserve">ى </w:t>
      </w:r>
      <w:r w:rsidRPr="00581276">
        <w:rPr>
          <w:rtl/>
        </w:rPr>
        <w:t>پ</w:t>
      </w:r>
      <w:r w:rsidR="00F35520" w:rsidRPr="00581276">
        <w:rPr>
          <w:rFonts w:hint="cs"/>
          <w:rtl/>
        </w:rPr>
        <w:t>ی</w:t>
      </w:r>
      <w:r w:rsidRPr="00581276">
        <w:rPr>
          <w:rFonts w:hint="cs"/>
          <w:rtl/>
        </w:rPr>
        <w:t>امبران و</w:t>
      </w:r>
      <w:r w:rsidR="00581276" w:rsidRPr="00581276">
        <w:rPr>
          <w:rFonts w:hint="cs"/>
          <w:rtl/>
        </w:rPr>
        <w:t xml:space="preserve"> </w:t>
      </w:r>
      <w:r w:rsidRPr="00581276">
        <w:rPr>
          <w:rFonts w:hint="cs"/>
          <w:rtl/>
        </w:rPr>
        <w:t xml:space="preserve">بخصوص </w:t>
      </w:r>
      <w:r w:rsidRPr="00581276">
        <w:rPr>
          <w:rtl/>
        </w:rPr>
        <w:t>پ</w:t>
      </w:r>
      <w:r w:rsidR="00F35520" w:rsidRPr="00581276">
        <w:rPr>
          <w:rFonts w:hint="cs"/>
          <w:rtl/>
        </w:rPr>
        <w:t>ی</w:t>
      </w:r>
      <w:r w:rsidRPr="00581276">
        <w:rPr>
          <w:rFonts w:hint="cs"/>
          <w:rtl/>
        </w:rPr>
        <w:t>شوا</w:t>
      </w:r>
      <w:r w:rsidR="00F35520" w:rsidRPr="00581276">
        <w:rPr>
          <w:rFonts w:hint="cs"/>
          <w:rtl/>
        </w:rPr>
        <w:t>ی</w:t>
      </w:r>
      <w:r w:rsidRPr="00581276">
        <w:rPr>
          <w:rFonts w:hint="cs"/>
          <w:rtl/>
        </w:rPr>
        <w:t>ان معظم</w:t>
      </w:r>
      <w:r w:rsidR="00581276" w:rsidRPr="00581276">
        <w:rPr>
          <w:rFonts w:hint="eastAsia"/>
          <w:rtl/>
        </w:rPr>
        <w:t>‌</w:t>
      </w:r>
      <w:r w:rsidRPr="00581276">
        <w:rPr>
          <w:rFonts w:hint="cs"/>
          <w:rtl/>
        </w:rPr>
        <w:t>شان مانند حضرت ابراه</w:t>
      </w:r>
      <w:r w:rsidR="00F35520" w:rsidRPr="00581276">
        <w:rPr>
          <w:rFonts w:hint="cs"/>
          <w:rtl/>
        </w:rPr>
        <w:t>ی</w:t>
      </w:r>
      <w:r w:rsidRPr="00581276">
        <w:rPr>
          <w:rFonts w:hint="cs"/>
          <w:rtl/>
        </w:rPr>
        <w:t>م.</w:t>
      </w:r>
    </w:p>
    <w:p w:rsidR="005B4F59" w:rsidRPr="0044005E" w:rsidRDefault="005B4F59" w:rsidP="000422CA">
      <w:pPr>
        <w:pStyle w:val="BLotus142"/>
        <w:ind w:firstLine="284"/>
        <w:rPr>
          <w:rStyle w:val="Char3"/>
          <w:b w:val="0"/>
          <w:bCs w:val="0"/>
          <w:rtl/>
        </w:rPr>
      </w:pPr>
      <w:r w:rsidRPr="0044005E">
        <w:rPr>
          <w:rStyle w:val="Char3"/>
          <w:rFonts w:hint="cs"/>
          <w:b w:val="0"/>
          <w:bCs w:val="0"/>
          <w:rtl/>
        </w:rPr>
        <w:t>ترس</w:t>
      </w:r>
      <w:r w:rsidR="00F35520" w:rsidRPr="0044005E">
        <w:rPr>
          <w:rStyle w:val="Char3"/>
          <w:rFonts w:hint="cs"/>
          <w:b w:val="0"/>
          <w:bCs w:val="0"/>
          <w:rtl/>
        </w:rPr>
        <w:t>ی</w:t>
      </w:r>
      <w:r w:rsidRPr="0044005E">
        <w:rPr>
          <w:rStyle w:val="Char3"/>
          <w:rFonts w:hint="cs"/>
          <w:b w:val="0"/>
          <w:bCs w:val="0"/>
          <w:rtl/>
        </w:rPr>
        <w:t>م وتب</w:t>
      </w:r>
      <w:r w:rsidR="00F35520" w:rsidRPr="0044005E">
        <w:rPr>
          <w:rStyle w:val="Char3"/>
          <w:rFonts w:hint="cs"/>
          <w:b w:val="0"/>
          <w:bCs w:val="0"/>
          <w:rtl/>
        </w:rPr>
        <w:t>یی</w:t>
      </w:r>
      <w:r w:rsidR="00B95349" w:rsidRPr="0044005E">
        <w:rPr>
          <w:rStyle w:val="Char3"/>
          <w:rFonts w:hint="cs"/>
          <w:b w:val="0"/>
          <w:bCs w:val="0"/>
          <w:rtl/>
        </w:rPr>
        <w:t>ن عق</w:t>
      </w:r>
      <w:r w:rsidR="00F35520" w:rsidRPr="0044005E">
        <w:rPr>
          <w:rStyle w:val="Char3"/>
          <w:rFonts w:hint="cs"/>
          <w:b w:val="0"/>
          <w:bCs w:val="0"/>
          <w:rtl/>
        </w:rPr>
        <w:t>ی</w:t>
      </w:r>
      <w:r w:rsidR="00B95349" w:rsidRPr="0044005E">
        <w:rPr>
          <w:rStyle w:val="Char3"/>
          <w:rFonts w:hint="cs"/>
          <w:b w:val="0"/>
          <w:bCs w:val="0"/>
          <w:rtl/>
        </w:rPr>
        <w:t>د</w:t>
      </w:r>
      <w:r w:rsidR="003026FE">
        <w:rPr>
          <w:rStyle w:val="Char3"/>
          <w:rFonts w:hint="cs"/>
          <w:b w:val="0"/>
          <w:bCs w:val="0"/>
          <w:rtl/>
        </w:rPr>
        <w:t>ۀ</w:t>
      </w:r>
      <w:r w:rsidR="00B95349" w:rsidRPr="0044005E">
        <w:rPr>
          <w:rStyle w:val="Char3"/>
          <w:rFonts w:hint="cs"/>
          <w:b w:val="0"/>
          <w:bCs w:val="0"/>
          <w:rtl/>
        </w:rPr>
        <w:t xml:space="preserve"> توح</w:t>
      </w:r>
      <w:r w:rsidR="00F35520" w:rsidRPr="0044005E">
        <w:rPr>
          <w:rStyle w:val="Char3"/>
          <w:rFonts w:hint="cs"/>
          <w:b w:val="0"/>
          <w:bCs w:val="0"/>
          <w:rtl/>
        </w:rPr>
        <w:t>ی</w:t>
      </w:r>
      <w:r w:rsidR="00B95349" w:rsidRPr="0044005E">
        <w:rPr>
          <w:rStyle w:val="Char3"/>
          <w:rFonts w:hint="cs"/>
          <w:b w:val="0"/>
          <w:bCs w:val="0"/>
          <w:rtl/>
        </w:rPr>
        <w:t>د با اسلوب نو</w:t>
      </w:r>
      <w:r w:rsidR="00F35520" w:rsidRPr="0044005E">
        <w:rPr>
          <w:rStyle w:val="Char3"/>
          <w:rFonts w:hint="cs"/>
          <w:b w:val="0"/>
          <w:bCs w:val="0"/>
          <w:rtl/>
        </w:rPr>
        <w:t>ی</w:t>
      </w:r>
      <w:r w:rsidR="00B95349" w:rsidRPr="0044005E">
        <w:rPr>
          <w:rStyle w:val="Char3"/>
          <w:rFonts w:hint="cs"/>
          <w:b w:val="0"/>
          <w:bCs w:val="0"/>
          <w:rtl/>
        </w:rPr>
        <w:t>ن.</w:t>
      </w:r>
      <w:r w:rsidR="00B95349" w:rsidRPr="0044005E">
        <w:rPr>
          <w:rStyle w:val="Char3"/>
          <w:b w:val="0"/>
          <w:bCs w:val="0"/>
          <w:vertAlign w:val="superscript"/>
          <w:rtl/>
        </w:rPr>
        <w:footnoteReference w:id="262"/>
      </w:r>
    </w:p>
    <w:p w:rsidR="00A73393" w:rsidRPr="000422CA" w:rsidRDefault="00A73393" w:rsidP="00CF0049">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581276">
      <w:pPr>
        <w:pStyle w:val="a1"/>
        <w:rPr>
          <w:rtl/>
        </w:rPr>
      </w:pPr>
      <w:bookmarkStart w:id="544" w:name="_Toc282186672"/>
      <w:bookmarkStart w:id="545" w:name="_Toc304290632"/>
      <w:bookmarkStart w:id="546" w:name="_Toc319534567"/>
      <w:bookmarkStart w:id="547" w:name="_Toc441916747"/>
      <w:r w:rsidRPr="000422CA">
        <w:rPr>
          <w:rFonts w:hint="cs"/>
          <w:rtl/>
        </w:rPr>
        <w:t>ج- آ</w:t>
      </w:r>
      <w:r w:rsidR="00786F26">
        <w:rPr>
          <w:rFonts w:hint="cs"/>
          <w:rtl/>
        </w:rPr>
        <w:t>ی</w:t>
      </w:r>
      <w:r w:rsidRPr="000422CA">
        <w:rPr>
          <w:rFonts w:hint="cs"/>
          <w:rtl/>
        </w:rPr>
        <w:t>ات م</w:t>
      </w:r>
      <w:r w:rsidR="00786F26">
        <w:rPr>
          <w:rFonts w:hint="cs"/>
          <w:rtl/>
        </w:rPr>
        <w:t>ک</w:t>
      </w:r>
      <w:r w:rsidRPr="000422CA">
        <w:rPr>
          <w:rFonts w:hint="cs"/>
          <w:rtl/>
        </w:rPr>
        <w:t>ى در</w:t>
      </w:r>
      <w:r w:rsidR="00CF0049">
        <w:rPr>
          <w:rFonts w:hint="cs"/>
          <w:rtl/>
        </w:rPr>
        <w:t xml:space="preserve"> سوره‌ها</w:t>
      </w:r>
      <w:r w:rsidR="00217AEE">
        <w:rPr>
          <w:rFonts w:hint="cs"/>
          <w:rtl/>
        </w:rPr>
        <w:t xml:space="preserve">ى </w:t>
      </w:r>
      <w:r w:rsidRPr="000422CA">
        <w:rPr>
          <w:rFonts w:hint="cs"/>
          <w:rtl/>
        </w:rPr>
        <w:t>مدنى</w:t>
      </w:r>
      <w:bookmarkEnd w:id="544"/>
      <w:bookmarkEnd w:id="545"/>
      <w:bookmarkEnd w:id="546"/>
      <w:bookmarkEnd w:id="547"/>
    </w:p>
    <w:p w:rsidR="005B4F59" w:rsidRPr="000422CA" w:rsidRDefault="005B4F59" w:rsidP="00581276">
      <w:pPr>
        <w:pStyle w:val="a2"/>
        <w:rPr>
          <w:rtl/>
          <w:lang w:bidi="fa-IR"/>
        </w:rPr>
      </w:pPr>
      <w:bookmarkStart w:id="548" w:name="_Toc319534568"/>
      <w:bookmarkStart w:id="549" w:name="_Toc441916748"/>
      <w:bookmarkStart w:id="550" w:name="_Toc304290633"/>
      <w:r w:rsidRPr="000422CA">
        <w:rPr>
          <w:rFonts w:hint="cs"/>
          <w:rtl/>
          <w:lang w:bidi="fa-IR"/>
        </w:rPr>
        <w:t>سور</w:t>
      </w:r>
      <w:r w:rsidR="003026FE">
        <w:rPr>
          <w:rFonts w:hint="cs"/>
          <w:rtl/>
          <w:lang w:bidi="fa-IR"/>
        </w:rPr>
        <w:t>ۀ</w:t>
      </w:r>
      <w:r w:rsidRPr="000422CA">
        <w:rPr>
          <w:rFonts w:hint="cs"/>
          <w:rtl/>
          <w:lang w:bidi="fa-IR"/>
        </w:rPr>
        <w:t xml:space="preserve"> بقره</w:t>
      </w:r>
      <w:r w:rsidR="00B01A09">
        <w:rPr>
          <w:rFonts w:hint="cs"/>
          <w:rtl/>
          <w:lang w:bidi="fa-IR"/>
        </w:rPr>
        <w:t>:</w:t>
      </w:r>
      <w:bookmarkEnd w:id="548"/>
      <w:bookmarkEnd w:id="549"/>
      <w:r w:rsidR="00B01A09">
        <w:rPr>
          <w:rFonts w:hint="cs"/>
          <w:rtl/>
          <w:lang w:bidi="fa-IR"/>
        </w:rPr>
        <w:t xml:space="preserve"> </w:t>
      </w:r>
      <w:bookmarkEnd w:id="550"/>
    </w:p>
    <w:p w:rsidR="005B4F59" w:rsidRPr="0044005E" w:rsidRDefault="005B4F59" w:rsidP="00A00B8E">
      <w:pPr>
        <w:ind w:firstLine="284"/>
        <w:jc w:val="both"/>
        <w:rPr>
          <w:rStyle w:val="Char3"/>
          <w:rtl/>
        </w:rPr>
      </w:pPr>
      <w:r w:rsidRPr="0044005E">
        <w:rPr>
          <w:rStyle w:val="Char3"/>
          <w:rFonts w:hint="cs"/>
          <w:rtl/>
        </w:rPr>
        <w:t>الف- آ</w:t>
      </w:r>
      <w:r w:rsidR="00F35520" w:rsidRPr="0044005E">
        <w:rPr>
          <w:rStyle w:val="Char3"/>
          <w:rFonts w:hint="cs"/>
          <w:rtl/>
        </w:rPr>
        <w:t>ی</w:t>
      </w:r>
      <w:r w:rsidR="003026FE">
        <w:rPr>
          <w:rStyle w:val="Char3"/>
          <w:rFonts w:hint="cs"/>
          <w:rtl/>
        </w:rPr>
        <w:t>ۀ</w:t>
      </w:r>
      <w:r w:rsidRPr="0044005E">
        <w:rPr>
          <w:rStyle w:val="Char3"/>
          <w:rFonts w:hint="cs"/>
          <w:rtl/>
        </w:rPr>
        <w:t xml:space="preserve"> 109</w:t>
      </w:r>
      <w:r w:rsidR="00B01A09" w:rsidRPr="00773BF3">
        <w:rPr>
          <w:rFonts w:ascii="Traditional Arabic" w:cs="mylotus" w:hint="cs"/>
          <w:bCs/>
          <w:color w:val="000000"/>
          <w:sz w:val="30"/>
          <w:szCs w:val="27"/>
          <w:rtl/>
        </w:rPr>
        <w:t>:</w:t>
      </w:r>
      <w:r w:rsidR="00A00B8E">
        <w:rPr>
          <w:rFonts w:ascii="Traditional Arabic" w:cs="mylotus"/>
          <w:bCs/>
          <w:color w:val="000000"/>
          <w:sz w:val="30"/>
          <w:szCs w:val="27"/>
        </w:rPr>
        <w:t xml:space="preserve"> </w:t>
      </w:r>
      <w:r w:rsidR="00A00B8E">
        <w:rPr>
          <w:rFonts w:ascii="Traditional Arabic" w:cs="Traditional Arabic"/>
          <w:color w:val="000000"/>
          <w:sz w:val="30"/>
          <w:szCs w:val="28"/>
          <w:shd w:val="clear" w:color="auto" w:fill="FFFFFF"/>
          <w:rtl/>
        </w:rPr>
        <w:t>﴿</w:t>
      </w:r>
      <w:r w:rsidR="00A00B8E" w:rsidRPr="00620156">
        <w:rPr>
          <w:rStyle w:val="Chara"/>
          <w:rtl/>
        </w:rPr>
        <w:t>فَ</w:t>
      </w:r>
      <w:r w:rsidR="00A00B8E" w:rsidRPr="00620156">
        <w:rPr>
          <w:rStyle w:val="Chara"/>
          <w:rFonts w:hint="cs"/>
          <w:rtl/>
        </w:rPr>
        <w:t>ٱ</w:t>
      </w:r>
      <w:r w:rsidR="00A00B8E" w:rsidRPr="00620156">
        <w:rPr>
          <w:rStyle w:val="Chara"/>
          <w:rFonts w:hint="eastAsia"/>
          <w:rtl/>
        </w:rPr>
        <w:t>عۡفُواْ</w:t>
      </w:r>
      <w:r w:rsidR="00A00B8E" w:rsidRPr="00620156">
        <w:rPr>
          <w:rStyle w:val="Chara"/>
          <w:rtl/>
        </w:rPr>
        <w:t xml:space="preserve"> وَ</w:t>
      </w:r>
      <w:r w:rsidR="00A00B8E" w:rsidRPr="00620156">
        <w:rPr>
          <w:rStyle w:val="Chara"/>
          <w:rFonts w:hint="cs"/>
          <w:rtl/>
        </w:rPr>
        <w:t>ٱ</w:t>
      </w:r>
      <w:r w:rsidR="00A00B8E" w:rsidRPr="00620156">
        <w:rPr>
          <w:rStyle w:val="Chara"/>
          <w:rFonts w:hint="eastAsia"/>
          <w:rtl/>
        </w:rPr>
        <w:t>صۡفَحُواْ</w:t>
      </w:r>
      <w:r w:rsidR="00A00B8E" w:rsidRPr="00620156">
        <w:rPr>
          <w:rStyle w:val="Chara"/>
          <w:rtl/>
        </w:rPr>
        <w:t xml:space="preserve"> حَتَّىٰ يَأۡتِيَ </w:t>
      </w:r>
      <w:r w:rsidR="00A00B8E" w:rsidRPr="00620156">
        <w:rPr>
          <w:rStyle w:val="Chara"/>
          <w:rFonts w:hint="cs"/>
          <w:rtl/>
        </w:rPr>
        <w:t>ٱ</w:t>
      </w:r>
      <w:r w:rsidR="00A00B8E" w:rsidRPr="00620156">
        <w:rPr>
          <w:rStyle w:val="Chara"/>
          <w:rFonts w:hint="eastAsia"/>
          <w:rtl/>
        </w:rPr>
        <w:t>للَّهُ</w:t>
      </w:r>
      <w:r w:rsidR="00A00B8E" w:rsidRPr="00620156">
        <w:rPr>
          <w:rStyle w:val="Chara"/>
          <w:rtl/>
        </w:rPr>
        <w:t xml:space="preserve"> بِأَمۡرِهِ</w:t>
      </w:r>
      <w:r w:rsidR="00A00B8E" w:rsidRPr="00620156">
        <w:rPr>
          <w:rStyle w:val="Chara"/>
          <w:rFonts w:hint="cs"/>
          <w:rtl/>
        </w:rPr>
        <w:t>ۦٓۗ</w:t>
      </w:r>
      <w:r w:rsidR="00A00B8E">
        <w:rPr>
          <w:rFonts w:ascii="Traditional Arabic" w:cs="Traditional Arabic"/>
          <w:color w:val="000000"/>
          <w:sz w:val="30"/>
          <w:szCs w:val="28"/>
          <w:shd w:val="clear" w:color="auto" w:fill="FFFFFF"/>
          <w:rtl/>
        </w:rPr>
        <w:t>﴾</w:t>
      </w:r>
      <w:r w:rsidR="00A75216">
        <w:rPr>
          <w:rFonts w:ascii="Arial" w:hAnsi="Arial" w:cs="Arial"/>
          <w:color w:val="000000"/>
          <w:sz w:val="8"/>
          <w:szCs w:val="8"/>
          <w:rtl/>
        </w:rPr>
        <w:t xml:space="preserve"> </w:t>
      </w:r>
      <w:r w:rsidRPr="0044005E">
        <w:rPr>
          <w:rStyle w:val="Char3"/>
          <w:rFonts w:hint="cs"/>
          <w:rtl/>
        </w:rPr>
        <w:t>ابوعب</w:t>
      </w:r>
      <w:r w:rsidR="00F35520" w:rsidRPr="0044005E">
        <w:rPr>
          <w:rStyle w:val="Char3"/>
          <w:rFonts w:hint="cs"/>
          <w:rtl/>
        </w:rPr>
        <w:t>ی</w:t>
      </w:r>
      <w:r w:rsidRPr="0044005E">
        <w:rPr>
          <w:rStyle w:val="Char3"/>
          <w:rFonts w:hint="cs"/>
          <w:rtl/>
        </w:rPr>
        <w:t>ده معمر بن المثنى با تمس</w:t>
      </w:r>
      <w:r w:rsidR="00F35520" w:rsidRPr="0044005E">
        <w:rPr>
          <w:rStyle w:val="Char3"/>
          <w:rFonts w:hint="cs"/>
          <w:rtl/>
        </w:rPr>
        <w:t>ک</w:t>
      </w:r>
      <w:r w:rsidRPr="0044005E">
        <w:rPr>
          <w:rStyle w:val="Char3"/>
          <w:rFonts w:hint="cs"/>
          <w:rtl/>
        </w:rPr>
        <w:t xml:space="preserve"> به محتوای آ</w:t>
      </w:r>
      <w:r w:rsidR="00F35520" w:rsidRPr="0044005E">
        <w:rPr>
          <w:rStyle w:val="Char3"/>
          <w:rFonts w:hint="cs"/>
          <w:rtl/>
        </w:rPr>
        <w:t>ی</w:t>
      </w:r>
      <w:r w:rsidRPr="0044005E">
        <w:rPr>
          <w:rStyle w:val="Char3"/>
          <w:rFonts w:hint="cs"/>
          <w:rtl/>
        </w:rPr>
        <w:t>ه و</w:t>
      </w:r>
      <w:r w:rsidR="00A00B8E">
        <w:rPr>
          <w:rStyle w:val="Char3"/>
          <w:rFonts w:hint="cs"/>
          <w:rtl/>
        </w:rPr>
        <w:t xml:space="preserve"> </w:t>
      </w:r>
      <w:r w:rsidRPr="0044005E">
        <w:rPr>
          <w:rStyle w:val="Char3"/>
          <w:rFonts w:hint="cs"/>
          <w:rtl/>
        </w:rPr>
        <w:t>دستور عفو و</w:t>
      </w:r>
      <w:r w:rsidRPr="0044005E">
        <w:rPr>
          <w:rStyle w:val="Char3"/>
          <w:rtl/>
        </w:rPr>
        <w:t>گ</w:t>
      </w:r>
      <w:r w:rsidRPr="0044005E">
        <w:rPr>
          <w:rStyle w:val="Char3"/>
          <w:rFonts w:hint="cs"/>
          <w:rtl/>
        </w:rPr>
        <w:t>ذشت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w:t>
      </w:r>
      <w:r w:rsidR="00DB0DFE" w:rsidRPr="0044005E">
        <w:rPr>
          <w:rStyle w:val="Char3"/>
          <w:rFonts w:hint="cs"/>
          <w:rtl/>
        </w:rPr>
        <w:t xml:space="preserve"> </w:t>
      </w:r>
      <w:r w:rsidRPr="0044005E">
        <w:rPr>
          <w:rStyle w:val="Char3"/>
          <w:rFonts w:hint="cs"/>
          <w:rtl/>
        </w:rPr>
        <w:t>را استثنا نموده</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773BF3">
        <w:rPr>
          <w:rFonts w:ascii="Traditional Arabic" w:cs="mylotus" w:hint="cs"/>
          <w:bCs/>
          <w:color w:val="000000"/>
          <w:sz w:val="30"/>
          <w:szCs w:val="27"/>
          <w:rtl/>
        </w:rPr>
        <w:t xml:space="preserve">: </w:t>
      </w:r>
      <w:r w:rsidRPr="00A00B8E">
        <w:rPr>
          <w:rStyle w:val="Char5"/>
          <w:rFonts w:hint="cs"/>
          <w:rtl/>
        </w:rPr>
        <w:t>" وهذا قبل أن يؤمر بالهجرة والقتال، فكل نهى عن مجاهدة الكفار فهو قبل أن يؤمر بالقتال وهومكى"</w:t>
      </w:r>
      <w:r w:rsidRPr="00A00B8E">
        <w:rPr>
          <w:rStyle w:val="Char3"/>
          <w:rFonts w:hint="cs"/>
          <w:rtl/>
        </w:rPr>
        <w:t>.</w:t>
      </w:r>
      <w:r w:rsidR="00DD3E3F" w:rsidRPr="0044005E">
        <w:rPr>
          <w:rStyle w:val="Char3"/>
          <w:vertAlign w:val="superscript"/>
          <w:rtl/>
        </w:rPr>
        <w:footnoteReference w:id="263"/>
      </w:r>
      <w:r w:rsidRPr="0044005E">
        <w:rPr>
          <w:rStyle w:val="Char3"/>
          <w:rFonts w:hint="cs"/>
          <w:rtl/>
        </w:rPr>
        <w:t xml:space="preserve"> </w:t>
      </w:r>
    </w:p>
    <w:p w:rsidR="005B4F59" w:rsidRPr="00A00B8E" w:rsidRDefault="00DB0DFE" w:rsidP="00A00B8E">
      <w:pPr>
        <w:pStyle w:val="a3"/>
        <w:rPr>
          <w:rtl/>
        </w:rPr>
      </w:pPr>
      <w:r w:rsidRPr="00A00B8E">
        <w:rPr>
          <w:rFonts w:hint="cs"/>
          <w:rtl/>
        </w:rPr>
        <w:t xml:space="preserve"> </w:t>
      </w:r>
      <w:r w:rsidR="00F35520" w:rsidRPr="00A00B8E">
        <w:rPr>
          <w:rFonts w:hint="cs"/>
          <w:rtl/>
        </w:rPr>
        <w:t>ی</w:t>
      </w:r>
      <w:r w:rsidR="005B4F59" w:rsidRPr="00A00B8E">
        <w:rPr>
          <w:rFonts w:hint="cs"/>
          <w:rtl/>
        </w:rPr>
        <w:t>عن</w:t>
      </w:r>
      <w:r w:rsidR="00F35520" w:rsidRPr="00A00B8E">
        <w:rPr>
          <w:rFonts w:hint="cs"/>
          <w:rtl/>
        </w:rPr>
        <w:t>ی</w:t>
      </w:r>
      <w:r w:rsidR="005B4F59" w:rsidRPr="00A00B8E">
        <w:rPr>
          <w:rFonts w:hint="cs"/>
          <w:rtl/>
        </w:rPr>
        <w:t xml:space="preserve"> ا</w:t>
      </w:r>
      <w:r w:rsidR="00F35520" w:rsidRPr="00A00B8E">
        <w:rPr>
          <w:rFonts w:hint="cs"/>
          <w:rtl/>
        </w:rPr>
        <w:t>ی</w:t>
      </w:r>
      <w:r w:rsidR="005B4F59" w:rsidRPr="00A00B8E">
        <w:rPr>
          <w:rFonts w:hint="cs"/>
          <w:rtl/>
        </w:rPr>
        <w:t>ن آ</w:t>
      </w:r>
      <w:r w:rsidR="00F35520" w:rsidRPr="00A00B8E">
        <w:rPr>
          <w:rFonts w:hint="cs"/>
          <w:rtl/>
        </w:rPr>
        <w:t>ی</w:t>
      </w:r>
      <w:r w:rsidR="005B4F59" w:rsidRPr="00A00B8E">
        <w:rPr>
          <w:rFonts w:hint="cs"/>
          <w:rtl/>
        </w:rPr>
        <w:t>ه قبل از هجرت</w:t>
      </w:r>
      <w:r w:rsidR="003515AB" w:rsidRPr="00A00B8E">
        <w:rPr>
          <w:rFonts w:hint="cs"/>
          <w:rtl/>
        </w:rPr>
        <w:t xml:space="preserve"> و قبل </w:t>
      </w:r>
      <w:r w:rsidR="005B4F59" w:rsidRPr="00A00B8E">
        <w:rPr>
          <w:rFonts w:hint="cs"/>
          <w:rtl/>
        </w:rPr>
        <w:t>از حکم جهاد نازل گرد</w:t>
      </w:r>
      <w:r w:rsidR="00F35520" w:rsidRPr="00A00B8E">
        <w:rPr>
          <w:rFonts w:hint="cs"/>
          <w:rtl/>
        </w:rPr>
        <w:t>ی</w:t>
      </w:r>
      <w:r w:rsidR="005B4F59" w:rsidRPr="00A00B8E">
        <w:rPr>
          <w:rFonts w:hint="cs"/>
          <w:rtl/>
        </w:rPr>
        <w:t>ده است وهم چنان در هر</w:t>
      </w:r>
      <w:r w:rsidR="00A75216" w:rsidRPr="00A00B8E">
        <w:rPr>
          <w:rFonts w:hint="cs"/>
          <w:rtl/>
        </w:rPr>
        <w:t xml:space="preserve"> آ</w:t>
      </w:r>
      <w:r w:rsidR="00F35520" w:rsidRPr="00A00B8E">
        <w:rPr>
          <w:rFonts w:hint="cs"/>
          <w:rtl/>
        </w:rPr>
        <w:t>ی</w:t>
      </w:r>
      <w:r w:rsidR="00A75216" w:rsidRPr="00A00B8E">
        <w:rPr>
          <w:rFonts w:hint="cs"/>
          <w:rtl/>
        </w:rPr>
        <w:t xml:space="preserve">ه‌ای </w:t>
      </w:r>
      <w:r w:rsidR="005B4F59" w:rsidRPr="00A00B8E">
        <w:rPr>
          <w:rFonts w:hint="cs"/>
          <w:rtl/>
        </w:rPr>
        <w:t>که از جنگ با کافران نهی آمده، قبل از فرض</w:t>
      </w:r>
      <w:r w:rsidR="00F35520" w:rsidRPr="00A00B8E">
        <w:rPr>
          <w:rFonts w:hint="cs"/>
          <w:rtl/>
        </w:rPr>
        <w:t>ی</w:t>
      </w:r>
      <w:r w:rsidR="005B4F59" w:rsidRPr="00A00B8E">
        <w:rPr>
          <w:rFonts w:hint="cs"/>
          <w:rtl/>
        </w:rPr>
        <w:t>ت قتال در مکه نازل گرد</w:t>
      </w:r>
      <w:r w:rsidR="00F35520" w:rsidRPr="00A00B8E">
        <w:rPr>
          <w:rFonts w:hint="cs"/>
          <w:rtl/>
        </w:rPr>
        <w:t>ی</w:t>
      </w:r>
      <w:r w:rsidR="005B4F59" w:rsidRPr="00A00B8E">
        <w:rPr>
          <w:rFonts w:hint="cs"/>
          <w:rtl/>
        </w:rPr>
        <w:t>ده است.</w:t>
      </w:r>
    </w:p>
    <w:p w:rsidR="005B4F59" w:rsidRPr="00773BF3" w:rsidRDefault="00DB0DFE" w:rsidP="00A00B8E">
      <w:pPr>
        <w:pStyle w:val="a3"/>
        <w:rPr>
          <w:rFonts w:ascii="Traditional Arabic" w:hAnsi="Traditional Arabic" w:cs="mylotus"/>
          <w:bCs/>
          <w:color w:val="000000"/>
          <w:sz w:val="30"/>
          <w:szCs w:val="27"/>
          <w:rtl/>
        </w:rPr>
      </w:pPr>
      <w:r w:rsidRPr="00A00B8E">
        <w:rPr>
          <w:rFonts w:hint="cs"/>
          <w:rtl/>
        </w:rPr>
        <w:t xml:space="preserve"> </w:t>
      </w:r>
      <w:r w:rsidR="005B4F59" w:rsidRPr="00A00B8E">
        <w:rPr>
          <w:rFonts w:hint="cs"/>
          <w:rtl/>
        </w:rPr>
        <w:t>ولى ا</w:t>
      </w:r>
      <w:r w:rsidR="00F35520" w:rsidRPr="00A00B8E">
        <w:rPr>
          <w:rFonts w:hint="cs"/>
          <w:rtl/>
        </w:rPr>
        <w:t>ی</w:t>
      </w:r>
      <w:r w:rsidR="005B4F59" w:rsidRPr="00A00B8E">
        <w:rPr>
          <w:rFonts w:hint="cs"/>
          <w:rtl/>
        </w:rPr>
        <w:t>ن استثنا هم از لحاظ روند قرآنى وهم از لحاظ روا</w:t>
      </w:r>
      <w:r w:rsidR="00F35520" w:rsidRPr="00A00B8E">
        <w:rPr>
          <w:rFonts w:hint="cs"/>
          <w:rtl/>
        </w:rPr>
        <w:t>ی</w:t>
      </w:r>
      <w:r w:rsidR="005B4F59" w:rsidRPr="00A00B8E">
        <w:rPr>
          <w:rFonts w:hint="cs"/>
          <w:rtl/>
        </w:rPr>
        <w:t>ت مردود است؛ ز</w:t>
      </w:r>
      <w:r w:rsidR="00F35520" w:rsidRPr="00A00B8E">
        <w:rPr>
          <w:rFonts w:hint="cs"/>
          <w:rtl/>
        </w:rPr>
        <w:t>ی</w:t>
      </w:r>
      <w:r w:rsidR="005B4F59" w:rsidRPr="00A00B8E">
        <w:rPr>
          <w:rFonts w:hint="cs"/>
          <w:rtl/>
        </w:rPr>
        <w:t>را روند آ</w:t>
      </w:r>
      <w:r w:rsidR="00F35520" w:rsidRPr="00A00B8E">
        <w:rPr>
          <w:rFonts w:hint="cs"/>
          <w:rtl/>
        </w:rPr>
        <w:t>ی</w:t>
      </w:r>
      <w:r w:rsidR="005B4F59" w:rsidRPr="00A00B8E">
        <w:rPr>
          <w:rFonts w:hint="cs"/>
          <w:rtl/>
        </w:rPr>
        <w:t xml:space="preserve">ه در مورد اهل </w:t>
      </w:r>
      <w:r w:rsidR="00F35520" w:rsidRPr="00A00B8E">
        <w:rPr>
          <w:rFonts w:hint="cs"/>
          <w:rtl/>
        </w:rPr>
        <w:t>ک</w:t>
      </w:r>
      <w:r w:rsidR="005B4F59" w:rsidRPr="00A00B8E">
        <w:rPr>
          <w:rFonts w:hint="cs"/>
          <w:rtl/>
        </w:rPr>
        <w:t>تاب</w:t>
      </w:r>
      <w:r w:rsidR="003906EB" w:rsidRPr="00A00B8E">
        <w:rPr>
          <w:rFonts w:hint="cs"/>
          <w:rtl/>
        </w:rPr>
        <w:t xml:space="preserve"> م</w:t>
      </w:r>
      <w:r w:rsidR="00F35520" w:rsidRPr="00A00B8E">
        <w:rPr>
          <w:rFonts w:hint="cs"/>
          <w:rtl/>
        </w:rPr>
        <w:t>ی</w:t>
      </w:r>
      <w:r w:rsidR="003906EB" w:rsidRPr="00A00B8E">
        <w:rPr>
          <w:rFonts w:hint="cs"/>
          <w:rtl/>
        </w:rPr>
        <w:t>‌باش</w:t>
      </w:r>
      <w:r w:rsidR="005B4F59" w:rsidRPr="00A00B8E">
        <w:rPr>
          <w:rFonts w:hint="cs"/>
          <w:rtl/>
        </w:rPr>
        <w:t>د، در آغاز هم</w:t>
      </w:r>
      <w:r w:rsidR="00F35520" w:rsidRPr="00A00B8E">
        <w:rPr>
          <w:rFonts w:hint="cs"/>
          <w:rtl/>
        </w:rPr>
        <w:t>ی</w:t>
      </w:r>
      <w:r w:rsidR="005B4F59" w:rsidRPr="00A00B8E">
        <w:rPr>
          <w:rFonts w:hint="cs"/>
          <w:rtl/>
        </w:rPr>
        <w:t>ن آ</w:t>
      </w:r>
      <w:r w:rsidR="00F35520" w:rsidRPr="00A00B8E">
        <w:rPr>
          <w:rFonts w:hint="cs"/>
          <w:rtl/>
        </w:rPr>
        <w:t>ی</w:t>
      </w:r>
      <w:r w:rsidR="005B4F59" w:rsidRPr="00A00B8E">
        <w:rPr>
          <w:rFonts w:hint="cs"/>
          <w:rtl/>
        </w:rPr>
        <w:t>ه</w:t>
      </w:r>
      <w:r w:rsidR="00A75216" w:rsidRPr="00A00B8E">
        <w:rPr>
          <w:rFonts w:hint="cs"/>
          <w:rtl/>
        </w:rPr>
        <w:t xml:space="preserve"> م</w:t>
      </w:r>
      <w:r w:rsidR="00F35520" w:rsidRPr="00A00B8E">
        <w:rPr>
          <w:rFonts w:hint="cs"/>
          <w:rtl/>
        </w:rPr>
        <w:t>ی</w:t>
      </w:r>
      <w:r w:rsidR="00A75216" w:rsidRPr="00A00B8E">
        <w:rPr>
          <w:rFonts w:hint="cs"/>
          <w:rtl/>
        </w:rPr>
        <w:t>‌فرما</w:t>
      </w:r>
      <w:r w:rsidR="00F35520" w:rsidRPr="00A00B8E">
        <w:rPr>
          <w:rFonts w:hint="cs"/>
          <w:rtl/>
        </w:rPr>
        <w:t>ی</w:t>
      </w:r>
      <w:r w:rsidR="005B4F59" w:rsidRPr="00A00B8E">
        <w:rPr>
          <w:rFonts w:hint="cs"/>
          <w:rtl/>
        </w:rPr>
        <w:t>د</w:t>
      </w:r>
      <w:r w:rsidR="00B01A09" w:rsidRPr="00773BF3">
        <w:rPr>
          <w:rFonts w:ascii="Traditional Arabic" w:cs="mylotus" w:hint="cs"/>
          <w:bCs/>
          <w:color w:val="000000"/>
          <w:sz w:val="30"/>
          <w:szCs w:val="27"/>
          <w:rtl/>
        </w:rPr>
        <w:t>:</w:t>
      </w:r>
      <w:r w:rsidR="00A00B8E">
        <w:rPr>
          <w:rFonts w:ascii="Traditional Arabic" w:cs="mylotus" w:hint="cs"/>
          <w:bCs/>
          <w:color w:val="000000"/>
          <w:sz w:val="30"/>
          <w:szCs w:val="27"/>
          <w:rtl/>
        </w:rPr>
        <w:t xml:space="preserve"> </w:t>
      </w:r>
      <w:r w:rsidR="00A00B8E">
        <w:rPr>
          <w:rFonts w:ascii="Traditional Arabic" w:cs="Traditional Arabic"/>
          <w:color w:val="000000"/>
          <w:sz w:val="30"/>
          <w:shd w:val="clear" w:color="auto" w:fill="FFFFFF"/>
          <w:rtl/>
        </w:rPr>
        <w:t>﴿</w:t>
      </w:r>
      <w:r w:rsidR="00A00B8E" w:rsidRPr="00620156">
        <w:rPr>
          <w:rStyle w:val="Chara"/>
          <w:rtl/>
        </w:rPr>
        <w:t xml:space="preserve">وَدَّ كَثِيرٞ مِّنۡ أَهۡلِ </w:t>
      </w:r>
      <w:r w:rsidR="00A00B8E" w:rsidRPr="00620156">
        <w:rPr>
          <w:rStyle w:val="Chara"/>
          <w:rFonts w:hint="cs"/>
          <w:rtl/>
        </w:rPr>
        <w:t>ٱ</w:t>
      </w:r>
      <w:r w:rsidR="00A00B8E" w:rsidRPr="00620156">
        <w:rPr>
          <w:rStyle w:val="Chara"/>
          <w:rFonts w:hint="eastAsia"/>
          <w:rtl/>
        </w:rPr>
        <w:t>لۡكِتَٰبِ</w:t>
      </w:r>
      <w:r w:rsidR="00A00B8E">
        <w:rPr>
          <w:rFonts w:ascii="Traditional Arabic" w:cs="Traditional Arabic"/>
          <w:color w:val="000000"/>
          <w:sz w:val="30"/>
          <w:shd w:val="clear" w:color="auto" w:fill="FFFFFF"/>
          <w:rtl/>
        </w:rPr>
        <w:t>﴾</w:t>
      </w:r>
      <w:r w:rsidR="00A00B8E" w:rsidRPr="00A00B8E">
        <w:rPr>
          <w:rFonts w:hint="cs"/>
          <w:rtl/>
        </w:rPr>
        <w:t>.</w:t>
      </w:r>
      <w:r w:rsidR="00AB541A">
        <w:rPr>
          <w:rFonts w:ascii="Arial" w:hAnsi="Arial" w:cs="Arial"/>
          <w:color w:val="000000"/>
          <w:sz w:val="4"/>
          <w:szCs w:val="4"/>
          <w:rtl/>
        </w:rPr>
        <w:t>.</w:t>
      </w:r>
    </w:p>
    <w:p w:rsidR="00901B8F" w:rsidRPr="000422CA" w:rsidRDefault="00901B8F" w:rsidP="00CF0049">
      <w:pPr>
        <w:jc w:val="center"/>
        <w:rPr>
          <w:rFonts w:cs="B Jadid"/>
          <w:color w:val="000000"/>
          <w:sz w:val="32"/>
          <w:szCs w:val="32"/>
          <w:rtl/>
          <w:lang w:bidi="fa-IR"/>
        </w:rPr>
      </w:pPr>
      <w:r w:rsidRPr="000422CA">
        <w:rPr>
          <w:rFonts w:cs="B Jadid" w:hint="cs"/>
          <w:color w:val="000000"/>
          <w:sz w:val="32"/>
          <w:szCs w:val="32"/>
          <w:rtl/>
          <w:lang w:bidi="fa-IR"/>
        </w:rPr>
        <w:t>***</w:t>
      </w:r>
    </w:p>
    <w:p w:rsidR="005B4F59" w:rsidRPr="00A00B8E" w:rsidRDefault="005B4F59" w:rsidP="00A00B8E">
      <w:pPr>
        <w:pStyle w:val="a3"/>
        <w:rPr>
          <w:rtl/>
        </w:rPr>
      </w:pPr>
      <w:r w:rsidRPr="00A00B8E">
        <w:rPr>
          <w:rFonts w:hint="cs"/>
          <w:rtl/>
        </w:rPr>
        <w:t>و</w:t>
      </w:r>
      <w:r w:rsidR="00A00B8E" w:rsidRPr="00A00B8E">
        <w:rPr>
          <w:rFonts w:hint="cs"/>
          <w:rtl/>
        </w:rPr>
        <w:t xml:space="preserve"> </w:t>
      </w:r>
      <w:r w:rsidRPr="00A00B8E">
        <w:rPr>
          <w:rFonts w:hint="cs"/>
          <w:rtl/>
        </w:rPr>
        <w:t xml:space="preserve">هم </w:t>
      </w:r>
      <w:r w:rsidRPr="00A00B8E">
        <w:rPr>
          <w:rtl/>
        </w:rPr>
        <w:t>چ</w:t>
      </w:r>
      <w:r w:rsidRPr="00A00B8E">
        <w:rPr>
          <w:rFonts w:hint="cs"/>
          <w:rtl/>
        </w:rPr>
        <w:t>نان روا</w:t>
      </w:r>
      <w:r w:rsidR="00F35520" w:rsidRPr="00A00B8E">
        <w:rPr>
          <w:rFonts w:hint="cs"/>
          <w:rtl/>
        </w:rPr>
        <w:t>ی</w:t>
      </w:r>
      <w:r w:rsidRPr="00A00B8E">
        <w:rPr>
          <w:rFonts w:hint="cs"/>
          <w:rtl/>
        </w:rPr>
        <w:t>ت صح</w:t>
      </w:r>
      <w:r w:rsidR="00F35520" w:rsidRPr="00A00B8E">
        <w:rPr>
          <w:rFonts w:hint="cs"/>
          <w:rtl/>
        </w:rPr>
        <w:t>ی</w:t>
      </w:r>
      <w:r w:rsidRPr="00A00B8E">
        <w:rPr>
          <w:rFonts w:hint="cs"/>
          <w:rtl/>
        </w:rPr>
        <w:t>ح</w:t>
      </w:r>
      <w:r w:rsidR="00FB2686" w:rsidRPr="00A00B8E">
        <w:rPr>
          <w:vertAlign w:val="superscript"/>
          <w:rtl/>
        </w:rPr>
        <w:footnoteReference w:id="264"/>
      </w:r>
      <w:r w:rsidR="00FB2686" w:rsidRPr="00A00B8E">
        <w:rPr>
          <w:rFonts w:hint="cs"/>
          <w:rtl/>
        </w:rPr>
        <w:t xml:space="preserve"> </w:t>
      </w:r>
      <w:r w:rsidR="00F35520" w:rsidRPr="00A00B8E">
        <w:rPr>
          <w:rFonts w:hint="cs"/>
          <w:rtl/>
        </w:rPr>
        <w:t>ک</w:t>
      </w:r>
      <w:r w:rsidRPr="00A00B8E">
        <w:rPr>
          <w:rFonts w:hint="cs"/>
          <w:rtl/>
        </w:rPr>
        <w:t>ه در سبب نزول آن ثابت شده، واضح</w:t>
      </w:r>
      <w:r w:rsidR="0062653B" w:rsidRPr="00A00B8E">
        <w:rPr>
          <w:rFonts w:hint="cs"/>
          <w:rtl/>
        </w:rPr>
        <w:t xml:space="preserve"> </w:t>
      </w:r>
      <w:r w:rsidR="00CF0049" w:rsidRPr="00A00B8E">
        <w:rPr>
          <w:rFonts w:hint="cs"/>
          <w:rtl/>
        </w:rPr>
        <w:t>مى‌</w:t>
      </w:r>
      <w:r w:rsidRPr="00A00B8E">
        <w:rPr>
          <w:rFonts w:hint="cs"/>
          <w:rtl/>
        </w:rPr>
        <w:t xml:space="preserve">سازد </w:t>
      </w:r>
      <w:r w:rsidR="00F35520" w:rsidRPr="00A00B8E">
        <w:rPr>
          <w:rFonts w:hint="cs"/>
          <w:rtl/>
        </w:rPr>
        <w:t>ک</w:t>
      </w:r>
      <w:r w:rsidRPr="00A00B8E">
        <w:rPr>
          <w:rFonts w:hint="cs"/>
          <w:rtl/>
        </w:rPr>
        <w:t>ه ا</w:t>
      </w:r>
      <w:r w:rsidR="00F35520" w:rsidRPr="00A00B8E">
        <w:rPr>
          <w:rFonts w:hint="cs"/>
          <w:rtl/>
        </w:rPr>
        <w:t>ی</w:t>
      </w:r>
      <w:r w:rsidRPr="00A00B8E">
        <w:rPr>
          <w:rFonts w:hint="cs"/>
          <w:rtl/>
        </w:rPr>
        <w:t>ن آ</w:t>
      </w:r>
      <w:r w:rsidR="00F35520" w:rsidRPr="00A00B8E">
        <w:rPr>
          <w:rFonts w:hint="cs"/>
          <w:rtl/>
        </w:rPr>
        <w:t>ی</w:t>
      </w:r>
      <w:r w:rsidRPr="00A00B8E">
        <w:rPr>
          <w:rFonts w:hint="cs"/>
          <w:rtl/>
        </w:rPr>
        <w:t xml:space="preserve">ه در مورد کعب بن اشرف </w:t>
      </w:r>
      <w:r w:rsidR="00F35520" w:rsidRPr="00A00B8E">
        <w:rPr>
          <w:rFonts w:hint="cs"/>
          <w:rtl/>
        </w:rPr>
        <w:t>ی</w:t>
      </w:r>
      <w:r w:rsidRPr="00A00B8E">
        <w:rPr>
          <w:rFonts w:hint="cs"/>
          <w:rtl/>
        </w:rPr>
        <w:t xml:space="preserve">هودی که از اهل </w:t>
      </w:r>
      <w:r w:rsidR="00F35520" w:rsidRPr="00A00B8E">
        <w:rPr>
          <w:rFonts w:hint="cs"/>
          <w:rtl/>
        </w:rPr>
        <w:t>ک</w:t>
      </w:r>
      <w:r w:rsidRPr="00A00B8E">
        <w:rPr>
          <w:rFonts w:hint="cs"/>
          <w:rtl/>
        </w:rPr>
        <w:t>تاب مد</w:t>
      </w:r>
      <w:r w:rsidR="00F35520" w:rsidRPr="00A00B8E">
        <w:rPr>
          <w:rFonts w:hint="cs"/>
          <w:rtl/>
        </w:rPr>
        <w:t>ی</w:t>
      </w:r>
      <w:r w:rsidRPr="00A00B8E">
        <w:rPr>
          <w:rFonts w:hint="cs"/>
          <w:rtl/>
        </w:rPr>
        <w:t>نه و شخص شاعری بود وپ</w:t>
      </w:r>
      <w:r w:rsidR="00F35520" w:rsidRPr="00A00B8E">
        <w:rPr>
          <w:rFonts w:hint="cs"/>
          <w:rtl/>
        </w:rPr>
        <w:t>ی</w:t>
      </w:r>
      <w:r w:rsidRPr="00A00B8E">
        <w:rPr>
          <w:rFonts w:hint="cs"/>
          <w:rtl/>
        </w:rPr>
        <w:t xml:space="preserve">امبر </w:t>
      </w:r>
      <w:r w:rsidR="00950C63" w:rsidRPr="00A00B8E">
        <w:rPr>
          <w:rFonts w:cs="CTraditional Arabic"/>
          <w:rtl/>
        </w:rPr>
        <w:t>ج</w:t>
      </w:r>
      <w:r w:rsidRPr="00A00B8E">
        <w:rPr>
          <w:rFonts w:hint="cs"/>
          <w:rtl/>
        </w:rPr>
        <w:t xml:space="preserve"> را در شعر</w:t>
      </w:r>
      <w:r w:rsidR="00EC1F93" w:rsidRPr="00A00B8E">
        <w:rPr>
          <w:rFonts w:hint="cs"/>
          <w:rtl/>
        </w:rPr>
        <w:t xml:space="preserve">‌های </w:t>
      </w:r>
      <w:r w:rsidRPr="00A00B8E">
        <w:rPr>
          <w:rFonts w:hint="cs"/>
          <w:rtl/>
        </w:rPr>
        <w:t>خود هجو</w:t>
      </w:r>
      <w:r w:rsidR="00DB0DFE" w:rsidRPr="00A00B8E">
        <w:rPr>
          <w:rFonts w:hint="cs"/>
          <w:rtl/>
        </w:rPr>
        <w:t xml:space="preserve"> م</w:t>
      </w:r>
      <w:r w:rsidR="00F35520" w:rsidRPr="00A00B8E">
        <w:rPr>
          <w:rFonts w:hint="cs"/>
          <w:rtl/>
        </w:rPr>
        <w:t>ی</w:t>
      </w:r>
      <w:r w:rsidR="00DB0DFE" w:rsidRPr="00A00B8E">
        <w:rPr>
          <w:rFonts w:hint="cs"/>
          <w:rtl/>
        </w:rPr>
        <w:t>‌نمو</w:t>
      </w:r>
      <w:r w:rsidRPr="00A00B8E">
        <w:rPr>
          <w:rFonts w:hint="cs"/>
          <w:rtl/>
        </w:rPr>
        <w:t>د، نازل شده است</w:t>
      </w:r>
      <w:r w:rsidR="00B01A09" w:rsidRPr="00A00B8E">
        <w:rPr>
          <w:rFonts w:hint="cs"/>
          <w:rtl/>
        </w:rPr>
        <w:t xml:space="preserve">: </w:t>
      </w:r>
    </w:p>
    <w:p w:rsidR="005B4F59" w:rsidRPr="0044005E" w:rsidRDefault="005B4F59" w:rsidP="00463A21">
      <w:pPr>
        <w:ind w:firstLine="284"/>
        <w:jc w:val="both"/>
        <w:rPr>
          <w:rStyle w:val="Char3"/>
          <w:rtl/>
        </w:rPr>
      </w:pPr>
      <w:r w:rsidRPr="00A00B8E">
        <w:rPr>
          <w:rStyle w:val="Char5"/>
          <w:rFonts w:hint="cs"/>
          <w:rtl/>
        </w:rPr>
        <w:t>عن عبد الله بن كعب بن مالك عن أبيه</w:t>
      </w:r>
      <w:r w:rsidR="00B01A09" w:rsidRPr="00A00B8E">
        <w:rPr>
          <w:rStyle w:val="Char5"/>
          <w:rFonts w:hint="cs"/>
          <w:rtl/>
        </w:rPr>
        <w:t xml:space="preserve">: </w:t>
      </w:r>
      <w:r w:rsidRPr="00A00B8E">
        <w:rPr>
          <w:rStyle w:val="Char5"/>
          <w:rFonts w:hint="cs"/>
          <w:rtl/>
        </w:rPr>
        <w:t xml:space="preserve">أن كعب بن الأشرف اليهودي كان شاعرا، وكان يهجو النبي </w:t>
      </w:r>
      <w:r w:rsidR="00A00B8E">
        <w:rPr>
          <w:rStyle w:val="Char5"/>
          <w:rFonts w:cs="CTraditional Arabic" w:hint="cs"/>
          <w:rtl/>
        </w:rPr>
        <w:t>ج</w:t>
      </w:r>
      <w:r w:rsidRPr="00A00B8E">
        <w:rPr>
          <w:rStyle w:val="Char5"/>
          <w:rFonts w:hint="cs"/>
          <w:rtl/>
        </w:rPr>
        <w:t xml:space="preserve"> وفيه أنزل الله</w:t>
      </w:r>
      <w:r w:rsidR="00B01A09" w:rsidRPr="00A00B8E">
        <w:rPr>
          <w:rStyle w:val="Char5"/>
          <w:rFonts w:hint="cs"/>
          <w:rtl/>
        </w:rPr>
        <w:t>:</w:t>
      </w:r>
      <w:r w:rsidR="00A00B8E">
        <w:rPr>
          <w:rStyle w:val="Char5"/>
          <w:rFonts w:hint="cs"/>
          <w:rtl/>
        </w:rPr>
        <w:t xml:space="preserve"> </w:t>
      </w:r>
      <w:r w:rsidR="00A00B8E">
        <w:rPr>
          <w:rStyle w:val="Char5"/>
          <w:rFonts w:cs="Traditional Arabic"/>
          <w:color w:val="000000"/>
          <w:szCs w:val="28"/>
          <w:shd w:val="clear" w:color="auto" w:fill="FFFFFF"/>
          <w:rtl/>
        </w:rPr>
        <w:t>﴿</w:t>
      </w:r>
      <w:r w:rsidR="00463A21" w:rsidRPr="00620156">
        <w:rPr>
          <w:rStyle w:val="Chara"/>
          <w:rtl/>
        </w:rPr>
        <w:t>فَ</w:t>
      </w:r>
      <w:r w:rsidR="00463A21" w:rsidRPr="00620156">
        <w:rPr>
          <w:rStyle w:val="Chara"/>
          <w:rFonts w:hint="cs"/>
          <w:rtl/>
        </w:rPr>
        <w:t>ٱ</w:t>
      </w:r>
      <w:r w:rsidR="00463A21" w:rsidRPr="00620156">
        <w:rPr>
          <w:rStyle w:val="Chara"/>
          <w:rFonts w:hint="eastAsia"/>
          <w:rtl/>
        </w:rPr>
        <w:t>عۡفُواْ</w:t>
      </w:r>
      <w:r w:rsidR="00463A21" w:rsidRPr="00620156">
        <w:rPr>
          <w:rStyle w:val="Chara"/>
          <w:rtl/>
        </w:rPr>
        <w:t xml:space="preserve"> وَ</w:t>
      </w:r>
      <w:r w:rsidR="00463A21" w:rsidRPr="00620156">
        <w:rPr>
          <w:rStyle w:val="Chara"/>
          <w:rFonts w:hint="cs"/>
          <w:rtl/>
        </w:rPr>
        <w:t>ٱ</w:t>
      </w:r>
      <w:r w:rsidR="00463A21" w:rsidRPr="00620156">
        <w:rPr>
          <w:rStyle w:val="Chara"/>
          <w:rFonts w:hint="eastAsia"/>
          <w:rtl/>
        </w:rPr>
        <w:t>صۡفَحُواْ</w:t>
      </w:r>
      <w:r w:rsidR="00463A21" w:rsidRPr="00620156">
        <w:rPr>
          <w:rStyle w:val="Chara"/>
          <w:rtl/>
        </w:rPr>
        <w:t xml:space="preserve"> حَتَّىٰ يَأۡتِيَ </w:t>
      </w:r>
      <w:r w:rsidR="00463A21" w:rsidRPr="00620156">
        <w:rPr>
          <w:rStyle w:val="Chara"/>
          <w:rFonts w:hint="cs"/>
          <w:rtl/>
        </w:rPr>
        <w:t>ٱ</w:t>
      </w:r>
      <w:r w:rsidR="00463A21" w:rsidRPr="00620156">
        <w:rPr>
          <w:rStyle w:val="Chara"/>
          <w:rFonts w:hint="eastAsia"/>
          <w:rtl/>
        </w:rPr>
        <w:t>للَّهُ</w:t>
      </w:r>
      <w:r w:rsidR="00463A21" w:rsidRPr="00620156">
        <w:rPr>
          <w:rStyle w:val="Chara"/>
          <w:rtl/>
        </w:rPr>
        <w:t xml:space="preserve"> بِأَمۡرِهِ</w:t>
      </w:r>
      <w:r w:rsidR="00463A21" w:rsidRPr="00620156">
        <w:rPr>
          <w:rStyle w:val="Chara"/>
          <w:rFonts w:hint="cs"/>
          <w:rtl/>
        </w:rPr>
        <w:t>ۦٓۗ</w:t>
      </w:r>
      <w:r w:rsidR="00463A21">
        <w:rPr>
          <w:rStyle w:val="Char5"/>
          <w:rFonts w:cs="Traditional Arabic"/>
          <w:color w:val="000000"/>
          <w:szCs w:val="28"/>
          <w:shd w:val="clear" w:color="auto" w:fill="FFFFFF"/>
          <w:rtl/>
        </w:rPr>
        <w:t>﴾</w:t>
      </w:r>
      <w:r w:rsidRPr="000422CA">
        <w:rPr>
          <w:rFonts w:ascii="Arial" w:hAnsi="Arial" w:cs="Arial"/>
          <w:color w:val="000000"/>
          <w:sz w:val="6"/>
          <w:szCs w:val="6"/>
          <w:rtl/>
        </w:rPr>
        <w:t xml:space="preserve"> </w:t>
      </w:r>
      <w:r w:rsidR="005533A8" w:rsidRPr="0044005E">
        <w:rPr>
          <w:rStyle w:val="Char3"/>
          <w:vertAlign w:val="superscript"/>
          <w:rtl/>
        </w:rPr>
        <w:footnoteReference w:id="265"/>
      </w:r>
    </w:p>
    <w:p w:rsidR="005B4F59" w:rsidRPr="00463A21" w:rsidRDefault="00DB0DFE" w:rsidP="00463A21">
      <w:pPr>
        <w:pStyle w:val="a3"/>
        <w:rPr>
          <w:rtl/>
        </w:rPr>
      </w:pPr>
      <w:r w:rsidRPr="00463A21">
        <w:rPr>
          <w:rFonts w:hint="cs"/>
          <w:rtl/>
        </w:rPr>
        <w:t xml:space="preserve"> </w:t>
      </w:r>
      <w:r w:rsidR="005B4F59" w:rsidRPr="00463A21">
        <w:rPr>
          <w:rFonts w:hint="cs"/>
          <w:rtl/>
        </w:rPr>
        <w:t>فرمان عفو و</w:t>
      </w:r>
      <w:r w:rsidR="005B4F59" w:rsidRPr="00463A21">
        <w:rPr>
          <w:rtl/>
        </w:rPr>
        <w:t>گ</w:t>
      </w:r>
      <w:r w:rsidR="005B4F59" w:rsidRPr="00463A21">
        <w:rPr>
          <w:rFonts w:hint="cs"/>
          <w:rtl/>
        </w:rPr>
        <w:t>ذشت با مدنى بودن آ</w:t>
      </w:r>
      <w:r w:rsidR="00F35520" w:rsidRPr="00463A21">
        <w:rPr>
          <w:rFonts w:hint="cs"/>
          <w:rtl/>
        </w:rPr>
        <w:t>ی</w:t>
      </w:r>
      <w:r w:rsidR="005B4F59" w:rsidRPr="00463A21">
        <w:rPr>
          <w:rFonts w:hint="cs"/>
          <w:rtl/>
        </w:rPr>
        <w:t>ه منافات ندراد؛ ز</w:t>
      </w:r>
      <w:r w:rsidR="00F35520" w:rsidRPr="00463A21">
        <w:rPr>
          <w:rFonts w:hint="cs"/>
          <w:rtl/>
        </w:rPr>
        <w:t>ی</w:t>
      </w:r>
      <w:r w:rsidR="005B4F59" w:rsidRPr="00463A21">
        <w:rPr>
          <w:rFonts w:hint="cs"/>
          <w:rtl/>
        </w:rPr>
        <w:t>را ا</w:t>
      </w:r>
      <w:r w:rsidR="00F35520" w:rsidRPr="00463A21">
        <w:rPr>
          <w:rFonts w:hint="cs"/>
          <w:rtl/>
        </w:rPr>
        <w:t>ی</w:t>
      </w:r>
      <w:r w:rsidR="005B4F59" w:rsidRPr="00463A21">
        <w:rPr>
          <w:rFonts w:hint="cs"/>
          <w:rtl/>
        </w:rPr>
        <w:t xml:space="preserve">ن </w:t>
      </w:r>
      <w:r w:rsidR="00F35520" w:rsidRPr="00463A21">
        <w:rPr>
          <w:rFonts w:hint="cs"/>
          <w:rtl/>
        </w:rPr>
        <w:t>یک</w:t>
      </w:r>
      <w:r w:rsidR="005B4F59" w:rsidRPr="00463A21">
        <w:rPr>
          <w:rFonts w:hint="cs"/>
          <w:rtl/>
        </w:rPr>
        <w:t xml:space="preserve"> دستور سازنده است </w:t>
      </w:r>
      <w:r w:rsidR="00F35520" w:rsidRPr="00463A21">
        <w:rPr>
          <w:rFonts w:hint="cs"/>
          <w:rtl/>
        </w:rPr>
        <w:t>ک</w:t>
      </w:r>
      <w:r w:rsidR="005B4F59" w:rsidRPr="00463A21">
        <w:rPr>
          <w:rFonts w:hint="cs"/>
          <w:rtl/>
        </w:rPr>
        <w:t>ه مسلمانان در مد</w:t>
      </w:r>
      <w:r w:rsidR="00F35520" w:rsidRPr="00463A21">
        <w:rPr>
          <w:rFonts w:hint="cs"/>
          <w:rtl/>
        </w:rPr>
        <w:t>ی</w:t>
      </w:r>
      <w:r w:rsidR="005B4F59" w:rsidRPr="00463A21">
        <w:rPr>
          <w:rFonts w:hint="cs"/>
          <w:rtl/>
        </w:rPr>
        <w:t>نه بو</w:t>
      </w:r>
      <w:r w:rsidR="00F35520" w:rsidRPr="00463A21">
        <w:rPr>
          <w:rFonts w:hint="cs"/>
          <w:rtl/>
        </w:rPr>
        <w:t>ی</w:t>
      </w:r>
      <w:r w:rsidR="005B4F59" w:rsidRPr="00463A21">
        <w:rPr>
          <w:rFonts w:hint="cs"/>
          <w:rtl/>
        </w:rPr>
        <w:t>ژه در آغاز دور مد</w:t>
      </w:r>
      <w:r w:rsidR="00F35520" w:rsidRPr="00463A21">
        <w:rPr>
          <w:rFonts w:hint="cs"/>
          <w:rtl/>
        </w:rPr>
        <w:t>ی</w:t>
      </w:r>
      <w:r w:rsidR="005B4F59" w:rsidRPr="00463A21">
        <w:rPr>
          <w:rFonts w:hint="cs"/>
          <w:rtl/>
        </w:rPr>
        <w:t xml:space="preserve">نه </w:t>
      </w:r>
      <w:r w:rsidR="00F35520" w:rsidRPr="00463A21">
        <w:rPr>
          <w:rFonts w:hint="cs"/>
          <w:rtl/>
        </w:rPr>
        <w:t>ک</w:t>
      </w:r>
      <w:r w:rsidR="005B4F59" w:rsidRPr="00463A21">
        <w:rPr>
          <w:rFonts w:hint="cs"/>
          <w:rtl/>
        </w:rPr>
        <w:t xml:space="preserve">ه </w:t>
      </w:r>
      <w:r w:rsidR="005B4F59" w:rsidRPr="00463A21">
        <w:rPr>
          <w:rtl/>
        </w:rPr>
        <w:t>پ</w:t>
      </w:r>
      <w:r w:rsidR="00F35520" w:rsidRPr="00463A21">
        <w:rPr>
          <w:rFonts w:hint="cs"/>
          <w:rtl/>
        </w:rPr>
        <w:t>ی</w:t>
      </w:r>
      <w:r w:rsidR="005B4F59" w:rsidRPr="00463A21">
        <w:rPr>
          <w:rFonts w:hint="cs"/>
          <w:rtl/>
        </w:rPr>
        <w:t xml:space="preserve">امبر </w:t>
      </w:r>
      <w:r w:rsidR="00950C63" w:rsidRPr="00463A21">
        <w:rPr>
          <w:rFonts w:cs="CTraditional Arabic"/>
          <w:rtl/>
        </w:rPr>
        <w:t>ج</w:t>
      </w:r>
      <w:r w:rsidR="005B4F59" w:rsidRPr="00463A21">
        <w:rPr>
          <w:rFonts w:hint="cs"/>
          <w:rtl/>
        </w:rPr>
        <w:t xml:space="preserve"> با </w:t>
      </w:r>
      <w:r w:rsidR="00F35520" w:rsidRPr="00463A21">
        <w:rPr>
          <w:rFonts w:hint="cs"/>
          <w:rtl/>
        </w:rPr>
        <w:t>ی</w:t>
      </w:r>
      <w:r w:rsidR="005B4F59" w:rsidRPr="00463A21">
        <w:rPr>
          <w:rFonts w:hint="cs"/>
          <w:rtl/>
        </w:rPr>
        <w:t xml:space="preserve">ارانش در ساختار </w:t>
      </w:r>
      <w:r w:rsidR="00F35520" w:rsidRPr="00463A21">
        <w:rPr>
          <w:rFonts w:hint="cs"/>
          <w:rtl/>
        </w:rPr>
        <w:t>یک</w:t>
      </w:r>
      <w:r w:rsidR="005B4F59" w:rsidRPr="00463A21">
        <w:rPr>
          <w:rFonts w:hint="cs"/>
          <w:rtl/>
        </w:rPr>
        <w:t xml:space="preserve"> جامعه ودولت اسلامى بودند، به </w:t>
      </w:r>
      <w:r w:rsidR="005B4F59" w:rsidRPr="00463A21">
        <w:rPr>
          <w:rtl/>
        </w:rPr>
        <w:t>چ</w:t>
      </w:r>
      <w:r w:rsidR="005B4F59" w:rsidRPr="00463A21">
        <w:rPr>
          <w:rFonts w:hint="cs"/>
          <w:rtl/>
        </w:rPr>
        <w:t>ن</w:t>
      </w:r>
      <w:r w:rsidR="00F35520" w:rsidRPr="00463A21">
        <w:rPr>
          <w:rFonts w:hint="cs"/>
          <w:rtl/>
        </w:rPr>
        <w:t>ی</w:t>
      </w:r>
      <w:r w:rsidR="005B4F59" w:rsidRPr="00463A21">
        <w:rPr>
          <w:rFonts w:hint="cs"/>
          <w:rtl/>
        </w:rPr>
        <w:t>ن دستورات ن</w:t>
      </w:r>
      <w:r w:rsidR="00F35520" w:rsidRPr="00463A21">
        <w:rPr>
          <w:rFonts w:hint="cs"/>
          <w:rtl/>
        </w:rPr>
        <w:t>ی</w:t>
      </w:r>
      <w:r w:rsidR="005B4F59" w:rsidRPr="00463A21">
        <w:rPr>
          <w:rFonts w:hint="cs"/>
          <w:rtl/>
        </w:rPr>
        <w:t>از مبرمى داشتند.</w:t>
      </w:r>
    </w:p>
    <w:p w:rsidR="005B4F59" w:rsidRPr="00773BF3" w:rsidRDefault="005B4F59" w:rsidP="00463A21">
      <w:pPr>
        <w:ind w:firstLine="284"/>
        <w:jc w:val="both"/>
        <w:rPr>
          <w:rFonts w:ascii="Traditional Arabic" w:hAnsi="Traditional Arabic" w:cs="mylotus"/>
          <w:bCs/>
          <w:color w:val="000000"/>
          <w:sz w:val="30"/>
          <w:szCs w:val="27"/>
          <w:rtl/>
        </w:rPr>
      </w:pPr>
      <w:r w:rsidRPr="0044005E">
        <w:rPr>
          <w:rStyle w:val="Char3"/>
          <w:rFonts w:hint="cs"/>
          <w:rtl/>
        </w:rPr>
        <w:t>ب- آ</w:t>
      </w:r>
      <w:r w:rsidR="00F35520" w:rsidRPr="0044005E">
        <w:rPr>
          <w:rStyle w:val="Char3"/>
          <w:rFonts w:hint="cs"/>
          <w:rtl/>
        </w:rPr>
        <w:t>ی</w:t>
      </w:r>
      <w:r w:rsidR="003026FE">
        <w:rPr>
          <w:rStyle w:val="Char3"/>
          <w:rFonts w:hint="cs"/>
          <w:rtl/>
        </w:rPr>
        <w:t>ۀ</w:t>
      </w:r>
      <w:r w:rsidRPr="0044005E">
        <w:rPr>
          <w:rStyle w:val="Char3"/>
          <w:rFonts w:hint="cs"/>
          <w:rtl/>
        </w:rPr>
        <w:t xml:space="preserve"> 272</w:t>
      </w:r>
      <w:r w:rsidR="00B01A09" w:rsidRPr="0044005E">
        <w:rPr>
          <w:rStyle w:val="Char3"/>
          <w:rFonts w:hint="cs"/>
          <w:rtl/>
        </w:rPr>
        <w:t>:</w:t>
      </w:r>
      <w:r w:rsidR="00463A21">
        <w:rPr>
          <w:rStyle w:val="Char3"/>
          <w:rFonts w:hint="cs"/>
          <w:rtl/>
        </w:rPr>
        <w:t xml:space="preserve"> </w:t>
      </w:r>
      <w:r w:rsidR="00463A21">
        <w:rPr>
          <w:rStyle w:val="Char3"/>
          <w:rFonts w:cs="Traditional Arabic"/>
          <w:shd w:val="clear" w:color="auto" w:fill="FFFFFF"/>
          <w:rtl/>
        </w:rPr>
        <w:t>﴿</w:t>
      </w:r>
      <w:r w:rsidR="00463A21" w:rsidRPr="00620156">
        <w:rPr>
          <w:rStyle w:val="Chara"/>
          <w:rtl/>
        </w:rPr>
        <w:t xml:space="preserve">۞لَّيۡسَ عَلَيۡكَ هُدَىٰهُمۡ وَلَٰكِنَّ </w:t>
      </w:r>
      <w:r w:rsidR="00463A21" w:rsidRPr="00620156">
        <w:rPr>
          <w:rStyle w:val="Chara"/>
          <w:rFonts w:hint="cs"/>
          <w:rtl/>
        </w:rPr>
        <w:t>ٱ</w:t>
      </w:r>
      <w:r w:rsidR="00463A21" w:rsidRPr="00620156">
        <w:rPr>
          <w:rStyle w:val="Chara"/>
          <w:rFonts w:hint="eastAsia"/>
          <w:rtl/>
        </w:rPr>
        <w:t>للَّهَ</w:t>
      </w:r>
      <w:r w:rsidR="00463A21" w:rsidRPr="00620156">
        <w:rPr>
          <w:rStyle w:val="Chara"/>
          <w:rtl/>
        </w:rPr>
        <w:t xml:space="preserve"> يَهۡدِي مَن يَشَآءُۗ</w:t>
      </w:r>
      <w:r w:rsidR="00463A21">
        <w:rPr>
          <w:rStyle w:val="Char3"/>
          <w:rFonts w:cs="Traditional Arabic"/>
          <w:shd w:val="clear" w:color="auto" w:fill="FFFFFF"/>
          <w:rtl/>
        </w:rPr>
        <w:t>﴾</w:t>
      </w:r>
      <w:r w:rsidR="00463A21" w:rsidRPr="00463A21">
        <w:rPr>
          <w:rStyle w:val="Char3"/>
          <w:rFonts w:hint="cs"/>
          <w:rtl/>
        </w:rPr>
        <w:t>.</w:t>
      </w:r>
      <w:r w:rsidR="00AB541A">
        <w:rPr>
          <w:rFonts w:ascii="Arial" w:hAnsi="Arial" w:cs="Arial"/>
          <w:color w:val="000000"/>
          <w:sz w:val="4"/>
          <w:szCs w:val="4"/>
          <w:rtl/>
        </w:rPr>
        <w:t>.</w:t>
      </w:r>
    </w:p>
    <w:p w:rsidR="005B4F59" w:rsidRPr="00463A21" w:rsidRDefault="00DB0DFE" w:rsidP="00820BD3">
      <w:pPr>
        <w:pStyle w:val="a3"/>
        <w:rPr>
          <w:rtl/>
        </w:rPr>
      </w:pPr>
      <w:r w:rsidRPr="00463A21">
        <w:rPr>
          <w:rFonts w:hint="cs"/>
          <w:rtl/>
        </w:rPr>
        <w:t xml:space="preserve"> </w:t>
      </w:r>
      <w:r w:rsidR="005B4F59" w:rsidRPr="00463A21">
        <w:rPr>
          <w:rFonts w:hint="cs"/>
          <w:rtl/>
        </w:rPr>
        <w:t>امام س</w:t>
      </w:r>
      <w:r w:rsidR="00F35520" w:rsidRPr="00463A21">
        <w:rPr>
          <w:rFonts w:hint="cs"/>
          <w:rtl/>
        </w:rPr>
        <w:t>ی</w:t>
      </w:r>
      <w:r w:rsidR="005B4F59" w:rsidRPr="00463A21">
        <w:rPr>
          <w:rFonts w:hint="cs"/>
          <w:rtl/>
        </w:rPr>
        <w:t>وطى در جمل</w:t>
      </w:r>
      <w:r w:rsidR="003026FE">
        <w:rPr>
          <w:rFonts w:hint="cs"/>
          <w:rtl/>
        </w:rPr>
        <w:t>ۀ</w:t>
      </w:r>
      <w:r w:rsidR="005B4F59" w:rsidRPr="00463A21">
        <w:rPr>
          <w:rFonts w:hint="cs"/>
          <w:rtl/>
        </w:rPr>
        <w:t xml:space="preserve"> آ</w:t>
      </w:r>
      <w:r w:rsidR="00F35520" w:rsidRPr="00463A21">
        <w:rPr>
          <w:rFonts w:hint="cs"/>
          <w:rtl/>
        </w:rPr>
        <w:t>ی</w:t>
      </w:r>
      <w:r w:rsidR="005B4F59" w:rsidRPr="00463A21">
        <w:rPr>
          <w:rFonts w:hint="cs"/>
          <w:rtl/>
        </w:rPr>
        <w:t>ه</w:t>
      </w:r>
      <w:r w:rsidR="00820BD3">
        <w:rPr>
          <w:rFonts w:hint="eastAsia"/>
          <w:rtl/>
        </w:rPr>
        <w:t>‌</w:t>
      </w:r>
      <w:r w:rsidR="005B4F59" w:rsidRPr="00463A21">
        <w:rPr>
          <w:rFonts w:hint="cs"/>
          <w:rtl/>
        </w:rPr>
        <w:t>ها</w:t>
      </w:r>
      <w:r w:rsidR="00F35520" w:rsidRPr="00463A21">
        <w:rPr>
          <w:rFonts w:hint="cs"/>
          <w:rtl/>
        </w:rPr>
        <w:t>یی</w:t>
      </w:r>
      <w:r w:rsidR="00820BD3">
        <w:rPr>
          <w:rFonts w:hint="cs"/>
          <w:rtl/>
        </w:rPr>
        <w:t xml:space="preserve"> </w:t>
      </w:r>
      <w:r w:rsidR="00F35520" w:rsidRPr="00463A21">
        <w:rPr>
          <w:rFonts w:hint="cs"/>
          <w:rtl/>
        </w:rPr>
        <w:t>ک</w:t>
      </w:r>
      <w:r w:rsidR="005B4F59" w:rsidRPr="00463A21">
        <w:rPr>
          <w:rFonts w:hint="cs"/>
          <w:rtl/>
        </w:rPr>
        <w:t>ه از سور</w:t>
      </w:r>
      <w:r w:rsidR="003026FE">
        <w:rPr>
          <w:rFonts w:hint="cs"/>
          <w:rtl/>
        </w:rPr>
        <w:t>ۀ</w:t>
      </w:r>
      <w:r w:rsidR="005B4F59" w:rsidRPr="00463A21">
        <w:rPr>
          <w:rFonts w:hint="cs"/>
          <w:rtl/>
        </w:rPr>
        <w:t xml:space="preserve"> بقره استثنا شده، آ</w:t>
      </w:r>
      <w:r w:rsidR="00F35520" w:rsidRPr="00463A21">
        <w:rPr>
          <w:rFonts w:hint="cs"/>
          <w:rtl/>
        </w:rPr>
        <w:t>ی</w:t>
      </w:r>
      <w:r w:rsidR="003026FE">
        <w:rPr>
          <w:rFonts w:hint="cs"/>
          <w:rtl/>
        </w:rPr>
        <w:t>ۀ</w:t>
      </w:r>
      <w:r w:rsidR="005B4F59" w:rsidRPr="00463A21">
        <w:rPr>
          <w:rFonts w:hint="cs"/>
          <w:rtl/>
        </w:rPr>
        <w:t xml:space="preserve"> فوق را ن</w:t>
      </w:r>
      <w:r w:rsidR="00F35520" w:rsidRPr="00463A21">
        <w:rPr>
          <w:rFonts w:hint="cs"/>
          <w:rtl/>
        </w:rPr>
        <w:t>ی</w:t>
      </w:r>
      <w:r w:rsidR="005B4F59" w:rsidRPr="00463A21">
        <w:rPr>
          <w:rFonts w:hint="cs"/>
          <w:rtl/>
        </w:rPr>
        <w:t>ز شمرده است، ولى به متمس</w:t>
      </w:r>
      <w:r w:rsidR="00F35520" w:rsidRPr="00463A21">
        <w:rPr>
          <w:rFonts w:hint="cs"/>
          <w:rtl/>
        </w:rPr>
        <w:t>ک</w:t>
      </w:r>
      <w:r w:rsidR="005B4F59" w:rsidRPr="00463A21">
        <w:rPr>
          <w:rFonts w:hint="cs"/>
          <w:rtl/>
        </w:rPr>
        <w:t xml:space="preserve"> ا</w:t>
      </w:r>
      <w:r w:rsidR="00F35520" w:rsidRPr="00463A21">
        <w:rPr>
          <w:rFonts w:hint="cs"/>
          <w:rtl/>
        </w:rPr>
        <w:t>ی</w:t>
      </w:r>
      <w:r w:rsidR="005B4F59" w:rsidRPr="00463A21">
        <w:rPr>
          <w:rFonts w:hint="cs"/>
          <w:rtl/>
        </w:rPr>
        <w:t>ن استثنا، وقا</w:t>
      </w:r>
      <w:r w:rsidR="00F35520" w:rsidRPr="00463A21">
        <w:rPr>
          <w:rFonts w:hint="cs"/>
          <w:rtl/>
        </w:rPr>
        <w:t>ی</w:t>
      </w:r>
      <w:r w:rsidR="005B4F59" w:rsidRPr="00463A21">
        <w:rPr>
          <w:rFonts w:hint="cs"/>
          <w:rtl/>
        </w:rPr>
        <w:t>ل</w:t>
      </w:r>
      <w:r w:rsidR="00F35520" w:rsidRPr="00463A21">
        <w:rPr>
          <w:rFonts w:hint="cs"/>
          <w:rtl/>
        </w:rPr>
        <w:t>ی</w:t>
      </w:r>
      <w:r w:rsidR="005B4F59" w:rsidRPr="00463A21">
        <w:rPr>
          <w:rFonts w:hint="cs"/>
          <w:rtl/>
        </w:rPr>
        <w:t>ن آن اشاره ن</w:t>
      </w:r>
      <w:r w:rsidR="00F35520" w:rsidRPr="00463A21">
        <w:rPr>
          <w:rFonts w:hint="cs"/>
          <w:rtl/>
        </w:rPr>
        <w:t>ک</w:t>
      </w:r>
      <w:r w:rsidR="005B4F59" w:rsidRPr="00463A21">
        <w:rPr>
          <w:rFonts w:hint="cs"/>
          <w:rtl/>
        </w:rPr>
        <w:t>رده است</w:t>
      </w:r>
      <w:r w:rsidR="00FF5562" w:rsidRPr="00463A21">
        <w:rPr>
          <w:rFonts w:hint="cs"/>
          <w:rtl/>
        </w:rPr>
        <w:t>.</w:t>
      </w:r>
      <w:r w:rsidR="00FF5562" w:rsidRPr="00463A21">
        <w:rPr>
          <w:vertAlign w:val="superscript"/>
          <w:rtl/>
        </w:rPr>
        <w:footnoteReference w:id="266"/>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شا</w:t>
      </w:r>
      <w:r w:rsidR="00F35520" w:rsidRPr="0044005E">
        <w:rPr>
          <w:rStyle w:val="Char3"/>
          <w:rFonts w:hint="cs"/>
          <w:b w:val="0"/>
          <w:bCs w:val="0"/>
          <w:rtl/>
        </w:rPr>
        <w:t>ی</w:t>
      </w:r>
      <w:r w:rsidR="005B4F59" w:rsidRPr="0044005E">
        <w:rPr>
          <w:rStyle w:val="Char3"/>
          <w:rFonts w:hint="cs"/>
          <w:b w:val="0"/>
          <w:bCs w:val="0"/>
          <w:rtl/>
        </w:rPr>
        <w:t>د تمس</w:t>
      </w:r>
      <w:r w:rsidR="00F35520" w:rsidRPr="0044005E">
        <w:rPr>
          <w:rStyle w:val="Char3"/>
          <w:rFonts w:hint="cs"/>
          <w:b w:val="0"/>
          <w:bCs w:val="0"/>
          <w:rtl/>
        </w:rPr>
        <w:t>ک</w:t>
      </w:r>
      <w:r w:rsidR="005B4F59" w:rsidRPr="0044005E">
        <w:rPr>
          <w:rStyle w:val="Char3"/>
          <w:rFonts w:hint="cs"/>
          <w:b w:val="0"/>
          <w:bCs w:val="0"/>
          <w:rtl/>
        </w:rPr>
        <w:t xml:space="preserve"> قا</w:t>
      </w:r>
      <w:r w:rsidR="00F35520" w:rsidRPr="0044005E">
        <w:rPr>
          <w:rStyle w:val="Char3"/>
          <w:rFonts w:hint="cs"/>
          <w:b w:val="0"/>
          <w:bCs w:val="0"/>
          <w:rtl/>
        </w:rPr>
        <w:t>ی</w:t>
      </w:r>
      <w:r w:rsidR="005B4F59" w:rsidRPr="0044005E">
        <w:rPr>
          <w:rStyle w:val="Char3"/>
          <w:rFonts w:hint="cs"/>
          <w:b w:val="0"/>
          <w:bCs w:val="0"/>
          <w:rtl/>
        </w:rPr>
        <w:t>ل</w:t>
      </w:r>
      <w:r w:rsidR="00F35520" w:rsidRPr="0044005E">
        <w:rPr>
          <w:rStyle w:val="Char3"/>
          <w:rFonts w:hint="cs"/>
          <w:b w:val="0"/>
          <w:bCs w:val="0"/>
          <w:rtl/>
        </w:rPr>
        <w:t>ی</w:t>
      </w:r>
      <w:r w:rsidR="005B4F59" w:rsidRPr="0044005E">
        <w:rPr>
          <w:rStyle w:val="Char3"/>
          <w:rFonts w:hint="cs"/>
          <w:b w:val="0"/>
          <w:bCs w:val="0"/>
          <w:rtl/>
        </w:rPr>
        <w:t>ن ا</w:t>
      </w:r>
      <w:r w:rsidR="00F35520" w:rsidRPr="0044005E">
        <w:rPr>
          <w:rStyle w:val="Char3"/>
          <w:rFonts w:hint="cs"/>
          <w:b w:val="0"/>
          <w:bCs w:val="0"/>
          <w:rtl/>
        </w:rPr>
        <w:t>ی</w:t>
      </w:r>
      <w:r w:rsidR="005B4F59" w:rsidRPr="0044005E">
        <w:rPr>
          <w:rStyle w:val="Char3"/>
          <w:rFonts w:hint="cs"/>
          <w:b w:val="0"/>
          <w:bCs w:val="0"/>
          <w:rtl/>
        </w:rPr>
        <w:t>ن استثنا سبب نزول آ</w:t>
      </w:r>
      <w:r w:rsidR="00F35520" w:rsidRPr="0044005E">
        <w:rPr>
          <w:rStyle w:val="Char3"/>
          <w:rFonts w:hint="cs"/>
          <w:b w:val="0"/>
          <w:bCs w:val="0"/>
          <w:rtl/>
        </w:rPr>
        <w:t>ی</w:t>
      </w:r>
      <w:r w:rsidR="005B4F59" w:rsidRPr="0044005E">
        <w:rPr>
          <w:rStyle w:val="Char3"/>
          <w:rFonts w:hint="cs"/>
          <w:b w:val="0"/>
          <w:bCs w:val="0"/>
          <w:rtl/>
        </w:rPr>
        <w:t xml:space="preserve">ه باشد </w:t>
      </w:r>
      <w:r w:rsidR="00F35520" w:rsidRPr="0044005E">
        <w:rPr>
          <w:rStyle w:val="Char3"/>
          <w:rFonts w:hint="cs"/>
          <w:b w:val="0"/>
          <w:bCs w:val="0"/>
          <w:rtl/>
        </w:rPr>
        <w:t>ک</w:t>
      </w:r>
      <w:r w:rsidR="005B4F59" w:rsidRPr="0044005E">
        <w:rPr>
          <w:rStyle w:val="Char3"/>
          <w:rFonts w:hint="cs"/>
          <w:b w:val="0"/>
          <w:bCs w:val="0"/>
          <w:rtl/>
        </w:rPr>
        <w:t>ه</w:t>
      </w:r>
      <w:r w:rsidR="00CF0049" w:rsidRPr="0044005E">
        <w:rPr>
          <w:rStyle w:val="Char3"/>
          <w:rFonts w:hint="cs"/>
          <w:b w:val="0"/>
          <w:bCs w:val="0"/>
          <w:rtl/>
        </w:rPr>
        <w:t xml:space="preserve"> مى‌</w:t>
      </w:r>
      <w:r w:rsidR="005B4F59" w:rsidRPr="0044005E">
        <w:rPr>
          <w:rStyle w:val="Char3"/>
          <w:b w:val="0"/>
          <w:bCs w:val="0"/>
          <w:rtl/>
        </w:rPr>
        <w:t>گ</w:t>
      </w:r>
      <w:r w:rsidR="005B4F59" w:rsidRPr="0044005E">
        <w:rPr>
          <w:rStyle w:val="Char3"/>
          <w:rFonts w:hint="cs"/>
          <w:b w:val="0"/>
          <w:bCs w:val="0"/>
          <w:rtl/>
        </w:rPr>
        <w:t>و</w:t>
      </w:r>
      <w:r w:rsidR="00F35520" w:rsidRPr="0044005E">
        <w:rPr>
          <w:rStyle w:val="Char3"/>
          <w:rFonts w:hint="cs"/>
          <w:b w:val="0"/>
          <w:bCs w:val="0"/>
          <w:rtl/>
        </w:rPr>
        <w:t>ی</w:t>
      </w:r>
      <w:r w:rsidR="005B4F59" w:rsidRPr="0044005E">
        <w:rPr>
          <w:rStyle w:val="Char3"/>
          <w:rFonts w:hint="cs"/>
          <w:b w:val="0"/>
          <w:bCs w:val="0"/>
          <w:rtl/>
        </w:rPr>
        <w:t>د</w:t>
      </w:r>
      <w:r w:rsidR="00B01A09" w:rsidRPr="0044005E">
        <w:rPr>
          <w:rStyle w:val="Char3"/>
          <w:rFonts w:hint="cs"/>
          <w:b w:val="0"/>
          <w:bCs w:val="0"/>
          <w:rtl/>
        </w:rPr>
        <w:t xml:space="preserve">: </w:t>
      </w:r>
    </w:p>
    <w:p w:rsidR="003604E9" w:rsidRPr="00463A21" w:rsidRDefault="00A75216" w:rsidP="00463A21">
      <w:pPr>
        <w:pStyle w:val="a3"/>
        <w:rPr>
          <w:rtl/>
        </w:rPr>
      </w:pPr>
      <w:r w:rsidRPr="00463A21">
        <w:rPr>
          <w:rFonts w:hint="cs"/>
          <w:rtl/>
        </w:rPr>
        <w:t xml:space="preserve"> </w:t>
      </w:r>
      <w:r w:rsidR="005B4F59" w:rsidRPr="00463A21">
        <w:rPr>
          <w:rFonts w:hint="cs"/>
          <w:rtl/>
        </w:rPr>
        <w:t>ا</w:t>
      </w:r>
      <w:r w:rsidR="00F35520" w:rsidRPr="00463A21">
        <w:rPr>
          <w:rFonts w:hint="cs"/>
          <w:rtl/>
        </w:rPr>
        <w:t>ی</w:t>
      </w:r>
      <w:r w:rsidR="005B4F59" w:rsidRPr="00463A21">
        <w:rPr>
          <w:rFonts w:hint="cs"/>
          <w:rtl/>
        </w:rPr>
        <w:t>ن آ</w:t>
      </w:r>
      <w:r w:rsidR="00F35520" w:rsidRPr="00463A21">
        <w:rPr>
          <w:rFonts w:hint="cs"/>
          <w:rtl/>
        </w:rPr>
        <w:t>ی</w:t>
      </w:r>
      <w:r w:rsidR="005B4F59" w:rsidRPr="00463A21">
        <w:rPr>
          <w:rFonts w:hint="cs"/>
          <w:rtl/>
        </w:rPr>
        <w:t xml:space="preserve">ه در مورد برخى از مسلمانان </w:t>
      </w:r>
      <w:r w:rsidR="00F35520" w:rsidRPr="00463A21">
        <w:rPr>
          <w:rFonts w:hint="cs"/>
          <w:rtl/>
        </w:rPr>
        <w:t>ک</w:t>
      </w:r>
      <w:r w:rsidR="005B4F59" w:rsidRPr="00463A21">
        <w:rPr>
          <w:rFonts w:hint="cs"/>
          <w:rtl/>
        </w:rPr>
        <w:t>ه به اقارب مشر</w:t>
      </w:r>
      <w:r w:rsidR="00F35520" w:rsidRPr="00463A21">
        <w:rPr>
          <w:rFonts w:hint="cs"/>
          <w:rtl/>
        </w:rPr>
        <w:t>ک</w:t>
      </w:r>
      <w:r w:rsidR="005B4F59" w:rsidRPr="00463A21">
        <w:rPr>
          <w:rFonts w:hint="cs"/>
          <w:rtl/>
        </w:rPr>
        <w:t xml:space="preserve"> خود انفاق</w:t>
      </w:r>
      <w:r w:rsidR="00147BF5" w:rsidRPr="00463A21">
        <w:rPr>
          <w:rFonts w:hint="cs"/>
          <w:rtl/>
        </w:rPr>
        <w:t xml:space="preserve"> م</w:t>
      </w:r>
      <w:r w:rsidR="00F35520" w:rsidRPr="00463A21">
        <w:rPr>
          <w:rFonts w:hint="cs"/>
          <w:rtl/>
        </w:rPr>
        <w:t>ی</w:t>
      </w:r>
      <w:r w:rsidR="00147BF5" w:rsidRPr="00463A21">
        <w:rPr>
          <w:rFonts w:hint="cs"/>
          <w:rtl/>
        </w:rPr>
        <w:t>‌</w:t>
      </w:r>
      <w:r w:rsidR="00F35520" w:rsidRPr="00463A21">
        <w:rPr>
          <w:rFonts w:hint="cs"/>
          <w:rtl/>
        </w:rPr>
        <w:t>ک</w:t>
      </w:r>
      <w:r w:rsidR="00147BF5" w:rsidRPr="00463A21">
        <w:rPr>
          <w:rFonts w:hint="cs"/>
          <w:rtl/>
        </w:rPr>
        <w:t>رد</w:t>
      </w:r>
      <w:r w:rsidR="005B4F59" w:rsidRPr="00463A21">
        <w:rPr>
          <w:rFonts w:hint="cs"/>
          <w:rtl/>
        </w:rPr>
        <w:t>ند، نازل شد، وبرا</w:t>
      </w:r>
      <w:r w:rsidR="00F35520" w:rsidRPr="00463A21">
        <w:rPr>
          <w:rFonts w:hint="cs"/>
          <w:rtl/>
        </w:rPr>
        <w:t>ی</w:t>
      </w:r>
      <w:r w:rsidR="005B4F59" w:rsidRPr="00463A21">
        <w:rPr>
          <w:rFonts w:hint="cs"/>
          <w:rtl/>
        </w:rPr>
        <w:t>شان ا</w:t>
      </w:r>
      <w:r w:rsidR="00F35520" w:rsidRPr="00463A21">
        <w:rPr>
          <w:rFonts w:hint="cs"/>
          <w:rtl/>
        </w:rPr>
        <w:t>ی</w:t>
      </w:r>
      <w:r w:rsidR="005B4F59" w:rsidRPr="00463A21">
        <w:rPr>
          <w:rFonts w:hint="cs"/>
          <w:rtl/>
        </w:rPr>
        <w:t>ن انفاق اجازه داده شد</w:t>
      </w:r>
      <w:r w:rsidR="00FF5562" w:rsidRPr="00463A21">
        <w:rPr>
          <w:rFonts w:hint="cs"/>
          <w:rtl/>
        </w:rPr>
        <w:t>.</w:t>
      </w:r>
      <w:r w:rsidR="00FF5562" w:rsidRPr="00463A21">
        <w:rPr>
          <w:vertAlign w:val="superscript"/>
          <w:rtl/>
        </w:rPr>
        <w:footnoteReference w:id="267"/>
      </w:r>
      <w:r w:rsidR="00DB0DFE" w:rsidRPr="00463A21">
        <w:rPr>
          <w:rFonts w:hint="cs"/>
          <w:rtl/>
        </w:rPr>
        <w:t xml:space="preserve"> </w:t>
      </w:r>
    </w:p>
    <w:p w:rsidR="005B4F59" w:rsidRPr="00463A21" w:rsidRDefault="005B4F59" w:rsidP="00463A21">
      <w:pPr>
        <w:pStyle w:val="a3"/>
        <w:rPr>
          <w:rtl/>
        </w:rPr>
      </w:pPr>
      <w:r w:rsidRPr="00463A21">
        <w:rPr>
          <w:rFonts w:hint="cs"/>
          <w:rtl/>
        </w:rPr>
        <w:t>در قاعد</w:t>
      </w:r>
      <w:r w:rsidR="003026FE">
        <w:rPr>
          <w:rFonts w:hint="cs"/>
          <w:rtl/>
        </w:rPr>
        <w:t>ۀ</w:t>
      </w:r>
      <w:r w:rsidRPr="00463A21">
        <w:rPr>
          <w:rFonts w:hint="cs"/>
          <w:rtl/>
        </w:rPr>
        <w:t xml:space="preserve"> دوم مکی و مدنی توض</w:t>
      </w:r>
      <w:r w:rsidR="00F35520" w:rsidRPr="00463A21">
        <w:rPr>
          <w:rFonts w:hint="cs"/>
          <w:rtl/>
        </w:rPr>
        <w:t>ی</w:t>
      </w:r>
      <w:r w:rsidRPr="00463A21">
        <w:rPr>
          <w:rFonts w:hint="cs"/>
          <w:rtl/>
        </w:rPr>
        <w:t>ح گرد</w:t>
      </w:r>
      <w:r w:rsidR="00F35520" w:rsidRPr="00463A21">
        <w:rPr>
          <w:rFonts w:hint="cs"/>
          <w:rtl/>
        </w:rPr>
        <w:t>ی</w:t>
      </w:r>
      <w:r w:rsidRPr="00463A21">
        <w:rPr>
          <w:rFonts w:hint="cs"/>
          <w:rtl/>
        </w:rPr>
        <w:t xml:space="preserve">د </w:t>
      </w:r>
      <w:r w:rsidR="00F35520" w:rsidRPr="00463A21">
        <w:rPr>
          <w:rFonts w:hint="cs"/>
          <w:rtl/>
        </w:rPr>
        <w:t>ک</w:t>
      </w:r>
      <w:r w:rsidRPr="00463A21">
        <w:rPr>
          <w:rFonts w:hint="cs"/>
          <w:rtl/>
        </w:rPr>
        <w:t xml:space="preserve">ه استثنا </w:t>
      </w:r>
      <w:r w:rsidR="000B7263" w:rsidRPr="00463A21">
        <w:rPr>
          <w:rFonts w:hint="cs"/>
          <w:rtl/>
        </w:rPr>
        <w:t xml:space="preserve">براساس </w:t>
      </w:r>
      <w:r w:rsidRPr="00463A21">
        <w:rPr>
          <w:rFonts w:hint="cs"/>
          <w:rtl/>
        </w:rPr>
        <w:t>دل</w:t>
      </w:r>
      <w:r w:rsidR="00F35520" w:rsidRPr="00463A21">
        <w:rPr>
          <w:rFonts w:hint="cs"/>
          <w:rtl/>
        </w:rPr>
        <w:t>ی</w:t>
      </w:r>
      <w:r w:rsidRPr="00463A21">
        <w:rPr>
          <w:rFonts w:hint="cs"/>
          <w:rtl/>
        </w:rPr>
        <w:t>ل قطعى وصح</w:t>
      </w:r>
      <w:r w:rsidR="00F35520" w:rsidRPr="00463A21">
        <w:rPr>
          <w:rFonts w:hint="cs"/>
          <w:rtl/>
        </w:rPr>
        <w:t>ی</w:t>
      </w:r>
      <w:r w:rsidRPr="00463A21">
        <w:rPr>
          <w:rFonts w:hint="cs"/>
          <w:rtl/>
        </w:rPr>
        <w:t>ح</w:t>
      </w:r>
      <w:r w:rsidR="003906EB" w:rsidRPr="00463A21">
        <w:rPr>
          <w:rFonts w:hint="cs"/>
          <w:rtl/>
        </w:rPr>
        <w:t xml:space="preserve"> م</w:t>
      </w:r>
      <w:r w:rsidR="00F35520" w:rsidRPr="00463A21">
        <w:rPr>
          <w:rFonts w:hint="cs"/>
          <w:rtl/>
        </w:rPr>
        <w:t>ی</w:t>
      </w:r>
      <w:r w:rsidR="003906EB" w:rsidRPr="00463A21">
        <w:rPr>
          <w:rFonts w:hint="cs"/>
          <w:rtl/>
        </w:rPr>
        <w:t>‌باش</w:t>
      </w:r>
      <w:r w:rsidRPr="00463A21">
        <w:rPr>
          <w:rFonts w:hint="cs"/>
          <w:rtl/>
        </w:rPr>
        <w:t>د، بادلا</w:t>
      </w:r>
      <w:r w:rsidR="00F35520" w:rsidRPr="00463A21">
        <w:rPr>
          <w:rFonts w:hint="cs"/>
          <w:rtl/>
        </w:rPr>
        <w:t>ی</w:t>
      </w:r>
      <w:r w:rsidRPr="00463A21">
        <w:rPr>
          <w:rFonts w:hint="cs"/>
          <w:rtl/>
        </w:rPr>
        <w:t>ل ضع</w:t>
      </w:r>
      <w:r w:rsidR="00F35520" w:rsidRPr="00463A21">
        <w:rPr>
          <w:rFonts w:hint="cs"/>
          <w:rtl/>
        </w:rPr>
        <w:t>ی</w:t>
      </w:r>
      <w:r w:rsidRPr="00463A21">
        <w:rPr>
          <w:rFonts w:hint="cs"/>
          <w:rtl/>
        </w:rPr>
        <w:t>ف و</w:t>
      </w:r>
      <w:r w:rsidR="00F35520" w:rsidRPr="00463A21">
        <w:rPr>
          <w:rFonts w:hint="cs"/>
          <w:rtl/>
        </w:rPr>
        <w:t>ی</w:t>
      </w:r>
      <w:r w:rsidRPr="00463A21">
        <w:rPr>
          <w:rFonts w:hint="cs"/>
          <w:rtl/>
        </w:rPr>
        <w:t>ا احتمالات</w:t>
      </w:r>
      <w:r w:rsidR="0034273E" w:rsidRPr="00463A21">
        <w:rPr>
          <w:rFonts w:hint="cs"/>
          <w:rtl/>
        </w:rPr>
        <w:t xml:space="preserve"> نم</w:t>
      </w:r>
      <w:r w:rsidR="00F35520" w:rsidRPr="00463A21">
        <w:rPr>
          <w:rFonts w:hint="cs"/>
          <w:rtl/>
        </w:rPr>
        <w:t>ی</w:t>
      </w:r>
      <w:r w:rsidR="0034273E" w:rsidRPr="00463A21">
        <w:rPr>
          <w:rFonts w:hint="cs"/>
          <w:rtl/>
        </w:rPr>
        <w:t>‌توان</w:t>
      </w:r>
      <w:r w:rsidR="00084274" w:rsidRPr="00463A21">
        <w:rPr>
          <w:rFonts w:hint="cs"/>
          <w:rtl/>
        </w:rPr>
        <w:t xml:space="preserve"> آ</w:t>
      </w:r>
      <w:r w:rsidR="00F35520" w:rsidRPr="00463A21">
        <w:rPr>
          <w:rFonts w:hint="cs"/>
          <w:rtl/>
        </w:rPr>
        <w:t>ی</w:t>
      </w:r>
      <w:r w:rsidR="00084274" w:rsidRPr="00463A21">
        <w:rPr>
          <w:rFonts w:hint="cs"/>
          <w:rtl/>
        </w:rPr>
        <w:t xml:space="preserve">ه‌اى </w:t>
      </w:r>
      <w:r w:rsidRPr="00463A21">
        <w:rPr>
          <w:rFonts w:hint="cs"/>
          <w:rtl/>
        </w:rPr>
        <w:t>را از سور</w:t>
      </w:r>
      <w:r w:rsidR="003026FE">
        <w:rPr>
          <w:rFonts w:hint="cs"/>
          <w:rtl/>
        </w:rPr>
        <w:t>ۀ</w:t>
      </w:r>
      <w:r w:rsidRPr="00463A21">
        <w:rPr>
          <w:rFonts w:hint="cs"/>
          <w:rtl/>
        </w:rPr>
        <w:t xml:space="preserve"> م</w:t>
      </w:r>
      <w:r w:rsidR="00F35520" w:rsidRPr="00463A21">
        <w:rPr>
          <w:rFonts w:hint="cs"/>
          <w:rtl/>
        </w:rPr>
        <w:t>ک</w:t>
      </w:r>
      <w:r w:rsidRPr="00463A21">
        <w:rPr>
          <w:rFonts w:hint="cs"/>
          <w:rtl/>
        </w:rPr>
        <w:t>ى وع</w:t>
      </w:r>
      <w:r w:rsidR="00F35520" w:rsidRPr="00463A21">
        <w:rPr>
          <w:rFonts w:hint="cs"/>
          <w:rtl/>
        </w:rPr>
        <w:t>ک</w:t>
      </w:r>
      <w:r w:rsidRPr="00463A21">
        <w:rPr>
          <w:rFonts w:hint="cs"/>
          <w:rtl/>
        </w:rPr>
        <w:t>س آن استثنا نمود.</w:t>
      </w:r>
    </w:p>
    <w:p w:rsidR="005B4F59" w:rsidRPr="00463A21" w:rsidRDefault="00DB0DFE" w:rsidP="00463A21">
      <w:pPr>
        <w:pStyle w:val="a3"/>
        <w:rPr>
          <w:rtl/>
        </w:rPr>
      </w:pPr>
      <w:r w:rsidRPr="00463A21">
        <w:rPr>
          <w:rFonts w:hint="cs"/>
          <w:rtl/>
        </w:rPr>
        <w:t xml:space="preserve"> </w:t>
      </w:r>
      <w:r w:rsidR="005B4F59" w:rsidRPr="00463A21">
        <w:rPr>
          <w:rFonts w:hint="cs"/>
          <w:rtl/>
        </w:rPr>
        <w:t>از ورود لفظ " مشر</w:t>
      </w:r>
      <w:r w:rsidR="00F35520" w:rsidRPr="00463A21">
        <w:rPr>
          <w:rFonts w:hint="cs"/>
          <w:rtl/>
        </w:rPr>
        <w:t>کی</w:t>
      </w:r>
      <w:r w:rsidR="005B4F59" w:rsidRPr="00463A21">
        <w:rPr>
          <w:rFonts w:hint="cs"/>
          <w:rtl/>
        </w:rPr>
        <w:t>ن" در سبب نزول ا</w:t>
      </w:r>
      <w:r w:rsidR="00F35520" w:rsidRPr="00463A21">
        <w:rPr>
          <w:rFonts w:hint="cs"/>
          <w:rtl/>
        </w:rPr>
        <w:t>ی</w:t>
      </w:r>
      <w:r w:rsidR="005B4F59" w:rsidRPr="00463A21">
        <w:rPr>
          <w:rFonts w:hint="cs"/>
          <w:rtl/>
        </w:rPr>
        <w:t>ن آ</w:t>
      </w:r>
      <w:r w:rsidR="00F35520" w:rsidRPr="00463A21">
        <w:rPr>
          <w:rFonts w:hint="cs"/>
          <w:rtl/>
        </w:rPr>
        <w:t>ی</w:t>
      </w:r>
      <w:r w:rsidR="005B4F59" w:rsidRPr="00463A21">
        <w:rPr>
          <w:rFonts w:hint="cs"/>
          <w:rtl/>
        </w:rPr>
        <w:t>ه لازم</w:t>
      </w:r>
      <w:r w:rsidR="00D827BB" w:rsidRPr="00463A21">
        <w:rPr>
          <w:rFonts w:hint="cs"/>
          <w:rtl/>
        </w:rPr>
        <w:t xml:space="preserve"> نمى‌</w:t>
      </w:r>
      <w:r w:rsidR="005B4F59" w:rsidRPr="00463A21">
        <w:rPr>
          <w:rFonts w:hint="cs"/>
          <w:rtl/>
        </w:rPr>
        <w:t>آ</w:t>
      </w:r>
      <w:r w:rsidR="00F35520" w:rsidRPr="00463A21">
        <w:rPr>
          <w:rFonts w:hint="cs"/>
          <w:rtl/>
        </w:rPr>
        <w:t>ی</w:t>
      </w:r>
      <w:r w:rsidR="005B4F59" w:rsidRPr="00463A21">
        <w:rPr>
          <w:rFonts w:hint="cs"/>
          <w:rtl/>
        </w:rPr>
        <w:t xml:space="preserve">د </w:t>
      </w:r>
      <w:r w:rsidR="00F35520" w:rsidRPr="00463A21">
        <w:rPr>
          <w:rFonts w:hint="cs"/>
          <w:rtl/>
        </w:rPr>
        <w:t>ک</w:t>
      </w:r>
      <w:r w:rsidR="005B4F59" w:rsidRPr="00463A21">
        <w:rPr>
          <w:rFonts w:hint="cs"/>
          <w:rtl/>
        </w:rPr>
        <w:t>ه آ</w:t>
      </w:r>
      <w:r w:rsidR="00F35520" w:rsidRPr="00463A21">
        <w:rPr>
          <w:rFonts w:hint="cs"/>
          <w:rtl/>
        </w:rPr>
        <w:t>ی</w:t>
      </w:r>
      <w:r w:rsidR="003026FE">
        <w:rPr>
          <w:rFonts w:hint="cs"/>
          <w:rtl/>
        </w:rPr>
        <w:t>ۀ</w:t>
      </w:r>
      <w:r w:rsidR="005B4F59" w:rsidRPr="00463A21">
        <w:rPr>
          <w:rFonts w:hint="cs"/>
          <w:rtl/>
        </w:rPr>
        <w:t xml:space="preserve"> فوق م</w:t>
      </w:r>
      <w:r w:rsidR="00F35520" w:rsidRPr="00463A21">
        <w:rPr>
          <w:rFonts w:hint="cs"/>
          <w:rtl/>
        </w:rPr>
        <w:t>ک</w:t>
      </w:r>
      <w:r w:rsidR="005B4F59" w:rsidRPr="00463A21">
        <w:rPr>
          <w:rFonts w:hint="cs"/>
          <w:rtl/>
        </w:rPr>
        <w:t>ى باشد؛ ز</w:t>
      </w:r>
      <w:r w:rsidR="00F35520" w:rsidRPr="00463A21">
        <w:rPr>
          <w:rFonts w:hint="cs"/>
          <w:rtl/>
        </w:rPr>
        <w:t>ی</w:t>
      </w:r>
      <w:r w:rsidR="005B4F59" w:rsidRPr="00463A21">
        <w:rPr>
          <w:rFonts w:hint="cs"/>
          <w:rtl/>
        </w:rPr>
        <w:t>را لفظ "مشر</w:t>
      </w:r>
      <w:r w:rsidR="00F35520" w:rsidRPr="00463A21">
        <w:rPr>
          <w:rFonts w:hint="cs"/>
          <w:rtl/>
        </w:rPr>
        <w:t>کی</w:t>
      </w:r>
      <w:r w:rsidR="005B4F59" w:rsidRPr="00463A21">
        <w:rPr>
          <w:rFonts w:hint="cs"/>
          <w:rtl/>
        </w:rPr>
        <w:t>ن" مشر</w:t>
      </w:r>
      <w:r w:rsidR="00F35520" w:rsidRPr="00463A21">
        <w:rPr>
          <w:rFonts w:hint="cs"/>
          <w:rtl/>
        </w:rPr>
        <w:t>ک</w:t>
      </w:r>
      <w:r w:rsidR="005B4F59" w:rsidRPr="00463A21">
        <w:rPr>
          <w:rFonts w:hint="cs"/>
          <w:rtl/>
        </w:rPr>
        <w:t>ان م</w:t>
      </w:r>
      <w:r w:rsidR="00F35520" w:rsidRPr="00463A21">
        <w:rPr>
          <w:rFonts w:hint="cs"/>
          <w:rtl/>
        </w:rPr>
        <w:t>ک</w:t>
      </w:r>
      <w:r w:rsidR="005B4F59" w:rsidRPr="00463A21">
        <w:rPr>
          <w:rFonts w:hint="cs"/>
          <w:rtl/>
        </w:rPr>
        <w:t>ه، اهل مد</w:t>
      </w:r>
      <w:r w:rsidR="00F35520" w:rsidRPr="00463A21">
        <w:rPr>
          <w:rFonts w:hint="cs"/>
          <w:rtl/>
        </w:rPr>
        <w:t>ی</w:t>
      </w:r>
      <w:r w:rsidR="005B4F59" w:rsidRPr="00463A21">
        <w:rPr>
          <w:rFonts w:hint="cs"/>
          <w:rtl/>
        </w:rPr>
        <w:t>نه و... را ن</w:t>
      </w:r>
      <w:r w:rsidR="00F35520" w:rsidRPr="00463A21">
        <w:rPr>
          <w:rFonts w:hint="cs"/>
          <w:rtl/>
        </w:rPr>
        <w:t>ی</w:t>
      </w:r>
      <w:r w:rsidR="005B4F59" w:rsidRPr="00463A21">
        <w:rPr>
          <w:rFonts w:hint="cs"/>
          <w:rtl/>
        </w:rPr>
        <w:t>ز دربر</w:t>
      </w:r>
      <w:r w:rsidR="00A569C8" w:rsidRPr="00463A21">
        <w:rPr>
          <w:rFonts w:hint="cs"/>
          <w:rtl/>
        </w:rPr>
        <w:t xml:space="preserve"> م</w:t>
      </w:r>
      <w:r w:rsidR="00F35520" w:rsidRPr="00463A21">
        <w:rPr>
          <w:rFonts w:hint="cs"/>
          <w:rtl/>
        </w:rPr>
        <w:t>ی</w:t>
      </w:r>
      <w:r w:rsidR="00A569C8" w:rsidRPr="00463A21">
        <w:rPr>
          <w:rFonts w:hint="cs"/>
          <w:rtl/>
        </w:rPr>
        <w:t>‌گ</w:t>
      </w:r>
      <w:r w:rsidR="00F35520" w:rsidRPr="00463A21">
        <w:rPr>
          <w:rFonts w:hint="cs"/>
          <w:rtl/>
        </w:rPr>
        <w:t>ی</w:t>
      </w:r>
      <w:r w:rsidR="00A569C8" w:rsidRPr="00463A21">
        <w:rPr>
          <w:rFonts w:hint="cs"/>
          <w:rtl/>
        </w:rPr>
        <w:t>ر</w:t>
      </w:r>
      <w:r w:rsidR="005B4F59" w:rsidRPr="00463A21">
        <w:rPr>
          <w:rFonts w:hint="cs"/>
          <w:rtl/>
        </w:rPr>
        <w:t>د؛ لذا استثناى ا</w:t>
      </w:r>
      <w:r w:rsidR="00F35520" w:rsidRPr="00463A21">
        <w:rPr>
          <w:rFonts w:hint="cs"/>
          <w:rtl/>
        </w:rPr>
        <w:t>ی</w:t>
      </w:r>
      <w:r w:rsidR="005B4F59" w:rsidRPr="00463A21">
        <w:rPr>
          <w:rFonts w:hint="cs"/>
          <w:rtl/>
        </w:rPr>
        <w:t>ن دوآ</w:t>
      </w:r>
      <w:r w:rsidR="00F35520" w:rsidRPr="00463A21">
        <w:rPr>
          <w:rFonts w:hint="cs"/>
          <w:rtl/>
        </w:rPr>
        <w:t>ی</w:t>
      </w:r>
      <w:r w:rsidR="005B4F59" w:rsidRPr="00463A21">
        <w:rPr>
          <w:rFonts w:hint="cs"/>
          <w:rtl/>
        </w:rPr>
        <w:t>ه از سور</w:t>
      </w:r>
      <w:r w:rsidR="003026FE">
        <w:rPr>
          <w:rFonts w:hint="cs"/>
          <w:rtl/>
        </w:rPr>
        <w:t>ۀ</w:t>
      </w:r>
      <w:r w:rsidR="005B4F59" w:rsidRPr="00463A21">
        <w:rPr>
          <w:rFonts w:hint="cs"/>
          <w:rtl/>
        </w:rPr>
        <w:t xml:space="preserve"> بقره ثابت نبوده و تمام آ</w:t>
      </w:r>
      <w:r w:rsidR="00F35520" w:rsidRPr="00463A21">
        <w:rPr>
          <w:rFonts w:hint="cs"/>
          <w:rtl/>
        </w:rPr>
        <w:t>ی</w:t>
      </w:r>
      <w:r w:rsidR="005B4F59" w:rsidRPr="00463A21">
        <w:rPr>
          <w:rFonts w:hint="cs"/>
          <w:rtl/>
        </w:rPr>
        <w:t>ه</w:t>
      </w:r>
      <w:r w:rsidR="00EC1F93" w:rsidRPr="00463A21">
        <w:rPr>
          <w:rFonts w:hint="cs"/>
          <w:rtl/>
        </w:rPr>
        <w:t xml:space="preserve">‌های </w:t>
      </w:r>
      <w:r w:rsidR="005B4F59" w:rsidRPr="00463A21">
        <w:rPr>
          <w:rFonts w:hint="cs"/>
          <w:rtl/>
        </w:rPr>
        <w:t>ا</w:t>
      </w:r>
      <w:r w:rsidR="00F35520" w:rsidRPr="00463A21">
        <w:rPr>
          <w:rFonts w:hint="cs"/>
          <w:rtl/>
        </w:rPr>
        <w:t>ی</w:t>
      </w:r>
      <w:r w:rsidR="005B4F59" w:rsidRPr="00463A21">
        <w:rPr>
          <w:rFonts w:hint="cs"/>
          <w:rtl/>
        </w:rPr>
        <w:t xml:space="preserve">ن سوره </w:t>
      </w:r>
      <w:r w:rsidR="000B7263" w:rsidRPr="00463A21">
        <w:rPr>
          <w:rFonts w:hint="cs"/>
          <w:rtl/>
        </w:rPr>
        <w:t xml:space="preserve">براساس </w:t>
      </w:r>
      <w:r w:rsidR="005B4F59" w:rsidRPr="00463A21">
        <w:rPr>
          <w:rFonts w:hint="cs"/>
          <w:rtl/>
        </w:rPr>
        <w:t xml:space="preserve">قول راجح - </w:t>
      </w:r>
      <w:r w:rsidR="0047398F">
        <w:rPr>
          <w:rtl/>
        </w:rPr>
        <w:t>چنان‌که</w:t>
      </w:r>
      <w:r w:rsidR="005B4F59" w:rsidRPr="00463A21">
        <w:rPr>
          <w:rFonts w:hint="cs"/>
          <w:rtl/>
        </w:rPr>
        <w:t xml:space="preserve"> قاسمى و.. نقل </w:t>
      </w:r>
      <w:r w:rsidR="00F35520" w:rsidRPr="00463A21">
        <w:rPr>
          <w:rFonts w:hint="cs"/>
          <w:rtl/>
        </w:rPr>
        <w:t>ک</w:t>
      </w:r>
      <w:r w:rsidR="005B4F59" w:rsidRPr="00463A21">
        <w:rPr>
          <w:rFonts w:hint="cs"/>
          <w:rtl/>
        </w:rPr>
        <w:t>رده اند- به اتفاق مدنى است</w:t>
      </w:r>
      <w:r w:rsidR="00B53BAE" w:rsidRPr="00463A21">
        <w:rPr>
          <w:rFonts w:hint="cs"/>
          <w:rtl/>
        </w:rPr>
        <w:t>.</w:t>
      </w:r>
      <w:r w:rsidR="00B53BAE" w:rsidRPr="00463A21">
        <w:rPr>
          <w:vertAlign w:val="superscript"/>
          <w:rtl/>
        </w:rPr>
        <w:footnoteReference w:id="268"/>
      </w:r>
      <w:r w:rsidR="00B53BAE" w:rsidRPr="00463A21">
        <w:rPr>
          <w:rFonts w:hint="cs"/>
          <w:rtl/>
        </w:rPr>
        <w:t xml:space="preserve"> </w:t>
      </w:r>
    </w:p>
    <w:p w:rsidR="005B4F59" w:rsidRPr="000422CA" w:rsidRDefault="005B4F59" w:rsidP="007A443A">
      <w:pPr>
        <w:pStyle w:val="a2"/>
        <w:rPr>
          <w:rtl/>
          <w:lang w:bidi="fa-IR"/>
        </w:rPr>
      </w:pPr>
      <w:bookmarkStart w:id="551" w:name="_Toc319534569"/>
      <w:bookmarkStart w:id="552" w:name="_Toc441916749"/>
      <w:bookmarkStart w:id="553" w:name="_Toc304290634"/>
      <w:r w:rsidRPr="000422CA">
        <w:rPr>
          <w:rFonts w:hint="cs"/>
          <w:rtl/>
          <w:lang w:bidi="fa-IR"/>
        </w:rPr>
        <w:t>سور</w:t>
      </w:r>
      <w:r w:rsidR="003026FE">
        <w:rPr>
          <w:rFonts w:hint="cs"/>
          <w:rtl/>
          <w:lang w:bidi="fa-IR"/>
        </w:rPr>
        <w:t>ۀ</w:t>
      </w:r>
      <w:r w:rsidRPr="000422CA">
        <w:rPr>
          <w:rFonts w:hint="cs"/>
          <w:rtl/>
          <w:lang w:bidi="fa-IR"/>
        </w:rPr>
        <w:t xml:space="preserve"> ما</w:t>
      </w:r>
      <w:r w:rsidR="007A443A">
        <w:rPr>
          <w:rFonts w:hint="cs"/>
          <w:rtl/>
          <w:lang w:bidi="fa-IR"/>
        </w:rPr>
        <w:t>ئ</w:t>
      </w:r>
      <w:r w:rsidRPr="000422CA">
        <w:rPr>
          <w:rFonts w:hint="cs"/>
          <w:rtl/>
          <w:lang w:bidi="fa-IR"/>
        </w:rPr>
        <w:t>ده</w:t>
      </w:r>
      <w:r w:rsidR="00B01A09">
        <w:rPr>
          <w:rFonts w:hint="cs"/>
          <w:rtl/>
          <w:lang w:bidi="fa-IR"/>
        </w:rPr>
        <w:t>:</w:t>
      </w:r>
      <w:bookmarkEnd w:id="551"/>
      <w:bookmarkEnd w:id="552"/>
      <w:r w:rsidR="00B01A09">
        <w:rPr>
          <w:rFonts w:hint="cs"/>
          <w:rtl/>
          <w:lang w:bidi="fa-IR"/>
        </w:rPr>
        <w:t xml:space="preserve"> </w:t>
      </w:r>
      <w:bookmarkEnd w:id="553"/>
    </w:p>
    <w:p w:rsidR="005B4F59" w:rsidRPr="00463A21" w:rsidRDefault="00A75216" w:rsidP="00463A21">
      <w:pPr>
        <w:pStyle w:val="a3"/>
        <w:rPr>
          <w:rtl/>
        </w:rPr>
      </w:pPr>
      <w:r w:rsidRPr="00463A21">
        <w:rPr>
          <w:rFonts w:hint="cs"/>
          <w:rtl/>
        </w:rPr>
        <w:t xml:space="preserve"> </w:t>
      </w:r>
      <w:r w:rsidR="005B4F59" w:rsidRPr="00463A21">
        <w:rPr>
          <w:rFonts w:hint="cs"/>
          <w:rtl/>
        </w:rPr>
        <w:t>برمبناى روا</w:t>
      </w:r>
      <w:r w:rsidR="00F35520" w:rsidRPr="00463A21">
        <w:rPr>
          <w:rFonts w:hint="cs"/>
          <w:rtl/>
        </w:rPr>
        <w:t>ی</w:t>
      </w:r>
      <w:r w:rsidR="005B4F59" w:rsidRPr="00463A21">
        <w:rPr>
          <w:rFonts w:hint="cs"/>
          <w:rtl/>
        </w:rPr>
        <w:t>ت ع</w:t>
      </w:r>
      <w:r w:rsidR="00F35520" w:rsidRPr="00463A21">
        <w:rPr>
          <w:rFonts w:hint="cs"/>
          <w:rtl/>
        </w:rPr>
        <w:t>ک</w:t>
      </w:r>
      <w:r w:rsidR="005B4F59" w:rsidRPr="00463A21">
        <w:rPr>
          <w:rFonts w:hint="cs"/>
          <w:rtl/>
        </w:rPr>
        <w:t>رمه از ابن عباس آ</w:t>
      </w:r>
      <w:r w:rsidR="00F35520" w:rsidRPr="00463A21">
        <w:rPr>
          <w:rFonts w:hint="cs"/>
          <w:rtl/>
        </w:rPr>
        <w:t>ی</w:t>
      </w:r>
      <w:r w:rsidR="003026FE">
        <w:rPr>
          <w:rFonts w:hint="cs"/>
          <w:rtl/>
        </w:rPr>
        <w:t>ۀ</w:t>
      </w:r>
      <w:r w:rsidR="005B4F59" w:rsidRPr="00463A21">
        <w:rPr>
          <w:rFonts w:hint="cs"/>
          <w:rtl/>
        </w:rPr>
        <w:t xml:space="preserve"> 67 ا</w:t>
      </w:r>
      <w:r w:rsidR="00F35520" w:rsidRPr="00463A21">
        <w:rPr>
          <w:rFonts w:hint="cs"/>
          <w:rtl/>
        </w:rPr>
        <w:t>ی</w:t>
      </w:r>
      <w:r w:rsidR="005B4F59" w:rsidRPr="00463A21">
        <w:rPr>
          <w:rFonts w:hint="cs"/>
          <w:rtl/>
        </w:rPr>
        <w:t>ن سوره م</w:t>
      </w:r>
      <w:r w:rsidR="00F35520" w:rsidRPr="00463A21">
        <w:rPr>
          <w:rFonts w:hint="cs"/>
          <w:rtl/>
        </w:rPr>
        <w:t>ک</w:t>
      </w:r>
      <w:r w:rsidR="005B4F59" w:rsidRPr="00463A21">
        <w:rPr>
          <w:rFonts w:hint="cs"/>
          <w:rtl/>
        </w:rPr>
        <w:t>ى باشد</w:t>
      </w:r>
      <w:r w:rsidR="00B01A09" w:rsidRPr="00463A21">
        <w:rPr>
          <w:rFonts w:hint="cs"/>
          <w:rtl/>
        </w:rPr>
        <w:t xml:space="preserve">: </w:t>
      </w:r>
    </w:p>
    <w:p w:rsidR="005B4F59" w:rsidRPr="0044005E" w:rsidRDefault="005B4F59" w:rsidP="00463A21">
      <w:pPr>
        <w:ind w:firstLine="284"/>
        <w:jc w:val="both"/>
        <w:rPr>
          <w:rStyle w:val="Char3"/>
          <w:rtl/>
        </w:rPr>
      </w:pPr>
      <w:r w:rsidRPr="00463A21">
        <w:rPr>
          <w:rStyle w:val="Char5"/>
          <w:rFonts w:hint="cs"/>
          <w:rtl/>
        </w:rPr>
        <w:t xml:space="preserve">"كان رسول الله </w:t>
      </w:r>
      <w:r w:rsidR="00463A21">
        <w:rPr>
          <w:rStyle w:val="Char5"/>
          <w:rFonts w:cs="CTraditional Arabic" w:hint="cs"/>
          <w:rtl/>
        </w:rPr>
        <w:t>ج</w:t>
      </w:r>
      <w:r w:rsidRPr="00463A21">
        <w:rPr>
          <w:rStyle w:val="Char5"/>
          <w:rFonts w:hint="cs"/>
          <w:rtl/>
        </w:rPr>
        <w:t xml:space="preserve"> يحرس، فكان يرسل معه ابوطالب كل يوم رجالاً من بنى هاشم يحرسونه،</w:t>
      </w:r>
      <w:r w:rsidR="00820BD3">
        <w:rPr>
          <w:rStyle w:val="Char5"/>
          <w:rFonts w:hint="cs"/>
          <w:rtl/>
        </w:rPr>
        <w:t xml:space="preserve"> حتى إذا نزلت عليه هذه الآ</w:t>
      </w:r>
      <w:r w:rsidRPr="00463A21">
        <w:rPr>
          <w:rStyle w:val="Char5"/>
          <w:rFonts w:hint="cs"/>
          <w:rtl/>
        </w:rPr>
        <w:t>يه</w:t>
      </w:r>
      <w:r w:rsidR="00B01A09" w:rsidRPr="00463A21">
        <w:rPr>
          <w:rStyle w:val="Char5"/>
          <w:rFonts w:hint="cs"/>
          <w:rtl/>
        </w:rPr>
        <w:t>:</w:t>
      </w:r>
      <w:r w:rsidR="00463A21">
        <w:rPr>
          <w:rStyle w:val="Char5"/>
          <w:rFonts w:hint="cs"/>
          <w:rtl/>
        </w:rPr>
        <w:t xml:space="preserve"> </w:t>
      </w:r>
      <w:r w:rsidR="00463A21">
        <w:rPr>
          <w:rStyle w:val="Char5"/>
          <w:rFonts w:cs="Traditional Arabic"/>
          <w:color w:val="000000"/>
          <w:szCs w:val="28"/>
          <w:shd w:val="clear" w:color="auto" w:fill="FFFFFF"/>
          <w:rtl/>
        </w:rPr>
        <w:t>﴿</w:t>
      </w:r>
      <w:r w:rsidR="00463A21" w:rsidRPr="00620156">
        <w:rPr>
          <w:rStyle w:val="Chara"/>
          <w:rtl/>
        </w:rPr>
        <w:t xml:space="preserve">۞يَٰٓأَيُّهَا </w:t>
      </w:r>
      <w:r w:rsidR="00463A21" w:rsidRPr="00620156">
        <w:rPr>
          <w:rStyle w:val="Chara"/>
          <w:rFonts w:hint="cs"/>
          <w:rtl/>
        </w:rPr>
        <w:t>ٱ</w:t>
      </w:r>
      <w:r w:rsidR="00463A21" w:rsidRPr="00620156">
        <w:rPr>
          <w:rStyle w:val="Chara"/>
          <w:rFonts w:hint="eastAsia"/>
          <w:rtl/>
        </w:rPr>
        <w:t>لرَّسُولُ</w:t>
      </w:r>
      <w:r w:rsidR="00463A21" w:rsidRPr="00620156">
        <w:rPr>
          <w:rStyle w:val="Chara"/>
          <w:rtl/>
        </w:rPr>
        <w:t xml:space="preserve"> بَلِّغۡ مَآ أُنزِلَ إِلَيۡكَ مِن رَّبِّكَۖ</w:t>
      </w:r>
      <w:r w:rsidR="00463A21">
        <w:rPr>
          <w:rStyle w:val="Char5"/>
          <w:rFonts w:cs="Traditional Arabic"/>
          <w:color w:val="000000"/>
          <w:szCs w:val="28"/>
          <w:shd w:val="clear" w:color="auto" w:fill="FFFFFF"/>
          <w:rtl/>
        </w:rPr>
        <w:t>﴾</w:t>
      </w:r>
      <w:r w:rsidR="00DB0DFE">
        <w:rPr>
          <w:rFonts w:ascii="QCF_BSML" w:hAnsi="QCF_BSML" w:cs="QCF_BSML" w:hint="cs"/>
          <w:color w:val="000000"/>
          <w:sz w:val="31"/>
          <w:szCs w:val="31"/>
          <w:rtl/>
        </w:rPr>
        <w:t xml:space="preserve"> </w:t>
      </w:r>
      <w:r w:rsidRPr="00463A21">
        <w:rPr>
          <w:rStyle w:val="Char5"/>
          <w:rFonts w:hint="cs"/>
          <w:rtl/>
        </w:rPr>
        <w:t>قال</w:t>
      </w:r>
      <w:r w:rsidR="00B01A09" w:rsidRPr="00463A21">
        <w:rPr>
          <w:rStyle w:val="Char5"/>
          <w:rFonts w:hint="cs"/>
          <w:rtl/>
        </w:rPr>
        <w:t xml:space="preserve">: </w:t>
      </w:r>
      <w:r w:rsidRPr="00463A21">
        <w:rPr>
          <w:rStyle w:val="Char5"/>
          <w:rFonts w:hint="cs"/>
          <w:rtl/>
        </w:rPr>
        <w:t>فأرادعمّه أن يرسل معه من يحرسه، فقال</w:t>
      </w:r>
      <w:r w:rsidR="00B01A09" w:rsidRPr="00463A21">
        <w:rPr>
          <w:rStyle w:val="Char5"/>
          <w:rFonts w:hint="cs"/>
          <w:rtl/>
        </w:rPr>
        <w:t xml:space="preserve">: </w:t>
      </w:r>
      <w:r w:rsidRPr="00463A21">
        <w:rPr>
          <w:rStyle w:val="Char5"/>
          <w:rFonts w:hint="cs"/>
          <w:rtl/>
        </w:rPr>
        <w:t>إن الله قد عصمنى من الجن والإنس"</w:t>
      </w:r>
      <w:r w:rsidR="00435100" w:rsidRPr="00463A21">
        <w:rPr>
          <w:rStyle w:val="Char3"/>
          <w:rFonts w:hint="cs"/>
          <w:rtl/>
        </w:rPr>
        <w:t>.</w:t>
      </w:r>
      <w:r w:rsidR="00435100" w:rsidRPr="0044005E">
        <w:rPr>
          <w:rStyle w:val="Char3"/>
          <w:vertAlign w:val="superscript"/>
          <w:rtl/>
        </w:rPr>
        <w:footnoteReference w:id="269"/>
      </w:r>
      <w:r w:rsidR="00435100" w:rsidRPr="00773BF3">
        <w:rPr>
          <w:rFonts w:ascii="Traditional Arabic" w:cs="mylotus" w:hint="cs"/>
          <w:bCs/>
          <w:color w:val="000000"/>
          <w:sz w:val="30"/>
          <w:szCs w:val="27"/>
          <w:rtl/>
        </w:rPr>
        <w:t xml:space="preserve"> </w:t>
      </w:r>
    </w:p>
    <w:p w:rsidR="00463A21" w:rsidRDefault="005B4F59" w:rsidP="00463A21">
      <w:pPr>
        <w:pStyle w:val="a3"/>
        <w:rPr>
          <w:rFonts w:ascii="Traditional Arabic" w:cs="Traditional Arabic"/>
          <w:bCs/>
          <w:color w:val="000000"/>
          <w:sz w:val="26"/>
          <w:szCs w:val="26"/>
          <w:rtl/>
        </w:rPr>
      </w:pPr>
      <w:r w:rsidRPr="00463A21">
        <w:rPr>
          <w:rFonts w:hint="cs"/>
          <w:rtl/>
        </w:rPr>
        <w:t>" ابو طالب تعدادی از مردان بنی هاشم را غرض حراست پ</w:t>
      </w:r>
      <w:r w:rsidR="00F35520" w:rsidRPr="00463A21">
        <w:rPr>
          <w:rFonts w:hint="cs"/>
          <w:rtl/>
        </w:rPr>
        <w:t>ی</w:t>
      </w:r>
      <w:r w:rsidRPr="00463A21">
        <w:rPr>
          <w:rFonts w:hint="cs"/>
          <w:rtl/>
        </w:rPr>
        <w:t xml:space="preserve">امبر </w:t>
      </w:r>
      <w:r w:rsidR="00950C63" w:rsidRPr="00463A21">
        <w:rPr>
          <w:rFonts w:cs="CTraditional Arabic"/>
          <w:rtl/>
        </w:rPr>
        <w:t>ج</w:t>
      </w:r>
      <w:r w:rsidR="0050004A" w:rsidRPr="00463A21">
        <w:rPr>
          <w:rFonts w:hint="cs"/>
          <w:rtl/>
        </w:rPr>
        <w:t xml:space="preserve"> م</w:t>
      </w:r>
      <w:r w:rsidR="00F35520" w:rsidRPr="00463A21">
        <w:rPr>
          <w:rFonts w:hint="cs"/>
          <w:rtl/>
        </w:rPr>
        <w:t>ی</w:t>
      </w:r>
      <w:r w:rsidR="0050004A" w:rsidRPr="00463A21">
        <w:rPr>
          <w:rFonts w:hint="cs"/>
          <w:rtl/>
        </w:rPr>
        <w:t>‌فرستاد</w:t>
      </w:r>
      <w:r w:rsidRPr="00463A21">
        <w:rPr>
          <w:rFonts w:hint="cs"/>
          <w:rtl/>
        </w:rPr>
        <w:t>، تا ا</w:t>
      </w:r>
      <w:r w:rsidR="00F35520" w:rsidRPr="00463A21">
        <w:rPr>
          <w:rFonts w:hint="cs"/>
          <w:rtl/>
        </w:rPr>
        <w:t>ی</w:t>
      </w:r>
      <w:r w:rsidRPr="00463A21">
        <w:rPr>
          <w:rFonts w:hint="cs"/>
          <w:rtl/>
        </w:rPr>
        <w:t>نکه ا</w:t>
      </w:r>
      <w:r w:rsidR="00F35520" w:rsidRPr="00463A21">
        <w:rPr>
          <w:rFonts w:hint="cs"/>
          <w:rtl/>
        </w:rPr>
        <w:t>ی</w:t>
      </w:r>
      <w:r w:rsidRPr="00463A21">
        <w:rPr>
          <w:rFonts w:hint="cs"/>
          <w:rtl/>
        </w:rPr>
        <w:t>ن آ</w:t>
      </w:r>
      <w:r w:rsidR="00F35520" w:rsidRPr="00463A21">
        <w:rPr>
          <w:rFonts w:hint="cs"/>
          <w:rtl/>
        </w:rPr>
        <w:t>ی</w:t>
      </w:r>
      <w:r w:rsidRPr="00463A21">
        <w:rPr>
          <w:rFonts w:hint="cs"/>
          <w:rtl/>
        </w:rPr>
        <w:t>ه</w:t>
      </w:r>
      <w:r w:rsidR="00B01A09">
        <w:rPr>
          <w:rFonts w:ascii="Traditional Arabic" w:cs="Traditional Arabic" w:hint="cs"/>
          <w:bCs/>
          <w:color w:val="000000"/>
          <w:sz w:val="26"/>
          <w:szCs w:val="26"/>
          <w:rtl/>
        </w:rPr>
        <w:t>:</w:t>
      </w:r>
      <w:r w:rsidR="00463A21">
        <w:rPr>
          <w:rFonts w:ascii="Traditional Arabic" w:cs="Traditional Arabic" w:hint="cs"/>
          <w:bCs/>
          <w:color w:val="000000"/>
          <w:sz w:val="26"/>
          <w:szCs w:val="26"/>
          <w:rtl/>
        </w:rPr>
        <w:t xml:space="preserve"> </w:t>
      </w:r>
    </w:p>
    <w:p w:rsidR="005B4F59" w:rsidRPr="000422CA" w:rsidRDefault="00463A21" w:rsidP="00463A21">
      <w:pPr>
        <w:pStyle w:val="a3"/>
        <w:rPr>
          <w:rFonts w:ascii="QCF_BSML" w:hAnsi="QCF_BSML" w:cs="QCF_BSML"/>
          <w:color w:val="000000"/>
          <w:sz w:val="26"/>
          <w:szCs w:val="26"/>
          <w:rtl/>
        </w:rPr>
      </w:pPr>
      <w:r>
        <w:rPr>
          <w:rFonts w:ascii="Traditional Arabic" w:cs="Traditional Arabic"/>
          <w:color w:val="000000"/>
          <w:sz w:val="26"/>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لرَّسُولُ</w:t>
      </w:r>
      <w:r w:rsidRPr="00620156">
        <w:rPr>
          <w:rStyle w:val="Chara"/>
          <w:rtl/>
        </w:rPr>
        <w:t xml:space="preserve"> بَلِّغۡ مَآ أُنزِلَ إِلَيۡكَ مِن رَّبِّكَۖ</w:t>
      </w:r>
      <w:r>
        <w:rPr>
          <w:rFonts w:ascii="Traditional Arabic" w:cs="Traditional Arabic"/>
          <w:color w:val="000000"/>
          <w:sz w:val="26"/>
          <w:shd w:val="clear" w:color="auto" w:fill="FFFFFF"/>
          <w:rtl/>
        </w:rPr>
        <w:t>﴾</w:t>
      </w:r>
      <w:r w:rsidR="00DB0DFE">
        <w:rPr>
          <w:rFonts w:ascii="Arial" w:hAnsi="Arial" w:cs="Arial"/>
          <w:color w:val="000000"/>
          <w:sz w:val="26"/>
          <w:szCs w:val="26"/>
          <w:rtl/>
        </w:rPr>
        <w:t xml:space="preserve"> </w:t>
      </w:r>
      <w:r w:rsidR="005B4F59" w:rsidRPr="00463A21">
        <w:rPr>
          <w:rFonts w:hint="cs"/>
          <w:rtl/>
        </w:rPr>
        <w:t>نازل گرد</w:t>
      </w:r>
      <w:r w:rsidR="00F35520" w:rsidRPr="00463A21">
        <w:rPr>
          <w:rFonts w:hint="cs"/>
          <w:rtl/>
        </w:rPr>
        <w:t>ی</w:t>
      </w:r>
      <w:r w:rsidR="005B4F59" w:rsidRPr="00463A21">
        <w:rPr>
          <w:rFonts w:hint="cs"/>
          <w:rtl/>
        </w:rPr>
        <w:t>د، پس از نزول آن پ</w:t>
      </w:r>
      <w:r w:rsidR="00F35520" w:rsidRPr="00463A21">
        <w:rPr>
          <w:rFonts w:hint="cs"/>
          <w:rtl/>
        </w:rPr>
        <w:t>ی</w:t>
      </w:r>
      <w:r w:rsidR="005B4F59" w:rsidRPr="00463A21">
        <w:rPr>
          <w:rFonts w:hint="cs"/>
          <w:rtl/>
        </w:rPr>
        <w:t>امبر</w:t>
      </w:r>
      <w:r w:rsidR="00950C63" w:rsidRPr="00463A21">
        <w:rPr>
          <w:rFonts w:cs="CTraditional Arabic"/>
          <w:rtl/>
        </w:rPr>
        <w:t>ج</w:t>
      </w:r>
      <w:r w:rsidR="005B4F59" w:rsidRPr="00463A21">
        <w:rPr>
          <w:rFonts w:hint="cs"/>
          <w:rtl/>
        </w:rPr>
        <w:t xml:space="preserve"> فرمود</w:t>
      </w:r>
      <w:r w:rsidR="00B01A09" w:rsidRPr="00463A21">
        <w:rPr>
          <w:rFonts w:hint="cs"/>
          <w:rtl/>
        </w:rPr>
        <w:t xml:space="preserve">: </w:t>
      </w:r>
      <w:r w:rsidR="005B4F59" w:rsidRPr="00463A21">
        <w:rPr>
          <w:rFonts w:hint="cs"/>
          <w:rtl/>
        </w:rPr>
        <w:t>خداوند مرا از انسان</w:t>
      </w:r>
      <w:r w:rsidR="00EC1F93" w:rsidRPr="00463A21">
        <w:rPr>
          <w:rFonts w:hint="cs"/>
          <w:rtl/>
        </w:rPr>
        <w:t xml:space="preserve">‌ها </w:t>
      </w:r>
      <w:r w:rsidR="005B4F59" w:rsidRPr="00463A21">
        <w:rPr>
          <w:rFonts w:hint="cs"/>
          <w:rtl/>
        </w:rPr>
        <w:t>وجن در حما</w:t>
      </w:r>
      <w:r w:rsidR="00F35520" w:rsidRPr="00463A21">
        <w:rPr>
          <w:rFonts w:hint="cs"/>
          <w:rtl/>
        </w:rPr>
        <w:t>ی</w:t>
      </w:r>
      <w:r w:rsidR="005B4F59" w:rsidRPr="00463A21">
        <w:rPr>
          <w:rFonts w:hint="cs"/>
          <w:rtl/>
        </w:rPr>
        <w:t>ت خود گرفته است".</w:t>
      </w:r>
    </w:p>
    <w:p w:rsidR="005B4F59" w:rsidRPr="00463A21" w:rsidRDefault="005B4F59" w:rsidP="00463A21">
      <w:pPr>
        <w:pStyle w:val="a3"/>
        <w:rPr>
          <w:rtl/>
        </w:rPr>
      </w:pPr>
      <w:r w:rsidRPr="00463A21">
        <w:rPr>
          <w:rFonts w:hint="cs"/>
          <w:rtl/>
        </w:rPr>
        <w:t>ولی ا</w:t>
      </w:r>
      <w:r w:rsidR="00F35520" w:rsidRPr="00463A21">
        <w:rPr>
          <w:rFonts w:hint="cs"/>
          <w:rtl/>
        </w:rPr>
        <w:t>ی</w:t>
      </w:r>
      <w:r w:rsidRPr="00463A21">
        <w:rPr>
          <w:rFonts w:hint="cs"/>
          <w:rtl/>
        </w:rPr>
        <w:t>ن روا</w:t>
      </w:r>
      <w:r w:rsidR="00F35520" w:rsidRPr="00463A21">
        <w:rPr>
          <w:rFonts w:hint="cs"/>
          <w:rtl/>
        </w:rPr>
        <w:t>ی</w:t>
      </w:r>
      <w:r w:rsidRPr="00463A21">
        <w:rPr>
          <w:rFonts w:hint="cs"/>
          <w:rtl/>
        </w:rPr>
        <w:t>ت ضع</w:t>
      </w:r>
      <w:r w:rsidR="00F35520" w:rsidRPr="00463A21">
        <w:rPr>
          <w:rFonts w:hint="cs"/>
          <w:rtl/>
        </w:rPr>
        <w:t>ی</w:t>
      </w:r>
      <w:r w:rsidRPr="00463A21">
        <w:rPr>
          <w:rFonts w:hint="cs"/>
          <w:rtl/>
        </w:rPr>
        <w:t xml:space="preserve">ف است؛ </w:t>
      </w:r>
      <w:r w:rsidR="00F35520" w:rsidRPr="00463A21">
        <w:rPr>
          <w:rFonts w:hint="cs"/>
          <w:rtl/>
        </w:rPr>
        <w:t>ی</w:t>
      </w:r>
      <w:r w:rsidRPr="00463A21">
        <w:rPr>
          <w:rFonts w:hint="cs"/>
          <w:rtl/>
        </w:rPr>
        <w:t>کی از راو</w:t>
      </w:r>
      <w:r w:rsidR="00F35520" w:rsidRPr="00463A21">
        <w:rPr>
          <w:rFonts w:hint="cs"/>
          <w:rtl/>
        </w:rPr>
        <w:t>ی</w:t>
      </w:r>
      <w:r w:rsidRPr="00463A21">
        <w:rPr>
          <w:rFonts w:hint="cs"/>
          <w:rtl/>
        </w:rPr>
        <w:t>ان</w:t>
      </w:r>
      <w:r w:rsidR="00DB0DFE" w:rsidRPr="00463A21">
        <w:rPr>
          <w:rFonts w:hint="cs"/>
          <w:rtl/>
        </w:rPr>
        <w:t xml:space="preserve"> </w:t>
      </w:r>
      <w:r w:rsidRPr="00463A21">
        <w:rPr>
          <w:rFonts w:hint="cs"/>
          <w:rtl/>
        </w:rPr>
        <w:t>آن نضر بن عبد الرحمن "مترو</w:t>
      </w:r>
      <w:r w:rsidR="00F35520" w:rsidRPr="00463A21">
        <w:rPr>
          <w:rFonts w:hint="cs"/>
          <w:rtl/>
        </w:rPr>
        <w:t>ک</w:t>
      </w:r>
      <w:r w:rsidRPr="00463A21">
        <w:rPr>
          <w:rFonts w:hint="cs"/>
          <w:rtl/>
        </w:rPr>
        <w:t>" است.</w:t>
      </w:r>
      <w:r w:rsidR="00824F99" w:rsidRPr="00463A21">
        <w:rPr>
          <w:vertAlign w:val="superscript"/>
          <w:rtl/>
        </w:rPr>
        <w:footnoteReference w:id="270"/>
      </w:r>
      <w:r w:rsidRPr="00463A21">
        <w:rPr>
          <w:rFonts w:hint="cs"/>
          <w:rtl/>
        </w:rPr>
        <w:t xml:space="preserve"> </w:t>
      </w:r>
    </w:p>
    <w:p w:rsidR="005944DA" w:rsidRPr="0044005E" w:rsidRDefault="005B4F59" w:rsidP="007A443A">
      <w:pPr>
        <w:pStyle w:val="BLotus142"/>
        <w:ind w:firstLine="284"/>
        <w:jc w:val="both"/>
        <w:rPr>
          <w:rStyle w:val="Char3"/>
          <w:b w:val="0"/>
          <w:bCs w:val="0"/>
          <w:rtl/>
        </w:rPr>
      </w:pPr>
      <w:r w:rsidRPr="0044005E">
        <w:rPr>
          <w:rStyle w:val="Char3"/>
          <w:rFonts w:hint="cs"/>
          <w:b w:val="0"/>
          <w:bCs w:val="0"/>
          <w:rtl/>
        </w:rPr>
        <w:t>ه</w:t>
      </w:r>
      <w:r w:rsidR="00F35520" w:rsidRPr="0044005E">
        <w:rPr>
          <w:rStyle w:val="Char3"/>
          <w:rFonts w:hint="cs"/>
          <w:b w:val="0"/>
          <w:bCs w:val="0"/>
          <w:rtl/>
        </w:rPr>
        <w:t>ی</w:t>
      </w:r>
      <w:r w:rsidRPr="0044005E">
        <w:rPr>
          <w:rStyle w:val="Char3"/>
          <w:rFonts w:hint="cs"/>
          <w:b w:val="0"/>
          <w:bCs w:val="0"/>
          <w:rtl/>
        </w:rPr>
        <w:t>ثمى ن</w:t>
      </w:r>
      <w:r w:rsidR="00F35520" w:rsidRPr="0044005E">
        <w:rPr>
          <w:rStyle w:val="Char3"/>
          <w:rFonts w:hint="cs"/>
          <w:b w:val="0"/>
          <w:bCs w:val="0"/>
          <w:rtl/>
        </w:rPr>
        <w:t>ی</w:t>
      </w:r>
      <w:r w:rsidRPr="0044005E">
        <w:rPr>
          <w:rStyle w:val="Char3"/>
          <w:rFonts w:hint="cs"/>
          <w:b w:val="0"/>
          <w:bCs w:val="0"/>
          <w:rtl/>
        </w:rPr>
        <w:t>ز ا</w:t>
      </w:r>
      <w:r w:rsidR="00F35520" w:rsidRPr="0044005E">
        <w:rPr>
          <w:rStyle w:val="Char3"/>
          <w:rFonts w:hint="cs"/>
          <w:b w:val="0"/>
          <w:bCs w:val="0"/>
          <w:rtl/>
        </w:rPr>
        <w:t>ی</w:t>
      </w:r>
      <w:r w:rsidRPr="0044005E">
        <w:rPr>
          <w:rStyle w:val="Char3"/>
          <w:rFonts w:hint="cs"/>
          <w:b w:val="0"/>
          <w:bCs w:val="0"/>
          <w:rtl/>
        </w:rPr>
        <w:t>ن روا</w:t>
      </w:r>
      <w:r w:rsidR="00F35520" w:rsidRPr="0044005E">
        <w:rPr>
          <w:rStyle w:val="Char3"/>
          <w:rFonts w:hint="cs"/>
          <w:b w:val="0"/>
          <w:bCs w:val="0"/>
          <w:rtl/>
        </w:rPr>
        <w:t>ی</w:t>
      </w:r>
      <w:r w:rsidRPr="0044005E">
        <w:rPr>
          <w:rStyle w:val="Char3"/>
          <w:rFonts w:hint="cs"/>
          <w:b w:val="0"/>
          <w:bCs w:val="0"/>
          <w:rtl/>
        </w:rPr>
        <w:t>ت را در مجمع الزوائد آورده</w:t>
      </w:r>
      <w:r w:rsidR="00DB0DFE" w:rsidRPr="0044005E">
        <w:rPr>
          <w:rStyle w:val="Char3"/>
          <w:rFonts w:hint="cs"/>
          <w:b w:val="0"/>
          <w:bCs w:val="0"/>
          <w:rtl/>
        </w:rPr>
        <w:t xml:space="preserve"> </w:t>
      </w:r>
      <w:r w:rsidRPr="0044005E">
        <w:rPr>
          <w:rStyle w:val="Char3"/>
          <w:rFonts w:hint="cs"/>
          <w:b w:val="0"/>
          <w:bCs w:val="0"/>
          <w:rtl/>
        </w:rPr>
        <w:t>وسند</w:t>
      </w:r>
      <w:r w:rsidR="00EC1F93" w:rsidRPr="0044005E">
        <w:rPr>
          <w:rStyle w:val="Char3"/>
          <w:rFonts w:hint="cs"/>
          <w:b w:val="0"/>
          <w:bCs w:val="0"/>
          <w:rtl/>
        </w:rPr>
        <w:t xml:space="preserve"> آن را </w:t>
      </w:r>
      <w:r w:rsidRPr="0044005E">
        <w:rPr>
          <w:rStyle w:val="Char3"/>
          <w:rFonts w:hint="cs"/>
          <w:b w:val="0"/>
          <w:bCs w:val="0"/>
          <w:rtl/>
        </w:rPr>
        <w:t>ضع</w:t>
      </w:r>
      <w:r w:rsidR="00F35520" w:rsidRPr="0044005E">
        <w:rPr>
          <w:rStyle w:val="Char3"/>
          <w:rFonts w:hint="cs"/>
          <w:b w:val="0"/>
          <w:bCs w:val="0"/>
          <w:rtl/>
        </w:rPr>
        <w:t>ی</w:t>
      </w:r>
      <w:r w:rsidRPr="0044005E">
        <w:rPr>
          <w:rStyle w:val="Char3"/>
          <w:rFonts w:hint="cs"/>
          <w:b w:val="0"/>
          <w:bCs w:val="0"/>
          <w:rtl/>
        </w:rPr>
        <w:t>ف ح</w:t>
      </w:r>
      <w:r w:rsidR="00F35520" w:rsidRPr="0044005E">
        <w:rPr>
          <w:rStyle w:val="Char3"/>
          <w:rFonts w:hint="cs"/>
          <w:b w:val="0"/>
          <w:bCs w:val="0"/>
          <w:rtl/>
        </w:rPr>
        <w:t>ک</w:t>
      </w:r>
      <w:r w:rsidRPr="0044005E">
        <w:rPr>
          <w:rStyle w:val="Char3"/>
          <w:rFonts w:hint="cs"/>
          <w:b w:val="0"/>
          <w:bCs w:val="0"/>
          <w:rtl/>
        </w:rPr>
        <w:t xml:space="preserve">م </w:t>
      </w:r>
      <w:r w:rsidR="00F35520" w:rsidRPr="0044005E">
        <w:rPr>
          <w:rStyle w:val="Char3"/>
          <w:rFonts w:hint="cs"/>
          <w:b w:val="0"/>
          <w:bCs w:val="0"/>
          <w:rtl/>
        </w:rPr>
        <w:t>ک</w:t>
      </w:r>
      <w:r w:rsidRPr="0044005E">
        <w:rPr>
          <w:rStyle w:val="Char3"/>
          <w:rFonts w:hint="cs"/>
          <w:b w:val="0"/>
          <w:bCs w:val="0"/>
          <w:rtl/>
        </w:rPr>
        <w:t>رده است</w:t>
      </w:r>
      <w:r w:rsidR="00824F99" w:rsidRPr="0044005E">
        <w:rPr>
          <w:rStyle w:val="Char3"/>
          <w:rFonts w:hint="cs"/>
          <w:b w:val="0"/>
          <w:bCs w:val="0"/>
          <w:rtl/>
        </w:rPr>
        <w:t>.</w:t>
      </w:r>
    </w:p>
    <w:p w:rsidR="005B4F59" w:rsidRPr="00463A21" w:rsidRDefault="00A75216" w:rsidP="00463A21">
      <w:pPr>
        <w:pStyle w:val="a3"/>
        <w:rPr>
          <w:rtl/>
        </w:rPr>
      </w:pPr>
      <w:r w:rsidRPr="00463A21">
        <w:rPr>
          <w:rFonts w:hint="cs"/>
          <w:rtl/>
        </w:rPr>
        <w:t xml:space="preserve"> </w:t>
      </w:r>
      <w:r w:rsidR="005B4F59" w:rsidRPr="00463A21">
        <w:rPr>
          <w:rFonts w:hint="cs"/>
          <w:rtl/>
        </w:rPr>
        <w:t>علاوه بر ا</w:t>
      </w:r>
      <w:r w:rsidR="00F35520" w:rsidRPr="00463A21">
        <w:rPr>
          <w:rFonts w:hint="cs"/>
          <w:rtl/>
        </w:rPr>
        <w:t>ی</w:t>
      </w:r>
      <w:r w:rsidR="005B4F59" w:rsidRPr="00463A21">
        <w:rPr>
          <w:rFonts w:hint="cs"/>
          <w:rtl/>
        </w:rPr>
        <w:t>ن</w:t>
      </w:r>
      <w:r w:rsidR="00F35520" w:rsidRPr="00463A21">
        <w:rPr>
          <w:rFonts w:hint="cs"/>
          <w:rtl/>
        </w:rPr>
        <w:t>ک</w:t>
      </w:r>
      <w:r w:rsidR="005B4F59" w:rsidRPr="00463A21">
        <w:rPr>
          <w:rFonts w:hint="cs"/>
          <w:rtl/>
        </w:rPr>
        <w:t>ه با</w:t>
      </w:r>
      <w:r w:rsidR="0071041F" w:rsidRPr="00463A21">
        <w:rPr>
          <w:rFonts w:hint="cs"/>
          <w:rtl/>
        </w:rPr>
        <w:t xml:space="preserve"> روا</w:t>
      </w:r>
      <w:r w:rsidR="00F35520" w:rsidRPr="00463A21">
        <w:rPr>
          <w:rFonts w:hint="cs"/>
          <w:rtl/>
        </w:rPr>
        <w:t>ی</w:t>
      </w:r>
      <w:r w:rsidR="0071041F" w:rsidRPr="00463A21">
        <w:rPr>
          <w:rFonts w:hint="cs"/>
          <w:rtl/>
        </w:rPr>
        <w:t>ت‌ها</w:t>
      </w:r>
      <w:r w:rsidR="00217AEE" w:rsidRPr="00463A21">
        <w:rPr>
          <w:rFonts w:hint="cs"/>
          <w:rtl/>
        </w:rPr>
        <w:t xml:space="preserve">ى </w:t>
      </w:r>
      <w:r w:rsidR="005B4F59" w:rsidRPr="00463A21">
        <w:rPr>
          <w:rFonts w:hint="cs"/>
          <w:rtl/>
        </w:rPr>
        <w:t>صح</w:t>
      </w:r>
      <w:r w:rsidR="00F35520" w:rsidRPr="00463A21">
        <w:rPr>
          <w:rFonts w:hint="cs"/>
          <w:rtl/>
        </w:rPr>
        <w:t>ی</w:t>
      </w:r>
      <w:r w:rsidR="005B4F59" w:rsidRPr="00463A21">
        <w:rPr>
          <w:rFonts w:hint="cs"/>
          <w:rtl/>
        </w:rPr>
        <w:t>ح ن</w:t>
      </w:r>
      <w:r w:rsidR="00F35520" w:rsidRPr="00463A21">
        <w:rPr>
          <w:rFonts w:hint="cs"/>
          <w:rtl/>
        </w:rPr>
        <w:t>ی</w:t>
      </w:r>
      <w:r w:rsidR="005B4F59" w:rsidRPr="00463A21">
        <w:rPr>
          <w:rFonts w:hint="cs"/>
          <w:rtl/>
        </w:rPr>
        <w:t>ز منافات دارد؛ ز</w:t>
      </w:r>
      <w:r w:rsidR="00F35520" w:rsidRPr="00463A21">
        <w:rPr>
          <w:rFonts w:hint="cs"/>
          <w:rtl/>
        </w:rPr>
        <w:t>ی</w:t>
      </w:r>
      <w:r w:rsidR="005B4F59" w:rsidRPr="00463A21">
        <w:rPr>
          <w:rFonts w:hint="cs"/>
          <w:rtl/>
        </w:rPr>
        <w:t>را</w:t>
      </w:r>
      <w:r w:rsidR="0071041F" w:rsidRPr="00463A21">
        <w:rPr>
          <w:rFonts w:hint="cs"/>
          <w:rtl/>
        </w:rPr>
        <w:t xml:space="preserve"> روا</w:t>
      </w:r>
      <w:r w:rsidR="00F35520" w:rsidRPr="00463A21">
        <w:rPr>
          <w:rFonts w:hint="cs"/>
          <w:rtl/>
        </w:rPr>
        <w:t>ی</w:t>
      </w:r>
      <w:r w:rsidR="0071041F" w:rsidRPr="00463A21">
        <w:rPr>
          <w:rFonts w:hint="cs"/>
          <w:rtl/>
        </w:rPr>
        <w:t>ت‌ها</w:t>
      </w:r>
      <w:r w:rsidR="00217AEE" w:rsidRPr="00463A21">
        <w:rPr>
          <w:rFonts w:hint="cs"/>
          <w:rtl/>
        </w:rPr>
        <w:t xml:space="preserve">ى </w:t>
      </w:r>
      <w:r w:rsidR="005B4F59" w:rsidRPr="00463A21">
        <w:rPr>
          <w:rFonts w:hint="cs"/>
          <w:rtl/>
        </w:rPr>
        <w:t>صح</w:t>
      </w:r>
      <w:r w:rsidR="00F35520" w:rsidRPr="00463A21">
        <w:rPr>
          <w:rFonts w:hint="cs"/>
          <w:rtl/>
        </w:rPr>
        <w:t>ی</w:t>
      </w:r>
      <w:r w:rsidR="005B4F59" w:rsidRPr="00463A21">
        <w:rPr>
          <w:rFonts w:hint="cs"/>
          <w:rtl/>
        </w:rPr>
        <w:t>ح مدنى بودن آ</w:t>
      </w:r>
      <w:r w:rsidR="00F35520" w:rsidRPr="00463A21">
        <w:rPr>
          <w:rFonts w:hint="cs"/>
          <w:rtl/>
        </w:rPr>
        <w:t>ی</w:t>
      </w:r>
      <w:r w:rsidR="005B4F59" w:rsidRPr="00463A21">
        <w:rPr>
          <w:rFonts w:hint="cs"/>
          <w:rtl/>
        </w:rPr>
        <w:t>ه را</w:t>
      </w:r>
      <w:r w:rsidR="001144B2" w:rsidRPr="00463A21">
        <w:rPr>
          <w:rFonts w:hint="cs"/>
          <w:rtl/>
        </w:rPr>
        <w:t xml:space="preserve"> م</w:t>
      </w:r>
      <w:r w:rsidR="00F35520" w:rsidRPr="00463A21">
        <w:rPr>
          <w:rFonts w:hint="cs"/>
          <w:rtl/>
        </w:rPr>
        <w:t>ی</w:t>
      </w:r>
      <w:r w:rsidR="001144B2" w:rsidRPr="00463A21">
        <w:rPr>
          <w:rFonts w:hint="cs"/>
          <w:rtl/>
        </w:rPr>
        <w:t>‌رسان</w:t>
      </w:r>
      <w:r w:rsidR="005B4F59" w:rsidRPr="00463A21">
        <w:rPr>
          <w:rFonts w:hint="cs"/>
          <w:rtl/>
        </w:rPr>
        <w:t>د</w:t>
      </w:r>
      <w:r w:rsidR="00824F99" w:rsidRPr="00463A21">
        <w:rPr>
          <w:rFonts w:hint="cs"/>
          <w:rtl/>
        </w:rPr>
        <w:t>.</w:t>
      </w:r>
      <w:r w:rsidR="00824F99" w:rsidRPr="00463A21">
        <w:rPr>
          <w:vertAlign w:val="superscript"/>
          <w:rtl/>
        </w:rPr>
        <w:footnoteReference w:id="271"/>
      </w:r>
      <w:r w:rsidR="005B4F59" w:rsidRPr="00463A21">
        <w:rPr>
          <w:rFonts w:hint="cs"/>
          <w:rtl/>
        </w:rPr>
        <w:t xml:space="preserve"> </w:t>
      </w:r>
    </w:p>
    <w:p w:rsidR="005B4F59" w:rsidRPr="0044005E" w:rsidRDefault="005B4F59" w:rsidP="00463A21">
      <w:pPr>
        <w:ind w:firstLine="284"/>
        <w:jc w:val="both"/>
        <w:rPr>
          <w:rStyle w:val="Char3"/>
          <w:rtl/>
        </w:rPr>
      </w:pPr>
      <w:r w:rsidRPr="0044005E">
        <w:rPr>
          <w:rStyle w:val="Char3"/>
          <w:rFonts w:hint="cs"/>
          <w:rtl/>
        </w:rPr>
        <w:t xml:space="preserve"> لذا امام ابن </w:t>
      </w:r>
      <w:r w:rsidR="00F35520" w:rsidRPr="0044005E">
        <w:rPr>
          <w:rStyle w:val="Char3"/>
          <w:rFonts w:hint="cs"/>
          <w:rtl/>
        </w:rPr>
        <w:t>ک</w:t>
      </w:r>
      <w:r w:rsidRPr="0044005E">
        <w:rPr>
          <w:rStyle w:val="Char3"/>
          <w:rFonts w:hint="cs"/>
          <w:rtl/>
        </w:rPr>
        <w:t>ث</w:t>
      </w:r>
      <w:r w:rsidR="00F35520" w:rsidRPr="0044005E">
        <w:rPr>
          <w:rStyle w:val="Char3"/>
          <w:rFonts w:hint="cs"/>
          <w:rtl/>
        </w:rPr>
        <w:t>ی</w:t>
      </w:r>
      <w:r w:rsidRPr="0044005E">
        <w:rPr>
          <w:rStyle w:val="Char3"/>
          <w:rFonts w:hint="cs"/>
          <w:rtl/>
        </w:rPr>
        <w:t>ر بعد از نقل روا</w:t>
      </w:r>
      <w:r w:rsidR="00F35520" w:rsidRPr="0044005E">
        <w:rPr>
          <w:rStyle w:val="Char3"/>
          <w:rFonts w:hint="cs"/>
          <w:rtl/>
        </w:rPr>
        <w:t>ی</w:t>
      </w:r>
      <w:r w:rsidRPr="0044005E">
        <w:rPr>
          <w:rStyle w:val="Char3"/>
          <w:rFonts w:hint="cs"/>
          <w:rtl/>
        </w:rPr>
        <w:t>ت فوق</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773BF3">
        <w:rPr>
          <w:rFonts w:ascii="Traditional Arabic" w:cs="mylotus" w:hint="cs"/>
          <w:bCs/>
          <w:color w:val="000000"/>
          <w:sz w:val="30"/>
          <w:szCs w:val="27"/>
          <w:rtl/>
        </w:rPr>
        <w:t>:</w:t>
      </w:r>
      <w:r w:rsidR="00B01A09" w:rsidRPr="00463A21">
        <w:rPr>
          <w:rStyle w:val="Char3"/>
          <w:rFonts w:hint="cs"/>
          <w:rtl/>
        </w:rPr>
        <w:t xml:space="preserve"> </w:t>
      </w:r>
      <w:r w:rsidRPr="00463A21">
        <w:rPr>
          <w:rStyle w:val="Char9"/>
          <w:rFonts w:hint="cs"/>
          <w:rtl/>
        </w:rPr>
        <w:t>"وهذا الحديث غريب، وفيه نكارة؛ فإن هذه الآية مدنية، وهذا الحديث يقتضى</w:t>
      </w:r>
      <w:r w:rsidR="001144B2" w:rsidRPr="00463A21">
        <w:rPr>
          <w:rStyle w:val="Char9"/>
          <w:rFonts w:hint="cs"/>
          <w:rtl/>
        </w:rPr>
        <w:t xml:space="preserve"> </w:t>
      </w:r>
      <w:r w:rsidR="0050004A" w:rsidRPr="00463A21">
        <w:rPr>
          <w:rStyle w:val="Char9"/>
          <w:rFonts w:hint="cs"/>
          <w:rtl/>
        </w:rPr>
        <w:t>انها</w:t>
      </w:r>
      <w:r w:rsidR="001144B2" w:rsidRPr="00463A21">
        <w:rPr>
          <w:rStyle w:val="Char9"/>
          <w:rFonts w:hint="cs"/>
          <w:rtl/>
        </w:rPr>
        <w:t xml:space="preserve"> </w:t>
      </w:r>
      <w:r w:rsidRPr="00463A21">
        <w:rPr>
          <w:rStyle w:val="Char9"/>
          <w:rFonts w:hint="cs"/>
          <w:rtl/>
        </w:rPr>
        <w:t>مكية"</w:t>
      </w:r>
      <w:r w:rsidRPr="00463A21">
        <w:rPr>
          <w:rStyle w:val="Char3"/>
          <w:rFonts w:hint="cs"/>
          <w:rtl/>
        </w:rPr>
        <w:t>.</w:t>
      </w:r>
      <w:r w:rsidR="003D2180" w:rsidRPr="0044005E">
        <w:rPr>
          <w:rStyle w:val="Char3"/>
          <w:vertAlign w:val="superscript"/>
          <w:rtl/>
        </w:rPr>
        <w:footnoteReference w:id="272"/>
      </w:r>
      <w:r w:rsidRPr="0044005E">
        <w:rPr>
          <w:rStyle w:val="Char3"/>
          <w:rFonts w:hint="cs"/>
          <w:rtl/>
        </w:rPr>
        <w:t xml:space="preserve"> </w:t>
      </w:r>
    </w:p>
    <w:p w:rsidR="005B4F59" w:rsidRPr="000422CA" w:rsidRDefault="005B4F59" w:rsidP="007A443A">
      <w:pPr>
        <w:pStyle w:val="a2"/>
        <w:rPr>
          <w:rtl/>
          <w:lang w:bidi="fa-IR"/>
        </w:rPr>
      </w:pPr>
      <w:bookmarkStart w:id="554" w:name="_Toc319534570"/>
      <w:bookmarkStart w:id="555" w:name="_Toc441916750"/>
      <w:bookmarkStart w:id="556" w:name="_Toc304290635"/>
      <w:r w:rsidRPr="000422CA">
        <w:rPr>
          <w:rFonts w:hint="cs"/>
          <w:rtl/>
          <w:lang w:bidi="fa-IR"/>
        </w:rPr>
        <w:t>سور</w:t>
      </w:r>
      <w:r w:rsidR="003026FE">
        <w:rPr>
          <w:rFonts w:hint="cs"/>
          <w:rtl/>
          <w:lang w:bidi="fa-IR"/>
        </w:rPr>
        <w:t>ۀ</w:t>
      </w:r>
      <w:r w:rsidRPr="000422CA">
        <w:rPr>
          <w:rFonts w:hint="cs"/>
          <w:rtl/>
          <w:lang w:bidi="fa-IR"/>
        </w:rPr>
        <w:t xml:space="preserve"> انفال</w:t>
      </w:r>
      <w:r w:rsidR="00B01A09">
        <w:rPr>
          <w:rFonts w:hint="cs"/>
          <w:rtl/>
          <w:lang w:bidi="fa-IR"/>
        </w:rPr>
        <w:t>:</w:t>
      </w:r>
      <w:bookmarkEnd w:id="554"/>
      <w:bookmarkEnd w:id="555"/>
      <w:r w:rsidR="00B01A09">
        <w:rPr>
          <w:rFonts w:hint="cs"/>
          <w:rtl/>
          <w:lang w:bidi="fa-IR"/>
        </w:rPr>
        <w:t xml:space="preserve"> </w:t>
      </w:r>
      <w:bookmarkEnd w:id="556"/>
    </w:p>
    <w:p w:rsidR="005B4F59" w:rsidRPr="00463A21" w:rsidRDefault="00DB0DFE" w:rsidP="00463A21">
      <w:pPr>
        <w:pStyle w:val="a3"/>
        <w:rPr>
          <w:rtl/>
        </w:rPr>
      </w:pPr>
      <w:r w:rsidRPr="00463A21">
        <w:rPr>
          <w:rFonts w:hint="cs"/>
          <w:rtl/>
        </w:rPr>
        <w:t xml:space="preserve"> </w:t>
      </w:r>
      <w:r w:rsidR="005B4F59" w:rsidRPr="00463A21">
        <w:rPr>
          <w:rFonts w:hint="cs"/>
          <w:rtl/>
        </w:rPr>
        <w:t>صح</w:t>
      </w:r>
      <w:r w:rsidR="00F35520" w:rsidRPr="00463A21">
        <w:rPr>
          <w:rFonts w:hint="cs"/>
          <w:rtl/>
        </w:rPr>
        <w:t>ی</w:t>
      </w:r>
      <w:r w:rsidR="005B4F59" w:rsidRPr="00463A21">
        <w:rPr>
          <w:rFonts w:hint="cs"/>
          <w:rtl/>
        </w:rPr>
        <w:t xml:space="preserve">ح آنست </w:t>
      </w:r>
      <w:r w:rsidR="00F35520" w:rsidRPr="00463A21">
        <w:rPr>
          <w:rFonts w:hint="cs"/>
          <w:rtl/>
        </w:rPr>
        <w:t>ک</w:t>
      </w:r>
      <w:r w:rsidR="005B4F59" w:rsidRPr="00463A21">
        <w:rPr>
          <w:rFonts w:hint="cs"/>
          <w:rtl/>
        </w:rPr>
        <w:t>ه تمام آ</w:t>
      </w:r>
      <w:r w:rsidR="00F35520" w:rsidRPr="00463A21">
        <w:rPr>
          <w:rFonts w:hint="cs"/>
          <w:rtl/>
        </w:rPr>
        <w:t>ی</w:t>
      </w:r>
      <w:r w:rsidR="005B4F59" w:rsidRPr="00463A21">
        <w:rPr>
          <w:rFonts w:hint="cs"/>
          <w:rtl/>
        </w:rPr>
        <w:t>ه</w:t>
      </w:r>
      <w:r w:rsidR="00217AEE" w:rsidRPr="00463A21">
        <w:rPr>
          <w:rFonts w:hint="cs"/>
          <w:rtl/>
        </w:rPr>
        <w:t xml:space="preserve">‌هاى </w:t>
      </w:r>
      <w:r w:rsidR="005B4F59" w:rsidRPr="00463A21">
        <w:rPr>
          <w:rFonts w:hint="cs"/>
          <w:rtl/>
        </w:rPr>
        <w:t>ا</w:t>
      </w:r>
      <w:r w:rsidR="00F35520" w:rsidRPr="00463A21">
        <w:rPr>
          <w:rFonts w:hint="cs"/>
          <w:rtl/>
        </w:rPr>
        <w:t>ی</w:t>
      </w:r>
      <w:r w:rsidR="005B4F59" w:rsidRPr="00463A21">
        <w:rPr>
          <w:rFonts w:hint="cs"/>
          <w:rtl/>
        </w:rPr>
        <w:t>ن سوره مدنى است، ولى</w:t>
      </w:r>
      <w:r w:rsidR="006F1DA8" w:rsidRPr="00463A21">
        <w:rPr>
          <w:rFonts w:hint="cs"/>
          <w:rtl/>
        </w:rPr>
        <w:t xml:space="preserve"> عده‌اى </w:t>
      </w:r>
      <w:r w:rsidR="005B4F59" w:rsidRPr="00463A21">
        <w:rPr>
          <w:rFonts w:hint="cs"/>
          <w:rtl/>
        </w:rPr>
        <w:t>ازمفسران باتوجه به محتواى آ</w:t>
      </w:r>
      <w:r w:rsidR="00F35520" w:rsidRPr="00463A21">
        <w:rPr>
          <w:rFonts w:hint="cs"/>
          <w:rtl/>
        </w:rPr>
        <w:t>ی</w:t>
      </w:r>
      <w:r w:rsidR="005B4F59" w:rsidRPr="00463A21">
        <w:rPr>
          <w:rFonts w:hint="cs"/>
          <w:rtl/>
        </w:rPr>
        <w:t>ه</w:t>
      </w:r>
      <w:r w:rsidR="00CF0049" w:rsidRPr="00463A21">
        <w:rPr>
          <w:rFonts w:hint="cs"/>
          <w:rtl/>
        </w:rPr>
        <w:t>‌هاى</w:t>
      </w:r>
      <w:r w:rsidR="00B01A09" w:rsidRPr="00463A21">
        <w:rPr>
          <w:rFonts w:hint="cs"/>
          <w:rtl/>
        </w:rPr>
        <w:t xml:space="preserve">: </w:t>
      </w:r>
      <w:r w:rsidR="005B4F59" w:rsidRPr="00463A21">
        <w:rPr>
          <w:rFonts w:hint="cs"/>
          <w:rtl/>
        </w:rPr>
        <w:t xml:space="preserve">30- 36 </w:t>
      </w:r>
      <w:r w:rsidR="00F35520" w:rsidRPr="00463A21">
        <w:rPr>
          <w:rFonts w:hint="cs"/>
          <w:rtl/>
        </w:rPr>
        <w:t>ک</w:t>
      </w:r>
      <w:r w:rsidR="005B4F59" w:rsidRPr="00463A21">
        <w:rPr>
          <w:rFonts w:hint="cs"/>
          <w:rtl/>
        </w:rPr>
        <w:t>ه ح</w:t>
      </w:r>
      <w:r w:rsidR="00F35520" w:rsidRPr="00463A21">
        <w:rPr>
          <w:rFonts w:hint="cs"/>
          <w:rtl/>
        </w:rPr>
        <w:t>ک</w:t>
      </w:r>
      <w:r w:rsidR="005B4F59" w:rsidRPr="00463A21">
        <w:rPr>
          <w:rFonts w:hint="cs"/>
          <w:rtl/>
        </w:rPr>
        <w:t>ا</w:t>
      </w:r>
      <w:r w:rsidR="00F35520" w:rsidRPr="00463A21">
        <w:rPr>
          <w:rFonts w:hint="cs"/>
          <w:rtl/>
        </w:rPr>
        <w:t>ی</w:t>
      </w:r>
      <w:r w:rsidR="005B4F59" w:rsidRPr="00463A21">
        <w:rPr>
          <w:rFonts w:hint="cs"/>
          <w:rtl/>
        </w:rPr>
        <w:t>ت ازحال واوضاع م</w:t>
      </w:r>
      <w:r w:rsidR="00F35520" w:rsidRPr="00463A21">
        <w:rPr>
          <w:rFonts w:hint="cs"/>
          <w:rtl/>
        </w:rPr>
        <w:t>ک</w:t>
      </w:r>
      <w:r w:rsidR="005B4F59" w:rsidRPr="00463A21">
        <w:rPr>
          <w:rFonts w:hint="cs"/>
          <w:rtl/>
        </w:rPr>
        <w:t>ه واهل م</w:t>
      </w:r>
      <w:r w:rsidR="00F35520" w:rsidRPr="00463A21">
        <w:rPr>
          <w:rFonts w:hint="cs"/>
          <w:rtl/>
        </w:rPr>
        <w:t>ک</w:t>
      </w:r>
      <w:r w:rsidR="005B4F59" w:rsidRPr="00463A21">
        <w:rPr>
          <w:rFonts w:hint="cs"/>
          <w:rtl/>
        </w:rPr>
        <w:t>ه دارد، با استناد به بعضى</w:t>
      </w:r>
      <w:r w:rsidRPr="00463A21">
        <w:rPr>
          <w:rFonts w:hint="cs"/>
          <w:rtl/>
        </w:rPr>
        <w:t xml:space="preserve"> </w:t>
      </w:r>
      <w:r w:rsidR="005B4F59" w:rsidRPr="00463A21">
        <w:rPr>
          <w:rFonts w:hint="cs"/>
          <w:rtl/>
        </w:rPr>
        <w:t>آثار در ا</w:t>
      </w:r>
      <w:r w:rsidR="00F35520" w:rsidRPr="00463A21">
        <w:rPr>
          <w:rFonts w:hint="cs"/>
          <w:rtl/>
        </w:rPr>
        <w:t>ی</w:t>
      </w:r>
      <w:r w:rsidR="005B4F59" w:rsidRPr="00463A21">
        <w:rPr>
          <w:rFonts w:hint="cs"/>
          <w:rtl/>
        </w:rPr>
        <w:t>ن زم</w:t>
      </w:r>
      <w:r w:rsidR="00F35520" w:rsidRPr="00463A21">
        <w:rPr>
          <w:rFonts w:hint="cs"/>
          <w:rtl/>
        </w:rPr>
        <w:t>ی</w:t>
      </w:r>
      <w:r w:rsidR="005B4F59" w:rsidRPr="00463A21">
        <w:rPr>
          <w:rFonts w:hint="cs"/>
          <w:rtl/>
        </w:rPr>
        <w:t>نه هفت آ</w:t>
      </w:r>
      <w:r w:rsidR="00F35520" w:rsidRPr="00463A21">
        <w:rPr>
          <w:rFonts w:hint="cs"/>
          <w:rtl/>
        </w:rPr>
        <w:t>ی</w:t>
      </w:r>
      <w:r w:rsidR="005B4F59" w:rsidRPr="00463A21">
        <w:rPr>
          <w:rFonts w:hint="cs"/>
          <w:rtl/>
        </w:rPr>
        <w:t>ات را استثنا نموده</w:t>
      </w:r>
      <w:r w:rsidR="00EC1F93" w:rsidRPr="00463A21">
        <w:rPr>
          <w:rFonts w:hint="cs"/>
          <w:rtl/>
        </w:rPr>
        <w:t>‌اند،</w:t>
      </w:r>
      <w:r w:rsidR="005B4F59" w:rsidRPr="00463A21">
        <w:rPr>
          <w:rFonts w:hint="cs"/>
          <w:rtl/>
        </w:rPr>
        <w:t xml:space="preserve"> ا</w:t>
      </w:r>
      <w:r w:rsidR="00F35520" w:rsidRPr="00463A21">
        <w:rPr>
          <w:rFonts w:hint="cs"/>
          <w:rtl/>
        </w:rPr>
        <w:t>ی</w:t>
      </w:r>
      <w:r w:rsidR="005B4F59" w:rsidRPr="00463A21">
        <w:rPr>
          <w:rFonts w:hint="cs"/>
          <w:rtl/>
        </w:rPr>
        <w:t>ن</w:t>
      </w:r>
      <w:r w:rsidR="00F35520" w:rsidRPr="00463A21">
        <w:rPr>
          <w:rFonts w:hint="cs"/>
          <w:rtl/>
        </w:rPr>
        <w:t>ک</w:t>
      </w:r>
      <w:r w:rsidR="005B4F59" w:rsidRPr="00463A21">
        <w:rPr>
          <w:rFonts w:hint="cs"/>
          <w:rtl/>
        </w:rPr>
        <w:t xml:space="preserve"> به تفص</w:t>
      </w:r>
      <w:r w:rsidR="00F35520" w:rsidRPr="00463A21">
        <w:rPr>
          <w:rFonts w:hint="cs"/>
          <w:rtl/>
        </w:rPr>
        <w:t>ی</w:t>
      </w:r>
      <w:r w:rsidR="005B4F59" w:rsidRPr="00463A21">
        <w:rPr>
          <w:rFonts w:hint="cs"/>
          <w:rtl/>
        </w:rPr>
        <w:t>ل نقد روا</w:t>
      </w:r>
      <w:r w:rsidR="00F35520" w:rsidRPr="00463A21">
        <w:rPr>
          <w:rFonts w:hint="cs"/>
          <w:rtl/>
        </w:rPr>
        <w:t>ی</w:t>
      </w:r>
      <w:r w:rsidR="005B4F59" w:rsidRPr="00463A21">
        <w:rPr>
          <w:rFonts w:hint="cs"/>
          <w:rtl/>
        </w:rPr>
        <w:t>ات مذ</w:t>
      </w:r>
      <w:r w:rsidR="00F35520" w:rsidRPr="00463A21">
        <w:rPr>
          <w:rFonts w:hint="cs"/>
          <w:rtl/>
        </w:rPr>
        <w:t>ک</w:t>
      </w:r>
      <w:r w:rsidR="005B4F59" w:rsidRPr="00463A21">
        <w:rPr>
          <w:rFonts w:hint="cs"/>
          <w:rtl/>
        </w:rPr>
        <w:t>ور</w:t>
      </w:r>
      <w:r w:rsidR="0068261D" w:rsidRPr="00463A21">
        <w:rPr>
          <w:rFonts w:hint="cs"/>
          <w:rtl/>
        </w:rPr>
        <w:t xml:space="preserve"> م</w:t>
      </w:r>
      <w:r w:rsidR="00F35520" w:rsidRPr="00463A21">
        <w:rPr>
          <w:rFonts w:hint="cs"/>
          <w:rtl/>
        </w:rPr>
        <w:t>ی</w:t>
      </w:r>
      <w:r w:rsidR="0068261D" w:rsidRPr="00463A21">
        <w:rPr>
          <w:rFonts w:hint="cs"/>
          <w:rtl/>
        </w:rPr>
        <w:t>‌پرداز</w:t>
      </w:r>
      <w:r w:rsidR="00F35520" w:rsidRPr="00463A21">
        <w:rPr>
          <w:rFonts w:hint="cs"/>
          <w:rtl/>
        </w:rPr>
        <w:t>ی</w:t>
      </w:r>
      <w:r w:rsidR="005B4F59" w:rsidRPr="00463A21">
        <w:rPr>
          <w:rFonts w:hint="cs"/>
          <w:rtl/>
        </w:rPr>
        <w:t>م</w:t>
      </w:r>
      <w:r w:rsidR="00B01A09" w:rsidRPr="00463A21">
        <w:rPr>
          <w:rFonts w:hint="cs"/>
          <w:rtl/>
        </w:rPr>
        <w:t xml:space="preserve">: </w:t>
      </w:r>
    </w:p>
    <w:p w:rsidR="005B4F59" w:rsidRPr="0044005E" w:rsidRDefault="005B4F59" w:rsidP="0038359D">
      <w:pPr>
        <w:pStyle w:val="BLotus142"/>
        <w:numPr>
          <w:ilvl w:val="0"/>
          <w:numId w:val="58"/>
        </w:numPr>
        <w:ind w:left="641" w:hanging="357"/>
        <w:jc w:val="both"/>
        <w:rPr>
          <w:rStyle w:val="Char3"/>
          <w:b w:val="0"/>
          <w:bCs w:val="0"/>
          <w:rtl/>
        </w:rPr>
      </w:pPr>
      <w:r w:rsidRPr="0044005E">
        <w:rPr>
          <w:rStyle w:val="Char3"/>
          <w:rFonts w:hint="cs"/>
          <w:b w:val="0"/>
          <w:bCs w:val="0"/>
          <w:rtl/>
        </w:rPr>
        <w:t>ابن جر</w:t>
      </w:r>
      <w:r w:rsidR="00F35520" w:rsidRPr="0044005E">
        <w:rPr>
          <w:rStyle w:val="Char3"/>
          <w:rFonts w:hint="cs"/>
          <w:b w:val="0"/>
          <w:bCs w:val="0"/>
          <w:rtl/>
        </w:rPr>
        <w:t>ی</w:t>
      </w:r>
      <w:r w:rsidRPr="0044005E">
        <w:rPr>
          <w:rStyle w:val="Char3"/>
          <w:rFonts w:hint="cs"/>
          <w:b w:val="0"/>
          <w:bCs w:val="0"/>
          <w:rtl/>
        </w:rPr>
        <w:t>ر طبرى ازطر</w:t>
      </w:r>
      <w:r w:rsidR="00F35520" w:rsidRPr="0044005E">
        <w:rPr>
          <w:rStyle w:val="Char3"/>
          <w:rFonts w:hint="cs"/>
          <w:b w:val="0"/>
          <w:bCs w:val="0"/>
          <w:rtl/>
        </w:rPr>
        <w:t>ی</w:t>
      </w:r>
      <w:r w:rsidRPr="0044005E">
        <w:rPr>
          <w:rStyle w:val="Char3"/>
          <w:rFonts w:hint="cs"/>
          <w:b w:val="0"/>
          <w:bCs w:val="0"/>
          <w:rtl/>
        </w:rPr>
        <w:t>ق ابن جر</w:t>
      </w:r>
      <w:r w:rsidR="00F35520" w:rsidRPr="0044005E">
        <w:rPr>
          <w:rStyle w:val="Char3"/>
          <w:rFonts w:hint="cs"/>
          <w:b w:val="0"/>
          <w:bCs w:val="0"/>
          <w:rtl/>
        </w:rPr>
        <w:t>ی</w:t>
      </w:r>
      <w:r w:rsidRPr="0044005E">
        <w:rPr>
          <w:rStyle w:val="Char3"/>
          <w:rFonts w:hint="cs"/>
          <w:b w:val="0"/>
          <w:bCs w:val="0"/>
          <w:rtl/>
        </w:rPr>
        <w:t>ح از مجاهد وع</w:t>
      </w:r>
      <w:r w:rsidR="00F35520" w:rsidRPr="0044005E">
        <w:rPr>
          <w:rStyle w:val="Char3"/>
          <w:rFonts w:hint="cs"/>
          <w:b w:val="0"/>
          <w:bCs w:val="0"/>
          <w:rtl/>
        </w:rPr>
        <w:t>ک</w:t>
      </w:r>
      <w:r w:rsidRPr="0044005E">
        <w:rPr>
          <w:rStyle w:val="Char3"/>
          <w:rFonts w:hint="cs"/>
          <w:b w:val="0"/>
          <w:bCs w:val="0"/>
          <w:rtl/>
        </w:rPr>
        <w:t>رمه م</w:t>
      </w:r>
      <w:r w:rsidR="00F35520" w:rsidRPr="0044005E">
        <w:rPr>
          <w:rStyle w:val="Char3"/>
          <w:rFonts w:hint="cs"/>
          <w:b w:val="0"/>
          <w:bCs w:val="0"/>
          <w:rtl/>
        </w:rPr>
        <w:t>ک</w:t>
      </w:r>
      <w:r w:rsidRPr="0044005E">
        <w:rPr>
          <w:rStyle w:val="Char3"/>
          <w:rFonts w:hint="cs"/>
          <w:b w:val="0"/>
          <w:bCs w:val="0"/>
          <w:rtl/>
        </w:rPr>
        <w:t>ى بودن ا</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Pr="0044005E">
        <w:rPr>
          <w:rStyle w:val="Char3"/>
          <w:rFonts w:hint="cs"/>
          <w:b w:val="0"/>
          <w:bCs w:val="0"/>
          <w:rtl/>
        </w:rPr>
        <w:t>ه</w:t>
      </w:r>
      <w:r w:rsidR="00EC1F93" w:rsidRPr="0044005E">
        <w:rPr>
          <w:rStyle w:val="Char3"/>
          <w:rFonts w:hint="cs"/>
          <w:b w:val="0"/>
          <w:bCs w:val="0"/>
          <w:rtl/>
        </w:rPr>
        <w:t xml:space="preserve">‌ها </w:t>
      </w:r>
      <w:r w:rsidRPr="0044005E">
        <w:rPr>
          <w:rStyle w:val="Char3"/>
          <w:rFonts w:hint="cs"/>
          <w:b w:val="0"/>
          <w:bCs w:val="0"/>
          <w:rtl/>
        </w:rPr>
        <w:t xml:space="preserve">را نقل </w:t>
      </w:r>
      <w:r w:rsidR="00F35520" w:rsidRPr="0044005E">
        <w:rPr>
          <w:rStyle w:val="Char3"/>
          <w:rFonts w:hint="cs"/>
          <w:b w:val="0"/>
          <w:bCs w:val="0"/>
          <w:rtl/>
        </w:rPr>
        <w:t>ک</w:t>
      </w:r>
      <w:r w:rsidRPr="0044005E">
        <w:rPr>
          <w:rStyle w:val="Char3"/>
          <w:rFonts w:hint="cs"/>
          <w:b w:val="0"/>
          <w:bCs w:val="0"/>
          <w:rtl/>
        </w:rPr>
        <w:t xml:space="preserve">رده است وهم </w:t>
      </w:r>
      <w:r w:rsidRPr="0044005E">
        <w:rPr>
          <w:rStyle w:val="Char3"/>
          <w:b w:val="0"/>
          <w:bCs w:val="0"/>
          <w:rtl/>
        </w:rPr>
        <w:t>چ</w:t>
      </w:r>
      <w:r w:rsidRPr="0044005E">
        <w:rPr>
          <w:rStyle w:val="Char3"/>
          <w:rFonts w:hint="cs"/>
          <w:b w:val="0"/>
          <w:bCs w:val="0"/>
          <w:rtl/>
        </w:rPr>
        <w:t>نان مقاتل در تفس</w:t>
      </w:r>
      <w:r w:rsidR="00F35520" w:rsidRPr="0044005E">
        <w:rPr>
          <w:rStyle w:val="Char3"/>
          <w:rFonts w:hint="cs"/>
          <w:b w:val="0"/>
          <w:bCs w:val="0"/>
          <w:rtl/>
        </w:rPr>
        <w:t>ی</w:t>
      </w:r>
      <w:r w:rsidRPr="0044005E">
        <w:rPr>
          <w:rStyle w:val="Char3"/>
          <w:rFonts w:hint="cs"/>
          <w:b w:val="0"/>
          <w:bCs w:val="0"/>
          <w:rtl/>
        </w:rPr>
        <w:t>ر خود ا</w:t>
      </w:r>
      <w:r w:rsidR="00F35520" w:rsidRPr="0044005E">
        <w:rPr>
          <w:rStyle w:val="Char3"/>
          <w:rFonts w:hint="cs"/>
          <w:b w:val="0"/>
          <w:bCs w:val="0"/>
          <w:rtl/>
        </w:rPr>
        <w:t>ی</w:t>
      </w:r>
      <w:r w:rsidRPr="0044005E">
        <w:rPr>
          <w:rStyle w:val="Char3"/>
          <w:rFonts w:hint="cs"/>
          <w:b w:val="0"/>
          <w:bCs w:val="0"/>
          <w:rtl/>
        </w:rPr>
        <w:t>ن آ</w:t>
      </w:r>
      <w:r w:rsidR="00F35520" w:rsidRPr="0044005E">
        <w:rPr>
          <w:rStyle w:val="Char3"/>
          <w:rFonts w:hint="cs"/>
          <w:b w:val="0"/>
          <w:bCs w:val="0"/>
          <w:rtl/>
        </w:rPr>
        <w:t>ی</w:t>
      </w:r>
      <w:r w:rsidRPr="0044005E">
        <w:rPr>
          <w:rStyle w:val="Char3"/>
          <w:rFonts w:hint="cs"/>
          <w:b w:val="0"/>
          <w:bCs w:val="0"/>
          <w:rtl/>
        </w:rPr>
        <w:t>ات را م</w:t>
      </w:r>
      <w:r w:rsidR="00F35520" w:rsidRPr="0044005E">
        <w:rPr>
          <w:rStyle w:val="Char3"/>
          <w:rFonts w:hint="cs"/>
          <w:b w:val="0"/>
          <w:bCs w:val="0"/>
          <w:rtl/>
        </w:rPr>
        <w:t>ک</w:t>
      </w:r>
      <w:r w:rsidRPr="0044005E">
        <w:rPr>
          <w:rStyle w:val="Char3"/>
          <w:rFonts w:hint="cs"/>
          <w:b w:val="0"/>
          <w:bCs w:val="0"/>
          <w:rtl/>
        </w:rPr>
        <w:t>ى</w:t>
      </w:r>
      <w:r w:rsidR="00CF0049" w:rsidRPr="0044005E">
        <w:rPr>
          <w:rStyle w:val="Char3"/>
          <w:rFonts w:hint="cs"/>
          <w:b w:val="0"/>
          <w:bCs w:val="0"/>
          <w:rtl/>
        </w:rPr>
        <w:t xml:space="preserve"> مى‌</w:t>
      </w:r>
      <w:r w:rsidRPr="0044005E">
        <w:rPr>
          <w:rStyle w:val="Char3"/>
          <w:rFonts w:hint="cs"/>
          <w:b w:val="0"/>
          <w:bCs w:val="0"/>
          <w:rtl/>
        </w:rPr>
        <w:t>شمارد</w:t>
      </w:r>
      <w:r w:rsidR="00044C95" w:rsidRPr="0044005E">
        <w:rPr>
          <w:rStyle w:val="Char3"/>
          <w:rFonts w:hint="cs"/>
          <w:b w:val="0"/>
          <w:bCs w:val="0"/>
          <w:rtl/>
        </w:rPr>
        <w:t>.</w:t>
      </w:r>
      <w:r w:rsidR="00044C95" w:rsidRPr="0044005E">
        <w:rPr>
          <w:rStyle w:val="Char3"/>
          <w:b w:val="0"/>
          <w:bCs w:val="0"/>
          <w:vertAlign w:val="superscript"/>
          <w:rtl/>
        </w:rPr>
        <w:footnoteReference w:id="273"/>
      </w:r>
      <w:r w:rsidR="00872448" w:rsidRPr="0044005E">
        <w:rPr>
          <w:rStyle w:val="Char3"/>
          <w:rFonts w:hint="cs"/>
          <w:b w:val="0"/>
          <w:bCs w:val="0"/>
          <w:rtl/>
        </w:rPr>
        <w:t xml:space="preserve"> </w:t>
      </w:r>
    </w:p>
    <w:p w:rsidR="005B4F59" w:rsidRPr="00463A21" w:rsidRDefault="00DB0DFE" w:rsidP="00463A21">
      <w:pPr>
        <w:pStyle w:val="a3"/>
        <w:rPr>
          <w:rtl/>
        </w:rPr>
      </w:pPr>
      <w:r w:rsidRPr="00463A21">
        <w:rPr>
          <w:rFonts w:hint="cs"/>
          <w:rtl/>
        </w:rPr>
        <w:t xml:space="preserve"> </w:t>
      </w:r>
      <w:r w:rsidR="005B4F59" w:rsidRPr="00463A21">
        <w:rPr>
          <w:rFonts w:hint="cs"/>
          <w:rtl/>
        </w:rPr>
        <w:t>ابن جر</w:t>
      </w:r>
      <w:r w:rsidR="00F35520" w:rsidRPr="00463A21">
        <w:rPr>
          <w:rFonts w:hint="cs"/>
          <w:rtl/>
        </w:rPr>
        <w:t>ی</w:t>
      </w:r>
      <w:r w:rsidR="005B4F59" w:rsidRPr="00463A21">
        <w:rPr>
          <w:rFonts w:hint="cs"/>
          <w:rtl/>
        </w:rPr>
        <w:t>ر در تفس</w:t>
      </w:r>
      <w:r w:rsidR="00F35520" w:rsidRPr="00463A21">
        <w:rPr>
          <w:rFonts w:hint="cs"/>
          <w:rtl/>
        </w:rPr>
        <w:t>ی</w:t>
      </w:r>
      <w:r w:rsidR="005B4F59" w:rsidRPr="00463A21">
        <w:rPr>
          <w:rFonts w:hint="cs"/>
          <w:rtl/>
        </w:rPr>
        <w:t>ر خود روا</w:t>
      </w:r>
      <w:r w:rsidR="00F35520" w:rsidRPr="00463A21">
        <w:rPr>
          <w:rFonts w:hint="cs"/>
          <w:rtl/>
        </w:rPr>
        <w:t>ی</w:t>
      </w:r>
      <w:r w:rsidR="005B4F59" w:rsidRPr="00463A21">
        <w:rPr>
          <w:rFonts w:hint="cs"/>
          <w:rtl/>
        </w:rPr>
        <w:t>ت د</w:t>
      </w:r>
      <w:r w:rsidR="00F35520" w:rsidRPr="00463A21">
        <w:rPr>
          <w:rFonts w:hint="cs"/>
          <w:rtl/>
        </w:rPr>
        <w:t>ی</w:t>
      </w:r>
      <w:r w:rsidR="005B4F59" w:rsidRPr="00463A21">
        <w:rPr>
          <w:rtl/>
        </w:rPr>
        <w:t>گ</w:t>
      </w:r>
      <w:r w:rsidR="005B4F59" w:rsidRPr="00463A21">
        <w:rPr>
          <w:rFonts w:hint="cs"/>
          <w:rtl/>
        </w:rPr>
        <w:t xml:space="preserve">رى نقل </w:t>
      </w:r>
      <w:r w:rsidR="00F35520" w:rsidRPr="00463A21">
        <w:rPr>
          <w:rFonts w:hint="cs"/>
          <w:rtl/>
        </w:rPr>
        <w:t>ک</w:t>
      </w:r>
      <w:r w:rsidR="005B4F59" w:rsidRPr="00463A21">
        <w:rPr>
          <w:rFonts w:hint="cs"/>
          <w:rtl/>
        </w:rPr>
        <w:t xml:space="preserve">رده </w:t>
      </w:r>
      <w:r w:rsidR="00F35520" w:rsidRPr="00463A21">
        <w:rPr>
          <w:rFonts w:hint="cs"/>
          <w:rtl/>
        </w:rPr>
        <w:t>ک</w:t>
      </w:r>
      <w:r w:rsidR="005B4F59" w:rsidRPr="00463A21">
        <w:rPr>
          <w:rFonts w:hint="cs"/>
          <w:rtl/>
        </w:rPr>
        <w:t>ه از آن م</w:t>
      </w:r>
      <w:r w:rsidR="00F35520" w:rsidRPr="00463A21">
        <w:rPr>
          <w:rFonts w:hint="cs"/>
          <w:rtl/>
        </w:rPr>
        <w:t>ک</w:t>
      </w:r>
      <w:r w:rsidR="005B4F59" w:rsidRPr="00463A21">
        <w:rPr>
          <w:rFonts w:hint="cs"/>
          <w:rtl/>
        </w:rPr>
        <w:t>ى بودن آ</w:t>
      </w:r>
      <w:r w:rsidR="00F35520" w:rsidRPr="00463A21">
        <w:rPr>
          <w:rFonts w:hint="cs"/>
          <w:rtl/>
        </w:rPr>
        <w:t>ی</w:t>
      </w:r>
      <w:r w:rsidR="003026FE">
        <w:rPr>
          <w:rFonts w:hint="cs"/>
          <w:rtl/>
        </w:rPr>
        <w:t>ۀ</w:t>
      </w:r>
      <w:r w:rsidR="005B4F59" w:rsidRPr="00463A21">
        <w:rPr>
          <w:rFonts w:hint="cs"/>
          <w:rtl/>
        </w:rPr>
        <w:t>30 سوره استفاده</w:t>
      </w:r>
      <w:r w:rsidR="005F5073" w:rsidRPr="00463A21">
        <w:rPr>
          <w:rFonts w:hint="cs"/>
          <w:rtl/>
        </w:rPr>
        <w:t xml:space="preserve"> م</w:t>
      </w:r>
      <w:r w:rsidR="00F35520" w:rsidRPr="00463A21">
        <w:rPr>
          <w:rFonts w:hint="cs"/>
          <w:rtl/>
        </w:rPr>
        <w:t>ی</w:t>
      </w:r>
      <w:r w:rsidR="005F5073" w:rsidRPr="00463A21">
        <w:rPr>
          <w:rFonts w:hint="cs"/>
          <w:rtl/>
        </w:rPr>
        <w:t>‌شو</w:t>
      </w:r>
      <w:r w:rsidR="005B4F59" w:rsidRPr="00463A21">
        <w:rPr>
          <w:rFonts w:hint="cs"/>
          <w:rtl/>
        </w:rPr>
        <w:t>د، ولى ه</w:t>
      </w:r>
      <w:r w:rsidR="00F35520" w:rsidRPr="00463A21">
        <w:rPr>
          <w:rFonts w:hint="cs"/>
          <w:rtl/>
        </w:rPr>
        <w:t>ی</w:t>
      </w:r>
      <w:r w:rsidR="005B4F59" w:rsidRPr="00463A21">
        <w:rPr>
          <w:rtl/>
        </w:rPr>
        <w:t>چ</w:t>
      </w:r>
      <w:r w:rsidR="005B4F59" w:rsidRPr="00463A21">
        <w:rPr>
          <w:rFonts w:hint="cs"/>
          <w:rtl/>
        </w:rPr>
        <w:t xml:space="preserve"> </w:t>
      </w:r>
      <w:r w:rsidR="00F35520" w:rsidRPr="00463A21">
        <w:rPr>
          <w:rFonts w:hint="cs"/>
          <w:rtl/>
        </w:rPr>
        <w:t>یک</w:t>
      </w:r>
      <w:r w:rsidR="005B4F59" w:rsidRPr="00463A21">
        <w:rPr>
          <w:rFonts w:hint="cs"/>
          <w:rtl/>
        </w:rPr>
        <w:t xml:space="preserve"> از ا</w:t>
      </w:r>
      <w:r w:rsidR="00F35520" w:rsidRPr="00463A21">
        <w:rPr>
          <w:rFonts w:hint="cs"/>
          <w:rtl/>
        </w:rPr>
        <w:t>ی</w:t>
      </w:r>
      <w:r w:rsidR="005B4F59" w:rsidRPr="00463A21">
        <w:rPr>
          <w:rFonts w:hint="cs"/>
          <w:rtl/>
        </w:rPr>
        <w:t>ن روا</w:t>
      </w:r>
      <w:r w:rsidR="00F35520" w:rsidRPr="00463A21">
        <w:rPr>
          <w:rFonts w:hint="cs"/>
          <w:rtl/>
        </w:rPr>
        <w:t>ی</w:t>
      </w:r>
      <w:r w:rsidR="005B4F59" w:rsidRPr="00463A21">
        <w:rPr>
          <w:rFonts w:hint="cs"/>
          <w:rtl/>
        </w:rPr>
        <w:t>ات از م</w:t>
      </w:r>
      <w:r w:rsidR="00F35520" w:rsidRPr="00463A21">
        <w:rPr>
          <w:rFonts w:hint="cs"/>
          <w:rtl/>
        </w:rPr>
        <w:t>ی</w:t>
      </w:r>
      <w:r w:rsidR="005B4F59" w:rsidRPr="00463A21">
        <w:rPr>
          <w:rFonts w:hint="cs"/>
          <w:rtl/>
        </w:rPr>
        <w:t>زان نقد حد</w:t>
      </w:r>
      <w:r w:rsidR="00F35520" w:rsidRPr="00463A21">
        <w:rPr>
          <w:rFonts w:hint="cs"/>
          <w:rtl/>
        </w:rPr>
        <w:t>ی</w:t>
      </w:r>
      <w:r w:rsidR="005B4F59" w:rsidRPr="00463A21">
        <w:rPr>
          <w:rFonts w:hint="cs"/>
          <w:rtl/>
        </w:rPr>
        <w:t>ثى صح</w:t>
      </w:r>
      <w:r w:rsidR="00F35520" w:rsidRPr="00463A21">
        <w:rPr>
          <w:rFonts w:hint="cs"/>
          <w:rtl/>
        </w:rPr>
        <w:t>ی</w:t>
      </w:r>
      <w:r w:rsidR="005B4F59" w:rsidRPr="00463A21">
        <w:rPr>
          <w:rFonts w:hint="cs"/>
          <w:rtl/>
        </w:rPr>
        <w:t>ح وسالم بدر</w:t>
      </w:r>
      <w:r w:rsidR="00D827BB" w:rsidRPr="00463A21">
        <w:rPr>
          <w:rFonts w:hint="cs"/>
          <w:rtl/>
        </w:rPr>
        <w:t xml:space="preserve"> نمى‌</w:t>
      </w:r>
      <w:r w:rsidR="005B4F59" w:rsidRPr="00463A21">
        <w:rPr>
          <w:rFonts w:hint="cs"/>
          <w:rtl/>
        </w:rPr>
        <w:t>آ</w:t>
      </w:r>
      <w:r w:rsidR="00F35520" w:rsidRPr="00463A21">
        <w:rPr>
          <w:rFonts w:hint="cs"/>
          <w:rtl/>
        </w:rPr>
        <w:t>ی</w:t>
      </w:r>
      <w:r w:rsidR="005B4F59" w:rsidRPr="00463A21">
        <w:rPr>
          <w:rFonts w:hint="cs"/>
          <w:rtl/>
        </w:rPr>
        <w:t>د؛ ز</w:t>
      </w:r>
      <w:r w:rsidR="00F35520" w:rsidRPr="00463A21">
        <w:rPr>
          <w:rFonts w:hint="cs"/>
          <w:rtl/>
        </w:rPr>
        <w:t>ی</w:t>
      </w:r>
      <w:r w:rsidR="005B4F59" w:rsidRPr="00463A21">
        <w:rPr>
          <w:rFonts w:hint="cs"/>
          <w:rtl/>
        </w:rPr>
        <w:t>را</w:t>
      </w:r>
      <w:r w:rsidR="0071041F" w:rsidRPr="00463A21">
        <w:rPr>
          <w:rFonts w:hint="cs"/>
          <w:rtl/>
        </w:rPr>
        <w:t xml:space="preserve"> روا</w:t>
      </w:r>
      <w:r w:rsidR="00F35520" w:rsidRPr="00463A21">
        <w:rPr>
          <w:rFonts w:hint="cs"/>
          <w:rtl/>
        </w:rPr>
        <w:t>ی</w:t>
      </w:r>
      <w:r w:rsidR="0071041F" w:rsidRPr="00463A21">
        <w:rPr>
          <w:rFonts w:hint="cs"/>
          <w:rtl/>
        </w:rPr>
        <w:t>ت‌ها</w:t>
      </w:r>
      <w:r w:rsidR="00EC1F93" w:rsidRPr="00463A21">
        <w:rPr>
          <w:rFonts w:hint="cs"/>
          <w:rtl/>
        </w:rPr>
        <w:t xml:space="preserve">ی </w:t>
      </w:r>
      <w:r w:rsidR="005B4F59" w:rsidRPr="00463A21">
        <w:rPr>
          <w:rFonts w:hint="cs"/>
          <w:rtl/>
        </w:rPr>
        <w:t>مقاتل، ع</w:t>
      </w:r>
      <w:r w:rsidR="00F35520" w:rsidRPr="00463A21">
        <w:rPr>
          <w:rFonts w:hint="cs"/>
          <w:rtl/>
        </w:rPr>
        <w:t>ک</w:t>
      </w:r>
      <w:r w:rsidR="005B4F59" w:rsidRPr="00463A21">
        <w:rPr>
          <w:rFonts w:hint="cs"/>
          <w:rtl/>
        </w:rPr>
        <w:t>رمه ومجاهد مرسل محسوب</w:t>
      </w:r>
      <w:r w:rsidR="005F5073" w:rsidRPr="00463A21">
        <w:rPr>
          <w:rFonts w:hint="cs"/>
          <w:rtl/>
        </w:rPr>
        <w:t xml:space="preserve"> م</w:t>
      </w:r>
      <w:r w:rsidR="00F35520" w:rsidRPr="00463A21">
        <w:rPr>
          <w:rFonts w:hint="cs"/>
          <w:rtl/>
        </w:rPr>
        <w:t>ی</w:t>
      </w:r>
      <w:r w:rsidR="005F5073" w:rsidRPr="00463A21">
        <w:rPr>
          <w:rFonts w:hint="cs"/>
          <w:rtl/>
        </w:rPr>
        <w:t>‌شو</w:t>
      </w:r>
      <w:r w:rsidR="005B4F59" w:rsidRPr="00463A21">
        <w:rPr>
          <w:rFonts w:hint="cs"/>
          <w:rtl/>
        </w:rPr>
        <w:t>د.</w:t>
      </w:r>
    </w:p>
    <w:p w:rsidR="005B4F59" w:rsidRPr="0044005E" w:rsidRDefault="00DB0DFE" w:rsidP="000422CA">
      <w:pPr>
        <w:ind w:firstLine="284"/>
        <w:jc w:val="lowKashida"/>
        <w:rPr>
          <w:rStyle w:val="Char3"/>
          <w:rtl/>
        </w:rPr>
      </w:pPr>
      <w:r w:rsidRPr="0044005E">
        <w:rPr>
          <w:rStyle w:val="Char3"/>
          <w:rFonts w:hint="cs"/>
          <w:rtl/>
        </w:rPr>
        <w:t xml:space="preserve"> </w:t>
      </w:r>
      <w:r w:rsidR="005B4F59" w:rsidRPr="0044005E">
        <w:rPr>
          <w:rStyle w:val="Char3"/>
          <w:rFonts w:hint="cs"/>
          <w:rtl/>
        </w:rPr>
        <w:t xml:space="preserve">امام ابن </w:t>
      </w:r>
      <w:r w:rsidR="00F35520" w:rsidRPr="0044005E">
        <w:rPr>
          <w:rStyle w:val="Char3"/>
          <w:rFonts w:hint="cs"/>
          <w:rtl/>
        </w:rPr>
        <w:t>ک</w:t>
      </w:r>
      <w:r w:rsidR="005B4F59" w:rsidRPr="0044005E">
        <w:rPr>
          <w:rStyle w:val="Char3"/>
          <w:rFonts w:hint="cs"/>
          <w:rtl/>
        </w:rPr>
        <w:t>ث</w:t>
      </w:r>
      <w:r w:rsidR="00F35520" w:rsidRPr="0044005E">
        <w:rPr>
          <w:rStyle w:val="Char3"/>
          <w:rFonts w:hint="cs"/>
          <w:rtl/>
        </w:rPr>
        <w:t>ی</w:t>
      </w:r>
      <w:r w:rsidR="005B4F59" w:rsidRPr="0044005E">
        <w:rPr>
          <w:rStyle w:val="Char3"/>
          <w:rFonts w:hint="cs"/>
          <w:rtl/>
        </w:rPr>
        <w:t>ر روا</w:t>
      </w:r>
      <w:r w:rsidR="00F35520" w:rsidRPr="0044005E">
        <w:rPr>
          <w:rStyle w:val="Char3"/>
          <w:rFonts w:hint="cs"/>
          <w:rtl/>
        </w:rPr>
        <w:t>ی</w:t>
      </w:r>
      <w:r w:rsidR="005B4F59" w:rsidRPr="0044005E">
        <w:rPr>
          <w:rStyle w:val="Char3"/>
          <w:rFonts w:hint="cs"/>
          <w:rtl/>
        </w:rPr>
        <w:t>ت سومى ابن جر</w:t>
      </w:r>
      <w:r w:rsidR="00F35520" w:rsidRPr="0044005E">
        <w:rPr>
          <w:rStyle w:val="Char3"/>
          <w:rFonts w:hint="cs"/>
          <w:rtl/>
        </w:rPr>
        <w:t>ی</w:t>
      </w:r>
      <w:r w:rsidR="005B4F59" w:rsidRPr="0044005E">
        <w:rPr>
          <w:rStyle w:val="Char3"/>
          <w:rFonts w:hint="cs"/>
          <w:rtl/>
        </w:rPr>
        <w:t>ر را مورد نقد قرار داده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r w:rsidR="005B4F59" w:rsidRPr="00785ED9">
        <w:rPr>
          <w:rStyle w:val="Char9"/>
          <w:rFonts w:hint="cs"/>
          <w:rtl/>
        </w:rPr>
        <w:t>" ذكر أبى طالب في هذا غريب جدا، بل منكر! لأن هذه الآية مدنية"</w:t>
      </w:r>
      <w:r w:rsidR="006248E1" w:rsidRPr="00785ED9">
        <w:rPr>
          <w:rStyle w:val="Char3"/>
          <w:rFonts w:hint="cs"/>
          <w:rtl/>
        </w:rPr>
        <w:t>.</w:t>
      </w:r>
      <w:r w:rsidR="006248E1" w:rsidRPr="0044005E">
        <w:rPr>
          <w:rStyle w:val="Char3"/>
          <w:vertAlign w:val="superscript"/>
          <w:rtl/>
        </w:rPr>
        <w:footnoteReference w:id="274"/>
      </w:r>
      <w:r w:rsidR="005B4F59" w:rsidRPr="00773BF3">
        <w:rPr>
          <w:rFonts w:ascii="Traditional Arabic" w:cs="mylotus" w:hint="cs"/>
          <w:bCs/>
          <w:color w:val="000000"/>
          <w:sz w:val="30"/>
          <w:szCs w:val="27"/>
          <w:rtl/>
        </w:rPr>
        <w:t xml:space="preserve"> </w:t>
      </w:r>
    </w:p>
    <w:p w:rsidR="005B4F59" w:rsidRPr="0044005E" w:rsidRDefault="00A75216" w:rsidP="00785ED9">
      <w:pPr>
        <w:ind w:firstLine="284"/>
        <w:jc w:val="both"/>
        <w:rPr>
          <w:rStyle w:val="Char3"/>
          <w:rtl/>
        </w:rPr>
      </w:pPr>
      <w:r w:rsidRPr="0044005E">
        <w:rPr>
          <w:rStyle w:val="Char3"/>
          <w:rFonts w:hint="cs"/>
          <w:rtl/>
        </w:rPr>
        <w:t xml:space="preserve"> </w:t>
      </w:r>
      <w:r w:rsidR="005B4F59" w:rsidRPr="0044005E">
        <w:rPr>
          <w:rStyle w:val="Char3"/>
          <w:rFonts w:hint="cs"/>
          <w:rtl/>
        </w:rPr>
        <w:t>از دلا</w:t>
      </w:r>
      <w:r w:rsidR="00F35520" w:rsidRPr="0044005E">
        <w:rPr>
          <w:rStyle w:val="Char3"/>
          <w:rFonts w:hint="cs"/>
          <w:rtl/>
        </w:rPr>
        <w:t>ی</w:t>
      </w:r>
      <w:r w:rsidR="005B4F59" w:rsidRPr="0044005E">
        <w:rPr>
          <w:rStyle w:val="Char3"/>
          <w:rFonts w:hint="cs"/>
          <w:rtl/>
        </w:rPr>
        <w:t>ل م</w:t>
      </w:r>
      <w:r w:rsidR="00F35520" w:rsidRPr="0044005E">
        <w:rPr>
          <w:rStyle w:val="Char3"/>
          <w:rFonts w:hint="cs"/>
          <w:rtl/>
        </w:rPr>
        <w:t>ک</w:t>
      </w:r>
      <w:r w:rsidR="005B4F59" w:rsidRPr="0044005E">
        <w:rPr>
          <w:rStyle w:val="Char3"/>
          <w:rFonts w:hint="cs"/>
          <w:rtl/>
        </w:rPr>
        <w:t>ى بودن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w:t>
      </w:r>
      <w:r w:rsidR="00EC1F93" w:rsidRPr="0044005E">
        <w:rPr>
          <w:rStyle w:val="Char3"/>
          <w:rFonts w:hint="cs"/>
          <w:rtl/>
        </w:rPr>
        <w:t xml:space="preserve">‌ها </w:t>
      </w:r>
      <w:r w:rsidR="005B4F59" w:rsidRPr="0044005E">
        <w:rPr>
          <w:rStyle w:val="Char3"/>
          <w:rFonts w:hint="cs"/>
          <w:rtl/>
        </w:rPr>
        <w:t>روا</w:t>
      </w:r>
      <w:r w:rsidR="00F35520" w:rsidRPr="0044005E">
        <w:rPr>
          <w:rStyle w:val="Char3"/>
          <w:rFonts w:hint="cs"/>
          <w:rtl/>
        </w:rPr>
        <w:t>ی</w:t>
      </w:r>
      <w:r w:rsidR="005B4F59" w:rsidRPr="0044005E">
        <w:rPr>
          <w:rStyle w:val="Char3"/>
          <w:rFonts w:hint="cs"/>
          <w:rtl/>
        </w:rPr>
        <w:t>ت صح</w:t>
      </w:r>
      <w:r w:rsidR="00F35520" w:rsidRPr="0044005E">
        <w:rPr>
          <w:rStyle w:val="Char3"/>
          <w:rFonts w:hint="cs"/>
          <w:rtl/>
        </w:rPr>
        <w:t>ی</w:t>
      </w:r>
      <w:r w:rsidR="005B4F59" w:rsidRPr="0044005E">
        <w:rPr>
          <w:rStyle w:val="Char3"/>
          <w:rFonts w:hint="cs"/>
          <w:rtl/>
        </w:rPr>
        <w:t xml:space="preserve">ح البخارى است </w:t>
      </w:r>
      <w:r w:rsidR="00F35520" w:rsidRPr="0044005E">
        <w:rPr>
          <w:rStyle w:val="Char3"/>
          <w:rFonts w:hint="cs"/>
          <w:rtl/>
        </w:rPr>
        <w:t>ک</w:t>
      </w:r>
      <w:r w:rsidR="005B4F59" w:rsidRPr="0044005E">
        <w:rPr>
          <w:rStyle w:val="Char3"/>
          <w:rFonts w:hint="cs"/>
          <w:rtl/>
        </w:rPr>
        <w:t>ه</w:t>
      </w:r>
      <w:r w:rsidR="00CF0049" w:rsidRPr="0044005E">
        <w:rPr>
          <w:rStyle w:val="Char3"/>
          <w:rFonts w:hint="cs"/>
          <w:rtl/>
        </w:rPr>
        <w:t xml:space="preserve"> مى‌</w:t>
      </w:r>
      <w:r w:rsidR="005B4F59" w:rsidRPr="0044005E">
        <w:rPr>
          <w:rStyle w:val="Char3"/>
          <w:rtl/>
        </w:rPr>
        <w:t>گ</w:t>
      </w:r>
      <w:r w:rsidR="005B4F59" w:rsidRPr="0044005E">
        <w:rPr>
          <w:rStyle w:val="Char3"/>
          <w:rFonts w:hint="cs"/>
          <w:rtl/>
        </w:rPr>
        <w:t>و</w:t>
      </w:r>
      <w:r w:rsidR="00F35520" w:rsidRPr="0044005E">
        <w:rPr>
          <w:rStyle w:val="Char3"/>
          <w:rFonts w:hint="cs"/>
          <w:rtl/>
        </w:rPr>
        <w:t>ی</w:t>
      </w:r>
      <w:r w:rsidR="005B4F59" w:rsidRPr="0044005E">
        <w:rPr>
          <w:rStyle w:val="Char3"/>
          <w:rFonts w:hint="cs"/>
          <w:rtl/>
        </w:rPr>
        <w:t>د</w:t>
      </w:r>
      <w:r w:rsidR="00B01A09" w:rsidRPr="0044005E">
        <w:rPr>
          <w:rStyle w:val="Char3"/>
          <w:rFonts w:hint="cs"/>
          <w:rtl/>
        </w:rPr>
        <w:t xml:space="preserve">: </w:t>
      </w:r>
      <w:r w:rsidR="005B4F59" w:rsidRPr="0044005E">
        <w:rPr>
          <w:rStyle w:val="Char3"/>
          <w:rFonts w:hint="cs"/>
          <w:rtl/>
        </w:rPr>
        <w:t>آ</w:t>
      </w:r>
      <w:r w:rsidR="00F35520" w:rsidRPr="0044005E">
        <w:rPr>
          <w:rStyle w:val="Char3"/>
          <w:rFonts w:hint="cs"/>
          <w:rtl/>
        </w:rPr>
        <w:t>ی</w:t>
      </w:r>
      <w:r w:rsidR="003026FE">
        <w:rPr>
          <w:rStyle w:val="Char3"/>
          <w:rFonts w:hint="cs"/>
          <w:rtl/>
        </w:rPr>
        <w:t>ۀ</w:t>
      </w:r>
      <w:r w:rsidR="00B01A09" w:rsidRPr="00773BF3">
        <w:rPr>
          <w:rFonts w:ascii="Traditional Arabic" w:cs="mylotus" w:hint="cs"/>
          <w:bCs/>
          <w:color w:val="000000"/>
          <w:sz w:val="30"/>
          <w:szCs w:val="27"/>
          <w:rtl/>
        </w:rPr>
        <w:t>:</w:t>
      </w:r>
      <w:r w:rsidR="00785ED9">
        <w:rPr>
          <w:rFonts w:ascii="Traditional Arabic" w:cs="mylotus" w:hint="cs"/>
          <w:bCs/>
          <w:color w:val="000000"/>
          <w:sz w:val="30"/>
          <w:szCs w:val="27"/>
          <w:rtl/>
        </w:rPr>
        <w:t xml:space="preserve"> </w:t>
      </w:r>
      <w:r w:rsidR="00785ED9">
        <w:rPr>
          <w:rFonts w:ascii="Traditional Arabic" w:cs="Traditional Arabic"/>
          <w:color w:val="000000"/>
          <w:sz w:val="30"/>
          <w:szCs w:val="28"/>
          <w:shd w:val="clear" w:color="auto" w:fill="FFFFFF"/>
          <w:rtl/>
        </w:rPr>
        <w:t>﴿</w:t>
      </w:r>
      <w:r w:rsidR="00785ED9" w:rsidRPr="00620156">
        <w:rPr>
          <w:rStyle w:val="Chara"/>
          <w:rtl/>
        </w:rPr>
        <w:t xml:space="preserve">وَمَا كَانَ </w:t>
      </w:r>
      <w:r w:rsidR="00785ED9" w:rsidRPr="00620156">
        <w:rPr>
          <w:rStyle w:val="Chara"/>
          <w:rFonts w:hint="cs"/>
          <w:rtl/>
        </w:rPr>
        <w:t>ٱ</w:t>
      </w:r>
      <w:r w:rsidR="00785ED9" w:rsidRPr="00620156">
        <w:rPr>
          <w:rStyle w:val="Chara"/>
          <w:rFonts w:hint="eastAsia"/>
          <w:rtl/>
        </w:rPr>
        <w:t>للَّهُ</w:t>
      </w:r>
      <w:r w:rsidR="00785ED9" w:rsidRPr="00620156">
        <w:rPr>
          <w:rStyle w:val="Chara"/>
          <w:rtl/>
        </w:rPr>
        <w:t xml:space="preserve"> لِيُعَذِّبَهُمۡ</w:t>
      </w:r>
      <w:r w:rsidR="00785ED9">
        <w:rPr>
          <w:rFonts w:ascii="Traditional Arabic" w:cs="Traditional Arabic"/>
          <w:color w:val="000000"/>
          <w:sz w:val="30"/>
          <w:szCs w:val="28"/>
          <w:shd w:val="clear" w:color="auto" w:fill="FFFFFF"/>
          <w:rtl/>
        </w:rPr>
        <w:t>﴾</w:t>
      </w:r>
      <w:r w:rsidR="005B4F59" w:rsidRPr="000422CA">
        <w:rPr>
          <w:rFonts w:ascii="Arial" w:hAnsi="Arial" w:cs="Arial"/>
          <w:color w:val="000000"/>
          <w:sz w:val="30"/>
          <w:szCs w:val="30"/>
          <w:rtl/>
        </w:rPr>
        <w:t xml:space="preserve"> </w:t>
      </w:r>
      <w:r w:rsidR="005B4F59" w:rsidRPr="0044005E">
        <w:rPr>
          <w:rStyle w:val="Char3"/>
          <w:rFonts w:hint="cs"/>
          <w:rtl/>
        </w:rPr>
        <w:t xml:space="preserve">در </w:t>
      </w:r>
      <w:r w:rsidR="005B4F59" w:rsidRPr="0044005E">
        <w:rPr>
          <w:rStyle w:val="Char3"/>
          <w:rtl/>
        </w:rPr>
        <w:t>پ</w:t>
      </w:r>
      <w:r w:rsidR="005B4F59" w:rsidRPr="0044005E">
        <w:rPr>
          <w:rStyle w:val="Char3"/>
          <w:rFonts w:hint="cs"/>
          <w:rtl/>
        </w:rPr>
        <w:t>اسخ ا</w:t>
      </w:r>
      <w:r w:rsidR="00F35520" w:rsidRPr="0044005E">
        <w:rPr>
          <w:rStyle w:val="Char3"/>
          <w:rFonts w:hint="cs"/>
          <w:rtl/>
        </w:rPr>
        <w:t>ی</w:t>
      </w:r>
      <w:r w:rsidR="005B4F59" w:rsidRPr="0044005E">
        <w:rPr>
          <w:rStyle w:val="Char3"/>
          <w:rFonts w:hint="cs"/>
          <w:rtl/>
        </w:rPr>
        <w:t xml:space="preserve">ن </w:t>
      </w:r>
      <w:r w:rsidR="005B4F59" w:rsidRPr="0044005E">
        <w:rPr>
          <w:rStyle w:val="Char3"/>
          <w:rtl/>
        </w:rPr>
        <w:t>گ</w:t>
      </w:r>
      <w:r w:rsidR="005B4F59" w:rsidRPr="0044005E">
        <w:rPr>
          <w:rStyle w:val="Char3"/>
          <w:rFonts w:hint="cs"/>
          <w:rtl/>
        </w:rPr>
        <w:t>فتار ابوجهل</w:t>
      </w:r>
      <w:r w:rsidR="00B01A09" w:rsidRPr="00773BF3">
        <w:rPr>
          <w:rFonts w:ascii="Traditional Arabic" w:cs="mylotus" w:hint="cs"/>
          <w:bCs/>
          <w:color w:val="000000"/>
          <w:sz w:val="30"/>
          <w:szCs w:val="27"/>
          <w:rtl/>
        </w:rPr>
        <w:t>:</w:t>
      </w:r>
      <w:r w:rsidR="00785ED9">
        <w:rPr>
          <w:rFonts w:ascii="Traditional Arabic" w:cs="mylotus" w:hint="cs"/>
          <w:bCs/>
          <w:color w:val="000000"/>
          <w:sz w:val="30"/>
          <w:szCs w:val="27"/>
          <w:rtl/>
        </w:rPr>
        <w:t xml:space="preserve"> </w:t>
      </w:r>
      <w:r w:rsidR="00785ED9">
        <w:rPr>
          <w:rStyle w:val="Char3"/>
          <w:rFonts w:cs="Traditional Arabic"/>
          <w:shd w:val="clear" w:color="auto" w:fill="FFFFFF"/>
          <w:rtl/>
        </w:rPr>
        <w:t>﴿</w:t>
      </w:r>
      <w:r w:rsidR="00785ED9" w:rsidRPr="00620156">
        <w:rPr>
          <w:rStyle w:val="Chara"/>
          <w:rFonts w:hint="cs"/>
          <w:rtl/>
        </w:rPr>
        <w:t>ٱ</w:t>
      </w:r>
      <w:r w:rsidR="00785ED9" w:rsidRPr="00620156">
        <w:rPr>
          <w:rStyle w:val="Chara"/>
          <w:rFonts w:hint="eastAsia"/>
          <w:rtl/>
        </w:rPr>
        <w:t>للَّهُمَّ</w:t>
      </w:r>
      <w:r w:rsidR="00785ED9" w:rsidRPr="00620156">
        <w:rPr>
          <w:rStyle w:val="Chara"/>
          <w:rtl/>
        </w:rPr>
        <w:t xml:space="preserve"> إِن كَانَ هَٰذَا هُوَ </w:t>
      </w:r>
      <w:r w:rsidR="00785ED9" w:rsidRPr="00620156">
        <w:rPr>
          <w:rStyle w:val="Chara"/>
          <w:rFonts w:hint="cs"/>
          <w:rtl/>
        </w:rPr>
        <w:t>ٱ</w:t>
      </w:r>
      <w:r w:rsidR="00785ED9" w:rsidRPr="00620156">
        <w:rPr>
          <w:rStyle w:val="Chara"/>
          <w:rFonts w:hint="eastAsia"/>
          <w:rtl/>
        </w:rPr>
        <w:t>لۡحَقَّ</w:t>
      </w:r>
      <w:r w:rsidR="00785ED9" w:rsidRPr="00620156">
        <w:rPr>
          <w:rStyle w:val="Chara"/>
          <w:rtl/>
        </w:rPr>
        <w:t xml:space="preserve"> مِنۡ عِندِكَ</w:t>
      </w:r>
      <w:r w:rsidR="00785ED9">
        <w:rPr>
          <w:rStyle w:val="Char3"/>
          <w:rFonts w:cs="Traditional Arabic"/>
          <w:shd w:val="clear" w:color="auto" w:fill="FFFFFF"/>
          <w:rtl/>
        </w:rPr>
        <w:t>﴾</w:t>
      </w:r>
      <w:r w:rsidR="00C31E71">
        <w:rPr>
          <w:rStyle w:val="Char3"/>
          <w:rFonts w:cs="Traditional Arabic" w:hint="cs"/>
          <w:shd w:val="clear" w:color="auto" w:fill="FFFFFF"/>
          <w:rtl/>
        </w:rPr>
        <w:t xml:space="preserve"> </w:t>
      </w:r>
      <w:r w:rsidR="005B4F59" w:rsidRPr="0044005E">
        <w:rPr>
          <w:rStyle w:val="Char3"/>
          <w:rFonts w:hint="cs"/>
          <w:rtl/>
        </w:rPr>
        <w:t xml:space="preserve">نازل </w:t>
      </w:r>
      <w:r w:rsidR="005B4F59" w:rsidRPr="0044005E">
        <w:rPr>
          <w:rStyle w:val="Char3"/>
          <w:rtl/>
        </w:rPr>
        <w:t>گ</w:t>
      </w:r>
      <w:r w:rsidR="005B4F59" w:rsidRPr="0044005E">
        <w:rPr>
          <w:rStyle w:val="Char3"/>
          <w:rFonts w:hint="cs"/>
          <w:rtl/>
        </w:rPr>
        <w:t>رد</w:t>
      </w:r>
      <w:r w:rsidR="00F35520" w:rsidRPr="0044005E">
        <w:rPr>
          <w:rStyle w:val="Char3"/>
          <w:rFonts w:hint="cs"/>
          <w:rtl/>
        </w:rPr>
        <w:t>ی</w:t>
      </w:r>
      <w:r w:rsidR="005B4F59" w:rsidRPr="0044005E">
        <w:rPr>
          <w:rStyle w:val="Char3"/>
          <w:rFonts w:hint="cs"/>
          <w:rtl/>
        </w:rPr>
        <w:t>د</w:t>
      </w:r>
      <w:r w:rsidR="000B7CE0" w:rsidRPr="0044005E">
        <w:rPr>
          <w:rStyle w:val="Char3"/>
          <w:rFonts w:hint="cs"/>
          <w:rtl/>
        </w:rPr>
        <w:t>.</w:t>
      </w:r>
      <w:r w:rsidR="00193780" w:rsidRPr="0044005E">
        <w:rPr>
          <w:rStyle w:val="Char3"/>
          <w:vertAlign w:val="superscript"/>
          <w:rtl/>
        </w:rPr>
        <w:footnoteReference w:id="275"/>
      </w:r>
      <w:r w:rsidR="005B4F59" w:rsidRPr="0044005E">
        <w:rPr>
          <w:rStyle w:val="Char3"/>
          <w:rFonts w:hint="cs"/>
          <w:rtl/>
        </w:rPr>
        <w:t xml:space="preserve"> </w:t>
      </w:r>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و</w:t>
      </w:r>
      <w:r w:rsidR="00785ED9">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 روا</w:t>
      </w:r>
      <w:r w:rsidR="00F35520" w:rsidRPr="0044005E">
        <w:rPr>
          <w:rStyle w:val="Char3"/>
          <w:rFonts w:hint="cs"/>
          <w:b w:val="0"/>
          <w:bCs w:val="0"/>
          <w:rtl/>
        </w:rPr>
        <w:t>ی</w:t>
      </w:r>
      <w:r w:rsidR="005B4F59" w:rsidRPr="0044005E">
        <w:rPr>
          <w:rStyle w:val="Char3"/>
          <w:rFonts w:hint="cs"/>
          <w:b w:val="0"/>
          <w:bCs w:val="0"/>
          <w:rtl/>
        </w:rPr>
        <w:t>ت م</w:t>
      </w:r>
      <w:r w:rsidR="00F35520" w:rsidRPr="0044005E">
        <w:rPr>
          <w:rStyle w:val="Char3"/>
          <w:rFonts w:hint="cs"/>
          <w:b w:val="0"/>
          <w:bCs w:val="0"/>
          <w:rtl/>
        </w:rPr>
        <w:t>ک</w:t>
      </w:r>
      <w:r w:rsidR="005B4F59" w:rsidRPr="0044005E">
        <w:rPr>
          <w:rStyle w:val="Char3"/>
          <w:rFonts w:hint="cs"/>
          <w:b w:val="0"/>
          <w:bCs w:val="0"/>
          <w:rtl/>
        </w:rPr>
        <w:t>ى بودن آ</w:t>
      </w:r>
      <w:r w:rsidR="00F35520" w:rsidRPr="0044005E">
        <w:rPr>
          <w:rStyle w:val="Char3"/>
          <w:rFonts w:hint="cs"/>
          <w:b w:val="0"/>
          <w:bCs w:val="0"/>
          <w:rtl/>
        </w:rPr>
        <w:t>ی</w:t>
      </w:r>
      <w:r w:rsidR="005B4F59" w:rsidRPr="0044005E">
        <w:rPr>
          <w:rStyle w:val="Char3"/>
          <w:rFonts w:hint="cs"/>
          <w:b w:val="0"/>
          <w:bCs w:val="0"/>
          <w:rtl/>
        </w:rPr>
        <w:t>ات مورد بحث را</w:t>
      </w:r>
      <w:r w:rsidR="001144B2" w:rsidRPr="0044005E">
        <w:rPr>
          <w:rStyle w:val="Char3"/>
          <w:rFonts w:hint="cs"/>
          <w:b w:val="0"/>
          <w:bCs w:val="0"/>
          <w:rtl/>
        </w:rPr>
        <w:t xml:space="preserve"> م</w:t>
      </w:r>
      <w:r w:rsidR="00F35520" w:rsidRPr="0044005E">
        <w:rPr>
          <w:rStyle w:val="Char3"/>
          <w:rFonts w:hint="cs"/>
          <w:b w:val="0"/>
          <w:bCs w:val="0"/>
          <w:rtl/>
        </w:rPr>
        <w:t>ی</w:t>
      </w:r>
      <w:r w:rsidR="001144B2" w:rsidRPr="0044005E">
        <w:rPr>
          <w:rStyle w:val="Char3"/>
          <w:rFonts w:hint="cs"/>
          <w:b w:val="0"/>
          <w:bCs w:val="0"/>
          <w:rtl/>
        </w:rPr>
        <w:t>‌رسان</w:t>
      </w:r>
      <w:r w:rsidR="005B4F59" w:rsidRPr="0044005E">
        <w:rPr>
          <w:rStyle w:val="Char3"/>
          <w:rFonts w:hint="cs"/>
          <w:b w:val="0"/>
          <w:bCs w:val="0"/>
          <w:rtl/>
        </w:rPr>
        <w:t>د.</w:t>
      </w:r>
    </w:p>
    <w:p w:rsidR="005B4F59" w:rsidRPr="00785ED9" w:rsidRDefault="00A75216" w:rsidP="00785ED9">
      <w:pPr>
        <w:pStyle w:val="a3"/>
        <w:rPr>
          <w:rtl/>
        </w:rPr>
      </w:pPr>
      <w:r w:rsidRPr="00785ED9">
        <w:rPr>
          <w:rFonts w:hint="cs"/>
          <w:rtl/>
        </w:rPr>
        <w:t xml:space="preserve"> </w:t>
      </w:r>
      <w:r w:rsidR="005B4F59" w:rsidRPr="00785ED9">
        <w:rPr>
          <w:rFonts w:hint="cs"/>
          <w:rtl/>
        </w:rPr>
        <w:t xml:space="preserve">قبلاً اشاره شد </w:t>
      </w:r>
      <w:r w:rsidR="00F35520" w:rsidRPr="00785ED9">
        <w:rPr>
          <w:rFonts w:hint="cs"/>
          <w:rtl/>
        </w:rPr>
        <w:t>ک</w:t>
      </w:r>
      <w:r w:rsidR="005B4F59" w:rsidRPr="00785ED9">
        <w:rPr>
          <w:rFonts w:hint="cs"/>
          <w:rtl/>
        </w:rPr>
        <w:t>ه</w:t>
      </w:r>
      <w:r w:rsidR="00B01A09" w:rsidRPr="00785ED9">
        <w:rPr>
          <w:rFonts w:hint="cs"/>
          <w:rtl/>
        </w:rPr>
        <w:t xml:space="preserve">: </w:t>
      </w:r>
      <w:r w:rsidR="005B4F59" w:rsidRPr="00785ED9">
        <w:rPr>
          <w:rFonts w:hint="cs"/>
          <w:rtl/>
        </w:rPr>
        <w:t>آ</w:t>
      </w:r>
      <w:r w:rsidR="00F35520" w:rsidRPr="00785ED9">
        <w:rPr>
          <w:rFonts w:hint="cs"/>
          <w:rtl/>
        </w:rPr>
        <w:t>ی</w:t>
      </w:r>
      <w:r w:rsidR="005B4F59" w:rsidRPr="00785ED9">
        <w:rPr>
          <w:rFonts w:hint="cs"/>
          <w:rtl/>
        </w:rPr>
        <w:t>ات فوق از حال واوضاع م</w:t>
      </w:r>
      <w:r w:rsidR="00F35520" w:rsidRPr="00785ED9">
        <w:rPr>
          <w:rFonts w:hint="cs"/>
          <w:rtl/>
        </w:rPr>
        <w:t>ک</w:t>
      </w:r>
      <w:r w:rsidR="005B4F59" w:rsidRPr="00785ED9">
        <w:rPr>
          <w:rFonts w:hint="cs"/>
          <w:rtl/>
        </w:rPr>
        <w:t>ه واهل م</w:t>
      </w:r>
      <w:r w:rsidR="00F35520" w:rsidRPr="00785ED9">
        <w:rPr>
          <w:rFonts w:hint="cs"/>
          <w:rtl/>
        </w:rPr>
        <w:t>ک</w:t>
      </w:r>
      <w:r w:rsidR="005B4F59" w:rsidRPr="00785ED9">
        <w:rPr>
          <w:rFonts w:hint="cs"/>
          <w:rtl/>
        </w:rPr>
        <w:t xml:space="preserve">ه واز واقعاتى </w:t>
      </w:r>
      <w:r w:rsidR="00F35520" w:rsidRPr="00785ED9">
        <w:rPr>
          <w:rFonts w:hint="cs"/>
          <w:rtl/>
        </w:rPr>
        <w:t>ک</w:t>
      </w:r>
      <w:r w:rsidR="005B4F59" w:rsidRPr="00785ED9">
        <w:rPr>
          <w:rFonts w:hint="cs"/>
          <w:rtl/>
        </w:rPr>
        <w:t>ه در م</w:t>
      </w:r>
      <w:r w:rsidR="00F35520" w:rsidRPr="00785ED9">
        <w:rPr>
          <w:rFonts w:hint="cs"/>
          <w:rtl/>
        </w:rPr>
        <w:t>ک</w:t>
      </w:r>
      <w:r w:rsidR="005B4F59" w:rsidRPr="00785ED9">
        <w:rPr>
          <w:rFonts w:hint="cs"/>
          <w:rtl/>
        </w:rPr>
        <w:t>ه رخ داده، ح</w:t>
      </w:r>
      <w:r w:rsidR="00F35520" w:rsidRPr="00785ED9">
        <w:rPr>
          <w:rFonts w:hint="cs"/>
          <w:rtl/>
        </w:rPr>
        <w:t>ک</w:t>
      </w:r>
      <w:r w:rsidR="005B4F59" w:rsidRPr="00785ED9">
        <w:rPr>
          <w:rFonts w:hint="cs"/>
          <w:rtl/>
        </w:rPr>
        <w:t>ا</w:t>
      </w:r>
      <w:r w:rsidR="00F35520" w:rsidRPr="00785ED9">
        <w:rPr>
          <w:rFonts w:hint="cs"/>
          <w:rtl/>
        </w:rPr>
        <w:t>ی</w:t>
      </w:r>
      <w:r w:rsidR="005B4F59" w:rsidRPr="00785ED9">
        <w:rPr>
          <w:rFonts w:hint="cs"/>
          <w:rtl/>
        </w:rPr>
        <w:t>ت دارد،</w:t>
      </w:r>
      <w:r w:rsidR="003515AB" w:rsidRPr="00785ED9">
        <w:rPr>
          <w:rFonts w:hint="cs"/>
          <w:rtl/>
        </w:rPr>
        <w:t xml:space="preserve"> و از </w:t>
      </w:r>
      <w:r w:rsidR="005B4F59" w:rsidRPr="00785ED9">
        <w:rPr>
          <w:rFonts w:hint="cs"/>
          <w:rtl/>
        </w:rPr>
        <w:t>آن م</w:t>
      </w:r>
      <w:r w:rsidR="00F35520" w:rsidRPr="00785ED9">
        <w:rPr>
          <w:rFonts w:hint="cs"/>
          <w:rtl/>
        </w:rPr>
        <w:t>ک</w:t>
      </w:r>
      <w:r w:rsidR="005B4F59" w:rsidRPr="00785ED9">
        <w:rPr>
          <w:rFonts w:hint="cs"/>
          <w:rtl/>
        </w:rPr>
        <w:t>ى بودن آ</w:t>
      </w:r>
      <w:r w:rsidR="00F35520" w:rsidRPr="00785ED9">
        <w:rPr>
          <w:rFonts w:hint="cs"/>
          <w:rtl/>
        </w:rPr>
        <w:t>ی</w:t>
      </w:r>
      <w:r w:rsidR="005B4F59" w:rsidRPr="00785ED9">
        <w:rPr>
          <w:rFonts w:hint="cs"/>
          <w:rtl/>
        </w:rPr>
        <w:t>ات لازم</w:t>
      </w:r>
      <w:r w:rsidR="00D827BB" w:rsidRPr="00785ED9">
        <w:rPr>
          <w:rFonts w:hint="cs"/>
          <w:rtl/>
        </w:rPr>
        <w:t xml:space="preserve"> نمى‌</w:t>
      </w:r>
      <w:r w:rsidR="005B4F59" w:rsidRPr="00785ED9">
        <w:rPr>
          <w:rFonts w:hint="cs"/>
          <w:rtl/>
        </w:rPr>
        <w:t>آ</w:t>
      </w:r>
      <w:r w:rsidR="00F35520" w:rsidRPr="00785ED9">
        <w:rPr>
          <w:rFonts w:hint="cs"/>
          <w:rtl/>
        </w:rPr>
        <w:t>ی</w:t>
      </w:r>
      <w:r w:rsidR="005B4F59" w:rsidRPr="00785ED9">
        <w:rPr>
          <w:rFonts w:hint="cs"/>
          <w:rtl/>
        </w:rPr>
        <w:t>د.</w:t>
      </w:r>
    </w:p>
    <w:p w:rsidR="005B4F59" w:rsidRPr="0044005E" w:rsidRDefault="005B4F59" w:rsidP="007A443A">
      <w:pPr>
        <w:ind w:firstLine="284"/>
        <w:jc w:val="both"/>
        <w:rPr>
          <w:rStyle w:val="Char3"/>
          <w:rtl/>
        </w:rPr>
      </w:pPr>
      <w:r w:rsidRPr="0044005E">
        <w:rPr>
          <w:rStyle w:val="Char3"/>
          <w:rFonts w:hint="cs"/>
          <w:rtl/>
        </w:rPr>
        <w:t>امام بغوى به هم</w:t>
      </w:r>
      <w:r w:rsidRPr="0044005E">
        <w:rPr>
          <w:rStyle w:val="Char3"/>
          <w:rtl/>
        </w:rPr>
        <w:t>چ</w:t>
      </w:r>
      <w:r w:rsidRPr="0044005E">
        <w:rPr>
          <w:rStyle w:val="Char3"/>
          <w:rFonts w:hint="cs"/>
          <w:rtl/>
        </w:rPr>
        <w:t xml:space="preserve">و مورد اشاره </w:t>
      </w:r>
      <w:r w:rsidR="00F35520" w:rsidRPr="0044005E">
        <w:rPr>
          <w:rStyle w:val="Char3"/>
          <w:rFonts w:hint="cs"/>
          <w:rtl/>
        </w:rPr>
        <w:t>ک</w:t>
      </w:r>
      <w:r w:rsidRPr="0044005E">
        <w:rPr>
          <w:rStyle w:val="Char3"/>
          <w:rFonts w:hint="cs"/>
          <w:rtl/>
        </w:rPr>
        <w:t>رده</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r w:rsidRPr="00A774BA">
        <w:rPr>
          <w:rStyle w:val="Char9"/>
          <w:rFonts w:hint="cs"/>
          <w:rtl/>
        </w:rPr>
        <w:t>"والأ صح</w:t>
      </w:r>
      <w:r w:rsidR="001144B2" w:rsidRPr="00A774BA">
        <w:rPr>
          <w:rStyle w:val="Char9"/>
          <w:rFonts w:hint="cs"/>
          <w:rtl/>
        </w:rPr>
        <w:t xml:space="preserve"> </w:t>
      </w:r>
      <w:r w:rsidR="007A443A">
        <w:rPr>
          <w:rStyle w:val="Char9"/>
          <w:rFonts w:hint="cs"/>
          <w:rtl/>
        </w:rPr>
        <w:t>ا</w:t>
      </w:r>
      <w:r w:rsidR="001144B2" w:rsidRPr="00A774BA">
        <w:rPr>
          <w:rStyle w:val="Char9"/>
          <w:rFonts w:hint="cs"/>
          <w:rtl/>
        </w:rPr>
        <w:t xml:space="preserve">نها </w:t>
      </w:r>
      <w:r w:rsidRPr="00A774BA">
        <w:rPr>
          <w:rStyle w:val="Char9"/>
          <w:rFonts w:hint="cs"/>
          <w:rtl/>
        </w:rPr>
        <w:t>نزلت بالمدينة، وإن كانت الواقعة بمكة"</w:t>
      </w:r>
      <w:r w:rsidR="001C6ABB" w:rsidRPr="0044005E">
        <w:rPr>
          <w:rStyle w:val="Char3"/>
          <w:vertAlign w:val="superscript"/>
          <w:rtl/>
        </w:rPr>
        <w:footnoteReference w:id="276"/>
      </w:r>
      <w:r w:rsidR="003515AB">
        <w:rPr>
          <w:rFonts w:ascii="Traditional Arabic" w:cs="mylotus" w:hint="cs"/>
          <w:bCs/>
          <w:color w:val="000000"/>
          <w:sz w:val="30"/>
          <w:szCs w:val="27"/>
          <w:rtl/>
        </w:rPr>
        <w:t>.</w:t>
      </w:r>
      <w:r w:rsidR="001C6ABB" w:rsidRPr="00773BF3">
        <w:rPr>
          <w:rFonts w:ascii="Traditional Arabic" w:cs="mylotus" w:hint="cs"/>
          <w:bCs/>
          <w:color w:val="000000"/>
          <w:sz w:val="30"/>
          <w:szCs w:val="27"/>
          <w:rtl/>
        </w:rPr>
        <w:t xml:space="preserve"> </w:t>
      </w:r>
      <w:r w:rsidRPr="0044005E">
        <w:rPr>
          <w:rStyle w:val="Char3"/>
          <w:rFonts w:hint="cs"/>
          <w:rtl/>
        </w:rPr>
        <w:t>"صح</w:t>
      </w:r>
      <w:r w:rsidR="00F35520" w:rsidRPr="0044005E">
        <w:rPr>
          <w:rStyle w:val="Char3"/>
          <w:rFonts w:hint="cs"/>
          <w:rtl/>
        </w:rPr>
        <w:t>ی</w:t>
      </w:r>
      <w:r w:rsidRPr="0044005E">
        <w:rPr>
          <w:rStyle w:val="Char3"/>
          <w:rFonts w:hint="cs"/>
          <w:rtl/>
        </w:rPr>
        <w:t>ح آن</w:t>
      </w:r>
      <w:r w:rsidR="002B3602" w:rsidRPr="0044005E">
        <w:rPr>
          <w:rStyle w:val="Char3"/>
          <w:rFonts w:hint="cs"/>
          <w:rtl/>
        </w:rPr>
        <w:t>س</w:t>
      </w:r>
      <w:r w:rsidRPr="0044005E">
        <w:rPr>
          <w:rStyle w:val="Char3"/>
          <w:rFonts w:hint="cs"/>
          <w:rtl/>
        </w:rPr>
        <w:t>ت</w:t>
      </w:r>
      <w:r w:rsidR="002B3602" w:rsidRPr="0044005E">
        <w:rPr>
          <w:rStyle w:val="Char3"/>
          <w:rFonts w:hint="cs"/>
          <w:rtl/>
        </w:rPr>
        <w:t xml:space="preserve"> </w:t>
      </w:r>
      <w:r w:rsidRPr="0044005E">
        <w:rPr>
          <w:rStyle w:val="Char3"/>
          <w:rFonts w:hint="cs"/>
          <w:rtl/>
        </w:rPr>
        <w:t>که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مدنی است گرچند حادثه در مکه رخ داده بود"</w:t>
      </w:r>
      <w:r w:rsidR="00AD7B81" w:rsidRPr="0044005E">
        <w:rPr>
          <w:rStyle w:val="Char3"/>
          <w:rFonts w:hint="cs"/>
          <w:rtl/>
        </w:rPr>
        <w:t>.</w:t>
      </w:r>
    </w:p>
    <w:p w:rsidR="005B4F59" w:rsidRPr="00A774BA" w:rsidRDefault="005B4F59" w:rsidP="00A774BA">
      <w:pPr>
        <w:pStyle w:val="a3"/>
        <w:rPr>
          <w:rtl/>
        </w:rPr>
      </w:pPr>
      <w:r w:rsidRPr="00A774BA">
        <w:rPr>
          <w:rFonts w:hint="cs"/>
          <w:rtl/>
        </w:rPr>
        <w:t>و</w:t>
      </w:r>
      <w:r w:rsidR="00A774BA">
        <w:rPr>
          <w:rFonts w:hint="cs"/>
          <w:rtl/>
        </w:rPr>
        <w:t xml:space="preserve"> </w:t>
      </w:r>
      <w:r w:rsidRPr="00A774BA">
        <w:rPr>
          <w:rFonts w:hint="cs"/>
          <w:rtl/>
        </w:rPr>
        <w:t xml:space="preserve">هم </w:t>
      </w:r>
      <w:r w:rsidRPr="00A774BA">
        <w:rPr>
          <w:rtl/>
        </w:rPr>
        <w:t>چ</w:t>
      </w:r>
      <w:r w:rsidRPr="00A774BA">
        <w:rPr>
          <w:rFonts w:hint="cs"/>
          <w:rtl/>
        </w:rPr>
        <w:t>نان س</w:t>
      </w:r>
      <w:r w:rsidR="00F35520" w:rsidRPr="00A774BA">
        <w:rPr>
          <w:rFonts w:hint="cs"/>
          <w:rtl/>
        </w:rPr>
        <w:t>ی</w:t>
      </w:r>
      <w:r w:rsidRPr="00A774BA">
        <w:rPr>
          <w:rFonts w:hint="cs"/>
          <w:rtl/>
        </w:rPr>
        <w:t>وطى در اتقان آ</w:t>
      </w:r>
      <w:r w:rsidR="00F35520" w:rsidRPr="00A774BA">
        <w:rPr>
          <w:rFonts w:hint="cs"/>
          <w:rtl/>
        </w:rPr>
        <w:t>ی</w:t>
      </w:r>
      <w:r w:rsidR="003026FE">
        <w:rPr>
          <w:rFonts w:hint="cs"/>
          <w:rtl/>
        </w:rPr>
        <w:t>ۀ</w:t>
      </w:r>
      <w:r w:rsidR="00B01A09" w:rsidRPr="00A774BA">
        <w:rPr>
          <w:rFonts w:hint="cs"/>
          <w:rtl/>
        </w:rPr>
        <w:t>:</w:t>
      </w:r>
      <w:r w:rsidR="00A774BA">
        <w:rPr>
          <w:rFonts w:hint="cs"/>
          <w:rtl/>
        </w:rPr>
        <w:t xml:space="preserve"> </w:t>
      </w:r>
      <w:r w:rsidR="00A774BA">
        <w:rPr>
          <w:rFonts w:cs="Traditional Arabic"/>
          <w:color w:val="000000"/>
          <w:shd w:val="clear" w:color="auto" w:fill="FFFFFF"/>
          <w:rtl/>
        </w:rPr>
        <w:t>﴿</w:t>
      </w:r>
      <w:r w:rsidR="00A774BA" w:rsidRPr="00620156">
        <w:rPr>
          <w:rStyle w:val="Chara"/>
          <w:rtl/>
        </w:rPr>
        <w:t xml:space="preserve">يَٰٓأَيُّهَا </w:t>
      </w:r>
      <w:r w:rsidR="00A774BA" w:rsidRPr="00620156">
        <w:rPr>
          <w:rStyle w:val="Chara"/>
          <w:rFonts w:hint="cs"/>
          <w:rtl/>
        </w:rPr>
        <w:t>ٱ</w:t>
      </w:r>
      <w:r w:rsidR="00A774BA" w:rsidRPr="00620156">
        <w:rPr>
          <w:rStyle w:val="Chara"/>
          <w:rFonts w:hint="eastAsia"/>
          <w:rtl/>
        </w:rPr>
        <w:t>لنَّبِيُّ</w:t>
      </w:r>
      <w:r w:rsidR="00A774BA" w:rsidRPr="00620156">
        <w:rPr>
          <w:rStyle w:val="Chara"/>
          <w:rtl/>
        </w:rPr>
        <w:t xml:space="preserve"> حَسۡبُكَ </w:t>
      </w:r>
      <w:r w:rsidR="00A774BA" w:rsidRPr="00620156">
        <w:rPr>
          <w:rStyle w:val="Chara"/>
          <w:rFonts w:hint="cs"/>
          <w:rtl/>
        </w:rPr>
        <w:t>ٱ</w:t>
      </w:r>
      <w:r w:rsidR="00A774BA" w:rsidRPr="00620156">
        <w:rPr>
          <w:rStyle w:val="Chara"/>
          <w:rFonts w:hint="eastAsia"/>
          <w:rtl/>
        </w:rPr>
        <w:t>للَّهُ</w:t>
      </w:r>
      <w:r w:rsidR="00A774BA" w:rsidRPr="00620156">
        <w:rPr>
          <w:rStyle w:val="Chara"/>
          <w:rtl/>
        </w:rPr>
        <w:t xml:space="preserve"> وَمَنِ </w:t>
      </w:r>
      <w:r w:rsidR="00A774BA" w:rsidRPr="00620156">
        <w:rPr>
          <w:rStyle w:val="Chara"/>
          <w:rFonts w:hint="cs"/>
          <w:rtl/>
        </w:rPr>
        <w:t>ٱ</w:t>
      </w:r>
      <w:r w:rsidR="00A774BA" w:rsidRPr="00620156">
        <w:rPr>
          <w:rStyle w:val="Chara"/>
          <w:rFonts w:hint="eastAsia"/>
          <w:rtl/>
        </w:rPr>
        <w:t>تَّبَعَكَ</w:t>
      </w:r>
      <w:r w:rsidR="00A774BA" w:rsidRPr="00620156">
        <w:rPr>
          <w:rStyle w:val="Chara"/>
          <w:rtl/>
        </w:rPr>
        <w:t xml:space="preserve"> مِنَ </w:t>
      </w:r>
      <w:r w:rsidR="00A774BA" w:rsidRPr="00620156">
        <w:rPr>
          <w:rStyle w:val="Chara"/>
          <w:rFonts w:hint="cs"/>
          <w:rtl/>
        </w:rPr>
        <w:t>ٱ</w:t>
      </w:r>
      <w:r w:rsidR="00A774BA" w:rsidRPr="00620156">
        <w:rPr>
          <w:rStyle w:val="Chara"/>
          <w:rFonts w:hint="eastAsia"/>
          <w:rtl/>
        </w:rPr>
        <w:t>لۡمُؤۡمِنِينَ</w:t>
      </w:r>
      <w:r w:rsidR="00A774BA" w:rsidRPr="00620156">
        <w:rPr>
          <w:rStyle w:val="Chara"/>
          <w:rtl/>
        </w:rPr>
        <w:t>٦٤</w:t>
      </w:r>
      <w:r w:rsidR="00A774BA">
        <w:rPr>
          <w:rFonts w:cs="Traditional Arabic"/>
          <w:color w:val="000000"/>
          <w:shd w:val="clear" w:color="auto" w:fill="FFFFFF"/>
          <w:rtl/>
        </w:rPr>
        <w:t>﴾</w:t>
      </w:r>
      <w:r w:rsidR="00C31E71">
        <w:rPr>
          <w:rFonts w:cs="Traditional Arabic" w:hint="cs"/>
          <w:color w:val="000000"/>
          <w:shd w:val="clear" w:color="auto" w:fill="FFFFFF"/>
          <w:rtl/>
        </w:rPr>
        <w:t xml:space="preserve"> </w:t>
      </w:r>
      <w:r w:rsidRPr="00A774BA">
        <w:rPr>
          <w:rFonts w:hint="cs"/>
          <w:rtl/>
        </w:rPr>
        <w:t>را از آ</w:t>
      </w:r>
      <w:r w:rsidR="00F35520" w:rsidRPr="00A774BA">
        <w:rPr>
          <w:rFonts w:hint="cs"/>
          <w:rtl/>
        </w:rPr>
        <w:t>ی</w:t>
      </w:r>
      <w:r w:rsidRPr="00A774BA">
        <w:rPr>
          <w:rFonts w:hint="cs"/>
          <w:rtl/>
        </w:rPr>
        <w:t>ات م</w:t>
      </w:r>
      <w:r w:rsidR="00F35520" w:rsidRPr="00A774BA">
        <w:rPr>
          <w:rFonts w:hint="cs"/>
          <w:rtl/>
        </w:rPr>
        <w:t>ک</w:t>
      </w:r>
      <w:r w:rsidRPr="00A774BA">
        <w:rPr>
          <w:rFonts w:hint="cs"/>
          <w:rtl/>
        </w:rPr>
        <w:t>ى شمرده است</w:t>
      </w:r>
      <w:r w:rsidR="00AD7B81" w:rsidRPr="00A774BA">
        <w:rPr>
          <w:rFonts w:hint="cs"/>
          <w:rtl/>
        </w:rPr>
        <w:t>.</w:t>
      </w:r>
      <w:r w:rsidR="00AD7B81" w:rsidRPr="00A774BA">
        <w:rPr>
          <w:vertAlign w:val="superscript"/>
          <w:rtl/>
        </w:rPr>
        <w:footnoteReference w:id="277"/>
      </w:r>
      <w:r w:rsidRPr="00A774BA">
        <w:rPr>
          <w:rtl/>
        </w:rPr>
        <w:t xml:space="preserve"> </w:t>
      </w:r>
    </w:p>
    <w:p w:rsidR="005B4F59" w:rsidRPr="00A774BA" w:rsidRDefault="005B4F59" w:rsidP="00A774BA">
      <w:pPr>
        <w:pStyle w:val="a3"/>
        <w:rPr>
          <w:rtl/>
        </w:rPr>
      </w:pPr>
      <w:r w:rsidRPr="00A774BA">
        <w:rPr>
          <w:rFonts w:hint="cs"/>
          <w:rtl/>
        </w:rPr>
        <w:t>دل</w:t>
      </w:r>
      <w:r w:rsidR="00F35520" w:rsidRPr="00A774BA">
        <w:rPr>
          <w:rFonts w:hint="cs"/>
          <w:rtl/>
        </w:rPr>
        <w:t>ی</w:t>
      </w:r>
      <w:r w:rsidRPr="00A774BA">
        <w:rPr>
          <w:rFonts w:hint="cs"/>
          <w:rtl/>
        </w:rPr>
        <w:t>ل ا</w:t>
      </w:r>
      <w:r w:rsidR="00F35520" w:rsidRPr="00A774BA">
        <w:rPr>
          <w:rFonts w:hint="cs"/>
          <w:rtl/>
        </w:rPr>
        <w:t>ی</w:t>
      </w:r>
      <w:r w:rsidRPr="00A774BA">
        <w:rPr>
          <w:rFonts w:hint="cs"/>
          <w:rtl/>
        </w:rPr>
        <w:t>ن استشنا حد</w:t>
      </w:r>
      <w:r w:rsidR="00F35520" w:rsidRPr="00A774BA">
        <w:rPr>
          <w:rFonts w:hint="cs"/>
          <w:rtl/>
        </w:rPr>
        <w:t>ی</w:t>
      </w:r>
      <w:r w:rsidRPr="00A774BA">
        <w:rPr>
          <w:rFonts w:hint="cs"/>
          <w:rtl/>
        </w:rPr>
        <w:t xml:space="preserve">ثى است </w:t>
      </w:r>
      <w:r w:rsidR="00F35520" w:rsidRPr="00A774BA">
        <w:rPr>
          <w:rFonts w:hint="cs"/>
          <w:rtl/>
        </w:rPr>
        <w:t>ک</w:t>
      </w:r>
      <w:r w:rsidRPr="00A774BA">
        <w:rPr>
          <w:rFonts w:hint="cs"/>
          <w:rtl/>
        </w:rPr>
        <w:t xml:space="preserve">ه بزار در مسند خود از ابن عباس نقل </w:t>
      </w:r>
      <w:r w:rsidR="00F35520" w:rsidRPr="00A774BA">
        <w:rPr>
          <w:rFonts w:hint="cs"/>
          <w:rtl/>
        </w:rPr>
        <w:t>ک</w:t>
      </w:r>
      <w:r w:rsidRPr="00A774BA">
        <w:rPr>
          <w:rFonts w:hint="cs"/>
          <w:rtl/>
        </w:rPr>
        <w:t>رده که</w:t>
      </w:r>
      <w:r w:rsidR="00DB0DFE" w:rsidRPr="00A774BA">
        <w:rPr>
          <w:rFonts w:hint="cs"/>
          <w:rtl/>
        </w:rPr>
        <w:t xml:space="preserve"> </w:t>
      </w:r>
      <w:r w:rsidRPr="00A774BA">
        <w:rPr>
          <w:rFonts w:hint="cs"/>
          <w:rtl/>
        </w:rPr>
        <w:t>آ</w:t>
      </w:r>
      <w:r w:rsidR="00F35520" w:rsidRPr="00A774BA">
        <w:rPr>
          <w:rFonts w:hint="cs"/>
          <w:rtl/>
        </w:rPr>
        <w:t>ی</w:t>
      </w:r>
      <w:r w:rsidR="003026FE">
        <w:rPr>
          <w:rFonts w:hint="cs"/>
          <w:rtl/>
        </w:rPr>
        <w:t>ۀ</w:t>
      </w:r>
      <w:r w:rsidRPr="00A774BA">
        <w:rPr>
          <w:rFonts w:hint="cs"/>
          <w:rtl/>
        </w:rPr>
        <w:t xml:space="preserve"> مذکور هنگام</w:t>
      </w:r>
      <w:r w:rsidR="00DB0DFE" w:rsidRPr="00A774BA">
        <w:rPr>
          <w:rFonts w:hint="cs"/>
          <w:rtl/>
        </w:rPr>
        <w:t xml:space="preserve"> </w:t>
      </w:r>
      <w:r w:rsidRPr="00A774BA">
        <w:rPr>
          <w:rFonts w:hint="cs"/>
          <w:rtl/>
        </w:rPr>
        <w:t>ا</w:t>
      </w:r>
      <w:r w:rsidR="00F35520" w:rsidRPr="00A774BA">
        <w:rPr>
          <w:rFonts w:hint="cs"/>
          <w:rtl/>
        </w:rPr>
        <w:t>ی</w:t>
      </w:r>
      <w:r w:rsidRPr="00A774BA">
        <w:rPr>
          <w:rFonts w:hint="cs"/>
          <w:rtl/>
        </w:rPr>
        <w:t>مان آوردن عمر بن خطاب نازل گرد</w:t>
      </w:r>
      <w:r w:rsidR="00F35520" w:rsidRPr="00A774BA">
        <w:rPr>
          <w:rFonts w:hint="cs"/>
          <w:rtl/>
        </w:rPr>
        <w:t>ی</w:t>
      </w:r>
      <w:r w:rsidRPr="00A774BA">
        <w:rPr>
          <w:rFonts w:hint="cs"/>
          <w:rtl/>
        </w:rPr>
        <w:t>د</w:t>
      </w:r>
      <w:r w:rsidR="00B01A09" w:rsidRPr="00A774BA">
        <w:rPr>
          <w:rFonts w:hint="cs"/>
          <w:rtl/>
        </w:rPr>
        <w:t xml:space="preserve">: </w:t>
      </w:r>
    </w:p>
    <w:p w:rsidR="005B4F59" w:rsidRPr="0044005E" w:rsidRDefault="005B4F59" w:rsidP="00A774BA">
      <w:pPr>
        <w:ind w:firstLine="284"/>
        <w:jc w:val="both"/>
        <w:rPr>
          <w:rStyle w:val="Char3"/>
          <w:rtl/>
        </w:rPr>
      </w:pPr>
      <w:r w:rsidRPr="00A774BA">
        <w:rPr>
          <w:rStyle w:val="Char5"/>
          <w:rFonts w:hint="cs"/>
          <w:rtl/>
        </w:rPr>
        <w:t>"لما أسلم عمر، قال المشركون</w:t>
      </w:r>
      <w:r w:rsidR="00B01A09" w:rsidRPr="00A774BA">
        <w:rPr>
          <w:rStyle w:val="Char5"/>
          <w:rFonts w:hint="cs"/>
          <w:rtl/>
        </w:rPr>
        <w:t xml:space="preserve">: </w:t>
      </w:r>
      <w:r w:rsidRPr="00A774BA">
        <w:rPr>
          <w:rStyle w:val="Char5"/>
          <w:rFonts w:hint="cs"/>
          <w:rtl/>
        </w:rPr>
        <w:t>قد انتصف القوم منا، وأنزل ا الله عزوجل</w:t>
      </w:r>
      <w:r w:rsidR="00B01A09" w:rsidRPr="00A774BA">
        <w:rPr>
          <w:rStyle w:val="Char5"/>
          <w:rFonts w:hint="cs"/>
          <w:rtl/>
        </w:rPr>
        <w:t>:</w:t>
      </w:r>
      <w:r w:rsidR="00A774BA">
        <w:rPr>
          <w:rStyle w:val="Char5"/>
          <w:rFonts w:hint="cs"/>
          <w:rtl/>
        </w:rPr>
        <w:t xml:space="preserve"> </w:t>
      </w:r>
      <w:r w:rsidR="00A774BA">
        <w:rPr>
          <w:rStyle w:val="Char5"/>
          <w:rFonts w:cs="Traditional Arabic"/>
          <w:color w:val="000000"/>
          <w:szCs w:val="28"/>
          <w:shd w:val="clear" w:color="auto" w:fill="FFFFFF"/>
          <w:rtl/>
        </w:rPr>
        <w:t>﴿</w:t>
      </w:r>
      <w:r w:rsidR="00A774BA" w:rsidRPr="00620156">
        <w:rPr>
          <w:rStyle w:val="Chara"/>
          <w:rtl/>
        </w:rPr>
        <w:t xml:space="preserve">يَٰٓأَيُّهَا </w:t>
      </w:r>
      <w:r w:rsidR="00A774BA" w:rsidRPr="00620156">
        <w:rPr>
          <w:rStyle w:val="Chara"/>
          <w:rFonts w:hint="cs"/>
          <w:rtl/>
        </w:rPr>
        <w:t>ٱ</w:t>
      </w:r>
      <w:r w:rsidR="00A774BA" w:rsidRPr="00620156">
        <w:rPr>
          <w:rStyle w:val="Chara"/>
          <w:rFonts w:hint="eastAsia"/>
          <w:rtl/>
        </w:rPr>
        <w:t>لنَّبِيُّ</w:t>
      </w:r>
      <w:r w:rsidR="00A774BA" w:rsidRPr="00620156">
        <w:rPr>
          <w:rStyle w:val="Chara"/>
          <w:rtl/>
        </w:rPr>
        <w:t xml:space="preserve"> حَسۡبُكَ </w:t>
      </w:r>
      <w:r w:rsidR="00A774BA" w:rsidRPr="00620156">
        <w:rPr>
          <w:rStyle w:val="Chara"/>
          <w:rFonts w:hint="cs"/>
          <w:rtl/>
        </w:rPr>
        <w:t>ٱ</w:t>
      </w:r>
      <w:r w:rsidR="00A774BA" w:rsidRPr="00620156">
        <w:rPr>
          <w:rStyle w:val="Chara"/>
          <w:rFonts w:hint="eastAsia"/>
          <w:rtl/>
        </w:rPr>
        <w:t>للَّهُ</w:t>
      </w:r>
      <w:r w:rsidR="00A774BA" w:rsidRPr="00620156">
        <w:rPr>
          <w:rStyle w:val="Chara"/>
          <w:rtl/>
        </w:rPr>
        <w:t xml:space="preserve"> وَمَنِ </w:t>
      </w:r>
      <w:r w:rsidR="00A774BA" w:rsidRPr="00620156">
        <w:rPr>
          <w:rStyle w:val="Chara"/>
          <w:rFonts w:hint="cs"/>
          <w:rtl/>
        </w:rPr>
        <w:t>ٱ</w:t>
      </w:r>
      <w:r w:rsidR="00A774BA" w:rsidRPr="00620156">
        <w:rPr>
          <w:rStyle w:val="Chara"/>
          <w:rFonts w:hint="eastAsia"/>
          <w:rtl/>
        </w:rPr>
        <w:t>تَّبَعَكَ</w:t>
      </w:r>
      <w:r w:rsidR="00A774BA" w:rsidRPr="00620156">
        <w:rPr>
          <w:rStyle w:val="Chara"/>
          <w:rtl/>
        </w:rPr>
        <w:t xml:space="preserve"> مِنَ </w:t>
      </w:r>
      <w:r w:rsidR="00A774BA" w:rsidRPr="00620156">
        <w:rPr>
          <w:rStyle w:val="Chara"/>
          <w:rFonts w:hint="cs"/>
          <w:rtl/>
        </w:rPr>
        <w:t>ٱ</w:t>
      </w:r>
      <w:r w:rsidR="00A774BA" w:rsidRPr="00620156">
        <w:rPr>
          <w:rStyle w:val="Chara"/>
          <w:rFonts w:hint="eastAsia"/>
          <w:rtl/>
        </w:rPr>
        <w:t>لۡمُؤۡمِنِينَ</w:t>
      </w:r>
      <w:r w:rsidR="00A774BA" w:rsidRPr="00620156">
        <w:rPr>
          <w:rStyle w:val="Chara"/>
          <w:rtl/>
        </w:rPr>
        <w:t>٦٤</w:t>
      </w:r>
      <w:r w:rsidR="00A774BA">
        <w:rPr>
          <w:rStyle w:val="Char5"/>
          <w:rFonts w:cs="Traditional Arabic"/>
          <w:color w:val="000000"/>
          <w:szCs w:val="28"/>
          <w:shd w:val="clear" w:color="auto" w:fill="FFFFFF"/>
          <w:rtl/>
        </w:rPr>
        <w:t>﴾</w:t>
      </w:r>
      <w:r w:rsidRPr="000422CA">
        <w:rPr>
          <w:rFonts w:ascii="Arial" w:hAnsi="Arial" w:cs="Arial"/>
          <w:color w:val="000000"/>
          <w:sz w:val="4"/>
          <w:szCs w:val="4"/>
          <w:rtl/>
        </w:rPr>
        <w:t xml:space="preserve"> </w:t>
      </w:r>
      <w:r w:rsidR="00027084" w:rsidRPr="0044005E">
        <w:rPr>
          <w:rStyle w:val="Char3"/>
          <w:vertAlign w:val="superscript"/>
          <w:rtl/>
        </w:rPr>
        <w:footnoteReference w:id="278"/>
      </w:r>
      <w:r w:rsidRPr="0044005E">
        <w:rPr>
          <w:rStyle w:val="Char3"/>
          <w:rFonts w:hint="cs"/>
          <w:rtl/>
        </w:rPr>
        <w:t xml:space="preserve"> ا</w:t>
      </w:r>
      <w:r w:rsidR="00F35520" w:rsidRPr="0044005E">
        <w:rPr>
          <w:rStyle w:val="Char3"/>
          <w:rFonts w:hint="cs"/>
          <w:rtl/>
        </w:rPr>
        <w:t>ی</w:t>
      </w:r>
      <w:r w:rsidRPr="0044005E">
        <w:rPr>
          <w:rStyle w:val="Char3"/>
          <w:rFonts w:hint="cs"/>
          <w:rtl/>
        </w:rPr>
        <w:t>ن حد</w:t>
      </w:r>
      <w:r w:rsidR="00F35520" w:rsidRPr="0044005E">
        <w:rPr>
          <w:rStyle w:val="Char3"/>
          <w:rFonts w:hint="cs"/>
          <w:rtl/>
        </w:rPr>
        <w:t>ی</w:t>
      </w:r>
      <w:r w:rsidRPr="0044005E">
        <w:rPr>
          <w:rStyle w:val="Char3"/>
          <w:rFonts w:hint="cs"/>
          <w:rtl/>
        </w:rPr>
        <w:t>ث در معجم طبرانى ن</w:t>
      </w:r>
      <w:r w:rsidR="00F35520" w:rsidRPr="0044005E">
        <w:rPr>
          <w:rStyle w:val="Char3"/>
          <w:rFonts w:hint="cs"/>
          <w:rtl/>
        </w:rPr>
        <w:t>ی</w:t>
      </w:r>
      <w:r w:rsidRPr="0044005E">
        <w:rPr>
          <w:rStyle w:val="Char3"/>
          <w:rFonts w:hint="cs"/>
          <w:rtl/>
        </w:rPr>
        <w:t>ز با اند</w:t>
      </w:r>
      <w:r w:rsidR="00F35520" w:rsidRPr="0044005E">
        <w:rPr>
          <w:rStyle w:val="Char3"/>
          <w:rFonts w:hint="cs"/>
          <w:rtl/>
        </w:rPr>
        <w:t>ک</w:t>
      </w:r>
      <w:r w:rsidRPr="0044005E">
        <w:rPr>
          <w:rStyle w:val="Char3"/>
          <w:rFonts w:hint="cs"/>
          <w:rtl/>
        </w:rPr>
        <w:t xml:space="preserve"> تغ</w:t>
      </w:r>
      <w:r w:rsidR="00F35520" w:rsidRPr="0044005E">
        <w:rPr>
          <w:rStyle w:val="Char3"/>
          <w:rFonts w:hint="cs"/>
          <w:rtl/>
        </w:rPr>
        <w:t>یی</w:t>
      </w:r>
      <w:r w:rsidRPr="0044005E">
        <w:rPr>
          <w:rStyle w:val="Char3"/>
          <w:rFonts w:hint="cs"/>
          <w:rtl/>
        </w:rPr>
        <w:t>ر آمده است.</w:t>
      </w:r>
      <w:r w:rsidR="00DF7652" w:rsidRPr="0044005E">
        <w:rPr>
          <w:rStyle w:val="Char3"/>
          <w:vertAlign w:val="superscript"/>
          <w:rtl/>
        </w:rPr>
        <w:footnoteReference w:id="279"/>
      </w:r>
      <w:r w:rsidRPr="0044005E">
        <w:rPr>
          <w:rStyle w:val="Char3"/>
          <w:rFonts w:hint="cs"/>
          <w:rtl/>
        </w:rPr>
        <w:t xml:space="preserve"> </w:t>
      </w:r>
    </w:p>
    <w:p w:rsidR="005B4F59" w:rsidRPr="00A774BA" w:rsidRDefault="005B4F59" w:rsidP="00A774BA">
      <w:pPr>
        <w:pStyle w:val="a3"/>
        <w:rPr>
          <w:rtl/>
        </w:rPr>
      </w:pPr>
      <w:r w:rsidRPr="00A774BA">
        <w:rPr>
          <w:rFonts w:hint="cs"/>
          <w:rtl/>
        </w:rPr>
        <w:t xml:space="preserve"> ولى هردو سند خالى از </w:t>
      </w:r>
      <w:r w:rsidR="00F35520" w:rsidRPr="00A774BA">
        <w:rPr>
          <w:rFonts w:hint="cs"/>
          <w:rtl/>
        </w:rPr>
        <w:t>ک</w:t>
      </w:r>
      <w:r w:rsidRPr="00A774BA">
        <w:rPr>
          <w:rFonts w:hint="cs"/>
          <w:rtl/>
        </w:rPr>
        <w:t>لام ن</w:t>
      </w:r>
      <w:r w:rsidR="00F35520" w:rsidRPr="00A774BA">
        <w:rPr>
          <w:rFonts w:hint="cs"/>
          <w:rtl/>
        </w:rPr>
        <w:t>ی</w:t>
      </w:r>
      <w:r w:rsidRPr="00A774BA">
        <w:rPr>
          <w:rFonts w:hint="cs"/>
          <w:rtl/>
        </w:rPr>
        <w:t>ست؛ از راو</w:t>
      </w:r>
      <w:r w:rsidR="00F35520" w:rsidRPr="00A774BA">
        <w:rPr>
          <w:rFonts w:hint="cs"/>
          <w:rtl/>
        </w:rPr>
        <w:t>ی</w:t>
      </w:r>
      <w:r w:rsidRPr="00A774BA">
        <w:rPr>
          <w:rFonts w:hint="cs"/>
          <w:rtl/>
        </w:rPr>
        <w:t>ان بزار نضربن عبد الرحمن، ودر روا</w:t>
      </w:r>
      <w:r w:rsidR="00F35520" w:rsidRPr="00A774BA">
        <w:rPr>
          <w:rFonts w:hint="cs"/>
          <w:rtl/>
        </w:rPr>
        <w:t>ی</w:t>
      </w:r>
      <w:r w:rsidRPr="00A774BA">
        <w:rPr>
          <w:rFonts w:hint="cs"/>
          <w:rtl/>
        </w:rPr>
        <w:t>ت طبرانى شخصى بنام اسحاق بن بش</w:t>
      </w:r>
      <w:r w:rsidR="00F35520" w:rsidRPr="00A774BA">
        <w:rPr>
          <w:rFonts w:hint="cs"/>
          <w:rtl/>
        </w:rPr>
        <w:t>ی</w:t>
      </w:r>
      <w:r w:rsidRPr="00A774BA">
        <w:rPr>
          <w:rFonts w:hint="cs"/>
          <w:rtl/>
        </w:rPr>
        <w:t xml:space="preserve">ر </w:t>
      </w:r>
      <w:r w:rsidR="00F35520" w:rsidRPr="00A774BA">
        <w:rPr>
          <w:rFonts w:hint="cs"/>
          <w:rtl/>
        </w:rPr>
        <w:t>ک</w:t>
      </w:r>
      <w:r w:rsidRPr="00A774BA">
        <w:rPr>
          <w:rFonts w:hint="cs"/>
          <w:rtl/>
        </w:rPr>
        <w:t>اهلى است وا</w:t>
      </w:r>
      <w:r w:rsidR="00F35520" w:rsidRPr="00A774BA">
        <w:rPr>
          <w:rFonts w:hint="cs"/>
          <w:rtl/>
        </w:rPr>
        <w:t>ی</w:t>
      </w:r>
      <w:r w:rsidRPr="00A774BA">
        <w:rPr>
          <w:rFonts w:hint="cs"/>
          <w:rtl/>
        </w:rPr>
        <w:t>ن هردو راوى مترو</w:t>
      </w:r>
      <w:r w:rsidR="00F35520" w:rsidRPr="00A774BA">
        <w:rPr>
          <w:rFonts w:hint="cs"/>
          <w:rtl/>
        </w:rPr>
        <w:t>ک</w:t>
      </w:r>
      <w:r w:rsidRPr="00A774BA">
        <w:rPr>
          <w:rFonts w:hint="cs"/>
          <w:rtl/>
        </w:rPr>
        <w:t>، وروا</w:t>
      </w:r>
      <w:r w:rsidR="00F35520" w:rsidRPr="00A774BA">
        <w:rPr>
          <w:rFonts w:hint="cs"/>
          <w:rtl/>
        </w:rPr>
        <w:t>ی</w:t>
      </w:r>
      <w:r w:rsidRPr="00A774BA">
        <w:rPr>
          <w:rFonts w:hint="cs"/>
          <w:rtl/>
        </w:rPr>
        <w:t>ت شان قابل قبول</w:t>
      </w:r>
      <w:r w:rsidR="00D827BB" w:rsidRPr="00A774BA">
        <w:rPr>
          <w:rFonts w:hint="cs"/>
          <w:rtl/>
        </w:rPr>
        <w:t xml:space="preserve"> نمى‌</w:t>
      </w:r>
      <w:r w:rsidRPr="00A774BA">
        <w:rPr>
          <w:rFonts w:hint="cs"/>
          <w:rtl/>
        </w:rPr>
        <w:t>باشد.</w:t>
      </w:r>
      <w:r w:rsidR="007C3634" w:rsidRPr="00A774BA">
        <w:rPr>
          <w:vertAlign w:val="superscript"/>
          <w:rtl/>
        </w:rPr>
        <w:footnoteReference w:id="280"/>
      </w:r>
      <w:r w:rsidRPr="00A774BA">
        <w:rPr>
          <w:rFonts w:hint="cs"/>
          <w:rtl/>
        </w:rPr>
        <w:t xml:space="preserve"> </w:t>
      </w:r>
    </w:p>
    <w:p w:rsidR="005B4F59" w:rsidRPr="000422CA" w:rsidRDefault="005B4F59" w:rsidP="007A443A">
      <w:pPr>
        <w:pStyle w:val="a2"/>
        <w:rPr>
          <w:rtl/>
          <w:lang w:bidi="fa-IR"/>
        </w:rPr>
      </w:pPr>
      <w:bookmarkStart w:id="557" w:name="_Toc319534571"/>
      <w:bookmarkStart w:id="558" w:name="_Toc441916751"/>
      <w:bookmarkStart w:id="559" w:name="_Toc304290636"/>
      <w:r w:rsidRPr="000422CA">
        <w:rPr>
          <w:rFonts w:hint="cs"/>
          <w:rtl/>
          <w:lang w:bidi="fa-IR"/>
        </w:rPr>
        <w:t>سور</w:t>
      </w:r>
      <w:r w:rsidR="003026FE">
        <w:rPr>
          <w:rFonts w:hint="cs"/>
          <w:rtl/>
          <w:lang w:bidi="fa-IR"/>
        </w:rPr>
        <w:t>ۀ</w:t>
      </w:r>
      <w:r w:rsidRPr="000422CA">
        <w:rPr>
          <w:rFonts w:hint="cs"/>
          <w:rtl/>
          <w:lang w:bidi="fa-IR"/>
        </w:rPr>
        <w:t xml:space="preserve"> توبه</w:t>
      </w:r>
      <w:r w:rsidR="00B01A09">
        <w:rPr>
          <w:rFonts w:hint="cs"/>
          <w:rtl/>
          <w:lang w:bidi="fa-IR"/>
        </w:rPr>
        <w:t>:</w:t>
      </w:r>
      <w:bookmarkEnd w:id="557"/>
      <w:bookmarkEnd w:id="558"/>
      <w:r w:rsidR="00B01A09">
        <w:rPr>
          <w:rFonts w:hint="cs"/>
          <w:rtl/>
          <w:lang w:bidi="fa-IR"/>
        </w:rPr>
        <w:t xml:space="preserve"> </w:t>
      </w:r>
      <w:bookmarkEnd w:id="559"/>
    </w:p>
    <w:p w:rsidR="005B4F59" w:rsidRPr="0044005E" w:rsidRDefault="005B4F59" w:rsidP="00A774BA">
      <w:pPr>
        <w:ind w:firstLine="284"/>
        <w:jc w:val="both"/>
        <w:rPr>
          <w:rStyle w:val="Char3"/>
          <w:rtl/>
        </w:rPr>
      </w:pPr>
      <w:r w:rsidRPr="0044005E">
        <w:rPr>
          <w:rStyle w:val="Char3"/>
          <w:rFonts w:hint="cs"/>
          <w:rtl/>
        </w:rPr>
        <w:t>مقاتل بن سل</w:t>
      </w:r>
      <w:r w:rsidR="00F35520" w:rsidRPr="0044005E">
        <w:rPr>
          <w:rStyle w:val="Char3"/>
          <w:rFonts w:hint="cs"/>
          <w:rtl/>
        </w:rPr>
        <w:t>ی</w:t>
      </w:r>
      <w:r w:rsidRPr="0044005E">
        <w:rPr>
          <w:rStyle w:val="Char3"/>
          <w:rFonts w:hint="cs"/>
          <w:rtl/>
        </w:rPr>
        <w:t>مان، ابوا القاسم ن</w:t>
      </w:r>
      <w:r w:rsidR="00F35520" w:rsidRPr="0044005E">
        <w:rPr>
          <w:rStyle w:val="Char3"/>
          <w:rFonts w:hint="cs"/>
          <w:rtl/>
        </w:rPr>
        <w:t>ی</w:t>
      </w:r>
      <w:r w:rsidRPr="0044005E">
        <w:rPr>
          <w:rStyle w:val="Char3"/>
          <w:rFonts w:hint="cs"/>
          <w:rtl/>
        </w:rPr>
        <w:t>شا</w:t>
      </w:r>
      <w:r w:rsidRPr="0044005E">
        <w:rPr>
          <w:rStyle w:val="Char3"/>
          <w:rtl/>
        </w:rPr>
        <w:t>پ</w:t>
      </w:r>
      <w:r w:rsidRPr="0044005E">
        <w:rPr>
          <w:rStyle w:val="Char3"/>
          <w:rFonts w:hint="cs"/>
          <w:rtl/>
        </w:rPr>
        <w:t>ورى و</w:t>
      </w:r>
      <w:r w:rsidR="003515AB" w:rsidRPr="0044005E">
        <w:rPr>
          <w:rStyle w:val="Char3"/>
          <w:rFonts w:hint="cs"/>
          <w:rtl/>
        </w:rPr>
        <w:t xml:space="preserve"> </w:t>
      </w:r>
      <w:r w:rsidRPr="0044005E">
        <w:rPr>
          <w:rStyle w:val="Char3"/>
          <w:rFonts w:hint="cs"/>
          <w:rtl/>
        </w:rPr>
        <w:t>ابن عط</w:t>
      </w:r>
      <w:r w:rsidR="00F35520" w:rsidRPr="0044005E">
        <w:rPr>
          <w:rStyle w:val="Char3"/>
          <w:rFonts w:hint="cs"/>
          <w:rtl/>
        </w:rPr>
        <w:t>ی</w:t>
      </w:r>
      <w:r w:rsidRPr="0044005E">
        <w:rPr>
          <w:rStyle w:val="Char3"/>
          <w:rFonts w:hint="cs"/>
          <w:rtl/>
        </w:rPr>
        <w:t>ه آ</w:t>
      </w:r>
      <w:r w:rsidR="00F35520" w:rsidRPr="0044005E">
        <w:rPr>
          <w:rStyle w:val="Char3"/>
          <w:rFonts w:hint="cs"/>
          <w:rtl/>
        </w:rPr>
        <w:t>ی</w:t>
      </w:r>
      <w:r w:rsidRPr="0044005E">
        <w:rPr>
          <w:rStyle w:val="Char3"/>
          <w:rFonts w:hint="cs"/>
          <w:rtl/>
        </w:rPr>
        <w:t>ه</w:t>
      </w:r>
      <w:r w:rsidR="00CF0049" w:rsidRPr="0044005E">
        <w:rPr>
          <w:rStyle w:val="Char3"/>
          <w:rFonts w:hint="cs"/>
          <w:rtl/>
        </w:rPr>
        <w:t>‌هاى</w:t>
      </w:r>
      <w:r w:rsidR="00B01A09" w:rsidRPr="0044005E">
        <w:rPr>
          <w:rStyle w:val="Char3"/>
          <w:rFonts w:hint="cs"/>
          <w:rtl/>
        </w:rPr>
        <w:t xml:space="preserve">: </w:t>
      </w:r>
      <w:r w:rsidRPr="0044005E">
        <w:rPr>
          <w:rStyle w:val="Char3"/>
          <w:rFonts w:hint="cs"/>
          <w:rtl/>
        </w:rPr>
        <w:t>128-129</w:t>
      </w:r>
      <w:r w:rsidR="00B01A09" w:rsidRPr="00773BF3">
        <w:rPr>
          <w:rFonts w:ascii="Traditional Arabic" w:cs="mylotus" w:hint="cs"/>
          <w:bCs/>
          <w:color w:val="000000"/>
          <w:sz w:val="30"/>
          <w:szCs w:val="27"/>
          <w:rtl/>
        </w:rPr>
        <w:t>:</w:t>
      </w:r>
      <w:r w:rsidR="00A774BA">
        <w:rPr>
          <w:rFonts w:ascii="Traditional Arabic" w:cs="mylotus" w:hint="cs"/>
          <w:bCs/>
          <w:color w:val="000000"/>
          <w:sz w:val="30"/>
          <w:szCs w:val="27"/>
          <w:rtl/>
        </w:rPr>
        <w:t xml:space="preserve"> </w:t>
      </w:r>
      <w:r w:rsidR="00A774BA">
        <w:rPr>
          <w:rFonts w:ascii="Traditional Arabic" w:cs="Traditional Arabic"/>
          <w:color w:val="000000"/>
          <w:sz w:val="30"/>
          <w:szCs w:val="28"/>
          <w:shd w:val="clear" w:color="auto" w:fill="FFFFFF"/>
          <w:rtl/>
        </w:rPr>
        <w:t>﴿</w:t>
      </w:r>
      <w:r w:rsidR="00A774BA" w:rsidRPr="00620156">
        <w:rPr>
          <w:rStyle w:val="Chara"/>
          <w:rtl/>
        </w:rPr>
        <w:t>لَقَدۡ جَآءَكُمۡ رَسُولٞ مِّنۡ أَنفُسِكُمۡ عَزِيزٌ عَلَيۡهِ مَا عَنِتُّمۡ حَرِيصٌ عَلَيۡكُم بِ</w:t>
      </w:r>
      <w:r w:rsidR="00A774BA" w:rsidRPr="00620156">
        <w:rPr>
          <w:rStyle w:val="Chara"/>
          <w:rFonts w:hint="cs"/>
          <w:rtl/>
        </w:rPr>
        <w:t>ٱ</w:t>
      </w:r>
      <w:r w:rsidR="00A774BA" w:rsidRPr="00620156">
        <w:rPr>
          <w:rStyle w:val="Chara"/>
          <w:rFonts w:hint="eastAsia"/>
          <w:rtl/>
        </w:rPr>
        <w:t>لۡمُؤۡمِنِينَ</w:t>
      </w:r>
      <w:r w:rsidR="00A774BA" w:rsidRPr="00620156">
        <w:rPr>
          <w:rStyle w:val="Chara"/>
          <w:rtl/>
        </w:rPr>
        <w:t xml:space="preserve"> رَءُوفٞ رَّحِيمٞ</w:t>
      </w:r>
      <w:r w:rsidR="00A774BA">
        <w:rPr>
          <w:rFonts w:ascii="Traditional Arabic" w:cs="Traditional Arabic"/>
          <w:color w:val="000000"/>
          <w:sz w:val="30"/>
          <w:szCs w:val="28"/>
          <w:shd w:val="clear" w:color="auto" w:fill="FFFFFF"/>
          <w:rtl/>
        </w:rPr>
        <w:t>﴾</w:t>
      </w:r>
      <w:r w:rsidR="00C31E71">
        <w:rPr>
          <w:rFonts w:ascii="Traditional Arabic" w:cs="Traditional Arabic" w:hint="cs"/>
          <w:color w:val="000000"/>
          <w:sz w:val="30"/>
          <w:szCs w:val="28"/>
          <w:shd w:val="clear" w:color="auto" w:fill="FFFFFF"/>
          <w:rtl/>
        </w:rPr>
        <w:t xml:space="preserve"> </w:t>
      </w:r>
      <w:r w:rsidRPr="0044005E">
        <w:rPr>
          <w:rStyle w:val="Char3"/>
          <w:rFonts w:hint="cs"/>
          <w:rtl/>
        </w:rPr>
        <w:t>را م</w:t>
      </w:r>
      <w:r w:rsidR="00F35520" w:rsidRPr="0044005E">
        <w:rPr>
          <w:rStyle w:val="Char3"/>
          <w:rFonts w:hint="cs"/>
          <w:rtl/>
        </w:rPr>
        <w:t>ک</w:t>
      </w:r>
      <w:r w:rsidRPr="0044005E">
        <w:rPr>
          <w:rStyle w:val="Char3"/>
          <w:rFonts w:hint="cs"/>
          <w:rtl/>
        </w:rPr>
        <w:t>ى</w:t>
      </w:r>
      <w:r w:rsidR="006D2EB6" w:rsidRPr="0044005E">
        <w:rPr>
          <w:rStyle w:val="Char3"/>
          <w:rFonts w:hint="cs"/>
          <w:rtl/>
        </w:rPr>
        <w:t xml:space="preserve"> م</w:t>
      </w:r>
      <w:r w:rsidR="00F35520" w:rsidRPr="0044005E">
        <w:rPr>
          <w:rStyle w:val="Char3"/>
          <w:rFonts w:hint="cs"/>
          <w:rtl/>
        </w:rPr>
        <w:t>ی</w:t>
      </w:r>
      <w:r w:rsidR="006D2EB6" w:rsidRPr="0044005E">
        <w:rPr>
          <w:rStyle w:val="Char3"/>
          <w:rFonts w:hint="cs"/>
          <w:rtl/>
        </w:rPr>
        <w:t>‌دانند</w:t>
      </w:r>
      <w:r w:rsidRPr="0044005E">
        <w:rPr>
          <w:rStyle w:val="Char3"/>
          <w:rFonts w:hint="cs"/>
          <w:rtl/>
        </w:rPr>
        <w:t>.</w:t>
      </w:r>
    </w:p>
    <w:p w:rsidR="005B4F59" w:rsidRPr="00A774BA" w:rsidRDefault="00DB0DFE" w:rsidP="00A774BA">
      <w:pPr>
        <w:pStyle w:val="a3"/>
        <w:rPr>
          <w:rtl/>
        </w:rPr>
      </w:pPr>
      <w:r w:rsidRPr="00A774BA">
        <w:rPr>
          <w:rFonts w:hint="cs"/>
          <w:rtl/>
        </w:rPr>
        <w:t xml:space="preserve"> </w:t>
      </w:r>
      <w:r w:rsidR="005B4F59" w:rsidRPr="00A774BA">
        <w:rPr>
          <w:rFonts w:hint="cs"/>
          <w:rtl/>
        </w:rPr>
        <w:t>شا</w:t>
      </w:r>
      <w:r w:rsidR="00F35520" w:rsidRPr="00A774BA">
        <w:rPr>
          <w:rFonts w:hint="cs"/>
          <w:rtl/>
        </w:rPr>
        <w:t>ی</w:t>
      </w:r>
      <w:r w:rsidR="005B4F59" w:rsidRPr="00A774BA">
        <w:rPr>
          <w:rFonts w:hint="cs"/>
          <w:rtl/>
        </w:rPr>
        <w:t>د مستند شان مفهوم ا</w:t>
      </w:r>
      <w:r w:rsidR="00F35520" w:rsidRPr="00A774BA">
        <w:rPr>
          <w:rFonts w:hint="cs"/>
          <w:rtl/>
        </w:rPr>
        <w:t>ی</w:t>
      </w:r>
      <w:r w:rsidR="005B4F59" w:rsidRPr="00A774BA">
        <w:rPr>
          <w:rFonts w:hint="cs"/>
          <w:rtl/>
        </w:rPr>
        <w:t>ن دو آ</w:t>
      </w:r>
      <w:r w:rsidR="00F35520" w:rsidRPr="00A774BA">
        <w:rPr>
          <w:rFonts w:hint="cs"/>
          <w:rtl/>
        </w:rPr>
        <w:t>ی</w:t>
      </w:r>
      <w:r w:rsidR="005B4F59" w:rsidRPr="00A774BA">
        <w:rPr>
          <w:rFonts w:hint="cs"/>
          <w:rtl/>
        </w:rPr>
        <w:t xml:space="preserve">ه باشد </w:t>
      </w:r>
      <w:r w:rsidR="00F35520" w:rsidRPr="00A774BA">
        <w:rPr>
          <w:rFonts w:hint="cs"/>
          <w:rtl/>
        </w:rPr>
        <w:t>ک</w:t>
      </w:r>
      <w:r w:rsidR="005B4F59" w:rsidRPr="00A774BA">
        <w:rPr>
          <w:rFonts w:hint="cs"/>
          <w:rtl/>
        </w:rPr>
        <w:t xml:space="preserve">ه از حرص </w:t>
      </w:r>
      <w:r w:rsidR="005B4F59" w:rsidRPr="00A774BA">
        <w:rPr>
          <w:rtl/>
        </w:rPr>
        <w:t>پ</w:t>
      </w:r>
      <w:r w:rsidR="00F35520" w:rsidRPr="00A774BA">
        <w:rPr>
          <w:rFonts w:hint="cs"/>
          <w:rtl/>
        </w:rPr>
        <w:t>ی</w:t>
      </w:r>
      <w:r w:rsidR="005B4F59" w:rsidRPr="00A774BA">
        <w:rPr>
          <w:rFonts w:hint="cs"/>
          <w:rtl/>
        </w:rPr>
        <w:t>امبر</w:t>
      </w:r>
      <w:r w:rsidR="00950C63" w:rsidRPr="00A774BA">
        <w:rPr>
          <w:rFonts w:cs="CTraditional Arabic"/>
          <w:rtl/>
        </w:rPr>
        <w:t xml:space="preserve"> ج</w:t>
      </w:r>
      <w:r w:rsidR="005B4F59" w:rsidRPr="00A774BA">
        <w:rPr>
          <w:rFonts w:hint="cs"/>
          <w:rtl/>
        </w:rPr>
        <w:t xml:space="preserve"> نسبت به قوم خود</w:t>
      </w:r>
      <w:r w:rsidR="003515AB" w:rsidRPr="00A774BA">
        <w:rPr>
          <w:rFonts w:hint="cs"/>
          <w:rtl/>
        </w:rPr>
        <w:t xml:space="preserve"> و از </w:t>
      </w:r>
      <w:r w:rsidR="005B4F59" w:rsidRPr="00A774BA">
        <w:rPr>
          <w:rFonts w:hint="cs"/>
          <w:rtl/>
        </w:rPr>
        <w:t>لطف ومرحمت وى سخن</w:t>
      </w:r>
      <w:r w:rsidR="00CF0049" w:rsidRPr="00A774BA">
        <w:rPr>
          <w:rFonts w:hint="cs"/>
          <w:rtl/>
        </w:rPr>
        <w:t xml:space="preserve"> مى‌</w:t>
      </w:r>
      <w:r w:rsidR="005B4F59" w:rsidRPr="00A774BA">
        <w:rPr>
          <w:rtl/>
        </w:rPr>
        <w:t>گ</w:t>
      </w:r>
      <w:r w:rsidR="005B4F59" w:rsidRPr="00A774BA">
        <w:rPr>
          <w:rFonts w:hint="cs"/>
          <w:rtl/>
        </w:rPr>
        <w:t>و</w:t>
      </w:r>
      <w:r w:rsidR="00F35520" w:rsidRPr="00A774BA">
        <w:rPr>
          <w:rFonts w:hint="cs"/>
          <w:rtl/>
        </w:rPr>
        <w:t>ی</w:t>
      </w:r>
      <w:r w:rsidR="005B4F59" w:rsidRPr="00A774BA">
        <w:rPr>
          <w:rFonts w:hint="cs"/>
          <w:rtl/>
        </w:rPr>
        <w:t>د.</w:t>
      </w:r>
    </w:p>
    <w:p w:rsidR="005B4F59" w:rsidRPr="00A774BA" w:rsidRDefault="005B4F59" w:rsidP="00A774BA">
      <w:pPr>
        <w:pStyle w:val="a3"/>
        <w:rPr>
          <w:rtl/>
        </w:rPr>
      </w:pPr>
      <w:r w:rsidRPr="00A774BA">
        <w:rPr>
          <w:rFonts w:hint="cs"/>
          <w:rtl/>
        </w:rPr>
        <w:t>س</w:t>
      </w:r>
      <w:r w:rsidR="00F35520" w:rsidRPr="00A774BA">
        <w:rPr>
          <w:rFonts w:hint="cs"/>
          <w:rtl/>
        </w:rPr>
        <w:t>ی</w:t>
      </w:r>
      <w:r w:rsidRPr="00A774BA">
        <w:rPr>
          <w:rFonts w:hint="cs"/>
          <w:rtl/>
        </w:rPr>
        <w:t>وطى ا</w:t>
      </w:r>
      <w:r w:rsidR="00F35520" w:rsidRPr="00A774BA">
        <w:rPr>
          <w:rFonts w:hint="cs"/>
          <w:rtl/>
        </w:rPr>
        <w:t>ی</w:t>
      </w:r>
      <w:r w:rsidRPr="00A774BA">
        <w:rPr>
          <w:rFonts w:hint="cs"/>
          <w:rtl/>
        </w:rPr>
        <w:t>ن استشنا را غر</w:t>
      </w:r>
      <w:r w:rsidR="00F35520" w:rsidRPr="00A774BA">
        <w:rPr>
          <w:rFonts w:hint="cs"/>
          <w:rtl/>
        </w:rPr>
        <w:t>ی</w:t>
      </w:r>
      <w:r w:rsidRPr="00A774BA">
        <w:rPr>
          <w:rFonts w:hint="cs"/>
          <w:rtl/>
        </w:rPr>
        <w:t>ب ودور از واقع</w:t>
      </w:r>
      <w:r w:rsidR="00F35520" w:rsidRPr="00A774BA">
        <w:rPr>
          <w:rFonts w:hint="cs"/>
          <w:rtl/>
        </w:rPr>
        <w:t>ی</w:t>
      </w:r>
      <w:r w:rsidRPr="00A774BA">
        <w:rPr>
          <w:rFonts w:hint="cs"/>
          <w:rtl/>
        </w:rPr>
        <w:t>ت</w:t>
      </w:r>
      <w:r w:rsidR="00A75216" w:rsidRPr="00A774BA">
        <w:rPr>
          <w:rFonts w:hint="cs"/>
          <w:rtl/>
        </w:rPr>
        <w:t xml:space="preserve"> م</w:t>
      </w:r>
      <w:r w:rsidR="00F35520" w:rsidRPr="00A774BA">
        <w:rPr>
          <w:rFonts w:hint="cs"/>
          <w:rtl/>
        </w:rPr>
        <w:t>ی</w:t>
      </w:r>
      <w:r w:rsidR="00A75216" w:rsidRPr="00A774BA">
        <w:rPr>
          <w:rFonts w:hint="cs"/>
          <w:rtl/>
        </w:rPr>
        <w:t>‌داند</w:t>
      </w:r>
      <w:r w:rsidRPr="00A774BA">
        <w:rPr>
          <w:rFonts w:hint="cs"/>
          <w:rtl/>
        </w:rPr>
        <w:t>؛ ز</w:t>
      </w:r>
      <w:r w:rsidR="00F35520" w:rsidRPr="00A774BA">
        <w:rPr>
          <w:rFonts w:hint="cs"/>
          <w:rtl/>
        </w:rPr>
        <w:t>ی</w:t>
      </w:r>
      <w:r w:rsidRPr="00A774BA">
        <w:rPr>
          <w:rFonts w:hint="cs"/>
          <w:rtl/>
        </w:rPr>
        <w:t>را در</w:t>
      </w:r>
      <w:r w:rsidR="0071041F" w:rsidRPr="00A774BA">
        <w:rPr>
          <w:rFonts w:hint="cs"/>
          <w:rtl/>
        </w:rPr>
        <w:t xml:space="preserve"> روا</w:t>
      </w:r>
      <w:r w:rsidR="00F35520" w:rsidRPr="00A774BA">
        <w:rPr>
          <w:rFonts w:hint="cs"/>
          <w:rtl/>
        </w:rPr>
        <w:t>ی</w:t>
      </w:r>
      <w:r w:rsidR="0071041F" w:rsidRPr="00A774BA">
        <w:rPr>
          <w:rFonts w:hint="cs"/>
          <w:rtl/>
        </w:rPr>
        <w:t>ت‌ها</w:t>
      </w:r>
      <w:r w:rsidR="00217AEE" w:rsidRPr="00A774BA">
        <w:rPr>
          <w:rFonts w:hint="cs"/>
          <w:rtl/>
        </w:rPr>
        <w:t xml:space="preserve">ى </w:t>
      </w:r>
      <w:r w:rsidRPr="00A774BA">
        <w:rPr>
          <w:rFonts w:hint="cs"/>
          <w:rtl/>
        </w:rPr>
        <w:t>صح</w:t>
      </w:r>
      <w:r w:rsidR="00F35520" w:rsidRPr="00A774BA">
        <w:rPr>
          <w:rFonts w:hint="cs"/>
          <w:rtl/>
        </w:rPr>
        <w:t>ی</w:t>
      </w:r>
      <w:r w:rsidRPr="00A774BA">
        <w:rPr>
          <w:rFonts w:hint="cs"/>
          <w:rtl/>
        </w:rPr>
        <w:t xml:space="preserve">ح ثابت شده </w:t>
      </w:r>
      <w:r w:rsidR="00F35520" w:rsidRPr="00A774BA">
        <w:rPr>
          <w:rFonts w:hint="cs"/>
          <w:rtl/>
        </w:rPr>
        <w:t>ک</w:t>
      </w:r>
      <w:r w:rsidRPr="00A774BA">
        <w:rPr>
          <w:rFonts w:hint="cs"/>
          <w:rtl/>
        </w:rPr>
        <w:t>ه ا</w:t>
      </w:r>
      <w:r w:rsidR="00F35520" w:rsidRPr="00A774BA">
        <w:rPr>
          <w:rFonts w:hint="cs"/>
          <w:rtl/>
        </w:rPr>
        <w:t>ی</w:t>
      </w:r>
      <w:r w:rsidRPr="00A774BA">
        <w:rPr>
          <w:rFonts w:hint="cs"/>
          <w:rtl/>
        </w:rPr>
        <w:t>ن آ</w:t>
      </w:r>
      <w:r w:rsidR="00F35520" w:rsidRPr="00A774BA">
        <w:rPr>
          <w:rFonts w:hint="cs"/>
          <w:rtl/>
        </w:rPr>
        <w:t>ی</w:t>
      </w:r>
      <w:r w:rsidRPr="00A774BA">
        <w:rPr>
          <w:rFonts w:hint="cs"/>
          <w:rtl/>
        </w:rPr>
        <w:t>ه از آخر</w:t>
      </w:r>
      <w:r w:rsidR="00F35520" w:rsidRPr="00A774BA">
        <w:rPr>
          <w:rFonts w:hint="cs"/>
          <w:rtl/>
        </w:rPr>
        <w:t>ی</w:t>
      </w:r>
      <w:r w:rsidRPr="00A774BA">
        <w:rPr>
          <w:rFonts w:hint="cs"/>
          <w:rtl/>
        </w:rPr>
        <w:t>ن آ</w:t>
      </w:r>
      <w:r w:rsidR="00F35520" w:rsidRPr="00A774BA">
        <w:rPr>
          <w:rFonts w:hint="cs"/>
          <w:rtl/>
        </w:rPr>
        <w:t>ی</w:t>
      </w:r>
      <w:r w:rsidRPr="00A774BA">
        <w:rPr>
          <w:rFonts w:hint="cs"/>
          <w:rtl/>
        </w:rPr>
        <w:t>ه</w:t>
      </w:r>
      <w:r w:rsidR="00217AEE" w:rsidRPr="00A774BA">
        <w:rPr>
          <w:rFonts w:hint="cs"/>
          <w:rtl/>
        </w:rPr>
        <w:t xml:space="preserve">‌هاى </w:t>
      </w:r>
      <w:r w:rsidRPr="00A774BA">
        <w:rPr>
          <w:rFonts w:hint="cs"/>
          <w:rtl/>
        </w:rPr>
        <w:t>قرآن- طبق نظر</w:t>
      </w:r>
      <w:r w:rsidR="00F35520" w:rsidRPr="00A774BA">
        <w:rPr>
          <w:rFonts w:hint="cs"/>
          <w:rtl/>
        </w:rPr>
        <w:t>ی</w:t>
      </w:r>
      <w:r w:rsidR="003026FE">
        <w:rPr>
          <w:rFonts w:hint="cs"/>
          <w:rtl/>
        </w:rPr>
        <w:t>ۀ</w:t>
      </w:r>
      <w:r w:rsidRPr="00A774BA">
        <w:rPr>
          <w:rFonts w:hint="cs"/>
          <w:rtl/>
        </w:rPr>
        <w:t xml:space="preserve"> صح</w:t>
      </w:r>
      <w:r w:rsidR="00F35520" w:rsidRPr="00A774BA">
        <w:rPr>
          <w:rFonts w:hint="cs"/>
          <w:rtl/>
        </w:rPr>
        <w:t>ی</w:t>
      </w:r>
      <w:r w:rsidRPr="00A774BA">
        <w:rPr>
          <w:rFonts w:hint="cs"/>
          <w:rtl/>
        </w:rPr>
        <w:t>ح از آخر</w:t>
      </w:r>
      <w:r w:rsidR="00F35520" w:rsidRPr="00A774BA">
        <w:rPr>
          <w:rFonts w:hint="cs"/>
          <w:rtl/>
        </w:rPr>
        <w:t>ی</w:t>
      </w:r>
      <w:r w:rsidRPr="00A774BA">
        <w:rPr>
          <w:rFonts w:hint="cs"/>
          <w:rtl/>
        </w:rPr>
        <w:t>ن آ</w:t>
      </w:r>
      <w:r w:rsidR="00F35520" w:rsidRPr="00A774BA">
        <w:rPr>
          <w:rFonts w:hint="cs"/>
          <w:rtl/>
        </w:rPr>
        <w:t>ی</w:t>
      </w:r>
      <w:r w:rsidRPr="00A774BA">
        <w:rPr>
          <w:rFonts w:hint="cs"/>
          <w:rtl/>
        </w:rPr>
        <w:t>ه</w:t>
      </w:r>
      <w:r w:rsidR="00217AEE" w:rsidRPr="00A774BA">
        <w:rPr>
          <w:rFonts w:hint="cs"/>
          <w:rtl/>
        </w:rPr>
        <w:t xml:space="preserve">‌هاى </w:t>
      </w:r>
      <w:r w:rsidRPr="00A774BA">
        <w:rPr>
          <w:rFonts w:hint="cs"/>
          <w:rtl/>
        </w:rPr>
        <w:t>سور</w:t>
      </w:r>
      <w:r w:rsidR="003026FE">
        <w:rPr>
          <w:rFonts w:hint="cs"/>
          <w:rtl/>
        </w:rPr>
        <w:t>ۀ</w:t>
      </w:r>
      <w:r w:rsidRPr="00A774BA">
        <w:rPr>
          <w:rFonts w:hint="cs"/>
          <w:rtl/>
        </w:rPr>
        <w:t xml:space="preserve"> توبه- به حساب</w:t>
      </w:r>
      <w:r w:rsidR="00CF0049" w:rsidRPr="00A774BA">
        <w:rPr>
          <w:rFonts w:hint="cs"/>
          <w:rtl/>
        </w:rPr>
        <w:t xml:space="preserve"> مى‌</w:t>
      </w:r>
      <w:r w:rsidRPr="00A774BA">
        <w:rPr>
          <w:rFonts w:hint="cs"/>
          <w:rtl/>
        </w:rPr>
        <w:t>آ</w:t>
      </w:r>
      <w:r w:rsidR="00F35520" w:rsidRPr="00A774BA">
        <w:rPr>
          <w:rFonts w:hint="cs"/>
          <w:rtl/>
        </w:rPr>
        <w:t>ی</w:t>
      </w:r>
      <w:r w:rsidRPr="00A774BA">
        <w:rPr>
          <w:rFonts w:hint="cs"/>
          <w:rtl/>
        </w:rPr>
        <w:t>د</w:t>
      </w:r>
      <w:r w:rsidR="00346C25" w:rsidRPr="00A774BA">
        <w:rPr>
          <w:rFonts w:hint="cs"/>
          <w:rtl/>
        </w:rPr>
        <w:t>.</w:t>
      </w:r>
      <w:r w:rsidR="00346C25" w:rsidRPr="00A774BA">
        <w:rPr>
          <w:vertAlign w:val="superscript"/>
          <w:rtl/>
        </w:rPr>
        <w:footnoteReference w:id="281"/>
      </w:r>
      <w:r w:rsidRPr="00A774BA">
        <w:rPr>
          <w:rFonts w:hint="cs"/>
          <w:rtl/>
        </w:rPr>
        <w:t xml:space="preserve"> </w:t>
      </w:r>
    </w:p>
    <w:p w:rsidR="005B4F59" w:rsidRPr="0044005E" w:rsidRDefault="005B4F59" w:rsidP="00A774BA">
      <w:pPr>
        <w:ind w:firstLine="284"/>
        <w:jc w:val="both"/>
        <w:rPr>
          <w:rStyle w:val="Char3"/>
          <w:rtl/>
        </w:rPr>
      </w:pPr>
      <w:r w:rsidRPr="0044005E">
        <w:rPr>
          <w:rStyle w:val="Char3"/>
          <w:rFonts w:hint="cs"/>
          <w:rtl/>
        </w:rPr>
        <w:t>بعضى</w:t>
      </w:r>
      <w:r w:rsidR="00217AEE" w:rsidRPr="0044005E">
        <w:rPr>
          <w:rStyle w:val="Char3"/>
          <w:rFonts w:hint="cs"/>
          <w:rtl/>
        </w:rPr>
        <w:t xml:space="preserve">‌هاى </w:t>
      </w:r>
      <w:r w:rsidRPr="0044005E">
        <w:rPr>
          <w:rStyle w:val="Char3"/>
          <w:rFonts w:hint="cs"/>
          <w:rtl/>
        </w:rPr>
        <w:t>آ</w:t>
      </w:r>
      <w:r w:rsidR="00F35520" w:rsidRPr="0044005E">
        <w:rPr>
          <w:rStyle w:val="Char3"/>
          <w:rFonts w:hint="cs"/>
          <w:rtl/>
        </w:rPr>
        <w:t>ی</w:t>
      </w:r>
      <w:r w:rsidR="003026FE">
        <w:rPr>
          <w:rStyle w:val="Char3"/>
          <w:rFonts w:hint="cs"/>
          <w:rtl/>
        </w:rPr>
        <w:t>ۀ</w:t>
      </w:r>
      <w:r w:rsidR="00B01A09" w:rsidRPr="00773BF3">
        <w:rPr>
          <w:rFonts w:ascii="Traditional Arabic" w:cs="mylotus" w:hint="cs"/>
          <w:bCs/>
          <w:color w:val="000000"/>
          <w:sz w:val="30"/>
          <w:szCs w:val="27"/>
          <w:rtl/>
        </w:rPr>
        <w:t>:</w:t>
      </w:r>
      <w:r w:rsidR="00A774BA">
        <w:rPr>
          <w:rFonts w:ascii="Traditional Arabic" w:cs="mylotus" w:hint="cs"/>
          <w:bCs/>
          <w:color w:val="000000"/>
          <w:sz w:val="30"/>
          <w:szCs w:val="27"/>
          <w:rtl/>
        </w:rPr>
        <w:t xml:space="preserve"> </w:t>
      </w:r>
      <w:r w:rsidR="00A774BA">
        <w:rPr>
          <w:rStyle w:val="Char3"/>
          <w:rFonts w:cs="Traditional Arabic"/>
          <w:shd w:val="clear" w:color="auto" w:fill="FFFFFF"/>
          <w:rtl/>
          <w:lang w:bidi="ar-SA"/>
        </w:rPr>
        <w:t>﴿</w:t>
      </w:r>
      <w:r w:rsidR="00A774BA" w:rsidRPr="00620156">
        <w:rPr>
          <w:rStyle w:val="Chara"/>
          <w:rtl/>
        </w:rPr>
        <w:t>مَا كَانَ لِلنَّبِيِّ وَ</w:t>
      </w:r>
      <w:r w:rsidR="00A774BA" w:rsidRPr="00620156">
        <w:rPr>
          <w:rStyle w:val="Chara"/>
          <w:rFonts w:hint="cs"/>
          <w:rtl/>
        </w:rPr>
        <w:t>ٱ</w:t>
      </w:r>
      <w:r w:rsidR="00A774BA" w:rsidRPr="00620156">
        <w:rPr>
          <w:rStyle w:val="Chara"/>
          <w:rFonts w:hint="eastAsia"/>
          <w:rtl/>
        </w:rPr>
        <w:t>لَّذِينَ</w:t>
      </w:r>
      <w:r w:rsidR="00A774BA" w:rsidRPr="00620156">
        <w:rPr>
          <w:rStyle w:val="Chara"/>
          <w:rtl/>
        </w:rPr>
        <w:t xml:space="preserve"> ءَامَنُوٓاْ أَن يَسۡتَغۡفِرُواْ لِلۡمُشۡرِكِينَ وَلَوۡ كَانُوٓاْ أُوْلِي قُرۡبَىٰ مِنۢ بَعۡدِ مَا تَبَيَّنَ لَهُمۡ أَنَّهُمۡ أَصۡحَٰبُ </w:t>
      </w:r>
      <w:r w:rsidR="00A774BA" w:rsidRPr="00620156">
        <w:rPr>
          <w:rStyle w:val="Chara"/>
          <w:rFonts w:hint="cs"/>
          <w:rtl/>
        </w:rPr>
        <w:t>ٱ</w:t>
      </w:r>
      <w:r w:rsidR="00A774BA" w:rsidRPr="00620156">
        <w:rPr>
          <w:rStyle w:val="Chara"/>
          <w:rFonts w:hint="eastAsia"/>
          <w:rtl/>
        </w:rPr>
        <w:t>لۡجَحِيمِ</w:t>
      </w:r>
      <w:r w:rsidR="00A774BA" w:rsidRPr="00620156">
        <w:rPr>
          <w:rStyle w:val="Chara"/>
          <w:rtl/>
        </w:rPr>
        <w:t>١١٣</w:t>
      </w:r>
      <w:r w:rsidR="00A774BA">
        <w:rPr>
          <w:rStyle w:val="Char3"/>
          <w:rFonts w:cs="Traditional Arabic"/>
          <w:shd w:val="clear" w:color="auto" w:fill="FFFFFF"/>
          <w:rtl/>
          <w:lang w:bidi="ar-SA"/>
        </w:rPr>
        <w:t>﴾</w:t>
      </w:r>
      <w:r w:rsidR="00C31E71">
        <w:rPr>
          <w:rStyle w:val="Char3"/>
          <w:rFonts w:cs="Traditional Arabic" w:hint="cs"/>
          <w:shd w:val="clear" w:color="auto" w:fill="FFFFFF"/>
          <w:rtl/>
          <w:lang w:bidi="ar-SA"/>
        </w:rPr>
        <w:t xml:space="preserve"> </w:t>
      </w:r>
      <w:r w:rsidRPr="0044005E">
        <w:rPr>
          <w:rStyle w:val="Char3"/>
          <w:rFonts w:hint="cs"/>
          <w:rtl/>
        </w:rPr>
        <w:t xml:space="preserve">را استثنا </w:t>
      </w:r>
      <w:r w:rsidR="00F35520" w:rsidRPr="0044005E">
        <w:rPr>
          <w:rStyle w:val="Char3"/>
          <w:rFonts w:hint="cs"/>
          <w:rtl/>
        </w:rPr>
        <w:t>ک</w:t>
      </w:r>
      <w:r w:rsidRPr="0044005E">
        <w:rPr>
          <w:rStyle w:val="Char3"/>
          <w:rFonts w:hint="cs"/>
          <w:rtl/>
        </w:rPr>
        <w:t>رده</w:t>
      </w:r>
      <w:r w:rsidR="005017E9" w:rsidRPr="0044005E">
        <w:rPr>
          <w:rStyle w:val="Char3"/>
          <w:rFonts w:hint="cs"/>
          <w:rtl/>
        </w:rPr>
        <w:t>‌اند؛</w:t>
      </w:r>
      <w:r w:rsidRPr="0044005E">
        <w:rPr>
          <w:rStyle w:val="Char3"/>
          <w:rFonts w:hint="cs"/>
          <w:rtl/>
        </w:rPr>
        <w:t xml:space="preserve"> ز</w:t>
      </w:r>
      <w:r w:rsidR="00F35520" w:rsidRPr="0044005E">
        <w:rPr>
          <w:rStyle w:val="Char3"/>
          <w:rFonts w:hint="cs"/>
          <w:rtl/>
        </w:rPr>
        <w:t>ی</w:t>
      </w:r>
      <w:r w:rsidRPr="0044005E">
        <w:rPr>
          <w:rStyle w:val="Char3"/>
          <w:rFonts w:hint="cs"/>
          <w:rtl/>
        </w:rPr>
        <w:t>را طبق حد</w:t>
      </w:r>
      <w:r w:rsidR="00F35520" w:rsidRPr="0044005E">
        <w:rPr>
          <w:rStyle w:val="Char3"/>
          <w:rFonts w:hint="cs"/>
          <w:rtl/>
        </w:rPr>
        <w:t>ی</w:t>
      </w:r>
      <w:r w:rsidRPr="0044005E">
        <w:rPr>
          <w:rStyle w:val="Char3"/>
          <w:rFonts w:hint="cs"/>
          <w:rtl/>
        </w:rPr>
        <w:t>ث صح</w:t>
      </w:r>
      <w:r w:rsidR="00F35520" w:rsidRPr="0044005E">
        <w:rPr>
          <w:rStyle w:val="Char3"/>
          <w:rFonts w:hint="cs"/>
          <w:rtl/>
        </w:rPr>
        <w:t>ی</w:t>
      </w:r>
      <w:r w:rsidRPr="0044005E">
        <w:rPr>
          <w:rStyle w:val="Char3"/>
          <w:rFonts w:hint="cs"/>
          <w:rtl/>
        </w:rPr>
        <w:t>ح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هن</w:t>
      </w:r>
      <w:r w:rsidRPr="0044005E">
        <w:rPr>
          <w:rStyle w:val="Char3"/>
          <w:rtl/>
        </w:rPr>
        <w:t>گ</w:t>
      </w:r>
      <w:r w:rsidRPr="0044005E">
        <w:rPr>
          <w:rStyle w:val="Char3"/>
          <w:rFonts w:hint="cs"/>
          <w:rtl/>
        </w:rPr>
        <w:t xml:space="preserve">امى نازل شد </w:t>
      </w:r>
      <w:r w:rsidR="00F35520" w:rsidRPr="0044005E">
        <w:rPr>
          <w:rStyle w:val="Char3"/>
          <w:rFonts w:hint="cs"/>
          <w:rtl/>
        </w:rPr>
        <w:t>ک</w:t>
      </w:r>
      <w:r w:rsidRPr="0044005E">
        <w:rPr>
          <w:rStyle w:val="Char3"/>
          <w:rFonts w:hint="cs"/>
          <w:rtl/>
        </w:rPr>
        <w:t xml:space="preserve">ه </w:t>
      </w:r>
      <w:r w:rsidRPr="0044005E">
        <w:rPr>
          <w:rStyle w:val="Char3"/>
          <w:rtl/>
        </w:rPr>
        <w:t>پ</w:t>
      </w:r>
      <w:r w:rsidR="00F35520" w:rsidRPr="0044005E">
        <w:rPr>
          <w:rStyle w:val="Char3"/>
          <w:rFonts w:hint="cs"/>
          <w:rtl/>
        </w:rPr>
        <w:t>ی</w:t>
      </w:r>
      <w:r w:rsidRPr="0044005E">
        <w:rPr>
          <w:rStyle w:val="Char3"/>
          <w:rFonts w:hint="cs"/>
          <w:rtl/>
        </w:rPr>
        <w:t>غمبر</w:t>
      </w:r>
      <w:r w:rsidR="00C31E71">
        <w:rPr>
          <w:rStyle w:val="Char3"/>
          <w:rFonts w:hint="cs"/>
          <w:rtl/>
        </w:rPr>
        <w:t xml:space="preserve"> </w:t>
      </w:r>
      <w:r w:rsidR="00950C63" w:rsidRPr="00950C63">
        <w:rPr>
          <w:rStyle w:val="Char3"/>
          <w:rFonts w:cs="CTraditional Arabic"/>
          <w:rtl/>
        </w:rPr>
        <w:t>ج</w:t>
      </w:r>
      <w:r w:rsidRPr="0044005E">
        <w:rPr>
          <w:rStyle w:val="Char3"/>
          <w:rFonts w:hint="cs"/>
          <w:rtl/>
        </w:rPr>
        <w:t xml:space="preserve"> ا</w:t>
      </w:r>
      <w:r w:rsidR="00F35520" w:rsidRPr="0044005E">
        <w:rPr>
          <w:rStyle w:val="Char3"/>
          <w:rFonts w:hint="cs"/>
          <w:rtl/>
        </w:rPr>
        <w:t>ک</w:t>
      </w:r>
      <w:r w:rsidRPr="0044005E">
        <w:rPr>
          <w:rStyle w:val="Char3"/>
          <w:rFonts w:hint="cs"/>
          <w:rtl/>
        </w:rPr>
        <w:t>رم به ابوطالب فرمود</w:t>
      </w:r>
      <w:r w:rsidR="00B01A09" w:rsidRPr="0044005E">
        <w:rPr>
          <w:rStyle w:val="Char3"/>
          <w:rFonts w:hint="cs"/>
          <w:rtl/>
        </w:rPr>
        <w:t xml:space="preserve">: </w:t>
      </w:r>
      <w:r w:rsidR="003515AB" w:rsidRPr="0044005E">
        <w:rPr>
          <w:rStyle w:val="Char3"/>
          <w:rFonts w:hint="cs"/>
          <w:rtl/>
        </w:rPr>
        <w:t>" تا وقت</w:t>
      </w:r>
      <w:r w:rsidR="00F35520" w:rsidRPr="0044005E">
        <w:rPr>
          <w:rStyle w:val="Char3"/>
          <w:rFonts w:hint="cs"/>
          <w:rtl/>
        </w:rPr>
        <w:t>یک</w:t>
      </w:r>
      <w:r w:rsidR="003515AB" w:rsidRPr="0044005E">
        <w:rPr>
          <w:rStyle w:val="Char3"/>
          <w:rFonts w:hint="cs"/>
          <w:rtl/>
        </w:rPr>
        <w:t>ه نهى نه شده</w:t>
      </w:r>
      <w:r w:rsidR="003515AB" w:rsidRPr="0044005E">
        <w:rPr>
          <w:rStyle w:val="Char3"/>
          <w:rFonts w:hint="eastAsia"/>
          <w:rtl/>
        </w:rPr>
        <w:t>‌</w:t>
      </w:r>
      <w:r w:rsidRPr="0044005E">
        <w:rPr>
          <w:rStyle w:val="Char3"/>
          <w:rFonts w:hint="cs"/>
          <w:rtl/>
        </w:rPr>
        <w:t>ام برا</w:t>
      </w:r>
      <w:r w:rsidR="00F35520" w:rsidRPr="0044005E">
        <w:rPr>
          <w:rStyle w:val="Char3"/>
          <w:rFonts w:hint="cs"/>
          <w:rtl/>
        </w:rPr>
        <w:t>ی</w:t>
      </w:r>
      <w:r w:rsidRPr="0044005E">
        <w:rPr>
          <w:rStyle w:val="Char3"/>
          <w:rFonts w:hint="cs"/>
          <w:rtl/>
        </w:rPr>
        <w:t>ت استغفار</w:t>
      </w:r>
      <w:r w:rsidR="002B3602" w:rsidRPr="0044005E">
        <w:rPr>
          <w:rStyle w:val="Char3"/>
          <w:rFonts w:hint="cs"/>
          <w:rtl/>
        </w:rPr>
        <w:t xml:space="preserve"> می‌</w:t>
      </w:r>
      <w:r w:rsidR="00F35520" w:rsidRPr="0044005E">
        <w:rPr>
          <w:rStyle w:val="Char3"/>
          <w:rFonts w:hint="cs"/>
          <w:rtl/>
        </w:rPr>
        <w:t>ک</w:t>
      </w:r>
      <w:r w:rsidR="002B3602" w:rsidRPr="0044005E">
        <w:rPr>
          <w:rStyle w:val="Char3"/>
          <w:rFonts w:hint="cs"/>
          <w:rtl/>
        </w:rPr>
        <w:t>نم</w:t>
      </w:r>
      <w:r w:rsidRPr="0044005E">
        <w:rPr>
          <w:rStyle w:val="Char3"/>
          <w:rFonts w:hint="cs"/>
          <w:rtl/>
        </w:rPr>
        <w:t>"</w:t>
      </w:r>
      <w:r w:rsidR="00271A9C" w:rsidRPr="0044005E">
        <w:rPr>
          <w:rStyle w:val="Char3"/>
          <w:rFonts w:hint="cs"/>
          <w:rtl/>
        </w:rPr>
        <w:t>.</w:t>
      </w:r>
      <w:r w:rsidR="00271A9C" w:rsidRPr="0044005E">
        <w:rPr>
          <w:rStyle w:val="Char3"/>
          <w:vertAlign w:val="superscript"/>
          <w:rtl/>
        </w:rPr>
        <w:footnoteReference w:id="282"/>
      </w:r>
      <w:r w:rsidR="00271A9C" w:rsidRPr="0044005E">
        <w:rPr>
          <w:rStyle w:val="Char3"/>
          <w:rFonts w:hint="cs"/>
          <w:rtl/>
        </w:rPr>
        <w:t xml:space="preserve"> </w:t>
      </w:r>
    </w:p>
    <w:p w:rsidR="005B4F59" w:rsidRPr="0044005E" w:rsidRDefault="00DB0DFE" w:rsidP="00A774BA">
      <w:pPr>
        <w:ind w:firstLine="284"/>
        <w:jc w:val="lowKashida"/>
        <w:rPr>
          <w:rStyle w:val="Char3"/>
          <w:rtl/>
        </w:rPr>
      </w:pPr>
      <w:r w:rsidRPr="0044005E">
        <w:rPr>
          <w:rStyle w:val="Char3"/>
          <w:rFonts w:hint="cs"/>
          <w:rtl/>
        </w:rPr>
        <w:t xml:space="preserve"> </w:t>
      </w:r>
      <w:r w:rsidR="005B4F59" w:rsidRPr="0044005E">
        <w:rPr>
          <w:rStyle w:val="Char3"/>
          <w:rFonts w:hint="cs"/>
          <w:rtl/>
        </w:rPr>
        <w:t>و</w:t>
      </w:r>
      <w:r w:rsidR="003515AB" w:rsidRPr="0044005E">
        <w:rPr>
          <w:rStyle w:val="Char3"/>
          <w:rFonts w:hint="cs"/>
          <w:rtl/>
        </w:rPr>
        <w:t xml:space="preserve"> </w:t>
      </w:r>
      <w:r w:rsidR="005B4F59" w:rsidRPr="0044005E">
        <w:rPr>
          <w:rStyle w:val="Char3"/>
          <w:rFonts w:hint="cs"/>
          <w:rtl/>
        </w:rPr>
        <w:t>ا</w:t>
      </w:r>
      <w:r w:rsidR="00F35520" w:rsidRPr="0044005E">
        <w:rPr>
          <w:rStyle w:val="Char3"/>
          <w:rFonts w:hint="cs"/>
          <w:rtl/>
        </w:rPr>
        <w:t>ی</w:t>
      </w:r>
      <w:r w:rsidR="005B4F59" w:rsidRPr="0044005E">
        <w:rPr>
          <w:rStyle w:val="Char3"/>
          <w:rFonts w:hint="cs"/>
          <w:rtl/>
        </w:rPr>
        <w:t xml:space="preserve">ن </w:t>
      </w:r>
      <w:r w:rsidR="005B4F59" w:rsidRPr="0044005E">
        <w:rPr>
          <w:rStyle w:val="Char3"/>
          <w:rtl/>
        </w:rPr>
        <w:t>گ</w:t>
      </w:r>
      <w:r w:rsidR="005B4F59" w:rsidRPr="0044005E">
        <w:rPr>
          <w:rStyle w:val="Char3"/>
          <w:rFonts w:hint="cs"/>
          <w:rtl/>
        </w:rPr>
        <w:t xml:space="preserve">فتار </w:t>
      </w:r>
      <w:r w:rsidR="005B4F59" w:rsidRPr="0044005E">
        <w:rPr>
          <w:rStyle w:val="Char3"/>
          <w:rtl/>
        </w:rPr>
        <w:t>پ</w:t>
      </w:r>
      <w:r w:rsidR="00F35520" w:rsidRPr="0044005E">
        <w:rPr>
          <w:rStyle w:val="Char3"/>
          <w:rFonts w:hint="cs"/>
          <w:rtl/>
        </w:rPr>
        <w:t>ی</w:t>
      </w:r>
      <w:r w:rsidR="005B4F59" w:rsidRPr="0044005E">
        <w:rPr>
          <w:rStyle w:val="Char3"/>
          <w:rFonts w:hint="cs"/>
          <w:rtl/>
        </w:rPr>
        <w:t xml:space="preserve">امبر </w:t>
      </w:r>
      <w:r w:rsidR="00950C63" w:rsidRPr="00950C63">
        <w:rPr>
          <w:rStyle w:val="Char3"/>
          <w:rFonts w:cs="CTraditional Arabic"/>
          <w:rtl/>
        </w:rPr>
        <w:t>ج</w:t>
      </w:r>
      <w:r w:rsidR="005B4F59" w:rsidRPr="0044005E">
        <w:rPr>
          <w:rStyle w:val="Char3"/>
          <w:rFonts w:hint="cs"/>
          <w:rtl/>
        </w:rPr>
        <w:t xml:space="preserve"> هن</w:t>
      </w:r>
      <w:r w:rsidR="005B4F59" w:rsidRPr="0044005E">
        <w:rPr>
          <w:rStyle w:val="Char3"/>
          <w:rtl/>
        </w:rPr>
        <w:t>گ</w:t>
      </w:r>
      <w:r w:rsidR="005B4F59" w:rsidRPr="0044005E">
        <w:rPr>
          <w:rStyle w:val="Char3"/>
          <w:rFonts w:hint="cs"/>
          <w:rtl/>
        </w:rPr>
        <w:t>ام وفات ابوطالب در م</w:t>
      </w:r>
      <w:r w:rsidR="00F35520" w:rsidRPr="0044005E">
        <w:rPr>
          <w:rStyle w:val="Char3"/>
          <w:rFonts w:hint="cs"/>
          <w:rtl/>
        </w:rPr>
        <w:t>ک</w:t>
      </w:r>
      <w:r w:rsidR="005B4F59" w:rsidRPr="0044005E">
        <w:rPr>
          <w:rStyle w:val="Char3"/>
          <w:rFonts w:hint="cs"/>
          <w:rtl/>
        </w:rPr>
        <w:t>ه بود.</w:t>
      </w:r>
    </w:p>
    <w:p w:rsidR="005B4F59" w:rsidRPr="00A774BA" w:rsidRDefault="005B4F59" w:rsidP="00C31E71">
      <w:pPr>
        <w:pStyle w:val="a3"/>
        <w:rPr>
          <w:rtl/>
        </w:rPr>
      </w:pPr>
      <w:r w:rsidRPr="00A774BA">
        <w:rPr>
          <w:rFonts w:hint="cs"/>
          <w:rtl/>
        </w:rPr>
        <w:t xml:space="preserve"> و</w:t>
      </w:r>
      <w:r w:rsidR="003515AB" w:rsidRPr="00A774BA">
        <w:rPr>
          <w:rFonts w:hint="cs"/>
          <w:rtl/>
        </w:rPr>
        <w:t xml:space="preserve"> </w:t>
      </w:r>
      <w:r w:rsidRPr="00A774BA">
        <w:rPr>
          <w:rFonts w:hint="cs"/>
          <w:rtl/>
        </w:rPr>
        <w:t>ن</w:t>
      </w:r>
      <w:r w:rsidR="00F35520" w:rsidRPr="00A774BA">
        <w:rPr>
          <w:rFonts w:hint="cs"/>
          <w:rtl/>
        </w:rPr>
        <w:t>ی</w:t>
      </w:r>
      <w:r w:rsidRPr="00A774BA">
        <w:rPr>
          <w:rFonts w:hint="cs"/>
          <w:rtl/>
        </w:rPr>
        <w:t>ز در شأن نزول هم</w:t>
      </w:r>
      <w:r w:rsidR="00F35520" w:rsidRPr="00A774BA">
        <w:rPr>
          <w:rFonts w:hint="cs"/>
          <w:rtl/>
        </w:rPr>
        <w:t>ی</w:t>
      </w:r>
      <w:r w:rsidRPr="00A774BA">
        <w:rPr>
          <w:rFonts w:hint="cs"/>
          <w:rtl/>
        </w:rPr>
        <w:t>ن آ</w:t>
      </w:r>
      <w:r w:rsidR="00F35520" w:rsidRPr="00A774BA">
        <w:rPr>
          <w:rFonts w:hint="cs"/>
          <w:rtl/>
        </w:rPr>
        <w:t>ی</w:t>
      </w:r>
      <w:r w:rsidRPr="00A774BA">
        <w:rPr>
          <w:rFonts w:hint="cs"/>
          <w:rtl/>
        </w:rPr>
        <w:t>ه ترمذى از</w:t>
      </w:r>
      <w:r w:rsidR="009C77AA" w:rsidRPr="00A774BA">
        <w:rPr>
          <w:rFonts w:hint="cs"/>
          <w:rtl/>
        </w:rPr>
        <w:t xml:space="preserve"> </w:t>
      </w:r>
      <w:r w:rsidRPr="00A774BA">
        <w:rPr>
          <w:rFonts w:hint="cs"/>
          <w:rtl/>
        </w:rPr>
        <w:t>على</w:t>
      </w:r>
      <w:r w:rsidR="00A774BA">
        <w:rPr>
          <w:rFonts w:cs="CTraditional Arabic" w:hint="cs"/>
          <w:rtl/>
        </w:rPr>
        <w:t>س</w:t>
      </w:r>
      <w:r w:rsidR="00DB0DFE" w:rsidRPr="00A774BA">
        <w:rPr>
          <w:rFonts w:hint="cs"/>
          <w:rtl/>
        </w:rPr>
        <w:t xml:space="preserve"> </w:t>
      </w:r>
      <w:r w:rsidR="009C77AA" w:rsidRPr="00A774BA">
        <w:rPr>
          <w:rFonts w:hint="cs"/>
          <w:rtl/>
        </w:rPr>
        <w:t xml:space="preserve">با سند حسن </w:t>
      </w:r>
      <w:r w:rsidRPr="00A774BA">
        <w:rPr>
          <w:rFonts w:hint="cs"/>
          <w:rtl/>
        </w:rPr>
        <w:t xml:space="preserve">نقل </w:t>
      </w:r>
      <w:r w:rsidR="00F35520" w:rsidRPr="00A774BA">
        <w:rPr>
          <w:rFonts w:hint="cs"/>
          <w:rtl/>
        </w:rPr>
        <w:t>ک</w:t>
      </w:r>
      <w:r w:rsidRPr="00A774BA">
        <w:rPr>
          <w:rFonts w:hint="cs"/>
          <w:rtl/>
        </w:rPr>
        <w:t>رده که ا</w:t>
      </w:r>
      <w:r w:rsidR="00F35520" w:rsidRPr="00A774BA">
        <w:rPr>
          <w:rFonts w:hint="cs"/>
          <w:rtl/>
        </w:rPr>
        <w:t>ی</w:t>
      </w:r>
      <w:r w:rsidRPr="00A774BA">
        <w:rPr>
          <w:rFonts w:hint="cs"/>
          <w:rtl/>
        </w:rPr>
        <w:t>ن آ</w:t>
      </w:r>
      <w:r w:rsidR="00F35520" w:rsidRPr="00A774BA">
        <w:rPr>
          <w:rFonts w:hint="cs"/>
          <w:rtl/>
        </w:rPr>
        <w:t>ی</w:t>
      </w:r>
      <w:r w:rsidRPr="00A774BA">
        <w:rPr>
          <w:rFonts w:hint="cs"/>
          <w:rtl/>
        </w:rPr>
        <w:t>ه در بار</w:t>
      </w:r>
      <w:r w:rsidR="003026FE">
        <w:rPr>
          <w:rFonts w:hint="cs"/>
          <w:rtl/>
        </w:rPr>
        <w:t>ۀ</w:t>
      </w:r>
      <w:r w:rsidRPr="00A774BA">
        <w:rPr>
          <w:rFonts w:hint="cs"/>
          <w:rtl/>
        </w:rPr>
        <w:t xml:space="preserve"> مردى نازل شد </w:t>
      </w:r>
      <w:r w:rsidR="00F35520" w:rsidRPr="00A774BA">
        <w:rPr>
          <w:rFonts w:hint="cs"/>
          <w:rtl/>
        </w:rPr>
        <w:t>ک</w:t>
      </w:r>
      <w:r w:rsidRPr="00A774BA">
        <w:rPr>
          <w:rFonts w:hint="cs"/>
          <w:rtl/>
        </w:rPr>
        <w:t xml:space="preserve">ه براى </w:t>
      </w:r>
      <w:r w:rsidRPr="00A774BA">
        <w:rPr>
          <w:rtl/>
        </w:rPr>
        <w:t>پ</w:t>
      </w:r>
      <w:r w:rsidRPr="00A774BA">
        <w:rPr>
          <w:rFonts w:hint="cs"/>
          <w:rtl/>
        </w:rPr>
        <w:t>در ومادر مشر</w:t>
      </w:r>
      <w:r w:rsidR="00F35520" w:rsidRPr="00A774BA">
        <w:rPr>
          <w:rFonts w:hint="cs"/>
          <w:rtl/>
        </w:rPr>
        <w:t>ک</w:t>
      </w:r>
      <w:r w:rsidRPr="00A774BA">
        <w:rPr>
          <w:rFonts w:hint="cs"/>
          <w:rtl/>
        </w:rPr>
        <w:t xml:space="preserve"> خود طلب مغفرت</w:t>
      </w:r>
      <w:r w:rsidR="00DB0DFE" w:rsidRPr="00A774BA">
        <w:rPr>
          <w:rFonts w:hint="cs"/>
          <w:rtl/>
        </w:rPr>
        <w:t xml:space="preserve"> م</w:t>
      </w:r>
      <w:r w:rsidR="00F35520" w:rsidRPr="00A774BA">
        <w:rPr>
          <w:rFonts w:hint="cs"/>
          <w:rtl/>
        </w:rPr>
        <w:t>ی</w:t>
      </w:r>
      <w:r w:rsidR="00DB0DFE" w:rsidRPr="00A774BA">
        <w:rPr>
          <w:rFonts w:hint="cs"/>
          <w:rtl/>
        </w:rPr>
        <w:t>‌نمو</w:t>
      </w:r>
      <w:r w:rsidRPr="00A774BA">
        <w:rPr>
          <w:rFonts w:hint="cs"/>
          <w:rtl/>
        </w:rPr>
        <w:t>د</w:t>
      </w:r>
      <w:r w:rsidR="009C77AA" w:rsidRPr="00A774BA">
        <w:rPr>
          <w:rFonts w:hint="cs"/>
          <w:rtl/>
        </w:rPr>
        <w:t>.</w:t>
      </w:r>
      <w:r w:rsidR="009C77AA" w:rsidRPr="00A774BA">
        <w:rPr>
          <w:vertAlign w:val="superscript"/>
          <w:rtl/>
        </w:rPr>
        <w:footnoteReference w:id="283"/>
      </w:r>
      <w:r w:rsidR="00DB0DFE" w:rsidRPr="00A774BA">
        <w:rPr>
          <w:rFonts w:hint="cs"/>
          <w:rtl/>
        </w:rPr>
        <w:t xml:space="preserve"> </w:t>
      </w:r>
    </w:p>
    <w:p w:rsidR="005B4F59" w:rsidRPr="00A774BA" w:rsidRDefault="00DB0DFE" w:rsidP="00A774BA">
      <w:pPr>
        <w:pStyle w:val="a3"/>
        <w:rPr>
          <w:rtl/>
        </w:rPr>
      </w:pPr>
      <w:r w:rsidRPr="00A774BA">
        <w:rPr>
          <w:rFonts w:hint="cs"/>
          <w:rtl/>
        </w:rPr>
        <w:t xml:space="preserve"> </w:t>
      </w:r>
      <w:r w:rsidR="005B4F59" w:rsidRPr="00A774BA">
        <w:rPr>
          <w:rFonts w:hint="cs"/>
          <w:rtl/>
        </w:rPr>
        <w:t>در سبب نزول آ</w:t>
      </w:r>
      <w:r w:rsidR="00F35520" w:rsidRPr="00A774BA">
        <w:rPr>
          <w:rFonts w:hint="cs"/>
          <w:rtl/>
        </w:rPr>
        <w:t>ی</w:t>
      </w:r>
      <w:r w:rsidR="003026FE">
        <w:rPr>
          <w:rFonts w:hint="cs"/>
          <w:rtl/>
        </w:rPr>
        <w:t>ۀ</w:t>
      </w:r>
      <w:r w:rsidR="005B4F59" w:rsidRPr="00A774BA">
        <w:rPr>
          <w:rFonts w:hint="cs"/>
          <w:rtl/>
        </w:rPr>
        <w:t xml:space="preserve"> فوق روا</w:t>
      </w:r>
      <w:r w:rsidR="00F35520" w:rsidRPr="00A774BA">
        <w:rPr>
          <w:rFonts w:hint="cs"/>
          <w:rtl/>
        </w:rPr>
        <w:t>ی</w:t>
      </w:r>
      <w:r w:rsidR="005B4F59" w:rsidRPr="00A774BA">
        <w:rPr>
          <w:rFonts w:hint="cs"/>
          <w:rtl/>
        </w:rPr>
        <w:t>ت سوم ن</w:t>
      </w:r>
      <w:r w:rsidR="00F35520" w:rsidRPr="00A774BA">
        <w:rPr>
          <w:rFonts w:hint="cs"/>
          <w:rtl/>
        </w:rPr>
        <w:t>ی</w:t>
      </w:r>
      <w:r w:rsidR="005B4F59" w:rsidRPr="00A774BA">
        <w:rPr>
          <w:rFonts w:hint="cs"/>
          <w:rtl/>
        </w:rPr>
        <w:t>ز ثابت است. حا</w:t>
      </w:r>
      <w:r w:rsidR="00F35520" w:rsidRPr="00A774BA">
        <w:rPr>
          <w:rFonts w:hint="cs"/>
          <w:rtl/>
        </w:rPr>
        <w:t>ک</w:t>
      </w:r>
      <w:r w:rsidR="005B4F59" w:rsidRPr="00A774BA">
        <w:rPr>
          <w:rFonts w:hint="cs"/>
          <w:rtl/>
        </w:rPr>
        <w:t xml:space="preserve">م از ابن مسعود نقل </w:t>
      </w:r>
      <w:r w:rsidR="00F35520" w:rsidRPr="00A774BA">
        <w:rPr>
          <w:rFonts w:hint="cs"/>
          <w:rtl/>
        </w:rPr>
        <w:t>ک</w:t>
      </w:r>
      <w:r w:rsidR="005B4F59" w:rsidRPr="00A774BA">
        <w:rPr>
          <w:rFonts w:hint="cs"/>
          <w:rtl/>
        </w:rPr>
        <w:t xml:space="preserve">رده </w:t>
      </w:r>
      <w:r w:rsidR="00F35520" w:rsidRPr="00A774BA">
        <w:rPr>
          <w:rFonts w:hint="cs"/>
          <w:rtl/>
        </w:rPr>
        <w:t>ک</w:t>
      </w:r>
      <w:r w:rsidR="005B4F59" w:rsidRPr="00A774BA">
        <w:rPr>
          <w:rFonts w:hint="cs"/>
          <w:rtl/>
        </w:rPr>
        <w:t>ه او</w:t>
      </w:r>
      <w:r w:rsidR="005B4F59" w:rsidRPr="00A774BA">
        <w:rPr>
          <w:rtl/>
        </w:rPr>
        <w:t>گ</w:t>
      </w:r>
      <w:r w:rsidR="005B4F59" w:rsidRPr="00A774BA">
        <w:rPr>
          <w:rFonts w:hint="cs"/>
          <w:rtl/>
        </w:rPr>
        <w:t>فت</w:t>
      </w:r>
      <w:r w:rsidR="00B01A09" w:rsidRPr="00A774BA">
        <w:rPr>
          <w:rFonts w:hint="cs"/>
          <w:rtl/>
        </w:rPr>
        <w:t xml:space="preserve">: </w:t>
      </w:r>
      <w:r w:rsidR="005B4F59" w:rsidRPr="00A774BA">
        <w:rPr>
          <w:rFonts w:hint="cs"/>
          <w:rtl/>
        </w:rPr>
        <w:t>پ</w:t>
      </w:r>
      <w:r w:rsidR="00F35520" w:rsidRPr="00A774BA">
        <w:rPr>
          <w:rFonts w:hint="cs"/>
          <w:rtl/>
        </w:rPr>
        <w:t>ی</w:t>
      </w:r>
      <w:r w:rsidR="005B4F59" w:rsidRPr="00A774BA">
        <w:rPr>
          <w:rFonts w:hint="cs"/>
          <w:rtl/>
        </w:rPr>
        <w:t>امبراکرم</w:t>
      </w:r>
      <w:r w:rsidR="003C3A9D" w:rsidRPr="00A774BA">
        <w:rPr>
          <w:rFonts w:cs="CTraditional Arabic" w:hint="cs"/>
          <w:rtl/>
        </w:rPr>
        <w:t xml:space="preserve"> ج</w:t>
      </w:r>
      <w:r w:rsidR="005B4F59" w:rsidRPr="00A774BA">
        <w:rPr>
          <w:rFonts w:hint="cs"/>
          <w:rtl/>
        </w:rPr>
        <w:t xml:space="preserve"> روزی به سمت قبرستان رفت، ودرکنار قبری نشست، مناجات کرد وسپس گر</w:t>
      </w:r>
      <w:r w:rsidR="00F35520" w:rsidRPr="00A774BA">
        <w:rPr>
          <w:rFonts w:hint="cs"/>
          <w:rtl/>
        </w:rPr>
        <w:t>ی</w:t>
      </w:r>
      <w:r w:rsidR="005B4F59" w:rsidRPr="00A774BA">
        <w:rPr>
          <w:rFonts w:hint="cs"/>
          <w:rtl/>
        </w:rPr>
        <w:t>ست، آنگاه فرمود</w:t>
      </w:r>
      <w:r w:rsidR="00B01A09" w:rsidRPr="00A774BA">
        <w:rPr>
          <w:rFonts w:hint="cs"/>
          <w:rtl/>
        </w:rPr>
        <w:t xml:space="preserve">: </w:t>
      </w:r>
      <w:r w:rsidR="005B4F59" w:rsidRPr="00A774BA">
        <w:rPr>
          <w:rFonts w:hint="cs"/>
          <w:rtl/>
        </w:rPr>
        <w:t>قبر</w:t>
      </w:r>
      <w:r w:rsidR="00F35520" w:rsidRPr="00A774BA">
        <w:rPr>
          <w:rFonts w:hint="cs"/>
          <w:rtl/>
        </w:rPr>
        <w:t>ی</w:t>
      </w:r>
      <w:r w:rsidR="005B4F59" w:rsidRPr="00A774BA">
        <w:rPr>
          <w:rFonts w:hint="cs"/>
          <w:rtl/>
        </w:rPr>
        <w:t>که کنارش نشستم قبر مادرم است، و</w:t>
      </w:r>
      <w:r w:rsidR="003515AB" w:rsidRPr="00A774BA">
        <w:rPr>
          <w:rFonts w:hint="cs"/>
          <w:rtl/>
        </w:rPr>
        <w:t xml:space="preserve"> </w:t>
      </w:r>
      <w:r w:rsidR="005B4F59" w:rsidRPr="00A774BA">
        <w:rPr>
          <w:rFonts w:hint="cs"/>
          <w:rtl/>
        </w:rPr>
        <w:t>من از خداوند اذن خواستم برای دعا به او اجازه ام نداد، پس ا</w:t>
      </w:r>
      <w:r w:rsidR="00F35520" w:rsidRPr="00A774BA">
        <w:rPr>
          <w:rFonts w:hint="cs"/>
          <w:rtl/>
        </w:rPr>
        <w:t>ی</w:t>
      </w:r>
      <w:r w:rsidR="005B4F59" w:rsidRPr="00A774BA">
        <w:rPr>
          <w:rFonts w:hint="cs"/>
          <w:rtl/>
        </w:rPr>
        <w:t>ن آ</w:t>
      </w:r>
      <w:r w:rsidR="00F35520" w:rsidRPr="00A774BA">
        <w:rPr>
          <w:rFonts w:hint="cs"/>
          <w:rtl/>
        </w:rPr>
        <w:t>ی</w:t>
      </w:r>
      <w:r w:rsidR="005B4F59" w:rsidRPr="00A774BA">
        <w:rPr>
          <w:rFonts w:hint="cs"/>
          <w:rtl/>
        </w:rPr>
        <w:t>ه را بر من نازل کرد</w:t>
      </w:r>
      <w:r w:rsidR="00B01A09" w:rsidRPr="00773BF3">
        <w:rPr>
          <w:rFonts w:ascii="Traditional Arabic" w:cs="mylotus" w:hint="cs"/>
          <w:bCs/>
          <w:color w:val="000000"/>
          <w:sz w:val="30"/>
          <w:szCs w:val="27"/>
          <w:rtl/>
        </w:rPr>
        <w:t>:</w:t>
      </w:r>
      <w:r w:rsidR="00A774BA">
        <w:rPr>
          <w:rFonts w:ascii="Traditional Arabic" w:cs="mylotus" w:hint="cs"/>
          <w:bCs/>
          <w:color w:val="000000"/>
          <w:sz w:val="30"/>
          <w:szCs w:val="27"/>
          <w:rtl/>
        </w:rPr>
        <w:t xml:space="preserve"> </w:t>
      </w:r>
      <w:r w:rsidR="00A774BA">
        <w:rPr>
          <w:rFonts w:ascii="Traditional Arabic" w:cs="Traditional Arabic"/>
          <w:color w:val="000000"/>
          <w:sz w:val="30"/>
          <w:shd w:val="clear" w:color="auto" w:fill="FFFFFF"/>
          <w:rtl/>
        </w:rPr>
        <w:t>﴿</w:t>
      </w:r>
      <w:r w:rsidR="00A774BA" w:rsidRPr="00620156">
        <w:rPr>
          <w:rStyle w:val="Chara"/>
          <w:rtl/>
        </w:rPr>
        <w:t>مَا كَانَ لِلنَّبِيِّ وَ</w:t>
      </w:r>
      <w:r w:rsidR="00A774BA" w:rsidRPr="00620156">
        <w:rPr>
          <w:rStyle w:val="Chara"/>
          <w:rFonts w:hint="cs"/>
          <w:rtl/>
        </w:rPr>
        <w:t>ٱ</w:t>
      </w:r>
      <w:r w:rsidR="00A774BA" w:rsidRPr="00620156">
        <w:rPr>
          <w:rStyle w:val="Chara"/>
          <w:rFonts w:hint="eastAsia"/>
          <w:rtl/>
        </w:rPr>
        <w:t>لَّذِينَ</w:t>
      </w:r>
      <w:r w:rsidR="00A774BA" w:rsidRPr="00620156">
        <w:rPr>
          <w:rStyle w:val="Chara"/>
          <w:rtl/>
        </w:rPr>
        <w:t xml:space="preserve"> ءَامَنُوٓاْ أَن يَسۡتَغۡفِرُواْ لِلۡمُشۡرِكِينَ وَلَوۡ كَانُوٓاْ أُوْلِي قُرۡبَىٰ مِنۢ بَعۡدِ مَا تَبَيَّنَ لَهُمۡ أَنَّهُمۡ أَصۡحَٰبُ </w:t>
      </w:r>
      <w:r w:rsidR="00A774BA" w:rsidRPr="00620156">
        <w:rPr>
          <w:rStyle w:val="Chara"/>
          <w:rFonts w:hint="cs"/>
          <w:rtl/>
        </w:rPr>
        <w:t>ٱ</w:t>
      </w:r>
      <w:r w:rsidR="00A774BA" w:rsidRPr="00620156">
        <w:rPr>
          <w:rStyle w:val="Chara"/>
          <w:rFonts w:hint="eastAsia"/>
          <w:rtl/>
        </w:rPr>
        <w:t>لۡجَحِيمِ</w:t>
      </w:r>
      <w:r w:rsidR="00A774BA" w:rsidRPr="00620156">
        <w:rPr>
          <w:rStyle w:val="Chara"/>
          <w:rtl/>
        </w:rPr>
        <w:t>١١٣</w:t>
      </w:r>
      <w:r w:rsidR="00A774BA">
        <w:rPr>
          <w:rFonts w:ascii="Traditional Arabic" w:cs="Traditional Arabic"/>
          <w:color w:val="000000"/>
          <w:sz w:val="30"/>
          <w:shd w:val="clear" w:color="auto" w:fill="FFFFFF"/>
          <w:rtl/>
        </w:rPr>
        <w:t>﴾</w:t>
      </w:r>
      <w:r w:rsidR="005944DA" w:rsidRPr="00A774BA">
        <w:rPr>
          <w:rFonts w:hint="cs"/>
          <w:rtl/>
        </w:rPr>
        <w:t>.</w:t>
      </w:r>
    </w:p>
    <w:p w:rsidR="005B4F59" w:rsidRPr="00A774BA" w:rsidRDefault="00DB0DFE" w:rsidP="00A774BA">
      <w:pPr>
        <w:pStyle w:val="a3"/>
        <w:rPr>
          <w:rtl/>
        </w:rPr>
      </w:pPr>
      <w:r w:rsidRPr="00A774BA">
        <w:rPr>
          <w:rFonts w:hint="cs"/>
          <w:rtl/>
        </w:rPr>
        <w:t xml:space="preserve"> </w:t>
      </w:r>
      <w:r w:rsidR="005B4F59" w:rsidRPr="00A774BA">
        <w:rPr>
          <w:rFonts w:hint="cs"/>
          <w:rtl/>
        </w:rPr>
        <w:t>زر</w:t>
      </w:r>
      <w:r w:rsidR="00F35520" w:rsidRPr="00A774BA">
        <w:rPr>
          <w:rFonts w:hint="cs"/>
          <w:rtl/>
        </w:rPr>
        <w:t>ک</w:t>
      </w:r>
      <w:r w:rsidR="005B4F59" w:rsidRPr="00A774BA">
        <w:rPr>
          <w:rFonts w:hint="cs"/>
          <w:rtl/>
        </w:rPr>
        <w:t>شى و</w:t>
      </w:r>
      <w:r w:rsidR="003515AB" w:rsidRPr="00A774BA">
        <w:rPr>
          <w:rFonts w:hint="cs"/>
          <w:rtl/>
        </w:rPr>
        <w:t xml:space="preserve"> </w:t>
      </w:r>
      <w:r w:rsidR="005B4F59" w:rsidRPr="00A774BA">
        <w:rPr>
          <w:rFonts w:hint="cs"/>
          <w:rtl/>
        </w:rPr>
        <w:t>س</w:t>
      </w:r>
      <w:r w:rsidR="00F35520" w:rsidRPr="00A774BA">
        <w:rPr>
          <w:rFonts w:hint="cs"/>
          <w:rtl/>
        </w:rPr>
        <w:t>ی</w:t>
      </w:r>
      <w:r w:rsidR="005B4F59" w:rsidRPr="00A774BA">
        <w:rPr>
          <w:rFonts w:hint="cs"/>
          <w:rtl/>
        </w:rPr>
        <w:t>وطى در م</w:t>
      </w:r>
      <w:r w:rsidR="00F35520" w:rsidRPr="00A774BA">
        <w:rPr>
          <w:rFonts w:hint="cs"/>
          <w:rtl/>
        </w:rPr>
        <w:t>ی</w:t>
      </w:r>
      <w:r w:rsidR="005B4F59" w:rsidRPr="00A774BA">
        <w:rPr>
          <w:rFonts w:hint="cs"/>
          <w:rtl/>
        </w:rPr>
        <w:t>ان ا</w:t>
      </w:r>
      <w:r w:rsidR="00F35520" w:rsidRPr="00A774BA">
        <w:rPr>
          <w:rFonts w:hint="cs"/>
          <w:rtl/>
        </w:rPr>
        <w:t>ی</w:t>
      </w:r>
      <w:r w:rsidR="005B4F59" w:rsidRPr="00A774BA">
        <w:rPr>
          <w:rFonts w:hint="cs"/>
          <w:rtl/>
        </w:rPr>
        <w:t>ن روا</w:t>
      </w:r>
      <w:r w:rsidR="00F35520" w:rsidRPr="00A774BA">
        <w:rPr>
          <w:rFonts w:hint="cs"/>
          <w:rtl/>
        </w:rPr>
        <w:t>ی</w:t>
      </w:r>
      <w:r w:rsidR="005B4F59" w:rsidRPr="00A774BA">
        <w:rPr>
          <w:rFonts w:hint="cs"/>
          <w:rtl/>
        </w:rPr>
        <w:t xml:space="preserve">ات جمع </w:t>
      </w:r>
      <w:r w:rsidR="00F35520" w:rsidRPr="00A774BA">
        <w:rPr>
          <w:rFonts w:hint="cs"/>
          <w:rtl/>
        </w:rPr>
        <w:t>ک</w:t>
      </w:r>
      <w:r w:rsidR="005B4F59" w:rsidRPr="00A774BA">
        <w:rPr>
          <w:rFonts w:hint="cs"/>
          <w:rtl/>
        </w:rPr>
        <w:t>رده</w:t>
      </w:r>
      <w:r w:rsidR="00CF0049" w:rsidRPr="00A774BA">
        <w:rPr>
          <w:rFonts w:hint="cs"/>
          <w:rtl/>
        </w:rPr>
        <w:t xml:space="preserve"> مى‌</w:t>
      </w:r>
      <w:r w:rsidR="005B4F59" w:rsidRPr="00A774BA">
        <w:rPr>
          <w:rtl/>
        </w:rPr>
        <w:t>گ</w:t>
      </w:r>
      <w:r w:rsidR="005B4F59" w:rsidRPr="00A774BA">
        <w:rPr>
          <w:rFonts w:hint="cs"/>
          <w:rtl/>
        </w:rPr>
        <w:t>و</w:t>
      </w:r>
      <w:r w:rsidR="00F35520" w:rsidRPr="00A774BA">
        <w:rPr>
          <w:rFonts w:hint="cs"/>
          <w:rtl/>
        </w:rPr>
        <w:t>ی</w:t>
      </w:r>
      <w:r w:rsidR="005B4F59" w:rsidRPr="00A774BA">
        <w:rPr>
          <w:rFonts w:hint="cs"/>
          <w:rtl/>
        </w:rPr>
        <w:t>ند</w:t>
      </w:r>
      <w:r w:rsidR="00B01A09" w:rsidRPr="00A774BA">
        <w:rPr>
          <w:rFonts w:hint="cs"/>
          <w:rtl/>
        </w:rPr>
        <w:t xml:space="preserve">: </w:t>
      </w:r>
      <w:r w:rsidR="005B4F59" w:rsidRPr="00A774BA">
        <w:rPr>
          <w:rFonts w:hint="cs"/>
          <w:rtl/>
        </w:rPr>
        <w:t>ا</w:t>
      </w:r>
      <w:r w:rsidR="00F35520" w:rsidRPr="00A774BA">
        <w:rPr>
          <w:rFonts w:hint="cs"/>
          <w:rtl/>
        </w:rPr>
        <w:t>ی</w:t>
      </w:r>
      <w:r w:rsidR="005B4F59" w:rsidRPr="00A774BA">
        <w:rPr>
          <w:rFonts w:hint="cs"/>
          <w:rtl/>
        </w:rPr>
        <w:t>ن آ</w:t>
      </w:r>
      <w:r w:rsidR="00F35520" w:rsidRPr="00A774BA">
        <w:rPr>
          <w:rFonts w:hint="cs"/>
          <w:rtl/>
        </w:rPr>
        <w:t>ی</w:t>
      </w:r>
      <w:r w:rsidR="005B4F59" w:rsidRPr="00A774BA">
        <w:rPr>
          <w:rFonts w:hint="cs"/>
          <w:rtl/>
        </w:rPr>
        <w:t>ات ب</w:t>
      </w:r>
      <w:r w:rsidR="00F35520" w:rsidRPr="00A774BA">
        <w:rPr>
          <w:rFonts w:hint="cs"/>
          <w:rtl/>
        </w:rPr>
        <w:t>ی</w:t>
      </w:r>
      <w:r w:rsidR="005B4F59" w:rsidRPr="00A774BA">
        <w:rPr>
          <w:rFonts w:hint="cs"/>
          <w:rtl/>
        </w:rPr>
        <w:t xml:space="preserve">ش از </w:t>
      </w:r>
      <w:r w:rsidR="00F35520" w:rsidRPr="00A774BA">
        <w:rPr>
          <w:rFonts w:hint="cs"/>
          <w:rtl/>
        </w:rPr>
        <w:t>یک</w:t>
      </w:r>
      <w:r w:rsidR="005B4F59" w:rsidRPr="00A774BA">
        <w:rPr>
          <w:rFonts w:hint="cs"/>
          <w:rtl/>
        </w:rPr>
        <w:t>بار نازل شده است.</w:t>
      </w:r>
      <w:r w:rsidR="00D02C19" w:rsidRPr="00A774BA">
        <w:rPr>
          <w:vertAlign w:val="superscript"/>
          <w:rtl/>
        </w:rPr>
        <w:footnoteReference w:id="284"/>
      </w:r>
      <w:r w:rsidR="005B4F59" w:rsidRPr="00A774BA">
        <w:rPr>
          <w:rFonts w:hint="cs"/>
          <w:rtl/>
        </w:rPr>
        <w:t xml:space="preserve"> </w:t>
      </w:r>
    </w:p>
    <w:p w:rsidR="005B4F59" w:rsidRPr="00A774BA" w:rsidRDefault="00A75216" w:rsidP="00A774BA">
      <w:pPr>
        <w:pStyle w:val="a3"/>
        <w:rPr>
          <w:rtl/>
        </w:rPr>
      </w:pPr>
      <w:r w:rsidRPr="00A774BA">
        <w:rPr>
          <w:rFonts w:hint="cs"/>
          <w:rtl/>
        </w:rPr>
        <w:t xml:space="preserve"> </w:t>
      </w:r>
      <w:r w:rsidR="005B4F59" w:rsidRPr="00A774BA">
        <w:rPr>
          <w:rFonts w:hint="cs"/>
          <w:rtl/>
        </w:rPr>
        <w:t>حافظ ابن حجر ا</w:t>
      </w:r>
      <w:r w:rsidR="00F35520" w:rsidRPr="00A774BA">
        <w:rPr>
          <w:rFonts w:hint="cs"/>
          <w:rtl/>
        </w:rPr>
        <w:t>ی</w:t>
      </w:r>
      <w:r w:rsidR="005B4F59" w:rsidRPr="00A774BA">
        <w:rPr>
          <w:rFonts w:hint="cs"/>
          <w:rtl/>
        </w:rPr>
        <w:t>ن آ</w:t>
      </w:r>
      <w:r w:rsidR="00F35520" w:rsidRPr="00A774BA">
        <w:rPr>
          <w:rFonts w:hint="cs"/>
          <w:rtl/>
        </w:rPr>
        <w:t>ی</w:t>
      </w:r>
      <w:r w:rsidR="005B4F59" w:rsidRPr="00A774BA">
        <w:rPr>
          <w:rFonts w:hint="cs"/>
          <w:rtl/>
        </w:rPr>
        <w:t>ه را در زمر</w:t>
      </w:r>
      <w:r w:rsidR="003026FE">
        <w:rPr>
          <w:rFonts w:hint="cs"/>
          <w:rtl/>
        </w:rPr>
        <w:t>ۀ</w:t>
      </w:r>
      <w:r w:rsidR="005B4F59" w:rsidRPr="00A774BA">
        <w:rPr>
          <w:rFonts w:hint="cs"/>
          <w:rtl/>
        </w:rPr>
        <w:t xml:space="preserve"> آ</w:t>
      </w:r>
      <w:r w:rsidR="00F35520" w:rsidRPr="00A774BA">
        <w:rPr>
          <w:rFonts w:hint="cs"/>
          <w:rtl/>
        </w:rPr>
        <w:t>ی</w:t>
      </w:r>
      <w:r w:rsidR="005B4F59" w:rsidRPr="00A774BA">
        <w:rPr>
          <w:rFonts w:hint="cs"/>
          <w:rtl/>
        </w:rPr>
        <w:t>اتى</w:t>
      </w:r>
      <w:r w:rsidR="00396BD1" w:rsidRPr="00A774BA">
        <w:rPr>
          <w:rFonts w:hint="cs"/>
          <w:rtl/>
        </w:rPr>
        <w:t xml:space="preserve"> م</w:t>
      </w:r>
      <w:r w:rsidR="00F35520" w:rsidRPr="00A774BA">
        <w:rPr>
          <w:rFonts w:hint="cs"/>
          <w:rtl/>
        </w:rPr>
        <w:t>ی</w:t>
      </w:r>
      <w:r w:rsidR="00396BD1" w:rsidRPr="00A774BA">
        <w:rPr>
          <w:rFonts w:hint="cs"/>
          <w:rtl/>
        </w:rPr>
        <w:t>‌شمرد</w:t>
      </w:r>
      <w:r w:rsidR="005B4F59" w:rsidRPr="00A774BA">
        <w:rPr>
          <w:rFonts w:hint="cs"/>
          <w:rtl/>
        </w:rPr>
        <w:t xml:space="preserve"> </w:t>
      </w:r>
      <w:r w:rsidR="00F35520" w:rsidRPr="00A774BA">
        <w:rPr>
          <w:rFonts w:hint="cs"/>
          <w:rtl/>
        </w:rPr>
        <w:t>ک</w:t>
      </w:r>
      <w:r w:rsidR="005B4F59" w:rsidRPr="00A774BA">
        <w:rPr>
          <w:rFonts w:hint="cs"/>
          <w:rtl/>
        </w:rPr>
        <w:t>ه ب</w:t>
      </w:r>
      <w:r w:rsidR="00F35520" w:rsidRPr="00A774BA">
        <w:rPr>
          <w:rFonts w:hint="cs"/>
          <w:rtl/>
        </w:rPr>
        <w:t>ی</w:t>
      </w:r>
      <w:r w:rsidR="005B4F59" w:rsidRPr="00A774BA">
        <w:rPr>
          <w:rFonts w:hint="cs"/>
          <w:rtl/>
        </w:rPr>
        <w:t xml:space="preserve">ش از </w:t>
      </w:r>
      <w:r w:rsidR="00F35520" w:rsidRPr="00A774BA">
        <w:rPr>
          <w:rFonts w:hint="cs"/>
          <w:rtl/>
        </w:rPr>
        <w:t>یک</w:t>
      </w:r>
      <w:r w:rsidR="005B4F59" w:rsidRPr="00A774BA">
        <w:rPr>
          <w:rFonts w:hint="cs"/>
          <w:rtl/>
        </w:rPr>
        <w:t xml:space="preserve"> سبب داشته، ولى آ</w:t>
      </w:r>
      <w:r w:rsidR="00F35520" w:rsidRPr="00A774BA">
        <w:rPr>
          <w:rFonts w:hint="cs"/>
          <w:rtl/>
        </w:rPr>
        <w:t>ی</w:t>
      </w:r>
      <w:r w:rsidR="005B4F59" w:rsidRPr="00A774BA">
        <w:rPr>
          <w:rFonts w:hint="cs"/>
          <w:rtl/>
        </w:rPr>
        <w:t>ه بلافاصله بعد از وفات ابوطالب نازل نشده، بل</w:t>
      </w:r>
      <w:r w:rsidR="00F35520" w:rsidRPr="00A774BA">
        <w:rPr>
          <w:rFonts w:hint="cs"/>
          <w:rtl/>
        </w:rPr>
        <w:t>ک</w:t>
      </w:r>
      <w:r w:rsidR="005B4F59" w:rsidRPr="00A774BA">
        <w:rPr>
          <w:rFonts w:hint="cs"/>
          <w:rtl/>
        </w:rPr>
        <w:t xml:space="preserve">ه بعد از </w:t>
      </w:r>
      <w:r w:rsidR="005B4F59" w:rsidRPr="00A774BA">
        <w:rPr>
          <w:rtl/>
        </w:rPr>
        <w:t>گ</w:t>
      </w:r>
      <w:r w:rsidR="005B4F59" w:rsidRPr="00A774BA">
        <w:rPr>
          <w:rFonts w:hint="cs"/>
          <w:rtl/>
        </w:rPr>
        <w:t>ذشت مدتى، و</w:t>
      </w:r>
      <w:r w:rsidR="003515AB" w:rsidRPr="00A774BA">
        <w:rPr>
          <w:rFonts w:hint="cs"/>
          <w:rtl/>
        </w:rPr>
        <w:t xml:space="preserve"> </w:t>
      </w:r>
      <w:r w:rsidR="005B4F59" w:rsidRPr="00A774BA">
        <w:rPr>
          <w:rFonts w:hint="cs"/>
          <w:rtl/>
        </w:rPr>
        <w:t>وقوع سبب</w:t>
      </w:r>
      <w:r w:rsidR="00217AEE" w:rsidRPr="00A774BA">
        <w:rPr>
          <w:rFonts w:hint="cs"/>
          <w:rtl/>
        </w:rPr>
        <w:t xml:space="preserve">‌هاى </w:t>
      </w:r>
      <w:r w:rsidR="005B4F59" w:rsidRPr="00A774BA">
        <w:rPr>
          <w:rFonts w:hint="cs"/>
          <w:rtl/>
        </w:rPr>
        <w:t xml:space="preserve">سه </w:t>
      </w:r>
      <w:r w:rsidR="005B4F59" w:rsidRPr="00A774BA">
        <w:rPr>
          <w:rtl/>
        </w:rPr>
        <w:t>گ</w:t>
      </w:r>
      <w:r w:rsidR="005B4F59" w:rsidRPr="00A774BA">
        <w:rPr>
          <w:rFonts w:hint="cs"/>
          <w:rtl/>
        </w:rPr>
        <w:t xml:space="preserve">انه نازل </w:t>
      </w:r>
      <w:r w:rsidR="005B4F59" w:rsidRPr="00A774BA">
        <w:rPr>
          <w:rtl/>
        </w:rPr>
        <w:t>گ</w:t>
      </w:r>
      <w:r w:rsidR="005B4F59" w:rsidRPr="00A774BA">
        <w:rPr>
          <w:rFonts w:hint="cs"/>
          <w:rtl/>
        </w:rPr>
        <w:t>رد</w:t>
      </w:r>
      <w:r w:rsidR="00F35520" w:rsidRPr="00A774BA">
        <w:rPr>
          <w:rFonts w:hint="cs"/>
          <w:rtl/>
        </w:rPr>
        <w:t>ی</w:t>
      </w:r>
      <w:r w:rsidR="005B4F59" w:rsidRPr="00A774BA">
        <w:rPr>
          <w:rFonts w:hint="cs"/>
          <w:rtl/>
        </w:rPr>
        <w:t>ده است.</w:t>
      </w:r>
      <w:r w:rsidR="001B2CB2" w:rsidRPr="00A774BA">
        <w:rPr>
          <w:vertAlign w:val="superscript"/>
          <w:rtl/>
        </w:rPr>
        <w:footnoteReference w:id="285"/>
      </w:r>
      <w:r w:rsidR="005B4F59" w:rsidRPr="00A774BA">
        <w:rPr>
          <w:rFonts w:hint="cs"/>
          <w:rtl/>
        </w:rPr>
        <w:t xml:space="preserve"> </w:t>
      </w:r>
    </w:p>
    <w:p w:rsidR="005B4F59" w:rsidRPr="000422CA" w:rsidRDefault="005B4F59" w:rsidP="007A443A">
      <w:pPr>
        <w:pStyle w:val="a2"/>
        <w:rPr>
          <w:rtl/>
          <w:lang w:bidi="fa-IR"/>
        </w:rPr>
      </w:pPr>
      <w:bookmarkStart w:id="560" w:name="_Toc319534572"/>
      <w:bookmarkStart w:id="561" w:name="_Toc441916752"/>
      <w:bookmarkStart w:id="562" w:name="_Toc304290637"/>
      <w:r w:rsidRPr="000422CA">
        <w:rPr>
          <w:rFonts w:hint="cs"/>
          <w:rtl/>
          <w:lang w:bidi="fa-IR"/>
        </w:rPr>
        <w:t>سوره مجادله</w:t>
      </w:r>
      <w:r w:rsidR="00B01A09">
        <w:rPr>
          <w:rFonts w:hint="cs"/>
          <w:rtl/>
          <w:lang w:bidi="fa-IR"/>
        </w:rPr>
        <w:t>:</w:t>
      </w:r>
      <w:bookmarkEnd w:id="560"/>
      <w:bookmarkEnd w:id="561"/>
      <w:r w:rsidR="00B01A09">
        <w:rPr>
          <w:rFonts w:hint="cs"/>
          <w:rtl/>
          <w:lang w:bidi="fa-IR"/>
        </w:rPr>
        <w:t xml:space="preserve"> </w:t>
      </w:r>
      <w:bookmarkEnd w:id="562"/>
    </w:p>
    <w:p w:rsidR="005B4F59" w:rsidRPr="0044005E" w:rsidRDefault="00DB0DFE" w:rsidP="000422CA">
      <w:pPr>
        <w:pStyle w:val="BLotus142"/>
        <w:ind w:firstLine="284"/>
        <w:rPr>
          <w:rStyle w:val="Char3"/>
          <w:b w:val="0"/>
          <w:bCs w:val="0"/>
          <w:rtl/>
        </w:rPr>
      </w:pPr>
      <w:r w:rsidRPr="0044005E">
        <w:rPr>
          <w:rStyle w:val="Char3"/>
          <w:rFonts w:hint="cs"/>
          <w:b w:val="0"/>
          <w:bCs w:val="0"/>
          <w:rtl/>
        </w:rPr>
        <w:t xml:space="preserve"> </w:t>
      </w:r>
      <w:r w:rsidR="005B4F59" w:rsidRPr="0044005E">
        <w:rPr>
          <w:rStyle w:val="Char3"/>
          <w:rFonts w:hint="cs"/>
          <w:b w:val="0"/>
          <w:bCs w:val="0"/>
          <w:rtl/>
        </w:rPr>
        <w:t>ا</w:t>
      </w:r>
      <w:r w:rsidR="00F35520" w:rsidRPr="0044005E">
        <w:rPr>
          <w:rStyle w:val="Char3"/>
          <w:rFonts w:hint="cs"/>
          <w:b w:val="0"/>
          <w:bCs w:val="0"/>
          <w:rtl/>
        </w:rPr>
        <w:t>ی</w:t>
      </w:r>
      <w:r w:rsidR="005B4F59" w:rsidRPr="0044005E">
        <w:rPr>
          <w:rStyle w:val="Char3"/>
          <w:rFonts w:hint="cs"/>
          <w:b w:val="0"/>
          <w:bCs w:val="0"/>
          <w:rtl/>
        </w:rPr>
        <w:t>ن سوره به اتفاق اهل علم مدنى است</w:t>
      </w:r>
      <w:r w:rsidR="001B2CB2" w:rsidRPr="0044005E">
        <w:rPr>
          <w:rStyle w:val="Char3"/>
          <w:rFonts w:hint="cs"/>
          <w:b w:val="0"/>
          <w:bCs w:val="0"/>
          <w:rtl/>
        </w:rPr>
        <w:t>.</w:t>
      </w:r>
      <w:r w:rsidR="001B2CB2" w:rsidRPr="0044005E">
        <w:rPr>
          <w:rStyle w:val="Char3"/>
          <w:b w:val="0"/>
          <w:bCs w:val="0"/>
          <w:vertAlign w:val="superscript"/>
          <w:rtl/>
        </w:rPr>
        <w:footnoteReference w:id="286"/>
      </w:r>
      <w:r w:rsidR="005B4F59" w:rsidRPr="0044005E">
        <w:rPr>
          <w:rStyle w:val="Char3"/>
          <w:rFonts w:hint="cs"/>
          <w:b w:val="0"/>
          <w:bCs w:val="0"/>
          <w:rtl/>
        </w:rPr>
        <w:t xml:space="preserve"> </w:t>
      </w:r>
    </w:p>
    <w:p w:rsidR="005B4F59" w:rsidRPr="00A774BA" w:rsidRDefault="00DB0DFE" w:rsidP="00A774BA">
      <w:pPr>
        <w:pStyle w:val="a3"/>
        <w:rPr>
          <w:rtl/>
        </w:rPr>
      </w:pPr>
      <w:r w:rsidRPr="00A774BA">
        <w:rPr>
          <w:rFonts w:hint="cs"/>
          <w:rtl/>
        </w:rPr>
        <w:t xml:space="preserve"> </w:t>
      </w:r>
      <w:r w:rsidR="005B4F59" w:rsidRPr="00A774BA">
        <w:rPr>
          <w:rFonts w:hint="cs"/>
          <w:rtl/>
        </w:rPr>
        <w:t>ولى طبق روا</w:t>
      </w:r>
      <w:r w:rsidR="00F35520" w:rsidRPr="00A774BA">
        <w:rPr>
          <w:rFonts w:hint="cs"/>
          <w:rtl/>
        </w:rPr>
        <w:t>ی</w:t>
      </w:r>
      <w:r w:rsidR="005B4F59" w:rsidRPr="00A774BA">
        <w:rPr>
          <w:rFonts w:hint="cs"/>
          <w:rtl/>
        </w:rPr>
        <w:t>ت عطا ده آ</w:t>
      </w:r>
      <w:r w:rsidR="00F35520" w:rsidRPr="00A774BA">
        <w:rPr>
          <w:rFonts w:hint="cs"/>
          <w:rtl/>
        </w:rPr>
        <w:t>ی</w:t>
      </w:r>
      <w:r w:rsidR="005B4F59" w:rsidRPr="00A774BA">
        <w:rPr>
          <w:rFonts w:hint="cs"/>
          <w:rtl/>
        </w:rPr>
        <w:t>ات نخست آن مدنى، وبق</w:t>
      </w:r>
      <w:r w:rsidR="00F35520" w:rsidRPr="00A774BA">
        <w:rPr>
          <w:rFonts w:hint="cs"/>
          <w:rtl/>
        </w:rPr>
        <w:t>ی</w:t>
      </w:r>
      <w:r w:rsidR="005B4F59" w:rsidRPr="00A774BA">
        <w:rPr>
          <w:rFonts w:hint="cs"/>
          <w:rtl/>
        </w:rPr>
        <w:t>ه</w:t>
      </w:r>
      <w:r w:rsidR="00A800C2" w:rsidRPr="00A774BA">
        <w:rPr>
          <w:rFonts w:hint="cs"/>
          <w:rtl/>
        </w:rPr>
        <w:t xml:space="preserve">‌اش </w:t>
      </w:r>
      <w:r w:rsidR="005B4F59" w:rsidRPr="00A774BA">
        <w:rPr>
          <w:rFonts w:hint="cs"/>
          <w:rtl/>
        </w:rPr>
        <w:t>م</w:t>
      </w:r>
      <w:r w:rsidR="00F35520" w:rsidRPr="00A774BA">
        <w:rPr>
          <w:rFonts w:hint="cs"/>
          <w:rtl/>
        </w:rPr>
        <w:t>ک</w:t>
      </w:r>
      <w:r w:rsidR="005B4F59" w:rsidRPr="00A774BA">
        <w:rPr>
          <w:rFonts w:hint="cs"/>
          <w:rtl/>
        </w:rPr>
        <w:t>ى است. و</w:t>
      </w:r>
      <w:r w:rsidR="00F35520" w:rsidRPr="00A774BA">
        <w:rPr>
          <w:rFonts w:hint="cs"/>
          <w:rtl/>
        </w:rPr>
        <w:t>ک</w:t>
      </w:r>
      <w:r w:rsidR="005B4F59" w:rsidRPr="00A774BA">
        <w:rPr>
          <w:rFonts w:hint="cs"/>
          <w:rtl/>
        </w:rPr>
        <w:t>لبى آ</w:t>
      </w:r>
      <w:r w:rsidR="00F35520" w:rsidRPr="00A774BA">
        <w:rPr>
          <w:rFonts w:hint="cs"/>
          <w:rtl/>
        </w:rPr>
        <w:t>ی</w:t>
      </w:r>
      <w:r w:rsidR="003026FE">
        <w:rPr>
          <w:rFonts w:hint="cs"/>
          <w:rtl/>
        </w:rPr>
        <w:t>ۀ</w:t>
      </w:r>
      <w:r w:rsidR="00B01A09" w:rsidRPr="00A774BA">
        <w:rPr>
          <w:rFonts w:hint="cs"/>
          <w:rtl/>
        </w:rPr>
        <w:t xml:space="preserve">: </w:t>
      </w:r>
      <w:r w:rsidR="005B4F59" w:rsidRPr="00A774BA">
        <w:rPr>
          <w:rFonts w:hint="cs"/>
          <w:rtl/>
        </w:rPr>
        <w:t>9 را استثنا نموده است</w:t>
      </w:r>
      <w:r w:rsidR="00F97C28" w:rsidRPr="00A774BA">
        <w:rPr>
          <w:rFonts w:hint="cs"/>
          <w:rtl/>
        </w:rPr>
        <w:t>.</w:t>
      </w:r>
      <w:r w:rsidR="00F97C28" w:rsidRPr="00A774BA">
        <w:rPr>
          <w:vertAlign w:val="superscript"/>
          <w:rtl/>
        </w:rPr>
        <w:footnoteReference w:id="287"/>
      </w:r>
      <w:r w:rsidR="005B4F59" w:rsidRPr="00A774BA">
        <w:rPr>
          <w:rFonts w:hint="cs"/>
          <w:rtl/>
        </w:rPr>
        <w:t xml:space="preserve"> </w:t>
      </w:r>
    </w:p>
    <w:p w:rsidR="005B4F59" w:rsidRPr="00A774BA" w:rsidRDefault="005B4F59" w:rsidP="00A774BA">
      <w:pPr>
        <w:pStyle w:val="a3"/>
        <w:rPr>
          <w:rtl/>
        </w:rPr>
      </w:pPr>
      <w:r w:rsidRPr="00A774BA">
        <w:rPr>
          <w:rFonts w:hint="cs"/>
          <w:rtl/>
        </w:rPr>
        <w:t>ا</w:t>
      </w:r>
      <w:r w:rsidR="00F35520" w:rsidRPr="00A774BA">
        <w:rPr>
          <w:rFonts w:hint="cs"/>
          <w:rtl/>
        </w:rPr>
        <w:t>ی</w:t>
      </w:r>
      <w:r w:rsidRPr="00A774BA">
        <w:rPr>
          <w:rFonts w:hint="cs"/>
          <w:rtl/>
        </w:rPr>
        <w:t>ن هردو روا</w:t>
      </w:r>
      <w:r w:rsidR="00F35520" w:rsidRPr="00A774BA">
        <w:rPr>
          <w:rFonts w:hint="cs"/>
          <w:rtl/>
        </w:rPr>
        <w:t>ی</w:t>
      </w:r>
      <w:r w:rsidRPr="00A774BA">
        <w:rPr>
          <w:rFonts w:hint="cs"/>
          <w:rtl/>
        </w:rPr>
        <w:t>ت مرسل و ضع</w:t>
      </w:r>
      <w:r w:rsidR="00F35520" w:rsidRPr="00A774BA">
        <w:rPr>
          <w:rFonts w:hint="cs"/>
          <w:rtl/>
        </w:rPr>
        <w:t>ی</w:t>
      </w:r>
      <w:r w:rsidRPr="00A774BA">
        <w:rPr>
          <w:rFonts w:hint="cs"/>
          <w:rtl/>
        </w:rPr>
        <w:t>ف</w:t>
      </w:r>
      <w:r w:rsidR="00EC1F93" w:rsidRPr="00A774BA">
        <w:rPr>
          <w:rFonts w:hint="cs"/>
          <w:rtl/>
        </w:rPr>
        <w:t xml:space="preserve">‌اند </w:t>
      </w:r>
      <w:r w:rsidRPr="00A774BA">
        <w:rPr>
          <w:rFonts w:hint="cs"/>
          <w:rtl/>
        </w:rPr>
        <w:t xml:space="preserve">وبا </w:t>
      </w:r>
      <w:r w:rsidRPr="00A774BA">
        <w:rPr>
          <w:rtl/>
        </w:rPr>
        <w:t>چ</w:t>
      </w:r>
      <w:r w:rsidRPr="00A774BA">
        <w:rPr>
          <w:rFonts w:hint="cs"/>
          <w:rtl/>
        </w:rPr>
        <w:t>ن</w:t>
      </w:r>
      <w:r w:rsidR="00F35520" w:rsidRPr="00A774BA">
        <w:rPr>
          <w:rFonts w:hint="cs"/>
          <w:rtl/>
        </w:rPr>
        <w:t>ی</w:t>
      </w:r>
      <w:r w:rsidRPr="00A774BA">
        <w:rPr>
          <w:rFonts w:hint="cs"/>
          <w:rtl/>
        </w:rPr>
        <w:t>ن روا</w:t>
      </w:r>
      <w:r w:rsidR="00F35520" w:rsidRPr="00A774BA">
        <w:rPr>
          <w:rFonts w:hint="cs"/>
          <w:rtl/>
        </w:rPr>
        <w:t>ی</w:t>
      </w:r>
      <w:r w:rsidRPr="00A774BA">
        <w:rPr>
          <w:rFonts w:hint="cs"/>
          <w:rtl/>
        </w:rPr>
        <w:t>ات ضع</w:t>
      </w:r>
      <w:r w:rsidR="00F35520" w:rsidRPr="00A774BA">
        <w:rPr>
          <w:rFonts w:hint="cs"/>
          <w:rtl/>
        </w:rPr>
        <w:t>ی</w:t>
      </w:r>
      <w:r w:rsidRPr="00A774BA">
        <w:rPr>
          <w:rFonts w:hint="cs"/>
          <w:rtl/>
        </w:rPr>
        <w:t>ف</w:t>
      </w:r>
      <w:r w:rsidR="0034273E" w:rsidRPr="00A774BA">
        <w:rPr>
          <w:rFonts w:hint="cs"/>
          <w:rtl/>
        </w:rPr>
        <w:t xml:space="preserve"> نم</w:t>
      </w:r>
      <w:r w:rsidR="00F35520" w:rsidRPr="00A774BA">
        <w:rPr>
          <w:rFonts w:hint="cs"/>
          <w:rtl/>
        </w:rPr>
        <w:t>ی</w:t>
      </w:r>
      <w:r w:rsidR="0034273E" w:rsidRPr="00A774BA">
        <w:rPr>
          <w:rFonts w:hint="cs"/>
          <w:rtl/>
        </w:rPr>
        <w:t>‌توان</w:t>
      </w:r>
      <w:r w:rsidRPr="00A774BA">
        <w:rPr>
          <w:rFonts w:hint="cs"/>
          <w:rtl/>
        </w:rPr>
        <w:t xml:space="preserve"> بعضى آ</w:t>
      </w:r>
      <w:r w:rsidR="00F35520" w:rsidRPr="00A774BA">
        <w:rPr>
          <w:rFonts w:hint="cs"/>
          <w:rtl/>
        </w:rPr>
        <w:t>ی</w:t>
      </w:r>
      <w:r w:rsidRPr="00A774BA">
        <w:rPr>
          <w:rFonts w:hint="cs"/>
          <w:rtl/>
        </w:rPr>
        <w:t>ه</w:t>
      </w:r>
      <w:r w:rsidR="00217AEE" w:rsidRPr="00A774BA">
        <w:rPr>
          <w:rFonts w:hint="cs"/>
          <w:rtl/>
        </w:rPr>
        <w:t xml:space="preserve">‌هاى </w:t>
      </w:r>
      <w:r w:rsidRPr="00A774BA">
        <w:rPr>
          <w:rFonts w:hint="cs"/>
          <w:rtl/>
        </w:rPr>
        <w:t xml:space="preserve">سوره را </w:t>
      </w:r>
      <w:r w:rsidR="00F35520" w:rsidRPr="00A774BA">
        <w:rPr>
          <w:rFonts w:hint="cs"/>
          <w:rtl/>
        </w:rPr>
        <w:t>ک</w:t>
      </w:r>
      <w:r w:rsidRPr="00A774BA">
        <w:rPr>
          <w:rFonts w:hint="cs"/>
          <w:rtl/>
        </w:rPr>
        <w:t>ه مدنى بودن آن قطعى است، استثنا نمود.</w:t>
      </w:r>
    </w:p>
    <w:p w:rsidR="005B4F59" w:rsidRPr="000422CA" w:rsidRDefault="005B4F59" w:rsidP="007A443A">
      <w:pPr>
        <w:pStyle w:val="a2"/>
        <w:rPr>
          <w:rtl/>
        </w:rPr>
      </w:pPr>
      <w:bookmarkStart w:id="563" w:name="_Toc319534573"/>
      <w:bookmarkStart w:id="564" w:name="_Toc441916753"/>
      <w:bookmarkStart w:id="565" w:name="_Toc304290638"/>
      <w:r w:rsidRPr="000422CA">
        <w:rPr>
          <w:rFonts w:hint="cs"/>
          <w:rtl/>
        </w:rPr>
        <w:t xml:space="preserve">سوره </w:t>
      </w:r>
      <w:r w:rsidRPr="007A443A">
        <w:rPr>
          <w:rFonts w:hint="cs"/>
          <w:rtl/>
        </w:rPr>
        <w:t>تحر</w:t>
      </w:r>
      <w:r w:rsidR="00786F26" w:rsidRPr="007A443A">
        <w:rPr>
          <w:rFonts w:hint="cs"/>
          <w:rtl/>
        </w:rPr>
        <w:t>ی</w:t>
      </w:r>
      <w:r w:rsidRPr="007A443A">
        <w:rPr>
          <w:rFonts w:hint="cs"/>
          <w:rtl/>
        </w:rPr>
        <w:t>م</w:t>
      </w:r>
      <w:r w:rsidR="00B01A09">
        <w:rPr>
          <w:rFonts w:hint="cs"/>
          <w:rtl/>
        </w:rPr>
        <w:t>:</w:t>
      </w:r>
      <w:bookmarkEnd w:id="563"/>
      <w:bookmarkEnd w:id="564"/>
      <w:r w:rsidR="00B01A09">
        <w:rPr>
          <w:rFonts w:hint="cs"/>
          <w:rtl/>
        </w:rPr>
        <w:t xml:space="preserve"> </w:t>
      </w:r>
      <w:bookmarkEnd w:id="565"/>
    </w:p>
    <w:p w:rsidR="005B4F59" w:rsidRPr="00A774BA" w:rsidRDefault="00A75216" w:rsidP="00A774BA">
      <w:pPr>
        <w:pStyle w:val="a3"/>
        <w:rPr>
          <w:rtl/>
        </w:rPr>
      </w:pPr>
      <w:r w:rsidRPr="00A774BA">
        <w:rPr>
          <w:rFonts w:hint="cs"/>
          <w:rtl/>
        </w:rPr>
        <w:t xml:space="preserve"> </w:t>
      </w:r>
      <w:r w:rsidR="005B4F59" w:rsidRPr="00A774BA">
        <w:rPr>
          <w:rFonts w:hint="cs"/>
          <w:rtl/>
        </w:rPr>
        <w:t>در بخش دلا</w:t>
      </w:r>
      <w:r w:rsidR="00F35520" w:rsidRPr="00A774BA">
        <w:rPr>
          <w:rFonts w:hint="cs"/>
          <w:rtl/>
        </w:rPr>
        <w:t>ی</w:t>
      </w:r>
      <w:r w:rsidR="005B4F59" w:rsidRPr="00A774BA">
        <w:rPr>
          <w:rFonts w:hint="cs"/>
          <w:rtl/>
        </w:rPr>
        <w:t>ل</w:t>
      </w:r>
      <w:r w:rsidR="00CF0049" w:rsidRPr="00A774BA">
        <w:rPr>
          <w:rFonts w:hint="cs"/>
          <w:rtl/>
        </w:rPr>
        <w:t xml:space="preserve"> سوره‌ها</w:t>
      </w:r>
      <w:r w:rsidR="00217AEE" w:rsidRPr="00A774BA">
        <w:rPr>
          <w:rFonts w:hint="cs"/>
          <w:rtl/>
        </w:rPr>
        <w:t xml:space="preserve">ى </w:t>
      </w:r>
      <w:r w:rsidR="005B4F59" w:rsidRPr="00A774BA">
        <w:rPr>
          <w:rFonts w:hint="cs"/>
          <w:rtl/>
        </w:rPr>
        <w:t>مدنى توض</w:t>
      </w:r>
      <w:r w:rsidR="00F35520" w:rsidRPr="00A774BA">
        <w:rPr>
          <w:rFonts w:hint="cs"/>
          <w:rtl/>
        </w:rPr>
        <w:t>ی</w:t>
      </w:r>
      <w:r w:rsidR="005B4F59" w:rsidRPr="00A774BA">
        <w:rPr>
          <w:rFonts w:hint="cs"/>
          <w:rtl/>
        </w:rPr>
        <w:t xml:space="preserve">ح </w:t>
      </w:r>
      <w:r w:rsidR="005B4F59" w:rsidRPr="00A774BA">
        <w:rPr>
          <w:rtl/>
        </w:rPr>
        <w:t>گ</w:t>
      </w:r>
      <w:r w:rsidR="005B4F59" w:rsidRPr="00A774BA">
        <w:rPr>
          <w:rFonts w:hint="cs"/>
          <w:rtl/>
        </w:rPr>
        <w:t>رد</w:t>
      </w:r>
      <w:r w:rsidR="00F35520" w:rsidRPr="00A774BA">
        <w:rPr>
          <w:rFonts w:hint="cs"/>
          <w:rtl/>
        </w:rPr>
        <w:t>ی</w:t>
      </w:r>
      <w:r w:rsidR="005B4F59" w:rsidRPr="00A774BA">
        <w:rPr>
          <w:rFonts w:hint="cs"/>
          <w:rtl/>
        </w:rPr>
        <w:t xml:space="preserve">د </w:t>
      </w:r>
      <w:r w:rsidR="00F35520" w:rsidRPr="00A774BA">
        <w:rPr>
          <w:rFonts w:hint="cs"/>
          <w:rtl/>
        </w:rPr>
        <w:t>ک</w:t>
      </w:r>
      <w:r w:rsidR="005B4F59" w:rsidRPr="00A774BA">
        <w:rPr>
          <w:rFonts w:hint="cs"/>
          <w:rtl/>
        </w:rPr>
        <w:t>ه تمام آ</w:t>
      </w:r>
      <w:r w:rsidR="00F35520" w:rsidRPr="00A774BA">
        <w:rPr>
          <w:rFonts w:hint="cs"/>
          <w:rtl/>
        </w:rPr>
        <w:t>ی</w:t>
      </w:r>
      <w:r w:rsidR="005B4F59" w:rsidRPr="00A774BA">
        <w:rPr>
          <w:rFonts w:hint="cs"/>
          <w:rtl/>
        </w:rPr>
        <w:t>ات ا</w:t>
      </w:r>
      <w:r w:rsidR="00F35520" w:rsidRPr="00A774BA">
        <w:rPr>
          <w:rFonts w:hint="cs"/>
          <w:rtl/>
        </w:rPr>
        <w:t>ی</w:t>
      </w:r>
      <w:r w:rsidR="005B4F59" w:rsidRPr="00A774BA">
        <w:rPr>
          <w:rFonts w:hint="cs"/>
          <w:rtl/>
        </w:rPr>
        <w:t>ن سوره در مد</w:t>
      </w:r>
      <w:r w:rsidR="00F35520" w:rsidRPr="00A774BA">
        <w:rPr>
          <w:rFonts w:hint="cs"/>
          <w:rtl/>
        </w:rPr>
        <w:t>ی</w:t>
      </w:r>
      <w:r w:rsidR="005B4F59" w:rsidRPr="00A774BA">
        <w:rPr>
          <w:rFonts w:hint="cs"/>
          <w:rtl/>
        </w:rPr>
        <w:t>نه نازل شده جزآ</w:t>
      </w:r>
      <w:r w:rsidR="00F35520" w:rsidRPr="00A774BA">
        <w:rPr>
          <w:rFonts w:hint="cs"/>
          <w:rtl/>
        </w:rPr>
        <w:t>ی</w:t>
      </w:r>
      <w:r w:rsidR="005B4F59" w:rsidRPr="00A774BA">
        <w:rPr>
          <w:rFonts w:hint="cs"/>
          <w:rtl/>
        </w:rPr>
        <w:t>ات</w:t>
      </w:r>
      <w:r w:rsidR="00B01A09" w:rsidRPr="00A774BA">
        <w:rPr>
          <w:rFonts w:hint="cs"/>
          <w:rtl/>
        </w:rPr>
        <w:t xml:space="preserve">: </w:t>
      </w:r>
      <w:r w:rsidR="005B4F59" w:rsidRPr="00A774BA">
        <w:rPr>
          <w:rFonts w:hint="cs"/>
          <w:rtl/>
        </w:rPr>
        <w:t xml:space="preserve">11و12 </w:t>
      </w:r>
      <w:r w:rsidR="00F35520" w:rsidRPr="00A774BA">
        <w:rPr>
          <w:rFonts w:hint="cs"/>
          <w:rtl/>
        </w:rPr>
        <w:t>ک</w:t>
      </w:r>
      <w:r w:rsidR="005B4F59" w:rsidRPr="00A774BA">
        <w:rPr>
          <w:rFonts w:hint="cs"/>
          <w:rtl/>
        </w:rPr>
        <w:t>ه س</w:t>
      </w:r>
      <w:r w:rsidR="00F35520" w:rsidRPr="00A774BA">
        <w:rPr>
          <w:rFonts w:hint="cs"/>
          <w:rtl/>
        </w:rPr>
        <w:t>ی</w:t>
      </w:r>
      <w:r w:rsidR="005B4F59" w:rsidRPr="00A774BA">
        <w:rPr>
          <w:rFonts w:hint="cs"/>
          <w:rtl/>
        </w:rPr>
        <w:t>وطى از قتاده م</w:t>
      </w:r>
      <w:r w:rsidR="00F35520" w:rsidRPr="00A774BA">
        <w:rPr>
          <w:rFonts w:hint="cs"/>
          <w:rtl/>
        </w:rPr>
        <w:t>ک</w:t>
      </w:r>
      <w:r w:rsidR="005B4F59" w:rsidRPr="00A774BA">
        <w:rPr>
          <w:rFonts w:hint="cs"/>
          <w:rtl/>
        </w:rPr>
        <w:t>ى بودن</w:t>
      </w:r>
      <w:r w:rsidR="00EC1F93" w:rsidRPr="00A774BA">
        <w:rPr>
          <w:rFonts w:hint="cs"/>
          <w:rtl/>
        </w:rPr>
        <w:t xml:space="preserve"> آن را </w:t>
      </w:r>
      <w:r w:rsidR="005B4F59" w:rsidRPr="00A774BA">
        <w:rPr>
          <w:rFonts w:hint="cs"/>
          <w:rtl/>
        </w:rPr>
        <w:t xml:space="preserve">نقل </w:t>
      </w:r>
      <w:r w:rsidR="00F35520" w:rsidRPr="00A774BA">
        <w:rPr>
          <w:rFonts w:hint="cs"/>
          <w:rtl/>
        </w:rPr>
        <w:t>ک</w:t>
      </w:r>
      <w:r w:rsidR="005B4F59" w:rsidRPr="00A774BA">
        <w:rPr>
          <w:rFonts w:hint="cs"/>
          <w:rtl/>
        </w:rPr>
        <w:t>رده، وا</w:t>
      </w:r>
      <w:r w:rsidR="00F35520" w:rsidRPr="00A774BA">
        <w:rPr>
          <w:rFonts w:hint="cs"/>
          <w:rtl/>
        </w:rPr>
        <w:t>ی</w:t>
      </w:r>
      <w:r w:rsidR="005B4F59" w:rsidRPr="00A774BA">
        <w:rPr>
          <w:rFonts w:hint="cs"/>
          <w:rtl/>
        </w:rPr>
        <w:t>ن استثنا ن</w:t>
      </w:r>
      <w:r w:rsidR="00F35520" w:rsidRPr="00A774BA">
        <w:rPr>
          <w:rFonts w:hint="cs"/>
          <w:rtl/>
        </w:rPr>
        <w:t>ی</w:t>
      </w:r>
      <w:r w:rsidR="005B4F59" w:rsidRPr="00A774BA">
        <w:rPr>
          <w:rFonts w:hint="cs"/>
          <w:rtl/>
        </w:rPr>
        <w:t>ز مبنى بر</w:t>
      </w:r>
      <w:r w:rsidR="00F35520" w:rsidRPr="00A774BA">
        <w:rPr>
          <w:rFonts w:hint="cs"/>
          <w:rtl/>
        </w:rPr>
        <w:t>ک</w:t>
      </w:r>
      <w:r w:rsidR="005B4F59" w:rsidRPr="00A774BA">
        <w:rPr>
          <w:rFonts w:hint="cs"/>
          <w:rtl/>
        </w:rPr>
        <w:t>دام دل</w:t>
      </w:r>
      <w:r w:rsidR="00F35520" w:rsidRPr="00A774BA">
        <w:rPr>
          <w:rFonts w:hint="cs"/>
          <w:rtl/>
        </w:rPr>
        <w:t>ی</w:t>
      </w:r>
      <w:r w:rsidR="005B4F59" w:rsidRPr="00A774BA">
        <w:rPr>
          <w:rFonts w:hint="cs"/>
          <w:rtl/>
        </w:rPr>
        <w:t>ل صح</w:t>
      </w:r>
      <w:r w:rsidR="00F35520" w:rsidRPr="00A774BA">
        <w:rPr>
          <w:rFonts w:hint="cs"/>
          <w:rtl/>
        </w:rPr>
        <w:t>ی</w:t>
      </w:r>
      <w:r w:rsidR="005B4F59" w:rsidRPr="00A774BA">
        <w:rPr>
          <w:rFonts w:hint="cs"/>
          <w:rtl/>
        </w:rPr>
        <w:t>ح نبوده؛ بنابر آن به اتفاق تمام آ</w:t>
      </w:r>
      <w:r w:rsidR="00F35520" w:rsidRPr="00A774BA">
        <w:rPr>
          <w:rFonts w:hint="cs"/>
          <w:rtl/>
        </w:rPr>
        <w:t>ی</w:t>
      </w:r>
      <w:r w:rsidR="005B4F59" w:rsidRPr="00A774BA">
        <w:rPr>
          <w:rFonts w:hint="cs"/>
          <w:rtl/>
        </w:rPr>
        <w:t>ات آن مدنى است</w:t>
      </w:r>
      <w:r w:rsidR="00F97C28" w:rsidRPr="00A774BA">
        <w:rPr>
          <w:rFonts w:hint="cs"/>
          <w:rtl/>
        </w:rPr>
        <w:t>.</w:t>
      </w:r>
      <w:r w:rsidR="00F97C28" w:rsidRPr="00A774BA">
        <w:rPr>
          <w:vertAlign w:val="superscript"/>
          <w:rtl/>
        </w:rPr>
        <w:footnoteReference w:id="288"/>
      </w:r>
      <w:r w:rsidR="005B4F59" w:rsidRPr="00A774BA">
        <w:rPr>
          <w:rFonts w:hint="cs"/>
          <w:rtl/>
        </w:rPr>
        <w:t xml:space="preserve"> </w:t>
      </w:r>
    </w:p>
    <w:p w:rsidR="00A73393" w:rsidRPr="000422CA" w:rsidRDefault="00A73393" w:rsidP="00CF0049">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A774BA">
      <w:pPr>
        <w:pStyle w:val="a1"/>
        <w:rPr>
          <w:lang w:bidi="fa-IR"/>
        </w:rPr>
      </w:pPr>
      <w:bookmarkStart w:id="566" w:name="_Toc319534574"/>
      <w:bookmarkStart w:id="567" w:name="_Toc441916754"/>
      <w:bookmarkStart w:id="568" w:name="_Toc282186673"/>
      <w:bookmarkStart w:id="569" w:name="_Toc304290639"/>
      <w:r w:rsidRPr="00A774BA">
        <w:rPr>
          <w:rFonts w:hint="cs"/>
          <w:rtl/>
        </w:rPr>
        <w:t>مناقشه</w:t>
      </w:r>
      <w:r w:rsidR="00B01A09">
        <w:rPr>
          <w:rFonts w:hint="cs"/>
          <w:rtl/>
          <w:lang w:bidi="fa-IR"/>
        </w:rPr>
        <w:t>:</w:t>
      </w:r>
      <w:bookmarkEnd w:id="566"/>
      <w:bookmarkEnd w:id="567"/>
      <w:r w:rsidR="00B01A09">
        <w:rPr>
          <w:rFonts w:hint="cs"/>
          <w:rtl/>
          <w:lang w:bidi="fa-IR"/>
        </w:rPr>
        <w:t xml:space="preserve"> </w:t>
      </w:r>
      <w:bookmarkEnd w:id="568"/>
      <w:bookmarkEnd w:id="569"/>
    </w:p>
    <w:p w:rsidR="005B4F59" w:rsidRPr="00A774BA" w:rsidRDefault="005B4F59" w:rsidP="00A774BA">
      <w:pPr>
        <w:pStyle w:val="a3"/>
      </w:pPr>
      <w:r w:rsidRPr="00A774BA">
        <w:rPr>
          <w:rFonts w:hint="cs"/>
          <w:rtl/>
        </w:rPr>
        <w:t>با استناد به محکم</w:t>
      </w:r>
      <w:r w:rsidR="00A569C8" w:rsidRPr="00A774BA">
        <w:rPr>
          <w:rFonts w:hint="cs"/>
          <w:rtl/>
        </w:rPr>
        <w:t>‌تر</w:t>
      </w:r>
      <w:r w:rsidR="00F35520" w:rsidRPr="00A774BA">
        <w:rPr>
          <w:rFonts w:hint="cs"/>
          <w:rtl/>
        </w:rPr>
        <w:t>ی</w:t>
      </w:r>
      <w:r w:rsidR="00A569C8" w:rsidRPr="00A774BA">
        <w:rPr>
          <w:rFonts w:hint="cs"/>
          <w:rtl/>
        </w:rPr>
        <w:t xml:space="preserve">ن </w:t>
      </w:r>
      <w:r w:rsidRPr="00A774BA">
        <w:rPr>
          <w:rFonts w:hint="cs"/>
          <w:rtl/>
        </w:rPr>
        <w:t>و</w:t>
      </w:r>
      <w:r w:rsidR="00785212" w:rsidRPr="00A774BA">
        <w:rPr>
          <w:rFonts w:hint="cs"/>
          <w:rtl/>
        </w:rPr>
        <w:t>قو</w:t>
      </w:r>
      <w:r w:rsidR="00F35520" w:rsidRPr="00A774BA">
        <w:rPr>
          <w:rFonts w:hint="cs"/>
          <w:rtl/>
        </w:rPr>
        <w:t>ی</w:t>
      </w:r>
      <w:r w:rsidR="00785212" w:rsidRPr="00A774BA">
        <w:rPr>
          <w:rFonts w:hint="cs"/>
          <w:rtl/>
        </w:rPr>
        <w:t>‌تر</w:t>
      </w:r>
      <w:r w:rsidR="00F35520" w:rsidRPr="00A774BA">
        <w:rPr>
          <w:rFonts w:hint="cs"/>
          <w:rtl/>
        </w:rPr>
        <w:t>ی</w:t>
      </w:r>
      <w:r w:rsidR="00785212" w:rsidRPr="00A774BA">
        <w:rPr>
          <w:rFonts w:hint="cs"/>
          <w:rtl/>
        </w:rPr>
        <w:t xml:space="preserve">ن </w:t>
      </w:r>
      <w:r w:rsidRPr="00A774BA">
        <w:rPr>
          <w:rFonts w:hint="cs"/>
          <w:rtl/>
        </w:rPr>
        <w:t>روایات تعداد</w:t>
      </w:r>
      <w:r w:rsidR="00CF0049" w:rsidRPr="00A774BA">
        <w:rPr>
          <w:rFonts w:hint="cs"/>
          <w:rtl/>
        </w:rPr>
        <w:t xml:space="preserve"> سوره‌ها</w:t>
      </w:r>
      <w:r w:rsidR="00EC1F93" w:rsidRPr="00A774BA">
        <w:rPr>
          <w:rFonts w:hint="cs"/>
          <w:rtl/>
        </w:rPr>
        <w:t xml:space="preserve">ی </w:t>
      </w:r>
      <w:r w:rsidRPr="00A774BA">
        <w:rPr>
          <w:rFonts w:hint="cs"/>
          <w:rtl/>
        </w:rPr>
        <w:t>که به اتفاق مکی</w:t>
      </w:r>
      <w:r w:rsidR="00EC1F93" w:rsidRPr="00A774BA">
        <w:rPr>
          <w:rFonts w:hint="cs"/>
          <w:rtl/>
        </w:rPr>
        <w:t>‌اند،</w:t>
      </w:r>
      <w:r w:rsidR="009448DE" w:rsidRPr="00A774BA">
        <w:rPr>
          <w:rFonts w:hint="cs"/>
          <w:rtl/>
        </w:rPr>
        <w:t xml:space="preserve"> (</w:t>
      </w:r>
      <w:r w:rsidRPr="00A774BA">
        <w:rPr>
          <w:rFonts w:hint="cs"/>
          <w:rtl/>
        </w:rPr>
        <w:t>75</w:t>
      </w:r>
      <w:r w:rsidR="00184F1F" w:rsidRPr="00A774BA">
        <w:rPr>
          <w:rFonts w:hint="cs"/>
          <w:rtl/>
        </w:rPr>
        <w:t xml:space="preserve">) </w:t>
      </w:r>
      <w:r w:rsidRPr="00A774BA">
        <w:rPr>
          <w:rFonts w:hint="cs"/>
          <w:rtl/>
        </w:rPr>
        <w:t>سوره است.</w:t>
      </w:r>
    </w:p>
    <w:p w:rsidR="005B4F59" w:rsidRPr="00A774BA" w:rsidRDefault="000B7263" w:rsidP="00A774BA">
      <w:pPr>
        <w:pStyle w:val="a3"/>
      </w:pPr>
      <w:r w:rsidRPr="00A774BA">
        <w:rPr>
          <w:rFonts w:hint="cs"/>
          <w:rtl/>
        </w:rPr>
        <w:t xml:space="preserve">براساس </w:t>
      </w:r>
      <w:r w:rsidR="005B4F59" w:rsidRPr="00A774BA">
        <w:rPr>
          <w:rFonts w:hint="cs"/>
          <w:rtl/>
        </w:rPr>
        <w:t>برخى از روا</w:t>
      </w:r>
      <w:r w:rsidR="00F35520" w:rsidRPr="00A774BA">
        <w:rPr>
          <w:rFonts w:hint="cs"/>
          <w:rtl/>
        </w:rPr>
        <w:t>ی</w:t>
      </w:r>
      <w:r w:rsidR="005B4F59" w:rsidRPr="00A774BA">
        <w:rPr>
          <w:rFonts w:hint="cs"/>
          <w:rtl/>
        </w:rPr>
        <w:t>ات وحقا</w:t>
      </w:r>
      <w:r w:rsidR="00F35520" w:rsidRPr="00A774BA">
        <w:rPr>
          <w:rFonts w:hint="cs"/>
          <w:rtl/>
        </w:rPr>
        <w:t>ی</w:t>
      </w:r>
      <w:r w:rsidR="005B4F59" w:rsidRPr="00A774BA">
        <w:rPr>
          <w:rFonts w:hint="cs"/>
          <w:rtl/>
        </w:rPr>
        <w:t>ق تار</w:t>
      </w:r>
      <w:r w:rsidR="00F35520" w:rsidRPr="00A774BA">
        <w:rPr>
          <w:rFonts w:hint="cs"/>
          <w:rtl/>
        </w:rPr>
        <w:t>ی</w:t>
      </w:r>
      <w:r w:rsidR="005B4F59" w:rsidRPr="00A774BA">
        <w:rPr>
          <w:rFonts w:hint="cs"/>
          <w:rtl/>
        </w:rPr>
        <w:t>خى وبا درنظرداشت خصا</w:t>
      </w:r>
      <w:r w:rsidR="00F35520" w:rsidRPr="00A774BA">
        <w:rPr>
          <w:rFonts w:hint="cs"/>
          <w:rtl/>
        </w:rPr>
        <w:t>ی</w:t>
      </w:r>
      <w:r w:rsidR="005B4F59" w:rsidRPr="00A774BA">
        <w:rPr>
          <w:rFonts w:hint="cs"/>
          <w:rtl/>
        </w:rPr>
        <w:t>ص وو</w:t>
      </w:r>
      <w:r w:rsidR="00F35520" w:rsidRPr="00A774BA">
        <w:rPr>
          <w:rFonts w:hint="cs"/>
          <w:rtl/>
        </w:rPr>
        <w:t>ی</w:t>
      </w:r>
      <w:r w:rsidR="005B4F59" w:rsidRPr="00A774BA">
        <w:rPr>
          <w:rtl/>
        </w:rPr>
        <w:t>ژگ</w:t>
      </w:r>
      <w:r w:rsidR="005B4F59" w:rsidRPr="00A774BA">
        <w:rPr>
          <w:rFonts w:hint="cs"/>
          <w:rtl/>
        </w:rPr>
        <w:t>ى</w:t>
      </w:r>
      <w:r w:rsidR="00217AEE" w:rsidRPr="00A774BA">
        <w:rPr>
          <w:rFonts w:hint="cs"/>
          <w:rtl/>
        </w:rPr>
        <w:t>‌هاى</w:t>
      </w:r>
      <w:r w:rsidR="00CF0049" w:rsidRPr="00A774BA">
        <w:rPr>
          <w:rFonts w:hint="cs"/>
          <w:rtl/>
        </w:rPr>
        <w:t xml:space="preserve"> سوره‌ها</w:t>
      </w:r>
      <w:r w:rsidR="00B35CA9" w:rsidRPr="00A774BA">
        <w:rPr>
          <w:rFonts w:hint="cs"/>
          <w:rtl/>
        </w:rPr>
        <w:t>،</w:t>
      </w:r>
      <w:r w:rsidR="00CF0049" w:rsidRPr="00A774BA">
        <w:rPr>
          <w:rFonts w:hint="cs"/>
          <w:rtl/>
        </w:rPr>
        <w:t xml:space="preserve"> سوره‌ها</w:t>
      </w:r>
      <w:r w:rsidR="00217AEE" w:rsidRPr="00A774BA">
        <w:rPr>
          <w:rFonts w:hint="cs"/>
          <w:rtl/>
        </w:rPr>
        <w:t xml:space="preserve">ى </w:t>
      </w:r>
      <w:r w:rsidR="005B4F59" w:rsidRPr="00A774BA">
        <w:rPr>
          <w:rFonts w:hint="cs"/>
          <w:rtl/>
        </w:rPr>
        <w:t>م</w:t>
      </w:r>
      <w:r w:rsidR="00F35520" w:rsidRPr="00A774BA">
        <w:rPr>
          <w:rFonts w:hint="cs"/>
          <w:rtl/>
        </w:rPr>
        <w:t>ک</w:t>
      </w:r>
      <w:r w:rsidR="005B4F59" w:rsidRPr="00A774BA">
        <w:rPr>
          <w:rFonts w:hint="cs"/>
          <w:rtl/>
        </w:rPr>
        <w:t>ى به سه مرحله</w:t>
      </w:r>
      <w:r w:rsidR="00B01A09" w:rsidRPr="00A774BA">
        <w:rPr>
          <w:rFonts w:hint="cs"/>
          <w:rtl/>
        </w:rPr>
        <w:t xml:space="preserve">: </w:t>
      </w:r>
      <w:r w:rsidR="005B4F59" w:rsidRPr="00A774BA">
        <w:rPr>
          <w:rFonts w:hint="cs"/>
          <w:rtl/>
        </w:rPr>
        <w:t>ابتدائى م</w:t>
      </w:r>
      <w:r w:rsidR="00F35520" w:rsidRPr="00A774BA">
        <w:rPr>
          <w:rFonts w:hint="cs"/>
          <w:rtl/>
        </w:rPr>
        <w:t>ی</w:t>
      </w:r>
      <w:r w:rsidR="005B4F59" w:rsidRPr="00A774BA">
        <w:rPr>
          <w:rFonts w:hint="cs"/>
          <w:rtl/>
        </w:rPr>
        <w:t>انى و</w:t>
      </w:r>
      <w:r w:rsidR="005B4F59" w:rsidRPr="00A774BA">
        <w:rPr>
          <w:rtl/>
        </w:rPr>
        <w:t>پ</w:t>
      </w:r>
      <w:r w:rsidR="005B4F59" w:rsidRPr="00A774BA">
        <w:rPr>
          <w:rFonts w:hint="cs"/>
          <w:rtl/>
        </w:rPr>
        <w:t>ا</w:t>
      </w:r>
      <w:r w:rsidR="00F35520" w:rsidRPr="00A774BA">
        <w:rPr>
          <w:rFonts w:hint="cs"/>
          <w:rtl/>
        </w:rPr>
        <w:t>ی</w:t>
      </w:r>
      <w:r w:rsidR="005B4F59" w:rsidRPr="00A774BA">
        <w:rPr>
          <w:rFonts w:hint="cs"/>
          <w:rtl/>
        </w:rPr>
        <w:t>انى تقس</w:t>
      </w:r>
      <w:r w:rsidR="00F35520" w:rsidRPr="00A774BA">
        <w:rPr>
          <w:rFonts w:hint="cs"/>
          <w:rtl/>
        </w:rPr>
        <w:t>ی</w:t>
      </w:r>
      <w:r w:rsidR="005B4F59" w:rsidRPr="00A774BA">
        <w:rPr>
          <w:rFonts w:hint="cs"/>
          <w:rtl/>
        </w:rPr>
        <w:t>م</w:t>
      </w:r>
      <w:r w:rsidR="00F56F76" w:rsidRPr="00A774BA">
        <w:rPr>
          <w:rFonts w:hint="cs"/>
          <w:rtl/>
        </w:rPr>
        <w:t xml:space="preserve"> م</w:t>
      </w:r>
      <w:r w:rsidR="00F35520" w:rsidRPr="00A774BA">
        <w:rPr>
          <w:rFonts w:hint="cs"/>
          <w:rtl/>
        </w:rPr>
        <w:t>ی</w:t>
      </w:r>
      <w:r w:rsidR="00F56F76" w:rsidRPr="00A774BA">
        <w:rPr>
          <w:rFonts w:hint="cs"/>
          <w:rtl/>
        </w:rPr>
        <w:t>‌گرد</w:t>
      </w:r>
      <w:r w:rsidR="00A77177" w:rsidRPr="00A774BA">
        <w:rPr>
          <w:rFonts w:hint="cs"/>
          <w:rtl/>
        </w:rPr>
        <w:t>د</w:t>
      </w:r>
      <w:r w:rsidR="005B4F59" w:rsidRPr="00A774BA">
        <w:rPr>
          <w:rFonts w:hint="cs"/>
          <w:rtl/>
        </w:rPr>
        <w:t xml:space="preserve"> که</w:t>
      </w:r>
      <w:r w:rsidR="00CF0049" w:rsidRPr="00A774BA">
        <w:rPr>
          <w:rFonts w:hint="cs"/>
          <w:rtl/>
        </w:rPr>
        <w:t xml:space="preserve"> سوره‌ها</w:t>
      </w:r>
      <w:r w:rsidR="00217AEE" w:rsidRPr="00A774BA">
        <w:rPr>
          <w:rFonts w:hint="cs"/>
          <w:rtl/>
        </w:rPr>
        <w:t xml:space="preserve">ى </w:t>
      </w:r>
      <w:r w:rsidR="005B4F59" w:rsidRPr="00A774BA">
        <w:rPr>
          <w:rFonts w:hint="cs"/>
          <w:rtl/>
        </w:rPr>
        <w:t>هر مرحله از لحاظ موضوع و اسلوب خصا</w:t>
      </w:r>
      <w:r w:rsidR="00F35520" w:rsidRPr="00A774BA">
        <w:rPr>
          <w:rFonts w:hint="cs"/>
          <w:rtl/>
        </w:rPr>
        <w:t>ی</w:t>
      </w:r>
      <w:r w:rsidR="005B4F59" w:rsidRPr="00A774BA">
        <w:rPr>
          <w:rFonts w:hint="cs"/>
          <w:rtl/>
        </w:rPr>
        <w:t>ص</w:t>
      </w:r>
      <w:r w:rsidR="00A03FC2" w:rsidRPr="00A774BA">
        <w:rPr>
          <w:rFonts w:hint="cs"/>
          <w:rtl/>
        </w:rPr>
        <w:t xml:space="preserve"> و</w:t>
      </w:r>
      <w:r w:rsidR="00F35520" w:rsidRPr="00A774BA">
        <w:rPr>
          <w:rFonts w:hint="cs"/>
          <w:rtl/>
        </w:rPr>
        <w:t>ی</w:t>
      </w:r>
      <w:r w:rsidR="00A03FC2" w:rsidRPr="00A774BA">
        <w:rPr>
          <w:rFonts w:hint="cs"/>
          <w:rtl/>
        </w:rPr>
        <w:t xml:space="preserve">ژه‌اى </w:t>
      </w:r>
      <w:r w:rsidR="005B4F59" w:rsidRPr="00A774BA">
        <w:rPr>
          <w:rFonts w:hint="cs"/>
          <w:rtl/>
        </w:rPr>
        <w:t>دارد.</w:t>
      </w:r>
    </w:p>
    <w:p w:rsidR="005B4F59" w:rsidRPr="0044005E" w:rsidRDefault="005B4F59" w:rsidP="000422CA">
      <w:pPr>
        <w:pStyle w:val="BLotus142"/>
        <w:ind w:firstLine="284"/>
        <w:rPr>
          <w:rStyle w:val="Char3"/>
          <w:b w:val="0"/>
          <w:bCs w:val="0"/>
        </w:rPr>
      </w:pPr>
      <w:r w:rsidRPr="0044005E">
        <w:rPr>
          <w:rStyle w:val="Char3"/>
          <w:rFonts w:hint="cs"/>
          <w:b w:val="0"/>
          <w:bCs w:val="0"/>
          <w:rtl/>
        </w:rPr>
        <w:t>استثناى برخی از آیات سور</w:t>
      </w:r>
      <w:r w:rsidR="003026FE">
        <w:rPr>
          <w:rStyle w:val="Char3"/>
          <w:rFonts w:hint="cs"/>
          <w:b w:val="0"/>
          <w:bCs w:val="0"/>
          <w:rtl/>
        </w:rPr>
        <w:t>ۀ</w:t>
      </w:r>
      <w:r w:rsidRPr="0044005E">
        <w:rPr>
          <w:rStyle w:val="Char3"/>
          <w:rFonts w:hint="cs"/>
          <w:b w:val="0"/>
          <w:bCs w:val="0"/>
          <w:rtl/>
        </w:rPr>
        <w:t xml:space="preserve"> بقره</w:t>
      </w:r>
      <w:r w:rsidR="00DB0DFE" w:rsidRPr="0044005E">
        <w:rPr>
          <w:rStyle w:val="Char3"/>
          <w:rFonts w:hint="cs"/>
          <w:b w:val="0"/>
          <w:bCs w:val="0"/>
          <w:rtl/>
        </w:rPr>
        <w:t xml:space="preserve"> </w:t>
      </w:r>
      <w:r w:rsidRPr="0044005E">
        <w:rPr>
          <w:rStyle w:val="Char3"/>
          <w:rFonts w:hint="cs"/>
          <w:b w:val="0"/>
          <w:bCs w:val="0"/>
          <w:rtl/>
        </w:rPr>
        <w:t>از حکم مدنی بودن بر مبنای روایات ضعیف بوده و تمام آ</w:t>
      </w:r>
      <w:r w:rsidR="00F35520" w:rsidRPr="0044005E">
        <w:rPr>
          <w:rStyle w:val="Char3"/>
          <w:rFonts w:hint="cs"/>
          <w:b w:val="0"/>
          <w:bCs w:val="0"/>
          <w:rtl/>
        </w:rPr>
        <w:t>ی</w:t>
      </w:r>
      <w:r w:rsidRPr="0044005E">
        <w:rPr>
          <w:rStyle w:val="Char3"/>
          <w:rFonts w:hint="cs"/>
          <w:b w:val="0"/>
          <w:bCs w:val="0"/>
          <w:rtl/>
        </w:rPr>
        <w:t>ه</w:t>
      </w:r>
      <w:r w:rsidR="00EC1F93" w:rsidRPr="0044005E">
        <w:rPr>
          <w:rStyle w:val="Char3"/>
          <w:rFonts w:hint="cs"/>
          <w:b w:val="0"/>
          <w:bCs w:val="0"/>
          <w:rtl/>
        </w:rPr>
        <w:t xml:space="preserve">‌های </w:t>
      </w:r>
      <w:r w:rsidRPr="0044005E">
        <w:rPr>
          <w:rStyle w:val="Char3"/>
          <w:rFonts w:hint="cs"/>
          <w:b w:val="0"/>
          <w:bCs w:val="0"/>
          <w:rtl/>
        </w:rPr>
        <w:t>ا</w:t>
      </w:r>
      <w:r w:rsidR="00F35520" w:rsidRPr="0044005E">
        <w:rPr>
          <w:rStyle w:val="Char3"/>
          <w:rFonts w:hint="cs"/>
          <w:b w:val="0"/>
          <w:bCs w:val="0"/>
          <w:rtl/>
        </w:rPr>
        <w:t>ی</w:t>
      </w:r>
      <w:r w:rsidRPr="0044005E">
        <w:rPr>
          <w:rStyle w:val="Char3"/>
          <w:rFonts w:hint="cs"/>
          <w:b w:val="0"/>
          <w:bCs w:val="0"/>
          <w:rtl/>
        </w:rPr>
        <w:t xml:space="preserve">ن سوره </w:t>
      </w:r>
      <w:r w:rsidR="000B7263" w:rsidRPr="0044005E">
        <w:rPr>
          <w:rStyle w:val="Char3"/>
          <w:rFonts w:hint="cs"/>
          <w:b w:val="0"/>
          <w:bCs w:val="0"/>
          <w:rtl/>
        </w:rPr>
        <w:t xml:space="preserve">براساس </w:t>
      </w:r>
      <w:r w:rsidRPr="0044005E">
        <w:rPr>
          <w:rStyle w:val="Char3"/>
          <w:rFonts w:hint="cs"/>
          <w:b w:val="0"/>
          <w:bCs w:val="0"/>
          <w:rtl/>
        </w:rPr>
        <w:t xml:space="preserve">قول راجح مدنى است. </w:t>
      </w:r>
    </w:p>
    <w:p w:rsidR="005B4F59" w:rsidRPr="00A774BA" w:rsidRDefault="005B4F59" w:rsidP="00A774BA">
      <w:pPr>
        <w:pStyle w:val="a3"/>
        <w:rPr>
          <w:rtl/>
        </w:rPr>
      </w:pPr>
      <w:r w:rsidRPr="00A774BA">
        <w:rPr>
          <w:rFonts w:hint="cs"/>
          <w:rtl/>
        </w:rPr>
        <w:t>و</w:t>
      </w:r>
      <w:r w:rsidR="00A03FC2" w:rsidRPr="00A774BA">
        <w:rPr>
          <w:rFonts w:hint="cs"/>
          <w:rtl/>
        </w:rPr>
        <w:t xml:space="preserve"> </w:t>
      </w:r>
      <w:r w:rsidRPr="00A774BA">
        <w:rPr>
          <w:rFonts w:hint="cs"/>
          <w:rtl/>
        </w:rPr>
        <w:t>همچنان استثنای آیات انفال، توبه، مجادله وتحریم ن</w:t>
      </w:r>
      <w:r w:rsidR="00F35520" w:rsidRPr="00A774BA">
        <w:rPr>
          <w:rFonts w:hint="cs"/>
          <w:rtl/>
        </w:rPr>
        <w:t>ی</w:t>
      </w:r>
      <w:r w:rsidRPr="00A774BA">
        <w:rPr>
          <w:rFonts w:hint="cs"/>
          <w:rtl/>
        </w:rPr>
        <w:t>ز مبنى بر</w:t>
      </w:r>
      <w:r w:rsidR="00F35520" w:rsidRPr="00A774BA">
        <w:rPr>
          <w:rFonts w:hint="cs"/>
          <w:rtl/>
        </w:rPr>
        <w:t>ک</w:t>
      </w:r>
      <w:r w:rsidRPr="00A774BA">
        <w:rPr>
          <w:rFonts w:hint="cs"/>
          <w:rtl/>
        </w:rPr>
        <w:t>دام دل</w:t>
      </w:r>
      <w:r w:rsidR="00F35520" w:rsidRPr="00A774BA">
        <w:rPr>
          <w:rFonts w:hint="cs"/>
          <w:rtl/>
        </w:rPr>
        <w:t>ی</w:t>
      </w:r>
      <w:r w:rsidRPr="00A774BA">
        <w:rPr>
          <w:rFonts w:hint="cs"/>
          <w:rtl/>
        </w:rPr>
        <w:t>ل صح</w:t>
      </w:r>
      <w:r w:rsidR="00F35520" w:rsidRPr="00A774BA">
        <w:rPr>
          <w:rFonts w:hint="cs"/>
          <w:rtl/>
        </w:rPr>
        <w:t>ی</w:t>
      </w:r>
      <w:r w:rsidRPr="00A774BA">
        <w:rPr>
          <w:rFonts w:hint="cs"/>
          <w:rtl/>
        </w:rPr>
        <w:t>ح نبوده؛ بنابرآن تمام آ</w:t>
      </w:r>
      <w:r w:rsidR="00F35520" w:rsidRPr="00A774BA">
        <w:rPr>
          <w:rFonts w:hint="cs"/>
          <w:rtl/>
        </w:rPr>
        <w:t>ی</w:t>
      </w:r>
      <w:r w:rsidRPr="00A774BA">
        <w:rPr>
          <w:rFonts w:hint="cs"/>
          <w:rtl/>
        </w:rPr>
        <w:t>ات این سور به اتفاق مدنى است.</w:t>
      </w:r>
    </w:p>
    <w:p w:rsidR="00A73393" w:rsidRPr="000422CA" w:rsidRDefault="00A73393" w:rsidP="00CF0049">
      <w:pPr>
        <w:jc w:val="center"/>
        <w:rPr>
          <w:rFonts w:cs="B Jadid"/>
          <w:color w:val="000000"/>
          <w:sz w:val="32"/>
          <w:szCs w:val="32"/>
          <w:rtl/>
          <w:lang w:bidi="fa-IR"/>
        </w:rPr>
      </w:pPr>
      <w:r w:rsidRPr="000422CA">
        <w:rPr>
          <w:rFonts w:cs="B Jadid" w:hint="cs"/>
          <w:color w:val="000000"/>
          <w:sz w:val="32"/>
          <w:szCs w:val="32"/>
          <w:rtl/>
          <w:lang w:bidi="fa-IR"/>
        </w:rPr>
        <w:t>***</w:t>
      </w:r>
    </w:p>
    <w:p w:rsidR="005B4F59" w:rsidRPr="00773BF3" w:rsidRDefault="005B4F59" w:rsidP="00FB4457">
      <w:pPr>
        <w:pStyle w:val="a1"/>
        <w:rPr>
          <w:rStyle w:val="TraditionalArabicTraditionalAra"/>
          <w:rFonts w:ascii="B Yagut" w:hAnsi="B Yagut" w:cs="B Yagut"/>
          <w:b w:val="0"/>
          <w:bCs/>
          <w:color w:val="auto"/>
          <w:szCs w:val="32"/>
          <w:rtl/>
        </w:rPr>
      </w:pPr>
      <w:bookmarkStart w:id="570" w:name="_Toc282186674"/>
      <w:bookmarkStart w:id="571" w:name="_Toc304290640"/>
      <w:bookmarkStart w:id="572" w:name="_Toc319534575"/>
      <w:bookmarkStart w:id="573" w:name="_Toc441916755"/>
      <w:r w:rsidRPr="00FB4457">
        <w:rPr>
          <w:rFonts w:hint="cs"/>
          <w:rtl/>
        </w:rPr>
        <w:t>اسامى و</w:t>
      </w:r>
      <w:r w:rsidR="00FB4457">
        <w:rPr>
          <w:rFonts w:hint="cs"/>
          <w:rtl/>
        </w:rPr>
        <w:t xml:space="preserve"> </w:t>
      </w:r>
      <w:r w:rsidRPr="00FB4457">
        <w:rPr>
          <w:rFonts w:hint="cs"/>
          <w:rtl/>
        </w:rPr>
        <w:t>ترتيب نزول</w:t>
      </w:r>
      <w:r w:rsidR="00CF0049" w:rsidRPr="00FB4457">
        <w:rPr>
          <w:rFonts w:hint="cs"/>
          <w:rtl/>
        </w:rPr>
        <w:t xml:space="preserve"> سوره‌ها</w:t>
      </w:r>
      <w:r w:rsidR="00217AEE" w:rsidRPr="00FB4457">
        <w:rPr>
          <w:rFonts w:hint="cs"/>
          <w:rtl/>
        </w:rPr>
        <w:t xml:space="preserve">ى </w:t>
      </w:r>
      <w:r w:rsidRPr="00FB4457">
        <w:rPr>
          <w:rFonts w:hint="cs"/>
          <w:rtl/>
        </w:rPr>
        <w:t>مدنى</w:t>
      </w:r>
      <w:bookmarkEnd w:id="570"/>
      <w:bookmarkEnd w:id="571"/>
      <w:bookmarkEnd w:id="572"/>
      <w:bookmarkEnd w:id="573"/>
    </w:p>
    <w:p w:rsidR="005B4F59" w:rsidRPr="0044005E" w:rsidRDefault="005B4F59" w:rsidP="001A563D">
      <w:pPr>
        <w:ind w:firstLine="284"/>
        <w:jc w:val="both"/>
        <w:rPr>
          <w:rStyle w:val="Char3"/>
          <w:rtl/>
        </w:rPr>
      </w:pPr>
      <w:r w:rsidRPr="0044005E">
        <w:rPr>
          <w:rStyle w:val="Char3"/>
          <w:rFonts w:hint="cs"/>
          <w:rtl/>
        </w:rPr>
        <w:t>به اساس</w:t>
      </w:r>
      <w:r w:rsidR="000901D4" w:rsidRPr="0044005E">
        <w:rPr>
          <w:rStyle w:val="Char3"/>
          <w:rFonts w:hint="cs"/>
          <w:rtl/>
        </w:rPr>
        <w:t xml:space="preserve"> </w:t>
      </w:r>
      <w:r w:rsidR="00785212" w:rsidRPr="0044005E">
        <w:rPr>
          <w:rStyle w:val="Char3"/>
          <w:rFonts w:hint="cs"/>
          <w:rtl/>
        </w:rPr>
        <w:t>قو</w:t>
      </w:r>
      <w:r w:rsidR="00F35520" w:rsidRPr="0044005E">
        <w:rPr>
          <w:rStyle w:val="Char3"/>
          <w:rFonts w:hint="cs"/>
          <w:rtl/>
        </w:rPr>
        <w:t>ی</w:t>
      </w:r>
      <w:r w:rsidR="00785212" w:rsidRPr="0044005E">
        <w:rPr>
          <w:rStyle w:val="Char3"/>
          <w:rFonts w:hint="cs"/>
          <w:rtl/>
        </w:rPr>
        <w:t>‌تر</w:t>
      </w:r>
      <w:r w:rsidR="00F35520" w:rsidRPr="0044005E">
        <w:rPr>
          <w:rStyle w:val="Char3"/>
          <w:rFonts w:hint="cs"/>
          <w:rtl/>
        </w:rPr>
        <w:t>ی</w:t>
      </w:r>
      <w:r w:rsidR="00785212" w:rsidRPr="0044005E">
        <w:rPr>
          <w:rStyle w:val="Char3"/>
          <w:rFonts w:hint="cs"/>
          <w:rtl/>
        </w:rPr>
        <w:t xml:space="preserve">ن </w:t>
      </w:r>
      <w:r w:rsidRPr="0044005E">
        <w:rPr>
          <w:rStyle w:val="Char3"/>
          <w:rFonts w:hint="cs"/>
          <w:rtl/>
        </w:rPr>
        <w:t>قول که در نت</w:t>
      </w:r>
      <w:r w:rsidR="00F35520" w:rsidRPr="0044005E">
        <w:rPr>
          <w:rStyle w:val="Char3"/>
          <w:rFonts w:hint="cs"/>
          <w:rtl/>
        </w:rPr>
        <w:t>ی</w:t>
      </w:r>
      <w:r w:rsidRPr="0044005E">
        <w:rPr>
          <w:rStyle w:val="Char3"/>
          <w:rFonts w:hint="cs"/>
          <w:rtl/>
        </w:rPr>
        <w:t>ج</w:t>
      </w:r>
      <w:r w:rsidR="003026FE">
        <w:rPr>
          <w:rStyle w:val="Char3"/>
          <w:rFonts w:hint="cs"/>
          <w:rtl/>
        </w:rPr>
        <w:t>ۀ</w:t>
      </w:r>
      <w:r w:rsidRPr="0044005E">
        <w:rPr>
          <w:rStyle w:val="Char3"/>
          <w:rFonts w:hint="cs"/>
          <w:rtl/>
        </w:rPr>
        <w:t xml:space="preserve"> بررسی آثار و روا</w:t>
      </w:r>
      <w:r w:rsidR="00F35520" w:rsidRPr="0044005E">
        <w:rPr>
          <w:rStyle w:val="Char3"/>
          <w:rFonts w:hint="cs"/>
          <w:rtl/>
        </w:rPr>
        <w:t>ی</w:t>
      </w:r>
      <w:r w:rsidRPr="0044005E">
        <w:rPr>
          <w:rStyle w:val="Char3"/>
          <w:rFonts w:hint="cs"/>
          <w:rtl/>
        </w:rPr>
        <w:t>ات ا</w:t>
      </w:r>
      <w:r w:rsidR="00F35520" w:rsidRPr="0044005E">
        <w:rPr>
          <w:rStyle w:val="Char3"/>
          <w:rFonts w:hint="cs"/>
          <w:rtl/>
        </w:rPr>
        <w:t>ی</w:t>
      </w:r>
      <w:r w:rsidRPr="0044005E">
        <w:rPr>
          <w:rStyle w:val="Char3"/>
          <w:rFonts w:hint="cs"/>
          <w:rtl/>
        </w:rPr>
        <w:t>ن باب بدست آمده، 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مدنی قرار آتی است</w:t>
      </w:r>
      <w:r w:rsidR="00B01A09" w:rsidRPr="0044005E">
        <w:rPr>
          <w:rStyle w:val="Char3"/>
          <w:rFonts w:hint="cs"/>
          <w:rtl/>
        </w:rPr>
        <w:t xml:space="preserve">: </w:t>
      </w:r>
      <w:r w:rsidRPr="00AE09E7">
        <w:rPr>
          <w:rStyle w:val="Char9"/>
          <w:rFonts w:hint="cs"/>
          <w:rtl/>
        </w:rPr>
        <w:t xml:space="preserve">مطففين، </w:t>
      </w:r>
      <w:r w:rsidRPr="00AE09E7">
        <w:rPr>
          <w:rStyle w:val="Char9"/>
          <w:rFonts w:hint="eastAsia"/>
          <w:rtl/>
        </w:rPr>
        <w:t>بقرة،</w:t>
      </w:r>
      <w:r w:rsidRPr="00AE09E7">
        <w:rPr>
          <w:rStyle w:val="Char9"/>
          <w:rtl/>
        </w:rPr>
        <w:t xml:space="preserve"> </w:t>
      </w:r>
      <w:r w:rsidRPr="00AE09E7">
        <w:rPr>
          <w:rStyle w:val="Char9"/>
          <w:rFonts w:hint="cs"/>
          <w:rtl/>
        </w:rPr>
        <w:t xml:space="preserve">أنفال، </w:t>
      </w:r>
      <w:r w:rsidRPr="00AE09E7">
        <w:rPr>
          <w:rStyle w:val="Char9"/>
          <w:rFonts w:hint="eastAsia"/>
          <w:rtl/>
        </w:rPr>
        <w:t>آل</w:t>
      </w:r>
      <w:r w:rsidRPr="00AE09E7">
        <w:rPr>
          <w:rStyle w:val="Char9"/>
          <w:rtl/>
        </w:rPr>
        <w:t xml:space="preserve"> </w:t>
      </w:r>
      <w:r w:rsidRPr="00AE09E7">
        <w:rPr>
          <w:rStyle w:val="Char9"/>
          <w:rFonts w:hint="eastAsia"/>
          <w:rtl/>
        </w:rPr>
        <w:t>عمران،</w:t>
      </w:r>
      <w:r w:rsidRPr="00AE09E7">
        <w:rPr>
          <w:rStyle w:val="Char9"/>
          <w:rFonts w:hint="cs"/>
          <w:rtl/>
        </w:rPr>
        <w:t xml:space="preserve"> م</w:t>
      </w:r>
      <w:r w:rsidRPr="00AE09E7">
        <w:rPr>
          <w:rStyle w:val="Char9"/>
          <w:rFonts w:hint="eastAsia"/>
          <w:rtl/>
        </w:rPr>
        <w:t>متحنة،</w:t>
      </w:r>
      <w:r w:rsidR="00DB0DFE" w:rsidRPr="00AE09E7">
        <w:rPr>
          <w:rStyle w:val="Char9"/>
          <w:rtl/>
        </w:rPr>
        <w:t xml:space="preserve"> </w:t>
      </w:r>
      <w:r w:rsidRPr="00AE09E7">
        <w:rPr>
          <w:rStyle w:val="Char9"/>
          <w:rFonts w:hint="eastAsia"/>
          <w:rtl/>
        </w:rPr>
        <w:t>نساء، إذا</w:t>
      </w:r>
      <w:r w:rsidRPr="00AE09E7">
        <w:rPr>
          <w:rStyle w:val="Char9"/>
          <w:rtl/>
        </w:rPr>
        <w:t xml:space="preserve"> </w:t>
      </w:r>
      <w:r w:rsidRPr="00AE09E7">
        <w:rPr>
          <w:rStyle w:val="Char9"/>
          <w:rFonts w:hint="eastAsia"/>
          <w:rtl/>
        </w:rPr>
        <w:t>زلزلت</w:t>
      </w:r>
      <w:r w:rsidRPr="00AE09E7">
        <w:rPr>
          <w:rStyle w:val="Char9"/>
          <w:rFonts w:hint="cs"/>
          <w:rtl/>
        </w:rPr>
        <w:t>، ح</w:t>
      </w:r>
      <w:r w:rsidRPr="00AE09E7">
        <w:rPr>
          <w:rStyle w:val="Char9"/>
          <w:rFonts w:hint="eastAsia"/>
          <w:rtl/>
        </w:rPr>
        <w:t>ديد</w:t>
      </w:r>
      <w:r w:rsidRPr="00AE09E7">
        <w:rPr>
          <w:rStyle w:val="Char9"/>
          <w:rFonts w:hint="cs"/>
          <w:rtl/>
        </w:rPr>
        <w:t>، محمد</w:t>
      </w:r>
      <w:r w:rsidRPr="00AE09E7">
        <w:rPr>
          <w:rStyle w:val="Char9"/>
          <w:rFonts w:hint="eastAsia"/>
          <w:rtl/>
        </w:rPr>
        <w:t>،</w:t>
      </w:r>
      <w:r w:rsidRPr="00AE09E7">
        <w:rPr>
          <w:rStyle w:val="Char9"/>
          <w:rFonts w:hint="cs"/>
          <w:rtl/>
        </w:rPr>
        <w:t xml:space="preserve"> طلاق</w:t>
      </w:r>
      <w:r w:rsidRPr="00AE09E7">
        <w:rPr>
          <w:rStyle w:val="Char9"/>
          <w:rFonts w:hint="eastAsia"/>
          <w:rtl/>
        </w:rPr>
        <w:t>،</w:t>
      </w:r>
      <w:r w:rsidRPr="00AE09E7">
        <w:rPr>
          <w:rStyle w:val="Char9"/>
          <w:rFonts w:hint="cs"/>
          <w:rtl/>
        </w:rPr>
        <w:t xml:space="preserve"> </w:t>
      </w:r>
      <w:r w:rsidRPr="00AE09E7">
        <w:rPr>
          <w:rStyle w:val="Char9"/>
          <w:rFonts w:hint="eastAsia"/>
          <w:rtl/>
        </w:rPr>
        <w:t>لم</w:t>
      </w:r>
      <w:r w:rsidRPr="00AE09E7">
        <w:rPr>
          <w:rStyle w:val="Char9"/>
          <w:rtl/>
        </w:rPr>
        <w:t xml:space="preserve"> </w:t>
      </w:r>
      <w:r w:rsidRPr="00AE09E7">
        <w:rPr>
          <w:rStyle w:val="Char9"/>
          <w:rFonts w:hint="eastAsia"/>
          <w:rtl/>
        </w:rPr>
        <w:t>يكن، حشر،</w:t>
      </w:r>
      <w:r w:rsidRPr="00AE09E7">
        <w:rPr>
          <w:rStyle w:val="Char9"/>
          <w:rtl/>
        </w:rPr>
        <w:t xml:space="preserve"> </w:t>
      </w:r>
      <w:r w:rsidRPr="00AE09E7">
        <w:rPr>
          <w:rStyle w:val="Char9"/>
          <w:rFonts w:hint="cs"/>
          <w:rtl/>
        </w:rPr>
        <w:t>ن</w:t>
      </w:r>
      <w:r w:rsidRPr="00AE09E7">
        <w:rPr>
          <w:rStyle w:val="Char9"/>
          <w:rFonts w:hint="eastAsia"/>
          <w:rtl/>
        </w:rPr>
        <w:t>ور،</w:t>
      </w:r>
      <w:r w:rsidRPr="00AE09E7">
        <w:rPr>
          <w:rStyle w:val="Char9"/>
          <w:rFonts w:hint="cs"/>
          <w:rtl/>
        </w:rPr>
        <w:t xml:space="preserve"> احزاب، ح</w:t>
      </w:r>
      <w:r w:rsidRPr="00AE09E7">
        <w:rPr>
          <w:rStyle w:val="Char9"/>
          <w:rFonts w:hint="eastAsia"/>
          <w:rtl/>
        </w:rPr>
        <w:t>ج</w:t>
      </w:r>
      <w:r w:rsidRPr="00AE09E7">
        <w:rPr>
          <w:rStyle w:val="Char9"/>
          <w:rFonts w:hint="cs"/>
          <w:rtl/>
        </w:rPr>
        <w:t xml:space="preserve">، </w:t>
      </w:r>
      <w:r w:rsidRPr="00AE09E7">
        <w:rPr>
          <w:rStyle w:val="Char9"/>
          <w:rFonts w:hint="eastAsia"/>
          <w:rtl/>
        </w:rPr>
        <w:t>منافقون</w:t>
      </w:r>
      <w:r w:rsidR="002B067E" w:rsidRPr="00AE09E7">
        <w:rPr>
          <w:rStyle w:val="Char9"/>
          <w:rtl/>
        </w:rPr>
        <w:t>،</w:t>
      </w:r>
      <w:r w:rsidRPr="00AE09E7">
        <w:rPr>
          <w:rStyle w:val="Char9"/>
          <w:rFonts w:hint="cs"/>
          <w:rtl/>
        </w:rPr>
        <w:t xml:space="preserve"> </w:t>
      </w:r>
      <w:r w:rsidRPr="00AE09E7">
        <w:rPr>
          <w:rStyle w:val="Char9"/>
          <w:rFonts w:hint="eastAsia"/>
          <w:rtl/>
        </w:rPr>
        <w:t>مجادلة</w:t>
      </w:r>
      <w:r w:rsidRPr="00AE09E7">
        <w:rPr>
          <w:rStyle w:val="Char9"/>
          <w:rFonts w:hint="cs"/>
          <w:rtl/>
        </w:rPr>
        <w:t xml:space="preserve">، </w:t>
      </w:r>
      <w:r w:rsidRPr="00AE09E7">
        <w:rPr>
          <w:rStyle w:val="Char9"/>
          <w:rFonts w:hint="eastAsia"/>
          <w:rtl/>
        </w:rPr>
        <w:t>حجرات</w:t>
      </w:r>
      <w:r w:rsidRPr="00AE09E7">
        <w:rPr>
          <w:rStyle w:val="Char9"/>
          <w:rFonts w:hint="cs"/>
          <w:rtl/>
        </w:rPr>
        <w:t xml:space="preserve">، </w:t>
      </w:r>
      <w:r w:rsidRPr="00AE09E7">
        <w:rPr>
          <w:rStyle w:val="Char9"/>
          <w:rFonts w:hint="eastAsia"/>
          <w:rtl/>
        </w:rPr>
        <w:t>تحر</w:t>
      </w:r>
      <w:r w:rsidRPr="00AE09E7">
        <w:rPr>
          <w:rStyle w:val="Char9"/>
          <w:rFonts w:hint="cs"/>
          <w:rtl/>
        </w:rPr>
        <w:t>ي</w:t>
      </w:r>
      <w:r w:rsidRPr="00AE09E7">
        <w:rPr>
          <w:rStyle w:val="Char9"/>
          <w:rFonts w:hint="eastAsia"/>
          <w:rtl/>
        </w:rPr>
        <w:t>م</w:t>
      </w:r>
      <w:r w:rsidRPr="00AE09E7">
        <w:rPr>
          <w:rStyle w:val="Char9"/>
          <w:rFonts w:hint="cs"/>
          <w:rtl/>
        </w:rPr>
        <w:t xml:space="preserve">، </w:t>
      </w:r>
      <w:r w:rsidRPr="00AE09E7">
        <w:rPr>
          <w:rStyle w:val="Char9"/>
          <w:rFonts w:hint="eastAsia"/>
          <w:rtl/>
        </w:rPr>
        <w:t>جمعة</w:t>
      </w:r>
      <w:r w:rsidRPr="00AE09E7">
        <w:rPr>
          <w:rStyle w:val="Char9"/>
          <w:rFonts w:hint="cs"/>
          <w:rtl/>
        </w:rPr>
        <w:t>،</w:t>
      </w:r>
      <w:r w:rsidRPr="00AE09E7">
        <w:rPr>
          <w:rStyle w:val="Char9"/>
          <w:rFonts w:hint="eastAsia"/>
          <w:rtl/>
        </w:rPr>
        <w:t xml:space="preserve"> صف</w:t>
      </w:r>
      <w:r w:rsidRPr="00AE09E7">
        <w:rPr>
          <w:rStyle w:val="Char9"/>
          <w:rFonts w:hint="cs"/>
          <w:rtl/>
        </w:rPr>
        <w:t>،</w:t>
      </w:r>
      <w:r w:rsidRPr="00AE09E7">
        <w:rPr>
          <w:rStyle w:val="Char9"/>
          <w:rtl/>
        </w:rPr>
        <w:t xml:space="preserve"> </w:t>
      </w:r>
      <w:r w:rsidRPr="00AE09E7">
        <w:rPr>
          <w:rStyle w:val="Char9"/>
          <w:rFonts w:hint="eastAsia"/>
          <w:rtl/>
        </w:rPr>
        <w:t>تغابن</w:t>
      </w:r>
      <w:r w:rsidRPr="00AE09E7">
        <w:rPr>
          <w:rStyle w:val="Char9"/>
          <w:rFonts w:hint="cs"/>
          <w:rtl/>
        </w:rPr>
        <w:t xml:space="preserve">، </w:t>
      </w:r>
      <w:r w:rsidRPr="00AE09E7">
        <w:rPr>
          <w:rStyle w:val="Char9"/>
          <w:rFonts w:hint="eastAsia"/>
          <w:rtl/>
        </w:rPr>
        <w:t>فتح،</w:t>
      </w:r>
      <w:r w:rsidRPr="00AE09E7">
        <w:rPr>
          <w:rStyle w:val="Char9"/>
          <w:rtl/>
        </w:rPr>
        <w:t xml:space="preserve"> </w:t>
      </w:r>
      <w:r w:rsidRPr="00AE09E7">
        <w:rPr>
          <w:rStyle w:val="Char9"/>
          <w:rFonts w:hint="cs"/>
          <w:rtl/>
        </w:rPr>
        <w:t>م</w:t>
      </w:r>
      <w:r w:rsidRPr="00AE09E7">
        <w:rPr>
          <w:rStyle w:val="Char9"/>
          <w:rFonts w:hint="eastAsia"/>
          <w:rtl/>
        </w:rPr>
        <w:t>ائدة</w:t>
      </w:r>
      <w:r w:rsidRPr="00AE09E7">
        <w:rPr>
          <w:rStyle w:val="Char9"/>
          <w:rFonts w:hint="cs"/>
          <w:rtl/>
        </w:rPr>
        <w:t xml:space="preserve">، </w:t>
      </w:r>
      <w:r w:rsidRPr="00AE09E7">
        <w:rPr>
          <w:rStyle w:val="Char9"/>
          <w:rFonts w:hint="eastAsia"/>
          <w:rtl/>
        </w:rPr>
        <w:t>توبة</w:t>
      </w:r>
      <w:r w:rsidRPr="00AE09E7">
        <w:rPr>
          <w:rStyle w:val="Char9"/>
          <w:rFonts w:hint="cs"/>
          <w:rtl/>
        </w:rPr>
        <w:t xml:space="preserve"> </w:t>
      </w:r>
      <w:r w:rsidRPr="00AE09E7">
        <w:rPr>
          <w:rStyle w:val="Char9"/>
          <w:rFonts w:hint="eastAsia"/>
          <w:rtl/>
        </w:rPr>
        <w:t>و</w:t>
      </w:r>
      <w:r w:rsidRPr="00AE09E7">
        <w:rPr>
          <w:rStyle w:val="Char9"/>
          <w:rFonts w:hint="cs"/>
          <w:rtl/>
        </w:rPr>
        <w:t xml:space="preserve"> </w:t>
      </w:r>
      <w:r w:rsidRPr="00AE09E7">
        <w:rPr>
          <w:rStyle w:val="Char9"/>
          <w:rFonts w:hint="eastAsia"/>
          <w:rtl/>
        </w:rPr>
        <w:t>إذا</w:t>
      </w:r>
      <w:r w:rsidRPr="00AE09E7">
        <w:rPr>
          <w:rStyle w:val="Char9"/>
          <w:rtl/>
        </w:rPr>
        <w:t xml:space="preserve"> </w:t>
      </w:r>
      <w:r w:rsidRPr="00AE09E7">
        <w:rPr>
          <w:rStyle w:val="Char9"/>
          <w:rFonts w:hint="eastAsia"/>
          <w:rtl/>
        </w:rPr>
        <w:t>جاء</w:t>
      </w:r>
      <w:r w:rsidRPr="00AE09E7">
        <w:rPr>
          <w:rStyle w:val="Char9"/>
          <w:rtl/>
        </w:rPr>
        <w:t xml:space="preserve"> </w:t>
      </w:r>
      <w:r w:rsidRPr="00AE09E7">
        <w:rPr>
          <w:rStyle w:val="Char9"/>
          <w:rFonts w:hint="eastAsia"/>
          <w:rtl/>
        </w:rPr>
        <w:t>نصر</w:t>
      </w:r>
      <w:r w:rsidRPr="00AE09E7">
        <w:rPr>
          <w:rStyle w:val="Char9"/>
          <w:rtl/>
        </w:rPr>
        <w:t xml:space="preserve"> </w:t>
      </w:r>
      <w:r w:rsidRPr="00AE09E7">
        <w:rPr>
          <w:rStyle w:val="Char9"/>
          <w:rFonts w:hint="eastAsia"/>
          <w:rtl/>
        </w:rPr>
        <w:t>الله</w:t>
      </w:r>
      <w:r w:rsidR="00AB541A" w:rsidRPr="00773BF3">
        <w:rPr>
          <w:rStyle w:val="TraditionalArabicTraditionalAra"/>
          <w:rFonts w:cs="mylotus" w:hint="cs"/>
          <w:b w:val="0"/>
          <w:sz w:val="26"/>
          <w:szCs w:val="27"/>
          <w:rtl/>
        </w:rPr>
        <w:t>.</w:t>
      </w:r>
    </w:p>
    <w:p w:rsidR="005B4F59" w:rsidRPr="000422CA" w:rsidRDefault="005B4F59" w:rsidP="000422CA">
      <w:pPr>
        <w:pStyle w:val="a1"/>
        <w:rPr>
          <w:rtl/>
        </w:rPr>
      </w:pPr>
      <w:bookmarkStart w:id="574" w:name="_Toc282186675"/>
      <w:bookmarkStart w:id="575" w:name="_Toc319534576"/>
      <w:bookmarkStart w:id="576" w:name="_Toc441916756"/>
      <w:bookmarkStart w:id="577" w:name="_Toc304290641"/>
      <w:r w:rsidRPr="000422CA">
        <w:rPr>
          <w:rFonts w:hint="cs"/>
          <w:rtl/>
        </w:rPr>
        <w:t>دلا</w:t>
      </w:r>
      <w:r w:rsidR="00786F26">
        <w:rPr>
          <w:rFonts w:hint="cs"/>
          <w:rtl/>
        </w:rPr>
        <w:t>ی</w:t>
      </w:r>
      <w:r w:rsidRPr="000422CA">
        <w:rPr>
          <w:rFonts w:hint="cs"/>
          <w:rtl/>
        </w:rPr>
        <w:t xml:space="preserve">ل </w:t>
      </w:r>
      <w:r w:rsidR="00983628" w:rsidRPr="000422CA">
        <w:rPr>
          <w:rFonts w:hint="cs"/>
          <w:rtl/>
        </w:rPr>
        <w:t>تفص</w:t>
      </w:r>
      <w:r w:rsidR="00786F26">
        <w:rPr>
          <w:rFonts w:hint="cs"/>
          <w:rtl/>
        </w:rPr>
        <w:t>ی</w:t>
      </w:r>
      <w:r w:rsidR="00983628" w:rsidRPr="000422CA">
        <w:rPr>
          <w:rFonts w:hint="cs"/>
          <w:rtl/>
        </w:rPr>
        <w:t>ل</w:t>
      </w:r>
      <w:r w:rsidR="00786F26">
        <w:rPr>
          <w:rFonts w:hint="cs"/>
          <w:rtl/>
        </w:rPr>
        <w:t>ی</w:t>
      </w:r>
      <w:r w:rsidR="00983628" w:rsidRPr="000422CA">
        <w:rPr>
          <w:rFonts w:hint="cs"/>
          <w:rtl/>
        </w:rPr>
        <w:t xml:space="preserve"> </w:t>
      </w:r>
      <w:r w:rsidRPr="000422CA">
        <w:rPr>
          <w:rFonts w:hint="cs"/>
          <w:rtl/>
        </w:rPr>
        <w:t>مدنى بودن ا</w:t>
      </w:r>
      <w:r w:rsidR="00786F26">
        <w:rPr>
          <w:rFonts w:hint="cs"/>
          <w:rtl/>
        </w:rPr>
        <w:t>ی</w:t>
      </w:r>
      <w:r w:rsidRPr="000422CA">
        <w:rPr>
          <w:rFonts w:hint="cs"/>
          <w:rtl/>
        </w:rPr>
        <w:t>ن سوره</w:t>
      </w:r>
      <w:bookmarkEnd w:id="574"/>
      <w:r w:rsidR="00C218B6">
        <w:rPr>
          <w:rFonts w:hint="cs"/>
          <w:rtl/>
        </w:rPr>
        <w:t>‌ها:</w:t>
      </w:r>
      <w:bookmarkEnd w:id="575"/>
      <w:bookmarkEnd w:id="576"/>
      <w:r w:rsidR="00B01A09">
        <w:rPr>
          <w:rFonts w:hint="cs"/>
          <w:rtl/>
        </w:rPr>
        <w:t xml:space="preserve"> </w:t>
      </w:r>
      <w:bookmarkEnd w:id="577"/>
    </w:p>
    <w:p w:rsidR="005B4F59" w:rsidRPr="0044005E" w:rsidRDefault="005B4F59" w:rsidP="00AE09E7">
      <w:pPr>
        <w:pStyle w:val="a2"/>
        <w:rPr>
          <w:rStyle w:val="Char3"/>
          <w:b/>
          <w:bCs w:val="0"/>
          <w:rtl/>
        </w:rPr>
      </w:pPr>
      <w:bookmarkStart w:id="578" w:name="_Toc319534577"/>
      <w:bookmarkStart w:id="579" w:name="_Toc441916757"/>
      <w:bookmarkStart w:id="580" w:name="_Toc282186676"/>
      <w:r w:rsidRPr="00AE09E7">
        <w:rPr>
          <w:rFonts w:hint="cs"/>
          <w:rtl/>
        </w:rPr>
        <w:t>سوره بقره</w:t>
      </w:r>
      <w:r w:rsidR="00B01A09" w:rsidRPr="00AE09E7">
        <w:rPr>
          <w:rFonts w:hint="cs"/>
          <w:rtl/>
        </w:rPr>
        <w:t>:</w:t>
      </w:r>
      <w:bookmarkEnd w:id="578"/>
      <w:bookmarkEnd w:id="579"/>
      <w:r w:rsidR="00B01A09" w:rsidRPr="0044005E">
        <w:rPr>
          <w:rStyle w:val="Char3"/>
          <w:rFonts w:hint="cs"/>
          <w:b/>
          <w:bCs w:val="0"/>
          <w:rtl/>
        </w:rPr>
        <w:t xml:space="preserve"> </w:t>
      </w:r>
      <w:bookmarkEnd w:id="580"/>
    </w:p>
    <w:p w:rsidR="005B4F59" w:rsidRPr="00AE09E7" w:rsidRDefault="00DB0DFE" w:rsidP="00AE09E7">
      <w:pPr>
        <w:pStyle w:val="a3"/>
        <w:rPr>
          <w:rtl/>
        </w:rPr>
      </w:pPr>
      <w:r w:rsidRPr="00AE09E7">
        <w:rPr>
          <w:rFonts w:hint="cs"/>
          <w:rtl/>
        </w:rPr>
        <w:t xml:space="preserve"> </w:t>
      </w:r>
      <w:r w:rsidR="005B4F59" w:rsidRPr="00AE09E7">
        <w:rPr>
          <w:rFonts w:hint="cs"/>
          <w:rtl/>
        </w:rPr>
        <w:t xml:space="preserve">در </w:t>
      </w:r>
      <w:r w:rsidR="005B4F59" w:rsidRPr="00AE09E7">
        <w:rPr>
          <w:rtl/>
        </w:rPr>
        <w:t>گ</w:t>
      </w:r>
      <w:r w:rsidR="005B4F59" w:rsidRPr="00AE09E7">
        <w:rPr>
          <w:rFonts w:hint="cs"/>
          <w:rtl/>
        </w:rPr>
        <w:t>ذشته</w:t>
      </w:r>
      <w:r w:rsidR="009448DE" w:rsidRPr="00AE09E7">
        <w:rPr>
          <w:rFonts w:hint="cs"/>
          <w:rtl/>
        </w:rPr>
        <w:t xml:space="preserve"> (</w:t>
      </w:r>
      <w:r w:rsidR="005B4F59" w:rsidRPr="00AE09E7">
        <w:rPr>
          <w:rFonts w:hint="cs"/>
          <w:rtl/>
        </w:rPr>
        <w:t>بخش ششم ا</w:t>
      </w:r>
      <w:r w:rsidR="00F35520" w:rsidRPr="00AE09E7">
        <w:rPr>
          <w:rFonts w:hint="cs"/>
          <w:rtl/>
        </w:rPr>
        <w:t>ی</w:t>
      </w:r>
      <w:r w:rsidR="005B4F59" w:rsidRPr="00AE09E7">
        <w:rPr>
          <w:rFonts w:hint="cs"/>
          <w:rtl/>
        </w:rPr>
        <w:t>ن اثر</w:t>
      </w:r>
      <w:r w:rsidR="00184F1F" w:rsidRPr="00AE09E7">
        <w:rPr>
          <w:rFonts w:hint="cs"/>
          <w:rtl/>
        </w:rPr>
        <w:t xml:space="preserve">) </w:t>
      </w:r>
      <w:r w:rsidR="005B4F59" w:rsidRPr="00AE09E7">
        <w:rPr>
          <w:rFonts w:hint="cs"/>
          <w:rtl/>
        </w:rPr>
        <w:t xml:space="preserve">اشاره شد </w:t>
      </w:r>
      <w:r w:rsidR="00F35520" w:rsidRPr="00AE09E7">
        <w:rPr>
          <w:rFonts w:hint="cs"/>
          <w:rtl/>
        </w:rPr>
        <w:t>ک</w:t>
      </w:r>
      <w:r w:rsidR="005B4F59" w:rsidRPr="00AE09E7">
        <w:rPr>
          <w:rFonts w:hint="cs"/>
          <w:rtl/>
        </w:rPr>
        <w:t>ه تمام روا</w:t>
      </w:r>
      <w:r w:rsidR="00F35520" w:rsidRPr="00AE09E7">
        <w:rPr>
          <w:rFonts w:hint="cs"/>
          <w:rtl/>
        </w:rPr>
        <w:t>ی</w:t>
      </w:r>
      <w:r w:rsidR="005B4F59" w:rsidRPr="00AE09E7">
        <w:rPr>
          <w:rFonts w:hint="cs"/>
          <w:rtl/>
        </w:rPr>
        <w:t>ات وآثار وارده در مورد م</w:t>
      </w:r>
      <w:r w:rsidR="00F35520" w:rsidRPr="00AE09E7">
        <w:rPr>
          <w:rFonts w:hint="cs"/>
          <w:rtl/>
        </w:rPr>
        <w:t>ک</w:t>
      </w:r>
      <w:r w:rsidR="005B4F59" w:rsidRPr="00AE09E7">
        <w:rPr>
          <w:rFonts w:hint="cs"/>
          <w:rtl/>
        </w:rPr>
        <w:t>ى ومدنى، ا</w:t>
      </w:r>
      <w:r w:rsidR="00F35520" w:rsidRPr="00AE09E7">
        <w:rPr>
          <w:rFonts w:hint="cs"/>
          <w:rtl/>
        </w:rPr>
        <w:t>ی</w:t>
      </w:r>
      <w:r w:rsidR="005B4F59" w:rsidRPr="00AE09E7">
        <w:rPr>
          <w:rFonts w:hint="cs"/>
          <w:rtl/>
        </w:rPr>
        <w:t>ن سوره را از جمل</w:t>
      </w:r>
      <w:r w:rsidR="003026FE">
        <w:rPr>
          <w:rFonts w:hint="cs"/>
          <w:rtl/>
        </w:rPr>
        <w:t>ۀ</w:t>
      </w:r>
      <w:r w:rsidR="00CF0049" w:rsidRPr="00AE09E7">
        <w:rPr>
          <w:rFonts w:hint="cs"/>
          <w:rtl/>
        </w:rPr>
        <w:t xml:space="preserve"> سوره‌ها</w:t>
      </w:r>
      <w:r w:rsidR="00217AEE" w:rsidRPr="00AE09E7">
        <w:rPr>
          <w:rFonts w:hint="cs"/>
          <w:rtl/>
        </w:rPr>
        <w:t xml:space="preserve">ى </w:t>
      </w:r>
      <w:r w:rsidR="005B4F59" w:rsidRPr="00AE09E7">
        <w:rPr>
          <w:rFonts w:hint="cs"/>
          <w:rtl/>
        </w:rPr>
        <w:t>مدنى شمرده، وطبق روا</w:t>
      </w:r>
      <w:r w:rsidR="00F35520" w:rsidRPr="00AE09E7">
        <w:rPr>
          <w:rFonts w:hint="cs"/>
          <w:rtl/>
        </w:rPr>
        <w:t>ی</w:t>
      </w:r>
      <w:r w:rsidR="005B4F59" w:rsidRPr="00AE09E7">
        <w:rPr>
          <w:rFonts w:hint="cs"/>
          <w:rtl/>
        </w:rPr>
        <w:t>ت ع</w:t>
      </w:r>
      <w:r w:rsidR="00F35520" w:rsidRPr="00AE09E7">
        <w:rPr>
          <w:rFonts w:hint="cs"/>
          <w:rtl/>
        </w:rPr>
        <w:t>ک</w:t>
      </w:r>
      <w:r w:rsidR="005B4F59" w:rsidRPr="00AE09E7">
        <w:rPr>
          <w:rFonts w:hint="cs"/>
          <w:rtl/>
        </w:rPr>
        <w:t>رمه اول</w:t>
      </w:r>
      <w:r w:rsidR="00F35520" w:rsidRPr="00AE09E7">
        <w:rPr>
          <w:rFonts w:hint="cs"/>
          <w:rtl/>
        </w:rPr>
        <w:t>ی</w:t>
      </w:r>
      <w:r w:rsidR="005B4F59" w:rsidRPr="00AE09E7">
        <w:rPr>
          <w:rFonts w:hint="cs"/>
          <w:rtl/>
        </w:rPr>
        <w:t>ن سور</w:t>
      </w:r>
      <w:r w:rsidR="003026FE">
        <w:rPr>
          <w:rFonts w:hint="cs"/>
          <w:rtl/>
        </w:rPr>
        <w:t>ۀ</w:t>
      </w:r>
      <w:r w:rsidR="005B4F59" w:rsidRPr="00AE09E7">
        <w:rPr>
          <w:rFonts w:hint="cs"/>
          <w:rtl/>
        </w:rPr>
        <w:t xml:space="preserve"> مدنى</w:t>
      </w:r>
      <w:r w:rsidR="00CF0049" w:rsidRPr="00AE09E7">
        <w:rPr>
          <w:rFonts w:hint="cs"/>
          <w:rtl/>
        </w:rPr>
        <w:t xml:space="preserve"> مى‌</w:t>
      </w:r>
      <w:r w:rsidR="005B4F59" w:rsidRPr="00AE09E7">
        <w:rPr>
          <w:rFonts w:hint="cs"/>
          <w:rtl/>
        </w:rPr>
        <w:t>باشد</w:t>
      </w:r>
      <w:r w:rsidR="003B7EC4" w:rsidRPr="00AE09E7">
        <w:rPr>
          <w:rFonts w:hint="cs"/>
          <w:rtl/>
        </w:rPr>
        <w:t>.</w:t>
      </w:r>
      <w:r w:rsidR="003B7EC4" w:rsidRPr="00AE09E7">
        <w:rPr>
          <w:vertAlign w:val="superscript"/>
          <w:rtl/>
        </w:rPr>
        <w:footnoteReference w:id="289"/>
      </w:r>
      <w:r w:rsidR="005B4F59" w:rsidRPr="00AE09E7">
        <w:rPr>
          <w:rFonts w:hint="cs"/>
          <w:rtl/>
        </w:rPr>
        <w:t xml:space="preserve"> </w:t>
      </w:r>
    </w:p>
    <w:p w:rsidR="005B4F59" w:rsidRPr="00AE09E7" w:rsidRDefault="005B4F59" w:rsidP="004A1D9B">
      <w:pPr>
        <w:pStyle w:val="a3"/>
        <w:rPr>
          <w:rtl/>
        </w:rPr>
      </w:pPr>
      <w:r w:rsidRPr="00AE09E7">
        <w:rPr>
          <w:rFonts w:hint="cs"/>
          <w:rtl/>
        </w:rPr>
        <w:t>دل</w:t>
      </w:r>
      <w:r w:rsidR="00F35520" w:rsidRPr="00AE09E7">
        <w:rPr>
          <w:rFonts w:hint="cs"/>
          <w:rtl/>
        </w:rPr>
        <w:t>ی</w:t>
      </w:r>
      <w:r w:rsidRPr="00AE09E7">
        <w:rPr>
          <w:rFonts w:hint="cs"/>
          <w:rtl/>
        </w:rPr>
        <w:t>ل آن روا</w:t>
      </w:r>
      <w:r w:rsidR="00F35520" w:rsidRPr="00AE09E7">
        <w:rPr>
          <w:rFonts w:hint="cs"/>
          <w:rtl/>
        </w:rPr>
        <w:t>ی</w:t>
      </w:r>
      <w:r w:rsidRPr="00AE09E7">
        <w:rPr>
          <w:rFonts w:hint="cs"/>
          <w:rtl/>
        </w:rPr>
        <w:t>ت صح</w:t>
      </w:r>
      <w:r w:rsidR="00F35520" w:rsidRPr="00AE09E7">
        <w:rPr>
          <w:rFonts w:hint="cs"/>
          <w:rtl/>
        </w:rPr>
        <w:t>ی</w:t>
      </w:r>
      <w:r w:rsidRPr="00AE09E7">
        <w:rPr>
          <w:rFonts w:hint="cs"/>
          <w:rtl/>
        </w:rPr>
        <w:t xml:space="preserve">ح است </w:t>
      </w:r>
      <w:r w:rsidR="00F35520" w:rsidRPr="00AE09E7">
        <w:rPr>
          <w:rFonts w:hint="cs"/>
          <w:rtl/>
        </w:rPr>
        <w:t>ک</w:t>
      </w:r>
      <w:r w:rsidRPr="00AE09E7">
        <w:rPr>
          <w:rFonts w:hint="cs"/>
          <w:rtl/>
        </w:rPr>
        <w:t>ه امام بخارى از عا</w:t>
      </w:r>
      <w:r w:rsidR="007A443A">
        <w:rPr>
          <w:rFonts w:hint="cs"/>
          <w:rtl/>
        </w:rPr>
        <w:t>ی</w:t>
      </w:r>
      <w:r w:rsidRPr="00AE09E7">
        <w:rPr>
          <w:rFonts w:hint="cs"/>
          <w:rtl/>
        </w:rPr>
        <w:t>شه</w:t>
      </w:r>
      <w:r w:rsidR="004A1D9B">
        <w:rPr>
          <w:rFonts w:cs="CTraditional Arabic" w:hint="cs"/>
          <w:rtl/>
        </w:rPr>
        <w:t>ل</w:t>
      </w:r>
      <w:r w:rsidR="004A1D9B">
        <w:rPr>
          <w:rFonts w:hint="cs"/>
          <w:rtl/>
        </w:rPr>
        <w:t xml:space="preserve"> </w:t>
      </w:r>
      <w:r w:rsidRPr="004A1D9B">
        <w:rPr>
          <w:rFonts w:hint="cs"/>
          <w:rtl/>
        </w:rPr>
        <w:t>ن</w:t>
      </w:r>
      <w:r w:rsidRPr="00AE09E7">
        <w:rPr>
          <w:rFonts w:hint="cs"/>
          <w:rtl/>
        </w:rPr>
        <w:t xml:space="preserve">قل </w:t>
      </w:r>
      <w:r w:rsidR="00F35520" w:rsidRPr="00AE09E7">
        <w:rPr>
          <w:rFonts w:hint="cs"/>
          <w:rtl/>
        </w:rPr>
        <w:t>ک</w:t>
      </w:r>
      <w:r w:rsidRPr="00AE09E7">
        <w:rPr>
          <w:rFonts w:hint="cs"/>
          <w:rtl/>
        </w:rPr>
        <w:t>رده</w:t>
      </w:r>
      <w:r w:rsidR="00B01A09" w:rsidRPr="00AE09E7">
        <w:rPr>
          <w:rFonts w:hint="cs"/>
          <w:rtl/>
        </w:rPr>
        <w:t xml:space="preserve">: </w:t>
      </w:r>
      <w:r w:rsidRPr="00AE09E7">
        <w:rPr>
          <w:rtl/>
        </w:rPr>
        <w:br/>
      </w:r>
      <w:r w:rsidRPr="00AE09E7">
        <w:rPr>
          <w:rStyle w:val="Char5"/>
          <w:rFonts w:hint="cs"/>
          <w:rtl/>
        </w:rPr>
        <w:t>"وما نزلت سورة البقرة و النساء إلا</w:t>
      </w:r>
      <w:r w:rsidR="00DB0DFE" w:rsidRPr="00AE09E7">
        <w:rPr>
          <w:rStyle w:val="Char5"/>
          <w:rFonts w:hint="cs"/>
          <w:rtl/>
        </w:rPr>
        <w:t xml:space="preserve"> </w:t>
      </w:r>
      <w:r w:rsidRPr="00AE09E7">
        <w:rPr>
          <w:rStyle w:val="Char5"/>
          <w:rFonts w:hint="cs"/>
          <w:rtl/>
        </w:rPr>
        <w:t>وأنا عنده..."</w:t>
      </w:r>
      <w:r w:rsidR="003B7EC4" w:rsidRPr="00AE09E7">
        <w:rPr>
          <w:rFonts w:hint="cs"/>
          <w:rtl/>
        </w:rPr>
        <w:t>.</w:t>
      </w:r>
      <w:r w:rsidR="003B7EC4" w:rsidRPr="00AE09E7">
        <w:rPr>
          <w:vertAlign w:val="superscript"/>
          <w:rtl/>
        </w:rPr>
        <w:footnoteReference w:id="290"/>
      </w:r>
    </w:p>
    <w:p w:rsidR="005B4F59" w:rsidRPr="00AE09E7" w:rsidRDefault="00DB0DFE" w:rsidP="007A443A">
      <w:pPr>
        <w:pStyle w:val="a3"/>
        <w:rPr>
          <w:rtl/>
        </w:rPr>
      </w:pPr>
      <w:r w:rsidRPr="00AE09E7">
        <w:rPr>
          <w:rFonts w:hint="cs"/>
          <w:rtl/>
        </w:rPr>
        <w:t xml:space="preserve"> </w:t>
      </w:r>
      <w:r w:rsidR="005B4F59" w:rsidRPr="00AE09E7">
        <w:rPr>
          <w:rFonts w:hint="cs"/>
          <w:rtl/>
        </w:rPr>
        <w:t>"سور</w:t>
      </w:r>
      <w:r w:rsidR="003026FE">
        <w:rPr>
          <w:rFonts w:hint="cs"/>
          <w:rtl/>
        </w:rPr>
        <w:t>ۀ</w:t>
      </w:r>
      <w:r w:rsidR="005B4F59" w:rsidRPr="00AE09E7">
        <w:rPr>
          <w:rFonts w:hint="cs"/>
          <w:rtl/>
        </w:rPr>
        <w:t xml:space="preserve"> بقره ونساء در زمانى نازل </w:t>
      </w:r>
      <w:r w:rsidR="005B4F59" w:rsidRPr="00AE09E7">
        <w:rPr>
          <w:rtl/>
        </w:rPr>
        <w:t>گ</w:t>
      </w:r>
      <w:r w:rsidR="005B4F59" w:rsidRPr="00AE09E7">
        <w:rPr>
          <w:rFonts w:hint="cs"/>
          <w:rtl/>
        </w:rPr>
        <w:t>رد</w:t>
      </w:r>
      <w:r w:rsidR="00F35520" w:rsidRPr="00AE09E7">
        <w:rPr>
          <w:rFonts w:hint="cs"/>
          <w:rtl/>
        </w:rPr>
        <w:t>ی</w:t>
      </w:r>
      <w:r w:rsidR="005B4F59" w:rsidRPr="00AE09E7">
        <w:rPr>
          <w:rFonts w:hint="cs"/>
          <w:rtl/>
        </w:rPr>
        <w:t xml:space="preserve">د </w:t>
      </w:r>
      <w:r w:rsidR="00F35520" w:rsidRPr="00AE09E7">
        <w:rPr>
          <w:rFonts w:hint="cs"/>
          <w:rtl/>
        </w:rPr>
        <w:t>ک</w:t>
      </w:r>
      <w:r w:rsidR="005B4F59" w:rsidRPr="00AE09E7">
        <w:rPr>
          <w:rFonts w:hint="cs"/>
          <w:rtl/>
        </w:rPr>
        <w:t xml:space="preserve">ه من نزد </w:t>
      </w:r>
      <w:r w:rsidR="005B4F59" w:rsidRPr="00AE09E7">
        <w:rPr>
          <w:rtl/>
        </w:rPr>
        <w:t>پ</w:t>
      </w:r>
      <w:r w:rsidR="00F35520" w:rsidRPr="00AE09E7">
        <w:rPr>
          <w:rFonts w:hint="cs"/>
          <w:rtl/>
        </w:rPr>
        <w:t>ی</w:t>
      </w:r>
      <w:r w:rsidR="005B4F59" w:rsidRPr="00AE09E7">
        <w:rPr>
          <w:rFonts w:hint="cs"/>
          <w:rtl/>
        </w:rPr>
        <w:t>امبر</w:t>
      </w:r>
      <w:r w:rsidR="007A443A">
        <w:rPr>
          <w:rFonts w:hint="cs"/>
          <w:rtl/>
        </w:rPr>
        <w:t xml:space="preserve"> </w:t>
      </w:r>
      <w:r w:rsidR="007A443A">
        <w:rPr>
          <w:rFonts w:cs="CTraditional Arabic" w:hint="cs"/>
          <w:rtl/>
        </w:rPr>
        <w:t>ج</w:t>
      </w:r>
      <w:r>
        <w:rPr>
          <w:rFonts w:hint="cs"/>
          <w:color w:val="000000"/>
          <w:sz w:val="26"/>
          <w:szCs w:val="26"/>
          <w:rtl/>
        </w:rPr>
        <w:t xml:space="preserve"> </w:t>
      </w:r>
      <w:r w:rsidR="005B4F59" w:rsidRPr="00AE09E7">
        <w:rPr>
          <w:rFonts w:hint="cs"/>
          <w:rtl/>
        </w:rPr>
        <w:t xml:space="preserve">بودم". </w:t>
      </w:r>
    </w:p>
    <w:p w:rsidR="005B4F59" w:rsidRPr="00AE09E7" w:rsidRDefault="00A75216" w:rsidP="00AE09E7">
      <w:pPr>
        <w:pStyle w:val="a3"/>
        <w:rPr>
          <w:rtl/>
        </w:rPr>
      </w:pPr>
      <w:r w:rsidRPr="00AE09E7">
        <w:rPr>
          <w:rFonts w:hint="cs"/>
          <w:rtl/>
        </w:rPr>
        <w:t xml:space="preserve"> </w:t>
      </w:r>
      <w:r w:rsidR="005B4F59" w:rsidRPr="00AE09E7">
        <w:rPr>
          <w:rFonts w:hint="cs"/>
          <w:rtl/>
        </w:rPr>
        <w:t>ازدواج</w:t>
      </w:r>
      <w:r w:rsidR="009448DE" w:rsidRPr="00AE09E7">
        <w:rPr>
          <w:rFonts w:hint="cs"/>
          <w:rtl/>
        </w:rPr>
        <w:t xml:space="preserve"> (</w:t>
      </w:r>
      <w:r w:rsidR="005B4F59" w:rsidRPr="00AE09E7">
        <w:rPr>
          <w:rFonts w:hint="cs"/>
          <w:rtl/>
        </w:rPr>
        <w:t>زفاف</w:t>
      </w:r>
      <w:r w:rsidR="00184F1F" w:rsidRPr="00AE09E7">
        <w:rPr>
          <w:rFonts w:hint="cs"/>
          <w:rtl/>
        </w:rPr>
        <w:t>).</w:t>
      </w:r>
      <w:r w:rsidR="005B4F59" w:rsidRPr="00AE09E7">
        <w:rPr>
          <w:rFonts w:hint="cs"/>
          <w:rtl/>
        </w:rPr>
        <w:t xml:space="preserve"> </w:t>
      </w:r>
      <w:r w:rsidR="005B4F59" w:rsidRPr="00AE09E7">
        <w:rPr>
          <w:rtl/>
        </w:rPr>
        <w:t>پ</w:t>
      </w:r>
      <w:r w:rsidR="00F35520" w:rsidRPr="00AE09E7">
        <w:rPr>
          <w:rFonts w:hint="cs"/>
          <w:rtl/>
        </w:rPr>
        <w:t>ی</w:t>
      </w:r>
      <w:r w:rsidR="005B4F59" w:rsidRPr="00AE09E7">
        <w:rPr>
          <w:rFonts w:hint="cs"/>
          <w:rtl/>
        </w:rPr>
        <w:t xml:space="preserve">امبر </w:t>
      </w:r>
      <w:r w:rsidR="00950C63" w:rsidRPr="00AE09E7">
        <w:rPr>
          <w:rFonts w:cs="CTraditional Arabic"/>
          <w:rtl/>
        </w:rPr>
        <w:t>ج</w:t>
      </w:r>
      <w:r w:rsidR="005B4F59" w:rsidRPr="00AE09E7">
        <w:rPr>
          <w:rFonts w:hint="cs"/>
          <w:rtl/>
        </w:rPr>
        <w:t xml:space="preserve"> باعا</w:t>
      </w:r>
      <w:r w:rsidR="00F35520" w:rsidRPr="00AE09E7">
        <w:rPr>
          <w:rFonts w:hint="cs"/>
          <w:rtl/>
        </w:rPr>
        <w:t>ی</w:t>
      </w:r>
      <w:r w:rsidR="005B4F59" w:rsidRPr="00AE09E7">
        <w:rPr>
          <w:rFonts w:hint="cs"/>
          <w:rtl/>
        </w:rPr>
        <w:t>شه در ماه شوال سال اول هجرت در مد</w:t>
      </w:r>
      <w:r w:rsidR="00F35520" w:rsidRPr="00AE09E7">
        <w:rPr>
          <w:rFonts w:hint="cs"/>
          <w:rtl/>
        </w:rPr>
        <w:t>ی</w:t>
      </w:r>
      <w:r w:rsidR="005B4F59" w:rsidRPr="00AE09E7">
        <w:rPr>
          <w:rFonts w:hint="cs"/>
          <w:rtl/>
        </w:rPr>
        <w:t>نه بود</w:t>
      </w:r>
      <w:r w:rsidR="006E049A" w:rsidRPr="00AE09E7">
        <w:rPr>
          <w:rFonts w:hint="cs"/>
          <w:rtl/>
        </w:rPr>
        <w:t>.</w:t>
      </w:r>
      <w:r w:rsidR="006E049A" w:rsidRPr="00AE09E7">
        <w:rPr>
          <w:vertAlign w:val="superscript"/>
          <w:rtl/>
        </w:rPr>
        <w:footnoteReference w:id="291"/>
      </w:r>
      <w:r w:rsidR="005B4F59" w:rsidRPr="00AE09E7">
        <w:rPr>
          <w:rFonts w:hint="cs"/>
          <w:rtl/>
        </w:rPr>
        <w:t xml:space="preserve"> </w:t>
      </w:r>
    </w:p>
    <w:p w:rsidR="005B4F59" w:rsidRPr="0044005E" w:rsidRDefault="005B4F59" w:rsidP="00AE09E7">
      <w:pPr>
        <w:pStyle w:val="a2"/>
        <w:rPr>
          <w:rStyle w:val="Char3"/>
          <w:b/>
          <w:bCs w:val="0"/>
          <w:rtl/>
        </w:rPr>
      </w:pPr>
      <w:bookmarkStart w:id="581" w:name="_Toc319534578"/>
      <w:bookmarkStart w:id="582" w:name="_Toc441916758"/>
      <w:bookmarkStart w:id="583" w:name="_Toc282186677"/>
      <w:r w:rsidRPr="007A443A">
        <w:rPr>
          <w:rFonts w:hint="cs"/>
          <w:rtl/>
        </w:rPr>
        <w:t>سوره آل عمران</w:t>
      </w:r>
      <w:r w:rsidR="00B01A09" w:rsidRPr="00AE09E7">
        <w:rPr>
          <w:rFonts w:hint="cs"/>
          <w:rtl/>
        </w:rPr>
        <w:t>:</w:t>
      </w:r>
      <w:bookmarkEnd w:id="581"/>
      <w:bookmarkEnd w:id="582"/>
      <w:r w:rsidR="00B01A09" w:rsidRPr="00AE09E7">
        <w:rPr>
          <w:rFonts w:hint="cs"/>
          <w:rtl/>
        </w:rPr>
        <w:t xml:space="preserve"> </w:t>
      </w:r>
      <w:bookmarkEnd w:id="583"/>
    </w:p>
    <w:p w:rsidR="00DA06AE" w:rsidRPr="00AE09E7" w:rsidRDefault="00DB0DFE" w:rsidP="00AE09E7">
      <w:pPr>
        <w:pStyle w:val="a3"/>
        <w:rPr>
          <w:rtl/>
        </w:rPr>
      </w:pPr>
      <w:r w:rsidRPr="00AE09E7">
        <w:rPr>
          <w:rFonts w:hint="cs"/>
          <w:rtl/>
        </w:rPr>
        <w:t xml:space="preserve"> </w:t>
      </w:r>
      <w:r w:rsidR="005B4F59" w:rsidRPr="00AE09E7">
        <w:rPr>
          <w:rFonts w:hint="cs"/>
          <w:rtl/>
        </w:rPr>
        <w:t>ابن عط</w:t>
      </w:r>
      <w:r w:rsidR="00F35520" w:rsidRPr="00AE09E7">
        <w:rPr>
          <w:rFonts w:hint="cs"/>
          <w:rtl/>
        </w:rPr>
        <w:t>ی</w:t>
      </w:r>
      <w:r w:rsidR="005B4F59" w:rsidRPr="00AE09E7">
        <w:rPr>
          <w:rFonts w:hint="cs"/>
          <w:rtl/>
        </w:rPr>
        <w:t xml:space="preserve">ه، قرطبى و بقاعى اجماع علما را در مورد مدنى بودن آن نقل </w:t>
      </w:r>
      <w:r w:rsidR="00F35520" w:rsidRPr="00AE09E7">
        <w:rPr>
          <w:rFonts w:hint="cs"/>
          <w:rtl/>
        </w:rPr>
        <w:t>ک</w:t>
      </w:r>
      <w:r w:rsidR="005B4F59" w:rsidRPr="00AE09E7">
        <w:rPr>
          <w:rFonts w:hint="cs"/>
          <w:rtl/>
        </w:rPr>
        <w:t>رده</w:t>
      </w:r>
      <w:r w:rsidRPr="00AE09E7">
        <w:rPr>
          <w:rFonts w:hint="cs"/>
          <w:rtl/>
        </w:rPr>
        <w:t>‌اند.</w:t>
      </w:r>
      <w:r w:rsidR="00DA06AE" w:rsidRPr="00AE09E7">
        <w:rPr>
          <w:vertAlign w:val="superscript"/>
          <w:rtl/>
        </w:rPr>
        <w:footnoteReference w:id="292"/>
      </w:r>
    </w:p>
    <w:p w:rsidR="005B4F59" w:rsidRPr="00AE09E7" w:rsidRDefault="00DB0DFE" w:rsidP="00AE09E7">
      <w:pPr>
        <w:pStyle w:val="a3"/>
        <w:rPr>
          <w:rtl/>
        </w:rPr>
      </w:pPr>
      <w:r w:rsidRPr="00AE09E7">
        <w:rPr>
          <w:rFonts w:hint="cs"/>
          <w:rtl/>
        </w:rPr>
        <w:t xml:space="preserve"> </w:t>
      </w:r>
      <w:r w:rsidR="005B4F59" w:rsidRPr="00AE09E7">
        <w:rPr>
          <w:rFonts w:hint="cs"/>
          <w:rtl/>
        </w:rPr>
        <w:t>در بخش تحق</w:t>
      </w:r>
      <w:r w:rsidR="00F35520" w:rsidRPr="00AE09E7">
        <w:rPr>
          <w:rFonts w:hint="cs"/>
          <w:rtl/>
        </w:rPr>
        <w:t>ی</w:t>
      </w:r>
      <w:r w:rsidR="005B4F59" w:rsidRPr="00AE09E7">
        <w:rPr>
          <w:rFonts w:hint="cs"/>
          <w:rtl/>
        </w:rPr>
        <w:t>ق روا</w:t>
      </w:r>
      <w:r w:rsidR="00F35520" w:rsidRPr="00AE09E7">
        <w:rPr>
          <w:rFonts w:hint="cs"/>
          <w:rtl/>
        </w:rPr>
        <w:t>ی</w:t>
      </w:r>
      <w:r w:rsidR="005B4F59" w:rsidRPr="00AE09E7">
        <w:rPr>
          <w:rFonts w:hint="cs"/>
          <w:rtl/>
        </w:rPr>
        <w:t>ات خواند</w:t>
      </w:r>
      <w:r w:rsidR="00F35520" w:rsidRPr="00AE09E7">
        <w:rPr>
          <w:rFonts w:hint="cs"/>
          <w:rtl/>
        </w:rPr>
        <w:t>ی</w:t>
      </w:r>
      <w:r w:rsidR="005B4F59" w:rsidRPr="00AE09E7">
        <w:rPr>
          <w:rFonts w:hint="cs"/>
          <w:rtl/>
        </w:rPr>
        <w:t xml:space="preserve">م </w:t>
      </w:r>
      <w:r w:rsidR="00F35520" w:rsidRPr="00AE09E7">
        <w:rPr>
          <w:rFonts w:hint="cs"/>
          <w:rtl/>
        </w:rPr>
        <w:t>ک</w:t>
      </w:r>
      <w:r w:rsidR="005B4F59" w:rsidRPr="00AE09E7">
        <w:rPr>
          <w:rFonts w:hint="cs"/>
          <w:rtl/>
        </w:rPr>
        <w:t>ه تمام آثار وارده در ا</w:t>
      </w:r>
      <w:r w:rsidR="00F35520" w:rsidRPr="00AE09E7">
        <w:rPr>
          <w:rFonts w:hint="cs"/>
          <w:rtl/>
        </w:rPr>
        <w:t>ی</w:t>
      </w:r>
      <w:r w:rsidR="005B4F59" w:rsidRPr="00AE09E7">
        <w:rPr>
          <w:rFonts w:hint="cs"/>
          <w:rtl/>
        </w:rPr>
        <w:t>ن مورد ن</w:t>
      </w:r>
      <w:r w:rsidR="00F35520" w:rsidRPr="00AE09E7">
        <w:rPr>
          <w:rFonts w:hint="cs"/>
          <w:rtl/>
        </w:rPr>
        <w:t>ی</w:t>
      </w:r>
      <w:r w:rsidR="005B4F59" w:rsidRPr="00AE09E7">
        <w:rPr>
          <w:rFonts w:hint="cs"/>
          <w:rtl/>
        </w:rPr>
        <w:t>ز به مدنى بودن ا</w:t>
      </w:r>
      <w:r w:rsidR="00F35520" w:rsidRPr="00AE09E7">
        <w:rPr>
          <w:rFonts w:hint="cs"/>
          <w:rtl/>
        </w:rPr>
        <w:t>ی</w:t>
      </w:r>
      <w:r w:rsidR="005B4F59" w:rsidRPr="00AE09E7">
        <w:rPr>
          <w:rFonts w:hint="cs"/>
          <w:rtl/>
        </w:rPr>
        <w:t>ن سوره اتفاق دارند و از ه</w:t>
      </w:r>
      <w:r w:rsidR="00F35520" w:rsidRPr="00AE09E7">
        <w:rPr>
          <w:rFonts w:hint="cs"/>
          <w:rtl/>
        </w:rPr>
        <w:t>ی</w:t>
      </w:r>
      <w:r w:rsidR="005B4F59" w:rsidRPr="00AE09E7">
        <w:rPr>
          <w:rtl/>
        </w:rPr>
        <w:t>چ</w:t>
      </w:r>
      <w:r w:rsidR="005B4F59" w:rsidRPr="00AE09E7">
        <w:rPr>
          <w:rFonts w:hint="cs"/>
          <w:rtl/>
        </w:rPr>
        <w:t xml:space="preserve"> </w:t>
      </w:r>
      <w:r w:rsidR="00F35520" w:rsidRPr="00AE09E7">
        <w:rPr>
          <w:rFonts w:hint="cs"/>
          <w:rtl/>
        </w:rPr>
        <w:t>یک</w:t>
      </w:r>
      <w:r w:rsidR="005B4F59" w:rsidRPr="00AE09E7">
        <w:rPr>
          <w:rFonts w:hint="cs"/>
          <w:rtl/>
        </w:rPr>
        <w:t xml:space="preserve"> از سلف روا</w:t>
      </w:r>
      <w:r w:rsidR="00F35520" w:rsidRPr="00AE09E7">
        <w:rPr>
          <w:rFonts w:hint="cs"/>
          <w:rtl/>
        </w:rPr>
        <w:t>ی</w:t>
      </w:r>
      <w:r w:rsidR="005B4F59" w:rsidRPr="00AE09E7">
        <w:rPr>
          <w:rFonts w:hint="cs"/>
          <w:rtl/>
        </w:rPr>
        <w:t>تى بر خلاف ا</w:t>
      </w:r>
      <w:r w:rsidR="00F35520" w:rsidRPr="00AE09E7">
        <w:rPr>
          <w:rFonts w:hint="cs"/>
          <w:rtl/>
        </w:rPr>
        <w:t>ی</w:t>
      </w:r>
      <w:r w:rsidR="005B4F59" w:rsidRPr="00AE09E7">
        <w:rPr>
          <w:rFonts w:hint="cs"/>
          <w:rtl/>
        </w:rPr>
        <w:t>ن قول نقل ن</w:t>
      </w:r>
      <w:r w:rsidR="00F35520" w:rsidRPr="00AE09E7">
        <w:rPr>
          <w:rFonts w:hint="cs"/>
          <w:rtl/>
        </w:rPr>
        <w:t>ی</w:t>
      </w:r>
      <w:r w:rsidR="005B4F59" w:rsidRPr="00AE09E7">
        <w:rPr>
          <w:rFonts w:hint="cs"/>
          <w:rtl/>
        </w:rPr>
        <w:t xml:space="preserve">ست. </w:t>
      </w:r>
    </w:p>
    <w:p w:rsidR="005B4F59" w:rsidRPr="0044005E" w:rsidRDefault="005B4F59" w:rsidP="007A443A">
      <w:pPr>
        <w:pStyle w:val="BLotus"/>
        <w:ind w:firstLine="284"/>
        <w:jc w:val="both"/>
        <w:rPr>
          <w:rStyle w:val="Char3"/>
          <w:rtl/>
        </w:rPr>
      </w:pPr>
      <w:r w:rsidRPr="0044005E">
        <w:rPr>
          <w:rStyle w:val="Char3"/>
          <w:rFonts w:hint="cs"/>
          <w:rtl/>
        </w:rPr>
        <w:t>ب-</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217AEE" w:rsidRPr="0044005E">
        <w:rPr>
          <w:rStyle w:val="Char3"/>
          <w:rFonts w:hint="cs"/>
          <w:rtl/>
        </w:rPr>
        <w:t xml:space="preserve">ى </w:t>
      </w:r>
      <w:r w:rsidRPr="0044005E">
        <w:rPr>
          <w:rStyle w:val="Char3"/>
          <w:rFonts w:hint="cs"/>
          <w:rtl/>
        </w:rPr>
        <w:t>صح</w:t>
      </w:r>
      <w:r w:rsidR="00F35520" w:rsidRPr="0044005E">
        <w:rPr>
          <w:rStyle w:val="Char3"/>
          <w:rFonts w:hint="cs"/>
          <w:rtl/>
        </w:rPr>
        <w:t>ی</w:t>
      </w:r>
      <w:r w:rsidRPr="0044005E">
        <w:rPr>
          <w:rStyle w:val="Char3"/>
          <w:rFonts w:hint="cs"/>
          <w:rtl/>
        </w:rPr>
        <w:t xml:space="preserve">ح </w:t>
      </w:r>
      <w:r w:rsidR="00F35520" w:rsidRPr="0044005E">
        <w:rPr>
          <w:rStyle w:val="Char3"/>
          <w:rFonts w:hint="cs"/>
          <w:rtl/>
        </w:rPr>
        <w:t>ک</w:t>
      </w:r>
      <w:r w:rsidRPr="0044005E">
        <w:rPr>
          <w:rStyle w:val="Char3"/>
          <w:rFonts w:hint="cs"/>
          <w:rtl/>
        </w:rPr>
        <w:t>ه در سبب نزول بعضى از آ</w:t>
      </w:r>
      <w:r w:rsidR="00F35520" w:rsidRPr="0044005E">
        <w:rPr>
          <w:rStyle w:val="Char3"/>
          <w:rFonts w:hint="cs"/>
          <w:rtl/>
        </w:rPr>
        <w:t>ی</w:t>
      </w:r>
      <w:r w:rsidRPr="0044005E">
        <w:rPr>
          <w:rStyle w:val="Char3"/>
          <w:rFonts w:hint="cs"/>
          <w:rtl/>
        </w:rPr>
        <w:t>ات ا</w:t>
      </w:r>
      <w:r w:rsidR="00F35520" w:rsidRPr="0044005E">
        <w:rPr>
          <w:rStyle w:val="Char3"/>
          <w:rFonts w:hint="cs"/>
          <w:rtl/>
        </w:rPr>
        <w:t>ی</w:t>
      </w:r>
      <w:r w:rsidRPr="0044005E">
        <w:rPr>
          <w:rStyle w:val="Char3"/>
          <w:rFonts w:hint="cs"/>
          <w:rtl/>
        </w:rPr>
        <w:t>ن سوره ثابت شده، ن</w:t>
      </w:r>
      <w:r w:rsidR="00F35520" w:rsidRPr="0044005E">
        <w:rPr>
          <w:rStyle w:val="Char3"/>
          <w:rFonts w:hint="cs"/>
          <w:rtl/>
        </w:rPr>
        <w:t>ی</w:t>
      </w:r>
      <w:r w:rsidRPr="0044005E">
        <w:rPr>
          <w:rStyle w:val="Char3"/>
          <w:rFonts w:hint="cs"/>
          <w:rtl/>
        </w:rPr>
        <w:t>ز مدنى بودن سوره را تأ</w:t>
      </w:r>
      <w:r w:rsidR="00F35520" w:rsidRPr="0044005E">
        <w:rPr>
          <w:rStyle w:val="Char3"/>
          <w:rFonts w:hint="cs"/>
          <w:rtl/>
        </w:rPr>
        <w:t>کی</w:t>
      </w:r>
      <w:r w:rsidRPr="0044005E">
        <w:rPr>
          <w:rStyle w:val="Char3"/>
          <w:rFonts w:hint="cs"/>
          <w:rtl/>
        </w:rPr>
        <w:t>د</w:t>
      </w:r>
      <w:r w:rsidR="00CF0049" w:rsidRPr="0044005E">
        <w:rPr>
          <w:rStyle w:val="Char3"/>
          <w:rFonts w:hint="cs"/>
          <w:rtl/>
        </w:rPr>
        <w:t xml:space="preserve"> مى‌</w:t>
      </w:r>
      <w:r w:rsidR="00F35520" w:rsidRPr="0044005E">
        <w:rPr>
          <w:rStyle w:val="Char3"/>
          <w:rFonts w:hint="cs"/>
          <w:rtl/>
        </w:rPr>
        <w:t>ک</w:t>
      </w:r>
      <w:r w:rsidRPr="0044005E">
        <w:rPr>
          <w:rStyle w:val="Char3"/>
          <w:rFonts w:hint="cs"/>
          <w:rtl/>
        </w:rPr>
        <w:t>ند</w:t>
      </w:r>
      <w:r w:rsidR="00B01A09" w:rsidRPr="0044005E">
        <w:rPr>
          <w:rStyle w:val="Char3"/>
          <w:rFonts w:hint="cs"/>
          <w:rtl/>
        </w:rPr>
        <w:t xml:space="preserve">: </w:t>
      </w:r>
    </w:p>
    <w:p w:rsidR="005B4F59" w:rsidRPr="0044005E" w:rsidRDefault="005B4F59" w:rsidP="0038359D">
      <w:pPr>
        <w:pStyle w:val="ListParagraph"/>
        <w:numPr>
          <w:ilvl w:val="0"/>
          <w:numId w:val="59"/>
        </w:numPr>
        <w:autoSpaceDE w:val="0"/>
        <w:autoSpaceDN w:val="0"/>
        <w:adjustRightInd w:val="0"/>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بخاری از انس</w:t>
      </w:r>
      <w:r w:rsidR="00DB0DFE" w:rsidRPr="0044005E">
        <w:rPr>
          <w:rStyle w:val="Char3"/>
          <w:rFonts w:hint="cs"/>
          <w:rtl/>
        </w:rPr>
        <w:t xml:space="preserve"> </w:t>
      </w:r>
      <w:r w:rsidRPr="0044005E">
        <w:rPr>
          <w:rStyle w:val="Char3"/>
          <w:rFonts w:hint="cs"/>
          <w:rtl/>
        </w:rPr>
        <w:t>به تعق</w:t>
      </w:r>
      <w:r w:rsidR="00F35520" w:rsidRPr="0044005E">
        <w:rPr>
          <w:rStyle w:val="Char3"/>
          <w:rFonts w:hint="cs"/>
          <w:rtl/>
        </w:rPr>
        <w:t>ی</w:t>
      </w:r>
      <w:r w:rsidRPr="0044005E">
        <w:rPr>
          <w:rStyle w:val="Char3"/>
          <w:rFonts w:hint="cs"/>
          <w:rtl/>
        </w:rPr>
        <w:t>ب نزول آ</w:t>
      </w:r>
      <w:r w:rsidR="00F35520" w:rsidRPr="0044005E">
        <w:rPr>
          <w:rStyle w:val="Char3"/>
          <w:rFonts w:hint="cs"/>
          <w:rtl/>
        </w:rPr>
        <w:t>ی</w:t>
      </w:r>
      <w:r w:rsidR="003026FE">
        <w:rPr>
          <w:rStyle w:val="Char3"/>
          <w:rFonts w:hint="cs"/>
          <w:rtl/>
        </w:rPr>
        <w:t>ۀ</w:t>
      </w:r>
      <w:r w:rsidR="00C31E71">
        <w:rPr>
          <w:rStyle w:val="Char3"/>
          <w:rtl/>
        </w:rPr>
        <w:t xml:space="preserve"> </w:t>
      </w:r>
      <w:r w:rsidR="00AE09E7">
        <w:rPr>
          <w:rStyle w:val="Char3"/>
          <w:rFonts w:cs="Traditional Arabic"/>
          <w:shd w:val="clear" w:color="auto" w:fill="FFFFFF"/>
          <w:rtl/>
        </w:rPr>
        <w:t>﴿</w:t>
      </w:r>
      <w:r w:rsidR="00AE09E7" w:rsidRPr="00620156">
        <w:rPr>
          <w:rStyle w:val="Chara"/>
          <w:rtl/>
        </w:rPr>
        <w:t xml:space="preserve">لَن تَنَالُواْ </w:t>
      </w:r>
      <w:r w:rsidR="00AE09E7" w:rsidRPr="00620156">
        <w:rPr>
          <w:rStyle w:val="Chara"/>
          <w:rFonts w:hint="cs"/>
          <w:rtl/>
        </w:rPr>
        <w:t>ٱ</w:t>
      </w:r>
      <w:r w:rsidR="00AE09E7" w:rsidRPr="00620156">
        <w:rPr>
          <w:rStyle w:val="Chara"/>
          <w:rFonts w:hint="eastAsia"/>
          <w:rtl/>
        </w:rPr>
        <w:t>لۡبِرَّ</w:t>
      </w:r>
      <w:r w:rsidR="00AE09E7" w:rsidRPr="00620156">
        <w:rPr>
          <w:rStyle w:val="Chara"/>
          <w:rtl/>
        </w:rPr>
        <w:t xml:space="preserve"> حَتَّىٰ تُنفِقُواْ مِمَّا تُحِبُّونَۚ</w:t>
      </w:r>
      <w:r w:rsidR="00AE09E7">
        <w:rPr>
          <w:rStyle w:val="Char3"/>
          <w:rFonts w:cs="Traditional Arabic"/>
          <w:shd w:val="clear" w:color="auto" w:fill="FFFFFF"/>
          <w:rtl/>
        </w:rPr>
        <w:t>﴾</w:t>
      </w:r>
      <w:r w:rsidR="00C31E71">
        <w:rPr>
          <w:rStyle w:val="Char3"/>
          <w:rFonts w:cs="Traditional Arabic" w:hint="cs"/>
          <w:shd w:val="clear" w:color="auto" w:fill="FFFFFF"/>
          <w:rtl/>
        </w:rPr>
        <w:t xml:space="preserve"> </w:t>
      </w:r>
      <w:r w:rsidRPr="0044005E">
        <w:rPr>
          <w:rStyle w:val="Char3"/>
          <w:rFonts w:hint="cs"/>
          <w:rtl/>
        </w:rPr>
        <w:t>ابو طلحه</w:t>
      </w:r>
      <w:r w:rsidR="009448DE" w:rsidRPr="0044005E">
        <w:rPr>
          <w:rStyle w:val="Char3"/>
          <w:rFonts w:hint="cs"/>
          <w:rtl/>
        </w:rPr>
        <w:t xml:space="preserve"> (</w:t>
      </w:r>
      <w:r w:rsidR="00F35520" w:rsidRPr="0044005E">
        <w:rPr>
          <w:rStyle w:val="Char3"/>
          <w:rFonts w:hint="cs"/>
          <w:rtl/>
        </w:rPr>
        <w:t>ی</w:t>
      </w:r>
      <w:r w:rsidRPr="0044005E">
        <w:rPr>
          <w:rStyle w:val="Char3"/>
          <w:rFonts w:hint="cs"/>
          <w:rtl/>
        </w:rPr>
        <w:t>کتن از انصار</w:t>
      </w:r>
      <w:r w:rsidR="00184F1F" w:rsidRPr="0044005E">
        <w:rPr>
          <w:rStyle w:val="Char3"/>
          <w:rFonts w:hint="cs"/>
          <w:rtl/>
        </w:rPr>
        <w:t>).</w:t>
      </w:r>
      <w:r w:rsidRPr="0044005E">
        <w:rPr>
          <w:rStyle w:val="Char3"/>
          <w:rFonts w:hint="cs"/>
          <w:rtl/>
        </w:rPr>
        <w:t xml:space="preserve"> محبوب</w:t>
      </w:r>
      <w:r w:rsidR="00AE09E7">
        <w:rPr>
          <w:rStyle w:val="Char3"/>
          <w:rFonts w:hint="eastAsia"/>
          <w:rtl/>
        </w:rPr>
        <w:t>‌</w:t>
      </w:r>
      <w:r w:rsidRPr="0044005E">
        <w:rPr>
          <w:rStyle w:val="Char3"/>
          <w:rFonts w:hint="cs"/>
          <w:rtl/>
        </w:rPr>
        <w:t>تر</w:t>
      </w:r>
      <w:r w:rsidR="00F35520" w:rsidRPr="0044005E">
        <w:rPr>
          <w:rStyle w:val="Char3"/>
          <w:rFonts w:hint="cs"/>
          <w:rtl/>
        </w:rPr>
        <w:t>ی</w:t>
      </w:r>
      <w:r w:rsidRPr="0044005E">
        <w:rPr>
          <w:rStyle w:val="Char3"/>
          <w:rFonts w:hint="cs"/>
          <w:rtl/>
        </w:rPr>
        <w:t>ن ثروت خود را که باغی نزد مسجد نبوی بود، صدقه کرد</w:t>
      </w:r>
      <w:r w:rsidR="006C4D0D" w:rsidRPr="0044005E">
        <w:rPr>
          <w:rStyle w:val="Char3"/>
          <w:rFonts w:hint="cs"/>
          <w:rtl/>
        </w:rPr>
        <w:t>.</w:t>
      </w:r>
      <w:r w:rsidR="006C4D0D" w:rsidRPr="0044005E">
        <w:rPr>
          <w:rStyle w:val="Char3"/>
          <w:vertAlign w:val="superscript"/>
          <w:rtl/>
        </w:rPr>
        <w:footnoteReference w:id="293"/>
      </w:r>
    </w:p>
    <w:p w:rsidR="005B4F59" w:rsidRPr="0044005E" w:rsidRDefault="005B4F59" w:rsidP="007A443A">
      <w:pPr>
        <w:ind w:firstLine="284"/>
        <w:jc w:val="both"/>
        <w:rPr>
          <w:rStyle w:val="Char3"/>
          <w:rtl/>
        </w:rPr>
      </w:pPr>
      <w:r w:rsidRPr="0044005E">
        <w:rPr>
          <w:rStyle w:val="Char3"/>
          <w:rFonts w:hint="cs"/>
          <w:rtl/>
        </w:rPr>
        <w:t>جمل</w:t>
      </w:r>
      <w:r w:rsidR="003026FE">
        <w:rPr>
          <w:rStyle w:val="Char3"/>
          <w:rFonts w:hint="cs"/>
          <w:rtl/>
        </w:rPr>
        <w:t>ۀ</w:t>
      </w:r>
      <w:r w:rsidR="00B01A09" w:rsidRPr="0044005E">
        <w:rPr>
          <w:rStyle w:val="Char3"/>
          <w:rFonts w:hint="cs"/>
          <w:rtl/>
        </w:rPr>
        <w:t>:</w:t>
      </w:r>
      <w:r w:rsidR="00B01A09" w:rsidRPr="00AE09E7">
        <w:rPr>
          <w:rStyle w:val="Char5"/>
          <w:rFonts w:hint="cs"/>
          <w:rtl/>
        </w:rPr>
        <w:t xml:space="preserve"> </w:t>
      </w:r>
      <w:r w:rsidRPr="00AE09E7">
        <w:rPr>
          <w:rStyle w:val="Char5"/>
          <w:rFonts w:hint="cs"/>
          <w:rtl/>
        </w:rPr>
        <w:t xml:space="preserve">"وكانت مستقبلة المسجد" </w:t>
      </w:r>
      <w:r w:rsidRPr="0044005E">
        <w:rPr>
          <w:rStyle w:val="Char3"/>
          <w:rFonts w:hint="cs"/>
          <w:rtl/>
        </w:rPr>
        <w:t>در روا</w:t>
      </w:r>
      <w:r w:rsidR="00F35520" w:rsidRPr="0044005E">
        <w:rPr>
          <w:rStyle w:val="Char3"/>
          <w:rFonts w:hint="cs"/>
          <w:rtl/>
        </w:rPr>
        <w:t>ی</w:t>
      </w:r>
      <w:r w:rsidRPr="0044005E">
        <w:rPr>
          <w:rStyle w:val="Char3"/>
          <w:rFonts w:hint="cs"/>
          <w:rtl/>
        </w:rPr>
        <w:t xml:space="preserve">ت مذکور </w:t>
      </w:r>
      <w:r w:rsidR="00F35520" w:rsidRPr="0044005E">
        <w:rPr>
          <w:rStyle w:val="Char3"/>
          <w:rFonts w:hint="cs"/>
          <w:rtl/>
        </w:rPr>
        <w:t>ک</w:t>
      </w:r>
      <w:r w:rsidRPr="0044005E">
        <w:rPr>
          <w:rStyle w:val="Char3"/>
          <w:rFonts w:hint="cs"/>
          <w:rtl/>
        </w:rPr>
        <w:t>ه منظور از آن مسجد نبوى در مد</w:t>
      </w:r>
      <w:r w:rsidR="00F35520" w:rsidRPr="0044005E">
        <w:rPr>
          <w:rStyle w:val="Char3"/>
          <w:rFonts w:hint="cs"/>
          <w:rtl/>
        </w:rPr>
        <w:t>ی</w:t>
      </w:r>
      <w:r w:rsidRPr="0044005E">
        <w:rPr>
          <w:rStyle w:val="Char3"/>
          <w:rFonts w:hint="cs"/>
          <w:rtl/>
        </w:rPr>
        <w:t>نه است، وهم</w:t>
      </w:r>
      <w:r w:rsidRPr="0044005E">
        <w:rPr>
          <w:rStyle w:val="Char3"/>
          <w:rtl/>
        </w:rPr>
        <w:t xml:space="preserve"> چ</w:t>
      </w:r>
      <w:r w:rsidRPr="0044005E">
        <w:rPr>
          <w:rStyle w:val="Char3"/>
          <w:rFonts w:hint="cs"/>
          <w:rtl/>
        </w:rPr>
        <w:t>نان جمل</w:t>
      </w:r>
      <w:r w:rsidR="003026FE">
        <w:rPr>
          <w:rStyle w:val="Char3"/>
          <w:rFonts w:hint="cs"/>
          <w:rtl/>
        </w:rPr>
        <w:t>ۀ</w:t>
      </w:r>
      <w:r w:rsidR="00B01A09" w:rsidRPr="0044005E">
        <w:rPr>
          <w:rStyle w:val="Char3"/>
          <w:rFonts w:hint="cs"/>
          <w:rtl/>
        </w:rPr>
        <w:t xml:space="preserve">: </w:t>
      </w:r>
      <w:r w:rsidRPr="00AE09E7">
        <w:rPr>
          <w:rStyle w:val="Char5"/>
          <w:rFonts w:hint="cs"/>
          <w:rtl/>
        </w:rPr>
        <w:t>"كان أبو طلحة أكثر أنصار</w:t>
      </w:r>
      <w:r w:rsidR="00AE09E7" w:rsidRPr="00AE09E7">
        <w:rPr>
          <w:rStyle w:val="Char5"/>
          <w:rFonts w:hint="cs"/>
          <w:rtl/>
        </w:rPr>
        <w:t>ی</w:t>
      </w:r>
      <w:r w:rsidRPr="00AE09E7">
        <w:rPr>
          <w:rStyle w:val="Char5"/>
          <w:rFonts w:hint="cs"/>
          <w:rtl/>
        </w:rPr>
        <w:t>..."</w:t>
      </w:r>
      <w:r w:rsidR="00DB0DFE" w:rsidRPr="00773BF3">
        <w:rPr>
          <w:rStyle w:val="TraditionalArabicTraditionalAra"/>
          <w:rFonts w:cs="mylotus" w:hint="cs"/>
          <w:b w:val="0"/>
          <w:sz w:val="26"/>
          <w:szCs w:val="27"/>
          <w:rtl/>
        </w:rPr>
        <w:t xml:space="preserve"> </w:t>
      </w:r>
      <w:r w:rsidRPr="0044005E">
        <w:rPr>
          <w:rStyle w:val="Char3"/>
          <w:rFonts w:hint="cs"/>
          <w:rtl/>
        </w:rPr>
        <w:t>و به تعق</w:t>
      </w:r>
      <w:r w:rsidR="00F35520" w:rsidRPr="0044005E">
        <w:rPr>
          <w:rStyle w:val="Char3"/>
          <w:rFonts w:hint="cs"/>
          <w:rtl/>
        </w:rPr>
        <w:t>ی</w:t>
      </w:r>
      <w:r w:rsidRPr="0044005E">
        <w:rPr>
          <w:rStyle w:val="Char3"/>
          <w:rFonts w:hint="cs"/>
          <w:rtl/>
        </w:rPr>
        <w:t>ب نزول آ</w:t>
      </w:r>
      <w:r w:rsidR="00F35520" w:rsidRPr="0044005E">
        <w:rPr>
          <w:rStyle w:val="Char3"/>
          <w:rFonts w:hint="cs"/>
          <w:rtl/>
        </w:rPr>
        <w:t>ی</w:t>
      </w:r>
      <w:r w:rsidR="003026FE">
        <w:rPr>
          <w:rStyle w:val="Char3"/>
          <w:rFonts w:hint="cs"/>
          <w:rtl/>
        </w:rPr>
        <w:t>ۀ</w:t>
      </w:r>
      <w:r w:rsidRPr="0044005E">
        <w:rPr>
          <w:rStyle w:val="Char3"/>
          <w:rFonts w:hint="cs"/>
          <w:rtl/>
        </w:rPr>
        <w:t xml:space="preserve"> متذ</w:t>
      </w:r>
      <w:r w:rsidR="00F35520" w:rsidRPr="0044005E">
        <w:rPr>
          <w:rStyle w:val="Char3"/>
          <w:rFonts w:hint="cs"/>
          <w:rtl/>
        </w:rPr>
        <w:t>ک</w:t>
      </w:r>
      <w:r w:rsidRPr="0044005E">
        <w:rPr>
          <w:rStyle w:val="Char3"/>
          <w:rFonts w:hint="cs"/>
          <w:rtl/>
        </w:rPr>
        <w:t xml:space="preserve">ره صدقه </w:t>
      </w:r>
      <w:r w:rsidR="00F35520" w:rsidRPr="0044005E">
        <w:rPr>
          <w:rStyle w:val="Char3"/>
          <w:rFonts w:hint="cs"/>
          <w:rtl/>
        </w:rPr>
        <w:t>ک</w:t>
      </w:r>
      <w:r w:rsidRPr="0044005E">
        <w:rPr>
          <w:rStyle w:val="Char3"/>
          <w:rFonts w:hint="cs"/>
          <w:rtl/>
        </w:rPr>
        <w:t>ردن ابوطلحه، ا</w:t>
      </w:r>
      <w:r w:rsidR="00F35520" w:rsidRPr="0044005E">
        <w:rPr>
          <w:rStyle w:val="Char3"/>
          <w:rFonts w:hint="cs"/>
          <w:rtl/>
        </w:rPr>
        <w:t>ی</w:t>
      </w:r>
      <w:r w:rsidRPr="0044005E">
        <w:rPr>
          <w:rStyle w:val="Char3"/>
          <w:rFonts w:hint="cs"/>
          <w:rtl/>
        </w:rPr>
        <w:t>ن همه به مدنى بودن آ</w:t>
      </w:r>
      <w:r w:rsidR="00F35520" w:rsidRPr="0044005E">
        <w:rPr>
          <w:rStyle w:val="Char3"/>
          <w:rFonts w:hint="cs"/>
          <w:rtl/>
        </w:rPr>
        <w:t>ی</w:t>
      </w:r>
      <w:r w:rsidRPr="0044005E">
        <w:rPr>
          <w:rStyle w:val="Char3"/>
          <w:rFonts w:hint="cs"/>
          <w:rtl/>
        </w:rPr>
        <w:t>ه دلالت صر</w:t>
      </w:r>
      <w:r w:rsidR="00F35520" w:rsidRPr="0044005E">
        <w:rPr>
          <w:rStyle w:val="Char3"/>
          <w:rFonts w:hint="cs"/>
          <w:rtl/>
        </w:rPr>
        <w:t>ی</w:t>
      </w:r>
      <w:r w:rsidRPr="0044005E">
        <w:rPr>
          <w:rStyle w:val="Char3"/>
          <w:rFonts w:hint="cs"/>
          <w:rtl/>
        </w:rPr>
        <w:t>ح دارد.</w:t>
      </w:r>
    </w:p>
    <w:p w:rsidR="005B4F59" w:rsidRPr="0044005E" w:rsidRDefault="005B4F59" w:rsidP="0038359D">
      <w:pPr>
        <w:pStyle w:val="ListParagraph"/>
        <w:numPr>
          <w:ilvl w:val="0"/>
          <w:numId w:val="59"/>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د</w:t>
      </w:r>
      <w:r w:rsidR="00F35520" w:rsidRPr="0044005E">
        <w:rPr>
          <w:rStyle w:val="Char3"/>
          <w:rFonts w:hint="cs"/>
          <w:rtl/>
        </w:rPr>
        <w:t>ی</w:t>
      </w:r>
      <w:r w:rsidRPr="0044005E">
        <w:rPr>
          <w:rStyle w:val="Char3"/>
          <w:rtl/>
        </w:rPr>
        <w:t>گ</w:t>
      </w:r>
      <w:r w:rsidRPr="0044005E">
        <w:rPr>
          <w:rStyle w:val="Char3"/>
          <w:rFonts w:hint="cs"/>
          <w:rtl/>
        </w:rPr>
        <w:t>ر از انس که آ</w:t>
      </w:r>
      <w:r w:rsidR="00F35520" w:rsidRPr="0044005E">
        <w:rPr>
          <w:rStyle w:val="Char3"/>
          <w:rFonts w:hint="cs"/>
          <w:rtl/>
        </w:rPr>
        <w:t>ی</w:t>
      </w:r>
      <w:r w:rsidR="003026FE">
        <w:rPr>
          <w:rStyle w:val="Char3"/>
          <w:rFonts w:hint="cs"/>
          <w:rtl/>
        </w:rPr>
        <w:t>ۀ</w:t>
      </w:r>
      <w:r w:rsidR="00B01A09" w:rsidRPr="00AE09E7">
        <w:rPr>
          <w:rStyle w:val="TraditionalArabicTraditionalAra"/>
          <w:rFonts w:cs="mylotus" w:hint="cs"/>
          <w:b w:val="0"/>
          <w:sz w:val="26"/>
          <w:szCs w:val="27"/>
          <w:rtl/>
        </w:rPr>
        <w:t>:</w:t>
      </w:r>
      <w:r w:rsidR="00AE09E7">
        <w:rPr>
          <w:rStyle w:val="TraditionalArabicTraditionalAra"/>
          <w:rFonts w:cs="mylotus" w:hint="cs"/>
          <w:b w:val="0"/>
          <w:sz w:val="26"/>
          <w:szCs w:val="27"/>
          <w:rtl/>
        </w:rPr>
        <w:t xml:space="preserve"> </w:t>
      </w:r>
      <w:r w:rsidR="00AE09E7">
        <w:rPr>
          <w:rStyle w:val="Char3"/>
          <w:rFonts w:cs="Traditional Arabic"/>
          <w:shd w:val="clear" w:color="auto" w:fill="FFFFFF"/>
          <w:rtl/>
        </w:rPr>
        <w:t>﴿</w:t>
      </w:r>
      <w:r w:rsidR="00AE09E7" w:rsidRPr="00620156">
        <w:rPr>
          <w:rStyle w:val="Chara"/>
          <w:rtl/>
        </w:rPr>
        <w:t xml:space="preserve">لَيۡسَ لَكَ مِنَ </w:t>
      </w:r>
      <w:r w:rsidR="00AE09E7" w:rsidRPr="00620156">
        <w:rPr>
          <w:rStyle w:val="Chara"/>
          <w:rFonts w:hint="cs"/>
          <w:rtl/>
        </w:rPr>
        <w:t>ٱ</w:t>
      </w:r>
      <w:r w:rsidR="00AE09E7" w:rsidRPr="00620156">
        <w:rPr>
          <w:rStyle w:val="Chara"/>
          <w:rFonts w:hint="eastAsia"/>
          <w:rtl/>
        </w:rPr>
        <w:t>لۡأَمۡرِ</w:t>
      </w:r>
      <w:r w:rsidR="00AE09E7" w:rsidRPr="00620156">
        <w:rPr>
          <w:rStyle w:val="Chara"/>
          <w:rtl/>
        </w:rPr>
        <w:t xml:space="preserve"> شَيۡءٌ</w:t>
      </w:r>
      <w:r w:rsidR="00AE09E7">
        <w:rPr>
          <w:rStyle w:val="Char3"/>
          <w:rFonts w:cs="Traditional Arabic"/>
          <w:shd w:val="clear" w:color="auto" w:fill="FFFFFF"/>
          <w:rtl/>
        </w:rPr>
        <w:t>﴾</w:t>
      </w:r>
      <w:r w:rsidR="00C31E71">
        <w:rPr>
          <w:rStyle w:val="Char3"/>
          <w:rFonts w:cs="Traditional Arabic" w:hint="cs"/>
          <w:shd w:val="clear" w:color="auto" w:fill="FFFFFF"/>
          <w:rtl/>
        </w:rPr>
        <w:t xml:space="preserve"> </w:t>
      </w:r>
      <w:r w:rsidRPr="0044005E">
        <w:rPr>
          <w:rStyle w:val="Char3"/>
          <w:rFonts w:hint="cs"/>
          <w:rtl/>
        </w:rPr>
        <w:t xml:space="preserve">زمانى نازل شد که </w:t>
      </w:r>
      <w:r w:rsidRPr="0044005E">
        <w:rPr>
          <w:rStyle w:val="Char3"/>
          <w:rtl/>
        </w:rPr>
        <w:t>پ</w:t>
      </w:r>
      <w:r w:rsidR="00F35520" w:rsidRPr="0044005E">
        <w:rPr>
          <w:rStyle w:val="Char3"/>
          <w:rFonts w:hint="cs"/>
          <w:rtl/>
        </w:rPr>
        <w:t>ی</w:t>
      </w:r>
      <w:r w:rsidRPr="0044005E">
        <w:rPr>
          <w:rStyle w:val="Char3"/>
          <w:rFonts w:hint="cs"/>
          <w:rtl/>
        </w:rPr>
        <w:t xml:space="preserve">امبر </w:t>
      </w:r>
      <w:r w:rsidR="00950C63" w:rsidRPr="00AE09E7">
        <w:rPr>
          <w:rStyle w:val="Char3"/>
          <w:rFonts w:cs="CTraditional Arabic"/>
          <w:rtl/>
        </w:rPr>
        <w:t>ج</w:t>
      </w:r>
      <w:r w:rsidRPr="0044005E">
        <w:rPr>
          <w:rStyle w:val="Char3"/>
          <w:rFonts w:hint="cs"/>
          <w:rtl/>
        </w:rPr>
        <w:t xml:space="preserve"> در جنگ احد زخم برداشت و</w:t>
      </w:r>
      <w:r w:rsidR="00AE09E7">
        <w:rPr>
          <w:rStyle w:val="Char3"/>
          <w:rFonts w:hint="cs"/>
          <w:rtl/>
        </w:rPr>
        <w:t xml:space="preserve"> </w:t>
      </w:r>
      <w:r w:rsidRPr="0044005E">
        <w:rPr>
          <w:rStyle w:val="Char3"/>
          <w:rFonts w:hint="cs"/>
          <w:rtl/>
        </w:rPr>
        <w:t>در حق کفار دعای هلاکت</w:t>
      </w:r>
      <w:r w:rsidR="00DB0DFE" w:rsidRPr="0044005E">
        <w:rPr>
          <w:rStyle w:val="Char3"/>
          <w:rFonts w:hint="cs"/>
          <w:rtl/>
        </w:rPr>
        <w:t xml:space="preserve"> م</w:t>
      </w:r>
      <w:r w:rsidR="00F35520" w:rsidRPr="0044005E">
        <w:rPr>
          <w:rStyle w:val="Char3"/>
          <w:rFonts w:hint="cs"/>
          <w:rtl/>
        </w:rPr>
        <w:t>ی</w:t>
      </w:r>
      <w:r w:rsidR="00DB0DFE" w:rsidRPr="0044005E">
        <w:rPr>
          <w:rStyle w:val="Char3"/>
          <w:rFonts w:hint="cs"/>
          <w:rtl/>
        </w:rPr>
        <w:t>‌نمو</w:t>
      </w:r>
      <w:r w:rsidRPr="0044005E">
        <w:rPr>
          <w:rStyle w:val="Char3"/>
          <w:rFonts w:hint="cs"/>
          <w:rtl/>
        </w:rPr>
        <w:t>د</w:t>
      </w:r>
      <w:r w:rsidR="000364EB" w:rsidRPr="0044005E">
        <w:rPr>
          <w:rStyle w:val="Char3"/>
          <w:rFonts w:hint="cs"/>
          <w:rtl/>
        </w:rPr>
        <w:t>.</w:t>
      </w:r>
      <w:r w:rsidR="000364EB" w:rsidRPr="0044005E">
        <w:rPr>
          <w:rStyle w:val="Char3"/>
          <w:vertAlign w:val="superscript"/>
          <w:rtl/>
        </w:rPr>
        <w:footnoteReference w:id="294"/>
      </w:r>
      <w:r w:rsidR="00DB0DFE" w:rsidRPr="0044005E">
        <w:rPr>
          <w:rStyle w:val="Char3"/>
          <w:rFonts w:hint="cs"/>
          <w:rtl/>
        </w:rPr>
        <w:t xml:space="preserve"> </w:t>
      </w:r>
    </w:p>
    <w:p w:rsidR="005B4F59" w:rsidRPr="0044005E" w:rsidRDefault="00A75216" w:rsidP="000422CA">
      <w:pPr>
        <w:pStyle w:val="BLotus"/>
        <w:ind w:firstLine="284"/>
        <w:rPr>
          <w:rStyle w:val="Char3"/>
          <w:rtl/>
        </w:rPr>
      </w:pPr>
      <w:r w:rsidRPr="0044005E">
        <w:rPr>
          <w:rStyle w:val="Char3"/>
          <w:rFonts w:hint="cs"/>
          <w:rtl/>
        </w:rPr>
        <w:t xml:space="preserve"> </w:t>
      </w:r>
      <w:r w:rsidR="005B4F59" w:rsidRPr="0044005E">
        <w:rPr>
          <w:rStyle w:val="Char3"/>
          <w:rFonts w:hint="cs"/>
          <w:rtl/>
        </w:rPr>
        <w:t>ابن حادثه در سال سوم هجرى در مد</w:t>
      </w:r>
      <w:r w:rsidR="00F35520" w:rsidRPr="0044005E">
        <w:rPr>
          <w:rStyle w:val="Char3"/>
          <w:rFonts w:hint="cs"/>
          <w:rtl/>
        </w:rPr>
        <w:t>ی</w:t>
      </w:r>
      <w:r w:rsidR="005B4F59" w:rsidRPr="0044005E">
        <w:rPr>
          <w:rStyle w:val="Char3"/>
          <w:rFonts w:hint="cs"/>
          <w:rtl/>
        </w:rPr>
        <w:t>نه بود.</w:t>
      </w:r>
    </w:p>
    <w:p w:rsidR="005B4F59" w:rsidRPr="00AE09E7" w:rsidRDefault="005B4F59" w:rsidP="00AE09E7">
      <w:pPr>
        <w:pStyle w:val="a3"/>
        <w:rPr>
          <w:rtl/>
        </w:rPr>
      </w:pPr>
      <w:r w:rsidRPr="00AE09E7">
        <w:rPr>
          <w:rFonts w:hint="cs"/>
          <w:rtl/>
        </w:rPr>
        <w:t>ج- محتواى سوره ن</w:t>
      </w:r>
      <w:r w:rsidR="00F35520" w:rsidRPr="00AE09E7">
        <w:rPr>
          <w:rFonts w:hint="cs"/>
          <w:rtl/>
        </w:rPr>
        <w:t>ی</w:t>
      </w:r>
      <w:r w:rsidRPr="00AE09E7">
        <w:rPr>
          <w:rFonts w:hint="cs"/>
          <w:rtl/>
        </w:rPr>
        <w:t>ز ب</w:t>
      </w:r>
      <w:r w:rsidR="00F35520" w:rsidRPr="00AE09E7">
        <w:rPr>
          <w:rFonts w:hint="cs"/>
          <w:rtl/>
        </w:rPr>
        <w:t>ی</w:t>
      </w:r>
      <w:r w:rsidRPr="00AE09E7">
        <w:rPr>
          <w:rFonts w:hint="cs"/>
          <w:rtl/>
        </w:rPr>
        <w:t>ان</w:t>
      </w:r>
      <w:r w:rsidRPr="00AE09E7">
        <w:rPr>
          <w:rtl/>
        </w:rPr>
        <w:t>گ</w:t>
      </w:r>
      <w:r w:rsidRPr="00AE09E7">
        <w:rPr>
          <w:rFonts w:hint="cs"/>
          <w:rtl/>
        </w:rPr>
        <w:t>ر مدنى بودن آنست؛ ز</w:t>
      </w:r>
      <w:r w:rsidR="00F35520" w:rsidRPr="00AE09E7">
        <w:rPr>
          <w:rFonts w:hint="cs"/>
          <w:rtl/>
        </w:rPr>
        <w:t>ی</w:t>
      </w:r>
      <w:r w:rsidRPr="00AE09E7">
        <w:rPr>
          <w:rFonts w:hint="cs"/>
          <w:rtl/>
        </w:rPr>
        <w:t>را بخش نخست آن به اتفاق علما در مناظر</w:t>
      </w:r>
      <w:r w:rsidR="003026FE">
        <w:rPr>
          <w:rFonts w:hint="cs"/>
          <w:rtl/>
        </w:rPr>
        <w:t>ۀ</w:t>
      </w:r>
      <w:r w:rsidRPr="00AE09E7">
        <w:rPr>
          <w:rFonts w:hint="cs"/>
          <w:rtl/>
        </w:rPr>
        <w:t xml:space="preserve"> اهل نجران نازل شده </w:t>
      </w:r>
      <w:r w:rsidR="00F35520" w:rsidRPr="00AE09E7">
        <w:rPr>
          <w:rFonts w:hint="cs"/>
          <w:rtl/>
        </w:rPr>
        <w:t>ک</w:t>
      </w:r>
      <w:r w:rsidRPr="00AE09E7">
        <w:rPr>
          <w:rFonts w:hint="cs"/>
          <w:rtl/>
        </w:rPr>
        <w:t>ه ه</w:t>
      </w:r>
      <w:r w:rsidR="00F35520" w:rsidRPr="00AE09E7">
        <w:rPr>
          <w:rFonts w:hint="cs"/>
          <w:rtl/>
        </w:rPr>
        <w:t>ی</w:t>
      </w:r>
      <w:r w:rsidRPr="00AE09E7">
        <w:rPr>
          <w:rFonts w:hint="cs"/>
          <w:rtl/>
        </w:rPr>
        <w:t>ئت نجران درسال 9هـ در مد</w:t>
      </w:r>
      <w:r w:rsidR="00F35520" w:rsidRPr="00AE09E7">
        <w:rPr>
          <w:rFonts w:hint="cs"/>
          <w:rtl/>
        </w:rPr>
        <w:t>ی</w:t>
      </w:r>
      <w:r w:rsidRPr="00AE09E7">
        <w:rPr>
          <w:rFonts w:hint="cs"/>
          <w:rtl/>
        </w:rPr>
        <w:t>نه آمدند</w:t>
      </w:r>
      <w:r w:rsidR="009448DE" w:rsidRPr="00AE09E7">
        <w:rPr>
          <w:rFonts w:hint="cs"/>
          <w:rtl/>
        </w:rPr>
        <w:t xml:space="preserve"> (</w:t>
      </w:r>
      <w:r w:rsidRPr="00AE09E7">
        <w:rPr>
          <w:rFonts w:hint="cs"/>
          <w:rtl/>
        </w:rPr>
        <w:t>47</w:t>
      </w:r>
      <w:r w:rsidR="00B01A09" w:rsidRPr="00AE09E7">
        <w:rPr>
          <w:rFonts w:hint="cs"/>
          <w:rtl/>
        </w:rPr>
        <w:t xml:space="preserve">: </w:t>
      </w:r>
      <w:r w:rsidRPr="00AE09E7">
        <w:rPr>
          <w:rFonts w:hint="cs"/>
          <w:rtl/>
        </w:rPr>
        <w:t>351</w:t>
      </w:r>
      <w:r w:rsidR="00184F1F" w:rsidRPr="00AE09E7">
        <w:rPr>
          <w:rFonts w:hint="cs"/>
          <w:rtl/>
        </w:rPr>
        <w:t>).</w:t>
      </w:r>
      <w:r w:rsidRPr="00AE09E7">
        <w:rPr>
          <w:rFonts w:hint="cs"/>
          <w:rtl/>
        </w:rPr>
        <w:t xml:space="preserve"> </w:t>
      </w:r>
    </w:p>
    <w:p w:rsidR="005B4F59" w:rsidRPr="00AE09E7" w:rsidRDefault="00A75216" w:rsidP="00AE09E7">
      <w:pPr>
        <w:pStyle w:val="a3"/>
        <w:rPr>
          <w:rtl/>
        </w:rPr>
      </w:pPr>
      <w:r w:rsidRPr="00AE09E7">
        <w:rPr>
          <w:rFonts w:hint="cs"/>
          <w:rtl/>
        </w:rPr>
        <w:t xml:space="preserve"> </w:t>
      </w:r>
      <w:r w:rsidR="005B4F59" w:rsidRPr="00AE09E7">
        <w:rPr>
          <w:rFonts w:hint="cs"/>
          <w:rtl/>
        </w:rPr>
        <w:t>و</w:t>
      </w:r>
      <w:r w:rsidR="00AE09E7" w:rsidRPr="00AE09E7">
        <w:rPr>
          <w:rFonts w:hint="cs"/>
          <w:rtl/>
        </w:rPr>
        <w:t xml:space="preserve"> </w:t>
      </w:r>
      <w:r w:rsidR="005B4F59" w:rsidRPr="00AE09E7">
        <w:rPr>
          <w:rFonts w:hint="cs"/>
          <w:rtl/>
        </w:rPr>
        <w:t>قسمت اعظمى د</w:t>
      </w:r>
      <w:r w:rsidR="00F35520" w:rsidRPr="00AE09E7">
        <w:rPr>
          <w:rFonts w:hint="cs"/>
          <w:rtl/>
        </w:rPr>
        <w:t>ی</w:t>
      </w:r>
      <w:r w:rsidR="005B4F59" w:rsidRPr="00AE09E7">
        <w:rPr>
          <w:rtl/>
        </w:rPr>
        <w:t>گ</w:t>
      </w:r>
      <w:r w:rsidR="005B4F59" w:rsidRPr="00AE09E7">
        <w:rPr>
          <w:rFonts w:hint="cs"/>
          <w:rtl/>
        </w:rPr>
        <w:t>ر ا</w:t>
      </w:r>
      <w:r w:rsidR="00F35520" w:rsidRPr="00AE09E7">
        <w:rPr>
          <w:rFonts w:hint="cs"/>
          <w:rtl/>
        </w:rPr>
        <w:t>ی</w:t>
      </w:r>
      <w:r w:rsidR="005B4F59" w:rsidRPr="00AE09E7">
        <w:rPr>
          <w:rFonts w:hint="cs"/>
          <w:rtl/>
        </w:rPr>
        <w:t>ن سوره در مورد</w:t>
      </w:r>
      <w:r w:rsidR="00DB0DFE" w:rsidRPr="00AE09E7">
        <w:rPr>
          <w:rFonts w:hint="cs"/>
          <w:rtl/>
        </w:rPr>
        <w:t xml:space="preserve"> </w:t>
      </w:r>
      <w:r w:rsidR="005B4F59" w:rsidRPr="00AE09E7">
        <w:rPr>
          <w:rFonts w:hint="cs"/>
          <w:rtl/>
        </w:rPr>
        <w:t>داستان جن</w:t>
      </w:r>
      <w:r w:rsidR="005B4F59" w:rsidRPr="00AE09E7">
        <w:rPr>
          <w:rtl/>
        </w:rPr>
        <w:t>گ</w:t>
      </w:r>
      <w:r w:rsidR="005B4F59" w:rsidRPr="00AE09E7">
        <w:rPr>
          <w:rFonts w:hint="cs"/>
          <w:rtl/>
        </w:rPr>
        <w:t xml:space="preserve"> احد و اشار</w:t>
      </w:r>
      <w:r w:rsidR="003026FE">
        <w:rPr>
          <w:rFonts w:hint="cs"/>
          <w:rtl/>
        </w:rPr>
        <w:t>ۀ</w:t>
      </w:r>
      <w:r w:rsidR="005B4F59" w:rsidRPr="00AE09E7">
        <w:rPr>
          <w:rFonts w:hint="cs"/>
          <w:rtl/>
        </w:rPr>
        <w:t xml:space="preserve"> </w:t>
      </w:r>
      <w:r w:rsidR="005B4F59" w:rsidRPr="00AE09E7">
        <w:rPr>
          <w:rtl/>
        </w:rPr>
        <w:t>گ</w:t>
      </w:r>
      <w:r w:rsidR="005B4F59" w:rsidRPr="00AE09E7">
        <w:rPr>
          <w:rFonts w:hint="cs"/>
          <w:rtl/>
        </w:rPr>
        <w:t>ذراى به جن</w:t>
      </w:r>
      <w:r w:rsidR="005B4F59" w:rsidRPr="00AE09E7">
        <w:rPr>
          <w:rtl/>
        </w:rPr>
        <w:t>گ</w:t>
      </w:r>
      <w:r w:rsidR="005B4F59" w:rsidRPr="00AE09E7">
        <w:rPr>
          <w:rFonts w:hint="cs"/>
          <w:rtl/>
        </w:rPr>
        <w:t xml:space="preserve"> بدر دارد </w:t>
      </w:r>
      <w:r w:rsidR="00F35520" w:rsidRPr="00AE09E7">
        <w:rPr>
          <w:rFonts w:hint="cs"/>
          <w:rtl/>
        </w:rPr>
        <w:t>ک</w:t>
      </w:r>
      <w:r w:rsidR="005B4F59" w:rsidRPr="00AE09E7">
        <w:rPr>
          <w:rFonts w:hint="cs"/>
          <w:rtl/>
        </w:rPr>
        <w:t>ه ا</w:t>
      </w:r>
      <w:r w:rsidR="00F35520" w:rsidRPr="00AE09E7">
        <w:rPr>
          <w:rFonts w:hint="cs"/>
          <w:rtl/>
        </w:rPr>
        <w:t>ی</w:t>
      </w:r>
      <w:r w:rsidR="005B4F59" w:rsidRPr="00AE09E7">
        <w:rPr>
          <w:rFonts w:hint="cs"/>
          <w:rtl/>
        </w:rPr>
        <w:t>ن مطلب ن</w:t>
      </w:r>
      <w:r w:rsidR="00F35520" w:rsidRPr="00AE09E7">
        <w:rPr>
          <w:rFonts w:hint="cs"/>
          <w:rtl/>
        </w:rPr>
        <w:t>ی</w:t>
      </w:r>
      <w:r w:rsidR="005B4F59" w:rsidRPr="00AE09E7">
        <w:rPr>
          <w:rFonts w:hint="cs"/>
          <w:rtl/>
        </w:rPr>
        <w:t>ز دل</w:t>
      </w:r>
      <w:r w:rsidR="00F35520" w:rsidRPr="00AE09E7">
        <w:rPr>
          <w:rFonts w:hint="cs"/>
          <w:rtl/>
        </w:rPr>
        <w:t>ی</w:t>
      </w:r>
      <w:r w:rsidR="005B4F59" w:rsidRPr="00AE09E7">
        <w:rPr>
          <w:rFonts w:hint="cs"/>
          <w:rtl/>
        </w:rPr>
        <w:t>ل مدنى بودن آن</w:t>
      </w:r>
      <w:r w:rsidR="00CF0049" w:rsidRPr="00AE09E7">
        <w:rPr>
          <w:rFonts w:hint="cs"/>
          <w:rtl/>
        </w:rPr>
        <w:t xml:space="preserve"> مى‌</w:t>
      </w:r>
      <w:r w:rsidR="005B4F59" w:rsidRPr="00AE09E7">
        <w:rPr>
          <w:rFonts w:hint="cs"/>
          <w:rtl/>
        </w:rPr>
        <w:t>باشد.</w:t>
      </w:r>
    </w:p>
    <w:p w:rsidR="005B4F59" w:rsidRPr="0044005E" w:rsidRDefault="005B4F59" w:rsidP="007A443A">
      <w:pPr>
        <w:pStyle w:val="a2"/>
        <w:rPr>
          <w:rStyle w:val="Char3"/>
          <w:b/>
          <w:bCs w:val="0"/>
          <w:rtl/>
        </w:rPr>
      </w:pPr>
      <w:bookmarkStart w:id="584" w:name="_Toc319534579"/>
      <w:bookmarkStart w:id="585" w:name="_Toc282186678"/>
      <w:bookmarkStart w:id="586" w:name="_Toc441916759"/>
      <w:r w:rsidRPr="007A443A">
        <w:rPr>
          <w:rFonts w:hint="cs"/>
          <w:rtl/>
        </w:rPr>
        <w:t>سور</w:t>
      </w:r>
      <w:r w:rsidR="003026FE" w:rsidRPr="007A443A">
        <w:rPr>
          <w:rFonts w:hint="cs"/>
          <w:rtl/>
        </w:rPr>
        <w:t>ۀ</w:t>
      </w:r>
      <w:r w:rsidRPr="007A443A">
        <w:rPr>
          <w:rFonts w:hint="cs"/>
          <w:rtl/>
        </w:rPr>
        <w:t xml:space="preserve"> نساء</w:t>
      </w:r>
      <w:r w:rsidR="007A443A">
        <w:rPr>
          <w:rFonts w:hint="cs"/>
          <w:rtl/>
        </w:rPr>
        <w:t>:</w:t>
      </w:r>
      <w:bookmarkEnd w:id="584"/>
      <w:bookmarkEnd w:id="585"/>
      <w:bookmarkEnd w:id="586"/>
    </w:p>
    <w:p w:rsidR="005B4F59" w:rsidRPr="00773BF3" w:rsidRDefault="00DB0DFE" w:rsidP="00AE09E7">
      <w:pPr>
        <w:ind w:firstLine="284"/>
        <w:jc w:val="both"/>
        <w:rPr>
          <w:rStyle w:val="TraditionalArabicTraditionalAra"/>
          <w:rFonts w:cs="mylotus"/>
          <w:b w:val="0"/>
          <w:sz w:val="26"/>
          <w:szCs w:val="27"/>
          <w:rtl/>
        </w:rPr>
      </w:pPr>
      <w:r w:rsidRPr="0044005E">
        <w:rPr>
          <w:rStyle w:val="Char3"/>
          <w:rFonts w:hint="cs"/>
          <w:rtl/>
        </w:rPr>
        <w:t xml:space="preserve"> </w:t>
      </w:r>
      <w:r w:rsidR="005B4F59" w:rsidRPr="0044005E">
        <w:rPr>
          <w:rStyle w:val="Char3"/>
          <w:rFonts w:hint="cs"/>
          <w:rtl/>
        </w:rPr>
        <w:t>ابوجعفر نحاس با استناد به سبب نزول آ</w:t>
      </w:r>
      <w:r w:rsidR="00F35520" w:rsidRPr="0044005E">
        <w:rPr>
          <w:rStyle w:val="Char3"/>
          <w:rFonts w:hint="cs"/>
          <w:rtl/>
        </w:rPr>
        <w:t>ی</w:t>
      </w:r>
      <w:r w:rsidR="003026FE">
        <w:rPr>
          <w:rStyle w:val="Char3"/>
          <w:rFonts w:hint="cs"/>
          <w:rtl/>
        </w:rPr>
        <w:t>ۀ</w:t>
      </w:r>
      <w:r w:rsidR="00B01A09" w:rsidRPr="00773BF3">
        <w:rPr>
          <w:rStyle w:val="TraditionalArabicTraditionalAra"/>
          <w:rFonts w:cs="mylotus" w:hint="cs"/>
          <w:b w:val="0"/>
          <w:sz w:val="26"/>
          <w:szCs w:val="27"/>
          <w:rtl/>
        </w:rPr>
        <w:t>:</w:t>
      </w:r>
      <w:r w:rsidR="00AE09E7">
        <w:rPr>
          <w:rStyle w:val="TraditionalArabicTraditionalAra"/>
          <w:rFonts w:cs="mylotus" w:hint="cs"/>
          <w:b w:val="0"/>
          <w:sz w:val="26"/>
          <w:szCs w:val="27"/>
          <w:rtl/>
        </w:rPr>
        <w:t xml:space="preserve"> </w:t>
      </w:r>
      <w:r w:rsidR="00AE09E7">
        <w:rPr>
          <w:rStyle w:val="Char3"/>
          <w:rFonts w:cs="Traditional Arabic"/>
          <w:shd w:val="clear" w:color="auto" w:fill="FFFFFF"/>
          <w:rtl/>
        </w:rPr>
        <w:t>﴿</w:t>
      </w:r>
      <w:r w:rsidR="00AE09E7" w:rsidRPr="00620156">
        <w:rPr>
          <w:rStyle w:val="Chara"/>
          <w:rtl/>
        </w:rPr>
        <w:t xml:space="preserve">۞إِنَّ </w:t>
      </w:r>
      <w:r w:rsidR="00AE09E7" w:rsidRPr="00620156">
        <w:rPr>
          <w:rStyle w:val="Chara"/>
          <w:rFonts w:hint="cs"/>
          <w:rtl/>
        </w:rPr>
        <w:t>ٱ</w:t>
      </w:r>
      <w:r w:rsidR="00AE09E7" w:rsidRPr="00620156">
        <w:rPr>
          <w:rStyle w:val="Chara"/>
          <w:rFonts w:hint="eastAsia"/>
          <w:rtl/>
        </w:rPr>
        <w:t>للَّهَ</w:t>
      </w:r>
      <w:r w:rsidR="00AE09E7" w:rsidRPr="00620156">
        <w:rPr>
          <w:rStyle w:val="Chara"/>
          <w:rtl/>
        </w:rPr>
        <w:t xml:space="preserve"> يَأۡمُرُكُمۡ أَن تُؤَدُّواْ </w:t>
      </w:r>
      <w:r w:rsidR="00AE09E7" w:rsidRPr="00620156">
        <w:rPr>
          <w:rStyle w:val="Chara"/>
          <w:rFonts w:hint="cs"/>
          <w:rtl/>
        </w:rPr>
        <w:t>ٱ</w:t>
      </w:r>
      <w:r w:rsidR="00AE09E7" w:rsidRPr="00620156">
        <w:rPr>
          <w:rStyle w:val="Chara"/>
          <w:rFonts w:hint="eastAsia"/>
          <w:rtl/>
        </w:rPr>
        <w:t>لۡأَمَٰنَٰتِ</w:t>
      </w:r>
      <w:r w:rsidR="00AE09E7" w:rsidRPr="00620156">
        <w:rPr>
          <w:rStyle w:val="Chara"/>
          <w:rtl/>
        </w:rPr>
        <w:t xml:space="preserve"> إِلَىٰٓ أَهۡلِهَا</w:t>
      </w:r>
      <w:r w:rsidR="00AE09E7">
        <w:rPr>
          <w:rStyle w:val="Char3"/>
          <w:rFonts w:cs="Traditional Arabic"/>
          <w:shd w:val="clear" w:color="auto" w:fill="FFFFFF"/>
          <w:rtl/>
        </w:rPr>
        <w:t>﴾</w:t>
      </w:r>
      <w:r w:rsidR="00C31E71">
        <w:rPr>
          <w:rFonts w:ascii="Arial" w:hAnsi="Arial" w:cs="Arial"/>
          <w:color w:val="000000"/>
          <w:sz w:val="4"/>
          <w:szCs w:val="4"/>
          <w:rtl/>
        </w:rPr>
        <w:t xml:space="preserve"> </w:t>
      </w:r>
      <w:r w:rsidR="00F35520" w:rsidRPr="0044005E">
        <w:rPr>
          <w:rStyle w:val="Char3"/>
          <w:rFonts w:hint="cs"/>
          <w:rtl/>
        </w:rPr>
        <w:t>ک</w:t>
      </w:r>
      <w:r w:rsidR="005B4F59" w:rsidRPr="0044005E">
        <w:rPr>
          <w:rStyle w:val="Char3"/>
          <w:rFonts w:hint="cs"/>
          <w:rtl/>
        </w:rPr>
        <w:t>ه در بار</w:t>
      </w:r>
      <w:r w:rsidR="003026FE">
        <w:rPr>
          <w:rStyle w:val="Char3"/>
          <w:rFonts w:hint="cs"/>
          <w:rtl/>
        </w:rPr>
        <w:t>ۀ</w:t>
      </w:r>
      <w:r w:rsidR="005B4F59" w:rsidRPr="0044005E">
        <w:rPr>
          <w:rStyle w:val="Char3"/>
          <w:rFonts w:hint="cs"/>
          <w:rtl/>
        </w:rPr>
        <w:t xml:space="preserve"> س</w:t>
      </w:r>
      <w:r w:rsidR="005B4F59" w:rsidRPr="0044005E">
        <w:rPr>
          <w:rStyle w:val="Char3"/>
          <w:rtl/>
        </w:rPr>
        <w:t>پ</w:t>
      </w:r>
      <w:r w:rsidR="005B4F59" w:rsidRPr="0044005E">
        <w:rPr>
          <w:rStyle w:val="Char3"/>
          <w:rFonts w:hint="cs"/>
          <w:rtl/>
        </w:rPr>
        <w:t xml:space="preserve">ردن </w:t>
      </w:r>
      <w:r w:rsidR="00F35520" w:rsidRPr="0044005E">
        <w:rPr>
          <w:rStyle w:val="Char3"/>
          <w:rFonts w:hint="cs"/>
          <w:rtl/>
        </w:rPr>
        <w:t>ک</w:t>
      </w:r>
      <w:r w:rsidR="005B4F59" w:rsidRPr="0044005E">
        <w:rPr>
          <w:rStyle w:val="Char3"/>
          <w:rFonts w:hint="cs"/>
          <w:rtl/>
        </w:rPr>
        <w:t>ل</w:t>
      </w:r>
      <w:r w:rsidR="00F35520" w:rsidRPr="0044005E">
        <w:rPr>
          <w:rStyle w:val="Char3"/>
          <w:rFonts w:hint="cs"/>
          <w:rtl/>
        </w:rPr>
        <w:t>ی</w:t>
      </w:r>
      <w:r w:rsidR="005B4F59" w:rsidRPr="0044005E">
        <w:rPr>
          <w:rStyle w:val="Char3"/>
          <w:rFonts w:hint="cs"/>
          <w:rtl/>
        </w:rPr>
        <w:t xml:space="preserve">د </w:t>
      </w:r>
      <w:r w:rsidR="00F35520" w:rsidRPr="0044005E">
        <w:rPr>
          <w:rStyle w:val="Char3"/>
          <w:rFonts w:hint="cs"/>
          <w:rtl/>
        </w:rPr>
        <w:t>ک</w:t>
      </w:r>
      <w:r w:rsidR="005B4F59" w:rsidRPr="0044005E">
        <w:rPr>
          <w:rStyle w:val="Char3"/>
          <w:rFonts w:hint="cs"/>
          <w:rtl/>
        </w:rPr>
        <w:t>عبه به عثمان بن طلحه نازل شده، ا</w:t>
      </w:r>
      <w:r w:rsidR="00F35520" w:rsidRPr="0044005E">
        <w:rPr>
          <w:rStyle w:val="Char3"/>
          <w:rFonts w:hint="cs"/>
          <w:rtl/>
        </w:rPr>
        <w:t>ی</w:t>
      </w:r>
      <w:r w:rsidR="005B4F59" w:rsidRPr="0044005E">
        <w:rPr>
          <w:rStyle w:val="Char3"/>
          <w:rFonts w:hint="cs"/>
          <w:rtl/>
        </w:rPr>
        <w:t>ن سوره را م</w:t>
      </w:r>
      <w:r w:rsidR="00F35520" w:rsidRPr="0044005E">
        <w:rPr>
          <w:rStyle w:val="Char3"/>
          <w:rFonts w:hint="cs"/>
          <w:rtl/>
        </w:rPr>
        <w:t>ک</w:t>
      </w:r>
      <w:r w:rsidR="005B4F59" w:rsidRPr="0044005E">
        <w:rPr>
          <w:rStyle w:val="Char3"/>
          <w:rFonts w:hint="cs"/>
          <w:rtl/>
        </w:rPr>
        <w:t>ى شمرده است.</w:t>
      </w:r>
    </w:p>
    <w:p w:rsidR="005B4F59" w:rsidRPr="00AE09E7" w:rsidRDefault="005B4F59" w:rsidP="00AE09E7">
      <w:pPr>
        <w:pStyle w:val="a3"/>
        <w:rPr>
          <w:rtl/>
        </w:rPr>
      </w:pPr>
      <w:r w:rsidRPr="00AE09E7">
        <w:rPr>
          <w:rFonts w:hint="cs"/>
          <w:rtl/>
        </w:rPr>
        <w:t>و</w:t>
      </w:r>
      <w:r w:rsidR="00AE09E7">
        <w:rPr>
          <w:rFonts w:hint="cs"/>
          <w:rtl/>
        </w:rPr>
        <w:t xml:space="preserve"> </w:t>
      </w:r>
      <w:r w:rsidRPr="00AE09E7">
        <w:rPr>
          <w:rFonts w:hint="cs"/>
          <w:rtl/>
        </w:rPr>
        <w:t>ا</w:t>
      </w:r>
      <w:r w:rsidR="00F35520" w:rsidRPr="00AE09E7">
        <w:rPr>
          <w:rFonts w:hint="cs"/>
          <w:rtl/>
        </w:rPr>
        <w:t>ی</w:t>
      </w:r>
      <w:r w:rsidRPr="00AE09E7">
        <w:rPr>
          <w:rFonts w:hint="cs"/>
          <w:rtl/>
        </w:rPr>
        <w:t>ن نظر</w:t>
      </w:r>
      <w:r w:rsidR="00F35520" w:rsidRPr="00AE09E7">
        <w:rPr>
          <w:rFonts w:hint="cs"/>
          <w:rtl/>
        </w:rPr>
        <w:t>ی</w:t>
      </w:r>
      <w:r w:rsidRPr="00AE09E7">
        <w:rPr>
          <w:rFonts w:hint="cs"/>
          <w:rtl/>
        </w:rPr>
        <w:t>ه به ه</w:t>
      </w:r>
      <w:r w:rsidR="00F35520" w:rsidRPr="00AE09E7">
        <w:rPr>
          <w:rFonts w:hint="cs"/>
          <w:rtl/>
        </w:rPr>
        <w:t>ی</w:t>
      </w:r>
      <w:r w:rsidRPr="00AE09E7">
        <w:rPr>
          <w:rtl/>
        </w:rPr>
        <w:t>چ</w:t>
      </w:r>
      <w:r w:rsidRPr="00AE09E7">
        <w:rPr>
          <w:rFonts w:hint="cs"/>
          <w:rtl/>
        </w:rPr>
        <w:t xml:space="preserve"> وجه قابل </w:t>
      </w:r>
      <w:r w:rsidRPr="00AE09E7">
        <w:rPr>
          <w:rtl/>
        </w:rPr>
        <w:t>پ</w:t>
      </w:r>
      <w:r w:rsidRPr="00AE09E7">
        <w:rPr>
          <w:rFonts w:hint="cs"/>
          <w:rtl/>
        </w:rPr>
        <w:t>ذ</w:t>
      </w:r>
      <w:r w:rsidR="00F35520" w:rsidRPr="00AE09E7">
        <w:rPr>
          <w:rFonts w:hint="cs"/>
          <w:rtl/>
        </w:rPr>
        <w:t>ی</w:t>
      </w:r>
      <w:r w:rsidRPr="00AE09E7">
        <w:rPr>
          <w:rFonts w:hint="cs"/>
          <w:rtl/>
        </w:rPr>
        <w:t>رش ن</w:t>
      </w:r>
      <w:r w:rsidR="00F35520" w:rsidRPr="00AE09E7">
        <w:rPr>
          <w:rFonts w:hint="cs"/>
          <w:rtl/>
        </w:rPr>
        <w:t>ی</w:t>
      </w:r>
      <w:r w:rsidRPr="00AE09E7">
        <w:rPr>
          <w:rFonts w:hint="cs"/>
          <w:rtl/>
        </w:rPr>
        <w:t>ست؟ ودل</w:t>
      </w:r>
      <w:r w:rsidR="00F35520" w:rsidRPr="00AE09E7">
        <w:rPr>
          <w:rFonts w:hint="cs"/>
          <w:rtl/>
        </w:rPr>
        <w:t>ی</w:t>
      </w:r>
      <w:r w:rsidRPr="00AE09E7">
        <w:rPr>
          <w:rFonts w:hint="cs"/>
          <w:rtl/>
        </w:rPr>
        <w:t>ل بطلان آن بشرح ز</w:t>
      </w:r>
      <w:r w:rsidR="00F35520" w:rsidRPr="00AE09E7">
        <w:rPr>
          <w:rFonts w:hint="cs"/>
          <w:rtl/>
        </w:rPr>
        <w:t>ی</w:t>
      </w:r>
      <w:r w:rsidRPr="00AE09E7">
        <w:rPr>
          <w:rFonts w:hint="cs"/>
          <w:rtl/>
        </w:rPr>
        <w:t>ر</w:t>
      </w:r>
      <w:r w:rsidR="00B01A09" w:rsidRPr="00AE09E7">
        <w:rPr>
          <w:rFonts w:hint="cs"/>
          <w:rtl/>
        </w:rPr>
        <w:t xml:space="preserve">: </w:t>
      </w:r>
    </w:p>
    <w:p w:rsidR="005B4F59" w:rsidRPr="0044005E" w:rsidRDefault="005B4F59" w:rsidP="0038359D">
      <w:pPr>
        <w:pStyle w:val="BLotus"/>
        <w:numPr>
          <w:ilvl w:val="0"/>
          <w:numId w:val="60"/>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 xml:space="preserve">تى </w:t>
      </w:r>
      <w:r w:rsidR="00F35520" w:rsidRPr="0044005E">
        <w:rPr>
          <w:rStyle w:val="Char3"/>
          <w:rFonts w:hint="cs"/>
          <w:rtl/>
        </w:rPr>
        <w:t>ک</w:t>
      </w:r>
      <w:r w:rsidRPr="0044005E">
        <w:rPr>
          <w:rStyle w:val="Char3"/>
          <w:rFonts w:hint="cs"/>
          <w:rtl/>
        </w:rPr>
        <w:t>ه</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r w:rsidRPr="0044005E">
        <w:rPr>
          <w:rStyle w:val="Char3"/>
          <w:rFonts w:hint="cs"/>
          <w:rtl/>
        </w:rPr>
        <w:t>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 xml:space="preserve">ه در مورد </w:t>
      </w:r>
      <w:r w:rsidR="00F35520" w:rsidRPr="0044005E">
        <w:rPr>
          <w:rStyle w:val="Char3"/>
          <w:rFonts w:hint="cs"/>
          <w:rtl/>
        </w:rPr>
        <w:t>ک</w:t>
      </w:r>
      <w:r w:rsidRPr="0044005E">
        <w:rPr>
          <w:rStyle w:val="Char3"/>
          <w:rFonts w:hint="cs"/>
          <w:rtl/>
        </w:rPr>
        <w:t>ل</w:t>
      </w:r>
      <w:r w:rsidR="00F35520" w:rsidRPr="0044005E">
        <w:rPr>
          <w:rStyle w:val="Char3"/>
          <w:rFonts w:hint="cs"/>
          <w:rtl/>
        </w:rPr>
        <w:t>ی</w:t>
      </w:r>
      <w:r w:rsidRPr="0044005E">
        <w:rPr>
          <w:rStyle w:val="Char3"/>
          <w:rFonts w:hint="cs"/>
          <w:rtl/>
        </w:rPr>
        <w:t>د م</w:t>
      </w:r>
      <w:r w:rsidR="00F35520" w:rsidRPr="0044005E">
        <w:rPr>
          <w:rStyle w:val="Char3"/>
          <w:rFonts w:hint="cs"/>
          <w:rtl/>
        </w:rPr>
        <w:t>ک</w:t>
      </w:r>
      <w:r w:rsidRPr="0044005E">
        <w:rPr>
          <w:rStyle w:val="Char3"/>
          <w:rFonts w:hint="cs"/>
          <w:rtl/>
        </w:rPr>
        <w:t>ه نازل شده است، ضع</w:t>
      </w:r>
      <w:r w:rsidR="00F35520" w:rsidRPr="0044005E">
        <w:rPr>
          <w:rStyle w:val="Char3"/>
          <w:rFonts w:hint="cs"/>
          <w:rtl/>
        </w:rPr>
        <w:t>ی</w:t>
      </w:r>
      <w:r w:rsidRPr="0044005E">
        <w:rPr>
          <w:rStyle w:val="Char3"/>
          <w:rFonts w:hint="cs"/>
          <w:rtl/>
        </w:rPr>
        <w:t>ف است</w:t>
      </w:r>
      <w:r w:rsidR="00150442" w:rsidRPr="0044005E">
        <w:rPr>
          <w:rStyle w:val="Char3"/>
          <w:rFonts w:hint="cs"/>
          <w:rtl/>
        </w:rPr>
        <w:t>.</w:t>
      </w:r>
      <w:r w:rsidR="00150442" w:rsidRPr="0044005E">
        <w:rPr>
          <w:rStyle w:val="Char3"/>
          <w:vertAlign w:val="superscript"/>
          <w:rtl/>
        </w:rPr>
        <w:footnoteReference w:id="295"/>
      </w:r>
      <w:r w:rsidRPr="0044005E">
        <w:rPr>
          <w:rStyle w:val="Char3"/>
          <w:rFonts w:hint="cs"/>
          <w:rtl/>
        </w:rPr>
        <w:t xml:space="preserve"> </w:t>
      </w:r>
    </w:p>
    <w:p w:rsidR="005B4F59" w:rsidRPr="0044005E" w:rsidRDefault="005B4F59" w:rsidP="0038359D">
      <w:pPr>
        <w:pStyle w:val="BLotus"/>
        <w:numPr>
          <w:ilvl w:val="0"/>
          <w:numId w:val="60"/>
        </w:numPr>
        <w:ind w:left="641" w:hanging="357"/>
        <w:jc w:val="both"/>
        <w:rPr>
          <w:rStyle w:val="Char3"/>
          <w:rtl/>
        </w:rPr>
      </w:pPr>
      <w:r w:rsidRPr="0044005E">
        <w:rPr>
          <w:rStyle w:val="Char3"/>
          <w:rFonts w:hint="cs"/>
          <w:rtl/>
        </w:rPr>
        <w:t>در صورت صحت ا</w:t>
      </w:r>
      <w:r w:rsidR="00F35520" w:rsidRPr="0044005E">
        <w:rPr>
          <w:rStyle w:val="Char3"/>
          <w:rFonts w:hint="cs"/>
          <w:rtl/>
        </w:rPr>
        <w:t>ی</w:t>
      </w:r>
      <w:r w:rsidRPr="0044005E">
        <w:rPr>
          <w:rStyle w:val="Char3"/>
          <w:rFonts w:hint="cs"/>
          <w:rtl/>
        </w:rPr>
        <w:t>ن روا</w:t>
      </w:r>
      <w:r w:rsidR="00F35520" w:rsidRPr="0044005E">
        <w:rPr>
          <w:rStyle w:val="Char3"/>
          <w:rFonts w:hint="cs"/>
          <w:rtl/>
        </w:rPr>
        <w:t>ی</w:t>
      </w:r>
      <w:r w:rsidRPr="0044005E">
        <w:rPr>
          <w:rStyle w:val="Char3"/>
          <w:rFonts w:hint="cs"/>
          <w:rtl/>
        </w:rPr>
        <w:t>ت طبق اصطلاح مشهور وتعب</w:t>
      </w:r>
      <w:r w:rsidR="00F35520" w:rsidRPr="0044005E">
        <w:rPr>
          <w:rStyle w:val="Char3"/>
          <w:rFonts w:hint="cs"/>
          <w:rtl/>
        </w:rPr>
        <w:t>ی</w:t>
      </w:r>
      <w:r w:rsidRPr="0044005E">
        <w:rPr>
          <w:rStyle w:val="Char3"/>
          <w:rFonts w:hint="cs"/>
          <w:rtl/>
        </w:rPr>
        <w:t>رصح</w:t>
      </w:r>
      <w:r w:rsidR="00F35520" w:rsidRPr="0044005E">
        <w:rPr>
          <w:rStyle w:val="Char3"/>
          <w:rFonts w:hint="cs"/>
          <w:rtl/>
        </w:rPr>
        <w:t>ی</w:t>
      </w:r>
      <w:r w:rsidRPr="0044005E">
        <w:rPr>
          <w:rStyle w:val="Char3"/>
          <w:rFonts w:hint="cs"/>
          <w:rtl/>
        </w:rPr>
        <w:t>ح از م</w:t>
      </w:r>
      <w:r w:rsidR="00F35520" w:rsidRPr="0044005E">
        <w:rPr>
          <w:rStyle w:val="Char3"/>
          <w:rFonts w:hint="cs"/>
          <w:rtl/>
        </w:rPr>
        <w:t>ک</w:t>
      </w:r>
      <w:r w:rsidRPr="0044005E">
        <w:rPr>
          <w:rStyle w:val="Char3"/>
          <w:rFonts w:hint="cs"/>
          <w:rtl/>
        </w:rPr>
        <w:t>ى ومدنى، حتى آ</w:t>
      </w:r>
      <w:r w:rsidR="00F35520" w:rsidRPr="0044005E">
        <w:rPr>
          <w:rStyle w:val="Char3"/>
          <w:rFonts w:hint="cs"/>
          <w:rtl/>
        </w:rPr>
        <w:t>ی</w:t>
      </w:r>
      <w:r w:rsidR="003026FE">
        <w:rPr>
          <w:rStyle w:val="Char3"/>
          <w:rFonts w:hint="cs"/>
          <w:rtl/>
        </w:rPr>
        <w:t>ۀ</w:t>
      </w:r>
      <w:r w:rsidRPr="0044005E">
        <w:rPr>
          <w:rStyle w:val="Char3"/>
          <w:rFonts w:hint="cs"/>
          <w:rtl/>
        </w:rPr>
        <w:t xml:space="preserve"> مذ</w:t>
      </w:r>
      <w:r w:rsidR="00F35520" w:rsidRPr="0044005E">
        <w:rPr>
          <w:rStyle w:val="Char3"/>
          <w:rFonts w:hint="cs"/>
          <w:rtl/>
        </w:rPr>
        <w:t>ک</w:t>
      </w:r>
      <w:r w:rsidRPr="0044005E">
        <w:rPr>
          <w:rStyle w:val="Char3"/>
          <w:rFonts w:hint="cs"/>
          <w:rtl/>
        </w:rPr>
        <w:t>ور را م</w:t>
      </w:r>
      <w:r w:rsidR="00F35520" w:rsidRPr="0044005E">
        <w:rPr>
          <w:rStyle w:val="Char3"/>
          <w:rFonts w:hint="cs"/>
          <w:rtl/>
        </w:rPr>
        <w:t>ک</w:t>
      </w:r>
      <w:r w:rsidRPr="0044005E">
        <w:rPr>
          <w:rStyle w:val="Char3"/>
          <w:rFonts w:hint="cs"/>
          <w:rtl/>
        </w:rPr>
        <w:t xml:space="preserve">ى </w:t>
      </w:r>
      <w:r w:rsidRPr="0044005E">
        <w:rPr>
          <w:rStyle w:val="Char3"/>
          <w:rtl/>
        </w:rPr>
        <w:t>گ</w:t>
      </w:r>
      <w:r w:rsidRPr="0044005E">
        <w:rPr>
          <w:rStyle w:val="Char3"/>
          <w:rFonts w:hint="cs"/>
          <w:rtl/>
        </w:rPr>
        <w:t>فته</w:t>
      </w:r>
      <w:r w:rsidR="00D827BB" w:rsidRPr="0044005E">
        <w:rPr>
          <w:rStyle w:val="Char3"/>
          <w:rFonts w:hint="cs"/>
          <w:rtl/>
        </w:rPr>
        <w:t xml:space="preserve"> نمى‌</w:t>
      </w:r>
      <w:r w:rsidRPr="0044005E">
        <w:rPr>
          <w:rStyle w:val="Char3"/>
          <w:rFonts w:hint="cs"/>
          <w:rtl/>
        </w:rPr>
        <w:t>شود؛ چون موضوع سپردن کل</w:t>
      </w:r>
      <w:r w:rsidR="00F35520" w:rsidRPr="0044005E">
        <w:rPr>
          <w:rStyle w:val="Char3"/>
          <w:rFonts w:hint="cs"/>
          <w:rtl/>
        </w:rPr>
        <w:t>ی</w:t>
      </w:r>
      <w:r w:rsidRPr="0044005E">
        <w:rPr>
          <w:rStyle w:val="Char3"/>
          <w:rFonts w:hint="cs"/>
          <w:rtl/>
        </w:rPr>
        <w:t>د کعبه پس از هجرت بود.</w:t>
      </w:r>
    </w:p>
    <w:p w:rsidR="005B4F59" w:rsidRPr="0044005E" w:rsidRDefault="005B4F59" w:rsidP="0038359D">
      <w:pPr>
        <w:pStyle w:val="BLotus"/>
        <w:numPr>
          <w:ilvl w:val="0"/>
          <w:numId w:val="60"/>
        </w:numPr>
        <w:ind w:left="641" w:hanging="357"/>
        <w:jc w:val="both"/>
        <w:rPr>
          <w:rStyle w:val="Char3"/>
          <w:rtl/>
        </w:rPr>
      </w:pPr>
      <w:r w:rsidRPr="0044005E">
        <w:rPr>
          <w:rStyle w:val="Char3"/>
          <w:rFonts w:hint="cs"/>
          <w:rtl/>
        </w:rPr>
        <w:t>از م</w:t>
      </w:r>
      <w:r w:rsidR="00F35520" w:rsidRPr="0044005E">
        <w:rPr>
          <w:rStyle w:val="Char3"/>
          <w:rFonts w:hint="cs"/>
          <w:rtl/>
        </w:rPr>
        <w:t>ک</w:t>
      </w:r>
      <w:r w:rsidRPr="0044005E">
        <w:rPr>
          <w:rStyle w:val="Char3"/>
          <w:rFonts w:hint="cs"/>
          <w:rtl/>
        </w:rPr>
        <w:t xml:space="preserve">ى بودن </w:t>
      </w:r>
      <w:r w:rsidR="00F35520" w:rsidRPr="0044005E">
        <w:rPr>
          <w:rStyle w:val="Char3"/>
          <w:rFonts w:hint="cs"/>
          <w:rtl/>
        </w:rPr>
        <w:t>یک</w:t>
      </w:r>
      <w:r w:rsidRPr="0044005E">
        <w:rPr>
          <w:rStyle w:val="Char3"/>
          <w:rFonts w:hint="cs"/>
          <w:rtl/>
        </w:rPr>
        <w:t xml:space="preserve"> آ</w:t>
      </w:r>
      <w:r w:rsidR="00F35520" w:rsidRPr="0044005E">
        <w:rPr>
          <w:rStyle w:val="Char3"/>
          <w:rFonts w:hint="cs"/>
          <w:rtl/>
        </w:rPr>
        <w:t>ی</w:t>
      </w:r>
      <w:r w:rsidRPr="0044005E">
        <w:rPr>
          <w:rStyle w:val="Char3"/>
          <w:rFonts w:hint="cs"/>
          <w:rtl/>
        </w:rPr>
        <w:t>ه لازم</w:t>
      </w:r>
      <w:r w:rsidR="00262CEF" w:rsidRPr="0044005E">
        <w:rPr>
          <w:rStyle w:val="Char3"/>
          <w:rFonts w:hint="cs"/>
          <w:rtl/>
        </w:rPr>
        <w:t xml:space="preserve"> نم</w:t>
      </w:r>
      <w:r w:rsidR="00F35520" w:rsidRPr="0044005E">
        <w:rPr>
          <w:rStyle w:val="Char3"/>
          <w:rFonts w:hint="cs"/>
          <w:rtl/>
        </w:rPr>
        <w:t>ی</w:t>
      </w:r>
      <w:r w:rsidR="00262CEF" w:rsidRPr="0044005E">
        <w:rPr>
          <w:rStyle w:val="Char3"/>
          <w:rFonts w:hint="cs"/>
          <w:rtl/>
        </w:rPr>
        <w:t>‌گرد</w:t>
      </w:r>
      <w:r w:rsidRPr="0044005E">
        <w:rPr>
          <w:rStyle w:val="Char3"/>
          <w:rFonts w:hint="cs"/>
          <w:rtl/>
        </w:rPr>
        <w:t xml:space="preserve">د </w:t>
      </w:r>
      <w:r w:rsidR="00F35520" w:rsidRPr="0044005E">
        <w:rPr>
          <w:rStyle w:val="Char3"/>
          <w:rFonts w:hint="cs"/>
          <w:rtl/>
        </w:rPr>
        <w:t>ک</w:t>
      </w:r>
      <w:r w:rsidRPr="0044005E">
        <w:rPr>
          <w:rStyle w:val="Char3"/>
          <w:rFonts w:hint="cs"/>
          <w:rtl/>
        </w:rPr>
        <w:t>ه تمام آ</w:t>
      </w:r>
      <w:r w:rsidR="00F35520" w:rsidRPr="0044005E">
        <w:rPr>
          <w:rStyle w:val="Char3"/>
          <w:rFonts w:hint="cs"/>
          <w:rtl/>
        </w:rPr>
        <w:t>ی</w:t>
      </w:r>
      <w:r w:rsidRPr="0044005E">
        <w:rPr>
          <w:rStyle w:val="Char3"/>
          <w:rFonts w:hint="cs"/>
          <w:rtl/>
        </w:rPr>
        <w:t>ه</w:t>
      </w:r>
      <w:r w:rsidR="00217AEE" w:rsidRPr="0044005E">
        <w:rPr>
          <w:rStyle w:val="Char3"/>
          <w:rFonts w:hint="cs"/>
          <w:rtl/>
        </w:rPr>
        <w:t xml:space="preserve">‌هاى </w:t>
      </w:r>
      <w:r w:rsidRPr="0044005E">
        <w:rPr>
          <w:rStyle w:val="Char3"/>
          <w:rFonts w:hint="cs"/>
          <w:rtl/>
        </w:rPr>
        <w:t>سوره م</w:t>
      </w:r>
      <w:r w:rsidR="00F35520" w:rsidRPr="0044005E">
        <w:rPr>
          <w:rStyle w:val="Char3"/>
          <w:rFonts w:hint="cs"/>
          <w:rtl/>
        </w:rPr>
        <w:t>ک</w:t>
      </w:r>
      <w:r w:rsidRPr="0044005E">
        <w:rPr>
          <w:rStyle w:val="Char3"/>
          <w:rFonts w:hint="cs"/>
          <w:rtl/>
        </w:rPr>
        <w:t>ى باشد.</w:t>
      </w:r>
    </w:p>
    <w:p w:rsidR="005B4F59" w:rsidRPr="0044005E" w:rsidRDefault="005B4F59" w:rsidP="0038359D">
      <w:pPr>
        <w:pStyle w:val="BLotus"/>
        <w:numPr>
          <w:ilvl w:val="0"/>
          <w:numId w:val="60"/>
        </w:numPr>
        <w:ind w:left="641" w:hanging="357"/>
        <w:jc w:val="both"/>
        <w:rPr>
          <w:rStyle w:val="Char3"/>
          <w:rtl/>
        </w:rPr>
      </w:pPr>
      <w:r w:rsidRPr="0044005E">
        <w:rPr>
          <w:rStyle w:val="Char3"/>
          <w:rFonts w:hint="cs"/>
          <w:rtl/>
        </w:rPr>
        <w:t>تشر</w:t>
      </w:r>
      <w:r w:rsidR="00F35520" w:rsidRPr="0044005E">
        <w:rPr>
          <w:rStyle w:val="Char3"/>
          <w:rFonts w:hint="cs"/>
          <w:rtl/>
        </w:rPr>
        <w:t>ی</w:t>
      </w:r>
      <w:r w:rsidRPr="0044005E">
        <w:rPr>
          <w:rStyle w:val="Char3"/>
          <w:rFonts w:hint="cs"/>
          <w:rtl/>
        </w:rPr>
        <w:t>ح اح</w:t>
      </w:r>
      <w:r w:rsidR="00F35520" w:rsidRPr="0044005E">
        <w:rPr>
          <w:rStyle w:val="Char3"/>
          <w:rFonts w:hint="cs"/>
          <w:rtl/>
        </w:rPr>
        <w:t>ک</w:t>
      </w:r>
      <w:r w:rsidRPr="0044005E">
        <w:rPr>
          <w:rStyle w:val="Char3"/>
          <w:rFonts w:hint="cs"/>
          <w:rtl/>
        </w:rPr>
        <w:t xml:space="preserve">ام خانواده، </w:t>
      </w:r>
      <w:r w:rsidR="00F35520" w:rsidRPr="0044005E">
        <w:rPr>
          <w:rStyle w:val="Char3"/>
          <w:rFonts w:hint="cs"/>
          <w:rtl/>
        </w:rPr>
        <w:t>ی</w:t>
      </w:r>
      <w:r w:rsidRPr="0044005E">
        <w:rPr>
          <w:rStyle w:val="Char3"/>
          <w:rFonts w:hint="cs"/>
          <w:rtl/>
        </w:rPr>
        <w:t>ت</w:t>
      </w:r>
      <w:r w:rsidR="00F35520" w:rsidRPr="0044005E">
        <w:rPr>
          <w:rStyle w:val="Char3"/>
          <w:rFonts w:hint="cs"/>
          <w:rtl/>
        </w:rPr>
        <w:t>ی</w:t>
      </w:r>
      <w:r w:rsidRPr="0044005E">
        <w:rPr>
          <w:rStyle w:val="Char3"/>
          <w:rFonts w:hint="cs"/>
          <w:rtl/>
        </w:rPr>
        <w:t>مان، زنان، اح</w:t>
      </w:r>
      <w:r w:rsidR="00F35520" w:rsidRPr="0044005E">
        <w:rPr>
          <w:rStyle w:val="Char3"/>
          <w:rFonts w:hint="cs"/>
          <w:rtl/>
        </w:rPr>
        <w:t>ک</w:t>
      </w:r>
      <w:r w:rsidRPr="0044005E">
        <w:rPr>
          <w:rStyle w:val="Char3"/>
          <w:rFonts w:hint="cs"/>
          <w:rtl/>
        </w:rPr>
        <w:t>ام م</w:t>
      </w:r>
      <w:r w:rsidR="00F35520" w:rsidRPr="0044005E">
        <w:rPr>
          <w:rStyle w:val="Char3"/>
          <w:rFonts w:hint="cs"/>
          <w:rtl/>
        </w:rPr>
        <w:t>ی</w:t>
      </w:r>
      <w:r w:rsidRPr="0044005E">
        <w:rPr>
          <w:rStyle w:val="Char3"/>
          <w:rFonts w:hint="cs"/>
          <w:rtl/>
        </w:rPr>
        <w:t>راث، توضبح محرمات، اح</w:t>
      </w:r>
      <w:r w:rsidR="00F35520" w:rsidRPr="0044005E">
        <w:rPr>
          <w:rStyle w:val="Char3"/>
          <w:rFonts w:hint="cs"/>
          <w:rtl/>
        </w:rPr>
        <w:t>ک</w:t>
      </w:r>
      <w:r w:rsidRPr="0044005E">
        <w:rPr>
          <w:rStyle w:val="Char3"/>
          <w:rFonts w:hint="cs"/>
          <w:rtl/>
        </w:rPr>
        <w:t>ام جهاد، بحث از منافقان و</w:t>
      </w:r>
      <w:r w:rsidRPr="0044005E">
        <w:rPr>
          <w:rStyle w:val="Char3"/>
          <w:rtl/>
        </w:rPr>
        <w:t xml:space="preserve"> گ</w:t>
      </w:r>
      <w:r w:rsidRPr="0044005E">
        <w:rPr>
          <w:rStyle w:val="Char3"/>
          <w:rFonts w:hint="cs"/>
          <w:rtl/>
        </w:rPr>
        <w:t>روه</w:t>
      </w:r>
      <w:r w:rsidR="00217AEE" w:rsidRPr="0044005E">
        <w:rPr>
          <w:rStyle w:val="Char3"/>
          <w:rFonts w:hint="cs"/>
          <w:rtl/>
        </w:rPr>
        <w:t xml:space="preserve">‌هاى </w:t>
      </w:r>
      <w:r w:rsidRPr="0044005E">
        <w:rPr>
          <w:rStyle w:val="Char3"/>
          <w:rFonts w:hint="cs"/>
          <w:rtl/>
        </w:rPr>
        <w:t xml:space="preserve">اهل </w:t>
      </w:r>
      <w:r w:rsidR="00F35520" w:rsidRPr="0044005E">
        <w:rPr>
          <w:rStyle w:val="Char3"/>
          <w:rFonts w:hint="cs"/>
          <w:rtl/>
        </w:rPr>
        <w:t>ک</w:t>
      </w:r>
      <w:r w:rsidRPr="0044005E">
        <w:rPr>
          <w:rStyle w:val="Char3"/>
          <w:rFonts w:hint="cs"/>
          <w:rtl/>
        </w:rPr>
        <w:t>تاب ود</w:t>
      </w:r>
      <w:r w:rsidR="00F35520" w:rsidRPr="0044005E">
        <w:rPr>
          <w:rStyle w:val="Char3"/>
          <w:rFonts w:hint="cs"/>
          <w:rtl/>
        </w:rPr>
        <w:t>ی</w:t>
      </w:r>
      <w:r w:rsidRPr="0044005E">
        <w:rPr>
          <w:rStyle w:val="Char3"/>
          <w:rtl/>
        </w:rPr>
        <w:t>گ</w:t>
      </w:r>
      <w:r w:rsidRPr="0044005E">
        <w:rPr>
          <w:rStyle w:val="Char3"/>
          <w:rFonts w:hint="cs"/>
          <w:rtl/>
        </w:rPr>
        <w:t>ر محتو</w:t>
      </w:r>
      <w:r w:rsidR="00F35520" w:rsidRPr="0044005E">
        <w:rPr>
          <w:rStyle w:val="Char3"/>
          <w:rFonts w:hint="cs"/>
          <w:rtl/>
        </w:rPr>
        <w:t>ی</w:t>
      </w:r>
      <w:r w:rsidRPr="0044005E">
        <w:rPr>
          <w:rStyle w:val="Char3"/>
          <w:rFonts w:hint="cs"/>
          <w:rtl/>
        </w:rPr>
        <w:t>ات ا</w:t>
      </w:r>
      <w:r w:rsidR="00F35520" w:rsidRPr="0044005E">
        <w:rPr>
          <w:rStyle w:val="Char3"/>
          <w:rFonts w:hint="cs"/>
          <w:rtl/>
        </w:rPr>
        <w:t>ی</w:t>
      </w:r>
      <w:r w:rsidRPr="0044005E">
        <w:rPr>
          <w:rStyle w:val="Char3"/>
          <w:rFonts w:hint="cs"/>
          <w:rtl/>
        </w:rPr>
        <w:t>ن سوره ب</w:t>
      </w:r>
      <w:r w:rsidR="00F35520" w:rsidRPr="0044005E">
        <w:rPr>
          <w:rStyle w:val="Char3"/>
          <w:rFonts w:hint="cs"/>
          <w:rtl/>
        </w:rPr>
        <w:t>ی</w:t>
      </w:r>
      <w:r w:rsidRPr="0044005E">
        <w:rPr>
          <w:rStyle w:val="Char3"/>
          <w:rFonts w:hint="cs"/>
          <w:rtl/>
        </w:rPr>
        <w:t>ان</w:t>
      </w:r>
      <w:r w:rsidRPr="0044005E">
        <w:rPr>
          <w:rStyle w:val="Char3"/>
          <w:rtl/>
        </w:rPr>
        <w:t>گ</w:t>
      </w:r>
      <w:r w:rsidRPr="0044005E">
        <w:rPr>
          <w:rStyle w:val="Char3"/>
          <w:rFonts w:hint="cs"/>
          <w:rtl/>
        </w:rPr>
        <w:t>ر مدنى بودن آن</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p>
    <w:p w:rsidR="005B4F59" w:rsidRPr="0044005E" w:rsidRDefault="005B4F59" w:rsidP="0038359D">
      <w:pPr>
        <w:pStyle w:val="ListParagraph"/>
        <w:numPr>
          <w:ilvl w:val="0"/>
          <w:numId w:val="60"/>
        </w:numPr>
        <w:ind w:left="641" w:hanging="357"/>
        <w:jc w:val="both"/>
        <w:rPr>
          <w:rStyle w:val="Char3"/>
          <w:rtl/>
        </w:rPr>
      </w:pPr>
      <w:r w:rsidRPr="0044005E">
        <w:rPr>
          <w:rStyle w:val="Char3"/>
          <w:rFonts w:hint="cs"/>
          <w:rtl/>
        </w:rPr>
        <w:t>از</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217AEE" w:rsidRPr="0044005E">
        <w:rPr>
          <w:rStyle w:val="Char3"/>
          <w:rFonts w:hint="cs"/>
          <w:rtl/>
        </w:rPr>
        <w:t xml:space="preserve">ى </w:t>
      </w:r>
      <w:r w:rsidRPr="0044005E">
        <w:rPr>
          <w:rStyle w:val="Char3"/>
          <w:rFonts w:hint="cs"/>
          <w:rtl/>
        </w:rPr>
        <w:t>صح</w:t>
      </w:r>
      <w:r w:rsidR="00F35520" w:rsidRPr="0044005E">
        <w:rPr>
          <w:rStyle w:val="Char3"/>
          <w:rFonts w:hint="cs"/>
          <w:rtl/>
        </w:rPr>
        <w:t>ی</w:t>
      </w:r>
      <w:r w:rsidRPr="0044005E">
        <w:rPr>
          <w:rStyle w:val="Char3"/>
          <w:rFonts w:hint="cs"/>
          <w:rtl/>
        </w:rPr>
        <w:t>ح وصر</w:t>
      </w:r>
      <w:r w:rsidR="00F35520" w:rsidRPr="0044005E">
        <w:rPr>
          <w:rStyle w:val="Char3"/>
          <w:rFonts w:hint="cs"/>
          <w:rtl/>
        </w:rPr>
        <w:t>ی</w:t>
      </w:r>
      <w:r w:rsidRPr="0044005E">
        <w:rPr>
          <w:rStyle w:val="Char3"/>
          <w:rFonts w:hint="cs"/>
          <w:rtl/>
        </w:rPr>
        <w:t>ح ز</w:t>
      </w:r>
      <w:r w:rsidR="00F35520" w:rsidRPr="0044005E">
        <w:rPr>
          <w:rStyle w:val="Char3"/>
          <w:rFonts w:hint="cs"/>
          <w:rtl/>
        </w:rPr>
        <w:t>ی</w:t>
      </w:r>
      <w:r w:rsidRPr="0044005E">
        <w:rPr>
          <w:rStyle w:val="Char3"/>
          <w:rFonts w:hint="cs"/>
          <w:rtl/>
        </w:rPr>
        <w:t>ر ن</w:t>
      </w:r>
      <w:r w:rsidR="00F35520" w:rsidRPr="0044005E">
        <w:rPr>
          <w:rStyle w:val="Char3"/>
          <w:rFonts w:hint="cs"/>
          <w:rtl/>
        </w:rPr>
        <w:t>ی</w:t>
      </w:r>
      <w:r w:rsidRPr="0044005E">
        <w:rPr>
          <w:rStyle w:val="Char3"/>
          <w:rFonts w:hint="cs"/>
          <w:rtl/>
        </w:rPr>
        <w:t>ز بطلان ا</w:t>
      </w:r>
      <w:r w:rsidR="00F35520" w:rsidRPr="0044005E">
        <w:rPr>
          <w:rStyle w:val="Char3"/>
          <w:rFonts w:hint="cs"/>
          <w:rtl/>
        </w:rPr>
        <w:t>ی</w:t>
      </w:r>
      <w:r w:rsidRPr="0044005E">
        <w:rPr>
          <w:rStyle w:val="Char3"/>
          <w:rFonts w:hint="cs"/>
          <w:rtl/>
        </w:rPr>
        <w:t>ن قول استفاده</w:t>
      </w:r>
      <w:r w:rsidR="00CF0049" w:rsidRPr="0044005E">
        <w:rPr>
          <w:rStyle w:val="Char3"/>
          <w:rFonts w:hint="cs"/>
          <w:rtl/>
        </w:rPr>
        <w:t xml:space="preserve"> مى‌</w:t>
      </w:r>
      <w:r w:rsidRPr="0044005E">
        <w:rPr>
          <w:rStyle w:val="Char3"/>
          <w:rFonts w:hint="cs"/>
          <w:rtl/>
        </w:rPr>
        <w:t>شود</w:t>
      </w:r>
      <w:r w:rsidR="00B01A09" w:rsidRPr="0044005E">
        <w:rPr>
          <w:rStyle w:val="Char3"/>
          <w:rFonts w:hint="cs"/>
          <w:rtl/>
        </w:rPr>
        <w:t xml:space="preserve">: </w:t>
      </w:r>
      <w:r w:rsidRPr="0044005E">
        <w:rPr>
          <w:rStyle w:val="Char3"/>
          <w:rtl/>
        </w:rPr>
        <w:br/>
      </w:r>
      <w:r w:rsidRPr="0044005E">
        <w:rPr>
          <w:rStyle w:val="Char3"/>
          <w:rFonts w:hint="cs"/>
          <w:rtl/>
        </w:rPr>
        <w:t>الف- حد</w:t>
      </w:r>
      <w:r w:rsidR="00F35520" w:rsidRPr="0044005E">
        <w:rPr>
          <w:rStyle w:val="Char3"/>
          <w:rFonts w:hint="cs"/>
          <w:rtl/>
        </w:rPr>
        <w:t>ی</w:t>
      </w:r>
      <w:r w:rsidRPr="0044005E">
        <w:rPr>
          <w:rStyle w:val="Char3"/>
          <w:rFonts w:hint="cs"/>
          <w:rtl/>
        </w:rPr>
        <w:t>ث عا</w:t>
      </w:r>
      <w:r w:rsidR="00F35520" w:rsidRPr="0044005E">
        <w:rPr>
          <w:rStyle w:val="Char3"/>
          <w:rFonts w:hint="cs"/>
          <w:rtl/>
        </w:rPr>
        <w:t>ی</w:t>
      </w:r>
      <w:r w:rsidRPr="0044005E">
        <w:rPr>
          <w:rStyle w:val="Char3"/>
          <w:rFonts w:hint="cs"/>
          <w:rtl/>
        </w:rPr>
        <w:t>شه</w:t>
      </w:r>
      <w:r w:rsidR="00B01A09" w:rsidRPr="0044005E">
        <w:rPr>
          <w:rStyle w:val="Char3"/>
          <w:rFonts w:hint="cs"/>
          <w:rtl/>
        </w:rPr>
        <w:t xml:space="preserve">: </w:t>
      </w:r>
      <w:r w:rsidRPr="00AE09E7">
        <w:rPr>
          <w:rStyle w:val="Char5"/>
          <w:rFonts w:hint="cs"/>
          <w:rtl/>
        </w:rPr>
        <w:t>"مانزلت سورة البقرة والنساء إلا وأنا عنده"</w:t>
      </w:r>
      <w:r w:rsidR="00150442" w:rsidRPr="00AE09E7">
        <w:rPr>
          <w:rStyle w:val="Char3"/>
          <w:rFonts w:hint="cs"/>
          <w:rtl/>
        </w:rPr>
        <w:t>.</w:t>
      </w:r>
      <w:r w:rsidR="00150442" w:rsidRPr="0044005E">
        <w:rPr>
          <w:rStyle w:val="Char3"/>
          <w:vertAlign w:val="superscript"/>
          <w:rtl/>
        </w:rPr>
        <w:footnoteReference w:id="296"/>
      </w:r>
      <w:r w:rsidRPr="0044005E">
        <w:rPr>
          <w:rStyle w:val="Char3"/>
          <w:rFonts w:hint="cs"/>
          <w:rtl/>
        </w:rPr>
        <w:t xml:space="preserve"> </w:t>
      </w:r>
    </w:p>
    <w:p w:rsidR="005B4F59" w:rsidRPr="0044005E" w:rsidRDefault="00DB0DFE" w:rsidP="00AE09E7">
      <w:pPr>
        <w:ind w:firstLine="284"/>
        <w:jc w:val="lowKashida"/>
        <w:rPr>
          <w:rStyle w:val="Char3"/>
          <w:rtl/>
        </w:rPr>
      </w:pPr>
      <w:r w:rsidRPr="0044005E">
        <w:rPr>
          <w:rStyle w:val="Char3"/>
          <w:rFonts w:hint="cs"/>
          <w:rtl/>
        </w:rPr>
        <w:t xml:space="preserve"> </w:t>
      </w:r>
      <w:r w:rsidR="005B4F59" w:rsidRPr="0044005E">
        <w:rPr>
          <w:rStyle w:val="Char3"/>
          <w:rFonts w:hint="cs"/>
          <w:rtl/>
        </w:rPr>
        <w:t>"سور</w:t>
      </w:r>
      <w:r w:rsidR="003026FE">
        <w:rPr>
          <w:rStyle w:val="Char3"/>
          <w:rFonts w:hint="cs"/>
          <w:rtl/>
        </w:rPr>
        <w:t>ۀ</w:t>
      </w:r>
      <w:r w:rsidR="005B4F59" w:rsidRPr="0044005E">
        <w:rPr>
          <w:rStyle w:val="Char3"/>
          <w:rFonts w:hint="cs"/>
          <w:rtl/>
        </w:rPr>
        <w:t xml:space="preserve"> بقره ونساء در زمانى نازل </w:t>
      </w:r>
      <w:r w:rsidR="005B4F59" w:rsidRPr="0044005E">
        <w:rPr>
          <w:rStyle w:val="Char3"/>
          <w:rtl/>
        </w:rPr>
        <w:t>گ</w:t>
      </w:r>
      <w:r w:rsidR="005B4F59" w:rsidRPr="0044005E">
        <w:rPr>
          <w:rStyle w:val="Char3"/>
          <w:rFonts w:hint="cs"/>
          <w:rtl/>
        </w:rPr>
        <w:t>رد</w:t>
      </w:r>
      <w:r w:rsidR="00F35520" w:rsidRPr="0044005E">
        <w:rPr>
          <w:rStyle w:val="Char3"/>
          <w:rFonts w:hint="cs"/>
          <w:rtl/>
        </w:rPr>
        <w:t>ی</w:t>
      </w:r>
      <w:r w:rsidR="005B4F59" w:rsidRPr="0044005E">
        <w:rPr>
          <w:rStyle w:val="Char3"/>
          <w:rFonts w:hint="cs"/>
          <w:rtl/>
        </w:rPr>
        <w:t xml:space="preserve">د </w:t>
      </w:r>
      <w:r w:rsidR="00F35520" w:rsidRPr="0044005E">
        <w:rPr>
          <w:rStyle w:val="Char3"/>
          <w:rFonts w:hint="cs"/>
          <w:rtl/>
        </w:rPr>
        <w:t>ک</w:t>
      </w:r>
      <w:r w:rsidR="005B4F59" w:rsidRPr="0044005E">
        <w:rPr>
          <w:rStyle w:val="Char3"/>
          <w:rFonts w:hint="cs"/>
          <w:rtl/>
        </w:rPr>
        <w:t xml:space="preserve">ه من نزد </w:t>
      </w:r>
      <w:r w:rsidR="005B4F59" w:rsidRPr="0044005E">
        <w:rPr>
          <w:rStyle w:val="Char3"/>
          <w:rtl/>
        </w:rPr>
        <w:t>پ</w:t>
      </w:r>
      <w:r w:rsidR="00F35520" w:rsidRPr="0044005E">
        <w:rPr>
          <w:rStyle w:val="Char3"/>
          <w:rFonts w:hint="cs"/>
          <w:rtl/>
        </w:rPr>
        <w:t>ی</w:t>
      </w:r>
      <w:r w:rsidR="005B4F59" w:rsidRPr="0044005E">
        <w:rPr>
          <w:rStyle w:val="Char3"/>
          <w:rFonts w:hint="cs"/>
          <w:rtl/>
        </w:rPr>
        <w:t xml:space="preserve">امبر </w:t>
      </w:r>
      <w:r w:rsidR="00950C63" w:rsidRPr="00950C63">
        <w:rPr>
          <w:rStyle w:val="Char3"/>
          <w:rFonts w:cs="CTraditional Arabic"/>
          <w:rtl/>
        </w:rPr>
        <w:t>ج</w:t>
      </w:r>
      <w:r w:rsidR="005B4F59" w:rsidRPr="0044005E">
        <w:rPr>
          <w:rStyle w:val="Char3"/>
          <w:rFonts w:hint="cs"/>
          <w:rtl/>
        </w:rPr>
        <w:t xml:space="preserve"> بودم". </w:t>
      </w:r>
    </w:p>
    <w:p w:rsidR="005B4F59" w:rsidRPr="00AE09E7" w:rsidRDefault="005B4F59" w:rsidP="00AE09E7">
      <w:pPr>
        <w:pStyle w:val="a3"/>
        <w:rPr>
          <w:rtl/>
        </w:rPr>
      </w:pPr>
      <w:r w:rsidRPr="00AE09E7">
        <w:rPr>
          <w:rFonts w:hint="cs"/>
          <w:rtl/>
        </w:rPr>
        <w:t>ب-</w:t>
      </w:r>
      <w:r w:rsidR="0071041F" w:rsidRPr="00AE09E7">
        <w:rPr>
          <w:rFonts w:hint="cs"/>
          <w:rtl/>
        </w:rPr>
        <w:t xml:space="preserve"> روا</w:t>
      </w:r>
      <w:r w:rsidR="00F35520" w:rsidRPr="00AE09E7">
        <w:rPr>
          <w:rFonts w:hint="cs"/>
          <w:rtl/>
        </w:rPr>
        <w:t>ی</w:t>
      </w:r>
      <w:r w:rsidR="0071041F" w:rsidRPr="00AE09E7">
        <w:rPr>
          <w:rFonts w:hint="cs"/>
          <w:rtl/>
        </w:rPr>
        <w:t>ت‌ها</w:t>
      </w:r>
      <w:r w:rsidR="00217AEE" w:rsidRPr="00AE09E7">
        <w:rPr>
          <w:rFonts w:hint="cs"/>
          <w:rtl/>
        </w:rPr>
        <w:t xml:space="preserve">ى </w:t>
      </w:r>
      <w:r w:rsidRPr="00AE09E7">
        <w:rPr>
          <w:rFonts w:hint="cs"/>
          <w:rtl/>
        </w:rPr>
        <w:t>متعدد در اسباب نزول بعضى از آ</w:t>
      </w:r>
      <w:r w:rsidR="00F35520" w:rsidRPr="00AE09E7">
        <w:rPr>
          <w:rFonts w:hint="cs"/>
          <w:rtl/>
        </w:rPr>
        <w:t>ی</w:t>
      </w:r>
      <w:r w:rsidRPr="00AE09E7">
        <w:rPr>
          <w:rFonts w:hint="cs"/>
          <w:rtl/>
        </w:rPr>
        <w:t>ات ا</w:t>
      </w:r>
      <w:r w:rsidR="00F35520" w:rsidRPr="00AE09E7">
        <w:rPr>
          <w:rFonts w:hint="cs"/>
          <w:rtl/>
        </w:rPr>
        <w:t>ی</w:t>
      </w:r>
      <w:r w:rsidRPr="00AE09E7">
        <w:rPr>
          <w:rFonts w:hint="cs"/>
          <w:rtl/>
        </w:rPr>
        <w:t>ن سوره ن</w:t>
      </w:r>
      <w:r w:rsidR="00F35520" w:rsidRPr="00AE09E7">
        <w:rPr>
          <w:rFonts w:hint="cs"/>
          <w:rtl/>
        </w:rPr>
        <w:t>ی</w:t>
      </w:r>
      <w:r w:rsidRPr="00AE09E7">
        <w:rPr>
          <w:rFonts w:hint="cs"/>
          <w:rtl/>
        </w:rPr>
        <w:t>ز ب</w:t>
      </w:r>
      <w:r w:rsidR="00F35520" w:rsidRPr="00AE09E7">
        <w:rPr>
          <w:rFonts w:hint="cs"/>
          <w:rtl/>
        </w:rPr>
        <w:t>ی</w:t>
      </w:r>
      <w:r w:rsidRPr="00AE09E7">
        <w:rPr>
          <w:rFonts w:hint="cs"/>
          <w:rtl/>
        </w:rPr>
        <w:t>ان</w:t>
      </w:r>
      <w:r w:rsidRPr="00AE09E7">
        <w:rPr>
          <w:rtl/>
        </w:rPr>
        <w:t>گ</w:t>
      </w:r>
      <w:r w:rsidRPr="00AE09E7">
        <w:rPr>
          <w:rFonts w:hint="cs"/>
          <w:rtl/>
        </w:rPr>
        <w:t>ر مدنى بودن آ</w:t>
      </w:r>
      <w:r w:rsidR="00F35520" w:rsidRPr="00AE09E7">
        <w:rPr>
          <w:rFonts w:hint="cs"/>
          <w:rtl/>
        </w:rPr>
        <w:t>ی</w:t>
      </w:r>
      <w:r w:rsidRPr="00AE09E7">
        <w:rPr>
          <w:rFonts w:hint="cs"/>
          <w:rtl/>
        </w:rPr>
        <w:t>ات ا</w:t>
      </w:r>
      <w:r w:rsidR="00F35520" w:rsidRPr="00AE09E7">
        <w:rPr>
          <w:rFonts w:hint="cs"/>
          <w:rtl/>
        </w:rPr>
        <w:t>ی</w:t>
      </w:r>
      <w:r w:rsidRPr="00AE09E7">
        <w:rPr>
          <w:rFonts w:hint="cs"/>
          <w:rtl/>
        </w:rPr>
        <w:t>ن سوره است مانند</w:t>
      </w:r>
      <w:r w:rsidR="00B01A09" w:rsidRPr="00AE09E7">
        <w:rPr>
          <w:rFonts w:hint="cs"/>
          <w:rtl/>
        </w:rPr>
        <w:t xml:space="preserve">: </w:t>
      </w:r>
      <w:r w:rsidRPr="00AE09E7">
        <w:rPr>
          <w:rFonts w:hint="cs"/>
          <w:rtl/>
        </w:rPr>
        <w:t>روا</w:t>
      </w:r>
      <w:r w:rsidR="00F35520" w:rsidRPr="00AE09E7">
        <w:rPr>
          <w:rFonts w:hint="cs"/>
          <w:rtl/>
        </w:rPr>
        <w:t>ی</w:t>
      </w:r>
      <w:r w:rsidRPr="00AE09E7">
        <w:rPr>
          <w:rFonts w:hint="cs"/>
          <w:rtl/>
        </w:rPr>
        <w:t>ت مسلم از ابوسع</w:t>
      </w:r>
      <w:r w:rsidR="00F35520" w:rsidRPr="00AE09E7">
        <w:rPr>
          <w:rFonts w:hint="cs"/>
          <w:rtl/>
        </w:rPr>
        <w:t>ی</w:t>
      </w:r>
      <w:r w:rsidRPr="00AE09E7">
        <w:rPr>
          <w:rFonts w:hint="cs"/>
          <w:rtl/>
        </w:rPr>
        <w:t>د خدرى در سبب نزول آ</w:t>
      </w:r>
      <w:r w:rsidR="00F35520" w:rsidRPr="00AE09E7">
        <w:rPr>
          <w:rFonts w:hint="cs"/>
          <w:rtl/>
        </w:rPr>
        <w:t>ی</w:t>
      </w:r>
      <w:r w:rsidR="003026FE">
        <w:rPr>
          <w:rFonts w:hint="cs"/>
          <w:rtl/>
        </w:rPr>
        <w:t>ۀ</w:t>
      </w:r>
      <w:r w:rsidRPr="00AE09E7">
        <w:rPr>
          <w:rFonts w:hint="cs"/>
          <w:rtl/>
        </w:rPr>
        <w:t xml:space="preserve"> 25 </w:t>
      </w:r>
      <w:r w:rsidR="00F35520" w:rsidRPr="00AE09E7">
        <w:rPr>
          <w:rFonts w:hint="cs"/>
          <w:rtl/>
        </w:rPr>
        <w:t>ک</w:t>
      </w:r>
      <w:r w:rsidRPr="00AE09E7">
        <w:rPr>
          <w:rFonts w:hint="cs"/>
          <w:rtl/>
        </w:rPr>
        <w:t>ه در بار</w:t>
      </w:r>
      <w:r w:rsidR="003026FE">
        <w:rPr>
          <w:rFonts w:hint="cs"/>
          <w:rtl/>
        </w:rPr>
        <w:t>ۀ</w:t>
      </w:r>
      <w:r w:rsidRPr="00AE09E7">
        <w:rPr>
          <w:rFonts w:hint="cs"/>
          <w:rtl/>
        </w:rPr>
        <w:t xml:space="preserve"> اس</w:t>
      </w:r>
      <w:r w:rsidR="00F35520" w:rsidRPr="00AE09E7">
        <w:rPr>
          <w:rFonts w:hint="cs"/>
          <w:rtl/>
        </w:rPr>
        <w:t>ی</w:t>
      </w:r>
      <w:r w:rsidRPr="00AE09E7">
        <w:rPr>
          <w:rFonts w:hint="cs"/>
          <w:rtl/>
        </w:rPr>
        <w:t>ران جن</w:t>
      </w:r>
      <w:r w:rsidRPr="00AE09E7">
        <w:rPr>
          <w:rtl/>
        </w:rPr>
        <w:t>گ</w:t>
      </w:r>
      <w:r w:rsidRPr="00AE09E7">
        <w:rPr>
          <w:rFonts w:hint="cs"/>
          <w:rtl/>
        </w:rPr>
        <w:t xml:space="preserve"> اوطاس است</w:t>
      </w:r>
      <w:r w:rsidR="006946AD" w:rsidRPr="00AE09E7">
        <w:rPr>
          <w:rFonts w:hint="cs"/>
          <w:rtl/>
        </w:rPr>
        <w:t>.</w:t>
      </w:r>
      <w:r w:rsidR="006946AD" w:rsidRPr="00AE09E7">
        <w:rPr>
          <w:vertAlign w:val="superscript"/>
          <w:rtl/>
        </w:rPr>
        <w:footnoteReference w:id="297"/>
      </w:r>
      <w:r w:rsidR="00DB0DFE" w:rsidRPr="00AE09E7">
        <w:rPr>
          <w:rFonts w:hint="cs"/>
          <w:rtl/>
        </w:rPr>
        <w:t xml:space="preserve"> </w:t>
      </w:r>
    </w:p>
    <w:p w:rsidR="005B4F59" w:rsidRPr="00AE09E7" w:rsidRDefault="00DB0DFE" w:rsidP="00AE09E7">
      <w:pPr>
        <w:pStyle w:val="a3"/>
        <w:rPr>
          <w:rtl/>
        </w:rPr>
      </w:pPr>
      <w:r w:rsidRPr="00AE09E7">
        <w:rPr>
          <w:rFonts w:hint="cs"/>
          <w:rtl/>
        </w:rPr>
        <w:t xml:space="preserve"> </w:t>
      </w:r>
      <w:r w:rsidR="005B4F59" w:rsidRPr="00AE09E7">
        <w:rPr>
          <w:rFonts w:hint="cs"/>
          <w:rtl/>
        </w:rPr>
        <w:t>و</w:t>
      </w:r>
      <w:r w:rsidR="00AE09E7" w:rsidRPr="00AE09E7">
        <w:rPr>
          <w:rFonts w:hint="cs"/>
          <w:rtl/>
        </w:rPr>
        <w:t xml:space="preserve"> </w:t>
      </w:r>
      <w:r w:rsidR="005B4F59" w:rsidRPr="00AE09E7">
        <w:rPr>
          <w:rFonts w:hint="cs"/>
          <w:rtl/>
        </w:rPr>
        <w:t>روا</w:t>
      </w:r>
      <w:r w:rsidR="00F35520" w:rsidRPr="00AE09E7">
        <w:rPr>
          <w:rFonts w:hint="cs"/>
          <w:rtl/>
        </w:rPr>
        <w:t>ی</w:t>
      </w:r>
      <w:r w:rsidR="005B4F59" w:rsidRPr="00AE09E7">
        <w:rPr>
          <w:rFonts w:hint="cs"/>
          <w:rtl/>
        </w:rPr>
        <w:t>ت ترمذى از على بن ابی طالب در سبب نزول آ</w:t>
      </w:r>
      <w:r w:rsidR="00F35520" w:rsidRPr="00AE09E7">
        <w:rPr>
          <w:rFonts w:hint="cs"/>
          <w:rtl/>
        </w:rPr>
        <w:t>ی</w:t>
      </w:r>
      <w:r w:rsidR="003026FE">
        <w:rPr>
          <w:rFonts w:hint="cs"/>
          <w:rtl/>
        </w:rPr>
        <w:t>ۀ</w:t>
      </w:r>
      <w:r w:rsidR="005B4F59" w:rsidRPr="00AE09E7">
        <w:rPr>
          <w:rFonts w:hint="cs"/>
          <w:rtl/>
        </w:rPr>
        <w:t xml:space="preserve"> 43</w:t>
      </w:r>
      <w:r w:rsidR="009448DE" w:rsidRPr="00AE09E7">
        <w:rPr>
          <w:rFonts w:hint="cs"/>
          <w:rtl/>
        </w:rPr>
        <w:t xml:space="preserve"> (</w:t>
      </w:r>
      <w:r w:rsidR="005B4F59" w:rsidRPr="00AE09E7">
        <w:rPr>
          <w:rFonts w:hint="cs"/>
          <w:rtl/>
        </w:rPr>
        <w:t>در مورد نشه شدن شان قبل از تحر</w:t>
      </w:r>
      <w:r w:rsidR="00F35520" w:rsidRPr="00AE09E7">
        <w:rPr>
          <w:rFonts w:hint="cs"/>
          <w:rtl/>
        </w:rPr>
        <w:t>ی</w:t>
      </w:r>
      <w:r w:rsidR="005B4F59" w:rsidRPr="00AE09E7">
        <w:rPr>
          <w:rFonts w:hint="cs"/>
          <w:rtl/>
        </w:rPr>
        <w:t>م نهائى شراب</w:t>
      </w:r>
      <w:r w:rsidR="00184F1F" w:rsidRPr="00AE09E7">
        <w:rPr>
          <w:rFonts w:hint="cs"/>
          <w:rtl/>
        </w:rPr>
        <w:t>).</w:t>
      </w:r>
      <w:r w:rsidR="001A39B5" w:rsidRPr="00AE09E7">
        <w:rPr>
          <w:vertAlign w:val="superscript"/>
          <w:rtl/>
        </w:rPr>
        <w:footnoteReference w:id="298"/>
      </w:r>
      <w:r w:rsidR="005B4F59" w:rsidRPr="00AE09E7">
        <w:rPr>
          <w:rtl/>
        </w:rPr>
        <w:t xml:space="preserve"> </w:t>
      </w:r>
    </w:p>
    <w:p w:rsidR="00A73393" w:rsidRPr="00AE09E7" w:rsidRDefault="00DB0DFE" w:rsidP="00AE09E7">
      <w:pPr>
        <w:pStyle w:val="a3"/>
        <w:rPr>
          <w:rtl/>
        </w:rPr>
      </w:pPr>
      <w:r w:rsidRPr="00AE09E7">
        <w:rPr>
          <w:rFonts w:hint="cs"/>
          <w:rtl/>
        </w:rPr>
        <w:t xml:space="preserve"> </w:t>
      </w:r>
      <w:r w:rsidR="005B4F59" w:rsidRPr="00AE09E7">
        <w:rPr>
          <w:rFonts w:hint="cs"/>
          <w:rtl/>
        </w:rPr>
        <w:t>وروا</w:t>
      </w:r>
      <w:r w:rsidR="00F35520" w:rsidRPr="00AE09E7">
        <w:rPr>
          <w:rFonts w:hint="cs"/>
          <w:rtl/>
        </w:rPr>
        <w:t>ی</w:t>
      </w:r>
      <w:r w:rsidR="005B4F59" w:rsidRPr="00AE09E7">
        <w:rPr>
          <w:rFonts w:hint="cs"/>
          <w:rtl/>
        </w:rPr>
        <w:t>ت ابن حبان با سند ص</w:t>
      </w:r>
      <w:r w:rsidR="006F18A3" w:rsidRPr="00AE09E7">
        <w:rPr>
          <w:rFonts w:hint="cs"/>
          <w:rtl/>
        </w:rPr>
        <w:t>ــ</w:t>
      </w:r>
      <w:r w:rsidR="005B4F59" w:rsidRPr="00AE09E7">
        <w:rPr>
          <w:rFonts w:hint="cs"/>
          <w:rtl/>
        </w:rPr>
        <w:t>ح</w:t>
      </w:r>
      <w:r w:rsidR="00F35520" w:rsidRPr="00AE09E7">
        <w:rPr>
          <w:rFonts w:hint="cs"/>
          <w:rtl/>
        </w:rPr>
        <w:t>ی</w:t>
      </w:r>
      <w:r w:rsidR="005B4F59" w:rsidRPr="00AE09E7">
        <w:rPr>
          <w:rFonts w:hint="cs"/>
          <w:rtl/>
        </w:rPr>
        <w:t>ح</w:t>
      </w:r>
      <w:r w:rsidRPr="00AE09E7">
        <w:rPr>
          <w:rFonts w:hint="cs"/>
          <w:rtl/>
        </w:rPr>
        <w:t xml:space="preserve"> </w:t>
      </w:r>
      <w:r w:rsidR="005B4F59" w:rsidRPr="00AE09E7">
        <w:rPr>
          <w:rFonts w:hint="cs"/>
          <w:rtl/>
        </w:rPr>
        <w:t>از</w:t>
      </w:r>
      <w:r w:rsidRPr="00AE09E7">
        <w:rPr>
          <w:rFonts w:hint="cs"/>
          <w:rtl/>
        </w:rPr>
        <w:t xml:space="preserve"> </w:t>
      </w:r>
      <w:r w:rsidR="003515AB" w:rsidRPr="00AE09E7">
        <w:rPr>
          <w:rFonts w:hint="cs"/>
          <w:rtl/>
        </w:rPr>
        <w:t>ابن عباس در سبب نزول آ</w:t>
      </w:r>
      <w:r w:rsidR="00F35520" w:rsidRPr="00AE09E7">
        <w:rPr>
          <w:rFonts w:hint="cs"/>
          <w:rtl/>
        </w:rPr>
        <w:t>ی</w:t>
      </w:r>
      <w:r w:rsidR="003026FE">
        <w:rPr>
          <w:rFonts w:hint="cs"/>
          <w:rtl/>
        </w:rPr>
        <w:t>ۀ</w:t>
      </w:r>
      <w:r w:rsidR="003515AB" w:rsidRPr="00AE09E7">
        <w:rPr>
          <w:rFonts w:hint="cs"/>
          <w:rtl/>
        </w:rPr>
        <w:t xml:space="preserve"> 50</w:t>
      </w:r>
    </w:p>
    <w:p w:rsidR="005B4F59" w:rsidRPr="00AE09E7" w:rsidRDefault="009448DE" w:rsidP="00AE09E7">
      <w:pPr>
        <w:pStyle w:val="a3"/>
        <w:rPr>
          <w:rtl/>
        </w:rPr>
      </w:pPr>
      <w:r w:rsidRPr="00AE09E7">
        <w:rPr>
          <w:rFonts w:hint="cs"/>
          <w:rtl/>
        </w:rPr>
        <w:t xml:space="preserve"> </w:t>
      </w:r>
      <w:r w:rsidR="0041084A" w:rsidRPr="00AE09E7">
        <w:rPr>
          <w:rFonts w:hint="cs"/>
          <w:rtl/>
        </w:rPr>
        <w:t>(</w:t>
      </w:r>
      <w:r w:rsidR="00F35520" w:rsidRPr="00AE09E7">
        <w:rPr>
          <w:rFonts w:hint="cs"/>
          <w:rtl/>
        </w:rPr>
        <w:t>ک</w:t>
      </w:r>
      <w:r w:rsidR="005B4F59" w:rsidRPr="00AE09E7">
        <w:rPr>
          <w:rFonts w:hint="cs"/>
          <w:rtl/>
        </w:rPr>
        <w:t>ه ا</w:t>
      </w:r>
      <w:r w:rsidR="00F35520" w:rsidRPr="00AE09E7">
        <w:rPr>
          <w:rFonts w:hint="cs"/>
          <w:rtl/>
        </w:rPr>
        <w:t>ی</w:t>
      </w:r>
      <w:r w:rsidR="005B4F59" w:rsidRPr="00AE09E7">
        <w:rPr>
          <w:rFonts w:hint="cs"/>
          <w:rtl/>
        </w:rPr>
        <w:t>ن آ</w:t>
      </w:r>
      <w:r w:rsidR="00F35520" w:rsidRPr="00AE09E7">
        <w:rPr>
          <w:rFonts w:hint="cs"/>
          <w:rtl/>
        </w:rPr>
        <w:t>ی</w:t>
      </w:r>
      <w:r w:rsidR="005B4F59" w:rsidRPr="00AE09E7">
        <w:rPr>
          <w:rFonts w:hint="cs"/>
          <w:rtl/>
        </w:rPr>
        <w:t>ه در بار</w:t>
      </w:r>
      <w:r w:rsidR="003026FE">
        <w:rPr>
          <w:rFonts w:hint="cs"/>
          <w:rtl/>
        </w:rPr>
        <w:t>ۀ</w:t>
      </w:r>
      <w:r w:rsidR="005B4F59" w:rsidRPr="00AE09E7">
        <w:rPr>
          <w:rFonts w:hint="cs"/>
          <w:rtl/>
        </w:rPr>
        <w:t xml:space="preserve"> </w:t>
      </w:r>
      <w:r w:rsidR="00F35520" w:rsidRPr="00AE09E7">
        <w:rPr>
          <w:rFonts w:hint="cs"/>
          <w:rtl/>
        </w:rPr>
        <w:t>ک</w:t>
      </w:r>
      <w:r w:rsidR="005B4F59" w:rsidRPr="00AE09E7">
        <w:rPr>
          <w:rFonts w:hint="cs"/>
          <w:rtl/>
        </w:rPr>
        <w:t xml:space="preserve">عب بن اشرف </w:t>
      </w:r>
      <w:r w:rsidR="00F35520" w:rsidRPr="00AE09E7">
        <w:rPr>
          <w:rFonts w:hint="cs"/>
          <w:rtl/>
        </w:rPr>
        <w:t>یک</w:t>
      </w:r>
      <w:r w:rsidR="005B4F59" w:rsidRPr="00AE09E7">
        <w:rPr>
          <w:rFonts w:hint="cs"/>
          <w:rtl/>
        </w:rPr>
        <w:t xml:space="preserve">ى از سران </w:t>
      </w:r>
      <w:r w:rsidR="00F35520" w:rsidRPr="00AE09E7">
        <w:rPr>
          <w:rFonts w:hint="cs"/>
          <w:rtl/>
        </w:rPr>
        <w:t>ی</w:t>
      </w:r>
      <w:r w:rsidR="005B4F59" w:rsidRPr="00AE09E7">
        <w:rPr>
          <w:rFonts w:hint="cs"/>
          <w:rtl/>
        </w:rPr>
        <w:t>هود نازل شده است</w:t>
      </w:r>
      <w:r w:rsidR="00184F1F" w:rsidRPr="00AE09E7">
        <w:rPr>
          <w:rFonts w:hint="cs"/>
          <w:rtl/>
        </w:rPr>
        <w:t>).</w:t>
      </w:r>
      <w:r w:rsidR="00375EF0" w:rsidRPr="00AE09E7">
        <w:rPr>
          <w:vertAlign w:val="superscript"/>
          <w:rtl/>
        </w:rPr>
        <w:footnoteReference w:id="299"/>
      </w:r>
      <w:r w:rsidR="005B4F59" w:rsidRPr="00AE09E7">
        <w:rPr>
          <w:rFonts w:hint="cs"/>
          <w:rtl/>
        </w:rPr>
        <w:t xml:space="preserve"> </w:t>
      </w:r>
    </w:p>
    <w:p w:rsidR="005B4F59" w:rsidRPr="00AE09E7" w:rsidRDefault="005B4F59" w:rsidP="00AE09E7">
      <w:pPr>
        <w:pStyle w:val="a3"/>
        <w:rPr>
          <w:rtl/>
        </w:rPr>
      </w:pPr>
      <w:r w:rsidRPr="00AE09E7">
        <w:rPr>
          <w:rFonts w:hint="cs"/>
          <w:rtl/>
        </w:rPr>
        <w:t xml:space="preserve"> و</w:t>
      </w:r>
      <w:r w:rsidR="00AE09E7">
        <w:rPr>
          <w:rFonts w:hint="cs"/>
          <w:rtl/>
        </w:rPr>
        <w:t xml:space="preserve"> </w:t>
      </w:r>
      <w:r w:rsidRPr="00AE09E7">
        <w:rPr>
          <w:rFonts w:hint="cs"/>
          <w:rtl/>
        </w:rPr>
        <w:t>روا</w:t>
      </w:r>
      <w:r w:rsidR="00F35520" w:rsidRPr="00AE09E7">
        <w:rPr>
          <w:rFonts w:hint="cs"/>
          <w:rtl/>
        </w:rPr>
        <w:t>ی</w:t>
      </w:r>
      <w:r w:rsidRPr="00AE09E7">
        <w:rPr>
          <w:rFonts w:hint="cs"/>
          <w:rtl/>
        </w:rPr>
        <w:t>ت بخارى از</w:t>
      </w:r>
      <w:r w:rsidR="00DB0DFE" w:rsidRPr="00AE09E7">
        <w:rPr>
          <w:rFonts w:hint="cs"/>
          <w:rtl/>
        </w:rPr>
        <w:t xml:space="preserve"> </w:t>
      </w:r>
      <w:r w:rsidRPr="00AE09E7">
        <w:rPr>
          <w:rFonts w:hint="cs"/>
          <w:rtl/>
        </w:rPr>
        <w:t>ابن عباس در سبب نزول آ</w:t>
      </w:r>
      <w:r w:rsidR="00F35520" w:rsidRPr="00AE09E7">
        <w:rPr>
          <w:rFonts w:hint="cs"/>
          <w:rtl/>
        </w:rPr>
        <w:t>ی</w:t>
      </w:r>
      <w:r w:rsidR="003026FE">
        <w:rPr>
          <w:rFonts w:hint="cs"/>
          <w:rtl/>
        </w:rPr>
        <w:t>ۀ</w:t>
      </w:r>
      <w:r w:rsidRPr="00AE09E7">
        <w:rPr>
          <w:rFonts w:hint="cs"/>
          <w:rtl/>
        </w:rPr>
        <w:t xml:space="preserve"> 59</w:t>
      </w:r>
      <w:r w:rsidR="009448DE" w:rsidRPr="00AE09E7">
        <w:rPr>
          <w:rFonts w:hint="cs"/>
          <w:rtl/>
        </w:rPr>
        <w:t xml:space="preserve"> </w:t>
      </w:r>
      <w:r w:rsidR="0041084A" w:rsidRPr="00AE09E7">
        <w:rPr>
          <w:rFonts w:hint="cs"/>
          <w:rtl/>
        </w:rPr>
        <w:t>(</w:t>
      </w:r>
      <w:r w:rsidR="00F35520" w:rsidRPr="00AE09E7">
        <w:rPr>
          <w:rFonts w:hint="cs"/>
          <w:rtl/>
        </w:rPr>
        <w:t>ک</w:t>
      </w:r>
      <w:r w:rsidRPr="00AE09E7">
        <w:rPr>
          <w:rFonts w:hint="cs"/>
          <w:rtl/>
        </w:rPr>
        <w:t>ه در بار</w:t>
      </w:r>
      <w:r w:rsidR="003026FE">
        <w:rPr>
          <w:rFonts w:hint="cs"/>
          <w:rtl/>
        </w:rPr>
        <w:t>ۀ</w:t>
      </w:r>
      <w:r w:rsidRPr="00AE09E7">
        <w:rPr>
          <w:rFonts w:hint="cs"/>
          <w:rtl/>
        </w:rPr>
        <w:t xml:space="preserve"> عبد الله بن حذافه هن</w:t>
      </w:r>
      <w:r w:rsidRPr="00AE09E7">
        <w:rPr>
          <w:rtl/>
        </w:rPr>
        <w:t>گ</w:t>
      </w:r>
      <w:r w:rsidRPr="00AE09E7">
        <w:rPr>
          <w:rFonts w:hint="cs"/>
          <w:rtl/>
        </w:rPr>
        <w:t xml:space="preserve">ام فرستادن وى در رأس </w:t>
      </w:r>
      <w:r w:rsidR="00F35520" w:rsidRPr="00AE09E7">
        <w:rPr>
          <w:rFonts w:hint="cs"/>
          <w:rtl/>
        </w:rPr>
        <w:t>یک</w:t>
      </w:r>
      <w:r w:rsidRPr="00AE09E7">
        <w:rPr>
          <w:rFonts w:hint="cs"/>
          <w:rtl/>
        </w:rPr>
        <w:t xml:space="preserve"> سر</w:t>
      </w:r>
      <w:r w:rsidR="00F35520" w:rsidRPr="00AE09E7">
        <w:rPr>
          <w:rFonts w:hint="cs"/>
          <w:rtl/>
        </w:rPr>
        <w:t>ی</w:t>
      </w:r>
      <w:r w:rsidRPr="00AE09E7">
        <w:rPr>
          <w:rFonts w:hint="cs"/>
          <w:rtl/>
        </w:rPr>
        <w:t>ه نازل شد</w:t>
      </w:r>
      <w:r w:rsidR="00184F1F" w:rsidRPr="00AE09E7">
        <w:rPr>
          <w:rFonts w:hint="cs"/>
          <w:rtl/>
        </w:rPr>
        <w:t xml:space="preserve">) </w:t>
      </w:r>
      <w:r w:rsidR="00375EF0" w:rsidRPr="00AE09E7">
        <w:rPr>
          <w:vertAlign w:val="superscript"/>
          <w:rtl/>
        </w:rPr>
        <w:footnoteReference w:id="300"/>
      </w:r>
      <w:r w:rsidR="00DB0DFE" w:rsidRPr="00AE09E7">
        <w:rPr>
          <w:rFonts w:hint="cs"/>
          <w:rtl/>
        </w:rPr>
        <w:t xml:space="preserve"> </w:t>
      </w:r>
    </w:p>
    <w:p w:rsidR="005B4F59" w:rsidRPr="00AE09E7" w:rsidRDefault="005B4F59" w:rsidP="00AE09E7">
      <w:pPr>
        <w:pStyle w:val="a3"/>
        <w:rPr>
          <w:rtl/>
        </w:rPr>
      </w:pPr>
      <w:r w:rsidRPr="00AE09E7">
        <w:rPr>
          <w:rFonts w:hint="cs"/>
          <w:rtl/>
        </w:rPr>
        <w:t xml:space="preserve"> و</w:t>
      </w:r>
      <w:r w:rsidR="00AE09E7">
        <w:rPr>
          <w:rFonts w:hint="cs"/>
          <w:rtl/>
        </w:rPr>
        <w:t xml:space="preserve"> </w:t>
      </w:r>
      <w:r w:rsidRPr="00AE09E7">
        <w:rPr>
          <w:rFonts w:hint="cs"/>
          <w:rtl/>
        </w:rPr>
        <w:t>روا</w:t>
      </w:r>
      <w:r w:rsidR="00F35520" w:rsidRPr="00AE09E7">
        <w:rPr>
          <w:rFonts w:hint="cs"/>
          <w:rtl/>
        </w:rPr>
        <w:t>ی</w:t>
      </w:r>
      <w:r w:rsidRPr="00AE09E7">
        <w:rPr>
          <w:rFonts w:hint="cs"/>
          <w:rtl/>
        </w:rPr>
        <w:t>ت مسلم</w:t>
      </w:r>
      <w:r w:rsidR="00DB0DFE" w:rsidRPr="00AE09E7">
        <w:rPr>
          <w:rFonts w:hint="cs"/>
          <w:rtl/>
        </w:rPr>
        <w:t xml:space="preserve"> </w:t>
      </w:r>
      <w:r w:rsidRPr="00AE09E7">
        <w:rPr>
          <w:rFonts w:hint="cs"/>
          <w:rtl/>
        </w:rPr>
        <w:t>از عروه بن زب</w:t>
      </w:r>
      <w:r w:rsidR="00F35520" w:rsidRPr="00AE09E7">
        <w:rPr>
          <w:rFonts w:hint="cs"/>
          <w:rtl/>
        </w:rPr>
        <w:t>ی</w:t>
      </w:r>
      <w:r w:rsidRPr="00AE09E7">
        <w:rPr>
          <w:rFonts w:hint="cs"/>
          <w:rtl/>
        </w:rPr>
        <w:t>ر در سبب نزول آ</w:t>
      </w:r>
      <w:r w:rsidR="00F35520" w:rsidRPr="00AE09E7">
        <w:rPr>
          <w:rFonts w:hint="cs"/>
          <w:rtl/>
        </w:rPr>
        <w:t>ی</w:t>
      </w:r>
      <w:r w:rsidR="003026FE">
        <w:rPr>
          <w:rFonts w:hint="cs"/>
          <w:rtl/>
        </w:rPr>
        <w:t>ۀ</w:t>
      </w:r>
      <w:r w:rsidRPr="00AE09E7">
        <w:rPr>
          <w:rFonts w:hint="cs"/>
          <w:rtl/>
        </w:rPr>
        <w:t xml:space="preserve"> 65</w:t>
      </w:r>
      <w:r w:rsidR="009448DE" w:rsidRPr="00AE09E7">
        <w:rPr>
          <w:rFonts w:hint="cs"/>
          <w:rtl/>
        </w:rPr>
        <w:t xml:space="preserve"> </w:t>
      </w:r>
      <w:r w:rsidR="0041084A" w:rsidRPr="00AE09E7">
        <w:rPr>
          <w:rFonts w:hint="cs"/>
          <w:rtl/>
        </w:rPr>
        <w:t>(</w:t>
      </w:r>
      <w:r w:rsidR="00F35520" w:rsidRPr="00AE09E7">
        <w:rPr>
          <w:rFonts w:hint="cs"/>
          <w:rtl/>
        </w:rPr>
        <w:t>ک</w:t>
      </w:r>
      <w:r w:rsidRPr="00AE09E7">
        <w:rPr>
          <w:rFonts w:hint="cs"/>
          <w:rtl/>
        </w:rPr>
        <w:t>ه در بار</w:t>
      </w:r>
      <w:r w:rsidR="003026FE">
        <w:rPr>
          <w:rFonts w:hint="cs"/>
          <w:rtl/>
        </w:rPr>
        <w:t>ۀ</w:t>
      </w:r>
      <w:r w:rsidRPr="00AE09E7">
        <w:rPr>
          <w:rFonts w:hint="cs"/>
          <w:rtl/>
        </w:rPr>
        <w:t xml:space="preserve"> مخاصمه زب</w:t>
      </w:r>
      <w:r w:rsidR="00F35520" w:rsidRPr="00AE09E7">
        <w:rPr>
          <w:rFonts w:hint="cs"/>
          <w:rtl/>
        </w:rPr>
        <w:t>ی</w:t>
      </w:r>
      <w:r w:rsidRPr="00AE09E7">
        <w:rPr>
          <w:rFonts w:hint="cs"/>
          <w:rtl/>
        </w:rPr>
        <w:t xml:space="preserve">ر با </w:t>
      </w:r>
      <w:r w:rsidR="00F35520" w:rsidRPr="00AE09E7">
        <w:rPr>
          <w:rFonts w:hint="cs"/>
          <w:rtl/>
        </w:rPr>
        <w:t>یک</w:t>
      </w:r>
      <w:r w:rsidRPr="00AE09E7">
        <w:rPr>
          <w:rFonts w:hint="cs"/>
          <w:rtl/>
        </w:rPr>
        <w:t>ى از اهل مد</w:t>
      </w:r>
      <w:r w:rsidR="00F35520" w:rsidRPr="00AE09E7">
        <w:rPr>
          <w:rFonts w:hint="cs"/>
          <w:rtl/>
        </w:rPr>
        <w:t>ی</w:t>
      </w:r>
      <w:r w:rsidRPr="00AE09E7">
        <w:rPr>
          <w:rFonts w:hint="cs"/>
          <w:rtl/>
        </w:rPr>
        <w:t>نه نازل شده است</w:t>
      </w:r>
      <w:r w:rsidR="00184F1F" w:rsidRPr="00AE09E7">
        <w:rPr>
          <w:rFonts w:hint="cs"/>
          <w:rtl/>
        </w:rPr>
        <w:t>).</w:t>
      </w:r>
      <w:r w:rsidR="00375EF0" w:rsidRPr="00AE09E7">
        <w:rPr>
          <w:vertAlign w:val="superscript"/>
          <w:rtl/>
        </w:rPr>
        <w:footnoteReference w:id="301"/>
      </w:r>
      <w:r w:rsidRPr="00AE09E7">
        <w:rPr>
          <w:rFonts w:hint="cs"/>
          <w:rtl/>
        </w:rPr>
        <w:t xml:space="preserve"> </w:t>
      </w:r>
    </w:p>
    <w:p w:rsidR="005B4F59" w:rsidRPr="0044005E" w:rsidRDefault="005B4F59" w:rsidP="007A443A">
      <w:pPr>
        <w:pStyle w:val="a2"/>
        <w:rPr>
          <w:rStyle w:val="Char3"/>
          <w:b/>
          <w:bCs w:val="0"/>
          <w:rtl/>
        </w:rPr>
      </w:pPr>
      <w:bookmarkStart w:id="587" w:name="_Toc319534580"/>
      <w:bookmarkStart w:id="588" w:name="_Toc441916760"/>
      <w:bookmarkStart w:id="589" w:name="_Toc282186679"/>
      <w:r w:rsidRPr="00557ABB">
        <w:rPr>
          <w:rFonts w:hint="cs"/>
          <w:rtl/>
        </w:rPr>
        <w:t>سوره ما</w:t>
      </w:r>
      <w:r w:rsidR="007A443A">
        <w:rPr>
          <w:rFonts w:hint="cs"/>
          <w:rtl/>
        </w:rPr>
        <w:t>ئ</w:t>
      </w:r>
      <w:r w:rsidRPr="00557ABB">
        <w:rPr>
          <w:rFonts w:hint="cs"/>
          <w:rtl/>
        </w:rPr>
        <w:t>ده</w:t>
      </w:r>
      <w:r w:rsidR="00B01A09" w:rsidRPr="00557ABB">
        <w:rPr>
          <w:rFonts w:hint="cs"/>
          <w:rtl/>
        </w:rPr>
        <w:t>:</w:t>
      </w:r>
      <w:bookmarkEnd w:id="587"/>
      <w:bookmarkEnd w:id="588"/>
      <w:r w:rsidR="00B01A09" w:rsidRPr="0044005E">
        <w:rPr>
          <w:rStyle w:val="Char3"/>
          <w:rFonts w:hint="cs"/>
          <w:b/>
          <w:bCs w:val="0"/>
          <w:rtl/>
        </w:rPr>
        <w:t xml:space="preserve"> </w:t>
      </w:r>
      <w:bookmarkEnd w:id="589"/>
    </w:p>
    <w:p w:rsidR="005B4F59" w:rsidRPr="00557ABB" w:rsidRDefault="00A75216" w:rsidP="00557ABB">
      <w:pPr>
        <w:pStyle w:val="a3"/>
        <w:rPr>
          <w:rtl/>
        </w:rPr>
      </w:pPr>
      <w:r w:rsidRPr="00557ABB">
        <w:rPr>
          <w:rFonts w:hint="cs"/>
          <w:rtl/>
        </w:rPr>
        <w:t xml:space="preserve"> </w:t>
      </w:r>
      <w:r w:rsidR="005B4F59" w:rsidRPr="00557ABB">
        <w:rPr>
          <w:rFonts w:hint="cs"/>
          <w:rtl/>
        </w:rPr>
        <w:t>محتواى سور</w:t>
      </w:r>
      <w:r w:rsidR="003026FE">
        <w:rPr>
          <w:rFonts w:hint="cs"/>
          <w:rtl/>
        </w:rPr>
        <w:t>ۀ</w:t>
      </w:r>
      <w:r w:rsidR="005B4F59" w:rsidRPr="00557ABB">
        <w:rPr>
          <w:rFonts w:hint="cs"/>
          <w:rtl/>
        </w:rPr>
        <w:t xml:space="preserve"> ما</w:t>
      </w:r>
      <w:r w:rsidR="00F35520" w:rsidRPr="00557ABB">
        <w:rPr>
          <w:rFonts w:hint="cs"/>
          <w:rtl/>
        </w:rPr>
        <w:t>ی</w:t>
      </w:r>
      <w:r w:rsidR="005B4F59" w:rsidRPr="00557ABB">
        <w:rPr>
          <w:rFonts w:hint="cs"/>
          <w:rtl/>
        </w:rPr>
        <w:t xml:space="preserve">ده </w:t>
      </w:r>
      <w:r w:rsidR="00F35520" w:rsidRPr="00557ABB">
        <w:rPr>
          <w:rFonts w:hint="cs"/>
          <w:rtl/>
        </w:rPr>
        <w:t>ک</w:t>
      </w:r>
      <w:r w:rsidR="005B4F59" w:rsidRPr="00557ABB">
        <w:rPr>
          <w:rFonts w:hint="cs"/>
          <w:rtl/>
        </w:rPr>
        <w:t>ه</w:t>
      </w:r>
      <w:r w:rsidR="00AE25BB" w:rsidRPr="00557ABB">
        <w:rPr>
          <w:rFonts w:hint="cs"/>
          <w:rtl/>
        </w:rPr>
        <w:t xml:space="preserve"> به طور </w:t>
      </w:r>
      <w:r w:rsidR="005B4F59" w:rsidRPr="00557ABB">
        <w:rPr>
          <w:rFonts w:hint="cs"/>
          <w:rtl/>
        </w:rPr>
        <w:t>خلاصه</w:t>
      </w:r>
      <w:r w:rsidR="00B01A09" w:rsidRPr="00557ABB">
        <w:rPr>
          <w:rFonts w:hint="cs"/>
          <w:rtl/>
        </w:rPr>
        <w:t xml:space="preserve">: </w:t>
      </w:r>
      <w:r w:rsidR="005B4F59" w:rsidRPr="00557ABB">
        <w:rPr>
          <w:rFonts w:hint="cs"/>
          <w:rtl/>
        </w:rPr>
        <w:t>توض</w:t>
      </w:r>
      <w:r w:rsidR="00F35520" w:rsidRPr="00557ABB">
        <w:rPr>
          <w:rFonts w:hint="cs"/>
          <w:rtl/>
        </w:rPr>
        <w:t>ی</w:t>
      </w:r>
      <w:r w:rsidR="005B4F59" w:rsidRPr="00557ABB">
        <w:rPr>
          <w:rFonts w:hint="cs"/>
          <w:rtl/>
        </w:rPr>
        <w:t>ح قسمتى از غذاهاى حلال وحرام، اح</w:t>
      </w:r>
      <w:r w:rsidR="00F35520" w:rsidRPr="00557ABB">
        <w:rPr>
          <w:rFonts w:hint="cs"/>
          <w:rtl/>
        </w:rPr>
        <w:t>ک</w:t>
      </w:r>
      <w:r w:rsidR="005B4F59" w:rsidRPr="00557ABB">
        <w:rPr>
          <w:rFonts w:hint="cs"/>
          <w:rtl/>
        </w:rPr>
        <w:t>ام وضوء وت</w:t>
      </w:r>
      <w:r w:rsidR="00F35520" w:rsidRPr="00557ABB">
        <w:rPr>
          <w:rFonts w:hint="cs"/>
          <w:rtl/>
        </w:rPr>
        <w:t>ی</w:t>
      </w:r>
      <w:r w:rsidR="005B4F59" w:rsidRPr="00557ABB">
        <w:rPr>
          <w:rFonts w:hint="cs"/>
          <w:rtl/>
        </w:rPr>
        <w:t>مم، اح</w:t>
      </w:r>
      <w:r w:rsidR="00F35520" w:rsidRPr="00557ABB">
        <w:rPr>
          <w:rFonts w:hint="cs"/>
          <w:rtl/>
        </w:rPr>
        <w:t>ک</w:t>
      </w:r>
      <w:r w:rsidR="005B4F59" w:rsidRPr="00557ABB">
        <w:rPr>
          <w:rFonts w:hint="cs"/>
          <w:rtl/>
        </w:rPr>
        <w:t>ام سو</w:t>
      </w:r>
      <w:r w:rsidR="005B4F59" w:rsidRPr="00557ABB">
        <w:rPr>
          <w:rtl/>
        </w:rPr>
        <w:t>گ</w:t>
      </w:r>
      <w:r w:rsidR="005B4F59" w:rsidRPr="00557ABB">
        <w:rPr>
          <w:rFonts w:hint="cs"/>
          <w:rtl/>
        </w:rPr>
        <w:t>ندها، اح</w:t>
      </w:r>
      <w:r w:rsidR="00F35520" w:rsidRPr="00557ABB">
        <w:rPr>
          <w:rFonts w:hint="cs"/>
          <w:rtl/>
        </w:rPr>
        <w:t>ک</w:t>
      </w:r>
      <w:r w:rsidR="005B4F59" w:rsidRPr="00557ABB">
        <w:rPr>
          <w:rFonts w:hint="cs"/>
          <w:rtl/>
        </w:rPr>
        <w:t>ام حج، تقب</w:t>
      </w:r>
      <w:r w:rsidR="00F35520" w:rsidRPr="00557ABB">
        <w:rPr>
          <w:rFonts w:hint="cs"/>
          <w:rtl/>
        </w:rPr>
        <w:t>ی</w:t>
      </w:r>
      <w:r w:rsidR="005B4F59" w:rsidRPr="00557ABB">
        <w:rPr>
          <w:rFonts w:hint="cs"/>
          <w:rtl/>
        </w:rPr>
        <w:t>ح عمل</w:t>
      </w:r>
      <w:r w:rsidR="00F35520" w:rsidRPr="00557ABB">
        <w:rPr>
          <w:rFonts w:hint="cs"/>
          <w:rtl/>
        </w:rPr>
        <w:t>ک</w:t>
      </w:r>
      <w:r w:rsidR="005B4F59" w:rsidRPr="00557ABB">
        <w:rPr>
          <w:rFonts w:hint="cs"/>
          <w:rtl/>
        </w:rPr>
        <w:t xml:space="preserve">ردهاى </w:t>
      </w:r>
      <w:r w:rsidR="00F35520" w:rsidRPr="00557ABB">
        <w:rPr>
          <w:rFonts w:hint="cs"/>
          <w:rtl/>
        </w:rPr>
        <w:t>ی</w:t>
      </w:r>
      <w:r w:rsidR="005B4F59" w:rsidRPr="00557ABB">
        <w:rPr>
          <w:rFonts w:hint="cs"/>
          <w:rtl/>
        </w:rPr>
        <w:t>هود، عقا</w:t>
      </w:r>
      <w:r w:rsidR="00F35520" w:rsidRPr="00557ABB">
        <w:rPr>
          <w:rFonts w:hint="cs"/>
          <w:rtl/>
        </w:rPr>
        <w:t>ی</w:t>
      </w:r>
      <w:r w:rsidR="005B4F59" w:rsidRPr="00557ABB">
        <w:rPr>
          <w:rFonts w:hint="cs"/>
          <w:rtl/>
        </w:rPr>
        <w:t>د خرافى نصارى و... است، وا</w:t>
      </w:r>
      <w:r w:rsidR="00F35520" w:rsidRPr="00557ABB">
        <w:rPr>
          <w:rFonts w:hint="cs"/>
          <w:rtl/>
        </w:rPr>
        <w:t>ی</w:t>
      </w:r>
      <w:r w:rsidR="005B4F59" w:rsidRPr="00557ABB">
        <w:rPr>
          <w:rFonts w:hint="cs"/>
          <w:rtl/>
        </w:rPr>
        <w:t>ن</w:t>
      </w:r>
      <w:r w:rsidR="00DB0DFE" w:rsidRPr="00557ABB">
        <w:rPr>
          <w:rFonts w:hint="cs"/>
          <w:rtl/>
        </w:rPr>
        <w:t xml:space="preserve"> </w:t>
      </w:r>
      <w:r w:rsidR="005B4F59" w:rsidRPr="00557ABB">
        <w:rPr>
          <w:rFonts w:hint="cs"/>
          <w:rtl/>
        </w:rPr>
        <w:t>مطالب از وب</w:t>
      </w:r>
      <w:r w:rsidR="005B4F59" w:rsidRPr="00557ABB">
        <w:rPr>
          <w:rtl/>
        </w:rPr>
        <w:t>ژگ</w:t>
      </w:r>
      <w:r w:rsidR="005B4F59" w:rsidRPr="00557ABB">
        <w:rPr>
          <w:rFonts w:hint="cs"/>
          <w:rtl/>
        </w:rPr>
        <w:t>ى</w:t>
      </w:r>
      <w:r w:rsidR="00217AEE" w:rsidRPr="00557ABB">
        <w:rPr>
          <w:rFonts w:hint="cs"/>
          <w:rtl/>
        </w:rPr>
        <w:t xml:space="preserve">‌هاى </w:t>
      </w:r>
      <w:r w:rsidR="005B4F59" w:rsidRPr="00557ABB">
        <w:rPr>
          <w:rFonts w:hint="cs"/>
          <w:rtl/>
        </w:rPr>
        <w:t>عمومى</w:t>
      </w:r>
      <w:r w:rsidR="00CF0049" w:rsidRPr="00557ABB">
        <w:rPr>
          <w:rFonts w:hint="cs"/>
          <w:rtl/>
        </w:rPr>
        <w:t xml:space="preserve"> سوره‌ها</w:t>
      </w:r>
      <w:r w:rsidR="00217AEE" w:rsidRPr="00557ABB">
        <w:rPr>
          <w:rFonts w:hint="cs"/>
          <w:rtl/>
        </w:rPr>
        <w:t xml:space="preserve">ى </w:t>
      </w:r>
      <w:r w:rsidR="005B4F59" w:rsidRPr="00557ABB">
        <w:rPr>
          <w:rFonts w:hint="cs"/>
          <w:rtl/>
        </w:rPr>
        <w:t>مدنى</w:t>
      </w:r>
      <w:r w:rsidR="003906EB" w:rsidRPr="00557ABB">
        <w:rPr>
          <w:rFonts w:hint="cs"/>
          <w:rtl/>
        </w:rPr>
        <w:t xml:space="preserve"> م</w:t>
      </w:r>
      <w:r w:rsidR="00F35520" w:rsidRPr="00557ABB">
        <w:rPr>
          <w:rFonts w:hint="cs"/>
          <w:rtl/>
        </w:rPr>
        <w:t>ی</w:t>
      </w:r>
      <w:r w:rsidR="003906EB" w:rsidRPr="00557ABB">
        <w:rPr>
          <w:rFonts w:hint="cs"/>
          <w:rtl/>
        </w:rPr>
        <w:t>‌باش</w:t>
      </w:r>
      <w:r w:rsidR="005B4F59" w:rsidRPr="00557ABB">
        <w:rPr>
          <w:rFonts w:hint="cs"/>
          <w:rtl/>
        </w:rPr>
        <w:t xml:space="preserve">د. </w:t>
      </w:r>
    </w:p>
    <w:p w:rsidR="005B4F59" w:rsidRPr="0044005E" w:rsidRDefault="00DB0DFE" w:rsidP="000422CA">
      <w:pPr>
        <w:pStyle w:val="BLotus"/>
        <w:ind w:firstLine="284"/>
        <w:rPr>
          <w:rStyle w:val="Char3"/>
          <w:rtl/>
        </w:rPr>
      </w:pPr>
      <w:r w:rsidRPr="0044005E">
        <w:rPr>
          <w:rStyle w:val="Char3"/>
          <w:rFonts w:hint="cs"/>
          <w:rtl/>
        </w:rPr>
        <w:t xml:space="preserve"> </w:t>
      </w:r>
      <w:r w:rsidR="005B4F59" w:rsidRPr="0044005E">
        <w:rPr>
          <w:rStyle w:val="Char3"/>
          <w:rFonts w:hint="cs"/>
          <w:rtl/>
        </w:rPr>
        <w:t>احاد</w:t>
      </w:r>
      <w:r w:rsidR="00F35520" w:rsidRPr="0044005E">
        <w:rPr>
          <w:rStyle w:val="Char3"/>
          <w:rFonts w:hint="cs"/>
          <w:rtl/>
        </w:rPr>
        <w:t>ی</w:t>
      </w:r>
      <w:r w:rsidR="005B4F59" w:rsidRPr="0044005E">
        <w:rPr>
          <w:rStyle w:val="Char3"/>
          <w:rFonts w:hint="cs"/>
          <w:rtl/>
        </w:rPr>
        <w:t xml:space="preserve">ث ذیل </w:t>
      </w:r>
      <w:r w:rsidR="00F35520" w:rsidRPr="0044005E">
        <w:rPr>
          <w:rStyle w:val="Char3"/>
          <w:rFonts w:hint="cs"/>
          <w:rtl/>
        </w:rPr>
        <w:t>ک</w:t>
      </w:r>
      <w:r w:rsidR="005B4F59" w:rsidRPr="0044005E">
        <w:rPr>
          <w:rStyle w:val="Char3"/>
          <w:rFonts w:hint="cs"/>
          <w:rtl/>
        </w:rPr>
        <w:t>ه در سبب نزول بعضى از آ</w:t>
      </w:r>
      <w:r w:rsidR="00F35520" w:rsidRPr="0044005E">
        <w:rPr>
          <w:rStyle w:val="Char3"/>
          <w:rFonts w:hint="cs"/>
          <w:rtl/>
        </w:rPr>
        <w:t>ی</w:t>
      </w:r>
      <w:r w:rsidR="005B4F59" w:rsidRPr="0044005E">
        <w:rPr>
          <w:rStyle w:val="Char3"/>
          <w:rFonts w:hint="cs"/>
          <w:rtl/>
        </w:rPr>
        <w:t>ات ا</w:t>
      </w:r>
      <w:r w:rsidR="00F35520" w:rsidRPr="0044005E">
        <w:rPr>
          <w:rStyle w:val="Char3"/>
          <w:rFonts w:hint="cs"/>
          <w:rtl/>
        </w:rPr>
        <w:t>ی</w:t>
      </w:r>
      <w:r w:rsidR="005B4F59" w:rsidRPr="0044005E">
        <w:rPr>
          <w:rStyle w:val="Char3"/>
          <w:rFonts w:hint="cs"/>
          <w:rtl/>
        </w:rPr>
        <w:t>ن سوره وارد شده، ن</w:t>
      </w:r>
      <w:r w:rsidR="00F35520" w:rsidRPr="0044005E">
        <w:rPr>
          <w:rStyle w:val="Char3"/>
          <w:rFonts w:hint="cs"/>
          <w:rtl/>
        </w:rPr>
        <w:t>ی</w:t>
      </w:r>
      <w:r w:rsidR="005B4F59" w:rsidRPr="0044005E">
        <w:rPr>
          <w:rStyle w:val="Char3"/>
          <w:rFonts w:hint="cs"/>
          <w:rtl/>
        </w:rPr>
        <w:t>زحق</w:t>
      </w:r>
      <w:r w:rsidR="00F35520" w:rsidRPr="0044005E">
        <w:rPr>
          <w:rStyle w:val="Char3"/>
          <w:rFonts w:hint="cs"/>
          <w:rtl/>
        </w:rPr>
        <w:t>ی</w:t>
      </w:r>
      <w:r w:rsidR="005B4F59" w:rsidRPr="0044005E">
        <w:rPr>
          <w:rStyle w:val="Char3"/>
          <w:rFonts w:hint="cs"/>
          <w:rtl/>
        </w:rPr>
        <w:t>قت فوق را تأ</w:t>
      </w:r>
      <w:r w:rsidR="00F35520" w:rsidRPr="0044005E">
        <w:rPr>
          <w:rStyle w:val="Char3"/>
          <w:rFonts w:hint="cs"/>
          <w:rtl/>
        </w:rPr>
        <w:t>یی</w:t>
      </w:r>
      <w:r w:rsidR="005B4F59" w:rsidRPr="0044005E">
        <w:rPr>
          <w:rStyle w:val="Char3"/>
          <w:rFonts w:hint="cs"/>
          <w:rtl/>
        </w:rPr>
        <w:t>د</w:t>
      </w:r>
      <w:r w:rsidR="00DB6AC0" w:rsidRPr="0044005E">
        <w:rPr>
          <w:rStyle w:val="Char3"/>
          <w:rFonts w:hint="cs"/>
          <w:rtl/>
        </w:rPr>
        <w:t xml:space="preserve"> م</w:t>
      </w:r>
      <w:r w:rsidR="00F35520" w:rsidRPr="0044005E">
        <w:rPr>
          <w:rStyle w:val="Char3"/>
          <w:rFonts w:hint="cs"/>
          <w:rtl/>
        </w:rPr>
        <w:t>ی</w:t>
      </w:r>
      <w:r w:rsidR="00DB6AC0" w:rsidRPr="0044005E">
        <w:rPr>
          <w:rStyle w:val="Char3"/>
          <w:rFonts w:hint="cs"/>
          <w:rtl/>
        </w:rPr>
        <w:t>‌نما</w:t>
      </w:r>
      <w:r w:rsidR="00F35520" w:rsidRPr="0044005E">
        <w:rPr>
          <w:rStyle w:val="Char3"/>
          <w:rFonts w:hint="cs"/>
          <w:rtl/>
        </w:rPr>
        <w:t>ی</w:t>
      </w:r>
      <w:r w:rsidR="005B4F59" w:rsidRPr="0044005E">
        <w:rPr>
          <w:rStyle w:val="Char3"/>
          <w:rFonts w:hint="cs"/>
          <w:rtl/>
        </w:rPr>
        <w:t>د</w:t>
      </w:r>
      <w:r w:rsidR="00B01A09" w:rsidRPr="0044005E">
        <w:rPr>
          <w:rStyle w:val="Char3"/>
          <w:rFonts w:hint="cs"/>
          <w:rtl/>
        </w:rPr>
        <w:t xml:space="preserve">: </w:t>
      </w:r>
    </w:p>
    <w:p w:rsidR="005B4F59" w:rsidRPr="0044005E" w:rsidRDefault="005B4F59" w:rsidP="0038359D">
      <w:pPr>
        <w:pStyle w:val="ListParagraph"/>
        <w:numPr>
          <w:ilvl w:val="0"/>
          <w:numId w:val="61"/>
        </w:numPr>
        <w:ind w:left="641" w:hanging="357"/>
        <w:jc w:val="both"/>
        <w:rPr>
          <w:rStyle w:val="Char3"/>
          <w:rtl/>
        </w:rPr>
      </w:pPr>
      <w:r w:rsidRPr="0044005E">
        <w:rPr>
          <w:rStyle w:val="Char3"/>
          <w:rFonts w:hint="cs"/>
          <w:rtl/>
        </w:rPr>
        <w:t>امام بخارى ازخل</w:t>
      </w:r>
      <w:r w:rsidR="00F35520" w:rsidRPr="0044005E">
        <w:rPr>
          <w:rStyle w:val="Char3"/>
          <w:rFonts w:hint="cs"/>
          <w:rtl/>
        </w:rPr>
        <w:t>ی</w:t>
      </w:r>
      <w:r w:rsidRPr="0044005E">
        <w:rPr>
          <w:rStyle w:val="Char3"/>
          <w:rFonts w:hint="cs"/>
          <w:rtl/>
        </w:rPr>
        <w:t>ف</w:t>
      </w:r>
      <w:r w:rsidR="003026FE">
        <w:rPr>
          <w:rStyle w:val="Char3"/>
          <w:rFonts w:hint="cs"/>
          <w:rtl/>
        </w:rPr>
        <w:t>ۀ</w:t>
      </w:r>
      <w:r w:rsidRPr="0044005E">
        <w:rPr>
          <w:rStyle w:val="Char3"/>
          <w:rFonts w:hint="cs"/>
          <w:rtl/>
        </w:rPr>
        <w:t xml:space="preserve"> راشد عمربن خطاب در مورد نزول آ</w:t>
      </w:r>
      <w:r w:rsidR="00F35520" w:rsidRPr="0044005E">
        <w:rPr>
          <w:rStyle w:val="Char3"/>
          <w:rFonts w:hint="cs"/>
          <w:rtl/>
        </w:rPr>
        <w:t>ی</w:t>
      </w:r>
      <w:r w:rsidR="003026FE">
        <w:rPr>
          <w:rStyle w:val="Char3"/>
          <w:rFonts w:hint="cs"/>
          <w:rtl/>
        </w:rPr>
        <w:t>ۀ</w:t>
      </w:r>
      <w:r w:rsidR="00B01A09" w:rsidRPr="00557ABB">
        <w:rPr>
          <w:rStyle w:val="TraditionalArabicTraditionalAra"/>
          <w:rFonts w:cs="mylotus" w:hint="cs"/>
          <w:b w:val="0"/>
          <w:sz w:val="26"/>
          <w:szCs w:val="27"/>
          <w:rtl/>
        </w:rPr>
        <w:t>:</w:t>
      </w:r>
      <w:r w:rsidR="00557ABB">
        <w:rPr>
          <w:rStyle w:val="TraditionalArabicTraditionalAra"/>
          <w:rFonts w:cs="mylotus" w:hint="cs"/>
          <w:b w:val="0"/>
          <w:sz w:val="26"/>
          <w:szCs w:val="27"/>
          <w:rtl/>
        </w:rPr>
        <w:t xml:space="preserve"> </w:t>
      </w:r>
      <w:r w:rsidR="00557ABB">
        <w:rPr>
          <w:rStyle w:val="TraditionalArabicTraditionalAra"/>
          <w:b w:val="0"/>
          <w:bCs w:val="0"/>
          <w:sz w:val="26"/>
          <w:shd w:val="clear" w:color="auto" w:fill="FFFFFF"/>
          <w:rtl/>
        </w:rPr>
        <w:t>﴿</w:t>
      </w:r>
      <w:r w:rsidR="00557ABB" w:rsidRPr="00620156">
        <w:rPr>
          <w:rStyle w:val="Chara"/>
          <w:rFonts w:hint="cs"/>
          <w:rtl/>
        </w:rPr>
        <w:t>ٱ</w:t>
      </w:r>
      <w:r w:rsidR="00557ABB" w:rsidRPr="00620156">
        <w:rPr>
          <w:rStyle w:val="Chara"/>
          <w:rFonts w:hint="eastAsia"/>
          <w:rtl/>
        </w:rPr>
        <w:t>لۡيَوۡمَ</w:t>
      </w:r>
      <w:r w:rsidR="00557ABB" w:rsidRPr="00620156">
        <w:rPr>
          <w:rStyle w:val="Chara"/>
          <w:rtl/>
        </w:rPr>
        <w:t xml:space="preserve"> أَكۡمَلۡتُ لَكُمۡ دِينَكُمۡ وَأَتۡمَمۡتُ عَلَيۡكُمۡ نِعۡمَتِي وَرَضِيتُ لَكُمُ </w:t>
      </w:r>
      <w:r w:rsidR="00557ABB" w:rsidRPr="00620156">
        <w:rPr>
          <w:rStyle w:val="Chara"/>
          <w:rFonts w:hint="cs"/>
          <w:rtl/>
        </w:rPr>
        <w:t>ٱ</w:t>
      </w:r>
      <w:r w:rsidR="00557ABB" w:rsidRPr="00620156">
        <w:rPr>
          <w:rStyle w:val="Chara"/>
          <w:rFonts w:hint="eastAsia"/>
          <w:rtl/>
        </w:rPr>
        <w:t>لۡإِسۡلَٰمَ</w:t>
      </w:r>
      <w:r w:rsidR="00557ABB" w:rsidRPr="00620156">
        <w:rPr>
          <w:rStyle w:val="Chara"/>
          <w:rtl/>
        </w:rPr>
        <w:t xml:space="preserve"> دِينٗاۚ</w:t>
      </w:r>
      <w:r w:rsidR="00557ABB">
        <w:rPr>
          <w:rStyle w:val="TraditionalArabicTraditionalAra"/>
          <w:b w:val="0"/>
          <w:bCs w:val="0"/>
          <w:sz w:val="26"/>
          <w:shd w:val="clear" w:color="auto" w:fill="FFFFFF"/>
          <w:rtl/>
        </w:rPr>
        <w:t>﴾</w:t>
      </w:r>
      <w:r w:rsidR="00557ABB" w:rsidRPr="00557ABB">
        <w:rPr>
          <w:rStyle w:val="Char3"/>
          <w:rFonts w:hint="cs"/>
          <w:rtl/>
        </w:rPr>
        <w:t xml:space="preserve"> </w:t>
      </w:r>
      <w:r w:rsidRPr="0044005E">
        <w:rPr>
          <w:rStyle w:val="Char3"/>
          <w:rtl/>
        </w:rPr>
        <w:t>چ</w:t>
      </w:r>
      <w:r w:rsidRPr="0044005E">
        <w:rPr>
          <w:rStyle w:val="Char3"/>
          <w:rFonts w:hint="cs"/>
          <w:rtl/>
        </w:rPr>
        <w:t>ن</w:t>
      </w:r>
      <w:r w:rsidR="00F35520" w:rsidRPr="0044005E">
        <w:rPr>
          <w:rStyle w:val="Char3"/>
          <w:rFonts w:hint="cs"/>
          <w:rtl/>
        </w:rPr>
        <w:t>ی</w:t>
      </w:r>
      <w:r w:rsidRPr="0044005E">
        <w:rPr>
          <w:rStyle w:val="Char3"/>
          <w:rFonts w:hint="cs"/>
          <w:rtl/>
        </w:rPr>
        <w:t>ن نقل نموده است</w:t>
      </w:r>
      <w:r w:rsidR="00B01A09" w:rsidRPr="0044005E">
        <w:rPr>
          <w:rStyle w:val="Char3"/>
          <w:rFonts w:hint="cs"/>
          <w:rtl/>
        </w:rPr>
        <w:t xml:space="preserve">: </w:t>
      </w:r>
      <w:r w:rsidRPr="00557ABB">
        <w:rPr>
          <w:rStyle w:val="Char5"/>
          <w:rFonts w:hint="cs"/>
          <w:rtl/>
        </w:rPr>
        <w:t>" نزلت عشية عرفة يوم الجمعة عام حجة الوداع "</w:t>
      </w:r>
      <w:r w:rsidR="00B1432D" w:rsidRPr="00557ABB">
        <w:rPr>
          <w:rStyle w:val="Char3"/>
          <w:rFonts w:hint="cs"/>
          <w:rtl/>
        </w:rPr>
        <w:t>.</w:t>
      </w:r>
      <w:r w:rsidR="00B1432D" w:rsidRPr="0044005E">
        <w:rPr>
          <w:rStyle w:val="Char3"/>
          <w:vertAlign w:val="superscript"/>
          <w:rtl/>
        </w:rPr>
        <w:footnoteReference w:id="302"/>
      </w:r>
      <w:r w:rsidRPr="0044005E">
        <w:rPr>
          <w:rStyle w:val="Char3"/>
          <w:rFonts w:hint="cs"/>
          <w:rtl/>
        </w:rPr>
        <w:t xml:space="preserve"> </w:t>
      </w:r>
    </w:p>
    <w:p w:rsidR="005B4F59" w:rsidRPr="0044005E" w:rsidRDefault="005B4F59" w:rsidP="000422CA">
      <w:pPr>
        <w:ind w:firstLine="284"/>
        <w:jc w:val="lowKashida"/>
        <w:rPr>
          <w:rStyle w:val="Char3"/>
          <w:rtl/>
        </w:rPr>
      </w:pPr>
      <w:r w:rsidRPr="0044005E">
        <w:rPr>
          <w:rStyle w:val="Char3"/>
          <w:rFonts w:hint="cs"/>
          <w:rtl/>
        </w:rPr>
        <w:t xml:space="preserve"> "د ر </w:t>
      </w:r>
      <w:r w:rsidRPr="00557ABB">
        <w:rPr>
          <w:rStyle w:val="Char3"/>
          <w:rFonts w:hint="cs"/>
          <w:rtl/>
        </w:rPr>
        <w:t>سال حجة الوداع روز جمعه</w:t>
      </w:r>
      <w:r w:rsidRPr="0044005E">
        <w:rPr>
          <w:rStyle w:val="Char3"/>
          <w:rFonts w:hint="cs"/>
          <w:rtl/>
        </w:rPr>
        <w:t xml:space="preserve"> بعد از چاشت روز عرفه نازل گرد</w:t>
      </w:r>
      <w:r w:rsidR="00F35520" w:rsidRPr="0044005E">
        <w:rPr>
          <w:rStyle w:val="Char3"/>
          <w:rFonts w:hint="cs"/>
          <w:rtl/>
        </w:rPr>
        <w:t>ی</w:t>
      </w:r>
      <w:r w:rsidRPr="0044005E">
        <w:rPr>
          <w:rStyle w:val="Char3"/>
          <w:rFonts w:hint="cs"/>
          <w:rtl/>
        </w:rPr>
        <w:t>د".</w:t>
      </w:r>
    </w:p>
    <w:p w:rsidR="005B4F59" w:rsidRPr="0044005E" w:rsidRDefault="005B4F59" w:rsidP="006F1311">
      <w:pPr>
        <w:pStyle w:val="ListParagraph"/>
        <w:numPr>
          <w:ilvl w:val="0"/>
          <w:numId w:val="61"/>
        </w:numPr>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عا</w:t>
      </w:r>
      <w:r w:rsidR="00F35520" w:rsidRPr="0044005E">
        <w:rPr>
          <w:rStyle w:val="Char3"/>
          <w:rFonts w:hint="cs"/>
          <w:rtl/>
        </w:rPr>
        <w:t>ی</w:t>
      </w:r>
      <w:r w:rsidRPr="0044005E">
        <w:rPr>
          <w:rStyle w:val="Char3"/>
          <w:rFonts w:hint="cs"/>
          <w:rtl/>
        </w:rPr>
        <w:t>شه</w:t>
      </w:r>
      <w:r w:rsidR="006F1311">
        <w:rPr>
          <w:rStyle w:val="Char3"/>
          <w:rFonts w:cs="CTraditional Arabic" w:hint="cs"/>
          <w:rtl/>
        </w:rPr>
        <w:t>ل</w:t>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Pr="0044005E">
        <w:rPr>
          <w:rStyle w:val="Char3"/>
          <w:rFonts w:hint="cs"/>
          <w:rtl/>
        </w:rPr>
        <w:t xml:space="preserve"> ت</w:t>
      </w:r>
      <w:r w:rsidR="00F35520" w:rsidRPr="0044005E">
        <w:rPr>
          <w:rStyle w:val="Char3"/>
          <w:rFonts w:hint="cs"/>
          <w:rtl/>
        </w:rPr>
        <w:t>ی</w:t>
      </w:r>
      <w:r w:rsidRPr="0044005E">
        <w:rPr>
          <w:rStyle w:val="Char3"/>
          <w:rFonts w:hint="cs"/>
          <w:rtl/>
        </w:rPr>
        <w:t>مم</w:t>
      </w:r>
      <w:r w:rsidR="009448DE" w:rsidRPr="0044005E">
        <w:rPr>
          <w:rStyle w:val="Char3"/>
          <w:rFonts w:hint="cs"/>
          <w:rtl/>
        </w:rPr>
        <w:t xml:space="preserve"> (</w:t>
      </w:r>
      <w:r w:rsidR="00F35520" w:rsidRPr="0044005E">
        <w:rPr>
          <w:rStyle w:val="Char3"/>
          <w:rFonts w:hint="cs"/>
          <w:rtl/>
        </w:rPr>
        <w:t>ک</w:t>
      </w:r>
      <w:r w:rsidRPr="0044005E">
        <w:rPr>
          <w:rStyle w:val="Char3"/>
          <w:rFonts w:hint="cs"/>
          <w:rtl/>
        </w:rPr>
        <w:t>ه آ</w:t>
      </w:r>
      <w:r w:rsidR="00F35520" w:rsidRPr="0044005E">
        <w:rPr>
          <w:rStyle w:val="Char3"/>
          <w:rFonts w:hint="cs"/>
          <w:rtl/>
        </w:rPr>
        <w:t>ی</w:t>
      </w:r>
      <w:r w:rsidR="003026FE">
        <w:rPr>
          <w:rStyle w:val="Char3"/>
          <w:rFonts w:hint="cs"/>
          <w:rtl/>
        </w:rPr>
        <w:t>ۀ</w:t>
      </w:r>
      <w:r w:rsidRPr="0044005E">
        <w:rPr>
          <w:rStyle w:val="Char3"/>
          <w:rFonts w:hint="cs"/>
          <w:rtl/>
        </w:rPr>
        <w:t xml:space="preserve"> ششم ا</w:t>
      </w:r>
      <w:r w:rsidR="00F35520" w:rsidRPr="0044005E">
        <w:rPr>
          <w:rStyle w:val="Char3"/>
          <w:rFonts w:hint="cs"/>
          <w:rtl/>
        </w:rPr>
        <w:t>ی</w:t>
      </w:r>
      <w:r w:rsidRPr="0044005E">
        <w:rPr>
          <w:rStyle w:val="Char3"/>
          <w:rFonts w:hint="cs"/>
          <w:rtl/>
        </w:rPr>
        <w:t>ن سوره است</w:t>
      </w:r>
      <w:r w:rsidR="00184F1F" w:rsidRPr="0044005E">
        <w:rPr>
          <w:rStyle w:val="Char3"/>
          <w:rFonts w:hint="cs"/>
          <w:rtl/>
        </w:rPr>
        <w:t xml:space="preserve">) </w:t>
      </w:r>
      <w:r w:rsidRPr="0044005E">
        <w:rPr>
          <w:rStyle w:val="Char3"/>
          <w:rFonts w:hint="cs"/>
          <w:rtl/>
        </w:rPr>
        <w:t>در بر</w:t>
      </w:r>
      <w:r w:rsidRPr="0044005E">
        <w:rPr>
          <w:rStyle w:val="Char3"/>
          <w:rtl/>
        </w:rPr>
        <w:t>گ</w:t>
      </w:r>
      <w:r w:rsidRPr="0044005E">
        <w:rPr>
          <w:rStyle w:val="Char3"/>
          <w:rFonts w:hint="cs"/>
          <w:rtl/>
        </w:rPr>
        <w:t>شت از غزو</w:t>
      </w:r>
      <w:r w:rsidR="003026FE">
        <w:rPr>
          <w:rStyle w:val="Char3"/>
          <w:rFonts w:hint="cs"/>
          <w:rtl/>
        </w:rPr>
        <w:t>ۀ</w:t>
      </w:r>
      <w:r w:rsidRPr="0044005E">
        <w:rPr>
          <w:rStyle w:val="Char3"/>
          <w:rFonts w:hint="cs"/>
          <w:rtl/>
        </w:rPr>
        <w:t xml:space="preserve"> مر</w:t>
      </w:r>
      <w:r w:rsidR="00F35520" w:rsidRPr="0044005E">
        <w:rPr>
          <w:rStyle w:val="Char3"/>
          <w:rFonts w:hint="cs"/>
          <w:rtl/>
        </w:rPr>
        <w:t>ی</w:t>
      </w:r>
      <w:r w:rsidRPr="0044005E">
        <w:rPr>
          <w:rStyle w:val="Char3"/>
          <w:rFonts w:hint="cs"/>
          <w:rtl/>
        </w:rPr>
        <w:t>س</w:t>
      </w:r>
      <w:r w:rsidR="00F35520" w:rsidRPr="0044005E">
        <w:rPr>
          <w:rStyle w:val="Char3"/>
          <w:rFonts w:hint="cs"/>
          <w:rtl/>
        </w:rPr>
        <w:t>ی</w:t>
      </w:r>
      <w:r w:rsidRPr="0044005E">
        <w:rPr>
          <w:rStyle w:val="Char3"/>
          <w:rFonts w:hint="cs"/>
          <w:rtl/>
        </w:rPr>
        <w:t xml:space="preserve">ع نازل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د</w:t>
      </w:r>
      <w:r w:rsidR="007B645C" w:rsidRPr="0044005E">
        <w:rPr>
          <w:rStyle w:val="Char3"/>
          <w:rFonts w:hint="cs"/>
          <w:rtl/>
        </w:rPr>
        <w:t>.</w:t>
      </w:r>
      <w:r w:rsidR="007B645C" w:rsidRPr="0044005E">
        <w:rPr>
          <w:rStyle w:val="Char3"/>
          <w:vertAlign w:val="superscript"/>
          <w:rtl/>
        </w:rPr>
        <w:footnoteReference w:id="303"/>
      </w:r>
      <w:r w:rsidRPr="0044005E">
        <w:rPr>
          <w:rStyle w:val="Char3"/>
          <w:rFonts w:hint="cs"/>
          <w:rtl/>
        </w:rPr>
        <w:t xml:space="preserve"> وغزو</w:t>
      </w:r>
      <w:r w:rsidR="003026FE">
        <w:rPr>
          <w:rStyle w:val="Char3"/>
          <w:rFonts w:hint="cs"/>
          <w:rtl/>
        </w:rPr>
        <w:t>ۀ</w:t>
      </w:r>
      <w:r w:rsidRPr="0044005E">
        <w:rPr>
          <w:rStyle w:val="Char3"/>
          <w:rFonts w:hint="cs"/>
          <w:rtl/>
        </w:rPr>
        <w:t xml:space="preserve"> مر</w:t>
      </w:r>
      <w:r w:rsidR="00F35520" w:rsidRPr="0044005E">
        <w:rPr>
          <w:rStyle w:val="Char3"/>
          <w:rFonts w:hint="cs"/>
          <w:rtl/>
        </w:rPr>
        <w:t>ی</w:t>
      </w:r>
      <w:r w:rsidRPr="0044005E">
        <w:rPr>
          <w:rStyle w:val="Char3"/>
          <w:rFonts w:hint="cs"/>
          <w:rtl/>
        </w:rPr>
        <w:t>س</w:t>
      </w:r>
      <w:r w:rsidR="00F35520" w:rsidRPr="0044005E">
        <w:rPr>
          <w:rStyle w:val="Char3"/>
          <w:rFonts w:hint="cs"/>
          <w:rtl/>
        </w:rPr>
        <w:t>ی</w:t>
      </w:r>
      <w:r w:rsidRPr="0044005E">
        <w:rPr>
          <w:rStyle w:val="Char3"/>
          <w:rFonts w:hint="cs"/>
          <w:rtl/>
        </w:rPr>
        <w:t>ع در سال ششم هجرت بود.</w:t>
      </w:r>
    </w:p>
    <w:p w:rsidR="005B4F59" w:rsidRPr="0044005E" w:rsidRDefault="005B4F59" w:rsidP="0038359D">
      <w:pPr>
        <w:pStyle w:val="ListParagraph"/>
        <w:numPr>
          <w:ilvl w:val="0"/>
          <w:numId w:val="61"/>
        </w:numPr>
        <w:ind w:left="641" w:hanging="357"/>
        <w:jc w:val="both"/>
        <w:rPr>
          <w:rStyle w:val="Char3"/>
          <w:rtl/>
        </w:rPr>
      </w:pPr>
      <w:r w:rsidRPr="0044005E">
        <w:rPr>
          <w:rStyle w:val="Char3"/>
          <w:rFonts w:hint="cs"/>
          <w:rtl/>
        </w:rPr>
        <w:t>بر مبناى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از براء بن عازب آ</w:t>
      </w:r>
      <w:r w:rsidR="00F35520" w:rsidRPr="0044005E">
        <w:rPr>
          <w:rStyle w:val="Char3"/>
          <w:rFonts w:hint="cs"/>
          <w:rtl/>
        </w:rPr>
        <w:t>ی</w:t>
      </w:r>
      <w:r w:rsidRPr="0044005E">
        <w:rPr>
          <w:rStyle w:val="Char3"/>
          <w:rFonts w:hint="cs"/>
          <w:rtl/>
        </w:rPr>
        <w:t>ه</w:t>
      </w:r>
      <w:r w:rsidR="002B465A" w:rsidRPr="0044005E">
        <w:rPr>
          <w:rStyle w:val="Char3"/>
          <w:rFonts w:hint="cs"/>
          <w:rtl/>
        </w:rPr>
        <w:t>‌های</w:t>
      </w:r>
      <w:r w:rsidR="00B01A09" w:rsidRPr="0044005E">
        <w:rPr>
          <w:rStyle w:val="Char3"/>
          <w:rFonts w:hint="cs"/>
          <w:rtl/>
        </w:rPr>
        <w:t xml:space="preserve">: </w:t>
      </w:r>
      <w:r w:rsidRPr="0044005E">
        <w:rPr>
          <w:rStyle w:val="Char3"/>
          <w:rFonts w:hint="cs"/>
          <w:rtl/>
        </w:rPr>
        <w:t>41-47</w:t>
      </w:r>
      <w:r w:rsidR="00557ABB">
        <w:rPr>
          <w:rStyle w:val="Char3"/>
          <w:rFonts w:hint="cs"/>
          <w:rtl/>
        </w:rPr>
        <w:t xml:space="preserve"> </w:t>
      </w:r>
      <w:r w:rsidR="00557ABB">
        <w:rPr>
          <w:rStyle w:val="Char3"/>
          <w:rFonts w:cs="Traditional Arabic"/>
          <w:shd w:val="clear" w:color="auto" w:fill="FFFFFF"/>
          <w:rtl/>
        </w:rPr>
        <w:t>﴿</w:t>
      </w:r>
      <w:r w:rsidR="00557ABB" w:rsidRPr="00620156">
        <w:rPr>
          <w:rStyle w:val="Chara"/>
          <w:rtl/>
        </w:rPr>
        <w:t xml:space="preserve">۞يَٰٓأَيُّهَا </w:t>
      </w:r>
      <w:r w:rsidR="00557ABB" w:rsidRPr="00620156">
        <w:rPr>
          <w:rStyle w:val="Chara"/>
          <w:rFonts w:hint="cs"/>
          <w:rtl/>
        </w:rPr>
        <w:t>ٱ</w:t>
      </w:r>
      <w:r w:rsidR="00557ABB" w:rsidRPr="00620156">
        <w:rPr>
          <w:rStyle w:val="Chara"/>
          <w:rFonts w:hint="eastAsia"/>
          <w:rtl/>
        </w:rPr>
        <w:t>لرَّسُولُ</w:t>
      </w:r>
      <w:r w:rsidR="00557ABB" w:rsidRPr="00620156">
        <w:rPr>
          <w:rStyle w:val="Chara"/>
          <w:rtl/>
        </w:rPr>
        <w:t xml:space="preserve"> لَا يَحۡزُنكَ</w:t>
      </w:r>
      <w:r w:rsidR="00557ABB">
        <w:rPr>
          <w:rStyle w:val="Char3"/>
          <w:rFonts w:cs="Traditional Arabic"/>
          <w:shd w:val="clear" w:color="auto" w:fill="FFFFFF"/>
          <w:rtl/>
        </w:rPr>
        <w:t>﴾</w:t>
      </w:r>
      <w:r w:rsidR="00557ABB">
        <w:rPr>
          <w:rStyle w:val="Char3"/>
          <w:rFonts w:cs="Traditional Arabic" w:hint="cs"/>
          <w:shd w:val="clear" w:color="auto" w:fill="FFFFFF"/>
          <w:rtl/>
        </w:rPr>
        <w:t xml:space="preserve"> </w:t>
      </w:r>
      <w:r w:rsidRPr="0044005E">
        <w:rPr>
          <w:rStyle w:val="Char3"/>
          <w:rFonts w:hint="cs"/>
          <w:rtl/>
        </w:rPr>
        <w:t>ا</w:t>
      </w:r>
      <w:r w:rsidR="00F35520" w:rsidRPr="0044005E">
        <w:rPr>
          <w:rStyle w:val="Char3"/>
          <w:rFonts w:hint="cs"/>
          <w:rtl/>
        </w:rPr>
        <w:t>ی</w:t>
      </w:r>
      <w:r w:rsidRPr="0044005E">
        <w:rPr>
          <w:rStyle w:val="Char3"/>
          <w:rFonts w:hint="cs"/>
          <w:rtl/>
        </w:rPr>
        <w:t>ن سوره در بار</w:t>
      </w:r>
      <w:r w:rsidR="003026FE">
        <w:rPr>
          <w:rStyle w:val="Char3"/>
          <w:rFonts w:hint="cs"/>
          <w:rtl/>
        </w:rPr>
        <w:t>ۀ</w:t>
      </w:r>
      <w:r w:rsidRPr="0044005E">
        <w:rPr>
          <w:rStyle w:val="Char3"/>
          <w:rFonts w:hint="cs"/>
          <w:rtl/>
        </w:rPr>
        <w:t xml:space="preserve"> </w:t>
      </w:r>
      <w:r w:rsidR="00F35520" w:rsidRPr="0044005E">
        <w:rPr>
          <w:rStyle w:val="Char3"/>
          <w:rFonts w:hint="cs"/>
          <w:rtl/>
        </w:rPr>
        <w:t>ی</w:t>
      </w:r>
      <w:r w:rsidRPr="0044005E">
        <w:rPr>
          <w:rStyle w:val="Char3"/>
          <w:rFonts w:hint="cs"/>
          <w:rtl/>
        </w:rPr>
        <w:t>هود مد</w:t>
      </w:r>
      <w:r w:rsidR="00F35520" w:rsidRPr="0044005E">
        <w:rPr>
          <w:rStyle w:val="Char3"/>
          <w:rFonts w:hint="cs"/>
          <w:rtl/>
        </w:rPr>
        <w:t>ی</w:t>
      </w:r>
      <w:r w:rsidRPr="0044005E">
        <w:rPr>
          <w:rStyle w:val="Char3"/>
          <w:rFonts w:hint="cs"/>
          <w:rtl/>
        </w:rPr>
        <w:t>نه و</w:t>
      </w:r>
      <w:r w:rsidR="00557ABB">
        <w:rPr>
          <w:rStyle w:val="Char3"/>
          <w:rFonts w:hint="cs"/>
          <w:rtl/>
        </w:rPr>
        <w:t xml:space="preserve"> </w:t>
      </w:r>
      <w:r w:rsidRPr="0044005E">
        <w:rPr>
          <w:rStyle w:val="Char3"/>
          <w:rFonts w:hint="cs"/>
          <w:rtl/>
        </w:rPr>
        <w:t xml:space="preserve">قانون </w:t>
      </w:r>
      <w:r w:rsidRPr="0044005E">
        <w:rPr>
          <w:rStyle w:val="Char3"/>
          <w:rtl/>
        </w:rPr>
        <w:t>گ</w:t>
      </w:r>
      <w:r w:rsidRPr="0044005E">
        <w:rPr>
          <w:rStyle w:val="Char3"/>
          <w:rFonts w:hint="cs"/>
          <w:rtl/>
        </w:rPr>
        <w:t>زارى خود سران</w:t>
      </w:r>
      <w:r w:rsidR="003026FE">
        <w:rPr>
          <w:rStyle w:val="Char3"/>
          <w:rFonts w:hint="cs"/>
          <w:rtl/>
        </w:rPr>
        <w:t>ۀ</w:t>
      </w:r>
      <w:r w:rsidR="001144B2" w:rsidRPr="0044005E">
        <w:rPr>
          <w:rStyle w:val="Char3"/>
          <w:rFonts w:hint="cs"/>
          <w:rtl/>
        </w:rPr>
        <w:t xml:space="preserve"> آن‌ها </w:t>
      </w:r>
      <w:r w:rsidRPr="0044005E">
        <w:rPr>
          <w:rStyle w:val="Char3"/>
          <w:rFonts w:hint="cs"/>
          <w:rtl/>
        </w:rPr>
        <w:t xml:space="preserve">نازل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ده است</w:t>
      </w:r>
      <w:r w:rsidR="001127D6" w:rsidRPr="0044005E">
        <w:rPr>
          <w:rStyle w:val="Char3"/>
          <w:rFonts w:hint="cs"/>
          <w:rtl/>
        </w:rPr>
        <w:t>.</w:t>
      </w:r>
      <w:r w:rsidR="001127D6" w:rsidRPr="0044005E">
        <w:rPr>
          <w:rStyle w:val="Char3"/>
          <w:vertAlign w:val="superscript"/>
          <w:rtl/>
        </w:rPr>
        <w:footnoteReference w:id="304"/>
      </w:r>
    </w:p>
    <w:p w:rsidR="005B4F59" w:rsidRPr="0044005E" w:rsidRDefault="005B4F59" w:rsidP="00C31E71">
      <w:pPr>
        <w:pStyle w:val="ListParagraph"/>
        <w:numPr>
          <w:ilvl w:val="0"/>
          <w:numId w:val="61"/>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ابن ابی ش</w:t>
      </w:r>
      <w:r w:rsidR="00F35520" w:rsidRPr="0044005E">
        <w:rPr>
          <w:rStyle w:val="Char3"/>
          <w:rFonts w:hint="cs"/>
          <w:rtl/>
        </w:rPr>
        <w:t>ی</w:t>
      </w:r>
      <w:r w:rsidRPr="0044005E">
        <w:rPr>
          <w:rStyle w:val="Char3"/>
          <w:rFonts w:hint="cs"/>
          <w:rtl/>
        </w:rPr>
        <w:t>به با سند حسن از ابو هر</w:t>
      </w:r>
      <w:r w:rsidR="00F35520" w:rsidRPr="0044005E">
        <w:rPr>
          <w:rStyle w:val="Char3"/>
          <w:rFonts w:hint="cs"/>
          <w:rtl/>
        </w:rPr>
        <w:t>ی</w:t>
      </w:r>
      <w:r w:rsidRPr="0044005E">
        <w:rPr>
          <w:rStyle w:val="Char3"/>
          <w:rFonts w:hint="cs"/>
          <w:rtl/>
        </w:rPr>
        <w:t>ر</w:t>
      </w:r>
      <w:r w:rsidRPr="00C31E71">
        <w:rPr>
          <w:rStyle w:val="Char3"/>
          <w:rFonts w:hint="cs"/>
          <w:rtl/>
        </w:rPr>
        <w:t>ه</w:t>
      </w:r>
      <w:r w:rsidR="003C3A9D" w:rsidRPr="00557ABB">
        <w:rPr>
          <w:rFonts w:cs="CTraditional Arabic" w:hint="cs"/>
          <w:color w:val="000000"/>
          <w:sz w:val="30"/>
          <w:szCs w:val="26"/>
          <w:rtl/>
          <w:lang w:bidi="fa-IR"/>
        </w:rPr>
        <w:t>س</w:t>
      </w:r>
      <w:r w:rsidR="00B01A09" w:rsidRPr="00557ABB">
        <w:rPr>
          <w:rStyle w:val="TraditionalArabicTraditionalAra"/>
          <w:rFonts w:cs="mylotus" w:hint="cs"/>
          <w:b w:val="0"/>
          <w:sz w:val="26"/>
          <w:szCs w:val="27"/>
          <w:rtl/>
        </w:rPr>
        <w:t>:</w:t>
      </w:r>
      <w:r w:rsidR="00B01A09" w:rsidRPr="00557ABB">
        <w:rPr>
          <w:rStyle w:val="Char3"/>
          <w:rFonts w:hint="cs"/>
          <w:rtl/>
        </w:rPr>
        <w:t xml:space="preserve"> </w:t>
      </w:r>
      <w:r w:rsidRPr="00557ABB">
        <w:rPr>
          <w:rStyle w:val="Char5"/>
          <w:rFonts w:hint="cs"/>
          <w:rtl/>
        </w:rPr>
        <w:t>" كنا إذا نزلنا طلبنا للبني</w:t>
      </w:r>
      <w:r w:rsidR="00C31E71">
        <w:rPr>
          <w:rStyle w:val="Char5"/>
          <w:rFonts w:hint="cs"/>
          <w:rtl/>
        </w:rPr>
        <w:t xml:space="preserve"> </w:t>
      </w:r>
      <w:r w:rsidR="00C31E71">
        <w:rPr>
          <w:rStyle w:val="Char5"/>
          <w:rFonts w:cs="CTraditional Arabic" w:hint="cs"/>
          <w:rtl/>
        </w:rPr>
        <w:t>ج</w:t>
      </w:r>
      <w:r w:rsidRPr="00557ABB">
        <w:rPr>
          <w:rStyle w:val="Char5"/>
          <w:rFonts w:hint="cs"/>
          <w:rtl/>
        </w:rPr>
        <w:t xml:space="preserve"> أعظم شجرة وأظلها، فتنـزل تحت شجرة فجاء رجل فأخذ سيفه فقال</w:t>
      </w:r>
      <w:r w:rsidR="00B01A09" w:rsidRPr="00557ABB">
        <w:rPr>
          <w:rStyle w:val="Char5"/>
          <w:rFonts w:hint="cs"/>
          <w:rtl/>
        </w:rPr>
        <w:t xml:space="preserve">: </w:t>
      </w:r>
      <w:r w:rsidRPr="00557ABB">
        <w:rPr>
          <w:rStyle w:val="Char5"/>
          <w:rFonts w:hint="cs"/>
          <w:rtl/>
        </w:rPr>
        <w:t>يا محمد، من يمنعك منى؟ قال</w:t>
      </w:r>
      <w:r w:rsidR="00B01A09" w:rsidRPr="00557ABB">
        <w:rPr>
          <w:rStyle w:val="Char5"/>
          <w:rFonts w:hint="cs"/>
          <w:rtl/>
        </w:rPr>
        <w:t xml:space="preserve">: </w:t>
      </w:r>
      <w:r w:rsidRPr="00557ABB">
        <w:rPr>
          <w:rStyle w:val="Char5"/>
          <w:rFonts w:hint="cs"/>
          <w:rtl/>
        </w:rPr>
        <w:t>" الله". فأنزل الله</w:t>
      </w:r>
      <w:r w:rsidR="00B01A09" w:rsidRPr="00557ABB">
        <w:rPr>
          <w:rStyle w:val="Char5"/>
          <w:rFonts w:hint="cs"/>
          <w:rtl/>
        </w:rPr>
        <w:t>:</w:t>
      </w:r>
      <w:r w:rsidR="00557ABB">
        <w:rPr>
          <w:rStyle w:val="Char5"/>
          <w:rFonts w:hint="cs"/>
          <w:rtl/>
        </w:rPr>
        <w:t xml:space="preserve"> </w:t>
      </w:r>
      <w:r w:rsidR="00557ABB">
        <w:rPr>
          <w:rStyle w:val="Char3"/>
          <w:rFonts w:cs="Traditional Arabic"/>
          <w:shd w:val="clear" w:color="auto" w:fill="FFFFFF"/>
          <w:rtl/>
        </w:rPr>
        <w:t>﴿</w:t>
      </w:r>
      <w:r w:rsidR="00557ABB" w:rsidRPr="00620156">
        <w:rPr>
          <w:rStyle w:val="Chara"/>
          <w:rtl/>
        </w:rPr>
        <w:t>وَ</w:t>
      </w:r>
      <w:r w:rsidR="00557ABB" w:rsidRPr="00620156">
        <w:rPr>
          <w:rStyle w:val="Chara"/>
          <w:rFonts w:hint="cs"/>
          <w:rtl/>
        </w:rPr>
        <w:t>ٱ</w:t>
      </w:r>
      <w:r w:rsidR="00557ABB" w:rsidRPr="00620156">
        <w:rPr>
          <w:rStyle w:val="Chara"/>
          <w:rFonts w:hint="eastAsia"/>
          <w:rtl/>
        </w:rPr>
        <w:t>للَّهُ</w:t>
      </w:r>
      <w:r w:rsidR="00557ABB" w:rsidRPr="00620156">
        <w:rPr>
          <w:rStyle w:val="Chara"/>
          <w:rtl/>
        </w:rPr>
        <w:t xml:space="preserve"> يَعۡصِمُكَ مِنَ </w:t>
      </w:r>
      <w:r w:rsidR="00557ABB" w:rsidRPr="00620156">
        <w:rPr>
          <w:rStyle w:val="Chara"/>
          <w:rFonts w:hint="cs"/>
          <w:rtl/>
        </w:rPr>
        <w:t>ٱ</w:t>
      </w:r>
      <w:r w:rsidR="00557ABB" w:rsidRPr="00620156">
        <w:rPr>
          <w:rStyle w:val="Chara"/>
          <w:rFonts w:hint="eastAsia"/>
          <w:rtl/>
        </w:rPr>
        <w:t>لنَّاسِۗ</w:t>
      </w:r>
      <w:r w:rsidR="00557ABB">
        <w:rPr>
          <w:rStyle w:val="Char3"/>
          <w:rFonts w:cs="Traditional Arabic"/>
          <w:shd w:val="clear" w:color="auto" w:fill="FFFFFF"/>
          <w:rtl/>
        </w:rPr>
        <w:t>﴾</w:t>
      </w:r>
      <w:r w:rsidRPr="00557ABB">
        <w:rPr>
          <w:rStyle w:val="Char5"/>
          <w:rtl/>
        </w:rPr>
        <w:t xml:space="preserve"> </w:t>
      </w:r>
      <w:r w:rsidRPr="00557ABB">
        <w:rPr>
          <w:rStyle w:val="Char5"/>
          <w:rFonts w:hint="cs"/>
          <w:rtl/>
        </w:rPr>
        <w:t>"</w:t>
      </w:r>
      <w:r w:rsidR="00AA492A" w:rsidRPr="0044005E">
        <w:rPr>
          <w:rStyle w:val="Char3"/>
          <w:vertAlign w:val="superscript"/>
          <w:rtl/>
        </w:rPr>
        <w:footnoteReference w:id="305"/>
      </w:r>
      <w:r w:rsidR="006F18A3" w:rsidRPr="0044005E">
        <w:rPr>
          <w:rStyle w:val="Char3"/>
          <w:rFonts w:hint="cs"/>
          <w:rtl/>
        </w:rPr>
        <w:t>.</w:t>
      </w:r>
    </w:p>
    <w:p w:rsidR="005B4F59" w:rsidRPr="0044005E" w:rsidRDefault="005B4F59" w:rsidP="00557ABB">
      <w:pPr>
        <w:pStyle w:val="a3"/>
        <w:rPr>
          <w:rStyle w:val="Char3"/>
          <w:rtl/>
        </w:rPr>
      </w:pPr>
      <w:r w:rsidRPr="00557ABB">
        <w:rPr>
          <w:rFonts w:hint="cs"/>
          <w:rtl/>
        </w:rPr>
        <w:t>"ما هنگام</w:t>
      </w:r>
      <w:r w:rsidR="00F35520" w:rsidRPr="00557ABB">
        <w:rPr>
          <w:rFonts w:hint="cs"/>
          <w:rtl/>
        </w:rPr>
        <w:t>ی</w:t>
      </w:r>
      <w:r w:rsidRPr="00557ABB">
        <w:rPr>
          <w:rFonts w:hint="cs"/>
          <w:rtl/>
        </w:rPr>
        <w:t>که در سفرها غرض راحت توقف</w:t>
      </w:r>
      <w:r w:rsidR="0041084A" w:rsidRPr="00557ABB">
        <w:rPr>
          <w:rFonts w:hint="cs"/>
          <w:rtl/>
        </w:rPr>
        <w:t xml:space="preserve"> م</w:t>
      </w:r>
      <w:r w:rsidR="00F35520" w:rsidRPr="00557ABB">
        <w:rPr>
          <w:rFonts w:hint="cs"/>
          <w:rtl/>
        </w:rPr>
        <w:t>ی</w:t>
      </w:r>
      <w:r w:rsidR="0041084A" w:rsidRPr="00557ABB">
        <w:rPr>
          <w:rFonts w:hint="cs"/>
          <w:rtl/>
        </w:rPr>
        <w:t>‌کرد</w:t>
      </w:r>
      <w:r w:rsidR="00F35520" w:rsidRPr="00557ABB">
        <w:rPr>
          <w:rFonts w:hint="cs"/>
          <w:rtl/>
        </w:rPr>
        <w:t>ی</w:t>
      </w:r>
      <w:r w:rsidRPr="00557ABB">
        <w:rPr>
          <w:rFonts w:hint="cs"/>
          <w:rtl/>
        </w:rPr>
        <w:t>م، درخت بزرگ وپر سا</w:t>
      </w:r>
      <w:r w:rsidR="00F35520" w:rsidRPr="00557ABB">
        <w:rPr>
          <w:rFonts w:hint="cs"/>
          <w:rtl/>
        </w:rPr>
        <w:t>ی</w:t>
      </w:r>
      <w:r w:rsidRPr="00557ABB">
        <w:rPr>
          <w:rFonts w:hint="cs"/>
          <w:rtl/>
        </w:rPr>
        <w:t>ه را بر</w:t>
      </w:r>
      <w:r w:rsidR="00F35520" w:rsidRPr="00557ABB">
        <w:rPr>
          <w:rFonts w:hint="cs"/>
          <w:rtl/>
        </w:rPr>
        <w:t>ی</w:t>
      </w:r>
      <w:r w:rsidRPr="00557ABB">
        <w:rPr>
          <w:rFonts w:hint="cs"/>
          <w:rtl/>
        </w:rPr>
        <w:t xml:space="preserve"> پ</w:t>
      </w:r>
      <w:r w:rsidR="00F35520" w:rsidRPr="00557ABB">
        <w:rPr>
          <w:rFonts w:hint="cs"/>
          <w:rtl/>
        </w:rPr>
        <w:t>ی</w:t>
      </w:r>
      <w:r w:rsidRPr="00557ABB">
        <w:rPr>
          <w:rFonts w:hint="cs"/>
          <w:rtl/>
        </w:rPr>
        <w:t xml:space="preserve">امبر </w:t>
      </w:r>
      <w:r w:rsidR="00950C63" w:rsidRPr="00557ABB">
        <w:rPr>
          <w:rFonts w:cs="CTraditional Arabic"/>
          <w:rtl/>
        </w:rPr>
        <w:t>ج</w:t>
      </w:r>
      <w:r w:rsidR="00A75216" w:rsidRPr="00557ABB">
        <w:rPr>
          <w:rFonts w:hint="cs"/>
          <w:rtl/>
        </w:rPr>
        <w:t xml:space="preserve"> </w:t>
      </w:r>
      <w:r w:rsidRPr="00557ABB">
        <w:rPr>
          <w:rFonts w:hint="cs"/>
          <w:rtl/>
        </w:rPr>
        <w:t>تخص</w:t>
      </w:r>
      <w:r w:rsidR="00F35520" w:rsidRPr="00557ABB">
        <w:rPr>
          <w:rFonts w:hint="cs"/>
          <w:rtl/>
        </w:rPr>
        <w:t>ی</w:t>
      </w:r>
      <w:r w:rsidRPr="00557ABB">
        <w:rPr>
          <w:rFonts w:hint="cs"/>
          <w:rtl/>
        </w:rPr>
        <w:t>ص</w:t>
      </w:r>
      <w:r w:rsidR="00AB26DD" w:rsidRPr="00557ABB">
        <w:rPr>
          <w:rFonts w:hint="cs"/>
          <w:rtl/>
        </w:rPr>
        <w:t xml:space="preserve"> م</w:t>
      </w:r>
      <w:r w:rsidR="00F35520" w:rsidRPr="00557ABB">
        <w:rPr>
          <w:rFonts w:hint="cs"/>
          <w:rtl/>
        </w:rPr>
        <w:t>ی</w:t>
      </w:r>
      <w:r w:rsidR="00AB26DD" w:rsidRPr="00557ABB">
        <w:rPr>
          <w:rFonts w:hint="cs"/>
          <w:rtl/>
        </w:rPr>
        <w:t>‌داد</w:t>
      </w:r>
      <w:r w:rsidR="00F35520" w:rsidRPr="00557ABB">
        <w:rPr>
          <w:rFonts w:hint="cs"/>
          <w:rtl/>
        </w:rPr>
        <w:t>ی</w:t>
      </w:r>
      <w:r w:rsidRPr="00557ABB">
        <w:rPr>
          <w:rFonts w:hint="cs"/>
          <w:rtl/>
        </w:rPr>
        <w:t>م، تا ا</w:t>
      </w:r>
      <w:r w:rsidR="00F35520" w:rsidRPr="00557ABB">
        <w:rPr>
          <w:rFonts w:hint="cs"/>
          <w:rtl/>
        </w:rPr>
        <w:t>ی</w:t>
      </w:r>
      <w:r w:rsidRPr="00557ABB">
        <w:rPr>
          <w:rFonts w:hint="cs"/>
          <w:rtl/>
        </w:rPr>
        <w:t>نکه مردی آمد، شمش</w:t>
      </w:r>
      <w:r w:rsidR="00F35520" w:rsidRPr="00557ABB">
        <w:rPr>
          <w:rFonts w:hint="cs"/>
          <w:rtl/>
        </w:rPr>
        <w:t>ی</w:t>
      </w:r>
      <w:r w:rsidRPr="00557ABB">
        <w:rPr>
          <w:rFonts w:hint="cs"/>
          <w:rtl/>
        </w:rPr>
        <w:t>ر او را گرفت وگفت</w:t>
      </w:r>
      <w:r w:rsidR="00B01A09" w:rsidRPr="00557ABB">
        <w:rPr>
          <w:rFonts w:hint="cs"/>
          <w:rtl/>
        </w:rPr>
        <w:t xml:space="preserve">: </w:t>
      </w:r>
      <w:r w:rsidRPr="00557ABB">
        <w:rPr>
          <w:rFonts w:hint="cs"/>
          <w:rtl/>
        </w:rPr>
        <w:t>تو را چه کسی از من حما</w:t>
      </w:r>
      <w:r w:rsidR="00F35520" w:rsidRPr="00557ABB">
        <w:rPr>
          <w:rFonts w:hint="cs"/>
          <w:rtl/>
        </w:rPr>
        <w:t>ی</w:t>
      </w:r>
      <w:r w:rsidRPr="00557ABB">
        <w:rPr>
          <w:rFonts w:hint="cs"/>
          <w:rtl/>
        </w:rPr>
        <w:t>ت</w:t>
      </w:r>
      <w:r w:rsidR="00AE25BB" w:rsidRPr="00557ABB">
        <w:rPr>
          <w:rFonts w:hint="cs"/>
          <w:rtl/>
        </w:rPr>
        <w:t xml:space="preserve"> م</w:t>
      </w:r>
      <w:r w:rsidR="00F35520" w:rsidRPr="00557ABB">
        <w:rPr>
          <w:rFonts w:hint="cs"/>
          <w:rtl/>
        </w:rPr>
        <w:t>ی</w:t>
      </w:r>
      <w:r w:rsidR="00AE25BB" w:rsidRPr="00557ABB">
        <w:rPr>
          <w:rFonts w:hint="cs"/>
          <w:rtl/>
        </w:rPr>
        <w:t>‌کن</w:t>
      </w:r>
      <w:r w:rsidRPr="00557ABB">
        <w:rPr>
          <w:rFonts w:hint="cs"/>
          <w:rtl/>
        </w:rPr>
        <w:t>د؟ پ</w:t>
      </w:r>
      <w:r w:rsidR="00F35520" w:rsidRPr="00557ABB">
        <w:rPr>
          <w:rFonts w:hint="cs"/>
          <w:rtl/>
        </w:rPr>
        <w:t>ی</w:t>
      </w:r>
      <w:r w:rsidRPr="00557ABB">
        <w:rPr>
          <w:rFonts w:hint="cs"/>
          <w:rtl/>
        </w:rPr>
        <w:t xml:space="preserve">امبر </w:t>
      </w:r>
      <w:r w:rsidR="00950C63" w:rsidRPr="00557ABB">
        <w:rPr>
          <w:rFonts w:cs="CTraditional Arabic"/>
          <w:rtl/>
        </w:rPr>
        <w:t>ج</w:t>
      </w:r>
      <w:r w:rsidR="00DB0DFE" w:rsidRPr="00557ABB">
        <w:rPr>
          <w:rFonts w:hint="cs"/>
          <w:rtl/>
        </w:rPr>
        <w:t xml:space="preserve"> </w:t>
      </w:r>
      <w:r w:rsidRPr="00557ABB">
        <w:rPr>
          <w:rFonts w:hint="cs"/>
          <w:rtl/>
        </w:rPr>
        <w:t>فرمود</w:t>
      </w:r>
      <w:r w:rsidR="00B01A09" w:rsidRPr="00557ABB">
        <w:rPr>
          <w:rFonts w:hint="cs"/>
          <w:rtl/>
        </w:rPr>
        <w:t xml:space="preserve">: </w:t>
      </w:r>
      <w:r w:rsidRPr="00557ABB">
        <w:rPr>
          <w:rFonts w:hint="cs"/>
          <w:rtl/>
        </w:rPr>
        <w:t>الله. پس ا</w:t>
      </w:r>
      <w:r w:rsidR="00F35520" w:rsidRPr="00557ABB">
        <w:rPr>
          <w:rFonts w:hint="cs"/>
          <w:rtl/>
        </w:rPr>
        <w:t>ی</w:t>
      </w:r>
      <w:r w:rsidRPr="00557ABB">
        <w:rPr>
          <w:rFonts w:hint="cs"/>
          <w:rtl/>
        </w:rPr>
        <w:t>ن آ</w:t>
      </w:r>
      <w:r w:rsidR="00F35520" w:rsidRPr="00557ABB">
        <w:rPr>
          <w:rFonts w:hint="cs"/>
          <w:rtl/>
        </w:rPr>
        <w:t>ی</w:t>
      </w:r>
      <w:r w:rsidRPr="00557ABB">
        <w:rPr>
          <w:rFonts w:hint="cs"/>
          <w:rtl/>
        </w:rPr>
        <w:t>ه را نازل نمود</w:t>
      </w:r>
      <w:r w:rsidR="00B01A09" w:rsidRPr="00557ABB">
        <w:rPr>
          <w:rFonts w:hint="cs"/>
          <w:rtl/>
        </w:rPr>
        <w:t>:</w:t>
      </w:r>
      <w:r w:rsidR="00557ABB">
        <w:rPr>
          <w:rFonts w:hint="cs"/>
          <w:rtl/>
        </w:rPr>
        <w:t xml:space="preserve"> </w:t>
      </w:r>
      <w:r w:rsidR="00557ABB">
        <w:rPr>
          <w:rFonts w:cs="Traditional Arabic"/>
          <w:color w:val="000000"/>
          <w:shd w:val="clear" w:color="auto" w:fill="FFFFFF"/>
          <w:rtl/>
        </w:rPr>
        <w:t>﴿</w:t>
      </w:r>
      <w:r w:rsidR="00557ABB" w:rsidRPr="00620156">
        <w:rPr>
          <w:rStyle w:val="Chara"/>
          <w:rtl/>
        </w:rPr>
        <w:t>وَ</w:t>
      </w:r>
      <w:r w:rsidR="00557ABB" w:rsidRPr="00620156">
        <w:rPr>
          <w:rStyle w:val="Chara"/>
          <w:rFonts w:hint="cs"/>
          <w:rtl/>
        </w:rPr>
        <w:t>ٱ</w:t>
      </w:r>
      <w:r w:rsidR="00557ABB" w:rsidRPr="00620156">
        <w:rPr>
          <w:rStyle w:val="Chara"/>
          <w:rFonts w:hint="eastAsia"/>
          <w:rtl/>
        </w:rPr>
        <w:t>للَّهُ</w:t>
      </w:r>
      <w:r w:rsidR="00557ABB" w:rsidRPr="00620156">
        <w:rPr>
          <w:rStyle w:val="Chara"/>
          <w:rtl/>
        </w:rPr>
        <w:t xml:space="preserve"> يَعۡصِمُكَ مِنَ </w:t>
      </w:r>
      <w:r w:rsidR="00557ABB" w:rsidRPr="00620156">
        <w:rPr>
          <w:rStyle w:val="Chara"/>
          <w:rFonts w:hint="cs"/>
          <w:rtl/>
        </w:rPr>
        <w:t>ٱ</w:t>
      </w:r>
      <w:r w:rsidR="00557ABB" w:rsidRPr="00620156">
        <w:rPr>
          <w:rStyle w:val="Chara"/>
          <w:rFonts w:hint="eastAsia"/>
          <w:rtl/>
        </w:rPr>
        <w:t>لنَّاسِۗ</w:t>
      </w:r>
      <w:r w:rsidR="00557ABB">
        <w:rPr>
          <w:rFonts w:cs="Traditional Arabic"/>
          <w:color w:val="000000"/>
          <w:shd w:val="clear" w:color="auto" w:fill="FFFFFF"/>
          <w:rtl/>
        </w:rPr>
        <w:t>﴾</w:t>
      </w:r>
      <w:r w:rsidRPr="00557ABB">
        <w:rPr>
          <w:rFonts w:hint="cs"/>
          <w:rtl/>
        </w:rPr>
        <w:t>"</w:t>
      </w:r>
      <w:r w:rsidR="00557ABB">
        <w:rPr>
          <w:rFonts w:hint="cs"/>
          <w:rtl/>
        </w:rPr>
        <w:t xml:space="preserve"> </w:t>
      </w:r>
      <w:r w:rsidR="00F35520" w:rsidRPr="0044005E">
        <w:rPr>
          <w:rStyle w:val="Char3"/>
          <w:rFonts w:hint="cs"/>
          <w:rtl/>
        </w:rPr>
        <w:t>ک</w:t>
      </w:r>
      <w:r w:rsidRPr="0044005E">
        <w:rPr>
          <w:rStyle w:val="Char3"/>
          <w:rFonts w:hint="cs"/>
          <w:rtl/>
        </w:rPr>
        <w:t>لم</w:t>
      </w:r>
      <w:r w:rsidR="003026FE">
        <w:rPr>
          <w:rStyle w:val="Char3"/>
          <w:rFonts w:hint="cs"/>
          <w:rtl/>
        </w:rPr>
        <w:t>ۀ</w:t>
      </w:r>
      <w:r w:rsidRPr="0044005E">
        <w:rPr>
          <w:rStyle w:val="Char3"/>
          <w:rFonts w:hint="cs"/>
          <w:rtl/>
        </w:rPr>
        <w:t xml:space="preserve"> "</w:t>
      </w:r>
      <w:r w:rsidR="00F35520" w:rsidRPr="0044005E">
        <w:rPr>
          <w:rStyle w:val="Char3"/>
          <w:rFonts w:hint="cs"/>
          <w:rtl/>
        </w:rPr>
        <w:t>ک</w:t>
      </w:r>
      <w:r w:rsidRPr="0044005E">
        <w:rPr>
          <w:rStyle w:val="Char3"/>
          <w:rFonts w:hint="cs"/>
          <w:rtl/>
        </w:rPr>
        <w:t>نا" در ا</w:t>
      </w:r>
      <w:r w:rsidR="00F35520" w:rsidRPr="0044005E">
        <w:rPr>
          <w:rStyle w:val="Char3"/>
          <w:rFonts w:hint="cs"/>
          <w:rtl/>
        </w:rPr>
        <w:t>ی</w:t>
      </w:r>
      <w:r w:rsidRPr="0044005E">
        <w:rPr>
          <w:rStyle w:val="Char3"/>
          <w:rFonts w:hint="cs"/>
          <w:rtl/>
        </w:rPr>
        <w:t>ن روا</w:t>
      </w:r>
      <w:r w:rsidR="00F35520" w:rsidRPr="0044005E">
        <w:rPr>
          <w:rStyle w:val="Char3"/>
          <w:rFonts w:hint="cs"/>
          <w:rtl/>
        </w:rPr>
        <w:t>ی</w:t>
      </w:r>
      <w:r w:rsidRPr="0044005E">
        <w:rPr>
          <w:rStyle w:val="Char3"/>
          <w:rFonts w:hint="cs"/>
          <w:rtl/>
        </w:rPr>
        <w:t>ت دل</w:t>
      </w:r>
      <w:r w:rsidR="00F35520" w:rsidRPr="0044005E">
        <w:rPr>
          <w:rStyle w:val="Char3"/>
          <w:rFonts w:hint="cs"/>
          <w:rtl/>
        </w:rPr>
        <w:t>ی</w:t>
      </w:r>
      <w:r w:rsidRPr="0044005E">
        <w:rPr>
          <w:rStyle w:val="Char3"/>
          <w:rFonts w:hint="cs"/>
          <w:rtl/>
        </w:rPr>
        <w:t>ل مدنى بودن آ</w:t>
      </w:r>
      <w:r w:rsidR="00F35520" w:rsidRPr="0044005E">
        <w:rPr>
          <w:rStyle w:val="Char3"/>
          <w:rFonts w:hint="cs"/>
          <w:rtl/>
        </w:rPr>
        <w:t>ی</w:t>
      </w:r>
      <w:r w:rsidRPr="0044005E">
        <w:rPr>
          <w:rStyle w:val="Char3"/>
          <w:rFonts w:hint="cs"/>
          <w:rtl/>
        </w:rPr>
        <w:t>ه بل</w:t>
      </w:r>
      <w:r w:rsidR="00F35520" w:rsidRPr="0044005E">
        <w:rPr>
          <w:rStyle w:val="Char3"/>
          <w:rFonts w:hint="cs"/>
          <w:rtl/>
        </w:rPr>
        <w:t>ک</w:t>
      </w:r>
      <w:r w:rsidRPr="0044005E">
        <w:rPr>
          <w:rStyle w:val="Char3"/>
          <w:rFonts w:hint="cs"/>
          <w:rtl/>
        </w:rPr>
        <w:t>ه دل</w:t>
      </w:r>
      <w:r w:rsidR="00F35520" w:rsidRPr="0044005E">
        <w:rPr>
          <w:rStyle w:val="Char3"/>
          <w:rFonts w:hint="cs"/>
          <w:rtl/>
        </w:rPr>
        <w:t>ی</w:t>
      </w:r>
      <w:r w:rsidRPr="0044005E">
        <w:rPr>
          <w:rStyle w:val="Char3"/>
          <w:rFonts w:hint="cs"/>
          <w:rtl/>
        </w:rPr>
        <w:t>ل بر نزول آن بعد از اسلام ابى هر</w:t>
      </w:r>
      <w:r w:rsidR="00F35520" w:rsidRPr="0044005E">
        <w:rPr>
          <w:rStyle w:val="Char3"/>
          <w:rFonts w:hint="cs"/>
          <w:rtl/>
        </w:rPr>
        <w:t>ی</w:t>
      </w:r>
      <w:r w:rsidRPr="0044005E">
        <w:rPr>
          <w:rStyle w:val="Char3"/>
          <w:rFonts w:hint="cs"/>
          <w:rtl/>
        </w:rPr>
        <w:t>ره درسال 7هـ</w:t>
      </w:r>
      <w:r w:rsidR="00CF0049" w:rsidRPr="0044005E">
        <w:rPr>
          <w:rStyle w:val="Char3"/>
          <w:rFonts w:hint="cs"/>
          <w:rtl/>
        </w:rPr>
        <w:t xml:space="preserve"> مى‌</w:t>
      </w:r>
      <w:r w:rsidRPr="0044005E">
        <w:rPr>
          <w:rStyle w:val="Char3"/>
          <w:rFonts w:hint="cs"/>
          <w:rtl/>
        </w:rPr>
        <w:t>باشد.</w:t>
      </w:r>
    </w:p>
    <w:p w:rsidR="005B4F59" w:rsidRPr="0044005E" w:rsidRDefault="005B4F59" w:rsidP="0038359D">
      <w:pPr>
        <w:pStyle w:val="ListParagraph"/>
        <w:numPr>
          <w:ilvl w:val="0"/>
          <w:numId w:val="61"/>
        </w:numPr>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ابن ابى حاتم با سند ح</w:t>
      </w:r>
      <w:r w:rsidR="006D4E93" w:rsidRPr="0044005E">
        <w:rPr>
          <w:rStyle w:val="Char3"/>
          <w:rFonts w:hint="cs"/>
          <w:rtl/>
        </w:rPr>
        <w:t>سن</w:t>
      </w:r>
      <w:r w:rsidR="006D4E93" w:rsidRPr="0044005E">
        <w:rPr>
          <w:rStyle w:val="Char3"/>
          <w:vertAlign w:val="superscript"/>
          <w:rtl/>
        </w:rPr>
        <w:footnoteReference w:id="306"/>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Pr="0044005E">
        <w:rPr>
          <w:rStyle w:val="Char3"/>
          <w:rFonts w:hint="cs"/>
          <w:rtl/>
        </w:rPr>
        <w:t xml:space="preserve"> </w:t>
      </w:r>
      <w:r w:rsidR="00A957A7">
        <w:rPr>
          <w:rStyle w:val="Char3"/>
          <w:rFonts w:hint="cs"/>
          <w:rtl/>
        </w:rPr>
        <w:t xml:space="preserve">68 </w:t>
      </w:r>
      <w:r w:rsidR="00A957A7">
        <w:rPr>
          <w:rStyle w:val="Char3"/>
          <w:rFonts w:cs="Traditional Arabic"/>
          <w:shd w:val="clear" w:color="auto" w:fill="FFFFFF"/>
          <w:rtl/>
        </w:rPr>
        <w:t>﴿</w:t>
      </w:r>
      <w:r w:rsidR="00A957A7" w:rsidRPr="00620156">
        <w:rPr>
          <w:rStyle w:val="Chara"/>
          <w:rtl/>
        </w:rPr>
        <w:t xml:space="preserve">قُلۡ يَٰٓأَهۡلَ </w:t>
      </w:r>
      <w:r w:rsidR="00A957A7" w:rsidRPr="00620156">
        <w:rPr>
          <w:rStyle w:val="Chara"/>
          <w:rFonts w:hint="cs"/>
          <w:rtl/>
        </w:rPr>
        <w:t>ٱ</w:t>
      </w:r>
      <w:r w:rsidR="00A957A7" w:rsidRPr="00620156">
        <w:rPr>
          <w:rStyle w:val="Chara"/>
          <w:rFonts w:hint="eastAsia"/>
          <w:rtl/>
        </w:rPr>
        <w:t>لۡكِتَٰبِ</w:t>
      </w:r>
      <w:r w:rsidR="00A957A7" w:rsidRPr="00620156">
        <w:rPr>
          <w:rStyle w:val="Chara"/>
          <w:rtl/>
        </w:rPr>
        <w:t xml:space="preserve"> لَسۡتُمۡ عَلَىٰ شَيۡءٍ</w:t>
      </w:r>
      <w:r w:rsidR="00A957A7">
        <w:rPr>
          <w:rStyle w:val="Char3"/>
          <w:rFonts w:cs="Traditional Arabic"/>
          <w:shd w:val="clear" w:color="auto" w:fill="FFFFFF"/>
          <w:rtl/>
        </w:rPr>
        <w:t>﴾</w:t>
      </w:r>
      <w:r w:rsidR="00DB0DFE" w:rsidRPr="00557ABB">
        <w:rPr>
          <w:rFonts w:ascii="Arial" w:hAnsi="Arial" w:cs="Arial"/>
          <w:color w:val="000000"/>
          <w:sz w:val="4"/>
          <w:szCs w:val="4"/>
          <w:rtl/>
        </w:rPr>
        <w:t xml:space="preserve"> </w:t>
      </w:r>
      <w:r w:rsidRPr="0044005E">
        <w:rPr>
          <w:rStyle w:val="Char3"/>
          <w:rFonts w:hint="cs"/>
          <w:rtl/>
        </w:rPr>
        <w:t>در بار</w:t>
      </w:r>
      <w:r w:rsidR="003026FE">
        <w:rPr>
          <w:rStyle w:val="Char3"/>
          <w:rFonts w:hint="cs"/>
          <w:rtl/>
        </w:rPr>
        <w:t>ۀ</w:t>
      </w:r>
      <w:r w:rsidRPr="0044005E">
        <w:rPr>
          <w:rStyle w:val="Char3"/>
          <w:rFonts w:hint="cs"/>
          <w:rtl/>
        </w:rPr>
        <w:t xml:space="preserve"> مال</w:t>
      </w:r>
      <w:r w:rsidR="00F35520" w:rsidRPr="0044005E">
        <w:rPr>
          <w:rStyle w:val="Char3"/>
          <w:rFonts w:hint="cs"/>
          <w:rtl/>
        </w:rPr>
        <w:t>ک</w:t>
      </w:r>
      <w:r w:rsidRPr="0044005E">
        <w:rPr>
          <w:rStyle w:val="Char3"/>
          <w:rFonts w:hint="cs"/>
          <w:rtl/>
        </w:rPr>
        <w:t xml:space="preserve"> بن ص</w:t>
      </w:r>
      <w:r w:rsidR="00F35520" w:rsidRPr="0044005E">
        <w:rPr>
          <w:rStyle w:val="Char3"/>
          <w:rFonts w:hint="cs"/>
          <w:rtl/>
        </w:rPr>
        <w:t>ی</w:t>
      </w:r>
      <w:r w:rsidRPr="0044005E">
        <w:rPr>
          <w:rStyle w:val="Char3"/>
          <w:rFonts w:hint="cs"/>
          <w:rtl/>
        </w:rPr>
        <w:t>ف و</w:t>
      </w:r>
      <w:r w:rsidRPr="0044005E">
        <w:rPr>
          <w:rStyle w:val="Char3"/>
          <w:rtl/>
        </w:rPr>
        <w:t>گ</w:t>
      </w:r>
      <w:r w:rsidRPr="0044005E">
        <w:rPr>
          <w:rStyle w:val="Char3"/>
          <w:rFonts w:hint="cs"/>
          <w:rtl/>
        </w:rPr>
        <w:t>روهى از</w:t>
      </w:r>
      <w:r w:rsidR="00A957A7">
        <w:rPr>
          <w:rStyle w:val="Char3"/>
          <w:rFonts w:hint="cs"/>
          <w:rtl/>
        </w:rPr>
        <w:t xml:space="preserve"> </w:t>
      </w:r>
      <w:r w:rsidRPr="0044005E">
        <w:rPr>
          <w:rStyle w:val="Char3"/>
          <w:rFonts w:hint="cs"/>
          <w:rtl/>
        </w:rPr>
        <w:t xml:space="preserve">علماى </w:t>
      </w:r>
      <w:r w:rsidR="00F35520" w:rsidRPr="0044005E">
        <w:rPr>
          <w:rStyle w:val="Char3"/>
          <w:rFonts w:hint="cs"/>
          <w:rtl/>
        </w:rPr>
        <w:t>ی</w:t>
      </w:r>
      <w:r w:rsidRPr="0044005E">
        <w:rPr>
          <w:rStyle w:val="Char3"/>
          <w:rFonts w:hint="cs"/>
          <w:rtl/>
        </w:rPr>
        <w:t>هود مد</w:t>
      </w:r>
      <w:r w:rsidR="00F35520" w:rsidRPr="0044005E">
        <w:rPr>
          <w:rStyle w:val="Char3"/>
          <w:rFonts w:hint="cs"/>
          <w:rtl/>
        </w:rPr>
        <w:t>ی</w:t>
      </w:r>
      <w:r w:rsidRPr="0044005E">
        <w:rPr>
          <w:rStyle w:val="Char3"/>
          <w:rFonts w:hint="cs"/>
          <w:rtl/>
        </w:rPr>
        <w:t>نه نازل شده است</w:t>
      </w:r>
      <w:r w:rsidR="006D4E93" w:rsidRPr="0044005E">
        <w:rPr>
          <w:rStyle w:val="Char3"/>
          <w:rFonts w:hint="cs"/>
          <w:rtl/>
        </w:rPr>
        <w:t>.</w:t>
      </w:r>
      <w:r w:rsidR="006D4E93" w:rsidRPr="0044005E">
        <w:rPr>
          <w:rStyle w:val="Char3"/>
          <w:vertAlign w:val="superscript"/>
          <w:rtl/>
        </w:rPr>
        <w:footnoteReference w:id="307"/>
      </w:r>
      <w:r w:rsidRPr="0044005E">
        <w:rPr>
          <w:rStyle w:val="Char3"/>
          <w:rFonts w:hint="cs"/>
          <w:rtl/>
        </w:rPr>
        <w:t xml:space="preserve"> </w:t>
      </w:r>
    </w:p>
    <w:p w:rsidR="0026666F" w:rsidRPr="000422CA" w:rsidRDefault="000B7263" w:rsidP="0038359D">
      <w:pPr>
        <w:pStyle w:val="BLotus"/>
        <w:numPr>
          <w:ilvl w:val="0"/>
          <w:numId w:val="61"/>
        </w:numPr>
        <w:ind w:left="641" w:hanging="357"/>
        <w:jc w:val="both"/>
        <w:rPr>
          <w:rFonts w:cs="Times New Roman"/>
          <w:color w:val="000000"/>
          <w:sz w:val="34"/>
          <w:szCs w:val="30"/>
          <w:rtl/>
          <w:lang w:bidi="fa-IR"/>
        </w:rPr>
      </w:pPr>
      <w:r w:rsidRPr="0044005E">
        <w:rPr>
          <w:rStyle w:val="Char3"/>
          <w:rFonts w:hint="cs"/>
          <w:rtl/>
        </w:rPr>
        <w:t xml:space="preserve">براساس </w:t>
      </w:r>
      <w:r w:rsidR="0071041F" w:rsidRPr="0044005E">
        <w:rPr>
          <w:rStyle w:val="Char3"/>
          <w:rFonts w:hint="cs"/>
          <w:rtl/>
        </w:rPr>
        <w:t>روا</w:t>
      </w:r>
      <w:r w:rsidR="00F35520" w:rsidRPr="0044005E">
        <w:rPr>
          <w:rStyle w:val="Char3"/>
          <w:rFonts w:hint="cs"/>
          <w:rtl/>
        </w:rPr>
        <w:t>ی</w:t>
      </w:r>
      <w:r w:rsidR="0071041F" w:rsidRPr="0044005E">
        <w:rPr>
          <w:rStyle w:val="Char3"/>
          <w:rFonts w:hint="cs"/>
          <w:rtl/>
        </w:rPr>
        <w:t>ت‌ها</w:t>
      </w:r>
      <w:r w:rsidR="00217AEE" w:rsidRPr="0044005E">
        <w:rPr>
          <w:rStyle w:val="Char3"/>
          <w:rFonts w:hint="cs"/>
          <w:rtl/>
        </w:rPr>
        <w:t xml:space="preserve">ى </w:t>
      </w:r>
      <w:r w:rsidR="005B4F59" w:rsidRPr="0044005E">
        <w:rPr>
          <w:rStyle w:val="Char3"/>
          <w:rFonts w:hint="cs"/>
          <w:rtl/>
        </w:rPr>
        <w:t xml:space="preserve">متعدد </w:t>
      </w:r>
      <w:r w:rsidR="00F35520" w:rsidRPr="0044005E">
        <w:rPr>
          <w:rStyle w:val="Char3"/>
          <w:rFonts w:hint="cs"/>
          <w:rtl/>
        </w:rPr>
        <w:t>ک</w:t>
      </w:r>
      <w:r w:rsidR="005B4F59" w:rsidRPr="0044005E">
        <w:rPr>
          <w:rStyle w:val="Char3"/>
          <w:rFonts w:hint="cs"/>
          <w:rtl/>
        </w:rPr>
        <w:t>ه به درج</w:t>
      </w:r>
      <w:r w:rsidR="003026FE">
        <w:rPr>
          <w:rStyle w:val="Char3"/>
          <w:rFonts w:hint="cs"/>
          <w:rtl/>
        </w:rPr>
        <w:t>ۀ</w:t>
      </w:r>
      <w:r w:rsidR="005B4F59" w:rsidRPr="0044005E">
        <w:rPr>
          <w:rStyle w:val="Char3"/>
          <w:rFonts w:hint="cs"/>
          <w:rtl/>
        </w:rPr>
        <w:t xml:space="preserve"> صحت و ثبوت رس</w:t>
      </w:r>
      <w:r w:rsidR="00F35520" w:rsidRPr="0044005E">
        <w:rPr>
          <w:rStyle w:val="Char3"/>
          <w:rFonts w:hint="cs"/>
          <w:rtl/>
        </w:rPr>
        <w:t>ی</w:t>
      </w:r>
      <w:r w:rsidR="005B4F59" w:rsidRPr="0044005E">
        <w:rPr>
          <w:rStyle w:val="Char3"/>
          <w:rFonts w:hint="cs"/>
          <w:rtl/>
        </w:rPr>
        <w:t>ده است، آ</w:t>
      </w:r>
      <w:r w:rsidR="00F35520" w:rsidRPr="0044005E">
        <w:rPr>
          <w:rStyle w:val="Char3"/>
          <w:rFonts w:hint="cs"/>
          <w:rtl/>
        </w:rPr>
        <w:t>ی</w:t>
      </w:r>
      <w:r w:rsidR="005B4F59" w:rsidRPr="0044005E">
        <w:rPr>
          <w:rStyle w:val="Char3"/>
          <w:rFonts w:hint="cs"/>
          <w:rtl/>
        </w:rPr>
        <w:t>ه</w:t>
      </w:r>
      <w:r w:rsidR="00217AEE" w:rsidRPr="0044005E">
        <w:rPr>
          <w:rStyle w:val="Char3"/>
          <w:rFonts w:hint="cs"/>
          <w:rtl/>
        </w:rPr>
        <w:t xml:space="preserve">‌هاى </w:t>
      </w:r>
      <w:r w:rsidR="005B4F59" w:rsidRPr="0044005E">
        <w:rPr>
          <w:rStyle w:val="Char3"/>
          <w:rFonts w:hint="cs"/>
          <w:rtl/>
        </w:rPr>
        <w:t>90،91،92 ا</w:t>
      </w:r>
      <w:r w:rsidR="00F35520" w:rsidRPr="0044005E">
        <w:rPr>
          <w:rStyle w:val="Char3"/>
          <w:rFonts w:hint="cs"/>
          <w:rtl/>
        </w:rPr>
        <w:t>ی</w:t>
      </w:r>
      <w:r w:rsidR="005B4F59" w:rsidRPr="0044005E">
        <w:rPr>
          <w:rStyle w:val="Char3"/>
          <w:rFonts w:hint="cs"/>
          <w:rtl/>
        </w:rPr>
        <w:t>ن سوره آخر</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ات قرآنى در بار</w:t>
      </w:r>
      <w:r w:rsidR="003026FE">
        <w:rPr>
          <w:rStyle w:val="Char3"/>
          <w:rFonts w:hint="cs"/>
          <w:rtl/>
        </w:rPr>
        <w:t>ۀ</w:t>
      </w:r>
      <w:r w:rsidR="005B4F59" w:rsidRPr="0044005E">
        <w:rPr>
          <w:rStyle w:val="Char3"/>
          <w:rFonts w:hint="cs"/>
          <w:rtl/>
        </w:rPr>
        <w:t xml:space="preserve"> خمر است </w:t>
      </w:r>
      <w:r w:rsidR="00F35520" w:rsidRPr="0044005E">
        <w:rPr>
          <w:rStyle w:val="Char3"/>
          <w:rFonts w:hint="cs"/>
          <w:rtl/>
        </w:rPr>
        <w:t>ک</w:t>
      </w:r>
      <w:r w:rsidR="005B4F59" w:rsidRPr="0044005E">
        <w:rPr>
          <w:rStyle w:val="Char3"/>
          <w:rFonts w:hint="cs"/>
          <w:rtl/>
        </w:rPr>
        <w:t>ه</w:t>
      </w:r>
      <w:r w:rsidR="00AE25BB" w:rsidRPr="0044005E">
        <w:rPr>
          <w:rStyle w:val="Char3"/>
          <w:rFonts w:hint="cs"/>
          <w:rtl/>
        </w:rPr>
        <w:t xml:space="preserve"> به طور </w:t>
      </w:r>
      <w:r w:rsidR="005B4F59" w:rsidRPr="0044005E">
        <w:rPr>
          <w:rStyle w:val="Char3"/>
          <w:rFonts w:hint="cs"/>
          <w:rtl/>
        </w:rPr>
        <w:t>قطع</w:t>
      </w:r>
      <w:r w:rsidR="00EC1F93" w:rsidRPr="0044005E">
        <w:rPr>
          <w:rStyle w:val="Char3"/>
          <w:rFonts w:hint="cs"/>
          <w:rtl/>
        </w:rPr>
        <w:t xml:space="preserve"> آن را </w:t>
      </w:r>
      <w:r w:rsidR="005B4F59" w:rsidRPr="0044005E">
        <w:rPr>
          <w:rStyle w:val="Char3"/>
          <w:rFonts w:hint="cs"/>
          <w:rtl/>
        </w:rPr>
        <w:t>حرام اعلام نمود</w:t>
      </w:r>
      <w:r w:rsidR="0026666F" w:rsidRPr="000422CA">
        <w:rPr>
          <w:rFonts w:cs="Times New Roman" w:hint="cs"/>
          <w:color w:val="000000"/>
          <w:sz w:val="34"/>
          <w:szCs w:val="30"/>
          <w:rtl/>
          <w:lang w:bidi="fa-IR"/>
        </w:rPr>
        <w:t>.</w:t>
      </w:r>
      <w:r w:rsidR="0026666F" w:rsidRPr="0044005E">
        <w:rPr>
          <w:rStyle w:val="Char3"/>
          <w:vertAlign w:val="superscript"/>
          <w:rtl/>
        </w:rPr>
        <w:footnoteReference w:id="308"/>
      </w:r>
    </w:p>
    <w:p w:rsidR="005B4F59" w:rsidRPr="0044005E" w:rsidRDefault="005B4F59" w:rsidP="000422CA">
      <w:pPr>
        <w:pStyle w:val="BLotus"/>
        <w:ind w:firstLine="284"/>
        <w:rPr>
          <w:rStyle w:val="Char3"/>
          <w:rtl/>
        </w:rPr>
      </w:pPr>
      <w:r w:rsidRPr="0044005E">
        <w:rPr>
          <w:rStyle w:val="Char3"/>
          <w:rFonts w:hint="cs"/>
          <w:rtl/>
        </w:rPr>
        <w:t>و ا</w:t>
      </w:r>
      <w:r w:rsidR="00F35520" w:rsidRPr="0044005E">
        <w:rPr>
          <w:rStyle w:val="Char3"/>
          <w:rFonts w:hint="cs"/>
          <w:rtl/>
        </w:rPr>
        <w:t>ی</w:t>
      </w:r>
      <w:r w:rsidRPr="0044005E">
        <w:rPr>
          <w:rStyle w:val="Char3"/>
          <w:rFonts w:hint="cs"/>
          <w:rtl/>
        </w:rPr>
        <w:t>ن حرمت به</w:t>
      </w:r>
      <w:r w:rsidR="00262CEF" w:rsidRPr="0044005E">
        <w:rPr>
          <w:rStyle w:val="Char3"/>
          <w:rFonts w:hint="cs"/>
          <w:rtl/>
        </w:rPr>
        <w:t xml:space="preserve"> سال‌ها</w:t>
      </w:r>
      <w:r w:rsidR="00217AEE" w:rsidRPr="0044005E">
        <w:rPr>
          <w:rStyle w:val="Char3"/>
          <w:rFonts w:hint="cs"/>
          <w:rtl/>
        </w:rPr>
        <w:t xml:space="preserve">ى </w:t>
      </w:r>
      <w:r w:rsidRPr="0044005E">
        <w:rPr>
          <w:rStyle w:val="Char3"/>
          <w:rFonts w:hint="cs"/>
          <w:rtl/>
        </w:rPr>
        <w:t>م</w:t>
      </w:r>
      <w:r w:rsidR="00F35520" w:rsidRPr="0044005E">
        <w:rPr>
          <w:rStyle w:val="Char3"/>
          <w:rFonts w:hint="cs"/>
          <w:rtl/>
        </w:rPr>
        <w:t>ی</w:t>
      </w:r>
      <w:r w:rsidRPr="0044005E">
        <w:rPr>
          <w:rStyle w:val="Char3"/>
          <w:rFonts w:hint="cs"/>
          <w:rtl/>
        </w:rPr>
        <w:t>انى دور مد</w:t>
      </w:r>
      <w:r w:rsidR="00F35520" w:rsidRPr="0044005E">
        <w:rPr>
          <w:rStyle w:val="Char3"/>
          <w:rFonts w:hint="cs"/>
          <w:rtl/>
        </w:rPr>
        <w:t>ی</w:t>
      </w:r>
      <w:r w:rsidRPr="0044005E">
        <w:rPr>
          <w:rStyle w:val="Char3"/>
          <w:rFonts w:hint="cs"/>
          <w:rtl/>
        </w:rPr>
        <w:t>نه</w:t>
      </w:r>
      <w:r w:rsidR="00A569C8" w:rsidRPr="0044005E">
        <w:rPr>
          <w:rStyle w:val="Char3"/>
          <w:rFonts w:hint="cs"/>
          <w:rtl/>
        </w:rPr>
        <w:t xml:space="preserve"> برم</w:t>
      </w:r>
      <w:r w:rsidR="00F35520" w:rsidRPr="0044005E">
        <w:rPr>
          <w:rStyle w:val="Char3"/>
          <w:rFonts w:hint="cs"/>
          <w:rtl/>
        </w:rPr>
        <w:t>ی</w:t>
      </w:r>
      <w:r w:rsidR="00A569C8" w:rsidRPr="0044005E">
        <w:rPr>
          <w:rStyle w:val="Char3"/>
          <w:rFonts w:hint="cs"/>
          <w:rtl/>
        </w:rPr>
        <w:t>‌گرد</w:t>
      </w:r>
      <w:r w:rsidRPr="0044005E">
        <w:rPr>
          <w:rStyle w:val="Char3"/>
          <w:rFonts w:hint="cs"/>
          <w:rtl/>
        </w:rPr>
        <w:t>د.</w:t>
      </w:r>
    </w:p>
    <w:p w:rsidR="006F18A3" w:rsidRPr="000422CA" w:rsidRDefault="006F18A3" w:rsidP="00CF0049">
      <w:pPr>
        <w:jc w:val="center"/>
        <w:rPr>
          <w:rFonts w:cs="B Jadid"/>
          <w:color w:val="000000"/>
          <w:sz w:val="32"/>
          <w:szCs w:val="32"/>
          <w:rtl/>
          <w:lang w:bidi="fa-IR"/>
        </w:rPr>
      </w:pPr>
      <w:r w:rsidRPr="000422CA">
        <w:rPr>
          <w:rFonts w:cs="B Jadid" w:hint="cs"/>
          <w:color w:val="000000"/>
          <w:sz w:val="32"/>
          <w:szCs w:val="32"/>
          <w:rtl/>
          <w:lang w:bidi="fa-IR"/>
        </w:rPr>
        <w:t>***</w:t>
      </w:r>
    </w:p>
    <w:p w:rsidR="005B4F59" w:rsidRPr="00A957A7" w:rsidRDefault="005B4F59" w:rsidP="00A957A7">
      <w:pPr>
        <w:pStyle w:val="a2"/>
        <w:rPr>
          <w:rtl/>
        </w:rPr>
      </w:pPr>
      <w:bookmarkStart w:id="590" w:name="_Toc319534581"/>
      <w:bookmarkStart w:id="591" w:name="_Toc441916761"/>
      <w:bookmarkStart w:id="592" w:name="_Toc282186680"/>
      <w:r w:rsidRPr="00A957A7">
        <w:rPr>
          <w:rFonts w:hint="cs"/>
          <w:rtl/>
        </w:rPr>
        <w:t>سوره انفال</w:t>
      </w:r>
      <w:r w:rsidR="00B01A09" w:rsidRPr="00A957A7">
        <w:rPr>
          <w:rFonts w:hint="cs"/>
          <w:rtl/>
        </w:rPr>
        <w:t>:</w:t>
      </w:r>
      <w:bookmarkEnd w:id="590"/>
      <w:bookmarkEnd w:id="591"/>
      <w:r w:rsidR="00B01A09" w:rsidRPr="00A957A7">
        <w:rPr>
          <w:rFonts w:hint="cs"/>
          <w:rtl/>
        </w:rPr>
        <w:t xml:space="preserve"> </w:t>
      </w:r>
      <w:bookmarkEnd w:id="592"/>
    </w:p>
    <w:p w:rsidR="005B4F59" w:rsidRPr="00A957A7" w:rsidRDefault="000B7263" w:rsidP="007A443A">
      <w:pPr>
        <w:pStyle w:val="a3"/>
        <w:rPr>
          <w:rtl/>
        </w:rPr>
      </w:pPr>
      <w:r w:rsidRPr="00A957A7">
        <w:rPr>
          <w:rFonts w:hint="cs"/>
          <w:rtl/>
        </w:rPr>
        <w:t xml:space="preserve">براساس </w:t>
      </w:r>
      <w:r w:rsidR="0071041F" w:rsidRPr="00A957A7">
        <w:rPr>
          <w:rFonts w:hint="cs"/>
          <w:rtl/>
        </w:rPr>
        <w:t>روا</w:t>
      </w:r>
      <w:r w:rsidR="00F35520" w:rsidRPr="00A957A7">
        <w:rPr>
          <w:rFonts w:hint="cs"/>
          <w:rtl/>
        </w:rPr>
        <w:t>ی</w:t>
      </w:r>
      <w:r w:rsidR="0071041F" w:rsidRPr="00A957A7">
        <w:rPr>
          <w:rFonts w:hint="cs"/>
          <w:rtl/>
        </w:rPr>
        <w:t>ت‌ها</w:t>
      </w:r>
      <w:r w:rsidR="00217AEE" w:rsidRPr="00A957A7">
        <w:rPr>
          <w:rFonts w:hint="cs"/>
          <w:rtl/>
        </w:rPr>
        <w:t xml:space="preserve">ى </w:t>
      </w:r>
      <w:r w:rsidR="005B4F59" w:rsidRPr="00A957A7">
        <w:rPr>
          <w:rtl/>
        </w:rPr>
        <w:t>گ</w:t>
      </w:r>
      <w:r w:rsidR="005B4F59" w:rsidRPr="00A957A7">
        <w:rPr>
          <w:rFonts w:hint="cs"/>
          <w:rtl/>
        </w:rPr>
        <w:t>ذشته در زم</w:t>
      </w:r>
      <w:r w:rsidR="00F35520" w:rsidRPr="00A957A7">
        <w:rPr>
          <w:rFonts w:hint="cs"/>
          <w:rtl/>
        </w:rPr>
        <w:t>ی</w:t>
      </w:r>
      <w:r w:rsidR="005B4F59" w:rsidRPr="00A957A7">
        <w:rPr>
          <w:rFonts w:hint="cs"/>
          <w:rtl/>
        </w:rPr>
        <w:t>ن</w:t>
      </w:r>
      <w:r w:rsidR="003026FE">
        <w:rPr>
          <w:rFonts w:hint="cs"/>
          <w:rtl/>
        </w:rPr>
        <w:t>ۀ</w:t>
      </w:r>
      <w:r w:rsidR="005B4F59" w:rsidRPr="00A957A7">
        <w:rPr>
          <w:rFonts w:hint="cs"/>
          <w:rtl/>
        </w:rPr>
        <w:t xml:space="preserve"> م</w:t>
      </w:r>
      <w:r w:rsidR="00F35520" w:rsidRPr="00A957A7">
        <w:rPr>
          <w:rFonts w:hint="cs"/>
          <w:rtl/>
        </w:rPr>
        <w:t>ک</w:t>
      </w:r>
      <w:r w:rsidR="005B4F59" w:rsidRPr="00A957A7">
        <w:rPr>
          <w:rFonts w:hint="cs"/>
          <w:rtl/>
        </w:rPr>
        <w:t>ى ومدنى</w:t>
      </w:r>
      <w:r w:rsidR="00CF0049" w:rsidRPr="00A957A7">
        <w:rPr>
          <w:rFonts w:hint="cs"/>
          <w:rtl/>
        </w:rPr>
        <w:t xml:space="preserve"> سوره‌ها</w:t>
      </w:r>
      <w:r w:rsidR="00B35CA9" w:rsidRPr="00A957A7">
        <w:rPr>
          <w:rFonts w:hint="cs"/>
          <w:rtl/>
        </w:rPr>
        <w:t>،</w:t>
      </w:r>
      <w:r w:rsidR="005B4F59" w:rsidRPr="00A957A7">
        <w:rPr>
          <w:rFonts w:hint="cs"/>
          <w:rtl/>
        </w:rPr>
        <w:t xml:space="preserve"> ا</w:t>
      </w:r>
      <w:r w:rsidR="00F35520" w:rsidRPr="00A957A7">
        <w:rPr>
          <w:rFonts w:hint="cs"/>
          <w:rtl/>
        </w:rPr>
        <w:t>ی</w:t>
      </w:r>
      <w:r w:rsidR="005B4F59" w:rsidRPr="00A957A7">
        <w:rPr>
          <w:rFonts w:hint="cs"/>
          <w:rtl/>
        </w:rPr>
        <w:t>ن دوم</w:t>
      </w:r>
      <w:r w:rsidR="00F35520" w:rsidRPr="00A957A7">
        <w:rPr>
          <w:rFonts w:hint="cs"/>
          <w:rtl/>
        </w:rPr>
        <w:t>ی</w:t>
      </w:r>
      <w:r w:rsidR="005B4F59" w:rsidRPr="00A957A7">
        <w:rPr>
          <w:rFonts w:hint="cs"/>
          <w:rtl/>
        </w:rPr>
        <w:t>ن سور</w:t>
      </w:r>
      <w:r w:rsidR="003026FE">
        <w:rPr>
          <w:rFonts w:hint="cs"/>
          <w:rtl/>
        </w:rPr>
        <w:t>ۀ</w:t>
      </w:r>
      <w:r w:rsidR="005B4F59" w:rsidRPr="00A957A7">
        <w:rPr>
          <w:rFonts w:hint="cs"/>
          <w:rtl/>
        </w:rPr>
        <w:t xml:space="preserve"> مدنى وبنابر روا</w:t>
      </w:r>
      <w:r w:rsidR="00F35520" w:rsidRPr="00A957A7">
        <w:rPr>
          <w:rFonts w:hint="cs"/>
          <w:rtl/>
        </w:rPr>
        <w:t>ی</w:t>
      </w:r>
      <w:r w:rsidR="005B4F59" w:rsidRPr="00A957A7">
        <w:rPr>
          <w:rFonts w:hint="cs"/>
          <w:rtl/>
        </w:rPr>
        <w:t>ت عبدالله بن عباس</w:t>
      </w:r>
      <w:r w:rsidR="007A443A">
        <w:rPr>
          <w:rFonts w:cs="CTraditional Arabic" w:hint="cs"/>
          <w:rtl/>
        </w:rPr>
        <w:t>ب</w:t>
      </w:r>
      <w:r w:rsidR="005B4F59" w:rsidRPr="00A957A7">
        <w:rPr>
          <w:rFonts w:hint="cs"/>
          <w:rtl/>
        </w:rPr>
        <w:t xml:space="preserve"> در مورد نزول سور</w:t>
      </w:r>
      <w:r w:rsidR="003026FE">
        <w:rPr>
          <w:rFonts w:hint="cs"/>
          <w:rtl/>
        </w:rPr>
        <w:t>ۀ</w:t>
      </w:r>
      <w:r w:rsidR="005B4F59" w:rsidRPr="00A957A7">
        <w:rPr>
          <w:rFonts w:hint="cs"/>
          <w:rtl/>
        </w:rPr>
        <w:t xml:space="preserve"> مطفف</w:t>
      </w:r>
      <w:r w:rsidR="00F35520" w:rsidRPr="00A957A7">
        <w:rPr>
          <w:rFonts w:hint="cs"/>
          <w:rtl/>
        </w:rPr>
        <w:t>ی</w:t>
      </w:r>
      <w:r w:rsidR="005B4F59" w:rsidRPr="00A957A7">
        <w:rPr>
          <w:rFonts w:hint="cs"/>
          <w:rtl/>
        </w:rPr>
        <w:t>ن در مد</w:t>
      </w:r>
      <w:r w:rsidR="00F35520" w:rsidRPr="00A957A7">
        <w:rPr>
          <w:rFonts w:hint="cs"/>
          <w:rtl/>
        </w:rPr>
        <w:t>ی</w:t>
      </w:r>
      <w:r w:rsidR="005B4F59" w:rsidRPr="00A957A7">
        <w:rPr>
          <w:rFonts w:hint="cs"/>
          <w:rtl/>
        </w:rPr>
        <w:t>نه- سور</w:t>
      </w:r>
      <w:r w:rsidR="003026FE">
        <w:rPr>
          <w:rFonts w:hint="cs"/>
          <w:rtl/>
        </w:rPr>
        <w:t>ۀ</w:t>
      </w:r>
      <w:r w:rsidR="005B4F59" w:rsidRPr="00A957A7">
        <w:rPr>
          <w:rFonts w:hint="cs"/>
          <w:rtl/>
        </w:rPr>
        <w:t xml:space="preserve"> انفال سوم</w:t>
      </w:r>
      <w:r w:rsidR="00F35520" w:rsidRPr="00A957A7">
        <w:rPr>
          <w:rFonts w:hint="cs"/>
          <w:rtl/>
        </w:rPr>
        <w:t>ی</w:t>
      </w:r>
      <w:r w:rsidR="005B4F59" w:rsidRPr="00A957A7">
        <w:rPr>
          <w:rFonts w:hint="cs"/>
          <w:rtl/>
        </w:rPr>
        <w:t>ن سور</w:t>
      </w:r>
      <w:r w:rsidR="003026FE">
        <w:rPr>
          <w:rFonts w:hint="cs"/>
          <w:rtl/>
        </w:rPr>
        <w:t>ۀ</w:t>
      </w:r>
      <w:r w:rsidR="005B4F59" w:rsidRPr="00A957A7">
        <w:rPr>
          <w:rFonts w:hint="cs"/>
          <w:rtl/>
        </w:rPr>
        <w:t xml:space="preserve"> مدنى، و به اتفاق نزول آن در مد</w:t>
      </w:r>
      <w:r w:rsidR="00F35520" w:rsidRPr="00A957A7">
        <w:rPr>
          <w:rFonts w:hint="cs"/>
          <w:rtl/>
        </w:rPr>
        <w:t>ی</w:t>
      </w:r>
      <w:r w:rsidR="005B4F59" w:rsidRPr="00A957A7">
        <w:rPr>
          <w:rFonts w:hint="cs"/>
          <w:rtl/>
        </w:rPr>
        <w:t>نه بعد ازسور</w:t>
      </w:r>
      <w:r w:rsidR="003026FE">
        <w:rPr>
          <w:rFonts w:hint="cs"/>
          <w:rtl/>
        </w:rPr>
        <w:t>ۀ</w:t>
      </w:r>
      <w:r w:rsidR="005B4F59" w:rsidRPr="00A957A7">
        <w:rPr>
          <w:rFonts w:hint="cs"/>
          <w:rtl/>
        </w:rPr>
        <w:t xml:space="preserve"> بقره، </w:t>
      </w:r>
      <w:r w:rsidR="005B4F59" w:rsidRPr="00A957A7">
        <w:rPr>
          <w:rtl/>
        </w:rPr>
        <w:t>پ</w:t>
      </w:r>
      <w:r w:rsidR="005B4F59" w:rsidRPr="00A957A7">
        <w:rPr>
          <w:rFonts w:hint="cs"/>
          <w:rtl/>
        </w:rPr>
        <w:t xml:space="preserve">س از </w:t>
      </w:r>
      <w:r w:rsidR="005B4F59" w:rsidRPr="00A957A7">
        <w:rPr>
          <w:rtl/>
        </w:rPr>
        <w:t>پ</w:t>
      </w:r>
      <w:r w:rsidR="005B4F59" w:rsidRPr="00A957A7">
        <w:rPr>
          <w:rFonts w:hint="cs"/>
          <w:rtl/>
        </w:rPr>
        <w:t>ا</w:t>
      </w:r>
      <w:r w:rsidR="00F35520" w:rsidRPr="00A957A7">
        <w:rPr>
          <w:rFonts w:hint="cs"/>
          <w:rtl/>
        </w:rPr>
        <w:t>ی</w:t>
      </w:r>
      <w:r w:rsidR="005B4F59" w:rsidRPr="00A957A7">
        <w:rPr>
          <w:rFonts w:hint="cs"/>
          <w:rtl/>
        </w:rPr>
        <w:t xml:space="preserve">ان </w:t>
      </w:r>
      <w:r w:rsidR="00F35520" w:rsidRPr="00A957A7">
        <w:rPr>
          <w:rFonts w:hint="cs"/>
          <w:rtl/>
        </w:rPr>
        <w:t>ی</w:t>
      </w:r>
      <w:r w:rsidR="005B4F59" w:rsidRPr="00A957A7">
        <w:rPr>
          <w:rFonts w:hint="cs"/>
          <w:rtl/>
        </w:rPr>
        <w:t>افتن جن</w:t>
      </w:r>
      <w:r w:rsidR="005B4F59" w:rsidRPr="00A957A7">
        <w:rPr>
          <w:rtl/>
        </w:rPr>
        <w:t>گ</w:t>
      </w:r>
      <w:r w:rsidR="005B4F59" w:rsidRPr="00A957A7">
        <w:rPr>
          <w:rFonts w:hint="cs"/>
          <w:rtl/>
        </w:rPr>
        <w:t xml:space="preserve"> بدر بوده است.</w:t>
      </w:r>
    </w:p>
    <w:p w:rsidR="005B4F59" w:rsidRPr="0044005E" w:rsidRDefault="005B4F59" w:rsidP="007A443A">
      <w:pPr>
        <w:ind w:firstLine="284"/>
        <w:jc w:val="both"/>
        <w:rPr>
          <w:rStyle w:val="Char3"/>
          <w:rtl/>
        </w:rPr>
      </w:pPr>
      <w:r w:rsidRPr="0044005E">
        <w:rPr>
          <w:rStyle w:val="Char3"/>
          <w:rFonts w:hint="cs"/>
          <w:rtl/>
        </w:rPr>
        <w:t>امام بخارى ازسع</w:t>
      </w:r>
      <w:r w:rsidR="00F35520" w:rsidRPr="0044005E">
        <w:rPr>
          <w:rStyle w:val="Char3"/>
          <w:rFonts w:hint="cs"/>
          <w:rtl/>
        </w:rPr>
        <w:t>ی</w:t>
      </w:r>
      <w:r w:rsidRPr="0044005E">
        <w:rPr>
          <w:rStyle w:val="Char3"/>
          <w:rFonts w:hint="cs"/>
          <w:rtl/>
        </w:rPr>
        <w:t>د بن جب</w:t>
      </w:r>
      <w:r w:rsidR="00F35520" w:rsidRPr="0044005E">
        <w:rPr>
          <w:rStyle w:val="Char3"/>
          <w:rFonts w:hint="cs"/>
          <w:rtl/>
        </w:rPr>
        <w:t>ی</w:t>
      </w:r>
      <w:r w:rsidRPr="0044005E">
        <w:rPr>
          <w:rStyle w:val="Char3"/>
          <w:rFonts w:hint="cs"/>
          <w:rtl/>
        </w:rPr>
        <w:t xml:space="preserve">ر نقل </w:t>
      </w:r>
      <w:r w:rsidR="00F35520" w:rsidRPr="0044005E">
        <w:rPr>
          <w:rStyle w:val="Char3"/>
          <w:rFonts w:hint="cs"/>
          <w:rtl/>
        </w:rPr>
        <w:t>ک</w:t>
      </w:r>
      <w:r w:rsidRPr="0044005E">
        <w:rPr>
          <w:rStyle w:val="Char3"/>
          <w:rFonts w:hint="cs"/>
          <w:rtl/>
        </w:rPr>
        <w:t xml:space="preserve">رده </w:t>
      </w:r>
      <w:r w:rsidR="00F35520" w:rsidRPr="0044005E">
        <w:rPr>
          <w:rStyle w:val="Char3"/>
          <w:rFonts w:hint="cs"/>
          <w:rtl/>
        </w:rPr>
        <w:t>ک</w:t>
      </w:r>
      <w:r w:rsidRPr="0044005E">
        <w:rPr>
          <w:rStyle w:val="Char3"/>
          <w:rFonts w:hint="cs"/>
          <w:rtl/>
        </w:rPr>
        <w:t>ه او</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r w:rsidRPr="00A957A7">
        <w:rPr>
          <w:rStyle w:val="Char5"/>
          <w:rFonts w:hint="cs"/>
          <w:rtl/>
        </w:rPr>
        <w:t>"قلت لابن عباس</w:t>
      </w:r>
      <w:r w:rsidR="00B01A09" w:rsidRPr="00A957A7">
        <w:rPr>
          <w:rStyle w:val="Char5"/>
          <w:rFonts w:hint="cs"/>
          <w:rtl/>
        </w:rPr>
        <w:t xml:space="preserve">: </w:t>
      </w:r>
      <w:r w:rsidRPr="00A957A7">
        <w:rPr>
          <w:rStyle w:val="Char5"/>
          <w:rFonts w:hint="cs"/>
          <w:rtl/>
        </w:rPr>
        <w:t>سورة الأنفال. قال</w:t>
      </w:r>
      <w:r w:rsidR="00B01A09" w:rsidRPr="00A957A7">
        <w:rPr>
          <w:rStyle w:val="Char5"/>
          <w:rFonts w:hint="cs"/>
          <w:rtl/>
        </w:rPr>
        <w:t xml:space="preserve">: </w:t>
      </w:r>
      <w:r w:rsidRPr="00A957A7">
        <w:rPr>
          <w:rStyle w:val="Char5"/>
          <w:rFonts w:hint="cs"/>
          <w:rtl/>
        </w:rPr>
        <w:t>نزلت في بدر"</w:t>
      </w:r>
      <w:r w:rsidR="00801ACE" w:rsidRPr="00A957A7">
        <w:rPr>
          <w:rStyle w:val="Char3"/>
          <w:rFonts w:hint="cs"/>
          <w:rtl/>
        </w:rPr>
        <w:t>.</w:t>
      </w:r>
      <w:r w:rsidR="00801ACE" w:rsidRPr="0044005E">
        <w:rPr>
          <w:rStyle w:val="Char3"/>
          <w:vertAlign w:val="superscript"/>
          <w:rtl/>
        </w:rPr>
        <w:footnoteReference w:id="309"/>
      </w:r>
      <w:r w:rsidRPr="0044005E">
        <w:rPr>
          <w:rStyle w:val="Char3"/>
          <w:rFonts w:hint="cs"/>
          <w:rtl/>
        </w:rPr>
        <w:t xml:space="preserve"> </w:t>
      </w:r>
    </w:p>
    <w:p w:rsidR="005B4F59" w:rsidRPr="00A957A7" w:rsidRDefault="00DB0DFE" w:rsidP="007A443A">
      <w:pPr>
        <w:pStyle w:val="a3"/>
        <w:rPr>
          <w:rtl/>
        </w:rPr>
      </w:pPr>
      <w:r w:rsidRPr="00A957A7">
        <w:rPr>
          <w:rFonts w:hint="cs"/>
          <w:rtl/>
        </w:rPr>
        <w:t xml:space="preserve"> </w:t>
      </w:r>
      <w:r w:rsidR="005B4F59" w:rsidRPr="00A957A7">
        <w:rPr>
          <w:rFonts w:hint="cs"/>
          <w:rtl/>
        </w:rPr>
        <w:t>"به ابن عباس گفتم</w:t>
      </w:r>
      <w:r w:rsidR="00B01A09" w:rsidRPr="00A957A7">
        <w:rPr>
          <w:rFonts w:hint="cs"/>
          <w:rtl/>
        </w:rPr>
        <w:t xml:space="preserve">: </w:t>
      </w:r>
      <w:r w:rsidR="005B4F59" w:rsidRPr="00A957A7">
        <w:rPr>
          <w:rFonts w:hint="cs"/>
          <w:rtl/>
        </w:rPr>
        <w:t>سوره انفال. او گفت</w:t>
      </w:r>
      <w:r w:rsidR="00B01A09" w:rsidRPr="00A957A7">
        <w:rPr>
          <w:rFonts w:hint="cs"/>
          <w:rtl/>
        </w:rPr>
        <w:t xml:space="preserve">: </w:t>
      </w:r>
      <w:r w:rsidR="005B4F59" w:rsidRPr="00A957A7">
        <w:rPr>
          <w:rFonts w:hint="cs"/>
          <w:rtl/>
        </w:rPr>
        <w:t>ا</w:t>
      </w:r>
      <w:r w:rsidR="00F35520" w:rsidRPr="00A957A7">
        <w:rPr>
          <w:rFonts w:hint="cs"/>
          <w:rtl/>
        </w:rPr>
        <w:t>ی</w:t>
      </w:r>
      <w:r w:rsidR="005B4F59" w:rsidRPr="00A957A7">
        <w:rPr>
          <w:rFonts w:hint="cs"/>
          <w:rtl/>
        </w:rPr>
        <w:t>ن سور</w:t>
      </w:r>
      <w:r w:rsidR="003026FE">
        <w:rPr>
          <w:rFonts w:hint="cs"/>
          <w:rtl/>
        </w:rPr>
        <w:t>ۀ</w:t>
      </w:r>
      <w:r w:rsidR="005B4F59" w:rsidRPr="00A957A7">
        <w:rPr>
          <w:rFonts w:hint="cs"/>
          <w:rtl/>
        </w:rPr>
        <w:t xml:space="preserve"> بدر است که در جنگ بدر نازل شده".</w:t>
      </w:r>
    </w:p>
    <w:p w:rsidR="005B4F59" w:rsidRPr="00A957A7" w:rsidRDefault="005B4F59" w:rsidP="00A957A7">
      <w:pPr>
        <w:pStyle w:val="a3"/>
        <w:rPr>
          <w:rtl/>
        </w:rPr>
      </w:pPr>
      <w:r w:rsidRPr="00A957A7">
        <w:rPr>
          <w:rFonts w:hint="cs"/>
          <w:rtl/>
        </w:rPr>
        <w:t>و</w:t>
      </w:r>
      <w:r w:rsidR="00A957A7" w:rsidRPr="00A957A7">
        <w:rPr>
          <w:rFonts w:hint="cs"/>
          <w:rtl/>
        </w:rPr>
        <w:t xml:space="preserve"> </w:t>
      </w:r>
      <w:r w:rsidRPr="00A957A7">
        <w:rPr>
          <w:rFonts w:hint="cs"/>
          <w:rtl/>
        </w:rPr>
        <w:t>هم</w:t>
      </w:r>
      <w:r w:rsidRPr="00A957A7">
        <w:rPr>
          <w:rtl/>
        </w:rPr>
        <w:t>چ</w:t>
      </w:r>
      <w:r w:rsidRPr="00A957A7">
        <w:rPr>
          <w:rFonts w:hint="cs"/>
          <w:rtl/>
        </w:rPr>
        <w:t>نان</w:t>
      </w:r>
      <w:r w:rsidR="0071041F" w:rsidRPr="00A957A7">
        <w:rPr>
          <w:rFonts w:hint="cs"/>
          <w:rtl/>
        </w:rPr>
        <w:t xml:space="preserve"> روا</w:t>
      </w:r>
      <w:r w:rsidR="00F35520" w:rsidRPr="00A957A7">
        <w:rPr>
          <w:rFonts w:hint="cs"/>
          <w:rtl/>
        </w:rPr>
        <w:t>ی</w:t>
      </w:r>
      <w:r w:rsidR="0071041F" w:rsidRPr="00A957A7">
        <w:rPr>
          <w:rFonts w:hint="cs"/>
          <w:rtl/>
        </w:rPr>
        <w:t>ت‌ها</w:t>
      </w:r>
      <w:r w:rsidR="00217AEE" w:rsidRPr="00A957A7">
        <w:rPr>
          <w:rFonts w:hint="cs"/>
          <w:rtl/>
        </w:rPr>
        <w:t xml:space="preserve">ى </w:t>
      </w:r>
      <w:r w:rsidRPr="00A957A7">
        <w:rPr>
          <w:rFonts w:hint="cs"/>
          <w:rtl/>
        </w:rPr>
        <w:t>صح</w:t>
      </w:r>
      <w:r w:rsidR="00F35520" w:rsidRPr="00A957A7">
        <w:rPr>
          <w:rFonts w:hint="cs"/>
          <w:rtl/>
        </w:rPr>
        <w:t>ی</w:t>
      </w:r>
      <w:r w:rsidRPr="00A957A7">
        <w:rPr>
          <w:rFonts w:hint="cs"/>
          <w:rtl/>
        </w:rPr>
        <w:t xml:space="preserve">ح </w:t>
      </w:r>
      <w:r w:rsidR="00F35520" w:rsidRPr="00A957A7">
        <w:rPr>
          <w:rFonts w:hint="cs"/>
          <w:rtl/>
        </w:rPr>
        <w:t>ک</w:t>
      </w:r>
      <w:r w:rsidRPr="00A957A7">
        <w:rPr>
          <w:rFonts w:hint="cs"/>
          <w:rtl/>
        </w:rPr>
        <w:t>ه در سبب نزول آ</w:t>
      </w:r>
      <w:r w:rsidR="00F35520" w:rsidRPr="00A957A7">
        <w:rPr>
          <w:rFonts w:hint="cs"/>
          <w:rtl/>
        </w:rPr>
        <w:t>ی</w:t>
      </w:r>
      <w:r w:rsidRPr="00A957A7">
        <w:rPr>
          <w:rFonts w:hint="cs"/>
          <w:rtl/>
        </w:rPr>
        <w:t>ه</w:t>
      </w:r>
      <w:r w:rsidR="00CF0049" w:rsidRPr="00A957A7">
        <w:rPr>
          <w:rFonts w:hint="cs"/>
          <w:rtl/>
        </w:rPr>
        <w:t>‌هاى</w:t>
      </w:r>
      <w:r w:rsidR="00B01A09" w:rsidRPr="00A957A7">
        <w:rPr>
          <w:rFonts w:hint="cs"/>
          <w:rtl/>
        </w:rPr>
        <w:t xml:space="preserve">: </w:t>
      </w:r>
      <w:r w:rsidRPr="00A957A7">
        <w:rPr>
          <w:rFonts w:hint="cs"/>
          <w:rtl/>
        </w:rPr>
        <w:t>1،9،17،65،66،67،و68 ا</w:t>
      </w:r>
      <w:r w:rsidR="00F35520" w:rsidRPr="00A957A7">
        <w:rPr>
          <w:rFonts w:hint="cs"/>
          <w:rtl/>
        </w:rPr>
        <w:t>ی</w:t>
      </w:r>
      <w:r w:rsidRPr="00A957A7">
        <w:rPr>
          <w:rFonts w:hint="cs"/>
          <w:rtl/>
        </w:rPr>
        <w:t>ن سوره وارد شده</w:t>
      </w:r>
      <w:r w:rsidR="009D3161" w:rsidRPr="00A957A7">
        <w:rPr>
          <w:vertAlign w:val="superscript"/>
          <w:rtl/>
        </w:rPr>
        <w:footnoteReference w:id="310"/>
      </w:r>
      <w:r w:rsidRPr="00A957A7">
        <w:rPr>
          <w:rFonts w:hint="cs"/>
          <w:rtl/>
        </w:rPr>
        <w:t xml:space="preserve"> با شمول محتواى سوره، ا</w:t>
      </w:r>
      <w:r w:rsidR="00F35520" w:rsidRPr="00A957A7">
        <w:rPr>
          <w:rFonts w:hint="cs"/>
          <w:rtl/>
        </w:rPr>
        <w:t>ی</w:t>
      </w:r>
      <w:r w:rsidRPr="00A957A7">
        <w:rPr>
          <w:rFonts w:hint="cs"/>
          <w:rtl/>
        </w:rPr>
        <w:t>ن همه مدنى بودن سوره وآ</w:t>
      </w:r>
      <w:r w:rsidR="00F35520" w:rsidRPr="00A957A7">
        <w:rPr>
          <w:rFonts w:hint="cs"/>
          <w:rtl/>
        </w:rPr>
        <w:t>ی</w:t>
      </w:r>
      <w:r w:rsidRPr="00A957A7">
        <w:rPr>
          <w:rFonts w:hint="cs"/>
          <w:rtl/>
        </w:rPr>
        <w:t>ه</w:t>
      </w:r>
      <w:r w:rsidR="00217AEE" w:rsidRPr="00A957A7">
        <w:rPr>
          <w:rFonts w:hint="cs"/>
          <w:rtl/>
        </w:rPr>
        <w:t xml:space="preserve">‌هاى </w:t>
      </w:r>
      <w:r w:rsidR="00EC1F93" w:rsidRPr="00A957A7">
        <w:rPr>
          <w:rFonts w:hint="cs"/>
          <w:rtl/>
        </w:rPr>
        <w:t>آن را</w:t>
      </w:r>
      <w:r w:rsidR="00CF0049" w:rsidRPr="00A957A7">
        <w:rPr>
          <w:rFonts w:hint="cs"/>
          <w:rtl/>
        </w:rPr>
        <w:t xml:space="preserve"> مى‌</w:t>
      </w:r>
      <w:r w:rsidRPr="00A957A7">
        <w:rPr>
          <w:rFonts w:hint="cs"/>
          <w:rtl/>
        </w:rPr>
        <w:t>رساند.</w:t>
      </w:r>
    </w:p>
    <w:p w:rsidR="005B4F59" w:rsidRPr="00A957A7" w:rsidRDefault="005B4F59" w:rsidP="00A957A7">
      <w:pPr>
        <w:pStyle w:val="a2"/>
        <w:rPr>
          <w:rtl/>
        </w:rPr>
      </w:pPr>
      <w:bookmarkStart w:id="593" w:name="_Toc319534582"/>
      <w:bookmarkStart w:id="594" w:name="_Toc441916762"/>
      <w:bookmarkStart w:id="595" w:name="_Toc282186681"/>
      <w:r w:rsidRPr="00A957A7">
        <w:rPr>
          <w:rFonts w:hint="cs"/>
          <w:rtl/>
        </w:rPr>
        <w:t>سور</w:t>
      </w:r>
      <w:r w:rsidR="003026FE">
        <w:rPr>
          <w:rFonts w:hint="cs"/>
          <w:rtl/>
        </w:rPr>
        <w:t>ۀ</w:t>
      </w:r>
      <w:r w:rsidRPr="00A957A7">
        <w:rPr>
          <w:rFonts w:hint="cs"/>
          <w:rtl/>
        </w:rPr>
        <w:t xml:space="preserve"> توبه</w:t>
      </w:r>
      <w:r w:rsidR="00B01A09" w:rsidRPr="00A957A7">
        <w:rPr>
          <w:rFonts w:hint="cs"/>
          <w:rtl/>
        </w:rPr>
        <w:t>:</w:t>
      </w:r>
      <w:bookmarkEnd w:id="593"/>
      <w:bookmarkEnd w:id="594"/>
      <w:r w:rsidR="00B01A09" w:rsidRPr="00A957A7">
        <w:rPr>
          <w:rFonts w:hint="cs"/>
          <w:rtl/>
        </w:rPr>
        <w:t xml:space="preserve"> </w:t>
      </w:r>
      <w:bookmarkEnd w:id="595"/>
    </w:p>
    <w:p w:rsidR="005B4F59" w:rsidRPr="00A957A7" w:rsidRDefault="00DB0DFE" w:rsidP="00A957A7">
      <w:pPr>
        <w:pStyle w:val="a3"/>
        <w:rPr>
          <w:rtl/>
        </w:rPr>
      </w:pPr>
      <w:r w:rsidRPr="00A957A7">
        <w:rPr>
          <w:rFonts w:hint="cs"/>
          <w:rtl/>
        </w:rPr>
        <w:t xml:space="preserve"> </w:t>
      </w:r>
      <w:r w:rsidR="005B4F59" w:rsidRPr="00A957A7">
        <w:rPr>
          <w:rFonts w:hint="cs"/>
          <w:rtl/>
        </w:rPr>
        <w:t>ا</w:t>
      </w:r>
      <w:r w:rsidR="00F35520" w:rsidRPr="00A957A7">
        <w:rPr>
          <w:rFonts w:hint="cs"/>
          <w:rtl/>
        </w:rPr>
        <w:t>ی</w:t>
      </w:r>
      <w:r w:rsidR="005B4F59" w:rsidRPr="00A957A7">
        <w:rPr>
          <w:rFonts w:hint="cs"/>
          <w:rtl/>
        </w:rPr>
        <w:t>ن سوره از جمل</w:t>
      </w:r>
      <w:r w:rsidR="003026FE">
        <w:rPr>
          <w:rFonts w:hint="cs"/>
          <w:rtl/>
        </w:rPr>
        <w:t>ۀ</w:t>
      </w:r>
      <w:r w:rsidR="005B4F59" w:rsidRPr="00A957A7">
        <w:rPr>
          <w:rFonts w:hint="cs"/>
          <w:rtl/>
        </w:rPr>
        <w:t xml:space="preserve"> آخر</w:t>
      </w:r>
      <w:r w:rsidR="00F35520" w:rsidRPr="00A957A7">
        <w:rPr>
          <w:rFonts w:hint="cs"/>
          <w:rtl/>
        </w:rPr>
        <w:t>ی</w:t>
      </w:r>
      <w:r w:rsidR="005B4F59" w:rsidRPr="00A957A7">
        <w:rPr>
          <w:rFonts w:hint="cs"/>
          <w:rtl/>
        </w:rPr>
        <w:t>ن</w:t>
      </w:r>
      <w:r w:rsidR="00CF0049" w:rsidRPr="00A957A7">
        <w:rPr>
          <w:rFonts w:hint="cs"/>
          <w:rtl/>
        </w:rPr>
        <w:t xml:space="preserve"> سوره‌ها</w:t>
      </w:r>
      <w:r w:rsidR="00217AEE" w:rsidRPr="00A957A7">
        <w:rPr>
          <w:rFonts w:hint="cs"/>
          <w:rtl/>
        </w:rPr>
        <w:t xml:space="preserve">ى </w:t>
      </w:r>
      <w:r w:rsidR="005B4F59" w:rsidRPr="00A957A7">
        <w:rPr>
          <w:rFonts w:hint="cs"/>
          <w:rtl/>
        </w:rPr>
        <w:t xml:space="preserve">است </w:t>
      </w:r>
      <w:r w:rsidR="00F35520" w:rsidRPr="00A957A7">
        <w:rPr>
          <w:rFonts w:hint="cs"/>
          <w:rtl/>
        </w:rPr>
        <w:t>ک</w:t>
      </w:r>
      <w:r w:rsidR="005B4F59" w:rsidRPr="00A957A7">
        <w:rPr>
          <w:rFonts w:hint="cs"/>
          <w:rtl/>
        </w:rPr>
        <w:t xml:space="preserve">ه بر </w:t>
      </w:r>
      <w:r w:rsidR="005B4F59" w:rsidRPr="00A957A7">
        <w:rPr>
          <w:rtl/>
        </w:rPr>
        <w:t>پ</w:t>
      </w:r>
      <w:r w:rsidR="00F35520" w:rsidRPr="00A957A7">
        <w:rPr>
          <w:rFonts w:hint="cs"/>
          <w:rtl/>
        </w:rPr>
        <w:t>ی</w:t>
      </w:r>
      <w:r w:rsidR="005B4F59" w:rsidRPr="00A957A7">
        <w:rPr>
          <w:rFonts w:hint="cs"/>
          <w:rtl/>
        </w:rPr>
        <w:t xml:space="preserve">امبر </w:t>
      </w:r>
      <w:r w:rsidR="00950C63" w:rsidRPr="00A957A7">
        <w:rPr>
          <w:rFonts w:cs="CTraditional Arabic"/>
          <w:rtl/>
        </w:rPr>
        <w:t>ج</w:t>
      </w:r>
      <w:r w:rsidR="005B4F59" w:rsidRPr="00A957A7">
        <w:rPr>
          <w:rFonts w:hint="cs"/>
          <w:rtl/>
        </w:rPr>
        <w:t xml:space="preserve"> در مد</w:t>
      </w:r>
      <w:r w:rsidR="00F35520" w:rsidRPr="00A957A7">
        <w:rPr>
          <w:rFonts w:hint="cs"/>
          <w:rtl/>
        </w:rPr>
        <w:t>ی</w:t>
      </w:r>
      <w:r w:rsidR="005B4F59" w:rsidRPr="00A957A7">
        <w:rPr>
          <w:rFonts w:hint="cs"/>
          <w:rtl/>
        </w:rPr>
        <w:t xml:space="preserve">نه نازل </w:t>
      </w:r>
      <w:r w:rsidR="005B4F59" w:rsidRPr="00A957A7">
        <w:rPr>
          <w:rtl/>
        </w:rPr>
        <w:t>گ</w:t>
      </w:r>
      <w:r w:rsidR="005B4F59" w:rsidRPr="00A957A7">
        <w:rPr>
          <w:rFonts w:hint="cs"/>
          <w:rtl/>
        </w:rPr>
        <w:t>رد</w:t>
      </w:r>
      <w:r w:rsidR="00F35520" w:rsidRPr="00A957A7">
        <w:rPr>
          <w:rFonts w:hint="cs"/>
          <w:rtl/>
        </w:rPr>
        <w:t>ی</w:t>
      </w:r>
      <w:r w:rsidR="005B4F59" w:rsidRPr="00A957A7">
        <w:rPr>
          <w:rFonts w:hint="cs"/>
          <w:rtl/>
        </w:rPr>
        <w:t>د.</w:t>
      </w:r>
    </w:p>
    <w:p w:rsidR="005B4F59" w:rsidRPr="00A957A7" w:rsidRDefault="00DB0DFE" w:rsidP="00A957A7">
      <w:pPr>
        <w:pStyle w:val="a3"/>
        <w:rPr>
          <w:rtl/>
        </w:rPr>
      </w:pPr>
      <w:r w:rsidRPr="00A957A7">
        <w:rPr>
          <w:rFonts w:hint="cs"/>
          <w:rtl/>
        </w:rPr>
        <w:t xml:space="preserve"> </w:t>
      </w:r>
      <w:r w:rsidR="005B4F59" w:rsidRPr="00A957A7">
        <w:rPr>
          <w:rFonts w:hint="cs"/>
          <w:rtl/>
        </w:rPr>
        <w:t>دقت در آ</w:t>
      </w:r>
      <w:r w:rsidR="00F35520" w:rsidRPr="00A957A7">
        <w:rPr>
          <w:rFonts w:hint="cs"/>
          <w:rtl/>
        </w:rPr>
        <w:t>ی</w:t>
      </w:r>
      <w:r w:rsidR="005B4F59" w:rsidRPr="00A957A7">
        <w:rPr>
          <w:rFonts w:hint="cs"/>
          <w:rtl/>
        </w:rPr>
        <w:t>ات ا</w:t>
      </w:r>
      <w:r w:rsidR="00F35520" w:rsidRPr="00A957A7">
        <w:rPr>
          <w:rFonts w:hint="cs"/>
          <w:rtl/>
        </w:rPr>
        <w:t>ی</w:t>
      </w:r>
      <w:r w:rsidR="005B4F59" w:rsidRPr="00A957A7">
        <w:rPr>
          <w:rFonts w:hint="cs"/>
          <w:rtl/>
        </w:rPr>
        <w:t>ن سوره نشان</w:t>
      </w:r>
      <w:r w:rsidR="00935AF0" w:rsidRPr="00A957A7">
        <w:rPr>
          <w:rFonts w:hint="cs"/>
          <w:rtl/>
        </w:rPr>
        <w:t xml:space="preserve"> م</w:t>
      </w:r>
      <w:r w:rsidR="00F35520" w:rsidRPr="00A957A7">
        <w:rPr>
          <w:rFonts w:hint="cs"/>
          <w:rtl/>
        </w:rPr>
        <w:t>ی</w:t>
      </w:r>
      <w:r w:rsidR="00935AF0" w:rsidRPr="00A957A7">
        <w:rPr>
          <w:rFonts w:hint="cs"/>
          <w:rtl/>
        </w:rPr>
        <w:t>‌دهد</w:t>
      </w:r>
      <w:r w:rsidR="00DB6AC0" w:rsidRPr="00A957A7">
        <w:rPr>
          <w:rFonts w:hint="cs"/>
          <w:rtl/>
        </w:rPr>
        <w:t xml:space="preserve"> </w:t>
      </w:r>
      <w:r w:rsidR="00F35520" w:rsidRPr="00A957A7">
        <w:rPr>
          <w:rFonts w:hint="cs"/>
          <w:rtl/>
        </w:rPr>
        <w:t>ک</w:t>
      </w:r>
      <w:r w:rsidR="005B4F59" w:rsidRPr="00A957A7">
        <w:rPr>
          <w:rFonts w:hint="cs"/>
          <w:rtl/>
        </w:rPr>
        <w:t>ه تار</w:t>
      </w:r>
      <w:r w:rsidR="00F35520" w:rsidRPr="00A957A7">
        <w:rPr>
          <w:rFonts w:hint="cs"/>
          <w:rtl/>
        </w:rPr>
        <w:t>ی</w:t>
      </w:r>
      <w:r w:rsidR="005B4F59" w:rsidRPr="00A957A7">
        <w:rPr>
          <w:rFonts w:hint="cs"/>
          <w:rtl/>
        </w:rPr>
        <w:t>خ</w:t>
      </w:r>
      <w:r w:rsidR="005B4F59" w:rsidRPr="00A957A7">
        <w:rPr>
          <w:rtl/>
        </w:rPr>
        <w:t>چ</w:t>
      </w:r>
      <w:r w:rsidR="003026FE">
        <w:rPr>
          <w:rFonts w:hint="cs"/>
          <w:rtl/>
        </w:rPr>
        <w:t>ۀ</w:t>
      </w:r>
      <w:r w:rsidR="005B4F59" w:rsidRPr="00A957A7">
        <w:rPr>
          <w:rFonts w:hint="cs"/>
          <w:rtl/>
        </w:rPr>
        <w:t xml:space="preserve"> نزول آن به</w:t>
      </w:r>
      <w:r w:rsidR="00262CEF" w:rsidRPr="00A957A7">
        <w:rPr>
          <w:rFonts w:hint="cs"/>
          <w:rtl/>
        </w:rPr>
        <w:t xml:space="preserve"> سال‌ها</w:t>
      </w:r>
      <w:r w:rsidR="00217AEE" w:rsidRPr="00A957A7">
        <w:rPr>
          <w:rFonts w:hint="cs"/>
          <w:rtl/>
        </w:rPr>
        <w:t xml:space="preserve">ى </w:t>
      </w:r>
      <w:r w:rsidR="005B4F59" w:rsidRPr="00A957A7">
        <w:rPr>
          <w:rFonts w:hint="cs"/>
          <w:rtl/>
        </w:rPr>
        <w:t xml:space="preserve">بعد از نقض </w:t>
      </w:r>
      <w:r w:rsidR="005B4F59" w:rsidRPr="00A957A7">
        <w:rPr>
          <w:rtl/>
        </w:rPr>
        <w:t>پ</w:t>
      </w:r>
      <w:r w:rsidR="00F35520" w:rsidRPr="00A957A7">
        <w:rPr>
          <w:rFonts w:hint="cs"/>
          <w:rtl/>
        </w:rPr>
        <w:t>ی</w:t>
      </w:r>
      <w:r w:rsidR="005B4F59" w:rsidRPr="00A957A7">
        <w:rPr>
          <w:rFonts w:hint="cs"/>
          <w:rtl/>
        </w:rPr>
        <w:t>مان صلح از طرف مشر</w:t>
      </w:r>
      <w:r w:rsidR="00F35520" w:rsidRPr="00A957A7">
        <w:rPr>
          <w:rFonts w:hint="cs"/>
          <w:rtl/>
        </w:rPr>
        <w:t>ک</w:t>
      </w:r>
      <w:r w:rsidR="005B4F59" w:rsidRPr="00A957A7">
        <w:rPr>
          <w:rFonts w:hint="cs"/>
          <w:rtl/>
        </w:rPr>
        <w:t>ان قر</w:t>
      </w:r>
      <w:r w:rsidR="00F35520" w:rsidRPr="00A957A7">
        <w:rPr>
          <w:rFonts w:hint="cs"/>
          <w:rtl/>
        </w:rPr>
        <w:t>ی</w:t>
      </w:r>
      <w:r w:rsidR="005B4F59" w:rsidRPr="00A957A7">
        <w:rPr>
          <w:rFonts w:hint="cs"/>
          <w:rtl/>
        </w:rPr>
        <w:t>ش وفتح م</w:t>
      </w:r>
      <w:r w:rsidR="00F35520" w:rsidRPr="00A957A7">
        <w:rPr>
          <w:rFonts w:hint="cs"/>
          <w:rtl/>
        </w:rPr>
        <w:t>ک</w:t>
      </w:r>
      <w:r w:rsidR="005B4F59" w:rsidRPr="00A957A7">
        <w:rPr>
          <w:rFonts w:hint="cs"/>
          <w:rtl/>
        </w:rPr>
        <w:t>ه</w:t>
      </w:r>
      <w:r w:rsidR="00A569C8" w:rsidRPr="00A957A7">
        <w:rPr>
          <w:rFonts w:hint="cs"/>
          <w:rtl/>
        </w:rPr>
        <w:t xml:space="preserve"> برم</w:t>
      </w:r>
      <w:r w:rsidR="00F35520" w:rsidRPr="00A957A7">
        <w:rPr>
          <w:rFonts w:hint="cs"/>
          <w:rtl/>
        </w:rPr>
        <w:t>ی</w:t>
      </w:r>
      <w:r w:rsidR="00A569C8" w:rsidRPr="00A957A7">
        <w:rPr>
          <w:rFonts w:hint="cs"/>
          <w:rtl/>
        </w:rPr>
        <w:t>‌گرد</w:t>
      </w:r>
      <w:r w:rsidR="005B4F59" w:rsidRPr="00A957A7">
        <w:rPr>
          <w:rFonts w:hint="cs"/>
          <w:rtl/>
        </w:rPr>
        <w:t>د،</w:t>
      </w:r>
      <w:r w:rsidR="00AE25BB" w:rsidRPr="00A957A7">
        <w:rPr>
          <w:rFonts w:hint="cs"/>
          <w:rtl/>
        </w:rPr>
        <w:t xml:space="preserve"> به طور </w:t>
      </w:r>
      <w:r w:rsidR="005B4F59" w:rsidRPr="00A957A7">
        <w:rPr>
          <w:rFonts w:hint="cs"/>
          <w:rtl/>
        </w:rPr>
        <w:t>مشخص قسمتى از ا</w:t>
      </w:r>
      <w:r w:rsidR="00F35520" w:rsidRPr="00A957A7">
        <w:rPr>
          <w:rFonts w:hint="cs"/>
          <w:rtl/>
        </w:rPr>
        <w:t>ی</w:t>
      </w:r>
      <w:r w:rsidR="005B4F59" w:rsidRPr="00A957A7">
        <w:rPr>
          <w:rFonts w:hint="cs"/>
          <w:rtl/>
        </w:rPr>
        <w:t>ن سوره قبل از جن</w:t>
      </w:r>
      <w:r w:rsidR="005B4F59" w:rsidRPr="00A957A7">
        <w:rPr>
          <w:rtl/>
        </w:rPr>
        <w:t>گ</w:t>
      </w:r>
      <w:r w:rsidR="005B4F59" w:rsidRPr="00A957A7">
        <w:rPr>
          <w:rFonts w:hint="cs"/>
          <w:rtl/>
        </w:rPr>
        <w:t xml:space="preserve"> تبو</w:t>
      </w:r>
      <w:r w:rsidR="00F35520" w:rsidRPr="00A957A7">
        <w:rPr>
          <w:rFonts w:hint="cs"/>
          <w:rtl/>
        </w:rPr>
        <w:t>ک</w:t>
      </w:r>
      <w:r w:rsidR="005B4F59" w:rsidRPr="00A957A7">
        <w:rPr>
          <w:rFonts w:hint="cs"/>
          <w:rtl/>
        </w:rPr>
        <w:t>،</w:t>
      </w:r>
      <w:r w:rsidR="009448DE" w:rsidRPr="00A957A7">
        <w:rPr>
          <w:rFonts w:hint="cs"/>
          <w:rtl/>
        </w:rPr>
        <w:t xml:space="preserve"> (</w:t>
      </w:r>
      <w:r w:rsidR="00F35520" w:rsidRPr="00A957A7">
        <w:rPr>
          <w:rFonts w:hint="cs"/>
          <w:rtl/>
        </w:rPr>
        <w:t>ک</w:t>
      </w:r>
      <w:r w:rsidR="005B4F59" w:rsidRPr="00A957A7">
        <w:rPr>
          <w:rFonts w:hint="cs"/>
          <w:rtl/>
        </w:rPr>
        <w:t>ه درسال 9 هـ بود</w:t>
      </w:r>
      <w:r w:rsidR="00184F1F" w:rsidRPr="00A957A7">
        <w:rPr>
          <w:rFonts w:hint="cs"/>
          <w:rtl/>
        </w:rPr>
        <w:t>).</w:t>
      </w:r>
      <w:r w:rsidR="005B4F59" w:rsidRPr="00A957A7">
        <w:rPr>
          <w:rFonts w:hint="cs"/>
          <w:rtl/>
        </w:rPr>
        <w:t xml:space="preserve"> وقسمتى به هن</w:t>
      </w:r>
      <w:r w:rsidR="005B4F59" w:rsidRPr="00A957A7">
        <w:rPr>
          <w:rtl/>
        </w:rPr>
        <w:t>گ</w:t>
      </w:r>
      <w:r w:rsidR="005B4F59" w:rsidRPr="00A957A7">
        <w:rPr>
          <w:rFonts w:hint="cs"/>
          <w:rtl/>
        </w:rPr>
        <w:t>ام آماد</w:t>
      </w:r>
      <w:r w:rsidR="005B4F59" w:rsidRPr="00A957A7">
        <w:rPr>
          <w:rtl/>
        </w:rPr>
        <w:t>گ</w:t>
      </w:r>
      <w:r w:rsidR="005B4F59" w:rsidRPr="00A957A7">
        <w:rPr>
          <w:rFonts w:hint="cs"/>
          <w:rtl/>
        </w:rPr>
        <w:t>ى براى جن</w:t>
      </w:r>
      <w:r w:rsidR="005B4F59" w:rsidRPr="00A957A7">
        <w:rPr>
          <w:rtl/>
        </w:rPr>
        <w:t>گ</w:t>
      </w:r>
      <w:r w:rsidR="005B4F59" w:rsidRPr="00A957A7">
        <w:rPr>
          <w:rFonts w:hint="cs"/>
          <w:rtl/>
        </w:rPr>
        <w:t xml:space="preserve"> وبخش د</w:t>
      </w:r>
      <w:r w:rsidR="00F35520" w:rsidRPr="00A957A7">
        <w:rPr>
          <w:rFonts w:hint="cs"/>
          <w:rtl/>
        </w:rPr>
        <w:t>ی</w:t>
      </w:r>
      <w:r w:rsidR="005B4F59" w:rsidRPr="00A957A7">
        <w:rPr>
          <w:rtl/>
        </w:rPr>
        <w:t>گ</w:t>
      </w:r>
      <w:r w:rsidR="005B4F59" w:rsidRPr="00A957A7">
        <w:rPr>
          <w:rFonts w:hint="cs"/>
          <w:rtl/>
        </w:rPr>
        <w:t xml:space="preserve">رى از آن </w:t>
      </w:r>
      <w:r w:rsidR="005B4F59" w:rsidRPr="00A957A7">
        <w:rPr>
          <w:rtl/>
        </w:rPr>
        <w:t>پ</w:t>
      </w:r>
      <w:r w:rsidR="005B4F59" w:rsidRPr="00A957A7">
        <w:rPr>
          <w:rFonts w:hint="cs"/>
          <w:rtl/>
        </w:rPr>
        <w:t>س از مراجعت از جن</w:t>
      </w:r>
      <w:r w:rsidR="005B4F59" w:rsidRPr="00A957A7">
        <w:rPr>
          <w:rtl/>
        </w:rPr>
        <w:t>گ</w:t>
      </w:r>
      <w:r w:rsidR="005B4F59" w:rsidRPr="00A957A7">
        <w:rPr>
          <w:rFonts w:hint="cs"/>
          <w:rtl/>
        </w:rPr>
        <w:t xml:space="preserve"> نازل شده است.</w:t>
      </w:r>
    </w:p>
    <w:p w:rsidR="005B4F59" w:rsidRPr="00A957A7" w:rsidRDefault="00DB0DFE" w:rsidP="007A443A">
      <w:pPr>
        <w:pStyle w:val="a3"/>
        <w:rPr>
          <w:rtl/>
        </w:rPr>
      </w:pPr>
      <w:r w:rsidRPr="00A957A7">
        <w:rPr>
          <w:rFonts w:hint="cs"/>
          <w:rtl/>
        </w:rPr>
        <w:t xml:space="preserve"> </w:t>
      </w:r>
      <w:r w:rsidR="005B4F59" w:rsidRPr="00A957A7">
        <w:rPr>
          <w:rFonts w:hint="cs"/>
          <w:rtl/>
        </w:rPr>
        <w:t>در مورد نزول آ</w:t>
      </w:r>
      <w:r w:rsidR="00F35520" w:rsidRPr="00A957A7">
        <w:rPr>
          <w:rFonts w:hint="cs"/>
          <w:rtl/>
        </w:rPr>
        <w:t>ی</w:t>
      </w:r>
      <w:r w:rsidR="005B4F59" w:rsidRPr="00A957A7">
        <w:rPr>
          <w:rFonts w:hint="cs"/>
          <w:rtl/>
        </w:rPr>
        <w:t>ه</w:t>
      </w:r>
      <w:r w:rsidR="00217AEE" w:rsidRPr="00A957A7">
        <w:rPr>
          <w:rFonts w:hint="cs"/>
          <w:rtl/>
        </w:rPr>
        <w:t xml:space="preserve">‌هاى </w:t>
      </w:r>
      <w:r w:rsidR="005B4F59" w:rsidRPr="00A957A7">
        <w:rPr>
          <w:rFonts w:hint="cs"/>
          <w:rtl/>
        </w:rPr>
        <w:t>ا</w:t>
      </w:r>
      <w:r w:rsidR="00F35520" w:rsidRPr="00A957A7">
        <w:rPr>
          <w:rFonts w:hint="cs"/>
          <w:rtl/>
        </w:rPr>
        <w:t>ی</w:t>
      </w:r>
      <w:r w:rsidR="005B4F59" w:rsidRPr="00A957A7">
        <w:rPr>
          <w:rFonts w:hint="cs"/>
          <w:rtl/>
        </w:rPr>
        <w:t>ن سوره روا</w:t>
      </w:r>
      <w:r w:rsidR="00F35520" w:rsidRPr="00A957A7">
        <w:rPr>
          <w:rFonts w:hint="cs"/>
          <w:rtl/>
        </w:rPr>
        <w:t>ی</w:t>
      </w:r>
      <w:r w:rsidR="005B4F59" w:rsidRPr="00A957A7">
        <w:rPr>
          <w:rFonts w:hint="cs"/>
          <w:rtl/>
        </w:rPr>
        <w:t>ات</w:t>
      </w:r>
      <w:r w:rsidR="001E6899" w:rsidRPr="00A957A7">
        <w:rPr>
          <w:rFonts w:hint="cs"/>
          <w:rtl/>
        </w:rPr>
        <w:t xml:space="preserve"> ب</w:t>
      </w:r>
      <w:r w:rsidR="00F35520" w:rsidRPr="00A957A7">
        <w:rPr>
          <w:rFonts w:hint="cs"/>
          <w:rtl/>
        </w:rPr>
        <w:t>ی</w:t>
      </w:r>
      <w:r w:rsidR="001E6899" w:rsidRPr="00A957A7">
        <w:rPr>
          <w:rFonts w:hint="cs"/>
          <w:rtl/>
        </w:rPr>
        <w:t xml:space="preserve">‌شمارى </w:t>
      </w:r>
      <w:r w:rsidR="005B4F59" w:rsidRPr="00A957A7">
        <w:rPr>
          <w:rFonts w:hint="cs"/>
          <w:rtl/>
        </w:rPr>
        <w:t xml:space="preserve">است </w:t>
      </w:r>
      <w:r w:rsidR="00F35520" w:rsidRPr="00A957A7">
        <w:rPr>
          <w:rFonts w:hint="cs"/>
          <w:rtl/>
        </w:rPr>
        <w:t>ک</w:t>
      </w:r>
      <w:r w:rsidR="005B4F59" w:rsidRPr="00A957A7">
        <w:rPr>
          <w:rFonts w:hint="cs"/>
          <w:rtl/>
        </w:rPr>
        <w:t>ه از آن روا</w:t>
      </w:r>
      <w:r w:rsidR="00F35520" w:rsidRPr="00A957A7">
        <w:rPr>
          <w:rFonts w:hint="cs"/>
          <w:rtl/>
        </w:rPr>
        <w:t>ی</w:t>
      </w:r>
      <w:r w:rsidR="005B4F59" w:rsidRPr="00A957A7">
        <w:rPr>
          <w:rFonts w:hint="cs"/>
          <w:rtl/>
        </w:rPr>
        <w:t>ات تحد</w:t>
      </w:r>
      <w:r w:rsidR="00F35520" w:rsidRPr="00A957A7">
        <w:rPr>
          <w:rFonts w:hint="cs"/>
          <w:rtl/>
        </w:rPr>
        <w:t>ی</w:t>
      </w:r>
      <w:r w:rsidR="005B4F59" w:rsidRPr="00A957A7">
        <w:rPr>
          <w:rFonts w:hint="cs"/>
          <w:rtl/>
        </w:rPr>
        <w:t>د زمان نزول سوره وآ</w:t>
      </w:r>
      <w:r w:rsidR="00F35520" w:rsidRPr="00A957A7">
        <w:rPr>
          <w:rFonts w:hint="cs"/>
          <w:rtl/>
        </w:rPr>
        <w:t>ی</w:t>
      </w:r>
      <w:r w:rsidR="005B4F59" w:rsidRPr="00A957A7">
        <w:rPr>
          <w:rFonts w:hint="cs"/>
          <w:rtl/>
        </w:rPr>
        <w:t>ه</w:t>
      </w:r>
      <w:r w:rsidR="00217AEE" w:rsidRPr="00A957A7">
        <w:rPr>
          <w:rFonts w:hint="cs"/>
          <w:rtl/>
        </w:rPr>
        <w:t xml:space="preserve">‌هاى </w:t>
      </w:r>
      <w:r w:rsidR="005B4F59" w:rsidRPr="00A957A7">
        <w:rPr>
          <w:rFonts w:hint="cs"/>
          <w:rtl/>
        </w:rPr>
        <w:t>آن دانسته</w:t>
      </w:r>
      <w:r w:rsidR="00CF0049" w:rsidRPr="00A957A7">
        <w:rPr>
          <w:rFonts w:hint="cs"/>
          <w:rtl/>
        </w:rPr>
        <w:t xml:space="preserve"> مى‌</w:t>
      </w:r>
      <w:r w:rsidR="005B4F59" w:rsidRPr="00A957A7">
        <w:rPr>
          <w:rFonts w:hint="cs"/>
          <w:rtl/>
        </w:rPr>
        <w:t>شود، به</w:t>
      </w:r>
      <w:r w:rsidR="001E6899" w:rsidRPr="00A957A7">
        <w:rPr>
          <w:rFonts w:hint="cs"/>
          <w:rtl/>
        </w:rPr>
        <w:t xml:space="preserve"> پاره‌اى </w:t>
      </w:r>
      <w:r w:rsidR="005B4F59" w:rsidRPr="00A957A7">
        <w:rPr>
          <w:rFonts w:hint="cs"/>
          <w:rtl/>
        </w:rPr>
        <w:t>از آن روا</w:t>
      </w:r>
      <w:r w:rsidR="00F35520" w:rsidRPr="00A957A7">
        <w:rPr>
          <w:rFonts w:hint="cs"/>
          <w:rtl/>
        </w:rPr>
        <w:t>ی</w:t>
      </w:r>
      <w:r w:rsidR="005B4F59" w:rsidRPr="00A957A7">
        <w:rPr>
          <w:rFonts w:hint="cs"/>
          <w:rtl/>
        </w:rPr>
        <w:t>ات ذ</w:t>
      </w:r>
      <w:r w:rsidR="00F35520" w:rsidRPr="00A957A7">
        <w:rPr>
          <w:rFonts w:hint="cs"/>
          <w:rtl/>
        </w:rPr>
        <w:t>ی</w:t>
      </w:r>
      <w:r w:rsidR="005B4F59" w:rsidRPr="00A957A7">
        <w:rPr>
          <w:rFonts w:hint="cs"/>
          <w:rtl/>
        </w:rPr>
        <w:t>لاً</w:t>
      </w:r>
      <w:r w:rsidRPr="00A957A7">
        <w:rPr>
          <w:rFonts w:hint="cs"/>
          <w:rtl/>
        </w:rPr>
        <w:t xml:space="preserve"> </w:t>
      </w:r>
      <w:r w:rsidR="005B4F59" w:rsidRPr="00A957A7">
        <w:rPr>
          <w:rFonts w:hint="cs"/>
          <w:rtl/>
        </w:rPr>
        <w:t>اشاره</w:t>
      </w:r>
      <w:r w:rsidR="00F56F76" w:rsidRPr="00A957A7">
        <w:rPr>
          <w:rFonts w:hint="cs"/>
          <w:rtl/>
        </w:rPr>
        <w:t xml:space="preserve"> م</w:t>
      </w:r>
      <w:r w:rsidR="00F35520" w:rsidRPr="00A957A7">
        <w:rPr>
          <w:rFonts w:hint="cs"/>
          <w:rtl/>
        </w:rPr>
        <w:t>ی</w:t>
      </w:r>
      <w:r w:rsidR="00F56F76" w:rsidRPr="00A957A7">
        <w:rPr>
          <w:rFonts w:hint="cs"/>
          <w:rtl/>
        </w:rPr>
        <w:t>‌گرد</w:t>
      </w:r>
      <w:r w:rsidR="00A77177" w:rsidRPr="00A957A7">
        <w:rPr>
          <w:rFonts w:hint="cs"/>
          <w:rtl/>
        </w:rPr>
        <w:t>د</w:t>
      </w:r>
      <w:r w:rsidR="00B01A09" w:rsidRPr="00A957A7">
        <w:rPr>
          <w:rFonts w:hint="cs"/>
          <w:rtl/>
        </w:rPr>
        <w:t xml:space="preserve">: </w:t>
      </w:r>
    </w:p>
    <w:p w:rsidR="005B4F59" w:rsidRPr="0044005E" w:rsidRDefault="005B4F59" w:rsidP="0038359D">
      <w:pPr>
        <w:pStyle w:val="ListParagraph"/>
        <w:numPr>
          <w:ilvl w:val="0"/>
          <w:numId w:val="62"/>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 xml:space="preserve">ت براء بن عازب </w:t>
      </w:r>
      <w:r w:rsidR="00F35520" w:rsidRPr="0044005E">
        <w:rPr>
          <w:rStyle w:val="Char3"/>
          <w:rFonts w:hint="cs"/>
          <w:rtl/>
        </w:rPr>
        <w:t>ک</w:t>
      </w:r>
      <w:r w:rsidRPr="0044005E">
        <w:rPr>
          <w:rStyle w:val="Char3"/>
          <w:rFonts w:hint="cs"/>
          <w:rtl/>
        </w:rPr>
        <w:t>ه</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r w:rsidRPr="00A957A7">
        <w:rPr>
          <w:rStyle w:val="Char5"/>
          <w:rFonts w:hint="cs"/>
          <w:rtl/>
        </w:rPr>
        <w:t>" آخرسورة نزلت براءة"</w:t>
      </w:r>
      <w:r w:rsidRPr="00A957A7">
        <w:rPr>
          <w:rStyle w:val="Char3"/>
          <w:rFonts w:hint="cs"/>
          <w:rtl/>
        </w:rPr>
        <w:t>.</w:t>
      </w:r>
      <w:r w:rsidR="00443F7D" w:rsidRPr="0044005E">
        <w:rPr>
          <w:rStyle w:val="Char3"/>
          <w:vertAlign w:val="superscript"/>
          <w:rtl/>
        </w:rPr>
        <w:footnoteReference w:id="311"/>
      </w:r>
      <w:r w:rsidR="00F65C86" w:rsidRPr="0044005E">
        <w:rPr>
          <w:rStyle w:val="Char3"/>
          <w:rFonts w:hint="cs"/>
          <w:rtl/>
        </w:rPr>
        <w:t xml:space="preserve"> </w:t>
      </w:r>
    </w:p>
    <w:p w:rsidR="005B4F59" w:rsidRPr="0044005E" w:rsidRDefault="005B4F59" w:rsidP="00A957A7">
      <w:pPr>
        <w:ind w:firstLine="284"/>
        <w:jc w:val="lowKashida"/>
        <w:rPr>
          <w:rStyle w:val="Char3"/>
          <w:rtl/>
        </w:rPr>
      </w:pPr>
      <w:r w:rsidRPr="0044005E">
        <w:rPr>
          <w:rStyle w:val="Char3"/>
          <w:rFonts w:hint="cs"/>
          <w:rtl/>
        </w:rPr>
        <w:t>"سور</w:t>
      </w:r>
      <w:r w:rsidR="003026FE">
        <w:rPr>
          <w:rStyle w:val="Char3"/>
          <w:rFonts w:hint="cs"/>
          <w:rtl/>
        </w:rPr>
        <w:t>ۀ</w:t>
      </w:r>
      <w:r w:rsidRPr="0044005E">
        <w:rPr>
          <w:rStyle w:val="Char3"/>
          <w:rFonts w:hint="cs"/>
          <w:rtl/>
        </w:rPr>
        <w:t xml:space="preserve"> براءت آخر</w:t>
      </w:r>
      <w:r w:rsidR="00F35520" w:rsidRPr="0044005E">
        <w:rPr>
          <w:rStyle w:val="Char3"/>
          <w:rFonts w:hint="cs"/>
          <w:rtl/>
        </w:rPr>
        <w:t>ی</w:t>
      </w:r>
      <w:r w:rsidRPr="0044005E">
        <w:rPr>
          <w:rStyle w:val="Char3"/>
          <w:rFonts w:hint="cs"/>
          <w:rtl/>
        </w:rPr>
        <w:t>ن سور</w:t>
      </w:r>
      <w:r w:rsidR="003026FE">
        <w:rPr>
          <w:rStyle w:val="Char3"/>
          <w:rFonts w:hint="cs"/>
          <w:rtl/>
        </w:rPr>
        <w:t>ۀ</w:t>
      </w:r>
      <w:r w:rsidRPr="0044005E">
        <w:rPr>
          <w:rStyle w:val="Char3"/>
          <w:rFonts w:hint="cs"/>
          <w:rtl/>
        </w:rPr>
        <w:t xml:space="preserve"> قرآن از ح</w:t>
      </w:r>
      <w:r w:rsidR="00F35520" w:rsidRPr="0044005E">
        <w:rPr>
          <w:rStyle w:val="Char3"/>
          <w:rFonts w:hint="cs"/>
          <w:rtl/>
        </w:rPr>
        <w:t>ی</w:t>
      </w:r>
      <w:r w:rsidRPr="0044005E">
        <w:rPr>
          <w:rStyle w:val="Char3"/>
          <w:rFonts w:hint="cs"/>
          <w:rtl/>
        </w:rPr>
        <w:t>ث نزول است".</w:t>
      </w:r>
    </w:p>
    <w:p w:rsidR="00F65C86" w:rsidRPr="0044005E" w:rsidRDefault="005B4F59" w:rsidP="0038359D">
      <w:pPr>
        <w:pStyle w:val="BLotus"/>
        <w:numPr>
          <w:ilvl w:val="0"/>
          <w:numId w:val="62"/>
        </w:numPr>
        <w:ind w:left="641" w:hanging="357"/>
        <w:jc w:val="both"/>
        <w:rPr>
          <w:rStyle w:val="Char3"/>
          <w:rtl/>
        </w:rPr>
      </w:pPr>
      <w:r w:rsidRPr="0044005E">
        <w:rPr>
          <w:rStyle w:val="Char3"/>
          <w:rFonts w:hint="cs"/>
          <w:rtl/>
        </w:rPr>
        <w:t>سبب نزول آ</w:t>
      </w:r>
      <w:r w:rsidR="00F35520" w:rsidRPr="0044005E">
        <w:rPr>
          <w:rStyle w:val="Char3"/>
          <w:rFonts w:hint="cs"/>
          <w:rtl/>
        </w:rPr>
        <w:t>ی</w:t>
      </w:r>
      <w:r w:rsidR="003026FE">
        <w:rPr>
          <w:rStyle w:val="Char3"/>
          <w:rFonts w:hint="cs"/>
          <w:rtl/>
        </w:rPr>
        <w:t>ۀ</w:t>
      </w:r>
      <w:r w:rsidRPr="0044005E">
        <w:rPr>
          <w:rStyle w:val="Char3"/>
          <w:rFonts w:hint="cs"/>
          <w:rtl/>
        </w:rPr>
        <w:t>84 و ماجراى مر</w:t>
      </w:r>
      <w:r w:rsidRPr="0044005E">
        <w:rPr>
          <w:rStyle w:val="Char3"/>
          <w:rtl/>
        </w:rPr>
        <w:t>گ</w:t>
      </w:r>
      <w:r w:rsidRPr="0044005E">
        <w:rPr>
          <w:rStyle w:val="Char3"/>
          <w:rFonts w:hint="cs"/>
          <w:rtl/>
        </w:rPr>
        <w:t xml:space="preserve"> عبدالله بن ابى منافق و نماز جنازه برآن</w:t>
      </w:r>
      <w:r w:rsidR="00DB0DFE" w:rsidRPr="0044005E">
        <w:rPr>
          <w:rStyle w:val="Char3"/>
          <w:rFonts w:hint="cs"/>
          <w:rtl/>
        </w:rPr>
        <w:t xml:space="preserve"> </w:t>
      </w:r>
      <w:r w:rsidRPr="0044005E">
        <w:rPr>
          <w:rStyle w:val="Char3"/>
          <w:rFonts w:hint="cs"/>
          <w:rtl/>
        </w:rPr>
        <w:t>ن</w:t>
      </w:r>
      <w:r w:rsidR="00F35520" w:rsidRPr="0044005E">
        <w:rPr>
          <w:rStyle w:val="Char3"/>
          <w:rFonts w:hint="cs"/>
          <w:rtl/>
        </w:rPr>
        <w:t>ی</w:t>
      </w:r>
      <w:r w:rsidRPr="0044005E">
        <w:rPr>
          <w:rStyle w:val="Char3"/>
          <w:rFonts w:hint="cs"/>
          <w:rtl/>
        </w:rPr>
        <w:t>ز دل</w:t>
      </w:r>
      <w:r w:rsidR="00F35520" w:rsidRPr="0044005E">
        <w:rPr>
          <w:rStyle w:val="Char3"/>
          <w:rFonts w:hint="cs"/>
          <w:rtl/>
        </w:rPr>
        <w:t>ی</w:t>
      </w:r>
      <w:r w:rsidRPr="0044005E">
        <w:rPr>
          <w:rStyle w:val="Char3"/>
          <w:rFonts w:hint="cs"/>
          <w:rtl/>
        </w:rPr>
        <w:t>ل بر مدنی بودن ا</w:t>
      </w:r>
      <w:r w:rsidR="00F35520" w:rsidRPr="0044005E">
        <w:rPr>
          <w:rStyle w:val="Char3"/>
          <w:rFonts w:hint="cs"/>
          <w:rtl/>
        </w:rPr>
        <w:t>ی</w:t>
      </w:r>
      <w:r w:rsidRPr="0044005E">
        <w:rPr>
          <w:rStyle w:val="Char3"/>
          <w:rFonts w:hint="cs"/>
          <w:rtl/>
        </w:rPr>
        <w:t>ن سوره است؛ ز</w:t>
      </w:r>
      <w:r w:rsidR="00F35520" w:rsidRPr="0044005E">
        <w:rPr>
          <w:rStyle w:val="Char3"/>
          <w:rFonts w:hint="cs"/>
          <w:rtl/>
        </w:rPr>
        <w:t>ی</w:t>
      </w:r>
      <w:r w:rsidRPr="0044005E">
        <w:rPr>
          <w:rStyle w:val="Char3"/>
          <w:rFonts w:hint="cs"/>
          <w:rtl/>
        </w:rPr>
        <w:t>را</w:t>
      </w:r>
      <w:r w:rsidR="00DB0DFE" w:rsidRPr="0044005E">
        <w:rPr>
          <w:rStyle w:val="Char3"/>
          <w:rFonts w:hint="cs"/>
          <w:rtl/>
        </w:rPr>
        <w:t xml:space="preserve"> </w:t>
      </w:r>
      <w:r w:rsidRPr="0044005E">
        <w:rPr>
          <w:rStyle w:val="Char3"/>
          <w:rFonts w:hint="cs"/>
          <w:rtl/>
        </w:rPr>
        <w:t>وفات ابن ابىّ درسال نهم هجرى بود.</w:t>
      </w:r>
      <w:r w:rsidR="00F65C86" w:rsidRPr="0044005E">
        <w:rPr>
          <w:rStyle w:val="Char3"/>
          <w:vertAlign w:val="superscript"/>
          <w:rtl/>
        </w:rPr>
        <w:footnoteReference w:id="312"/>
      </w:r>
      <w:r w:rsidRPr="0044005E">
        <w:rPr>
          <w:rStyle w:val="Char3"/>
          <w:rFonts w:hint="cs"/>
          <w:rtl/>
        </w:rPr>
        <w:t xml:space="preserve"> </w:t>
      </w:r>
    </w:p>
    <w:p w:rsidR="005B4F59" w:rsidRPr="0044005E" w:rsidRDefault="005B4F59" w:rsidP="0038359D">
      <w:pPr>
        <w:pStyle w:val="BLotus"/>
        <w:numPr>
          <w:ilvl w:val="0"/>
          <w:numId w:val="62"/>
        </w:numPr>
        <w:ind w:left="641" w:hanging="357"/>
        <w:jc w:val="both"/>
        <w:rPr>
          <w:rStyle w:val="Char3"/>
          <w:rtl/>
        </w:rPr>
      </w:pPr>
      <w:r w:rsidRPr="0044005E">
        <w:rPr>
          <w:rStyle w:val="Char3"/>
          <w:rFonts w:hint="cs"/>
          <w:rtl/>
        </w:rPr>
        <w:t>اشار</w:t>
      </w:r>
      <w:r w:rsidR="003026FE">
        <w:rPr>
          <w:rStyle w:val="Char3"/>
          <w:rFonts w:hint="cs"/>
          <w:rtl/>
        </w:rPr>
        <w:t>ۀ</w:t>
      </w:r>
      <w:r w:rsidRPr="0044005E">
        <w:rPr>
          <w:rStyle w:val="Char3"/>
          <w:rFonts w:hint="cs"/>
          <w:rtl/>
        </w:rPr>
        <w:t xml:space="preserve"> آ</w:t>
      </w:r>
      <w:r w:rsidR="00F35520" w:rsidRPr="0044005E">
        <w:rPr>
          <w:rStyle w:val="Char3"/>
          <w:rFonts w:hint="cs"/>
          <w:rtl/>
        </w:rPr>
        <w:t>ی</w:t>
      </w:r>
      <w:r w:rsidRPr="0044005E">
        <w:rPr>
          <w:rStyle w:val="Char3"/>
          <w:rFonts w:hint="cs"/>
          <w:rtl/>
        </w:rPr>
        <w:t>ات 25- 26 ا</w:t>
      </w:r>
      <w:r w:rsidR="00F35520" w:rsidRPr="0044005E">
        <w:rPr>
          <w:rStyle w:val="Char3"/>
          <w:rFonts w:hint="cs"/>
          <w:rtl/>
        </w:rPr>
        <w:t>ی</w:t>
      </w:r>
      <w:r w:rsidRPr="0044005E">
        <w:rPr>
          <w:rStyle w:val="Char3"/>
          <w:rFonts w:hint="cs"/>
          <w:rtl/>
        </w:rPr>
        <w:t>ن سوره به غزو</w:t>
      </w:r>
      <w:r w:rsidR="003026FE">
        <w:rPr>
          <w:rStyle w:val="Char3"/>
          <w:rFonts w:hint="cs"/>
          <w:rtl/>
        </w:rPr>
        <w:t>ۀ</w:t>
      </w:r>
      <w:r w:rsidRPr="0044005E">
        <w:rPr>
          <w:rStyle w:val="Char3"/>
          <w:rFonts w:hint="cs"/>
          <w:rtl/>
        </w:rPr>
        <w:t xml:space="preserve"> حن</w:t>
      </w:r>
      <w:r w:rsidR="00F35520" w:rsidRPr="0044005E">
        <w:rPr>
          <w:rStyle w:val="Char3"/>
          <w:rFonts w:hint="cs"/>
          <w:rtl/>
        </w:rPr>
        <w:t>ی</w:t>
      </w:r>
      <w:r w:rsidRPr="0044005E">
        <w:rPr>
          <w:rStyle w:val="Char3"/>
          <w:rFonts w:hint="cs"/>
          <w:rtl/>
        </w:rPr>
        <w:t>ن، و</w:t>
      </w:r>
      <w:r w:rsidR="00A957A7">
        <w:rPr>
          <w:rStyle w:val="Char3"/>
          <w:rFonts w:hint="cs"/>
          <w:rtl/>
        </w:rPr>
        <w:t xml:space="preserve"> </w:t>
      </w:r>
      <w:r w:rsidRPr="0044005E">
        <w:rPr>
          <w:rStyle w:val="Char3"/>
          <w:rFonts w:hint="cs"/>
          <w:rtl/>
        </w:rPr>
        <w:t>احاد</w:t>
      </w:r>
      <w:r w:rsidR="00F35520" w:rsidRPr="0044005E">
        <w:rPr>
          <w:rStyle w:val="Char3"/>
          <w:rFonts w:hint="cs"/>
          <w:rtl/>
        </w:rPr>
        <w:t>ی</w:t>
      </w:r>
      <w:r w:rsidRPr="0044005E">
        <w:rPr>
          <w:rStyle w:val="Char3"/>
          <w:rFonts w:hint="cs"/>
          <w:rtl/>
        </w:rPr>
        <w:t xml:space="preserve">ثى </w:t>
      </w:r>
      <w:r w:rsidR="00F35520" w:rsidRPr="0044005E">
        <w:rPr>
          <w:rStyle w:val="Char3"/>
          <w:rFonts w:hint="cs"/>
          <w:rtl/>
        </w:rPr>
        <w:t>ک</w:t>
      </w:r>
      <w:r w:rsidRPr="0044005E">
        <w:rPr>
          <w:rStyle w:val="Char3"/>
          <w:rFonts w:hint="cs"/>
          <w:rtl/>
        </w:rPr>
        <w:t>ه در تفس</w:t>
      </w:r>
      <w:r w:rsidR="00F35520" w:rsidRPr="0044005E">
        <w:rPr>
          <w:rStyle w:val="Char3"/>
          <w:rFonts w:hint="cs"/>
          <w:rtl/>
        </w:rPr>
        <w:t>ی</w:t>
      </w:r>
      <w:r w:rsidRPr="0044005E">
        <w:rPr>
          <w:rStyle w:val="Char3"/>
          <w:rFonts w:hint="cs"/>
          <w:rtl/>
        </w:rPr>
        <w:t>ر آ</w:t>
      </w:r>
      <w:r w:rsidR="00F35520" w:rsidRPr="0044005E">
        <w:rPr>
          <w:rStyle w:val="Char3"/>
          <w:rFonts w:hint="cs"/>
          <w:rtl/>
        </w:rPr>
        <w:t>ی</w:t>
      </w:r>
      <w:r w:rsidRPr="0044005E">
        <w:rPr>
          <w:rStyle w:val="Char3"/>
          <w:rFonts w:hint="cs"/>
          <w:rtl/>
        </w:rPr>
        <w:t>ه، وتفص</w:t>
      </w:r>
      <w:r w:rsidR="00F35520" w:rsidRPr="0044005E">
        <w:rPr>
          <w:rStyle w:val="Char3"/>
          <w:rFonts w:hint="cs"/>
          <w:rtl/>
        </w:rPr>
        <w:t>ی</w:t>
      </w:r>
      <w:r w:rsidRPr="0044005E">
        <w:rPr>
          <w:rStyle w:val="Char3"/>
          <w:rFonts w:hint="cs"/>
          <w:rtl/>
        </w:rPr>
        <w:t>ل ا</w:t>
      </w:r>
      <w:r w:rsidR="00F35520" w:rsidRPr="0044005E">
        <w:rPr>
          <w:rStyle w:val="Char3"/>
          <w:rFonts w:hint="cs"/>
          <w:rtl/>
        </w:rPr>
        <w:t>ی</w:t>
      </w:r>
      <w:r w:rsidRPr="0044005E">
        <w:rPr>
          <w:rStyle w:val="Char3"/>
          <w:rFonts w:hint="cs"/>
          <w:rtl/>
        </w:rPr>
        <w:t>ن حادثه به ثبوت رس</w:t>
      </w:r>
      <w:r w:rsidR="00F35520" w:rsidRPr="0044005E">
        <w:rPr>
          <w:rStyle w:val="Char3"/>
          <w:rFonts w:hint="cs"/>
          <w:rtl/>
        </w:rPr>
        <w:t>ی</w:t>
      </w:r>
      <w:r w:rsidRPr="0044005E">
        <w:rPr>
          <w:rStyle w:val="Char3"/>
          <w:rFonts w:hint="cs"/>
          <w:rtl/>
        </w:rPr>
        <w:t>ده است</w:t>
      </w:r>
      <w:r w:rsidR="00AA7BF1" w:rsidRPr="0044005E">
        <w:rPr>
          <w:rStyle w:val="Char3"/>
          <w:rFonts w:hint="cs"/>
          <w:rtl/>
        </w:rPr>
        <w:t xml:space="preserve"> </w:t>
      </w:r>
      <w:r w:rsidRPr="0044005E">
        <w:rPr>
          <w:rStyle w:val="Char3"/>
          <w:rtl/>
        </w:rPr>
        <w:t>چ</w:t>
      </w:r>
      <w:r w:rsidRPr="0044005E">
        <w:rPr>
          <w:rStyle w:val="Char3"/>
          <w:rFonts w:hint="cs"/>
          <w:rtl/>
        </w:rPr>
        <w:t>ون غزو</w:t>
      </w:r>
      <w:r w:rsidR="003026FE">
        <w:rPr>
          <w:rStyle w:val="Char3"/>
          <w:rFonts w:hint="cs"/>
          <w:rtl/>
        </w:rPr>
        <w:t>ۀ</w:t>
      </w:r>
      <w:r w:rsidRPr="0044005E">
        <w:rPr>
          <w:rStyle w:val="Char3"/>
          <w:rFonts w:hint="cs"/>
          <w:rtl/>
        </w:rPr>
        <w:t xml:space="preserve"> حن</w:t>
      </w:r>
      <w:r w:rsidR="00F35520" w:rsidRPr="0044005E">
        <w:rPr>
          <w:rStyle w:val="Char3"/>
          <w:rFonts w:hint="cs"/>
          <w:rtl/>
        </w:rPr>
        <w:t>ی</w:t>
      </w:r>
      <w:r w:rsidRPr="0044005E">
        <w:rPr>
          <w:rStyle w:val="Char3"/>
          <w:rFonts w:hint="cs"/>
          <w:rtl/>
        </w:rPr>
        <w:t xml:space="preserve">ن در سال 8 هـ </w:t>
      </w:r>
      <w:r w:rsidRPr="0044005E">
        <w:rPr>
          <w:rStyle w:val="Char3"/>
          <w:rtl/>
        </w:rPr>
        <w:t>پ</w:t>
      </w:r>
      <w:r w:rsidRPr="0044005E">
        <w:rPr>
          <w:rStyle w:val="Char3"/>
          <w:rFonts w:hint="cs"/>
          <w:rtl/>
        </w:rPr>
        <w:t>س از فتح م</w:t>
      </w:r>
      <w:r w:rsidR="00F35520" w:rsidRPr="0044005E">
        <w:rPr>
          <w:rStyle w:val="Char3"/>
          <w:rFonts w:hint="cs"/>
          <w:rtl/>
        </w:rPr>
        <w:t>ک</w:t>
      </w:r>
      <w:r w:rsidRPr="0044005E">
        <w:rPr>
          <w:rStyle w:val="Char3"/>
          <w:rFonts w:hint="cs"/>
          <w:rtl/>
        </w:rPr>
        <w:t xml:space="preserve">ه بوقوع </w:t>
      </w:r>
      <w:r w:rsidRPr="0044005E">
        <w:rPr>
          <w:rStyle w:val="Char3"/>
          <w:rtl/>
        </w:rPr>
        <w:t>پ</w:t>
      </w:r>
      <w:r w:rsidR="00F35520" w:rsidRPr="0044005E">
        <w:rPr>
          <w:rStyle w:val="Char3"/>
          <w:rFonts w:hint="cs"/>
          <w:rtl/>
        </w:rPr>
        <w:t>ی</w:t>
      </w:r>
      <w:r w:rsidRPr="0044005E">
        <w:rPr>
          <w:rStyle w:val="Char3"/>
          <w:rFonts w:hint="cs"/>
          <w:rtl/>
        </w:rPr>
        <w:t>وست.</w:t>
      </w:r>
      <w:r w:rsidR="00AA7BF1" w:rsidRPr="0044005E">
        <w:rPr>
          <w:rStyle w:val="Char3"/>
          <w:rtl/>
        </w:rPr>
        <w:t xml:space="preserve"> </w:t>
      </w:r>
      <w:r w:rsidR="00AA7BF1" w:rsidRPr="0044005E">
        <w:rPr>
          <w:rStyle w:val="Char3"/>
          <w:vertAlign w:val="superscript"/>
          <w:rtl/>
        </w:rPr>
        <w:footnoteReference w:id="313"/>
      </w:r>
    </w:p>
    <w:p w:rsidR="005B4F59" w:rsidRPr="0044005E" w:rsidRDefault="005B4F59" w:rsidP="007A443A">
      <w:pPr>
        <w:pStyle w:val="a2"/>
        <w:rPr>
          <w:rStyle w:val="Char3"/>
          <w:b/>
          <w:bCs w:val="0"/>
          <w:rtl/>
        </w:rPr>
      </w:pPr>
      <w:bookmarkStart w:id="596" w:name="_Toc319534583"/>
      <w:bookmarkStart w:id="597" w:name="_Toc282186682"/>
      <w:bookmarkStart w:id="598" w:name="_Toc441916763"/>
      <w:r w:rsidRPr="007A443A">
        <w:rPr>
          <w:rFonts w:hint="cs"/>
          <w:rtl/>
        </w:rPr>
        <w:t>سور</w:t>
      </w:r>
      <w:r w:rsidR="003026FE" w:rsidRPr="007A443A">
        <w:rPr>
          <w:rFonts w:hint="cs"/>
          <w:rtl/>
        </w:rPr>
        <w:t>ۀ</w:t>
      </w:r>
      <w:r w:rsidRPr="007A443A">
        <w:rPr>
          <w:rFonts w:hint="cs"/>
          <w:rtl/>
        </w:rPr>
        <w:t xml:space="preserve"> نور</w:t>
      </w:r>
      <w:r w:rsidR="007A443A">
        <w:rPr>
          <w:rFonts w:hint="cs"/>
          <w:rtl/>
        </w:rPr>
        <w:t>:</w:t>
      </w:r>
      <w:bookmarkEnd w:id="596"/>
      <w:bookmarkEnd w:id="597"/>
      <w:bookmarkEnd w:id="598"/>
    </w:p>
    <w:p w:rsidR="005B4F59" w:rsidRPr="0044005E" w:rsidRDefault="005B4F59" w:rsidP="000422CA">
      <w:pPr>
        <w:pStyle w:val="BLotus"/>
        <w:ind w:firstLine="284"/>
        <w:rPr>
          <w:rStyle w:val="Char3"/>
          <w:rtl/>
        </w:rPr>
      </w:pPr>
      <w:r w:rsidRPr="0044005E">
        <w:rPr>
          <w:rStyle w:val="Char3"/>
          <w:rFonts w:hint="cs"/>
          <w:rtl/>
        </w:rPr>
        <w:t xml:space="preserve"> سور</w:t>
      </w:r>
      <w:r w:rsidR="003026FE">
        <w:rPr>
          <w:rStyle w:val="Char3"/>
          <w:rFonts w:hint="cs"/>
          <w:rtl/>
        </w:rPr>
        <w:t>ۀ</w:t>
      </w:r>
      <w:r w:rsidRPr="0044005E">
        <w:rPr>
          <w:rStyle w:val="Char3"/>
          <w:rFonts w:hint="cs"/>
          <w:rtl/>
        </w:rPr>
        <w:t xml:space="preserve"> نور به اتفاق تمام علماى تفس</w:t>
      </w:r>
      <w:r w:rsidR="00F35520" w:rsidRPr="0044005E">
        <w:rPr>
          <w:rStyle w:val="Char3"/>
          <w:rFonts w:hint="cs"/>
          <w:rtl/>
        </w:rPr>
        <w:t>ی</w:t>
      </w:r>
      <w:r w:rsidRPr="0044005E">
        <w:rPr>
          <w:rStyle w:val="Char3"/>
          <w:rFonts w:hint="cs"/>
          <w:rtl/>
        </w:rPr>
        <w:t>ر مدنى است به دلا</w:t>
      </w:r>
      <w:r w:rsidR="00F35520" w:rsidRPr="0044005E">
        <w:rPr>
          <w:rStyle w:val="Char3"/>
          <w:rFonts w:hint="cs"/>
          <w:rtl/>
        </w:rPr>
        <w:t>ی</w:t>
      </w:r>
      <w:r w:rsidRPr="0044005E">
        <w:rPr>
          <w:rStyle w:val="Char3"/>
          <w:rFonts w:hint="cs"/>
          <w:rtl/>
        </w:rPr>
        <w:t>ل ز</w:t>
      </w:r>
      <w:r w:rsidR="00F35520" w:rsidRPr="0044005E">
        <w:rPr>
          <w:rStyle w:val="Char3"/>
          <w:rFonts w:hint="cs"/>
          <w:rtl/>
        </w:rPr>
        <w:t>ی</w:t>
      </w:r>
      <w:r w:rsidRPr="0044005E">
        <w:rPr>
          <w:rStyle w:val="Char3"/>
          <w:rFonts w:hint="cs"/>
          <w:rtl/>
        </w:rPr>
        <w:t>ر</w:t>
      </w:r>
      <w:r w:rsidR="00B01A09" w:rsidRPr="0044005E">
        <w:rPr>
          <w:rStyle w:val="Char3"/>
          <w:rFonts w:hint="cs"/>
          <w:rtl/>
        </w:rPr>
        <w:t xml:space="preserve">: </w:t>
      </w:r>
    </w:p>
    <w:p w:rsidR="005B4F59" w:rsidRPr="0044005E" w:rsidRDefault="005B4F59" w:rsidP="0038359D">
      <w:pPr>
        <w:pStyle w:val="BLotus"/>
        <w:numPr>
          <w:ilvl w:val="0"/>
          <w:numId w:val="63"/>
        </w:numPr>
        <w:ind w:left="641" w:hanging="357"/>
        <w:jc w:val="both"/>
        <w:rPr>
          <w:rStyle w:val="Char3"/>
          <w:rtl/>
        </w:rPr>
      </w:pPr>
      <w:r w:rsidRPr="0044005E">
        <w:rPr>
          <w:rStyle w:val="Char3"/>
          <w:rFonts w:hint="cs"/>
          <w:rtl/>
        </w:rPr>
        <w:t>تشر</w:t>
      </w:r>
      <w:r w:rsidR="00F35520" w:rsidRPr="0044005E">
        <w:rPr>
          <w:rStyle w:val="Char3"/>
          <w:rFonts w:hint="cs"/>
          <w:rtl/>
        </w:rPr>
        <w:t>ی</w:t>
      </w:r>
      <w:r w:rsidRPr="0044005E">
        <w:rPr>
          <w:rStyle w:val="Char3"/>
          <w:rFonts w:hint="cs"/>
          <w:rtl/>
        </w:rPr>
        <w:t>ح حدود</w:t>
      </w:r>
      <w:r w:rsidR="00B01A09" w:rsidRPr="0044005E">
        <w:rPr>
          <w:rStyle w:val="Char3"/>
          <w:rFonts w:hint="cs"/>
          <w:rtl/>
        </w:rPr>
        <w:t xml:space="preserve">: </w:t>
      </w:r>
      <w:r w:rsidRPr="0044005E">
        <w:rPr>
          <w:rStyle w:val="Char3"/>
          <w:rFonts w:hint="cs"/>
          <w:rtl/>
        </w:rPr>
        <w:t xml:space="preserve">حد زنا، حد قذف ولعان </w:t>
      </w:r>
      <w:r w:rsidR="00F35520" w:rsidRPr="0044005E">
        <w:rPr>
          <w:rStyle w:val="Char3"/>
          <w:rFonts w:hint="cs"/>
          <w:rtl/>
        </w:rPr>
        <w:t>ک</w:t>
      </w:r>
      <w:r w:rsidRPr="0044005E">
        <w:rPr>
          <w:rStyle w:val="Char3"/>
          <w:rFonts w:hint="cs"/>
          <w:rtl/>
        </w:rPr>
        <w:t>ه ا</w:t>
      </w:r>
      <w:r w:rsidR="00F35520" w:rsidRPr="0044005E">
        <w:rPr>
          <w:rStyle w:val="Char3"/>
          <w:rFonts w:hint="cs"/>
          <w:rtl/>
        </w:rPr>
        <w:t>ی</w:t>
      </w:r>
      <w:r w:rsidRPr="0044005E">
        <w:rPr>
          <w:rStyle w:val="Char3"/>
          <w:rFonts w:hint="cs"/>
          <w:rtl/>
        </w:rPr>
        <w:t>ن همه در مد</w:t>
      </w:r>
      <w:r w:rsidR="00F35520" w:rsidRPr="0044005E">
        <w:rPr>
          <w:rStyle w:val="Char3"/>
          <w:rFonts w:hint="cs"/>
          <w:rtl/>
        </w:rPr>
        <w:t>ی</w:t>
      </w:r>
      <w:r w:rsidRPr="0044005E">
        <w:rPr>
          <w:rStyle w:val="Char3"/>
          <w:rFonts w:hint="cs"/>
          <w:rtl/>
        </w:rPr>
        <w:t>نه بود و از علا</w:t>
      </w:r>
      <w:r w:rsidR="00F35520" w:rsidRPr="0044005E">
        <w:rPr>
          <w:rStyle w:val="Char3"/>
          <w:rFonts w:hint="cs"/>
          <w:rtl/>
        </w:rPr>
        <w:t>ی</w:t>
      </w:r>
      <w:r w:rsidRPr="0044005E">
        <w:rPr>
          <w:rStyle w:val="Char3"/>
          <w:rFonts w:hint="cs"/>
          <w:rtl/>
        </w:rPr>
        <w:t>م</w:t>
      </w:r>
      <w:r w:rsidR="00CF0049" w:rsidRPr="0044005E">
        <w:rPr>
          <w:rStyle w:val="Char3"/>
          <w:rFonts w:hint="cs"/>
          <w:rtl/>
        </w:rPr>
        <w:t xml:space="preserve"> سوره‌ها</w:t>
      </w:r>
      <w:r w:rsidR="00217AEE" w:rsidRPr="0044005E">
        <w:rPr>
          <w:rStyle w:val="Char3"/>
          <w:rFonts w:hint="cs"/>
          <w:rtl/>
        </w:rPr>
        <w:t xml:space="preserve">ى </w:t>
      </w:r>
      <w:r w:rsidRPr="0044005E">
        <w:rPr>
          <w:rStyle w:val="Char3"/>
          <w:rFonts w:hint="cs"/>
          <w:rtl/>
        </w:rPr>
        <w:t>مدنى</w:t>
      </w:r>
      <w:r w:rsidR="001144B2" w:rsidRPr="0044005E">
        <w:rPr>
          <w:rStyle w:val="Char3"/>
          <w:rFonts w:hint="cs"/>
          <w:rtl/>
        </w:rPr>
        <w:t xml:space="preserve"> به شمار م</w:t>
      </w:r>
      <w:r w:rsidR="00F35520" w:rsidRPr="0044005E">
        <w:rPr>
          <w:rStyle w:val="Char3"/>
          <w:rFonts w:hint="cs"/>
          <w:rtl/>
        </w:rPr>
        <w:t>ی</w:t>
      </w:r>
      <w:r w:rsidR="001144B2" w:rsidRPr="0044005E">
        <w:rPr>
          <w:rStyle w:val="Char3"/>
          <w:rFonts w:hint="cs"/>
          <w:rtl/>
        </w:rPr>
        <w:t>‌رو</w:t>
      </w:r>
      <w:r w:rsidRPr="0044005E">
        <w:rPr>
          <w:rStyle w:val="Char3"/>
          <w:rFonts w:hint="cs"/>
          <w:rtl/>
        </w:rPr>
        <w:t>د.</w:t>
      </w:r>
    </w:p>
    <w:p w:rsidR="005B4F59" w:rsidRPr="0044005E" w:rsidRDefault="005B4F59" w:rsidP="0038359D">
      <w:pPr>
        <w:pStyle w:val="BLotus"/>
        <w:numPr>
          <w:ilvl w:val="0"/>
          <w:numId w:val="63"/>
        </w:numPr>
        <w:ind w:left="641" w:hanging="357"/>
        <w:jc w:val="both"/>
        <w:rPr>
          <w:rStyle w:val="Char3"/>
          <w:rtl/>
        </w:rPr>
      </w:pPr>
      <w:r w:rsidRPr="0044005E">
        <w:rPr>
          <w:rStyle w:val="Char3"/>
          <w:rFonts w:hint="cs"/>
          <w:rtl/>
        </w:rPr>
        <w:t>تشر</w:t>
      </w:r>
      <w:r w:rsidR="00F35520" w:rsidRPr="0044005E">
        <w:rPr>
          <w:rStyle w:val="Char3"/>
          <w:rFonts w:hint="cs"/>
          <w:rtl/>
        </w:rPr>
        <w:t>ی</w:t>
      </w:r>
      <w:r w:rsidRPr="0044005E">
        <w:rPr>
          <w:rStyle w:val="Char3"/>
          <w:rFonts w:hint="cs"/>
          <w:rtl/>
        </w:rPr>
        <w:t>ح آداب اجتماعى</w:t>
      </w:r>
      <w:r w:rsidR="00B01A09" w:rsidRPr="0044005E">
        <w:rPr>
          <w:rStyle w:val="Char3"/>
          <w:rFonts w:hint="cs"/>
          <w:rtl/>
        </w:rPr>
        <w:t xml:space="preserve">: </w:t>
      </w:r>
      <w:r w:rsidRPr="0044005E">
        <w:rPr>
          <w:rStyle w:val="Char3"/>
          <w:rFonts w:hint="cs"/>
          <w:rtl/>
        </w:rPr>
        <w:t xml:space="preserve">حجاب، سلام، آداب مجلس وآداب منزل و... وهم </w:t>
      </w:r>
      <w:r w:rsidRPr="0044005E">
        <w:rPr>
          <w:rStyle w:val="Char3"/>
          <w:rtl/>
        </w:rPr>
        <w:t>چ</w:t>
      </w:r>
      <w:r w:rsidRPr="0044005E">
        <w:rPr>
          <w:rStyle w:val="Char3"/>
          <w:rFonts w:hint="cs"/>
          <w:rtl/>
        </w:rPr>
        <w:t>نان ذ</w:t>
      </w:r>
      <w:r w:rsidR="00F35520" w:rsidRPr="0044005E">
        <w:rPr>
          <w:rStyle w:val="Char3"/>
          <w:rFonts w:hint="cs"/>
          <w:rtl/>
        </w:rPr>
        <w:t>ک</w:t>
      </w:r>
      <w:r w:rsidRPr="0044005E">
        <w:rPr>
          <w:rStyle w:val="Char3"/>
          <w:rFonts w:hint="cs"/>
          <w:rtl/>
        </w:rPr>
        <w:t>ر منافقان از مطالب مهم ا</w:t>
      </w:r>
      <w:r w:rsidR="00F35520" w:rsidRPr="0044005E">
        <w:rPr>
          <w:rStyle w:val="Char3"/>
          <w:rFonts w:hint="cs"/>
          <w:rtl/>
        </w:rPr>
        <w:t>ی</w:t>
      </w:r>
      <w:r w:rsidRPr="0044005E">
        <w:rPr>
          <w:rStyle w:val="Char3"/>
          <w:rFonts w:hint="cs"/>
          <w:rtl/>
        </w:rPr>
        <w:t>ن سوره است.</w:t>
      </w:r>
    </w:p>
    <w:p w:rsidR="005B4F59" w:rsidRPr="0044005E" w:rsidRDefault="005B4F59" w:rsidP="0038359D">
      <w:pPr>
        <w:pStyle w:val="ListParagraph"/>
        <w:numPr>
          <w:ilvl w:val="0"/>
          <w:numId w:val="63"/>
        </w:numPr>
        <w:ind w:left="641" w:hanging="357"/>
        <w:jc w:val="both"/>
        <w:rPr>
          <w:rStyle w:val="Char3"/>
          <w:rtl/>
        </w:rPr>
      </w:pPr>
      <w:r w:rsidRPr="0044005E">
        <w:rPr>
          <w:rStyle w:val="Char3"/>
          <w:rFonts w:hint="cs"/>
          <w:rtl/>
        </w:rPr>
        <w:t>حد</w:t>
      </w:r>
      <w:r w:rsidR="00F35520" w:rsidRPr="0044005E">
        <w:rPr>
          <w:rStyle w:val="Char3"/>
          <w:rFonts w:hint="cs"/>
          <w:rtl/>
        </w:rPr>
        <w:t>ی</w:t>
      </w:r>
      <w:r w:rsidRPr="0044005E">
        <w:rPr>
          <w:rStyle w:val="Char3"/>
          <w:rFonts w:hint="cs"/>
          <w:rtl/>
        </w:rPr>
        <w:t>ث عباده بن صامت</w:t>
      </w:r>
      <w:r w:rsidR="00B01A09" w:rsidRPr="0044005E">
        <w:rPr>
          <w:rStyle w:val="Char3"/>
          <w:rFonts w:hint="cs"/>
          <w:rtl/>
        </w:rPr>
        <w:t xml:space="preserve">: </w:t>
      </w:r>
      <w:r w:rsidRPr="00A957A7">
        <w:rPr>
          <w:rStyle w:val="Char5"/>
          <w:rFonts w:hint="cs"/>
          <w:rtl/>
        </w:rPr>
        <w:t>"خذوا عنى، خذوا عنى فقد جعل الله لهن سبيلاً..."</w:t>
      </w:r>
      <w:r w:rsidR="00856C1B" w:rsidRPr="00A957A7">
        <w:rPr>
          <w:rStyle w:val="Char3"/>
          <w:rFonts w:hint="cs"/>
          <w:rtl/>
        </w:rPr>
        <w:t>.</w:t>
      </w:r>
      <w:r w:rsidR="00856C1B" w:rsidRPr="0044005E">
        <w:rPr>
          <w:rStyle w:val="Char3"/>
          <w:vertAlign w:val="superscript"/>
          <w:rtl/>
        </w:rPr>
        <w:footnoteReference w:id="314"/>
      </w:r>
      <w:r w:rsidRPr="00A957A7">
        <w:rPr>
          <w:rFonts w:hint="cs"/>
          <w:color w:val="000000"/>
          <w:sz w:val="34"/>
          <w:szCs w:val="26"/>
          <w:rtl/>
        </w:rPr>
        <w:t xml:space="preserve"> </w:t>
      </w:r>
    </w:p>
    <w:p w:rsidR="005944DA" w:rsidRDefault="00DB0DFE" w:rsidP="00A957A7">
      <w:pPr>
        <w:ind w:firstLine="284"/>
        <w:jc w:val="lowKashida"/>
        <w:rPr>
          <w:rStyle w:val="TraditionalArabicTraditionalAra"/>
          <w:rFonts w:cs="mylotus"/>
          <w:b w:val="0"/>
          <w:sz w:val="26"/>
          <w:szCs w:val="27"/>
          <w:rtl/>
        </w:rPr>
      </w:pPr>
      <w:r w:rsidRPr="0044005E">
        <w:rPr>
          <w:rStyle w:val="Char3"/>
          <w:rFonts w:hint="cs"/>
          <w:rtl/>
        </w:rPr>
        <w:t xml:space="preserve"> </w:t>
      </w:r>
      <w:r w:rsidR="005B4F59" w:rsidRPr="0044005E">
        <w:rPr>
          <w:rStyle w:val="Char3"/>
          <w:rFonts w:hint="cs"/>
          <w:rtl/>
        </w:rPr>
        <w:t>ا</w:t>
      </w:r>
      <w:r w:rsidR="00F35520" w:rsidRPr="0044005E">
        <w:rPr>
          <w:rStyle w:val="Char3"/>
          <w:rFonts w:hint="cs"/>
          <w:rtl/>
        </w:rPr>
        <w:t>ی</w:t>
      </w:r>
      <w:r w:rsidR="005B4F59" w:rsidRPr="0044005E">
        <w:rPr>
          <w:rStyle w:val="Char3"/>
          <w:rFonts w:hint="cs"/>
          <w:rtl/>
        </w:rPr>
        <w:t>ن جمل</w:t>
      </w:r>
      <w:r w:rsidR="003026FE">
        <w:rPr>
          <w:rStyle w:val="Char3"/>
          <w:rFonts w:hint="cs"/>
          <w:rtl/>
        </w:rPr>
        <w:t>ۀ</w:t>
      </w:r>
      <w:r w:rsidR="005B4F59" w:rsidRPr="0044005E">
        <w:rPr>
          <w:rStyle w:val="Char3"/>
          <w:rFonts w:hint="cs"/>
          <w:rtl/>
        </w:rPr>
        <w:t xml:space="preserve"> حد</w:t>
      </w:r>
      <w:r w:rsidR="00F35520" w:rsidRPr="0044005E">
        <w:rPr>
          <w:rStyle w:val="Char3"/>
          <w:rFonts w:hint="cs"/>
          <w:rtl/>
        </w:rPr>
        <w:t>ی</w:t>
      </w:r>
      <w:r w:rsidR="005B4F59" w:rsidRPr="0044005E">
        <w:rPr>
          <w:rStyle w:val="Char3"/>
          <w:rFonts w:hint="cs"/>
          <w:rtl/>
        </w:rPr>
        <w:t>ث</w:t>
      </w:r>
      <w:r w:rsidR="00B01A09" w:rsidRPr="0044005E">
        <w:rPr>
          <w:rStyle w:val="Char3"/>
          <w:rFonts w:hint="cs"/>
          <w:rtl/>
        </w:rPr>
        <w:t xml:space="preserve">: </w:t>
      </w:r>
      <w:r w:rsidR="005B4F59" w:rsidRPr="00A957A7">
        <w:rPr>
          <w:rStyle w:val="Char5"/>
          <w:rFonts w:hint="cs"/>
          <w:rtl/>
        </w:rPr>
        <w:t>"</w:t>
      </w:r>
      <w:r w:rsidR="005B4F59" w:rsidRPr="00A957A7">
        <w:rPr>
          <w:rStyle w:val="Char5"/>
          <w:rtl/>
        </w:rPr>
        <w:t>فقد جعل الله لهن سبيلاً</w:t>
      </w:r>
      <w:r w:rsidR="005B4F59" w:rsidRPr="00A957A7">
        <w:rPr>
          <w:rStyle w:val="Char5"/>
          <w:rFonts w:hint="cs"/>
          <w:rtl/>
        </w:rPr>
        <w:t xml:space="preserve">" </w:t>
      </w:r>
      <w:r w:rsidR="005B4F59" w:rsidRPr="0044005E">
        <w:rPr>
          <w:rStyle w:val="Char3"/>
          <w:rFonts w:hint="cs"/>
          <w:rtl/>
        </w:rPr>
        <w:t>اشاره به 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15 سوره نساء دارد</w:t>
      </w:r>
      <w:r w:rsidR="00B01A09" w:rsidRPr="00773BF3">
        <w:rPr>
          <w:rStyle w:val="TraditionalArabicTraditionalAra"/>
          <w:rFonts w:cs="mylotus" w:hint="cs"/>
          <w:b w:val="0"/>
          <w:sz w:val="26"/>
          <w:szCs w:val="27"/>
          <w:rtl/>
        </w:rPr>
        <w:t xml:space="preserve">: </w:t>
      </w:r>
    </w:p>
    <w:p w:rsidR="005B4F59" w:rsidRPr="0044005E" w:rsidRDefault="00A957A7" w:rsidP="00A957A7">
      <w:pPr>
        <w:pStyle w:val="a3"/>
        <w:rPr>
          <w:rStyle w:val="Char3"/>
          <w:rtl/>
        </w:rPr>
      </w:pPr>
      <w:r>
        <w:rPr>
          <w:rFonts w:cs="Traditional Arabic"/>
          <w:color w:val="000000"/>
          <w:shd w:val="clear" w:color="auto" w:fill="FFFFFF"/>
          <w:rtl/>
        </w:rPr>
        <w:t>﴿</w:t>
      </w:r>
      <w:r w:rsidRPr="00620156">
        <w:rPr>
          <w:rStyle w:val="Chara"/>
          <w:rtl/>
        </w:rPr>
        <w:t xml:space="preserve">أَوۡ يَجۡعَلَ </w:t>
      </w:r>
      <w:r w:rsidRPr="00620156">
        <w:rPr>
          <w:rStyle w:val="Chara"/>
          <w:rFonts w:hint="cs"/>
          <w:rtl/>
        </w:rPr>
        <w:t>ٱ</w:t>
      </w:r>
      <w:r w:rsidRPr="00620156">
        <w:rPr>
          <w:rStyle w:val="Chara"/>
          <w:rFonts w:hint="eastAsia"/>
          <w:rtl/>
        </w:rPr>
        <w:t>للَّهُ</w:t>
      </w:r>
      <w:r w:rsidRPr="00620156">
        <w:rPr>
          <w:rStyle w:val="Chara"/>
          <w:rtl/>
        </w:rPr>
        <w:t xml:space="preserve"> لَهُنَّ سَبِيلٗا١٥</w:t>
      </w:r>
      <w:r>
        <w:rPr>
          <w:rFonts w:cs="Traditional Arabic"/>
          <w:color w:val="000000"/>
          <w:shd w:val="clear" w:color="auto" w:fill="FFFFFF"/>
          <w:rtl/>
        </w:rPr>
        <w:t>﴾</w:t>
      </w:r>
      <w:r w:rsidR="00DB0DFE">
        <w:rPr>
          <w:rFonts w:ascii="Arial" w:hAnsi="Arial" w:cs="Arial"/>
          <w:color w:val="000000"/>
          <w:sz w:val="4"/>
          <w:szCs w:val="4"/>
          <w:rtl/>
        </w:rPr>
        <w:t xml:space="preserve"> </w:t>
      </w:r>
      <w:r w:rsidR="005B4F59" w:rsidRPr="0044005E">
        <w:rPr>
          <w:rStyle w:val="Char3"/>
          <w:rFonts w:hint="cs"/>
          <w:rtl/>
        </w:rPr>
        <w:t>و</w:t>
      </w:r>
      <w:r>
        <w:rPr>
          <w:rStyle w:val="Char3"/>
          <w:rFonts w:hint="cs"/>
          <w:rtl/>
        </w:rPr>
        <w:t xml:space="preserve"> </w:t>
      </w:r>
      <w:r w:rsidR="005B4F59" w:rsidRPr="0044005E">
        <w:rPr>
          <w:rStyle w:val="Char3"/>
          <w:rFonts w:hint="cs"/>
          <w:rtl/>
        </w:rPr>
        <w:t>از ا</w:t>
      </w:r>
      <w:r w:rsidR="00F35520" w:rsidRPr="0044005E">
        <w:rPr>
          <w:rStyle w:val="Char3"/>
          <w:rFonts w:hint="cs"/>
          <w:rtl/>
        </w:rPr>
        <w:t>ی</w:t>
      </w:r>
      <w:r w:rsidR="005B4F59" w:rsidRPr="0044005E">
        <w:rPr>
          <w:rStyle w:val="Char3"/>
          <w:rFonts w:hint="cs"/>
          <w:rtl/>
        </w:rPr>
        <w:t>ن حد</w:t>
      </w:r>
      <w:r w:rsidR="00F35520" w:rsidRPr="0044005E">
        <w:rPr>
          <w:rStyle w:val="Char3"/>
          <w:rFonts w:hint="cs"/>
          <w:rtl/>
        </w:rPr>
        <w:t>ی</w:t>
      </w:r>
      <w:r w:rsidR="005B4F59" w:rsidRPr="0044005E">
        <w:rPr>
          <w:rStyle w:val="Char3"/>
          <w:rFonts w:hint="cs"/>
          <w:rtl/>
        </w:rPr>
        <w:t>ث دانسته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005B4F59" w:rsidRPr="0044005E">
        <w:rPr>
          <w:rStyle w:val="Char3"/>
          <w:rFonts w:hint="cs"/>
          <w:rtl/>
        </w:rPr>
        <w:t xml:space="preserve">د </w:t>
      </w:r>
      <w:r w:rsidR="00F35520" w:rsidRPr="0044005E">
        <w:rPr>
          <w:rStyle w:val="Char3"/>
          <w:rFonts w:hint="cs"/>
          <w:rtl/>
        </w:rPr>
        <w:t>ک</w:t>
      </w:r>
      <w:r w:rsidR="005B4F59" w:rsidRPr="0044005E">
        <w:rPr>
          <w:rStyle w:val="Char3"/>
          <w:rFonts w:hint="cs"/>
          <w:rtl/>
        </w:rPr>
        <w:t>ه نزول 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دوم ا</w:t>
      </w:r>
      <w:r w:rsidR="00F35520" w:rsidRPr="0044005E">
        <w:rPr>
          <w:rStyle w:val="Char3"/>
          <w:rFonts w:hint="cs"/>
          <w:rtl/>
        </w:rPr>
        <w:t>ی</w:t>
      </w:r>
      <w:r w:rsidR="005B4F59" w:rsidRPr="0044005E">
        <w:rPr>
          <w:rStyle w:val="Char3"/>
          <w:rFonts w:hint="cs"/>
          <w:rtl/>
        </w:rPr>
        <w:t>ن سوره بعد از 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14 سور</w:t>
      </w:r>
      <w:r w:rsidR="003026FE">
        <w:rPr>
          <w:rStyle w:val="Char3"/>
          <w:rFonts w:hint="cs"/>
          <w:rtl/>
        </w:rPr>
        <w:t>ۀ</w:t>
      </w:r>
      <w:r w:rsidR="005B4F59" w:rsidRPr="0044005E">
        <w:rPr>
          <w:rStyle w:val="Char3"/>
          <w:rFonts w:hint="cs"/>
          <w:rtl/>
        </w:rPr>
        <w:t xml:space="preserve"> نساء بوده و سور</w:t>
      </w:r>
      <w:r w:rsidR="003026FE">
        <w:rPr>
          <w:rStyle w:val="Char3"/>
          <w:rFonts w:hint="cs"/>
          <w:rtl/>
        </w:rPr>
        <w:t>ۀ</w:t>
      </w:r>
      <w:r w:rsidR="005B4F59" w:rsidRPr="0044005E">
        <w:rPr>
          <w:rStyle w:val="Char3"/>
          <w:rFonts w:hint="cs"/>
          <w:rtl/>
        </w:rPr>
        <w:t xml:space="preserve"> نساء- طور</w:t>
      </w:r>
      <w:r w:rsidR="00F35520" w:rsidRPr="0044005E">
        <w:rPr>
          <w:rStyle w:val="Char3"/>
          <w:rFonts w:hint="cs"/>
          <w:rtl/>
        </w:rPr>
        <w:t>ی</w:t>
      </w:r>
      <w:r w:rsidR="005B4F59" w:rsidRPr="0044005E">
        <w:rPr>
          <w:rStyle w:val="Char3"/>
          <w:rFonts w:hint="cs"/>
          <w:rtl/>
        </w:rPr>
        <w:t>که ب</w:t>
      </w:r>
      <w:r w:rsidR="00F35520" w:rsidRPr="0044005E">
        <w:rPr>
          <w:rStyle w:val="Char3"/>
          <w:rFonts w:hint="cs"/>
          <w:rtl/>
        </w:rPr>
        <w:t>ی</w:t>
      </w:r>
      <w:r w:rsidR="005B4F59" w:rsidRPr="0044005E">
        <w:rPr>
          <w:rStyle w:val="Char3"/>
          <w:rFonts w:hint="cs"/>
          <w:rtl/>
        </w:rPr>
        <w:t>ان شد- مدنى است.</w:t>
      </w:r>
    </w:p>
    <w:p w:rsidR="00CC4137" w:rsidRPr="00A957A7" w:rsidRDefault="005B4F59" w:rsidP="0038359D">
      <w:pPr>
        <w:pStyle w:val="a3"/>
        <w:numPr>
          <w:ilvl w:val="0"/>
          <w:numId w:val="63"/>
        </w:numPr>
        <w:ind w:left="641" w:hanging="357"/>
        <w:rPr>
          <w:rtl/>
        </w:rPr>
      </w:pPr>
      <w:r w:rsidRPr="00A957A7">
        <w:rPr>
          <w:rFonts w:hint="cs"/>
          <w:rtl/>
        </w:rPr>
        <w:t>حد</w:t>
      </w:r>
      <w:r w:rsidR="00F35520" w:rsidRPr="00A957A7">
        <w:rPr>
          <w:rFonts w:hint="cs"/>
          <w:rtl/>
        </w:rPr>
        <w:t>ی</w:t>
      </w:r>
      <w:r w:rsidRPr="00A957A7">
        <w:rPr>
          <w:rFonts w:hint="cs"/>
          <w:rtl/>
        </w:rPr>
        <w:t>ث</w:t>
      </w:r>
      <w:r w:rsidR="00EC1F93" w:rsidRPr="00A957A7">
        <w:rPr>
          <w:rFonts w:hint="cs"/>
          <w:rtl/>
        </w:rPr>
        <w:t xml:space="preserve">‌ها </w:t>
      </w:r>
      <w:r w:rsidRPr="00A957A7">
        <w:rPr>
          <w:rFonts w:hint="cs"/>
          <w:rtl/>
        </w:rPr>
        <w:t>و روا</w:t>
      </w:r>
      <w:r w:rsidR="00F35520" w:rsidRPr="00A957A7">
        <w:rPr>
          <w:rFonts w:hint="cs"/>
          <w:rtl/>
        </w:rPr>
        <w:t>ی</w:t>
      </w:r>
      <w:r w:rsidRPr="00A957A7">
        <w:rPr>
          <w:rFonts w:hint="cs"/>
          <w:rtl/>
        </w:rPr>
        <w:t xml:space="preserve">ات متعددى </w:t>
      </w:r>
      <w:r w:rsidR="00F35520" w:rsidRPr="00A957A7">
        <w:rPr>
          <w:rFonts w:hint="cs"/>
          <w:rtl/>
        </w:rPr>
        <w:t>ک</w:t>
      </w:r>
      <w:r w:rsidRPr="00A957A7">
        <w:rPr>
          <w:rFonts w:hint="cs"/>
          <w:rtl/>
        </w:rPr>
        <w:t>ه با اسناد صح</w:t>
      </w:r>
      <w:r w:rsidR="00F35520" w:rsidRPr="00A957A7">
        <w:rPr>
          <w:rFonts w:hint="cs"/>
          <w:rtl/>
        </w:rPr>
        <w:t>ی</w:t>
      </w:r>
      <w:r w:rsidRPr="00A957A7">
        <w:rPr>
          <w:rFonts w:hint="cs"/>
          <w:rtl/>
        </w:rPr>
        <w:t>ح در سبب نزول آ</w:t>
      </w:r>
      <w:r w:rsidR="00F35520" w:rsidRPr="00A957A7">
        <w:rPr>
          <w:rFonts w:hint="cs"/>
          <w:rtl/>
        </w:rPr>
        <w:t>ی</w:t>
      </w:r>
      <w:r w:rsidRPr="00A957A7">
        <w:rPr>
          <w:rFonts w:hint="cs"/>
          <w:rtl/>
        </w:rPr>
        <w:t>ه</w:t>
      </w:r>
      <w:r w:rsidR="00217AEE" w:rsidRPr="00A957A7">
        <w:rPr>
          <w:rFonts w:hint="cs"/>
          <w:rtl/>
        </w:rPr>
        <w:t xml:space="preserve">‌هاى </w:t>
      </w:r>
      <w:r w:rsidRPr="00A957A7">
        <w:rPr>
          <w:rFonts w:hint="cs"/>
          <w:rtl/>
        </w:rPr>
        <w:t>متعدد ا</w:t>
      </w:r>
      <w:r w:rsidR="00F35520" w:rsidRPr="00A957A7">
        <w:rPr>
          <w:rFonts w:hint="cs"/>
          <w:rtl/>
        </w:rPr>
        <w:t>ی</w:t>
      </w:r>
      <w:r w:rsidRPr="00A957A7">
        <w:rPr>
          <w:rFonts w:hint="cs"/>
          <w:rtl/>
        </w:rPr>
        <w:t>ن سوره وارد ونقل است مانند</w:t>
      </w:r>
      <w:r w:rsidR="00B01A09" w:rsidRPr="00A957A7">
        <w:rPr>
          <w:rFonts w:hint="cs"/>
          <w:rtl/>
        </w:rPr>
        <w:t xml:space="preserve">: </w:t>
      </w:r>
      <w:r w:rsidRPr="00A957A7">
        <w:rPr>
          <w:rFonts w:hint="cs"/>
          <w:rtl/>
        </w:rPr>
        <w:t>حد</w:t>
      </w:r>
      <w:r w:rsidR="00F35520" w:rsidRPr="00A957A7">
        <w:rPr>
          <w:rFonts w:hint="cs"/>
          <w:rtl/>
        </w:rPr>
        <w:t>ی</w:t>
      </w:r>
      <w:r w:rsidRPr="00A957A7">
        <w:rPr>
          <w:rFonts w:hint="cs"/>
          <w:rtl/>
        </w:rPr>
        <w:t>ث مرثد بن ابى مرثد</w:t>
      </w:r>
      <w:r w:rsidR="0031216E" w:rsidRPr="00A957A7">
        <w:rPr>
          <w:vertAlign w:val="superscript"/>
          <w:rtl/>
        </w:rPr>
        <w:footnoteReference w:id="315"/>
      </w:r>
      <w:r w:rsidRPr="00A957A7">
        <w:rPr>
          <w:rFonts w:hint="cs"/>
          <w:rtl/>
        </w:rPr>
        <w:t xml:space="preserve"> با سند حسن</w:t>
      </w:r>
      <w:r w:rsidR="009F653C" w:rsidRPr="00A957A7">
        <w:rPr>
          <w:rFonts w:hint="cs"/>
          <w:rtl/>
        </w:rPr>
        <w:t xml:space="preserve"> </w:t>
      </w:r>
      <w:r w:rsidR="008555F9" w:rsidRPr="00A957A7">
        <w:rPr>
          <w:rFonts w:hint="cs"/>
          <w:rtl/>
        </w:rPr>
        <w:t>در سبب نزول آ</w:t>
      </w:r>
      <w:r w:rsidR="00F35520" w:rsidRPr="00A957A7">
        <w:rPr>
          <w:rFonts w:hint="cs"/>
          <w:rtl/>
        </w:rPr>
        <w:t>ی</w:t>
      </w:r>
      <w:r w:rsidR="003026FE">
        <w:rPr>
          <w:rFonts w:hint="cs"/>
          <w:rtl/>
        </w:rPr>
        <w:t>ۀ</w:t>
      </w:r>
      <w:r w:rsidR="008555F9" w:rsidRPr="00A957A7">
        <w:rPr>
          <w:rFonts w:hint="cs"/>
          <w:rtl/>
        </w:rPr>
        <w:t xml:space="preserve"> سوم ا</w:t>
      </w:r>
      <w:r w:rsidR="00F35520" w:rsidRPr="00A957A7">
        <w:rPr>
          <w:rFonts w:hint="cs"/>
          <w:rtl/>
        </w:rPr>
        <w:t>ی</w:t>
      </w:r>
      <w:r w:rsidR="008555F9" w:rsidRPr="00A957A7">
        <w:rPr>
          <w:rFonts w:hint="cs"/>
          <w:rtl/>
        </w:rPr>
        <w:t xml:space="preserve">ن سوره </w:t>
      </w:r>
      <w:r w:rsidRPr="00A957A7">
        <w:rPr>
          <w:rFonts w:hint="cs"/>
          <w:rtl/>
        </w:rPr>
        <w:t>وروا</w:t>
      </w:r>
      <w:r w:rsidR="00F35520" w:rsidRPr="00A957A7">
        <w:rPr>
          <w:rFonts w:hint="cs"/>
          <w:rtl/>
        </w:rPr>
        <w:t>ی</w:t>
      </w:r>
      <w:r w:rsidRPr="00A957A7">
        <w:rPr>
          <w:rFonts w:hint="cs"/>
          <w:rtl/>
        </w:rPr>
        <w:t>ت</w:t>
      </w:r>
      <w:r w:rsidR="009F39BD" w:rsidRPr="00A957A7">
        <w:rPr>
          <w:rFonts w:hint="eastAsia"/>
          <w:rtl/>
        </w:rPr>
        <w:t>‌</w:t>
      </w:r>
      <w:r w:rsidRPr="00A957A7">
        <w:rPr>
          <w:rFonts w:hint="cs"/>
          <w:rtl/>
        </w:rPr>
        <w:t>هاى متعدد در سبب نزول آ</w:t>
      </w:r>
      <w:r w:rsidR="00F35520" w:rsidRPr="00A957A7">
        <w:rPr>
          <w:rFonts w:hint="cs"/>
          <w:rtl/>
        </w:rPr>
        <w:t>ی</w:t>
      </w:r>
      <w:r w:rsidRPr="00A957A7">
        <w:rPr>
          <w:rFonts w:hint="cs"/>
          <w:rtl/>
        </w:rPr>
        <w:t>ه</w:t>
      </w:r>
      <w:r w:rsidR="00EC1F93" w:rsidRPr="00A957A7">
        <w:rPr>
          <w:rFonts w:hint="cs"/>
          <w:rtl/>
        </w:rPr>
        <w:t>‌ها</w:t>
      </w:r>
      <w:r w:rsidR="00B01A09" w:rsidRPr="00A957A7">
        <w:rPr>
          <w:rFonts w:hint="cs"/>
          <w:rtl/>
        </w:rPr>
        <w:t xml:space="preserve">: </w:t>
      </w:r>
      <w:r w:rsidRPr="00A957A7">
        <w:rPr>
          <w:rFonts w:hint="cs"/>
          <w:rtl/>
        </w:rPr>
        <w:t>4- 6</w:t>
      </w:r>
      <w:r w:rsidR="009448DE" w:rsidRPr="00A957A7">
        <w:rPr>
          <w:rFonts w:hint="cs"/>
          <w:rtl/>
        </w:rPr>
        <w:t xml:space="preserve"> (</w:t>
      </w:r>
      <w:r w:rsidRPr="00A957A7">
        <w:rPr>
          <w:rFonts w:hint="cs"/>
          <w:rtl/>
        </w:rPr>
        <w:t>موضوع لعان</w:t>
      </w:r>
      <w:r w:rsidR="00184F1F" w:rsidRPr="00A957A7">
        <w:rPr>
          <w:rFonts w:hint="cs"/>
          <w:rtl/>
        </w:rPr>
        <w:t>)</w:t>
      </w:r>
      <w:r w:rsidR="0031216E" w:rsidRPr="00A957A7">
        <w:rPr>
          <w:vertAlign w:val="superscript"/>
          <w:rtl/>
        </w:rPr>
        <w:footnoteReference w:id="316"/>
      </w:r>
      <w:r w:rsidR="00CC4137" w:rsidRPr="00A957A7">
        <w:rPr>
          <w:rFonts w:hint="cs"/>
          <w:rtl/>
        </w:rPr>
        <w:t>.</w:t>
      </w:r>
    </w:p>
    <w:p w:rsidR="001629AC" w:rsidRPr="00A957A7" w:rsidRDefault="005B4F59" w:rsidP="00A957A7">
      <w:pPr>
        <w:pStyle w:val="a3"/>
        <w:rPr>
          <w:rtl/>
        </w:rPr>
      </w:pPr>
      <w:r w:rsidRPr="00A957A7">
        <w:rPr>
          <w:rFonts w:hint="cs"/>
          <w:rtl/>
        </w:rPr>
        <w:t>وروا</w:t>
      </w:r>
      <w:r w:rsidR="00F35520" w:rsidRPr="00A957A7">
        <w:rPr>
          <w:rFonts w:hint="cs"/>
          <w:rtl/>
        </w:rPr>
        <w:t>ی</w:t>
      </w:r>
      <w:r w:rsidRPr="00A957A7">
        <w:rPr>
          <w:rFonts w:hint="cs"/>
          <w:rtl/>
        </w:rPr>
        <w:t>ت</w:t>
      </w:r>
      <w:r w:rsidR="00EC1F93" w:rsidRPr="00A957A7">
        <w:rPr>
          <w:rFonts w:hint="cs"/>
          <w:rtl/>
        </w:rPr>
        <w:t>‌ها</w:t>
      </w:r>
      <w:r w:rsidR="001E6899" w:rsidRPr="00A957A7">
        <w:rPr>
          <w:rFonts w:hint="cs"/>
          <w:rtl/>
        </w:rPr>
        <w:t xml:space="preserve"> ب</w:t>
      </w:r>
      <w:r w:rsidR="00F35520" w:rsidRPr="00A957A7">
        <w:rPr>
          <w:rFonts w:hint="cs"/>
          <w:rtl/>
        </w:rPr>
        <w:t>ی</w:t>
      </w:r>
      <w:r w:rsidR="001E6899" w:rsidRPr="00A957A7">
        <w:rPr>
          <w:rFonts w:hint="cs"/>
          <w:rtl/>
        </w:rPr>
        <w:t xml:space="preserve">‌شمارى </w:t>
      </w:r>
      <w:r w:rsidRPr="00A957A7">
        <w:rPr>
          <w:rFonts w:hint="cs"/>
          <w:rtl/>
        </w:rPr>
        <w:t>در مورد تهمت زدن به عا</w:t>
      </w:r>
      <w:r w:rsidR="00F35520" w:rsidRPr="00A957A7">
        <w:rPr>
          <w:rFonts w:hint="cs"/>
          <w:rtl/>
        </w:rPr>
        <w:t>ی</w:t>
      </w:r>
      <w:r w:rsidRPr="00A957A7">
        <w:rPr>
          <w:rFonts w:hint="cs"/>
          <w:rtl/>
        </w:rPr>
        <w:t>شه وبراءت آن در سبب نزول آ</w:t>
      </w:r>
      <w:r w:rsidR="00F35520" w:rsidRPr="00A957A7">
        <w:rPr>
          <w:rFonts w:hint="cs"/>
          <w:rtl/>
        </w:rPr>
        <w:t>ی</w:t>
      </w:r>
      <w:r w:rsidRPr="00A957A7">
        <w:rPr>
          <w:rFonts w:hint="cs"/>
          <w:rtl/>
        </w:rPr>
        <w:t>ه</w:t>
      </w:r>
      <w:r w:rsidR="00CF0049" w:rsidRPr="00A957A7">
        <w:rPr>
          <w:rFonts w:hint="cs"/>
          <w:rtl/>
        </w:rPr>
        <w:t>‌هاى</w:t>
      </w:r>
      <w:r w:rsidR="00B01A09" w:rsidRPr="00A957A7">
        <w:rPr>
          <w:rFonts w:hint="cs"/>
          <w:rtl/>
        </w:rPr>
        <w:t xml:space="preserve">: </w:t>
      </w:r>
      <w:r w:rsidRPr="00A957A7">
        <w:rPr>
          <w:rFonts w:hint="cs"/>
          <w:rtl/>
        </w:rPr>
        <w:t>9-</w:t>
      </w:r>
      <w:r w:rsidR="00DB0DFE" w:rsidRPr="00A957A7">
        <w:rPr>
          <w:rFonts w:hint="cs"/>
          <w:rtl/>
        </w:rPr>
        <w:t xml:space="preserve"> </w:t>
      </w:r>
      <w:r w:rsidRPr="00A957A7">
        <w:rPr>
          <w:rFonts w:hint="cs"/>
          <w:rtl/>
        </w:rPr>
        <w:t>22 این سوره</w:t>
      </w:r>
      <w:r w:rsidR="00CC4137" w:rsidRPr="00A957A7">
        <w:rPr>
          <w:vertAlign w:val="superscript"/>
          <w:rtl/>
        </w:rPr>
        <w:footnoteReference w:id="317"/>
      </w:r>
      <w:r w:rsidRPr="00A957A7">
        <w:rPr>
          <w:rFonts w:hint="cs"/>
          <w:rtl/>
        </w:rPr>
        <w:t xml:space="preserve"> وروا</w:t>
      </w:r>
      <w:r w:rsidR="00F35520" w:rsidRPr="00A957A7">
        <w:rPr>
          <w:rFonts w:hint="cs"/>
          <w:rtl/>
        </w:rPr>
        <w:t>ی</w:t>
      </w:r>
      <w:r w:rsidRPr="00A957A7">
        <w:rPr>
          <w:rFonts w:hint="cs"/>
          <w:rtl/>
        </w:rPr>
        <w:t>ت جابر در سبب نزول آ</w:t>
      </w:r>
      <w:r w:rsidR="00F35520" w:rsidRPr="00A957A7">
        <w:rPr>
          <w:rFonts w:hint="cs"/>
          <w:rtl/>
        </w:rPr>
        <w:t>ی</w:t>
      </w:r>
      <w:r w:rsidR="003026FE">
        <w:rPr>
          <w:rFonts w:hint="cs"/>
          <w:rtl/>
        </w:rPr>
        <w:t>ۀ</w:t>
      </w:r>
      <w:r w:rsidR="00B01A09" w:rsidRPr="00A957A7">
        <w:rPr>
          <w:rFonts w:hint="cs"/>
          <w:rtl/>
        </w:rPr>
        <w:t xml:space="preserve">: </w:t>
      </w:r>
      <w:r w:rsidRPr="00A957A7">
        <w:rPr>
          <w:rFonts w:hint="cs"/>
          <w:rtl/>
        </w:rPr>
        <w:t>33</w:t>
      </w:r>
      <w:r w:rsidR="009448DE" w:rsidRPr="00A957A7">
        <w:rPr>
          <w:rFonts w:hint="cs"/>
          <w:rtl/>
        </w:rPr>
        <w:t xml:space="preserve"> (</w:t>
      </w:r>
      <w:r w:rsidR="00F35520" w:rsidRPr="00A957A7">
        <w:rPr>
          <w:rFonts w:hint="cs"/>
          <w:rtl/>
        </w:rPr>
        <w:t>ک</w:t>
      </w:r>
      <w:r w:rsidRPr="00A957A7">
        <w:rPr>
          <w:rFonts w:hint="cs"/>
          <w:rtl/>
        </w:rPr>
        <w:t>ه نزول ا</w:t>
      </w:r>
      <w:r w:rsidR="00F35520" w:rsidRPr="00A957A7">
        <w:rPr>
          <w:rFonts w:hint="cs"/>
          <w:rtl/>
        </w:rPr>
        <w:t>ی</w:t>
      </w:r>
      <w:r w:rsidRPr="00A957A7">
        <w:rPr>
          <w:rFonts w:hint="cs"/>
          <w:rtl/>
        </w:rPr>
        <w:t>ن آ</w:t>
      </w:r>
      <w:r w:rsidR="00F35520" w:rsidRPr="00A957A7">
        <w:rPr>
          <w:rFonts w:hint="cs"/>
          <w:rtl/>
        </w:rPr>
        <w:t>ی</w:t>
      </w:r>
      <w:r w:rsidRPr="00A957A7">
        <w:rPr>
          <w:rFonts w:hint="cs"/>
          <w:rtl/>
        </w:rPr>
        <w:t xml:space="preserve">ه در مورد </w:t>
      </w:r>
      <w:r w:rsidR="00F35520" w:rsidRPr="00A957A7">
        <w:rPr>
          <w:rFonts w:hint="cs"/>
          <w:rtl/>
        </w:rPr>
        <w:t>ک</w:t>
      </w:r>
      <w:r w:rsidRPr="00A957A7">
        <w:rPr>
          <w:rFonts w:hint="cs"/>
          <w:rtl/>
        </w:rPr>
        <w:t>ن</w:t>
      </w:r>
      <w:r w:rsidR="00F35520" w:rsidRPr="00A957A7">
        <w:rPr>
          <w:rFonts w:hint="cs"/>
          <w:rtl/>
        </w:rPr>
        <w:t>ی</w:t>
      </w:r>
      <w:r w:rsidRPr="00A957A7">
        <w:rPr>
          <w:rFonts w:hint="cs"/>
          <w:rtl/>
        </w:rPr>
        <w:t>زان عبد الله بن اب</w:t>
      </w:r>
      <w:r w:rsidR="00F35520" w:rsidRPr="00A957A7">
        <w:rPr>
          <w:rFonts w:hint="cs"/>
          <w:rtl/>
        </w:rPr>
        <w:t>ی</w:t>
      </w:r>
      <w:r w:rsidRPr="00A957A7">
        <w:rPr>
          <w:rFonts w:hint="cs"/>
          <w:rtl/>
        </w:rPr>
        <w:t xml:space="preserve"> منافق است</w:t>
      </w:r>
      <w:r w:rsidR="00184F1F" w:rsidRPr="00A957A7">
        <w:rPr>
          <w:rFonts w:hint="cs"/>
          <w:rtl/>
        </w:rPr>
        <w:t xml:space="preserve">) </w:t>
      </w:r>
      <w:r w:rsidR="00CC4137" w:rsidRPr="00A957A7">
        <w:rPr>
          <w:vertAlign w:val="superscript"/>
          <w:rtl/>
        </w:rPr>
        <w:footnoteReference w:id="318"/>
      </w:r>
      <w:r w:rsidR="00AB541A" w:rsidRPr="00A957A7">
        <w:rPr>
          <w:rFonts w:hint="cs"/>
          <w:rtl/>
        </w:rPr>
        <w:t>.</w:t>
      </w:r>
    </w:p>
    <w:p w:rsidR="005B4F59" w:rsidRPr="00A957A7" w:rsidRDefault="005B4F59" w:rsidP="006F1311">
      <w:pPr>
        <w:pStyle w:val="a3"/>
        <w:rPr>
          <w:rtl/>
        </w:rPr>
      </w:pPr>
      <w:r w:rsidRPr="00A957A7">
        <w:rPr>
          <w:rFonts w:hint="cs"/>
          <w:rtl/>
        </w:rPr>
        <w:t>و</w:t>
      </w:r>
      <w:r w:rsidR="00A957A7" w:rsidRPr="00A957A7">
        <w:rPr>
          <w:rFonts w:hint="cs"/>
          <w:rtl/>
        </w:rPr>
        <w:t xml:space="preserve"> </w:t>
      </w:r>
      <w:r w:rsidRPr="00A957A7">
        <w:rPr>
          <w:rFonts w:hint="cs"/>
          <w:rtl/>
        </w:rPr>
        <w:t>روا</w:t>
      </w:r>
      <w:r w:rsidR="00F35520" w:rsidRPr="00A957A7">
        <w:rPr>
          <w:rFonts w:hint="cs"/>
          <w:rtl/>
        </w:rPr>
        <w:t>ی</w:t>
      </w:r>
      <w:r w:rsidRPr="00A957A7">
        <w:rPr>
          <w:rFonts w:hint="cs"/>
          <w:rtl/>
        </w:rPr>
        <w:t>ت عا</w:t>
      </w:r>
      <w:r w:rsidR="00F35520" w:rsidRPr="00A957A7">
        <w:rPr>
          <w:rFonts w:hint="cs"/>
          <w:rtl/>
        </w:rPr>
        <w:t>ی</w:t>
      </w:r>
      <w:r w:rsidRPr="00A957A7">
        <w:rPr>
          <w:rFonts w:hint="cs"/>
          <w:rtl/>
        </w:rPr>
        <w:t>شه</w:t>
      </w:r>
      <w:r w:rsidR="006F1311">
        <w:rPr>
          <w:rFonts w:cs="CTraditional Arabic" w:hint="cs"/>
          <w:rtl/>
        </w:rPr>
        <w:t>ل</w:t>
      </w:r>
      <w:r w:rsidRPr="004A1D9B">
        <w:rPr>
          <w:rFonts w:hint="cs"/>
          <w:rtl/>
        </w:rPr>
        <w:t xml:space="preserve"> </w:t>
      </w:r>
      <w:r w:rsidRPr="00A957A7">
        <w:rPr>
          <w:rFonts w:hint="cs"/>
          <w:rtl/>
        </w:rPr>
        <w:t>با سند صح</w:t>
      </w:r>
      <w:r w:rsidR="00F35520" w:rsidRPr="00A957A7">
        <w:rPr>
          <w:rFonts w:hint="cs"/>
          <w:rtl/>
        </w:rPr>
        <w:t>ی</w:t>
      </w:r>
      <w:r w:rsidRPr="00A957A7">
        <w:rPr>
          <w:rFonts w:hint="cs"/>
          <w:rtl/>
        </w:rPr>
        <w:t>ح درسبب نزول آ</w:t>
      </w:r>
      <w:r w:rsidR="00F35520" w:rsidRPr="00A957A7">
        <w:rPr>
          <w:rFonts w:hint="cs"/>
          <w:rtl/>
        </w:rPr>
        <w:t>ی</w:t>
      </w:r>
      <w:r w:rsidR="003026FE">
        <w:rPr>
          <w:rFonts w:hint="cs"/>
          <w:rtl/>
        </w:rPr>
        <w:t>ۀ</w:t>
      </w:r>
      <w:r w:rsidRPr="00A957A7">
        <w:rPr>
          <w:rFonts w:hint="cs"/>
          <w:rtl/>
        </w:rPr>
        <w:t xml:space="preserve"> 61.</w:t>
      </w:r>
      <w:r w:rsidR="001629AC" w:rsidRPr="00A957A7">
        <w:rPr>
          <w:vertAlign w:val="superscript"/>
          <w:rtl/>
        </w:rPr>
        <w:footnoteReference w:id="319"/>
      </w:r>
      <w:r w:rsidRPr="00A957A7">
        <w:rPr>
          <w:rtl/>
        </w:rPr>
        <w:t xml:space="preserve"> </w:t>
      </w:r>
    </w:p>
    <w:p w:rsidR="00710B7B" w:rsidRPr="00A957A7" w:rsidRDefault="005B4F59" w:rsidP="00A957A7">
      <w:pPr>
        <w:pStyle w:val="a3"/>
        <w:rPr>
          <w:rtl/>
        </w:rPr>
      </w:pPr>
      <w:r w:rsidRPr="00A957A7">
        <w:rPr>
          <w:rFonts w:hint="cs"/>
          <w:rtl/>
        </w:rPr>
        <w:t>تمام ا</w:t>
      </w:r>
      <w:r w:rsidR="00F35520" w:rsidRPr="00A957A7">
        <w:rPr>
          <w:rFonts w:hint="cs"/>
          <w:rtl/>
        </w:rPr>
        <w:t>ی</w:t>
      </w:r>
      <w:r w:rsidRPr="00A957A7">
        <w:rPr>
          <w:rFonts w:hint="cs"/>
          <w:rtl/>
        </w:rPr>
        <w:t>ن روا</w:t>
      </w:r>
      <w:r w:rsidR="00F35520" w:rsidRPr="00A957A7">
        <w:rPr>
          <w:rFonts w:hint="cs"/>
          <w:rtl/>
        </w:rPr>
        <w:t>ی</w:t>
      </w:r>
      <w:r w:rsidRPr="00A957A7">
        <w:rPr>
          <w:rFonts w:hint="cs"/>
          <w:rtl/>
        </w:rPr>
        <w:t>ات</w:t>
      </w:r>
      <w:r w:rsidR="00AE25BB" w:rsidRPr="00A957A7">
        <w:rPr>
          <w:rFonts w:hint="cs"/>
          <w:rtl/>
        </w:rPr>
        <w:t xml:space="preserve"> به طور </w:t>
      </w:r>
      <w:r w:rsidRPr="00A957A7">
        <w:rPr>
          <w:rFonts w:hint="cs"/>
          <w:rtl/>
        </w:rPr>
        <w:t>قطع مدنى بودن ا</w:t>
      </w:r>
      <w:r w:rsidR="00F35520" w:rsidRPr="00A957A7">
        <w:rPr>
          <w:rFonts w:hint="cs"/>
          <w:rtl/>
        </w:rPr>
        <w:t>ی</w:t>
      </w:r>
      <w:r w:rsidRPr="00A957A7">
        <w:rPr>
          <w:rFonts w:hint="cs"/>
          <w:rtl/>
        </w:rPr>
        <w:t>ن سوره را</w:t>
      </w:r>
      <w:r w:rsidR="00CF0049" w:rsidRPr="00A957A7">
        <w:rPr>
          <w:rFonts w:hint="cs"/>
          <w:rtl/>
        </w:rPr>
        <w:t xml:space="preserve"> مى‌</w:t>
      </w:r>
      <w:r w:rsidRPr="00A957A7">
        <w:rPr>
          <w:rFonts w:hint="cs"/>
          <w:rtl/>
        </w:rPr>
        <w:t>رساند</w:t>
      </w:r>
      <w:r w:rsidR="00ED549F" w:rsidRPr="00A957A7">
        <w:rPr>
          <w:rFonts w:hint="cs"/>
          <w:rtl/>
        </w:rPr>
        <w:t>.</w:t>
      </w:r>
      <w:bookmarkStart w:id="599" w:name="_Toc282186683"/>
      <w:r w:rsidR="00710B7B" w:rsidRPr="00A957A7">
        <w:rPr>
          <w:rFonts w:hint="cs"/>
          <w:rtl/>
        </w:rPr>
        <w:t xml:space="preserve"> </w:t>
      </w:r>
    </w:p>
    <w:p w:rsidR="005B4F59" w:rsidRPr="000422CA" w:rsidRDefault="005B4F59" w:rsidP="00A957A7">
      <w:pPr>
        <w:pStyle w:val="a2"/>
        <w:rPr>
          <w:color w:val="000000"/>
          <w:rtl/>
          <w:lang w:bidi="fa-IR"/>
        </w:rPr>
      </w:pPr>
      <w:bookmarkStart w:id="600" w:name="_Toc319534584"/>
      <w:bookmarkStart w:id="601" w:name="_Toc441916764"/>
      <w:r w:rsidRPr="000422CA">
        <w:rPr>
          <w:rFonts w:hint="cs"/>
          <w:rtl/>
        </w:rPr>
        <w:t>سور</w:t>
      </w:r>
      <w:r w:rsidR="003026FE">
        <w:rPr>
          <w:rFonts w:hint="cs"/>
          <w:rtl/>
        </w:rPr>
        <w:t>ۀ</w:t>
      </w:r>
      <w:r w:rsidRPr="000422CA">
        <w:rPr>
          <w:rFonts w:hint="cs"/>
          <w:rtl/>
        </w:rPr>
        <w:t xml:space="preserve"> احزاب</w:t>
      </w:r>
      <w:r w:rsidR="00B01A09">
        <w:rPr>
          <w:rFonts w:hint="cs"/>
          <w:rtl/>
        </w:rPr>
        <w:t>:</w:t>
      </w:r>
      <w:bookmarkEnd w:id="600"/>
      <w:bookmarkEnd w:id="601"/>
      <w:r w:rsidR="00B01A09">
        <w:rPr>
          <w:rFonts w:hint="cs"/>
          <w:rtl/>
        </w:rPr>
        <w:t xml:space="preserve"> </w:t>
      </w:r>
      <w:bookmarkEnd w:id="599"/>
    </w:p>
    <w:p w:rsidR="005B4F59" w:rsidRPr="0044005E" w:rsidRDefault="005B4F59" w:rsidP="00A957A7">
      <w:pPr>
        <w:ind w:firstLine="284"/>
        <w:jc w:val="lowKashida"/>
        <w:rPr>
          <w:rStyle w:val="Char3"/>
          <w:rtl/>
        </w:rPr>
      </w:pPr>
      <w:r w:rsidRPr="0044005E">
        <w:rPr>
          <w:rStyle w:val="Char3"/>
          <w:rFonts w:hint="cs"/>
          <w:rtl/>
        </w:rPr>
        <w:t>بنابر روا</w:t>
      </w:r>
      <w:r w:rsidR="00F35520" w:rsidRPr="0044005E">
        <w:rPr>
          <w:rStyle w:val="Char3"/>
          <w:rFonts w:hint="cs"/>
          <w:rtl/>
        </w:rPr>
        <w:t>ی</w:t>
      </w:r>
      <w:r w:rsidRPr="0044005E">
        <w:rPr>
          <w:rStyle w:val="Char3"/>
          <w:rFonts w:hint="cs"/>
          <w:rtl/>
        </w:rPr>
        <w:t>ت ابن ضر</w:t>
      </w:r>
      <w:r w:rsidR="00F35520" w:rsidRPr="0044005E">
        <w:rPr>
          <w:rStyle w:val="Char3"/>
          <w:rFonts w:hint="cs"/>
          <w:rtl/>
        </w:rPr>
        <w:t>ی</w:t>
      </w:r>
      <w:r w:rsidRPr="0044005E">
        <w:rPr>
          <w:rStyle w:val="Char3"/>
          <w:rFonts w:hint="cs"/>
          <w:rtl/>
        </w:rPr>
        <w:t>س از ابن عباس ا</w:t>
      </w:r>
      <w:r w:rsidR="00F35520" w:rsidRPr="0044005E">
        <w:rPr>
          <w:rStyle w:val="Char3"/>
          <w:rFonts w:hint="cs"/>
          <w:rtl/>
        </w:rPr>
        <w:t>ی</w:t>
      </w:r>
      <w:r w:rsidRPr="0044005E">
        <w:rPr>
          <w:rStyle w:val="Char3"/>
          <w:rFonts w:hint="cs"/>
          <w:rtl/>
        </w:rPr>
        <w:t xml:space="preserve">ن </w:t>
      </w:r>
      <w:r w:rsidRPr="0044005E">
        <w:rPr>
          <w:rStyle w:val="Char3"/>
          <w:rtl/>
        </w:rPr>
        <w:t>چ</w:t>
      </w:r>
      <w:r w:rsidRPr="0044005E">
        <w:rPr>
          <w:rStyle w:val="Char3"/>
          <w:rFonts w:hint="cs"/>
          <w:rtl/>
        </w:rPr>
        <w:t>هارم</w:t>
      </w:r>
      <w:r w:rsidR="00F35520" w:rsidRPr="0044005E">
        <w:rPr>
          <w:rStyle w:val="Char3"/>
          <w:rFonts w:hint="cs"/>
          <w:rtl/>
        </w:rPr>
        <w:t>ی</w:t>
      </w:r>
      <w:r w:rsidRPr="0044005E">
        <w:rPr>
          <w:rStyle w:val="Char3"/>
          <w:rFonts w:hint="cs"/>
          <w:rtl/>
        </w:rPr>
        <w:t xml:space="preserve">ن </w:t>
      </w:r>
      <w:r w:rsidR="008A1EF7" w:rsidRPr="0044005E">
        <w:rPr>
          <w:rStyle w:val="Char3"/>
          <w:rFonts w:hint="cs"/>
          <w:rtl/>
        </w:rPr>
        <w:t xml:space="preserve">سوره‌اى </w:t>
      </w:r>
      <w:r w:rsidRPr="0044005E">
        <w:rPr>
          <w:rStyle w:val="Char3"/>
          <w:rFonts w:hint="cs"/>
          <w:rtl/>
        </w:rPr>
        <w:t xml:space="preserve">است </w:t>
      </w:r>
      <w:r w:rsidR="00F35520" w:rsidRPr="0044005E">
        <w:rPr>
          <w:rStyle w:val="Char3"/>
          <w:rFonts w:hint="cs"/>
          <w:rtl/>
        </w:rPr>
        <w:t>ک</w:t>
      </w:r>
      <w:r w:rsidRPr="0044005E">
        <w:rPr>
          <w:rStyle w:val="Char3"/>
          <w:rFonts w:hint="cs"/>
          <w:rtl/>
        </w:rPr>
        <w:t>ه در مد</w:t>
      </w:r>
      <w:r w:rsidR="00F35520" w:rsidRPr="0044005E">
        <w:rPr>
          <w:rStyle w:val="Char3"/>
          <w:rFonts w:hint="cs"/>
          <w:rtl/>
        </w:rPr>
        <w:t>ی</w:t>
      </w:r>
      <w:r w:rsidRPr="0044005E">
        <w:rPr>
          <w:rStyle w:val="Char3"/>
          <w:rFonts w:hint="cs"/>
          <w:rtl/>
        </w:rPr>
        <w:t>نه نازل گردِ</w:t>
      </w:r>
      <w:r w:rsidR="00F35520" w:rsidRPr="0044005E">
        <w:rPr>
          <w:rStyle w:val="Char3"/>
          <w:rFonts w:hint="cs"/>
          <w:rtl/>
        </w:rPr>
        <w:t>ی</w:t>
      </w:r>
      <w:r w:rsidRPr="0044005E">
        <w:rPr>
          <w:rStyle w:val="Char3"/>
          <w:rFonts w:hint="cs"/>
          <w:rtl/>
        </w:rPr>
        <w:t>ده.</w:t>
      </w:r>
    </w:p>
    <w:p w:rsidR="005B4F59" w:rsidRPr="00A957A7" w:rsidRDefault="005B4F59" w:rsidP="00A957A7">
      <w:pPr>
        <w:pStyle w:val="a3"/>
        <w:rPr>
          <w:rtl/>
        </w:rPr>
      </w:pPr>
      <w:r w:rsidRPr="00A957A7">
        <w:rPr>
          <w:rFonts w:hint="cs"/>
          <w:rtl/>
        </w:rPr>
        <w:t>محتواى سوره از قب</w:t>
      </w:r>
      <w:r w:rsidR="00F35520" w:rsidRPr="00A957A7">
        <w:rPr>
          <w:rFonts w:hint="cs"/>
          <w:rtl/>
        </w:rPr>
        <w:t>ی</w:t>
      </w:r>
      <w:r w:rsidRPr="00A957A7">
        <w:rPr>
          <w:rFonts w:hint="cs"/>
          <w:rtl/>
        </w:rPr>
        <w:t>ل سخن از منافقان، سخن از ظهار واشاره به ح</w:t>
      </w:r>
      <w:r w:rsidR="00F35520" w:rsidRPr="00A957A7">
        <w:rPr>
          <w:rFonts w:hint="cs"/>
          <w:rtl/>
        </w:rPr>
        <w:t>ک</w:t>
      </w:r>
      <w:r w:rsidRPr="00A957A7">
        <w:rPr>
          <w:rFonts w:hint="cs"/>
          <w:rtl/>
        </w:rPr>
        <w:t xml:space="preserve">م آن وسخن از </w:t>
      </w:r>
      <w:r w:rsidRPr="00A957A7">
        <w:rPr>
          <w:rtl/>
        </w:rPr>
        <w:t>پ</w:t>
      </w:r>
      <w:r w:rsidRPr="00A957A7">
        <w:rPr>
          <w:rFonts w:hint="cs"/>
          <w:rtl/>
        </w:rPr>
        <w:t>سر خوانده</w:t>
      </w:r>
      <w:r w:rsidR="00EC1F93" w:rsidRPr="00A957A7">
        <w:rPr>
          <w:rFonts w:hint="cs"/>
          <w:rtl/>
        </w:rPr>
        <w:t xml:space="preserve">‌ها </w:t>
      </w:r>
      <w:r w:rsidRPr="00A957A7">
        <w:rPr>
          <w:rFonts w:hint="cs"/>
          <w:rtl/>
        </w:rPr>
        <w:t>وذ</w:t>
      </w:r>
      <w:r w:rsidR="00F35520" w:rsidRPr="00A957A7">
        <w:rPr>
          <w:rFonts w:hint="cs"/>
          <w:rtl/>
        </w:rPr>
        <w:t>ک</w:t>
      </w:r>
      <w:r w:rsidRPr="00A957A7">
        <w:rPr>
          <w:rFonts w:hint="cs"/>
          <w:rtl/>
        </w:rPr>
        <w:t>ر داستان غزو</w:t>
      </w:r>
      <w:r w:rsidR="003026FE">
        <w:rPr>
          <w:rFonts w:hint="cs"/>
          <w:rtl/>
        </w:rPr>
        <w:t>ۀ</w:t>
      </w:r>
      <w:r w:rsidRPr="00A957A7">
        <w:rPr>
          <w:rFonts w:hint="cs"/>
          <w:rtl/>
        </w:rPr>
        <w:t xml:space="preserve"> احزاب، اشاره به غزوه بنوقر</w:t>
      </w:r>
      <w:r w:rsidR="00F35520" w:rsidRPr="00A957A7">
        <w:rPr>
          <w:rFonts w:hint="cs"/>
          <w:rtl/>
        </w:rPr>
        <w:t>ی</w:t>
      </w:r>
      <w:r w:rsidRPr="00A957A7">
        <w:rPr>
          <w:rFonts w:hint="cs"/>
          <w:rtl/>
        </w:rPr>
        <w:t>ظه واشاره به ا</w:t>
      </w:r>
      <w:r w:rsidR="00F35520" w:rsidRPr="00A957A7">
        <w:rPr>
          <w:rFonts w:hint="cs"/>
          <w:rtl/>
        </w:rPr>
        <w:t>ی</w:t>
      </w:r>
      <w:r w:rsidRPr="00A957A7">
        <w:rPr>
          <w:rFonts w:hint="cs"/>
          <w:rtl/>
        </w:rPr>
        <w:t xml:space="preserve">لاى </w:t>
      </w:r>
      <w:r w:rsidRPr="00A957A7">
        <w:rPr>
          <w:rtl/>
        </w:rPr>
        <w:t>پ</w:t>
      </w:r>
      <w:r w:rsidR="00F35520" w:rsidRPr="00A957A7">
        <w:rPr>
          <w:rFonts w:hint="cs"/>
          <w:rtl/>
        </w:rPr>
        <w:t>ی</w:t>
      </w:r>
      <w:r w:rsidRPr="00A957A7">
        <w:rPr>
          <w:rFonts w:hint="cs"/>
          <w:rtl/>
        </w:rPr>
        <w:t xml:space="preserve">امبر </w:t>
      </w:r>
      <w:r w:rsidR="009A79FC" w:rsidRPr="00A957A7">
        <w:rPr>
          <w:rFonts w:cs="CTraditional Arabic"/>
          <w:rtl/>
        </w:rPr>
        <w:t>ج</w:t>
      </w:r>
      <w:r w:rsidRPr="00A957A7">
        <w:rPr>
          <w:rFonts w:hint="cs"/>
          <w:rtl/>
        </w:rPr>
        <w:t xml:space="preserve"> توض</w:t>
      </w:r>
      <w:r w:rsidR="00F35520" w:rsidRPr="00A957A7">
        <w:rPr>
          <w:rFonts w:hint="cs"/>
          <w:rtl/>
        </w:rPr>
        <w:t>ی</w:t>
      </w:r>
      <w:r w:rsidRPr="00A957A7">
        <w:rPr>
          <w:rFonts w:hint="cs"/>
          <w:rtl/>
        </w:rPr>
        <w:t>ح بعضى اح</w:t>
      </w:r>
      <w:r w:rsidR="00F35520" w:rsidRPr="00A957A7">
        <w:rPr>
          <w:rFonts w:hint="cs"/>
          <w:rtl/>
        </w:rPr>
        <w:t>ک</w:t>
      </w:r>
      <w:r w:rsidRPr="00A957A7">
        <w:rPr>
          <w:rFonts w:hint="cs"/>
          <w:rtl/>
        </w:rPr>
        <w:t>ام خانواده وآداب اجتماعى، مسأل</w:t>
      </w:r>
      <w:r w:rsidR="003026FE">
        <w:rPr>
          <w:rFonts w:hint="cs"/>
          <w:rtl/>
        </w:rPr>
        <w:t>ۀ</w:t>
      </w:r>
      <w:r w:rsidRPr="00A957A7">
        <w:rPr>
          <w:rFonts w:hint="cs"/>
          <w:rtl/>
        </w:rPr>
        <w:t xml:space="preserve"> حجاب و... ا</w:t>
      </w:r>
      <w:r w:rsidR="00F35520" w:rsidRPr="00A957A7">
        <w:rPr>
          <w:rFonts w:hint="cs"/>
          <w:rtl/>
        </w:rPr>
        <w:t>ی</w:t>
      </w:r>
      <w:r w:rsidRPr="00A957A7">
        <w:rPr>
          <w:rFonts w:hint="cs"/>
          <w:rtl/>
        </w:rPr>
        <w:t>ن همه حقا</w:t>
      </w:r>
      <w:r w:rsidR="00F35520" w:rsidRPr="00A957A7">
        <w:rPr>
          <w:rFonts w:hint="cs"/>
          <w:rtl/>
        </w:rPr>
        <w:t>ی</w:t>
      </w:r>
      <w:r w:rsidRPr="00A957A7">
        <w:rPr>
          <w:rFonts w:hint="cs"/>
          <w:rtl/>
        </w:rPr>
        <w:t xml:space="preserve">ق و واقعاتى است </w:t>
      </w:r>
      <w:r w:rsidR="00F35520" w:rsidRPr="00A957A7">
        <w:rPr>
          <w:rFonts w:hint="cs"/>
          <w:rtl/>
        </w:rPr>
        <w:t>ک</w:t>
      </w:r>
      <w:r w:rsidRPr="00A957A7">
        <w:rPr>
          <w:rFonts w:hint="cs"/>
          <w:rtl/>
        </w:rPr>
        <w:t>ه در دوره</w:t>
      </w:r>
      <w:r w:rsidR="00217AEE" w:rsidRPr="00A957A7">
        <w:rPr>
          <w:rFonts w:hint="cs"/>
          <w:rtl/>
        </w:rPr>
        <w:t xml:space="preserve">‌هاى </w:t>
      </w:r>
      <w:r w:rsidRPr="00A957A7">
        <w:rPr>
          <w:rFonts w:hint="cs"/>
          <w:rtl/>
        </w:rPr>
        <w:t>م</w:t>
      </w:r>
      <w:r w:rsidR="00F35520" w:rsidRPr="00A957A7">
        <w:rPr>
          <w:rFonts w:hint="cs"/>
          <w:rtl/>
        </w:rPr>
        <w:t>ی</w:t>
      </w:r>
      <w:r w:rsidRPr="00A957A7">
        <w:rPr>
          <w:rFonts w:hint="cs"/>
          <w:rtl/>
        </w:rPr>
        <w:t>انى زند</w:t>
      </w:r>
      <w:r w:rsidRPr="00A957A7">
        <w:rPr>
          <w:rtl/>
        </w:rPr>
        <w:t>گ</w:t>
      </w:r>
      <w:r w:rsidRPr="00A957A7">
        <w:rPr>
          <w:rFonts w:hint="cs"/>
          <w:rtl/>
        </w:rPr>
        <w:t xml:space="preserve">ى </w:t>
      </w:r>
      <w:r w:rsidRPr="00A957A7">
        <w:rPr>
          <w:rtl/>
        </w:rPr>
        <w:t>پ</w:t>
      </w:r>
      <w:r w:rsidR="00F35520" w:rsidRPr="00A957A7">
        <w:rPr>
          <w:rtl/>
        </w:rPr>
        <w:t>ی</w:t>
      </w:r>
      <w:r w:rsidRPr="00A957A7">
        <w:rPr>
          <w:rtl/>
        </w:rPr>
        <w:t>امبر</w:t>
      </w:r>
      <w:r w:rsidRPr="00A957A7">
        <w:rPr>
          <w:rFonts w:hint="cs"/>
          <w:rtl/>
        </w:rPr>
        <w:t xml:space="preserve"> </w:t>
      </w:r>
      <w:r w:rsidR="009A79FC" w:rsidRPr="00A957A7">
        <w:rPr>
          <w:rFonts w:cs="CTraditional Arabic"/>
          <w:rtl/>
        </w:rPr>
        <w:t>ج</w:t>
      </w:r>
      <w:r w:rsidRPr="00A957A7">
        <w:rPr>
          <w:rFonts w:hint="cs"/>
          <w:rtl/>
        </w:rPr>
        <w:t xml:space="preserve"> در مد</w:t>
      </w:r>
      <w:r w:rsidR="00F35520" w:rsidRPr="00A957A7">
        <w:rPr>
          <w:rFonts w:hint="cs"/>
          <w:rtl/>
        </w:rPr>
        <w:t>ی</w:t>
      </w:r>
      <w:r w:rsidRPr="00A957A7">
        <w:rPr>
          <w:rFonts w:hint="cs"/>
          <w:rtl/>
        </w:rPr>
        <w:t>نه رخ داده بود.</w:t>
      </w:r>
    </w:p>
    <w:p w:rsidR="005B4F59" w:rsidRPr="0044005E" w:rsidRDefault="00DB0DFE" w:rsidP="000422CA">
      <w:pPr>
        <w:ind w:firstLine="284"/>
        <w:jc w:val="lowKashida"/>
        <w:rPr>
          <w:rStyle w:val="Char3"/>
          <w:rtl/>
        </w:rPr>
      </w:pPr>
      <w:r w:rsidRPr="0044005E">
        <w:rPr>
          <w:rStyle w:val="Char3"/>
          <w:rFonts w:hint="cs"/>
          <w:rtl/>
        </w:rPr>
        <w:t xml:space="preserve"> </w:t>
      </w:r>
      <w:r w:rsidR="005B4F59" w:rsidRPr="0044005E">
        <w:rPr>
          <w:rStyle w:val="Char3"/>
          <w:rFonts w:hint="cs"/>
          <w:rtl/>
        </w:rPr>
        <w:t>افزون برآن دلا</w:t>
      </w:r>
      <w:r w:rsidR="00F35520" w:rsidRPr="0044005E">
        <w:rPr>
          <w:rStyle w:val="Char3"/>
          <w:rFonts w:hint="cs"/>
          <w:rtl/>
        </w:rPr>
        <w:t>ی</w:t>
      </w:r>
      <w:r w:rsidR="005B4F59" w:rsidRPr="0044005E">
        <w:rPr>
          <w:rStyle w:val="Char3"/>
          <w:rFonts w:hint="cs"/>
          <w:rtl/>
        </w:rPr>
        <w:t>ل آتى ن</w:t>
      </w:r>
      <w:r w:rsidR="00F35520" w:rsidRPr="0044005E">
        <w:rPr>
          <w:rStyle w:val="Char3"/>
          <w:rFonts w:hint="cs"/>
          <w:rtl/>
        </w:rPr>
        <w:t>ی</w:t>
      </w:r>
      <w:r w:rsidR="005B4F59" w:rsidRPr="0044005E">
        <w:rPr>
          <w:rStyle w:val="Char3"/>
          <w:rFonts w:hint="cs"/>
          <w:rtl/>
        </w:rPr>
        <w:t>ز مدنى بودن ا</w:t>
      </w:r>
      <w:r w:rsidR="00F35520" w:rsidRPr="0044005E">
        <w:rPr>
          <w:rStyle w:val="Char3"/>
          <w:rFonts w:hint="cs"/>
          <w:rtl/>
        </w:rPr>
        <w:t>ی</w:t>
      </w:r>
      <w:r w:rsidR="005B4F59" w:rsidRPr="0044005E">
        <w:rPr>
          <w:rStyle w:val="Char3"/>
          <w:rFonts w:hint="cs"/>
          <w:rtl/>
        </w:rPr>
        <w:t>ن سوره را تثب</w:t>
      </w:r>
      <w:r w:rsidR="00F35520" w:rsidRPr="0044005E">
        <w:rPr>
          <w:rStyle w:val="Char3"/>
          <w:rFonts w:hint="cs"/>
          <w:rtl/>
        </w:rPr>
        <w:t>ی</w:t>
      </w:r>
      <w:r w:rsidR="005B4F59" w:rsidRPr="0044005E">
        <w:rPr>
          <w:rStyle w:val="Char3"/>
          <w:rFonts w:hint="cs"/>
          <w:rtl/>
        </w:rPr>
        <w:t>ت وتأ</w:t>
      </w:r>
      <w:r w:rsidR="00F35520" w:rsidRPr="0044005E">
        <w:rPr>
          <w:rStyle w:val="Char3"/>
          <w:rFonts w:hint="cs"/>
          <w:rtl/>
        </w:rPr>
        <w:t>کی</w:t>
      </w:r>
      <w:r w:rsidR="005B4F59" w:rsidRPr="0044005E">
        <w:rPr>
          <w:rStyle w:val="Char3"/>
          <w:rFonts w:hint="cs"/>
          <w:rtl/>
        </w:rPr>
        <w:t>د</w:t>
      </w:r>
      <w:r w:rsidR="005E7ACE" w:rsidRPr="0044005E">
        <w:rPr>
          <w:rStyle w:val="Char3"/>
          <w:rFonts w:hint="cs"/>
          <w:rtl/>
        </w:rPr>
        <w:t xml:space="preserve"> م</w:t>
      </w:r>
      <w:r w:rsidR="00F35520" w:rsidRPr="0044005E">
        <w:rPr>
          <w:rStyle w:val="Char3"/>
          <w:rFonts w:hint="cs"/>
          <w:rtl/>
        </w:rPr>
        <w:t>ی</w:t>
      </w:r>
      <w:r w:rsidR="005E7ACE" w:rsidRPr="0044005E">
        <w:rPr>
          <w:rStyle w:val="Char3"/>
          <w:rFonts w:hint="cs"/>
          <w:rtl/>
        </w:rPr>
        <w:t>‌</w:t>
      </w:r>
      <w:r w:rsidR="00F35520" w:rsidRPr="0044005E">
        <w:rPr>
          <w:rStyle w:val="Char3"/>
          <w:rFonts w:hint="cs"/>
          <w:rtl/>
        </w:rPr>
        <w:t>ک</w:t>
      </w:r>
      <w:r w:rsidR="005E7ACE" w:rsidRPr="0044005E">
        <w:rPr>
          <w:rStyle w:val="Char3"/>
          <w:rFonts w:hint="cs"/>
          <w:rtl/>
        </w:rPr>
        <w:t>ن</w:t>
      </w:r>
      <w:r w:rsidR="005B4F59" w:rsidRPr="0044005E">
        <w:rPr>
          <w:rStyle w:val="Char3"/>
          <w:rFonts w:hint="cs"/>
          <w:rtl/>
        </w:rPr>
        <w:t>د</w:t>
      </w:r>
      <w:r w:rsidR="00B01A09" w:rsidRPr="0044005E">
        <w:rPr>
          <w:rStyle w:val="Char3"/>
          <w:rFonts w:hint="cs"/>
          <w:rtl/>
        </w:rPr>
        <w:t xml:space="preserve">: </w:t>
      </w:r>
    </w:p>
    <w:p w:rsidR="005B4F59" w:rsidRPr="00A957A7" w:rsidRDefault="005B4F59" w:rsidP="006F1311">
      <w:pPr>
        <w:pStyle w:val="ListParagraph"/>
        <w:numPr>
          <w:ilvl w:val="0"/>
          <w:numId w:val="64"/>
        </w:numPr>
        <w:ind w:left="641" w:hanging="357"/>
        <w:jc w:val="both"/>
        <w:rPr>
          <w:rFonts w:ascii="Traditional Arabic" w:hAnsi="Traditional Arabic" w:cs="Traditional Arabic"/>
          <w:bCs/>
          <w:color w:val="000000"/>
          <w:sz w:val="26"/>
          <w:szCs w:val="26"/>
          <w:rtl/>
          <w:lang w:bidi="fa-IR"/>
        </w:rPr>
      </w:pPr>
      <w:r w:rsidRPr="0044005E">
        <w:rPr>
          <w:rStyle w:val="Char3"/>
          <w:rFonts w:hint="cs"/>
          <w:rtl/>
        </w:rPr>
        <w:t>روا</w:t>
      </w:r>
      <w:r w:rsidR="00F35520" w:rsidRPr="0044005E">
        <w:rPr>
          <w:rStyle w:val="Char3"/>
          <w:rFonts w:hint="cs"/>
          <w:rtl/>
        </w:rPr>
        <w:t>ی</w:t>
      </w:r>
      <w:r w:rsidRPr="0044005E">
        <w:rPr>
          <w:rStyle w:val="Char3"/>
          <w:rFonts w:hint="cs"/>
          <w:rtl/>
        </w:rPr>
        <w:t>ت بخارى ازعا</w:t>
      </w:r>
      <w:r w:rsidR="00F35520" w:rsidRPr="0044005E">
        <w:rPr>
          <w:rStyle w:val="Char3"/>
          <w:rFonts w:hint="cs"/>
          <w:rtl/>
        </w:rPr>
        <w:t>ی</w:t>
      </w:r>
      <w:r w:rsidRPr="0044005E">
        <w:rPr>
          <w:rStyle w:val="Char3"/>
          <w:rFonts w:hint="cs"/>
          <w:rtl/>
        </w:rPr>
        <w:t>شه</w:t>
      </w:r>
      <w:r w:rsidR="006F1311">
        <w:rPr>
          <w:rStyle w:val="Char3"/>
          <w:rFonts w:cs="CTraditional Arabic" w:hint="cs"/>
          <w:rtl/>
        </w:rPr>
        <w:t>ل</w:t>
      </w:r>
      <w:r w:rsidRPr="004A1D9B">
        <w:rPr>
          <w:rStyle w:val="Char3"/>
          <w:rFonts w:hint="cs"/>
          <w:rtl/>
        </w:rPr>
        <w:t xml:space="preserve"> </w:t>
      </w:r>
      <w:r w:rsidRPr="0044005E">
        <w:rPr>
          <w:rStyle w:val="Char3"/>
          <w:rFonts w:hint="cs"/>
          <w:rtl/>
        </w:rPr>
        <w:t>که آ</w:t>
      </w:r>
      <w:r w:rsidR="00F35520" w:rsidRPr="0044005E">
        <w:rPr>
          <w:rStyle w:val="Char3"/>
          <w:rFonts w:hint="cs"/>
          <w:rtl/>
        </w:rPr>
        <w:t>ی</w:t>
      </w:r>
      <w:r w:rsidR="003026FE">
        <w:rPr>
          <w:rStyle w:val="Char3"/>
          <w:rFonts w:hint="cs"/>
          <w:rtl/>
        </w:rPr>
        <w:t>ۀ</w:t>
      </w:r>
      <w:r w:rsidR="00B01A09" w:rsidRPr="00A957A7">
        <w:rPr>
          <w:rStyle w:val="TraditionalArabicTraditionalAra"/>
          <w:rFonts w:cs="mylotus" w:hint="cs"/>
          <w:b w:val="0"/>
          <w:sz w:val="26"/>
          <w:szCs w:val="27"/>
          <w:rtl/>
        </w:rPr>
        <w:t>:</w:t>
      </w:r>
      <w:r w:rsidR="009B1773">
        <w:rPr>
          <w:rStyle w:val="TraditionalArabicTraditionalAra"/>
          <w:rFonts w:cs="mylotus" w:hint="cs"/>
          <w:b w:val="0"/>
          <w:sz w:val="26"/>
          <w:szCs w:val="27"/>
          <w:rtl/>
        </w:rPr>
        <w:t xml:space="preserve"> </w:t>
      </w:r>
      <w:r w:rsidR="009B1773">
        <w:rPr>
          <w:rStyle w:val="Char3"/>
          <w:rFonts w:cs="Traditional Arabic"/>
          <w:shd w:val="clear" w:color="auto" w:fill="FFFFFF"/>
          <w:rtl/>
        </w:rPr>
        <w:t>﴿</w:t>
      </w:r>
      <w:r w:rsidR="009B1773" w:rsidRPr="00620156">
        <w:rPr>
          <w:rStyle w:val="Chara"/>
          <w:rFonts w:hint="cs"/>
          <w:rtl/>
        </w:rPr>
        <w:t>ٱ</w:t>
      </w:r>
      <w:r w:rsidR="009B1773" w:rsidRPr="00620156">
        <w:rPr>
          <w:rStyle w:val="Chara"/>
          <w:rFonts w:hint="eastAsia"/>
          <w:rtl/>
        </w:rPr>
        <w:t>دۡعُوهُمۡ</w:t>
      </w:r>
      <w:r w:rsidR="009B1773" w:rsidRPr="00620156">
        <w:rPr>
          <w:rStyle w:val="Chara"/>
          <w:rtl/>
        </w:rPr>
        <w:t xml:space="preserve"> لِأٓبَآئِهِمۡ هُوَ أَقۡسَطُ عِندَ </w:t>
      </w:r>
      <w:r w:rsidR="009B1773" w:rsidRPr="00620156">
        <w:rPr>
          <w:rStyle w:val="Chara"/>
          <w:rFonts w:hint="cs"/>
          <w:rtl/>
        </w:rPr>
        <w:t>ٱ</w:t>
      </w:r>
      <w:r w:rsidR="009B1773" w:rsidRPr="00620156">
        <w:rPr>
          <w:rStyle w:val="Chara"/>
          <w:rFonts w:hint="eastAsia"/>
          <w:rtl/>
        </w:rPr>
        <w:t>للَّهِۚ</w:t>
      </w:r>
      <w:r w:rsidR="009B1773" w:rsidRPr="00620156">
        <w:rPr>
          <w:rStyle w:val="Chara"/>
          <w:rtl/>
        </w:rPr>
        <w:t xml:space="preserve"> فَإِن لَّمۡ تَعۡلَمُوٓاْ ءَابَآءَهُمۡ فَإِخۡوَٰنُكُمۡ فِي </w:t>
      </w:r>
      <w:r w:rsidR="009B1773" w:rsidRPr="00620156">
        <w:rPr>
          <w:rStyle w:val="Chara"/>
          <w:rFonts w:hint="cs"/>
          <w:rtl/>
        </w:rPr>
        <w:t>ٱ</w:t>
      </w:r>
      <w:r w:rsidR="009B1773" w:rsidRPr="00620156">
        <w:rPr>
          <w:rStyle w:val="Chara"/>
          <w:rFonts w:hint="eastAsia"/>
          <w:rtl/>
        </w:rPr>
        <w:t>لدِّينِ</w:t>
      </w:r>
      <w:r w:rsidR="009B1773" w:rsidRPr="00620156">
        <w:rPr>
          <w:rStyle w:val="Chara"/>
          <w:rtl/>
        </w:rPr>
        <w:t xml:space="preserve"> وَمَوَٰلِيكُمۡۚ</w:t>
      </w:r>
      <w:r w:rsidR="009B1773">
        <w:rPr>
          <w:rStyle w:val="Char3"/>
          <w:rFonts w:cs="Traditional Arabic"/>
          <w:shd w:val="clear" w:color="auto" w:fill="FFFFFF"/>
          <w:rtl/>
        </w:rPr>
        <w:t>﴾</w:t>
      </w:r>
      <w:r w:rsidR="00C31E71">
        <w:rPr>
          <w:rStyle w:val="Char3"/>
          <w:rFonts w:cs="Traditional Arabic" w:hint="cs"/>
          <w:shd w:val="clear" w:color="auto" w:fill="FFFFFF"/>
          <w:rtl/>
        </w:rPr>
        <w:t xml:space="preserve"> </w:t>
      </w:r>
      <w:r w:rsidRPr="0044005E">
        <w:rPr>
          <w:rStyle w:val="Char3"/>
          <w:rFonts w:hint="cs"/>
          <w:rtl/>
        </w:rPr>
        <w:t>در بار</w:t>
      </w:r>
      <w:r w:rsidR="003026FE">
        <w:rPr>
          <w:rStyle w:val="Char3"/>
          <w:rFonts w:hint="cs"/>
          <w:rtl/>
        </w:rPr>
        <w:t>ۀ</w:t>
      </w:r>
      <w:r w:rsidRPr="0044005E">
        <w:rPr>
          <w:rStyle w:val="Char3"/>
          <w:rFonts w:hint="cs"/>
          <w:rtl/>
        </w:rPr>
        <w:t xml:space="preserve"> بطلان پسر خاندگی سالم از طرف ابوحذ</w:t>
      </w:r>
      <w:r w:rsidR="00F35520" w:rsidRPr="0044005E">
        <w:rPr>
          <w:rStyle w:val="Char3"/>
          <w:rFonts w:hint="cs"/>
          <w:rtl/>
        </w:rPr>
        <w:t>ی</w:t>
      </w:r>
      <w:r w:rsidRPr="0044005E">
        <w:rPr>
          <w:rStyle w:val="Char3"/>
          <w:rFonts w:hint="cs"/>
          <w:rtl/>
        </w:rPr>
        <w:t>فه و... نازل گرد</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p>
    <w:p w:rsidR="005B4F59" w:rsidRPr="0044005E" w:rsidRDefault="005B4F59" w:rsidP="009B1773">
      <w:pPr>
        <w:pStyle w:val="a5"/>
        <w:rPr>
          <w:rStyle w:val="Char3"/>
          <w:rtl/>
        </w:rPr>
      </w:pPr>
      <w:r w:rsidRPr="009B1773">
        <w:rPr>
          <w:rStyle w:val="TraditionalArabicTraditionalAra"/>
          <w:rFonts w:ascii="KFGQPC Uthman Taha Naskh" w:hAnsi="KFGQPC Uthman Taha Naskh" w:cs="KFGQPC Uthman Taha Naskh" w:hint="cs"/>
          <w:b w:val="0"/>
          <w:bCs w:val="0"/>
          <w:color w:val="auto"/>
          <w:szCs w:val="27"/>
          <w:rtl/>
        </w:rPr>
        <w:t>"</w:t>
      </w:r>
      <w:r w:rsidRPr="009B1773">
        <w:rPr>
          <w:rStyle w:val="TraditionalArabicTraditionalAra"/>
          <w:rFonts w:ascii="KFGQPC Uthman Taha Naskh" w:hAnsi="KFGQPC Uthman Taha Naskh" w:cs="KFGQPC Uthman Taha Naskh" w:hint="eastAsia"/>
          <w:b w:val="0"/>
          <w:bCs w:val="0"/>
          <w:color w:val="auto"/>
          <w:szCs w:val="27"/>
          <w:rtl/>
        </w:rPr>
        <w:t>أَنَّ</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أَبَا</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حُذَيْفَةَ</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تَبَنَّى</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سَالِمًا</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وهُو</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مَولًى</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لِامْرَأَةٍ</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مِنْ</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الْأَنْصَارِ</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كَمَا</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تَبَنَّى</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النَّبِيُّ</w:t>
      </w:r>
      <w:r w:rsidR="003C3A9D" w:rsidRPr="009B1773">
        <w:rPr>
          <w:rStyle w:val="TraditionalArabicTraditionalAra"/>
          <w:rFonts w:ascii="KFGQPC Uthman Taha Naskh" w:hAnsi="KFGQPC Uthman Taha Naskh" w:cs="KFGQPC Uthman Taha Naskh"/>
          <w:b w:val="0"/>
          <w:bCs w:val="0"/>
          <w:color w:val="auto"/>
          <w:szCs w:val="27"/>
          <w:rtl/>
        </w:rPr>
        <w:t xml:space="preserve"> </w:t>
      </w:r>
      <w:r w:rsidR="009B1773">
        <w:rPr>
          <w:rStyle w:val="TraditionalArabicTraditionalAra"/>
          <w:rFonts w:ascii="KFGQPC Uthman Taha Naskh" w:hAnsi="KFGQPC Uthman Taha Naskh" w:cs="CTraditional Arabic" w:hint="cs"/>
          <w:b w:val="0"/>
          <w:bCs w:val="0"/>
          <w:color w:val="auto"/>
          <w:szCs w:val="27"/>
          <w:rtl/>
        </w:rPr>
        <w:t>ج</w:t>
      </w:r>
      <w:r w:rsidRPr="009B1773">
        <w:rPr>
          <w:rStyle w:val="TraditionalArabicTraditionalAra"/>
          <w:rFonts w:ascii="KFGQPC Uthman Taha Naskh" w:hAnsi="KFGQPC Uthman Taha Naskh" w:cs="KFGQPC Uthman Taha Naskh" w:hint="cs"/>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زَيْدًا</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وكَانَ</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مَنْ</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تَبَنَّى</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رَجُلًا</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فِي</w:t>
      </w:r>
      <w:r w:rsidRPr="009B1773">
        <w:rPr>
          <w:rStyle w:val="TraditionalArabicTraditionalAra"/>
          <w:rFonts w:ascii="KFGQPC Uthman Taha Naskh" w:hAnsi="KFGQPC Uthman Taha Naskh" w:cs="KFGQPC Uthman Taha Naskh"/>
          <w:b w:val="0"/>
          <w:bCs w:val="0"/>
          <w:color w:val="auto"/>
          <w:szCs w:val="27"/>
          <w:rtl/>
        </w:rPr>
        <w:t xml:space="preserve"> </w:t>
      </w:r>
      <w:r w:rsidR="003515AB" w:rsidRPr="009B1773">
        <w:rPr>
          <w:rStyle w:val="TraditionalArabicTraditionalAra"/>
          <w:rFonts w:ascii="KFGQPC Uthman Taha Naskh" w:hAnsi="KFGQPC Uthman Taha Naskh" w:cs="KFGQPC Uthman Taha Naskh" w:hint="eastAsia"/>
          <w:b w:val="0"/>
          <w:bCs w:val="0"/>
          <w:color w:val="auto"/>
          <w:szCs w:val="27"/>
          <w:rtl/>
        </w:rPr>
        <w:t>الْـ</w:t>
      </w:r>
      <w:r w:rsidRPr="009B1773">
        <w:rPr>
          <w:rStyle w:val="TraditionalArabicTraditionalAra"/>
          <w:rFonts w:ascii="KFGQPC Uthman Taha Naskh" w:hAnsi="KFGQPC Uthman Taha Naskh" w:cs="KFGQPC Uthman Taha Naskh" w:hint="eastAsia"/>
          <w:b w:val="0"/>
          <w:bCs w:val="0"/>
          <w:color w:val="auto"/>
          <w:szCs w:val="27"/>
          <w:rtl/>
        </w:rPr>
        <w:t>جَاهِلِيَّةِ</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دَعَاهُ</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النَّاسُ</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ابْنَهُ</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وورِثَ</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مِنْ</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مِيرَاثِهِ</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حَتَّى</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أَنْزَلَ</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اللَّهُ</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عَزَّ</w:t>
      </w:r>
      <w:r w:rsidRPr="009B1773">
        <w:rPr>
          <w:rStyle w:val="TraditionalArabicTraditionalAra"/>
          <w:rFonts w:ascii="KFGQPC Uthman Taha Naskh" w:hAnsi="KFGQPC Uthman Taha Naskh" w:cs="KFGQPC Uthman Taha Naskh"/>
          <w:b w:val="0"/>
          <w:bCs w:val="0"/>
          <w:color w:val="auto"/>
          <w:szCs w:val="27"/>
          <w:rtl/>
        </w:rPr>
        <w:t xml:space="preserve"> </w:t>
      </w:r>
      <w:r w:rsidRPr="009B1773">
        <w:rPr>
          <w:rStyle w:val="TraditionalArabicTraditionalAra"/>
          <w:rFonts w:ascii="KFGQPC Uthman Taha Naskh" w:hAnsi="KFGQPC Uthman Taha Naskh" w:cs="KFGQPC Uthman Taha Naskh" w:hint="eastAsia"/>
          <w:b w:val="0"/>
          <w:bCs w:val="0"/>
          <w:color w:val="auto"/>
          <w:szCs w:val="27"/>
          <w:rtl/>
        </w:rPr>
        <w:t>وجَلَّ</w:t>
      </w:r>
      <w:r w:rsidRPr="009B1773">
        <w:rPr>
          <w:rStyle w:val="TraditionalArabicTraditionalAra"/>
          <w:rFonts w:ascii="KFGQPC Uthman Taha Naskh" w:hAnsi="KFGQPC Uthman Taha Naskh" w:cs="KFGQPC Uthman Taha Naskh"/>
          <w:b w:val="0"/>
          <w:bCs w:val="0"/>
          <w:color w:val="auto"/>
          <w:szCs w:val="27"/>
          <w:rtl/>
        </w:rPr>
        <w:t xml:space="preserve"> </w:t>
      </w:r>
      <w:r w:rsidR="009B1773">
        <w:rPr>
          <w:rStyle w:val="TraditionalArabicTraditionalAra"/>
          <w:rFonts w:ascii="KFGQPC Uthman Taha Naskh" w:hAnsi="KFGQPC Uthman Taha Naskh"/>
          <w:b w:val="0"/>
          <w:bCs w:val="0"/>
          <w:shd w:val="clear" w:color="auto" w:fill="FFFFFF"/>
          <w:rtl/>
        </w:rPr>
        <w:t>﴿</w:t>
      </w:r>
      <w:r w:rsidR="009B1773" w:rsidRPr="00620156">
        <w:rPr>
          <w:rStyle w:val="Chara"/>
          <w:rFonts w:hint="cs"/>
          <w:rtl/>
        </w:rPr>
        <w:t>ٱ</w:t>
      </w:r>
      <w:r w:rsidR="009B1773" w:rsidRPr="00620156">
        <w:rPr>
          <w:rStyle w:val="Chara"/>
          <w:rFonts w:hint="eastAsia"/>
          <w:rtl/>
        </w:rPr>
        <w:t>دۡعُوهُمۡ</w:t>
      </w:r>
      <w:r w:rsidR="009B1773" w:rsidRPr="00620156">
        <w:rPr>
          <w:rStyle w:val="Chara"/>
          <w:rtl/>
        </w:rPr>
        <w:t xml:space="preserve"> لِأٓبَآئِهِمۡ هُوَ أَقۡسَطُ عِندَ </w:t>
      </w:r>
      <w:r w:rsidR="009B1773" w:rsidRPr="00620156">
        <w:rPr>
          <w:rStyle w:val="Chara"/>
          <w:rFonts w:hint="cs"/>
          <w:rtl/>
        </w:rPr>
        <w:t>ٱ</w:t>
      </w:r>
      <w:r w:rsidR="009B1773" w:rsidRPr="00620156">
        <w:rPr>
          <w:rStyle w:val="Chara"/>
          <w:rFonts w:hint="eastAsia"/>
          <w:rtl/>
        </w:rPr>
        <w:t>للَّهِۚ</w:t>
      </w:r>
      <w:r w:rsidR="009B1773" w:rsidRPr="00620156">
        <w:rPr>
          <w:rStyle w:val="Chara"/>
          <w:rtl/>
        </w:rPr>
        <w:t xml:space="preserve"> فَإِن لَّمۡ تَعۡلَمُوٓاْ ءَابَآءَهُمۡ فَإِخۡوَٰنُكُمۡ فِي </w:t>
      </w:r>
      <w:r w:rsidR="009B1773" w:rsidRPr="00620156">
        <w:rPr>
          <w:rStyle w:val="Chara"/>
          <w:rFonts w:hint="cs"/>
          <w:rtl/>
        </w:rPr>
        <w:t>ٱ</w:t>
      </w:r>
      <w:r w:rsidR="009B1773" w:rsidRPr="00620156">
        <w:rPr>
          <w:rStyle w:val="Chara"/>
          <w:rFonts w:hint="eastAsia"/>
          <w:rtl/>
        </w:rPr>
        <w:t>لدِّينِ</w:t>
      </w:r>
      <w:r w:rsidR="009B1773" w:rsidRPr="00620156">
        <w:rPr>
          <w:rStyle w:val="Chara"/>
          <w:rtl/>
        </w:rPr>
        <w:t xml:space="preserve"> وَمَوَٰلِيكُمۡۚ</w:t>
      </w:r>
      <w:r w:rsidR="009B1773">
        <w:rPr>
          <w:rStyle w:val="TraditionalArabicTraditionalAra"/>
          <w:rFonts w:ascii="KFGQPC Uthman Taha Naskh" w:hAnsi="KFGQPC Uthman Taha Naskh"/>
          <w:b w:val="0"/>
          <w:bCs w:val="0"/>
          <w:shd w:val="clear" w:color="auto" w:fill="FFFFFF"/>
          <w:rtl/>
        </w:rPr>
        <w:t>﴾</w:t>
      </w:r>
      <w:r w:rsidRPr="009B1773">
        <w:rPr>
          <w:rFonts w:hint="cs"/>
          <w:rtl/>
        </w:rPr>
        <w:t>"</w:t>
      </w:r>
      <w:r w:rsidR="00440B01" w:rsidRPr="009B1773">
        <w:rPr>
          <w:rStyle w:val="Char3"/>
          <w:rFonts w:hint="cs"/>
          <w:rtl/>
        </w:rPr>
        <w:t>.</w:t>
      </w:r>
      <w:r w:rsidR="00440B01" w:rsidRPr="009A79FC">
        <w:rPr>
          <w:rStyle w:val="FootnoteReference"/>
          <w:rFonts w:ascii="Traditional Arabic" w:hAnsi="Traditional Arabic" w:cs="Traditional Arabic"/>
          <w:bCs/>
          <w:color w:val="000000"/>
          <w:sz w:val="26"/>
          <w:szCs w:val="28"/>
          <w:rtl/>
        </w:rPr>
        <w:footnoteReference w:id="320"/>
      </w:r>
      <w:r w:rsidRPr="00773BF3">
        <w:rPr>
          <w:rStyle w:val="TraditionalArabicTraditionalAra"/>
          <w:rFonts w:hint="cs"/>
          <w:bCs w:val="0"/>
          <w:sz w:val="26"/>
          <w:rtl/>
        </w:rPr>
        <w:t xml:space="preserve"> </w:t>
      </w:r>
    </w:p>
    <w:p w:rsidR="005B4F59" w:rsidRPr="009B1773" w:rsidRDefault="005B4F59" w:rsidP="0038359D">
      <w:pPr>
        <w:pStyle w:val="ListParagraph"/>
        <w:numPr>
          <w:ilvl w:val="0"/>
          <w:numId w:val="64"/>
        </w:numPr>
        <w:ind w:left="641" w:hanging="357"/>
        <w:jc w:val="both"/>
        <w:rPr>
          <w:rStyle w:val="TraditionalArabicTraditionalAra"/>
          <w:rFonts w:cs="mylotus"/>
          <w:b w:val="0"/>
          <w:sz w:val="26"/>
          <w:szCs w:val="27"/>
          <w:rtl/>
        </w:rPr>
      </w:pPr>
      <w:r w:rsidRPr="0044005E">
        <w:rPr>
          <w:rStyle w:val="Char3"/>
          <w:rFonts w:hint="cs"/>
          <w:rtl/>
        </w:rPr>
        <w:t>امام بخارى در تفس</w:t>
      </w:r>
      <w:r w:rsidR="00F35520" w:rsidRPr="0044005E">
        <w:rPr>
          <w:rStyle w:val="Char3"/>
          <w:rFonts w:hint="cs"/>
          <w:rtl/>
        </w:rPr>
        <w:t>ی</w:t>
      </w:r>
      <w:r w:rsidRPr="0044005E">
        <w:rPr>
          <w:rStyle w:val="Char3"/>
          <w:rFonts w:hint="cs"/>
          <w:rtl/>
        </w:rPr>
        <w:t>ر آ</w:t>
      </w:r>
      <w:r w:rsidR="00F35520" w:rsidRPr="0044005E">
        <w:rPr>
          <w:rStyle w:val="Char3"/>
          <w:rFonts w:hint="cs"/>
          <w:rtl/>
        </w:rPr>
        <w:t>ی</w:t>
      </w:r>
      <w:r w:rsidR="003026FE">
        <w:rPr>
          <w:rStyle w:val="Char3"/>
          <w:rFonts w:hint="cs"/>
          <w:rtl/>
        </w:rPr>
        <w:t>ۀ</w:t>
      </w:r>
      <w:r w:rsidRPr="0044005E">
        <w:rPr>
          <w:rStyle w:val="Char3"/>
          <w:rFonts w:hint="cs"/>
          <w:rtl/>
        </w:rPr>
        <w:t xml:space="preserve"> 10 سوره ا</w:t>
      </w:r>
      <w:r w:rsidR="00F35520" w:rsidRPr="0044005E">
        <w:rPr>
          <w:rStyle w:val="Char3"/>
          <w:rFonts w:hint="cs"/>
          <w:rtl/>
        </w:rPr>
        <w:t>ی</w:t>
      </w:r>
      <w:r w:rsidRPr="0044005E">
        <w:rPr>
          <w:rStyle w:val="Char3"/>
          <w:rFonts w:hint="cs"/>
          <w:rtl/>
        </w:rPr>
        <w:t xml:space="preserve">ن قول را نقل </w:t>
      </w:r>
      <w:r w:rsidR="00F35520" w:rsidRPr="0044005E">
        <w:rPr>
          <w:rStyle w:val="Char3"/>
          <w:rFonts w:hint="cs"/>
          <w:rtl/>
        </w:rPr>
        <w:t>ک</w:t>
      </w:r>
      <w:r w:rsidRPr="0044005E">
        <w:rPr>
          <w:rStyle w:val="Char3"/>
          <w:rFonts w:hint="cs"/>
          <w:rtl/>
        </w:rPr>
        <w:t>رده است</w:t>
      </w:r>
      <w:r w:rsidR="00B01A09" w:rsidRPr="0044005E">
        <w:rPr>
          <w:rStyle w:val="Char3"/>
          <w:rFonts w:hint="cs"/>
          <w:rtl/>
        </w:rPr>
        <w:t xml:space="preserve">: </w:t>
      </w:r>
      <w:r w:rsidRPr="009B1773">
        <w:rPr>
          <w:rStyle w:val="Char5"/>
          <w:rFonts w:hint="cs"/>
          <w:rtl/>
        </w:rPr>
        <w:t>" كان ذ لك يوم الخندق"</w:t>
      </w:r>
      <w:r w:rsidRPr="009B1773">
        <w:rPr>
          <w:rStyle w:val="Char3"/>
          <w:rFonts w:hint="cs"/>
          <w:rtl/>
        </w:rPr>
        <w:t>.</w:t>
      </w:r>
      <w:r w:rsidR="00445D0A" w:rsidRPr="0044005E">
        <w:rPr>
          <w:rStyle w:val="Char3"/>
          <w:vertAlign w:val="superscript"/>
          <w:rtl/>
        </w:rPr>
        <w:footnoteReference w:id="321"/>
      </w:r>
      <w:r w:rsidRPr="009B1773">
        <w:rPr>
          <w:rStyle w:val="TraditionalArabicTraditionalAra"/>
          <w:rFonts w:cs="mylotus" w:hint="cs"/>
          <w:b w:val="0"/>
          <w:sz w:val="26"/>
          <w:szCs w:val="27"/>
          <w:rtl/>
        </w:rPr>
        <w:t xml:space="preserve"> </w:t>
      </w:r>
    </w:p>
    <w:p w:rsidR="005B4F59" w:rsidRPr="0044005E" w:rsidRDefault="005B4F59" w:rsidP="000422CA">
      <w:pPr>
        <w:ind w:firstLine="284"/>
        <w:jc w:val="lowKashida"/>
        <w:rPr>
          <w:rStyle w:val="Char3"/>
          <w:rtl/>
        </w:rPr>
      </w:pPr>
      <w:r w:rsidRPr="0044005E">
        <w:rPr>
          <w:rStyle w:val="Char3"/>
          <w:rFonts w:hint="cs"/>
          <w:rtl/>
        </w:rPr>
        <w:t xml:space="preserve"> " ا</w:t>
      </w:r>
      <w:r w:rsidR="00F35520" w:rsidRPr="0044005E">
        <w:rPr>
          <w:rStyle w:val="Char3"/>
          <w:rFonts w:hint="cs"/>
          <w:rtl/>
        </w:rPr>
        <w:t>ی</w:t>
      </w:r>
      <w:r w:rsidRPr="0044005E">
        <w:rPr>
          <w:rStyle w:val="Char3"/>
          <w:rFonts w:hint="cs"/>
          <w:rtl/>
        </w:rPr>
        <w:t>ن حالت در روز خندق رخ داده بود"</w:t>
      </w:r>
    </w:p>
    <w:p w:rsidR="005B4F59" w:rsidRPr="0044005E" w:rsidRDefault="005B4F59" w:rsidP="0038359D">
      <w:pPr>
        <w:pStyle w:val="ListParagraph"/>
        <w:numPr>
          <w:ilvl w:val="0"/>
          <w:numId w:val="64"/>
        </w:numPr>
        <w:ind w:left="641" w:hanging="357"/>
        <w:jc w:val="both"/>
        <w:rPr>
          <w:rStyle w:val="Char3"/>
          <w:rtl/>
        </w:rPr>
      </w:pPr>
      <w:r w:rsidRPr="0044005E">
        <w:rPr>
          <w:rStyle w:val="Char3"/>
          <w:rFonts w:hint="cs"/>
          <w:rtl/>
        </w:rPr>
        <w:t>امام مسلم از انس روا</w:t>
      </w:r>
      <w:r w:rsidR="00F35520" w:rsidRPr="0044005E">
        <w:rPr>
          <w:rStyle w:val="Char3"/>
          <w:rFonts w:hint="cs"/>
          <w:rtl/>
        </w:rPr>
        <w:t>ی</w:t>
      </w:r>
      <w:r w:rsidRPr="0044005E">
        <w:rPr>
          <w:rStyle w:val="Char3"/>
          <w:rFonts w:hint="cs"/>
          <w:rtl/>
        </w:rPr>
        <w:t xml:space="preserve">ت نموده است </w:t>
      </w:r>
      <w:r w:rsidR="00F35520" w:rsidRPr="0044005E">
        <w:rPr>
          <w:rStyle w:val="Char3"/>
          <w:rFonts w:hint="cs"/>
          <w:rtl/>
        </w:rPr>
        <w:t>ک</w:t>
      </w:r>
      <w:r w:rsidRPr="0044005E">
        <w:rPr>
          <w:rStyle w:val="Char3"/>
          <w:rFonts w:hint="cs"/>
          <w:rtl/>
        </w:rPr>
        <w:t>ه آ</w:t>
      </w:r>
      <w:r w:rsidR="00F35520" w:rsidRPr="0044005E">
        <w:rPr>
          <w:rStyle w:val="Char3"/>
          <w:rFonts w:hint="cs"/>
          <w:rtl/>
        </w:rPr>
        <w:t>ی</w:t>
      </w:r>
      <w:r w:rsidR="003026FE">
        <w:rPr>
          <w:rStyle w:val="Char3"/>
          <w:rFonts w:hint="cs"/>
          <w:rtl/>
        </w:rPr>
        <w:t>ۀ</w:t>
      </w:r>
      <w:r w:rsidRPr="0044005E">
        <w:rPr>
          <w:rStyle w:val="Char3"/>
          <w:rFonts w:hint="cs"/>
          <w:rtl/>
        </w:rPr>
        <w:t xml:space="preserve"> 22</w:t>
      </w:r>
      <w:r w:rsidR="00B01A09" w:rsidRPr="0044005E">
        <w:rPr>
          <w:rStyle w:val="Char3"/>
          <w:rFonts w:hint="cs"/>
          <w:rtl/>
        </w:rPr>
        <w:t xml:space="preserve">: </w:t>
      </w:r>
      <w:r w:rsidR="009448DE" w:rsidRPr="009B1773">
        <w:rPr>
          <w:rStyle w:val="Char5"/>
          <w:rFonts w:hint="cs"/>
          <w:rtl/>
        </w:rPr>
        <w:t>(</w:t>
      </w:r>
      <w:r w:rsidRPr="009B1773">
        <w:rPr>
          <w:rStyle w:val="Char5"/>
          <w:rFonts w:hint="cs"/>
          <w:rtl/>
        </w:rPr>
        <w:t>من المؤمنين رجال صدقوا....</w:t>
      </w:r>
      <w:r w:rsidR="00184F1F" w:rsidRPr="009B1773">
        <w:rPr>
          <w:rStyle w:val="Char5"/>
          <w:rFonts w:hint="cs"/>
          <w:rtl/>
        </w:rPr>
        <w:t>)</w:t>
      </w:r>
      <w:r w:rsidR="00184F1F" w:rsidRPr="009B1773">
        <w:rPr>
          <w:rStyle w:val="TraditionalArabicTraditionalAra"/>
          <w:rFonts w:cs="mylotus" w:hint="cs"/>
          <w:b w:val="0"/>
          <w:sz w:val="26"/>
          <w:szCs w:val="27"/>
          <w:rtl/>
        </w:rPr>
        <w:t>.</w:t>
      </w:r>
      <w:r w:rsidRPr="0044005E">
        <w:rPr>
          <w:rStyle w:val="Char3"/>
          <w:rFonts w:hint="cs"/>
          <w:rtl/>
        </w:rPr>
        <w:t xml:space="preserve"> در مورد انس بن نضر و امثال آن نازل شده است </w:t>
      </w:r>
      <w:r w:rsidR="00F35520" w:rsidRPr="0044005E">
        <w:rPr>
          <w:rStyle w:val="Char3"/>
          <w:rFonts w:hint="cs"/>
          <w:rtl/>
        </w:rPr>
        <w:t>ک</w:t>
      </w:r>
      <w:r w:rsidRPr="0044005E">
        <w:rPr>
          <w:rStyle w:val="Char3"/>
          <w:rFonts w:hint="cs"/>
          <w:rtl/>
        </w:rPr>
        <w:t>ه در غزو</w:t>
      </w:r>
      <w:r w:rsidR="003026FE">
        <w:rPr>
          <w:rStyle w:val="Char3"/>
          <w:rFonts w:hint="cs"/>
          <w:rtl/>
        </w:rPr>
        <w:t>ۀ</w:t>
      </w:r>
      <w:r w:rsidRPr="0044005E">
        <w:rPr>
          <w:rStyle w:val="Char3"/>
          <w:rFonts w:hint="cs"/>
          <w:rtl/>
        </w:rPr>
        <w:t xml:space="preserve"> احد شه</w:t>
      </w:r>
      <w:r w:rsidR="00F35520" w:rsidRPr="0044005E">
        <w:rPr>
          <w:rStyle w:val="Char3"/>
          <w:rFonts w:hint="cs"/>
          <w:rtl/>
        </w:rPr>
        <w:t>ی</w:t>
      </w:r>
      <w:r w:rsidRPr="0044005E">
        <w:rPr>
          <w:rStyle w:val="Char3"/>
          <w:rFonts w:hint="cs"/>
          <w:rtl/>
        </w:rPr>
        <w:t>د شده بودند</w:t>
      </w:r>
      <w:r w:rsidR="005C0E94" w:rsidRPr="0044005E">
        <w:rPr>
          <w:rStyle w:val="Char3"/>
          <w:rFonts w:hint="cs"/>
          <w:rtl/>
        </w:rPr>
        <w:t>.</w:t>
      </w:r>
      <w:r w:rsidR="005C0E94" w:rsidRPr="0044005E">
        <w:rPr>
          <w:rStyle w:val="Char3"/>
          <w:vertAlign w:val="superscript"/>
          <w:rtl/>
        </w:rPr>
        <w:footnoteReference w:id="322"/>
      </w:r>
      <w:r w:rsidRPr="0044005E">
        <w:rPr>
          <w:rStyle w:val="Char3"/>
          <w:rFonts w:hint="cs"/>
          <w:rtl/>
        </w:rPr>
        <w:t xml:space="preserve"> </w:t>
      </w:r>
    </w:p>
    <w:p w:rsidR="005B4F59" w:rsidRPr="0044005E" w:rsidRDefault="005B4F59" w:rsidP="0038359D">
      <w:pPr>
        <w:pStyle w:val="ListParagraph"/>
        <w:numPr>
          <w:ilvl w:val="0"/>
          <w:numId w:val="64"/>
        </w:numPr>
        <w:ind w:left="641" w:hanging="357"/>
        <w:jc w:val="both"/>
        <w:rPr>
          <w:rStyle w:val="Char3"/>
          <w:rtl/>
        </w:rPr>
      </w:pPr>
      <w:r w:rsidRPr="0044005E">
        <w:rPr>
          <w:rStyle w:val="Char3"/>
          <w:rFonts w:hint="cs"/>
          <w:rtl/>
        </w:rPr>
        <w:t>طبق</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217AEE" w:rsidRPr="0044005E">
        <w:rPr>
          <w:rStyle w:val="Char3"/>
          <w:rFonts w:hint="cs"/>
          <w:rtl/>
        </w:rPr>
        <w:t xml:space="preserve">ى </w:t>
      </w:r>
      <w:r w:rsidRPr="0044005E">
        <w:rPr>
          <w:rStyle w:val="Char3"/>
          <w:rFonts w:hint="cs"/>
          <w:rtl/>
        </w:rPr>
        <w:t>صح</w:t>
      </w:r>
      <w:r w:rsidR="00F35520" w:rsidRPr="0044005E">
        <w:rPr>
          <w:rStyle w:val="Char3"/>
          <w:rFonts w:hint="cs"/>
          <w:rtl/>
        </w:rPr>
        <w:t>ی</w:t>
      </w:r>
      <w:r w:rsidRPr="0044005E">
        <w:rPr>
          <w:rStyle w:val="Char3"/>
          <w:rFonts w:hint="cs"/>
          <w:rtl/>
        </w:rPr>
        <w:t>ح</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003026FE">
        <w:rPr>
          <w:rStyle w:val="Char3"/>
          <w:rFonts w:hint="cs"/>
          <w:rtl/>
        </w:rPr>
        <w:t>ۀ</w:t>
      </w:r>
      <w:r w:rsidR="00B01A09" w:rsidRPr="009B1773">
        <w:rPr>
          <w:rStyle w:val="TraditionalArabicTraditionalAra"/>
          <w:rFonts w:cs="mylotus" w:hint="cs"/>
          <w:b w:val="0"/>
          <w:sz w:val="26"/>
          <w:szCs w:val="27"/>
          <w:rtl/>
        </w:rPr>
        <w:t>:</w:t>
      </w:r>
      <w:r w:rsidR="009B1773">
        <w:rPr>
          <w:rStyle w:val="TraditionalArabicTraditionalAra"/>
          <w:rFonts w:cs="mylotus" w:hint="cs"/>
          <w:b w:val="0"/>
          <w:sz w:val="26"/>
          <w:szCs w:val="27"/>
          <w:rtl/>
        </w:rPr>
        <w:t xml:space="preserve"> </w:t>
      </w:r>
      <w:r w:rsidR="009B1773">
        <w:rPr>
          <w:rStyle w:val="Char3"/>
          <w:rFonts w:cs="Traditional Arabic"/>
          <w:shd w:val="clear" w:color="auto" w:fill="FFFFFF"/>
          <w:rtl/>
        </w:rPr>
        <w:t>﴿</w:t>
      </w:r>
      <w:r w:rsidR="009B1773" w:rsidRPr="00620156">
        <w:rPr>
          <w:rStyle w:val="Chara"/>
          <w:rtl/>
        </w:rPr>
        <w:t xml:space="preserve">وَإِذۡ تَقُولُ لِلَّذِيٓ أَنۡعَمَ </w:t>
      </w:r>
      <w:r w:rsidR="009B1773" w:rsidRPr="00620156">
        <w:rPr>
          <w:rStyle w:val="Chara"/>
          <w:rFonts w:hint="cs"/>
          <w:rtl/>
        </w:rPr>
        <w:t>ٱ</w:t>
      </w:r>
      <w:r w:rsidR="009B1773" w:rsidRPr="00620156">
        <w:rPr>
          <w:rStyle w:val="Chara"/>
          <w:rFonts w:hint="eastAsia"/>
          <w:rtl/>
        </w:rPr>
        <w:t>للَّهُ</w:t>
      </w:r>
      <w:r w:rsidR="009B1773" w:rsidRPr="00620156">
        <w:rPr>
          <w:rStyle w:val="Chara"/>
          <w:rtl/>
        </w:rPr>
        <w:t xml:space="preserve"> عَلَيۡهِ وَأَنۡعَمۡتَ عَلَيۡهِ</w:t>
      </w:r>
      <w:r w:rsidR="009B1773">
        <w:rPr>
          <w:rStyle w:val="Char3"/>
          <w:rFonts w:cs="Traditional Arabic"/>
          <w:shd w:val="clear" w:color="auto" w:fill="FFFFFF"/>
          <w:rtl/>
        </w:rPr>
        <w:t>﴾</w:t>
      </w:r>
      <w:r w:rsidRPr="009B1773">
        <w:rPr>
          <w:rFonts w:ascii="Arial" w:hAnsi="Arial" w:cs="Arial"/>
          <w:color w:val="000000"/>
          <w:sz w:val="4"/>
          <w:szCs w:val="4"/>
          <w:rtl/>
        </w:rPr>
        <w:t xml:space="preserve"> </w:t>
      </w:r>
      <w:r w:rsidRPr="0044005E">
        <w:rPr>
          <w:rStyle w:val="Char3"/>
          <w:rtl/>
        </w:rPr>
        <w:br/>
      </w:r>
      <w:r w:rsidR="00DB0DFE" w:rsidRPr="0044005E">
        <w:rPr>
          <w:rStyle w:val="Char3"/>
          <w:rFonts w:hint="cs"/>
          <w:rtl/>
        </w:rPr>
        <w:t xml:space="preserve"> </w:t>
      </w:r>
      <w:r w:rsidRPr="0044005E">
        <w:rPr>
          <w:rStyle w:val="Char3"/>
          <w:rFonts w:hint="cs"/>
          <w:rtl/>
        </w:rPr>
        <w:t>در بار</w:t>
      </w:r>
      <w:r w:rsidR="003026FE">
        <w:rPr>
          <w:rStyle w:val="Char3"/>
          <w:rFonts w:hint="cs"/>
          <w:rtl/>
        </w:rPr>
        <w:t>ۀ</w:t>
      </w:r>
      <w:r w:rsidRPr="0044005E">
        <w:rPr>
          <w:rStyle w:val="Char3"/>
          <w:rFonts w:hint="cs"/>
          <w:rtl/>
        </w:rPr>
        <w:t xml:space="preserve"> ز</w:t>
      </w:r>
      <w:r w:rsidR="00F35520" w:rsidRPr="0044005E">
        <w:rPr>
          <w:rStyle w:val="Char3"/>
          <w:rFonts w:hint="cs"/>
          <w:rtl/>
        </w:rPr>
        <w:t>ی</w:t>
      </w:r>
      <w:r w:rsidRPr="0044005E">
        <w:rPr>
          <w:rStyle w:val="Char3"/>
          <w:rFonts w:hint="cs"/>
          <w:rtl/>
        </w:rPr>
        <w:t>د بن حارثه و ز</w:t>
      </w:r>
      <w:r w:rsidR="00F35520" w:rsidRPr="0044005E">
        <w:rPr>
          <w:rStyle w:val="Char3"/>
          <w:rFonts w:hint="cs"/>
          <w:rtl/>
        </w:rPr>
        <w:t>ی</w:t>
      </w:r>
      <w:r w:rsidRPr="0044005E">
        <w:rPr>
          <w:rStyle w:val="Char3"/>
          <w:rFonts w:hint="cs"/>
          <w:rtl/>
        </w:rPr>
        <w:t xml:space="preserve">نب بنت حجش نازل شده </w:t>
      </w:r>
      <w:r w:rsidR="00F35520" w:rsidRPr="0044005E">
        <w:rPr>
          <w:rStyle w:val="Char3"/>
          <w:rFonts w:hint="cs"/>
          <w:rtl/>
        </w:rPr>
        <w:t>ک</w:t>
      </w:r>
      <w:r w:rsidRPr="0044005E">
        <w:rPr>
          <w:rStyle w:val="Char3"/>
          <w:rFonts w:hint="cs"/>
          <w:rtl/>
        </w:rPr>
        <w:t>ه موضوع طلاق ز</w:t>
      </w:r>
      <w:r w:rsidR="00F35520" w:rsidRPr="0044005E">
        <w:rPr>
          <w:rStyle w:val="Char3"/>
          <w:rFonts w:hint="cs"/>
          <w:rtl/>
        </w:rPr>
        <w:t>ی</w:t>
      </w:r>
      <w:r w:rsidRPr="0044005E">
        <w:rPr>
          <w:rStyle w:val="Char3"/>
          <w:rFonts w:hint="cs"/>
          <w:rtl/>
        </w:rPr>
        <w:t>نب در مد</w:t>
      </w:r>
      <w:r w:rsidR="00F35520" w:rsidRPr="0044005E">
        <w:rPr>
          <w:rStyle w:val="Char3"/>
          <w:rFonts w:hint="cs"/>
          <w:rtl/>
        </w:rPr>
        <w:t>ی</w:t>
      </w:r>
      <w:r w:rsidRPr="0044005E">
        <w:rPr>
          <w:rStyle w:val="Char3"/>
          <w:rFonts w:hint="cs"/>
          <w:rtl/>
        </w:rPr>
        <w:t>نه بود</w:t>
      </w:r>
      <w:r w:rsidR="004A748E" w:rsidRPr="0044005E">
        <w:rPr>
          <w:rStyle w:val="Char3"/>
          <w:rFonts w:hint="cs"/>
          <w:rtl/>
        </w:rPr>
        <w:t>.</w:t>
      </w:r>
      <w:r w:rsidR="004A748E" w:rsidRPr="0044005E">
        <w:rPr>
          <w:rStyle w:val="Char3"/>
          <w:vertAlign w:val="superscript"/>
          <w:rtl/>
        </w:rPr>
        <w:footnoteReference w:id="323"/>
      </w:r>
    </w:p>
    <w:p w:rsidR="005B4F59" w:rsidRPr="0044005E" w:rsidRDefault="000B7263" w:rsidP="0038359D">
      <w:pPr>
        <w:pStyle w:val="ListParagraph"/>
        <w:numPr>
          <w:ilvl w:val="0"/>
          <w:numId w:val="64"/>
        </w:numPr>
        <w:ind w:left="641" w:hanging="357"/>
        <w:jc w:val="both"/>
        <w:rPr>
          <w:rStyle w:val="Char3"/>
          <w:rtl/>
        </w:rPr>
      </w:pPr>
      <w:r w:rsidRPr="0044005E">
        <w:rPr>
          <w:rStyle w:val="Char3"/>
          <w:rFonts w:hint="cs"/>
          <w:rtl/>
        </w:rPr>
        <w:t xml:space="preserve">براساس </w:t>
      </w:r>
      <w:r w:rsidR="005B4F59" w:rsidRPr="0044005E">
        <w:rPr>
          <w:rStyle w:val="Char3"/>
          <w:rFonts w:hint="cs"/>
          <w:rtl/>
        </w:rPr>
        <w:t>حد</w:t>
      </w:r>
      <w:r w:rsidR="00F35520" w:rsidRPr="0044005E">
        <w:rPr>
          <w:rStyle w:val="Char3"/>
          <w:rFonts w:hint="cs"/>
          <w:rtl/>
        </w:rPr>
        <w:t>ی</w:t>
      </w:r>
      <w:r w:rsidR="005B4F59" w:rsidRPr="0044005E">
        <w:rPr>
          <w:rStyle w:val="Char3"/>
          <w:rFonts w:hint="cs"/>
          <w:rtl/>
        </w:rPr>
        <w:t>ث صح</w:t>
      </w:r>
      <w:r w:rsidR="00F35520" w:rsidRPr="0044005E">
        <w:rPr>
          <w:rStyle w:val="Char3"/>
          <w:rFonts w:hint="cs"/>
          <w:rtl/>
        </w:rPr>
        <w:t>ی</w:t>
      </w:r>
      <w:r w:rsidR="005B4F59" w:rsidRPr="0044005E">
        <w:rPr>
          <w:rStyle w:val="Char3"/>
          <w:rFonts w:hint="cs"/>
          <w:rtl/>
        </w:rPr>
        <w:t>ح</w:t>
      </w:r>
      <w:r w:rsidR="00DB0DFE" w:rsidRPr="0044005E">
        <w:rPr>
          <w:rStyle w:val="Char3"/>
          <w:rFonts w:hint="cs"/>
          <w:rtl/>
        </w:rPr>
        <w:t xml:space="preserve"> </w:t>
      </w:r>
      <w:r w:rsidR="005B4F59" w:rsidRPr="0044005E">
        <w:rPr>
          <w:rStyle w:val="Char3"/>
          <w:rFonts w:hint="cs"/>
          <w:rtl/>
        </w:rPr>
        <w:t>آ</w:t>
      </w:r>
      <w:r w:rsidR="00F35520" w:rsidRPr="0044005E">
        <w:rPr>
          <w:rStyle w:val="Char3"/>
          <w:rFonts w:hint="cs"/>
          <w:rtl/>
        </w:rPr>
        <w:t>ی</w:t>
      </w:r>
      <w:r w:rsidR="003026FE">
        <w:rPr>
          <w:rStyle w:val="Char3"/>
          <w:rFonts w:hint="cs"/>
          <w:rtl/>
        </w:rPr>
        <w:t>ۀ</w:t>
      </w:r>
      <w:r w:rsidR="00B01A09" w:rsidRPr="0044005E">
        <w:rPr>
          <w:rStyle w:val="Char3"/>
          <w:rFonts w:hint="cs"/>
          <w:rtl/>
        </w:rPr>
        <w:t>:</w:t>
      </w:r>
      <w:r w:rsidR="009B1773">
        <w:rPr>
          <w:rStyle w:val="Char3"/>
          <w:rFonts w:hint="cs"/>
          <w:rtl/>
        </w:rPr>
        <w:t xml:space="preserve"> </w:t>
      </w:r>
      <w:r w:rsidR="009B1773">
        <w:rPr>
          <w:rStyle w:val="Char3"/>
          <w:rFonts w:cs="Traditional Arabic"/>
          <w:shd w:val="clear" w:color="auto" w:fill="FFFFFF"/>
          <w:rtl/>
        </w:rPr>
        <w:t>﴿</w:t>
      </w:r>
      <w:r w:rsidR="009B1773" w:rsidRPr="00620156">
        <w:rPr>
          <w:rStyle w:val="Chara"/>
          <w:rtl/>
        </w:rPr>
        <w:t xml:space="preserve">يَٰٓأَيُّهَا </w:t>
      </w:r>
      <w:r w:rsidR="009B1773" w:rsidRPr="00620156">
        <w:rPr>
          <w:rStyle w:val="Chara"/>
          <w:rFonts w:hint="cs"/>
          <w:rtl/>
        </w:rPr>
        <w:t>ٱ</w:t>
      </w:r>
      <w:r w:rsidR="009B1773" w:rsidRPr="00620156">
        <w:rPr>
          <w:rStyle w:val="Chara"/>
          <w:rFonts w:hint="eastAsia"/>
          <w:rtl/>
        </w:rPr>
        <w:t>لَّذِينَ</w:t>
      </w:r>
      <w:r w:rsidR="009B1773" w:rsidRPr="00620156">
        <w:rPr>
          <w:rStyle w:val="Chara"/>
          <w:rtl/>
        </w:rPr>
        <w:t xml:space="preserve"> ءَامَنُواْ لَا تَدۡخُلُواْ بُيُوتَ </w:t>
      </w:r>
      <w:r w:rsidR="009B1773" w:rsidRPr="00620156">
        <w:rPr>
          <w:rStyle w:val="Chara"/>
          <w:rFonts w:hint="cs"/>
          <w:rtl/>
        </w:rPr>
        <w:t>ٱ</w:t>
      </w:r>
      <w:r w:rsidR="009B1773" w:rsidRPr="00620156">
        <w:rPr>
          <w:rStyle w:val="Chara"/>
          <w:rFonts w:hint="eastAsia"/>
          <w:rtl/>
        </w:rPr>
        <w:t>لنَّبِيِّ</w:t>
      </w:r>
      <w:r w:rsidR="009B1773">
        <w:rPr>
          <w:rStyle w:val="Char3"/>
          <w:rFonts w:ascii="Traditional Arabic" w:hAnsi="Traditional Arabic" w:cs="Traditional Arabic"/>
          <w:shd w:val="clear" w:color="auto" w:fill="FFFFFF"/>
          <w:rtl/>
        </w:rPr>
        <w:t>﴾</w:t>
      </w:r>
      <w:r w:rsidR="00C31E71">
        <w:rPr>
          <w:rStyle w:val="Chara"/>
          <w:rFonts w:hint="cs"/>
          <w:rtl/>
        </w:rPr>
        <w:t xml:space="preserve"> </w:t>
      </w:r>
      <w:r w:rsidR="005B4F59" w:rsidRPr="0044005E">
        <w:rPr>
          <w:rStyle w:val="Char3"/>
          <w:rFonts w:hint="cs"/>
          <w:rtl/>
        </w:rPr>
        <w:t xml:space="preserve">در ارتباط ازدواج </w:t>
      </w:r>
      <w:r w:rsidR="005B4F59" w:rsidRPr="0044005E">
        <w:rPr>
          <w:rStyle w:val="Char3"/>
          <w:rtl/>
        </w:rPr>
        <w:t>پ</w:t>
      </w:r>
      <w:r w:rsidR="00F35520" w:rsidRPr="0044005E">
        <w:rPr>
          <w:rStyle w:val="Char3"/>
          <w:rtl/>
        </w:rPr>
        <w:t>ی</w:t>
      </w:r>
      <w:r w:rsidR="005B4F59" w:rsidRPr="0044005E">
        <w:rPr>
          <w:rStyle w:val="Char3"/>
          <w:rtl/>
        </w:rPr>
        <w:t>امبر</w:t>
      </w:r>
      <w:r w:rsidR="005B4F59" w:rsidRPr="0044005E">
        <w:rPr>
          <w:rStyle w:val="Char3"/>
          <w:rFonts w:hint="cs"/>
          <w:rtl/>
        </w:rPr>
        <w:t xml:space="preserve"> </w:t>
      </w:r>
      <w:r w:rsidR="00950C63" w:rsidRPr="009B1773">
        <w:rPr>
          <w:rStyle w:val="Char3"/>
          <w:rFonts w:cs="CTraditional Arabic"/>
          <w:rtl/>
        </w:rPr>
        <w:t>ج</w:t>
      </w:r>
      <w:r w:rsidR="005B4F59" w:rsidRPr="0044005E">
        <w:rPr>
          <w:rStyle w:val="Char3"/>
          <w:rFonts w:hint="cs"/>
          <w:rtl/>
        </w:rPr>
        <w:t xml:space="preserve"> با ز</w:t>
      </w:r>
      <w:r w:rsidR="00F35520" w:rsidRPr="0044005E">
        <w:rPr>
          <w:rStyle w:val="Char3"/>
          <w:rFonts w:hint="cs"/>
          <w:rtl/>
        </w:rPr>
        <w:t>ی</w:t>
      </w:r>
      <w:r w:rsidR="005B4F59" w:rsidRPr="0044005E">
        <w:rPr>
          <w:rStyle w:val="Char3"/>
          <w:rFonts w:hint="cs"/>
          <w:rtl/>
        </w:rPr>
        <w:t>نب، وول</w:t>
      </w:r>
      <w:r w:rsidR="00F35520" w:rsidRPr="0044005E">
        <w:rPr>
          <w:rStyle w:val="Char3"/>
          <w:rFonts w:hint="cs"/>
          <w:rtl/>
        </w:rPr>
        <w:t>ی</w:t>
      </w:r>
      <w:r w:rsidR="005B4F59" w:rsidRPr="0044005E">
        <w:rPr>
          <w:rStyle w:val="Char3"/>
          <w:rFonts w:hint="cs"/>
          <w:rtl/>
        </w:rPr>
        <w:t>م</w:t>
      </w:r>
      <w:r w:rsidR="003026FE">
        <w:rPr>
          <w:rStyle w:val="Char3"/>
          <w:rFonts w:hint="cs"/>
          <w:rtl/>
        </w:rPr>
        <w:t>ۀ</w:t>
      </w:r>
      <w:r w:rsidR="005B4F59" w:rsidRPr="0044005E">
        <w:rPr>
          <w:rStyle w:val="Char3"/>
          <w:rFonts w:hint="cs"/>
          <w:rtl/>
        </w:rPr>
        <w:t xml:space="preserve"> آن، ودر مورد حجاب نازل </w:t>
      </w:r>
      <w:r w:rsidR="005B4F59" w:rsidRPr="0044005E">
        <w:rPr>
          <w:rStyle w:val="Char3"/>
          <w:rtl/>
        </w:rPr>
        <w:t>گ</w:t>
      </w:r>
      <w:r w:rsidR="005B4F59" w:rsidRPr="0044005E">
        <w:rPr>
          <w:rStyle w:val="Char3"/>
          <w:rFonts w:hint="cs"/>
          <w:rtl/>
        </w:rPr>
        <w:t>رد</w:t>
      </w:r>
      <w:r w:rsidR="00F35520" w:rsidRPr="0044005E">
        <w:rPr>
          <w:rStyle w:val="Char3"/>
          <w:rFonts w:hint="cs"/>
          <w:rtl/>
        </w:rPr>
        <w:t>ی</w:t>
      </w:r>
      <w:r w:rsidR="005B4F59" w:rsidRPr="0044005E">
        <w:rPr>
          <w:rStyle w:val="Char3"/>
          <w:rFonts w:hint="cs"/>
          <w:rtl/>
        </w:rPr>
        <w:t xml:space="preserve">ده است </w:t>
      </w:r>
      <w:r w:rsidR="00F35520" w:rsidRPr="0044005E">
        <w:rPr>
          <w:rStyle w:val="Char3"/>
          <w:rFonts w:hint="cs"/>
          <w:rtl/>
        </w:rPr>
        <w:t>ک</w:t>
      </w:r>
      <w:r w:rsidR="005B4F59" w:rsidRPr="0044005E">
        <w:rPr>
          <w:rStyle w:val="Char3"/>
          <w:rFonts w:hint="cs"/>
          <w:rtl/>
        </w:rPr>
        <w:t>ه ا</w:t>
      </w:r>
      <w:r w:rsidR="00F35520" w:rsidRPr="0044005E">
        <w:rPr>
          <w:rStyle w:val="Char3"/>
          <w:rFonts w:hint="cs"/>
          <w:rtl/>
        </w:rPr>
        <w:t>ی</w:t>
      </w:r>
      <w:r w:rsidR="005B4F59" w:rsidRPr="0044005E">
        <w:rPr>
          <w:rStyle w:val="Char3"/>
          <w:rFonts w:hint="cs"/>
          <w:rtl/>
        </w:rPr>
        <w:t>ن همه در</w:t>
      </w:r>
      <w:r w:rsidR="00262CEF" w:rsidRPr="0044005E">
        <w:rPr>
          <w:rStyle w:val="Char3"/>
          <w:rFonts w:hint="cs"/>
          <w:rtl/>
        </w:rPr>
        <w:t xml:space="preserve"> سال‌ها</w:t>
      </w:r>
      <w:r w:rsidR="00217AEE" w:rsidRPr="0044005E">
        <w:rPr>
          <w:rStyle w:val="Char3"/>
          <w:rFonts w:hint="cs"/>
          <w:rtl/>
        </w:rPr>
        <w:t xml:space="preserve">ى </w:t>
      </w:r>
      <w:r w:rsidR="005B4F59" w:rsidRPr="0044005E">
        <w:rPr>
          <w:rStyle w:val="Char3"/>
          <w:rtl/>
        </w:rPr>
        <w:t>پ</w:t>
      </w:r>
      <w:r w:rsidR="005B4F59" w:rsidRPr="0044005E">
        <w:rPr>
          <w:rStyle w:val="Char3"/>
          <w:rFonts w:hint="cs"/>
          <w:rtl/>
        </w:rPr>
        <w:t xml:space="preserve">نج </w:t>
      </w:r>
      <w:r w:rsidR="00F35520" w:rsidRPr="0044005E">
        <w:rPr>
          <w:rStyle w:val="Char3"/>
          <w:rFonts w:hint="cs"/>
          <w:rtl/>
        </w:rPr>
        <w:t>ی</w:t>
      </w:r>
      <w:r w:rsidR="005B4F59" w:rsidRPr="0044005E">
        <w:rPr>
          <w:rStyle w:val="Char3"/>
          <w:rFonts w:hint="cs"/>
          <w:rtl/>
        </w:rPr>
        <w:t>ا شش در دوره زند</w:t>
      </w:r>
      <w:r w:rsidR="005B4F59" w:rsidRPr="0044005E">
        <w:rPr>
          <w:rStyle w:val="Char3"/>
          <w:rtl/>
        </w:rPr>
        <w:t xml:space="preserve"> گ</w:t>
      </w:r>
      <w:r w:rsidR="005B4F59" w:rsidRPr="0044005E">
        <w:rPr>
          <w:rStyle w:val="Char3"/>
          <w:rFonts w:hint="cs"/>
          <w:rtl/>
        </w:rPr>
        <w:t xml:space="preserve">ى </w:t>
      </w:r>
      <w:r w:rsidR="005B4F59" w:rsidRPr="0044005E">
        <w:rPr>
          <w:rStyle w:val="Char3"/>
          <w:rtl/>
        </w:rPr>
        <w:t>پ</w:t>
      </w:r>
      <w:r w:rsidR="00F35520" w:rsidRPr="0044005E">
        <w:rPr>
          <w:rStyle w:val="Char3"/>
          <w:rFonts w:hint="cs"/>
          <w:rtl/>
        </w:rPr>
        <w:t>ی</w:t>
      </w:r>
      <w:r w:rsidR="005B4F59" w:rsidRPr="0044005E">
        <w:rPr>
          <w:rStyle w:val="Char3"/>
          <w:rFonts w:hint="cs"/>
          <w:rtl/>
        </w:rPr>
        <w:t xml:space="preserve">امبر </w:t>
      </w:r>
      <w:r w:rsidR="00950C63" w:rsidRPr="009B1773">
        <w:rPr>
          <w:rStyle w:val="Char3"/>
          <w:rFonts w:cs="CTraditional Arabic"/>
          <w:rtl/>
        </w:rPr>
        <w:t>ج</w:t>
      </w:r>
      <w:r w:rsidR="009B1773">
        <w:rPr>
          <w:rStyle w:val="Char3"/>
          <w:rFonts w:cs="CTraditional Arabic" w:hint="cs"/>
          <w:rtl/>
        </w:rPr>
        <w:t xml:space="preserve"> </w:t>
      </w:r>
      <w:r w:rsidR="005B4F59" w:rsidRPr="0044005E">
        <w:rPr>
          <w:rStyle w:val="Char3"/>
          <w:rFonts w:hint="cs"/>
          <w:rtl/>
        </w:rPr>
        <w:t>در مد</w:t>
      </w:r>
      <w:r w:rsidR="00F35520" w:rsidRPr="0044005E">
        <w:rPr>
          <w:rStyle w:val="Char3"/>
          <w:rFonts w:hint="cs"/>
          <w:rtl/>
        </w:rPr>
        <w:t>ی</w:t>
      </w:r>
      <w:r w:rsidR="005B4F59" w:rsidRPr="0044005E">
        <w:rPr>
          <w:rStyle w:val="Char3"/>
          <w:rFonts w:hint="cs"/>
          <w:rtl/>
        </w:rPr>
        <w:t>نه</w:t>
      </w:r>
      <w:r w:rsidR="00A569C8" w:rsidRPr="0044005E">
        <w:rPr>
          <w:rStyle w:val="Char3"/>
          <w:rFonts w:hint="cs"/>
          <w:rtl/>
        </w:rPr>
        <w:t xml:space="preserve"> برم</w:t>
      </w:r>
      <w:r w:rsidR="00F35520" w:rsidRPr="0044005E">
        <w:rPr>
          <w:rStyle w:val="Char3"/>
          <w:rFonts w:hint="cs"/>
          <w:rtl/>
        </w:rPr>
        <w:t>ی</w:t>
      </w:r>
      <w:r w:rsidR="00A569C8" w:rsidRPr="0044005E">
        <w:rPr>
          <w:rStyle w:val="Char3"/>
          <w:rFonts w:hint="cs"/>
          <w:rtl/>
        </w:rPr>
        <w:t>‌گرد</w:t>
      </w:r>
      <w:r w:rsidR="005B4F59" w:rsidRPr="0044005E">
        <w:rPr>
          <w:rStyle w:val="Char3"/>
          <w:rFonts w:hint="cs"/>
          <w:rtl/>
        </w:rPr>
        <w:t>د</w:t>
      </w:r>
      <w:r w:rsidR="004A4244" w:rsidRPr="0044005E">
        <w:rPr>
          <w:rStyle w:val="Char3"/>
          <w:rFonts w:hint="cs"/>
          <w:rtl/>
        </w:rPr>
        <w:t>.</w:t>
      </w:r>
      <w:r w:rsidR="004A4244" w:rsidRPr="0044005E">
        <w:rPr>
          <w:rStyle w:val="Char3"/>
          <w:vertAlign w:val="superscript"/>
          <w:rtl/>
        </w:rPr>
        <w:footnoteReference w:id="324"/>
      </w:r>
      <w:r w:rsidR="005B4F59" w:rsidRPr="0044005E">
        <w:rPr>
          <w:rStyle w:val="Char3"/>
          <w:rFonts w:hint="cs"/>
          <w:rtl/>
        </w:rPr>
        <w:t xml:space="preserve"> </w:t>
      </w:r>
    </w:p>
    <w:p w:rsidR="005B4F59" w:rsidRPr="009B1773" w:rsidRDefault="005B4F59" w:rsidP="009B1773">
      <w:pPr>
        <w:pStyle w:val="a2"/>
        <w:rPr>
          <w:rtl/>
        </w:rPr>
      </w:pPr>
      <w:bookmarkStart w:id="602" w:name="_Toc319534585"/>
      <w:bookmarkStart w:id="603" w:name="_Toc441916765"/>
      <w:bookmarkStart w:id="604" w:name="_Toc282186684"/>
      <w:r w:rsidRPr="009B1773">
        <w:rPr>
          <w:rFonts w:hint="cs"/>
          <w:rtl/>
        </w:rPr>
        <w:t>سور</w:t>
      </w:r>
      <w:r w:rsidR="003026FE">
        <w:rPr>
          <w:rFonts w:hint="cs"/>
          <w:rtl/>
        </w:rPr>
        <w:t>ۀ</w:t>
      </w:r>
      <w:r w:rsidRPr="009B1773">
        <w:rPr>
          <w:rFonts w:hint="cs"/>
          <w:rtl/>
        </w:rPr>
        <w:t xml:space="preserve"> فتح</w:t>
      </w:r>
      <w:r w:rsidR="00B01A09" w:rsidRPr="009B1773">
        <w:rPr>
          <w:rFonts w:hint="cs"/>
          <w:rtl/>
        </w:rPr>
        <w:t>:</w:t>
      </w:r>
      <w:bookmarkEnd w:id="602"/>
      <w:bookmarkEnd w:id="603"/>
      <w:r w:rsidR="00B01A09" w:rsidRPr="009B1773">
        <w:rPr>
          <w:rFonts w:hint="cs"/>
          <w:rtl/>
        </w:rPr>
        <w:t xml:space="preserve"> </w:t>
      </w:r>
      <w:bookmarkEnd w:id="604"/>
    </w:p>
    <w:p w:rsidR="005B4F59" w:rsidRPr="009B1773" w:rsidRDefault="00DB0DFE" w:rsidP="009B1773">
      <w:pPr>
        <w:pStyle w:val="a3"/>
        <w:rPr>
          <w:rtl/>
        </w:rPr>
      </w:pPr>
      <w:r w:rsidRPr="009B1773">
        <w:rPr>
          <w:rFonts w:hint="cs"/>
          <w:rtl/>
        </w:rPr>
        <w:t xml:space="preserve"> </w:t>
      </w:r>
      <w:r w:rsidR="005B4F59" w:rsidRPr="009B1773">
        <w:rPr>
          <w:rFonts w:hint="cs"/>
          <w:rtl/>
        </w:rPr>
        <w:t>بزر</w:t>
      </w:r>
      <w:r w:rsidR="005B4F59" w:rsidRPr="009B1773">
        <w:rPr>
          <w:rtl/>
        </w:rPr>
        <w:t>گ</w:t>
      </w:r>
      <w:r w:rsidR="005B4F59" w:rsidRPr="009B1773">
        <w:rPr>
          <w:rFonts w:hint="cs"/>
          <w:rtl/>
        </w:rPr>
        <w:t>تر</w:t>
      </w:r>
      <w:r w:rsidR="00F35520" w:rsidRPr="009B1773">
        <w:rPr>
          <w:rFonts w:hint="cs"/>
          <w:rtl/>
        </w:rPr>
        <w:t>ی</w:t>
      </w:r>
      <w:r w:rsidR="005B4F59" w:rsidRPr="009B1773">
        <w:rPr>
          <w:rFonts w:hint="cs"/>
          <w:rtl/>
        </w:rPr>
        <w:t>ن دل</w:t>
      </w:r>
      <w:r w:rsidR="00F35520" w:rsidRPr="009B1773">
        <w:rPr>
          <w:rFonts w:hint="cs"/>
          <w:rtl/>
        </w:rPr>
        <w:t>ی</w:t>
      </w:r>
      <w:r w:rsidR="005B4F59" w:rsidRPr="009B1773">
        <w:rPr>
          <w:rFonts w:hint="cs"/>
          <w:rtl/>
        </w:rPr>
        <w:t>ل مدنى بودن ا</w:t>
      </w:r>
      <w:r w:rsidR="00F35520" w:rsidRPr="009B1773">
        <w:rPr>
          <w:rFonts w:hint="cs"/>
          <w:rtl/>
        </w:rPr>
        <w:t>ی</w:t>
      </w:r>
      <w:r w:rsidR="005B4F59" w:rsidRPr="009B1773">
        <w:rPr>
          <w:rFonts w:hint="cs"/>
          <w:rtl/>
        </w:rPr>
        <w:t>ن سوره، مضمون ومحتواى آنست؛ ز</w:t>
      </w:r>
      <w:r w:rsidR="00F35520" w:rsidRPr="009B1773">
        <w:rPr>
          <w:rFonts w:hint="cs"/>
          <w:rtl/>
        </w:rPr>
        <w:t>ی</w:t>
      </w:r>
      <w:r w:rsidR="005B4F59" w:rsidRPr="009B1773">
        <w:rPr>
          <w:rFonts w:hint="cs"/>
          <w:rtl/>
        </w:rPr>
        <w:t>را ا</w:t>
      </w:r>
      <w:r w:rsidR="00F35520" w:rsidRPr="009B1773">
        <w:rPr>
          <w:rFonts w:hint="cs"/>
          <w:rtl/>
        </w:rPr>
        <w:t>ی</w:t>
      </w:r>
      <w:r w:rsidR="005B4F59" w:rsidRPr="009B1773">
        <w:rPr>
          <w:rFonts w:hint="cs"/>
          <w:rtl/>
        </w:rPr>
        <w:t>ن سوره از حوادث مربوط به " صلح حد</w:t>
      </w:r>
      <w:r w:rsidR="00F35520" w:rsidRPr="009B1773">
        <w:rPr>
          <w:rFonts w:hint="cs"/>
          <w:rtl/>
        </w:rPr>
        <w:t>ی</w:t>
      </w:r>
      <w:r w:rsidR="005B4F59" w:rsidRPr="009B1773">
        <w:rPr>
          <w:rFonts w:hint="cs"/>
          <w:rtl/>
        </w:rPr>
        <w:t>ب</w:t>
      </w:r>
      <w:r w:rsidR="00F35520" w:rsidRPr="009B1773">
        <w:rPr>
          <w:rFonts w:hint="cs"/>
          <w:rtl/>
        </w:rPr>
        <w:t>ی</w:t>
      </w:r>
      <w:r w:rsidR="005B4F59" w:rsidRPr="009B1773">
        <w:rPr>
          <w:rFonts w:hint="cs"/>
          <w:rtl/>
        </w:rPr>
        <w:t>ه" ومسأل</w:t>
      </w:r>
      <w:r w:rsidR="003026FE">
        <w:rPr>
          <w:rFonts w:hint="cs"/>
          <w:rtl/>
        </w:rPr>
        <w:t>ۀ</w:t>
      </w:r>
      <w:r w:rsidR="005B4F59" w:rsidRPr="009B1773">
        <w:rPr>
          <w:rFonts w:hint="cs"/>
          <w:rtl/>
        </w:rPr>
        <w:t xml:space="preserve"> " بيعة الرضوان" سخن</w:t>
      </w:r>
      <w:r w:rsidR="00CF0049" w:rsidRPr="009B1773">
        <w:rPr>
          <w:rFonts w:hint="cs"/>
          <w:rtl/>
        </w:rPr>
        <w:t xml:space="preserve"> مى‌</w:t>
      </w:r>
      <w:r w:rsidR="005B4F59" w:rsidRPr="009B1773">
        <w:rPr>
          <w:rtl/>
        </w:rPr>
        <w:t>گ</w:t>
      </w:r>
      <w:r w:rsidR="005B4F59" w:rsidRPr="009B1773">
        <w:rPr>
          <w:rFonts w:hint="cs"/>
          <w:rtl/>
        </w:rPr>
        <w:t>و</w:t>
      </w:r>
      <w:r w:rsidR="00F35520" w:rsidRPr="009B1773">
        <w:rPr>
          <w:rFonts w:hint="cs"/>
          <w:rtl/>
        </w:rPr>
        <w:t>ی</w:t>
      </w:r>
      <w:r w:rsidR="005B4F59" w:rsidRPr="009B1773">
        <w:rPr>
          <w:rFonts w:hint="cs"/>
          <w:rtl/>
        </w:rPr>
        <w:t>د.</w:t>
      </w:r>
    </w:p>
    <w:p w:rsidR="005B4F59" w:rsidRPr="009B1773" w:rsidRDefault="003515AB" w:rsidP="009B1773">
      <w:pPr>
        <w:pStyle w:val="a3"/>
        <w:rPr>
          <w:rtl/>
        </w:rPr>
      </w:pPr>
      <w:r w:rsidRPr="009B1773">
        <w:rPr>
          <w:rFonts w:hint="cs"/>
          <w:rtl/>
        </w:rPr>
        <w:t xml:space="preserve"> و از </w:t>
      </w:r>
      <w:r w:rsidR="00F35520" w:rsidRPr="009B1773">
        <w:rPr>
          <w:rFonts w:hint="cs"/>
          <w:rtl/>
        </w:rPr>
        <w:t>ک</w:t>
      </w:r>
      <w:r w:rsidR="004D717B" w:rsidRPr="009B1773">
        <w:rPr>
          <w:rFonts w:hint="cs"/>
          <w:rtl/>
        </w:rPr>
        <w:t>ارش</w:t>
      </w:r>
      <w:r w:rsidR="00F35520" w:rsidRPr="009B1773">
        <w:rPr>
          <w:rFonts w:hint="cs"/>
          <w:rtl/>
        </w:rPr>
        <w:t>ک</w:t>
      </w:r>
      <w:r w:rsidR="004D717B" w:rsidRPr="009B1773">
        <w:rPr>
          <w:rFonts w:hint="cs"/>
          <w:rtl/>
        </w:rPr>
        <w:t>ن</w:t>
      </w:r>
      <w:r w:rsidR="00F35520" w:rsidRPr="009B1773">
        <w:rPr>
          <w:rFonts w:hint="cs"/>
          <w:rtl/>
        </w:rPr>
        <w:t>ی</w:t>
      </w:r>
      <w:r w:rsidR="004D717B" w:rsidRPr="009B1773">
        <w:rPr>
          <w:rFonts w:hint="cs"/>
          <w:rtl/>
        </w:rPr>
        <w:t>‌ها</w:t>
      </w:r>
      <w:r w:rsidR="005B4F59" w:rsidRPr="009B1773">
        <w:rPr>
          <w:rFonts w:hint="cs"/>
          <w:rtl/>
        </w:rPr>
        <w:t>ى منافقان ونمونه</w:t>
      </w:r>
      <w:r w:rsidR="00217AEE" w:rsidRPr="009B1773">
        <w:rPr>
          <w:rFonts w:hint="cs"/>
          <w:rtl/>
        </w:rPr>
        <w:t xml:space="preserve">‌هاى </w:t>
      </w:r>
      <w:r w:rsidR="005B4F59" w:rsidRPr="009B1773">
        <w:rPr>
          <w:rFonts w:hint="cs"/>
          <w:rtl/>
        </w:rPr>
        <w:t>از عذرهاى واه</w:t>
      </w:r>
      <w:r w:rsidR="00F35520" w:rsidRPr="009B1773">
        <w:rPr>
          <w:rFonts w:hint="cs"/>
          <w:rtl/>
        </w:rPr>
        <w:t>ی</w:t>
      </w:r>
      <w:r w:rsidR="005B4F59" w:rsidRPr="009B1773">
        <w:rPr>
          <w:rFonts w:hint="cs"/>
          <w:rtl/>
        </w:rPr>
        <w:t>شان در مورد عدم شر</w:t>
      </w:r>
      <w:r w:rsidR="00F35520" w:rsidRPr="009B1773">
        <w:rPr>
          <w:rFonts w:hint="cs"/>
          <w:rtl/>
        </w:rPr>
        <w:t>ک</w:t>
      </w:r>
      <w:r w:rsidR="005B4F59" w:rsidRPr="009B1773">
        <w:rPr>
          <w:rFonts w:hint="cs"/>
          <w:rtl/>
        </w:rPr>
        <w:t xml:space="preserve">ت جهاد </w:t>
      </w:r>
      <w:r w:rsidR="005B4F59" w:rsidRPr="009B1773">
        <w:rPr>
          <w:rtl/>
        </w:rPr>
        <w:t>پ</w:t>
      </w:r>
      <w:r w:rsidR="005B4F59" w:rsidRPr="009B1773">
        <w:rPr>
          <w:rFonts w:hint="cs"/>
          <w:rtl/>
        </w:rPr>
        <w:t>رده بر</w:t>
      </w:r>
      <w:r w:rsidR="00CF0049" w:rsidRPr="009B1773">
        <w:rPr>
          <w:rFonts w:hint="cs"/>
          <w:rtl/>
        </w:rPr>
        <w:t xml:space="preserve"> مى‌</w:t>
      </w:r>
      <w:r w:rsidR="005B4F59" w:rsidRPr="009B1773">
        <w:rPr>
          <w:rFonts w:hint="cs"/>
          <w:rtl/>
        </w:rPr>
        <w:t>دارد.</w:t>
      </w:r>
      <w:r w:rsidR="00DB0DFE" w:rsidRPr="009B1773">
        <w:rPr>
          <w:rFonts w:hint="cs"/>
          <w:rtl/>
        </w:rPr>
        <w:t xml:space="preserve"> </w:t>
      </w:r>
      <w:r w:rsidR="005B4F59" w:rsidRPr="009B1773">
        <w:rPr>
          <w:rFonts w:hint="cs"/>
          <w:rtl/>
        </w:rPr>
        <w:t>وا</w:t>
      </w:r>
      <w:r w:rsidR="00F35520" w:rsidRPr="009B1773">
        <w:rPr>
          <w:rFonts w:hint="cs"/>
          <w:rtl/>
        </w:rPr>
        <w:t>ی</w:t>
      </w:r>
      <w:r w:rsidR="005B4F59" w:rsidRPr="009B1773">
        <w:rPr>
          <w:rFonts w:hint="cs"/>
          <w:rtl/>
        </w:rPr>
        <w:t>ن امور همه در مد</w:t>
      </w:r>
      <w:r w:rsidR="00F35520" w:rsidRPr="009B1773">
        <w:rPr>
          <w:rFonts w:hint="cs"/>
          <w:rtl/>
        </w:rPr>
        <w:t>ی</w:t>
      </w:r>
      <w:r w:rsidR="005B4F59" w:rsidRPr="009B1773">
        <w:rPr>
          <w:rFonts w:hint="cs"/>
          <w:rtl/>
        </w:rPr>
        <w:t>نه بود، و</w:t>
      </w:r>
      <w:r w:rsidR="009B1773">
        <w:rPr>
          <w:rFonts w:hint="cs"/>
          <w:rtl/>
        </w:rPr>
        <w:t xml:space="preserve"> </w:t>
      </w:r>
      <w:r w:rsidR="005B4F59" w:rsidRPr="009B1773">
        <w:rPr>
          <w:rFonts w:hint="cs"/>
          <w:rtl/>
        </w:rPr>
        <w:t>واقع</w:t>
      </w:r>
      <w:r w:rsidR="003026FE">
        <w:rPr>
          <w:rFonts w:hint="cs"/>
          <w:rtl/>
        </w:rPr>
        <w:t>ۀ</w:t>
      </w:r>
      <w:r w:rsidR="005B4F59" w:rsidRPr="009B1773">
        <w:rPr>
          <w:rFonts w:hint="cs"/>
          <w:rtl/>
        </w:rPr>
        <w:t xml:space="preserve"> صلح حد</w:t>
      </w:r>
      <w:r w:rsidR="00F35520" w:rsidRPr="009B1773">
        <w:rPr>
          <w:rFonts w:hint="cs"/>
          <w:rtl/>
        </w:rPr>
        <w:t>ی</w:t>
      </w:r>
      <w:r w:rsidR="005B4F59" w:rsidRPr="009B1773">
        <w:rPr>
          <w:rFonts w:hint="cs"/>
          <w:rtl/>
        </w:rPr>
        <w:t>ب</w:t>
      </w:r>
      <w:r w:rsidR="00F35520" w:rsidRPr="009B1773">
        <w:rPr>
          <w:rFonts w:hint="cs"/>
          <w:rtl/>
        </w:rPr>
        <w:t>ی</w:t>
      </w:r>
      <w:r w:rsidR="005B4F59" w:rsidRPr="009B1773">
        <w:rPr>
          <w:rFonts w:hint="cs"/>
          <w:rtl/>
        </w:rPr>
        <w:t>ه درسال 6هـ</w:t>
      </w:r>
      <w:r w:rsidR="00A569C8" w:rsidRPr="009B1773">
        <w:rPr>
          <w:rFonts w:hint="cs"/>
          <w:rtl/>
        </w:rPr>
        <w:t xml:space="preserve"> برم</w:t>
      </w:r>
      <w:r w:rsidR="00F35520" w:rsidRPr="009B1773">
        <w:rPr>
          <w:rFonts w:hint="cs"/>
          <w:rtl/>
        </w:rPr>
        <w:t>ی</w:t>
      </w:r>
      <w:r w:rsidR="00A569C8" w:rsidRPr="009B1773">
        <w:rPr>
          <w:rFonts w:hint="cs"/>
          <w:rtl/>
        </w:rPr>
        <w:t>‌گرد</w:t>
      </w:r>
      <w:r w:rsidR="005B4F59" w:rsidRPr="009B1773">
        <w:rPr>
          <w:rFonts w:hint="cs"/>
          <w:rtl/>
        </w:rPr>
        <w:t xml:space="preserve">د. </w:t>
      </w:r>
    </w:p>
    <w:p w:rsidR="005B4F59" w:rsidRPr="009B1773" w:rsidRDefault="00DB0DFE" w:rsidP="009B1773">
      <w:pPr>
        <w:pStyle w:val="a3"/>
        <w:rPr>
          <w:rtl/>
        </w:rPr>
      </w:pPr>
      <w:r w:rsidRPr="009B1773">
        <w:rPr>
          <w:rFonts w:hint="cs"/>
          <w:rtl/>
        </w:rPr>
        <w:t xml:space="preserve"> </w:t>
      </w:r>
      <w:r w:rsidR="005B4F59" w:rsidRPr="009B1773">
        <w:rPr>
          <w:rFonts w:hint="cs"/>
          <w:rtl/>
        </w:rPr>
        <w:t>افزون بر ا</w:t>
      </w:r>
      <w:r w:rsidR="00F35520" w:rsidRPr="009B1773">
        <w:rPr>
          <w:rFonts w:hint="cs"/>
          <w:rtl/>
        </w:rPr>
        <w:t>ی</w:t>
      </w:r>
      <w:r w:rsidR="005B4F59" w:rsidRPr="009B1773">
        <w:rPr>
          <w:rFonts w:hint="cs"/>
          <w:rtl/>
        </w:rPr>
        <w:t>ن روا</w:t>
      </w:r>
      <w:r w:rsidR="00F35520" w:rsidRPr="009B1773">
        <w:rPr>
          <w:rFonts w:hint="cs"/>
          <w:rtl/>
        </w:rPr>
        <w:t>ی</w:t>
      </w:r>
      <w:r w:rsidR="005B4F59" w:rsidRPr="009B1773">
        <w:rPr>
          <w:rFonts w:hint="cs"/>
          <w:rtl/>
        </w:rPr>
        <w:t>ات صح</w:t>
      </w:r>
      <w:r w:rsidR="00F35520" w:rsidRPr="009B1773">
        <w:rPr>
          <w:rFonts w:hint="cs"/>
          <w:rtl/>
        </w:rPr>
        <w:t>ی</w:t>
      </w:r>
      <w:r w:rsidR="005B4F59" w:rsidRPr="009B1773">
        <w:rPr>
          <w:rFonts w:hint="cs"/>
          <w:rtl/>
        </w:rPr>
        <w:t>ح ن</w:t>
      </w:r>
      <w:r w:rsidR="00F35520" w:rsidRPr="009B1773">
        <w:rPr>
          <w:rFonts w:hint="cs"/>
          <w:rtl/>
        </w:rPr>
        <w:t>ی</w:t>
      </w:r>
      <w:r w:rsidR="005B4F59" w:rsidRPr="009B1773">
        <w:rPr>
          <w:rFonts w:hint="cs"/>
          <w:rtl/>
        </w:rPr>
        <w:t>ز تأ</w:t>
      </w:r>
      <w:r w:rsidR="00F35520" w:rsidRPr="009B1773">
        <w:rPr>
          <w:rFonts w:hint="cs"/>
          <w:rtl/>
        </w:rPr>
        <w:t>یی</w:t>
      </w:r>
      <w:r w:rsidR="005B4F59" w:rsidRPr="009B1773">
        <w:rPr>
          <w:rFonts w:hint="cs"/>
          <w:rtl/>
        </w:rPr>
        <w:t>د</w:t>
      </w:r>
      <w:r w:rsidR="005E7ACE" w:rsidRPr="009B1773">
        <w:rPr>
          <w:rFonts w:hint="cs"/>
          <w:rtl/>
        </w:rPr>
        <w:t xml:space="preserve"> م</w:t>
      </w:r>
      <w:r w:rsidR="00F35520" w:rsidRPr="009B1773">
        <w:rPr>
          <w:rFonts w:hint="cs"/>
          <w:rtl/>
        </w:rPr>
        <w:t>ی</w:t>
      </w:r>
      <w:r w:rsidR="005E7ACE" w:rsidRPr="009B1773">
        <w:rPr>
          <w:rFonts w:hint="cs"/>
          <w:rtl/>
        </w:rPr>
        <w:t>‌</w:t>
      </w:r>
      <w:r w:rsidR="00F35520" w:rsidRPr="009B1773">
        <w:rPr>
          <w:rFonts w:hint="cs"/>
          <w:rtl/>
        </w:rPr>
        <w:t>ک</w:t>
      </w:r>
      <w:r w:rsidR="005E7ACE" w:rsidRPr="009B1773">
        <w:rPr>
          <w:rFonts w:hint="cs"/>
          <w:rtl/>
        </w:rPr>
        <w:t>ن</w:t>
      </w:r>
      <w:r w:rsidR="005B4F59" w:rsidRPr="009B1773">
        <w:rPr>
          <w:rFonts w:hint="cs"/>
          <w:rtl/>
        </w:rPr>
        <w:t xml:space="preserve">د </w:t>
      </w:r>
      <w:r w:rsidR="00F35520" w:rsidRPr="009B1773">
        <w:rPr>
          <w:rFonts w:hint="cs"/>
          <w:rtl/>
        </w:rPr>
        <w:t>ک</w:t>
      </w:r>
      <w:r w:rsidR="005B4F59" w:rsidRPr="009B1773">
        <w:rPr>
          <w:rFonts w:hint="cs"/>
          <w:rtl/>
        </w:rPr>
        <w:t>ه نزول ا</w:t>
      </w:r>
      <w:r w:rsidR="00F35520" w:rsidRPr="009B1773">
        <w:rPr>
          <w:rFonts w:hint="cs"/>
          <w:rtl/>
        </w:rPr>
        <w:t>ی</w:t>
      </w:r>
      <w:r w:rsidR="005B4F59" w:rsidRPr="009B1773">
        <w:rPr>
          <w:rFonts w:hint="cs"/>
          <w:rtl/>
        </w:rPr>
        <w:t>ن سوره بعد از باز</w:t>
      </w:r>
      <w:r w:rsidR="005B4F59" w:rsidRPr="009B1773">
        <w:rPr>
          <w:rtl/>
        </w:rPr>
        <w:t>گ</w:t>
      </w:r>
      <w:r w:rsidR="005B4F59" w:rsidRPr="009B1773">
        <w:rPr>
          <w:rFonts w:hint="cs"/>
          <w:rtl/>
        </w:rPr>
        <w:t>شت از صلح حد</w:t>
      </w:r>
      <w:r w:rsidR="00F35520" w:rsidRPr="009B1773">
        <w:rPr>
          <w:rFonts w:hint="cs"/>
          <w:rtl/>
        </w:rPr>
        <w:t>ی</w:t>
      </w:r>
      <w:r w:rsidR="005B4F59" w:rsidRPr="009B1773">
        <w:rPr>
          <w:rFonts w:hint="cs"/>
          <w:rtl/>
        </w:rPr>
        <w:t>ب</w:t>
      </w:r>
      <w:r w:rsidR="00F35520" w:rsidRPr="009B1773">
        <w:rPr>
          <w:rFonts w:hint="cs"/>
          <w:rtl/>
        </w:rPr>
        <w:t>ی</w:t>
      </w:r>
      <w:r w:rsidR="005B4F59" w:rsidRPr="009B1773">
        <w:rPr>
          <w:rFonts w:hint="cs"/>
          <w:rtl/>
        </w:rPr>
        <w:t>ه بود.</w:t>
      </w:r>
    </w:p>
    <w:p w:rsidR="005B4F59" w:rsidRPr="009B1773" w:rsidRDefault="00A75216" w:rsidP="009B1773">
      <w:pPr>
        <w:pStyle w:val="a3"/>
        <w:rPr>
          <w:rtl/>
        </w:rPr>
      </w:pPr>
      <w:r w:rsidRPr="009B1773">
        <w:rPr>
          <w:rFonts w:hint="cs"/>
          <w:rtl/>
        </w:rPr>
        <w:t xml:space="preserve"> </w:t>
      </w:r>
      <w:r w:rsidR="005B4F59" w:rsidRPr="009B1773">
        <w:rPr>
          <w:rFonts w:hint="cs"/>
          <w:rtl/>
        </w:rPr>
        <w:t>در حد</w:t>
      </w:r>
      <w:r w:rsidR="00F35520" w:rsidRPr="009B1773">
        <w:rPr>
          <w:rFonts w:hint="cs"/>
          <w:rtl/>
        </w:rPr>
        <w:t>ی</w:t>
      </w:r>
      <w:r w:rsidR="005B4F59" w:rsidRPr="009B1773">
        <w:rPr>
          <w:rFonts w:hint="cs"/>
          <w:rtl/>
        </w:rPr>
        <w:t>ث صح</w:t>
      </w:r>
      <w:r w:rsidR="00F35520" w:rsidRPr="009B1773">
        <w:rPr>
          <w:rFonts w:hint="cs"/>
          <w:rtl/>
        </w:rPr>
        <w:t>ی</w:t>
      </w:r>
      <w:r w:rsidR="005B4F59" w:rsidRPr="009B1773">
        <w:rPr>
          <w:rFonts w:hint="cs"/>
          <w:rtl/>
        </w:rPr>
        <w:t>ح البخارى</w:t>
      </w:r>
      <w:r w:rsidR="00CF0049" w:rsidRPr="009B1773">
        <w:rPr>
          <w:rFonts w:hint="cs"/>
          <w:rtl/>
        </w:rPr>
        <w:t xml:space="preserve"> مى‌</w:t>
      </w:r>
      <w:r w:rsidR="005B4F59" w:rsidRPr="009B1773">
        <w:rPr>
          <w:rFonts w:hint="cs"/>
          <w:rtl/>
        </w:rPr>
        <w:t>خوان</w:t>
      </w:r>
      <w:r w:rsidR="00F35520" w:rsidRPr="009B1773">
        <w:rPr>
          <w:rFonts w:hint="cs"/>
          <w:rtl/>
        </w:rPr>
        <w:t>ی</w:t>
      </w:r>
      <w:r w:rsidR="005B4F59" w:rsidRPr="009B1773">
        <w:rPr>
          <w:rFonts w:hint="cs"/>
          <w:rtl/>
        </w:rPr>
        <w:t xml:space="preserve">م </w:t>
      </w:r>
      <w:r w:rsidR="00F35520" w:rsidRPr="009B1773">
        <w:rPr>
          <w:rFonts w:hint="cs"/>
          <w:rtl/>
        </w:rPr>
        <w:t>ک</w:t>
      </w:r>
      <w:r w:rsidR="005B4F59" w:rsidRPr="009B1773">
        <w:rPr>
          <w:rFonts w:hint="cs"/>
          <w:rtl/>
        </w:rPr>
        <w:t xml:space="preserve">ه </w:t>
      </w:r>
      <w:r w:rsidR="005B4F59" w:rsidRPr="009B1773">
        <w:rPr>
          <w:rtl/>
        </w:rPr>
        <w:t>پ</w:t>
      </w:r>
      <w:r w:rsidR="00F35520" w:rsidRPr="009B1773">
        <w:rPr>
          <w:rFonts w:hint="cs"/>
          <w:rtl/>
        </w:rPr>
        <w:t>ی</w:t>
      </w:r>
      <w:r w:rsidR="005B4F59" w:rsidRPr="009B1773">
        <w:rPr>
          <w:rFonts w:hint="cs"/>
          <w:rtl/>
        </w:rPr>
        <w:t xml:space="preserve">امبر </w:t>
      </w:r>
      <w:r w:rsidR="00950C63" w:rsidRPr="009B1773">
        <w:rPr>
          <w:rFonts w:cs="CTraditional Arabic"/>
          <w:rtl/>
        </w:rPr>
        <w:t>ج</w:t>
      </w:r>
      <w:r w:rsidR="009B1773">
        <w:rPr>
          <w:rFonts w:cs="CTraditional Arabic" w:hint="cs"/>
          <w:rtl/>
        </w:rPr>
        <w:t xml:space="preserve"> </w:t>
      </w:r>
      <w:r w:rsidR="005B4F59" w:rsidRPr="009B1773">
        <w:rPr>
          <w:rFonts w:hint="cs"/>
          <w:rtl/>
        </w:rPr>
        <w:t>در سفر باز</w:t>
      </w:r>
      <w:r w:rsidR="005B4F59" w:rsidRPr="009B1773">
        <w:rPr>
          <w:rtl/>
        </w:rPr>
        <w:t>گ</w:t>
      </w:r>
      <w:r w:rsidR="005B4F59" w:rsidRPr="009B1773">
        <w:rPr>
          <w:rFonts w:hint="cs"/>
          <w:rtl/>
        </w:rPr>
        <w:t>شت از صلح عمر</w:t>
      </w:r>
      <w:r w:rsidR="003C3A9D" w:rsidRPr="009B1773">
        <w:rPr>
          <w:rFonts w:cs="CTraditional Arabic" w:hint="cs"/>
          <w:rtl/>
        </w:rPr>
        <w:t>س</w:t>
      </w:r>
      <w:r w:rsidR="005B4F59" w:rsidRPr="00773BF3">
        <w:rPr>
          <w:rStyle w:val="TraditionalArabicTraditionalAra"/>
          <w:rFonts w:cs="mylotus" w:hint="cs"/>
          <w:b w:val="0"/>
          <w:sz w:val="26"/>
          <w:szCs w:val="27"/>
          <w:rtl/>
        </w:rPr>
        <w:t xml:space="preserve"> </w:t>
      </w:r>
      <w:r w:rsidR="005B4F59" w:rsidRPr="009B1773">
        <w:rPr>
          <w:rFonts w:hint="cs"/>
          <w:rtl/>
        </w:rPr>
        <w:t>را مورد خطاب قرار داده فرمود</w:t>
      </w:r>
      <w:r w:rsidR="00B01A09" w:rsidRPr="009B1773">
        <w:rPr>
          <w:rFonts w:hint="cs"/>
          <w:rtl/>
        </w:rPr>
        <w:t xml:space="preserve">: </w:t>
      </w:r>
    </w:p>
    <w:p w:rsidR="005B4F59" w:rsidRPr="0044005E" w:rsidRDefault="006F18A3" w:rsidP="00D62257">
      <w:pPr>
        <w:ind w:firstLine="284"/>
        <w:jc w:val="both"/>
        <w:rPr>
          <w:rStyle w:val="Char3"/>
          <w:rtl/>
        </w:rPr>
      </w:pPr>
      <w:r w:rsidRPr="009B1773">
        <w:rPr>
          <w:rStyle w:val="Char5"/>
          <w:rFonts w:hint="cs"/>
          <w:rtl/>
        </w:rPr>
        <w:t>"لقد أنز</w:t>
      </w:r>
      <w:r w:rsidR="005B4F59" w:rsidRPr="009B1773">
        <w:rPr>
          <w:rStyle w:val="Char5"/>
          <w:rFonts w:hint="cs"/>
          <w:rtl/>
        </w:rPr>
        <w:t>لت عليّ الليلة سورة لهي أحب إلي مما طلعت عليه الشمس، ثم قرأ</w:t>
      </w:r>
      <w:r w:rsidR="00B01A09" w:rsidRPr="009B1773">
        <w:rPr>
          <w:rStyle w:val="Char5"/>
          <w:rFonts w:hint="cs"/>
          <w:rtl/>
        </w:rPr>
        <w:t>:</w:t>
      </w:r>
      <w:r w:rsidR="009B1773">
        <w:rPr>
          <w:rStyle w:val="Char5"/>
          <w:rFonts w:hint="cs"/>
          <w:rtl/>
        </w:rPr>
        <w:t xml:space="preserve"> </w:t>
      </w:r>
      <w:r w:rsidR="00D62257">
        <w:rPr>
          <w:rStyle w:val="Char3"/>
          <w:rFonts w:cs="Traditional Arabic"/>
          <w:shd w:val="clear" w:color="auto" w:fill="FFFFFF"/>
          <w:rtl/>
        </w:rPr>
        <w:t>﴿</w:t>
      </w:r>
      <w:r w:rsidR="00D62257" w:rsidRPr="00620156">
        <w:rPr>
          <w:rStyle w:val="Chara"/>
          <w:rtl/>
        </w:rPr>
        <w:t>إِنَّا فَتَحۡنَا لَكَ فَتۡحٗا مُّبِينٗا١</w:t>
      </w:r>
      <w:r w:rsidR="00D62257">
        <w:rPr>
          <w:rStyle w:val="Char3"/>
          <w:rFonts w:cs="Traditional Arabic"/>
          <w:shd w:val="clear" w:color="auto" w:fill="FFFFFF"/>
          <w:rtl/>
        </w:rPr>
        <w:t>﴾</w:t>
      </w:r>
      <w:r w:rsidR="00D62257" w:rsidRPr="00D62257">
        <w:rPr>
          <w:rStyle w:val="Char3"/>
          <w:rFonts w:hint="cs"/>
          <w:rtl/>
        </w:rPr>
        <w:t xml:space="preserve"> </w:t>
      </w:r>
      <w:r w:rsidR="00B47D09" w:rsidRPr="0044005E">
        <w:rPr>
          <w:rStyle w:val="Char3"/>
          <w:vertAlign w:val="superscript"/>
          <w:rtl/>
        </w:rPr>
        <w:footnoteReference w:id="325"/>
      </w:r>
      <w:r w:rsidR="005B4F59" w:rsidRPr="0044005E">
        <w:rPr>
          <w:rStyle w:val="Char3"/>
          <w:rFonts w:hint="cs"/>
          <w:rtl/>
        </w:rPr>
        <w:t xml:space="preserve"> </w:t>
      </w:r>
    </w:p>
    <w:p w:rsidR="005B4F59" w:rsidRPr="00D62257" w:rsidRDefault="00DB0DFE" w:rsidP="00D62257">
      <w:pPr>
        <w:pStyle w:val="a3"/>
        <w:rPr>
          <w:rtl/>
        </w:rPr>
      </w:pPr>
      <w:r w:rsidRPr="00D62257">
        <w:rPr>
          <w:rFonts w:hint="cs"/>
          <w:rtl/>
        </w:rPr>
        <w:t xml:space="preserve"> </w:t>
      </w:r>
      <w:r w:rsidR="005B4F59" w:rsidRPr="00D62257">
        <w:rPr>
          <w:rFonts w:hint="cs"/>
          <w:rtl/>
        </w:rPr>
        <w:t>"امشب بر من</w:t>
      </w:r>
      <w:r w:rsidR="002511CA" w:rsidRPr="00D62257">
        <w:rPr>
          <w:rFonts w:hint="cs"/>
          <w:rtl/>
        </w:rPr>
        <w:t xml:space="preserve"> سوره‌ای </w:t>
      </w:r>
      <w:r w:rsidR="005B4F59" w:rsidRPr="00D62257">
        <w:rPr>
          <w:rFonts w:hint="cs"/>
          <w:rtl/>
        </w:rPr>
        <w:t>نازل گرد</w:t>
      </w:r>
      <w:r w:rsidR="00F35520" w:rsidRPr="00D62257">
        <w:rPr>
          <w:rFonts w:hint="cs"/>
          <w:rtl/>
        </w:rPr>
        <w:t>ی</w:t>
      </w:r>
      <w:r w:rsidR="005B4F59" w:rsidRPr="00D62257">
        <w:rPr>
          <w:rFonts w:hint="cs"/>
          <w:rtl/>
        </w:rPr>
        <w:t>ده که بهتر است از آنچه که خورش</w:t>
      </w:r>
      <w:r w:rsidR="00F35520" w:rsidRPr="00D62257">
        <w:rPr>
          <w:rFonts w:hint="cs"/>
          <w:rtl/>
        </w:rPr>
        <w:t>ی</w:t>
      </w:r>
      <w:r w:rsidR="005B4F59" w:rsidRPr="00D62257">
        <w:rPr>
          <w:rFonts w:hint="cs"/>
          <w:rtl/>
        </w:rPr>
        <w:t>د بر آن</w:t>
      </w:r>
      <w:r w:rsidRPr="00D62257">
        <w:rPr>
          <w:rFonts w:hint="cs"/>
          <w:rtl/>
        </w:rPr>
        <w:t xml:space="preserve"> می‌</w:t>
      </w:r>
      <w:r w:rsidR="005B4F59" w:rsidRPr="00D62257">
        <w:rPr>
          <w:rFonts w:hint="cs"/>
          <w:rtl/>
        </w:rPr>
        <w:t>تابد، سپس</w:t>
      </w:r>
      <w:r w:rsidRPr="00D62257">
        <w:rPr>
          <w:rFonts w:hint="cs"/>
          <w:rtl/>
        </w:rPr>
        <w:t xml:space="preserve"> </w:t>
      </w:r>
      <w:r w:rsidR="005B4F59" w:rsidRPr="00D62257">
        <w:rPr>
          <w:rFonts w:hint="cs"/>
          <w:rtl/>
        </w:rPr>
        <w:t>ا</w:t>
      </w:r>
      <w:r w:rsidR="00F35520" w:rsidRPr="00D62257">
        <w:rPr>
          <w:rFonts w:hint="cs"/>
          <w:rtl/>
        </w:rPr>
        <w:t>ی</w:t>
      </w:r>
      <w:r w:rsidR="005B4F59" w:rsidRPr="00D62257">
        <w:rPr>
          <w:rFonts w:hint="cs"/>
          <w:rtl/>
        </w:rPr>
        <w:t>ن سوره را تلاوت نمود".</w:t>
      </w:r>
    </w:p>
    <w:p w:rsidR="005B4F59" w:rsidRPr="00D62257" w:rsidRDefault="00DB0DFE" w:rsidP="00D62257">
      <w:pPr>
        <w:pStyle w:val="a3"/>
        <w:rPr>
          <w:rtl/>
        </w:rPr>
      </w:pPr>
      <w:r w:rsidRPr="00D62257">
        <w:rPr>
          <w:rFonts w:hint="cs"/>
          <w:rtl/>
        </w:rPr>
        <w:t xml:space="preserve"> </w:t>
      </w:r>
      <w:r w:rsidR="005B4F59" w:rsidRPr="00D62257">
        <w:rPr>
          <w:rFonts w:hint="cs"/>
          <w:rtl/>
        </w:rPr>
        <w:t>از ا</w:t>
      </w:r>
      <w:r w:rsidR="00F35520" w:rsidRPr="00D62257">
        <w:rPr>
          <w:rFonts w:hint="cs"/>
          <w:rtl/>
        </w:rPr>
        <w:t>ی</w:t>
      </w:r>
      <w:r w:rsidR="005B4F59" w:rsidRPr="00D62257">
        <w:rPr>
          <w:rFonts w:hint="cs"/>
          <w:rtl/>
        </w:rPr>
        <w:t>ن روا</w:t>
      </w:r>
      <w:r w:rsidR="00F35520" w:rsidRPr="00D62257">
        <w:rPr>
          <w:rFonts w:hint="cs"/>
          <w:rtl/>
        </w:rPr>
        <w:t>ی</w:t>
      </w:r>
      <w:r w:rsidR="005B4F59" w:rsidRPr="00D62257">
        <w:rPr>
          <w:rFonts w:hint="cs"/>
          <w:rtl/>
        </w:rPr>
        <w:t>ت مدنى بودن ا</w:t>
      </w:r>
      <w:r w:rsidR="00F35520" w:rsidRPr="00D62257">
        <w:rPr>
          <w:rFonts w:hint="cs"/>
          <w:rtl/>
        </w:rPr>
        <w:t>ی</w:t>
      </w:r>
      <w:r w:rsidR="005B4F59" w:rsidRPr="00D62257">
        <w:rPr>
          <w:rFonts w:hint="cs"/>
          <w:rtl/>
        </w:rPr>
        <w:t>ن سوره وا</w:t>
      </w:r>
      <w:r w:rsidR="00F35520" w:rsidRPr="00D62257">
        <w:rPr>
          <w:rFonts w:hint="cs"/>
          <w:rtl/>
        </w:rPr>
        <w:t>ی</w:t>
      </w:r>
      <w:r w:rsidR="005B4F59" w:rsidRPr="00D62257">
        <w:rPr>
          <w:rFonts w:hint="cs"/>
          <w:rtl/>
        </w:rPr>
        <w:t>ن</w:t>
      </w:r>
      <w:r w:rsidR="00F35520" w:rsidRPr="00D62257">
        <w:rPr>
          <w:rFonts w:hint="cs"/>
          <w:rtl/>
        </w:rPr>
        <w:t>ک</w:t>
      </w:r>
      <w:r w:rsidR="005B4F59" w:rsidRPr="00D62257">
        <w:rPr>
          <w:rFonts w:hint="cs"/>
          <w:rtl/>
        </w:rPr>
        <w:t>ه</w:t>
      </w:r>
      <w:r w:rsidR="00AE25BB" w:rsidRPr="00D62257">
        <w:rPr>
          <w:rFonts w:hint="cs"/>
          <w:rtl/>
        </w:rPr>
        <w:t xml:space="preserve"> به طور </w:t>
      </w:r>
      <w:r w:rsidR="00F35520" w:rsidRPr="00D62257">
        <w:rPr>
          <w:rFonts w:hint="cs"/>
          <w:rtl/>
        </w:rPr>
        <w:t>ک</w:t>
      </w:r>
      <w:r w:rsidR="005B4F59" w:rsidRPr="00D62257">
        <w:rPr>
          <w:rFonts w:hint="cs"/>
          <w:rtl/>
        </w:rPr>
        <w:t xml:space="preserve">امل در سال ششم هجرى </w:t>
      </w:r>
      <w:r w:rsidR="00F35520" w:rsidRPr="00D62257">
        <w:rPr>
          <w:rFonts w:hint="cs"/>
          <w:rtl/>
        </w:rPr>
        <w:t>یک</w:t>
      </w:r>
      <w:r w:rsidR="005B4F59" w:rsidRPr="00D62257">
        <w:rPr>
          <w:rFonts w:hint="cs"/>
          <w:rtl/>
        </w:rPr>
        <w:t xml:space="preserve">جا نازل </w:t>
      </w:r>
      <w:r w:rsidR="005B4F59" w:rsidRPr="00D62257">
        <w:rPr>
          <w:rtl/>
        </w:rPr>
        <w:t>گ</w:t>
      </w:r>
      <w:r w:rsidR="005B4F59" w:rsidRPr="00D62257">
        <w:rPr>
          <w:rFonts w:hint="cs"/>
          <w:rtl/>
        </w:rPr>
        <w:t>رد</w:t>
      </w:r>
      <w:r w:rsidR="00F35520" w:rsidRPr="00D62257">
        <w:rPr>
          <w:rFonts w:hint="cs"/>
          <w:rtl/>
        </w:rPr>
        <w:t>ی</w:t>
      </w:r>
      <w:r w:rsidR="005B4F59" w:rsidRPr="00D62257">
        <w:rPr>
          <w:rFonts w:hint="cs"/>
          <w:rtl/>
        </w:rPr>
        <w:t>ده، استفاده</w:t>
      </w:r>
      <w:r w:rsidR="005F5073" w:rsidRPr="00D62257">
        <w:rPr>
          <w:rFonts w:hint="cs"/>
          <w:rtl/>
        </w:rPr>
        <w:t xml:space="preserve"> م</w:t>
      </w:r>
      <w:r w:rsidR="00F35520" w:rsidRPr="00D62257">
        <w:rPr>
          <w:rFonts w:hint="cs"/>
          <w:rtl/>
        </w:rPr>
        <w:t>ی</w:t>
      </w:r>
      <w:r w:rsidR="005F5073" w:rsidRPr="00D62257">
        <w:rPr>
          <w:rFonts w:hint="cs"/>
          <w:rtl/>
        </w:rPr>
        <w:t>‌شو</w:t>
      </w:r>
      <w:r w:rsidR="005B4F59" w:rsidRPr="00D62257">
        <w:rPr>
          <w:rFonts w:hint="cs"/>
          <w:rtl/>
        </w:rPr>
        <w:t>د.</w:t>
      </w:r>
    </w:p>
    <w:p w:rsidR="005B4F59" w:rsidRPr="00D62257" w:rsidRDefault="005B4F59" w:rsidP="000422CA">
      <w:pPr>
        <w:pStyle w:val="a2"/>
        <w:rPr>
          <w:rtl/>
        </w:rPr>
      </w:pPr>
      <w:bookmarkStart w:id="605" w:name="_Toc319534586"/>
      <w:bookmarkStart w:id="606" w:name="_Toc441916766"/>
      <w:bookmarkStart w:id="607" w:name="_Toc282186685"/>
      <w:r w:rsidRPr="00D62257">
        <w:rPr>
          <w:rFonts w:hint="cs"/>
          <w:rtl/>
        </w:rPr>
        <w:t>سور</w:t>
      </w:r>
      <w:r w:rsidR="003026FE">
        <w:rPr>
          <w:rFonts w:hint="cs"/>
          <w:rtl/>
        </w:rPr>
        <w:t>ۀ</w:t>
      </w:r>
      <w:r w:rsidRPr="00D62257">
        <w:rPr>
          <w:rFonts w:hint="cs"/>
          <w:rtl/>
        </w:rPr>
        <w:t xml:space="preserve"> حجرات</w:t>
      </w:r>
      <w:r w:rsidR="00B01A09" w:rsidRPr="00D62257">
        <w:rPr>
          <w:rFonts w:hint="cs"/>
          <w:rtl/>
        </w:rPr>
        <w:t>:</w:t>
      </w:r>
      <w:bookmarkEnd w:id="605"/>
      <w:bookmarkEnd w:id="606"/>
      <w:r w:rsidR="00B01A09" w:rsidRPr="00D62257">
        <w:rPr>
          <w:rFonts w:hint="cs"/>
          <w:rtl/>
        </w:rPr>
        <w:t xml:space="preserve"> </w:t>
      </w:r>
      <w:bookmarkEnd w:id="607"/>
    </w:p>
    <w:p w:rsidR="005B4F59" w:rsidRPr="00D62257" w:rsidRDefault="00DB0DFE" w:rsidP="00820BD3">
      <w:pPr>
        <w:pStyle w:val="a3"/>
        <w:rPr>
          <w:rtl/>
        </w:rPr>
      </w:pPr>
      <w:r w:rsidRPr="00D62257">
        <w:rPr>
          <w:rFonts w:hint="cs"/>
          <w:rtl/>
        </w:rPr>
        <w:t xml:space="preserve"> </w:t>
      </w:r>
      <w:r w:rsidR="005B4F59" w:rsidRPr="00D62257">
        <w:rPr>
          <w:rFonts w:hint="cs"/>
          <w:rtl/>
        </w:rPr>
        <w:t>ا</w:t>
      </w:r>
      <w:r w:rsidR="00F35520" w:rsidRPr="00D62257">
        <w:rPr>
          <w:rFonts w:hint="cs"/>
          <w:rtl/>
        </w:rPr>
        <w:t>ی</w:t>
      </w:r>
      <w:r w:rsidR="005B4F59" w:rsidRPr="00D62257">
        <w:rPr>
          <w:rFonts w:hint="cs"/>
          <w:rtl/>
        </w:rPr>
        <w:t>ن سوره از جمل</w:t>
      </w:r>
      <w:r w:rsidR="003026FE">
        <w:rPr>
          <w:rFonts w:hint="cs"/>
          <w:rtl/>
        </w:rPr>
        <w:t>ۀ</w:t>
      </w:r>
      <w:r w:rsidR="005B4F59" w:rsidRPr="00D62257">
        <w:rPr>
          <w:rFonts w:hint="cs"/>
          <w:rtl/>
        </w:rPr>
        <w:t xml:space="preserve"> سوره</w:t>
      </w:r>
      <w:r w:rsidR="00820BD3">
        <w:rPr>
          <w:rFonts w:hint="eastAsia"/>
          <w:rtl/>
        </w:rPr>
        <w:t>‌</w:t>
      </w:r>
      <w:r w:rsidR="005B4F59" w:rsidRPr="00D62257">
        <w:rPr>
          <w:rFonts w:hint="cs"/>
          <w:rtl/>
        </w:rPr>
        <w:t xml:space="preserve">هائى است </w:t>
      </w:r>
      <w:r w:rsidR="00F35520" w:rsidRPr="00D62257">
        <w:rPr>
          <w:rFonts w:hint="cs"/>
          <w:rtl/>
        </w:rPr>
        <w:t>ک</w:t>
      </w:r>
      <w:r w:rsidR="005B4F59" w:rsidRPr="00D62257">
        <w:rPr>
          <w:rFonts w:hint="cs"/>
          <w:rtl/>
        </w:rPr>
        <w:t>ه در ارتباط</w:t>
      </w:r>
      <w:r w:rsidRPr="00D62257">
        <w:rPr>
          <w:rFonts w:hint="cs"/>
          <w:rtl/>
        </w:rPr>
        <w:t xml:space="preserve"> </w:t>
      </w:r>
      <w:r w:rsidR="005B4F59" w:rsidRPr="00D62257">
        <w:rPr>
          <w:rFonts w:hint="cs"/>
          <w:rtl/>
        </w:rPr>
        <w:t xml:space="preserve">آداب </w:t>
      </w:r>
      <w:r w:rsidR="005B4F59" w:rsidRPr="00D62257">
        <w:rPr>
          <w:rtl/>
        </w:rPr>
        <w:t>پ</w:t>
      </w:r>
      <w:r w:rsidR="00F35520" w:rsidRPr="00D62257">
        <w:rPr>
          <w:rFonts w:hint="cs"/>
          <w:rtl/>
        </w:rPr>
        <w:t>ی</w:t>
      </w:r>
      <w:r w:rsidR="005B4F59" w:rsidRPr="00D62257">
        <w:rPr>
          <w:rFonts w:hint="cs"/>
          <w:rtl/>
        </w:rPr>
        <w:t xml:space="preserve">امبر </w:t>
      </w:r>
      <w:r w:rsidR="00950C63" w:rsidRPr="00D62257">
        <w:rPr>
          <w:rFonts w:cs="CTraditional Arabic"/>
          <w:rtl/>
        </w:rPr>
        <w:t>ج</w:t>
      </w:r>
      <w:r w:rsidR="005B4F59" w:rsidRPr="00D62257">
        <w:rPr>
          <w:rFonts w:hint="cs"/>
          <w:rtl/>
        </w:rPr>
        <w:t xml:space="preserve"> وجامع</w:t>
      </w:r>
      <w:r w:rsidR="003026FE">
        <w:rPr>
          <w:rFonts w:hint="cs"/>
          <w:rtl/>
        </w:rPr>
        <w:t>ۀ</w:t>
      </w:r>
      <w:r w:rsidR="005B4F59" w:rsidRPr="00D62257">
        <w:rPr>
          <w:rFonts w:hint="cs"/>
          <w:rtl/>
        </w:rPr>
        <w:t xml:space="preserve"> اسلامى وبس</w:t>
      </w:r>
      <w:r w:rsidR="00F35520" w:rsidRPr="00D62257">
        <w:rPr>
          <w:rFonts w:hint="cs"/>
          <w:rtl/>
        </w:rPr>
        <w:t>ی</w:t>
      </w:r>
      <w:r w:rsidR="005B4F59" w:rsidRPr="00D62257">
        <w:rPr>
          <w:rFonts w:hint="cs"/>
          <w:rtl/>
        </w:rPr>
        <w:t>ارى از مسا</w:t>
      </w:r>
      <w:r w:rsidR="00F35520" w:rsidRPr="00D62257">
        <w:rPr>
          <w:rFonts w:hint="cs"/>
          <w:rtl/>
        </w:rPr>
        <w:t>ی</w:t>
      </w:r>
      <w:r w:rsidR="005B4F59" w:rsidRPr="00D62257">
        <w:rPr>
          <w:rFonts w:hint="cs"/>
          <w:rtl/>
        </w:rPr>
        <w:t xml:space="preserve">ل مهم اخلاقى در آن عنوان </w:t>
      </w:r>
      <w:r w:rsidR="005B4F59" w:rsidRPr="00D62257">
        <w:rPr>
          <w:rtl/>
        </w:rPr>
        <w:t>گ</w:t>
      </w:r>
      <w:r w:rsidR="005B4F59" w:rsidRPr="00D62257">
        <w:rPr>
          <w:rFonts w:hint="cs"/>
          <w:rtl/>
        </w:rPr>
        <w:t>رد</w:t>
      </w:r>
      <w:r w:rsidR="00F35520" w:rsidRPr="00D62257">
        <w:rPr>
          <w:rFonts w:hint="cs"/>
          <w:rtl/>
        </w:rPr>
        <w:t>ی</w:t>
      </w:r>
      <w:r w:rsidR="005B4F59" w:rsidRPr="00D62257">
        <w:rPr>
          <w:rFonts w:hint="cs"/>
          <w:rtl/>
        </w:rPr>
        <w:t xml:space="preserve">ده است، بحث از آداب اجتماعى به صورت </w:t>
      </w:r>
      <w:r w:rsidR="005B4F59" w:rsidRPr="00D62257">
        <w:rPr>
          <w:rtl/>
        </w:rPr>
        <w:t>گ</w:t>
      </w:r>
      <w:r w:rsidR="005B4F59" w:rsidRPr="00D62257">
        <w:rPr>
          <w:rFonts w:hint="cs"/>
          <w:rtl/>
        </w:rPr>
        <w:t xml:space="preserve">سترده </w:t>
      </w:r>
      <w:r w:rsidR="00F35520" w:rsidRPr="00D62257">
        <w:rPr>
          <w:rFonts w:hint="cs"/>
          <w:rtl/>
        </w:rPr>
        <w:t>یک</w:t>
      </w:r>
      <w:r w:rsidR="005B4F59" w:rsidRPr="00D62257">
        <w:rPr>
          <w:rFonts w:hint="cs"/>
          <w:rtl/>
        </w:rPr>
        <w:t>ى ازدلا</w:t>
      </w:r>
      <w:r w:rsidR="00F35520" w:rsidRPr="00D62257">
        <w:rPr>
          <w:rFonts w:hint="cs"/>
          <w:rtl/>
        </w:rPr>
        <w:t>ی</w:t>
      </w:r>
      <w:r w:rsidR="005B4F59" w:rsidRPr="00D62257">
        <w:rPr>
          <w:rFonts w:hint="cs"/>
          <w:rtl/>
        </w:rPr>
        <w:t>ل مدنى بودن آنست.</w:t>
      </w:r>
    </w:p>
    <w:p w:rsidR="005B4F59" w:rsidRPr="00D62257" w:rsidRDefault="005B4F59" w:rsidP="00D62257">
      <w:pPr>
        <w:pStyle w:val="a3"/>
        <w:rPr>
          <w:rtl/>
        </w:rPr>
      </w:pPr>
      <w:r w:rsidRPr="00D62257">
        <w:rPr>
          <w:rFonts w:hint="cs"/>
          <w:rtl/>
        </w:rPr>
        <w:t>روا</w:t>
      </w:r>
      <w:r w:rsidR="00F35520" w:rsidRPr="00D62257">
        <w:rPr>
          <w:rFonts w:hint="cs"/>
          <w:rtl/>
        </w:rPr>
        <w:t>ی</w:t>
      </w:r>
      <w:r w:rsidRPr="00D62257">
        <w:rPr>
          <w:rFonts w:hint="cs"/>
          <w:rtl/>
        </w:rPr>
        <w:t>ت</w:t>
      </w:r>
      <w:r w:rsidR="00217AEE" w:rsidRPr="00D62257">
        <w:rPr>
          <w:rFonts w:hint="cs"/>
          <w:rtl/>
        </w:rPr>
        <w:t xml:space="preserve">‌هاى </w:t>
      </w:r>
      <w:r w:rsidRPr="00D62257">
        <w:rPr>
          <w:rFonts w:hint="cs"/>
          <w:rtl/>
        </w:rPr>
        <w:t>صح</w:t>
      </w:r>
      <w:r w:rsidR="00F35520" w:rsidRPr="00D62257">
        <w:rPr>
          <w:rFonts w:hint="cs"/>
          <w:rtl/>
        </w:rPr>
        <w:t>ی</w:t>
      </w:r>
      <w:r w:rsidRPr="00D62257">
        <w:rPr>
          <w:rFonts w:hint="cs"/>
          <w:rtl/>
        </w:rPr>
        <w:t xml:space="preserve">ح </w:t>
      </w:r>
      <w:r w:rsidR="00F35520" w:rsidRPr="00D62257">
        <w:rPr>
          <w:rFonts w:hint="cs"/>
          <w:rtl/>
        </w:rPr>
        <w:t>ک</w:t>
      </w:r>
      <w:r w:rsidRPr="00D62257">
        <w:rPr>
          <w:rFonts w:hint="cs"/>
          <w:rtl/>
        </w:rPr>
        <w:t>ه در سبب نزول بعضى از آ</w:t>
      </w:r>
      <w:r w:rsidR="00F35520" w:rsidRPr="00D62257">
        <w:rPr>
          <w:rFonts w:hint="cs"/>
          <w:rtl/>
        </w:rPr>
        <w:t>ی</w:t>
      </w:r>
      <w:r w:rsidRPr="00D62257">
        <w:rPr>
          <w:rFonts w:hint="cs"/>
          <w:rtl/>
        </w:rPr>
        <w:t>ات ا</w:t>
      </w:r>
      <w:r w:rsidR="00F35520" w:rsidRPr="00D62257">
        <w:rPr>
          <w:rFonts w:hint="cs"/>
          <w:rtl/>
        </w:rPr>
        <w:t>ی</w:t>
      </w:r>
      <w:r w:rsidRPr="00D62257">
        <w:rPr>
          <w:rFonts w:hint="cs"/>
          <w:rtl/>
        </w:rPr>
        <w:t>ن سوره ثابت شده، ن</w:t>
      </w:r>
      <w:r w:rsidR="00F35520" w:rsidRPr="00D62257">
        <w:rPr>
          <w:rFonts w:hint="cs"/>
          <w:rtl/>
        </w:rPr>
        <w:t>ی</w:t>
      </w:r>
      <w:r w:rsidRPr="00D62257">
        <w:rPr>
          <w:rFonts w:hint="cs"/>
          <w:rtl/>
        </w:rPr>
        <w:t>ز ا</w:t>
      </w:r>
      <w:r w:rsidR="00F35520" w:rsidRPr="00D62257">
        <w:rPr>
          <w:rFonts w:hint="cs"/>
          <w:rtl/>
        </w:rPr>
        <w:t>ی</w:t>
      </w:r>
      <w:r w:rsidRPr="00D62257">
        <w:rPr>
          <w:rFonts w:hint="cs"/>
          <w:rtl/>
        </w:rPr>
        <w:t>ن حق</w:t>
      </w:r>
      <w:r w:rsidR="00F35520" w:rsidRPr="00D62257">
        <w:rPr>
          <w:rFonts w:hint="cs"/>
          <w:rtl/>
        </w:rPr>
        <w:t>ی</w:t>
      </w:r>
      <w:r w:rsidRPr="00D62257">
        <w:rPr>
          <w:rFonts w:hint="cs"/>
          <w:rtl/>
        </w:rPr>
        <w:t>قت را تأ</w:t>
      </w:r>
      <w:r w:rsidR="00F35520" w:rsidRPr="00D62257">
        <w:rPr>
          <w:rFonts w:hint="cs"/>
          <w:rtl/>
        </w:rPr>
        <w:t>یی</w:t>
      </w:r>
      <w:r w:rsidRPr="00D62257">
        <w:rPr>
          <w:rFonts w:hint="cs"/>
          <w:rtl/>
        </w:rPr>
        <w:t>د</w:t>
      </w:r>
      <w:r w:rsidR="005E7ACE" w:rsidRPr="00D62257">
        <w:rPr>
          <w:rFonts w:hint="cs"/>
          <w:rtl/>
        </w:rPr>
        <w:t xml:space="preserve"> م</w:t>
      </w:r>
      <w:r w:rsidR="00F35520" w:rsidRPr="00D62257">
        <w:rPr>
          <w:rFonts w:hint="cs"/>
          <w:rtl/>
        </w:rPr>
        <w:t>ی</w:t>
      </w:r>
      <w:r w:rsidR="005E7ACE" w:rsidRPr="00D62257">
        <w:rPr>
          <w:rFonts w:hint="cs"/>
          <w:rtl/>
        </w:rPr>
        <w:t>‌</w:t>
      </w:r>
      <w:r w:rsidR="00F35520" w:rsidRPr="00D62257">
        <w:rPr>
          <w:rFonts w:hint="cs"/>
          <w:rtl/>
        </w:rPr>
        <w:t>ک</w:t>
      </w:r>
      <w:r w:rsidR="005E7ACE" w:rsidRPr="00D62257">
        <w:rPr>
          <w:rFonts w:hint="cs"/>
          <w:rtl/>
        </w:rPr>
        <w:t>ن</w:t>
      </w:r>
      <w:r w:rsidRPr="00D62257">
        <w:rPr>
          <w:rFonts w:hint="cs"/>
          <w:rtl/>
        </w:rPr>
        <w:t>د</w:t>
      </w:r>
      <w:r w:rsidR="00B01A09" w:rsidRPr="00D62257">
        <w:rPr>
          <w:rFonts w:hint="cs"/>
          <w:rtl/>
        </w:rPr>
        <w:t xml:space="preserve">: </w:t>
      </w:r>
    </w:p>
    <w:p w:rsidR="005B4F59" w:rsidRPr="0044005E" w:rsidRDefault="005B4F59" w:rsidP="0038359D">
      <w:pPr>
        <w:pStyle w:val="BLotus"/>
        <w:numPr>
          <w:ilvl w:val="0"/>
          <w:numId w:val="65"/>
        </w:numPr>
        <w:rPr>
          <w:rStyle w:val="Char3"/>
          <w:rtl/>
        </w:rPr>
      </w:pPr>
      <w:r w:rsidRPr="0044005E">
        <w:rPr>
          <w:rStyle w:val="Char3"/>
          <w:rFonts w:hint="cs"/>
          <w:rtl/>
        </w:rPr>
        <w:t>برمبنای روا</w:t>
      </w:r>
      <w:r w:rsidR="00F35520" w:rsidRPr="0044005E">
        <w:rPr>
          <w:rStyle w:val="Char3"/>
          <w:rFonts w:hint="cs"/>
          <w:rtl/>
        </w:rPr>
        <w:t>ی</w:t>
      </w:r>
      <w:r w:rsidRPr="0044005E">
        <w:rPr>
          <w:rStyle w:val="Char3"/>
          <w:rFonts w:hint="cs"/>
          <w:rtl/>
        </w:rPr>
        <w:t>ت عبدالله بن زب</w:t>
      </w:r>
      <w:r w:rsidR="00F35520" w:rsidRPr="0044005E">
        <w:rPr>
          <w:rStyle w:val="Char3"/>
          <w:rFonts w:hint="cs"/>
          <w:rtl/>
        </w:rPr>
        <w:t>ی</w:t>
      </w:r>
      <w:r w:rsidRPr="0044005E">
        <w:rPr>
          <w:rStyle w:val="Char3"/>
          <w:rFonts w:hint="cs"/>
          <w:rtl/>
        </w:rPr>
        <w:t>ر آ</w:t>
      </w:r>
      <w:r w:rsidR="00F35520" w:rsidRPr="0044005E">
        <w:rPr>
          <w:rStyle w:val="Char3"/>
          <w:rFonts w:hint="cs"/>
          <w:rtl/>
        </w:rPr>
        <w:t>ی</w:t>
      </w:r>
      <w:r w:rsidRPr="0044005E">
        <w:rPr>
          <w:rStyle w:val="Char3"/>
          <w:rFonts w:hint="cs"/>
          <w:rtl/>
        </w:rPr>
        <w:t>ات نخست ا</w:t>
      </w:r>
      <w:r w:rsidR="00F35520" w:rsidRPr="0044005E">
        <w:rPr>
          <w:rStyle w:val="Char3"/>
          <w:rFonts w:hint="cs"/>
          <w:rtl/>
        </w:rPr>
        <w:t>ی</w:t>
      </w:r>
      <w:r w:rsidRPr="0044005E">
        <w:rPr>
          <w:rStyle w:val="Char3"/>
          <w:rFonts w:hint="cs"/>
          <w:rtl/>
        </w:rPr>
        <w:t>ن سوره هنگام ورود ه</w:t>
      </w:r>
      <w:r w:rsidR="00F35520" w:rsidRPr="0044005E">
        <w:rPr>
          <w:rStyle w:val="Char3"/>
          <w:rFonts w:hint="cs"/>
          <w:rtl/>
        </w:rPr>
        <w:t>ی</w:t>
      </w:r>
      <w:r w:rsidRPr="0044005E">
        <w:rPr>
          <w:rStyle w:val="Char3"/>
          <w:rFonts w:hint="cs"/>
          <w:rtl/>
        </w:rPr>
        <w:t>أتی از قب</w:t>
      </w:r>
      <w:r w:rsidR="00F35520" w:rsidRPr="0044005E">
        <w:rPr>
          <w:rStyle w:val="Char3"/>
          <w:rFonts w:hint="cs"/>
          <w:rtl/>
        </w:rPr>
        <w:t>ی</w:t>
      </w:r>
      <w:r w:rsidRPr="0044005E">
        <w:rPr>
          <w:rStyle w:val="Char3"/>
          <w:rFonts w:hint="cs"/>
          <w:rtl/>
        </w:rPr>
        <w:t>ل</w:t>
      </w:r>
      <w:r w:rsidR="003026FE">
        <w:rPr>
          <w:rStyle w:val="Char3"/>
          <w:rFonts w:hint="cs"/>
          <w:rtl/>
        </w:rPr>
        <w:t>ۀ</w:t>
      </w:r>
      <w:r w:rsidRPr="0044005E">
        <w:rPr>
          <w:rStyle w:val="Char3"/>
          <w:rFonts w:hint="cs"/>
          <w:rtl/>
        </w:rPr>
        <w:t xml:space="preserve"> بنو تم</w:t>
      </w:r>
      <w:r w:rsidR="00F35520" w:rsidRPr="0044005E">
        <w:rPr>
          <w:rStyle w:val="Char3"/>
          <w:rFonts w:hint="cs"/>
          <w:rtl/>
        </w:rPr>
        <w:t>ی</w:t>
      </w:r>
      <w:r w:rsidRPr="0044005E">
        <w:rPr>
          <w:rStyle w:val="Char3"/>
          <w:rFonts w:hint="cs"/>
          <w:rtl/>
        </w:rPr>
        <w:t>م در مد</w:t>
      </w:r>
      <w:r w:rsidR="00F35520" w:rsidRPr="0044005E">
        <w:rPr>
          <w:rStyle w:val="Char3"/>
          <w:rFonts w:hint="cs"/>
          <w:rtl/>
        </w:rPr>
        <w:t>ی</w:t>
      </w:r>
      <w:r w:rsidRPr="0044005E">
        <w:rPr>
          <w:rStyle w:val="Char3"/>
          <w:rFonts w:hint="cs"/>
          <w:rtl/>
        </w:rPr>
        <w:t>نه در سال 9هـ نازل گرد</w:t>
      </w:r>
      <w:r w:rsidR="00F35520" w:rsidRPr="0044005E">
        <w:rPr>
          <w:rStyle w:val="Char3"/>
          <w:rFonts w:hint="cs"/>
          <w:rtl/>
        </w:rPr>
        <w:t>ی</w:t>
      </w:r>
      <w:r w:rsidRPr="0044005E">
        <w:rPr>
          <w:rStyle w:val="Char3"/>
          <w:rFonts w:hint="cs"/>
          <w:rtl/>
        </w:rPr>
        <w:t>د</w:t>
      </w:r>
      <w:r w:rsidR="008E17DE" w:rsidRPr="0044005E">
        <w:rPr>
          <w:rStyle w:val="Char3"/>
          <w:rFonts w:hint="cs"/>
          <w:rtl/>
        </w:rPr>
        <w:t>.</w:t>
      </w:r>
      <w:r w:rsidR="008E17DE" w:rsidRPr="0044005E">
        <w:rPr>
          <w:rStyle w:val="Char3"/>
          <w:vertAlign w:val="superscript"/>
          <w:rtl/>
        </w:rPr>
        <w:footnoteReference w:id="326"/>
      </w:r>
    </w:p>
    <w:p w:rsidR="005B4F59" w:rsidRPr="0044005E" w:rsidRDefault="005B4F59" w:rsidP="0038359D">
      <w:pPr>
        <w:pStyle w:val="ListParagraph"/>
        <w:numPr>
          <w:ilvl w:val="0"/>
          <w:numId w:val="65"/>
        </w:numPr>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مسلم آ</w:t>
      </w:r>
      <w:r w:rsidR="00F35520" w:rsidRPr="0044005E">
        <w:rPr>
          <w:rStyle w:val="Char3"/>
          <w:rFonts w:hint="cs"/>
          <w:rtl/>
        </w:rPr>
        <w:t>ی</w:t>
      </w:r>
      <w:r w:rsidR="003026FE">
        <w:rPr>
          <w:rStyle w:val="Char3"/>
          <w:rFonts w:hint="cs"/>
          <w:rtl/>
        </w:rPr>
        <w:t>ۀ</w:t>
      </w:r>
      <w:r w:rsidR="00B01A09" w:rsidRPr="0044005E">
        <w:rPr>
          <w:rStyle w:val="Char3"/>
          <w:rFonts w:hint="cs"/>
          <w:rtl/>
        </w:rPr>
        <w:t>:</w:t>
      </w:r>
      <w:r w:rsidR="00D62257">
        <w:rPr>
          <w:rStyle w:val="Char3"/>
          <w:rFonts w:hint="cs"/>
          <w:rtl/>
        </w:rPr>
        <w:t xml:space="preserve"> </w:t>
      </w:r>
      <w:r w:rsidR="00D62257">
        <w:rPr>
          <w:rStyle w:val="Char3"/>
          <w:rFonts w:cs="Traditional Arabic"/>
          <w:shd w:val="clear" w:color="auto" w:fill="FFFFFF"/>
          <w:rtl/>
        </w:rPr>
        <w:t>﴿</w:t>
      </w:r>
      <w:r w:rsidR="00D62257" w:rsidRPr="00620156">
        <w:rPr>
          <w:rStyle w:val="Chara"/>
          <w:rtl/>
        </w:rPr>
        <w:t>وَإِن طَآئِفَتَانِ</w:t>
      </w:r>
      <w:r w:rsidR="00D62257">
        <w:rPr>
          <w:rStyle w:val="Char3"/>
          <w:rFonts w:ascii="Traditional Arabic" w:hAnsi="Traditional Arabic" w:cs="Traditional Arabic"/>
          <w:shd w:val="clear" w:color="auto" w:fill="FFFFFF"/>
          <w:rtl/>
        </w:rPr>
        <w:t>﴾</w:t>
      </w:r>
      <w:r w:rsidRPr="00D62257">
        <w:rPr>
          <w:rFonts w:ascii="Arial" w:hAnsi="Arial" w:cs="Arial"/>
          <w:color w:val="000000"/>
          <w:sz w:val="4"/>
          <w:szCs w:val="4"/>
          <w:rtl/>
        </w:rPr>
        <w:t xml:space="preserve"> </w:t>
      </w:r>
      <w:r w:rsidRPr="0044005E">
        <w:rPr>
          <w:rStyle w:val="Char3"/>
          <w:rFonts w:hint="cs"/>
          <w:rtl/>
        </w:rPr>
        <w:t>در مورد دو</w:t>
      </w:r>
      <w:r w:rsidRPr="0044005E">
        <w:rPr>
          <w:rStyle w:val="Char3"/>
          <w:rtl/>
        </w:rPr>
        <w:t>گ</w:t>
      </w:r>
      <w:r w:rsidRPr="0044005E">
        <w:rPr>
          <w:rStyle w:val="Char3"/>
          <w:rFonts w:hint="cs"/>
          <w:rtl/>
        </w:rPr>
        <w:t xml:space="preserve">روهى از انصار نازل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د</w:t>
      </w:r>
      <w:r w:rsidR="00934D5E" w:rsidRPr="0044005E">
        <w:rPr>
          <w:rStyle w:val="Char3"/>
          <w:rFonts w:hint="cs"/>
          <w:rtl/>
        </w:rPr>
        <w:t>.</w:t>
      </w:r>
      <w:r w:rsidR="00934D5E" w:rsidRPr="0044005E">
        <w:rPr>
          <w:rStyle w:val="Char3"/>
          <w:vertAlign w:val="superscript"/>
          <w:rtl/>
        </w:rPr>
        <w:footnoteReference w:id="327"/>
      </w:r>
    </w:p>
    <w:p w:rsidR="005B4F59" w:rsidRPr="0044005E" w:rsidRDefault="005B4F59" w:rsidP="00D62257">
      <w:pPr>
        <w:pStyle w:val="a2"/>
        <w:rPr>
          <w:rStyle w:val="Char3"/>
          <w:b/>
          <w:bCs w:val="0"/>
          <w:rtl/>
        </w:rPr>
      </w:pPr>
      <w:bookmarkStart w:id="608" w:name="_Toc319534587"/>
      <w:bookmarkStart w:id="609" w:name="_Toc441916767"/>
      <w:bookmarkStart w:id="610" w:name="_Toc282186686"/>
      <w:r w:rsidRPr="00D62257">
        <w:rPr>
          <w:rFonts w:hint="cs"/>
          <w:rtl/>
        </w:rPr>
        <w:t>سور</w:t>
      </w:r>
      <w:r w:rsidR="003026FE">
        <w:rPr>
          <w:rFonts w:hint="cs"/>
          <w:rtl/>
        </w:rPr>
        <w:t>ۀ</w:t>
      </w:r>
      <w:r w:rsidRPr="00D62257">
        <w:rPr>
          <w:rFonts w:hint="cs"/>
          <w:rtl/>
        </w:rPr>
        <w:t xml:space="preserve"> مجادله</w:t>
      </w:r>
      <w:r w:rsidR="00B01A09" w:rsidRPr="00D62257">
        <w:rPr>
          <w:rFonts w:hint="cs"/>
          <w:rtl/>
        </w:rPr>
        <w:t>:</w:t>
      </w:r>
      <w:bookmarkEnd w:id="608"/>
      <w:bookmarkEnd w:id="609"/>
      <w:r w:rsidR="00B01A09" w:rsidRPr="0044005E">
        <w:rPr>
          <w:rStyle w:val="Char3"/>
          <w:rFonts w:hint="cs"/>
          <w:b/>
          <w:bCs w:val="0"/>
          <w:rtl/>
        </w:rPr>
        <w:t xml:space="preserve"> </w:t>
      </w:r>
      <w:bookmarkEnd w:id="610"/>
    </w:p>
    <w:p w:rsidR="005B4F59" w:rsidRPr="00D62257" w:rsidRDefault="000422CA" w:rsidP="00D62257">
      <w:pPr>
        <w:pStyle w:val="a3"/>
        <w:rPr>
          <w:rtl/>
        </w:rPr>
      </w:pPr>
      <w:r w:rsidRPr="00D62257">
        <w:rPr>
          <w:rFonts w:hint="cs"/>
          <w:rtl/>
        </w:rPr>
        <w:t xml:space="preserve"> </w:t>
      </w:r>
      <w:r w:rsidR="005B4F59" w:rsidRPr="00D62257">
        <w:rPr>
          <w:rFonts w:hint="cs"/>
          <w:rtl/>
        </w:rPr>
        <w:t>سور</w:t>
      </w:r>
      <w:r w:rsidR="003026FE">
        <w:rPr>
          <w:rFonts w:hint="cs"/>
          <w:rtl/>
        </w:rPr>
        <w:t>ۀ</w:t>
      </w:r>
      <w:r w:rsidR="005B4F59" w:rsidRPr="00D62257">
        <w:rPr>
          <w:rFonts w:hint="cs"/>
          <w:rtl/>
        </w:rPr>
        <w:t xml:space="preserve"> مجادله به اتفاق مدنى است وا</w:t>
      </w:r>
      <w:r w:rsidR="00F35520" w:rsidRPr="00D62257">
        <w:rPr>
          <w:rFonts w:hint="cs"/>
          <w:rtl/>
        </w:rPr>
        <w:t>ی</w:t>
      </w:r>
      <w:r w:rsidR="005B4F59" w:rsidRPr="00D62257">
        <w:rPr>
          <w:rFonts w:hint="cs"/>
          <w:rtl/>
        </w:rPr>
        <w:t>ن اجماع با درا</w:t>
      </w:r>
      <w:r w:rsidR="00F35520" w:rsidRPr="00D62257">
        <w:rPr>
          <w:rFonts w:hint="cs"/>
          <w:rtl/>
        </w:rPr>
        <w:t>ی</w:t>
      </w:r>
      <w:r w:rsidR="005B4F59" w:rsidRPr="00D62257">
        <w:rPr>
          <w:rFonts w:hint="cs"/>
          <w:rtl/>
        </w:rPr>
        <w:t>ت و هم روا</w:t>
      </w:r>
      <w:r w:rsidR="00F35520" w:rsidRPr="00D62257">
        <w:rPr>
          <w:rFonts w:hint="cs"/>
          <w:rtl/>
        </w:rPr>
        <w:t>ی</w:t>
      </w:r>
      <w:r w:rsidR="005B4F59" w:rsidRPr="00D62257">
        <w:rPr>
          <w:rFonts w:hint="cs"/>
          <w:rtl/>
        </w:rPr>
        <w:t>ت تأ</w:t>
      </w:r>
      <w:r w:rsidR="00F35520" w:rsidRPr="00D62257">
        <w:rPr>
          <w:rFonts w:hint="cs"/>
          <w:rtl/>
        </w:rPr>
        <w:t>یی</w:t>
      </w:r>
      <w:r w:rsidR="005B4F59" w:rsidRPr="00D62257">
        <w:rPr>
          <w:rFonts w:hint="cs"/>
          <w:rtl/>
        </w:rPr>
        <w:t>د شده است.</w:t>
      </w:r>
    </w:p>
    <w:p w:rsidR="005B4F59" w:rsidRPr="00D62257" w:rsidRDefault="00A75216" w:rsidP="00D62257">
      <w:pPr>
        <w:pStyle w:val="a3"/>
        <w:rPr>
          <w:rtl/>
        </w:rPr>
      </w:pPr>
      <w:r w:rsidRPr="00D62257">
        <w:rPr>
          <w:rFonts w:hint="cs"/>
          <w:rtl/>
        </w:rPr>
        <w:t xml:space="preserve"> </w:t>
      </w:r>
      <w:r w:rsidR="005B4F59" w:rsidRPr="00D62257">
        <w:rPr>
          <w:rFonts w:hint="cs"/>
          <w:rtl/>
        </w:rPr>
        <w:t>دل</w:t>
      </w:r>
      <w:r w:rsidR="00F35520" w:rsidRPr="00D62257">
        <w:rPr>
          <w:rFonts w:hint="cs"/>
          <w:rtl/>
        </w:rPr>
        <w:t>ی</w:t>
      </w:r>
      <w:r w:rsidR="005B4F59" w:rsidRPr="00D62257">
        <w:rPr>
          <w:rFonts w:hint="cs"/>
          <w:rtl/>
        </w:rPr>
        <w:t>ل آن از درا</w:t>
      </w:r>
      <w:r w:rsidR="00F35520" w:rsidRPr="00D62257">
        <w:rPr>
          <w:rFonts w:hint="cs"/>
          <w:rtl/>
        </w:rPr>
        <w:t>ی</w:t>
      </w:r>
      <w:r w:rsidR="005B4F59" w:rsidRPr="00D62257">
        <w:rPr>
          <w:rFonts w:hint="cs"/>
          <w:rtl/>
        </w:rPr>
        <w:t>ت ا</w:t>
      </w:r>
      <w:r w:rsidR="00F35520" w:rsidRPr="00D62257">
        <w:rPr>
          <w:rFonts w:hint="cs"/>
          <w:rtl/>
        </w:rPr>
        <w:t>ی</w:t>
      </w:r>
      <w:r w:rsidR="005B4F59" w:rsidRPr="00D62257">
        <w:rPr>
          <w:rFonts w:hint="cs"/>
          <w:rtl/>
        </w:rPr>
        <w:t>ن</w:t>
      </w:r>
      <w:r w:rsidR="00F35520" w:rsidRPr="00D62257">
        <w:rPr>
          <w:rFonts w:hint="cs"/>
          <w:rtl/>
        </w:rPr>
        <w:t>ک</w:t>
      </w:r>
      <w:r w:rsidR="005B4F59" w:rsidRPr="00D62257">
        <w:rPr>
          <w:rFonts w:hint="cs"/>
          <w:rtl/>
        </w:rPr>
        <w:t>ه</w:t>
      </w:r>
      <w:r w:rsidR="00B01A09" w:rsidRPr="00D62257">
        <w:rPr>
          <w:rFonts w:hint="cs"/>
          <w:rtl/>
        </w:rPr>
        <w:t xml:space="preserve">: </w:t>
      </w:r>
      <w:r w:rsidR="005B4F59" w:rsidRPr="00D62257">
        <w:rPr>
          <w:rFonts w:hint="cs"/>
          <w:rtl/>
        </w:rPr>
        <w:t>درا</w:t>
      </w:r>
      <w:r w:rsidR="00F35520" w:rsidRPr="00D62257">
        <w:rPr>
          <w:rFonts w:hint="cs"/>
          <w:rtl/>
        </w:rPr>
        <w:t>ی</w:t>
      </w:r>
      <w:r w:rsidR="005B4F59" w:rsidRPr="00D62257">
        <w:rPr>
          <w:rFonts w:hint="cs"/>
          <w:rtl/>
        </w:rPr>
        <w:t>ن سوره ح</w:t>
      </w:r>
      <w:r w:rsidR="00F35520" w:rsidRPr="00D62257">
        <w:rPr>
          <w:rFonts w:hint="cs"/>
          <w:rtl/>
        </w:rPr>
        <w:t>ک</w:t>
      </w:r>
      <w:r w:rsidR="005B4F59" w:rsidRPr="00D62257">
        <w:rPr>
          <w:rFonts w:hint="cs"/>
          <w:rtl/>
        </w:rPr>
        <w:t>م ظهار، آداب مجلس، آداب ملاقات</w:t>
      </w:r>
      <w:r w:rsidR="006F18A3" w:rsidRPr="00D62257">
        <w:rPr>
          <w:rFonts w:hint="cs"/>
          <w:rtl/>
        </w:rPr>
        <w:t xml:space="preserve"> </w:t>
      </w:r>
      <w:r w:rsidR="005B4F59" w:rsidRPr="00D62257">
        <w:rPr>
          <w:rFonts w:hint="cs"/>
          <w:rtl/>
        </w:rPr>
        <w:t xml:space="preserve">با </w:t>
      </w:r>
      <w:r w:rsidR="005B4F59" w:rsidRPr="00D62257">
        <w:rPr>
          <w:rtl/>
        </w:rPr>
        <w:t>پ</w:t>
      </w:r>
      <w:r w:rsidR="00F35520" w:rsidRPr="00D62257">
        <w:rPr>
          <w:rFonts w:hint="cs"/>
          <w:rtl/>
        </w:rPr>
        <w:t>ی</w:t>
      </w:r>
      <w:r w:rsidR="005B4F59" w:rsidRPr="00D62257">
        <w:rPr>
          <w:rFonts w:hint="cs"/>
          <w:rtl/>
        </w:rPr>
        <w:t>امبر</w:t>
      </w:r>
      <w:r w:rsidR="00C7287D" w:rsidRPr="00D62257">
        <w:rPr>
          <w:rFonts w:cs="CTraditional Arabic" w:hint="cs"/>
          <w:rtl/>
        </w:rPr>
        <w:t xml:space="preserve"> ج</w:t>
      </w:r>
      <w:r w:rsidR="005B4F59" w:rsidRPr="00D62257">
        <w:rPr>
          <w:rFonts w:hint="cs"/>
          <w:rtl/>
        </w:rPr>
        <w:t xml:space="preserve"> جلسه</w:t>
      </w:r>
      <w:r w:rsidR="00217AEE" w:rsidRPr="00D62257">
        <w:rPr>
          <w:rFonts w:hint="cs"/>
          <w:rtl/>
        </w:rPr>
        <w:t xml:space="preserve">‌هاى </w:t>
      </w:r>
      <w:r w:rsidR="005B4F59" w:rsidRPr="00D62257">
        <w:rPr>
          <w:rFonts w:hint="cs"/>
          <w:rtl/>
        </w:rPr>
        <w:t>محرمانه ومخف</w:t>
      </w:r>
      <w:r w:rsidR="00F35520" w:rsidRPr="00D62257">
        <w:rPr>
          <w:rFonts w:hint="cs"/>
          <w:rtl/>
        </w:rPr>
        <w:t>ی</w:t>
      </w:r>
      <w:r w:rsidR="005B4F59" w:rsidRPr="00D62257">
        <w:rPr>
          <w:rFonts w:hint="cs"/>
          <w:rtl/>
        </w:rPr>
        <w:t>انه وشرا</w:t>
      </w:r>
      <w:r w:rsidR="00F35520" w:rsidRPr="00D62257">
        <w:rPr>
          <w:rFonts w:hint="cs"/>
          <w:rtl/>
        </w:rPr>
        <w:t>ی</w:t>
      </w:r>
      <w:r w:rsidR="005B4F59" w:rsidRPr="00D62257">
        <w:rPr>
          <w:rFonts w:hint="cs"/>
          <w:rtl/>
        </w:rPr>
        <w:t>ط آن و ح</w:t>
      </w:r>
      <w:r w:rsidR="00F35520" w:rsidRPr="00D62257">
        <w:rPr>
          <w:rFonts w:hint="cs"/>
          <w:rtl/>
        </w:rPr>
        <w:t>ک</w:t>
      </w:r>
      <w:r w:rsidR="005B4F59" w:rsidRPr="00D62257">
        <w:rPr>
          <w:rFonts w:hint="cs"/>
          <w:rtl/>
        </w:rPr>
        <w:t xml:space="preserve">م ولاء و براء مطرح </w:t>
      </w:r>
      <w:r w:rsidR="005B4F59" w:rsidRPr="00D62257">
        <w:rPr>
          <w:rtl/>
        </w:rPr>
        <w:t>گ</w:t>
      </w:r>
      <w:r w:rsidR="005B4F59" w:rsidRPr="00D62257">
        <w:rPr>
          <w:rFonts w:hint="cs"/>
          <w:rtl/>
        </w:rPr>
        <w:t>رد</w:t>
      </w:r>
      <w:r w:rsidR="00F35520" w:rsidRPr="00D62257">
        <w:rPr>
          <w:rFonts w:hint="cs"/>
          <w:rtl/>
        </w:rPr>
        <w:t>ی</w:t>
      </w:r>
      <w:r w:rsidR="005B4F59" w:rsidRPr="00D62257">
        <w:rPr>
          <w:rFonts w:hint="cs"/>
          <w:rtl/>
        </w:rPr>
        <w:t xml:space="preserve">ده است </w:t>
      </w:r>
      <w:r w:rsidR="00F35520" w:rsidRPr="00D62257">
        <w:rPr>
          <w:rFonts w:hint="cs"/>
          <w:rtl/>
        </w:rPr>
        <w:t>ک</w:t>
      </w:r>
      <w:r w:rsidR="005B4F59" w:rsidRPr="00D62257">
        <w:rPr>
          <w:rFonts w:hint="cs"/>
          <w:rtl/>
        </w:rPr>
        <w:t>ه ا</w:t>
      </w:r>
      <w:r w:rsidR="00F35520" w:rsidRPr="00D62257">
        <w:rPr>
          <w:rFonts w:hint="cs"/>
          <w:rtl/>
        </w:rPr>
        <w:t>ی</w:t>
      </w:r>
      <w:r w:rsidR="005B4F59" w:rsidRPr="00D62257">
        <w:rPr>
          <w:rFonts w:hint="cs"/>
          <w:rtl/>
        </w:rPr>
        <w:t>ن همه از خصا</w:t>
      </w:r>
      <w:r w:rsidR="00F35520" w:rsidRPr="00D62257">
        <w:rPr>
          <w:rFonts w:hint="cs"/>
          <w:rtl/>
        </w:rPr>
        <w:t>ی</w:t>
      </w:r>
      <w:r w:rsidR="005B4F59" w:rsidRPr="00D62257">
        <w:rPr>
          <w:rFonts w:hint="cs"/>
          <w:rtl/>
        </w:rPr>
        <w:t>ص</w:t>
      </w:r>
      <w:r w:rsidR="00CF0049" w:rsidRPr="00D62257">
        <w:rPr>
          <w:rFonts w:hint="cs"/>
          <w:rtl/>
        </w:rPr>
        <w:t xml:space="preserve"> سوره‌ها</w:t>
      </w:r>
      <w:r w:rsidR="00217AEE" w:rsidRPr="00D62257">
        <w:rPr>
          <w:rFonts w:hint="cs"/>
          <w:rtl/>
        </w:rPr>
        <w:t xml:space="preserve">ى </w:t>
      </w:r>
      <w:r w:rsidR="005B4F59" w:rsidRPr="00D62257">
        <w:rPr>
          <w:rFonts w:hint="cs"/>
          <w:rtl/>
        </w:rPr>
        <w:t>مدنى</w:t>
      </w:r>
      <w:r w:rsidR="00CF0049" w:rsidRPr="00D62257">
        <w:rPr>
          <w:rFonts w:hint="cs"/>
          <w:rtl/>
        </w:rPr>
        <w:t xml:space="preserve"> مى‌</w:t>
      </w:r>
      <w:r w:rsidR="005B4F59" w:rsidRPr="00D62257">
        <w:rPr>
          <w:rFonts w:hint="cs"/>
          <w:rtl/>
        </w:rPr>
        <w:t>باشد.</w:t>
      </w:r>
    </w:p>
    <w:p w:rsidR="005B4F59" w:rsidRPr="00D62257" w:rsidRDefault="005B4F59" w:rsidP="00D62257">
      <w:pPr>
        <w:pStyle w:val="a3"/>
        <w:rPr>
          <w:rtl/>
        </w:rPr>
      </w:pPr>
      <w:r w:rsidRPr="00D62257">
        <w:rPr>
          <w:rFonts w:hint="cs"/>
          <w:rtl/>
        </w:rPr>
        <w:t>و</w:t>
      </w:r>
      <w:r w:rsidR="00D62257">
        <w:rPr>
          <w:rFonts w:hint="cs"/>
          <w:rtl/>
        </w:rPr>
        <w:t xml:space="preserve"> </w:t>
      </w:r>
      <w:r w:rsidRPr="00D62257">
        <w:rPr>
          <w:rFonts w:hint="cs"/>
          <w:rtl/>
        </w:rPr>
        <w:t>روا</w:t>
      </w:r>
      <w:r w:rsidR="00F35520" w:rsidRPr="00D62257">
        <w:rPr>
          <w:rFonts w:hint="cs"/>
          <w:rtl/>
        </w:rPr>
        <w:t>ی</w:t>
      </w:r>
      <w:r w:rsidRPr="00D62257">
        <w:rPr>
          <w:rFonts w:hint="cs"/>
          <w:rtl/>
        </w:rPr>
        <w:t>ت</w:t>
      </w:r>
      <w:r w:rsidR="00217AEE" w:rsidRPr="00D62257">
        <w:rPr>
          <w:rFonts w:hint="cs"/>
          <w:rtl/>
        </w:rPr>
        <w:t xml:space="preserve">‌هاى </w:t>
      </w:r>
      <w:r w:rsidRPr="00D62257">
        <w:rPr>
          <w:rFonts w:hint="cs"/>
          <w:rtl/>
        </w:rPr>
        <w:t>وارده در سبب نزول برخى از آ</w:t>
      </w:r>
      <w:r w:rsidR="00F35520" w:rsidRPr="00D62257">
        <w:rPr>
          <w:rFonts w:hint="cs"/>
          <w:rtl/>
        </w:rPr>
        <w:t>ی</w:t>
      </w:r>
      <w:r w:rsidRPr="00D62257">
        <w:rPr>
          <w:rFonts w:hint="cs"/>
          <w:rtl/>
        </w:rPr>
        <w:t>ات ا</w:t>
      </w:r>
      <w:r w:rsidR="00F35520" w:rsidRPr="00D62257">
        <w:rPr>
          <w:rFonts w:hint="cs"/>
          <w:rtl/>
        </w:rPr>
        <w:t>ی</w:t>
      </w:r>
      <w:r w:rsidRPr="00D62257">
        <w:rPr>
          <w:rFonts w:hint="cs"/>
          <w:rtl/>
        </w:rPr>
        <w:t>ن سوره ن</w:t>
      </w:r>
      <w:r w:rsidR="00F35520" w:rsidRPr="00D62257">
        <w:rPr>
          <w:rFonts w:hint="cs"/>
          <w:rtl/>
        </w:rPr>
        <w:t>ی</w:t>
      </w:r>
      <w:r w:rsidRPr="00D62257">
        <w:rPr>
          <w:rFonts w:hint="cs"/>
          <w:rtl/>
        </w:rPr>
        <w:t>ز ا</w:t>
      </w:r>
      <w:r w:rsidR="00F35520" w:rsidRPr="00D62257">
        <w:rPr>
          <w:rFonts w:hint="cs"/>
          <w:rtl/>
        </w:rPr>
        <w:t>ی</w:t>
      </w:r>
      <w:r w:rsidRPr="00D62257">
        <w:rPr>
          <w:rFonts w:hint="cs"/>
          <w:rtl/>
        </w:rPr>
        <w:t>ن درا</w:t>
      </w:r>
      <w:r w:rsidR="00F35520" w:rsidRPr="00D62257">
        <w:rPr>
          <w:rFonts w:hint="cs"/>
          <w:rtl/>
        </w:rPr>
        <w:t>ی</w:t>
      </w:r>
      <w:r w:rsidRPr="00D62257">
        <w:rPr>
          <w:rFonts w:hint="cs"/>
          <w:rtl/>
        </w:rPr>
        <w:t>ت را تأ</w:t>
      </w:r>
      <w:r w:rsidR="00F35520" w:rsidRPr="00D62257">
        <w:rPr>
          <w:rFonts w:hint="cs"/>
          <w:rtl/>
        </w:rPr>
        <w:t>کی</w:t>
      </w:r>
      <w:r w:rsidRPr="00D62257">
        <w:rPr>
          <w:rFonts w:hint="cs"/>
          <w:rtl/>
        </w:rPr>
        <w:t>د</w:t>
      </w:r>
      <w:r w:rsidR="005E7ACE" w:rsidRPr="00D62257">
        <w:rPr>
          <w:rFonts w:hint="cs"/>
          <w:rtl/>
        </w:rPr>
        <w:t xml:space="preserve"> م</w:t>
      </w:r>
      <w:r w:rsidR="00F35520" w:rsidRPr="00D62257">
        <w:rPr>
          <w:rFonts w:hint="cs"/>
          <w:rtl/>
        </w:rPr>
        <w:t>ی</w:t>
      </w:r>
      <w:r w:rsidR="005E7ACE" w:rsidRPr="00D62257">
        <w:rPr>
          <w:rFonts w:hint="cs"/>
          <w:rtl/>
        </w:rPr>
        <w:t>‌</w:t>
      </w:r>
      <w:r w:rsidR="00F35520" w:rsidRPr="00D62257">
        <w:rPr>
          <w:rFonts w:hint="cs"/>
          <w:rtl/>
        </w:rPr>
        <w:t>ک</w:t>
      </w:r>
      <w:r w:rsidR="005E7ACE" w:rsidRPr="00D62257">
        <w:rPr>
          <w:rFonts w:hint="cs"/>
          <w:rtl/>
        </w:rPr>
        <w:t>ن</w:t>
      </w:r>
      <w:r w:rsidRPr="00D62257">
        <w:rPr>
          <w:rFonts w:hint="cs"/>
          <w:rtl/>
        </w:rPr>
        <w:t>د</w:t>
      </w:r>
      <w:r w:rsidR="00B01A09" w:rsidRPr="00D62257">
        <w:rPr>
          <w:rFonts w:hint="cs"/>
          <w:rtl/>
        </w:rPr>
        <w:t xml:space="preserve">: </w:t>
      </w:r>
    </w:p>
    <w:p w:rsidR="005B4F59" w:rsidRPr="0044005E" w:rsidRDefault="005B4F59" w:rsidP="006F1311">
      <w:pPr>
        <w:pStyle w:val="BLotus"/>
        <w:numPr>
          <w:ilvl w:val="0"/>
          <w:numId w:val="66"/>
        </w:numPr>
        <w:ind w:left="641" w:hanging="357"/>
        <w:jc w:val="both"/>
        <w:rPr>
          <w:rStyle w:val="Char3"/>
          <w:rtl/>
        </w:rPr>
      </w:pPr>
      <w:r w:rsidRPr="0044005E">
        <w:rPr>
          <w:rStyle w:val="Char3"/>
          <w:rFonts w:hint="cs"/>
          <w:rtl/>
        </w:rPr>
        <w:t>ابن ماجه از عا</w:t>
      </w:r>
      <w:r w:rsidR="00F35520" w:rsidRPr="0044005E">
        <w:rPr>
          <w:rStyle w:val="Char3"/>
          <w:rFonts w:hint="cs"/>
          <w:rtl/>
        </w:rPr>
        <w:t>ی</w:t>
      </w:r>
      <w:r w:rsidRPr="0044005E">
        <w:rPr>
          <w:rStyle w:val="Char3"/>
          <w:rFonts w:hint="cs"/>
          <w:rtl/>
        </w:rPr>
        <w:t>شه</w:t>
      </w:r>
      <w:r w:rsidR="006F1311">
        <w:rPr>
          <w:rStyle w:val="Char3"/>
          <w:rFonts w:cs="CTraditional Arabic" w:hint="cs"/>
          <w:rtl/>
        </w:rPr>
        <w:t>ل</w:t>
      </w:r>
      <w:r w:rsidR="00CE39B5" w:rsidRPr="0044005E">
        <w:rPr>
          <w:rStyle w:val="Char3"/>
          <w:rFonts w:hint="cs"/>
          <w:rtl/>
        </w:rPr>
        <w:t xml:space="preserve"> با سند صح</w:t>
      </w:r>
      <w:r w:rsidR="00F35520" w:rsidRPr="0044005E">
        <w:rPr>
          <w:rStyle w:val="Char3"/>
          <w:rFonts w:hint="cs"/>
          <w:rtl/>
        </w:rPr>
        <w:t>ی</w:t>
      </w:r>
      <w:r w:rsidR="00CE39B5" w:rsidRPr="0044005E">
        <w:rPr>
          <w:rStyle w:val="Char3"/>
          <w:rFonts w:hint="cs"/>
          <w:rtl/>
        </w:rPr>
        <w:t>ح</w:t>
      </w:r>
      <w:r w:rsidR="00CE39B5" w:rsidRPr="0044005E">
        <w:rPr>
          <w:rStyle w:val="Char3"/>
          <w:vertAlign w:val="superscript"/>
          <w:rtl/>
        </w:rPr>
        <w:footnoteReference w:id="328"/>
      </w:r>
      <w:r w:rsidR="00CE39B5" w:rsidRPr="0044005E">
        <w:rPr>
          <w:rStyle w:val="Char3"/>
          <w:rFonts w:hint="cs"/>
          <w:rtl/>
        </w:rPr>
        <w:t xml:space="preserve"> </w:t>
      </w:r>
      <w:r w:rsidRPr="0044005E">
        <w:rPr>
          <w:rStyle w:val="Char3"/>
          <w:rFonts w:hint="cs"/>
          <w:rtl/>
        </w:rPr>
        <w:t xml:space="preserve">نقل </w:t>
      </w:r>
      <w:r w:rsidR="00F35520" w:rsidRPr="0044005E">
        <w:rPr>
          <w:rStyle w:val="Char3"/>
          <w:rFonts w:hint="cs"/>
          <w:rtl/>
        </w:rPr>
        <w:t>ک</w:t>
      </w:r>
      <w:r w:rsidRPr="0044005E">
        <w:rPr>
          <w:rStyle w:val="Char3"/>
          <w:rFonts w:hint="cs"/>
          <w:rtl/>
        </w:rPr>
        <w:t xml:space="preserve">رده </w:t>
      </w:r>
      <w:r w:rsidR="00F35520" w:rsidRPr="0044005E">
        <w:rPr>
          <w:rStyle w:val="Char3"/>
          <w:rFonts w:hint="cs"/>
          <w:rtl/>
        </w:rPr>
        <w:t>ک</w:t>
      </w:r>
      <w:r w:rsidRPr="0044005E">
        <w:rPr>
          <w:rStyle w:val="Char3"/>
          <w:rFonts w:hint="cs"/>
          <w:rtl/>
        </w:rPr>
        <w:t>ه آ</w:t>
      </w:r>
      <w:r w:rsidR="00F35520" w:rsidRPr="0044005E">
        <w:rPr>
          <w:rStyle w:val="Char3"/>
          <w:rFonts w:hint="cs"/>
          <w:rtl/>
        </w:rPr>
        <w:t>ی</w:t>
      </w:r>
      <w:r w:rsidRPr="0044005E">
        <w:rPr>
          <w:rStyle w:val="Char3"/>
          <w:rFonts w:hint="cs"/>
          <w:rtl/>
        </w:rPr>
        <w:t>ات نخست ا</w:t>
      </w:r>
      <w:r w:rsidR="00F35520" w:rsidRPr="0044005E">
        <w:rPr>
          <w:rStyle w:val="Char3"/>
          <w:rFonts w:hint="cs"/>
          <w:rtl/>
        </w:rPr>
        <w:t>ی</w:t>
      </w:r>
      <w:r w:rsidRPr="0044005E">
        <w:rPr>
          <w:rStyle w:val="Char3"/>
          <w:rFonts w:hint="cs"/>
          <w:rtl/>
        </w:rPr>
        <w:t>ن سوره در مورد ظهار اوس بن صامت با خوله نازل گرد</w:t>
      </w:r>
      <w:r w:rsidR="00F35520" w:rsidRPr="0044005E">
        <w:rPr>
          <w:rStyle w:val="Char3"/>
          <w:rFonts w:hint="cs"/>
          <w:rtl/>
        </w:rPr>
        <w:t>ی</w:t>
      </w:r>
      <w:r w:rsidRPr="0044005E">
        <w:rPr>
          <w:rStyle w:val="Char3"/>
          <w:rFonts w:hint="cs"/>
          <w:rtl/>
        </w:rPr>
        <w:t>ده است. وا</w:t>
      </w:r>
      <w:r w:rsidR="00F35520" w:rsidRPr="0044005E">
        <w:rPr>
          <w:rStyle w:val="Char3"/>
          <w:rFonts w:hint="cs"/>
          <w:rtl/>
        </w:rPr>
        <w:t>ی</w:t>
      </w:r>
      <w:r w:rsidRPr="0044005E">
        <w:rPr>
          <w:rStyle w:val="Char3"/>
          <w:rFonts w:hint="cs"/>
          <w:rtl/>
        </w:rPr>
        <w:t>ن حادثه در مد</w:t>
      </w:r>
      <w:r w:rsidR="00F35520" w:rsidRPr="0044005E">
        <w:rPr>
          <w:rStyle w:val="Char3"/>
          <w:rFonts w:hint="cs"/>
          <w:rtl/>
        </w:rPr>
        <w:t>ی</w:t>
      </w:r>
      <w:r w:rsidRPr="0044005E">
        <w:rPr>
          <w:rStyle w:val="Char3"/>
          <w:rFonts w:hint="cs"/>
          <w:rtl/>
        </w:rPr>
        <w:t>نه رخ داده بود</w:t>
      </w:r>
      <w:r w:rsidR="006639D6" w:rsidRPr="0044005E">
        <w:rPr>
          <w:rStyle w:val="Char3"/>
          <w:rFonts w:hint="cs"/>
          <w:rtl/>
        </w:rPr>
        <w:t>.</w:t>
      </w:r>
      <w:r w:rsidR="006639D6" w:rsidRPr="0044005E">
        <w:rPr>
          <w:rStyle w:val="Char3"/>
          <w:vertAlign w:val="superscript"/>
          <w:rtl/>
        </w:rPr>
        <w:footnoteReference w:id="329"/>
      </w:r>
      <w:r w:rsidRPr="0044005E">
        <w:rPr>
          <w:rStyle w:val="Char3"/>
          <w:rFonts w:hint="cs"/>
          <w:rtl/>
        </w:rPr>
        <w:t xml:space="preserve"> </w:t>
      </w:r>
    </w:p>
    <w:p w:rsidR="005B4F59" w:rsidRPr="0044005E" w:rsidRDefault="009637A5" w:rsidP="0038359D">
      <w:pPr>
        <w:pStyle w:val="ListParagraph"/>
        <w:numPr>
          <w:ilvl w:val="0"/>
          <w:numId w:val="66"/>
        </w:numPr>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w:t>
      </w:r>
      <w:r w:rsidRPr="0044005E">
        <w:rPr>
          <w:rStyle w:val="Char3"/>
          <w:vertAlign w:val="superscript"/>
          <w:rtl/>
        </w:rPr>
        <w:footnoteReference w:id="330"/>
      </w:r>
      <w:r w:rsidR="005B4F59" w:rsidRPr="0044005E">
        <w:rPr>
          <w:rStyle w:val="Char3"/>
          <w:rFonts w:hint="cs"/>
          <w:rtl/>
        </w:rPr>
        <w:t xml:space="preserve"> از انس بن مال</w:t>
      </w:r>
      <w:r w:rsidR="00F35520" w:rsidRPr="0044005E">
        <w:rPr>
          <w:rStyle w:val="Char3"/>
          <w:rFonts w:hint="cs"/>
          <w:rtl/>
        </w:rPr>
        <w:t>ک</w:t>
      </w:r>
      <w:r w:rsidR="005B4F59" w:rsidRPr="0044005E">
        <w:rPr>
          <w:rStyle w:val="Char3"/>
          <w:rFonts w:hint="cs"/>
          <w:rtl/>
        </w:rPr>
        <w:t xml:space="preserve"> آ</w:t>
      </w:r>
      <w:r w:rsidR="00F35520" w:rsidRPr="0044005E">
        <w:rPr>
          <w:rStyle w:val="Char3"/>
          <w:rFonts w:hint="cs"/>
          <w:rtl/>
        </w:rPr>
        <w:t>ی</w:t>
      </w:r>
      <w:r w:rsidR="003026FE">
        <w:rPr>
          <w:rStyle w:val="Char3"/>
          <w:rFonts w:hint="cs"/>
          <w:rtl/>
        </w:rPr>
        <w:t>ۀ</w:t>
      </w:r>
      <w:r w:rsidR="00D62257">
        <w:rPr>
          <w:rStyle w:val="Char3"/>
          <w:rFonts w:hint="cs"/>
          <w:rtl/>
        </w:rPr>
        <w:t xml:space="preserve"> </w:t>
      </w:r>
      <w:r w:rsidR="00D62257">
        <w:rPr>
          <w:rStyle w:val="Char3"/>
          <w:rFonts w:cs="Traditional Arabic"/>
          <w:shd w:val="clear" w:color="auto" w:fill="FFFFFF"/>
          <w:rtl/>
        </w:rPr>
        <w:t>﴿</w:t>
      </w:r>
      <w:r w:rsidR="00D62257" w:rsidRPr="00620156">
        <w:rPr>
          <w:rStyle w:val="Chara"/>
          <w:rtl/>
        </w:rPr>
        <w:t xml:space="preserve">وَإِذَا جَآءُوكَ حَيَّوۡكَ بِمَا لَمۡ يُحَيِّكَ بِهِ </w:t>
      </w:r>
      <w:r w:rsidR="00D62257" w:rsidRPr="00620156">
        <w:rPr>
          <w:rStyle w:val="Chara"/>
          <w:rFonts w:hint="cs"/>
          <w:rtl/>
        </w:rPr>
        <w:t>ٱ</w:t>
      </w:r>
      <w:r w:rsidR="00D62257" w:rsidRPr="00620156">
        <w:rPr>
          <w:rStyle w:val="Chara"/>
          <w:rFonts w:hint="eastAsia"/>
          <w:rtl/>
        </w:rPr>
        <w:t>للَّهُ</w:t>
      </w:r>
      <w:r w:rsidR="00D62257">
        <w:rPr>
          <w:rStyle w:val="Char3"/>
          <w:rFonts w:ascii="Traditional Arabic" w:hAnsi="Traditional Arabic" w:cs="Traditional Arabic"/>
          <w:shd w:val="clear" w:color="auto" w:fill="FFFFFF"/>
          <w:rtl/>
        </w:rPr>
        <w:t>﴾</w:t>
      </w:r>
      <w:r w:rsidR="005B4F59" w:rsidRPr="00D62257">
        <w:rPr>
          <w:rStyle w:val="Char3"/>
          <w:rtl/>
        </w:rPr>
        <w:t xml:space="preserve"> </w:t>
      </w:r>
      <w:r w:rsidR="005B4F59" w:rsidRPr="0044005E">
        <w:rPr>
          <w:rStyle w:val="Char3"/>
          <w:rFonts w:hint="cs"/>
          <w:rtl/>
        </w:rPr>
        <w:t>در بار</w:t>
      </w:r>
      <w:r w:rsidR="003026FE">
        <w:rPr>
          <w:rStyle w:val="Char3"/>
          <w:rFonts w:hint="cs"/>
          <w:rtl/>
        </w:rPr>
        <w:t>ۀ</w:t>
      </w:r>
      <w:r w:rsidR="005B4F59" w:rsidRPr="0044005E">
        <w:rPr>
          <w:rStyle w:val="Char3"/>
          <w:rFonts w:hint="cs"/>
          <w:rtl/>
        </w:rPr>
        <w:t xml:space="preserve"> </w:t>
      </w:r>
      <w:r w:rsidR="00F35520" w:rsidRPr="0044005E">
        <w:rPr>
          <w:rStyle w:val="Char3"/>
          <w:rFonts w:hint="cs"/>
          <w:rtl/>
        </w:rPr>
        <w:t>ی</w:t>
      </w:r>
      <w:r w:rsidR="005B4F59" w:rsidRPr="0044005E">
        <w:rPr>
          <w:rStyle w:val="Char3"/>
          <w:rFonts w:hint="cs"/>
          <w:rtl/>
        </w:rPr>
        <w:t>هودان مد</w:t>
      </w:r>
      <w:r w:rsidR="00F35520" w:rsidRPr="0044005E">
        <w:rPr>
          <w:rStyle w:val="Char3"/>
          <w:rFonts w:hint="cs"/>
          <w:rtl/>
        </w:rPr>
        <w:t>ی</w:t>
      </w:r>
      <w:r w:rsidR="005B4F59" w:rsidRPr="0044005E">
        <w:rPr>
          <w:rStyle w:val="Char3"/>
          <w:rFonts w:hint="cs"/>
          <w:rtl/>
        </w:rPr>
        <w:t>نه و</w:t>
      </w:r>
      <w:r w:rsidR="00D827BB" w:rsidRPr="0044005E">
        <w:rPr>
          <w:rStyle w:val="Char3"/>
          <w:rFonts w:hint="cs"/>
          <w:rtl/>
        </w:rPr>
        <w:t xml:space="preserve"> بى‌</w:t>
      </w:r>
      <w:r w:rsidR="005B4F59" w:rsidRPr="0044005E">
        <w:rPr>
          <w:rStyle w:val="Char3"/>
          <w:rFonts w:hint="cs"/>
          <w:rtl/>
        </w:rPr>
        <w:t xml:space="preserve">ادبى شان در برابر </w:t>
      </w:r>
      <w:r w:rsidR="005B4F59" w:rsidRPr="0044005E">
        <w:rPr>
          <w:rStyle w:val="Char3"/>
          <w:rtl/>
        </w:rPr>
        <w:t>پ</w:t>
      </w:r>
      <w:r w:rsidR="00F35520" w:rsidRPr="0044005E">
        <w:rPr>
          <w:rStyle w:val="Char3"/>
          <w:rFonts w:hint="cs"/>
          <w:rtl/>
        </w:rPr>
        <w:t>ی</w:t>
      </w:r>
      <w:r w:rsidR="005B4F59" w:rsidRPr="0044005E">
        <w:rPr>
          <w:rStyle w:val="Char3"/>
          <w:rFonts w:hint="cs"/>
          <w:rtl/>
        </w:rPr>
        <w:t>امبر</w:t>
      </w:r>
      <w:r w:rsidR="003C3A9D" w:rsidRPr="00D62257">
        <w:rPr>
          <w:rStyle w:val="Char3"/>
          <w:rFonts w:cs="CTraditional Arabic" w:hint="cs"/>
          <w:rtl/>
        </w:rPr>
        <w:t xml:space="preserve"> ج</w:t>
      </w:r>
      <w:r w:rsidR="005B4F59" w:rsidRPr="0044005E">
        <w:rPr>
          <w:rStyle w:val="Char3"/>
          <w:rFonts w:hint="cs"/>
          <w:rtl/>
        </w:rPr>
        <w:t xml:space="preserve"> نازل شده است</w:t>
      </w:r>
      <w:r w:rsidR="00680EA8" w:rsidRPr="0044005E">
        <w:rPr>
          <w:rStyle w:val="Char3"/>
          <w:rFonts w:hint="cs"/>
          <w:rtl/>
        </w:rPr>
        <w:t>.</w:t>
      </w:r>
      <w:r w:rsidR="00680EA8" w:rsidRPr="0044005E">
        <w:rPr>
          <w:rStyle w:val="Char3"/>
          <w:vertAlign w:val="superscript"/>
          <w:rtl/>
        </w:rPr>
        <w:footnoteReference w:id="331"/>
      </w:r>
      <w:r w:rsidR="00680EA8" w:rsidRPr="0044005E">
        <w:rPr>
          <w:rStyle w:val="Char3"/>
          <w:rFonts w:hint="cs"/>
          <w:rtl/>
        </w:rPr>
        <w:t xml:space="preserve"> </w:t>
      </w:r>
    </w:p>
    <w:p w:rsidR="005B4F59" w:rsidRPr="00D62257" w:rsidRDefault="005B4F59" w:rsidP="00D62257">
      <w:pPr>
        <w:pStyle w:val="a3"/>
        <w:rPr>
          <w:rtl/>
        </w:rPr>
      </w:pPr>
      <w:r w:rsidRPr="00D62257">
        <w:rPr>
          <w:rFonts w:hint="cs"/>
          <w:rtl/>
        </w:rPr>
        <w:t>روا</w:t>
      </w:r>
      <w:r w:rsidR="00F35520" w:rsidRPr="00D62257">
        <w:rPr>
          <w:rFonts w:hint="cs"/>
          <w:rtl/>
        </w:rPr>
        <w:t>ی</w:t>
      </w:r>
      <w:r w:rsidRPr="00D62257">
        <w:rPr>
          <w:rFonts w:hint="cs"/>
          <w:rtl/>
        </w:rPr>
        <w:t>ت اول از عا</w:t>
      </w:r>
      <w:r w:rsidR="00F35520" w:rsidRPr="00D62257">
        <w:rPr>
          <w:rFonts w:hint="cs"/>
          <w:rtl/>
        </w:rPr>
        <w:t>ی</w:t>
      </w:r>
      <w:r w:rsidRPr="00D62257">
        <w:rPr>
          <w:rFonts w:hint="cs"/>
          <w:rtl/>
        </w:rPr>
        <w:t xml:space="preserve">شه </w:t>
      </w:r>
      <w:r w:rsidR="00F35520" w:rsidRPr="00D62257">
        <w:rPr>
          <w:rFonts w:hint="cs"/>
          <w:rtl/>
        </w:rPr>
        <w:t>ک</w:t>
      </w:r>
      <w:r w:rsidRPr="00D62257">
        <w:rPr>
          <w:rFonts w:hint="cs"/>
          <w:rtl/>
        </w:rPr>
        <w:t xml:space="preserve">ه ازدواج وى با </w:t>
      </w:r>
      <w:r w:rsidRPr="00D62257">
        <w:rPr>
          <w:rtl/>
        </w:rPr>
        <w:t>پ</w:t>
      </w:r>
      <w:r w:rsidR="00F35520" w:rsidRPr="00D62257">
        <w:rPr>
          <w:rFonts w:hint="cs"/>
          <w:rtl/>
        </w:rPr>
        <w:t>ی</w:t>
      </w:r>
      <w:r w:rsidRPr="00D62257">
        <w:rPr>
          <w:rFonts w:hint="cs"/>
          <w:rtl/>
        </w:rPr>
        <w:t>امبر</w:t>
      </w:r>
      <w:r w:rsidR="003C3A9D" w:rsidRPr="00D62257">
        <w:rPr>
          <w:rFonts w:cs="CTraditional Arabic" w:hint="cs"/>
          <w:rtl/>
        </w:rPr>
        <w:t xml:space="preserve"> ج</w:t>
      </w:r>
      <w:r w:rsidR="00DB0DFE" w:rsidRPr="00D62257">
        <w:rPr>
          <w:rFonts w:hint="cs"/>
          <w:rtl/>
        </w:rPr>
        <w:t xml:space="preserve"> </w:t>
      </w:r>
      <w:r w:rsidRPr="00D62257">
        <w:rPr>
          <w:rFonts w:hint="cs"/>
          <w:rtl/>
        </w:rPr>
        <w:t>در مد</w:t>
      </w:r>
      <w:r w:rsidR="00F35520" w:rsidRPr="00D62257">
        <w:rPr>
          <w:rFonts w:hint="cs"/>
          <w:rtl/>
        </w:rPr>
        <w:t>ی</w:t>
      </w:r>
      <w:r w:rsidRPr="00D62257">
        <w:rPr>
          <w:rFonts w:hint="cs"/>
          <w:rtl/>
        </w:rPr>
        <w:t>نه شده بود، وروا</w:t>
      </w:r>
      <w:r w:rsidR="00F35520" w:rsidRPr="00D62257">
        <w:rPr>
          <w:rFonts w:hint="cs"/>
          <w:rtl/>
        </w:rPr>
        <w:t>ی</w:t>
      </w:r>
      <w:r w:rsidRPr="00D62257">
        <w:rPr>
          <w:rFonts w:hint="cs"/>
          <w:rtl/>
        </w:rPr>
        <w:t>ت حد</w:t>
      </w:r>
      <w:r w:rsidR="00F35520" w:rsidRPr="00D62257">
        <w:rPr>
          <w:rFonts w:hint="cs"/>
          <w:rtl/>
        </w:rPr>
        <w:t>ی</w:t>
      </w:r>
      <w:r w:rsidRPr="00D62257">
        <w:rPr>
          <w:rFonts w:hint="cs"/>
          <w:rtl/>
        </w:rPr>
        <w:t>ث دوم</w:t>
      </w:r>
      <w:r w:rsidR="00DB0DFE" w:rsidRPr="00D62257">
        <w:rPr>
          <w:rFonts w:hint="cs"/>
          <w:rtl/>
        </w:rPr>
        <w:t xml:space="preserve"> </w:t>
      </w:r>
      <w:r w:rsidRPr="00D62257">
        <w:rPr>
          <w:rFonts w:hint="cs"/>
          <w:rtl/>
        </w:rPr>
        <w:t>از طر</w:t>
      </w:r>
      <w:r w:rsidR="00F35520" w:rsidRPr="00D62257">
        <w:rPr>
          <w:rFonts w:hint="cs"/>
          <w:rtl/>
        </w:rPr>
        <w:t>ی</w:t>
      </w:r>
      <w:r w:rsidRPr="00D62257">
        <w:rPr>
          <w:rFonts w:hint="cs"/>
          <w:rtl/>
        </w:rPr>
        <w:t xml:space="preserve">ق انس </w:t>
      </w:r>
      <w:r w:rsidR="00F35520" w:rsidRPr="00D62257">
        <w:rPr>
          <w:rFonts w:hint="cs"/>
          <w:rtl/>
        </w:rPr>
        <w:t>ک</w:t>
      </w:r>
      <w:r w:rsidRPr="00D62257">
        <w:rPr>
          <w:rFonts w:hint="cs"/>
          <w:rtl/>
        </w:rPr>
        <w:t>ه صحابى انصارى است و</w:t>
      </w:r>
      <w:r w:rsidR="00D62257">
        <w:rPr>
          <w:rFonts w:hint="cs"/>
          <w:rtl/>
        </w:rPr>
        <w:t xml:space="preserve"> </w:t>
      </w:r>
      <w:r w:rsidRPr="00D62257">
        <w:rPr>
          <w:rFonts w:hint="cs"/>
          <w:rtl/>
        </w:rPr>
        <w:t>عملا به ش</w:t>
      </w:r>
      <w:r w:rsidR="00F35520" w:rsidRPr="00D62257">
        <w:rPr>
          <w:rFonts w:hint="cs"/>
          <w:rtl/>
        </w:rPr>
        <w:t>ک</w:t>
      </w:r>
      <w:r w:rsidRPr="00D62257">
        <w:rPr>
          <w:rFonts w:hint="cs"/>
          <w:rtl/>
        </w:rPr>
        <w:t>ل شاهد ع</w:t>
      </w:r>
      <w:r w:rsidR="00F35520" w:rsidRPr="00D62257">
        <w:rPr>
          <w:rFonts w:hint="cs"/>
          <w:rtl/>
        </w:rPr>
        <w:t>ی</w:t>
      </w:r>
      <w:r w:rsidRPr="00D62257">
        <w:rPr>
          <w:rFonts w:hint="cs"/>
          <w:rtl/>
        </w:rPr>
        <w:t>نى نقل</w:t>
      </w:r>
      <w:r w:rsidR="005E7ACE" w:rsidRPr="00D62257">
        <w:rPr>
          <w:rFonts w:hint="cs"/>
          <w:rtl/>
        </w:rPr>
        <w:t xml:space="preserve"> م</w:t>
      </w:r>
      <w:r w:rsidR="00F35520" w:rsidRPr="00D62257">
        <w:rPr>
          <w:rFonts w:hint="cs"/>
          <w:rtl/>
        </w:rPr>
        <w:t>ی</w:t>
      </w:r>
      <w:r w:rsidR="005E7ACE" w:rsidRPr="00D62257">
        <w:rPr>
          <w:rFonts w:hint="cs"/>
          <w:rtl/>
        </w:rPr>
        <w:t>‌</w:t>
      </w:r>
      <w:r w:rsidR="00F35520" w:rsidRPr="00D62257">
        <w:rPr>
          <w:rFonts w:hint="cs"/>
          <w:rtl/>
        </w:rPr>
        <w:t>ک</w:t>
      </w:r>
      <w:r w:rsidR="005E7ACE" w:rsidRPr="00D62257">
        <w:rPr>
          <w:rFonts w:hint="cs"/>
          <w:rtl/>
        </w:rPr>
        <w:t>ن</w:t>
      </w:r>
      <w:r w:rsidRPr="00D62257">
        <w:rPr>
          <w:rFonts w:hint="cs"/>
          <w:rtl/>
        </w:rPr>
        <w:t>ند، دل</w:t>
      </w:r>
      <w:r w:rsidR="00F35520" w:rsidRPr="00D62257">
        <w:rPr>
          <w:rFonts w:hint="cs"/>
          <w:rtl/>
        </w:rPr>
        <w:t>ی</w:t>
      </w:r>
      <w:r w:rsidRPr="00D62257">
        <w:rPr>
          <w:rFonts w:hint="cs"/>
          <w:rtl/>
        </w:rPr>
        <w:t>ل برا</w:t>
      </w:r>
      <w:r w:rsidR="00F35520" w:rsidRPr="00D62257">
        <w:rPr>
          <w:rFonts w:hint="cs"/>
          <w:rtl/>
        </w:rPr>
        <w:t>ی</w:t>
      </w:r>
      <w:r w:rsidRPr="00D62257">
        <w:rPr>
          <w:rFonts w:hint="cs"/>
          <w:rtl/>
        </w:rPr>
        <w:t>نست</w:t>
      </w:r>
      <w:r w:rsidR="00F35520" w:rsidRPr="00D62257">
        <w:rPr>
          <w:rFonts w:hint="cs"/>
          <w:rtl/>
        </w:rPr>
        <w:t>ک</w:t>
      </w:r>
      <w:r w:rsidRPr="00D62257">
        <w:rPr>
          <w:rFonts w:hint="cs"/>
          <w:rtl/>
        </w:rPr>
        <w:t>ه ا</w:t>
      </w:r>
      <w:r w:rsidR="00F35520" w:rsidRPr="00D62257">
        <w:rPr>
          <w:rFonts w:hint="cs"/>
          <w:rtl/>
        </w:rPr>
        <w:t>ی</w:t>
      </w:r>
      <w:r w:rsidRPr="00D62257">
        <w:rPr>
          <w:rFonts w:hint="cs"/>
          <w:rtl/>
        </w:rPr>
        <w:t>ن حوادث همه در مد</w:t>
      </w:r>
      <w:r w:rsidR="00F35520" w:rsidRPr="00D62257">
        <w:rPr>
          <w:rFonts w:hint="cs"/>
          <w:rtl/>
        </w:rPr>
        <w:t>ی</w:t>
      </w:r>
      <w:r w:rsidRPr="00D62257">
        <w:rPr>
          <w:rFonts w:hint="cs"/>
          <w:rtl/>
        </w:rPr>
        <w:t>نه بوده، ودر مورد آن آ</w:t>
      </w:r>
      <w:r w:rsidR="00F35520" w:rsidRPr="00D62257">
        <w:rPr>
          <w:rFonts w:hint="cs"/>
          <w:rtl/>
        </w:rPr>
        <w:t>ی</w:t>
      </w:r>
      <w:r w:rsidRPr="00D62257">
        <w:rPr>
          <w:rFonts w:hint="cs"/>
          <w:rtl/>
        </w:rPr>
        <w:t>ه</w:t>
      </w:r>
      <w:r w:rsidR="00EC1F93" w:rsidRPr="00D62257">
        <w:rPr>
          <w:rFonts w:hint="cs"/>
          <w:rtl/>
        </w:rPr>
        <w:t xml:space="preserve">‌ها </w:t>
      </w:r>
      <w:r w:rsidRPr="00D62257">
        <w:rPr>
          <w:rFonts w:hint="cs"/>
          <w:rtl/>
        </w:rPr>
        <w:t>فرود آمده است.</w:t>
      </w:r>
    </w:p>
    <w:p w:rsidR="005B4F59" w:rsidRPr="00D62257" w:rsidRDefault="005B4F59" w:rsidP="000422CA">
      <w:pPr>
        <w:pStyle w:val="a2"/>
        <w:rPr>
          <w:rtl/>
        </w:rPr>
      </w:pPr>
      <w:bookmarkStart w:id="611" w:name="_Toc319534588"/>
      <w:bookmarkStart w:id="612" w:name="_Toc441916768"/>
      <w:bookmarkStart w:id="613" w:name="_Toc282186687"/>
      <w:r w:rsidRPr="00D62257">
        <w:rPr>
          <w:rFonts w:hint="cs"/>
          <w:rtl/>
        </w:rPr>
        <w:t>سور</w:t>
      </w:r>
      <w:r w:rsidR="003026FE">
        <w:rPr>
          <w:rFonts w:hint="cs"/>
          <w:rtl/>
        </w:rPr>
        <w:t>ۀ</w:t>
      </w:r>
      <w:r w:rsidRPr="00D62257">
        <w:rPr>
          <w:rFonts w:hint="cs"/>
          <w:rtl/>
        </w:rPr>
        <w:t xml:space="preserve"> حشر</w:t>
      </w:r>
      <w:r w:rsidR="00B01A09" w:rsidRPr="00D62257">
        <w:rPr>
          <w:rFonts w:hint="cs"/>
          <w:rtl/>
        </w:rPr>
        <w:t>:</w:t>
      </w:r>
      <w:bookmarkEnd w:id="611"/>
      <w:bookmarkEnd w:id="612"/>
      <w:r w:rsidR="00B01A09" w:rsidRPr="00D62257">
        <w:rPr>
          <w:rFonts w:hint="cs"/>
          <w:rtl/>
        </w:rPr>
        <w:t xml:space="preserve"> </w:t>
      </w:r>
      <w:bookmarkEnd w:id="613"/>
    </w:p>
    <w:p w:rsidR="005B4F59" w:rsidRPr="00D62257" w:rsidRDefault="005B4F59" w:rsidP="00D62257">
      <w:pPr>
        <w:pStyle w:val="a3"/>
        <w:rPr>
          <w:rtl/>
        </w:rPr>
      </w:pPr>
      <w:r w:rsidRPr="00D62257">
        <w:rPr>
          <w:rFonts w:hint="cs"/>
          <w:rtl/>
        </w:rPr>
        <w:t>ا</w:t>
      </w:r>
      <w:r w:rsidR="00F35520" w:rsidRPr="00D62257">
        <w:rPr>
          <w:rFonts w:hint="cs"/>
          <w:rtl/>
        </w:rPr>
        <w:t>ی</w:t>
      </w:r>
      <w:r w:rsidRPr="00D62257">
        <w:rPr>
          <w:rFonts w:hint="cs"/>
          <w:rtl/>
        </w:rPr>
        <w:t>ن سوره از غزو</w:t>
      </w:r>
      <w:r w:rsidR="003026FE">
        <w:rPr>
          <w:rFonts w:hint="cs"/>
          <w:rtl/>
        </w:rPr>
        <w:t>ۀ</w:t>
      </w:r>
      <w:r w:rsidRPr="00D62257">
        <w:rPr>
          <w:rFonts w:hint="cs"/>
          <w:rtl/>
        </w:rPr>
        <w:t xml:space="preserve"> بنى نض</w:t>
      </w:r>
      <w:r w:rsidR="00F35520" w:rsidRPr="00D62257">
        <w:rPr>
          <w:rFonts w:hint="cs"/>
          <w:rtl/>
        </w:rPr>
        <w:t>ی</w:t>
      </w:r>
      <w:r w:rsidRPr="00D62257">
        <w:rPr>
          <w:rFonts w:hint="cs"/>
          <w:rtl/>
        </w:rPr>
        <w:t>ر و</w:t>
      </w:r>
      <w:r w:rsidR="00D62257">
        <w:rPr>
          <w:rFonts w:hint="cs"/>
          <w:rtl/>
        </w:rPr>
        <w:t xml:space="preserve"> </w:t>
      </w:r>
      <w:r w:rsidRPr="00D62257">
        <w:rPr>
          <w:rFonts w:hint="cs"/>
          <w:rtl/>
        </w:rPr>
        <w:t>تبع</w:t>
      </w:r>
      <w:r w:rsidR="00F35520" w:rsidRPr="00D62257">
        <w:rPr>
          <w:rFonts w:hint="cs"/>
          <w:rtl/>
        </w:rPr>
        <w:t>ی</w:t>
      </w:r>
      <w:r w:rsidRPr="00D62257">
        <w:rPr>
          <w:rFonts w:hint="cs"/>
          <w:rtl/>
        </w:rPr>
        <w:t>د</w:t>
      </w:r>
      <w:r w:rsidR="001144B2" w:rsidRPr="00D62257">
        <w:rPr>
          <w:rFonts w:hint="cs"/>
          <w:rtl/>
        </w:rPr>
        <w:t xml:space="preserve"> آن‌ها </w:t>
      </w:r>
      <w:r w:rsidRPr="00D62257">
        <w:rPr>
          <w:rFonts w:hint="cs"/>
          <w:rtl/>
        </w:rPr>
        <w:t>در مد</w:t>
      </w:r>
      <w:r w:rsidR="00F35520" w:rsidRPr="00D62257">
        <w:rPr>
          <w:rFonts w:hint="cs"/>
          <w:rtl/>
        </w:rPr>
        <w:t>ی</w:t>
      </w:r>
      <w:r w:rsidRPr="00D62257">
        <w:rPr>
          <w:rFonts w:hint="cs"/>
          <w:rtl/>
        </w:rPr>
        <w:t>نه</w:t>
      </w:r>
      <w:r w:rsidR="003515AB" w:rsidRPr="00D62257">
        <w:rPr>
          <w:rFonts w:hint="cs"/>
          <w:rtl/>
        </w:rPr>
        <w:t xml:space="preserve"> و از </w:t>
      </w:r>
      <w:r w:rsidRPr="00D62257">
        <w:rPr>
          <w:rFonts w:hint="cs"/>
          <w:rtl/>
        </w:rPr>
        <w:t>برخورد</w:t>
      </w:r>
      <w:r w:rsidR="00DB0DFE" w:rsidRPr="00D62257">
        <w:rPr>
          <w:rFonts w:hint="cs"/>
          <w:rtl/>
        </w:rPr>
        <w:t xml:space="preserve"> </w:t>
      </w:r>
      <w:r w:rsidRPr="00D62257">
        <w:rPr>
          <w:rFonts w:hint="cs"/>
          <w:rtl/>
        </w:rPr>
        <w:t>منافقان</w:t>
      </w:r>
      <w:r w:rsidR="003026FE">
        <w:rPr>
          <w:rFonts w:hint="cs"/>
          <w:rtl/>
        </w:rPr>
        <w:t>ۀ</w:t>
      </w:r>
      <w:r w:rsidRPr="00D62257">
        <w:rPr>
          <w:rFonts w:hint="cs"/>
          <w:rtl/>
        </w:rPr>
        <w:t xml:space="preserve"> منافقان مد</w:t>
      </w:r>
      <w:r w:rsidR="00F35520" w:rsidRPr="00D62257">
        <w:rPr>
          <w:rFonts w:hint="cs"/>
          <w:rtl/>
        </w:rPr>
        <w:t>ی</w:t>
      </w:r>
      <w:r w:rsidRPr="00D62257">
        <w:rPr>
          <w:rFonts w:hint="cs"/>
          <w:rtl/>
        </w:rPr>
        <w:t>نه سخن</w:t>
      </w:r>
      <w:r w:rsidR="00CF0049" w:rsidRPr="00D62257">
        <w:rPr>
          <w:rFonts w:hint="cs"/>
          <w:rtl/>
        </w:rPr>
        <w:t xml:space="preserve"> مى‌</w:t>
      </w:r>
      <w:r w:rsidRPr="00D62257">
        <w:rPr>
          <w:rtl/>
        </w:rPr>
        <w:t>گ</w:t>
      </w:r>
      <w:r w:rsidRPr="00D62257">
        <w:rPr>
          <w:rFonts w:hint="cs"/>
          <w:rtl/>
        </w:rPr>
        <w:t>و</w:t>
      </w:r>
      <w:r w:rsidR="00F35520" w:rsidRPr="00D62257">
        <w:rPr>
          <w:rFonts w:hint="cs"/>
          <w:rtl/>
        </w:rPr>
        <w:t>ی</w:t>
      </w:r>
      <w:r w:rsidRPr="00D62257">
        <w:rPr>
          <w:rFonts w:hint="cs"/>
          <w:rtl/>
        </w:rPr>
        <w:t xml:space="preserve">د </w:t>
      </w:r>
      <w:r w:rsidR="00F35520" w:rsidRPr="00D62257">
        <w:rPr>
          <w:rFonts w:hint="cs"/>
          <w:rtl/>
        </w:rPr>
        <w:t>ک</w:t>
      </w:r>
      <w:r w:rsidRPr="00D62257">
        <w:rPr>
          <w:rFonts w:hint="cs"/>
          <w:rtl/>
        </w:rPr>
        <w:t>ه ا</w:t>
      </w:r>
      <w:r w:rsidR="00F35520" w:rsidRPr="00D62257">
        <w:rPr>
          <w:rFonts w:hint="cs"/>
          <w:rtl/>
        </w:rPr>
        <w:t>ی</w:t>
      </w:r>
      <w:r w:rsidRPr="00D62257">
        <w:rPr>
          <w:rFonts w:hint="cs"/>
          <w:rtl/>
        </w:rPr>
        <w:t>ن واقعات همه درسال دوم هجرت در مد</w:t>
      </w:r>
      <w:r w:rsidR="00F35520" w:rsidRPr="00D62257">
        <w:rPr>
          <w:rFonts w:hint="cs"/>
          <w:rtl/>
        </w:rPr>
        <w:t>ی</w:t>
      </w:r>
      <w:r w:rsidRPr="00D62257">
        <w:rPr>
          <w:rFonts w:hint="cs"/>
          <w:rtl/>
        </w:rPr>
        <w:t>نه بود.</w:t>
      </w:r>
    </w:p>
    <w:p w:rsidR="005B4F59" w:rsidRPr="0044005E" w:rsidRDefault="00A75216" w:rsidP="000422CA">
      <w:pPr>
        <w:ind w:firstLine="284"/>
        <w:jc w:val="lowKashida"/>
        <w:rPr>
          <w:rStyle w:val="Char3"/>
          <w:rtl/>
        </w:rPr>
      </w:pPr>
      <w:r w:rsidRPr="0044005E">
        <w:rPr>
          <w:rStyle w:val="Char3"/>
          <w:rFonts w:hint="cs"/>
          <w:rtl/>
        </w:rPr>
        <w:t xml:space="preserve"> </w:t>
      </w:r>
      <w:r w:rsidR="005B4F59" w:rsidRPr="0044005E">
        <w:rPr>
          <w:rStyle w:val="Char3"/>
          <w:rFonts w:hint="cs"/>
          <w:rtl/>
        </w:rPr>
        <w:t>و</w:t>
      </w:r>
      <w:r w:rsidR="00D62257">
        <w:rPr>
          <w:rStyle w:val="Char3"/>
          <w:rFonts w:hint="cs"/>
          <w:rtl/>
        </w:rPr>
        <w:t xml:space="preserve"> </w:t>
      </w:r>
      <w:r w:rsidR="005B4F59" w:rsidRPr="0044005E">
        <w:rPr>
          <w:rStyle w:val="Char3"/>
          <w:rFonts w:hint="cs"/>
          <w:rtl/>
        </w:rPr>
        <w:t>روا</w:t>
      </w:r>
      <w:r w:rsidR="00F35520" w:rsidRPr="0044005E">
        <w:rPr>
          <w:rStyle w:val="Char3"/>
          <w:rFonts w:hint="cs"/>
          <w:rtl/>
        </w:rPr>
        <w:t>ی</w:t>
      </w:r>
      <w:r w:rsidR="005B4F59" w:rsidRPr="0044005E">
        <w:rPr>
          <w:rStyle w:val="Char3"/>
          <w:rFonts w:hint="cs"/>
          <w:rtl/>
        </w:rPr>
        <w:t>ات هم ا</w:t>
      </w:r>
      <w:r w:rsidR="00F35520" w:rsidRPr="0044005E">
        <w:rPr>
          <w:rStyle w:val="Char3"/>
          <w:rFonts w:hint="cs"/>
          <w:rtl/>
        </w:rPr>
        <w:t>ی</w:t>
      </w:r>
      <w:r w:rsidR="005B4F59" w:rsidRPr="0044005E">
        <w:rPr>
          <w:rStyle w:val="Char3"/>
          <w:rFonts w:hint="cs"/>
          <w:rtl/>
        </w:rPr>
        <w:t>ن درا</w:t>
      </w:r>
      <w:r w:rsidR="00F35520" w:rsidRPr="0044005E">
        <w:rPr>
          <w:rStyle w:val="Char3"/>
          <w:rFonts w:hint="cs"/>
          <w:rtl/>
        </w:rPr>
        <w:t>ی</w:t>
      </w:r>
      <w:r w:rsidR="005B4F59" w:rsidRPr="0044005E">
        <w:rPr>
          <w:rStyle w:val="Char3"/>
          <w:rFonts w:hint="cs"/>
          <w:rtl/>
        </w:rPr>
        <w:t>ت را تأ</w:t>
      </w:r>
      <w:r w:rsidR="00F35520" w:rsidRPr="0044005E">
        <w:rPr>
          <w:rStyle w:val="Char3"/>
          <w:rFonts w:hint="cs"/>
          <w:rtl/>
        </w:rPr>
        <w:t>کی</w:t>
      </w:r>
      <w:r w:rsidR="005B4F59" w:rsidRPr="0044005E">
        <w:rPr>
          <w:rStyle w:val="Char3"/>
          <w:rFonts w:hint="cs"/>
          <w:rtl/>
        </w:rPr>
        <w:t>د</w:t>
      </w:r>
      <w:r w:rsidR="005E7ACE" w:rsidRPr="0044005E">
        <w:rPr>
          <w:rStyle w:val="Char3"/>
          <w:rFonts w:hint="cs"/>
          <w:rtl/>
        </w:rPr>
        <w:t xml:space="preserve"> م</w:t>
      </w:r>
      <w:r w:rsidR="00F35520" w:rsidRPr="0044005E">
        <w:rPr>
          <w:rStyle w:val="Char3"/>
          <w:rFonts w:hint="cs"/>
          <w:rtl/>
        </w:rPr>
        <w:t>ی</w:t>
      </w:r>
      <w:r w:rsidR="005E7ACE" w:rsidRPr="0044005E">
        <w:rPr>
          <w:rStyle w:val="Char3"/>
          <w:rFonts w:hint="cs"/>
          <w:rtl/>
        </w:rPr>
        <w:t>‌</w:t>
      </w:r>
      <w:r w:rsidR="00F35520" w:rsidRPr="0044005E">
        <w:rPr>
          <w:rStyle w:val="Char3"/>
          <w:rFonts w:hint="cs"/>
          <w:rtl/>
        </w:rPr>
        <w:t>ک</w:t>
      </w:r>
      <w:r w:rsidR="005E7ACE" w:rsidRPr="0044005E">
        <w:rPr>
          <w:rStyle w:val="Char3"/>
          <w:rFonts w:hint="cs"/>
          <w:rtl/>
        </w:rPr>
        <w:t>ن</w:t>
      </w:r>
      <w:r w:rsidR="005B4F59" w:rsidRPr="0044005E">
        <w:rPr>
          <w:rStyle w:val="Char3"/>
          <w:rFonts w:hint="cs"/>
          <w:rtl/>
        </w:rPr>
        <w:t xml:space="preserve">د؛ امام بخارى ازعبدلله بن عباس نقل </w:t>
      </w:r>
      <w:r w:rsidR="00F35520" w:rsidRPr="0044005E">
        <w:rPr>
          <w:rStyle w:val="Char3"/>
          <w:rFonts w:hint="cs"/>
          <w:rtl/>
        </w:rPr>
        <w:t>ک</w:t>
      </w:r>
      <w:r w:rsidR="005B4F59" w:rsidRPr="0044005E">
        <w:rPr>
          <w:rStyle w:val="Char3"/>
          <w:rFonts w:hint="cs"/>
          <w:rtl/>
        </w:rPr>
        <w:t xml:space="preserve">رده </w:t>
      </w:r>
      <w:r w:rsidR="00F35520" w:rsidRPr="0044005E">
        <w:rPr>
          <w:rStyle w:val="Char3"/>
          <w:rFonts w:hint="cs"/>
          <w:rtl/>
        </w:rPr>
        <w:t>ک</w:t>
      </w:r>
      <w:r w:rsidR="005B4F59" w:rsidRPr="0044005E">
        <w:rPr>
          <w:rStyle w:val="Char3"/>
          <w:rFonts w:hint="cs"/>
          <w:rtl/>
        </w:rPr>
        <w:t>ه در مورد ا</w:t>
      </w:r>
      <w:r w:rsidR="00F35520" w:rsidRPr="0044005E">
        <w:rPr>
          <w:rStyle w:val="Char3"/>
          <w:rFonts w:hint="cs"/>
          <w:rtl/>
        </w:rPr>
        <w:t>ی</w:t>
      </w:r>
      <w:r w:rsidR="005B4F59" w:rsidRPr="0044005E">
        <w:rPr>
          <w:rStyle w:val="Char3"/>
          <w:rFonts w:hint="cs"/>
          <w:rtl/>
        </w:rPr>
        <w:t>ن سوره</w:t>
      </w:r>
      <w:r w:rsidRPr="0044005E">
        <w:rPr>
          <w:rStyle w:val="Char3"/>
          <w:rFonts w:hint="cs"/>
          <w:rtl/>
        </w:rPr>
        <w:t xml:space="preserve"> م</w:t>
      </w:r>
      <w:r w:rsidR="00F35520" w:rsidRPr="0044005E">
        <w:rPr>
          <w:rStyle w:val="Char3"/>
          <w:rFonts w:hint="cs"/>
          <w:rtl/>
        </w:rPr>
        <w:t>ی</w:t>
      </w:r>
      <w:r w:rsidRPr="0044005E">
        <w:rPr>
          <w:rStyle w:val="Char3"/>
          <w:rFonts w:hint="cs"/>
          <w:rtl/>
        </w:rPr>
        <w:t>‌گو</w:t>
      </w:r>
      <w:r w:rsidR="00F35520" w:rsidRPr="0044005E">
        <w:rPr>
          <w:rStyle w:val="Char3"/>
          <w:rFonts w:hint="cs"/>
          <w:rtl/>
        </w:rPr>
        <w:t>ی</w:t>
      </w:r>
      <w:r w:rsidRPr="0044005E">
        <w:rPr>
          <w:rStyle w:val="Char3"/>
          <w:rFonts w:hint="cs"/>
          <w:rtl/>
        </w:rPr>
        <w:t>د</w:t>
      </w:r>
      <w:r w:rsidR="00B01A09" w:rsidRPr="00773BF3">
        <w:rPr>
          <w:rStyle w:val="TraditionalArabicTraditionalAra"/>
          <w:rFonts w:cs="mylotus" w:hint="cs"/>
          <w:b w:val="0"/>
          <w:sz w:val="26"/>
          <w:szCs w:val="27"/>
          <w:rtl/>
        </w:rPr>
        <w:t xml:space="preserve">: </w:t>
      </w:r>
      <w:r w:rsidR="005B4F59" w:rsidRPr="00D62257">
        <w:rPr>
          <w:rStyle w:val="Char5"/>
          <w:rFonts w:hint="cs"/>
          <w:rtl/>
        </w:rPr>
        <w:t>"نزلت في بني النضير"</w:t>
      </w:r>
      <w:r w:rsidR="003C059F" w:rsidRPr="00D62257">
        <w:rPr>
          <w:rStyle w:val="Char3"/>
          <w:rFonts w:hint="cs"/>
          <w:rtl/>
        </w:rPr>
        <w:t>.</w:t>
      </w:r>
      <w:r w:rsidR="003C059F" w:rsidRPr="006F1311">
        <w:rPr>
          <w:rStyle w:val="Char3"/>
          <w:vertAlign w:val="superscript"/>
          <w:rtl/>
        </w:rPr>
        <w:footnoteReference w:id="332"/>
      </w:r>
      <w:r w:rsidR="005B4F59" w:rsidRPr="00D62257">
        <w:rPr>
          <w:rStyle w:val="Char5"/>
          <w:rFonts w:hint="cs"/>
          <w:rtl/>
        </w:rPr>
        <w:t xml:space="preserve"> </w:t>
      </w:r>
    </w:p>
    <w:p w:rsidR="005B4F59" w:rsidRPr="0044005E" w:rsidRDefault="005B4F59" w:rsidP="006F1311">
      <w:pPr>
        <w:ind w:firstLine="284"/>
        <w:jc w:val="lowKashida"/>
        <w:rPr>
          <w:rStyle w:val="Char3"/>
          <w:rtl/>
        </w:rPr>
      </w:pPr>
      <w:r w:rsidRPr="0044005E">
        <w:rPr>
          <w:rStyle w:val="Char3"/>
          <w:rFonts w:hint="cs"/>
          <w:rtl/>
        </w:rPr>
        <w:t>به اساس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از عا</w:t>
      </w:r>
      <w:r w:rsidR="00F35520" w:rsidRPr="0044005E">
        <w:rPr>
          <w:rStyle w:val="Char3"/>
          <w:rFonts w:hint="cs"/>
          <w:rtl/>
        </w:rPr>
        <w:t>ی</w:t>
      </w:r>
      <w:r w:rsidRPr="0044005E">
        <w:rPr>
          <w:rStyle w:val="Char3"/>
          <w:rFonts w:hint="cs"/>
          <w:rtl/>
        </w:rPr>
        <w:t>شه</w:t>
      </w:r>
      <w:r w:rsidR="006F1311">
        <w:rPr>
          <w:rStyle w:val="Char3"/>
          <w:rFonts w:cs="CTraditional Arabic" w:hint="cs"/>
          <w:rtl/>
        </w:rPr>
        <w:t>ل</w:t>
      </w:r>
      <w:r w:rsidRPr="0044005E">
        <w:rPr>
          <w:rStyle w:val="Char3"/>
          <w:rFonts w:hint="cs"/>
          <w:rtl/>
        </w:rPr>
        <w:t xml:space="preserve"> غزو</w:t>
      </w:r>
      <w:r w:rsidR="003026FE">
        <w:rPr>
          <w:rStyle w:val="Char3"/>
          <w:rFonts w:hint="cs"/>
          <w:rtl/>
        </w:rPr>
        <w:t>ۀ</w:t>
      </w:r>
      <w:r w:rsidRPr="0044005E">
        <w:rPr>
          <w:rStyle w:val="Char3"/>
          <w:rFonts w:hint="cs"/>
          <w:rtl/>
        </w:rPr>
        <w:t xml:space="preserve"> بنى نض</w:t>
      </w:r>
      <w:r w:rsidR="00F35520" w:rsidRPr="0044005E">
        <w:rPr>
          <w:rStyle w:val="Char3"/>
          <w:rFonts w:hint="cs"/>
          <w:rtl/>
        </w:rPr>
        <w:t>ی</w:t>
      </w:r>
      <w:r w:rsidRPr="0044005E">
        <w:rPr>
          <w:rStyle w:val="Char3"/>
          <w:rFonts w:hint="cs"/>
          <w:rtl/>
        </w:rPr>
        <w:t>ر شش ماه بعد از جن</w:t>
      </w:r>
      <w:r w:rsidRPr="0044005E">
        <w:rPr>
          <w:rStyle w:val="Char3"/>
          <w:rtl/>
        </w:rPr>
        <w:t>گ</w:t>
      </w:r>
      <w:r w:rsidRPr="0044005E">
        <w:rPr>
          <w:rStyle w:val="Char3"/>
          <w:rFonts w:hint="cs"/>
          <w:rtl/>
        </w:rPr>
        <w:t xml:space="preserve"> بدر بود</w:t>
      </w:r>
      <w:r w:rsidR="00F953AC" w:rsidRPr="0044005E">
        <w:rPr>
          <w:rStyle w:val="Char3"/>
          <w:rFonts w:hint="cs"/>
          <w:rtl/>
        </w:rPr>
        <w:t>.</w:t>
      </w:r>
      <w:r w:rsidR="00997118" w:rsidRPr="0044005E">
        <w:rPr>
          <w:rStyle w:val="Char3"/>
          <w:vertAlign w:val="superscript"/>
          <w:rtl/>
        </w:rPr>
        <w:footnoteReference w:id="333"/>
      </w:r>
      <w:r w:rsidRPr="004A1D9B">
        <w:rPr>
          <w:rStyle w:val="Char3"/>
          <w:rFonts w:hint="cs"/>
          <w:rtl/>
        </w:rPr>
        <w:t xml:space="preserve"> </w:t>
      </w:r>
    </w:p>
    <w:p w:rsidR="005B4F59" w:rsidRPr="00D62257" w:rsidRDefault="005B4F59" w:rsidP="000422CA">
      <w:pPr>
        <w:pStyle w:val="a2"/>
        <w:rPr>
          <w:rtl/>
        </w:rPr>
      </w:pPr>
      <w:bookmarkStart w:id="614" w:name="_Toc319534589"/>
      <w:bookmarkStart w:id="615" w:name="_Toc441916769"/>
      <w:bookmarkStart w:id="616" w:name="_Toc282186688"/>
      <w:r w:rsidRPr="00D62257">
        <w:rPr>
          <w:rFonts w:hint="cs"/>
          <w:rtl/>
        </w:rPr>
        <w:t>سور</w:t>
      </w:r>
      <w:r w:rsidR="003026FE">
        <w:rPr>
          <w:rFonts w:hint="cs"/>
          <w:rtl/>
        </w:rPr>
        <w:t>ۀ</w:t>
      </w:r>
      <w:r w:rsidRPr="00D62257">
        <w:rPr>
          <w:rFonts w:hint="cs"/>
          <w:rtl/>
        </w:rPr>
        <w:t xml:space="preserve"> ممتحنه</w:t>
      </w:r>
      <w:r w:rsidR="00B01A09" w:rsidRPr="00D62257">
        <w:rPr>
          <w:rFonts w:hint="cs"/>
          <w:rtl/>
        </w:rPr>
        <w:t>:</w:t>
      </w:r>
      <w:bookmarkEnd w:id="614"/>
      <w:bookmarkEnd w:id="615"/>
      <w:r w:rsidR="00B01A09" w:rsidRPr="00D62257">
        <w:rPr>
          <w:rFonts w:hint="cs"/>
          <w:rtl/>
        </w:rPr>
        <w:t xml:space="preserve"> </w:t>
      </w:r>
      <w:bookmarkEnd w:id="616"/>
    </w:p>
    <w:p w:rsidR="005B4F59" w:rsidRPr="00D62257" w:rsidRDefault="00DB0DFE" w:rsidP="00D62257">
      <w:pPr>
        <w:pStyle w:val="a3"/>
        <w:rPr>
          <w:rtl/>
        </w:rPr>
      </w:pPr>
      <w:r w:rsidRPr="00D62257">
        <w:rPr>
          <w:rFonts w:hint="cs"/>
          <w:rtl/>
        </w:rPr>
        <w:t xml:space="preserve"> </w:t>
      </w:r>
      <w:r w:rsidR="005B4F59" w:rsidRPr="00D62257">
        <w:rPr>
          <w:rFonts w:hint="cs"/>
          <w:rtl/>
        </w:rPr>
        <w:t>محتواى ا</w:t>
      </w:r>
      <w:r w:rsidR="00F35520" w:rsidRPr="00D62257">
        <w:rPr>
          <w:rFonts w:hint="cs"/>
          <w:rtl/>
        </w:rPr>
        <w:t>ی</w:t>
      </w:r>
      <w:r w:rsidR="005B4F59" w:rsidRPr="00D62257">
        <w:rPr>
          <w:rFonts w:hint="cs"/>
          <w:rtl/>
        </w:rPr>
        <w:t>ن سوره و</w:t>
      </w:r>
      <w:r w:rsidR="0071041F" w:rsidRPr="00D62257">
        <w:rPr>
          <w:rFonts w:hint="cs"/>
          <w:rtl/>
        </w:rPr>
        <w:t xml:space="preserve"> روا</w:t>
      </w:r>
      <w:r w:rsidR="00F35520" w:rsidRPr="00D62257">
        <w:rPr>
          <w:rFonts w:hint="cs"/>
          <w:rtl/>
        </w:rPr>
        <w:t>ی</w:t>
      </w:r>
      <w:r w:rsidR="0071041F" w:rsidRPr="00D62257">
        <w:rPr>
          <w:rFonts w:hint="cs"/>
          <w:rtl/>
        </w:rPr>
        <w:t>ت‌ها</w:t>
      </w:r>
      <w:r w:rsidR="00217AEE" w:rsidRPr="00D62257">
        <w:rPr>
          <w:rFonts w:hint="cs"/>
          <w:rtl/>
        </w:rPr>
        <w:t xml:space="preserve">ى </w:t>
      </w:r>
      <w:r w:rsidR="005B4F59" w:rsidRPr="00D62257">
        <w:rPr>
          <w:rFonts w:hint="cs"/>
          <w:rtl/>
        </w:rPr>
        <w:t>صح</w:t>
      </w:r>
      <w:r w:rsidR="00F35520" w:rsidRPr="00D62257">
        <w:rPr>
          <w:rFonts w:hint="cs"/>
          <w:rtl/>
        </w:rPr>
        <w:t>ی</w:t>
      </w:r>
      <w:r w:rsidR="005B4F59" w:rsidRPr="00D62257">
        <w:rPr>
          <w:rFonts w:hint="cs"/>
          <w:rtl/>
        </w:rPr>
        <w:t>ح مانند</w:t>
      </w:r>
      <w:r w:rsidR="00B01A09" w:rsidRPr="00D62257">
        <w:rPr>
          <w:rFonts w:hint="cs"/>
          <w:rtl/>
        </w:rPr>
        <w:t xml:space="preserve">: </w:t>
      </w:r>
      <w:r w:rsidR="005B4F59" w:rsidRPr="00D62257">
        <w:rPr>
          <w:rFonts w:hint="cs"/>
          <w:rtl/>
        </w:rPr>
        <w:t>قص</w:t>
      </w:r>
      <w:r w:rsidR="003026FE">
        <w:rPr>
          <w:rFonts w:hint="cs"/>
          <w:rtl/>
        </w:rPr>
        <w:t>ۀ</w:t>
      </w:r>
      <w:r w:rsidR="005B4F59" w:rsidRPr="00D62257">
        <w:rPr>
          <w:rFonts w:hint="cs"/>
          <w:rtl/>
        </w:rPr>
        <w:t xml:space="preserve"> حاطب بن ابى بلتعه </w:t>
      </w:r>
      <w:r w:rsidR="00F35520" w:rsidRPr="00D62257">
        <w:rPr>
          <w:rFonts w:hint="cs"/>
          <w:rtl/>
        </w:rPr>
        <w:t>ک</w:t>
      </w:r>
      <w:r w:rsidR="005B4F59" w:rsidRPr="00D62257">
        <w:rPr>
          <w:rFonts w:hint="cs"/>
          <w:rtl/>
        </w:rPr>
        <w:t>ه سبب نزول ا</w:t>
      </w:r>
      <w:r w:rsidR="00F35520" w:rsidRPr="00D62257">
        <w:rPr>
          <w:rFonts w:hint="cs"/>
          <w:rtl/>
        </w:rPr>
        <w:t>ی</w:t>
      </w:r>
      <w:r w:rsidR="005B4F59" w:rsidRPr="00D62257">
        <w:rPr>
          <w:rFonts w:hint="cs"/>
          <w:rtl/>
        </w:rPr>
        <w:t>ن سوره است، نه تنها مدنى بودن ا</w:t>
      </w:r>
      <w:r w:rsidR="00F35520" w:rsidRPr="00D62257">
        <w:rPr>
          <w:rFonts w:hint="cs"/>
          <w:rtl/>
        </w:rPr>
        <w:t>ی</w:t>
      </w:r>
      <w:r w:rsidR="005B4F59" w:rsidRPr="00D62257">
        <w:rPr>
          <w:rFonts w:hint="cs"/>
          <w:rtl/>
        </w:rPr>
        <w:t>ن سوره را</w:t>
      </w:r>
      <w:r w:rsidR="001144B2" w:rsidRPr="00D62257">
        <w:rPr>
          <w:rFonts w:hint="cs"/>
          <w:rtl/>
        </w:rPr>
        <w:t xml:space="preserve"> م</w:t>
      </w:r>
      <w:r w:rsidR="00F35520" w:rsidRPr="00D62257">
        <w:rPr>
          <w:rFonts w:hint="cs"/>
          <w:rtl/>
        </w:rPr>
        <w:t>ی</w:t>
      </w:r>
      <w:r w:rsidR="001144B2" w:rsidRPr="00D62257">
        <w:rPr>
          <w:rFonts w:hint="cs"/>
          <w:rtl/>
        </w:rPr>
        <w:t>‌رسان</w:t>
      </w:r>
      <w:r w:rsidR="005B4F59" w:rsidRPr="00D62257">
        <w:rPr>
          <w:rFonts w:hint="cs"/>
          <w:rtl/>
        </w:rPr>
        <w:t>د، بل</w:t>
      </w:r>
      <w:r w:rsidR="00F35520" w:rsidRPr="00D62257">
        <w:rPr>
          <w:rFonts w:hint="cs"/>
          <w:rtl/>
        </w:rPr>
        <w:t>ک</w:t>
      </w:r>
      <w:r w:rsidR="005B4F59" w:rsidRPr="00D62257">
        <w:rPr>
          <w:rFonts w:hint="cs"/>
          <w:rtl/>
        </w:rPr>
        <w:t>ه مشخص</w:t>
      </w:r>
      <w:r w:rsidR="00A569C8" w:rsidRPr="00D62257">
        <w:rPr>
          <w:rFonts w:hint="cs"/>
          <w:rtl/>
        </w:rPr>
        <w:t xml:space="preserve"> م</w:t>
      </w:r>
      <w:r w:rsidR="00F35520" w:rsidRPr="00D62257">
        <w:rPr>
          <w:rFonts w:hint="cs"/>
          <w:rtl/>
        </w:rPr>
        <w:t>ی</w:t>
      </w:r>
      <w:r w:rsidR="00A569C8" w:rsidRPr="00D62257">
        <w:rPr>
          <w:rFonts w:hint="cs"/>
          <w:rtl/>
        </w:rPr>
        <w:t>‌ساز</w:t>
      </w:r>
      <w:r w:rsidR="005B4F59" w:rsidRPr="00D62257">
        <w:rPr>
          <w:rFonts w:hint="cs"/>
          <w:rtl/>
        </w:rPr>
        <w:t xml:space="preserve">د </w:t>
      </w:r>
      <w:r w:rsidR="00F35520" w:rsidRPr="00D62257">
        <w:rPr>
          <w:rFonts w:hint="cs"/>
          <w:rtl/>
        </w:rPr>
        <w:t>ک</w:t>
      </w:r>
      <w:r w:rsidR="005B4F59" w:rsidRPr="00D62257">
        <w:rPr>
          <w:rFonts w:hint="cs"/>
          <w:rtl/>
        </w:rPr>
        <w:t>ه آ</w:t>
      </w:r>
      <w:r w:rsidR="00F35520" w:rsidRPr="00D62257">
        <w:rPr>
          <w:rFonts w:hint="cs"/>
          <w:rtl/>
        </w:rPr>
        <w:t>ی</w:t>
      </w:r>
      <w:r w:rsidR="005B4F59" w:rsidRPr="00D62257">
        <w:rPr>
          <w:rFonts w:hint="cs"/>
          <w:rtl/>
        </w:rPr>
        <w:t>ات ا</w:t>
      </w:r>
      <w:r w:rsidR="00F35520" w:rsidRPr="00D62257">
        <w:rPr>
          <w:rFonts w:hint="cs"/>
          <w:rtl/>
        </w:rPr>
        <w:t>ی</w:t>
      </w:r>
      <w:r w:rsidR="005B4F59" w:rsidRPr="00D62257">
        <w:rPr>
          <w:rFonts w:hint="cs"/>
          <w:rtl/>
        </w:rPr>
        <w:t xml:space="preserve">ن سوره در اثناى مصالحه </w:t>
      </w:r>
      <w:r w:rsidR="005B4F59" w:rsidRPr="00D62257">
        <w:rPr>
          <w:rtl/>
        </w:rPr>
        <w:t>پ</w:t>
      </w:r>
      <w:r w:rsidR="00F35520" w:rsidRPr="00D62257">
        <w:rPr>
          <w:rtl/>
        </w:rPr>
        <w:t>ی</w:t>
      </w:r>
      <w:r w:rsidR="005B4F59" w:rsidRPr="00D62257">
        <w:rPr>
          <w:rtl/>
        </w:rPr>
        <w:t>امبر</w:t>
      </w:r>
      <w:r w:rsidR="003C3A9D" w:rsidRPr="00D62257">
        <w:rPr>
          <w:rFonts w:cs="CTraditional Arabic" w:hint="cs"/>
          <w:rtl/>
        </w:rPr>
        <w:t xml:space="preserve"> ج</w:t>
      </w:r>
      <w:r w:rsidRPr="00D62257">
        <w:rPr>
          <w:rFonts w:hint="cs"/>
          <w:rtl/>
        </w:rPr>
        <w:t xml:space="preserve"> </w:t>
      </w:r>
      <w:r w:rsidR="005B4F59" w:rsidRPr="00D62257">
        <w:rPr>
          <w:rFonts w:hint="cs"/>
          <w:rtl/>
        </w:rPr>
        <w:t xml:space="preserve">با اهل مکه </w:t>
      </w:r>
      <w:r w:rsidR="00F35520" w:rsidRPr="00D62257">
        <w:rPr>
          <w:rFonts w:hint="cs"/>
          <w:rtl/>
        </w:rPr>
        <w:t>ک</w:t>
      </w:r>
      <w:r w:rsidR="005B4F59" w:rsidRPr="00D62257">
        <w:rPr>
          <w:rFonts w:hint="cs"/>
          <w:rtl/>
        </w:rPr>
        <w:t>ه درسال 6هـ</w:t>
      </w:r>
      <w:r w:rsidRPr="00D62257">
        <w:rPr>
          <w:rFonts w:hint="cs"/>
          <w:rtl/>
        </w:rPr>
        <w:t xml:space="preserve"> </w:t>
      </w:r>
      <w:r w:rsidR="005B4F59" w:rsidRPr="00D62257">
        <w:rPr>
          <w:rFonts w:hint="cs"/>
          <w:rtl/>
        </w:rPr>
        <w:t>و</w:t>
      </w:r>
      <w:r w:rsidR="00F35520" w:rsidRPr="00D62257">
        <w:rPr>
          <w:rFonts w:hint="cs"/>
          <w:rtl/>
        </w:rPr>
        <w:t>ی</w:t>
      </w:r>
      <w:r w:rsidR="005B4F59" w:rsidRPr="00D62257">
        <w:rPr>
          <w:rFonts w:hint="cs"/>
          <w:rtl/>
        </w:rPr>
        <w:t xml:space="preserve">ا بعد از آن نازل </w:t>
      </w:r>
      <w:r w:rsidR="005B4F59" w:rsidRPr="00D62257">
        <w:rPr>
          <w:rtl/>
        </w:rPr>
        <w:t>گ</w:t>
      </w:r>
      <w:r w:rsidR="005B4F59" w:rsidRPr="00D62257">
        <w:rPr>
          <w:rFonts w:hint="cs"/>
          <w:rtl/>
        </w:rPr>
        <w:t>رد</w:t>
      </w:r>
      <w:r w:rsidR="00F35520" w:rsidRPr="00D62257">
        <w:rPr>
          <w:rFonts w:hint="cs"/>
          <w:rtl/>
        </w:rPr>
        <w:t>ی</w:t>
      </w:r>
      <w:r w:rsidR="005B4F59" w:rsidRPr="00D62257">
        <w:rPr>
          <w:rFonts w:hint="cs"/>
          <w:rtl/>
        </w:rPr>
        <w:t>ده است.</w:t>
      </w:r>
      <w:r w:rsidR="00F953AC" w:rsidRPr="00D62257">
        <w:rPr>
          <w:vertAlign w:val="superscript"/>
          <w:rtl/>
        </w:rPr>
        <w:footnoteReference w:id="334"/>
      </w:r>
    </w:p>
    <w:p w:rsidR="005B4F59" w:rsidRPr="0044005E" w:rsidRDefault="005B4F59" w:rsidP="000422CA">
      <w:pPr>
        <w:pStyle w:val="a2"/>
        <w:rPr>
          <w:rStyle w:val="Char3"/>
          <w:b/>
          <w:bCs w:val="0"/>
          <w:rtl/>
        </w:rPr>
      </w:pPr>
      <w:bookmarkStart w:id="617" w:name="_Toc319534590"/>
      <w:bookmarkStart w:id="618" w:name="_Toc441916770"/>
      <w:bookmarkStart w:id="619" w:name="_Toc282186689"/>
      <w:r w:rsidRPr="00D62257">
        <w:rPr>
          <w:rFonts w:hint="cs"/>
          <w:rtl/>
        </w:rPr>
        <w:t>سور</w:t>
      </w:r>
      <w:r w:rsidR="003026FE">
        <w:rPr>
          <w:rFonts w:hint="cs"/>
          <w:rtl/>
        </w:rPr>
        <w:t>ۀ</w:t>
      </w:r>
      <w:r w:rsidRPr="00D62257">
        <w:rPr>
          <w:rFonts w:hint="cs"/>
          <w:rtl/>
        </w:rPr>
        <w:t xml:space="preserve"> صف</w:t>
      </w:r>
      <w:r w:rsidR="00B01A09" w:rsidRPr="00D62257">
        <w:rPr>
          <w:rFonts w:hint="cs"/>
          <w:rtl/>
        </w:rPr>
        <w:t>:</w:t>
      </w:r>
      <w:bookmarkEnd w:id="617"/>
      <w:bookmarkEnd w:id="618"/>
      <w:r w:rsidR="00B01A09" w:rsidRPr="0044005E">
        <w:rPr>
          <w:rStyle w:val="Char3"/>
          <w:rFonts w:hint="cs"/>
          <w:b/>
          <w:bCs w:val="0"/>
          <w:rtl/>
        </w:rPr>
        <w:t xml:space="preserve"> </w:t>
      </w:r>
      <w:bookmarkEnd w:id="619"/>
    </w:p>
    <w:p w:rsidR="006F18A3" w:rsidRPr="00D62257" w:rsidRDefault="00A75216" w:rsidP="00D62257">
      <w:pPr>
        <w:pStyle w:val="a3"/>
        <w:rPr>
          <w:rtl/>
        </w:rPr>
      </w:pPr>
      <w:r w:rsidRPr="00D62257">
        <w:rPr>
          <w:rFonts w:hint="cs"/>
          <w:rtl/>
        </w:rPr>
        <w:t xml:space="preserve"> </w:t>
      </w:r>
      <w:r w:rsidR="005B4F59" w:rsidRPr="00D62257">
        <w:rPr>
          <w:rFonts w:hint="cs"/>
          <w:rtl/>
        </w:rPr>
        <w:t>دل</w:t>
      </w:r>
      <w:r w:rsidR="00F35520" w:rsidRPr="00D62257">
        <w:rPr>
          <w:rFonts w:hint="cs"/>
          <w:rtl/>
        </w:rPr>
        <w:t>ی</w:t>
      </w:r>
      <w:r w:rsidR="005B4F59" w:rsidRPr="00D62257">
        <w:rPr>
          <w:rFonts w:hint="cs"/>
          <w:rtl/>
        </w:rPr>
        <w:t>ل بر ا</w:t>
      </w:r>
      <w:r w:rsidR="00F35520" w:rsidRPr="00D62257">
        <w:rPr>
          <w:rFonts w:hint="cs"/>
          <w:rtl/>
        </w:rPr>
        <w:t>ی</w:t>
      </w:r>
      <w:r w:rsidR="005B4F59" w:rsidRPr="00D62257">
        <w:rPr>
          <w:rFonts w:hint="cs"/>
          <w:rtl/>
        </w:rPr>
        <w:t>ن</w:t>
      </w:r>
      <w:r w:rsidR="00F35520" w:rsidRPr="00D62257">
        <w:rPr>
          <w:rFonts w:hint="cs"/>
          <w:rtl/>
        </w:rPr>
        <w:t>ک</w:t>
      </w:r>
      <w:r w:rsidR="005B4F59" w:rsidRPr="00D62257">
        <w:rPr>
          <w:rFonts w:hint="cs"/>
          <w:rtl/>
        </w:rPr>
        <w:t>ه ا</w:t>
      </w:r>
      <w:r w:rsidR="00F35520" w:rsidRPr="00D62257">
        <w:rPr>
          <w:rFonts w:hint="cs"/>
          <w:rtl/>
        </w:rPr>
        <w:t>ی</w:t>
      </w:r>
      <w:r w:rsidR="005B4F59" w:rsidRPr="00D62257">
        <w:rPr>
          <w:rFonts w:hint="cs"/>
          <w:rtl/>
        </w:rPr>
        <w:t>ن سوره در مد</w:t>
      </w:r>
      <w:r w:rsidR="00F35520" w:rsidRPr="00D62257">
        <w:rPr>
          <w:rFonts w:hint="cs"/>
          <w:rtl/>
        </w:rPr>
        <w:t>ی</w:t>
      </w:r>
      <w:r w:rsidR="005B4F59" w:rsidRPr="00D62257">
        <w:rPr>
          <w:rFonts w:hint="cs"/>
          <w:rtl/>
        </w:rPr>
        <w:t>نه نازل شده، ذ</w:t>
      </w:r>
      <w:r w:rsidR="00F35520" w:rsidRPr="00D62257">
        <w:rPr>
          <w:rFonts w:hint="cs"/>
          <w:rtl/>
        </w:rPr>
        <w:t>ک</w:t>
      </w:r>
      <w:r w:rsidR="005B4F59" w:rsidRPr="00D62257">
        <w:rPr>
          <w:rFonts w:hint="cs"/>
          <w:rtl/>
        </w:rPr>
        <w:t>ر فر</w:t>
      </w:r>
      <w:r w:rsidR="00F35520" w:rsidRPr="00D62257">
        <w:rPr>
          <w:rFonts w:hint="cs"/>
          <w:rtl/>
        </w:rPr>
        <w:t>ی</w:t>
      </w:r>
      <w:r w:rsidR="005B4F59" w:rsidRPr="00D62257">
        <w:rPr>
          <w:rFonts w:hint="cs"/>
          <w:rtl/>
        </w:rPr>
        <w:t>ض</w:t>
      </w:r>
      <w:r w:rsidR="003026FE">
        <w:rPr>
          <w:rFonts w:hint="cs"/>
          <w:rtl/>
        </w:rPr>
        <w:t>ۀ</w:t>
      </w:r>
      <w:r w:rsidR="005B4F59" w:rsidRPr="00D62257">
        <w:rPr>
          <w:rFonts w:hint="cs"/>
          <w:rtl/>
        </w:rPr>
        <w:t xml:space="preserve"> جهاد وتشو</w:t>
      </w:r>
      <w:r w:rsidR="00F35520" w:rsidRPr="00D62257">
        <w:rPr>
          <w:rFonts w:hint="cs"/>
          <w:rtl/>
        </w:rPr>
        <w:t>ی</w:t>
      </w:r>
      <w:r w:rsidR="005B4F59" w:rsidRPr="00D62257">
        <w:rPr>
          <w:rFonts w:hint="cs"/>
          <w:rtl/>
        </w:rPr>
        <w:t>ق برآن در ا</w:t>
      </w:r>
      <w:r w:rsidR="00F35520" w:rsidRPr="00D62257">
        <w:rPr>
          <w:rFonts w:hint="cs"/>
          <w:rtl/>
        </w:rPr>
        <w:t>ی</w:t>
      </w:r>
      <w:r w:rsidR="005B4F59" w:rsidRPr="00D62257">
        <w:rPr>
          <w:rFonts w:hint="cs"/>
          <w:rtl/>
        </w:rPr>
        <w:t>ن سوره، وروا</w:t>
      </w:r>
      <w:r w:rsidR="00F35520" w:rsidRPr="00D62257">
        <w:rPr>
          <w:rFonts w:hint="cs"/>
          <w:rtl/>
        </w:rPr>
        <w:t>ی</w:t>
      </w:r>
      <w:r w:rsidR="005B4F59" w:rsidRPr="00D62257">
        <w:rPr>
          <w:rFonts w:hint="cs"/>
          <w:rtl/>
        </w:rPr>
        <w:t xml:space="preserve">تى </w:t>
      </w:r>
      <w:r w:rsidR="00F35520" w:rsidRPr="00D62257">
        <w:rPr>
          <w:rFonts w:hint="cs"/>
          <w:rtl/>
        </w:rPr>
        <w:t>ک</w:t>
      </w:r>
      <w:r w:rsidR="005B4F59" w:rsidRPr="00D62257">
        <w:rPr>
          <w:rFonts w:hint="cs"/>
          <w:rtl/>
        </w:rPr>
        <w:t>ه امام ترمذى از عبدالله بن سلام با سند صح</w:t>
      </w:r>
      <w:r w:rsidR="00F35520" w:rsidRPr="00D62257">
        <w:rPr>
          <w:rFonts w:hint="cs"/>
          <w:rtl/>
        </w:rPr>
        <w:t>ی</w:t>
      </w:r>
      <w:r w:rsidR="005B4F59" w:rsidRPr="00D62257">
        <w:rPr>
          <w:rFonts w:hint="cs"/>
          <w:rtl/>
        </w:rPr>
        <w:t>ح</w:t>
      </w:r>
      <w:r w:rsidR="00DB68C5" w:rsidRPr="00D62257">
        <w:rPr>
          <w:vertAlign w:val="superscript"/>
          <w:rtl/>
        </w:rPr>
        <w:footnoteReference w:id="335"/>
      </w:r>
      <w:r w:rsidR="005B4F59" w:rsidRPr="00D62257">
        <w:rPr>
          <w:rFonts w:hint="cs"/>
          <w:rtl/>
        </w:rPr>
        <w:t xml:space="preserve"> نقل </w:t>
      </w:r>
      <w:r w:rsidR="00F35520" w:rsidRPr="00D62257">
        <w:rPr>
          <w:rFonts w:hint="cs"/>
          <w:rtl/>
        </w:rPr>
        <w:t>ک</w:t>
      </w:r>
      <w:r w:rsidR="005B4F59" w:rsidRPr="00D62257">
        <w:rPr>
          <w:rFonts w:hint="cs"/>
          <w:rtl/>
        </w:rPr>
        <w:t>رده است</w:t>
      </w:r>
      <w:r w:rsidR="00B01A09" w:rsidRPr="00D62257">
        <w:rPr>
          <w:rFonts w:hint="cs"/>
          <w:rtl/>
        </w:rPr>
        <w:t xml:space="preserve">: </w:t>
      </w:r>
    </w:p>
    <w:p w:rsidR="0093426B" w:rsidRPr="000422CA" w:rsidRDefault="005B4F59" w:rsidP="00D62257">
      <w:pPr>
        <w:ind w:firstLine="284"/>
        <w:jc w:val="both"/>
        <w:rPr>
          <w:rFonts w:ascii="QCF_P551" w:hAnsi="QCF_P551" w:cs="QCF_P551"/>
          <w:color w:val="000000"/>
          <w:sz w:val="48"/>
          <w:szCs w:val="48"/>
          <w:rtl/>
        </w:rPr>
      </w:pPr>
      <w:r w:rsidRPr="00D62257">
        <w:rPr>
          <w:rStyle w:val="Char5"/>
          <w:rFonts w:hint="cs"/>
          <w:rtl/>
        </w:rPr>
        <w:t>" قعدنا نفر من أصحاب رسول الله</w:t>
      </w:r>
      <w:r w:rsidR="003C3A9D" w:rsidRPr="00D62257">
        <w:rPr>
          <w:rStyle w:val="Char5"/>
          <w:rFonts w:hint="cs"/>
          <w:rtl/>
        </w:rPr>
        <w:t xml:space="preserve"> </w:t>
      </w:r>
      <w:r w:rsidR="00D62257">
        <w:rPr>
          <w:rStyle w:val="Char5"/>
          <w:rFonts w:cs="CTraditional Arabic" w:hint="cs"/>
          <w:rtl/>
        </w:rPr>
        <w:t>ج</w:t>
      </w:r>
      <w:r w:rsidRPr="00D62257">
        <w:rPr>
          <w:rStyle w:val="Char5"/>
          <w:rFonts w:hint="cs"/>
          <w:rtl/>
        </w:rPr>
        <w:t xml:space="preserve"> فتذاكرنا، فقلنا</w:t>
      </w:r>
      <w:r w:rsidR="00B01A09" w:rsidRPr="00D62257">
        <w:rPr>
          <w:rStyle w:val="Char5"/>
          <w:rFonts w:hint="cs"/>
          <w:rtl/>
        </w:rPr>
        <w:t xml:space="preserve">: </w:t>
      </w:r>
      <w:r w:rsidRPr="00D62257">
        <w:rPr>
          <w:rStyle w:val="Char5"/>
          <w:rFonts w:hint="cs"/>
          <w:rtl/>
        </w:rPr>
        <w:t>لونعلم أى الأعمال أحب إلى الله لعملناه، فأنزل الله تعالى</w:t>
      </w:r>
      <w:r w:rsidR="00B01A09" w:rsidRPr="00D62257">
        <w:rPr>
          <w:rStyle w:val="Char5"/>
          <w:rFonts w:hint="cs"/>
          <w:rtl/>
        </w:rPr>
        <w:t>:</w:t>
      </w:r>
      <w:r w:rsidR="00B01A09" w:rsidRPr="00773BF3">
        <w:rPr>
          <w:rStyle w:val="TraditionalArabicTraditionalAra"/>
          <w:rFonts w:cs="mylotus" w:hint="cs"/>
          <w:b w:val="0"/>
          <w:sz w:val="26"/>
          <w:szCs w:val="27"/>
          <w:rtl/>
        </w:rPr>
        <w:t xml:space="preserve"> </w:t>
      </w:r>
      <w:r w:rsidR="00D62257">
        <w:rPr>
          <w:rStyle w:val="TraditionalArabicTraditionalAra"/>
          <w:b w:val="0"/>
          <w:bCs w:val="0"/>
          <w:sz w:val="26"/>
          <w:shd w:val="clear" w:color="auto" w:fill="FFFFFF"/>
          <w:rtl/>
        </w:rPr>
        <w:t>﴿</w:t>
      </w:r>
      <w:r w:rsidR="00D62257" w:rsidRPr="00620156">
        <w:rPr>
          <w:rStyle w:val="Chara"/>
          <w:rtl/>
        </w:rPr>
        <w:t xml:space="preserve">سَبَّحَ لِلَّهِ مَا فِي </w:t>
      </w:r>
      <w:r w:rsidR="00D62257" w:rsidRPr="00620156">
        <w:rPr>
          <w:rStyle w:val="Chara"/>
          <w:rFonts w:hint="cs"/>
          <w:rtl/>
        </w:rPr>
        <w:t>ٱ</w:t>
      </w:r>
      <w:r w:rsidR="00D62257" w:rsidRPr="00620156">
        <w:rPr>
          <w:rStyle w:val="Chara"/>
          <w:rFonts w:hint="eastAsia"/>
          <w:rtl/>
        </w:rPr>
        <w:t>لسَّمَٰوَٰتِ</w:t>
      </w:r>
      <w:r w:rsidR="00D62257" w:rsidRPr="00620156">
        <w:rPr>
          <w:rStyle w:val="Chara"/>
          <w:rtl/>
        </w:rPr>
        <w:t xml:space="preserve"> وَمَا فِي </w:t>
      </w:r>
      <w:r w:rsidR="00D62257" w:rsidRPr="00620156">
        <w:rPr>
          <w:rStyle w:val="Chara"/>
          <w:rFonts w:hint="cs"/>
          <w:rtl/>
        </w:rPr>
        <w:t>ٱ</w:t>
      </w:r>
      <w:r w:rsidR="00D62257" w:rsidRPr="00620156">
        <w:rPr>
          <w:rStyle w:val="Chara"/>
          <w:rFonts w:hint="eastAsia"/>
          <w:rtl/>
        </w:rPr>
        <w:t>لۡأَرۡضِۖ</w:t>
      </w:r>
      <w:r w:rsidR="00D62257" w:rsidRPr="00620156">
        <w:rPr>
          <w:rStyle w:val="Chara"/>
          <w:rtl/>
        </w:rPr>
        <w:t xml:space="preserve"> وَهُوَ </w:t>
      </w:r>
      <w:r w:rsidR="00D62257" w:rsidRPr="00620156">
        <w:rPr>
          <w:rStyle w:val="Chara"/>
          <w:rFonts w:hint="cs"/>
          <w:rtl/>
        </w:rPr>
        <w:t>ٱ</w:t>
      </w:r>
      <w:r w:rsidR="00D62257" w:rsidRPr="00620156">
        <w:rPr>
          <w:rStyle w:val="Chara"/>
          <w:rFonts w:hint="eastAsia"/>
          <w:rtl/>
        </w:rPr>
        <w:t>لۡعَزِيزُ</w:t>
      </w:r>
      <w:r w:rsidR="00D62257" w:rsidRPr="00620156">
        <w:rPr>
          <w:rStyle w:val="Chara"/>
          <w:rtl/>
        </w:rPr>
        <w:t xml:space="preserve"> </w:t>
      </w:r>
      <w:r w:rsidR="00D62257" w:rsidRPr="00620156">
        <w:rPr>
          <w:rStyle w:val="Chara"/>
          <w:rFonts w:hint="cs"/>
          <w:rtl/>
        </w:rPr>
        <w:t>ٱ</w:t>
      </w:r>
      <w:r w:rsidR="00D62257" w:rsidRPr="00620156">
        <w:rPr>
          <w:rStyle w:val="Chara"/>
          <w:rFonts w:hint="eastAsia"/>
          <w:rtl/>
        </w:rPr>
        <w:t>لۡحَكِيمُ</w:t>
      </w:r>
      <w:r w:rsidR="00D62257" w:rsidRPr="00620156">
        <w:rPr>
          <w:rStyle w:val="Chara"/>
          <w:rtl/>
        </w:rPr>
        <w:t xml:space="preserve">١ يَٰٓأَيُّهَا </w:t>
      </w:r>
      <w:r w:rsidR="00D62257" w:rsidRPr="00620156">
        <w:rPr>
          <w:rStyle w:val="Chara"/>
          <w:rFonts w:hint="cs"/>
          <w:rtl/>
        </w:rPr>
        <w:t>ٱ</w:t>
      </w:r>
      <w:r w:rsidR="00D62257" w:rsidRPr="00620156">
        <w:rPr>
          <w:rStyle w:val="Chara"/>
          <w:rFonts w:hint="eastAsia"/>
          <w:rtl/>
        </w:rPr>
        <w:t>لَّذِينَ</w:t>
      </w:r>
      <w:r w:rsidR="00D62257" w:rsidRPr="00620156">
        <w:rPr>
          <w:rStyle w:val="Chara"/>
          <w:rtl/>
        </w:rPr>
        <w:t xml:space="preserve"> ءَامَنُواْ لِمَ تَقُولُونَ مَا لَا تَفۡعَلُونَ٢</w:t>
      </w:r>
      <w:r w:rsidR="00D62257">
        <w:rPr>
          <w:rStyle w:val="TraditionalArabicTraditionalAra"/>
          <w:b w:val="0"/>
          <w:bCs w:val="0"/>
          <w:sz w:val="26"/>
          <w:shd w:val="clear" w:color="auto" w:fill="FFFFFF"/>
          <w:rtl/>
        </w:rPr>
        <w:t>﴾</w:t>
      </w:r>
      <w:r w:rsidR="0093426B" w:rsidRPr="0044005E">
        <w:rPr>
          <w:rStyle w:val="Char3"/>
          <w:vertAlign w:val="superscript"/>
          <w:rtl/>
        </w:rPr>
        <w:footnoteReference w:id="336"/>
      </w:r>
    </w:p>
    <w:p w:rsidR="007E7172" w:rsidRDefault="005B4F59" w:rsidP="00260A18">
      <w:pPr>
        <w:ind w:firstLine="284"/>
        <w:jc w:val="both"/>
        <w:rPr>
          <w:rStyle w:val="Char3"/>
          <w:rFonts w:cs="Traditional Arabic"/>
          <w:shd w:val="clear" w:color="auto" w:fill="FFFFFF"/>
          <w:rtl/>
        </w:rPr>
      </w:pPr>
      <w:r w:rsidRPr="0044005E">
        <w:rPr>
          <w:rStyle w:val="Char3"/>
          <w:rFonts w:hint="cs"/>
          <w:rtl/>
        </w:rPr>
        <w:t xml:space="preserve">"ما تعدادی از </w:t>
      </w:r>
      <w:r w:rsidR="00F35520" w:rsidRPr="0044005E">
        <w:rPr>
          <w:rStyle w:val="Char3"/>
          <w:rFonts w:hint="cs"/>
          <w:rtl/>
        </w:rPr>
        <w:t>ی</w:t>
      </w:r>
      <w:r w:rsidRPr="0044005E">
        <w:rPr>
          <w:rStyle w:val="Char3"/>
          <w:rFonts w:hint="cs"/>
          <w:rtl/>
        </w:rPr>
        <w:t>اران پ</w:t>
      </w:r>
      <w:r w:rsidR="00F35520" w:rsidRPr="0044005E">
        <w:rPr>
          <w:rStyle w:val="Char3"/>
          <w:rFonts w:hint="cs"/>
          <w:rtl/>
        </w:rPr>
        <w:t>ی</w:t>
      </w:r>
      <w:r w:rsidRPr="0044005E">
        <w:rPr>
          <w:rStyle w:val="Char3"/>
          <w:rFonts w:hint="cs"/>
          <w:rtl/>
        </w:rPr>
        <w:t xml:space="preserve">امبر </w:t>
      </w:r>
      <w:r w:rsidR="00950C63" w:rsidRPr="00950C63">
        <w:rPr>
          <w:rStyle w:val="Char3"/>
          <w:rFonts w:cs="CTraditional Arabic"/>
          <w:rtl/>
        </w:rPr>
        <w:t>ج</w:t>
      </w:r>
      <w:r w:rsidRPr="0044005E">
        <w:rPr>
          <w:rStyle w:val="Char3"/>
          <w:rFonts w:hint="cs"/>
          <w:rtl/>
        </w:rPr>
        <w:t xml:space="preserve"> به بحث وگفتگو پرداخته گفت</w:t>
      </w:r>
      <w:r w:rsidR="00F35520" w:rsidRPr="0044005E">
        <w:rPr>
          <w:rStyle w:val="Char3"/>
          <w:rFonts w:hint="cs"/>
          <w:rtl/>
        </w:rPr>
        <w:t>ی</w:t>
      </w:r>
      <w:r w:rsidRPr="0044005E">
        <w:rPr>
          <w:rStyle w:val="Char3"/>
          <w:rFonts w:hint="cs"/>
          <w:rtl/>
        </w:rPr>
        <w:t>م</w:t>
      </w:r>
      <w:r w:rsidR="00B01A09" w:rsidRPr="0044005E">
        <w:rPr>
          <w:rStyle w:val="Char3"/>
          <w:rFonts w:hint="cs"/>
          <w:rtl/>
        </w:rPr>
        <w:t xml:space="preserve">: </w:t>
      </w:r>
      <w:r w:rsidRPr="0044005E">
        <w:rPr>
          <w:rStyle w:val="Char3"/>
          <w:rFonts w:hint="cs"/>
          <w:rtl/>
        </w:rPr>
        <w:t>هر عمل</w:t>
      </w:r>
      <w:r w:rsidR="00F35520" w:rsidRPr="0044005E">
        <w:rPr>
          <w:rStyle w:val="Char3"/>
          <w:rFonts w:hint="cs"/>
          <w:rtl/>
        </w:rPr>
        <w:t>ی</w:t>
      </w:r>
      <w:r w:rsidRPr="0044005E">
        <w:rPr>
          <w:rStyle w:val="Char3"/>
          <w:rFonts w:hint="cs"/>
          <w:rtl/>
        </w:rPr>
        <w:t>که نزد الله محبوب</w:t>
      </w:r>
      <w:r w:rsidR="00D62257">
        <w:rPr>
          <w:rStyle w:val="Char3"/>
          <w:rFonts w:hint="eastAsia"/>
          <w:rtl/>
        </w:rPr>
        <w:t>‌</w:t>
      </w:r>
      <w:r w:rsidRPr="0044005E">
        <w:rPr>
          <w:rStyle w:val="Char3"/>
          <w:rFonts w:hint="cs"/>
          <w:rtl/>
        </w:rPr>
        <w:t>تر بوده باشد، برآن عمل نما</w:t>
      </w:r>
      <w:r w:rsidR="00F35520" w:rsidRPr="0044005E">
        <w:rPr>
          <w:rStyle w:val="Char3"/>
          <w:rFonts w:hint="cs"/>
          <w:rtl/>
        </w:rPr>
        <w:t>یی</w:t>
      </w:r>
      <w:r w:rsidRPr="0044005E">
        <w:rPr>
          <w:rStyle w:val="Char3"/>
          <w:rFonts w:hint="cs"/>
          <w:rtl/>
        </w:rPr>
        <w:t>م، سپس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نازل گرد</w:t>
      </w:r>
      <w:r w:rsidR="00F35520" w:rsidRPr="0044005E">
        <w:rPr>
          <w:rStyle w:val="Char3"/>
          <w:rFonts w:hint="cs"/>
          <w:rtl/>
        </w:rPr>
        <w:t>ی</w:t>
      </w:r>
      <w:r w:rsidRPr="0044005E">
        <w:rPr>
          <w:rStyle w:val="Char3"/>
          <w:rFonts w:hint="cs"/>
          <w:rtl/>
        </w:rPr>
        <w:t>د</w:t>
      </w:r>
      <w:r w:rsidR="00B01A09" w:rsidRPr="0044005E">
        <w:rPr>
          <w:rStyle w:val="Char3"/>
          <w:rFonts w:hint="cs"/>
          <w:rtl/>
        </w:rPr>
        <w:t>:</w:t>
      </w:r>
      <w:r w:rsidR="00D62257">
        <w:rPr>
          <w:rStyle w:val="Char3"/>
          <w:rFonts w:hint="cs"/>
          <w:rtl/>
        </w:rPr>
        <w:t xml:space="preserve"> </w:t>
      </w:r>
      <w:r w:rsidR="00D62257">
        <w:rPr>
          <w:rStyle w:val="Char3"/>
          <w:rFonts w:cs="Traditional Arabic"/>
          <w:shd w:val="clear" w:color="auto" w:fill="FFFFFF"/>
          <w:rtl/>
        </w:rPr>
        <w:t>﴿</w:t>
      </w:r>
      <w:r w:rsidR="00D62257" w:rsidRPr="00620156">
        <w:rPr>
          <w:rStyle w:val="Chara"/>
          <w:rtl/>
        </w:rPr>
        <w:t xml:space="preserve">سَبَّحَ لِلَّهِ مَا فِي </w:t>
      </w:r>
      <w:r w:rsidR="00D62257" w:rsidRPr="00620156">
        <w:rPr>
          <w:rStyle w:val="Chara"/>
          <w:rFonts w:hint="cs"/>
          <w:rtl/>
        </w:rPr>
        <w:t>ٱ</w:t>
      </w:r>
      <w:r w:rsidR="00D62257" w:rsidRPr="00620156">
        <w:rPr>
          <w:rStyle w:val="Chara"/>
          <w:rFonts w:hint="eastAsia"/>
          <w:rtl/>
        </w:rPr>
        <w:t>لسَّمَٰوَٰتِ</w:t>
      </w:r>
      <w:r w:rsidR="00D62257" w:rsidRPr="00620156">
        <w:rPr>
          <w:rStyle w:val="Chara"/>
          <w:rtl/>
        </w:rPr>
        <w:t xml:space="preserve"> وَمَا فِي </w:t>
      </w:r>
      <w:r w:rsidR="00D62257" w:rsidRPr="00620156">
        <w:rPr>
          <w:rStyle w:val="Chara"/>
          <w:rFonts w:hint="cs"/>
          <w:rtl/>
        </w:rPr>
        <w:t>ٱ</w:t>
      </w:r>
      <w:r w:rsidR="00D62257" w:rsidRPr="00620156">
        <w:rPr>
          <w:rStyle w:val="Chara"/>
          <w:rFonts w:hint="eastAsia"/>
          <w:rtl/>
        </w:rPr>
        <w:t>لۡأَرۡضِۖ</w:t>
      </w:r>
      <w:r w:rsidR="00D62257" w:rsidRPr="00620156">
        <w:rPr>
          <w:rStyle w:val="Chara"/>
          <w:rtl/>
        </w:rPr>
        <w:t xml:space="preserve"> وَهُوَ </w:t>
      </w:r>
      <w:r w:rsidR="00D62257" w:rsidRPr="00620156">
        <w:rPr>
          <w:rStyle w:val="Chara"/>
          <w:rFonts w:hint="cs"/>
          <w:rtl/>
        </w:rPr>
        <w:t>ٱ</w:t>
      </w:r>
      <w:r w:rsidR="00D62257" w:rsidRPr="00620156">
        <w:rPr>
          <w:rStyle w:val="Chara"/>
          <w:rFonts w:hint="eastAsia"/>
          <w:rtl/>
        </w:rPr>
        <w:t>لۡعَزِيزُ</w:t>
      </w:r>
      <w:r w:rsidR="00D62257" w:rsidRPr="00620156">
        <w:rPr>
          <w:rStyle w:val="Chara"/>
          <w:rtl/>
        </w:rPr>
        <w:t xml:space="preserve"> </w:t>
      </w:r>
      <w:r w:rsidR="00D62257" w:rsidRPr="00620156">
        <w:rPr>
          <w:rStyle w:val="Chara"/>
          <w:rFonts w:hint="cs"/>
          <w:rtl/>
        </w:rPr>
        <w:t>ٱ</w:t>
      </w:r>
      <w:r w:rsidR="00D62257" w:rsidRPr="00620156">
        <w:rPr>
          <w:rStyle w:val="Chara"/>
          <w:rFonts w:hint="eastAsia"/>
          <w:rtl/>
        </w:rPr>
        <w:t>لۡحَكِيمُ</w:t>
      </w:r>
      <w:r w:rsidR="00D62257" w:rsidRPr="00620156">
        <w:rPr>
          <w:rStyle w:val="Chara"/>
          <w:rtl/>
        </w:rPr>
        <w:t>١</w:t>
      </w:r>
      <w:r w:rsidR="00D62257">
        <w:rPr>
          <w:rStyle w:val="Char3"/>
          <w:rFonts w:cs="Traditional Arabic"/>
          <w:shd w:val="clear" w:color="auto" w:fill="FFFFFF"/>
          <w:rtl/>
        </w:rPr>
        <w:t>﴾</w:t>
      </w:r>
    </w:p>
    <w:p w:rsidR="005B4F59" w:rsidRPr="0044005E" w:rsidRDefault="00260A18" w:rsidP="00260A18">
      <w:pPr>
        <w:ind w:firstLine="284"/>
        <w:jc w:val="both"/>
        <w:rPr>
          <w:rStyle w:val="Char3"/>
          <w:rtl/>
        </w:rPr>
      </w:pPr>
      <w:r>
        <w:rPr>
          <w:rStyle w:val="Char3"/>
          <w:rFonts w:cs="Traditional Arabic"/>
          <w:shd w:val="clear" w:color="auto" w:fill="FFFFFF"/>
          <w:rtl/>
        </w:rPr>
        <w:t>﴿</w:t>
      </w:r>
      <w:r w:rsidRPr="00620156">
        <w:rPr>
          <w:rStyle w:val="Chara"/>
          <w:rtl/>
        </w:rPr>
        <w:t xml:space="preserve">يَٰٓأَيُّهَا </w:t>
      </w:r>
      <w:r w:rsidRPr="00620156">
        <w:rPr>
          <w:rStyle w:val="Chara"/>
          <w:rFonts w:hint="cs"/>
          <w:rtl/>
        </w:rPr>
        <w:t>ٱ</w:t>
      </w:r>
      <w:r w:rsidRPr="00620156">
        <w:rPr>
          <w:rStyle w:val="Chara"/>
          <w:rFonts w:hint="eastAsia"/>
          <w:rtl/>
        </w:rPr>
        <w:t>لَّذِينَ</w:t>
      </w:r>
      <w:r w:rsidRPr="00620156">
        <w:rPr>
          <w:rStyle w:val="Chara"/>
          <w:rtl/>
        </w:rPr>
        <w:t xml:space="preserve"> ءَامَنُواْ لِمَ تَقُولُونَ مَا لَا تَفۡعَلُونَ٢</w:t>
      </w:r>
      <w:r>
        <w:rPr>
          <w:rStyle w:val="Char3"/>
          <w:rFonts w:cs="Traditional Arabic"/>
          <w:shd w:val="clear" w:color="auto" w:fill="FFFFFF"/>
          <w:rtl/>
        </w:rPr>
        <w:t>﴾</w:t>
      </w:r>
      <w:r w:rsidR="005B4F59" w:rsidRPr="00260A18">
        <w:rPr>
          <w:rStyle w:val="Char3"/>
          <w:rtl/>
        </w:rPr>
        <w:t xml:space="preserve"> </w:t>
      </w:r>
      <w:r w:rsidR="005B4F59" w:rsidRPr="00260A18">
        <w:rPr>
          <w:rStyle w:val="Char3"/>
          <w:rFonts w:hint="cs"/>
          <w:rtl/>
        </w:rPr>
        <w:t>"</w:t>
      </w:r>
    </w:p>
    <w:p w:rsidR="005B4F59" w:rsidRPr="00260A18" w:rsidRDefault="00DB0DFE" w:rsidP="00260A18">
      <w:pPr>
        <w:pStyle w:val="a3"/>
        <w:rPr>
          <w:rtl/>
        </w:rPr>
      </w:pPr>
      <w:r w:rsidRPr="00260A18">
        <w:rPr>
          <w:rFonts w:hint="cs"/>
          <w:rtl/>
        </w:rPr>
        <w:t xml:space="preserve"> </w:t>
      </w:r>
      <w:r w:rsidR="005B4F59" w:rsidRPr="00260A18">
        <w:rPr>
          <w:rFonts w:hint="cs"/>
          <w:rtl/>
        </w:rPr>
        <w:t>از روا</w:t>
      </w:r>
      <w:r w:rsidR="00F35520" w:rsidRPr="00260A18">
        <w:rPr>
          <w:rFonts w:hint="cs"/>
          <w:rtl/>
        </w:rPr>
        <w:t>ی</w:t>
      </w:r>
      <w:r w:rsidR="005B4F59" w:rsidRPr="00260A18">
        <w:rPr>
          <w:rFonts w:hint="cs"/>
          <w:rtl/>
        </w:rPr>
        <w:t>ت فوق استفاده</w:t>
      </w:r>
      <w:r w:rsidR="005F5073" w:rsidRPr="00260A18">
        <w:rPr>
          <w:rFonts w:hint="cs"/>
          <w:rtl/>
        </w:rPr>
        <w:t xml:space="preserve"> م</w:t>
      </w:r>
      <w:r w:rsidR="00F35520" w:rsidRPr="00260A18">
        <w:rPr>
          <w:rFonts w:hint="cs"/>
          <w:rtl/>
        </w:rPr>
        <w:t>ی</w:t>
      </w:r>
      <w:r w:rsidR="005F5073" w:rsidRPr="00260A18">
        <w:rPr>
          <w:rFonts w:hint="cs"/>
          <w:rtl/>
        </w:rPr>
        <w:t>‌شو</w:t>
      </w:r>
      <w:r w:rsidR="005B4F59" w:rsidRPr="00260A18">
        <w:rPr>
          <w:rFonts w:hint="cs"/>
          <w:rtl/>
        </w:rPr>
        <w:t xml:space="preserve">د </w:t>
      </w:r>
      <w:r w:rsidR="00F35520" w:rsidRPr="00260A18">
        <w:rPr>
          <w:rFonts w:hint="cs"/>
          <w:rtl/>
        </w:rPr>
        <w:t>ک</w:t>
      </w:r>
      <w:r w:rsidR="005B4F59" w:rsidRPr="00260A18">
        <w:rPr>
          <w:rFonts w:hint="cs"/>
          <w:rtl/>
        </w:rPr>
        <w:t>ه نزول ا</w:t>
      </w:r>
      <w:r w:rsidR="00F35520" w:rsidRPr="00260A18">
        <w:rPr>
          <w:rFonts w:hint="cs"/>
          <w:rtl/>
        </w:rPr>
        <w:t>ی</w:t>
      </w:r>
      <w:r w:rsidR="005B4F59" w:rsidRPr="00260A18">
        <w:rPr>
          <w:rFonts w:hint="cs"/>
          <w:rtl/>
        </w:rPr>
        <w:t xml:space="preserve">ن سوره </w:t>
      </w:r>
      <w:r w:rsidR="005B4F59" w:rsidRPr="00260A18">
        <w:rPr>
          <w:rtl/>
        </w:rPr>
        <w:t>پ</w:t>
      </w:r>
      <w:r w:rsidR="005B4F59" w:rsidRPr="00260A18">
        <w:rPr>
          <w:rFonts w:hint="cs"/>
          <w:rtl/>
        </w:rPr>
        <w:t>س از مسلمان شدن عبدالله بن سلام بوده، وعبدالله بن سلام از اهل مد</w:t>
      </w:r>
      <w:r w:rsidR="00F35520" w:rsidRPr="00260A18">
        <w:rPr>
          <w:rFonts w:hint="cs"/>
          <w:rtl/>
        </w:rPr>
        <w:t>ی</w:t>
      </w:r>
      <w:r w:rsidR="005B4F59" w:rsidRPr="00260A18">
        <w:rPr>
          <w:rFonts w:hint="cs"/>
          <w:rtl/>
        </w:rPr>
        <w:t>نه ودر مد</w:t>
      </w:r>
      <w:r w:rsidR="00F35520" w:rsidRPr="00260A18">
        <w:rPr>
          <w:rFonts w:hint="cs"/>
          <w:rtl/>
        </w:rPr>
        <w:t>ی</w:t>
      </w:r>
      <w:r w:rsidR="005B4F59" w:rsidRPr="00260A18">
        <w:rPr>
          <w:rFonts w:hint="cs"/>
          <w:rtl/>
        </w:rPr>
        <w:t xml:space="preserve">نه </w:t>
      </w:r>
      <w:r w:rsidR="005B4F59" w:rsidRPr="00260A18">
        <w:rPr>
          <w:rtl/>
        </w:rPr>
        <w:t>پ</w:t>
      </w:r>
      <w:r w:rsidR="005B4F59" w:rsidRPr="00260A18">
        <w:rPr>
          <w:rFonts w:hint="cs"/>
          <w:rtl/>
        </w:rPr>
        <w:t xml:space="preserve">س از هجرت مشرف به اسلام </w:t>
      </w:r>
      <w:r w:rsidR="005B4F59" w:rsidRPr="00260A18">
        <w:rPr>
          <w:rtl/>
        </w:rPr>
        <w:t>گ</w:t>
      </w:r>
      <w:r w:rsidR="005B4F59" w:rsidRPr="00260A18">
        <w:rPr>
          <w:rFonts w:hint="cs"/>
          <w:rtl/>
        </w:rPr>
        <w:t>رد</w:t>
      </w:r>
      <w:r w:rsidR="00F35520" w:rsidRPr="00260A18">
        <w:rPr>
          <w:rFonts w:hint="cs"/>
          <w:rtl/>
        </w:rPr>
        <w:t>ی</w:t>
      </w:r>
      <w:r w:rsidR="005B4F59" w:rsidRPr="00260A18">
        <w:rPr>
          <w:rFonts w:hint="cs"/>
          <w:rtl/>
        </w:rPr>
        <w:t>د.</w:t>
      </w:r>
    </w:p>
    <w:p w:rsidR="005B4F59" w:rsidRPr="00260A18" w:rsidRDefault="005B4F59" w:rsidP="000422CA">
      <w:pPr>
        <w:pStyle w:val="a2"/>
        <w:rPr>
          <w:rtl/>
        </w:rPr>
      </w:pPr>
      <w:bookmarkStart w:id="620" w:name="_Toc319534591"/>
      <w:bookmarkStart w:id="621" w:name="_Toc441916771"/>
      <w:r w:rsidRPr="00260A18">
        <w:rPr>
          <w:rFonts w:hint="cs"/>
          <w:rtl/>
        </w:rPr>
        <w:t>سور</w:t>
      </w:r>
      <w:r w:rsidR="003026FE">
        <w:rPr>
          <w:rFonts w:hint="cs"/>
          <w:rtl/>
        </w:rPr>
        <w:t>ۀ</w:t>
      </w:r>
      <w:r w:rsidRPr="00260A18">
        <w:rPr>
          <w:rFonts w:hint="cs"/>
          <w:rtl/>
        </w:rPr>
        <w:t xml:space="preserve"> جمعه</w:t>
      </w:r>
      <w:r w:rsidR="00B01A09" w:rsidRPr="00260A18">
        <w:rPr>
          <w:rFonts w:hint="cs"/>
          <w:rtl/>
        </w:rPr>
        <w:t>:</w:t>
      </w:r>
      <w:bookmarkEnd w:id="620"/>
      <w:bookmarkEnd w:id="621"/>
      <w:r w:rsidR="00B01A09" w:rsidRPr="00260A18">
        <w:rPr>
          <w:rFonts w:hint="cs"/>
          <w:rtl/>
        </w:rPr>
        <w:t xml:space="preserve"> </w:t>
      </w:r>
    </w:p>
    <w:p w:rsidR="005B4F59" w:rsidRPr="00260A18" w:rsidRDefault="005B4F59" w:rsidP="00260A18">
      <w:pPr>
        <w:pStyle w:val="a3"/>
        <w:rPr>
          <w:rtl/>
        </w:rPr>
      </w:pPr>
      <w:r w:rsidRPr="00260A18">
        <w:rPr>
          <w:rFonts w:hint="cs"/>
          <w:rtl/>
        </w:rPr>
        <w:t>از دلا</w:t>
      </w:r>
      <w:r w:rsidR="00F35520" w:rsidRPr="00260A18">
        <w:rPr>
          <w:rFonts w:hint="cs"/>
          <w:rtl/>
        </w:rPr>
        <w:t>ی</w:t>
      </w:r>
      <w:r w:rsidRPr="00260A18">
        <w:rPr>
          <w:rFonts w:hint="cs"/>
          <w:rtl/>
        </w:rPr>
        <w:t>ل مدنى بودن ا</w:t>
      </w:r>
      <w:r w:rsidR="00F35520" w:rsidRPr="00260A18">
        <w:rPr>
          <w:rFonts w:hint="cs"/>
          <w:rtl/>
        </w:rPr>
        <w:t>ی</w:t>
      </w:r>
      <w:r w:rsidRPr="00260A18">
        <w:rPr>
          <w:rFonts w:hint="cs"/>
          <w:rtl/>
        </w:rPr>
        <w:t>ن سوره</w:t>
      </w:r>
      <w:r w:rsidR="00B01A09" w:rsidRPr="00260A18">
        <w:rPr>
          <w:rFonts w:hint="cs"/>
          <w:rtl/>
        </w:rPr>
        <w:t xml:space="preserve">: </w:t>
      </w:r>
    </w:p>
    <w:p w:rsidR="005B4F59" w:rsidRPr="0044005E" w:rsidRDefault="005B4F59" w:rsidP="00260A18">
      <w:pPr>
        <w:numPr>
          <w:ilvl w:val="0"/>
          <w:numId w:val="10"/>
        </w:numPr>
        <w:autoSpaceDE w:val="0"/>
        <w:autoSpaceDN w:val="0"/>
        <w:adjustRightInd w:val="0"/>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ابى هر</w:t>
      </w:r>
      <w:r w:rsidR="00F35520" w:rsidRPr="0044005E">
        <w:rPr>
          <w:rStyle w:val="Char3"/>
          <w:rFonts w:hint="cs"/>
          <w:rtl/>
        </w:rPr>
        <w:t>ی</w:t>
      </w:r>
      <w:r w:rsidRPr="0044005E">
        <w:rPr>
          <w:rStyle w:val="Char3"/>
          <w:rFonts w:hint="cs"/>
          <w:rtl/>
        </w:rPr>
        <w:t>ر</w:t>
      </w:r>
      <w:r w:rsidR="008C5DB3" w:rsidRPr="0044005E">
        <w:rPr>
          <w:rStyle w:val="Char3"/>
          <w:rFonts w:hint="cs"/>
          <w:rtl/>
        </w:rPr>
        <w:t>ه</w:t>
      </w:r>
      <w:r w:rsidRPr="0044005E">
        <w:rPr>
          <w:rStyle w:val="Char3"/>
          <w:rFonts w:hint="cs"/>
          <w:rtl/>
        </w:rPr>
        <w:t xml:space="preserve"> است</w:t>
      </w:r>
      <w:r w:rsidR="00B01A09" w:rsidRPr="0044005E">
        <w:rPr>
          <w:rStyle w:val="Char3"/>
          <w:rFonts w:hint="cs"/>
          <w:rtl/>
        </w:rPr>
        <w:t xml:space="preserve">: </w:t>
      </w:r>
      <w:r w:rsidRPr="00260A18">
        <w:rPr>
          <w:rStyle w:val="Char5"/>
          <w:rFonts w:hint="cs"/>
          <w:rtl/>
        </w:rPr>
        <w:t>"</w:t>
      </w:r>
      <w:r w:rsidRPr="00260A18">
        <w:rPr>
          <w:rStyle w:val="Char5"/>
          <w:rFonts w:hint="eastAsia"/>
          <w:rtl/>
        </w:rPr>
        <w:t>كُنَّا</w:t>
      </w:r>
      <w:r w:rsidRPr="00260A18">
        <w:rPr>
          <w:rStyle w:val="Char5"/>
          <w:rtl/>
        </w:rPr>
        <w:t xml:space="preserve"> </w:t>
      </w:r>
      <w:r w:rsidRPr="00260A18">
        <w:rPr>
          <w:rStyle w:val="Char5"/>
          <w:rFonts w:hint="eastAsia"/>
          <w:rtl/>
        </w:rPr>
        <w:t>جُلُوسًا</w:t>
      </w:r>
      <w:r w:rsidRPr="00260A18">
        <w:rPr>
          <w:rStyle w:val="Char5"/>
          <w:rtl/>
        </w:rPr>
        <w:t xml:space="preserve"> </w:t>
      </w:r>
      <w:r w:rsidRPr="00260A18">
        <w:rPr>
          <w:rStyle w:val="Char5"/>
          <w:rFonts w:hint="eastAsia"/>
          <w:rtl/>
        </w:rPr>
        <w:t>عِنْدَ</w:t>
      </w:r>
      <w:r w:rsidRPr="00260A18">
        <w:rPr>
          <w:rStyle w:val="Char5"/>
          <w:rtl/>
        </w:rPr>
        <w:t xml:space="preserve"> </w:t>
      </w:r>
      <w:r w:rsidRPr="00260A18">
        <w:rPr>
          <w:rStyle w:val="Char5"/>
          <w:rFonts w:hint="eastAsia"/>
          <w:rtl/>
        </w:rPr>
        <w:t>النَّبِيِّ</w:t>
      </w:r>
      <w:r w:rsidR="003C3A9D" w:rsidRPr="00260A18">
        <w:rPr>
          <w:rStyle w:val="Char5"/>
          <w:rtl/>
        </w:rPr>
        <w:t xml:space="preserve"> ج</w:t>
      </w:r>
      <w:r w:rsidRPr="00260A18">
        <w:rPr>
          <w:rStyle w:val="Char5"/>
          <w:rFonts w:hint="cs"/>
          <w:rtl/>
        </w:rPr>
        <w:t xml:space="preserve"> </w:t>
      </w:r>
      <w:r w:rsidRPr="00260A18">
        <w:rPr>
          <w:rStyle w:val="Char5"/>
          <w:rFonts w:hint="eastAsia"/>
          <w:rtl/>
        </w:rPr>
        <w:t>فَأُنْزِلَتْ</w:t>
      </w:r>
      <w:r w:rsidRPr="00260A18">
        <w:rPr>
          <w:rStyle w:val="Char5"/>
          <w:rtl/>
        </w:rPr>
        <w:t xml:space="preserve"> </w:t>
      </w:r>
      <w:r w:rsidRPr="00260A18">
        <w:rPr>
          <w:rStyle w:val="Char5"/>
          <w:rFonts w:hint="eastAsia"/>
          <w:rtl/>
        </w:rPr>
        <w:t>عَلَيْهِ</w:t>
      </w:r>
      <w:r w:rsidRPr="00260A18">
        <w:rPr>
          <w:rStyle w:val="Char5"/>
          <w:rtl/>
        </w:rPr>
        <w:t xml:space="preserve"> </w:t>
      </w:r>
      <w:r w:rsidRPr="00260A18">
        <w:rPr>
          <w:rStyle w:val="Char5"/>
          <w:rFonts w:hint="eastAsia"/>
          <w:rtl/>
        </w:rPr>
        <w:t>سُورَةُ</w:t>
      </w:r>
      <w:r w:rsidRPr="00260A18">
        <w:rPr>
          <w:rStyle w:val="Char5"/>
          <w:rtl/>
        </w:rPr>
        <w:t xml:space="preserve"> </w:t>
      </w:r>
      <w:r w:rsidR="003515AB" w:rsidRPr="00260A18">
        <w:rPr>
          <w:rStyle w:val="Char5"/>
          <w:rFonts w:hint="eastAsia"/>
          <w:rtl/>
        </w:rPr>
        <w:t>الْـ</w:t>
      </w:r>
      <w:r w:rsidRPr="00260A18">
        <w:rPr>
          <w:rStyle w:val="Char5"/>
          <w:rFonts w:hint="eastAsia"/>
          <w:rtl/>
        </w:rPr>
        <w:t>جُمُعَةِ</w:t>
      </w:r>
      <w:r w:rsidRPr="00260A18">
        <w:rPr>
          <w:rStyle w:val="Char5"/>
          <w:rFonts w:hint="cs"/>
          <w:rtl/>
        </w:rPr>
        <w:t>..."</w:t>
      </w:r>
      <w:r w:rsidRPr="00260A18">
        <w:rPr>
          <w:rStyle w:val="Char3"/>
          <w:rFonts w:hint="cs"/>
          <w:rtl/>
        </w:rPr>
        <w:t>.</w:t>
      </w:r>
      <w:r w:rsidR="00633EDF" w:rsidRPr="0044005E">
        <w:rPr>
          <w:rStyle w:val="Char3"/>
          <w:vertAlign w:val="superscript"/>
          <w:rtl/>
        </w:rPr>
        <w:footnoteReference w:id="337"/>
      </w:r>
      <w:r w:rsidR="009448DE" w:rsidRPr="00773BF3">
        <w:rPr>
          <w:rStyle w:val="TraditionalArabicTraditionalAra"/>
          <w:rFonts w:cs="mylotus" w:hint="cs"/>
          <w:b w:val="0"/>
          <w:sz w:val="26"/>
          <w:szCs w:val="27"/>
          <w:rtl/>
        </w:rPr>
        <w:t xml:space="preserve"> </w:t>
      </w:r>
      <w:r w:rsidR="009448DE" w:rsidRPr="0044005E">
        <w:rPr>
          <w:rStyle w:val="Char3"/>
          <w:rFonts w:hint="cs"/>
          <w:rtl/>
        </w:rPr>
        <w:t>(</w:t>
      </w:r>
      <w:r w:rsidRPr="0044005E">
        <w:rPr>
          <w:rStyle w:val="Char3"/>
          <w:rFonts w:hint="cs"/>
          <w:rtl/>
        </w:rPr>
        <w:t>74</w:t>
      </w:r>
      <w:r w:rsidR="00B01A09" w:rsidRPr="0044005E">
        <w:rPr>
          <w:rStyle w:val="Char3"/>
          <w:rFonts w:hint="cs"/>
          <w:rtl/>
        </w:rPr>
        <w:t xml:space="preserve">: </w:t>
      </w:r>
      <w:r w:rsidRPr="0044005E">
        <w:rPr>
          <w:rStyle w:val="Char3"/>
          <w:rtl/>
        </w:rPr>
        <w:t>510</w:t>
      </w:r>
      <w:r w:rsidR="00184F1F" w:rsidRPr="0044005E">
        <w:rPr>
          <w:rStyle w:val="Char3"/>
          <w:rFonts w:hint="cs"/>
          <w:rtl/>
        </w:rPr>
        <w:t>).</w:t>
      </w:r>
      <w:r w:rsidR="00A75216" w:rsidRPr="0044005E">
        <w:rPr>
          <w:rStyle w:val="Char3"/>
          <w:rFonts w:hint="cs"/>
          <w:rtl/>
        </w:rPr>
        <w:t xml:space="preserve"> </w:t>
      </w:r>
    </w:p>
    <w:p w:rsidR="005B4F59" w:rsidRPr="0044005E" w:rsidRDefault="00DB0DFE" w:rsidP="00260A18">
      <w:pPr>
        <w:autoSpaceDE w:val="0"/>
        <w:autoSpaceDN w:val="0"/>
        <w:adjustRightInd w:val="0"/>
        <w:ind w:firstLine="284"/>
        <w:jc w:val="lowKashida"/>
        <w:rPr>
          <w:rStyle w:val="Char3"/>
          <w:rtl/>
        </w:rPr>
      </w:pPr>
      <w:r w:rsidRPr="0044005E">
        <w:rPr>
          <w:rStyle w:val="Char3"/>
          <w:rFonts w:hint="cs"/>
          <w:rtl/>
        </w:rPr>
        <w:t xml:space="preserve"> </w:t>
      </w:r>
      <w:r w:rsidR="005B4F59" w:rsidRPr="0044005E">
        <w:rPr>
          <w:rStyle w:val="Char3"/>
          <w:rFonts w:hint="cs"/>
          <w:rtl/>
        </w:rPr>
        <w:t>"ما نزد پ</w:t>
      </w:r>
      <w:r w:rsidR="00F35520" w:rsidRPr="0044005E">
        <w:rPr>
          <w:rStyle w:val="Char3"/>
          <w:rFonts w:hint="cs"/>
          <w:rtl/>
        </w:rPr>
        <w:t>ی</w:t>
      </w:r>
      <w:r w:rsidR="005B4F59" w:rsidRPr="0044005E">
        <w:rPr>
          <w:rStyle w:val="Char3"/>
          <w:rFonts w:hint="cs"/>
          <w:rtl/>
        </w:rPr>
        <w:t>امبر</w:t>
      </w:r>
      <w:r w:rsidR="003C3A9D" w:rsidRPr="0044005E">
        <w:rPr>
          <w:rStyle w:val="Char3"/>
          <w:rFonts w:cs="CTraditional Arabic" w:hint="cs"/>
          <w:rtl/>
        </w:rPr>
        <w:t xml:space="preserve"> ج</w:t>
      </w:r>
      <w:r w:rsidR="005B4F59" w:rsidRPr="0044005E">
        <w:rPr>
          <w:rStyle w:val="Char3"/>
          <w:rFonts w:hint="cs"/>
          <w:rtl/>
        </w:rPr>
        <w:t xml:space="preserve"> نشسته بود</w:t>
      </w:r>
      <w:r w:rsidR="00F35520" w:rsidRPr="0044005E">
        <w:rPr>
          <w:rStyle w:val="Char3"/>
          <w:rFonts w:hint="cs"/>
          <w:rtl/>
        </w:rPr>
        <w:t>ی</w:t>
      </w:r>
      <w:r w:rsidR="005B4F59" w:rsidRPr="0044005E">
        <w:rPr>
          <w:rStyle w:val="Char3"/>
          <w:rFonts w:hint="cs"/>
          <w:rtl/>
        </w:rPr>
        <w:t xml:space="preserve">م </w:t>
      </w:r>
      <w:r w:rsidR="00F35520" w:rsidRPr="0044005E">
        <w:rPr>
          <w:rStyle w:val="Char3"/>
          <w:rFonts w:hint="cs"/>
          <w:rtl/>
        </w:rPr>
        <w:t>ک</w:t>
      </w:r>
      <w:r w:rsidR="005B4F59" w:rsidRPr="0044005E">
        <w:rPr>
          <w:rStyle w:val="Char3"/>
          <w:rFonts w:hint="cs"/>
          <w:rtl/>
        </w:rPr>
        <w:t>ه بر وى سور</w:t>
      </w:r>
      <w:r w:rsidR="003026FE">
        <w:rPr>
          <w:rStyle w:val="Char3"/>
          <w:rFonts w:hint="cs"/>
          <w:rtl/>
        </w:rPr>
        <w:t>ۀ</w:t>
      </w:r>
      <w:r w:rsidR="005B4F59" w:rsidRPr="0044005E">
        <w:rPr>
          <w:rStyle w:val="Char3"/>
          <w:rFonts w:hint="cs"/>
          <w:rtl/>
        </w:rPr>
        <w:t xml:space="preserve"> جمعه نازل شد".</w:t>
      </w:r>
    </w:p>
    <w:p w:rsidR="005B4F59" w:rsidRPr="0044005E" w:rsidRDefault="00A75216" w:rsidP="000422CA">
      <w:pPr>
        <w:pStyle w:val="BLotus"/>
        <w:ind w:firstLine="284"/>
        <w:rPr>
          <w:rStyle w:val="Char3"/>
          <w:rtl/>
        </w:rPr>
      </w:pPr>
      <w:r w:rsidRPr="0044005E">
        <w:rPr>
          <w:rStyle w:val="Char3"/>
          <w:rFonts w:hint="cs"/>
          <w:rtl/>
        </w:rPr>
        <w:t xml:space="preserve"> </w:t>
      </w:r>
      <w:r w:rsidR="005B4F59" w:rsidRPr="0044005E">
        <w:rPr>
          <w:rStyle w:val="Char3"/>
          <w:rFonts w:hint="cs"/>
          <w:rtl/>
        </w:rPr>
        <w:t>چون ابو هر</w:t>
      </w:r>
      <w:r w:rsidR="00F35520" w:rsidRPr="0044005E">
        <w:rPr>
          <w:rStyle w:val="Char3"/>
          <w:rFonts w:hint="cs"/>
          <w:rtl/>
        </w:rPr>
        <w:t>ی</w:t>
      </w:r>
      <w:r w:rsidR="005B4F59" w:rsidRPr="0044005E">
        <w:rPr>
          <w:rStyle w:val="Char3"/>
          <w:rFonts w:hint="cs"/>
          <w:rtl/>
        </w:rPr>
        <w:t>ره در سال 7هـ مشرف به اسلام شد.</w:t>
      </w:r>
    </w:p>
    <w:p w:rsidR="005B4F59" w:rsidRPr="0044005E" w:rsidRDefault="005B4F59" w:rsidP="00260A18">
      <w:pPr>
        <w:pStyle w:val="BLotus"/>
        <w:numPr>
          <w:ilvl w:val="0"/>
          <w:numId w:val="10"/>
        </w:numPr>
        <w:ind w:left="641" w:hanging="357"/>
        <w:jc w:val="both"/>
        <w:rPr>
          <w:rStyle w:val="Char3"/>
          <w:rtl/>
        </w:rPr>
      </w:pPr>
      <w:r w:rsidRPr="0044005E">
        <w:rPr>
          <w:rStyle w:val="Char3"/>
          <w:rFonts w:hint="cs"/>
          <w:rtl/>
        </w:rPr>
        <w:t xml:space="preserve">مباهله با </w:t>
      </w:r>
      <w:r w:rsidR="00F35520" w:rsidRPr="0044005E">
        <w:rPr>
          <w:rStyle w:val="Char3"/>
          <w:rFonts w:hint="cs"/>
          <w:rtl/>
        </w:rPr>
        <w:t>ی</w:t>
      </w:r>
      <w:r w:rsidRPr="0044005E">
        <w:rPr>
          <w:rStyle w:val="Char3"/>
          <w:rFonts w:hint="cs"/>
          <w:rtl/>
        </w:rPr>
        <w:t>هود درآ</w:t>
      </w:r>
      <w:r w:rsidR="00F35520" w:rsidRPr="0044005E">
        <w:rPr>
          <w:rStyle w:val="Char3"/>
          <w:rFonts w:hint="cs"/>
          <w:rtl/>
        </w:rPr>
        <w:t>ی</w:t>
      </w:r>
      <w:r w:rsidR="003026FE">
        <w:rPr>
          <w:rStyle w:val="Char3"/>
          <w:rFonts w:hint="cs"/>
          <w:rtl/>
        </w:rPr>
        <w:t>ۀ</w:t>
      </w:r>
      <w:r w:rsidRPr="0044005E">
        <w:rPr>
          <w:rStyle w:val="Char3"/>
          <w:rFonts w:hint="cs"/>
          <w:rtl/>
        </w:rPr>
        <w:t xml:space="preserve"> 8 ا</w:t>
      </w:r>
      <w:r w:rsidR="00F35520" w:rsidRPr="0044005E">
        <w:rPr>
          <w:rStyle w:val="Char3"/>
          <w:rFonts w:hint="cs"/>
          <w:rtl/>
        </w:rPr>
        <w:t>ی</w:t>
      </w:r>
      <w:r w:rsidRPr="0044005E">
        <w:rPr>
          <w:rStyle w:val="Char3"/>
          <w:rFonts w:hint="cs"/>
          <w:rtl/>
        </w:rPr>
        <w:t>ن سوره.</w:t>
      </w:r>
    </w:p>
    <w:p w:rsidR="005B4F59" w:rsidRPr="0044005E" w:rsidRDefault="005B4F59" w:rsidP="00260A18">
      <w:pPr>
        <w:pStyle w:val="BLotus"/>
        <w:numPr>
          <w:ilvl w:val="0"/>
          <w:numId w:val="1"/>
        </w:numPr>
        <w:ind w:left="641" w:hanging="357"/>
        <w:jc w:val="both"/>
        <w:rPr>
          <w:rStyle w:val="Char3"/>
          <w:rtl/>
        </w:rPr>
      </w:pPr>
      <w:r w:rsidRPr="0044005E">
        <w:rPr>
          <w:rStyle w:val="Char3"/>
          <w:rFonts w:hint="cs"/>
          <w:rtl/>
        </w:rPr>
        <w:t>آ</w:t>
      </w:r>
      <w:r w:rsidR="00F35520" w:rsidRPr="0044005E">
        <w:rPr>
          <w:rStyle w:val="Char3"/>
          <w:rFonts w:hint="cs"/>
          <w:rtl/>
        </w:rPr>
        <w:t>ی</w:t>
      </w:r>
      <w:r w:rsidR="003026FE">
        <w:rPr>
          <w:rStyle w:val="Char3"/>
          <w:rFonts w:hint="cs"/>
          <w:rtl/>
        </w:rPr>
        <w:t>ۀ</w:t>
      </w:r>
      <w:r w:rsidRPr="0044005E">
        <w:rPr>
          <w:rStyle w:val="Char3"/>
          <w:rFonts w:hint="cs"/>
          <w:rtl/>
        </w:rPr>
        <w:t xml:space="preserve"> 9- 12 در مورد فرض</w:t>
      </w:r>
      <w:r w:rsidR="00F35520" w:rsidRPr="0044005E">
        <w:rPr>
          <w:rStyle w:val="Char3"/>
          <w:rFonts w:hint="cs"/>
          <w:rtl/>
        </w:rPr>
        <w:t>ی</w:t>
      </w:r>
      <w:r w:rsidRPr="0044005E">
        <w:rPr>
          <w:rStyle w:val="Char3"/>
          <w:rFonts w:hint="cs"/>
          <w:rtl/>
        </w:rPr>
        <w:t xml:space="preserve">ت جمعه </w:t>
      </w:r>
      <w:r w:rsidR="00F35520" w:rsidRPr="0044005E">
        <w:rPr>
          <w:rStyle w:val="Char3"/>
          <w:rFonts w:hint="cs"/>
          <w:rtl/>
        </w:rPr>
        <w:t>ک</w:t>
      </w:r>
      <w:r w:rsidRPr="0044005E">
        <w:rPr>
          <w:rStyle w:val="Char3"/>
          <w:rFonts w:hint="cs"/>
          <w:rtl/>
        </w:rPr>
        <w:t>ه در مد</w:t>
      </w:r>
      <w:r w:rsidR="00F35520" w:rsidRPr="0044005E">
        <w:rPr>
          <w:rStyle w:val="Char3"/>
          <w:rFonts w:hint="cs"/>
          <w:rtl/>
        </w:rPr>
        <w:t>ی</w:t>
      </w:r>
      <w:r w:rsidRPr="0044005E">
        <w:rPr>
          <w:rStyle w:val="Char3"/>
          <w:rFonts w:hint="cs"/>
          <w:rtl/>
        </w:rPr>
        <w:t>نه بود.</w:t>
      </w:r>
    </w:p>
    <w:p w:rsidR="005B4F59" w:rsidRPr="0044005E" w:rsidRDefault="005B4F59" w:rsidP="00260A18">
      <w:pPr>
        <w:pStyle w:val="BLotus"/>
        <w:numPr>
          <w:ilvl w:val="0"/>
          <w:numId w:val="1"/>
        </w:numPr>
        <w:ind w:left="641" w:hanging="357"/>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بخارى از جابر نزول آ</w:t>
      </w:r>
      <w:r w:rsidR="00F35520" w:rsidRPr="0044005E">
        <w:rPr>
          <w:rStyle w:val="Char3"/>
          <w:rFonts w:hint="cs"/>
          <w:rtl/>
        </w:rPr>
        <w:t>ی</w:t>
      </w:r>
      <w:r w:rsidR="003026FE">
        <w:rPr>
          <w:rStyle w:val="Char3"/>
          <w:rFonts w:hint="cs"/>
          <w:rtl/>
        </w:rPr>
        <w:t>ۀ</w:t>
      </w:r>
      <w:r w:rsidRPr="0044005E">
        <w:rPr>
          <w:rStyle w:val="Char3"/>
          <w:rFonts w:hint="cs"/>
          <w:rtl/>
        </w:rPr>
        <w:t xml:space="preserve"> 11سوره در مورد و</w:t>
      </w:r>
      <w:r w:rsidR="00633EDF" w:rsidRPr="0044005E">
        <w:rPr>
          <w:rStyle w:val="Char3"/>
          <w:rFonts w:hint="cs"/>
          <w:rtl/>
        </w:rPr>
        <w:t>رود کاروان تجارتی در مد</w:t>
      </w:r>
      <w:r w:rsidR="00F35520" w:rsidRPr="0044005E">
        <w:rPr>
          <w:rStyle w:val="Char3"/>
          <w:rFonts w:hint="cs"/>
          <w:rtl/>
        </w:rPr>
        <w:t>ی</w:t>
      </w:r>
      <w:r w:rsidR="00633EDF" w:rsidRPr="0044005E">
        <w:rPr>
          <w:rStyle w:val="Char3"/>
          <w:rFonts w:hint="cs"/>
          <w:rtl/>
        </w:rPr>
        <w:t>نه بود.</w:t>
      </w:r>
      <w:r w:rsidR="00633EDF" w:rsidRPr="0044005E">
        <w:rPr>
          <w:rStyle w:val="Char3"/>
          <w:vertAlign w:val="superscript"/>
          <w:rtl/>
        </w:rPr>
        <w:footnoteReference w:id="338"/>
      </w:r>
    </w:p>
    <w:p w:rsidR="005B4F59" w:rsidRPr="0044005E" w:rsidRDefault="005B4F59" w:rsidP="000422CA">
      <w:pPr>
        <w:pStyle w:val="a2"/>
        <w:rPr>
          <w:rStyle w:val="Char3"/>
          <w:b/>
          <w:bCs w:val="0"/>
          <w:rtl/>
        </w:rPr>
      </w:pPr>
      <w:bookmarkStart w:id="622" w:name="_Toc319534592"/>
      <w:bookmarkStart w:id="623" w:name="_Toc441916772"/>
      <w:bookmarkStart w:id="624" w:name="_Toc282186691"/>
      <w:r w:rsidRPr="00260A18">
        <w:rPr>
          <w:rFonts w:hint="cs"/>
          <w:rtl/>
        </w:rPr>
        <w:t>سور</w:t>
      </w:r>
      <w:r w:rsidR="003026FE">
        <w:rPr>
          <w:rFonts w:hint="cs"/>
          <w:rtl/>
        </w:rPr>
        <w:t>ۀ</w:t>
      </w:r>
      <w:r w:rsidRPr="00260A18">
        <w:rPr>
          <w:rFonts w:hint="cs"/>
          <w:rtl/>
        </w:rPr>
        <w:t xml:space="preserve"> منافقون</w:t>
      </w:r>
      <w:r w:rsidR="00B01A09" w:rsidRPr="00260A18">
        <w:rPr>
          <w:rFonts w:hint="cs"/>
          <w:rtl/>
        </w:rPr>
        <w:t>:</w:t>
      </w:r>
      <w:bookmarkEnd w:id="622"/>
      <w:bookmarkEnd w:id="623"/>
      <w:r w:rsidR="00B01A09" w:rsidRPr="0044005E">
        <w:rPr>
          <w:rStyle w:val="Char3"/>
          <w:rFonts w:hint="cs"/>
          <w:b/>
          <w:bCs w:val="0"/>
          <w:rtl/>
        </w:rPr>
        <w:t xml:space="preserve"> </w:t>
      </w:r>
      <w:bookmarkEnd w:id="624"/>
    </w:p>
    <w:p w:rsidR="005B4F59" w:rsidRPr="00260A18" w:rsidRDefault="00DB0DFE" w:rsidP="00260A18">
      <w:pPr>
        <w:pStyle w:val="a3"/>
        <w:rPr>
          <w:rtl/>
        </w:rPr>
      </w:pPr>
      <w:r w:rsidRPr="00260A18">
        <w:rPr>
          <w:rFonts w:hint="cs"/>
          <w:rtl/>
        </w:rPr>
        <w:t xml:space="preserve"> </w:t>
      </w:r>
      <w:r w:rsidR="005B4F59" w:rsidRPr="00260A18">
        <w:rPr>
          <w:rFonts w:hint="cs"/>
          <w:rtl/>
        </w:rPr>
        <w:t>در مورد مدنى بودن ا</w:t>
      </w:r>
      <w:r w:rsidR="00F35520" w:rsidRPr="00260A18">
        <w:rPr>
          <w:rFonts w:hint="cs"/>
          <w:rtl/>
        </w:rPr>
        <w:t>ی</w:t>
      </w:r>
      <w:r w:rsidR="005B4F59" w:rsidRPr="00260A18">
        <w:rPr>
          <w:rFonts w:hint="cs"/>
          <w:rtl/>
        </w:rPr>
        <w:t>ن سوره ه</w:t>
      </w:r>
      <w:r w:rsidR="00F35520" w:rsidRPr="00260A18">
        <w:rPr>
          <w:rFonts w:hint="cs"/>
          <w:rtl/>
        </w:rPr>
        <w:t>ی</w:t>
      </w:r>
      <w:r w:rsidR="005B4F59" w:rsidRPr="00260A18">
        <w:rPr>
          <w:rtl/>
        </w:rPr>
        <w:t>چ</w:t>
      </w:r>
      <w:r w:rsidR="005B4F59" w:rsidRPr="00260A18">
        <w:rPr>
          <w:rFonts w:hint="cs"/>
          <w:rtl/>
        </w:rPr>
        <w:t xml:space="preserve"> روا</w:t>
      </w:r>
      <w:r w:rsidR="00F35520" w:rsidRPr="00260A18">
        <w:rPr>
          <w:rFonts w:hint="cs"/>
          <w:rtl/>
        </w:rPr>
        <w:t>ی</w:t>
      </w:r>
      <w:r w:rsidR="005B4F59" w:rsidRPr="00260A18">
        <w:rPr>
          <w:rFonts w:hint="cs"/>
          <w:rtl/>
        </w:rPr>
        <w:t>اتى نقل</w:t>
      </w:r>
      <w:r w:rsidR="00D827BB" w:rsidRPr="00260A18">
        <w:rPr>
          <w:rFonts w:hint="cs"/>
          <w:rtl/>
        </w:rPr>
        <w:t xml:space="preserve"> نمى‌</w:t>
      </w:r>
      <w:r w:rsidR="005B4F59" w:rsidRPr="00260A18">
        <w:rPr>
          <w:rFonts w:hint="cs"/>
          <w:rtl/>
        </w:rPr>
        <w:t>بود، محتواى ا</w:t>
      </w:r>
      <w:r w:rsidR="00F35520" w:rsidRPr="00260A18">
        <w:rPr>
          <w:rFonts w:hint="cs"/>
          <w:rtl/>
        </w:rPr>
        <w:t>ی</w:t>
      </w:r>
      <w:r w:rsidR="005B4F59" w:rsidRPr="00260A18">
        <w:rPr>
          <w:rFonts w:hint="cs"/>
          <w:rtl/>
        </w:rPr>
        <w:t xml:space="preserve">ن سوره - </w:t>
      </w:r>
      <w:r w:rsidR="00F35520" w:rsidRPr="00260A18">
        <w:rPr>
          <w:rFonts w:hint="cs"/>
          <w:rtl/>
        </w:rPr>
        <w:t>ک</w:t>
      </w:r>
      <w:r w:rsidR="005B4F59" w:rsidRPr="00260A18">
        <w:rPr>
          <w:rFonts w:hint="cs"/>
          <w:rtl/>
        </w:rPr>
        <w:t>ه از آغاز تا</w:t>
      </w:r>
      <w:r w:rsidR="005B4F59" w:rsidRPr="00260A18">
        <w:rPr>
          <w:rtl/>
        </w:rPr>
        <w:t>پ</w:t>
      </w:r>
      <w:r w:rsidR="005B4F59" w:rsidRPr="00260A18">
        <w:rPr>
          <w:rFonts w:hint="cs"/>
          <w:rtl/>
        </w:rPr>
        <w:t>ا</w:t>
      </w:r>
      <w:r w:rsidR="00F35520" w:rsidRPr="00260A18">
        <w:rPr>
          <w:rFonts w:hint="cs"/>
          <w:rtl/>
        </w:rPr>
        <w:t>ی</w:t>
      </w:r>
      <w:r w:rsidR="005B4F59" w:rsidRPr="00260A18">
        <w:rPr>
          <w:rFonts w:hint="cs"/>
          <w:rtl/>
        </w:rPr>
        <w:t>ان در مورد معرفى منافقان،</w:t>
      </w:r>
      <w:r w:rsidR="003515AB" w:rsidRPr="00260A18">
        <w:rPr>
          <w:rFonts w:hint="cs"/>
          <w:rtl/>
        </w:rPr>
        <w:t xml:space="preserve"> و از </w:t>
      </w:r>
      <w:r w:rsidR="005B4F59" w:rsidRPr="00260A18">
        <w:rPr>
          <w:rFonts w:hint="cs"/>
          <w:rtl/>
        </w:rPr>
        <w:t>عمل</w:t>
      </w:r>
      <w:r w:rsidR="00217AEE" w:rsidRPr="00260A18">
        <w:rPr>
          <w:rFonts w:hint="cs"/>
          <w:rtl/>
        </w:rPr>
        <w:t xml:space="preserve">‌هاى </w:t>
      </w:r>
      <w:r w:rsidR="005B4F59" w:rsidRPr="00260A18">
        <w:rPr>
          <w:rFonts w:hint="cs"/>
          <w:rtl/>
        </w:rPr>
        <w:t>زشت</w:t>
      </w:r>
      <w:r w:rsidR="001144B2" w:rsidRPr="00260A18">
        <w:rPr>
          <w:rFonts w:hint="cs"/>
          <w:rtl/>
        </w:rPr>
        <w:t xml:space="preserve"> آن‌ها </w:t>
      </w:r>
      <w:r w:rsidR="005B4F59" w:rsidRPr="00260A18">
        <w:rPr>
          <w:rFonts w:hint="cs"/>
          <w:rtl/>
        </w:rPr>
        <w:t>سخن</w:t>
      </w:r>
      <w:r w:rsidR="00CF0049" w:rsidRPr="00260A18">
        <w:rPr>
          <w:rFonts w:hint="cs"/>
          <w:rtl/>
        </w:rPr>
        <w:t xml:space="preserve"> مى‌</w:t>
      </w:r>
      <w:r w:rsidR="005B4F59" w:rsidRPr="00260A18">
        <w:rPr>
          <w:rtl/>
        </w:rPr>
        <w:t>گ</w:t>
      </w:r>
      <w:r w:rsidR="005B4F59" w:rsidRPr="00260A18">
        <w:rPr>
          <w:rFonts w:hint="cs"/>
          <w:rtl/>
        </w:rPr>
        <w:t>و</w:t>
      </w:r>
      <w:r w:rsidR="00F35520" w:rsidRPr="00260A18">
        <w:rPr>
          <w:rFonts w:hint="cs"/>
          <w:rtl/>
        </w:rPr>
        <w:t>ی</w:t>
      </w:r>
      <w:r w:rsidR="005B4F59" w:rsidRPr="00260A18">
        <w:rPr>
          <w:rFonts w:hint="cs"/>
          <w:rtl/>
        </w:rPr>
        <w:t xml:space="preserve">د- </w:t>
      </w:r>
      <w:r w:rsidR="00F35520" w:rsidRPr="00260A18">
        <w:rPr>
          <w:rFonts w:hint="cs"/>
          <w:rtl/>
        </w:rPr>
        <w:t>ک</w:t>
      </w:r>
      <w:r w:rsidR="005B4F59" w:rsidRPr="00260A18">
        <w:rPr>
          <w:rFonts w:hint="cs"/>
          <w:rtl/>
        </w:rPr>
        <w:t>فا</w:t>
      </w:r>
      <w:r w:rsidR="00F35520" w:rsidRPr="00260A18">
        <w:rPr>
          <w:rFonts w:hint="cs"/>
          <w:rtl/>
        </w:rPr>
        <w:t>ی</w:t>
      </w:r>
      <w:r w:rsidR="005B4F59" w:rsidRPr="00260A18">
        <w:rPr>
          <w:rFonts w:hint="cs"/>
          <w:rtl/>
        </w:rPr>
        <w:t>ت</w:t>
      </w:r>
      <w:r w:rsidR="00CF0049" w:rsidRPr="00260A18">
        <w:rPr>
          <w:rFonts w:hint="cs"/>
          <w:rtl/>
        </w:rPr>
        <w:t xml:space="preserve"> مى‌</w:t>
      </w:r>
      <w:r w:rsidR="00F35520" w:rsidRPr="00260A18">
        <w:rPr>
          <w:rFonts w:hint="cs"/>
          <w:rtl/>
        </w:rPr>
        <w:t>ک</w:t>
      </w:r>
      <w:r w:rsidR="005B4F59" w:rsidRPr="00260A18">
        <w:rPr>
          <w:rFonts w:hint="cs"/>
          <w:rtl/>
        </w:rPr>
        <w:t>رد، و</w:t>
      </w:r>
      <w:r w:rsidR="00260A18">
        <w:rPr>
          <w:rFonts w:hint="cs"/>
          <w:rtl/>
        </w:rPr>
        <w:t xml:space="preserve"> </w:t>
      </w:r>
      <w:r w:rsidR="005B4F59" w:rsidRPr="00260A18">
        <w:rPr>
          <w:rFonts w:hint="cs"/>
          <w:rtl/>
        </w:rPr>
        <w:t>همچنان حد</w:t>
      </w:r>
      <w:r w:rsidR="00F35520" w:rsidRPr="00260A18">
        <w:rPr>
          <w:rFonts w:hint="cs"/>
          <w:rtl/>
        </w:rPr>
        <w:t>ی</w:t>
      </w:r>
      <w:r w:rsidR="005B4F59" w:rsidRPr="00260A18">
        <w:rPr>
          <w:rFonts w:hint="cs"/>
          <w:rtl/>
        </w:rPr>
        <w:t>ث صح</w:t>
      </w:r>
      <w:r w:rsidR="00F35520" w:rsidRPr="00260A18">
        <w:rPr>
          <w:rFonts w:hint="cs"/>
          <w:rtl/>
        </w:rPr>
        <w:t>ی</w:t>
      </w:r>
      <w:r w:rsidR="005B4F59" w:rsidRPr="00260A18">
        <w:rPr>
          <w:rFonts w:hint="cs"/>
          <w:rtl/>
        </w:rPr>
        <w:t>ح که از طر</w:t>
      </w:r>
      <w:r w:rsidR="00F35520" w:rsidRPr="00260A18">
        <w:rPr>
          <w:rFonts w:hint="cs"/>
          <w:rtl/>
        </w:rPr>
        <w:t>ی</w:t>
      </w:r>
      <w:r w:rsidR="005B4F59" w:rsidRPr="00260A18">
        <w:rPr>
          <w:rFonts w:hint="cs"/>
          <w:rtl/>
        </w:rPr>
        <w:t>ق ز</w:t>
      </w:r>
      <w:r w:rsidR="00F35520" w:rsidRPr="00260A18">
        <w:rPr>
          <w:rFonts w:hint="cs"/>
          <w:rtl/>
        </w:rPr>
        <w:t>ی</w:t>
      </w:r>
      <w:r w:rsidR="005B4F59" w:rsidRPr="00260A18">
        <w:rPr>
          <w:rFonts w:hint="cs"/>
          <w:rtl/>
        </w:rPr>
        <w:t>د بن ارقم در سبب نزول ا</w:t>
      </w:r>
      <w:r w:rsidR="00F35520" w:rsidRPr="00260A18">
        <w:rPr>
          <w:rFonts w:hint="cs"/>
          <w:rtl/>
        </w:rPr>
        <w:t>ی</w:t>
      </w:r>
      <w:r w:rsidR="005B4F59" w:rsidRPr="00260A18">
        <w:rPr>
          <w:rFonts w:hint="cs"/>
          <w:rtl/>
        </w:rPr>
        <w:t>ن سوره ثابت شده ن</w:t>
      </w:r>
      <w:r w:rsidR="00F35520" w:rsidRPr="00260A18">
        <w:rPr>
          <w:rFonts w:hint="cs"/>
          <w:rtl/>
        </w:rPr>
        <w:t>ی</w:t>
      </w:r>
      <w:r w:rsidR="005B4F59" w:rsidRPr="00260A18">
        <w:rPr>
          <w:rFonts w:hint="cs"/>
          <w:rtl/>
        </w:rPr>
        <w:t>ز ا</w:t>
      </w:r>
      <w:r w:rsidR="00F35520" w:rsidRPr="00260A18">
        <w:rPr>
          <w:rFonts w:hint="cs"/>
          <w:rtl/>
        </w:rPr>
        <w:t>ی</w:t>
      </w:r>
      <w:r w:rsidR="005B4F59" w:rsidRPr="00260A18">
        <w:rPr>
          <w:rFonts w:hint="cs"/>
          <w:rtl/>
        </w:rPr>
        <w:t>ن درا</w:t>
      </w:r>
      <w:r w:rsidR="00F35520" w:rsidRPr="00260A18">
        <w:rPr>
          <w:rFonts w:hint="cs"/>
          <w:rtl/>
        </w:rPr>
        <w:t>ی</w:t>
      </w:r>
      <w:r w:rsidR="005B4F59" w:rsidRPr="00260A18">
        <w:rPr>
          <w:rFonts w:hint="cs"/>
          <w:rtl/>
        </w:rPr>
        <w:t>ت را تأ</w:t>
      </w:r>
      <w:r w:rsidR="00F35520" w:rsidRPr="00260A18">
        <w:rPr>
          <w:rFonts w:hint="cs"/>
          <w:rtl/>
        </w:rPr>
        <w:t>یی</w:t>
      </w:r>
      <w:r w:rsidR="005B4F59" w:rsidRPr="00260A18">
        <w:rPr>
          <w:rFonts w:hint="cs"/>
          <w:rtl/>
        </w:rPr>
        <w:t>د</w:t>
      </w:r>
      <w:r w:rsidR="00DB6AC0" w:rsidRPr="00260A18">
        <w:rPr>
          <w:rFonts w:hint="cs"/>
          <w:rtl/>
        </w:rPr>
        <w:t xml:space="preserve"> م</w:t>
      </w:r>
      <w:r w:rsidR="00F35520" w:rsidRPr="00260A18">
        <w:rPr>
          <w:rFonts w:hint="cs"/>
          <w:rtl/>
        </w:rPr>
        <w:t>ی</w:t>
      </w:r>
      <w:r w:rsidR="00DB6AC0" w:rsidRPr="00260A18">
        <w:rPr>
          <w:rFonts w:hint="cs"/>
          <w:rtl/>
        </w:rPr>
        <w:t>‌نما</w:t>
      </w:r>
      <w:r w:rsidR="00F35520" w:rsidRPr="00260A18">
        <w:rPr>
          <w:rFonts w:hint="cs"/>
          <w:rtl/>
        </w:rPr>
        <w:t>ی</w:t>
      </w:r>
      <w:r w:rsidR="005B4F59" w:rsidRPr="00260A18">
        <w:rPr>
          <w:rFonts w:hint="cs"/>
          <w:rtl/>
        </w:rPr>
        <w:t>د</w:t>
      </w:r>
      <w:r w:rsidR="00292224" w:rsidRPr="00260A18">
        <w:rPr>
          <w:rFonts w:hint="cs"/>
          <w:rtl/>
        </w:rPr>
        <w:t>.</w:t>
      </w:r>
      <w:r w:rsidR="00292224" w:rsidRPr="00260A18">
        <w:rPr>
          <w:vertAlign w:val="superscript"/>
          <w:rtl/>
        </w:rPr>
        <w:footnoteReference w:id="339"/>
      </w:r>
      <w:r w:rsidR="005B4F59" w:rsidRPr="00260A18">
        <w:rPr>
          <w:rFonts w:hint="cs"/>
          <w:rtl/>
        </w:rPr>
        <w:t xml:space="preserve"> </w:t>
      </w:r>
    </w:p>
    <w:p w:rsidR="005B4F59" w:rsidRPr="00260A18" w:rsidRDefault="005B4F59" w:rsidP="00260A18">
      <w:pPr>
        <w:pStyle w:val="a2"/>
        <w:rPr>
          <w:rtl/>
        </w:rPr>
      </w:pPr>
      <w:bookmarkStart w:id="625" w:name="_Toc319534593"/>
      <w:bookmarkStart w:id="626" w:name="_Toc441916773"/>
      <w:bookmarkStart w:id="627" w:name="_Toc282186692"/>
      <w:r w:rsidRPr="00260A18">
        <w:rPr>
          <w:rFonts w:hint="cs"/>
          <w:rtl/>
        </w:rPr>
        <w:t>سور</w:t>
      </w:r>
      <w:r w:rsidR="003026FE">
        <w:rPr>
          <w:rFonts w:hint="cs"/>
          <w:rtl/>
        </w:rPr>
        <w:t>ۀ</w:t>
      </w:r>
      <w:r w:rsidRPr="00260A18">
        <w:rPr>
          <w:rFonts w:hint="cs"/>
          <w:rtl/>
        </w:rPr>
        <w:t xml:space="preserve"> طلاق</w:t>
      </w:r>
      <w:r w:rsidR="00B01A09" w:rsidRPr="00260A18">
        <w:rPr>
          <w:rFonts w:hint="cs"/>
          <w:rtl/>
        </w:rPr>
        <w:t>:</w:t>
      </w:r>
      <w:bookmarkEnd w:id="625"/>
      <w:bookmarkEnd w:id="626"/>
      <w:r w:rsidR="00B01A09" w:rsidRPr="00260A18">
        <w:rPr>
          <w:rFonts w:hint="cs"/>
          <w:rtl/>
        </w:rPr>
        <w:t xml:space="preserve"> </w:t>
      </w:r>
      <w:bookmarkEnd w:id="627"/>
    </w:p>
    <w:p w:rsidR="005B4F59" w:rsidRPr="00260A18" w:rsidRDefault="00A75216" w:rsidP="00260A18">
      <w:pPr>
        <w:pStyle w:val="a3"/>
        <w:rPr>
          <w:rtl/>
        </w:rPr>
      </w:pPr>
      <w:r w:rsidRPr="00260A18">
        <w:rPr>
          <w:rFonts w:hint="cs"/>
          <w:rtl/>
        </w:rPr>
        <w:t xml:space="preserve"> </w:t>
      </w:r>
      <w:r w:rsidR="005B4F59" w:rsidRPr="00260A18">
        <w:rPr>
          <w:rFonts w:hint="cs"/>
          <w:rtl/>
        </w:rPr>
        <w:t>علاوه بر ا</w:t>
      </w:r>
      <w:r w:rsidR="00F35520" w:rsidRPr="00260A18">
        <w:rPr>
          <w:rFonts w:hint="cs"/>
          <w:rtl/>
        </w:rPr>
        <w:t>ی</w:t>
      </w:r>
      <w:r w:rsidR="005B4F59" w:rsidRPr="00260A18">
        <w:rPr>
          <w:rFonts w:hint="cs"/>
          <w:rtl/>
        </w:rPr>
        <w:t>ن</w:t>
      </w:r>
      <w:r w:rsidR="00F35520" w:rsidRPr="00260A18">
        <w:rPr>
          <w:rFonts w:hint="cs"/>
          <w:rtl/>
        </w:rPr>
        <w:t>ک</w:t>
      </w:r>
      <w:r w:rsidR="005B4F59" w:rsidRPr="00260A18">
        <w:rPr>
          <w:rFonts w:hint="cs"/>
          <w:rtl/>
        </w:rPr>
        <w:t>ه محتواى سوره تشر</w:t>
      </w:r>
      <w:r w:rsidR="00F35520" w:rsidRPr="00260A18">
        <w:rPr>
          <w:rFonts w:hint="cs"/>
          <w:rtl/>
        </w:rPr>
        <w:t>ی</w:t>
      </w:r>
      <w:r w:rsidR="005B4F59" w:rsidRPr="00260A18">
        <w:rPr>
          <w:rFonts w:hint="cs"/>
          <w:rtl/>
        </w:rPr>
        <w:t>ح وتوض</w:t>
      </w:r>
      <w:r w:rsidR="00F35520" w:rsidRPr="00260A18">
        <w:rPr>
          <w:rFonts w:hint="cs"/>
          <w:rtl/>
        </w:rPr>
        <w:t>ی</w:t>
      </w:r>
      <w:r w:rsidR="005B4F59" w:rsidRPr="00260A18">
        <w:rPr>
          <w:rFonts w:hint="cs"/>
          <w:rtl/>
        </w:rPr>
        <w:t>ح اح</w:t>
      </w:r>
      <w:r w:rsidR="00F35520" w:rsidRPr="00260A18">
        <w:rPr>
          <w:rFonts w:hint="cs"/>
          <w:rtl/>
        </w:rPr>
        <w:t>ک</w:t>
      </w:r>
      <w:r w:rsidR="005B4F59" w:rsidRPr="00260A18">
        <w:rPr>
          <w:rFonts w:hint="cs"/>
          <w:rtl/>
        </w:rPr>
        <w:t xml:space="preserve">ام طلاق است </w:t>
      </w:r>
      <w:r w:rsidR="00F35520" w:rsidRPr="00260A18">
        <w:rPr>
          <w:rFonts w:hint="cs"/>
          <w:rtl/>
        </w:rPr>
        <w:t>ک</w:t>
      </w:r>
      <w:r w:rsidR="005B4F59" w:rsidRPr="00260A18">
        <w:rPr>
          <w:rFonts w:hint="cs"/>
          <w:rtl/>
        </w:rPr>
        <w:t>ه از خصا</w:t>
      </w:r>
      <w:r w:rsidR="00F35520" w:rsidRPr="00260A18">
        <w:rPr>
          <w:rFonts w:hint="cs"/>
          <w:rtl/>
        </w:rPr>
        <w:t>ی</w:t>
      </w:r>
      <w:r w:rsidR="005B4F59" w:rsidRPr="00260A18">
        <w:rPr>
          <w:rFonts w:hint="cs"/>
          <w:rtl/>
        </w:rPr>
        <w:t>ص</w:t>
      </w:r>
      <w:r w:rsidR="00CF0049" w:rsidRPr="00260A18">
        <w:rPr>
          <w:rFonts w:hint="cs"/>
          <w:rtl/>
        </w:rPr>
        <w:t xml:space="preserve"> سوره‌ها</w:t>
      </w:r>
      <w:r w:rsidR="00217AEE" w:rsidRPr="00260A18">
        <w:rPr>
          <w:rFonts w:hint="cs"/>
          <w:rtl/>
        </w:rPr>
        <w:t xml:space="preserve">ى </w:t>
      </w:r>
      <w:r w:rsidR="005B4F59" w:rsidRPr="00260A18">
        <w:rPr>
          <w:rFonts w:hint="cs"/>
          <w:rtl/>
        </w:rPr>
        <w:t>مدنى شمرده</w:t>
      </w:r>
      <w:r w:rsidR="005F5073" w:rsidRPr="00260A18">
        <w:rPr>
          <w:rFonts w:hint="cs"/>
          <w:rtl/>
        </w:rPr>
        <w:t xml:space="preserve"> م</w:t>
      </w:r>
      <w:r w:rsidR="00F35520" w:rsidRPr="00260A18">
        <w:rPr>
          <w:rFonts w:hint="cs"/>
          <w:rtl/>
        </w:rPr>
        <w:t>ی</w:t>
      </w:r>
      <w:r w:rsidR="005F5073" w:rsidRPr="00260A18">
        <w:rPr>
          <w:rFonts w:hint="cs"/>
          <w:rtl/>
        </w:rPr>
        <w:t>‌شو</w:t>
      </w:r>
      <w:r w:rsidR="005B4F59" w:rsidRPr="00260A18">
        <w:rPr>
          <w:rFonts w:hint="cs"/>
          <w:rtl/>
        </w:rPr>
        <w:t>د، حد</w:t>
      </w:r>
      <w:r w:rsidR="00F35520" w:rsidRPr="00260A18">
        <w:rPr>
          <w:rFonts w:hint="cs"/>
          <w:rtl/>
        </w:rPr>
        <w:t>ی</w:t>
      </w:r>
      <w:r w:rsidR="005B4F59" w:rsidRPr="00260A18">
        <w:rPr>
          <w:rFonts w:hint="cs"/>
          <w:rtl/>
        </w:rPr>
        <w:t>ث عبدالله بن مسعود</w:t>
      </w:r>
      <w:r w:rsidR="00B01A09" w:rsidRPr="00260A18">
        <w:rPr>
          <w:rFonts w:hint="cs"/>
          <w:rtl/>
        </w:rPr>
        <w:t xml:space="preserve">: </w:t>
      </w:r>
      <w:r w:rsidR="005B4F59" w:rsidRPr="00260A18">
        <w:rPr>
          <w:rStyle w:val="Char5"/>
          <w:rFonts w:hint="cs"/>
          <w:rtl/>
        </w:rPr>
        <w:t>"نزلت سورة النساء القصرى بعد الطولى"</w:t>
      </w:r>
      <w:r w:rsidR="00007EF8" w:rsidRPr="00260A18">
        <w:rPr>
          <w:rFonts w:hint="cs"/>
          <w:rtl/>
        </w:rPr>
        <w:t>.</w:t>
      </w:r>
      <w:r w:rsidR="00007EF8" w:rsidRPr="00260A18">
        <w:rPr>
          <w:vertAlign w:val="superscript"/>
          <w:rtl/>
        </w:rPr>
        <w:footnoteReference w:id="340"/>
      </w:r>
      <w:r w:rsidRPr="00773BF3">
        <w:rPr>
          <w:rStyle w:val="TraditionalArabicTraditionalAra"/>
          <w:rFonts w:cs="mylotus" w:hint="cs"/>
          <w:b w:val="0"/>
          <w:sz w:val="26"/>
          <w:szCs w:val="27"/>
          <w:rtl/>
        </w:rPr>
        <w:t xml:space="preserve"> </w:t>
      </w:r>
      <w:r w:rsidR="005B4F59" w:rsidRPr="00260A18">
        <w:rPr>
          <w:rFonts w:hint="cs"/>
          <w:rtl/>
        </w:rPr>
        <w:t>"سور</w:t>
      </w:r>
      <w:r w:rsidR="003026FE">
        <w:rPr>
          <w:rFonts w:hint="cs"/>
          <w:rtl/>
        </w:rPr>
        <w:t>ۀ</w:t>
      </w:r>
      <w:r w:rsidR="005B4F59" w:rsidRPr="00260A18">
        <w:rPr>
          <w:rFonts w:hint="cs"/>
          <w:rtl/>
        </w:rPr>
        <w:t xml:space="preserve"> نسای کوچک بعد از سور</w:t>
      </w:r>
      <w:r w:rsidR="003026FE">
        <w:rPr>
          <w:rFonts w:hint="cs"/>
          <w:rtl/>
        </w:rPr>
        <w:t>ۀ</w:t>
      </w:r>
      <w:r w:rsidR="005B4F59" w:rsidRPr="00260A18">
        <w:rPr>
          <w:rFonts w:hint="cs"/>
          <w:rtl/>
        </w:rPr>
        <w:t xml:space="preserve"> نسای بزرگ نازل شده است".</w:t>
      </w:r>
    </w:p>
    <w:p w:rsidR="005B4F59" w:rsidRPr="00260A18" w:rsidRDefault="005B4F59" w:rsidP="00260A18">
      <w:pPr>
        <w:pStyle w:val="a3"/>
        <w:rPr>
          <w:rtl/>
        </w:rPr>
      </w:pPr>
      <w:r w:rsidRPr="00260A18">
        <w:rPr>
          <w:rFonts w:hint="cs"/>
          <w:rtl/>
        </w:rPr>
        <w:t xml:space="preserve"> در مدنى بودن ا</w:t>
      </w:r>
      <w:r w:rsidR="00F35520" w:rsidRPr="00260A18">
        <w:rPr>
          <w:rFonts w:hint="cs"/>
          <w:rtl/>
        </w:rPr>
        <w:t>ی</w:t>
      </w:r>
      <w:r w:rsidRPr="00260A18">
        <w:rPr>
          <w:rFonts w:hint="cs"/>
          <w:rtl/>
        </w:rPr>
        <w:t>ن سوره صراحت دارد؛ ز</w:t>
      </w:r>
      <w:r w:rsidR="00F35520" w:rsidRPr="00260A18">
        <w:rPr>
          <w:rFonts w:hint="cs"/>
          <w:rtl/>
        </w:rPr>
        <w:t>ی</w:t>
      </w:r>
      <w:r w:rsidRPr="00260A18">
        <w:rPr>
          <w:rFonts w:hint="cs"/>
          <w:rtl/>
        </w:rPr>
        <w:t>را منظور از</w:t>
      </w:r>
      <w:r w:rsidR="00260A18">
        <w:rPr>
          <w:rFonts w:hint="cs"/>
          <w:rtl/>
        </w:rPr>
        <w:t xml:space="preserve"> </w:t>
      </w:r>
      <w:r w:rsidRPr="00260A18">
        <w:rPr>
          <w:rFonts w:hint="cs"/>
          <w:rtl/>
        </w:rPr>
        <w:t>"الطولى" سور</w:t>
      </w:r>
      <w:r w:rsidR="003026FE">
        <w:rPr>
          <w:rFonts w:hint="cs"/>
          <w:rtl/>
        </w:rPr>
        <w:t>ۀ</w:t>
      </w:r>
      <w:r w:rsidRPr="00260A18">
        <w:rPr>
          <w:rFonts w:hint="cs"/>
          <w:rtl/>
        </w:rPr>
        <w:t xml:space="preserve"> بقره است، وسوره بقره - قبلاً توض</w:t>
      </w:r>
      <w:r w:rsidR="00F35520" w:rsidRPr="00260A18">
        <w:rPr>
          <w:rFonts w:hint="cs"/>
          <w:rtl/>
        </w:rPr>
        <w:t>ی</w:t>
      </w:r>
      <w:r w:rsidRPr="00260A18">
        <w:rPr>
          <w:rFonts w:hint="cs"/>
          <w:rtl/>
        </w:rPr>
        <w:t xml:space="preserve">ح </w:t>
      </w:r>
      <w:r w:rsidRPr="00260A18">
        <w:rPr>
          <w:rtl/>
        </w:rPr>
        <w:t>گ</w:t>
      </w:r>
      <w:r w:rsidRPr="00260A18">
        <w:rPr>
          <w:rFonts w:hint="cs"/>
          <w:rtl/>
        </w:rPr>
        <w:t>رد</w:t>
      </w:r>
      <w:r w:rsidR="00F35520" w:rsidRPr="00260A18">
        <w:rPr>
          <w:rFonts w:hint="cs"/>
          <w:rtl/>
        </w:rPr>
        <w:t>ی</w:t>
      </w:r>
      <w:r w:rsidRPr="00260A18">
        <w:rPr>
          <w:rFonts w:hint="cs"/>
          <w:rtl/>
        </w:rPr>
        <w:t xml:space="preserve">د </w:t>
      </w:r>
      <w:r w:rsidR="00F35520" w:rsidRPr="00260A18">
        <w:rPr>
          <w:rFonts w:hint="cs"/>
          <w:rtl/>
        </w:rPr>
        <w:t>ک</w:t>
      </w:r>
      <w:r w:rsidRPr="00260A18">
        <w:rPr>
          <w:rFonts w:hint="cs"/>
          <w:rtl/>
        </w:rPr>
        <w:t>ه- به اتفاق مدنى است، ونزول ا</w:t>
      </w:r>
      <w:r w:rsidR="00F35520" w:rsidRPr="00260A18">
        <w:rPr>
          <w:rFonts w:hint="cs"/>
          <w:rtl/>
        </w:rPr>
        <w:t>ی</w:t>
      </w:r>
      <w:r w:rsidRPr="00260A18">
        <w:rPr>
          <w:rFonts w:hint="cs"/>
          <w:rtl/>
        </w:rPr>
        <w:t xml:space="preserve">ن سوره </w:t>
      </w:r>
      <w:r w:rsidR="000B7263" w:rsidRPr="00260A18">
        <w:rPr>
          <w:rFonts w:hint="cs"/>
          <w:rtl/>
        </w:rPr>
        <w:t xml:space="preserve">براساس </w:t>
      </w:r>
      <w:r w:rsidRPr="00260A18">
        <w:rPr>
          <w:rFonts w:hint="cs"/>
          <w:rtl/>
        </w:rPr>
        <w:t>تعب</w:t>
      </w:r>
      <w:r w:rsidR="00F35520" w:rsidRPr="00260A18">
        <w:rPr>
          <w:rFonts w:hint="cs"/>
          <w:rtl/>
        </w:rPr>
        <w:t>ی</w:t>
      </w:r>
      <w:r w:rsidRPr="00260A18">
        <w:rPr>
          <w:rFonts w:hint="cs"/>
          <w:rtl/>
        </w:rPr>
        <w:t xml:space="preserve">ر عبدالله بن مسعود </w:t>
      </w:r>
      <w:r w:rsidRPr="00260A18">
        <w:rPr>
          <w:rtl/>
        </w:rPr>
        <w:t>پ</w:t>
      </w:r>
      <w:r w:rsidRPr="00260A18">
        <w:rPr>
          <w:rFonts w:hint="cs"/>
          <w:rtl/>
        </w:rPr>
        <w:t>س از بقره بود.</w:t>
      </w:r>
    </w:p>
    <w:p w:rsidR="005B4F59" w:rsidRPr="0044005E" w:rsidRDefault="005B4F59" w:rsidP="000422CA">
      <w:pPr>
        <w:pStyle w:val="a2"/>
        <w:rPr>
          <w:rStyle w:val="Char3"/>
          <w:b/>
          <w:bCs w:val="0"/>
          <w:rtl/>
        </w:rPr>
      </w:pPr>
      <w:bookmarkStart w:id="628" w:name="_Toc319534594"/>
      <w:bookmarkStart w:id="629" w:name="_Toc441916774"/>
      <w:bookmarkStart w:id="630" w:name="_Toc282186693"/>
      <w:r w:rsidRPr="00260A18">
        <w:rPr>
          <w:rFonts w:hint="cs"/>
          <w:rtl/>
        </w:rPr>
        <w:t>سور</w:t>
      </w:r>
      <w:r w:rsidR="003026FE">
        <w:rPr>
          <w:rFonts w:hint="cs"/>
          <w:rtl/>
        </w:rPr>
        <w:t>ۀ</w:t>
      </w:r>
      <w:r w:rsidRPr="00260A18">
        <w:rPr>
          <w:rFonts w:hint="cs"/>
          <w:rtl/>
        </w:rPr>
        <w:t xml:space="preserve"> تحر</w:t>
      </w:r>
      <w:r w:rsidR="00F35520" w:rsidRPr="00260A18">
        <w:rPr>
          <w:rFonts w:hint="cs"/>
          <w:rtl/>
        </w:rPr>
        <w:t>ی</w:t>
      </w:r>
      <w:r w:rsidRPr="00260A18">
        <w:rPr>
          <w:rFonts w:hint="cs"/>
          <w:rtl/>
        </w:rPr>
        <w:t>م</w:t>
      </w:r>
      <w:r w:rsidR="00B01A09" w:rsidRPr="00260A18">
        <w:rPr>
          <w:rFonts w:hint="cs"/>
          <w:rtl/>
        </w:rPr>
        <w:t>:</w:t>
      </w:r>
      <w:bookmarkEnd w:id="628"/>
      <w:bookmarkEnd w:id="629"/>
      <w:r w:rsidR="00B01A09" w:rsidRPr="0044005E">
        <w:rPr>
          <w:rStyle w:val="Char3"/>
          <w:rFonts w:hint="cs"/>
          <w:b/>
          <w:bCs w:val="0"/>
          <w:rtl/>
        </w:rPr>
        <w:t xml:space="preserve"> </w:t>
      </w:r>
      <w:bookmarkEnd w:id="630"/>
    </w:p>
    <w:p w:rsidR="005B4F59" w:rsidRPr="00260A18" w:rsidRDefault="00DB0DFE" w:rsidP="00260A18">
      <w:pPr>
        <w:pStyle w:val="a3"/>
        <w:rPr>
          <w:rtl/>
        </w:rPr>
      </w:pPr>
      <w:r w:rsidRPr="00260A18">
        <w:rPr>
          <w:rFonts w:hint="cs"/>
          <w:rtl/>
        </w:rPr>
        <w:t xml:space="preserve"> </w:t>
      </w:r>
      <w:r w:rsidR="005B4F59" w:rsidRPr="00260A18">
        <w:rPr>
          <w:rFonts w:hint="cs"/>
          <w:rtl/>
        </w:rPr>
        <w:t>دل</w:t>
      </w:r>
      <w:r w:rsidR="00F35520" w:rsidRPr="00260A18">
        <w:rPr>
          <w:rFonts w:hint="cs"/>
          <w:rtl/>
        </w:rPr>
        <w:t>ی</w:t>
      </w:r>
      <w:r w:rsidR="005B4F59" w:rsidRPr="00260A18">
        <w:rPr>
          <w:rFonts w:hint="cs"/>
          <w:rtl/>
        </w:rPr>
        <w:t>ل مدنى بودن ا</w:t>
      </w:r>
      <w:r w:rsidR="00F35520" w:rsidRPr="00260A18">
        <w:rPr>
          <w:rFonts w:hint="cs"/>
          <w:rtl/>
        </w:rPr>
        <w:t>ی</w:t>
      </w:r>
      <w:r w:rsidR="005B4F59" w:rsidRPr="00260A18">
        <w:rPr>
          <w:rFonts w:hint="cs"/>
          <w:rtl/>
        </w:rPr>
        <w:t>ن سوره</w:t>
      </w:r>
      <w:r w:rsidR="0071041F" w:rsidRPr="00260A18">
        <w:rPr>
          <w:rFonts w:hint="cs"/>
          <w:rtl/>
        </w:rPr>
        <w:t xml:space="preserve"> روا</w:t>
      </w:r>
      <w:r w:rsidR="00F35520" w:rsidRPr="00260A18">
        <w:rPr>
          <w:rFonts w:hint="cs"/>
          <w:rtl/>
        </w:rPr>
        <w:t>ی</w:t>
      </w:r>
      <w:r w:rsidR="0071041F" w:rsidRPr="00260A18">
        <w:rPr>
          <w:rFonts w:hint="cs"/>
          <w:rtl/>
        </w:rPr>
        <w:t>ت‌ها</w:t>
      </w:r>
      <w:r w:rsidR="00217AEE" w:rsidRPr="00260A18">
        <w:rPr>
          <w:rFonts w:hint="cs"/>
          <w:rtl/>
        </w:rPr>
        <w:t xml:space="preserve">ى </w:t>
      </w:r>
      <w:r w:rsidR="005B4F59" w:rsidRPr="00260A18">
        <w:rPr>
          <w:rFonts w:hint="cs"/>
          <w:rtl/>
        </w:rPr>
        <w:t>صح</w:t>
      </w:r>
      <w:r w:rsidR="00F35520" w:rsidRPr="00260A18">
        <w:rPr>
          <w:rFonts w:hint="cs"/>
          <w:rtl/>
        </w:rPr>
        <w:t>ی</w:t>
      </w:r>
      <w:r w:rsidR="005B4F59" w:rsidRPr="00260A18">
        <w:rPr>
          <w:rFonts w:hint="cs"/>
          <w:rtl/>
        </w:rPr>
        <w:t xml:space="preserve">ح است </w:t>
      </w:r>
      <w:r w:rsidR="00F35520" w:rsidRPr="00260A18">
        <w:rPr>
          <w:rFonts w:hint="cs"/>
          <w:rtl/>
        </w:rPr>
        <w:t>ک</w:t>
      </w:r>
      <w:r w:rsidR="005B4F59" w:rsidRPr="00260A18">
        <w:rPr>
          <w:rFonts w:hint="cs"/>
          <w:rtl/>
        </w:rPr>
        <w:t>ه در سبب نزول آ</w:t>
      </w:r>
      <w:r w:rsidR="00F35520" w:rsidRPr="00260A18">
        <w:rPr>
          <w:rFonts w:hint="cs"/>
          <w:rtl/>
        </w:rPr>
        <w:t>ی</w:t>
      </w:r>
      <w:r w:rsidR="005B4F59" w:rsidRPr="00260A18">
        <w:rPr>
          <w:rFonts w:hint="cs"/>
          <w:rtl/>
        </w:rPr>
        <w:t>ات نخست ا</w:t>
      </w:r>
      <w:r w:rsidR="00F35520" w:rsidRPr="00260A18">
        <w:rPr>
          <w:rFonts w:hint="cs"/>
          <w:rtl/>
        </w:rPr>
        <w:t>ی</w:t>
      </w:r>
      <w:r w:rsidR="005B4F59" w:rsidRPr="00260A18">
        <w:rPr>
          <w:rFonts w:hint="cs"/>
          <w:rtl/>
        </w:rPr>
        <w:t>ن سوره وارد شده</w:t>
      </w:r>
      <w:r w:rsidR="00B01A09" w:rsidRPr="00260A18">
        <w:rPr>
          <w:rFonts w:hint="cs"/>
          <w:rtl/>
        </w:rPr>
        <w:t xml:space="preserve">: </w:t>
      </w:r>
    </w:p>
    <w:p w:rsidR="005B4F59" w:rsidRPr="0044005E" w:rsidRDefault="005B4F59" w:rsidP="0038359D">
      <w:pPr>
        <w:pStyle w:val="ListParagraph"/>
        <w:numPr>
          <w:ilvl w:val="0"/>
          <w:numId w:val="67"/>
        </w:numPr>
        <w:jc w:val="lowKashida"/>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 بخارى از عا</w:t>
      </w:r>
      <w:r w:rsidR="00F35520" w:rsidRPr="0044005E">
        <w:rPr>
          <w:rStyle w:val="Char3"/>
          <w:rFonts w:hint="cs"/>
          <w:rtl/>
        </w:rPr>
        <w:t>ی</w:t>
      </w:r>
      <w:r w:rsidRPr="0044005E">
        <w:rPr>
          <w:rStyle w:val="Char3"/>
          <w:rFonts w:hint="cs"/>
          <w:rtl/>
        </w:rPr>
        <w:t>شه</w:t>
      </w:r>
      <w:r w:rsidR="00DB0DFE" w:rsidRPr="0044005E">
        <w:rPr>
          <w:rStyle w:val="Char3"/>
          <w:rFonts w:hint="cs"/>
          <w:rtl/>
        </w:rPr>
        <w:t xml:space="preserve"> </w:t>
      </w:r>
      <w:r w:rsidRPr="0044005E">
        <w:rPr>
          <w:rStyle w:val="Char3"/>
          <w:rFonts w:hint="cs"/>
          <w:rtl/>
        </w:rPr>
        <w:t>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ات در مورد عسل نوشی پ</w:t>
      </w:r>
      <w:r w:rsidR="00F35520" w:rsidRPr="0044005E">
        <w:rPr>
          <w:rStyle w:val="Char3"/>
          <w:rFonts w:hint="cs"/>
          <w:rtl/>
        </w:rPr>
        <w:t>ی</w:t>
      </w:r>
      <w:r w:rsidRPr="0044005E">
        <w:rPr>
          <w:rStyle w:val="Char3"/>
          <w:rFonts w:hint="cs"/>
          <w:rtl/>
        </w:rPr>
        <w:t>امبر</w:t>
      </w:r>
      <w:r w:rsidR="003C3A9D" w:rsidRPr="00260A18">
        <w:rPr>
          <w:rStyle w:val="Char3"/>
          <w:rFonts w:cs="CTraditional Arabic" w:hint="cs"/>
          <w:rtl/>
        </w:rPr>
        <w:t xml:space="preserve"> ج</w:t>
      </w:r>
      <w:r w:rsidRPr="0044005E">
        <w:rPr>
          <w:rStyle w:val="Char3"/>
          <w:rFonts w:hint="cs"/>
          <w:rtl/>
        </w:rPr>
        <w:t xml:space="preserve"> نزد ز</w:t>
      </w:r>
      <w:r w:rsidR="00F35520" w:rsidRPr="0044005E">
        <w:rPr>
          <w:rStyle w:val="Char3"/>
          <w:rFonts w:hint="cs"/>
          <w:rtl/>
        </w:rPr>
        <w:t>ی</w:t>
      </w:r>
      <w:r w:rsidRPr="0044005E">
        <w:rPr>
          <w:rStyle w:val="Char3"/>
          <w:rFonts w:hint="cs"/>
          <w:rtl/>
        </w:rPr>
        <w:t>نب و غ</w:t>
      </w:r>
      <w:r w:rsidR="00F35520" w:rsidRPr="0044005E">
        <w:rPr>
          <w:rStyle w:val="Char3"/>
          <w:rFonts w:hint="cs"/>
          <w:rtl/>
        </w:rPr>
        <w:t>ی</w:t>
      </w:r>
      <w:r w:rsidRPr="0044005E">
        <w:rPr>
          <w:rStyle w:val="Char3"/>
          <w:rFonts w:hint="cs"/>
          <w:rtl/>
        </w:rPr>
        <w:t>رت عا</w:t>
      </w:r>
      <w:r w:rsidR="00F35520" w:rsidRPr="0044005E">
        <w:rPr>
          <w:rStyle w:val="Char3"/>
          <w:rFonts w:hint="cs"/>
          <w:rtl/>
        </w:rPr>
        <w:t>ی</w:t>
      </w:r>
      <w:r w:rsidRPr="0044005E">
        <w:rPr>
          <w:rStyle w:val="Char3"/>
          <w:rFonts w:hint="cs"/>
          <w:rtl/>
        </w:rPr>
        <w:t>شه و حفصه در برابر وی نازل گرد</w:t>
      </w:r>
      <w:r w:rsidR="00F35520" w:rsidRPr="0044005E">
        <w:rPr>
          <w:rStyle w:val="Char3"/>
          <w:rFonts w:hint="cs"/>
          <w:rtl/>
        </w:rPr>
        <w:t>ی</w:t>
      </w:r>
      <w:r w:rsidRPr="0044005E">
        <w:rPr>
          <w:rStyle w:val="Char3"/>
          <w:rFonts w:hint="cs"/>
          <w:rtl/>
        </w:rPr>
        <w:t>ده است</w:t>
      </w:r>
      <w:r w:rsidR="00AA23A3" w:rsidRPr="0044005E">
        <w:rPr>
          <w:rStyle w:val="Char3"/>
          <w:rFonts w:hint="cs"/>
          <w:rtl/>
        </w:rPr>
        <w:t>.</w:t>
      </w:r>
      <w:r w:rsidR="00AA23A3" w:rsidRPr="0044005E">
        <w:rPr>
          <w:rStyle w:val="Char3"/>
          <w:vertAlign w:val="superscript"/>
          <w:rtl/>
        </w:rPr>
        <w:footnoteReference w:id="341"/>
      </w:r>
      <w:r w:rsidRPr="0044005E">
        <w:rPr>
          <w:rStyle w:val="Char3"/>
          <w:rFonts w:hint="cs"/>
          <w:rtl/>
        </w:rPr>
        <w:t xml:space="preserve"> </w:t>
      </w:r>
    </w:p>
    <w:p w:rsidR="005B4F59" w:rsidRPr="0044005E" w:rsidRDefault="000B7263" w:rsidP="0038359D">
      <w:pPr>
        <w:pStyle w:val="ListParagraph"/>
        <w:numPr>
          <w:ilvl w:val="0"/>
          <w:numId w:val="67"/>
        </w:numPr>
        <w:jc w:val="lowKashida"/>
        <w:rPr>
          <w:rStyle w:val="Char3"/>
          <w:rtl/>
        </w:rPr>
      </w:pPr>
      <w:r w:rsidRPr="0044005E">
        <w:rPr>
          <w:rStyle w:val="Char3"/>
          <w:rFonts w:hint="cs"/>
          <w:rtl/>
        </w:rPr>
        <w:t xml:space="preserve">براساس </w:t>
      </w:r>
      <w:r w:rsidR="005B4F59" w:rsidRPr="0044005E">
        <w:rPr>
          <w:rStyle w:val="Char3"/>
          <w:rFonts w:hint="cs"/>
          <w:rtl/>
        </w:rPr>
        <w:t>روا</w:t>
      </w:r>
      <w:r w:rsidR="00F35520" w:rsidRPr="0044005E">
        <w:rPr>
          <w:rStyle w:val="Char3"/>
          <w:rFonts w:hint="cs"/>
          <w:rtl/>
        </w:rPr>
        <w:t>ی</w:t>
      </w:r>
      <w:r w:rsidR="005B4F59" w:rsidRPr="0044005E">
        <w:rPr>
          <w:rStyle w:val="Char3"/>
          <w:rFonts w:hint="cs"/>
          <w:rtl/>
        </w:rPr>
        <w:t>ت</w:t>
      </w:r>
      <w:r w:rsidR="004F297E" w:rsidRPr="0044005E">
        <w:rPr>
          <w:rStyle w:val="Char3"/>
          <w:rFonts w:hint="cs"/>
          <w:rtl/>
        </w:rPr>
        <w:t xml:space="preserve"> نسائى از انس باسند صح</w:t>
      </w:r>
      <w:r w:rsidR="00F35520" w:rsidRPr="0044005E">
        <w:rPr>
          <w:rStyle w:val="Char3"/>
          <w:rFonts w:hint="cs"/>
          <w:rtl/>
        </w:rPr>
        <w:t>ی</w:t>
      </w:r>
      <w:r w:rsidR="004F297E" w:rsidRPr="0044005E">
        <w:rPr>
          <w:rStyle w:val="Char3"/>
          <w:rFonts w:hint="cs"/>
          <w:rtl/>
        </w:rPr>
        <w:t>ح</w:t>
      </w:r>
      <w:r w:rsidR="004F297E" w:rsidRPr="0044005E">
        <w:rPr>
          <w:rStyle w:val="Char3"/>
          <w:vertAlign w:val="superscript"/>
          <w:rtl/>
        </w:rPr>
        <w:footnoteReference w:id="342"/>
      </w:r>
      <w:r w:rsidR="005B4F59" w:rsidRPr="0044005E">
        <w:rPr>
          <w:rStyle w:val="Char3"/>
          <w:rFonts w:hint="cs"/>
          <w:rtl/>
        </w:rPr>
        <w:t xml:space="preserve"> سبب نزول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ات موضوع کن</w:t>
      </w:r>
      <w:r w:rsidR="00F35520" w:rsidRPr="0044005E">
        <w:rPr>
          <w:rStyle w:val="Char3"/>
          <w:rFonts w:hint="cs"/>
          <w:rtl/>
        </w:rPr>
        <w:t>ی</w:t>
      </w:r>
      <w:r w:rsidR="005B4F59" w:rsidRPr="0044005E">
        <w:rPr>
          <w:rStyle w:val="Char3"/>
          <w:rFonts w:hint="cs"/>
          <w:rtl/>
        </w:rPr>
        <w:t>ز وغ</w:t>
      </w:r>
      <w:r w:rsidR="00F35520" w:rsidRPr="0044005E">
        <w:rPr>
          <w:rStyle w:val="Char3"/>
          <w:rFonts w:hint="cs"/>
          <w:rtl/>
        </w:rPr>
        <w:t>ی</w:t>
      </w:r>
      <w:r w:rsidR="005B4F59" w:rsidRPr="0044005E">
        <w:rPr>
          <w:rStyle w:val="Char3"/>
          <w:rFonts w:hint="cs"/>
          <w:rtl/>
        </w:rPr>
        <w:t>رت عا</w:t>
      </w:r>
      <w:r w:rsidR="00F35520" w:rsidRPr="0044005E">
        <w:rPr>
          <w:rStyle w:val="Char3"/>
          <w:rFonts w:hint="cs"/>
          <w:rtl/>
        </w:rPr>
        <w:t>ی</w:t>
      </w:r>
      <w:r w:rsidR="005B4F59" w:rsidRPr="0044005E">
        <w:rPr>
          <w:rStyle w:val="Char3"/>
          <w:rFonts w:hint="cs"/>
          <w:rtl/>
        </w:rPr>
        <w:t>شه وحفصه در برابر او</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005B4F59" w:rsidRPr="0044005E">
        <w:rPr>
          <w:rStyle w:val="Char3"/>
          <w:rFonts w:hint="cs"/>
          <w:rtl/>
        </w:rPr>
        <w:t>د</w:t>
      </w:r>
      <w:r w:rsidR="00B75F83" w:rsidRPr="0044005E">
        <w:rPr>
          <w:rStyle w:val="Char3"/>
          <w:rFonts w:hint="cs"/>
          <w:rtl/>
        </w:rPr>
        <w:t>.</w:t>
      </w:r>
      <w:r w:rsidR="00B75F83" w:rsidRPr="0044005E">
        <w:rPr>
          <w:rStyle w:val="Char3"/>
          <w:vertAlign w:val="superscript"/>
          <w:rtl/>
        </w:rPr>
        <w:footnoteReference w:id="343"/>
      </w:r>
      <w:r w:rsidR="009448DE" w:rsidRPr="0044005E">
        <w:rPr>
          <w:rStyle w:val="Char3"/>
          <w:rFonts w:hint="cs"/>
          <w:rtl/>
        </w:rPr>
        <w:t xml:space="preserve"> (</w:t>
      </w:r>
      <w:r w:rsidR="005B4F59" w:rsidRPr="0044005E">
        <w:rPr>
          <w:rStyle w:val="Char3"/>
          <w:rFonts w:hint="cs"/>
          <w:rtl/>
        </w:rPr>
        <w:t>154</w:t>
      </w:r>
      <w:r w:rsidR="00B01A09" w:rsidRPr="0044005E">
        <w:rPr>
          <w:rStyle w:val="Char3"/>
          <w:rFonts w:hint="cs"/>
          <w:rtl/>
        </w:rPr>
        <w:t xml:space="preserve">: </w:t>
      </w:r>
      <w:r w:rsidR="005B4F59" w:rsidRPr="0044005E">
        <w:rPr>
          <w:rStyle w:val="Char3"/>
          <w:rFonts w:hint="cs"/>
          <w:rtl/>
        </w:rPr>
        <w:t>78، 156</w:t>
      </w:r>
      <w:r w:rsidR="00B01A09" w:rsidRPr="0044005E">
        <w:rPr>
          <w:rStyle w:val="Char3"/>
          <w:rFonts w:hint="cs"/>
          <w:rtl/>
        </w:rPr>
        <w:t xml:space="preserve">: </w:t>
      </w:r>
      <w:r w:rsidR="005B4F59" w:rsidRPr="0044005E">
        <w:rPr>
          <w:rStyle w:val="Char3"/>
          <w:rFonts w:hint="cs"/>
          <w:rtl/>
        </w:rPr>
        <w:t>492</w:t>
      </w:r>
      <w:r w:rsidR="00184F1F" w:rsidRPr="0044005E">
        <w:rPr>
          <w:rStyle w:val="Char3"/>
          <w:rFonts w:hint="cs"/>
          <w:rtl/>
        </w:rPr>
        <w:t xml:space="preserve">) </w:t>
      </w:r>
      <w:r w:rsidR="005B4F59" w:rsidRPr="0044005E">
        <w:rPr>
          <w:rStyle w:val="Char3"/>
          <w:rFonts w:hint="cs"/>
          <w:rtl/>
        </w:rPr>
        <w:t>که ازدواج پ</w:t>
      </w:r>
      <w:r w:rsidR="00F35520" w:rsidRPr="0044005E">
        <w:rPr>
          <w:rStyle w:val="Char3"/>
          <w:rFonts w:hint="cs"/>
          <w:rtl/>
        </w:rPr>
        <w:t>ی</w:t>
      </w:r>
      <w:r w:rsidR="005B4F59" w:rsidRPr="0044005E">
        <w:rPr>
          <w:rStyle w:val="Char3"/>
          <w:rFonts w:hint="cs"/>
          <w:rtl/>
        </w:rPr>
        <w:t>امبر</w:t>
      </w:r>
      <w:r w:rsidR="003C3A9D" w:rsidRPr="00260A18">
        <w:rPr>
          <w:rStyle w:val="Char3"/>
          <w:rFonts w:cs="CTraditional Arabic" w:hint="cs"/>
          <w:rtl/>
        </w:rPr>
        <w:t xml:space="preserve"> ج</w:t>
      </w:r>
      <w:r w:rsidR="005B4F59" w:rsidRPr="0044005E">
        <w:rPr>
          <w:rStyle w:val="Char3"/>
          <w:rFonts w:hint="cs"/>
          <w:rtl/>
        </w:rPr>
        <w:t xml:space="preserve"> با ا</w:t>
      </w:r>
      <w:r w:rsidR="00F35520" w:rsidRPr="0044005E">
        <w:rPr>
          <w:rStyle w:val="Char3"/>
          <w:rFonts w:hint="cs"/>
          <w:rtl/>
        </w:rPr>
        <w:t>ی</w:t>
      </w:r>
      <w:r w:rsidR="005B4F59" w:rsidRPr="0044005E">
        <w:rPr>
          <w:rStyle w:val="Char3"/>
          <w:rFonts w:hint="cs"/>
          <w:rtl/>
        </w:rPr>
        <w:t>شان وهمچنان ماجرای عسل وکن</w:t>
      </w:r>
      <w:r w:rsidR="00F35520" w:rsidRPr="0044005E">
        <w:rPr>
          <w:rStyle w:val="Char3"/>
          <w:rFonts w:hint="cs"/>
          <w:rtl/>
        </w:rPr>
        <w:t>ی</w:t>
      </w:r>
      <w:r w:rsidR="005B4F59" w:rsidRPr="0044005E">
        <w:rPr>
          <w:rStyle w:val="Char3"/>
          <w:rFonts w:hint="cs"/>
          <w:rtl/>
        </w:rPr>
        <w:t>ز در مد</w:t>
      </w:r>
      <w:r w:rsidR="00F35520" w:rsidRPr="0044005E">
        <w:rPr>
          <w:rStyle w:val="Char3"/>
          <w:rFonts w:hint="cs"/>
          <w:rtl/>
        </w:rPr>
        <w:t>ی</w:t>
      </w:r>
      <w:r w:rsidR="005B4F59" w:rsidRPr="0044005E">
        <w:rPr>
          <w:rStyle w:val="Char3"/>
          <w:rFonts w:hint="cs"/>
          <w:rtl/>
        </w:rPr>
        <w:t>نه بود.</w:t>
      </w:r>
    </w:p>
    <w:p w:rsidR="005B4F59" w:rsidRPr="0044005E" w:rsidRDefault="005B4F59" w:rsidP="000422CA">
      <w:pPr>
        <w:pStyle w:val="a2"/>
        <w:rPr>
          <w:rStyle w:val="Char3"/>
          <w:b/>
          <w:bCs w:val="0"/>
          <w:rtl/>
        </w:rPr>
      </w:pPr>
      <w:bookmarkStart w:id="631" w:name="_Toc319534595"/>
      <w:bookmarkStart w:id="632" w:name="_Toc441916775"/>
      <w:bookmarkStart w:id="633" w:name="_Toc282186694"/>
      <w:r w:rsidRPr="00260A18">
        <w:rPr>
          <w:rFonts w:hint="cs"/>
          <w:rtl/>
        </w:rPr>
        <w:t>سور</w:t>
      </w:r>
      <w:r w:rsidR="003026FE">
        <w:rPr>
          <w:rFonts w:hint="cs"/>
          <w:rtl/>
        </w:rPr>
        <w:t>ۀ</w:t>
      </w:r>
      <w:r w:rsidRPr="00260A18">
        <w:rPr>
          <w:rFonts w:hint="cs"/>
          <w:rtl/>
        </w:rPr>
        <w:t xml:space="preserve"> مطفف</w:t>
      </w:r>
      <w:r w:rsidR="00F35520" w:rsidRPr="00260A18">
        <w:rPr>
          <w:rFonts w:hint="cs"/>
          <w:rtl/>
        </w:rPr>
        <w:t>ی</w:t>
      </w:r>
      <w:r w:rsidRPr="00260A18">
        <w:rPr>
          <w:rFonts w:hint="cs"/>
          <w:rtl/>
        </w:rPr>
        <w:t>ن</w:t>
      </w:r>
      <w:r w:rsidR="00B01A09" w:rsidRPr="00260A18">
        <w:rPr>
          <w:rFonts w:hint="cs"/>
          <w:rtl/>
        </w:rPr>
        <w:t>:</w:t>
      </w:r>
      <w:bookmarkEnd w:id="631"/>
      <w:bookmarkEnd w:id="632"/>
      <w:r w:rsidR="00B01A09" w:rsidRPr="0044005E">
        <w:rPr>
          <w:rStyle w:val="Char3"/>
          <w:rFonts w:hint="cs"/>
          <w:b/>
          <w:bCs w:val="0"/>
          <w:rtl/>
        </w:rPr>
        <w:t xml:space="preserve"> </w:t>
      </w:r>
      <w:bookmarkEnd w:id="633"/>
    </w:p>
    <w:p w:rsidR="005B4F59" w:rsidRPr="00260A18" w:rsidRDefault="00A75216" w:rsidP="00260A18">
      <w:pPr>
        <w:pStyle w:val="a3"/>
        <w:rPr>
          <w:rtl/>
        </w:rPr>
      </w:pPr>
      <w:r w:rsidRPr="00260A18">
        <w:rPr>
          <w:rFonts w:hint="cs"/>
          <w:rtl/>
        </w:rPr>
        <w:t xml:space="preserve"> </w:t>
      </w:r>
      <w:r w:rsidR="005B4F59" w:rsidRPr="00260A18">
        <w:rPr>
          <w:rFonts w:hint="cs"/>
          <w:rtl/>
        </w:rPr>
        <w:t>ا</w:t>
      </w:r>
      <w:r w:rsidR="00F35520" w:rsidRPr="00260A18">
        <w:rPr>
          <w:rFonts w:hint="cs"/>
          <w:rtl/>
        </w:rPr>
        <w:t>ی</w:t>
      </w:r>
      <w:r w:rsidR="005B4F59" w:rsidRPr="00260A18">
        <w:rPr>
          <w:rFonts w:hint="cs"/>
          <w:rtl/>
        </w:rPr>
        <w:t>ن سوره بر مبناى قاعد</w:t>
      </w:r>
      <w:r w:rsidR="003026FE">
        <w:rPr>
          <w:rFonts w:hint="cs"/>
          <w:rtl/>
        </w:rPr>
        <w:t>ۀ</w:t>
      </w:r>
      <w:r w:rsidR="005B4F59" w:rsidRPr="00260A18">
        <w:rPr>
          <w:rFonts w:hint="cs"/>
          <w:rtl/>
        </w:rPr>
        <w:t>"تع</w:t>
      </w:r>
      <w:r w:rsidR="00F35520" w:rsidRPr="00260A18">
        <w:rPr>
          <w:rFonts w:hint="cs"/>
          <w:rtl/>
        </w:rPr>
        <w:t>یی</w:t>
      </w:r>
      <w:r w:rsidR="005B4F59" w:rsidRPr="00260A18">
        <w:rPr>
          <w:rFonts w:hint="cs"/>
          <w:rtl/>
        </w:rPr>
        <w:t>ن م</w:t>
      </w:r>
      <w:r w:rsidR="00F35520" w:rsidRPr="00260A18">
        <w:rPr>
          <w:rFonts w:hint="cs"/>
          <w:rtl/>
        </w:rPr>
        <w:t>ک</w:t>
      </w:r>
      <w:r w:rsidR="005B4F59" w:rsidRPr="00260A18">
        <w:rPr>
          <w:rFonts w:hint="cs"/>
          <w:rtl/>
        </w:rPr>
        <w:t>ى ومدنى بودن</w:t>
      </w:r>
      <w:r w:rsidR="00CF0049" w:rsidRPr="00260A18">
        <w:rPr>
          <w:rFonts w:hint="cs"/>
          <w:rtl/>
        </w:rPr>
        <w:t xml:space="preserve"> سوره‌ها</w:t>
      </w:r>
      <w:r w:rsidR="00EC1F93" w:rsidRPr="00260A18">
        <w:rPr>
          <w:rFonts w:hint="cs"/>
          <w:rtl/>
        </w:rPr>
        <w:t xml:space="preserve"> </w:t>
      </w:r>
      <w:r w:rsidR="005B4F59" w:rsidRPr="00260A18">
        <w:rPr>
          <w:rFonts w:hint="cs"/>
          <w:rtl/>
        </w:rPr>
        <w:t>به تبع</w:t>
      </w:r>
      <w:r w:rsidR="00F35520" w:rsidRPr="00260A18">
        <w:rPr>
          <w:rFonts w:hint="cs"/>
          <w:rtl/>
        </w:rPr>
        <w:t>ی</w:t>
      </w:r>
      <w:r w:rsidR="005B4F59" w:rsidRPr="00260A18">
        <w:rPr>
          <w:rFonts w:hint="cs"/>
          <w:rtl/>
        </w:rPr>
        <w:t>ت از آغاز سوره</w:t>
      </w:r>
      <w:r w:rsidR="00A569C8" w:rsidRPr="00260A18">
        <w:rPr>
          <w:rFonts w:hint="cs"/>
          <w:rtl/>
        </w:rPr>
        <w:t xml:space="preserve"> می‌باش</w:t>
      </w:r>
      <w:r w:rsidR="005B4F59" w:rsidRPr="00260A18">
        <w:rPr>
          <w:rFonts w:hint="cs"/>
          <w:rtl/>
        </w:rPr>
        <w:t>د" مدنى است ودل</w:t>
      </w:r>
      <w:r w:rsidR="00F35520" w:rsidRPr="00260A18">
        <w:rPr>
          <w:rFonts w:hint="cs"/>
          <w:rtl/>
        </w:rPr>
        <w:t>ی</w:t>
      </w:r>
      <w:r w:rsidR="005B4F59" w:rsidRPr="00260A18">
        <w:rPr>
          <w:rFonts w:hint="cs"/>
          <w:rtl/>
        </w:rPr>
        <w:t>ل آن روا</w:t>
      </w:r>
      <w:r w:rsidR="00F35520" w:rsidRPr="00260A18">
        <w:rPr>
          <w:rFonts w:hint="cs"/>
          <w:rtl/>
        </w:rPr>
        <w:t>ی</w:t>
      </w:r>
      <w:r w:rsidR="005B4F59" w:rsidRPr="00260A18">
        <w:rPr>
          <w:rFonts w:hint="cs"/>
          <w:rtl/>
        </w:rPr>
        <w:t>ت ع</w:t>
      </w:r>
      <w:r w:rsidR="00F35520" w:rsidRPr="00260A18">
        <w:rPr>
          <w:rFonts w:hint="cs"/>
          <w:rtl/>
        </w:rPr>
        <w:t>ک</w:t>
      </w:r>
      <w:r w:rsidR="005B4F59" w:rsidRPr="00260A18">
        <w:rPr>
          <w:rFonts w:hint="cs"/>
          <w:rtl/>
        </w:rPr>
        <w:t>رمه از ابن عباس با سند حسن</w:t>
      </w:r>
      <w:r w:rsidR="007B18B1" w:rsidRPr="00260A18">
        <w:rPr>
          <w:vertAlign w:val="superscript"/>
          <w:rtl/>
        </w:rPr>
        <w:footnoteReference w:id="344"/>
      </w:r>
      <w:r w:rsidR="00B01A09" w:rsidRPr="00260A18">
        <w:rPr>
          <w:rFonts w:hint="cs"/>
          <w:rtl/>
        </w:rPr>
        <w:t xml:space="preserve">: </w:t>
      </w:r>
    </w:p>
    <w:p w:rsidR="005B4F59" w:rsidRPr="0044005E" w:rsidRDefault="001000D4" w:rsidP="00260A18">
      <w:pPr>
        <w:pStyle w:val="BLotus"/>
        <w:ind w:firstLine="284"/>
        <w:jc w:val="both"/>
        <w:rPr>
          <w:rStyle w:val="Char3"/>
          <w:rtl/>
        </w:rPr>
      </w:pPr>
      <w:r w:rsidRPr="00260A18">
        <w:rPr>
          <w:rStyle w:val="Char5"/>
          <w:rFonts w:hint="cs"/>
          <w:rtl/>
        </w:rPr>
        <w:t>"</w:t>
      </w:r>
      <w:r w:rsidR="005B4F59" w:rsidRPr="00260A18">
        <w:rPr>
          <w:rStyle w:val="Char5"/>
          <w:rFonts w:hint="cs"/>
          <w:rtl/>
        </w:rPr>
        <w:t>لما قدم النبى</w:t>
      </w:r>
      <w:r w:rsidR="003C3A9D" w:rsidRPr="00260A18">
        <w:rPr>
          <w:rStyle w:val="Char5"/>
          <w:rFonts w:hint="cs"/>
          <w:rtl/>
        </w:rPr>
        <w:t xml:space="preserve"> </w:t>
      </w:r>
      <w:r w:rsidR="00260A18">
        <w:rPr>
          <w:rStyle w:val="Char5"/>
          <w:rFonts w:cs="CTraditional Arabic" w:hint="cs"/>
          <w:rtl/>
        </w:rPr>
        <w:t>ج</w:t>
      </w:r>
      <w:r w:rsidR="005B4F59" w:rsidRPr="00260A18">
        <w:rPr>
          <w:rStyle w:val="Char5"/>
          <w:rFonts w:hint="cs"/>
          <w:rtl/>
        </w:rPr>
        <w:t xml:space="preserve"> المدينة كانومن أخبت الناس كيلاً، فأنزل الله سبحانه</w:t>
      </w:r>
      <w:r w:rsidR="00B01A09" w:rsidRPr="00260A18">
        <w:rPr>
          <w:rStyle w:val="Char5"/>
          <w:rFonts w:hint="cs"/>
          <w:rtl/>
        </w:rPr>
        <w:t>:</w:t>
      </w:r>
      <w:r w:rsidR="00260A18">
        <w:rPr>
          <w:rStyle w:val="Char5"/>
          <w:rFonts w:hint="cs"/>
          <w:rtl/>
        </w:rPr>
        <w:t xml:space="preserve"> </w:t>
      </w:r>
      <w:r w:rsidR="00260A18">
        <w:rPr>
          <w:rStyle w:val="Char5"/>
          <w:rFonts w:cs="Traditional Arabic"/>
          <w:color w:val="000000"/>
          <w:szCs w:val="28"/>
          <w:shd w:val="clear" w:color="auto" w:fill="FFFFFF"/>
          <w:rtl/>
        </w:rPr>
        <w:t>﴿</w:t>
      </w:r>
      <w:r w:rsidR="00260A18" w:rsidRPr="00620156">
        <w:rPr>
          <w:rStyle w:val="Chara"/>
          <w:rtl/>
        </w:rPr>
        <w:t>وَيۡلٞ لِّلۡمُطَفِّفِينَ١</w:t>
      </w:r>
      <w:r w:rsidR="00260A18">
        <w:rPr>
          <w:rStyle w:val="Char5"/>
          <w:rFonts w:cs="Traditional Arabic"/>
          <w:color w:val="000000"/>
          <w:szCs w:val="28"/>
          <w:shd w:val="clear" w:color="auto" w:fill="FFFFFF"/>
          <w:rtl/>
        </w:rPr>
        <w:t>﴾</w:t>
      </w:r>
      <w:r w:rsidR="000B7263" w:rsidRPr="00260A18">
        <w:rPr>
          <w:rStyle w:val="Char5"/>
          <w:rFonts w:hint="cs"/>
          <w:rtl/>
        </w:rPr>
        <w:t xml:space="preserve"> </w:t>
      </w:r>
      <w:r w:rsidR="005B4F59" w:rsidRPr="00260A18">
        <w:rPr>
          <w:rStyle w:val="Char5"/>
          <w:rFonts w:hint="cs"/>
          <w:rtl/>
        </w:rPr>
        <w:t>فأحسنوا الكيل بعد ذلك"</w:t>
      </w:r>
      <w:r w:rsidR="005B4F59" w:rsidRPr="00260A18">
        <w:rPr>
          <w:rStyle w:val="Char3"/>
          <w:rFonts w:hint="cs"/>
          <w:rtl/>
        </w:rPr>
        <w:t>.</w:t>
      </w:r>
      <w:r w:rsidR="007B18B1" w:rsidRPr="009A79FC">
        <w:rPr>
          <w:rStyle w:val="FootnoteReference"/>
          <w:rFonts w:ascii="Traditional Arabic" w:hAnsi="Traditional Arabic" w:cs="mylotus"/>
          <w:bCs/>
          <w:color w:val="000000"/>
          <w:sz w:val="34"/>
          <w:szCs w:val="27"/>
          <w:rtl/>
        </w:rPr>
        <w:footnoteReference w:id="345"/>
      </w:r>
      <w:r w:rsidR="00DB0DFE">
        <w:rPr>
          <w:rStyle w:val="TraditionalArabicTraditionalAra"/>
          <w:rFonts w:hAnsi="Times New Roman" w:hint="cs"/>
          <w:b w:val="0"/>
          <w:sz w:val="34"/>
          <w:szCs w:val="26"/>
          <w:rtl/>
        </w:rPr>
        <w:t xml:space="preserve"> </w:t>
      </w:r>
    </w:p>
    <w:p w:rsidR="005B4F59" w:rsidRPr="00260A18" w:rsidRDefault="00DB0DFE" w:rsidP="00260A18">
      <w:pPr>
        <w:pStyle w:val="a3"/>
        <w:rPr>
          <w:rtl/>
        </w:rPr>
      </w:pPr>
      <w:r w:rsidRPr="00260A18">
        <w:rPr>
          <w:rFonts w:hint="cs"/>
          <w:rtl/>
        </w:rPr>
        <w:t xml:space="preserve"> </w:t>
      </w:r>
      <w:r w:rsidR="005B4F59" w:rsidRPr="00260A18">
        <w:rPr>
          <w:rFonts w:hint="cs"/>
          <w:rtl/>
        </w:rPr>
        <w:t>"هن</w:t>
      </w:r>
      <w:r w:rsidR="005B4F59" w:rsidRPr="00260A18">
        <w:rPr>
          <w:rtl/>
        </w:rPr>
        <w:t>گ</w:t>
      </w:r>
      <w:r w:rsidR="005B4F59" w:rsidRPr="00260A18">
        <w:rPr>
          <w:rFonts w:hint="cs"/>
          <w:rtl/>
        </w:rPr>
        <w:t xml:space="preserve">ام ورود </w:t>
      </w:r>
      <w:r w:rsidR="005B4F59" w:rsidRPr="00260A18">
        <w:rPr>
          <w:rtl/>
        </w:rPr>
        <w:t>پ</w:t>
      </w:r>
      <w:r w:rsidR="00F35520" w:rsidRPr="00260A18">
        <w:rPr>
          <w:rFonts w:hint="cs"/>
          <w:rtl/>
        </w:rPr>
        <w:t>ی</w:t>
      </w:r>
      <w:r w:rsidR="005B4F59" w:rsidRPr="00260A18">
        <w:rPr>
          <w:rFonts w:hint="cs"/>
          <w:rtl/>
        </w:rPr>
        <w:t>امبر در مد</w:t>
      </w:r>
      <w:r w:rsidR="00F35520" w:rsidRPr="00260A18">
        <w:rPr>
          <w:rFonts w:hint="cs"/>
          <w:rtl/>
        </w:rPr>
        <w:t>ی</w:t>
      </w:r>
      <w:r w:rsidR="005B4F59" w:rsidRPr="00260A18">
        <w:rPr>
          <w:rFonts w:hint="cs"/>
          <w:rtl/>
        </w:rPr>
        <w:t>نه، باشند</w:t>
      </w:r>
      <w:r w:rsidR="005B4F59" w:rsidRPr="00260A18">
        <w:rPr>
          <w:rtl/>
        </w:rPr>
        <w:t>گ</w:t>
      </w:r>
      <w:r w:rsidR="005B4F59" w:rsidRPr="00260A18">
        <w:rPr>
          <w:rFonts w:hint="cs"/>
          <w:rtl/>
        </w:rPr>
        <w:t>ان مد</w:t>
      </w:r>
      <w:r w:rsidR="00F35520" w:rsidRPr="00260A18">
        <w:rPr>
          <w:rFonts w:hint="cs"/>
          <w:rtl/>
        </w:rPr>
        <w:t>ی</w:t>
      </w:r>
      <w:r w:rsidR="005B4F59" w:rsidRPr="00260A18">
        <w:rPr>
          <w:rFonts w:hint="cs"/>
          <w:rtl/>
        </w:rPr>
        <w:t>نه، ازلحاظ وزن و</w:t>
      </w:r>
      <w:r w:rsidR="005B4F59" w:rsidRPr="00260A18">
        <w:rPr>
          <w:rtl/>
        </w:rPr>
        <w:t xml:space="preserve"> پ</w:t>
      </w:r>
      <w:r w:rsidR="00F35520" w:rsidRPr="00260A18">
        <w:rPr>
          <w:rFonts w:hint="cs"/>
          <w:rtl/>
        </w:rPr>
        <w:t>ی</w:t>
      </w:r>
      <w:r w:rsidR="005B4F59" w:rsidRPr="00260A18">
        <w:rPr>
          <w:rFonts w:hint="cs"/>
          <w:rtl/>
        </w:rPr>
        <w:t xml:space="preserve">مانه </w:t>
      </w:r>
      <w:r w:rsidR="00F35520" w:rsidRPr="00260A18">
        <w:rPr>
          <w:rFonts w:hint="cs"/>
          <w:rtl/>
        </w:rPr>
        <w:t>ک</w:t>
      </w:r>
      <w:r w:rsidR="005B4F59" w:rsidRPr="00260A18">
        <w:rPr>
          <w:rFonts w:hint="cs"/>
          <w:rtl/>
        </w:rPr>
        <w:t>ردن از بد</w:t>
      </w:r>
      <w:r w:rsidR="00A569C8" w:rsidRPr="00260A18">
        <w:rPr>
          <w:rFonts w:hint="cs"/>
          <w:rtl/>
        </w:rPr>
        <w:t>‌تر</w:t>
      </w:r>
      <w:r w:rsidR="00F35520" w:rsidRPr="00260A18">
        <w:rPr>
          <w:rFonts w:hint="cs"/>
          <w:rtl/>
        </w:rPr>
        <w:t>ی</w:t>
      </w:r>
      <w:r w:rsidR="00A569C8" w:rsidRPr="00260A18">
        <w:rPr>
          <w:rFonts w:hint="cs"/>
          <w:rtl/>
        </w:rPr>
        <w:t xml:space="preserve">ن </w:t>
      </w:r>
      <w:r w:rsidR="005B4F59" w:rsidRPr="00260A18">
        <w:rPr>
          <w:rFonts w:hint="cs"/>
          <w:rtl/>
        </w:rPr>
        <w:t>مردمان بودند، خداوند ا</w:t>
      </w:r>
      <w:r w:rsidR="00F35520" w:rsidRPr="00260A18">
        <w:rPr>
          <w:rFonts w:hint="cs"/>
          <w:rtl/>
        </w:rPr>
        <w:t>ی</w:t>
      </w:r>
      <w:r w:rsidR="005B4F59" w:rsidRPr="00260A18">
        <w:rPr>
          <w:rFonts w:hint="cs"/>
          <w:rtl/>
        </w:rPr>
        <w:t>ن آ</w:t>
      </w:r>
      <w:r w:rsidR="00F35520" w:rsidRPr="00260A18">
        <w:rPr>
          <w:rFonts w:hint="cs"/>
          <w:rtl/>
        </w:rPr>
        <w:t>ی</w:t>
      </w:r>
      <w:r w:rsidR="005B4F59" w:rsidRPr="00260A18">
        <w:rPr>
          <w:rFonts w:hint="cs"/>
          <w:rtl/>
        </w:rPr>
        <w:t>ه</w:t>
      </w:r>
      <w:r w:rsidR="00B01A09" w:rsidRPr="00260A18">
        <w:rPr>
          <w:rFonts w:hint="cs"/>
          <w:rtl/>
        </w:rPr>
        <w:t>:</w:t>
      </w:r>
      <w:r w:rsidR="00260A18" w:rsidRPr="00260A18">
        <w:rPr>
          <w:rStyle w:val="Char5"/>
          <w:rFonts w:cs="Traditional Arabic"/>
          <w:color w:val="000000"/>
          <w:szCs w:val="28"/>
          <w:shd w:val="clear" w:color="auto" w:fill="FFFFFF"/>
          <w:rtl/>
        </w:rPr>
        <w:t xml:space="preserve"> </w:t>
      </w:r>
      <w:r w:rsidR="00260A18">
        <w:rPr>
          <w:rStyle w:val="Char5"/>
          <w:rFonts w:cs="Traditional Arabic"/>
          <w:color w:val="000000"/>
          <w:szCs w:val="28"/>
          <w:shd w:val="clear" w:color="auto" w:fill="FFFFFF"/>
          <w:rtl/>
        </w:rPr>
        <w:t>﴿</w:t>
      </w:r>
      <w:r w:rsidR="00260A18" w:rsidRPr="00620156">
        <w:rPr>
          <w:rStyle w:val="Chara"/>
          <w:rtl/>
        </w:rPr>
        <w:t>وَيۡلٞ لِّلۡمُطَفِّفِينَ١</w:t>
      </w:r>
      <w:r w:rsidR="00260A18">
        <w:rPr>
          <w:rStyle w:val="Char5"/>
          <w:rFonts w:cs="Traditional Arabic"/>
          <w:color w:val="000000"/>
          <w:szCs w:val="28"/>
          <w:shd w:val="clear" w:color="auto" w:fill="FFFFFF"/>
          <w:rtl/>
        </w:rPr>
        <w:t>﴾</w:t>
      </w:r>
      <w:r w:rsidR="00184F1F" w:rsidRPr="00260A18">
        <w:rPr>
          <w:rFonts w:hint="cs"/>
          <w:rtl/>
        </w:rPr>
        <w:t>.</w:t>
      </w:r>
      <w:r w:rsidR="005B4F59" w:rsidRPr="00260A18">
        <w:rPr>
          <w:rFonts w:hint="cs"/>
          <w:rtl/>
        </w:rPr>
        <w:t xml:space="preserve"> را نازل فرمود، بعد از نزول ا</w:t>
      </w:r>
      <w:r w:rsidR="00F35520" w:rsidRPr="00260A18">
        <w:rPr>
          <w:rFonts w:hint="cs"/>
          <w:rtl/>
        </w:rPr>
        <w:t>ی</w:t>
      </w:r>
      <w:r w:rsidR="005B4F59" w:rsidRPr="00260A18">
        <w:rPr>
          <w:rFonts w:hint="cs"/>
          <w:rtl/>
        </w:rPr>
        <w:t>ن آ</w:t>
      </w:r>
      <w:r w:rsidR="00F35520" w:rsidRPr="00260A18">
        <w:rPr>
          <w:rFonts w:hint="cs"/>
          <w:rtl/>
        </w:rPr>
        <w:t>ی</w:t>
      </w:r>
      <w:r w:rsidR="005B4F59" w:rsidRPr="00260A18">
        <w:rPr>
          <w:rFonts w:hint="cs"/>
          <w:rtl/>
        </w:rPr>
        <w:t xml:space="preserve">ه </w:t>
      </w:r>
      <w:r w:rsidR="005B4F59" w:rsidRPr="00260A18">
        <w:rPr>
          <w:rtl/>
        </w:rPr>
        <w:t>پ</w:t>
      </w:r>
      <w:r w:rsidR="00F35520" w:rsidRPr="00260A18">
        <w:rPr>
          <w:rFonts w:hint="cs"/>
          <w:rtl/>
        </w:rPr>
        <w:t>ی</w:t>
      </w:r>
      <w:r w:rsidR="005B4F59" w:rsidRPr="00260A18">
        <w:rPr>
          <w:rFonts w:hint="cs"/>
          <w:rtl/>
        </w:rPr>
        <w:t>مانه</w:t>
      </w:r>
      <w:r w:rsidR="00217AEE" w:rsidRPr="00260A18">
        <w:rPr>
          <w:rFonts w:hint="cs"/>
          <w:rtl/>
        </w:rPr>
        <w:t xml:space="preserve">‌هاى </w:t>
      </w:r>
      <w:r w:rsidR="005B4F59" w:rsidRPr="00260A18">
        <w:rPr>
          <w:rFonts w:hint="cs"/>
          <w:rtl/>
        </w:rPr>
        <w:t>خود را اصلاح نمودند".</w:t>
      </w:r>
    </w:p>
    <w:p w:rsidR="005B4F59" w:rsidRPr="00260A18" w:rsidRDefault="00A75216" w:rsidP="00260A18">
      <w:pPr>
        <w:pStyle w:val="a3"/>
        <w:rPr>
          <w:rtl/>
        </w:rPr>
      </w:pPr>
      <w:r w:rsidRPr="00260A18">
        <w:rPr>
          <w:rFonts w:hint="cs"/>
          <w:rtl/>
        </w:rPr>
        <w:t xml:space="preserve"> </w:t>
      </w:r>
      <w:r w:rsidR="005B4F59" w:rsidRPr="00260A18">
        <w:rPr>
          <w:rFonts w:hint="cs"/>
          <w:rtl/>
        </w:rPr>
        <w:t>از روا</w:t>
      </w:r>
      <w:r w:rsidR="00F35520" w:rsidRPr="00260A18">
        <w:rPr>
          <w:rFonts w:hint="cs"/>
          <w:rtl/>
        </w:rPr>
        <w:t>ی</w:t>
      </w:r>
      <w:r w:rsidR="005B4F59" w:rsidRPr="00260A18">
        <w:rPr>
          <w:rFonts w:hint="cs"/>
          <w:rtl/>
        </w:rPr>
        <w:t>ت فوق بخوبى استفاده</w:t>
      </w:r>
      <w:r w:rsidR="00CF0049" w:rsidRPr="00260A18">
        <w:rPr>
          <w:rFonts w:hint="cs"/>
          <w:rtl/>
        </w:rPr>
        <w:t xml:space="preserve"> مى‌</w:t>
      </w:r>
      <w:r w:rsidR="005B4F59" w:rsidRPr="00260A18">
        <w:rPr>
          <w:rFonts w:hint="cs"/>
          <w:rtl/>
        </w:rPr>
        <w:t xml:space="preserve">شود </w:t>
      </w:r>
      <w:r w:rsidR="00F35520" w:rsidRPr="00260A18">
        <w:rPr>
          <w:rFonts w:hint="cs"/>
          <w:rtl/>
        </w:rPr>
        <w:t>ک</w:t>
      </w:r>
      <w:r w:rsidR="005B4F59" w:rsidRPr="00260A18">
        <w:rPr>
          <w:rFonts w:hint="cs"/>
          <w:rtl/>
        </w:rPr>
        <w:t>ه نزول مطفف</w:t>
      </w:r>
      <w:r w:rsidR="00F35520" w:rsidRPr="00260A18">
        <w:rPr>
          <w:rFonts w:hint="cs"/>
          <w:rtl/>
        </w:rPr>
        <w:t>ی</w:t>
      </w:r>
      <w:r w:rsidR="005B4F59" w:rsidRPr="00260A18">
        <w:rPr>
          <w:rFonts w:hint="cs"/>
          <w:rtl/>
        </w:rPr>
        <w:t xml:space="preserve">ن بعد از ورود </w:t>
      </w:r>
      <w:r w:rsidR="005B4F59" w:rsidRPr="00260A18">
        <w:rPr>
          <w:rtl/>
        </w:rPr>
        <w:t>پ</w:t>
      </w:r>
      <w:r w:rsidR="00F35520" w:rsidRPr="00260A18">
        <w:rPr>
          <w:rFonts w:hint="cs"/>
          <w:rtl/>
        </w:rPr>
        <w:t>ی</w:t>
      </w:r>
      <w:r w:rsidR="005B4F59" w:rsidRPr="00260A18">
        <w:rPr>
          <w:rFonts w:hint="cs"/>
          <w:rtl/>
        </w:rPr>
        <w:t>امبر</w:t>
      </w:r>
      <w:r w:rsidR="003C3A9D" w:rsidRPr="00260A18">
        <w:rPr>
          <w:rFonts w:cs="CTraditional Arabic" w:hint="cs"/>
          <w:rtl/>
        </w:rPr>
        <w:t xml:space="preserve"> ج</w:t>
      </w:r>
      <w:r w:rsidR="005B4F59" w:rsidRPr="00260A18">
        <w:rPr>
          <w:rFonts w:hint="cs"/>
          <w:rtl/>
        </w:rPr>
        <w:t xml:space="preserve"> در مد</w:t>
      </w:r>
      <w:r w:rsidR="00F35520" w:rsidRPr="00260A18">
        <w:rPr>
          <w:rFonts w:hint="cs"/>
          <w:rtl/>
        </w:rPr>
        <w:t>ی</w:t>
      </w:r>
      <w:r w:rsidR="005B4F59" w:rsidRPr="00260A18">
        <w:rPr>
          <w:rFonts w:hint="cs"/>
          <w:rtl/>
        </w:rPr>
        <w:t>نه بود.</w:t>
      </w:r>
    </w:p>
    <w:p w:rsidR="005B4F59" w:rsidRPr="00260A18" w:rsidRDefault="005B4F59" w:rsidP="00260A18">
      <w:pPr>
        <w:pStyle w:val="a2"/>
        <w:rPr>
          <w:rtl/>
        </w:rPr>
      </w:pPr>
      <w:bookmarkStart w:id="634" w:name="_Toc319534596"/>
      <w:bookmarkStart w:id="635" w:name="_Toc441916776"/>
      <w:bookmarkStart w:id="636" w:name="_Toc282186695"/>
      <w:r w:rsidRPr="00260A18">
        <w:rPr>
          <w:rFonts w:hint="cs"/>
          <w:rtl/>
        </w:rPr>
        <w:t>سور</w:t>
      </w:r>
      <w:r w:rsidR="003026FE">
        <w:rPr>
          <w:rFonts w:hint="cs"/>
          <w:rtl/>
        </w:rPr>
        <w:t>ۀ</w:t>
      </w:r>
      <w:r w:rsidRPr="00260A18">
        <w:rPr>
          <w:rFonts w:hint="cs"/>
          <w:rtl/>
        </w:rPr>
        <w:t xml:space="preserve"> نصر</w:t>
      </w:r>
      <w:r w:rsidR="00B01A09" w:rsidRPr="00260A18">
        <w:rPr>
          <w:rFonts w:hint="cs"/>
          <w:rtl/>
        </w:rPr>
        <w:t>:</w:t>
      </w:r>
      <w:bookmarkEnd w:id="634"/>
      <w:bookmarkEnd w:id="635"/>
      <w:r w:rsidR="00B01A09" w:rsidRPr="00260A18">
        <w:rPr>
          <w:rFonts w:hint="cs"/>
          <w:rtl/>
        </w:rPr>
        <w:t xml:space="preserve"> </w:t>
      </w:r>
      <w:bookmarkEnd w:id="636"/>
    </w:p>
    <w:p w:rsidR="005B4F59" w:rsidRPr="00260A18" w:rsidRDefault="00DB0DFE" w:rsidP="00260A18">
      <w:pPr>
        <w:pStyle w:val="a3"/>
        <w:rPr>
          <w:rtl/>
        </w:rPr>
      </w:pPr>
      <w:r w:rsidRPr="00260A18">
        <w:rPr>
          <w:rFonts w:hint="cs"/>
          <w:rtl/>
        </w:rPr>
        <w:t xml:space="preserve"> </w:t>
      </w:r>
      <w:r w:rsidR="000B7263" w:rsidRPr="00260A18">
        <w:rPr>
          <w:rFonts w:hint="cs"/>
          <w:rtl/>
        </w:rPr>
        <w:t xml:space="preserve">براساس </w:t>
      </w:r>
      <w:r w:rsidR="0071041F" w:rsidRPr="00260A18">
        <w:rPr>
          <w:rFonts w:hint="cs"/>
          <w:rtl/>
        </w:rPr>
        <w:t>روا</w:t>
      </w:r>
      <w:r w:rsidR="00F35520" w:rsidRPr="00260A18">
        <w:rPr>
          <w:rFonts w:hint="cs"/>
          <w:rtl/>
        </w:rPr>
        <w:t>ی</w:t>
      </w:r>
      <w:r w:rsidR="0071041F" w:rsidRPr="00260A18">
        <w:rPr>
          <w:rFonts w:hint="cs"/>
          <w:rtl/>
        </w:rPr>
        <w:t>ت‌ها</w:t>
      </w:r>
      <w:r w:rsidR="00217AEE" w:rsidRPr="00260A18">
        <w:rPr>
          <w:rFonts w:hint="cs"/>
          <w:rtl/>
        </w:rPr>
        <w:t xml:space="preserve">ى </w:t>
      </w:r>
      <w:r w:rsidR="005B4F59" w:rsidRPr="00260A18">
        <w:rPr>
          <w:rFonts w:hint="cs"/>
          <w:rtl/>
        </w:rPr>
        <w:t>صح</w:t>
      </w:r>
      <w:r w:rsidR="00F35520" w:rsidRPr="00260A18">
        <w:rPr>
          <w:rFonts w:hint="cs"/>
          <w:rtl/>
        </w:rPr>
        <w:t>ی</w:t>
      </w:r>
      <w:r w:rsidR="005B4F59" w:rsidRPr="00260A18">
        <w:rPr>
          <w:rFonts w:hint="cs"/>
          <w:rtl/>
        </w:rPr>
        <w:t>ح ا</w:t>
      </w:r>
      <w:r w:rsidR="00F35520" w:rsidRPr="00260A18">
        <w:rPr>
          <w:rFonts w:hint="cs"/>
          <w:rtl/>
        </w:rPr>
        <w:t>ی</w:t>
      </w:r>
      <w:r w:rsidR="005B4F59" w:rsidRPr="00260A18">
        <w:rPr>
          <w:rFonts w:hint="cs"/>
          <w:rtl/>
        </w:rPr>
        <w:t>ن سوره نه تنها مدنى است، بل</w:t>
      </w:r>
      <w:r w:rsidR="00F35520" w:rsidRPr="00260A18">
        <w:rPr>
          <w:rFonts w:hint="cs"/>
          <w:rtl/>
        </w:rPr>
        <w:t>ک</w:t>
      </w:r>
      <w:r w:rsidR="005B4F59" w:rsidRPr="00260A18">
        <w:rPr>
          <w:rFonts w:hint="cs"/>
          <w:rtl/>
        </w:rPr>
        <w:t>ه آخر</w:t>
      </w:r>
      <w:r w:rsidR="00F35520" w:rsidRPr="00260A18">
        <w:rPr>
          <w:rFonts w:hint="cs"/>
          <w:rtl/>
        </w:rPr>
        <w:t>ی</w:t>
      </w:r>
      <w:r w:rsidR="005B4F59" w:rsidRPr="00260A18">
        <w:rPr>
          <w:rFonts w:hint="cs"/>
          <w:rtl/>
        </w:rPr>
        <w:t>ن سوره از لحاظ ترت</w:t>
      </w:r>
      <w:r w:rsidR="00F35520" w:rsidRPr="00260A18">
        <w:rPr>
          <w:rFonts w:hint="cs"/>
          <w:rtl/>
        </w:rPr>
        <w:t>ی</w:t>
      </w:r>
      <w:r w:rsidR="005B4F59" w:rsidRPr="00260A18">
        <w:rPr>
          <w:rFonts w:hint="cs"/>
          <w:rtl/>
        </w:rPr>
        <w:t>ب نزول</w:t>
      </w:r>
      <w:r w:rsidR="00CF0049" w:rsidRPr="00260A18">
        <w:rPr>
          <w:rFonts w:hint="cs"/>
          <w:rtl/>
        </w:rPr>
        <w:t xml:space="preserve"> مى‌</w:t>
      </w:r>
      <w:r w:rsidR="005B4F59" w:rsidRPr="00260A18">
        <w:rPr>
          <w:rFonts w:hint="cs"/>
          <w:rtl/>
        </w:rPr>
        <w:t>باشد</w:t>
      </w:r>
      <w:r w:rsidR="00B01A09" w:rsidRPr="00260A18">
        <w:rPr>
          <w:rFonts w:hint="cs"/>
          <w:rtl/>
        </w:rPr>
        <w:t xml:space="preserve">: </w:t>
      </w:r>
    </w:p>
    <w:p w:rsidR="005B4F59" w:rsidRPr="00260A18" w:rsidRDefault="00DB0DFE" w:rsidP="00260A18">
      <w:pPr>
        <w:pStyle w:val="a3"/>
        <w:rPr>
          <w:rtl/>
        </w:rPr>
      </w:pPr>
      <w:r w:rsidRPr="00260A18">
        <w:rPr>
          <w:rFonts w:hint="cs"/>
          <w:rtl/>
        </w:rPr>
        <w:t xml:space="preserve"> </w:t>
      </w:r>
      <w:r w:rsidR="005B4F59" w:rsidRPr="00260A18">
        <w:rPr>
          <w:rFonts w:hint="cs"/>
          <w:rtl/>
        </w:rPr>
        <w:t>عبدالله بن عباس از عب</w:t>
      </w:r>
      <w:r w:rsidR="00F35520" w:rsidRPr="00260A18">
        <w:rPr>
          <w:rFonts w:hint="cs"/>
          <w:rtl/>
        </w:rPr>
        <w:t>ی</w:t>
      </w:r>
      <w:r w:rsidR="005B4F59" w:rsidRPr="00260A18">
        <w:rPr>
          <w:rFonts w:hint="cs"/>
          <w:rtl/>
        </w:rPr>
        <w:t>دالله بن عباس بن عتبه در بار</w:t>
      </w:r>
      <w:r w:rsidR="003026FE">
        <w:rPr>
          <w:rFonts w:hint="cs"/>
          <w:rtl/>
        </w:rPr>
        <w:t>ۀ</w:t>
      </w:r>
      <w:r w:rsidR="005B4F59" w:rsidRPr="00260A18">
        <w:rPr>
          <w:rFonts w:hint="cs"/>
          <w:rtl/>
        </w:rPr>
        <w:t xml:space="preserve"> آخر</w:t>
      </w:r>
      <w:r w:rsidR="00F35520" w:rsidRPr="00260A18">
        <w:rPr>
          <w:rFonts w:hint="cs"/>
          <w:rtl/>
        </w:rPr>
        <w:t>ی</w:t>
      </w:r>
      <w:r w:rsidR="005B4F59" w:rsidRPr="00260A18">
        <w:rPr>
          <w:rFonts w:hint="cs"/>
          <w:rtl/>
        </w:rPr>
        <w:t>ن سور</w:t>
      </w:r>
      <w:r w:rsidR="003026FE">
        <w:rPr>
          <w:rFonts w:hint="cs"/>
          <w:rtl/>
        </w:rPr>
        <w:t>ۀ</w:t>
      </w:r>
      <w:r w:rsidR="005B4F59" w:rsidRPr="00260A18">
        <w:rPr>
          <w:rFonts w:hint="cs"/>
          <w:rtl/>
        </w:rPr>
        <w:t xml:space="preserve"> قرآن م</w:t>
      </w:r>
      <w:r w:rsidR="005B4F59" w:rsidRPr="00260A18">
        <w:rPr>
          <w:rtl/>
        </w:rPr>
        <w:t>پ</w:t>
      </w:r>
      <w:r w:rsidR="005B4F59" w:rsidRPr="00260A18">
        <w:rPr>
          <w:rFonts w:hint="cs"/>
          <w:rtl/>
        </w:rPr>
        <w:t>رسد</w:t>
      </w:r>
      <w:r w:rsidR="00B01A09" w:rsidRPr="00260A18">
        <w:rPr>
          <w:rFonts w:hint="cs"/>
          <w:rtl/>
        </w:rPr>
        <w:t xml:space="preserve">: </w:t>
      </w:r>
      <w:r w:rsidR="005B4F59" w:rsidRPr="00260A18">
        <w:rPr>
          <w:rStyle w:val="Char5"/>
          <w:rFonts w:hint="cs"/>
          <w:rtl/>
        </w:rPr>
        <w:t>"تعلم آخرسورة نزلت من القرآن، نزلت جميعاً؟ "</w:t>
      </w:r>
      <w:r w:rsidR="005B4F59" w:rsidRPr="00260A18">
        <w:rPr>
          <w:rFonts w:hint="cs"/>
          <w:rtl/>
        </w:rPr>
        <w:t xml:space="preserve"> عب</w:t>
      </w:r>
      <w:r w:rsidR="00F35520" w:rsidRPr="00260A18">
        <w:rPr>
          <w:rFonts w:hint="cs"/>
          <w:rtl/>
        </w:rPr>
        <w:t>ی</w:t>
      </w:r>
      <w:r w:rsidR="005B4F59" w:rsidRPr="00260A18">
        <w:rPr>
          <w:rFonts w:hint="cs"/>
          <w:rtl/>
        </w:rPr>
        <w:t xml:space="preserve">دالله </w:t>
      </w:r>
      <w:r w:rsidR="005B4F59" w:rsidRPr="00260A18">
        <w:rPr>
          <w:rtl/>
        </w:rPr>
        <w:t>گ</w:t>
      </w:r>
      <w:r w:rsidR="005B4F59" w:rsidRPr="00260A18">
        <w:rPr>
          <w:rFonts w:hint="cs"/>
          <w:rtl/>
        </w:rPr>
        <w:t>فت</w:t>
      </w:r>
      <w:r w:rsidR="00B01A09" w:rsidRPr="00260A18">
        <w:rPr>
          <w:rFonts w:hint="cs"/>
          <w:rtl/>
        </w:rPr>
        <w:t xml:space="preserve">: </w:t>
      </w:r>
      <w:r w:rsidR="005B4F59" w:rsidRPr="00260A18">
        <w:rPr>
          <w:rFonts w:hint="cs"/>
          <w:rtl/>
        </w:rPr>
        <w:t>بلى، سوره</w:t>
      </w:r>
      <w:r w:rsidR="00260A18">
        <w:rPr>
          <w:rFonts w:hint="cs"/>
          <w:rtl/>
        </w:rPr>
        <w:t xml:space="preserve"> </w:t>
      </w:r>
      <w:r w:rsidR="00260A18">
        <w:rPr>
          <w:rFonts w:cs="Traditional Arabic"/>
          <w:color w:val="000000"/>
          <w:shd w:val="clear" w:color="auto" w:fill="FFFFFF"/>
          <w:rtl/>
        </w:rPr>
        <w:t>﴿</w:t>
      </w:r>
      <w:r w:rsidR="00260A18" w:rsidRPr="00620156">
        <w:rPr>
          <w:rStyle w:val="Chara"/>
          <w:rtl/>
        </w:rPr>
        <w:t xml:space="preserve">إِذَا جَآءَ نَصۡرُ </w:t>
      </w:r>
      <w:r w:rsidR="00260A18" w:rsidRPr="00620156">
        <w:rPr>
          <w:rStyle w:val="Chara"/>
          <w:rFonts w:hint="cs"/>
          <w:rtl/>
        </w:rPr>
        <w:t>ٱ</w:t>
      </w:r>
      <w:r w:rsidR="00260A18" w:rsidRPr="00620156">
        <w:rPr>
          <w:rStyle w:val="Chara"/>
          <w:rFonts w:hint="eastAsia"/>
          <w:rtl/>
        </w:rPr>
        <w:t>للَّهِ</w:t>
      </w:r>
      <w:r w:rsidR="00260A18" w:rsidRPr="00620156">
        <w:rPr>
          <w:rStyle w:val="Chara"/>
          <w:rtl/>
        </w:rPr>
        <w:t xml:space="preserve"> وَ</w:t>
      </w:r>
      <w:r w:rsidR="00260A18" w:rsidRPr="00620156">
        <w:rPr>
          <w:rStyle w:val="Chara"/>
          <w:rFonts w:hint="cs"/>
          <w:rtl/>
        </w:rPr>
        <w:t>ٱ</w:t>
      </w:r>
      <w:r w:rsidR="00260A18" w:rsidRPr="00620156">
        <w:rPr>
          <w:rStyle w:val="Chara"/>
          <w:rFonts w:hint="eastAsia"/>
          <w:rtl/>
        </w:rPr>
        <w:t>لۡفَتۡحُ</w:t>
      </w:r>
      <w:r w:rsidR="00260A18" w:rsidRPr="00620156">
        <w:rPr>
          <w:rStyle w:val="Chara"/>
          <w:rtl/>
        </w:rPr>
        <w:t>١</w:t>
      </w:r>
      <w:r w:rsidR="00260A18">
        <w:rPr>
          <w:rFonts w:cs="Traditional Arabic"/>
          <w:color w:val="000000"/>
          <w:shd w:val="clear" w:color="auto" w:fill="FFFFFF"/>
          <w:rtl/>
        </w:rPr>
        <w:t>﴾</w:t>
      </w:r>
      <w:r w:rsidR="000B7263" w:rsidRPr="00260A18">
        <w:rPr>
          <w:rFonts w:hint="cs"/>
          <w:rtl/>
        </w:rPr>
        <w:t xml:space="preserve"> </w:t>
      </w:r>
      <w:r w:rsidR="005B4F59" w:rsidRPr="00260A18">
        <w:rPr>
          <w:rFonts w:hint="cs"/>
          <w:rtl/>
        </w:rPr>
        <w:t>است. عبدالله بن عباس سخنان او را تأ</w:t>
      </w:r>
      <w:r w:rsidR="00F35520" w:rsidRPr="00260A18">
        <w:rPr>
          <w:rFonts w:hint="cs"/>
          <w:rtl/>
        </w:rPr>
        <w:t>یی</w:t>
      </w:r>
      <w:r w:rsidR="005B4F59" w:rsidRPr="00260A18">
        <w:rPr>
          <w:rFonts w:hint="cs"/>
          <w:rtl/>
        </w:rPr>
        <w:t>د نموده فرمود</w:t>
      </w:r>
      <w:r w:rsidR="00B01A09" w:rsidRPr="00773BF3">
        <w:rPr>
          <w:rStyle w:val="TraditionalArabicTraditionalAra"/>
          <w:rFonts w:cs="mylotus" w:hint="cs"/>
          <w:b w:val="0"/>
          <w:sz w:val="26"/>
          <w:szCs w:val="27"/>
          <w:rtl/>
        </w:rPr>
        <w:t xml:space="preserve">: </w:t>
      </w:r>
      <w:r w:rsidR="005B4F59" w:rsidRPr="00260A18">
        <w:rPr>
          <w:rStyle w:val="Char5"/>
          <w:rFonts w:hint="cs"/>
          <w:rtl/>
        </w:rPr>
        <w:t>"صدقت"</w:t>
      </w:r>
      <w:r w:rsidR="00537714" w:rsidRPr="00260A18">
        <w:rPr>
          <w:rFonts w:hint="cs"/>
          <w:rtl/>
        </w:rPr>
        <w:t>.</w:t>
      </w:r>
      <w:r w:rsidR="00537714" w:rsidRPr="00260A18">
        <w:rPr>
          <w:vertAlign w:val="superscript"/>
          <w:rtl/>
        </w:rPr>
        <w:footnoteReference w:id="346"/>
      </w:r>
    </w:p>
    <w:p w:rsidR="005B4F59" w:rsidRPr="00260A18" w:rsidRDefault="000B7263" w:rsidP="00260A18">
      <w:pPr>
        <w:pStyle w:val="a3"/>
        <w:rPr>
          <w:rtl/>
        </w:rPr>
      </w:pPr>
      <w:r w:rsidRPr="00260A18">
        <w:rPr>
          <w:rFonts w:hint="cs"/>
          <w:rtl/>
        </w:rPr>
        <w:t xml:space="preserve">براساس </w:t>
      </w:r>
      <w:r w:rsidR="005B4F59" w:rsidRPr="00260A18">
        <w:rPr>
          <w:rFonts w:hint="cs"/>
          <w:rtl/>
        </w:rPr>
        <w:t>روا</w:t>
      </w:r>
      <w:r w:rsidR="00F35520" w:rsidRPr="00260A18">
        <w:rPr>
          <w:rFonts w:hint="cs"/>
          <w:rtl/>
        </w:rPr>
        <w:t>ی</w:t>
      </w:r>
      <w:r w:rsidR="005B4F59" w:rsidRPr="00260A18">
        <w:rPr>
          <w:rFonts w:hint="cs"/>
          <w:rtl/>
        </w:rPr>
        <w:t>ت صح</w:t>
      </w:r>
      <w:r w:rsidR="00F35520" w:rsidRPr="00260A18">
        <w:rPr>
          <w:rFonts w:hint="cs"/>
          <w:rtl/>
        </w:rPr>
        <w:t>ی</w:t>
      </w:r>
      <w:r w:rsidR="005B4F59" w:rsidRPr="00260A18">
        <w:rPr>
          <w:rFonts w:hint="cs"/>
          <w:rtl/>
        </w:rPr>
        <w:t>ح از</w:t>
      </w:r>
      <w:r w:rsidR="00B43AA1" w:rsidRPr="00260A18">
        <w:rPr>
          <w:rFonts w:hint="cs"/>
          <w:rtl/>
        </w:rPr>
        <w:t xml:space="preserve"> </w:t>
      </w:r>
      <w:r w:rsidR="005B4F59" w:rsidRPr="00260A18">
        <w:rPr>
          <w:rFonts w:hint="cs"/>
          <w:rtl/>
        </w:rPr>
        <w:t>عبدالله بن عباس</w:t>
      </w:r>
      <w:r w:rsidR="00DB0DFE" w:rsidRPr="00260A18">
        <w:rPr>
          <w:rFonts w:hint="cs"/>
          <w:rtl/>
        </w:rPr>
        <w:t xml:space="preserve"> </w:t>
      </w:r>
      <w:r w:rsidR="005B4F59" w:rsidRPr="00260A18">
        <w:rPr>
          <w:rFonts w:hint="cs"/>
          <w:rtl/>
        </w:rPr>
        <w:t>نزول ا</w:t>
      </w:r>
      <w:r w:rsidR="00F35520" w:rsidRPr="00260A18">
        <w:rPr>
          <w:rFonts w:hint="cs"/>
          <w:rtl/>
        </w:rPr>
        <w:t>ی</w:t>
      </w:r>
      <w:r w:rsidR="005B4F59" w:rsidRPr="00260A18">
        <w:rPr>
          <w:rFonts w:hint="cs"/>
          <w:rtl/>
        </w:rPr>
        <w:t xml:space="preserve">ن سوره اعلام وفات </w:t>
      </w:r>
      <w:r w:rsidR="005B4F59" w:rsidRPr="00260A18">
        <w:rPr>
          <w:rtl/>
        </w:rPr>
        <w:t>پ</w:t>
      </w:r>
      <w:r w:rsidR="00F35520" w:rsidRPr="00260A18">
        <w:rPr>
          <w:rFonts w:hint="cs"/>
          <w:rtl/>
        </w:rPr>
        <w:t>ی</w:t>
      </w:r>
      <w:r w:rsidR="005B4F59" w:rsidRPr="00260A18">
        <w:rPr>
          <w:rFonts w:hint="cs"/>
          <w:rtl/>
        </w:rPr>
        <w:t>امبر</w:t>
      </w:r>
      <w:r w:rsidR="00C7287D" w:rsidRPr="00260A18">
        <w:rPr>
          <w:rFonts w:cs="CTraditional Arabic" w:hint="cs"/>
          <w:rtl/>
        </w:rPr>
        <w:t xml:space="preserve"> ج</w:t>
      </w:r>
      <w:r w:rsidR="005B4F59" w:rsidRPr="00260A18">
        <w:rPr>
          <w:rFonts w:hint="cs"/>
          <w:rtl/>
        </w:rPr>
        <w:t xml:space="preserve"> است.</w:t>
      </w:r>
      <w:r w:rsidR="00B43AA1" w:rsidRPr="00260A18">
        <w:rPr>
          <w:vertAlign w:val="superscript"/>
          <w:rtl/>
        </w:rPr>
        <w:footnoteReference w:id="347"/>
      </w:r>
      <w:r w:rsidR="005B4F59" w:rsidRPr="00260A18">
        <w:rPr>
          <w:rFonts w:hint="cs"/>
          <w:rtl/>
        </w:rPr>
        <w:t xml:space="preserve"> </w:t>
      </w:r>
    </w:p>
    <w:p w:rsidR="005B4F59" w:rsidRPr="00260A18" w:rsidRDefault="00DB0DFE" w:rsidP="00260A18">
      <w:pPr>
        <w:pStyle w:val="a3"/>
        <w:rPr>
          <w:rtl/>
        </w:rPr>
      </w:pPr>
      <w:r w:rsidRPr="00260A18">
        <w:rPr>
          <w:rFonts w:hint="cs"/>
          <w:rtl/>
        </w:rPr>
        <w:t xml:space="preserve"> </w:t>
      </w:r>
      <w:r w:rsidR="00F35520" w:rsidRPr="00260A18">
        <w:rPr>
          <w:rFonts w:hint="cs"/>
          <w:rtl/>
        </w:rPr>
        <w:t>ی</w:t>
      </w:r>
      <w:r w:rsidR="005B4F59" w:rsidRPr="00260A18">
        <w:rPr>
          <w:rFonts w:hint="cs"/>
          <w:rtl/>
        </w:rPr>
        <w:t>عنى ا</w:t>
      </w:r>
      <w:r w:rsidR="00F35520" w:rsidRPr="00260A18">
        <w:rPr>
          <w:rFonts w:hint="cs"/>
          <w:rtl/>
        </w:rPr>
        <w:t>ی</w:t>
      </w:r>
      <w:r w:rsidR="005B4F59" w:rsidRPr="00260A18">
        <w:rPr>
          <w:rFonts w:hint="cs"/>
          <w:rtl/>
        </w:rPr>
        <w:t>ن آخر</w:t>
      </w:r>
      <w:r w:rsidR="00F35520" w:rsidRPr="00260A18">
        <w:rPr>
          <w:rFonts w:hint="cs"/>
          <w:rtl/>
        </w:rPr>
        <w:t>ی</w:t>
      </w:r>
      <w:r w:rsidR="005B4F59" w:rsidRPr="00260A18">
        <w:rPr>
          <w:rFonts w:hint="cs"/>
          <w:rtl/>
        </w:rPr>
        <w:t xml:space="preserve">ن سوره است </w:t>
      </w:r>
      <w:r w:rsidR="00F35520" w:rsidRPr="00260A18">
        <w:rPr>
          <w:rFonts w:hint="cs"/>
          <w:rtl/>
        </w:rPr>
        <w:t>ک</w:t>
      </w:r>
      <w:r w:rsidR="005B4F59" w:rsidRPr="00260A18">
        <w:rPr>
          <w:rFonts w:hint="cs"/>
          <w:rtl/>
        </w:rPr>
        <w:t>ه با نزول آن رسالت ت</w:t>
      </w:r>
      <w:r w:rsidR="00F35520" w:rsidRPr="00260A18">
        <w:rPr>
          <w:rFonts w:hint="cs"/>
          <w:rtl/>
        </w:rPr>
        <w:t>ک</w:t>
      </w:r>
      <w:r w:rsidR="005B4F59" w:rsidRPr="00260A18">
        <w:rPr>
          <w:rFonts w:hint="cs"/>
          <w:rtl/>
        </w:rPr>
        <w:t>م</w:t>
      </w:r>
      <w:r w:rsidR="00F35520" w:rsidRPr="00260A18">
        <w:rPr>
          <w:rFonts w:hint="cs"/>
          <w:rtl/>
        </w:rPr>
        <w:t>ی</w:t>
      </w:r>
      <w:r w:rsidR="005B4F59" w:rsidRPr="00260A18">
        <w:rPr>
          <w:rFonts w:hint="cs"/>
          <w:rtl/>
        </w:rPr>
        <w:t xml:space="preserve">ل </w:t>
      </w:r>
      <w:r w:rsidR="00F35520" w:rsidRPr="00260A18">
        <w:rPr>
          <w:rFonts w:hint="cs"/>
          <w:rtl/>
        </w:rPr>
        <w:t>ی</w:t>
      </w:r>
      <w:r w:rsidR="005B4F59" w:rsidRPr="00260A18">
        <w:rPr>
          <w:rFonts w:hint="cs"/>
          <w:rtl/>
        </w:rPr>
        <w:t>افته، ومسؤول</w:t>
      </w:r>
      <w:r w:rsidR="00F35520" w:rsidRPr="00260A18">
        <w:rPr>
          <w:rFonts w:hint="cs"/>
          <w:rtl/>
        </w:rPr>
        <w:t>ی</w:t>
      </w:r>
      <w:r w:rsidR="005B4F59" w:rsidRPr="00260A18">
        <w:rPr>
          <w:rFonts w:hint="cs"/>
          <w:rtl/>
        </w:rPr>
        <w:t xml:space="preserve">ت </w:t>
      </w:r>
      <w:r w:rsidR="005B4F59" w:rsidRPr="00260A18">
        <w:rPr>
          <w:rtl/>
        </w:rPr>
        <w:t>پ</w:t>
      </w:r>
      <w:r w:rsidR="00F35520" w:rsidRPr="00260A18">
        <w:rPr>
          <w:rFonts w:hint="cs"/>
          <w:rtl/>
        </w:rPr>
        <w:t>ی</w:t>
      </w:r>
      <w:r w:rsidR="005B4F59" w:rsidRPr="00260A18">
        <w:rPr>
          <w:rFonts w:hint="cs"/>
          <w:rtl/>
        </w:rPr>
        <w:t>امبر</w:t>
      </w:r>
      <w:r w:rsidR="00C7287D" w:rsidRPr="00260A18">
        <w:rPr>
          <w:rFonts w:cs="CTraditional Arabic" w:hint="cs"/>
          <w:rtl/>
        </w:rPr>
        <w:t>ج</w:t>
      </w:r>
      <w:r w:rsidRPr="00260A18">
        <w:rPr>
          <w:rFonts w:hint="cs"/>
          <w:rtl/>
        </w:rPr>
        <w:t xml:space="preserve"> </w:t>
      </w:r>
      <w:r w:rsidR="005B4F59" w:rsidRPr="00260A18">
        <w:rPr>
          <w:rtl/>
        </w:rPr>
        <w:t>پ</w:t>
      </w:r>
      <w:r w:rsidR="005B4F59" w:rsidRPr="00260A18">
        <w:rPr>
          <w:rFonts w:hint="cs"/>
          <w:rtl/>
        </w:rPr>
        <w:t>ا</w:t>
      </w:r>
      <w:r w:rsidR="00F35520" w:rsidRPr="00260A18">
        <w:rPr>
          <w:rFonts w:hint="cs"/>
          <w:rtl/>
        </w:rPr>
        <w:t>ی</w:t>
      </w:r>
      <w:r w:rsidR="005B4F59" w:rsidRPr="00260A18">
        <w:rPr>
          <w:rFonts w:hint="cs"/>
          <w:rtl/>
        </w:rPr>
        <w:t>ان</w:t>
      </w:r>
      <w:r w:rsidR="00CF0049" w:rsidRPr="00260A18">
        <w:rPr>
          <w:rFonts w:hint="cs"/>
          <w:rtl/>
        </w:rPr>
        <w:t xml:space="preserve"> مى‌</w:t>
      </w:r>
      <w:r w:rsidR="00F35520" w:rsidRPr="00260A18">
        <w:rPr>
          <w:rFonts w:hint="cs"/>
          <w:rtl/>
        </w:rPr>
        <w:t>ی</w:t>
      </w:r>
      <w:r w:rsidR="005B4F59" w:rsidRPr="00260A18">
        <w:rPr>
          <w:rFonts w:hint="cs"/>
          <w:rtl/>
        </w:rPr>
        <w:t>ابد.</w:t>
      </w:r>
    </w:p>
    <w:p w:rsidR="005B4F59" w:rsidRPr="000422CA" w:rsidRDefault="005B4F59" w:rsidP="00260A18">
      <w:pPr>
        <w:pStyle w:val="a1"/>
        <w:rPr>
          <w:rtl/>
          <w:lang w:bidi="fa-IR"/>
        </w:rPr>
      </w:pPr>
      <w:bookmarkStart w:id="637" w:name="_Toc282186696"/>
      <w:bookmarkStart w:id="638" w:name="_Toc304290642"/>
      <w:bookmarkStart w:id="639" w:name="_Toc319534597"/>
      <w:bookmarkStart w:id="640" w:name="_Toc441916777"/>
      <w:r w:rsidRPr="000422CA">
        <w:rPr>
          <w:rFonts w:hint="cs"/>
          <w:rtl/>
          <w:lang w:bidi="fa-IR"/>
        </w:rPr>
        <w:t>2- انواع</w:t>
      </w:r>
      <w:r w:rsidR="00CF0049">
        <w:rPr>
          <w:rFonts w:hint="cs"/>
          <w:rtl/>
          <w:lang w:bidi="fa-IR"/>
        </w:rPr>
        <w:t xml:space="preserve"> </w:t>
      </w:r>
      <w:r w:rsidR="00CF0049" w:rsidRPr="00260A18">
        <w:rPr>
          <w:rFonts w:hint="cs"/>
          <w:rtl/>
        </w:rPr>
        <w:t>سوره‌ها</w:t>
      </w:r>
      <w:r w:rsidR="00217AEE" w:rsidRPr="00260A18">
        <w:rPr>
          <w:rFonts w:hint="cs"/>
          <w:rtl/>
        </w:rPr>
        <w:t>ى</w:t>
      </w:r>
      <w:r w:rsidR="00217AEE">
        <w:rPr>
          <w:rFonts w:hint="cs"/>
          <w:rtl/>
          <w:lang w:bidi="fa-IR"/>
        </w:rPr>
        <w:t xml:space="preserve"> </w:t>
      </w:r>
      <w:r w:rsidRPr="000422CA">
        <w:rPr>
          <w:rFonts w:hint="cs"/>
          <w:rtl/>
          <w:lang w:bidi="fa-IR"/>
        </w:rPr>
        <w:t>مدنى</w:t>
      </w:r>
      <w:bookmarkEnd w:id="637"/>
      <w:bookmarkEnd w:id="638"/>
      <w:bookmarkEnd w:id="639"/>
      <w:bookmarkEnd w:id="640"/>
    </w:p>
    <w:p w:rsidR="005B4F59" w:rsidRPr="00260A18" w:rsidRDefault="00CF0049" w:rsidP="00260A18">
      <w:pPr>
        <w:pStyle w:val="a3"/>
        <w:rPr>
          <w:rtl/>
        </w:rPr>
      </w:pPr>
      <w:r w:rsidRPr="00260A18">
        <w:rPr>
          <w:rFonts w:hint="cs"/>
          <w:rtl/>
        </w:rPr>
        <w:t>سوره‌ها</w:t>
      </w:r>
      <w:r w:rsidR="00217AEE" w:rsidRPr="00260A18">
        <w:rPr>
          <w:rFonts w:hint="cs"/>
          <w:rtl/>
        </w:rPr>
        <w:t xml:space="preserve">ى </w:t>
      </w:r>
      <w:r w:rsidR="005B4F59" w:rsidRPr="00260A18">
        <w:rPr>
          <w:rFonts w:hint="cs"/>
          <w:rtl/>
        </w:rPr>
        <w:t>مدنى ن</w:t>
      </w:r>
      <w:r w:rsidR="00F35520" w:rsidRPr="00260A18">
        <w:rPr>
          <w:rFonts w:hint="cs"/>
          <w:rtl/>
        </w:rPr>
        <w:t>ی</w:t>
      </w:r>
      <w:r w:rsidR="005B4F59" w:rsidRPr="00260A18">
        <w:rPr>
          <w:rFonts w:hint="cs"/>
          <w:rtl/>
        </w:rPr>
        <w:t xml:space="preserve">ز از لحاظ نزول به مراحل سه </w:t>
      </w:r>
      <w:r w:rsidR="005B4F59" w:rsidRPr="00260A18">
        <w:rPr>
          <w:rtl/>
        </w:rPr>
        <w:t>گ</w:t>
      </w:r>
      <w:r w:rsidR="005B4F59" w:rsidRPr="00260A18">
        <w:rPr>
          <w:rFonts w:hint="cs"/>
          <w:rtl/>
        </w:rPr>
        <w:t>انه</w:t>
      </w:r>
      <w:r w:rsidR="00B01A09" w:rsidRPr="00260A18">
        <w:rPr>
          <w:rFonts w:hint="cs"/>
          <w:rtl/>
        </w:rPr>
        <w:t xml:space="preserve">: </w:t>
      </w:r>
      <w:r w:rsidR="005B4F59" w:rsidRPr="00260A18">
        <w:rPr>
          <w:rFonts w:hint="cs"/>
          <w:rtl/>
        </w:rPr>
        <w:t>ابتدائى، م</w:t>
      </w:r>
      <w:r w:rsidR="00F35520" w:rsidRPr="00260A18">
        <w:rPr>
          <w:rFonts w:hint="cs"/>
          <w:rtl/>
        </w:rPr>
        <w:t>ی</w:t>
      </w:r>
      <w:r w:rsidR="005B4F59" w:rsidRPr="00260A18">
        <w:rPr>
          <w:rFonts w:hint="cs"/>
          <w:rtl/>
        </w:rPr>
        <w:t>انى و</w:t>
      </w:r>
      <w:r w:rsidR="005B4F59" w:rsidRPr="00260A18">
        <w:rPr>
          <w:rtl/>
        </w:rPr>
        <w:t>پ</w:t>
      </w:r>
      <w:r w:rsidR="005B4F59" w:rsidRPr="00260A18">
        <w:rPr>
          <w:rFonts w:hint="cs"/>
          <w:rtl/>
        </w:rPr>
        <w:t>ا</w:t>
      </w:r>
      <w:r w:rsidR="00F35520" w:rsidRPr="00260A18">
        <w:rPr>
          <w:rFonts w:hint="cs"/>
          <w:rtl/>
        </w:rPr>
        <w:t>ی</w:t>
      </w:r>
      <w:r w:rsidR="005B4F59" w:rsidRPr="00260A18">
        <w:rPr>
          <w:rFonts w:hint="cs"/>
          <w:rtl/>
        </w:rPr>
        <w:t>انى تقس</w:t>
      </w:r>
      <w:r w:rsidR="00F35520" w:rsidRPr="00260A18">
        <w:rPr>
          <w:rFonts w:hint="cs"/>
          <w:rtl/>
        </w:rPr>
        <w:t>ی</w:t>
      </w:r>
      <w:r w:rsidR="005B4F59" w:rsidRPr="00260A18">
        <w:rPr>
          <w:rFonts w:hint="cs"/>
          <w:rtl/>
        </w:rPr>
        <w:t>م</w:t>
      </w:r>
      <w:r w:rsidR="00F56F76" w:rsidRPr="00260A18">
        <w:rPr>
          <w:rFonts w:hint="cs"/>
          <w:rtl/>
        </w:rPr>
        <w:t xml:space="preserve"> م</w:t>
      </w:r>
      <w:r w:rsidR="00F35520" w:rsidRPr="00260A18">
        <w:rPr>
          <w:rFonts w:hint="cs"/>
          <w:rtl/>
        </w:rPr>
        <w:t>ی</w:t>
      </w:r>
      <w:r w:rsidR="00F56F76" w:rsidRPr="00260A18">
        <w:rPr>
          <w:rFonts w:hint="cs"/>
          <w:rtl/>
        </w:rPr>
        <w:t>‌گرد</w:t>
      </w:r>
      <w:r w:rsidR="00A77177" w:rsidRPr="00260A18">
        <w:rPr>
          <w:rFonts w:hint="cs"/>
          <w:rtl/>
        </w:rPr>
        <w:t>د</w:t>
      </w:r>
      <w:r w:rsidR="005B4F59" w:rsidRPr="00260A18">
        <w:rPr>
          <w:rFonts w:hint="cs"/>
          <w:rtl/>
        </w:rPr>
        <w:t xml:space="preserve"> </w:t>
      </w:r>
      <w:r w:rsidR="00F35520" w:rsidRPr="00260A18">
        <w:rPr>
          <w:rFonts w:hint="cs"/>
          <w:rtl/>
        </w:rPr>
        <w:t>ک</w:t>
      </w:r>
      <w:r w:rsidR="005B4F59" w:rsidRPr="00260A18">
        <w:rPr>
          <w:rFonts w:hint="cs"/>
          <w:rtl/>
        </w:rPr>
        <w:t>ه مرحل</w:t>
      </w:r>
      <w:r w:rsidR="003026FE">
        <w:rPr>
          <w:rFonts w:hint="cs"/>
          <w:rtl/>
        </w:rPr>
        <w:t>ۀ</w:t>
      </w:r>
      <w:r w:rsidR="005B4F59" w:rsidRPr="00260A18">
        <w:rPr>
          <w:rFonts w:hint="cs"/>
          <w:rtl/>
        </w:rPr>
        <w:t xml:space="preserve"> ابتدائى </w:t>
      </w:r>
      <w:r w:rsidR="00F35520" w:rsidRPr="00260A18">
        <w:rPr>
          <w:rFonts w:hint="cs"/>
          <w:rtl/>
        </w:rPr>
        <w:t>ک</w:t>
      </w:r>
      <w:r w:rsidR="005B4F59" w:rsidRPr="00260A18">
        <w:rPr>
          <w:rFonts w:hint="cs"/>
          <w:rtl/>
        </w:rPr>
        <w:t>ه درسال</w:t>
      </w:r>
      <w:r w:rsidR="00217AEE" w:rsidRPr="00260A18">
        <w:rPr>
          <w:rFonts w:hint="cs"/>
          <w:rtl/>
        </w:rPr>
        <w:t xml:space="preserve">‌هاى </w:t>
      </w:r>
      <w:r w:rsidR="005B4F59" w:rsidRPr="00260A18">
        <w:rPr>
          <w:rFonts w:hint="cs"/>
          <w:rtl/>
        </w:rPr>
        <w:t xml:space="preserve">نخست هجرت تاسال </w:t>
      </w:r>
      <w:r w:rsidR="005B4F59" w:rsidRPr="00260A18">
        <w:rPr>
          <w:rtl/>
        </w:rPr>
        <w:t>پ</w:t>
      </w:r>
      <w:r w:rsidR="005B4F59" w:rsidRPr="00260A18">
        <w:rPr>
          <w:rFonts w:hint="cs"/>
          <w:rtl/>
        </w:rPr>
        <w:t xml:space="preserve">نجم هجرى </w:t>
      </w:r>
      <w:r w:rsidR="00F35520" w:rsidRPr="00260A18">
        <w:rPr>
          <w:rFonts w:hint="cs"/>
          <w:rtl/>
        </w:rPr>
        <w:t>ک</w:t>
      </w:r>
      <w:r w:rsidR="005B4F59" w:rsidRPr="00260A18">
        <w:rPr>
          <w:rFonts w:hint="cs"/>
          <w:rtl/>
        </w:rPr>
        <w:t xml:space="preserve">ه آغاز ساختار </w:t>
      </w:r>
      <w:r w:rsidR="00F35520" w:rsidRPr="00260A18">
        <w:rPr>
          <w:rFonts w:hint="cs"/>
          <w:rtl/>
        </w:rPr>
        <w:t>یک</w:t>
      </w:r>
      <w:r w:rsidR="005B4F59" w:rsidRPr="00260A18">
        <w:rPr>
          <w:rFonts w:hint="cs"/>
          <w:rtl/>
        </w:rPr>
        <w:t xml:space="preserve"> جامعه سالم انسانى واساس دولت اسلامى بدست </w:t>
      </w:r>
      <w:r w:rsidR="005B4F59" w:rsidRPr="00260A18">
        <w:rPr>
          <w:rtl/>
        </w:rPr>
        <w:t>پ</w:t>
      </w:r>
      <w:r w:rsidR="00F35520" w:rsidRPr="00260A18">
        <w:rPr>
          <w:rFonts w:hint="cs"/>
          <w:rtl/>
        </w:rPr>
        <w:t>ی</w:t>
      </w:r>
      <w:r w:rsidR="005B4F59" w:rsidRPr="00260A18">
        <w:rPr>
          <w:rFonts w:hint="cs"/>
          <w:rtl/>
        </w:rPr>
        <w:t>امر</w:t>
      </w:r>
      <w:r w:rsidR="003C3A9D" w:rsidRPr="00260A18">
        <w:rPr>
          <w:rFonts w:cs="CTraditional Arabic" w:hint="cs"/>
          <w:rtl/>
        </w:rPr>
        <w:t xml:space="preserve"> ج</w:t>
      </w:r>
      <w:r w:rsidR="00DB0DFE" w:rsidRPr="00260A18">
        <w:rPr>
          <w:rFonts w:hint="cs"/>
          <w:rtl/>
        </w:rPr>
        <w:t xml:space="preserve"> </w:t>
      </w:r>
      <w:r w:rsidR="005B4F59" w:rsidRPr="00260A18">
        <w:rPr>
          <w:rFonts w:hint="cs"/>
          <w:rtl/>
        </w:rPr>
        <w:t>در مد</w:t>
      </w:r>
      <w:r w:rsidR="00F35520" w:rsidRPr="00260A18">
        <w:rPr>
          <w:rFonts w:hint="cs"/>
          <w:rtl/>
        </w:rPr>
        <w:t>ی</w:t>
      </w:r>
      <w:r w:rsidR="005B4F59" w:rsidRPr="00260A18">
        <w:rPr>
          <w:rFonts w:hint="cs"/>
          <w:rtl/>
        </w:rPr>
        <w:t>نه</w:t>
      </w:r>
      <w:r w:rsidR="003515AB" w:rsidRPr="00260A18">
        <w:rPr>
          <w:rFonts w:hint="cs"/>
          <w:rtl/>
        </w:rPr>
        <w:t xml:space="preserve"> و از </w:t>
      </w:r>
      <w:r w:rsidR="005B4F59" w:rsidRPr="00260A18">
        <w:rPr>
          <w:rFonts w:hint="cs"/>
          <w:rtl/>
        </w:rPr>
        <w:t>لحاظ نظامى در مرحل</w:t>
      </w:r>
      <w:r w:rsidR="003026FE">
        <w:rPr>
          <w:rFonts w:hint="cs"/>
          <w:rtl/>
        </w:rPr>
        <w:t>ۀ</w:t>
      </w:r>
      <w:r w:rsidR="005B4F59" w:rsidRPr="00260A18">
        <w:rPr>
          <w:rFonts w:hint="cs"/>
          <w:rtl/>
        </w:rPr>
        <w:t xml:space="preserve"> دفاع از جامعه ودولت تو تأس</w:t>
      </w:r>
      <w:r w:rsidR="00F35520" w:rsidRPr="00260A18">
        <w:rPr>
          <w:rFonts w:hint="cs"/>
          <w:rtl/>
        </w:rPr>
        <w:t>ی</w:t>
      </w:r>
      <w:r w:rsidR="005B4F59" w:rsidRPr="00260A18">
        <w:rPr>
          <w:rFonts w:hint="cs"/>
          <w:rtl/>
        </w:rPr>
        <w:t xml:space="preserve">س بود، نازل </w:t>
      </w:r>
      <w:r w:rsidR="005B4F59" w:rsidRPr="00260A18">
        <w:rPr>
          <w:rtl/>
        </w:rPr>
        <w:t>گ</w:t>
      </w:r>
      <w:r w:rsidR="005B4F59" w:rsidRPr="00260A18">
        <w:rPr>
          <w:rFonts w:hint="cs"/>
          <w:rtl/>
        </w:rPr>
        <w:t>رد</w:t>
      </w:r>
      <w:r w:rsidR="00F35520" w:rsidRPr="00260A18">
        <w:rPr>
          <w:rFonts w:hint="cs"/>
          <w:rtl/>
        </w:rPr>
        <w:t>ی</w:t>
      </w:r>
      <w:r w:rsidR="005B4F59" w:rsidRPr="00260A18">
        <w:rPr>
          <w:rFonts w:hint="cs"/>
          <w:rtl/>
        </w:rPr>
        <w:t>ده است. از</w:t>
      </w:r>
      <w:r w:rsidRPr="00260A18">
        <w:rPr>
          <w:rFonts w:hint="cs"/>
          <w:rtl/>
        </w:rPr>
        <w:t xml:space="preserve"> سوره‌ها</w:t>
      </w:r>
      <w:r w:rsidR="00217AEE" w:rsidRPr="00260A18">
        <w:rPr>
          <w:rFonts w:hint="cs"/>
          <w:rtl/>
        </w:rPr>
        <w:t xml:space="preserve">ى </w:t>
      </w:r>
      <w:r w:rsidR="005B4F59" w:rsidRPr="00260A18">
        <w:rPr>
          <w:rFonts w:hint="cs"/>
          <w:rtl/>
        </w:rPr>
        <w:t>ا</w:t>
      </w:r>
      <w:r w:rsidR="00F35520" w:rsidRPr="00260A18">
        <w:rPr>
          <w:rFonts w:hint="cs"/>
          <w:rtl/>
        </w:rPr>
        <w:t>ی</w:t>
      </w:r>
      <w:r w:rsidR="005B4F59" w:rsidRPr="00260A18">
        <w:rPr>
          <w:rFonts w:hint="cs"/>
          <w:rtl/>
        </w:rPr>
        <w:t>ن مرحله مطف</w:t>
      </w:r>
      <w:r w:rsidR="00F35520" w:rsidRPr="00260A18">
        <w:rPr>
          <w:rFonts w:hint="cs"/>
          <w:rtl/>
        </w:rPr>
        <w:t>ی</w:t>
      </w:r>
      <w:r w:rsidR="005B4F59" w:rsidRPr="00260A18">
        <w:rPr>
          <w:rFonts w:hint="cs"/>
          <w:rtl/>
        </w:rPr>
        <w:t>ف</w:t>
      </w:r>
      <w:r w:rsidR="00F35520" w:rsidRPr="00260A18">
        <w:rPr>
          <w:rFonts w:hint="cs"/>
          <w:rtl/>
        </w:rPr>
        <w:t>ی</w:t>
      </w:r>
      <w:r w:rsidR="005B4F59" w:rsidRPr="00260A18">
        <w:rPr>
          <w:rFonts w:hint="cs"/>
          <w:rtl/>
        </w:rPr>
        <w:t>ن، بقره، انفال و...است.</w:t>
      </w:r>
    </w:p>
    <w:p w:rsidR="005B4F59" w:rsidRPr="00260A18" w:rsidRDefault="00DB0DFE" w:rsidP="00260A18">
      <w:pPr>
        <w:pStyle w:val="a3"/>
        <w:rPr>
          <w:rtl/>
        </w:rPr>
      </w:pPr>
      <w:r w:rsidRPr="00260A18">
        <w:rPr>
          <w:rFonts w:hint="cs"/>
          <w:rtl/>
        </w:rPr>
        <w:t xml:space="preserve"> </w:t>
      </w:r>
      <w:r w:rsidR="005B4F59" w:rsidRPr="00260A18">
        <w:rPr>
          <w:rtl/>
        </w:rPr>
        <w:t>پ</w:t>
      </w:r>
      <w:r w:rsidR="005B4F59" w:rsidRPr="00260A18">
        <w:rPr>
          <w:rFonts w:hint="cs"/>
          <w:rtl/>
        </w:rPr>
        <w:t>س از ش</w:t>
      </w:r>
      <w:r w:rsidR="00F35520" w:rsidRPr="00260A18">
        <w:rPr>
          <w:rFonts w:hint="cs"/>
          <w:rtl/>
        </w:rPr>
        <w:t>ک</w:t>
      </w:r>
      <w:r w:rsidR="005B4F59" w:rsidRPr="00260A18">
        <w:rPr>
          <w:rFonts w:hint="cs"/>
          <w:rtl/>
        </w:rPr>
        <w:t xml:space="preserve">ست </w:t>
      </w:r>
      <w:r w:rsidR="005B4F59" w:rsidRPr="00260A18">
        <w:rPr>
          <w:rtl/>
        </w:rPr>
        <w:t>چ</w:t>
      </w:r>
      <w:r w:rsidR="005B4F59" w:rsidRPr="00260A18">
        <w:rPr>
          <w:rFonts w:hint="cs"/>
          <w:rtl/>
        </w:rPr>
        <w:t>شم</w:t>
      </w:r>
      <w:r w:rsidR="005B4F59" w:rsidRPr="00260A18">
        <w:rPr>
          <w:rtl/>
        </w:rPr>
        <w:t>گ</w:t>
      </w:r>
      <w:r w:rsidR="00F35520" w:rsidRPr="00260A18">
        <w:rPr>
          <w:rFonts w:hint="cs"/>
          <w:rtl/>
        </w:rPr>
        <w:t>ی</w:t>
      </w:r>
      <w:r w:rsidR="005B4F59" w:rsidRPr="00260A18">
        <w:rPr>
          <w:rFonts w:hint="cs"/>
          <w:rtl/>
        </w:rPr>
        <w:t>ر قبا</w:t>
      </w:r>
      <w:r w:rsidR="00F35520" w:rsidRPr="00260A18">
        <w:rPr>
          <w:rFonts w:hint="cs"/>
          <w:rtl/>
        </w:rPr>
        <w:t>ی</w:t>
      </w:r>
      <w:r w:rsidR="005B4F59" w:rsidRPr="00260A18">
        <w:rPr>
          <w:rFonts w:hint="cs"/>
          <w:rtl/>
        </w:rPr>
        <w:t>ل واحزاب در جن</w:t>
      </w:r>
      <w:r w:rsidR="005B4F59" w:rsidRPr="00260A18">
        <w:rPr>
          <w:rtl/>
        </w:rPr>
        <w:t>گ</w:t>
      </w:r>
      <w:r w:rsidR="005B4F59" w:rsidRPr="00260A18">
        <w:rPr>
          <w:rFonts w:hint="cs"/>
          <w:rtl/>
        </w:rPr>
        <w:t xml:space="preserve"> احزاب</w:t>
      </w:r>
      <w:r w:rsidR="009448DE" w:rsidRPr="00260A18">
        <w:rPr>
          <w:rFonts w:hint="cs"/>
          <w:rtl/>
        </w:rPr>
        <w:t xml:space="preserve"> (</w:t>
      </w:r>
      <w:r w:rsidR="005B4F59" w:rsidRPr="00260A18">
        <w:rPr>
          <w:rFonts w:hint="cs"/>
          <w:rtl/>
        </w:rPr>
        <w:t>خندق</w:t>
      </w:r>
      <w:r w:rsidR="00184F1F" w:rsidRPr="00260A18">
        <w:rPr>
          <w:rFonts w:hint="cs"/>
          <w:rtl/>
        </w:rPr>
        <w:t xml:space="preserve">) </w:t>
      </w:r>
      <w:r w:rsidR="005B4F59" w:rsidRPr="00260A18">
        <w:rPr>
          <w:rFonts w:hint="cs"/>
          <w:rtl/>
        </w:rPr>
        <w:t>دور م</w:t>
      </w:r>
      <w:r w:rsidR="00F35520" w:rsidRPr="00260A18">
        <w:rPr>
          <w:rFonts w:hint="cs"/>
          <w:rtl/>
        </w:rPr>
        <w:t>ی</w:t>
      </w:r>
      <w:r w:rsidR="005B4F59" w:rsidRPr="00260A18">
        <w:rPr>
          <w:rFonts w:hint="cs"/>
          <w:rtl/>
        </w:rPr>
        <w:t>انى مد</w:t>
      </w:r>
      <w:r w:rsidR="00F35520" w:rsidRPr="00260A18">
        <w:rPr>
          <w:rFonts w:hint="cs"/>
          <w:rtl/>
        </w:rPr>
        <w:t>ی</w:t>
      </w:r>
      <w:r w:rsidR="005B4F59" w:rsidRPr="00260A18">
        <w:rPr>
          <w:rFonts w:hint="cs"/>
          <w:rtl/>
        </w:rPr>
        <w:t>نه آغاز</w:t>
      </w:r>
      <w:r w:rsidR="00F56F76" w:rsidRPr="00260A18">
        <w:rPr>
          <w:rFonts w:hint="cs"/>
          <w:rtl/>
        </w:rPr>
        <w:t xml:space="preserve"> م</w:t>
      </w:r>
      <w:r w:rsidR="00F35520" w:rsidRPr="00260A18">
        <w:rPr>
          <w:rFonts w:hint="cs"/>
          <w:rtl/>
        </w:rPr>
        <w:t>ی</w:t>
      </w:r>
      <w:r w:rsidR="00F56F76" w:rsidRPr="00260A18">
        <w:rPr>
          <w:rFonts w:hint="cs"/>
          <w:rtl/>
        </w:rPr>
        <w:t>‌گرد</w:t>
      </w:r>
      <w:r w:rsidR="00A77177" w:rsidRPr="00260A18">
        <w:rPr>
          <w:rFonts w:hint="cs"/>
          <w:rtl/>
        </w:rPr>
        <w:t>د</w:t>
      </w:r>
      <w:r w:rsidR="005B4F59" w:rsidRPr="00260A18">
        <w:rPr>
          <w:rFonts w:hint="cs"/>
          <w:rtl/>
        </w:rPr>
        <w:t xml:space="preserve"> </w:t>
      </w:r>
      <w:r w:rsidR="00F35520" w:rsidRPr="00260A18">
        <w:rPr>
          <w:rFonts w:hint="cs"/>
          <w:rtl/>
        </w:rPr>
        <w:t>ک</w:t>
      </w:r>
      <w:r w:rsidR="005B4F59" w:rsidRPr="00260A18">
        <w:rPr>
          <w:rFonts w:hint="cs"/>
          <w:rtl/>
        </w:rPr>
        <w:t>ه در ا</w:t>
      </w:r>
      <w:r w:rsidR="00F35520" w:rsidRPr="00260A18">
        <w:rPr>
          <w:rFonts w:hint="cs"/>
          <w:rtl/>
        </w:rPr>
        <w:t>ی</w:t>
      </w:r>
      <w:r w:rsidR="005B4F59" w:rsidRPr="00260A18">
        <w:rPr>
          <w:rFonts w:hint="cs"/>
          <w:rtl/>
        </w:rPr>
        <w:t>ن مرحله</w:t>
      </w:r>
      <w:r w:rsidR="00B01A09" w:rsidRPr="00260A18">
        <w:rPr>
          <w:rFonts w:hint="cs"/>
          <w:rtl/>
        </w:rPr>
        <w:t xml:space="preserve">: </w:t>
      </w:r>
      <w:r w:rsidR="005B4F59" w:rsidRPr="00260A18">
        <w:rPr>
          <w:rtl/>
        </w:rPr>
        <w:t>پ</w:t>
      </w:r>
      <w:r w:rsidR="005B4F59" w:rsidRPr="00260A18">
        <w:rPr>
          <w:rFonts w:hint="cs"/>
          <w:rtl/>
        </w:rPr>
        <w:t>ا</w:t>
      </w:r>
      <w:r w:rsidR="00F35520" w:rsidRPr="00260A18">
        <w:rPr>
          <w:rFonts w:hint="cs"/>
          <w:rtl/>
        </w:rPr>
        <w:t>ی</w:t>
      </w:r>
      <w:r w:rsidR="005B4F59" w:rsidRPr="00260A18">
        <w:rPr>
          <w:rFonts w:hint="cs"/>
          <w:rtl/>
        </w:rPr>
        <w:t>ه</w:t>
      </w:r>
      <w:r w:rsidR="00217AEE" w:rsidRPr="00260A18">
        <w:rPr>
          <w:rFonts w:hint="cs"/>
          <w:rtl/>
        </w:rPr>
        <w:t xml:space="preserve">‌هاى </w:t>
      </w:r>
      <w:r w:rsidR="005B4F59" w:rsidRPr="00260A18">
        <w:rPr>
          <w:rFonts w:hint="cs"/>
          <w:rtl/>
        </w:rPr>
        <w:t>ح</w:t>
      </w:r>
      <w:r w:rsidR="00F35520" w:rsidRPr="00260A18">
        <w:rPr>
          <w:rFonts w:hint="cs"/>
          <w:rtl/>
        </w:rPr>
        <w:t>ک</w:t>
      </w:r>
      <w:r w:rsidR="005B4F59" w:rsidRPr="00260A18">
        <w:rPr>
          <w:rFonts w:hint="cs"/>
          <w:rtl/>
        </w:rPr>
        <w:t>ومت اسلامى مستح</w:t>
      </w:r>
      <w:r w:rsidR="00F35520" w:rsidRPr="00260A18">
        <w:rPr>
          <w:rFonts w:hint="cs"/>
          <w:rtl/>
        </w:rPr>
        <w:t>ک</w:t>
      </w:r>
      <w:r w:rsidR="005B4F59" w:rsidRPr="00260A18">
        <w:rPr>
          <w:rFonts w:hint="cs"/>
          <w:rtl/>
        </w:rPr>
        <w:t>متر شده نه تنها توان دفاع از مرز دولت اسلامى را دارد، بل</w:t>
      </w:r>
      <w:r w:rsidR="00F35520" w:rsidRPr="00260A18">
        <w:rPr>
          <w:rFonts w:hint="cs"/>
          <w:rtl/>
        </w:rPr>
        <w:t>ک</w:t>
      </w:r>
      <w:r w:rsidR="005B4F59" w:rsidRPr="00260A18">
        <w:rPr>
          <w:rFonts w:hint="cs"/>
          <w:rtl/>
        </w:rPr>
        <w:t>ه توان تهاجم برطغ</w:t>
      </w:r>
      <w:r w:rsidR="00F35520" w:rsidRPr="00260A18">
        <w:rPr>
          <w:rFonts w:hint="cs"/>
          <w:rtl/>
        </w:rPr>
        <w:t>ی</w:t>
      </w:r>
      <w:r w:rsidR="005B4F59" w:rsidRPr="00260A18">
        <w:rPr>
          <w:rFonts w:hint="cs"/>
          <w:rtl/>
        </w:rPr>
        <w:t>ان</w:t>
      </w:r>
      <w:r w:rsidR="005B4F59" w:rsidRPr="00260A18">
        <w:rPr>
          <w:rtl/>
        </w:rPr>
        <w:t>گ</w:t>
      </w:r>
      <w:r w:rsidR="005B4F59" w:rsidRPr="00260A18">
        <w:rPr>
          <w:rFonts w:hint="cs"/>
          <w:rtl/>
        </w:rPr>
        <w:t>ران را ن</w:t>
      </w:r>
      <w:r w:rsidR="00F35520" w:rsidRPr="00260A18">
        <w:rPr>
          <w:rFonts w:hint="cs"/>
          <w:rtl/>
        </w:rPr>
        <w:t>ی</w:t>
      </w:r>
      <w:r w:rsidR="005B4F59" w:rsidRPr="00260A18">
        <w:rPr>
          <w:rFonts w:hint="cs"/>
          <w:rtl/>
        </w:rPr>
        <w:t>ز</w:t>
      </w:r>
      <w:r w:rsidR="005B4F59" w:rsidRPr="00260A18">
        <w:rPr>
          <w:rtl/>
        </w:rPr>
        <w:t xml:space="preserve"> پ</w:t>
      </w:r>
      <w:r w:rsidR="00F35520" w:rsidRPr="00260A18">
        <w:rPr>
          <w:rFonts w:hint="cs"/>
          <w:rtl/>
        </w:rPr>
        <w:t>ی</w:t>
      </w:r>
      <w:r w:rsidR="005B4F59" w:rsidRPr="00260A18">
        <w:rPr>
          <w:rFonts w:hint="cs"/>
          <w:rtl/>
        </w:rPr>
        <w:t xml:space="preserve">دا </w:t>
      </w:r>
      <w:r w:rsidR="00F35520" w:rsidRPr="00260A18">
        <w:rPr>
          <w:rFonts w:hint="cs"/>
          <w:rtl/>
        </w:rPr>
        <w:t>ک</w:t>
      </w:r>
      <w:r w:rsidR="005B4F59" w:rsidRPr="00260A18">
        <w:rPr>
          <w:rFonts w:hint="cs"/>
          <w:rtl/>
        </w:rPr>
        <w:t>رده است.</w:t>
      </w:r>
    </w:p>
    <w:p w:rsidR="005B4F59" w:rsidRPr="00260A18" w:rsidRDefault="00DB0DFE" w:rsidP="00260A18">
      <w:pPr>
        <w:pStyle w:val="a3"/>
        <w:rPr>
          <w:rtl/>
        </w:rPr>
      </w:pPr>
      <w:r w:rsidRPr="00260A18">
        <w:rPr>
          <w:rFonts w:hint="cs"/>
          <w:rtl/>
        </w:rPr>
        <w:t xml:space="preserve"> </w:t>
      </w:r>
      <w:r w:rsidR="005B4F59" w:rsidRPr="00260A18">
        <w:rPr>
          <w:rFonts w:hint="cs"/>
          <w:rtl/>
        </w:rPr>
        <w:t>سوره</w:t>
      </w:r>
      <w:r w:rsidR="00CF0049" w:rsidRPr="00260A18">
        <w:rPr>
          <w:rFonts w:hint="cs"/>
          <w:rtl/>
        </w:rPr>
        <w:t>‌هاى</w:t>
      </w:r>
      <w:r w:rsidR="00B01A09" w:rsidRPr="00260A18">
        <w:rPr>
          <w:rFonts w:hint="cs"/>
          <w:rtl/>
        </w:rPr>
        <w:t xml:space="preserve">: </w:t>
      </w:r>
      <w:r w:rsidR="005B4F59" w:rsidRPr="00260A18">
        <w:rPr>
          <w:rFonts w:hint="cs"/>
          <w:rtl/>
        </w:rPr>
        <w:t>محمد، طلاق، حشر، نور، منافقون، مجادله وحجرات را</w:t>
      </w:r>
      <w:r w:rsidR="00A75216" w:rsidRPr="00260A18">
        <w:rPr>
          <w:rFonts w:hint="cs"/>
          <w:rtl/>
        </w:rPr>
        <w:t xml:space="preserve"> م</w:t>
      </w:r>
      <w:r w:rsidR="00F35520" w:rsidRPr="00260A18">
        <w:rPr>
          <w:rFonts w:hint="cs"/>
          <w:rtl/>
        </w:rPr>
        <w:t>ی</w:t>
      </w:r>
      <w:r w:rsidR="00A75216" w:rsidRPr="00260A18">
        <w:rPr>
          <w:rFonts w:hint="cs"/>
          <w:rtl/>
        </w:rPr>
        <w:t xml:space="preserve">‌توان </w:t>
      </w:r>
      <w:r w:rsidR="005B4F59" w:rsidRPr="00260A18">
        <w:rPr>
          <w:rFonts w:hint="cs"/>
          <w:rtl/>
        </w:rPr>
        <w:t>از مرحل</w:t>
      </w:r>
      <w:r w:rsidR="003026FE">
        <w:rPr>
          <w:rFonts w:hint="cs"/>
          <w:rtl/>
        </w:rPr>
        <w:t>ۀ</w:t>
      </w:r>
      <w:r w:rsidR="005B4F59" w:rsidRPr="00260A18">
        <w:rPr>
          <w:rFonts w:hint="cs"/>
          <w:rtl/>
        </w:rPr>
        <w:t xml:space="preserve"> تنـز</w:t>
      </w:r>
      <w:r w:rsidR="00F35520" w:rsidRPr="00260A18">
        <w:rPr>
          <w:rFonts w:hint="cs"/>
          <w:rtl/>
        </w:rPr>
        <w:t>ی</w:t>
      </w:r>
      <w:r w:rsidR="005B4F59" w:rsidRPr="00260A18">
        <w:rPr>
          <w:rFonts w:hint="cs"/>
          <w:rtl/>
        </w:rPr>
        <w:t>ل ا</w:t>
      </w:r>
      <w:r w:rsidR="00F35520" w:rsidRPr="00260A18">
        <w:rPr>
          <w:rFonts w:hint="cs"/>
          <w:rtl/>
        </w:rPr>
        <w:t>ی</w:t>
      </w:r>
      <w:r w:rsidR="005B4F59" w:rsidRPr="00260A18">
        <w:rPr>
          <w:rFonts w:hint="cs"/>
          <w:rtl/>
        </w:rPr>
        <w:t>ن دور شمرد.</w:t>
      </w:r>
    </w:p>
    <w:p w:rsidR="005B4F59" w:rsidRPr="00260A18" w:rsidRDefault="00A75216" w:rsidP="00260A18">
      <w:pPr>
        <w:pStyle w:val="a3"/>
        <w:rPr>
          <w:rtl/>
        </w:rPr>
      </w:pPr>
      <w:r w:rsidRPr="00260A18">
        <w:rPr>
          <w:rFonts w:hint="cs"/>
          <w:rtl/>
        </w:rPr>
        <w:t xml:space="preserve"> </w:t>
      </w:r>
      <w:r w:rsidR="005B4F59" w:rsidRPr="00260A18">
        <w:rPr>
          <w:rFonts w:hint="cs"/>
          <w:rtl/>
        </w:rPr>
        <w:t>فتح م</w:t>
      </w:r>
      <w:r w:rsidR="00F35520" w:rsidRPr="00260A18">
        <w:rPr>
          <w:rFonts w:hint="cs"/>
          <w:rtl/>
        </w:rPr>
        <w:t>ک</w:t>
      </w:r>
      <w:r w:rsidR="005B4F59" w:rsidRPr="00260A18">
        <w:rPr>
          <w:rFonts w:hint="cs"/>
          <w:rtl/>
        </w:rPr>
        <w:t>ه صفح</w:t>
      </w:r>
      <w:r w:rsidR="003026FE">
        <w:rPr>
          <w:rFonts w:hint="cs"/>
          <w:rtl/>
        </w:rPr>
        <w:t>ۀ</w:t>
      </w:r>
      <w:r w:rsidR="005B4F59" w:rsidRPr="00260A18">
        <w:rPr>
          <w:rFonts w:hint="cs"/>
          <w:rtl/>
        </w:rPr>
        <w:t xml:space="preserve"> جد</w:t>
      </w:r>
      <w:r w:rsidR="00F35520" w:rsidRPr="00260A18">
        <w:rPr>
          <w:rFonts w:hint="cs"/>
          <w:rtl/>
        </w:rPr>
        <w:t>ی</w:t>
      </w:r>
      <w:r w:rsidR="005B4F59" w:rsidRPr="00260A18">
        <w:rPr>
          <w:rFonts w:hint="cs"/>
          <w:rtl/>
        </w:rPr>
        <w:t>دى در تار</w:t>
      </w:r>
      <w:r w:rsidR="00F35520" w:rsidRPr="00260A18">
        <w:rPr>
          <w:rFonts w:hint="cs"/>
          <w:rtl/>
        </w:rPr>
        <w:t>ی</w:t>
      </w:r>
      <w:r w:rsidR="005B4F59" w:rsidRPr="00260A18">
        <w:rPr>
          <w:rFonts w:hint="cs"/>
          <w:rtl/>
        </w:rPr>
        <w:t>خ دعوت اسلامى</w:t>
      </w:r>
      <w:r w:rsidR="00CF0049" w:rsidRPr="00260A18">
        <w:rPr>
          <w:rFonts w:hint="cs"/>
          <w:rtl/>
        </w:rPr>
        <w:t xml:space="preserve"> مى‌</w:t>
      </w:r>
      <w:r w:rsidR="005B4F59" w:rsidRPr="00260A18">
        <w:rPr>
          <w:rFonts w:hint="cs"/>
          <w:rtl/>
        </w:rPr>
        <w:t xml:space="preserve">باشد </w:t>
      </w:r>
      <w:r w:rsidR="00F35520" w:rsidRPr="00260A18">
        <w:rPr>
          <w:rFonts w:hint="cs"/>
          <w:rtl/>
        </w:rPr>
        <w:t>ک</w:t>
      </w:r>
      <w:r w:rsidR="005B4F59" w:rsidRPr="00260A18">
        <w:rPr>
          <w:rFonts w:hint="cs"/>
          <w:rtl/>
        </w:rPr>
        <w:t>ه با ا</w:t>
      </w:r>
      <w:r w:rsidR="00F35520" w:rsidRPr="00260A18">
        <w:rPr>
          <w:rFonts w:hint="cs"/>
          <w:rtl/>
        </w:rPr>
        <w:t>ی</w:t>
      </w:r>
      <w:r w:rsidR="005B4F59" w:rsidRPr="00260A18">
        <w:rPr>
          <w:rFonts w:hint="cs"/>
          <w:rtl/>
        </w:rPr>
        <w:t>ن فتح</w:t>
      </w:r>
      <w:r w:rsidR="00DB0DFE" w:rsidRPr="00260A18">
        <w:rPr>
          <w:rFonts w:hint="cs"/>
          <w:rtl/>
        </w:rPr>
        <w:t xml:space="preserve"> </w:t>
      </w:r>
      <w:r w:rsidR="005B4F59" w:rsidRPr="00260A18">
        <w:rPr>
          <w:rFonts w:hint="cs"/>
          <w:rtl/>
        </w:rPr>
        <w:t xml:space="preserve">نفوذ واوح </w:t>
      </w:r>
      <w:r w:rsidR="005B4F59" w:rsidRPr="00260A18">
        <w:rPr>
          <w:rtl/>
        </w:rPr>
        <w:t>گ</w:t>
      </w:r>
      <w:r w:rsidR="005B4F59" w:rsidRPr="00260A18">
        <w:rPr>
          <w:rFonts w:hint="cs"/>
          <w:rtl/>
        </w:rPr>
        <w:t>رفتن دولت اسلامى با درهم ش</w:t>
      </w:r>
      <w:r w:rsidR="00F35520" w:rsidRPr="00260A18">
        <w:rPr>
          <w:rFonts w:hint="cs"/>
          <w:rtl/>
        </w:rPr>
        <w:t>ک</w:t>
      </w:r>
      <w:r w:rsidR="005B4F59" w:rsidRPr="00260A18">
        <w:rPr>
          <w:rFonts w:hint="cs"/>
          <w:rtl/>
        </w:rPr>
        <w:t>ستن آخر</w:t>
      </w:r>
      <w:r w:rsidR="00F35520" w:rsidRPr="00260A18">
        <w:rPr>
          <w:rFonts w:hint="cs"/>
          <w:rtl/>
        </w:rPr>
        <w:t>ی</w:t>
      </w:r>
      <w:r w:rsidR="005B4F59" w:rsidRPr="00260A18">
        <w:rPr>
          <w:rFonts w:hint="cs"/>
          <w:rtl/>
        </w:rPr>
        <w:t>ن مقاومت مشر</w:t>
      </w:r>
      <w:r w:rsidR="00F35520" w:rsidRPr="00260A18">
        <w:rPr>
          <w:rFonts w:hint="cs"/>
          <w:rtl/>
        </w:rPr>
        <w:t>ک</w:t>
      </w:r>
      <w:r w:rsidR="005B4F59" w:rsidRPr="00260A18">
        <w:rPr>
          <w:rFonts w:hint="cs"/>
          <w:rtl/>
        </w:rPr>
        <w:t>ان آغاز</w:t>
      </w:r>
      <w:r w:rsidR="00F56F76" w:rsidRPr="00260A18">
        <w:rPr>
          <w:rFonts w:hint="cs"/>
          <w:rtl/>
        </w:rPr>
        <w:t xml:space="preserve"> م</w:t>
      </w:r>
      <w:r w:rsidR="00F35520" w:rsidRPr="00260A18">
        <w:rPr>
          <w:rFonts w:hint="cs"/>
          <w:rtl/>
        </w:rPr>
        <w:t>ی</w:t>
      </w:r>
      <w:r w:rsidR="00F56F76" w:rsidRPr="00260A18">
        <w:rPr>
          <w:rFonts w:hint="cs"/>
          <w:rtl/>
        </w:rPr>
        <w:t>‌گرد</w:t>
      </w:r>
      <w:r w:rsidR="00A77177" w:rsidRPr="00260A18">
        <w:rPr>
          <w:rFonts w:hint="cs"/>
          <w:rtl/>
        </w:rPr>
        <w:t>د</w:t>
      </w:r>
      <w:r w:rsidR="005B4F59" w:rsidRPr="00260A18">
        <w:rPr>
          <w:rFonts w:hint="cs"/>
          <w:rtl/>
        </w:rPr>
        <w:t>.</w:t>
      </w:r>
    </w:p>
    <w:p w:rsidR="005B4F59" w:rsidRPr="00260A18" w:rsidRDefault="00CF0049" w:rsidP="00260A18">
      <w:pPr>
        <w:pStyle w:val="a3"/>
        <w:rPr>
          <w:rtl/>
        </w:rPr>
      </w:pPr>
      <w:r w:rsidRPr="00260A18">
        <w:rPr>
          <w:rFonts w:hint="cs"/>
          <w:rtl/>
        </w:rPr>
        <w:t xml:space="preserve"> سوره‌ها</w:t>
      </w:r>
      <w:r w:rsidR="00217AEE" w:rsidRPr="00260A18">
        <w:rPr>
          <w:rFonts w:hint="cs"/>
          <w:rtl/>
        </w:rPr>
        <w:t xml:space="preserve">ى </w:t>
      </w:r>
      <w:r w:rsidR="00F35520" w:rsidRPr="00260A18">
        <w:rPr>
          <w:rFonts w:hint="cs"/>
          <w:rtl/>
        </w:rPr>
        <w:t>ک</w:t>
      </w:r>
      <w:r w:rsidR="005B4F59" w:rsidRPr="00260A18">
        <w:rPr>
          <w:rFonts w:hint="cs"/>
          <w:rtl/>
        </w:rPr>
        <w:t xml:space="preserve">ه </w:t>
      </w:r>
      <w:r w:rsidR="005B4F59" w:rsidRPr="00260A18">
        <w:rPr>
          <w:rtl/>
        </w:rPr>
        <w:t>پ</w:t>
      </w:r>
      <w:r w:rsidR="005B4F59" w:rsidRPr="00260A18">
        <w:rPr>
          <w:rFonts w:hint="cs"/>
          <w:rtl/>
        </w:rPr>
        <w:t>س از فتح م</w:t>
      </w:r>
      <w:r w:rsidR="00F35520" w:rsidRPr="00260A18">
        <w:rPr>
          <w:rFonts w:hint="cs"/>
          <w:rtl/>
        </w:rPr>
        <w:t>ک</w:t>
      </w:r>
      <w:r w:rsidR="005B4F59" w:rsidRPr="00260A18">
        <w:rPr>
          <w:rFonts w:hint="cs"/>
          <w:rtl/>
        </w:rPr>
        <w:t xml:space="preserve">ه نازل </w:t>
      </w:r>
      <w:r w:rsidR="005B4F59" w:rsidRPr="00260A18">
        <w:rPr>
          <w:rtl/>
        </w:rPr>
        <w:t>گ</w:t>
      </w:r>
      <w:r w:rsidR="005B4F59" w:rsidRPr="00260A18">
        <w:rPr>
          <w:rFonts w:hint="cs"/>
          <w:rtl/>
        </w:rPr>
        <w:t>رد</w:t>
      </w:r>
      <w:r w:rsidR="00F35520" w:rsidRPr="00260A18">
        <w:rPr>
          <w:rFonts w:hint="cs"/>
          <w:rtl/>
        </w:rPr>
        <w:t>ی</w:t>
      </w:r>
      <w:r w:rsidR="005B4F59" w:rsidRPr="00260A18">
        <w:rPr>
          <w:rFonts w:hint="cs"/>
          <w:rtl/>
        </w:rPr>
        <w:t>ده، مرحل</w:t>
      </w:r>
      <w:r w:rsidR="003026FE">
        <w:rPr>
          <w:rFonts w:hint="cs"/>
          <w:rtl/>
        </w:rPr>
        <w:t>ۀ</w:t>
      </w:r>
      <w:r w:rsidR="005B4F59" w:rsidRPr="00260A18">
        <w:rPr>
          <w:rFonts w:hint="cs"/>
          <w:rtl/>
        </w:rPr>
        <w:t xml:space="preserve"> سوم </w:t>
      </w:r>
      <w:r w:rsidR="00F35520" w:rsidRPr="00260A18">
        <w:rPr>
          <w:rFonts w:hint="cs"/>
          <w:rtl/>
        </w:rPr>
        <w:t>ی</w:t>
      </w:r>
      <w:r w:rsidR="005B4F59" w:rsidRPr="00260A18">
        <w:rPr>
          <w:rFonts w:hint="cs"/>
          <w:rtl/>
        </w:rPr>
        <w:t>ا نهائى نزول وحى در مد</w:t>
      </w:r>
      <w:r w:rsidR="00F35520" w:rsidRPr="00260A18">
        <w:rPr>
          <w:rFonts w:hint="cs"/>
          <w:rtl/>
        </w:rPr>
        <w:t>ی</w:t>
      </w:r>
      <w:r w:rsidR="005B4F59" w:rsidRPr="00260A18">
        <w:rPr>
          <w:rFonts w:hint="cs"/>
          <w:rtl/>
        </w:rPr>
        <w:t>نه را تش</w:t>
      </w:r>
      <w:r w:rsidR="00F35520" w:rsidRPr="00260A18">
        <w:rPr>
          <w:rFonts w:hint="cs"/>
          <w:rtl/>
        </w:rPr>
        <w:t>کی</w:t>
      </w:r>
      <w:r w:rsidR="005B4F59" w:rsidRPr="00260A18">
        <w:rPr>
          <w:rFonts w:hint="cs"/>
          <w:rtl/>
        </w:rPr>
        <w:t>ل</w:t>
      </w:r>
      <w:r w:rsidR="009A54A6" w:rsidRPr="00260A18">
        <w:rPr>
          <w:rFonts w:hint="cs"/>
          <w:rtl/>
        </w:rPr>
        <w:t xml:space="preserve"> م</w:t>
      </w:r>
      <w:r w:rsidR="00F35520" w:rsidRPr="00260A18">
        <w:rPr>
          <w:rFonts w:hint="cs"/>
          <w:rtl/>
        </w:rPr>
        <w:t>ی</w:t>
      </w:r>
      <w:r w:rsidR="009A54A6" w:rsidRPr="00260A18">
        <w:rPr>
          <w:rFonts w:hint="cs"/>
          <w:rtl/>
        </w:rPr>
        <w:t>‌دهند</w:t>
      </w:r>
      <w:r w:rsidR="005B4F59" w:rsidRPr="00260A18">
        <w:rPr>
          <w:rFonts w:hint="cs"/>
          <w:rtl/>
        </w:rPr>
        <w:t xml:space="preserve"> </w:t>
      </w:r>
      <w:r w:rsidR="00F35520" w:rsidRPr="00260A18">
        <w:rPr>
          <w:rFonts w:hint="cs"/>
          <w:rtl/>
        </w:rPr>
        <w:t>ک</w:t>
      </w:r>
      <w:r w:rsidR="005B4F59" w:rsidRPr="00260A18">
        <w:rPr>
          <w:rFonts w:hint="cs"/>
          <w:rtl/>
        </w:rPr>
        <w:t>ه نزول سوره</w:t>
      </w:r>
      <w:r w:rsidRPr="00260A18">
        <w:rPr>
          <w:rFonts w:hint="cs"/>
          <w:rtl/>
        </w:rPr>
        <w:t>‌هاى</w:t>
      </w:r>
      <w:r w:rsidR="00B01A09" w:rsidRPr="00260A18">
        <w:rPr>
          <w:rFonts w:hint="cs"/>
          <w:rtl/>
        </w:rPr>
        <w:t xml:space="preserve">: </w:t>
      </w:r>
      <w:r w:rsidR="005B4F59" w:rsidRPr="00260A18">
        <w:rPr>
          <w:rFonts w:hint="cs"/>
          <w:rtl/>
        </w:rPr>
        <w:t>تحر</w:t>
      </w:r>
      <w:r w:rsidR="00F35520" w:rsidRPr="00260A18">
        <w:rPr>
          <w:rFonts w:hint="cs"/>
          <w:rtl/>
        </w:rPr>
        <w:t>ی</w:t>
      </w:r>
      <w:r w:rsidR="005B4F59" w:rsidRPr="00260A18">
        <w:rPr>
          <w:rFonts w:hint="cs"/>
          <w:rtl/>
        </w:rPr>
        <w:t>م، جمعه، ما</w:t>
      </w:r>
      <w:r w:rsidR="00F35520" w:rsidRPr="00260A18">
        <w:rPr>
          <w:rFonts w:hint="cs"/>
          <w:rtl/>
        </w:rPr>
        <w:t>ی</w:t>
      </w:r>
      <w:r w:rsidR="005B4F59" w:rsidRPr="00260A18">
        <w:rPr>
          <w:rFonts w:hint="cs"/>
          <w:rtl/>
        </w:rPr>
        <w:t>ده، توبه، نصر و.. در ا</w:t>
      </w:r>
      <w:r w:rsidR="00F35520" w:rsidRPr="00260A18">
        <w:rPr>
          <w:rFonts w:hint="cs"/>
          <w:rtl/>
        </w:rPr>
        <w:t>ی</w:t>
      </w:r>
      <w:r w:rsidR="005B4F59" w:rsidRPr="00260A18">
        <w:rPr>
          <w:rFonts w:hint="cs"/>
          <w:rtl/>
        </w:rPr>
        <w:t>ن مدت بوده است.</w:t>
      </w:r>
    </w:p>
    <w:p w:rsidR="005B4F59" w:rsidRPr="00260A18" w:rsidRDefault="00DB0DFE" w:rsidP="00260A18">
      <w:pPr>
        <w:pStyle w:val="a3"/>
        <w:rPr>
          <w:rtl/>
        </w:rPr>
      </w:pPr>
      <w:r w:rsidRPr="00260A18">
        <w:rPr>
          <w:rFonts w:hint="cs"/>
          <w:rtl/>
        </w:rPr>
        <w:t xml:space="preserve"> </w:t>
      </w:r>
      <w:r w:rsidR="005B4F59" w:rsidRPr="00260A18">
        <w:rPr>
          <w:rFonts w:hint="cs"/>
          <w:rtl/>
        </w:rPr>
        <w:t>و</w:t>
      </w:r>
      <w:r w:rsidR="00F35520" w:rsidRPr="00260A18">
        <w:rPr>
          <w:rFonts w:hint="cs"/>
          <w:rtl/>
        </w:rPr>
        <w:t>ی</w:t>
      </w:r>
      <w:r w:rsidR="005B4F59" w:rsidRPr="00260A18">
        <w:rPr>
          <w:rtl/>
        </w:rPr>
        <w:t>ژگ</w:t>
      </w:r>
      <w:r w:rsidR="005B4F59" w:rsidRPr="00260A18">
        <w:rPr>
          <w:rFonts w:hint="cs"/>
          <w:rtl/>
        </w:rPr>
        <w:t>ى</w:t>
      </w:r>
      <w:r w:rsidR="00217AEE" w:rsidRPr="00260A18">
        <w:rPr>
          <w:rFonts w:hint="cs"/>
          <w:rtl/>
        </w:rPr>
        <w:t xml:space="preserve">‌هاى </w:t>
      </w:r>
      <w:r w:rsidR="005B4F59" w:rsidRPr="00260A18">
        <w:rPr>
          <w:rFonts w:hint="cs"/>
          <w:rtl/>
        </w:rPr>
        <w:t>مشتر</w:t>
      </w:r>
      <w:r w:rsidR="00F35520" w:rsidRPr="00260A18">
        <w:rPr>
          <w:rFonts w:hint="cs"/>
          <w:rtl/>
        </w:rPr>
        <w:t>ک</w:t>
      </w:r>
      <w:r w:rsidR="005B4F59" w:rsidRPr="00260A18">
        <w:rPr>
          <w:rFonts w:hint="cs"/>
          <w:rtl/>
        </w:rPr>
        <w:t xml:space="preserve"> سه مرحله</w:t>
      </w:r>
      <w:r w:rsidR="00B01A09" w:rsidRPr="00260A18">
        <w:rPr>
          <w:rFonts w:hint="cs"/>
          <w:rtl/>
        </w:rPr>
        <w:t xml:space="preserve">: </w:t>
      </w:r>
      <w:r w:rsidR="005B4F59" w:rsidRPr="00260A18">
        <w:rPr>
          <w:rFonts w:hint="cs"/>
          <w:rtl/>
        </w:rPr>
        <w:t>فرمان جهاد، تشر</w:t>
      </w:r>
      <w:r w:rsidR="00F35520" w:rsidRPr="00260A18">
        <w:rPr>
          <w:rFonts w:hint="cs"/>
          <w:rtl/>
        </w:rPr>
        <w:t>ی</w:t>
      </w:r>
      <w:r w:rsidR="005B4F59" w:rsidRPr="00260A18">
        <w:rPr>
          <w:rFonts w:hint="cs"/>
          <w:rtl/>
        </w:rPr>
        <w:t>ع اح</w:t>
      </w:r>
      <w:r w:rsidR="00F35520" w:rsidRPr="00260A18">
        <w:rPr>
          <w:rFonts w:hint="cs"/>
          <w:rtl/>
        </w:rPr>
        <w:t>ک</w:t>
      </w:r>
      <w:r w:rsidR="005B4F59" w:rsidRPr="00260A18">
        <w:rPr>
          <w:rFonts w:hint="cs"/>
          <w:rtl/>
        </w:rPr>
        <w:t>ام، سخن از منافقان و</w:t>
      </w:r>
      <w:r w:rsidR="00F35520" w:rsidRPr="00260A18">
        <w:rPr>
          <w:rFonts w:hint="cs"/>
          <w:rtl/>
        </w:rPr>
        <w:t>ک</w:t>
      </w:r>
      <w:r w:rsidR="005B4F59" w:rsidRPr="00260A18">
        <w:rPr>
          <w:rFonts w:hint="cs"/>
          <w:rtl/>
        </w:rPr>
        <w:t>ار ش</w:t>
      </w:r>
      <w:r w:rsidR="00F35520" w:rsidRPr="00260A18">
        <w:rPr>
          <w:rFonts w:hint="cs"/>
          <w:rtl/>
        </w:rPr>
        <w:t>ک</w:t>
      </w:r>
      <w:r w:rsidR="005B4F59" w:rsidRPr="00260A18">
        <w:rPr>
          <w:rFonts w:hint="cs"/>
          <w:rtl/>
        </w:rPr>
        <w:t>نى</w:t>
      </w:r>
      <w:r w:rsidR="00217AEE" w:rsidRPr="00260A18">
        <w:rPr>
          <w:rFonts w:hint="cs"/>
          <w:rtl/>
        </w:rPr>
        <w:t>‌هاى</w:t>
      </w:r>
      <w:r w:rsidR="00474FA9" w:rsidRPr="00260A18">
        <w:rPr>
          <w:rFonts w:hint="cs"/>
          <w:rtl/>
        </w:rPr>
        <w:t xml:space="preserve"> آن‌ها،</w:t>
      </w:r>
      <w:r w:rsidR="005B4F59" w:rsidRPr="00260A18">
        <w:rPr>
          <w:rFonts w:hint="cs"/>
          <w:rtl/>
        </w:rPr>
        <w:t xml:space="preserve"> سخن از اهل </w:t>
      </w:r>
      <w:r w:rsidR="00F35520" w:rsidRPr="00260A18">
        <w:rPr>
          <w:rFonts w:hint="cs"/>
          <w:rtl/>
        </w:rPr>
        <w:t>ک</w:t>
      </w:r>
      <w:r w:rsidR="005B4F59" w:rsidRPr="00260A18">
        <w:rPr>
          <w:rFonts w:hint="cs"/>
          <w:rtl/>
        </w:rPr>
        <w:t>تاب وتوض</w:t>
      </w:r>
      <w:r w:rsidR="00F35520" w:rsidRPr="00260A18">
        <w:rPr>
          <w:rFonts w:hint="cs"/>
          <w:rtl/>
        </w:rPr>
        <w:t>ی</w:t>
      </w:r>
      <w:r w:rsidR="005B4F59" w:rsidRPr="00260A18">
        <w:rPr>
          <w:rFonts w:hint="cs"/>
          <w:rtl/>
        </w:rPr>
        <w:t>ح عقا</w:t>
      </w:r>
      <w:r w:rsidR="00F35520" w:rsidRPr="00260A18">
        <w:rPr>
          <w:rFonts w:hint="cs"/>
          <w:rtl/>
        </w:rPr>
        <w:t>ی</w:t>
      </w:r>
      <w:r w:rsidR="005B4F59" w:rsidRPr="00260A18">
        <w:rPr>
          <w:rFonts w:hint="cs"/>
          <w:rtl/>
        </w:rPr>
        <w:t>د خرافه آم</w:t>
      </w:r>
      <w:r w:rsidR="00F35520" w:rsidRPr="00260A18">
        <w:rPr>
          <w:rFonts w:hint="cs"/>
          <w:rtl/>
        </w:rPr>
        <w:t>ی</w:t>
      </w:r>
      <w:r w:rsidR="005B4F59" w:rsidRPr="00260A18">
        <w:rPr>
          <w:rFonts w:hint="cs"/>
          <w:rtl/>
        </w:rPr>
        <w:t>ز واعمال زشت</w:t>
      </w:r>
      <w:r w:rsidR="001144B2" w:rsidRPr="00260A18">
        <w:rPr>
          <w:rFonts w:hint="cs"/>
          <w:rtl/>
        </w:rPr>
        <w:t xml:space="preserve"> آن‌ها </w:t>
      </w:r>
      <w:r w:rsidR="005B4F59" w:rsidRPr="00260A18">
        <w:rPr>
          <w:rFonts w:hint="cs"/>
          <w:rtl/>
        </w:rPr>
        <w:t>است.</w:t>
      </w:r>
    </w:p>
    <w:p w:rsidR="005B4F59" w:rsidRPr="00260A18" w:rsidRDefault="00DB0DFE" w:rsidP="00260A18">
      <w:pPr>
        <w:pStyle w:val="a3"/>
        <w:rPr>
          <w:rtl/>
        </w:rPr>
      </w:pPr>
      <w:r w:rsidRPr="00260A18">
        <w:rPr>
          <w:rFonts w:hint="cs"/>
          <w:rtl/>
        </w:rPr>
        <w:t xml:space="preserve"> </w:t>
      </w:r>
      <w:r w:rsidR="005B4F59" w:rsidRPr="00260A18">
        <w:rPr>
          <w:rFonts w:hint="cs"/>
          <w:rtl/>
        </w:rPr>
        <w:t>و</w:t>
      </w:r>
      <w:r w:rsidR="00260A18">
        <w:rPr>
          <w:rFonts w:hint="cs"/>
          <w:rtl/>
        </w:rPr>
        <w:t xml:space="preserve"> </w:t>
      </w:r>
      <w:r w:rsidR="005B4F59" w:rsidRPr="00260A18">
        <w:rPr>
          <w:rFonts w:hint="cs"/>
          <w:rtl/>
        </w:rPr>
        <w:t>هر</w:t>
      </w:r>
      <w:r w:rsidR="00F35520" w:rsidRPr="00260A18">
        <w:rPr>
          <w:rFonts w:hint="cs"/>
          <w:rtl/>
        </w:rPr>
        <w:t>ک</w:t>
      </w:r>
      <w:r w:rsidR="005B4F59" w:rsidRPr="00260A18">
        <w:rPr>
          <w:rFonts w:hint="cs"/>
          <w:rtl/>
        </w:rPr>
        <w:t>دام از مراحل سه</w:t>
      </w:r>
      <w:r w:rsidR="005B4F59" w:rsidRPr="00260A18">
        <w:rPr>
          <w:rtl/>
        </w:rPr>
        <w:t xml:space="preserve"> گ</w:t>
      </w:r>
      <w:r w:rsidR="005B4F59" w:rsidRPr="00260A18">
        <w:rPr>
          <w:rFonts w:hint="cs"/>
          <w:rtl/>
        </w:rPr>
        <w:t>انه باتناسب به شرا</w:t>
      </w:r>
      <w:r w:rsidR="00F35520" w:rsidRPr="00260A18">
        <w:rPr>
          <w:rFonts w:hint="cs"/>
          <w:rtl/>
        </w:rPr>
        <w:t>ی</w:t>
      </w:r>
      <w:r w:rsidR="005B4F59" w:rsidRPr="00260A18">
        <w:rPr>
          <w:rFonts w:hint="cs"/>
          <w:rtl/>
        </w:rPr>
        <w:t>ط، اوضاع ومقام و</w:t>
      </w:r>
      <w:r w:rsidR="00F35520" w:rsidRPr="00260A18">
        <w:rPr>
          <w:rFonts w:hint="cs"/>
          <w:rtl/>
        </w:rPr>
        <w:t>ی</w:t>
      </w:r>
      <w:r w:rsidR="005B4F59" w:rsidRPr="00260A18">
        <w:rPr>
          <w:rtl/>
        </w:rPr>
        <w:t>ژگ</w:t>
      </w:r>
      <w:r w:rsidR="005B4F59" w:rsidRPr="00260A18">
        <w:rPr>
          <w:rFonts w:hint="cs"/>
          <w:rtl/>
        </w:rPr>
        <w:t>ى</w:t>
      </w:r>
      <w:r w:rsidR="00217AEE" w:rsidRPr="00260A18">
        <w:rPr>
          <w:rFonts w:hint="cs"/>
          <w:rtl/>
        </w:rPr>
        <w:t xml:space="preserve">‌هاى </w:t>
      </w:r>
      <w:r w:rsidR="005B4F59" w:rsidRPr="00260A18">
        <w:rPr>
          <w:rFonts w:hint="cs"/>
          <w:rtl/>
        </w:rPr>
        <w:t>مشخصى دارد مانند ا</w:t>
      </w:r>
      <w:r w:rsidR="00F35520" w:rsidRPr="00260A18">
        <w:rPr>
          <w:rFonts w:hint="cs"/>
          <w:rtl/>
        </w:rPr>
        <w:t>ی</w:t>
      </w:r>
      <w:r w:rsidR="005B4F59" w:rsidRPr="00260A18">
        <w:rPr>
          <w:rFonts w:hint="cs"/>
          <w:rtl/>
        </w:rPr>
        <w:t>ن</w:t>
      </w:r>
      <w:r w:rsidR="00F35520" w:rsidRPr="00260A18">
        <w:rPr>
          <w:rFonts w:hint="cs"/>
          <w:rtl/>
        </w:rPr>
        <w:t>ک</w:t>
      </w:r>
      <w:r w:rsidR="005B4F59" w:rsidRPr="00260A18">
        <w:rPr>
          <w:rFonts w:hint="cs"/>
          <w:rtl/>
        </w:rPr>
        <w:t>ه</w:t>
      </w:r>
      <w:r w:rsidR="00B01A09" w:rsidRPr="00260A18">
        <w:rPr>
          <w:rFonts w:hint="cs"/>
          <w:rtl/>
        </w:rPr>
        <w:t xml:space="preserve">: </w:t>
      </w:r>
    </w:p>
    <w:p w:rsidR="005B4F59" w:rsidRPr="0044005E" w:rsidRDefault="00CF0049" w:rsidP="0038359D">
      <w:pPr>
        <w:pStyle w:val="BLotus"/>
        <w:numPr>
          <w:ilvl w:val="0"/>
          <w:numId w:val="68"/>
        </w:numPr>
        <w:ind w:left="641" w:hanging="357"/>
        <w:jc w:val="both"/>
        <w:rPr>
          <w:rStyle w:val="Char3"/>
          <w:rtl/>
        </w:rPr>
      </w:pPr>
      <w:r w:rsidRPr="0044005E">
        <w:rPr>
          <w:rStyle w:val="Char3"/>
          <w:rFonts w:hint="cs"/>
          <w:rtl/>
        </w:rPr>
        <w:t>سوره‌ها</w:t>
      </w:r>
      <w:r w:rsidR="00217AEE" w:rsidRPr="0044005E">
        <w:rPr>
          <w:rStyle w:val="Char3"/>
          <w:rFonts w:hint="cs"/>
          <w:rtl/>
        </w:rPr>
        <w:t xml:space="preserve">ى </w:t>
      </w:r>
      <w:r w:rsidR="005B4F59" w:rsidRPr="0044005E">
        <w:rPr>
          <w:rStyle w:val="Char3"/>
          <w:rFonts w:hint="cs"/>
          <w:rtl/>
        </w:rPr>
        <w:t>مرحل</w:t>
      </w:r>
      <w:r w:rsidR="003026FE">
        <w:rPr>
          <w:rStyle w:val="Char3"/>
          <w:rFonts w:hint="cs"/>
          <w:rtl/>
        </w:rPr>
        <w:t>ۀ</w:t>
      </w:r>
      <w:r w:rsidR="005B4F59" w:rsidRPr="0044005E">
        <w:rPr>
          <w:rStyle w:val="Char3"/>
          <w:rFonts w:hint="cs"/>
          <w:rtl/>
        </w:rPr>
        <w:t xml:space="preserve"> آغازى اشاره به غزوات بدر، احد، بنو نض</w:t>
      </w:r>
      <w:r w:rsidR="00F35520" w:rsidRPr="0044005E">
        <w:rPr>
          <w:rStyle w:val="Char3"/>
          <w:rFonts w:hint="cs"/>
          <w:rtl/>
        </w:rPr>
        <w:t>ی</w:t>
      </w:r>
      <w:r w:rsidR="005B4F59" w:rsidRPr="0044005E">
        <w:rPr>
          <w:rStyle w:val="Char3"/>
          <w:rFonts w:hint="cs"/>
          <w:rtl/>
        </w:rPr>
        <w:t>ر، مر</w:t>
      </w:r>
      <w:r w:rsidR="00F35520" w:rsidRPr="0044005E">
        <w:rPr>
          <w:rStyle w:val="Char3"/>
          <w:rFonts w:hint="cs"/>
          <w:rtl/>
        </w:rPr>
        <w:t>ی</w:t>
      </w:r>
      <w:r w:rsidR="005B4F59" w:rsidRPr="0044005E">
        <w:rPr>
          <w:rStyle w:val="Char3"/>
          <w:rFonts w:hint="cs"/>
          <w:rtl/>
        </w:rPr>
        <w:t>س</w:t>
      </w:r>
      <w:r w:rsidR="00F35520" w:rsidRPr="0044005E">
        <w:rPr>
          <w:rStyle w:val="Char3"/>
          <w:rFonts w:hint="cs"/>
          <w:rtl/>
        </w:rPr>
        <w:t>ی</w:t>
      </w:r>
      <w:r w:rsidR="005B4F59" w:rsidRPr="0044005E">
        <w:rPr>
          <w:rStyle w:val="Char3"/>
          <w:rFonts w:hint="cs"/>
          <w:rtl/>
        </w:rPr>
        <w:t>ع و..</w:t>
      </w:r>
      <w:r w:rsidR="00DB0DFE" w:rsidRPr="0044005E">
        <w:rPr>
          <w:rStyle w:val="Char3"/>
          <w:rFonts w:hint="cs"/>
          <w:rtl/>
        </w:rPr>
        <w:t xml:space="preserve"> </w:t>
      </w:r>
      <w:r w:rsidR="005B4F59" w:rsidRPr="0044005E">
        <w:rPr>
          <w:rStyle w:val="Char3"/>
          <w:rFonts w:hint="cs"/>
          <w:rtl/>
        </w:rPr>
        <w:t>وسوره</w:t>
      </w:r>
      <w:r w:rsidR="00217AEE" w:rsidRPr="0044005E">
        <w:rPr>
          <w:rStyle w:val="Char3"/>
          <w:rFonts w:hint="cs"/>
          <w:rtl/>
        </w:rPr>
        <w:t xml:space="preserve">‌هاى </w:t>
      </w:r>
      <w:r w:rsidR="005B4F59" w:rsidRPr="0044005E">
        <w:rPr>
          <w:rStyle w:val="Char3"/>
          <w:rFonts w:hint="cs"/>
          <w:rtl/>
        </w:rPr>
        <w:t>م</w:t>
      </w:r>
      <w:r w:rsidR="00F35520" w:rsidRPr="0044005E">
        <w:rPr>
          <w:rStyle w:val="Char3"/>
          <w:rFonts w:hint="cs"/>
          <w:rtl/>
        </w:rPr>
        <w:t>ی</w:t>
      </w:r>
      <w:r w:rsidR="005B4F59" w:rsidRPr="0044005E">
        <w:rPr>
          <w:rStyle w:val="Char3"/>
          <w:rFonts w:hint="cs"/>
          <w:rtl/>
        </w:rPr>
        <w:t xml:space="preserve">انى </w:t>
      </w:r>
      <w:r w:rsidR="005B4F59" w:rsidRPr="0044005E">
        <w:rPr>
          <w:rStyle w:val="Char3"/>
          <w:rtl/>
        </w:rPr>
        <w:t>چ</w:t>
      </w:r>
      <w:r w:rsidR="005B4F59" w:rsidRPr="0044005E">
        <w:rPr>
          <w:rStyle w:val="Char3"/>
          <w:rFonts w:hint="cs"/>
          <w:rtl/>
        </w:rPr>
        <w:t>ون</w:t>
      </w:r>
      <w:r w:rsidR="00B01A09" w:rsidRPr="0044005E">
        <w:rPr>
          <w:rStyle w:val="Char3"/>
          <w:rFonts w:hint="cs"/>
          <w:rtl/>
        </w:rPr>
        <w:t xml:space="preserve">: </w:t>
      </w:r>
      <w:r w:rsidR="005B4F59" w:rsidRPr="0044005E">
        <w:rPr>
          <w:rStyle w:val="Char3"/>
          <w:rFonts w:hint="cs"/>
          <w:rtl/>
        </w:rPr>
        <w:t>سور</w:t>
      </w:r>
      <w:r w:rsidR="003026FE">
        <w:rPr>
          <w:rStyle w:val="Char3"/>
          <w:rFonts w:hint="cs"/>
          <w:rtl/>
        </w:rPr>
        <w:t>ۀ</w:t>
      </w:r>
      <w:r w:rsidR="005B4F59" w:rsidRPr="0044005E">
        <w:rPr>
          <w:rStyle w:val="Char3"/>
          <w:rFonts w:hint="cs"/>
          <w:rtl/>
        </w:rPr>
        <w:t xml:space="preserve"> فتح به صلح حد</w:t>
      </w:r>
      <w:r w:rsidR="00F35520" w:rsidRPr="0044005E">
        <w:rPr>
          <w:rStyle w:val="Char3"/>
          <w:rFonts w:hint="cs"/>
          <w:rtl/>
        </w:rPr>
        <w:t>ی</w:t>
      </w:r>
      <w:r w:rsidR="005B4F59" w:rsidRPr="0044005E">
        <w:rPr>
          <w:rStyle w:val="Char3"/>
          <w:rFonts w:hint="cs"/>
          <w:rtl/>
        </w:rPr>
        <w:t>ب</w:t>
      </w:r>
      <w:r w:rsidR="00F35520" w:rsidRPr="0044005E">
        <w:rPr>
          <w:rStyle w:val="Char3"/>
          <w:rFonts w:hint="cs"/>
          <w:rtl/>
        </w:rPr>
        <w:t>ی</w:t>
      </w:r>
      <w:r w:rsidR="005B4F59" w:rsidRPr="0044005E">
        <w:rPr>
          <w:rStyle w:val="Char3"/>
          <w:rFonts w:hint="cs"/>
          <w:rtl/>
        </w:rPr>
        <w:t>ه، خ</w:t>
      </w:r>
      <w:r w:rsidR="00F35520" w:rsidRPr="0044005E">
        <w:rPr>
          <w:rStyle w:val="Char3"/>
          <w:rFonts w:hint="cs"/>
          <w:rtl/>
        </w:rPr>
        <w:t>ی</w:t>
      </w:r>
      <w:r w:rsidR="005B4F59" w:rsidRPr="0044005E">
        <w:rPr>
          <w:rStyle w:val="Char3"/>
          <w:rFonts w:hint="cs"/>
          <w:rtl/>
        </w:rPr>
        <w:t>بر وفتح م</w:t>
      </w:r>
      <w:r w:rsidR="00F35520" w:rsidRPr="0044005E">
        <w:rPr>
          <w:rStyle w:val="Char3"/>
          <w:rFonts w:hint="cs"/>
          <w:rtl/>
        </w:rPr>
        <w:t>ک</w:t>
      </w:r>
      <w:r w:rsidR="005B4F59" w:rsidRPr="0044005E">
        <w:rPr>
          <w:rStyle w:val="Char3"/>
          <w:rFonts w:hint="cs"/>
          <w:rtl/>
        </w:rPr>
        <w:t>ه... وسوره</w:t>
      </w:r>
      <w:r w:rsidR="00217AEE" w:rsidRPr="0044005E">
        <w:rPr>
          <w:rStyle w:val="Char3"/>
          <w:rFonts w:hint="cs"/>
          <w:rtl/>
        </w:rPr>
        <w:t xml:space="preserve">‌هاى </w:t>
      </w:r>
      <w:r w:rsidR="005B4F59" w:rsidRPr="0044005E">
        <w:rPr>
          <w:rStyle w:val="Char3"/>
          <w:rtl/>
        </w:rPr>
        <w:t>پ</w:t>
      </w:r>
      <w:r w:rsidR="005B4F59" w:rsidRPr="0044005E">
        <w:rPr>
          <w:rStyle w:val="Char3"/>
          <w:rFonts w:hint="cs"/>
          <w:rtl/>
        </w:rPr>
        <w:t>ا</w:t>
      </w:r>
      <w:r w:rsidR="00F35520" w:rsidRPr="0044005E">
        <w:rPr>
          <w:rStyle w:val="Char3"/>
          <w:rFonts w:hint="cs"/>
          <w:rtl/>
        </w:rPr>
        <w:t>ی</w:t>
      </w:r>
      <w:r w:rsidR="005B4F59" w:rsidRPr="0044005E">
        <w:rPr>
          <w:rStyle w:val="Char3"/>
          <w:rFonts w:hint="cs"/>
          <w:rtl/>
        </w:rPr>
        <w:t>انى ازجن</w:t>
      </w:r>
      <w:r w:rsidR="005B4F59" w:rsidRPr="0044005E">
        <w:rPr>
          <w:rStyle w:val="Char3"/>
          <w:rtl/>
        </w:rPr>
        <w:t>گ</w:t>
      </w:r>
      <w:r w:rsidRPr="0044005E">
        <w:rPr>
          <w:rStyle w:val="Char3"/>
          <w:rFonts w:hint="cs"/>
          <w:rtl/>
        </w:rPr>
        <w:t>‌هاى</w:t>
      </w:r>
      <w:r w:rsidR="00B01A09" w:rsidRPr="0044005E">
        <w:rPr>
          <w:rStyle w:val="Char3"/>
          <w:rFonts w:hint="cs"/>
          <w:rtl/>
        </w:rPr>
        <w:t xml:space="preserve">: </w:t>
      </w:r>
      <w:r w:rsidR="005B4F59" w:rsidRPr="0044005E">
        <w:rPr>
          <w:rStyle w:val="Char3"/>
          <w:rFonts w:hint="cs"/>
          <w:rtl/>
        </w:rPr>
        <w:t>حن</w:t>
      </w:r>
      <w:r w:rsidR="00F35520" w:rsidRPr="0044005E">
        <w:rPr>
          <w:rStyle w:val="Char3"/>
          <w:rFonts w:hint="cs"/>
          <w:rtl/>
        </w:rPr>
        <w:t>ی</w:t>
      </w:r>
      <w:r w:rsidR="005B4F59" w:rsidRPr="0044005E">
        <w:rPr>
          <w:rStyle w:val="Char3"/>
          <w:rFonts w:hint="cs"/>
          <w:rtl/>
        </w:rPr>
        <w:t>ن، تبو</w:t>
      </w:r>
      <w:r w:rsidR="00F35520" w:rsidRPr="0044005E">
        <w:rPr>
          <w:rStyle w:val="Char3"/>
          <w:rFonts w:hint="cs"/>
          <w:rtl/>
        </w:rPr>
        <w:t>ک</w:t>
      </w:r>
      <w:r w:rsidR="005B4F59" w:rsidRPr="0044005E">
        <w:rPr>
          <w:rStyle w:val="Char3"/>
          <w:rFonts w:hint="cs"/>
          <w:rtl/>
        </w:rPr>
        <w:t xml:space="preserve"> سخن</w:t>
      </w:r>
      <w:r w:rsidRPr="0044005E">
        <w:rPr>
          <w:rStyle w:val="Char3"/>
          <w:rFonts w:hint="cs"/>
          <w:rtl/>
        </w:rPr>
        <w:t xml:space="preserve"> مى‌</w:t>
      </w:r>
      <w:r w:rsidR="005B4F59" w:rsidRPr="0044005E">
        <w:rPr>
          <w:rStyle w:val="Char3"/>
          <w:rtl/>
        </w:rPr>
        <w:t>گ</w:t>
      </w:r>
      <w:r w:rsidR="005B4F59" w:rsidRPr="0044005E">
        <w:rPr>
          <w:rStyle w:val="Char3"/>
          <w:rFonts w:hint="cs"/>
          <w:rtl/>
        </w:rPr>
        <w:t>و</w:t>
      </w:r>
      <w:r w:rsidR="00F35520" w:rsidRPr="0044005E">
        <w:rPr>
          <w:rStyle w:val="Char3"/>
          <w:rFonts w:hint="cs"/>
          <w:rtl/>
        </w:rPr>
        <w:t>ی</w:t>
      </w:r>
      <w:r w:rsidR="005B4F59" w:rsidRPr="0044005E">
        <w:rPr>
          <w:rStyle w:val="Char3"/>
          <w:rFonts w:hint="cs"/>
          <w:rtl/>
        </w:rPr>
        <w:t xml:space="preserve">د. </w:t>
      </w:r>
    </w:p>
    <w:p w:rsidR="005B4F59" w:rsidRPr="0044005E" w:rsidRDefault="005B4F59" w:rsidP="0038359D">
      <w:pPr>
        <w:pStyle w:val="BLotus"/>
        <w:numPr>
          <w:ilvl w:val="0"/>
          <w:numId w:val="68"/>
        </w:numPr>
        <w:ind w:left="641" w:hanging="357"/>
        <w:jc w:val="both"/>
        <w:rPr>
          <w:rStyle w:val="Char3"/>
          <w:rtl/>
        </w:rPr>
      </w:pPr>
      <w:r w:rsidRPr="0044005E">
        <w:rPr>
          <w:rStyle w:val="Char3"/>
          <w:rFonts w:hint="cs"/>
          <w:rtl/>
        </w:rPr>
        <w:t>مرحل</w:t>
      </w:r>
      <w:r w:rsidR="003026FE">
        <w:rPr>
          <w:rStyle w:val="Char3"/>
          <w:rFonts w:hint="cs"/>
          <w:rtl/>
        </w:rPr>
        <w:t>ۀ</w:t>
      </w:r>
      <w:r w:rsidRPr="0044005E">
        <w:rPr>
          <w:rStyle w:val="Char3"/>
          <w:rFonts w:hint="cs"/>
          <w:rtl/>
        </w:rPr>
        <w:t xml:space="preserve"> آغازى </w:t>
      </w:r>
      <w:r w:rsidRPr="0044005E">
        <w:rPr>
          <w:rStyle w:val="Char3"/>
          <w:rtl/>
        </w:rPr>
        <w:t>چ</w:t>
      </w:r>
      <w:r w:rsidRPr="0044005E">
        <w:rPr>
          <w:rStyle w:val="Char3"/>
          <w:rFonts w:hint="cs"/>
          <w:rtl/>
        </w:rPr>
        <w:t>ون سور</w:t>
      </w:r>
      <w:r w:rsidR="003026FE">
        <w:rPr>
          <w:rStyle w:val="Char3"/>
          <w:rFonts w:hint="cs"/>
          <w:rtl/>
        </w:rPr>
        <w:t>ۀ</w:t>
      </w:r>
      <w:r w:rsidRPr="0044005E">
        <w:rPr>
          <w:rStyle w:val="Char3"/>
          <w:rFonts w:hint="cs"/>
          <w:rtl/>
        </w:rPr>
        <w:t xml:space="preserve"> بقره، آل عمران ونساء ب</w:t>
      </w:r>
      <w:r w:rsidR="00F35520" w:rsidRPr="0044005E">
        <w:rPr>
          <w:rStyle w:val="Char3"/>
          <w:rFonts w:hint="cs"/>
          <w:rtl/>
        </w:rPr>
        <w:t>ی</w:t>
      </w:r>
      <w:r w:rsidRPr="0044005E">
        <w:rPr>
          <w:rStyle w:val="Char3"/>
          <w:rFonts w:hint="cs"/>
          <w:rtl/>
        </w:rPr>
        <w:t>شتر به ترب</w:t>
      </w:r>
      <w:r w:rsidR="00F35520" w:rsidRPr="0044005E">
        <w:rPr>
          <w:rStyle w:val="Char3"/>
          <w:rFonts w:hint="cs"/>
          <w:rtl/>
        </w:rPr>
        <w:t>ی</w:t>
      </w:r>
      <w:r w:rsidR="003026FE">
        <w:rPr>
          <w:rStyle w:val="Char3"/>
          <w:rFonts w:hint="cs"/>
          <w:rtl/>
        </w:rPr>
        <w:t>ۀ</w:t>
      </w:r>
      <w:r w:rsidRPr="0044005E">
        <w:rPr>
          <w:rStyle w:val="Char3"/>
          <w:rFonts w:hint="cs"/>
          <w:rtl/>
        </w:rPr>
        <w:t xml:space="preserve"> خانواد</w:t>
      </w:r>
      <w:r w:rsidR="003026FE">
        <w:rPr>
          <w:rStyle w:val="Char3"/>
          <w:rFonts w:hint="cs"/>
          <w:rtl/>
        </w:rPr>
        <w:t>ۀ</w:t>
      </w:r>
      <w:r w:rsidRPr="0044005E">
        <w:rPr>
          <w:rStyle w:val="Char3"/>
          <w:rFonts w:hint="cs"/>
          <w:rtl/>
        </w:rPr>
        <w:t xml:space="preserve"> سالم </w:t>
      </w:r>
      <w:r w:rsidR="00F35520" w:rsidRPr="0044005E">
        <w:rPr>
          <w:rStyle w:val="Char3"/>
          <w:rFonts w:hint="cs"/>
          <w:rtl/>
        </w:rPr>
        <w:t>ک</w:t>
      </w:r>
      <w:r w:rsidRPr="0044005E">
        <w:rPr>
          <w:rStyle w:val="Char3"/>
          <w:rFonts w:hint="cs"/>
          <w:rtl/>
        </w:rPr>
        <w:t>ه ز</w:t>
      </w:r>
      <w:r w:rsidR="00F35520" w:rsidRPr="0044005E">
        <w:rPr>
          <w:rStyle w:val="Char3"/>
          <w:rFonts w:hint="cs"/>
          <w:rtl/>
        </w:rPr>
        <w:t>ی</w:t>
      </w:r>
      <w:r w:rsidRPr="0044005E">
        <w:rPr>
          <w:rStyle w:val="Char3"/>
          <w:rFonts w:hint="cs"/>
          <w:rtl/>
        </w:rPr>
        <w:t xml:space="preserve">ر بناى جامعه است، </w:t>
      </w:r>
      <w:r w:rsidRPr="0044005E">
        <w:rPr>
          <w:rStyle w:val="Char3"/>
          <w:rtl/>
        </w:rPr>
        <w:t>پ</w:t>
      </w:r>
      <w:r w:rsidRPr="0044005E">
        <w:rPr>
          <w:rStyle w:val="Char3"/>
          <w:rFonts w:hint="cs"/>
          <w:rtl/>
        </w:rPr>
        <w:t>رداخته،</w:t>
      </w:r>
      <w:r w:rsidR="003515AB" w:rsidRPr="0044005E">
        <w:rPr>
          <w:rStyle w:val="Char3"/>
          <w:rFonts w:hint="cs"/>
          <w:rtl/>
        </w:rPr>
        <w:t xml:space="preserve"> و از </w:t>
      </w:r>
      <w:r w:rsidRPr="0044005E">
        <w:rPr>
          <w:rStyle w:val="Char3"/>
          <w:rFonts w:hint="cs"/>
          <w:rtl/>
        </w:rPr>
        <w:t>افراد مستضعف مانند</w:t>
      </w:r>
      <w:r w:rsidR="00B01A09" w:rsidRPr="0044005E">
        <w:rPr>
          <w:rStyle w:val="Char3"/>
          <w:rFonts w:hint="cs"/>
          <w:rtl/>
        </w:rPr>
        <w:t xml:space="preserve">: </w:t>
      </w:r>
      <w:r w:rsidR="00F35520" w:rsidRPr="0044005E">
        <w:rPr>
          <w:rStyle w:val="Char3"/>
          <w:rFonts w:hint="cs"/>
          <w:rtl/>
        </w:rPr>
        <w:t>ی</w:t>
      </w:r>
      <w:r w:rsidRPr="0044005E">
        <w:rPr>
          <w:rStyle w:val="Char3"/>
          <w:rFonts w:hint="cs"/>
          <w:rtl/>
        </w:rPr>
        <w:t>ت</w:t>
      </w:r>
      <w:r w:rsidR="00F35520" w:rsidRPr="0044005E">
        <w:rPr>
          <w:rStyle w:val="Char3"/>
          <w:rFonts w:hint="cs"/>
          <w:rtl/>
        </w:rPr>
        <w:t>ی</w:t>
      </w:r>
      <w:r w:rsidRPr="0044005E">
        <w:rPr>
          <w:rStyle w:val="Char3"/>
          <w:rFonts w:hint="cs"/>
          <w:rtl/>
        </w:rPr>
        <w:t>تمان وزنان حما</w:t>
      </w:r>
      <w:r w:rsidR="00F35520" w:rsidRPr="0044005E">
        <w:rPr>
          <w:rStyle w:val="Char3"/>
          <w:rFonts w:hint="cs"/>
          <w:rtl/>
        </w:rPr>
        <w:t>ی</w:t>
      </w:r>
      <w:r w:rsidRPr="0044005E">
        <w:rPr>
          <w:rStyle w:val="Char3"/>
          <w:rFonts w:hint="cs"/>
          <w:rtl/>
        </w:rPr>
        <w:t>ت نموده، ودستورهاى لازم براى ن</w:t>
      </w:r>
      <w:r w:rsidRPr="0044005E">
        <w:rPr>
          <w:rStyle w:val="Char3"/>
          <w:rtl/>
        </w:rPr>
        <w:t>گ</w:t>
      </w:r>
      <w:r w:rsidRPr="0044005E">
        <w:rPr>
          <w:rStyle w:val="Char3"/>
          <w:rFonts w:hint="cs"/>
          <w:rtl/>
        </w:rPr>
        <w:t>هدارى ومراقبت از حقوق</w:t>
      </w:r>
      <w:r w:rsidR="001144B2" w:rsidRPr="0044005E">
        <w:rPr>
          <w:rStyle w:val="Char3"/>
          <w:rFonts w:hint="cs"/>
          <w:rtl/>
        </w:rPr>
        <w:t xml:space="preserve"> آن‌ها </w:t>
      </w:r>
      <w:r w:rsidRPr="0044005E">
        <w:rPr>
          <w:rStyle w:val="Char3"/>
          <w:rFonts w:hint="cs"/>
          <w:rtl/>
        </w:rPr>
        <w:t xml:space="preserve">صادر نموده است. </w:t>
      </w:r>
    </w:p>
    <w:p w:rsidR="005B4F59" w:rsidRPr="0049217F" w:rsidRDefault="00DB0DFE" w:rsidP="0049217F">
      <w:pPr>
        <w:pStyle w:val="a3"/>
        <w:rPr>
          <w:rtl/>
        </w:rPr>
      </w:pPr>
      <w:r w:rsidRPr="0049217F">
        <w:rPr>
          <w:rFonts w:hint="cs"/>
          <w:rtl/>
        </w:rPr>
        <w:t xml:space="preserve"> </w:t>
      </w:r>
      <w:r w:rsidR="005B4F59" w:rsidRPr="0049217F">
        <w:rPr>
          <w:rFonts w:hint="cs"/>
          <w:rtl/>
        </w:rPr>
        <w:t>مرحل</w:t>
      </w:r>
      <w:r w:rsidR="003026FE">
        <w:rPr>
          <w:rFonts w:hint="cs"/>
          <w:rtl/>
        </w:rPr>
        <w:t>ۀ</w:t>
      </w:r>
      <w:r w:rsidR="005B4F59" w:rsidRPr="0049217F">
        <w:rPr>
          <w:rFonts w:hint="cs"/>
          <w:rtl/>
        </w:rPr>
        <w:t xml:space="preserve"> م</w:t>
      </w:r>
      <w:r w:rsidR="00F35520" w:rsidRPr="0049217F">
        <w:rPr>
          <w:rFonts w:hint="cs"/>
          <w:rtl/>
        </w:rPr>
        <w:t>ی</w:t>
      </w:r>
      <w:r w:rsidR="005B4F59" w:rsidRPr="0049217F">
        <w:rPr>
          <w:rFonts w:hint="cs"/>
          <w:rtl/>
        </w:rPr>
        <w:t>انى علاوه بر امور خانواد</w:t>
      </w:r>
      <w:r w:rsidR="005B4F59" w:rsidRPr="0049217F">
        <w:rPr>
          <w:rtl/>
        </w:rPr>
        <w:t>گ</w:t>
      </w:r>
      <w:r w:rsidR="005B4F59" w:rsidRPr="0049217F">
        <w:rPr>
          <w:rFonts w:hint="cs"/>
          <w:rtl/>
        </w:rPr>
        <w:t>ى، به تشر</w:t>
      </w:r>
      <w:r w:rsidR="00F35520" w:rsidRPr="0049217F">
        <w:rPr>
          <w:rFonts w:hint="cs"/>
          <w:rtl/>
        </w:rPr>
        <w:t>ی</w:t>
      </w:r>
      <w:r w:rsidR="005B4F59" w:rsidRPr="0049217F">
        <w:rPr>
          <w:rFonts w:hint="cs"/>
          <w:rtl/>
        </w:rPr>
        <w:t>ع قوان</w:t>
      </w:r>
      <w:r w:rsidR="00F35520" w:rsidRPr="0049217F">
        <w:rPr>
          <w:rFonts w:hint="cs"/>
          <w:rtl/>
        </w:rPr>
        <w:t>ی</w:t>
      </w:r>
      <w:r w:rsidR="005B4F59" w:rsidRPr="0049217F">
        <w:rPr>
          <w:rFonts w:hint="cs"/>
          <w:rtl/>
        </w:rPr>
        <w:t>ن اجتماعى، وقوان</w:t>
      </w:r>
      <w:r w:rsidR="00F35520" w:rsidRPr="0049217F">
        <w:rPr>
          <w:rFonts w:hint="cs"/>
          <w:rtl/>
        </w:rPr>
        <w:t>ی</w:t>
      </w:r>
      <w:r w:rsidR="005B4F59" w:rsidRPr="0049217F">
        <w:rPr>
          <w:rFonts w:hint="cs"/>
          <w:rtl/>
        </w:rPr>
        <w:t xml:space="preserve">نى </w:t>
      </w:r>
      <w:r w:rsidR="00F35520" w:rsidRPr="0049217F">
        <w:rPr>
          <w:rFonts w:hint="cs"/>
          <w:rtl/>
        </w:rPr>
        <w:t>ک</w:t>
      </w:r>
      <w:r w:rsidR="005B4F59" w:rsidRPr="0049217F">
        <w:rPr>
          <w:rFonts w:hint="cs"/>
          <w:rtl/>
        </w:rPr>
        <w:t>ه در سالم سازى جامعه مؤثر است، ن</w:t>
      </w:r>
      <w:r w:rsidR="00F35520" w:rsidRPr="0049217F">
        <w:rPr>
          <w:rFonts w:hint="cs"/>
          <w:rtl/>
        </w:rPr>
        <w:t>ی</w:t>
      </w:r>
      <w:r w:rsidR="005B4F59" w:rsidRPr="0049217F">
        <w:rPr>
          <w:rFonts w:hint="cs"/>
          <w:rtl/>
        </w:rPr>
        <w:t>ز</w:t>
      </w:r>
      <w:r w:rsidR="00CF0049" w:rsidRPr="0049217F">
        <w:rPr>
          <w:rFonts w:hint="cs"/>
          <w:rtl/>
        </w:rPr>
        <w:t xml:space="preserve"> مى‌</w:t>
      </w:r>
      <w:r w:rsidR="005B4F59" w:rsidRPr="0049217F">
        <w:rPr>
          <w:rtl/>
        </w:rPr>
        <w:t>پ</w:t>
      </w:r>
      <w:r w:rsidR="005B4F59" w:rsidRPr="0049217F">
        <w:rPr>
          <w:rFonts w:hint="cs"/>
          <w:rtl/>
        </w:rPr>
        <w:t>ردازد.</w:t>
      </w:r>
    </w:p>
    <w:p w:rsidR="005B4F59" w:rsidRDefault="00A75216" w:rsidP="0049217F">
      <w:pPr>
        <w:pStyle w:val="a3"/>
        <w:rPr>
          <w:rtl/>
        </w:rPr>
      </w:pPr>
      <w:r w:rsidRPr="0049217F">
        <w:rPr>
          <w:rFonts w:hint="cs"/>
          <w:rtl/>
        </w:rPr>
        <w:t xml:space="preserve"> </w:t>
      </w:r>
      <w:r w:rsidR="005B4F59" w:rsidRPr="0049217F">
        <w:rPr>
          <w:rFonts w:hint="cs"/>
          <w:rtl/>
        </w:rPr>
        <w:t xml:space="preserve">از آنجا </w:t>
      </w:r>
      <w:r w:rsidR="00F35520" w:rsidRPr="0049217F">
        <w:rPr>
          <w:rFonts w:hint="cs"/>
          <w:rtl/>
        </w:rPr>
        <w:t>ک</w:t>
      </w:r>
      <w:r w:rsidR="005B4F59" w:rsidRPr="0049217F">
        <w:rPr>
          <w:rFonts w:hint="cs"/>
          <w:rtl/>
        </w:rPr>
        <w:t>ه</w:t>
      </w:r>
      <w:r w:rsidR="00CF0049" w:rsidRPr="0049217F">
        <w:rPr>
          <w:rFonts w:hint="cs"/>
          <w:rtl/>
        </w:rPr>
        <w:t xml:space="preserve"> سوره‌ها</w:t>
      </w:r>
      <w:r w:rsidR="00217AEE" w:rsidRPr="0049217F">
        <w:rPr>
          <w:rFonts w:hint="cs"/>
          <w:rtl/>
        </w:rPr>
        <w:t xml:space="preserve">ى </w:t>
      </w:r>
      <w:r w:rsidR="005B4F59" w:rsidRPr="0049217F">
        <w:rPr>
          <w:rFonts w:hint="cs"/>
          <w:rtl/>
        </w:rPr>
        <w:t>مرحل</w:t>
      </w:r>
      <w:r w:rsidR="003026FE">
        <w:rPr>
          <w:rFonts w:hint="cs"/>
          <w:rtl/>
        </w:rPr>
        <w:t>ۀ</w:t>
      </w:r>
      <w:r w:rsidR="005B4F59" w:rsidRPr="0049217F">
        <w:rPr>
          <w:rFonts w:hint="cs"/>
          <w:rtl/>
        </w:rPr>
        <w:t xml:space="preserve"> نهائى در زمانى نازل شده </w:t>
      </w:r>
      <w:r w:rsidR="00F35520" w:rsidRPr="0049217F">
        <w:rPr>
          <w:rFonts w:hint="cs"/>
          <w:rtl/>
        </w:rPr>
        <w:t>ک</w:t>
      </w:r>
      <w:r w:rsidR="005B4F59" w:rsidRPr="0049217F">
        <w:rPr>
          <w:rFonts w:hint="cs"/>
          <w:rtl/>
        </w:rPr>
        <w:t>ه دولت اسلامى در حال نفوذ وجامع</w:t>
      </w:r>
      <w:r w:rsidR="003026FE">
        <w:rPr>
          <w:rFonts w:hint="cs"/>
          <w:rtl/>
        </w:rPr>
        <w:t>ۀ</w:t>
      </w:r>
      <w:r w:rsidR="005B4F59" w:rsidRPr="0049217F">
        <w:rPr>
          <w:rFonts w:hint="cs"/>
          <w:rtl/>
        </w:rPr>
        <w:t xml:space="preserve"> </w:t>
      </w:r>
      <w:r w:rsidR="005B4F59" w:rsidRPr="0049217F">
        <w:rPr>
          <w:rtl/>
        </w:rPr>
        <w:t>گ</w:t>
      </w:r>
      <w:r w:rsidR="005B4F59" w:rsidRPr="0049217F">
        <w:rPr>
          <w:rFonts w:hint="cs"/>
          <w:rtl/>
        </w:rPr>
        <w:t>سترد</w:t>
      </w:r>
      <w:r w:rsidR="003026FE">
        <w:rPr>
          <w:rFonts w:hint="cs"/>
          <w:rtl/>
        </w:rPr>
        <w:t>ۀ</w:t>
      </w:r>
      <w:r w:rsidR="005B4F59" w:rsidRPr="0049217F">
        <w:rPr>
          <w:rFonts w:hint="cs"/>
          <w:rtl/>
        </w:rPr>
        <w:t xml:space="preserve"> اسلامى تش</w:t>
      </w:r>
      <w:r w:rsidR="00F35520" w:rsidRPr="0049217F">
        <w:rPr>
          <w:rFonts w:hint="cs"/>
          <w:rtl/>
        </w:rPr>
        <w:t>کی</w:t>
      </w:r>
      <w:r w:rsidR="005B4F59" w:rsidRPr="0049217F">
        <w:rPr>
          <w:rFonts w:hint="cs"/>
          <w:rtl/>
        </w:rPr>
        <w:t>ل شده بود</w:t>
      </w:r>
      <w:r w:rsidR="003515AB" w:rsidRPr="0049217F">
        <w:rPr>
          <w:rFonts w:hint="cs"/>
          <w:rtl/>
        </w:rPr>
        <w:t xml:space="preserve"> و از </w:t>
      </w:r>
      <w:r w:rsidR="005B4F59" w:rsidRPr="0049217F">
        <w:rPr>
          <w:rFonts w:hint="cs"/>
          <w:rtl/>
        </w:rPr>
        <w:t>لوازم ا</w:t>
      </w:r>
      <w:r w:rsidR="00F35520" w:rsidRPr="0049217F">
        <w:rPr>
          <w:rFonts w:hint="cs"/>
          <w:rtl/>
        </w:rPr>
        <w:t>ی</w:t>
      </w:r>
      <w:r w:rsidR="005B4F59" w:rsidRPr="0049217F">
        <w:rPr>
          <w:rFonts w:hint="cs"/>
          <w:rtl/>
        </w:rPr>
        <w:t>ن جامعه وا</w:t>
      </w:r>
      <w:r w:rsidR="00F35520" w:rsidRPr="0049217F">
        <w:rPr>
          <w:rFonts w:hint="cs"/>
          <w:rtl/>
        </w:rPr>
        <w:t>ی</w:t>
      </w:r>
      <w:r w:rsidR="005B4F59" w:rsidRPr="0049217F">
        <w:rPr>
          <w:rFonts w:hint="cs"/>
          <w:rtl/>
        </w:rPr>
        <w:t>ن ح</w:t>
      </w:r>
      <w:r w:rsidR="00F35520" w:rsidRPr="0049217F">
        <w:rPr>
          <w:rFonts w:hint="cs"/>
          <w:rtl/>
        </w:rPr>
        <w:t>ک</w:t>
      </w:r>
      <w:r w:rsidR="005B4F59" w:rsidRPr="0049217F">
        <w:rPr>
          <w:rFonts w:hint="cs"/>
          <w:rtl/>
        </w:rPr>
        <w:t>ومت ن</w:t>
      </w:r>
      <w:r w:rsidR="00F35520" w:rsidRPr="0049217F">
        <w:rPr>
          <w:rFonts w:hint="cs"/>
          <w:rtl/>
        </w:rPr>
        <w:t>ی</w:t>
      </w:r>
      <w:r w:rsidR="005B4F59" w:rsidRPr="0049217F">
        <w:rPr>
          <w:rFonts w:hint="cs"/>
          <w:rtl/>
        </w:rPr>
        <w:t>ازهاى اقتصادى، روابط ب</w:t>
      </w:r>
      <w:r w:rsidR="00F35520" w:rsidRPr="0049217F">
        <w:rPr>
          <w:rFonts w:hint="cs"/>
          <w:rtl/>
        </w:rPr>
        <w:t>ی</w:t>
      </w:r>
      <w:r w:rsidR="005B4F59" w:rsidRPr="0049217F">
        <w:rPr>
          <w:rFonts w:hint="cs"/>
          <w:rtl/>
        </w:rPr>
        <w:t>ن المللى- صلح، جن</w:t>
      </w:r>
      <w:r w:rsidR="005B4F59" w:rsidRPr="0049217F">
        <w:rPr>
          <w:rtl/>
        </w:rPr>
        <w:t>گ</w:t>
      </w:r>
      <w:r w:rsidR="005B4F59" w:rsidRPr="0049217F">
        <w:rPr>
          <w:rFonts w:hint="cs"/>
          <w:rtl/>
        </w:rPr>
        <w:t>، جز</w:t>
      </w:r>
      <w:r w:rsidR="00F35520" w:rsidRPr="0049217F">
        <w:rPr>
          <w:rFonts w:hint="cs"/>
          <w:rtl/>
        </w:rPr>
        <w:t>ی</w:t>
      </w:r>
      <w:r w:rsidR="005B4F59" w:rsidRPr="0049217F">
        <w:rPr>
          <w:rFonts w:hint="cs"/>
          <w:rtl/>
        </w:rPr>
        <w:t>ه و...-</w:t>
      </w:r>
      <w:r w:rsidR="00CF0049" w:rsidRPr="0049217F">
        <w:rPr>
          <w:rFonts w:hint="cs"/>
          <w:rtl/>
        </w:rPr>
        <w:t xml:space="preserve"> مى‌</w:t>
      </w:r>
      <w:r w:rsidR="005B4F59" w:rsidRPr="0049217F">
        <w:rPr>
          <w:rFonts w:hint="cs"/>
          <w:rtl/>
        </w:rPr>
        <w:t>باشد؛ بنا برا</w:t>
      </w:r>
      <w:r w:rsidR="00F35520" w:rsidRPr="0049217F">
        <w:rPr>
          <w:rFonts w:hint="cs"/>
          <w:rtl/>
        </w:rPr>
        <w:t>ی</w:t>
      </w:r>
      <w:r w:rsidR="005B4F59" w:rsidRPr="0049217F">
        <w:rPr>
          <w:rFonts w:hint="cs"/>
          <w:rtl/>
        </w:rPr>
        <w:t>ن در</w:t>
      </w:r>
      <w:r w:rsidR="00CF0049" w:rsidRPr="0049217F">
        <w:rPr>
          <w:rFonts w:hint="cs"/>
          <w:rtl/>
        </w:rPr>
        <w:t xml:space="preserve"> سوره‌ها</w:t>
      </w:r>
      <w:r w:rsidR="00217AEE" w:rsidRPr="0049217F">
        <w:rPr>
          <w:rFonts w:hint="cs"/>
          <w:rtl/>
        </w:rPr>
        <w:t xml:space="preserve">ى </w:t>
      </w:r>
      <w:r w:rsidR="005B4F59" w:rsidRPr="0049217F">
        <w:rPr>
          <w:rFonts w:hint="cs"/>
          <w:rtl/>
        </w:rPr>
        <w:t>ا</w:t>
      </w:r>
      <w:r w:rsidR="00F35520" w:rsidRPr="0049217F">
        <w:rPr>
          <w:rFonts w:hint="cs"/>
          <w:rtl/>
        </w:rPr>
        <w:t>ی</w:t>
      </w:r>
      <w:r w:rsidR="005B4F59" w:rsidRPr="0049217F">
        <w:rPr>
          <w:rFonts w:hint="cs"/>
          <w:rtl/>
        </w:rPr>
        <w:t>ن مرحله تفص</w:t>
      </w:r>
      <w:r w:rsidR="00F35520" w:rsidRPr="0049217F">
        <w:rPr>
          <w:rFonts w:hint="cs"/>
          <w:rtl/>
        </w:rPr>
        <w:t>ی</w:t>
      </w:r>
      <w:r w:rsidR="005B4F59" w:rsidRPr="0049217F">
        <w:rPr>
          <w:rFonts w:hint="cs"/>
          <w:rtl/>
        </w:rPr>
        <w:t>ل مصارف ز</w:t>
      </w:r>
      <w:r w:rsidR="00F35520" w:rsidRPr="0049217F">
        <w:rPr>
          <w:rFonts w:hint="cs"/>
          <w:rtl/>
        </w:rPr>
        <w:t>ک</w:t>
      </w:r>
      <w:r w:rsidR="005B4F59" w:rsidRPr="0049217F">
        <w:rPr>
          <w:rFonts w:hint="cs"/>
          <w:rtl/>
        </w:rPr>
        <w:t>ات، روابط ب</w:t>
      </w:r>
      <w:r w:rsidR="00F35520" w:rsidRPr="0049217F">
        <w:rPr>
          <w:rFonts w:hint="cs"/>
          <w:rtl/>
        </w:rPr>
        <w:t>ی</w:t>
      </w:r>
      <w:r w:rsidR="005B4F59" w:rsidRPr="0049217F">
        <w:rPr>
          <w:rFonts w:hint="cs"/>
          <w:rtl/>
        </w:rPr>
        <w:t>ن الملل، فرمان جهاد</w:t>
      </w:r>
      <w:r w:rsidR="00AE25BB" w:rsidRPr="0049217F">
        <w:rPr>
          <w:rFonts w:hint="cs"/>
          <w:rtl/>
        </w:rPr>
        <w:t xml:space="preserve"> به طور </w:t>
      </w:r>
      <w:r w:rsidR="005B4F59" w:rsidRPr="0049217F">
        <w:rPr>
          <w:rFonts w:hint="cs"/>
          <w:rtl/>
        </w:rPr>
        <w:t xml:space="preserve">قاطعانه و... مطرح </w:t>
      </w:r>
      <w:r w:rsidR="005B4F59" w:rsidRPr="0049217F">
        <w:rPr>
          <w:rtl/>
        </w:rPr>
        <w:t>گ</w:t>
      </w:r>
      <w:r w:rsidR="005B4F59" w:rsidRPr="0049217F">
        <w:rPr>
          <w:rFonts w:hint="cs"/>
          <w:rtl/>
        </w:rPr>
        <w:t>رد</w:t>
      </w:r>
      <w:r w:rsidR="00F35520" w:rsidRPr="0049217F">
        <w:rPr>
          <w:rFonts w:hint="cs"/>
          <w:rtl/>
        </w:rPr>
        <w:t>ی</w:t>
      </w:r>
      <w:r w:rsidR="005B4F59" w:rsidRPr="0049217F">
        <w:rPr>
          <w:rFonts w:hint="cs"/>
          <w:rtl/>
        </w:rPr>
        <w:t>ده است.</w:t>
      </w:r>
    </w:p>
    <w:p w:rsidR="005B4F59" w:rsidRPr="000422CA" w:rsidRDefault="005B4F59" w:rsidP="000422CA">
      <w:pPr>
        <w:pStyle w:val="a1"/>
        <w:rPr>
          <w:rtl/>
          <w:lang w:bidi="fa-IR"/>
        </w:rPr>
      </w:pPr>
      <w:bookmarkStart w:id="641" w:name="_Toc282186697"/>
      <w:bookmarkStart w:id="642" w:name="_Toc304290643"/>
      <w:bookmarkStart w:id="643" w:name="_Toc319534598"/>
      <w:bookmarkStart w:id="644" w:name="_Toc441916778"/>
      <w:r w:rsidRPr="000422CA">
        <w:rPr>
          <w:rFonts w:hint="cs"/>
          <w:rtl/>
          <w:lang w:bidi="fa-IR"/>
        </w:rPr>
        <w:t>3- آ</w:t>
      </w:r>
      <w:r w:rsidR="00786F26">
        <w:rPr>
          <w:rFonts w:hint="cs"/>
          <w:rtl/>
          <w:lang w:bidi="fa-IR"/>
        </w:rPr>
        <w:t>ی</w:t>
      </w:r>
      <w:r w:rsidRPr="000422CA">
        <w:rPr>
          <w:rFonts w:hint="cs"/>
          <w:rtl/>
          <w:lang w:bidi="fa-IR"/>
        </w:rPr>
        <w:t>ات مدنى درسوره</w:t>
      </w:r>
      <w:r w:rsidR="00217AEE">
        <w:rPr>
          <w:rFonts w:hint="cs"/>
          <w:rtl/>
          <w:lang w:bidi="fa-IR"/>
        </w:rPr>
        <w:t xml:space="preserve">‌هاى </w:t>
      </w:r>
      <w:r w:rsidRPr="000422CA">
        <w:rPr>
          <w:rFonts w:hint="cs"/>
          <w:rtl/>
          <w:lang w:bidi="fa-IR"/>
        </w:rPr>
        <w:t>م</w:t>
      </w:r>
      <w:r w:rsidR="00786F26">
        <w:rPr>
          <w:rFonts w:hint="cs"/>
          <w:rtl/>
          <w:lang w:bidi="fa-IR"/>
        </w:rPr>
        <w:t>ک</w:t>
      </w:r>
      <w:r w:rsidRPr="000422CA">
        <w:rPr>
          <w:rFonts w:hint="cs"/>
          <w:rtl/>
          <w:lang w:bidi="fa-IR"/>
        </w:rPr>
        <w:t>ى</w:t>
      </w:r>
      <w:bookmarkEnd w:id="641"/>
      <w:bookmarkEnd w:id="642"/>
      <w:bookmarkEnd w:id="643"/>
      <w:bookmarkEnd w:id="644"/>
    </w:p>
    <w:p w:rsidR="005B4F59" w:rsidRDefault="005B4F59" w:rsidP="0049217F">
      <w:pPr>
        <w:pStyle w:val="a3"/>
        <w:rPr>
          <w:rtl/>
        </w:rPr>
      </w:pPr>
      <w:r w:rsidRPr="0049217F">
        <w:rPr>
          <w:rFonts w:hint="cs"/>
          <w:rtl/>
        </w:rPr>
        <w:t>س</w:t>
      </w:r>
      <w:r w:rsidR="00F35520" w:rsidRPr="0049217F">
        <w:rPr>
          <w:rFonts w:hint="cs"/>
          <w:rtl/>
        </w:rPr>
        <w:t>ی</w:t>
      </w:r>
      <w:r w:rsidRPr="0049217F">
        <w:rPr>
          <w:rFonts w:hint="cs"/>
          <w:rtl/>
        </w:rPr>
        <w:t>وطى در اتقان آ</w:t>
      </w:r>
      <w:r w:rsidR="00F35520" w:rsidRPr="0049217F">
        <w:rPr>
          <w:rFonts w:hint="cs"/>
          <w:rtl/>
        </w:rPr>
        <w:t>ی</w:t>
      </w:r>
      <w:r w:rsidRPr="0049217F">
        <w:rPr>
          <w:rFonts w:hint="cs"/>
          <w:rtl/>
        </w:rPr>
        <w:t xml:space="preserve">ات مدنى </w:t>
      </w:r>
      <w:r w:rsidR="00F35520" w:rsidRPr="0049217F">
        <w:rPr>
          <w:rFonts w:hint="cs"/>
          <w:rtl/>
        </w:rPr>
        <w:t>ک</w:t>
      </w:r>
      <w:r w:rsidRPr="0049217F">
        <w:rPr>
          <w:rFonts w:hint="cs"/>
          <w:rtl/>
        </w:rPr>
        <w:t>ه در</w:t>
      </w:r>
      <w:r w:rsidR="00CF0049" w:rsidRPr="0049217F">
        <w:rPr>
          <w:rFonts w:hint="cs"/>
          <w:rtl/>
        </w:rPr>
        <w:t xml:space="preserve"> سوره‌ها</w:t>
      </w:r>
      <w:r w:rsidR="00217AEE" w:rsidRPr="0049217F">
        <w:rPr>
          <w:rFonts w:hint="cs"/>
          <w:rtl/>
        </w:rPr>
        <w:t xml:space="preserve">ى </w:t>
      </w:r>
      <w:r w:rsidRPr="0049217F">
        <w:rPr>
          <w:rFonts w:hint="cs"/>
          <w:rtl/>
        </w:rPr>
        <w:t>م</w:t>
      </w:r>
      <w:r w:rsidR="00F35520" w:rsidRPr="0049217F">
        <w:rPr>
          <w:rFonts w:hint="cs"/>
          <w:rtl/>
        </w:rPr>
        <w:t>ک</w:t>
      </w:r>
      <w:r w:rsidRPr="0049217F">
        <w:rPr>
          <w:rFonts w:hint="cs"/>
          <w:rtl/>
        </w:rPr>
        <w:t>ى وارد شده با دلا</w:t>
      </w:r>
      <w:r w:rsidR="00F35520" w:rsidRPr="0049217F">
        <w:rPr>
          <w:rFonts w:hint="cs"/>
          <w:rtl/>
        </w:rPr>
        <w:t>ی</w:t>
      </w:r>
      <w:r w:rsidRPr="0049217F">
        <w:rPr>
          <w:rFonts w:hint="cs"/>
          <w:rtl/>
        </w:rPr>
        <w:t>ل آن ذ</w:t>
      </w:r>
      <w:r w:rsidR="00F35520" w:rsidRPr="0049217F">
        <w:rPr>
          <w:rFonts w:hint="cs"/>
          <w:rtl/>
        </w:rPr>
        <w:t>ک</w:t>
      </w:r>
      <w:r w:rsidRPr="0049217F">
        <w:rPr>
          <w:rFonts w:hint="cs"/>
          <w:rtl/>
        </w:rPr>
        <w:t>ر</w:t>
      </w:r>
      <w:r w:rsidR="00F35520" w:rsidRPr="0049217F">
        <w:rPr>
          <w:rFonts w:hint="cs"/>
          <w:rtl/>
        </w:rPr>
        <w:t>ک</w:t>
      </w:r>
      <w:r w:rsidRPr="0049217F">
        <w:rPr>
          <w:rFonts w:hint="cs"/>
          <w:rtl/>
        </w:rPr>
        <w:t>رده است.</w:t>
      </w:r>
      <w:r w:rsidR="00FD3141" w:rsidRPr="0049217F">
        <w:rPr>
          <w:vertAlign w:val="superscript"/>
          <w:rtl/>
        </w:rPr>
        <w:footnoteReference w:id="348"/>
      </w:r>
      <w:r w:rsidRPr="0049217F">
        <w:rPr>
          <w:rFonts w:hint="cs"/>
          <w:rtl/>
        </w:rPr>
        <w:t xml:space="preserve"> ولى در ب</w:t>
      </w:r>
      <w:r w:rsidR="00F35520" w:rsidRPr="0049217F">
        <w:rPr>
          <w:rFonts w:hint="cs"/>
          <w:rtl/>
        </w:rPr>
        <w:t>ی</w:t>
      </w:r>
      <w:r w:rsidRPr="0049217F">
        <w:rPr>
          <w:rFonts w:hint="cs"/>
          <w:rtl/>
        </w:rPr>
        <w:t>شتر موارد دلا</w:t>
      </w:r>
      <w:r w:rsidR="00F35520" w:rsidRPr="0049217F">
        <w:rPr>
          <w:rFonts w:hint="cs"/>
          <w:rtl/>
        </w:rPr>
        <w:t>ی</w:t>
      </w:r>
      <w:r w:rsidRPr="0049217F">
        <w:rPr>
          <w:rFonts w:hint="cs"/>
          <w:rtl/>
        </w:rPr>
        <w:t>ل ا</w:t>
      </w:r>
      <w:r w:rsidR="00F35520" w:rsidRPr="0049217F">
        <w:rPr>
          <w:rFonts w:hint="cs"/>
          <w:rtl/>
        </w:rPr>
        <w:t>ی</w:t>
      </w:r>
      <w:r w:rsidRPr="0049217F">
        <w:rPr>
          <w:rFonts w:hint="cs"/>
          <w:rtl/>
        </w:rPr>
        <w:t>ن استثنا ضع</w:t>
      </w:r>
      <w:r w:rsidR="00F35520" w:rsidRPr="0049217F">
        <w:rPr>
          <w:rFonts w:hint="cs"/>
          <w:rtl/>
        </w:rPr>
        <w:t>ی</w:t>
      </w:r>
      <w:r w:rsidRPr="0049217F">
        <w:rPr>
          <w:rFonts w:hint="cs"/>
          <w:rtl/>
        </w:rPr>
        <w:t>ف بوده، ذ</w:t>
      </w:r>
      <w:r w:rsidR="00F35520" w:rsidRPr="0049217F">
        <w:rPr>
          <w:rFonts w:hint="cs"/>
          <w:rtl/>
        </w:rPr>
        <w:t>ی</w:t>
      </w:r>
      <w:r w:rsidRPr="0049217F">
        <w:rPr>
          <w:rFonts w:hint="cs"/>
          <w:rtl/>
        </w:rPr>
        <w:t>لاً تنها به موارد</w:t>
      </w:r>
      <w:r w:rsidR="00F35520" w:rsidRPr="0049217F">
        <w:rPr>
          <w:rFonts w:hint="cs"/>
          <w:rtl/>
        </w:rPr>
        <w:t>یک</w:t>
      </w:r>
      <w:r w:rsidRPr="0049217F">
        <w:rPr>
          <w:rFonts w:hint="cs"/>
          <w:rtl/>
        </w:rPr>
        <w:t>ه بادلا</w:t>
      </w:r>
      <w:r w:rsidR="00F35520" w:rsidRPr="0049217F">
        <w:rPr>
          <w:rFonts w:hint="cs"/>
          <w:rtl/>
        </w:rPr>
        <w:t>ی</w:t>
      </w:r>
      <w:r w:rsidRPr="0049217F">
        <w:rPr>
          <w:rFonts w:hint="cs"/>
          <w:rtl/>
        </w:rPr>
        <w:t>ل صح</w:t>
      </w:r>
      <w:r w:rsidR="00F35520" w:rsidRPr="0049217F">
        <w:rPr>
          <w:rFonts w:hint="cs"/>
          <w:rtl/>
        </w:rPr>
        <w:t>ی</w:t>
      </w:r>
      <w:r w:rsidRPr="0049217F">
        <w:rPr>
          <w:rFonts w:hint="cs"/>
          <w:rtl/>
        </w:rPr>
        <w:t>ح ثابت شده ا</w:t>
      </w:r>
      <w:r w:rsidR="00F35520" w:rsidRPr="0049217F">
        <w:rPr>
          <w:rFonts w:hint="cs"/>
          <w:rtl/>
        </w:rPr>
        <w:t>ک</w:t>
      </w:r>
      <w:r w:rsidRPr="0049217F">
        <w:rPr>
          <w:rFonts w:hint="cs"/>
          <w:rtl/>
        </w:rPr>
        <w:t>تفا</w:t>
      </w:r>
      <w:r w:rsidR="001B5EE0" w:rsidRPr="0049217F">
        <w:rPr>
          <w:rFonts w:hint="cs"/>
          <w:rtl/>
        </w:rPr>
        <w:t xml:space="preserve"> می‌</w:t>
      </w:r>
      <w:r w:rsidR="00F35520" w:rsidRPr="0049217F">
        <w:rPr>
          <w:rFonts w:hint="cs"/>
          <w:rtl/>
        </w:rPr>
        <w:t>ک</w:t>
      </w:r>
      <w:r w:rsidR="001B5EE0" w:rsidRPr="0049217F">
        <w:rPr>
          <w:rFonts w:hint="cs"/>
          <w:rtl/>
        </w:rPr>
        <w:t>ن</w:t>
      </w:r>
      <w:r w:rsidR="00F35520" w:rsidRPr="0049217F">
        <w:rPr>
          <w:rFonts w:hint="cs"/>
          <w:rtl/>
        </w:rPr>
        <w:t>ی</w:t>
      </w:r>
      <w:r w:rsidR="001B5EE0" w:rsidRPr="0049217F">
        <w:rPr>
          <w:rFonts w:hint="cs"/>
          <w:rtl/>
        </w:rPr>
        <w:t>م</w:t>
      </w:r>
      <w:r w:rsidR="00B01A09" w:rsidRPr="0049217F">
        <w:rPr>
          <w:rFonts w:hint="cs"/>
          <w:rtl/>
        </w:rPr>
        <w:t xml:space="preserve">: </w:t>
      </w:r>
    </w:p>
    <w:p w:rsidR="005B4F59" w:rsidRPr="000422CA" w:rsidRDefault="005B4F59" w:rsidP="0049217F">
      <w:pPr>
        <w:pStyle w:val="a2"/>
        <w:rPr>
          <w:rtl/>
        </w:rPr>
      </w:pPr>
      <w:bookmarkStart w:id="645" w:name="_Toc319534599"/>
      <w:bookmarkStart w:id="646" w:name="_Toc441916779"/>
      <w:bookmarkStart w:id="647" w:name="_Toc282186698"/>
      <w:bookmarkStart w:id="648" w:name="_Toc304290644"/>
      <w:r w:rsidRPr="000422CA">
        <w:rPr>
          <w:rFonts w:hint="cs"/>
          <w:rtl/>
        </w:rPr>
        <w:t>آ</w:t>
      </w:r>
      <w:r w:rsidR="00786F26">
        <w:rPr>
          <w:rFonts w:hint="cs"/>
          <w:rtl/>
        </w:rPr>
        <w:t>ی</w:t>
      </w:r>
      <w:r w:rsidRPr="000422CA">
        <w:rPr>
          <w:rFonts w:hint="cs"/>
          <w:rtl/>
        </w:rPr>
        <w:t>ات مدنى در</w:t>
      </w:r>
      <w:r w:rsidR="0049217F">
        <w:rPr>
          <w:rFonts w:hint="cs"/>
          <w:rtl/>
        </w:rPr>
        <w:t xml:space="preserve"> </w:t>
      </w:r>
      <w:r w:rsidRPr="000422CA">
        <w:rPr>
          <w:rFonts w:hint="cs"/>
          <w:rtl/>
        </w:rPr>
        <w:t>سور</w:t>
      </w:r>
      <w:r w:rsidR="003026FE">
        <w:rPr>
          <w:rFonts w:hint="cs"/>
          <w:rtl/>
        </w:rPr>
        <w:t>ۀ</w:t>
      </w:r>
      <w:r w:rsidRPr="000422CA">
        <w:rPr>
          <w:rFonts w:hint="cs"/>
          <w:rtl/>
        </w:rPr>
        <w:t xml:space="preserve"> انعام</w:t>
      </w:r>
      <w:r w:rsidR="00B01A09">
        <w:rPr>
          <w:rFonts w:hint="cs"/>
          <w:rtl/>
        </w:rPr>
        <w:t>:</w:t>
      </w:r>
      <w:bookmarkEnd w:id="645"/>
      <w:bookmarkEnd w:id="646"/>
      <w:r w:rsidR="00B01A09">
        <w:rPr>
          <w:rFonts w:hint="cs"/>
          <w:rtl/>
        </w:rPr>
        <w:t xml:space="preserve"> </w:t>
      </w:r>
      <w:bookmarkEnd w:id="647"/>
      <w:bookmarkEnd w:id="648"/>
    </w:p>
    <w:p w:rsidR="005B4F59" w:rsidRPr="0049217F" w:rsidRDefault="005B4F59" w:rsidP="0049217F">
      <w:pPr>
        <w:pStyle w:val="a3"/>
        <w:rPr>
          <w:rtl/>
        </w:rPr>
      </w:pPr>
      <w:r w:rsidRPr="0049217F">
        <w:rPr>
          <w:rFonts w:hint="cs"/>
          <w:rtl/>
        </w:rPr>
        <w:t>س</w:t>
      </w:r>
      <w:r w:rsidR="00F35520" w:rsidRPr="0049217F">
        <w:rPr>
          <w:rFonts w:hint="cs"/>
          <w:rtl/>
        </w:rPr>
        <w:t>ی</w:t>
      </w:r>
      <w:r w:rsidRPr="0049217F">
        <w:rPr>
          <w:rFonts w:hint="cs"/>
          <w:rtl/>
        </w:rPr>
        <w:t>وطى در بار</w:t>
      </w:r>
      <w:r w:rsidR="003026FE">
        <w:rPr>
          <w:rFonts w:hint="cs"/>
          <w:rtl/>
        </w:rPr>
        <w:t>ۀ</w:t>
      </w:r>
      <w:r w:rsidRPr="0049217F">
        <w:rPr>
          <w:rFonts w:hint="cs"/>
          <w:rtl/>
        </w:rPr>
        <w:t xml:space="preserve"> آ</w:t>
      </w:r>
      <w:r w:rsidR="00F35520" w:rsidRPr="0049217F">
        <w:rPr>
          <w:rFonts w:hint="cs"/>
          <w:rtl/>
        </w:rPr>
        <w:t>ی</w:t>
      </w:r>
      <w:r w:rsidRPr="0049217F">
        <w:rPr>
          <w:rFonts w:hint="cs"/>
          <w:rtl/>
        </w:rPr>
        <w:t>ه</w:t>
      </w:r>
      <w:r w:rsidR="00217AEE" w:rsidRPr="0049217F">
        <w:rPr>
          <w:rFonts w:hint="cs"/>
          <w:rtl/>
        </w:rPr>
        <w:t xml:space="preserve">‌هاى </w:t>
      </w:r>
      <w:r w:rsidRPr="0049217F">
        <w:rPr>
          <w:rFonts w:hint="cs"/>
          <w:rtl/>
        </w:rPr>
        <w:t>مدنى ا</w:t>
      </w:r>
      <w:r w:rsidR="00F35520" w:rsidRPr="0049217F">
        <w:rPr>
          <w:rFonts w:hint="cs"/>
          <w:rtl/>
        </w:rPr>
        <w:t>ی</w:t>
      </w:r>
      <w:r w:rsidRPr="0049217F">
        <w:rPr>
          <w:rFonts w:hint="cs"/>
          <w:rtl/>
        </w:rPr>
        <w:t>ن سوره</w:t>
      </w:r>
      <w:r w:rsidR="00CF0049" w:rsidRPr="0049217F">
        <w:rPr>
          <w:rFonts w:hint="cs"/>
          <w:rtl/>
        </w:rPr>
        <w:t xml:space="preserve"> مى‌</w:t>
      </w:r>
      <w:r w:rsidRPr="0049217F">
        <w:rPr>
          <w:rtl/>
        </w:rPr>
        <w:t>گ</w:t>
      </w:r>
      <w:r w:rsidRPr="0049217F">
        <w:rPr>
          <w:rFonts w:hint="cs"/>
          <w:rtl/>
        </w:rPr>
        <w:t>و</w:t>
      </w:r>
      <w:r w:rsidR="00F35520" w:rsidRPr="0049217F">
        <w:rPr>
          <w:rFonts w:hint="cs"/>
          <w:rtl/>
        </w:rPr>
        <w:t>ی</w:t>
      </w:r>
      <w:r w:rsidRPr="0049217F">
        <w:rPr>
          <w:rFonts w:hint="cs"/>
          <w:rtl/>
        </w:rPr>
        <w:t>د</w:t>
      </w:r>
      <w:r w:rsidR="00B01A09" w:rsidRPr="0049217F">
        <w:rPr>
          <w:rFonts w:hint="cs"/>
          <w:rtl/>
        </w:rPr>
        <w:t xml:space="preserve">: </w:t>
      </w:r>
      <w:r w:rsidRPr="0049217F">
        <w:rPr>
          <w:rFonts w:hint="cs"/>
          <w:rtl/>
        </w:rPr>
        <w:t xml:space="preserve">ابن الحصار </w:t>
      </w:r>
      <w:r w:rsidRPr="0049217F">
        <w:rPr>
          <w:rtl/>
        </w:rPr>
        <w:t>گ</w:t>
      </w:r>
      <w:r w:rsidRPr="0049217F">
        <w:rPr>
          <w:rFonts w:hint="cs"/>
          <w:rtl/>
        </w:rPr>
        <w:t xml:space="preserve">فته </w:t>
      </w:r>
      <w:r w:rsidR="00F35520" w:rsidRPr="0049217F">
        <w:rPr>
          <w:rFonts w:hint="cs"/>
          <w:rtl/>
        </w:rPr>
        <w:t>ک</w:t>
      </w:r>
      <w:r w:rsidRPr="0049217F">
        <w:rPr>
          <w:rFonts w:hint="cs"/>
          <w:rtl/>
        </w:rPr>
        <w:t>ه</w:t>
      </w:r>
      <w:r w:rsidR="00B01A09" w:rsidRPr="0049217F">
        <w:rPr>
          <w:rFonts w:hint="cs"/>
          <w:rtl/>
        </w:rPr>
        <w:t xml:space="preserve">: </w:t>
      </w:r>
      <w:r w:rsidRPr="0049217F">
        <w:rPr>
          <w:rFonts w:hint="cs"/>
          <w:rtl/>
        </w:rPr>
        <w:t>نه آ</w:t>
      </w:r>
      <w:r w:rsidR="00F35520" w:rsidRPr="0049217F">
        <w:rPr>
          <w:rFonts w:hint="cs"/>
          <w:rtl/>
        </w:rPr>
        <w:t>ی</w:t>
      </w:r>
      <w:r w:rsidRPr="0049217F">
        <w:rPr>
          <w:rFonts w:hint="cs"/>
          <w:rtl/>
        </w:rPr>
        <w:t>ه از آن استثنا شده است، ولى روا</w:t>
      </w:r>
      <w:r w:rsidR="00F35520" w:rsidRPr="0049217F">
        <w:rPr>
          <w:rFonts w:hint="cs"/>
          <w:rtl/>
        </w:rPr>
        <w:t>ی</w:t>
      </w:r>
      <w:r w:rsidRPr="0049217F">
        <w:rPr>
          <w:rFonts w:hint="cs"/>
          <w:rtl/>
        </w:rPr>
        <w:t>ت صح</w:t>
      </w:r>
      <w:r w:rsidR="00F35520" w:rsidRPr="0049217F">
        <w:rPr>
          <w:rFonts w:hint="cs"/>
          <w:rtl/>
        </w:rPr>
        <w:t>ی</w:t>
      </w:r>
      <w:r w:rsidRPr="0049217F">
        <w:rPr>
          <w:rFonts w:hint="cs"/>
          <w:rtl/>
        </w:rPr>
        <w:t>حى در ا</w:t>
      </w:r>
      <w:r w:rsidR="00F35520" w:rsidRPr="0049217F">
        <w:rPr>
          <w:rFonts w:hint="cs"/>
          <w:rtl/>
        </w:rPr>
        <w:t>ی</w:t>
      </w:r>
      <w:r w:rsidRPr="0049217F">
        <w:rPr>
          <w:rFonts w:hint="cs"/>
          <w:rtl/>
        </w:rPr>
        <w:t>ن باره ن</w:t>
      </w:r>
      <w:r w:rsidR="00F35520" w:rsidRPr="0049217F">
        <w:rPr>
          <w:rFonts w:hint="cs"/>
          <w:rtl/>
        </w:rPr>
        <w:t>ی</w:t>
      </w:r>
      <w:r w:rsidRPr="0049217F">
        <w:rPr>
          <w:rFonts w:hint="cs"/>
          <w:rtl/>
        </w:rPr>
        <w:t xml:space="preserve">ست، بخصوص </w:t>
      </w:r>
      <w:r w:rsidR="00F35520" w:rsidRPr="0049217F">
        <w:rPr>
          <w:rFonts w:hint="cs"/>
          <w:rtl/>
        </w:rPr>
        <w:t>ک</w:t>
      </w:r>
      <w:r w:rsidRPr="0049217F">
        <w:rPr>
          <w:rFonts w:hint="cs"/>
          <w:rtl/>
        </w:rPr>
        <w:t>ه روا</w:t>
      </w:r>
      <w:r w:rsidR="00F35520" w:rsidRPr="0049217F">
        <w:rPr>
          <w:rFonts w:hint="cs"/>
          <w:rtl/>
        </w:rPr>
        <w:t>ی</w:t>
      </w:r>
      <w:r w:rsidRPr="0049217F">
        <w:rPr>
          <w:rFonts w:hint="cs"/>
          <w:rtl/>
        </w:rPr>
        <w:t>ت شده</w:t>
      </w:r>
      <w:r w:rsidR="00B01A09" w:rsidRPr="0049217F">
        <w:rPr>
          <w:rFonts w:hint="cs"/>
          <w:rtl/>
        </w:rPr>
        <w:t xml:space="preserve">: </w:t>
      </w:r>
      <w:r w:rsidRPr="0049217F">
        <w:rPr>
          <w:rFonts w:hint="cs"/>
          <w:rtl/>
        </w:rPr>
        <w:t>تمام آ</w:t>
      </w:r>
      <w:r w:rsidR="00F35520" w:rsidRPr="0049217F">
        <w:rPr>
          <w:rFonts w:hint="cs"/>
          <w:rtl/>
        </w:rPr>
        <w:t>ی</w:t>
      </w:r>
      <w:r w:rsidRPr="0049217F">
        <w:rPr>
          <w:rFonts w:hint="cs"/>
          <w:rtl/>
        </w:rPr>
        <w:t>ات ا</w:t>
      </w:r>
      <w:r w:rsidR="00F35520" w:rsidRPr="0049217F">
        <w:rPr>
          <w:rFonts w:hint="cs"/>
          <w:rtl/>
        </w:rPr>
        <w:t>ی</w:t>
      </w:r>
      <w:r w:rsidRPr="0049217F">
        <w:rPr>
          <w:rFonts w:hint="cs"/>
          <w:rtl/>
        </w:rPr>
        <w:t xml:space="preserve">ن سوه </w:t>
      </w:r>
      <w:r w:rsidR="00F35520" w:rsidRPr="0049217F">
        <w:rPr>
          <w:rFonts w:hint="cs"/>
          <w:rtl/>
        </w:rPr>
        <w:t>یک</w:t>
      </w:r>
      <w:r w:rsidRPr="0049217F">
        <w:rPr>
          <w:rFonts w:hint="cs"/>
          <w:rtl/>
        </w:rPr>
        <w:t xml:space="preserve">جا نازل </w:t>
      </w:r>
      <w:r w:rsidRPr="0049217F">
        <w:rPr>
          <w:rtl/>
        </w:rPr>
        <w:t>گ</w:t>
      </w:r>
      <w:r w:rsidRPr="0049217F">
        <w:rPr>
          <w:rFonts w:hint="cs"/>
          <w:rtl/>
        </w:rPr>
        <w:t>شته است</w:t>
      </w:r>
      <w:r w:rsidR="009D42AF" w:rsidRPr="0049217F">
        <w:rPr>
          <w:rFonts w:hint="cs"/>
          <w:rtl/>
        </w:rPr>
        <w:t>.</w:t>
      </w:r>
      <w:r w:rsidR="009D42AF" w:rsidRPr="0049217F">
        <w:rPr>
          <w:vertAlign w:val="superscript"/>
          <w:rtl/>
        </w:rPr>
        <w:footnoteReference w:id="349"/>
      </w:r>
      <w:r w:rsidRPr="0049217F">
        <w:rPr>
          <w:rFonts w:hint="cs"/>
          <w:rtl/>
        </w:rPr>
        <w:t xml:space="preserve"> </w:t>
      </w:r>
    </w:p>
    <w:p w:rsidR="005B4F59" w:rsidRPr="0044005E" w:rsidRDefault="00A75216" w:rsidP="0049217F">
      <w:pPr>
        <w:ind w:firstLine="284"/>
        <w:jc w:val="both"/>
        <w:rPr>
          <w:rStyle w:val="Char3"/>
          <w:rtl/>
        </w:rPr>
      </w:pPr>
      <w:r w:rsidRPr="0044005E">
        <w:rPr>
          <w:rStyle w:val="Char3"/>
          <w:rFonts w:hint="cs"/>
          <w:rtl/>
        </w:rPr>
        <w:t xml:space="preserve"> </w:t>
      </w:r>
      <w:r w:rsidR="005B4F59" w:rsidRPr="0044005E">
        <w:rPr>
          <w:rStyle w:val="Char3"/>
          <w:rFonts w:hint="cs"/>
          <w:rtl/>
        </w:rPr>
        <w:t>در استثناى آ</w:t>
      </w:r>
      <w:r w:rsidR="00F35520" w:rsidRPr="0044005E">
        <w:rPr>
          <w:rStyle w:val="Char3"/>
          <w:rFonts w:hint="cs"/>
          <w:rtl/>
        </w:rPr>
        <w:t>ی</w:t>
      </w:r>
      <w:r w:rsidR="003026FE">
        <w:rPr>
          <w:rStyle w:val="Char3"/>
          <w:rFonts w:hint="cs"/>
          <w:rtl/>
        </w:rPr>
        <w:t>ۀ</w:t>
      </w:r>
      <w:r w:rsidR="0049217F">
        <w:rPr>
          <w:rStyle w:val="Char3"/>
          <w:rFonts w:hint="cs"/>
          <w:rtl/>
        </w:rPr>
        <w:t xml:space="preserve">91 </w:t>
      </w:r>
      <w:r w:rsidR="0049217F">
        <w:rPr>
          <w:rStyle w:val="Char3"/>
          <w:rFonts w:cs="Traditional Arabic"/>
          <w:shd w:val="clear" w:color="auto" w:fill="FFFFFF"/>
          <w:rtl/>
        </w:rPr>
        <w:t>﴿</w:t>
      </w:r>
      <w:r w:rsidR="0049217F" w:rsidRPr="00620156">
        <w:rPr>
          <w:rStyle w:val="Chara"/>
          <w:rtl/>
        </w:rPr>
        <w:t xml:space="preserve">وَمَا قَدَرُواْ </w:t>
      </w:r>
      <w:r w:rsidR="0049217F" w:rsidRPr="00620156">
        <w:rPr>
          <w:rStyle w:val="Chara"/>
          <w:rFonts w:hint="cs"/>
          <w:rtl/>
        </w:rPr>
        <w:t>ٱ</w:t>
      </w:r>
      <w:r w:rsidR="0049217F" w:rsidRPr="00620156">
        <w:rPr>
          <w:rStyle w:val="Chara"/>
          <w:rFonts w:hint="eastAsia"/>
          <w:rtl/>
        </w:rPr>
        <w:t>للَّهَ</w:t>
      </w:r>
      <w:r w:rsidR="0049217F" w:rsidRPr="00620156">
        <w:rPr>
          <w:rStyle w:val="Chara"/>
          <w:rtl/>
        </w:rPr>
        <w:t xml:space="preserve"> حَقَّ قَدۡرِهِ</w:t>
      </w:r>
      <w:r w:rsidR="0049217F" w:rsidRPr="00620156">
        <w:rPr>
          <w:rStyle w:val="Chara"/>
          <w:rFonts w:hint="cs"/>
          <w:rtl/>
        </w:rPr>
        <w:t>ۦٓ</w:t>
      </w:r>
      <w:r w:rsidR="0049217F">
        <w:rPr>
          <w:rStyle w:val="Char3"/>
          <w:rFonts w:cs="Traditional Arabic"/>
          <w:shd w:val="clear" w:color="auto" w:fill="FFFFFF"/>
          <w:rtl/>
        </w:rPr>
        <w:t>﴾</w:t>
      </w:r>
      <w:r w:rsidR="0049217F">
        <w:rPr>
          <w:rStyle w:val="Char3"/>
          <w:rFonts w:cs="Traditional Arabic" w:hint="cs"/>
          <w:shd w:val="clear" w:color="auto" w:fill="FFFFFF"/>
          <w:rtl/>
        </w:rPr>
        <w:t xml:space="preserve"> </w:t>
      </w:r>
      <w:r w:rsidR="005B4F59" w:rsidRPr="0044005E">
        <w:rPr>
          <w:rStyle w:val="Char3"/>
          <w:rFonts w:hint="cs"/>
          <w:rtl/>
        </w:rPr>
        <w:t>ابن جر</w:t>
      </w:r>
      <w:r w:rsidR="00F35520" w:rsidRPr="0044005E">
        <w:rPr>
          <w:rStyle w:val="Char3"/>
          <w:rFonts w:hint="cs"/>
          <w:rtl/>
        </w:rPr>
        <w:t>ی</w:t>
      </w:r>
      <w:r w:rsidR="005B4F59" w:rsidRPr="0044005E">
        <w:rPr>
          <w:rStyle w:val="Char3"/>
          <w:rFonts w:hint="cs"/>
          <w:rtl/>
        </w:rPr>
        <w:t>ر روا</w:t>
      </w:r>
      <w:r w:rsidR="00F35520" w:rsidRPr="0044005E">
        <w:rPr>
          <w:rStyle w:val="Char3"/>
          <w:rFonts w:hint="cs"/>
          <w:rtl/>
        </w:rPr>
        <w:t>ی</w:t>
      </w:r>
      <w:r w:rsidR="005B4F59" w:rsidRPr="0044005E">
        <w:rPr>
          <w:rStyle w:val="Char3"/>
          <w:rFonts w:hint="cs"/>
          <w:rtl/>
        </w:rPr>
        <w:t>تى باسند حسن</w:t>
      </w:r>
      <w:r w:rsidR="00DB0DFE" w:rsidRPr="0044005E">
        <w:rPr>
          <w:rStyle w:val="Char3"/>
          <w:rFonts w:hint="cs"/>
          <w:rtl/>
        </w:rPr>
        <w:t xml:space="preserve"> </w:t>
      </w:r>
      <w:r w:rsidR="005B4F59" w:rsidRPr="0044005E">
        <w:rPr>
          <w:rStyle w:val="Char3"/>
          <w:rFonts w:hint="cs"/>
          <w:rtl/>
        </w:rPr>
        <w:t>از طر</w:t>
      </w:r>
      <w:r w:rsidR="00F35520" w:rsidRPr="0044005E">
        <w:rPr>
          <w:rStyle w:val="Char3"/>
          <w:rFonts w:hint="cs"/>
          <w:rtl/>
        </w:rPr>
        <w:t>ی</w:t>
      </w:r>
      <w:r w:rsidR="005B4F59" w:rsidRPr="0044005E">
        <w:rPr>
          <w:rStyle w:val="Char3"/>
          <w:rFonts w:hint="cs"/>
          <w:rtl/>
        </w:rPr>
        <w:t>ق على ابن ابى طلحه از ابن عباس نقل کرده که ا</w:t>
      </w:r>
      <w:r w:rsidR="00F35520" w:rsidRPr="0044005E">
        <w:rPr>
          <w:rStyle w:val="Char3"/>
          <w:rFonts w:hint="cs"/>
          <w:rtl/>
        </w:rPr>
        <w:t>ی</w:t>
      </w:r>
      <w:r w:rsidR="005B4F59" w:rsidRPr="0044005E">
        <w:rPr>
          <w:rStyle w:val="Char3"/>
          <w:rFonts w:hint="cs"/>
          <w:rtl/>
        </w:rPr>
        <w:t>ن آ</w:t>
      </w:r>
      <w:r w:rsidR="00F35520" w:rsidRPr="0044005E">
        <w:rPr>
          <w:rStyle w:val="Char3"/>
          <w:rFonts w:hint="cs"/>
          <w:rtl/>
        </w:rPr>
        <w:t>ی</w:t>
      </w:r>
      <w:r w:rsidR="005B4F59" w:rsidRPr="0044005E">
        <w:rPr>
          <w:rStyle w:val="Char3"/>
          <w:rFonts w:hint="cs"/>
          <w:rtl/>
        </w:rPr>
        <w:t>ه در بار</w:t>
      </w:r>
      <w:r w:rsidR="003026FE">
        <w:rPr>
          <w:rStyle w:val="Char3"/>
          <w:rFonts w:hint="cs"/>
          <w:rtl/>
        </w:rPr>
        <w:t>ۀ</w:t>
      </w:r>
      <w:r w:rsidR="005B4F59" w:rsidRPr="0044005E">
        <w:rPr>
          <w:rStyle w:val="Char3"/>
          <w:rFonts w:hint="cs"/>
          <w:rtl/>
        </w:rPr>
        <w:t xml:space="preserve"> </w:t>
      </w:r>
      <w:r w:rsidR="00F35520" w:rsidRPr="0044005E">
        <w:rPr>
          <w:rStyle w:val="Char3"/>
          <w:rFonts w:hint="cs"/>
          <w:rtl/>
        </w:rPr>
        <w:t>ی</w:t>
      </w:r>
      <w:r w:rsidR="005B4F59" w:rsidRPr="0044005E">
        <w:rPr>
          <w:rStyle w:val="Char3"/>
          <w:rFonts w:hint="cs"/>
          <w:rtl/>
        </w:rPr>
        <w:t>هود نازل شده است.</w:t>
      </w:r>
      <w:r w:rsidR="00D004E0" w:rsidRPr="0044005E">
        <w:rPr>
          <w:rStyle w:val="Char3"/>
          <w:vertAlign w:val="superscript"/>
          <w:rtl/>
        </w:rPr>
        <w:footnoteReference w:id="350"/>
      </w:r>
    </w:p>
    <w:p w:rsidR="005B4F59" w:rsidRPr="000422CA" w:rsidRDefault="005B4F59" w:rsidP="0049217F">
      <w:pPr>
        <w:pStyle w:val="a3"/>
        <w:rPr>
          <w:rStyle w:val="BLotus1"/>
          <w:rFonts w:ascii="QCF_BSML" w:hAnsi="QCF_BSML" w:cs="QCF_BSML"/>
          <w:color w:val="000000"/>
          <w:sz w:val="31"/>
          <w:szCs w:val="31"/>
          <w:rtl/>
        </w:rPr>
      </w:pPr>
      <w:r w:rsidRPr="0049217F">
        <w:rPr>
          <w:rFonts w:hint="cs"/>
          <w:rtl/>
        </w:rPr>
        <w:t>از</w:t>
      </w:r>
      <w:r w:rsidR="0049217F" w:rsidRPr="0049217F">
        <w:rPr>
          <w:rFonts w:hint="cs"/>
          <w:rtl/>
        </w:rPr>
        <w:t xml:space="preserve"> </w:t>
      </w:r>
      <w:r w:rsidRPr="0049217F">
        <w:rPr>
          <w:rFonts w:hint="cs"/>
          <w:rtl/>
        </w:rPr>
        <w:t>لحاظ موضوع ن</w:t>
      </w:r>
      <w:r w:rsidR="00F35520" w:rsidRPr="0049217F">
        <w:rPr>
          <w:rFonts w:hint="cs"/>
          <w:rtl/>
        </w:rPr>
        <w:t>ی</w:t>
      </w:r>
      <w:r w:rsidRPr="0049217F">
        <w:rPr>
          <w:rFonts w:hint="cs"/>
          <w:rtl/>
        </w:rPr>
        <w:t>ز محتواى آ</w:t>
      </w:r>
      <w:r w:rsidR="00F35520" w:rsidRPr="0049217F">
        <w:rPr>
          <w:rFonts w:hint="cs"/>
          <w:rtl/>
        </w:rPr>
        <w:t>ی</w:t>
      </w:r>
      <w:r w:rsidRPr="0049217F">
        <w:rPr>
          <w:rFonts w:hint="cs"/>
          <w:rtl/>
        </w:rPr>
        <w:t>ه به آ</w:t>
      </w:r>
      <w:r w:rsidR="00F35520" w:rsidRPr="0049217F">
        <w:rPr>
          <w:rFonts w:hint="cs"/>
          <w:rtl/>
        </w:rPr>
        <w:t>ی</w:t>
      </w:r>
      <w:r w:rsidRPr="0049217F">
        <w:rPr>
          <w:rFonts w:hint="cs"/>
          <w:rtl/>
        </w:rPr>
        <w:t>ات مدنى</w:t>
      </w:r>
      <w:r w:rsidR="00837CA9" w:rsidRPr="0049217F">
        <w:rPr>
          <w:rFonts w:hint="cs"/>
          <w:rtl/>
        </w:rPr>
        <w:t xml:space="preserve"> م</w:t>
      </w:r>
      <w:r w:rsidR="00F35520" w:rsidRPr="0049217F">
        <w:rPr>
          <w:rFonts w:hint="cs"/>
          <w:rtl/>
        </w:rPr>
        <w:t>ی</w:t>
      </w:r>
      <w:r w:rsidR="00837CA9" w:rsidRPr="0049217F">
        <w:rPr>
          <w:rFonts w:hint="cs"/>
          <w:rtl/>
        </w:rPr>
        <w:t>‌ماند</w:t>
      </w:r>
      <w:r w:rsidRPr="0049217F">
        <w:rPr>
          <w:rFonts w:hint="cs"/>
          <w:rtl/>
        </w:rPr>
        <w:t>، بخصوص ا</w:t>
      </w:r>
      <w:r w:rsidR="00F35520" w:rsidRPr="0049217F">
        <w:rPr>
          <w:rFonts w:hint="cs"/>
          <w:rtl/>
        </w:rPr>
        <w:t>ی</w:t>
      </w:r>
      <w:r w:rsidRPr="0049217F">
        <w:rPr>
          <w:rFonts w:hint="cs"/>
          <w:rtl/>
        </w:rPr>
        <w:t>ن بخش آ</w:t>
      </w:r>
      <w:r w:rsidR="00F35520" w:rsidRPr="0049217F">
        <w:rPr>
          <w:rFonts w:hint="cs"/>
          <w:rtl/>
        </w:rPr>
        <w:t>ی</w:t>
      </w:r>
      <w:r w:rsidRPr="0049217F">
        <w:rPr>
          <w:rFonts w:hint="cs"/>
          <w:rtl/>
        </w:rPr>
        <w:t>ه</w:t>
      </w:r>
      <w:r w:rsidR="00B01A09" w:rsidRPr="00773BF3">
        <w:rPr>
          <w:rStyle w:val="TraditionalArabicTraditionalAra"/>
          <w:rFonts w:cs="mylotus" w:hint="cs"/>
          <w:b w:val="0"/>
          <w:sz w:val="26"/>
          <w:szCs w:val="27"/>
          <w:rtl/>
        </w:rPr>
        <w:t>:</w:t>
      </w:r>
      <w:r w:rsidR="0049217F">
        <w:rPr>
          <w:rStyle w:val="TraditionalArabicTraditionalAra"/>
          <w:rFonts w:cs="mylotus" w:hint="cs"/>
          <w:b w:val="0"/>
          <w:sz w:val="26"/>
          <w:szCs w:val="27"/>
          <w:rtl/>
        </w:rPr>
        <w:t xml:space="preserve"> </w:t>
      </w:r>
      <w:r w:rsidR="0049217F">
        <w:rPr>
          <w:rStyle w:val="TraditionalArabicTraditionalAra"/>
          <w:b w:val="0"/>
          <w:bCs w:val="0"/>
          <w:sz w:val="26"/>
          <w:shd w:val="clear" w:color="auto" w:fill="FFFFFF"/>
          <w:rtl/>
        </w:rPr>
        <w:t>﴿</w:t>
      </w:r>
      <w:r w:rsidR="0049217F" w:rsidRPr="00620156">
        <w:rPr>
          <w:rStyle w:val="Chara"/>
          <w:rtl/>
        </w:rPr>
        <w:t>تُبۡدُونَهَا وَتُخۡفُونَ كَثِيرٗاۖ</w:t>
      </w:r>
      <w:r w:rsidR="0049217F">
        <w:rPr>
          <w:rStyle w:val="TraditionalArabicTraditionalAra"/>
          <w:b w:val="0"/>
          <w:bCs w:val="0"/>
          <w:sz w:val="26"/>
          <w:shd w:val="clear" w:color="auto" w:fill="FFFFFF"/>
          <w:rtl/>
        </w:rPr>
        <w:t>﴾</w:t>
      </w:r>
      <w:r w:rsidR="0049217F" w:rsidRPr="00620156">
        <w:rPr>
          <w:rStyle w:val="Chara"/>
          <w:rFonts w:hint="cs"/>
          <w:rtl/>
        </w:rPr>
        <w:t xml:space="preserve"> </w:t>
      </w:r>
      <w:r w:rsidRPr="0049217F">
        <w:rPr>
          <w:rFonts w:hint="cs"/>
          <w:rtl/>
        </w:rPr>
        <w:t>باصراحت</w:t>
      </w:r>
      <w:r w:rsidR="001144B2" w:rsidRPr="0049217F">
        <w:rPr>
          <w:rFonts w:hint="cs"/>
          <w:rtl/>
        </w:rPr>
        <w:t xml:space="preserve"> م</w:t>
      </w:r>
      <w:r w:rsidR="00F35520" w:rsidRPr="0049217F">
        <w:rPr>
          <w:rFonts w:hint="cs"/>
          <w:rtl/>
        </w:rPr>
        <w:t>ی</w:t>
      </w:r>
      <w:r w:rsidR="001144B2" w:rsidRPr="0049217F">
        <w:rPr>
          <w:rFonts w:hint="cs"/>
          <w:rtl/>
        </w:rPr>
        <w:t>‌رسان</w:t>
      </w:r>
      <w:r w:rsidRPr="0049217F">
        <w:rPr>
          <w:rFonts w:hint="cs"/>
          <w:rtl/>
        </w:rPr>
        <w:t xml:space="preserve">د </w:t>
      </w:r>
      <w:r w:rsidR="00F35520" w:rsidRPr="0049217F">
        <w:rPr>
          <w:rFonts w:hint="cs"/>
          <w:rtl/>
        </w:rPr>
        <w:t>ک</w:t>
      </w:r>
      <w:r w:rsidRPr="0049217F">
        <w:rPr>
          <w:rFonts w:hint="cs"/>
          <w:rtl/>
        </w:rPr>
        <w:t>ه مورد خطاب در ا</w:t>
      </w:r>
      <w:r w:rsidR="00F35520" w:rsidRPr="0049217F">
        <w:rPr>
          <w:rFonts w:hint="cs"/>
          <w:rtl/>
        </w:rPr>
        <w:t>ی</w:t>
      </w:r>
      <w:r w:rsidRPr="0049217F">
        <w:rPr>
          <w:rFonts w:hint="cs"/>
          <w:rtl/>
        </w:rPr>
        <w:t xml:space="preserve">ن جمله اهل </w:t>
      </w:r>
      <w:r w:rsidR="00F35520" w:rsidRPr="0049217F">
        <w:rPr>
          <w:rFonts w:hint="cs"/>
          <w:rtl/>
        </w:rPr>
        <w:t>ک</w:t>
      </w:r>
      <w:r w:rsidRPr="0049217F">
        <w:rPr>
          <w:rFonts w:hint="cs"/>
          <w:rtl/>
        </w:rPr>
        <w:t xml:space="preserve">تاب است </w:t>
      </w:r>
      <w:r w:rsidR="0047398F">
        <w:rPr>
          <w:rtl/>
        </w:rPr>
        <w:t>چنان‌که</w:t>
      </w:r>
      <w:r w:rsidRPr="0049217F">
        <w:rPr>
          <w:rFonts w:hint="cs"/>
          <w:rtl/>
        </w:rPr>
        <w:t xml:space="preserve"> از قتاده باسند صح</w:t>
      </w:r>
      <w:r w:rsidR="00F35520" w:rsidRPr="0049217F">
        <w:rPr>
          <w:rFonts w:hint="cs"/>
          <w:rtl/>
        </w:rPr>
        <w:t>ی</w:t>
      </w:r>
      <w:r w:rsidRPr="0049217F">
        <w:rPr>
          <w:rFonts w:hint="cs"/>
          <w:rtl/>
        </w:rPr>
        <w:t>ح نقل شده</w:t>
      </w:r>
      <w:r w:rsidR="00B01A09" w:rsidRPr="00773BF3">
        <w:rPr>
          <w:rStyle w:val="TraditionalArabicTraditionalAra"/>
          <w:rFonts w:cs="mylotus" w:hint="cs"/>
          <w:b w:val="0"/>
          <w:sz w:val="26"/>
          <w:szCs w:val="27"/>
          <w:rtl/>
        </w:rPr>
        <w:t xml:space="preserve">: </w:t>
      </w:r>
      <w:r w:rsidRPr="0049217F">
        <w:rPr>
          <w:rStyle w:val="Char5"/>
          <w:rFonts w:hint="cs"/>
          <w:rtl/>
        </w:rPr>
        <w:t>"هم اليهود والنصارى"</w:t>
      </w:r>
      <w:r w:rsidR="00740354" w:rsidRPr="0049217F">
        <w:rPr>
          <w:rFonts w:hint="cs"/>
          <w:rtl/>
        </w:rPr>
        <w:t>.</w:t>
      </w:r>
      <w:r w:rsidR="00740354" w:rsidRPr="0049217F">
        <w:rPr>
          <w:vertAlign w:val="superscript"/>
          <w:rtl/>
        </w:rPr>
        <w:footnoteReference w:id="351"/>
      </w:r>
      <w:r w:rsidRPr="0049217F">
        <w:rPr>
          <w:rFonts w:hint="cs"/>
          <w:rtl/>
        </w:rPr>
        <w:t xml:space="preserve"> </w:t>
      </w:r>
    </w:p>
    <w:p w:rsidR="005B4F59" w:rsidRPr="0049217F" w:rsidRDefault="005B4F59" w:rsidP="0049217F">
      <w:pPr>
        <w:pStyle w:val="a3"/>
        <w:rPr>
          <w:rtl/>
        </w:rPr>
      </w:pPr>
      <w:r w:rsidRPr="0049217F">
        <w:rPr>
          <w:rFonts w:hint="cs"/>
          <w:rtl/>
        </w:rPr>
        <w:t>و</w:t>
      </w:r>
      <w:r w:rsidR="0049217F">
        <w:rPr>
          <w:rFonts w:hint="cs"/>
          <w:rtl/>
        </w:rPr>
        <w:t xml:space="preserve"> </w:t>
      </w:r>
      <w:r w:rsidRPr="0049217F">
        <w:rPr>
          <w:rFonts w:hint="cs"/>
          <w:rtl/>
        </w:rPr>
        <w:t xml:space="preserve">مجادله با اهل </w:t>
      </w:r>
      <w:r w:rsidR="00F35520" w:rsidRPr="0049217F">
        <w:rPr>
          <w:rFonts w:hint="cs"/>
          <w:rtl/>
        </w:rPr>
        <w:t>ک</w:t>
      </w:r>
      <w:r w:rsidRPr="0049217F">
        <w:rPr>
          <w:rFonts w:hint="cs"/>
          <w:rtl/>
        </w:rPr>
        <w:t>تاب ازخصا</w:t>
      </w:r>
      <w:r w:rsidR="00F35520" w:rsidRPr="0049217F">
        <w:rPr>
          <w:rFonts w:hint="cs"/>
          <w:rtl/>
        </w:rPr>
        <w:t>ی</w:t>
      </w:r>
      <w:r w:rsidRPr="0049217F">
        <w:rPr>
          <w:rFonts w:hint="cs"/>
          <w:rtl/>
        </w:rPr>
        <w:t>ص آ</w:t>
      </w:r>
      <w:r w:rsidR="00F35520" w:rsidRPr="0049217F">
        <w:rPr>
          <w:rFonts w:hint="cs"/>
          <w:rtl/>
        </w:rPr>
        <w:t>ی</w:t>
      </w:r>
      <w:r w:rsidRPr="0049217F">
        <w:rPr>
          <w:rFonts w:hint="cs"/>
          <w:rtl/>
        </w:rPr>
        <w:t>ه</w:t>
      </w:r>
      <w:r w:rsidR="00217AEE" w:rsidRPr="0049217F">
        <w:rPr>
          <w:rFonts w:hint="cs"/>
          <w:rtl/>
        </w:rPr>
        <w:t xml:space="preserve">‌هاى </w:t>
      </w:r>
      <w:r w:rsidRPr="0049217F">
        <w:rPr>
          <w:rFonts w:hint="cs"/>
          <w:rtl/>
        </w:rPr>
        <w:t>مدنى</w:t>
      </w:r>
      <w:r w:rsidR="00CF0049" w:rsidRPr="0049217F">
        <w:rPr>
          <w:rFonts w:hint="cs"/>
          <w:rtl/>
        </w:rPr>
        <w:t xml:space="preserve"> مى‌</w:t>
      </w:r>
      <w:r w:rsidRPr="0049217F">
        <w:rPr>
          <w:rFonts w:hint="cs"/>
          <w:rtl/>
        </w:rPr>
        <w:t>باشد.</w:t>
      </w:r>
    </w:p>
    <w:p w:rsidR="005B4F59" w:rsidRPr="000422CA" w:rsidRDefault="005B4F59" w:rsidP="0049217F">
      <w:pPr>
        <w:pStyle w:val="a2"/>
        <w:rPr>
          <w:sz w:val="34"/>
          <w:u w:val="single"/>
          <w:rtl/>
          <w:lang w:bidi="fa-IR"/>
        </w:rPr>
      </w:pPr>
      <w:bookmarkStart w:id="649" w:name="_Toc319534600"/>
      <w:bookmarkStart w:id="650" w:name="_Toc441916780"/>
      <w:bookmarkStart w:id="651" w:name="_Toc282186699"/>
      <w:bookmarkStart w:id="652" w:name="_Toc304290645"/>
      <w:r w:rsidRPr="000422CA">
        <w:rPr>
          <w:rFonts w:hint="cs"/>
          <w:rtl/>
          <w:lang w:bidi="fa-IR"/>
        </w:rPr>
        <w:t>سور</w:t>
      </w:r>
      <w:r w:rsidR="003026FE">
        <w:rPr>
          <w:rFonts w:hint="cs"/>
          <w:rtl/>
          <w:lang w:bidi="fa-IR"/>
        </w:rPr>
        <w:t>ۀ</w:t>
      </w:r>
      <w:r w:rsidRPr="000422CA">
        <w:rPr>
          <w:rFonts w:hint="cs"/>
          <w:rtl/>
          <w:lang w:bidi="fa-IR"/>
        </w:rPr>
        <w:t xml:space="preserve"> هود</w:t>
      </w:r>
      <w:r w:rsidR="00B01A09">
        <w:rPr>
          <w:rFonts w:hint="cs"/>
          <w:rtl/>
          <w:lang w:bidi="fa-IR"/>
        </w:rPr>
        <w:t>:</w:t>
      </w:r>
      <w:bookmarkEnd w:id="649"/>
      <w:bookmarkEnd w:id="650"/>
      <w:r w:rsidR="00B01A09">
        <w:rPr>
          <w:rFonts w:hint="cs"/>
          <w:rtl/>
          <w:lang w:bidi="fa-IR"/>
        </w:rPr>
        <w:t xml:space="preserve"> </w:t>
      </w:r>
      <w:bookmarkEnd w:id="651"/>
      <w:bookmarkEnd w:id="652"/>
    </w:p>
    <w:p w:rsidR="005B4F59" w:rsidRPr="0044005E" w:rsidRDefault="005B4F59" w:rsidP="0049217F">
      <w:pPr>
        <w:ind w:firstLine="284"/>
        <w:jc w:val="both"/>
        <w:rPr>
          <w:rStyle w:val="Char3"/>
          <w:rtl/>
        </w:rPr>
      </w:pPr>
      <w:r w:rsidRPr="0044005E">
        <w:rPr>
          <w:rStyle w:val="Char3"/>
          <w:rFonts w:hint="cs"/>
          <w:rtl/>
        </w:rPr>
        <w:t>آ</w:t>
      </w:r>
      <w:r w:rsidR="00F35520" w:rsidRPr="0044005E">
        <w:rPr>
          <w:rStyle w:val="Char3"/>
          <w:rFonts w:hint="cs"/>
          <w:rtl/>
        </w:rPr>
        <w:t>ی</w:t>
      </w:r>
      <w:r w:rsidR="003026FE">
        <w:rPr>
          <w:rStyle w:val="Char3"/>
          <w:rFonts w:hint="cs"/>
          <w:rtl/>
        </w:rPr>
        <w:t>ۀ</w:t>
      </w:r>
      <w:r w:rsidRPr="0044005E">
        <w:rPr>
          <w:rStyle w:val="Char3"/>
          <w:rFonts w:hint="cs"/>
          <w:rtl/>
        </w:rPr>
        <w:t xml:space="preserve"> 114</w:t>
      </w:r>
      <w:r w:rsidR="00B01A09" w:rsidRPr="0044005E">
        <w:rPr>
          <w:rStyle w:val="Char3"/>
          <w:rFonts w:hint="cs"/>
          <w:rtl/>
        </w:rPr>
        <w:t>:</w:t>
      </w:r>
      <w:r w:rsidR="0049217F">
        <w:rPr>
          <w:rStyle w:val="Char3"/>
          <w:rFonts w:hint="cs"/>
          <w:rtl/>
        </w:rPr>
        <w:t xml:space="preserve"> </w:t>
      </w:r>
      <w:r w:rsidR="0049217F">
        <w:rPr>
          <w:rStyle w:val="Char3"/>
          <w:rFonts w:cs="Traditional Arabic"/>
          <w:shd w:val="clear" w:color="auto" w:fill="FFFFFF"/>
          <w:rtl/>
        </w:rPr>
        <w:t>﴿</w:t>
      </w:r>
      <w:r w:rsidR="0049217F" w:rsidRPr="00620156">
        <w:rPr>
          <w:rStyle w:val="Chara"/>
          <w:rtl/>
        </w:rPr>
        <w:t xml:space="preserve">وَأَقِمِ </w:t>
      </w:r>
      <w:r w:rsidR="0049217F" w:rsidRPr="00620156">
        <w:rPr>
          <w:rStyle w:val="Chara"/>
          <w:rFonts w:hint="cs"/>
          <w:rtl/>
        </w:rPr>
        <w:t>ٱ</w:t>
      </w:r>
      <w:r w:rsidR="0049217F" w:rsidRPr="00620156">
        <w:rPr>
          <w:rStyle w:val="Chara"/>
          <w:rFonts w:hint="eastAsia"/>
          <w:rtl/>
        </w:rPr>
        <w:t>لصَّلَوٰةَ</w:t>
      </w:r>
      <w:r w:rsidR="0049217F" w:rsidRPr="00620156">
        <w:rPr>
          <w:rStyle w:val="Chara"/>
          <w:rtl/>
        </w:rPr>
        <w:t xml:space="preserve"> طَرَفَيِ </w:t>
      </w:r>
      <w:r w:rsidR="0049217F" w:rsidRPr="00620156">
        <w:rPr>
          <w:rStyle w:val="Chara"/>
          <w:rFonts w:hint="cs"/>
          <w:rtl/>
        </w:rPr>
        <w:t>ٱ</w:t>
      </w:r>
      <w:r w:rsidR="0049217F" w:rsidRPr="00620156">
        <w:rPr>
          <w:rStyle w:val="Chara"/>
          <w:rFonts w:hint="eastAsia"/>
          <w:rtl/>
        </w:rPr>
        <w:t>لنَّهَارِ</w:t>
      </w:r>
      <w:r w:rsidR="0049217F" w:rsidRPr="00620156">
        <w:rPr>
          <w:rStyle w:val="Chara"/>
          <w:rtl/>
        </w:rPr>
        <w:t xml:space="preserve"> وَزُلَفٗا مِّنَ </w:t>
      </w:r>
      <w:r w:rsidR="0049217F" w:rsidRPr="00620156">
        <w:rPr>
          <w:rStyle w:val="Chara"/>
          <w:rFonts w:hint="cs"/>
          <w:rtl/>
        </w:rPr>
        <w:t>ٱ</w:t>
      </w:r>
      <w:r w:rsidR="0049217F" w:rsidRPr="00620156">
        <w:rPr>
          <w:rStyle w:val="Chara"/>
          <w:rFonts w:hint="eastAsia"/>
          <w:rtl/>
        </w:rPr>
        <w:t>لَّيۡلِۚ</w:t>
      </w:r>
      <w:r w:rsidR="0049217F" w:rsidRPr="00620156">
        <w:rPr>
          <w:rStyle w:val="Chara"/>
          <w:rtl/>
        </w:rPr>
        <w:t xml:space="preserve"> إِنَّ </w:t>
      </w:r>
      <w:r w:rsidR="0049217F" w:rsidRPr="00620156">
        <w:rPr>
          <w:rStyle w:val="Chara"/>
          <w:rFonts w:hint="cs"/>
          <w:rtl/>
        </w:rPr>
        <w:t>ٱ</w:t>
      </w:r>
      <w:r w:rsidR="0049217F" w:rsidRPr="00620156">
        <w:rPr>
          <w:rStyle w:val="Chara"/>
          <w:rFonts w:hint="eastAsia"/>
          <w:rtl/>
        </w:rPr>
        <w:t>لۡحَسَنَٰتِ</w:t>
      </w:r>
      <w:r w:rsidR="0049217F" w:rsidRPr="00620156">
        <w:rPr>
          <w:rStyle w:val="Chara"/>
          <w:rtl/>
        </w:rPr>
        <w:t xml:space="preserve"> يُذۡهِبۡنَ </w:t>
      </w:r>
      <w:r w:rsidR="0049217F" w:rsidRPr="00620156">
        <w:rPr>
          <w:rStyle w:val="Chara"/>
          <w:rFonts w:hint="cs"/>
          <w:rtl/>
        </w:rPr>
        <w:t>ٱ</w:t>
      </w:r>
      <w:r w:rsidR="0049217F" w:rsidRPr="00620156">
        <w:rPr>
          <w:rStyle w:val="Chara"/>
          <w:rFonts w:hint="eastAsia"/>
          <w:rtl/>
        </w:rPr>
        <w:t>لسَّيِّ‍َٔاتِۚ</w:t>
      </w:r>
      <w:r w:rsidR="0049217F">
        <w:rPr>
          <w:rStyle w:val="Char3"/>
          <w:rFonts w:ascii="Traditional Arabic" w:hAnsi="Traditional Arabic" w:cs="Traditional Arabic"/>
          <w:shd w:val="clear" w:color="auto" w:fill="FFFFFF"/>
          <w:rtl/>
        </w:rPr>
        <w:t>﴾</w:t>
      </w:r>
      <w:r w:rsidRPr="0044005E">
        <w:rPr>
          <w:rStyle w:val="Char3"/>
          <w:rFonts w:hint="cs"/>
          <w:rtl/>
        </w:rPr>
        <w:t xml:space="preserve"> مدنى است.</w:t>
      </w:r>
    </w:p>
    <w:p w:rsidR="005B4F59" w:rsidRPr="0049217F" w:rsidRDefault="005B4F59" w:rsidP="0049217F">
      <w:pPr>
        <w:pStyle w:val="a3"/>
        <w:rPr>
          <w:rtl/>
        </w:rPr>
      </w:pPr>
      <w:r w:rsidRPr="0049217F">
        <w:rPr>
          <w:rFonts w:hint="cs"/>
          <w:rtl/>
        </w:rPr>
        <w:t>دل</w:t>
      </w:r>
      <w:r w:rsidR="00F35520" w:rsidRPr="0049217F">
        <w:rPr>
          <w:rFonts w:hint="cs"/>
          <w:rtl/>
        </w:rPr>
        <w:t>ی</w:t>
      </w:r>
      <w:r w:rsidRPr="0049217F">
        <w:rPr>
          <w:rFonts w:hint="cs"/>
          <w:rtl/>
        </w:rPr>
        <w:t>ل استشناى آن روا</w:t>
      </w:r>
      <w:r w:rsidR="00F35520" w:rsidRPr="0049217F">
        <w:rPr>
          <w:rFonts w:hint="cs"/>
          <w:rtl/>
        </w:rPr>
        <w:t>ی</w:t>
      </w:r>
      <w:r w:rsidRPr="0049217F">
        <w:rPr>
          <w:rFonts w:hint="cs"/>
          <w:rtl/>
        </w:rPr>
        <w:t>ت صح</w:t>
      </w:r>
      <w:r w:rsidR="00F35520" w:rsidRPr="0049217F">
        <w:rPr>
          <w:rFonts w:hint="cs"/>
          <w:rtl/>
        </w:rPr>
        <w:t>ی</w:t>
      </w:r>
      <w:r w:rsidRPr="0049217F">
        <w:rPr>
          <w:rFonts w:hint="cs"/>
          <w:rtl/>
        </w:rPr>
        <w:t xml:space="preserve">حى است </w:t>
      </w:r>
      <w:r w:rsidR="00F35520" w:rsidRPr="0049217F">
        <w:rPr>
          <w:rFonts w:hint="cs"/>
          <w:rtl/>
        </w:rPr>
        <w:t>ک</w:t>
      </w:r>
      <w:r w:rsidRPr="0049217F">
        <w:rPr>
          <w:rFonts w:hint="cs"/>
          <w:rtl/>
        </w:rPr>
        <w:t xml:space="preserve">ه از طرق مختلف نقل شده </w:t>
      </w:r>
      <w:r w:rsidR="00F35520" w:rsidRPr="0049217F">
        <w:rPr>
          <w:rFonts w:hint="cs"/>
          <w:rtl/>
        </w:rPr>
        <w:t>ک</w:t>
      </w:r>
      <w:r w:rsidRPr="0049217F">
        <w:rPr>
          <w:rFonts w:hint="cs"/>
          <w:rtl/>
        </w:rPr>
        <w:t>ه ا</w:t>
      </w:r>
      <w:r w:rsidR="00F35520" w:rsidRPr="0049217F">
        <w:rPr>
          <w:rFonts w:hint="cs"/>
          <w:rtl/>
        </w:rPr>
        <w:t>ی</w:t>
      </w:r>
      <w:r w:rsidRPr="0049217F">
        <w:rPr>
          <w:rFonts w:hint="cs"/>
          <w:rtl/>
        </w:rPr>
        <w:t>ن آ</w:t>
      </w:r>
      <w:r w:rsidR="00F35520" w:rsidRPr="0049217F">
        <w:rPr>
          <w:rFonts w:hint="cs"/>
          <w:rtl/>
        </w:rPr>
        <w:t>ی</w:t>
      </w:r>
      <w:r w:rsidRPr="0049217F">
        <w:rPr>
          <w:rFonts w:hint="cs"/>
          <w:rtl/>
        </w:rPr>
        <w:t>ه در بار</w:t>
      </w:r>
      <w:r w:rsidR="003026FE">
        <w:rPr>
          <w:rFonts w:hint="cs"/>
          <w:rtl/>
        </w:rPr>
        <w:t>ۀ</w:t>
      </w:r>
      <w:r w:rsidRPr="0049217F">
        <w:rPr>
          <w:rFonts w:hint="cs"/>
          <w:rtl/>
        </w:rPr>
        <w:t xml:space="preserve"> ابو ال</w:t>
      </w:r>
      <w:r w:rsidR="00F35520" w:rsidRPr="0049217F">
        <w:rPr>
          <w:rFonts w:hint="cs"/>
          <w:rtl/>
        </w:rPr>
        <w:t>ی</w:t>
      </w:r>
      <w:r w:rsidRPr="0049217F">
        <w:rPr>
          <w:rFonts w:hint="cs"/>
          <w:rtl/>
        </w:rPr>
        <w:t>سر در مد</w:t>
      </w:r>
      <w:r w:rsidR="00F35520" w:rsidRPr="0049217F">
        <w:rPr>
          <w:rFonts w:hint="cs"/>
          <w:rtl/>
        </w:rPr>
        <w:t>ی</w:t>
      </w:r>
      <w:r w:rsidRPr="0049217F">
        <w:rPr>
          <w:rFonts w:hint="cs"/>
          <w:rtl/>
        </w:rPr>
        <w:t xml:space="preserve">نه نازل </w:t>
      </w:r>
      <w:r w:rsidRPr="0049217F">
        <w:rPr>
          <w:rtl/>
        </w:rPr>
        <w:t>گ</w:t>
      </w:r>
      <w:r w:rsidRPr="0049217F">
        <w:rPr>
          <w:rFonts w:hint="cs"/>
          <w:rtl/>
        </w:rPr>
        <w:t>شت</w:t>
      </w:r>
      <w:r w:rsidR="00740354" w:rsidRPr="0049217F">
        <w:rPr>
          <w:rFonts w:hint="cs"/>
          <w:rtl/>
        </w:rPr>
        <w:t>.</w:t>
      </w:r>
      <w:r w:rsidR="00740354" w:rsidRPr="0049217F">
        <w:rPr>
          <w:vertAlign w:val="superscript"/>
          <w:rtl/>
        </w:rPr>
        <w:footnoteReference w:id="352"/>
      </w:r>
    </w:p>
    <w:p w:rsidR="005B4F59" w:rsidRPr="000422CA" w:rsidRDefault="005B4F59" w:rsidP="0049217F">
      <w:pPr>
        <w:pStyle w:val="a2"/>
        <w:rPr>
          <w:rtl/>
          <w:lang w:bidi="fa-IR"/>
        </w:rPr>
      </w:pPr>
      <w:bookmarkStart w:id="653" w:name="_Toc319534601"/>
      <w:bookmarkStart w:id="654" w:name="_Toc441916781"/>
      <w:bookmarkStart w:id="655" w:name="_Toc282186700"/>
      <w:bookmarkStart w:id="656" w:name="_Toc304290646"/>
      <w:r w:rsidRPr="000422CA">
        <w:rPr>
          <w:rFonts w:hint="cs"/>
          <w:rtl/>
          <w:lang w:bidi="fa-IR"/>
        </w:rPr>
        <w:t>سوره نحل</w:t>
      </w:r>
      <w:r w:rsidR="00B01A09">
        <w:rPr>
          <w:rFonts w:hint="cs"/>
          <w:rtl/>
          <w:lang w:bidi="fa-IR"/>
        </w:rPr>
        <w:t>:</w:t>
      </w:r>
      <w:bookmarkEnd w:id="653"/>
      <w:bookmarkEnd w:id="654"/>
      <w:r w:rsidR="00B01A09">
        <w:rPr>
          <w:rFonts w:hint="cs"/>
          <w:rtl/>
          <w:lang w:bidi="fa-IR"/>
        </w:rPr>
        <w:t xml:space="preserve"> </w:t>
      </w:r>
      <w:bookmarkEnd w:id="655"/>
      <w:bookmarkEnd w:id="656"/>
    </w:p>
    <w:p w:rsidR="005B4F59" w:rsidRPr="0049217F" w:rsidRDefault="00DB0DFE" w:rsidP="0049217F">
      <w:pPr>
        <w:pStyle w:val="a3"/>
        <w:rPr>
          <w:rtl/>
        </w:rPr>
      </w:pPr>
      <w:r w:rsidRPr="0049217F">
        <w:rPr>
          <w:rFonts w:hint="cs"/>
          <w:rtl/>
        </w:rPr>
        <w:t xml:space="preserve"> </w:t>
      </w:r>
      <w:r w:rsidR="005B4F59" w:rsidRPr="0049217F">
        <w:rPr>
          <w:rFonts w:hint="cs"/>
          <w:rtl/>
        </w:rPr>
        <w:t>ا</w:t>
      </w:r>
      <w:r w:rsidR="00F35520" w:rsidRPr="0049217F">
        <w:rPr>
          <w:rFonts w:hint="cs"/>
          <w:rtl/>
        </w:rPr>
        <w:t>ی</w:t>
      </w:r>
      <w:r w:rsidR="005B4F59" w:rsidRPr="0049217F">
        <w:rPr>
          <w:rFonts w:hint="cs"/>
          <w:rtl/>
        </w:rPr>
        <w:t>ن سوره م</w:t>
      </w:r>
      <w:r w:rsidR="00F35520" w:rsidRPr="0049217F">
        <w:rPr>
          <w:rFonts w:hint="cs"/>
          <w:rtl/>
        </w:rPr>
        <w:t>ک</w:t>
      </w:r>
      <w:r w:rsidR="005B4F59" w:rsidRPr="0049217F">
        <w:rPr>
          <w:rFonts w:hint="cs"/>
          <w:rtl/>
        </w:rPr>
        <w:t>ى است، ولى آ</w:t>
      </w:r>
      <w:r w:rsidR="00F35520" w:rsidRPr="0049217F">
        <w:rPr>
          <w:rFonts w:hint="cs"/>
          <w:rtl/>
        </w:rPr>
        <w:t>ی</w:t>
      </w:r>
      <w:r w:rsidR="003026FE">
        <w:rPr>
          <w:rFonts w:hint="cs"/>
          <w:rtl/>
        </w:rPr>
        <w:t>ۀ</w:t>
      </w:r>
      <w:r w:rsidR="005B4F59" w:rsidRPr="0049217F">
        <w:rPr>
          <w:rFonts w:hint="cs"/>
          <w:rtl/>
        </w:rPr>
        <w:t xml:space="preserve"> </w:t>
      </w:r>
      <w:r w:rsidR="0049217F">
        <w:rPr>
          <w:rFonts w:hint="cs"/>
          <w:rtl/>
        </w:rPr>
        <w:t xml:space="preserve">126 </w:t>
      </w:r>
      <w:r w:rsidR="0049217F">
        <w:rPr>
          <w:rFonts w:cs="Traditional Arabic"/>
          <w:color w:val="000000"/>
          <w:shd w:val="clear" w:color="auto" w:fill="FFFFFF"/>
          <w:rtl/>
        </w:rPr>
        <w:t>﴿</w:t>
      </w:r>
      <w:r w:rsidR="0049217F" w:rsidRPr="00620156">
        <w:rPr>
          <w:rStyle w:val="Chara"/>
          <w:rtl/>
        </w:rPr>
        <w:t>وَإِنۡ عَاقَبۡتُمۡ فَعَاقِبُواْ بِمِثۡلِ مَا عُوقِبۡتُم بِهِ</w:t>
      </w:r>
      <w:r w:rsidR="0049217F" w:rsidRPr="00620156">
        <w:rPr>
          <w:rStyle w:val="Chara"/>
          <w:rFonts w:hint="cs"/>
          <w:rtl/>
        </w:rPr>
        <w:t>ۦۖ</w:t>
      </w:r>
      <w:r w:rsidR="0049217F">
        <w:rPr>
          <w:rFonts w:ascii="Traditional Arabic" w:hAnsi="Traditional Arabic" w:cs="Traditional Arabic"/>
          <w:color w:val="000000"/>
          <w:shd w:val="clear" w:color="auto" w:fill="FFFFFF"/>
          <w:rtl/>
        </w:rPr>
        <w:t>﴾</w:t>
      </w:r>
      <w:r w:rsidR="001B5EE0" w:rsidRPr="0049217F">
        <w:rPr>
          <w:rFonts w:hint="cs"/>
          <w:rtl/>
        </w:rPr>
        <w:t xml:space="preserve"> </w:t>
      </w:r>
      <w:r w:rsidR="000B7263" w:rsidRPr="0049217F">
        <w:rPr>
          <w:rFonts w:hint="cs"/>
          <w:rtl/>
        </w:rPr>
        <w:t xml:space="preserve">براساس </w:t>
      </w:r>
      <w:r w:rsidR="005B4F59" w:rsidRPr="0049217F">
        <w:rPr>
          <w:rFonts w:hint="cs"/>
          <w:rtl/>
        </w:rPr>
        <w:t>روا</w:t>
      </w:r>
      <w:r w:rsidR="00F35520" w:rsidRPr="0049217F">
        <w:rPr>
          <w:rFonts w:hint="cs"/>
          <w:rtl/>
        </w:rPr>
        <w:t>ی</w:t>
      </w:r>
      <w:r w:rsidR="005B4F59" w:rsidRPr="0049217F">
        <w:rPr>
          <w:rFonts w:hint="cs"/>
          <w:rtl/>
        </w:rPr>
        <w:t>ت صح</w:t>
      </w:r>
      <w:r w:rsidR="00F35520" w:rsidRPr="0049217F">
        <w:rPr>
          <w:rFonts w:hint="cs"/>
          <w:rtl/>
        </w:rPr>
        <w:t>ی</w:t>
      </w:r>
      <w:r w:rsidR="005B4F59" w:rsidRPr="0049217F">
        <w:rPr>
          <w:rFonts w:hint="cs"/>
          <w:rtl/>
        </w:rPr>
        <w:t>ح</w:t>
      </w:r>
      <w:r w:rsidR="001B7A53" w:rsidRPr="0049217F">
        <w:rPr>
          <w:vertAlign w:val="superscript"/>
          <w:rtl/>
        </w:rPr>
        <w:footnoteReference w:id="353"/>
      </w:r>
      <w:r w:rsidR="005B4F59" w:rsidRPr="0049217F">
        <w:rPr>
          <w:rFonts w:hint="cs"/>
          <w:rtl/>
        </w:rPr>
        <w:t xml:space="preserve"> از ابی بن </w:t>
      </w:r>
      <w:r w:rsidR="00F35520" w:rsidRPr="0049217F">
        <w:rPr>
          <w:rFonts w:hint="cs"/>
          <w:rtl/>
        </w:rPr>
        <w:t>ک</w:t>
      </w:r>
      <w:r w:rsidR="005B4F59" w:rsidRPr="0049217F">
        <w:rPr>
          <w:rFonts w:hint="cs"/>
          <w:rtl/>
        </w:rPr>
        <w:t>عب هنگام فتح مکه نازل گرد</w:t>
      </w:r>
      <w:r w:rsidR="00F35520" w:rsidRPr="0049217F">
        <w:rPr>
          <w:rFonts w:hint="cs"/>
          <w:rtl/>
        </w:rPr>
        <w:t>ی</w:t>
      </w:r>
      <w:r w:rsidR="005B4F59" w:rsidRPr="0049217F">
        <w:rPr>
          <w:rFonts w:hint="cs"/>
          <w:rtl/>
        </w:rPr>
        <w:t>د</w:t>
      </w:r>
      <w:r w:rsidR="002D18C6" w:rsidRPr="0049217F">
        <w:rPr>
          <w:rFonts w:hint="cs"/>
          <w:rtl/>
        </w:rPr>
        <w:t>.</w:t>
      </w:r>
      <w:r w:rsidR="002D18C6" w:rsidRPr="0049217F">
        <w:rPr>
          <w:vertAlign w:val="superscript"/>
          <w:rtl/>
        </w:rPr>
        <w:footnoteReference w:id="354"/>
      </w:r>
      <w:r w:rsidR="005B4F59" w:rsidRPr="0049217F">
        <w:rPr>
          <w:rtl/>
        </w:rPr>
        <w:t xml:space="preserve"> </w:t>
      </w:r>
    </w:p>
    <w:p w:rsidR="005B4F59" w:rsidRPr="000422CA" w:rsidRDefault="005B4F59" w:rsidP="0049217F">
      <w:pPr>
        <w:pStyle w:val="a2"/>
        <w:rPr>
          <w:rtl/>
          <w:lang w:bidi="fa-IR"/>
        </w:rPr>
      </w:pPr>
      <w:bookmarkStart w:id="657" w:name="_Toc319534602"/>
      <w:bookmarkStart w:id="658" w:name="_Toc441916782"/>
      <w:bookmarkStart w:id="659" w:name="_Toc282186701"/>
      <w:bookmarkStart w:id="660" w:name="_Toc304290647"/>
      <w:r w:rsidRPr="000422CA">
        <w:rPr>
          <w:rFonts w:hint="cs"/>
          <w:rtl/>
          <w:lang w:bidi="fa-IR"/>
        </w:rPr>
        <w:t>سوره اسراء</w:t>
      </w:r>
      <w:r w:rsidR="00B01A09">
        <w:rPr>
          <w:rFonts w:hint="cs"/>
          <w:rtl/>
          <w:lang w:bidi="fa-IR"/>
        </w:rPr>
        <w:t>:</w:t>
      </w:r>
      <w:bookmarkEnd w:id="657"/>
      <w:bookmarkEnd w:id="658"/>
      <w:r w:rsidR="00B01A09">
        <w:rPr>
          <w:rFonts w:hint="cs"/>
          <w:rtl/>
          <w:lang w:bidi="fa-IR"/>
        </w:rPr>
        <w:t xml:space="preserve"> </w:t>
      </w:r>
      <w:bookmarkEnd w:id="659"/>
      <w:bookmarkEnd w:id="660"/>
    </w:p>
    <w:p w:rsidR="005B4F59" w:rsidRPr="0044005E" w:rsidRDefault="005B4F59" w:rsidP="0049217F">
      <w:pPr>
        <w:autoSpaceDE w:val="0"/>
        <w:autoSpaceDN w:val="0"/>
        <w:adjustRightInd w:val="0"/>
        <w:ind w:firstLine="284"/>
        <w:jc w:val="both"/>
        <w:rPr>
          <w:rStyle w:val="Char3"/>
          <w:rtl/>
        </w:rPr>
      </w:pPr>
      <w:r w:rsidRPr="0044005E">
        <w:rPr>
          <w:rStyle w:val="Char3"/>
          <w:rFonts w:hint="cs"/>
          <w:rtl/>
        </w:rPr>
        <w:t xml:space="preserve"> آ</w:t>
      </w:r>
      <w:r w:rsidR="00F35520" w:rsidRPr="0044005E">
        <w:rPr>
          <w:rStyle w:val="Char3"/>
          <w:rFonts w:hint="cs"/>
          <w:rtl/>
        </w:rPr>
        <w:t>ی</w:t>
      </w:r>
      <w:r w:rsidR="003026FE">
        <w:rPr>
          <w:rStyle w:val="Char3"/>
          <w:rFonts w:hint="cs"/>
          <w:rtl/>
        </w:rPr>
        <w:t>ۀ</w:t>
      </w:r>
      <w:r w:rsidR="00B01A09" w:rsidRPr="0044005E">
        <w:rPr>
          <w:rStyle w:val="Char3"/>
          <w:rFonts w:hint="cs"/>
          <w:rtl/>
        </w:rPr>
        <w:t>:</w:t>
      </w:r>
      <w:r w:rsidR="0049217F">
        <w:rPr>
          <w:rStyle w:val="Char3"/>
          <w:rFonts w:hint="cs"/>
          <w:rtl/>
        </w:rPr>
        <w:t xml:space="preserve"> </w:t>
      </w:r>
      <w:r w:rsidR="0049217F">
        <w:rPr>
          <w:rStyle w:val="Char3"/>
          <w:rFonts w:cs="Traditional Arabic"/>
          <w:shd w:val="clear" w:color="auto" w:fill="FFFFFF"/>
          <w:rtl/>
        </w:rPr>
        <w:t>﴿</w:t>
      </w:r>
      <w:r w:rsidR="0049217F" w:rsidRPr="00620156">
        <w:rPr>
          <w:rStyle w:val="Chara"/>
          <w:rtl/>
        </w:rPr>
        <w:t xml:space="preserve">وَيَسۡ‍َٔلُونَكَ عَنِ </w:t>
      </w:r>
      <w:r w:rsidR="0049217F" w:rsidRPr="00620156">
        <w:rPr>
          <w:rStyle w:val="Chara"/>
          <w:rFonts w:hint="cs"/>
          <w:rtl/>
        </w:rPr>
        <w:t>ٱ</w:t>
      </w:r>
      <w:r w:rsidR="0049217F" w:rsidRPr="00620156">
        <w:rPr>
          <w:rStyle w:val="Chara"/>
          <w:rFonts w:hint="eastAsia"/>
          <w:rtl/>
        </w:rPr>
        <w:t>لرُّوحِۖ</w:t>
      </w:r>
      <w:r w:rsidR="0049217F" w:rsidRPr="00620156">
        <w:rPr>
          <w:rStyle w:val="Chara"/>
          <w:rtl/>
        </w:rPr>
        <w:t xml:space="preserve"> قُلِ </w:t>
      </w:r>
      <w:r w:rsidR="0049217F" w:rsidRPr="00620156">
        <w:rPr>
          <w:rStyle w:val="Chara"/>
          <w:rFonts w:hint="cs"/>
          <w:rtl/>
        </w:rPr>
        <w:t>ٱ</w:t>
      </w:r>
      <w:r w:rsidR="0049217F" w:rsidRPr="00620156">
        <w:rPr>
          <w:rStyle w:val="Chara"/>
          <w:rFonts w:hint="eastAsia"/>
          <w:rtl/>
        </w:rPr>
        <w:t>لرُّوحُ</w:t>
      </w:r>
      <w:r w:rsidR="0049217F" w:rsidRPr="00620156">
        <w:rPr>
          <w:rStyle w:val="Chara"/>
          <w:rtl/>
        </w:rPr>
        <w:t xml:space="preserve"> مِنۡ أَمۡرِ رَبِّي</w:t>
      </w:r>
      <w:r w:rsidR="0049217F">
        <w:rPr>
          <w:rStyle w:val="Char3"/>
          <w:rFonts w:ascii="Traditional Arabic" w:hAnsi="Traditional Arabic" w:cs="Traditional Arabic"/>
          <w:shd w:val="clear" w:color="auto" w:fill="FFFFFF"/>
          <w:rtl/>
        </w:rPr>
        <w:t>﴾</w:t>
      </w:r>
      <w:r w:rsidR="0049217F">
        <w:rPr>
          <w:rStyle w:val="Char3"/>
          <w:rFonts w:ascii="Traditional Arabic" w:hAnsi="Traditional Arabic" w:cs="Traditional Arabic" w:hint="cs"/>
          <w:shd w:val="clear" w:color="auto" w:fill="FFFFFF"/>
          <w:rtl/>
        </w:rPr>
        <w:t xml:space="preserve"> </w:t>
      </w:r>
      <w:r w:rsidRPr="0044005E">
        <w:rPr>
          <w:rStyle w:val="Char3"/>
          <w:rFonts w:hint="cs"/>
          <w:rtl/>
        </w:rPr>
        <w:t>از آن استثنا شده است به دل</w:t>
      </w:r>
      <w:r w:rsidR="00F35520" w:rsidRPr="0044005E">
        <w:rPr>
          <w:rStyle w:val="Char3"/>
          <w:rFonts w:hint="cs"/>
          <w:rtl/>
        </w:rPr>
        <w:t>ی</w:t>
      </w:r>
      <w:r w:rsidRPr="0044005E">
        <w:rPr>
          <w:rStyle w:val="Char3"/>
          <w:rFonts w:hint="cs"/>
          <w:rtl/>
        </w:rPr>
        <w:t>ل حد</w:t>
      </w:r>
      <w:r w:rsidR="00F35520" w:rsidRPr="0044005E">
        <w:rPr>
          <w:rStyle w:val="Char3"/>
          <w:rFonts w:hint="cs"/>
          <w:rtl/>
        </w:rPr>
        <w:t>ی</w:t>
      </w:r>
      <w:r w:rsidRPr="0044005E">
        <w:rPr>
          <w:rStyle w:val="Char3"/>
          <w:rFonts w:hint="cs"/>
          <w:rtl/>
        </w:rPr>
        <w:t>ث متفق عل</w:t>
      </w:r>
      <w:r w:rsidR="00F35520" w:rsidRPr="0044005E">
        <w:rPr>
          <w:rStyle w:val="Char3"/>
          <w:rFonts w:hint="cs"/>
          <w:rtl/>
        </w:rPr>
        <w:t>ی</w:t>
      </w:r>
      <w:r w:rsidRPr="0044005E">
        <w:rPr>
          <w:rStyle w:val="Char3"/>
          <w:rFonts w:hint="cs"/>
          <w:rtl/>
        </w:rPr>
        <w:t>ه از ابن مسعود که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 xml:space="preserve">ه در پاسخ پرسش </w:t>
      </w:r>
      <w:r w:rsidR="00F35520" w:rsidRPr="0044005E">
        <w:rPr>
          <w:rStyle w:val="Char3"/>
          <w:rFonts w:hint="cs"/>
          <w:rtl/>
        </w:rPr>
        <w:t>ی</w:t>
      </w:r>
      <w:r w:rsidRPr="0044005E">
        <w:rPr>
          <w:rStyle w:val="Char3"/>
          <w:rFonts w:hint="cs"/>
          <w:rtl/>
        </w:rPr>
        <w:t>هود در مد</w:t>
      </w:r>
      <w:r w:rsidR="00F35520" w:rsidRPr="0044005E">
        <w:rPr>
          <w:rStyle w:val="Char3"/>
          <w:rFonts w:hint="cs"/>
          <w:rtl/>
        </w:rPr>
        <w:t>ی</w:t>
      </w:r>
      <w:r w:rsidRPr="0044005E">
        <w:rPr>
          <w:rStyle w:val="Char3"/>
          <w:rFonts w:hint="cs"/>
          <w:rtl/>
        </w:rPr>
        <w:t>نه نازل گرد</w:t>
      </w:r>
      <w:r w:rsidR="00F35520" w:rsidRPr="0044005E">
        <w:rPr>
          <w:rStyle w:val="Char3"/>
          <w:rFonts w:hint="cs"/>
          <w:rtl/>
        </w:rPr>
        <w:t>ی</w:t>
      </w:r>
      <w:r w:rsidRPr="0044005E">
        <w:rPr>
          <w:rStyle w:val="Char3"/>
          <w:rFonts w:hint="cs"/>
          <w:rtl/>
        </w:rPr>
        <w:t>د</w:t>
      </w:r>
      <w:r w:rsidR="00DB6F3A" w:rsidRPr="0044005E">
        <w:rPr>
          <w:rStyle w:val="Char3"/>
          <w:rFonts w:hint="cs"/>
          <w:rtl/>
        </w:rPr>
        <w:t>.</w:t>
      </w:r>
      <w:r w:rsidR="00DB6F3A" w:rsidRPr="0044005E">
        <w:rPr>
          <w:rStyle w:val="Char3"/>
          <w:vertAlign w:val="superscript"/>
          <w:rtl/>
        </w:rPr>
        <w:footnoteReference w:id="355"/>
      </w:r>
    </w:p>
    <w:p w:rsidR="005B4F59" w:rsidRPr="000422CA" w:rsidRDefault="005B4F59" w:rsidP="0049217F">
      <w:pPr>
        <w:pStyle w:val="a2"/>
        <w:rPr>
          <w:rtl/>
          <w:lang w:bidi="fa-IR"/>
        </w:rPr>
      </w:pPr>
      <w:bookmarkStart w:id="661" w:name="_Toc319534603"/>
      <w:bookmarkStart w:id="662" w:name="_Toc441916783"/>
      <w:bookmarkStart w:id="663" w:name="_Toc282186702"/>
      <w:bookmarkStart w:id="664" w:name="_Toc304290648"/>
      <w:r w:rsidRPr="000422CA">
        <w:rPr>
          <w:rFonts w:hint="cs"/>
          <w:rtl/>
          <w:lang w:bidi="fa-IR"/>
        </w:rPr>
        <w:t xml:space="preserve">سوره </w:t>
      </w:r>
      <w:r w:rsidRPr="0049217F">
        <w:rPr>
          <w:rFonts w:hint="cs"/>
          <w:rtl/>
        </w:rPr>
        <w:t>حج</w:t>
      </w:r>
      <w:r w:rsidR="00B01A09">
        <w:rPr>
          <w:rFonts w:hint="cs"/>
          <w:rtl/>
          <w:lang w:bidi="fa-IR"/>
        </w:rPr>
        <w:t>:</w:t>
      </w:r>
      <w:bookmarkEnd w:id="661"/>
      <w:bookmarkEnd w:id="662"/>
      <w:r w:rsidR="00B01A09">
        <w:rPr>
          <w:rFonts w:hint="cs"/>
          <w:rtl/>
          <w:lang w:bidi="fa-IR"/>
        </w:rPr>
        <w:t xml:space="preserve"> </w:t>
      </w:r>
      <w:bookmarkEnd w:id="663"/>
      <w:bookmarkEnd w:id="664"/>
    </w:p>
    <w:p w:rsidR="005B4F59" w:rsidRPr="0049217F" w:rsidRDefault="005B4F59" w:rsidP="0049217F">
      <w:pPr>
        <w:pStyle w:val="a3"/>
        <w:rPr>
          <w:rtl/>
        </w:rPr>
      </w:pPr>
      <w:r w:rsidRPr="0049217F">
        <w:rPr>
          <w:rFonts w:hint="cs"/>
          <w:rtl/>
        </w:rPr>
        <w:t xml:space="preserve"> بنابر قول راجح ا</w:t>
      </w:r>
      <w:r w:rsidR="00F35520" w:rsidRPr="0049217F">
        <w:rPr>
          <w:rFonts w:hint="cs"/>
          <w:rtl/>
        </w:rPr>
        <w:t>ی</w:t>
      </w:r>
      <w:r w:rsidRPr="0049217F">
        <w:rPr>
          <w:rFonts w:hint="cs"/>
          <w:rtl/>
        </w:rPr>
        <w:t>ن سوره م</w:t>
      </w:r>
      <w:r w:rsidR="00F35520" w:rsidRPr="0049217F">
        <w:rPr>
          <w:rFonts w:hint="cs"/>
          <w:rtl/>
        </w:rPr>
        <w:t>ک</w:t>
      </w:r>
      <w:r w:rsidRPr="0049217F">
        <w:rPr>
          <w:rFonts w:hint="cs"/>
          <w:rtl/>
        </w:rPr>
        <w:t>ى است، وچند آ</w:t>
      </w:r>
      <w:r w:rsidR="00F35520" w:rsidRPr="0049217F">
        <w:rPr>
          <w:rFonts w:hint="cs"/>
          <w:rtl/>
        </w:rPr>
        <w:t>ی</w:t>
      </w:r>
      <w:r w:rsidRPr="0049217F">
        <w:rPr>
          <w:rFonts w:hint="cs"/>
          <w:rtl/>
        </w:rPr>
        <w:t>ات آن از ا</w:t>
      </w:r>
      <w:r w:rsidR="00F35520" w:rsidRPr="0049217F">
        <w:rPr>
          <w:rFonts w:hint="cs"/>
          <w:rtl/>
        </w:rPr>
        <w:t>ی</w:t>
      </w:r>
      <w:r w:rsidRPr="0049217F">
        <w:rPr>
          <w:rFonts w:hint="cs"/>
          <w:rtl/>
        </w:rPr>
        <w:t>ن ح</w:t>
      </w:r>
      <w:r w:rsidR="00F35520" w:rsidRPr="0049217F">
        <w:rPr>
          <w:rFonts w:hint="cs"/>
          <w:rtl/>
        </w:rPr>
        <w:t>ک</w:t>
      </w:r>
      <w:r w:rsidRPr="0049217F">
        <w:rPr>
          <w:rFonts w:hint="cs"/>
          <w:rtl/>
        </w:rPr>
        <w:t>م مستثنا</w:t>
      </w:r>
      <w:r w:rsidR="00EC1F93" w:rsidRPr="0049217F">
        <w:rPr>
          <w:rFonts w:hint="cs"/>
          <w:rtl/>
        </w:rPr>
        <w:t xml:space="preserve">‌اند </w:t>
      </w:r>
      <w:r w:rsidR="00F35520" w:rsidRPr="0049217F">
        <w:rPr>
          <w:rFonts w:hint="cs"/>
          <w:rtl/>
        </w:rPr>
        <w:t>ک</w:t>
      </w:r>
      <w:r w:rsidRPr="0049217F">
        <w:rPr>
          <w:rFonts w:hint="cs"/>
          <w:rtl/>
        </w:rPr>
        <w:t>ه تفص</w:t>
      </w:r>
      <w:r w:rsidR="00F35520" w:rsidRPr="0049217F">
        <w:rPr>
          <w:rFonts w:hint="cs"/>
          <w:rtl/>
        </w:rPr>
        <w:t>ی</w:t>
      </w:r>
      <w:r w:rsidRPr="0049217F">
        <w:rPr>
          <w:rFonts w:hint="cs"/>
          <w:rtl/>
        </w:rPr>
        <w:t>ل آن با دلا</w:t>
      </w:r>
      <w:r w:rsidR="00F35520" w:rsidRPr="0049217F">
        <w:rPr>
          <w:rFonts w:hint="cs"/>
          <w:rtl/>
        </w:rPr>
        <w:t>ی</w:t>
      </w:r>
      <w:r w:rsidRPr="0049217F">
        <w:rPr>
          <w:rFonts w:hint="cs"/>
          <w:rtl/>
        </w:rPr>
        <w:t>ل در بخش</w:t>
      </w:r>
      <w:r w:rsidR="00CF0049" w:rsidRPr="0049217F">
        <w:rPr>
          <w:rFonts w:hint="cs"/>
          <w:rtl/>
        </w:rPr>
        <w:t xml:space="preserve"> سوره‌ها</w:t>
      </w:r>
      <w:r w:rsidR="00217AEE" w:rsidRPr="0049217F">
        <w:rPr>
          <w:rFonts w:hint="cs"/>
          <w:rtl/>
        </w:rPr>
        <w:t xml:space="preserve">ى </w:t>
      </w:r>
      <w:r w:rsidRPr="0049217F">
        <w:rPr>
          <w:rFonts w:hint="cs"/>
          <w:rtl/>
        </w:rPr>
        <w:t>مورد اختلاف توض</w:t>
      </w:r>
      <w:r w:rsidR="00F35520" w:rsidRPr="0049217F">
        <w:rPr>
          <w:rFonts w:hint="cs"/>
          <w:rtl/>
        </w:rPr>
        <w:t>ی</w:t>
      </w:r>
      <w:r w:rsidRPr="0049217F">
        <w:rPr>
          <w:rFonts w:hint="cs"/>
          <w:rtl/>
        </w:rPr>
        <w:t xml:space="preserve">ح خواهد </w:t>
      </w:r>
      <w:r w:rsidRPr="0049217F">
        <w:rPr>
          <w:rtl/>
        </w:rPr>
        <w:t>گ</w:t>
      </w:r>
      <w:r w:rsidRPr="0049217F">
        <w:rPr>
          <w:rFonts w:hint="cs"/>
          <w:rtl/>
        </w:rPr>
        <w:t>رد</w:t>
      </w:r>
      <w:r w:rsidR="00F35520" w:rsidRPr="0049217F">
        <w:rPr>
          <w:rFonts w:hint="cs"/>
          <w:rtl/>
        </w:rPr>
        <w:t>ی</w:t>
      </w:r>
      <w:r w:rsidRPr="0049217F">
        <w:rPr>
          <w:rFonts w:hint="cs"/>
          <w:rtl/>
        </w:rPr>
        <w:t>د.</w:t>
      </w:r>
    </w:p>
    <w:p w:rsidR="005B4F59" w:rsidRPr="000422CA" w:rsidRDefault="005B4F59" w:rsidP="0049217F">
      <w:pPr>
        <w:pStyle w:val="a2"/>
        <w:rPr>
          <w:rtl/>
          <w:lang w:bidi="fa-IR"/>
        </w:rPr>
      </w:pPr>
      <w:bookmarkStart w:id="665" w:name="_Toc319534604"/>
      <w:bookmarkStart w:id="666" w:name="_Toc441916784"/>
      <w:bookmarkStart w:id="667" w:name="_Toc282186703"/>
      <w:bookmarkStart w:id="668" w:name="_Toc304290649"/>
      <w:r w:rsidRPr="000422CA">
        <w:rPr>
          <w:rFonts w:hint="cs"/>
          <w:rtl/>
          <w:lang w:bidi="fa-IR"/>
        </w:rPr>
        <w:t xml:space="preserve">سوره </w:t>
      </w:r>
      <w:r w:rsidRPr="0049217F">
        <w:rPr>
          <w:rFonts w:hint="cs"/>
          <w:rtl/>
        </w:rPr>
        <w:t>قصص</w:t>
      </w:r>
      <w:r w:rsidR="00B01A09">
        <w:rPr>
          <w:rFonts w:hint="cs"/>
          <w:rtl/>
          <w:lang w:bidi="fa-IR"/>
        </w:rPr>
        <w:t>:</w:t>
      </w:r>
      <w:bookmarkEnd w:id="665"/>
      <w:bookmarkEnd w:id="666"/>
      <w:r w:rsidR="00B01A09">
        <w:rPr>
          <w:rFonts w:hint="cs"/>
          <w:rtl/>
          <w:lang w:bidi="fa-IR"/>
        </w:rPr>
        <w:t xml:space="preserve"> </w:t>
      </w:r>
      <w:bookmarkEnd w:id="667"/>
      <w:bookmarkEnd w:id="668"/>
    </w:p>
    <w:p w:rsidR="005B4F59" w:rsidRPr="0049217F" w:rsidRDefault="00DB0DFE" w:rsidP="00DC28D0">
      <w:pPr>
        <w:pStyle w:val="a3"/>
        <w:rPr>
          <w:rtl/>
        </w:rPr>
      </w:pPr>
      <w:r>
        <w:rPr>
          <w:rFonts w:hint="cs"/>
          <w:color w:val="000000"/>
          <w:sz w:val="26"/>
          <w:szCs w:val="26"/>
          <w:rtl/>
        </w:rPr>
        <w:t xml:space="preserve"> </w:t>
      </w:r>
      <w:r w:rsidR="005B4F59" w:rsidRPr="0049217F">
        <w:rPr>
          <w:rFonts w:hint="cs"/>
          <w:rtl/>
        </w:rPr>
        <w:t>طبق روا</w:t>
      </w:r>
      <w:r w:rsidR="00F35520" w:rsidRPr="0049217F">
        <w:rPr>
          <w:rFonts w:hint="cs"/>
          <w:rtl/>
        </w:rPr>
        <w:t>ی</w:t>
      </w:r>
      <w:r w:rsidR="005B4F59" w:rsidRPr="0049217F">
        <w:rPr>
          <w:rFonts w:hint="cs"/>
          <w:rtl/>
        </w:rPr>
        <w:t>ت صح</w:t>
      </w:r>
      <w:r w:rsidR="00F35520" w:rsidRPr="0049217F">
        <w:rPr>
          <w:rFonts w:hint="cs"/>
          <w:rtl/>
        </w:rPr>
        <w:t>ی</w:t>
      </w:r>
      <w:r w:rsidR="005B4F59" w:rsidRPr="0049217F">
        <w:rPr>
          <w:rFonts w:hint="cs"/>
          <w:rtl/>
        </w:rPr>
        <w:t>ح از مجاهد وقتاده آ</w:t>
      </w:r>
      <w:r w:rsidR="00F35520" w:rsidRPr="0049217F">
        <w:rPr>
          <w:rFonts w:hint="cs"/>
          <w:rtl/>
        </w:rPr>
        <w:t>ی</w:t>
      </w:r>
      <w:r w:rsidR="005B4F59" w:rsidRPr="0049217F">
        <w:rPr>
          <w:rFonts w:hint="cs"/>
          <w:rtl/>
        </w:rPr>
        <w:t>ات 52-54 ا</w:t>
      </w:r>
      <w:r w:rsidR="00F35520" w:rsidRPr="0049217F">
        <w:rPr>
          <w:rFonts w:hint="cs"/>
          <w:rtl/>
        </w:rPr>
        <w:t>ی</w:t>
      </w:r>
      <w:r w:rsidR="005B4F59" w:rsidRPr="0049217F">
        <w:rPr>
          <w:rFonts w:hint="cs"/>
          <w:rtl/>
        </w:rPr>
        <w:t>ن سوره در بار</w:t>
      </w:r>
      <w:r w:rsidR="003026FE">
        <w:rPr>
          <w:rFonts w:hint="cs"/>
          <w:rtl/>
        </w:rPr>
        <w:t>ۀ</w:t>
      </w:r>
      <w:r w:rsidR="005B4F59" w:rsidRPr="0049217F">
        <w:rPr>
          <w:rFonts w:hint="cs"/>
          <w:rtl/>
        </w:rPr>
        <w:t xml:space="preserve"> مسلمانان اهل </w:t>
      </w:r>
      <w:r w:rsidR="00F35520" w:rsidRPr="0049217F">
        <w:rPr>
          <w:rFonts w:hint="cs"/>
          <w:rtl/>
        </w:rPr>
        <w:t>ک</w:t>
      </w:r>
      <w:r w:rsidR="005B4F59" w:rsidRPr="0049217F">
        <w:rPr>
          <w:rFonts w:hint="cs"/>
          <w:rtl/>
        </w:rPr>
        <w:t>تاب، وبه اساس روا</w:t>
      </w:r>
      <w:r w:rsidR="00F35520" w:rsidRPr="0049217F">
        <w:rPr>
          <w:rFonts w:hint="cs"/>
          <w:rtl/>
        </w:rPr>
        <w:t>ی</w:t>
      </w:r>
      <w:r w:rsidR="005B4F59" w:rsidRPr="0049217F">
        <w:rPr>
          <w:rFonts w:hint="cs"/>
          <w:rtl/>
        </w:rPr>
        <w:t>تى از ابن عباس</w:t>
      </w:r>
      <w:r w:rsidR="00DC28D0">
        <w:rPr>
          <w:rFonts w:cs="CTraditional Arabic" w:hint="cs"/>
          <w:rtl/>
        </w:rPr>
        <w:t>ب</w:t>
      </w:r>
      <w:r w:rsidR="005B4F59" w:rsidRPr="0049217F">
        <w:rPr>
          <w:rFonts w:hint="cs"/>
          <w:rtl/>
        </w:rPr>
        <w:t xml:space="preserve"> وسع</w:t>
      </w:r>
      <w:r w:rsidR="00F35520" w:rsidRPr="0049217F">
        <w:rPr>
          <w:rFonts w:hint="cs"/>
          <w:rtl/>
        </w:rPr>
        <w:t>ی</w:t>
      </w:r>
      <w:r w:rsidR="005B4F59" w:rsidRPr="0049217F">
        <w:rPr>
          <w:rFonts w:hint="cs"/>
          <w:rtl/>
        </w:rPr>
        <w:t>د بن جب</w:t>
      </w:r>
      <w:r w:rsidR="00F35520" w:rsidRPr="0049217F">
        <w:rPr>
          <w:rFonts w:hint="cs"/>
          <w:rtl/>
        </w:rPr>
        <w:t>ی</w:t>
      </w:r>
      <w:r w:rsidR="005B4F59" w:rsidRPr="0049217F">
        <w:rPr>
          <w:rFonts w:hint="cs"/>
          <w:rtl/>
        </w:rPr>
        <w:t>ر در بار</w:t>
      </w:r>
      <w:r w:rsidR="003026FE">
        <w:rPr>
          <w:rFonts w:hint="cs"/>
          <w:rtl/>
        </w:rPr>
        <w:t>ۀ</w:t>
      </w:r>
      <w:r w:rsidR="005B4F59" w:rsidRPr="0049217F">
        <w:rPr>
          <w:rFonts w:hint="cs"/>
          <w:rtl/>
        </w:rPr>
        <w:t xml:space="preserve"> اصحاب نجاشى </w:t>
      </w:r>
      <w:r w:rsidR="00F35520" w:rsidRPr="0049217F">
        <w:rPr>
          <w:rFonts w:hint="cs"/>
          <w:rtl/>
        </w:rPr>
        <w:t>ک</w:t>
      </w:r>
      <w:r w:rsidR="005B4F59" w:rsidRPr="0049217F">
        <w:rPr>
          <w:rFonts w:hint="cs"/>
          <w:rtl/>
        </w:rPr>
        <w:t>ه به مد</w:t>
      </w:r>
      <w:r w:rsidR="00F35520" w:rsidRPr="0049217F">
        <w:rPr>
          <w:rFonts w:hint="cs"/>
          <w:rtl/>
        </w:rPr>
        <w:t>ی</w:t>
      </w:r>
      <w:r w:rsidR="005B4F59" w:rsidRPr="0049217F">
        <w:rPr>
          <w:rFonts w:hint="cs"/>
          <w:rtl/>
        </w:rPr>
        <w:t>نه آمده بودند، نازل شده است</w:t>
      </w:r>
      <w:r w:rsidR="00147278" w:rsidRPr="000422CA">
        <w:rPr>
          <w:rFonts w:hint="cs"/>
          <w:color w:val="000000"/>
          <w:sz w:val="30"/>
          <w:szCs w:val="30"/>
          <w:rtl/>
        </w:rPr>
        <w:t>.</w:t>
      </w:r>
      <w:r w:rsidR="00147278" w:rsidRPr="0049217F">
        <w:rPr>
          <w:vertAlign w:val="superscript"/>
          <w:rtl/>
        </w:rPr>
        <w:footnoteReference w:id="356"/>
      </w:r>
    </w:p>
    <w:p w:rsidR="005B4F59" w:rsidRPr="000422CA" w:rsidRDefault="005B4F59" w:rsidP="0049217F">
      <w:pPr>
        <w:pStyle w:val="a2"/>
        <w:rPr>
          <w:rtl/>
          <w:lang w:bidi="fa-IR"/>
        </w:rPr>
      </w:pPr>
      <w:bookmarkStart w:id="669" w:name="_Toc319534605"/>
      <w:bookmarkStart w:id="670" w:name="_Toc441916785"/>
      <w:bookmarkStart w:id="671" w:name="_Toc282186704"/>
      <w:bookmarkStart w:id="672" w:name="_Toc304290650"/>
      <w:r w:rsidRPr="000422CA">
        <w:rPr>
          <w:rFonts w:hint="cs"/>
          <w:rtl/>
          <w:lang w:bidi="fa-IR"/>
        </w:rPr>
        <w:t>سوره سجده</w:t>
      </w:r>
      <w:r w:rsidR="00B01A09">
        <w:rPr>
          <w:rFonts w:hint="cs"/>
          <w:rtl/>
          <w:lang w:bidi="fa-IR"/>
        </w:rPr>
        <w:t>:</w:t>
      </w:r>
      <w:bookmarkEnd w:id="669"/>
      <w:bookmarkEnd w:id="670"/>
      <w:r w:rsidR="00B01A09">
        <w:rPr>
          <w:rFonts w:hint="cs"/>
          <w:rtl/>
          <w:lang w:bidi="fa-IR"/>
        </w:rPr>
        <w:t xml:space="preserve"> </w:t>
      </w:r>
      <w:bookmarkEnd w:id="671"/>
      <w:bookmarkEnd w:id="672"/>
    </w:p>
    <w:p w:rsidR="005B4F59" w:rsidRPr="00773BF3" w:rsidRDefault="00DB0DFE" w:rsidP="0049217F">
      <w:pPr>
        <w:ind w:firstLine="284"/>
        <w:jc w:val="both"/>
        <w:rPr>
          <w:rStyle w:val="TraditionalArabicTraditionalAra"/>
          <w:rFonts w:cs="mylotus"/>
          <w:b w:val="0"/>
          <w:sz w:val="26"/>
          <w:szCs w:val="27"/>
          <w:rtl/>
        </w:rPr>
      </w:pPr>
      <w:r w:rsidRPr="0044005E">
        <w:rPr>
          <w:rStyle w:val="Char3"/>
          <w:rFonts w:hint="cs"/>
          <w:rtl/>
        </w:rPr>
        <w:t xml:space="preserve"> </w:t>
      </w:r>
      <w:r w:rsidR="005B4F59" w:rsidRPr="0044005E">
        <w:rPr>
          <w:rStyle w:val="Char3"/>
          <w:rFonts w:hint="cs"/>
          <w:rtl/>
        </w:rPr>
        <w:t>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شانزدهم</w:t>
      </w:r>
      <w:r w:rsidR="00B01A09">
        <w:rPr>
          <w:rStyle w:val="TraditionalArabicTraditionalAra"/>
          <w:rFonts w:hint="cs"/>
          <w:b w:val="0"/>
          <w:sz w:val="26"/>
          <w:rtl/>
        </w:rPr>
        <w:t>:</w:t>
      </w:r>
      <w:r w:rsidR="0049217F">
        <w:rPr>
          <w:rStyle w:val="TraditionalArabicTraditionalAra"/>
          <w:rFonts w:hint="cs"/>
          <w:b w:val="0"/>
          <w:sz w:val="26"/>
          <w:rtl/>
        </w:rPr>
        <w:t xml:space="preserve"> </w:t>
      </w:r>
      <w:r w:rsidR="0049217F">
        <w:rPr>
          <w:rStyle w:val="TraditionalArabicTraditionalAra"/>
          <w:b w:val="0"/>
          <w:bCs w:val="0"/>
          <w:sz w:val="26"/>
          <w:shd w:val="clear" w:color="auto" w:fill="FFFFFF"/>
          <w:rtl/>
        </w:rPr>
        <w:t>﴿</w:t>
      </w:r>
      <w:r w:rsidR="0049217F" w:rsidRPr="00620156">
        <w:rPr>
          <w:rStyle w:val="Chara"/>
          <w:rtl/>
        </w:rPr>
        <w:t xml:space="preserve">تَتَجَافَىٰ جُنُوبُهُمۡ عَنِ </w:t>
      </w:r>
      <w:r w:rsidR="0049217F" w:rsidRPr="00620156">
        <w:rPr>
          <w:rStyle w:val="Chara"/>
          <w:rFonts w:hint="cs"/>
          <w:rtl/>
        </w:rPr>
        <w:t>ٱ</w:t>
      </w:r>
      <w:r w:rsidR="0049217F" w:rsidRPr="00620156">
        <w:rPr>
          <w:rStyle w:val="Chara"/>
          <w:rFonts w:hint="eastAsia"/>
          <w:rtl/>
        </w:rPr>
        <w:t>لۡمَضَاجِعِ</w:t>
      </w:r>
      <w:r w:rsidR="0049217F" w:rsidRPr="00620156">
        <w:rPr>
          <w:rStyle w:val="Chara"/>
          <w:rtl/>
        </w:rPr>
        <w:t xml:space="preserve"> يَدۡعُونَ رَبَّهُمۡ خَوۡفٗا وَطَمَعٗا</w:t>
      </w:r>
      <w:r w:rsidR="0049217F">
        <w:rPr>
          <w:rStyle w:val="TraditionalArabicTraditionalAra"/>
          <w:b w:val="0"/>
          <w:bCs w:val="0"/>
          <w:sz w:val="26"/>
          <w:shd w:val="clear" w:color="auto" w:fill="FFFFFF"/>
          <w:rtl/>
        </w:rPr>
        <w:t>﴾</w:t>
      </w:r>
      <w:r w:rsidR="000502F6" w:rsidRPr="0044005E">
        <w:rPr>
          <w:rStyle w:val="Char3"/>
          <w:rFonts w:hint="cs"/>
          <w:rtl/>
        </w:rPr>
        <w:t xml:space="preserve"> </w:t>
      </w:r>
      <w:r w:rsidR="005B4F59" w:rsidRPr="0044005E">
        <w:rPr>
          <w:rStyle w:val="Char3"/>
          <w:rFonts w:hint="cs"/>
          <w:rtl/>
        </w:rPr>
        <w:t>بر مبناى روا</w:t>
      </w:r>
      <w:r w:rsidR="00F35520" w:rsidRPr="0044005E">
        <w:rPr>
          <w:rStyle w:val="Char3"/>
          <w:rFonts w:hint="cs"/>
          <w:rtl/>
        </w:rPr>
        <w:t>ی</w:t>
      </w:r>
      <w:r w:rsidR="005B4F59" w:rsidRPr="0044005E">
        <w:rPr>
          <w:rStyle w:val="Char3"/>
          <w:rFonts w:hint="cs"/>
          <w:rtl/>
        </w:rPr>
        <w:t>ت صح</w:t>
      </w:r>
      <w:r w:rsidR="00F35520" w:rsidRPr="0044005E">
        <w:rPr>
          <w:rStyle w:val="Char3"/>
          <w:rFonts w:hint="cs"/>
          <w:rtl/>
        </w:rPr>
        <w:t>ی</w:t>
      </w:r>
      <w:r w:rsidR="005B4F59" w:rsidRPr="0044005E">
        <w:rPr>
          <w:rStyle w:val="Char3"/>
          <w:rFonts w:hint="cs"/>
          <w:rtl/>
        </w:rPr>
        <w:t>ح</w:t>
      </w:r>
      <w:r w:rsidR="0007328C" w:rsidRPr="0044005E">
        <w:rPr>
          <w:rStyle w:val="Char3"/>
          <w:vertAlign w:val="superscript"/>
          <w:rtl/>
        </w:rPr>
        <w:footnoteReference w:id="357"/>
      </w:r>
      <w:r w:rsidR="005B4F59" w:rsidRPr="0044005E">
        <w:rPr>
          <w:rStyle w:val="Char3"/>
          <w:rFonts w:hint="cs"/>
          <w:rtl/>
        </w:rPr>
        <w:t xml:space="preserve"> از انس بن مال</w:t>
      </w:r>
      <w:r w:rsidR="00F35520" w:rsidRPr="0044005E">
        <w:rPr>
          <w:rStyle w:val="Char3"/>
          <w:rFonts w:hint="cs"/>
          <w:rtl/>
        </w:rPr>
        <w:t>ک</w:t>
      </w:r>
      <w:r w:rsidR="005B4F59" w:rsidRPr="0044005E">
        <w:rPr>
          <w:rStyle w:val="Char3"/>
          <w:rFonts w:hint="cs"/>
          <w:rtl/>
        </w:rPr>
        <w:t xml:space="preserve"> مدنی است</w:t>
      </w:r>
      <w:r w:rsidR="00B01A09" w:rsidRPr="0044005E">
        <w:rPr>
          <w:rStyle w:val="Char3"/>
          <w:rFonts w:hint="cs"/>
          <w:rtl/>
        </w:rPr>
        <w:t xml:space="preserve">: </w:t>
      </w:r>
      <w:r w:rsidR="005B4F59" w:rsidRPr="0049217F">
        <w:rPr>
          <w:rStyle w:val="Char5"/>
          <w:rFonts w:hint="cs"/>
          <w:rtl/>
        </w:rPr>
        <w:t>"إن هذه الآية نزلت في انتظار هذه الصلاة التي تدعى العتمة"</w:t>
      </w:r>
      <w:r w:rsidR="00C86862" w:rsidRPr="0049217F">
        <w:rPr>
          <w:rStyle w:val="Char3"/>
          <w:rFonts w:hint="cs"/>
          <w:rtl/>
        </w:rPr>
        <w:t>.</w:t>
      </w:r>
      <w:r w:rsidR="00C86862" w:rsidRPr="0044005E">
        <w:rPr>
          <w:rStyle w:val="Char3"/>
          <w:vertAlign w:val="superscript"/>
          <w:rtl/>
        </w:rPr>
        <w:footnoteReference w:id="358"/>
      </w:r>
    </w:p>
    <w:p w:rsidR="005B4F59" w:rsidRPr="0049217F" w:rsidRDefault="00DB0DFE" w:rsidP="0049217F">
      <w:pPr>
        <w:pStyle w:val="a3"/>
        <w:rPr>
          <w:rtl/>
        </w:rPr>
      </w:pPr>
      <w:r w:rsidRPr="0049217F">
        <w:rPr>
          <w:rFonts w:hint="cs"/>
          <w:rtl/>
        </w:rPr>
        <w:t xml:space="preserve"> </w:t>
      </w:r>
      <w:r w:rsidR="005B4F59" w:rsidRPr="0049217F">
        <w:rPr>
          <w:rFonts w:hint="cs"/>
          <w:rtl/>
        </w:rPr>
        <w:t>ز</w:t>
      </w:r>
      <w:r w:rsidR="00F35520" w:rsidRPr="0049217F">
        <w:rPr>
          <w:rFonts w:hint="cs"/>
          <w:rtl/>
        </w:rPr>
        <w:t>ی</w:t>
      </w:r>
      <w:r w:rsidR="005B4F59" w:rsidRPr="0049217F">
        <w:rPr>
          <w:rFonts w:hint="cs"/>
          <w:rtl/>
        </w:rPr>
        <w:t>را راوى حد</w:t>
      </w:r>
      <w:r w:rsidR="00F35520" w:rsidRPr="0049217F">
        <w:rPr>
          <w:rFonts w:hint="cs"/>
          <w:rtl/>
        </w:rPr>
        <w:t>ی</w:t>
      </w:r>
      <w:r w:rsidR="005B4F59" w:rsidRPr="0049217F">
        <w:rPr>
          <w:rFonts w:hint="cs"/>
          <w:rtl/>
        </w:rPr>
        <w:t>ث انس بن مال</w:t>
      </w:r>
      <w:r w:rsidR="00F35520" w:rsidRPr="0049217F">
        <w:rPr>
          <w:rFonts w:hint="cs"/>
          <w:rtl/>
        </w:rPr>
        <w:t>ک</w:t>
      </w:r>
      <w:r w:rsidR="005B4F59" w:rsidRPr="0049217F">
        <w:rPr>
          <w:rFonts w:hint="cs"/>
          <w:rtl/>
        </w:rPr>
        <w:t xml:space="preserve"> انصارى است</w:t>
      </w:r>
      <w:r w:rsidR="003515AB" w:rsidRPr="0049217F">
        <w:rPr>
          <w:rFonts w:hint="cs"/>
          <w:rtl/>
        </w:rPr>
        <w:t xml:space="preserve"> و از </w:t>
      </w:r>
      <w:r w:rsidR="005B4F59" w:rsidRPr="0049217F">
        <w:rPr>
          <w:rFonts w:hint="cs"/>
          <w:rtl/>
        </w:rPr>
        <w:t>انتظار نماز عشا در مد</w:t>
      </w:r>
      <w:r w:rsidR="00F35520" w:rsidRPr="0049217F">
        <w:rPr>
          <w:rFonts w:hint="cs"/>
          <w:rtl/>
        </w:rPr>
        <w:t>ی</w:t>
      </w:r>
      <w:r w:rsidR="005B4F59" w:rsidRPr="0049217F">
        <w:rPr>
          <w:rFonts w:hint="cs"/>
          <w:rtl/>
        </w:rPr>
        <w:t>نه ح</w:t>
      </w:r>
      <w:r w:rsidR="00F35520" w:rsidRPr="0049217F">
        <w:rPr>
          <w:rFonts w:hint="cs"/>
          <w:rtl/>
        </w:rPr>
        <w:t>ک</w:t>
      </w:r>
      <w:r w:rsidR="005B4F59" w:rsidRPr="0049217F">
        <w:rPr>
          <w:rFonts w:hint="cs"/>
          <w:rtl/>
        </w:rPr>
        <w:t>ا</w:t>
      </w:r>
      <w:r w:rsidR="00F35520" w:rsidRPr="0049217F">
        <w:rPr>
          <w:rFonts w:hint="cs"/>
          <w:rtl/>
        </w:rPr>
        <w:t>ی</w:t>
      </w:r>
      <w:r w:rsidR="005B4F59" w:rsidRPr="0049217F">
        <w:rPr>
          <w:rFonts w:hint="cs"/>
          <w:rtl/>
        </w:rPr>
        <w:t xml:space="preserve">ت </w:t>
      </w:r>
      <w:r w:rsidR="00F35520" w:rsidRPr="0049217F">
        <w:rPr>
          <w:rFonts w:hint="cs"/>
          <w:rtl/>
        </w:rPr>
        <w:t>ک</w:t>
      </w:r>
      <w:r w:rsidR="005B4F59" w:rsidRPr="0049217F">
        <w:rPr>
          <w:rFonts w:hint="cs"/>
          <w:rtl/>
        </w:rPr>
        <w:t>رده</w:t>
      </w:r>
      <w:r w:rsidR="00CF0049" w:rsidRPr="0049217F">
        <w:rPr>
          <w:rFonts w:hint="cs"/>
          <w:rtl/>
        </w:rPr>
        <w:t xml:space="preserve"> مى‌</w:t>
      </w:r>
      <w:r w:rsidR="005B4F59" w:rsidRPr="0049217F">
        <w:rPr>
          <w:rtl/>
        </w:rPr>
        <w:t>گ</w:t>
      </w:r>
      <w:r w:rsidR="005B4F59" w:rsidRPr="0049217F">
        <w:rPr>
          <w:rFonts w:hint="cs"/>
          <w:rtl/>
        </w:rPr>
        <w:t>و</w:t>
      </w:r>
      <w:r w:rsidR="00F35520" w:rsidRPr="0049217F">
        <w:rPr>
          <w:rFonts w:hint="cs"/>
          <w:rtl/>
        </w:rPr>
        <w:t>ی</w:t>
      </w:r>
      <w:r w:rsidR="005B4F59" w:rsidRPr="0049217F">
        <w:rPr>
          <w:rFonts w:hint="cs"/>
          <w:rtl/>
        </w:rPr>
        <w:t xml:space="preserve">د </w:t>
      </w:r>
      <w:r w:rsidR="00F35520" w:rsidRPr="0049217F">
        <w:rPr>
          <w:rFonts w:hint="cs"/>
          <w:rtl/>
        </w:rPr>
        <w:t>ک</w:t>
      </w:r>
      <w:r w:rsidR="005B4F59" w:rsidRPr="0049217F">
        <w:rPr>
          <w:rFonts w:hint="cs"/>
          <w:rtl/>
        </w:rPr>
        <w:t>ه</w:t>
      </w:r>
      <w:r w:rsidR="00B01A09" w:rsidRPr="0049217F">
        <w:rPr>
          <w:rFonts w:hint="cs"/>
          <w:rtl/>
        </w:rPr>
        <w:t xml:space="preserve">: </w:t>
      </w:r>
      <w:r w:rsidR="005B4F59" w:rsidRPr="0049217F">
        <w:rPr>
          <w:rFonts w:hint="cs"/>
          <w:rtl/>
        </w:rPr>
        <w:t>ا</w:t>
      </w:r>
      <w:r w:rsidR="00F35520" w:rsidRPr="0049217F">
        <w:rPr>
          <w:rFonts w:hint="cs"/>
          <w:rtl/>
        </w:rPr>
        <w:t>ی</w:t>
      </w:r>
      <w:r w:rsidR="005B4F59" w:rsidRPr="0049217F">
        <w:rPr>
          <w:rFonts w:hint="cs"/>
          <w:rtl/>
        </w:rPr>
        <w:t>ن آ</w:t>
      </w:r>
      <w:r w:rsidR="00F35520" w:rsidRPr="0049217F">
        <w:rPr>
          <w:rFonts w:hint="cs"/>
          <w:rtl/>
        </w:rPr>
        <w:t>ی</w:t>
      </w:r>
      <w:r w:rsidR="005B4F59" w:rsidRPr="0049217F">
        <w:rPr>
          <w:rFonts w:hint="cs"/>
          <w:rtl/>
        </w:rPr>
        <w:t>ه در ا</w:t>
      </w:r>
      <w:r w:rsidR="00F35520" w:rsidRPr="0049217F">
        <w:rPr>
          <w:rFonts w:hint="cs"/>
          <w:rtl/>
        </w:rPr>
        <w:t>ی</w:t>
      </w:r>
      <w:r w:rsidR="005B4F59" w:rsidRPr="0049217F">
        <w:rPr>
          <w:rFonts w:hint="cs"/>
          <w:rtl/>
        </w:rPr>
        <w:t xml:space="preserve">ن مورد نازل </w:t>
      </w:r>
      <w:r w:rsidR="005B4F59" w:rsidRPr="0049217F">
        <w:rPr>
          <w:rtl/>
        </w:rPr>
        <w:t>گ</w:t>
      </w:r>
      <w:r w:rsidR="005B4F59" w:rsidRPr="0049217F">
        <w:rPr>
          <w:rFonts w:hint="cs"/>
          <w:rtl/>
        </w:rPr>
        <w:t>شته است.</w:t>
      </w:r>
    </w:p>
    <w:p w:rsidR="005B4F59" w:rsidRDefault="00DB0DFE" w:rsidP="0049217F">
      <w:pPr>
        <w:pStyle w:val="a3"/>
        <w:rPr>
          <w:rtl/>
        </w:rPr>
      </w:pPr>
      <w:r w:rsidRPr="0049217F">
        <w:rPr>
          <w:rFonts w:hint="cs"/>
          <w:rtl/>
        </w:rPr>
        <w:t xml:space="preserve"> </w:t>
      </w:r>
      <w:r w:rsidR="005B4F59" w:rsidRPr="0049217F">
        <w:rPr>
          <w:rFonts w:hint="cs"/>
          <w:rtl/>
        </w:rPr>
        <w:t>و</w:t>
      </w:r>
      <w:r w:rsidR="0049217F" w:rsidRPr="0049217F">
        <w:rPr>
          <w:rFonts w:hint="cs"/>
          <w:rtl/>
        </w:rPr>
        <w:t xml:space="preserve"> </w:t>
      </w:r>
      <w:r w:rsidR="005B4F59" w:rsidRPr="0049217F">
        <w:rPr>
          <w:rFonts w:hint="cs"/>
          <w:rtl/>
        </w:rPr>
        <w:t>ا</w:t>
      </w:r>
      <w:r w:rsidR="00F35520" w:rsidRPr="0049217F">
        <w:rPr>
          <w:rFonts w:hint="cs"/>
          <w:rtl/>
        </w:rPr>
        <w:t>ی</w:t>
      </w:r>
      <w:r w:rsidR="005B4F59" w:rsidRPr="0049217F">
        <w:rPr>
          <w:rFonts w:hint="cs"/>
          <w:rtl/>
        </w:rPr>
        <w:t>ن احتمال ن</w:t>
      </w:r>
      <w:r w:rsidR="00F35520" w:rsidRPr="0049217F">
        <w:rPr>
          <w:rFonts w:hint="cs"/>
          <w:rtl/>
        </w:rPr>
        <w:t>ی</w:t>
      </w:r>
      <w:r w:rsidR="005B4F59" w:rsidRPr="0049217F">
        <w:rPr>
          <w:rFonts w:hint="cs"/>
          <w:rtl/>
        </w:rPr>
        <w:t xml:space="preserve">ز است </w:t>
      </w:r>
      <w:r w:rsidR="00F35520" w:rsidRPr="0049217F">
        <w:rPr>
          <w:rFonts w:hint="cs"/>
          <w:rtl/>
        </w:rPr>
        <w:t>ک</w:t>
      </w:r>
      <w:r w:rsidR="005B4F59" w:rsidRPr="0049217F">
        <w:rPr>
          <w:rFonts w:hint="cs"/>
          <w:rtl/>
        </w:rPr>
        <w:t>ه انس</w:t>
      </w:r>
      <w:r w:rsidR="003C3A9D" w:rsidRPr="0049217F">
        <w:rPr>
          <w:rFonts w:cs="CTraditional Arabic" w:hint="cs"/>
          <w:rtl/>
        </w:rPr>
        <w:t>س</w:t>
      </w:r>
      <w:r w:rsidR="005B4F59" w:rsidRPr="0049217F">
        <w:rPr>
          <w:rFonts w:hint="cs"/>
          <w:rtl/>
        </w:rPr>
        <w:t xml:space="preserve"> انتظار براى نماز عشا را از مصداق</w:t>
      </w:r>
      <w:r w:rsidR="00217AEE" w:rsidRPr="0049217F">
        <w:rPr>
          <w:rFonts w:hint="cs"/>
          <w:rtl/>
        </w:rPr>
        <w:t xml:space="preserve">‌هاى </w:t>
      </w:r>
      <w:r w:rsidR="005B4F59" w:rsidRPr="0049217F">
        <w:rPr>
          <w:rFonts w:hint="cs"/>
          <w:rtl/>
        </w:rPr>
        <w:t>ا</w:t>
      </w:r>
      <w:r w:rsidR="00F35520" w:rsidRPr="0049217F">
        <w:rPr>
          <w:rFonts w:hint="cs"/>
          <w:rtl/>
        </w:rPr>
        <w:t>ی</w:t>
      </w:r>
      <w:r w:rsidR="005B4F59" w:rsidRPr="0049217F">
        <w:rPr>
          <w:rFonts w:hint="cs"/>
          <w:rtl/>
        </w:rPr>
        <w:t>ن آ</w:t>
      </w:r>
      <w:r w:rsidR="00F35520" w:rsidRPr="0049217F">
        <w:rPr>
          <w:rFonts w:hint="cs"/>
          <w:rtl/>
        </w:rPr>
        <w:t>ی</w:t>
      </w:r>
      <w:r w:rsidR="005B4F59" w:rsidRPr="0049217F">
        <w:rPr>
          <w:rFonts w:hint="cs"/>
          <w:rtl/>
        </w:rPr>
        <w:t xml:space="preserve">ه بشمارد؛ </w:t>
      </w:r>
      <w:r w:rsidR="005B4F59" w:rsidRPr="0049217F">
        <w:rPr>
          <w:rtl/>
        </w:rPr>
        <w:t>چ</w:t>
      </w:r>
      <w:r w:rsidR="005B4F59" w:rsidRPr="0049217F">
        <w:rPr>
          <w:rFonts w:hint="cs"/>
          <w:rtl/>
        </w:rPr>
        <w:t>ون ص</w:t>
      </w:r>
      <w:r w:rsidR="00F35520" w:rsidRPr="0049217F">
        <w:rPr>
          <w:rFonts w:hint="cs"/>
          <w:rtl/>
        </w:rPr>
        <w:t>ی</w:t>
      </w:r>
      <w:r w:rsidR="005B4F59" w:rsidRPr="0049217F">
        <w:rPr>
          <w:rFonts w:hint="cs"/>
          <w:rtl/>
        </w:rPr>
        <w:t>غ</w:t>
      </w:r>
      <w:r w:rsidR="003026FE">
        <w:rPr>
          <w:rFonts w:hint="cs"/>
          <w:rtl/>
        </w:rPr>
        <w:t>ۀ</w:t>
      </w:r>
      <w:r w:rsidR="00B01A09" w:rsidRPr="0049217F">
        <w:rPr>
          <w:rFonts w:hint="cs"/>
          <w:rtl/>
        </w:rPr>
        <w:t xml:space="preserve">: </w:t>
      </w:r>
      <w:r w:rsidR="005B4F59" w:rsidRPr="0049217F">
        <w:rPr>
          <w:rFonts w:hint="cs"/>
          <w:rtl/>
        </w:rPr>
        <w:t>" نزلت" در سبب نزول صر</w:t>
      </w:r>
      <w:r w:rsidR="00F35520" w:rsidRPr="0049217F">
        <w:rPr>
          <w:rFonts w:hint="cs"/>
          <w:rtl/>
        </w:rPr>
        <w:t>ی</w:t>
      </w:r>
      <w:r w:rsidR="005B4F59" w:rsidRPr="0049217F">
        <w:rPr>
          <w:rFonts w:hint="cs"/>
          <w:rtl/>
        </w:rPr>
        <w:t>ح ن</w:t>
      </w:r>
      <w:r w:rsidR="00F35520" w:rsidRPr="0049217F">
        <w:rPr>
          <w:rFonts w:hint="cs"/>
          <w:rtl/>
        </w:rPr>
        <w:t>ی</w:t>
      </w:r>
      <w:r w:rsidR="005B4F59" w:rsidRPr="0049217F">
        <w:rPr>
          <w:rFonts w:hint="cs"/>
          <w:rtl/>
        </w:rPr>
        <w:t>ست.</w:t>
      </w:r>
    </w:p>
    <w:p w:rsidR="005B4F59" w:rsidRPr="000422CA" w:rsidRDefault="005B4F59" w:rsidP="0049217F">
      <w:pPr>
        <w:pStyle w:val="a2"/>
        <w:rPr>
          <w:rtl/>
          <w:lang w:bidi="fa-IR"/>
        </w:rPr>
      </w:pPr>
      <w:bookmarkStart w:id="673" w:name="_Toc319534606"/>
      <w:bookmarkStart w:id="674" w:name="_Toc441916786"/>
      <w:bookmarkStart w:id="675" w:name="_Toc282186705"/>
      <w:bookmarkStart w:id="676" w:name="_Toc304290651"/>
      <w:r w:rsidRPr="000422CA">
        <w:rPr>
          <w:rFonts w:hint="cs"/>
          <w:rtl/>
          <w:lang w:bidi="fa-IR"/>
        </w:rPr>
        <w:t>سوره سبأ</w:t>
      </w:r>
      <w:r w:rsidR="00B01A09">
        <w:rPr>
          <w:rFonts w:hint="cs"/>
          <w:rtl/>
          <w:lang w:bidi="fa-IR"/>
        </w:rPr>
        <w:t>:</w:t>
      </w:r>
      <w:bookmarkEnd w:id="673"/>
      <w:bookmarkEnd w:id="674"/>
      <w:r w:rsidR="00B01A09">
        <w:rPr>
          <w:rFonts w:hint="cs"/>
          <w:rtl/>
          <w:lang w:bidi="fa-IR"/>
        </w:rPr>
        <w:t xml:space="preserve"> </w:t>
      </w:r>
      <w:bookmarkEnd w:id="675"/>
      <w:bookmarkEnd w:id="676"/>
    </w:p>
    <w:p w:rsidR="005B4F59" w:rsidRPr="0044005E" w:rsidRDefault="005B4F59" w:rsidP="0049217F">
      <w:pPr>
        <w:ind w:firstLine="284"/>
        <w:jc w:val="both"/>
        <w:rPr>
          <w:rStyle w:val="Char3"/>
          <w:rtl/>
        </w:rPr>
      </w:pPr>
      <w:r w:rsidRPr="0044005E">
        <w:rPr>
          <w:rStyle w:val="Char3"/>
          <w:rFonts w:hint="cs"/>
          <w:rtl/>
        </w:rPr>
        <w:t>آ</w:t>
      </w:r>
      <w:r w:rsidR="00F35520" w:rsidRPr="0044005E">
        <w:rPr>
          <w:rStyle w:val="Char3"/>
          <w:rFonts w:hint="cs"/>
          <w:rtl/>
        </w:rPr>
        <w:t>ی</w:t>
      </w:r>
      <w:r w:rsidR="003026FE">
        <w:rPr>
          <w:rStyle w:val="Char3"/>
          <w:rFonts w:hint="cs"/>
          <w:rtl/>
        </w:rPr>
        <w:t>ۀ</w:t>
      </w:r>
      <w:r w:rsidR="0049217F">
        <w:rPr>
          <w:rStyle w:val="Char3"/>
          <w:rFonts w:hint="cs"/>
          <w:rtl/>
        </w:rPr>
        <w:t xml:space="preserve"> </w:t>
      </w:r>
      <w:r w:rsidR="0049217F">
        <w:rPr>
          <w:rStyle w:val="Char3"/>
          <w:rFonts w:cs="Traditional Arabic"/>
          <w:shd w:val="clear" w:color="auto" w:fill="FFFFFF"/>
          <w:rtl/>
        </w:rPr>
        <w:t>﴿</w:t>
      </w:r>
      <w:r w:rsidR="0049217F" w:rsidRPr="00620156">
        <w:rPr>
          <w:rStyle w:val="Chara"/>
          <w:rtl/>
        </w:rPr>
        <w:t xml:space="preserve">وَيَرَى </w:t>
      </w:r>
      <w:r w:rsidR="0049217F" w:rsidRPr="00620156">
        <w:rPr>
          <w:rStyle w:val="Chara"/>
          <w:rFonts w:hint="cs"/>
          <w:rtl/>
        </w:rPr>
        <w:t>ٱ</w:t>
      </w:r>
      <w:r w:rsidR="0049217F" w:rsidRPr="00620156">
        <w:rPr>
          <w:rStyle w:val="Chara"/>
          <w:rFonts w:hint="eastAsia"/>
          <w:rtl/>
        </w:rPr>
        <w:t>لَّذِينَ</w:t>
      </w:r>
      <w:r w:rsidR="0049217F" w:rsidRPr="00620156">
        <w:rPr>
          <w:rStyle w:val="Chara"/>
          <w:rtl/>
        </w:rPr>
        <w:t xml:space="preserve"> أُوتُواْ </w:t>
      </w:r>
      <w:r w:rsidR="0049217F" w:rsidRPr="00620156">
        <w:rPr>
          <w:rStyle w:val="Chara"/>
          <w:rFonts w:hint="cs"/>
          <w:rtl/>
        </w:rPr>
        <w:t>ٱ</w:t>
      </w:r>
      <w:r w:rsidR="0049217F" w:rsidRPr="00620156">
        <w:rPr>
          <w:rStyle w:val="Chara"/>
          <w:rFonts w:hint="eastAsia"/>
          <w:rtl/>
        </w:rPr>
        <w:t>لۡعِلۡمَ</w:t>
      </w:r>
      <w:r w:rsidR="0049217F">
        <w:rPr>
          <w:rStyle w:val="Char3"/>
          <w:rFonts w:ascii="Traditional Arabic" w:hAnsi="Traditional Arabic" w:cs="Traditional Arabic"/>
          <w:shd w:val="clear" w:color="auto" w:fill="FFFFFF"/>
          <w:rtl/>
        </w:rPr>
        <w:t>﴾</w:t>
      </w:r>
      <w:r w:rsidRPr="0044005E">
        <w:rPr>
          <w:rStyle w:val="Char3"/>
          <w:rFonts w:hint="cs"/>
          <w:rtl/>
        </w:rPr>
        <w:t xml:space="preserve"> از ا</w:t>
      </w:r>
      <w:r w:rsidR="00F35520" w:rsidRPr="0044005E">
        <w:rPr>
          <w:rStyle w:val="Char3"/>
          <w:rFonts w:hint="cs"/>
          <w:rtl/>
        </w:rPr>
        <w:t>ی</w:t>
      </w:r>
      <w:r w:rsidRPr="0044005E">
        <w:rPr>
          <w:rStyle w:val="Char3"/>
          <w:rFonts w:hint="cs"/>
          <w:rtl/>
        </w:rPr>
        <w:t>ن سوره استثنا شده است،</w:t>
      </w:r>
      <w:r w:rsidR="0049217F">
        <w:rPr>
          <w:rStyle w:val="Char3"/>
          <w:rFonts w:hint="cs"/>
          <w:rtl/>
        </w:rPr>
        <w:t xml:space="preserve"> </w:t>
      </w:r>
      <w:r w:rsidRPr="0044005E">
        <w:rPr>
          <w:rStyle w:val="Char3"/>
          <w:rFonts w:hint="cs"/>
          <w:rtl/>
        </w:rPr>
        <w:t>به دل</w:t>
      </w:r>
      <w:r w:rsidR="00F35520" w:rsidRPr="0044005E">
        <w:rPr>
          <w:rStyle w:val="Char3"/>
          <w:rFonts w:hint="cs"/>
          <w:rtl/>
        </w:rPr>
        <w:t>ی</w:t>
      </w:r>
      <w:r w:rsidRPr="0044005E">
        <w:rPr>
          <w:rStyle w:val="Char3"/>
          <w:rFonts w:hint="cs"/>
          <w:rtl/>
        </w:rPr>
        <w:t>ل روا</w:t>
      </w:r>
      <w:r w:rsidR="00F35520" w:rsidRPr="0044005E">
        <w:rPr>
          <w:rStyle w:val="Char3"/>
          <w:rFonts w:hint="cs"/>
          <w:rtl/>
        </w:rPr>
        <w:t>ی</w:t>
      </w:r>
      <w:r w:rsidRPr="0044005E">
        <w:rPr>
          <w:rStyle w:val="Char3"/>
          <w:rFonts w:hint="cs"/>
          <w:rtl/>
        </w:rPr>
        <w:t>ت ترمذی از فروه بن نس</w:t>
      </w:r>
      <w:r w:rsidR="00F35520" w:rsidRPr="0044005E">
        <w:rPr>
          <w:rStyle w:val="Char3"/>
          <w:rFonts w:hint="cs"/>
          <w:rtl/>
        </w:rPr>
        <w:t>ی</w:t>
      </w:r>
      <w:r w:rsidRPr="0044005E">
        <w:rPr>
          <w:rStyle w:val="Char3"/>
          <w:rFonts w:hint="cs"/>
          <w:rtl/>
        </w:rPr>
        <w:t>ک مرادی با سند صح</w:t>
      </w:r>
      <w:r w:rsidR="00F35520" w:rsidRPr="0044005E">
        <w:rPr>
          <w:rStyle w:val="Char3"/>
          <w:rFonts w:hint="cs"/>
          <w:rtl/>
        </w:rPr>
        <w:t>ی</w:t>
      </w:r>
      <w:r w:rsidRPr="0044005E">
        <w:rPr>
          <w:rStyle w:val="Char3"/>
          <w:rFonts w:hint="cs"/>
          <w:rtl/>
        </w:rPr>
        <w:t>ح</w:t>
      </w:r>
      <w:r w:rsidR="00BF19E3" w:rsidRPr="0044005E">
        <w:rPr>
          <w:rStyle w:val="Char3"/>
          <w:vertAlign w:val="superscript"/>
          <w:rtl/>
        </w:rPr>
        <w:footnoteReference w:id="359"/>
      </w:r>
      <w:r w:rsidR="00DB0DFE" w:rsidRPr="0044005E">
        <w:rPr>
          <w:rStyle w:val="Char3"/>
          <w:rFonts w:hint="cs"/>
          <w:rtl/>
        </w:rPr>
        <w:t xml:space="preserve"> </w:t>
      </w:r>
      <w:r w:rsidRPr="0044005E">
        <w:rPr>
          <w:rStyle w:val="Char3"/>
          <w:rFonts w:hint="cs"/>
          <w:rtl/>
        </w:rPr>
        <w:t>که گفت</w:t>
      </w:r>
      <w:r w:rsidR="00B01A09" w:rsidRPr="0044005E">
        <w:rPr>
          <w:rStyle w:val="Char3"/>
          <w:rFonts w:hint="cs"/>
          <w:rtl/>
        </w:rPr>
        <w:t xml:space="preserve">: </w:t>
      </w:r>
      <w:r w:rsidRPr="0049217F">
        <w:rPr>
          <w:rStyle w:val="Char5"/>
          <w:rFonts w:hint="cs"/>
          <w:rtl/>
        </w:rPr>
        <w:t>"</w:t>
      </w:r>
      <w:r w:rsidRPr="0049217F">
        <w:rPr>
          <w:rStyle w:val="Char5"/>
          <w:rFonts w:hint="eastAsia"/>
          <w:rtl/>
        </w:rPr>
        <w:t>أتيت</w:t>
      </w:r>
      <w:r w:rsidRPr="0049217F">
        <w:rPr>
          <w:rStyle w:val="Char5"/>
          <w:rtl/>
        </w:rPr>
        <w:t xml:space="preserve"> </w:t>
      </w:r>
      <w:r w:rsidRPr="0049217F">
        <w:rPr>
          <w:rStyle w:val="Char5"/>
          <w:rFonts w:hint="eastAsia"/>
          <w:rtl/>
        </w:rPr>
        <w:t>النبي</w:t>
      </w:r>
      <w:r w:rsidR="00C7287D" w:rsidRPr="0049217F">
        <w:rPr>
          <w:rStyle w:val="Char5"/>
          <w:rFonts w:hint="eastAsia"/>
          <w:rtl/>
        </w:rPr>
        <w:t xml:space="preserve"> </w:t>
      </w:r>
      <w:r w:rsidR="0049217F">
        <w:rPr>
          <w:rStyle w:val="Char5"/>
          <w:rFonts w:cs="CTraditional Arabic" w:hint="cs"/>
          <w:rtl/>
        </w:rPr>
        <w:t>ج</w:t>
      </w:r>
      <w:r w:rsidRPr="0049217F">
        <w:rPr>
          <w:rStyle w:val="Char5"/>
          <w:rFonts w:hint="cs"/>
          <w:rtl/>
        </w:rPr>
        <w:t xml:space="preserve"> </w:t>
      </w:r>
      <w:r w:rsidRPr="0049217F">
        <w:rPr>
          <w:rStyle w:val="Char5"/>
          <w:rFonts w:hint="eastAsia"/>
          <w:rtl/>
        </w:rPr>
        <w:t>فقلت</w:t>
      </w:r>
      <w:r w:rsidRPr="0049217F">
        <w:rPr>
          <w:rStyle w:val="Char5"/>
          <w:rtl/>
        </w:rPr>
        <w:t xml:space="preserve"> </w:t>
      </w:r>
      <w:r w:rsidRPr="0049217F">
        <w:rPr>
          <w:rStyle w:val="Char5"/>
          <w:rFonts w:hint="eastAsia"/>
          <w:rtl/>
        </w:rPr>
        <w:t>يا</w:t>
      </w:r>
      <w:r w:rsidRPr="0049217F">
        <w:rPr>
          <w:rStyle w:val="Char5"/>
          <w:rtl/>
        </w:rPr>
        <w:t xml:space="preserve"> </w:t>
      </w:r>
      <w:r w:rsidRPr="0049217F">
        <w:rPr>
          <w:rStyle w:val="Char5"/>
          <w:rFonts w:hint="eastAsia"/>
          <w:rtl/>
        </w:rPr>
        <w:t>رسول</w:t>
      </w:r>
      <w:r w:rsidRPr="0049217F">
        <w:rPr>
          <w:rStyle w:val="Char5"/>
          <w:rtl/>
        </w:rPr>
        <w:t xml:space="preserve"> </w:t>
      </w:r>
      <w:r w:rsidRPr="0049217F">
        <w:rPr>
          <w:rStyle w:val="Char5"/>
          <w:rFonts w:hint="eastAsia"/>
          <w:rtl/>
        </w:rPr>
        <w:t>الله</w:t>
      </w:r>
      <w:r w:rsidRPr="0049217F">
        <w:rPr>
          <w:rStyle w:val="Char5"/>
          <w:rtl/>
        </w:rPr>
        <w:t xml:space="preserve"> </w:t>
      </w:r>
      <w:r w:rsidRPr="0049217F">
        <w:rPr>
          <w:rStyle w:val="Char5"/>
          <w:rFonts w:hint="eastAsia"/>
          <w:rtl/>
        </w:rPr>
        <w:t>ألا</w:t>
      </w:r>
      <w:r w:rsidRPr="0049217F">
        <w:rPr>
          <w:rStyle w:val="Char5"/>
          <w:rtl/>
        </w:rPr>
        <w:t xml:space="preserve"> </w:t>
      </w:r>
      <w:r w:rsidRPr="0049217F">
        <w:rPr>
          <w:rStyle w:val="Char5"/>
          <w:rFonts w:hint="eastAsia"/>
          <w:rtl/>
        </w:rPr>
        <w:t>أقاتل</w:t>
      </w:r>
      <w:r w:rsidRPr="0049217F">
        <w:rPr>
          <w:rStyle w:val="Char5"/>
          <w:rtl/>
        </w:rPr>
        <w:t xml:space="preserve"> </w:t>
      </w:r>
      <w:r w:rsidRPr="0049217F">
        <w:rPr>
          <w:rStyle w:val="Char5"/>
          <w:rFonts w:hint="eastAsia"/>
          <w:rtl/>
        </w:rPr>
        <w:t>من</w:t>
      </w:r>
      <w:r w:rsidRPr="0049217F">
        <w:rPr>
          <w:rStyle w:val="Char5"/>
          <w:rtl/>
        </w:rPr>
        <w:t xml:space="preserve"> </w:t>
      </w:r>
      <w:r w:rsidRPr="0049217F">
        <w:rPr>
          <w:rStyle w:val="Char5"/>
          <w:rFonts w:hint="eastAsia"/>
          <w:rtl/>
        </w:rPr>
        <w:t>أدبر</w:t>
      </w:r>
      <w:r w:rsidRPr="0049217F">
        <w:rPr>
          <w:rStyle w:val="Char5"/>
          <w:rtl/>
        </w:rPr>
        <w:t xml:space="preserve"> </w:t>
      </w:r>
      <w:r w:rsidRPr="0049217F">
        <w:rPr>
          <w:rStyle w:val="Char5"/>
          <w:rFonts w:hint="eastAsia"/>
          <w:rtl/>
        </w:rPr>
        <w:t>من</w:t>
      </w:r>
      <w:r w:rsidRPr="0049217F">
        <w:rPr>
          <w:rStyle w:val="Char5"/>
          <w:rtl/>
        </w:rPr>
        <w:t xml:space="preserve"> </w:t>
      </w:r>
      <w:r w:rsidRPr="0049217F">
        <w:rPr>
          <w:rStyle w:val="Char5"/>
          <w:rFonts w:hint="eastAsia"/>
          <w:rtl/>
        </w:rPr>
        <w:t>قومي</w:t>
      </w:r>
      <w:r w:rsidRPr="0049217F">
        <w:rPr>
          <w:rStyle w:val="Char5"/>
          <w:rtl/>
        </w:rPr>
        <w:t xml:space="preserve"> </w:t>
      </w:r>
      <w:r w:rsidRPr="0049217F">
        <w:rPr>
          <w:rStyle w:val="Char5"/>
          <w:rFonts w:hint="eastAsia"/>
          <w:rtl/>
        </w:rPr>
        <w:t>بمن</w:t>
      </w:r>
      <w:r w:rsidRPr="0049217F">
        <w:rPr>
          <w:rStyle w:val="Char5"/>
          <w:rtl/>
        </w:rPr>
        <w:t xml:space="preserve"> </w:t>
      </w:r>
      <w:r w:rsidRPr="0049217F">
        <w:rPr>
          <w:rStyle w:val="Char5"/>
          <w:rFonts w:hint="eastAsia"/>
          <w:rtl/>
        </w:rPr>
        <w:t>أقبل</w:t>
      </w:r>
      <w:r w:rsidRPr="0049217F">
        <w:rPr>
          <w:rStyle w:val="Char5"/>
          <w:rtl/>
        </w:rPr>
        <w:t xml:space="preserve"> </w:t>
      </w:r>
      <w:r w:rsidRPr="0049217F">
        <w:rPr>
          <w:rStyle w:val="Char5"/>
          <w:rFonts w:hint="eastAsia"/>
          <w:rtl/>
        </w:rPr>
        <w:t>منهم</w:t>
      </w:r>
      <w:r w:rsidRPr="0049217F">
        <w:rPr>
          <w:rStyle w:val="Char5"/>
          <w:rtl/>
        </w:rPr>
        <w:t xml:space="preserve"> </w:t>
      </w:r>
      <w:r w:rsidRPr="0049217F">
        <w:rPr>
          <w:rStyle w:val="Char5"/>
          <w:rFonts w:hint="eastAsia"/>
          <w:rtl/>
        </w:rPr>
        <w:t>؟</w:t>
      </w:r>
      <w:r w:rsidRPr="0049217F">
        <w:rPr>
          <w:rStyle w:val="Char5"/>
          <w:rtl/>
        </w:rPr>
        <w:t xml:space="preserve"> </w:t>
      </w:r>
      <w:r w:rsidRPr="0049217F">
        <w:rPr>
          <w:rStyle w:val="Char5"/>
          <w:rFonts w:hint="eastAsia"/>
          <w:rtl/>
        </w:rPr>
        <w:t>فأذن</w:t>
      </w:r>
      <w:r w:rsidRPr="0049217F">
        <w:rPr>
          <w:rStyle w:val="Char5"/>
          <w:rtl/>
        </w:rPr>
        <w:t xml:space="preserve"> </w:t>
      </w:r>
      <w:r w:rsidRPr="0049217F">
        <w:rPr>
          <w:rStyle w:val="Char5"/>
          <w:rFonts w:hint="eastAsia"/>
          <w:rtl/>
        </w:rPr>
        <w:t>لي</w:t>
      </w:r>
      <w:r w:rsidRPr="0049217F">
        <w:rPr>
          <w:rStyle w:val="Char5"/>
          <w:rtl/>
        </w:rPr>
        <w:t xml:space="preserve"> </w:t>
      </w:r>
      <w:r w:rsidRPr="0049217F">
        <w:rPr>
          <w:rStyle w:val="Char5"/>
          <w:rFonts w:hint="eastAsia"/>
          <w:rtl/>
        </w:rPr>
        <w:t>في</w:t>
      </w:r>
      <w:r w:rsidRPr="0049217F">
        <w:rPr>
          <w:rStyle w:val="Char5"/>
          <w:rtl/>
        </w:rPr>
        <w:t xml:space="preserve"> </w:t>
      </w:r>
      <w:r w:rsidRPr="0049217F">
        <w:rPr>
          <w:rStyle w:val="Char5"/>
          <w:rFonts w:hint="eastAsia"/>
          <w:rtl/>
        </w:rPr>
        <w:t>قتالهم</w:t>
      </w:r>
      <w:r w:rsidRPr="0049217F">
        <w:rPr>
          <w:rStyle w:val="Char5"/>
          <w:rtl/>
        </w:rPr>
        <w:t xml:space="preserve"> </w:t>
      </w:r>
      <w:r w:rsidRPr="0049217F">
        <w:rPr>
          <w:rStyle w:val="Char5"/>
          <w:rFonts w:hint="eastAsia"/>
          <w:rtl/>
        </w:rPr>
        <w:t>وأمرني</w:t>
      </w:r>
      <w:r w:rsidRPr="0049217F">
        <w:rPr>
          <w:rStyle w:val="Char5"/>
          <w:rtl/>
        </w:rPr>
        <w:t xml:space="preserve"> </w:t>
      </w:r>
      <w:r w:rsidRPr="0049217F">
        <w:rPr>
          <w:rStyle w:val="Char5"/>
          <w:rFonts w:hint="eastAsia"/>
          <w:rtl/>
        </w:rPr>
        <w:t>فلما</w:t>
      </w:r>
      <w:r w:rsidRPr="0049217F">
        <w:rPr>
          <w:rStyle w:val="Char5"/>
          <w:rtl/>
        </w:rPr>
        <w:t xml:space="preserve"> </w:t>
      </w:r>
      <w:r w:rsidRPr="0049217F">
        <w:rPr>
          <w:rStyle w:val="Char5"/>
          <w:rFonts w:hint="eastAsia"/>
          <w:rtl/>
        </w:rPr>
        <w:t>خرجت</w:t>
      </w:r>
      <w:r w:rsidRPr="0049217F">
        <w:rPr>
          <w:rStyle w:val="Char5"/>
          <w:rtl/>
        </w:rPr>
        <w:t xml:space="preserve"> </w:t>
      </w:r>
      <w:r w:rsidRPr="0049217F">
        <w:rPr>
          <w:rStyle w:val="Char5"/>
          <w:rFonts w:hint="eastAsia"/>
          <w:rtl/>
        </w:rPr>
        <w:t>من</w:t>
      </w:r>
      <w:r w:rsidRPr="0049217F">
        <w:rPr>
          <w:rStyle w:val="Char5"/>
          <w:rtl/>
        </w:rPr>
        <w:t xml:space="preserve"> </w:t>
      </w:r>
      <w:r w:rsidRPr="0049217F">
        <w:rPr>
          <w:rStyle w:val="Char5"/>
          <w:rFonts w:hint="eastAsia"/>
          <w:rtl/>
        </w:rPr>
        <w:t>عنده</w:t>
      </w:r>
      <w:r w:rsidRPr="0049217F">
        <w:rPr>
          <w:rStyle w:val="Char5"/>
          <w:rtl/>
        </w:rPr>
        <w:t xml:space="preserve"> </w:t>
      </w:r>
      <w:r w:rsidRPr="0049217F">
        <w:rPr>
          <w:rStyle w:val="Char5"/>
          <w:rFonts w:hint="eastAsia"/>
          <w:rtl/>
        </w:rPr>
        <w:t>سأل</w:t>
      </w:r>
      <w:r w:rsidRPr="0049217F">
        <w:rPr>
          <w:rStyle w:val="Char5"/>
          <w:rtl/>
        </w:rPr>
        <w:t xml:space="preserve"> </w:t>
      </w:r>
      <w:r w:rsidRPr="0049217F">
        <w:rPr>
          <w:rStyle w:val="Char5"/>
          <w:rFonts w:hint="eastAsia"/>
          <w:rtl/>
        </w:rPr>
        <w:t>عني</w:t>
      </w:r>
      <w:r w:rsidRPr="0049217F">
        <w:rPr>
          <w:rStyle w:val="Char5"/>
          <w:rtl/>
        </w:rPr>
        <w:t xml:space="preserve"> </w:t>
      </w:r>
      <w:r w:rsidRPr="0049217F">
        <w:rPr>
          <w:rStyle w:val="Char5"/>
          <w:rFonts w:hint="eastAsia"/>
          <w:rtl/>
        </w:rPr>
        <w:t>ما</w:t>
      </w:r>
      <w:r w:rsidRPr="0049217F">
        <w:rPr>
          <w:rStyle w:val="Char5"/>
          <w:rtl/>
        </w:rPr>
        <w:t xml:space="preserve"> </w:t>
      </w:r>
      <w:r w:rsidRPr="0049217F">
        <w:rPr>
          <w:rStyle w:val="Char5"/>
          <w:rFonts w:hint="eastAsia"/>
          <w:rtl/>
        </w:rPr>
        <w:t>فعل</w:t>
      </w:r>
      <w:r w:rsidRPr="0049217F">
        <w:rPr>
          <w:rStyle w:val="Char5"/>
          <w:rtl/>
        </w:rPr>
        <w:t xml:space="preserve"> </w:t>
      </w:r>
      <w:r w:rsidRPr="0049217F">
        <w:rPr>
          <w:rStyle w:val="Char5"/>
          <w:rFonts w:hint="eastAsia"/>
          <w:rtl/>
        </w:rPr>
        <w:t>الغطيفي</w:t>
      </w:r>
      <w:r w:rsidRPr="0049217F">
        <w:rPr>
          <w:rStyle w:val="Char5"/>
          <w:rtl/>
        </w:rPr>
        <w:t xml:space="preserve"> </w:t>
      </w:r>
      <w:r w:rsidRPr="0049217F">
        <w:rPr>
          <w:rStyle w:val="Char5"/>
          <w:rFonts w:hint="eastAsia"/>
          <w:rtl/>
        </w:rPr>
        <w:t>؟</w:t>
      </w:r>
      <w:r w:rsidRPr="0049217F">
        <w:rPr>
          <w:rStyle w:val="Char5"/>
          <w:rtl/>
        </w:rPr>
        <w:t xml:space="preserve"> </w:t>
      </w:r>
      <w:r w:rsidRPr="0049217F">
        <w:rPr>
          <w:rStyle w:val="Char5"/>
          <w:rFonts w:hint="eastAsia"/>
          <w:rtl/>
        </w:rPr>
        <w:t>فأخبر</w:t>
      </w:r>
      <w:r w:rsidRPr="0049217F">
        <w:rPr>
          <w:rStyle w:val="Char5"/>
          <w:rtl/>
        </w:rPr>
        <w:t xml:space="preserve"> </w:t>
      </w:r>
      <w:r w:rsidRPr="0049217F">
        <w:rPr>
          <w:rStyle w:val="Char5"/>
          <w:rFonts w:hint="eastAsia"/>
          <w:rtl/>
        </w:rPr>
        <w:t>أني</w:t>
      </w:r>
      <w:r w:rsidRPr="0049217F">
        <w:rPr>
          <w:rStyle w:val="Char5"/>
          <w:rtl/>
        </w:rPr>
        <w:t xml:space="preserve"> </w:t>
      </w:r>
      <w:r w:rsidRPr="0049217F">
        <w:rPr>
          <w:rStyle w:val="Char5"/>
          <w:rFonts w:hint="eastAsia"/>
          <w:rtl/>
        </w:rPr>
        <w:t>قد</w:t>
      </w:r>
      <w:r w:rsidRPr="0049217F">
        <w:rPr>
          <w:rStyle w:val="Char5"/>
          <w:rtl/>
        </w:rPr>
        <w:t xml:space="preserve"> </w:t>
      </w:r>
      <w:r w:rsidRPr="0049217F">
        <w:rPr>
          <w:rStyle w:val="Char5"/>
          <w:rFonts w:hint="eastAsia"/>
          <w:rtl/>
        </w:rPr>
        <w:t>سرت</w:t>
      </w:r>
      <w:r w:rsidRPr="0049217F">
        <w:rPr>
          <w:rStyle w:val="Char5"/>
          <w:rtl/>
        </w:rPr>
        <w:t xml:space="preserve"> </w:t>
      </w:r>
      <w:r w:rsidRPr="0049217F">
        <w:rPr>
          <w:rStyle w:val="Char5"/>
          <w:rFonts w:hint="eastAsia"/>
          <w:rtl/>
        </w:rPr>
        <w:t>قال</w:t>
      </w:r>
      <w:r w:rsidRPr="0049217F">
        <w:rPr>
          <w:rStyle w:val="Char5"/>
          <w:rtl/>
        </w:rPr>
        <w:t xml:space="preserve"> </w:t>
      </w:r>
      <w:r w:rsidRPr="0049217F">
        <w:rPr>
          <w:rStyle w:val="Char5"/>
          <w:rFonts w:hint="eastAsia"/>
          <w:rtl/>
        </w:rPr>
        <w:t>فأرسل</w:t>
      </w:r>
      <w:r w:rsidRPr="0049217F">
        <w:rPr>
          <w:rStyle w:val="Char5"/>
          <w:rtl/>
        </w:rPr>
        <w:t xml:space="preserve"> </w:t>
      </w:r>
      <w:r w:rsidRPr="0049217F">
        <w:rPr>
          <w:rStyle w:val="Char5"/>
          <w:rFonts w:hint="eastAsia"/>
          <w:rtl/>
        </w:rPr>
        <w:t>في</w:t>
      </w:r>
      <w:r w:rsidRPr="0049217F">
        <w:rPr>
          <w:rStyle w:val="Char5"/>
          <w:rtl/>
        </w:rPr>
        <w:t xml:space="preserve"> </w:t>
      </w:r>
      <w:r w:rsidRPr="0049217F">
        <w:rPr>
          <w:rStyle w:val="Char5"/>
          <w:rFonts w:hint="eastAsia"/>
          <w:rtl/>
        </w:rPr>
        <w:t>أثري</w:t>
      </w:r>
      <w:r w:rsidRPr="0049217F">
        <w:rPr>
          <w:rStyle w:val="Char5"/>
          <w:rtl/>
        </w:rPr>
        <w:t xml:space="preserve"> </w:t>
      </w:r>
      <w:r w:rsidRPr="0049217F">
        <w:rPr>
          <w:rStyle w:val="Char5"/>
          <w:rFonts w:hint="eastAsia"/>
          <w:rtl/>
        </w:rPr>
        <w:t>فردني</w:t>
      </w:r>
      <w:r w:rsidRPr="0049217F">
        <w:rPr>
          <w:rStyle w:val="Char5"/>
          <w:rtl/>
        </w:rPr>
        <w:t xml:space="preserve"> </w:t>
      </w:r>
      <w:r w:rsidRPr="0049217F">
        <w:rPr>
          <w:rStyle w:val="Char5"/>
          <w:rFonts w:hint="eastAsia"/>
          <w:rtl/>
        </w:rPr>
        <w:t>فأتيته</w:t>
      </w:r>
      <w:r w:rsidRPr="0049217F">
        <w:rPr>
          <w:rStyle w:val="Char5"/>
          <w:rtl/>
        </w:rPr>
        <w:t xml:space="preserve"> </w:t>
      </w:r>
      <w:r w:rsidRPr="0049217F">
        <w:rPr>
          <w:rStyle w:val="Char5"/>
          <w:rFonts w:hint="eastAsia"/>
          <w:rtl/>
        </w:rPr>
        <w:t>وهو</w:t>
      </w:r>
      <w:r w:rsidRPr="0049217F">
        <w:rPr>
          <w:rStyle w:val="Char5"/>
          <w:rtl/>
        </w:rPr>
        <w:t xml:space="preserve"> </w:t>
      </w:r>
      <w:r w:rsidRPr="0049217F">
        <w:rPr>
          <w:rStyle w:val="Char5"/>
          <w:rFonts w:hint="eastAsia"/>
          <w:rtl/>
        </w:rPr>
        <w:t>في</w:t>
      </w:r>
      <w:r w:rsidRPr="0049217F">
        <w:rPr>
          <w:rStyle w:val="Char5"/>
          <w:rtl/>
        </w:rPr>
        <w:t xml:space="preserve"> </w:t>
      </w:r>
      <w:r w:rsidRPr="0049217F">
        <w:rPr>
          <w:rStyle w:val="Char5"/>
          <w:rFonts w:hint="eastAsia"/>
          <w:rtl/>
        </w:rPr>
        <w:t>نفر</w:t>
      </w:r>
      <w:r w:rsidRPr="0049217F">
        <w:rPr>
          <w:rStyle w:val="Char5"/>
          <w:rtl/>
        </w:rPr>
        <w:t xml:space="preserve"> </w:t>
      </w:r>
      <w:r w:rsidRPr="0049217F">
        <w:rPr>
          <w:rStyle w:val="Char5"/>
          <w:rFonts w:hint="eastAsia"/>
          <w:rtl/>
        </w:rPr>
        <w:t>من</w:t>
      </w:r>
      <w:r w:rsidRPr="0049217F">
        <w:rPr>
          <w:rStyle w:val="Char5"/>
          <w:rtl/>
        </w:rPr>
        <w:t xml:space="preserve"> </w:t>
      </w:r>
      <w:r w:rsidRPr="0049217F">
        <w:rPr>
          <w:rStyle w:val="Char5"/>
          <w:rFonts w:hint="eastAsia"/>
          <w:rtl/>
        </w:rPr>
        <w:t>أصحابه</w:t>
      </w:r>
      <w:r w:rsidRPr="0049217F">
        <w:rPr>
          <w:rStyle w:val="Char5"/>
          <w:rtl/>
        </w:rPr>
        <w:t xml:space="preserve"> </w:t>
      </w:r>
      <w:r w:rsidRPr="0049217F">
        <w:rPr>
          <w:rStyle w:val="Char5"/>
          <w:rFonts w:hint="eastAsia"/>
          <w:rtl/>
        </w:rPr>
        <w:t>فقال</w:t>
      </w:r>
      <w:r w:rsidRPr="0049217F">
        <w:rPr>
          <w:rStyle w:val="Char5"/>
          <w:rtl/>
        </w:rPr>
        <w:t xml:space="preserve"> </w:t>
      </w:r>
      <w:r w:rsidRPr="0049217F">
        <w:rPr>
          <w:rStyle w:val="Char5"/>
          <w:rFonts w:hint="eastAsia"/>
          <w:rtl/>
        </w:rPr>
        <w:t>ادع</w:t>
      </w:r>
      <w:r w:rsidRPr="0049217F">
        <w:rPr>
          <w:rStyle w:val="Char5"/>
          <w:rtl/>
        </w:rPr>
        <w:t xml:space="preserve"> </w:t>
      </w:r>
      <w:r w:rsidRPr="0049217F">
        <w:rPr>
          <w:rStyle w:val="Char5"/>
          <w:rFonts w:hint="eastAsia"/>
          <w:rtl/>
        </w:rPr>
        <w:t>القوم</w:t>
      </w:r>
      <w:r w:rsidRPr="0049217F">
        <w:rPr>
          <w:rStyle w:val="Char5"/>
          <w:rtl/>
        </w:rPr>
        <w:t xml:space="preserve"> </w:t>
      </w:r>
      <w:r w:rsidRPr="0049217F">
        <w:rPr>
          <w:rStyle w:val="Char5"/>
          <w:rFonts w:hint="eastAsia"/>
          <w:rtl/>
        </w:rPr>
        <w:t>فمن</w:t>
      </w:r>
      <w:r w:rsidRPr="0049217F">
        <w:rPr>
          <w:rStyle w:val="Char5"/>
          <w:rtl/>
        </w:rPr>
        <w:t xml:space="preserve"> </w:t>
      </w:r>
      <w:r w:rsidRPr="0049217F">
        <w:rPr>
          <w:rStyle w:val="Char5"/>
          <w:rFonts w:hint="eastAsia"/>
          <w:rtl/>
        </w:rPr>
        <w:t>أسلم</w:t>
      </w:r>
      <w:r w:rsidRPr="0049217F">
        <w:rPr>
          <w:rStyle w:val="Char5"/>
          <w:rtl/>
        </w:rPr>
        <w:t xml:space="preserve"> </w:t>
      </w:r>
      <w:r w:rsidRPr="0049217F">
        <w:rPr>
          <w:rStyle w:val="Char5"/>
          <w:rFonts w:hint="eastAsia"/>
          <w:rtl/>
        </w:rPr>
        <w:t>منهم</w:t>
      </w:r>
      <w:r w:rsidRPr="0049217F">
        <w:rPr>
          <w:rStyle w:val="Char5"/>
          <w:rtl/>
        </w:rPr>
        <w:t xml:space="preserve"> </w:t>
      </w:r>
      <w:r w:rsidRPr="0049217F">
        <w:rPr>
          <w:rStyle w:val="Char5"/>
          <w:rFonts w:hint="eastAsia"/>
          <w:rtl/>
        </w:rPr>
        <w:t>فأقبل</w:t>
      </w:r>
      <w:r w:rsidRPr="0049217F">
        <w:rPr>
          <w:rStyle w:val="Char5"/>
          <w:rtl/>
        </w:rPr>
        <w:t xml:space="preserve"> </w:t>
      </w:r>
      <w:r w:rsidRPr="0049217F">
        <w:rPr>
          <w:rStyle w:val="Char5"/>
          <w:rFonts w:hint="eastAsia"/>
          <w:rtl/>
        </w:rPr>
        <w:t>منه</w:t>
      </w:r>
      <w:r w:rsidRPr="0049217F">
        <w:rPr>
          <w:rStyle w:val="Char5"/>
          <w:rtl/>
        </w:rPr>
        <w:t xml:space="preserve"> </w:t>
      </w:r>
      <w:r w:rsidRPr="0049217F">
        <w:rPr>
          <w:rStyle w:val="Char5"/>
          <w:rFonts w:hint="eastAsia"/>
          <w:rtl/>
        </w:rPr>
        <w:t>ومن</w:t>
      </w:r>
      <w:r w:rsidRPr="0049217F">
        <w:rPr>
          <w:rStyle w:val="Char5"/>
          <w:rtl/>
        </w:rPr>
        <w:t xml:space="preserve"> </w:t>
      </w:r>
      <w:r w:rsidRPr="0049217F">
        <w:rPr>
          <w:rStyle w:val="Char5"/>
          <w:rFonts w:hint="eastAsia"/>
          <w:rtl/>
        </w:rPr>
        <w:t>لم</w:t>
      </w:r>
      <w:r w:rsidRPr="0049217F">
        <w:rPr>
          <w:rStyle w:val="Char5"/>
          <w:rtl/>
        </w:rPr>
        <w:t xml:space="preserve"> </w:t>
      </w:r>
      <w:r w:rsidRPr="0049217F">
        <w:rPr>
          <w:rStyle w:val="Char5"/>
          <w:rFonts w:hint="eastAsia"/>
          <w:rtl/>
        </w:rPr>
        <w:t>يسلم</w:t>
      </w:r>
      <w:r w:rsidRPr="0049217F">
        <w:rPr>
          <w:rStyle w:val="Char5"/>
          <w:rtl/>
        </w:rPr>
        <w:t xml:space="preserve"> </w:t>
      </w:r>
      <w:r w:rsidRPr="0049217F">
        <w:rPr>
          <w:rStyle w:val="Char5"/>
          <w:rFonts w:hint="eastAsia"/>
          <w:rtl/>
        </w:rPr>
        <w:t>فلا</w:t>
      </w:r>
      <w:r w:rsidRPr="0049217F">
        <w:rPr>
          <w:rStyle w:val="Char5"/>
          <w:rtl/>
        </w:rPr>
        <w:t xml:space="preserve"> </w:t>
      </w:r>
      <w:r w:rsidRPr="0049217F">
        <w:rPr>
          <w:rStyle w:val="Char5"/>
          <w:rFonts w:hint="eastAsia"/>
          <w:rtl/>
        </w:rPr>
        <w:t>تعجل</w:t>
      </w:r>
      <w:r w:rsidRPr="0049217F">
        <w:rPr>
          <w:rStyle w:val="Char5"/>
          <w:rtl/>
        </w:rPr>
        <w:t xml:space="preserve"> </w:t>
      </w:r>
      <w:r w:rsidRPr="0049217F">
        <w:rPr>
          <w:rStyle w:val="Char5"/>
          <w:rFonts w:hint="eastAsia"/>
          <w:rtl/>
        </w:rPr>
        <w:t>حتى</w:t>
      </w:r>
      <w:r w:rsidRPr="0049217F">
        <w:rPr>
          <w:rStyle w:val="Char5"/>
          <w:rtl/>
        </w:rPr>
        <w:t xml:space="preserve"> </w:t>
      </w:r>
      <w:r w:rsidRPr="0049217F">
        <w:rPr>
          <w:rStyle w:val="Char5"/>
          <w:rFonts w:hint="eastAsia"/>
          <w:rtl/>
        </w:rPr>
        <w:t>أحدث</w:t>
      </w:r>
      <w:r w:rsidRPr="0049217F">
        <w:rPr>
          <w:rStyle w:val="Char5"/>
          <w:rtl/>
        </w:rPr>
        <w:t xml:space="preserve"> </w:t>
      </w:r>
      <w:r w:rsidRPr="0049217F">
        <w:rPr>
          <w:rStyle w:val="Char5"/>
          <w:rFonts w:hint="eastAsia"/>
          <w:rtl/>
        </w:rPr>
        <w:t>إليك</w:t>
      </w:r>
      <w:r w:rsidRPr="0049217F">
        <w:rPr>
          <w:rStyle w:val="Char5"/>
          <w:rtl/>
        </w:rPr>
        <w:t xml:space="preserve"> </w:t>
      </w:r>
      <w:r w:rsidRPr="0049217F">
        <w:rPr>
          <w:rStyle w:val="Char5"/>
          <w:rFonts w:hint="eastAsia"/>
          <w:rtl/>
        </w:rPr>
        <w:t>قال</w:t>
      </w:r>
      <w:r w:rsidRPr="0049217F">
        <w:rPr>
          <w:rStyle w:val="Char5"/>
          <w:rtl/>
        </w:rPr>
        <w:t xml:space="preserve"> </w:t>
      </w:r>
      <w:r w:rsidRPr="0049217F">
        <w:rPr>
          <w:rStyle w:val="Char5"/>
          <w:rFonts w:hint="eastAsia"/>
          <w:rtl/>
        </w:rPr>
        <w:t>وأنزل</w:t>
      </w:r>
      <w:r w:rsidRPr="0049217F">
        <w:rPr>
          <w:rStyle w:val="Char5"/>
          <w:rtl/>
        </w:rPr>
        <w:t xml:space="preserve"> </w:t>
      </w:r>
      <w:r w:rsidRPr="0049217F">
        <w:rPr>
          <w:rStyle w:val="Char5"/>
          <w:rFonts w:hint="eastAsia"/>
          <w:rtl/>
        </w:rPr>
        <w:t>في</w:t>
      </w:r>
      <w:r w:rsidRPr="0049217F">
        <w:rPr>
          <w:rStyle w:val="Char5"/>
          <w:rtl/>
        </w:rPr>
        <w:t xml:space="preserve"> </w:t>
      </w:r>
      <w:r w:rsidRPr="0049217F">
        <w:rPr>
          <w:rStyle w:val="Char5"/>
          <w:rFonts w:hint="eastAsia"/>
          <w:rtl/>
        </w:rPr>
        <w:t>سبإ</w:t>
      </w:r>
      <w:r w:rsidRPr="0049217F">
        <w:rPr>
          <w:rStyle w:val="Char5"/>
          <w:rtl/>
        </w:rPr>
        <w:t xml:space="preserve"> </w:t>
      </w:r>
      <w:r w:rsidRPr="0049217F">
        <w:rPr>
          <w:rStyle w:val="Char5"/>
          <w:rFonts w:hint="eastAsia"/>
          <w:rtl/>
        </w:rPr>
        <w:t>ما</w:t>
      </w:r>
      <w:r w:rsidRPr="0049217F">
        <w:rPr>
          <w:rStyle w:val="Char5"/>
          <w:rtl/>
        </w:rPr>
        <w:t xml:space="preserve"> </w:t>
      </w:r>
      <w:r w:rsidRPr="0049217F">
        <w:rPr>
          <w:rStyle w:val="Char5"/>
          <w:rFonts w:hint="eastAsia"/>
          <w:rtl/>
        </w:rPr>
        <w:t>أنزل</w:t>
      </w:r>
      <w:r w:rsidRPr="0049217F">
        <w:rPr>
          <w:rStyle w:val="Char5"/>
          <w:rtl/>
        </w:rPr>
        <w:t xml:space="preserve"> </w:t>
      </w:r>
      <w:r w:rsidRPr="0049217F">
        <w:rPr>
          <w:rStyle w:val="Char5"/>
          <w:rFonts w:hint="eastAsia"/>
          <w:rtl/>
        </w:rPr>
        <w:t>فقال</w:t>
      </w:r>
      <w:r w:rsidRPr="0049217F">
        <w:rPr>
          <w:rStyle w:val="Char5"/>
          <w:rtl/>
        </w:rPr>
        <w:t xml:space="preserve"> </w:t>
      </w:r>
      <w:r w:rsidRPr="0049217F">
        <w:rPr>
          <w:rStyle w:val="Char5"/>
          <w:rFonts w:hint="eastAsia"/>
          <w:rtl/>
        </w:rPr>
        <w:t>رجل</w:t>
      </w:r>
      <w:r w:rsidRPr="0049217F">
        <w:rPr>
          <w:rStyle w:val="Char5"/>
          <w:rtl/>
        </w:rPr>
        <w:t xml:space="preserve"> </w:t>
      </w:r>
      <w:r w:rsidRPr="0049217F">
        <w:rPr>
          <w:rStyle w:val="Char5"/>
          <w:rFonts w:hint="eastAsia"/>
          <w:rtl/>
        </w:rPr>
        <w:t>يا</w:t>
      </w:r>
      <w:r w:rsidRPr="0049217F">
        <w:rPr>
          <w:rStyle w:val="Char5"/>
          <w:rtl/>
        </w:rPr>
        <w:t xml:space="preserve"> </w:t>
      </w:r>
      <w:r w:rsidRPr="0049217F">
        <w:rPr>
          <w:rStyle w:val="Char5"/>
          <w:rFonts w:hint="eastAsia"/>
          <w:rtl/>
        </w:rPr>
        <w:t>رسول</w:t>
      </w:r>
      <w:r w:rsidRPr="0049217F">
        <w:rPr>
          <w:rStyle w:val="Char5"/>
          <w:rtl/>
        </w:rPr>
        <w:t xml:space="preserve"> </w:t>
      </w:r>
      <w:r w:rsidRPr="0049217F">
        <w:rPr>
          <w:rStyle w:val="Char5"/>
          <w:rFonts w:hint="eastAsia"/>
          <w:rtl/>
        </w:rPr>
        <w:t>الله</w:t>
      </w:r>
      <w:r w:rsidRPr="0049217F">
        <w:rPr>
          <w:rStyle w:val="Char5"/>
          <w:rtl/>
        </w:rPr>
        <w:t xml:space="preserve"> </w:t>
      </w:r>
      <w:r w:rsidRPr="0049217F">
        <w:rPr>
          <w:rStyle w:val="Char5"/>
          <w:rFonts w:hint="eastAsia"/>
          <w:rtl/>
        </w:rPr>
        <w:t>وما</w:t>
      </w:r>
      <w:r w:rsidRPr="0049217F">
        <w:rPr>
          <w:rStyle w:val="Char5"/>
          <w:rtl/>
        </w:rPr>
        <w:t xml:space="preserve"> </w:t>
      </w:r>
      <w:r w:rsidRPr="0049217F">
        <w:rPr>
          <w:rStyle w:val="Char5"/>
          <w:rFonts w:hint="eastAsia"/>
          <w:rtl/>
        </w:rPr>
        <w:t>سبأ</w:t>
      </w:r>
      <w:r w:rsidRPr="0049217F">
        <w:rPr>
          <w:rStyle w:val="Char5"/>
          <w:rtl/>
        </w:rPr>
        <w:t xml:space="preserve"> </w:t>
      </w:r>
      <w:r w:rsidRPr="0049217F">
        <w:rPr>
          <w:rStyle w:val="Char5"/>
          <w:rFonts w:hint="eastAsia"/>
          <w:rtl/>
        </w:rPr>
        <w:t>أرض</w:t>
      </w:r>
      <w:r w:rsidRPr="0049217F">
        <w:rPr>
          <w:rStyle w:val="Char5"/>
          <w:rtl/>
        </w:rPr>
        <w:t xml:space="preserve"> </w:t>
      </w:r>
      <w:r w:rsidRPr="0049217F">
        <w:rPr>
          <w:rStyle w:val="Char5"/>
          <w:rFonts w:hint="eastAsia"/>
          <w:rtl/>
        </w:rPr>
        <w:t>أو</w:t>
      </w:r>
      <w:r w:rsidRPr="0049217F">
        <w:rPr>
          <w:rStyle w:val="Char5"/>
          <w:rtl/>
        </w:rPr>
        <w:t xml:space="preserve"> </w:t>
      </w:r>
      <w:r w:rsidRPr="0049217F">
        <w:rPr>
          <w:rStyle w:val="Char5"/>
          <w:rFonts w:hint="eastAsia"/>
          <w:rtl/>
        </w:rPr>
        <w:t>امرأة</w:t>
      </w:r>
      <w:r w:rsidRPr="0049217F">
        <w:rPr>
          <w:rStyle w:val="Char5"/>
          <w:rtl/>
        </w:rPr>
        <w:t xml:space="preserve"> </w:t>
      </w:r>
      <w:r w:rsidRPr="0049217F">
        <w:rPr>
          <w:rStyle w:val="Char5"/>
          <w:rFonts w:hint="eastAsia"/>
          <w:rtl/>
        </w:rPr>
        <w:t>؟</w:t>
      </w:r>
      <w:r w:rsidRPr="0049217F">
        <w:rPr>
          <w:rStyle w:val="Char5"/>
          <w:rtl/>
        </w:rPr>
        <w:t xml:space="preserve"> </w:t>
      </w:r>
      <w:r w:rsidRPr="0049217F">
        <w:rPr>
          <w:rStyle w:val="Char5"/>
          <w:rFonts w:hint="eastAsia"/>
          <w:rtl/>
        </w:rPr>
        <w:t>قال</w:t>
      </w:r>
      <w:r w:rsidRPr="0049217F">
        <w:rPr>
          <w:rStyle w:val="Char5"/>
          <w:rtl/>
        </w:rPr>
        <w:t xml:space="preserve"> </w:t>
      </w:r>
      <w:r w:rsidRPr="0049217F">
        <w:rPr>
          <w:rStyle w:val="Char5"/>
          <w:rFonts w:hint="eastAsia"/>
          <w:rtl/>
        </w:rPr>
        <w:t>ليس</w:t>
      </w:r>
      <w:r w:rsidRPr="0049217F">
        <w:rPr>
          <w:rStyle w:val="Char5"/>
          <w:rtl/>
        </w:rPr>
        <w:t xml:space="preserve"> </w:t>
      </w:r>
      <w:r w:rsidRPr="0049217F">
        <w:rPr>
          <w:rStyle w:val="Char5"/>
          <w:rFonts w:hint="eastAsia"/>
          <w:rtl/>
        </w:rPr>
        <w:t>بأرض</w:t>
      </w:r>
      <w:r w:rsidRPr="0049217F">
        <w:rPr>
          <w:rStyle w:val="Char5"/>
          <w:rtl/>
        </w:rPr>
        <w:t xml:space="preserve"> </w:t>
      </w:r>
      <w:r w:rsidRPr="0049217F">
        <w:rPr>
          <w:rStyle w:val="Char5"/>
          <w:rFonts w:hint="eastAsia"/>
          <w:rtl/>
        </w:rPr>
        <w:t>ولا</w:t>
      </w:r>
      <w:r w:rsidRPr="0049217F">
        <w:rPr>
          <w:rStyle w:val="Char5"/>
          <w:rtl/>
        </w:rPr>
        <w:t xml:space="preserve"> </w:t>
      </w:r>
      <w:r w:rsidRPr="0049217F">
        <w:rPr>
          <w:rStyle w:val="Char5"/>
          <w:rFonts w:hint="eastAsia"/>
          <w:rtl/>
        </w:rPr>
        <w:t>امرأة</w:t>
      </w:r>
      <w:r w:rsidRPr="0049217F">
        <w:rPr>
          <w:rStyle w:val="Char5"/>
          <w:rtl/>
        </w:rPr>
        <w:t xml:space="preserve"> </w:t>
      </w:r>
      <w:r w:rsidRPr="0049217F">
        <w:rPr>
          <w:rStyle w:val="Char5"/>
          <w:rFonts w:hint="eastAsia"/>
          <w:rtl/>
        </w:rPr>
        <w:t>ولكنه</w:t>
      </w:r>
      <w:r w:rsidRPr="0049217F">
        <w:rPr>
          <w:rStyle w:val="Char5"/>
          <w:rtl/>
        </w:rPr>
        <w:t xml:space="preserve"> </w:t>
      </w:r>
      <w:r w:rsidRPr="0049217F">
        <w:rPr>
          <w:rStyle w:val="Char5"/>
          <w:rFonts w:hint="eastAsia"/>
          <w:rtl/>
        </w:rPr>
        <w:t>رجل</w:t>
      </w:r>
      <w:r w:rsidRPr="0049217F">
        <w:rPr>
          <w:rStyle w:val="Char5"/>
          <w:rFonts w:hint="cs"/>
          <w:rtl/>
        </w:rPr>
        <w:t>..."</w:t>
      </w:r>
      <w:r w:rsidRPr="00773BF3">
        <w:rPr>
          <w:rStyle w:val="TraditionalArabicTraditionalAra"/>
          <w:rFonts w:cs="mylotus" w:hint="cs"/>
          <w:b w:val="0"/>
          <w:sz w:val="26"/>
          <w:szCs w:val="27"/>
          <w:rtl/>
        </w:rPr>
        <w:t>.</w:t>
      </w:r>
      <w:r w:rsidR="00BF19E3" w:rsidRPr="0044005E">
        <w:rPr>
          <w:rStyle w:val="Char3"/>
          <w:vertAlign w:val="superscript"/>
          <w:rtl/>
        </w:rPr>
        <w:footnoteReference w:id="360"/>
      </w:r>
      <w:r w:rsidRPr="0044005E">
        <w:rPr>
          <w:rStyle w:val="Char3"/>
          <w:rtl/>
        </w:rPr>
        <w:t xml:space="preserve"> </w:t>
      </w:r>
    </w:p>
    <w:p w:rsidR="005B4F59" w:rsidRPr="0049217F" w:rsidRDefault="005B4F59" w:rsidP="0049217F">
      <w:pPr>
        <w:pStyle w:val="a3"/>
        <w:rPr>
          <w:rtl/>
        </w:rPr>
      </w:pPr>
      <w:r w:rsidRPr="0049217F">
        <w:rPr>
          <w:rFonts w:hint="cs"/>
          <w:rtl/>
        </w:rPr>
        <w:t xml:space="preserve"> "خدمت رسول اکرم</w:t>
      </w:r>
      <w:r w:rsidR="003C3A9D" w:rsidRPr="0049217F">
        <w:rPr>
          <w:rFonts w:cs="CTraditional Arabic" w:hint="cs"/>
          <w:rtl/>
        </w:rPr>
        <w:t xml:space="preserve"> ج</w:t>
      </w:r>
      <w:r w:rsidRPr="00CF0049">
        <w:rPr>
          <w:rStyle w:val="TraditionalArabicTraditionalAra"/>
          <w:rFonts w:hint="cs"/>
          <w:b w:val="0"/>
          <w:rtl/>
        </w:rPr>
        <w:t xml:space="preserve"> </w:t>
      </w:r>
      <w:r w:rsidRPr="0049217F">
        <w:rPr>
          <w:rFonts w:hint="cs"/>
          <w:rtl/>
        </w:rPr>
        <w:t>رفتم وعرض داشتم</w:t>
      </w:r>
      <w:r w:rsidR="00DB0DFE" w:rsidRPr="0049217F">
        <w:rPr>
          <w:rFonts w:hint="cs"/>
          <w:rtl/>
        </w:rPr>
        <w:t xml:space="preserve"> </w:t>
      </w:r>
      <w:r w:rsidR="00F35520" w:rsidRPr="0049217F">
        <w:rPr>
          <w:rFonts w:hint="cs"/>
          <w:rtl/>
        </w:rPr>
        <w:t>ی</w:t>
      </w:r>
      <w:r w:rsidRPr="0049217F">
        <w:rPr>
          <w:rFonts w:hint="cs"/>
          <w:rtl/>
        </w:rPr>
        <w:t>ا رسول الله! آ</w:t>
      </w:r>
      <w:r w:rsidR="00F35520" w:rsidRPr="0049217F">
        <w:rPr>
          <w:rFonts w:hint="cs"/>
          <w:rtl/>
        </w:rPr>
        <w:t>ی</w:t>
      </w:r>
      <w:r w:rsidRPr="0049217F">
        <w:rPr>
          <w:rFonts w:hint="cs"/>
          <w:rtl/>
        </w:rPr>
        <w:t>ا با</w:t>
      </w:r>
      <w:r w:rsidR="000502F6" w:rsidRPr="0049217F">
        <w:rPr>
          <w:rFonts w:hint="cs"/>
          <w:rtl/>
        </w:rPr>
        <w:t xml:space="preserve"> </w:t>
      </w:r>
      <w:r w:rsidRPr="0049217F">
        <w:rPr>
          <w:rFonts w:hint="cs"/>
          <w:rtl/>
        </w:rPr>
        <w:t>کسانی از افراد قومم که پشت به دشمن</w:t>
      </w:r>
      <w:r w:rsidR="00AE25BB" w:rsidRPr="0049217F">
        <w:rPr>
          <w:rFonts w:hint="cs"/>
          <w:rtl/>
        </w:rPr>
        <w:t xml:space="preserve"> م</w:t>
      </w:r>
      <w:r w:rsidR="00F35520" w:rsidRPr="0049217F">
        <w:rPr>
          <w:rFonts w:hint="cs"/>
          <w:rtl/>
        </w:rPr>
        <w:t>ی</w:t>
      </w:r>
      <w:r w:rsidR="00AE25BB" w:rsidRPr="0049217F">
        <w:rPr>
          <w:rFonts w:hint="cs"/>
          <w:rtl/>
        </w:rPr>
        <w:t>‌کن</w:t>
      </w:r>
      <w:r w:rsidRPr="0049217F">
        <w:rPr>
          <w:rFonts w:hint="cs"/>
          <w:rtl/>
        </w:rPr>
        <w:t>ند جنگ نکنم؟.....</w:t>
      </w:r>
      <w:r w:rsidR="002B067E" w:rsidRPr="0049217F">
        <w:rPr>
          <w:rFonts w:hint="cs"/>
          <w:rtl/>
        </w:rPr>
        <w:t>،</w:t>
      </w:r>
      <w:r w:rsidRPr="0049217F">
        <w:rPr>
          <w:rFonts w:hint="cs"/>
          <w:rtl/>
        </w:rPr>
        <w:t xml:space="preserve"> در ا</w:t>
      </w:r>
      <w:r w:rsidR="00F35520" w:rsidRPr="0049217F">
        <w:rPr>
          <w:rFonts w:hint="cs"/>
          <w:rtl/>
        </w:rPr>
        <w:t>ی</w:t>
      </w:r>
      <w:r w:rsidRPr="0049217F">
        <w:rPr>
          <w:rFonts w:hint="cs"/>
          <w:rtl/>
        </w:rPr>
        <w:t>ن حد</w:t>
      </w:r>
      <w:r w:rsidR="00F35520" w:rsidRPr="0049217F">
        <w:rPr>
          <w:rFonts w:hint="cs"/>
          <w:rtl/>
        </w:rPr>
        <w:t>ی</w:t>
      </w:r>
      <w:r w:rsidRPr="0049217F">
        <w:rPr>
          <w:rFonts w:hint="cs"/>
          <w:rtl/>
        </w:rPr>
        <w:t>ث آمده است</w:t>
      </w:r>
      <w:r w:rsidR="00B01A09" w:rsidRPr="0049217F">
        <w:rPr>
          <w:rFonts w:hint="cs"/>
          <w:rtl/>
        </w:rPr>
        <w:t xml:space="preserve">: </w:t>
      </w:r>
      <w:r w:rsidRPr="0049217F">
        <w:rPr>
          <w:rFonts w:hint="cs"/>
          <w:rtl/>
        </w:rPr>
        <w:t>"....در بار</w:t>
      </w:r>
      <w:r w:rsidR="003026FE">
        <w:rPr>
          <w:rFonts w:hint="cs"/>
          <w:rtl/>
        </w:rPr>
        <w:t>ۀ</w:t>
      </w:r>
      <w:r w:rsidRPr="0049217F">
        <w:rPr>
          <w:rFonts w:hint="cs"/>
          <w:rtl/>
        </w:rPr>
        <w:t xml:space="preserve"> سبأ نازل شد آنچه نازل شد، شخصی عرض کرد</w:t>
      </w:r>
      <w:r w:rsidR="00B01A09" w:rsidRPr="0049217F">
        <w:rPr>
          <w:rFonts w:hint="cs"/>
          <w:rtl/>
        </w:rPr>
        <w:t xml:space="preserve">: </w:t>
      </w:r>
      <w:r w:rsidR="00F35520" w:rsidRPr="0049217F">
        <w:rPr>
          <w:rFonts w:hint="cs"/>
          <w:rtl/>
        </w:rPr>
        <w:t>ی</w:t>
      </w:r>
      <w:r w:rsidRPr="0049217F">
        <w:rPr>
          <w:rFonts w:hint="cs"/>
          <w:rtl/>
        </w:rPr>
        <w:t>ارسول الله سبأ چ</w:t>
      </w:r>
      <w:r w:rsidR="00F35520" w:rsidRPr="0049217F">
        <w:rPr>
          <w:rFonts w:hint="cs"/>
          <w:rtl/>
        </w:rPr>
        <w:t>ی</w:t>
      </w:r>
      <w:r w:rsidRPr="0049217F">
        <w:rPr>
          <w:rFonts w:hint="cs"/>
          <w:rtl/>
        </w:rPr>
        <w:t>ست؟....".</w:t>
      </w:r>
    </w:p>
    <w:p w:rsidR="005B4F59" w:rsidRPr="0049217F" w:rsidRDefault="00DB0DFE" w:rsidP="0049217F">
      <w:pPr>
        <w:pStyle w:val="a3"/>
        <w:rPr>
          <w:rtl/>
        </w:rPr>
      </w:pPr>
      <w:r w:rsidRPr="0049217F">
        <w:rPr>
          <w:rFonts w:hint="cs"/>
          <w:rtl/>
        </w:rPr>
        <w:t xml:space="preserve"> </w:t>
      </w:r>
      <w:r w:rsidR="005B4F59" w:rsidRPr="0049217F">
        <w:rPr>
          <w:rFonts w:hint="cs"/>
          <w:rtl/>
        </w:rPr>
        <w:t>ا</w:t>
      </w:r>
      <w:r w:rsidR="00F35520" w:rsidRPr="0049217F">
        <w:rPr>
          <w:rFonts w:hint="cs"/>
          <w:rtl/>
        </w:rPr>
        <w:t>ی</w:t>
      </w:r>
      <w:r w:rsidR="005B4F59" w:rsidRPr="0049217F">
        <w:rPr>
          <w:rFonts w:hint="cs"/>
          <w:rtl/>
        </w:rPr>
        <w:t>ن خبر دلالت</w:t>
      </w:r>
      <w:r w:rsidR="00AE25BB" w:rsidRPr="0049217F">
        <w:rPr>
          <w:rFonts w:hint="cs"/>
          <w:rtl/>
        </w:rPr>
        <w:t xml:space="preserve"> م</w:t>
      </w:r>
      <w:r w:rsidR="00F35520" w:rsidRPr="0049217F">
        <w:rPr>
          <w:rFonts w:hint="cs"/>
          <w:rtl/>
        </w:rPr>
        <w:t>ی</w:t>
      </w:r>
      <w:r w:rsidR="00AE25BB" w:rsidRPr="0049217F">
        <w:rPr>
          <w:rFonts w:hint="cs"/>
          <w:rtl/>
        </w:rPr>
        <w:t>‌کن</w:t>
      </w:r>
      <w:r w:rsidR="005B4F59" w:rsidRPr="0049217F">
        <w:rPr>
          <w:rFonts w:hint="cs"/>
          <w:rtl/>
        </w:rPr>
        <w:t>د که ا</w:t>
      </w:r>
      <w:r w:rsidR="00F35520" w:rsidRPr="0049217F">
        <w:rPr>
          <w:rFonts w:hint="cs"/>
          <w:rtl/>
        </w:rPr>
        <w:t>ی</w:t>
      </w:r>
      <w:r w:rsidR="005B4F59" w:rsidRPr="0049217F">
        <w:rPr>
          <w:rFonts w:hint="cs"/>
          <w:rtl/>
        </w:rPr>
        <w:t>ن جر</w:t>
      </w:r>
      <w:r w:rsidR="00F35520" w:rsidRPr="0049217F">
        <w:rPr>
          <w:rFonts w:hint="cs"/>
          <w:rtl/>
        </w:rPr>
        <w:t>ی</w:t>
      </w:r>
      <w:r w:rsidR="005B4F59" w:rsidRPr="0049217F">
        <w:rPr>
          <w:rFonts w:hint="cs"/>
          <w:rtl/>
        </w:rPr>
        <w:t>ان در مد</w:t>
      </w:r>
      <w:r w:rsidR="00F35520" w:rsidRPr="0049217F">
        <w:rPr>
          <w:rFonts w:hint="cs"/>
          <w:rtl/>
        </w:rPr>
        <w:t>ی</w:t>
      </w:r>
      <w:r w:rsidR="005B4F59" w:rsidRPr="0049217F">
        <w:rPr>
          <w:rFonts w:hint="cs"/>
          <w:rtl/>
        </w:rPr>
        <w:t>نه رخ داده؛ ز</w:t>
      </w:r>
      <w:r w:rsidR="00F35520" w:rsidRPr="0049217F">
        <w:rPr>
          <w:rFonts w:hint="cs"/>
          <w:rtl/>
        </w:rPr>
        <w:t>ی</w:t>
      </w:r>
      <w:r w:rsidR="005B4F59" w:rsidRPr="0049217F">
        <w:rPr>
          <w:rFonts w:hint="cs"/>
          <w:rtl/>
        </w:rPr>
        <w:t>را که فروه پس از مسلمانان شدن قب</w:t>
      </w:r>
      <w:r w:rsidR="00F35520" w:rsidRPr="0049217F">
        <w:rPr>
          <w:rFonts w:hint="cs"/>
          <w:rtl/>
        </w:rPr>
        <w:t>ی</w:t>
      </w:r>
      <w:r w:rsidR="005B4F59" w:rsidRPr="0049217F">
        <w:rPr>
          <w:rFonts w:hint="cs"/>
          <w:rtl/>
        </w:rPr>
        <w:t>ل</w:t>
      </w:r>
      <w:r w:rsidR="003026FE">
        <w:rPr>
          <w:rFonts w:hint="cs"/>
          <w:rtl/>
        </w:rPr>
        <w:t>ۀ</w:t>
      </w:r>
      <w:r w:rsidR="005B4F59" w:rsidRPr="0049217F">
        <w:rPr>
          <w:rFonts w:hint="cs"/>
          <w:rtl/>
        </w:rPr>
        <w:t xml:space="preserve"> ثق</w:t>
      </w:r>
      <w:r w:rsidR="00F35520" w:rsidRPr="0049217F">
        <w:rPr>
          <w:rFonts w:hint="cs"/>
          <w:rtl/>
        </w:rPr>
        <w:t>ی</w:t>
      </w:r>
      <w:r w:rsidR="005B4F59" w:rsidRPr="0049217F">
        <w:rPr>
          <w:rFonts w:hint="cs"/>
          <w:rtl/>
        </w:rPr>
        <w:t>ف در سال نهم هجرت کرده بود.</w:t>
      </w:r>
    </w:p>
    <w:p w:rsidR="005B4F59" w:rsidRPr="000422CA" w:rsidRDefault="005B4F59" w:rsidP="0049217F">
      <w:pPr>
        <w:pStyle w:val="a2"/>
        <w:rPr>
          <w:rtl/>
          <w:lang w:bidi="fa-IR"/>
        </w:rPr>
      </w:pPr>
      <w:bookmarkStart w:id="677" w:name="_Toc319534607"/>
      <w:bookmarkStart w:id="678" w:name="_Toc441916787"/>
      <w:bookmarkStart w:id="679" w:name="_Toc282186706"/>
      <w:bookmarkStart w:id="680" w:name="_Toc304290652"/>
      <w:r w:rsidRPr="000422CA">
        <w:rPr>
          <w:rFonts w:hint="cs"/>
          <w:rtl/>
          <w:lang w:bidi="fa-IR"/>
        </w:rPr>
        <w:t>سوره زمر</w:t>
      </w:r>
      <w:r w:rsidR="00B01A09">
        <w:rPr>
          <w:rFonts w:hint="cs"/>
          <w:rtl/>
          <w:lang w:bidi="fa-IR"/>
        </w:rPr>
        <w:t>:</w:t>
      </w:r>
      <w:bookmarkEnd w:id="677"/>
      <w:bookmarkEnd w:id="678"/>
      <w:r w:rsidR="00B01A09">
        <w:rPr>
          <w:rFonts w:hint="cs"/>
          <w:rtl/>
          <w:lang w:bidi="fa-IR"/>
        </w:rPr>
        <w:t xml:space="preserve"> </w:t>
      </w:r>
      <w:bookmarkEnd w:id="679"/>
      <w:bookmarkEnd w:id="680"/>
    </w:p>
    <w:p w:rsidR="00B367D3" w:rsidRDefault="00DB0DFE" w:rsidP="00DC28D0">
      <w:pPr>
        <w:ind w:firstLine="284"/>
        <w:jc w:val="both"/>
        <w:rPr>
          <w:rStyle w:val="TraditionalArabicTraditionalAra"/>
          <w:rFonts w:cs="mylotus"/>
          <w:b w:val="0"/>
          <w:sz w:val="26"/>
          <w:szCs w:val="27"/>
          <w:rtl/>
        </w:rPr>
      </w:pPr>
      <w:r w:rsidRPr="0044005E">
        <w:rPr>
          <w:rStyle w:val="Char3"/>
          <w:rFonts w:hint="cs"/>
          <w:rtl/>
        </w:rPr>
        <w:t xml:space="preserve"> </w:t>
      </w:r>
      <w:r w:rsidR="000B7263" w:rsidRPr="0044005E">
        <w:rPr>
          <w:rStyle w:val="Char3"/>
          <w:rFonts w:hint="cs"/>
          <w:rtl/>
        </w:rPr>
        <w:t xml:space="preserve">براساس </w:t>
      </w:r>
      <w:r w:rsidR="005B4F59" w:rsidRPr="0044005E">
        <w:rPr>
          <w:rStyle w:val="Char3"/>
          <w:rFonts w:hint="cs"/>
          <w:rtl/>
        </w:rPr>
        <w:t>روا</w:t>
      </w:r>
      <w:r w:rsidR="00F35520" w:rsidRPr="0044005E">
        <w:rPr>
          <w:rStyle w:val="Char3"/>
          <w:rFonts w:hint="cs"/>
          <w:rtl/>
        </w:rPr>
        <w:t>ی</w:t>
      </w:r>
      <w:r w:rsidR="005B4F59" w:rsidRPr="0044005E">
        <w:rPr>
          <w:rStyle w:val="Char3"/>
          <w:rFonts w:hint="cs"/>
          <w:rtl/>
        </w:rPr>
        <w:t>ت صح</w:t>
      </w:r>
      <w:r w:rsidR="00F35520" w:rsidRPr="0044005E">
        <w:rPr>
          <w:rStyle w:val="Char3"/>
          <w:rFonts w:hint="cs"/>
          <w:rtl/>
        </w:rPr>
        <w:t>ی</w:t>
      </w:r>
      <w:r w:rsidR="005B4F59" w:rsidRPr="0044005E">
        <w:rPr>
          <w:rStyle w:val="Char3"/>
          <w:rFonts w:hint="cs"/>
          <w:rtl/>
        </w:rPr>
        <w:t>ح</w:t>
      </w:r>
      <w:r w:rsidRPr="0044005E">
        <w:rPr>
          <w:rStyle w:val="Char3"/>
          <w:rFonts w:hint="cs"/>
          <w:rtl/>
        </w:rPr>
        <w:t xml:space="preserve"> </w:t>
      </w:r>
      <w:r w:rsidR="005B4F59" w:rsidRPr="0044005E">
        <w:rPr>
          <w:rStyle w:val="Char3"/>
          <w:rFonts w:hint="cs"/>
          <w:rtl/>
        </w:rPr>
        <w:t>از عمر</w:t>
      </w:r>
      <w:r w:rsidR="00DC28D0">
        <w:rPr>
          <w:rStyle w:val="Char3"/>
          <w:rFonts w:cs="CTraditional Arabic" w:hint="cs"/>
          <w:rtl/>
        </w:rPr>
        <w:t>س</w:t>
      </w:r>
      <w:r w:rsidR="005B4F59" w:rsidRPr="000422CA">
        <w:rPr>
          <w:rFonts w:hint="cs"/>
          <w:color w:val="000000"/>
          <w:sz w:val="30"/>
          <w:szCs w:val="30"/>
          <w:rtl/>
          <w:lang w:bidi="fa-IR"/>
        </w:rPr>
        <w:t xml:space="preserve"> </w:t>
      </w:r>
      <w:r w:rsidR="005B4F59" w:rsidRPr="0044005E">
        <w:rPr>
          <w:rStyle w:val="Char3"/>
          <w:rFonts w:hint="cs"/>
          <w:rtl/>
        </w:rPr>
        <w:t>آ</w:t>
      </w:r>
      <w:r w:rsidR="00F35520" w:rsidRPr="0044005E">
        <w:rPr>
          <w:rStyle w:val="Char3"/>
          <w:rFonts w:hint="cs"/>
          <w:rtl/>
        </w:rPr>
        <w:t>ی</w:t>
      </w:r>
      <w:r w:rsidR="003026FE">
        <w:rPr>
          <w:rStyle w:val="Char3"/>
          <w:rFonts w:hint="cs"/>
          <w:rtl/>
        </w:rPr>
        <w:t>ۀ</w:t>
      </w:r>
      <w:r w:rsidR="00B01A09" w:rsidRPr="0044005E">
        <w:rPr>
          <w:rStyle w:val="Char3"/>
          <w:rFonts w:hint="cs"/>
          <w:rtl/>
        </w:rPr>
        <w:t xml:space="preserve">: </w:t>
      </w:r>
      <w:r w:rsidR="005B4F59" w:rsidRPr="0044005E">
        <w:rPr>
          <w:rStyle w:val="Char3"/>
          <w:rFonts w:hint="cs"/>
          <w:rtl/>
        </w:rPr>
        <w:t xml:space="preserve">55 آن مدنى است </w:t>
      </w:r>
      <w:r w:rsidR="0047398F">
        <w:rPr>
          <w:rStyle w:val="Char3"/>
          <w:rFonts w:hint="cs"/>
          <w:rtl/>
        </w:rPr>
        <w:t>چنان‌که</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r w:rsidR="005B4F59" w:rsidRPr="00B367D3">
        <w:rPr>
          <w:rStyle w:val="Char5"/>
          <w:rFonts w:hint="cs"/>
          <w:rtl/>
        </w:rPr>
        <w:t>"كنا نقول ما لمفتتن توبة، وما الله بقابل منه شيئاً، فلما قدم رسول الله</w:t>
      </w:r>
      <w:r w:rsidR="00C7287D" w:rsidRPr="00B367D3">
        <w:rPr>
          <w:rStyle w:val="Char5"/>
          <w:rFonts w:hint="eastAsia"/>
          <w:rtl/>
        </w:rPr>
        <w:t xml:space="preserve"> </w:t>
      </w:r>
      <w:r w:rsidR="00B367D3">
        <w:rPr>
          <w:rStyle w:val="Char5"/>
          <w:rFonts w:cs="CTraditional Arabic" w:hint="cs"/>
          <w:rtl/>
        </w:rPr>
        <w:t>ج</w:t>
      </w:r>
      <w:r w:rsidR="005B4F59" w:rsidRPr="00B367D3">
        <w:rPr>
          <w:rStyle w:val="Char5"/>
          <w:rFonts w:hint="cs"/>
          <w:rtl/>
        </w:rPr>
        <w:t xml:space="preserve"> المدينه، أنزل فيهم</w:t>
      </w:r>
      <w:r w:rsidR="00B01A09" w:rsidRPr="00B367D3">
        <w:rPr>
          <w:rStyle w:val="Char5"/>
          <w:rFonts w:hint="cs"/>
          <w:rtl/>
        </w:rPr>
        <w:t>:</w:t>
      </w:r>
      <w:r w:rsidR="00B01A09" w:rsidRPr="00773BF3">
        <w:rPr>
          <w:rStyle w:val="TraditionalArabicTraditionalAra"/>
          <w:rFonts w:cs="mylotus" w:hint="cs"/>
          <w:b w:val="0"/>
          <w:sz w:val="26"/>
          <w:szCs w:val="27"/>
          <w:rtl/>
        </w:rPr>
        <w:t xml:space="preserve"> </w:t>
      </w:r>
    </w:p>
    <w:p w:rsidR="005B4F59" w:rsidRPr="00773BF3" w:rsidRDefault="00B367D3" w:rsidP="00B367D3">
      <w:pPr>
        <w:ind w:firstLine="284"/>
        <w:jc w:val="both"/>
        <w:rPr>
          <w:rStyle w:val="BLotus1"/>
          <w:rFonts w:ascii="Traditional Arabic" w:hAnsi="Traditional Arabic" w:cs="mylotus"/>
          <w:bCs/>
          <w:color w:val="000000"/>
          <w:sz w:val="26"/>
          <w:szCs w:val="27"/>
          <w:rtl/>
        </w:rPr>
      </w:pPr>
      <w:r>
        <w:rPr>
          <w:rStyle w:val="Char3"/>
          <w:rFonts w:cs="Traditional Arabic"/>
          <w:shd w:val="clear" w:color="auto" w:fill="FFFFFF"/>
          <w:rtl/>
        </w:rPr>
        <w:t>﴿</w:t>
      </w:r>
      <w:r w:rsidRPr="00620156">
        <w:rPr>
          <w:rStyle w:val="Chara"/>
          <w:rtl/>
        </w:rPr>
        <w:t xml:space="preserve">۞قُلۡ يَٰعِبَادِيَ </w:t>
      </w:r>
      <w:r w:rsidRPr="00620156">
        <w:rPr>
          <w:rStyle w:val="Chara"/>
          <w:rFonts w:hint="cs"/>
          <w:rtl/>
        </w:rPr>
        <w:t>ٱ</w:t>
      </w:r>
      <w:r w:rsidRPr="00620156">
        <w:rPr>
          <w:rStyle w:val="Chara"/>
          <w:rFonts w:hint="eastAsia"/>
          <w:rtl/>
        </w:rPr>
        <w:t>لَّذِينَ</w:t>
      </w:r>
      <w:r w:rsidRPr="00620156">
        <w:rPr>
          <w:rStyle w:val="Chara"/>
          <w:rtl/>
        </w:rPr>
        <w:t xml:space="preserve"> أَسۡرَفُواْ عَلَىٰٓ أَنفُسِهِمۡ لَا تَقۡنَطُواْ مِن رَّحۡمَةِ </w:t>
      </w:r>
      <w:r w:rsidRPr="00620156">
        <w:rPr>
          <w:rStyle w:val="Chara"/>
          <w:rFonts w:hint="cs"/>
          <w:rtl/>
        </w:rPr>
        <w:t>ٱ</w:t>
      </w:r>
      <w:r w:rsidRPr="00620156">
        <w:rPr>
          <w:rStyle w:val="Chara"/>
          <w:rFonts w:hint="eastAsia"/>
          <w:rtl/>
        </w:rPr>
        <w:t>للَّهِۚ</w:t>
      </w:r>
      <w:r>
        <w:rPr>
          <w:rStyle w:val="Char3"/>
          <w:rFonts w:ascii="Traditional Arabic" w:hAnsi="Traditional Arabic" w:cs="Traditional Arabic"/>
          <w:shd w:val="clear" w:color="auto" w:fill="FFFFFF"/>
          <w:rtl/>
        </w:rPr>
        <w:t>﴾</w:t>
      </w:r>
      <w:r w:rsidR="0035109E" w:rsidRPr="009A79FC">
        <w:rPr>
          <w:rStyle w:val="FootnoteReference"/>
          <w:rFonts w:ascii="Arial" w:hAnsi="Arial" w:cs="Arial"/>
          <w:color w:val="000000"/>
          <w:sz w:val="4"/>
          <w:szCs w:val="4"/>
          <w:rtl/>
        </w:rPr>
        <w:footnoteReference w:id="361"/>
      </w:r>
    </w:p>
    <w:p w:rsidR="005B4F59" w:rsidRDefault="005B4F59" w:rsidP="00DC28D0">
      <w:pPr>
        <w:ind w:firstLine="284"/>
        <w:jc w:val="both"/>
        <w:rPr>
          <w:rFonts w:ascii="Traditional Arabic" w:cs="Traditional Arabic"/>
          <w:bCs/>
          <w:color w:val="000000"/>
          <w:sz w:val="30"/>
          <w:szCs w:val="28"/>
          <w:rtl/>
        </w:rPr>
      </w:pPr>
      <w:r w:rsidRPr="0044005E">
        <w:rPr>
          <w:rStyle w:val="Char3"/>
          <w:rFonts w:hint="cs"/>
          <w:rtl/>
        </w:rPr>
        <w:t xml:space="preserve"> "ما بر ا</w:t>
      </w:r>
      <w:r w:rsidR="00F35520" w:rsidRPr="0044005E">
        <w:rPr>
          <w:rStyle w:val="Char3"/>
          <w:rFonts w:hint="cs"/>
          <w:rtl/>
        </w:rPr>
        <w:t>ی</w:t>
      </w:r>
      <w:r w:rsidRPr="0044005E">
        <w:rPr>
          <w:rStyle w:val="Char3"/>
          <w:rFonts w:hint="cs"/>
          <w:rtl/>
        </w:rPr>
        <w:t>ن اعتقاد بود</w:t>
      </w:r>
      <w:r w:rsidR="00F35520" w:rsidRPr="0044005E">
        <w:rPr>
          <w:rStyle w:val="Char3"/>
          <w:rFonts w:hint="cs"/>
          <w:rtl/>
        </w:rPr>
        <w:t>ی</w:t>
      </w:r>
      <w:r w:rsidRPr="0044005E">
        <w:rPr>
          <w:rStyle w:val="Char3"/>
          <w:rFonts w:hint="cs"/>
          <w:rtl/>
        </w:rPr>
        <w:t>م که توب</w:t>
      </w:r>
      <w:r w:rsidR="003026FE">
        <w:rPr>
          <w:rStyle w:val="Char3"/>
          <w:rFonts w:hint="cs"/>
          <w:rtl/>
        </w:rPr>
        <w:t>ۀ</w:t>
      </w:r>
      <w:r w:rsidRPr="0044005E">
        <w:rPr>
          <w:rStyle w:val="Char3"/>
          <w:rFonts w:hint="cs"/>
          <w:rtl/>
        </w:rPr>
        <w:t xml:space="preserve"> اشخاص مصر بر گناه</w:t>
      </w:r>
      <w:r w:rsidR="00DB0DFE" w:rsidRPr="0044005E">
        <w:rPr>
          <w:rStyle w:val="Char3"/>
          <w:rFonts w:hint="cs"/>
          <w:rtl/>
        </w:rPr>
        <w:t xml:space="preserve"> </w:t>
      </w:r>
      <w:r w:rsidRPr="0044005E">
        <w:rPr>
          <w:rStyle w:val="Char3"/>
          <w:rFonts w:hint="cs"/>
          <w:rtl/>
        </w:rPr>
        <w:t>پذ</w:t>
      </w:r>
      <w:r w:rsidR="00F35520" w:rsidRPr="0044005E">
        <w:rPr>
          <w:rStyle w:val="Char3"/>
          <w:rFonts w:hint="cs"/>
          <w:rtl/>
        </w:rPr>
        <w:t>ی</w:t>
      </w:r>
      <w:r w:rsidRPr="0044005E">
        <w:rPr>
          <w:rStyle w:val="Char3"/>
          <w:rFonts w:hint="cs"/>
          <w:rtl/>
        </w:rPr>
        <w:t>رفته</w:t>
      </w:r>
      <w:r w:rsidR="00A351C4" w:rsidRPr="0044005E">
        <w:rPr>
          <w:rStyle w:val="Char3"/>
          <w:rFonts w:hint="cs"/>
          <w:rtl/>
        </w:rPr>
        <w:t xml:space="preserve"> نم</w:t>
      </w:r>
      <w:r w:rsidR="00F35520" w:rsidRPr="0044005E">
        <w:rPr>
          <w:rStyle w:val="Char3"/>
          <w:rFonts w:hint="cs"/>
          <w:rtl/>
        </w:rPr>
        <w:t>ی</w:t>
      </w:r>
      <w:r w:rsidR="00A351C4" w:rsidRPr="0044005E">
        <w:rPr>
          <w:rStyle w:val="Char3"/>
          <w:rFonts w:hint="cs"/>
          <w:rtl/>
        </w:rPr>
        <w:t>‌شو</w:t>
      </w:r>
      <w:r w:rsidRPr="0044005E">
        <w:rPr>
          <w:rStyle w:val="Char3"/>
          <w:rFonts w:hint="cs"/>
          <w:rtl/>
        </w:rPr>
        <w:t xml:space="preserve">د؛ چون </w:t>
      </w:r>
      <w:r w:rsidRPr="0044005E">
        <w:rPr>
          <w:rStyle w:val="Char3"/>
          <w:rtl/>
        </w:rPr>
        <w:t>پ</w:t>
      </w:r>
      <w:r w:rsidR="00F35520" w:rsidRPr="0044005E">
        <w:rPr>
          <w:rStyle w:val="Char3"/>
          <w:rFonts w:hint="cs"/>
          <w:rtl/>
        </w:rPr>
        <w:t>ی</w:t>
      </w:r>
      <w:r w:rsidRPr="0044005E">
        <w:rPr>
          <w:rStyle w:val="Char3"/>
          <w:rFonts w:hint="cs"/>
          <w:rtl/>
        </w:rPr>
        <w:t>امر</w:t>
      </w:r>
      <w:r w:rsidR="00DC28D0">
        <w:rPr>
          <w:rStyle w:val="Char3"/>
          <w:rFonts w:cs="CTraditional Arabic" w:hint="cs"/>
          <w:rtl/>
        </w:rPr>
        <w:t>ج</w:t>
      </w:r>
      <w:r w:rsidRPr="0044005E">
        <w:rPr>
          <w:rStyle w:val="Char3"/>
          <w:rFonts w:hint="cs"/>
          <w:rtl/>
        </w:rPr>
        <w:t xml:space="preserve"> در مد</w:t>
      </w:r>
      <w:r w:rsidR="00F35520" w:rsidRPr="0044005E">
        <w:rPr>
          <w:rStyle w:val="Char3"/>
          <w:rFonts w:hint="cs"/>
          <w:rtl/>
        </w:rPr>
        <w:t>ی</w:t>
      </w:r>
      <w:r w:rsidRPr="0044005E">
        <w:rPr>
          <w:rStyle w:val="Char3"/>
          <w:rFonts w:hint="cs"/>
          <w:rtl/>
        </w:rPr>
        <w:t>نه آمد،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در مورد</w:t>
      </w:r>
      <w:r w:rsidR="001144B2" w:rsidRPr="0044005E">
        <w:rPr>
          <w:rStyle w:val="Char3"/>
          <w:rFonts w:hint="cs"/>
          <w:rtl/>
        </w:rPr>
        <w:t xml:space="preserve"> آن‌ها </w:t>
      </w:r>
      <w:r w:rsidRPr="0044005E">
        <w:rPr>
          <w:rStyle w:val="Char3"/>
          <w:rFonts w:hint="cs"/>
          <w:rtl/>
        </w:rPr>
        <w:t>نازل شد</w:t>
      </w:r>
      <w:r w:rsidR="00B01A09" w:rsidRPr="00773BF3">
        <w:rPr>
          <w:rFonts w:ascii="Traditional Arabic" w:cs="mylotus" w:hint="cs"/>
          <w:bCs/>
          <w:color w:val="000000"/>
          <w:sz w:val="30"/>
          <w:szCs w:val="27"/>
          <w:rtl/>
        </w:rPr>
        <w:t xml:space="preserve">: </w:t>
      </w:r>
      <w:r w:rsidR="00B367D3">
        <w:rPr>
          <w:rStyle w:val="Char3"/>
          <w:rFonts w:cs="Traditional Arabic"/>
          <w:shd w:val="clear" w:color="auto" w:fill="FFFFFF"/>
          <w:rtl/>
        </w:rPr>
        <w:t>﴿</w:t>
      </w:r>
      <w:r w:rsidR="00B367D3" w:rsidRPr="00620156">
        <w:rPr>
          <w:rStyle w:val="Chara"/>
          <w:rtl/>
        </w:rPr>
        <w:t xml:space="preserve">۞قُلۡ يَٰعِبَادِيَ </w:t>
      </w:r>
      <w:r w:rsidR="00B367D3" w:rsidRPr="00620156">
        <w:rPr>
          <w:rStyle w:val="Chara"/>
          <w:rFonts w:hint="cs"/>
          <w:rtl/>
        </w:rPr>
        <w:t>ٱ</w:t>
      </w:r>
      <w:r w:rsidR="00B367D3" w:rsidRPr="00620156">
        <w:rPr>
          <w:rStyle w:val="Chara"/>
          <w:rFonts w:hint="eastAsia"/>
          <w:rtl/>
        </w:rPr>
        <w:t>لَّذِينَ</w:t>
      </w:r>
      <w:r w:rsidR="00B367D3" w:rsidRPr="00620156">
        <w:rPr>
          <w:rStyle w:val="Chara"/>
          <w:rtl/>
        </w:rPr>
        <w:t xml:space="preserve"> أَسۡرَفُواْ عَلَىٰٓ أَنفُسِهِمۡ لَا تَقۡنَطُواْ مِن رَّحۡمَةِ </w:t>
      </w:r>
      <w:r w:rsidR="00B367D3" w:rsidRPr="00620156">
        <w:rPr>
          <w:rStyle w:val="Chara"/>
          <w:rFonts w:hint="cs"/>
          <w:rtl/>
        </w:rPr>
        <w:t>ٱ</w:t>
      </w:r>
      <w:r w:rsidR="00B367D3" w:rsidRPr="00620156">
        <w:rPr>
          <w:rStyle w:val="Chara"/>
          <w:rFonts w:hint="eastAsia"/>
          <w:rtl/>
        </w:rPr>
        <w:t>للَّهِۚ</w:t>
      </w:r>
      <w:r w:rsidR="00B367D3">
        <w:rPr>
          <w:rStyle w:val="Char3"/>
          <w:rFonts w:ascii="Traditional Arabic" w:hAnsi="Traditional Arabic" w:cs="Traditional Arabic"/>
          <w:shd w:val="clear" w:color="auto" w:fill="FFFFFF"/>
          <w:rtl/>
        </w:rPr>
        <w:t>﴾</w:t>
      </w:r>
      <w:r w:rsidR="00B367D3" w:rsidRPr="009A79FC">
        <w:rPr>
          <w:rStyle w:val="FootnoteReference"/>
          <w:rFonts w:ascii="Arial" w:hAnsi="Arial" w:cs="Arial"/>
          <w:color w:val="000000"/>
          <w:sz w:val="4"/>
          <w:szCs w:val="4"/>
          <w:rtl/>
        </w:rPr>
        <w:footnoteReference w:id="362"/>
      </w:r>
      <w:r w:rsidRPr="000F3B8C">
        <w:rPr>
          <w:rFonts w:ascii="Traditional Arabic" w:cs="Traditional Arabic" w:hint="cs"/>
          <w:bCs/>
          <w:color w:val="000000"/>
          <w:sz w:val="30"/>
          <w:szCs w:val="28"/>
          <w:rtl/>
        </w:rPr>
        <w:t>".</w:t>
      </w:r>
    </w:p>
    <w:p w:rsidR="005B4F59" w:rsidRPr="000422CA" w:rsidRDefault="005B4F59" w:rsidP="00126BD3">
      <w:pPr>
        <w:pStyle w:val="a2"/>
        <w:rPr>
          <w:rtl/>
          <w:lang w:bidi="fa-IR"/>
        </w:rPr>
      </w:pPr>
      <w:bookmarkStart w:id="681" w:name="_Toc319534608"/>
      <w:bookmarkStart w:id="682" w:name="_Toc441916788"/>
      <w:bookmarkStart w:id="683" w:name="_Toc282186707"/>
      <w:bookmarkStart w:id="684" w:name="_Toc304290653"/>
      <w:r w:rsidRPr="000422CA">
        <w:rPr>
          <w:rFonts w:hint="cs"/>
          <w:rtl/>
          <w:lang w:bidi="fa-IR"/>
        </w:rPr>
        <w:t>سوره احقاف</w:t>
      </w:r>
      <w:r w:rsidR="00B01A09">
        <w:rPr>
          <w:rFonts w:hint="cs"/>
          <w:rtl/>
          <w:lang w:bidi="fa-IR"/>
        </w:rPr>
        <w:t>:</w:t>
      </w:r>
      <w:bookmarkEnd w:id="681"/>
      <w:bookmarkEnd w:id="682"/>
      <w:r w:rsidR="00B01A09">
        <w:rPr>
          <w:rFonts w:hint="cs"/>
          <w:rtl/>
          <w:lang w:bidi="fa-IR"/>
        </w:rPr>
        <w:t xml:space="preserve"> </w:t>
      </w:r>
      <w:bookmarkEnd w:id="683"/>
      <w:bookmarkEnd w:id="684"/>
    </w:p>
    <w:p w:rsidR="005B4F59" w:rsidRPr="0044005E" w:rsidRDefault="00A75216" w:rsidP="00126BD3">
      <w:pPr>
        <w:ind w:firstLine="284"/>
        <w:jc w:val="both"/>
        <w:rPr>
          <w:rStyle w:val="Char3"/>
          <w:rtl/>
        </w:rPr>
      </w:pPr>
      <w:r w:rsidRPr="0044005E">
        <w:rPr>
          <w:rStyle w:val="Char3"/>
          <w:rFonts w:hint="cs"/>
          <w:rtl/>
        </w:rPr>
        <w:t xml:space="preserve"> </w:t>
      </w:r>
      <w:r w:rsidR="005B4F59" w:rsidRPr="0044005E">
        <w:rPr>
          <w:rStyle w:val="Char3"/>
          <w:rFonts w:hint="cs"/>
          <w:rtl/>
        </w:rPr>
        <w:t>آ</w:t>
      </w:r>
      <w:r w:rsidR="00F35520" w:rsidRPr="0044005E">
        <w:rPr>
          <w:rStyle w:val="Char3"/>
          <w:rFonts w:hint="cs"/>
          <w:rtl/>
        </w:rPr>
        <w:t>ی</w:t>
      </w:r>
      <w:r w:rsidR="003026FE">
        <w:rPr>
          <w:rStyle w:val="Char3"/>
          <w:rFonts w:hint="cs"/>
          <w:rtl/>
        </w:rPr>
        <w:t>ۀ</w:t>
      </w:r>
      <w:r w:rsidR="005B4F59" w:rsidRPr="0044005E">
        <w:rPr>
          <w:rStyle w:val="Char3"/>
          <w:rFonts w:hint="cs"/>
          <w:rtl/>
        </w:rPr>
        <w:t xml:space="preserve"> </w:t>
      </w:r>
      <w:r w:rsidR="00126BD3">
        <w:rPr>
          <w:rStyle w:val="Char3"/>
          <w:rFonts w:hint="cs"/>
          <w:rtl/>
        </w:rPr>
        <w:t>دهم</w:t>
      </w:r>
      <w:r w:rsidR="005B4F59" w:rsidRPr="0044005E">
        <w:rPr>
          <w:rStyle w:val="Char3"/>
          <w:rFonts w:hint="cs"/>
          <w:rtl/>
        </w:rPr>
        <w:t xml:space="preserve"> ا</w:t>
      </w:r>
      <w:r w:rsidR="00F35520" w:rsidRPr="0044005E">
        <w:rPr>
          <w:rStyle w:val="Char3"/>
          <w:rFonts w:hint="cs"/>
          <w:rtl/>
        </w:rPr>
        <w:t>ی</w:t>
      </w:r>
      <w:r w:rsidR="005B4F59" w:rsidRPr="0044005E">
        <w:rPr>
          <w:rStyle w:val="Char3"/>
          <w:rFonts w:hint="cs"/>
          <w:rtl/>
        </w:rPr>
        <w:t>ن سوره</w:t>
      </w:r>
      <w:r w:rsidR="00B01A09" w:rsidRPr="0044005E">
        <w:rPr>
          <w:rStyle w:val="Char3"/>
          <w:rFonts w:hint="cs"/>
          <w:rtl/>
        </w:rPr>
        <w:t>:</w:t>
      </w:r>
      <w:r w:rsidR="00126BD3">
        <w:rPr>
          <w:rStyle w:val="Char3"/>
          <w:rFonts w:hint="cs"/>
          <w:rtl/>
        </w:rPr>
        <w:t xml:space="preserve"> </w:t>
      </w:r>
      <w:r w:rsidR="00126BD3">
        <w:rPr>
          <w:rStyle w:val="Char3"/>
          <w:rFonts w:cs="Traditional Arabic"/>
          <w:shd w:val="clear" w:color="auto" w:fill="FFFFFF"/>
          <w:rtl/>
        </w:rPr>
        <w:t>﴿</w:t>
      </w:r>
      <w:r w:rsidR="00126BD3" w:rsidRPr="00620156">
        <w:rPr>
          <w:rStyle w:val="Chara"/>
          <w:rtl/>
        </w:rPr>
        <w:t xml:space="preserve">قُلۡ أَرَءَيۡتُمۡ إِن كَانَ مِنۡ عِندِ </w:t>
      </w:r>
      <w:r w:rsidR="00126BD3" w:rsidRPr="00620156">
        <w:rPr>
          <w:rStyle w:val="Chara"/>
          <w:rFonts w:hint="cs"/>
          <w:rtl/>
        </w:rPr>
        <w:t>ٱ</w:t>
      </w:r>
      <w:r w:rsidR="00126BD3" w:rsidRPr="00620156">
        <w:rPr>
          <w:rStyle w:val="Chara"/>
          <w:rFonts w:hint="eastAsia"/>
          <w:rtl/>
        </w:rPr>
        <w:t>للَّهِ</w:t>
      </w:r>
      <w:r w:rsidR="00126BD3" w:rsidRPr="00620156">
        <w:rPr>
          <w:rStyle w:val="Chara"/>
          <w:rtl/>
        </w:rPr>
        <w:t xml:space="preserve"> وَكَفَرۡتُم بِهِ</w:t>
      </w:r>
      <w:r w:rsidR="00126BD3" w:rsidRPr="00620156">
        <w:rPr>
          <w:rStyle w:val="Chara"/>
          <w:rFonts w:hint="cs"/>
          <w:rtl/>
        </w:rPr>
        <w:t>ۦ</w:t>
      </w:r>
      <w:r w:rsidR="00126BD3" w:rsidRPr="00620156">
        <w:rPr>
          <w:rStyle w:val="Chara"/>
          <w:rtl/>
        </w:rPr>
        <w:t xml:space="preserve"> وَشَهِدَ شَاهِدٞ مِّنۢ بَنِيٓ</w:t>
      </w:r>
      <w:r w:rsidR="00126BD3">
        <w:rPr>
          <w:rStyle w:val="Char3"/>
          <w:rFonts w:ascii="Traditional Arabic" w:hAnsi="Traditional Arabic" w:cs="Traditional Arabic"/>
          <w:shd w:val="clear" w:color="auto" w:fill="FFFFFF"/>
          <w:rtl/>
        </w:rPr>
        <w:t>﴾</w:t>
      </w:r>
      <w:r w:rsidR="00AB541A">
        <w:rPr>
          <w:rFonts w:ascii="Arial" w:hAnsi="Arial" w:cs="Arial"/>
          <w:color w:val="000000"/>
          <w:sz w:val="4"/>
          <w:szCs w:val="4"/>
          <w:rtl/>
        </w:rPr>
        <w:t>.</w:t>
      </w:r>
    </w:p>
    <w:p w:rsidR="005B4F59" w:rsidRPr="00126BD3" w:rsidRDefault="00DB0DFE" w:rsidP="00126BD3">
      <w:pPr>
        <w:pStyle w:val="a3"/>
        <w:rPr>
          <w:rtl/>
        </w:rPr>
      </w:pPr>
      <w:r w:rsidRPr="00126BD3">
        <w:rPr>
          <w:rFonts w:hint="cs"/>
          <w:rtl/>
        </w:rPr>
        <w:t xml:space="preserve"> </w:t>
      </w:r>
      <w:r w:rsidR="000B7263" w:rsidRPr="00126BD3">
        <w:rPr>
          <w:rFonts w:hint="cs"/>
          <w:rtl/>
        </w:rPr>
        <w:t xml:space="preserve">براساس </w:t>
      </w:r>
      <w:r w:rsidR="005B4F59" w:rsidRPr="00126BD3">
        <w:rPr>
          <w:rFonts w:hint="cs"/>
          <w:rtl/>
        </w:rPr>
        <w:t>روا</w:t>
      </w:r>
      <w:r w:rsidR="00F35520" w:rsidRPr="00126BD3">
        <w:rPr>
          <w:rFonts w:hint="cs"/>
          <w:rtl/>
        </w:rPr>
        <w:t>ی</w:t>
      </w:r>
      <w:r w:rsidR="005B4F59" w:rsidRPr="00126BD3">
        <w:rPr>
          <w:rFonts w:hint="cs"/>
          <w:rtl/>
        </w:rPr>
        <w:t>ت بخاری و</w:t>
      </w:r>
      <w:r w:rsidR="00126BD3">
        <w:rPr>
          <w:rFonts w:hint="cs"/>
          <w:rtl/>
        </w:rPr>
        <w:t xml:space="preserve"> </w:t>
      </w:r>
      <w:r w:rsidR="005B4F59" w:rsidRPr="00126BD3">
        <w:rPr>
          <w:rFonts w:hint="cs"/>
          <w:rtl/>
        </w:rPr>
        <w:t>مسلم از سعد بن ابی وقاص در مورد عبدالله بن سلام نازل شده است.</w:t>
      </w:r>
      <w:r w:rsidR="008F3D93" w:rsidRPr="00126BD3">
        <w:rPr>
          <w:vertAlign w:val="superscript"/>
          <w:rtl/>
        </w:rPr>
        <w:footnoteReference w:id="363"/>
      </w:r>
      <w:r w:rsidR="008F3D93" w:rsidRPr="00126BD3">
        <w:rPr>
          <w:rFonts w:hint="cs"/>
          <w:rtl/>
        </w:rPr>
        <w:t xml:space="preserve"> </w:t>
      </w:r>
      <w:r w:rsidR="005B4F59" w:rsidRPr="00126BD3">
        <w:rPr>
          <w:rFonts w:hint="cs"/>
          <w:rtl/>
        </w:rPr>
        <w:t>و</w:t>
      </w:r>
      <w:r w:rsidR="008F3D93" w:rsidRPr="00126BD3">
        <w:rPr>
          <w:rFonts w:hint="cs"/>
          <w:rtl/>
        </w:rPr>
        <w:t xml:space="preserve"> </w:t>
      </w:r>
      <w:r w:rsidR="005B4F59" w:rsidRPr="00126BD3">
        <w:rPr>
          <w:rFonts w:hint="cs"/>
          <w:rtl/>
        </w:rPr>
        <w:t>اسلام وی پس از هجرت در مد</w:t>
      </w:r>
      <w:r w:rsidR="00F35520" w:rsidRPr="00126BD3">
        <w:rPr>
          <w:rFonts w:hint="cs"/>
          <w:rtl/>
        </w:rPr>
        <w:t>ی</w:t>
      </w:r>
      <w:r w:rsidR="005B4F59" w:rsidRPr="00126BD3">
        <w:rPr>
          <w:rFonts w:hint="cs"/>
          <w:rtl/>
        </w:rPr>
        <w:t>نه بود.</w:t>
      </w:r>
    </w:p>
    <w:p w:rsidR="005B4F59" w:rsidRPr="000422CA" w:rsidRDefault="005B4F59" w:rsidP="00126BD3">
      <w:pPr>
        <w:pStyle w:val="a2"/>
        <w:rPr>
          <w:rtl/>
          <w:lang w:bidi="fa-IR"/>
        </w:rPr>
      </w:pPr>
      <w:bookmarkStart w:id="685" w:name="_Toc319534609"/>
      <w:bookmarkStart w:id="686" w:name="_Toc441916789"/>
      <w:bookmarkStart w:id="687" w:name="_Toc282186708"/>
      <w:bookmarkStart w:id="688" w:name="_Toc304290654"/>
      <w:r w:rsidRPr="00126BD3">
        <w:rPr>
          <w:rFonts w:hint="cs"/>
          <w:rtl/>
        </w:rPr>
        <w:t>سوره</w:t>
      </w:r>
      <w:r w:rsidRPr="000422CA">
        <w:rPr>
          <w:rFonts w:hint="cs"/>
          <w:rtl/>
          <w:lang w:bidi="fa-IR"/>
        </w:rPr>
        <w:t xml:space="preserve"> </w:t>
      </w:r>
      <w:r w:rsidRPr="00126BD3">
        <w:rPr>
          <w:rFonts w:hint="cs"/>
          <w:rtl/>
        </w:rPr>
        <w:t>واقعه</w:t>
      </w:r>
      <w:r w:rsidR="00B01A09">
        <w:rPr>
          <w:rFonts w:hint="cs"/>
          <w:rtl/>
          <w:lang w:bidi="fa-IR"/>
        </w:rPr>
        <w:t>:</w:t>
      </w:r>
      <w:bookmarkEnd w:id="685"/>
      <w:bookmarkEnd w:id="686"/>
      <w:r w:rsidR="00B01A09">
        <w:rPr>
          <w:rFonts w:hint="cs"/>
          <w:rtl/>
          <w:lang w:bidi="fa-IR"/>
        </w:rPr>
        <w:t xml:space="preserve"> </w:t>
      </w:r>
      <w:bookmarkEnd w:id="687"/>
      <w:bookmarkEnd w:id="688"/>
    </w:p>
    <w:p w:rsidR="005B4F59" w:rsidRPr="00126BD3" w:rsidRDefault="00DB0DFE" w:rsidP="00126BD3">
      <w:pPr>
        <w:pStyle w:val="a3"/>
        <w:rPr>
          <w:rtl/>
        </w:rPr>
      </w:pPr>
      <w:r w:rsidRPr="00126BD3">
        <w:rPr>
          <w:rFonts w:hint="cs"/>
          <w:rtl/>
        </w:rPr>
        <w:t xml:space="preserve"> </w:t>
      </w:r>
      <w:r w:rsidR="005B4F59" w:rsidRPr="00126BD3">
        <w:rPr>
          <w:rFonts w:hint="cs"/>
          <w:rtl/>
        </w:rPr>
        <w:t>ا</w:t>
      </w:r>
      <w:r w:rsidR="00F35520" w:rsidRPr="00126BD3">
        <w:rPr>
          <w:rFonts w:hint="cs"/>
          <w:rtl/>
        </w:rPr>
        <w:t>ی</w:t>
      </w:r>
      <w:r w:rsidR="005B4F59" w:rsidRPr="00126BD3">
        <w:rPr>
          <w:rFonts w:hint="cs"/>
          <w:rtl/>
        </w:rPr>
        <w:t>ن سوره به استثناى آ</w:t>
      </w:r>
      <w:r w:rsidR="00F35520" w:rsidRPr="00126BD3">
        <w:rPr>
          <w:rFonts w:hint="cs"/>
          <w:rtl/>
        </w:rPr>
        <w:t>ی</w:t>
      </w:r>
      <w:r w:rsidR="005B4F59" w:rsidRPr="00126BD3">
        <w:rPr>
          <w:rFonts w:hint="cs"/>
          <w:rtl/>
        </w:rPr>
        <w:t>ه</w:t>
      </w:r>
      <w:r w:rsidR="002B465A" w:rsidRPr="00126BD3">
        <w:rPr>
          <w:rFonts w:hint="cs"/>
          <w:rtl/>
        </w:rPr>
        <w:t>‌های</w:t>
      </w:r>
      <w:r w:rsidR="00B01A09" w:rsidRPr="00126BD3">
        <w:rPr>
          <w:rFonts w:hint="cs"/>
          <w:rtl/>
        </w:rPr>
        <w:t xml:space="preserve">: </w:t>
      </w:r>
      <w:r w:rsidR="005B4F59" w:rsidRPr="00126BD3">
        <w:rPr>
          <w:rFonts w:hint="cs"/>
          <w:rtl/>
        </w:rPr>
        <w:t>75- 82 از</w:t>
      </w:r>
      <w:r w:rsidR="00CF0049" w:rsidRPr="00126BD3">
        <w:rPr>
          <w:rFonts w:hint="cs"/>
          <w:rtl/>
        </w:rPr>
        <w:t xml:space="preserve"> سوره‌ها</w:t>
      </w:r>
      <w:r w:rsidR="00217AEE" w:rsidRPr="00126BD3">
        <w:rPr>
          <w:rFonts w:hint="cs"/>
          <w:rtl/>
        </w:rPr>
        <w:t xml:space="preserve">ى </w:t>
      </w:r>
      <w:r w:rsidR="005B4F59" w:rsidRPr="00126BD3">
        <w:rPr>
          <w:rFonts w:hint="cs"/>
          <w:rtl/>
        </w:rPr>
        <w:t>م</w:t>
      </w:r>
      <w:r w:rsidR="00F35520" w:rsidRPr="00126BD3">
        <w:rPr>
          <w:rFonts w:hint="cs"/>
          <w:rtl/>
        </w:rPr>
        <w:t>ک</w:t>
      </w:r>
      <w:r w:rsidR="005B4F59" w:rsidRPr="00126BD3">
        <w:rPr>
          <w:rFonts w:hint="cs"/>
          <w:rtl/>
        </w:rPr>
        <w:t>ى است.</w:t>
      </w:r>
    </w:p>
    <w:p w:rsidR="005B4F59" w:rsidRPr="00126BD3" w:rsidRDefault="005B4F59" w:rsidP="00126BD3">
      <w:pPr>
        <w:pStyle w:val="a3"/>
        <w:rPr>
          <w:rtl/>
        </w:rPr>
      </w:pPr>
      <w:r w:rsidRPr="00126BD3">
        <w:rPr>
          <w:rFonts w:hint="cs"/>
          <w:rtl/>
        </w:rPr>
        <w:t>دل</w:t>
      </w:r>
      <w:r w:rsidR="00F35520" w:rsidRPr="00126BD3">
        <w:rPr>
          <w:rFonts w:hint="cs"/>
          <w:rtl/>
        </w:rPr>
        <w:t>ی</w:t>
      </w:r>
      <w:r w:rsidRPr="00126BD3">
        <w:rPr>
          <w:rFonts w:hint="cs"/>
          <w:rtl/>
        </w:rPr>
        <w:t>ل ا</w:t>
      </w:r>
      <w:r w:rsidR="00F35520" w:rsidRPr="00126BD3">
        <w:rPr>
          <w:rFonts w:hint="cs"/>
          <w:rtl/>
        </w:rPr>
        <w:t>ی</w:t>
      </w:r>
      <w:r w:rsidRPr="00126BD3">
        <w:rPr>
          <w:rFonts w:hint="cs"/>
          <w:rtl/>
        </w:rPr>
        <w:t>ن استثنا حد</w:t>
      </w:r>
      <w:r w:rsidR="00F35520" w:rsidRPr="00126BD3">
        <w:rPr>
          <w:rFonts w:hint="cs"/>
          <w:rtl/>
        </w:rPr>
        <w:t>ی</w:t>
      </w:r>
      <w:r w:rsidRPr="00126BD3">
        <w:rPr>
          <w:rFonts w:hint="cs"/>
          <w:rtl/>
        </w:rPr>
        <w:t>ث صح</w:t>
      </w:r>
      <w:r w:rsidR="00F35520" w:rsidRPr="00126BD3">
        <w:rPr>
          <w:rFonts w:hint="cs"/>
          <w:rtl/>
        </w:rPr>
        <w:t>ی</w:t>
      </w:r>
      <w:r w:rsidRPr="00126BD3">
        <w:rPr>
          <w:rFonts w:hint="cs"/>
          <w:rtl/>
        </w:rPr>
        <w:t xml:space="preserve">حى است </w:t>
      </w:r>
      <w:r w:rsidR="00F35520" w:rsidRPr="00126BD3">
        <w:rPr>
          <w:rFonts w:hint="cs"/>
          <w:rtl/>
        </w:rPr>
        <w:t>ک</w:t>
      </w:r>
      <w:r w:rsidRPr="00126BD3">
        <w:rPr>
          <w:rFonts w:hint="cs"/>
          <w:rtl/>
        </w:rPr>
        <w:t>ه امام مسلم در سبب نزول ا</w:t>
      </w:r>
      <w:r w:rsidR="00F35520" w:rsidRPr="00126BD3">
        <w:rPr>
          <w:rFonts w:hint="cs"/>
          <w:rtl/>
        </w:rPr>
        <w:t>ی</w:t>
      </w:r>
      <w:r w:rsidRPr="00126BD3">
        <w:rPr>
          <w:rFonts w:hint="cs"/>
          <w:rtl/>
        </w:rPr>
        <w:t>ن آ</w:t>
      </w:r>
      <w:r w:rsidR="00F35520" w:rsidRPr="00126BD3">
        <w:rPr>
          <w:rFonts w:hint="cs"/>
          <w:rtl/>
        </w:rPr>
        <w:t>ی</w:t>
      </w:r>
      <w:r w:rsidRPr="00126BD3">
        <w:rPr>
          <w:rFonts w:hint="cs"/>
          <w:rtl/>
        </w:rPr>
        <w:t xml:space="preserve">ات نقل </w:t>
      </w:r>
      <w:r w:rsidR="00F35520" w:rsidRPr="00126BD3">
        <w:rPr>
          <w:rFonts w:hint="cs"/>
          <w:rtl/>
        </w:rPr>
        <w:t>ک</w:t>
      </w:r>
      <w:r w:rsidRPr="00126BD3">
        <w:rPr>
          <w:rFonts w:hint="cs"/>
          <w:rtl/>
        </w:rPr>
        <w:t xml:space="preserve">رده که پس از نزول بارانی </w:t>
      </w:r>
      <w:r w:rsidRPr="00126BD3">
        <w:rPr>
          <w:rtl/>
        </w:rPr>
        <w:t>پ</w:t>
      </w:r>
      <w:r w:rsidR="00F35520" w:rsidRPr="00126BD3">
        <w:rPr>
          <w:rFonts w:hint="cs"/>
          <w:rtl/>
        </w:rPr>
        <w:t>ی</w:t>
      </w:r>
      <w:r w:rsidRPr="00126BD3">
        <w:rPr>
          <w:rFonts w:hint="cs"/>
          <w:rtl/>
        </w:rPr>
        <w:t>امر</w:t>
      </w:r>
      <w:r w:rsidR="003C3A9D" w:rsidRPr="00126BD3">
        <w:rPr>
          <w:rFonts w:cs="CTraditional Arabic" w:hint="cs"/>
          <w:rtl/>
        </w:rPr>
        <w:t xml:space="preserve"> ج</w:t>
      </w:r>
      <w:r w:rsidR="00DB0DFE" w:rsidRPr="00126BD3">
        <w:rPr>
          <w:rFonts w:hint="cs"/>
          <w:rtl/>
        </w:rPr>
        <w:t xml:space="preserve"> </w:t>
      </w:r>
      <w:r w:rsidRPr="00126BD3">
        <w:rPr>
          <w:rFonts w:hint="cs"/>
          <w:rtl/>
        </w:rPr>
        <w:t>فرمود</w:t>
      </w:r>
      <w:r w:rsidR="00B01A09" w:rsidRPr="00126BD3">
        <w:rPr>
          <w:rFonts w:hint="cs"/>
          <w:rtl/>
        </w:rPr>
        <w:t xml:space="preserve">: </w:t>
      </w:r>
      <w:r w:rsidRPr="00126BD3">
        <w:rPr>
          <w:rFonts w:hint="cs"/>
          <w:rtl/>
        </w:rPr>
        <w:t>برخی از بندگان خدا سپاس گزار بوده ونعمت باران را از جانب خدا</w:t>
      </w:r>
      <w:r w:rsidR="006D2EB6" w:rsidRPr="00126BD3">
        <w:rPr>
          <w:rFonts w:hint="cs"/>
          <w:rtl/>
        </w:rPr>
        <w:t xml:space="preserve"> م</w:t>
      </w:r>
      <w:r w:rsidR="00F35520" w:rsidRPr="00126BD3">
        <w:rPr>
          <w:rFonts w:hint="cs"/>
          <w:rtl/>
        </w:rPr>
        <w:t>ی</w:t>
      </w:r>
      <w:r w:rsidR="006D2EB6" w:rsidRPr="00126BD3">
        <w:rPr>
          <w:rFonts w:hint="cs"/>
          <w:rtl/>
        </w:rPr>
        <w:t>‌دانند</w:t>
      </w:r>
      <w:r w:rsidRPr="00126BD3">
        <w:rPr>
          <w:rFonts w:hint="cs"/>
          <w:rtl/>
        </w:rPr>
        <w:t xml:space="preserve"> وتعدادی هم در برابر نعمت</w:t>
      </w:r>
      <w:r w:rsidR="00EC1F93" w:rsidRPr="00126BD3">
        <w:rPr>
          <w:rFonts w:hint="cs"/>
          <w:rtl/>
        </w:rPr>
        <w:t xml:space="preserve">‌های </w:t>
      </w:r>
      <w:r w:rsidRPr="00126BD3">
        <w:rPr>
          <w:rFonts w:hint="cs"/>
          <w:rtl/>
        </w:rPr>
        <w:t>الهی نا سپاسی کرده فرود آمدن باران را نت</w:t>
      </w:r>
      <w:r w:rsidR="00F35520" w:rsidRPr="00126BD3">
        <w:rPr>
          <w:rFonts w:hint="cs"/>
          <w:rtl/>
        </w:rPr>
        <w:t>ی</w:t>
      </w:r>
      <w:r w:rsidRPr="00126BD3">
        <w:rPr>
          <w:rFonts w:hint="cs"/>
          <w:rtl/>
        </w:rPr>
        <w:t>ج</w:t>
      </w:r>
      <w:r w:rsidR="003026FE">
        <w:rPr>
          <w:rFonts w:hint="cs"/>
          <w:rtl/>
        </w:rPr>
        <w:t>ۀ</w:t>
      </w:r>
      <w:r w:rsidRPr="00126BD3">
        <w:rPr>
          <w:rFonts w:hint="cs"/>
          <w:rtl/>
        </w:rPr>
        <w:t xml:space="preserve"> توافق برج</w:t>
      </w:r>
      <w:r w:rsidR="00EC1F93" w:rsidRPr="00126BD3">
        <w:rPr>
          <w:rFonts w:hint="cs"/>
          <w:rtl/>
        </w:rPr>
        <w:t>‌ها</w:t>
      </w:r>
      <w:r w:rsidR="006D2EB6" w:rsidRPr="00126BD3">
        <w:rPr>
          <w:rFonts w:hint="cs"/>
          <w:rtl/>
        </w:rPr>
        <w:t xml:space="preserve"> م</w:t>
      </w:r>
      <w:r w:rsidR="00F35520" w:rsidRPr="00126BD3">
        <w:rPr>
          <w:rFonts w:hint="cs"/>
          <w:rtl/>
        </w:rPr>
        <w:t>ی</w:t>
      </w:r>
      <w:r w:rsidR="006D2EB6" w:rsidRPr="00126BD3">
        <w:rPr>
          <w:rFonts w:hint="cs"/>
          <w:rtl/>
        </w:rPr>
        <w:t>‌دانند</w:t>
      </w:r>
      <w:r w:rsidRPr="00126BD3">
        <w:rPr>
          <w:rFonts w:hint="cs"/>
          <w:rtl/>
        </w:rPr>
        <w:t>، سپس ا</w:t>
      </w:r>
      <w:r w:rsidR="00F35520" w:rsidRPr="00126BD3">
        <w:rPr>
          <w:rFonts w:hint="cs"/>
          <w:rtl/>
        </w:rPr>
        <w:t>ی</w:t>
      </w:r>
      <w:r w:rsidRPr="00126BD3">
        <w:rPr>
          <w:rFonts w:hint="cs"/>
          <w:rtl/>
        </w:rPr>
        <w:t>ن آ</w:t>
      </w:r>
      <w:r w:rsidR="00F35520" w:rsidRPr="00126BD3">
        <w:rPr>
          <w:rFonts w:hint="cs"/>
          <w:rtl/>
        </w:rPr>
        <w:t>ی</w:t>
      </w:r>
      <w:r w:rsidRPr="00126BD3">
        <w:rPr>
          <w:rFonts w:hint="cs"/>
          <w:rtl/>
        </w:rPr>
        <w:t>ات نازل گرد</w:t>
      </w:r>
      <w:r w:rsidR="00F35520" w:rsidRPr="00126BD3">
        <w:rPr>
          <w:rFonts w:hint="cs"/>
          <w:rtl/>
        </w:rPr>
        <w:t>ی</w:t>
      </w:r>
      <w:r w:rsidRPr="00126BD3">
        <w:rPr>
          <w:rFonts w:hint="cs"/>
          <w:rtl/>
        </w:rPr>
        <w:t>د</w:t>
      </w:r>
      <w:r w:rsidR="00B01A09" w:rsidRPr="00126BD3">
        <w:rPr>
          <w:rFonts w:hint="cs"/>
          <w:rtl/>
        </w:rPr>
        <w:t xml:space="preserve">: </w:t>
      </w:r>
    </w:p>
    <w:p w:rsidR="005B4F59" w:rsidRPr="0044005E" w:rsidRDefault="005B4F59" w:rsidP="00126BD3">
      <w:pPr>
        <w:autoSpaceDE w:val="0"/>
        <w:autoSpaceDN w:val="0"/>
        <w:adjustRightInd w:val="0"/>
        <w:ind w:firstLine="284"/>
        <w:jc w:val="both"/>
        <w:rPr>
          <w:rStyle w:val="Char3"/>
          <w:rtl/>
        </w:rPr>
      </w:pPr>
      <w:r w:rsidRPr="00126BD3">
        <w:rPr>
          <w:rStyle w:val="Char5"/>
          <w:rFonts w:hint="cs"/>
          <w:rtl/>
        </w:rPr>
        <w:t xml:space="preserve">"عن </w:t>
      </w:r>
      <w:r w:rsidRPr="00126BD3">
        <w:rPr>
          <w:rStyle w:val="Char5"/>
          <w:rFonts w:hint="eastAsia"/>
          <w:rtl/>
        </w:rPr>
        <w:t>ابْنُ</w:t>
      </w:r>
      <w:r w:rsidRPr="00126BD3">
        <w:rPr>
          <w:rStyle w:val="Char5"/>
          <w:rtl/>
        </w:rPr>
        <w:t xml:space="preserve"> </w:t>
      </w:r>
      <w:r w:rsidRPr="00126BD3">
        <w:rPr>
          <w:rStyle w:val="Char5"/>
          <w:rFonts w:hint="eastAsia"/>
          <w:rtl/>
        </w:rPr>
        <w:t>عَبَّاسٍ</w:t>
      </w:r>
      <w:r w:rsidRPr="00126BD3">
        <w:rPr>
          <w:rStyle w:val="Char5"/>
          <w:rtl/>
        </w:rPr>
        <w:t xml:space="preserve"> </w:t>
      </w:r>
      <w:r w:rsidRPr="00126BD3">
        <w:rPr>
          <w:rStyle w:val="Char5"/>
          <w:rFonts w:hint="eastAsia"/>
          <w:rtl/>
        </w:rPr>
        <w:t>قَالَ</w:t>
      </w:r>
      <w:r w:rsidRPr="00126BD3">
        <w:rPr>
          <w:rStyle w:val="Char5"/>
          <w:rtl/>
        </w:rPr>
        <w:t xml:space="preserve"> </w:t>
      </w:r>
      <w:r w:rsidRPr="00126BD3">
        <w:rPr>
          <w:rStyle w:val="Char5"/>
          <w:rFonts w:hint="eastAsia"/>
          <w:rtl/>
        </w:rPr>
        <w:t>مُطِرَ</w:t>
      </w:r>
      <w:r w:rsidRPr="00126BD3">
        <w:rPr>
          <w:rStyle w:val="Char5"/>
          <w:rtl/>
        </w:rPr>
        <w:t xml:space="preserve"> </w:t>
      </w:r>
      <w:r w:rsidRPr="00126BD3">
        <w:rPr>
          <w:rStyle w:val="Char5"/>
          <w:rFonts w:hint="eastAsia"/>
          <w:rtl/>
        </w:rPr>
        <w:t>النَّاسُ</w:t>
      </w:r>
      <w:r w:rsidRPr="00126BD3">
        <w:rPr>
          <w:rStyle w:val="Char5"/>
          <w:rtl/>
        </w:rPr>
        <w:t xml:space="preserve"> </w:t>
      </w:r>
      <w:r w:rsidRPr="00126BD3">
        <w:rPr>
          <w:rStyle w:val="Char5"/>
          <w:rFonts w:hint="eastAsia"/>
          <w:rtl/>
        </w:rPr>
        <w:t>عَلَى</w:t>
      </w:r>
      <w:r w:rsidRPr="00126BD3">
        <w:rPr>
          <w:rStyle w:val="Char5"/>
          <w:rtl/>
        </w:rPr>
        <w:t xml:space="preserve"> </w:t>
      </w:r>
      <w:r w:rsidRPr="00126BD3">
        <w:rPr>
          <w:rStyle w:val="Char5"/>
          <w:rFonts w:hint="eastAsia"/>
          <w:rtl/>
        </w:rPr>
        <w:t>عَهْدِ</w:t>
      </w:r>
      <w:r w:rsidRPr="00126BD3">
        <w:rPr>
          <w:rStyle w:val="Char5"/>
          <w:rtl/>
        </w:rPr>
        <w:t xml:space="preserve"> </w:t>
      </w:r>
      <w:r w:rsidRPr="00126BD3">
        <w:rPr>
          <w:rStyle w:val="Char5"/>
          <w:rFonts w:hint="eastAsia"/>
          <w:rtl/>
        </w:rPr>
        <w:t>النَّبِىِّ</w:t>
      </w:r>
      <w:r w:rsidR="003C3A9D" w:rsidRPr="00126BD3">
        <w:rPr>
          <w:rStyle w:val="Char5"/>
          <w:rtl/>
        </w:rPr>
        <w:t xml:space="preserve"> </w:t>
      </w:r>
      <w:r w:rsidR="00126BD3">
        <w:rPr>
          <w:rStyle w:val="Char5"/>
          <w:rFonts w:cs="CTraditional Arabic" w:hint="cs"/>
          <w:rtl/>
        </w:rPr>
        <w:t>ج</w:t>
      </w:r>
      <w:r w:rsidRPr="00126BD3">
        <w:rPr>
          <w:rStyle w:val="Char5"/>
          <w:rFonts w:hint="cs"/>
          <w:rtl/>
        </w:rPr>
        <w:t xml:space="preserve"> </w:t>
      </w:r>
      <w:r w:rsidRPr="00126BD3">
        <w:rPr>
          <w:rStyle w:val="Char5"/>
          <w:rFonts w:hint="eastAsia"/>
          <w:rtl/>
        </w:rPr>
        <w:t>فَقَالَ</w:t>
      </w:r>
      <w:r w:rsidRPr="00126BD3">
        <w:rPr>
          <w:rStyle w:val="Char5"/>
          <w:rtl/>
        </w:rPr>
        <w:t xml:space="preserve"> </w:t>
      </w:r>
      <w:r w:rsidRPr="00126BD3">
        <w:rPr>
          <w:rStyle w:val="Char5"/>
          <w:rFonts w:hint="eastAsia"/>
          <w:rtl/>
        </w:rPr>
        <w:t>النَّبِىُّ</w:t>
      </w:r>
      <w:r w:rsidR="003C3A9D" w:rsidRPr="00126BD3">
        <w:rPr>
          <w:rStyle w:val="Char5"/>
          <w:rtl/>
        </w:rPr>
        <w:t xml:space="preserve"> </w:t>
      </w:r>
      <w:r w:rsidR="00126BD3">
        <w:rPr>
          <w:rStyle w:val="Char5"/>
          <w:rFonts w:cs="CTraditional Arabic" w:hint="cs"/>
          <w:rtl/>
        </w:rPr>
        <w:t>ج</w:t>
      </w:r>
      <w:r w:rsidRPr="00126BD3">
        <w:rPr>
          <w:rStyle w:val="Char5"/>
          <w:rFonts w:hint="cs"/>
          <w:rtl/>
        </w:rPr>
        <w:t xml:space="preserve"> "</w:t>
      </w:r>
      <w:r w:rsidRPr="00126BD3">
        <w:rPr>
          <w:rStyle w:val="Char5"/>
          <w:rtl/>
        </w:rPr>
        <w:t xml:space="preserve"> </w:t>
      </w:r>
      <w:r w:rsidRPr="00126BD3">
        <w:rPr>
          <w:rStyle w:val="Char5"/>
          <w:rFonts w:hint="eastAsia"/>
          <w:rtl/>
        </w:rPr>
        <w:t>أَصْبَحَ</w:t>
      </w:r>
      <w:r w:rsidRPr="00126BD3">
        <w:rPr>
          <w:rStyle w:val="Char5"/>
          <w:rtl/>
        </w:rPr>
        <w:t xml:space="preserve"> </w:t>
      </w:r>
      <w:r w:rsidRPr="00126BD3">
        <w:rPr>
          <w:rStyle w:val="Char5"/>
          <w:rFonts w:hint="eastAsia"/>
          <w:rtl/>
        </w:rPr>
        <w:t>مِنَ</w:t>
      </w:r>
      <w:r w:rsidRPr="00126BD3">
        <w:rPr>
          <w:rStyle w:val="Char5"/>
          <w:rtl/>
        </w:rPr>
        <w:t xml:space="preserve"> </w:t>
      </w:r>
      <w:r w:rsidRPr="00126BD3">
        <w:rPr>
          <w:rStyle w:val="Char5"/>
          <w:rFonts w:hint="eastAsia"/>
          <w:rtl/>
        </w:rPr>
        <w:t>النَّاسِ</w:t>
      </w:r>
      <w:r w:rsidRPr="00126BD3">
        <w:rPr>
          <w:rStyle w:val="Char5"/>
          <w:rtl/>
        </w:rPr>
        <w:t xml:space="preserve"> </w:t>
      </w:r>
      <w:r w:rsidRPr="00126BD3">
        <w:rPr>
          <w:rStyle w:val="Char5"/>
          <w:rFonts w:hint="eastAsia"/>
          <w:rtl/>
        </w:rPr>
        <w:t>شَاكِرٌ</w:t>
      </w:r>
      <w:r w:rsidRPr="00126BD3">
        <w:rPr>
          <w:rStyle w:val="Char5"/>
          <w:rtl/>
        </w:rPr>
        <w:t xml:space="preserve"> </w:t>
      </w:r>
      <w:r w:rsidRPr="00126BD3">
        <w:rPr>
          <w:rStyle w:val="Char5"/>
          <w:rFonts w:hint="eastAsia"/>
          <w:rtl/>
        </w:rPr>
        <w:t>ومِنْهُمْ</w:t>
      </w:r>
      <w:r w:rsidRPr="00126BD3">
        <w:rPr>
          <w:rStyle w:val="Char5"/>
          <w:rtl/>
        </w:rPr>
        <w:t xml:space="preserve"> </w:t>
      </w:r>
      <w:r w:rsidRPr="00126BD3">
        <w:rPr>
          <w:rStyle w:val="Char5"/>
          <w:rFonts w:hint="eastAsia"/>
          <w:rtl/>
        </w:rPr>
        <w:t>كَافِرٌ</w:t>
      </w:r>
      <w:r w:rsidRPr="00126BD3">
        <w:rPr>
          <w:rStyle w:val="Char5"/>
          <w:rtl/>
        </w:rPr>
        <w:t xml:space="preserve"> </w:t>
      </w:r>
      <w:r w:rsidRPr="00126BD3">
        <w:rPr>
          <w:rStyle w:val="Char5"/>
          <w:rFonts w:hint="eastAsia"/>
          <w:rtl/>
        </w:rPr>
        <w:t>قَالُوا</w:t>
      </w:r>
      <w:r w:rsidRPr="00126BD3">
        <w:rPr>
          <w:rStyle w:val="Char5"/>
          <w:rtl/>
        </w:rPr>
        <w:t xml:space="preserve"> </w:t>
      </w:r>
      <w:r w:rsidRPr="00126BD3">
        <w:rPr>
          <w:rStyle w:val="Char5"/>
          <w:rFonts w:hint="eastAsia"/>
          <w:rtl/>
        </w:rPr>
        <w:t>هَذِهِ</w:t>
      </w:r>
      <w:r w:rsidRPr="00126BD3">
        <w:rPr>
          <w:rStyle w:val="Char5"/>
          <w:rtl/>
        </w:rPr>
        <w:t xml:space="preserve"> </w:t>
      </w:r>
      <w:r w:rsidRPr="00126BD3">
        <w:rPr>
          <w:rStyle w:val="Char5"/>
          <w:rFonts w:hint="eastAsia"/>
          <w:rtl/>
        </w:rPr>
        <w:t>رَحْمَةُ</w:t>
      </w:r>
      <w:r w:rsidRPr="00126BD3">
        <w:rPr>
          <w:rStyle w:val="Char5"/>
          <w:rtl/>
        </w:rPr>
        <w:t xml:space="preserve"> </w:t>
      </w:r>
      <w:r w:rsidRPr="00126BD3">
        <w:rPr>
          <w:rStyle w:val="Char5"/>
          <w:rFonts w:hint="eastAsia"/>
          <w:rtl/>
        </w:rPr>
        <w:t>اللَّهِ</w:t>
      </w:r>
      <w:r w:rsidRPr="00126BD3">
        <w:rPr>
          <w:rStyle w:val="Char5"/>
          <w:rtl/>
        </w:rPr>
        <w:t xml:space="preserve">. </w:t>
      </w:r>
      <w:r w:rsidRPr="00126BD3">
        <w:rPr>
          <w:rStyle w:val="Char5"/>
          <w:rFonts w:hint="eastAsia"/>
          <w:rtl/>
        </w:rPr>
        <w:t>وقَالَ</w:t>
      </w:r>
      <w:r w:rsidRPr="00126BD3">
        <w:rPr>
          <w:rStyle w:val="Char5"/>
          <w:rtl/>
        </w:rPr>
        <w:t xml:space="preserve"> </w:t>
      </w:r>
      <w:r w:rsidRPr="00126BD3">
        <w:rPr>
          <w:rStyle w:val="Char5"/>
          <w:rFonts w:hint="eastAsia"/>
          <w:rtl/>
        </w:rPr>
        <w:t>بَعْضُهُمْ</w:t>
      </w:r>
      <w:r w:rsidRPr="00126BD3">
        <w:rPr>
          <w:rStyle w:val="Char5"/>
          <w:rtl/>
        </w:rPr>
        <w:t xml:space="preserve"> </w:t>
      </w:r>
      <w:r w:rsidRPr="00126BD3">
        <w:rPr>
          <w:rStyle w:val="Char5"/>
          <w:rFonts w:hint="eastAsia"/>
          <w:rtl/>
        </w:rPr>
        <w:t>لَقَدْ</w:t>
      </w:r>
      <w:r w:rsidRPr="00126BD3">
        <w:rPr>
          <w:rStyle w:val="Char5"/>
          <w:rtl/>
        </w:rPr>
        <w:t xml:space="preserve"> </w:t>
      </w:r>
      <w:r w:rsidRPr="00126BD3">
        <w:rPr>
          <w:rStyle w:val="Char5"/>
          <w:rFonts w:hint="eastAsia"/>
          <w:rtl/>
        </w:rPr>
        <w:t>صَدَقَ</w:t>
      </w:r>
      <w:r w:rsidRPr="00126BD3">
        <w:rPr>
          <w:rStyle w:val="Char5"/>
          <w:rtl/>
        </w:rPr>
        <w:t xml:space="preserve"> </w:t>
      </w:r>
      <w:r w:rsidRPr="00126BD3">
        <w:rPr>
          <w:rStyle w:val="Char5"/>
          <w:rFonts w:hint="eastAsia"/>
          <w:rtl/>
        </w:rPr>
        <w:t>نَوءُ</w:t>
      </w:r>
      <w:r w:rsidRPr="00126BD3">
        <w:rPr>
          <w:rStyle w:val="Char5"/>
          <w:rtl/>
        </w:rPr>
        <w:t xml:space="preserve"> </w:t>
      </w:r>
      <w:r w:rsidRPr="00126BD3">
        <w:rPr>
          <w:rStyle w:val="Char5"/>
          <w:rFonts w:hint="eastAsia"/>
          <w:rtl/>
        </w:rPr>
        <w:t>كَذَا</w:t>
      </w:r>
      <w:r w:rsidRPr="00126BD3">
        <w:rPr>
          <w:rStyle w:val="Char5"/>
          <w:rtl/>
        </w:rPr>
        <w:t xml:space="preserve"> </w:t>
      </w:r>
      <w:r w:rsidRPr="00126BD3">
        <w:rPr>
          <w:rStyle w:val="Char5"/>
          <w:rFonts w:hint="eastAsia"/>
          <w:rtl/>
        </w:rPr>
        <w:t>وكَذَا</w:t>
      </w:r>
      <w:r w:rsidRPr="00126BD3">
        <w:rPr>
          <w:rStyle w:val="Char5"/>
          <w:rFonts w:hint="cs"/>
          <w:rtl/>
        </w:rPr>
        <w:t xml:space="preserve"> "</w:t>
      </w:r>
      <w:r w:rsidRPr="00126BD3">
        <w:rPr>
          <w:rStyle w:val="Char5"/>
          <w:rtl/>
        </w:rPr>
        <w:t xml:space="preserve">. </w:t>
      </w:r>
      <w:r w:rsidRPr="00126BD3">
        <w:rPr>
          <w:rStyle w:val="Char5"/>
          <w:rFonts w:hint="eastAsia"/>
          <w:rtl/>
        </w:rPr>
        <w:t>قَالَ</w:t>
      </w:r>
      <w:r w:rsidR="00B01A09" w:rsidRPr="00126BD3">
        <w:rPr>
          <w:rStyle w:val="Char5"/>
          <w:rFonts w:hint="cs"/>
          <w:rtl/>
        </w:rPr>
        <w:t xml:space="preserve">: </w:t>
      </w:r>
      <w:r w:rsidRPr="00126BD3">
        <w:rPr>
          <w:rStyle w:val="Char5"/>
          <w:rFonts w:hint="eastAsia"/>
          <w:rtl/>
        </w:rPr>
        <w:t>فَنَزَلَتْ</w:t>
      </w:r>
      <w:r w:rsidRPr="00126BD3">
        <w:rPr>
          <w:rStyle w:val="Char5"/>
          <w:rtl/>
        </w:rPr>
        <w:t xml:space="preserve"> </w:t>
      </w:r>
      <w:r w:rsidRPr="00126BD3">
        <w:rPr>
          <w:rStyle w:val="Char5"/>
          <w:rFonts w:hint="eastAsia"/>
          <w:rtl/>
        </w:rPr>
        <w:t>هَذِهِ</w:t>
      </w:r>
      <w:r w:rsidRPr="00126BD3">
        <w:rPr>
          <w:rStyle w:val="Char5"/>
          <w:rtl/>
        </w:rPr>
        <w:t xml:space="preserve"> </w:t>
      </w:r>
      <w:r w:rsidRPr="00126BD3">
        <w:rPr>
          <w:rStyle w:val="Char5"/>
          <w:rFonts w:hint="eastAsia"/>
          <w:rtl/>
        </w:rPr>
        <w:t>الآيَةُ</w:t>
      </w:r>
      <w:r w:rsidR="00B01A09" w:rsidRPr="00126BD3">
        <w:rPr>
          <w:rStyle w:val="Char5"/>
          <w:rFonts w:hint="cs"/>
          <w:rtl/>
        </w:rPr>
        <w:t xml:space="preserve">: </w:t>
      </w:r>
      <w:r w:rsidRPr="00126BD3">
        <w:rPr>
          <w:rStyle w:val="Char5"/>
          <w:rFonts w:hint="eastAsia"/>
          <w:rtl/>
        </w:rPr>
        <w:t>فَلاَ</w:t>
      </w:r>
      <w:r w:rsidRPr="00126BD3">
        <w:rPr>
          <w:rStyle w:val="Char5"/>
          <w:rtl/>
        </w:rPr>
        <w:t xml:space="preserve"> </w:t>
      </w:r>
      <w:r w:rsidRPr="00126BD3">
        <w:rPr>
          <w:rStyle w:val="Char5"/>
          <w:rFonts w:hint="eastAsia"/>
          <w:rtl/>
        </w:rPr>
        <w:t>أُقْسِمُ</w:t>
      </w:r>
      <w:r w:rsidRPr="00126BD3">
        <w:rPr>
          <w:rStyle w:val="Char5"/>
          <w:rtl/>
        </w:rPr>
        <w:t xml:space="preserve"> </w:t>
      </w:r>
      <w:r w:rsidRPr="00126BD3">
        <w:rPr>
          <w:rStyle w:val="Char5"/>
          <w:rFonts w:hint="eastAsia"/>
          <w:rtl/>
        </w:rPr>
        <w:t>بِمَواقِعِ</w:t>
      </w:r>
      <w:r w:rsidRPr="00126BD3">
        <w:rPr>
          <w:rStyle w:val="Char5"/>
          <w:rtl/>
        </w:rPr>
        <w:t xml:space="preserve"> </w:t>
      </w:r>
      <w:r w:rsidRPr="00126BD3">
        <w:rPr>
          <w:rStyle w:val="Char5"/>
          <w:rFonts w:hint="eastAsia"/>
          <w:rtl/>
        </w:rPr>
        <w:t>النُّجُومِ</w:t>
      </w:r>
      <w:r w:rsidR="00184F1F" w:rsidRPr="00126BD3">
        <w:rPr>
          <w:rStyle w:val="Char5"/>
          <w:rtl/>
        </w:rPr>
        <w:t>).</w:t>
      </w:r>
      <w:r w:rsidRPr="00126BD3">
        <w:rPr>
          <w:rStyle w:val="Char5"/>
          <w:rtl/>
        </w:rPr>
        <w:t xml:space="preserve"> </w:t>
      </w:r>
      <w:r w:rsidRPr="00126BD3">
        <w:rPr>
          <w:rStyle w:val="Char5"/>
          <w:rFonts w:hint="eastAsia"/>
          <w:rtl/>
        </w:rPr>
        <w:t>حَتَّى</w:t>
      </w:r>
      <w:r w:rsidRPr="00126BD3">
        <w:rPr>
          <w:rStyle w:val="Char5"/>
          <w:rtl/>
        </w:rPr>
        <w:t xml:space="preserve"> </w:t>
      </w:r>
      <w:r w:rsidRPr="00126BD3">
        <w:rPr>
          <w:rStyle w:val="Char5"/>
          <w:rFonts w:hint="eastAsia"/>
          <w:rtl/>
        </w:rPr>
        <w:t>بَلَغَ</w:t>
      </w:r>
      <w:r w:rsidR="009448DE" w:rsidRPr="00126BD3">
        <w:rPr>
          <w:rStyle w:val="Char5"/>
          <w:rtl/>
        </w:rPr>
        <w:t xml:space="preserve"> (</w:t>
      </w:r>
      <w:r w:rsidRPr="00126BD3">
        <w:rPr>
          <w:rStyle w:val="Char5"/>
          <w:rFonts w:hint="eastAsia"/>
          <w:rtl/>
        </w:rPr>
        <w:t>وتَجْعَلُونَ</w:t>
      </w:r>
      <w:r w:rsidRPr="00126BD3">
        <w:rPr>
          <w:rStyle w:val="Char5"/>
          <w:rtl/>
        </w:rPr>
        <w:t xml:space="preserve"> </w:t>
      </w:r>
      <w:r w:rsidRPr="00126BD3">
        <w:rPr>
          <w:rStyle w:val="Char5"/>
          <w:rFonts w:hint="eastAsia"/>
          <w:rtl/>
        </w:rPr>
        <w:t>رِزْقَكُمْ</w:t>
      </w:r>
      <w:r w:rsidRPr="00126BD3">
        <w:rPr>
          <w:rStyle w:val="Char5"/>
          <w:rtl/>
        </w:rPr>
        <w:t xml:space="preserve"> </w:t>
      </w:r>
      <w:r w:rsidRPr="00126BD3">
        <w:rPr>
          <w:rStyle w:val="Char5"/>
          <w:rFonts w:hint="eastAsia"/>
          <w:rtl/>
        </w:rPr>
        <w:t>أَنَّكُمْ</w:t>
      </w:r>
      <w:r w:rsidRPr="00126BD3">
        <w:rPr>
          <w:rStyle w:val="Char5"/>
          <w:rtl/>
        </w:rPr>
        <w:t xml:space="preserve"> </w:t>
      </w:r>
      <w:r w:rsidRPr="00126BD3">
        <w:rPr>
          <w:rStyle w:val="Char5"/>
          <w:rFonts w:hint="eastAsia"/>
          <w:rtl/>
        </w:rPr>
        <w:t>تُكَذِّبُونَ</w:t>
      </w:r>
      <w:r w:rsidR="00184F1F" w:rsidRPr="00126BD3">
        <w:rPr>
          <w:rStyle w:val="Char5"/>
          <w:rtl/>
        </w:rPr>
        <w:t xml:space="preserve">) </w:t>
      </w:r>
      <w:r w:rsidRPr="00126BD3">
        <w:rPr>
          <w:rStyle w:val="Char5"/>
          <w:rFonts w:hint="cs"/>
          <w:rtl/>
        </w:rPr>
        <w:t>"</w:t>
      </w:r>
      <w:r w:rsidR="00DF737A" w:rsidRPr="00773BF3">
        <w:rPr>
          <w:rStyle w:val="TraditionalArabicTraditionalAra"/>
          <w:rFonts w:cs="mylotus" w:hint="cs"/>
          <w:b w:val="0"/>
          <w:sz w:val="26"/>
          <w:szCs w:val="27"/>
          <w:rtl/>
        </w:rPr>
        <w:t>.</w:t>
      </w:r>
      <w:r w:rsidR="00DF737A" w:rsidRPr="0044005E">
        <w:rPr>
          <w:rStyle w:val="Char3"/>
          <w:vertAlign w:val="superscript"/>
          <w:rtl/>
        </w:rPr>
        <w:footnoteReference w:id="364"/>
      </w:r>
    </w:p>
    <w:p w:rsidR="005B4F59" w:rsidRPr="000422CA" w:rsidRDefault="005B4F59" w:rsidP="00126BD3">
      <w:pPr>
        <w:pStyle w:val="a2"/>
        <w:rPr>
          <w:rtl/>
          <w:lang w:bidi="fa-IR"/>
        </w:rPr>
      </w:pPr>
      <w:bookmarkStart w:id="689" w:name="_Toc319534610"/>
      <w:bookmarkStart w:id="690" w:name="_Toc441916790"/>
      <w:bookmarkStart w:id="691" w:name="_Toc282186709"/>
      <w:bookmarkStart w:id="692" w:name="_Toc304290655"/>
      <w:r w:rsidRPr="00126BD3">
        <w:rPr>
          <w:rFonts w:hint="cs"/>
          <w:rtl/>
        </w:rPr>
        <w:t>سوره</w:t>
      </w:r>
      <w:r w:rsidRPr="000422CA">
        <w:rPr>
          <w:rFonts w:hint="cs"/>
          <w:rtl/>
          <w:lang w:bidi="fa-IR"/>
        </w:rPr>
        <w:t xml:space="preserve"> </w:t>
      </w:r>
      <w:r w:rsidRPr="00126BD3">
        <w:rPr>
          <w:rFonts w:hint="cs"/>
          <w:rtl/>
        </w:rPr>
        <w:t>ماعون</w:t>
      </w:r>
      <w:r w:rsidR="00B01A09">
        <w:rPr>
          <w:rFonts w:hint="cs"/>
          <w:rtl/>
          <w:lang w:bidi="fa-IR"/>
        </w:rPr>
        <w:t>:</w:t>
      </w:r>
      <w:bookmarkEnd w:id="689"/>
      <w:bookmarkEnd w:id="690"/>
      <w:r w:rsidR="00B01A09">
        <w:rPr>
          <w:rFonts w:hint="cs"/>
          <w:rtl/>
          <w:lang w:bidi="fa-IR"/>
        </w:rPr>
        <w:t xml:space="preserve"> </w:t>
      </w:r>
      <w:bookmarkEnd w:id="691"/>
      <w:bookmarkEnd w:id="692"/>
    </w:p>
    <w:p w:rsidR="005B4F59" w:rsidRPr="00126BD3" w:rsidRDefault="000B7263" w:rsidP="00126BD3">
      <w:pPr>
        <w:pStyle w:val="a3"/>
        <w:rPr>
          <w:rtl/>
        </w:rPr>
      </w:pPr>
      <w:r w:rsidRPr="00126BD3">
        <w:rPr>
          <w:rFonts w:hint="cs"/>
          <w:rtl/>
        </w:rPr>
        <w:t xml:space="preserve">براساس </w:t>
      </w:r>
      <w:r w:rsidR="005B4F59" w:rsidRPr="00126BD3">
        <w:rPr>
          <w:rFonts w:hint="cs"/>
          <w:rtl/>
        </w:rPr>
        <w:t>روا</w:t>
      </w:r>
      <w:r w:rsidR="00F35520" w:rsidRPr="00126BD3">
        <w:rPr>
          <w:rFonts w:hint="cs"/>
          <w:rtl/>
        </w:rPr>
        <w:t>ی</w:t>
      </w:r>
      <w:r w:rsidR="005B4F59" w:rsidRPr="00126BD3">
        <w:rPr>
          <w:rFonts w:hint="cs"/>
          <w:rtl/>
        </w:rPr>
        <w:t>ت ابن جر</w:t>
      </w:r>
      <w:r w:rsidR="00F35520" w:rsidRPr="00126BD3">
        <w:rPr>
          <w:rFonts w:hint="cs"/>
          <w:rtl/>
        </w:rPr>
        <w:t>ی</w:t>
      </w:r>
      <w:r w:rsidR="005B4F59" w:rsidRPr="00126BD3">
        <w:rPr>
          <w:rFonts w:hint="cs"/>
          <w:rtl/>
        </w:rPr>
        <w:t>ر از ابن عباس با سند حسن</w:t>
      </w:r>
      <w:r w:rsidR="00FF0F24" w:rsidRPr="00126BD3">
        <w:rPr>
          <w:vertAlign w:val="superscript"/>
          <w:rtl/>
        </w:rPr>
        <w:footnoteReference w:id="365"/>
      </w:r>
      <w:r w:rsidR="005B4F59" w:rsidRPr="00126BD3">
        <w:rPr>
          <w:rFonts w:hint="cs"/>
          <w:rtl/>
        </w:rPr>
        <w:t xml:space="preserve"> قسمت اخ</w:t>
      </w:r>
      <w:r w:rsidR="00F35520" w:rsidRPr="00126BD3">
        <w:rPr>
          <w:rFonts w:hint="cs"/>
          <w:rtl/>
        </w:rPr>
        <w:t>ی</w:t>
      </w:r>
      <w:r w:rsidR="005B4F59" w:rsidRPr="00126BD3">
        <w:rPr>
          <w:rFonts w:hint="cs"/>
          <w:rtl/>
        </w:rPr>
        <w:t>ر ا</w:t>
      </w:r>
      <w:r w:rsidR="00F35520" w:rsidRPr="00126BD3">
        <w:rPr>
          <w:rFonts w:hint="cs"/>
          <w:rtl/>
        </w:rPr>
        <w:t>ی</w:t>
      </w:r>
      <w:r w:rsidR="005B4F59" w:rsidRPr="00126BD3">
        <w:rPr>
          <w:rFonts w:hint="cs"/>
          <w:rtl/>
        </w:rPr>
        <w:t>ن سوره</w:t>
      </w:r>
      <w:r w:rsidR="00B01A09" w:rsidRPr="00773BF3">
        <w:rPr>
          <w:rStyle w:val="TraditionalArabicTraditionalAra"/>
          <w:rFonts w:cs="mylotus" w:hint="cs"/>
          <w:b w:val="0"/>
          <w:sz w:val="26"/>
          <w:szCs w:val="27"/>
          <w:rtl/>
        </w:rPr>
        <w:t>:</w:t>
      </w:r>
      <w:r w:rsidR="00126BD3">
        <w:rPr>
          <w:rStyle w:val="TraditionalArabicTraditionalAra"/>
          <w:rFonts w:cs="mylotus" w:hint="cs"/>
          <w:b w:val="0"/>
          <w:sz w:val="26"/>
          <w:szCs w:val="27"/>
          <w:rtl/>
        </w:rPr>
        <w:t xml:space="preserve"> </w:t>
      </w:r>
      <w:r w:rsidR="00126BD3">
        <w:rPr>
          <w:rStyle w:val="TraditionalArabicTraditionalAra"/>
          <w:b w:val="0"/>
          <w:bCs w:val="0"/>
          <w:sz w:val="26"/>
          <w:shd w:val="clear" w:color="auto" w:fill="FFFFFF"/>
          <w:rtl/>
        </w:rPr>
        <w:t>﴿</w:t>
      </w:r>
      <w:r w:rsidR="00126BD3" w:rsidRPr="00620156">
        <w:rPr>
          <w:rStyle w:val="Chara"/>
          <w:rtl/>
        </w:rPr>
        <w:t>فَوَيۡلٞ لِّلۡمُصَلِّينَ٤</w:t>
      </w:r>
      <w:r w:rsidR="00126BD3">
        <w:rPr>
          <w:rStyle w:val="TraditionalArabicTraditionalAra"/>
          <w:b w:val="0"/>
          <w:bCs w:val="0"/>
          <w:sz w:val="26"/>
          <w:shd w:val="clear" w:color="auto" w:fill="FFFFFF"/>
          <w:rtl/>
        </w:rPr>
        <w:t>﴾</w:t>
      </w:r>
      <w:r w:rsidR="00126BD3">
        <w:rPr>
          <w:rStyle w:val="TraditionalArabicTraditionalAra"/>
          <w:rFonts w:hint="cs"/>
          <w:b w:val="0"/>
          <w:bCs w:val="0"/>
          <w:sz w:val="26"/>
          <w:shd w:val="clear" w:color="auto" w:fill="FFFFFF"/>
          <w:rtl/>
        </w:rPr>
        <w:t xml:space="preserve"> </w:t>
      </w:r>
      <w:r w:rsidR="005B4F59" w:rsidRPr="00126BD3">
        <w:rPr>
          <w:rFonts w:hint="cs"/>
          <w:rtl/>
        </w:rPr>
        <w:t>در بار</w:t>
      </w:r>
      <w:r w:rsidR="003026FE">
        <w:rPr>
          <w:rFonts w:hint="cs"/>
          <w:rtl/>
        </w:rPr>
        <w:t>ۀ</w:t>
      </w:r>
      <w:r w:rsidR="005B4F59" w:rsidRPr="00126BD3">
        <w:rPr>
          <w:rFonts w:hint="cs"/>
          <w:rtl/>
        </w:rPr>
        <w:t xml:space="preserve"> منافقان نازل </w:t>
      </w:r>
      <w:r w:rsidR="005B4F59" w:rsidRPr="00126BD3">
        <w:rPr>
          <w:rtl/>
        </w:rPr>
        <w:t>گ</w:t>
      </w:r>
      <w:r w:rsidR="005B4F59" w:rsidRPr="00126BD3">
        <w:rPr>
          <w:rFonts w:hint="cs"/>
          <w:rtl/>
        </w:rPr>
        <w:t>رد</w:t>
      </w:r>
      <w:r w:rsidR="00F35520" w:rsidRPr="00126BD3">
        <w:rPr>
          <w:rFonts w:hint="cs"/>
          <w:rtl/>
        </w:rPr>
        <w:t>ی</w:t>
      </w:r>
      <w:r w:rsidR="005B4F59" w:rsidRPr="00126BD3">
        <w:rPr>
          <w:rFonts w:hint="cs"/>
          <w:rtl/>
        </w:rPr>
        <w:t xml:space="preserve">ده است </w:t>
      </w:r>
      <w:r w:rsidR="00F35520" w:rsidRPr="00126BD3">
        <w:rPr>
          <w:rFonts w:hint="cs"/>
          <w:rtl/>
        </w:rPr>
        <w:t>ک</w:t>
      </w:r>
      <w:r w:rsidR="005B4F59" w:rsidRPr="00126BD3">
        <w:rPr>
          <w:rFonts w:hint="cs"/>
          <w:rtl/>
        </w:rPr>
        <w:t>ه دل</w:t>
      </w:r>
      <w:r w:rsidR="00F35520" w:rsidRPr="00126BD3">
        <w:rPr>
          <w:rFonts w:hint="cs"/>
          <w:rtl/>
        </w:rPr>
        <w:t>ی</w:t>
      </w:r>
      <w:r w:rsidR="005B4F59" w:rsidRPr="00126BD3">
        <w:rPr>
          <w:rFonts w:hint="cs"/>
          <w:rtl/>
        </w:rPr>
        <w:t xml:space="preserve">ل </w:t>
      </w:r>
      <w:r w:rsidR="00FF0F24" w:rsidRPr="00126BD3">
        <w:rPr>
          <w:rFonts w:hint="cs"/>
          <w:rtl/>
        </w:rPr>
        <w:t>بر مدنى بودن ا</w:t>
      </w:r>
      <w:r w:rsidR="00F35520" w:rsidRPr="00126BD3">
        <w:rPr>
          <w:rFonts w:hint="cs"/>
          <w:rtl/>
        </w:rPr>
        <w:t>ی</w:t>
      </w:r>
      <w:r w:rsidR="00FF0F24" w:rsidRPr="00126BD3">
        <w:rPr>
          <w:rFonts w:hint="cs"/>
          <w:rtl/>
        </w:rPr>
        <w:t>ن بخش از سوره</w:t>
      </w:r>
      <w:r w:rsidR="003906EB" w:rsidRPr="00126BD3">
        <w:rPr>
          <w:rFonts w:hint="cs"/>
          <w:rtl/>
        </w:rPr>
        <w:t xml:space="preserve"> م</w:t>
      </w:r>
      <w:r w:rsidR="00F35520" w:rsidRPr="00126BD3">
        <w:rPr>
          <w:rFonts w:hint="cs"/>
          <w:rtl/>
        </w:rPr>
        <w:t>ی</w:t>
      </w:r>
      <w:r w:rsidR="003906EB" w:rsidRPr="00126BD3">
        <w:rPr>
          <w:rFonts w:hint="cs"/>
          <w:rtl/>
        </w:rPr>
        <w:t>‌باش</w:t>
      </w:r>
      <w:r w:rsidR="005B4F59" w:rsidRPr="00126BD3">
        <w:rPr>
          <w:rFonts w:hint="cs"/>
          <w:rtl/>
        </w:rPr>
        <w:t>د.</w:t>
      </w:r>
      <w:r w:rsidR="00FF0F24" w:rsidRPr="00126BD3">
        <w:rPr>
          <w:vertAlign w:val="superscript"/>
          <w:rtl/>
        </w:rPr>
        <w:footnoteReference w:id="366"/>
      </w:r>
      <w:r w:rsidR="005B4F59" w:rsidRPr="00126BD3">
        <w:rPr>
          <w:rFonts w:hint="cs"/>
          <w:rtl/>
        </w:rPr>
        <w:t xml:space="preserve"> </w:t>
      </w:r>
    </w:p>
    <w:p w:rsidR="005B4F59" w:rsidRPr="000422CA" w:rsidRDefault="005B4F59" w:rsidP="00126BD3">
      <w:pPr>
        <w:pStyle w:val="a1"/>
        <w:rPr>
          <w:rtl/>
          <w:lang w:bidi="fa-IR"/>
        </w:rPr>
      </w:pPr>
      <w:bookmarkStart w:id="693" w:name="_Toc319534611"/>
      <w:bookmarkStart w:id="694" w:name="_Toc441916791"/>
      <w:bookmarkStart w:id="695" w:name="_Toc282186710"/>
      <w:bookmarkStart w:id="696" w:name="_Toc304290656"/>
      <w:r w:rsidRPr="00126BD3">
        <w:rPr>
          <w:rFonts w:hint="cs"/>
          <w:rtl/>
        </w:rPr>
        <w:t>مناقشه</w:t>
      </w:r>
      <w:r w:rsidR="00B01A09">
        <w:rPr>
          <w:rFonts w:hint="cs"/>
          <w:rtl/>
          <w:lang w:bidi="fa-IR"/>
        </w:rPr>
        <w:t>:</w:t>
      </w:r>
      <w:bookmarkEnd w:id="693"/>
      <w:bookmarkEnd w:id="694"/>
      <w:r w:rsidR="00B01A09">
        <w:rPr>
          <w:rFonts w:hint="cs"/>
          <w:rtl/>
          <w:lang w:bidi="fa-IR"/>
        </w:rPr>
        <w:t xml:space="preserve"> </w:t>
      </w:r>
      <w:bookmarkEnd w:id="695"/>
      <w:bookmarkEnd w:id="696"/>
    </w:p>
    <w:p w:rsidR="005B4F59" w:rsidRPr="0044005E" w:rsidRDefault="005B4F59" w:rsidP="00126BD3">
      <w:pPr>
        <w:numPr>
          <w:ilvl w:val="0"/>
          <w:numId w:val="12"/>
        </w:numPr>
        <w:tabs>
          <w:tab w:val="clear" w:pos="746"/>
        </w:tabs>
        <w:ind w:left="568" w:hanging="284"/>
        <w:jc w:val="both"/>
        <w:rPr>
          <w:rStyle w:val="Char3"/>
        </w:rPr>
      </w:pPr>
      <w:r w:rsidRPr="0044005E">
        <w:rPr>
          <w:rStyle w:val="Char3"/>
          <w:rFonts w:hint="cs"/>
          <w:rtl/>
        </w:rPr>
        <w:t>به اساس</w:t>
      </w:r>
      <w:r w:rsidR="000901D4" w:rsidRPr="0044005E">
        <w:rPr>
          <w:rStyle w:val="Char3"/>
          <w:rFonts w:hint="cs"/>
          <w:rtl/>
        </w:rPr>
        <w:t xml:space="preserve"> </w:t>
      </w:r>
      <w:r w:rsidR="00785212" w:rsidRPr="0044005E">
        <w:rPr>
          <w:rStyle w:val="Char3"/>
          <w:rFonts w:hint="cs"/>
          <w:rtl/>
        </w:rPr>
        <w:t>قو</w:t>
      </w:r>
      <w:r w:rsidR="00F35520" w:rsidRPr="0044005E">
        <w:rPr>
          <w:rStyle w:val="Char3"/>
          <w:rFonts w:hint="cs"/>
          <w:rtl/>
        </w:rPr>
        <w:t>ی</w:t>
      </w:r>
      <w:r w:rsidR="00785212" w:rsidRPr="0044005E">
        <w:rPr>
          <w:rStyle w:val="Char3"/>
          <w:rFonts w:hint="cs"/>
          <w:rtl/>
        </w:rPr>
        <w:t>‌تر</w:t>
      </w:r>
      <w:r w:rsidR="00F35520" w:rsidRPr="0044005E">
        <w:rPr>
          <w:rStyle w:val="Char3"/>
          <w:rFonts w:hint="cs"/>
          <w:rtl/>
        </w:rPr>
        <w:t>ی</w:t>
      </w:r>
      <w:r w:rsidR="00785212" w:rsidRPr="0044005E">
        <w:rPr>
          <w:rStyle w:val="Char3"/>
          <w:rFonts w:hint="cs"/>
          <w:rtl/>
        </w:rPr>
        <w:t xml:space="preserve">ن </w:t>
      </w:r>
      <w:r w:rsidRPr="0044005E">
        <w:rPr>
          <w:rStyle w:val="Char3"/>
          <w:rFonts w:hint="cs"/>
          <w:rtl/>
        </w:rPr>
        <w:t>قول که در نت</w:t>
      </w:r>
      <w:r w:rsidR="00F35520" w:rsidRPr="0044005E">
        <w:rPr>
          <w:rStyle w:val="Char3"/>
          <w:rFonts w:hint="cs"/>
          <w:rtl/>
        </w:rPr>
        <w:t>ی</w:t>
      </w:r>
      <w:r w:rsidRPr="0044005E">
        <w:rPr>
          <w:rStyle w:val="Char3"/>
          <w:rFonts w:hint="cs"/>
          <w:rtl/>
        </w:rPr>
        <w:t>ج</w:t>
      </w:r>
      <w:r w:rsidR="003026FE">
        <w:rPr>
          <w:rStyle w:val="Char3"/>
          <w:rFonts w:hint="cs"/>
          <w:rtl/>
        </w:rPr>
        <w:t>ۀ</w:t>
      </w:r>
      <w:r w:rsidRPr="0044005E">
        <w:rPr>
          <w:rStyle w:val="Char3"/>
          <w:rFonts w:hint="cs"/>
          <w:rtl/>
        </w:rPr>
        <w:t xml:space="preserve"> بررسی آثار و روا</w:t>
      </w:r>
      <w:r w:rsidR="00F35520" w:rsidRPr="0044005E">
        <w:rPr>
          <w:rStyle w:val="Char3"/>
          <w:rFonts w:hint="cs"/>
          <w:rtl/>
        </w:rPr>
        <w:t>ی</w:t>
      </w:r>
      <w:r w:rsidRPr="0044005E">
        <w:rPr>
          <w:rStyle w:val="Char3"/>
          <w:rFonts w:hint="cs"/>
          <w:rtl/>
        </w:rPr>
        <w:t>ات ا</w:t>
      </w:r>
      <w:r w:rsidR="00F35520" w:rsidRPr="0044005E">
        <w:rPr>
          <w:rStyle w:val="Char3"/>
          <w:rFonts w:hint="cs"/>
          <w:rtl/>
        </w:rPr>
        <w:t>ی</w:t>
      </w:r>
      <w:r w:rsidRPr="0044005E">
        <w:rPr>
          <w:rStyle w:val="Char3"/>
          <w:rFonts w:hint="cs"/>
          <w:rtl/>
        </w:rPr>
        <w:t>ن باب بدست آمده، 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مدنی قرار آتی است</w:t>
      </w:r>
      <w:r w:rsidR="00B01A09" w:rsidRPr="0044005E">
        <w:rPr>
          <w:rStyle w:val="Char3"/>
          <w:rFonts w:hint="cs"/>
          <w:rtl/>
        </w:rPr>
        <w:t xml:space="preserve">: </w:t>
      </w:r>
      <w:r w:rsidRPr="0044005E">
        <w:rPr>
          <w:rStyle w:val="Char3"/>
          <w:rFonts w:hint="cs"/>
          <w:rtl/>
        </w:rPr>
        <w:t>مطفف</w:t>
      </w:r>
      <w:r w:rsidR="00F35520" w:rsidRPr="0044005E">
        <w:rPr>
          <w:rStyle w:val="Char3"/>
          <w:rFonts w:hint="cs"/>
          <w:rtl/>
        </w:rPr>
        <w:t>ی</w:t>
      </w:r>
      <w:r w:rsidRPr="0044005E">
        <w:rPr>
          <w:rStyle w:val="Char3"/>
          <w:rFonts w:hint="cs"/>
          <w:rtl/>
        </w:rPr>
        <w:t xml:space="preserve">ن، </w:t>
      </w:r>
      <w:r w:rsidRPr="0044005E">
        <w:rPr>
          <w:rStyle w:val="Char3"/>
          <w:rFonts w:hint="eastAsia"/>
          <w:rtl/>
        </w:rPr>
        <w:t>بقر</w:t>
      </w:r>
      <w:r w:rsidRPr="0044005E">
        <w:rPr>
          <w:rStyle w:val="Char3"/>
          <w:rFonts w:hint="cs"/>
          <w:rtl/>
        </w:rPr>
        <w:t>ه</w:t>
      </w:r>
      <w:r w:rsidRPr="0044005E">
        <w:rPr>
          <w:rStyle w:val="Char3"/>
          <w:rFonts w:hint="eastAsia"/>
          <w:rtl/>
        </w:rPr>
        <w:t>،</w:t>
      </w:r>
      <w:r w:rsidRPr="0044005E">
        <w:rPr>
          <w:rStyle w:val="Char3"/>
          <w:rtl/>
        </w:rPr>
        <w:t xml:space="preserve"> </w:t>
      </w:r>
      <w:r w:rsidRPr="0044005E">
        <w:rPr>
          <w:rStyle w:val="Char3"/>
          <w:rFonts w:hint="cs"/>
          <w:rtl/>
        </w:rPr>
        <w:t xml:space="preserve">أنفال، </w:t>
      </w:r>
      <w:r w:rsidRPr="0044005E">
        <w:rPr>
          <w:rStyle w:val="Char3"/>
          <w:rFonts w:hint="eastAsia"/>
          <w:rtl/>
        </w:rPr>
        <w:t>آل</w:t>
      </w:r>
      <w:r w:rsidRPr="0044005E">
        <w:rPr>
          <w:rStyle w:val="Char3"/>
          <w:rtl/>
        </w:rPr>
        <w:t xml:space="preserve"> </w:t>
      </w:r>
      <w:r w:rsidRPr="0044005E">
        <w:rPr>
          <w:rStyle w:val="Char3"/>
          <w:rFonts w:hint="eastAsia"/>
          <w:rtl/>
        </w:rPr>
        <w:t>عمران،</w:t>
      </w:r>
      <w:r w:rsidRPr="0044005E">
        <w:rPr>
          <w:rStyle w:val="Char3"/>
          <w:rFonts w:hint="cs"/>
          <w:rtl/>
        </w:rPr>
        <w:t xml:space="preserve"> م</w:t>
      </w:r>
      <w:r w:rsidRPr="0044005E">
        <w:rPr>
          <w:rStyle w:val="Char3"/>
          <w:rFonts w:hint="eastAsia"/>
          <w:rtl/>
        </w:rPr>
        <w:t>متحن</w:t>
      </w:r>
      <w:r w:rsidRPr="0044005E">
        <w:rPr>
          <w:rStyle w:val="Char3"/>
          <w:rFonts w:hint="cs"/>
          <w:rtl/>
        </w:rPr>
        <w:t>ه</w:t>
      </w:r>
      <w:r w:rsidRPr="0044005E">
        <w:rPr>
          <w:rStyle w:val="Char3"/>
          <w:rFonts w:hint="eastAsia"/>
          <w:rtl/>
        </w:rPr>
        <w:t>،</w:t>
      </w:r>
      <w:r w:rsidR="00DB0DFE" w:rsidRPr="0044005E">
        <w:rPr>
          <w:rStyle w:val="Char3"/>
          <w:rtl/>
        </w:rPr>
        <w:t xml:space="preserve"> </w:t>
      </w:r>
      <w:r w:rsidRPr="0044005E">
        <w:rPr>
          <w:rStyle w:val="Char3"/>
          <w:rFonts w:hint="eastAsia"/>
          <w:rtl/>
        </w:rPr>
        <w:t>نساء، إذا</w:t>
      </w:r>
      <w:r w:rsidRPr="0044005E">
        <w:rPr>
          <w:rStyle w:val="Char3"/>
          <w:rtl/>
        </w:rPr>
        <w:t xml:space="preserve"> </w:t>
      </w:r>
      <w:r w:rsidRPr="0044005E">
        <w:rPr>
          <w:rStyle w:val="Char3"/>
          <w:rFonts w:hint="eastAsia"/>
          <w:rtl/>
        </w:rPr>
        <w:t>زلزلت</w:t>
      </w:r>
      <w:r w:rsidRPr="0044005E">
        <w:rPr>
          <w:rStyle w:val="Char3"/>
          <w:rFonts w:hint="cs"/>
          <w:rtl/>
        </w:rPr>
        <w:t>، ح</w:t>
      </w:r>
      <w:r w:rsidRPr="0044005E">
        <w:rPr>
          <w:rStyle w:val="Char3"/>
          <w:rFonts w:hint="eastAsia"/>
          <w:rtl/>
        </w:rPr>
        <w:t>د</w:t>
      </w:r>
      <w:r w:rsidR="00F35520" w:rsidRPr="0044005E">
        <w:rPr>
          <w:rStyle w:val="Char3"/>
          <w:rFonts w:hint="eastAsia"/>
          <w:rtl/>
        </w:rPr>
        <w:t>ی</w:t>
      </w:r>
      <w:r w:rsidRPr="0044005E">
        <w:rPr>
          <w:rStyle w:val="Char3"/>
          <w:rFonts w:hint="eastAsia"/>
          <w:rtl/>
        </w:rPr>
        <w:t>د</w:t>
      </w:r>
      <w:r w:rsidRPr="0044005E">
        <w:rPr>
          <w:rStyle w:val="Char3"/>
          <w:rFonts w:hint="cs"/>
          <w:rtl/>
        </w:rPr>
        <w:t>، محمد</w:t>
      </w:r>
      <w:r w:rsidRPr="0044005E">
        <w:rPr>
          <w:rStyle w:val="Char3"/>
          <w:rFonts w:hint="eastAsia"/>
          <w:rtl/>
        </w:rPr>
        <w:t>،</w:t>
      </w:r>
      <w:r w:rsidRPr="0044005E">
        <w:rPr>
          <w:rStyle w:val="Char3"/>
          <w:rFonts w:hint="cs"/>
          <w:rtl/>
        </w:rPr>
        <w:t xml:space="preserve"> طلاق</w:t>
      </w:r>
      <w:r w:rsidRPr="0044005E">
        <w:rPr>
          <w:rStyle w:val="Char3"/>
          <w:rFonts w:hint="eastAsia"/>
          <w:rtl/>
        </w:rPr>
        <w:t>،</w:t>
      </w:r>
      <w:r w:rsidRPr="0044005E">
        <w:rPr>
          <w:rStyle w:val="Char3"/>
          <w:rFonts w:hint="cs"/>
          <w:rtl/>
        </w:rPr>
        <w:t xml:space="preserve"> </w:t>
      </w:r>
      <w:r w:rsidRPr="0044005E">
        <w:rPr>
          <w:rStyle w:val="Char3"/>
          <w:rFonts w:hint="eastAsia"/>
          <w:rtl/>
        </w:rPr>
        <w:t>لم</w:t>
      </w:r>
      <w:r w:rsidRPr="0044005E">
        <w:rPr>
          <w:rStyle w:val="Char3"/>
          <w:rtl/>
        </w:rPr>
        <w:t xml:space="preserve"> </w:t>
      </w:r>
      <w:r w:rsidR="00F35520" w:rsidRPr="0044005E">
        <w:rPr>
          <w:rStyle w:val="Char3"/>
          <w:rFonts w:hint="eastAsia"/>
          <w:rtl/>
        </w:rPr>
        <w:t>یک</w:t>
      </w:r>
      <w:r w:rsidRPr="0044005E">
        <w:rPr>
          <w:rStyle w:val="Char3"/>
          <w:rFonts w:hint="eastAsia"/>
          <w:rtl/>
        </w:rPr>
        <w:t>ن، حشر،</w:t>
      </w:r>
      <w:r w:rsidRPr="0044005E">
        <w:rPr>
          <w:rStyle w:val="Char3"/>
          <w:rtl/>
        </w:rPr>
        <w:t xml:space="preserve"> </w:t>
      </w:r>
      <w:r w:rsidRPr="0044005E">
        <w:rPr>
          <w:rStyle w:val="Char3"/>
          <w:rFonts w:hint="cs"/>
          <w:rtl/>
        </w:rPr>
        <w:t>ن</w:t>
      </w:r>
      <w:r w:rsidRPr="0044005E">
        <w:rPr>
          <w:rStyle w:val="Char3"/>
          <w:rFonts w:hint="eastAsia"/>
          <w:rtl/>
        </w:rPr>
        <w:t>ور،</w:t>
      </w:r>
      <w:r w:rsidRPr="0044005E">
        <w:rPr>
          <w:rStyle w:val="Char3"/>
          <w:rFonts w:hint="cs"/>
          <w:rtl/>
        </w:rPr>
        <w:t xml:space="preserve"> احزاب، ح</w:t>
      </w:r>
      <w:r w:rsidRPr="0044005E">
        <w:rPr>
          <w:rStyle w:val="Char3"/>
          <w:rFonts w:hint="eastAsia"/>
          <w:rtl/>
        </w:rPr>
        <w:t>ج</w:t>
      </w:r>
      <w:r w:rsidRPr="0044005E">
        <w:rPr>
          <w:rStyle w:val="Char3"/>
          <w:rFonts w:hint="cs"/>
          <w:rtl/>
        </w:rPr>
        <w:t xml:space="preserve">، </w:t>
      </w:r>
      <w:r w:rsidRPr="0044005E">
        <w:rPr>
          <w:rStyle w:val="Char3"/>
          <w:rFonts w:hint="eastAsia"/>
          <w:rtl/>
        </w:rPr>
        <w:t>منافقون</w:t>
      </w:r>
      <w:r w:rsidR="002B067E" w:rsidRPr="0044005E">
        <w:rPr>
          <w:rStyle w:val="Char3"/>
          <w:rtl/>
        </w:rPr>
        <w:t>،</w:t>
      </w:r>
      <w:r w:rsidRPr="0044005E">
        <w:rPr>
          <w:rStyle w:val="Char3"/>
          <w:rFonts w:hint="cs"/>
          <w:rtl/>
        </w:rPr>
        <w:t xml:space="preserve"> </w:t>
      </w:r>
      <w:r w:rsidRPr="0044005E">
        <w:rPr>
          <w:rStyle w:val="Char3"/>
          <w:rFonts w:hint="eastAsia"/>
          <w:rtl/>
        </w:rPr>
        <w:t>مجادل</w:t>
      </w:r>
      <w:r w:rsidRPr="0044005E">
        <w:rPr>
          <w:rStyle w:val="Char3"/>
          <w:rFonts w:hint="cs"/>
          <w:rtl/>
        </w:rPr>
        <w:t xml:space="preserve">ه، </w:t>
      </w:r>
      <w:r w:rsidRPr="0044005E">
        <w:rPr>
          <w:rStyle w:val="Char3"/>
          <w:rFonts w:hint="eastAsia"/>
          <w:rtl/>
        </w:rPr>
        <w:t>حجرات</w:t>
      </w:r>
      <w:r w:rsidRPr="0044005E">
        <w:rPr>
          <w:rStyle w:val="Char3"/>
          <w:rFonts w:hint="cs"/>
          <w:rtl/>
        </w:rPr>
        <w:t xml:space="preserve">، </w:t>
      </w:r>
      <w:r w:rsidRPr="0044005E">
        <w:rPr>
          <w:rStyle w:val="Char3"/>
          <w:rFonts w:hint="eastAsia"/>
          <w:rtl/>
        </w:rPr>
        <w:t>تحر</w:t>
      </w:r>
      <w:r w:rsidR="00F35520" w:rsidRPr="0044005E">
        <w:rPr>
          <w:rStyle w:val="Char3"/>
          <w:rFonts w:hint="cs"/>
          <w:rtl/>
        </w:rPr>
        <w:t>ی</w:t>
      </w:r>
      <w:r w:rsidRPr="0044005E">
        <w:rPr>
          <w:rStyle w:val="Char3"/>
          <w:rFonts w:hint="eastAsia"/>
          <w:rtl/>
        </w:rPr>
        <w:t>م</w:t>
      </w:r>
      <w:r w:rsidRPr="0044005E">
        <w:rPr>
          <w:rStyle w:val="Char3"/>
          <w:rFonts w:hint="cs"/>
          <w:rtl/>
        </w:rPr>
        <w:t xml:space="preserve">، </w:t>
      </w:r>
      <w:r w:rsidRPr="0044005E">
        <w:rPr>
          <w:rStyle w:val="Char3"/>
          <w:rFonts w:hint="eastAsia"/>
          <w:rtl/>
        </w:rPr>
        <w:t>جمع</w:t>
      </w:r>
      <w:r w:rsidRPr="0044005E">
        <w:rPr>
          <w:rStyle w:val="Char3"/>
          <w:rFonts w:hint="cs"/>
          <w:rtl/>
        </w:rPr>
        <w:t>ه،</w:t>
      </w:r>
      <w:r w:rsidRPr="0044005E">
        <w:rPr>
          <w:rStyle w:val="Char3"/>
          <w:rFonts w:hint="eastAsia"/>
          <w:rtl/>
        </w:rPr>
        <w:t xml:space="preserve"> صف</w:t>
      </w:r>
      <w:r w:rsidRPr="0044005E">
        <w:rPr>
          <w:rStyle w:val="Char3"/>
          <w:rFonts w:hint="cs"/>
          <w:rtl/>
        </w:rPr>
        <w:t>،</w:t>
      </w:r>
      <w:r w:rsidRPr="0044005E">
        <w:rPr>
          <w:rStyle w:val="Char3"/>
          <w:rtl/>
        </w:rPr>
        <w:t xml:space="preserve"> </w:t>
      </w:r>
      <w:r w:rsidRPr="0044005E">
        <w:rPr>
          <w:rStyle w:val="Char3"/>
          <w:rFonts w:hint="eastAsia"/>
          <w:rtl/>
        </w:rPr>
        <w:t>تغابن</w:t>
      </w:r>
      <w:r w:rsidRPr="0044005E">
        <w:rPr>
          <w:rStyle w:val="Char3"/>
          <w:rFonts w:hint="cs"/>
          <w:rtl/>
        </w:rPr>
        <w:t xml:space="preserve">، </w:t>
      </w:r>
      <w:r w:rsidRPr="0044005E">
        <w:rPr>
          <w:rStyle w:val="Char3"/>
          <w:rFonts w:hint="eastAsia"/>
          <w:rtl/>
        </w:rPr>
        <w:t>فتح،</w:t>
      </w:r>
      <w:r w:rsidRPr="0044005E">
        <w:rPr>
          <w:rStyle w:val="Char3"/>
          <w:rtl/>
        </w:rPr>
        <w:t xml:space="preserve"> </w:t>
      </w:r>
      <w:r w:rsidRPr="0044005E">
        <w:rPr>
          <w:rStyle w:val="Char3"/>
          <w:rFonts w:hint="cs"/>
          <w:rtl/>
        </w:rPr>
        <w:t>م</w:t>
      </w:r>
      <w:r w:rsidRPr="0044005E">
        <w:rPr>
          <w:rStyle w:val="Char3"/>
          <w:rFonts w:hint="eastAsia"/>
          <w:rtl/>
        </w:rPr>
        <w:t>ائد</w:t>
      </w:r>
      <w:r w:rsidRPr="0044005E">
        <w:rPr>
          <w:rStyle w:val="Char3"/>
          <w:rFonts w:hint="cs"/>
          <w:rtl/>
        </w:rPr>
        <w:t xml:space="preserve">ه، </w:t>
      </w:r>
      <w:r w:rsidRPr="0044005E">
        <w:rPr>
          <w:rStyle w:val="Char3"/>
          <w:rFonts w:hint="eastAsia"/>
          <w:rtl/>
        </w:rPr>
        <w:t>توب</w:t>
      </w:r>
      <w:r w:rsidRPr="0044005E">
        <w:rPr>
          <w:rStyle w:val="Char3"/>
          <w:rFonts w:hint="cs"/>
          <w:rtl/>
        </w:rPr>
        <w:t xml:space="preserve">ه </w:t>
      </w:r>
      <w:r w:rsidRPr="0044005E">
        <w:rPr>
          <w:rStyle w:val="Char3"/>
          <w:rFonts w:hint="eastAsia"/>
          <w:rtl/>
        </w:rPr>
        <w:t>و</w:t>
      </w:r>
      <w:r w:rsidRPr="0044005E">
        <w:rPr>
          <w:rStyle w:val="Char3"/>
          <w:rFonts w:hint="cs"/>
          <w:rtl/>
        </w:rPr>
        <w:t xml:space="preserve"> </w:t>
      </w:r>
      <w:r w:rsidRPr="0044005E">
        <w:rPr>
          <w:rStyle w:val="Char3"/>
          <w:rFonts w:hint="eastAsia"/>
          <w:rtl/>
        </w:rPr>
        <w:t>إذا</w:t>
      </w:r>
      <w:r w:rsidRPr="0044005E">
        <w:rPr>
          <w:rStyle w:val="Char3"/>
          <w:rtl/>
        </w:rPr>
        <w:t xml:space="preserve"> </w:t>
      </w:r>
      <w:r w:rsidRPr="0044005E">
        <w:rPr>
          <w:rStyle w:val="Char3"/>
          <w:rFonts w:hint="eastAsia"/>
          <w:rtl/>
        </w:rPr>
        <w:t>جاء</w:t>
      </w:r>
      <w:r w:rsidRPr="0044005E">
        <w:rPr>
          <w:rStyle w:val="Char3"/>
          <w:rtl/>
        </w:rPr>
        <w:t xml:space="preserve"> </w:t>
      </w:r>
      <w:r w:rsidRPr="0044005E">
        <w:rPr>
          <w:rStyle w:val="Char3"/>
          <w:rFonts w:hint="eastAsia"/>
          <w:rtl/>
        </w:rPr>
        <w:t>نصر</w:t>
      </w:r>
      <w:r w:rsidRPr="0044005E">
        <w:rPr>
          <w:rStyle w:val="Char3"/>
          <w:rtl/>
        </w:rPr>
        <w:t xml:space="preserve"> </w:t>
      </w:r>
      <w:r w:rsidRPr="0044005E">
        <w:rPr>
          <w:rStyle w:val="Char3"/>
          <w:rFonts w:hint="eastAsia"/>
          <w:rtl/>
        </w:rPr>
        <w:t>الله</w:t>
      </w:r>
      <w:r w:rsidR="00AB541A" w:rsidRPr="0044005E">
        <w:rPr>
          <w:rStyle w:val="Char3"/>
          <w:rFonts w:hint="cs"/>
          <w:rtl/>
        </w:rPr>
        <w:t>.</w:t>
      </w:r>
    </w:p>
    <w:p w:rsidR="005B4F59" w:rsidRPr="0044005E" w:rsidRDefault="005B4F59" w:rsidP="00126BD3">
      <w:pPr>
        <w:pStyle w:val="BLotus"/>
        <w:numPr>
          <w:ilvl w:val="0"/>
          <w:numId w:val="12"/>
        </w:numPr>
        <w:tabs>
          <w:tab w:val="clear" w:pos="746"/>
        </w:tabs>
        <w:ind w:left="568" w:hanging="284"/>
        <w:jc w:val="both"/>
        <w:rPr>
          <w:rStyle w:val="Char3"/>
        </w:rPr>
      </w:pPr>
      <w:r w:rsidRPr="0044005E">
        <w:rPr>
          <w:rStyle w:val="Char3"/>
          <w:rFonts w:hint="cs"/>
          <w:rtl/>
        </w:rPr>
        <w:t>سوره</w:t>
      </w:r>
      <w:r w:rsidR="00217AEE" w:rsidRPr="0044005E">
        <w:rPr>
          <w:rStyle w:val="Char3"/>
          <w:rFonts w:hint="cs"/>
          <w:rtl/>
        </w:rPr>
        <w:t xml:space="preserve">‌هاى </w:t>
      </w:r>
      <w:r w:rsidRPr="0044005E">
        <w:rPr>
          <w:rStyle w:val="Char3"/>
          <w:rFonts w:hint="cs"/>
          <w:rtl/>
        </w:rPr>
        <w:t>مدنى ن</w:t>
      </w:r>
      <w:r w:rsidR="00F35520" w:rsidRPr="0044005E">
        <w:rPr>
          <w:rStyle w:val="Char3"/>
          <w:rFonts w:hint="cs"/>
          <w:rtl/>
        </w:rPr>
        <w:t>ی</w:t>
      </w:r>
      <w:r w:rsidRPr="0044005E">
        <w:rPr>
          <w:rStyle w:val="Char3"/>
          <w:rFonts w:hint="cs"/>
          <w:rtl/>
        </w:rPr>
        <w:t xml:space="preserve">ز از لحاظ نزول به مراحل سه </w:t>
      </w:r>
      <w:r w:rsidRPr="0044005E">
        <w:rPr>
          <w:rStyle w:val="Char3"/>
          <w:rtl/>
        </w:rPr>
        <w:t>گ</w:t>
      </w:r>
      <w:r w:rsidRPr="0044005E">
        <w:rPr>
          <w:rStyle w:val="Char3"/>
          <w:rFonts w:hint="cs"/>
          <w:rtl/>
        </w:rPr>
        <w:t>انه</w:t>
      </w:r>
      <w:r w:rsidR="00B01A09" w:rsidRPr="0044005E">
        <w:rPr>
          <w:rStyle w:val="Char3"/>
          <w:rFonts w:hint="cs"/>
          <w:rtl/>
        </w:rPr>
        <w:t xml:space="preserve">: </w:t>
      </w:r>
      <w:r w:rsidRPr="0044005E">
        <w:rPr>
          <w:rStyle w:val="Char3"/>
          <w:rFonts w:hint="cs"/>
          <w:rtl/>
        </w:rPr>
        <w:t>ابتدائى، م</w:t>
      </w:r>
      <w:r w:rsidR="00F35520" w:rsidRPr="0044005E">
        <w:rPr>
          <w:rStyle w:val="Char3"/>
          <w:rFonts w:hint="cs"/>
          <w:rtl/>
        </w:rPr>
        <w:t>ی</w:t>
      </w:r>
      <w:r w:rsidRPr="0044005E">
        <w:rPr>
          <w:rStyle w:val="Char3"/>
          <w:rFonts w:hint="cs"/>
          <w:rtl/>
        </w:rPr>
        <w:t>انى و</w:t>
      </w:r>
      <w:r w:rsidRPr="0044005E">
        <w:rPr>
          <w:rStyle w:val="Char3"/>
          <w:rtl/>
        </w:rPr>
        <w:t>پ</w:t>
      </w:r>
      <w:r w:rsidRPr="0044005E">
        <w:rPr>
          <w:rStyle w:val="Char3"/>
          <w:rFonts w:hint="cs"/>
          <w:rtl/>
        </w:rPr>
        <w:t>ا</w:t>
      </w:r>
      <w:r w:rsidR="00F35520" w:rsidRPr="0044005E">
        <w:rPr>
          <w:rStyle w:val="Char3"/>
          <w:rFonts w:hint="cs"/>
          <w:rtl/>
        </w:rPr>
        <w:t>ی</w:t>
      </w:r>
      <w:r w:rsidRPr="0044005E">
        <w:rPr>
          <w:rStyle w:val="Char3"/>
          <w:rFonts w:hint="cs"/>
          <w:rtl/>
        </w:rPr>
        <w:t>انى تقس</w:t>
      </w:r>
      <w:r w:rsidR="00F35520" w:rsidRPr="0044005E">
        <w:rPr>
          <w:rStyle w:val="Char3"/>
          <w:rFonts w:hint="cs"/>
          <w:rtl/>
        </w:rPr>
        <w:t>ی</w:t>
      </w:r>
      <w:r w:rsidRPr="0044005E">
        <w:rPr>
          <w:rStyle w:val="Char3"/>
          <w:rFonts w:hint="cs"/>
          <w:rtl/>
        </w:rPr>
        <w:t>م</w:t>
      </w:r>
      <w:r w:rsidR="00F56F76" w:rsidRPr="0044005E">
        <w:rPr>
          <w:rStyle w:val="Char3"/>
          <w:rFonts w:hint="cs"/>
          <w:rtl/>
        </w:rPr>
        <w:t xml:space="preserve"> م</w:t>
      </w:r>
      <w:r w:rsidR="00F35520" w:rsidRPr="0044005E">
        <w:rPr>
          <w:rStyle w:val="Char3"/>
          <w:rFonts w:hint="cs"/>
          <w:rtl/>
        </w:rPr>
        <w:t>ی</w:t>
      </w:r>
      <w:r w:rsidR="00F56F76" w:rsidRPr="0044005E">
        <w:rPr>
          <w:rStyle w:val="Char3"/>
          <w:rFonts w:hint="cs"/>
          <w:rtl/>
        </w:rPr>
        <w:t>‌گرد</w:t>
      </w:r>
      <w:r w:rsidR="00A77177" w:rsidRPr="0044005E">
        <w:rPr>
          <w:rStyle w:val="Char3"/>
          <w:rFonts w:hint="cs"/>
          <w:rtl/>
        </w:rPr>
        <w:t>د</w:t>
      </w:r>
      <w:r w:rsidRPr="0044005E">
        <w:rPr>
          <w:rStyle w:val="Char3"/>
          <w:rFonts w:hint="cs"/>
          <w:rtl/>
        </w:rPr>
        <w:t xml:space="preserve"> </w:t>
      </w:r>
      <w:r w:rsidR="00F35520" w:rsidRPr="0044005E">
        <w:rPr>
          <w:rStyle w:val="Char3"/>
          <w:rFonts w:hint="cs"/>
          <w:rtl/>
        </w:rPr>
        <w:t>ک</w:t>
      </w:r>
      <w:r w:rsidRPr="0044005E">
        <w:rPr>
          <w:rStyle w:val="Char3"/>
          <w:rFonts w:hint="cs"/>
          <w:rtl/>
        </w:rPr>
        <w:t>ه مرحل</w:t>
      </w:r>
      <w:r w:rsidR="003026FE">
        <w:rPr>
          <w:rStyle w:val="Char3"/>
          <w:rFonts w:hint="cs"/>
          <w:rtl/>
        </w:rPr>
        <w:t>ۀ</w:t>
      </w:r>
      <w:r w:rsidRPr="0044005E">
        <w:rPr>
          <w:rStyle w:val="Char3"/>
          <w:rFonts w:hint="cs"/>
          <w:rtl/>
        </w:rPr>
        <w:t xml:space="preserve"> ابتدائى </w:t>
      </w:r>
      <w:r w:rsidR="00F35520" w:rsidRPr="0044005E">
        <w:rPr>
          <w:rStyle w:val="Char3"/>
          <w:rFonts w:hint="cs"/>
          <w:rtl/>
        </w:rPr>
        <w:t>ک</w:t>
      </w:r>
      <w:r w:rsidRPr="0044005E">
        <w:rPr>
          <w:rStyle w:val="Char3"/>
          <w:rFonts w:hint="cs"/>
          <w:rtl/>
        </w:rPr>
        <w:t>ه درسال</w:t>
      </w:r>
      <w:r w:rsidR="00217AEE" w:rsidRPr="0044005E">
        <w:rPr>
          <w:rStyle w:val="Char3"/>
          <w:rFonts w:hint="cs"/>
          <w:rtl/>
        </w:rPr>
        <w:t xml:space="preserve">‌هاى </w:t>
      </w:r>
      <w:r w:rsidRPr="0044005E">
        <w:rPr>
          <w:rStyle w:val="Char3"/>
          <w:rFonts w:hint="cs"/>
          <w:rtl/>
        </w:rPr>
        <w:t xml:space="preserve">نخست هجرت تاسال </w:t>
      </w:r>
      <w:r w:rsidRPr="0044005E">
        <w:rPr>
          <w:rStyle w:val="Char3"/>
          <w:rtl/>
        </w:rPr>
        <w:t>پ</w:t>
      </w:r>
      <w:r w:rsidRPr="0044005E">
        <w:rPr>
          <w:rStyle w:val="Char3"/>
          <w:rFonts w:hint="cs"/>
          <w:rtl/>
        </w:rPr>
        <w:t xml:space="preserve">نجم نازل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 xml:space="preserve">ده، </w:t>
      </w:r>
      <w:r w:rsidRPr="0044005E">
        <w:rPr>
          <w:rStyle w:val="Char3"/>
          <w:rtl/>
        </w:rPr>
        <w:t>پ</w:t>
      </w:r>
      <w:r w:rsidRPr="0044005E">
        <w:rPr>
          <w:rStyle w:val="Char3"/>
          <w:rFonts w:hint="cs"/>
          <w:rtl/>
        </w:rPr>
        <w:t>س از ش</w:t>
      </w:r>
      <w:r w:rsidR="00F35520" w:rsidRPr="0044005E">
        <w:rPr>
          <w:rStyle w:val="Char3"/>
          <w:rFonts w:hint="cs"/>
          <w:rtl/>
        </w:rPr>
        <w:t>ک</w:t>
      </w:r>
      <w:r w:rsidRPr="0044005E">
        <w:rPr>
          <w:rStyle w:val="Char3"/>
          <w:rFonts w:hint="cs"/>
          <w:rtl/>
        </w:rPr>
        <w:t xml:space="preserve">ست </w:t>
      </w:r>
      <w:r w:rsidRPr="0044005E">
        <w:rPr>
          <w:rStyle w:val="Char3"/>
          <w:rtl/>
        </w:rPr>
        <w:t>چ</w:t>
      </w:r>
      <w:r w:rsidRPr="0044005E">
        <w:rPr>
          <w:rStyle w:val="Char3"/>
          <w:rFonts w:hint="cs"/>
          <w:rtl/>
        </w:rPr>
        <w:t>شم</w:t>
      </w:r>
      <w:r w:rsidRPr="0044005E">
        <w:rPr>
          <w:rStyle w:val="Char3"/>
          <w:rtl/>
        </w:rPr>
        <w:t>گ</w:t>
      </w:r>
      <w:r w:rsidR="00F35520" w:rsidRPr="0044005E">
        <w:rPr>
          <w:rStyle w:val="Char3"/>
          <w:rFonts w:hint="cs"/>
          <w:rtl/>
        </w:rPr>
        <w:t>ی</w:t>
      </w:r>
      <w:r w:rsidRPr="0044005E">
        <w:rPr>
          <w:rStyle w:val="Char3"/>
          <w:rFonts w:hint="cs"/>
          <w:rtl/>
        </w:rPr>
        <w:t>ر قبا</w:t>
      </w:r>
      <w:r w:rsidR="00F35520" w:rsidRPr="0044005E">
        <w:rPr>
          <w:rStyle w:val="Char3"/>
          <w:rFonts w:hint="cs"/>
          <w:rtl/>
        </w:rPr>
        <w:t>ی</w:t>
      </w:r>
      <w:r w:rsidRPr="0044005E">
        <w:rPr>
          <w:rStyle w:val="Char3"/>
          <w:rFonts w:hint="cs"/>
          <w:rtl/>
        </w:rPr>
        <w:t>ل و احزاب در جن</w:t>
      </w:r>
      <w:r w:rsidRPr="0044005E">
        <w:rPr>
          <w:rStyle w:val="Char3"/>
          <w:rtl/>
        </w:rPr>
        <w:t>گ</w:t>
      </w:r>
      <w:r w:rsidRPr="0044005E">
        <w:rPr>
          <w:rStyle w:val="Char3"/>
          <w:rFonts w:hint="cs"/>
          <w:rtl/>
        </w:rPr>
        <w:t xml:space="preserve"> احزاب</w:t>
      </w:r>
      <w:r w:rsidR="009448DE" w:rsidRPr="0044005E">
        <w:rPr>
          <w:rStyle w:val="Char3"/>
          <w:rFonts w:hint="cs"/>
          <w:rtl/>
        </w:rPr>
        <w:t xml:space="preserve"> (</w:t>
      </w:r>
      <w:r w:rsidRPr="0044005E">
        <w:rPr>
          <w:rStyle w:val="Char3"/>
          <w:rFonts w:hint="cs"/>
          <w:rtl/>
        </w:rPr>
        <w:t>خندق</w:t>
      </w:r>
      <w:r w:rsidR="00184F1F" w:rsidRPr="0044005E">
        <w:rPr>
          <w:rStyle w:val="Char3"/>
          <w:rFonts w:hint="cs"/>
          <w:rtl/>
        </w:rPr>
        <w:t xml:space="preserve">) </w:t>
      </w:r>
      <w:r w:rsidRPr="0044005E">
        <w:rPr>
          <w:rStyle w:val="Char3"/>
          <w:rFonts w:hint="cs"/>
          <w:rtl/>
        </w:rPr>
        <w:t>دور م</w:t>
      </w:r>
      <w:r w:rsidR="00F35520" w:rsidRPr="0044005E">
        <w:rPr>
          <w:rStyle w:val="Char3"/>
          <w:rFonts w:hint="cs"/>
          <w:rtl/>
        </w:rPr>
        <w:t>ی</w:t>
      </w:r>
      <w:r w:rsidRPr="0044005E">
        <w:rPr>
          <w:rStyle w:val="Char3"/>
          <w:rFonts w:hint="cs"/>
          <w:rtl/>
        </w:rPr>
        <w:t>انى مد</w:t>
      </w:r>
      <w:r w:rsidR="00F35520" w:rsidRPr="0044005E">
        <w:rPr>
          <w:rStyle w:val="Char3"/>
          <w:rFonts w:hint="cs"/>
          <w:rtl/>
        </w:rPr>
        <w:t>ی</w:t>
      </w:r>
      <w:r w:rsidRPr="0044005E">
        <w:rPr>
          <w:rStyle w:val="Char3"/>
          <w:rFonts w:hint="cs"/>
          <w:rtl/>
        </w:rPr>
        <w:t>نه آغاز</w:t>
      </w:r>
      <w:r w:rsidR="00F56F76" w:rsidRPr="0044005E">
        <w:rPr>
          <w:rStyle w:val="Char3"/>
          <w:rFonts w:hint="cs"/>
          <w:rtl/>
        </w:rPr>
        <w:t xml:space="preserve"> م</w:t>
      </w:r>
      <w:r w:rsidR="00F35520" w:rsidRPr="0044005E">
        <w:rPr>
          <w:rStyle w:val="Char3"/>
          <w:rFonts w:hint="cs"/>
          <w:rtl/>
        </w:rPr>
        <w:t>ی</w:t>
      </w:r>
      <w:r w:rsidR="00F56F76" w:rsidRPr="0044005E">
        <w:rPr>
          <w:rStyle w:val="Char3"/>
          <w:rFonts w:hint="cs"/>
          <w:rtl/>
        </w:rPr>
        <w:t>‌گرد</w:t>
      </w:r>
      <w:r w:rsidR="00A77177" w:rsidRPr="0044005E">
        <w:rPr>
          <w:rStyle w:val="Char3"/>
          <w:rFonts w:hint="cs"/>
          <w:rtl/>
        </w:rPr>
        <w:t>د</w:t>
      </w:r>
      <w:r w:rsidRPr="0044005E">
        <w:rPr>
          <w:rStyle w:val="Char3"/>
          <w:rFonts w:hint="cs"/>
          <w:rtl/>
        </w:rPr>
        <w:t xml:space="preserve"> که</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میانی در این دوره نازل شده است.</w:t>
      </w:r>
    </w:p>
    <w:p w:rsidR="005B4F59" w:rsidRPr="0044005E" w:rsidRDefault="005B4F59" w:rsidP="00126BD3">
      <w:pPr>
        <w:pStyle w:val="BLotus"/>
        <w:numPr>
          <w:ilvl w:val="0"/>
          <w:numId w:val="12"/>
        </w:numPr>
        <w:tabs>
          <w:tab w:val="clear" w:pos="746"/>
        </w:tabs>
        <w:ind w:left="568" w:hanging="284"/>
        <w:jc w:val="both"/>
        <w:rPr>
          <w:rStyle w:val="Char3"/>
          <w:rtl/>
        </w:rPr>
      </w:pPr>
      <w:r w:rsidRPr="0044005E">
        <w:rPr>
          <w:rStyle w:val="Char3"/>
          <w:rFonts w:hint="cs"/>
          <w:rtl/>
        </w:rPr>
        <w:t>سوره</w:t>
      </w:r>
      <w:r w:rsidR="00217AEE" w:rsidRPr="0044005E">
        <w:rPr>
          <w:rStyle w:val="Char3"/>
          <w:rFonts w:hint="cs"/>
          <w:rtl/>
        </w:rPr>
        <w:t xml:space="preserve">‌هاى </w:t>
      </w:r>
      <w:r w:rsidR="00F35520" w:rsidRPr="0044005E">
        <w:rPr>
          <w:rStyle w:val="Char3"/>
          <w:rFonts w:hint="cs"/>
          <w:rtl/>
        </w:rPr>
        <w:t>ک</w:t>
      </w:r>
      <w:r w:rsidRPr="0044005E">
        <w:rPr>
          <w:rStyle w:val="Char3"/>
          <w:rFonts w:hint="cs"/>
          <w:rtl/>
        </w:rPr>
        <w:t xml:space="preserve">ه </w:t>
      </w:r>
      <w:r w:rsidRPr="0044005E">
        <w:rPr>
          <w:rStyle w:val="Char3"/>
          <w:rtl/>
        </w:rPr>
        <w:t>پ</w:t>
      </w:r>
      <w:r w:rsidRPr="0044005E">
        <w:rPr>
          <w:rStyle w:val="Char3"/>
          <w:rFonts w:hint="cs"/>
          <w:rtl/>
        </w:rPr>
        <w:t>س از فتح م</w:t>
      </w:r>
      <w:r w:rsidR="00F35520" w:rsidRPr="0044005E">
        <w:rPr>
          <w:rStyle w:val="Char3"/>
          <w:rFonts w:hint="cs"/>
          <w:rtl/>
        </w:rPr>
        <w:t>ک</w:t>
      </w:r>
      <w:r w:rsidRPr="0044005E">
        <w:rPr>
          <w:rStyle w:val="Char3"/>
          <w:rFonts w:hint="cs"/>
          <w:rtl/>
        </w:rPr>
        <w:t xml:space="preserve">ه نازل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ده، مرحل</w:t>
      </w:r>
      <w:r w:rsidR="003026FE">
        <w:rPr>
          <w:rStyle w:val="Char3"/>
          <w:rFonts w:hint="cs"/>
          <w:rtl/>
        </w:rPr>
        <w:t>ۀ</w:t>
      </w:r>
      <w:r w:rsidRPr="0044005E">
        <w:rPr>
          <w:rStyle w:val="Char3"/>
          <w:rFonts w:hint="cs"/>
          <w:rtl/>
        </w:rPr>
        <w:t xml:space="preserve"> سوم </w:t>
      </w:r>
      <w:r w:rsidR="00F35520" w:rsidRPr="0044005E">
        <w:rPr>
          <w:rStyle w:val="Char3"/>
          <w:rFonts w:hint="cs"/>
          <w:rtl/>
        </w:rPr>
        <w:t>ی</w:t>
      </w:r>
      <w:r w:rsidRPr="0044005E">
        <w:rPr>
          <w:rStyle w:val="Char3"/>
          <w:rFonts w:hint="cs"/>
          <w:rtl/>
        </w:rPr>
        <w:t>ا نهائى نزول وحى در مد</w:t>
      </w:r>
      <w:r w:rsidR="00F35520" w:rsidRPr="0044005E">
        <w:rPr>
          <w:rStyle w:val="Char3"/>
          <w:rFonts w:hint="cs"/>
          <w:rtl/>
        </w:rPr>
        <w:t>ی</w:t>
      </w:r>
      <w:r w:rsidRPr="0044005E">
        <w:rPr>
          <w:rStyle w:val="Char3"/>
          <w:rFonts w:hint="cs"/>
          <w:rtl/>
        </w:rPr>
        <w:t>نه را تش</w:t>
      </w:r>
      <w:r w:rsidR="00F35520" w:rsidRPr="0044005E">
        <w:rPr>
          <w:rStyle w:val="Char3"/>
          <w:rFonts w:hint="cs"/>
          <w:rtl/>
        </w:rPr>
        <w:t>کی</w:t>
      </w:r>
      <w:r w:rsidRPr="0044005E">
        <w:rPr>
          <w:rStyle w:val="Char3"/>
          <w:rFonts w:hint="cs"/>
          <w:rtl/>
        </w:rPr>
        <w:t>ل</w:t>
      </w:r>
      <w:r w:rsidR="009A54A6" w:rsidRPr="0044005E">
        <w:rPr>
          <w:rStyle w:val="Char3"/>
          <w:rFonts w:hint="cs"/>
          <w:rtl/>
        </w:rPr>
        <w:t xml:space="preserve"> م</w:t>
      </w:r>
      <w:r w:rsidR="00F35520" w:rsidRPr="0044005E">
        <w:rPr>
          <w:rStyle w:val="Char3"/>
          <w:rFonts w:hint="cs"/>
          <w:rtl/>
        </w:rPr>
        <w:t>ی</w:t>
      </w:r>
      <w:r w:rsidR="009A54A6" w:rsidRPr="0044005E">
        <w:rPr>
          <w:rStyle w:val="Char3"/>
          <w:rFonts w:hint="cs"/>
          <w:rtl/>
        </w:rPr>
        <w:t>‌دهند</w:t>
      </w:r>
      <w:r w:rsidRPr="0044005E">
        <w:rPr>
          <w:rStyle w:val="Char3"/>
          <w:rFonts w:hint="cs"/>
          <w:rtl/>
        </w:rPr>
        <w:t xml:space="preserve"> </w:t>
      </w:r>
      <w:r w:rsidR="00F35520" w:rsidRPr="0044005E">
        <w:rPr>
          <w:rStyle w:val="Char3"/>
          <w:rFonts w:hint="cs"/>
          <w:rtl/>
        </w:rPr>
        <w:t>ک</w:t>
      </w:r>
      <w:r w:rsidRPr="0044005E">
        <w:rPr>
          <w:rStyle w:val="Char3"/>
          <w:rFonts w:hint="cs"/>
          <w:rtl/>
        </w:rPr>
        <w:t>ه نزول سوره</w:t>
      </w:r>
      <w:r w:rsidR="00CF0049" w:rsidRPr="0044005E">
        <w:rPr>
          <w:rStyle w:val="Char3"/>
          <w:rFonts w:hint="cs"/>
          <w:rtl/>
        </w:rPr>
        <w:t>‌هاى</w:t>
      </w:r>
      <w:r w:rsidR="00B01A09" w:rsidRPr="0044005E">
        <w:rPr>
          <w:rStyle w:val="Char3"/>
          <w:rFonts w:hint="cs"/>
          <w:rtl/>
        </w:rPr>
        <w:t xml:space="preserve">: </w:t>
      </w:r>
      <w:r w:rsidRPr="0044005E">
        <w:rPr>
          <w:rStyle w:val="Char3"/>
          <w:rFonts w:hint="cs"/>
          <w:rtl/>
        </w:rPr>
        <w:t>تحر</w:t>
      </w:r>
      <w:r w:rsidR="00F35520" w:rsidRPr="0044005E">
        <w:rPr>
          <w:rStyle w:val="Char3"/>
          <w:rFonts w:hint="cs"/>
          <w:rtl/>
        </w:rPr>
        <w:t>ی</w:t>
      </w:r>
      <w:r w:rsidRPr="0044005E">
        <w:rPr>
          <w:rStyle w:val="Char3"/>
          <w:rFonts w:hint="cs"/>
          <w:rtl/>
        </w:rPr>
        <w:t>م، جمعه، ما</w:t>
      </w:r>
      <w:r w:rsidR="00F35520" w:rsidRPr="0044005E">
        <w:rPr>
          <w:rStyle w:val="Char3"/>
          <w:rFonts w:hint="cs"/>
          <w:rtl/>
        </w:rPr>
        <w:t>ی</w:t>
      </w:r>
      <w:r w:rsidRPr="0044005E">
        <w:rPr>
          <w:rStyle w:val="Char3"/>
          <w:rFonts w:hint="cs"/>
          <w:rtl/>
        </w:rPr>
        <w:t>ده، توبه ونصر در ا</w:t>
      </w:r>
      <w:r w:rsidR="00F35520" w:rsidRPr="0044005E">
        <w:rPr>
          <w:rStyle w:val="Char3"/>
          <w:rFonts w:hint="cs"/>
          <w:rtl/>
        </w:rPr>
        <w:t>ی</w:t>
      </w:r>
      <w:r w:rsidRPr="0044005E">
        <w:rPr>
          <w:rStyle w:val="Char3"/>
          <w:rFonts w:hint="cs"/>
          <w:rtl/>
        </w:rPr>
        <w:t>ن مدت بوده است.</w:t>
      </w:r>
    </w:p>
    <w:p w:rsidR="005B4F59" w:rsidRPr="0044005E" w:rsidRDefault="005B4F59" w:rsidP="00126BD3">
      <w:pPr>
        <w:pStyle w:val="BLotus"/>
        <w:numPr>
          <w:ilvl w:val="0"/>
          <w:numId w:val="12"/>
        </w:numPr>
        <w:tabs>
          <w:tab w:val="clear" w:pos="746"/>
        </w:tabs>
        <w:ind w:left="568" w:hanging="284"/>
        <w:jc w:val="both"/>
        <w:rPr>
          <w:rStyle w:val="Char3"/>
        </w:rPr>
      </w:pPr>
      <w:r w:rsidRPr="0044005E">
        <w:rPr>
          <w:rStyle w:val="Char3"/>
          <w:rFonts w:hint="cs"/>
          <w:rtl/>
        </w:rPr>
        <w:t>س</w:t>
      </w:r>
      <w:r w:rsidR="00F35520" w:rsidRPr="0044005E">
        <w:rPr>
          <w:rStyle w:val="Char3"/>
          <w:rFonts w:hint="cs"/>
          <w:rtl/>
        </w:rPr>
        <w:t>ی</w:t>
      </w:r>
      <w:r w:rsidRPr="0044005E">
        <w:rPr>
          <w:rStyle w:val="Char3"/>
          <w:rFonts w:hint="cs"/>
          <w:rtl/>
        </w:rPr>
        <w:t>وطى در اتقان آ</w:t>
      </w:r>
      <w:r w:rsidR="00F35520" w:rsidRPr="0044005E">
        <w:rPr>
          <w:rStyle w:val="Char3"/>
          <w:rFonts w:hint="cs"/>
          <w:rtl/>
        </w:rPr>
        <w:t>ی</w:t>
      </w:r>
      <w:r w:rsidRPr="0044005E">
        <w:rPr>
          <w:rStyle w:val="Char3"/>
          <w:rFonts w:hint="cs"/>
          <w:rtl/>
        </w:rPr>
        <w:t xml:space="preserve">ات مدنى </w:t>
      </w:r>
      <w:r w:rsidR="00F35520" w:rsidRPr="0044005E">
        <w:rPr>
          <w:rStyle w:val="Char3"/>
          <w:rFonts w:hint="cs"/>
          <w:rtl/>
        </w:rPr>
        <w:t>ک</w:t>
      </w:r>
      <w:r w:rsidRPr="0044005E">
        <w:rPr>
          <w:rStyle w:val="Char3"/>
          <w:rFonts w:hint="cs"/>
          <w:rtl/>
        </w:rPr>
        <w:t>ه در</w:t>
      </w:r>
      <w:r w:rsidR="00CF0049" w:rsidRPr="0044005E">
        <w:rPr>
          <w:rStyle w:val="Char3"/>
          <w:rFonts w:hint="cs"/>
          <w:rtl/>
        </w:rPr>
        <w:t xml:space="preserve"> سوره‌ها</w:t>
      </w:r>
      <w:r w:rsidR="00217AEE" w:rsidRPr="0044005E">
        <w:rPr>
          <w:rStyle w:val="Char3"/>
          <w:rFonts w:hint="cs"/>
          <w:rtl/>
        </w:rPr>
        <w:t xml:space="preserve">ى </w:t>
      </w:r>
      <w:r w:rsidRPr="0044005E">
        <w:rPr>
          <w:rStyle w:val="Char3"/>
          <w:rFonts w:hint="cs"/>
          <w:rtl/>
        </w:rPr>
        <w:t>م</w:t>
      </w:r>
      <w:r w:rsidR="00F35520" w:rsidRPr="0044005E">
        <w:rPr>
          <w:rStyle w:val="Char3"/>
          <w:rFonts w:hint="cs"/>
          <w:rtl/>
        </w:rPr>
        <w:t>ک</w:t>
      </w:r>
      <w:r w:rsidRPr="0044005E">
        <w:rPr>
          <w:rStyle w:val="Char3"/>
          <w:rFonts w:hint="cs"/>
          <w:rtl/>
        </w:rPr>
        <w:t>ى وارد شده با دلا</w:t>
      </w:r>
      <w:r w:rsidR="00F35520" w:rsidRPr="0044005E">
        <w:rPr>
          <w:rStyle w:val="Char3"/>
          <w:rFonts w:hint="cs"/>
          <w:rtl/>
        </w:rPr>
        <w:t>ی</w:t>
      </w:r>
      <w:r w:rsidRPr="0044005E">
        <w:rPr>
          <w:rStyle w:val="Char3"/>
          <w:rFonts w:hint="cs"/>
          <w:rtl/>
        </w:rPr>
        <w:t>ل آن ذ</w:t>
      </w:r>
      <w:r w:rsidR="00F35520" w:rsidRPr="0044005E">
        <w:rPr>
          <w:rStyle w:val="Char3"/>
          <w:rFonts w:hint="cs"/>
          <w:rtl/>
        </w:rPr>
        <w:t>ک</w:t>
      </w:r>
      <w:r w:rsidRPr="0044005E">
        <w:rPr>
          <w:rStyle w:val="Char3"/>
          <w:rFonts w:hint="cs"/>
          <w:rtl/>
        </w:rPr>
        <w:t>ر</w:t>
      </w:r>
      <w:r w:rsidR="00F35520" w:rsidRPr="0044005E">
        <w:rPr>
          <w:rStyle w:val="Char3"/>
          <w:rFonts w:hint="cs"/>
          <w:rtl/>
        </w:rPr>
        <w:t>ک</w:t>
      </w:r>
      <w:r w:rsidRPr="0044005E">
        <w:rPr>
          <w:rStyle w:val="Char3"/>
          <w:rFonts w:hint="cs"/>
          <w:rtl/>
        </w:rPr>
        <w:t>رده، ولى در ب</w:t>
      </w:r>
      <w:r w:rsidR="00F35520" w:rsidRPr="0044005E">
        <w:rPr>
          <w:rStyle w:val="Char3"/>
          <w:rFonts w:hint="cs"/>
          <w:rtl/>
        </w:rPr>
        <w:t>ی</w:t>
      </w:r>
      <w:r w:rsidRPr="0044005E">
        <w:rPr>
          <w:rStyle w:val="Char3"/>
          <w:rFonts w:hint="cs"/>
          <w:rtl/>
        </w:rPr>
        <w:t>شتر موارد دلا</w:t>
      </w:r>
      <w:r w:rsidR="00F35520" w:rsidRPr="0044005E">
        <w:rPr>
          <w:rStyle w:val="Char3"/>
          <w:rFonts w:hint="cs"/>
          <w:rtl/>
        </w:rPr>
        <w:t>ی</w:t>
      </w:r>
      <w:r w:rsidRPr="0044005E">
        <w:rPr>
          <w:rStyle w:val="Char3"/>
          <w:rFonts w:hint="cs"/>
          <w:rtl/>
        </w:rPr>
        <w:t>ل ا</w:t>
      </w:r>
      <w:r w:rsidR="00F35520" w:rsidRPr="0044005E">
        <w:rPr>
          <w:rStyle w:val="Char3"/>
          <w:rFonts w:hint="cs"/>
          <w:rtl/>
        </w:rPr>
        <w:t>ی</w:t>
      </w:r>
      <w:r w:rsidRPr="0044005E">
        <w:rPr>
          <w:rStyle w:val="Char3"/>
          <w:rFonts w:hint="cs"/>
          <w:rtl/>
        </w:rPr>
        <w:t>ن استثنا ضع</w:t>
      </w:r>
      <w:r w:rsidR="00F35520" w:rsidRPr="0044005E">
        <w:rPr>
          <w:rStyle w:val="Char3"/>
          <w:rFonts w:hint="cs"/>
          <w:rtl/>
        </w:rPr>
        <w:t>ی</w:t>
      </w:r>
      <w:r w:rsidRPr="0044005E">
        <w:rPr>
          <w:rStyle w:val="Char3"/>
          <w:rFonts w:hint="cs"/>
          <w:rtl/>
        </w:rPr>
        <w:t>ف بوده، تنها چند مورد آن با دلایل ثابت است.</w:t>
      </w:r>
    </w:p>
    <w:p w:rsidR="00CF0049" w:rsidRPr="0044005E" w:rsidRDefault="00CF0049" w:rsidP="00CF0049">
      <w:pPr>
        <w:pStyle w:val="BLotus"/>
        <w:rPr>
          <w:rStyle w:val="Char3"/>
          <w:rtl/>
        </w:rPr>
      </w:pPr>
    </w:p>
    <w:p w:rsidR="00CF0049" w:rsidRPr="0044005E" w:rsidRDefault="00CF0049" w:rsidP="00CF0049">
      <w:pPr>
        <w:pStyle w:val="BLotus"/>
        <w:rPr>
          <w:rStyle w:val="Char3"/>
          <w:rtl/>
        </w:rPr>
        <w:sectPr w:rsidR="00CF0049" w:rsidRPr="0044005E" w:rsidSect="0060085F">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0422CA">
      <w:pPr>
        <w:pStyle w:val="a0"/>
        <w:rPr>
          <w:rtl/>
        </w:rPr>
      </w:pPr>
      <w:bookmarkStart w:id="697" w:name="_Toc282186711"/>
      <w:bookmarkStart w:id="698" w:name="_Toc304290657"/>
      <w:bookmarkStart w:id="699" w:name="_Toc319534612"/>
      <w:bookmarkStart w:id="700" w:name="_Toc441916792"/>
      <w:r w:rsidRPr="000422CA">
        <w:rPr>
          <w:rFonts w:hint="cs"/>
          <w:rtl/>
        </w:rPr>
        <w:t>تحق</w:t>
      </w:r>
      <w:r w:rsidR="00786F26">
        <w:rPr>
          <w:rFonts w:hint="cs"/>
          <w:rtl/>
        </w:rPr>
        <w:t>ی</w:t>
      </w:r>
      <w:r w:rsidRPr="000422CA">
        <w:rPr>
          <w:rFonts w:hint="cs"/>
          <w:rtl/>
        </w:rPr>
        <w:t>ق وبررسی</w:t>
      </w:r>
      <w:r w:rsidR="00CF0049">
        <w:rPr>
          <w:rFonts w:hint="cs"/>
          <w:rtl/>
        </w:rPr>
        <w:t xml:space="preserve"> سوره‌ها</w:t>
      </w:r>
      <w:r w:rsidR="00217AEE">
        <w:rPr>
          <w:rFonts w:hint="cs"/>
          <w:rtl/>
        </w:rPr>
        <w:t xml:space="preserve">ى </w:t>
      </w:r>
      <w:r w:rsidRPr="000422CA">
        <w:rPr>
          <w:rFonts w:hint="cs"/>
          <w:rtl/>
        </w:rPr>
        <w:t>مورد اختلاف</w:t>
      </w:r>
      <w:bookmarkEnd w:id="697"/>
      <w:bookmarkEnd w:id="698"/>
      <w:bookmarkEnd w:id="699"/>
      <w:bookmarkEnd w:id="700"/>
    </w:p>
    <w:p w:rsidR="005B4F59" w:rsidRPr="00277838" w:rsidRDefault="000422CA" w:rsidP="00277838">
      <w:pPr>
        <w:pStyle w:val="a3"/>
        <w:rPr>
          <w:rtl/>
        </w:rPr>
      </w:pPr>
      <w:r w:rsidRPr="00277838">
        <w:rPr>
          <w:rFonts w:hint="cs"/>
          <w:rtl/>
        </w:rPr>
        <w:t xml:space="preserve"> </w:t>
      </w:r>
      <w:r w:rsidR="000B7263" w:rsidRPr="00277838">
        <w:rPr>
          <w:rFonts w:hint="cs"/>
          <w:rtl/>
        </w:rPr>
        <w:t xml:space="preserve">براساس </w:t>
      </w:r>
      <w:r w:rsidR="005B4F59" w:rsidRPr="00277838">
        <w:rPr>
          <w:rFonts w:hint="cs"/>
          <w:rtl/>
        </w:rPr>
        <w:t>مح</w:t>
      </w:r>
      <w:r w:rsidR="00F35520" w:rsidRPr="00277838">
        <w:rPr>
          <w:rFonts w:hint="cs"/>
          <w:rtl/>
        </w:rPr>
        <w:t>ک</w:t>
      </w:r>
      <w:r w:rsidR="005B4F59" w:rsidRPr="00277838">
        <w:rPr>
          <w:rFonts w:hint="cs"/>
          <w:rtl/>
        </w:rPr>
        <w:t>م</w:t>
      </w:r>
      <w:r w:rsidR="00277838" w:rsidRPr="00277838">
        <w:rPr>
          <w:rFonts w:hint="eastAsia"/>
          <w:rtl/>
        </w:rPr>
        <w:t>‌</w:t>
      </w:r>
      <w:r w:rsidR="005B4F59" w:rsidRPr="00277838">
        <w:rPr>
          <w:rFonts w:hint="cs"/>
          <w:rtl/>
        </w:rPr>
        <w:t>تر</w:t>
      </w:r>
      <w:r w:rsidR="00F35520" w:rsidRPr="00277838">
        <w:rPr>
          <w:rFonts w:hint="cs"/>
          <w:rtl/>
        </w:rPr>
        <w:t>ی</w:t>
      </w:r>
      <w:r w:rsidR="005B4F59" w:rsidRPr="00277838">
        <w:rPr>
          <w:rFonts w:hint="cs"/>
          <w:rtl/>
        </w:rPr>
        <w:t>ن اقوال و دلا</w:t>
      </w:r>
      <w:r w:rsidR="00F35520" w:rsidRPr="00277838">
        <w:rPr>
          <w:rFonts w:hint="cs"/>
          <w:rtl/>
        </w:rPr>
        <w:t>ی</w:t>
      </w:r>
      <w:r w:rsidR="005B4F59" w:rsidRPr="00277838">
        <w:rPr>
          <w:rFonts w:hint="cs"/>
          <w:rtl/>
        </w:rPr>
        <w:t xml:space="preserve">لى </w:t>
      </w:r>
      <w:r w:rsidR="00F35520" w:rsidRPr="00277838">
        <w:rPr>
          <w:rFonts w:hint="cs"/>
          <w:rtl/>
        </w:rPr>
        <w:t>ک</w:t>
      </w:r>
      <w:r w:rsidR="005B4F59" w:rsidRPr="00277838">
        <w:rPr>
          <w:rFonts w:hint="cs"/>
          <w:rtl/>
        </w:rPr>
        <w:t xml:space="preserve">ه ارائه </w:t>
      </w:r>
      <w:r w:rsidR="005B4F59" w:rsidRPr="00277838">
        <w:rPr>
          <w:rtl/>
        </w:rPr>
        <w:t>گ</w:t>
      </w:r>
      <w:r w:rsidR="005B4F59" w:rsidRPr="00277838">
        <w:rPr>
          <w:rFonts w:hint="cs"/>
          <w:rtl/>
        </w:rPr>
        <w:t>رد</w:t>
      </w:r>
      <w:r w:rsidR="00F35520" w:rsidRPr="00277838">
        <w:rPr>
          <w:rFonts w:hint="cs"/>
          <w:rtl/>
        </w:rPr>
        <w:t>ی</w:t>
      </w:r>
      <w:r w:rsidR="003F2172" w:rsidRPr="00277838">
        <w:rPr>
          <w:rFonts w:hint="cs"/>
          <w:rtl/>
        </w:rPr>
        <w:t>د</w:t>
      </w:r>
      <w:r w:rsidR="009448DE" w:rsidRPr="00277838">
        <w:rPr>
          <w:rFonts w:hint="cs"/>
          <w:rtl/>
        </w:rPr>
        <w:t xml:space="preserve"> (</w:t>
      </w:r>
      <w:r w:rsidR="003F2172" w:rsidRPr="00277838">
        <w:rPr>
          <w:rFonts w:hint="cs"/>
          <w:rtl/>
        </w:rPr>
        <w:t>75</w:t>
      </w:r>
      <w:r w:rsidR="00184F1F" w:rsidRPr="00277838">
        <w:rPr>
          <w:rFonts w:hint="cs"/>
          <w:rtl/>
        </w:rPr>
        <w:t xml:space="preserve">) </w:t>
      </w:r>
      <w:r w:rsidR="003F2172" w:rsidRPr="00277838">
        <w:rPr>
          <w:rFonts w:hint="cs"/>
          <w:rtl/>
        </w:rPr>
        <w:t>سور</w:t>
      </w:r>
      <w:r w:rsidR="003026FE">
        <w:rPr>
          <w:rFonts w:hint="cs"/>
          <w:rtl/>
        </w:rPr>
        <w:t>ۀ</w:t>
      </w:r>
      <w:r w:rsidR="003F2172" w:rsidRPr="00277838">
        <w:rPr>
          <w:rFonts w:hint="cs"/>
          <w:rtl/>
        </w:rPr>
        <w:t xml:space="preserve"> قرآن به اتفاق م</w:t>
      </w:r>
      <w:r w:rsidR="00F35520" w:rsidRPr="00277838">
        <w:rPr>
          <w:rFonts w:hint="cs"/>
          <w:rtl/>
        </w:rPr>
        <w:t>ک</w:t>
      </w:r>
      <w:r w:rsidR="003F2172" w:rsidRPr="00277838">
        <w:rPr>
          <w:rFonts w:hint="cs"/>
          <w:rtl/>
        </w:rPr>
        <w:t xml:space="preserve">ى </w:t>
      </w:r>
      <w:r w:rsidR="005B4F59" w:rsidRPr="00277838">
        <w:rPr>
          <w:rFonts w:hint="cs"/>
          <w:rtl/>
        </w:rPr>
        <w:t>و</w:t>
      </w:r>
      <w:r w:rsidR="009448DE" w:rsidRPr="00277838">
        <w:rPr>
          <w:rFonts w:hint="cs"/>
          <w:rtl/>
        </w:rPr>
        <w:t xml:space="preserve"> </w:t>
      </w:r>
      <w:r w:rsidR="0041084A" w:rsidRPr="00277838">
        <w:rPr>
          <w:rFonts w:hint="cs"/>
          <w:rtl/>
        </w:rPr>
        <w:t>(</w:t>
      </w:r>
      <w:r w:rsidR="005B4F59" w:rsidRPr="00277838">
        <w:rPr>
          <w:rFonts w:hint="cs"/>
          <w:rtl/>
        </w:rPr>
        <w:t>18</w:t>
      </w:r>
      <w:r w:rsidR="00184F1F" w:rsidRPr="00277838">
        <w:rPr>
          <w:rFonts w:hint="cs"/>
          <w:rtl/>
        </w:rPr>
        <w:t xml:space="preserve">) </w:t>
      </w:r>
      <w:r w:rsidR="005B4F59" w:rsidRPr="00277838">
        <w:rPr>
          <w:rFonts w:hint="cs"/>
          <w:rtl/>
        </w:rPr>
        <w:t>سوره به اتفاق مدنى وسوره</w:t>
      </w:r>
      <w:r w:rsidR="00217AEE" w:rsidRPr="00277838">
        <w:rPr>
          <w:rFonts w:hint="cs"/>
          <w:rtl/>
        </w:rPr>
        <w:t xml:space="preserve">‌هاى </w:t>
      </w:r>
      <w:r w:rsidR="005B4F59" w:rsidRPr="00277838">
        <w:rPr>
          <w:rFonts w:hint="cs"/>
          <w:rtl/>
        </w:rPr>
        <w:t>ذ</w:t>
      </w:r>
      <w:r w:rsidR="00F35520" w:rsidRPr="00277838">
        <w:rPr>
          <w:rFonts w:hint="cs"/>
          <w:rtl/>
        </w:rPr>
        <w:t>ی</w:t>
      </w:r>
      <w:r w:rsidR="005B4F59" w:rsidRPr="00277838">
        <w:rPr>
          <w:rFonts w:hint="cs"/>
          <w:rtl/>
        </w:rPr>
        <w:t>ل مورد اختلاف است</w:t>
      </w:r>
      <w:r w:rsidR="00B01A09" w:rsidRPr="00277838">
        <w:rPr>
          <w:rFonts w:hint="cs"/>
          <w:rtl/>
        </w:rPr>
        <w:t xml:space="preserve">: </w:t>
      </w:r>
    </w:p>
    <w:p w:rsidR="005B4F59" w:rsidRPr="00773BF3" w:rsidRDefault="001663FC" w:rsidP="007420F0">
      <w:pPr>
        <w:pStyle w:val="a3"/>
        <w:rPr>
          <w:rStyle w:val="TraditionalArabicTraditionalAra"/>
          <w:rFonts w:cs="mylotus"/>
          <w:b w:val="0"/>
          <w:sz w:val="26"/>
          <w:szCs w:val="27"/>
          <w:rtl/>
        </w:rPr>
      </w:pPr>
      <w:r>
        <w:rPr>
          <w:rFonts w:hint="cs"/>
          <w:rtl/>
        </w:rPr>
        <w:t>سور</w:t>
      </w:r>
      <w:r w:rsidR="00B648CC">
        <w:rPr>
          <w:rFonts w:hint="cs"/>
          <w:rtl/>
        </w:rPr>
        <w:t>ه</w:t>
      </w:r>
      <w:r>
        <w:rPr>
          <w:rFonts w:hint="cs"/>
          <w:rtl/>
        </w:rPr>
        <w:t xml:space="preserve"> الفاتحه، سور</w:t>
      </w:r>
      <w:r w:rsidR="00B648CC">
        <w:rPr>
          <w:rFonts w:hint="cs"/>
          <w:rtl/>
        </w:rPr>
        <w:t>ه</w:t>
      </w:r>
      <w:r>
        <w:rPr>
          <w:rFonts w:hint="cs"/>
          <w:rtl/>
        </w:rPr>
        <w:t xml:space="preserve"> النساء، سور</w:t>
      </w:r>
      <w:r w:rsidR="00B648CC">
        <w:rPr>
          <w:rFonts w:hint="cs"/>
          <w:rtl/>
        </w:rPr>
        <w:t>ه</w:t>
      </w:r>
      <w:r>
        <w:rPr>
          <w:rFonts w:hint="cs"/>
          <w:rtl/>
        </w:rPr>
        <w:t xml:space="preserve"> يونس، سور</w:t>
      </w:r>
      <w:r w:rsidR="00B648CC">
        <w:rPr>
          <w:rFonts w:hint="cs"/>
          <w:rtl/>
        </w:rPr>
        <w:t>ه</w:t>
      </w:r>
      <w:r>
        <w:rPr>
          <w:rFonts w:hint="cs"/>
          <w:rtl/>
        </w:rPr>
        <w:t xml:space="preserve"> الرعد، سور</w:t>
      </w:r>
      <w:r w:rsidR="00B648CC">
        <w:rPr>
          <w:rFonts w:hint="cs"/>
          <w:rtl/>
        </w:rPr>
        <w:t>ه</w:t>
      </w:r>
      <w:r>
        <w:rPr>
          <w:rFonts w:hint="cs"/>
          <w:rtl/>
        </w:rPr>
        <w:t xml:space="preserve"> الحج، سور</w:t>
      </w:r>
      <w:r w:rsidR="00B648CC">
        <w:rPr>
          <w:rFonts w:hint="cs"/>
          <w:rtl/>
        </w:rPr>
        <w:t>ه</w:t>
      </w:r>
      <w:r>
        <w:rPr>
          <w:rFonts w:hint="cs"/>
          <w:rtl/>
        </w:rPr>
        <w:t xml:space="preserve"> الفرقان، سور</w:t>
      </w:r>
      <w:r w:rsidR="00B648CC">
        <w:rPr>
          <w:rFonts w:hint="cs"/>
          <w:rtl/>
        </w:rPr>
        <w:t>ه</w:t>
      </w:r>
      <w:r>
        <w:rPr>
          <w:rFonts w:hint="cs"/>
          <w:rtl/>
        </w:rPr>
        <w:t xml:space="preserve"> ص، سور</w:t>
      </w:r>
      <w:r w:rsidR="00B648CC">
        <w:rPr>
          <w:rFonts w:hint="cs"/>
          <w:rtl/>
        </w:rPr>
        <w:t>ه</w:t>
      </w:r>
      <w:r>
        <w:rPr>
          <w:rFonts w:hint="cs"/>
          <w:rtl/>
        </w:rPr>
        <w:t xml:space="preserve"> الرحمن، سور</w:t>
      </w:r>
      <w:r w:rsidR="00B648CC">
        <w:rPr>
          <w:rFonts w:hint="cs"/>
          <w:rtl/>
        </w:rPr>
        <w:t>ه</w:t>
      </w:r>
      <w:r>
        <w:rPr>
          <w:rFonts w:hint="cs"/>
          <w:rtl/>
        </w:rPr>
        <w:t xml:space="preserve"> الحديد، سور</w:t>
      </w:r>
      <w:r w:rsidR="00B648CC">
        <w:rPr>
          <w:rFonts w:hint="cs"/>
          <w:rtl/>
        </w:rPr>
        <w:t>ه</w:t>
      </w:r>
      <w:r w:rsidR="005B4F59" w:rsidRPr="00277838">
        <w:rPr>
          <w:rFonts w:hint="cs"/>
          <w:rtl/>
        </w:rPr>
        <w:t xml:space="preserve"> </w:t>
      </w:r>
      <w:r>
        <w:rPr>
          <w:rFonts w:hint="cs"/>
          <w:rtl/>
        </w:rPr>
        <w:t>الصف، سور</w:t>
      </w:r>
      <w:r w:rsidR="00B648CC">
        <w:rPr>
          <w:rFonts w:hint="cs"/>
          <w:rtl/>
        </w:rPr>
        <w:t>ه</w:t>
      </w:r>
      <w:r>
        <w:rPr>
          <w:rFonts w:hint="cs"/>
          <w:rtl/>
        </w:rPr>
        <w:t xml:space="preserve"> التغابن، سور</w:t>
      </w:r>
      <w:r w:rsidR="00B648CC">
        <w:rPr>
          <w:rFonts w:hint="cs"/>
          <w:rtl/>
        </w:rPr>
        <w:t>ه</w:t>
      </w:r>
      <w:r>
        <w:rPr>
          <w:rFonts w:hint="cs"/>
          <w:rtl/>
        </w:rPr>
        <w:t xml:space="preserve"> الإنسان، سور</w:t>
      </w:r>
      <w:r w:rsidR="00B648CC">
        <w:rPr>
          <w:rFonts w:hint="cs"/>
          <w:rtl/>
        </w:rPr>
        <w:t>ه</w:t>
      </w:r>
      <w:r>
        <w:rPr>
          <w:rFonts w:hint="cs"/>
          <w:rtl/>
        </w:rPr>
        <w:t xml:space="preserve"> المطفيفين، سور</w:t>
      </w:r>
      <w:r w:rsidR="00B648CC">
        <w:rPr>
          <w:rFonts w:hint="cs"/>
          <w:rtl/>
        </w:rPr>
        <w:t>ه</w:t>
      </w:r>
      <w:r w:rsidR="00DB0DFE" w:rsidRPr="00277838">
        <w:rPr>
          <w:rFonts w:hint="cs"/>
          <w:rtl/>
        </w:rPr>
        <w:t xml:space="preserve"> </w:t>
      </w:r>
      <w:r>
        <w:rPr>
          <w:rFonts w:hint="cs"/>
          <w:rtl/>
        </w:rPr>
        <w:t>لم يكن، سورة الزلزلة، سور</w:t>
      </w:r>
      <w:r w:rsidR="00B648CC">
        <w:rPr>
          <w:rFonts w:hint="cs"/>
          <w:rtl/>
        </w:rPr>
        <w:t>ه</w:t>
      </w:r>
      <w:r>
        <w:rPr>
          <w:rFonts w:hint="cs"/>
          <w:rtl/>
        </w:rPr>
        <w:t xml:space="preserve"> العاديات، سور</w:t>
      </w:r>
      <w:r w:rsidR="00B648CC">
        <w:rPr>
          <w:rFonts w:hint="cs"/>
          <w:rtl/>
        </w:rPr>
        <w:t>ه</w:t>
      </w:r>
      <w:r>
        <w:rPr>
          <w:rFonts w:hint="cs"/>
          <w:rtl/>
        </w:rPr>
        <w:t xml:space="preserve"> الهاكم، سور</w:t>
      </w:r>
      <w:r w:rsidR="00B648CC">
        <w:rPr>
          <w:rFonts w:hint="cs"/>
          <w:rtl/>
        </w:rPr>
        <w:t>ه</w:t>
      </w:r>
      <w:r>
        <w:rPr>
          <w:rFonts w:hint="cs"/>
          <w:rtl/>
        </w:rPr>
        <w:t xml:space="preserve"> الماعون، سور</w:t>
      </w:r>
      <w:r w:rsidR="00B648CC">
        <w:rPr>
          <w:rFonts w:hint="cs"/>
          <w:rtl/>
        </w:rPr>
        <w:t>ه</w:t>
      </w:r>
      <w:r w:rsidR="005B4F59" w:rsidRPr="00277838">
        <w:rPr>
          <w:rFonts w:hint="cs"/>
          <w:rtl/>
        </w:rPr>
        <w:t xml:space="preserve"> </w:t>
      </w:r>
      <w:r>
        <w:rPr>
          <w:rFonts w:hint="cs"/>
          <w:rtl/>
        </w:rPr>
        <w:t>الكوثر، سور</w:t>
      </w:r>
      <w:r w:rsidR="00B648CC">
        <w:rPr>
          <w:rFonts w:hint="cs"/>
          <w:rtl/>
        </w:rPr>
        <w:t>ه</w:t>
      </w:r>
      <w:r>
        <w:rPr>
          <w:rFonts w:hint="cs"/>
          <w:rtl/>
        </w:rPr>
        <w:t xml:space="preserve"> الاخلاص و سور</w:t>
      </w:r>
      <w:r w:rsidR="00B648CC">
        <w:rPr>
          <w:rFonts w:hint="cs"/>
          <w:rtl/>
        </w:rPr>
        <w:t>ه</w:t>
      </w:r>
      <w:r w:rsidR="005B4F59" w:rsidRPr="00277838">
        <w:rPr>
          <w:rFonts w:hint="cs"/>
          <w:rtl/>
        </w:rPr>
        <w:t xml:space="preserve"> المعوذتان</w:t>
      </w:r>
      <w:r w:rsidR="005B4F59" w:rsidRPr="007120C0">
        <w:rPr>
          <w:rFonts w:hint="cs"/>
          <w:rtl/>
        </w:rPr>
        <w:t>.</w:t>
      </w:r>
    </w:p>
    <w:p w:rsidR="005B4F59" w:rsidRPr="00277838" w:rsidRDefault="005B4F59" w:rsidP="00277838">
      <w:pPr>
        <w:pStyle w:val="a3"/>
        <w:rPr>
          <w:rtl/>
        </w:rPr>
      </w:pPr>
      <w:r w:rsidRPr="00277838">
        <w:rPr>
          <w:rFonts w:hint="cs"/>
          <w:rtl/>
        </w:rPr>
        <w:t>در</w:t>
      </w:r>
      <w:r w:rsidR="00277838" w:rsidRPr="00277838">
        <w:rPr>
          <w:rFonts w:hint="cs"/>
          <w:rtl/>
        </w:rPr>
        <w:t xml:space="preserve"> </w:t>
      </w:r>
      <w:r w:rsidRPr="00277838">
        <w:rPr>
          <w:rtl/>
        </w:rPr>
        <w:t>گ</w:t>
      </w:r>
      <w:r w:rsidRPr="00277838">
        <w:rPr>
          <w:rFonts w:hint="cs"/>
          <w:rtl/>
        </w:rPr>
        <w:t xml:space="preserve">ذشته اشاره شد </w:t>
      </w:r>
      <w:r w:rsidR="00F35520" w:rsidRPr="00277838">
        <w:rPr>
          <w:rFonts w:hint="cs"/>
          <w:rtl/>
        </w:rPr>
        <w:t>ک</w:t>
      </w:r>
      <w:r w:rsidRPr="00277838">
        <w:rPr>
          <w:rFonts w:hint="cs"/>
          <w:rtl/>
        </w:rPr>
        <w:t>ه هشت روا</w:t>
      </w:r>
      <w:r w:rsidR="00F35520" w:rsidRPr="00277838">
        <w:rPr>
          <w:rFonts w:hint="cs"/>
          <w:rtl/>
        </w:rPr>
        <w:t>ی</w:t>
      </w:r>
      <w:r w:rsidRPr="00277838">
        <w:rPr>
          <w:rFonts w:hint="cs"/>
          <w:rtl/>
        </w:rPr>
        <w:t>ت از طرق متعدد در مورد تحد</w:t>
      </w:r>
      <w:r w:rsidR="00F35520" w:rsidRPr="00277838">
        <w:rPr>
          <w:rFonts w:hint="cs"/>
          <w:rtl/>
        </w:rPr>
        <w:t>ی</w:t>
      </w:r>
      <w:r w:rsidRPr="00277838">
        <w:rPr>
          <w:rFonts w:hint="cs"/>
          <w:rtl/>
        </w:rPr>
        <w:t>د</w:t>
      </w:r>
      <w:r w:rsidR="00CF0049" w:rsidRPr="00277838">
        <w:rPr>
          <w:rFonts w:hint="cs"/>
          <w:rtl/>
        </w:rPr>
        <w:t xml:space="preserve"> سوره‌ها</w:t>
      </w:r>
      <w:r w:rsidR="00217AEE" w:rsidRPr="00277838">
        <w:rPr>
          <w:rFonts w:hint="cs"/>
          <w:rtl/>
        </w:rPr>
        <w:t xml:space="preserve">ى </w:t>
      </w:r>
      <w:r w:rsidRPr="00277838">
        <w:rPr>
          <w:rFonts w:hint="cs"/>
          <w:rtl/>
        </w:rPr>
        <w:t>م</w:t>
      </w:r>
      <w:r w:rsidR="00F35520" w:rsidRPr="00277838">
        <w:rPr>
          <w:rFonts w:hint="cs"/>
          <w:rtl/>
        </w:rPr>
        <w:t>ک</w:t>
      </w:r>
      <w:r w:rsidRPr="00277838">
        <w:rPr>
          <w:rFonts w:hint="cs"/>
          <w:rtl/>
        </w:rPr>
        <w:t>ى ومدنى از ابن شهاب، علی بن ابی طلحه، قتاده، ابن عباس، عکرمه وحسن بن ابی الحس</w:t>
      </w:r>
      <w:r w:rsidR="00F35520" w:rsidRPr="00277838">
        <w:rPr>
          <w:rFonts w:hint="cs"/>
          <w:rtl/>
        </w:rPr>
        <w:t>ی</w:t>
      </w:r>
      <w:r w:rsidRPr="00277838">
        <w:rPr>
          <w:rFonts w:hint="cs"/>
          <w:rtl/>
        </w:rPr>
        <w:t xml:space="preserve">ن، نقل </w:t>
      </w:r>
      <w:r w:rsidRPr="00277838">
        <w:rPr>
          <w:rtl/>
        </w:rPr>
        <w:t>گ</w:t>
      </w:r>
      <w:r w:rsidRPr="00277838">
        <w:rPr>
          <w:rFonts w:hint="cs"/>
          <w:rtl/>
        </w:rPr>
        <w:t>رد</w:t>
      </w:r>
      <w:r w:rsidR="00F35520" w:rsidRPr="00277838">
        <w:rPr>
          <w:rFonts w:hint="cs"/>
          <w:rtl/>
        </w:rPr>
        <w:t>ی</w:t>
      </w:r>
      <w:r w:rsidRPr="00277838">
        <w:rPr>
          <w:rFonts w:hint="cs"/>
          <w:rtl/>
        </w:rPr>
        <w:t xml:space="preserve">ده است </w:t>
      </w:r>
      <w:r w:rsidR="00F35520" w:rsidRPr="00277838">
        <w:rPr>
          <w:rFonts w:hint="cs"/>
          <w:rtl/>
        </w:rPr>
        <w:t>ک</w:t>
      </w:r>
      <w:r w:rsidRPr="00277838">
        <w:rPr>
          <w:rFonts w:hint="cs"/>
          <w:rtl/>
        </w:rPr>
        <w:t>ه برخی از ا</w:t>
      </w:r>
      <w:r w:rsidR="00F35520" w:rsidRPr="00277838">
        <w:rPr>
          <w:rFonts w:hint="cs"/>
          <w:rtl/>
        </w:rPr>
        <w:t>ی</w:t>
      </w:r>
      <w:r w:rsidRPr="00277838">
        <w:rPr>
          <w:rFonts w:hint="cs"/>
          <w:rtl/>
        </w:rPr>
        <w:t>ن آثار از لحاظ سند به درج</w:t>
      </w:r>
      <w:r w:rsidR="003026FE">
        <w:rPr>
          <w:rFonts w:hint="cs"/>
          <w:rtl/>
        </w:rPr>
        <w:t>ۀ</w:t>
      </w:r>
      <w:r w:rsidRPr="00277838">
        <w:rPr>
          <w:rFonts w:hint="cs"/>
          <w:rtl/>
        </w:rPr>
        <w:t xml:space="preserve"> ثبوت نرس</w:t>
      </w:r>
      <w:r w:rsidR="00F35520" w:rsidRPr="00277838">
        <w:rPr>
          <w:rFonts w:hint="cs"/>
          <w:rtl/>
        </w:rPr>
        <w:t>ی</w:t>
      </w:r>
      <w:r w:rsidRPr="00277838">
        <w:rPr>
          <w:rFonts w:hint="cs"/>
          <w:rtl/>
        </w:rPr>
        <w:t>ده</w:t>
      </w:r>
      <w:r w:rsidR="003515AB" w:rsidRPr="00277838">
        <w:rPr>
          <w:rFonts w:hint="cs"/>
          <w:rtl/>
        </w:rPr>
        <w:t xml:space="preserve"> و از </w:t>
      </w:r>
      <w:r w:rsidRPr="00277838">
        <w:rPr>
          <w:rFonts w:hint="cs"/>
          <w:rtl/>
        </w:rPr>
        <w:t>آزمون نقد حد</w:t>
      </w:r>
      <w:r w:rsidR="00F35520" w:rsidRPr="00277838">
        <w:rPr>
          <w:rFonts w:hint="cs"/>
          <w:rtl/>
        </w:rPr>
        <w:t>ی</w:t>
      </w:r>
      <w:r w:rsidRPr="00277838">
        <w:rPr>
          <w:rFonts w:hint="cs"/>
          <w:rtl/>
        </w:rPr>
        <w:t>ثى سلامت بدر ن</w:t>
      </w:r>
      <w:r w:rsidR="00F35520" w:rsidRPr="00277838">
        <w:rPr>
          <w:rFonts w:hint="cs"/>
          <w:rtl/>
        </w:rPr>
        <w:t>ی</w:t>
      </w:r>
      <w:r w:rsidRPr="00277838">
        <w:rPr>
          <w:rFonts w:hint="cs"/>
          <w:rtl/>
        </w:rPr>
        <w:t>امده است وبرخی د</w:t>
      </w:r>
      <w:r w:rsidR="00F35520" w:rsidRPr="00277838">
        <w:rPr>
          <w:rFonts w:hint="cs"/>
          <w:rtl/>
        </w:rPr>
        <w:t>ی</w:t>
      </w:r>
      <w:r w:rsidRPr="00277838">
        <w:rPr>
          <w:rFonts w:hint="cs"/>
          <w:rtl/>
        </w:rPr>
        <w:t>گر آن از نظر سند بدرج</w:t>
      </w:r>
      <w:r w:rsidR="003026FE">
        <w:rPr>
          <w:rFonts w:hint="cs"/>
          <w:rtl/>
        </w:rPr>
        <w:t>ۀ</w:t>
      </w:r>
      <w:r w:rsidRPr="00277838">
        <w:rPr>
          <w:rFonts w:hint="cs"/>
          <w:rtl/>
        </w:rPr>
        <w:t xml:space="preserve"> ثبوت رس</w:t>
      </w:r>
      <w:r w:rsidR="00F35520" w:rsidRPr="00277838">
        <w:rPr>
          <w:rFonts w:hint="cs"/>
          <w:rtl/>
        </w:rPr>
        <w:t>ی</w:t>
      </w:r>
      <w:r w:rsidRPr="00277838">
        <w:rPr>
          <w:rFonts w:hint="cs"/>
          <w:rtl/>
        </w:rPr>
        <w:t>ده، ولی اثر مقطوعی بوده که در همچو موضوع قابل استدلال</w:t>
      </w:r>
      <w:r w:rsidR="00A569C8" w:rsidRPr="00277838">
        <w:rPr>
          <w:rFonts w:hint="cs"/>
          <w:rtl/>
        </w:rPr>
        <w:t xml:space="preserve"> نمی‌</w:t>
      </w:r>
      <w:r w:rsidRPr="00277838">
        <w:rPr>
          <w:rFonts w:hint="cs"/>
          <w:rtl/>
        </w:rPr>
        <w:t>باشد.</w:t>
      </w:r>
    </w:p>
    <w:p w:rsidR="005B4F59" w:rsidRPr="00277838" w:rsidRDefault="00A75216" w:rsidP="00277838">
      <w:pPr>
        <w:pStyle w:val="a3"/>
        <w:rPr>
          <w:rtl/>
        </w:rPr>
      </w:pPr>
      <w:r w:rsidRPr="00277838">
        <w:rPr>
          <w:rFonts w:hint="cs"/>
          <w:rtl/>
        </w:rPr>
        <w:t xml:space="preserve"> </w:t>
      </w:r>
      <w:r w:rsidR="005B4F59" w:rsidRPr="00277838">
        <w:rPr>
          <w:rFonts w:hint="cs"/>
          <w:rtl/>
        </w:rPr>
        <w:t>ا</w:t>
      </w:r>
      <w:r w:rsidR="00F35520" w:rsidRPr="00277838">
        <w:rPr>
          <w:rFonts w:hint="cs"/>
          <w:rtl/>
        </w:rPr>
        <w:t>ی</w:t>
      </w:r>
      <w:r w:rsidR="005B4F59" w:rsidRPr="00277838">
        <w:rPr>
          <w:rFonts w:hint="cs"/>
          <w:rtl/>
        </w:rPr>
        <w:t>ن</w:t>
      </w:r>
      <w:r w:rsidR="00F35520" w:rsidRPr="00277838">
        <w:rPr>
          <w:rFonts w:hint="cs"/>
          <w:rtl/>
        </w:rPr>
        <w:t>ک</w:t>
      </w:r>
      <w:r w:rsidR="005B4F59" w:rsidRPr="00277838">
        <w:rPr>
          <w:rFonts w:hint="cs"/>
          <w:rtl/>
        </w:rPr>
        <w:t xml:space="preserve"> تحق</w:t>
      </w:r>
      <w:r w:rsidR="00F35520" w:rsidRPr="00277838">
        <w:rPr>
          <w:rFonts w:hint="cs"/>
          <w:rtl/>
        </w:rPr>
        <w:t>ی</w:t>
      </w:r>
      <w:r w:rsidR="005B4F59" w:rsidRPr="00277838">
        <w:rPr>
          <w:rFonts w:hint="cs"/>
          <w:rtl/>
        </w:rPr>
        <w:t>ق هر</w:t>
      </w:r>
      <w:r w:rsidR="00F35520" w:rsidRPr="00277838">
        <w:rPr>
          <w:rFonts w:hint="cs"/>
          <w:rtl/>
        </w:rPr>
        <w:t>یک</w:t>
      </w:r>
      <w:r w:rsidR="005B4F59" w:rsidRPr="00277838">
        <w:rPr>
          <w:rFonts w:hint="cs"/>
          <w:rtl/>
        </w:rPr>
        <w:t xml:space="preserve"> از ا</w:t>
      </w:r>
      <w:r w:rsidR="00F35520" w:rsidRPr="00277838">
        <w:rPr>
          <w:rFonts w:hint="cs"/>
          <w:rtl/>
        </w:rPr>
        <w:t>ی</w:t>
      </w:r>
      <w:r w:rsidR="005B4F59" w:rsidRPr="00277838">
        <w:rPr>
          <w:rFonts w:hint="cs"/>
          <w:rtl/>
        </w:rPr>
        <w:t>ن</w:t>
      </w:r>
      <w:r w:rsidR="00CF0049" w:rsidRPr="00277838">
        <w:rPr>
          <w:rFonts w:hint="cs"/>
          <w:rtl/>
        </w:rPr>
        <w:t xml:space="preserve"> سوره‌ها</w:t>
      </w:r>
      <w:r w:rsidR="00EC1F93" w:rsidRPr="00277838">
        <w:rPr>
          <w:rFonts w:hint="cs"/>
          <w:rtl/>
        </w:rPr>
        <w:t xml:space="preserve"> </w:t>
      </w:r>
      <w:r w:rsidR="005B4F59" w:rsidRPr="00277838">
        <w:rPr>
          <w:rFonts w:hint="cs"/>
          <w:rtl/>
        </w:rPr>
        <w:t>به صورت جدا</w:t>
      </w:r>
      <w:r w:rsidR="005B4F59" w:rsidRPr="00277838">
        <w:rPr>
          <w:rtl/>
        </w:rPr>
        <w:t>گ</w:t>
      </w:r>
      <w:r w:rsidR="005B4F59" w:rsidRPr="00277838">
        <w:rPr>
          <w:rFonts w:hint="cs"/>
          <w:rtl/>
        </w:rPr>
        <w:t>انه بادلا</w:t>
      </w:r>
      <w:r w:rsidR="00F35520" w:rsidRPr="00277838">
        <w:rPr>
          <w:rFonts w:hint="cs"/>
          <w:rtl/>
        </w:rPr>
        <w:t>ی</w:t>
      </w:r>
      <w:r w:rsidR="005B4F59" w:rsidRPr="00277838">
        <w:rPr>
          <w:rFonts w:hint="cs"/>
          <w:rtl/>
        </w:rPr>
        <w:t>ل م</w:t>
      </w:r>
      <w:r w:rsidR="00F35520" w:rsidRPr="00277838">
        <w:rPr>
          <w:rFonts w:hint="cs"/>
          <w:rtl/>
        </w:rPr>
        <w:t>ک</w:t>
      </w:r>
      <w:r w:rsidR="005B4F59" w:rsidRPr="00277838">
        <w:rPr>
          <w:rFonts w:hint="cs"/>
          <w:rtl/>
        </w:rPr>
        <w:t>ى ومدنى بودن هر</w:t>
      </w:r>
      <w:r w:rsidR="00F35520" w:rsidRPr="00277838">
        <w:rPr>
          <w:rFonts w:hint="cs"/>
          <w:rtl/>
        </w:rPr>
        <w:t>ک</w:t>
      </w:r>
      <w:r w:rsidR="005B4F59" w:rsidRPr="00277838">
        <w:rPr>
          <w:rFonts w:hint="cs"/>
          <w:rtl/>
        </w:rPr>
        <w:t>دام وترج</w:t>
      </w:r>
      <w:r w:rsidR="00F35520" w:rsidRPr="00277838">
        <w:rPr>
          <w:rFonts w:hint="cs"/>
          <w:rtl/>
        </w:rPr>
        <w:t>ی</w:t>
      </w:r>
      <w:r w:rsidR="005B4F59" w:rsidRPr="00277838">
        <w:rPr>
          <w:rFonts w:hint="cs"/>
          <w:rtl/>
        </w:rPr>
        <w:t>ح درست</w:t>
      </w:r>
      <w:r w:rsidR="00A569C8" w:rsidRPr="00277838">
        <w:rPr>
          <w:rFonts w:hint="cs"/>
          <w:rtl/>
        </w:rPr>
        <w:t>‌تر</w:t>
      </w:r>
      <w:r w:rsidR="00F35520" w:rsidRPr="00277838">
        <w:rPr>
          <w:rFonts w:hint="cs"/>
          <w:rtl/>
        </w:rPr>
        <w:t>ی</w:t>
      </w:r>
      <w:r w:rsidR="00A569C8" w:rsidRPr="00277838">
        <w:rPr>
          <w:rFonts w:hint="cs"/>
          <w:rtl/>
        </w:rPr>
        <w:t xml:space="preserve">ن </w:t>
      </w:r>
      <w:r w:rsidR="005B4F59" w:rsidRPr="00277838">
        <w:rPr>
          <w:rFonts w:hint="cs"/>
          <w:rtl/>
        </w:rPr>
        <w:t>اقوال در روشنى دلا</w:t>
      </w:r>
      <w:r w:rsidR="00F35520" w:rsidRPr="00277838">
        <w:rPr>
          <w:rFonts w:hint="cs"/>
          <w:rtl/>
        </w:rPr>
        <w:t>ی</w:t>
      </w:r>
      <w:r w:rsidR="005B4F59" w:rsidRPr="00277838">
        <w:rPr>
          <w:rFonts w:hint="cs"/>
          <w:rtl/>
        </w:rPr>
        <w:t>ل</w:t>
      </w:r>
      <w:r w:rsidR="00B01A09" w:rsidRPr="00277838">
        <w:rPr>
          <w:rFonts w:hint="cs"/>
          <w:rtl/>
        </w:rPr>
        <w:t xml:space="preserve">: </w:t>
      </w:r>
    </w:p>
    <w:p w:rsidR="005B4F59" w:rsidRPr="000422CA" w:rsidRDefault="005B4F59" w:rsidP="000422CA">
      <w:pPr>
        <w:pStyle w:val="a1"/>
        <w:rPr>
          <w:rtl/>
          <w:lang w:bidi="fa-IR"/>
        </w:rPr>
      </w:pPr>
      <w:bookmarkStart w:id="701" w:name="_Toc319534613"/>
      <w:bookmarkStart w:id="702" w:name="_Toc441916793"/>
      <w:bookmarkStart w:id="703" w:name="_Toc282186712"/>
      <w:bookmarkStart w:id="704" w:name="_Toc304290658"/>
      <w:r w:rsidRPr="000422CA">
        <w:rPr>
          <w:rFonts w:hint="cs"/>
          <w:rtl/>
          <w:lang w:bidi="fa-IR"/>
        </w:rPr>
        <w:t>سوره فاتحه</w:t>
      </w:r>
      <w:r w:rsidR="00B01A09">
        <w:rPr>
          <w:rFonts w:hint="cs"/>
          <w:rtl/>
          <w:lang w:bidi="fa-IR"/>
        </w:rPr>
        <w:t>:</w:t>
      </w:r>
      <w:bookmarkEnd w:id="701"/>
      <w:bookmarkEnd w:id="702"/>
      <w:r w:rsidR="00B01A09">
        <w:rPr>
          <w:rFonts w:hint="cs"/>
          <w:rtl/>
          <w:lang w:bidi="fa-IR"/>
        </w:rPr>
        <w:t xml:space="preserve"> </w:t>
      </w:r>
      <w:bookmarkEnd w:id="703"/>
      <w:bookmarkEnd w:id="704"/>
    </w:p>
    <w:p w:rsidR="005B4F59" w:rsidRPr="00277838" w:rsidRDefault="00DB0DFE" w:rsidP="00277838">
      <w:pPr>
        <w:pStyle w:val="a3"/>
        <w:rPr>
          <w:rtl/>
        </w:rPr>
      </w:pPr>
      <w:r w:rsidRPr="00277838">
        <w:rPr>
          <w:rFonts w:hint="cs"/>
          <w:rtl/>
        </w:rPr>
        <w:t xml:space="preserve"> </w:t>
      </w:r>
      <w:r w:rsidR="005B4F59" w:rsidRPr="00277838">
        <w:rPr>
          <w:rFonts w:hint="cs"/>
          <w:rtl/>
        </w:rPr>
        <w:t>ب</w:t>
      </w:r>
      <w:r w:rsidR="00F35520" w:rsidRPr="00277838">
        <w:rPr>
          <w:rFonts w:hint="cs"/>
          <w:rtl/>
        </w:rPr>
        <w:t>ی</w:t>
      </w:r>
      <w:r w:rsidR="005B4F59" w:rsidRPr="00277838">
        <w:rPr>
          <w:rFonts w:hint="cs"/>
          <w:rtl/>
        </w:rPr>
        <w:t>شتر صاحب</w:t>
      </w:r>
      <w:r w:rsidR="00277838" w:rsidRPr="00277838">
        <w:rPr>
          <w:rFonts w:hint="eastAsia"/>
          <w:rtl/>
        </w:rPr>
        <w:t>‌</w:t>
      </w:r>
      <w:r w:rsidR="005B4F59" w:rsidRPr="00277838">
        <w:rPr>
          <w:rFonts w:hint="cs"/>
          <w:rtl/>
        </w:rPr>
        <w:t xml:space="preserve">نظران برآنند </w:t>
      </w:r>
      <w:r w:rsidR="00F35520" w:rsidRPr="00277838">
        <w:rPr>
          <w:rFonts w:hint="cs"/>
          <w:rtl/>
        </w:rPr>
        <w:t>ک</w:t>
      </w:r>
      <w:r w:rsidR="005B4F59" w:rsidRPr="00277838">
        <w:rPr>
          <w:rFonts w:hint="cs"/>
          <w:rtl/>
        </w:rPr>
        <w:t>ه م</w:t>
      </w:r>
      <w:r w:rsidR="00F35520" w:rsidRPr="00277838">
        <w:rPr>
          <w:rFonts w:hint="cs"/>
          <w:rtl/>
        </w:rPr>
        <w:t>ک</w:t>
      </w:r>
      <w:r w:rsidR="005B4F59" w:rsidRPr="00277838">
        <w:rPr>
          <w:rFonts w:hint="cs"/>
          <w:rtl/>
        </w:rPr>
        <w:t>ى است، بل</w:t>
      </w:r>
      <w:r w:rsidR="00F35520" w:rsidRPr="00277838">
        <w:rPr>
          <w:rFonts w:hint="cs"/>
          <w:rtl/>
        </w:rPr>
        <w:t>ک</w:t>
      </w:r>
      <w:r w:rsidR="005B4F59" w:rsidRPr="00277838">
        <w:rPr>
          <w:rFonts w:hint="cs"/>
          <w:rtl/>
        </w:rPr>
        <w:t xml:space="preserve">ه نقل شده است </w:t>
      </w:r>
      <w:r w:rsidR="00F35520" w:rsidRPr="00277838">
        <w:rPr>
          <w:rFonts w:hint="cs"/>
          <w:rtl/>
        </w:rPr>
        <w:t>ک</w:t>
      </w:r>
      <w:r w:rsidR="005B4F59" w:rsidRPr="00277838">
        <w:rPr>
          <w:rFonts w:hint="cs"/>
          <w:rtl/>
        </w:rPr>
        <w:t>ه سور</w:t>
      </w:r>
      <w:r w:rsidR="003026FE">
        <w:rPr>
          <w:rFonts w:hint="cs"/>
          <w:rtl/>
        </w:rPr>
        <w:t>ۀ</w:t>
      </w:r>
      <w:r w:rsidR="005B4F59" w:rsidRPr="00277838">
        <w:rPr>
          <w:rFonts w:hint="cs"/>
          <w:rtl/>
        </w:rPr>
        <w:t xml:space="preserve"> حمد نخست</w:t>
      </w:r>
      <w:r w:rsidR="00F35520" w:rsidRPr="00277838">
        <w:rPr>
          <w:rFonts w:hint="cs"/>
          <w:rtl/>
        </w:rPr>
        <w:t>ی</w:t>
      </w:r>
      <w:r w:rsidR="005B4F59" w:rsidRPr="00277838">
        <w:rPr>
          <w:rFonts w:hint="cs"/>
          <w:rtl/>
        </w:rPr>
        <w:t>ن سور</w:t>
      </w:r>
      <w:r w:rsidR="003026FE">
        <w:rPr>
          <w:rFonts w:hint="cs"/>
          <w:rtl/>
        </w:rPr>
        <w:t>ۀ</w:t>
      </w:r>
      <w:r w:rsidR="005B4F59" w:rsidRPr="00277838">
        <w:rPr>
          <w:rFonts w:hint="cs"/>
          <w:rtl/>
        </w:rPr>
        <w:t xml:space="preserve"> نازل شده است وبرصحت ا</w:t>
      </w:r>
      <w:r w:rsidR="00F35520" w:rsidRPr="00277838">
        <w:rPr>
          <w:rFonts w:hint="cs"/>
          <w:rtl/>
        </w:rPr>
        <w:t>ی</w:t>
      </w:r>
      <w:r w:rsidR="005B4F59" w:rsidRPr="00277838">
        <w:rPr>
          <w:rFonts w:hint="cs"/>
          <w:rtl/>
        </w:rPr>
        <w:t xml:space="preserve">ن نقل استدلال </w:t>
      </w:r>
      <w:r w:rsidR="00F35520" w:rsidRPr="00277838">
        <w:rPr>
          <w:rFonts w:hint="cs"/>
          <w:rtl/>
        </w:rPr>
        <w:t>ک</w:t>
      </w:r>
      <w:r w:rsidR="005B4F59" w:rsidRPr="00277838">
        <w:rPr>
          <w:rFonts w:hint="cs"/>
          <w:rtl/>
        </w:rPr>
        <w:t>رده</w:t>
      </w:r>
      <w:r w:rsidR="00EC1F93" w:rsidRPr="00277838">
        <w:rPr>
          <w:rFonts w:hint="cs"/>
          <w:rtl/>
        </w:rPr>
        <w:t xml:space="preserve">‌اند </w:t>
      </w:r>
      <w:r w:rsidR="005B4F59" w:rsidRPr="00277838">
        <w:rPr>
          <w:rFonts w:hint="cs"/>
          <w:rtl/>
        </w:rPr>
        <w:t>به</w:t>
      </w:r>
      <w:r w:rsidR="00B01A09" w:rsidRPr="00277838">
        <w:rPr>
          <w:rFonts w:hint="cs"/>
          <w:rtl/>
        </w:rPr>
        <w:t xml:space="preserve">: </w:t>
      </w:r>
    </w:p>
    <w:p w:rsidR="005B4F59" w:rsidRPr="0044005E" w:rsidRDefault="005B4F59" w:rsidP="0038359D">
      <w:pPr>
        <w:pStyle w:val="ListParagraph"/>
        <w:numPr>
          <w:ilvl w:val="0"/>
          <w:numId w:val="69"/>
        </w:numPr>
        <w:ind w:left="641" w:hanging="357"/>
        <w:jc w:val="both"/>
        <w:rPr>
          <w:rStyle w:val="Char3"/>
          <w:rtl/>
        </w:rPr>
      </w:pPr>
      <w:r w:rsidRPr="0044005E">
        <w:rPr>
          <w:rStyle w:val="Char3"/>
          <w:rFonts w:hint="cs"/>
          <w:rtl/>
        </w:rPr>
        <w:t>آ</w:t>
      </w:r>
      <w:r w:rsidR="00F35520" w:rsidRPr="0044005E">
        <w:rPr>
          <w:rStyle w:val="Char3"/>
          <w:rFonts w:hint="cs"/>
          <w:rtl/>
        </w:rPr>
        <w:t>ی</w:t>
      </w:r>
      <w:r w:rsidR="003026FE">
        <w:rPr>
          <w:rStyle w:val="Char3"/>
          <w:rFonts w:hint="cs"/>
          <w:rtl/>
        </w:rPr>
        <w:t>ۀ</w:t>
      </w:r>
      <w:r w:rsidR="0022301B">
        <w:rPr>
          <w:rStyle w:val="Char3"/>
          <w:rFonts w:hint="cs"/>
          <w:rtl/>
        </w:rPr>
        <w:t xml:space="preserve"> </w:t>
      </w:r>
      <w:r w:rsidR="0022301B">
        <w:rPr>
          <w:rStyle w:val="Char3"/>
          <w:rFonts w:cs="Traditional Arabic"/>
          <w:shd w:val="clear" w:color="auto" w:fill="FFFFFF"/>
          <w:rtl/>
        </w:rPr>
        <w:t>﴿</w:t>
      </w:r>
      <w:r w:rsidR="0022301B" w:rsidRPr="00620156">
        <w:rPr>
          <w:rStyle w:val="Chara"/>
          <w:rtl/>
        </w:rPr>
        <w:t xml:space="preserve">وَلَقَدۡ ءَاتَيۡنَٰكَ سَبۡعٗا مِّنَ </w:t>
      </w:r>
      <w:r w:rsidR="0022301B" w:rsidRPr="00620156">
        <w:rPr>
          <w:rStyle w:val="Chara"/>
          <w:rFonts w:hint="cs"/>
          <w:rtl/>
        </w:rPr>
        <w:t>ٱ</w:t>
      </w:r>
      <w:r w:rsidR="0022301B" w:rsidRPr="00620156">
        <w:rPr>
          <w:rStyle w:val="Chara"/>
          <w:rFonts w:hint="eastAsia"/>
          <w:rtl/>
        </w:rPr>
        <w:t>لۡمَثَانِي</w:t>
      </w:r>
      <w:r w:rsidR="0022301B">
        <w:rPr>
          <w:rStyle w:val="Char3"/>
          <w:rFonts w:cs="Traditional Arabic"/>
          <w:shd w:val="clear" w:color="auto" w:fill="FFFFFF"/>
          <w:rtl/>
        </w:rPr>
        <w:t>﴾</w:t>
      </w:r>
      <w:r w:rsidR="00B01A09" w:rsidRPr="0022301B">
        <w:rPr>
          <w:rStyle w:val="Char3"/>
          <w:rFonts w:hint="cs"/>
          <w:rtl/>
        </w:rPr>
        <w:t>:</w:t>
      </w:r>
      <w:r w:rsidR="00B01A09" w:rsidRPr="0044005E">
        <w:rPr>
          <w:rStyle w:val="Char3"/>
          <w:rFonts w:hint="cs"/>
          <w:rtl/>
        </w:rPr>
        <w:t xml:space="preserve"> </w:t>
      </w:r>
    </w:p>
    <w:p w:rsidR="005B4F59" w:rsidRPr="0022301B" w:rsidRDefault="00A75216" w:rsidP="0022301B">
      <w:pPr>
        <w:pStyle w:val="a3"/>
        <w:rPr>
          <w:rtl/>
        </w:rPr>
      </w:pPr>
      <w:r w:rsidRPr="0022301B">
        <w:rPr>
          <w:rFonts w:hint="cs"/>
          <w:rtl/>
        </w:rPr>
        <w:t xml:space="preserve"> </w:t>
      </w:r>
      <w:r w:rsidR="005B4F59" w:rsidRPr="0022301B">
        <w:rPr>
          <w:rFonts w:hint="cs"/>
          <w:rtl/>
        </w:rPr>
        <w:t>توض</w:t>
      </w:r>
      <w:r w:rsidR="00F35520" w:rsidRPr="0022301B">
        <w:rPr>
          <w:rFonts w:hint="cs"/>
          <w:rtl/>
        </w:rPr>
        <w:t>ی</w:t>
      </w:r>
      <w:r w:rsidR="005B4F59" w:rsidRPr="0022301B">
        <w:rPr>
          <w:rFonts w:hint="cs"/>
          <w:rtl/>
        </w:rPr>
        <w:t>ح ا</w:t>
      </w:r>
      <w:r w:rsidR="00F35520" w:rsidRPr="0022301B">
        <w:rPr>
          <w:rFonts w:hint="cs"/>
          <w:rtl/>
        </w:rPr>
        <w:t>ی</w:t>
      </w:r>
      <w:r w:rsidR="005B4F59" w:rsidRPr="0022301B">
        <w:rPr>
          <w:rFonts w:hint="cs"/>
          <w:rtl/>
        </w:rPr>
        <w:t>ن</w:t>
      </w:r>
      <w:r w:rsidR="00F35520" w:rsidRPr="0022301B">
        <w:rPr>
          <w:rFonts w:hint="cs"/>
          <w:rtl/>
        </w:rPr>
        <w:t>ک</w:t>
      </w:r>
      <w:r w:rsidR="005B4F59" w:rsidRPr="0022301B">
        <w:rPr>
          <w:rFonts w:hint="cs"/>
          <w:rtl/>
        </w:rPr>
        <w:t>ه پ</w:t>
      </w:r>
      <w:r w:rsidR="00F35520" w:rsidRPr="0022301B">
        <w:rPr>
          <w:rFonts w:hint="cs"/>
          <w:rtl/>
        </w:rPr>
        <w:t>ی</w:t>
      </w:r>
      <w:r w:rsidR="005B4F59" w:rsidRPr="0022301B">
        <w:rPr>
          <w:rFonts w:hint="cs"/>
          <w:rtl/>
        </w:rPr>
        <w:t>غمبر اکرم</w:t>
      </w:r>
      <w:r w:rsidR="00DB0DFE" w:rsidRPr="0022301B">
        <w:rPr>
          <w:rFonts w:hint="cs"/>
          <w:rtl/>
        </w:rPr>
        <w:t xml:space="preserve"> </w:t>
      </w:r>
      <w:r w:rsidR="00950C63" w:rsidRPr="0022301B">
        <w:rPr>
          <w:rFonts w:cs="CTraditional Arabic"/>
          <w:rtl/>
        </w:rPr>
        <w:t>ج</w:t>
      </w:r>
      <w:r w:rsidR="009448DE" w:rsidRPr="0022301B">
        <w:rPr>
          <w:rFonts w:hint="cs"/>
          <w:rtl/>
        </w:rPr>
        <w:t xml:space="preserve"> (</w:t>
      </w:r>
      <w:r w:rsidR="005B4F59" w:rsidRPr="0022301B">
        <w:rPr>
          <w:rFonts w:hint="cs"/>
          <w:rtl/>
        </w:rPr>
        <w:t>سبع مثانى</w:t>
      </w:r>
      <w:r w:rsidR="00184F1F" w:rsidRPr="0022301B">
        <w:rPr>
          <w:rFonts w:hint="cs"/>
          <w:rtl/>
        </w:rPr>
        <w:t xml:space="preserve">) </w:t>
      </w:r>
      <w:r w:rsidR="005B4F59" w:rsidRPr="0022301B">
        <w:rPr>
          <w:rFonts w:hint="cs"/>
          <w:rtl/>
        </w:rPr>
        <w:t>را</w:t>
      </w:r>
      <w:r w:rsidR="00DB0DFE" w:rsidRPr="0022301B">
        <w:rPr>
          <w:rFonts w:hint="cs"/>
          <w:rtl/>
        </w:rPr>
        <w:t xml:space="preserve"> </w:t>
      </w:r>
      <w:r w:rsidR="005B4F59" w:rsidRPr="0022301B">
        <w:rPr>
          <w:rFonts w:hint="cs"/>
          <w:rtl/>
        </w:rPr>
        <w:t>به سوره الحمد تفس</w:t>
      </w:r>
      <w:r w:rsidR="00F35520" w:rsidRPr="0022301B">
        <w:rPr>
          <w:rFonts w:hint="cs"/>
          <w:rtl/>
        </w:rPr>
        <w:t>ی</w:t>
      </w:r>
      <w:r w:rsidR="005B4F59" w:rsidRPr="0022301B">
        <w:rPr>
          <w:rFonts w:hint="cs"/>
          <w:rtl/>
        </w:rPr>
        <w:t xml:space="preserve">ر </w:t>
      </w:r>
      <w:r w:rsidR="00F35520" w:rsidRPr="0022301B">
        <w:rPr>
          <w:rFonts w:hint="cs"/>
          <w:rtl/>
        </w:rPr>
        <w:t>ک</w:t>
      </w:r>
      <w:r w:rsidR="005B4F59" w:rsidRPr="0022301B">
        <w:rPr>
          <w:rFonts w:hint="cs"/>
          <w:rtl/>
        </w:rPr>
        <w:t xml:space="preserve">رده است، </w:t>
      </w:r>
      <w:r w:rsidR="0047398F">
        <w:rPr>
          <w:rFonts w:hint="cs"/>
          <w:rtl/>
        </w:rPr>
        <w:t>چنان‌که</w:t>
      </w:r>
      <w:r w:rsidR="005B4F59" w:rsidRPr="0022301B">
        <w:rPr>
          <w:rFonts w:hint="cs"/>
          <w:rtl/>
        </w:rPr>
        <w:t xml:space="preserve"> در حد</w:t>
      </w:r>
      <w:r w:rsidR="00F35520" w:rsidRPr="0022301B">
        <w:rPr>
          <w:rFonts w:hint="cs"/>
          <w:rtl/>
        </w:rPr>
        <w:t>ی</w:t>
      </w:r>
      <w:r w:rsidR="005B4F59" w:rsidRPr="0022301B">
        <w:rPr>
          <w:rFonts w:hint="cs"/>
          <w:rtl/>
        </w:rPr>
        <w:t>ث صح</w:t>
      </w:r>
      <w:r w:rsidR="00F35520" w:rsidRPr="0022301B">
        <w:rPr>
          <w:rFonts w:hint="cs"/>
          <w:rtl/>
        </w:rPr>
        <w:t>ی</w:t>
      </w:r>
      <w:r w:rsidR="005B4F59" w:rsidRPr="0022301B">
        <w:rPr>
          <w:rFonts w:hint="cs"/>
          <w:rtl/>
        </w:rPr>
        <w:t>ح ا</w:t>
      </w:r>
      <w:r w:rsidR="00F35520" w:rsidRPr="0022301B">
        <w:rPr>
          <w:rFonts w:hint="cs"/>
          <w:rtl/>
        </w:rPr>
        <w:t>ی</w:t>
      </w:r>
      <w:r w:rsidR="005B4F59" w:rsidRPr="0022301B">
        <w:rPr>
          <w:rFonts w:hint="cs"/>
          <w:rtl/>
        </w:rPr>
        <w:t>ن مطلب آمده است وا</w:t>
      </w:r>
      <w:r w:rsidR="00F35520" w:rsidRPr="0022301B">
        <w:rPr>
          <w:rFonts w:hint="cs"/>
          <w:rtl/>
        </w:rPr>
        <w:t>ی</w:t>
      </w:r>
      <w:r w:rsidR="005B4F59" w:rsidRPr="0022301B">
        <w:rPr>
          <w:rFonts w:hint="cs"/>
          <w:rtl/>
        </w:rPr>
        <w:t>ن آ</w:t>
      </w:r>
      <w:r w:rsidR="00F35520" w:rsidRPr="0022301B">
        <w:rPr>
          <w:rFonts w:hint="cs"/>
          <w:rtl/>
        </w:rPr>
        <w:t>ی</w:t>
      </w:r>
      <w:r w:rsidR="005B4F59" w:rsidRPr="0022301B">
        <w:rPr>
          <w:rFonts w:hint="cs"/>
          <w:rtl/>
        </w:rPr>
        <w:t xml:space="preserve">ه در سوره الحجر است </w:t>
      </w:r>
      <w:r w:rsidR="00F35520" w:rsidRPr="0022301B">
        <w:rPr>
          <w:rFonts w:hint="cs"/>
          <w:rtl/>
        </w:rPr>
        <w:t>ک</w:t>
      </w:r>
      <w:r w:rsidR="005B4F59" w:rsidRPr="0022301B">
        <w:rPr>
          <w:rFonts w:hint="cs"/>
          <w:rtl/>
        </w:rPr>
        <w:t>ه به اتفاق م</w:t>
      </w:r>
      <w:r w:rsidR="00F35520" w:rsidRPr="0022301B">
        <w:rPr>
          <w:rFonts w:hint="cs"/>
          <w:rtl/>
        </w:rPr>
        <w:t>ک</w:t>
      </w:r>
      <w:r w:rsidR="005B4F59" w:rsidRPr="0022301B">
        <w:rPr>
          <w:rFonts w:hint="cs"/>
          <w:rtl/>
        </w:rPr>
        <w:t>ى است،</w:t>
      </w:r>
      <w:r w:rsidR="00CF0049" w:rsidRPr="0022301B">
        <w:rPr>
          <w:rFonts w:hint="cs"/>
          <w:rtl/>
        </w:rPr>
        <w:t xml:space="preserve"> مى‌</w:t>
      </w:r>
      <w:r w:rsidR="005B4F59" w:rsidRPr="0022301B">
        <w:rPr>
          <w:rFonts w:hint="cs"/>
          <w:rtl/>
        </w:rPr>
        <w:t>ب</w:t>
      </w:r>
      <w:r w:rsidR="00F35520" w:rsidRPr="0022301B">
        <w:rPr>
          <w:rFonts w:hint="cs"/>
          <w:rtl/>
        </w:rPr>
        <w:t>ی</w:t>
      </w:r>
      <w:r w:rsidR="005B4F59" w:rsidRPr="0022301B">
        <w:rPr>
          <w:rFonts w:hint="cs"/>
          <w:rtl/>
        </w:rPr>
        <w:t>ن</w:t>
      </w:r>
      <w:r w:rsidR="00F35520" w:rsidRPr="0022301B">
        <w:rPr>
          <w:rFonts w:hint="cs"/>
          <w:rtl/>
        </w:rPr>
        <w:t>ی</w:t>
      </w:r>
      <w:r w:rsidR="005B4F59" w:rsidRPr="0022301B">
        <w:rPr>
          <w:rFonts w:hint="cs"/>
          <w:rtl/>
        </w:rPr>
        <w:t xml:space="preserve">م </w:t>
      </w:r>
      <w:r w:rsidR="00F35520" w:rsidRPr="0022301B">
        <w:rPr>
          <w:rFonts w:hint="cs"/>
          <w:rtl/>
        </w:rPr>
        <w:t>ک</w:t>
      </w:r>
      <w:r w:rsidR="005B4F59" w:rsidRPr="0022301B">
        <w:rPr>
          <w:rFonts w:hint="cs"/>
          <w:rtl/>
        </w:rPr>
        <w:t>ه در ا</w:t>
      </w:r>
      <w:r w:rsidR="00F35520" w:rsidRPr="0022301B">
        <w:rPr>
          <w:rFonts w:hint="cs"/>
          <w:rtl/>
        </w:rPr>
        <w:t>ی</w:t>
      </w:r>
      <w:r w:rsidR="005B4F59" w:rsidRPr="0022301B">
        <w:rPr>
          <w:rFonts w:hint="cs"/>
          <w:rtl/>
        </w:rPr>
        <w:t>ن سوره خداوند بر پ</w:t>
      </w:r>
      <w:r w:rsidR="00F35520" w:rsidRPr="0022301B">
        <w:rPr>
          <w:rFonts w:hint="cs"/>
          <w:rtl/>
        </w:rPr>
        <w:t>ی</w:t>
      </w:r>
      <w:r w:rsidR="005B4F59" w:rsidRPr="0022301B">
        <w:rPr>
          <w:rFonts w:hint="cs"/>
          <w:rtl/>
        </w:rPr>
        <w:t xml:space="preserve">غمبر </w:t>
      </w:r>
      <w:r w:rsidR="00950C63" w:rsidRPr="0022301B">
        <w:rPr>
          <w:rFonts w:cs="CTraditional Arabic"/>
          <w:rtl/>
        </w:rPr>
        <w:t>ج</w:t>
      </w:r>
      <w:r w:rsidR="00DB0DFE" w:rsidRPr="0022301B">
        <w:rPr>
          <w:rFonts w:hint="cs"/>
          <w:rtl/>
        </w:rPr>
        <w:t xml:space="preserve"> </w:t>
      </w:r>
      <w:r w:rsidR="005B4F59" w:rsidRPr="0022301B">
        <w:rPr>
          <w:rFonts w:hint="cs"/>
          <w:rtl/>
        </w:rPr>
        <w:t xml:space="preserve">منت نهاده </w:t>
      </w:r>
      <w:r w:rsidR="00F35520" w:rsidRPr="0022301B">
        <w:rPr>
          <w:rFonts w:hint="cs"/>
          <w:rtl/>
        </w:rPr>
        <w:t>ک</w:t>
      </w:r>
      <w:r w:rsidR="005B4F59" w:rsidRPr="0022301B">
        <w:rPr>
          <w:rFonts w:hint="cs"/>
          <w:rtl/>
        </w:rPr>
        <w:t>ه سور</w:t>
      </w:r>
      <w:r w:rsidR="003026FE">
        <w:rPr>
          <w:rFonts w:hint="cs"/>
          <w:rtl/>
        </w:rPr>
        <w:t>ۀ</w:t>
      </w:r>
      <w:r w:rsidR="005B4F59" w:rsidRPr="0022301B">
        <w:rPr>
          <w:rFonts w:hint="cs"/>
          <w:rtl/>
        </w:rPr>
        <w:t xml:space="preserve"> الحمد را</w:t>
      </w:r>
      <w:r w:rsidR="00DB0DFE" w:rsidRPr="0022301B">
        <w:rPr>
          <w:rFonts w:hint="cs"/>
          <w:rtl/>
        </w:rPr>
        <w:t xml:space="preserve"> </w:t>
      </w:r>
      <w:r w:rsidR="005B4F59" w:rsidRPr="0022301B">
        <w:rPr>
          <w:rFonts w:hint="cs"/>
          <w:rtl/>
        </w:rPr>
        <w:t xml:space="preserve">بر او نازل فرموده است، پس لازم است </w:t>
      </w:r>
      <w:r w:rsidR="00F35520" w:rsidRPr="0022301B">
        <w:rPr>
          <w:rFonts w:hint="cs"/>
          <w:rtl/>
        </w:rPr>
        <w:t>ک</w:t>
      </w:r>
      <w:r w:rsidR="005B4F59" w:rsidRPr="0022301B">
        <w:rPr>
          <w:rFonts w:hint="cs"/>
          <w:rtl/>
        </w:rPr>
        <w:t>ه سور</w:t>
      </w:r>
      <w:r w:rsidR="003026FE">
        <w:rPr>
          <w:rFonts w:hint="cs"/>
          <w:rtl/>
        </w:rPr>
        <w:t>ۀ</w:t>
      </w:r>
      <w:r w:rsidR="005B4F59" w:rsidRPr="0022301B">
        <w:rPr>
          <w:rFonts w:hint="cs"/>
          <w:rtl/>
        </w:rPr>
        <w:t xml:space="preserve"> الفاتحه قبلا نازل شده باشد وگرنه برچ</w:t>
      </w:r>
      <w:r w:rsidR="00F35520" w:rsidRPr="0022301B">
        <w:rPr>
          <w:rFonts w:hint="cs"/>
          <w:rtl/>
        </w:rPr>
        <w:t>ی</w:t>
      </w:r>
      <w:r w:rsidR="005B4F59" w:rsidRPr="0022301B">
        <w:rPr>
          <w:rFonts w:hint="cs"/>
          <w:rtl/>
        </w:rPr>
        <w:t xml:space="preserve">زى </w:t>
      </w:r>
      <w:r w:rsidR="00F35520" w:rsidRPr="0022301B">
        <w:rPr>
          <w:rFonts w:hint="cs"/>
          <w:rtl/>
        </w:rPr>
        <w:t>ک</w:t>
      </w:r>
      <w:r w:rsidR="005B4F59" w:rsidRPr="0022301B">
        <w:rPr>
          <w:rFonts w:hint="cs"/>
          <w:rtl/>
        </w:rPr>
        <w:t>ه هنوز نازل نشده چه منتى؟</w:t>
      </w:r>
    </w:p>
    <w:p w:rsidR="005B4F59" w:rsidRPr="0044005E" w:rsidRDefault="005B4F59" w:rsidP="0038359D">
      <w:pPr>
        <w:pStyle w:val="BLotus0"/>
        <w:numPr>
          <w:ilvl w:val="0"/>
          <w:numId w:val="69"/>
        </w:numPr>
        <w:ind w:left="641" w:hanging="357"/>
        <w:rPr>
          <w:rStyle w:val="Char3"/>
          <w:rtl/>
        </w:rPr>
      </w:pPr>
      <w:r w:rsidRPr="0044005E">
        <w:rPr>
          <w:rStyle w:val="Char3"/>
          <w:rFonts w:hint="cs"/>
          <w:rtl/>
        </w:rPr>
        <w:t>ترد</w:t>
      </w:r>
      <w:r w:rsidR="00F35520" w:rsidRPr="0044005E">
        <w:rPr>
          <w:rStyle w:val="Char3"/>
          <w:rFonts w:hint="cs"/>
          <w:rtl/>
        </w:rPr>
        <w:t>ی</w:t>
      </w:r>
      <w:r w:rsidRPr="0044005E">
        <w:rPr>
          <w:rStyle w:val="Char3"/>
          <w:rFonts w:hint="cs"/>
          <w:rtl/>
        </w:rPr>
        <w:t>دى ن</w:t>
      </w:r>
      <w:r w:rsidR="00F35520" w:rsidRPr="0044005E">
        <w:rPr>
          <w:rStyle w:val="Char3"/>
          <w:rFonts w:hint="cs"/>
          <w:rtl/>
        </w:rPr>
        <w:t>ی</w:t>
      </w:r>
      <w:r w:rsidRPr="0044005E">
        <w:rPr>
          <w:rStyle w:val="Char3"/>
          <w:rFonts w:hint="cs"/>
          <w:rtl/>
        </w:rPr>
        <w:t xml:space="preserve">ست </w:t>
      </w:r>
      <w:r w:rsidR="00F35520" w:rsidRPr="0044005E">
        <w:rPr>
          <w:rStyle w:val="Char3"/>
          <w:rFonts w:hint="cs"/>
          <w:rtl/>
        </w:rPr>
        <w:t>ک</w:t>
      </w:r>
      <w:r w:rsidRPr="0044005E">
        <w:rPr>
          <w:rStyle w:val="Char3"/>
          <w:rFonts w:hint="cs"/>
          <w:rtl/>
        </w:rPr>
        <w:t>ه وجوب نماز درم</w:t>
      </w:r>
      <w:r w:rsidR="00F35520" w:rsidRPr="0044005E">
        <w:rPr>
          <w:rStyle w:val="Char3"/>
          <w:rFonts w:hint="cs"/>
          <w:rtl/>
        </w:rPr>
        <w:t>ک</w:t>
      </w:r>
      <w:r w:rsidRPr="0044005E">
        <w:rPr>
          <w:rStyle w:val="Char3"/>
          <w:rFonts w:hint="cs"/>
          <w:rtl/>
        </w:rPr>
        <w:t xml:space="preserve">ه بوده واحدى گفته است </w:t>
      </w:r>
      <w:r w:rsidR="00F35520" w:rsidRPr="0044005E">
        <w:rPr>
          <w:rStyle w:val="Char3"/>
          <w:rFonts w:hint="cs"/>
          <w:rtl/>
        </w:rPr>
        <w:t>ک</w:t>
      </w:r>
      <w:r w:rsidRPr="0044005E">
        <w:rPr>
          <w:rStyle w:val="Char3"/>
          <w:rFonts w:hint="cs"/>
          <w:rtl/>
        </w:rPr>
        <w:t>ه</w:t>
      </w:r>
      <w:r w:rsidR="00B01A09" w:rsidRPr="0044005E">
        <w:rPr>
          <w:rStyle w:val="Char3"/>
          <w:rFonts w:hint="cs"/>
          <w:rtl/>
        </w:rPr>
        <w:t xml:space="preserve">: </w:t>
      </w:r>
      <w:r w:rsidRPr="0044005E">
        <w:rPr>
          <w:rStyle w:val="Char3"/>
          <w:rFonts w:hint="cs"/>
          <w:rtl/>
        </w:rPr>
        <w:t xml:space="preserve">وقتى در اسلام نبوده </w:t>
      </w:r>
      <w:r w:rsidR="00F35520" w:rsidRPr="0044005E">
        <w:rPr>
          <w:rStyle w:val="Char3"/>
          <w:rFonts w:hint="cs"/>
          <w:rtl/>
        </w:rPr>
        <w:t>ک</w:t>
      </w:r>
      <w:r w:rsidRPr="0044005E">
        <w:rPr>
          <w:rStyle w:val="Char3"/>
          <w:rFonts w:hint="cs"/>
          <w:rtl/>
        </w:rPr>
        <w:t>ه نماز</w:t>
      </w:r>
      <w:r w:rsidR="00DB0DFE" w:rsidRPr="0044005E">
        <w:rPr>
          <w:rStyle w:val="Char3"/>
          <w:rFonts w:hint="cs"/>
          <w:rtl/>
        </w:rPr>
        <w:t xml:space="preserve"> </w:t>
      </w:r>
      <w:r w:rsidRPr="0044005E">
        <w:rPr>
          <w:rStyle w:val="Char3"/>
          <w:rFonts w:hint="cs"/>
          <w:rtl/>
        </w:rPr>
        <w:t>بدون خواندن سور</w:t>
      </w:r>
      <w:r w:rsidR="003026FE">
        <w:rPr>
          <w:rStyle w:val="Char3"/>
          <w:rFonts w:hint="cs"/>
          <w:rtl/>
        </w:rPr>
        <w:t>ۀ</w:t>
      </w:r>
      <w:r w:rsidRPr="0044005E">
        <w:rPr>
          <w:rStyle w:val="Char3"/>
          <w:rFonts w:hint="cs"/>
          <w:rtl/>
        </w:rPr>
        <w:t xml:space="preserve"> الحمد بوده باشد.</w:t>
      </w:r>
      <w:r w:rsidR="0034636E" w:rsidRPr="0044005E">
        <w:rPr>
          <w:rStyle w:val="Char3"/>
          <w:vertAlign w:val="superscript"/>
          <w:rtl/>
        </w:rPr>
        <w:footnoteReference w:id="367"/>
      </w:r>
    </w:p>
    <w:p w:rsidR="005B4F59" w:rsidRPr="000422CA" w:rsidRDefault="005B4F59" w:rsidP="000422CA">
      <w:pPr>
        <w:pStyle w:val="a1"/>
        <w:rPr>
          <w:rtl/>
          <w:lang w:bidi="fa-IR"/>
        </w:rPr>
      </w:pPr>
      <w:bookmarkStart w:id="705" w:name="_Toc319534614"/>
      <w:bookmarkStart w:id="706" w:name="_Toc441916794"/>
      <w:bookmarkStart w:id="707" w:name="_Toc282186713"/>
      <w:bookmarkStart w:id="708" w:name="_Toc304290659"/>
      <w:r w:rsidRPr="000422CA">
        <w:rPr>
          <w:rFonts w:hint="cs"/>
          <w:rtl/>
          <w:lang w:bidi="fa-IR"/>
        </w:rPr>
        <w:t>سوره نساء</w:t>
      </w:r>
      <w:r w:rsidR="00B01A09">
        <w:rPr>
          <w:rFonts w:hint="cs"/>
          <w:rtl/>
          <w:lang w:bidi="fa-IR"/>
        </w:rPr>
        <w:t>:</w:t>
      </w:r>
      <w:bookmarkEnd w:id="705"/>
      <w:bookmarkEnd w:id="706"/>
      <w:r w:rsidR="00B01A09">
        <w:rPr>
          <w:rFonts w:hint="cs"/>
          <w:rtl/>
          <w:lang w:bidi="fa-IR"/>
        </w:rPr>
        <w:t xml:space="preserve"> </w:t>
      </w:r>
      <w:bookmarkEnd w:id="707"/>
      <w:bookmarkEnd w:id="708"/>
    </w:p>
    <w:p w:rsidR="005B4F59" w:rsidRPr="0022301B" w:rsidRDefault="00A75216" w:rsidP="0022301B">
      <w:pPr>
        <w:pStyle w:val="a3"/>
        <w:rPr>
          <w:rtl/>
        </w:rPr>
      </w:pPr>
      <w:r w:rsidRPr="0022301B">
        <w:rPr>
          <w:rFonts w:hint="cs"/>
          <w:rtl/>
        </w:rPr>
        <w:t xml:space="preserve"> </w:t>
      </w:r>
      <w:r w:rsidR="005B4F59" w:rsidRPr="0022301B">
        <w:rPr>
          <w:rFonts w:hint="cs"/>
          <w:rtl/>
        </w:rPr>
        <w:t>در بخش</w:t>
      </w:r>
      <w:r w:rsidR="00CF0049" w:rsidRPr="0022301B">
        <w:rPr>
          <w:rFonts w:hint="cs"/>
          <w:rtl/>
        </w:rPr>
        <w:t xml:space="preserve"> سوره‌ها</w:t>
      </w:r>
      <w:r w:rsidR="00217AEE" w:rsidRPr="0022301B">
        <w:rPr>
          <w:rFonts w:hint="cs"/>
          <w:rtl/>
        </w:rPr>
        <w:t xml:space="preserve">ى </w:t>
      </w:r>
      <w:r w:rsidR="005B4F59" w:rsidRPr="0022301B">
        <w:rPr>
          <w:rFonts w:hint="cs"/>
          <w:rtl/>
        </w:rPr>
        <w:t>مدنى دل</w:t>
      </w:r>
      <w:r w:rsidR="00F35520" w:rsidRPr="0022301B">
        <w:rPr>
          <w:rFonts w:hint="cs"/>
          <w:rtl/>
        </w:rPr>
        <w:t>ی</w:t>
      </w:r>
      <w:r w:rsidR="005B4F59" w:rsidRPr="0022301B">
        <w:rPr>
          <w:rFonts w:hint="cs"/>
          <w:rtl/>
        </w:rPr>
        <w:t>ل نزول ا</w:t>
      </w:r>
      <w:r w:rsidR="00F35520" w:rsidRPr="0022301B">
        <w:rPr>
          <w:rFonts w:hint="cs"/>
          <w:rtl/>
        </w:rPr>
        <w:t>ی</w:t>
      </w:r>
      <w:r w:rsidR="005B4F59" w:rsidRPr="0022301B">
        <w:rPr>
          <w:rFonts w:hint="cs"/>
          <w:rtl/>
        </w:rPr>
        <w:t>ن سوره در مد</w:t>
      </w:r>
      <w:r w:rsidR="00F35520" w:rsidRPr="0022301B">
        <w:rPr>
          <w:rFonts w:hint="cs"/>
          <w:rtl/>
        </w:rPr>
        <w:t>ی</w:t>
      </w:r>
      <w:r w:rsidR="005B4F59" w:rsidRPr="0022301B">
        <w:rPr>
          <w:rFonts w:hint="cs"/>
          <w:rtl/>
        </w:rPr>
        <w:t>نه بعد از هجرت توض</w:t>
      </w:r>
      <w:r w:rsidR="00F35520" w:rsidRPr="0022301B">
        <w:rPr>
          <w:rFonts w:hint="cs"/>
          <w:rtl/>
        </w:rPr>
        <w:t>ی</w:t>
      </w:r>
      <w:r w:rsidR="005B4F59" w:rsidRPr="0022301B">
        <w:rPr>
          <w:rFonts w:hint="cs"/>
          <w:rtl/>
        </w:rPr>
        <w:t xml:space="preserve">ح </w:t>
      </w:r>
      <w:r w:rsidR="005B4F59" w:rsidRPr="0022301B">
        <w:rPr>
          <w:rtl/>
        </w:rPr>
        <w:t>گ</w:t>
      </w:r>
      <w:r w:rsidR="005B4F59" w:rsidRPr="0022301B">
        <w:rPr>
          <w:rFonts w:hint="cs"/>
          <w:rtl/>
        </w:rPr>
        <w:t>رد</w:t>
      </w:r>
      <w:r w:rsidR="00F35520" w:rsidRPr="0022301B">
        <w:rPr>
          <w:rFonts w:hint="cs"/>
          <w:rtl/>
        </w:rPr>
        <w:t>ی</w:t>
      </w:r>
      <w:r w:rsidR="005B4F59" w:rsidRPr="0022301B">
        <w:rPr>
          <w:rFonts w:hint="cs"/>
          <w:rtl/>
        </w:rPr>
        <w:t>د.</w:t>
      </w:r>
    </w:p>
    <w:p w:rsidR="005B4F59" w:rsidRPr="0022301B" w:rsidRDefault="00A75216" w:rsidP="0022301B">
      <w:pPr>
        <w:pStyle w:val="a3"/>
        <w:rPr>
          <w:rtl/>
        </w:rPr>
      </w:pPr>
      <w:r w:rsidRPr="0022301B">
        <w:rPr>
          <w:rFonts w:hint="cs"/>
          <w:rtl/>
        </w:rPr>
        <w:t xml:space="preserve"> </w:t>
      </w:r>
      <w:r w:rsidR="005B4F59" w:rsidRPr="0022301B">
        <w:rPr>
          <w:rFonts w:hint="cs"/>
          <w:rtl/>
        </w:rPr>
        <w:t>ابوجعفر نحاس با استناد به سبب نزول آ</w:t>
      </w:r>
      <w:r w:rsidR="00F35520" w:rsidRPr="0022301B">
        <w:rPr>
          <w:rFonts w:hint="cs"/>
          <w:rtl/>
        </w:rPr>
        <w:t>ی</w:t>
      </w:r>
      <w:r w:rsidR="003026FE">
        <w:rPr>
          <w:rFonts w:hint="cs"/>
          <w:rtl/>
        </w:rPr>
        <w:t>ۀ</w:t>
      </w:r>
      <w:r w:rsidR="005B4F59" w:rsidRPr="0022301B">
        <w:rPr>
          <w:rFonts w:hint="cs"/>
          <w:rtl/>
        </w:rPr>
        <w:t xml:space="preserve"> 58</w:t>
      </w:r>
      <w:r w:rsidR="00B01A09" w:rsidRPr="0022301B">
        <w:rPr>
          <w:rFonts w:hint="cs"/>
          <w:rtl/>
        </w:rPr>
        <w:t>:</w:t>
      </w:r>
      <w:r w:rsidR="0022301B">
        <w:rPr>
          <w:rFonts w:hint="cs"/>
          <w:rtl/>
        </w:rPr>
        <w:t xml:space="preserve"> </w:t>
      </w:r>
      <w:r w:rsidR="0022301B">
        <w:rPr>
          <w:rFonts w:cs="Traditional Arabic"/>
          <w:color w:val="000000"/>
          <w:shd w:val="clear" w:color="auto" w:fill="FFFFFF"/>
          <w:rtl/>
        </w:rPr>
        <w:t>﴿</w:t>
      </w:r>
      <w:r w:rsidR="0022301B" w:rsidRPr="00620156">
        <w:rPr>
          <w:rStyle w:val="Chara"/>
          <w:rtl/>
        </w:rPr>
        <w:t xml:space="preserve">۞إِنَّ </w:t>
      </w:r>
      <w:r w:rsidR="0022301B" w:rsidRPr="00620156">
        <w:rPr>
          <w:rStyle w:val="Chara"/>
          <w:rFonts w:hint="cs"/>
          <w:rtl/>
        </w:rPr>
        <w:t>ٱ</w:t>
      </w:r>
      <w:r w:rsidR="0022301B" w:rsidRPr="00620156">
        <w:rPr>
          <w:rStyle w:val="Chara"/>
          <w:rFonts w:hint="eastAsia"/>
          <w:rtl/>
        </w:rPr>
        <w:t>للَّهَ</w:t>
      </w:r>
      <w:r w:rsidR="0022301B" w:rsidRPr="00620156">
        <w:rPr>
          <w:rStyle w:val="Chara"/>
          <w:rtl/>
        </w:rPr>
        <w:t xml:space="preserve"> يَأۡمُرُكُمۡ أَن تُؤَدُّواْ </w:t>
      </w:r>
      <w:r w:rsidR="0022301B" w:rsidRPr="00620156">
        <w:rPr>
          <w:rStyle w:val="Chara"/>
          <w:rFonts w:hint="cs"/>
          <w:rtl/>
        </w:rPr>
        <w:t>ٱ</w:t>
      </w:r>
      <w:r w:rsidR="0022301B" w:rsidRPr="00620156">
        <w:rPr>
          <w:rStyle w:val="Chara"/>
          <w:rFonts w:hint="eastAsia"/>
          <w:rtl/>
        </w:rPr>
        <w:t>لۡأَمَٰنَٰتِ</w:t>
      </w:r>
      <w:r w:rsidR="0022301B" w:rsidRPr="00620156">
        <w:rPr>
          <w:rStyle w:val="Chara"/>
          <w:rtl/>
        </w:rPr>
        <w:t xml:space="preserve"> إِلَىٰٓ أَهۡلِهَا</w:t>
      </w:r>
      <w:r w:rsidR="0022301B">
        <w:rPr>
          <w:rFonts w:ascii="Traditional Arabic" w:hAnsi="Traditional Arabic" w:cs="Traditional Arabic"/>
          <w:color w:val="000000"/>
          <w:shd w:val="clear" w:color="auto" w:fill="FFFFFF"/>
          <w:rtl/>
        </w:rPr>
        <w:t>﴾</w:t>
      </w:r>
      <w:r w:rsidR="0022301B">
        <w:rPr>
          <w:rFonts w:ascii="Traditional Arabic" w:hAnsi="Traditional Arabic" w:cs="Traditional Arabic" w:hint="cs"/>
          <w:color w:val="000000"/>
          <w:shd w:val="clear" w:color="auto" w:fill="FFFFFF"/>
          <w:rtl/>
        </w:rPr>
        <w:t xml:space="preserve"> </w:t>
      </w:r>
      <w:r w:rsidR="00F35520" w:rsidRPr="0022301B">
        <w:rPr>
          <w:rFonts w:hint="cs"/>
          <w:rtl/>
        </w:rPr>
        <w:t>ک</w:t>
      </w:r>
      <w:r w:rsidR="005B4F59" w:rsidRPr="0022301B">
        <w:rPr>
          <w:rFonts w:hint="cs"/>
          <w:rtl/>
        </w:rPr>
        <w:t>ه در بار</w:t>
      </w:r>
      <w:r w:rsidR="003026FE">
        <w:rPr>
          <w:rFonts w:hint="cs"/>
          <w:rtl/>
        </w:rPr>
        <w:t>ۀ</w:t>
      </w:r>
      <w:r w:rsidR="005B4F59" w:rsidRPr="0022301B">
        <w:rPr>
          <w:rFonts w:hint="cs"/>
          <w:rtl/>
        </w:rPr>
        <w:t xml:space="preserve"> تسل</w:t>
      </w:r>
      <w:r w:rsidR="00F35520" w:rsidRPr="0022301B">
        <w:rPr>
          <w:rFonts w:hint="cs"/>
          <w:rtl/>
        </w:rPr>
        <w:t>ی</w:t>
      </w:r>
      <w:r w:rsidR="005B4F59" w:rsidRPr="0022301B">
        <w:rPr>
          <w:rFonts w:hint="cs"/>
          <w:rtl/>
        </w:rPr>
        <w:t xml:space="preserve">م دهی </w:t>
      </w:r>
      <w:r w:rsidR="00F35520" w:rsidRPr="0022301B">
        <w:rPr>
          <w:rFonts w:hint="cs"/>
          <w:rtl/>
        </w:rPr>
        <w:t>ک</w:t>
      </w:r>
      <w:r w:rsidR="005B4F59" w:rsidRPr="0022301B">
        <w:rPr>
          <w:rFonts w:hint="cs"/>
          <w:rtl/>
        </w:rPr>
        <w:t>ل</w:t>
      </w:r>
      <w:r w:rsidR="00F35520" w:rsidRPr="0022301B">
        <w:rPr>
          <w:rFonts w:hint="cs"/>
          <w:rtl/>
        </w:rPr>
        <w:t>ی</w:t>
      </w:r>
      <w:r w:rsidR="005B4F59" w:rsidRPr="0022301B">
        <w:rPr>
          <w:rFonts w:hint="cs"/>
          <w:rtl/>
        </w:rPr>
        <w:t xml:space="preserve">د </w:t>
      </w:r>
      <w:r w:rsidR="00F35520" w:rsidRPr="0022301B">
        <w:rPr>
          <w:rFonts w:hint="cs"/>
          <w:rtl/>
        </w:rPr>
        <w:t>ک</w:t>
      </w:r>
      <w:r w:rsidR="005B4F59" w:rsidRPr="0022301B">
        <w:rPr>
          <w:rFonts w:hint="cs"/>
          <w:rtl/>
        </w:rPr>
        <w:t>عبه به عثمان بن ابی طلحه درم</w:t>
      </w:r>
      <w:r w:rsidR="00F35520" w:rsidRPr="0022301B">
        <w:rPr>
          <w:rFonts w:hint="cs"/>
          <w:rtl/>
        </w:rPr>
        <w:t>ک</w:t>
      </w:r>
      <w:r w:rsidR="005B4F59" w:rsidRPr="0022301B">
        <w:rPr>
          <w:rFonts w:hint="cs"/>
          <w:rtl/>
        </w:rPr>
        <w:t>ه نازل شده، ا</w:t>
      </w:r>
      <w:r w:rsidR="00F35520" w:rsidRPr="0022301B">
        <w:rPr>
          <w:rFonts w:hint="cs"/>
          <w:rtl/>
        </w:rPr>
        <w:t>ی</w:t>
      </w:r>
      <w:r w:rsidR="005B4F59" w:rsidRPr="0022301B">
        <w:rPr>
          <w:rFonts w:hint="cs"/>
          <w:rtl/>
        </w:rPr>
        <w:t>ن سوره را م</w:t>
      </w:r>
      <w:r w:rsidR="00F35520" w:rsidRPr="0022301B">
        <w:rPr>
          <w:rFonts w:hint="cs"/>
          <w:rtl/>
        </w:rPr>
        <w:t>ک</w:t>
      </w:r>
      <w:r w:rsidR="005B4F59" w:rsidRPr="0022301B">
        <w:rPr>
          <w:rFonts w:hint="cs"/>
          <w:rtl/>
        </w:rPr>
        <w:t>ى</w:t>
      </w:r>
      <w:r w:rsidR="00CF0049" w:rsidRPr="0022301B">
        <w:rPr>
          <w:rFonts w:hint="cs"/>
          <w:rtl/>
        </w:rPr>
        <w:t xml:space="preserve"> مى‌</w:t>
      </w:r>
      <w:r w:rsidR="005B4F59" w:rsidRPr="0022301B">
        <w:rPr>
          <w:rFonts w:hint="cs"/>
          <w:rtl/>
        </w:rPr>
        <w:t>داند.</w:t>
      </w:r>
      <w:r w:rsidR="00EF1022" w:rsidRPr="0022301B">
        <w:rPr>
          <w:vertAlign w:val="superscript"/>
          <w:rtl/>
        </w:rPr>
        <w:footnoteReference w:id="368"/>
      </w:r>
      <w:r w:rsidR="005B4F59" w:rsidRPr="0022301B">
        <w:rPr>
          <w:rFonts w:hint="cs"/>
          <w:rtl/>
        </w:rPr>
        <w:t xml:space="preserve"> ولى ا</w:t>
      </w:r>
      <w:r w:rsidR="00F35520" w:rsidRPr="0022301B">
        <w:rPr>
          <w:rFonts w:hint="cs"/>
          <w:rtl/>
        </w:rPr>
        <w:t>ی</w:t>
      </w:r>
      <w:r w:rsidR="005B4F59" w:rsidRPr="0022301B">
        <w:rPr>
          <w:rFonts w:hint="cs"/>
          <w:rtl/>
        </w:rPr>
        <w:t>ن استناد سستى است به دلا</w:t>
      </w:r>
      <w:r w:rsidR="00F35520" w:rsidRPr="0022301B">
        <w:rPr>
          <w:rFonts w:hint="cs"/>
          <w:rtl/>
        </w:rPr>
        <w:t>ی</w:t>
      </w:r>
      <w:r w:rsidR="005B4F59" w:rsidRPr="0022301B">
        <w:rPr>
          <w:rFonts w:hint="cs"/>
          <w:rtl/>
        </w:rPr>
        <w:t>ل ذ</w:t>
      </w:r>
      <w:r w:rsidR="00F35520" w:rsidRPr="0022301B">
        <w:rPr>
          <w:rFonts w:hint="cs"/>
          <w:rtl/>
        </w:rPr>
        <w:t>ی</w:t>
      </w:r>
      <w:r w:rsidR="005B4F59" w:rsidRPr="0022301B">
        <w:rPr>
          <w:rFonts w:hint="cs"/>
          <w:rtl/>
        </w:rPr>
        <w:t>ل</w:t>
      </w:r>
      <w:r w:rsidR="00B01A09" w:rsidRPr="0022301B">
        <w:rPr>
          <w:rFonts w:hint="cs"/>
          <w:rtl/>
        </w:rPr>
        <w:t xml:space="preserve">: </w:t>
      </w:r>
    </w:p>
    <w:p w:rsidR="005B4F59" w:rsidRPr="0044005E" w:rsidRDefault="005B4F59" w:rsidP="0038359D">
      <w:pPr>
        <w:pStyle w:val="BLotus0"/>
        <w:numPr>
          <w:ilvl w:val="0"/>
          <w:numId w:val="70"/>
        </w:numPr>
        <w:ind w:left="641" w:hanging="357"/>
        <w:rPr>
          <w:rStyle w:val="Char3"/>
          <w:rtl/>
        </w:rPr>
      </w:pPr>
      <w:r w:rsidRPr="0044005E">
        <w:rPr>
          <w:rStyle w:val="Char3"/>
          <w:rFonts w:hint="cs"/>
          <w:rtl/>
        </w:rPr>
        <w:t>از نزول آ</w:t>
      </w:r>
      <w:r w:rsidR="00F35520" w:rsidRPr="0044005E">
        <w:rPr>
          <w:rStyle w:val="Char3"/>
          <w:rFonts w:hint="cs"/>
          <w:rtl/>
        </w:rPr>
        <w:t>ی</w:t>
      </w:r>
      <w:r w:rsidRPr="0044005E">
        <w:rPr>
          <w:rStyle w:val="Char3"/>
          <w:rFonts w:hint="cs"/>
          <w:rtl/>
        </w:rPr>
        <w:t xml:space="preserve">ه </w:t>
      </w:r>
      <w:r w:rsidR="00F35520" w:rsidRPr="0044005E">
        <w:rPr>
          <w:rStyle w:val="Char3"/>
          <w:rFonts w:hint="cs"/>
          <w:rtl/>
        </w:rPr>
        <w:t>ی</w:t>
      </w:r>
      <w:r w:rsidRPr="0044005E">
        <w:rPr>
          <w:rStyle w:val="Char3"/>
          <w:rFonts w:hint="cs"/>
          <w:rtl/>
        </w:rPr>
        <w:t>ا آ</w:t>
      </w:r>
      <w:r w:rsidR="00F35520" w:rsidRPr="0044005E">
        <w:rPr>
          <w:rStyle w:val="Char3"/>
          <w:rFonts w:hint="cs"/>
          <w:rtl/>
        </w:rPr>
        <w:t>ی</w:t>
      </w:r>
      <w:r w:rsidRPr="0044005E">
        <w:rPr>
          <w:rStyle w:val="Char3"/>
          <w:rFonts w:hint="cs"/>
          <w:rtl/>
        </w:rPr>
        <w:t>اتى در م</w:t>
      </w:r>
      <w:r w:rsidR="00F35520" w:rsidRPr="0044005E">
        <w:rPr>
          <w:rStyle w:val="Char3"/>
          <w:rFonts w:hint="cs"/>
          <w:rtl/>
        </w:rPr>
        <w:t>ک</w:t>
      </w:r>
      <w:r w:rsidRPr="0044005E">
        <w:rPr>
          <w:rStyle w:val="Char3"/>
          <w:rFonts w:hint="cs"/>
          <w:rtl/>
        </w:rPr>
        <w:t>ه لازم</w:t>
      </w:r>
      <w:r w:rsidR="00D827BB" w:rsidRPr="0044005E">
        <w:rPr>
          <w:rStyle w:val="Char3"/>
          <w:rFonts w:hint="cs"/>
          <w:rtl/>
        </w:rPr>
        <w:t xml:space="preserve"> نمى‌</w:t>
      </w:r>
      <w:r w:rsidRPr="0044005E">
        <w:rPr>
          <w:rStyle w:val="Char3"/>
          <w:rFonts w:hint="cs"/>
          <w:rtl/>
        </w:rPr>
        <w:t>آ</w:t>
      </w:r>
      <w:r w:rsidR="00F35520" w:rsidRPr="0044005E">
        <w:rPr>
          <w:rStyle w:val="Char3"/>
          <w:rFonts w:hint="cs"/>
          <w:rtl/>
        </w:rPr>
        <w:t>ی</w:t>
      </w:r>
      <w:r w:rsidRPr="0044005E">
        <w:rPr>
          <w:rStyle w:val="Char3"/>
          <w:rFonts w:hint="cs"/>
          <w:rtl/>
        </w:rPr>
        <w:t xml:space="preserve">د </w:t>
      </w:r>
      <w:r w:rsidR="00F35520" w:rsidRPr="0044005E">
        <w:rPr>
          <w:rStyle w:val="Char3"/>
          <w:rFonts w:hint="cs"/>
          <w:rtl/>
        </w:rPr>
        <w:t>ک</w:t>
      </w:r>
      <w:r w:rsidRPr="0044005E">
        <w:rPr>
          <w:rStyle w:val="Char3"/>
          <w:rFonts w:hint="cs"/>
          <w:rtl/>
        </w:rPr>
        <w:t>ه او آ</w:t>
      </w:r>
      <w:r w:rsidR="00F35520" w:rsidRPr="0044005E">
        <w:rPr>
          <w:rStyle w:val="Char3"/>
          <w:rFonts w:hint="cs"/>
          <w:rtl/>
        </w:rPr>
        <w:t>ی</w:t>
      </w:r>
      <w:r w:rsidRPr="0044005E">
        <w:rPr>
          <w:rStyle w:val="Char3"/>
          <w:rFonts w:hint="cs"/>
          <w:rtl/>
        </w:rPr>
        <w:t xml:space="preserve">ه </w:t>
      </w:r>
      <w:r w:rsidR="00F35520" w:rsidRPr="0044005E">
        <w:rPr>
          <w:rStyle w:val="Char3"/>
          <w:rFonts w:hint="cs"/>
          <w:rtl/>
        </w:rPr>
        <w:t>ی</w:t>
      </w:r>
      <w:r w:rsidRPr="0044005E">
        <w:rPr>
          <w:rStyle w:val="Char3"/>
          <w:rFonts w:hint="cs"/>
          <w:rtl/>
        </w:rPr>
        <w:t>ا سوره را م</w:t>
      </w:r>
      <w:r w:rsidR="00F35520" w:rsidRPr="0044005E">
        <w:rPr>
          <w:rStyle w:val="Char3"/>
          <w:rFonts w:hint="cs"/>
          <w:rtl/>
        </w:rPr>
        <w:t>ک</w:t>
      </w:r>
      <w:r w:rsidRPr="0044005E">
        <w:rPr>
          <w:rStyle w:val="Char3"/>
          <w:rFonts w:hint="cs"/>
          <w:rtl/>
        </w:rPr>
        <w:t>ى نام</w:t>
      </w:r>
      <w:r w:rsidR="00F35520" w:rsidRPr="0044005E">
        <w:rPr>
          <w:rStyle w:val="Char3"/>
          <w:rFonts w:hint="cs"/>
          <w:rtl/>
        </w:rPr>
        <w:t>ی</w:t>
      </w:r>
      <w:r w:rsidRPr="0044005E">
        <w:rPr>
          <w:rStyle w:val="Char3"/>
          <w:rFonts w:hint="cs"/>
          <w:rtl/>
        </w:rPr>
        <w:t>ده شود؛ ز</w:t>
      </w:r>
      <w:r w:rsidR="00F35520" w:rsidRPr="0044005E">
        <w:rPr>
          <w:rStyle w:val="Char3"/>
          <w:rFonts w:hint="cs"/>
          <w:rtl/>
        </w:rPr>
        <w:t>ی</w:t>
      </w:r>
      <w:r w:rsidRPr="0044005E">
        <w:rPr>
          <w:rStyle w:val="Char3"/>
          <w:rFonts w:hint="cs"/>
          <w:rtl/>
        </w:rPr>
        <w:t>را طبق تعب</w:t>
      </w:r>
      <w:r w:rsidR="00F35520" w:rsidRPr="0044005E">
        <w:rPr>
          <w:rStyle w:val="Char3"/>
          <w:rFonts w:hint="cs"/>
          <w:rtl/>
        </w:rPr>
        <w:t>ی</w:t>
      </w:r>
      <w:r w:rsidRPr="0044005E">
        <w:rPr>
          <w:rStyle w:val="Char3"/>
          <w:rFonts w:hint="cs"/>
          <w:rtl/>
        </w:rPr>
        <w:t>ر صح</w:t>
      </w:r>
      <w:r w:rsidR="00F35520" w:rsidRPr="0044005E">
        <w:rPr>
          <w:rStyle w:val="Char3"/>
          <w:rFonts w:hint="cs"/>
          <w:rtl/>
        </w:rPr>
        <w:t>ی</w:t>
      </w:r>
      <w:r w:rsidRPr="0044005E">
        <w:rPr>
          <w:rStyle w:val="Char3"/>
          <w:rFonts w:hint="cs"/>
          <w:rtl/>
        </w:rPr>
        <w:t>ح- که قبلاً ب</w:t>
      </w:r>
      <w:r w:rsidR="00F35520" w:rsidRPr="0044005E">
        <w:rPr>
          <w:rStyle w:val="Char3"/>
          <w:rFonts w:hint="cs"/>
          <w:rtl/>
        </w:rPr>
        <w:t>ی</w:t>
      </w:r>
      <w:r w:rsidRPr="0044005E">
        <w:rPr>
          <w:rStyle w:val="Char3"/>
          <w:rFonts w:hint="cs"/>
          <w:rtl/>
        </w:rPr>
        <w:t>ان شد- زمان نزول مدار اعتبار است نه م</w:t>
      </w:r>
      <w:r w:rsidR="00F35520" w:rsidRPr="0044005E">
        <w:rPr>
          <w:rStyle w:val="Char3"/>
          <w:rFonts w:hint="cs"/>
          <w:rtl/>
        </w:rPr>
        <w:t>ک</w:t>
      </w:r>
      <w:r w:rsidRPr="0044005E">
        <w:rPr>
          <w:rStyle w:val="Char3"/>
          <w:rFonts w:hint="cs"/>
          <w:rtl/>
        </w:rPr>
        <w:t>ان نزول.</w:t>
      </w:r>
    </w:p>
    <w:p w:rsidR="005B4F59" w:rsidRPr="0044005E" w:rsidRDefault="005B4F59" w:rsidP="0038359D">
      <w:pPr>
        <w:pStyle w:val="BLotus0"/>
        <w:numPr>
          <w:ilvl w:val="0"/>
          <w:numId w:val="70"/>
        </w:numPr>
        <w:ind w:left="641" w:hanging="357"/>
        <w:rPr>
          <w:rStyle w:val="Char3"/>
          <w:rtl/>
        </w:rPr>
      </w:pPr>
      <w:r w:rsidRPr="0044005E">
        <w:rPr>
          <w:rStyle w:val="Char3"/>
          <w:rFonts w:hint="cs"/>
          <w:rtl/>
        </w:rPr>
        <w:t>در مبحث دوم ا</w:t>
      </w:r>
      <w:r w:rsidR="00F35520" w:rsidRPr="0044005E">
        <w:rPr>
          <w:rStyle w:val="Char3"/>
          <w:rFonts w:hint="cs"/>
          <w:rtl/>
        </w:rPr>
        <w:t>ی</w:t>
      </w:r>
      <w:r w:rsidRPr="0044005E">
        <w:rPr>
          <w:rStyle w:val="Char3"/>
          <w:rFonts w:hint="cs"/>
          <w:rtl/>
        </w:rPr>
        <w:t>ن بخش توض</w:t>
      </w:r>
      <w:r w:rsidR="00F35520" w:rsidRPr="0044005E">
        <w:rPr>
          <w:rStyle w:val="Char3"/>
          <w:rFonts w:hint="cs"/>
          <w:rtl/>
        </w:rPr>
        <w:t>ی</w:t>
      </w:r>
      <w:r w:rsidRPr="0044005E">
        <w:rPr>
          <w:rStyle w:val="Char3"/>
          <w:rFonts w:hint="cs"/>
          <w:rtl/>
        </w:rPr>
        <w:t>ح گرد</w:t>
      </w:r>
      <w:r w:rsidR="00F35520" w:rsidRPr="0044005E">
        <w:rPr>
          <w:rStyle w:val="Char3"/>
          <w:rFonts w:hint="cs"/>
          <w:rtl/>
        </w:rPr>
        <w:t>ی</w:t>
      </w:r>
      <w:r w:rsidRPr="0044005E">
        <w:rPr>
          <w:rStyle w:val="Char3"/>
          <w:rFonts w:hint="cs"/>
          <w:rtl/>
        </w:rPr>
        <w:t>د که ا</w:t>
      </w:r>
      <w:r w:rsidR="00F35520" w:rsidRPr="0044005E">
        <w:rPr>
          <w:rStyle w:val="Char3"/>
          <w:rFonts w:hint="cs"/>
          <w:rtl/>
        </w:rPr>
        <w:t>ی</w:t>
      </w:r>
      <w:r w:rsidRPr="0044005E">
        <w:rPr>
          <w:rStyle w:val="Char3"/>
          <w:rFonts w:hint="cs"/>
          <w:rtl/>
        </w:rPr>
        <w:t>ن قول نه تنها مخالف محتو</w:t>
      </w:r>
      <w:r w:rsidR="00F35520" w:rsidRPr="0044005E">
        <w:rPr>
          <w:rStyle w:val="Char3"/>
          <w:rFonts w:hint="cs"/>
          <w:rtl/>
        </w:rPr>
        <w:t>ی</w:t>
      </w:r>
      <w:r w:rsidRPr="0044005E">
        <w:rPr>
          <w:rStyle w:val="Char3"/>
          <w:rFonts w:hint="cs"/>
          <w:rtl/>
        </w:rPr>
        <w:t>ات ا</w:t>
      </w:r>
      <w:r w:rsidR="00F35520" w:rsidRPr="0044005E">
        <w:rPr>
          <w:rStyle w:val="Char3"/>
          <w:rFonts w:hint="cs"/>
          <w:rtl/>
        </w:rPr>
        <w:t>ی</w:t>
      </w:r>
      <w:r w:rsidRPr="0044005E">
        <w:rPr>
          <w:rStyle w:val="Char3"/>
          <w:rFonts w:hint="cs"/>
          <w:rtl/>
        </w:rPr>
        <w:t>ن سوره است، بل</w:t>
      </w:r>
      <w:r w:rsidR="00F35520" w:rsidRPr="0044005E">
        <w:rPr>
          <w:rStyle w:val="Char3"/>
          <w:rFonts w:hint="cs"/>
          <w:rtl/>
        </w:rPr>
        <w:t>ک</w:t>
      </w:r>
      <w:r w:rsidRPr="0044005E">
        <w:rPr>
          <w:rStyle w:val="Char3"/>
          <w:rFonts w:hint="cs"/>
          <w:rtl/>
        </w:rPr>
        <w:t>ه تمام روا</w:t>
      </w:r>
      <w:r w:rsidR="00F35520" w:rsidRPr="0044005E">
        <w:rPr>
          <w:rStyle w:val="Char3"/>
          <w:rFonts w:hint="cs"/>
          <w:rtl/>
        </w:rPr>
        <w:t>ی</w:t>
      </w:r>
      <w:r w:rsidRPr="0044005E">
        <w:rPr>
          <w:rStyle w:val="Char3"/>
          <w:rFonts w:hint="cs"/>
          <w:rtl/>
        </w:rPr>
        <w:t>ات صح</w:t>
      </w:r>
      <w:r w:rsidR="00F35520" w:rsidRPr="0044005E">
        <w:rPr>
          <w:rStyle w:val="Char3"/>
          <w:rFonts w:hint="cs"/>
          <w:rtl/>
        </w:rPr>
        <w:t>ی</w:t>
      </w:r>
      <w:r w:rsidRPr="0044005E">
        <w:rPr>
          <w:rStyle w:val="Char3"/>
          <w:rFonts w:hint="cs"/>
          <w:rtl/>
        </w:rPr>
        <w:t xml:space="preserve">ح </w:t>
      </w:r>
      <w:r w:rsidR="00F35520" w:rsidRPr="0044005E">
        <w:rPr>
          <w:rStyle w:val="Char3"/>
          <w:rFonts w:hint="cs"/>
          <w:rtl/>
        </w:rPr>
        <w:t>ک</w:t>
      </w:r>
      <w:r w:rsidRPr="0044005E">
        <w:rPr>
          <w:rStyle w:val="Char3"/>
          <w:rFonts w:hint="cs"/>
          <w:rtl/>
        </w:rPr>
        <w:t>ه در تار</w:t>
      </w:r>
      <w:r w:rsidR="00F35520" w:rsidRPr="0044005E">
        <w:rPr>
          <w:rStyle w:val="Char3"/>
          <w:rFonts w:hint="cs"/>
          <w:rtl/>
        </w:rPr>
        <w:t>ی</w:t>
      </w:r>
      <w:r w:rsidRPr="0044005E">
        <w:rPr>
          <w:rStyle w:val="Char3"/>
          <w:rFonts w:hint="cs"/>
          <w:rtl/>
        </w:rPr>
        <w:t>خ و اسباب نزول آ</w:t>
      </w:r>
      <w:r w:rsidR="00F35520" w:rsidRPr="0044005E">
        <w:rPr>
          <w:rStyle w:val="Char3"/>
          <w:rFonts w:hint="cs"/>
          <w:rtl/>
        </w:rPr>
        <w:t>ی</w:t>
      </w:r>
      <w:r w:rsidRPr="0044005E">
        <w:rPr>
          <w:rStyle w:val="Char3"/>
          <w:rFonts w:hint="cs"/>
          <w:rtl/>
        </w:rPr>
        <w:t>ات ا</w:t>
      </w:r>
      <w:r w:rsidR="00F35520" w:rsidRPr="0044005E">
        <w:rPr>
          <w:rStyle w:val="Char3"/>
          <w:rFonts w:hint="cs"/>
          <w:rtl/>
        </w:rPr>
        <w:t>ی</w:t>
      </w:r>
      <w:r w:rsidRPr="0044005E">
        <w:rPr>
          <w:rStyle w:val="Char3"/>
          <w:rFonts w:hint="cs"/>
          <w:rtl/>
        </w:rPr>
        <w:t>ن سوره وارد شده، جمل</w:t>
      </w:r>
      <w:r w:rsidRPr="0044005E">
        <w:rPr>
          <w:rStyle w:val="Char3"/>
          <w:rtl/>
        </w:rPr>
        <w:t>گ</w:t>
      </w:r>
      <w:r w:rsidRPr="0044005E">
        <w:rPr>
          <w:rStyle w:val="Char3"/>
          <w:rFonts w:hint="cs"/>
          <w:rtl/>
        </w:rPr>
        <w:t>ى دل</w:t>
      </w:r>
      <w:r w:rsidR="00F35520" w:rsidRPr="0044005E">
        <w:rPr>
          <w:rStyle w:val="Char3"/>
          <w:rFonts w:hint="cs"/>
          <w:rtl/>
        </w:rPr>
        <w:t>ی</w:t>
      </w:r>
      <w:r w:rsidRPr="0044005E">
        <w:rPr>
          <w:rStyle w:val="Char3"/>
          <w:rFonts w:hint="cs"/>
          <w:rtl/>
        </w:rPr>
        <w:t>ل بر بطلان ا</w:t>
      </w:r>
      <w:r w:rsidR="00F35520" w:rsidRPr="0044005E">
        <w:rPr>
          <w:rStyle w:val="Char3"/>
          <w:rFonts w:hint="cs"/>
          <w:rtl/>
        </w:rPr>
        <w:t>ی</w:t>
      </w:r>
      <w:r w:rsidRPr="0044005E">
        <w:rPr>
          <w:rStyle w:val="Char3"/>
          <w:rFonts w:hint="cs"/>
          <w:rtl/>
        </w:rPr>
        <w:t>ن ادعا</w:t>
      </w:r>
      <w:r w:rsidR="00CF0049" w:rsidRPr="0044005E">
        <w:rPr>
          <w:rStyle w:val="Char3"/>
          <w:rFonts w:hint="cs"/>
          <w:rtl/>
        </w:rPr>
        <w:t xml:space="preserve"> مى‌</w:t>
      </w:r>
      <w:r w:rsidRPr="0044005E">
        <w:rPr>
          <w:rStyle w:val="Char3"/>
          <w:rFonts w:hint="cs"/>
          <w:rtl/>
        </w:rPr>
        <w:t>باشد.</w:t>
      </w:r>
    </w:p>
    <w:p w:rsidR="005B4F59" w:rsidRPr="0022301B" w:rsidRDefault="00A75216" w:rsidP="0022301B">
      <w:pPr>
        <w:pStyle w:val="a3"/>
        <w:rPr>
          <w:rtl/>
        </w:rPr>
      </w:pPr>
      <w:r w:rsidRPr="0022301B">
        <w:rPr>
          <w:rFonts w:hint="cs"/>
          <w:rtl/>
        </w:rPr>
        <w:t xml:space="preserve"> </w:t>
      </w:r>
      <w:r w:rsidR="005B4F59" w:rsidRPr="0022301B">
        <w:rPr>
          <w:rFonts w:hint="cs"/>
          <w:rtl/>
        </w:rPr>
        <w:t>تحق</w:t>
      </w:r>
      <w:r w:rsidR="00F35520" w:rsidRPr="0022301B">
        <w:rPr>
          <w:rFonts w:hint="cs"/>
          <w:rtl/>
        </w:rPr>
        <w:t>ی</w:t>
      </w:r>
      <w:r w:rsidR="005B4F59" w:rsidRPr="0022301B">
        <w:rPr>
          <w:rFonts w:hint="cs"/>
          <w:rtl/>
        </w:rPr>
        <w:t>ق ومراجع</w:t>
      </w:r>
      <w:r w:rsidR="003026FE">
        <w:rPr>
          <w:rFonts w:hint="cs"/>
          <w:rtl/>
        </w:rPr>
        <w:t>ۀ</w:t>
      </w:r>
      <w:r w:rsidR="005B4F59" w:rsidRPr="0022301B">
        <w:rPr>
          <w:rFonts w:hint="cs"/>
          <w:rtl/>
        </w:rPr>
        <w:t xml:space="preserve"> مؤلفات نحاس ا</w:t>
      </w:r>
      <w:r w:rsidR="00F35520" w:rsidRPr="0022301B">
        <w:rPr>
          <w:rFonts w:hint="cs"/>
          <w:rtl/>
        </w:rPr>
        <w:t>ی</w:t>
      </w:r>
      <w:r w:rsidR="005B4F59" w:rsidRPr="0022301B">
        <w:rPr>
          <w:rFonts w:hint="cs"/>
          <w:rtl/>
        </w:rPr>
        <w:t>ن حق</w:t>
      </w:r>
      <w:r w:rsidR="00F35520" w:rsidRPr="0022301B">
        <w:rPr>
          <w:rFonts w:hint="cs"/>
          <w:rtl/>
        </w:rPr>
        <w:t>ی</w:t>
      </w:r>
      <w:r w:rsidR="005B4F59" w:rsidRPr="0022301B">
        <w:rPr>
          <w:rFonts w:hint="cs"/>
          <w:rtl/>
        </w:rPr>
        <w:t>قت را ثابت</w:t>
      </w:r>
      <w:r w:rsidR="00CF0049" w:rsidRPr="0022301B">
        <w:rPr>
          <w:rFonts w:hint="cs"/>
          <w:rtl/>
        </w:rPr>
        <w:t xml:space="preserve"> مى‌</w:t>
      </w:r>
      <w:r w:rsidR="005B4F59" w:rsidRPr="0022301B">
        <w:rPr>
          <w:rFonts w:hint="cs"/>
          <w:rtl/>
        </w:rPr>
        <w:t xml:space="preserve">سازد </w:t>
      </w:r>
      <w:r w:rsidR="00F35520" w:rsidRPr="0022301B">
        <w:rPr>
          <w:rFonts w:hint="cs"/>
          <w:rtl/>
        </w:rPr>
        <w:t>ک</w:t>
      </w:r>
      <w:r w:rsidR="005B4F59" w:rsidRPr="0022301B">
        <w:rPr>
          <w:rFonts w:hint="cs"/>
          <w:rtl/>
        </w:rPr>
        <w:t>ه ابوجعفر نحاس از ا</w:t>
      </w:r>
      <w:r w:rsidR="00F35520" w:rsidRPr="0022301B">
        <w:rPr>
          <w:rFonts w:hint="cs"/>
          <w:rtl/>
        </w:rPr>
        <w:t>ی</w:t>
      </w:r>
      <w:r w:rsidR="005B4F59" w:rsidRPr="0022301B">
        <w:rPr>
          <w:rFonts w:hint="cs"/>
          <w:rtl/>
        </w:rPr>
        <w:t xml:space="preserve">ن قول خود رجوع </w:t>
      </w:r>
      <w:r w:rsidR="00F35520" w:rsidRPr="0022301B">
        <w:rPr>
          <w:rFonts w:hint="cs"/>
          <w:rtl/>
        </w:rPr>
        <w:t>ک</w:t>
      </w:r>
      <w:r w:rsidR="005B4F59" w:rsidRPr="0022301B">
        <w:rPr>
          <w:rFonts w:hint="cs"/>
          <w:rtl/>
        </w:rPr>
        <w:t>رده است، دل</w:t>
      </w:r>
      <w:r w:rsidR="00F35520" w:rsidRPr="0022301B">
        <w:rPr>
          <w:rFonts w:hint="cs"/>
          <w:rtl/>
        </w:rPr>
        <w:t>ی</w:t>
      </w:r>
      <w:r w:rsidR="005B4F59" w:rsidRPr="0022301B">
        <w:rPr>
          <w:rFonts w:hint="cs"/>
          <w:rtl/>
        </w:rPr>
        <w:t>ل رجوع وى ا</w:t>
      </w:r>
      <w:r w:rsidR="00F35520" w:rsidRPr="0022301B">
        <w:rPr>
          <w:rFonts w:hint="cs"/>
          <w:rtl/>
        </w:rPr>
        <w:t>ی</w:t>
      </w:r>
      <w:r w:rsidR="005B4F59" w:rsidRPr="0022301B">
        <w:rPr>
          <w:rFonts w:hint="cs"/>
          <w:rtl/>
        </w:rPr>
        <w:t>ن</w:t>
      </w:r>
      <w:r w:rsidR="00F35520" w:rsidRPr="0022301B">
        <w:rPr>
          <w:rFonts w:hint="cs"/>
          <w:rtl/>
        </w:rPr>
        <w:t>ک</w:t>
      </w:r>
      <w:r w:rsidR="005B4F59" w:rsidRPr="0022301B">
        <w:rPr>
          <w:rFonts w:hint="cs"/>
          <w:rtl/>
        </w:rPr>
        <w:t xml:space="preserve">ه در </w:t>
      </w:r>
      <w:r w:rsidR="00F35520" w:rsidRPr="0022301B">
        <w:rPr>
          <w:rFonts w:hint="cs"/>
          <w:rtl/>
        </w:rPr>
        <w:t>ک</w:t>
      </w:r>
      <w:r w:rsidR="005B4F59" w:rsidRPr="0022301B">
        <w:rPr>
          <w:rFonts w:hint="cs"/>
          <w:rtl/>
        </w:rPr>
        <w:t>تاب "الناسخ والمنسوخ" سور</w:t>
      </w:r>
      <w:r w:rsidR="003026FE">
        <w:rPr>
          <w:rFonts w:hint="cs"/>
          <w:rtl/>
        </w:rPr>
        <w:t>ۀ</w:t>
      </w:r>
      <w:r w:rsidR="005B4F59" w:rsidRPr="0022301B">
        <w:rPr>
          <w:rFonts w:hint="cs"/>
          <w:rtl/>
        </w:rPr>
        <w:t xml:space="preserve"> انعام را م</w:t>
      </w:r>
      <w:r w:rsidR="00F35520" w:rsidRPr="0022301B">
        <w:rPr>
          <w:rFonts w:hint="cs"/>
          <w:rtl/>
        </w:rPr>
        <w:t>ک</w:t>
      </w:r>
      <w:r w:rsidR="005B4F59" w:rsidRPr="0022301B">
        <w:rPr>
          <w:rFonts w:hint="cs"/>
          <w:rtl/>
        </w:rPr>
        <w:t xml:space="preserve">ى معرفى </w:t>
      </w:r>
      <w:r w:rsidR="00F35520" w:rsidRPr="0022301B">
        <w:rPr>
          <w:rFonts w:hint="cs"/>
          <w:rtl/>
        </w:rPr>
        <w:t>ک</w:t>
      </w:r>
      <w:r w:rsidR="005B4F59" w:rsidRPr="0022301B">
        <w:rPr>
          <w:rFonts w:hint="cs"/>
          <w:rtl/>
        </w:rPr>
        <w:t>رده وسوره</w:t>
      </w:r>
      <w:r w:rsidR="00217AEE" w:rsidRPr="0022301B">
        <w:rPr>
          <w:rFonts w:hint="cs"/>
          <w:rtl/>
        </w:rPr>
        <w:t xml:space="preserve">‌هاى </w:t>
      </w:r>
      <w:r w:rsidR="005B4F59" w:rsidRPr="0022301B">
        <w:rPr>
          <w:rFonts w:hint="cs"/>
          <w:rtl/>
        </w:rPr>
        <w:t>قبل</w:t>
      </w:r>
      <w:r w:rsidR="00EC1F93" w:rsidRPr="0022301B">
        <w:rPr>
          <w:rFonts w:hint="cs"/>
          <w:rtl/>
        </w:rPr>
        <w:t xml:space="preserve"> آن را </w:t>
      </w:r>
      <w:r w:rsidR="005B4F59" w:rsidRPr="0022301B">
        <w:rPr>
          <w:rFonts w:hint="cs"/>
          <w:rtl/>
        </w:rPr>
        <w:t>مدنى شمرده است</w:t>
      </w:r>
      <w:r w:rsidR="00B01A09" w:rsidRPr="0022301B">
        <w:rPr>
          <w:rFonts w:hint="cs"/>
          <w:rtl/>
        </w:rPr>
        <w:t xml:space="preserve">: </w:t>
      </w:r>
      <w:r w:rsidR="005B4F59" w:rsidRPr="0022301B">
        <w:rPr>
          <w:rStyle w:val="Char9"/>
          <w:rFonts w:hint="cs"/>
          <w:rtl/>
        </w:rPr>
        <w:t>"وما تقدم من السور مدنيات أعنى سورة البقرة وآل عمران والنساء والمائدة</w:t>
      </w:r>
      <w:r w:rsidR="00AB541A" w:rsidRPr="0022301B">
        <w:rPr>
          <w:rStyle w:val="Char9"/>
          <w:rFonts w:hint="cs"/>
          <w:rtl/>
        </w:rPr>
        <w:t>.</w:t>
      </w:r>
      <w:r w:rsidR="005B4F59" w:rsidRPr="0022301B">
        <w:rPr>
          <w:rStyle w:val="Char9"/>
          <w:rFonts w:hint="cs"/>
          <w:rtl/>
        </w:rPr>
        <w:t>.."</w:t>
      </w:r>
      <w:r w:rsidR="008A62BF" w:rsidRPr="0022301B">
        <w:rPr>
          <w:rFonts w:hint="cs"/>
          <w:rtl/>
        </w:rPr>
        <w:t>.</w:t>
      </w:r>
      <w:r w:rsidR="008A62BF" w:rsidRPr="0022301B">
        <w:rPr>
          <w:vertAlign w:val="superscript"/>
          <w:rtl/>
        </w:rPr>
        <w:footnoteReference w:id="369"/>
      </w:r>
      <w:r w:rsidR="005B4F59" w:rsidRPr="00773BF3">
        <w:rPr>
          <w:rStyle w:val="TraditionalArabicTraditionalAra"/>
          <w:rFonts w:cs="mylotus" w:hint="cs"/>
          <w:b w:val="0"/>
          <w:sz w:val="26"/>
          <w:szCs w:val="27"/>
          <w:rtl/>
        </w:rPr>
        <w:t xml:space="preserve"> </w:t>
      </w:r>
    </w:p>
    <w:p w:rsidR="005B4F59" w:rsidRPr="000422CA" w:rsidRDefault="005B4F59" w:rsidP="0022301B">
      <w:pPr>
        <w:pStyle w:val="a1"/>
        <w:rPr>
          <w:rtl/>
          <w:lang w:bidi="fa-IR"/>
        </w:rPr>
      </w:pPr>
      <w:bookmarkStart w:id="709" w:name="_Toc319534615"/>
      <w:bookmarkStart w:id="710" w:name="_Toc441916795"/>
      <w:bookmarkStart w:id="711" w:name="_Toc282186714"/>
      <w:bookmarkStart w:id="712" w:name="_Toc304290660"/>
      <w:r w:rsidRPr="0022301B">
        <w:rPr>
          <w:rFonts w:hint="cs"/>
          <w:rtl/>
        </w:rPr>
        <w:t>سوره</w:t>
      </w:r>
      <w:r w:rsidRPr="000422CA">
        <w:rPr>
          <w:rFonts w:hint="cs"/>
          <w:rtl/>
          <w:lang w:bidi="fa-IR"/>
        </w:rPr>
        <w:t xml:space="preserve"> </w:t>
      </w:r>
      <w:r w:rsidR="00786F26">
        <w:rPr>
          <w:rFonts w:hint="cs"/>
          <w:rtl/>
          <w:lang w:bidi="fa-IR"/>
        </w:rPr>
        <w:t>ی</w:t>
      </w:r>
      <w:r w:rsidRPr="000422CA">
        <w:rPr>
          <w:rFonts w:hint="cs"/>
          <w:rtl/>
          <w:lang w:bidi="fa-IR"/>
        </w:rPr>
        <w:t>ونس</w:t>
      </w:r>
      <w:r w:rsidR="00B01A09">
        <w:rPr>
          <w:rFonts w:hint="cs"/>
          <w:rtl/>
          <w:lang w:bidi="fa-IR"/>
        </w:rPr>
        <w:t>:</w:t>
      </w:r>
      <w:bookmarkEnd w:id="709"/>
      <w:bookmarkEnd w:id="710"/>
      <w:r w:rsidR="00B01A09">
        <w:rPr>
          <w:rFonts w:hint="cs"/>
          <w:rtl/>
          <w:lang w:bidi="fa-IR"/>
        </w:rPr>
        <w:t xml:space="preserve"> </w:t>
      </w:r>
      <w:bookmarkEnd w:id="711"/>
      <w:bookmarkEnd w:id="712"/>
    </w:p>
    <w:p w:rsidR="005B4F59" w:rsidRPr="0022301B" w:rsidRDefault="00A75216" w:rsidP="0022301B">
      <w:pPr>
        <w:pStyle w:val="a3"/>
        <w:rPr>
          <w:rtl/>
        </w:rPr>
      </w:pPr>
      <w:r w:rsidRPr="0022301B">
        <w:rPr>
          <w:rFonts w:hint="cs"/>
          <w:rtl/>
        </w:rPr>
        <w:t xml:space="preserve"> </w:t>
      </w:r>
      <w:r w:rsidR="005B4F59" w:rsidRPr="0022301B">
        <w:rPr>
          <w:rFonts w:hint="cs"/>
          <w:rtl/>
        </w:rPr>
        <w:t>ا</w:t>
      </w:r>
      <w:r w:rsidR="00F35520" w:rsidRPr="0022301B">
        <w:rPr>
          <w:rFonts w:hint="cs"/>
          <w:rtl/>
        </w:rPr>
        <w:t>ی</w:t>
      </w:r>
      <w:r w:rsidR="005B4F59" w:rsidRPr="0022301B">
        <w:rPr>
          <w:rFonts w:hint="cs"/>
          <w:rtl/>
        </w:rPr>
        <w:t>ن سوره به اتفاق سلف م</w:t>
      </w:r>
      <w:r w:rsidR="00F35520" w:rsidRPr="0022301B">
        <w:rPr>
          <w:rFonts w:hint="cs"/>
          <w:rtl/>
        </w:rPr>
        <w:t>ک</w:t>
      </w:r>
      <w:r w:rsidR="005B4F59" w:rsidRPr="0022301B">
        <w:rPr>
          <w:rFonts w:hint="cs"/>
          <w:rtl/>
        </w:rPr>
        <w:t>ى است، جز روا</w:t>
      </w:r>
      <w:r w:rsidR="00F35520" w:rsidRPr="0022301B">
        <w:rPr>
          <w:rFonts w:hint="cs"/>
          <w:rtl/>
        </w:rPr>
        <w:t>ی</w:t>
      </w:r>
      <w:r w:rsidR="005B4F59" w:rsidRPr="0022301B">
        <w:rPr>
          <w:rFonts w:hint="cs"/>
          <w:rtl/>
        </w:rPr>
        <w:t>ت ضع</w:t>
      </w:r>
      <w:r w:rsidR="00F35520" w:rsidRPr="0022301B">
        <w:rPr>
          <w:rFonts w:hint="cs"/>
          <w:rtl/>
        </w:rPr>
        <w:t>ی</w:t>
      </w:r>
      <w:r w:rsidR="005B4F59" w:rsidRPr="0022301B">
        <w:rPr>
          <w:rFonts w:hint="cs"/>
          <w:rtl/>
        </w:rPr>
        <w:t xml:space="preserve">فى از ابن عباس </w:t>
      </w:r>
      <w:r w:rsidR="00F35520" w:rsidRPr="0022301B">
        <w:rPr>
          <w:rFonts w:hint="cs"/>
          <w:rtl/>
        </w:rPr>
        <w:t>ک</w:t>
      </w:r>
      <w:r w:rsidR="005B4F59" w:rsidRPr="0022301B">
        <w:rPr>
          <w:rFonts w:hint="cs"/>
          <w:rtl/>
        </w:rPr>
        <w:t>ه ابن مردو</w:t>
      </w:r>
      <w:r w:rsidR="00F35520" w:rsidRPr="0022301B">
        <w:rPr>
          <w:rFonts w:hint="cs"/>
          <w:rtl/>
        </w:rPr>
        <w:t>ی</w:t>
      </w:r>
      <w:r w:rsidR="005B4F59" w:rsidRPr="0022301B">
        <w:rPr>
          <w:rFonts w:hint="cs"/>
          <w:rtl/>
        </w:rPr>
        <w:t>ه از طر</w:t>
      </w:r>
      <w:r w:rsidR="00F35520" w:rsidRPr="0022301B">
        <w:rPr>
          <w:rFonts w:hint="cs"/>
          <w:rtl/>
        </w:rPr>
        <w:t>ی</w:t>
      </w:r>
      <w:r w:rsidR="005B4F59" w:rsidRPr="0022301B">
        <w:rPr>
          <w:rFonts w:hint="cs"/>
          <w:rtl/>
        </w:rPr>
        <w:t>ق عثمان بن عطاء از</w:t>
      </w:r>
      <w:r w:rsidR="005B4F59" w:rsidRPr="0022301B">
        <w:rPr>
          <w:rtl/>
        </w:rPr>
        <w:t xml:space="preserve"> پ</w:t>
      </w:r>
      <w:r w:rsidR="005B4F59" w:rsidRPr="0022301B">
        <w:rPr>
          <w:rFonts w:hint="cs"/>
          <w:rtl/>
        </w:rPr>
        <w:t xml:space="preserve">درش از ابن عباس نقل </w:t>
      </w:r>
      <w:r w:rsidR="00F35520" w:rsidRPr="0022301B">
        <w:rPr>
          <w:rFonts w:hint="cs"/>
          <w:rtl/>
        </w:rPr>
        <w:t>ک</w:t>
      </w:r>
      <w:r w:rsidR="005B4F59" w:rsidRPr="0022301B">
        <w:rPr>
          <w:rFonts w:hint="cs"/>
          <w:rtl/>
        </w:rPr>
        <w:t xml:space="preserve">رده که او به مدنى بودنش قابل شده است. </w:t>
      </w:r>
    </w:p>
    <w:p w:rsidR="005B4F59" w:rsidRPr="0044005E" w:rsidRDefault="005B4F59" w:rsidP="009C5119">
      <w:pPr>
        <w:ind w:firstLine="284"/>
        <w:jc w:val="both"/>
        <w:rPr>
          <w:rStyle w:val="Char3"/>
          <w:rtl/>
        </w:rPr>
      </w:pPr>
      <w:r w:rsidRPr="0044005E">
        <w:rPr>
          <w:rStyle w:val="Char3"/>
          <w:rFonts w:hint="cs"/>
          <w:rtl/>
        </w:rPr>
        <w:t>وعطاء خراسانی</w:t>
      </w:r>
      <w:r w:rsidR="00DB0DFE" w:rsidRPr="0044005E">
        <w:rPr>
          <w:rStyle w:val="Char3"/>
          <w:rFonts w:hint="cs"/>
          <w:rtl/>
        </w:rPr>
        <w:t xml:space="preserve"> </w:t>
      </w:r>
      <w:r w:rsidRPr="0044005E">
        <w:rPr>
          <w:rStyle w:val="Char3"/>
          <w:rFonts w:hint="cs"/>
          <w:rtl/>
        </w:rPr>
        <w:t>نزد محدث</w:t>
      </w:r>
      <w:r w:rsidR="00F35520" w:rsidRPr="0044005E">
        <w:rPr>
          <w:rStyle w:val="Char3"/>
          <w:rFonts w:hint="cs"/>
          <w:rtl/>
        </w:rPr>
        <w:t>ی</w:t>
      </w:r>
      <w:r w:rsidRPr="0044005E">
        <w:rPr>
          <w:rStyle w:val="Char3"/>
          <w:rFonts w:hint="cs"/>
          <w:rtl/>
        </w:rPr>
        <w:t xml:space="preserve">ن </w:t>
      </w:r>
      <w:r w:rsidRPr="0022301B">
        <w:rPr>
          <w:rStyle w:val="Char5"/>
          <w:rFonts w:hint="cs"/>
          <w:rtl/>
        </w:rPr>
        <w:t>"كثيرالارسال والوهم والتدليس"</w:t>
      </w:r>
      <w:r w:rsidRPr="0044005E">
        <w:rPr>
          <w:rStyle w:val="Char3"/>
          <w:rFonts w:hint="cs"/>
          <w:rtl/>
        </w:rPr>
        <w:t xml:space="preserve"> بوده وروا</w:t>
      </w:r>
      <w:r w:rsidR="00F35520" w:rsidRPr="0044005E">
        <w:rPr>
          <w:rStyle w:val="Char3"/>
          <w:rFonts w:hint="cs"/>
          <w:rtl/>
        </w:rPr>
        <w:t>ی</w:t>
      </w:r>
      <w:r w:rsidRPr="0044005E">
        <w:rPr>
          <w:rStyle w:val="Char3"/>
          <w:rFonts w:hint="cs"/>
          <w:rtl/>
        </w:rPr>
        <w:t>ت وی ضع</w:t>
      </w:r>
      <w:r w:rsidR="00F35520" w:rsidRPr="0044005E">
        <w:rPr>
          <w:rStyle w:val="Char3"/>
          <w:rFonts w:hint="cs"/>
          <w:rtl/>
        </w:rPr>
        <w:t>ی</w:t>
      </w:r>
      <w:r w:rsidRPr="0044005E">
        <w:rPr>
          <w:rStyle w:val="Char3"/>
          <w:rFonts w:hint="cs"/>
          <w:rtl/>
        </w:rPr>
        <w:t>ف</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r w:rsidR="001B1043" w:rsidRPr="0044005E">
        <w:rPr>
          <w:rStyle w:val="Char3"/>
          <w:rFonts w:hint="cs"/>
          <w:rtl/>
        </w:rPr>
        <w:t>.</w:t>
      </w:r>
      <w:r w:rsidR="001B1043" w:rsidRPr="0044005E">
        <w:rPr>
          <w:rStyle w:val="Char3"/>
          <w:vertAlign w:val="superscript"/>
          <w:rtl/>
        </w:rPr>
        <w:footnoteReference w:id="370"/>
      </w:r>
      <w:r w:rsidRPr="0044005E">
        <w:rPr>
          <w:rStyle w:val="Char3"/>
          <w:rFonts w:hint="cs"/>
          <w:rtl/>
        </w:rPr>
        <w:t xml:space="preserve"> </w:t>
      </w:r>
    </w:p>
    <w:p w:rsidR="005B4F59" w:rsidRPr="0022301B" w:rsidRDefault="00A75216" w:rsidP="0022301B">
      <w:pPr>
        <w:pStyle w:val="a3"/>
        <w:rPr>
          <w:rtl/>
        </w:rPr>
      </w:pPr>
      <w:r w:rsidRPr="0022301B">
        <w:rPr>
          <w:rFonts w:hint="cs"/>
          <w:rtl/>
        </w:rPr>
        <w:t xml:space="preserve"> </w:t>
      </w:r>
      <w:r w:rsidR="005B4F59" w:rsidRPr="0022301B">
        <w:rPr>
          <w:rFonts w:hint="cs"/>
          <w:rtl/>
        </w:rPr>
        <w:t>ا</w:t>
      </w:r>
      <w:r w:rsidR="00F35520" w:rsidRPr="0022301B">
        <w:rPr>
          <w:rFonts w:hint="cs"/>
          <w:rtl/>
        </w:rPr>
        <w:t>ی</w:t>
      </w:r>
      <w:r w:rsidR="005B4F59" w:rsidRPr="0022301B">
        <w:rPr>
          <w:rFonts w:hint="cs"/>
          <w:rtl/>
        </w:rPr>
        <w:t>ن روا</w:t>
      </w:r>
      <w:r w:rsidR="00F35520" w:rsidRPr="0022301B">
        <w:rPr>
          <w:rFonts w:hint="cs"/>
          <w:rtl/>
        </w:rPr>
        <w:t>ی</w:t>
      </w:r>
      <w:r w:rsidR="005B4F59" w:rsidRPr="0022301B">
        <w:rPr>
          <w:rFonts w:hint="cs"/>
          <w:rtl/>
        </w:rPr>
        <w:t>ت علاوه بر ا</w:t>
      </w:r>
      <w:r w:rsidR="00F35520" w:rsidRPr="0022301B">
        <w:rPr>
          <w:rFonts w:hint="cs"/>
          <w:rtl/>
        </w:rPr>
        <w:t>ی</w:t>
      </w:r>
      <w:r w:rsidR="005B4F59" w:rsidRPr="0022301B">
        <w:rPr>
          <w:rFonts w:hint="cs"/>
          <w:rtl/>
        </w:rPr>
        <w:t>ن</w:t>
      </w:r>
      <w:r w:rsidR="00F35520" w:rsidRPr="0022301B">
        <w:rPr>
          <w:rFonts w:hint="cs"/>
          <w:rtl/>
        </w:rPr>
        <w:t>ک</w:t>
      </w:r>
      <w:r w:rsidR="005B4F59" w:rsidRPr="0022301B">
        <w:rPr>
          <w:rFonts w:hint="cs"/>
          <w:rtl/>
        </w:rPr>
        <w:t>ه ضع</w:t>
      </w:r>
      <w:r w:rsidR="00F35520" w:rsidRPr="0022301B">
        <w:rPr>
          <w:rFonts w:hint="cs"/>
          <w:rtl/>
        </w:rPr>
        <w:t>ی</w:t>
      </w:r>
      <w:r w:rsidR="005B4F59" w:rsidRPr="0022301B">
        <w:rPr>
          <w:rFonts w:hint="cs"/>
          <w:rtl/>
        </w:rPr>
        <w:t>ف، شاذ و برخلاف محتواى ا</w:t>
      </w:r>
      <w:r w:rsidR="00F35520" w:rsidRPr="0022301B">
        <w:rPr>
          <w:rFonts w:hint="cs"/>
          <w:rtl/>
        </w:rPr>
        <w:t>ی</w:t>
      </w:r>
      <w:r w:rsidR="005B4F59" w:rsidRPr="0022301B">
        <w:rPr>
          <w:rFonts w:hint="cs"/>
          <w:rtl/>
        </w:rPr>
        <w:t>ن سوره است، با روا</w:t>
      </w:r>
      <w:r w:rsidR="00F35520" w:rsidRPr="0022301B">
        <w:rPr>
          <w:rFonts w:hint="cs"/>
          <w:rtl/>
        </w:rPr>
        <w:t>ی</w:t>
      </w:r>
      <w:r w:rsidR="005B4F59" w:rsidRPr="0022301B">
        <w:rPr>
          <w:rFonts w:hint="cs"/>
          <w:rtl/>
        </w:rPr>
        <w:t>ت صح</w:t>
      </w:r>
      <w:r w:rsidR="00F35520" w:rsidRPr="0022301B">
        <w:rPr>
          <w:rFonts w:hint="cs"/>
          <w:rtl/>
        </w:rPr>
        <w:t>ی</w:t>
      </w:r>
      <w:r w:rsidR="005B4F59" w:rsidRPr="0022301B">
        <w:rPr>
          <w:rFonts w:hint="cs"/>
          <w:rtl/>
        </w:rPr>
        <w:t xml:space="preserve">ح </w:t>
      </w:r>
      <w:r w:rsidR="00F35520" w:rsidRPr="0022301B">
        <w:rPr>
          <w:rFonts w:hint="cs"/>
          <w:rtl/>
        </w:rPr>
        <w:t>ک</w:t>
      </w:r>
      <w:r w:rsidR="005B4F59" w:rsidRPr="0022301B">
        <w:rPr>
          <w:rFonts w:hint="cs"/>
          <w:rtl/>
        </w:rPr>
        <w:t>ه از ابن عباس ثابت شده، منافات دارد؛ ز</w:t>
      </w:r>
      <w:r w:rsidR="00F35520" w:rsidRPr="0022301B">
        <w:rPr>
          <w:rFonts w:hint="cs"/>
          <w:rtl/>
        </w:rPr>
        <w:t>ی</w:t>
      </w:r>
      <w:r w:rsidR="005B4F59" w:rsidRPr="0022301B">
        <w:rPr>
          <w:rFonts w:hint="cs"/>
          <w:rtl/>
        </w:rPr>
        <w:t>را طبق روا</w:t>
      </w:r>
      <w:r w:rsidR="00F35520" w:rsidRPr="0022301B">
        <w:rPr>
          <w:rFonts w:hint="cs"/>
          <w:rtl/>
        </w:rPr>
        <w:t>ی</w:t>
      </w:r>
      <w:r w:rsidR="005B4F59" w:rsidRPr="0022301B">
        <w:rPr>
          <w:rFonts w:hint="cs"/>
          <w:rtl/>
        </w:rPr>
        <w:t>ت صح</w:t>
      </w:r>
      <w:r w:rsidR="00F35520" w:rsidRPr="0022301B">
        <w:rPr>
          <w:rFonts w:hint="cs"/>
          <w:rtl/>
        </w:rPr>
        <w:t>ی</w:t>
      </w:r>
      <w:r w:rsidR="005B4F59" w:rsidRPr="0022301B">
        <w:rPr>
          <w:rFonts w:hint="cs"/>
          <w:rtl/>
        </w:rPr>
        <w:t>ح از ابن عباس این سوره م</w:t>
      </w:r>
      <w:r w:rsidR="00F35520" w:rsidRPr="0022301B">
        <w:rPr>
          <w:rFonts w:hint="cs"/>
          <w:rtl/>
        </w:rPr>
        <w:t>ک</w:t>
      </w:r>
      <w:r w:rsidR="005B4F59" w:rsidRPr="0022301B">
        <w:rPr>
          <w:rFonts w:hint="cs"/>
          <w:rtl/>
        </w:rPr>
        <w:t>ى است.</w:t>
      </w:r>
    </w:p>
    <w:p w:rsidR="005B4F59" w:rsidRPr="0022301B" w:rsidRDefault="00DB0DFE" w:rsidP="0022301B">
      <w:pPr>
        <w:pStyle w:val="a3"/>
        <w:rPr>
          <w:rtl/>
        </w:rPr>
      </w:pPr>
      <w:r w:rsidRPr="0022301B">
        <w:rPr>
          <w:rFonts w:hint="cs"/>
          <w:rtl/>
        </w:rPr>
        <w:t xml:space="preserve"> </w:t>
      </w:r>
      <w:r w:rsidR="005B4F59" w:rsidRPr="0022301B">
        <w:rPr>
          <w:rFonts w:hint="cs"/>
          <w:rtl/>
        </w:rPr>
        <w:t>بنابر ا</w:t>
      </w:r>
      <w:r w:rsidR="00F35520" w:rsidRPr="0022301B">
        <w:rPr>
          <w:rFonts w:hint="cs"/>
          <w:rtl/>
        </w:rPr>
        <w:t>ی</w:t>
      </w:r>
      <w:r w:rsidR="005B4F59" w:rsidRPr="0022301B">
        <w:rPr>
          <w:rFonts w:hint="cs"/>
          <w:rtl/>
        </w:rPr>
        <w:t>ن علامه آلوسى و</w:t>
      </w:r>
      <w:r w:rsidR="0022301B" w:rsidRPr="0022301B">
        <w:rPr>
          <w:rFonts w:hint="cs"/>
          <w:rtl/>
        </w:rPr>
        <w:t xml:space="preserve"> </w:t>
      </w:r>
      <w:r w:rsidR="005B4F59" w:rsidRPr="0022301B">
        <w:rPr>
          <w:rFonts w:hint="cs"/>
          <w:rtl/>
        </w:rPr>
        <w:t>هم</w:t>
      </w:r>
      <w:r w:rsidR="005B4F59" w:rsidRPr="0022301B">
        <w:rPr>
          <w:rtl/>
        </w:rPr>
        <w:t>چ</w:t>
      </w:r>
      <w:r w:rsidR="005B4F59" w:rsidRPr="0022301B">
        <w:rPr>
          <w:rFonts w:hint="cs"/>
          <w:rtl/>
        </w:rPr>
        <w:t>نان ابن عاشور روا</w:t>
      </w:r>
      <w:r w:rsidR="00F35520" w:rsidRPr="0022301B">
        <w:rPr>
          <w:rFonts w:hint="cs"/>
          <w:rtl/>
        </w:rPr>
        <w:t>ی</w:t>
      </w:r>
      <w:r w:rsidR="005B4F59" w:rsidRPr="0022301B">
        <w:rPr>
          <w:rFonts w:hint="cs"/>
          <w:rtl/>
        </w:rPr>
        <w:t>ت م</w:t>
      </w:r>
      <w:r w:rsidR="00F35520" w:rsidRPr="0022301B">
        <w:rPr>
          <w:rFonts w:hint="cs"/>
          <w:rtl/>
        </w:rPr>
        <w:t>ک</w:t>
      </w:r>
      <w:r w:rsidR="005B4F59" w:rsidRPr="0022301B">
        <w:rPr>
          <w:rFonts w:hint="cs"/>
          <w:rtl/>
        </w:rPr>
        <w:t>ى بودن سوره را از ابن عباس ترج</w:t>
      </w:r>
      <w:r w:rsidR="00F35520" w:rsidRPr="0022301B">
        <w:rPr>
          <w:rFonts w:hint="cs"/>
          <w:rtl/>
        </w:rPr>
        <w:t>ی</w:t>
      </w:r>
      <w:r w:rsidR="005B4F59" w:rsidRPr="0022301B">
        <w:rPr>
          <w:rFonts w:hint="cs"/>
          <w:rtl/>
        </w:rPr>
        <w:t>ح داده و</w:t>
      </w:r>
      <w:r w:rsidR="00EC1F93" w:rsidRPr="0022301B">
        <w:rPr>
          <w:rFonts w:hint="cs"/>
          <w:rtl/>
        </w:rPr>
        <w:t xml:space="preserve"> آن را </w:t>
      </w:r>
      <w:r w:rsidR="005B4F59" w:rsidRPr="0022301B">
        <w:rPr>
          <w:rFonts w:hint="cs"/>
          <w:rtl/>
        </w:rPr>
        <w:t>مورد اعتماد</w:t>
      </w:r>
      <w:r w:rsidRPr="0022301B">
        <w:rPr>
          <w:rFonts w:hint="cs"/>
          <w:rtl/>
        </w:rPr>
        <w:t xml:space="preserve"> </w:t>
      </w:r>
      <w:r w:rsidR="005B4F59" w:rsidRPr="0022301B">
        <w:rPr>
          <w:rFonts w:hint="cs"/>
          <w:rtl/>
        </w:rPr>
        <w:t>علماى تفس</w:t>
      </w:r>
      <w:r w:rsidR="00F35520" w:rsidRPr="0022301B">
        <w:rPr>
          <w:rFonts w:hint="cs"/>
          <w:rtl/>
        </w:rPr>
        <w:t>ی</w:t>
      </w:r>
      <w:r w:rsidR="005B4F59" w:rsidRPr="0022301B">
        <w:rPr>
          <w:rFonts w:hint="cs"/>
          <w:rtl/>
        </w:rPr>
        <w:t xml:space="preserve">ر قرار </w:t>
      </w:r>
      <w:r w:rsidR="005B4F59" w:rsidRPr="0022301B">
        <w:rPr>
          <w:rStyle w:val="Char5"/>
          <w:rFonts w:hint="cs"/>
          <w:rtl/>
        </w:rPr>
        <w:t>داده</w:t>
      </w:r>
      <w:r w:rsidR="008E0F67" w:rsidRPr="0022301B">
        <w:rPr>
          <w:rStyle w:val="Char5"/>
          <w:rFonts w:hint="cs"/>
          <w:rtl/>
        </w:rPr>
        <w:t>‌اند</w:t>
      </w:r>
      <w:r w:rsidR="00B01A09" w:rsidRPr="0022301B">
        <w:rPr>
          <w:rStyle w:val="Char5"/>
          <w:rFonts w:hint="cs"/>
          <w:rtl/>
        </w:rPr>
        <w:t xml:space="preserve">: </w:t>
      </w:r>
      <w:r w:rsidR="005B4F59" w:rsidRPr="0022301B">
        <w:rPr>
          <w:rStyle w:val="Char5"/>
          <w:rFonts w:hint="cs"/>
          <w:rtl/>
        </w:rPr>
        <w:t>"وهي مكية في قول الجمهور، وهذا المروى عن ابن عباس في الأصح عنه"</w:t>
      </w:r>
      <w:r w:rsidR="00582732" w:rsidRPr="00773BF3">
        <w:rPr>
          <w:rStyle w:val="TraditionalArabicTraditionalAra"/>
          <w:rFonts w:cs="mylotus" w:hint="cs"/>
          <w:b w:val="0"/>
          <w:sz w:val="26"/>
          <w:szCs w:val="27"/>
          <w:rtl/>
        </w:rPr>
        <w:t>.</w:t>
      </w:r>
      <w:r w:rsidR="00582732" w:rsidRPr="0022301B">
        <w:rPr>
          <w:vertAlign w:val="superscript"/>
          <w:rtl/>
        </w:rPr>
        <w:footnoteReference w:id="371"/>
      </w:r>
    </w:p>
    <w:p w:rsidR="005B4F59" w:rsidRPr="000422CA" w:rsidRDefault="005B4F59" w:rsidP="000422CA">
      <w:pPr>
        <w:pStyle w:val="a1"/>
        <w:rPr>
          <w:rtl/>
          <w:lang w:bidi="fa-IR"/>
        </w:rPr>
      </w:pPr>
      <w:bookmarkStart w:id="713" w:name="_Toc319534616"/>
      <w:bookmarkStart w:id="714" w:name="_Toc441916796"/>
      <w:bookmarkStart w:id="715" w:name="_Toc282186715"/>
      <w:bookmarkStart w:id="716" w:name="_Toc304290661"/>
      <w:r w:rsidRPr="000422CA">
        <w:rPr>
          <w:rFonts w:hint="cs"/>
          <w:rtl/>
          <w:lang w:bidi="fa-IR"/>
        </w:rPr>
        <w:t>سوره رعد</w:t>
      </w:r>
      <w:r w:rsidR="00B01A09">
        <w:rPr>
          <w:rFonts w:hint="cs"/>
          <w:rtl/>
          <w:lang w:bidi="fa-IR"/>
        </w:rPr>
        <w:t>:</w:t>
      </w:r>
      <w:bookmarkEnd w:id="713"/>
      <w:bookmarkEnd w:id="714"/>
      <w:r w:rsidR="00B01A09">
        <w:rPr>
          <w:rFonts w:hint="cs"/>
          <w:rtl/>
          <w:lang w:bidi="fa-IR"/>
        </w:rPr>
        <w:t xml:space="preserve"> </w:t>
      </w:r>
      <w:bookmarkEnd w:id="715"/>
      <w:bookmarkEnd w:id="716"/>
    </w:p>
    <w:p w:rsidR="005B4F59" w:rsidRPr="0022301B" w:rsidRDefault="00DB0DFE" w:rsidP="00820BD3">
      <w:pPr>
        <w:pStyle w:val="a3"/>
        <w:rPr>
          <w:rtl/>
        </w:rPr>
      </w:pPr>
      <w:r w:rsidRPr="0022301B">
        <w:rPr>
          <w:rFonts w:hint="cs"/>
          <w:rtl/>
        </w:rPr>
        <w:t xml:space="preserve"> </w:t>
      </w:r>
      <w:r w:rsidR="005B4F59" w:rsidRPr="0022301B">
        <w:rPr>
          <w:rFonts w:hint="cs"/>
          <w:rtl/>
        </w:rPr>
        <w:t>ا</w:t>
      </w:r>
      <w:r w:rsidR="00F35520" w:rsidRPr="0022301B">
        <w:rPr>
          <w:rFonts w:hint="cs"/>
          <w:rtl/>
        </w:rPr>
        <w:t>ی</w:t>
      </w:r>
      <w:r w:rsidR="005B4F59" w:rsidRPr="0022301B">
        <w:rPr>
          <w:rFonts w:hint="cs"/>
          <w:rtl/>
        </w:rPr>
        <w:t>ن سوره از جمل</w:t>
      </w:r>
      <w:r w:rsidR="003026FE">
        <w:rPr>
          <w:rFonts w:hint="cs"/>
          <w:rtl/>
        </w:rPr>
        <w:t>ۀ</w:t>
      </w:r>
      <w:r w:rsidR="005B4F59" w:rsidRPr="0022301B">
        <w:rPr>
          <w:rFonts w:hint="cs"/>
          <w:rtl/>
        </w:rPr>
        <w:t xml:space="preserve"> سوره</w:t>
      </w:r>
      <w:r w:rsidR="00820BD3">
        <w:rPr>
          <w:rFonts w:hint="eastAsia"/>
          <w:rtl/>
        </w:rPr>
        <w:t>‌</w:t>
      </w:r>
      <w:r w:rsidR="005B4F59" w:rsidRPr="0022301B">
        <w:rPr>
          <w:rFonts w:hint="cs"/>
          <w:rtl/>
        </w:rPr>
        <w:t xml:space="preserve">هائى است </w:t>
      </w:r>
      <w:r w:rsidR="00F35520" w:rsidRPr="0022301B">
        <w:rPr>
          <w:rFonts w:hint="cs"/>
          <w:rtl/>
        </w:rPr>
        <w:t>ک</w:t>
      </w:r>
      <w:r w:rsidR="005B4F59" w:rsidRPr="0022301B">
        <w:rPr>
          <w:rFonts w:hint="cs"/>
          <w:rtl/>
        </w:rPr>
        <w:t>ه روا</w:t>
      </w:r>
      <w:r w:rsidR="00F35520" w:rsidRPr="0022301B">
        <w:rPr>
          <w:rFonts w:hint="cs"/>
          <w:rtl/>
        </w:rPr>
        <w:t>ی</w:t>
      </w:r>
      <w:r w:rsidR="005B4F59" w:rsidRPr="0022301B">
        <w:rPr>
          <w:rFonts w:hint="cs"/>
          <w:rtl/>
        </w:rPr>
        <w:t>ات مختلفى درمورد م</w:t>
      </w:r>
      <w:r w:rsidR="00F35520" w:rsidRPr="0022301B">
        <w:rPr>
          <w:rFonts w:hint="cs"/>
          <w:rtl/>
        </w:rPr>
        <w:t>ک</w:t>
      </w:r>
      <w:r w:rsidR="005B4F59" w:rsidRPr="0022301B">
        <w:rPr>
          <w:rFonts w:hint="cs"/>
          <w:rtl/>
        </w:rPr>
        <w:t>ى ومدنى بودن آن وارد شده</w:t>
      </w:r>
      <w:r w:rsidR="00B01A09" w:rsidRPr="0022301B">
        <w:rPr>
          <w:rFonts w:hint="cs"/>
          <w:rtl/>
        </w:rPr>
        <w:t xml:space="preserve">: </w:t>
      </w:r>
      <w:r w:rsidR="005B4F59" w:rsidRPr="0022301B">
        <w:rPr>
          <w:rFonts w:hint="cs"/>
          <w:rtl/>
        </w:rPr>
        <w:t>مجاهد وابن ابى طلحه از ابن عباس م</w:t>
      </w:r>
      <w:r w:rsidR="00F35520" w:rsidRPr="0022301B">
        <w:rPr>
          <w:rFonts w:hint="cs"/>
          <w:rtl/>
        </w:rPr>
        <w:t>ک</w:t>
      </w:r>
      <w:r w:rsidR="005B4F59" w:rsidRPr="0022301B">
        <w:rPr>
          <w:rFonts w:hint="cs"/>
          <w:rtl/>
        </w:rPr>
        <w:t>ى بودن</w:t>
      </w:r>
      <w:r w:rsidR="00EC1F93" w:rsidRPr="0022301B">
        <w:rPr>
          <w:rFonts w:hint="cs"/>
          <w:rtl/>
        </w:rPr>
        <w:t xml:space="preserve"> آن را </w:t>
      </w:r>
      <w:r w:rsidR="005B4F59" w:rsidRPr="0022301B">
        <w:rPr>
          <w:rFonts w:hint="cs"/>
          <w:rtl/>
        </w:rPr>
        <w:t xml:space="preserve">نقل </w:t>
      </w:r>
      <w:r w:rsidR="00F35520" w:rsidRPr="0022301B">
        <w:rPr>
          <w:rFonts w:hint="cs"/>
          <w:rtl/>
        </w:rPr>
        <w:t>ک</w:t>
      </w:r>
      <w:r w:rsidR="005B4F59" w:rsidRPr="0022301B">
        <w:rPr>
          <w:rFonts w:hint="cs"/>
          <w:rtl/>
        </w:rPr>
        <w:t>رده</w:t>
      </w:r>
      <w:r w:rsidRPr="0022301B">
        <w:rPr>
          <w:rFonts w:hint="cs"/>
          <w:rtl/>
        </w:rPr>
        <w:t>‌اند.</w:t>
      </w:r>
      <w:r w:rsidR="00BE1950" w:rsidRPr="0022301B">
        <w:rPr>
          <w:vertAlign w:val="superscript"/>
          <w:rtl/>
        </w:rPr>
        <w:footnoteReference w:id="372"/>
      </w:r>
    </w:p>
    <w:p w:rsidR="005B4F59" w:rsidRPr="0044005E" w:rsidRDefault="00A75216" w:rsidP="000422CA">
      <w:pPr>
        <w:pStyle w:val="BLotus0"/>
        <w:ind w:firstLine="284"/>
        <w:jc w:val="lowKashida"/>
        <w:rPr>
          <w:rStyle w:val="Char3"/>
          <w:rtl/>
        </w:rPr>
      </w:pPr>
      <w:r w:rsidRPr="0044005E">
        <w:rPr>
          <w:rStyle w:val="Char3"/>
          <w:rFonts w:hint="cs"/>
          <w:rtl/>
        </w:rPr>
        <w:t xml:space="preserve"> </w:t>
      </w:r>
      <w:r w:rsidR="005B4F59" w:rsidRPr="0044005E">
        <w:rPr>
          <w:rStyle w:val="Char3"/>
          <w:rFonts w:hint="cs"/>
          <w:rtl/>
        </w:rPr>
        <w:t>سع</w:t>
      </w:r>
      <w:r w:rsidR="00F35520" w:rsidRPr="0044005E">
        <w:rPr>
          <w:rStyle w:val="Char3"/>
          <w:rFonts w:hint="cs"/>
          <w:rtl/>
        </w:rPr>
        <w:t>ی</w:t>
      </w:r>
      <w:r w:rsidR="005B4F59" w:rsidRPr="0044005E">
        <w:rPr>
          <w:rStyle w:val="Char3"/>
          <w:rFonts w:hint="cs"/>
          <w:rtl/>
        </w:rPr>
        <w:t>د بن منصور از سع</w:t>
      </w:r>
      <w:r w:rsidR="00F35520" w:rsidRPr="0044005E">
        <w:rPr>
          <w:rStyle w:val="Char3"/>
          <w:rFonts w:hint="cs"/>
          <w:rtl/>
        </w:rPr>
        <w:t>ی</w:t>
      </w:r>
      <w:r w:rsidR="005B4F59" w:rsidRPr="0044005E">
        <w:rPr>
          <w:rStyle w:val="Char3"/>
          <w:rFonts w:hint="cs"/>
          <w:rtl/>
        </w:rPr>
        <w:t>د بن جب</w:t>
      </w:r>
      <w:r w:rsidR="00F35520" w:rsidRPr="0044005E">
        <w:rPr>
          <w:rStyle w:val="Char3"/>
          <w:rFonts w:hint="cs"/>
          <w:rtl/>
        </w:rPr>
        <w:t>ی</w:t>
      </w:r>
      <w:r w:rsidR="005B4F59" w:rsidRPr="0044005E">
        <w:rPr>
          <w:rStyle w:val="Char3"/>
          <w:rFonts w:hint="cs"/>
          <w:rtl/>
        </w:rPr>
        <w:t>ر ن</w:t>
      </w:r>
      <w:r w:rsidR="00F35520" w:rsidRPr="0044005E">
        <w:rPr>
          <w:rStyle w:val="Char3"/>
          <w:rFonts w:hint="cs"/>
          <w:rtl/>
        </w:rPr>
        <w:t>ی</w:t>
      </w:r>
      <w:r w:rsidR="005B4F59" w:rsidRPr="0044005E">
        <w:rPr>
          <w:rStyle w:val="Char3"/>
          <w:rFonts w:hint="cs"/>
          <w:rtl/>
        </w:rPr>
        <w:t>ز م</w:t>
      </w:r>
      <w:r w:rsidR="00F35520" w:rsidRPr="0044005E">
        <w:rPr>
          <w:rStyle w:val="Char3"/>
          <w:rFonts w:hint="cs"/>
          <w:rtl/>
        </w:rPr>
        <w:t>ک</w:t>
      </w:r>
      <w:r w:rsidR="005B4F59" w:rsidRPr="0044005E">
        <w:rPr>
          <w:rStyle w:val="Char3"/>
          <w:rFonts w:hint="cs"/>
          <w:rtl/>
        </w:rPr>
        <w:t>ى بودن</w:t>
      </w:r>
      <w:r w:rsidR="00EC1F93" w:rsidRPr="0044005E">
        <w:rPr>
          <w:rStyle w:val="Char3"/>
          <w:rFonts w:hint="cs"/>
          <w:rtl/>
        </w:rPr>
        <w:t xml:space="preserve"> آن را </w:t>
      </w:r>
      <w:r w:rsidR="005B4F59" w:rsidRPr="0044005E">
        <w:rPr>
          <w:rStyle w:val="Char3"/>
          <w:rFonts w:hint="cs"/>
          <w:rtl/>
        </w:rPr>
        <w:t xml:space="preserve">نقل </w:t>
      </w:r>
      <w:r w:rsidR="00F35520" w:rsidRPr="0044005E">
        <w:rPr>
          <w:rStyle w:val="Char3"/>
          <w:rFonts w:hint="cs"/>
          <w:rtl/>
        </w:rPr>
        <w:t>ک</w:t>
      </w:r>
      <w:r w:rsidR="005B4F59" w:rsidRPr="0044005E">
        <w:rPr>
          <w:rStyle w:val="Char3"/>
          <w:rFonts w:hint="cs"/>
          <w:rtl/>
        </w:rPr>
        <w:t>رده است</w:t>
      </w:r>
      <w:r w:rsidR="00B56D26" w:rsidRPr="000422CA">
        <w:rPr>
          <w:rFonts w:cs="Times New Roman" w:hint="cs"/>
          <w:color w:val="000000"/>
          <w:sz w:val="34"/>
          <w:szCs w:val="30"/>
          <w:rtl/>
          <w:lang w:bidi="fa-IR"/>
        </w:rPr>
        <w:t>.</w:t>
      </w:r>
      <w:r w:rsidR="00B56D26" w:rsidRPr="0044005E">
        <w:rPr>
          <w:rStyle w:val="Char3"/>
          <w:vertAlign w:val="superscript"/>
          <w:rtl/>
        </w:rPr>
        <w:footnoteReference w:id="373"/>
      </w:r>
    </w:p>
    <w:p w:rsidR="005B4F59" w:rsidRPr="0022301B" w:rsidRDefault="00A75216" w:rsidP="0022301B">
      <w:pPr>
        <w:pStyle w:val="a3"/>
        <w:rPr>
          <w:rtl/>
        </w:rPr>
      </w:pPr>
      <w:r w:rsidRPr="0022301B">
        <w:rPr>
          <w:rFonts w:hint="cs"/>
          <w:rtl/>
        </w:rPr>
        <w:t xml:space="preserve"> </w:t>
      </w:r>
      <w:r w:rsidR="005B4F59" w:rsidRPr="0022301B">
        <w:rPr>
          <w:rFonts w:hint="cs"/>
          <w:rtl/>
        </w:rPr>
        <w:t>وبه اساس روا</w:t>
      </w:r>
      <w:r w:rsidR="00F35520" w:rsidRPr="0022301B">
        <w:rPr>
          <w:rFonts w:hint="cs"/>
          <w:rtl/>
        </w:rPr>
        <w:t>ی</w:t>
      </w:r>
      <w:r w:rsidR="005B4F59" w:rsidRPr="0022301B">
        <w:rPr>
          <w:rFonts w:hint="cs"/>
          <w:rtl/>
        </w:rPr>
        <w:t>ت عوفى وعثمان بن عطاء از ابن عباس وروا</w:t>
      </w:r>
      <w:r w:rsidR="00F35520" w:rsidRPr="0022301B">
        <w:rPr>
          <w:rFonts w:hint="cs"/>
          <w:rtl/>
        </w:rPr>
        <w:t>ی</w:t>
      </w:r>
      <w:r w:rsidR="005B4F59" w:rsidRPr="0022301B">
        <w:rPr>
          <w:rFonts w:hint="cs"/>
          <w:rtl/>
        </w:rPr>
        <w:t>ت مجاهد از ابن زب</w:t>
      </w:r>
      <w:r w:rsidR="00F35520" w:rsidRPr="0022301B">
        <w:rPr>
          <w:rFonts w:hint="cs"/>
          <w:rtl/>
        </w:rPr>
        <w:t>ی</w:t>
      </w:r>
      <w:r w:rsidR="005B4F59" w:rsidRPr="0022301B">
        <w:rPr>
          <w:rFonts w:hint="cs"/>
          <w:rtl/>
        </w:rPr>
        <w:t>ر ا</w:t>
      </w:r>
      <w:r w:rsidR="00F35520" w:rsidRPr="0022301B">
        <w:rPr>
          <w:rFonts w:hint="cs"/>
          <w:rtl/>
        </w:rPr>
        <w:t>ی</w:t>
      </w:r>
      <w:r w:rsidR="005B4F59" w:rsidRPr="0022301B">
        <w:rPr>
          <w:rFonts w:hint="cs"/>
          <w:rtl/>
        </w:rPr>
        <w:t>ن سوره از</w:t>
      </w:r>
      <w:r w:rsidR="00CF0049" w:rsidRPr="0022301B">
        <w:rPr>
          <w:rFonts w:hint="cs"/>
          <w:rtl/>
        </w:rPr>
        <w:t xml:space="preserve"> سوره‌ها</w:t>
      </w:r>
      <w:r w:rsidR="00217AEE" w:rsidRPr="0022301B">
        <w:rPr>
          <w:rFonts w:hint="cs"/>
          <w:rtl/>
        </w:rPr>
        <w:t xml:space="preserve">ى </w:t>
      </w:r>
      <w:r w:rsidR="005B4F59" w:rsidRPr="0022301B">
        <w:rPr>
          <w:rFonts w:hint="cs"/>
          <w:rtl/>
        </w:rPr>
        <w:t>مدنى</w:t>
      </w:r>
      <w:r w:rsidR="001144B2" w:rsidRPr="0022301B">
        <w:rPr>
          <w:rFonts w:hint="cs"/>
          <w:rtl/>
        </w:rPr>
        <w:t xml:space="preserve"> به شمار م</w:t>
      </w:r>
      <w:r w:rsidR="00F35520" w:rsidRPr="0022301B">
        <w:rPr>
          <w:rFonts w:hint="cs"/>
          <w:rtl/>
        </w:rPr>
        <w:t>ی</w:t>
      </w:r>
      <w:r w:rsidR="001144B2" w:rsidRPr="0022301B">
        <w:rPr>
          <w:rFonts w:hint="cs"/>
          <w:rtl/>
        </w:rPr>
        <w:t>‌رو</w:t>
      </w:r>
      <w:r w:rsidR="005B4F59" w:rsidRPr="0022301B">
        <w:rPr>
          <w:rFonts w:hint="cs"/>
          <w:rtl/>
        </w:rPr>
        <w:t>د</w:t>
      </w:r>
      <w:r w:rsidR="004818AC" w:rsidRPr="0022301B">
        <w:rPr>
          <w:rFonts w:hint="cs"/>
          <w:rtl/>
        </w:rPr>
        <w:t>.</w:t>
      </w:r>
      <w:r w:rsidR="004818AC" w:rsidRPr="0022301B">
        <w:rPr>
          <w:vertAlign w:val="superscript"/>
          <w:rtl/>
        </w:rPr>
        <w:footnoteReference w:id="374"/>
      </w:r>
      <w:r w:rsidR="00650284" w:rsidRPr="0022301B">
        <w:rPr>
          <w:rFonts w:hint="cs"/>
          <w:rtl/>
        </w:rPr>
        <w:t xml:space="preserve"> </w:t>
      </w:r>
    </w:p>
    <w:p w:rsidR="005B4F59" w:rsidRPr="0022301B" w:rsidRDefault="00A75216" w:rsidP="0022301B">
      <w:pPr>
        <w:pStyle w:val="a3"/>
        <w:rPr>
          <w:rtl/>
        </w:rPr>
      </w:pPr>
      <w:r w:rsidRPr="0022301B">
        <w:rPr>
          <w:rFonts w:hint="cs"/>
          <w:rtl/>
        </w:rPr>
        <w:t xml:space="preserve"> </w:t>
      </w:r>
      <w:r w:rsidR="005B4F59" w:rsidRPr="0022301B">
        <w:rPr>
          <w:rFonts w:hint="cs"/>
          <w:rtl/>
        </w:rPr>
        <w:t xml:space="preserve">وهم </w:t>
      </w:r>
      <w:r w:rsidR="005B4F59" w:rsidRPr="0022301B">
        <w:rPr>
          <w:rtl/>
        </w:rPr>
        <w:t>چ</w:t>
      </w:r>
      <w:r w:rsidR="005B4F59" w:rsidRPr="0022301B">
        <w:rPr>
          <w:rFonts w:hint="cs"/>
          <w:rtl/>
        </w:rPr>
        <w:t>نان ازحد</w:t>
      </w:r>
      <w:r w:rsidR="00F35520" w:rsidRPr="0022301B">
        <w:rPr>
          <w:rFonts w:hint="cs"/>
          <w:rtl/>
        </w:rPr>
        <w:t>ی</w:t>
      </w:r>
      <w:r w:rsidR="005B4F59" w:rsidRPr="0022301B">
        <w:rPr>
          <w:rFonts w:hint="cs"/>
          <w:rtl/>
        </w:rPr>
        <w:t xml:space="preserve">ث طولانى </w:t>
      </w:r>
      <w:r w:rsidR="00F35520" w:rsidRPr="0022301B">
        <w:rPr>
          <w:rFonts w:hint="cs"/>
          <w:rtl/>
        </w:rPr>
        <w:t>ک</w:t>
      </w:r>
      <w:r w:rsidR="005B4F59" w:rsidRPr="0022301B">
        <w:rPr>
          <w:rFonts w:hint="cs"/>
          <w:rtl/>
        </w:rPr>
        <w:t>ه طبراتى در معجم ال</w:t>
      </w:r>
      <w:r w:rsidR="00F35520" w:rsidRPr="0022301B">
        <w:rPr>
          <w:rFonts w:hint="cs"/>
          <w:rtl/>
        </w:rPr>
        <w:t>ک</w:t>
      </w:r>
      <w:r w:rsidR="005B4F59" w:rsidRPr="0022301B">
        <w:rPr>
          <w:rFonts w:hint="cs"/>
          <w:rtl/>
        </w:rPr>
        <w:t>ب</w:t>
      </w:r>
      <w:r w:rsidR="00F35520" w:rsidRPr="0022301B">
        <w:rPr>
          <w:rFonts w:hint="cs"/>
          <w:rtl/>
        </w:rPr>
        <w:t>ی</w:t>
      </w:r>
      <w:r w:rsidR="005B4F59" w:rsidRPr="0022301B">
        <w:rPr>
          <w:rFonts w:hint="cs"/>
          <w:rtl/>
        </w:rPr>
        <w:t>ر آورده استفاده</w:t>
      </w:r>
      <w:r w:rsidR="005F5073" w:rsidRPr="0022301B">
        <w:rPr>
          <w:rFonts w:hint="cs"/>
          <w:rtl/>
        </w:rPr>
        <w:t xml:space="preserve"> م</w:t>
      </w:r>
      <w:r w:rsidR="00F35520" w:rsidRPr="0022301B">
        <w:rPr>
          <w:rFonts w:hint="cs"/>
          <w:rtl/>
        </w:rPr>
        <w:t>ی</w:t>
      </w:r>
      <w:r w:rsidR="005F5073" w:rsidRPr="0022301B">
        <w:rPr>
          <w:rFonts w:hint="cs"/>
          <w:rtl/>
        </w:rPr>
        <w:t>‌شو</w:t>
      </w:r>
      <w:r w:rsidR="005B4F59" w:rsidRPr="0022301B">
        <w:rPr>
          <w:rFonts w:hint="cs"/>
          <w:rtl/>
        </w:rPr>
        <w:t xml:space="preserve">د </w:t>
      </w:r>
      <w:r w:rsidR="00F35520" w:rsidRPr="0022301B">
        <w:rPr>
          <w:rFonts w:hint="cs"/>
          <w:rtl/>
        </w:rPr>
        <w:t>ک</w:t>
      </w:r>
      <w:r w:rsidR="005B4F59" w:rsidRPr="0022301B">
        <w:rPr>
          <w:rFonts w:hint="cs"/>
          <w:rtl/>
        </w:rPr>
        <w:t>ه بعضى از آ</w:t>
      </w:r>
      <w:r w:rsidR="00F35520" w:rsidRPr="0022301B">
        <w:rPr>
          <w:rFonts w:hint="cs"/>
          <w:rtl/>
        </w:rPr>
        <w:t>ی</w:t>
      </w:r>
      <w:r w:rsidR="005B4F59" w:rsidRPr="0022301B">
        <w:rPr>
          <w:rFonts w:hint="cs"/>
          <w:rtl/>
        </w:rPr>
        <w:t>ات ا</w:t>
      </w:r>
      <w:r w:rsidR="00F35520" w:rsidRPr="0022301B">
        <w:rPr>
          <w:rFonts w:hint="cs"/>
          <w:rtl/>
        </w:rPr>
        <w:t>ی</w:t>
      </w:r>
      <w:r w:rsidR="005B4F59" w:rsidRPr="0022301B">
        <w:rPr>
          <w:rFonts w:hint="cs"/>
          <w:rtl/>
        </w:rPr>
        <w:t>ن سوره در مد</w:t>
      </w:r>
      <w:r w:rsidR="00F35520" w:rsidRPr="0022301B">
        <w:rPr>
          <w:rFonts w:hint="cs"/>
          <w:rtl/>
        </w:rPr>
        <w:t>ی</w:t>
      </w:r>
      <w:r w:rsidR="005B4F59" w:rsidRPr="0022301B">
        <w:rPr>
          <w:rFonts w:hint="cs"/>
          <w:rtl/>
        </w:rPr>
        <w:t xml:space="preserve">نه نازل </w:t>
      </w:r>
      <w:r w:rsidR="005B4F59" w:rsidRPr="0022301B">
        <w:rPr>
          <w:rtl/>
        </w:rPr>
        <w:t>گ</w:t>
      </w:r>
      <w:r w:rsidR="005B4F59" w:rsidRPr="0022301B">
        <w:rPr>
          <w:rFonts w:hint="cs"/>
          <w:rtl/>
        </w:rPr>
        <w:t>رد</w:t>
      </w:r>
      <w:r w:rsidR="00F35520" w:rsidRPr="0022301B">
        <w:rPr>
          <w:rFonts w:hint="cs"/>
          <w:rtl/>
        </w:rPr>
        <w:t>ی</w:t>
      </w:r>
      <w:r w:rsidR="005B4F59" w:rsidRPr="0022301B">
        <w:rPr>
          <w:rFonts w:hint="cs"/>
          <w:rtl/>
        </w:rPr>
        <w:t>ده؛ ز</w:t>
      </w:r>
      <w:r w:rsidR="00F35520" w:rsidRPr="0022301B">
        <w:rPr>
          <w:rFonts w:hint="cs"/>
          <w:rtl/>
        </w:rPr>
        <w:t>ی</w:t>
      </w:r>
      <w:r w:rsidR="005B4F59" w:rsidRPr="0022301B">
        <w:rPr>
          <w:rFonts w:hint="cs"/>
          <w:rtl/>
        </w:rPr>
        <w:t>را در ا</w:t>
      </w:r>
      <w:r w:rsidR="00F35520" w:rsidRPr="0022301B">
        <w:rPr>
          <w:rFonts w:hint="cs"/>
          <w:rtl/>
        </w:rPr>
        <w:t>ی</w:t>
      </w:r>
      <w:r w:rsidR="005B4F59" w:rsidRPr="0022301B">
        <w:rPr>
          <w:rFonts w:hint="cs"/>
          <w:rtl/>
        </w:rPr>
        <w:t>ن حد</w:t>
      </w:r>
      <w:r w:rsidR="00F35520" w:rsidRPr="0022301B">
        <w:rPr>
          <w:rFonts w:hint="cs"/>
          <w:rtl/>
        </w:rPr>
        <w:t>ی</w:t>
      </w:r>
      <w:r w:rsidR="005B4F59" w:rsidRPr="0022301B">
        <w:rPr>
          <w:rFonts w:hint="cs"/>
          <w:rtl/>
        </w:rPr>
        <w:t>ث موضوع ملاقات اربد بن ق</w:t>
      </w:r>
      <w:r w:rsidR="00F35520" w:rsidRPr="0022301B">
        <w:rPr>
          <w:rFonts w:hint="cs"/>
          <w:rtl/>
        </w:rPr>
        <w:t>ی</w:t>
      </w:r>
      <w:r w:rsidR="005B4F59" w:rsidRPr="0022301B">
        <w:rPr>
          <w:rFonts w:hint="cs"/>
          <w:rtl/>
        </w:rPr>
        <w:t>س وعامر بن طف</w:t>
      </w:r>
      <w:r w:rsidR="00F35520" w:rsidRPr="0022301B">
        <w:rPr>
          <w:rFonts w:hint="cs"/>
          <w:rtl/>
        </w:rPr>
        <w:t>ی</w:t>
      </w:r>
      <w:r w:rsidR="005B4F59" w:rsidRPr="0022301B">
        <w:rPr>
          <w:rFonts w:hint="cs"/>
          <w:rtl/>
        </w:rPr>
        <w:t>ل و</w:t>
      </w:r>
      <w:r w:rsidR="005B4F59" w:rsidRPr="0022301B">
        <w:rPr>
          <w:rtl/>
        </w:rPr>
        <w:t xml:space="preserve"> گ</w:t>
      </w:r>
      <w:r w:rsidR="005B4F59" w:rsidRPr="0022301B">
        <w:rPr>
          <w:rFonts w:hint="cs"/>
          <w:rtl/>
        </w:rPr>
        <w:t>فت</w:t>
      </w:r>
      <w:r w:rsidR="005B4F59" w:rsidRPr="0022301B">
        <w:rPr>
          <w:rtl/>
        </w:rPr>
        <w:t>گ</w:t>
      </w:r>
      <w:r w:rsidR="005B4F59" w:rsidRPr="0022301B">
        <w:rPr>
          <w:rFonts w:hint="cs"/>
          <w:rtl/>
        </w:rPr>
        <w:t>وى شان با</w:t>
      </w:r>
      <w:r w:rsidR="005B4F59" w:rsidRPr="0022301B">
        <w:rPr>
          <w:rtl/>
        </w:rPr>
        <w:t xml:space="preserve"> پ</w:t>
      </w:r>
      <w:r w:rsidR="00F35520" w:rsidRPr="0022301B">
        <w:rPr>
          <w:rFonts w:hint="cs"/>
          <w:rtl/>
        </w:rPr>
        <w:t>ی</w:t>
      </w:r>
      <w:r w:rsidR="005B4F59" w:rsidRPr="0022301B">
        <w:rPr>
          <w:rFonts w:hint="cs"/>
          <w:rtl/>
        </w:rPr>
        <w:t xml:space="preserve">امبر </w:t>
      </w:r>
      <w:r w:rsidR="00950C63" w:rsidRPr="0022301B">
        <w:rPr>
          <w:rFonts w:cs="CTraditional Arabic"/>
          <w:rtl/>
        </w:rPr>
        <w:t>ج</w:t>
      </w:r>
      <w:r w:rsidR="005B4F59" w:rsidRPr="0022301B">
        <w:rPr>
          <w:rFonts w:hint="cs"/>
          <w:rtl/>
        </w:rPr>
        <w:t xml:space="preserve"> در مد</w:t>
      </w:r>
      <w:r w:rsidR="00F35520" w:rsidRPr="0022301B">
        <w:rPr>
          <w:rFonts w:hint="cs"/>
          <w:rtl/>
        </w:rPr>
        <w:t>ی</w:t>
      </w:r>
      <w:r w:rsidR="005B4F59" w:rsidRPr="0022301B">
        <w:rPr>
          <w:rFonts w:hint="cs"/>
          <w:rtl/>
        </w:rPr>
        <w:t xml:space="preserve">نه مطرح </w:t>
      </w:r>
      <w:r w:rsidR="005B4F59" w:rsidRPr="0022301B">
        <w:rPr>
          <w:rtl/>
        </w:rPr>
        <w:t>گ</w:t>
      </w:r>
      <w:r w:rsidR="005B4F59" w:rsidRPr="0022301B">
        <w:rPr>
          <w:rFonts w:hint="cs"/>
          <w:rtl/>
        </w:rPr>
        <w:t>رد</w:t>
      </w:r>
      <w:r w:rsidR="00F35520" w:rsidRPr="0022301B">
        <w:rPr>
          <w:rFonts w:hint="cs"/>
          <w:rtl/>
        </w:rPr>
        <w:t>ی</w:t>
      </w:r>
      <w:r w:rsidR="005B4F59" w:rsidRPr="0022301B">
        <w:rPr>
          <w:rFonts w:hint="cs"/>
          <w:rtl/>
        </w:rPr>
        <w:t>ده است.</w:t>
      </w:r>
    </w:p>
    <w:p w:rsidR="005B4F59" w:rsidRPr="00773BF3" w:rsidRDefault="00A75216" w:rsidP="0022301B">
      <w:pPr>
        <w:pStyle w:val="a3"/>
        <w:rPr>
          <w:rStyle w:val="TraditionalArabicTraditionalAra"/>
          <w:rFonts w:cs="mylotus"/>
          <w:b w:val="0"/>
          <w:sz w:val="26"/>
          <w:szCs w:val="27"/>
          <w:rtl/>
        </w:rPr>
      </w:pPr>
      <w:r w:rsidRPr="0022301B">
        <w:rPr>
          <w:rFonts w:hint="cs"/>
          <w:rtl/>
        </w:rPr>
        <w:t xml:space="preserve"> </w:t>
      </w:r>
      <w:r w:rsidR="005B4F59" w:rsidRPr="0022301B">
        <w:rPr>
          <w:rFonts w:hint="cs"/>
          <w:rtl/>
        </w:rPr>
        <w:t>ابن جر</w:t>
      </w:r>
      <w:r w:rsidR="00F35520" w:rsidRPr="0022301B">
        <w:rPr>
          <w:rFonts w:hint="cs"/>
          <w:rtl/>
        </w:rPr>
        <w:t>ی</w:t>
      </w:r>
      <w:r w:rsidR="005B4F59" w:rsidRPr="0022301B">
        <w:rPr>
          <w:rFonts w:hint="cs"/>
          <w:rtl/>
        </w:rPr>
        <w:t>ر طبرى از مجاهد روا</w:t>
      </w:r>
      <w:r w:rsidR="00F35520" w:rsidRPr="0022301B">
        <w:rPr>
          <w:rFonts w:hint="cs"/>
          <w:rtl/>
        </w:rPr>
        <w:t>ی</w:t>
      </w:r>
      <w:r w:rsidR="005B4F59" w:rsidRPr="0022301B">
        <w:rPr>
          <w:rFonts w:hint="cs"/>
          <w:rtl/>
        </w:rPr>
        <w:t xml:space="preserve">ت نموده </w:t>
      </w:r>
      <w:r w:rsidR="00F35520" w:rsidRPr="0022301B">
        <w:rPr>
          <w:rFonts w:hint="cs"/>
          <w:rtl/>
        </w:rPr>
        <w:t>ک</w:t>
      </w:r>
      <w:r w:rsidR="005B4F59" w:rsidRPr="0022301B">
        <w:rPr>
          <w:rFonts w:hint="cs"/>
          <w:rtl/>
        </w:rPr>
        <w:t>ه آ</w:t>
      </w:r>
      <w:r w:rsidR="00F35520" w:rsidRPr="0022301B">
        <w:rPr>
          <w:rFonts w:hint="cs"/>
          <w:rtl/>
        </w:rPr>
        <w:t>ی</w:t>
      </w:r>
      <w:r w:rsidR="003026FE">
        <w:rPr>
          <w:rFonts w:hint="cs"/>
          <w:rtl/>
        </w:rPr>
        <w:t>ۀ</w:t>
      </w:r>
      <w:r w:rsidR="00B01A09" w:rsidRPr="00773BF3">
        <w:rPr>
          <w:rStyle w:val="TraditionalArabicTraditionalAra"/>
          <w:rFonts w:cs="mylotus" w:hint="cs"/>
          <w:b w:val="0"/>
          <w:sz w:val="26"/>
          <w:szCs w:val="27"/>
          <w:rtl/>
        </w:rPr>
        <w:t>:</w:t>
      </w:r>
      <w:r w:rsidR="0022301B">
        <w:rPr>
          <w:rStyle w:val="TraditionalArabicTraditionalAra"/>
          <w:rFonts w:cs="mylotus" w:hint="cs"/>
          <w:b w:val="0"/>
          <w:sz w:val="26"/>
          <w:szCs w:val="27"/>
          <w:rtl/>
        </w:rPr>
        <w:t xml:space="preserve"> </w:t>
      </w:r>
      <w:r w:rsidR="0022301B">
        <w:rPr>
          <w:rFonts w:cs="Traditional Arabic"/>
          <w:color w:val="000000"/>
          <w:shd w:val="clear" w:color="auto" w:fill="FFFFFF"/>
          <w:rtl/>
        </w:rPr>
        <w:t>﴿</w:t>
      </w:r>
      <w:r w:rsidR="0022301B" w:rsidRPr="00620156">
        <w:rPr>
          <w:rStyle w:val="Chara"/>
          <w:rtl/>
        </w:rPr>
        <w:t xml:space="preserve">وَيُرۡسِلُ </w:t>
      </w:r>
      <w:r w:rsidR="0022301B" w:rsidRPr="00620156">
        <w:rPr>
          <w:rStyle w:val="Chara"/>
          <w:rFonts w:hint="cs"/>
          <w:rtl/>
        </w:rPr>
        <w:t>ٱ</w:t>
      </w:r>
      <w:r w:rsidR="0022301B" w:rsidRPr="00620156">
        <w:rPr>
          <w:rStyle w:val="Chara"/>
          <w:rFonts w:hint="eastAsia"/>
          <w:rtl/>
        </w:rPr>
        <w:t>لصَّوَٰعِقَ</w:t>
      </w:r>
      <w:r w:rsidR="0022301B" w:rsidRPr="00620156">
        <w:rPr>
          <w:rStyle w:val="Chara"/>
          <w:rtl/>
        </w:rPr>
        <w:t xml:space="preserve"> فَيُصِيبُ بِهَا مَن يَشَآءُ وَهُمۡ يُجَٰدِلُونَ فِي </w:t>
      </w:r>
      <w:r w:rsidR="0022301B" w:rsidRPr="00620156">
        <w:rPr>
          <w:rStyle w:val="Chara"/>
          <w:rFonts w:hint="cs"/>
          <w:rtl/>
        </w:rPr>
        <w:t>ٱ</w:t>
      </w:r>
      <w:r w:rsidR="0022301B" w:rsidRPr="00620156">
        <w:rPr>
          <w:rStyle w:val="Chara"/>
          <w:rFonts w:hint="eastAsia"/>
          <w:rtl/>
        </w:rPr>
        <w:t>للَّهِ</w:t>
      </w:r>
      <w:r w:rsidR="0022301B">
        <w:rPr>
          <w:rFonts w:ascii="Traditional Arabic" w:hAnsi="Traditional Arabic" w:cs="Traditional Arabic"/>
          <w:color w:val="000000"/>
          <w:shd w:val="clear" w:color="auto" w:fill="FFFFFF"/>
          <w:rtl/>
        </w:rPr>
        <w:t>﴾</w:t>
      </w:r>
      <w:r w:rsidR="005B4F59" w:rsidRPr="000422CA">
        <w:rPr>
          <w:rFonts w:ascii="Arial" w:hAnsi="Arial" w:cs="Arial"/>
          <w:color w:val="000000"/>
          <w:sz w:val="4"/>
          <w:szCs w:val="4"/>
          <w:rtl/>
        </w:rPr>
        <w:t xml:space="preserve"> </w:t>
      </w:r>
      <w:r w:rsidR="005B4F59" w:rsidRPr="0022301B">
        <w:rPr>
          <w:rFonts w:hint="cs"/>
          <w:rtl/>
        </w:rPr>
        <w:t xml:space="preserve">در </w:t>
      </w:r>
      <w:r w:rsidR="005B4F59" w:rsidRPr="0022301B">
        <w:rPr>
          <w:rtl/>
        </w:rPr>
        <w:t>پ</w:t>
      </w:r>
      <w:r w:rsidR="005B4F59" w:rsidRPr="0022301B">
        <w:rPr>
          <w:rFonts w:hint="cs"/>
          <w:rtl/>
        </w:rPr>
        <w:t xml:space="preserve">اسخ </w:t>
      </w:r>
      <w:r w:rsidR="005B4F59" w:rsidRPr="0022301B">
        <w:rPr>
          <w:rtl/>
        </w:rPr>
        <w:t>پ</w:t>
      </w:r>
      <w:r w:rsidR="005B4F59" w:rsidRPr="0022301B">
        <w:rPr>
          <w:rFonts w:hint="cs"/>
          <w:rtl/>
        </w:rPr>
        <w:t xml:space="preserve">رسش </w:t>
      </w:r>
      <w:r w:rsidR="00F35520" w:rsidRPr="0022301B">
        <w:rPr>
          <w:rFonts w:hint="cs"/>
          <w:rtl/>
        </w:rPr>
        <w:t>یک</w:t>
      </w:r>
      <w:r w:rsidR="005B4F59" w:rsidRPr="0022301B">
        <w:rPr>
          <w:rFonts w:hint="cs"/>
          <w:rtl/>
        </w:rPr>
        <w:t xml:space="preserve"> شخص </w:t>
      </w:r>
      <w:r w:rsidR="00F35520" w:rsidRPr="0022301B">
        <w:rPr>
          <w:rFonts w:hint="cs"/>
          <w:rtl/>
        </w:rPr>
        <w:t>ی</w:t>
      </w:r>
      <w:r w:rsidR="005B4F59" w:rsidRPr="0022301B">
        <w:rPr>
          <w:rFonts w:hint="cs"/>
          <w:rtl/>
        </w:rPr>
        <w:t xml:space="preserve">هودى نازل </w:t>
      </w:r>
      <w:r w:rsidR="005B4F59" w:rsidRPr="0022301B">
        <w:rPr>
          <w:rtl/>
        </w:rPr>
        <w:t>گ</w:t>
      </w:r>
      <w:r w:rsidR="005B4F59" w:rsidRPr="0022301B">
        <w:rPr>
          <w:rFonts w:hint="cs"/>
          <w:rtl/>
        </w:rPr>
        <w:t>رد</w:t>
      </w:r>
      <w:r w:rsidR="00F35520" w:rsidRPr="0022301B">
        <w:rPr>
          <w:rFonts w:hint="cs"/>
          <w:rtl/>
        </w:rPr>
        <w:t>ی</w:t>
      </w:r>
      <w:r w:rsidR="005B4F59" w:rsidRPr="0022301B">
        <w:rPr>
          <w:rFonts w:hint="cs"/>
          <w:rtl/>
        </w:rPr>
        <w:t>ده است</w:t>
      </w:r>
      <w:r w:rsidR="007F6758" w:rsidRPr="0022301B">
        <w:rPr>
          <w:rFonts w:hint="cs"/>
          <w:rtl/>
        </w:rPr>
        <w:t>.</w:t>
      </w:r>
      <w:r w:rsidR="007F6758" w:rsidRPr="0022301B">
        <w:rPr>
          <w:vertAlign w:val="superscript"/>
          <w:rtl/>
        </w:rPr>
        <w:footnoteReference w:id="375"/>
      </w:r>
      <w:r w:rsidR="005B4F59" w:rsidRPr="0022301B">
        <w:rPr>
          <w:rFonts w:hint="cs"/>
          <w:rtl/>
        </w:rPr>
        <w:t xml:space="preserve"> </w:t>
      </w:r>
    </w:p>
    <w:p w:rsidR="005B4F59" w:rsidRPr="0022301B" w:rsidRDefault="00DB0DFE" w:rsidP="0022301B">
      <w:pPr>
        <w:pStyle w:val="a3"/>
        <w:rPr>
          <w:rtl/>
        </w:rPr>
      </w:pPr>
      <w:r w:rsidRPr="0022301B">
        <w:rPr>
          <w:rFonts w:hint="cs"/>
          <w:rtl/>
        </w:rPr>
        <w:t xml:space="preserve"> </w:t>
      </w:r>
      <w:r w:rsidR="005B4F59" w:rsidRPr="0022301B">
        <w:rPr>
          <w:rFonts w:hint="cs"/>
          <w:rtl/>
        </w:rPr>
        <w:t>و</w:t>
      </w:r>
      <w:r w:rsidR="0022301B" w:rsidRPr="0022301B">
        <w:rPr>
          <w:rFonts w:hint="cs"/>
          <w:rtl/>
        </w:rPr>
        <w:t xml:space="preserve"> </w:t>
      </w:r>
      <w:r w:rsidR="005B4F59" w:rsidRPr="0022301B">
        <w:rPr>
          <w:rFonts w:hint="cs"/>
          <w:rtl/>
        </w:rPr>
        <w:t>طبق روا</w:t>
      </w:r>
      <w:r w:rsidR="00F35520" w:rsidRPr="0022301B">
        <w:rPr>
          <w:rFonts w:hint="cs"/>
          <w:rtl/>
        </w:rPr>
        <w:t>ی</w:t>
      </w:r>
      <w:r w:rsidR="005B4F59" w:rsidRPr="0022301B">
        <w:rPr>
          <w:rFonts w:hint="cs"/>
          <w:rtl/>
        </w:rPr>
        <w:t>ت د</w:t>
      </w:r>
      <w:r w:rsidR="00F35520" w:rsidRPr="0022301B">
        <w:rPr>
          <w:rFonts w:hint="cs"/>
          <w:rtl/>
        </w:rPr>
        <w:t>ی</w:t>
      </w:r>
      <w:r w:rsidR="005B4F59" w:rsidRPr="0022301B">
        <w:rPr>
          <w:rtl/>
        </w:rPr>
        <w:t>گ</w:t>
      </w:r>
      <w:r w:rsidR="005B4F59" w:rsidRPr="0022301B">
        <w:rPr>
          <w:rFonts w:hint="cs"/>
          <w:rtl/>
        </w:rPr>
        <w:t>ر ابن جر</w:t>
      </w:r>
      <w:r w:rsidR="00F35520" w:rsidRPr="0022301B">
        <w:rPr>
          <w:rFonts w:hint="cs"/>
          <w:rtl/>
        </w:rPr>
        <w:t>ی</w:t>
      </w:r>
      <w:r w:rsidR="005B4F59" w:rsidRPr="0022301B">
        <w:rPr>
          <w:rFonts w:hint="cs"/>
          <w:rtl/>
        </w:rPr>
        <w:t>ر طبرى از مجاهد، آ</w:t>
      </w:r>
      <w:r w:rsidR="00F35520" w:rsidRPr="0022301B">
        <w:rPr>
          <w:rFonts w:hint="cs"/>
          <w:rtl/>
        </w:rPr>
        <w:t>ی</w:t>
      </w:r>
      <w:r w:rsidR="003026FE">
        <w:rPr>
          <w:rFonts w:hint="cs"/>
          <w:rtl/>
        </w:rPr>
        <w:t>ۀ</w:t>
      </w:r>
      <w:r w:rsidR="00B01A09" w:rsidRPr="00773BF3">
        <w:rPr>
          <w:rStyle w:val="TraditionalArabicTraditionalAra"/>
          <w:rFonts w:cs="mylotus" w:hint="cs"/>
          <w:b w:val="0"/>
          <w:sz w:val="34"/>
          <w:szCs w:val="27"/>
          <w:rtl/>
        </w:rPr>
        <w:t>:</w:t>
      </w:r>
      <w:r w:rsidR="0022301B">
        <w:rPr>
          <w:rStyle w:val="TraditionalArabicTraditionalAra"/>
          <w:rFonts w:cs="mylotus" w:hint="cs"/>
          <w:b w:val="0"/>
          <w:sz w:val="34"/>
          <w:szCs w:val="27"/>
          <w:rtl/>
        </w:rPr>
        <w:t xml:space="preserve"> </w:t>
      </w:r>
      <w:r w:rsidR="0022301B">
        <w:rPr>
          <w:rFonts w:cs="Traditional Arabic"/>
          <w:color w:val="000000"/>
          <w:shd w:val="clear" w:color="auto" w:fill="FFFFFF"/>
          <w:rtl/>
        </w:rPr>
        <w:t>﴿</w:t>
      </w:r>
      <w:r w:rsidR="0022301B" w:rsidRPr="00620156">
        <w:rPr>
          <w:rStyle w:val="Chara"/>
          <w:rtl/>
        </w:rPr>
        <w:t>كَذَٰلِكَ أَرۡسَلۡنَٰكَ فِيٓ أُمَّةٖ قَدۡ خَلَتۡ مِن قَبۡلِهَآ أُمَمٞ</w:t>
      </w:r>
      <w:r w:rsidR="0022301B">
        <w:rPr>
          <w:rFonts w:ascii="Traditional Arabic" w:hAnsi="Traditional Arabic" w:cs="Traditional Arabic"/>
          <w:color w:val="000000"/>
          <w:shd w:val="clear" w:color="auto" w:fill="FFFFFF"/>
          <w:rtl/>
        </w:rPr>
        <w:t>﴾</w:t>
      </w:r>
      <w:r w:rsidR="00B02533" w:rsidRPr="0022301B">
        <w:rPr>
          <w:rFonts w:hint="cs"/>
          <w:rtl/>
        </w:rPr>
        <w:t xml:space="preserve"> </w:t>
      </w:r>
      <w:r w:rsidR="005B4F59" w:rsidRPr="0022301B">
        <w:rPr>
          <w:rFonts w:hint="cs"/>
          <w:rtl/>
        </w:rPr>
        <w:t>در هن</w:t>
      </w:r>
      <w:r w:rsidR="005B4F59" w:rsidRPr="0022301B">
        <w:rPr>
          <w:rtl/>
        </w:rPr>
        <w:t>گ</w:t>
      </w:r>
      <w:r w:rsidR="005B4F59" w:rsidRPr="0022301B">
        <w:rPr>
          <w:rFonts w:hint="cs"/>
          <w:rtl/>
        </w:rPr>
        <w:t>ام صلح حد</w:t>
      </w:r>
      <w:r w:rsidR="00F35520" w:rsidRPr="0022301B">
        <w:rPr>
          <w:rFonts w:hint="cs"/>
          <w:rtl/>
        </w:rPr>
        <w:t>ی</w:t>
      </w:r>
      <w:r w:rsidR="005B4F59" w:rsidRPr="0022301B">
        <w:rPr>
          <w:rFonts w:hint="cs"/>
          <w:rtl/>
        </w:rPr>
        <w:t>ب</w:t>
      </w:r>
      <w:r w:rsidR="00F35520" w:rsidRPr="0022301B">
        <w:rPr>
          <w:rFonts w:hint="cs"/>
          <w:rtl/>
        </w:rPr>
        <w:t>ی</w:t>
      </w:r>
      <w:r w:rsidR="005B4F59" w:rsidRPr="0022301B">
        <w:rPr>
          <w:rFonts w:hint="cs"/>
          <w:rtl/>
        </w:rPr>
        <w:t>ه، وان</w:t>
      </w:r>
      <w:r w:rsidR="00F35520" w:rsidRPr="0022301B">
        <w:rPr>
          <w:rFonts w:hint="cs"/>
          <w:rtl/>
        </w:rPr>
        <w:t>ک</w:t>
      </w:r>
      <w:r w:rsidR="005B4F59" w:rsidRPr="0022301B">
        <w:rPr>
          <w:rFonts w:hint="cs"/>
          <w:rtl/>
        </w:rPr>
        <w:t>ار مشر</w:t>
      </w:r>
      <w:r w:rsidR="00F35520" w:rsidRPr="0022301B">
        <w:rPr>
          <w:rFonts w:hint="cs"/>
          <w:rtl/>
        </w:rPr>
        <w:t>ک</w:t>
      </w:r>
      <w:r w:rsidR="005B4F59" w:rsidRPr="0022301B">
        <w:rPr>
          <w:rFonts w:hint="cs"/>
          <w:rtl/>
        </w:rPr>
        <w:t>ان از</w:t>
      </w:r>
      <w:r w:rsidR="0022301B">
        <w:rPr>
          <w:rFonts w:hint="cs"/>
          <w:rtl/>
        </w:rPr>
        <w:t xml:space="preserve"> </w:t>
      </w:r>
      <w:r w:rsidR="0022301B">
        <w:rPr>
          <w:rFonts w:cs="Traditional Arabic"/>
          <w:color w:val="000000"/>
          <w:shd w:val="clear" w:color="auto" w:fill="FFFFFF"/>
          <w:rtl/>
        </w:rPr>
        <w:t>﴿</w:t>
      </w:r>
      <w:r w:rsidR="0022301B" w:rsidRPr="00620156">
        <w:rPr>
          <w:rStyle w:val="Chara"/>
          <w:rtl/>
        </w:rPr>
        <w:t xml:space="preserve">بِسۡمِ </w:t>
      </w:r>
      <w:r w:rsidR="0022301B" w:rsidRPr="00620156">
        <w:rPr>
          <w:rStyle w:val="Chara"/>
          <w:rFonts w:hint="cs"/>
          <w:rtl/>
        </w:rPr>
        <w:t>ٱ</w:t>
      </w:r>
      <w:r w:rsidR="0022301B" w:rsidRPr="00620156">
        <w:rPr>
          <w:rStyle w:val="Chara"/>
          <w:rFonts w:hint="eastAsia"/>
          <w:rtl/>
        </w:rPr>
        <w:t>للَّهِ</w:t>
      </w:r>
      <w:r w:rsidR="0022301B" w:rsidRPr="00620156">
        <w:rPr>
          <w:rStyle w:val="Chara"/>
          <w:rtl/>
        </w:rPr>
        <w:t xml:space="preserve"> </w:t>
      </w:r>
      <w:r w:rsidR="0022301B" w:rsidRPr="00620156">
        <w:rPr>
          <w:rStyle w:val="Chara"/>
          <w:rFonts w:hint="cs"/>
          <w:rtl/>
        </w:rPr>
        <w:t>ٱ</w:t>
      </w:r>
      <w:r w:rsidR="0022301B" w:rsidRPr="00620156">
        <w:rPr>
          <w:rStyle w:val="Chara"/>
          <w:rFonts w:hint="eastAsia"/>
          <w:rtl/>
        </w:rPr>
        <w:t>لرَّحۡمَٰنِ</w:t>
      </w:r>
      <w:r w:rsidR="0022301B" w:rsidRPr="00620156">
        <w:rPr>
          <w:rStyle w:val="Chara"/>
          <w:rtl/>
        </w:rPr>
        <w:t xml:space="preserve"> </w:t>
      </w:r>
      <w:r w:rsidR="0022301B" w:rsidRPr="00620156">
        <w:rPr>
          <w:rStyle w:val="Chara"/>
          <w:rFonts w:hint="cs"/>
          <w:rtl/>
        </w:rPr>
        <w:t>ٱ</w:t>
      </w:r>
      <w:r w:rsidR="0022301B" w:rsidRPr="00620156">
        <w:rPr>
          <w:rStyle w:val="Chara"/>
          <w:rFonts w:hint="eastAsia"/>
          <w:rtl/>
        </w:rPr>
        <w:t>لرَّحِيمِ</w:t>
      </w:r>
      <w:r w:rsidR="0022301B" w:rsidRPr="00620156">
        <w:rPr>
          <w:rStyle w:val="Chara"/>
          <w:rtl/>
        </w:rPr>
        <w:t>١</w:t>
      </w:r>
      <w:r w:rsidR="0022301B">
        <w:rPr>
          <w:rFonts w:cs="Traditional Arabic"/>
          <w:color w:val="000000"/>
          <w:shd w:val="clear" w:color="auto" w:fill="FFFFFF"/>
          <w:rtl/>
        </w:rPr>
        <w:t>﴾</w:t>
      </w:r>
      <w:r w:rsidR="0022301B">
        <w:rPr>
          <w:rFonts w:cs="Traditional Arabic" w:hint="cs"/>
          <w:color w:val="000000"/>
          <w:shd w:val="clear" w:color="auto" w:fill="FFFFFF"/>
          <w:rtl/>
        </w:rPr>
        <w:t xml:space="preserve"> </w:t>
      </w:r>
      <w:r w:rsidR="005B4F59" w:rsidRPr="0022301B">
        <w:rPr>
          <w:rFonts w:hint="cs"/>
          <w:rtl/>
        </w:rPr>
        <w:t xml:space="preserve">نازل </w:t>
      </w:r>
      <w:r w:rsidR="005B4F59" w:rsidRPr="0022301B">
        <w:rPr>
          <w:rtl/>
        </w:rPr>
        <w:t>گ</w:t>
      </w:r>
      <w:r w:rsidR="005B4F59" w:rsidRPr="0022301B">
        <w:rPr>
          <w:rFonts w:hint="cs"/>
          <w:rtl/>
        </w:rPr>
        <w:t>رد</w:t>
      </w:r>
      <w:r w:rsidR="00F35520" w:rsidRPr="0022301B">
        <w:rPr>
          <w:rFonts w:hint="cs"/>
          <w:rtl/>
        </w:rPr>
        <w:t>ی</w:t>
      </w:r>
      <w:r w:rsidR="005B4F59" w:rsidRPr="0022301B">
        <w:rPr>
          <w:rFonts w:hint="cs"/>
          <w:rtl/>
        </w:rPr>
        <w:t>د</w:t>
      </w:r>
      <w:r w:rsidR="004D15EF" w:rsidRPr="0022301B">
        <w:rPr>
          <w:rFonts w:hint="cs"/>
          <w:rtl/>
        </w:rPr>
        <w:t>.</w:t>
      </w:r>
      <w:r w:rsidR="004D15EF" w:rsidRPr="0022301B">
        <w:rPr>
          <w:vertAlign w:val="superscript"/>
          <w:rtl/>
        </w:rPr>
        <w:footnoteReference w:id="376"/>
      </w:r>
      <w:r w:rsidR="005B4F59" w:rsidRPr="0022301B">
        <w:rPr>
          <w:rFonts w:hint="cs"/>
          <w:rtl/>
        </w:rPr>
        <w:t xml:space="preserve"> </w:t>
      </w:r>
    </w:p>
    <w:p w:rsidR="005B4F59" w:rsidRPr="0022301B" w:rsidRDefault="00DB0DFE" w:rsidP="00883622">
      <w:pPr>
        <w:pStyle w:val="a3"/>
        <w:rPr>
          <w:rtl/>
        </w:rPr>
      </w:pPr>
      <w:r w:rsidRPr="0022301B">
        <w:rPr>
          <w:rFonts w:hint="cs"/>
          <w:rtl/>
        </w:rPr>
        <w:t xml:space="preserve"> </w:t>
      </w:r>
      <w:r w:rsidR="005B4F59" w:rsidRPr="0022301B">
        <w:rPr>
          <w:rFonts w:hint="cs"/>
          <w:rtl/>
        </w:rPr>
        <w:t>امام ترمذى از برادر زاد</w:t>
      </w:r>
      <w:r w:rsidR="003026FE">
        <w:rPr>
          <w:rFonts w:hint="cs"/>
          <w:rtl/>
        </w:rPr>
        <w:t>ۀ</w:t>
      </w:r>
      <w:r w:rsidR="005B4F59" w:rsidRPr="0022301B">
        <w:rPr>
          <w:rFonts w:hint="cs"/>
          <w:rtl/>
        </w:rPr>
        <w:t xml:space="preserve"> عبدالله بن سلام روا</w:t>
      </w:r>
      <w:r w:rsidR="00F35520" w:rsidRPr="0022301B">
        <w:rPr>
          <w:rFonts w:hint="cs"/>
          <w:rtl/>
        </w:rPr>
        <w:t>ی</w:t>
      </w:r>
      <w:r w:rsidR="005B4F59" w:rsidRPr="0022301B">
        <w:rPr>
          <w:rFonts w:hint="cs"/>
          <w:rtl/>
        </w:rPr>
        <w:t xml:space="preserve">ت نموده </w:t>
      </w:r>
      <w:r w:rsidR="00F35520" w:rsidRPr="0022301B">
        <w:rPr>
          <w:rFonts w:hint="cs"/>
          <w:rtl/>
        </w:rPr>
        <w:t>ک</w:t>
      </w:r>
      <w:r w:rsidR="005B4F59" w:rsidRPr="0022301B">
        <w:rPr>
          <w:rFonts w:hint="cs"/>
          <w:rtl/>
        </w:rPr>
        <w:t>ه آ</w:t>
      </w:r>
      <w:r w:rsidR="00F35520" w:rsidRPr="0022301B">
        <w:rPr>
          <w:rFonts w:hint="cs"/>
          <w:rtl/>
        </w:rPr>
        <w:t>ی</w:t>
      </w:r>
      <w:r w:rsidR="003026FE">
        <w:rPr>
          <w:rFonts w:hint="cs"/>
          <w:rtl/>
        </w:rPr>
        <w:t>ۀ</w:t>
      </w:r>
      <w:r w:rsidR="00B01A09" w:rsidRPr="00773BF3">
        <w:rPr>
          <w:rStyle w:val="TraditionalArabicTraditionalAra"/>
          <w:rFonts w:cs="mylotus" w:hint="cs"/>
          <w:b w:val="0"/>
          <w:sz w:val="26"/>
          <w:szCs w:val="27"/>
          <w:rtl/>
        </w:rPr>
        <w:t>:</w:t>
      </w:r>
      <w:r w:rsidR="0022301B">
        <w:rPr>
          <w:rStyle w:val="TraditionalArabicTraditionalAra"/>
          <w:rFonts w:cs="mylotus" w:hint="cs"/>
          <w:b w:val="0"/>
          <w:sz w:val="26"/>
          <w:szCs w:val="27"/>
          <w:rtl/>
        </w:rPr>
        <w:t xml:space="preserve"> </w:t>
      </w:r>
      <w:r w:rsidR="00883622">
        <w:rPr>
          <w:rFonts w:cs="Traditional Arabic"/>
          <w:color w:val="000000"/>
          <w:shd w:val="clear" w:color="auto" w:fill="FFFFFF"/>
          <w:rtl/>
        </w:rPr>
        <w:t>﴿</w:t>
      </w:r>
      <w:r w:rsidR="00883622" w:rsidRPr="00620156">
        <w:rPr>
          <w:rStyle w:val="Chara"/>
          <w:rtl/>
        </w:rPr>
        <w:t>وَمَنۡ عِندَهُ</w:t>
      </w:r>
      <w:r w:rsidR="00883622" w:rsidRPr="00620156">
        <w:rPr>
          <w:rStyle w:val="Chara"/>
          <w:rFonts w:hint="cs"/>
          <w:rtl/>
        </w:rPr>
        <w:t>ۥ</w:t>
      </w:r>
      <w:r w:rsidR="00883622" w:rsidRPr="00620156">
        <w:rPr>
          <w:rStyle w:val="Chara"/>
          <w:rtl/>
        </w:rPr>
        <w:t xml:space="preserve"> عِلۡمُ </w:t>
      </w:r>
      <w:r w:rsidR="00883622" w:rsidRPr="00620156">
        <w:rPr>
          <w:rStyle w:val="Chara"/>
          <w:rFonts w:hint="cs"/>
          <w:rtl/>
        </w:rPr>
        <w:t>ٱ</w:t>
      </w:r>
      <w:r w:rsidR="00883622" w:rsidRPr="00620156">
        <w:rPr>
          <w:rStyle w:val="Chara"/>
          <w:rFonts w:hint="eastAsia"/>
          <w:rtl/>
        </w:rPr>
        <w:t>لۡكِتَٰبِ</w:t>
      </w:r>
      <w:r w:rsidR="00883622" w:rsidRPr="00620156">
        <w:rPr>
          <w:rStyle w:val="Chara"/>
          <w:rtl/>
        </w:rPr>
        <w:t>٤٣</w:t>
      </w:r>
      <w:r w:rsidR="00883622">
        <w:rPr>
          <w:rFonts w:cs="Traditional Arabic"/>
          <w:color w:val="000000"/>
          <w:shd w:val="clear" w:color="auto" w:fill="FFFFFF"/>
          <w:rtl/>
        </w:rPr>
        <w:t>﴾</w:t>
      </w:r>
      <w:r w:rsidR="00883622">
        <w:rPr>
          <w:rFonts w:cs="Traditional Arabic" w:hint="cs"/>
          <w:color w:val="000000"/>
          <w:shd w:val="clear" w:color="auto" w:fill="FFFFFF"/>
          <w:rtl/>
        </w:rPr>
        <w:t xml:space="preserve"> </w:t>
      </w:r>
      <w:r w:rsidR="005B4F59" w:rsidRPr="0022301B">
        <w:rPr>
          <w:rFonts w:hint="cs"/>
          <w:rtl/>
        </w:rPr>
        <w:t>در بار</w:t>
      </w:r>
      <w:r w:rsidR="003026FE">
        <w:rPr>
          <w:rFonts w:hint="cs"/>
          <w:rtl/>
        </w:rPr>
        <w:t>ۀ</w:t>
      </w:r>
      <w:r w:rsidR="005B4F59" w:rsidRPr="0022301B">
        <w:rPr>
          <w:rFonts w:hint="cs"/>
          <w:rtl/>
        </w:rPr>
        <w:t xml:space="preserve"> عبدالله بن سلام نازل شده است.</w:t>
      </w:r>
      <w:r w:rsidR="004D15EF" w:rsidRPr="0022301B">
        <w:rPr>
          <w:vertAlign w:val="superscript"/>
          <w:rtl/>
        </w:rPr>
        <w:footnoteReference w:id="377"/>
      </w:r>
      <w:r w:rsidR="005B4F59" w:rsidRPr="0022301B">
        <w:rPr>
          <w:rFonts w:hint="cs"/>
          <w:rtl/>
        </w:rPr>
        <w:t xml:space="preserve"> </w:t>
      </w:r>
    </w:p>
    <w:p w:rsidR="005B4F59" w:rsidRPr="0044005E" w:rsidRDefault="005B4F59" w:rsidP="000422CA">
      <w:pPr>
        <w:pStyle w:val="BLotus0"/>
        <w:ind w:firstLine="284"/>
        <w:jc w:val="lowKashida"/>
        <w:rPr>
          <w:rStyle w:val="Char3"/>
          <w:rtl/>
        </w:rPr>
      </w:pPr>
      <w:r w:rsidRPr="0044005E">
        <w:rPr>
          <w:rStyle w:val="Char3"/>
          <w:rFonts w:hint="cs"/>
          <w:rtl/>
        </w:rPr>
        <w:t>ترج</w:t>
      </w:r>
      <w:r w:rsidR="00F35520" w:rsidRPr="0044005E">
        <w:rPr>
          <w:rStyle w:val="Char3"/>
          <w:rFonts w:hint="cs"/>
          <w:rtl/>
        </w:rPr>
        <w:t>ی</w:t>
      </w:r>
      <w:r w:rsidRPr="0044005E">
        <w:rPr>
          <w:rStyle w:val="Char3"/>
          <w:rFonts w:hint="cs"/>
          <w:rtl/>
        </w:rPr>
        <w:t>ح</w:t>
      </w:r>
      <w:r w:rsidR="00B01A09" w:rsidRPr="0044005E">
        <w:rPr>
          <w:rStyle w:val="Char3"/>
          <w:rFonts w:hint="cs"/>
          <w:rtl/>
        </w:rPr>
        <w:t xml:space="preserve">: </w:t>
      </w:r>
    </w:p>
    <w:p w:rsidR="005B4F59" w:rsidRPr="00883622" w:rsidRDefault="00DB0DFE" w:rsidP="00883622">
      <w:pPr>
        <w:pStyle w:val="a3"/>
        <w:rPr>
          <w:rtl/>
        </w:rPr>
      </w:pPr>
      <w:r w:rsidRPr="00883622">
        <w:rPr>
          <w:rFonts w:hint="cs"/>
          <w:rtl/>
        </w:rPr>
        <w:t xml:space="preserve"> </w:t>
      </w:r>
      <w:r w:rsidR="005B4F59" w:rsidRPr="00883622">
        <w:rPr>
          <w:rFonts w:hint="cs"/>
          <w:rtl/>
        </w:rPr>
        <w:t>دقت در معناى آ</w:t>
      </w:r>
      <w:r w:rsidR="00F35520" w:rsidRPr="00883622">
        <w:rPr>
          <w:rFonts w:hint="cs"/>
          <w:rtl/>
        </w:rPr>
        <w:t>ی</w:t>
      </w:r>
      <w:r w:rsidR="005B4F59" w:rsidRPr="00883622">
        <w:rPr>
          <w:rFonts w:hint="cs"/>
          <w:rtl/>
        </w:rPr>
        <w:t>ات ا</w:t>
      </w:r>
      <w:r w:rsidR="00F35520" w:rsidRPr="00883622">
        <w:rPr>
          <w:rFonts w:hint="cs"/>
          <w:rtl/>
        </w:rPr>
        <w:t>ی</w:t>
      </w:r>
      <w:r w:rsidR="005B4F59" w:rsidRPr="00883622">
        <w:rPr>
          <w:rFonts w:hint="cs"/>
          <w:rtl/>
        </w:rPr>
        <w:t>ن سوره، بحث و</w:t>
      </w:r>
      <w:r w:rsidR="00883622" w:rsidRPr="00883622">
        <w:rPr>
          <w:rFonts w:hint="cs"/>
          <w:rtl/>
        </w:rPr>
        <w:t xml:space="preserve"> </w:t>
      </w:r>
      <w:r w:rsidR="005B4F59" w:rsidRPr="00883622">
        <w:rPr>
          <w:rFonts w:hint="cs"/>
          <w:rtl/>
        </w:rPr>
        <w:t>تحق</w:t>
      </w:r>
      <w:r w:rsidR="00F35520" w:rsidRPr="00883622">
        <w:rPr>
          <w:rFonts w:hint="cs"/>
          <w:rtl/>
        </w:rPr>
        <w:t>ی</w:t>
      </w:r>
      <w:r w:rsidR="005B4F59" w:rsidRPr="00883622">
        <w:rPr>
          <w:rFonts w:hint="cs"/>
          <w:rtl/>
        </w:rPr>
        <w:t>ق در روا</w:t>
      </w:r>
      <w:r w:rsidR="00F35520" w:rsidRPr="00883622">
        <w:rPr>
          <w:rFonts w:hint="cs"/>
          <w:rtl/>
        </w:rPr>
        <w:t>ی</w:t>
      </w:r>
      <w:r w:rsidR="005B4F59" w:rsidRPr="00883622">
        <w:rPr>
          <w:rFonts w:hint="cs"/>
          <w:rtl/>
        </w:rPr>
        <w:t>ات، م</w:t>
      </w:r>
      <w:r w:rsidR="00F35520" w:rsidRPr="00883622">
        <w:rPr>
          <w:rFonts w:hint="cs"/>
          <w:rtl/>
        </w:rPr>
        <w:t>ک</w:t>
      </w:r>
      <w:r w:rsidR="005B4F59" w:rsidRPr="00883622">
        <w:rPr>
          <w:rFonts w:hint="cs"/>
          <w:rtl/>
        </w:rPr>
        <w:t>ى بودن سوره وتمام آ</w:t>
      </w:r>
      <w:r w:rsidR="00F35520" w:rsidRPr="00883622">
        <w:rPr>
          <w:rFonts w:hint="cs"/>
          <w:rtl/>
        </w:rPr>
        <w:t>ی</w:t>
      </w:r>
      <w:r w:rsidR="005B4F59" w:rsidRPr="00883622">
        <w:rPr>
          <w:rFonts w:hint="cs"/>
          <w:rtl/>
        </w:rPr>
        <w:t>ات</w:t>
      </w:r>
      <w:r w:rsidR="00EC1F93" w:rsidRPr="00883622">
        <w:rPr>
          <w:rFonts w:hint="cs"/>
          <w:rtl/>
        </w:rPr>
        <w:t xml:space="preserve"> آن را</w:t>
      </w:r>
      <w:r w:rsidR="001144B2" w:rsidRPr="00883622">
        <w:rPr>
          <w:rFonts w:hint="cs"/>
          <w:rtl/>
        </w:rPr>
        <w:t xml:space="preserve"> م</w:t>
      </w:r>
      <w:r w:rsidR="00F35520" w:rsidRPr="00883622">
        <w:rPr>
          <w:rFonts w:hint="cs"/>
          <w:rtl/>
        </w:rPr>
        <w:t>ی</w:t>
      </w:r>
      <w:r w:rsidR="001144B2" w:rsidRPr="00883622">
        <w:rPr>
          <w:rFonts w:hint="cs"/>
          <w:rtl/>
        </w:rPr>
        <w:t>‌رسان</w:t>
      </w:r>
      <w:r w:rsidR="005B4F59" w:rsidRPr="00883622">
        <w:rPr>
          <w:rFonts w:hint="cs"/>
          <w:rtl/>
        </w:rPr>
        <w:t>د؛ ز</w:t>
      </w:r>
      <w:r w:rsidR="00F35520" w:rsidRPr="00883622">
        <w:rPr>
          <w:rFonts w:hint="cs"/>
          <w:rtl/>
        </w:rPr>
        <w:t>ی</w:t>
      </w:r>
      <w:r w:rsidR="005B4F59" w:rsidRPr="00883622">
        <w:rPr>
          <w:rFonts w:hint="cs"/>
          <w:rtl/>
        </w:rPr>
        <w:t>را روا</w:t>
      </w:r>
      <w:r w:rsidR="00F35520" w:rsidRPr="00883622">
        <w:rPr>
          <w:rFonts w:hint="cs"/>
          <w:rtl/>
        </w:rPr>
        <w:t>ی</w:t>
      </w:r>
      <w:r w:rsidR="005B4F59" w:rsidRPr="00883622">
        <w:rPr>
          <w:rFonts w:hint="cs"/>
          <w:rtl/>
        </w:rPr>
        <w:t xml:space="preserve">تى </w:t>
      </w:r>
      <w:r w:rsidR="00F35520" w:rsidRPr="00883622">
        <w:rPr>
          <w:rFonts w:hint="cs"/>
          <w:rtl/>
        </w:rPr>
        <w:t>ک</w:t>
      </w:r>
      <w:r w:rsidR="005B4F59" w:rsidRPr="00883622">
        <w:rPr>
          <w:rFonts w:hint="cs"/>
          <w:rtl/>
        </w:rPr>
        <w:t>ه از آن به م</w:t>
      </w:r>
      <w:r w:rsidR="00F35520" w:rsidRPr="00883622">
        <w:rPr>
          <w:rFonts w:hint="cs"/>
          <w:rtl/>
        </w:rPr>
        <w:t>ک</w:t>
      </w:r>
      <w:r w:rsidR="005B4F59" w:rsidRPr="00883622">
        <w:rPr>
          <w:rFonts w:hint="cs"/>
          <w:rtl/>
        </w:rPr>
        <w:t>ى بودن سوره استدلال</w:t>
      </w:r>
      <w:r w:rsidR="005F5073" w:rsidRPr="00883622">
        <w:rPr>
          <w:rFonts w:hint="cs"/>
          <w:rtl/>
        </w:rPr>
        <w:t xml:space="preserve"> م</w:t>
      </w:r>
      <w:r w:rsidR="00F35520" w:rsidRPr="00883622">
        <w:rPr>
          <w:rFonts w:hint="cs"/>
          <w:rtl/>
        </w:rPr>
        <w:t>ی</w:t>
      </w:r>
      <w:r w:rsidR="005F5073" w:rsidRPr="00883622">
        <w:rPr>
          <w:rFonts w:hint="cs"/>
          <w:rtl/>
        </w:rPr>
        <w:t>‌شو</w:t>
      </w:r>
      <w:r w:rsidR="005B4F59" w:rsidRPr="00883622">
        <w:rPr>
          <w:rFonts w:hint="cs"/>
          <w:rtl/>
        </w:rPr>
        <w:t>د، از نظر سند صح</w:t>
      </w:r>
      <w:r w:rsidR="00F35520" w:rsidRPr="00883622">
        <w:rPr>
          <w:rFonts w:hint="cs"/>
          <w:rtl/>
        </w:rPr>
        <w:t>ی</w:t>
      </w:r>
      <w:r w:rsidR="005B4F59" w:rsidRPr="00883622">
        <w:rPr>
          <w:rFonts w:hint="cs"/>
          <w:rtl/>
        </w:rPr>
        <w:t>ح بوده، و</w:t>
      </w:r>
      <w:r w:rsidR="00883622" w:rsidRPr="00883622">
        <w:rPr>
          <w:rFonts w:hint="cs"/>
          <w:rtl/>
        </w:rPr>
        <w:t xml:space="preserve"> </w:t>
      </w:r>
      <w:r w:rsidR="005B4F59" w:rsidRPr="00883622">
        <w:rPr>
          <w:rFonts w:hint="cs"/>
          <w:rtl/>
        </w:rPr>
        <w:t>اما آثار و</w:t>
      </w:r>
      <w:r w:rsidR="009E5D35" w:rsidRPr="00883622">
        <w:rPr>
          <w:rFonts w:hint="cs"/>
          <w:rtl/>
        </w:rPr>
        <w:t xml:space="preserve"> </w:t>
      </w:r>
      <w:r w:rsidR="005B4F59" w:rsidRPr="00883622">
        <w:rPr>
          <w:rFonts w:hint="cs"/>
          <w:rtl/>
        </w:rPr>
        <w:t>احادث</w:t>
      </w:r>
      <w:r w:rsidR="00F35520" w:rsidRPr="00883622">
        <w:rPr>
          <w:rFonts w:hint="cs"/>
          <w:rtl/>
        </w:rPr>
        <w:t>ی</w:t>
      </w:r>
      <w:r w:rsidR="009E5D35" w:rsidRPr="00883622">
        <w:rPr>
          <w:rFonts w:hint="cs"/>
          <w:rtl/>
        </w:rPr>
        <w:t xml:space="preserve"> </w:t>
      </w:r>
      <w:r w:rsidR="00F35520" w:rsidRPr="00883622">
        <w:rPr>
          <w:rFonts w:hint="cs"/>
          <w:rtl/>
        </w:rPr>
        <w:t>ک</w:t>
      </w:r>
      <w:r w:rsidR="005B4F59" w:rsidRPr="00883622">
        <w:rPr>
          <w:rFonts w:hint="cs"/>
          <w:rtl/>
        </w:rPr>
        <w:t>ه دال بر مدنى بودن بعضى از آ</w:t>
      </w:r>
      <w:r w:rsidR="00F35520" w:rsidRPr="00883622">
        <w:rPr>
          <w:rFonts w:hint="cs"/>
          <w:rtl/>
        </w:rPr>
        <w:t>ی</w:t>
      </w:r>
      <w:r w:rsidR="005B4F59" w:rsidRPr="00883622">
        <w:rPr>
          <w:rFonts w:hint="cs"/>
          <w:rtl/>
        </w:rPr>
        <w:t>ات ا</w:t>
      </w:r>
      <w:r w:rsidR="00F35520" w:rsidRPr="00883622">
        <w:rPr>
          <w:rFonts w:hint="cs"/>
          <w:rtl/>
        </w:rPr>
        <w:t>ی</w:t>
      </w:r>
      <w:r w:rsidR="005B4F59" w:rsidRPr="00883622">
        <w:rPr>
          <w:rFonts w:hint="cs"/>
          <w:rtl/>
        </w:rPr>
        <w:t>ن سوره</w:t>
      </w:r>
      <w:r w:rsidR="003906EB" w:rsidRPr="00883622">
        <w:rPr>
          <w:rFonts w:hint="cs"/>
          <w:rtl/>
        </w:rPr>
        <w:t xml:space="preserve"> م</w:t>
      </w:r>
      <w:r w:rsidR="00F35520" w:rsidRPr="00883622">
        <w:rPr>
          <w:rFonts w:hint="cs"/>
          <w:rtl/>
        </w:rPr>
        <w:t>ی</w:t>
      </w:r>
      <w:r w:rsidR="003906EB" w:rsidRPr="00883622">
        <w:rPr>
          <w:rFonts w:hint="cs"/>
          <w:rtl/>
        </w:rPr>
        <w:t>‌باش</w:t>
      </w:r>
      <w:r w:rsidR="005B4F59" w:rsidRPr="00883622">
        <w:rPr>
          <w:rFonts w:hint="cs"/>
          <w:rtl/>
        </w:rPr>
        <w:t>د، از آزمون نقد حد</w:t>
      </w:r>
      <w:r w:rsidR="00F35520" w:rsidRPr="00883622">
        <w:rPr>
          <w:rFonts w:hint="cs"/>
          <w:rtl/>
        </w:rPr>
        <w:t>ی</w:t>
      </w:r>
      <w:r w:rsidR="005B4F59" w:rsidRPr="00883622">
        <w:rPr>
          <w:rFonts w:hint="cs"/>
          <w:rtl/>
        </w:rPr>
        <w:t>ثى صحت و</w:t>
      </w:r>
      <w:r w:rsidR="00883622" w:rsidRPr="00883622">
        <w:rPr>
          <w:rFonts w:hint="cs"/>
          <w:rtl/>
        </w:rPr>
        <w:t xml:space="preserve"> </w:t>
      </w:r>
      <w:r w:rsidR="005B4F59" w:rsidRPr="00883622">
        <w:rPr>
          <w:rFonts w:hint="cs"/>
          <w:rtl/>
        </w:rPr>
        <w:t>سلامت بدر ن</w:t>
      </w:r>
      <w:r w:rsidR="00F35520" w:rsidRPr="00883622">
        <w:rPr>
          <w:rFonts w:hint="cs"/>
          <w:rtl/>
        </w:rPr>
        <w:t>ی</w:t>
      </w:r>
      <w:r w:rsidR="005B4F59" w:rsidRPr="00883622">
        <w:rPr>
          <w:rFonts w:hint="cs"/>
          <w:rtl/>
        </w:rPr>
        <w:t>امده</w:t>
      </w:r>
      <w:r w:rsidR="00EC1F93" w:rsidRPr="00883622">
        <w:rPr>
          <w:rFonts w:hint="cs"/>
          <w:rtl/>
        </w:rPr>
        <w:t>‌اند،</w:t>
      </w:r>
      <w:r w:rsidR="005B4F59" w:rsidRPr="00883622">
        <w:rPr>
          <w:rFonts w:hint="cs"/>
          <w:rtl/>
        </w:rPr>
        <w:t xml:space="preserve"> و</w:t>
      </w:r>
      <w:r w:rsidR="00883622" w:rsidRPr="00883622">
        <w:rPr>
          <w:rFonts w:hint="cs"/>
          <w:rtl/>
        </w:rPr>
        <w:t xml:space="preserve"> </w:t>
      </w:r>
      <w:r w:rsidR="005B4F59" w:rsidRPr="00883622">
        <w:rPr>
          <w:rFonts w:hint="cs"/>
          <w:rtl/>
        </w:rPr>
        <w:t>ا</w:t>
      </w:r>
      <w:r w:rsidR="00F35520" w:rsidRPr="00883622">
        <w:rPr>
          <w:rFonts w:hint="cs"/>
          <w:rtl/>
        </w:rPr>
        <w:t>ی</w:t>
      </w:r>
      <w:r w:rsidR="005B4F59" w:rsidRPr="00883622">
        <w:rPr>
          <w:rFonts w:hint="cs"/>
          <w:rtl/>
        </w:rPr>
        <w:t>ن</w:t>
      </w:r>
      <w:r w:rsidR="00F35520" w:rsidRPr="00883622">
        <w:rPr>
          <w:rFonts w:hint="cs"/>
          <w:rtl/>
        </w:rPr>
        <w:t>ک</w:t>
      </w:r>
      <w:r w:rsidR="005B4F59" w:rsidRPr="00883622">
        <w:rPr>
          <w:rFonts w:hint="cs"/>
          <w:rtl/>
        </w:rPr>
        <w:t xml:space="preserve"> تفص</w:t>
      </w:r>
      <w:r w:rsidR="00F35520" w:rsidRPr="00883622">
        <w:rPr>
          <w:rFonts w:hint="cs"/>
          <w:rtl/>
        </w:rPr>
        <w:t>ی</w:t>
      </w:r>
      <w:r w:rsidR="005B4F59" w:rsidRPr="00883622">
        <w:rPr>
          <w:rFonts w:hint="cs"/>
          <w:rtl/>
        </w:rPr>
        <w:t>ل روا</w:t>
      </w:r>
      <w:r w:rsidR="00F35520" w:rsidRPr="00883622">
        <w:rPr>
          <w:rFonts w:hint="cs"/>
          <w:rtl/>
        </w:rPr>
        <w:t>ی</w:t>
      </w:r>
      <w:r w:rsidR="005B4F59" w:rsidRPr="00883622">
        <w:rPr>
          <w:rFonts w:hint="cs"/>
          <w:rtl/>
        </w:rPr>
        <w:t>ات</w:t>
      </w:r>
      <w:r w:rsidR="00B01A09" w:rsidRPr="00883622">
        <w:rPr>
          <w:rFonts w:hint="cs"/>
          <w:rtl/>
        </w:rPr>
        <w:t xml:space="preserve">: </w:t>
      </w:r>
    </w:p>
    <w:p w:rsidR="005B4F59" w:rsidRPr="0044005E" w:rsidRDefault="005B4F59" w:rsidP="0038359D">
      <w:pPr>
        <w:pStyle w:val="BLotus0"/>
        <w:numPr>
          <w:ilvl w:val="0"/>
          <w:numId w:val="71"/>
        </w:numPr>
        <w:ind w:left="568" w:hanging="284"/>
        <w:rPr>
          <w:rStyle w:val="Char3"/>
          <w:rtl/>
        </w:rPr>
      </w:pPr>
      <w:r w:rsidRPr="0044005E">
        <w:rPr>
          <w:rStyle w:val="Char3"/>
          <w:rFonts w:hint="cs"/>
          <w:rtl/>
        </w:rPr>
        <w:t>قص</w:t>
      </w:r>
      <w:r w:rsidR="003026FE">
        <w:rPr>
          <w:rStyle w:val="Char3"/>
          <w:rFonts w:hint="cs"/>
          <w:rtl/>
        </w:rPr>
        <w:t>ۀ</w:t>
      </w:r>
      <w:r w:rsidRPr="0044005E">
        <w:rPr>
          <w:rStyle w:val="Char3"/>
          <w:rFonts w:hint="cs"/>
          <w:rtl/>
        </w:rPr>
        <w:t xml:space="preserve"> عامر بن طف</w:t>
      </w:r>
      <w:r w:rsidR="00F35520" w:rsidRPr="0044005E">
        <w:rPr>
          <w:rStyle w:val="Char3"/>
          <w:rFonts w:hint="cs"/>
          <w:rtl/>
        </w:rPr>
        <w:t>ی</w:t>
      </w:r>
      <w:r w:rsidRPr="0044005E">
        <w:rPr>
          <w:rStyle w:val="Char3"/>
          <w:rFonts w:hint="cs"/>
          <w:rtl/>
        </w:rPr>
        <w:t>ل واربد بن ق</w:t>
      </w:r>
      <w:r w:rsidR="00F35520" w:rsidRPr="0044005E">
        <w:rPr>
          <w:rStyle w:val="Char3"/>
          <w:rFonts w:hint="cs"/>
          <w:rtl/>
        </w:rPr>
        <w:t>ی</w:t>
      </w:r>
      <w:r w:rsidRPr="0044005E">
        <w:rPr>
          <w:rStyle w:val="Char3"/>
          <w:rFonts w:hint="cs"/>
          <w:rtl/>
        </w:rPr>
        <w:t>س</w:t>
      </w:r>
      <w:r w:rsidR="00B01A09" w:rsidRPr="0044005E">
        <w:rPr>
          <w:rStyle w:val="Char3"/>
          <w:rFonts w:hint="cs"/>
          <w:rtl/>
        </w:rPr>
        <w:t>:</w:t>
      </w:r>
      <w:r w:rsidR="00C31E71">
        <w:rPr>
          <w:rStyle w:val="Char3"/>
          <w:rFonts w:hint="cs"/>
          <w:rtl/>
        </w:rPr>
        <w:t xml:space="preserve"> </w:t>
      </w:r>
      <w:r w:rsidRPr="0044005E">
        <w:rPr>
          <w:rStyle w:val="Char3"/>
          <w:rFonts w:hint="cs"/>
          <w:rtl/>
        </w:rPr>
        <w:t>ا</w:t>
      </w:r>
      <w:r w:rsidR="00F35520" w:rsidRPr="0044005E">
        <w:rPr>
          <w:rStyle w:val="Char3"/>
          <w:rFonts w:hint="cs"/>
          <w:rtl/>
        </w:rPr>
        <w:t>ی</w:t>
      </w:r>
      <w:r w:rsidRPr="0044005E">
        <w:rPr>
          <w:rStyle w:val="Char3"/>
          <w:rFonts w:hint="cs"/>
          <w:rtl/>
        </w:rPr>
        <w:t>ن روا</w:t>
      </w:r>
      <w:r w:rsidR="00F35520" w:rsidRPr="0044005E">
        <w:rPr>
          <w:rStyle w:val="Char3"/>
          <w:rFonts w:hint="cs"/>
          <w:rtl/>
        </w:rPr>
        <w:t>ی</w:t>
      </w:r>
      <w:r w:rsidRPr="0044005E">
        <w:rPr>
          <w:rStyle w:val="Char3"/>
          <w:rFonts w:hint="cs"/>
          <w:rtl/>
        </w:rPr>
        <w:t>ت ضع</w:t>
      </w:r>
      <w:r w:rsidR="00F35520" w:rsidRPr="0044005E">
        <w:rPr>
          <w:rStyle w:val="Char3"/>
          <w:rFonts w:hint="cs"/>
          <w:rtl/>
        </w:rPr>
        <w:t>ی</w:t>
      </w:r>
      <w:r w:rsidRPr="0044005E">
        <w:rPr>
          <w:rStyle w:val="Char3"/>
          <w:rFonts w:hint="cs"/>
          <w:rtl/>
        </w:rPr>
        <w:t>ف است، ه</w:t>
      </w:r>
      <w:r w:rsidR="00F35520" w:rsidRPr="0044005E">
        <w:rPr>
          <w:rStyle w:val="Char3"/>
          <w:rFonts w:hint="cs"/>
          <w:rtl/>
        </w:rPr>
        <w:t>ی</w:t>
      </w:r>
      <w:r w:rsidRPr="0044005E">
        <w:rPr>
          <w:rStyle w:val="Char3"/>
          <w:rFonts w:hint="cs"/>
          <w:rtl/>
        </w:rPr>
        <w:t>ثمى در مجمع الزوائد ا</w:t>
      </w:r>
      <w:r w:rsidR="00F35520" w:rsidRPr="0044005E">
        <w:rPr>
          <w:rStyle w:val="Char3"/>
          <w:rFonts w:hint="cs"/>
          <w:rtl/>
        </w:rPr>
        <w:t>ی</w:t>
      </w:r>
      <w:r w:rsidRPr="0044005E">
        <w:rPr>
          <w:rStyle w:val="Char3"/>
          <w:rFonts w:hint="cs"/>
          <w:rtl/>
        </w:rPr>
        <w:t>ن روا</w:t>
      </w:r>
      <w:r w:rsidR="00F35520" w:rsidRPr="0044005E">
        <w:rPr>
          <w:rStyle w:val="Char3"/>
          <w:rFonts w:hint="cs"/>
          <w:rtl/>
        </w:rPr>
        <w:t>ی</w:t>
      </w:r>
      <w:r w:rsidRPr="0044005E">
        <w:rPr>
          <w:rStyle w:val="Char3"/>
          <w:rFonts w:hint="cs"/>
          <w:rtl/>
        </w:rPr>
        <w:t>ت را از دو طر</w:t>
      </w:r>
      <w:r w:rsidR="00F35520" w:rsidRPr="0044005E">
        <w:rPr>
          <w:rStyle w:val="Char3"/>
          <w:rFonts w:hint="cs"/>
          <w:rtl/>
        </w:rPr>
        <w:t>ی</w:t>
      </w:r>
      <w:r w:rsidRPr="0044005E">
        <w:rPr>
          <w:rStyle w:val="Char3"/>
          <w:rFonts w:hint="cs"/>
          <w:rtl/>
        </w:rPr>
        <w:t xml:space="preserve">ق نقل </w:t>
      </w:r>
      <w:r w:rsidR="00F35520" w:rsidRPr="0044005E">
        <w:rPr>
          <w:rStyle w:val="Char3"/>
          <w:rFonts w:hint="cs"/>
          <w:rtl/>
        </w:rPr>
        <w:t>ک</w:t>
      </w:r>
      <w:r w:rsidRPr="0044005E">
        <w:rPr>
          <w:rStyle w:val="Char3"/>
          <w:rFonts w:hint="cs"/>
          <w:rtl/>
        </w:rPr>
        <w:t>رده س</w:t>
      </w:r>
      <w:r w:rsidRPr="0044005E">
        <w:rPr>
          <w:rStyle w:val="Char3"/>
          <w:rtl/>
        </w:rPr>
        <w:t>پ</w:t>
      </w:r>
      <w:r w:rsidRPr="0044005E">
        <w:rPr>
          <w:rStyle w:val="Char3"/>
          <w:rFonts w:hint="cs"/>
          <w:rtl/>
        </w:rPr>
        <w:t>س</w:t>
      </w:r>
      <w:r w:rsidR="00CF0049" w:rsidRPr="0044005E">
        <w:rPr>
          <w:rStyle w:val="Char3"/>
          <w:rFonts w:hint="cs"/>
          <w:rtl/>
        </w:rPr>
        <w:t xml:space="preserve"> مى‌</w:t>
      </w:r>
      <w:r w:rsidRPr="0044005E">
        <w:rPr>
          <w:rStyle w:val="Char3"/>
          <w:rFonts w:hint="cs"/>
          <w:rtl/>
        </w:rPr>
        <w:t>افزا</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r w:rsidRPr="00883622">
        <w:rPr>
          <w:rStyle w:val="Char5"/>
          <w:rFonts w:hint="cs"/>
          <w:rtl/>
        </w:rPr>
        <w:t>"وفي إسناد هما عبد العزيز بن عمران، وهو ضعي</w:t>
      </w:r>
      <w:r w:rsidRPr="00883622">
        <w:rPr>
          <w:rStyle w:val="Char5"/>
          <w:rFonts w:hint="eastAsia"/>
          <w:rtl/>
        </w:rPr>
        <w:t>ف</w:t>
      </w:r>
      <w:r w:rsidRPr="00883622">
        <w:rPr>
          <w:rStyle w:val="Char5"/>
          <w:rFonts w:hint="cs"/>
          <w:rtl/>
        </w:rPr>
        <w:t>"</w:t>
      </w:r>
      <w:r w:rsidR="004D0C50" w:rsidRPr="00883622">
        <w:rPr>
          <w:rStyle w:val="TraditionalArabicTraditionalAra"/>
          <w:rFonts w:cs="mylotus" w:hint="cs"/>
          <w:b w:val="0"/>
          <w:sz w:val="26"/>
          <w:szCs w:val="27"/>
          <w:rtl/>
        </w:rPr>
        <w:t>.</w:t>
      </w:r>
      <w:r w:rsidR="004D0C50" w:rsidRPr="0044005E">
        <w:rPr>
          <w:rStyle w:val="Char3"/>
          <w:vertAlign w:val="superscript"/>
          <w:rtl/>
        </w:rPr>
        <w:footnoteReference w:id="378"/>
      </w:r>
      <w:r w:rsidRPr="00883622">
        <w:rPr>
          <w:rStyle w:val="TraditionalArabicTraditionalAra"/>
          <w:rFonts w:cs="mylotus" w:hint="cs"/>
          <w:b w:val="0"/>
          <w:sz w:val="26"/>
          <w:szCs w:val="27"/>
          <w:rtl/>
        </w:rPr>
        <w:t xml:space="preserve"> </w:t>
      </w:r>
    </w:p>
    <w:p w:rsidR="005B4F59" w:rsidRPr="0044005E" w:rsidRDefault="005B4F59" w:rsidP="0038359D">
      <w:pPr>
        <w:pStyle w:val="ListParagraph"/>
        <w:numPr>
          <w:ilvl w:val="0"/>
          <w:numId w:val="71"/>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ابن جر</w:t>
      </w:r>
      <w:r w:rsidR="00F35520" w:rsidRPr="0044005E">
        <w:rPr>
          <w:rStyle w:val="Char3"/>
          <w:rFonts w:hint="cs"/>
          <w:rtl/>
        </w:rPr>
        <w:t>ی</w:t>
      </w:r>
      <w:r w:rsidRPr="0044005E">
        <w:rPr>
          <w:rStyle w:val="Char3"/>
          <w:rFonts w:hint="cs"/>
          <w:rtl/>
        </w:rPr>
        <w:t xml:space="preserve">ر </w:t>
      </w:r>
      <w:r w:rsidR="00F35520" w:rsidRPr="0044005E">
        <w:rPr>
          <w:rStyle w:val="Char3"/>
          <w:rFonts w:hint="cs"/>
          <w:rtl/>
        </w:rPr>
        <w:t>ک</w:t>
      </w:r>
      <w:r w:rsidRPr="0044005E">
        <w:rPr>
          <w:rStyle w:val="Char3"/>
          <w:rFonts w:hint="cs"/>
          <w:rtl/>
        </w:rPr>
        <w:t>ه آ</w:t>
      </w:r>
      <w:r w:rsidR="00F35520" w:rsidRPr="0044005E">
        <w:rPr>
          <w:rStyle w:val="Char3"/>
          <w:rFonts w:hint="cs"/>
          <w:rtl/>
        </w:rPr>
        <w:t>ی</w:t>
      </w:r>
      <w:r w:rsidR="003026FE">
        <w:rPr>
          <w:rStyle w:val="Char3"/>
          <w:rFonts w:hint="cs"/>
          <w:rtl/>
        </w:rPr>
        <w:t>ۀ</w:t>
      </w:r>
      <w:r w:rsidR="00B01A09" w:rsidRPr="00883622">
        <w:rPr>
          <w:rStyle w:val="TraditionalArabicTraditionalAra"/>
          <w:rFonts w:cs="mylotus" w:hint="cs"/>
          <w:b w:val="0"/>
          <w:sz w:val="26"/>
          <w:szCs w:val="27"/>
          <w:rtl/>
        </w:rPr>
        <w:t>:</w:t>
      </w:r>
      <w:r w:rsidR="00883622">
        <w:rPr>
          <w:rStyle w:val="TraditionalArabicTraditionalAra"/>
          <w:rFonts w:cs="mylotus" w:hint="cs"/>
          <w:b w:val="0"/>
          <w:sz w:val="26"/>
          <w:szCs w:val="27"/>
          <w:rtl/>
        </w:rPr>
        <w:t xml:space="preserve"> </w:t>
      </w:r>
      <w:r w:rsidR="00883622">
        <w:rPr>
          <w:rStyle w:val="TraditionalArabicTraditionalAra"/>
          <w:b w:val="0"/>
          <w:bCs w:val="0"/>
          <w:sz w:val="26"/>
          <w:shd w:val="clear" w:color="auto" w:fill="FFFFFF"/>
          <w:rtl/>
        </w:rPr>
        <w:t>﴿</w:t>
      </w:r>
      <w:r w:rsidR="00883622" w:rsidRPr="00620156">
        <w:rPr>
          <w:rStyle w:val="Chara"/>
          <w:rtl/>
        </w:rPr>
        <w:t xml:space="preserve">وَيُرۡسِلُ </w:t>
      </w:r>
      <w:r w:rsidR="00883622" w:rsidRPr="00620156">
        <w:rPr>
          <w:rStyle w:val="Chara"/>
          <w:rFonts w:hint="cs"/>
          <w:rtl/>
        </w:rPr>
        <w:t>ٱ</w:t>
      </w:r>
      <w:r w:rsidR="00883622" w:rsidRPr="00620156">
        <w:rPr>
          <w:rStyle w:val="Chara"/>
          <w:rFonts w:hint="eastAsia"/>
          <w:rtl/>
        </w:rPr>
        <w:t>لصَّوَٰعِقَ</w:t>
      </w:r>
      <w:r w:rsidR="00883622">
        <w:rPr>
          <w:rStyle w:val="TraditionalArabicTraditionalAra"/>
          <w:b w:val="0"/>
          <w:bCs w:val="0"/>
          <w:sz w:val="26"/>
          <w:shd w:val="clear" w:color="auto" w:fill="FFFFFF"/>
          <w:rtl/>
        </w:rPr>
        <w:t>﴾</w:t>
      </w:r>
      <w:r w:rsidR="00883622">
        <w:rPr>
          <w:rStyle w:val="TraditionalArabicTraditionalAra"/>
          <w:rFonts w:hint="cs"/>
          <w:b w:val="0"/>
          <w:bCs w:val="0"/>
          <w:sz w:val="26"/>
          <w:shd w:val="clear" w:color="auto" w:fill="FFFFFF"/>
          <w:rtl/>
        </w:rPr>
        <w:t xml:space="preserve"> </w:t>
      </w:r>
      <w:r w:rsidRPr="0044005E">
        <w:rPr>
          <w:rStyle w:val="Char3"/>
          <w:rFonts w:hint="cs"/>
          <w:rtl/>
        </w:rPr>
        <w:t xml:space="preserve">در </w:t>
      </w:r>
      <w:r w:rsidRPr="0044005E">
        <w:rPr>
          <w:rStyle w:val="Char3"/>
          <w:rtl/>
        </w:rPr>
        <w:t>پ</w:t>
      </w:r>
      <w:r w:rsidRPr="0044005E">
        <w:rPr>
          <w:rStyle w:val="Char3"/>
          <w:rFonts w:hint="cs"/>
          <w:rtl/>
        </w:rPr>
        <w:t xml:space="preserve">اسخ </w:t>
      </w:r>
      <w:r w:rsidR="00F35520" w:rsidRPr="0044005E">
        <w:rPr>
          <w:rStyle w:val="Char3"/>
          <w:rFonts w:hint="cs"/>
          <w:rtl/>
        </w:rPr>
        <w:t>ی</w:t>
      </w:r>
      <w:r w:rsidRPr="0044005E">
        <w:rPr>
          <w:rStyle w:val="Char3"/>
          <w:rFonts w:hint="cs"/>
          <w:rtl/>
        </w:rPr>
        <w:t xml:space="preserve">هودى نازل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ده، ن</w:t>
      </w:r>
      <w:r w:rsidR="00F35520" w:rsidRPr="0044005E">
        <w:rPr>
          <w:rStyle w:val="Char3"/>
          <w:rFonts w:hint="cs"/>
          <w:rtl/>
        </w:rPr>
        <w:t>ی</w:t>
      </w:r>
      <w:r w:rsidRPr="0044005E">
        <w:rPr>
          <w:rStyle w:val="Char3"/>
          <w:rFonts w:hint="cs"/>
          <w:rtl/>
        </w:rPr>
        <w:t>ز مرسل و ضع</w:t>
      </w:r>
      <w:r w:rsidR="00F35520" w:rsidRPr="0044005E">
        <w:rPr>
          <w:rStyle w:val="Char3"/>
          <w:rFonts w:hint="cs"/>
          <w:rtl/>
        </w:rPr>
        <w:t>ی</w:t>
      </w:r>
      <w:r w:rsidRPr="0044005E">
        <w:rPr>
          <w:rStyle w:val="Char3"/>
          <w:rFonts w:hint="cs"/>
          <w:rtl/>
        </w:rPr>
        <w:t>ف است؛ ز</w:t>
      </w:r>
      <w:r w:rsidR="00F35520" w:rsidRPr="0044005E">
        <w:rPr>
          <w:rStyle w:val="Char3"/>
          <w:rFonts w:hint="cs"/>
          <w:rtl/>
        </w:rPr>
        <w:t>ی</w:t>
      </w:r>
      <w:r w:rsidRPr="0044005E">
        <w:rPr>
          <w:rStyle w:val="Char3"/>
          <w:rFonts w:hint="cs"/>
          <w:rtl/>
        </w:rPr>
        <w:t>را ا</w:t>
      </w:r>
      <w:r w:rsidR="00F35520" w:rsidRPr="0044005E">
        <w:rPr>
          <w:rStyle w:val="Char3"/>
          <w:rFonts w:hint="cs"/>
          <w:rtl/>
        </w:rPr>
        <w:t>ی</w:t>
      </w:r>
      <w:r w:rsidRPr="0044005E">
        <w:rPr>
          <w:rStyle w:val="Char3"/>
          <w:rFonts w:hint="cs"/>
          <w:rtl/>
        </w:rPr>
        <w:t>ن اثر از مجاهد ازطر</w:t>
      </w:r>
      <w:r w:rsidR="00F35520" w:rsidRPr="0044005E">
        <w:rPr>
          <w:rStyle w:val="Char3"/>
          <w:rFonts w:hint="cs"/>
          <w:rtl/>
        </w:rPr>
        <w:t>ی</w:t>
      </w:r>
      <w:r w:rsidRPr="0044005E">
        <w:rPr>
          <w:rStyle w:val="Char3"/>
          <w:rFonts w:hint="cs"/>
          <w:rtl/>
        </w:rPr>
        <w:t>ق ل</w:t>
      </w:r>
      <w:r w:rsidR="00F35520" w:rsidRPr="0044005E">
        <w:rPr>
          <w:rStyle w:val="Char3"/>
          <w:rFonts w:hint="cs"/>
          <w:rtl/>
        </w:rPr>
        <w:t>ی</w:t>
      </w:r>
      <w:r w:rsidRPr="0044005E">
        <w:rPr>
          <w:rStyle w:val="Char3"/>
          <w:rFonts w:hint="cs"/>
          <w:rtl/>
        </w:rPr>
        <w:t>ث بن ابى سل</w:t>
      </w:r>
      <w:r w:rsidR="00F35520" w:rsidRPr="0044005E">
        <w:rPr>
          <w:rStyle w:val="Char3"/>
          <w:rFonts w:hint="cs"/>
          <w:rtl/>
        </w:rPr>
        <w:t>ی</w:t>
      </w:r>
      <w:r w:rsidRPr="0044005E">
        <w:rPr>
          <w:rStyle w:val="Char3"/>
          <w:rFonts w:hint="cs"/>
          <w:rtl/>
        </w:rPr>
        <w:t>م روا</w:t>
      </w:r>
      <w:r w:rsidR="00F35520" w:rsidRPr="0044005E">
        <w:rPr>
          <w:rStyle w:val="Char3"/>
          <w:rFonts w:hint="cs"/>
          <w:rtl/>
        </w:rPr>
        <w:t>ی</w:t>
      </w:r>
      <w:r w:rsidRPr="0044005E">
        <w:rPr>
          <w:rStyle w:val="Char3"/>
          <w:rFonts w:hint="cs"/>
          <w:rtl/>
        </w:rPr>
        <w:t xml:space="preserve">ت شده </w:t>
      </w:r>
      <w:r w:rsidR="00F35520" w:rsidRPr="0044005E">
        <w:rPr>
          <w:rStyle w:val="Char3"/>
          <w:rFonts w:hint="cs"/>
          <w:rtl/>
        </w:rPr>
        <w:t>ک</w:t>
      </w:r>
      <w:r w:rsidRPr="0044005E">
        <w:rPr>
          <w:rStyle w:val="Char3"/>
          <w:rFonts w:hint="cs"/>
          <w:rtl/>
        </w:rPr>
        <w:t>ه او رواى مترو</w:t>
      </w:r>
      <w:r w:rsidR="00F35520" w:rsidRPr="0044005E">
        <w:rPr>
          <w:rStyle w:val="Char3"/>
          <w:rFonts w:hint="cs"/>
          <w:rtl/>
        </w:rPr>
        <w:t>ک</w:t>
      </w:r>
      <w:r w:rsidRPr="0044005E">
        <w:rPr>
          <w:rStyle w:val="Char3"/>
          <w:rFonts w:hint="cs"/>
          <w:rtl/>
        </w:rPr>
        <w:t xml:space="preserve"> است وروا</w:t>
      </w:r>
      <w:r w:rsidR="00F35520" w:rsidRPr="0044005E">
        <w:rPr>
          <w:rStyle w:val="Char3"/>
          <w:rFonts w:hint="cs"/>
          <w:rtl/>
        </w:rPr>
        <w:t>ی</w:t>
      </w:r>
      <w:r w:rsidRPr="0044005E">
        <w:rPr>
          <w:rStyle w:val="Char3"/>
          <w:rFonts w:hint="cs"/>
          <w:rtl/>
        </w:rPr>
        <w:t>تش مدار اعتبار ن</w:t>
      </w:r>
      <w:r w:rsidR="00F35520" w:rsidRPr="0044005E">
        <w:rPr>
          <w:rStyle w:val="Char3"/>
          <w:rFonts w:hint="cs"/>
          <w:rtl/>
        </w:rPr>
        <w:t>ی</w:t>
      </w:r>
      <w:r w:rsidRPr="0044005E">
        <w:rPr>
          <w:rStyle w:val="Char3"/>
          <w:rFonts w:hint="cs"/>
          <w:rtl/>
        </w:rPr>
        <w:t>ست</w:t>
      </w:r>
      <w:r w:rsidR="00281887" w:rsidRPr="0044005E">
        <w:rPr>
          <w:rStyle w:val="Char3"/>
          <w:rFonts w:hint="cs"/>
          <w:rtl/>
        </w:rPr>
        <w:t>.</w:t>
      </w:r>
      <w:r w:rsidR="00281887" w:rsidRPr="0044005E">
        <w:rPr>
          <w:rStyle w:val="Char3"/>
          <w:vertAlign w:val="superscript"/>
          <w:rtl/>
        </w:rPr>
        <w:footnoteReference w:id="379"/>
      </w:r>
      <w:r w:rsidRPr="0044005E">
        <w:rPr>
          <w:rStyle w:val="Char3"/>
          <w:rFonts w:hint="cs"/>
          <w:rtl/>
        </w:rPr>
        <w:t xml:space="preserve"> </w:t>
      </w:r>
    </w:p>
    <w:p w:rsidR="005B4F59" w:rsidRPr="00883622" w:rsidRDefault="00A75216" w:rsidP="00883622">
      <w:pPr>
        <w:pStyle w:val="a3"/>
        <w:rPr>
          <w:rtl/>
        </w:rPr>
      </w:pPr>
      <w:r w:rsidRPr="00883622">
        <w:rPr>
          <w:rFonts w:hint="cs"/>
          <w:rtl/>
        </w:rPr>
        <w:t xml:space="preserve"> </w:t>
      </w:r>
      <w:r w:rsidR="005B4F59" w:rsidRPr="00883622">
        <w:rPr>
          <w:rFonts w:hint="cs"/>
          <w:rtl/>
        </w:rPr>
        <w:t>و از سوى د</w:t>
      </w:r>
      <w:r w:rsidR="00F35520" w:rsidRPr="00883622">
        <w:rPr>
          <w:rFonts w:hint="cs"/>
          <w:rtl/>
        </w:rPr>
        <w:t>ی</w:t>
      </w:r>
      <w:r w:rsidR="005B4F59" w:rsidRPr="00883622">
        <w:rPr>
          <w:rtl/>
        </w:rPr>
        <w:t>گ</w:t>
      </w:r>
      <w:r w:rsidR="005B4F59" w:rsidRPr="00883622">
        <w:rPr>
          <w:rFonts w:hint="cs"/>
          <w:rtl/>
        </w:rPr>
        <w:t>ر مجاهد از علماى تابع</w:t>
      </w:r>
      <w:r w:rsidR="00F35520" w:rsidRPr="00883622">
        <w:rPr>
          <w:rFonts w:hint="cs"/>
          <w:rtl/>
        </w:rPr>
        <w:t>ی</w:t>
      </w:r>
      <w:r w:rsidR="005B4F59" w:rsidRPr="00883622">
        <w:rPr>
          <w:rFonts w:hint="cs"/>
          <w:rtl/>
        </w:rPr>
        <w:t xml:space="preserve">ن است </w:t>
      </w:r>
      <w:r w:rsidR="00F35520" w:rsidRPr="00883622">
        <w:rPr>
          <w:rFonts w:hint="cs"/>
          <w:rtl/>
        </w:rPr>
        <w:t>ک</w:t>
      </w:r>
      <w:r w:rsidR="005B4F59" w:rsidRPr="00883622">
        <w:rPr>
          <w:rFonts w:hint="cs"/>
          <w:rtl/>
        </w:rPr>
        <w:t>ه روا</w:t>
      </w:r>
      <w:r w:rsidR="00F35520" w:rsidRPr="00883622">
        <w:rPr>
          <w:rFonts w:hint="cs"/>
          <w:rtl/>
        </w:rPr>
        <w:t>ی</w:t>
      </w:r>
      <w:r w:rsidR="005B4F59" w:rsidRPr="00883622">
        <w:rPr>
          <w:rFonts w:hint="cs"/>
          <w:rtl/>
        </w:rPr>
        <w:t>ت او در اسباب النزول ح</w:t>
      </w:r>
      <w:r w:rsidR="00F35520" w:rsidRPr="00883622">
        <w:rPr>
          <w:rFonts w:hint="cs"/>
          <w:rtl/>
        </w:rPr>
        <w:t>ی</w:t>
      </w:r>
      <w:r w:rsidR="005B4F59" w:rsidRPr="00883622">
        <w:rPr>
          <w:rFonts w:hint="cs"/>
          <w:rtl/>
        </w:rPr>
        <w:t>ث</w:t>
      </w:r>
      <w:r w:rsidR="00F35520" w:rsidRPr="00883622">
        <w:rPr>
          <w:rFonts w:hint="cs"/>
          <w:rtl/>
        </w:rPr>
        <w:t>ی</w:t>
      </w:r>
      <w:r w:rsidR="005B4F59" w:rsidRPr="00883622">
        <w:rPr>
          <w:rFonts w:hint="cs"/>
          <w:rtl/>
        </w:rPr>
        <w:t>ت مرسل را دارد.</w:t>
      </w:r>
    </w:p>
    <w:p w:rsidR="005B4F59" w:rsidRPr="0044005E" w:rsidRDefault="005B4F59" w:rsidP="0038359D">
      <w:pPr>
        <w:pStyle w:val="BLotus0"/>
        <w:numPr>
          <w:ilvl w:val="0"/>
          <w:numId w:val="71"/>
        </w:numPr>
        <w:ind w:left="641" w:hanging="357"/>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ترمذى ن</w:t>
      </w:r>
      <w:r w:rsidR="00F35520" w:rsidRPr="0044005E">
        <w:rPr>
          <w:rStyle w:val="Char3"/>
          <w:rFonts w:hint="cs"/>
          <w:rtl/>
        </w:rPr>
        <w:t>ی</w:t>
      </w:r>
      <w:r w:rsidRPr="0044005E">
        <w:rPr>
          <w:rStyle w:val="Char3"/>
          <w:rFonts w:hint="cs"/>
          <w:rtl/>
        </w:rPr>
        <w:t>ز ضع</w:t>
      </w:r>
      <w:r w:rsidR="00F35520" w:rsidRPr="0044005E">
        <w:rPr>
          <w:rStyle w:val="Char3"/>
          <w:rFonts w:hint="cs"/>
          <w:rtl/>
        </w:rPr>
        <w:t>ی</w:t>
      </w:r>
      <w:r w:rsidRPr="0044005E">
        <w:rPr>
          <w:rStyle w:val="Char3"/>
          <w:rFonts w:hint="cs"/>
          <w:rtl/>
        </w:rPr>
        <w:t xml:space="preserve">ف و مرسل است؛ </w:t>
      </w:r>
      <w:r w:rsidR="00F35520" w:rsidRPr="0044005E">
        <w:rPr>
          <w:rStyle w:val="Char3"/>
          <w:rFonts w:hint="cs"/>
          <w:rtl/>
        </w:rPr>
        <w:t>یک</w:t>
      </w:r>
      <w:r w:rsidRPr="0044005E">
        <w:rPr>
          <w:rStyle w:val="Char3"/>
          <w:rFonts w:hint="cs"/>
          <w:rtl/>
        </w:rPr>
        <w:t>ى از راو</w:t>
      </w:r>
      <w:r w:rsidR="00F35520" w:rsidRPr="0044005E">
        <w:rPr>
          <w:rStyle w:val="Char3"/>
          <w:rFonts w:hint="cs"/>
          <w:rtl/>
        </w:rPr>
        <w:t>ی</w:t>
      </w:r>
      <w:r w:rsidRPr="0044005E">
        <w:rPr>
          <w:rStyle w:val="Char3"/>
          <w:rFonts w:hint="cs"/>
          <w:rtl/>
        </w:rPr>
        <w:t>ان ا</w:t>
      </w:r>
      <w:r w:rsidR="00F35520" w:rsidRPr="0044005E">
        <w:rPr>
          <w:rStyle w:val="Char3"/>
          <w:rFonts w:hint="cs"/>
          <w:rtl/>
        </w:rPr>
        <w:t>ی</w:t>
      </w:r>
      <w:r w:rsidRPr="0044005E">
        <w:rPr>
          <w:rStyle w:val="Char3"/>
          <w:rFonts w:hint="cs"/>
          <w:rtl/>
        </w:rPr>
        <w:t>ن اثر حس</w:t>
      </w:r>
      <w:r w:rsidR="00F35520" w:rsidRPr="0044005E">
        <w:rPr>
          <w:rStyle w:val="Char3"/>
          <w:rFonts w:hint="cs"/>
          <w:rtl/>
        </w:rPr>
        <w:t>ی</w:t>
      </w:r>
      <w:r w:rsidRPr="0044005E">
        <w:rPr>
          <w:rStyle w:val="Char3"/>
          <w:rFonts w:hint="cs"/>
          <w:rtl/>
        </w:rPr>
        <w:t>ن بن داود مص</w:t>
      </w:r>
      <w:r w:rsidR="00F35520" w:rsidRPr="0044005E">
        <w:rPr>
          <w:rStyle w:val="Char3"/>
          <w:rFonts w:hint="cs"/>
          <w:rtl/>
        </w:rPr>
        <w:t>ی</w:t>
      </w:r>
      <w:r w:rsidRPr="0044005E">
        <w:rPr>
          <w:rStyle w:val="Char3"/>
          <w:rFonts w:hint="cs"/>
          <w:rtl/>
        </w:rPr>
        <w:t>صى مشهور به</w:t>
      </w:r>
      <w:r w:rsidR="00883622">
        <w:rPr>
          <w:rStyle w:val="Char3"/>
          <w:rFonts w:hint="cs"/>
          <w:rtl/>
        </w:rPr>
        <w:t xml:space="preserve"> </w:t>
      </w:r>
      <w:r w:rsidRPr="0044005E">
        <w:rPr>
          <w:rStyle w:val="Char3"/>
          <w:rFonts w:hint="cs"/>
          <w:rtl/>
        </w:rPr>
        <w:t>"سن</w:t>
      </w:r>
      <w:r w:rsidR="00F35520" w:rsidRPr="0044005E">
        <w:rPr>
          <w:rStyle w:val="Char3"/>
          <w:rFonts w:hint="cs"/>
          <w:rtl/>
        </w:rPr>
        <w:t>ی</w:t>
      </w:r>
      <w:r w:rsidRPr="0044005E">
        <w:rPr>
          <w:rStyle w:val="Char3"/>
          <w:rFonts w:hint="cs"/>
          <w:rtl/>
        </w:rPr>
        <w:t xml:space="preserve">د" است </w:t>
      </w:r>
      <w:r w:rsidR="00F35520" w:rsidRPr="0044005E">
        <w:rPr>
          <w:rStyle w:val="Char3"/>
          <w:rFonts w:hint="cs"/>
          <w:rtl/>
        </w:rPr>
        <w:t>ک</w:t>
      </w:r>
      <w:r w:rsidRPr="0044005E">
        <w:rPr>
          <w:rStyle w:val="Char3"/>
          <w:rFonts w:hint="cs"/>
          <w:rtl/>
        </w:rPr>
        <w:t>ه نزد علماى جرح و</w:t>
      </w:r>
      <w:r w:rsidR="00883622">
        <w:rPr>
          <w:rStyle w:val="Char3"/>
          <w:rFonts w:hint="cs"/>
          <w:rtl/>
        </w:rPr>
        <w:t xml:space="preserve"> </w:t>
      </w:r>
      <w:r w:rsidRPr="0044005E">
        <w:rPr>
          <w:rStyle w:val="Char3"/>
          <w:rFonts w:hint="cs"/>
          <w:rtl/>
        </w:rPr>
        <w:t>تعد</w:t>
      </w:r>
      <w:r w:rsidR="00F35520" w:rsidRPr="0044005E">
        <w:rPr>
          <w:rStyle w:val="Char3"/>
          <w:rFonts w:hint="cs"/>
          <w:rtl/>
        </w:rPr>
        <w:t>ی</w:t>
      </w:r>
      <w:r w:rsidRPr="0044005E">
        <w:rPr>
          <w:rStyle w:val="Char3"/>
          <w:rFonts w:hint="cs"/>
          <w:rtl/>
        </w:rPr>
        <w:t>ل از راو</w:t>
      </w:r>
      <w:r w:rsidR="00F35520" w:rsidRPr="0044005E">
        <w:rPr>
          <w:rStyle w:val="Char3"/>
          <w:rFonts w:hint="cs"/>
          <w:rtl/>
        </w:rPr>
        <w:t>ی</w:t>
      </w:r>
      <w:r w:rsidRPr="0044005E">
        <w:rPr>
          <w:rStyle w:val="Char3"/>
          <w:rFonts w:hint="cs"/>
          <w:rtl/>
        </w:rPr>
        <w:t>ان ضع</w:t>
      </w:r>
      <w:r w:rsidR="00F35520" w:rsidRPr="0044005E">
        <w:rPr>
          <w:rStyle w:val="Char3"/>
          <w:rFonts w:hint="cs"/>
          <w:rtl/>
        </w:rPr>
        <w:t>ی</w:t>
      </w:r>
      <w:r w:rsidRPr="0044005E">
        <w:rPr>
          <w:rStyle w:val="Char3"/>
          <w:rFonts w:hint="cs"/>
          <w:rtl/>
        </w:rPr>
        <w:t>ف</w:t>
      </w:r>
      <w:r w:rsidR="001144B2" w:rsidRPr="0044005E">
        <w:rPr>
          <w:rStyle w:val="Char3"/>
          <w:rFonts w:hint="cs"/>
          <w:rtl/>
        </w:rPr>
        <w:t xml:space="preserve"> به شمار م</w:t>
      </w:r>
      <w:r w:rsidR="00F35520" w:rsidRPr="0044005E">
        <w:rPr>
          <w:rStyle w:val="Char3"/>
          <w:rFonts w:hint="cs"/>
          <w:rtl/>
        </w:rPr>
        <w:t>ی</w:t>
      </w:r>
      <w:r w:rsidR="001144B2" w:rsidRPr="0044005E">
        <w:rPr>
          <w:rStyle w:val="Char3"/>
          <w:rFonts w:hint="cs"/>
          <w:rtl/>
        </w:rPr>
        <w:t>‌رو</w:t>
      </w:r>
      <w:r w:rsidRPr="0044005E">
        <w:rPr>
          <w:rStyle w:val="Char3"/>
          <w:rFonts w:hint="cs"/>
          <w:rtl/>
        </w:rPr>
        <w:t>د</w:t>
      </w:r>
      <w:r w:rsidR="00281887" w:rsidRPr="000422CA">
        <w:rPr>
          <w:rFonts w:cs="Times New Roman" w:hint="cs"/>
          <w:color w:val="000000"/>
          <w:sz w:val="34"/>
          <w:szCs w:val="30"/>
          <w:rtl/>
          <w:lang w:bidi="fa-IR"/>
        </w:rPr>
        <w:t>.</w:t>
      </w:r>
      <w:r w:rsidR="00281887" w:rsidRPr="0044005E">
        <w:rPr>
          <w:rStyle w:val="Char3"/>
          <w:vertAlign w:val="superscript"/>
          <w:rtl/>
        </w:rPr>
        <w:footnoteReference w:id="380"/>
      </w:r>
    </w:p>
    <w:p w:rsidR="005B4F59" w:rsidRPr="0044005E" w:rsidRDefault="00DB0DFE" w:rsidP="000422CA">
      <w:pPr>
        <w:pStyle w:val="BLotus0"/>
        <w:ind w:firstLine="284"/>
        <w:jc w:val="lowKashida"/>
        <w:rPr>
          <w:rStyle w:val="Char3"/>
          <w:rtl/>
        </w:rPr>
      </w:pPr>
      <w:r w:rsidRPr="0044005E">
        <w:rPr>
          <w:rStyle w:val="Char3"/>
          <w:rFonts w:hint="cs"/>
          <w:rtl/>
        </w:rPr>
        <w:t xml:space="preserve"> </w:t>
      </w:r>
      <w:r w:rsidR="005B4F59" w:rsidRPr="0044005E">
        <w:rPr>
          <w:rStyle w:val="Char3"/>
          <w:rFonts w:hint="cs"/>
          <w:rtl/>
        </w:rPr>
        <w:t xml:space="preserve">وهم </w:t>
      </w:r>
      <w:r w:rsidR="005B4F59" w:rsidRPr="0044005E">
        <w:rPr>
          <w:rStyle w:val="Char3"/>
          <w:rtl/>
        </w:rPr>
        <w:t>چ</w:t>
      </w:r>
      <w:r w:rsidR="005B4F59" w:rsidRPr="0044005E">
        <w:rPr>
          <w:rStyle w:val="Char3"/>
          <w:rFonts w:hint="cs"/>
          <w:rtl/>
        </w:rPr>
        <w:t>نان ابن جر</w:t>
      </w:r>
      <w:r w:rsidR="00F35520" w:rsidRPr="0044005E">
        <w:rPr>
          <w:rStyle w:val="Char3"/>
          <w:rFonts w:hint="cs"/>
          <w:rtl/>
        </w:rPr>
        <w:t>ی</w:t>
      </w:r>
      <w:r w:rsidR="005B4F59" w:rsidRPr="0044005E">
        <w:rPr>
          <w:rStyle w:val="Char3"/>
          <w:rFonts w:hint="cs"/>
          <w:rtl/>
        </w:rPr>
        <w:t>ج از راو</w:t>
      </w:r>
      <w:r w:rsidR="00F35520" w:rsidRPr="0044005E">
        <w:rPr>
          <w:rStyle w:val="Char3"/>
          <w:rFonts w:hint="cs"/>
          <w:rtl/>
        </w:rPr>
        <w:t>ی</w:t>
      </w:r>
      <w:r w:rsidR="005B4F59" w:rsidRPr="0044005E">
        <w:rPr>
          <w:rStyle w:val="Char3"/>
          <w:rFonts w:hint="cs"/>
          <w:rtl/>
        </w:rPr>
        <w:t>ان مدلس است و با لفظ "عنعنه" روا</w:t>
      </w:r>
      <w:r w:rsidR="00F35520" w:rsidRPr="0044005E">
        <w:rPr>
          <w:rStyle w:val="Char3"/>
          <w:rFonts w:hint="cs"/>
          <w:rtl/>
        </w:rPr>
        <w:t>ی</w:t>
      </w:r>
      <w:r w:rsidR="005B4F59" w:rsidRPr="0044005E">
        <w:rPr>
          <w:rStyle w:val="Char3"/>
          <w:rFonts w:hint="cs"/>
          <w:rtl/>
        </w:rPr>
        <w:t>ت نموده؛ بناءً محدث بزر</w:t>
      </w:r>
      <w:r w:rsidR="005B4F59" w:rsidRPr="0044005E">
        <w:rPr>
          <w:rStyle w:val="Char3"/>
          <w:rtl/>
        </w:rPr>
        <w:t>گ</w:t>
      </w:r>
      <w:r w:rsidR="005B4F59" w:rsidRPr="0044005E">
        <w:rPr>
          <w:rStyle w:val="Char3"/>
          <w:rFonts w:hint="cs"/>
          <w:rtl/>
        </w:rPr>
        <w:t xml:space="preserve"> علامه البانى ا</w:t>
      </w:r>
      <w:r w:rsidR="00F35520" w:rsidRPr="0044005E">
        <w:rPr>
          <w:rStyle w:val="Char3"/>
          <w:rFonts w:hint="cs"/>
          <w:rtl/>
        </w:rPr>
        <w:t>ی</w:t>
      </w:r>
      <w:r w:rsidR="005B4F59" w:rsidRPr="0044005E">
        <w:rPr>
          <w:rStyle w:val="Char3"/>
          <w:rFonts w:hint="cs"/>
          <w:rtl/>
        </w:rPr>
        <w:t>ن حد</w:t>
      </w:r>
      <w:r w:rsidR="00F35520" w:rsidRPr="0044005E">
        <w:rPr>
          <w:rStyle w:val="Char3"/>
          <w:rFonts w:hint="cs"/>
          <w:rtl/>
        </w:rPr>
        <w:t>ی</w:t>
      </w:r>
      <w:r w:rsidR="005B4F59" w:rsidRPr="0044005E">
        <w:rPr>
          <w:rStyle w:val="Char3"/>
          <w:rFonts w:hint="cs"/>
          <w:rtl/>
        </w:rPr>
        <w:t>ث را ضع</w:t>
      </w:r>
      <w:r w:rsidR="00F35520" w:rsidRPr="0044005E">
        <w:rPr>
          <w:rStyle w:val="Char3"/>
          <w:rFonts w:hint="cs"/>
          <w:rtl/>
        </w:rPr>
        <w:t>ی</w:t>
      </w:r>
      <w:r w:rsidR="005B4F59" w:rsidRPr="0044005E">
        <w:rPr>
          <w:rStyle w:val="Char3"/>
          <w:rFonts w:hint="cs"/>
          <w:rtl/>
        </w:rPr>
        <w:t>ف شمرده است</w:t>
      </w:r>
      <w:r w:rsidR="00E406A3" w:rsidRPr="0044005E">
        <w:rPr>
          <w:rStyle w:val="Char3"/>
          <w:rFonts w:hint="cs"/>
          <w:rtl/>
        </w:rPr>
        <w:t>.</w:t>
      </w:r>
      <w:r w:rsidR="00E406A3" w:rsidRPr="0044005E">
        <w:rPr>
          <w:rStyle w:val="Char3"/>
          <w:vertAlign w:val="superscript"/>
          <w:rtl/>
        </w:rPr>
        <w:footnoteReference w:id="381"/>
      </w:r>
      <w:r w:rsidR="005B4F59" w:rsidRPr="0044005E">
        <w:rPr>
          <w:rStyle w:val="Char3"/>
          <w:rFonts w:hint="cs"/>
          <w:rtl/>
        </w:rPr>
        <w:t xml:space="preserve"> </w:t>
      </w:r>
    </w:p>
    <w:p w:rsidR="005B4F59" w:rsidRPr="0044005E" w:rsidRDefault="005B4F59" w:rsidP="0038359D">
      <w:pPr>
        <w:pStyle w:val="ListParagraph"/>
        <w:numPr>
          <w:ilvl w:val="0"/>
          <w:numId w:val="71"/>
        </w:numPr>
        <w:ind w:left="641" w:hanging="357"/>
        <w:jc w:val="both"/>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 د</w:t>
      </w:r>
      <w:r w:rsidR="00F35520" w:rsidRPr="0044005E">
        <w:rPr>
          <w:rStyle w:val="Char3"/>
          <w:rFonts w:hint="cs"/>
          <w:rtl/>
        </w:rPr>
        <w:t>ی</w:t>
      </w:r>
      <w:r w:rsidRPr="0044005E">
        <w:rPr>
          <w:rStyle w:val="Char3"/>
          <w:rtl/>
        </w:rPr>
        <w:t>گ</w:t>
      </w:r>
      <w:r w:rsidRPr="0044005E">
        <w:rPr>
          <w:rStyle w:val="Char3"/>
          <w:rFonts w:hint="cs"/>
          <w:rtl/>
        </w:rPr>
        <w:t xml:space="preserve">ر ترمذى </w:t>
      </w:r>
      <w:r w:rsidR="00F35520" w:rsidRPr="0044005E">
        <w:rPr>
          <w:rStyle w:val="Char3"/>
          <w:rFonts w:hint="cs"/>
          <w:rtl/>
        </w:rPr>
        <w:t>ک</w:t>
      </w:r>
      <w:r w:rsidRPr="0044005E">
        <w:rPr>
          <w:rStyle w:val="Char3"/>
          <w:rFonts w:hint="cs"/>
          <w:rtl/>
        </w:rPr>
        <w:t>ه آ</w:t>
      </w:r>
      <w:r w:rsidR="00F35520" w:rsidRPr="0044005E">
        <w:rPr>
          <w:rStyle w:val="Char3"/>
          <w:rFonts w:hint="cs"/>
          <w:rtl/>
        </w:rPr>
        <w:t>ی</w:t>
      </w:r>
      <w:r w:rsidR="003026FE">
        <w:rPr>
          <w:rStyle w:val="Char3"/>
          <w:rFonts w:hint="cs"/>
          <w:rtl/>
        </w:rPr>
        <w:t>ۀ</w:t>
      </w:r>
      <w:r w:rsidR="00883622">
        <w:rPr>
          <w:rStyle w:val="Char3"/>
          <w:rFonts w:hint="cs"/>
          <w:rtl/>
        </w:rPr>
        <w:t xml:space="preserve"> </w:t>
      </w:r>
      <w:r w:rsidR="00883622">
        <w:rPr>
          <w:rStyle w:val="Char3"/>
          <w:rFonts w:cs="Traditional Arabic"/>
          <w:shd w:val="clear" w:color="auto" w:fill="FFFFFF"/>
          <w:rtl/>
        </w:rPr>
        <w:t>﴿</w:t>
      </w:r>
      <w:r w:rsidR="00883622" w:rsidRPr="00620156">
        <w:rPr>
          <w:rStyle w:val="Chara"/>
          <w:rtl/>
        </w:rPr>
        <w:t>وَمَنۡ عِندَهُ</w:t>
      </w:r>
      <w:r w:rsidR="00883622" w:rsidRPr="00620156">
        <w:rPr>
          <w:rStyle w:val="Chara"/>
          <w:rFonts w:hint="cs"/>
          <w:rtl/>
        </w:rPr>
        <w:t>ۥ</w:t>
      </w:r>
      <w:r w:rsidR="00883622" w:rsidRPr="00620156">
        <w:rPr>
          <w:rStyle w:val="Chara"/>
          <w:rtl/>
        </w:rPr>
        <w:t xml:space="preserve"> عِلۡمُ </w:t>
      </w:r>
      <w:r w:rsidR="00883622" w:rsidRPr="00620156">
        <w:rPr>
          <w:rStyle w:val="Chara"/>
          <w:rFonts w:hint="cs"/>
          <w:rtl/>
        </w:rPr>
        <w:t>ٱ</w:t>
      </w:r>
      <w:r w:rsidR="00883622" w:rsidRPr="00620156">
        <w:rPr>
          <w:rStyle w:val="Chara"/>
          <w:rFonts w:hint="eastAsia"/>
          <w:rtl/>
        </w:rPr>
        <w:t>لۡكِتَٰبِ</w:t>
      </w:r>
      <w:r w:rsidR="00883622" w:rsidRPr="00620156">
        <w:rPr>
          <w:rStyle w:val="Chara"/>
          <w:rtl/>
        </w:rPr>
        <w:t>٤٣</w:t>
      </w:r>
      <w:r w:rsidR="00883622">
        <w:rPr>
          <w:rStyle w:val="Char3"/>
          <w:rFonts w:cs="Traditional Arabic"/>
          <w:shd w:val="clear" w:color="auto" w:fill="FFFFFF"/>
          <w:rtl/>
        </w:rPr>
        <w:t>﴾</w:t>
      </w:r>
      <w:r w:rsidRPr="00883622">
        <w:rPr>
          <w:rStyle w:val="TraditionalArabicTraditionalAra"/>
          <w:rFonts w:cs="mylotus" w:hint="cs"/>
          <w:b w:val="0"/>
          <w:sz w:val="26"/>
          <w:szCs w:val="27"/>
          <w:rtl/>
        </w:rPr>
        <w:t xml:space="preserve"> </w:t>
      </w:r>
      <w:r w:rsidRPr="0044005E">
        <w:rPr>
          <w:rStyle w:val="Char3"/>
          <w:rFonts w:hint="cs"/>
          <w:rtl/>
        </w:rPr>
        <w:t>در مورد عبدالله بن سلام نازل شده، ا</w:t>
      </w:r>
      <w:r w:rsidR="00F35520" w:rsidRPr="0044005E">
        <w:rPr>
          <w:rStyle w:val="Char3"/>
          <w:rFonts w:hint="cs"/>
          <w:rtl/>
        </w:rPr>
        <w:t>ی</w:t>
      </w:r>
      <w:r w:rsidRPr="0044005E">
        <w:rPr>
          <w:rStyle w:val="Char3"/>
          <w:rFonts w:hint="cs"/>
          <w:rtl/>
        </w:rPr>
        <w:t>ن روا</w:t>
      </w:r>
      <w:r w:rsidR="00F35520" w:rsidRPr="0044005E">
        <w:rPr>
          <w:rStyle w:val="Char3"/>
          <w:rFonts w:hint="cs"/>
          <w:rtl/>
        </w:rPr>
        <w:t>ی</w:t>
      </w:r>
      <w:r w:rsidRPr="0044005E">
        <w:rPr>
          <w:rStyle w:val="Char3"/>
          <w:rFonts w:hint="cs"/>
          <w:rtl/>
        </w:rPr>
        <w:t>ت ن</w:t>
      </w:r>
      <w:r w:rsidR="00F35520" w:rsidRPr="0044005E">
        <w:rPr>
          <w:rStyle w:val="Char3"/>
          <w:rFonts w:hint="cs"/>
          <w:rtl/>
        </w:rPr>
        <w:t>ی</w:t>
      </w:r>
      <w:r w:rsidRPr="0044005E">
        <w:rPr>
          <w:rStyle w:val="Char3"/>
          <w:rFonts w:hint="cs"/>
          <w:rtl/>
        </w:rPr>
        <w:t>ز از نظر سند به درج</w:t>
      </w:r>
      <w:r w:rsidR="003026FE">
        <w:rPr>
          <w:rStyle w:val="Char3"/>
          <w:rFonts w:hint="cs"/>
          <w:rtl/>
        </w:rPr>
        <w:t>ۀ</w:t>
      </w:r>
      <w:r w:rsidRPr="0044005E">
        <w:rPr>
          <w:rStyle w:val="Char3"/>
          <w:rFonts w:hint="cs"/>
          <w:rtl/>
        </w:rPr>
        <w:t xml:space="preserve"> ثبوت نرس</w:t>
      </w:r>
      <w:r w:rsidR="00F35520" w:rsidRPr="0044005E">
        <w:rPr>
          <w:rStyle w:val="Char3"/>
          <w:rFonts w:hint="cs"/>
          <w:rtl/>
        </w:rPr>
        <w:t>ی</w:t>
      </w:r>
      <w:r w:rsidRPr="0044005E">
        <w:rPr>
          <w:rStyle w:val="Char3"/>
          <w:rFonts w:hint="cs"/>
          <w:rtl/>
        </w:rPr>
        <w:t>ده است. علامه البانى درضع</w:t>
      </w:r>
      <w:r w:rsidR="00F35520" w:rsidRPr="0044005E">
        <w:rPr>
          <w:rStyle w:val="Char3"/>
          <w:rFonts w:hint="cs"/>
          <w:rtl/>
        </w:rPr>
        <w:t>ی</w:t>
      </w:r>
      <w:r w:rsidRPr="0044005E">
        <w:rPr>
          <w:rStyle w:val="Char3"/>
          <w:rFonts w:hint="cs"/>
          <w:rtl/>
        </w:rPr>
        <w:t>ف سنن ترمذى ا</w:t>
      </w:r>
      <w:r w:rsidR="00F35520" w:rsidRPr="0044005E">
        <w:rPr>
          <w:rStyle w:val="Char3"/>
          <w:rFonts w:hint="cs"/>
          <w:rtl/>
        </w:rPr>
        <w:t>ی</w:t>
      </w:r>
      <w:r w:rsidRPr="0044005E">
        <w:rPr>
          <w:rStyle w:val="Char3"/>
          <w:rFonts w:hint="cs"/>
          <w:rtl/>
        </w:rPr>
        <w:t>ن روا</w:t>
      </w:r>
      <w:r w:rsidR="00F35520" w:rsidRPr="0044005E">
        <w:rPr>
          <w:rStyle w:val="Char3"/>
          <w:rFonts w:hint="cs"/>
          <w:rtl/>
        </w:rPr>
        <w:t>ی</w:t>
      </w:r>
      <w:r w:rsidRPr="0044005E">
        <w:rPr>
          <w:rStyle w:val="Char3"/>
          <w:rFonts w:hint="cs"/>
          <w:rtl/>
        </w:rPr>
        <w:t>ت را ضع</w:t>
      </w:r>
      <w:r w:rsidR="00F35520" w:rsidRPr="0044005E">
        <w:rPr>
          <w:rStyle w:val="Char3"/>
          <w:rFonts w:hint="cs"/>
          <w:rtl/>
        </w:rPr>
        <w:t>ی</w:t>
      </w:r>
      <w:r w:rsidRPr="0044005E">
        <w:rPr>
          <w:rStyle w:val="Char3"/>
          <w:rFonts w:hint="cs"/>
          <w:rtl/>
        </w:rPr>
        <w:t>ف قرار داده است"</w:t>
      </w:r>
      <w:r w:rsidR="00E406A3" w:rsidRPr="0044005E">
        <w:rPr>
          <w:rStyle w:val="Char3"/>
          <w:rFonts w:hint="cs"/>
          <w:rtl/>
        </w:rPr>
        <w:t>.</w:t>
      </w:r>
      <w:r w:rsidR="00E406A3" w:rsidRPr="0044005E">
        <w:rPr>
          <w:rStyle w:val="Char3"/>
          <w:vertAlign w:val="superscript"/>
          <w:rtl/>
        </w:rPr>
        <w:footnoteReference w:id="382"/>
      </w:r>
      <w:r w:rsidRPr="0044005E">
        <w:rPr>
          <w:rStyle w:val="Char3"/>
          <w:rFonts w:hint="cs"/>
          <w:rtl/>
        </w:rPr>
        <w:t xml:space="preserve"> </w:t>
      </w:r>
    </w:p>
    <w:p w:rsidR="005B4F59" w:rsidRPr="0044005E" w:rsidRDefault="005B4F59" w:rsidP="000422CA">
      <w:pPr>
        <w:pStyle w:val="3"/>
        <w:bidi/>
        <w:spacing w:before="0" w:after="0"/>
        <w:ind w:firstLine="284"/>
        <w:jc w:val="lowKashida"/>
        <w:outlineLvl w:val="9"/>
        <w:rPr>
          <w:rStyle w:val="Char3"/>
          <w:b w:val="0"/>
          <w:rtl/>
        </w:rPr>
      </w:pPr>
      <w:bookmarkStart w:id="717" w:name="_Toc282186716"/>
      <w:bookmarkStart w:id="718" w:name="_Toc304290662"/>
      <w:r w:rsidRPr="0044005E">
        <w:rPr>
          <w:rStyle w:val="Char3"/>
          <w:rFonts w:hint="cs"/>
          <w:b w:val="0"/>
          <w:rtl/>
        </w:rPr>
        <w:t>از لحاظ محتوى</w:t>
      </w:r>
      <w:bookmarkEnd w:id="717"/>
      <w:bookmarkEnd w:id="718"/>
      <w:r w:rsidR="00DB0DFE" w:rsidRPr="0044005E">
        <w:rPr>
          <w:rStyle w:val="Char3"/>
          <w:rFonts w:hint="cs"/>
          <w:b w:val="0"/>
          <w:rtl/>
        </w:rPr>
        <w:t xml:space="preserve"> </w:t>
      </w:r>
    </w:p>
    <w:p w:rsidR="005B4F59" w:rsidRPr="00883622" w:rsidRDefault="005B4F59" w:rsidP="00883622">
      <w:pPr>
        <w:pStyle w:val="a3"/>
        <w:rPr>
          <w:rtl/>
        </w:rPr>
      </w:pPr>
      <w:r w:rsidRPr="00883622">
        <w:rPr>
          <w:rFonts w:hint="cs"/>
          <w:rtl/>
        </w:rPr>
        <w:t>تف</w:t>
      </w:r>
      <w:r w:rsidR="00F35520" w:rsidRPr="00883622">
        <w:rPr>
          <w:rFonts w:hint="cs"/>
          <w:rtl/>
        </w:rPr>
        <w:t>ک</w:t>
      </w:r>
      <w:r w:rsidRPr="00883622">
        <w:rPr>
          <w:rFonts w:hint="cs"/>
          <w:rtl/>
        </w:rPr>
        <w:t>ر در محتواى ا</w:t>
      </w:r>
      <w:r w:rsidR="00F35520" w:rsidRPr="00883622">
        <w:rPr>
          <w:rFonts w:hint="cs"/>
          <w:rtl/>
        </w:rPr>
        <w:t>ی</w:t>
      </w:r>
      <w:r w:rsidRPr="00883622">
        <w:rPr>
          <w:rFonts w:hint="cs"/>
          <w:rtl/>
        </w:rPr>
        <w:t>ن سوره و دقت در معانى آن مانند</w:t>
      </w:r>
      <w:r w:rsidR="00B01A09" w:rsidRPr="00883622">
        <w:rPr>
          <w:rFonts w:hint="cs"/>
          <w:rtl/>
        </w:rPr>
        <w:t xml:space="preserve">: </w:t>
      </w:r>
      <w:r w:rsidRPr="00883622">
        <w:rPr>
          <w:rFonts w:hint="cs"/>
          <w:rtl/>
        </w:rPr>
        <w:t>آغاز سوره با حروف مقطعه، ورود سجده، تأ</w:t>
      </w:r>
      <w:r w:rsidR="00F35520" w:rsidRPr="00883622">
        <w:rPr>
          <w:rFonts w:hint="cs"/>
          <w:rtl/>
        </w:rPr>
        <w:t>کی</w:t>
      </w:r>
      <w:r w:rsidRPr="00883622">
        <w:rPr>
          <w:rFonts w:hint="cs"/>
          <w:rtl/>
        </w:rPr>
        <w:t>د ب</w:t>
      </w:r>
      <w:r w:rsidR="00F35520" w:rsidRPr="00883622">
        <w:rPr>
          <w:rFonts w:hint="cs"/>
          <w:rtl/>
        </w:rPr>
        <w:t>یی</w:t>
      </w:r>
      <w:r w:rsidRPr="00883622">
        <w:rPr>
          <w:rFonts w:hint="cs"/>
          <w:rtl/>
        </w:rPr>
        <w:t>شتر به توح</w:t>
      </w:r>
      <w:r w:rsidR="00F35520" w:rsidRPr="00883622">
        <w:rPr>
          <w:rFonts w:hint="cs"/>
          <w:rtl/>
        </w:rPr>
        <w:t>ی</w:t>
      </w:r>
      <w:r w:rsidRPr="00883622">
        <w:rPr>
          <w:rFonts w:hint="cs"/>
          <w:rtl/>
        </w:rPr>
        <w:t>د و</w:t>
      </w:r>
      <w:r w:rsidR="00883622">
        <w:rPr>
          <w:rFonts w:hint="cs"/>
          <w:rtl/>
        </w:rPr>
        <w:t xml:space="preserve"> </w:t>
      </w:r>
      <w:r w:rsidRPr="00883622">
        <w:rPr>
          <w:rFonts w:hint="cs"/>
          <w:rtl/>
        </w:rPr>
        <w:t>اقام</w:t>
      </w:r>
      <w:r w:rsidR="003026FE">
        <w:rPr>
          <w:rFonts w:hint="cs"/>
          <w:rtl/>
        </w:rPr>
        <w:t>ۀ</w:t>
      </w:r>
      <w:r w:rsidRPr="00883622">
        <w:rPr>
          <w:rFonts w:hint="cs"/>
          <w:rtl/>
        </w:rPr>
        <w:t xml:space="preserve"> دلا</w:t>
      </w:r>
      <w:r w:rsidR="00F35520" w:rsidRPr="00883622">
        <w:rPr>
          <w:rFonts w:hint="cs"/>
          <w:rtl/>
        </w:rPr>
        <w:t>ی</w:t>
      </w:r>
      <w:r w:rsidRPr="00883622">
        <w:rPr>
          <w:rFonts w:hint="cs"/>
          <w:rtl/>
        </w:rPr>
        <w:t>ل برآن، حمل</w:t>
      </w:r>
      <w:r w:rsidR="003026FE">
        <w:rPr>
          <w:rFonts w:hint="cs"/>
          <w:rtl/>
        </w:rPr>
        <w:t>ۀ</w:t>
      </w:r>
      <w:r w:rsidRPr="00883622">
        <w:rPr>
          <w:rFonts w:hint="cs"/>
          <w:rtl/>
        </w:rPr>
        <w:t xml:space="preserve"> شد</w:t>
      </w:r>
      <w:r w:rsidR="00F35520" w:rsidRPr="00883622">
        <w:rPr>
          <w:rFonts w:hint="cs"/>
          <w:rtl/>
        </w:rPr>
        <w:t>ی</w:t>
      </w:r>
      <w:r w:rsidRPr="00883622">
        <w:rPr>
          <w:rFonts w:hint="cs"/>
          <w:rtl/>
        </w:rPr>
        <w:t>د برشر</w:t>
      </w:r>
      <w:r w:rsidR="00F35520" w:rsidRPr="00883622">
        <w:rPr>
          <w:rFonts w:hint="cs"/>
          <w:rtl/>
        </w:rPr>
        <w:t>ک</w:t>
      </w:r>
      <w:r w:rsidRPr="00883622">
        <w:rPr>
          <w:rFonts w:hint="cs"/>
          <w:rtl/>
        </w:rPr>
        <w:t>، تصو</w:t>
      </w:r>
      <w:r w:rsidR="00F35520" w:rsidRPr="00883622">
        <w:rPr>
          <w:rFonts w:hint="cs"/>
          <w:rtl/>
        </w:rPr>
        <w:t>ی</w:t>
      </w:r>
      <w:r w:rsidRPr="00883622">
        <w:rPr>
          <w:rFonts w:hint="cs"/>
          <w:rtl/>
        </w:rPr>
        <w:t>ر بهشت ودوزخ و... م</w:t>
      </w:r>
      <w:r w:rsidR="00F35520" w:rsidRPr="00883622">
        <w:rPr>
          <w:rFonts w:hint="cs"/>
          <w:rtl/>
        </w:rPr>
        <w:t>ک</w:t>
      </w:r>
      <w:r w:rsidRPr="00883622">
        <w:rPr>
          <w:rFonts w:hint="cs"/>
          <w:rtl/>
        </w:rPr>
        <w:t>ى بودن ا</w:t>
      </w:r>
      <w:r w:rsidR="00F35520" w:rsidRPr="00883622">
        <w:rPr>
          <w:rFonts w:hint="cs"/>
          <w:rtl/>
        </w:rPr>
        <w:t>ی</w:t>
      </w:r>
      <w:r w:rsidRPr="00883622">
        <w:rPr>
          <w:rFonts w:hint="cs"/>
          <w:rtl/>
        </w:rPr>
        <w:t>ن سوره را</w:t>
      </w:r>
      <w:r w:rsidR="00DB0DFE" w:rsidRPr="00883622">
        <w:rPr>
          <w:rFonts w:hint="cs"/>
          <w:rtl/>
        </w:rPr>
        <w:t xml:space="preserve"> </w:t>
      </w:r>
      <w:r w:rsidRPr="00883622">
        <w:rPr>
          <w:rFonts w:hint="cs"/>
          <w:rtl/>
        </w:rPr>
        <w:t>تأک</w:t>
      </w:r>
      <w:r w:rsidR="00F35520" w:rsidRPr="00883622">
        <w:rPr>
          <w:rFonts w:hint="cs"/>
          <w:rtl/>
        </w:rPr>
        <w:t>ی</w:t>
      </w:r>
      <w:r w:rsidRPr="00883622">
        <w:rPr>
          <w:rFonts w:hint="cs"/>
          <w:rtl/>
        </w:rPr>
        <w:t>د</w:t>
      </w:r>
      <w:r w:rsidR="00AE25BB" w:rsidRPr="00883622">
        <w:rPr>
          <w:rFonts w:hint="cs"/>
          <w:rtl/>
        </w:rPr>
        <w:t xml:space="preserve"> م</w:t>
      </w:r>
      <w:r w:rsidR="00F35520" w:rsidRPr="00883622">
        <w:rPr>
          <w:rFonts w:hint="cs"/>
          <w:rtl/>
        </w:rPr>
        <w:t>ی</w:t>
      </w:r>
      <w:r w:rsidR="00AE25BB" w:rsidRPr="00883622">
        <w:rPr>
          <w:rFonts w:hint="cs"/>
          <w:rtl/>
        </w:rPr>
        <w:t>‌کن</w:t>
      </w:r>
      <w:r w:rsidRPr="00883622">
        <w:rPr>
          <w:rFonts w:hint="cs"/>
          <w:rtl/>
        </w:rPr>
        <w:t>د.</w:t>
      </w:r>
    </w:p>
    <w:p w:rsidR="005B4F59" w:rsidRPr="000422CA" w:rsidRDefault="005B4F59" w:rsidP="000422CA">
      <w:pPr>
        <w:pStyle w:val="a1"/>
        <w:rPr>
          <w:rtl/>
          <w:lang w:bidi="fa-IR"/>
        </w:rPr>
      </w:pPr>
      <w:bookmarkStart w:id="719" w:name="_Toc319534617"/>
      <w:bookmarkStart w:id="720" w:name="_Toc441916797"/>
      <w:bookmarkStart w:id="721" w:name="_Toc282186717"/>
      <w:bookmarkStart w:id="722" w:name="_Toc304290663"/>
      <w:r w:rsidRPr="000422CA">
        <w:rPr>
          <w:rFonts w:hint="cs"/>
          <w:rtl/>
          <w:lang w:bidi="fa-IR"/>
        </w:rPr>
        <w:t>سوره حج</w:t>
      </w:r>
      <w:r w:rsidR="00B01A09">
        <w:rPr>
          <w:rFonts w:hint="cs"/>
          <w:rtl/>
          <w:lang w:bidi="fa-IR"/>
        </w:rPr>
        <w:t>:</w:t>
      </w:r>
      <w:bookmarkEnd w:id="719"/>
      <w:bookmarkEnd w:id="720"/>
      <w:r w:rsidR="00B01A09">
        <w:rPr>
          <w:rFonts w:hint="cs"/>
          <w:rtl/>
          <w:lang w:bidi="fa-IR"/>
        </w:rPr>
        <w:t xml:space="preserve"> </w:t>
      </w:r>
      <w:bookmarkEnd w:id="721"/>
      <w:bookmarkEnd w:id="722"/>
    </w:p>
    <w:p w:rsidR="005B4F59" w:rsidRPr="00E47F29" w:rsidRDefault="00A75216" w:rsidP="00E47F29">
      <w:pPr>
        <w:pStyle w:val="a3"/>
        <w:rPr>
          <w:rtl/>
        </w:rPr>
      </w:pPr>
      <w:r w:rsidRPr="00E47F29">
        <w:rPr>
          <w:rFonts w:hint="cs"/>
          <w:rtl/>
        </w:rPr>
        <w:t xml:space="preserve"> </w:t>
      </w:r>
      <w:r w:rsidR="005B4F59" w:rsidRPr="00E47F29">
        <w:rPr>
          <w:rFonts w:hint="cs"/>
          <w:rtl/>
        </w:rPr>
        <w:t>روا</w:t>
      </w:r>
      <w:r w:rsidR="00F35520" w:rsidRPr="00E47F29">
        <w:rPr>
          <w:rFonts w:hint="cs"/>
          <w:rtl/>
        </w:rPr>
        <w:t>ی</w:t>
      </w:r>
      <w:r w:rsidR="005B4F59" w:rsidRPr="00E47F29">
        <w:rPr>
          <w:rFonts w:hint="cs"/>
          <w:rtl/>
        </w:rPr>
        <w:t>تى از طر</w:t>
      </w:r>
      <w:r w:rsidR="00F35520" w:rsidRPr="00E47F29">
        <w:rPr>
          <w:rFonts w:hint="cs"/>
          <w:rtl/>
        </w:rPr>
        <w:t>ی</w:t>
      </w:r>
      <w:r w:rsidR="005B4F59" w:rsidRPr="00E47F29">
        <w:rPr>
          <w:rFonts w:hint="cs"/>
          <w:rtl/>
        </w:rPr>
        <w:t>ق مجاهد از ابن عباس</w:t>
      </w:r>
      <w:r w:rsidR="001144B2" w:rsidRPr="00E47F29">
        <w:rPr>
          <w:rFonts w:hint="cs"/>
          <w:rtl/>
        </w:rPr>
        <w:t xml:space="preserve"> م</w:t>
      </w:r>
      <w:r w:rsidR="00F35520" w:rsidRPr="00E47F29">
        <w:rPr>
          <w:rFonts w:hint="cs"/>
          <w:rtl/>
        </w:rPr>
        <w:t>ی</w:t>
      </w:r>
      <w:r w:rsidR="001144B2" w:rsidRPr="00E47F29">
        <w:rPr>
          <w:rFonts w:hint="cs"/>
          <w:rtl/>
        </w:rPr>
        <w:t>‌رسان</w:t>
      </w:r>
      <w:r w:rsidR="005B4F59" w:rsidRPr="00E47F29">
        <w:rPr>
          <w:rFonts w:hint="cs"/>
          <w:rtl/>
        </w:rPr>
        <w:t xml:space="preserve">د </w:t>
      </w:r>
      <w:r w:rsidR="00F35520" w:rsidRPr="00E47F29">
        <w:rPr>
          <w:rFonts w:hint="cs"/>
          <w:rtl/>
        </w:rPr>
        <w:t>ک</w:t>
      </w:r>
      <w:r w:rsidR="005B4F59" w:rsidRPr="00E47F29">
        <w:rPr>
          <w:rFonts w:hint="cs"/>
          <w:rtl/>
        </w:rPr>
        <w:t>ه ا</w:t>
      </w:r>
      <w:r w:rsidR="00F35520" w:rsidRPr="00E47F29">
        <w:rPr>
          <w:rFonts w:hint="cs"/>
          <w:rtl/>
        </w:rPr>
        <w:t>ی</w:t>
      </w:r>
      <w:r w:rsidR="005B4F59" w:rsidRPr="00E47F29">
        <w:rPr>
          <w:rFonts w:hint="cs"/>
          <w:rtl/>
        </w:rPr>
        <w:t>ن سوره به جز آ</w:t>
      </w:r>
      <w:r w:rsidR="00F35520" w:rsidRPr="00E47F29">
        <w:rPr>
          <w:rFonts w:hint="cs"/>
          <w:rtl/>
        </w:rPr>
        <w:t>ی</w:t>
      </w:r>
      <w:r w:rsidR="005B4F59" w:rsidRPr="00E47F29">
        <w:rPr>
          <w:rFonts w:hint="cs"/>
          <w:rtl/>
        </w:rPr>
        <w:t xml:space="preserve">اتى </w:t>
      </w:r>
      <w:r w:rsidR="005B4F59" w:rsidRPr="00E47F29">
        <w:rPr>
          <w:rtl/>
        </w:rPr>
        <w:t>چ</w:t>
      </w:r>
      <w:r w:rsidR="005B4F59" w:rsidRPr="00E47F29">
        <w:rPr>
          <w:rFonts w:hint="cs"/>
          <w:rtl/>
        </w:rPr>
        <w:t xml:space="preserve">ند- </w:t>
      </w:r>
      <w:r w:rsidR="00F35520" w:rsidRPr="00E47F29">
        <w:rPr>
          <w:rFonts w:hint="cs"/>
          <w:rtl/>
        </w:rPr>
        <w:t>ک</w:t>
      </w:r>
      <w:r w:rsidR="005B4F59" w:rsidRPr="00E47F29">
        <w:rPr>
          <w:rFonts w:hint="cs"/>
          <w:rtl/>
        </w:rPr>
        <w:t>ه استشنا نموده است- م</w:t>
      </w:r>
      <w:r w:rsidR="00F35520" w:rsidRPr="00E47F29">
        <w:rPr>
          <w:rFonts w:hint="cs"/>
          <w:rtl/>
        </w:rPr>
        <w:t>ک</w:t>
      </w:r>
      <w:r w:rsidR="005B4F59" w:rsidRPr="00E47F29">
        <w:rPr>
          <w:rFonts w:hint="cs"/>
          <w:rtl/>
        </w:rPr>
        <w:t>ى</w:t>
      </w:r>
      <w:r w:rsidR="00CF0049" w:rsidRPr="00E47F29">
        <w:rPr>
          <w:rFonts w:hint="cs"/>
          <w:rtl/>
        </w:rPr>
        <w:t xml:space="preserve"> مى‌</w:t>
      </w:r>
      <w:r w:rsidR="005B4F59" w:rsidRPr="00E47F29">
        <w:rPr>
          <w:rFonts w:hint="cs"/>
          <w:rtl/>
        </w:rPr>
        <w:t>باشد، ولى در بق</w:t>
      </w:r>
      <w:r w:rsidR="00F35520" w:rsidRPr="00E47F29">
        <w:rPr>
          <w:rFonts w:hint="cs"/>
          <w:rtl/>
        </w:rPr>
        <w:t>ی</w:t>
      </w:r>
      <w:r w:rsidR="003026FE">
        <w:rPr>
          <w:rFonts w:hint="cs"/>
          <w:rtl/>
        </w:rPr>
        <w:t>ۀ</w:t>
      </w:r>
      <w:r w:rsidR="005B4F59" w:rsidRPr="00E47F29">
        <w:rPr>
          <w:rFonts w:hint="cs"/>
          <w:rtl/>
        </w:rPr>
        <w:t xml:space="preserve"> آثار ا</w:t>
      </w:r>
      <w:r w:rsidR="00F35520" w:rsidRPr="00E47F29">
        <w:rPr>
          <w:rFonts w:hint="cs"/>
          <w:rtl/>
        </w:rPr>
        <w:t>ی</w:t>
      </w:r>
      <w:r w:rsidR="005B4F59" w:rsidRPr="00E47F29">
        <w:rPr>
          <w:rFonts w:hint="cs"/>
          <w:rtl/>
        </w:rPr>
        <w:t>ن سوره را مدنى معرفى نموده است.</w:t>
      </w:r>
      <w:r w:rsidR="00DB0DFE" w:rsidRPr="00E47F29">
        <w:rPr>
          <w:rFonts w:hint="cs"/>
          <w:rtl/>
        </w:rPr>
        <w:t xml:space="preserve"> </w:t>
      </w:r>
      <w:r w:rsidR="005B4F59" w:rsidRPr="00E47F29">
        <w:rPr>
          <w:rFonts w:hint="cs"/>
          <w:rtl/>
        </w:rPr>
        <w:t>جمهور</w:t>
      </w:r>
      <w:r w:rsidR="005B4F59" w:rsidRPr="00E47F29">
        <w:rPr>
          <w:rtl/>
        </w:rPr>
        <w:t>گ</w:t>
      </w:r>
      <w:r w:rsidR="005B4F59" w:rsidRPr="00E47F29">
        <w:rPr>
          <w:rFonts w:hint="cs"/>
          <w:rtl/>
        </w:rPr>
        <w:t>فته</w:t>
      </w:r>
      <w:r w:rsidR="008E0F67" w:rsidRPr="00E47F29">
        <w:rPr>
          <w:rFonts w:hint="cs"/>
          <w:rtl/>
        </w:rPr>
        <w:t>‌اند</w:t>
      </w:r>
      <w:r w:rsidR="00B01A09" w:rsidRPr="00E47F29">
        <w:rPr>
          <w:rFonts w:hint="cs"/>
          <w:rtl/>
        </w:rPr>
        <w:t xml:space="preserve">: </w:t>
      </w:r>
      <w:r w:rsidR="00F35520" w:rsidRPr="00E47F29">
        <w:rPr>
          <w:rFonts w:hint="cs"/>
          <w:rtl/>
        </w:rPr>
        <w:t>ک</w:t>
      </w:r>
      <w:r w:rsidR="005B4F59" w:rsidRPr="00E47F29">
        <w:rPr>
          <w:rFonts w:hint="cs"/>
          <w:rtl/>
        </w:rPr>
        <w:t>ه ا</w:t>
      </w:r>
      <w:r w:rsidR="00F35520" w:rsidRPr="00E47F29">
        <w:rPr>
          <w:rFonts w:hint="cs"/>
          <w:rtl/>
        </w:rPr>
        <w:t>ی</w:t>
      </w:r>
      <w:r w:rsidR="005B4F59" w:rsidRPr="00E47F29">
        <w:rPr>
          <w:rFonts w:hint="cs"/>
          <w:rtl/>
        </w:rPr>
        <w:t>ن سوره از م</w:t>
      </w:r>
      <w:r w:rsidR="00F35520" w:rsidRPr="00E47F29">
        <w:rPr>
          <w:rFonts w:hint="cs"/>
          <w:rtl/>
        </w:rPr>
        <w:t>ک</w:t>
      </w:r>
      <w:r w:rsidR="005B4F59" w:rsidRPr="00E47F29">
        <w:rPr>
          <w:rFonts w:hint="cs"/>
          <w:rtl/>
        </w:rPr>
        <w:t>ى ومدنى تر</w:t>
      </w:r>
      <w:r w:rsidR="00F35520" w:rsidRPr="00E47F29">
        <w:rPr>
          <w:rFonts w:hint="cs"/>
          <w:rtl/>
        </w:rPr>
        <w:t>کی</w:t>
      </w:r>
      <w:r w:rsidR="005B4F59" w:rsidRPr="00E47F29">
        <w:rPr>
          <w:rFonts w:hint="cs"/>
          <w:rtl/>
        </w:rPr>
        <w:t xml:space="preserve">ب </w:t>
      </w:r>
      <w:r w:rsidR="00F35520" w:rsidRPr="00E47F29">
        <w:rPr>
          <w:rFonts w:hint="cs"/>
          <w:rtl/>
        </w:rPr>
        <w:t>ی</w:t>
      </w:r>
      <w:r w:rsidR="005B4F59" w:rsidRPr="00E47F29">
        <w:rPr>
          <w:rFonts w:hint="cs"/>
          <w:rtl/>
        </w:rPr>
        <w:t>افته است.</w:t>
      </w:r>
      <w:r w:rsidR="007F6E9E" w:rsidRPr="00E47F29">
        <w:rPr>
          <w:vertAlign w:val="superscript"/>
          <w:rtl/>
        </w:rPr>
        <w:footnoteReference w:id="383"/>
      </w:r>
      <w:r w:rsidR="007F6E9E" w:rsidRPr="00E47F29">
        <w:rPr>
          <w:rFonts w:hint="cs"/>
          <w:rtl/>
        </w:rPr>
        <w:t xml:space="preserve"> </w:t>
      </w:r>
    </w:p>
    <w:p w:rsidR="005B4F59" w:rsidRPr="00E47F29" w:rsidRDefault="005B4F59" w:rsidP="00E47F29">
      <w:pPr>
        <w:pStyle w:val="a3"/>
        <w:rPr>
          <w:rtl/>
        </w:rPr>
      </w:pPr>
      <w:r w:rsidRPr="00E47F29">
        <w:rPr>
          <w:rFonts w:hint="cs"/>
          <w:rtl/>
        </w:rPr>
        <w:t xml:space="preserve"> روا</w:t>
      </w:r>
      <w:r w:rsidR="00F35520" w:rsidRPr="00E47F29">
        <w:rPr>
          <w:rFonts w:hint="cs"/>
          <w:rtl/>
        </w:rPr>
        <w:t>ی</w:t>
      </w:r>
      <w:r w:rsidRPr="00E47F29">
        <w:rPr>
          <w:rFonts w:hint="cs"/>
          <w:rtl/>
        </w:rPr>
        <w:t>ات و احاد</w:t>
      </w:r>
      <w:r w:rsidR="00F35520" w:rsidRPr="00E47F29">
        <w:rPr>
          <w:rFonts w:hint="cs"/>
          <w:rtl/>
        </w:rPr>
        <w:t>ی</w:t>
      </w:r>
      <w:r w:rsidRPr="00E47F29">
        <w:rPr>
          <w:rFonts w:hint="cs"/>
          <w:rtl/>
        </w:rPr>
        <w:t>ث صح</w:t>
      </w:r>
      <w:r w:rsidR="00F35520" w:rsidRPr="00E47F29">
        <w:rPr>
          <w:rFonts w:hint="cs"/>
          <w:rtl/>
        </w:rPr>
        <w:t>ی</w:t>
      </w:r>
      <w:r w:rsidRPr="00E47F29">
        <w:rPr>
          <w:rFonts w:hint="cs"/>
          <w:rtl/>
        </w:rPr>
        <w:t xml:space="preserve">ح </w:t>
      </w:r>
      <w:r w:rsidR="00F35520" w:rsidRPr="00E47F29">
        <w:rPr>
          <w:rFonts w:hint="cs"/>
          <w:rtl/>
        </w:rPr>
        <w:t>ک</w:t>
      </w:r>
      <w:r w:rsidRPr="00E47F29">
        <w:rPr>
          <w:rFonts w:hint="cs"/>
          <w:rtl/>
        </w:rPr>
        <w:t>ه در اسباب نزول آ</w:t>
      </w:r>
      <w:r w:rsidR="00F35520" w:rsidRPr="00E47F29">
        <w:rPr>
          <w:rFonts w:hint="cs"/>
          <w:rtl/>
        </w:rPr>
        <w:t>ی</w:t>
      </w:r>
      <w:r w:rsidRPr="00E47F29">
        <w:rPr>
          <w:rFonts w:hint="cs"/>
          <w:rtl/>
        </w:rPr>
        <w:t>ات ا</w:t>
      </w:r>
      <w:r w:rsidR="00F35520" w:rsidRPr="00E47F29">
        <w:rPr>
          <w:rFonts w:hint="cs"/>
          <w:rtl/>
        </w:rPr>
        <w:t>ی</w:t>
      </w:r>
      <w:r w:rsidRPr="00E47F29">
        <w:rPr>
          <w:rFonts w:hint="cs"/>
          <w:rtl/>
        </w:rPr>
        <w:t xml:space="preserve">ن سوره وارد شده وهم </w:t>
      </w:r>
      <w:r w:rsidRPr="00E47F29">
        <w:rPr>
          <w:rtl/>
        </w:rPr>
        <w:t>چ</w:t>
      </w:r>
      <w:r w:rsidRPr="00E47F29">
        <w:rPr>
          <w:rFonts w:hint="cs"/>
          <w:rtl/>
        </w:rPr>
        <w:t>نان محتواى سوره نظر جمهور را تأ</w:t>
      </w:r>
      <w:r w:rsidR="00F35520" w:rsidRPr="00E47F29">
        <w:rPr>
          <w:rFonts w:hint="cs"/>
          <w:rtl/>
        </w:rPr>
        <w:t>یی</w:t>
      </w:r>
      <w:r w:rsidRPr="00E47F29">
        <w:rPr>
          <w:rFonts w:hint="cs"/>
          <w:rtl/>
        </w:rPr>
        <w:t>د</w:t>
      </w:r>
      <w:r w:rsidR="005E7ACE" w:rsidRPr="00E47F29">
        <w:rPr>
          <w:rFonts w:hint="cs"/>
          <w:rtl/>
        </w:rPr>
        <w:t xml:space="preserve"> م</w:t>
      </w:r>
      <w:r w:rsidR="00F35520" w:rsidRPr="00E47F29">
        <w:rPr>
          <w:rFonts w:hint="cs"/>
          <w:rtl/>
        </w:rPr>
        <w:t>ی</w:t>
      </w:r>
      <w:r w:rsidR="005E7ACE" w:rsidRPr="00E47F29">
        <w:rPr>
          <w:rFonts w:hint="cs"/>
          <w:rtl/>
        </w:rPr>
        <w:t>‌</w:t>
      </w:r>
      <w:r w:rsidR="00F35520" w:rsidRPr="00E47F29">
        <w:rPr>
          <w:rFonts w:hint="cs"/>
          <w:rtl/>
        </w:rPr>
        <w:t>ک</w:t>
      </w:r>
      <w:r w:rsidR="005E7ACE" w:rsidRPr="00E47F29">
        <w:rPr>
          <w:rFonts w:hint="cs"/>
          <w:rtl/>
        </w:rPr>
        <w:t>ن</w:t>
      </w:r>
      <w:r w:rsidRPr="00E47F29">
        <w:rPr>
          <w:rFonts w:hint="cs"/>
          <w:rtl/>
        </w:rPr>
        <w:t>د؛ ز</w:t>
      </w:r>
      <w:r w:rsidR="00F35520" w:rsidRPr="00E47F29">
        <w:rPr>
          <w:rFonts w:hint="cs"/>
          <w:rtl/>
        </w:rPr>
        <w:t>ی</w:t>
      </w:r>
      <w:r w:rsidRPr="00E47F29">
        <w:rPr>
          <w:rFonts w:hint="cs"/>
          <w:rtl/>
        </w:rPr>
        <w:t>را به اعتبار مضمون بس</w:t>
      </w:r>
      <w:r w:rsidR="00F35520" w:rsidRPr="00E47F29">
        <w:rPr>
          <w:rFonts w:hint="cs"/>
          <w:rtl/>
        </w:rPr>
        <w:t>ی</w:t>
      </w:r>
      <w:r w:rsidRPr="00E47F29">
        <w:rPr>
          <w:rFonts w:hint="cs"/>
          <w:rtl/>
        </w:rPr>
        <w:t>ارى از مطالب سوره به</w:t>
      </w:r>
      <w:r w:rsidR="00CF0049" w:rsidRPr="00E47F29">
        <w:rPr>
          <w:rFonts w:hint="cs"/>
          <w:rtl/>
        </w:rPr>
        <w:t xml:space="preserve"> سوره‌ها</w:t>
      </w:r>
      <w:r w:rsidR="00217AEE" w:rsidRPr="00E47F29">
        <w:rPr>
          <w:rFonts w:hint="cs"/>
          <w:rtl/>
        </w:rPr>
        <w:t xml:space="preserve">ى </w:t>
      </w:r>
      <w:r w:rsidRPr="00E47F29">
        <w:rPr>
          <w:rFonts w:hint="cs"/>
          <w:rtl/>
        </w:rPr>
        <w:t>م</w:t>
      </w:r>
      <w:r w:rsidR="00F35520" w:rsidRPr="00E47F29">
        <w:rPr>
          <w:rFonts w:hint="cs"/>
          <w:rtl/>
        </w:rPr>
        <w:t>ک</w:t>
      </w:r>
      <w:r w:rsidRPr="00E47F29">
        <w:rPr>
          <w:rFonts w:hint="cs"/>
          <w:rtl/>
        </w:rPr>
        <w:t>ى</w:t>
      </w:r>
      <w:r w:rsidR="00837CA9" w:rsidRPr="00E47F29">
        <w:rPr>
          <w:rFonts w:hint="cs"/>
          <w:rtl/>
        </w:rPr>
        <w:t xml:space="preserve"> م</w:t>
      </w:r>
      <w:r w:rsidR="00F35520" w:rsidRPr="00E47F29">
        <w:rPr>
          <w:rFonts w:hint="cs"/>
          <w:rtl/>
        </w:rPr>
        <w:t>ی</w:t>
      </w:r>
      <w:r w:rsidR="00837CA9" w:rsidRPr="00E47F29">
        <w:rPr>
          <w:rFonts w:hint="cs"/>
          <w:rtl/>
        </w:rPr>
        <w:t>‌ماند</w:t>
      </w:r>
      <w:r w:rsidRPr="00E47F29">
        <w:rPr>
          <w:rFonts w:hint="cs"/>
          <w:rtl/>
        </w:rPr>
        <w:t>، ولى اذن قتال در آ</w:t>
      </w:r>
      <w:r w:rsidR="00F35520" w:rsidRPr="00E47F29">
        <w:rPr>
          <w:rFonts w:hint="cs"/>
          <w:rtl/>
        </w:rPr>
        <w:t>ی</w:t>
      </w:r>
      <w:r w:rsidRPr="00E47F29">
        <w:rPr>
          <w:rFonts w:hint="cs"/>
          <w:rtl/>
        </w:rPr>
        <w:t>ه</w:t>
      </w:r>
      <w:r w:rsidR="00CF0049" w:rsidRPr="00E47F29">
        <w:rPr>
          <w:rFonts w:hint="cs"/>
          <w:rtl/>
        </w:rPr>
        <w:t>‌هاى</w:t>
      </w:r>
      <w:r w:rsidR="00B01A09" w:rsidRPr="00E47F29">
        <w:rPr>
          <w:rFonts w:hint="cs"/>
          <w:rtl/>
        </w:rPr>
        <w:t xml:space="preserve">: </w:t>
      </w:r>
      <w:r w:rsidRPr="00E47F29">
        <w:rPr>
          <w:rFonts w:hint="cs"/>
          <w:rtl/>
        </w:rPr>
        <w:t>39، 40، و تشر</w:t>
      </w:r>
      <w:r w:rsidR="00F35520" w:rsidRPr="00E47F29">
        <w:rPr>
          <w:rFonts w:hint="cs"/>
          <w:rtl/>
        </w:rPr>
        <w:t>ی</w:t>
      </w:r>
      <w:r w:rsidRPr="00E47F29">
        <w:rPr>
          <w:rFonts w:hint="cs"/>
          <w:rtl/>
        </w:rPr>
        <w:t>ح برخى از اح</w:t>
      </w:r>
      <w:r w:rsidR="00F35520" w:rsidRPr="00E47F29">
        <w:rPr>
          <w:rFonts w:hint="cs"/>
          <w:rtl/>
        </w:rPr>
        <w:t>ک</w:t>
      </w:r>
      <w:r w:rsidRPr="00E47F29">
        <w:rPr>
          <w:rFonts w:hint="cs"/>
          <w:rtl/>
        </w:rPr>
        <w:t>ام حج در آ</w:t>
      </w:r>
      <w:r w:rsidR="00F35520" w:rsidRPr="00E47F29">
        <w:rPr>
          <w:rFonts w:hint="cs"/>
          <w:rtl/>
        </w:rPr>
        <w:t>ی</w:t>
      </w:r>
      <w:r w:rsidRPr="00E47F29">
        <w:rPr>
          <w:rFonts w:hint="cs"/>
          <w:rtl/>
        </w:rPr>
        <w:t>ات</w:t>
      </w:r>
      <w:r w:rsidR="00B01A09" w:rsidRPr="00E47F29">
        <w:rPr>
          <w:rFonts w:hint="cs"/>
          <w:rtl/>
        </w:rPr>
        <w:t xml:space="preserve">: </w:t>
      </w:r>
      <w:r w:rsidRPr="00E47F29">
        <w:rPr>
          <w:rFonts w:hint="cs"/>
          <w:rtl/>
        </w:rPr>
        <w:t>26- 38 دل</w:t>
      </w:r>
      <w:r w:rsidR="00F35520" w:rsidRPr="00E47F29">
        <w:rPr>
          <w:rFonts w:hint="cs"/>
          <w:rtl/>
        </w:rPr>
        <w:t>ی</w:t>
      </w:r>
      <w:r w:rsidRPr="00E47F29">
        <w:rPr>
          <w:rFonts w:hint="cs"/>
          <w:rtl/>
        </w:rPr>
        <w:t>ل برمدنى بودن آ</w:t>
      </w:r>
      <w:r w:rsidR="00F35520" w:rsidRPr="00E47F29">
        <w:rPr>
          <w:rFonts w:hint="cs"/>
          <w:rtl/>
        </w:rPr>
        <w:t>ی</w:t>
      </w:r>
      <w:r w:rsidRPr="00E47F29">
        <w:rPr>
          <w:rFonts w:hint="cs"/>
          <w:rtl/>
        </w:rPr>
        <w:t>ات مذ</w:t>
      </w:r>
      <w:r w:rsidR="00F35520" w:rsidRPr="00E47F29">
        <w:rPr>
          <w:rFonts w:hint="cs"/>
          <w:rtl/>
        </w:rPr>
        <w:t>ک</w:t>
      </w:r>
      <w:r w:rsidRPr="00E47F29">
        <w:rPr>
          <w:rFonts w:hint="cs"/>
          <w:rtl/>
        </w:rPr>
        <w:t>ور</w:t>
      </w:r>
      <w:r w:rsidR="00CF0049" w:rsidRPr="00E47F29">
        <w:rPr>
          <w:rFonts w:hint="cs"/>
          <w:rtl/>
        </w:rPr>
        <w:t xml:space="preserve"> مى‌</w:t>
      </w:r>
      <w:r w:rsidRPr="00E47F29">
        <w:rPr>
          <w:rFonts w:hint="cs"/>
          <w:rtl/>
        </w:rPr>
        <w:t>باشد.</w:t>
      </w:r>
    </w:p>
    <w:p w:rsidR="005B4F59" w:rsidRPr="00E47F29" w:rsidRDefault="00DB0DFE" w:rsidP="00E47F29">
      <w:pPr>
        <w:pStyle w:val="a3"/>
        <w:rPr>
          <w:rtl/>
        </w:rPr>
      </w:pPr>
      <w:r w:rsidRPr="00E47F29">
        <w:rPr>
          <w:rFonts w:hint="cs"/>
          <w:rtl/>
        </w:rPr>
        <w:t xml:space="preserve"> </w:t>
      </w:r>
      <w:r w:rsidR="005B4F59" w:rsidRPr="00E47F29">
        <w:rPr>
          <w:rFonts w:hint="cs"/>
          <w:rtl/>
        </w:rPr>
        <w:t xml:space="preserve">در مورد </w:t>
      </w:r>
      <w:r w:rsidR="005B4F59" w:rsidRPr="00E47F29">
        <w:rPr>
          <w:rtl/>
        </w:rPr>
        <w:t>چ</w:t>
      </w:r>
      <w:r w:rsidR="005B4F59" w:rsidRPr="00E47F29">
        <w:rPr>
          <w:rFonts w:hint="cs"/>
          <w:rtl/>
        </w:rPr>
        <w:t>هار روا</w:t>
      </w:r>
      <w:r w:rsidR="00F35520" w:rsidRPr="00E47F29">
        <w:rPr>
          <w:rFonts w:hint="cs"/>
          <w:rtl/>
        </w:rPr>
        <w:t>ی</w:t>
      </w:r>
      <w:r w:rsidR="005B4F59" w:rsidRPr="00E47F29">
        <w:rPr>
          <w:rFonts w:hint="cs"/>
          <w:rtl/>
        </w:rPr>
        <w:t>ت صح</w:t>
      </w:r>
      <w:r w:rsidR="00F35520" w:rsidRPr="00E47F29">
        <w:rPr>
          <w:rFonts w:hint="cs"/>
          <w:rtl/>
        </w:rPr>
        <w:t>ی</w:t>
      </w:r>
      <w:r w:rsidR="005B4F59" w:rsidRPr="00E47F29">
        <w:rPr>
          <w:rFonts w:hint="cs"/>
          <w:rtl/>
        </w:rPr>
        <w:t xml:space="preserve">ح ثابت شده </w:t>
      </w:r>
      <w:r w:rsidR="00F35520" w:rsidRPr="00E47F29">
        <w:rPr>
          <w:rFonts w:hint="cs"/>
          <w:rtl/>
        </w:rPr>
        <w:t>ک</w:t>
      </w:r>
      <w:r w:rsidR="005B4F59" w:rsidRPr="00E47F29">
        <w:rPr>
          <w:rFonts w:hint="cs"/>
          <w:rtl/>
        </w:rPr>
        <w:t>ه روا</w:t>
      </w:r>
      <w:r w:rsidR="00F35520" w:rsidRPr="00E47F29">
        <w:rPr>
          <w:rFonts w:hint="cs"/>
          <w:rtl/>
        </w:rPr>
        <w:t>ی</w:t>
      </w:r>
      <w:r w:rsidR="005B4F59" w:rsidRPr="00E47F29">
        <w:rPr>
          <w:rFonts w:hint="cs"/>
          <w:rtl/>
        </w:rPr>
        <w:t>ت اول دل</w:t>
      </w:r>
      <w:r w:rsidR="00F35520" w:rsidRPr="00E47F29">
        <w:rPr>
          <w:rFonts w:hint="cs"/>
          <w:rtl/>
        </w:rPr>
        <w:t>ی</w:t>
      </w:r>
      <w:r w:rsidR="005B4F59" w:rsidRPr="00E47F29">
        <w:rPr>
          <w:rFonts w:hint="cs"/>
          <w:rtl/>
        </w:rPr>
        <w:t>ل برم</w:t>
      </w:r>
      <w:r w:rsidR="00F35520" w:rsidRPr="00E47F29">
        <w:rPr>
          <w:rFonts w:hint="cs"/>
          <w:rtl/>
        </w:rPr>
        <w:t>ک</w:t>
      </w:r>
      <w:r w:rsidR="005B4F59" w:rsidRPr="00E47F29">
        <w:rPr>
          <w:rFonts w:hint="cs"/>
          <w:rtl/>
        </w:rPr>
        <w:t>ى بودن سوره،</w:t>
      </w:r>
      <w:r w:rsidR="003515AB" w:rsidRPr="00E47F29">
        <w:rPr>
          <w:rFonts w:hint="cs"/>
          <w:rtl/>
        </w:rPr>
        <w:t xml:space="preserve"> و از </w:t>
      </w:r>
      <w:r w:rsidR="0071041F" w:rsidRPr="00E47F29">
        <w:rPr>
          <w:rFonts w:hint="cs"/>
          <w:rtl/>
        </w:rPr>
        <w:t>روا</w:t>
      </w:r>
      <w:r w:rsidR="00F35520" w:rsidRPr="00E47F29">
        <w:rPr>
          <w:rFonts w:hint="cs"/>
          <w:rtl/>
        </w:rPr>
        <w:t>ی</w:t>
      </w:r>
      <w:r w:rsidR="0071041F" w:rsidRPr="00E47F29">
        <w:rPr>
          <w:rFonts w:hint="cs"/>
          <w:rtl/>
        </w:rPr>
        <w:t>ت‌ها</w:t>
      </w:r>
      <w:r w:rsidR="00217AEE" w:rsidRPr="00E47F29">
        <w:rPr>
          <w:rFonts w:hint="cs"/>
          <w:rtl/>
        </w:rPr>
        <w:t xml:space="preserve">ى </w:t>
      </w:r>
      <w:r w:rsidR="005B4F59" w:rsidRPr="00E47F29">
        <w:rPr>
          <w:rFonts w:hint="cs"/>
          <w:rtl/>
        </w:rPr>
        <w:t>د</w:t>
      </w:r>
      <w:r w:rsidR="00F35520" w:rsidRPr="00E47F29">
        <w:rPr>
          <w:rFonts w:hint="cs"/>
          <w:rtl/>
        </w:rPr>
        <w:t>ی</w:t>
      </w:r>
      <w:r w:rsidR="005B4F59" w:rsidRPr="00E47F29">
        <w:rPr>
          <w:rtl/>
        </w:rPr>
        <w:t>گ</w:t>
      </w:r>
      <w:r w:rsidR="005B4F59" w:rsidRPr="00E47F29">
        <w:rPr>
          <w:rFonts w:hint="cs"/>
          <w:rtl/>
        </w:rPr>
        <w:t>ر مدنى بودن بعضى آ</w:t>
      </w:r>
      <w:r w:rsidR="00F35520" w:rsidRPr="00E47F29">
        <w:rPr>
          <w:rFonts w:hint="cs"/>
          <w:rtl/>
        </w:rPr>
        <w:t>ی</w:t>
      </w:r>
      <w:r w:rsidR="005B4F59" w:rsidRPr="00E47F29">
        <w:rPr>
          <w:rFonts w:hint="cs"/>
          <w:rtl/>
        </w:rPr>
        <w:t>ات سوره استفاده</w:t>
      </w:r>
      <w:r w:rsidR="005F5073" w:rsidRPr="00E47F29">
        <w:rPr>
          <w:rFonts w:hint="cs"/>
          <w:rtl/>
        </w:rPr>
        <w:t xml:space="preserve"> م</w:t>
      </w:r>
      <w:r w:rsidR="00F35520" w:rsidRPr="00E47F29">
        <w:rPr>
          <w:rFonts w:hint="cs"/>
          <w:rtl/>
        </w:rPr>
        <w:t>ی</w:t>
      </w:r>
      <w:r w:rsidR="005F5073" w:rsidRPr="00E47F29">
        <w:rPr>
          <w:rFonts w:hint="cs"/>
          <w:rtl/>
        </w:rPr>
        <w:t>‌شو</w:t>
      </w:r>
      <w:r w:rsidR="005B4F59" w:rsidRPr="00E47F29">
        <w:rPr>
          <w:rFonts w:hint="cs"/>
          <w:rtl/>
        </w:rPr>
        <w:t>د</w:t>
      </w:r>
      <w:r w:rsidR="00B01A09" w:rsidRPr="00E47F29">
        <w:rPr>
          <w:rFonts w:hint="cs"/>
          <w:rtl/>
        </w:rPr>
        <w:t xml:space="preserve">: </w:t>
      </w:r>
    </w:p>
    <w:p w:rsidR="005B4F59" w:rsidRPr="0044005E" w:rsidRDefault="005B4F59" w:rsidP="0038359D">
      <w:pPr>
        <w:pStyle w:val="BLotus0"/>
        <w:numPr>
          <w:ilvl w:val="0"/>
          <w:numId w:val="72"/>
        </w:numPr>
        <w:jc w:val="lowKashida"/>
        <w:rPr>
          <w:rStyle w:val="Char3"/>
          <w:rtl/>
        </w:rPr>
      </w:pPr>
      <w:r w:rsidRPr="0044005E">
        <w:rPr>
          <w:rStyle w:val="Char3"/>
          <w:rFonts w:hint="cs"/>
          <w:rtl/>
        </w:rPr>
        <w:t>حا</w:t>
      </w:r>
      <w:r w:rsidR="00F35520" w:rsidRPr="0044005E">
        <w:rPr>
          <w:rStyle w:val="Char3"/>
          <w:rFonts w:hint="cs"/>
          <w:rtl/>
        </w:rPr>
        <w:t>ک</w:t>
      </w:r>
      <w:r w:rsidRPr="0044005E">
        <w:rPr>
          <w:rStyle w:val="Char3"/>
          <w:rFonts w:hint="cs"/>
          <w:rtl/>
        </w:rPr>
        <w:t>م از عبدالله بن مسعود روا</w:t>
      </w:r>
      <w:r w:rsidR="00F35520" w:rsidRPr="0044005E">
        <w:rPr>
          <w:rStyle w:val="Char3"/>
          <w:rFonts w:hint="cs"/>
          <w:rtl/>
        </w:rPr>
        <w:t>ی</w:t>
      </w:r>
      <w:r w:rsidRPr="0044005E">
        <w:rPr>
          <w:rStyle w:val="Char3"/>
          <w:rFonts w:hint="cs"/>
          <w:rtl/>
        </w:rPr>
        <w:t xml:space="preserve">ت </w:t>
      </w:r>
      <w:r w:rsidR="00F35520" w:rsidRPr="0044005E">
        <w:rPr>
          <w:rStyle w:val="Char3"/>
          <w:rFonts w:hint="cs"/>
          <w:rtl/>
        </w:rPr>
        <w:t>ک</w:t>
      </w:r>
      <w:r w:rsidRPr="0044005E">
        <w:rPr>
          <w:rStyle w:val="Char3"/>
          <w:rFonts w:hint="cs"/>
          <w:rtl/>
        </w:rPr>
        <w:t xml:space="preserve">رده </w:t>
      </w:r>
      <w:r w:rsidR="00F35520" w:rsidRPr="0044005E">
        <w:rPr>
          <w:rStyle w:val="Char3"/>
          <w:rFonts w:hint="cs"/>
          <w:rtl/>
        </w:rPr>
        <w:t>ک</w:t>
      </w:r>
      <w:r w:rsidRPr="0044005E">
        <w:rPr>
          <w:rStyle w:val="Char3"/>
          <w:rFonts w:hint="cs"/>
          <w:rtl/>
        </w:rPr>
        <w:t>ه او</w:t>
      </w:r>
      <w:r w:rsidR="00CF0049" w:rsidRPr="0044005E">
        <w:rPr>
          <w:rStyle w:val="Char3"/>
          <w:rFonts w:hint="cs"/>
          <w:rtl/>
        </w:rPr>
        <w:t xml:space="preserve"> مى‌</w:t>
      </w:r>
      <w:r w:rsidRPr="0044005E">
        <w:rPr>
          <w:rStyle w:val="Char3"/>
          <w:rtl/>
        </w:rPr>
        <w:t>گ</w:t>
      </w:r>
      <w:r w:rsidRPr="0044005E">
        <w:rPr>
          <w:rStyle w:val="Char3"/>
          <w:rFonts w:hint="cs"/>
          <w:rtl/>
        </w:rPr>
        <w:t>و</w:t>
      </w:r>
      <w:r w:rsidR="00F35520" w:rsidRPr="0044005E">
        <w:rPr>
          <w:rStyle w:val="Char3"/>
          <w:rFonts w:hint="cs"/>
          <w:rtl/>
        </w:rPr>
        <w:t>ی</w:t>
      </w:r>
      <w:r w:rsidRPr="0044005E">
        <w:rPr>
          <w:rStyle w:val="Char3"/>
          <w:rFonts w:hint="cs"/>
          <w:rtl/>
        </w:rPr>
        <w:t>د</w:t>
      </w:r>
      <w:r w:rsidR="00B01A09" w:rsidRPr="0044005E">
        <w:rPr>
          <w:rStyle w:val="Char3"/>
          <w:rFonts w:hint="cs"/>
          <w:rtl/>
        </w:rPr>
        <w:t xml:space="preserve">: </w:t>
      </w:r>
      <w:r w:rsidRPr="0044005E">
        <w:rPr>
          <w:rStyle w:val="Char3"/>
          <w:rFonts w:hint="cs"/>
          <w:rtl/>
        </w:rPr>
        <w:t>"نخست</w:t>
      </w:r>
      <w:r w:rsidR="00F35520" w:rsidRPr="0044005E">
        <w:rPr>
          <w:rStyle w:val="Char3"/>
          <w:rFonts w:hint="cs"/>
          <w:rtl/>
        </w:rPr>
        <w:t>ی</w:t>
      </w:r>
      <w:r w:rsidRPr="0044005E">
        <w:rPr>
          <w:rStyle w:val="Char3"/>
          <w:rFonts w:hint="cs"/>
          <w:rtl/>
        </w:rPr>
        <w:t xml:space="preserve">ن سوره </w:t>
      </w:r>
      <w:r w:rsidR="00F35520" w:rsidRPr="0044005E">
        <w:rPr>
          <w:rStyle w:val="Char3"/>
          <w:rFonts w:hint="cs"/>
          <w:rtl/>
        </w:rPr>
        <w:t>ک</w:t>
      </w:r>
      <w:r w:rsidRPr="0044005E">
        <w:rPr>
          <w:rStyle w:val="Char3"/>
          <w:rFonts w:hint="cs"/>
          <w:rtl/>
        </w:rPr>
        <w:t>ه در آن سجده نازل شده، سوره حج است"</w:t>
      </w:r>
      <w:r w:rsidR="00466D8D" w:rsidRPr="0044005E">
        <w:rPr>
          <w:rStyle w:val="Char3"/>
          <w:rFonts w:hint="cs"/>
          <w:rtl/>
        </w:rPr>
        <w:t>.</w:t>
      </w:r>
      <w:r w:rsidR="00466D8D" w:rsidRPr="0044005E">
        <w:rPr>
          <w:rStyle w:val="Char3"/>
          <w:vertAlign w:val="superscript"/>
          <w:rtl/>
        </w:rPr>
        <w:footnoteReference w:id="384"/>
      </w:r>
      <w:r w:rsidR="002F0174" w:rsidRPr="0044005E">
        <w:rPr>
          <w:rStyle w:val="Char3"/>
          <w:rFonts w:hint="cs"/>
          <w:rtl/>
        </w:rPr>
        <w:t xml:space="preserve"> </w:t>
      </w:r>
    </w:p>
    <w:p w:rsidR="005B4F59" w:rsidRPr="0044005E" w:rsidRDefault="005B4F59" w:rsidP="0038359D">
      <w:pPr>
        <w:pStyle w:val="ListParagraph"/>
        <w:numPr>
          <w:ilvl w:val="0"/>
          <w:numId w:val="72"/>
        </w:numPr>
        <w:jc w:val="both"/>
        <w:rPr>
          <w:rStyle w:val="Char3"/>
          <w:rtl/>
        </w:rPr>
      </w:pPr>
      <w:r w:rsidRPr="0044005E">
        <w:rPr>
          <w:rStyle w:val="Char3"/>
          <w:rFonts w:hint="cs"/>
          <w:rtl/>
        </w:rPr>
        <w:t>طبق روا</w:t>
      </w:r>
      <w:r w:rsidR="00F35520" w:rsidRPr="0044005E">
        <w:rPr>
          <w:rStyle w:val="Char3"/>
          <w:rFonts w:hint="cs"/>
          <w:rtl/>
        </w:rPr>
        <w:t>ی</w:t>
      </w:r>
      <w:r w:rsidRPr="0044005E">
        <w:rPr>
          <w:rStyle w:val="Char3"/>
          <w:rFonts w:hint="cs"/>
          <w:rtl/>
        </w:rPr>
        <w:t>تى از</w:t>
      </w:r>
      <w:r w:rsidR="00DB0DFE" w:rsidRPr="0044005E">
        <w:rPr>
          <w:rStyle w:val="Char3"/>
          <w:rFonts w:hint="cs"/>
          <w:rtl/>
        </w:rPr>
        <w:t xml:space="preserve"> </w:t>
      </w:r>
      <w:r w:rsidRPr="0044005E">
        <w:rPr>
          <w:rStyle w:val="Char3"/>
          <w:rFonts w:hint="cs"/>
          <w:rtl/>
        </w:rPr>
        <w:t>ابن عباس آ</w:t>
      </w:r>
      <w:r w:rsidR="00F35520" w:rsidRPr="0044005E">
        <w:rPr>
          <w:rStyle w:val="Char3"/>
          <w:rFonts w:hint="cs"/>
          <w:rtl/>
        </w:rPr>
        <w:t>ی</w:t>
      </w:r>
      <w:r w:rsidR="003026FE">
        <w:rPr>
          <w:rStyle w:val="Char3"/>
          <w:rFonts w:hint="cs"/>
          <w:rtl/>
        </w:rPr>
        <w:t>ۀ</w:t>
      </w:r>
      <w:r w:rsidR="00E47F29">
        <w:rPr>
          <w:rStyle w:val="Char3"/>
          <w:rFonts w:hint="cs"/>
          <w:rtl/>
        </w:rPr>
        <w:t xml:space="preserve"> </w:t>
      </w:r>
      <w:r w:rsidR="00E47F29">
        <w:rPr>
          <w:rStyle w:val="Char3"/>
          <w:rFonts w:cs="Traditional Arabic"/>
          <w:shd w:val="clear" w:color="auto" w:fill="FFFFFF"/>
          <w:rtl/>
        </w:rPr>
        <w:t>﴿</w:t>
      </w:r>
      <w:r w:rsidR="00E47F29" w:rsidRPr="00620156">
        <w:rPr>
          <w:rStyle w:val="Chara"/>
          <w:rtl/>
        </w:rPr>
        <w:t xml:space="preserve">وَمِنَ </w:t>
      </w:r>
      <w:r w:rsidR="00E47F29" w:rsidRPr="00620156">
        <w:rPr>
          <w:rStyle w:val="Chara"/>
          <w:rFonts w:hint="cs"/>
          <w:rtl/>
        </w:rPr>
        <w:t>ٱ</w:t>
      </w:r>
      <w:r w:rsidR="00E47F29" w:rsidRPr="00620156">
        <w:rPr>
          <w:rStyle w:val="Chara"/>
          <w:rFonts w:hint="eastAsia"/>
          <w:rtl/>
        </w:rPr>
        <w:t>لنَّاسِ</w:t>
      </w:r>
      <w:r w:rsidR="00E47F29" w:rsidRPr="00620156">
        <w:rPr>
          <w:rStyle w:val="Chara"/>
          <w:rtl/>
        </w:rPr>
        <w:t xml:space="preserve"> مَن يَعۡبُدُ </w:t>
      </w:r>
      <w:r w:rsidR="00E47F29" w:rsidRPr="00620156">
        <w:rPr>
          <w:rStyle w:val="Chara"/>
          <w:rFonts w:hint="cs"/>
          <w:rtl/>
        </w:rPr>
        <w:t>ٱ</w:t>
      </w:r>
      <w:r w:rsidR="00E47F29" w:rsidRPr="00620156">
        <w:rPr>
          <w:rStyle w:val="Chara"/>
          <w:rFonts w:hint="eastAsia"/>
          <w:rtl/>
        </w:rPr>
        <w:t>للَّهَ</w:t>
      </w:r>
      <w:r w:rsidR="00E47F29" w:rsidRPr="00620156">
        <w:rPr>
          <w:rStyle w:val="Chara"/>
          <w:rtl/>
        </w:rPr>
        <w:t xml:space="preserve"> عَلَىٰ حَرۡفٖۖ</w:t>
      </w:r>
      <w:r w:rsidR="00E47F29">
        <w:rPr>
          <w:rStyle w:val="Char3"/>
          <w:rFonts w:ascii="Traditional Arabic" w:hAnsi="Traditional Arabic" w:cs="Traditional Arabic"/>
          <w:shd w:val="clear" w:color="auto" w:fill="FFFFFF"/>
          <w:rtl/>
        </w:rPr>
        <w:t>﴾</w:t>
      </w:r>
      <w:r w:rsidR="00E47F29">
        <w:rPr>
          <w:rStyle w:val="Char3"/>
          <w:rFonts w:ascii="Traditional Arabic" w:hAnsi="Traditional Arabic" w:cs="Traditional Arabic" w:hint="cs"/>
          <w:shd w:val="clear" w:color="auto" w:fill="FFFFFF"/>
          <w:rtl/>
        </w:rPr>
        <w:t xml:space="preserve"> </w:t>
      </w:r>
      <w:r w:rsidRPr="0044005E">
        <w:rPr>
          <w:rStyle w:val="Char3"/>
          <w:rFonts w:hint="cs"/>
          <w:rtl/>
        </w:rPr>
        <w:t>در بار</w:t>
      </w:r>
      <w:r w:rsidR="003026FE">
        <w:rPr>
          <w:rStyle w:val="Char3"/>
          <w:rFonts w:hint="cs"/>
          <w:rtl/>
        </w:rPr>
        <w:t>ۀ</w:t>
      </w:r>
      <w:r w:rsidRPr="0044005E">
        <w:rPr>
          <w:rStyle w:val="Char3"/>
          <w:rFonts w:hint="cs"/>
          <w:rtl/>
        </w:rPr>
        <w:t xml:space="preserve"> اشخاص متردد در د</w:t>
      </w:r>
      <w:r w:rsidR="00F35520" w:rsidRPr="0044005E">
        <w:rPr>
          <w:rStyle w:val="Char3"/>
          <w:rFonts w:hint="cs"/>
          <w:rtl/>
        </w:rPr>
        <w:t>ی</w:t>
      </w:r>
      <w:r w:rsidRPr="0044005E">
        <w:rPr>
          <w:rStyle w:val="Char3"/>
          <w:rFonts w:hint="cs"/>
          <w:rtl/>
        </w:rPr>
        <w:t xml:space="preserve">ن واستفاده جوى </w:t>
      </w:r>
      <w:r w:rsidR="00F35520" w:rsidRPr="0044005E">
        <w:rPr>
          <w:rStyle w:val="Char3"/>
          <w:rFonts w:hint="cs"/>
          <w:rtl/>
        </w:rPr>
        <w:t>ک</w:t>
      </w:r>
      <w:r w:rsidRPr="0044005E">
        <w:rPr>
          <w:rStyle w:val="Char3"/>
          <w:rFonts w:hint="cs"/>
          <w:rtl/>
        </w:rPr>
        <w:t>ه در مد</w:t>
      </w:r>
      <w:r w:rsidR="00F35520" w:rsidRPr="0044005E">
        <w:rPr>
          <w:rStyle w:val="Char3"/>
          <w:rFonts w:hint="cs"/>
          <w:rtl/>
        </w:rPr>
        <w:t>ی</w:t>
      </w:r>
      <w:r w:rsidRPr="0044005E">
        <w:rPr>
          <w:rStyle w:val="Char3"/>
          <w:rFonts w:hint="cs"/>
          <w:rtl/>
        </w:rPr>
        <w:t>نه به قصد استفاده جوئى اسلام</w:t>
      </w:r>
      <w:r w:rsidR="00CF0049" w:rsidRPr="0044005E">
        <w:rPr>
          <w:rStyle w:val="Char3"/>
          <w:rFonts w:hint="cs"/>
          <w:rtl/>
        </w:rPr>
        <w:t xml:space="preserve"> مى‌</w:t>
      </w:r>
      <w:r w:rsidRPr="0044005E">
        <w:rPr>
          <w:rStyle w:val="Char3"/>
          <w:rFonts w:hint="cs"/>
          <w:rtl/>
        </w:rPr>
        <w:t>آوردند، نازل گرد</w:t>
      </w:r>
      <w:r w:rsidR="00F35520" w:rsidRPr="0044005E">
        <w:rPr>
          <w:rStyle w:val="Char3"/>
          <w:rFonts w:hint="cs"/>
          <w:rtl/>
        </w:rPr>
        <w:t>ی</w:t>
      </w:r>
      <w:r w:rsidRPr="0044005E">
        <w:rPr>
          <w:rStyle w:val="Char3"/>
          <w:rFonts w:hint="cs"/>
          <w:rtl/>
        </w:rPr>
        <w:t>ده است</w:t>
      </w:r>
      <w:r w:rsidR="00B16A74" w:rsidRPr="0044005E">
        <w:rPr>
          <w:rStyle w:val="Char3"/>
          <w:rFonts w:hint="cs"/>
          <w:rtl/>
        </w:rPr>
        <w:t>.</w:t>
      </w:r>
      <w:r w:rsidR="00B16A74" w:rsidRPr="0044005E">
        <w:rPr>
          <w:rStyle w:val="Char3"/>
          <w:vertAlign w:val="superscript"/>
          <w:rtl/>
        </w:rPr>
        <w:footnoteReference w:id="385"/>
      </w:r>
      <w:r w:rsidRPr="0044005E">
        <w:rPr>
          <w:rStyle w:val="Char3"/>
          <w:rFonts w:hint="cs"/>
          <w:rtl/>
        </w:rPr>
        <w:t xml:space="preserve"> </w:t>
      </w:r>
    </w:p>
    <w:p w:rsidR="005B4F59" w:rsidRPr="0044005E" w:rsidRDefault="005B4F59" w:rsidP="0038359D">
      <w:pPr>
        <w:pStyle w:val="ListParagraph"/>
        <w:numPr>
          <w:ilvl w:val="0"/>
          <w:numId w:val="72"/>
        </w:numPr>
        <w:jc w:val="both"/>
        <w:rPr>
          <w:rStyle w:val="Char3"/>
          <w:rtl/>
        </w:rPr>
      </w:pPr>
      <w:r w:rsidRPr="0044005E">
        <w:rPr>
          <w:rStyle w:val="Char3"/>
          <w:rFonts w:hint="cs"/>
          <w:rtl/>
        </w:rPr>
        <w:t>بر مبناى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از ابو ذر آ</w:t>
      </w:r>
      <w:r w:rsidR="00F35520" w:rsidRPr="0044005E">
        <w:rPr>
          <w:rStyle w:val="Char3"/>
          <w:rFonts w:hint="cs"/>
          <w:rtl/>
        </w:rPr>
        <w:t>ی</w:t>
      </w:r>
      <w:r w:rsidR="003026FE">
        <w:rPr>
          <w:rStyle w:val="Char3"/>
          <w:rFonts w:hint="cs"/>
          <w:rtl/>
        </w:rPr>
        <w:t>ۀ</w:t>
      </w:r>
      <w:r w:rsidR="00B01A09" w:rsidRPr="00E47F29">
        <w:rPr>
          <w:rStyle w:val="TraditionalArabicTraditionalAra"/>
          <w:rFonts w:cs="mylotus" w:hint="cs"/>
          <w:b w:val="0"/>
          <w:sz w:val="26"/>
          <w:szCs w:val="27"/>
          <w:rtl/>
        </w:rPr>
        <w:t>:</w:t>
      </w:r>
      <w:r w:rsidR="00E47F29">
        <w:rPr>
          <w:rStyle w:val="TraditionalArabicTraditionalAra"/>
          <w:rFonts w:cs="mylotus" w:hint="cs"/>
          <w:b w:val="0"/>
          <w:sz w:val="26"/>
          <w:szCs w:val="27"/>
          <w:rtl/>
        </w:rPr>
        <w:t xml:space="preserve"> </w:t>
      </w:r>
      <w:r w:rsidR="00E47F29">
        <w:rPr>
          <w:rStyle w:val="Char3"/>
          <w:rFonts w:cs="Traditional Arabic"/>
          <w:shd w:val="clear" w:color="auto" w:fill="FFFFFF"/>
          <w:rtl/>
        </w:rPr>
        <w:t>﴿</w:t>
      </w:r>
      <w:r w:rsidR="00E47F29" w:rsidRPr="00620156">
        <w:rPr>
          <w:rStyle w:val="Chara"/>
          <w:rtl/>
        </w:rPr>
        <w:t xml:space="preserve">۞هَٰذَانِ خَصۡمَانِ </w:t>
      </w:r>
      <w:r w:rsidR="00E47F29" w:rsidRPr="00620156">
        <w:rPr>
          <w:rStyle w:val="Chara"/>
          <w:rFonts w:hint="cs"/>
          <w:rtl/>
        </w:rPr>
        <w:t>ٱ</w:t>
      </w:r>
      <w:r w:rsidR="00E47F29" w:rsidRPr="00620156">
        <w:rPr>
          <w:rStyle w:val="Chara"/>
          <w:rFonts w:hint="eastAsia"/>
          <w:rtl/>
        </w:rPr>
        <w:t>خۡتَصَمُواْ</w:t>
      </w:r>
      <w:r w:rsidR="00E47F29" w:rsidRPr="00620156">
        <w:rPr>
          <w:rStyle w:val="Chara"/>
          <w:rtl/>
        </w:rPr>
        <w:t xml:space="preserve"> فِي رَبِّهِمۡۖ</w:t>
      </w:r>
      <w:r w:rsidR="00E47F29">
        <w:rPr>
          <w:rStyle w:val="Char3"/>
          <w:rFonts w:ascii="Traditional Arabic" w:hAnsi="Traditional Arabic" w:cs="Traditional Arabic"/>
          <w:shd w:val="clear" w:color="auto" w:fill="FFFFFF"/>
          <w:rtl/>
        </w:rPr>
        <w:t>﴾</w:t>
      </w:r>
      <w:r w:rsidR="00DB0DFE" w:rsidRPr="00E47F29">
        <w:rPr>
          <w:rFonts w:ascii="Arial" w:hAnsi="Arial" w:cs="Arial"/>
          <w:color w:val="000000"/>
          <w:sz w:val="4"/>
          <w:szCs w:val="4"/>
          <w:rtl/>
        </w:rPr>
        <w:t xml:space="preserve"> </w:t>
      </w:r>
      <w:r w:rsidRPr="0044005E">
        <w:rPr>
          <w:rStyle w:val="Char3"/>
          <w:rFonts w:hint="cs"/>
          <w:rtl/>
        </w:rPr>
        <w:t>در بار</w:t>
      </w:r>
      <w:r w:rsidR="003026FE">
        <w:rPr>
          <w:rStyle w:val="Char3"/>
          <w:rFonts w:hint="cs"/>
          <w:rtl/>
        </w:rPr>
        <w:t>ۀ</w:t>
      </w:r>
      <w:r w:rsidRPr="0044005E">
        <w:rPr>
          <w:rStyle w:val="Char3"/>
          <w:rFonts w:hint="cs"/>
          <w:rtl/>
        </w:rPr>
        <w:t xml:space="preserve"> حمزه</w:t>
      </w:r>
      <w:r w:rsidR="00673A57" w:rsidRPr="0044005E">
        <w:rPr>
          <w:rStyle w:val="Char3"/>
          <w:rFonts w:hint="cs"/>
          <w:rtl/>
        </w:rPr>
        <w:t xml:space="preserve"> </w:t>
      </w:r>
      <w:r w:rsidRPr="0044005E">
        <w:rPr>
          <w:rStyle w:val="Char3"/>
          <w:rFonts w:hint="cs"/>
          <w:rtl/>
        </w:rPr>
        <w:t xml:space="preserve">و </w:t>
      </w:r>
      <w:r w:rsidR="00F35520" w:rsidRPr="0044005E">
        <w:rPr>
          <w:rStyle w:val="Char3"/>
          <w:rFonts w:hint="cs"/>
          <w:rtl/>
        </w:rPr>
        <w:t>ی</w:t>
      </w:r>
      <w:r w:rsidRPr="0044005E">
        <w:rPr>
          <w:rStyle w:val="Char3"/>
          <w:rFonts w:hint="cs"/>
          <w:rtl/>
        </w:rPr>
        <w:t>اران وى ورق</w:t>
      </w:r>
      <w:r w:rsidR="00F35520" w:rsidRPr="0044005E">
        <w:rPr>
          <w:rStyle w:val="Char3"/>
          <w:rFonts w:hint="cs"/>
          <w:rtl/>
        </w:rPr>
        <w:t>ی</w:t>
      </w:r>
      <w:r w:rsidRPr="0044005E">
        <w:rPr>
          <w:rStyle w:val="Char3"/>
          <w:rFonts w:hint="cs"/>
          <w:rtl/>
        </w:rPr>
        <w:t>بانش عتبه و... در روز مبارز</w:t>
      </w:r>
      <w:r w:rsidR="003026FE">
        <w:rPr>
          <w:rStyle w:val="Char3"/>
          <w:rFonts w:hint="cs"/>
          <w:rtl/>
        </w:rPr>
        <w:t>ۀ</w:t>
      </w:r>
      <w:r w:rsidRPr="0044005E">
        <w:rPr>
          <w:rStyle w:val="Char3"/>
          <w:rFonts w:hint="cs"/>
          <w:rtl/>
        </w:rPr>
        <w:t xml:space="preserve"> بدر نازل گرد</w:t>
      </w:r>
      <w:r w:rsidR="00F35520" w:rsidRPr="0044005E">
        <w:rPr>
          <w:rStyle w:val="Char3"/>
          <w:rFonts w:hint="cs"/>
          <w:rtl/>
        </w:rPr>
        <w:t>ی</w:t>
      </w:r>
      <w:r w:rsidRPr="0044005E">
        <w:rPr>
          <w:rStyle w:val="Char3"/>
          <w:rFonts w:hint="cs"/>
          <w:rtl/>
        </w:rPr>
        <w:t>د</w:t>
      </w:r>
      <w:r w:rsidR="005B6139" w:rsidRPr="0044005E">
        <w:rPr>
          <w:rStyle w:val="Char3"/>
          <w:rFonts w:hint="cs"/>
          <w:rtl/>
        </w:rPr>
        <w:t>.</w:t>
      </w:r>
      <w:r w:rsidR="005B6139" w:rsidRPr="0044005E">
        <w:rPr>
          <w:rStyle w:val="Char3"/>
          <w:vertAlign w:val="superscript"/>
          <w:rtl/>
        </w:rPr>
        <w:footnoteReference w:id="386"/>
      </w:r>
    </w:p>
    <w:p w:rsidR="005B4F59" w:rsidRPr="0044005E" w:rsidRDefault="005B4F59" w:rsidP="0038359D">
      <w:pPr>
        <w:pStyle w:val="ListParagraph"/>
        <w:numPr>
          <w:ilvl w:val="0"/>
          <w:numId w:val="72"/>
        </w:numPr>
        <w:jc w:val="both"/>
        <w:rPr>
          <w:rStyle w:val="Char3"/>
          <w:rtl/>
        </w:rPr>
      </w:pPr>
      <w:r w:rsidRPr="0044005E">
        <w:rPr>
          <w:rStyle w:val="Char3"/>
          <w:rFonts w:hint="cs"/>
          <w:rtl/>
        </w:rPr>
        <w:t>امام ترمذى از ابن عباس با سند صح</w:t>
      </w:r>
      <w:r w:rsidR="00F35520" w:rsidRPr="0044005E">
        <w:rPr>
          <w:rStyle w:val="Char3"/>
          <w:rFonts w:hint="cs"/>
          <w:rtl/>
        </w:rPr>
        <w:t>ی</w:t>
      </w:r>
      <w:r w:rsidRPr="0044005E">
        <w:rPr>
          <w:rStyle w:val="Char3"/>
          <w:rFonts w:hint="cs"/>
          <w:rtl/>
        </w:rPr>
        <w:t>ح</w:t>
      </w:r>
      <w:r w:rsidR="00B05E46" w:rsidRPr="0044005E">
        <w:rPr>
          <w:rStyle w:val="Char3"/>
          <w:vertAlign w:val="superscript"/>
          <w:rtl/>
        </w:rPr>
        <w:footnoteReference w:id="387"/>
      </w:r>
      <w:r w:rsidRPr="0044005E">
        <w:rPr>
          <w:rStyle w:val="Char3"/>
          <w:rFonts w:hint="cs"/>
          <w:rtl/>
        </w:rPr>
        <w:t xml:space="preserve"> نقل کرده که آ</w:t>
      </w:r>
      <w:r w:rsidR="00F35520" w:rsidRPr="0044005E">
        <w:rPr>
          <w:rStyle w:val="Char3"/>
          <w:rFonts w:hint="cs"/>
          <w:rtl/>
        </w:rPr>
        <w:t>ی</w:t>
      </w:r>
      <w:r w:rsidR="003026FE">
        <w:rPr>
          <w:rStyle w:val="Char3"/>
          <w:rFonts w:hint="cs"/>
          <w:rtl/>
        </w:rPr>
        <w:t>ۀ</w:t>
      </w:r>
      <w:r w:rsidR="00B01A09" w:rsidRPr="0044005E">
        <w:rPr>
          <w:rStyle w:val="Char3"/>
          <w:rFonts w:hint="cs"/>
          <w:rtl/>
        </w:rPr>
        <w:t>:</w:t>
      </w:r>
      <w:r w:rsidR="00E47F29">
        <w:rPr>
          <w:rStyle w:val="Char3"/>
          <w:rFonts w:hint="cs"/>
          <w:rtl/>
        </w:rPr>
        <w:t xml:space="preserve"> </w:t>
      </w:r>
      <w:r w:rsidR="00E47F29">
        <w:rPr>
          <w:rStyle w:val="Char3"/>
          <w:rFonts w:cs="Traditional Arabic"/>
          <w:shd w:val="clear" w:color="auto" w:fill="FFFFFF"/>
          <w:rtl/>
        </w:rPr>
        <w:t>﴿</w:t>
      </w:r>
      <w:r w:rsidR="00E47F29" w:rsidRPr="00620156">
        <w:rPr>
          <w:rStyle w:val="Chara"/>
          <w:rtl/>
        </w:rPr>
        <w:t>أُذِنَ لِلَّذِينَ يُقَٰتَلُونَ بِأَنَّهُمۡ ظُلِمُواْۚ</w:t>
      </w:r>
      <w:r w:rsidR="00E47F29">
        <w:rPr>
          <w:rStyle w:val="Char3"/>
          <w:rFonts w:ascii="Traditional Arabic" w:hAnsi="Traditional Arabic" w:cs="Traditional Arabic"/>
          <w:shd w:val="clear" w:color="auto" w:fill="FFFFFF"/>
          <w:rtl/>
        </w:rPr>
        <w:t>﴾</w:t>
      </w:r>
      <w:r w:rsidR="00E47F29">
        <w:rPr>
          <w:rStyle w:val="Char3"/>
          <w:rFonts w:ascii="Traditional Arabic" w:hAnsi="Traditional Arabic" w:cs="Traditional Arabic" w:hint="cs"/>
          <w:shd w:val="clear" w:color="auto" w:fill="FFFFFF"/>
          <w:rtl/>
        </w:rPr>
        <w:t xml:space="preserve"> </w:t>
      </w:r>
      <w:r w:rsidRPr="0044005E">
        <w:rPr>
          <w:rStyle w:val="Char3"/>
          <w:rFonts w:hint="cs"/>
          <w:rtl/>
        </w:rPr>
        <w:t>هنگام ب</w:t>
      </w:r>
      <w:r w:rsidR="00F35520" w:rsidRPr="0044005E">
        <w:rPr>
          <w:rStyle w:val="Char3"/>
          <w:rFonts w:hint="cs"/>
          <w:rtl/>
        </w:rPr>
        <w:t>ی</w:t>
      </w:r>
      <w:r w:rsidRPr="0044005E">
        <w:rPr>
          <w:rStyle w:val="Char3"/>
          <w:rFonts w:hint="cs"/>
          <w:rtl/>
        </w:rPr>
        <w:t>رون شدن پ</w:t>
      </w:r>
      <w:r w:rsidR="00F35520" w:rsidRPr="0044005E">
        <w:rPr>
          <w:rStyle w:val="Char3"/>
          <w:rFonts w:hint="cs"/>
          <w:rtl/>
        </w:rPr>
        <w:t>ی</w:t>
      </w:r>
      <w:r w:rsidRPr="0044005E">
        <w:rPr>
          <w:rStyle w:val="Char3"/>
          <w:rFonts w:hint="cs"/>
          <w:rtl/>
        </w:rPr>
        <w:t>امبر</w:t>
      </w:r>
      <w:r w:rsidR="00C7287D" w:rsidRPr="00E47F29">
        <w:rPr>
          <w:rStyle w:val="Char3"/>
          <w:rFonts w:cs="CTraditional Arabic" w:hint="cs"/>
          <w:rtl/>
        </w:rPr>
        <w:t xml:space="preserve"> ج</w:t>
      </w:r>
      <w:r w:rsidRPr="0044005E">
        <w:rPr>
          <w:rStyle w:val="Char3"/>
          <w:rFonts w:hint="cs"/>
          <w:rtl/>
        </w:rPr>
        <w:t xml:space="preserve"> از مکه به مد</w:t>
      </w:r>
      <w:r w:rsidR="00F35520" w:rsidRPr="0044005E">
        <w:rPr>
          <w:rStyle w:val="Char3"/>
          <w:rFonts w:hint="cs"/>
          <w:rtl/>
        </w:rPr>
        <w:t>ی</w:t>
      </w:r>
      <w:r w:rsidRPr="0044005E">
        <w:rPr>
          <w:rStyle w:val="Char3"/>
          <w:rFonts w:hint="cs"/>
          <w:rtl/>
        </w:rPr>
        <w:t>نه وفرض</w:t>
      </w:r>
      <w:r w:rsidR="00F35520" w:rsidRPr="0044005E">
        <w:rPr>
          <w:rStyle w:val="Char3"/>
          <w:rFonts w:hint="cs"/>
          <w:rtl/>
        </w:rPr>
        <w:t>ی</w:t>
      </w:r>
      <w:r w:rsidRPr="0044005E">
        <w:rPr>
          <w:rStyle w:val="Char3"/>
          <w:rFonts w:hint="cs"/>
          <w:rtl/>
        </w:rPr>
        <w:t>ت جهاد مسلحانه نازل گرد</w:t>
      </w:r>
      <w:r w:rsidR="00F35520" w:rsidRPr="0044005E">
        <w:rPr>
          <w:rStyle w:val="Char3"/>
          <w:rFonts w:hint="cs"/>
          <w:rtl/>
        </w:rPr>
        <w:t>ی</w:t>
      </w:r>
      <w:r w:rsidRPr="0044005E">
        <w:rPr>
          <w:rStyle w:val="Char3"/>
          <w:rFonts w:hint="cs"/>
          <w:rtl/>
        </w:rPr>
        <w:t>د</w:t>
      </w:r>
      <w:r w:rsidR="00B05E46" w:rsidRPr="0044005E">
        <w:rPr>
          <w:rStyle w:val="Char3"/>
          <w:rFonts w:hint="cs"/>
          <w:rtl/>
        </w:rPr>
        <w:t>.</w:t>
      </w:r>
      <w:r w:rsidR="00B05E46" w:rsidRPr="0044005E">
        <w:rPr>
          <w:rStyle w:val="Char3"/>
          <w:vertAlign w:val="superscript"/>
          <w:rtl/>
        </w:rPr>
        <w:footnoteReference w:id="388"/>
      </w:r>
      <w:r w:rsidRPr="0044005E">
        <w:rPr>
          <w:rStyle w:val="Char3"/>
          <w:rFonts w:hint="cs"/>
          <w:rtl/>
        </w:rPr>
        <w:t xml:space="preserve"> </w:t>
      </w:r>
    </w:p>
    <w:p w:rsidR="005B4F59" w:rsidRPr="0044005E" w:rsidRDefault="005B4F59" w:rsidP="000422CA">
      <w:pPr>
        <w:pStyle w:val="3"/>
        <w:bidi/>
        <w:spacing w:before="0" w:after="0"/>
        <w:ind w:firstLine="284"/>
        <w:jc w:val="lowKashida"/>
        <w:outlineLvl w:val="9"/>
        <w:rPr>
          <w:rStyle w:val="Char3"/>
          <w:b w:val="0"/>
          <w:rtl/>
        </w:rPr>
      </w:pPr>
      <w:bookmarkStart w:id="723" w:name="_Toc282186718"/>
      <w:bookmarkStart w:id="724" w:name="_Toc304290664"/>
      <w:r w:rsidRPr="0044005E">
        <w:rPr>
          <w:rStyle w:val="Char3"/>
          <w:rFonts w:hint="cs"/>
          <w:b w:val="0"/>
          <w:rtl/>
        </w:rPr>
        <w:t>ترج</w:t>
      </w:r>
      <w:r w:rsidR="00F35520" w:rsidRPr="0044005E">
        <w:rPr>
          <w:rStyle w:val="Char3"/>
          <w:rFonts w:hint="cs"/>
          <w:b w:val="0"/>
          <w:rtl/>
        </w:rPr>
        <w:t>ی</w:t>
      </w:r>
      <w:r w:rsidRPr="0044005E">
        <w:rPr>
          <w:rStyle w:val="Char3"/>
          <w:rFonts w:hint="cs"/>
          <w:b w:val="0"/>
          <w:rtl/>
        </w:rPr>
        <w:t>ح</w:t>
      </w:r>
      <w:r w:rsidR="00B01A09" w:rsidRPr="0044005E">
        <w:rPr>
          <w:rStyle w:val="Char3"/>
          <w:rFonts w:hint="cs"/>
          <w:b w:val="0"/>
          <w:rtl/>
        </w:rPr>
        <w:t xml:space="preserve">: </w:t>
      </w:r>
      <w:bookmarkEnd w:id="723"/>
      <w:bookmarkEnd w:id="724"/>
    </w:p>
    <w:p w:rsidR="005B4F59" w:rsidRPr="00E47F29" w:rsidRDefault="00A75216" w:rsidP="00E47F29">
      <w:pPr>
        <w:pStyle w:val="a3"/>
        <w:rPr>
          <w:rtl/>
        </w:rPr>
      </w:pPr>
      <w:r w:rsidRPr="00E47F29">
        <w:rPr>
          <w:rFonts w:hint="cs"/>
          <w:rtl/>
        </w:rPr>
        <w:t xml:space="preserve"> </w:t>
      </w:r>
      <w:r w:rsidR="005B4F59" w:rsidRPr="00E47F29">
        <w:rPr>
          <w:rFonts w:hint="cs"/>
          <w:rtl/>
        </w:rPr>
        <w:t>از حد</w:t>
      </w:r>
      <w:r w:rsidR="00F35520" w:rsidRPr="00E47F29">
        <w:rPr>
          <w:rFonts w:hint="cs"/>
          <w:rtl/>
        </w:rPr>
        <w:t>ی</w:t>
      </w:r>
      <w:r w:rsidR="005B4F59" w:rsidRPr="00E47F29">
        <w:rPr>
          <w:rFonts w:hint="cs"/>
          <w:rtl/>
        </w:rPr>
        <w:t>ث اول م</w:t>
      </w:r>
      <w:r w:rsidR="00F35520" w:rsidRPr="00E47F29">
        <w:rPr>
          <w:rFonts w:hint="cs"/>
          <w:rtl/>
        </w:rPr>
        <w:t>ک</w:t>
      </w:r>
      <w:r w:rsidR="005B4F59" w:rsidRPr="00E47F29">
        <w:rPr>
          <w:rFonts w:hint="cs"/>
          <w:rtl/>
        </w:rPr>
        <w:t>ى بودن سوره استفاده</w:t>
      </w:r>
      <w:r w:rsidR="005F5073" w:rsidRPr="00E47F29">
        <w:rPr>
          <w:rFonts w:hint="cs"/>
          <w:rtl/>
        </w:rPr>
        <w:t xml:space="preserve"> م</w:t>
      </w:r>
      <w:r w:rsidR="00F35520" w:rsidRPr="00E47F29">
        <w:rPr>
          <w:rFonts w:hint="cs"/>
          <w:rtl/>
        </w:rPr>
        <w:t>ی</w:t>
      </w:r>
      <w:r w:rsidR="005F5073" w:rsidRPr="00E47F29">
        <w:rPr>
          <w:rFonts w:hint="cs"/>
          <w:rtl/>
        </w:rPr>
        <w:t>‌شو</w:t>
      </w:r>
      <w:r w:rsidR="005B4F59" w:rsidRPr="00E47F29">
        <w:rPr>
          <w:rFonts w:hint="cs"/>
          <w:rtl/>
        </w:rPr>
        <w:t>د؛ ز</w:t>
      </w:r>
      <w:r w:rsidR="00F35520" w:rsidRPr="00E47F29">
        <w:rPr>
          <w:rFonts w:hint="cs"/>
          <w:rtl/>
        </w:rPr>
        <w:t>ی</w:t>
      </w:r>
      <w:r w:rsidR="005B4F59" w:rsidRPr="00E47F29">
        <w:rPr>
          <w:rFonts w:hint="cs"/>
          <w:rtl/>
        </w:rPr>
        <w:t>را آ</w:t>
      </w:r>
      <w:r w:rsidR="00F35520" w:rsidRPr="00E47F29">
        <w:rPr>
          <w:rFonts w:hint="cs"/>
          <w:rtl/>
        </w:rPr>
        <w:t>ی</w:t>
      </w:r>
      <w:r w:rsidR="005B4F59" w:rsidRPr="00E47F29">
        <w:rPr>
          <w:rFonts w:hint="cs"/>
          <w:rtl/>
        </w:rPr>
        <w:t>ات سجده ازخصا</w:t>
      </w:r>
      <w:r w:rsidR="00F35520" w:rsidRPr="00E47F29">
        <w:rPr>
          <w:rFonts w:hint="cs"/>
          <w:rtl/>
        </w:rPr>
        <w:t>ی</w:t>
      </w:r>
      <w:r w:rsidR="005B4F59" w:rsidRPr="00E47F29">
        <w:rPr>
          <w:rFonts w:hint="cs"/>
          <w:rtl/>
        </w:rPr>
        <w:t>ص</w:t>
      </w:r>
      <w:r w:rsidR="00CF0049" w:rsidRPr="00E47F29">
        <w:rPr>
          <w:rFonts w:hint="cs"/>
          <w:rtl/>
        </w:rPr>
        <w:t xml:space="preserve"> سوره‌ها</w:t>
      </w:r>
      <w:r w:rsidR="00217AEE" w:rsidRPr="00E47F29">
        <w:rPr>
          <w:rFonts w:hint="cs"/>
          <w:rtl/>
        </w:rPr>
        <w:t xml:space="preserve">ى </w:t>
      </w:r>
      <w:r w:rsidR="005B4F59" w:rsidRPr="00E47F29">
        <w:rPr>
          <w:rFonts w:hint="cs"/>
          <w:rtl/>
        </w:rPr>
        <w:t>م</w:t>
      </w:r>
      <w:r w:rsidR="00F35520" w:rsidRPr="00E47F29">
        <w:rPr>
          <w:rFonts w:hint="cs"/>
          <w:rtl/>
        </w:rPr>
        <w:t>ک</w:t>
      </w:r>
      <w:r w:rsidR="005B4F59" w:rsidRPr="00E47F29">
        <w:rPr>
          <w:rFonts w:hint="cs"/>
          <w:rtl/>
        </w:rPr>
        <w:t>ى است؛ بنابرآن</w:t>
      </w:r>
      <w:r w:rsidR="009448DE" w:rsidRPr="00E47F29">
        <w:rPr>
          <w:rFonts w:hint="cs"/>
          <w:rtl/>
        </w:rPr>
        <w:t xml:space="preserve"> (</w:t>
      </w:r>
      <w:r w:rsidR="005B4F59" w:rsidRPr="00E47F29">
        <w:rPr>
          <w:rFonts w:hint="cs"/>
          <w:rtl/>
        </w:rPr>
        <w:t>طبق قاعد</w:t>
      </w:r>
      <w:r w:rsidR="003026FE">
        <w:rPr>
          <w:rFonts w:hint="cs"/>
          <w:rtl/>
        </w:rPr>
        <w:t>ۀ</w:t>
      </w:r>
      <w:r w:rsidR="005B4F59" w:rsidRPr="00E47F29">
        <w:rPr>
          <w:rFonts w:hint="cs"/>
          <w:rtl/>
        </w:rPr>
        <w:t xml:space="preserve"> دوم</w:t>
      </w:r>
      <w:r w:rsidR="00184F1F" w:rsidRPr="00E47F29">
        <w:rPr>
          <w:rFonts w:hint="cs"/>
          <w:rtl/>
        </w:rPr>
        <w:t xml:space="preserve">) </w:t>
      </w:r>
      <w:r w:rsidR="005B4F59" w:rsidRPr="00E47F29">
        <w:rPr>
          <w:rFonts w:hint="cs"/>
          <w:rtl/>
        </w:rPr>
        <w:t>م</w:t>
      </w:r>
      <w:r w:rsidR="00F35520" w:rsidRPr="00E47F29">
        <w:rPr>
          <w:rFonts w:hint="cs"/>
          <w:rtl/>
        </w:rPr>
        <w:t>ک</w:t>
      </w:r>
      <w:r w:rsidR="005B4F59" w:rsidRPr="00E47F29">
        <w:rPr>
          <w:rFonts w:hint="cs"/>
          <w:rtl/>
        </w:rPr>
        <w:t>ى بودن سوره را ترج</w:t>
      </w:r>
      <w:r w:rsidR="00F35520" w:rsidRPr="00E47F29">
        <w:rPr>
          <w:rFonts w:hint="cs"/>
          <w:rtl/>
        </w:rPr>
        <w:t>ی</w:t>
      </w:r>
      <w:r w:rsidR="005B4F59" w:rsidRPr="00E47F29">
        <w:rPr>
          <w:rFonts w:hint="cs"/>
          <w:rtl/>
        </w:rPr>
        <w:t>ح داده</w:t>
      </w:r>
      <w:r w:rsidR="005F5073" w:rsidRPr="00E47F29">
        <w:rPr>
          <w:rFonts w:hint="cs"/>
          <w:rtl/>
        </w:rPr>
        <w:t xml:space="preserve"> م</w:t>
      </w:r>
      <w:r w:rsidR="00F35520" w:rsidRPr="00E47F29">
        <w:rPr>
          <w:rFonts w:hint="cs"/>
          <w:rtl/>
        </w:rPr>
        <w:t>ی</w:t>
      </w:r>
      <w:r w:rsidR="005F5073" w:rsidRPr="00E47F29">
        <w:rPr>
          <w:rFonts w:hint="cs"/>
          <w:rtl/>
        </w:rPr>
        <w:t>‌شو</w:t>
      </w:r>
      <w:r w:rsidR="005B4F59" w:rsidRPr="00E47F29">
        <w:rPr>
          <w:rFonts w:hint="cs"/>
          <w:rtl/>
        </w:rPr>
        <w:t>د ودر بار</w:t>
      </w:r>
      <w:r w:rsidR="003026FE">
        <w:rPr>
          <w:rFonts w:hint="cs"/>
          <w:rtl/>
        </w:rPr>
        <w:t>ۀ</w:t>
      </w:r>
      <w:r w:rsidR="005B4F59" w:rsidRPr="00E47F29">
        <w:rPr>
          <w:rFonts w:hint="cs"/>
          <w:rtl/>
        </w:rPr>
        <w:t xml:space="preserve"> روا</w:t>
      </w:r>
      <w:r w:rsidR="00F35520" w:rsidRPr="00E47F29">
        <w:rPr>
          <w:rFonts w:hint="cs"/>
          <w:rtl/>
        </w:rPr>
        <w:t>ی</w:t>
      </w:r>
      <w:r w:rsidR="005B4F59" w:rsidRPr="00E47F29">
        <w:rPr>
          <w:rFonts w:hint="cs"/>
          <w:rtl/>
        </w:rPr>
        <w:t>ات د</w:t>
      </w:r>
      <w:r w:rsidR="00F35520" w:rsidRPr="00E47F29">
        <w:rPr>
          <w:rFonts w:hint="cs"/>
          <w:rtl/>
        </w:rPr>
        <w:t>ی</w:t>
      </w:r>
      <w:r w:rsidR="005B4F59" w:rsidRPr="00E47F29">
        <w:rPr>
          <w:rtl/>
        </w:rPr>
        <w:t>گ</w:t>
      </w:r>
      <w:r w:rsidR="005B4F59" w:rsidRPr="00E47F29">
        <w:rPr>
          <w:rFonts w:hint="cs"/>
          <w:rtl/>
        </w:rPr>
        <w:t>ر با</w:t>
      </w:r>
      <w:r w:rsidR="00F35520" w:rsidRPr="00E47F29">
        <w:rPr>
          <w:rFonts w:hint="cs"/>
          <w:rtl/>
        </w:rPr>
        <w:t>ی</w:t>
      </w:r>
      <w:r w:rsidR="005B4F59" w:rsidRPr="00E47F29">
        <w:rPr>
          <w:rFonts w:hint="cs"/>
          <w:rtl/>
        </w:rPr>
        <w:t xml:space="preserve">د </w:t>
      </w:r>
      <w:r w:rsidR="005B4F59" w:rsidRPr="00E47F29">
        <w:rPr>
          <w:rtl/>
        </w:rPr>
        <w:t>گ</w:t>
      </w:r>
      <w:r w:rsidR="005B4F59" w:rsidRPr="00E47F29">
        <w:rPr>
          <w:rFonts w:hint="cs"/>
          <w:rtl/>
        </w:rPr>
        <w:t>فت</w:t>
      </w:r>
      <w:r w:rsidR="00B01A09" w:rsidRPr="00E47F29">
        <w:rPr>
          <w:rFonts w:hint="cs"/>
          <w:rtl/>
        </w:rPr>
        <w:t xml:space="preserve">: </w:t>
      </w:r>
      <w:r w:rsidR="005B4F59" w:rsidRPr="00E47F29">
        <w:rPr>
          <w:rFonts w:hint="cs"/>
          <w:rtl/>
        </w:rPr>
        <w:t>روا</w:t>
      </w:r>
      <w:r w:rsidR="00F35520" w:rsidRPr="00E47F29">
        <w:rPr>
          <w:rFonts w:hint="cs"/>
          <w:rtl/>
        </w:rPr>
        <w:t>ی</w:t>
      </w:r>
      <w:r w:rsidR="005B4F59" w:rsidRPr="00E47F29">
        <w:rPr>
          <w:rFonts w:hint="cs"/>
          <w:rtl/>
        </w:rPr>
        <w:t>ات مذ</w:t>
      </w:r>
      <w:r w:rsidR="00F35520" w:rsidRPr="00E47F29">
        <w:rPr>
          <w:rFonts w:hint="cs"/>
          <w:rtl/>
        </w:rPr>
        <w:t>ک</w:t>
      </w:r>
      <w:r w:rsidR="005B4F59" w:rsidRPr="00E47F29">
        <w:rPr>
          <w:rFonts w:hint="cs"/>
          <w:rtl/>
        </w:rPr>
        <w:t>ور دل</w:t>
      </w:r>
      <w:r w:rsidR="00F35520" w:rsidRPr="00E47F29">
        <w:rPr>
          <w:rFonts w:hint="cs"/>
          <w:rtl/>
        </w:rPr>
        <w:t>ی</w:t>
      </w:r>
      <w:r w:rsidR="005B4F59" w:rsidRPr="00E47F29">
        <w:rPr>
          <w:rFonts w:hint="cs"/>
          <w:rtl/>
        </w:rPr>
        <w:t>ل استشناى برخى از آ</w:t>
      </w:r>
      <w:r w:rsidR="00F35520" w:rsidRPr="00E47F29">
        <w:rPr>
          <w:rFonts w:hint="cs"/>
          <w:rtl/>
        </w:rPr>
        <w:t>ی</w:t>
      </w:r>
      <w:r w:rsidR="005B4F59" w:rsidRPr="00E47F29">
        <w:rPr>
          <w:rFonts w:hint="cs"/>
          <w:rtl/>
        </w:rPr>
        <w:t>ات ازح</w:t>
      </w:r>
      <w:r w:rsidR="00F35520" w:rsidRPr="00E47F29">
        <w:rPr>
          <w:rFonts w:hint="cs"/>
          <w:rtl/>
        </w:rPr>
        <w:t>ک</w:t>
      </w:r>
      <w:r w:rsidR="005B4F59" w:rsidRPr="00E47F29">
        <w:rPr>
          <w:rFonts w:hint="cs"/>
          <w:rtl/>
        </w:rPr>
        <w:t>م م</w:t>
      </w:r>
      <w:r w:rsidR="00F35520" w:rsidRPr="00E47F29">
        <w:rPr>
          <w:rFonts w:hint="cs"/>
          <w:rtl/>
        </w:rPr>
        <w:t>ک</w:t>
      </w:r>
      <w:r w:rsidR="005B4F59" w:rsidRPr="00E47F29">
        <w:rPr>
          <w:rFonts w:hint="cs"/>
          <w:rtl/>
        </w:rPr>
        <w:t>ى بودن</w:t>
      </w:r>
      <w:r w:rsidR="003906EB" w:rsidRPr="00E47F29">
        <w:rPr>
          <w:rFonts w:hint="cs"/>
          <w:rtl/>
        </w:rPr>
        <w:t xml:space="preserve"> م</w:t>
      </w:r>
      <w:r w:rsidR="00F35520" w:rsidRPr="00E47F29">
        <w:rPr>
          <w:rFonts w:hint="cs"/>
          <w:rtl/>
        </w:rPr>
        <w:t>ی</w:t>
      </w:r>
      <w:r w:rsidR="003906EB" w:rsidRPr="00E47F29">
        <w:rPr>
          <w:rFonts w:hint="cs"/>
          <w:rtl/>
        </w:rPr>
        <w:t>‌باش</w:t>
      </w:r>
      <w:r w:rsidR="005B4F59" w:rsidRPr="00E47F29">
        <w:rPr>
          <w:rFonts w:hint="cs"/>
          <w:rtl/>
        </w:rPr>
        <w:t>د، نه تمام آ</w:t>
      </w:r>
      <w:r w:rsidR="00F35520" w:rsidRPr="00E47F29">
        <w:rPr>
          <w:rFonts w:hint="cs"/>
          <w:rtl/>
        </w:rPr>
        <w:t>ی</w:t>
      </w:r>
      <w:r w:rsidR="005B4F59" w:rsidRPr="00E47F29">
        <w:rPr>
          <w:rFonts w:hint="cs"/>
          <w:rtl/>
        </w:rPr>
        <w:t>ات.</w:t>
      </w:r>
    </w:p>
    <w:p w:rsidR="005B4F59" w:rsidRPr="000422CA" w:rsidRDefault="005B4F59" w:rsidP="00B648CC">
      <w:pPr>
        <w:pStyle w:val="a1"/>
        <w:rPr>
          <w:rtl/>
          <w:lang w:bidi="fa-IR"/>
        </w:rPr>
      </w:pPr>
      <w:bookmarkStart w:id="725" w:name="_Toc319534618"/>
      <w:bookmarkStart w:id="726" w:name="_Toc441916798"/>
      <w:bookmarkStart w:id="727" w:name="_Toc282186719"/>
      <w:bookmarkStart w:id="728" w:name="_Toc304290665"/>
      <w:r w:rsidRPr="000422CA">
        <w:rPr>
          <w:rFonts w:hint="cs"/>
          <w:rtl/>
          <w:lang w:bidi="fa-IR"/>
        </w:rPr>
        <w:t>سور</w:t>
      </w:r>
      <w:r w:rsidR="00B648CC">
        <w:rPr>
          <w:rFonts w:hint="cs"/>
          <w:rtl/>
          <w:lang w:bidi="fa-IR"/>
        </w:rPr>
        <w:t>ه</w:t>
      </w:r>
      <w:r w:rsidRPr="000422CA">
        <w:rPr>
          <w:rFonts w:hint="cs"/>
          <w:rtl/>
          <w:lang w:bidi="fa-IR"/>
        </w:rPr>
        <w:t xml:space="preserve"> الفرقان</w:t>
      </w:r>
      <w:r w:rsidR="00B01A09">
        <w:rPr>
          <w:rFonts w:hint="cs"/>
          <w:rtl/>
          <w:lang w:bidi="fa-IR"/>
        </w:rPr>
        <w:t>:</w:t>
      </w:r>
      <w:bookmarkEnd w:id="725"/>
      <w:bookmarkEnd w:id="726"/>
      <w:r w:rsidR="00B01A09">
        <w:rPr>
          <w:rFonts w:hint="cs"/>
          <w:rtl/>
          <w:lang w:bidi="fa-IR"/>
        </w:rPr>
        <w:t xml:space="preserve"> </w:t>
      </w:r>
      <w:bookmarkEnd w:id="727"/>
      <w:bookmarkEnd w:id="728"/>
    </w:p>
    <w:p w:rsidR="005B4F59" w:rsidRPr="00E47F29" w:rsidRDefault="00A75216" w:rsidP="00E47F29">
      <w:pPr>
        <w:pStyle w:val="a3"/>
        <w:rPr>
          <w:rtl/>
        </w:rPr>
      </w:pPr>
      <w:r w:rsidRPr="00E47F29">
        <w:rPr>
          <w:rFonts w:hint="cs"/>
          <w:rtl/>
        </w:rPr>
        <w:t xml:space="preserve"> </w:t>
      </w:r>
      <w:r w:rsidR="005B4F59" w:rsidRPr="00E47F29">
        <w:rPr>
          <w:rFonts w:hint="cs"/>
          <w:rtl/>
        </w:rPr>
        <w:t xml:space="preserve">جمهور برآنند </w:t>
      </w:r>
      <w:r w:rsidR="00F35520" w:rsidRPr="00E47F29">
        <w:rPr>
          <w:rFonts w:hint="cs"/>
          <w:rtl/>
        </w:rPr>
        <w:t>ک</w:t>
      </w:r>
      <w:r w:rsidR="005B4F59" w:rsidRPr="00E47F29">
        <w:rPr>
          <w:rFonts w:hint="cs"/>
          <w:rtl/>
        </w:rPr>
        <w:t>ه ا</w:t>
      </w:r>
      <w:r w:rsidR="00F35520" w:rsidRPr="00E47F29">
        <w:rPr>
          <w:rFonts w:hint="cs"/>
          <w:rtl/>
        </w:rPr>
        <w:t>ی</w:t>
      </w:r>
      <w:r w:rsidR="005B4F59" w:rsidRPr="00E47F29">
        <w:rPr>
          <w:rFonts w:hint="cs"/>
          <w:rtl/>
        </w:rPr>
        <w:t>ن سوره م</w:t>
      </w:r>
      <w:r w:rsidR="00F35520" w:rsidRPr="00E47F29">
        <w:rPr>
          <w:rFonts w:hint="cs"/>
          <w:rtl/>
        </w:rPr>
        <w:t>ک</w:t>
      </w:r>
      <w:r w:rsidR="005B4F59" w:rsidRPr="00E47F29">
        <w:rPr>
          <w:rFonts w:hint="cs"/>
          <w:rtl/>
        </w:rPr>
        <w:t>ى است</w:t>
      </w:r>
      <w:r w:rsidR="006C4A4D" w:rsidRPr="000422CA">
        <w:rPr>
          <w:rFonts w:cs="Times New Roman" w:hint="cs"/>
          <w:color w:val="000000"/>
          <w:sz w:val="34"/>
          <w:szCs w:val="30"/>
          <w:rtl/>
        </w:rPr>
        <w:t>.</w:t>
      </w:r>
      <w:r w:rsidR="006C4A4D" w:rsidRPr="00E47F29">
        <w:rPr>
          <w:vertAlign w:val="superscript"/>
          <w:rtl/>
        </w:rPr>
        <w:footnoteReference w:id="389"/>
      </w:r>
    </w:p>
    <w:p w:rsidR="005B4F59" w:rsidRPr="00E47F29" w:rsidRDefault="005B4F59" w:rsidP="00E47F29">
      <w:pPr>
        <w:pStyle w:val="a3"/>
        <w:rPr>
          <w:rtl/>
        </w:rPr>
      </w:pPr>
      <w:r w:rsidRPr="00E47F29">
        <w:rPr>
          <w:rFonts w:hint="cs"/>
          <w:rtl/>
        </w:rPr>
        <w:t>از ضحا</w:t>
      </w:r>
      <w:r w:rsidR="00F35520" w:rsidRPr="00E47F29">
        <w:rPr>
          <w:rFonts w:hint="cs"/>
          <w:rtl/>
        </w:rPr>
        <w:t>ک</w:t>
      </w:r>
      <w:r w:rsidRPr="00E47F29">
        <w:rPr>
          <w:rFonts w:hint="cs"/>
          <w:rtl/>
        </w:rPr>
        <w:t xml:space="preserve"> مدنى بودن سوره نقل شده، ولى ا</w:t>
      </w:r>
      <w:r w:rsidR="00F35520" w:rsidRPr="00E47F29">
        <w:rPr>
          <w:rFonts w:hint="cs"/>
          <w:rtl/>
        </w:rPr>
        <w:t>ی</w:t>
      </w:r>
      <w:r w:rsidRPr="00E47F29">
        <w:rPr>
          <w:rFonts w:hint="cs"/>
          <w:rtl/>
        </w:rPr>
        <w:t>ن نقل نه مبنى بر</w:t>
      </w:r>
      <w:r w:rsidR="00F35520" w:rsidRPr="00E47F29">
        <w:rPr>
          <w:rFonts w:hint="cs"/>
          <w:rtl/>
        </w:rPr>
        <w:t>ک</w:t>
      </w:r>
      <w:r w:rsidRPr="00E47F29">
        <w:rPr>
          <w:rFonts w:hint="cs"/>
          <w:rtl/>
        </w:rPr>
        <w:t>دام دل</w:t>
      </w:r>
      <w:r w:rsidR="00F35520" w:rsidRPr="00E47F29">
        <w:rPr>
          <w:rFonts w:hint="cs"/>
          <w:rtl/>
        </w:rPr>
        <w:t>ی</w:t>
      </w:r>
      <w:r w:rsidRPr="00E47F29">
        <w:rPr>
          <w:rFonts w:hint="cs"/>
          <w:rtl/>
        </w:rPr>
        <w:t>ل، ونه با محتواى سوره ساز</w:t>
      </w:r>
      <w:r w:rsidRPr="00E47F29">
        <w:rPr>
          <w:rtl/>
        </w:rPr>
        <w:t>گ</w:t>
      </w:r>
      <w:r w:rsidRPr="00E47F29">
        <w:rPr>
          <w:rFonts w:hint="cs"/>
          <w:rtl/>
        </w:rPr>
        <w:t>اراست؛ ز</w:t>
      </w:r>
      <w:r w:rsidR="00F35520" w:rsidRPr="00E47F29">
        <w:rPr>
          <w:rFonts w:hint="cs"/>
          <w:rtl/>
        </w:rPr>
        <w:t>ی</w:t>
      </w:r>
      <w:r w:rsidRPr="00E47F29">
        <w:rPr>
          <w:rFonts w:hint="cs"/>
          <w:rtl/>
        </w:rPr>
        <w:t>را موضوع و محتو</w:t>
      </w:r>
      <w:r w:rsidR="00F35520" w:rsidRPr="00E47F29">
        <w:rPr>
          <w:rFonts w:hint="cs"/>
          <w:rtl/>
        </w:rPr>
        <w:t>ی</w:t>
      </w:r>
      <w:r w:rsidRPr="00E47F29">
        <w:rPr>
          <w:rFonts w:hint="cs"/>
          <w:rtl/>
        </w:rPr>
        <w:t>ات سوره دل</w:t>
      </w:r>
      <w:r w:rsidR="00F35520" w:rsidRPr="00E47F29">
        <w:rPr>
          <w:rFonts w:hint="cs"/>
          <w:rtl/>
        </w:rPr>
        <w:t>ی</w:t>
      </w:r>
      <w:r w:rsidRPr="00E47F29">
        <w:rPr>
          <w:rFonts w:hint="cs"/>
          <w:rtl/>
        </w:rPr>
        <w:t>ل برم</w:t>
      </w:r>
      <w:r w:rsidR="00F35520" w:rsidRPr="00E47F29">
        <w:rPr>
          <w:rFonts w:hint="cs"/>
          <w:rtl/>
        </w:rPr>
        <w:t>ک</w:t>
      </w:r>
      <w:r w:rsidRPr="00E47F29">
        <w:rPr>
          <w:rFonts w:hint="cs"/>
          <w:rtl/>
        </w:rPr>
        <w:t>ى بودن آن</w:t>
      </w:r>
      <w:r w:rsidR="00CF0049" w:rsidRPr="00E47F29">
        <w:rPr>
          <w:rFonts w:hint="cs"/>
          <w:rtl/>
        </w:rPr>
        <w:t xml:space="preserve"> مى‌</w:t>
      </w:r>
      <w:r w:rsidRPr="00E47F29">
        <w:rPr>
          <w:rFonts w:hint="cs"/>
          <w:rtl/>
        </w:rPr>
        <w:t>باشد</w:t>
      </w:r>
      <w:r w:rsidR="000462EF" w:rsidRPr="00D7602A">
        <w:rPr>
          <w:rFonts w:cs="Times New Roman" w:hint="cs"/>
          <w:color w:val="000000"/>
          <w:spacing w:val="-4"/>
          <w:sz w:val="34"/>
          <w:szCs w:val="30"/>
          <w:rtl/>
        </w:rPr>
        <w:t>.</w:t>
      </w:r>
      <w:r w:rsidR="000462EF" w:rsidRPr="00E47F29">
        <w:rPr>
          <w:vertAlign w:val="superscript"/>
          <w:rtl/>
        </w:rPr>
        <w:footnoteReference w:id="390"/>
      </w:r>
      <w:r w:rsidRPr="00E47F29">
        <w:rPr>
          <w:rFonts w:hint="cs"/>
          <w:rtl/>
        </w:rPr>
        <w:t xml:space="preserve"> </w:t>
      </w:r>
    </w:p>
    <w:p w:rsidR="000B567A" w:rsidRPr="000422CA" w:rsidRDefault="000B567A" w:rsidP="00673A57">
      <w:pPr>
        <w:ind w:firstLine="284"/>
        <w:jc w:val="center"/>
        <w:rPr>
          <w:rFonts w:cs="B Jadid"/>
          <w:color w:val="000000"/>
          <w:sz w:val="32"/>
          <w:szCs w:val="32"/>
          <w:rtl/>
          <w:lang w:bidi="fa-IR"/>
        </w:rPr>
      </w:pPr>
      <w:r w:rsidRPr="000422CA">
        <w:rPr>
          <w:rFonts w:cs="B Jadid" w:hint="cs"/>
          <w:color w:val="000000"/>
          <w:sz w:val="32"/>
          <w:szCs w:val="32"/>
          <w:rtl/>
          <w:lang w:bidi="fa-IR"/>
        </w:rPr>
        <w:t>***</w:t>
      </w:r>
    </w:p>
    <w:p w:rsidR="009E2FED" w:rsidRDefault="009E2FED" w:rsidP="009E2FED">
      <w:pPr>
        <w:pStyle w:val="a1"/>
        <w:rPr>
          <w:rtl/>
        </w:rPr>
      </w:pPr>
      <w:bookmarkStart w:id="729" w:name="_Toc319534619"/>
      <w:bookmarkStart w:id="730" w:name="_Toc282186720"/>
      <w:bookmarkStart w:id="731" w:name="_Toc304290666"/>
    </w:p>
    <w:p w:rsidR="005B4F59" w:rsidRPr="009E2FED" w:rsidRDefault="005B4F59" w:rsidP="009E2FED">
      <w:pPr>
        <w:pStyle w:val="a1"/>
        <w:rPr>
          <w:rtl/>
        </w:rPr>
      </w:pPr>
      <w:bookmarkStart w:id="732" w:name="_Toc441916799"/>
      <w:r w:rsidRPr="009E2FED">
        <w:rPr>
          <w:rFonts w:hint="cs"/>
          <w:rtl/>
        </w:rPr>
        <w:t>سوره</w:t>
      </w:r>
      <w:r w:rsidR="009E2FED">
        <w:rPr>
          <w:rFonts w:hint="cs"/>
          <w:rtl/>
        </w:rPr>
        <w:t xml:space="preserve"> ص</w:t>
      </w:r>
      <w:r w:rsidR="00B01A09" w:rsidRPr="009E2FED">
        <w:rPr>
          <w:rFonts w:hint="cs"/>
          <w:rtl/>
        </w:rPr>
        <w:t>:</w:t>
      </w:r>
      <w:bookmarkEnd w:id="729"/>
      <w:bookmarkEnd w:id="730"/>
      <w:bookmarkEnd w:id="731"/>
      <w:bookmarkEnd w:id="732"/>
    </w:p>
    <w:p w:rsidR="005B4F59" w:rsidRPr="00E47F29" w:rsidRDefault="00DB0DFE" w:rsidP="00E47F29">
      <w:pPr>
        <w:pStyle w:val="a3"/>
        <w:rPr>
          <w:rtl/>
        </w:rPr>
      </w:pPr>
      <w:r w:rsidRPr="00E47F29">
        <w:rPr>
          <w:rFonts w:hint="cs"/>
          <w:rtl/>
        </w:rPr>
        <w:t xml:space="preserve"> </w:t>
      </w:r>
      <w:r w:rsidR="005B4F59" w:rsidRPr="00E47F29">
        <w:rPr>
          <w:rFonts w:hint="cs"/>
          <w:rtl/>
        </w:rPr>
        <w:t>جمهور بر م</w:t>
      </w:r>
      <w:r w:rsidR="00F35520" w:rsidRPr="00E47F29">
        <w:rPr>
          <w:rFonts w:hint="cs"/>
          <w:rtl/>
        </w:rPr>
        <w:t>ک</w:t>
      </w:r>
      <w:r w:rsidR="005B4F59" w:rsidRPr="00E47F29">
        <w:rPr>
          <w:rFonts w:hint="cs"/>
          <w:rtl/>
        </w:rPr>
        <w:t>ى بودن ا</w:t>
      </w:r>
      <w:r w:rsidR="00F35520" w:rsidRPr="00E47F29">
        <w:rPr>
          <w:rFonts w:hint="cs"/>
          <w:rtl/>
        </w:rPr>
        <w:t>ی</w:t>
      </w:r>
      <w:r w:rsidR="005B4F59" w:rsidRPr="00E47F29">
        <w:rPr>
          <w:rFonts w:hint="cs"/>
          <w:rtl/>
        </w:rPr>
        <w:t>ن سوره اجماع دارند، دانى در</w:t>
      </w:r>
      <w:r w:rsidR="00F35520" w:rsidRPr="00E47F29">
        <w:rPr>
          <w:rFonts w:hint="cs"/>
          <w:rtl/>
        </w:rPr>
        <w:t>ک</w:t>
      </w:r>
      <w:r w:rsidR="005B4F59" w:rsidRPr="00E47F29">
        <w:rPr>
          <w:rFonts w:hint="cs"/>
          <w:rtl/>
        </w:rPr>
        <w:t>تاب العد مدنى بودن</w:t>
      </w:r>
      <w:r w:rsidR="00EC1F93" w:rsidRPr="00E47F29">
        <w:rPr>
          <w:rFonts w:hint="cs"/>
          <w:rtl/>
        </w:rPr>
        <w:t xml:space="preserve"> آن را </w:t>
      </w:r>
      <w:r w:rsidR="005B4F59" w:rsidRPr="00E47F29">
        <w:rPr>
          <w:rFonts w:hint="cs"/>
          <w:rtl/>
        </w:rPr>
        <w:t>ح</w:t>
      </w:r>
      <w:r w:rsidR="00F35520" w:rsidRPr="00E47F29">
        <w:rPr>
          <w:rFonts w:hint="cs"/>
          <w:rtl/>
        </w:rPr>
        <w:t>ک</w:t>
      </w:r>
      <w:r w:rsidR="005B4F59" w:rsidRPr="00E47F29">
        <w:rPr>
          <w:rFonts w:hint="cs"/>
          <w:rtl/>
        </w:rPr>
        <w:t>ا</w:t>
      </w:r>
      <w:r w:rsidR="00F35520" w:rsidRPr="00E47F29">
        <w:rPr>
          <w:rFonts w:hint="cs"/>
          <w:rtl/>
        </w:rPr>
        <w:t>ی</w:t>
      </w:r>
      <w:r w:rsidR="005B4F59" w:rsidRPr="00E47F29">
        <w:rPr>
          <w:rFonts w:hint="cs"/>
          <w:rtl/>
        </w:rPr>
        <w:t>ت نموده وا</w:t>
      </w:r>
      <w:r w:rsidR="00F35520" w:rsidRPr="00E47F29">
        <w:rPr>
          <w:rFonts w:hint="cs"/>
          <w:rtl/>
        </w:rPr>
        <w:t>ی</w:t>
      </w:r>
      <w:r w:rsidR="005B4F59" w:rsidRPr="00E47F29">
        <w:rPr>
          <w:rFonts w:hint="cs"/>
          <w:rtl/>
        </w:rPr>
        <w:t>ن نظر</w:t>
      </w:r>
      <w:r w:rsidR="00F35520" w:rsidRPr="00E47F29">
        <w:rPr>
          <w:rFonts w:hint="cs"/>
          <w:rtl/>
        </w:rPr>
        <w:t>ی</w:t>
      </w:r>
      <w:r w:rsidR="005B4F59" w:rsidRPr="00E47F29">
        <w:rPr>
          <w:rFonts w:hint="cs"/>
          <w:rtl/>
        </w:rPr>
        <w:t>ه را اشتباه خوانده است.</w:t>
      </w:r>
    </w:p>
    <w:p w:rsidR="005B4F59" w:rsidRPr="00E47F29" w:rsidRDefault="00DB0DFE" w:rsidP="00E47F29">
      <w:pPr>
        <w:pStyle w:val="a3"/>
        <w:rPr>
          <w:rtl/>
        </w:rPr>
      </w:pPr>
      <w:r w:rsidRPr="00E47F29">
        <w:rPr>
          <w:rFonts w:hint="cs"/>
          <w:rtl/>
        </w:rPr>
        <w:t xml:space="preserve"> </w:t>
      </w:r>
      <w:r w:rsidR="005B4F59" w:rsidRPr="00E47F29">
        <w:rPr>
          <w:rFonts w:hint="cs"/>
          <w:rtl/>
        </w:rPr>
        <w:t>دل</w:t>
      </w:r>
      <w:r w:rsidR="00F35520" w:rsidRPr="00E47F29">
        <w:rPr>
          <w:rFonts w:hint="cs"/>
          <w:rtl/>
        </w:rPr>
        <w:t>ی</w:t>
      </w:r>
      <w:r w:rsidR="005B4F59" w:rsidRPr="00E47F29">
        <w:rPr>
          <w:rFonts w:hint="cs"/>
          <w:rtl/>
        </w:rPr>
        <w:t>ل جمهور حد</w:t>
      </w:r>
      <w:r w:rsidR="00F35520" w:rsidRPr="00E47F29">
        <w:rPr>
          <w:rFonts w:hint="cs"/>
          <w:rtl/>
        </w:rPr>
        <w:t>ی</w:t>
      </w:r>
      <w:r w:rsidR="005B4F59" w:rsidRPr="00E47F29">
        <w:rPr>
          <w:rFonts w:hint="cs"/>
          <w:rtl/>
        </w:rPr>
        <w:t xml:space="preserve">ثى است </w:t>
      </w:r>
      <w:r w:rsidR="00F35520" w:rsidRPr="00E47F29">
        <w:rPr>
          <w:rFonts w:hint="cs"/>
          <w:rtl/>
        </w:rPr>
        <w:t>ک</w:t>
      </w:r>
      <w:r w:rsidR="005B4F59" w:rsidRPr="00E47F29">
        <w:rPr>
          <w:rFonts w:hint="cs"/>
          <w:rtl/>
        </w:rPr>
        <w:t>ه امام ترمذى و حا</w:t>
      </w:r>
      <w:r w:rsidR="00F35520" w:rsidRPr="00E47F29">
        <w:rPr>
          <w:rFonts w:hint="cs"/>
          <w:rtl/>
        </w:rPr>
        <w:t>ک</w:t>
      </w:r>
      <w:r w:rsidR="005B4F59" w:rsidRPr="00E47F29">
        <w:rPr>
          <w:rFonts w:hint="cs"/>
          <w:rtl/>
        </w:rPr>
        <w:t>م با سند حسن</w:t>
      </w:r>
      <w:r w:rsidR="00811CD6" w:rsidRPr="00E47F29">
        <w:rPr>
          <w:vertAlign w:val="superscript"/>
          <w:rtl/>
        </w:rPr>
        <w:footnoteReference w:id="391"/>
      </w:r>
      <w:r w:rsidR="005B4F59" w:rsidRPr="00E47F29">
        <w:rPr>
          <w:rFonts w:hint="cs"/>
          <w:rtl/>
        </w:rPr>
        <w:t xml:space="preserve"> درسبب نزول ا</w:t>
      </w:r>
      <w:r w:rsidR="00F35520" w:rsidRPr="00E47F29">
        <w:rPr>
          <w:rFonts w:hint="cs"/>
          <w:rtl/>
        </w:rPr>
        <w:t>ی</w:t>
      </w:r>
      <w:r w:rsidR="005B4F59" w:rsidRPr="00E47F29">
        <w:rPr>
          <w:rFonts w:hint="cs"/>
          <w:rtl/>
        </w:rPr>
        <w:t>ن سوره نقل نموده</w:t>
      </w:r>
      <w:r w:rsidR="00EC1F93" w:rsidRPr="00E47F29">
        <w:rPr>
          <w:rFonts w:hint="cs"/>
          <w:rtl/>
        </w:rPr>
        <w:t xml:space="preserve">‌اند </w:t>
      </w:r>
      <w:r w:rsidR="005B4F59" w:rsidRPr="00E47F29">
        <w:rPr>
          <w:rFonts w:hint="cs"/>
          <w:rtl/>
        </w:rPr>
        <w:t>که ا</w:t>
      </w:r>
      <w:r w:rsidR="00F35520" w:rsidRPr="00E47F29">
        <w:rPr>
          <w:rFonts w:hint="cs"/>
          <w:rtl/>
        </w:rPr>
        <w:t>ی</w:t>
      </w:r>
      <w:r w:rsidR="005B4F59" w:rsidRPr="00E47F29">
        <w:rPr>
          <w:rFonts w:hint="cs"/>
          <w:rtl/>
        </w:rPr>
        <w:t>ن سوره هنگام مر</w:t>
      </w:r>
      <w:r w:rsidR="00F35520" w:rsidRPr="00E47F29">
        <w:rPr>
          <w:rFonts w:hint="cs"/>
          <w:rtl/>
        </w:rPr>
        <w:t>ی</w:t>
      </w:r>
      <w:r w:rsidR="005B4F59" w:rsidRPr="00E47F29">
        <w:rPr>
          <w:rFonts w:hint="cs"/>
          <w:rtl/>
        </w:rPr>
        <w:t>ضى ابو طالب کاکاى پ</w:t>
      </w:r>
      <w:r w:rsidR="00F35520" w:rsidRPr="00E47F29">
        <w:rPr>
          <w:rFonts w:hint="cs"/>
          <w:rtl/>
        </w:rPr>
        <w:t>ی</w:t>
      </w:r>
      <w:r w:rsidR="005B4F59" w:rsidRPr="00E47F29">
        <w:rPr>
          <w:rFonts w:hint="cs"/>
          <w:rtl/>
        </w:rPr>
        <w:t>امبر</w:t>
      </w:r>
      <w:r w:rsidR="00C7287D" w:rsidRPr="00E47F29">
        <w:rPr>
          <w:rFonts w:cs="CTraditional Arabic" w:hint="cs"/>
          <w:rtl/>
        </w:rPr>
        <w:t xml:space="preserve"> ج</w:t>
      </w:r>
      <w:r w:rsidRPr="00E47F29">
        <w:rPr>
          <w:rtl/>
        </w:rPr>
        <w:t xml:space="preserve"> </w:t>
      </w:r>
      <w:r w:rsidR="005B4F59" w:rsidRPr="00E47F29">
        <w:rPr>
          <w:rFonts w:hint="cs"/>
          <w:rtl/>
        </w:rPr>
        <w:t>در مکه، وطرح پ</w:t>
      </w:r>
      <w:r w:rsidR="00F35520" w:rsidRPr="00E47F29">
        <w:rPr>
          <w:rFonts w:hint="cs"/>
          <w:rtl/>
        </w:rPr>
        <w:t>ی</w:t>
      </w:r>
      <w:r w:rsidR="005B4F59" w:rsidRPr="00E47F29">
        <w:rPr>
          <w:rFonts w:hint="cs"/>
          <w:rtl/>
        </w:rPr>
        <w:t>شنهاد صلح وسازش با کفار مکه از طرف وى نازل گرد</w:t>
      </w:r>
      <w:r w:rsidR="00F35520" w:rsidRPr="00E47F29">
        <w:rPr>
          <w:rFonts w:hint="cs"/>
          <w:rtl/>
        </w:rPr>
        <w:t>ی</w:t>
      </w:r>
      <w:r w:rsidR="005B4F59" w:rsidRPr="00E47F29">
        <w:rPr>
          <w:rFonts w:hint="cs"/>
          <w:rtl/>
        </w:rPr>
        <w:t>د</w:t>
      </w:r>
      <w:r w:rsidR="00811CD6" w:rsidRPr="00E47F29">
        <w:rPr>
          <w:rFonts w:hint="cs"/>
          <w:rtl/>
        </w:rPr>
        <w:t>.</w:t>
      </w:r>
      <w:r w:rsidR="00811CD6" w:rsidRPr="00E47F29">
        <w:rPr>
          <w:vertAlign w:val="superscript"/>
          <w:rtl/>
        </w:rPr>
        <w:footnoteReference w:id="392"/>
      </w:r>
      <w:r w:rsidR="005B4F59" w:rsidRPr="00E47F29">
        <w:rPr>
          <w:rFonts w:hint="cs"/>
          <w:rtl/>
        </w:rPr>
        <w:t xml:space="preserve"> </w:t>
      </w:r>
    </w:p>
    <w:p w:rsidR="005B4F59" w:rsidRPr="00E47F29" w:rsidRDefault="00A75216" w:rsidP="00E47F29">
      <w:pPr>
        <w:pStyle w:val="a3"/>
        <w:rPr>
          <w:rtl/>
        </w:rPr>
      </w:pPr>
      <w:r w:rsidRPr="00E47F29">
        <w:rPr>
          <w:rFonts w:hint="cs"/>
          <w:rtl/>
        </w:rPr>
        <w:t xml:space="preserve"> </w:t>
      </w:r>
      <w:r w:rsidR="005B4F59" w:rsidRPr="00E47F29">
        <w:rPr>
          <w:rFonts w:hint="cs"/>
          <w:rtl/>
        </w:rPr>
        <w:t>از</w:t>
      </w:r>
      <w:r w:rsidR="00E47F29">
        <w:rPr>
          <w:rFonts w:hint="cs"/>
          <w:rtl/>
        </w:rPr>
        <w:t xml:space="preserve"> </w:t>
      </w:r>
      <w:r w:rsidR="005B4F59" w:rsidRPr="00E47F29">
        <w:rPr>
          <w:rFonts w:hint="cs"/>
          <w:rtl/>
        </w:rPr>
        <w:t>لحاظ محتوا ن</w:t>
      </w:r>
      <w:r w:rsidR="00F35520" w:rsidRPr="00E47F29">
        <w:rPr>
          <w:rFonts w:hint="cs"/>
          <w:rtl/>
        </w:rPr>
        <w:t>ی</w:t>
      </w:r>
      <w:r w:rsidR="005B4F59" w:rsidRPr="00E47F29">
        <w:rPr>
          <w:rFonts w:hint="cs"/>
          <w:rtl/>
        </w:rPr>
        <w:t>ز، ورود آ</w:t>
      </w:r>
      <w:r w:rsidR="00F35520" w:rsidRPr="00E47F29">
        <w:rPr>
          <w:rFonts w:hint="cs"/>
          <w:rtl/>
        </w:rPr>
        <w:t>ی</w:t>
      </w:r>
      <w:r w:rsidR="003026FE">
        <w:rPr>
          <w:rFonts w:hint="cs"/>
          <w:rtl/>
        </w:rPr>
        <w:t>ۀ</w:t>
      </w:r>
      <w:r w:rsidR="005B4F59" w:rsidRPr="00E47F29">
        <w:rPr>
          <w:rFonts w:hint="cs"/>
          <w:rtl/>
        </w:rPr>
        <w:t xml:space="preserve"> سجده، داستان آدم و ابل</w:t>
      </w:r>
      <w:r w:rsidR="00F35520" w:rsidRPr="00E47F29">
        <w:rPr>
          <w:rFonts w:hint="cs"/>
          <w:rtl/>
        </w:rPr>
        <w:t>ی</w:t>
      </w:r>
      <w:r w:rsidR="005B4F59" w:rsidRPr="00E47F29">
        <w:rPr>
          <w:rFonts w:hint="cs"/>
          <w:rtl/>
        </w:rPr>
        <w:t xml:space="preserve">س، داستان </w:t>
      </w:r>
      <w:r w:rsidR="005B4F59" w:rsidRPr="00E47F29">
        <w:rPr>
          <w:rtl/>
        </w:rPr>
        <w:t>پ</w:t>
      </w:r>
      <w:r w:rsidR="00F35520" w:rsidRPr="00E47F29">
        <w:rPr>
          <w:rFonts w:hint="cs"/>
          <w:rtl/>
        </w:rPr>
        <w:t>ی</w:t>
      </w:r>
      <w:r w:rsidR="005B4F59" w:rsidRPr="00E47F29">
        <w:rPr>
          <w:rFonts w:hint="cs"/>
          <w:rtl/>
        </w:rPr>
        <w:t>امبران وتعب</w:t>
      </w:r>
      <w:r w:rsidR="00F35520" w:rsidRPr="00E47F29">
        <w:rPr>
          <w:rFonts w:hint="cs"/>
          <w:rtl/>
        </w:rPr>
        <w:t>ی</w:t>
      </w:r>
      <w:r w:rsidR="005B4F59" w:rsidRPr="00E47F29">
        <w:rPr>
          <w:rFonts w:hint="cs"/>
          <w:rtl/>
        </w:rPr>
        <w:t xml:space="preserve">رات </w:t>
      </w:r>
      <w:r w:rsidR="00F35520" w:rsidRPr="00E47F29">
        <w:rPr>
          <w:rFonts w:hint="cs"/>
          <w:rtl/>
        </w:rPr>
        <w:t>ک</w:t>
      </w:r>
      <w:r w:rsidR="005B4F59" w:rsidRPr="00E47F29">
        <w:rPr>
          <w:rFonts w:hint="cs"/>
          <w:rtl/>
        </w:rPr>
        <w:t xml:space="preserve">وتاه ولى </w:t>
      </w:r>
      <w:r w:rsidR="00F35520" w:rsidRPr="00E47F29">
        <w:rPr>
          <w:rFonts w:hint="cs"/>
          <w:rtl/>
        </w:rPr>
        <w:t>ک</w:t>
      </w:r>
      <w:r w:rsidR="005B4F59" w:rsidRPr="00E47F29">
        <w:rPr>
          <w:rFonts w:hint="cs"/>
          <w:rtl/>
        </w:rPr>
        <w:t>وبنده وتهد</w:t>
      </w:r>
      <w:r w:rsidR="00F35520" w:rsidRPr="00E47F29">
        <w:rPr>
          <w:rFonts w:hint="cs"/>
          <w:rtl/>
        </w:rPr>
        <w:t>ی</w:t>
      </w:r>
      <w:r w:rsidR="005B4F59" w:rsidRPr="00E47F29">
        <w:rPr>
          <w:rFonts w:hint="cs"/>
          <w:rtl/>
        </w:rPr>
        <w:t>د آم</w:t>
      </w:r>
      <w:r w:rsidR="00F35520" w:rsidRPr="00E47F29">
        <w:rPr>
          <w:rFonts w:hint="cs"/>
          <w:rtl/>
        </w:rPr>
        <w:t>ی</w:t>
      </w:r>
      <w:r w:rsidR="005B4F59" w:rsidRPr="00E47F29">
        <w:rPr>
          <w:rFonts w:hint="cs"/>
          <w:rtl/>
        </w:rPr>
        <w:t>ز ا</w:t>
      </w:r>
      <w:r w:rsidR="00F35520" w:rsidRPr="00E47F29">
        <w:rPr>
          <w:rFonts w:hint="cs"/>
          <w:rtl/>
        </w:rPr>
        <w:t>ی</w:t>
      </w:r>
      <w:r w:rsidR="005B4F59" w:rsidRPr="00E47F29">
        <w:rPr>
          <w:rFonts w:hint="cs"/>
          <w:rtl/>
        </w:rPr>
        <w:t>ن همه از خصا</w:t>
      </w:r>
      <w:r w:rsidR="00F35520" w:rsidRPr="00E47F29">
        <w:rPr>
          <w:rFonts w:hint="cs"/>
          <w:rtl/>
        </w:rPr>
        <w:t>ی</w:t>
      </w:r>
      <w:r w:rsidR="005B4F59" w:rsidRPr="00E47F29">
        <w:rPr>
          <w:rFonts w:hint="cs"/>
          <w:rtl/>
        </w:rPr>
        <w:t>ص</w:t>
      </w:r>
      <w:r w:rsidR="00CF0049" w:rsidRPr="00E47F29">
        <w:rPr>
          <w:rFonts w:hint="cs"/>
          <w:rtl/>
        </w:rPr>
        <w:t xml:space="preserve"> سوره‌ها</w:t>
      </w:r>
      <w:r w:rsidR="00217AEE" w:rsidRPr="00E47F29">
        <w:rPr>
          <w:rFonts w:hint="cs"/>
          <w:rtl/>
        </w:rPr>
        <w:t xml:space="preserve">ى </w:t>
      </w:r>
      <w:r w:rsidR="005B4F59" w:rsidRPr="00E47F29">
        <w:rPr>
          <w:rFonts w:hint="cs"/>
          <w:rtl/>
        </w:rPr>
        <w:t>م</w:t>
      </w:r>
      <w:r w:rsidR="00F35520" w:rsidRPr="00E47F29">
        <w:rPr>
          <w:rFonts w:hint="cs"/>
          <w:rtl/>
        </w:rPr>
        <w:t>ک</w:t>
      </w:r>
      <w:r w:rsidR="005B4F59" w:rsidRPr="00E47F29">
        <w:rPr>
          <w:rFonts w:hint="cs"/>
          <w:rtl/>
        </w:rPr>
        <w:t>ى</w:t>
      </w:r>
      <w:r w:rsidR="00CF0049" w:rsidRPr="00E47F29">
        <w:rPr>
          <w:rFonts w:hint="cs"/>
          <w:rtl/>
        </w:rPr>
        <w:t xml:space="preserve"> مى‌</w:t>
      </w:r>
      <w:r w:rsidR="005B4F59" w:rsidRPr="00E47F29">
        <w:rPr>
          <w:rFonts w:hint="cs"/>
          <w:rtl/>
        </w:rPr>
        <w:t>باشد.</w:t>
      </w:r>
    </w:p>
    <w:p w:rsidR="005B4F59" w:rsidRPr="000422CA" w:rsidRDefault="007331BE" w:rsidP="00B648CC">
      <w:pPr>
        <w:pStyle w:val="a1"/>
        <w:rPr>
          <w:rtl/>
          <w:lang w:bidi="fa-IR"/>
        </w:rPr>
      </w:pPr>
      <w:bookmarkStart w:id="733" w:name="_Toc319534620"/>
      <w:bookmarkStart w:id="734" w:name="_Toc441916800"/>
      <w:bookmarkStart w:id="735" w:name="_Toc282186721"/>
      <w:bookmarkStart w:id="736" w:name="_Toc304290667"/>
      <w:r>
        <w:rPr>
          <w:rFonts w:hint="cs"/>
          <w:rtl/>
          <w:lang w:bidi="fa-IR"/>
        </w:rPr>
        <w:t>سور</w:t>
      </w:r>
      <w:r w:rsidR="00B648CC">
        <w:rPr>
          <w:rFonts w:hint="cs"/>
          <w:rtl/>
          <w:lang w:bidi="fa-IR"/>
        </w:rPr>
        <w:t>ه</w:t>
      </w:r>
      <w:r w:rsidR="005B4F59" w:rsidRPr="000422CA">
        <w:rPr>
          <w:rFonts w:hint="cs"/>
          <w:rtl/>
          <w:lang w:bidi="fa-IR"/>
        </w:rPr>
        <w:t xml:space="preserve"> </w:t>
      </w:r>
      <w:r w:rsidR="005B4F59" w:rsidRPr="00E47F29">
        <w:rPr>
          <w:rFonts w:hint="cs"/>
          <w:rtl/>
        </w:rPr>
        <w:t>الرحمن</w:t>
      </w:r>
      <w:r w:rsidR="00B01A09">
        <w:rPr>
          <w:rFonts w:hint="cs"/>
          <w:rtl/>
          <w:lang w:bidi="fa-IR"/>
        </w:rPr>
        <w:t>:</w:t>
      </w:r>
      <w:bookmarkEnd w:id="733"/>
      <w:bookmarkEnd w:id="734"/>
      <w:r w:rsidR="00B01A09">
        <w:rPr>
          <w:rFonts w:hint="cs"/>
          <w:rtl/>
          <w:lang w:bidi="fa-IR"/>
        </w:rPr>
        <w:t xml:space="preserve"> </w:t>
      </w:r>
      <w:bookmarkEnd w:id="735"/>
      <w:bookmarkEnd w:id="736"/>
    </w:p>
    <w:p w:rsidR="005B4F59" w:rsidRPr="00E47F29" w:rsidRDefault="005B4F59" w:rsidP="00E47F29">
      <w:pPr>
        <w:pStyle w:val="a3"/>
        <w:rPr>
          <w:rtl/>
        </w:rPr>
      </w:pPr>
      <w:r w:rsidRPr="00E47F29">
        <w:rPr>
          <w:rFonts w:hint="cs"/>
          <w:rtl/>
        </w:rPr>
        <w:t xml:space="preserve">جمهور سلف برآنند </w:t>
      </w:r>
      <w:r w:rsidR="00F35520" w:rsidRPr="00E47F29">
        <w:rPr>
          <w:rFonts w:hint="cs"/>
          <w:rtl/>
        </w:rPr>
        <w:t>ک</w:t>
      </w:r>
      <w:r w:rsidRPr="00E47F29">
        <w:rPr>
          <w:rFonts w:hint="cs"/>
          <w:rtl/>
        </w:rPr>
        <w:t>ه ا</w:t>
      </w:r>
      <w:r w:rsidR="00F35520" w:rsidRPr="00E47F29">
        <w:rPr>
          <w:rFonts w:hint="cs"/>
          <w:rtl/>
        </w:rPr>
        <w:t>ی</w:t>
      </w:r>
      <w:r w:rsidRPr="00E47F29">
        <w:rPr>
          <w:rFonts w:hint="cs"/>
          <w:rtl/>
        </w:rPr>
        <w:t>ن سوره م</w:t>
      </w:r>
      <w:r w:rsidR="00F35520" w:rsidRPr="00E47F29">
        <w:rPr>
          <w:rFonts w:hint="cs"/>
          <w:rtl/>
        </w:rPr>
        <w:t>ک</w:t>
      </w:r>
      <w:r w:rsidRPr="00E47F29">
        <w:rPr>
          <w:rFonts w:hint="cs"/>
          <w:rtl/>
        </w:rPr>
        <w:t>ى است</w:t>
      </w:r>
      <w:r w:rsidR="00E52AC0" w:rsidRPr="00E47F29">
        <w:rPr>
          <w:rFonts w:hint="cs"/>
          <w:rtl/>
        </w:rPr>
        <w:t>.</w:t>
      </w:r>
      <w:r w:rsidR="00E52AC0" w:rsidRPr="00E47F29">
        <w:rPr>
          <w:vertAlign w:val="superscript"/>
          <w:rtl/>
        </w:rPr>
        <w:footnoteReference w:id="393"/>
      </w:r>
      <w:r w:rsidR="004033BE" w:rsidRPr="00E47F29">
        <w:rPr>
          <w:rFonts w:hint="cs"/>
          <w:rtl/>
        </w:rPr>
        <w:t xml:space="preserve"> </w:t>
      </w:r>
      <w:r w:rsidRPr="00E47F29">
        <w:rPr>
          <w:rFonts w:hint="cs"/>
          <w:rtl/>
        </w:rPr>
        <w:t xml:space="preserve">ولى از ابن مسعود- وطبق </w:t>
      </w:r>
      <w:r w:rsidR="00F35520" w:rsidRPr="00E47F29">
        <w:rPr>
          <w:rFonts w:hint="cs"/>
          <w:rtl/>
        </w:rPr>
        <w:t>یک</w:t>
      </w:r>
      <w:r w:rsidRPr="00E47F29">
        <w:rPr>
          <w:rFonts w:hint="cs"/>
          <w:rtl/>
        </w:rPr>
        <w:t xml:space="preserve"> روا</w:t>
      </w:r>
      <w:r w:rsidR="00F35520" w:rsidRPr="00E47F29">
        <w:rPr>
          <w:rFonts w:hint="cs"/>
          <w:rtl/>
        </w:rPr>
        <w:t>ی</w:t>
      </w:r>
      <w:r w:rsidRPr="00E47F29">
        <w:rPr>
          <w:rFonts w:hint="cs"/>
          <w:rtl/>
        </w:rPr>
        <w:t>ت- از ابن عباس مدنى بودن سوره ن</w:t>
      </w:r>
      <w:r w:rsidR="00F35520" w:rsidRPr="00E47F29">
        <w:rPr>
          <w:rFonts w:hint="cs"/>
          <w:rtl/>
        </w:rPr>
        <w:t>ی</w:t>
      </w:r>
      <w:r w:rsidRPr="00E47F29">
        <w:rPr>
          <w:rFonts w:hint="cs"/>
          <w:rtl/>
        </w:rPr>
        <w:t>ز نقل شده است</w:t>
      </w:r>
      <w:r w:rsidR="004033BE" w:rsidRPr="000422CA">
        <w:rPr>
          <w:rFonts w:cs="Times New Roman" w:hint="cs"/>
          <w:color w:val="000000"/>
          <w:sz w:val="34"/>
          <w:szCs w:val="30"/>
          <w:rtl/>
        </w:rPr>
        <w:t>.</w:t>
      </w:r>
      <w:r w:rsidR="004033BE" w:rsidRPr="00E47F29">
        <w:rPr>
          <w:vertAlign w:val="superscript"/>
          <w:rtl/>
        </w:rPr>
        <w:footnoteReference w:id="394"/>
      </w:r>
      <w:r w:rsidRPr="00E47F29">
        <w:rPr>
          <w:rFonts w:hint="cs"/>
          <w:rtl/>
        </w:rPr>
        <w:t xml:space="preserve"> </w:t>
      </w:r>
    </w:p>
    <w:p w:rsidR="005B4F59" w:rsidRPr="00E47F29" w:rsidRDefault="00DB0DFE" w:rsidP="00E47F29">
      <w:pPr>
        <w:pStyle w:val="a3"/>
        <w:rPr>
          <w:rtl/>
        </w:rPr>
      </w:pPr>
      <w:r w:rsidRPr="00E47F29">
        <w:rPr>
          <w:rFonts w:hint="cs"/>
          <w:rtl/>
        </w:rPr>
        <w:t xml:space="preserve"> </w:t>
      </w:r>
      <w:r w:rsidR="005B4F59" w:rsidRPr="00E47F29">
        <w:rPr>
          <w:rFonts w:hint="cs"/>
          <w:rtl/>
        </w:rPr>
        <w:t>محتواى سوره خصا</w:t>
      </w:r>
      <w:r w:rsidR="00F35520" w:rsidRPr="00E47F29">
        <w:rPr>
          <w:rFonts w:hint="cs"/>
          <w:rtl/>
        </w:rPr>
        <w:t>ی</w:t>
      </w:r>
      <w:r w:rsidR="005B4F59" w:rsidRPr="00E47F29">
        <w:rPr>
          <w:rFonts w:hint="cs"/>
          <w:rtl/>
        </w:rPr>
        <w:t>ص</w:t>
      </w:r>
      <w:r w:rsidR="00CF0049" w:rsidRPr="00E47F29">
        <w:rPr>
          <w:rFonts w:hint="cs"/>
          <w:rtl/>
        </w:rPr>
        <w:t xml:space="preserve"> سوره‌ها</w:t>
      </w:r>
      <w:r w:rsidR="00217AEE" w:rsidRPr="00E47F29">
        <w:rPr>
          <w:rFonts w:hint="cs"/>
          <w:rtl/>
        </w:rPr>
        <w:t xml:space="preserve">ى </w:t>
      </w:r>
      <w:r w:rsidR="005B4F59" w:rsidRPr="00E47F29">
        <w:rPr>
          <w:rFonts w:hint="cs"/>
          <w:rtl/>
        </w:rPr>
        <w:t xml:space="preserve">مدنى را در بر دارد، وهم </w:t>
      </w:r>
      <w:r w:rsidR="005B4F59" w:rsidRPr="00E47F29">
        <w:rPr>
          <w:rtl/>
        </w:rPr>
        <w:t>چ</w:t>
      </w:r>
      <w:r w:rsidR="005B4F59" w:rsidRPr="00E47F29">
        <w:rPr>
          <w:rFonts w:hint="cs"/>
          <w:rtl/>
        </w:rPr>
        <w:t>نان روا</w:t>
      </w:r>
      <w:r w:rsidR="00F35520" w:rsidRPr="00E47F29">
        <w:rPr>
          <w:rFonts w:hint="cs"/>
          <w:rtl/>
        </w:rPr>
        <w:t>ی</w:t>
      </w:r>
      <w:r w:rsidR="005B4F59" w:rsidRPr="00E47F29">
        <w:rPr>
          <w:rFonts w:hint="cs"/>
          <w:rtl/>
        </w:rPr>
        <w:t>ت ذ</w:t>
      </w:r>
      <w:r w:rsidR="00F35520" w:rsidRPr="00E47F29">
        <w:rPr>
          <w:rFonts w:hint="cs"/>
          <w:rtl/>
        </w:rPr>
        <w:t>ی</w:t>
      </w:r>
      <w:r w:rsidR="005B4F59" w:rsidRPr="00E47F29">
        <w:rPr>
          <w:rFonts w:hint="cs"/>
          <w:rtl/>
        </w:rPr>
        <w:t>ل نظر جمهور را تأ</w:t>
      </w:r>
      <w:r w:rsidR="00F35520" w:rsidRPr="00E47F29">
        <w:rPr>
          <w:rFonts w:hint="cs"/>
          <w:rtl/>
        </w:rPr>
        <w:t>یی</w:t>
      </w:r>
      <w:r w:rsidR="005B4F59" w:rsidRPr="00E47F29">
        <w:rPr>
          <w:rFonts w:hint="cs"/>
          <w:rtl/>
        </w:rPr>
        <w:t>د</w:t>
      </w:r>
      <w:r w:rsidR="005E7ACE" w:rsidRPr="00E47F29">
        <w:rPr>
          <w:rFonts w:hint="cs"/>
          <w:rtl/>
        </w:rPr>
        <w:t xml:space="preserve"> م</w:t>
      </w:r>
      <w:r w:rsidR="00F35520" w:rsidRPr="00E47F29">
        <w:rPr>
          <w:rFonts w:hint="cs"/>
          <w:rtl/>
        </w:rPr>
        <w:t>ی</w:t>
      </w:r>
      <w:r w:rsidR="005E7ACE" w:rsidRPr="00E47F29">
        <w:rPr>
          <w:rFonts w:hint="cs"/>
          <w:rtl/>
        </w:rPr>
        <w:t>‌</w:t>
      </w:r>
      <w:r w:rsidR="00F35520" w:rsidRPr="00E47F29">
        <w:rPr>
          <w:rFonts w:hint="cs"/>
          <w:rtl/>
        </w:rPr>
        <w:t>ک</w:t>
      </w:r>
      <w:r w:rsidR="005E7ACE" w:rsidRPr="00E47F29">
        <w:rPr>
          <w:rFonts w:hint="cs"/>
          <w:rtl/>
        </w:rPr>
        <w:t>ن</w:t>
      </w:r>
      <w:r w:rsidR="005B4F59" w:rsidRPr="00E47F29">
        <w:rPr>
          <w:rFonts w:hint="cs"/>
          <w:rtl/>
        </w:rPr>
        <w:t>د چون قص</w:t>
      </w:r>
      <w:r w:rsidR="003026FE">
        <w:rPr>
          <w:rFonts w:hint="cs"/>
          <w:rtl/>
        </w:rPr>
        <w:t>ۀ</w:t>
      </w:r>
      <w:r w:rsidR="005B4F59" w:rsidRPr="00E47F29">
        <w:rPr>
          <w:rFonts w:hint="cs"/>
          <w:rtl/>
        </w:rPr>
        <w:t xml:space="preserve"> جن در م</w:t>
      </w:r>
      <w:r w:rsidR="00F35520" w:rsidRPr="00E47F29">
        <w:rPr>
          <w:rFonts w:hint="cs"/>
          <w:rtl/>
        </w:rPr>
        <w:t>ک</w:t>
      </w:r>
      <w:r w:rsidR="005B4F59" w:rsidRPr="00E47F29">
        <w:rPr>
          <w:rFonts w:hint="cs"/>
          <w:rtl/>
        </w:rPr>
        <w:t>ه بود</w:t>
      </w:r>
      <w:r w:rsidR="001D62C3" w:rsidRPr="00E47F29">
        <w:rPr>
          <w:rFonts w:hint="cs"/>
          <w:rtl/>
        </w:rPr>
        <w:t>.</w:t>
      </w:r>
      <w:r w:rsidR="001D62C3" w:rsidRPr="00E47F29">
        <w:rPr>
          <w:vertAlign w:val="superscript"/>
          <w:rtl/>
        </w:rPr>
        <w:footnoteReference w:id="395"/>
      </w:r>
      <w:r w:rsidR="001D62C3" w:rsidRPr="00E47F29">
        <w:rPr>
          <w:rFonts w:hint="cs"/>
          <w:rtl/>
        </w:rPr>
        <w:t xml:space="preserve"> </w:t>
      </w:r>
    </w:p>
    <w:p w:rsidR="005B4F59" w:rsidRPr="00E47F29" w:rsidRDefault="005B4F59" w:rsidP="00E47F29">
      <w:pPr>
        <w:pStyle w:val="a3"/>
        <w:rPr>
          <w:rtl/>
        </w:rPr>
      </w:pPr>
      <w:r w:rsidRPr="00E47F29">
        <w:rPr>
          <w:rFonts w:hint="cs"/>
          <w:rtl/>
        </w:rPr>
        <w:t xml:space="preserve"> ترمذى وحا</w:t>
      </w:r>
      <w:r w:rsidR="00F35520" w:rsidRPr="00E47F29">
        <w:rPr>
          <w:rFonts w:hint="cs"/>
          <w:rtl/>
        </w:rPr>
        <w:t>ک</w:t>
      </w:r>
      <w:r w:rsidRPr="00E47F29">
        <w:rPr>
          <w:rFonts w:hint="cs"/>
          <w:rtl/>
        </w:rPr>
        <w:t>م</w:t>
      </w:r>
      <w:r w:rsidR="00AB541A" w:rsidRPr="00E47F29">
        <w:rPr>
          <w:rFonts w:hint="cs"/>
          <w:rtl/>
        </w:rPr>
        <w:t>.</w:t>
      </w:r>
      <w:r w:rsidRPr="00E47F29">
        <w:rPr>
          <w:rFonts w:hint="cs"/>
          <w:rtl/>
        </w:rPr>
        <w:t>..</w:t>
      </w:r>
      <w:r w:rsidR="00DB0DFE" w:rsidRPr="00E47F29">
        <w:rPr>
          <w:rFonts w:hint="cs"/>
          <w:rtl/>
        </w:rPr>
        <w:t xml:space="preserve"> </w:t>
      </w:r>
      <w:r w:rsidRPr="00E47F29">
        <w:rPr>
          <w:rFonts w:hint="cs"/>
          <w:rtl/>
        </w:rPr>
        <w:t>با سند حسن</w:t>
      </w:r>
      <w:r w:rsidR="00FE56EA" w:rsidRPr="00E47F29">
        <w:rPr>
          <w:vertAlign w:val="superscript"/>
          <w:rtl/>
        </w:rPr>
        <w:footnoteReference w:id="396"/>
      </w:r>
      <w:r w:rsidRPr="00E47F29">
        <w:rPr>
          <w:rFonts w:hint="cs"/>
          <w:rtl/>
        </w:rPr>
        <w:t xml:space="preserve"> از جابر نقل </w:t>
      </w:r>
      <w:r w:rsidR="00F35520" w:rsidRPr="00E47F29">
        <w:rPr>
          <w:rFonts w:hint="cs"/>
          <w:rtl/>
        </w:rPr>
        <w:t>ک</w:t>
      </w:r>
      <w:r w:rsidRPr="00E47F29">
        <w:rPr>
          <w:rFonts w:hint="cs"/>
          <w:rtl/>
        </w:rPr>
        <w:t>رده</w:t>
      </w:r>
      <w:r w:rsidR="00EC1F93" w:rsidRPr="00E47F29">
        <w:rPr>
          <w:rFonts w:hint="cs"/>
          <w:rtl/>
        </w:rPr>
        <w:t xml:space="preserve">‌اند </w:t>
      </w:r>
      <w:r w:rsidR="00F35520" w:rsidRPr="00E47F29">
        <w:rPr>
          <w:rFonts w:hint="cs"/>
          <w:rtl/>
        </w:rPr>
        <w:t>ک</w:t>
      </w:r>
      <w:r w:rsidRPr="00E47F29">
        <w:rPr>
          <w:rFonts w:hint="cs"/>
          <w:rtl/>
        </w:rPr>
        <w:t>ه گفت</w:t>
      </w:r>
      <w:r w:rsidR="00B01A09" w:rsidRPr="00E47F29">
        <w:rPr>
          <w:rFonts w:hint="cs"/>
          <w:rtl/>
        </w:rPr>
        <w:t xml:space="preserve">: </w:t>
      </w:r>
      <w:r w:rsidRPr="00E47F29">
        <w:rPr>
          <w:rFonts w:hint="cs"/>
          <w:rtl/>
        </w:rPr>
        <w:t xml:space="preserve">وقتى </w:t>
      </w:r>
      <w:r w:rsidR="00F35520" w:rsidRPr="00E47F29">
        <w:rPr>
          <w:rFonts w:hint="cs"/>
          <w:rtl/>
        </w:rPr>
        <w:t>ک</w:t>
      </w:r>
      <w:r w:rsidRPr="00E47F29">
        <w:rPr>
          <w:rFonts w:hint="cs"/>
          <w:rtl/>
        </w:rPr>
        <w:t>ه رسول ا</w:t>
      </w:r>
      <w:r w:rsidR="00F35520" w:rsidRPr="00E47F29">
        <w:rPr>
          <w:rFonts w:hint="cs"/>
          <w:rtl/>
        </w:rPr>
        <w:t>ک</w:t>
      </w:r>
      <w:r w:rsidRPr="00E47F29">
        <w:rPr>
          <w:rFonts w:hint="cs"/>
          <w:rtl/>
        </w:rPr>
        <w:t>رم</w:t>
      </w:r>
      <w:r w:rsidR="00C7287D" w:rsidRPr="00E47F29">
        <w:rPr>
          <w:rFonts w:cs="CTraditional Arabic" w:hint="cs"/>
          <w:rtl/>
        </w:rPr>
        <w:t xml:space="preserve"> ج</w:t>
      </w:r>
      <w:r w:rsidRPr="00E47F29">
        <w:rPr>
          <w:rFonts w:hint="cs"/>
          <w:rtl/>
        </w:rPr>
        <w:t xml:space="preserve"> سور</w:t>
      </w:r>
      <w:r w:rsidR="003026FE">
        <w:rPr>
          <w:rFonts w:hint="cs"/>
          <w:rtl/>
        </w:rPr>
        <w:t>ۀ</w:t>
      </w:r>
      <w:r w:rsidRPr="00E47F29">
        <w:rPr>
          <w:rFonts w:hint="cs"/>
          <w:rtl/>
        </w:rPr>
        <w:t xml:space="preserve"> الرحمن را براى اصحاب خود</w:t>
      </w:r>
      <w:r w:rsidR="00DB0DFE" w:rsidRPr="00E47F29">
        <w:rPr>
          <w:rFonts w:hint="cs"/>
          <w:rtl/>
        </w:rPr>
        <w:t xml:space="preserve"> </w:t>
      </w:r>
      <w:r w:rsidRPr="00E47F29">
        <w:rPr>
          <w:rFonts w:hint="cs"/>
          <w:rtl/>
        </w:rPr>
        <w:t xml:space="preserve">تلاوت </w:t>
      </w:r>
      <w:r w:rsidR="00F35520" w:rsidRPr="00E47F29">
        <w:rPr>
          <w:rFonts w:hint="cs"/>
          <w:rtl/>
        </w:rPr>
        <w:t>ک</w:t>
      </w:r>
      <w:r w:rsidRPr="00E47F29">
        <w:rPr>
          <w:rFonts w:hint="cs"/>
          <w:rtl/>
        </w:rPr>
        <w:t>رد، پس از فراغت از تلاوت آن فرمود</w:t>
      </w:r>
      <w:r w:rsidR="00B01A09" w:rsidRPr="00E47F29">
        <w:rPr>
          <w:rFonts w:hint="cs"/>
          <w:rtl/>
        </w:rPr>
        <w:t xml:space="preserve">: </w:t>
      </w:r>
      <w:r w:rsidRPr="00E47F29">
        <w:rPr>
          <w:rFonts w:hint="cs"/>
          <w:rtl/>
        </w:rPr>
        <w:t>چرا سا</w:t>
      </w:r>
      <w:r w:rsidR="00F35520" w:rsidRPr="00E47F29">
        <w:rPr>
          <w:rFonts w:hint="cs"/>
          <w:rtl/>
        </w:rPr>
        <w:t>ک</w:t>
      </w:r>
      <w:r w:rsidRPr="00E47F29">
        <w:rPr>
          <w:rFonts w:hint="cs"/>
          <w:rtl/>
        </w:rPr>
        <w:t>ت هست</w:t>
      </w:r>
      <w:r w:rsidR="00F35520" w:rsidRPr="00E47F29">
        <w:rPr>
          <w:rFonts w:hint="cs"/>
          <w:rtl/>
        </w:rPr>
        <w:t>ی</w:t>
      </w:r>
      <w:r w:rsidRPr="00E47F29">
        <w:rPr>
          <w:rFonts w:hint="cs"/>
          <w:rtl/>
        </w:rPr>
        <w:t>د؟ جن</w:t>
      </w:r>
      <w:r w:rsidR="00F35520" w:rsidRPr="00E47F29">
        <w:rPr>
          <w:rFonts w:hint="cs"/>
          <w:rtl/>
        </w:rPr>
        <w:t>ی</w:t>
      </w:r>
      <w:r w:rsidRPr="00E47F29">
        <w:rPr>
          <w:rFonts w:hint="cs"/>
          <w:rtl/>
        </w:rPr>
        <w:t>ان از شما بهتر پاسخ</w:t>
      </w:r>
      <w:r w:rsidR="00EF7D61" w:rsidRPr="00E47F29">
        <w:rPr>
          <w:rFonts w:hint="cs"/>
          <w:rtl/>
        </w:rPr>
        <w:t xml:space="preserve"> م</w:t>
      </w:r>
      <w:r w:rsidR="00F35520" w:rsidRPr="00E47F29">
        <w:rPr>
          <w:rFonts w:hint="cs"/>
          <w:rtl/>
        </w:rPr>
        <w:t>ی</w:t>
      </w:r>
      <w:r w:rsidR="00EF7D61" w:rsidRPr="00E47F29">
        <w:rPr>
          <w:rFonts w:hint="cs"/>
          <w:rtl/>
        </w:rPr>
        <w:t>‌گفتند</w:t>
      </w:r>
      <w:r w:rsidRPr="00E47F29">
        <w:rPr>
          <w:rFonts w:hint="cs"/>
          <w:rtl/>
        </w:rPr>
        <w:t xml:space="preserve"> ه</w:t>
      </w:r>
      <w:r w:rsidR="00F35520" w:rsidRPr="00E47F29">
        <w:rPr>
          <w:rFonts w:hint="cs"/>
          <w:rtl/>
        </w:rPr>
        <w:t>ی</w:t>
      </w:r>
      <w:r w:rsidRPr="00E47F29">
        <w:rPr>
          <w:rFonts w:hint="cs"/>
          <w:rtl/>
        </w:rPr>
        <w:t>چ مرتب</w:t>
      </w:r>
      <w:r w:rsidR="003026FE">
        <w:rPr>
          <w:rFonts w:hint="cs"/>
          <w:rtl/>
        </w:rPr>
        <w:t>ۀ</w:t>
      </w:r>
      <w:r w:rsidR="00E47F29">
        <w:rPr>
          <w:rFonts w:hint="cs"/>
          <w:rtl/>
        </w:rPr>
        <w:t xml:space="preserve"> </w:t>
      </w:r>
      <w:r w:rsidR="00E47F29">
        <w:rPr>
          <w:rFonts w:cs="Traditional Arabic"/>
          <w:color w:val="000000"/>
          <w:shd w:val="clear" w:color="auto" w:fill="FFFFFF"/>
          <w:rtl/>
        </w:rPr>
        <w:t>﴿</w:t>
      </w:r>
      <w:r w:rsidR="00E47F29" w:rsidRPr="00620156">
        <w:rPr>
          <w:rStyle w:val="Chara"/>
          <w:rtl/>
        </w:rPr>
        <w:t>فَبِأَيِّ ءَالَآءِ رَبِّكُمَا تُكَذِّبَانِ١٦</w:t>
      </w:r>
      <w:r w:rsidR="00E47F29">
        <w:rPr>
          <w:rFonts w:cs="Traditional Arabic"/>
          <w:color w:val="000000"/>
          <w:shd w:val="clear" w:color="auto" w:fill="FFFFFF"/>
          <w:rtl/>
        </w:rPr>
        <w:t>﴾</w:t>
      </w:r>
      <w:r w:rsidR="00E47F29">
        <w:rPr>
          <w:rFonts w:cs="Traditional Arabic" w:hint="cs"/>
          <w:color w:val="000000"/>
          <w:shd w:val="clear" w:color="auto" w:fill="FFFFFF"/>
          <w:rtl/>
        </w:rPr>
        <w:t xml:space="preserve"> </w:t>
      </w:r>
      <w:r w:rsidRPr="00E47F29">
        <w:rPr>
          <w:rFonts w:hint="cs"/>
          <w:rtl/>
        </w:rPr>
        <w:t>را بر</w:t>
      </w:r>
      <w:r w:rsidR="001144B2" w:rsidRPr="00E47F29">
        <w:rPr>
          <w:rFonts w:hint="cs"/>
          <w:rtl/>
        </w:rPr>
        <w:t xml:space="preserve"> آن‌ها </w:t>
      </w:r>
      <w:r w:rsidRPr="00E47F29">
        <w:rPr>
          <w:rFonts w:hint="cs"/>
          <w:rtl/>
        </w:rPr>
        <w:t>نخواندم مگر ا</w:t>
      </w:r>
      <w:r w:rsidR="00F35520" w:rsidRPr="00E47F29">
        <w:rPr>
          <w:rFonts w:hint="cs"/>
          <w:rtl/>
        </w:rPr>
        <w:t>ی</w:t>
      </w:r>
      <w:r w:rsidRPr="00E47F29">
        <w:rPr>
          <w:rFonts w:hint="cs"/>
          <w:rtl/>
        </w:rPr>
        <w:t>ن</w:t>
      </w:r>
      <w:r w:rsidR="00F35520" w:rsidRPr="00E47F29">
        <w:rPr>
          <w:rFonts w:hint="cs"/>
          <w:rtl/>
        </w:rPr>
        <w:t>ک</w:t>
      </w:r>
      <w:r w:rsidRPr="00E47F29">
        <w:rPr>
          <w:rFonts w:hint="cs"/>
          <w:rtl/>
        </w:rPr>
        <w:t>ه</w:t>
      </w:r>
      <w:r w:rsidR="00EF7D61" w:rsidRPr="00E47F29">
        <w:rPr>
          <w:rFonts w:hint="cs"/>
          <w:rtl/>
        </w:rPr>
        <w:t xml:space="preserve"> م</w:t>
      </w:r>
      <w:r w:rsidR="00F35520" w:rsidRPr="00E47F29">
        <w:rPr>
          <w:rFonts w:hint="cs"/>
          <w:rtl/>
        </w:rPr>
        <w:t>ی</w:t>
      </w:r>
      <w:r w:rsidR="00EF7D61" w:rsidRPr="00E47F29">
        <w:rPr>
          <w:rFonts w:hint="cs"/>
          <w:rtl/>
        </w:rPr>
        <w:t>‌گفتند</w:t>
      </w:r>
      <w:r w:rsidR="00B01A09" w:rsidRPr="00773BF3">
        <w:rPr>
          <w:rStyle w:val="TraditionalArabicTraditionalAra"/>
          <w:rFonts w:cs="mylotus" w:hint="cs"/>
          <w:b w:val="0"/>
          <w:sz w:val="26"/>
          <w:szCs w:val="27"/>
          <w:rtl/>
        </w:rPr>
        <w:t xml:space="preserve">: </w:t>
      </w:r>
      <w:r w:rsidRPr="00E47F29">
        <w:rPr>
          <w:rStyle w:val="Char5"/>
          <w:rFonts w:hint="cs"/>
          <w:rtl/>
        </w:rPr>
        <w:t>"و لا بشيء من نعمک ربنا نکذّب فلک الحمد"</w:t>
      </w:r>
      <w:r w:rsidRPr="00E47F29">
        <w:rPr>
          <w:rFonts w:hint="cs"/>
          <w:rtl/>
        </w:rPr>
        <w:t xml:space="preserve">. </w:t>
      </w:r>
      <w:r w:rsidRPr="000F09BE">
        <w:rPr>
          <w:rFonts w:hint="cs"/>
          <w:rtl/>
        </w:rPr>
        <w:t>"پروردگارا ه</w:t>
      </w:r>
      <w:r w:rsidR="00F35520" w:rsidRPr="000F09BE">
        <w:rPr>
          <w:rFonts w:hint="cs"/>
          <w:rtl/>
        </w:rPr>
        <w:t>ی</w:t>
      </w:r>
      <w:r w:rsidRPr="000F09BE">
        <w:rPr>
          <w:rFonts w:hint="cs"/>
          <w:rtl/>
        </w:rPr>
        <w:t xml:space="preserve">چ </w:t>
      </w:r>
      <w:r w:rsidR="00F35520" w:rsidRPr="000F09BE">
        <w:rPr>
          <w:rFonts w:hint="cs"/>
          <w:rtl/>
        </w:rPr>
        <w:t>یک</w:t>
      </w:r>
      <w:r w:rsidRPr="000F09BE">
        <w:rPr>
          <w:rFonts w:hint="cs"/>
          <w:rtl/>
        </w:rPr>
        <w:t xml:space="preserve"> از نعمت</w:t>
      </w:r>
      <w:r w:rsidR="00217AEE" w:rsidRPr="000F09BE">
        <w:rPr>
          <w:rFonts w:hint="cs"/>
          <w:rtl/>
        </w:rPr>
        <w:t xml:space="preserve">‌هاى </w:t>
      </w:r>
      <w:r w:rsidRPr="000F09BE">
        <w:rPr>
          <w:rFonts w:hint="cs"/>
          <w:rtl/>
        </w:rPr>
        <w:t>تو را دروغ</w:t>
      </w:r>
      <w:r w:rsidR="00D827BB" w:rsidRPr="000F09BE">
        <w:rPr>
          <w:rFonts w:hint="cs"/>
          <w:rtl/>
        </w:rPr>
        <w:t xml:space="preserve"> نمى‌</w:t>
      </w:r>
      <w:r w:rsidRPr="000F09BE">
        <w:rPr>
          <w:rFonts w:hint="cs"/>
          <w:rtl/>
        </w:rPr>
        <w:t>شمار</w:t>
      </w:r>
      <w:r w:rsidR="00F35520" w:rsidRPr="000F09BE">
        <w:rPr>
          <w:rFonts w:hint="cs"/>
          <w:rtl/>
        </w:rPr>
        <w:t>ی</w:t>
      </w:r>
      <w:r w:rsidRPr="000F09BE">
        <w:rPr>
          <w:rFonts w:hint="cs"/>
          <w:rtl/>
        </w:rPr>
        <w:t>م و</w:t>
      </w:r>
      <w:r w:rsidR="00E47F29" w:rsidRPr="000F09BE">
        <w:rPr>
          <w:rFonts w:hint="cs"/>
          <w:rtl/>
        </w:rPr>
        <w:t xml:space="preserve"> </w:t>
      </w:r>
      <w:r w:rsidRPr="000F09BE">
        <w:rPr>
          <w:rFonts w:hint="cs"/>
          <w:rtl/>
        </w:rPr>
        <w:t>حمد مخصوص تو است"</w:t>
      </w:r>
      <w:r w:rsidR="00426687" w:rsidRPr="000422CA">
        <w:rPr>
          <w:rStyle w:val="BLotus2"/>
          <w:rFonts w:cs="Times New Roman" w:hint="cs"/>
          <w:color w:val="000000"/>
          <w:sz w:val="26"/>
          <w:szCs w:val="30"/>
          <w:rtl/>
        </w:rPr>
        <w:t>.</w:t>
      </w:r>
      <w:r w:rsidR="00426687" w:rsidRPr="009A79FC">
        <w:rPr>
          <w:rStyle w:val="FootnoteReference"/>
          <w:color w:val="000000"/>
          <w:sz w:val="26"/>
          <w:szCs w:val="30"/>
          <w:rtl/>
        </w:rPr>
        <w:footnoteReference w:id="397"/>
      </w:r>
    </w:p>
    <w:p w:rsidR="005B4F59" w:rsidRPr="000422CA" w:rsidRDefault="005B4F59" w:rsidP="000F09BE">
      <w:pPr>
        <w:pStyle w:val="a1"/>
        <w:rPr>
          <w:rtl/>
          <w:lang w:bidi="fa-IR"/>
        </w:rPr>
      </w:pPr>
      <w:bookmarkStart w:id="737" w:name="_Toc319534621"/>
      <w:bookmarkStart w:id="738" w:name="_Toc441916801"/>
      <w:bookmarkStart w:id="739" w:name="_Toc282186722"/>
      <w:bookmarkStart w:id="740" w:name="_Toc304290668"/>
      <w:r w:rsidRPr="000F09BE">
        <w:rPr>
          <w:rFonts w:hint="cs"/>
          <w:rtl/>
        </w:rPr>
        <w:t>سوره</w:t>
      </w:r>
      <w:r w:rsidRPr="000422CA">
        <w:rPr>
          <w:rFonts w:hint="cs"/>
          <w:rtl/>
          <w:lang w:bidi="fa-IR"/>
        </w:rPr>
        <w:t xml:space="preserve"> </w:t>
      </w:r>
      <w:r w:rsidRPr="000F09BE">
        <w:rPr>
          <w:rFonts w:hint="cs"/>
          <w:rtl/>
        </w:rPr>
        <w:t>حد</w:t>
      </w:r>
      <w:r w:rsidR="00786F26" w:rsidRPr="000F09BE">
        <w:rPr>
          <w:rFonts w:hint="cs"/>
          <w:rtl/>
        </w:rPr>
        <w:t>ی</w:t>
      </w:r>
      <w:r w:rsidRPr="000F09BE">
        <w:rPr>
          <w:rFonts w:hint="cs"/>
          <w:rtl/>
        </w:rPr>
        <w:t>د</w:t>
      </w:r>
      <w:r w:rsidR="00B01A09">
        <w:rPr>
          <w:rFonts w:hint="cs"/>
          <w:rtl/>
          <w:lang w:bidi="fa-IR"/>
        </w:rPr>
        <w:t>:</w:t>
      </w:r>
      <w:bookmarkEnd w:id="737"/>
      <w:bookmarkEnd w:id="738"/>
      <w:r w:rsidR="00B01A09">
        <w:rPr>
          <w:rFonts w:hint="cs"/>
          <w:rtl/>
          <w:lang w:bidi="fa-IR"/>
        </w:rPr>
        <w:t xml:space="preserve"> </w:t>
      </w:r>
      <w:bookmarkEnd w:id="739"/>
      <w:bookmarkEnd w:id="740"/>
    </w:p>
    <w:p w:rsidR="005B4F59" w:rsidRPr="000F09BE" w:rsidRDefault="00DB0DFE" w:rsidP="000F09BE">
      <w:pPr>
        <w:pStyle w:val="a3"/>
        <w:rPr>
          <w:rtl/>
        </w:rPr>
      </w:pPr>
      <w:r w:rsidRPr="000F09BE">
        <w:rPr>
          <w:rFonts w:hint="cs"/>
          <w:rtl/>
        </w:rPr>
        <w:t xml:space="preserve"> </w:t>
      </w:r>
      <w:r w:rsidR="005B4F59" w:rsidRPr="000F09BE">
        <w:rPr>
          <w:rFonts w:hint="cs"/>
          <w:rtl/>
        </w:rPr>
        <w:t xml:space="preserve">جمهور برآنند </w:t>
      </w:r>
      <w:r w:rsidR="00F35520" w:rsidRPr="000F09BE">
        <w:rPr>
          <w:rFonts w:hint="cs"/>
          <w:rtl/>
        </w:rPr>
        <w:t>ک</w:t>
      </w:r>
      <w:r w:rsidR="005B4F59" w:rsidRPr="000F09BE">
        <w:rPr>
          <w:rFonts w:hint="cs"/>
          <w:rtl/>
        </w:rPr>
        <w:t>ه مدنى است، ولى</w:t>
      </w:r>
      <w:r w:rsidR="006F1DA8" w:rsidRPr="000F09BE">
        <w:rPr>
          <w:rFonts w:hint="cs"/>
          <w:rtl/>
        </w:rPr>
        <w:t xml:space="preserve"> عده‌اى </w:t>
      </w:r>
      <w:r w:rsidR="00EC1F93" w:rsidRPr="000F09BE">
        <w:rPr>
          <w:rFonts w:hint="cs"/>
          <w:rtl/>
        </w:rPr>
        <w:t xml:space="preserve">آن را </w:t>
      </w:r>
      <w:r w:rsidR="005B4F59" w:rsidRPr="000F09BE">
        <w:rPr>
          <w:rFonts w:hint="cs"/>
          <w:rtl/>
        </w:rPr>
        <w:t>با استناد به روا</w:t>
      </w:r>
      <w:r w:rsidR="00F35520" w:rsidRPr="000F09BE">
        <w:rPr>
          <w:rFonts w:hint="cs"/>
          <w:rtl/>
        </w:rPr>
        <w:t>ی</w:t>
      </w:r>
      <w:r w:rsidR="005B4F59" w:rsidRPr="000F09BE">
        <w:rPr>
          <w:rFonts w:hint="cs"/>
          <w:rtl/>
        </w:rPr>
        <w:t xml:space="preserve">ت بزار </w:t>
      </w:r>
      <w:r w:rsidR="00F35520" w:rsidRPr="000F09BE">
        <w:rPr>
          <w:rFonts w:hint="cs"/>
          <w:rtl/>
        </w:rPr>
        <w:t>ک</w:t>
      </w:r>
      <w:r w:rsidR="005B4F59" w:rsidRPr="000F09BE">
        <w:rPr>
          <w:rFonts w:hint="cs"/>
          <w:rtl/>
        </w:rPr>
        <w:t>ه آ</w:t>
      </w:r>
      <w:r w:rsidR="00F35520" w:rsidRPr="000F09BE">
        <w:rPr>
          <w:rFonts w:hint="cs"/>
          <w:rtl/>
        </w:rPr>
        <w:t>ی</w:t>
      </w:r>
      <w:r w:rsidR="005B4F59" w:rsidRPr="000F09BE">
        <w:rPr>
          <w:rFonts w:hint="cs"/>
          <w:rtl/>
        </w:rPr>
        <w:t>ات ا</w:t>
      </w:r>
      <w:r w:rsidR="00F35520" w:rsidRPr="000F09BE">
        <w:rPr>
          <w:rFonts w:hint="cs"/>
          <w:rtl/>
        </w:rPr>
        <w:t>ی</w:t>
      </w:r>
      <w:r w:rsidR="005B4F59" w:rsidRPr="000F09BE">
        <w:rPr>
          <w:rFonts w:hint="cs"/>
          <w:rtl/>
        </w:rPr>
        <w:t>ن سوره سبب مسلمان شدن عمر بود، بخصوص آغازش را م</w:t>
      </w:r>
      <w:r w:rsidR="00F35520" w:rsidRPr="000F09BE">
        <w:rPr>
          <w:rFonts w:hint="cs"/>
          <w:rtl/>
        </w:rPr>
        <w:t>ک</w:t>
      </w:r>
      <w:r w:rsidR="005B4F59" w:rsidRPr="000F09BE">
        <w:rPr>
          <w:rFonts w:hint="cs"/>
          <w:rtl/>
        </w:rPr>
        <w:t>ى دانسته</w:t>
      </w:r>
      <w:r w:rsidRPr="000F09BE">
        <w:rPr>
          <w:rFonts w:hint="cs"/>
          <w:rtl/>
        </w:rPr>
        <w:t>‌اند.</w:t>
      </w:r>
      <w:r w:rsidR="002F647F" w:rsidRPr="000F09BE">
        <w:rPr>
          <w:vertAlign w:val="superscript"/>
          <w:rtl/>
        </w:rPr>
        <w:footnoteReference w:id="398"/>
      </w:r>
      <w:r w:rsidR="005B4F59" w:rsidRPr="000F09BE">
        <w:rPr>
          <w:rFonts w:hint="cs"/>
          <w:rtl/>
        </w:rPr>
        <w:t xml:space="preserve"> </w:t>
      </w:r>
    </w:p>
    <w:p w:rsidR="005B4F59" w:rsidRPr="000422CA" w:rsidRDefault="005B4F59" w:rsidP="000F09BE">
      <w:pPr>
        <w:pStyle w:val="a3"/>
        <w:rPr>
          <w:rStyle w:val="BLotus2"/>
          <w:rFonts w:ascii="QCF_BSML" w:hAnsi="QCF_BSML" w:cs="QCF_BSML"/>
          <w:color w:val="000000"/>
          <w:sz w:val="31"/>
          <w:szCs w:val="31"/>
          <w:rtl/>
        </w:rPr>
      </w:pPr>
      <w:r w:rsidRPr="000F09BE">
        <w:rPr>
          <w:rFonts w:hint="cs"/>
          <w:rtl/>
        </w:rPr>
        <w:t xml:space="preserve"> ولى ا</w:t>
      </w:r>
      <w:r w:rsidR="00F35520" w:rsidRPr="000F09BE">
        <w:rPr>
          <w:rFonts w:hint="cs"/>
          <w:rtl/>
        </w:rPr>
        <w:t>ی</w:t>
      </w:r>
      <w:r w:rsidRPr="000F09BE">
        <w:rPr>
          <w:rFonts w:hint="cs"/>
          <w:rtl/>
        </w:rPr>
        <w:t>ن روا</w:t>
      </w:r>
      <w:r w:rsidR="00F35520" w:rsidRPr="000F09BE">
        <w:rPr>
          <w:rFonts w:hint="cs"/>
          <w:rtl/>
        </w:rPr>
        <w:t>ی</w:t>
      </w:r>
      <w:r w:rsidRPr="000F09BE">
        <w:rPr>
          <w:rFonts w:hint="cs"/>
          <w:rtl/>
        </w:rPr>
        <w:t>ت از نظر سند ثابت ن</w:t>
      </w:r>
      <w:r w:rsidR="00F35520" w:rsidRPr="000F09BE">
        <w:rPr>
          <w:rFonts w:hint="cs"/>
          <w:rtl/>
        </w:rPr>
        <w:t>ی</w:t>
      </w:r>
      <w:r w:rsidRPr="000F09BE">
        <w:rPr>
          <w:rFonts w:hint="cs"/>
          <w:rtl/>
        </w:rPr>
        <w:t>ست. علاوه بر</w:t>
      </w:r>
      <w:r w:rsidR="0071041F" w:rsidRPr="000F09BE">
        <w:rPr>
          <w:rFonts w:hint="cs"/>
          <w:rtl/>
        </w:rPr>
        <w:t xml:space="preserve"> روا</w:t>
      </w:r>
      <w:r w:rsidR="00F35520" w:rsidRPr="000F09BE">
        <w:rPr>
          <w:rFonts w:hint="cs"/>
          <w:rtl/>
        </w:rPr>
        <w:t>ی</w:t>
      </w:r>
      <w:r w:rsidR="0071041F" w:rsidRPr="000F09BE">
        <w:rPr>
          <w:rFonts w:hint="cs"/>
          <w:rtl/>
        </w:rPr>
        <w:t>ت‌ها</w:t>
      </w:r>
      <w:r w:rsidR="00217AEE" w:rsidRPr="000F09BE">
        <w:rPr>
          <w:rFonts w:hint="cs"/>
          <w:rtl/>
        </w:rPr>
        <w:t xml:space="preserve">ى </w:t>
      </w:r>
      <w:r w:rsidRPr="000F09BE">
        <w:rPr>
          <w:rFonts w:hint="cs"/>
          <w:rtl/>
        </w:rPr>
        <w:t>صح</w:t>
      </w:r>
      <w:r w:rsidR="00F35520" w:rsidRPr="000F09BE">
        <w:rPr>
          <w:rFonts w:hint="cs"/>
          <w:rtl/>
        </w:rPr>
        <w:t>ی</w:t>
      </w:r>
      <w:r w:rsidRPr="000F09BE">
        <w:rPr>
          <w:rFonts w:hint="cs"/>
          <w:rtl/>
        </w:rPr>
        <w:t xml:space="preserve">ح از ابن عباس- که قبلاً به آن اشاره </w:t>
      </w:r>
      <w:r w:rsidRPr="000F09BE">
        <w:rPr>
          <w:rtl/>
        </w:rPr>
        <w:t>گ</w:t>
      </w:r>
      <w:r w:rsidRPr="000F09BE">
        <w:rPr>
          <w:rFonts w:hint="cs"/>
          <w:rtl/>
        </w:rPr>
        <w:t>رد</w:t>
      </w:r>
      <w:r w:rsidR="00F35520" w:rsidRPr="000F09BE">
        <w:rPr>
          <w:rFonts w:hint="cs"/>
          <w:rtl/>
        </w:rPr>
        <w:t>ی</w:t>
      </w:r>
      <w:r w:rsidRPr="000F09BE">
        <w:rPr>
          <w:rFonts w:hint="cs"/>
          <w:rtl/>
        </w:rPr>
        <w:t>د- محتواى سوره</w:t>
      </w:r>
      <w:r w:rsidR="00B01A09" w:rsidRPr="000F09BE">
        <w:rPr>
          <w:rFonts w:hint="cs"/>
          <w:rtl/>
        </w:rPr>
        <w:t xml:space="preserve">: </w:t>
      </w:r>
      <w:r w:rsidRPr="000F09BE">
        <w:rPr>
          <w:rFonts w:hint="cs"/>
          <w:rtl/>
        </w:rPr>
        <w:t>ترغ</w:t>
      </w:r>
      <w:r w:rsidR="00F35520" w:rsidRPr="000F09BE">
        <w:rPr>
          <w:rFonts w:hint="cs"/>
          <w:rtl/>
        </w:rPr>
        <w:t>ی</w:t>
      </w:r>
      <w:r w:rsidRPr="000F09BE">
        <w:rPr>
          <w:rFonts w:hint="cs"/>
          <w:rtl/>
        </w:rPr>
        <w:t>ب به انفاق در راه خدا، ذ</w:t>
      </w:r>
      <w:r w:rsidR="00F35520" w:rsidRPr="000F09BE">
        <w:rPr>
          <w:rFonts w:hint="cs"/>
          <w:rtl/>
        </w:rPr>
        <w:t>ک</w:t>
      </w:r>
      <w:r w:rsidRPr="000F09BE">
        <w:rPr>
          <w:rFonts w:hint="cs"/>
          <w:rtl/>
        </w:rPr>
        <w:t>ر منافقان و</w:t>
      </w:r>
      <w:r w:rsidR="000F09BE">
        <w:rPr>
          <w:rFonts w:hint="cs"/>
          <w:rtl/>
        </w:rPr>
        <w:t xml:space="preserve"> </w:t>
      </w:r>
      <w:r w:rsidRPr="000F09BE">
        <w:rPr>
          <w:rFonts w:hint="cs"/>
          <w:rtl/>
        </w:rPr>
        <w:t xml:space="preserve">اهل </w:t>
      </w:r>
      <w:r w:rsidR="00F35520" w:rsidRPr="000F09BE">
        <w:rPr>
          <w:rFonts w:hint="cs"/>
          <w:rtl/>
        </w:rPr>
        <w:t>ک</w:t>
      </w:r>
      <w:r w:rsidRPr="000F09BE">
        <w:rPr>
          <w:rFonts w:hint="cs"/>
          <w:rtl/>
        </w:rPr>
        <w:t>تاب به و</w:t>
      </w:r>
      <w:r w:rsidR="00F35520" w:rsidRPr="000F09BE">
        <w:rPr>
          <w:rFonts w:hint="cs"/>
          <w:rtl/>
        </w:rPr>
        <w:t>ی</w:t>
      </w:r>
      <w:r w:rsidRPr="000F09BE">
        <w:rPr>
          <w:rtl/>
        </w:rPr>
        <w:t>ژ</w:t>
      </w:r>
      <w:r w:rsidRPr="000F09BE">
        <w:rPr>
          <w:rFonts w:hint="cs"/>
          <w:rtl/>
        </w:rPr>
        <w:t>ه آ</w:t>
      </w:r>
      <w:r w:rsidR="00F35520" w:rsidRPr="000F09BE">
        <w:rPr>
          <w:rFonts w:hint="cs"/>
          <w:rtl/>
        </w:rPr>
        <w:t>ی</w:t>
      </w:r>
      <w:r w:rsidR="003026FE">
        <w:rPr>
          <w:rFonts w:hint="cs"/>
          <w:rtl/>
        </w:rPr>
        <w:t>ۀ</w:t>
      </w:r>
      <w:r w:rsidRPr="000F09BE">
        <w:rPr>
          <w:rFonts w:hint="cs"/>
          <w:rtl/>
        </w:rPr>
        <w:t xml:space="preserve"> 10</w:t>
      </w:r>
      <w:r w:rsidR="00B01A09" w:rsidRPr="00773BF3">
        <w:rPr>
          <w:rStyle w:val="TraditionalArabicTraditionalAra"/>
          <w:rFonts w:cs="mylotus" w:hint="cs"/>
          <w:b w:val="0"/>
          <w:sz w:val="26"/>
          <w:szCs w:val="27"/>
          <w:rtl/>
        </w:rPr>
        <w:t>:</w:t>
      </w:r>
      <w:r w:rsidR="000F09BE">
        <w:rPr>
          <w:rStyle w:val="TraditionalArabicTraditionalAra"/>
          <w:rFonts w:cs="mylotus" w:hint="cs"/>
          <w:b w:val="0"/>
          <w:sz w:val="26"/>
          <w:szCs w:val="27"/>
          <w:rtl/>
        </w:rPr>
        <w:t xml:space="preserve"> </w:t>
      </w:r>
      <w:r w:rsidR="000F09BE">
        <w:rPr>
          <w:rStyle w:val="TraditionalArabicTraditionalAra"/>
          <w:b w:val="0"/>
          <w:bCs w:val="0"/>
          <w:sz w:val="26"/>
          <w:shd w:val="clear" w:color="auto" w:fill="FFFFFF"/>
          <w:rtl/>
        </w:rPr>
        <w:t>﴿</w:t>
      </w:r>
      <w:r w:rsidR="000F09BE" w:rsidRPr="00620156">
        <w:rPr>
          <w:rStyle w:val="Chara"/>
          <w:rtl/>
        </w:rPr>
        <w:t>لَا يَسۡتَوِي مِنكُم</w:t>
      </w:r>
      <w:r w:rsidR="000F09BE">
        <w:rPr>
          <w:rStyle w:val="TraditionalArabicTraditionalAra"/>
          <w:b w:val="0"/>
          <w:bCs w:val="0"/>
          <w:sz w:val="26"/>
          <w:shd w:val="clear" w:color="auto" w:fill="FFFFFF"/>
          <w:rtl/>
        </w:rPr>
        <w:t>﴾</w:t>
      </w:r>
      <w:r w:rsidR="000F09BE">
        <w:rPr>
          <w:rStyle w:val="TraditionalArabicTraditionalAra"/>
          <w:rFonts w:hint="cs"/>
          <w:b w:val="0"/>
          <w:bCs w:val="0"/>
          <w:sz w:val="26"/>
          <w:shd w:val="clear" w:color="auto" w:fill="FFFFFF"/>
          <w:rtl/>
        </w:rPr>
        <w:t xml:space="preserve"> </w:t>
      </w:r>
      <w:r w:rsidRPr="000F09BE">
        <w:rPr>
          <w:rFonts w:hint="cs"/>
          <w:rtl/>
        </w:rPr>
        <w:t>دل</w:t>
      </w:r>
      <w:r w:rsidR="00F35520" w:rsidRPr="000F09BE">
        <w:rPr>
          <w:rFonts w:hint="cs"/>
          <w:rtl/>
        </w:rPr>
        <w:t>ی</w:t>
      </w:r>
      <w:r w:rsidRPr="000F09BE">
        <w:rPr>
          <w:rFonts w:hint="cs"/>
          <w:rtl/>
        </w:rPr>
        <w:t>ل قوى بر مدنى بودن سوره</w:t>
      </w:r>
      <w:r w:rsidR="00CF0049" w:rsidRPr="000F09BE">
        <w:rPr>
          <w:rFonts w:hint="cs"/>
          <w:rtl/>
        </w:rPr>
        <w:t xml:space="preserve"> مى‌</w:t>
      </w:r>
      <w:r w:rsidRPr="000F09BE">
        <w:rPr>
          <w:rFonts w:hint="cs"/>
          <w:rtl/>
        </w:rPr>
        <w:t>باشد.</w:t>
      </w:r>
    </w:p>
    <w:p w:rsidR="005B4F59" w:rsidRPr="0044005E" w:rsidRDefault="005B4F59" w:rsidP="000F09BE">
      <w:pPr>
        <w:ind w:firstLine="284"/>
        <w:jc w:val="both"/>
        <w:rPr>
          <w:rStyle w:val="Char3"/>
          <w:rtl/>
        </w:rPr>
      </w:pPr>
      <w:r w:rsidRPr="0044005E">
        <w:rPr>
          <w:rStyle w:val="Char3"/>
          <w:rFonts w:hint="cs"/>
          <w:rtl/>
        </w:rPr>
        <w:t>ولى آ</w:t>
      </w:r>
      <w:r w:rsidR="00F35520" w:rsidRPr="0044005E">
        <w:rPr>
          <w:rStyle w:val="Char3"/>
          <w:rFonts w:hint="cs"/>
          <w:rtl/>
        </w:rPr>
        <w:t>ی</w:t>
      </w:r>
      <w:r w:rsidR="003026FE">
        <w:rPr>
          <w:rStyle w:val="Char3"/>
          <w:rFonts w:hint="cs"/>
          <w:rtl/>
        </w:rPr>
        <w:t>ۀ</w:t>
      </w:r>
      <w:r w:rsidRPr="0044005E">
        <w:rPr>
          <w:rStyle w:val="Char3"/>
          <w:rFonts w:hint="cs"/>
          <w:rtl/>
        </w:rPr>
        <w:t xml:space="preserve"> 16</w:t>
      </w:r>
      <w:r w:rsidR="00B01A09" w:rsidRPr="00773BF3">
        <w:rPr>
          <w:rStyle w:val="TraditionalArabicTraditionalAra"/>
          <w:rFonts w:cs="mylotus" w:hint="cs"/>
          <w:b w:val="0"/>
          <w:sz w:val="26"/>
          <w:szCs w:val="27"/>
          <w:rtl/>
        </w:rPr>
        <w:t>:</w:t>
      </w:r>
      <w:r w:rsidR="000F09BE">
        <w:rPr>
          <w:rStyle w:val="TraditionalArabicTraditionalAra"/>
          <w:rFonts w:cs="mylotus" w:hint="cs"/>
          <w:b w:val="0"/>
          <w:sz w:val="26"/>
          <w:szCs w:val="27"/>
          <w:rtl/>
        </w:rPr>
        <w:t xml:space="preserve"> </w:t>
      </w:r>
      <w:r w:rsidR="000F09BE">
        <w:rPr>
          <w:rStyle w:val="TraditionalArabicTraditionalAra"/>
          <w:b w:val="0"/>
          <w:bCs w:val="0"/>
          <w:sz w:val="26"/>
          <w:shd w:val="clear" w:color="auto" w:fill="FFFFFF"/>
          <w:rtl/>
        </w:rPr>
        <w:t>﴿</w:t>
      </w:r>
      <w:r w:rsidR="000F09BE" w:rsidRPr="00620156">
        <w:rPr>
          <w:rStyle w:val="Chara"/>
          <w:rtl/>
        </w:rPr>
        <w:t xml:space="preserve">۞أَلَمۡ يَأۡنِ لِلَّذِينَ ءَامَنُوٓاْ أَن تَخۡشَعَ قُلُوبُهُمۡ لِذِكۡرِ </w:t>
      </w:r>
      <w:r w:rsidR="000F09BE" w:rsidRPr="00620156">
        <w:rPr>
          <w:rStyle w:val="Chara"/>
          <w:rFonts w:hint="cs"/>
          <w:rtl/>
        </w:rPr>
        <w:t>ٱ</w:t>
      </w:r>
      <w:r w:rsidR="000F09BE" w:rsidRPr="00620156">
        <w:rPr>
          <w:rStyle w:val="Chara"/>
          <w:rFonts w:hint="eastAsia"/>
          <w:rtl/>
        </w:rPr>
        <w:t>للَّهِ</w:t>
      </w:r>
      <w:r w:rsidR="000F09BE" w:rsidRPr="00620156">
        <w:rPr>
          <w:rStyle w:val="Chara"/>
          <w:rtl/>
        </w:rPr>
        <w:t xml:space="preserve"> وَمَا نَزَلَ مِنَ </w:t>
      </w:r>
      <w:r w:rsidR="000F09BE" w:rsidRPr="00620156">
        <w:rPr>
          <w:rStyle w:val="Chara"/>
          <w:rFonts w:hint="cs"/>
          <w:rtl/>
        </w:rPr>
        <w:t>ٱ</w:t>
      </w:r>
      <w:r w:rsidR="000F09BE" w:rsidRPr="00620156">
        <w:rPr>
          <w:rStyle w:val="Chara"/>
          <w:rFonts w:hint="eastAsia"/>
          <w:rtl/>
        </w:rPr>
        <w:t>لۡحَقِّ</w:t>
      </w:r>
      <w:r w:rsidR="000F09BE" w:rsidRPr="00620156">
        <w:rPr>
          <w:rStyle w:val="Chara"/>
          <w:rtl/>
        </w:rPr>
        <w:t xml:space="preserve"> وَلَا يَكُونُواْ كَ</w:t>
      </w:r>
      <w:r w:rsidR="000F09BE" w:rsidRPr="00620156">
        <w:rPr>
          <w:rStyle w:val="Chara"/>
          <w:rFonts w:hint="cs"/>
          <w:rtl/>
        </w:rPr>
        <w:t>ٱ</w:t>
      </w:r>
      <w:r w:rsidR="000F09BE" w:rsidRPr="00620156">
        <w:rPr>
          <w:rStyle w:val="Chara"/>
          <w:rFonts w:hint="eastAsia"/>
          <w:rtl/>
        </w:rPr>
        <w:t>لَّذِينَ</w:t>
      </w:r>
      <w:r w:rsidR="000F09BE" w:rsidRPr="00620156">
        <w:rPr>
          <w:rStyle w:val="Chara"/>
          <w:rtl/>
        </w:rPr>
        <w:t xml:space="preserve"> أُوتُواْ </w:t>
      </w:r>
      <w:r w:rsidR="000F09BE" w:rsidRPr="00620156">
        <w:rPr>
          <w:rStyle w:val="Chara"/>
          <w:rFonts w:hint="cs"/>
          <w:rtl/>
        </w:rPr>
        <w:t>ٱ</w:t>
      </w:r>
      <w:r w:rsidR="000F09BE" w:rsidRPr="00620156">
        <w:rPr>
          <w:rStyle w:val="Chara"/>
          <w:rFonts w:hint="eastAsia"/>
          <w:rtl/>
        </w:rPr>
        <w:t>لۡكِتَٰبَ</w:t>
      </w:r>
      <w:r w:rsidR="000F09BE" w:rsidRPr="00620156">
        <w:rPr>
          <w:rStyle w:val="Chara"/>
          <w:rtl/>
        </w:rPr>
        <w:t xml:space="preserve"> مِن قَبۡلُ فَطَالَ عَلَيۡهِمُ </w:t>
      </w:r>
      <w:r w:rsidR="000F09BE" w:rsidRPr="00620156">
        <w:rPr>
          <w:rStyle w:val="Chara"/>
          <w:rFonts w:hint="cs"/>
          <w:rtl/>
        </w:rPr>
        <w:t>ٱ</w:t>
      </w:r>
      <w:r w:rsidR="000F09BE" w:rsidRPr="00620156">
        <w:rPr>
          <w:rStyle w:val="Chara"/>
          <w:rFonts w:hint="eastAsia"/>
          <w:rtl/>
        </w:rPr>
        <w:t>لۡأَمَدُ</w:t>
      </w:r>
      <w:r w:rsidR="000F09BE" w:rsidRPr="00620156">
        <w:rPr>
          <w:rStyle w:val="Chara"/>
          <w:rtl/>
        </w:rPr>
        <w:t xml:space="preserve"> فَقَسَتۡ قُلُوبُهُمۡۖ وَكَثِيرٞ مِّنۡهُمۡ فَٰسِقُونَ١٦</w:t>
      </w:r>
      <w:r w:rsidR="000F09BE">
        <w:rPr>
          <w:rStyle w:val="TraditionalArabicTraditionalAra"/>
          <w:b w:val="0"/>
          <w:bCs w:val="0"/>
          <w:sz w:val="26"/>
          <w:shd w:val="clear" w:color="auto" w:fill="FFFFFF"/>
          <w:rtl/>
        </w:rPr>
        <w:t>﴾</w:t>
      </w:r>
      <w:r w:rsidR="000F09BE">
        <w:rPr>
          <w:rStyle w:val="TraditionalArabicTraditionalAra"/>
          <w:rFonts w:hint="cs"/>
          <w:b w:val="0"/>
          <w:bCs w:val="0"/>
          <w:sz w:val="26"/>
          <w:shd w:val="clear" w:color="auto" w:fill="FFFFFF"/>
          <w:rtl/>
        </w:rPr>
        <w:t xml:space="preserve"> </w:t>
      </w:r>
      <w:r w:rsidRPr="0044005E">
        <w:rPr>
          <w:rStyle w:val="Char3"/>
          <w:rFonts w:hint="cs"/>
          <w:rtl/>
        </w:rPr>
        <w:t>به دل</w:t>
      </w:r>
      <w:r w:rsidR="00F35520" w:rsidRPr="0044005E">
        <w:rPr>
          <w:rStyle w:val="Char3"/>
          <w:rFonts w:hint="cs"/>
          <w:rtl/>
        </w:rPr>
        <w:t>ی</w:t>
      </w:r>
      <w:r w:rsidRPr="0044005E">
        <w:rPr>
          <w:rStyle w:val="Char3"/>
          <w:rFonts w:hint="cs"/>
          <w:rtl/>
        </w:rPr>
        <w:t>ل</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00217AEE" w:rsidRPr="0044005E">
        <w:rPr>
          <w:rStyle w:val="Char3"/>
          <w:rFonts w:hint="cs"/>
          <w:rtl/>
        </w:rPr>
        <w:t xml:space="preserve">ى </w:t>
      </w:r>
      <w:r w:rsidRPr="0044005E">
        <w:rPr>
          <w:rStyle w:val="Char3"/>
          <w:rFonts w:hint="cs"/>
          <w:rtl/>
        </w:rPr>
        <w:t>ذ</w:t>
      </w:r>
      <w:r w:rsidR="00F35520" w:rsidRPr="0044005E">
        <w:rPr>
          <w:rStyle w:val="Char3"/>
          <w:rFonts w:hint="cs"/>
          <w:rtl/>
        </w:rPr>
        <w:t>ی</w:t>
      </w:r>
      <w:r w:rsidRPr="0044005E">
        <w:rPr>
          <w:rStyle w:val="Char3"/>
          <w:rFonts w:hint="cs"/>
          <w:rtl/>
        </w:rPr>
        <w:t>ل مکى است</w:t>
      </w:r>
      <w:r w:rsidR="00B01A09" w:rsidRPr="0044005E">
        <w:rPr>
          <w:rStyle w:val="Char3"/>
          <w:rFonts w:hint="cs"/>
          <w:rtl/>
        </w:rPr>
        <w:t xml:space="preserve">: </w:t>
      </w:r>
    </w:p>
    <w:p w:rsidR="005B4F59" w:rsidRPr="000F09BE" w:rsidRDefault="00282F09" w:rsidP="000F09BE">
      <w:pPr>
        <w:pStyle w:val="a3"/>
        <w:rPr>
          <w:rtl/>
        </w:rPr>
      </w:pPr>
      <w:r w:rsidRPr="000F09BE">
        <w:rPr>
          <w:rFonts w:hint="cs"/>
          <w:rtl/>
        </w:rPr>
        <w:t>حد</w:t>
      </w:r>
      <w:r w:rsidR="00F35520" w:rsidRPr="000F09BE">
        <w:rPr>
          <w:rFonts w:hint="cs"/>
          <w:rtl/>
        </w:rPr>
        <w:t>ی</w:t>
      </w:r>
      <w:r w:rsidRPr="000F09BE">
        <w:rPr>
          <w:rFonts w:hint="cs"/>
          <w:rtl/>
        </w:rPr>
        <w:t>ث ابن مسعود در صح</w:t>
      </w:r>
      <w:r w:rsidR="00F35520" w:rsidRPr="000F09BE">
        <w:rPr>
          <w:rFonts w:hint="cs"/>
          <w:rtl/>
        </w:rPr>
        <w:t>ی</w:t>
      </w:r>
      <w:r w:rsidRPr="000F09BE">
        <w:rPr>
          <w:rFonts w:hint="cs"/>
          <w:rtl/>
        </w:rPr>
        <w:t>ح مسلم</w:t>
      </w:r>
      <w:r w:rsidRPr="000F09BE">
        <w:rPr>
          <w:vertAlign w:val="superscript"/>
          <w:rtl/>
        </w:rPr>
        <w:footnoteReference w:id="399"/>
      </w:r>
      <w:r w:rsidR="005B4F59" w:rsidRPr="000F09BE">
        <w:rPr>
          <w:rFonts w:hint="cs"/>
          <w:rtl/>
        </w:rPr>
        <w:t xml:space="preserve"> وحد</w:t>
      </w:r>
      <w:r w:rsidR="00F35520" w:rsidRPr="000F09BE">
        <w:rPr>
          <w:rFonts w:hint="cs"/>
          <w:rtl/>
        </w:rPr>
        <w:t>ی</w:t>
      </w:r>
      <w:r w:rsidR="005B4F59" w:rsidRPr="000F09BE">
        <w:rPr>
          <w:rFonts w:hint="cs"/>
          <w:rtl/>
        </w:rPr>
        <w:t>ث زب</w:t>
      </w:r>
      <w:r w:rsidR="00F35520" w:rsidRPr="000F09BE">
        <w:rPr>
          <w:rFonts w:hint="cs"/>
          <w:rtl/>
        </w:rPr>
        <w:t>ی</w:t>
      </w:r>
      <w:r w:rsidR="005B4F59" w:rsidRPr="000F09BE">
        <w:rPr>
          <w:rFonts w:hint="cs"/>
          <w:rtl/>
        </w:rPr>
        <w:t>ر در سنن ابن ماجه</w:t>
      </w:r>
      <w:r w:rsidR="00AC2C1B" w:rsidRPr="000F09BE">
        <w:rPr>
          <w:rFonts w:hint="cs"/>
          <w:rtl/>
        </w:rPr>
        <w:t xml:space="preserve"> </w:t>
      </w:r>
      <w:r w:rsidR="005B4F59" w:rsidRPr="000F09BE">
        <w:rPr>
          <w:rFonts w:hint="cs"/>
          <w:rtl/>
        </w:rPr>
        <w:t>با سند حسن</w:t>
      </w:r>
      <w:r w:rsidR="00AC2C1B" w:rsidRPr="000F09BE">
        <w:rPr>
          <w:vertAlign w:val="superscript"/>
          <w:rtl/>
        </w:rPr>
        <w:footnoteReference w:id="400"/>
      </w:r>
      <w:r w:rsidR="005B4F59" w:rsidRPr="000F09BE">
        <w:rPr>
          <w:rFonts w:hint="cs"/>
          <w:rtl/>
        </w:rPr>
        <w:t xml:space="preserve"> که ا</w:t>
      </w:r>
      <w:r w:rsidR="00F35520" w:rsidRPr="000F09BE">
        <w:rPr>
          <w:rFonts w:hint="cs"/>
          <w:rtl/>
        </w:rPr>
        <w:t>ی</w:t>
      </w:r>
      <w:r w:rsidR="005B4F59" w:rsidRPr="000F09BE">
        <w:rPr>
          <w:rFonts w:hint="cs"/>
          <w:rtl/>
        </w:rPr>
        <w:t>ن آ</w:t>
      </w:r>
      <w:r w:rsidR="00F35520" w:rsidRPr="000F09BE">
        <w:rPr>
          <w:rFonts w:hint="cs"/>
          <w:rtl/>
        </w:rPr>
        <w:t>ی</w:t>
      </w:r>
      <w:r w:rsidR="005B4F59" w:rsidRPr="000F09BE">
        <w:rPr>
          <w:rFonts w:hint="cs"/>
          <w:rtl/>
        </w:rPr>
        <w:t>ه چهار سال پس از اسلام آوردن</w:t>
      </w:r>
      <w:r w:rsidR="001144B2" w:rsidRPr="000F09BE">
        <w:rPr>
          <w:rFonts w:hint="cs"/>
          <w:rtl/>
        </w:rPr>
        <w:t xml:space="preserve"> آن‌ها </w:t>
      </w:r>
      <w:r w:rsidR="005B4F59" w:rsidRPr="000F09BE">
        <w:rPr>
          <w:rFonts w:hint="cs"/>
          <w:rtl/>
        </w:rPr>
        <w:t>نازل شده</w:t>
      </w:r>
      <w:r w:rsidR="00B01A09" w:rsidRPr="00773BF3">
        <w:rPr>
          <w:rStyle w:val="TraditionalArabicTraditionalAra"/>
          <w:rFonts w:cs="mylotus" w:hint="cs"/>
          <w:b w:val="0"/>
          <w:sz w:val="34"/>
          <w:szCs w:val="27"/>
          <w:rtl/>
        </w:rPr>
        <w:t xml:space="preserve">: </w:t>
      </w:r>
      <w:r w:rsidR="005B4F59" w:rsidRPr="000F09BE">
        <w:rPr>
          <w:rStyle w:val="Char5"/>
          <w:rFonts w:hint="cs"/>
          <w:rtl/>
        </w:rPr>
        <w:t>"لم يكن بين اسلامهم وبين أنزلت هذه الآية يعاتبهم الله بها إلا أربع سنين"</w:t>
      </w:r>
      <w:r w:rsidR="005B4F59" w:rsidRPr="00773BF3">
        <w:rPr>
          <w:rStyle w:val="TraditionalArabicTraditionalAra"/>
          <w:rFonts w:cs="mylotus" w:hint="cs"/>
          <w:b w:val="0"/>
          <w:sz w:val="34"/>
          <w:szCs w:val="27"/>
          <w:rtl/>
        </w:rPr>
        <w:t>.</w:t>
      </w:r>
      <w:r w:rsidR="00AC2C1B" w:rsidRPr="000F09BE">
        <w:rPr>
          <w:vertAlign w:val="superscript"/>
          <w:rtl/>
        </w:rPr>
        <w:footnoteReference w:id="401"/>
      </w:r>
    </w:p>
    <w:p w:rsidR="005B4F59" w:rsidRPr="000F09BE" w:rsidRDefault="00A75216" w:rsidP="000F09BE">
      <w:pPr>
        <w:pStyle w:val="a3"/>
        <w:rPr>
          <w:rtl/>
        </w:rPr>
      </w:pPr>
      <w:r w:rsidRPr="000F09BE">
        <w:rPr>
          <w:rFonts w:hint="cs"/>
          <w:rtl/>
        </w:rPr>
        <w:t xml:space="preserve"> </w:t>
      </w:r>
      <w:r w:rsidR="005B4F59" w:rsidRPr="000F09BE">
        <w:rPr>
          <w:rFonts w:hint="cs"/>
          <w:rtl/>
        </w:rPr>
        <w:t>زب</w:t>
      </w:r>
      <w:r w:rsidR="00F35520" w:rsidRPr="000F09BE">
        <w:rPr>
          <w:rFonts w:hint="cs"/>
          <w:rtl/>
        </w:rPr>
        <w:t>ی</w:t>
      </w:r>
      <w:r w:rsidR="005B4F59" w:rsidRPr="000F09BE">
        <w:rPr>
          <w:rFonts w:hint="cs"/>
          <w:rtl/>
        </w:rPr>
        <w:t>ر و عبدالله بن مسعود از</w:t>
      </w:r>
      <w:r w:rsidR="005B4F59" w:rsidRPr="000F09BE">
        <w:rPr>
          <w:rtl/>
        </w:rPr>
        <w:t xml:space="preserve"> پ</w:t>
      </w:r>
      <w:r w:rsidR="00F35520" w:rsidRPr="000F09BE">
        <w:rPr>
          <w:rFonts w:hint="cs"/>
          <w:rtl/>
        </w:rPr>
        <w:t>ی</w:t>
      </w:r>
      <w:r w:rsidR="005B4F59" w:rsidRPr="000F09BE">
        <w:rPr>
          <w:rFonts w:hint="cs"/>
          <w:rtl/>
        </w:rPr>
        <w:t>شتازان اسلام</w:t>
      </w:r>
      <w:r w:rsidR="00EC1F93" w:rsidRPr="000F09BE">
        <w:rPr>
          <w:rFonts w:hint="cs"/>
          <w:rtl/>
        </w:rPr>
        <w:t xml:space="preserve">‌اند </w:t>
      </w:r>
      <w:r w:rsidR="00F35520" w:rsidRPr="000F09BE">
        <w:rPr>
          <w:rFonts w:hint="cs"/>
          <w:rtl/>
        </w:rPr>
        <w:t>ک</w:t>
      </w:r>
      <w:r w:rsidR="005B4F59" w:rsidRPr="000F09BE">
        <w:rPr>
          <w:rFonts w:hint="cs"/>
          <w:rtl/>
        </w:rPr>
        <w:t>ه در م</w:t>
      </w:r>
      <w:r w:rsidR="00F35520" w:rsidRPr="000F09BE">
        <w:rPr>
          <w:rFonts w:hint="cs"/>
          <w:rtl/>
        </w:rPr>
        <w:t>ی</w:t>
      </w:r>
      <w:r w:rsidR="005B4F59" w:rsidRPr="000F09BE">
        <w:rPr>
          <w:rFonts w:hint="cs"/>
          <w:rtl/>
        </w:rPr>
        <w:t>ان ا</w:t>
      </w:r>
      <w:r w:rsidR="00F35520" w:rsidRPr="000F09BE">
        <w:rPr>
          <w:rFonts w:hint="cs"/>
          <w:rtl/>
        </w:rPr>
        <w:t>ی</w:t>
      </w:r>
      <w:r w:rsidR="005B4F59" w:rsidRPr="000F09BE">
        <w:rPr>
          <w:rFonts w:hint="cs"/>
          <w:rtl/>
        </w:rPr>
        <w:t>مان آوردن</w:t>
      </w:r>
      <w:r w:rsidR="001144B2" w:rsidRPr="000F09BE">
        <w:rPr>
          <w:rFonts w:hint="cs"/>
          <w:rtl/>
        </w:rPr>
        <w:t xml:space="preserve"> آن‌ها </w:t>
      </w:r>
      <w:r w:rsidR="005B4F59" w:rsidRPr="000F09BE">
        <w:rPr>
          <w:rFonts w:hint="cs"/>
          <w:rtl/>
        </w:rPr>
        <w:t>تا زمان هجرت ب</w:t>
      </w:r>
      <w:r w:rsidR="00F35520" w:rsidRPr="000F09BE">
        <w:rPr>
          <w:rFonts w:hint="cs"/>
          <w:rtl/>
        </w:rPr>
        <w:t>ی</w:t>
      </w:r>
      <w:r w:rsidR="005B4F59" w:rsidRPr="000F09BE">
        <w:rPr>
          <w:rFonts w:hint="cs"/>
          <w:rtl/>
        </w:rPr>
        <w:t>ش از</w:t>
      </w:r>
      <w:r w:rsidR="005B4F59" w:rsidRPr="000F09BE">
        <w:rPr>
          <w:rtl/>
        </w:rPr>
        <w:t xml:space="preserve"> چ</w:t>
      </w:r>
      <w:r w:rsidR="005B4F59" w:rsidRPr="000F09BE">
        <w:rPr>
          <w:rFonts w:hint="cs"/>
          <w:rtl/>
        </w:rPr>
        <w:t>هار سال فاصله داشت؛ بنابرآن آ</w:t>
      </w:r>
      <w:r w:rsidR="00F35520" w:rsidRPr="000F09BE">
        <w:rPr>
          <w:rFonts w:hint="cs"/>
          <w:rtl/>
        </w:rPr>
        <w:t>ی</w:t>
      </w:r>
      <w:r w:rsidR="003026FE">
        <w:rPr>
          <w:rFonts w:hint="cs"/>
          <w:rtl/>
        </w:rPr>
        <w:t>ۀ</w:t>
      </w:r>
      <w:r w:rsidR="005B4F59" w:rsidRPr="000F09BE">
        <w:rPr>
          <w:rFonts w:hint="cs"/>
          <w:rtl/>
        </w:rPr>
        <w:t xml:space="preserve"> فوق را با</w:t>
      </w:r>
      <w:r w:rsidR="00F35520" w:rsidRPr="000F09BE">
        <w:rPr>
          <w:rFonts w:hint="cs"/>
          <w:rtl/>
        </w:rPr>
        <w:t>ی</w:t>
      </w:r>
      <w:r w:rsidR="005B4F59" w:rsidRPr="000F09BE">
        <w:rPr>
          <w:rFonts w:hint="cs"/>
          <w:rtl/>
        </w:rPr>
        <w:t>د م</w:t>
      </w:r>
      <w:r w:rsidR="00F35520" w:rsidRPr="000F09BE">
        <w:rPr>
          <w:rFonts w:hint="cs"/>
          <w:rtl/>
        </w:rPr>
        <w:t>ک</w:t>
      </w:r>
      <w:r w:rsidR="005B4F59" w:rsidRPr="000F09BE">
        <w:rPr>
          <w:rFonts w:hint="cs"/>
          <w:rtl/>
        </w:rPr>
        <w:t>ى شمرد.</w:t>
      </w:r>
    </w:p>
    <w:p w:rsidR="005B4F59" w:rsidRPr="000422CA" w:rsidRDefault="005B4F59" w:rsidP="000422CA">
      <w:pPr>
        <w:pStyle w:val="a1"/>
        <w:rPr>
          <w:rtl/>
          <w:lang w:bidi="fa-IR"/>
        </w:rPr>
      </w:pPr>
      <w:bookmarkStart w:id="741" w:name="_Toc319534622"/>
      <w:bookmarkStart w:id="742" w:name="_Toc441916802"/>
      <w:bookmarkStart w:id="743" w:name="_Toc282186723"/>
      <w:bookmarkStart w:id="744" w:name="_Toc304290669"/>
      <w:r w:rsidRPr="000422CA">
        <w:rPr>
          <w:rFonts w:hint="cs"/>
          <w:rtl/>
          <w:lang w:bidi="fa-IR"/>
        </w:rPr>
        <w:t>سوره صف</w:t>
      </w:r>
      <w:r w:rsidR="00B01A09">
        <w:rPr>
          <w:rFonts w:hint="cs"/>
          <w:rtl/>
          <w:lang w:bidi="fa-IR"/>
        </w:rPr>
        <w:t>:</w:t>
      </w:r>
      <w:bookmarkEnd w:id="741"/>
      <w:bookmarkEnd w:id="742"/>
      <w:r w:rsidR="00B01A09">
        <w:rPr>
          <w:rFonts w:hint="cs"/>
          <w:rtl/>
          <w:lang w:bidi="fa-IR"/>
        </w:rPr>
        <w:t xml:space="preserve"> </w:t>
      </w:r>
      <w:bookmarkEnd w:id="743"/>
      <w:bookmarkEnd w:id="744"/>
    </w:p>
    <w:p w:rsidR="005B4F59" w:rsidRPr="000F09BE" w:rsidRDefault="00A75216" w:rsidP="000F09BE">
      <w:pPr>
        <w:pStyle w:val="a3"/>
        <w:rPr>
          <w:rtl/>
        </w:rPr>
      </w:pPr>
      <w:r w:rsidRPr="000F09BE">
        <w:rPr>
          <w:rFonts w:hint="cs"/>
          <w:rtl/>
        </w:rPr>
        <w:t xml:space="preserve"> </w:t>
      </w:r>
      <w:r w:rsidR="005B4F59" w:rsidRPr="000F09BE">
        <w:rPr>
          <w:rFonts w:hint="cs"/>
          <w:rtl/>
        </w:rPr>
        <w:t xml:space="preserve">ابن عباس- طبق </w:t>
      </w:r>
      <w:r w:rsidR="00F35520" w:rsidRPr="000F09BE">
        <w:rPr>
          <w:rFonts w:hint="cs"/>
          <w:rtl/>
        </w:rPr>
        <w:t>ی</w:t>
      </w:r>
      <w:r w:rsidR="005B4F59" w:rsidRPr="000F09BE">
        <w:rPr>
          <w:rFonts w:hint="cs"/>
          <w:rtl/>
        </w:rPr>
        <w:t>ک روا</w:t>
      </w:r>
      <w:r w:rsidR="00F35520" w:rsidRPr="000F09BE">
        <w:rPr>
          <w:rFonts w:hint="cs"/>
          <w:rtl/>
        </w:rPr>
        <w:t>ی</w:t>
      </w:r>
      <w:r w:rsidR="005B4F59" w:rsidRPr="000F09BE">
        <w:rPr>
          <w:rFonts w:hint="cs"/>
          <w:rtl/>
        </w:rPr>
        <w:t>ت-، مجاهد وعطا م</w:t>
      </w:r>
      <w:r w:rsidR="00F35520" w:rsidRPr="000F09BE">
        <w:rPr>
          <w:rFonts w:hint="cs"/>
          <w:rtl/>
        </w:rPr>
        <w:t>ک</w:t>
      </w:r>
      <w:r w:rsidR="005B4F59" w:rsidRPr="000F09BE">
        <w:rPr>
          <w:rFonts w:hint="cs"/>
          <w:rtl/>
        </w:rPr>
        <w:t xml:space="preserve">ى </w:t>
      </w:r>
      <w:r w:rsidR="005B4F59" w:rsidRPr="000F09BE">
        <w:rPr>
          <w:rtl/>
        </w:rPr>
        <w:t>گ</w:t>
      </w:r>
      <w:r w:rsidR="005B4F59" w:rsidRPr="000F09BE">
        <w:rPr>
          <w:rFonts w:hint="cs"/>
          <w:rtl/>
        </w:rPr>
        <w:t>فته</w:t>
      </w:r>
      <w:r w:rsidR="00EC1F93" w:rsidRPr="000F09BE">
        <w:rPr>
          <w:rFonts w:hint="cs"/>
          <w:rtl/>
        </w:rPr>
        <w:t>‌اند،</w:t>
      </w:r>
      <w:r w:rsidR="005B4F59" w:rsidRPr="000F09BE">
        <w:rPr>
          <w:rFonts w:hint="cs"/>
          <w:rtl/>
        </w:rPr>
        <w:t xml:space="preserve"> قول صح</w:t>
      </w:r>
      <w:r w:rsidR="00F35520" w:rsidRPr="000F09BE">
        <w:rPr>
          <w:rFonts w:hint="cs"/>
          <w:rtl/>
        </w:rPr>
        <w:t>ی</w:t>
      </w:r>
      <w:r w:rsidR="005B4F59" w:rsidRPr="000F09BE">
        <w:rPr>
          <w:rFonts w:hint="cs"/>
          <w:rtl/>
        </w:rPr>
        <w:t xml:space="preserve">ح آنست </w:t>
      </w:r>
      <w:r w:rsidR="00F35520" w:rsidRPr="000F09BE">
        <w:rPr>
          <w:rFonts w:hint="cs"/>
          <w:rtl/>
        </w:rPr>
        <w:t>ک</w:t>
      </w:r>
      <w:r w:rsidR="005B4F59" w:rsidRPr="000F09BE">
        <w:rPr>
          <w:rFonts w:hint="cs"/>
          <w:rtl/>
        </w:rPr>
        <w:t>ه مدنى است به دلا</w:t>
      </w:r>
      <w:r w:rsidR="00F35520" w:rsidRPr="000F09BE">
        <w:rPr>
          <w:rFonts w:hint="cs"/>
          <w:rtl/>
        </w:rPr>
        <w:t>ی</w:t>
      </w:r>
      <w:r w:rsidR="005B4F59" w:rsidRPr="000F09BE">
        <w:rPr>
          <w:rFonts w:hint="cs"/>
          <w:rtl/>
        </w:rPr>
        <w:t>ل ذ</w:t>
      </w:r>
      <w:r w:rsidR="00F35520" w:rsidRPr="000F09BE">
        <w:rPr>
          <w:rFonts w:hint="cs"/>
          <w:rtl/>
        </w:rPr>
        <w:t>ی</w:t>
      </w:r>
      <w:r w:rsidR="005B4F59" w:rsidRPr="000F09BE">
        <w:rPr>
          <w:rFonts w:hint="cs"/>
          <w:rtl/>
        </w:rPr>
        <w:t>ل</w:t>
      </w:r>
      <w:r w:rsidR="00B01A09" w:rsidRPr="000F09BE">
        <w:rPr>
          <w:rFonts w:hint="cs"/>
          <w:rtl/>
        </w:rPr>
        <w:t xml:space="preserve">: </w:t>
      </w:r>
    </w:p>
    <w:p w:rsidR="005B4F59" w:rsidRPr="0044005E" w:rsidRDefault="005B4F59" w:rsidP="0038359D">
      <w:pPr>
        <w:pStyle w:val="BLotus0"/>
        <w:numPr>
          <w:ilvl w:val="0"/>
          <w:numId w:val="73"/>
        </w:numPr>
        <w:ind w:left="641" w:hanging="357"/>
        <w:rPr>
          <w:rStyle w:val="Char3"/>
          <w:rtl/>
        </w:rPr>
      </w:pPr>
      <w:r w:rsidRPr="0044005E">
        <w:rPr>
          <w:rStyle w:val="Char3"/>
          <w:rFonts w:hint="cs"/>
          <w:rtl/>
        </w:rPr>
        <w:t>روا</w:t>
      </w:r>
      <w:r w:rsidR="00F35520" w:rsidRPr="0044005E">
        <w:rPr>
          <w:rStyle w:val="Char3"/>
          <w:rFonts w:hint="cs"/>
          <w:rtl/>
        </w:rPr>
        <w:t>ی</w:t>
      </w:r>
      <w:r w:rsidRPr="0044005E">
        <w:rPr>
          <w:rStyle w:val="Char3"/>
          <w:rFonts w:hint="cs"/>
          <w:rtl/>
        </w:rPr>
        <w:t>تى که امام ترمذى و</w:t>
      </w:r>
      <w:r w:rsidR="000F09BE">
        <w:rPr>
          <w:rStyle w:val="Char3"/>
          <w:rFonts w:hint="cs"/>
          <w:rtl/>
        </w:rPr>
        <w:t xml:space="preserve"> </w:t>
      </w:r>
      <w:r w:rsidRPr="0044005E">
        <w:rPr>
          <w:rStyle w:val="Char3"/>
          <w:rFonts w:hint="cs"/>
          <w:rtl/>
        </w:rPr>
        <w:t>حاکم</w:t>
      </w:r>
      <w:r w:rsidR="00DB0DFE" w:rsidRPr="0044005E">
        <w:rPr>
          <w:rStyle w:val="Char3"/>
          <w:rFonts w:hint="cs"/>
          <w:rtl/>
        </w:rPr>
        <w:t xml:space="preserve"> </w:t>
      </w:r>
      <w:r w:rsidR="00E41B0E" w:rsidRPr="0044005E">
        <w:rPr>
          <w:rStyle w:val="Char3"/>
          <w:rFonts w:hint="cs"/>
          <w:rtl/>
        </w:rPr>
        <w:t>از عبدالله بن سلام</w:t>
      </w:r>
      <w:r w:rsidR="00DB0DFE" w:rsidRPr="0044005E">
        <w:rPr>
          <w:rStyle w:val="Char3"/>
          <w:rFonts w:hint="cs"/>
          <w:rtl/>
        </w:rPr>
        <w:t xml:space="preserve"> </w:t>
      </w:r>
      <w:r w:rsidR="00E41B0E" w:rsidRPr="0044005E">
        <w:rPr>
          <w:rStyle w:val="Char3"/>
          <w:rFonts w:hint="cs"/>
          <w:rtl/>
        </w:rPr>
        <w:t>باسند صح</w:t>
      </w:r>
      <w:r w:rsidR="00F35520" w:rsidRPr="0044005E">
        <w:rPr>
          <w:rStyle w:val="Char3"/>
          <w:rFonts w:hint="cs"/>
          <w:rtl/>
        </w:rPr>
        <w:t>ی</w:t>
      </w:r>
      <w:r w:rsidR="00E41B0E" w:rsidRPr="0044005E">
        <w:rPr>
          <w:rStyle w:val="Char3"/>
          <w:rFonts w:hint="cs"/>
          <w:rtl/>
        </w:rPr>
        <w:t>ح</w:t>
      </w:r>
      <w:r w:rsidR="0046297F" w:rsidRPr="0044005E">
        <w:rPr>
          <w:rStyle w:val="Char3"/>
          <w:vertAlign w:val="superscript"/>
          <w:rtl/>
        </w:rPr>
        <w:footnoteReference w:id="402"/>
      </w:r>
      <w:r w:rsidRPr="0044005E">
        <w:rPr>
          <w:rStyle w:val="Char3"/>
          <w:rFonts w:hint="cs"/>
          <w:rtl/>
        </w:rPr>
        <w:t xml:space="preserve"> نقل کرده</w:t>
      </w:r>
      <w:r w:rsidR="00EC1F93" w:rsidRPr="0044005E">
        <w:rPr>
          <w:rStyle w:val="Char3"/>
          <w:rFonts w:hint="cs"/>
          <w:rtl/>
        </w:rPr>
        <w:t>‌اند،</w:t>
      </w:r>
      <w:r w:rsidRPr="0044005E">
        <w:rPr>
          <w:rStyle w:val="Char3"/>
          <w:rFonts w:hint="cs"/>
          <w:rtl/>
        </w:rPr>
        <w:t xml:space="preserve"> دل</w:t>
      </w:r>
      <w:r w:rsidR="00F35520" w:rsidRPr="0044005E">
        <w:rPr>
          <w:rStyle w:val="Char3"/>
          <w:rFonts w:hint="cs"/>
          <w:rtl/>
        </w:rPr>
        <w:t>ی</w:t>
      </w:r>
      <w:r w:rsidRPr="0044005E">
        <w:rPr>
          <w:rStyle w:val="Char3"/>
          <w:rFonts w:hint="cs"/>
          <w:rtl/>
        </w:rPr>
        <w:t>ل ا</w:t>
      </w:r>
      <w:r w:rsidR="00F35520" w:rsidRPr="0044005E">
        <w:rPr>
          <w:rStyle w:val="Char3"/>
          <w:rFonts w:hint="cs"/>
          <w:rtl/>
        </w:rPr>
        <w:t>ی</w:t>
      </w:r>
      <w:r w:rsidRPr="0044005E">
        <w:rPr>
          <w:rStyle w:val="Char3"/>
          <w:rFonts w:hint="cs"/>
          <w:rtl/>
        </w:rPr>
        <w:t>ن قول</w:t>
      </w:r>
      <w:r w:rsidR="003906EB" w:rsidRPr="0044005E">
        <w:rPr>
          <w:rStyle w:val="Char3"/>
          <w:rFonts w:hint="cs"/>
          <w:rtl/>
        </w:rPr>
        <w:t xml:space="preserve"> م</w:t>
      </w:r>
      <w:r w:rsidR="00F35520" w:rsidRPr="0044005E">
        <w:rPr>
          <w:rStyle w:val="Char3"/>
          <w:rFonts w:hint="cs"/>
          <w:rtl/>
        </w:rPr>
        <w:t>ی</w:t>
      </w:r>
      <w:r w:rsidR="003906EB" w:rsidRPr="0044005E">
        <w:rPr>
          <w:rStyle w:val="Char3"/>
          <w:rFonts w:hint="cs"/>
          <w:rtl/>
        </w:rPr>
        <w:t>‌باش</w:t>
      </w:r>
      <w:r w:rsidRPr="0044005E">
        <w:rPr>
          <w:rStyle w:val="Char3"/>
          <w:rFonts w:hint="cs"/>
          <w:rtl/>
        </w:rPr>
        <w:t>د</w:t>
      </w:r>
      <w:r w:rsidR="00B01A09" w:rsidRPr="0044005E">
        <w:rPr>
          <w:rStyle w:val="Char3"/>
          <w:rFonts w:hint="cs"/>
          <w:rtl/>
        </w:rPr>
        <w:t xml:space="preserve">: </w:t>
      </w:r>
    </w:p>
    <w:p w:rsidR="00E41B0E" w:rsidRPr="0044005E" w:rsidRDefault="005B4F59" w:rsidP="000F09BE">
      <w:pPr>
        <w:ind w:firstLine="284"/>
        <w:jc w:val="both"/>
        <w:rPr>
          <w:rStyle w:val="Char3"/>
          <w:rtl/>
        </w:rPr>
      </w:pPr>
      <w:r w:rsidRPr="0044005E">
        <w:rPr>
          <w:rStyle w:val="Char3"/>
          <w:rFonts w:hint="cs"/>
          <w:rtl/>
        </w:rPr>
        <w:t xml:space="preserve"> عبدالله بن سلام</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44005E">
        <w:rPr>
          <w:rStyle w:val="Char3"/>
          <w:rFonts w:hint="cs"/>
          <w:rtl/>
        </w:rPr>
        <w:t xml:space="preserve">: </w:t>
      </w:r>
      <w:r w:rsidRPr="0044005E">
        <w:rPr>
          <w:rStyle w:val="Char3"/>
          <w:rFonts w:hint="cs"/>
          <w:rtl/>
        </w:rPr>
        <w:t>" ما چند تن از اصحاب رسول الله</w:t>
      </w:r>
      <w:r w:rsidR="003C3A9D" w:rsidRPr="0044005E">
        <w:rPr>
          <w:rStyle w:val="Char3"/>
          <w:rFonts w:cs="CTraditional Arabic" w:hint="cs"/>
          <w:rtl/>
        </w:rPr>
        <w:t xml:space="preserve"> ج</w:t>
      </w:r>
      <w:r w:rsidRPr="0044005E">
        <w:rPr>
          <w:rStyle w:val="Char3"/>
          <w:rFonts w:hint="cs"/>
          <w:rtl/>
        </w:rPr>
        <w:t xml:space="preserve"> نشسته </w:t>
      </w:r>
      <w:r w:rsidRPr="000422CA">
        <w:rPr>
          <w:rStyle w:val="BLotus2"/>
          <w:rFonts w:cs="Times New Roman" w:hint="cs"/>
          <w:color w:val="000000"/>
          <w:sz w:val="26"/>
          <w:szCs w:val="30"/>
          <w:rtl/>
        </w:rPr>
        <w:t>–</w:t>
      </w:r>
      <w:r w:rsidRPr="0044005E">
        <w:rPr>
          <w:rStyle w:val="Char3"/>
          <w:rFonts w:hint="cs"/>
          <w:rtl/>
        </w:rPr>
        <w:t xml:space="preserve"> در بار</w:t>
      </w:r>
      <w:r w:rsidR="003026FE">
        <w:rPr>
          <w:rStyle w:val="Char3"/>
          <w:rFonts w:hint="cs"/>
          <w:rtl/>
        </w:rPr>
        <w:t>ۀ</w:t>
      </w:r>
      <w:r w:rsidRPr="0044005E">
        <w:rPr>
          <w:rStyle w:val="Char3"/>
          <w:rFonts w:hint="cs"/>
          <w:rtl/>
        </w:rPr>
        <w:t xml:space="preserve"> معارف اسلام- مذاکره</w:t>
      </w:r>
      <w:r w:rsidR="00CF0049" w:rsidRPr="0044005E">
        <w:rPr>
          <w:rStyle w:val="Char3"/>
          <w:rFonts w:hint="cs"/>
          <w:rtl/>
        </w:rPr>
        <w:t xml:space="preserve"> مى‌</w:t>
      </w:r>
      <w:r w:rsidRPr="0044005E">
        <w:rPr>
          <w:rStyle w:val="Char3"/>
          <w:rFonts w:hint="cs"/>
          <w:rtl/>
        </w:rPr>
        <w:t>کرد</w:t>
      </w:r>
      <w:r w:rsidR="00F35520" w:rsidRPr="0044005E">
        <w:rPr>
          <w:rStyle w:val="Char3"/>
          <w:rFonts w:hint="cs"/>
          <w:rtl/>
        </w:rPr>
        <w:t>ی</w:t>
      </w:r>
      <w:r w:rsidRPr="0044005E">
        <w:rPr>
          <w:rStyle w:val="Char3"/>
          <w:rFonts w:hint="cs"/>
          <w:rtl/>
        </w:rPr>
        <w:t>م از جمله گفت</w:t>
      </w:r>
      <w:r w:rsidR="00F35520" w:rsidRPr="0044005E">
        <w:rPr>
          <w:rStyle w:val="Char3"/>
          <w:rFonts w:hint="cs"/>
          <w:rtl/>
        </w:rPr>
        <w:t>ی</w:t>
      </w:r>
      <w:r w:rsidRPr="0044005E">
        <w:rPr>
          <w:rStyle w:val="Char3"/>
          <w:rFonts w:hint="cs"/>
          <w:rtl/>
        </w:rPr>
        <w:t>م</w:t>
      </w:r>
      <w:r w:rsidR="00B01A09" w:rsidRPr="0044005E">
        <w:rPr>
          <w:rStyle w:val="Char3"/>
          <w:rFonts w:hint="cs"/>
          <w:rtl/>
        </w:rPr>
        <w:t xml:space="preserve">: </w:t>
      </w:r>
      <w:r w:rsidRPr="0044005E">
        <w:rPr>
          <w:rStyle w:val="Char3"/>
          <w:rFonts w:hint="cs"/>
          <w:rtl/>
        </w:rPr>
        <w:t>اگر</w:t>
      </w:r>
      <w:r w:rsidR="00CD294D" w:rsidRPr="0044005E">
        <w:rPr>
          <w:rStyle w:val="Char3"/>
          <w:rFonts w:hint="cs"/>
          <w:rtl/>
        </w:rPr>
        <w:t xml:space="preserve"> م</w:t>
      </w:r>
      <w:r w:rsidR="00F35520" w:rsidRPr="0044005E">
        <w:rPr>
          <w:rStyle w:val="Char3"/>
          <w:rFonts w:hint="cs"/>
          <w:rtl/>
        </w:rPr>
        <w:t>ی</w:t>
      </w:r>
      <w:r w:rsidR="00CD294D" w:rsidRPr="0044005E">
        <w:rPr>
          <w:rStyle w:val="Char3"/>
          <w:rFonts w:hint="cs"/>
          <w:rtl/>
        </w:rPr>
        <w:t>‌دانست</w:t>
      </w:r>
      <w:r w:rsidR="00F35520" w:rsidRPr="0044005E">
        <w:rPr>
          <w:rStyle w:val="Char3"/>
          <w:rFonts w:hint="cs"/>
          <w:rtl/>
        </w:rPr>
        <w:t>ی</w:t>
      </w:r>
      <w:r w:rsidR="00CD294D" w:rsidRPr="0044005E">
        <w:rPr>
          <w:rStyle w:val="Char3"/>
          <w:rFonts w:hint="cs"/>
          <w:rtl/>
        </w:rPr>
        <w:t>م</w:t>
      </w:r>
      <w:r w:rsidRPr="0044005E">
        <w:rPr>
          <w:rStyle w:val="Char3"/>
          <w:rFonts w:hint="cs"/>
          <w:rtl/>
        </w:rPr>
        <w:t xml:space="preserve"> کدام عمل در پ</w:t>
      </w:r>
      <w:r w:rsidR="00F35520" w:rsidRPr="0044005E">
        <w:rPr>
          <w:rStyle w:val="Char3"/>
          <w:rFonts w:hint="cs"/>
          <w:rtl/>
        </w:rPr>
        <w:t>ی</w:t>
      </w:r>
      <w:r w:rsidRPr="0044005E">
        <w:rPr>
          <w:rStyle w:val="Char3"/>
          <w:rFonts w:hint="cs"/>
          <w:rtl/>
        </w:rPr>
        <w:t>شگاه خدواند خوش آ</w:t>
      </w:r>
      <w:r w:rsidR="00F35520" w:rsidRPr="0044005E">
        <w:rPr>
          <w:rStyle w:val="Char3"/>
          <w:rFonts w:hint="cs"/>
          <w:rtl/>
        </w:rPr>
        <w:t>ی</w:t>
      </w:r>
      <w:r w:rsidRPr="0044005E">
        <w:rPr>
          <w:rStyle w:val="Char3"/>
          <w:rFonts w:hint="cs"/>
          <w:rtl/>
        </w:rPr>
        <w:t>ندتر است،</w:t>
      </w:r>
      <w:r w:rsidR="00EC1F93" w:rsidRPr="0044005E">
        <w:rPr>
          <w:rStyle w:val="Char3"/>
          <w:rFonts w:hint="cs"/>
          <w:rtl/>
        </w:rPr>
        <w:t xml:space="preserve"> آن را </w:t>
      </w:r>
      <w:r w:rsidRPr="0044005E">
        <w:rPr>
          <w:rStyle w:val="Char3"/>
          <w:rFonts w:hint="cs"/>
          <w:rtl/>
        </w:rPr>
        <w:t>انجام</w:t>
      </w:r>
      <w:r w:rsidR="00AB26DD" w:rsidRPr="0044005E">
        <w:rPr>
          <w:rStyle w:val="Char3"/>
          <w:rFonts w:hint="cs"/>
          <w:rtl/>
        </w:rPr>
        <w:t xml:space="preserve"> م</w:t>
      </w:r>
      <w:r w:rsidR="00F35520" w:rsidRPr="0044005E">
        <w:rPr>
          <w:rStyle w:val="Char3"/>
          <w:rFonts w:hint="cs"/>
          <w:rtl/>
        </w:rPr>
        <w:t>ی</w:t>
      </w:r>
      <w:r w:rsidR="00AB26DD" w:rsidRPr="0044005E">
        <w:rPr>
          <w:rStyle w:val="Char3"/>
          <w:rFonts w:hint="cs"/>
          <w:rtl/>
        </w:rPr>
        <w:t>‌داد</w:t>
      </w:r>
      <w:r w:rsidR="00F35520" w:rsidRPr="0044005E">
        <w:rPr>
          <w:rStyle w:val="Char3"/>
          <w:rFonts w:hint="cs"/>
          <w:rtl/>
        </w:rPr>
        <w:t>ی</w:t>
      </w:r>
      <w:r w:rsidRPr="0044005E">
        <w:rPr>
          <w:rStyle w:val="Char3"/>
          <w:rFonts w:hint="cs"/>
          <w:rtl/>
        </w:rPr>
        <w:t>م، پس خداوند متعال ا</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ت رانازل فرمود</w:t>
      </w:r>
      <w:r w:rsidR="00B01A09" w:rsidRPr="0044005E">
        <w:rPr>
          <w:rStyle w:val="Char3"/>
          <w:rFonts w:hint="cs"/>
          <w:rtl/>
        </w:rPr>
        <w:t>:</w:t>
      </w:r>
      <w:r w:rsidR="000F09BE">
        <w:rPr>
          <w:rStyle w:val="Char3"/>
          <w:rFonts w:hint="cs"/>
          <w:rtl/>
        </w:rPr>
        <w:t xml:space="preserve"> </w:t>
      </w:r>
      <w:r w:rsidR="000F09BE">
        <w:rPr>
          <w:rStyle w:val="Char3"/>
          <w:rFonts w:cs="Traditional Arabic"/>
          <w:shd w:val="clear" w:color="auto" w:fill="FFFFFF"/>
          <w:rtl/>
        </w:rPr>
        <w:t>﴿</w:t>
      </w:r>
      <w:r w:rsidR="000F09BE" w:rsidRPr="00620156">
        <w:rPr>
          <w:rStyle w:val="Chara"/>
          <w:rtl/>
        </w:rPr>
        <w:t xml:space="preserve">يَٰٓأَيُّهَا </w:t>
      </w:r>
      <w:r w:rsidR="000F09BE" w:rsidRPr="00620156">
        <w:rPr>
          <w:rStyle w:val="Chara"/>
          <w:rFonts w:hint="cs"/>
          <w:rtl/>
        </w:rPr>
        <w:t>ٱ</w:t>
      </w:r>
      <w:r w:rsidR="000F09BE" w:rsidRPr="00620156">
        <w:rPr>
          <w:rStyle w:val="Chara"/>
          <w:rFonts w:hint="eastAsia"/>
          <w:rtl/>
        </w:rPr>
        <w:t>لَّذِينَ</w:t>
      </w:r>
      <w:r w:rsidR="000F09BE" w:rsidRPr="00620156">
        <w:rPr>
          <w:rStyle w:val="Chara"/>
          <w:rtl/>
        </w:rPr>
        <w:t xml:space="preserve"> ءَامَنُواْ لِمَ تَقُولُونَ مَا لَا تَفۡعَلُونَ٢</w:t>
      </w:r>
      <w:r w:rsidR="000F09BE">
        <w:rPr>
          <w:rStyle w:val="Char3"/>
          <w:rFonts w:cs="Traditional Arabic"/>
          <w:shd w:val="clear" w:color="auto" w:fill="FFFFFF"/>
          <w:rtl/>
        </w:rPr>
        <w:t>﴾</w:t>
      </w:r>
      <w:r w:rsidR="00DB0DFE" w:rsidRPr="0044005E">
        <w:rPr>
          <w:rStyle w:val="Char3"/>
          <w:rtl/>
        </w:rPr>
        <w:t xml:space="preserve"> </w:t>
      </w:r>
      <w:r w:rsidRPr="0044005E">
        <w:rPr>
          <w:rStyle w:val="Char3"/>
          <w:rFonts w:hint="cs"/>
          <w:rtl/>
        </w:rPr>
        <w:t>پس پ</w:t>
      </w:r>
      <w:r w:rsidR="00F35520" w:rsidRPr="0044005E">
        <w:rPr>
          <w:rStyle w:val="Char3"/>
          <w:rFonts w:hint="cs"/>
          <w:rtl/>
        </w:rPr>
        <w:t>ی</w:t>
      </w:r>
      <w:r w:rsidRPr="0044005E">
        <w:rPr>
          <w:rStyle w:val="Char3"/>
          <w:rFonts w:hint="cs"/>
          <w:rtl/>
        </w:rPr>
        <w:t>امبر</w:t>
      </w:r>
      <w:r w:rsidR="003C3A9D" w:rsidRPr="0044005E">
        <w:rPr>
          <w:rStyle w:val="Char3"/>
          <w:rFonts w:cs="CTraditional Arabic" w:hint="cs"/>
          <w:rtl/>
        </w:rPr>
        <w:t xml:space="preserve"> ج</w:t>
      </w:r>
      <w:r w:rsidR="001144B2" w:rsidRPr="0044005E">
        <w:rPr>
          <w:rStyle w:val="Char3"/>
          <w:rFonts w:hint="cs"/>
          <w:rtl/>
        </w:rPr>
        <w:t xml:space="preserve"> آن‌ها </w:t>
      </w:r>
      <w:r w:rsidRPr="0044005E">
        <w:rPr>
          <w:rStyle w:val="Char3"/>
          <w:rFonts w:hint="cs"/>
          <w:rtl/>
        </w:rPr>
        <w:t>را تا آخر بر ما خواند"</w:t>
      </w:r>
      <w:r w:rsidR="00E41B0E" w:rsidRPr="0044005E">
        <w:rPr>
          <w:rStyle w:val="Char3"/>
          <w:rFonts w:hint="cs"/>
          <w:rtl/>
        </w:rPr>
        <w:t>.</w:t>
      </w:r>
      <w:r w:rsidR="00E41B0E" w:rsidRPr="0044005E">
        <w:rPr>
          <w:rStyle w:val="Char3"/>
          <w:vertAlign w:val="superscript"/>
          <w:rtl/>
        </w:rPr>
        <w:footnoteReference w:id="403"/>
      </w:r>
      <w:r w:rsidRPr="0044005E">
        <w:rPr>
          <w:rStyle w:val="Char3"/>
          <w:rFonts w:hint="cs"/>
          <w:rtl/>
        </w:rPr>
        <w:t xml:space="preserve"> </w:t>
      </w:r>
    </w:p>
    <w:p w:rsidR="005B4F59" w:rsidRPr="0044005E" w:rsidRDefault="005B4F59" w:rsidP="0038359D">
      <w:pPr>
        <w:pStyle w:val="ListParagraph"/>
        <w:numPr>
          <w:ilvl w:val="0"/>
          <w:numId w:val="73"/>
        </w:numPr>
        <w:ind w:left="641" w:hanging="357"/>
        <w:jc w:val="both"/>
        <w:rPr>
          <w:rStyle w:val="Char3"/>
          <w:rtl/>
        </w:rPr>
      </w:pPr>
      <w:r w:rsidRPr="0044005E">
        <w:rPr>
          <w:rStyle w:val="Char3"/>
          <w:rFonts w:hint="cs"/>
          <w:rtl/>
        </w:rPr>
        <w:t>بنابر روا</w:t>
      </w:r>
      <w:r w:rsidR="00F35520" w:rsidRPr="0044005E">
        <w:rPr>
          <w:rStyle w:val="Char3"/>
          <w:rFonts w:hint="cs"/>
          <w:rtl/>
        </w:rPr>
        <w:t>ی</w:t>
      </w:r>
      <w:r w:rsidRPr="0044005E">
        <w:rPr>
          <w:rStyle w:val="Char3"/>
          <w:rFonts w:hint="cs"/>
          <w:rtl/>
        </w:rPr>
        <w:t>ت ابن جر</w:t>
      </w:r>
      <w:r w:rsidR="00F35520" w:rsidRPr="0044005E">
        <w:rPr>
          <w:rStyle w:val="Char3"/>
          <w:rFonts w:hint="cs"/>
          <w:rtl/>
        </w:rPr>
        <w:t>ی</w:t>
      </w:r>
      <w:r w:rsidRPr="0044005E">
        <w:rPr>
          <w:rStyle w:val="Char3"/>
          <w:rFonts w:hint="cs"/>
          <w:rtl/>
        </w:rPr>
        <w:t>ر طبرى از ابن عباس با سند حسن</w:t>
      </w:r>
      <w:r w:rsidR="00E41B0E" w:rsidRPr="0044005E">
        <w:rPr>
          <w:rStyle w:val="Char3"/>
          <w:vertAlign w:val="superscript"/>
          <w:rtl/>
        </w:rPr>
        <w:footnoteReference w:id="404"/>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00B01A09" w:rsidRPr="000F09BE">
        <w:rPr>
          <w:rStyle w:val="TraditionalArabicTraditionalAra"/>
          <w:rFonts w:cs="mylotus" w:hint="cs"/>
          <w:b w:val="0"/>
          <w:sz w:val="26"/>
          <w:szCs w:val="27"/>
          <w:rtl/>
        </w:rPr>
        <w:t xml:space="preserve">: </w:t>
      </w:r>
      <w:r w:rsidR="000F09BE">
        <w:rPr>
          <w:rStyle w:val="Char3"/>
          <w:rFonts w:cs="Traditional Arabic"/>
          <w:shd w:val="clear" w:color="auto" w:fill="FFFFFF"/>
          <w:rtl/>
        </w:rPr>
        <w:t>﴿</w:t>
      </w:r>
      <w:r w:rsidR="000F09BE" w:rsidRPr="00620156">
        <w:rPr>
          <w:rStyle w:val="Chara"/>
          <w:rtl/>
        </w:rPr>
        <w:t xml:space="preserve">يَٰٓأَيُّهَا </w:t>
      </w:r>
      <w:r w:rsidR="000F09BE" w:rsidRPr="00620156">
        <w:rPr>
          <w:rStyle w:val="Chara"/>
          <w:rFonts w:hint="cs"/>
          <w:rtl/>
        </w:rPr>
        <w:t>ٱ</w:t>
      </w:r>
      <w:r w:rsidR="000F09BE" w:rsidRPr="00620156">
        <w:rPr>
          <w:rStyle w:val="Chara"/>
          <w:rFonts w:hint="eastAsia"/>
          <w:rtl/>
        </w:rPr>
        <w:t>لَّذِينَ</w:t>
      </w:r>
      <w:r w:rsidR="000F09BE" w:rsidRPr="00620156">
        <w:rPr>
          <w:rStyle w:val="Chara"/>
          <w:rtl/>
        </w:rPr>
        <w:t xml:space="preserve"> ءَامَنُواْ لِمَ تَقُولُونَ مَا لَا تَفۡعَلُونَ٢</w:t>
      </w:r>
      <w:r w:rsidR="000F09BE">
        <w:rPr>
          <w:rStyle w:val="Char3"/>
          <w:rFonts w:cs="Traditional Arabic"/>
          <w:shd w:val="clear" w:color="auto" w:fill="FFFFFF"/>
          <w:rtl/>
        </w:rPr>
        <w:t>﴾</w:t>
      </w:r>
      <w:r w:rsidR="00C31E71">
        <w:rPr>
          <w:rStyle w:val="Char3"/>
          <w:rtl/>
        </w:rPr>
        <w:t xml:space="preserve"> </w:t>
      </w:r>
      <w:r w:rsidRPr="0044005E">
        <w:rPr>
          <w:rStyle w:val="Char3"/>
          <w:rFonts w:hint="cs"/>
          <w:rtl/>
        </w:rPr>
        <w:t>بعد از فرض</w:t>
      </w:r>
      <w:r w:rsidR="00F35520" w:rsidRPr="0044005E">
        <w:rPr>
          <w:rStyle w:val="Char3"/>
          <w:rFonts w:hint="cs"/>
          <w:rtl/>
        </w:rPr>
        <w:t>ی</w:t>
      </w:r>
      <w:r w:rsidRPr="0044005E">
        <w:rPr>
          <w:rStyle w:val="Char3"/>
          <w:rFonts w:hint="cs"/>
          <w:rtl/>
        </w:rPr>
        <w:t>ت جهاد نازل گرد</w:t>
      </w:r>
      <w:r w:rsidR="00F35520" w:rsidRPr="0044005E">
        <w:rPr>
          <w:rStyle w:val="Char3"/>
          <w:rFonts w:hint="cs"/>
          <w:rtl/>
        </w:rPr>
        <w:t>ی</w:t>
      </w:r>
      <w:r w:rsidRPr="0044005E">
        <w:rPr>
          <w:rStyle w:val="Char3"/>
          <w:rFonts w:hint="cs"/>
          <w:rtl/>
        </w:rPr>
        <w:t>ده است</w:t>
      </w:r>
      <w:r w:rsidR="00E41B0E" w:rsidRPr="0044005E">
        <w:rPr>
          <w:rStyle w:val="Char3"/>
          <w:rFonts w:hint="cs"/>
          <w:rtl/>
        </w:rPr>
        <w:t>.</w:t>
      </w:r>
      <w:r w:rsidR="00E41B0E" w:rsidRPr="0044005E">
        <w:rPr>
          <w:rStyle w:val="Char3"/>
          <w:vertAlign w:val="superscript"/>
          <w:rtl/>
        </w:rPr>
        <w:footnoteReference w:id="405"/>
      </w:r>
      <w:r w:rsidR="000B567A" w:rsidRPr="0044005E">
        <w:rPr>
          <w:rStyle w:val="Char3"/>
          <w:rFonts w:hint="cs"/>
          <w:rtl/>
        </w:rPr>
        <w:t xml:space="preserve"> </w:t>
      </w:r>
      <w:r w:rsidRPr="0044005E">
        <w:rPr>
          <w:rStyle w:val="Char3"/>
          <w:rFonts w:hint="cs"/>
          <w:rtl/>
        </w:rPr>
        <w:t>و جهاد در مد</w:t>
      </w:r>
      <w:r w:rsidR="00F35520" w:rsidRPr="0044005E">
        <w:rPr>
          <w:rStyle w:val="Char3"/>
          <w:rFonts w:hint="cs"/>
          <w:rtl/>
        </w:rPr>
        <w:t>ی</w:t>
      </w:r>
      <w:r w:rsidRPr="0044005E">
        <w:rPr>
          <w:rStyle w:val="Char3"/>
          <w:rFonts w:hint="cs"/>
          <w:rtl/>
        </w:rPr>
        <w:t>نه فرض گرد</w:t>
      </w:r>
      <w:r w:rsidR="00F35520" w:rsidRPr="0044005E">
        <w:rPr>
          <w:rStyle w:val="Char3"/>
          <w:rFonts w:hint="cs"/>
          <w:rtl/>
        </w:rPr>
        <w:t>ی</w:t>
      </w:r>
      <w:r w:rsidRPr="0044005E">
        <w:rPr>
          <w:rStyle w:val="Char3"/>
          <w:rFonts w:hint="cs"/>
          <w:rtl/>
        </w:rPr>
        <w:t xml:space="preserve">د. </w:t>
      </w:r>
    </w:p>
    <w:p w:rsidR="005B4F59" w:rsidRPr="000422CA" w:rsidRDefault="005B4F59" w:rsidP="000422CA">
      <w:pPr>
        <w:pStyle w:val="a1"/>
        <w:rPr>
          <w:rtl/>
          <w:lang w:bidi="fa-IR"/>
        </w:rPr>
      </w:pPr>
      <w:bookmarkStart w:id="745" w:name="_Toc319534623"/>
      <w:bookmarkStart w:id="746" w:name="_Toc441916803"/>
      <w:bookmarkStart w:id="747" w:name="_Toc282186724"/>
      <w:bookmarkStart w:id="748" w:name="_Toc304290670"/>
      <w:r w:rsidRPr="000422CA">
        <w:rPr>
          <w:rFonts w:hint="cs"/>
          <w:rtl/>
          <w:lang w:bidi="fa-IR"/>
        </w:rPr>
        <w:t>سوره تغابن</w:t>
      </w:r>
      <w:r w:rsidR="00B01A09">
        <w:rPr>
          <w:rFonts w:hint="cs"/>
          <w:rtl/>
          <w:lang w:bidi="fa-IR"/>
        </w:rPr>
        <w:t>:</w:t>
      </w:r>
      <w:bookmarkEnd w:id="745"/>
      <w:bookmarkEnd w:id="746"/>
      <w:r w:rsidR="00B01A09">
        <w:rPr>
          <w:rFonts w:hint="cs"/>
          <w:rtl/>
          <w:lang w:bidi="fa-IR"/>
        </w:rPr>
        <w:t xml:space="preserve"> </w:t>
      </w:r>
      <w:bookmarkEnd w:id="747"/>
      <w:bookmarkEnd w:id="748"/>
    </w:p>
    <w:p w:rsidR="005B4F59" w:rsidRPr="000F09BE" w:rsidRDefault="00DB0DFE" w:rsidP="000F09BE">
      <w:pPr>
        <w:pStyle w:val="a3"/>
        <w:rPr>
          <w:rtl/>
        </w:rPr>
      </w:pPr>
      <w:r w:rsidRPr="000F09BE">
        <w:rPr>
          <w:rFonts w:hint="cs"/>
          <w:rtl/>
        </w:rPr>
        <w:t xml:space="preserve"> </w:t>
      </w:r>
      <w:r w:rsidR="005B4F59" w:rsidRPr="000F09BE">
        <w:rPr>
          <w:rFonts w:hint="cs"/>
          <w:rtl/>
        </w:rPr>
        <w:t>جمهور ا</w:t>
      </w:r>
      <w:r w:rsidR="00F35520" w:rsidRPr="000F09BE">
        <w:rPr>
          <w:rFonts w:hint="cs"/>
          <w:rtl/>
        </w:rPr>
        <w:t>ی</w:t>
      </w:r>
      <w:r w:rsidR="005B4F59" w:rsidRPr="000F09BE">
        <w:rPr>
          <w:rFonts w:hint="cs"/>
          <w:rtl/>
        </w:rPr>
        <w:t>ن سوره را مدنى شمرده</w:t>
      </w:r>
      <w:r w:rsidR="00EC1F93" w:rsidRPr="000F09BE">
        <w:rPr>
          <w:rFonts w:hint="cs"/>
          <w:rtl/>
        </w:rPr>
        <w:t>‌اند،</w:t>
      </w:r>
      <w:r w:rsidR="005B4F59" w:rsidRPr="000F09BE">
        <w:rPr>
          <w:rFonts w:hint="cs"/>
          <w:rtl/>
        </w:rPr>
        <w:t xml:space="preserve"> روا</w:t>
      </w:r>
      <w:r w:rsidR="00F35520" w:rsidRPr="000F09BE">
        <w:rPr>
          <w:rFonts w:hint="cs"/>
          <w:rtl/>
        </w:rPr>
        <w:t>ی</w:t>
      </w:r>
      <w:r w:rsidR="005B4F59" w:rsidRPr="000F09BE">
        <w:rPr>
          <w:rFonts w:hint="cs"/>
          <w:rtl/>
        </w:rPr>
        <w:t xml:space="preserve">ات </w:t>
      </w:r>
      <w:r w:rsidR="005B4F59" w:rsidRPr="000F09BE">
        <w:rPr>
          <w:rtl/>
        </w:rPr>
        <w:t>گ</w:t>
      </w:r>
      <w:r w:rsidR="005B4F59" w:rsidRPr="000F09BE">
        <w:rPr>
          <w:rFonts w:hint="cs"/>
          <w:rtl/>
        </w:rPr>
        <w:t>ذشته- در بخش تحد</w:t>
      </w:r>
      <w:r w:rsidR="00F35520" w:rsidRPr="000F09BE">
        <w:rPr>
          <w:rFonts w:hint="cs"/>
          <w:rtl/>
        </w:rPr>
        <w:t>ی</w:t>
      </w:r>
      <w:r w:rsidR="005B4F59" w:rsidRPr="000F09BE">
        <w:rPr>
          <w:rFonts w:hint="cs"/>
          <w:rtl/>
        </w:rPr>
        <w:t>د سوره</w:t>
      </w:r>
      <w:r w:rsidR="000F09BE">
        <w:rPr>
          <w:rFonts w:hint="eastAsia"/>
          <w:rtl/>
        </w:rPr>
        <w:t>‌</w:t>
      </w:r>
      <w:r w:rsidR="005B4F59" w:rsidRPr="000F09BE">
        <w:rPr>
          <w:rFonts w:hint="cs"/>
          <w:rtl/>
        </w:rPr>
        <w:t>ها- ا</w:t>
      </w:r>
      <w:r w:rsidR="00F35520" w:rsidRPr="000F09BE">
        <w:rPr>
          <w:rFonts w:hint="cs"/>
          <w:rtl/>
        </w:rPr>
        <w:t>ی</w:t>
      </w:r>
      <w:r w:rsidR="005B4F59" w:rsidRPr="000F09BE">
        <w:rPr>
          <w:rFonts w:hint="cs"/>
          <w:rtl/>
        </w:rPr>
        <w:t>ن قول را تأ</w:t>
      </w:r>
      <w:r w:rsidR="00F35520" w:rsidRPr="000F09BE">
        <w:rPr>
          <w:rFonts w:hint="cs"/>
          <w:rtl/>
        </w:rPr>
        <w:t>یی</w:t>
      </w:r>
      <w:r w:rsidR="005B4F59" w:rsidRPr="000F09BE">
        <w:rPr>
          <w:rFonts w:hint="cs"/>
          <w:rtl/>
        </w:rPr>
        <w:t>د</w:t>
      </w:r>
      <w:r w:rsidR="00AE25BB" w:rsidRPr="000F09BE">
        <w:rPr>
          <w:rFonts w:hint="cs"/>
          <w:rtl/>
        </w:rPr>
        <w:t xml:space="preserve"> م</w:t>
      </w:r>
      <w:r w:rsidR="00F35520" w:rsidRPr="000F09BE">
        <w:rPr>
          <w:rFonts w:hint="cs"/>
          <w:rtl/>
        </w:rPr>
        <w:t>ی</w:t>
      </w:r>
      <w:r w:rsidR="00AE25BB" w:rsidRPr="000F09BE">
        <w:rPr>
          <w:rFonts w:hint="cs"/>
          <w:rtl/>
        </w:rPr>
        <w:t>‌کن</w:t>
      </w:r>
      <w:r w:rsidR="005B4F59" w:rsidRPr="000F09BE">
        <w:rPr>
          <w:rFonts w:hint="cs"/>
          <w:rtl/>
        </w:rPr>
        <w:t>د و از ابن عباس وضحا</w:t>
      </w:r>
      <w:r w:rsidR="00F35520" w:rsidRPr="000F09BE">
        <w:rPr>
          <w:rFonts w:hint="cs"/>
          <w:rtl/>
        </w:rPr>
        <w:t>ک</w:t>
      </w:r>
      <w:r w:rsidR="005B4F59" w:rsidRPr="000F09BE">
        <w:rPr>
          <w:rFonts w:hint="cs"/>
          <w:rtl/>
        </w:rPr>
        <w:t xml:space="preserve"> م</w:t>
      </w:r>
      <w:r w:rsidR="00F35520" w:rsidRPr="000F09BE">
        <w:rPr>
          <w:rFonts w:hint="cs"/>
          <w:rtl/>
        </w:rPr>
        <w:t>ک</w:t>
      </w:r>
      <w:r w:rsidR="005B4F59" w:rsidRPr="000F09BE">
        <w:rPr>
          <w:rFonts w:hint="cs"/>
          <w:rtl/>
        </w:rPr>
        <w:t xml:space="preserve">ى بودن آن نقل </w:t>
      </w:r>
      <w:r w:rsidR="005B4F59" w:rsidRPr="000F09BE">
        <w:rPr>
          <w:rtl/>
        </w:rPr>
        <w:t>گ</w:t>
      </w:r>
      <w:r w:rsidR="005B4F59" w:rsidRPr="000F09BE">
        <w:rPr>
          <w:rFonts w:hint="cs"/>
          <w:rtl/>
        </w:rPr>
        <w:t>رد</w:t>
      </w:r>
      <w:r w:rsidR="00F35520" w:rsidRPr="000F09BE">
        <w:rPr>
          <w:rFonts w:hint="cs"/>
          <w:rtl/>
        </w:rPr>
        <w:t>ی</w:t>
      </w:r>
      <w:r w:rsidR="005B4F59" w:rsidRPr="000F09BE">
        <w:rPr>
          <w:rFonts w:hint="cs"/>
          <w:rtl/>
        </w:rPr>
        <w:t>ده است.</w:t>
      </w:r>
      <w:r w:rsidR="00F24CDF" w:rsidRPr="000F09BE">
        <w:rPr>
          <w:vertAlign w:val="superscript"/>
          <w:rtl/>
        </w:rPr>
        <w:footnoteReference w:id="406"/>
      </w:r>
      <w:r w:rsidR="005B4F59" w:rsidRPr="0044005E">
        <w:rPr>
          <w:rFonts w:hint="cs"/>
          <w:sz w:val="26"/>
          <w:szCs w:val="26"/>
          <w:rtl/>
        </w:rPr>
        <w:t xml:space="preserve"> </w:t>
      </w:r>
    </w:p>
    <w:p w:rsidR="005B4F59" w:rsidRPr="000422CA" w:rsidRDefault="005B4F59" w:rsidP="000422CA">
      <w:pPr>
        <w:pStyle w:val="a1"/>
        <w:rPr>
          <w:rtl/>
          <w:lang w:bidi="fa-IR"/>
        </w:rPr>
      </w:pPr>
      <w:bookmarkStart w:id="749" w:name="_Toc319534624"/>
      <w:bookmarkStart w:id="750" w:name="_Toc441916804"/>
      <w:bookmarkStart w:id="751" w:name="_Toc282186725"/>
      <w:bookmarkStart w:id="752" w:name="_Toc304290671"/>
      <w:r w:rsidRPr="000422CA">
        <w:rPr>
          <w:rFonts w:hint="cs"/>
          <w:rtl/>
          <w:lang w:bidi="fa-IR"/>
        </w:rPr>
        <w:t>سوره انسان</w:t>
      </w:r>
      <w:r w:rsidR="00B01A09">
        <w:rPr>
          <w:rFonts w:hint="cs"/>
          <w:rtl/>
          <w:lang w:bidi="fa-IR"/>
        </w:rPr>
        <w:t>:</w:t>
      </w:r>
      <w:bookmarkEnd w:id="749"/>
      <w:bookmarkEnd w:id="750"/>
      <w:r w:rsidR="00B01A09">
        <w:rPr>
          <w:rFonts w:hint="cs"/>
          <w:rtl/>
          <w:lang w:bidi="fa-IR"/>
        </w:rPr>
        <w:t xml:space="preserve"> </w:t>
      </w:r>
      <w:bookmarkEnd w:id="751"/>
      <w:bookmarkEnd w:id="752"/>
    </w:p>
    <w:p w:rsidR="005B4F59" w:rsidRPr="000F09BE" w:rsidRDefault="00DB0DFE" w:rsidP="000F09BE">
      <w:pPr>
        <w:pStyle w:val="a3"/>
        <w:rPr>
          <w:rtl/>
        </w:rPr>
      </w:pPr>
      <w:r w:rsidRPr="000F09BE">
        <w:rPr>
          <w:rFonts w:hint="cs"/>
          <w:rtl/>
        </w:rPr>
        <w:t xml:space="preserve"> </w:t>
      </w:r>
      <w:r w:rsidR="005B4F59" w:rsidRPr="000F09BE">
        <w:rPr>
          <w:rFonts w:hint="cs"/>
          <w:rtl/>
        </w:rPr>
        <w:t>از ع</w:t>
      </w:r>
      <w:r w:rsidR="00F35520" w:rsidRPr="000F09BE">
        <w:rPr>
          <w:rFonts w:hint="cs"/>
          <w:rtl/>
        </w:rPr>
        <w:t>ک</w:t>
      </w:r>
      <w:r w:rsidR="005B4F59" w:rsidRPr="000F09BE">
        <w:rPr>
          <w:rFonts w:hint="cs"/>
          <w:rtl/>
        </w:rPr>
        <w:t>رمه وحسن مدنى بودن ا</w:t>
      </w:r>
      <w:r w:rsidR="00F35520" w:rsidRPr="000F09BE">
        <w:rPr>
          <w:rFonts w:hint="cs"/>
          <w:rtl/>
        </w:rPr>
        <w:t>ی</w:t>
      </w:r>
      <w:r w:rsidR="005B4F59" w:rsidRPr="000F09BE">
        <w:rPr>
          <w:rFonts w:hint="cs"/>
          <w:rtl/>
        </w:rPr>
        <w:t>ن سوره نقل است، ولى ب</w:t>
      </w:r>
      <w:r w:rsidR="00F35520" w:rsidRPr="000F09BE">
        <w:rPr>
          <w:rFonts w:hint="cs"/>
          <w:rtl/>
        </w:rPr>
        <w:t>ی</w:t>
      </w:r>
      <w:r w:rsidR="005B4F59" w:rsidRPr="000F09BE">
        <w:rPr>
          <w:rFonts w:hint="cs"/>
          <w:rtl/>
        </w:rPr>
        <w:t>شتر صاحب نظران</w:t>
      </w:r>
      <w:r w:rsidR="00B01A09" w:rsidRPr="000F09BE">
        <w:rPr>
          <w:rFonts w:hint="cs"/>
          <w:rtl/>
        </w:rPr>
        <w:t xml:space="preserve">: </w:t>
      </w:r>
      <w:r w:rsidR="005B4F59" w:rsidRPr="000F09BE">
        <w:rPr>
          <w:rFonts w:hint="cs"/>
          <w:rtl/>
        </w:rPr>
        <w:t>عبدالله بن عباس، عبدالله بن زب</w:t>
      </w:r>
      <w:r w:rsidR="00F35520" w:rsidRPr="000F09BE">
        <w:rPr>
          <w:rFonts w:hint="cs"/>
          <w:rtl/>
        </w:rPr>
        <w:t>ی</w:t>
      </w:r>
      <w:r w:rsidR="005B4F59" w:rsidRPr="000F09BE">
        <w:rPr>
          <w:rFonts w:hint="cs"/>
          <w:rtl/>
        </w:rPr>
        <w:t>ر، قتاده و.. ابن سوره را م</w:t>
      </w:r>
      <w:r w:rsidR="00F35520" w:rsidRPr="000F09BE">
        <w:rPr>
          <w:rFonts w:hint="cs"/>
          <w:rtl/>
        </w:rPr>
        <w:t>ک</w:t>
      </w:r>
      <w:r w:rsidR="005B4F59" w:rsidRPr="000F09BE">
        <w:rPr>
          <w:rFonts w:hint="cs"/>
          <w:rtl/>
        </w:rPr>
        <w:t>ى</w:t>
      </w:r>
      <w:r w:rsidR="006D2EB6" w:rsidRPr="000F09BE">
        <w:rPr>
          <w:rFonts w:hint="cs"/>
          <w:rtl/>
        </w:rPr>
        <w:t xml:space="preserve"> م</w:t>
      </w:r>
      <w:r w:rsidR="00F35520" w:rsidRPr="000F09BE">
        <w:rPr>
          <w:rFonts w:hint="cs"/>
          <w:rtl/>
        </w:rPr>
        <w:t>ی</w:t>
      </w:r>
      <w:r w:rsidR="006D2EB6" w:rsidRPr="000F09BE">
        <w:rPr>
          <w:rFonts w:hint="cs"/>
          <w:rtl/>
        </w:rPr>
        <w:t>‌دانند</w:t>
      </w:r>
      <w:r w:rsidR="00BD16B3" w:rsidRPr="000422CA">
        <w:rPr>
          <w:rFonts w:cs="Times New Roman" w:hint="cs"/>
          <w:color w:val="000000"/>
          <w:sz w:val="34"/>
          <w:szCs w:val="30"/>
          <w:rtl/>
        </w:rPr>
        <w:t>.</w:t>
      </w:r>
      <w:r w:rsidR="00BD16B3" w:rsidRPr="000F09BE">
        <w:rPr>
          <w:vertAlign w:val="superscript"/>
          <w:rtl/>
        </w:rPr>
        <w:footnoteReference w:id="407"/>
      </w:r>
      <w:r w:rsidR="005B4F59" w:rsidRPr="000F09BE">
        <w:rPr>
          <w:rFonts w:hint="cs"/>
          <w:rtl/>
        </w:rPr>
        <w:t xml:space="preserve"> و</w:t>
      </w:r>
      <w:r w:rsidR="00F4427A" w:rsidRPr="000F09BE">
        <w:rPr>
          <w:rFonts w:hint="cs"/>
          <w:rtl/>
        </w:rPr>
        <w:t xml:space="preserve"> </w:t>
      </w:r>
      <w:r w:rsidR="005B4F59" w:rsidRPr="000F09BE">
        <w:rPr>
          <w:rFonts w:hint="cs"/>
          <w:rtl/>
        </w:rPr>
        <w:t>ا</w:t>
      </w:r>
      <w:r w:rsidR="00F35520" w:rsidRPr="000F09BE">
        <w:rPr>
          <w:rFonts w:hint="cs"/>
          <w:rtl/>
        </w:rPr>
        <w:t>ی</w:t>
      </w:r>
      <w:r w:rsidR="005B4F59" w:rsidRPr="000F09BE">
        <w:rPr>
          <w:rFonts w:hint="cs"/>
          <w:rtl/>
        </w:rPr>
        <w:t>ن نظر از لحاظ محتوا نیز قابل ترج</w:t>
      </w:r>
      <w:r w:rsidR="00F35520" w:rsidRPr="000F09BE">
        <w:rPr>
          <w:rFonts w:hint="cs"/>
          <w:rtl/>
        </w:rPr>
        <w:t>ی</w:t>
      </w:r>
      <w:r w:rsidR="005B4F59" w:rsidRPr="000F09BE">
        <w:rPr>
          <w:rFonts w:hint="cs"/>
          <w:rtl/>
        </w:rPr>
        <w:t>ح است.</w:t>
      </w:r>
    </w:p>
    <w:p w:rsidR="005B4F59" w:rsidRPr="000422CA" w:rsidRDefault="005B4F59" w:rsidP="000422CA">
      <w:pPr>
        <w:pStyle w:val="a1"/>
        <w:rPr>
          <w:rtl/>
          <w:lang w:bidi="fa-IR"/>
        </w:rPr>
      </w:pPr>
      <w:bookmarkStart w:id="753" w:name="_Toc319534625"/>
      <w:bookmarkStart w:id="754" w:name="_Toc441916805"/>
      <w:bookmarkStart w:id="755" w:name="_Toc282186726"/>
      <w:bookmarkStart w:id="756" w:name="_Toc304290672"/>
      <w:r w:rsidRPr="000422CA">
        <w:rPr>
          <w:rFonts w:hint="cs"/>
          <w:rtl/>
          <w:lang w:bidi="fa-IR"/>
        </w:rPr>
        <w:t>سوره مطفف</w:t>
      </w:r>
      <w:r w:rsidR="00786F26">
        <w:rPr>
          <w:rFonts w:hint="cs"/>
          <w:rtl/>
          <w:lang w:bidi="fa-IR"/>
        </w:rPr>
        <w:t>ی</w:t>
      </w:r>
      <w:r w:rsidRPr="000422CA">
        <w:rPr>
          <w:rFonts w:hint="cs"/>
          <w:rtl/>
          <w:lang w:bidi="fa-IR"/>
        </w:rPr>
        <w:t>ن</w:t>
      </w:r>
      <w:r w:rsidR="00B01A09">
        <w:rPr>
          <w:rFonts w:hint="cs"/>
          <w:rtl/>
          <w:lang w:bidi="fa-IR"/>
        </w:rPr>
        <w:t>:</w:t>
      </w:r>
      <w:bookmarkEnd w:id="753"/>
      <w:bookmarkEnd w:id="754"/>
      <w:r w:rsidR="00B01A09">
        <w:rPr>
          <w:rFonts w:hint="cs"/>
          <w:rtl/>
          <w:lang w:bidi="fa-IR"/>
        </w:rPr>
        <w:t xml:space="preserve"> </w:t>
      </w:r>
      <w:bookmarkEnd w:id="755"/>
      <w:bookmarkEnd w:id="756"/>
    </w:p>
    <w:p w:rsidR="005B4F59" w:rsidRPr="000F09BE" w:rsidRDefault="00DB0DFE" w:rsidP="000F09BE">
      <w:pPr>
        <w:pStyle w:val="a3"/>
        <w:rPr>
          <w:rtl/>
        </w:rPr>
      </w:pPr>
      <w:r w:rsidRPr="000F09BE">
        <w:rPr>
          <w:rFonts w:hint="cs"/>
          <w:rtl/>
        </w:rPr>
        <w:t xml:space="preserve"> </w:t>
      </w:r>
      <w:r w:rsidR="005B4F59" w:rsidRPr="000F09BE">
        <w:rPr>
          <w:rFonts w:hint="cs"/>
          <w:rtl/>
        </w:rPr>
        <w:t>از ابن زب</w:t>
      </w:r>
      <w:r w:rsidR="00F35520" w:rsidRPr="000F09BE">
        <w:rPr>
          <w:rFonts w:hint="cs"/>
          <w:rtl/>
        </w:rPr>
        <w:t>ی</w:t>
      </w:r>
      <w:r w:rsidR="005B4F59" w:rsidRPr="000F09BE">
        <w:rPr>
          <w:rFonts w:hint="cs"/>
          <w:rtl/>
        </w:rPr>
        <w:t>ر، ابن مسعود وابن عباس م</w:t>
      </w:r>
      <w:r w:rsidR="00F35520" w:rsidRPr="000F09BE">
        <w:rPr>
          <w:rFonts w:hint="cs"/>
          <w:rtl/>
        </w:rPr>
        <w:t>ک</w:t>
      </w:r>
      <w:r w:rsidR="005B4F59" w:rsidRPr="000F09BE">
        <w:rPr>
          <w:rFonts w:hint="cs"/>
          <w:rtl/>
        </w:rPr>
        <w:t>ى بودن سوره نقل شده</w:t>
      </w:r>
      <w:r w:rsidR="00E938A6" w:rsidRPr="000F09BE">
        <w:rPr>
          <w:rFonts w:hint="cs"/>
          <w:rtl/>
        </w:rPr>
        <w:t>.</w:t>
      </w:r>
      <w:r w:rsidR="00E938A6" w:rsidRPr="000F09BE">
        <w:rPr>
          <w:vertAlign w:val="superscript"/>
          <w:rtl/>
        </w:rPr>
        <w:footnoteReference w:id="408"/>
      </w:r>
      <w:r w:rsidR="005B4F59" w:rsidRPr="000F09BE">
        <w:rPr>
          <w:rFonts w:hint="cs"/>
          <w:rtl/>
        </w:rPr>
        <w:t xml:space="preserve"> وطبق روا</w:t>
      </w:r>
      <w:r w:rsidR="00F35520" w:rsidRPr="000F09BE">
        <w:rPr>
          <w:rFonts w:hint="cs"/>
          <w:rtl/>
        </w:rPr>
        <w:t>ی</w:t>
      </w:r>
      <w:r w:rsidR="005B4F59" w:rsidRPr="000F09BE">
        <w:rPr>
          <w:rFonts w:hint="cs"/>
          <w:rtl/>
        </w:rPr>
        <w:t>ت صح</w:t>
      </w:r>
      <w:r w:rsidR="00F35520" w:rsidRPr="000F09BE">
        <w:rPr>
          <w:rFonts w:hint="cs"/>
          <w:rtl/>
        </w:rPr>
        <w:t>ی</w:t>
      </w:r>
      <w:r w:rsidR="005B4F59" w:rsidRPr="000F09BE">
        <w:rPr>
          <w:rFonts w:hint="cs"/>
          <w:rtl/>
        </w:rPr>
        <w:t xml:space="preserve">ح از ابن عباس </w:t>
      </w:r>
      <w:r w:rsidR="005B4F59" w:rsidRPr="000422CA">
        <w:rPr>
          <w:rFonts w:hint="cs"/>
          <w:color w:val="000000"/>
          <w:sz w:val="30"/>
          <w:szCs w:val="30"/>
          <w:rtl/>
        </w:rPr>
        <w:t>–</w:t>
      </w:r>
      <w:r w:rsidRPr="000F09BE">
        <w:rPr>
          <w:rFonts w:hint="cs"/>
          <w:rtl/>
        </w:rPr>
        <w:t xml:space="preserve"> </w:t>
      </w:r>
      <w:r w:rsidR="005B4F59" w:rsidRPr="000F09BE">
        <w:rPr>
          <w:rFonts w:hint="cs"/>
          <w:rtl/>
        </w:rPr>
        <w:t>قبلا در بخش</w:t>
      </w:r>
      <w:r w:rsidR="00CF0049" w:rsidRPr="000F09BE">
        <w:rPr>
          <w:rFonts w:hint="cs"/>
          <w:rtl/>
        </w:rPr>
        <w:t xml:space="preserve"> سوره‌ها</w:t>
      </w:r>
      <w:r w:rsidR="00EC1F93" w:rsidRPr="000F09BE">
        <w:rPr>
          <w:rFonts w:hint="cs"/>
          <w:rtl/>
        </w:rPr>
        <w:t xml:space="preserve">ی </w:t>
      </w:r>
      <w:r w:rsidR="005B4F59" w:rsidRPr="000F09BE">
        <w:rPr>
          <w:rFonts w:hint="cs"/>
          <w:rtl/>
        </w:rPr>
        <w:t>مدنی توض</w:t>
      </w:r>
      <w:r w:rsidR="00F35520" w:rsidRPr="000F09BE">
        <w:rPr>
          <w:rFonts w:hint="cs"/>
          <w:rtl/>
        </w:rPr>
        <w:t>ی</w:t>
      </w:r>
      <w:r w:rsidR="005B4F59" w:rsidRPr="000F09BE">
        <w:rPr>
          <w:rFonts w:hint="cs"/>
          <w:rtl/>
        </w:rPr>
        <w:t>ح گرد</w:t>
      </w:r>
      <w:r w:rsidR="00F35520" w:rsidRPr="000F09BE">
        <w:rPr>
          <w:rFonts w:hint="cs"/>
          <w:rtl/>
        </w:rPr>
        <w:t>ی</w:t>
      </w:r>
      <w:r w:rsidR="005B4F59" w:rsidRPr="000F09BE">
        <w:rPr>
          <w:rFonts w:hint="cs"/>
          <w:rtl/>
        </w:rPr>
        <w:t>د-</w:t>
      </w:r>
      <w:r w:rsidRPr="000F09BE">
        <w:rPr>
          <w:rFonts w:hint="cs"/>
          <w:rtl/>
        </w:rPr>
        <w:t xml:space="preserve"> </w:t>
      </w:r>
      <w:r w:rsidR="005B4F59" w:rsidRPr="000F09BE">
        <w:rPr>
          <w:rFonts w:hint="cs"/>
          <w:rtl/>
        </w:rPr>
        <w:t>مدنى است.</w:t>
      </w:r>
    </w:p>
    <w:p w:rsidR="005B4F59" w:rsidRPr="000F09BE" w:rsidRDefault="00DB0DFE" w:rsidP="000F09BE">
      <w:pPr>
        <w:pStyle w:val="a3"/>
        <w:rPr>
          <w:rtl/>
        </w:rPr>
      </w:pPr>
      <w:r w:rsidRPr="000F09BE">
        <w:rPr>
          <w:rFonts w:hint="cs"/>
          <w:rtl/>
        </w:rPr>
        <w:t xml:space="preserve"> </w:t>
      </w:r>
      <w:r w:rsidR="005B4F59" w:rsidRPr="000F09BE">
        <w:rPr>
          <w:rFonts w:hint="cs"/>
          <w:rtl/>
        </w:rPr>
        <w:t>آ</w:t>
      </w:r>
      <w:r w:rsidR="00F35520" w:rsidRPr="000F09BE">
        <w:rPr>
          <w:rFonts w:hint="cs"/>
          <w:rtl/>
        </w:rPr>
        <w:t>ی</w:t>
      </w:r>
      <w:r w:rsidR="005B4F59" w:rsidRPr="000F09BE">
        <w:rPr>
          <w:rFonts w:hint="cs"/>
          <w:rtl/>
        </w:rPr>
        <w:t>ه</w:t>
      </w:r>
      <w:r w:rsidR="00217AEE" w:rsidRPr="000F09BE">
        <w:rPr>
          <w:rFonts w:hint="cs"/>
          <w:rtl/>
        </w:rPr>
        <w:t xml:space="preserve">‌هاى </w:t>
      </w:r>
      <w:r w:rsidR="005B4F59" w:rsidRPr="000F09BE">
        <w:rPr>
          <w:rFonts w:hint="cs"/>
          <w:rtl/>
        </w:rPr>
        <w:t>ا</w:t>
      </w:r>
      <w:r w:rsidR="00F35520" w:rsidRPr="000F09BE">
        <w:rPr>
          <w:rFonts w:hint="cs"/>
          <w:rtl/>
        </w:rPr>
        <w:t>ی</w:t>
      </w:r>
      <w:r w:rsidR="005B4F59" w:rsidRPr="000F09BE">
        <w:rPr>
          <w:rFonts w:hint="cs"/>
          <w:rtl/>
        </w:rPr>
        <w:t xml:space="preserve">ن سوره از لحاظ اسلوب و موضوع به استثناى </w:t>
      </w:r>
      <w:r w:rsidR="005B4F59" w:rsidRPr="000F09BE">
        <w:rPr>
          <w:rtl/>
        </w:rPr>
        <w:t>چ</w:t>
      </w:r>
      <w:r w:rsidR="005B4F59" w:rsidRPr="000F09BE">
        <w:rPr>
          <w:rFonts w:hint="cs"/>
          <w:rtl/>
        </w:rPr>
        <w:t>ند آ</w:t>
      </w:r>
      <w:r w:rsidR="00F35520" w:rsidRPr="000F09BE">
        <w:rPr>
          <w:rFonts w:hint="cs"/>
          <w:rtl/>
        </w:rPr>
        <w:t>ی</w:t>
      </w:r>
      <w:r w:rsidR="005B4F59" w:rsidRPr="000F09BE">
        <w:rPr>
          <w:rFonts w:hint="cs"/>
          <w:rtl/>
        </w:rPr>
        <w:t>ات نخست آن به</w:t>
      </w:r>
      <w:r w:rsidR="00CF0049" w:rsidRPr="000F09BE">
        <w:rPr>
          <w:rFonts w:hint="cs"/>
          <w:rtl/>
        </w:rPr>
        <w:t xml:space="preserve"> سوره‌ها</w:t>
      </w:r>
      <w:r w:rsidR="00217AEE" w:rsidRPr="000F09BE">
        <w:rPr>
          <w:rFonts w:hint="cs"/>
          <w:rtl/>
        </w:rPr>
        <w:t xml:space="preserve">ى </w:t>
      </w:r>
      <w:r w:rsidR="005B4F59" w:rsidRPr="000F09BE">
        <w:rPr>
          <w:rFonts w:hint="cs"/>
          <w:rtl/>
        </w:rPr>
        <w:t>مکی شباهت دارد؛ بنابر ا</w:t>
      </w:r>
      <w:r w:rsidR="00F35520" w:rsidRPr="000F09BE">
        <w:rPr>
          <w:rFonts w:hint="cs"/>
          <w:rtl/>
        </w:rPr>
        <w:t>ی</w:t>
      </w:r>
      <w:r w:rsidR="005B4F59" w:rsidRPr="000F09BE">
        <w:rPr>
          <w:rFonts w:hint="cs"/>
          <w:rtl/>
        </w:rPr>
        <w:t>ن با</w:t>
      </w:r>
      <w:r w:rsidR="00F35520" w:rsidRPr="000F09BE">
        <w:rPr>
          <w:rFonts w:hint="cs"/>
          <w:rtl/>
        </w:rPr>
        <w:t>ی</w:t>
      </w:r>
      <w:r w:rsidR="005B4F59" w:rsidRPr="000F09BE">
        <w:rPr>
          <w:rFonts w:hint="cs"/>
          <w:rtl/>
        </w:rPr>
        <w:t xml:space="preserve">د </w:t>
      </w:r>
      <w:r w:rsidR="005B4F59" w:rsidRPr="000F09BE">
        <w:rPr>
          <w:rtl/>
        </w:rPr>
        <w:t>گ</w:t>
      </w:r>
      <w:r w:rsidR="005B4F59" w:rsidRPr="000F09BE">
        <w:rPr>
          <w:rFonts w:hint="cs"/>
          <w:rtl/>
        </w:rPr>
        <w:t>فت</w:t>
      </w:r>
      <w:r w:rsidR="00B01A09" w:rsidRPr="000F09BE">
        <w:rPr>
          <w:rFonts w:hint="cs"/>
          <w:rtl/>
        </w:rPr>
        <w:t xml:space="preserve">: </w:t>
      </w:r>
      <w:r w:rsidR="005B4F59" w:rsidRPr="000F09BE">
        <w:rPr>
          <w:rFonts w:hint="cs"/>
          <w:rtl/>
        </w:rPr>
        <w:t>آ</w:t>
      </w:r>
      <w:r w:rsidR="00F35520" w:rsidRPr="000F09BE">
        <w:rPr>
          <w:rFonts w:hint="cs"/>
          <w:rtl/>
        </w:rPr>
        <w:t>ی</w:t>
      </w:r>
      <w:r w:rsidR="005B4F59" w:rsidRPr="000F09BE">
        <w:rPr>
          <w:rFonts w:hint="cs"/>
          <w:rtl/>
        </w:rPr>
        <w:t xml:space="preserve">ات نخست سوره </w:t>
      </w:r>
      <w:r w:rsidR="0047398F">
        <w:rPr>
          <w:rtl/>
        </w:rPr>
        <w:t>چنان‌که</w:t>
      </w:r>
      <w:r w:rsidR="005B4F59" w:rsidRPr="000F09BE">
        <w:rPr>
          <w:rFonts w:hint="cs"/>
          <w:rtl/>
        </w:rPr>
        <w:t xml:space="preserve"> در روا</w:t>
      </w:r>
      <w:r w:rsidR="00F35520" w:rsidRPr="000F09BE">
        <w:rPr>
          <w:rFonts w:hint="cs"/>
          <w:rtl/>
        </w:rPr>
        <w:t>ی</w:t>
      </w:r>
      <w:r w:rsidR="005B4F59" w:rsidRPr="000F09BE">
        <w:rPr>
          <w:rFonts w:hint="cs"/>
          <w:rtl/>
        </w:rPr>
        <w:t>ت صح</w:t>
      </w:r>
      <w:r w:rsidR="00F35520" w:rsidRPr="000F09BE">
        <w:rPr>
          <w:rFonts w:hint="cs"/>
          <w:rtl/>
        </w:rPr>
        <w:t>ی</w:t>
      </w:r>
      <w:r w:rsidR="005B4F59" w:rsidRPr="000F09BE">
        <w:rPr>
          <w:rFonts w:hint="cs"/>
          <w:rtl/>
        </w:rPr>
        <w:t>ح از ابن عباس آمده، در مد</w:t>
      </w:r>
      <w:r w:rsidR="00F35520" w:rsidRPr="000F09BE">
        <w:rPr>
          <w:rFonts w:hint="cs"/>
          <w:rtl/>
        </w:rPr>
        <w:t>ی</w:t>
      </w:r>
      <w:r w:rsidR="005B4F59" w:rsidRPr="000F09BE">
        <w:rPr>
          <w:rFonts w:hint="cs"/>
          <w:rtl/>
        </w:rPr>
        <w:t xml:space="preserve">نه نازل شده و </w:t>
      </w:r>
      <w:r w:rsidR="000B7263" w:rsidRPr="000F09BE">
        <w:rPr>
          <w:rFonts w:hint="cs"/>
          <w:rtl/>
        </w:rPr>
        <w:t xml:space="preserve">براساس </w:t>
      </w:r>
      <w:r w:rsidR="005B4F59" w:rsidRPr="000F09BE">
        <w:rPr>
          <w:rFonts w:hint="cs"/>
          <w:rtl/>
        </w:rPr>
        <w:t>قاعد</w:t>
      </w:r>
      <w:r w:rsidR="003026FE">
        <w:rPr>
          <w:rFonts w:hint="cs"/>
          <w:rtl/>
        </w:rPr>
        <w:t>ۀ</w:t>
      </w:r>
      <w:r w:rsidR="005B4F59" w:rsidRPr="000F09BE">
        <w:rPr>
          <w:rFonts w:hint="cs"/>
          <w:rtl/>
        </w:rPr>
        <w:t xml:space="preserve"> </w:t>
      </w:r>
      <w:r w:rsidR="00F35520" w:rsidRPr="000F09BE">
        <w:rPr>
          <w:rFonts w:hint="cs"/>
          <w:rtl/>
        </w:rPr>
        <w:t>ک</w:t>
      </w:r>
      <w:r w:rsidR="005B4F59" w:rsidRPr="000F09BE">
        <w:rPr>
          <w:rFonts w:hint="cs"/>
          <w:rtl/>
        </w:rPr>
        <w:t>ه قبلاً ب</w:t>
      </w:r>
      <w:r w:rsidR="00F35520" w:rsidRPr="000F09BE">
        <w:rPr>
          <w:rFonts w:hint="cs"/>
          <w:rtl/>
        </w:rPr>
        <w:t>ی</w:t>
      </w:r>
      <w:r w:rsidR="005B4F59" w:rsidRPr="000F09BE">
        <w:rPr>
          <w:rFonts w:hint="cs"/>
          <w:rtl/>
        </w:rPr>
        <w:t xml:space="preserve">ان شد </w:t>
      </w:r>
      <w:r w:rsidR="00F35520" w:rsidRPr="000F09BE">
        <w:rPr>
          <w:rFonts w:hint="cs"/>
          <w:rtl/>
        </w:rPr>
        <w:t>ک</w:t>
      </w:r>
      <w:r w:rsidR="005B4F59" w:rsidRPr="000F09BE">
        <w:rPr>
          <w:rFonts w:hint="cs"/>
          <w:rtl/>
        </w:rPr>
        <w:t>ه در م</w:t>
      </w:r>
      <w:r w:rsidR="00F35520" w:rsidRPr="000F09BE">
        <w:rPr>
          <w:rFonts w:hint="cs"/>
          <w:rtl/>
        </w:rPr>
        <w:t>ک</w:t>
      </w:r>
      <w:r w:rsidR="005B4F59" w:rsidRPr="000F09BE">
        <w:rPr>
          <w:rFonts w:hint="cs"/>
          <w:rtl/>
        </w:rPr>
        <w:t>ى ومدنى شمردن آغاز سوره مدار اعتبار است، مدنى بودن آن ترج</w:t>
      </w:r>
      <w:r w:rsidR="00F35520" w:rsidRPr="000F09BE">
        <w:rPr>
          <w:rFonts w:hint="cs"/>
          <w:rtl/>
        </w:rPr>
        <w:t>ی</w:t>
      </w:r>
      <w:r w:rsidR="005B4F59" w:rsidRPr="000F09BE">
        <w:rPr>
          <w:rFonts w:hint="cs"/>
          <w:rtl/>
        </w:rPr>
        <w:t>ح داده</w:t>
      </w:r>
      <w:r w:rsidR="005F5073" w:rsidRPr="000F09BE">
        <w:rPr>
          <w:rFonts w:hint="cs"/>
          <w:rtl/>
        </w:rPr>
        <w:t xml:space="preserve"> م</w:t>
      </w:r>
      <w:r w:rsidR="00F35520" w:rsidRPr="000F09BE">
        <w:rPr>
          <w:rFonts w:hint="cs"/>
          <w:rtl/>
        </w:rPr>
        <w:t>ی</w:t>
      </w:r>
      <w:r w:rsidR="005F5073" w:rsidRPr="000F09BE">
        <w:rPr>
          <w:rFonts w:hint="cs"/>
          <w:rtl/>
        </w:rPr>
        <w:t>‌شو</w:t>
      </w:r>
      <w:r w:rsidR="005B4F59" w:rsidRPr="000F09BE">
        <w:rPr>
          <w:rFonts w:hint="cs"/>
          <w:rtl/>
        </w:rPr>
        <w:t>د، ولى بع</w:t>
      </w:r>
      <w:r w:rsidR="00F35520" w:rsidRPr="000F09BE">
        <w:rPr>
          <w:rFonts w:hint="cs"/>
          <w:rtl/>
        </w:rPr>
        <w:t>ی</w:t>
      </w:r>
      <w:r w:rsidR="005B4F59" w:rsidRPr="000F09BE">
        <w:rPr>
          <w:rFonts w:hint="cs"/>
          <w:rtl/>
        </w:rPr>
        <w:t>د ن</w:t>
      </w:r>
      <w:r w:rsidR="00F35520" w:rsidRPr="000F09BE">
        <w:rPr>
          <w:rFonts w:hint="cs"/>
          <w:rtl/>
        </w:rPr>
        <w:t>ی</w:t>
      </w:r>
      <w:r w:rsidR="005B4F59" w:rsidRPr="000F09BE">
        <w:rPr>
          <w:rFonts w:hint="cs"/>
          <w:rtl/>
        </w:rPr>
        <w:t xml:space="preserve">ست </w:t>
      </w:r>
      <w:r w:rsidR="00F35520" w:rsidRPr="000F09BE">
        <w:rPr>
          <w:rFonts w:hint="cs"/>
          <w:rtl/>
        </w:rPr>
        <w:t>ک</w:t>
      </w:r>
      <w:r w:rsidR="005B4F59" w:rsidRPr="000F09BE">
        <w:rPr>
          <w:rFonts w:hint="cs"/>
          <w:rtl/>
        </w:rPr>
        <w:t>ه بس</w:t>
      </w:r>
      <w:r w:rsidR="00F35520" w:rsidRPr="000F09BE">
        <w:rPr>
          <w:rFonts w:hint="cs"/>
          <w:rtl/>
        </w:rPr>
        <w:t>ی</w:t>
      </w:r>
      <w:r w:rsidR="005B4F59" w:rsidRPr="000F09BE">
        <w:rPr>
          <w:rFonts w:hint="cs"/>
          <w:rtl/>
        </w:rPr>
        <w:t>ارى از آ</w:t>
      </w:r>
      <w:r w:rsidR="00F35520" w:rsidRPr="000F09BE">
        <w:rPr>
          <w:rFonts w:hint="cs"/>
          <w:rtl/>
        </w:rPr>
        <w:t>ی</w:t>
      </w:r>
      <w:r w:rsidR="005B4F59" w:rsidRPr="000F09BE">
        <w:rPr>
          <w:rFonts w:hint="cs"/>
          <w:rtl/>
        </w:rPr>
        <w:t>ات سوره در م</w:t>
      </w:r>
      <w:r w:rsidR="00F35520" w:rsidRPr="000F09BE">
        <w:rPr>
          <w:rFonts w:hint="cs"/>
          <w:rtl/>
        </w:rPr>
        <w:t>ک</w:t>
      </w:r>
      <w:r w:rsidR="005B4F59" w:rsidRPr="000F09BE">
        <w:rPr>
          <w:rFonts w:hint="cs"/>
          <w:rtl/>
        </w:rPr>
        <w:t>ه نازل شده باشد.</w:t>
      </w:r>
    </w:p>
    <w:p w:rsidR="005B4F59" w:rsidRPr="000422CA" w:rsidRDefault="005B4F59" w:rsidP="000F09BE">
      <w:pPr>
        <w:pStyle w:val="a1"/>
        <w:rPr>
          <w:rtl/>
          <w:lang w:bidi="fa-IR"/>
        </w:rPr>
      </w:pPr>
      <w:bookmarkStart w:id="757" w:name="_Toc319534626"/>
      <w:bookmarkStart w:id="758" w:name="_Toc441916806"/>
      <w:bookmarkStart w:id="759" w:name="_Toc282186727"/>
      <w:bookmarkStart w:id="760" w:name="_Toc304290673"/>
      <w:r w:rsidRPr="000422CA">
        <w:rPr>
          <w:rFonts w:hint="cs"/>
          <w:rtl/>
          <w:lang w:bidi="fa-IR"/>
        </w:rPr>
        <w:t>سوره</w:t>
      </w:r>
      <w:r w:rsidR="00CF0049">
        <w:rPr>
          <w:rFonts w:hint="cs"/>
          <w:rtl/>
          <w:lang w:bidi="fa-IR"/>
        </w:rPr>
        <w:t>‌هاى</w:t>
      </w:r>
      <w:r w:rsidR="00B01A09">
        <w:rPr>
          <w:rFonts w:hint="cs"/>
          <w:rtl/>
          <w:lang w:bidi="fa-IR"/>
        </w:rPr>
        <w:t xml:space="preserve">: </w:t>
      </w:r>
      <w:r w:rsidRPr="000422CA">
        <w:rPr>
          <w:rFonts w:hint="cs"/>
          <w:rtl/>
          <w:lang w:bidi="fa-IR"/>
        </w:rPr>
        <w:t xml:space="preserve">الفجر، </w:t>
      </w:r>
      <w:r w:rsidRPr="000F09BE">
        <w:rPr>
          <w:rFonts w:hint="cs"/>
          <w:rtl/>
        </w:rPr>
        <w:t>البلد</w:t>
      </w:r>
      <w:r w:rsidRPr="000422CA">
        <w:rPr>
          <w:rFonts w:hint="cs"/>
          <w:rtl/>
          <w:lang w:bidi="fa-IR"/>
        </w:rPr>
        <w:t>، الل</w:t>
      </w:r>
      <w:r w:rsidR="00786F26">
        <w:rPr>
          <w:rFonts w:hint="cs"/>
          <w:rtl/>
          <w:lang w:bidi="fa-IR"/>
        </w:rPr>
        <w:t>ی</w:t>
      </w:r>
      <w:r w:rsidRPr="000422CA">
        <w:rPr>
          <w:rFonts w:hint="cs"/>
          <w:rtl/>
          <w:lang w:bidi="fa-IR"/>
        </w:rPr>
        <w:t>ل والقدر</w:t>
      </w:r>
      <w:r w:rsidR="00B01A09">
        <w:rPr>
          <w:rFonts w:hint="cs"/>
          <w:rtl/>
          <w:lang w:bidi="fa-IR"/>
        </w:rPr>
        <w:t>:</w:t>
      </w:r>
      <w:bookmarkEnd w:id="757"/>
      <w:bookmarkEnd w:id="758"/>
      <w:r w:rsidR="00B01A09">
        <w:rPr>
          <w:rFonts w:hint="cs"/>
          <w:rtl/>
          <w:lang w:bidi="fa-IR"/>
        </w:rPr>
        <w:t xml:space="preserve"> </w:t>
      </w:r>
      <w:bookmarkEnd w:id="759"/>
      <w:bookmarkEnd w:id="760"/>
    </w:p>
    <w:p w:rsidR="005B4F59" w:rsidRPr="000F09BE" w:rsidRDefault="00DB0DFE" w:rsidP="006F1311">
      <w:pPr>
        <w:pStyle w:val="a3"/>
        <w:rPr>
          <w:rtl/>
        </w:rPr>
      </w:pPr>
      <w:r w:rsidRPr="000F09BE">
        <w:rPr>
          <w:rFonts w:hint="cs"/>
          <w:rtl/>
        </w:rPr>
        <w:t xml:space="preserve"> </w:t>
      </w:r>
      <w:r w:rsidR="005B4F59" w:rsidRPr="000F09BE">
        <w:rPr>
          <w:rFonts w:hint="cs"/>
          <w:rtl/>
        </w:rPr>
        <w:t>در مورد</w:t>
      </w:r>
      <w:r w:rsidR="00CF0049" w:rsidRPr="000F09BE">
        <w:rPr>
          <w:rFonts w:hint="cs"/>
          <w:rtl/>
        </w:rPr>
        <w:t xml:space="preserve"> سوره‌ها</w:t>
      </w:r>
      <w:r w:rsidR="00217AEE" w:rsidRPr="000F09BE">
        <w:rPr>
          <w:rFonts w:hint="cs"/>
          <w:rtl/>
        </w:rPr>
        <w:t xml:space="preserve">ى </w:t>
      </w:r>
      <w:r w:rsidR="005B4F59" w:rsidRPr="000F09BE">
        <w:rPr>
          <w:rFonts w:hint="cs"/>
          <w:rtl/>
        </w:rPr>
        <w:t>فوق ن</w:t>
      </w:r>
      <w:r w:rsidR="00F35520" w:rsidRPr="000F09BE">
        <w:rPr>
          <w:rFonts w:hint="cs"/>
          <w:rtl/>
        </w:rPr>
        <w:t>ی</w:t>
      </w:r>
      <w:r w:rsidR="005B4F59" w:rsidRPr="000F09BE">
        <w:rPr>
          <w:rFonts w:hint="cs"/>
          <w:rtl/>
        </w:rPr>
        <w:t>ز اختلاف نظرى وجود دارد، ولى قول مدنى بودن مبنى</w:t>
      </w:r>
      <w:r w:rsidR="000B567A" w:rsidRPr="000F09BE">
        <w:rPr>
          <w:rFonts w:hint="cs"/>
          <w:rtl/>
        </w:rPr>
        <w:t xml:space="preserve"> </w:t>
      </w:r>
      <w:r w:rsidR="005B4F59" w:rsidRPr="000F09BE">
        <w:rPr>
          <w:rFonts w:hint="cs"/>
          <w:rtl/>
        </w:rPr>
        <w:t>بر ه</w:t>
      </w:r>
      <w:r w:rsidR="00F35520" w:rsidRPr="000F09BE">
        <w:rPr>
          <w:rFonts w:hint="cs"/>
          <w:rtl/>
        </w:rPr>
        <w:t>ی</w:t>
      </w:r>
      <w:r w:rsidR="005B4F59" w:rsidRPr="000F09BE">
        <w:rPr>
          <w:rtl/>
        </w:rPr>
        <w:t>چ</w:t>
      </w:r>
      <w:r w:rsidR="005B4F59" w:rsidRPr="000F09BE">
        <w:rPr>
          <w:rFonts w:hint="cs"/>
          <w:rtl/>
        </w:rPr>
        <w:t xml:space="preserve"> دل</w:t>
      </w:r>
      <w:r w:rsidR="00F35520" w:rsidRPr="000F09BE">
        <w:rPr>
          <w:rFonts w:hint="cs"/>
          <w:rtl/>
        </w:rPr>
        <w:t>ی</w:t>
      </w:r>
      <w:r w:rsidR="005B4F59" w:rsidRPr="000F09BE">
        <w:rPr>
          <w:rFonts w:hint="cs"/>
          <w:rtl/>
        </w:rPr>
        <w:t>لى ن</w:t>
      </w:r>
      <w:r w:rsidR="00F35520" w:rsidRPr="000F09BE">
        <w:rPr>
          <w:rFonts w:hint="cs"/>
          <w:rtl/>
        </w:rPr>
        <w:t>ی</w:t>
      </w:r>
      <w:r w:rsidR="005B4F59" w:rsidRPr="000F09BE">
        <w:rPr>
          <w:rFonts w:hint="cs"/>
          <w:rtl/>
        </w:rPr>
        <w:t>ست، بل</w:t>
      </w:r>
      <w:r w:rsidR="00F35520" w:rsidRPr="000F09BE">
        <w:rPr>
          <w:rFonts w:hint="cs"/>
          <w:rtl/>
        </w:rPr>
        <w:t>ک</w:t>
      </w:r>
      <w:r w:rsidR="005B4F59" w:rsidRPr="000F09BE">
        <w:rPr>
          <w:rFonts w:hint="cs"/>
          <w:rtl/>
        </w:rPr>
        <w:t>ه محتو</w:t>
      </w:r>
      <w:r w:rsidR="00F35520" w:rsidRPr="000F09BE">
        <w:rPr>
          <w:rFonts w:hint="cs"/>
          <w:rtl/>
        </w:rPr>
        <w:t>ی</w:t>
      </w:r>
      <w:r w:rsidR="005B4F59" w:rsidRPr="000F09BE">
        <w:rPr>
          <w:rFonts w:hint="cs"/>
          <w:rtl/>
        </w:rPr>
        <w:t>ات ا</w:t>
      </w:r>
      <w:r w:rsidR="00F35520" w:rsidRPr="000F09BE">
        <w:rPr>
          <w:rFonts w:hint="cs"/>
          <w:rtl/>
        </w:rPr>
        <w:t>ی</w:t>
      </w:r>
      <w:r w:rsidR="005B4F59" w:rsidRPr="000F09BE">
        <w:rPr>
          <w:rFonts w:hint="cs"/>
          <w:rtl/>
        </w:rPr>
        <w:t>ن</w:t>
      </w:r>
      <w:r w:rsidR="00CF0049" w:rsidRPr="000F09BE">
        <w:rPr>
          <w:rFonts w:hint="cs"/>
          <w:rtl/>
        </w:rPr>
        <w:t xml:space="preserve"> سوره‌ها</w:t>
      </w:r>
      <w:r w:rsidR="00EC1F93" w:rsidRPr="000F09BE">
        <w:rPr>
          <w:rFonts w:hint="cs"/>
          <w:rtl/>
        </w:rPr>
        <w:t xml:space="preserve"> </w:t>
      </w:r>
      <w:r w:rsidR="005B4F59" w:rsidRPr="000F09BE">
        <w:rPr>
          <w:rFonts w:hint="cs"/>
          <w:rtl/>
        </w:rPr>
        <w:t>و اسلوب تعب</w:t>
      </w:r>
      <w:r w:rsidR="00F35520" w:rsidRPr="000F09BE">
        <w:rPr>
          <w:rFonts w:hint="cs"/>
          <w:rtl/>
        </w:rPr>
        <w:t>ی</w:t>
      </w:r>
      <w:r w:rsidR="005B4F59" w:rsidRPr="000F09BE">
        <w:rPr>
          <w:rFonts w:hint="cs"/>
          <w:rtl/>
        </w:rPr>
        <w:t>رشان وروا</w:t>
      </w:r>
      <w:r w:rsidR="00F35520" w:rsidRPr="000F09BE">
        <w:rPr>
          <w:rFonts w:hint="cs"/>
          <w:rtl/>
        </w:rPr>
        <w:t>ی</w:t>
      </w:r>
      <w:r w:rsidR="005B4F59" w:rsidRPr="000F09BE">
        <w:rPr>
          <w:rFonts w:hint="cs"/>
          <w:rtl/>
        </w:rPr>
        <w:t>ت عا</w:t>
      </w:r>
      <w:r w:rsidR="00F35520" w:rsidRPr="000F09BE">
        <w:rPr>
          <w:rFonts w:hint="cs"/>
          <w:rtl/>
        </w:rPr>
        <w:t>ی</w:t>
      </w:r>
      <w:r w:rsidR="005B4F59" w:rsidRPr="000F09BE">
        <w:rPr>
          <w:rFonts w:hint="cs"/>
          <w:rtl/>
        </w:rPr>
        <w:t>شه</w:t>
      </w:r>
      <w:r w:rsidR="006F1311">
        <w:rPr>
          <w:rFonts w:cs="CTraditional Arabic" w:hint="cs"/>
          <w:rtl/>
        </w:rPr>
        <w:t>ل</w:t>
      </w:r>
      <w:r w:rsidR="005B4F59" w:rsidRPr="000F09BE">
        <w:rPr>
          <w:rFonts w:hint="cs"/>
          <w:rtl/>
        </w:rPr>
        <w:t xml:space="preserve"> در مورد</w:t>
      </w:r>
      <w:r w:rsidR="00CF0049" w:rsidRPr="000F09BE">
        <w:rPr>
          <w:rFonts w:hint="cs"/>
          <w:rtl/>
        </w:rPr>
        <w:t xml:space="preserve"> سوره‌ها</w:t>
      </w:r>
      <w:r w:rsidR="00217AEE" w:rsidRPr="000F09BE">
        <w:rPr>
          <w:rFonts w:hint="cs"/>
          <w:rtl/>
        </w:rPr>
        <w:t xml:space="preserve">ى </w:t>
      </w:r>
      <w:r w:rsidR="005B4F59" w:rsidRPr="000F09BE">
        <w:rPr>
          <w:rFonts w:hint="cs"/>
          <w:rtl/>
        </w:rPr>
        <w:t>مفصل نظر</w:t>
      </w:r>
      <w:r w:rsidR="00F35520" w:rsidRPr="000F09BE">
        <w:rPr>
          <w:rFonts w:hint="cs"/>
          <w:rtl/>
        </w:rPr>
        <w:t>ی</w:t>
      </w:r>
      <w:r w:rsidR="003026FE">
        <w:rPr>
          <w:rFonts w:hint="cs"/>
          <w:rtl/>
        </w:rPr>
        <w:t>ۀ</w:t>
      </w:r>
      <w:r w:rsidR="005B4F59" w:rsidRPr="000F09BE">
        <w:rPr>
          <w:rFonts w:hint="cs"/>
          <w:rtl/>
        </w:rPr>
        <w:t xml:space="preserve"> م</w:t>
      </w:r>
      <w:r w:rsidR="00F35520" w:rsidRPr="000F09BE">
        <w:rPr>
          <w:rFonts w:hint="cs"/>
          <w:rtl/>
        </w:rPr>
        <w:t>ک</w:t>
      </w:r>
      <w:r w:rsidR="005B4F59" w:rsidRPr="000F09BE">
        <w:rPr>
          <w:rFonts w:hint="cs"/>
          <w:rtl/>
        </w:rPr>
        <w:t>ى بودن را تأ</w:t>
      </w:r>
      <w:r w:rsidR="00F35520" w:rsidRPr="000F09BE">
        <w:rPr>
          <w:rFonts w:hint="cs"/>
          <w:rtl/>
        </w:rPr>
        <w:t>کی</w:t>
      </w:r>
      <w:r w:rsidR="005B4F59" w:rsidRPr="000F09BE">
        <w:rPr>
          <w:rFonts w:hint="cs"/>
          <w:rtl/>
        </w:rPr>
        <w:t>د</w:t>
      </w:r>
      <w:r w:rsidR="00CF0049" w:rsidRPr="000F09BE">
        <w:rPr>
          <w:rFonts w:hint="cs"/>
          <w:rtl/>
        </w:rPr>
        <w:t xml:space="preserve"> مى‌</w:t>
      </w:r>
      <w:r w:rsidR="00F35520" w:rsidRPr="000F09BE">
        <w:rPr>
          <w:rFonts w:hint="cs"/>
          <w:rtl/>
        </w:rPr>
        <w:t>ک</w:t>
      </w:r>
      <w:r w:rsidR="005B4F59" w:rsidRPr="000F09BE">
        <w:rPr>
          <w:rFonts w:hint="cs"/>
          <w:rtl/>
        </w:rPr>
        <w:t>ند.</w:t>
      </w:r>
    </w:p>
    <w:p w:rsidR="005B4F59" w:rsidRPr="000422CA" w:rsidRDefault="005B4F59" w:rsidP="000F09BE">
      <w:pPr>
        <w:pStyle w:val="a1"/>
        <w:rPr>
          <w:rtl/>
          <w:lang w:bidi="fa-IR"/>
        </w:rPr>
      </w:pPr>
      <w:bookmarkStart w:id="761" w:name="_Toc319534627"/>
      <w:bookmarkStart w:id="762" w:name="_Toc441916807"/>
      <w:bookmarkStart w:id="763" w:name="_Toc282186728"/>
      <w:bookmarkStart w:id="764" w:name="_Toc304290674"/>
      <w:r w:rsidRPr="000422CA">
        <w:rPr>
          <w:rFonts w:hint="cs"/>
          <w:rtl/>
          <w:lang w:bidi="fa-IR"/>
        </w:rPr>
        <w:t xml:space="preserve">سوره </w:t>
      </w:r>
      <w:r w:rsidRPr="000F09BE">
        <w:rPr>
          <w:rFonts w:hint="cs"/>
          <w:rtl/>
        </w:rPr>
        <w:t>لم</w:t>
      </w:r>
      <w:r w:rsidRPr="000422CA">
        <w:rPr>
          <w:rFonts w:hint="cs"/>
          <w:rtl/>
          <w:lang w:bidi="fa-IR"/>
        </w:rPr>
        <w:t xml:space="preserve"> </w:t>
      </w:r>
      <w:r w:rsidR="00786F26">
        <w:rPr>
          <w:rFonts w:hint="cs"/>
          <w:rtl/>
          <w:lang w:bidi="fa-IR"/>
        </w:rPr>
        <w:t>یک</w:t>
      </w:r>
      <w:r w:rsidRPr="000422CA">
        <w:rPr>
          <w:rFonts w:hint="cs"/>
          <w:rtl/>
          <w:lang w:bidi="fa-IR"/>
        </w:rPr>
        <w:t>ن</w:t>
      </w:r>
      <w:r w:rsidR="00B01A09">
        <w:rPr>
          <w:rFonts w:hint="cs"/>
          <w:rtl/>
          <w:lang w:bidi="fa-IR"/>
        </w:rPr>
        <w:t>:</w:t>
      </w:r>
      <w:bookmarkEnd w:id="761"/>
      <w:bookmarkEnd w:id="762"/>
      <w:r w:rsidR="00B01A09">
        <w:rPr>
          <w:rFonts w:hint="cs"/>
          <w:rtl/>
          <w:lang w:bidi="fa-IR"/>
        </w:rPr>
        <w:t xml:space="preserve"> </w:t>
      </w:r>
      <w:bookmarkEnd w:id="763"/>
      <w:bookmarkEnd w:id="764"/>
    </w:p>
    <w:p w:rsidR="005B4F59" w:rsidRPr="000F09BE" w:rsidRDefault="000B7263" w:rsidP="000F09BE">
      <w:pPr>
        <w:pStyle w:val="a3"/>
        <w:rPr>
          <w:rtl/>
        </w:rPr>
      </w:pPr>
      <w:r w:rsidRPr="000F09BE">
        <w:rPr>
          <w:rFonts w:hint="cs"/>
          <w:rtl/>
        </w:rPr>
        <w:t xml:space="preserve">براساس </w:t>
      </w:r>
      <w:r w:rsidR="005B4F59" w:rsidRPr="000F09BE">
        <w:rPr>
          <w:rFonts w:hint="cs"/>
          <w:rtl/>
        </w:rPr>
        <w:t>روا</w:t>
      </w:r>
      <w:r w:rsidR="00F35520" w:rsidRPr="000F09BE">
        <w:rPr>
          <w:rFonts w:hint="cs"/>
          <w:rtl/>
        </w:rPr>
        <w:t>ی</w:t>
      </w:r>
      <w:r w:rsidR="005B4F59" w:rsidRPr="000F09BE">
        <w:rPr>
          <w:rFonts w:hint="cs"/>
          <w:rtl/>
        </w:rPr>
        <w:t xml:space="preserve">ت </w:t>
      </w:r>
      <w:r w:rsidR="00F35520" w:rsidRPr="000F09BE">
        <w:rPr>
          <w:rFonts w:hint="cs"/>
          <w:rtl/>
        </w:rPr>
        <w:t>ک</w:t>
      </w:r>
      <w:r w:rsidR="005B4F59" w:rsidRPr="000F09BE">
        <w:rPr>
          <w:rFonts w:hint="cs"/>
          <w:rtl/>
        </w:rPr>
        <w:t>ر</w:t>
      </w:r>
      <w:r w:rsidR="00F35520" w:rsidRPr="000F09BE">
        <w:rPr>
          <w:rFonts w:hint="cs"/>
          <w:rtl/>
        </w:rPr>
        <w:t>ی</w:t>
      </w:r>
      <w:r w:rsidR="005B4F59" w:rsidRPr="000F09BE">
        <w:rPr>
          <w:rFonts w:hint="cs"/>
          <w:rtl/>
        </w:rPr>
        <w:t>ب از ابن عباس سور</w:t>
      </w:r>
      <w:r w:rsidR="003026FE">
        <w:rPr>
          <w:rFonts w:hint="cs"/>
          <w:rtl/>
        </w:rPr>
        <w:t>ۀ</w:t>
      </w:r>
      <w:r w:rsidR="009448DE" w:rsidRPr="000F09BE">
        <w:rPr>
          <w:rFonts w:hint="cs"/>
          <w:rtl/>
        </w:rPr>
        <w:t xml:space="preserve"> (</w:t>
      </w:r>
      <w:r w:rsidR="005B4F59" w:rsidRPr="000F09BE">
        <w:rPr>
          <w:rFonts w:hint="cs"/>
          <w:rtl/>
        </w:rPr>
        <w:t xml:space="preserve">لم </w:t>
      </w:r>
      <w:r w:rsidR="00F35520" w:rsidRPr="000F09BE">
        <w:rPr>
          <w:rFonts w:hint="cs"/>
          <w:rtl/>
        </w:rPr>
        <w:t>یک</w:t>
      </w:r>
      <w:r w:rsidR="005B4F59" w:rsidRPr="000F09BE">
        <w:rPr>
          <w:rFonts w:hint="cs"/>
          <w:rtl/>
        </w:rPr>
        <w:t>ن</w:t>
      </w:r>
      <w:r w:rsidR="00184F1F" w:rsidRPr="000F09BE">
        <w:rPr>
          <w:rFonts w:hint="cs"/>
          <w:rtl/>
        </w:rPr>
        <w:t xml:space="preserve">) </w:t>
      </w:r>
      <w:r w:rsidR="005B4F59" w:rsidRPr="000F09BE">
        <w:rPr>
          <w:rFonts w:hint="cs"/>
          <w:rtl/>
        </w:rPr>
        <w:t>مدنى شمرده شده، وطبق روا</w:t>
      </w:r>
      <w:r w:rsidR="00F35520" w:rsidRPr="000F09BE">
        <w:rPr>
          <w:rFonts w:hint="cs"/>
          <w:rtl/>
        </w:rPr>
        <w:t>ی</w:t>
      </w:r>
      <w:r w:rsidR="005B4F59" w:rsidRPr="000F09BE">
        <w:rPr>
          <w:rFonts w:hint="cs"/>
          <w:rtl/>
        </w:rPr>
        <w:t>ت د</w:t>
      </w:r>
      <w:r w:rsidR="00F35520" w:rsidRPr="000F09BE">
        <w:rPr>
          <w:rFonts w:hint="cs"/>
          <w:rtl/>
        </w:rPr>
        <w:t>ی</w:t>
      </w:r>
      <w:r w:rsidR="005B4F59" w:rsidRPr="000F09BE">
        <w:rPr>
          <w:rtl/>
        </w:rPr>
        <w:t>گ</w:t>
      </w:r>
      <w:r w:rsidR="005B4F59" w:rsidRPr="000F09BE">
        <w:rPr>
          <w:rFonts w:hint="cs"/>
          <w:rtl/>
        </w:rPr>
        <w:t>ر از ابن عباس</w:t>
      </w:r>
      <w:r w:rsidR="00B01A09" w:rsidRPr="000F09BE">
        <w:rPr>
          <w:rFonts w:hint="cs"/>
          <w:rtl/>
        </w:rPr>
        <w:t xml:space="preserve">: </w:t>
      </w:r>
      <w:r w:rsidR="005B4F59" w:rsidRPr="000F09BE">
        <w:rPr>
          <w:rFonts w:hint="cs"/>
          <w:rtl/>
        </w:rPr>
        <w:t>سوره</w:t>
      </w:r>
      <w:r w:rsidR="009448DE" w:rsidRPr="000F09BE">
        <w:rPr>
          <w:rFonts w:hint="cs"/>
          <w:rtl/>
        </w:rPr>
        <w:t xml:space="preserve"> (</w:t>
      </w:r>
      <w:r w:rsidR="005B4F59" w:rsidRPr="000F09BE">
        <w:rPr>
          <w:rFonts w:hint="cs"/>
          <w:rtl/>
        </w:rPr>
        <w:t>القدر</w:t>
      </w:r>
      <w:r w:rsidR="00184F1F" w:rsidRPr="000F09BE">
        <w:rPr>
          <w:rFonts w:hint="cs"/>
          <w:rtl/>
        </w:rPr>
        <w:t>).</w:t>
      </w:r>
      <w:r w:rsidR="005B4F59" w:rsidRPr="000F09BE">
        <w:rPr>
          <w:rFonts w:hint="cs"/>
          <w:rtl/>
        </w:rPr>
        <w:t xml:space="preserve"> وسوره</w:t>
      </w:r>
      <w:r w:rsidR="009448DE" w:rsidRPr="000F09BE">
        <w:rPr>
          <w:rFonts w:hint="cs"/>
          <w:rtl/>
        </w:rPr>
        <w:t xml:space="preserve"> (</w:t>
      </w:r>
      <w:r w:rsidR="005B4F59" w:rsidRPr="000F09BE">
        <w:rPr>
          <w:rFonts w:hint="cs"/>
          <w:rtl/>
        </w:rPr>
        <w:t xml:space="preserve">لم </w:t>
      </w:r>
      <w:r w:rsidR="00F35520" w:rsidRPr="000F09BE">
        <w:rPr>
          <w:rFonts w:hint="cs"/>
          <w:rtl/>
        </w:rPr>
        <w:t>یک</w:t>
      </w:r>
      <w:r w:rsidR="005B4F59" w:rsidRPr="000F09BE">
        <w:rPr>
          <w:rFonts w:hint="cs"/>
          <w:rtl/>
        </w:rPr>
        <w:t>ن</w:t>
      </w:r>
      <w:r w:rsidR="00184F1F" w:rsidRPr="000F09BE">
        <w:rPr>
          <w:rFonts w:hint="cs"/>
          <w:rtl/>
        </w:rPr>
        <w:t xml:space="preserve">) </w:t>
      </w:r>
      <w:r w:rsidR="005B4F59" w:rsidRPr="000F09BE">
        <w:rPr>
          <w:rFonts w:hint="cs"/>
          <w:rtl/>
        </w:rPr>
        <w:t>را مدنى قلمداد نموده است</w:t>
      </w:r>
      <w:r w:rsidR="009448DE" w:rsidRPr="000F09BE">
        <w:rPr>
          <w:rFonts w:hint="cs"/>
          <w:rtl/>
        </w:rPr>
        <w:t xml:space="preserve"> (</w:t>
      </w:r>
      <w:r w:rsidR="005B4F59" w:rsidRPr="000F09BE">
        <w:rPr>
          <w:rFonts w:hint="cs"/>
          <w:rtl/>
        </w:rPr>
        <w:t>151</w:t>
      </w:r>
      <w:r w:rsidR="00B01A09" w:rsidRPr="000F09BE">
        <w:rPr>
          <w:rFonts w:hint="cs"/>
          <w:rtl/>
        </w:rPr>
        <w:t xml:space="preserve">: </w:t>
      </w:r>
      <w:r w:rsidR="005B4F59" w:rsidRPr="000F09BE">
        <w:rPr>
          <w:rFonts w:hint="cs"/>
          <w:rtl/>
        </w:rPr>
        <w:t>153</w:t>
      </w:r>
      <w:r w:rsidR="00184F1F" w:rsidRPr="000F09BE">
        <w:rPr>
          <w:rFonts w:hint="cs"/>
          <w:rtl/>
        </w:rPr>
        <w:t>).</w:t>
      </w:r>
    </w:p>
    <w:p w:rsidR="005B4F59" w:rsidRPr="0044005E" w:rsidRDefault="00DB0DFE" w:rsidP="00666EA8">
      <w:pPr>
        <w:ind w:firstLine="284"/>
        <w:jc w:val="both"/>
        <w:rPr>
          <w:rStyle w:val="Char3"/>
          <w:rtl/>
        </w:rPr>
      </w:pPr>
      <w:r w:rsidRPr="0044005E">
        <w:rPr>
          <w:rStyle w:val="Char3"/>
          <w:rFonts w:hint="cs"/>
          <w:rtl/>
        </w:rPr>
        <w:t xml:space="preserve"> </w:t>
      </w:r>
      <w:r w:rsidR="005B4F59" w:rsidRPr="0044005E">
        <w:rPr>
          <w:rStyle w:val="Char3"/>
          <w:rFonts w:hint="cs"/>
          <w:rtl/>
        </w:rPr>
        <w:t>دل</w:t>
      </w:r>
      <w:r w:rsidR="00F35520" w:rsidRPr="0044005E">
        <w:rPr>
          <w:rStyle w:val="Char3"/>
          <w:rFonts w:hint="cs"/>
          <w:rtl/>
        </w:rPr>
        <w:t>ی</w:t>
      </w:r>
      <w:r w:rsidR="005B4F59" w:rsidRPr="0044005E">
        <w:rPr>
          <w:rStyle w:val="Char3"/>
          <w:rFonts w:hint="cs"/>
          <w:rtl/>
        </w:rPr>
        <w:t>ل مدنى بودن روا</w:t>
      </w:r>
      <w:r w:rsidR="00F35520" w:rsidRPr="0044005E">
        <w:rPr>
          <w:rStyle w:val="Char3"/>
          <w:rFonts w:hint="cs"/>
          <w:rtl/>
        </w:rPr>
        <w:t>ی</w:t>
      </w:r>
      <w:r w:rsidR="005B4F59" w:rsidRPr="0044005E">
        <w:rPr>
          <w:rStyle w:val="Char3"/>
          <w:rFonts w:hint="cs"/>
          <w:rtl/>
        </w:rPr>
        <w:t>ت صح</w:t>
      </w:r>
      <w:r w:rsidR="00F35520" w:rsidRPr="0044005E">
        <w:rPr>
          <w:rStyle w:val="Char3"/>
          <w:rFonts w:hint="cs"/>
          <w:rtl/>
        </w:rPr>
        <w:t>ی</w:t>
      </w:r>
      <w:r w:rsidR="005B4F59" w:rsidRPr="0044005E">
        <w:rPr>
          <w:rStyle w:val="Char3"/>
          <w:rFonts w:hint="cs"/>
          <w:rtl/>
        </w:rPr>
        <w:t xml:space="preserve">حی است </w:t>
      </w:r>
      <w:r w:rsidR="00F35520" w:rsidRPr="0044005E">
        <w:rPr>
          <w:rStyle w:val="Char3"/>
          <w:rFonts w:hint="cs"/>
          <w:rtl/>
        </w:rPr>
        <w:t>ک</w:t>
      </w:r>
      <w:r w:rsidR="005B4F59" w:rsidRPr="0044005E">
        <w:rPr>
          <w:rStyle w:val="Char3"/>
          <w:rFonts w:hint="cs"/>
          <w:rtl/>
        </w:rPr>
        <w:t xml:space="preserve">ه امام احمد بن حنبل از ابن حبه البدرى نقل </w:t>
      </w:r>
      <w:r w:rsidR="00F35520" w:rsidRPr="0044005E">
        <w:rPr>
          <w:rStyle w:val="Char3"/>
          <w:rFonts w:hint="cs"/>
          <w:rtl/>
        </w:rPr>
        <w:t>ک</w:t>
      </w:r>
      <w:r w:rsidR="005B4F59" w:rsidRPr="0044005E">
        <w:rPr>
          <w:rStyle w:val="Char3"/>
          <w:rFonts w:hint="cs"/>
          <w:rtl/>
        </w:rPr>
        <w:t xml:space="preserve">رده </w:t>
      </w:r>
      <w:r w:rsidR="00F35520" w:rsidRPr="0044005E">
        <w:rPr>
          <w:rStyle w:val="Char3"/>
          <w:rFonts w:hint="cs"/>
          <w:rtl/>
        </w:rPr>
        <w:t>ک</w:t>
      </w:r>
      <w:r w:rsidR="005B4F59" w:rsidRPr="0044005E">
        <w:rPr>
          <w:rStyle w:val="Char3"/>
          <w:rFonts w:hint="cs"/>
          <w:rtl/>
        </w:rPr>
        <w:t xml:space="preserve">ه وى </w:t>
      </w:r>
      <w:r w:rsidR="005B4F59" w:rsidRPr="0044005E">
        <w:rPr>
          <w:rStyle w:val="Char3"/>
          <w:rtl/>
        </w:rPr>
        <w:t>گ</w:t>
      </w:r>
      <w:r w:rsidR="005B4F59" w:rsidRPr="0044005E">
        <w:rPr>
          <w:rStyle w:val="Char3"/>
          <w:rFonts w:hint="cs"/>
          <w:rtl/>
        </w:rPr>
        <w:t>فت</w:t>
      </w:r>
      <w:r w:rsidR="00B01A09" w:rsidRPr="0044005E">
        <w:rPr>
          <w:rStyle w:val="Char3"/>
          <w:rFonts w:hint="cs"/>
          <w:rtl/>
        </w:rPr>
        <w:t xml:space="preserve">: </w:t>
      </w:r>
      <w:r w:rsidR="005B4F59" w:rsidRPr="0044005E">
        <w:rPr>
          <w:rStyle w:val="Char3"/>
          <w:rFonts w:hint="cs"/>
          <w:rtl/>
        </w:rPr>
        <w:t>وقتى</w:t>
      </w:r>
      <w:r w:rsidR="00666EA8">
        <w:rPr>
          <w:rStyle w:val="Char3"/>
          <w:rFonts w:hint="cs"/>
          <w:rtl/>
        </w:rPr>
        <w:t xml:space="preserve"> </w:t>
      </w:r>
      <w:r w:rsidR="00666EA8">
        <w:rPr>
          <w:rStyle w:val="Char3"/>
          <w:rFonts w:cs="Traditional Arabic"/>
          <w:shd w:val="clear" w:color="auto" w:fill="FFFFFF"/>
          <w:rtl/>
        </w:rPr>
        <w:t>﴿</w:t>
      </w:r>
      <w:r w:rsidR="00666EA8" w:rsidRPr="00620156">
        <w:rPr>
          <w:rStyle w:val="Chara"/>
          <w:rtl/>
        </w:rPr>
        <w:t xml:space="preserve">لَمۡ يَكُنِ </w:t>
      </w:r>
      <w:r w:rsidR="00666EA8" w:rsidRPr="00620156">
        <w:rPr>
          <w:rStyle w:val="Chara"/>
          <w:rFonts w:hint="cs"/>
          <w:rtl/>
        </w:rPr>
        <w:t>ٱ</w:t>
      </w:r>
      <w:r w:rsidR="00666EA8" w:rsidRPr="00620156">
        <w:rPr>
          <w:rStyle w:val="Chara"/>
          <w:rFonts w:hint="eastAsia"/>
          <w:rtl/>
        </w:rPr>
        <w:t>لَّذِينَ</w:t>
      </w:r>
      <w:r w:rsidR="00666EA8" w:rsidRPr="00620156">
        <w:rPr>
          <w:rStyle w:val="Chara"/>
          <w:rtl/>
        </w:rPr>
        <w:t xml:space="preserve"> كَفَرُواْ مِنۡ أَهۡلِ </w:t>
      </w:r>
      <w:r w:rsidR="00666EA8" w:rsidRPr="00620156">
        <w:rPr>
          <w:rStyle w:val="Chara"/>
          <w:rFonts w:hint="cs"/>
          <w:rtl/>
        </w:rPr>
        <w:t>ٱ</w:t>
      </w:r>
      <w:r w:rsidR="00666EA8" w:rsidRPr="00620156">
        <w:rPr>
          <w:rStyle w:val="Chara"/>
          <w:rFonts w:hint="eastAsia"/>
          <w:rtl/>
        </w:rPr>
        <w:t>لۡكِتَٰبِ</w:t>
      </w:r>
      <w:r w:rsidR="00666EA8" w:rsidRPr="00620156">
        <w:rPr>
          <w:rStyle w:val="Chara"/>
          <w:rtl/>
        </w:rPr>
        <w:t xml:space="preserve"> وَ</w:t>
      </w:r>
      <w:r w:rsidR="00666EA8" w:rsidRPr="00620156">
        <w:rPr>
          <w:rStyle w:val="Chara"/>
          <w:rFonts w:hint="cs"/>
          <w:rtl/>
        </w:rPr>
        <w:t>ٱ</w:t>
      </w:r>
      <w:r w:rsidR="00666EA8" w:rsidRPr="00620156">
        <w:rPr>
          <w:rStyle w:val="Chara"/>
          <w:rFonts w:hint="eastAsia"/>
          <w:rtl/>
        </w:rPr>
        <w:t>لۡمُشۡرِكِينَ</w:t>
      </w:r>
      <w:r w:rsidR="00666EA8" w:rsidRPr="00620156">
        <w:rPr>
          <w:rStyle w:val="Chara"/>
          <w:rtl/>
        </w:rPr>
        <w:t xml:space="preserve"> مُنفَكِّينَ حَتَّىٰ تَأۡتِيَهُمُ </w:t>
      </w:r>
      <w:r w:rsidR="00666EA8" w:rsidRPr="00620156">
        <w:rPr>
          <w:rStyle w:val="Chara"/>
          <w:rFonts w:hint="cs"/>
          <w:rtl/>
        </w:rPr>
        <w:t>ٱ</w:t>
      </w:r>
      <w:r w:rsidR="00666EA8" w:rsidRPr="00620156">
        <w:rPr>
          <w:rStyle w:val="Chara"/>
          <w:rFonts w:hint="eastAsia"/>
          <w:rtl/>
        </w:rPr>
        <w:t>لۡبَيِّنَةُ</w:t>
      </w:r>
      <w:r w:rsidR="00666EA8" w:rsidRPr="00620156">
        <w:rPr>
          <w:rStyle w:val="Chara"/>
          <w:rtl/>
        </w:rPr>
        <w:t>١</w:t>
      </w:r>
      <w:r w:rsidR="00666EA8">
        <w:rPr>
          <w:rStyle w:val="Char3"/>
          <w:rFonts w:cs="Traditional Arabic"/>
          <w:shd w:val="clear" w:color="auto" w:fill="FFFFFF"/>
          <w:rtl/>
        </w:rPr>
        <w:t>﴾</w:t>
      </w:r>
      <w:r w:rsidR="00785212" w:rsidRPr="0044005E">
        <w:rPr>
          <w:rStyle w:val="Char3"/>
          <w:rFonts w:hint="cs"/>
          <w:rtl/>
        </w:rPr>
        <w:t xml:space="preserve"> </w:t>
      </w:r>
      <w:r w:rsidR="005B4F59" w:rsidRPr="0044005E">
        <w:rPr>
          <w:rStyle w:val="Char3"/>
          <w:rFonts w:hint="cs"/>
          <w:rtl/>
        </w:rPr>
        <w:t>نازل شد، رسول الله</w:t>
      </w:r>
      <w:r w:rsidR="003C3A9D" w:rsidRPr="0044005E">
        <w:rPr>
          <w:rStyle w:val="Char3"/>
          <w:rFonts w:cs="CTraditional Arabic" w:hint="cs"/>
          <w:rtl/>
        </w:rPr>
        <w:t xml:space="preserve"> ج</w:t>
      </w:r>
      <w:r w:rsidR="005B4F59" w:rsidRPr="0044005E">
        <w:rPr>
          <w:rStyle w:val="Char3"/>
          <w:rFonts w:hint="cs"/>
          <w:rtl/>
        </w:rPr>
        <w:t xml:space="preserve"> فرمود</w:t>
      </w:r>
      <w:r w:rsidR="00B01A09" w:rsidRPr="0044005E">
        <w:rPr>
          <w:rStyle w:val="Char3"/>
          <w:rFonts w:hint="cs"/>
          <w:rtl/>
        </w:rPr>
        <w:t xml:space="preserve">: </w:t>
      </w:r>
      <w:r w:rsidR="005B4F59" w:rsidRPr="0044005E">
        <w:rPr>
          <w:rStyle w:val="Char3"/>
          <w:rFonts w:hint="cs"/>
          <w:rtl/>
        </w:rPr>
        <w:t>جبرئ</w:t>
      </w:r>
      <w:r w:rsidR="00F35520" w:rsidRPr="0044005E">
        <w:rPr>
          <w:rStyle w:val="Char3"/>
          <w:rFonts w:hint="cs"/>
          <w:rtl/>
        </w:rPr>
        <w:t>ی</w:t>
      </w:r>
      <w:r w:rsidR="005B4F59" w:rsidRPr="0044005E">
        <w:rPr>
          <w:rStyle w:val="Char3"/>
          <w:rFonts w:hint="cs"/>
          <w:rtl/>
        </w:rPr>
        <w:t>ل به من گفت</w:t>
      </w:r>
      <w:r w:rsidR="00B01A09" w:rsidRPr="0044005E">
        <w:rPr>
          <w:rStyle w:val="Char3"/>
          <w:rFonts w:hint="cs"/>
          <w:rtl/>
        </w:rPr>
        <w:t xml:space="preserve">: </w:t>
      </w:r>
      <w:r w:rsidR="005B4F59" w:rsidRPr="0044005E">
        <w:rPr>
          <w:rStyle w:val="Char3"/>
          <w:rFonts w:hint="cs"/>
          <w:rtl/>
        </w:rPr>
        <w:t>پروردگارت</w:t>
      </w:r>
      <w:r w:rsidR="00516250" w:rsidRPr="0044005E">
        <w:rPr>
          <w:rStyle w:val="Char3"/>
          <w:rFonts w:hint="cs"/>
          <w:rtl/>
        </w:rPr>
        <w:t xml:space="preserve"> تو را </w:t>
      </w:r>
      <w:r w:rsidR="005B4F59" w:rsidRPr="0044005E">
        <w:rPr>
          <w:rStyle w:val="Char3"/>
          <w:rFonts w:hint="cs"/>
          <w:rtl/>
        </w:rPr>
        <w:t>امر</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005B4F59" w:rsidRPr="0044005E">
        <w:rPr>
          <w:rStyle w:val="Char3"/>
          <w:rFonts w:hint="cs"/>
          <w:rtl/>
        </w:rPr>
        <w:t>د که ا</w:t>
      </w:r>
      <w:r w:rsidR="00F35520" w:rsidRPr="0044005E">
        <w:rPr>
          <w:rStyle w:val="Char3"/>
          <w:rFonts w:hint="cs"/>
          <w:rtl/>
        </w:rPr>
        <w:t>ی</w:t>
      </w:r>
      <w:r w:rsidR="005B4F59" w:rsidRPr="0044005E">
        <w:rPr>
          <w:rStyle w:val="Char3"/>
          <w:rFonts w:hint="cs"/>
          <w:rtl/>
        </w:rPr>
        <w:t>ن سوره را به ابىّ بخوانى...."</w:t>
      </w:r>
      <w:r w:rsidR="00F4427A" w:rsidRPr="0044005E">
        <w:rPr>
          <w:rStyle w:val="Char3"/>
          <w:rFonts w:hint="cs"/>
          <w:rtl/>
        </w:rPr>
        <w:t>.</w:t>
      </w:r>
      <w:r w:rsidR="00F4427A" w:rsidRPr="0044005E">
        <w:rPr>
          <w:rStyle w:val="Char3"/>
          <w:vertAlign w:val="superscript"/>
          <w:rtl/>
        </w:rPr>
        <w:footnoteReference w:id="409"/>
      </w:r>
    </w:p>
    <w:p w:rsidR="00993239" w:rsidRPr="00666EA8" w:rsidRDefault="00DB0DFE" w:rsidP="00666EA8">
      <w:pPr>
        <w:pStyle w:val="a3"/>
        <w:rPr>
          <w:rtl/>
        </w:rPr>
      </w:pPr>
      <w:r w:rsidRPr="00666EA8">
        <w:rPr>
          <w:rFonts w:hint="cs"/>
          <w:rtl/>
        </w:rPr>
        <w:t xml:space="preserve"> </w:t>
      </w:r>
      <w:r w:rsidR="005B4F59" w:rsidRPr="00666EA8">
        <w:rPr>
          <w:rFonts w:hint="cs"/>
          <w:rtl/>
        </w:rPr>
        <w:t>ابن کث</w:t>
      </w:r>
      <w:r w:rsidR="00F35520" w:rsidRPr="00666EA8">
        <w:rPr>
          <w:rFonts w:hint="cs"/>
          <w:rtl/>
        </w:rPr>
        <w:t>ی</w:t>
      </w:r>
      <w:r w:rsidR="005B4F59" w:rsidRPr="00666EA8">
        <w:rPr>
          <w:rFonts w:hint="cs"/>
          <w:rtl/>
        </w:rPr>
        <w:t>ر با استناد به ا</w:t>
      </w:r>
      <w:r w:rsidR="00F35520" w:rsidRPr="00666EA8">
        <w:rPr>
          <w:rFonts w:hint="cs"/>
          <w:rtl/>
        </w:rPr>
        <w:t>ی</w:t>
      </w:r>
      <w:r w:rsidR="005B4F59" w:rsidRPr="00666EA8">
        <w:rPr>
          <w:rFonts w:hint="cs"/>
          <w:rtl/>
        </w:rPr>
        <w:t>ن حد</w:t>
      </w:r>
      <w:r w:rsidR="00F35520" w:rsidRPr="00666EA8">
        <w:rPr>
          <w:rFonts w:hint="cs"/>
          <w:rtl/>
        </w:rPr>
        <w:t>ی</w:t>
      </w:r>
      <w:r w:rsidR="005B4F59" w:rsidRPr="00666EA8">
        <w:rPr>
          <w:rFonts w:hint="cs"/>
          <w:rtl/>
        </w:rPr>
        <w:t>ث قول به مدنى بودن ا</w:t>
      </w:r>
      <w:r w:rsidR="00F35520" w:rsidRPr="00666EA8">
        <w:rPr>
          <w:rFonts w:hint="cs"/>
          <w:rtl/>
        </w:rPr>
        <w:t>ی</w:t>
      </w:r>
      <w:r w:rsidR="005B4F59" w:rsidRPr="00666EA8">
        <w:rPr>
          <w:rFonts w:hint="cs"/>
          <w:rtl/>
        </w:rPr>
        <w:t>ن سوره را قطعى دانسته است</w:t>
      </w:r>
      <w:r w:rsidR="00FA0B8E" w:rsidRPr="00666EA8">
        <w:rPr>
          <w:rFonts w:hint="cs"/>
          <w:rtl/>
        </w:rPr>
        <w:t>.</w:t>
      </w:r>
      <w:r w:rsidR="00FA0B8E" w:rsidRPr="00666EA8">
        <w:rPr>
          <w:vertAlign w:val="superscript"/>
          <w:rtl/>
        </w:rPr>
        <w:footnoteReference w:id="410"/>
      </w:r>
    </w:p>
    <w:p w:rsidR="005B4F59" w:rsidRPr="000422CA" w:rsidRDefault="005B4F59" w:rsidP="000422CA">
      <w:pPr>
        <w:pStyle w:val="a1"/>
        <w:rPr>
          <w:rtl/>
          <w:lang w:bidi="fa-IR"/>
        </w:rPr>
      </w:pPr>
      <w:bookmarkStart w:id="765" w:name="_Toc319534628"/>
      <w:bookmarkStart w:id="766" w:name="_Toc441916808"/>
      <w:bookmarkStart w:id="767" w:name="_Toc282186729"/>
      <w:bookmarkStart w:id="768" w:name="_Toc304290675"/>
      <w:r w:rsidRPr="000422CA">
        <w:rPr>
          <w:rFonts w:hint="cs"/>
          <w:rtl/>
          <w:lang w:bidi="fa-IR"/>
        </w:rPr>
        <w:t>سوره عاد</w:t>
      </w:r>
      <w:r w:rsidR="00786F26">
        <w:rPr>
          <w:rFonts w:hint="cs"/>
          <w:rtl/>
          <w:lang w:bidi="fa-IR"/>
        </w:rPr>
        <w:t>ی</w:t>
      </w:r>
      <w:r w:rsidRPr="000422CA">
        <w:rPr>
          <w:rFonts w:hint="cs"/>
          <w:rtl/>
          <w:lang w:bidi="fa-IR"/>
        </w:rPr>
        <w:t>ات</w:t>
      </w:r>
      <w:r w:rsidR="00B01A09">
        <w:rPr>
          <w:rFonts w:hint="cs"/>
          <w:rtl/>
          <w:lang w:bidi="fa-IR"/>
        </w:rPr>
        <w:t>:</w:t>
      </w:r>
      <w:bookmarkEnd w:id="765"/>
      <w:bookmarkEnd w:id="766"/>
      <w:r w:rsidR="00B01A09">
        <w:rPr>
          <w:rFonts w:hint="cs"/>
          <w:rtl/>
          <w:lang w:bidi="fa-IR"/>
        </w:rPr>
        <w:t xml:space="preserve"> </w:t>
      </w:r>
      <w:bookmarkEnd w:id="767"/>
      <w:bookmarkEnd w:id="768"/>
    </w:p>
    <w:p w:rsidR="005B4F59" w:rsidRPr="00666EA8" w:rsidRDefault="00DB0DFE" w:rsidP="00666EA8">
      <w:pPr>
        <w:pStyle w:val="a3"/>
        <w:rPr>
          <w:rtl/>
        </w:rPr>
      </w:pPr>
      <w:r w:rsidRPr="00666EA8">
        <w:rPr>
          <w:rFonts w:hint="cs"/>
          <w:rtl/>
        </w:rPr>
        <w:t xml:space="preserve"> </w:t>
      </w:r>
      <w:r w:rsidR="005B4F59" w:rsidRPr="00666EA8">
        <w:rPr>
          <w:rFonts w:hint="cs"/>
          <w:rtl/>
        </w:rPr>
        <w:t>در مورد ا</w:t>
      </w:r>
      <w:r w:rsidR="00F35520" w:rsidRPr="00666EA8">
        <w:rPr>
          <w:rFonts w:hint="cs"/>
          <w:rtl/>
        </w:rPr>
        <w:t>ی</w:t>
      </w:r>
      <w:r w:rsidR="005B4F59" w:rsidRPr="00666EA8">
        <w:rPr>
          <w:rFonts w:hint="cs"/>
          <w:rtl/>
        </w:rPr>
        <w:t>ن سوره ن</w:t>
      </w:r>
      <w:r w:rsidR="00F35520" w:rsidRPr="00666EA8">
        <w:rPr>
          <w:rFonts w:hint="cs"/>
          <w:rtl/>
        </w:rPr>
        <w:t>ی</w:t>
      </w:r>
      <w:r w:rsidR="005B4F59" w:rsidRPr="00666EA8">
        <w:rPr>
          <w:rFonts w:hint="cs"/>
          <w:rtl/>
        </w:rPr>
        <w:t>ز دو قول است، بر مبنای آثار گذشته در بخش ششم مکی است، ودل</w:t>
      </w:r>
      <w:r w:rsidR="00F35520" w:rsidRPr="00666EA8">
        <w:rPr>
          <w:rFonts w:hint="cs"/>
          <w:rtl/>
        </w:rPr>
        <w:t>ی</w:t>
      </w:r>
      <w:r w:rsidR="005B4F59" w:rsidRPr="00666EA8">
        <w:rPr>
          <w:rFonts w:hint="cs"/>
          <w:rtl/>
        </w:rPr>
        <w:t>ل مدنی بودنش روا</w:t>
      </w:r>
      <w:r w:rsidR="00F35520" w:rsidRPr="00666EA8">
        <w:rPr>
          <w:rFonts w:hint="cs"/>
          <w:rtl/>
        </w:rPr>
        <w:t>ی</w:t>
      </w:r>
      <w:r w:rsidR="005B4F59" w:rsidRPr="00666EA8">
        <w:rPr>
          <w:rFonts w:hint="cs"/>
          <w:rtl/>
        </w:rPr>
        <w:t>ت ابن ابی حاتم و بزار از ابن عباس است که</w:t>
      </w:r>
      <w:r w:rsidR="00A75216" w:rsidRPr="00666EA8">
        <w:rPr>
          <w:rFonts w:hint="cs"/>
          <w:rtl/>
        </w:rPr>
        <w:t xml:space="preserve"> م</w:t>
      </w:r>
      <w:r w:rsidR="00F35520" w:rsidRPr="00666EA8">
        <w:rPr>
          <w:rFonts w:hint="cs"/>
          <w:rtl/>
        </w:rPr>
        <w:t>ی</w:t>
      </w:r>
      <w:r w:rsidR="00A75216" w:rsidRPr="00666EA8">
        <w:rPr>
          <w:rFonts w:hint="cs"/>
          <w:rtl/>
        </w:rPr>
        <w:t>‌گو</w:t>
      </w:r>
      <w:r w:rsidR="00F35520" w:rsidRPr="00666EA8">
        <w:rPr>
          <w:rFonts w:hint="cs"/>
          <w:rtl/>
        </w:rPr>
        <w:t>ی</w:t>
      </w:r>
      <w:r w:rsidR="00A75216" w:rsidRPr="00666EA8">
        <w:rPr>
          <w:rFonts w:hint="cs"/>
          <w:rtl/>
        </w:rPr>
        <w:t>د</w:t>
      </w:r>
      <w:r w:rsidR="00B01A09" w:rsidRPr="00666EA8">
        <w:rPr>
          <w:rFonts w:hint="cs"/>
          <w:rtl/>
        </w:rPr>
        <w:t xml:space="preserve">: </w:t>
      </w:r>
      <w:r w:rsidR="005B4F59" w:rsidRPr="00666EA8">
        <w:rPr>
          <w:rFonts w:hint="cs"/>
          <w:rtl/>
        </w:rPr>
        <w:t>" پ</w:t>
      </w:r>
      <w:r w:rsidR="00F35520" w:rsidRPr="00666EA8">
        <w:rPr>
          <w:rFonts w:hint="cs"/>
          <w:rtl/>
        </w:rPr>
        <w:t>ی</w:t>
      </w:r>
      <w:r w:rsidR="005B4F59" w:rsidRPr="00666EA8">
        <w:rPr>
          <w:rFonts w:hint="cs"/>
          <w:rtl/>
        </w:rPr>
        <w:t>امبر</w:t>
      </w:r>
      <w:r w:rsidR="00C7287D" w:rsidRPr="00666EA8">
        <w:rPr>
          <w:rFonts w:cs="CTraditional Arabic" w:hint="cs"/>
          <w:rtl/>
        </w:rPr>
        <w:t xml:space="preserve"> ج</w:t>
      </w:r>
      <w:r w:rsidR="00785212" w:rsidRPr="00666EA8">
        <w:rPr>
          <w:rFonts w:hint="cs"/>
          <w:rtl/>
        </w:rPr>
        <w:t xml:space="preserve"> اسپ‌ها</w:t>
      </w:r>
      <w:r w:rsidR="005B4F59" w:rsidRPr="00666EA8">
        <w:rPr>
          <w:rFonts w:hint="cs"/>
          <w:rtl/>
        </w:rPr>
        <w:t xml:space="preserve"> وسوارانی را بسوئی فرستاد، چند ماه شد از</w:t>
      </w:r>
      <w:r w:rsidR="001144B2" w:rsidRPr="00666EA8">
        <w:rPr>
          <w:rFonts w:hint="cs"/>
          <w:rtl/>
        </w:rPr>
        <w:t xml:space="preserve"> آن‌ها </w:t>
      </w:r>
      <w:r w:rsidR="005B4F59" w:rsidRPr="00666EA8">
        <w:rPr>
          <w:rFonts w:hint="cs"/>
          <w:rtl/>
        </w:rPr>
        <w:t>خبری نشد که ا</w:t>
      </w:r>
      <w:r w:rsidR="00F35520" w:rsidRPr="00666EA8">
        <w:rPr>
          <w:rFonts w:hint="cs"/>
          <w:rtl/>
        </w:rPr>
        <w:t>ی</w:t>
      </w:r>
      <w:r w:rsidR="005B4F59" w:rsidRPr="00666EA8">
        <w:rPr>
          <w:rFonts w:hint="cs"/>
          <w:rtl/>
        </w:rPr>
        <w:t>ن سوره نازل گشت</w:t>
      </w:r>
      <w:r w:rsidR="005B4F59" w:rsidRPr="000422CA">
        <w:rPr>
          <w:rFonts w:hint="cs"/>
          <w:color w:val="000000"/>
          <w:sz w:val="26"/>
          <w:szCs w:val="26"/>
          <w:rtl/>
        </w:rPr>
        <w:t>"</w:t>
      </w:r>
      <w:r w:rsidR="00940B7B" w:rsidRPr="000422CA">
        <w:rPr>
          <w:rFonts w:hint="cs"/>
          <w:color w:val="000000"/>
          <w:sz w:val="26"/>
          <w:szCs w:val="26"/>
          <w:rtl/>
        </w:rPr>
        <w:t>.</w:t>
      </w:r>
      <w:r w:rsidR="00993239" w:rsidRPr="009A79FC">
        <w:rPr>
          <w:rStyle w:val="FootnoteReference"/>
          <w:color w:val="000000"/>
          <w:sz w:val="26"/>
          <w:szCs w:val="26"/>
          <w:rtl/>
        </w:rPr>
        <w:footnoteReference w:id="411"/>
      </w:r>
      <w:r w:rsidR="00940B7B" w:rsidRPr="000422CA">
        <w:rPr>
          <w:rFonts w:hint="cs"/>
          <w:color w:val="000000"/>
          <w:sz w:val="26"/>
          <w:szCs w:val="26"/>
          <w:rtl/>
        </w:rPr>
        <w:t xml:space="preserve"> </w:t>
      </w:r>
    </w:p>
    <w:p w:rsidR="005B4F59" w:rsidRPr="000422CA" w:rsidRDefault="005B4F59" w:rsidP="000422CA">
      <w:pPr>
        <w:pStyle w:val="a1"/>
        <w:rPr>
          <w:rtl/>
          <w:lang w:bidi="fa-IR"/>
        </w:rPr>
      </w:pPr>
      <w:bookmarkStart w:id="769" w:name="_Toc282186730"/>
      <w:bookmarkStart w:id="770" w:name="_Toc304290676"/>
      <w:bookmarkStart w:id="771" w:name="_Toc319534629"/>
      <w:bookmarkStart w:id="772" w:name="_Toc441916809"/>
      <w:r w:rsidRPr="000422CA">
        <w:rPr>
          <w:rFonts w:hint="cs"/>
          <w:rtl/>
          <w:lang w:bidi="fa-IR"/>
        </w:rPr>
        <w:t>سوره الها</w:t>
      </w:r>
      <w:r w:rsidR="00786F26">
        <w:rPr>
          <w:rFonts w:hint="cs"/>
          <w:rtl/>
          <w:lang w:bidi="fa-IR"/>
        </w:rPr>
        <w:t>ک</w:t>
      </w:r>
      <w:r w:rsidRPr="000422CA">
        <w:rPr>
          <w:rFonts w:hint="cs"/>
          <w:rtl/>
          <w:lang w:bidi="fa-IR"/>
        </w:rPr>
        <w:t>م</w:t>
      </w:r>
      <w:r w:rsidR="00B01A09">
        <w:rPr>
          <w:rFonts w:hint="cs"/>
          <w:rtl/>
          <w:lang w:bidi="fa-IR"/>
        </w:rPr>
        <w:t>:</w:t>
      </w:r>
      <w:bookmarkEnd w:id="769"/>
      <w:bookmarkEnd w:id="770"/>
      <w:bookmarkEnd w:id="771"/>
      <w:bookmarkEnd w:id="772"/>
      <w:r w:rsidR="00B01A09">
        <w:rPr>
          <w:rFonts w:hint="cs"/>
          <w:rtl/>
          <w:lang w:bidi="fa-IR"/>
        </w:rPr>
        <w:t xml:space="preserve"> </w:t>
      </w:r>
    </w:p>
    <w:p w:rsidR="005B4F59" w:rsidRPr="00666EA8" w:rsidRDefault="00A75216" w:rsidP="00666EA8">
      <w:pPr>
        <w:pStyle w:val="a3"/>
        <w:rPr>
          <w:rtl/>
        </w:rPr>
      </w:pPr>
      <w:r w:rsidRPr="00666EA8">
        <w:rPr>
          <w:rFonts w:hint="cs"/>
          <w:rtl/>
        </w:rPr>
        <w:t xml:space="preserve"> </w:t>
      </w:r>
      <w:r w:rsidR="005B4F59" w:rsidRPr="00666EA8">
        <w:rPr>
          <w:rFonts w:hint="cs"/>
          <w:rtl/>
        </w:rPr>
        <w:t>در بار</w:t>
      </w:r>
      <w:r w:rsidR="003026FE">
        <w:rPr>
          <w:rFonts w:hint="cs"/>
          <w:rtl/>
        </w:rPr>
        <w:t>ۀ</w:t>
      </w:r>
      <w:r w:rsidR="005B4F59" w:rsidRPr="00666EA8">
        <w:rPr>
          <w:rFonts w:hint="cs"/>
          <w:rtl/>
        </w:rPr>
        <w:t xml:space="preserve"> ا</w:t>
      </w:r>
      <w:r w:rsidR="00F35520" w:rsidRPr="00666EA8">
        <w:rPr>
          <w:rFonts w:hint="cs"/>
          <w:rtl/>
        </w:rPr>
        <w:t>ی</w:t>
      </w:r>
      <w:r w:rsidR="005B4F59" w:rsidRPr="00666EA8">
        <w:rPr>
          <w:rFonts w:hint="cs"/>
          <w:rtl/>
        </w:rPr>
        <w:t>ن سوره ن</w:t>
      </w:r>
      <w:r w:rsidR="00F35520" w:rsidRPr="00666EA8">
        <w:rPr>
          <w:rFonts w:hint="cs"/>
          <w:rtl/>
        </w:rPr>
        <w:t>ی</w:t>
      </w:r>
      <w:r w:rsidR="005B4F59" w:rsidRPr="00666EA8">
        <w:rPr>
          <w:rFonts w:hint="cs"/>
          <w:rtl/>
        </w:rPr>
        <w:t>ز قول به م</w:t>
      </w:r>
      <w:r w:rsidR="00F35520" w:rsidRPr="00666EA8">
        <w:rPr>
          <w:rFonts w:hint="cs"/>
          <w:rtl/>
        </w:rPr>
        <w:t>ک</w:t>
      </w:r>
      <w:r w:rsidR="005B4F59" w:rsidRPr="00666EA8">
        <w:rPr>
          <w:rFonts w:hint="cs"/>
          <w:rtl/>
        </w:rPr>
        <w:t>ى و مدنى بودنش نقل شده، ولى مدنى بودنش به دل</w:t>
      </w:r>
      <w:r w:rsidR="00F35520" w:rsidRPr="00666EA8">
        <w:rPr>
          <w:rFonts w:hint="cs"/>
          <w:rtl/>
        </w:rPr>
        <w:t>ی</w:t>
      </w:r>
      <w:r w:rsidR="005B4F59" w:rsidRPr="00666EA8">
        <w:rPr>
          <w:rFonts w:hint="cs"/>
          <w:rtl/>
        </w:rPr>
        <w:t>ل ذ</w:t>
      </w:r>
      <w:r w:rsidR="00F35520" w:rsidRPr="00666EA8">
        <w:rPr>
          <w:rFonts w:hint="cs"/>
          <w:rtl/>
        </w:rPr>
        <w:t>ی</w:t>
      </w:r>
      <w:r w:rsidR="005B4F59" w:rsidRPr="00666EA8">
        <w:rPr>
          <w:rFonts w:hint="cs"/>
          <w:rtl/>
        </w:rPr>
        <w:t>ل قطعى است</w:t>
      </w:r>
      <w:r w:rsidR="00B01A09" w:rsidRPr="00666EA8">
        <w:rPr>
          <w:rFonts w:hint="cs"/>
          <w:rtl/>
        </w:rPr>
        <w:t xml:space="preserve">: </w:t>
      </w:r>
    </w:p>
    <w:p w:rsidR="005B4F59" w:rsidRPr="00666EA8" w:rsidRDefault="005B4F59" w:rsidP="00666EA8">
      <w:pPr>
        <w:pStyle w:val="a3"/>
        <w:rPr>
          <w:rtl/>
        </w:rPr>
      </w:pPr>
      <w:r w:rsidRPr="00666EA8">
        <w:rPr>
          <w:rFonts w:hint="cs"/>
          <w:rtl/>
        </w:rPr>
        <w:t xml:space="preserve"> امام بخارى از ابى </w:t>
      </w:r>
      <w:r w:rsidR="00F35520" w:rsidRPr="00666EA8">
        <w:rPr>
          <w:rFonts w:hint="cs"/>
          <w:rtl/>
        </w:rPr>
        <w:t>ک</w:t>
      </w:r>
      <w:r w:rsidRPr="00666EA8">
        <w:rPr>
          <w:rFonts w:hint="cs"/>
          <w:rtl/>
        </w:rPr>
        <w:t>عب روا</w:t>
      </w:r>
      <w:r w:rsidR="00F35520" w:rsidRPr="00666EA8">
        <w:rPr>
          <w:rFonts w:hint="cs"/>
          <w:rtl/>
        </w:rPr>
        <w:t>ی</w:t>
      </w:r>
      <w:r w:rsidRPr="00666EA8">
        <w:rPr>
          <w:rFonts w:hint="cs"/>
          <w:rtl/>
        </w:rPr>
        <w:t xml:space="preserve">ت </w:t>
      </w:r>
      <w:r w:rsidR="00F35520" w:rsidRPr="00666EA8">
        <w:rPr>
          <w:rFonts w:hint="cs"/>
          <w:rtl/>
        </w:rPr>
        <w:t>ک</w:t>
      </w:r>
      <w:r w:rsidRPr="00666EA8">
        <w:rPr>
          <w:rFonts w:hint="cs"/>
          <w:rtl/>
        </w:rPr>
        <w:t xml:space="preserve">رده است </w:t>
      </w:r>
      <w:r w:rsidR="00F35520" w:rsidRPr="00666EA8">
        <w:rPr>
          <w:rFonts w:hint="cs"/>
          <w:rtl/>
        </w:rPr>
        <w:t>ک</w:t>
      </w:r>
      <w:r w:rsidRPr="00666EA8">
        <w:rPr>
          <w:rFonts w:hint="cs"/>
          <w:rtl/>
        </w:rPr>
        <w:t xml:space="preserve">ه </w:t>
      </w:r>
      <w:r w:rsidRPr="00666EA8">
        <w:rPr>
          <w:rtl/>
        </w:rPr>
        <w:t>گ</w:t>
      </w:r>
      <w:r w:rsidRPr="00666EA8">
        <w:rPr>
          <w:rFonts w:hint="cs"/>
          <w:rtl/>
        </w:rPr>
        <w:t>فت</w:t>
      </w:r>
      <w:r w:rsidR="00B01A09" w:rsidRPr="00666EA8">
        <w:rPr>
          <w:rFonts w:hint="cs"/>
          <w:rtl/>
        </w:rPr>
        <w:t>:</w:t>
      </w:r>
      <w:r w:rsidR="00B01A09" w:rsidRPr="00666EA8">
        <w:rPr>
          <w:rStyle w:val="Char5"/>
          <w:rFonts w:hint="cs"/>
          <w:rtl/>
        </w:rPr>
        <w:t xml:space="preserve"> </w:t>
      </w:r>
      <w:r w:rsidRPr="00666EA8">
        <w:rPr>
          <w:rStyle w:val="Char5"/>
          <w:rFonts w:hint="cs"/>
          <w:rtl/>
        </w:rPr>
        <w:t>"كنا نرى هذا " لوأن لابن آدم وادياً من ذهب أحب أن يكون له واديان" من القرآن حتى نزلت</w:t>
      </w:r>
      <w:r w:rsidR="00B01A09" w:rsidRPr="00666EA8">
        <w:rPr>
          <w:rStyle w:val="Char5"/>
          <w:rFonts w:hint="cs"/>
          <w:rtl/>
        </w:rPr>
        <w:t>:</w:t>
      </w:r>
      <w:r w:rsidR="00666EA8">
        <w:rPr>
          <w:rStyle w:val="Char5"/>
          <w:rFonts w:hint="cs"/>
          <w:rtl/>
        </w:rPr>
        <w:t xml:space="preserve"> </w:t>
      </w:r>
      <w:r w:rsidR="00666EA8">
        <w:rPr>
          <w:rFonts w:cs="Traditional Arabic"/>
          <w:color w:val="000000"/>
          <w:shd w:val="clear" w:color="auto" w:fill="FFFFFF"/>
          <w:rtl/>
        </w:rPr>
        <w:t>﴿</w:t>
      </w:r>
      <w:r w:rsidR="00666EA8" w:rsidRPr="00620156">
        <w:rPr>
          <w:rStyle w:val="Chara"/>
          <w:rtl/>
        </w:rPr>
        <w:t xml:space="preserve">أَلۡهَىٰكُمُ </w:t>
      </w:r>
      <w:r w:rsidR="00666EA8" w:rsidRPr="00620156">
        <w:rPr>
          <w:rStyle w:val="Chara"/>
          <w:rFonts w:hint="cs"/>
          <w:rtl/>
        </w:rPr>
        <w:t>ٱ</w:t>
      </w:r>
      <w:r w:rsidR="00666EA8" w:rsidRPr="00620156">
        <w:rPr>
          <w:rStyle w:val="Chara"/>
          <w:rFonts w:hint="eastAsia"/>
          <w:rtl/>
        </w:rPr>
        <w:t>لتَّكَاثُرُ</w:t>
      </w:r>
      <w:r w:rsidR="00666EA8" w:rsidRPr="00620156">
        <w:rPr>
          <w:rStyle w:val="Chara"/>
          <w:rtl/>
        </w:rPr>
        <w:t>١</w:t>
      </w:r>
      <w:r w:rsidR="00666EA8">
        <w:rPr>
          <w:rFonts w:cs="Traditional Arabic"/>
          <w:color w:val="000000"/>
          <w:shd w:val="clear" w:color="auto" w:fill="FFFFFF"/>
          <w:rtl/>
        </w:rPr>
        <w:t>﴾</w:t>
      </w:r>
      <w:r w:rsidRPr="00666EA8">
        <w:rPr>
          <w:rStyle w:val="Char5"/>
          <w:rtl/>
        </w:rPr>
        <w:t xml:space="preserve"> </w:t>
      </w:r>
      <w:r w:rsidRPr="00666EA8">
        <w:rPr>
          <w:rStyle w:val="Char5"/>
          <w:rFonts w:hint="cs"/>
          <w:rtl/>
        </w:rPr>
        <w:t>"</w:t>
      </w:r>
      <w:r w:rsidRPr="00666EA8">
        <w:rPr>
          <w:rFonts w:hint="cs"/>
          <w:rtl/>
        </w:rPr>
        <w:t>.</w:t>
      </w:r>
      <w:r w:rsidR="00D263F7" w:rsidRPr="00666EA8">
        <w:rPr>
          <w:vertAlign w:val="superscript"/>
          <w:rtl/>
        </w:rPr>
        <w:footnoteReference w:id="412"/>
      </w:r>
      <w:r w:rsidRPr="00666EA8">
        <w:rPr>
          <w:rFonts w:hint="cs"/>
          <w:rtl/>
        </w:rPr>
        <w:t xml:space="preserve"> چون ابی بن کعب انصاری و از اهل مد</w:t>
      </w:r>
      <w:r w:rsidR="00F35520" w:rsidRPr="00666EA8">
        <w:rPr>
          <w:rFonts w:hint="cs"/>
          <w:rtl/>
        </w:rPr>
        <w:t>ی</w:t>
      </w:r>
      <w:r w:rsidRPr="00666EA8">
        <w:rPr>
          <w:rFonts w:hint="cs"/>
          <w:rtl/>
        </w:rPr>
        <w:t xml:space="preserve">نه بود. </w:t>
      </w:r>
    </w:p>
    <w:p w:rsidR="005B4F59" w:rsidRPr="000422CA" w:rsidRDefault="005B4F59" w:rsidP="000422CA">
      <w:pPr>
        <w:pStyle w:val="a1"/>
        <w:rPr>
          <w:rtl/>
          <w:lang w:bidi="fa-IR"/>
        </w:rPr>
      </w:pPr>
      <w:bookmarkStart w:id="773" w:name="_Toc319534630"/>
      <w:bookmarkStart w:id="774" w:name="_Toc441916810"/>
      <w:bookmarkStart w:id="775" w:name="_Toc282186731"/>
      <w:bookmarkStart w:id="776" w:name="_Toc304290677"/>
      <w:r w:rsidRPr="000422CA">
        <w:rPr>
          <w:rFonts w:hint="cs"/>
          <w:rtl/>
          <w:lang w:bidi="fa-IR"/>
        </w:rPr>
        <w:t>سوره ماعون</w:t>
      </w:r>
      <w:r w:rsidR="00B01A09">
        <w:rPr>
          <w:rFonts w:hint="cs"/>
          <w:rtl/>
          <w:lang w:bidi="fa-IR"/>
        </w:rPr>
        <w:t>:</w:t>
      </w:r>
      <w:bookmarkEnd w:id="773"/>
      <w:bookmarkEnd w:id="774"/>
      <w:r w:rsidR="00B01A09">
        <w:rPr>
          <w:rFonts w:hint="cs"/>
          <w:rtl/>
          <w:lang w:bidi="fa-IR"/>
        </w:rPr>
        <w:t xml:space="preserve"> </w:t>
      </w:r>
      <w:bookmarkEnd w:id="775"/>
      <w:bookmarkEnd w:id="776"/>
    </w:p>
    <w:p w:rsidR="000B567A" w:rsidRDefault="00A75216" w:rsidP="00666EA8">
      <w:pPr>
        <w:pStyle w:val="a3"/>
        <w:rPr>
          <w:rtl/>
        </w:rPr>
      </w:pPr>
      <w:r w:rsidRPr="00666EA8">
        <w:rPr>
          <w:rFonts w:hint="cs"/>
          <w:rtl/>
        </w:rPr>
        <w:t xml:space="preserve"> </w:t>
      </w:r>
      <w:r w:rsidR="005B4F59" w:rsidRPr="00666EA8">
        <w:rPr>
          <w:rFonts w:hint="cs"/>
          <w:rtl/>
        </w:rPr>
        <w:t>در بار</w:t>
      </w:r>
      <w:r w:rsidR="003026FE">
        <w:rPr>
          <w:rFonts w:hint="cs"/>
          <w:rtl/>
        </w:rPr>
        <w:t>ۀ</w:t>
      </w:r>
      <w:r w:rsidR="005B4F59" w:rsidRPr="00666EA8">
        <w:rPr>
          <w:rFonts w:hint="cs"/>
          <w:rtl/>
        </w:rPr>
        <w:t xml:space="preserve"> سور</w:t>
      </w:r>
      <w:r w:rsidR="003026FE">
        <w:rPr>
          <w:rFonts w:hint="cs"/>
          <w:rtl/>
        </w:rPr>
        <w:t>ۀ</w:t>
      </w:r>
      <w:r w:rsidR="005B4F59" w:rsidRPr="00666EA8">
        <w:rPr>
          <w:rFonts w:hint="cs"/>
          <w:rtl/>
        </w:rPr>
        <w:t xml:space="preserve"> "ماعون" ن</w:t>
      </w:r>
      <w:r w:rsidR="00F35520" w:rsidRPr="00666EA8">
        <w:rPr>
          <w:rFonts w:hint="cs"/>
          <w:rtl/>
        </w:rPr>
        <w:t>ی</w:t>
      </w:r>
      <w:r w:rsidR="005B4F59" w:rsidRPr="00666EA8">
        <w:rPr>
          <w:rFonts w:hint="cs"/>
          <w:rtl/>
        </w:rPr>
        <w:t>ز دو قول نقل شده، جمهور م</w:t>
      </w:r>
      <w:r w:rsidR="00F35520" w:rsidRPr="00666EA8">
        <w:rPr>
          <w:rFonts w:hint="cs"/>
          <w:rtl/>
        </w:rPr>
        <w:t>ک</w:t>
      </w:r>
      <w:r w:rsidR="005B4F59" w:rsidRPr="00666EA8">
        <w:rPr>
          <w:rFonts w:hint="cs"/>
          <w:rtl/>
        </w:rPr>
        <w:t>ى</w:t>
      </w:r>
      <w:r w:rsidR="006D2EB6" w:rsidRPr="00666EA8">
        <w:rPr>
          <w:rFonts w:hint="cs"/>
          <w:rtl/>
        </w:rPr>
        <w:t xml:space="preserve"> م</w:t>
      </w:r>
      <w:r w:rsidR="00F35520" w:rsidRPr="00666EA8">
        <w:rPr>
          <w:rFonts w:hint="cs"/>
          <w:rtl/>
        </w:rPr>
        <w:t>ی</w:t>
      </w:r>
      <w:r w:rsidR="006D2EB6" w:rsidRPr="00666EA8">
        <w:rPr>
          <w:rFonts w:hint="cs"/>
          <w:rtl/>
        </w:rPr>
        <w:t>‌دانند</w:t>
      </w:r>
      <w:r w:rsidR="005B4F59" w:rsidRPr="00666EA8">
        <w:rPr>
          <w:rFonts w:hint="cs"/>
          <w:rtl/>
        </w:rPr>
        <w:t xml:space="preserve">، </w:t>
      </w:r>
      <w:r w:rsidR="000B7263" w:rsidRPr="00666EA8">
        <w:rPr>
          <w:rFonts w:hint="cs"/>
          <w:rtl/>
        </w:rPr>
        <w:t xml:space="preserve">براساس </w:t>
      </w:r>
      <w:r w:rsidR="005B4F59" w:rsidRPr="00666EA8">
        <w:rPr>
          <w:rFonts w:hint="cs"/>
          <w:rtl/>
        </w:rPr>
        <w:t>روا</w:t>
      </w:r>
      <w:r w:rsidR="00F35520" w:rsidRPr="00666EA8">
        <w:rPr>
          <w:rFonts w:hint="cs"/>
          <w:rtl/>
        </w:rPr>
        <w:t>ی</w:t>
      </w:r>
      <w:r w:rsidR="005B4F59" w:rsidRPr="00666EA8">
        <w:rPr>
          <w:rFonts w:hint="cs"/>
          <w:rtl/>
        </w:rPr>
        <w:t>ت ابن جر</w:t>
      </w:r>
      <w:r w:rsidR="00F35520" w:rsidRPr="00666EA8">
        <w:rPr>
          <w:rFonts w:hint="cs"/>
          <w:rtl/>
        </w:rPr>
        <w:t>ی</w:t>
      </w:r>
      <w:r w:rsidR="005B4F59" w:rsidRPr="00666EA8">
        <w:rPr>
          <w:rFonts w:hint="cs"/>
          <w:rtl/>
        </w:rPr>
        <w:t>ر از ابن عباس با سند حسن</w:t>
      </w:r>
      <w:r w:rsidR="00D263F7" w:rsidRPr="00666EA8">
        <w:rPr>
          <w:vertAlign w:val="superscript"/>
          <w:rtl/>
        </w:rPr>
        <w:footnoteReference w:id="413"/>
      </w:r>
      <w:r w:rsidR="005B4F59" w:rsidRPr="00666EA8">
        <w:rPr>
          <w:rFonts w:hint="cs"/>
          <w:rtl/>
        </w:rPr>
        <w:t xml:space="preserve"> قسمت اخ</w:t>
      </w:r>
      <w:r w:rsidR="00F35520" w:rsidRPr="00666EA8">
        <w:rPr>
          <w:rFonts w:hint="cs"/>
          <w:rtl/>
        </w:rPr>
        <w:t>ی</w:t>
      </w:r>
      <w:r w:rsidR="005B4F59" w:rsidRPr="00666EA8">
        <w:rPr>
          <w:rFonts w:hint="cs"/>
          <w:rtl/>
        </w:rPr>
        <w:t>ر ا</w:t>
      </w:r>
      <w:r w:rsidR="00F35520" w:rsidRPr="00666EA8">
        <w:rPr>
          <w:rFonts w:hint="cs"/>
          <w:rtl/>
        </w:rPr>
        <w:t>ی</w:t>
      </w:r>
      <w:r w:rsidR="005B4F59" w:rsidRPr="00666EA8">
        <w:rPr>
          <w:rFonts w:hint="cs"/>
          <w:rtl/>
        </w:rPr>
        <w:t>ن سوره</w:t>
      </w:r>
      <w:r w:rsidR="00B01A09" w:rsidRPr="00666EA8">
        <w:rPr>
          <w:rFonts w:hint="cs"/>
          <w:rtl/>
        </w:rPr>
        <w:t xml:space="preserve">: </w:t>
      </w:r>
    </w:p>
    <w:p w:rsidR="00C83227" w:rsidRPr="0044005E" w:rsidRDefault="00666EA8" w:rsidP="00666EA8">
      <w:pPr>
        <w:pStyle w:val="a3"/>
        <w:rPr>
          <w:rStyle w:val="Char3"/>
          <w:rtl/>
        </w:rPr>
      </w:pPr>
      <w:r>
        <w:rPr>
          <w:rFonts w:cs="Traditional Arabic"/>
          <w:color w:val="000000"/>
          <w:shd w:val="clear" w:color="auto" w:fill="FFFFFF"/>
          <w:rtl/>
        </w:rPr>
        <w:t>﴿</w:t>
      </w:r>
      <w:r w:rsidRPr="00620156">
        <w:rPr>
          <w:rStyle w:val="Chara"/>
          <w:rtl/>
        </w:rPr>
        <w:t>فَوَيۡلٞ لِّلۡمُصَلِّينَ٤</w:t>
      </w:r>
      <w:r>
        <w:rPr>
          <w:rFonts w:cs="Traditional Arabic"/>
          <w:color w:val="000000"/>
          <w:shd w:val="clear" w:color="auto" w:fill="FFFFFF"/>
          <w:rtl/>
        </w:rPr>
        <w:t>﴾</w:t>
      </w:r>
      <w:r>
        <w:rPr>
          <w:rFonts w:cs="Traditional Arabic" w:hint="cs"/>
          <w:color w:val="000000"/>
          <w:shd w:val="clear" w:color="auto" w:fill="FFFFFF"/>
          <w:rtl/>
        </w:rPr>
        <w:t xml:space="preserve"> </w:t>
      </w:r>
      <w:r w:rsidR="005B4F59" w:rsidRPr="0044005E">
        <w:rPr>
          <w:rStyle w:val="Char3"/>
          <w:rFonts w:hint="cs"/>
          <w:rtl/>
        </w:rPr>
        <w:t>در بار</w:t>
      </w:r>
      <w:r w:rsidR="003026FE">
        <w:rPr>
          <w:rStyle w:val="Char3"/>
          <w:rFonts w:hint="cs"/>
          <w:rtl/>
        </w:rPr>
        <w:t>ۀ</w:t>
      </w:r>
      <w:r w:rsidR="005B4F59" w:rsidRPr="0044005E">
        <w:rPr>
          <w:rStyle w:val="Char3"/>
          <w:rFonts w:hint="cs"/>
          <w:rtl/>
        </w:rPr>
        <w:t xml:space="preserve"> منافقان نازل </w:t>
      </w:r>
      <w:r w:rsidR="005B4F59" w:rsidRPr="0044005E">
        <w:rPr>
          <w:rStyle w:val="Char3"/>
          <w:rtl/>
        </w:rPr>
        <w:t>گ</w:t>
      </w:r>
      <w:r w:rsidR="005B4F59" w:rsidRPr="0044005E">
        <w:rPr>
          <w:rStyle w:val="Char3"/>
          <w:rFonts w:hint="cs"/>
          <w:rtl/>
        </w:rPr>
        <w:t>رد</w:t>
      </w:r>
      <w:r w:rsidR="00F35520" w:rsidRPr="0044005E">
        <w:rPr>
          <w:rStyle w:val="Char3"/>
          <w:rFonts w:hint="cs"/>
          <w:rtl/>
        </w:rPr>
        <w:t>ی</w:t>
      </w:r>
      <w:r w:rsidR="005B4F59" w:rsidRPr="0044005E">
        <w:rPr>
          <w:rStyle w:val="Char3"/>
          <w:rFonts w:hint="cs"/>
          <w:rtl/>
        </w:rPr>
        <w:t>ده است</w:t>
      </w:r>
      <w:r w:rsidR="00C83227" w:rsidRPr="0044005E">
        <w:rPr>
          <w:rStyle w:val="Char3"/>
          <w:vertAlign w:val="superscript"/>
          <w:rtl/>
        </w:rPr>
        <w:footnoteReference w:id="414"/>
      </w:r>
      <w:r w:rsidR="005B4F59" w:rsidRPr="0044005E">
        <w:rPr>
          <w:rStyle w:val="Char3"/>
          <w:rFonts w:hint="cs"/>
          <w:rtl/>
        </w:rPr>
        <w:t xml:space="preserve"> </w:t>
      </w:r>
      <w:r w:rsidR="00F35520" w:rsidRPr="0044005E">
        <w:rPr>
          <w:rStyle w:val="Char3"/>
          <w:rFonts w:hint="cs"/>
          <w:rtl/>
        </w:rPr>
        <w:t>ک</w:t>
      </w:r>
      <w:r w:rsidR="005B4F59" w:rsidRPr="0044005E">
        <w:rPr>
          <w:rStyle w:val="Char3"/>
          <w:rFonts w:hint="cs"/>
          <w:rtl/>
        </w:rPr>
        <w:t>ه دل</w:t>
      </w:r>
      <w:r w:rsidR="00F35520" w:rsidRPr="0044005E">
        <w:rPr>
          <w:rStyle w:val="Char3"/>
          <w:rFonts w:hint="cs"/>
          <w:rtl/>
        </w:rPr>
        <w:t>ی</w:t>
      </w:r>
      <w:r w:rsidR="005B4F59" w:rsidRPr="0044005E">
        <w:rPr>
          <w:rStyle w:val="Char3"/>
          <w:rFonts w:hint="cs"/>
          <w:rtl/>
        </w:rPr>
        <w:t>ل برمدنى بودن ا</w:t>
      </w:r>
      <w:r w:rsidR="00F35520" w:rsidRPr="0044005E">
        <w:rPr>
          <w:rStyle w:val="Char3"/>
          <w:rFonts w:hint="cs"/>
          <w:rtl/>
        </w:rPr>
        <w:t>ی</w:t>
      </w:r>
      <w:r w:rsidR="005B4F59" w:rsidRPr="0044005E">
        <w:rPr>
          <w:rStyle w:val="Char3"/>
          <w:rFonts w:hint="cs"/>
          <w:rtl/>
        </w:rPr>
        <w:t>ن بخش ازسوره</w:t>
      </w:r>
      <w:r w:rsidR="00CF0049" w:rsidRPr="0044005E">
        <w:rPr>
          <w:rStyle w:val="Char3"/>
          <w:rFonts w:hint="cs"/>
          <w:rtl/>
        </w:rPr>
        <w:t xml:space="preserve"> مى‌</w:t>
      </w:r>
      <w:r w:rsidR="005B4F59" w:rsidRPr="0044005E">
        <w:rPr>
          <w:rStyle w:val="Char3"/>
          <w:rFonts w:hint="cs"/>
          <w:rtl/>
        </w:rPr>
        <w:t>باشد</w:t>
      </w:r>
      <w:r w:rsidR="00C83227" w:rsidRPr="0044005E">
        <w:rPr>
          <w:rStyle w:val="Char3"/>
          <w:rFonts w:hint="cs"/>
          <w:rtl/>
        </w:rPr>
        <w:t>.</w:t>
      </w:r>
    </w:p>
    <w:p w:rsidR="005B4F59" w:rsidRPr="00666EA8" w:rsidRDefault="005B4F59" w:rsidP="00666EA8">
      <w:pPr>
        <w:pStyle w:val="a3"/>
        <w:rPr>
          <w:rtl/>
        </w:rPr>
      </w:pPr>
      <w:r w:rsidRPr="00666EA8">
        <w:rPr>
          <w:rFonts w:hint="cs"/>
          <w:rtl/>
        </w:rPr>
        <w:t xml:space="preserve"> ولى با توجه به آغاز ا</w:t>
      </w:r>
      <w:r w:rsidR="00F35520" w:rsidRPr="00666EA8">
        <w:rPr>
          <w:rFonts w:hint="cs"/>
          <w:rtl/>
        </w:rPr>
        <w:t>ی</w:t>
      </w:r>
      <w:r w:rsidRPr="00666EA8">
        <w:rPr>
          <w:rFonts w:hint="cs"/>
          <w:rtl/>
        </w:rPr>
        <w:t>ن سوره و قاعد</w:t>
      </w:r>
      <w:r w:rsidR="003026FE">
        <w:rPr>
          <w:rFonts w:hint="cs"/>
          <w:rtl/>
        </w:rPr>
        <w:t>ۀ</w:t>
      </w:r>
      <w:r w:rsidRPr="00666EA8">
        <w:rPr>
          <w:rFonts w:hint="cs"/>
          <w:rtl/>
        </w:rPr>
        <w:t xml:space="preserve"> دوم مکی و مدنی،</w:t>
      </w:r>
      <w:r w:rsidR="00DB0DFE" w:rsidRPr="00666EA8">
        <w:rPr>
          <w:rFonts w:hint="cs"/>
          <w:rtl/>
        </w:rPr>
        <w:t xml:space="preserve"> </w:t>
      </w:r>
      <w:r w:rsidRPr="00666EA8">
        <w:rPr>
          <w:rFonts w:hint="cs"/>
          <w:rtl/>
        </w:rPr>
        <w:t>م</w:t>
      </w:r>
      <w:r w:rsidR="00F35520" w:rsidRPr="00666EA8">
        <w:rPr>
          <w:rFonts w:hint="cs"/>
          <w:rtl/>
        </w:rPr>
        <w:t>ک</w:t>
      </w:r>
      <w:r w:rsidRPr="00666EA8">
        <w:rPr>
          <w:rFonts w:hint="cs"/>
          <w:rtl/>
        </w:rPr>
        <w:t>ى بودن آن ترج</w:t>
      </w:r>
      <w:r w:rsidR="00F35520" w:rsidRPr="00666EA8">
        <w:rPr>
          <w:rFonts w:hint="cs"/>
          <w:rtl/>
        </w:rPr>
        <w:t>ی</w:t>
      </w:r>
      <w:r w:rsidRPr="00666EA8">
        <w:rPr>
          <w:rFonts w:hint="cs"/>
          <w:rtl/>
        </w:rPr>
        <w:t>ح داده</w:t>
      </w:r>
      <w:r w:rsidR="005F5073" w:rsidRPr="00666EA8">
        <w:rPr>
          <w:rFonts w:hint="cs"/>
          <w:rtl/>
        </w:rPr>
        <w:t xml:space="preserve"> م</w:t>
      </w:r>
      <w:r w:rsidR="00F35520" w:rsidRPr="00666EA8">
        <w:rPr>
          <w:rFonts w:hint="cs"/>
          <w:rtl/>
        </w:rPr>
        <w:t>ی</w:t>
      </w:r>
      <w:r w:rsidR="005F5073" w:rsidRPr="00666EA8">
        <w:rPr>
          <w:rFonts w:hint="cs"/>
          <w:rtl/>
        </w:rPr>
        <w:t>‌شو</w:t>
      </w:r>
      <w:r w:rsidRPr="00666EA8">
        <w:rPr>
          <w:rFonts w:hint="cs"/>
          <w:rtl/>
        </w:rPr>
        <w:t>د.</w:t>
      </w:r>
    </w:p>
    <w:p w:rsidR="005B4F59" w:rsidRPr="000422CA" w:rsidRDefault="005B4F59" w:rsidP="000422CA">
      <w:pPr>
        <w:pStyle w:val="a1"/>
        <w:rPr>
          <w:rtl/>
          <w:lang w:bidi="fa-IR"/>
        </w:rPr>
      </w:pPr>
      <w:bookmarkStart w:id="777" w:name="_Toc319534631"/>
      <w:bookmarkStart w:id="778" w:name="_Toc441916811"/>
      <w:bookmarkStart w:id="779" w:name="_Toc282186732"/>
      <w:bookmarkStart w:id="780" w:name="_Toc304290678"/>
      <w:r w:rsidRPr="000422CA">
        <w:rPr>
          <w:rFonts w:hint="cs"/>
          <w:rtl/>
          <w:lang w:bidi="fa-IR"/>
        </w:rPr>
        <w:t xml:space="preserve">سوره </w:t>
      </w:r>
      <w:r w:rsidR="00786F26">
        <w:rPr>
          <w:rFonts w:hint="cs"/>
          <w:rtl/>
          <w:lang w:bidi="fa-IR"/>
        </w:rPr>
        <w:t>ک</w:t>
      </w:r>
      <w:r w:rsidR="00823BE6" w:rsidRPr="000422CA">
        <w:rPr>
          <w:rFonts w:hint="cs"/>
          <w:rtl/>
          <w:lang w:bidi="fa-IR"/>
        </w:rPr>
        <w:t>وثر</w:t>
      </w:r>
      <w:r w:rsidR="00B01A09">
        <w:rPr>
          <w:rFonts w:hint="cs"/>
          <w:rtl/>
          <w:lang w:bidi="fa-IR"/>
        </w:rPr>
        <w:t>:</w:t>
      </w:r>
      <w:bookmarkEnd w:id="777"/>
      <w:bookmarkEnd w:id="778"/>
      <w:r w:rsidR="00B01A09">
        <w:rPr>
          <w:rFonts w:hint="cs"/>
          <w:rtl/>
          <w:lang w:bidi="fa-IR"/>
        </w:rPr>
        <w:t xml:space="preserve"> </w:t>
      </w:r>
      <w:bookmarkEnd w:id="779"/>
      <w:bookmarkEnd w:id="780"/>
    </w:p>
    <w:p w:rsidR="005B4F59" w:rsidRPr="00666EA8" w:rsidRDefault="00A75216" w:rsidP="00666EA8">
      <w:pPr>
        <w:pStyle w:val="a3"/>
        <w:rPr>
          <w:rtl/>
        </w:rPr>
      </w:pPr>
      <w:r w:rsidRPr="00666EA8">
        <w:rPr>
          <w:rFonts w:hint="cs"/>
          <w:rtl/>
        </w:rPr>
        <w:t xml:space="preserve"> </w:t>
      </w:r>
      <w:r w:rsidR="005B4F59" w:rsidRPr="00666EA8">
        <w:rPr>
          <w:rFonts w:hint="cs"/>
          <w:rtl/>
        </w:rPr>
        <w:t>در مورد ا</w:t>
      </w:r>
      <w:r w:rsidR="00F35520" w:rsidRPr="00666EA8">
        <w:rPr>
          <w:rFonts w:hint="cs"/>
          <w:rtl/>
        </w:rPr>
        <w:t>ی</w:t>
      </w:r>
      <w:r w:rsidR="005B4F59" w:rsidRPr="00666EA8">
        <w:rPr>
          <w:rFonts w:hint="cs"/>
          <w:rtl/>
        </w:rPr>
        <w:t>ن سوره ن</w:t>
      </w:r>
      <w:r w:rsidR="00F35520" w:rsidRPr="00666EA8">
        <w:rPr>
          <w:rFonts w:hint="cs"/>
          <w:rtl/>
        </w:rPr>
        <w:t>ی</w:t>
      </w:r>
      <w:r w:rsidR="005B4F59" w:rsidRPr="00666EA8">
        <w:rPr>
          <w:rFonts w:hint="cs"/>
          <w:rtl/>
        </w:rPr>
        <w:t>ز اقوال متضاد نقل است، ولى روا</w:t>
      </w:r>
      <w:r w:rsidR="00F35520" w:rsidRPr="00666EA8">
        <w:rPr>
          <w:rFonts w:hint="cs"/>
          <w:rtl/>
        </w:rPr>
        <w:t>ی</w:t>
      </w:r>
      <w:r w:rsidR="005B4F59" w:rsidRPr="00666EA8">
        <w:rPr>
          <w:rFonts w:hint="cs"/>
          <w:rtl/>
        </w:rPr>
        <w:t>ت صح</w:t>
      </w:r>
      <w:r w:rsidR="00F35520" w:rsidRPr="00666EA8">
        <w:rPr>
          <w:rFonts w:hint="cs"/>
          <w:rtl/>
        </w:rPr>
        <w:t>ی</w:t>
      </w:r>
      <w:r w:rsidR="005B4F59" w:rsidRPr="00666EA8">
        <w:rPr>
          <w:rFonts w:hint="cs"/>
          <w:rtl/>
        </w:rPr>
        <w:t xml:space="preserve">ح </w:t>
      </w:r>
      <w:r w:rsidR="00F35520" w:rsidRPr="00666EA8">
        <w:rPr>
          <w:rFonts w:hint="cs"/>
          <w:rtl/>
        </w:rPr>
        <w:t>ک</w:t>
      </w:r>
      <w:r w:rsidR="005B4F59" w:rsidRPr="00666EA8">
        <w:rPr>
          <w:rFonts w:hint="cs"/>
          <w:rtl/>
        </w:rPr>
        <w:t>ه در بار</w:t>
      </w:r>
      <w:r w:rsidR="003026FE">
        <w:rPr>
          <w:rFonts w:hint="cs"/>
          <w:rtl/>
        </w:rPr>
        <w:t>ۀ</w:t>
      </w:r>
      <w:r w:rsidR="005B4F59" w:rsidRPr="00666EA8">
        <w:rPr>
          <w:rFonts w:hint="cs"/>
          <w:rtl/>
        </w:rPr>
        <w:t xml:space="preserve"> نزول و سبب نزول آ</w:t>
      </w:r>
      <w:r w:rsidR="00F35520" w:rsidRPr="00666EA8">
        <w:rPr>
          <w:rFonts w:hint="cs"/>
          <w:rtl/>
        </w:rPr>
        <w:t>ی</w:t>
      </w:r>
      <w:r w:rsidR="003026FE">
        <w:rPr>
          <w:rFonts w:hint="cs"/>
          <w:rtl/>
        </w:rPr>
        <w:t>ۀ</w:t>
      </w:r>
      <w:r w:rsidR="005B4F59" w:rsidRPr="00666EA8">
        <w:rPr>
          <w:rFonts w:hint="cs"/>
          <w:rtl/>
        </w:rPr>
        <w:t xml:space="preserve"> سوم ا</w:t>
      </w:r>
      <w:r w:rsidR="00F35520" w:rsidRPr="00666EA8">
        <w:rPr>
          <w:rFonts w:hint="cs"/>
          <w:rtl/>
        </w:rPr>
        <w:t>ی</w:t>
      </w:r>
      <w:r w:rsidR="005B4F59" w:rsidRPr="00666EA8">
        <w:rPr>
          <w:rFonts w:hint="cs"/>
          <w:rtl/>
        </w:rPr>
        <w:t>ن سوره ثابت شده است -</w:t>
      </w:r>
      <w:r w:rsidR="00AE25BB" w:rsidRPr="00666EA8">
        <w:rPr>
          <w:rFonts w:hint="cs"/>
          <w:rtl/>
        </w:rPr>
        <w:t xml:space="preserve"> به طور </w:t>
      </w:r>
      <w:r w:rsidR="005B4F59" w:rsidRPr="00666EA8">
        <w:rPr>
          <w:rFonts w:hint="cs"/>
          <w:rtl/>
        </w:rPr>
        <w:t>قطع- مدنى بودن سوره را</w:t>
      </w:r>
      <w:r w:rsidR="00CF0049" w:rsidRPr="00666EA8">
        <w:rPr>
          <w:rFonts w:hint="cs"/>
          <w:rtl/>
        </w:rPr>
        <w:t xml:space="preserve"> مى‌</w:t>
      </w:r>
      <w:r w:rsidR="005B4F59" w:rsidRPr="00666EA8">
        <w:rPr>
          <w:rFonts w:hint="cs"/>
          <w:rtl/>
        </w:rPr>
        <w:t>رساند</w:t>
      </w:r>
      <w:r w:rsidR="00B01A09" w:rsidRPr="00666EA8">
        <w:rPr>
          <w:rFonts w:hint="cs"/>
          <w:rtl/>
        </w:rPr>
        <w:t xml:space="preserve">: </w:t>
      </w:r>
    </w:p>
    <w:p w:rsidR="005B4F59" w:rsidRPr="00666EA8" w:rsidRDefault="005B4F59" w:rsidP="0038359D">
      <w:pPr>
        <w:pStyle w:val="ListParagraph"/>
        <w:numPr>
          <w:ilvl w:val="0"/>
          <w:numId w:val="74"/>
        </w:numPr>
        <w:ind w:left="641" w:hanging="357"/>
        <w:jc w:val="both"/>
        <w:rPr>
          <w:rStyle w:val="TraditionalArabicTraditionalAra"/>
          <w:rFonts w:cs="mylotus"/>
          <w:b w:val="0"/>
          <w:sz w:val="26"/>
          <w:szCs w:val="27"/>
          <w:rtl/>
        </w:rPr>
      </w:pPr>
      <w:r w:rsidRPr="0044005E">
        <w:rPr>
          <w:rStyle w:val="Char3"/>
          <w:rFonts w:hint="cs"/>
          <w:rtl/>
        </w:rPr>
        <w:t>امام مسلم از انس بن مال</w:t>
      </w:r>
      <w:r w:rsidR="00F35520" w:rsidRPr="0044005E">
        <w:rPr>
          <w:rStyle w:val="Char3"/>
          <w:rFonts w:hint="cs"/>
          <w:rtl/>
        </w:rPr>
        <w:t>ک</w:t>
      </w:r>
      <w:r w:rsidRPr="0044005E">
        <w:rPr>
          <w:rStyle w:val="Char3"/>
          <w:rFonts w:hint="cs"/>
          <w:rtl/>
        </w:rPr>
        <w:t xml:space="preserve"> نقل </w:t>
      </w:r>
      <w:r w:rsidR="00F35520" w:rsidRPr="0044005E">
        <w:rPr>
          <w:rStyle w:val="Char3"/>
          <w:rFonts w:hint="cs"/>
          <w:rtl/>
        </w:rPr>
        <w:t>ک</w:t>
      </w:r>
      <w:r w:rsidRPr="0044005E">
        <w:rPr>
          <w:rStyle w:val="Char3"/>
          <w:rFonts w:hint="cs"/>
          <w:rtl/>
        </w:rPr>
        <w:t xml:space="preserve">رده است </w:t>
      </w:r>
      <w:r w:rsidR="00F35520" w:rsidRPr="0044005E">
        <w:rPr>
          <w:rStyle w:val="Char3"/>
          <w:rFonts w:hint="cs"/>
          <w:rtl/>
        </w:rPr>
        <w:t>ک</w:t>
      </w:r>
      <w:r w:rsidRPr="0044005E">
        <w:rPr>
          <w:rStyle w:val="Char3"/>
          <w:rFonts w:hint="cs"/>
          <w:rtl/>
        </w:rPr>
        <w:t xml:space="preserve">ه </w:t>
      </w:r>
      <w:r w:rsidRPr="0044005E">
        <w:rPr>
          <w:rStyle w:val="Char3"/>
          <w:rtl/>
        </w:rPr>
        <w:t>گ</w:t>
      </w:r>
      <w:r w:rsidRPr="0044005E">
        <w:rPr>
          <w:rStyle w:val="Char3"/>
          <w:rFonts w:hint="cs"/>
          <w:rtl/>
        </w:rPr>
        <w:t>فت</w:t>
      </w:r>
      <w:r w:rsidR="00B01A09" w:rsidRPr="0044005E">
        <w:rPr>
          <w:rStyle w:val="Char3"/>
          <w:rFonts w:hint="cs"/>
          <w:rtl/>
        </w:rPr>
        <w:t xml:space="preserve">: </w:t>
      </w:r>
      <w:r w:rsidRPr="00666EA8">
        <w:rPr>
          <w:rStyle w:val="Char5"/>
          <w:rFonts w:hint="cs"/>
          <w:rtl/>
        </w:rPr>
        <w:t>"</w:t>
      </w:r>
      <w:r w:rsidRPr="00666EA8">
        <w:rPr>
          <w:rStyle w:val="Char5"/>
          <w:rFonts w:hint="eastAsia"/>
          <w:rtl/>
        </w:rPr>
        <w:t>بَيْنَا</w:t>
      </w:r>
      <w:r w:rsidRPr="00666EA8">
        <w:rPr>
          <w:rStyle w:val="Char5"/>
          <w:rtl/>
        </w:rPr>
        <w:t xml:space="preserve"> </w:t>
      </w:r>
      <w:r w:rsidRPr="00666EA8">
        <w:rPr>
          <w:rStyle w:val="Char5"/>
          <w:rFonts w:hint="eastAsia"/>
          <w:rtl/>
        </w:rPr>
        <w:t>رَسُولُ</w:t>
      </w:r>
      <w:r w:rsidRPr="00666EA8">
        <w:rPr>
          <w:rStyle w:val="Char5"/>
          <w:rtl/>
        </w:rPr>
        <w:t xml:space="preserve"> </w:t>
      </w:r>
      <w:r w:rsidRPr="00666EA8">
        <w:rPr>
          <w:rStyle w:val="Char5"/>
          <w:rFonts w:hint="eastAsia"/>
          <w:rtl/>
        </w:rPr>
        <w:t>اللَّ</w:t>
      </w:r>
      <w:r w:rsidR="003515AB" w:rsidRPr="00666EA8">
        <w:rPr>
          <w:rStyle w:val="Char5"/>
          <w:rFonts w:hint="cs"/>
          <w:rtl/>
        </w:rPr>
        <w:t>ـ</w:t>
      </w:r>
      <w:r w:rsidRPr="00666EA8">
        <w:rPr>
          <w:rStyle w:val="Char5"/>
          <w:rFonts w:hint="eastAsia"/>
          <w:rtl/>
        </w:rPr>
        <w:t>هِ</w:t>
      </w:r>
      <w:r w:rsidR="003C3A9D" w:rsidRPr="00666EA8">
        <w:rPr>
          <w:rStyle w:val="Char5"/>
          <w:rtl/>
        </w:rPr>
        <w:t xml:space="preserve"> </w:t>
      </w:r>
      <w:r w:rsidR="00666EA8">
        <w:rPr>
          <w:rStyle w:val="Char5"/>
          <w:rFonts w:cs="CTraditional Arabic" w:hint="cs"/>
          <w:rtl/>
        </w:rPr>
        <w:t>ج</w:t>
      </w:r>
      <w:r w:rsidRPr="00666EA8">
        <w:rPr>
          <w:rStyle w:val="Char5"/>
          <w:rFonts w:hint="cs"/>
          <w:rtl/>
        </w:rPr>
        <w:t xml:space="preserve"> </w:t>
      </w:r>
      <w:r w:rsidRPr="00666EA8">
        <w:rPr>
          <w:rStyle w:val="Char5"/>
          <w:rFonts w:hint="eastAsia"/>
          <w:rtl/>
        </w:rPr>
        <w:t>ذَاتَ</w:t>
      </w:r>
      <w:r w:rsidRPr="00666EA8">
        <w:rPr>
          <w:rStyle w:val="Char5"/>
          <w:rtl/>
        </w:rPr>
        <w:t xml:space="preserve"> </w:t>
      </w:r>
      <w:r w:rsidRPr="00666EA8">
        <w:rPr>
          <w:rStyle w:val="Char5"/>
          <w:rFonts w:hint="eastAsia"/>
          <w:rtl/>
        </w:rPr>
        <w:t>يَومٍ</w:t>
      </w:r>
      <w:r w:rsidRPr="00666EA8">
        <w:rPr>
          <w:rStyle w:val="Char5"/>
          <w:rtl/>
        </w:rPr>
        <w:t xml:space="preserve"> </w:t>
      </w:r>
      <w:r w:rsidRPr="00666EA8">
        <w:rPr>
          <w:rStyle w:val="Char5"/>
          <w:rFonts w:hint="eastAsia"/>
          <w:rtl/>
        </w:rPr>
        <w:t>بَيْنَ</w:t>
      </w:r>
      <w:r w:rsidRPr="00666EA8">
        <w:rPr>
          <w:rStyle w:val="Char5"/>
          <w:rtl/>
        </w:rPr>
        <w:t xml:space="preserve"> </w:t>
      </w:r>
      <w:r w:rsidRPr="00666EA8">
        <w:rPr>
          <w:rStyle w:val="Char5"/>
          <w:rFonts w:hint="eastAsia"/>
          <w:rtl/>
        </w:rPr>
        <w:t>أَظْهُرِنَا</w:t>
      </w:r>
      <w:r w:rsidRPr="00666EA8">
        <w:rPr>
          <w:rStyle w:val="Char5"/>
          <w:rtl/>
        </w:rPr>
        <w:t xml:space="preserve"> </w:t>
      </w:r>
      <w:r w:rsidRPr="00666EA8">
        <w:rPr>
          <w:rStyle w:val="Char5"/>
          <w:rFonts w:hint="eastAsia"/>
          <w:rtl/>
        </w:rPr>
        <w:t>إِذْ</w:t>
      </w:r>
      <w:r w:rsidRPr="00666EA8">
        <w:rPr>
          <w:rStyle w:val="Char5"/>
          <w:rtl/>
        </w:rPr>
        <w:t xml:space="preserve"> </w:t>
      </w:r>
      <w:r w:rsidRPr="00666EA8">
        <w:rPr>
          <w:rStyle w:val="Char5"/>
          <w:rFonts w:hint="eastAsia"/>
          <w:rtl/>
        </w:rPr>
        <w:t>أَغْفَى</w:t>
      </w:r>
      <w:r w:rsidRPr="00666EA8">
        <w:rPr>
          <w:rStyle w:val="Char5"/>
          <w:rtl/>
        </w:rPr>
        <w:t xml:space="preserve"> </w:t>
      </w:r>
      <w:r w:rsidRPr="00666EA8">
        <w:rPr>
          <w:rStyle w:val="Char5"/>
          <w:rFonts w:hint="eastAsia"/>
          <w:rtl/>
        </w:rPr>
        <w:t>إِغْفَاءَةً</w:t>
      </w:r>
      <w:r w:rsidRPr="00666EA8">
        <w:rPr>
          <w:rStyle w:val="Char5"/>
          <w:rtl/>
        </w:rPr>
        <w:t xml:space="preserve"> </w:t>
      </w:r>
      <w:r w:rsidRPr="00666EA8">
        <w:rPr>
          <w:rStyle w:val="Char5"/>
          <w:rFonts w:hint="eastAsia"/>
          <w:rtl/>
        </w:rPr>
        <w:t>ثُمَّ</w:t>
      </w:r>
      <w:r w:rsidRPr="00666EA8">
        <w:rPr>
          <w:rStyle w:val="Char5"/>
          <w:rtl/>
        </w:rPr>
        <w:t xml:space="preserve"> </w:t>
      </w:r>
      <w:r w:rsidRPr="00666EA8">
        <w:rPr>
          <w:rStyle w:val="Char5"/>
          <w:rFonts w:hint="eastAsia"/>
          <w:rtl/>
        </w:rPr>
        <w:t>رَفَعَ</w:t>
      </w:r>
      <w:r w:rsidRPr="00666EA8">
        <w:rPr>
          <w:rStyle w:val="Char5"/>
          <w:rtl/>
        </w:rPr>
        <w:t xml:space="preserve"> </w:t>
      </w:r>
      <w:r w:rsidRPr="00666EA8">
        <w:rPr>
          <w:rStyle w:val="Char5"/>
          <w:rFonts w:hint="eastAsia"/>
          <w:rtl/>
        </w:rPr>
        <w:t>رَأْسَهُ</w:t>
      </w:r>
      <w:r w:rsidRPr="00666EA8">
        <w:rPr>
          <w:rStyle w:val="Char5"/>
          <w:rtl/>
        </w:rPr>
        <w:t xml:space="preserve"> </w:t>
      </w:r>
      <w:r w:rsidRPr="00666EA8">
        <w:rPr>
          <w:rStyle w:val="Char5"/>
          <w:rFonts w:hint="eastAsia"/>
          <w:rtl/>
        </w:rPr>
        <w:t>مُتَبَسِّمًا</w:t>
      </w:r>
      <w:r w:rsidRPr="00666EA8">
        <w:rPr>
          <w:rStyle w:val="Char5"/>
          <w:rtl/>
        </w:rPr>
        <w:t xml:space="preserve"> </w:t>
      </w:r>
      <w:r w:rsidRPr="00666EA8">
        <w:rPr>
          <w:rStyle w:val="Char5"/>
          <w:rFonts w:hint="eastAsia"/>
          <w:rtl/>
        </w:rPr>
        <w:t>فَقُلْنَا</w:t>
      </w:r>
      <w:r w:rsidRPr="00666EA8">
        <w:rPr>
          <w:rStyle w:val="Char5"/>
          <w:rtl/>
        </w:rPr>
        <w:t xml:space="preserve"> </w:t>
      </w:r>
      <w:r w:rsidRPr="00666EA8">
        <w:rPr>
          <w:rStyle w:val="Char5"/>
          <w:rFonts w:hint="eastAsia"/>
          <w:rtl/>
        </w:rPr>
        <w:t>مَا</w:t>
      </w:r>
      <w:r w:rsidRPr="00666EA8">
        <w:rPr>
          <w:rStyle w:val="Char5"/>
          <w:rtl/>
        </w:rPr>
        <w:t xml:space="preserve"> </w:t>
      </w:r>
      <w:r w:rsidRPr="00666EA8">
        <w:rPr>
          <w:rStyle w:val="Char5"/>
          <w:rFonts w:hint="eastAsia"/>
          <w:rtl/>
        </w:rPr>
        <w:t>أَضْحَكَكَ</w:t>
      </w:r>
      <w:r w:rsidRPr="00666EA8">
        <w:rPr>
          <w:rStyle w:val="Char5"/>
          <w:rtl/>
        </w:rPr>
        <w:t xml:space="preserve"> </w:t>
      </w:r>
      <w:r w:rsidRPr="00666EA8">
        <w:rPr>
          <w:rStyle w:val="Char5"/>
          <w:rFonts w:hint="eastAsia"/>
          <w:rtl/>
        </w:rPr>
        <w:t>يَا</w:t>
      </w:r>
      <w:r w:rsidRPr="00666EA8">
        <w:rPr>
          <w:rStyle w:val="Char5"/>
          <w:rtl/>
        </w:rPr>
        <w:t xml:space="preserve"> </w:t>
      </w:r>
      <w:r w:rsidRPr="00666EA8">
        <w:rPr>
          <w:rStyle w:val="Char5"/>
          <w:rFonts w:hint="eastAsia"/>
          <w:rtl/>
        </w:rPr>
        <w:t>رَسُولَ</w:t>
      </w:r>
      <w:r w:rsidRPr="00666EA8">
        <w:rPr>
          <w:rStyle w:val="Char5"/>
          <w:rtl/>
        </w:rPr>
        <w:t xml:space="preserve"> </w:t>
      </w:r>
      <w:r w:rsidRPr="00666EA8">
        <w:rPr>
          <w:rStyle w:val="Char5"/>
          <w:rFonts w:hint="eastAsia"/>
          <w:rtl/>
        </w:rPr>
        <w:t>اللَّ</w:t>
      </w:r>
      <w:r w:rsidR="003515AB" w:rsidRPr="00666EA8">
        <w:rPr>
          <w:rStyle w:val="Char5"/>
          <w:rFonts w:hint="cs"/>
          <w:rtl/>
        </w:rPr>
        <w:t>ـ</w:t>
      </w:r>
      <w:r w:rsidRPr="00666EA8">
        <w:rPr>
          <w:rStyle w:val="Char5"/>
          <w:rFonts w:hint="eastAsia"/>
          <w:rtl/>
        </w:rPr>
        <w:t>هِ</w:t>
      </w:r>
      <w:r w:rsidRPr="00666EA8">
        <w:rPr>
          <w:rStyle w:val="Char5"/>
          <w:rtl/>
        </w:rPr>
        <w:t xml:space="preserve"> </w:t>
      </w:r>
      <w:r w:rsidRPr="00666EA8">
        <w:rPr>
          <w:rStyle w:val="Char5"/>
          <w:rFonts w:hint="eastAsia"/>
          <w:rtl/>
        </w:rPr>
        <w:t>قَالَ</w:t>
      </w:r>
      <w:r w:rsidRPr="00666EA8">
        <w:rPr>
          <w:rStyle w:val="Char5"/>
          <w:rtl/>
        </w:rPr>
        <w:t xml:space="preserve"> </w:t>
      </w:r>
      <w:r w:rsidR="00785212" w:rsidRPr="00666EA8">
        <w:rPr>
          <w:rStyle w:val="Char5"/>
          <w:rFonts w:hint="eastAsia"/>
          <w:rtl/>
        </w:rPr>
        <w:t>«</w:t>
      </w:r>
      <w:r w:rsidRPr="00666EA8">
        <w:rPr>
          <w:rStyle w:val="Char5"/>
          <w:rFonts w:hint="eastAsia"/>
          <w:rtl/>
        </w:rPr>
        <w:t>أُنْزِلَتْ</w:t>
      </w:r>
      <w:r w:rsidRPr="00666EA8">
        <w:rPr>
          <w:rStyle w:val="Char5"/>
          <w:rtl/>
        </w:rPr>
        <w:t xml:space="preserve"> </w:t>
      </w:r>
      <w:r w:rsidRPr="00666EA8">
        <w:rPr>
          <w:rStyle w:val="Char5"/>
          <w:rFonts w:hint="eastAsia"/>
          <w:rtl/>
        </w:rPr>
        <w:t>عَلَىَّ</w:t>
      </w:r>
      <w:r w:rsidRPr="00666EA8">
        <w:rPr>
          <w:rStyle w:val="Char5"/>
          <w:rtl/>
        </w:rPr>
        <w:t xml:space="preserve"> </w:t>
      </w:r>
      <w:r w:rsidRPr="00666EA8">
        <w:rPr>
          <w:rStyle w:val="Char5"/>
          <w:rFonts w:hint="eastAsia"/>
          <w:rtl/>
        </w:rPr>
        <w:t>آنِفًا</w:t>
      </w:r>
      <w:r w:rsidRPr="00666EA8">
        <w:rPr>
          <w:rStyle w:val="Char5"/>
          <w:rtl/>
        </w:rPr>
        <w:t xml:space="preserve"> </w:t>
      </w:r>
      <w:r w:rsidRPr="00666EA8">
        <w:rPr>
          <w:rStyle w:val="Char5"/>
          <w:rFonts w:hint="eastAsia"/>
          <w:rtl/>
        </w:rPr>
        <w:t>سُورَةٌ</w:t>
      </w:r>
      <w:r w:rsidRPr="00666EA8">
        <w:rPr>
          <w:rStyle w:val="Char5"/>
          <w:rtl/>
        </w:rPr>
        <w:t xml:space="preserve"> </w:t>
      </w:r>
      <w:r w:rsidRPr="00666EA8">
        <w:rPr>
          <w:rStyle w:val="Char5"/>
          <w:rFonts w:hint="eastAsia"/>
          <w:rtl/>
        </w:rPr>
        <w:t>»</w:t>
      </w:r>
      <w:r w:rsidRPr="00666EA8">
        <w:rPr>
          <w:rStyle w:val="Char5"/>
          <w:rtl/>
        </w:rPr>
        <w:t xml:space="preserve">. </w:t>
      </w:r>
      <w:r w:rsidRPr="00666EA8">
        <w:rPr>
          <w:rStyle w:val="Char5"/>
          <w:rFonts w:hint="eastAsia"/>
          <w:rtl/>
        </w:rPr>
        <w:t>فَقَرَأَ</w:t>
      </w:r>
      <w:r w:rsidRPr="00666EA8">
        <w:rPr>
          <w:rStyle w:val="TraditionalArabicTraditionalAra"/>
          <w:rFonts w:cs="mylotus"/>
          <w:b w:val="0"/>
          <w:sz w:val="26"/>
          <w:szCs w:val="27"/>
          <w:rtl/>
        </w:rPr>
        <w:t xml:space="preserve"> </w:t>
      </w:r>
    </w:p>
    <w:p w:rsidR="005B4F59" w:rsidRPr="000422CA" w:rsidRDefault="00666EA8" w:rsidP="00666EA8">
      <w:pPr>
        <w:ind w:firstLine="284"/>
        <w:jc w:val="both"/>
        <w:rPr>
          <w:rStyle w:val="BLotus2"/>
          <w:rFonts w:ascii="QCF_P602" w:hAnsi="QCF_P602" w:cs="QCF_P602"/>
          <w:color w:val="000000"/>
          <w:sz w:val="31"/>
          <w:szCs w:val="31"/>
          <w:rtl/>
        </w:rPr>
      </w:pPr>
      <w:r>
        <w:rPr>
          <w:rStyle w:val="TraditionalArabicTraditionalAra"/>
          <w:b w:val="0"/>
          <w:bCs w:val="0"/>
          <w:sz w:val="26"/>
          <w:shd w:val="clear" w:color="auto" w:fill="FFFFFF"/>
          <w:rtl/>
        </w:rPr>
        <w:t>﴿</w:t>
      </w:r>
      <w:r w:rsidRPr="00620156">
        <w:rPr>
          <w:rStyle w:val="Chara"/>
          <w:rtl/>
        </w:rPr>
        <w:t xml:space="preserve">بِسۡمِ </w:t>
      </w:r>
      <w:r w:rsidRPr="00620156">
        <w:rPr>
          <w:rStyle w:val="Chara"/>
          <w:rFonts w:hint="cs"/>
          <w:rtl/>
        </w:rPr>
        <w:t>ٱ</w:t>
      </w:r>
      <w:r w:rsidRPr="00620156">
        <w:rPr>
          <w:rStyle w:val="Chara"/>
          <w:rFonts w:hint="eastAsia"/>
          <w:rtl/>
        </w:rPr>
        <w:t>للَّهِ</w:t>
      </w:r>
      <w:r w:rsidRPr="00620156">
        <w:rPr>
          <w:rStyle w:val="Chara"/>
          <w:rtl/>
        </w:rPr>
        <w:t xml:space="preserve"> </w:t>
      </w:r>
      <w:r w:rsidRPr="00620156">
        <w:rPr>
          <w:rStyle w:val="Chara"/>
          <w:rFonts w:hint="cs"/>
          <w:rtl/>
        </w:rPr>
        <w:t>ٱ</w:t>
      </w:r>
      <w:r w:rsidRPr="00620156">
        <w:rPr>
          <w:rStyle w:val="Chara"/>
          <w:rFonts w:hint="eastAsia"/>
          <w:rtl/>
        </w:rPr>
        <w:t>لرَّحۡمَٰنِ</w:t>
      </w:r>
      <w:r w:rsidRPr="00620156">
        <w:rPr>
          <w:rStyle w:val="Chara"/>
          <w:rtl/>
        </w:rPr>
        <w:t xml:space="preserve"> </w:t>
      </w:r>
      <w:r w:rsidRPr="00620156">
        <w:rPr>
          <w:rStyle w:val="Chara"/>
          <w:rFonts w:hint="cs"/>
          <w:rtl/>
        </w:rPr>
        <w:t>ٱ</w:t>
      </w:r>
      <w:r w:rsidRPr="00620156">
        <w:rPr>
          <w:rStyle w:val="Chara"/>
          <w:rFonts w:hint="eastAsia"/>
          <w:rtl/>
        </w:rPr>
        <w:t>لرَّحِيمِ</w:t>
      </w:r>
      <w:r w:rsidRPr="00620156">
        <w:rPr>
          <w:rStyle w:val="Chara"/>
          <w:rtl/>
        </w:rPr>
        <w:t>١</w:t>
      </w:r>
      <w:r>
        <w:rPr>
          <w:rStyle w:val="TraditionalArabicTraditionalAra"/>
          <w:b w:val="0"/>
          <w:bCs w:val="0"/>
          <w:sz w:val="26"/>
          <w:shd w:val="clear" w:color="auto" w:fill="FFFFFF"/>
          <w:rtl/>
        </w:rPr>
        <w:t>﴾</w:t>
      </w:r>
      <w:r>
        <w:rPr>
          <w:rStyle w:val="TraditionalArabicTraditionalAra"/>
          <w:rFonts w:hint="cs"/>
          <w:b w:val="0"/>
          <w:bCs w:val="0"/>
          <w:sz w:val="26"/>
          <w:shd w:val="clear" w:color="auto" w:fill="FFFFFF"/>
          <w:rtl/>
        </w:rPr>
        <w:t xml:space="preserve"> </w:t>
      </w:r>
      <w:r>
        <w:rPr>
          <w:rStyle w:val="Char3"/>
          <w:rFonts w:cs="Traditional Arabic"/>
          <w:shd w:val="clear" w:color="auto" w:fill="FFFFFF"/>
          <w:rtl/>
        </w:rPr>
        <w:t>﴿</w:t>
      </w:r>
      <w:r w:rsidRPr="00620156">
        <w:rPr>
          <w:rStyle w:val="Chara"/>
          <w:rtl/>
        </w:rPr>
        <w:t xml:space="preserve">إِنَّآ أَعۡطَيۡنَٰكَ </w:t>
      </w:r>
      <w:r w:rsidRPr="00620156">
        <w:rPr>
          <w:rStyle w:val="Chara"/>
          <w:rFonts w:hint="cs"/>
          <w:rtl/>
        </w:rPr>
        <w:t>ٱ</w:t>
      </w:r>
      <w:r w:rsidRPr="00620156">
        <w:rPr>
          <w:rStyle w:val="Chara"/>
          <w:rFonts w:hint="eastAsia"/>
          <w:rtl/>
        </w:rPr>
        <w:t>لۡكَوۡثَرَ</w:t>
      </w:r>
      <w:r w:rsidRPr="00620156">
        <w:rPr>
          <w:rStyle w:val="Chara"/>
          <w:rtl/>
        </w:rPr>
        <w:t>١ فَصَلِّ لِرَبِّكَ وَ</w:t>
      </w:r>
      <w:r w:rsidRPr="00620156">
        <w:rPr>
          <w:rStyle w:val="Chara"/>
          <w:rFonts w:hint="cs"/>
          <w:rtl/>
        </w:rPr>
        <w:t>ٱ</w:t>
      </w:r>
      <w:r w:rsidRPr="00620156">
        <w:rPr>
          <w:rStyle w:val="Chara"/>
          <w:rFonts w:hint="eastAsia"/>
          <w:rtl/>
        </w:rPr>
        <w:t>نۡحَرۡ</w:t>
      </w:r>
      <w:r w:rsidRPr="00620156">
        <w:rPr>
          <w:rStyle w:val="Chara"/>
          <w:rtl/>
        </w:rPr>
        <w:t xml:space="preserve">٢ إِنَّ شَانِئَكَ هُوَ </w:t>
      </w:r>
      <w:r w:rsidRPr="00620156">
        <w:rPr>
          <w:rStyle w:val="Chara"/>
          <w:rFonts w:hint="cs"/>
          <w:rtl/>
        </w:rPr>
        <w:t>ٱ</w:t>
      </w:r>
      <w:r w:rsidRPr="00620156">
        <w:rPr>
          <w:rStyle w:val="Chara"/>
          <w:rFonts w:hint="eastAsia"/>
          <w:rtl/>
        </w:rPr>
        <w:t>لۡأَبۡتَرُ</w:t>
      </w:r>
      <w:r w:rsidRPr="00620156">
        <w:rPr>
          <w:rStyle w:val="Chara"/>
          <w:rtl/>
        </w:rPr>
        <w:t>٣</w:t>
      </w:r>
      <w:r>
        <w:rPr>
          <w:rStyle w:val="Char3"/>
          <w:rFonts w:cs="Traditional Arabic"/>
          <w:shd w:val="clear" w:color="auto" w:fill="FFFFFF"/>
          <w:rtl/>
        </w:rPr>
        <w:t>﴾</w:t>
      </w:r>
      <w:r w:rsidR="005B4F59" w:rsidRPr="00666EA8">
        <w:rPr>
          <w:rStyle w:val="Char5"/>
          <w:rFonts w:hint="cs"/>
          <w:rtl/>
        </w:rPr>
        <w:t>"</w:t>
      </w:r>
      <w:r w:rsidR="00940B7B" w:rsidRPr="00666EA8">
        <w:rPr>
          <w:rStyle w:val="Char3"/>
          <w:rFonts w:hint="cs"/>
          <w:rtl/>
        </w:rPr>
        <w:t>.</w:t>
      </w:r>
      <w:r w:rsidR="00E85D79" w:rsidRPr="0044005E">
        <w:rPr>
          <w:rStyle w:val="Char3"/>
          <w:vertAlign w:val="superscript"/>
          <w:rtl/>
        </w:rPr>
        <w:footnoteReference w:id="415"/>
      </w:r>
    </w:p>
    <w:p w:rsidR="005B4F59" w:rsidRPr="00395F61" w:rsidRDefault="00A75216" w:rsidP="00395F61">
      <w:pPr>
        <w:pStyle w:val="a3"/>
        <w:rPr>
          <w:rtl/>
        </w:rPr>
      </w:pPr>
      <w:r w:rsidRPr="00395F61">
        <w:rPr>
          <w:rFonts w:hint="cs"/>
          <w:rtl/>
        </w:rPr>
        <w:t xml:space="preserve"> </w:t>
      </w:r>
      <w:r w:rsidR="005B4F59" w:rsidRPr="00395F61">
        <w:rPr>
          <w:rFonts w:hint="cs"/>
          <w:rtl/>
        </w:rPr>
        <w:t>از</w:t>
      </w:r>
      <w:r w:rsidR="00666EA8" w:rsidRPr="00395F61">
        <w:rPr>
          <w:rFonts w:hint="cs"/>
          <w:rtl/>
        </w:rPr>
        <w:t xml:space="preserve"> </w:t>
      </w:r>
      <w:r w:rsidR="005B4F59" w:rsidRPr="00395F61">
        <w:rPr>
          <w:rFonts w:hint="cs"/>
          <w:rtl/>
        </w:rPr>
        <w:t>جمل</w:t>
      </w:r>
      <w:r w:rsidR="003026FE">
        <w:rPr>
          <w:rFonts w:hint="cs"/>
          <w:rtl/>
        </w:rPr>
        <w:t>ۀ</w:t>
      </w:r>
      <w:r w:rsidR="00B01A09" w:rsidRPr="00395F61">
        <w:rPr>
          <w:rFonts w:hint="cs"/>
          <w:rtl/>
        </w:rPr>
        <w:t xml:space="preserve">: </w:t>
      </w:r>
      <w:r w:rsidR="005B4F59" w:rsidRPr="00395F61">
        <w:rPr>
          <w:rStyle w:val="Char5"/>
          <w:rFonts w:hint="cs"/>
          <w:rtl/>
        </w:rPr>
        <w:t>"</w:t>
      </w:r>
      <w:r w:rsidR="005B4F59" w:rsidRPr="00395F61">
        <w:rPr>
          <w:rStyle w:val="Char5"/>
          <w:rFonts w:hint="eastAsia"/>
          <w:rtl/>
        </w:rPr>
        <w:t>بَيْنَ</w:t>
      </w:r>
      <w:r w:rsidR="005B4F59" w:rsidRPr="00395F61">
        <w:rPr>
          <w:rStyle w:val="Char5"/>
          <w:rtl/>
        </w:rPr>
        <w:t xml:space="preserve"> </w:t>
      </w:r>
      <w:r w:rsidR="005B4F59" w:rsidRPr="00395F61">
        <w:rPr>
          <w:rStyle w:val="Char5"/>
          <w:rFonts w:hint="eastAsia"/>
          <w:rtl/>
        </w:rPr>
        <w:t>أَظْهُرِنَا</w:t>
      </w:r>
      <w:r w:rsidR="005B4F59" w:rsidRPr="00395F61">
        <w:rPr>
          <w:rStyle w:val="Char5"/>
          <w:rFonts w:hint="cs"/>
          <w:rtl/>
        </w:rPr>
        <w:t>"</w:t>
      </w:r>
      <w:r w:rsidR="005B4F59" w:rsidRPr="00395F61">
        <w:rPr>
          <w:rFonts w:hint="cs"/>
          <w:rtl/>
        </w:rPr>
        <w:t xml:space="preserve"> مدنى بودن سوره استفاده</w:t>
      </w:r>
      <w:r w:rsidR="005F5073" w:rsidRPr="00395F61">
        <w:rPr>
          <w:rFonts w:hint="cs"/>
          <w:rtl/>
        </w:rPr>
        <w:t xml:space="preserve"> م</w:t>
      </w:r>
      <w:r w:rsidR="00F35520" w:rsidRPr="00395F61">
        <w:rPr>
          <w:rFonts w:hint="cs"/>
          <w:rtl/>
        </w:rPr>
        <w:t>ی</w:t>
      </w:r>
      <w:r w:rsidR="005F5073" w:rsidRPr="00395F61">
        <w:rPr>
          <w:rFonts w:hint="cs"/>
          <w:rtl/>
        </w:rPr>
        <w:t>‌شو</w:t>
      </w:r>
      <w:r w:rsidR="005B4F59" w:rsidRPr="00395F61">
        <w:rPr>
          <w:rFonts w:hint="cs"/>
          <w:rtl/>
        </w:rPr>
        <w:t>د؛ ز</w:t>
      </w:r>
      <w:r w:rsidR="00F35520" w:rsidRPr="00395F61">
        <w:rPr>
          <w:rFonts w:hint="cs"/>
          <w:rtl/>
        </w:rPr>
        <w:t>ی</w:t>
      </w:r>
      <w:r w:rsidR="005B4F59" w:rsidRPr="00395F61">
        <w:rPr>
          <w:rFonts w:hint="cs"/>
          <w:rtl/>
        </w:rPr>
        <w:t xml:space="preserve">را انس صحابى انصارى است </w:t>
      </w:r>
      <w:r w:rsidR="00F35520" w:rsidRPr="00395F61">
        <w:rPr>
          <w:rFonts w:hint="cs"/>
          <w:rtl/>
        </w:rPr>
        <w:t>ک</w:t>
      </w:r>
      <w:r w:rsidR="005B4F59" w:rsidRPr="00395F61">
        <w:rPr>
          <w:rFonts w:hint="cs"/>
          <w:rtl/>
        </w:rPr>
        <w:t xml:space="preserve">ه </w:t>
      </w:r>
      <w:r w:rsidR="005B4F59" w:rsidRPr="00395F61">
        <w:rPr>
          <w:rtl/>
        </w:rPr>
        <w:t>پ</w:t>
      </w:r>
      <w:r w:rsidR="005B4F59" w:rsidRPr="00395F61">
        <w:rPr>
          <w:rFonts w:hint="cs"/>
          <w:rtl/>
        </w:rPr>
        <w:t xml:space="preserve">س از هجرت در خدمت </w:t>
      </w:r>
      <w:r w:rsidR="005B4F59" w:rsidRPr="00395F61">
        <w:rPr>
          <w:rtl/>
        </w:rPr>
        <w:t>پ</w:t>
      </w:r>
      <w:r w:rsidR="00F35520" w:rsidRPr="00395F61">
        <w:rPr>
          <w:rFonts w:hint="cs"/>
          <w:rtl/>
        </w:rPr>
        <w:t>ی</w:t>
      </w:r>
      <w:r w:rsidR="005B4F59" w:rsidRPr="00395F61">
        <w:rPr>
          <w:rFonts w:hint="cs"/>
          <w:rtl/>
        </w:rPr>
        <w:t>امبر</w:t>
      </w:r>
      <w:r w:rsidR="003C3A9D" w:rsidRPr="00395F61">
        <w:rPr>
          <w:rFonts w:cs="CTraditional Arabic" w:hint="cs"/>
          <w:rtl/>
        </w:rPr>
        <w:t xml:space="preserve"> ج</w:t>
      </w:r>
      <w:r w:rsidR="005B4F59" w:rsidRPr="00395F61">
        <w:rPr>
          <w:rFonts w:hint="cs"/>
          <w:rtl/>
        </w:rPr>
        <w:t xml:space="preserve"> قرار </w:t>
      </w:r>
      <w:r w:rsidR="005B4F59" w:rsidRPr="00395F61">
        <w:rPr>
          <w:rtl/>
        </w:rPr>
        <w:t>گ</w:t>
      </w:r>
      <w:r w:rsidR="005B4F59" w:rsidRPr="00395F61">
        <w:rPr>
          <w:rFonts w:hint="cs"/>
          <w:rtl/>
        </w:rPr>
        <w:t>رفت.</w:t>
      </w:r>
    </w:p>
    <w:p w:rsidR="005B4F59" w:rsidRPr="0044005E" w:rsidRDefault="005B4F59" w:rsidP="002E3DA2">
      <w:pPr>
        <w:pStyle w:val="BLotus0"/>
        <w:numPr>
          <w:ilvl w:val="0"/>
          <w:numId w:val="74"/>
        </w:numPr>
        <w:ind w:left="641" w:hanging="357"/>
        <w:rPr>
          <w:rStyle w:val="Char3"/>
          <w:rtl/>
        </w:rPr>
      </w:pPr>
      <w:r w:rsidRPr="0044005E">
        <w:rPr>
          <w:rStyle w:val="Char3"/>
          <w:rFonts w:hint="cs"/>
          <w:rtl/>
        </w:rPr>
        <w:t>بر مبناى روا</w:t>
      </w:r>
      <w:r w:rsidR="00F35520" w:rsidRPr="0044005E">
        <w:rPr>
          <w:rStyle w:val="Char3"/>
          <w:rFonts w:hint="cs"/>
          <w:rtl/>
        </w:rPr>
        <w:t>ی</w:t>
      </w:r>
      <w:r w:rsidRPr="0044005E">
        <w:rPr>
          <w:rStyle w:val="Char3"/>
          <w:rFonts w:hint="cs"/>
          <w:rtl/>
        </w:rPr>
        <w:t>ت ابن حبان از ابن عباس</w:t>
      </w:r>
      <w:r w:rsidR="002E3DA2">
        <w:rPr>
          <w:rStyle w:val="Char3"/>
          <w:rFonts w:cs="CTraditional Arabic" w:hint="cs"/>
          <w:rtl/>
        </w:rPr>
        <w:t>ب</w:t>
      </w:r>
      <w:r w:rsidRPr="0044005E">
        <w:rPr>
          <w:rStyle w:val="Char3"/>
          <w:rFonts w:hint="cs"/>
          <w:rtl/>
        </w:rPr>
        <w:t xml:space="preserve"> با سند صح</w:t>
      </w:r>
      <w:r w:rsidR="00F35520" w:rsidRPr="0044005E">
        <w:rPr>
          <w:rStyle w:val="Char3"/>
          <w:rFonts w:hint="cs"/>
          <w:rtl/>
        </w:rPr>
        <w:t>ی</w:t>
      </w:r>
      <w:r w:rsidRPr="0044005E">
        <w:rPr>
          <w:rStyle w:val="Char3"/>
          <w:rFonts w:hint="cs"/>
          <w:rtl/>
        </w:rPr>
        <w:t>ح آ</w:t>
      </w:r>
      <w:r w:rsidR="00F35520" w:rsidRPr="0044005E">
        <w:rPr>
          <w:rStyle w:val="Char3"/>
          <w:rFonts w:hint="cs"/>
          <w:rtl/>
        </w:rPr>
        <w:t>ی</w:t>
      </w:r>
      <w:r w:rsidR="003026FE">
        <w:rPr>
          <w:rStyle w:val="Char3"/>
          <w:rFonts w:hint="cs"/>
          <w:rtl/>
        </w:rPr>
        <w:t>ۀ</w:t>
      </w:r>
      <w:r w:rsidR="00B01A09" w:rsidRPr="00773BF3">
        <w:rPr>
          <w:rStyle w:val="TraditionalArabicTraditionalAra"/>
          <w:rFonts w:cs="mylotus" w:hint="cs"/>
          <w:b w:val="0"/>
          <w:sz w:val="34"/>
          <w:szCs w:val="27"/>
          <w:rtl/>
        </w:rPr>
        <w:t>:</w:t>
      </w:r>
      <w:r w:rsidR="00395F61">
        <w:rPr>
          <w:rStyle w:val="TraditionalArabicTraditionalAra"/>
          <w:rFonts w:cs="mylotus" w:hint="cs"/>
          <w:b w:val="0"/>
          <w:sz w:val="34"/>
          <w:szCs w:val="27"/>
          <w:rtl/>
        </w:rPr>
        <w:t xml:space="preserve"> </w:t>
      </w:r>
      <w:r w:rsidR="00395F61">
        <w:rPr>
          <w:rStyle w:val="TraditionalArabicTraditionalAra"/>
          <w:b w:val="0"/>
          <w:bCs w:val="0"/>
          <w:sz w:val="34"/>
          <w:shd w:val="clear" w:color="auto" w:fill="FFFFFF"/>
          <w:rtl/>
        </w:rPr>
        <w:t>﴿</w:t>
      </w:r>
      <w:r w:rsidR="00395F61" w:rsidRPr="00620156">
        <w:rPr>
          <w:rStyle w:val="Chara"/>
          <w:rtl/>
        </w:rPr>
        <w:t xml:space="preserve">إِنَّ شَانِئَكَ هُوَ </w:t>
      </w:r>
      <w:r w:rsidR="00395F61" w:rsidRPr="00620156">
        <w:rPr>
          <w:rStyle w:val="Chara"/>
          <w:rFonts w:hint="cs"/>
          <w:rtl/>
        </w:rPr>
        <w:t>ٱ</w:t>
      </w:r>
      <w:r w:rsidR="00395F61" w:rsidRPr="00620156">
        <w:rPr>
          <w:rStyle w:val="Chara"/>
          <w:rFonts w:hint="eastAsia"/>
          <w:rtl/>
        </w:rPr>
        <w:t>لۡأَبۡتَرُ</w:t>
      </w:r>
      <w:r w:rsidR="00395F61" w:rsidRPr="00620156">
        <w:rPr>
          <w:rStyle w:val="Chara"/>
          <w:rtl/>
        </w:rPr>
        <w:t>٣</w:t>
      </w:r>
      <w:r w:rsidR="00395F61">
        <w:rPr>
          <w:rStyle w:val="TraditionalArabicTraditionalAra"/>
          <w:b w:val="0"/>
          <w:bCs w:val="0"/>
          <w:sz w:val="34"/>
          <w:shd w:val="clear" w:color="auto" w:fill="FFFFFF"/>
          <w:rtl/>
        </w:rPr>
        <w:t>﴾</w:t>
      </w:r>
      <w:r w:rsidR="00785212" w:rsidRPr="0044005E">
        <w:rPr>
          <w:rStyle w:val="Char3"/>
          <w:rFonts w:hint="cs"/>
          <w:rtl/>
        </w:rPr>
        <w:t xml:space="preserve"> </w:t>
      </w:r>
      <w:r w:rsidRPr="0044005E">
        <w:rPr>
          <w:rStyle w:val="Char3"/>
          <w:rFonts w:hint="cs"/>
          <w:rtl/>
        </w:rPr>
        <w:t>بعد از</w:t>
      </w:r>
      <w:r w:rsidR="00395F61">
        <w:rPr>
          <w:rStyle w:val="Char3"/>
          <w:rFonts w:hint="cs"/>
          <w:rtl/>
        </w:rPr>
        <w:t xml:space="preserve"> </w:t>
      </w:r>
      <w:r w:rsidRPr="0044005E">
        <w:rPr>
          <w:rStyle w:val="Char3"/>
          <w:rFonts w:hint="cs"/>
          <w:rtl/>
        </w:rPr>
        <w:t>جن</w:t>
      </w:r>
      <w:r w:rsidRPr="0044005E">
        <w:rPr>
          <w:rStyle w:val="Char3"/>
          <w:rtl/>
        </w:rPr>
        <w:t>گ</w:t>
      </w:r>
      <w:r w:rsidRPr="0044005E">
        <w:rPr>
          <w:rStyle w:val="Char3"/>
          <w:rFonts w:hint="cs"/>
          <w:rtl/>
        </w:rPr>
        <w:t xml:space="preserve"> بدر هنگامى به </w:t>
      </w:r>
      <w:r w:rsidRPr="0044005E">
        <w:rPr>
          <w:rStyle w:val="Char3"/>
          <w:rtl/>
        </w:rPr>
        <w:t>پ</w:t>
      </w:r>
      <w:r w:rsidR="00F35520" w:rsidRPr="0044005E">
        <w:rPr>
          <w:rStyle w:val="Char3"/>
          <w:rFonts w:hint="cs"/>
          <w:rtl/>
        </w:rPr>
        <w:t>ی</w:t>
      </w:r>
      <w:r w:rsidRPr="0044005E">
        <w:rPr>
          <w:rStyle w:val="Char3"/>
          <w:rFonts w:hint="cs"/>
          <w:rtl/>
        </w:rPr>
        <w:t>امبر</w:t>
      </w:r>
      <w:r w:rsidR="003C3A9D" w:rsidRPr="0044005E">
        <w:rPr>
          <w:rStyle w:val="Char3"/>
          <w:rFonts w:cs="CTraditional Arabic" w:hint="cs"/>
          <w:rtl/>
        </w:rPr>
        <w:t xml:space="preserve"> ج</w:t>
      </w:r>
      <w:r w:rsidRPr="0044005E">
        <w:rPr>
          <w:rStyle w:val="Char3"/>
          <w:rFonts w:hint="cs"/>
          <w:rtl/>
        </w:rPr>
        <w:t xml:space="preserve"> فرود آمد که کعب بن اشرف </w:t>
      </w:r>
      <w:r w:rsidR="00F35520" w:rsidRPr="0044005E">
        <w:rPr>
          <w:rStyle w:val="Char3"/>
          <w:rFonts w:hint="cs"/>
          <w:rtl/>
        </w:rPr>
        <w:t>ی</w:t>
      </w:r>
      <w:r w:rsidRPr="0044005E">
        <w:rPr>
          <w:rStyle w:val="Char3"/>
          <w:rFonts w:hint="cs"/>
          <w:rtl/>
        </w:rPr>
        <w:t>هودى بخاطر بر انگ</w:t>
      </w:r>
      <w:r w:rsidR="00F35520" w:rsidRPr="0044005E">
        <w:rPr>
          <w:rStyle w:val="Char3"/>
          <w:rFonts w:hint="cs"/>
          <w:rtl/>
        </w:rPr>
        <w:t>ی</w:t>
      </w:r>
      <w:r w:rsidRPr="0044005E">
        <w:rPr>
          <w:rStyle w:val="Char3"/>
          <w:rFonts w:hint="cs"/>
          <w:rtl/>
        </w:rPr>
        <w:t xml:space="preserve">ختن مشرکان مکه بر ضد </w:t>
      </w:r>
      <w:r w:rsidRPr="0044005E">
        <w:rPr>
          <w:rStyle w:val="Char3"/>
          <w:rtl/>
        </w:rPr>
        <w:t>پ</w:t>
      </w:r>
      <w:r w:rsidR="00F35520" w:rsidRPr="0044005E">
        <w:rPr>
          <w:rStyle w:val="Char3"/>
          <w:rFonts w:hint="cs"/>
          <w:rtl/>
        </w:rPr>
        <w:t>ی</w:t>
      </w:r>
      <w:r w:rsidRPr="0044005E">
        <w:rPr>
          <w:rStyle w:val="Char3"/>
          <w:rFonts w:hint="cs"/>
          <w:rtl/>
        </w:rPr>
        <w:t>امبر</w:t>
      </w:r>
      <w:r w:rsidR="003C3A9D" w:rsidRPr="0044005E">
        <w:rPr>
          <w:rStyle w:val="Char3"/>
          <w:rFonts w:cs="CTraditional Arabic" w:hint="cs"/>
          <w:rtl/>
        </w:rPr>
        <w:t xml:space="preserve"> ج</w:t>
      </w:r>
      <w:r w:rsidRPr="0044005E">
        <w:rPr>
          <w:rStyle w:val="Char3"/>
          <w:rFonts w:hint="cs"/>
          <w:rtl/>
        </w:rPr>
        <w:t xml:space="preserve"> ومسلمانان به مکه رفته بود</w:t>
      </w:r>
      <w:r w:rsidR="00773B20" w:rsidRPr="000422CA">
        <w:rPr>
          <w:rFonts w:cs="Times New Roman" w:hint="cs"/>
          <w:color w:val="000000"/>
          <w:sz w:val="34"/>
          <w:szCs w:val="30"/>
          <w:rtl/>
          <w:lang w:bidi="fa-IR"/>
        </w:rPr>
        <w:t>.</w:t>
      </w:r>
      <w:r w:rsidR="00773B20" w:rsidRPr="0044005E">
        <w:rPr>
          <w:rStyle w:val="Char3"/>
          <w:vertAlign w:val="superscript"/>
          <w:rtl/>
        </w:rPr>
        <w:footnoteReference w:id="416"/>
      </w:r>
      <w:r w:rsidRPr="0044005E">
        <w:rPr>
          <w:rStyle w:val="Char3"/>
          <w:rFonts w:hint="cs"/>
          <w:rtl/>
        </w:rPr>
        <w:t xml:space="preserve"> </w:t>
      </w:r>
    </w:p>
    <w:p w:rsidR="005B4F59" w:rsidRPr="000422CA" w:rsidRDefault="005B4F59" w:rsidP="000422CA">
      <w:pPr>
        <w:pStyle w:val="a1"/>
        <w:rPr>
          <w:rtl/>
          <w:lang w:bidi="fa-IR"/>
        </w:rPr>
      </w:pPr>
      <w:bookmarkStart w:id="781" w:name="_Toc319534632"/>
      <w:bookmarkStart w:id="782" w:name="_Toc441916812"/>
      <w:bookmarkStart w:id="783" w:name="_Toc282186733"/>
      <w:bookmarkStart w:id="784" w:name="_Toc304290679"/>
      <w:r w:rsidRPr="000422CA">
        <w:rPr>
          <w:rFonts w:hint="cs"/>
          <w:rtl/>
          <w:lang w:bidi="fa-IR"/>
        </w:rPr>
        <w:t>سوره اخلاص</w:t>
      </w:r>
      <w:r w:rsidR="00B01A09">
        <w:rPr>
          <w:rFonts w:hint="cs"/>
          <w:rtl/>
          <w:lang w:bidi="fa-IR"/>
        </w:rPr>
        <w:t>:</w:t>
      </w:r>
      <w:bookmarkEnd w:id="781"/>
      <w:bookmarkEnd w:id="782"/>
      <w:r w:rsidR="00B01A09">
        <w:rPr>
          <w:rFonts w:hint="cs"/>
          <w:rtl/>
          <w:lang w:bidi="fa-IR"/>
        </w:rPr>
        <w:t xml:space="preserve"> </w:t>
      </w:r>
      <w:bookmarkEnd w:id="783"/>
      <w:bookmarkEnd w:id="784"/>
    </w:p>
    <w:p w:rsidR="005B4F59" w:rsidRPr="00395F61" w:rsidRDefault="005B4F59" w:rsidP="00395F61">
      <w:pPr>
        <w:pStyle w:val="a3"/>
        <w:rPr>
          <w:rtl/>
        </w:rPr>
      </w:pPr>
      <w:r w:rsidRPr="00395F61">
        <w:rPr>
          <w:rFonts w:hint="cs"/>
          <w:rtl/>
        </w:rPr>
        <w:t>در مورد نزول ا</w:t>
      </w:r>
      <w:r w:rsidR="00F35520" w:rsidRPr="00395F61">
        <w:rPr>
          <w:rFonts w:hint="cs"/>
          <w:rtl/>
        </w:rPr>
        <w:t>ی</w:t>
      </w:r>
      <w:r w:rsidRPr="00395F61">
        <w:rPr>
          <w:rFonts w:hint="cs"/>
          <w:rtl/>
        </w:rPr>
        <w:t>ن سوره ن</w:t>
      </w:r>
      <w:r w:rsidR="00F35520" w:rsidRPr="00395F61">
        <w:rPr>
          <w:rFonts w:hint="cs"/>
          <w:rtl/>
        </w:rPr>
        <w:t>ی</w:t>
      </w:r>
      <w:r w:rsidRPr="00395F61">
        <w:rPr>
          <w:rFonts w:hint="cs"/>
          <w:rtl/>
        </w:rPr>
        <w:t>ز اختلاف اند</w:t>
      </w:r>
      <w:r w:rsidR="00F35520" w:rsidRPr="00395F61">
        <w:rPr>
          <w:rFonts w:hint="cs"/>
          <w:rtl/>
        </w:rPr>
        <w:t>ک</w:t>
      </w:r>
      <w:r w:rsidRPr="00395F61">
        <w:rPr>
          <w:rFonts w:hint="cs"/>
          <w:rtl/>
        </w:rPr>
        <w:t>ى وجود دارد، وان</w:t>
      </w:r>
      <w:r w:rsidRPr="00395F61">
        <w:rPr>
          <w:rtl/>
        </w:rPr>
        <w:t>گ</w:t>
      </w:r>
      <w:r w:rsidR="00F35520" w:rsidRPr="00395F61">
        <w:rPr>
          <w:rFonts w:hint="cs"/>
          <w:rtl/>
        </w:rPr>
        <w:t>ی</w:t>
      </w:r>
      <w:r w:rsidRPr="00395F61">
        <w:rPr>
          <w:rFonts w:hint="cs"/>
          <w:rtl/>
        </w:rPr>
        <w:t>ز</w:t>
      </w:r>
      <w:r w:rsidR="003026FE">
        <w:rPr>
          <w:rFonts w:hint="cs"/>
          <w:rtl/>
        </w:rPr>
        <w:t>ۀ</w:t>
      </w:r>
      <w:r w:rsidRPr="00395F61">
        <w:rPr>
          <w:rFonts w:hint="cs"/>
          <w:rtl/>
        </w:rPr>
        <w:t xml:space="preserve"> اختلاف ورود سبب نزول</w:t>
      </w:r>
      <w:r w:rsidR="00217AEE" w:rsidRPr="00395F61">
        <w:rPr>
          <w:rFonts w:hint="cs"/>
          <w:rtl/>
        </w:rPr>
        <w:t xml:space="preserve">‌هاى </w:t>
      </w:r>
      <w:r w:rsidRPr="00395F61">
        <w:rPr>
          <w:rFonts w:hint="cs"/>
          <w:rtl/>
        </w:rPr>
        <w:t xml:space="preserve">مختلف است، ولى </w:t>
      </w:r>
      <w:r w:rsidRPr="00395F61">
        <w:rPr>
          <w:rtl/>
        </w:rPr>
        <w:t>پ</w:t>
      </w:r>
      <w:r w:rsidRPr="00395F61">
        <w:rPr>
          <w:rFonts w:hint="cs"/>
          <w:rtl/>
        </w:rPr>
        <w:t>س از تحق</w:t>
      </w:r>
      <w:r w:rsidR="00F35520" w:rsidRPr="00395F61">
        <w:rPr>
          <w:rFonts w:hint="cs"/>
          <w:rtl/>
        </w:rPr>
        <w:t>ی</w:t>
      </w:r>
      <w:r w:rsidRPr="00395F61">
        <w:rPr>
          <w:rFonts w:hint="cs"/>
          <w:rtl/>
        </w:rPr>
        <w:t>ق روشن</w:t>
      </w:r>
      <w:r w:rsidR="00F56F76" w:rsidRPr="00395F61">
        <w:rPr>
          <w:rFonts w:hint="cs"/>
          <w:rtl/>
        </w:rPr>
        <w:t xml:space="preserve"> م</w:t>
      </w:r>
      <w:r w:rsidR="00F35520" w:rsidRPr="00395F61">
        <w:rPr>
          <w:rFonts w:hint="cs"/>
          <w:rtl/>
        </w:rPr>
        <w:t>ی</w:t>
      </w:r>
      <w:r w:rsidR="00F56F76" w:rsidRPr="00395F61">
        <w:rPr>
          <w:rFonts w:hint="cs"/>
          <w:rtl/>
        </w:rPr>
        <w:t>‌گرد</w:t>
      </w:r>
      <w:r w:rsidR="00A77177" w:rsidRPr="00395F61">
        <w:rPr>
          <w:rFonts w:hint="cs"/>
          <w:rtl/>
        </w:rPr>
        <w:t>د</w:t>
      </w:r>
      <w:r w:rsidRPr="00395F61">
        <w:rPr>
          <w:rFonts w:hint="cs"/>
          <w:rtl/>
        </w:rPr>
        <w:t xml:space="preserve"> که روا</w:t>
      </w:r>
      <w:r w:rsidR="00F35520" w:rsidRPr="00395F61">
        <w:rPr>
          <w:rFonts w:hint="cs"/>
          <w:rtl/>
        </w:rPr>
        <w:t>ی</w:t>
      </w:r>
      <w:r w:rsidRPr="00395F61">
        <w:rPr>
          <w:rFonts w:hint="cs"/>
          <w:rtl/>
        </w:rPr>
        <w:t xml:space="preserve">اتى </w:t>
      </w:r>
      <w:r w:rsidR="00F35520" w:rsidRPr="00395F61">
        <w:rPr>
          <w:rFonts w:hint="cs"/>
          <w:rtl/>
        </w:rPr>
        <w:t>ک</w:t>
      </w:r>
      <w:r w:rsidRPr="00395F61">
        <w:rPr>
          <w:rFonts w:hint="cs"/>
          <w:rtl/>
        </w:rPr>
        <w:t>ه در مورد نزول آ</w:t>
      </w:r>
      <w:r w:rsidR="00F35520" w:rsidRPr="00395F61">
        <w:rPr>
          <w:rFonts w:hint="cs"/>
          <w:rtl/>
        </w:rPr>
        <w:t>ی</w:t>
      </w:r>
      <w:r w:rsidRPr="00395F61">
        <w:rPr>
          <w:rFonts w:hint="cs"/>
          <w:rtl/>
        </w:rPr>
        <w:t>ه به اساس مطالب</w:t>
      </w:r>
      <w:r w:rsidR="003026FE">
        <w:rPr>
          <w:rFonts w:hint="cs"/>
          <w:rtl/>
        </w:rPr>
        <w:t>ۀ</w:t>
      </w:r>
      <w:r w:rsidRPr="00395F61">
        <w:rPr>
          <w:rFonts w:hint="cs"/>
          <w:rtl/>
        </w:rPr>
        <w:t xml:space="preserve"> احبار </w:t>
      </w:r>
      <w:r w:rsidR="00F35520" w:rsidRPr="00395F61">
        <w:rPr>
          <w:rFonts w:hint="cs"/>
          <w:rtl/>
        </w:rPr>
        <w:t>ی</w:t>
      </w:r>
      <w:r w:rsidRPr="00395F61">
        <w:rPr>
          <w:rFonts w:hint="cs"/>
          <w:rtl/>
        </w:rPr>
        <w:t>هود وارد شده، همه ضع</w:t>
      </w:r>
      <w:r w:rsidR="00F35520" w:rsidRPr="00395F61">
        <w:rPr>
          <w:rFonts w:hint="cs"/>
          <w:rtl/>
        </w:rPr>
        <w:t>ی</w:t>
      </w:r>
      <w:r w:rsidRPr="00395F61">
        <w:rPr>
          <w:rFonts w:hint="cs"/>
          <w:rtl/>
        </w:rPr>
        <w:t>ف وقابل استدلال ن</w:t>
      </w:r>
      <w:r w:rsidR="00F35520" w:rsidRPr="00395F61">
        <w:rPr>
          <w:rFonts w:hint="cs"/>
          <w:rtl/>
        </w:rPr>
        <w:t>ی</w:t>
      </w:r>
      <w:r w:rsidRPr="00395F61">
        <w:rPr>
          <w:rFonts w:hint="cs"/>
          <w:rtl/>
        </w:rPr>
        <w:t>ست.</w:t>
      </w:r>
    </w:p>
    <w:p w:rsidR="005B4F59" w:rsidRPr="00395F61" w:rsidRDefault="005B4F59" w:rsidP="00395F61">
      <w:pPr>
        <w:pStyle w:val="a3"/>
        <w:rPr>
          <w:rtl/>
        </w:rPr>
      </w:pPr>
      <w:r w:rsidRPr="00395F61">
        <w:rPr>
          <w:rFonts w:hint="cs"/>
          <w:rtl/>
        </w:rPr>
        <w:t>ب</w:t>
      </w:r>
      <w:r w:rsidR="00A93CC8" w:rsidRPr="00395F61">
        <w:rPr>
          <w:rFonts w:hint="cs"/>
          <w:rtl/>
        </w:rPr>
        <w:t>رع</w:t>
      </w:r>
      <w:r w:rsidR="00F35520" w:rsidRPr="00395F61">
        <w:rPr>
          <w:rFonts w:hint="cs"/>
          <w:rtl/>
        </w:rPr>
        <w:t>ک</w:t>
      </w:r>
      <w:r w:rsidR="00A93CC8" w:rsidRPr="00395F61">
        <w:rPr>
          <w:rFonts w:hint="cs"/>
          <w:rtl/>
        </w:rPr>
        <w:t>س روا</w:t>
      </w:r>
      <w:r w:rsidR="00F35520" w:rsidRPr="00395F61">
        <w:rPr>
          <w:rFonts w:hint="cs"/>
          <w:rtl/>
        </w:rPr>
        <w:t>ی</w:t>
      </w:r>
      <w:r w:rsidR="00A93CC8" w:rsidRPr="00395F61">
        <w:rPr>
          <w:rFonts w:hint="cs"/>
          <w:rtl/>
        </w:rPr>
        <w:t xml:space="preserve">ت ابى بن </w:t>
      </w:r>
      <w:r w:rsidR="00F35520" w:rsidRPr="00395F61">
        <w:rPr>
          <w:rFonts w:hint="cs"/>
          <w:rtl/>
        </w:rPr>
        <w:t>ک</w:t>
      </w:r>
      <w:r w:rsidR="00A93CC8" w:rsidRPr="00395F61">
        <w:rPr>
          <w:rFonts w:hint="cs"/>
          <w:rtl/>
        </w:rPr>
        <w:t>عب باسند حسن</w:t>
      </w:r>
      <w:r w:rsidR="00A93CC8" w:rsidRPr="00395F61">
        <w:rPr>
          <w:vertAlign w:val="superscript"/>
          <w:rtl/>
        </w:rPr>
        <w:footnoteReference w:id="417"/>
      </w:r>
      <w:r w:rsidRPr="00395F61">
        <w:rPr>
          <w:rFonts w:hint="cs"/>
          <w:rtl/>
        </w:rPr>
        <w:t xml:space="preserve"> ثابت شده که ا</w:t>
      </w:r>
      <w:r w:rsidR="00F35520" w:rsidRPr="00395F61">
        <w:rPr>
          <w:rFonts w:hint="cs"/>
          <w:rtl/>
        </w:rPr>
        <w:t>ی</w:t>
      </w:r>
      <w:r w:rsidRPr="00395F61">
        <w:rPr>
          <w:rFonts w:hint="cs"/>
          <w:rtl/>
        </w:rPr>
        <w:t>ن سوره هنگامی نازل شد که مشرکان مکه از پ</w:t>
      </w:r>
      <w:r w:rsidR="00F35520" w:rsidRPr="00395F61">
        <w:rPr>
          <w:rFonts w:hint="cs"/>
          <w:rtl/>
        </w:rPr>
        <w:t>ی</w:t>
      </w:r>
      <w:r w:rsidRPr="00395F61">
        <w:rPr>
          <w:rFonts w:hint="cs"/>
          <w:rtl/>
        </w:rPr>
        <w:t>امبر</w:t>
      </w:r>
      <w:r w:rsidR="003C3A9D" w:rsidRPr="00395F61">
        <w:rPr>
          <w:rFonts w:cs="CTraditional Arabic" w:hint="cs"/>
          <w:rtl/>
        </w:rPr>
        <w:t xml:space="preserve"> ج</w:t>
      </w:r>
      <w:r w:rsidRPr="00395F61">
        <w:rPr>
          <w:rFonts w:hint="cs"/>
          <w:rtl/>
        </w:rPr>
        <w:t xml:space="preserve"> خواستار نسب پروردگارش شدند. </w:t>
      </w:r>
    </w:p>
    <w:p w:rsidR="005B4F59" w:rsidRPr="0044005E" w:rsidRDefault="005B4F59" w:rsidP="00395F61">
      <w:pPr>
        <w:ind w:firstLine="284"/>
        <w:jc w:val="both"/>
        <w:rPr>
          <w:rStyle w:val="Char3"/>
          <w:rtl/>
        </w:rPr>
      </w:pPr>
      <w:r w:rsidRPr="0044005E">
        <w:rPr>
          <w:rStyle w:val="Char3"/>
          <w:rFonts w:hint="cs"/>
          <w:rtl/>
        </w:rPr>
        <w:t>ابی بن کعب</w:t>
      </w:r>
      <w:r w:rsidR="00A75216" w:rsidRPr="0044005E">
        <w:rPr>
          <w:rStyle w:val="Char3"/>
          <w:rFonts w:hint="cs"/>
          <w:rtl/>
        </w:rPr>
        <w:t xml:space="preserve"> م</w:t>
      </w:r>
      <w:r w:rsidR="00F35520" w:rsidRPr="0044005E">
        <w:rPr>
          <w:rStyle w:val="Char3"/>
          <w:rFonts w:hint="cs"/>
          <w:rtl/>
        </w:rPr>
        <w:t>ی</w:t>
      </w:r>
      <w:r w:rsidR="00A75216" w:rsidRPr="0044005E">
        <w:rPr>
          <w:rStyle w:val="Char3"/>
          <w:rFonts w:hint="cs"/>
          <w:rtl/>
        </w:rPr>
        <w:t>‌گو</w:t>
      </w:r>
      <w:r w:rsidR="00F35520" w:rsidRPr="0044005E">
        <w:rPr>
          <w:rStyle w:val="Char3"/>
          <w:rFonts w:hint="cs"/>
          <w:rtl/>
        </w:rPr>
        <w:t>ی</w:t>
      </w:r>
      <w:r w:rsidR="00A75216" w:rsidRPr="0044005E">
        <w:rPr>
          <w:rStyle w:val="Char3"/>
          <w:rFonts w:hint="cs"/>
          <w:rtl/>
        </w:rPr>
        <w:t>د</w:t>
      </w:r>
      <w:r w:rsidR="00B01A09" w:rsidRPr="00773BF3">
        <w:rPr>
          <w:rStyle w:val="TraditionalArabicTraditionalAra"/>
          <w:rFonts w:cs="mylotus" w:hint="cs"/>
          <w:b w:val="0"/>
          <w:sz w:val="26"/>
          <w:szCs w:val="27"/>
          <w:rtl/>
        </w:rPr>
        <w:t xml:space="preserve">: </w:t>
      </w:r>
      <w:r w:rsidRPr="00395F61">
        <w:rPr>
          <w:rStyle w:val="Char5"/>
          <w:rFonts w:hint="cs"/>
          <w:rtl/>
        </w:rPr>
        <w:t>"</w:t>
      </w:r>
      <w:r w:rsidRPr="00395F61">
        <w:rPr>
          <w:rStyle w:val="Char5"/>
          <w:rtl/>
        </w:rPr>
        <w:t xml:space="preserve"> </w:t>
      </w:r>
      <w:r w:rsidRPr="00395F61">
        <w:rPr>
          <w:rStyle w:val="Char5"/>
          <w:rFonts w:hint="cs"/>
          <w:rtl/>
        </w:rPr>
        <w:t>إ</w:t>
      </w:r>
      <w:r w:rsidRPr="00395F61">
        <w:rPr>
          <w:rStyle w:val="Char5"/>
          <w:rFonts w:hint="eastAsia"/>
          <w:rtl/>
        </w:rPr>
        <w:t>ن</w:t>
      </w:r>
      <w:r w:rsidRPr="00395F61">
        <w:rPr>
          <w:rStyle w:val="Char5"/>
          <w:rtl/>
        </w:rPr>
        <w:t xml:space="preserve"> </w:t>
      </w:r>
      <w:r w:rsidRPr="00395F61">
        <w:rPr>
          <w:rStyle w:val="Char5"/>
          <w:rFonts w:hint="eastAsia"/>
          <w:rtl/>
        </w:rPr>
        <w:t>المشركين</w:t>
      </w:r>
      <w:r w:rsidRPr="00395F61">
        <w:rPr>
          <w:rStyle w:val="Char5"/>
          <w:rtl/>
        </w:rPr>
        <w:t xml:space="preserve"> </w:t>
      </w:r>
      <w:r w:rsidRPr="00395F61">
        <w:rPr>
          <w:rStyle w:val="Char5"/>
          <w:rFonts w:hint="eastAsia"/>
          <w:rtl/>
        </w:rPr>
        <w:t>قالوا</w:t>
      </w:r>
      <w:r w:rsidRPr="00395F61">
        <w:rPr>
          <w:rStyle w:val="Char5"/>
          <w:rtl/>
        </w:rPr>
        <w:t xml:space="preserve"> </w:t>
      </w:r>
      <w:r w:rsidRPr="00395F61">
        <w:rPr>
          <w:rStyle w:val="Char5"/>
          <w:rFonts w:hint="eastAsia"/>
          <w:rtl/>
        </w:rPr>
        <w:t>لرسول</w:t>
      </w:r>
      <w:r w:rsidRPr="00395F61">
        <w:rPr>
          <w:rStyle w:val="Char5"/>
          <w:rtl/>
        </w:rPr>
        <w:t xml:space="preserve"> </w:t>
      </w:r>
      <w:r w:rsidRPr="00395F61">
        <w:rPr>
          <w:rStyle w:val="Char5"/>
          <w:rFonts w:hint="eastAsia"/>
          <w:rtl/>
        </w:rPr>
        <w:t>الله</w:t>
      </w:r>
      <w:r w:rsidR="003C3A9D" w:rsidRPr="00395F61">
        <w:rPr>
          <w:rStyle w:val="Char5"/>
          <w:rtl/>
        </w:rPr>
        <w:t xml:space="preserve"> </w:t>
      </w:r>
      <w:r w:rsidR="00395F61">
        <w:rPr>
          <w:rStyle w:val="Char5"/>
          <w:rFonts w:cs="CTraditional Arabic" w:hint="cs"/>
          <w:rtl/>
        </w:rPr>
        <w:t>ج</w:t>
      </w:r>
      <w:r w:rsidRPr="00395F61">
        <w:rPr>
          <w:rStyle w:val="Char5"/>
          <w:rFonts w:hint="cs"/>
          <w:rtl/>
        </w:rPr>
        <w:t xml:space="preserve"> </w:t>
      </w:r>
      <w:r w:rsidRPr="00395F61">
        <w:rPr>
          <w:rStyle w:val="Char5"/>
          <w:rFonts w:hint="eastAsia"/>
          <w:rtl/>
        </w:rPr>
        <w:t>انسب</w:t>
      </w:r>
      <w:r w:rsidRPr="00395F61">
        <w:rPr>
          <w:rStyle w:val="Char5"/>
          <w:rtl/>
        </w:rPr>
        <w:t xml:space="preserve"> </w:t>
      </w:r>
      <w:r w:rsidRPr="00395F61">
        <w:rPr>
          <w:rStyle w:val="Char5"/>
          <w:rFonts w:hint="eastAsia"/>
          <w:rtl/>
        </w:rPr>
        <w:t>لنا</w:t>
      </w:r>
      <w:r w:rsidRPr="00395F61">
        <w:rPr>
          <w:rStyle w:val="Char5"/>
          <w:rtl/>
        </w:rPr>
        <w:t xml:space="preserve"> </w:t>
      </w:r>
      <w:r w:rsidRPr="00395F61">
        <w:rPr>
          <w:rStyle w:val="Char5"/>
          <w:rFonts w:hint="eastAsia"/>
          <w:rtl/>
        </w:rPr>
        <w:t>ربك</w:t>
      </w:r>
      <w:r w:rsidRPr="00395F61">
        <w:rPr>
          <w:rStyle w:val="Char5"/>
          <w:rFonts w:hint="cs"/>
          <w:rtl/>
        </w:rPr>
        <w:t>،</w:t>
      </w:r>
      <w:r w:rsidRPr="00395F61">
        <w:rPr>
          <w:rStyle w:val="Char5"/>
          <w:rtl/>
        </w:rPr>
        <w:t xml:space="preserve"> </w:t>
      </w:r>
      <w:r w:rsidRPr="00395F61">
        <w:rPr>
          <w:rStyle w:val="Char5"/>
          <w:rFonts w:hint="eastAsia"/>
          <w:rtl/>
        </w:rPr>
        <w:t>فأنزل</w:t>
      </w:r>
      <w:r w:rsidRPr="00395F61">
        <w:rPr>
          <w:rStyle w:val="Char5"/>
          <w:rtl/>
        </w:rPr>
        <w:t xml:space="preserve"> </w:t>
      </w:r>
      <w:r w:rsidRPr="00395F61">
        <w:rPr>
          <w:rStyle w:val="Char5"/>
          <w:rFonts w:hint="eastAsia"/>
          <w:rtl/>
        </w:rPr>
        <w:t>الله</w:t>
      </w:r>
      <w:r w:rsidRPr="00395F61">
        <w:rPr>
          <w:rStyle w:val="Char5"/>
          <w:rtl/>
        </w:rPr>
        <w:t xml:space="preserve"> </w:t>
      </w:r>
      <w:r w:rsidR="00395F61">
        <w:rPr>
          <w:rStyle w:val="Char5"/>
          <w:rFonts w:cs="Traditional Arabic"/>
          <w:color w:val="000000"/>
          <w:szCs w:val="28"/>
          <w:shd w:val="clear" w:color="auto" w:fill="FFFFFF"/>
          <w:rtl/>
        </w:rPr>
        <w:t>﴿</w:t>
      </w:r>
      <w:r w:rsidR="00395F61" w:rsidRPr="00620156">
        <w:rPr>
          <w:rStyle w:val="Chara"/>
          <w:rtl/>
        </w:rPr>
        <w:t xml:space="preserve">قُلۡ هُوَ </w:t>
      </w:r>
      <w:r w:rsidR="00395F61" w:rsidRPr="00620156">
        <w:rPr>
          <w:rStyle w:val="Chara"/>
          <w:rFonts w:hint="cs"/>
          <w:rtl/>
        </w:rPr>
        <w:t>ٱ</w:t>
      </w:r>
      <w:r w:rsidR="00395F61" w:rsidRPr="00620156">
        <w:rPr>
          <w:rStyle w:val="Chara"/>
          <w:rFonts w:hint="eastAsia"/>
          <w:rtl/>
        </w:rPr>
        <w:t>للَّهُ</w:t>
      </w:r>
      <w:r w:rsidR="00395F61" w:rsidRPr="00620156">
        <w:rPr>
          <w:rStyle w:val="Chara"/>
          <w:rtl/>
        </w:rPr>
        <w:t xml:space="preserve"> أَحَدٌ١ </w:t>
      </w:r>
      <w:r w:rsidR="00395F61" w:rsidRPr="00620156">
        <w:rPr>
          <w:rStyle w:val="Chara"/>
          <w:rFonts w:hint="cs"/>
          <w:rtl/>
        </w:rPr>
        <w:t>ٱ</w:t>
      </w:r>
      <w:r w:rsidR="00395F61" w:rsidRPr="00620156">
        <w:rPr>
          <w:rStyle w:val="Chara"/>
          <w:rFonts w:hint="eastAsia"/>
          <w:rtl/>
        </w:rPr>
        <w:t>للَّهُ</w:t>
      </w:r>
      <w:r w:rsidR="00395F61" w:rsidRPr="00620156">
        <w:rPr>
          <w:rStyle w:val="Chara"/>
          <w:rtl/>
        </w:rPr>
        <w:t xml:space="preserve"> </w:t>
      </w:r>
      <w:r w:rsidR="00395F61" w:rsidRPr="00620156">
        <w:rPr>
          <w:rStyle w:val="Chara"/>
          <w:rFonts w:hint="cs"/>
          <w:rtl/>
        </w:rPr>
        <w:t>ٱ</w:t>
      </w:r>
      <w:r w:rsidR="00395F61" w:rsidRPr="00620156">
        <w:rPr>
          <w:rStyle w:val="Chara"/>
          <w:rFonts w:hint="eastAsia"/>
          <w:rtl/>
        </w:rPr>
        <w:t>لصَّمَدُ</w:t>
      </w:r>
      <w:r w:rsidR="00395F61" w:rsidRPr="00620156">
        <w:rPr>
          <w:rStyle w:val="Chara"/>
          <w:rtl/>
        </w:rPr>
        <w:t>٢</w:t>
      </w:r>
      <w:r w:rsidR="00395F61">
        <w:rPr>
          <w:rStyle w:val="Char5"/>
          <w:rFonts w:cs="Traditional Arabic"/>
          <w:color w:val="000000"/>
          <w:szCs w:val="28"/>
          <w:shd w:val="clear" w:color="auto" w:fill="FFFFFF"/>
          <w:rtl/>
        </w:rPr>
        <w:t>﴾</w:t>
      </w:r>
      <w:r w:rsidR="00395F61">
        <w:rPr>
          <w:rStyle w:val="Char5"/>
          <w:rFonts w:cs="Traditional Arabic" w:hint="cs"/>
          <w:color w:val="000000"/>
          <w:szCs w:val="28"/>
          <w:shd w:val="clear" w:color="auto" w:fill="FFFFFF"/>
          <w:rtl/>
        </w:rPr>
        <w:t xml:space="preserve"> </w:t>
      </w:r>
      <w:r w:rsidRPr="00395F61">
        <w:rPr>
          <w:rStyle w:val="Char5"/>
          <w:rFonts w:hint="eastAsia"/>
          <w:rtl/>
        </w:rPr>
        <w:t>فالصمد</w:t>
      </w:r>
      <w:r w:rsidRPr="00395F61">
        <w:rPr>
          <w:rStyle w:val="Char5"/>
          <w:rtl/>
        </w:rPr>
        <w:t xml:space="preserve"> </w:t>
      </w:r>
      <w:r w:rsidRPr="00395F61">
        <w:rPr>
          <w:rStyle w:val="Char5"/>
          <w:rFonts w:hint="eastAsia"/>
          <w:rtl/>
        </w:rPr>
        <w:t>الذي</w:t>
      </w:r>
      <w:r w:rsidRPr="00395F61">
        <w:rPr>
          <w:rStyle w:val="Char5"/>
          <w:rtl/>
        </w:rPr>
        <w:t xml:space="preserve"> </w:t>
      </w:r>
      <w:r w:rsidRPr="00395F61">
        <w:rPr>
          <w:rStyle w:val="Char5"/>
          <w:rFonts w:hint="eastAsia"/>
          <w:rtl/>
        </w:rPr>
        <w:t>لم</w:t>
      </w:r>
      <w:r w:rsidRPr="00395F61">
        <w:rPr>
          <w:rStyle w:val="Char5"/>
          <w:rtl/>
        </w:rPr>
        <w:t xml:space="preserve"> </w:t>
      </w:r>
      <w:r w:rsidRPr="00395F61">
        <w:rPr>
          <w:rStyle w:val="Char5"/>
          <w:rFonts w:hint="eastAsia"/>
          <w:rtl/>
        </w:rPr>
        <w:t>يلد</w:t>
      </w:r>
      <w:r w:rsidRPr="00395F61">
        <w:rPr>
          <w:rStyle w:val="Char5"/>
          <w:rtl/>
        </w:rPr>
        <w:t xml:space="preserve"> </w:t>
      </w:r>
      <w:r w:rsidRPr="00395F61">
        <w:rPr>
          <w:rStyle w:val="Char5"/>
          <w:rFonts w:hint="eastAsia"/>
          <w:rtl/>
        </w:rPr>
        <w:t>ولم</w:t>
      </w:r>
      <w:r w:rsidRPr="00395F61">
        <w:rPr>
          <w:rStyle w:val="Char5"/>
          <w:rtl/>
        </w:rPr>
        <w:t xml:space="preserve"> </w:t>
      </w:r>
      <w:r w:rsidRPr="00395F61">
        <w:rPr>
          <w:rStyle w:val="Char5"/>
          <w:rFonts w:hint="eastAsia"/>
          <w:rtl/>
        </w:rPr>
        <w:t>يولد</w:t>
      </w:r>
      <w:r w:rsidRPr="00395F61">
        <w:rPr>
          <w:rStyle w:val="Char5"/>
          <w:rtl/>
        </w:rPr>
        <w:t xml:space="preserve"> </w:t>
      </w:r>
      <w:r w:rsidRPr="00395F61">
        <w:rPr>
          <w:rStyle w:val="Char5"/>
          <w:rFonts w:hint="eastAsia"/>
          <w:rtl/>
        </w:rPr>
        <w:t>لأنه</w:t>
      </w:r>
      <w:r w:rsidRPr="00395F61">
        <w:rPr>
          <w:rStyle w:val="Char5"/>
          <w:rtl/>
        </w:rPr>
        <w:t xml:space="preserve"> </w:t>
      </w:r>
      <w:r w:rsidRPr="00395F61">
        <w:rPr>
          <w:rStyle w:val="Char5"/>
          <w:rFonts w:hint="eastAsia"/>
          <w:rtl/>
        </w:rPr>
        <w:t>ليس</w:t>
      </w:r>
      <w:r w:rsidRPr="00395F61">
        <w:rPr>
          <w:rStyle w:val="Char5"/>
          <w:rtl/>
        </w:rPr>
        <w:t xml:space="preserve"> </w:t>
      </w:r>
      <w:r w:rsidRPr="00395F61">
        <w:rPr>
          <w:rStyle w:val="Char5"/>
          <w:rFonts w:hint="eastAsia"/>
          <w:rtl/>
        </w:rPr>
        <w:t>شيء</w:t>
      </w:r>
      <w:r w:rsidRPr="00395F61">
        <w:rPr>
          <w:rStyle w:val="Char5"/>
          <w:rtl/>
        </w:rPr>
        <w:t xml:space="preserve"> </w:t>
      </w:r>
      <w:r w:rsidRPr="00395F61">
        <w:rPr>
          <w:rStyle w:val="Char5"/>
          <w:rFonts w:hint="eastAsia"/>
          <w:rtl/>
        </w:rPr>
        <w:t>يولد</w:t>
      </w:r>
      <w:r w:rsidRPr="00395F61">
        <w:rPr>
          <w:rStyle w:val="Char5"/>
          <w:rtl/>
        </w:rPr>
        <w:t xml:space="preserve"> </w:t>
      </w:r>
      <w:r w:rsidRPr="00395F61">
        <w:rPr>
          <w:rStyle w:val="Char5"/>
          <w:rFonts w:hint="eastAsia"/>
          <w:rtl/>
        </w:rPr>
        <w:t>إلا</w:t>
      </w:r>
      <w:r w:rsidRPr="00395F61">
        <w:rPr>
          <w:rStyle w:val="Char5"/>
          <w:rtl/>
        </w:rPr>
        <w:t xml:space="preserve"> </w:t>
      </w:r>
      <w:r w:rsidRPr="00395F61">
        <w:rPr>
          <w:rStyle w:val="Char5"/>
          <w:rFonts w:hint="eastAsia"/>
          <w:rtl/>
        </w:rPr>
        <w:t>سيموت</w:t>
      </w:r>
      <w:r w:rsidRPr="00395F61">
        <w:rPr>
          <w:rStyle w:val="Char5"/>
          <w:rtl/>
        </w:rPr>
        <w:t xml:space="preserve"> </w:t>
      </w:r>
      <w:r w:rsidRPr="00395F61">
        <w:rPr>
          <w:rStyle w:val="Char5"/>
          <w:rFonts w:hint="eastAsia"/>
          <w:rtl/>
        </w:rPr>
        <w:t>ولا</w:t>
      </w:r>
      <w:r w:rsidRPr="00395F61">
        <w:rPr>
          <w:rStyle w:val="Char5"/>
          <w:rtl/>
        </w:rPr>
        <w:t xml:space="preserve"> </w:t>
      </w:r>
      <w:r w:rsidRPr="00395F61">
        <w:rPr>
          <w:rStyle w:val="Char5"/>
          <w:rFonts w:hint="eastAsia"/>
          <w:rtl/>
        </w:rPr>
        <w:t>شيء</w:t>
      </w:r>
      <w:r w:rsidRPr="00395F61">
        <w:rPr>
          <w:rStyle w:val="Char5"/>
          <w:rtl/>
        </w:rPr>
        <w:t xml:space="preserve"> </w:t>
      </w:r>
      <w:r w:rsidRPr="00395F61">
        <w:rPr>
          <w:rStyle w:val="Char5"/>
          <w:rFonts w:hint="eastAsia"/>
          <w:rtl/>
        </w:rPr>
        <w:t>يموت</w:t>
      </w:r>
      <w:r w:rsidRPr="00395F61">
        <w:rPr>
          <w:rStyle w:val="Char5"/>
          <w:rtl/>
        </w:rPr>
        <w:t xml:space="preserve"> </w:t>
      </w:r>
      <w:r w:rsidRPr="00395F61">
        <w:rPr>
          <w:rStyle w:val="Char5"/>
          <w:rFonts w:hint="eastAsia"/>
          <w:rtl/>
        </w:rPr>
        <w:t>إلا</w:t>
      </w:r>
      <w:r w:rsidRPr="00395F61">
        <w:rPr>
          <w:rStyle w:val="Char5"/>
          <w:rtl/>
        </w:rPr>
        <w:t xml:space="preserve"> </w:t>
      </w:r>
      <w:r w:rsidRPr="00395F61">
        <w:rPr>
          <w:rStyle w:val="Char5"/>
          <w:rFonts w:hint="eastAsia"/>
          <w:rtl/>
        </w:rPr>
        <w:t>سيورث</w:t>
      </w:r>
      <w:r w:rsidRPr="00395F61">
        <w:rPr>
          <w:rStyle w:val="Char5"/>
          <w:rtl/>
        </w:rPr>
        <w:t xml:space="preserve"> </w:t>
      </w:r>
      <w:r w:rsidRPr="00395F61">
        <w:rPr>
          <w:rStyle w:val="Char5"/>
          <w:rFonts w:hint="eastAsia"/>
          <w:rtl/>
        </w:rPr>
        <w:t>وإن</w:t>
      </w:r>
      <w:r w:rsidRPr="00395F61">
        <w:rPr>
          <w:rStyle w:val="Char5"/>
          <w:rtl/>
        </w:rPr>
        <w:t xml:space="preserve"> </w:t>
      </w:r>
      <w:r w:rsidRPr="00395F61">
        <w:rPr>
          <w:rStyle w:val="Char5"/>
          <w:rFonts w:hint="eastAsia"/>
          <w:rtl/>
        </w:rPr>
        <w:t>الله</w:t>
      </w:r>
      <w:r w:rsidRPr="00395F61">
        <w:rPr>
          <w:rStyle w:val="Char5"/>
          <w:rtl/>
        </w:rPr>
        <w:t xml:space="preserve"> </w:t>
      </w:r>
      <w:r w:rsidRPr="00395F61">
        <w:rPr>
          <w:rStyle w:val="Char5"/>
          <w:rFonts w:hint="eastAsia"/>
          <w:rtl/>
        </w:rPr>
        <w:t>عز</w:t>
      </w:r>
      <w:r w:rsidRPr="00395F61">
        <w:rPr>
          <w:rStyle w:val="Char5"/>
          <w:rtl/>
        </w:rPr>
        <w:t xml:space="preserve"> </w:t>
      </w:r>
      <w:r w:rsidRPr="00395F61">
        <w:rPr>
          <w:rStyle w:val="Char5"/>
          <w:rFonts w:hint="eastAsia"/>
          <w:rtl/>
        </w:rPr>
        <w:t>و</w:t>
      </w:r>
      <w:r w:rsidRPr="00395F61">
        <w:rPr>
          <w:rStyle w:val="Char5"/>
          <w:rtl/>
        </w:rPr>
        <w:t xml:space="preserve"> </w:t>
      </w:r>
      <w:r w:rsidRPr="00395F61">
        <w:rPr>
          <w:rStyle w:val="Char5"/>
          <w:rFonts w:hint="eastAsia"/>
          <w:rtl/>
        </w:rPr>
        <w:t>جل</w:t>
      </w:r>
      <w:r w:rsidRPr="00395F61">
        <w:rPr>
          <w:rStyle w:val="Char5"/>
          <w:rtl/>
        </w:rPr>
        <w:t xml:space="preserve"> </w:t>
      </w:r>
      <w:r w:rsidRPr="00395F61">
        <w:rPr>
          <w:rStyle w:val="Char5"/>
          <w:rFonts w:hint="eastAsia"/>
          <w:rtl/>
        </w:rPr>
        <w:t>لا</w:t>
      </w:r>
      <w:r w:rsidRPr="00395F61">
        <w:rPr>
          <w:rStyle w:val="Char5"/>
          <w:rtl/>
        </w:rPr>
        <w:t xml:space="preserve"> </w:t>
      </w:r>
      <w:r w:rsidRPr="00395F61">
        <w:rPr>
          <w:rStyle w:val="Char5"/>
          <w:rFonts w:hint="eastAsia"/>
          <w:rtl/>
        </w:rPr>
        <w:t>يموت</w:t>
      </w:r>
      <w:r w:rsidRPr="00395F61">
        <w:rPr>
          <w:rStyle w:val="Char5"/>
          <w:rtl/>
        </w:rPr>
        <w:t xml:space="preserve"> </w:t>
      </w:r>
      <w:r w:rsidRPr="00395F61">
        <w:rPr>
          <w:rStyle w:val="Char5"/>
          <w:rFonts w:hint="eastAsia"/>
          <w:rtl/>
        </w:rPr>
        <w:t>ولا</w:t>
      </w:r>
      <w:r w:rsidRPr="00395F61">
        <w:rPr>
          <w:rStyle w:val="Char5"/>
          <w:rtl/>
        </w:rPr>
        <w:t xml:space="preserve"> </w:t>
      </w:r>
      <w:r w:rsidRPr="00395F61">
        <w:rPr>
          <w:rStyle w:val="Char5"/>
          <w:rFonts w:hint="eastAsia"/>
          <w:rtl/>
        </w:rPr>
        <w:t>يورث</w:t>
      </w:r>
      <w:r w:rsidRPr="00773BF3">
        <w:rPr>
          <w:rStyle w:val="TraditionalArabicTraditionalAra"/>
          <w:rFonts w:cs="mylotus"/>
          <w:b w:val="0"/>
          <w:sz w:val="26"/>
          <w:szCs w:val="27"/>
          <w:rtl/>
        </w:rPr>
        <w:t xml:space="preserve"> </w:t>
      </w:r>
      <w:r w:rsidR="00395F61">
        <w:rPr>
          <w:rStyle w:val="TraditionalArabicTraditionalAra"/>
          <w:b w:val="0"/>
          <w:bCs w:val="0"/>
          <w:sz w:val="26"/>
          <w:shd w:val="clear" w:color="auto" w:fill="FFFFFF"/>
          <w:rtl/>
        </w:rPr>
        <w:t>﴿</w:t>
      </w:r>
      <w:r w:rsidR="00395F61" w:rsidRPr="00620156">
        <w:rPr>
          <w:rStyle w:val="Chara"/>
          <w:rtl/>
        </w:rPr>
        <w:t>وَلَمۡ يَكُن لَّهُ</w:t>
      </w:r>
      <w:r w:rsidR="00395F61" w:rsidRPr="00620156">
        <w:rPr>
          <w:rStyle w:val="Chara"/>
          <w:rFonts w:hint="cs"/>
          <w:rtl/>
        </w:rPr>
        <w:t>ۥ</w:t>
      </w:r>
      <w:r w:rsidR="00395F61" w:rsidRPr="00620156">
        <w:rPr>
          <w:rStyle w:val="Chara"/>
          <w:rtl/>
        </w:rPr>
        <w:t xml:space="preserve"> كُفُوًا أَحَدُۢ٤</w:t>
      </w:r>
      <w:r w:rsidR="00395F61">
        <w:rPr>
          <w:rStyle w:val="TraditionalArabicTraditionalAra"/>
          <w:b w:val="0"/>
          <w:bCs w:val="0"/>
          <w:sz w:val="26"/>
          <w:shd w:val="clear" w:color="auto" w:fill="FFFFFF"/>
          <w:rtl/>
        </w:rPr>
        <w:t>﴾</w:t>
      </w:r>
      <w:r w:rsidR="00C31E71">
        <w:rPr>
          <w:rStyle w:val="Char5"/>
          <w:rFonts w:hint="cs"/>
          <w:rtl/>
        </w:rPr>
        <w:t xml:space="preserve"> </w:t>
      </w:r>
      <w:r w:rsidRPr="00395F61">
        <w:rPr>
          <w:rStyle w:val="Char5"/>
          <w:rFonts w:hint="eastAsia"/>
          <w:rtl/>
        </w:rPr>
        <w:t>قال</w:t>
      </w:r>
      <w:r w:rsidRPr="00395F61">
        <w:rPr>
          <w:rStyle w:val="Char5"/>
          <w:rtl/>
        </w:rPr>
        <w:t xml:space="preserve"> </w:t>
      </w:r>
      <w:r w:rsidRPr="00395F61">
        <w:rPr>
          <w:rStyle w:val="Char5"/>
          <w:rFonts w:hint="eastAsia"/>
          <w:rtl/>
        </w:rPr>
        <w:t>لم</w:t>
      </w:r>
      <w:r w:rsidRPr="00395F61">
        <w:rPr>
          <w:rStyle w:val="Char5"/>
          <w:rtl/>
        </w:rPr>
        <w:t xml:space="preserve"> </w:t>
      </w:r>
      <w:r w:rsidRPr="00395F61">
        <w:rPr>
          <w:rStyle w:val="Char5"/>
          <w:rFonts w:hint="eastAsia"/>
          <w:rtl/>
        </w:rPr>
        <w:t>يكن</w:t>
      </w:r>
      <w:r w:rsidRPr="00395F61">
        <w:rPr>
          <w:rStyle w:val="Char5"/>
          <w:rtl/>
        </w:rPr>
        <w:t xml:space="preserve"> </w:t>
      </w:r>
      <w:r w:rsidRPr="00395F61">
        <w:rPr>
          <w:rStyle w:val="Char5"/>
          <w:rFonts w:hint="eastAsia"/>
          <w:rtl/>
        </w:rPr>
        <w:t>له</w:t>
      </w:r>
      <w:r w:rsidRPr="00395F61">
        <w:rPr>
          <w:rStyle w:val="Char5"/>
          <w:rtl/>
        </w:rPr>
        <w:t xml:space="preserve"> </w:t>
      </w:r>
      <w:r w:rsidRPr="00395F61">
        <w:rPr>
          <w:rStyle w:val="Char5"/>
          <w:rFonts w:hint="eastAsia"/>
          <w:rtl/>
        </w:rPr>
        <w:t>شبيه</w:t>
      </w:r>
      <w:r w:rsidRPr="00395F61">
        <w:rPr>
          <w:rStyle w:val="Char5"/>
          <w:rtl/>
        </w:rPr>
        <w:t xml:space="preserve"> </w:t>
      </w:r>
      <w:r w:rsidRPr="00395F61">
        <w:rPr>
          <w:rStyle w:val="Char5"/>
          <w:rFonts w:hint="eastAsia"/>
          <w:rtl/>
        </w:rPr>
        <w:t>ولا</w:t>
      </w:r>
      <w:r w:rsidRPr="00395F61">
        <w:rPr>
          <w:rStyle w:val="Char5"/>
          <w:rtl/>
        </w:rPr>
        <w:t xml:space="preserve"> </w:t>
      </w:r>
      <w:r w:rsidRPr="00395F61">
        <w:rPr>
          <w:rStyle w:val="Char5"/>
          <w:rFonts w:hint="eastAsia"/>
          <w:rtl/>
        </w:rPr>
        <w:t>عدل</w:t>
      </w:r>
      <w:r w:rsidRPr="00395F61">
        <w:rPr>
          <w:rStyle w:val="Char5"/>
          <w:rtl/>
        </w:rPr>
        <w:t xml:space="preserve"> </w:t>
      </w:r>
      <w:r w:rsidRPr="00395F61">
        <w:rPr>
          <w:rStyle w:val="Char5"/>
          <w:rFonts w:hint="eastAsia"/>
          <w:rtl/>
        </w:rPr>
        <w:t>وليس</w:t>
      </w:r>
      <w:r w:rsidRPr="00395F61">
        <w:rPr>
          <w:rStyle w:val="Char5"/>
          <w:rtl/>
        </w:rPr>
        <w:t xml:space="preserve"> </w:t>
      </w:r>
      <w:r w:rsidRPr="00395F61">
        <w:rPr>
          <w:rStyle w:val="Char5"/>
          <w:rFonts w:hint="eastAsia"/>
          <w:rtl/>
        </w:rPr>
        <w:t>كمثله</w:t>
      </w:r>
      <w:r w:rsidRPr="00395F61">
        <w:rPr>
          <w:rStyle w:val="Char5"/>
          <w:rtl/>
        </w:rPr>
        <w:t xml:space="preserve"> </w:t>
      </w:r>
      <w:r w:rsidRPr="00395F61">
        <w:rPr>
          <w:rStyle w:val="Char5"/>
          <w:rFonts w:hint="eastAsia"/>
          <w:rtl/>
        </w:rPr>
        <w:t>شيء</w:t>
      </w:r>
      <w:r w:rsidRPr="00395F61">
        <w:rPr>
          <w:rStyle w:val="Char5"/>
          <w:rFonts w:hint="cs"/>
          <w:rtl/>
        </w:rPr>
        <w:t>"</w:t>
      </w:r>
      <w:r w:rsidRPr="00395F61">
        <w:rPr>
          <w:rStyle w:val="Char3"/>
          <w:rFonts w:hint="cs"/>
          <w:rtl/>
        </w:rPr>
        <w:t>.</w:t>
      </w:r>
      <w:r w:rsidR="00EC4B38" w:rsidRPr="0044005E">
        <w:rPr>
          <w:rStyle w:val="Char3"/>
          <w:vertAlign w:val="superscript"/>
          <w:rtl/>
        </w:rPr>
        <w:footnoteReference w:id="418"/>
      </w:r>
      <w:r w:rsidR="00A75216" w:rsidRPr="0044005E">
        <w:rPr>
          <w:rStyle w:val="Char3"/>
          <w:rFonts w:hint="cs"/>
          <w:rtl/>
        </w:rPr>
        <w:t xml:space="preserve"> </w:t>
      </w:r>
    </w:p>
    <w:p w:rsidR="005B4F59" w:rsidRPr="000422CA" w:rsidRDefault="005B4F59" w:rsidP="000422CA">
      <w:pPr>
        <w:pStyle w:val="a1"/>
        <w:rPr>
          <w:rtl/>
          <w:lang w:bidi="fa-IR"/>
        </w:rPr>
      </w:pPr>
      <w:bookmarkStart w:id="785" w:name="_Toc319534633"/>
      <w:bookmarkStart w:id="786" w:name="_Toc441916813"/>
      <w:bookmarkStart w:id="787" w:name="_Toc282186734"/>
      <w:bookmarkStart w:id="788" w:name="_Toc304290680"/>
      <w:r w:rsidRPr="000422CA">
        <w:rPr>
          <w:rFonts w:hint="cs"/>
          <w:rtl/>
          <w:lang w:bidi="fa-IR"/>
        </w:rPr>
        <w:t>سوره معوذتان</w:t>
      </w:r>
      <w:r w:rsidR="00B01A09">
        <w:rPr>
          <w:rFonts w:hint="cs"/>
          <w:rtl/>
          <w:lang w:bidi="fa-IR"/>
        </w:rPr>
        <w:t>:</w:t>
      </w:r>
      <w:bookmarkEnd w:id="785"/>
      <w:bookmarkEnd w:id="786"/>
      <w:r w:rsidR="00B01A09">
        <w:rPr>
          <w:rFonts w:hint="cs"/>
          <w:rtl/>
          <w:lang w:bidi="fa-IR"/>
        </w:rPr>
        <w:t xml:space="preserve"> </w:t>
      </w:r>
      <w:bookmarkEnd w:id="787"/>
      <w:bookmarkEnd w:id="788"/>
    </w:p>
    <w:p w:rsidR="005B4F59" w:rsidRPr="00395F61" w:rsidRDefault="005B4F59" w:rsidP="00395F61">
      <w:pPr>
        <w:pStyle w:val="a3"/>
        <w:rPr>
          <w:rtl/>
        </w:rPr>
      </w:pPr>
      <w:r w:rsidRPr="00395F61">
        <w:rPr>
          <w:rFonts w:hint="cs"/>
          <w:rtl/>
        </w:rPr>
        <w:t>در بار</w:t>
      </w:r>
      <w:r w:rsidR="003026FE">
        <w:rPr>
          <w:rFonts w:hint="cs"/>
          <w:rtl/>
        </w:rPr>
        <w:t>ۀ</w:t>
      </w:r>
      <w:r w:rsidRPr="00395F61">
        <w:rPr>
          <w:rFonts w:hint="cs"/>
          <w:rtl/>
        </w:rPr>
        <w:t xml:space="preserve"> نزول ا</w:t>
      </w:r>
      <w:r w:rsidR="00F35520" w:rsidRPr="00395F61">
        <w:rPr>
          <w:rFonts w:hint="cs"/>
          <w:rtl/>
        </w:rPr>
        <w:t>ی</w:t>
      </w:r>
      <w:r w:rsidRPr="00395F61">
        <w:rPr>
          <w:rFonts w:hint="cs"/>
          <w:rtl/>
        </w:rPr>
        <w:t>ن دو سوره ن</w:t>
      </w:r>
      <w:r w:rsidR="00F35520" w:rsidRPr="00395F61">
        <w:rPr>
          <w:rFonts w:hint="cs"/>
          <w:rtl/>
        </w:rPr>
        <w:t>ی</w:t>
      </w:r>
      <w:r w:rsidRPr="00395F61">
        <w:rPr>
          <w:rFonts w:hint="cs"/>
          <w:rtl/>
        </w:rPr>
        <w:t>ز دوقول است</w:t>
      </w:r>
      <w:r w:rsidR="00B01A09" w:rsidRPr="00395F61">
        <w:rPr>
          <w:rFonts w:hint="cs"/>
          <w:rtl/>
        </w:rPr>
        <w:t xml:space="preserve">: </w:t>
      </w:r>
      <w:r w:rsidRPr="00395F61">
        <w:rPr>
          <w:rFonts w:hint="cs"/>
          <w:rtl/>
        </w:rPr>
        <w:t>جابر بن ز</w:t>
      </w:r>
      <w:r w:rsidR="00F35520" w:rsidRPr="00395F61">
        <w:rPr>
          <w:rFonts w:hint="cs"/>
          <w:rtl/>
        </w:rPr>
        <w:t>ی</w:t>
      </w:r>
      <w:r w:rsidRPr="00395F61">
        <w:rPr>
          <w:rFonts w:hint="cs"/>
          <w:rtl/>
        </w:rPr>
        <w:t>د، حسن، عطا وع</w:t>
      </w:r>
      <w:r w:rsidR="00F35520" w:rsidRPr="00395F61">
        <w:rPr>
          <w:rFonts w:hint="cs"/>
          <w:rtl/>
        </w:rPr>
        <w:t>ک</w:t>
      </w:r>
      <w:r w:rsidRPr="00395F61">
        <w:rPr>
          <w:rFonts w:hint="cs"/>
          <w:rtl/>
        </w:rPr>
        <w:t>رمه م</w:t>
      </w:r>
      <w:r w:rsidR="00F35520" w:rsidRPr="00395F61">
        <w:rPr>
          <w:rFonts w:hint="cs"/>
          <w:rtl/>
        </w:rPr>
        <w:t>ک</w:t>
      </w:r>
      <w:r w:rsidRPr="00395F61">
        <w:rPr>
          <w:rFonts w:hint="cs"/>
          <w:rtl/>
        </w:rPr>
        <w:t xml:space="preserve">ى </w:t>
      </w:r>
      <w:r w:rsidRPr="00395F61">
        <w:rPr>
          <w:rtl/>
        </w:rPr>
        <w:t>گ</w:t>
      </w:r>
      <w:r w:rsidRPr="00395F61">
        <w:rPr>
          <w:rFonts w:hint="cs"/>
          <w:rtl/>
        </w:rPr>
        <w:t>فته</w:t>
      </w:r>
      <w:r w:rsidR="00EC1F93" w:rsidRPr="00395F61">
        <w:rPr>
          <w:rFonts w:hint="cs"/>
          <w:rtl/>
        </w:rPr>
        <w:t xml:space="preserve">‌اند </w:t>
      </w:r>
      <w:r w:rsidRPr="00395F61">
        <w:rPr>
          <w:rFonts w:hint="cs"/>
          <w:rtl/>
        </w:rPr>
        <w:t>و از ابن عباس مدنى بودن آن نقل است.</w:t>
      </w:r>
    </w:p>
    <w:p w:rsidR="00A75ED5" w:rsidRPr="00395F61" w:rsidRDefault="00DB0DFE" w:rsidP="00395F61">
      <w:pPr>
        <w:pStyle w:val="a3"/>
        <w:rPr>
          <w:rtl/>
        </w:rPr>
      </w:pPr>
      <w:r w:rsidRPr="00395F61">
        <w:rPr>
          <w:rFonts w:hint="cs"/>
          <w:rtl/>
        </w:rPr>
        <w:t xml:space="preserve"> </w:t>
      </w:r>
      <w:r w:rsidR="005B4F59" w:rsidRPr="00395F61">
        <w:rPr>
          <w:rFonts w:hint="cs"/>
          <w:rtl/>
        </w:rPr>
        <w:t>س</w:t>
      </w:r>
      <w:r w:rsidR="00F35520" w:rsidRPr="00395F61">
        <w:rPr>
          <w:rFonts w:hint="cs"/>
          <w:rtl/>
        </w:rPr>
        <w:t>ی</w:t>
      </w:r>
      <w:r w:rsidR="005B4F59" w:rsidRPr="00395F61">
        <w:rPr>
          <w:rFonts w:hint="cs"/>
          <w:rtl/>
        </w:rPr>
        <w:t>وطى مدنى بودن شان را ترج</w:t>
      </w:r>
      <w:r w:rsidR="00F35520" w:rsidRPr="00395F61">
        <w:rPr>
          <w:rFonts w:hint="cs"/>
          <w:rtl/>
        </w:rPr>
        <w:t>ی</w:t>
      </w:r>
      <w:r w:rsidR="005B4F59" w:rsidRPr="00395F61">
        <w:rPr>
          <w:rFonts w:hint="cs"/>
          <w:rtl/>
        </w:rPr>
        <w:t>ح داده است؛ به دل</w:t>
      </w:r>
      <w:r w:rsidR="00F35520" w:rsidRPr="00395F61">
        <w:rPr>
          <w:rFonts w:hint="cs"/>
          <w:rtl/>
        </w:rPr>
        <w:t>ی</w:t>
      </w:r>
      <w:r w:rsidR="005B4F59" w:rsidRPr="00395F61">
        <w:rPr>
          <w:rFonts w:hint="cs"/>
          <w:rtl/>
        </w:rPr>
        <w:t>ل ا</w:t>
      </w:r>
      <w:r w:rsidR="00F35520" w:rsidRPr="00395F61">
        <w:rPr>
          <w:rFonts w:hint="cs"/>
          <w:rtl/>
        </w:rPr>
        <w:t>ی</w:t>
      </w:r>
      <w:r w:rsidR="005B4F59" w:rsidRPr="00395F61">
        <w:rPr>
          <w:rFonts w:hint="cs"/>
          <w:rtl/>
        </w:rPr>
        <w:t>ن</w:t>
      </w:r>
      <w:r w:rsidR="00F35520" w:rsidRPr="00395F61">
        <w:rPr>
          <w:rFonts w:hint="cs"/>
          <w:rtl/>
        </w:rPr>
        <w:t>ک</w:t>
      </w:r>
      <w:r w:rsidR="005B4F59" w:rsidRPr="00395F61">
        <w:rPr>
          <w:rFonts w:hint="cs"/>
          <w:rtl/>
        </w:rPr>
        <w:t>ه به اساس روا</w:t>
      </w:r>
      <w:r w:rsidR="00F35520" w:rsidRPr="00395F61">
        <w:rPr>
          <w:rFonts w:hint="cs"/>
          <w:rtl/>
        </w:rPr>
        <w:t>ی</w:t>
      </w:r>
      <w:r w:rsidR="005B4F59" w:rsidRPr="00395F61">
        <w:rPr>
          <w:rFonts w:hint="cs"/>
          <w:rtl/>
        </w:rPr>
        <w:t>ت ب</w:t>
      </w:r>
      <w:r w:rsidR="00F35520" w:rsidRPr="00395F61">
        <w:rPr>
          <w:rFonts w:hint="cs"/>
          <w:rtl/>
        </w:rPr>
        <w:t>ی</w:t>
      </w:r>
      <w:r w:rsidR="005B4F59" w:rsidRPr="00395F61">
        <w:rPr>
          <w:rFonts w:hint="cs"/>
          <w:rtl/>
        </w:rPr>
        <w:t>هقى در دلا</w:t>
      </w:r>
      <w:r w:rsidR="00F35520" w:rsidRPr="00395F61">
        <w:rPr>
          <w:rFonts w:hint="cs"/>
          <w:rtl/>
        </w:rPr>
        <w:t>ی</w:t>
      </w:r>
      <w:r w:rsidR="005B4F59" w:rsidRPr="00395F61">
        <w:rPr>
          <w:rFonts w:hint="cs"/>
          <w:rtl/>
        </w:rPr>
        <w:t>ل النبوه ا</w:t>
      </w:r>
      <w:r w:rsidR="00F35520" w:rsidRPr="00395F61">
        <w:rPr>
          <w:rFonts w:hint="cs"/>
          <w:rtl/>
        </w:rPr>
        <w:t>ی</w:t>
      </w:r>
      <w:r w:rsidR="005B4F59" w:rsidRPr="00395F61">
        <w:rPr>
          <w:rFonts w:hint="cs"/>
          <w:rtl/>
        </w:rPr>
        <w:t>ن دوسوره در بار</w:t>
      </w:r>
      <w:r w:rsidR="003026FE">
        <w:rPr>
          <w:rFonts w:hint="cs"/>
          <w:rtl/>
        </w:rPr>
        <w:t>ۀ</w:t>
      </w:r>
      <w:r w:rsidR="005B4F59" w:rsidRPr="00395F61">
        <w:rPr>
          <w:rFonts w:hint="cs"/>
          <w:rtl/>
        </w:rPr>
        <w:t xml:space="preserve"> سحر شدن </w:t>
      </w:r>
      <w:r w:rsidR="005B4F59" w:rsidRPr="00395F61">
        <w:rPr>
          <w:rtl/>
        </w:rPr>
        <w:t>پ</w:t>
      </w:r>
      <w:r w:rsidR="00F35520" w:rsidRPr="00395F61">
        <w:rPr>
          <w:rFonts w:hint="cs"/>
          <w:rtl/>
        </w:rPr>
        <w:t>ی</w:t>
      </w:r>
      <w:r w:rsidR="005B4F59" w:rsidRPr="00395F61">
        <w:rPr>
          <w:rFonts w:hint="cs"/>
          <w:rtl/>
        </w:rPr>
        <w:t>امبر</w:t>
      </w:r>
      <w:r w:rsidR="003C3A9D" w:rsidRPr="00395F61">
        <w:rPr>
          <w:rFonts w:cs="CTraditional Arabic" w:hint="cs"/>
          <w:rtl/>
        </w:rPr>
        <w:t xml:space="preserve"> ج</w:t>
      </w:r>
      <w:r w:rsidR="005B4F59" w:rsidRPr="00395F61">
        <w:rPr>
          <w:rFonts w:hint="cs"/>
          <w:rtl/>
        </w:rPr>
        <w:t xml:space="preserve"> ازجانب لب</w:t>
      </w:r>
      <w:r w:rsidR="00F35520" w:rsidRPr="00395F61">
        <w:rPr>
          <w:rFonts w:hint="cs"/>
          <w:rtl/>
        </w:rPr>
        <w:t>ی</w:t>
      </w:r>
      <w:r w:rsidR="005B4F59" w:rsidRPr="00395F61">
        <w:rPr>
          <w:rFonts w:hint="cs"/>
          <w:rtl/>
        </w:rPr>
        <w:t xml:space="preserve">د بن اعصم </w:t>
      </w:r>
      <w:r w:rsidR="00F35520" w:rsidRPr="00395F61">
        <w:rPr>
          <w:rFonts w:hint="cs"/>
          <w:rtl/>
        </w:rPr>
        <w:t>ی</w:t>
      </w:r>
      <w:r w:rsidR="005B4F59" w:rsidRPr="00395F61">
        <w:rPr>
          <w:rFonts w:hint="cs"/>
          <w:rtl/>
        </w:rPr>
        <w:t>هودى نازل شده است. وا</w:t>
      </w:r>
      <w:r w:rsidR="00F35520" w:rsidRPr="00395F61">
        <w:rPr>
          <w:rFonts w:hint="cs"/>
          <w:rtl/>
        </w:rPr>
        <w:t>ی</w:t>
      </w:r>
      <w:r w:rsidR="005B4F59" w:rsidRPr="00395F61">
        <w:rPr>
          <w:rFonts w:hint="cs"/>
          <w:rtl/>
        </w:rPr>
        <w:t>ن واقعه در مد</w:t>
      </w:r>
      <w:r w:rsidR="00F35520" w:rsidRPr="00395F61">
        <w:rPr>
          <w:rFonts w:hint="cs"/>
          <w:rtl/>
        </w:rPr>
        <w:t>ی</w:t>
      </w:r>
      <w:r w:rsidR="005B4F59" w:rsidRPr="00395F61">
        <w:rPr>
          <w:rFonts w:hint="cs"/>
          <w:rtl/>
        </w:rPr>
        <w:t>نه بود</w:t>
      </w:r>
      <w:r w:rsidR="00C17E3B" w:rsidRPr="000422CA">
        <w:rPr>
          <w:rFonts w:cs="Times New Roman" w:hint="cs"/>
          <w:color w:val="000000"/>
          <w:sz w:val="34"/>
          <w:szCs w:val="30"/>
          <w:rtl/>
        </w:rPr>
        <w:t>.</w:t>
      </w:r>
      <w:r w:rsidR="00C17E3B" w:rsidRPr="00395F61">
        <w:rPr>
          <w:vertAlign w:val="superscript"/>
          <w:rtl/>
        </w:rPr>
        <w:footnoteReference w:id="419"/>
      </w:r>
    </w:p>
    <w:p w:rsidR="005B4F59" w:rsidRPr="00395F61" w:rsidRDefault="000422CA" w:rsidP="00395F61">
      <w:pPr>
        <w:pStyle w:val="a3"/>
        <w:rPr>
          <w:rtl/>
        </w:rPr>
      </w:pPr>
      <w:r w:rsidRPr="00395F61">
        <w:rPr>
          <w:rFonts w:hint="cs"/>
          <w:rtl/>
        </w:rPr>
        <w:t xml:space="preserve"> </w:t>
      </w:r>
      <w:r w:rsidR="005B4F59" w:rsidRPr="00395F61">
        <w:rPr>
          <w:rFonts w:hint="cs"/>
          <w:rtl/>
        </w:rPr>
        <w:t xml:space="preserve">موضوع سحر شدن </w:t>
      </w:r>
      <w:r w:rsidR="005B4F59" w:rsidRPr="00395F61">
        <w:rPr>
          <w:rtl/>
        </w:rPr>
        <w:t>پ</w:t>
      </w:r>
      <w:r w:rsidR="00F35520" w:rsidRPr="00395F61">
        <w:rPr>
          <w:rFonts w:hint="cs"/>
          <w:rtl/>
        </w:rPr>
        <w:t>ی</w:t>
      </w:r>
      <w:r w:rsidR="005B4F59" w:rsidRPr="00395F61">
        <w:rPr>
          <w:rFonts w:hint="cs"/>
          <w:rtl/>
        </w:rPr>
        <w:t>امبر در صح</w:t>
      </w:r>
      <w:r w:rsidR="00F35520" w:rsidRPr="00395F61">
        <w:rPr>
          <w:rFonts w:hint="cs"/>
          <w:rtl/>
        </w:rPr>
        <w:t>ی</w:t>
      </w:r>
      <w:r w:rsidR="005B4F59" w:rsidRPr="00395F61">
        <w:rPr>
          <w:rFonts w:hint="cs"/>
          <w:rtl/>
        </w:rPr>
        <w:t>ح البخارى و د</w:t>
      </w:r>
      <w:r w:rsidR="00F35520" w:rsidRPr="00395F61">
        <w:rPr>
          <w:rFonts w:hint="cs"/>
          <w:rtl/>
        </w:rPr>
        <w:t>ی</w:t>
      </w:r>
      <w:r w:rsidR="005B4F59" w:rsidRPr="00395F61">
        <w:rPr>
          <w:rtl/>
        </w:rPr>
        <w:t>گ</w:t>
      </w:r>
      <w:r w:rsidR="005B4F59" w:rsidRPr="00395F61">
        <w:rPr>
          <w:rFonts w:hint="cs"/>
          <w:rtl/>
        </w:rPr>
        <w:t>ر</w:t>
      </w:r>
      <w:r w:rsidR="00475952" w:rsidRPr="00395F61">
        <w:rPr>
          <w:rFonts w:hint="cs"/>
          <w:rtl/>
        </w:rPr>
        <w:t xml:space="preserve"> </w:t>
      </w:r>
      <w:r w:rsidR="00F35520" w:rsidRPr="00395F61">
        <w:rPr>
          <w:rFonts w:hint="cs"/>
          <w:rtl/>
        </w:rPr>
        <w:t>ک</w:t>
      </w:r>
      <w:r w:rsidR="00475952" w:rsidRPr="00395F61">
        <w:rPr>
          <w:rFonts w:hint="cs"/>
          <w:rtl/>
        </w:rPr>
        <w:t>تاب‌ها</w:t>
      </w:r>
      <w:r w:rsidR="00217AEE" w:rsidRPr="00395F61">
        <w:rPr>
          <w:rFonts w:hint="cs"/>
          <w:rtl/>
        </w:rPr>
        <w:t xml:space="preserve">ى </w:t>
      </w:r>
      <w:r w:rsidR="005B4F59" w:rsidRPr="00395F61">
        <w:rPr>
          <w:rFonts w:hint="cs"/>
          <w:rtl/>
        </w:rPr>
        <w:t>حد</w:t>
      </w:r>
      <w:r w:rsidR="00F35520" w:rsidRPr="00395F61">
        <w:rPr>
          <w:rFonts w:hint="cs"/>
          <w:rtl/>
        </w:rPr>
        <w:t>ی</w:t>
      </w:r>
      <w:r w:rsidR="005B4F59" w:rsidRPr="00395F61">
        <w:rPr>
          <w:rFonts w:hint="cs"/>
          <w:rtl/>
        </w:rPr>
        <w:t>ث باسند صح</w:t>
      </w:r>
      <w:r w:rsidR="00F35520" w:rsidRPr="00395F61">
        <w:rPr>
          <w:rFonts w:hint="cs"/>
          <w:rtl/>
        </w:rPr>
        <w:t>ی</w:t>
      </w:r>
      <w:r w:rsidR="005B4F59" w:rsidRPr="00395F61">
        <w:rPr>
          <w:rFonts w:hint="cs"/>
          <w:rtl/>
        </w:rPr>
        <w:t>ح ثابت است، ولى در ا</w:t>
      </w:r>
      <w:r w:rsidR="00F35520" w:rsidRPr="00395F61">
        <w:rPr>
          <w:rFonts w:hint="cs"/>
          <w:rtl/>
        </w:rPr>
        <w:t>ی</w:t>
      </w:r>
      <w:r w:rsidR="005B4F59" w:rsidRPr="00395F61">
        <w:rPr>
          <w:rFonts w:hint="cs"/>
          <w:rtl/>
        </w:rPr>
        <w:t>ن روا</w:t>
      </w:r>
      <w:r w:rsidR="00F35520" w:rsidRPr="00395F61">
        <w:rPr>
          <w:rFonts w:hint="cs"/>
          <w:rtl/>
        </w:rPr>
        <w:t>ی</w:t>
      </w:r>
      <w:r w:rsidR="005B4F59" w:rsidRPr="00395F61">
        <w:rPr>
          <w:rFonts w:hint="cs"/>
          <w:rtl/>
        </w:rPr>
        <w:t>ت ه</w:t>
      </w:r>
      <w:r w:rsidR="00F35520" w:rsidRPr="00395F61">
        <w:rPr>
          <w:rFonts w:hint="cs"/>
          <w:rtl/>
        </w:rPr>
        <w:t>ی</w:t>
      </w:r>
      <w:r w:rsidR="005B4F59" w:rsidRPr="00395F61">
        <w:rPr>
          <w:rtl/>
        </w:rPr>
        <w:t>چ</w:t>
      </w:r>
      <w:r w:rsidR="003515AB" w:rsidRPr="00395F61">
        <w:rPr>
          <w:rFonts w:hint="cs"/>
          <w:rtl/>
        </w:rPr>
        <w:t xml:space="preserve"> اشاره</w:t>
      </w:r>
      <w:r w:rsidR="003515AB" w:rsidRPr="00395F61">
        <w:rPr>
          <w:rFonts w:hint="eastAsia"/>
          <w:rtl/>
        </w:rPr>
        <w:t>‌</w:t>
      </w:r>
      <w:r w:rsidR="005B4F59" w:rsidRPr="00395F61">
        <w:rPr>
          <w:rFonts w:hint="cs"/>
          <w:rtl/>
        </w:rPr>
        <w:t>اى ن</w:t>
      </w:r>
      <w:r w:rsidR="00F35520" w:rsidRPr="00395F61">
        <w:rPr>
          <w:rFonts w:hint="cs"/>
          <w:rtl/>
        </w:rPr>
        <w:t>ی</w:t>
      </w:r>
      <w:r w:rsidR="005B4F59" w:rsidRPr="00395F61">
        <w:rPr>
          <w:rFonts w:hint="cs"/>
          <w:rtl/>
        </w:rPr>
        <w:t xml:space="preserve">ست </w:t>
      </w:r>
      <w:r w:rsidR="00F35520" w:rsidRPr="00395F61">
        <w:rPr>
          <w:rFonts w:hint="cs"/>
          <w:rtl/>
        </w:rPr>
        <w:t>ک</w:t>
      </w:r>
      <w:r w:rsidR="005B4F59" w:rsidRPr="00395F61">
        <w:rPr>
          <w:rFonts w:hint="cs"/>
          <w:rtl/>
        </w:rPr>
        <w:t>ه نزول ا</w:t>
      </w:r>
      <w:r w:rsidR="00F35520" w:rsidRPr="00395F61">
        <w:rPr>
          <w:rFonts w:hint="cs"/>
          <w:rtl/>
        </w:rPr>
        <w:t>ی</w:t>
      </w:r>
      <w:r w:rsidR="005B4F59" w:rsidRPr="00395F61">
        <w:rPr>
          <w:rFonts w:hint="cs"/>
          <w:rtl/>
        </w:rPr>
        <w:t>ن دو</w:t>
      </w:r>
      <w:r w:rsidR="003515AB" w:rsidRPr="00395F61">
        <w:rPr>
          <w:rFonts w:hint="cs"/>
          <w:rtl/>
        </w:rPr>
        <w:t xml:space="preserve"> </w:t>
      </w:r>
      <w:r w:rsidR="005B4F59" w:rsidRPr="00395F61">
        <w:rPr>
          <w:rFonts w:hint="cs"/>
          <w:rtl/>
        </w:rPr>
        <w:t xml:space="preserve">سوره به مناسبت سحر شدن </w:t>
      </w:r>
      <w:r w:rsidR="005B4F59" w:rsidRPr="00395F61">
        <w:rPr>
          <w:rtl/>
        </w:rPr>
        <w:t>پ</w:t>
      </w:r>
      <w:r w:rsidR="00F35520" w:rsidRPr="00395F61">
        <w:rPr>
          <w:rFonts w:hint="cs"/>
          <w:rtl/>
        </w:rPr>
        <w:t>ی</w:t>
      </w:r>
      <w:r w:rsidR="005B4F59" w:rsidRPr="00395F61">
        <w:rPr>
          <w:rFonts w:hint="cs"/>
          <w:rtl/>
        </w:rPr>
        <w:t>امبر</w:t>
      </w:r>
      <w:r w:rsidR="003C3A9D" w:rsidRPr="00395F61">
        <w:rPr>
          <w:rFonts w:cs="CTraditional Arabic" w:hint="cs"/>
          <w:rtl/>
        </w:rPr>
        <w:t xml:space="preserve"> ج</w:t>
      </w:r>
      <w:r w:rsidR="005B4F59" w:rsidRPr="00395F61">
        <w:rPr>
          <w:rFonts w:hint="cs"/>
          <w:rtl/>
        </w:rPr>
        <w:t xml:space="preserve"> بوده باشد.</w:t>
      </w:r>
    </w:p>
    <w:p w:rsidR="005B4F59" w:rsidRPr="00773BF3" w:rsidRDefault="005B4F59" w:rsidP="00395F61">
      <w:pPr>
        <w:pStyle w:val="BLotus0"/>
        <w:ind w:firstLine="284"/>
        <w:jc w:val="lowKashida"/>
        <w:rPr>
          <w:rFonts w:ascii="Traditional Arabic" w:cs="mylotus"/>
          <w:bCs/>
          <w:color w:val="000000"/>
          <w:sz w:val="30"/>
          <w:szCs w:val="27"/>
          <w:rtl/>
        </w:rPr>
      </w:pPr>
      <w:r w:rsidRPr="0044005E">
        <w:rPr>
          <w:rStyle w:val="Char3"/>
          <w:rFonts w:hint="cs"/>
          <w:rtl/>
        </w:rPr>
        <w:t>ولی از روایت عقبه بن حارث بن عامر در صحیح مسلم دانسته</w:t>
      </w:r>
      <w:r w:rsidR="00EC5E4B" w:rsidRPr="0044005E">
        <w:rPr>
          <w:rStyle w:val="Char3"/>
          <w:rFonts w:hint="cs"/>
          <w:rtl/>
        </w:rPr>
        <w:t xml:space="preserve"> می‌شو</w:t>
      </w:r>
      <w:r w:rsidRPr="0044005E">
        <w:rPr>
          <w:rStyle w:val="Char3"/>
          <w:rFonts w:hint="cs"/>
          <w:rtl/>
        </w:rPr>
        <w:t>د که این دو سوره در مدینه نازل گردیده است</w:t>
      </w:r>
      <w:r w:rsidR="00B01A09" w:rsidRPr="0044005E">
        <w:rPr>
          <w:rStyle w:val="Char3"/>
          <w:rFonts w:hint="cs"/>
          <w:rtl/>
        </w:rPr>
        <w:t xml:space="preserve">: </w:t>
      </w:r>
      <w:r w:rsidRPr="00395F61">
        <w:rPr>
          <w:rStyle w:val="Char5"/>
          <w:rFonts w:hint="cs"/>
          <w:rtl/>
        </w:rPr>
        <w:t>"</w:t>
      </w:r>
      <w:r w:rsidRPr="00395F61">
        <w:rPr>
          <w:rStyle w:val="Char5"/>
          <w:rFonts w:hint="eastAsia"/>
          <w:rtl/>
        </w:rPr>
        <w:t>عن</w:t>
      </w:r>
      <w:r w:rsidRPr="00395F61">
        <w:rPr>
          <w:rStyle w:val="Char5"/>
          <w:rtl/>
        </w:rPr>
        <w:t xml:space="preserve"> </w:t>
      </w:r>
      <w:r w:rsidRPr="00395F61">
        <w:rPr>
          <w:rStyle w:val="Char5"/>
          <w:rFonts w:hint="eastAsia"/>
          <w:rtl/>
        </w:rPr>
        <w:t>عقبة</w:t>
      </w:r>
      <w:r w:rsidRPr="00395F61">
        <w:rPr>
          <w:rStyle w:val="Char5"/>
          <w:rtl/>
        </w:rPr>
        <w:t xml:space="preserve"> </w:t>
      </w:r>
      <w:r w:rsidRPr="00395F61">
        <w:rPr>
          <w:rStyle w:val="Char5"/>
          <w:rFonts w:hint="eastAsia"/>
          <w:rtl/>
        </w:rPr>
        <w:t>بن</w:t>
      </w:r>
      <w:r w:rsidRPr="00395F61">
        <w:rPr>
          <w:rStyle w:val="Char5"/>
          <w:rtl/>
        </w:rPr>
        <w:t xml:space="preserve"> </w:t>
      </w:r>
      <w:r w:rsidRPr="00395F61">
        <w:rPr>
          <w:rStyle w:val="Char5"/>
          <w:rFonts w:hint="eastAsia"/>
          <w:rtl/>
        </w:rPr>
        <w:t>عامر</w:t>
      </w:r>
      <w:r w:rsidRPr="00395F61">
        <w:rPr>
          <w:rStyle w:val="Char5"/>
          <w:rtl/>
        </w:rPr>
        <w:t xml:space="preserve"> </w:t>
      </w:r>
      <w:r w:rsidRPr="00395F61">
        <w:rPr>
          <w:rStyle w:val="Char5"/>
          <w:rFonts w:hint="eastAsia"/>
          <w:rtl/>
        </w:rPr>
        <w:t>قال</w:t>
      </w:r>
      <w:r w:rsidR="00B01A09" w:rsidRPr="00395F61">
        <w:rPr>
          <w:rStyle w:val="Char5"/>
          <w:rtl/>
        </w:rPr>
        <w:t xml:space="preserve">: </w:t>
      </w:r>
      <w:r w:rsidRPr="00395F61">
        <w:rPr>
          <w:rStyle w:val="Char5"/>
          <w:rFonts w:hint="eastAsia"/>
          <w:rtl/>
        </w:rPr>
        <w:t>قال</w:t>
      </w:r>
      <w:r w:rsidRPr="00395F61">
        <w:rPr>
          <w:rStyle w:val="Char5"/>
          <w:rtl/>
        </w:rPr>
        <w:t xml:space="preserve"> </w:t>
      </w:r>
      <w:r w:rsidRPr="00395F61">
        <w:rPr>
          <w:rStyle w:val="Char5"/>
          <w:rFonts w:hint="eastAsia"/>
          <w:rtl/>
        </w:rPr>
        <w:t>رسول</w:t>
      </w:r>
      <w:r w:rsidRPr="00395F61">
        <w:rPr>
          <w:rStyle w:val="Char5"/>
          <w:rtl/>
        </w:rPr>
        <w:t xml:space="preserve"> </w:t>
      </w:r>
      <w:r w:rsidRPr="00395F61">
        <w:rPr>
          <w:rStyle w:val="Char5"/>
          <w:rFonts w:hint="eastAsia"/>
          <w:rtl/>
        </w:rPr>
        <w:t>الله</w:t>
      </w:r>
      <w:r w:rsidR="003C3A9D" w:rsidRPr="00395F61">
        <w:rPr>
          <w:rStyle w:val="Char5"/>
          <w:rtl/>
        </w:rPr>
        <w:t xml:space="preserve"> </w:t>
      </w:r>
      <w:r w:rsidR="00395F61">
        <w:rPr>
          <w:rStyle w:val="Char5"/>
          <w:rFonts w:cs="CTraditional Arabic" w:hint="cs"/>
          <w:rtl/>
        </w:rPr>
        <w:t>ج</w:t>
      </w:r>
      <w:r w:rsidR="00B01A09" w:rsidRPr="00395F61">
        <w:rPr>
          <w:rStyle w:val="Char5"/>
          <w:rFonts w:hint="cs"/>
          <w:rtl/>
        </w:rPr>
        <w:t xml:space="preserve">: </w:t>
      </w:r>
      <w:r w:rsidR="00DB0502" w:rsidRPr="00395F61">
        <w:rPr>
          <w:rStyle w:val="Char5"/>
          <w:rFonts w:hint="cs"/>
          <w:rtl/>
        </w:rPr>
        <w:t>"</w:t>
      </w:r>
      <w:r w:rsidRPr="00395F61">
        <w:rPr>
          <w:rStyle w:val="Char5"/>
          <w:rFonts w:hint="eastAsia"/>
          <w:rtl/>
        </w:rPr>
        <w:t>ألم</w:t>
      </w:r>
      <w:r w:rsidRPr="00395F61">
        <w:rPr>
          <w:rStyle w:val="Char5"/>
          <w:rtl/>
        </w:rPr>
        <w:t xml:space="preserve"> </w:t>
      </w:r>
      <w:r w:rsidRPr="00395F61">
        <w:rPr>
          <w:rStyle w:val="Char5"/>
          <w:rFonts w:hint="eastAsia"/>
          <w:rtl/>
        </w:rPr>
        <w:t>تر</w:t>
      </w:r>
      <w:r w:rsidRPr="00395F61">
        <w:rPr>
          <w:rStyle w:val="Char5"/>
          <w:rtl/>
        </w:rPr>
        <w:t xml:space="preserve"> </w:t>
      </w:r>
      <w:r w:rsidRPr="00395F61">
        <w:rPr>
          <w:rStyle w:val="Char5"/>
          <w:rFonts w:hint="eastAsia"/>
          <w:rtl/>
        </w:rPr>
        <w:t>آيات</w:t>
      </w:r>
      <w:r w:rsidRPr="00395F61">
        <w:rPr>
          <w:rStyle w:val="Char5"/>
          <w:rtl/>
        </w:rPr>
        <w:t xml:space="preserve"> </w:t>
      </w:r>
      <w:r w:rsidRPr="00395F61">
        <w:rPr>
          <w:rStyle w:val="Char5"/>
          <w:rFonts w:hint="eastAsia"/>
          <w:rtl/>
        </w:rPr>
        <w:t>أنزلت</w:t>
      </w:r>
      <w:r w:rsidRPr="00395F61">
        <w:rPr>
          <w:rStyle w:val="Char5"/>
          <w:rtl/>
        </w:rPr>
        <w:t xml:space="preserve"> </w:t>
      </w:r>
      <w:r w:rsidRPr="00395F61">
        <w:rPr>
          <w:rStyle w:val="Char5"/>
          <w:rFonts w:hint="eastAsia"/>
          <w:rtl/>
        </w:rPr>
        <w:t>الليلة</w:t>
      </w:r>
      <w:r w:rsidRPr="00395F61">
        <w:rPr>
          <w:rStyle w:val="Char5"/>
          <w:rtl/>
        </w:rPr>
        <w:t xml:space="preserve"> </w:t>
      </w:r>
      <w:r w:rsidRPr="00395F61">
        <w:rPr>
          <w:rStyle w:val="Char5"/>
          <w:rFonts w:hint="eastAsia"/>
          <w:rtl/>
        </w:rPr>
        <w:t>لم</w:t>
      </w:r>
      <w:r w:rsidRPr="00395F61">
        <w:rPr>
          <w:rStyle w:val="Char5"/>
          <w:rtl/>
        </w:rPr>
        <w:t xml:space="preserve"> </w:t>
      </w:r>
      <w:r w:rsidRPr="00395F61">
        <w:rPr>
          <w:rStyle w:val="Char5"/>
          <w:rFonts w:hint="eastAsia"/>
          <w:rtl/>
        </w:rPr>
        <w:t>ير</w:t>
      </w:r>
      <w:r w:rsidRPr="00395F61">
        <w:rPr>
          <w:rStyle w:val="Char5"/>
          <w:rtl/>
        </w:rPr>
        <w:t xml:space="preserve"> </w:t>
      </w:r>
      <w:r w:rsidRPr="00395F61">
        <w:rPr>
          <w:rStyle w:val="Char5"/>
          <w:rFonts w:hint="eastAsia"/>
          <w:rtl/>
        </w:rPr>
        <w:t>مثلهن</w:t>
      </w:r>
      <w:r w:rsidRPr="00395F61">
        <w:rPr>
          <w:rStyle w:val="Char5"/>
          <w:rtl/>
        </w:rPr>
        <w:t xml:space="preserve"> </w:t>
      </w:r>
      <w:r w:rsidRPr="00395F61">
        <w:rPr>
          <w:rStyle w:val="Char5"/>
          <w:rFonts w:hint="eastAsia"/>
          <w:rtl/>
        </w:rPr>
        <w:t>قط</w:t>
      </w:r>
      <w:r w:rsidRPr="00395F61">
        <w:rPr>
          <w:rStyle w:val="Char5"/>
          <w:rtl/>
        </w:rPr>
        <w:t xml:space="preserve"> </w:t>
      </w:r>
      <w:r w:rsidRPr="00395F61">
        <w:rPr>
          <w:rStyle w:val="Char5"/>
          <w:rFonts w:hint="eastAsia"/>
          <w:rtl/>
        </w:rPr>
        <w:t>؟</w:t>
      </w:r>
      <w:r w:rsidRPr="00395F61">
        <w:rPr>
          <w:rStyle w:val="Char5"/>
          <w:rtl/>
        </w:rPr>
        <w:t xml:space="preserve"> </w:t>
      </w:r>
      <w:r w:rsidRPr="00395F61">
        <w:rPr>
          <w:rStyle w:val="Char5"/>
          <w:rFonts w:hint="eastAsia"/>
          <w:rtl/>
        </w:rPr>
        <w:t>قل</w:t>
      </w:r>
      <w:r w:rsidRPr="00395F61">
        <w:rPr>
          <w:rStyle w:val="Char5"/>
          <w:rtl/>
        </w:rPr>
        <w:t xml:space="preserve"> </w:t>
      </w:r>
      <w:r w:rsidRPr="00395F61">
        <w:rPr>
          <w:rStyle w:val="Char5"/>
          <w:rFonts w:hint="eastAsia"/>
          <w:rtl/>
        </w:rPr>
        <w:t>أعوذ</w:t>
      </w:r>
      <w:r w:rsidRPr="00395F61">
        <w:rPr>
          <w:rStyle w:val="Char5"/>
          <w:rtl/>
        </w:rPr>
        <w:t xml:space="preserve"> </w:t>
      </w:r>
      <w:r w:rsidRPr="00395F61">
        <w:rPr>
          <w:rStyle w:val="Char5"/>
          <w:rFonts w:hint="eastAsia"/>
          <w:rtl/>
        </w:rPr>
        <w:t>برب</w:t>
      </w:r>
      <w:r w:rsidRPr="00395F61">
        <w:rPr>
          <w:rStyle w:val="Char5"/>
          <w:rtl/>
        </w:rPr>
        <w:t xml:space="preserve"> </w:t>
      </w:r>
      <w:r w:rsidRPr="00395F61">
        <w:rPr>
          <w:rStyle w:val="Char5"/>
          <w:rFonts w:hint="eastAsia"/>
          <w:rtl/>
        </w:rPr>
        <w:t>الفلق</w:t>
      </w:r>
      <w:r w:rsidRPr="00395F61">
        <w:rPr>
          <w:rStyle w:val="Char5"/>
          <w:rtl/>
        </w:rPr>
        <w:t xml:space="preserve"> </w:t>
      </w:r>
      <w:r w:rsidRPr="00395F61">
        <w:rPr>
          <w:rStyle w:val="Char5"/>
          <w:rFonts w:hint="eastAsia"/>
          <w:rtl/>
        </w:rPr>
        <w:t>وقل</w:t>
      </w:r>
      <w:r w:rsidRPr="00395F61">
        <w:rPr>
          <w:rStyle w:val="Char5"/>
          <w:rtl/>
        </w:rPr>
        <w:t xml:space="preserve"> </w:t>
      </w:r>
      <w:r w:rsidRPr="00395F61">
        <w:rPr>
          <w:rStyle w:val="Char5"/>
          <w:rFonts w:hint="eastAsia"/>
          <w:rtl/>
        </w:rPr>
        <w:t>أعوذ</w:t>
      </w:r>
      <w:r w:rsidRPr="00395F61">
        <w:rPr>
          <w:rStyle w:val="Char5"/>
          <w:rtl/>
        </w:rPr>
        <w:t xml:space="preserve"> </w:t>
      </w:r>
      <w:r w:rsidRPr="00395F61">
        <w:rPr>
          <w:rStyle w:val="Char5"/>
          <w:rFonts w:hint="eastAsia"/>
          <w:rtl/>
        </w:rPr>
        <w:t>برب</w:t>
      </w:r>
      <w:r w:rsidRPr="00395F61">
        <w:rPr>
          <w:rStyle w:val="Char5"/>
          <w:rtl/>
        </w:rPr>
        <w:t xml:space="preserve"> </w:t>
      </w:r>
      <w:r w:rsidRPr="00395F61">
        <w:rPr>
          <w:rStyle w:val="Char5"/>
          <w:rFonts w:hint="eastAsia"/>
          <w:rtl/>
        </w:rPr>
        <w:t>الناس</w:t>
      </w:r>
      <w:r w:rsidRPr="00395F61">
        <w:rPr>
          <w:rStyle w:val="Char5"/>
          <w:rFonts w:hint="cs"/>
          <w:rtl/>
        </w:rPr>
        <w:t>"</w:t>
      </w:r>
      <w:r w:rsidR="00DB0502" w:rsidRPr="0044005E">
        <w:rPr>
          <w:rStyle w:val="Char3"/>
          <w:vertAlign w:val="superscript"/>
          <w:rtl/>
        </w:rPr>
        <w:footnoteReference w:id="420"/>
      </w:r>
      <w:r w:rsidR="003515AB">
        <w:rPr>
          <w:rFonts w:ascii="Traditional Arabic" w:cs="mylotus" w:hint="cs"/>
          <w:bCs/>
          <w:color w:val="000000"/>
          <w:sz w:val="30"/>
          <w:szCs w:val="27"/>
          <w:rtl/>
        </w:rPr>
        <w:t>.</w:t>
      </w:r>
    </w:p>
    <w:p w:rsidR="00837897" w:rsidRPr="000422CA" w:rsidRDefault="00607B70" w:rsidP="00395F61">
      <w:pPr>
        <w:pStyle w:val="a3"/>
        <w:rPr>
          <w:rFonts w:cs="Times New Roman"/>
          <w:color w:val="000000"/>
          <w:sz w:val="34"/>
          <w:szCs w:val="30"/>
          <w:rtl/>
        </w:rPr>
      </w:pPr>
      <w:r w:rsidRPr="00395F61">
        <w:rPr>
          <w:rFonts w:hint="cs"/>
          <w:rtl/>
        </w:rPr>
        <w:t>چون عقب</w:t>
      </w:r>
      <w:r w:rsidR="005B4F59" w:rsidRPr="00395F61">
        <w:rPr>
          <w:rFonts w:hint="cs"/>
          <w:rtl/>
        </w:rPr>
        <w:t>ه پس از فتح مکه مشرف به اسلام شده و پیامبر</w:t>
      </w:r>
      <w:r w:rsidR="003C3A9D" w:rsidRPr="00395F61">
        <w:rPr>
          <w:rFonts w:cs="CTraditional Arabic" w:hint="cs"/>
          <w:rtl/>
        </w:rPr>
        <w:t xml:space="preserve"> ج</w:t>
      </w:r>
      <w:r w:rsidR="005B3E8B" w:rsidRPr="00395F61">
        <w:rPr>
          <w:rFonts w:hint="cs"/>
          <w:rtl/>
        </w:rPr>
        <w:t xml:space="preserve"> </w:t>
      </w:r>
      <w:r w:rsidR="005B4F59" w:rsidRPr="00395F61">
        <w:rPr>
          <w:rFonts w:hint="cs"/>
          <w:rtl/>
        </w:rPr>
        <w:t xml:space="preserve">او را مورد خطاب </w:t>
      </w:r>
      <w:r w:rsidR="005B3E8B" w:rsidRPr="00395F61">
        <w:rPr>
          <w:rFonts w:hint="cs"/>
          <w:rtl/>
        </w:rPr>
        <w:t>ق</w:t>
      </w:r>
      <w:r w:rsidR="005B4F59" w:rsidRPr="00395F61">
        <w:rPr>
          <w:rFonts w:hint="cs"/>
          <w:rtl/>
        </w:rPr>
        <w:t>رار داده فرمود</w:t>
      </w:r>
      <w:r w:rsidR="00B01A09" w:rsidRPr="00395F61">
        <w:rPr>
          <w:rFonts w:hint="cs"/>
          <w:rtl/>
        </w:rPr>
        <w:t xml:space="preserve">: </w:t>
      </w:r>
      <w:r w:rsidR="005B4F59" w:rsidRPr="00395F61">
        <w:rPr>
          <w:rStyle w:val="Char5"/>
          <w:rFonts w:hint="cs"/>
          <w:rtl/>
        </w:rPr>
        <w:t>"</w:t>
      </w:r>
      <w:r w:rsidR="005B4F59" w:rsidRPr="00395F61">
        <w:rPr>
          <w:rStyle w:val="Char5"/>
          <w:rFonts w:hint="eastAsia"/>
          <w:rtl/>
        </w:rPr>
        <w:t>ألم</w:t>
      </w:r>
      <w:r w:rsidR="005B4F59" w:rsidRPr="00395F61">
        <w:rPr>
          <w:rStyle w:val="Char5"/>
          <w:rtl/>
        </w:rPr>
        <w:t xml:space="preserve"> </w:t>
      </w:r>
      <w:r w:rsidR="005B4F59" w:rsidRPr="00395F61">
        <w:rPr>
          <w:rStyle w:val="Char5"/>
          <w:rFonts w:hint="eastAsia"/>
          <w:rtl/>
        </w:rPr>
        <w:t>تر</w:t>
      </w:r>
      <w:r w:rsidR="005B4F59" w:rsidRPr="00395F61">
        <w:rPr>
          <w:rStyle w:val="Char5"/>
          <w:rtl/>
        </w:rPr>
        <w:t xml:space="preserve"> </w:t>
      </w:r>
      <w:r w:rsidR="005B4F59" w:rsidRPr="00395F61">
        <w:rPr>
          <w:rStyle w:val="Char5"/>
          <w:rFonts w:hint="eastAsia"/>
          <w:rtl/>
        </w:rPr>
        <w:t>آيات</w:t>
      </w:r>
      <w:r w:rsidR="005B4F59" w:rsidRPr="00395F61">
        <w:rPr>
          <w:rStyle w:val="Char5"/>
          <w:rtl/>
        </w:rPr>
        <w:t xml:space="preserve"> </w:t>
      </w:r>
      <w:r w:rsidR="005B4F59" w:rsidRPr="00395F61">
        <w:rPr>
          <w:rStyle w:val="Char5"/>
          <w:rFonts w:hint="eastAsia"/>
          <w:rtl/>
        </w:rPr>
        <w:t>أنزلت</w:t>
      </w:r>
      <w:r w:rsidR="005B4F59" w:rsidRPr="00395F61">
        <w:rPr>
          <w:rStyle w:val="Char5"/>
          <w:rtl/>
        </w:rPr>
        <w:t xml:space="preserve"> </w:t>
      </w:r>
      <w:r w:rsidR="005B4F59" w:rsidRPr="00395F61">
        <w:rPr>
          <w:rStyle w:val="Char5"/>
          <w:rFonts w:hint="eastAsia"/>
          <w:rtl/>
        </w:rPr>
        <w:t>الليلة</w:t>
      </w:r>
      <w:r w:rsidR="005B4F59" w:rsidRPr="00395F61">
        <w:rPr>
          <w:rStyle w:val="Char5"/>
          <w:rFonts w:hint="cs"/>
          <w:rtl/>
        </w:rPr>
        <w:t>"</w:t>
      </w:r>
      <w:r w:rsidR="00837897" w:rsidRPr="00395F61">
        <w:rPr>
          <w:rFonts w:hint="cs"/>
          <w:rtl/>
        </w:rPr>
        <w:t>.</w:t>
      </w:r>
    </w:p>
    <w:p w:rsidR="005B4F59" w:rsidRPr="00395F61" w:rsidRDefault="00837897" w:rsidP="00395F61">
      <w:pPr>
        <w:pStyle w:val="a3"/>
        <w:rPr>
          <w:rtl/>
        </w:rPr>
      </w:pPr>
      <w:r w:rsidRPr="00395F61">
        <w:rPr>
          <w:rFonts w:hint="cs"/>
          <w:rtl/>
        </w:rPr>
        <w:t>و این خطاب</w:t>
      </w:r>
      <w:r w:rsidR="005B4F59" w:rsidRPr="00395F61">
        <w:rPr>
          <w:rFonts w:hint="cs"/>
          <w:rtl/>
        </w:rPr>
        <w:t xml:space="preserve"> دلیل بر اینست</w:t>
      </w:r>
      <w:r w:rsidR="00395F61" w:rsidRPr="00395F61">
        <w:rPr>
          <w:rFonts w:hint="cs"/>
          <w:rtl/>
        </w:rPr>
        <w:t xml:space="preserve"> </w:t>
      </w:r>
      <w:r w:rsidR="005B4F59" w:rsidRPr="00395F61">
        <w:rPr>
          <w:rFonts w:hint="cs"/>
          <w:rtl/>
        </w:rPr>
        <w:t xml:space="preserve">که این </w:t>
      </w:r>
      <w:r w:rsidRPr="00395F61">
        <w:rPr>
          <w:rFonts w:hint="cs"/>
          <w:rtl/>
        </w:rPr>
        <w:t xml:space="preserve">دو </w:t>
      </w:r>
      <w:r w:rsidR="005B4F59" w:rsidRPr="00395F61">
        <w:rPr>
          <w:rFonts w:hint="cs"/>
          <w:rtl/>
        </w:rPr>
        <w:t>سوره پس از اسلام آوردن وی نازل گردیده است؛ لذا مدنی بودن این دو سوره قطعی</w:t>
      </w:r>
      <w:r w:rsidR="00785212" w:rsidRPr="00395F61">
        <w:rPr>
          <w:rFonts w:hint="cs"/>
          <w:rtl/>
        </w:rPr>
        <w:t xml:space="preserve"> می‌گردد</w:t>
      </w:r>
      <w:r w:rsidR="005B4F59" w:rsidRPr="00395F61">
        <w:rPr>
          <w:rFonts w:hint="cs"/>
          <w:rtl/>
        </w:rPr>
        <w:t>.</w:t>
      </w:r>
    </w:p>
    <w:p w:rsidR="005B4F59" w:rsidRPr="0044005E" w:rsidRDefault="005B4F59" w:rsidP="000422CA">
      <w:pPr>
        <w:pStyle w:val="a1"/>
        <w:rPr>
          <w:rStyle w:val="Char3"/>
          <w:b/>
          <w:bCs w:val="0"/>
          <w:rtl/>
        </w:rPr>
      </w:pPr>
      <w:bookmarkStart w:id="789" w:name="_Toc282186735"/>
      <w:bookmarkStart w:id="790" w:name="_Toc304290681"/>
      <w:bookmarkStart w:id="791" w:name="_Toc319534634"/>
      <w:bookmarkStart w:id="792" w:name="_Toc441916814"/>
      <w:r w:rsidRPr="000422CA">
        <w:rPr>
          <w:rFonts w:hint="cs"/>
          <w:rtl/>
          <w:lang w:bidi="fa-IR"/>
        </w:rPr>
        <w:t>مناقشه</w:t>
      </w:r>
      <w:r w:rsidR="00B01A09">
        <w:rPr>
          <w:rFonts w:hint="cs"/>
          <w:rtl/>
          <w:lang w:bidi="fa-IR"/>
        </w:rPr>
        <w:t>:</w:t>
      </w:r>
      <w:bookmarkEnd w:id="789"/>
      <w:bookmarkEnd w:id="790"/>
      <w:bookmarkEnd w:id="791"/>
      <w:bookmarkEnd w:id="792"/>
      <w:r w:rsidR="00B01A09">
        <w:rPr>
          <w:rFonts w:hint="cs"/>
          <w:rtl/>
          <w:lang w:bidi="fa-IR"/>
        </w:rPr>
        <w:t xml:space="preserve"> </w:t>
      </w:r>
    </w:p>
    <w:p w:rsidR="005B4F59" w:rsidRPr="00395F61" w:rsidRDefault="005B4F59" w:rsidP="00395F61">
      <w:pPr>
        <w:pStyle w:val="a3"/>
        <w:rPr>
          <w:rtl/>
        </w:rPr>
      </w:pPr>
      <w:r w:rsidRPr="00395F61">
        <w:rPr>
          <w:rFonts w:hint="cs"/>
          <w:rtl/>
        </w:rPr>
        <w:t>با توجه به روا</w:t>
      </w:r>
      <w:r w:rsidR="00F35520" w:rsidRPr="00395F61">
        <w:rPr>
          <w:rFonts w:hint="cs"/>
          <w:rtl/>
        </w:rPr>
        <w:t>ی</w:t>
      </w:r>
      <w:r w:rsidRPr="00395F61">
        <w:rPr>
          <w:rFonts w:hint="cs"/>
          <w:rtl/>
        </w:rPr>
        <w:t>ات وارده واستناد به محکم</w:t>
      </w:r>
      <w:r w:rsidR="00A569C8" w:rsidRPr="00395F61">
        <w:rPr>
          <w:rFonts w:hint="cs"/>
          <w:rtl/>
        </w:rPr>
        <w:t>‌تر</w:t>
      </w:r>
      <w:r w:rsidR="00F35520" w:rsidRPr="00395F61">
        <w:rPr>
          <w:rFonts w:hint="cs"/>
          <w:rtl/>
        </w:rPr>
        <w:t>ی</w:t>
      </w:r>
      <w:r w:rsidR="00A569C8" w:rsidRPr="00395F61">
        <w:rPr>
          <w:rFonts w:hint="cs"/>
          <w:rtl/>
        </w:rPr>
        <w:t xml:space="preserve">ن </w:t>
      </w:r>
      <w:r w:rsidRPr="00395F61">
        <w:rPr>
          <w:rFonts w:hint="cs"/>
          <w:rtl/>
        </w:rPr>
        <w:t>و</w:t>
      </w:r>
      <w:r w:rsidR="00785212" w:rsidRPr="00395F61">
        <w:rPr>
          <w:rFonts w:hint="cs"/>
          <w:rtl/>
        </w:rPr>
        <w:t xml:space="preserve"> قو</w:t>
      </w:r>
      <w:r w:rsidR="00F35520" w:rsidRPr="00395F61">
        <w:rPr>
          <w:rFonts w:hint="cs"/>
          <w:rtl/>
        </w:rPr>
        <w:t>ی</w:t>
      </w:r>
      <w:r w:rsidR="00785212" w:rsidRPr="00395F61">
        <w:rPr>
          <w:rFonts w:hint="cs"/>
          <w:rtl/>
        </w:rPr>
        <w:t>‌تر</w:t>
      </w:r>
      <w:r w:rsidR="00F35520" w:rsidRPr="00395F61">
        <w:rPr>
          <w:rFonts w:hint="cs"/>
          <w:rtl/>
        </w:rPr>
        <w:t>ی</w:t>
      </w:r>
      <w:r w:rsidR="00785212" w:rsidRPr="00395F61">
        <w:rPr>
          <w:rFonts w:hint="cs"/>
          <w:rtl/>
        </w:rPr>
        <w:t xml:space="preserve">ن </w:t>
      </w:r>
      <w:r w:rsidR="001144B2" w:rsidRPr="00395F61">
        <w:rPr>
          <w:rFonts w:hint="cs"/>
          <w:rtl/>
        </w:rPr>
        <w:t xml:space="preserve">آن‌ها </w:t>
      </w:r>
      <w:r w:rsidRPr="00395F61">
        <w:rPr>
          <w:rFonts w:hint="cs"/>
          <w:rtl/>
        </w:rPr>
        <w:t>تعداد</w:t>
      </w:r>
      <w:r w:rsidR="00CF0049" w:rsidRPr="00395F61">
        <w:rPr>
          <w:rFonts w:hint="cs"/>
          <w:rtl/>
        </w:rPr>
        <w:t xml:space="preserve"> سوره‌ها</w:t>
      </w:r>
      <w:r w:rsidR="00EC1F93" w:rsidRPr="00395F61">
        <w:rPr>
          <w:rFonts w:hint="cs"/>
          <w:rtl/>
        </w:rPr>
        <w:t xml:space="preserve">ی </w:t>
      </w:r>
      <w:r w:rsidRPr="00395F61">
        <w:rPr>
          <w:rFonts w:hint="cs"/>
          <w:rtl/>
        </w:rPr>
        <w:t>که به اتفاق مکی</w:t>
      </w:r>
      <w:r w:rsidR="00EC1F93" w:rsidRPr="00395F61">
        <w:rPr>
          <w:rFonts w:hint="cs"/>
          <w:rtl/>
        </w:rPr>
        <w:t>‌اند</w:t>
      </w:r>
      <w:r w:rsidR="009448DE" w:rsidRPr="00395F61">
        <w:rPr>
          <w:rFonts w:hint="cs"/>
          <w:rtl/>
        </w:rPr>
        <w:t xml:space="preserve"> (</w:t>
      </w:r>
      <w:r w:rsidRPr="00395F61">
        <w:rPr>
          <w:rFonts w:hint="cs"/>
          <w:rtl/>
        </w:rPr>
        <w:t>75</w:t>
      </w:r>
      <w:r w:rsidR="00184F1F" w:rsidRPr="00395F61">
        <w:rPr>
          <w:rFonts w:hint="cs"/>
          <w:rtl/>
        </w:rPr>
        <w:t xml:space="preserve">) </w:t>
      </w:r>
      <w:r w:rsidRPr="00395F61">
        <w:rPr>
          <w:rFonts w:hint="cs"/>
          <w:rtl/>
        </w:rPr>
        <w:t>سوره است.</w:t>
      </w:r>
    </w:p>
    <w:p w:rsidR="005B4F59" w:rsidRPr="00395F61" w:rsidRDefault="005B4F59" w:rsidP="00395F61">
      <w:pPr>
        <w:pStyle w:val="a3"/>
        <w:rPr>
          <w:rtl/>
        </w:rPr>
      </w:pPr>
      <w:r w:rsidRPr="00395F61">
        <w:rPr>
          <w:rFonts w:hint="cs"/>
          <w:rtl/>
        </w:rPr>
        <w:t xml:space="preserve"> و</w:t>
      </w:r>
      <w:r w:rsidR="009448DE" w:rsidRPr="00395F61">
        <w:rPr>
          <w:rFonts w:hint="cs"/>
          <w:rtl/>
        </w:rPr>
        <w:t xml:space="preserve"> </w:t>
      </w:r>
      <w:r w:rsidR="0041084A" w:rsidRPr="00395F61">
        <w:rPr>
          <w:rFonts w:hint="cs"/>
          <w:rtl/>
        </w:rPr>
        <w:t>(</w:t>
      </w:r>
      <w:r w:rsidRPr="00395F61">
        <w:rPr>
          <w:rFonts w:hint="cs"/>
          <w:rtl/>
        </w:rPr>
        <w:t>18</w:t>
      </w:r>
      <w:r w:rsidR="00184F1F" w:rsidRPr="00395F61">
        <w:rPr>
          <w:rFonts w:hint="cs"/>
          <w:rtl/>
        </w:rPr>
        <w:t xml:space="preserve">) </w:t>
      </w:r>
      <w:r w:rsidRPr="00395F61">
        <w:rPr>
          <w:rFonts w:hint="cs"/>
          <w:rtl/>
        </w:rPr>
        <w:t>سوره به اتفاق مدنى وسوره</w:t>
      </w:r>
      <w:r w:rsidR="00217AEE" w:rsidRPr="00395F61">
        <w:rPr>
          <w:rFonts w:hint="cs"/>
          <w:rtl/>
        </w:rPr>
        <w:t xml:space="preserve">‌هاى </w:t>
      </w:r>
      <w:r w:rsidRPr="00395F61">
        <w:rPr>
          <w:rFonts w:hint="cs"/>
          <w:rtl/>
        </w:rPr>
        <w:t>ذ</w:t>
      </w:r>
      <w:r w:rsidR="00F35520" w:rsidRPr="00395F61">
        <w:rPr>
          <w:rFonts w:hint="cs"/>
          <w:rtl/>
        </w:rPr>
        <w:t>ی</w:t>
      </w:r>
      <w:r w:rsidRPr="00395F61">
        <w:rPr>
          <w:rFonts w:hint="cs"/>
          <w:rtl/>
        </w:rPr>
        <w:t>ل مورد اختلاف است</w:t>
      </w:r>
      <w:r w:rsidR="00B01A09" w:rsidRPr="00395F61">
        <w:rPr>
          <w:rFonts w:hint="cs"/>
          <w:rtl/>
        </w:rPr>
        <w:t xml:space="preserve">: </w:t>
      </w:r>
    </w:p>
    <w:p w:rsidR="005B4F59" w:rsidRPr="00395F61" w:rsidRDefault="00A75216" w:rsidP="00395F61">
      <w:pPr>
        <w:pStyle w:val="a3"/>
        <w:rPr>
          <w:rtl/>
        </w:rPr>
      </w:pPr>
      <w:r w:rsidRPr="00395F61">
        <w:rPr>
          <w:rFonts w:hint="cs"/>
          <w:rtl/>
        </w:rPr>
        <w:t xml:space="preserve"> </w:t>
      </w:r>
      <w:r w:rsidR="005B4F59" w:rsidRPr="00395F61">
        <w:rPr>
          <w:rFonts w:hint="cs"/>
          <w:rtl/>
        </w:rPr>
        <w:t xml:space="preserve">سوره فاتحه، سوره نساء، سوره </w:t>
      </w:r>
      <w:r w:rsidR="00F35520" w:rsidRPr="00395F61">
        <w:rPr>
          <w:rFonts w:hint="cs"/>
          <w:rtl/>
        </w:rPr>
        <w:t>ی</w:t>
      </w:r>
      <w:r w:rsidR="005B4F59" w:rsidRPr="00395F61">
        <w:rPr>
          <w:rFonts w:hint="cs"/>
          <w:rtl/>
        </w:rPr>
        <w:t>ونس، سوره رعد، سوره حج، سوره فرقان، سوره ص، سوره رحمن، سوره حد</w:t>
      </w:r>
      <w:r w:rsidR="00F35520" w:rsidRPr="00395F61">
        <w:rPr>
          <w:rFonts w:hint="cs"/>
          <w:rtl/>
        </w:rPr>
        <w:t>ی</w:t>
      </w:r>
      <w:r w:rsidR="005B4F59" w:rsidRPr="00395F61">
        <w:rPr>
          <w:rFonts w:hint="cs"/>
          <w:rtl/>
        </w:rPr>
        <w:t>د، سوره صف، سوره تغابن، سوره انسان، سوره مطف</w:t>
      </w:r>
      <w:r w:rsidR="00F35520" w:rsidRPr="00395F61">
        <w:rPr>
          <w:rFonts w:hint="cs"/>
          <w:rtl/>
        </w:rPr>
        <w:t>ی</w:t>
      </w:r>
      <w:r w:rsidR="005B4F59" w:rsidRPr="00395F61">
        <w:rPr>
          <w:rFonts w:hint="cs"/>
          <w:rtl/>
        </w:rPr>
        <w:t>ف</w:t>
      </w:r>
      <w:r w:rsidR="00F35520" w:rsidRPr="00395F61">
        <w:rPr>
          <w:rFonts w:hint="cs"/>
          <w:rtl/>
        </w:rPr>
        <w:t>ی</w:t>
      </w:r>
      <w:r w:rsidR="005B4F59" w:rsidRPr="00395F61">
        <w:rPr>
          <w:rFonts w:hint="cs"/>
          <w:rtl/>
        </w:rPr>
        <w:t>ن، سوره</w:t>
      </w:r>
    </w:p>
    <w:p w:rsidR="005B4F59" w:rsidRPr="00395F61" w:rsidRDefault="005B4F59" w:rsidP="00395F61">
      <w:pPr>
        <w:pStyle w:val="a3"/>
        <w:rPr>
          <w:rtl/>
        </w:rPr>
      </w:pPr>
      <w:r w:rsidRPr="00395F61">
        <w:rPr>
          <w:rFonts w:hint="cs"/>
          <w:rtl/>
        </w:rPr>
        <w:t xml:space="preserve"> لم </w:t>
      </w:r>
      <w:r w:rsidR="00F35520" w:rsidRPr="00395F61">
        <w:rPr>
          <w:rFonts w:hint="cs"/>
          <w:rtl/>
        </w:rPr>
        <w:t>یک</w:t>
      </w:r>
      <w:r w:rsidRPr="00395F61">
        <w:rPr>
          <w:rFonts w:hint="cs"/>
          <w:rtl/>
        </w:rPr>
        <w:t>ن، سور</w:t>
      </w:r>
      <w:r w:rsidR="003026FE">
        <w:rPr>
          <w:rFonts w:hint="cs"/>
          <w:rtl/>
        </w:rPr>
        <w:t>ۀ</w:t>
      </w:r>
      <w:r w:rsidRPr="00395F61">
        <w:rPr>
          <w:rFonts w:hint="cs"/>
          <w:rtl/>
        </w:rPr>
        <w:t xml:space="preserve"> زلزله، سوره عاد</w:t>
      </w:r>
      <w:r w:rsidR="00F35520" w:rsidRPr="00395F61">
        <w:rPr>
          <w:rFonts w:hint="cs"/>
          <w:rtl/>
        </w:rPr>
        <w:t>ی</w:t>
      </w:r>
      <w:r w:rsidRPr="00395F61">
        <w:rPr>
          <w:rFonts w:hint="cs"/>
          <w:rtl/>
        </w:rPr>
        <w:t>ات، سوره الها</w:t>
      </w:r>
      <w:r w:rsidR="00F35520" w:rsidRPr="00395F61">
        <w:rPr>
          <w:rFonts w:hint="cs"/>
          <w:rtl/>
        </w:rPr>
        <w:t>ک</w:t>
      </w:r>
      <w:r w:rsidRPr="00395F61">
        <w:rPr>
          <w:rFonts w:hint="cs"/>
          <w:rtl/>
        </w:rPr>
        <w:t xml:space="preserve">م، سوره ماعون، سوره </w:t>
      </w:r>
      <w:r w:rsidR="00F35520" w:rsidRPr="00395F61">
        <w:rPr>
          <w:rFonts w:hint="cs"/>
          <w:rtl/>
        </w:rPr>
        <w:t>ک</w:t>
      </w:r>
      <w:r w:rsidRPr="00395F61">
        <w:rPr>
          <w:rFonts w:hint="cs"/>
          <w:rtl/>
        </w:rPr>
        <w:t xml:space="preserve">وثر، سوره اخلاص و سوره معوذتان. </w:t>
      </w:r>
    </w:p>
    <w:p w:rsidR="005B4F59" w:rsidRPr="00395F61" w:rsidRDefault="005B4F59" w:rsidP="00395F61">
      <w:pPr>
        <w:pStyle w:val="a3"/>
      </w:pPr>
      <w:r w:rsidRPr="00395F61">
        <w:rPr>
          <w:rFonts w:hint="cs"/>
          <w:rtl/>
        </w:rPr>
        <w:t>بر مبنای دلیل صحیح</w:t>
      </w:r>
      <w:r w:rsidR="00CF0049" w:rsidRPr="00395F61">
        <w:rPr>
          <w:rFonts w:hint="cs"/>
          <w:rtl/>
        </w:rPr>
        <w:t xml:space="preserve"> سوره‌ها</w:t>
      </w:r>
      <w:r w:rsidR="00EC1F93" w:rsidRPr="00395F61">
        <w:rPr>
          <w:rFonts w:hint="cs"/>
          <w:rtl/>
        </w:rPr>
        <w:t xml:space="preserve">ی </w:t>
      </w:r>
      <w:r w:rsidRPr="00395F61">
        <w:rPr>
          <w:rFonts w:hint="cs"/>
          <w:rtl/>
        </w:rPr>
        <w:t>فاتحه، یونس، رعد، فرقان، ص، رحمن، انسان، زلزله، عاد</w:t>
      </w:r>
      <w:r w:rsidR="00F35520" w:rsidRPr="00395F61">
        <w:rPr>
          <w:rFonts w:hint="cs"/>
          <w:rtl/>
        </w:rPr>
        <w:t>ی</w:t>
      </w:r>
      <w:r w:rsidRPr="00395F61">
        <w:rPr>
          <w:rFonts w:hint="cs"/>
          <w:rtl/>
        </w:rPr>
        <w:t>ات، ماعون و اخلاص مکی وسوره</w:t>
      </w:r>
      <w:r w:rsidR="00EC1F93" w:rsidRPr="00395F61">
        <w:rPr>
          <w:rFonts w:hint="cs"/>
          <w:rtl/>
        </w:rPr>
        <w:t xml:space="preserve">‌های </w:t>
      </w:r>
      <w:r w:rsidRPr="00395F61">
        <w:rPr>
          <w:rFonts w:hint="cs"/>
          <w:rtl/>
        </w:rPr>
        <w:t>دیگر مدنی است.</w:t>
      </w:r>
    </w:p>
    <w:p w:rsidR="000B567A" w:rsidRPr="000422CA" w:rsidRDefault="000B567A" w:rsidP="00CF0049">
      <w:pPr>
        <w:jc w:val="center"/>
        <w:rPr>
          <w:rFonts w:cs="B Jadid"/>
          <w:color w:val="000000"/>
          <w:sz w:val="32"/>
          <w:szCs w:val="32"/>
          <w:rtl/>
          <w:lang w:bidi="fa-IR"/>
        </w:rPr>
      </w:pPr>
      <w:r w:rsidRPr="000422CA">
        <w:rPr>
          <w:rFonts w:cs="B Jadid" w:hint="cs"/>
          <w:color w:val="000000"/>
          <w:sz w:val="32"/>
          <w:szCs w:val="32"/>
          <w:rtl/>
          <w:lang w:bidi="fa-IR"/>
        </w:rPr>
        <w:t>***</w:t>
      </w:r>
    </w:p>
    <w:p w:rsidR="005944DA" w:rsidRPr="0044005E" w:rsidRDefault="005944DA" w:rsidP="000422CA">
      <w:pPr>
        <w:ind w:firstLine="284"/>
        <w:jc w:val="lowKashida"/>
        <w:rPr>
          <w:rStyle w:val="Char3"/>
          <w:rtl/>
        </w:rPr>
      </w:pPr>
    </w:p>
    <w:p w:rsidR="00CF0049" w:rsidRPr="0044005E" w:rsidRDefault="00CF0049" w:rsidP="000422CA">
      <w:pPr>
        <w:ind w:firstLine="284"/>
        <w:jc w:val="lowKashida"/>
        <w:rPr>
          <w:rStyle w:val="Char3"/>
          <w:rtl/>
        </w:rPr>
        <w:sectPr w:rsidR="00CF0049" w:rsidRPr="0044005E" w:rsidSect="00277838">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CF0049">
      <w:pPr>
        <w:pStyle w:val="a0"/>
        <w:rPr>
          <w:rtl/>
        </w:rPr>
      </w:pPr>
      <w:bookmarkStart w:id="793" w:name="_Toc304290682"/>
      <w:bookmarkStart w:id="794" w:name="_Toc319534635"/>
      <w:bookmarkStart w:id="795" w:name="_Toc441916815"/>
      <w:r w:rsidRPr="000422CA">
        <w:rPr>
          <w:rFonts w:hint="cs"/>
          <w:rtl/>
        </w:rPr>
        <w:t>نتایج تحقیق</w:t>
      </w:r>
      <w:bookmarkEnd w:id="793"/>
      <w:bookmarkEnd w:id="794"/>
      <w:bookmarkEnd w:id="795"/>
    </w:p>
    <w:p w:rsidR="005B4F59" w:rsidRPr="00BD498A" w:rsidRDefault="005B4F59" w:rsidP="00BD498A">
      <w:pPr>
        <w:pStyle w:val="a3"/>
        <w:rPr>
          <w:rtl/>
        </w:rPr>
      </w:pPr>
      <w:r w:rsidRPr="00BD498A">
        <w:rPr>
          <w:rFonts w:hint="cs"/>
          <w:rtl/>
        </w:rPr>
        <w:t>الله متعال را سپاس</w:t>
      </w:r>
      <w:r w:rsidR="00BD498A" w:rsidRPr="00BD498A">
        <w:rPr>
          <w:rFonts w:hint="eastAsia"/>
          <w:rtl/>
        </w:rPr>
        <w:t>‌</w:t>
      </w:r>
      <w:r w:rsidRPr="00BD498A">
        <w:rPr>
          <w:rFonts w:hint="cs"/>
          <w:rtl/>
        </w:rPr>
        <w:t>گزارم که به فضل والطاف او ا</w:t>
      </w:r>
      <w:r w:rsidR="00F35520" w:rsidRPr="00BD498A">
        <w:rPr>
          <w:rFonts w:hint="cs"/>
          <w:rtl/>
        </w:rPr>
        <w:t>ی</w:t>
      </w:r>
      <w:r w:rsidRPr="00BD498A">
        <w:rPr>
          <w:rFonts w:hint="cs"/>
          <w:rtl/>
        </w:rPr>
        <w:t>ن اثر علمی را که کار بسی بزرگ و مهم بود به پا</w:t>
      </w:r>
      <w:r w:rsidR="00F35520" w:rsidRPr="00BD498A">
        <w:rPr>
          <w:rFonts w:hint="cs"/>
          <w:rtl/>
        </w:rPr>
        <w:t>ی</w:t>
      </w:r>
      <w:r w:rsidR="003026FE">
        <w:rPr>
          <w:rFonts w:hint="cs"/>
          <w:rtl/>
        </w:rPr>
        <w:t>ۀ</w:t>
      </w:r>
      <w:r w:rsidRPr="00BD498A">
        <w:rPr>
          <w:rFonts w:hint="cs"/>
          <w:rtl/>
        </w:rPr>
        <w:t xml:space="preserve"> تکم</w:t>
      </w:r>
      <w:r w:rsidR="00F35520" w:rsidRPr="00BD498A">
        <w:rPr>
          <w:rFonts w:hint="cs"/>
          <w:rtl/>
        </w:rPr>
        <w:t>ی</w:t>
      </w:r>
      <w:r w:rsidRPr="00BD498A">
        <w:rPr>
          <w:rFonts w:hint="cs"/>
          <w:rtl/>
        </w:rPr>
        <w:t>ل رسان</w:t>
      </w:r>
      <w:r w:rsidR="00F35520" w:rsidRPr="00BD498A">
        <w:rPr>
          <w:rFonts w:hint="cs"/>
          <w:rtl/>
        </w:rPr>
        <w:t>ی</w:t>
      </w:r>
      <w:r w:rsidRPr="00BD498A">
        <w:rPr>
          <w:rFonts w:hint="cs"/>
          <w:rtl/>
        </w:rPr>
        <w:t>ده و در پا</w:t>
      </w:r>
      <w:r w:rsidR="00F35520" w:rsidRPr="00BD498A">
        <w:rPr>
          <w:rFonts w:hint="cs"/>
          <w:rtl/>
        </w:rPr>
        <w:t>ی</w:t>
      </w:r>
      <w:r w:rsidRPr="00BD498A">
        <w:rPr>
          <w:rFonts w:hint="cs"/>
          <w:rtl/>
        </w:rPr>
        <w:t>ان آن آخر</w:t>
      </w:r>
      <w:r w:rsidR="00F35520" w:rsidRPr="00BD498A">
        <w:rPr>
          <w:rFonts w:hint="cs"/>
          <w:rtl/>
        </w:rPr>
        <w:t>ی</w:t>
      </w:r>
      <w:r w:rsidRPr="00BD498A">
        <w:rPr>
          <w:rFonts w:hint="cs"/>
          <w:rtl/>
        </w:rPr>
        <w:t>ن کلمات خود را به عنوان نتا</w:t>
      </w:r>
      <w:r w:rsidR="00F35520" w:rsidRPr="00BD498A">
        <w:rPr>
          <w:rFonts w:hint="cs"/>
          <w:rtl/>
        </w:rPr>
        <w:t>ی</w:t>
      </w:r>
      <w:r w:rsidRPr="00BD498A">
        <w:rPr>
          <w:rFonts w:hint="cs"/>
          <w:rtl/>
        </w:rPr>
        <w:t>ج ثبت</w:t>
      </w:r>
      <w:r w:rsidR="00DB6AC0" w:rsidRPr="00BD498A">
        <w:rPr>
          <w:rFonts w:hint="cs"/>
          <w:rtl/>
        </w:rPr>
        <w:t xml:space="preserve"> م</w:t>
      </w:r>
      <w:r w:rsidR="00F35520" w:rsidRPr="00BD498A">
        <w:rPr>
          <w:rFonts w:hint="cs"/>
          <w:rtl/>
        </w:rPr>
        <w:t>ی</w:t>
      </w:r>
      <w:r w:rsidR="00DB6AC0" w:rsidRPr="00BD498A">
        <w:rPr>
          <w:rFonts w:hint="cs"/>
          <w:rtl/>
        </w:rPr>
        <w:t>‌نما</w:t>
      </w:r>
      <w:r w:rsidR="00F35520" w:rsidRPr="00BD498A">
        <w:rPr>
          <w:rFonts w:hint="cs"/>
          <w:rtl/>
        </w:rPr>
        <w:t>ی</w:t>
      </w:r>
      <w:r w:rsidRPr="00BD498A">
        <w:rPr>
          <w:rFonts w:hint="cs"/>
          <w:rtl/>
        </w:rPr>
        <w:t>م</w:t>
      </w:r>
      <w:r w:rsidR="00B01A09" w:rsidRPr="00BD498A">
        <w:rPr>
          <w:rFonts w:hint="cs"/>
          <w:rtl/>
        </w:rPr>
        <w:t xml:space="preserve">: </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علم مکی و مدنی قرآن کر</w:t>
      </w:r>
      <w:r w:rsidR="00F35520" w:rsidRPr="0044005E">
        <w:rPr>
          <w:rStyle w:val="Char3"/>
          <w:rFonts w:hint="cs"/>
          <w:rtl/>
        </w:rPr>
        <w:t>ی</w:t>
      </w:r>
      <w:r w:rsidRPr="0044005E">
        <w:rPr>
          <w:rStyle w:val="Char3"/>
          <w:rFonts w:hint="cs"/>
          <w:rtl/>
        </w:rPr>
        <w:t xml:space="preserve">م </w:t>
      </w:r>
      <w:r w:rsidR="00F35520" w:rsidRPr="0044005E">
        <w:rPr>
          <w:rStyle w:val="Char3"/>
          <w:rFonts w:hint="cs"/>
          <w:rtl/>
        </w:rPr>
        <w:t>ی</w:t>
      </w:r>
      <w:r w:rsidRPr="0044005E">
        <w:rPr>
          <w:rStyle w:val="Char3"/>
          <w:rFonts w:hint="cs"/>
          <w:rtl/>
        </w:rPr>
        <w:t>کی از مهمتر</w:t>
      </w:r>
      <w:r w:rsidR="00F35520" w:rsidRPr="0044005E">
        <w:rPr>
          <w:rStyle w:val="Char3"/>
          <w:rFonts w:hint="cs"/>
          <w:rtl/>
        </w:rPr>
        <w:t>ی</w:t>
      </w:r>
      <w:r w:rsidRPr="0044005E">
        <w:rPr>
          <w:rStyle w:val="Char3"/>
          <w:rFonts w:hint="cs"/>
          <w:rtl/>
        </w:rPr>
        <w:t>ن موضوعات علوم القرآن</w:t>
      </w:r>
      <w:r w:rsidR="001144B2" w:rsidRPr="0044005E">
        <w:rPr>
          <w:rStyle w:val="Char3"/>
          <w:rFonts w:hint="cs"/>
          <w:rtl/>
        </w:rPr>
        <w:t xml:space="preserve"> به شمار م</w:t>
      </w:r>
      <w:r w:rsidR="00F35520" w:rsidRPr="0044005E">
        <w:rPr>
          <w:rStyle w:val="Char3"/>
          <w:rFonts w:hint="cs"/>
          <w:rtl/>
        </w:rPr>
        <w:t>ی</w:t>
      </w:r>
      <w:r w:rsidR="001144B2" w:rsidRPr="0044005E">
        <w:rPr>
          <w:rStyle w:val="Char3"/>
          <w:rFonts w:hint="cs"/>
          <w:rtl/>
        </w:rPr>
        <w:t>‌رو</w:t>
      </w:r>
      <w:r w:rsidRPr="0044005E">
        <w:rPr>
          <w:rStyle w:val="Char3"/>
          <w:rFonts w:hint="cs"/>
          <w:rtl/>
        </w:rPr>
        <w:t>د؛ چون علم بازشناسی آ</w:t>
      </w:r>
      <w:r w:rsidR="00F35520" w:rsidRPr="0044005E">
        <w:rPr>
          <w:rStyle w:val="Char3"/>
          <w:rFonts w:hint="cs"/>
          <w:rtl/>
        </w:rPr>
        <w:t>ی</w:t>
      </w:r>
      <w:r w:rsidRPr="0044005E">
        <w:rPr>
          <w:rStyle w:val="Char3"/>
          <w:rFonts w:hint="cs"/>
          <w:rtl/>
        </w:rPr>
        <w:t>ات وسوره</w:t>
      </w:r>
      <w:r w:rsidR="00EC1F93" w:rsidRPr="0044005E">
        <w:rPr>
          <w:rStyle w:val="Char3"/>
          <w:rFonts w:hint="cs"/>
          <w:rtl/>
        </w:rPr>
        <w:t xml:space="preserve">‌های </w:t>
      </w:r>
      <w:r w:rsidR="003515AB" w:rsidRPr="0044005E">
        <w:rPr>
          <w:rStyle w:val="Char3"/>
          <w:rFonts w:hint="cs"/>
          <w:rtl/>
        </w:rPr>
        <w:t>مکی و مدنی</w:t>
      </w:r>
      <w:r w:rsidRPr="0044005E">
        <w:rPr>
          <w:rStyle w:val="Char3"/>
          <w:rFonts w:hint="cs"/>
          <w:rtl/>
        </w:rPr>
        <w:t xml:space="preserve"> قرآن از </w:t>
      </w:r>
      <w:r w:rsidR="00F35520" w:rsidRPr="0044005E">
        <w:rPr>
          <w:rStyle w:val="Char3"/>
          <w:rFonts w:hint="cs"/>
          <w:rtl/>
        </w:rPr>
        <w:t>ی</w:t>
      </w:r>
      <w:r w:rsidRPr="0044005E">
        <w:rPr>
          <w:rStyle w:val="Char3"/>
          <w:rFonts w:hint="cs"/>
          <w:rtl/>
        </w:rPr>
        <w:t>ک سو زمان نزول وحی الهی را ب</w:t>
      </w:r>
      <w:r w:rsidR="00F35520" w:rsidRPr="0044005E">
        <w:rPr>
          <w:rStyle w:val="Char3"/>
          <w:rFonts w:hint="cs"/>
          <w:rtl/>
        </w:rPr>
        <w:t>ی</w:t>
      </w:r>
      <w:r w:rsidRPr="0044005E">
        <w:rPr>
          <w:rStyle w:val="Char3"/>
          <w:rFonts w:hint="cs"/>
          <w:rtl/>
        </w:rPr>
        <w:t>ان</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w:t>
      </w:r>
      <w:r w:rsidR="003515AB" w:rsidRPr="0044005E">
        <w:rPr>
          <w:rStyle w:val="Char3"/>
          <w:rFonts w:hint="cs"/>
          <w:rtl/>
        </w:rPr>
        <w:t xml:space="preserve"> و از </w:t>
      </w:r>
      <w:r w:rsidRPr="0044005E">
        <w:rPr>
          <w:rStyle w:val="Char3"/>
          <w:rFonts w:hint="cs"/>
          <w:rtl/>
        </w:rPr>
        <w:t>سوی د</w:t>
      </w:r>
      <w:r w:rsidR="00F35520" w:rsidRPr="0044005E">
        <w:rPr>
          <w:rStyle w:val="Char3"/>
          <w:rFonts w:hint="cs"/>
          <w:rtl/>
        </w:rPr>
        <w:t>ی</w:t>
      </w:r>
      <w:r w:rsidRPr="0044005E">
        <w:rPr>
          <w:rStyle w:val="Char3"/>
          <w:rFonts w:hint="cs"/>
          <w:rtl/>
        </w:rPr>
        <w:t>گر آ</w:t>
      </w:r>
      <w:r w:rsidR="00F35520" w:rsidRPr="0044005E">
        <w:rPr>
          <w:rStyle w:val="Char3"/>
          <w:rFonts w:hint="cs"/>
          <w:rtl/>
        </w:rPr>
        <w:t>ی</w:t>
      </w:r>
      <w:r w:rsidRPr="0044005E">
        <w:rPr>
          <w:rStyle w:val="Char3"/>
          <w:rFonts w:hint="cs"/>
          <w:rtl/>
        </w:rPr>
        <w:t>ات را چه از نظر مکان نزول و</w:t>
      </w:r>
      <w:r w:rsidR="00F35520" w:rsidRPr="0044005E">
        <w:rPr>
          <w:rStyle w:val="Char3"/>
          <w:rFonts w:hint="cs"/>
          <w:rtl/>
        </w:rPr>
        <w:t>ی</w:t>
      </w:r>
      <w:r w:rsidRPr="0044005E">
        <w:rPr>
          <w:rStyle w:val="Char3"/>
          <w:rFonts w:hint="cs"/>
          <w:rtl/>
        </w:rPr>
        <w:t>ا اشخاص مورد نظر و</w:t>
      </w:r>
      <w:r w:rsidR="00F35520" w:rsidRPr="0044005E">
        <w:rPr>
          <w:rStyle w:val="Char3"/>
          <w:rFonts w:hint="cs"/>
          <w:rtl/>
        </w:rPr>
        <w:t>ی</w:t>
      </w:r>
      <w:r w:rsidRPr="0044005E">
        <w:rPr>
          <w:rStyle w:val="Char3"/>
          <w:rFonts w:hint="cs"/>
          <w:rtl/>
        </w:rPr>
        <w:t>ا از جهت زمان نزول،</w:t>
      </w:r>
      <w:r w:rsidR="005017E9" w:rsidRPr="0044005E">
        <w:rPr>
          <w:rStyle w:val="Char3"/>
          <w:rFonts w:hint="cs"/>
          <w:rtl/>
        </w:rPr>
        <w:t xml:space="preserve"> تقس</w:t>
      </w:r>
      <w:r w:rsidR="00F35520" w:rsidRPr="0044005E">
        <w:rPr>
          <w:rStyle w:val="Char3"/>
          <w:rFonts w:hint="cs"/>
          <w:rtl/>
        </w:rPr>
        <w:t>ی</w:t>
      </w:r>
      <w:r w:rsidR="005017E9" w:rsidRPr="0044005E">
        <w:rPr>
          <w:rStyle w:val="Char3"/>
          <w:rFonts w:hint="cs"/>
          <w:rtl/>
        </w:rPr>
        <w:t xml:space="preserve">م‌بندی </w:t>
      </w:r>
      <w:r w:rsidR="00AE25BB" w:rsidRPr="0044005E">
        <w:rPr>
          <w:rStyle w:val="Char3"/>
          <w:rFonts w:hint="cs"/>
          <w:rtl/>
        </w:rPr>
        <w:t>م</w:t>
      </w:r>
      <w:r w:rsidR="00F35520" w:rsidRPr="0044005E">
        <w:rPr>
          <w:rStyle w:val="Char3"/>
          <w:rFonts w:hint="cs"/>
          <w:rtl/>
        </w:rPr>
        <w:t>ی</w:t>
      </w:r>
      <w:r w:rsidR="00AE25BB" w:rsidRPr="0044005E">
        <w:rPr>
          <w:rStyle w:val="Char3"/>
          <w:rFonts w:hint="cs"/>
          <w:rtl/>
        </w:rPr>
        <w:t>‌کن</w:t>
      </w:r>
      <w:r w:rsidRPr="0044005E">
        <w:rPr>
          <w:rStyle w:val="Char3"/>
          <w:rFonts w:hint="cs"/>
          <w:rtl/>
        </w:rPr>
        <w:t>د وخود روشن است که ا</w:t>
      </w:r>
      <w:r w:rsidR="00F35520" w:rsidRPr="0044005E">
        <w:rPr>
          <w:rStyle w:val="Char3"/>
          <w:rFonts w:hint="cs"/>
          <w:rtl/>
        </w:rPr>
        <w:t>ی</w:t>
      </w:r>
      <w:r w:rsidRPr="0044005E">
        <w:rPr>
          <w:rStyle w:val="Char3"/>
          <w:rFonts w:hint="cs"/>
          <w:rtl/>
        </w:rPr>
        <w:t>ن</w:t>
      </w:r>
      <w:r w:rsidR="005017E9" w:rsidRPr="0044005E">
        <w:rPr>
          <w:rStyle w:val="Char3"/>
          <w:rFonts w:hint="cs"/>
          <w:rtl/>
        </w:rPr>
        <w:t xml:space="preserve"> تقس</w:t>
      </w:r>
      <w:r w:rsidR="00F35520" w:rsidRPr="0044005E">
        <w:rPr>
          <w:rStyle w:val="Char3"/>
          <w:rFonts w:hint="cs"/>
          <w:rtl/>
        </w:rPr>
        <w:t>ی</w:t>
      </w:r>
      <w:r w:rsidR="005017E9" w:rsidRPr="0044005E">
        <w:rPr>
          <w:rStyle w:val="Char3"/>
          <w:rFonts w:hint="cs"/>
          <w:rtl/>
        </w:rPr>
        <w:t>م‌بندی‌ها</w:t>
      </w:r>
      <w:r w:rsidR="00EC1F93" w:rsidRPr="0044005E">
        <w:rPr>
          <w:rStyle w:val="Char3"/>
          <w:rFonts w:hint="cs"/>
          <w:rtl/>
        </w:rPr>
        <w:t xml:space="preserve"> </w:t>
      </w:r>
      <w:r w:rsidRPr="0044005E">
        <w:rPr>
          <w:rStyle w:val="Char3"/>
          <w:rFonts w:hint="cs"/>
          <w:rtl/>
        </w:rPr>
        <w:t>برای تع</w:t>
      </w:r>
      <w:r w:rsidR="00F35520" w:rsidRPr="0044005E">
        <w:rPr>
          <w:rStyle w:val="Char3"/>
          <w:rFonts w:hint="cs"/>
          <w:rtl/>
        </w:rPr>
        <w:t>یی</w:t>
      </w:r>
      <w:r w:rsidRPr="0044005E">
        <w:rPr>
          <w:rStyle w:val="Char3"/>
          <w:rFonts w:hint="cs"/>
          <w:rtl/>
        </w:rPr>
        <w:t>ن زمان نزول آ</w:t>
      </w:r>
      <w:r w:rsidR="00F35520" w:rsidRPr="0044005E">
        <w:rPr>
          <w:rStyle w:val="Char3"/>
          <w:rFonts w:hint="cs"/>
          <w:rtl/>
        </w:rPr>
        <w:t>ی</w:t>
      </w:r>
      <w:r w:rsidRPr="0044005E">
        <w:rPr>
          <w:rStyle w:val="Char3"/>
          <w:rFonts w:hint="cs"/>
          <w:rtl/>
        </w:rPr>
        <w:t>ات عامل بس مهمی شمرده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Pr="0044005E">
        <w:rPr>
          <w:rStyle w:val="Char3"/>
          <w:rFonts w:hint="cs"/>
          <w:rtl/>
        </w:rPr>
        <w:t>د.</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علما و</w:t>
      </w:r>
      <w:r w:rsidR="0054152F">
        <w:rPr>
          <w:rStyle w:val="Char3"/>
          <w:rFonts w:hint="cs"/>
          <w:rtl/>
        </w:rPr>
        <w:t xml:space="preserve"> </w:t>
      </w:r>
      <w:r w:rsidRPr="0044005E">
        <w:rPr>
          <w:rStyle w:val="Char3"/>
          <w:rFonts w:hint="cs"/>
          <w:rtl/>
        </w:rPr>
        <w:t>دانشمندان فن در اصطلاح م</w:t>
      </w:r>
      <w:r w:rsidR="00F35520" w:rsidRPr="0044005E">
        <w:rPr>
          <w:rStyle w:val="Char3"/>
          <w:rFonts w:hint="cs"/>
          <w:rtl/>
        </w:rPr>
        <w:t>ک</w:t>
      </w:r>
      <w:r w:rsidRPr="0044005E">
        <w:rPr>
          <w:rStyle w:val="Char3"/>
          <w:rFonts w:hint="cs"/>
          <w:rtl/>
        </w:rPr>
        <w:t>ی و</w:t>
      </w:r>
      <w:r w:rsidR="0054152F">
        <w:rPr>
          <w:rStyle w:val="Char3"/>
          <w:rFonts w:hint="cs"/>
          <w:rtl/>
        </w:rPr>
        <w:t xml:space="preserve"> </w:t>
      </w:r>
      <w:r w:rsidRPr="0044005E">
        <w:rPr>
          <w:rStyle w:val="Char3"/>
          <w:rFonts w:hint="cs"/>
          <w:rtl/>
        </w:rPr>
        <w:t>مدنی بودن</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و</w:t>
      </w:r>
      <w:r w:rsidR="00BD498A">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قرآنی، سه ملا</w:t>
      </w:r>
      <w:r w:rsidR="00F35520" w:rsidRPr="0044005E">
        <w:rPr>
          <w:rStyle w:val="Char3"/>
          <w:rFonts w:hint="cs"/>
          <w:rtl/>
        </w:rPr>
        <w:t>ک</w:t>
      </w:r>
      <w:r w:rsidRPr="0044005E">
        <w:rPr>
          <w:rStyle w:val="Char3"/>
          <w:rFonts w:hint="cs"/>
          <w:rtl/>
        </w:rPr>
        <w:t xml:space="preserve"> و</w:t>
      </w:r>
      <w:r w:rsidR="00BD498A">
        <w:rPr>
          <w:rStyle w:val="Char3"/>
          <w:rFonts w:hint="cs"/>
          <w:rtl/>
        </w:rPr>
        <w:t xml:space="preserve"> </w:t>
      </w:r>
      <w:r w:rsidRPr="0044005E">
        <w:rPr>
          <w:rStyle w:val="Char3"/>
          <w:rFonts w:hint="cs"/>
          <w:rtl/>
        </w:rPr>
        <w:t>ضابطه دارند، ولی تعر</w:t>
      </w:r>
      <w:r w:rsidR="00F35520" w:rsidRPr="0044005E">
        <w:rPr>
          <w:rStyle w:val="Char3"/>
          <w:rFonts w:hint="cs"/>
          <w:rtl/>
        </w:rPr>
        <w:t>ی</w:t>
      </w:r>
      <w:r w:rsidRPr="0044005E">
        <w:rPr>
          <w:rStyle w:val="Char3"/>
          <w:rFonts w:hint="cs"/>
          <w:rtl/>
        </w:rPr>
        <w:t>ف</w:t>
      </w:r>
      <w:r w:rsidR="00F35520" w:rsidRPr="0044005E">
        <w:rPr>
          <w:rStyle w:val="Char3"/>
          <w:rFonts w:hint="cs"/>
          <w:rtl/>
        </w:rPr>
        <w:t>ی</w:t>
      </w:r>
      <w:r w:rsidR="0054152F">
        <w:rPr>
          <w:rStyle w:val="Char3"/>
          <w:rFonts w:hint="cs"/>
          <w:rtl/>
        </w:rPr>
        <w:t xml:space="preserve"> </w:t>
      </w:r>
      <w:r w:rsidRPr="0044005E">
        <w:rPr>
          <w:rStyle w:val="Char3"/>
          <w:rFonts w:hint="cs"/>
          <w:rtl/>
        </w:rPr>
        <w:t>که جامع و</w:t>
      </w:r>
      <w:r w:rsidR="00BD498A">
        <w:rPr>
          <w:rStyle w:val="Char3"/>
          <w:rFonts w:hint="cs"/>
          <w:rtl/>
        </w:rPr>
        <w:t xml:space="preserve"> </w:t>
      </w:r>
      <w:r w:rsidRPr="0044005E">
        <w:rPr>
          <w:rStyle w:val="Char3"/>
          <w:rFonts w:hint="cs"/>
          <w:rtl/>
        </w:rPr>
        <w:t>مانع بوده شامل تمام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 </w:t>
      </w:r>
      <w:r w:rsidRPr="0044005E">
        <w:rPr>
          <w:rStyle w:val="Char3"/>
          <w:rFonts w:hint="cs"/>
          <w:rtl/>
        </w:rPr>
        <w:t>وسوره</w:t>
      </w:r>
      <w:r w:rsidR="00EC1F93" w:rsidRPr="0044005E">
        <w:rPr>
          <w:rStyle w:val="Char3"/>
          <w:rFonts w:hint="cs"/>
          <w:rtl/>
        </w:rPr>
        <w:t xml:space="preserve">‌های </w:t>
      </w:r>
      <w:r w:rsidRPr="0044005E">
        <w:rPr>
          <w:rStyle w:val="Char3"/>
          <w:rFonts w:hint="cs"/>
          <w:rtl/>
        </w:rPr>
        <w:t>قرآنی بوده باشد، همان تعر</w:t>
      </w:r>
      <w:r w:rsidR="00F35520" w:rsidRPr="0044005E">
        <w:rPr>
          <w:rStyle w:val="Char3"/>
          <w:rFonts w:hint="cs"/>
          <w:rtl/>
        </w:rPr>
        <w:t>ی</w:t>
      </w:r>
      <w:r w:rsidRPr="0044005E">
        <w:rPr>
          <w:rStyle w:val="Char3"/>
          <w:rFonts w:hint="cs"/>
          <w:rtl/>
        </w:rPr>
        <w:t>ف مشهور است</w:t>
      </w:r>
      <w:r w:rsidR="00B01A09" w:rsidRPr="0044005E">
        <w:rPr>
          <w:rStyle w:val="Char3"/>
          <w:rFonts w:hint="cs"/>
          <w:rtl/>
        </w:rPr>
        <w:t xml:space="preserve">: </w:t>
      </w:r>
    </w:p>
    <w:p w:rsidR="005B4F59" w:rsidRPr="00773BF3" w:rsidRDefault="005B4F59" w:rsidP="00533F9E">
      <w:pPr>
        <w:ind w:firstLine="284"/>
        <w:jc w:val="both"/>
        <w:rPr>
          <w:rFonts w:ascii="Traditional Arabic" w:cs="mylotus"/>
          <w:bCs/>
          <w:color w:val="000000"/>
          <w:sz w:val="30"/>
          <w:szCs w:val="27"/>
          <w:rtl/>
        </w:rPr>
      </w:pPr>
      <w:r w:rsidRPr="0054152F">
        <w:rPr>
          <w:rStyle w:val="Char9"/>
          <w:rFonts w:hint="cs"/>
          <w:rtl/>
        </w:rPr>
        <w:t xml:space="preserve"> "المكی ما نزل قبل الهجرة، والمدنی ما نزل بعد الهجرة سواء كان بالمدينة أو بغيرها من أی البلاد كان حتی ولوكان بمكة أو عرفة"</w:t>
      </w:r>
      <w:r w:rsidRPr="0054152F">
        <w:rPr>
          <w:rStyle w:val="Char3"/>
          <w:rFonts w:hint="cs"/>
          <w:rtl/>
        </w:rPr>
        <w:t>.</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 xml:space="preserve">علم </w:t>
      </w:r>
      <w:r w:rsidR="003515AB" w:rsidRPr="0044005E">
        <w:rPr>
          <w:rStyle w:val="Char3"/>
          <w:rFonts w:hint="cs"/>
          <w:rtl/>
        </w:rPr>
        <w:t>مکی و مدنی</w:t>
      </w:r>
      <w:r w:rsidRPr="0044005E">
        <w:rPr>
          <w:rStyle w:val="Char3"/>
          <w:rFonts w:hint="cs"/>
          <w:rtl/>
        </w:rPr>
        <w:t xml:space="preserve"> مانند سا</w:t>
      </w:r>
      <w:r w:rsidR="00F35520" w:rsidRPr="0044005E">
        <w:rPr>
          <w:rStyle w:val="Char3"/>
          <w:rFonts w:hint="cs"/>
          <w:rtl/>
        </w:rPr>
        <w:t>ی</w:t>
      </w:r>
      <w:r w:rsidRPr="0044005E">
        <w:rPr>
          <w:rStyle w:val="Char3"/>
          <w:rFonts w:hint="cs"/>
          <w:rtl/>
        </w:rPr>
        <w:t>ر علوم قرآنی بامداد خود را در همان عصر پرم</w:t>
      </w:r>
      <w:r w:rsidR="00F35520" w:rsidRPr="0044005E">
        <w:rPr>
          <w:rStyle w:val="Char3"/>
          <w:rFonts w:hint="cs"/>
          <w:rtl/>
        </w:rPr>
        <w:t>ی</w:t>
      </w:r>
      <w:r w:rsidRPr="0044005E">
        <w:rPr>
          <w:rStyle w:val="Char3"/>
          <w:rFonts w:hint="cs"/>
          <w:rtl/>
        </w:rPr>
        <w:t>منت پ</w:t>
      </w:r>
      <w:r w:rsidR="00F35520" w:rsidRPr="0044005E">
        <w:rPr>
          <w:rStyle w:val="Char3"/>
          <w:rFonts w:hint="cs"/>
          <w:rtl/>
        </w:rPr>
        <w:t>ی</w:t>
      </w:r>
      <w:r w:rsidRPr="0044005E">
        <w:rPr>
          <w:rStyle w:val="Char3"/>
          <w:rFonts w:hint="cs"/>
          <w:rtl/>
        </w:rPr>
        <w:t>امبراکرم</w:t>
      </w:r>
      <w:r w:rsidR="003C3A9D" w:rsidRPr="00BD498A">
        <w:rPr>
          <w:rStyle w:val="Char3"/>
          <w:rFonts w:cs="CTraditional Arabic" w:hint="cs"/>
          <w:rtl/>
        </w:rPr>
        <w:t xml:space="preserve"> ج</w:t>
      </w:r>
      <w:r w:rsidRPr="0044005E">
        <w:rPr>
          <w:rStyle w:val="Char3"/>
          <w:rFonts w:hint="cs"/>
          <w:rtl/>
        </w:rPr>
        <w:t xml:space="preserve"> طی نمود. سپس اصحاب گرامی پ</w:t>
      </w:r>
      <w:r w:rsidR="00F35520" w:rsidRPr="0044005E">
        <w:rPr>
          <w:rStyle w:val="Char3"/>
          <w:rFonts w:hint="cs"/>
          <w:rtl/>
        </w:rPr>
        <w:t>ی</w:t>
      </w:r>
      <w:r w:rsidRPr="0044005E">
        <w:rPr>
          <w:rStyle w:val="Char3"/>
          <w:rFonts w:hint="cs"/>
          <w:rtl/>
        </w:rPr>
        <w:t>امبر</w:t>
      </w:r>
      <w:r w:rsidR="003C3A9D" w:rsidRPr="00BD498A">
        <w:rPr>
          <w:rStyle w:val="Char3"/>
          <w:rFonts w:cs="CTraditional Arabic" w:hint="cs"/>
          <w:rtl/>
        </w:rPr>
        <w:t xml:space="preserve"> ج</w:t>
      </w:r>
      <w:r w:rsidRPr="0044005E">
        <w:rPr>
          <w:rStyle w:val="Char3"/>
          <w:rFonts w:hint="cs"/>
          <w:rtl/>
        </w:rPr>
        <w:t xml:space="preserve"> وعلمای تابع</w:t>
      </w:r>
      <w:r w:rsidR="00F35520" w:rsidRPr="0044005E">
        <w:rPr>
          <w:rStyle w:val="Char3"/>
          <w:rFonts w:hint="cs"/>
          <w:rtl/>
        </w:rPr>
        <w:t>ی</w:t>
      </w:r>
      <w:r w:rsidRPr="0044005E">
        <w:rPr>
          <w:rStyle w:val="Char3"/>
          <w:rFonts w:hint="cs"/>
          <w:rtl/>
        </w:rPr>
        <w:t>ن وسا</w:t>
      </w:r>
      <w:r w:rsidR="00F35520" w:rsidRPr="0044005E">
        <w:rPr>
          <w:rStyle w:val="Char3"/>
          <w:rFonts w:hint="cs"/>
          <w:rtl/>
        </w:rPr>
        <w:t>ی</w:t>
      </w:r>
      <w:r w:rsidRPr="0044005E">
        <w:rPr>
          <w:rStyle w:val="Char3"/>
          <w:rFonts w:hint="cs"/>
          <w:rtl/>
        </w:rPr>
        <w:t>ر دانشمندان</w:t>
      </w:r>
      <w:r w:rsidRPr="00BD498A">
        <w:rPr>
          <w:rFonts w:hint="cs"/>
          <w:color w:val="000000"/>
          <w:sz w:val="30"/>
          <w:szCs w:val="28"/>
          <w:rtl/>
          <w:lang w:bidi="fa-IR"/>
        </w:rPr>
        <w:t>–</w:t>
      </w:r>
      <w:r w:rsidRPr="0044005E">
        <w:rPr>
          <w:rStyle w:val="Char3"/>
          <w:rFonts w:hint="cs"/>
          <w:rtl/>
        </w:rPr>
        <w:t xml:space="preserve"> اعم</w:t>
      </w:r>
      <w:r w:rsidR="00DB0DFE" w:rsidRPr="0044005E">
        <w:rPr>
          <w:rStyle w:val="Char3"/>
          <w:rFonts w:hint="cs"/>
          <w:rtl/>
        </w:rPr>
        <w:t xml:space="preserve"> </w:t>
      </w:r>
      <w:r w:rsidRPr="0044005E">
        <w:rPr>
          <w:rStyle w:val="Char3"/>
          <w:rFonts w:hint="cs"/>
          <w:rtl/>
        </w:rPr>
        <w:t>از علمای پ</w:t>
      </w:r>
      <w:r w:rsidR="00F35520" w:rsidRPr="0044005E">
        <w:rPr>
          <w:rStyle w:val="Char3"/>
          <w:rFonts w:hint="cs"/>
          <w:rtl/>
        </w:rPr>
        <w:t>ی</w:t>
      </w:r>
      <w:r w:rsidRPr="0044005E">
        <w:rPr>
          <w:rStyle w:val="Char3"/>
          <w:rFonts w:hint="cs"/>
          <w:rtl/>
        </w:rPr>
        <w:t>ش</w:t>
      </w:r>
      <w:r w:rsidR="00F35520" w:rsidRPr="0044005E">
        <w:rPr>
          <w:rStyle w:val="Char3"/>
          <w:rFonts w:hint="cs"/>
          <w:rtl/>
        </w:rPr>
        <w:t>ی</w:t>
      </w:r>
      <w:r w:rsidRPr="0044005E">
        <w:rPr>
          <w:rStyle w:val="Char3"/>
          <w:rFonts w:hint="cs"/>
          <w:rtl/>
        </w:rPr>
        <w:t>ن ومعاصر- با درک اهم</w:t>
      </w:r>
      <w:r w:rsidR="00F35520" w:rsidRPr="0044005E">
        <w:rPr>
          <w:rStyle w:val="Char3"/>
          <w:rFonts w:hint="cs"/>
          <w:rtl/>
        </w:rPr>
        <w:t>ی</w:t>
      </w:r>
      <w:r w:rsidRPr="0044005E">
        <w:rPr>
          <w:rStyle w:val="Char3"/>
          <w:rFonts w:hint="cs"/>
          <w:rtl/>
        </w:rPr>
        <w:t>ت ا</w:t>
      </w:r>
      <w:r w:rsidR="00F35520" w:rsidRPr="0044005E">
        <w:rPr>
          <w:rStyle w:val="Char3"/>
          <w:rFonts w:hint="cs"/>
          <w:rtl/>
        </w:rPr>
        <w:t>ی</w:t>
      </w:r>
      <w:r w:rsidRPr="0044005E">
        <w:rPr>
          <w:rStyle w:val="Char3"/>
          <w:rFonts w:hint="cs"/>
          <w:rtl/>
        </w:rPr>
        <w:t>ن موضوع کمرهمت را در ر</w:t>
      </w:r>
      <w:r w:rsidR="003026FE">
        <w:rPr>
          <w:rStyle w:val="Char3"/>
          <w:rFonts w:hint="cs"/>
          <w:rtl/>
        </w:rPr>
        <w:t>ۀ</w:t>
      </w:r>
      <w:r w:rsidRPr="0044005E">
        <w:rPr>
          <w:rStyle w:val="Char3"/>
          <w:rFonts w:hint="cs"/>
          <w:rtl/>
        </w:rPr>
        <w:t xml:space="preserve"> توض</w:t>
      </w:r>
      <w:r w:rsidR="00F35520" w:rsidRPr="0044005E">
        <w:rPr>
          <w:rStyle w:val="Char3"/>
          <w:rFonts w:hint="cs"/>
          <w:rtl/>
        </w:rPr>
        <w:t>ی</w:t>
      </w:r>
      <w:r w:rsidRPr="0044005E">
        <w:rPr>
          <w:rStyle w:val="Char3"/>
          <w:rFonts w:hint="cs"/>
          <w:rtl/>
        </w:rPr>
        <w:t>ح وتب</w:t>
      </w:r>
      <w:r w:rsidR="00F35520" w:rsidRPr="0044005E">
        <w:rPr>
          <w:rStyle w:val="Char3"/>
          <w:rFonts w:hint="cs"/>
          <w:rtl/>
        </w:rPr>
        <w:t>یی</w:t>
      </w:r>
      <w:r w:rsidRPr="0044005E">
        <w:rPr>
          <w:rStyle w:val="Char3"/>
          <w:rFonts w:hint="cs"/>
          <w:rtl/>
        </w:rPr>
        <w:t>ن آن بستندو بانظرداشت فرهنگ عصرخود تأل</w:t>
      </w:r>
      <w:r w:rsidR="00F35520" w:rsidRPr="0044005E">
        <w:rPr>
          <w:rStyle w:val="Char3"/>
          <w:rFonts w:hint="cs"/>
          <w:rtl/>
        </w:rPr>
        <w:t>ی</w:t>
      </w:r>
      <w:r w:rsidRPr="0044005E">
        <w:rPr>
          <w:rStyle w:val="Char3"/>
          <w:rFonts w:hint="cs"/>
          <w:rtl/>
        </w:rPr>
        <w:t>فات ارزشمندی در ا</w:t>
      </w:r>
      <w:r w:rsidR="00F35520" w:rsidRPr="0044005E">
        <w:rPr>
          <w:rStyle w:val="Char3"/>
          <w:rFonts w:hint="cs"/>
          <w:rtl/>
        </w:rPr>
        <w:t>ی</w:t>
      </w:r>
      <w:r w:rsidRPr="0044005E">
        <w:rPr>
          <w:rStyle w:val="Char3"/>
          <w:rFonts w:hint="cs"/>
          <w:rtl/>
        </w:rPr>
        <w:t>ن موضوع نگاشته</w:t>
      </w:r>
      <w:r w:rsidR="00DB0DFE" w:rsidRPr="0044005E">
        <w:rPr>
          <w:rStyle w:val="Char3"/>
          <w:rFonts w:hint="cs"/>
          <w:rtl/>
        </w:rPr>
        <w:t>‌اند.</w:t>
      </w:r>
      <w:r w:rsidRPr="0044005E">
        <w:rPr>
          <w:rStyle w:val="Char3"/>
          <w:rFonts w:hint="cs"/>
          <w:rtl/>
        </w:rPr>
        <w:t xml:space="preserve"> </w:t>
      </w:r>
    </w:p>
    <w:p w:rsidR="005B4F59" w:rsidRPr="0044005E" w:rsidRDefault="00F35520" w:rsidP="0038359D">
      <w:pPr>
        <w:pStyle w:val="ListParagraph"/>
        <w:numPr>
          <w:ilvl w:val="0"/>
          <w:numId w:val="75"/>
        </w:numPr>
        <w:ind w:left="641" w:hanging="357"/>
        <w:jc w:val="both"/>
        <w:rPr>
          <w:rStyle w:val="Char3"/>
          <w:rtl/>
        </w:rPr>
      </w:pPr>
      <w:r w:rsidRPr="0044005E">
        <w:rPr>
          <w:rStyle w:val="Char3"/>
          <w:rFonts w:hint="cs"/>
          <w:rtl/>
        </w:rPr>
        <w:t>ی</w:t>
      </w:r>
      <w:r w:rsidR="005B4F59" w:rsidRPr="0044005E">
        <w:rPr>
          <w:rStyle w:val="Char3"/>
          <w:rtl/>
        </w:rPr>
        <w:t>گ</w:t>
      </w:r>
      <w:r w:rsidR="005B4F59" w:rsidRPr="0044005E">
        <w:rPr>
          <w:rStyle w:val="Char3"/>
          <w:rFonts w:hint="cs"/>
          <w:rtl/>
        </w:rPr>
        <w:t>انه راه مطمئن ومعتمد در شناخت جزئ</w:t>
      </w:r>
      <w:r w:rsidRPr="0044005E">
        <w:rPr>
          <w:rStyle w:val="Char3"/>
          <w:rFonts w:hint="cs"/>
          <w:rtl/>
        </w:rPr>
        <w:t>ی</w:t>
      </w:r>
      <w:r w:rsidR="005B4F59" w:rsidRPr="0044005E">
        <w:rPr>
          <w:rStyle w:val="Char3"/>
          <w:rFonts w:hint="cs"/>
          <w:rtl/>
        </w:rPr>
        <w:t>ات وتفاص</w:t>
      </w:r>
      <w:r w:rsidRPr="0044005E">
        <w:rPr>
          <w:rStyle w:val="Char3"/>
          <w:rFonts w:hint="cs"/>
          <w:rtl/>
        </w:rPr>
        <w:t>ی</w:t>
      </w:r>
      <w:r w:rsidR="005B4F59" w:rsidRPr="0044005E">
        <w:rPr>
          <w:rStyle w:val="Char3"/>
          <w:rFonts w:hint="cs"/>
          <w:rtl/>
        </w:rPr>
        <w:t xml:space="preserve">ل موضوع </w:t>
      </w:r>
      <w:r w:rsidR="003515AB" w:rsidRPr="0044005E">
        <w:rPr>
          <w:rStyle w:val="Char3"/>
          <w:rFonts w:hint="cs"/>
          <w:rtl/>
        </w:rPr>
        <w:t>مکی و مدنی</w:t>
      </w:r>
      <w:r w:rsidR="005B4F59" w:rsidRPr="0044005E">
        <w:rPr>
          <w:rStyle w:val="Char3"/>
          <w:rFonts w:hint="cs"/>
          <w:rtl/>
        </w:rPr>
        <w:t xml:space="preserve"> نقل است، طر</w:t>
      </w:r>
      <w:r w:rsidRPr="0044005E">
        <w:rPr>
          <w:rStyle w:val="Char3"/>
          <w:rFonts w:hint="cs"/>
          <w:rtl/>
        </w:rPr>
        <w:t>ی</w:t>
      </w:r>
      <w:r w:rsidR="005B4F59" w:rsidRPr="0044005E">
        <w:rPr>
          <w:rStyle w:val="Char3"/>
          <w:rFonts w:hint="cs"/>
          <w:rtl/>
        </w:rPr>
        <w:t xml:space="preserve">ق اجتهاد </w:t>
      </w:r>
      <w:r w:rsidRPr="0044005E">
        <w:rPr>
          <w:rStyle w:val="Char3"/>
          <w:rFonts w:hint="cs"/>
          <w:rtl/>
        </w:rPr>
        <w:t>ی</w:t>
      </w:r>
      <w:r w:rsidR="005B4F59" w:rsidRPr="0044005E">
        <w:rPr>
          <w:rStyle w:val="Char3"/>
          <w:rFonts w:hint="cs"/>
          <w:rtl/>
        </w:rPr>
        <w:t>کی از راه</w:t>
      </w:r>
      <w:r w:rsidR="00EC1F93" w:rsidRPr="0044005E">
        <w:rPr>
          <w:rStyle w:val="Char3"/>
          <w:rFonts w:hint="cs"/>
          <w:rtl/>
        </w:rPr>
        <w:t xml:space="preserve">‌های </w:t>
      </w:r>
      <w:r w:rsidR="005B4F59" w:rsidRPr="0044005E">
        <w:rPr>
          <w:rStyle w:val="Char3"/>
          <w:rFonts w:hint="cs"/>
          <w:rtl/>
        </w:rPr>
        <w:t>شناخت موضوع است، ولی مطمئن ن</w:t>
      </w:r>
      <w:r w:rsidRPr="0044005E">
        <w:rPr>
          <w:rStyle w:val="Char3"/>
          <w:rFonts w:hint="cs"/>
          <w:rtl/>
        </w:rPr>
        <w:t>ی</w:t>
      </w:r>
      <w:r w:rsidR="005B4F59" w:rsidRPr="0044005E">
        <w:rPr>
          <w:rStyle w:val="Char3"/>
          <w:rFonts w:hint="cs"/>
          <w:rtl/>
        </w:rPr>
        <w:t>ست وهم</w:t>
      </w:r>
      <w:r w:rsidR="005B4F59" w:rsidRPr="0044005E">
        <w:rPr>
          <w:rStyle w:val="Char3"/>
          <w:rtl/>
        </w:rPr>
        <w:t>چ</w:t>
      </w:r>
      <w:r w:rsidR="005B4F59" w:rsidRPr="0044005E">
        <w:rPr>
          <w:rStyle w:val="Char3"/>
          <w:rFonts w:hint="cs"/>
          <w:rtl/>
        </w:rPr>
        <w:t>نان جزئ</w:t>
      </w:r>
      <w:r w:rsidRPr="0044005E">
        <w:rPr>
          <w:rStyle w:val="Char3"/>
          <w:rFonts w:hint="cs"/>
          <w:rtl/>
        </w:rPr>
        <w:t>ی</w:t>
      </w:r>
      <w:r w:rsidR="005B4F59" w:rsidRPr="0044005E">
        <w:rPr>
          <w:rStyle w:val="Char3"/>
          <w:rFonts w:hint="cs"/>
          <w:rtl/>
        </w:rPr>
        <w:t>ات موضوع</w:t>
      </w:r>
      <w:r w:rsidR="00DB0DFE" w:rsidRPr="0044005E">
        <w:rPr>
          <w:rStyle w:val="Char3"/>
          <w:rFonts w:hint="cs"/>
          <w:rtl/>
        </w:rPr>
        <w:t xml:space="preserve"> </w:t>
      </w:r>
      <w:r w:rsidR="00AE25BB" w:rsidRPr="0044005E">
        <w:rPr>
          <w:rStyle w:val="Char3"/>
          <w:rFonts w:hint="cs"/>
          <w:rtl/>
        </w:rPr>
        <w:t xml:space="preserve">به طور </w:t>
      </w:r>
      <w:r w:rsidR="005B4F59" w:rsidRPr="0044005E">
        <w:rPr>
          <w:rStyle w:val="Char3"/>
          <w:rFonts w:hint="cs"/>
          <w:rtl/>
        </w:rPr>
        <w:t>مفصل از راه اجتهاد دانسته</w:t>
      </w:r>
      <w:r w:rsidR="00A351C4" w:rsidRPr="0044005E">
        <w:rPr>
          <w:rStyle w:val="Char3"/>
          <w:rFonts w:hint="cs"/>
          <w:rtl/>
        </w:rPr>
        <w:t xml:space="preserve"> نم</w:t>
      </w:r>
      <w:r w:rsidRPr="0044005E">
        <w:rPr>
          <w:rStyle w:val="Char3"/>
          <w:rFonts w:hint="cs"/>
          <w:rtl/>
        </w:rPr>
        <w:t>ی</w:t>
      </w:r>
      <w:r w:rsidR="00A351C4" w:rsidRPr="0044005E">
        <w:rPr>
          <w:rStyle w:val="Char3"/>
          <w:rFonts w:hint="cs"/>
          <w:rtl/>
        </w:rPr>
        <w:t>‌شو</w:t>
      </w:r>
      <w:r w:rsidR="005B4F59" w:rsidRPr="0044005E">
        <w:rPr>
          <w:rStyle w:val="Char3"/>
          <w:rFonts w:hint="cs"/>
          <w:rtl/>
        </w:rPr>
        <w:t>د.</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استثنای آ</w:t>
      </w:r>
      <w:r w:rsidR="00F35520" w:rsidRPr="0044005E">
        <w:rPr>
          <w:rStyle w:val="Char3"/>
          <w:rFonts w:hint="cs"/>
          <w:rtl/>
        </w:rPr>
        <w:t>ی</w:t>
      </w:r>
      <w:r w:rsidRPr="0044005E">
        <w:rPr>
          <w:rStyle w:val="Char3"/>
          <w:rFonts w:hint="cs"/>
          <w:rtl/>
        </w:rPr>
        <w:t>ات مدنی از</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w:t>
      </w:r>
      <w:r w:rsidR="00F35520" w:rsidRPr="0044005E">
        <w:rPr>
          <w:rStyle w:val="Char3"/>
          <w:rFonts w:hint="cs"/>
          <w:rtl/>
        </w:rPr>
        <w:t>ک</w:t>
      </w:r>
      <w:r w:rsidRPr="0044005E">
        <w:rPr>
          <w:rStyle w:val="Char3"/>
          <w:rFonts w:hint="cs"/>
          <w:rtl/>
        </w:rPr>
        <w:t>ی</w:t>
      </w:r>
      <w:r w:rsidR="00533F9E" w:rsidRPr="0044005E">
        <w:rPr>
          <w:rStyle w:val="Char3"/>
          <w:rFonts w:hint="cs"/>
          <w:rtl/>
        </w:rPr>
        <w:t xml:space="preserve"> </w:t>
      </w:r>
      <w:r w:rsidRPr="0044005E">
        <w:rPr>
          <w:rStyle w:val="Char3"/>
          <w:rFonts w:hint="cs"/>
          <w:rtl/>
        </w:rPr>
        <w:t>و</w:t>
      </w:r>
      <w:r w:rsidR="00533F9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w:t>
      </w:r>
      <w:r w:rsidR="00F35520" w:rsidRPr="0044005E">
        <w:rPr>
          <w:rStyle w:val="Char3"/>
          <w:rFonts w:hint="cs"/>
          <w:rtl/>
        </w:rPr>
        <w:t>ک</w:t>
      </w:r>
      <w:r w:rsidRPr="0044005E">
        <w:rPr>
          <w:rStyle w:val="Char3"/>
          <w:rFonts w:hint="cs"/>
          <w:rtl/>
        </w:rPr>
        <w:t>ی از</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مدنی بست</w:t>
      </w:r>
      <w:r w:rsidRPr="0044005E">
        <w:rPr>
          <w:rStyle w:val="Char3"/>
          <w:rtl/>
        </w:rPr>
        <w:t>گ</w:t>
      </w:r>
      <w:r w:rsidRPr="0044005E">
        <w:rPr>
          <w:rStyle w:val="Char3"/>
          <w:rFonts w:hint="cs"/>
          <w:rtl/>
        </w:rPr>
        <w:t>ی به روا</w:t>
      </w:r>
      <w:r w:rsidR="00F35520" w:rsidRPr="0044005E">
        <w:rPr>
          <w:rStyle w:val="Char3"/>
          <w:rFonts w:hint="cs"/>
          <w:rtl/>
        </w:rPr>
        <w:t>ی</w:t>
      </w:r>
      <w:r w:rsidRPr="0044005E">
        <w:rPr>
          <w:rStyle w:val="Char3"/>
          <w:rFonts w:hint="cs"/>
          <w:rtl/>
        </w:rPr>
        <w:t>ات صح</w:t>
      </w:r>
      <w:r w:rsidR="00F35520" w:rsidRPr="0044005E">
        <w:rPr>
          <w:rStyle w:val="Char3"/>
          <w:rFonts w:hint="cs"/>
          <w:rtl/>
        </w:rPr>
        <w:t>ی</w:t>
      </w:r>
      <w:r w:rsidRPr="0044005E">
        <w:rPr>
          <w:rStyle w:val="Char3"/>
          <w:rFonts w:hint="cs"/>
          <w:rtl/>
        </w:rPr>
        <w:t>ح دارد.</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آ</w:t>
      </w:r>
      <w:r w:rsidR="00F35520" w:rsidRPr="0044005E">
        <w:rPr>
          <w:rStyle w:val="Char3"/>
          <w:rFonts w:hint="cs"/>
          <w:rtl/>
        </w:rPr>
        <w:t>ی</w:t>
      </w:r>
      <w:r w:rsidRPr="0044005E">
        <w:rPr>
          <w:rStyle w:val="Char3"/>
          <w:rFonts w:hint="cs"/>
          <w:rtl/>
        </w:rPr>
        <w:t>ات مدنی ناسخ</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مدنی سابق وهم ناسخ</w:t>
      </w:r>
      <w:r w:rsidR="00DB0DFE" w:rsidRPr="0044005E">
        <w:rPr>
          <w:rStyle w:val="Char3"/>
          <w:rFonts w:hint="cs"/>
          <w:rtl/>
        </w:rPr>
        <w:t xml:space="preserve"> </w:t>
      </w:r>
      <w:r w:rsidRPr="0044005E">
        <w:rPr>
          <w:rStyle w:val="Char3"/>
          <w:rFonts w:hint="cs"/>
          <w:rtl/>
        </w:rPr>
        <w:t>آ</w:t>
      </w:r>
      <w:r w:rsidR="00F35520" w:rsidRPr="0044005E">
        <w:rPr>
          <w:rStyle w:val="Char3"/>
          <w:rFonts w:hint="cs"/>
          <w:rtl/>
        </w:rPr>
        <w:t>ی</w:t>
      </w:r>
      <w:r w:rsidRPr="0044005E">
        <w:rPr>
          <w:rStyle w:val="Char3"/>
          <w:rFonts w:hint="cs"/>
          <w:rtl/>
        </w:rPr>
        <w:t>ات م</w:t>
      </w:r>
      <w:r w:rsidR="00F35520" w:rsidRPr="0044005E">
        <w:rPr>
          <w:rStyle w:val="Char3"/>
          <w:rFonts w:hint="cs"/>
          <w:rtl/>
        </w:rPr>
        <w:t>ک</w:t>
      </w:r>
      <w:r w:rsidRPr="0044005E">
        <w:rPr>
          <w:rStyle w:val="Char3"/>
          <w:rFonts w:hint="cs"/>
          <w:rtl/>
        </w:rPr>
        <w:t>ی شده</w:t>
      </w:r>
      <w:r w:rsidR="00DB0DFE" w:rsidRPr="0044005E">
        <w:rPr>
          <w:rStyle w:val="Char3"/>
          <w:rFonts w:hint="cs"/>
          <w:rtl/>
        </w:rPr>
        <w:t xml:space="preserve"> می‌</w:t>
      </w:r>
      <w:r w:rsidRPr="0044005E">
        <w:rPr>
          <w:rStyle w:val="Char3"/>
          <w:rFonts w:hint="cs"/>
          <w:rtl/>
        </w:rPr>
        <w:t>تواند.</w:t>
      </w:r>
    </w:p>
    <w:p w:rsidR="005B4F59" w:rsidRPr="0044005E" w:rsidRDefault="005B4F59" w:rsidP="0038359D">
      <w:pPr>
        <w:pStyle w:val="ListParagraph"/>
        <w:numPr>
          <w:ilvl w:val="0"/>
          <w:numId w:val="75"/>
        </w:numPr>
        <w:ind w:left="641" w:hanging="357"/>
        <w:jc w:val="both"/>
        <w:rPr>
          <w:rStyle w:val="Char3"/>
          <w:rtl/>
        </w:rPr>
      </w:pPr>
      <w:r w:rsidRPr="0044005E">
        <w:rPr>
          <w:rStyle w:val="Char3"/>
          <w:rtl/>
        </w:rPr>
        <w:t>گ</w:t>
      </w:r>
      <w:r w:rsidRPr="0044005E">
        <w:rPr>
          <w:rStyle w:val="Char3"/>
          <w:rFonts w:hint="cs"/>
          <w:rtl/>
        </w:rPr>
        <w:t>اهی نزول برخی از</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قرآنی مدت طولانی</w:t>
      </w:r>
      <w:r w:rsidR="005944DA" w:rsidRPr="0044005E">
        <w:rPr>
          <w:rStyle w:val="Char3"/>
          <w:rFonts w:hint="cs"/>
          <w:rtl/>
        </w:rPr>
        <w:t xml:space="preserve"> را در برگرفته </w:t>
      </w:r>
      <w:r w:rsidR="00F35520" w:rsidRPr="0044005E">
        <w:rPr>
          <w:rStyle w:val="Char3"/>
          <w:rFonts w:hint="cs"/>
          <w:rtl/>
        </w:rPr>
        <w:t>ک</w:t>
      </w:r>
      <w:r w:rsidR="005944DA" w:rsidRPr="0044005E">
        <w:rPr>
          <w:rStyle w:val="Char3"/>
          <w:rFonts w:hint="cs"/>
          <w:rtl/>
        </w:rPr>
        <w:t xml:space="preserve">ه از آغاز نزول </w:t>
      </w:r>
      <w:r w:rsidRPr="0044005E">
        <w:rPr>
          <w:rStyle w:val="Char3"/>
          <w:rFonts w:hint="cs"/>
          <w:rtl/>
        </w:rPr>
        <w:t xml:space="preserve">تا </w:t>
      </w:r>
      <w:r w:rsidRPr="0044005E">
        <w:rPr>
          <w:rStyle w:val="Char3"/>
          <w:rtl/>
        </w:rPr>
        <w:t>پ</w:t>
      </w:r>
      <w:r w:rsidRPr="0044005E">
        <w:rPr>
          <w:rStyle w:val="Char3"/>
          <w:rFonts w:hint="cs"/>
          <w:rtl/>
        </w:rPr>
        <w:t>ا</w:t>
      </w:r>
      <w:r w:rsidR="00F35520" w:rsidRPr="0044005E">
        <w:rPr>
          <w:rStyle w:val="Char3"/>
          <w:rFonts w:hint="cs"/>
          <w:rtl/>
        </w:rPr>
        <w:t>ی</w:t>
      </w:r>
      <w:r w:rsidRPr="0044005E">
        <w:rPr>
          <w:rStyle w:val="Char3"/>
          <w:rFonts w:hint="cs"/>
          <w:rtl/>
        </w:rPr>
        <w:t xml:space="preserve">ان </w:t>
      </w:r>
      <w:r w:rsidR="00F35520" w:rsidRPr="0044005E">
        <w:rPr>
          <w:rStyle w:val="Char3"/>
          <w:rFonts w:hint="cs"/>
          <w:rtl/>
        </w:rPr>
        <w:t>ی</w:t>
      </w:r>
      <w:r w:rsidRPr="0044005E">
        <w:rPr>
          <w:rStyle w:val="Char3"/>
          <w:rFonts w:hint="cs"/>
          <w:rtl/>
        </w:rPr>
        <w:t xml:space="preserve">افتن آن </w:t>
      </w:r>
      <w:r w:rsidRPr="0044005E">
        <w:rPr>
          <w:rStyle w:val="Char3"/>
          <w:rtl/>
        </w:rPr>
        <w:t>چ</w:t>
      </w:r>
      <w:r w:rsidRPr="0044005E">
        <w:rPr>
          <w:rStyle w:val="Char3"/>
          <w:rFonts w:hint="cs"/>
          <w:rtl/>
        </w:rPr>
        <w:t>ند سور</w:t>
      </w:r>
      <w:r w:rsidR="003026FE">
        <w:rPr>
          <w:rStyle w:val="Char3"/>
          <w:rFonts w:hint="cs"/>
          <w:rtl/>
        </w:rPr>
        <w:t>ۀ</w:t>
      </w:r>
      <w:r w:rsidRPr="0044005E">
        <w:rPr>
          <w:rStyle w:val="Char3"/>
          <w:rFonts w:hint="cs"/>
          <w:rtl/>
        </w:rPr>
        <w:t xml:space="preserve"> د</w:t>
      </w:r>
      <w:r w:rsidR="00F35520" w:rsidRPr="0044005E">
        <w:rPr>
          <w:rStyle w:val="Char3"/>
          <w:rFonts w:hint="cs"/>
          <w:rtl/>
        </w:rPr>
        <w:t>ی</w:t>
      </w:r>
      <w:r w:rsidRPr="0044005E">
        <w:rPr>
          <w:rStyle w:val="Char3"/>
          <w:rFonts w:hint="cs"/>
          <w:rtl/>
        </w:rPr>
        <w:t>گر نازل گرد</w:t>
      </w:r>
      <w:r w:rsidR="00F35520" w:rsidRPr="0044005E">
        <w:rPr>
          <w:rStyle w:val="Char3"/>
          <w:rFonts w:hint="cs"/>
          <w:rtl/>
        </w:rPr>
        <w:t>ی</w:t>
      </w:r>
      <w:r w:rsidRPr="0044005E">
        <w:rPr>
          <w:rStyle w:val="Char3"/>
          <w:rFonts w:hint="cs"/>
          <w:rtl/>
        </w:rPr>
        <w:t>ده است.</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علما و</w:t>
      </w:r>
      <w:r w:rsidR="0054152F">
        <w:rPr>
          <w:rStyle w:val="Char3"/>
          <w:rFonts w:hint="cs"/>
          <w:rtl/>
        </w:rPr>
        <w:t xml:space="preserve"> </w:t>
      </w:r>
      <w:r w:rsidRPr="0044005E">
        <w:rPr>
          <w:rStyle w:val="Char3"/>
          <w:rFonts w:hint="cs"/>
          <w:rtl/>
        </w:rPr>
        <w:t>دانشمندان علوم قرآن برای تشخ</w:t>
      </w:r>
      <w:r w:rsidR="00F35520" w:rsidRPr="0044005E">
        <w:rPr>
          <w:rStyle w:val="Char3"/>
          <w:rFonts w:hint="cs"/>
          <w:rtl/>
        </w:rPr>
        <w:t>ی</w:t>
      </w:r>
      <w:r w:rsidRPr="0044005E">
        <w:rPr>
          <w:rStyle w:val="Char3"/>
          <w:rFonts w:hint="cs"/>
          <w:rtl/>
        </w:rPr>
        <w:t>ص</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م</w:t>
      </w:r>
      <w:r w:rsidR="00F35520" w:rsidRPr="0044005E">
        <w:rPr>
          <w:rStyle w:val="Char3"/>
          <w:rFonts w:hint="cs"/>
          <w:rtl/>
        </w:rPr>
        <w:t>ک</w:t>
      </w:r>
      <w:r w:rsidRPr="0044005E">
        <w:rPr>
          <w:rStyle w:val="Char3"/>
          <w:rFonts w:hint="cs"/>
          <w:rtl/>
        </w:rPr>
        <w:t>ی از مدنی- علاوه بر طر</w:t>
      </w:r>
      <w:r w:rsidR="00F35520" w:rsidRPr="0044005E">
        <w:rPr>
          <w:rStyle w:val="Char3"/>
          <w:rFonts w:hint="cs"/>
          <w:rtl/>
        </w:rPr>
        <w:t>ی</w:t>
      </w:r>
      <w:r w:rsidRPr="0044005E">
        <w:rPr>
          <w:rStyle w:val="Char3"/>
          <w:rFonts w:hint="cs"/>
          <w:rtl/>
        </w:rPr>
        <w:t>ق روا</w:t>
      </w:r>
      <w:r w:rsidR="00F35520" w:rsidRPr="0044005E">
        <w:rPr>
          <w:rStyle w:val="Char3"/>
          <w:rFonts w:hint="cs"/>
          <w:rtl/>
        </w:rPr>
        <w:t>ی</w:t>
      </w:r>
      <w:r w:rsidRPr="0044005E">
        <w:rPr>
          <w:rStyle w:val="Char3"/>
          <w:rFonts w:hint="cs"/>
          <w:rtl/>
        </w:rPr>
        <w:t>ت، از طر</w:t>
      </w:r>
      <w:r w:rsidR="00F35520" w:rsidRPr="0044005E">
        <w:rPr>
          <w:rStyle w:val="Char3"/>
          <w:rFonts w:hint="cs"/>
          <w:rtl/>
        </w:rPr>
        <w:t>ی</w:t>
      </w:r>
      <w:r w:rsidRPr="0044005E">
        <w:rPr>
          <w:rStyle w:val="Char3"/>
          <w:rFonts w:hint="cs"/>
          <w:rtl/>
        </w:rPr>
        <w:t>ق درا</w:t>
      </w:r>
      <w:r w:rsidR="00F35520" w:rsidRPr="0044005E">
        <w:rPr>
          <w:rStyle w:val="Char3"/>
          <w:rFonts w:hint="cs"/>
          <w:rtl/>
        </w:rPr>
        <w:t>ی</w:t>
      </w:r>
      <w:r w:rsidRPr="0044005E">
        <w:rPr>
          <w:rStyle w:val="Char3"/>
          <w:rFonts w:hint="cs"/>
          <w:rtl/>
        </w:rPr>
        <w:t>ت ن</w:t>
      </w:r>
      <w:r w:rsidR="00F35520" w:rsidRPr="0044005E">
        <w:rPr>
          <w:rStyle w:val="Char3"/>
          <w:rFonts w:hint="cs"/>
          <w:rtl/>
        </w:rPr>
        <w:t>ی</w:t>
      </w:r>
      <w:r w:rsidRPr="0044005E">
        <w:rPr>
          <w:rStyle w:val="Char3"/>
          <w:rFonts w:hint="cs"/>
          <w:rtl/>
        </w:rPr>
        <w:t>ز- خصا</w:t>
      </w:r>
      <w:r w:rsidR="00F35520" w:rsidRPr="0044005E">
        <w:rPr>
          <w:rStyle w:val="Char3"/>
          <w:rFonts w:hint="cs"/>
          <w:rtl/>
        </w:rPr>
        <w:t>ی</w:t>
      </w:r>
      <w:r w:rsidRPr="0044005E">
        <w:rPr>
          <w:rStyle w:val="Char3"/>
          <w:rFonts w:hint="cs"/>
          <w:rtl/>
        </w:rPr>
        <w:t>ص و و</w:t>
      </w:r>
      <w:r w:rsidR="00F35520" w:rsidRPr="0044005E">
        <w:rPr>
          <w:rStyle w:val="Char3"/>
          <w:rFonts w:hint="cs"/>
          <w:rtl/>
        </w:rPr>
        <w:t>ی</w:t>
      </w:r>
      <w:r w:rsidRPr="0044005E">
        <w:rPr>
          <w:rStyle w:val="Char3"/>
          <w:rtl/>
        </w:rPr>
        <w:t>ژگ</w:t>
      </w:r>
      <w:r w:rsidRPr="0044005E">
        <w:rPr>
          <w:rStyle w:val="Char3"/>
          <w:rFonts w:hint="cs"/>
          <w:rtl/>
        </w:rPr>
        <w:t>ی</w:t>
      </w:r>
      <w:r w:rsidR="00EC1F93" w:rsidRPr="0044005E">
        <w:rPr>
          <w:rStyle w:val="Char3"/>
          <w:rFonts w:hint="cs"/>
          <w:rtl/>
        </w:rPr>
        <w:t xml:space="preserve">‌های </w:t>
      </w:r>
      <w:r w:rsidRPr="0044005E">
        <w:rPr>
          <w:rStyle w:val="Char3"/>
          <w:rFonts w:hint="cs"/>
          <w:rtl/>
        </w:rPr>
        <w:t>تع</w:t>
      </w:r>
      <w:r w:rsidR="00F35520" w:rsidRPr="0044005E">
        <w:rPr>
          <w:rStyle w:val="Char3"/>
          <w:rFonts w:hint="cs"/>
          <w:rtl/>
        </w:rPr>
        <w:t>یی</w:t>
      </w:r>
      <w:r w:rsidRPr="0044005E">
        <w:rPr>
          <w:rStyle w:val="Char3"/>
          <w:rFonts w:hint="cs"/>
          <w:rtl/>
        </w:rPr>
        <w:t xml:space="preserve">ن </w:t>
      </w:r>
      <w:r w:rsidR="00F35520" w:rsidRPr="0044005E">
        <w:rPr>
          <w:rStyle w:val="Char3"/>
          <w:rFonts w:hint="cs"/>
          <w:rtl/>
        </w:rPr>
        <w:t>ک</w:t>
      </w:r>
      <w:r w:rsidRPr="0044005E">
        <w:rPr>
          <w:rStyle w:val="Char3"/>
          <w:rFonts w:hint="cs"/>
          <w:rtl/>
        </w:rPr>
        <w:t>رده</w:t>
      </w:r>
      <w:r w:rsidR="00EC1F93" w:rsidRPr="0044005E">
        <w:rPr>
          <w:rStyle w:val="Char3"/>
          <w:rFonts w:hint="cs"/>
          <w:rtl/>
        </w:rPr>
        <w:t xml:space="preserve">‌اند </w:t>
      </w:r>
      <w:r w:rsidRPr="0044005E">
        <w:rPr>
          <w:rStyle w:val="Char3"/>
          <w:rFonts w:hint="cs"/>
          <w:rtl/>
        </w:rPr>
        <w:t>وا</w:t>
      </w:r>
      <w:r w:rsidR="00F35520" w:rsidRPr="0044005E">
        <w:rPr>
          <w:rStyle w:val="Char3"/>
          <w:rFonts w:hint="cs"/>
          <w:rtl/>
        </w:rPr>
        <w:t>ی</w:t>
      </w:r>
      <w:r w:rsidRPr="0044005E">
        <w:rPr>
          <w:rStyle w:val="Char3"/>
          <w:rFonts w:hint="cs"/>
          <w:rtl/>
        </w:rPr>
        <w:t>ن و</w:t>
      </w:r>
      <w:r w:rsidR="00F35520" w:rsidRPr="0044005E">
        <w:rPr>
          <w:rStyle w:val="Char3"/>
          <w:rFonts w:hint="cs"/>
          <w:rtl/>
        </w:rPr>
        <w:t>ی</w:t>
      </w:r>
      <w:r w:rsidRPr="0044005E">
        <w:rPr>
          <w:rStyle w:val="Char3"/>
          <w:rFonts w:hint="cs"/>
          <w:rtl/>
        </w:rPr>
        <w:t>ژگی</w:t>
      </w:r>
      <w:r w:rsidR="00EC1F93" w:rsidRPr="0044005E">
        <w:rPr>
          <w:rStyle w:val="Char3"/>
          <w:rFonts w:hint="cs"/>
          <w:rtl/>
        </w:rPr>
        <w:t xml:space="preserve">‌ها </w:t>
      </w:r>
      <w:r w:rsidRPr="0044005E">
        <w:rPr>
          <w:rStyle w:val="Char3"/>
          <w:rFonts w:hint="cs"/>
          <w:rtl/>
        </w:rPr>
        <w:t>عبارت از نشانه</w:t>
      </w:r>
      <w:r w:rsidR="00533F9E" w:rsidRPr="0044005E">
        <w:rPr>
          <w:rStyle w:val="Char3"/>
          <w:rFonts w:hint="eastAsia"/>
          <w:rtl/>
        </w:rPr>
        <w:t>‌</w:t>
      </w:r>
      <w:r w:rsidR="00B35CA9" w:rsidRPr="0044005E">
        <w:rPr>
          <w:rStyle w:val="Char3"/>
          <w:rFonts w:hint="cs"/>
          <w:rtl/>
        </w:rPr>
        <w:t>ها،</w:t>
      </w:r>
      <w:r w:rsidRPr="0044005E">
        <w:rPr>
          <w:rStyle w:val="Char3"/>
          <w:rFonts w:hint="cs"/>
          <w:rtl/>
        </w:rPr>
        <w:t xml:space="preserve"> امارات و</w:t>
      </w:r>
      <w:r w:rsidR="0054152F">
        <w:rPr>
          <w:rStyle w:val="Char3"/>
          <w:rFonts w:hint="cs"/>
          <w:rtl/>
        </w:rPr>
        <w:t xml:space="preserve"> </w:t>
      </w:r>
      <w:r w:rsidRPr="0044005E">
        <w:rPr>
          <w:rStyle w:val="Char3"/>
          <w:rFonts w:hint="cs"/>
          <w:rtl/>
        </w:rPr>
        <w:t>قرا</w:t>
      </w:r>
      <w:r w:rsidR="00F35520" w:rsidRPr="0044005E">
        <w:rPr>
          <w:rStyle w:val="Char3"/>
          <w:rFonts w:hint="cs"/>
          <w:rtl/>
        </w:rPr>
        <w:t>ی</w:t>
      </w:r>
      <w:r w:rsidRPr="0044005E">
        <w:rPr>
          <w:rStyle w:val="Char3"/>
          <w:rFonts w:hint="cs"/>
          <w:rtl/>
        </w:rPr>
        <w:t>نی</w:t>
      </w:r>
      <w:r w:rsidR="00EC1F93" w:rsidRPr="0044005E">
        <w:rPr>
          <w:rStyle w:val="Char3"/>
          <w:rFonts w:hint="cs"/>
          <w:rtl/>
        </w:rPr>
        <w:t xml:space="preserve">‌اند </w:t>
      </w:r>
      <w:r w:rsidR="00F35520" w:rsidRPr="0044005E">
        <w:rPr>
          <w:rStyle w:val="Char3"/>
          <w:rFonts w:hint="cs"/>
          <w:rtl/>
        </w:rPr>
        <w:t>ک</w:t>
      </w:r>
      <w:r w:rsidRPr="0044005E">
        <w:rPr>
          <w:rStyle w:val="Char3"/>
          <w:rFonts w:hint="cs"/>
          <w:rtl/>
        </w:rPr>
        <w:t>ه ما را به شناسائی م</w:t>
      </w:r>
      <w:r w:rsidR="00F35520" w:rsidRPr="0044005E">
        <w:rPr>
          <w:rStyle w:val="Char3"/>
          <w:rFonts w:hint="cs"/>
          <w:rtl/>
        </w:rPr>
        <w:t>ک</w:t>
      </w:r>
      <w:r w:rsidRPr="0044005E">
        <w:rPr>
          <w:rStyle w:val="Char3"/>
          <w:rFonts w:hint="cs"/>
          <w:rtl/>
        </w:rPr>
        <w:t>ی از مدنی رهبری</w:t>
      </w:r>
      <w:r w:rsidR="00AE25BB" w:rsidRPr="0044005E">
        <w:rPr>
          <w:rStyle w:val="Char3"/>
          <w:rFonts w:hint="cs"/>
          <w:rtl/>
        </w:rPr>
        <w:t xml:space="preserve"> م</w:t>
      </w:r>
      <w:r w:rsidR="00F35520" w:rsidRPr="0044005E">
        <w:rPr>
          <w:rStyle w:val="Char3"/>
          <w:rFonts w:hint="cs"/>
          <w:rtl/>
        </w:rPr>
        <w:t>ی</w:t>
      </w:r>
      <w:r w:rsidR="00AE25BB" w:rsidRPr="0044005E">
        <w:rPr>
          <w:rStyle w:val="Char3"/>
          <w:rFonts w:hint="cs"/>
          <w:rtl/>
        </w:rPr>
        <w:t>‌کن</w:t>
      </w:r>
      <w:r w:rsidRPr="0044005E">
        <w:rPr>
          <w:rStyle w:val="Char3"/>
          <w:rFonts w:hint="cs"/>
          <w:rtl/>
        </w:rPr>
        <w:t>د واز سوی د</w:t>
      </w:r>
      <w:r w:rsidR="00F35520" w:rsidRPr="0044005E">
        <w:rPr>
          <w:rStyle w:val="Char3"/>
          <w:rFonts w:hint="cs"/>
          <w:rtl/>
        </w:rPr>
        <w:t>ی</w:t>
      </w:r>
      <w:r w:rsidRPr="0044005E">
        <w:rPr>
          <w:rStyle w:val="Char3"/>
          <w:rFonts w:hint="cs"/>
          <w:rtl/>
        </w:rPr>
        <w:t>گر هم</w:t>
      </w:r>
      <w:r w:rsidR="00F35520" w:rsidRPr="0044005E">
        <w:rPr>
          <w:rStyle w:val="Char3"/>
          <w:rFonts w:hint="cs"/>
          <w:rtl/>
        </w:rPr>
        <w:t>ی</w:t>
      </w:r>
      <w:r w:rsidRPr="0044005E">
        <w:rPr>
          <w:rStyle w:val="Char3"/>
          <w:rFonts w:hint="cs"/>
          <w:rtl/>
        </w:rPr>
        <w:t>ن نوع تفاوت</w:t>
      </w:r>
      <w:r w:rsidR="00EC1F93" w:rsidRPr="0044005E">
        <w:rPr>
          <w:rStyle w:val="Char3"/>
          <w:rFonts w:hint="cs"/>
          <w:rtl/>
        </w:rPr>
        <w:t xml:space="preserve">‌های </w:t>
      </w:r>
      <w:r w:rsidRPr="0044005E">
        <w:rPr>
          <w:rStyle w:val="Char3"/>
          <w:rFonts w:hint="cs"/>
          <w:rtl/>
        </w:rPr>
        <w:t xml:space="preserve">موجود، در </w:t>
      </w:r>
      <w:r w:rsidR="00F35520" w:rsidRPr="0044005E">
        <w:rPr>
          <w:rStyle w:val="Char3"/>
          <w:rFonts w:hint="cs"/>
          <w:rtl/>
        </w:rPr>
        <w:t>ک</w:t>
      </w:r>
      <w:r w:rsidRPr="0044005E">
        <w:rPr>
          <w:rStyle w:val="Char3"/>
          <w:rFonts w:hint="cs"/>
          <w:rtl/>
        </w:rPr>
        <w:t>م</w:t>
      </w:r>
      <w:r w:rsidR="00F35520" w:rsidRPr="0044005E">
        <w:rPr>
          <w:rStyle w:val="Char3"/>
          <w:rFonts w:hint="cs"/>
          <w:rtl/>
        </w:rPr>
        <w:t>ی</w:t>
      </w:r>
      <w:r w:rsidRPr="0044005E">
        <w:rPr>
          <w:rStyle w:val="Char3"/>
          <w:rFonts w:hint="cs"/>
          <w:rtl/>
        </w:rPr>
        <w:t>ت و</w:t>
      </w:r>
      <w:r w:rsidR="0054152F">
        <w:rPr>
          <w:rStyle w:val="Char3"/>
          <w:rFonts w:hint="cs"/>
          <w:rtl/>
        </w:rPr>
        <w:t xml:space="preserve"> </w:t>
      </w:r>
      <w:r w:rsidR="00F35520" w:rsidRPr="0044005E">
        <w:rPr>
          <w:rStyle w:val="Char3"/>
          <w:rFonts w:hint="cs"/>
          <w:rtl/>
        </w:rPr>
        <w:t>کی</w:t>
      </w:r>
      <w:r w:rsidRPr="0044005E">
        <w:rPr>
          <w:rStyle w:val="Char3"/>
          <w:rFonts w:hint="cs"/>
          <w:rtl/>
        </w:rPr>
        <w:t>فبت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 </w:t>
      </w:r>
      <w:r w:rsidRPr="0044005E">
        <w:rPr>
          <w:rStyle w:val="Char3"/>
          <w:rFonts w:hint="cs"/>
          <w:rtl/>
        </w:rPr>
        <w:t>و</w:t>
      </w:r>
      <w:r w:rsidR="0054152F">
        <w:rPr>
          <w:rStyle w:val="Char3"/>
          <w:rFonts w:hint="cs"/>
          <w:rtl/>
        </w:rPr>
        <w:t xml:space="preserve"> </w:t>
      </w:r>
      <w:r w:rsidRPr="0044005E">
        <w:rPr>
          <w:rStyle w:val="Char3"/>
          <w:rFonts w:hint="cs"/>
          <w:rtl/>
        </w:rPr>
        <w:t>سوره</w:t>
      </w:r>
      <w:r w:rsidR="00EC1F93" w:rsidRPr="0044005E">
        <w:rPr>
          <w:rStyle w:val="Char3"/>
          <w:rFonts w:hint="cs"/>
          <w:rtl/>
        </w:rPr>
        <w:t>‌ها</w:t>
      </w:r>
      <w:r w:rsidRPr="0044005E">
        <w:rPr>
          <w:rStyle w:val="Char3"/>
          <w:rFonts w:hint="cs"/>
          <w:rtl/>
        </w:rPr>
        <w:t>ی م</w:t>
      </w:r>
      <w:r w:rsidR="00F35520" w:rsidRPr="0044005E">
        <w:rPr>
          <w:rStyle w:val="Char3"/>
          <w:rFonts w:hint="cs"/>
          <w:rtl/>
        </w:rPr>
        <w:t>ک</w:t>
      </w:r>
      <w:r w:rsidRPr="0044005E">
        <w:rPr>
          <w:rStyle w:val="Char3"/>
          <w:rFonts w:hint="cs"/>
          <w:rtl/>
        </w:rPr>
        <w:t>ی و</w:t>
      </w:r>
      <w:r w:rsidR="0054152F">
        <w:rPr>
          <w:rStyle w:val="Char3"/>
          <w:rFonts w:hint="cs"/>
          <w:rtl/>
        </w:rPr>
        <w:t xml:space="preserve"> </w:t>
      </w:r>
      <w:r w:rsidRPr="0044005E">
        <w:rPr>
          <w:rStyle w:val="Char3"/>
          <w:rFonts w:hint="cs"/>
          <w:rtl/>
        </w:rPr>
        <w:t>مدنی هم</w:t>
      </w:r>
      <w:r w:rsidR="003026FE">
        <w:rPr>
          <w:rStyle w:val="Char3"/>
          <w:rFonts w:hint="cs"/>
          <w:rtl/>
        </w:rPr>
        <w:t>ۀ</w:t>
      </w:r>
      <w:r w:rsidRPr="0044005E">
        <w:rPr>
          <w:rStyle w:val="Char3"/>
          <w:rFonts w:hint="cs"/>
          <w:rtl/>
        </w:rPr>
        <w:t xml:space="preserve"> اند</w:t>
      </w:r>
      <w:r w:rsidR="00F35520" w:rsidRPr="0044005E">
        <w:rPr>
          <w:rStyle w:val="Char3"/>
          <w:rFonts w:hint="cs"/>
          <w:rtl/>
        </w:rPr>
        <w:t>ی</w:t>
      </w:r>
      <w:r w:rsidRPr="0044005E">
        <w:rPr>
          <w:rStyle w:val="Char3"/>
          <w:rFonts w:hint="cs"/>
          <w:rtl/>
        </w:rPr>
        <w:t>شمندان</w:t>
      </w:r>
      <w:r w:rsidR="00DB0DFE" w:rsidRPr="0044005E">
        <w:rPr>
          <w:rStyle w:val="Char3"/>
          <w:rFonts w:hint="cs"/>
          <w:rtl/>
        </w:rPr>
        <w:t xml:space="preserve"> </w:t>
      </w:r>
      <w:r w:rsidRPr="0044005E">
        <w:rPr>
          <w:rStyle w:val="Char3"/>
          <w:rtl/>
        </w:rPr>
        <w:t>ژ</w:t>
      </w:r>
      <w:r w:rsidRPr="0044005E">
        <w:rPr>
          <w:rStyle w:val="Char3"/>
          <w:rFonts w:hint="cs"/>
          <w:rtl/>
        </w:rPr>
        <w:t>رف ن</w:t>
      </w:r>
      <w:r w:rsidRPr="0044005E">
        <w:rPr>
          <w:rStyle w:val="Char3"/>
          <w:rtl/>
        </w:rPr>
        <w:t>گ</w:t>
      </w:r>
      <w:r w:rsidRPr="0044005E">
        <w:rPr>
          <w:rStyle w:val="Char3"/>
          <w:rFonts w:hint="cs"/>
          <w:rtl/>
        </w:rPr>
        <w:t>ر را به الهی بودن طب</w:t>
      </w:r>
      <w:r w:rsidR="00F35520" w:rsidRPr="0044005E">
        <w:rPr>
          <w:rStyle w:val="Char3"/>
          <w:rFonts w:hint="cs"/>
          <w:rtl/>
        </w:rPr>
        <w:t>ی</w:t>
      </w:r>
      <w:r w:rsidRPr="0044005E">
        <w:rPr>
          <w:rStyle w:val="Char3"/>
          <w:rFonts w:hint="cs"/>
          <w:rtl/>
        </w:rPr>
        <w:t>عت م</w:t>
      </w:r>
      <w:r w:rsidR="00F35520" w:rsidRPr="0044005E">
        <w:rPr>
          <w:rStyle w:val="Char3"/>
          <w:rFonts w:hint="cs"/>
          <w:rtl/>
        </w:rPr>
        <w:t>ک</w:t>
      </w:r>
      <w:r w:rsidRPr="0044005E">
        <w:rPr>
          <w:rStyle w:val="Char3"/>
          <w:rFonts w:hint="cs"/>
          <w:rtl/>
        </w:rPr>
        <w:t>تب اسلام هدا</w:t>
      </w:r>
      <w:r w:rsidR="00F35520" w:rsidRPr="0044005E">
        <w:rPr>
          <w:rStyle w:val="Char3"/>
          <w:rFonts w:hint="cs"/>
          <w:rtl/>
        </w:rPr>
        <w:t>ی</w:t>
      </w:r>
      <w:r w:rsidRPr="0044005E">
        <w:rPr>
          <w:rStyle w:val="Char3"/>
          <w:rFonts w:hint="cs"/>
          <w:rtl/>
        </w:rPr>
        <w:t>ت</w:t>
      </w:r>
      <w:r w:rsidR="00DB0DFE" w:rsidRPr="0044005E">
        <w:rPr>
          <w:rStyle w:val="Char3"/>
          <w:rFonts w:hint="cs"/>
          <w:rtl/>
        </w:rPr>
        <w:t xml:space="preserve"> می‌</w:t>
      </w:r>
      <w:r w:rsidRPr="0044005E">
        <w:rPr>
          <w:rStyle w:val="Char3"/>
          <w:rFonts w:hint="cs"/>
          <w:rtl/>
        </w:rPr>
        <w:t>نما</w:t>
      </w:r>
      <w:r w:rsidR="00F35520" w:rsidRPr="0044005E">
        <w:rPr>
          <w:rStyle w:val="Char3"/>
          <w:rFonts w:hint="cs"/>
          <w:rtl/>
        </w:rPr>
        <w:t>ی</w:t>
      </w:r>
      <w:r w:rsidRPr="0044005E">
        <w:rPr>
          <w:rStyle w:val="Char3"/>
          <w:rFonts w:hint="cs"/>
          <w:rtl/>
        </w:rPr>
        <w:t>د.</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آ</w:t>
      </w:r>
      <w:r w:rsidR="00F35520" w:rsidRPr="0044005E">
        <w:rPr>
          <w:rStyle w:val="Char3"/>
          <w:rFonts w:hint="cs"/>
          <w:rtl/>
        </w:rPr>
        <w:t>ی</w:t>
      </w:r>
      <w:r w:rsidR="003026FE">
        <w:rPr>
          <w:rStyle w:val="Char3"/>
          <w:rFonts w:hint="cs"/>
          <w:rtl/>
        </w:rPr>
        <w:t>ۀ</w:t>
      </w:r>
      <w:r w:rsidRPr="0044005E">
        <w:rPr>
          <w:rStyle w:val="Char3"/>
          <w:rFonts w:hint="cs"/>
          <w:rtl/>
        </w:rPr>
        <w:t xml:space="preserve"> قرآنى عبارت است از قسمتى از </w:t>
      </w:r>
      <w:r w:rsidR="00F35520" w:rsidRPr="0044005E">
        <w:rPr>
          <w:rStyle w:val="Char3"/>
          <w:rFonts w:hint="cs"/>
          <w:rtl/>
        </w:rPr>
        <w:t>ک</w:t>
      </w:r>
      <w:r w:rsidRPr="0044005E">
        <w:rPr>
          <w:rStyle w:val="Char3"/>
          <w:rFonts w:hint="cs"/>
          <w:rtl/>
        </w:rPr>
        <w:t>لمات قرآن مج</w:t>
      </w:r>
      <w:r w:rsidR="00F35520" w:rsidRPr="0044005E">
        <w:rPr>
          <w:rStyle w:val="Char3"/>
          <w:rFonts w:hint="cs"/>
          <w:rtl/>
        </w:rPr>
        <w:t>ی</w:t>
      </w:r>
      <w:r w:rsidRPr="0044005E">
        <w:rPr>
          <w:rStyle w:val="Char3"/>
          <w:rFonts w:hint="cs"/>
          <w:rtl/>
        </w:rPr>
        <w:t xml:space="preserve">د </w:t>
      </w:r>
      <w:r w:rsidR="00F35520" w:rsidRPr="0044005E">
        <w:rPr>
          <w:rStyle w:val="Char3"/>
          <w:rFonts w:hint="cs"/>
          <w:rtl/>
        </w:rPr>
        <w:t>ک</w:t>
      </w:r>
      <w:r w:rsidRPr="0044005E">
        <w:rPr>
          <w:rStyle w:val="Char3"/>
          <w:rFonts w:hint="cs"/>
          <w:rtl/>
        </w:rPr>
        <w:t>ه از ما قبل و</w:t>
      </w:r>
      <w:r w:rsidR="0054152F">
        <w:rPr>
          <w:rStyle w:val="Char3"/>
          <w:rFonts w:hint="cs"/>
          <w:rtl/>
        </w:rPr>
        <w:t xml:space="preserve"> </w:t>
      </w:r>
      <w:r w:rsidRPr="0044005E">
        <w:rPr>
          <w:rStyle w:val="Char3"/>
          <w:rFonts w:hint="cs"/>
          <w:rtl/>
        </w:rPr>
        <w:t>ما بعد خود منقطع بوده و</w:t>
      </w:r>
      <w:r w:rsidR="0054152F">
        <w:rPr>
          <w:rStyle w:val="Char3"/>
          <w:rFonts w:hint="cs"/>
          <w:rtl/>
        </w:rPr>
        <w:t xml:space="preserve"> </w:t>
      </w:r>
      <w:r w:rsidRPr="0044005E">
        <w:rPr>
          <w:rStyle w:val="Char3"/>
          <w:rFonts w:hint="cs"/>
          <w:rtl/>
        </w:rPr>
        <w:t>در</w:t>
      </w:r>
      <w:r w:rsidR="0054152F">
        <w:rPr>
          <w:rStyle w:val="Char3"/>
          <w:rFonts w:hint="cs"/>
          <w:rtl/>
        </w:rPr>
        <w:t xml:space="preserve"> </w:t>
      </w:r>
      <w:r w:rsidRPr="0044005E">
        <w:rPr>
          <w:rStyle w:val="Char3"/>
          <w:rFonts w:hint="cs"/>
          <w:rtl/>
        </w:rPr>
        <w:t xml:space="preserve">ضمن </w:t>
      </w:r>
      <w:r w:rsidR="008A1EF7" w:rsidRPr="0044005E">
        <w:rPr>
          <w:rStyle w:val="Char3"/>
          <w:rFonts w:hint="cs"/>
          <w:rtl/>
        </w:rPr>
        <w:t xml:space="preserve">سوره‌اى </w:t>
      </w:r>
      <w:r w:rsidRPr="0044005E">
        <w:rPr>
          <w:rStyle w:val="Char3"/>
          <w:rFonts w:hint="cs"/>
          <w:rtl/>
        </w:rPr>
        <w:t xml:space="preserve">آمده باشد. </w:t>
      </w:r>
      <w:r w:rsidRPr="0054152F">
        <w:rPr>
          <w:rStyle w:val="Char9"/>
          <w:rFonts w:hint="cs"/>
          <w:rtl/>
        </w:rPr>
        <w:t>"طائفة ذات مطلع ومقطع مندرجة في سورة من القرآن"</w:t>
      </w:r>
      <w:r w:rsidRPr="0054152F">
        <w:rPr>
          <w:rStyle w:val="Char3"/>
          <w:rFonts w:hint="cs"/>
          <w:rtl/>
        </w:rPr>
        <w:t>.</w:t>
      </w:r>
    </w:p>
    <w:p w:rsidR="005B4F59" w:rsidRPr="0044005E" w:rsidRDefault="005B4F59" w:rsidP="0038359D">
      <w:pPr>
        <w:pStyle w:val="ListParagraph"/>
        <w:numPr>
          <w:ilvl w:val="0"/>
          <w:numId w:val="75"/>
        </w:numPr>
        <w:jc w:val="lowKashida"/>
        <w:rPr>
          <w:rStyle w:val="Char3"/>
          <w:rtl/>
        </w:rPr>
      </w:pPr>
      <w:r w:rsidRPr="0044005E">
        <w:rPr>
          <w:rStyle w:val="Char3"/>
          <w:rFonts w:hint="cs"/>
          <w:rtl/>
        </w:rPr>
        <w:t>تشخ</w:t>
      </w:r>
      <w:r w:rsidR="00F35520" w:rsidRPr="0044005E">
        <w:rPr>
          <w:rStyle w:val="Char3"/>
          <w:rFonts w:hint="cs"/>
          <w:rtl/>
        </w:rPr>
        <w:t>ی</w:t>
      </w:r>
      <w:r w:rsidRPr="0044005E">
        <w:rPr>
          <w:rStyle w:val="Char3"/>
          <w:rFonts w:hint="cs"/>
          <w:rtl/>
        </w:rPr>
        <w:t>ص ا</w:t>
      </w:r>
      <w:r w:rsidR="00F35520" w:rsidRPr="0044005E">
        <w:rPr>
          <w:rStyle w:val="Char3"/>
          <w:rFonts w:hint="cs"/>
          <w:rtl/>
        </w:rPr>
        <w:t>ی</w:t>
      </w:r>
      <w:r w:rsidRPr="0044005E">
        <w:rPr>
          <w:rStyle w:val="Char3"/>
          <w:rFonts w:hint="cs"/>
          <w:rtl/>
        </w:rPr>
        <w:t>ن</w:t>
      </w:r>
      <w:r w:rsidR="00F35520" w:rsidRPr="0044005E">
        <w:rPr>
          <w:rStyle w:val="Char3"/>
          <w:rFonts w:hint="cs"/>
          <w:rtl/>
        </w:rPr>
        <w:t>ک</w:t>
      </w:r>
      <w:r w:rsidRPr="0044005E">
        <w:rPr>
          <w:rStyle w:val="Char3"/>
          <w:rFonts w:hint="cs"/>
          <w:rtl/>
        </w:rPr>
        <w:t>ه</w:t>
      </w:r>
      <w:r w:rsidR="00B01A09" w:rsidRPr="0044005E">
        <w:rPr>
          <w:rStyle w:val="Char3"/>
          <w:rFonts w:hint="cs"/>
          <w:rtl/>
        </w:rPr>
        <w:t xml:space="preserve">: </w:t>
      </w:r>
      <w:r w:rsidR="00F35520" w:rsidRPr="0044005E">
        <w:rPr>
          <w:rStyle w:val="Char3"/>
          <w:rFonts w:hint="cs"/>
          <w:rtl/>
        </w:rPr>
        <w:t>ک</w:t>
      </w:r>
      <w:r w:rsidRPr="0044005E">
        <w:rPr>
          <w:rStyle w:val="Char3"/>
          <w:rFonts w:hint="cs"/>
          <w:rtl/>
        </w:rPr>
        <w:t>لام و</w:t>
      </w:r>
      <w:r w:rsidR="00F35520" w:rsidRPr="0044005E">
        <w:rPr>
          <w:rStyle w:val="Char3"/>
          <w:rFonts w:hint="cs"/>
          <w:rtl/>
        </w:rPr>
        <w:t>ک</w:t>
      </w:r>
      <w:r w:rsidRPr="0044005E">
        <w:rPr>
          <w:rStyle w:val="Char3"/>
          <w:rFonts w:hint="cs"/>
          <w:rtl/>
        </w:rPr>
        <w:t xml:space="preserve">لمات </w:t>
      </w:r>
      <w:r w:rsidR="00F35520" w:rsidRPr="0044005E">
        <w:rPr>
          <w:rStyle w:val="Char3"/>
          <w:rFonts w:hint="cs"/>
          <w:rtl/>
        </w:rPr>
        <w:t>یک</w:t>
      </w:r>
      <w:r w:rsidRPr="0044005E">
        <w:rPr>
          <w:rStyle w:val="Char3"/>
          <w:rFonts w:hint="cs"/>
          <w:rtl/>
        </w:rPr>
        <w:t xml:space="preserve"> سوره از </w:t>
      </w:r>
      <w:r w:rsidR="00F35520" w:rsidRPr="0044005E">
        <w:rPr>
          <w:rStyle w:val="Char3"/>
          <w:rFonts w:hint="cs"/>
          <w:rtl/>
        </w:rPr>
        <w:t>ک</w:t>
      </w:r>
      <w:r w:rsidRPr="0044005E">
        <w:rPr>
          <w:rStyle w:val="Char3"/>
          <w:rFonts w:hint="cs"/>
          <w:rtl/>
        </w:rPr>
        <w:t xml:space="preserve">جا تا </w:t>
      </w:r>
      <w:r w:rsidR="00F35520" w:rsidRPr="0044005E">
        <w:rPr>
          <w:rStyle w:val="Char3"/>
          <w:rFonts w:hint="cs"/>
          <w:rtl/>
        </w:rPr>
        <w:t>ک</w:t>
      </w:r>
      <w:r w:rsidRPr="0044005E">
        <w:rPr>
          <w:rStyle w:val="Char3"/>
          <w:rFonts w:hint="cs"/>
          <w:rtl/>
        </w:rPr>
        <w:t xml:space="preserve">جا </w:t>
      </w:r>
      <w:r w:rsidR="00F35520" w:rsidRPr="0044005E">
        <w:rPr>
          <w:rStyle w:val="Char3"/>
          <w:rFonts w:hint="cs"/>
          <w:rtl/>
        </w:rPr>
        <w:t>یک</w:t>
      </w:r>
      <w:r w:rsidRPr="0044005E">
        <w:rPr>
          <w:rStyle w:val="Char3"/>
          <w:rFonts w:hint="cs"/>
          <w:rtl/>
        </w:rPr>
        <w:t xml:space="preserve"> آ</w:t>
      </w:r>
      <w:r w:rsidR="00F35520" w:rsidRPr="0044005E">
        <w:rPr>
          <w:rStyle w:val="Char3"/>
          <w:rFonts w:hint="cs"/>
          <w:rtl/>
        </w:rPr>
        <w:t>ی</w:t>
      </w:r>
      <w:r w:rsidRPr="0044005E">
        <w:rPr>
          <w:rStyle w:val="Char3"/>
          <w:rFonts w:hint="cs"/>
          <w:rtl/>
        </w:rPr>
        <w:t>ه است، ا</w:t>
      </w:r>
      <w:r w:rsidR="00F35520" w:rsidRPr="0044005E">
        <w:rPr>
          <w:rStyle w:val="Char3"/>
          <w:rFonts w:hint="cs"/>
          <w:rtl/>
        </w:rPr>
        <w:t>ی</w:t>
      </w:r>
      <w:r w:rsidRPr="0044005E">
        <w:rPr>
          <w:rStyle w:val="Char3"/>
          <w:rFonts w:hint="cs"/>
          <w:rtl/>
        </w:rPr>
        <w:t xml:space="preserve">ن امر </w:t>
      </w:r>
      <w:r w:rsidR="00F35520" w:rsidRPr="0044005E">
        <w:rPr>
          <w:rStyle w:val="Char3"/>
          <w:rFonts w:hint="cs"/>
          <w:rtl/>
        </w:rPr>
        <w:t>ک</w:t>
      </w:r>
      <w:r w:rsidRPr="0044005E">
        <w:rPr>
          <w:rStyle w:val="Char3"/>
          <w:rFonts w:hint="cs"/>
          <w:rtl/>
        </w:rPr>
        <w:t>ار شارع ح</w:t>
      </w:r>
      <w:r w:rsidR="00F35520" w:rsidRPr="0044005E">
        <w:rPr>
          <w:rStyle w:val="Char3"/>
          <w:rFonts w:hint="cs"/>
          <w:rtl/>
        </w:rPr>
        <w:t>کی</w:t>
      </w:r>
      <w:r w:rsidRPr="0044005E">
        <w:rPr>
          <w:rStyle w:val="Char3"/>
          <w:rFonts w:hint="cs"/>
          <w:rtl/>
        </w:rPr>
        <w:t>م است، ق</w:t>
      </w:r>
      <w:r w:rsidR="00F35520" w:rsidRPr="0044005E">
        <w:rPr>
          <w:rStyle w:val="Char3"/>
          <w:rFonts w:hint="cs"/>
          <w:rtl/>
        </w:rPr>
        <w:t>ی</w:t>
      </w:r>
      <w:r w:rsidRPr="0044005E">
        <w:rPr>
          <w:rStyle w:val="Char3"/>
          <w:rFonts w:hint="cs"/>
          <w:rtl/>
        </w:rPr>
        <w:t>اس و رأى را در ا</w:t>
      </w:r>
      <w:r w:rsidR="00F35520" w:rsidRPr="0044005E">
        <w:rPr>
          <w:rStyle w:val="Char3"/>
          <w:rFonts w:hint="cs"/>
          <w:rtl/>
        </w:rPr>
        <w:t>ی</w:t>
      </w:r>
      <w:r w:rsidRPr="0044005E">
        <w:rPr>
          <w:rStyle w:val="Char3"/>
          <w:rFonts w:hint="cs"/>
          <w:rtl/>
        </w:rPr>
        <w:t>ن باره مجالى ن</w:t>
      </w:r>
      <w:r w:rsidR="00F35520" w:rsidRPr="0044005E">
        <w:rPr>
          <w:rStyle w:val="Char3"/>
          <w:rFonts w:hint="cs"/>
          <w:rtl/>
        </w:rPr>
        <w:t>ی</w:t>
      </w:r>
      <w:r w:rsidRPr="0044005E">
        <w:rPr>
          <w:rStyle w:val="Char3"/>
          <w:rFonts w:hint="cs"/>
          <w:rtl/>
        </w:rPr>
        <w:t>ست.</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همچنان ترت</w:t>
      </w:r>
      <w:r w:rsidR="00F35520" w:rsidRPr="0044005E">
        <w:rPr>
          <w:rStyle w:val="Char3"/>
          <w:rFonts w:hint="cs"/>
          <w:rtl/>
        </w:rPr>
        <w:t>ی</w:t>
      </w:r>
      <w:r w:rsidRPr="0044005E">
        <w:rPr>
          <w:rStyle w:val="Char3"/>
          <w:rFonts w:hint="cs"/>
          <w:rtl/>
        </w:rPr>
        <w:t>ب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 </w:t>
      </w:r>
      <w:r w:rsidRPr="0044005E">
        <w:rPr>
          <w:rStyle w:val="Char3"/>
          <w:rFonts w:hint="cs"/>
          <w:rtl/>
        </w:rPr>
        <w:t>وابسته به توق</w:t>
      </w:r>
      <w:r w:rsidR="00F35520" w:rsidRPr="0044005E">
        <w:rPr>
          <w:rStyle w:val="Char3"/>
          <w:rFonts w:hint="cs"/>
          <w:rtl/>
        </w:rPr>
        <w:t>ی</w:t>
      </w:r>
      <w:r w:rsidRPr="0044005E">
        <w:rPr>
          <w:rStyle w:val="Char3"/>
          <w:rFonts w:hint="cs"/>
          <w:rtl/>
        </w:rPr>
        <w:t>ف نبى ا</w:t>
      </w:r>
      <w:r w:rsidR="00F35520" w:rsidRPr="0044005E">
        <w:rPr>
          <w:rStyle w:val="Char3"/>
          <w:rFonts w:hint="cs"/>
          <w:rtl/>
        </w:rPr>
        <w:t>ک</w:t>
      </w:r>
      <w:r w:rsidRPr="0044005E">
        <w:rPr>
          <w:rStyle w:val="Char3"/>
          <w:rFonts w:hint="cs"/>
          <w:rtl/>
        </w:rPr>
        <w:t>رم</w:t>
      </w:r>
      <w:r w:rsidR="00DB0DFE" w:rsidRPr="0044005E">
        <w:rPr>
          <w:rStyle w:val="Char3"/>
          <w:rFonts w:hint="cs"/>
          <w:rtl/>
        </w:rPr>
        <w:t xml:space="preserve"> </w:t>
      </w:r>
      <w:r w:rsidR="00950C63" w:rsidRPr="00BD498A">
        <w:rPr>
          <w:rStyle w:val="Char3"/>
          <w:rFonts w:cs="CTraditional Arabic"/>
          <w:rtl/>
        </w:rPr>
        <w:t>ج</w:t>
      </w:r>
      <w:r w:rsidR="00DB0DFE" w:rsidRPr="0044005E">
        <w:rPr>
          <w:rStyle w:val="Char3"/>
          <w:rFonts w:hint="cs"/>
          <w:rtl/>
        </w:rPr>
        <w:t xml:space="preserve"> </w:t>
      </w:r>
      <w:r w:rsidRPr="0044005E">
        <w:rPr>
          <w:rStyle w:val="Char3"/>
          <w:rFonts w:hint="cs"/>
          <w:rtl/>
        </w:rPr>
        <w:t>و</w:t>
      </w:r>
      <w:r w:rsidR="0054152F">
        <w:rPr>
          <w:rStyle w:val="Char3"/>
          <w:rFonts w:hint="cs"/>
          <w:rtl/>
        </w:rPr>
        <w:t xml:space="preserve"> </w:t>
      </w:r>
      <w:r w:rsidRPr="0044005E">
        <w:rPr>
          <w:rStyle w:val="Char3"/>
          <w:rFonts w:hint="cs"/>
          <w:rtl/>
        </w:rPr>
        <w:t>فرود آمده از جانب خداى تعالى است، براى رأى و</w:t>
      </w:r>
      <w:r w:rsidR="0054152F">
        <w:rPr>
          <w:rStyle w:val="Char3"/>
          <w:rFonts w:hint="cs"/>
          <w:rtl/>
        </w:rPr>
        <w:t xml:space="preserve"> </w:t>
      </w:r>
      <w:r w:rsidRPr="0044005E">
        <w:rPr>
          <w:rStyle w:val="Char3"/>
          <w:rFonts w:hint="cs"/>
          <w:rtl/>
        </w:rPr>
        <w:t>اجتهاد، در ا</w:t>
      </w:r>
      <w:r w:rsidR="00F35520" w:rsidRPr="0044005E">
        <w:rPr>
          <w:rStyle w:val="Char3"/>
          <w:rFonts w:hint="cs"/>
          <w:rtl/>
        </w:rPr>
        <w:t>ی</w:t>
      </w:r>
      <w:r w:rsidRPr="0044005E">
        <w:rPr>
          <w:rStyle w:val="Char3"/>
          <w:rFonts w:hint="cs"/>
          <w:rtl/>
        </w:rPr>
        <w:t>ن زم</w:t>
      </w:r>
      <w:r w:rsidR="00F35520" w:rsidRPr="0044005E">
        <w:rPr>
          <w:rStyle w:val="Char3"/>
          <w:rFonts w:hint="cs"/>
          <w:rtl/>
        </w:rPr>
        <w:t>ی</w:t>
      </w:r>
      <w:r w:rsidRPr="0044005E">
        <w:rPr>
          <w:rStyle w:val="Char3"/>
          <w:rFonts w:hint="cs"/>
          <w:rtl/>
        </w:rPr>
        <w:t>نه مجال و</w:t>
      </w:r>
      <w:r w:rsidR="0054152F">
        <w:rPr>
          <w:rStyle w:val="Char3"/>
          <w:rFonts w:hint="cs"/>
          <w:rtl/>
        </w:rPr>
        <w:t xml:space="preserve"> </w:t>
      </w:r>
      <w:r w:rsidRPr="0044005E">
        <w:rPr>
          <w:rStyle w:val="Char3"/>
          <w:rFonts w:hint="cs"/>
          <w:rtl/>
        </w:rPr>
        <w:t>جولان</w:t>
      </w:r>
      <w:r w:rsidRPr="0044005E">
        <w:rPr>
          <w:rStyle w:val="Char3"/>
          <w:rtl/>
        </w:rPr>
        <w:t>گ</w:t>
      </w:r>
      <w:r w:rsidRPr="0044005E">
        <w:rPr>
          <w:rStyle w:val="Char3"/>
          <w:rFonts w:hint="cs"/>
          <w:rtl/>
        </w:rPr>
        <w:t>اهى باقى نمانده است.</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در بار</w:t>
      </w:r>
      <w:r w:rsidR="003026FE">
        <w:rPr>
          <w:rStyle w:val="Char3"/>
          <w:rFonts w:hint="cs"/>
          <w:rtl/>
        </w:rPr>
        <w:t>ۀ</w:t>
      </w:r>
      <w:r w:rsidRPr="0044005E">
        <w:rPr>
          <w:rStyle w:val="Char3"/>
          <w:rFonts w:hint="cs"/>
          <w:rtl/>
        </w:rPr>
        <w:t xml:space="preserve"> ا</w:t>
      </w:r>
      <w:r w:rsidR="00F35520" w:rsidRPr="0044005E">
        <w:rPr>
          <w:rStyle w:val="Char3"/>
          <w:rFonts w:hint="cs"/>
          <w:rtl/>
        </w:rPr>
        <w:t>ی</w:t>
      </w:r>
      <w:r w:rsidRPr="0044005E">
        <w:rPr>
          <w:rStyle w:val="Char3"/>
          <w:rFonts w:hint="cs"/>
          <w:rtl/>
        </w:rPr>
        <w:t>ن</w:t>
      </w:r>
      <w:r w:rsidR="00F35520" w:rsidRPr="0044005E">
        <w:rPr>
          <w:rStyle w:val="Char3"/>
          <w:rFonts w:hint="cs"/>
          <w:rtl/>
        </w:rPr>
        <w:t>ک</w:t>
      </w:r>
      <w:r w:rsidRPr="0044005E">
        <w:rPr>
          <w:rStyle w:val="Char3"/>
          <w:rFonts w:hint="cs"/>
          <w:rtl/>
        </w:rPr>
        <w:t>ه نخست</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003026FE">
        <w:rPr>
          <w:rStyle w:val="Char3"/>
          <w:rFonts w:hint="cs"/>
          <w:rtl/>
        </w:rPr>
        <w:t>ۀ</w:t>
      </w:r>
      <w:r w:rsidRPr="0044005E">
        <w:rPr>
          <w:rStyle w:val="Char3"/>
          <w:rFonts w:hint="cs"/>
          <w:rtl/>
        </w:rPr>
        <w:t xml:space="preserve"> نازل شده </w:t>
      </w:r>
      <w:r w:rsidR="00F35520" w:rsidRPr="0044005E">
        <w:rPr>
          <w:rStyle w:val="Char3"/>
          <w:rFonts w:hint="cs"/>
          <w:rtl/>
        </w:rPr>
        <w:t>ک</w:t>
      </w:r>
      <w:r w:rsidRPr="0044005E">
        <w:rPr>
          <w:rStyle w:val="Char3"/>
          <w:rFonts w:hint="cs"/>
          <w:rtl/>
        </w:rPr>
        <w:t>دام آ</w:t>
      </w:r>
      <w:r w:rsidR="00F35520" w:rsidRPr="0044005E">
        <w:rPr>
          <w:rStyle w:val="Char3"/>
          <w:rFonts w:hint="cs"/>
          <w:rtl/>
        </w:rPr>
        <w:t>ی</w:t>
      </w:r>
      <w:r w:rsidR="003026FE">
        <w:rPr>
          <w:rStyle w:val="Char3"/>
          <w:rFonts w:hint="cs"/>
          <w:rtl/>
        </w:rPr>
        <w:t>ۀ</w:t>
      </w:r>
      <w:r w:rsidRPr="0044005E">
        <w:rPr>
          <w:rStyle w:val="Char3"/>
          <w:rFonts w:hint="cs"/>
          <w:rtl/>
        </w:rPr>
        <w:t xml:space="preserve"> قرآن است، اختلاف نظری وجود دارد که جمهور علماى تفس</w:t>
      </w:r>
      <w:r w:rsidR="00F35520" w:rsidRPr="0044005E">
        <w:rPr>
          <w:rStyle w:val="Char3"/>
          <w:rFonts w:hint="cs"/>
          <w:rtl/>
        </w:rPr>
        <w:t>ی</w:t>
      </w:r>
      <w:r w:rsidRPr="0044005E">
        <w:rPr>
          <w:rStyle w:val="Char3"/>
          <w:rFonts w:hint="cs"/>
          <w:rtl/>
        </w:rPr>
        <w:t>ر و</w:t>
      </w:r>
      <w:r w:rsidR="0054152F">
        <w:rPr>
          <w:rStyle w:val="Char3"/>
          <w:rFonts w:hint="cs"/>
          <w:rtl/>
        </w:rPr>
        <w:t xml:space="preserve"> </w:t>
      </w:r>
      <w:r w:rsidRPr="0044005E">
        <w:rPr>
          <w:rStyle w:val="Char3"/>
          <w:rFonts w:hint="cs"/>
          <w:rtl/>
        </w:rPr>
        <w:t>حد</w:t>
      </w:r>
      <w:r w:rsidR="00F35520" w:rsidRPr="0044005E">
        <w:rPr>
          <w:rStyle w:val="Char3"/>
          <w:rFonts w:hint="cs"/>
          <w:rtl/>
        </w:rPr>
        <w:t>ی</w:t>
      </w:r>
      <w:r w:rsidRPr="0044005E">
        <w:rPr>
          <w:rStyle w:val="Char3"/>
          <w:rFonts w:hint="cs"/>
          <w:rtl/>
        </w:rPr>
        <w:t>ث ا</w:t>
      </w:r>
      <w:r w:rsidR="00F35520" w:rsidRPr="0044005E">
        <w:rPr>
          <w:rStyle w:val="Char3"/>
          <w:rFonts w:hint="cs"/>
          <w:rtl/>
        </w:rPr>
        <w:t>ی</w:t>
      </w:r>
      <w:r w:rsidRPr="0044005E">
        <w:rPr>
          <w:rStyle w:val="Char3"/>
          <w:rFonts w:hint="cs"/>
          <w:rtl/>
        </w:rPr>
        <w:t>ن نظر</w:t>
      </w:r>
      <w:r w:rsidR="00F35520" w:rsidRPr="0044005E">
        <w:rPr>
          <w:rStyle w:val="Char3"/>
          <w:rFonts w:hint="cs"/>
          <w:rtl/>
        </w:rPr>
        <w:t>ی</w:t>
      </w:r>
      <w:r w:rsidRPr="0044005E">
        <w:rPr>
          <w:rStyle w:val="Char3"/>
          <w:rFonts w:hint="cs"/>
          <w:rtl/>
        </w:rPr>
        <w:t xml:space="preserve">ه را </w:t>
      </w:r>
      <w:r w:rsidR="00F35520" w:rsidRPr="0044005E">
        <w:rPr>
          <w:rStyle w:val="Char3"/>
          <w:rFonts w:hint="cs"/>
          <w:rtl/>
        </w:rPr>
        <w:t>ک</w:t>
      </w:r>
      <w:r w:rsidRPr="0044005E">
        <w:rPr>
          <w:rStyle w:val="Char3"/>
          <w:rFonts w:hint="cs"/>
          <w:rtl/>
        </w:rPr>
        <w:t>ه نخست</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 xml:space="preserve">ات قرآن - </w:t>
      </w:r>
      <w:r w:rsidRPr="0044005E">
        <w:rPr>
          <w:rStyle w:val="Char3"/>
          <w:rtl/>
        </w:rPr>
        <w:t>پ</w:t>
      </w:r>
      <w:r w:rsidRPr="0044005E">
        <w:rPr>
          <w:rStyle w:val="Char3"/>
          <w:rFonts w:hint="cs"/>
          <w:rtl/>
        </w:rPr>
        <w:t>نج آ</w:t>
      </w:r>
      <w:r w:rsidR="00F35520" w:rsidRPr="0044005E">
        <w:rPr>
          <w:rStyle w:val="Char3"/>
          <w:rFonts w:hint="cs"/>
          <w:rtl/>
        </w:rPr>
        <w:t>ی</w:t>
      </w:r>
      <w:r w:rsidRPr="0044005E">
        <w:rPr>
          <w:rStyle w:val="Char3"/>
          <w:rFonts w:hint="cs"/>
          <w:rtl/>
        </w:rPr>
        <w:t>ات صدر سوره علق</w:t>
      </w:r>
      <w:r w:rsidR="00DB0DFE" w:rsidRPr="0044005E">
        <w:rPr>
          <w:rStyle w:val="Char3"/>
          <w:rFonts w:hint="cs"/>
          <w:rtl/>
        </w:rPr>
        <w:t xml:space="preserve"> </w:t>
      </w:r>
      <w:r w:rsidRPr="0044005E">
        <w:rPr>
          <w:rStyle w:val="Char3"/>
          <w:rFonts w:hint="cs"/>
          <w:rtl/>
        </w:rPr>
        <w:t>است- مورد تأ</w:t>
      </w:r>
      <w:r w:rsidR="00F35520" w:rsidRPr="0044005E">
        <w:rPr>
          <w:rStyle w:val="Char3"/>
          <w:rFonts w:hint="cs"/>
          <w:rtl/>
        </w:rPr>
        <w:t>یی</w:t>
      </w:r>
      <w:r w:rsidRPr="0044005E">
        <w:rPr>
          <w:rStyle w:val="Char3"/>
          <w:rFonts w:hint="cs"/>
          <w:rtl/>
        </w:rPr>
        <w:t>د قرار داده و</w:t>
      </w:r>
      <w:r w:rsidR="0054152F">
        <w:rPr>
          <w:rStyle w:val="Char3"/>
          <w:rFonts w:hint="cs"/>
          <w:rtl/>
        </w:rPr>
        <w:t xml:space="preserve"> </w:t>
      </w:r>
      <w:r w:rsidRPr="0044005E">
        <w:rPr>
          <w:rStyle w:val="Char3"/>
          <w:rFonts w:hint="cs"/>
          <w:rtl/>
        </w:rPr>
        <w:t>آن</w:t>
      </w:r>
      <w:r w:rsidR="0054152F">
        <w:rPr>
          <w:rStyle w:val="Char3"/>
          <w:rFonts w:hint="eastAsia"/>
          <w:rtl/>
        </w:rPr>
        <w:t>‌</w:t>
      </w:r>
      <w:r w:rsidRPr="0044005E">
        <w:rPr>
          <w:rStyle w:val="Char3"/>
          <w:rFonts w:hint="cs"/>
          <w:rtl/>
        </w:rPr>
        <w:t>را صح</w:t>
      </w:r>
      <w:r w:rsidR="00F35520" w:rsidRPr="0044005E">
        <w:rPr>
          <w:rStyle w:val="Char3"/>
          <w:rFonts w:hint="cs"/>
          <w:rtl/>
        </w:rPr>
        <w:t>ی</w:t>
      </w:r>
      <w:r w:rsidRPr="0044005E">
        <w:rPr>
          <w:rStyle w:val="Char3"/>
          <w:rFonts w:hint="cs"/>
          <w:rtl/>
        </w:rPr>
        <w:t>ح ودرست</w:t>
      </w:r>
      <w:r w:rsidR="00A569C8" w:rsidRPr="0044005E">
        <w:rPr>
          <w:rStyle w:val="Char3"/>
          <w:rFonts w:hint="cs"/>
          <w:rtl/>
        </w:rPr>
        <w:t>‌تر</w:t>
      </w:r>
      <w:r w:rsidR="00F35520" w:rsidRPr="0044005E">
        <w:rPr>
          <w:rStyle w:val="Char3"/>
          <w:rFonts w:hint="cs"/>
          <w:rtl/>
        </w:rPr>
        <w:t>ی</w:t>
      </w:r>
      <w:r w:rsidR="00A569C8" w:rsidRPr="0044005E">
        <w:rPr>
          <w:rStyle w:val="Char3"/>
          <w:rFonts w:hint="cs"/>
          <w:rtl/>
        </w:rPr>
        <w:t xml:space="preserve">ن </w:t>
      </w:r>
      <w:r w:rsidRPr="0044005E">
        <w:rPr>
          <w:rStyle w:val="Char3"/>
          <w:rFonts w:hint="cs"/>
          <w:rtl/>
        </w:rPr>
        <w:t>اقوال</w:t>
      </w:r>
      <w:r w:rsidR="006D2EB6" w:rsidRPr="0044005E">
        <w:rPr>
          <w:rStyle w:val="Char3"/>
          <w:rFonts w:hint="cs"/>
          <w:rtl/>
        </w:rPr>
        <w:t xml:space="preserve"> م</w:t>
      </w:r>
      <w:r w:rsidR="00F35520" w:rsidRPr="0044005E">
        <w:rPr>
          <w:rStyle w:val="Char3"/>
          <w:rFonts w:hint="cs"/>
          <w:rtl/>
        </w:rPr>
        <w:t>ی</w:t>
      </w:r>
      <w:r w:rsidR="006D2EB6" w:rsidRPr="0044005E">
        <w:rPr>
          <w:rStyle w:val="Char3"/>
          <w:rFonts w:hint="cs"/>
          <w:rtl/>
        </w:rPr>
        <w:t>‌دانند</w:t>
      </w:r>
      <w:r w:rsidRPr="0044005E">
        <w:rPr>
          <w:rStyle w:val="Char3"/>
          <w:rFonts w:hint="cs"/>
          <w:rtl/>
        </w:rPr>
        <w:t>.</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در تع</w:t>
      </w:r>
      <w:r w:rsidR="00F35520" w:rsidRPr="0044005E">
        <w:rPr>
          <w:rStyle w:val="Char3"/>
          <w:rFonts w:hint="cs"/>
          <w:rtl/>
        </w:rPr>
        <w:t>یی</w:t>
      </w:r>
      <w:r w:rsidRPr="0044005E">
        <w:rPr>
          <w:rStyle w:val="Char3"/>
          <w:rFonts w:hint="cs"/>
          <w:rtl/>
        </w:rPr>
        <w:t>ن 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003026FE">
        <w:rPr>
          <w:rStyle w:val="Char3"/>
          <w:rFonts w:hint="cs"/>
          <w:rtl/>
        </w:rPr>
        <w:t>ۀ</w:t>
      </w:r>
      <w:r w:rsidRPr="0044005E">
        <w:rPr>
          <w:rStyle w:val="Char3"/>
          <w:rFonts w:hint="cs"/>
          <w:rtl/>
        </w:rPr>
        <w:t xml:space="preserve"> نازل شده ن</w:t>
      </w:r>
      <w:r w:rsidR="00F35520" w:rsidRPr="0044005E">
        <w:rPr>
          <w:rStyle w:val="Char3"/>
          <w:rFonts w:hint="cs"/>
          <w:rtl/>
        </w:rPr>
        <w:t>ی</w:t>
      </w:r>
      <w:r w:rsidRPr="0044005E">
        <w:rPr>
          <w:rStyle w:val="Char3"/>
          <w:rFonts w:hint="cs"/>
          <w:rtl/>
        </w:rPr>
        <w:t xml:space="preserve">ز دانشمندان اختلاف نظر دارند، </w:t>
      </w:r>
      <w:r w:rsidR="000B7263" w:rsidRPr="0044005E">
        <w:rPr>
          <w:rStyle w:val="Char3"/>
          <w:rFonts w:hint="cs"/>
          <w:rtl/>
        </w:rPr>
        <w:t xml:space="preserve">براساس </w:t>
      </w:r>
      <w:r w:rsidRPr="0044005E">
        <w:rPr>
          <w:rStyle w:val="Char3"/>
          <w:rFonts w:hint="cs"/>
          <w:rtl/>
        </w:rPr>
        <w:t>دلا</w:t>
      </w:r>
      <w:r w:rsidR="00F35520" w:rsidRPr="0044005E">
        <w:rPr>
          <w:rStyle w:val="Char3"/>
          <w:rFonts w:hint="cs"/>
          <w:rtl/>
        </w:rPr>
        <w:t>ی</w:t>
      </w:r>
      <w:r w:rsidRPr="0044005E">
        <w:rPr>
          <w:rStyle w:val="Char3"/>
          <w:rFonts w:hint="cs"/>
          <w:rtl/>
        </w:rPr>
        <w:t>ل صح</w:t>
      </w:r>
      <w:r w:rsidR="00F35520" w:rsidRPr="0044005E">
        <w:rPr>
          <w:rStyle w:val="Char3"/>
          <w:rFonts w:hint="cs"/>
          <w:rtl/>
        </w:rPr>
        <w:t>ی</w:t>
      </w:r>
      <w:r w:rsidRPr="0044005E">
        <w:rPr>
          <w:rStyle w:val="Char3"/>
          <w:rFonts w:hint="cs"/>
          <w:rtl/>
        </w:rPr>
        <w:t>ح آ</w:t>
      </w:r>
      <w:r w:rsidR="00F35520" w:rsidRPr="0044005E">
        <w:rPr>
          <w:rStyle w:val="Char3"/>
          <w:rFonts w:hint="cs"/>
          <w:rtl/>
        </w:rPr>
        <w:t>ی</w:t>
      </w:r>
      <w:r w:rsidR="003026FE">
        <w:rPr>
          <w:rStyle w:val="Char3"/>
          <w:rFonts w:hint="cs"/>
          <w:rtl/>
        </w:rPr>
        <w:t>ۀ</w:t>
      </w:r>
      <w:r w:rsidRPr="0044005E">
        <w:rPr>
          <w:rStyle w:val="Char3"/>
          <w:rFonts w:hint="cs"/>
          <w:rtl/>
        </w:rPr>
        <w:t xml:space="preserve"> ربا</w:t>
      </w:r>
      <w:r w:rsidR="00B01A09" w:rsidRPr="0044005E">
        <w:rPr>
          <w:rStyle w:val="Char3"/>
          <w:rFonts w:hint="cs"/>
          <w:rtl/>
        </w:rPr>
        <w:t>:</w:t>
      </w:r>
      <w:r w:rsidR="0054152F">
        <w:rPr>
          <w:rStyle w:val="Char3"/>
          <w:rFonts w:hint="cs"/>
          <w:rtl/>
        </w:rPr>
        <w:t xml:space="preserve"> </w:t>
      </w:r>
      <w:r w:rsidR="0054152F">
        <w:rPr>
          <w:rStyle w:val="Char3"/>
          <w:rFonts w:cs="Traditional Arabic"/>
          <w:shd w:val="clear" w:color="auto" w:fill="FFFFFF"/>
          <w:rtl/>
        </w:rPr>
        <w:t>﴿</w:t>
      </w:r>
      <w:r w:rsidR="0054152F" w:rsidRPr="00620156">
        <w:rPr>
          <w:rStyle w:val="Chara"/>
          <w:rtl/>
        </w:rPr>
        <w:t>وَ</w:t>
      </w:r>
      <w:r w:rsidR="0054152F" w:rsidRPr="00620156">
        <w:rPr>
          <w:rStyle w:val="Chara"/>
          <w:rFonts w:hint="cs"/>
          <w:rtl/>
        </w:rPr>
        <w:t>ٱ</w:t>
      </w:r>
      <w:r w:rsidR="0054152F" w:rsidRPr="00620156">
        <w:rPr>
          <w:rStyle w:val="Chara"/>
          <w:rFonts w:hint="eastAsia"/>
          <w:rtl/>
        </w:rPr>
        <w:t>تَّقُواْ</w:t>
      </w:r>
      <w:r w:rsidR="0054152F" w:rsidRPr="00620156">
        <w:rPr>
          <w:rStyle w:val="Chara"/>
          <w:rtl/>
        </w:rPr>
        <w:t xml:space="preserve"> يَوۡمٗا تُرۡجَعُونَ فِيهِ إِلَى </w:t>
      </w:r>
      <w:r w:rsidR="0054152F" w:rsidRPr="00620156">
        <w:rPr>
          <w:rStyle w:val="Chara"/>
          <w:rFonts w:hint="cs"/>
          <w:rtl/>
        </w:rPr>
        <w:t>ٱ</w:t>
      </w:r>
      <w:r w:rsidR="0054152F" w:rsidRPr="00620156">
        <w:rPr>
          <w:rStyle w:val="Chara"/>
          <w:rFonts w:hint="eastAsia"/>
          <w:rtl/>
        </w:rPr>
        <w:t>للَّهِۖ</w:t>
      </w:r>
      <w:r w:rsidR="0054152F">
        <w:rPr>
          <w:rStyle w:val="Char3"/>
          <w:rFonts w:ascii="Traditional Arabic" w:hAnsi="Traditional Arabic" w:cs="Traditional Arabic"/>
          <w:shd w:val="clear" w:color="auto" w:fill="FFFFFF"/>
          <w:rtl/>
        </w:rPr>
        <w:t>﴾</w:t>
      </w:r>
      <w:r w:rsidRPr="00BD498A">
        <w:rPr>
          <w:rFonts w:ascii="Arial" w:hAnsi="Arial" w:cs="Arial"/>
          <w:color w:val="000000"/>
          <w:sz w:val="20"/>
          <w:szCs w:val="20"/>
          <w:rtl/>
        </w:rPr>
        <w:t xml:space="preserve"> </w:t>
      </w:r>
      <w:r w:rsidRPr="0044005E">
        <w:rPr>
          <w:rStyle w:val="Char3"/>
          <w:rFonts w:hint="cs"/>
          <w:rtl/>
        </w:rPr>
        <w:t>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از لحاظ نزول است.</w:t>
      </w:r>
    </w:p>
    <w:p w:rsidR="005B4F59" w:rsidRPr="00BD498A" w:rsidRDefault="005B4F59" w:rsidP="0038359D">
      <w:pPr>
        <w:pStyle w:val="ListParagraph"/>
        <w:numPr>
          <w:ilvl w:val="0"/>
          <w:numId w:val="75"/>
        </w:numPr>
        <w:ind w:left="641" w:hanging="357"/>
        <w:jc w:val="both"/>
        <w:rPr>
          <w:rFonts w:ascii="Traditional Arabic" w:cs="mylotus"/>
          <w:bCs/>
          <w:color w:val="000000"/>
          <w:sz w:val="30"/>
          <w:szCs w:val="27"/>
          <w:rtl/>
        </w:rPr>
      </w:pPr>
      <w:r w:rsidRPr="0044005E">
        <w:rPr>
          <w:rStyle w:val="Char3"/>
          <w:rFonts w:hint="cs"/>
          <w:rtl/>
        </w:rPr>
        <w:t>سوره به زبان قرآن عبارت است از</w:t>
      </w:r>
      <w:r w:rsidR="00B01A09" w:rsidRPr="0044005E">
        <w:rPr>
          <w:rStyle w:val="Char3"/>
          <w:rFonts w:hint="cs"/>
          <w:rtl/>
        </w:rPr>
        <w:t xml:space="preserve">: </w:t>
      </w:r>
      <w:r w:rsidRPr="0044005E">
        <w:rPr>
          <w:rStyle w:val="Char3"/>
          <w:rFonts w:hint="cs"/>
          <w:rtl/>
        </w:rPr>
        <w:t xml:space="preserve">بخش کم </w:t>
      </w:r>
      <w:r w:rsidR="00F35520" w:rsidRPr="0044005E">
        <w:rPr>
          <w:rStyle w:val="Char3"/>
          <w:rFonts w:hint="cs"/>
          <w:rtl/>
        </w:rPr>
        <w:t>ی</w:t>
      </w:r>
      <w:r w:rsidRPr="0044005E">
        <w:rPr>
          <w:rStyle w:val="Char3"/>
          <w:rFonts w:hint="cs"/>
          <w:rtl/>
        </w:rPr>
        <w:t>ا بس</w:t>
      </w:r>
      <w:r w:rsidR="00F35520" w:rsidRPr="0044005E">
        <w:rPr>
          <w:rStyle w:val="Char3"/>
          <w:rFonts w:hint="cs"/>
          <w:rtl/>
        </w:rPr>
        <w:t>ی</w:t>
      </w:r>
      <w:r w:rsidRPr="0044005E">
        <w:rPr>
          <w:rStyle w:val="Char3"/>
          <w:rFonts w:hint="cs"/>
          <w:rtl/>
        </w:rPr>
        <w:t>اری از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‌های </w:t>
      </w:r>
      <w:r w:rsidRPr="0044005E">
        <w:rPr>
          <w:rStyle w:val="Char3"/>
          <w:rFonts w:hint="cs"/>
          <w:rtl/>
        </w:rPr>
        <w:t>هماهنگ قرآن که شارع حک</w:t>
      </w:r>
      <w:r w:rsidR="00F35520" w:rsidRPr="0044005E">
        <w:rPr>
          <w:rStyle w:val="Char3"/>
          <w:rFonts w:hint="cs"/>
          <w:rtl/>
        </w:rPr>
        <w:t>ی</w:t>
      </w:r>
      <w:r w:rsidRPr="0044005E">
        <w:rPr>
          <w:rStyle w:val="Char3"/>
          <w:rFonts w:hint="cs"/>
          <w:rtl/>
        </w:rPr>
        <w:t>م، خود آغاز و انجام</w:t>
      </w:r>
      <w:r w:rsidR="00EC1F93" w:rsidRPr="0044005E">
        <w:rPr>
          <w:rStyle w:val="Char3"/>
          <w:rFonts w:hint="cs"/>
          <w:rtl/>
        </w:rPr>
        <w:t xml:space="preserve"> آن را </w:t>
      </w:r>
      <w:r w:rsidRPr="0044005E">
        <w:rPr>
          <w:rStyle w:val="Char3"/>
          <w:rFonts w:hint="cs"/>
          <w:rtl/>
        </w:rPr>
        <w:t>مع</w:t>
      </w:r>
      <w:r w:rsidR="00F35520" w:rsidRPr="0044005E">
        <w:rPr>
          <w:rStyle w:val="Char3"/>
          <w:rFonts w:hint="cs"/>
          <w:rtl/>
        </w:rPr>
        <w:t>ی</w:t>
      </w:r>
      <w:r w:rsidRPr="0044005E">
        <w:rPr>
          <w:rStyle w:val="Char3"/>
          <w:rFonts w:hint="cs"/>
          <w:rtl/>
        </w:rPr>
        <w:t xml:space="preserve">ن کرده است. </w:t>
      </w:r>
      <w:r w:rsidRPr="0054152F">
        <w:rPr>
          <w:rStyle w:val="Char9"/>
          <w:rFonts w:hint="cs"/>
          <w:rtl/>
        </w:rPr>
        <w:t>"إنها طائفة مستقلة من آيات القرآن ذات مطلع ومقطع"</w:t>
      </w:r>
      <w:r w:rsidRPr="00BD498A">
        <w:rPr>
          <w:rFonts w:ascii="Traditional Arabic" w:cs="mylotus" w:hint="cs"/>
          <w:bCs/>
          <w:color w:val="000000"/>
          <w:sz w:val="30"/>
          <w:szCs w:val="27"/>
          <w:rtl/>
        </w:rPr>
        <w:t>.</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نظر</w:t>
      </w:r>
      <w:r w:rsidR="00F35520" w:rsidRPr="0044005E">
        <w:rPr>
          <w:rStyle w:val="Char3"/>
          <w:rFonts w:hint="cs"/>
          <w:rtl/>
        </w:rPr>
        <w:t>ی</w:t>
      </w:r>
      <w:r w:rsidR="003026FE">
        <w:rPr>
          <w:rStyle w:val="Char3"/>
          <w:rFonts w:hint="cs"/>
          <w:rtl/>
        </w:rPr>
        <w:t>ۀ</w:t>
      </w:r>
      <w:r w:rsidRPr="0044005E">
        <w:rPr>
          <w:rStyle w:val="Char3"/>
          <w:rFonts w:hint="cs"/>
          <w:rtl/>
        </w:rPr>
        <w:t xml:space="preserve"> قابل قبول، مستدل ومستند در 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w:t>
      </w:r>
      <w:r w:rsidR="00E46051" w:rsidRPr="0044005E">
        <w:rPr>
          <w:rStyle w:val="Char3"/>
          <w:rFonts w:hint="cs"/>
          <w:rtl/>
        </w:rPr>
        <w:t xml:space="preserve"> ا</w:t>
      </w:r>
      <w:r w:rsidR="00F35520" w:rsidRPr="0044005E">
        <w:rPr>
          <w:rStyle w:val="Char3"/>
          <w:rFonts w:hint="cs"/>
          <w:rtl/>
        </w:rPr>
        <w:t>ی</w:t>
      </w:r>
      <w:r w:rsidR="00E46051" w:rsidRPr="0044005E">
        <w:rPr>
          <w:rStyle w:val="Char3"/>
          <w:rFonts w:hint="cs"/>
          <w:rtl/>
        </w:rPr>
        <w:t>نست که</w:t>
      </w:r>
      <w:r w:rsidR="00B01A09" w:rsidRPr="0044005E">
        <w:rPr>
          <w:rStyle w:val="Char3"/>
          <w:rFonts w:hint="cs"/>
          <w:rtl/>
        </w:rPr>
        <w:t xml:space="preserve">: </w:t>
      </w:r>
      <w:r w:rsidRPr="0044005E">
        <w:rPr>
          <w:rStyle w:val="Char3"/>
          <w:rFonts w:hint="cs"/>
          <w:rtl/>
        </w:rPr>
        <w:t>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 بهم</w:t>
      </w:r>
      <w:r w:rsidR="00F35520" w:rsidRPr="0044005E">
        <w:rPr>
          <w:rStyle w:val="Char3"/>
          <w:rFonts w:hint="cs"/>
          <w:rtl/>
        </w:rPr>
        <w:t>ی</w:t>
      </w:r>
      <w:r w:rsidRPr="0044005E">
        <w:rPr>
          <w:rStyle w:val="Char3"/>
          <w:rFonts w:hint="cs"/>
          <w:rtl/>
        </w:rPr>
        <w:t>ن ترت</w:t>
      </w:r>
      <w:r w:rsidR="00F35520" w:rsidRPr="0044005E">
        <w:rPr>
          <w:rStyle w:val="Char3"/>
          <w:rFonts w:hint="cs"/>
          <w:rtl/>
        </w:rPr>
        <w:t>ی</w:t>
      </w:r>
      <w:r w:rsidRPr="0044005E">
        <w:rPr>
          <w:rStyle w:val="Char3"/>
          <w:rFonts w:hint="cs"/>
          <w:rtl/>
        </w:rPr>
        <w:t>بی که امروز در دسترس ما قرار دارد، مانند ترت</w:t>
      </w:r>
      <w:r w:rsidR="00F35520" w:rsidRPr="0044005E">
        <w:rPr>
          <w:rStyle w:val="Char3"/>
          <w:rFonts w:hint="cs"/>
          <w:rtl/>
        </w:rPr>
        <w:t>ی</w:t>
      </w:r>
      <w:r w:rsidRPr="0044005E">
        <w:rPr>
          <w:rStyle w:val="Char3"/>
          <w:rFonts w:hint="cs"/>
          <w:rtl/>
        </w:rPr>
        <w:t>ب آ</w:t>
      </w:r>
      <w:r w:rsidR="00F35520" w:rsidRPr="0044005E">
        <w:rPr>
          <w:rStyle w:val="Char3"/>
          <w:rFonts w:hint="cs"/>
          <w:rtl/>
        </w:rPr>
        <w:t>ی</w:t>
      </w:r>
      <w:r w:rsidRPr="0044005E">
        <w:rPr>
          <w:rStyle w:val="Char3"/>
          <w:rFonts w:hint="cs"/>
          <w:rtl/>
        </w:rPr>
        <w:t>ات در هرسور</w:t>
      </w:r>
      <w:r w:rsidR="003026FE">
        <w:rPr>
          <w:rStyle w:val="Char3"/>
          <w:rFonts w:hint="cs"/>
          <w:rtl/>
        </w:rPr>
        <w:t>ۀ</w:t>
      </w:r>
      <w:r w:rsidRPr="0044005E">
        <w:rPr>
          <w:rStyle w:val="Char3"/>
          <w:rFonts w:hint="cs"/>
          <w:rtl/>
        </w:rPr>
        <w:t xml:space="preserve"> قرآن "توق</w:t>
      </w:r>
      <w:r w:rsidR="00F35520" w:rsidRPr="0044005E">
        <w:rPr>
          <w:rStyle w:val="Char3"/>
          <w:rFonts w:hint="cs"/>
          <w:rtl/>
        </w:rPr>
        <w:t>ی</w:t>
      </w:r>
      <w:r w:rsidRPr="0044005E">
        <w:rPr>
          <w:rStyle w:val="Char3"/>
          <w:rFonts w:hint="cs"/>
          <w:rtl/>
        </w:rPr>
        <w:t>فی" است ودر زمان ح</w:t>
      </w:r>
      <w:r w:rsidR="00F35520" w:rsidRPr="0044005E">
        <w:rPr>
          <w:rStyle w:val="Char3"/>
          <w:rFonts w:hint="cs"/>
          <w:rtl/>
        </w:rPr>
        <w:t>ی</w:t>
      </w:r>
      <w:r w:rsidRPr="0044005E">
        <w:rPr>
          <w:rStyle w:val="Char3"/>
          <w:rFonts w:hint="cs"/>
          <w:rtl/>
        </w:rPr>
        <w:t>ات پ</w:t>
      </w:r>
      <w:r w:rsidR="00F35520" w:rsidRPr="0044005E">
        <w:rPr>
          <w:rStyle w:val="Char3"/>
          <w:rFonts w:hint="cs"/>
          <w:rtl/>
        </w:rPr>
        <w:t>ی</w:t>
      </w:r>
      <w:r w:rsidRPr="0044005E">
        <w:rPr>
          <w:rStyle w:val="Char3"/>
          <w:rFonts w:hint="cs"/>
          <w:rtl/>
        </w:rPr>
        <w:t xml:space="preserve">امبر </w:t>
      </w:r>
      <w:r w:rsidR="00950C63" w:rsidRPr="00BD498A">
        <w:rPr>
          <w:rStyle w:val="Char3"/>
          <w:rFonts w:cs="CTraditional Arabic"/>
          <w:rtl/>
        </w:rPr>
        <w:t>ج</w:t>
      </w:r>
      <w:r w:rsidR="00A75216" w:rsidRPr="0044005E">
        <w:rPr>
          <w:rStyle w:val="Char3"/>
          <w:rFonts w:hint="cs"/>
          <w:rtl/>
        </w:rPr>
        <w:t xml:space="preserve"> </w:t>
      </w:r>
      <w:r w:rsidRPr="0044005E">
        <w:rPr>
          <w:rStyle w:val="Char3"/>
          <w:rFonts w:hint="cs"/>
          <w:rtl/>
        </w:rPr>
        <w:t>به هم</w:t>
      </w:r>
      <w:r w:rsidR="00F35520" w:rsidRPr="0044005E">
        <w:rPr>
          <w:rStyle w:val="Char3"/>
          <w:rFonts w:hint="cs"/>
          <w:rtl/>
        </w:rPr>
        <w:t>ی</w:t>
      </w:r>
      <w:r w:rsidRPr="0044005E">
        <w:rPr>
          <w:rStyle w:val="Char3"/>
          <w:rFonts w:hint="cs"/>
          <w:rtl/>
        </w:rPr>
        <w:t>ن ترت</w:t>
      </w:r>
      <w:r w:rsidR="00F35520" w:rsidRPr="0044005E">
        <w:rPr>
          <w:rStyle w:val="Char3"/>
          <w:rFonts w:hint="cs"/>
          <w:rtl/>
        </w:rPr>
        <w:t>ی</w:t>
      </w:r>
      <w:r w:rsidRPr="0044005E">
        <w:rPr>
          <w:rStyle w:val="Char3"/>
          <w:rFonts w:hint="cs"/>
          <w:rtl/>
        </w:rPr>
        <w:t>ب مشخص ومعلوم بوده است.</w:t>
      </w:r>
    </w:p>
    <w:p w:rsidR="005B4F59" w:rsidRPr="0044005E" w:rsidRDefault="00CF0049" w:rsidP="0038359D">
      <w:pPr>
        <w:pStyle w:val="ListParagraph"/>
        <w:numPr>
          <w:ilvl w:val="0"/>
          <w:numId w:val="75"/>
        </w:numPr>
        <w:ind w:left="641" w:hanging="357"/>
        <w:jc w:val="both"/>
        <w:rPr>
          <w:rStyle w:val="Char3"/>
          <w:rtl/>
        </w:rPr>
      </w:pPr>
      <w:r w:rsidRPr="0044005E">
        <w:rPr>
          <w:rStyle w:val="Char3"/>
          <w:rFonts w:hint="cs"/>
          <w:rtl/>
        </w:rPr>
        <w:t>سوره‌ها</w:t>
      </w:r>
      <w:r w:rsidR="00EC1F93" w:rsidRPr="0044005E">
        <w:rPr>
          <w:rStyle w:val="Char3"/>
          <w:rFonts w:hint="cs"/>
          <w:rtl/>
        </w:rPr>
        <w:t xml:space="preserve">ی </w:t>
      </w:r>
      <w:r w:rsidR="005B4F59" w:rsidRPr="0044005E">
        <w:rPr>
          <w:rStyle w:val="Char3"/>
          <w:rFonts w:hint="cs"/>
          <w:rtl/>
        </w:rPr>
        <w:t xml:space="preserve">قرآن به اجماع امت </w:t>
      </w:r>
      <w:r w:rsidR="00F35520" w:rsidRPr="0044005E">
        <w:rPr>
          <w:rStyle w:val="Char3"/>
          <w:rFonts w:hint="cs"/>
          <w:rtl/>
        </w:rPr>
        <w:t>یک</w:t>
      </w:r>
      <w:r w:rsidR="005B4F59" w:rsidRPr="0044005E">
        <w:rPr>
          <w:rStyle w:val="Char3"/>
          <w:rFonts w:hint="cs"/>
          <w:rtl/>
        </w:rPr>
        <w:t xml:space="preserve">صدو </w:t>
      </w:r>
      <w:r w:rsidR="005B4F59" w:rsidRPr="0044005E">
        <w:rPr>
          <w:rStyle w:val="Char3"/>
          <w:rtl/>
        </w:rPr>
        <w:t>چ</w:t>
      </w:r>
      <w:r w:rsidR="005B4F59" w:rsidRPr="0044005E">
        <w:rPr>
          <w:rStyle w:val="Char3"/>
          <w:rFonts w:hint="cs"/>
          <w:rtl/>
        </w:rPr>
        <w:t xml:space="preserve">هارده سوره است </w:t>
      </w:r>
      <w:r w:rsidR="00F35520" w:rsidRPr="0044005E">
        <w:rPr>
          <w:rStyle w:val="Char3"/>
          <w:rFonts w:hint="cs"/>
          <w:rtl/>
        </w:rPr>
        <w:t>ک</w:t>
      </w:r>
      <w:r w:rsidR="005B4F59" w:rsidRPr="0044005E">
        <w:rPr>
          <w:rStyle w:val="Char3"/>
          <w:rFonts w:hint="cs"/>
          <w:rtl/>
        </w:rPr>
        <w:t>ه اولش</w:t>
      </w:r>
      <w:r w:rsidR="005B4F59" w:rsidRPr="0054152F">
        <w:rPr>
          <w:rStyle w:val="Char3"/>
          <w:rFonts w:hint="cs"/>
          <w:rtl/>
        </w:rPr>
        <w:t>"فاتحة الکتاب" وآخرش" الناس"</w:t>
      </w:r>
      <w:r w:rsidR="003906EB" w:rsidRPr="0054152F">
        <w:rPr>
          <w:rStyle w:val="Char3"/>
          <w:rFonts w:hint="cs"/>
          <w:rtl/>
        </w:rPr>
        <w:t xml:space="preserve"> م</w:t>
      </w:r>
      <w:r w:rsidR="00F35520" w:rsidRPr="0054152F">
        <w:rPr>
          <w:rStyle w:val="Char3"/>
          <w:rFonts w:hint="cs"/>
          <w:rtl/>
        </w:rPr>
        <w:t>ی</w:t>
      </w:r>
      <w:r w:rsidR="003906EB" w:rsidRPr="0054152F">
        <w:rPr>
          <w:rStyle w:val="Char3"/>
          <w:rFonts w:hint="cs"/>
          <w:rtl/>
        </w:rPr>
        <w:t>‌باش</w:t>
      </w:r>
      <w:r w:rsidR="005B4F59" w:rsidRPr="0054152F">
        <w:rPr>
          <w:rStyle w:val="Char3"/>
          <w:rFonts w:hint="cs"/>
          <w:rtl/>
        </w:rPr>
        <w:t>د</w:t>
      </w:r>
      <w:r w:rsidR="005B4F59" w:rsidRPr="0044005E">
        <w:rPr>
          <w:rStyle w:val="Char3"/>
          <w:rFonts w:hint="cs"/>
          <w:rtl/>
        </w:rPr>
        <w:t>.</w:t>
      </w:r>
    </w:p>
    <w:p w:rsidR="005B4F59" w:rsidRPr="0044005E" w:rsidRDefault="00CF0049" w:rsidP="0038359D">
      <w:pPr>
        <w:pStyle w:val="ListParagraph"/>
        <w:numPr>
          <w:ilvl w:val="0"/>
          <w:numId w:val="75"/>
        </w:numPr>
        <w:ind w:left="641" w:hanging="357"/>
        <w:jc w:val="both"/>
        <w:rPr>
          <w:rStyle w:val="Char3"/>
          <w:rtl/>
        </w:rPr>
      </w:pPr>
      <w:r w:rsidRPr="0044005E">
        <w:rPr>
          <w:rStyle w:val="Char3"/>
          <w:rFonts w:hint="cs"/>
          <w:rtl/>
        </w:rPr>
        <w:t>سوره‌ها</w:t>
      </w:r>
      <w:r w:rsidR="00EC1F93" w:rsidRPr="0044005E">
        <w:rPr>
          <w:rStyle w:val="Char3"/>
          <w:rFonts w:hint="cs"/>
          <w:rtl/>
        </w:rPr>
        <w:t xml:space="preserve">ی </w:t>
      </w:r>
      <w:r w:rsidR="005B4F59" w:rsidRPr="0044005E">
        <w:rPr>
          <w:rStyle w:val="Char3"/>
          <w:rFonts w:hint="cs"/>
          <w:rtl/>
        </w:rPr>
        <w:t xml:space="preserve">قرآن از لحاظ </w:t>
      </w:r>
      <w:r w:rsidR="003515AB" w:rsidRPr="0044005E">
        <w:rPr>
          <w:rStyle w:val="Char3"/>
          <w:rFonts w:hint="cs"/>
          <w:rtl/>
        </w:rPr>
        <w:t>مکی و مدنی</w:t>
      </w:r>
      <w:r w:rsidR="005B4F59" w:rsidRPr="0044005E">
        <w:rPr>
          <w:rStyle w:val="Char3"/>
          <w:rFonts w:hint="cs"/>
          <w:rtl/>
        </w:rPr>
        <w:t xml:space="preserve"> به چهاردسته تقس</w:t>
      </w:r>
      <w:r w:rsidR="00F35520" w:rsidRPr="0044005E">
        <w:rPr>
          <w:rStyle w:val="Char3"/>
          <w:rFonts w:hint="cs"/>
          <w:rtl/>
        </w:rPr>
        <w:t>ی</w:t>
      </w:r>
      <w:r w:rsidR="005B4F59" w:rsidRPr="0044005E">
        <w:rPr>
          <w:rStyle w:val="Char3"/>
          <w:rFonts w:hint="cs"/>
          <w:rtl/>
        </w:rPr>
        <w:t>م</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005B4F59" w:rsidRPr="0044005E">
        <w:rPr>
          <w:rStyle w:val="Char3"/>
          <w:rFonts w:hint="cs"/>
          <w:rtl/>
        </w:rPr>
        <w:t>ند</w:t>
      </w:r>
      <w:r w:rsidR="00B01A09" w:rsidRPr="0044005E">
        <w:rPr>
          <w:rStyle w:val="Char3"/>
          <w:rFonts w:hint="cs"/>
          <w:rtl/>
        </w:rPr>
        <w:t xml:space="preserve">: </w:t>
      </w:r>
    </w:p>
    <w:p w:rsidR="005B4F59" w:rsidRPr="0044005E" w:rsidRDefault="005B4F59" w:rsidP="000422CA">
      <w:pPr>
        <w:ind w:firstLine="284"/>
        <w:jc w:val="lowKashida"/>
        <w:rPr>
          <w:rStyle w:val="Char3"/>
          <w:rtl/>
        </w:rPr>
      </w:pPr>
      <w:r w:rsidRPr="0044005E">
        <w:rPr>
          <w:rStyle w:val="Char3"/>
          <w:rFonts w:hint="cs"/>
          <w:rtl/>
        </w:rPr>
        <w:t>الف- گاه سوره بتمامی مکی است وه</w:t>
      </w:r>
      <w:r w:rsidR="00F35520" w:rsidRPr="0044005E">
        <w:rPr>
          <w:rStyle w:val="Char3"/>
          <w:rFonts w:hint="cs"/>
          <w:rtl/>
        </w:rPr>
        <w:t>ی</w:t>
      </w:r>
      <w:r w:rsidRPr="0044005E">
        <w:rPr>
          <w:rStyle w:val="Char3"/>
          <w:rFonts w:hint="cs"/>
          <w:rtl/>
        </w:rPr>
        <w:t>چ استثنا ندارد، مانند سوره المدثر.</w:t>
      </w:r>
    </w:p>
    <w:p w:rsidR="005B4F59" w:rsidRPr="0044005E" w:rsidRDefault="005B4F59" w:rsidP="000422CA">
      <w:pPr>
        <w:ind w:firstLine="284"/>
        <w:jc w:val="lowKashida"/>
        <w:rPr>
          <w:rStyle w:val="Char3"/>
          <w:rtl/>
        </w:rPr>
      </w:pPr>
      <w:r w:rsidRPr="0044005E">
        <w:rPr>
          <w:rStyle w:val="Char3"/>
          <w:rFonts w:hint="cs"/>
          <w:rtl/>
        </w:rPr>
        <w:t>ب- هم</w:t>
      </w:r>
      <w:r w:rsidR="003026FE">
        <w:rPr>
          <w:rStyle w:val="Char3"/>
          <w:rFonts w:hint="cs"/>
          <w:rtl/>
        </w:rPr>
        <w:t>ۀ</w:t>
      </w:r>
      <w:r w:rsidRPr="0044005E">
        <w:rPr>
          <w:rStyle w:val="Char3"/>
          <w:rFonts w:hint="cs"/>
          <w:rtl/>
        </w:rPr>
        <w:t xml:space="preserve"> آ</w:t>
      </w:r>
      <w:r w:rsidR="00F35520" w:rsidRPr="0044005E">
        <w:rPr>
          <w:rStyle w:val="Char3"/>
          <w:rFonts w:hint="cs"/>
          <w:rtl/>
        </w:rPr>
        <w:t>ی</w:t>
      </w:r>
      <w:r w:rsidRPr="0044005E">
        <w:rPr>
          <w:rStyle w:val="Char3"/>
          <w:rFonts w:hint="cs"/>
          <w:rtl/>
        </w:rPr>
        <w:t>ات سوره مدنی است مانند سور</w:t>
      </w:r>
      <w:r w:rsidR="003026FE">
        <w:rPr>
          <w:rStyle w:val="Char3"/>
          <w:rFonts w:hint="cs"/>
          <w:rtl/>
        </w:rPr>
        <w:t>ۀ</w:t>
      </w:r>
      <w:r w:rsidRPr="0044005E">
        <w:rPr>
          <w:rStyle w:val="Char3"/>
          <w:rFonts w:hint="cs"/>
          <w:rtl/>
        </w:rPr>
        <w:t xml:space="preserve"> آل عمران.</w:t>
      </w:r>
    </w:p>
    <w:p w:rsidR="005B4F59" w:rsidRPr="0044005E" w:rsidRDefault="005B4F59" w:rsidP="000422CA">
      <w:pPr>
        <w:ind w:firstLine="284"/>
        <w:jc w:val="lowKashida"/>
        <w:rPr>
          <w:rStyle w:val="Char3"/>
          <w:rtl/>
        </w:rPr>
      </w:pPr>
      <w:r w:rsidRPr="0044005E">
        <w:rPr>
          <w:rStyle w:val="Char3"/>
          <w:rFonts w:hint="cs"/>
          <w:rtl/>
        </w:rPr>
        <w:t>ج- برخی</w:t>
      </w:r>
      <w:r w:rsidR="00CF0049" w:rsidRPr="0044005E">
        <w:rPr>
          <w:rStyle w:val="Char3"/>
          <w:rFonts w:hint="cs"/>
          <w:rtl/>
        </w:rPr>
        <w:t xml:space="preserve"> سوره‌ها</w:t>
      </w:r>
      <w:r w:rsidR="00EC1F93" w:rsidRPr="0044005E">
        <w:rPr>
          <w:rStyle w:val="Char3"/>
          <w:rFonts w:hint="cs"/>
          <w:rtl/>
        </w:rPr>
        <w:t xml:space="preserve"> </w:t>
      </w:r>
      <w:r w:rsidRPr="0044005E">
        <w:rPr>
          <w:rStyle w:val="Char3"/>
          <w:rFonts w:hint="cs"/>
          <w:rtl/>
        </w:rPr>
        <w:t xml:space="preserve">مکی شمرده شده، ولی درآن </w:t>
      </w:r>
      <w:r w:rsidR="00F35520" w:rsidRPr="0044005E">
        <w:rPr>
          <w:rStyle w:val="Char3"/>
          <w:rFonts w:hint="cs"/>
          <w:rtl/>
        </w:rPr>
        <w:t>ی</w:t>
      </w:r>
      <w:r w:rsidRPr="0044005E">
        <w:rPr>
          <w:rStyle w:val="Char3"/>
          <w:rFonts w:hint="cs"/>
          <w:rtl/>
        </w:rPr>
        <w:t>ک و</w:t>
      </w:r>
      <w:r w:rsidR="00F35520" w:rsidRPr="0044005E">
        <w:rPr>
          <w:rStyle w:val="Char3"/>
          <w:rFonts w:hint="cs"/>
          <w:rtl/>
        </w:rPr>
        <w:t>ی</w:t>
      </w:r>
      <w:r w:rsidRPr="0044005E">
        <w:rPr>
          <w:rStyle w:val="Char3"/>
          <w:rFonts w:hint="cs"/>
          <w:rtl/>
        </w:rPr>
        <w:t>ا چند آ</w:t>
      </w:r>
      <w:r w:rsidR="00F35520" w:rsidRPr="0044005E">
        <w:rPr>
          <w:rStyle w:val="Char3"/>
          <w:rFonts w:hint="cs"/>
          <w:rtl/>
        </w:rPr>
        <w:t>ی</w:t>
      </w:r>
      <w:r w:rsidRPr="0044005E">
        <w:rPr>
          <w:rStyle w:val="Char3"/>
          <w:rFonts w:hint="cs"/>
          <w:rtl/>
        </w:rPr>
        <w:t xml:space="preserve">اتی </w:t>
      </w:r>
      <w:r w:rsidR="00F35520" w:rsidRPr="0044005E">
        <w:rPr>
          <w:rStyle w:val="Char3"/>
          <w:rFonts w:hint="cs"/>
          <w:rtl/>
        </w:rPr>
        <w:t>ی</w:t>
      </w:r>
      <w:r w:rsidRPr="0044005E">
        <w:rPr>
          <w:rStyle w:val="Char3"/>
          <w:rFonts w:hint="cs"/>
          <w:rtl/>
        </w:rPr>
        <w:t>افته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Pr="0044005E">
        <w:rPr>
          <w:rStyle w:val="Char3"/>
          <w:rFonts w:hint="cs"/>
          <w:rtl/>
        </w:rPr>
        <w:t>د که در مد</w:t>
      </w:r>
      <w:r w:rsidR="00F35520" w:rsidRPr="0044005E">
        <w:rPr>
          <w:rStyle w:val="Char3"/>
          <w:rFonts w:hint="cs"/>
          <w:rtl/>
        </w:rPr>
        <w:t>ی</w:t>
      </w:r>
      <w:r w:rsidRPr="0044005E">
        <w:rPr>
          <w:rStyle w:val="Char3"/>
          <w:rFonts w:hint="cs"/>
          <w:rtl/>
        </w:rPr>
        <w:t>نه نازل شده باشد، مانند سور</w:t>
      </w:r>
      <w:r w:rsidR="003026FE">
        <w:rPr>
          <w:rStyle w:val="Char3"/>
          <w:rFonts w:hint="cs"/>
          <w:rtl/>
        </w:rPr>
        <w:t>ۀ</w:t>
      </w:r>
      <w:r w:rsidRPr="0044005E">
        <w:rPr>
          <w:rStyle w:val="Char3"/>
          <w:rFonts w:hint="cs"/>
          <w:rtl/>
        </w:rPr>
        <w:t xml:space="preserve"> هود که استثنا</w:t>
      </w:r>
      <w:r w:rsidR="00F35520" w:rsidRPr="0044005E">
        <w:rPr>
          <w:rStyle w:val="Char3"/>
          <w:rFonts w:hint="cs"/>
          <w:rtl/>
        </w:rPr>
        <w:t>ی</w:t>
      </w:r>
      <w:r w:rsidRPr="0044005E">
        <w:rPr>
          <w:rStyle w:val="Char3"/>
          <w:rFonts w:hint="cs"/>
          <w:rtl/>
        </w:rPr>
        <w:t xml:space="preserve"> آ</w:t>
      </w:r>
      <w:r w:rsidR="00F35520" w:rsidRPr="0044005E">
        <w:rPr>
          <w:rStyle w:val="Char3"/>
          <w:rFonts w:hint="cs"/>
          <w:rtl/>
        </w:rPr>
        <w:t>ی</w:t>
      </w:r>
      <w:r w:rsidR="003026FE">
        <w:rPr>
          <w:rStyle w:val="Char3"/>
          <w:rFonts w:hint="cs"/>
          <w:rtl/>
        </w:rPr>
        <w:t>ۀ</w:t>
      </w:r>
      <w:r w:rsidRPr="0044005E">
        <w:rPr>
          <w:rStyle w:val="Char3"/>
          <w:rFonts w:hint="cs"/>
          <w:rtl/>
        </w:rPr>
        <w:t xml:space="preserve"> 114 آن از ا</w:t>
      </w:r>
      <w:r w:rsidR="00F35520" w:rsidRPr="0044005E">
        <w:rPr>
          <w:rStyle w:val="Char3"/>
          <w:rFonts w:hint="cs"/>
          <w:rtl/>
        </w:rPr>
        <w:t>ی</w:t>
      </w:r>
      <w:r w:rsidRPr="0044005E">
        <w:rPr>
          <w:rStyle w:val="Char3"/>
          <w:rFonts w:hint="cs"/>
          <w:rtl/>
        </w:rPr>
        <w:t>ن حکم، ونزول آن در مد</w:t>
      </w:r>
      <w:r w:rsidR="00F35520" w:rsidRPr="0044005E">
        <w:rPr>
          <w:rStyle w:val="Char3"/>
          <w:rFonts w:hint="cs"/>
          <w:rtl/>
        </w:rPr>
        <w:t>ی</w:t>
      </w:r>
      <w:r w:rsidRPr="0044005E">
        <w:rPr>
          <w:rStyle w:val="Char3"/>
          <w:rFonts w:hint="cs"/>
          <w:rtl/>
        </w:rPr>
        <w:t>نه از روا</w:t>
      </w:r>
      <w:r w:rsidR="00F35520" w:rsidRPr="0044005E">
        <w:rPr>
          <w:rStyle w:val="Char3"/>
          <w:rFonts w:hint="cs"/>
          <w:rtl/>
        </w:rPr>
        <w:t>ی</w:t>
      </w:r>
      <w:r w:rsidRPr="0044005E">
        <w:rPr>
          <w:rStyle w:val="Char3"/>
          <w:rFonts w:hint="cs"/>
          <w:rtl/>
        </w:rPr>
        <w:t>ت صح</w:t>
      </w:r>
      <w:r w:rsidR="00F35520" w:rsidRPr="0044005E">
        <w:rPr>
          <w:rStyle w:val="Char3"/>
          <w:rFonts w:hint="cs"/>
          <w:rtl/>
        </w:rPr>
        <w:t>ی</w:t>
      </w:r>
      <w:r w:rsidRPr="0044005E">
        <w:rPr>
          <w:rStyle w:val="Char3"/>
          <w:rFonts w:hint="cs"/>
          <w:rtl/>
        </w:rPr>
        <w:t>ح ثابت است.</w:t>
      </w:r>
    </w:p>
    <w:p w:rsidR="005B4F59" w:rsidRPr="0044005E" w:rsidRDefault="005B4F59" w:rsidP="000422CA">
      <w:pPr>
        <w:ind w:firstLine="284"/>
        <w:jc w:val="lowKashida"/>
        <w:rPr>
          <w:rStyle w:val="Char3"/>
          <w:rtl/>
        </w:rPr>
      </w:pPr>
      <w:r w:rsidRPr="0044005E">
        <w:rPr>
          <w:rStyle w:val="Char3"/>
          <w:rFonts w:hint="cs"/>
          <w:rtl/>
        </w:rPr>
        <w:t>د- سور</w:t>
      </w:r>
      <w:r w:rsidR="003026FE">
        <w:rPr>
          <w:rStyle w:val="Char3"/>
          <w:rFonts w:hint="cs"/>
          <w:rtl/>
        </w:rPr>
        <w:t>ۀ</w:t>
      </w:r>
      <w:r w:rsidRPr="0044005E">
        <w:rPr>
          <w:rStyle w:val="Char3"/>
          <w:rFonts w:hint="cs"/>
          <w:rtl/>
        </w:rPr>
        <w:t xml:space="preserve"> مدنی که آ</w:t>
      </w:r>
      <w:r w:rsidR="00F35520" w:rsidRPr="0044005E">
        <w:rPr>
          <w:rStyle w:val="Char3"/>
          <w:rFonts w:hint="cs"/>
          <w:rtl/>
        </w:rPr>
        <w:t>ی</w:t>
      </w:r>
      <w:r w:rsidRPr="0044005E">
        <w:rPr>
          <w:rStyle w:val="Char3"/>
          <w:rFonts w:hint="cs"/>
          <w:rtl/>
        </w:rPr>
        <w:t>ات مکی درآن گنجانیده شده است، مانند سور</w:t>
      </w:r>
      <w:r w:rsidR="003026FE">
        <w:rPr>
          <w:rStyle w:val="Char3"/>
          <w:rFonts w:hint="cs"/>
          <w:rtl/>
        </w:rPr>
        <w:t>ۀ</w:t>
      </w:r>
      <w:r w:rsidRPr="0044005E">
        <w:rPr>
          <w:rStyle w:val="Char3"/>
          <w:rFonts w:hint="cs"/>
          <w:rtl/>
        </w:rPr>
        <w:t xml:space="preserve"> انفال که مدنی است، وآ</w:t>
      </w:r>
      <w:r w:rsidR="00F35520" w:rsidRPr="0044005E">
        <w:rPr>
          <w:rStyle w:val="Char3"/>
          <w:rFonts w:hint="cs"/>
          <w:rtl/>
        </w:rPr>
        <w:t>ی</w:t>
      </w:r>
      <w:r w:rsidRPr="0044005E">
        <w:rPr>
          <w:rStyle w:val="Char3"/>
          <w:rFonts w:hint="cs"/>
          <w:rtl/>
        </w:rPr>
        <w:t xml:space="preserve">ات 52 تا 55 آن </w:t>
      </w:r>
      <w:r w:rsidR="000B7263" w:rsidRPr="0044005E">
        <w:rPr>
          <w:rStyle w:val="Char3"/>
          <w:rFonts w:hint="cs"/>
          <w:rtl/>
        </w:rPr>
        <w:t xml:space="preserve">براساس </w:t>
      </w:r>
      <w:r w:rsidRPr="0044005E">
        <w:rPr>
          <w:rStyle w:val="Char3"/>
          <w:rFonts w:hint="cs"/>
          <w:rtl/>
        </w:rPr>
        <w:t>بعضی آثار ضع</w:t>
      </w:r>
      <w:r w:rsidR="00F35520" w:rsidRPr="0044005E">
        <w:rPr>
          <w:rStyle w:val="Char3"/>
          <w:rFonts w:hint="cs"/>
          <w:rtl/>
        </w:rPr>
        <w:t>ی</w:t>
      </w:r>
      <w:r w:rsidRPr="0044005E">
        <w:rPr>
          <w:rStyle w:val="Char3"/>
          <w:rFonts w:hint="cs"/>
          <w:rtl/>
        </w:rPr>
        <w:t>ف مکی شمرده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Pr="0044005E">
        <w:rPr>
          <w:rStyle w:val="Char3"/>
          <w:rFonts w:hint="cs"/>
          <w:rtl/>
        </w:rPr>
        <w:t>د.</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در مورد تحد</w:t>
      </w:r>
      <w:r w:rsidR="00F35520" w:rsidRPr="0044005E">
        <w:rPr>
          <w:rStyle w:val="Char3"/>
          <w:rFonts w:hint="cs"/>
          <w:rtl/>
        </w:rPr>
        <w:t>ی</w:t>
      </w:r>
      <w:r w:rsidRPr="0044005E">
        <w:rPr>
          <w:rStyle w:val="Char3"/>
          <w:rFonts w:hint="cs"/>
          <w:rtl/>
        </w:rPr>
        <w:t>د تمام</w:t>
      </w:r>
      <w:r w:rsidR="00CF0049" w:rsidRPr="0044005E">
        <w:rPr>
          <w:rStyle w:val="Char3"/>
          <w:rFonts w:hint="cs"/>
          <w:rtl/>
        </w:rPr>
        <w:t xml:space="preserve"> سوره‌ها</w:t>
      </w:r>
      <w:r w:rsidR="00217AEE" w:rsidRPr="0044005E">
        <w:rPr>
          <w:rStyle w:val="Char3"/>
          <w:rFonts w:hint="cs"/>
          <w:rtl/>
        </w:rPr>
        <w:t xml:space="preserve">ى </w:t>
      </w:r>
      <w:r w:rsidRPr="0044005E">
        <w:rPr>
          <w:rStyle w:val="Char3"/>
          <w:rFonts w:hint="cs"/>
          <w:rtl/>
        </w:rPr>
        <w:t>م</w:t>
      </w:r>
      <w:r w:rsidR="00F35520" w:rsidRPr="0044005E">
        <w:rPr>
          <w:rStyle w:val="Char3"/>
          <w:rFonts w:hint="cs"/>
          <w:rtl/>
        </w:rPr>
        <w:t>ک</w:t>
      </w:r>
      <w:r w:rsidRPr="0044005E">
        <w:rPr>
          <w:rStyle w:val="Char3"/>
          <w:rFonts w:hint="cs"/>
          <w:rtl/>
        </w:rPr>
        <w:t>ى ومدنى هشت روا</w:t>
      </w:r>
      <w:r w:rsidR="00F35520" w:rsidRPr="0044005E">
        <w:rPr>
          <w:rStyle w:val="Char3"/>
          <w:rFonts w:hint="cs"/>
          <w:rtl/>
        </w:rPr>
        <w:t>ی</w:t>
      </w:r>
      <w:r w:rsidRPr="0044005E">
        <w:rPr>
          <w:rStyle w:val="Char3"/>
          <w:rFonts w:hint="cs"/>
          <w:rtl/>
        </w:rPr>
        <w:t>ات از طرق متعدد از ابن شهاب، علی ابن ابی طلحه، قتاده، ابن عباس، عکرمه وحسن بن ابی الحس</w:t>
      </w:r>
      <w:r w:rsidR="00F35520" w:rsidRPr="0044005E">
        <w:rPr>
          <w:rStyle w:val="Char3"/>
          <w:rFonts w:hint="cs"/>
          <w:rtl/>
        </w:rPr>
        <w:t>ی</w:t>
      </w:r>
      <w:r w:rsidRPr="0044005E">
        <w:rPr>
          <w:rStyle w:val="Char3"/>
          <w:rFonts w:hint="cs"/>
          <w:rtl/>
        </w:rPr>
        <w:t xml:space="preserve">ن، نقل </w:t>
      </w:r>
      <w:r w:rsidRPr="0044005E">
        <w:rPr>
          <w:rStyle w:val="Char3"/>
          <w:rtl/>
        </w:rPr>
        <w:t>گ</w:t>
      </w:r>
      <w:r w:rsidRPr="0044005E">
        <w:rPr>
          <w:rStyle w:val="Char3"/>
          <w:rFonts w:hint="cs"/>
          <w:rtl/>
        </w:rPr>
        <w:t>رد</w:t>
      </w:r>
      <w:r w:rsidR="00F35520" w:rsidRPr="0044005E">
        <w:rPr>
          <w:rStyle w:val="Char3"/>
          <w:rFonts w:hint="cs"/>
          <w:rtl/>
        </w:rPr>
        <w:t>ی</w:t>
      </w:r>
      <w:r w:rsidRPr="0044005E">
        <w:rPr>
          <w:rStyle w:val="Char3"/>
          <w:rFonts w:hint="cs"/>
          <w:rtl/>
        </w:rPr>
        <w:t xml:space="preserve">ده است </w:t>
      </w:r>
      <w:r w:rsidR="00F35520" w:rsidRPr="0044005E">
        <w:rPr>
          <w:rStyle w:val="Char3"/>
          <w:rFonts w:hint="cs"/>
          <w:rtl/>
        </w:rPr>
        <w:t>ک</w:t>
      </w:r>
      <w:r w:rsidRPr="0044005E">
        <w:rPr>
          <w:rStyle w:val="Char3"/>
          <w:rFonts w:hint="cs"/>
          <w:rtl/>
        </w:rPr>
        <w:t>ه برخی از ا</w:t>
      </w:r>
      <w:r w:rsidR="00F35520" w:rsidRPr="0044005E">
        <w:rPr>
          <w:rStyle w:val="Char3"/>
          <w:rFonts w:hint="cs"/>
          <w:rtl/>
        </w:rPr>
        <w:t>ی</w:t>
      </w:r>
      <w:r w:rsidRPr="0044005E">
        <w:rPr>
          <w:rStyle w:val="Char3"/>
          <w:rFonts w:hint="cs"/>
          <w:rtl/>
        </w:rPr>
        <w:t>ن آثار از لحاظ سند به درج</w:t>
      </w:r>
      <w:r w:rsidR="003026FE">
        <w:rPr>
          <w:rStyle w:val="Char3"/>
          <w:rFonts w:hint="cs"/>
          <w:rtl/>
        </w:rPr>
        <w:t>ۀ</w:t>
      </w:r>
      <w:r w:rsidRPr="0044005E">
        <w:rPr>
          <w:rStyle w:val="Char3"/>
          <w:rFonts w:hint="cs"/>
          <w:rtl/>
        </w:rPr>
        <w:t xml:space="preserve"> ثبوت نرس</w:t>
      </w:r>
      <w:r w:rsidR="00F35520" w:rsidRPr="0044005E">
        <w:rPr>
          <w:rStyle w:val="Char3"/>
          <w:rFonts w:hint="cs"/>
          <w:rtl/>
        </w:rPr>
        <w:t>ی</w:t>
      </w:r>
      <w:r w:rsidRPr="0044005E">
        <w:rPr>
          <w:rStyle w:val="Char3"/>
          <w:rFonts w:hint="cs"/>
          <w:rtl/>
        </w:rPr>
        <w:t>ده</w:t>
      </w:r>
      <w:r w:rsidR="003515AB" w:rsidRPr="0044005E">
        <w:rPr>
          <w:rStyle w:val="Char3"/>
          <w:rFonts w:hint="cs"/>
          <w:rtl/>
        </w:rPr>
        <w:t xml:space="preserve"> و از </w:t>
      </w:r>
      <w:r w:rsidRPr="0044005E">
        <w:rPr>
          <w:rStyle w:val="Char3"/>
          <w:rFonts w:hint="cs"/>
          <w:rtl/>
        </w:rPr>
        <w:t>آرمون نقد حد</w:t>
      </w:r>
      <w:r w:rsidR="00F35520" w:rsidRPr="0044005E">
        <w:rPr>
          <w:rStyle w:val="Char3"/>
          <w:rFonts w:hint="cs"/>
          <w:rtl/>
        </w:rPr>
        <w:t>ی</w:t>
      </w:r>
      <w:r w:rsidRPr="0044005E">
        <w:rPr>
          <w:rStyle w:val="Char3"/>
          <w:rFonts w:hint="cs"/>
          <w:rtl/>
        </w:rPr>
        <w:t>ثى سلامت بدر ن</w:t>
      </w:r>
      <w:r w:rsidR="00F35520" w:rsidRPr="0044005E">
        <w:rPr>
          <w:rStyle w:val="Char3"/>
          <w:rFonts w:hint="cs"/>
          <w:rtl/>
        </w:rPr>
        <w:t>ی</w:t>
      </w:r>
      <w:r w:rsidRPr="0044005E">
        <w:rPr>
          <w:rStyle w:val="Char3"/>
          <w:rFonts w:hint="cs"/>
          <w:rtl/>
        </w:rPr>
        <w:t>امده است وبرخی د</w:t>
      </w:r>
      <w:r w:rsidR="00F35520" w:rsidRPr="0044005E">
        <w:rPr>
          <w:rStyle w:val="Char3"/>
          <w:rFonts w:hint="cs"/>
          <w:rtl/>
        </w:rPr>
        <w:t>ی</w:t>
      </w:r>
      <w:r w:rsidRPr="0044005E">
        <w:rPr>
          <w:rStyle w:val="Char3"/>
          <w:rFonts w:hint="cs"/>
          <w:rtl/>
        </w:rPr>
        <w:t>گر آن از نظر سند بدرج</w:t>
      </w:r>
      <w:r w:rsidR="003026FE">
        <w:rPr>
          <w:rStyle w:val="Char3"/>
          <w:rFonts w:hint="cs"/>
          <w:rtl/>
        </w:rPr>
        <w:t>ۀ</w:t>
      </w:r>
      <w:r w:rsidRPr="0044005E">
        <w:rPr>
          <w:rStyle w:val="Char3"/>
          <w:rFonts w:hint="cs"/>
          <w:rtl/>
        </w:rPr>
        <w:t xml:space="preserve"> ثبوت رس</w:t>
      </w:r>
      <w:r w:rsidR="00F35520" w:rsidRPr="0044005E">
        <w:rPr>
          <w:rStyle w:val="Char3"/>
          <w:rFonts w:hint="cs"/>
          <w:rtl/>
        </w:rPr>
        <w:t>ی</w:t>
      </w:r>
      <w:r w:rsidRPr="0044005E">
        <w:rPr>
          <w:rStyle w:val="Char3"/>
          <w:rFonts w:hint="cs"/>
          <w:rtl/>
        </w:rPr>
        <w:t>ده، ولی اثر مقطوعی بوده که در همچو موضوع قابل استدلال</w:t>
      </w:r>
      <w:r w:rsidR="00A569C8" w:rsidRPr="0044005E">
        <w:rPr>
          <w:rStyle w:val="Char3"/>
          <w:rFonts w:hint="cs"/>
          <w:rtl/>
        </w:rPr>
        <w:t xml:space="preserve"> نمی‌</w:t>
      </w:r>
      <w:r w:rsidRPr="0044005E">
        <w:rPr>
          <w:rStyle w:val="Char3"/>
          <w:rFonts w:hint="cs"/>
          <w:rtl/>
        </w:rPr>
        <w:t>باشد.</w:t>
      </w:r>
    </w:p>
    <w:p w:rsidR="005B4F59" w:rsidRPr="0044005E" w:rsidRDefault="005B4F59" w:rsidP="00A04465">
      <w:pPr>
        <w:ind w:firstLine="284"/>
        <w:jc w:val="both"/>
        <w:rPr>
          <w:rStyle w:val="Char3"/>
          <w:rtl/>
        </w:rPr>
      </w:pPr>
      <w:r w:rsidRPr="0044005E">
        <w:rPr>
          <w:rStyle w:val="Char3"/>
          <w:rFonts w:hint="cs"/>
          <w:rtl/>
        </w:rPr>
        <w:t xml:space="preserve">ولى مانعى هم وجود ندارد </w:t>
      </w:r>
      <w:r w:rsidR="00F35520" w:rsidRPr="0044005E">
        <w:rPr>
          <w:rStyle w:val="Char3"/>
          <w:rFonts w:hint="cs"/>
          <w:rtl/>
        </w:rPr>
        <w:t>ک</w:t>
      </w:r>
      <w:r w:rsidRPr="0044005E">
        <w:rPr>
          <w:rStyle w:val="Char3"/>
          <w:rFonts w:hint="cs"/>
          <w:rtl/>
        </w:rPr>
        <w:t>ه</w:t>
      </w:r>
      <w:r w:rsidR="00DB0DFE" w:rsidRPr="0044005E">
        <w:rPr>
          <w:rStyle w:val="Char3"/>
          <w:rFonts w:hint="cs"/>
          <w:rtl/>
        </w:rPr>
        <w:t xml:space="preserve"> </w:t>
      </w:r>
      <w:r w:rsidRPr="0044005E">
        <w:rPr>
          <w:rStyle w:val="Char3"/>
          <w:rFonts w:hint="cs"/>
          <w:rtl/>
        </w:rPr>
        <w:t>به آثار تابع</w:t>
      </w:r>
      <w:r w:rsidR="00F35520" w:rsidRPr="0044005E">
        <w:rPr>
          <w:rStyle w:val="Char3"/>
          <w:rFonts w:hint="cs"/>
          <w:rtl/>
        </w:rPr>
        <w:t>ی</w:t>
      </w:r>
      <w:r w:rsidRPr="0044005E">
        <w:rPr>
          <w:rStyle w:val="Char3"/>
          <w:rFonts w:hint="cs"/>
          <w:rtl/>
        </w:rPr>
        <w:t>ن، بخصوص در موارد</w:t>
      </w:r>
      <w:r w:rsidR="00F35520" w:rsidRPr="0044005E">
        <w:rPr>
          <w:rStyle w:val="Char3"/>
          <w:rFonts w:hint="cs"/>
          <w:rtl/>
        </w:rPr>
        <w:t>یک</w:t>
      </w:r>
      <w:r w:rsidRPr="0044005E">
        <w:rPr>
          <w:rStyle w:val="Char3"/>
          <w:rFonts w:hint="cs"/>
          <w:rtl/>
        </w:rPr>
        <w:t>ه همه</w:t>
      </w:r>
      <w:r w:rsidR="0071041F" w:rsidRPr="0044005E">
        <w:rPr>
          <w:rStyle w:val="Char3"/>
          <w:rFonts w:hint="cs"/>
          <w:rtl/>
        </w:rPr>
        <w:t xml:space="preserve"> روا</w:t>
      </w:r>
      <w:r w:rsidR="00F35520" w:rsidRPr="0044005E">
        <w:rPr>
          <w:rStyle w:val="Char3"/>
          <w:rFonts w:hint="cs"/>
          <w:rtl/>
        </w:rPr>
        <w:t>ی</w:t>
      </w:r>
      <w:r w:rsidR="0071041F" w:rsidRPr="0044005E">
        <w:rPr>
          <w:rStyle w:val="Char3"/>
          <w:rFonts w:hint="cs"/>
          <w:rtl/>
        </w:rPr>
        <w:t>ت‌ها</w:t>
      </w:r>
      <w:r w:rsidRPr="0044005E">
        <w:rPr>
          <w:rStyle w:val="Char3"/>
          <w:rFonts w:hint="cs"/>
          <w:rtl/>
        </w:rPr>
        <w:t xml:space="preserve"> متفق وروا</w:t>
      </w:r>
      <w:r w:rsidR="00F35520" w:rsidRPr="0044005E">
        <w:rPr>
          <w:rStyle w:val="Char3"/>
          <w:rFonts w:hint="cs"/>
          <w:rtl/>
        </w:rPr>
        <w:t>ی</w:t>
      </w:r>
      <w:r w:rsidRPr="0044005E">
        <w:rPr>
          <w:rStyle w:val="Char3"/>
          <w:rFonts w:hint="cs"/>
          <w:rtl/>
        </w:rPr>
        <w:t>ت</w:t>
      </w:r>
      <w:r w:rsidR="00217AEE" w:rsidRPr="0044005E">
        <w:rPr>
          <w:rStyle w:val="Char3"/>
          <w:rFonts w:hint="cs"/>
          <w:rtl/>
        </w:rPr>
        <w:t xml:space="preserve">‌هاى </w:t>
      </w:r>
      <w:r w:rsidRPr="0044005E">
        <w:rPr>
          <w:rStyle w:val="Char3"/>
          <w:rFonts w:hint="cs"/>
          <w:rtl/>
        </w:rPr>
        <w:t>ضع</w:t>
      </w:r>
      <w:r w:rsidR="00F35520" w:rsidRPr="0044005E">
        <w:rPr>
          <w:rStyle w:val="Char3"/>
          <w:rFonts w:hint="cs"/>
          <w:rtl/>
        </w:rPr>
        <w:t>ی</w:t>
      </w:r>
      <w:r w:rsidRPr="0044005E">
        <w:rPr>
          <w:rStyle w:val="Char3"/>
          <w:rFonts w:hint="cs"/>
          <w:rtl/>
        </w:rPr>
        <w:t>ف از صحابه ن</w:t>
      </w:r>
      <w:r w:rsidR="00F35520" w:rsidRPr="0044005E">
        <w:rPr>
          <w:rStyle w:val="Char3"/>
          <w:rFonts w:hint="cs"/>
          <w:rtl/>
        </w:rPr>
        <w:t>ی</w:t>
      </w:r>
      <w:r w:rsidRPr="0044005E">
        <w:rPr>
          <w:rStyle w:val="Char3"/>
          <w:rFonts w:hint="cs"/>
          <w:rtl/>
        </w:rPr>
        <w:t>ز در تأ</w:t>
      </w:r>
      <w:r w:rsidR="00F35520" w:rsidRPr="0044005E">
        <w:rPr>
          <w:rStyle w:val="Char3"/>
          <w:rFonts w:hint="cs"/>
          <w:rtl/>
        </w:rPr>
        <w:t>یی</w:t>
      </w:r>
      <w:r w:rsidRPr="0044005E">
        <w:rPr>
          <w:rStyle w:val="Char3"/>
          <w:rFonts w:hint="cs"/>
          <w:rtl/>
        </w:rPr>
        <w:t xml:space="preserve">د آن باشد، استئناس نمود؛ </w:t>
      </w:r>
      <w:r w:rsidRPr="0044005E">
        <w:rPr>
          <w:rStyle w:val="Char3"/>
          <w:rtl/>
        </w:rPr>
        <w:t>چ</w:t>
      </w:r>
      <w:r w:rsidRPr="0044005E">
        <w:rPr>
          <w:rStyle w:val="Char3"/>
          <w:rFonts w:hint="cs"/>
          <w:rtl/>
        </w:rPr>
        <w:t>ون مطمئن</w:t>
      </w:r>
      <w:r w:rsidR="00A569C8" w:rsidRPr="0044005E">
        <w:rPr>
          <w:rStyle w:val="Char3"/>
          <w:rFonts w:hint="cs"/>
          <w:rtl/>
        </w:rPr>
        <w:t>‌تر</w:t>
      </w:r>
      <w:r w:rsidR="00F35520" w:rsidRPr="0044005E">
        <w:rPr>
          <w:rStyle w:val="Char3"/>
          <w:rFonts w:hint="cs"/>
          <w:rtl/>
        </w:rPr>
        <w:t>ی</w:t>
      </w:r>
      <w:r w:rsidR="00A569C8" w:rsidRPr="0044005E">
        <w:rPr>
          <w:rStyle w:val="Char3"/>
          <w:rFonts w:hint="cs"/>
          <w:rtl/>
        </w:rPr>
        <w:t xml:space="preserve">ن </w:t>
      </w:r>
      <w:r w:rsidRPr="0044005E">
        <w:rPr>
          <w:rStyle w:val="Char3"/>
          <w:rFonts w:hint="cs"/>
          <w:rtl/>
        </w:rPr>
        <w:t xml:space="preserve">راه شناخت موضوع - </w:t>
      </w:r>
      <w:r w:rsidRPr="0044005E">
        <w:rPr>
          <w:rStyle w:val="Char3"/>
          <w:rtl/>
        </w:rPr>
        <w:t>پ</w:t>
      </w:r>
      <w:r w:rsidRPr="0044005E">
        <w:rPr>
          <w:rStyle w:val="Char3"/>
          <w:rFonts w:hint="cs"/>
          <w:rtl/>
        </w:rPr>
        <w:t>س از روا</w:t>
      </w:r>
      <w:r w:rsidR="00F35520" w:rsidRPr="0044005E">
        <w:rPr>
          <w:rStyle w:val="Char3"/>
          <w:rFonts w:hint="cs"/>
          <w:rtl/>
        </w:rPr>
        <w:t>ی</w:t>
      </w:r>
      <w:r w:rsidRPr="0044005E">
        <w:rPr>
          <w:rStyle w:val="Char3"/>
          <w:rFonts w:hint="cs"/>
          <w:rtl/>
        </w:rPr>
        <w:t>ت صحابه- هم</w:t>
      </w:r>
      <w:r w:rsidR="00F35520" w:rsidRPr="0044005E">
        <w:rPr>
          <w:rStyle w:val="Char3"/>
          <w:rFonts w:hint="cs"/>
          <w:rtl/>
        </w:rPr>
        <w:t>ی</w:t>
      </w:r>
      <w:r w:rsidRPr="0044005E">
        <w:rPr>
          <w:rStyle w:val="Char3"/>
          <w:rFonts w:hint="cs"/>
          <w:rtl/>
        </w:rPr>
        <w:t>ن راه است.</w:t>
      </w:r>
    </w:p>
    <w:p w:rsidR="005B4F59" w:rsidRPr="0044005E" w:rsidRDefault="005B4F59" w:rsidP="0038359D">
      <w:pPr>
        <w:pStyle w:val="ListParagraph"/>
        <w:numPr>
          <w:ilvl w:val="0"/>
          <w:numId w:val="75"/>
        </w:numPr>
        <w:ind w:left="641" w:hanging="357"/>
        <w:jc w:val="both"/>
        <w:rPr>
          <w:rStyle w:val="Char3"/>
          <w:rtl/>
        </w:rPr>
      </w:pPr>
      <w:r w:rsidRPr="0044005E">
        <w:rPr>
          <w:rStyle w:val="Char3"/>
          <w:rFonts w:hint="cs"/>
          <w:rtl/>
        </w:rPr>
        <w:t>با توجه به روا</w:t>
      </w:r>
      <w:r w:rsidR="00F35520" w:rsidRPr="0044005E">
        <w:rPr>
          <w:rStyle w:val="Char3"/>
          <w:rFonts w:hint="cs"/>
          <w:rtl/>
        </w:rPr>
        <w:t>ی</w:t>
      </w:r>
      <w:r w:rsidRPr="0044005E">
        <w:rPr>
          <w:rStyle w:val="Char3"/>
          <w:rFonts w:hint="cs"/>
          <w:rtl/>
        </w:rPr>
        <w:t>ات وارده واستناد به محکم</w:t>
      </w:r>
      <w:r w:rsidR="00A569C8" w:rsidRPr="0044005E">
        <w:rPr>
          <w:rStyle w:val="Char3"/>
          <w:rFonts w:hint="cs"/>
          <w:rtl/>
        </w:rPr>
        <w:t>‌تر</w:t>
      </w:r>
      <w:r w:rsidR="00F35520" w:rsidRPr="0044005E">
        <w:rPr>
          <w:rStyle w:val="Char3"/>
          <w:rFonts w:hint="cs"/>
          <w:rtl/>
        </w:rPr>
        <w:t>ی</w:t>
      </w:r>
      <w:r w:rsidR="00A569C8" w:rsidRPr="0044005E">
        <w:rPr>
          <w:rStyle w:val="Char3"/>
          <w:rFonts w:hint="cs"/>
          <w:rtl/>
        </w:rPr>
        <w:t xml:space="preserve">ن </w:t>
      </w:r>
      <w:r w:rsidRPr="0044005E">
        <w:rPr>
          <w:rStyle w:val="Char3"/>
          <w:rFonts w:hint="cs"/>
          <w:rtl/>
        </w:rPr>
        <w:t>و</w:t>
      </w:r>
      <w:r w:rsidR="00785212" w:rsidRPr="0044005E">
        <w:rPr>
          <w:rStyle w:val="Char3"/>
          <w:rFonts w:hint="cs"/>
          <w:rtl/>
        </w:rPr>
        <w:t>قو</w:t>
      </w:r>
      <w:r w:rsidR="00F35520" w:rsidRPr="0044005E">
        <w:rPr>
          <w:rStyle w:val="Char3"/>
          <w:rFonts w:hint="cs"/>
          <w:rtl/>
        </w:rPr>
        <w:t>ی</w:t>
      </w:r>
      <w:r w:rsidR="00785212" w:rsidRPr="0044005E">
        <w:rPr>
          <w:rStyle w:val="Char3"/>
          <w:rFonts w:hint="cs"/>
          <w:rtl/>
        </w:rPr>
        <w:t>‌تر</w:t>
      </w:r>
      <w:r w:rsidR="00F35520" w:rsidRPr="0044005E">
        <w:rPr>
          <w:rStyle w:val="Char3"/>
          <w:rFonts w:hint="cs"/>
          <w:rtl/>
        </w:rPr>
        <w:t>ی</w:t>
      </w:r>
      <w:r w:rsidR="00785212" w:rsidRPr="0044005E">
        <w:rPr>
          <w:rStyle w:val="Char3"/>
          <w:rFonts w:hint="cs"/>
          <w:rtl/>
        </w:rPr>
        <w:t xml:space="preserve">ن </w:t>
      </w:r>
      <w:r w:rsidR="001144B2" w:rsidRPr="0044005E">
        <w:rPr>
          <w:rStyle w:val="Char3"/>
          <w:rFonts w:hint="cs"/>
          <w:rtl/>
        </w:rPr>
        <w:t xml:space="preserve">آن‌ها </w:t>
      </w:r>
      <w:r w:rsidRPr="0044005E">
        <w:rPr>
          <w:rStyle w:val="Char3"/>
          <w:rFonts w:hint="cs"/>
          <w:rtl/>
        </w:rPr>
        <w:t>تعداد</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که به اتفاق مکی</w:t>
      </w:r>
      <w:r w:rsidR="00EC1F93" w:rsidRPr="0044005E">
        <w:rPr>
          <w:rStyle w:val="Char3"/>
          <w:rFonts w:hint="cs"/>
          <w:rtl/>
        </w:rPr>
        <w:t>‌اند</w:t>
      </w:r>
      <w:r w:rsidR="009448DE" w:rsidRPr="0044005E">
        <w:rPr>
          <w:rStyle w:val="Char3"/>
          <w:rFonts w:hint="cs"/>
          <w:rtl/>
        </w:rPr>
        <w:t xml:space="preserve"> (</w:t>
      </w:r>
      <w:r w:rsidRPr="0044005E">
        <w:rPr>
          <w:rStyle w:val="Char3"/>
          <w:rFonts w:hint="cs"/>
          <w:rtl/>
        </w:rPr>
        <w:t>75</w:t>
      </w:r>
      <w:r w:rsidR="00184F1F" w:rsidRPr="0044005E">
        <w:rPr>
          <w:rStyle w:val="Char3"/>
          <w:rFonts w:hint="cs"/>
          <w:rtl/>
        </w:rPr>
        <w:t xml:space="preserve">) </w:t>
      </w:r>
      <w:r w:rsidRPr="0044005E">
        <w:rPr>
          <w:rStyle w:val="Char3"/>
          <w:rFonts w:hint="cs"/>
          <w:rtl/>
        </w:rPr>
        <w:t>سوره است. و</w:t>
      </w:r>
      <w:r w:rsidR="009448DE" w:rsidRPr="0044005E">
        <w:rPr>
          <w:rStyle w:val="Char3"/>
          <w:rFonts w:hint="cs"/>
          <w:rtl/>
        </w:rPr>
        <w:t xml:space="preserve"> </w:t>
      </w:r>
      <w:r w:rsidR="0041084A" w:rsidRPr="0044005E">
        <w:rPr>
          <w:rStyle w:val="Char3"/>
          <w:rFonts w:hint="cs"/>
          <w:rtl/>
        </w:rPr>
        <w:t>(</w:t>
      </w:r>
      <w:r w:rsidRPr="0044005E">
        <w:rPr>
          <w:rStyle w:val="Char3"/>
          <w:rFonts w:hint="cs"/>
          <w:rtl/>
        </w:rPr>
        <w:t>18</w:t>
      </w:r>
      <w:r w:rsidR="00184F1F" w:rsidRPr="0044005E">
        <w:rPr>
          <w:rStyle w:val="Char3"/>
          <w:rFonts w:hint="cs"/>
          <w:rtl/>
        </w:rPr>
        <w:t xml:space="preserve">) </w:t>
      </w:r>
      <w:r w:rsidRPr="0044005E">
        <w:rPr>
          <w:rStyle w:val="Char3"/>
          <w:rFonts w:hint="cs"/>
          <w:rtl/>
        </w:rPr>
        <w:t>سوره به اتفاق مدنى، وسوره</w:t>
      </w:r>
      <w:r w:rsidR="00217AEE" w:rsidRPr="0044005E">
        <w:rPr>
          <w:rStyle w:val="Char3"/>
          <w:rFonts w:hint="cs"/>
          <w:rtl/>
        </w:rPr>
        <w:t xml:space="preserve">‌هاى </w:t>
      </w:r>
      <w:r w:rsidRPr="0044005E">
        <w:rPr>
          <w:rStyle w:val="Char3"/>
          <w:rFonts w:hint="cs"/>
          <w:rtl/>
        </w:rPr>
        <w:t>ذ</w:t>
      </w:r>
      <w:r w:rsidR="00F35520" w:rsidRPr="0044005E">
        <w:rPr>
          <w:rStyle w:val="Char3"/>
          <w:rFonts w:hint="cs"/>
          <w:rtl/>
        </w:rPr>
        <w:t>ی</w:t>
      </w:r>
      <w:r w:rsidRPr="0044005E">
        <w:rPr>
          <w:rStyle w:val="Char3"/>
          <w:rFonts w:hint="cs"/>
          <w:rtl/>
        </w:rPr>
        <w:t>ل مورد اختلاف است</w:t>
      </w:r>
      <w:r w:rsidR="00B01A09" w:rsidRPr="0044005E">
        <w:rPr>
          <w:rStyle w:val="Char3"/>
          <w:rFonts w:hint="cs"/>
          <w:rtl/>
        </w:rPr>
        <w:t xml:space="preserve">: </w:t>
      </w:r>
    </w:p>
    <w:p w:rsidR="005B4F59" w:rsidRPr="0054152F" w:rsidRDefault="005B4F59" w:rsidP="0054152F">
      <w:pPr>
        <w:pStyle w:val="a3"/>
        <w:rPr>
          <w:rtl/>
        </w:rPr>
      </w:pPr>
      <w:r w:rsidRPr="0054152F">
        <w:rPr>
          <w:rFonts w:hint="cs"/>
          <w:rtl/>
        </w:rPr>
        <w:t xml:space="preserve">سوره الفاتحه، سوره النساء، سوره </w:t>
      </w:r>
      <w:r w:rsidR="00F35520" w:rsidRPr="0054152F">
        <w:rPr>
          <w:rFonts w:hint="cs"/>
          <w:rtl/>
        </w:rPr>
        <w:t>ی</w:t>
      </w:r>
      <w:r w:rsidRPr="0054152F">
        <w:rPr>
          <w:rFonts w:hint="cs"/>
          <w:rtl/>
        </w:rPr>
        <w:t>ونس، سوره الرعد، سوره الحج، سوره الفرقان، سوره ص، سوره الرحمن، سوره الحد</w:t>
      </w:r>
      <w:r w:rsidR="00F35520" w:rsidRPr="0054152F">
        <w:rPr>
          <w:rFonts w:hint="cs"/>
          <w:rtl/>
        </w:rPr>
        <w:t>ی</w:t>
      </w:r>
      <w:r w:rsidRPr="0054152F">
        <w:rPr>
          <w:rFonts w:hint="cs"/>
          <w:rtl/>
        </w:rPr>
        <w:t>د، سوره الصف، سوره التغابن، سوره الإنسان، سوره المطف</w:t>
      </w:r>
      <w:r w:rsidR="00F35520" w:rsidRPr="0054152F">
        <w:rPr>
          <w:rFonts w:hint="cs"/>
          <w:rtl/>
        </w:rPr>
        <w:t>ی</w:t>
      </w:r>
      <w:r w:rsidRPr="0054152F">
        <w:rPr>
          <w:rFonts w:hint="cs"/>
          <w:rtl/>
        </w:rPr>
        <w:t>ف</w:t>
      </w:r>
      <w:r w:rsidR="00F35520" w:rsidRPr="0054152F">
        <w:rPr>
          <w:rFonts w:hint="cs"/>
          <w:rtl/>
        </w:rPr>
        <w:t>ی</w:t>
      </w:r>
      <w:r w:rsidRPr="0054152F">
        <w:rPr>
          <w:rFonts w:hint="cs"/>
          <w:rtl/>
        </w:rPr>
        <w:t xml:space="preserve">ن، سوره لم </w:t>
      </w:r>
      <w:r w:rsidR="00F35520" w:rsidRPr="0054152F">
        <w:rPr>
          <w:rFonts w:hint="cs"/>
          <w:rtl/>
        </w:rPr>
        <w:t>یک</w:t>
      </w:r>
      <w:r w:rsidRPr="0054152F">
        <w:rPr>
          <w:rFonts w:hint="cs"/>
          <w:rtl/>
        </w:rPr>
        <w:t>ن، سورة الزلزلة، سوره العاد</w:t>
      </w:r>
      <w:r w:rsidR="00F35520" w:rsidRPr="0054152F">
        <w:rPr>
          <w:rFonts w:hint="cs"/>
          <w:rtl/>
        </w:rPr>
        <w:t>ی</w:t>
      </w:r>
      <w:r w:rsidRPr="0054152F">
        <w:rPr>
          <w:rFonts w:hint="cs"/>
          <w:rtl/>
        </w:rPr>
        <w:t>ات، سوره الها</w:t>
      </w:r>
      <w:r w:rsidR="00F35520" w:rsidRPr="0054152F">
        <w:rPr>
          <w:rFonts w:hint="cs"/>
          <w:rtl/>
        </w:rPr>
        <w:t>ک</w:t>
      </w:r>
      <w:r w:rsidRPr="0054152F">
        <w:rPr>
          <w:rFonts w:hint="cs"/>
          <w:rtl/>
        </w:rPr>
        <w:t>م، سوره الماعون، سوره ال</w:t>
      </w:r>
      <w:r w:rsidR="00F35520" w:rsidRPr="0054152F">
        <w:rPr>
          <w:rFonts w:hint="cs"/>
          <w:rtl/>
        </w:rPr>
        <w:t>ک</w:t>
      </w:r>
      <w:r w:rsidRPr="0054152F">
        <w:rPr>
          <w:rFonts w:hint="cs"/>
          <w:rtl/>
        </w:rPr>
        <w:t xml:space="preserve">وثر، سوره الاخلاص و سوره المعوذتان. </w:t>
      </w:r>
    </w:p>
    <w:p w:rsidR="00901B8F" w:rsidRPr="000422CA" w:rsidRDefault="00901B8F" w:rsidP="00CF0049">
      <w:pPr>
        <w:jc w:val="center"/>
        <w:rPr>
          <w:rFonts w:cs="B Jadid"/>
          <w:color w:val="000000"/>
          <w:sz w:val="32"/>
          <w:szCs w:val="32"/>
          <w:rtl/>
          <w:lang w:bidi="fa-IR"/>
        </w:rPr>
      </w:pPr>
      <w:r w:rsidRPr="000422CA">
        <w:rPr>
          <w:rFonts w:cs="B Jadid" w:hint="cs"/>
          <w:color w:val="000000"/>
          <w:sz w:val="32"/>
          <w:szCs w:val="32"/>
          <w:rtl/>
          <w:lang w:bidi="fa-IR"/>
        </w:rPr>
        <w:t>***</w:t>
      </w:r>
    </w:p>
    <w:p w:rsidR="005B4F59" w:rsidRPr="000422CA" w:rsidRDefault="005B4F59" w:rsidP="000422CA">
      <w:pPr>
        <w:pStyle w:val="a1"/>
        <w:rPr>
          <w:lang w:bidi="fa-IR"/>
        </w:rPr>
      </w:pPr>
      <w:bookmarkStart w:id="796" w:name="_Toc304290683"/>
      <w:bookmarkStart w:id="797" w:name="_Toc319534636"/>
      <w:bookmarkStart w:id="798" w:name="_Toc441916816"/>
      <w:bookmarkStart w:id="799" w:name="_Toc282186736"/>
      <w:r w:rsidRPr="000422CA">
        <w:rPr>
          <w:rFonts w:hint="cs"/>
          <w:rtl/>
        </w:rPr>
        <w:t>مناقشه</w:t>
      </w:r>
      <w:bookmarkEnd w:id="796"/>
      <w:bookmarkEnd w:id="797"/>
      <w:bookmarkEnd w:id="798"/>
      <w:r w:rsidRPr="000422CA">
        <w:rPr>
          <w:rFonts w:hint="cs"/>
          <w:rtl/>
          <w:lang w:bidi="fa-IR"/>
        </w:rPr>
        <w:t xml:space="preserve"> </w:t>
      </w:r>
      <w:bookmarkEnd w:id="799"/>
    </w:p>
    <w:p w:rsidR="005B4F59" w:rsidRPr="0054152F" w:rsidRDefault="00DB0DFE" w:rsidP="0054152F">
      <w:pPr>
        <w:pStyle w:val="a3"/>
        <w:rPr>
          <w:rtl/>
        </w:rPr>
      </w:pPr>
      <w:r w:rsidRPr="0054152F">
        <w:rPr>
          <w:rFonts w:hint="cs"/>
          <w:rtl/>
        </w:rPr>
        <w:t xml:space="preserve"> </w:t>
      </w:r>
      <w:r w:rsidR="005B4F59" w:rsidRPr="0054152F">
        <w:rPr>
          <w:rFonts w:hint="cs"/>
          <w:rtl/>
        </w:rPr>
        <w:t>از علما و دانشمندان علوم القرآن، امام سیوطی نخستین کسی است که در کتاب خود "الإتقان</w:t>
      </w:r>
      <w:r w:rsidR="004A1D9B">
        <w:rPr>
          <w:rFonts w:hint="cs"/>
          <w:rtl/>
        </w:rPr>
        <w:t xml:space="preserve"> في </w:t>
      </w:r>
      <w:r w:rsidR="005B4F59" w:rsidRPr="0054152F">
        <w:rPr>
          <w:rFonts w:hint="cs"/>
          <w:rtl/>
        </w:rPr>
        <w:t xml:space="preserve">علوم القرآن" در علم </w:t>
      </w:r>
      <w:r w:rsidR="003515AB" w:rsidRPr="0054152F">
        <w:rPr>
          <w:rFonts w:hint="cs"/>
          <w:rtl/>
        </w:rPr>
        <w:t>مکی و مدنی</w:t>
      </w:r>
      <w:r w:rsidR="00AE25BB" w:rsidRPr="0054152F">
        <w:rPr>
          <w:rFonts w:hint="cs"/>
          <w:rtl/>
        </w:rPr>
        <w:t xml:space="preserve"> به طور </w:t>
      </w:r>
      <w:r w:rsidR="005B4F59" w:rsidRPr="0054152F">
        <w:rPr>
          <w:rFonts w:hint="cs"/>
          <w:rtl/>
        </w:rPr>
        <w:t>تفصیل و طولانی قرآن سخن گفته، بسیاری از جزئ</w:t>
      </w:r>
      <w:r w:rsidR="00F35520" w:rsidRPr="0054152F">
        <w:rPr>
          <w:rFonts w:hint="cs"/>
          <w:rtl/>
        </w:rPr>
        <w:t>ی</w:t>
      </w:r>
      <w:r w:rsidR="005B4F59" w:rsidRPr="0054152F">
        <w:rPr>
          <w:rFonts w:hint="cs"/>
          <w:rtl/>
        </w:rPr>
        <w:t>ات ا</w:t>
      </w:r>
      <w:r w:rsidR="00F35520" w:rsidRPr="0054152F">
        <w:rPr>
          <w:rFonts w:hint="cs"/>
          <w:rtl/>
        </w:rPr>
        <w:t>ی</w:t>
      </w:r>
      <w:r w:rsidR="005B4F59" w:rsidRPr="0054152F">
        <w:rPr>
          <w:rFonts w:hint="cs"/>
          <w:rtl/>
        </w:rPr>
        <w:t>ن موضوع و همچنان مکی و یا مدنی بودن بیشتر</w:t>
      </w:r>
      <w:r w:rsidR="00CF0049" w:rsidRPr="0054152F">
        <w:rPr>
          <w:rFonts w:hint="cs"/>
          <w:rtl/>
        </w:rPr>
        <w:t xml:space="preserve"> سوره‌ها</w:t>
      </w:r>
      <w:r w:rsidR="00EC1F93" w:rsidRPr="0054152F">
        <w:rPr>
          <w:rFonts w:hint="cs"/>
          <w:rtl/>
        </w:rPr>
        <w:t xml:space="preserve">ی </w:t>
      </w:r>
      <w:r w:rsidR="005B4F59" w:rsidRPr="0054152F">
        <w:rPr>
          <w:rFonts w:hint="cs"/>
          <w:rtl/>
        </w:rPr>
        <w:t>قرآنی را با دلایل ذکر کرده است.</w:t>
      </w:r>
    </w:p>
    <w:p w:rsidR="005B4F59" w:rsidRPr="0054152F" w:rsidRDefault="00A75216" w:rsidP="0054152F">
      <w:pPr>
        <w:pStyle w:val="a3"/>
        <w:rPr>
          <w:rtl/>
        </w:rPr>
      </w:pPr>
      <w:r w:rsidRPr="0054152F">
        <w:rPr>
          <w:rFonts w:hint="cs"/>
          <w:rtl/>
        </w:rPr>
        <w:t xml:space="preserve"> </w:t>
      </w:r>
      <w:r w:rsidR="005B4F59" w:rsidRPr="0054152F">
        <w:rPr>
          <w:rFonts w:hint="cs"/>
          <w:rtl/>
        </w:rPr>
        <w:t>چون امام سیوطی موضوع را به عنوان یکی از موضوعات علوم القرآن بررسی نموده؛ بنابرآن برخی از جزئ</w:t>
      </w:r>
      <w:r w:rsidR="00F35520" w:rsidRPr="0054152F">
        <w:rPr>
          <w:rFonts w:hint="cs"/>
          <w:rtl/>
        </w:rPr>
        <w:t>ی</w:t>
      </w:r>
      <w:r w:rsidR="005B4F59" w:rsidRPr="0054152F">
        <w:rPr>
          <w:rFonts w:hint="cs"/>
          <w:rtl/>
        </w:rPr>
        <w:t xml:space="preserve">ات در </w:t>
      </w:r>
      <w:r w:rsidR="00F35520" w:rsidRPr="0054152F">
        <w:rPr>
          <w:rFonts w:hint="cs"/>
          <w:rtl/>
        </w:rPr>
        <w:t>ک</w:t>
      </w:r>
      <w:r w:rsidR="005B4F59" w:rsidRPr="0054152F">
        <w:rPr>
          <w:rFonts w:hint="cs"/>
          <w:rtl/>
        </w:rPr>
        <w:t>تاب آن به صورت مختصر و موارد</w:t>
      </w:r>
      <w:r w:rsidR="00F35520" w:rsidRPr="0054152F">
        <w:rPr>
          <w:rFonts w:hint="cs"/>
          <w:rtl/>
        </w:rPr>
        <w:t>ی</w:t>
      </w:r>
      <w:r w:rsidR="005B4F59" w:rsidRPr="0054152F">
        <w:rPr>
          <w:rFonts w:hint="cs"/>
          <w:rtl/>
        </w:rPr>
        <w:t xml:space="preserve"> هم بدون دل</w:t>
      </w:r>
      <w:r w:rsidR="00F35520" w:rsidRPr="0054152F">
        <w:rPr>
          <w:rFonts w:hint="cs"/>
          <w:rtl/>
        </w:rPr>
        <w:t>ی</w:t>
      </w:r>
      <w:r w:rsidR="005B4F59" w:rsidRPr="0054152F">
        <w:rPr>
          <w:rFonts w:hint="cs"/>
          <w:rtl/>
        </w:rPr>
        <w:t>ل و از بعض</w:t>
      </w:r>
      <w:r w:rsidR="00F35520" w:rsidRPr="0054152F">
        <w:rPr>
          <w:rFonts w:hint="cs"/>
          <w:rtl/>
        </w:rPr>
        <w:t>ی</w:t>
      </w:r>
      <w:r w:rsidR="005B4F59" w:rsidRPr="0054152F">
        <w:rPr>
          <w:rFonts w:hint="cs"/>
          <w:rtl/>
        </w:rPr>
        <w:t xml:space="preserve"> جزئ</w:t>
      </w:r>
      <w:r w:rsidR="00F35520" w:rsidRPr="0054152F">
        <w:rPr>
          <w:rFonts w:hint="cs"/>
          <w:rtl/>
        </w:rPr>
        <w:t>ی</w:t>
      </w:r>
      <w:r w:rsidR="005B4F59" w:rsidRPr="0054152F">
        <w:rPr>
          <w:rFonts w:hint="cs"/>
          <w:rtl/>
        </w:rPr>
        <w:t>ات د</w:t>
      </w:r>
      <w:r w:rsidR="00F35520" w:rsidRPr="0054152F">
        <w:rPr>
          <w:rFonts w:hint="cs"/>
          <w:rtl/>
        </w:rPr>
        <w:t>ی</w:t>
      </w:r>
      <w:r w:rsidR="005B4F59" w:rsidRPr="0054152F">
        <w:rPr>
          <w:rFonts w:hint="cs"/>
          <w:rtl/>
        </w:rPr>
        <w:t>گر</w:t>
      </w:r>
      <w:r w:rsidR="00F35520" w:rsidRPr="0054152F">
        <w:rPr>
          <w:rFonts w:hint="cs"/>
          <w:rtl/>
        </w:rPr>
        <w:t>ی</w:t>
      </w:r>
      <w:r w:rsidR="005B4F59" w:rsidRPr="0054152F">
        <w:rPr>
          <w:rFonts w:hint="cs"/>
          <w:rtl/>
        </w:rPr>
        <w:t xml:space="preserve"> نام نبرده است.</w:t>
      </w:r>
    </w:p>
    <w:p w:rsidR="005B4F59" w:rsidRPr="0054152F" w:rsidRDefault="00DB0DFE" w:rsidP="0054152F">
      <w:pPr>
        <w:pStyle w:val="a3"/>
        <w:rPr>
          <w:rtl/>
        </w:rPr>
      </w:pPr>
      <w:r w:rsidRPr="0054152F">
        <w:rPr>
          <w:rFonts w:hint="cs"/>
          <w:rtl/>
        </w:rPr>
        <w:t xml:space="preserve"> </w:t>
      </w:r>
      <w:r w:rsidR="005B4F59" w:rsidRPr="0054152F">
        <w:rPr>
          <w:rFonts w:hint="cs"/>
          <w:rtl/>
        </w:rPr>
        <w:t>این تحقیق ادامه و تکمیل همان سعی علمی است</w:t>
      </w:r>
      <w:r w:rsidR="00B01A09" w:rsidRPr="0054152F">
        <w:rPr>
          <w:rFonts w:hint="cs"/>
          <w:rtl/>
        </w:rPr>
        <w:t xml:space="preserve">: </w:t>
      </w:r>
      <w:r w:rsidR="005B4F59" w:rsidRPr="0054152F">
        <w:rPr>
          <w:rFonts w:hint="cs"/>
          <w:rtl/>
        </w:rPr>
        <w:t>مواردی که سیوطی ذکر نکرده ویا به شکل گذرا آورده،</w:t>
      </w:r>
      <w:r w:rsidR="00EC1F93" w:rsidRPr="0054152F">
        <w:rPr>
          <w:rFonts w:hint="cs"/>
          <w:rtl/>
        </w:rPr>
        <w:t xml:space="preserve"> آن را </w:t>
      </w:r>
      <w:r w:rsidR="005B4F59" w:rsidRPr="0054152F">
        <w:rPr>
          <w:rFonts w:hint="cs"/>
          <w:rtl/>
        </w:rPr>
        <w:t>تفصیل و توصیح داده، و موضوعاتی را که بدون دلیل آورده، برای آن دلیل اقامه نموده است.</w:t>
      </w:r>
    </w:p>
    <w:p w:rsidR="005B4F59" w:rsidRPr="0054152F" w:rsidRDefault="00A75216" w:rsidP="0054152F">
      <w:pPr>
        <w:pStyle w:val="a3"/>
        <w:rPr>
          <w:rtl/>
        </w:rPr>
      </w:pPr>
      <w:r w:rsidRPr="0054152F">
        <w:rPr>
          <w:rFonts w:hint="cs"/>
          <w:rtl/>
        </w:rPr>
        <w:t xml:space="preserve"> </w:t>
      </w:r>
      <w:r w:rsidR="005B4F59" w:rsidRPr="0054152F">
        <w:rPr>
          <w:rFonts w:hint="cs"/>
          <w:rtl/>
        </w:rPr>
        <w:t>و با به وجود آمدن نهضت علمی جد</w:t>
      </w:r>
      <w:r w:rsidR="00F35520" w:rsidRPr="0054152F">
        <w:rPr>
          <w:rFonts w:hint="cs"/>
          <w:rtl/>
        </w:rPr>
        <w:t>ی</w:t>
      </w:r>
      <w:r w:rsidR="005B4F59" w:rsidRPr="0054152F">
        <w:rPr>
          <w:rFonts w:hint="cs"/>
          <w:rtl/>
        </w:rPr>
        <w:t>د تحق</w:t>
      </w:r>
      <w:r w:rsidR="00F35520" w:rsidRPr="0054152F">
        <w:rPr>
          <w:rFonts w:hint="cs"/>
          <w:rtl/>
        </w:rPr>
        <w:t>ی</w:t>
      </w:r>
      <w:r w:rsidR="005B4F59" w:rsidRPr="0054152F">
        <w:rPr>
          <w:rFonts w:hint="cs"/>
          <w:rtl/>
        </w:rPr>
        <w:t>قات در موضوعات علوم القرآن ن</w:t>
      </w:r>
      <w:r w:rsidR="00F35520" w:rsidRPr="0054152F">
        <w:rPr>
          <w:rFonts w:hint="cs"/>
          <w:rtl/>
        </w:rPr>
        <w:t>ی</w:t>
      </w:r>
      <w:r w:rsidR="005B4F59" w:rsidRPr="0054152F">
        <w:rPr>
          <w:rFonts w:hint="cs"/>
          <w:rtl/>
        </w:rPr>
        <w:t>ز آغاز گرد</w:t>
      </w:r>
      <w:r w:rsidR="00F35520" w:rsidRPr="0054152F">
        <w:rPr>
          <w:rFonts w:hint="cs"/>
          <w:rtl/>
        </w:rPr>
        <w:t>ی</w:t>
      </w:r>
      <w:r w:rsidR="005B4F59" w:rsidRPr="0054152F">
        <w:rPr>
          <w:rFonts w:hint="cs"/>
          <w:rtl/>
        </w:rPr>
        <w:t xml:space="preserve">د، موضوع </w:t>
      </w:r>
      <w:r w:rsidR="003515AB" w:rsidRPr="0054152F">
        <w:rPr>
          <w:rFonts w:hint="cs"/>
          <w:rtl/>
        </w:rPr>
        <w:t>مکی و مدنی</w:t>
      </w:r>
      <w:r w:rsidR="005B4F59" w:rsidRPr="0054152F">
        <w:rPr>
          <w:rFonts w:hint="cs"/>
          <w:rtl/>
        </w:rPr>
        <w:t xml:space="preserve"> ن</w:t>
      </w:r>
      <w:r w:rsidR="00F35520" w:rsidRPr="0054152F">
        <w:rPr>
          <w:rFonts w:hint="cs"/>
          <w:rtl/>
        </w:rPr>
        <w:t>ی</w:t>
      </w:r>
      <w:r w:rsidR="005B4F59" w:rsidRPr="0054152F">
        <w:rPr>
          <w:rFonts w:hint="cs"/>
          <w:rtl/>
        </w:rPr>
        <w:t>ز از ا</w:t>
      </w:r>
      <w:r w:rsidR="00F35520" w:rsidRPr="0054152F">
        <w:rPr>
          <w:rFonts w:hint="cs"/>
          <w:rtl/>
        </w:rPr>
        <w:t>ی</w:t>
      </w:r>
      <w:r w:rsidR="005B4F59" w:rsidRPr="0054152F">
        <w:rPr>
          <w:rFonts w:hint="cs"/>
          <w:rtl/>
        </w:rPr>
        <w:t>ن نهضت علمی</w:t>
      </w:r>
      <w:r w:rsidRPr="0054152F">
        <w:rPr>
          <w:rFonts w:hint="cs"/>
          <w:rtl/>
        </w:rPr>
        <w:t xml:space="preserve"> بی‌</w:t>
      </w:r>
      <w:r w:rsidR="005B4F59" w:rsidRPr="0054152F">
        <w:rPr>
          <w:rFonts w:hint="cs"/>
          <w:rtl/>
        </w:rPr>
        <w:t>بهره نماند، علمای معاصر با تأسی از علمای پ</w:t>
      </w:r>
      <w:r w:rsidR="00F35520" w:rsidRPr="0054152F">
        <w:rPr>
          <w:rFonts w:hint="cs"/>
          <w:rtl/>
        </w:rPr>
        <w:t>ی</w:t>
      </w:r>
      <w:r w:rsidR="005B4F59" w:rsidRPr="0054152F">
        <w:rPr>
          <w:rFonts w:hint="cs"/>
          <w:rtl/>
        </w:rPr>
        <w:t>ش</w:t>
      </w:r>
      <w:r w:rsidR="00F35520" w:rsidRPr="0054152F">
        <w:rPr>
          <w:rFonts w:hint="cs"/>
          <w:rtl/>
        </w:rPr>
        <w:t>ی</w:t>
      </w:r>
      <w:r w:rsidR="005B4F59" w:rsidRPr="0054152F">
        <w:rPr>
          <w:rFonts w:hint="cs"/>
          <w:rtl/>
        </w:rPr>
        <w:t>ن و با درک اهمیت موضوع، تحق</w:t>
      </w:r>
      <w:r w:rsidR="00F35520" w:rsidRPr="0054152F">
        <w:rPr>
          <w:rFonts w:hint="cs"/>
          <w:rtl/>
        </w:rPr>
        <w:t>ی</w:t>
      </w:r>
      <w:r w:rsidR="005B4F59" w:rsidRPr="0054152F">
        <w:rPr>
          <w:rFonts w:hint="cs"/>
          <w:rtl/>
        </w:rPr>
        <w:t>قاتی درعرص</w:t>
      </w:r>
      <w:r w:rsidR="003026FE">
        <w:rPr>
          <w:rFonts w:hint="cs"/>
          <w:rtl/>
        </w:rPr>
        <w:t>ۀ</w:t>
      </w:r>
      <w:r w:rsidR="005B4F59" w:rsidRPr="0054152F">
        <w:rPr>
          <w:rFonts w:hint="cs"/>
          <w:rtl/>
        </w:rPr>
        <w:t xml:space="preserve"> موضوعات علوم قرآنی بو</w:t>
      </w:r>
      <w:r w:rsidR="00F35520" w:rsidRPr="0054152F">
        <w:rPr>
          <w:rFonts w:hint="cs"/>
          <w:rtl/>
        </w:rPr>
        <w:t>ی</w:t>
      </w:r>
      <w:r w:rsidR="005B4F59" w:rsidRPr="0054152F">
        <w:rPr>
          <w:rFonts w:hint="cs"/>
          <w:rtl/>
        </w:rPr>
        <w:t xml:space="preserve">ژه علم </w:t>
      </w:r>
      <w:r w:rsidR="003515AB" w:rsidRPr="0054152F">
        <w:rPr>
          <w:rFonts w:hint="cs"/>
          <w:rtl/>
        </w:rPr>
        <w:t>مکی و مدنی</w:t>
      </w:r>
      <w:r w:rsidR="005B4F59" w:rsidRPr="0054152F">
        <w:rPr>
          <w:rFonts w:hint="cs"/>
          <w:rtl/>
        </w:rPr>
        <w:t xml:space="preserve"> انجام داده</w:t>
      </w:r>
      <w:r w:rsidR="00EC1F93" w:rsidRPr="0054152F">
        <w:rPr>
          <w:rFonts w:hint="cs"/>
          <w:rtl/>
        </w:rPr>
        <w:t xml:space="preserve">‌اند </w:t>
      </w:r>
      <w:r w:rsidR="005B4F59" w:rsidRPr="0054152F">
        <w:rPr>
          <w:rFonts w:hint="cs"/>
          <w:rtl/>
        </w:rPr>
        <w:t>که از آن</w:t>
      </w:r>
      <w:r w:rsidR="0054152F">
        <w:rPr>
          <w:rFonts w:hint="cs"/>
          <w:rtl/>
        </w:rPr>
        <w:t xml:space="preserve"> </w:t>
      </w:r>
      <w:r w:rsidR="005B4F59" w:rsidRPr="0054152F">
        <w:rPr>
          <w:rFonts w:hint="cs"/>
          <w:rtl/>
        </w:rPr>
        <w:t>جمله سه کتاب قابل ذکراست</w:t>
      </w:r>
      <w:r w:rsidR="00B01A09" w:rsidRPr="0054152F">
        <w:rPr>
          <w:rFonts w:hint="cs"/>
          <w:rtl/>
        </w:rPr>
        <w:t xml:space="preserve">: </w:t>
      </w:r>
    </w:p>
    <w:p w:rsidR="005B4F59" w:rsidRPr="00773BF3" w:rsidRDefault="005B4F59" w:rsidP="0038359D">
      <w:pPr>
        <w:pStyle w:val="a6"/>
        <w:numPr>
          <w:ilvl w:val="0"/>
          <w:numId w:val="76"/>
        </w:numPr>
        <w:rPr>
          <w:rtl/>
        </w:rPr>
      </w:pPr>
      <w:r w:rsidRPr="00773BF3">
        <w:rPr>
          <w:rFonts w:hint="cs"/>
          <w:rtl/>
        </w:rPr>
        <w:t>أهم خصائص السور و</w:t>
      </w:r>
      <w:r w:rsidR="0054152F">
        <w:rPr>
          <w:rFonts w:hint="cs"/>
          <w:rtl/>
        </w:rPr>
        <w:t xml:space="preserve"> </w:t>
      </w:r>
      <w:r w:rsidRPr="00773BF3">
        <w:rPr>
          <w:rFonts w:hint="cs"/>
          <w:rtl/>
        </w:rPr>
        <w:t>الآيات المکية و</w:t>
      </w:r>
      <w:r w:rsidR="0054152F">
        <w:rPr>
          <w:rFonts w:hint="cs"/>
          <w:rtl/>
        </w:rPr>
        <w:t xml:space="preserve"> </w:t>
      </w:r>
      <w:r w:rsidRPr="00773BF3">
        <w:rPr>
          <w:rFonts w:hint="cs"/>
          <w:rtl/>
        </w:rPr>
        <w:t>مقاصدها</w:t>
      </w:r>
      <w:r w:rsidR="00B01A09" w:rsidRPr="00773BF3">
        <w:rPr>
          <w:rFonts w:hint="cs"/>
          <w:rtl/>
        </w:rPr>
        <w:t xml:space="preserve">: </w:t>
      </w:r>
    </w:p>
    <w:p w:rsidR="005B4F59" w:rsidRPr="0054152F" w:rsidRDefault="00A75216" w:rsidP="0054152F">
      <w:pPr>
        <w:pStyle w:val="a3"/>
        <w:rPr>
          <w:rtl/>
        </w:rPr>
      </w:pPr>
      <w:r w:rsidRPr="0054152F">
        <w:rPr>
          <w:rFonts w:hint="cs"/>
          <w:rtl/>
        </w:rPr>
        <w:t xml:space="preserve"> </w:t>
      </w:r>
      <w:r w:rsidR="005B4F59" w:rsidRPr="0054152F">
        <w:rPr>
          <w:rFonts w:hint="cs"/>
          <w:rtl/>
        </w:rPr>
        <w:t>ا</w:t>
      </w:r>
      <w:r w:rsidR="00F35520" w:rsidRPr="0054152F">
        <w:rPr>
          <w:rFonts w:hint="cs"/>
          <w:rtl/>
        </w:rPr>
        <w:t>ی</w:t>
      </w:r>
      <w:r w:rsidR="005B4F59" w:rsidRPr="0054152F">
        <w:rPr>
          <w:rFonts w:hint="cs"/>
          <w:rtl/>
        </w:rPr>
        <w:t>ن کتاب پا</w:t>
      </w:r>
      <w:r w:rsidR="00F35520" w:rsidRPr="0054152F">
        <w:rPr>
          <w:rFonts w:hint="cs"/>
          <w:rtl/>
        </w:rPr>
        <w:t>ی</w:t>
      </w:r>
      <w:r w:rsidR="005B4F59" w:rsidRPr="0054152F">
        <w:rPr>
          <w:rFonts w:hint="cs"/>
          <w:rtl/>
        </w:rPr>
        <w:t>ان نام</w:t>
      </w:r>
      <w:r w:rsidR="003026FE">
        <w:rPr>
          <w:rFonts w:hint="cs"/>
          <w:rtl/>
        </w:rPr>
        <w:t>ۀ</w:t>
      </w:r>
      <w:r w:rsidR="005B4F59" w:rsidRPr="0054152F">
        <w:rPr>
          <w:rFonts w:hint="cs"/>
          <w:rtl/>
        </w:rPr>
        <w:t xml:space="preserve"> دکتورا است که توسط دکتور احمد عباس بدوی در پوهنتون ام القری مک</w:t>
      </w:r>
      <w:r w:rsidR="003026FE">
        <w:rPr>
          <w:rFonts w:hint="cs"/>
          <w:rtl/>
        </w:rPr>
        <w:t>ۀ</w:t>
      </w:r>
      <w:r w:rsidR="005B4F59" w:rsidRPr="0054152F">
        <w:rPr>
          <w:rFonts w:hint="cs"/>
          <w:rtl/>
        </w:rPr>
        <w:t xml:space="preserve"> مکرمه ته</w:t>
      </w:r>
      <w:r w:rsidR="00F35520" w:rsidRPr="0054152F">
        <w:rPr>
          <w:rFonts w:hint="cs"/>
          <w:rtl/>
        </w:rPr>
        <w:t>ی</w:t>
      </w:r>
      <w:r w:rsidR="005B4F59" w:rsidRPr="0054152F">
        <w:rPr>
          <w:rFonts w:hint="cs"/>
          <w:rtl/>
        </w:rPr>
        <w:t>ه گرد</w:t>
      </w:r>
      <w:r w:rsidR="00F35520" w:rsidRPr="0054152F">
        <w:rPr>
          <w:rFonts w:hint="cs"/>
          <w:rtl/>
        </w:rPr>
        <w:t>ی</w:t>
      </w:r>
      <w:r w:rsidR="005B4F59" w:rsidRPr="0054152F">
        <w:rPr>
          <w:rFonts w:hint="cs"/>
          <w:rtl/>
        </w:rPr>
        <w:t>ده است.</w:t>
      </w:r>
    </w:p>
    <w:p w:rsidR="005B4F59" w:rsidRPr="00773BF3" w:rsidRDefault="005B4F59" w:rsidP="0038359D">
      <w:pPr>
        <w:pStyle w:val="a6"/>
        <w:numPr>
          <w:ilvl w:val="0"/>
          <w:numId w:val="76"/>
        </w:numPr>
        <w:rPr>
          <w:rtl/>
        </w:rPr>
      </w:pPr>
      <w:r w:rsidRPr="00773BF3">
        <w:rPr>
          <w:rFonts w:hint="cs"/>
          <w:rtl/>
        </w:rPr>
        <w:t>أهم خصائص السور والآيات المدنية ضوابط</w:t>
      </w:r>
      <w:r w:rsidR="0054152F">
        <w:rPr>
          <w:rFonts w:hint="eastAsia"/>
          <w:rtl/>
        </w:rPr>
        <w:t>‌</w:t>
      </w:r>
      <w:r w:rsidRPr="00773BF3">
        <w:rPr>
          <w:rFonts w:hint="cs"/>
          <w:rtl/>
        </w:rPr>
        <w:t>ها و</w:t>
      </w:r>
      <w:r w:rsidR="0054152F">
        <w:rPr>
          <w:rFonts w:hint="cs"/>
          <w:rtl/>
        </w:rPr>
        <w:t xml:space="preserve"> </w:t>
      </w:r>
      <w:r w:rsidRPr="00773BF3">
        <w:rPr>
          <w:rFonts w:hint="cs"/>
          <w:rtl/>
        </w:rPr>
        <w:t>مقاصدها</w:t>
      </w:r>
      <w:r w:rsidR="00B01A09" w:rsidRPr="00773BF3">
        <w:rPr>
          <w:rFonts w:hint="cs"/>
          <w:rtl/>
        </w:rPr>
        <w:t xml:space="preserve">: </w:t>
      </w:r>
    </w:p>
    <w:p w:rsidR="005B4F59" w:rsidRPr="0054152F" w:rsidRDefault="00A75216" w:rsidP="0054152F">
      <w:pPr>
        <w:pStyle w:val="a3"/>
        <w:rPr>
          <w:rtl/>
        </w:rPr>
      </w:pPr>
      <w:r w:rsidRPr="0054152F">
        <w:rPr>
          <w:rFonts w:hint="cs"/>
          <w:rtl/>
        </w:rPr>
        <w:t xml:space="preserve"> </w:t>
      </w:r>
      <w:r w:rsidR="005B4F59" w:rsidRPr="0054152F">
        <w:rPr>
          <w:rFonts w:hint="cs"/>
          <w:rtl/>
        </w:rPr>
        <w:t>ا</w:t>
      </w:r>
      <w:r w:rsidR="00F35520" w:rsidRPr="0054152F">
        <w:rPr>
          <w:rFonts w:hint="cs"/>
          <w:rtl/>
        </w:rPr>
        <w:t>ی</w:t>
      </w:r>
      <w:r w:rsidR="005B4F59" w:rsidRPr="0054152F">
        <w:rPr>
          <w:rFonts w:hint="cs"/>
          <w:rtl/>
        </w:rPr>
        <w:t>ن تحق</w:t>
      </w:r>
      <w:r w:rsidR="00F35520" w:rsidRPr="0054152F">
        <w:rPr>
          <w:rFonts w:hint="cs"/>
          <w:rtl/>
        </w:rPr>
        <w:t>ی</w:t>
      </w:r>
      <w:r w:rsidR="005B4F59" w:rsidRPr="0054152F">
        <w:rPr>
          <w:rFonts w:hint="cs"/>
          <w:rtl/>
        </w:rPr>
        <w:t>ق ن</w:t>
      </w:r>
      <w:r w:rsidR="00F35520" w:rsidRPr="0054152F">
        <w:rPr>
          <w:rFonts w:hint="cs"/>
          <w:rtl/>
        </w:rPr>
        <w:t>ی</w:t>
      </w:r>
      <w:r w:rsidR="005B4F59" w:rsidRPr="0054152F">
        <w:rPr>
          <w:rFonts w:hint="cs"/>
          <w:rtl/>
        </w:rPr>
        <w:t xml:space="preserve">ز </w:t>
      </w:r>
      <w:r w:rsidR="00F35520" w:rsidRPr="0054152F">
        <w:rPr>
          <w:rFonts w:hint="cs"/>
          <w:rtl/>
        </w:rPr>
        <w:t>ی</w:t>
      </w:r>
      <w:r w:rsidR="005B4F59" w:rsidRPr="0054152F">
        <w:rPr>
          <w:rFonts w:hint="cs"/>
          <w:rtl/>
        </w:rPr>
        <w:t>ک تحق</w:t>
      </w:r>
      <w:r w:rsidR="00F35520" w:rsidRPr="0054152F">
        <w:rPr>
          <w:rFonts w:hint="cs"/>
          <w:rtl/>
        </w:rPr>
        <w:t>ی</w:t>
      </w:r>
      <w:r w:rsidR="005B4F59" w:rsidRPr="0054152F">
        <w:rPr>
          <w:rFonts w:hint="cs"/>
          <w:rtl/>
        </w:rPr>
        <w:t>ق علمی است که توسط دکترعادل ابی العلا</w:t>
      </w:r>
      <w:r w:rsidR="00DB0DFE" w:rsidRPr="0054152F">
        <w:rPr>
          <w:rFonts w:hint="cs"/>
          <w:rtl/>
        </w:rPr>
        <w:t xml:space="preserve"> </w:t>
      </w:r>
      <w:r w:rsidR="005B4F59" w:rsidRPr="0054152F">
        <w:rPr>
          <w:rFonts w:hint="cs"/>
          <w:rtl/>
        </w:rPr>
        <w:t>غرض حصول دپلوم ماستری در پوهنتون ام القری ته</w:t>
      </w:r>
      <w:r w:rsidR="00F35520" w:rsidRPr="0054152F">
        <w:rPr>
          <w:rFonts w:hint="cs"/>
          <w:rtl/>
        </w:rPr>
        <w:t>ی</w:t>
      </w:r>
      <w:r w:rsidR="005B4F59" w:rsidRPr="0054152F">
        <w:rPr>
          <w:rFonts w:hint="cs"/>
          <w:rtl/>
        </w:rPr>
        <w:t>ه وترت</w:t>
      </w:r>
      <w:r w:rsidR="00F35520" w:rsidRPr="0054152F">
        <w:rPr>
          <w:rFonts w:hint="cs"/>
          <w:rtl/>
        </w:rPr>
        <w:t>ی</w:t>
      </w:r>
      <w:r w:rsidR="005B4F59" w:rsidRPr="0054152F">
        <w:rPr>
          <w:rFonts w:hint="cs"/>
          <w:rtl/>
        </w:rPr>
        <w:t>ب گرد</w:t>
      </w:r>
      <w:r w:rsidR="00F35520" w:rsidRPr="0054152F">
        <w:rPr>
          <w:rFonts w:hint="cs"/>
          <w:rtl/>
        </w:rPr>
        <w:t>ی</w:t>
      </w:r>
      <w:r w:rsidR="005B4F59" w:rsidRPr="0054152F">
        <w:rPr>
          <w:rFonts w:hint="cs"/>
          <w:rtl/>
        </w:rPr>
        <w:t>ده است.</w:t>
      </w:r>
    </w:p>
    <w:p w:rsidR="005B4F59" w:rsidRPr="0054152F" w:rsidRDefault="00DB0DFE" w:rsidP="0054152F">
      <w:pPr>
        <w:pStyle w:val="a3"/>
        <w:rPr>
          <w:rtl/>
        </w:rPr>
      </w:pPr>
      <w:r w:rsidRPr="0054152F">
        <w:rPr>
          <w:rFonts w:hint="cs"/>
          <w:rtl/>
        </w:rPr>
        <w:t xml:space="preserve"> </w:t>
      </w:r>
      <w:r w:rsidR="005B4F59" w:rsidRPr="0054152F">
        <w:rPr>
          <w:rFonts w:hint="cs"/>
          <w:rtl/>
        </w:rPr>
        <w:t>موضوع اساسی ا</w:t>
      </w:r>
      <w:r w:rsidR="00F35520" w:rsidRPr="0054152F">
        <w:rPr>
          <w:rFonts w:hint="cs"/>
          <w:rtl/>
        </w:rPr>
        <w:t>ی</w:t>
      </w:r>
      <w:r w:rsidR="005B4F59" w:rsidRPr="0054152F">
        <w:rPr>
          <w:rFonts w:hint="cs"/>
          <w:rtl/>
        </w:rPr>
        <w:t xml:space="preserve">ن دو اثر- </w:t>
      </w:r>
      <w:r w:rsidR="0047398F">
        <w:rPr>
          <w:rFonts w:hint="cs"/>
          <w:rtl/>
        </w:rPr>
        <w:t>چنان‌که</w:t>
      </w:r>
      <w:r w:rsidR="005B4F59" w:rsidRPr="0054152F">
        <w:rPr>
          <w:rFonts w:hint="cs"/>
          <w:rtl/>
        </w:rPr>
        <w:t xml:space="preserve"> از نام</w:t>
      </w:r>
      <w:r w:rsidR="001144B2" w:rsidRPr="0054152F">
        <w:rPr>
          <w:rFonts w:hint="cs"/>
          <w:rtl/>
        </w:rPr>
        <w:t xml:space="preserve"> آن‌ها </w:t>
      </w:r>
      <w:r w:rsidR="005B4F59" w:rsidRPr="0054152F">
        <w:rPr>
          <w:rFonts w:hint="cs"/>
          <w:rtl/>
        </w:rPr>
        <w:t>پ</w:t>
      </w:r>
      <w:r w:rsidR="00F35520" w:rsidRPr="0054152F">
        <w:rPr>
          <w:rFonts w:hint="cs"/>
          <w:rtl/>
        </w:rPr>
        <w:t>ی</w:t>
      </w:r>
      <w:r w:rsidR="005B4F59" w:rsidRPr="0054152F">
        <w:rPr>
          <w:rFonts w:hint="cs"/>
          <w:rtl/>
        </w:rPr>
        <w:t>دا است- خصا</w:t>
      </w:r>
      <w:r w:rsidR="00F35520" w:rsidRPr="0054152F">
        <w:rPr>
          <w:rFonts w:hint="cs"/>
          <w:rtl/>
        </w:rPr>
        <w:t>ی</w:t>
      </w:r>
      <w:r w:rsidR="005B4F59" w:rsidRPr="0054152F">
        <w:rPr>
          <w:rFonts w:hint="cs"/>
          <w:rtl/>
        </w:rPr>
        <w:t>ص وب</w:t>
      </w:r>
      <w:r w:rsidR="00F35520" w:rsidRPr="0054152F">
        <w:rPr>
          <w:rFonts w:hint="cs"/>
          <w:rtl/>
        </w:rPr>
        <w:t>ی</w:t>
      </w:r>
      <w:r w:rsidR="005B4F59" w:rsidRPr="0054152F">
        <w:rPr>
          <w:rFonts w:hint="cs"/>
          <w:rtl/>
        </w:rPr>
        <w:t>ان و</w:t>
      </w:r>
      <w:r w:rsidR="00F35520" w:rsidRPr="0054152F">
        <w:rPr>
          <w:rFonts w:hint="cs"/>
          <w:rtl/>
        </w:rPr>
        <w:t>ی</w:t>
      </w:r>
      <w:r w:rsidR="005B4F59" w:rsidRPr="0054152F">
        <w:rPr>
          <w:rFonts w:hint="cs"/>
          <w:rtl/>
        </w:rPr>
        <w:t>ژگی</w:t>
      </w:r>
      <w:r w:rsidR="00EC1F93" w:rsidRPr="0054152F">
        <w:rPr>
          <w:rFonts w:hint="cs"/>
          <w:rtl/>
        </w:rPr>
        <w:t>‌های</w:t>
      </w:r>
      <w:r w:rsidR="00CF0049" w:rsidRPr="0054152F">
        <w:rPr>
          <w:rFonts w:hint="cs"/>
          <w:rtl/>
        </w:rPr>
        <w:t xml:space="preserve"> سوره‌ها</w:t>
      </w:r>
      <w:r w:rsidR="00EC1F93" w:rsidRPr="0054152F">
        <w:rPr>
          <w:rFonts w:hint="cs"/>
          <w:rtl/>
        </w:rPr>
        <w:t xml:space="preserve"> </w:t>
      </w:r>
      <w:r w:rsidR="005B4F59" w:rsidRPr="0054152F">
        <w:rPr>
          <w:rFonts w:hint="cs"/>
          <w:rtl/>
        </w:rPr>
        <w:t>وآ</w:t>
      </w:r>
      <w:r w:rsidR="00F35520" w:rsidRPr="0054152F">
        <w:rPr>
          <w:rFonts w:hint="cs"/>
          <w:rtl/>
        </w:rPr>
        <w:t>ی</w:t>
      </w:r>
      <w:r w:rsidR="005B4F59" w:rsidRPr="0054152F">
        <w:rPr>
          <w:rFonts w:hint="cs"/>
          <w:rtl/>
        </w:rPr>
        <w:t>ات م</w:t>
      </w:r>
      <w:r w:rsidR="00F35520" w:rsidRPr="0054152F">
        <w:rPr>
          <w:rFonts w:hint="cs"/>
          <w:rtl/>
        </w:rPr>
        <w:t>ک</w:t>
      </w:r>
      <w:r w:rsidR="005B4F59" w:rsidRPr="0054152F">
        <w:rPr>
          <w:rFonts w:hint="cs"/>
          <w:rtl/>
        </w:rPr>
        <w:t>ی ومدنی است وسا</w:t>
      </w:r>
      <w:r w:rsidR="00F35520" w:rsidRPr="0054152F">
        <w:rPr>
          <w:rFonts w:hint="cs"/>
          <w:rtl/>
        </w:rPr>
        <w:t>ی</w:t>
      </w:r>
      <w:r w:rsidR="005B4F59" w:rsidRPr="0054152F">
        <w:rPr>
          <w:rFonts w:hint="cs"/>
          <w:rtl/>
        </w:rPr>
        <w:t>ر جزئ</w:t>
      </w:r>
      <w:r w:rsidR="00F35520" w:rsidRPr="0054152F">
        <w:rPr>
          <w:rFonts w:hint="cs"/>
          <w:rtl/>
        </w:rPr>
        <w:t>ی</w:t>
      </w:r>
      <w:r w:rsidR="005B4F59" w:rsidRPr="0054152F">
        <w:rPr>
          <w:rFonts w:hint="cs"/>
          <w:rtl/>
        </w:rPr>
        <w:t>ات موضوع</w:t>
      </w:r>
      <w:r w:rsidRPr="0054152F">
        <w:rPr>
          <w:rFonts w:hint="cs"/>
          <w:rtl/>
        </w:rPr>
        <w:t xml:space="preserve"> </w:t>
      </w:r>
      <w:r w:rsidR="005B4F59" w:rsidRPr="0054152F">
        <w:rPr>
          <w:rFonts w:hint="cs"/>
          <w:rtl/>
        </w:rPr>
        <w:t>مکی و مدنی در ا</w:t>
      </w:r>
      <w:r w:rsidR="00F35520" w:rsidRPr="0054152F">
        <w:rPr>
          <w:rFonts w:hint="cs"/>
          <w:rtl/>
        </w:rPr>
        <w:t>ی</w:t>
      </w:r>
      <w:r w:rsidR="005B4F59" w:rsidRPr="0054152F">
        <w:rPr>
          <w:rFonts w:hint="cs"/>
          <w:rtl/>
        </w:rPr>
        <w:t>ن دو اثر</w:t>
      </w:r>
      <w:r w:rsidR="00AE25BB" w:rsidRPr="0054152F">
        <w:rPr>
          <w:rFonts w:hint="cs"/>
          <w:rtl/>
        </w:rPr>
        <w:t xml:space="preserve"> به طور </w:t>
      </w:r>
      <w:r w:rsidR="005B4F59" w:rsidRPr="0054152F">
        <w:rPr>
          <w:rFonts w:hint="cs"/>
          <w:rtl/>
        </w:rPr>
        <w:t>ضمنی آمده است.</w:t>
      </w:r>
    </w:p>
    <w:p w:rsidR="005B4F59" w:rsidRPr="00773BF3" w:rsidRDefault="005B4F59" w:rsidP="0038359D">
      <w:pPr>
        <w:pStyle w:val="a6"/>
        <w:numPr>
          <w:ilvl w:val="0"/>
          <w:numId w:val="76"/>
        </w:numPr>
        <w:rPr>
          <w:rtl/>
        </w:rPr>
      </w:pPr>
      <w:r w:rsidRPr="00773BF3">
        <w:rPr>
          <w:rFonts w:hint="cs"/>
          <w:rtl/>
        </w:rPr>
        <w:t>المك</w:t>
      </w:r>
      <w:r w:rsidR="0054152F">
        <w:rPr>
          <w:rFonts w:hint="cs"/>
          <w:rtl/>
        </w:rPr>
        <w:t>ی</w:t>
      </w:r>
      <w:r w:rsidRPr="00773BF3">
        <w:rPr>
          <w:rFonts w:hint="cs"/>
          <w:rtl/>
        </w:rPr>
        <w:t xml:space="preserve"> والمدن</w:t>
      </w:r>
      <w:r w:rsidR="0054152F">
        <w:rPr>
          <w:rFonts w:hint="cs"/>
          <w:rtl/>
        </w:rPr>
        <w:t>ی</w:t>
      </w:r>
      <w:r w:rsidR="004A1D9B">
        <w:rPr>
          <w:rFonts w:hint="cs"/>
          <w:rtl/>
        </w:rPr>
        <w:t xml:space="preserve"> في </w:t>
      </w:r>
      <w:r w:rsidRPr="00773BF3">
        <w:rPr>
          <w:rFonts w:hint="cs"/>
          <w:rtl/>
        </w:rPr>
        <w:t>القرآن الكريم</w:t>
      </w:r>
      <w:r w:rsidR="00B01A09" w:rsidRPr="00773BF3">
        <w:rPr>
          <w:rFonts w:hint="cs"/>
          <w:rtl/>
        </w:rPr>
        <w:t xml:space="preserve">: </w:t>
      </w:r>
    </w:p>
    <w:p w:rsidR="005B4F59" w:rsidRPr="0054152F" w:rsidRDefault="00DB0DFE" w:rsidP="0054152F">
      <w:pPr>
        <w:pStyle w:val="a3"/>
        <w:rPr>
          <w:rtl/>
        </w:rPr>
      </w:pPr>
      <w:r w:rsidRPr="0054152F">
        <w:rPr>
          <w:rFonts w:hint="cs"/>
          <w:rtl/>
        </w:rPr>
        <w:t xml:space="preserve"> </w:t>
      </w:r>
      <w:r w:rsidR="005B4F59" w:rsidRPr="0054152F">
        <w:rPr>
          <w:rFonts w:hint="cs"/>
          <w:rtl/>
        </w:rPr>
        <w:t>ا</w:t>
      </w:r>
      <w:r w:rsidR="00F35520" w:rsidRPr="0054152F">
        <w:rPr>
          <w:rFonts w:hint="cs"/>
          <w:rtl/>
        </w:rPr>
        <w:t>ی</w:t>
      </w:r>
      <w:r w:rsidR="005B4F59" w:rsidRPr="0054152F">
        <w:rPr>
          <w:rFonts w:hint="cs"/>
          <w:rtl/>
        </w:rPr>
        <w:t>ن کتاب رسال</w:t>
      </w:r>
      <w:r w:rsidR="003026FE">
        <w:rPr>
          <w:rFonts w:hint="cs"/>
          <w:rtl/>
        </w:rPr>
        <w:t>ۀ</w:t>
      </w:r>
      <w:r w:rsidR="005B4F59" w:rsidRPr="0054152F">
        <w:rPr>
          <w:rFonts w:hint="cs"/>
          <w:rtl/>
        </w:rPr>
        <w:t xml:space="preserve"> ماستری است که توسط عبد الرزاق حس</w:t>
      </w:r>
      <w:r w:rsidR="00F35520" w:rsidRPr="0054152F">
        <w:rPr>
          <w:rFonts w:hint="cs"/>
          <w:rtl/>
        </w:rPr>
        <w:t>ی</w:t>
      </w:r>
      <w:r w:rsidR="005B4F59" w:rsidRPr="0054152F">
        <w:rPr>
          <w:rFonts w:hint="cs"/>
          <w:rtl/>
        </w:rPr>
        <w:t>ن احمد در پوهنتون اسلامی مد</w:t>
      </w:r>
      <w:r w:rsidR="00F35520" w:rsidRPr="0054152F">
        <w:rPr>
          <w:rFonts w:hint="cs"/>
          <w:rtl/>
        </w:rPr>
        <w:t>ی</w:t>
      </w:r>
      <w:r w:rsidR="005B4F59" w:rsidRPr="0054152F">
        <w:rPr>
          <w:rFonts w:hint="cs"/>
          <w:rtl/>
        </w:rPr>
        <w:t>ن</w:t>
      </w:r>
      <w:r w:rsidR="003026FE">
        <w:rPr>
          <w:rFonts w:hint="cs"/>
          <w:rtl/>
        </w:rPr>
        <w:t>ۀ</w:t>
      </w:r>
      <w:r w:rsidR="005B4F59" w:rsidRPr="0054152F">
        <w:rPr>
          <w:rFonts w:hint="cs"/>
          <w:rtl/>
        </w:rPr>
        <w:t xml:space="preserve"> منوره ته</w:t>
      </w:r>
      <w:r w:rsidR="00F35520" w:rsidRPr="0054152F">
        <w:rPr>
          <w:rFonts w:hint="cs"/>
          <w:rtl/>
        </w:rPr>
        <w:t>ی</w:t>
      </w:r>
      <w:r w:rsidR="005B4F59" w:rsidRPr="0054152F">
        <w:rPr>
          <w:rFonts w:hint="cs"/>
          <w:rtl/>
        </w:rPr>
        <w:t>ه گرد</w:t>
      </w:r>
      <w:r w:rsidR="00F35520" w:rsidRPr="0054152F">
        <w:rPr>
          <w:rFonts w:hint="cs"/>
          <w:rtl/>
        </w:rPr>
        <w:t>ی</w:t>
      </w:r>
      <w:r w:rsidR="005B4F59" w:rsidRPr="0054152F">
        <w:rPr>
          <w:rFonts w:hint="cs"/>
          <w:rtl/>
        </w:rPr>
        <w:t>ده است.</w:t>
      </w:r>
    </w:p>
    <w:p w:rsidR="005B4F59" w:rsidRPr="0054152F" w:rsidRDefault="000422CA" w:rsidP="0054152F">
      <w:pPr>
        <w:pStyle w:val="a3"/>
        <w:rPr>
          <w:rtl/>
        </w:rPr>
      </w:pPr>
      <w:r w:rsidRPr="0054152F">
        <w:rPr>
          <w:rFonts w:hint="cs"/>
          <w:rtl/>
        </w:rPr>
        <w:t xml:space="preserve"> </w:t>
      </w:r>
      <w:r w:rsidR="005B4F59" w:rsidRPr="0054152F">
        <w:rPr>
          <w:rFonts w:hint="cs"/>
          <w:rtl/>
        </w:rPr>
        <w:t>بدون تردید ا</w:t>
      </w:r>
      <w:r w:rsidR="00F35520" w:rsidRPr="0054152F">
        <w:rPr>
          <w:rFonts w:hint="cs"/>
          <w:rtl/>
        </w:rPr>
        <w:t>ی</w:t>
      </w:r>
      <w:r w:rsidR="005B4F59" w:rsidRPr="0054152F">
        <w:rPr>
          <w:rFonts w:hint="cs"/>
          <w:rtl/>
        </w:rPr>
        <w:t>ن کتاب در موضوع مورد بحث ما کتاب جامعی شمرده</w:t>
      </w:r>
      <w:r w:rsidR="005F5073" w:rsidRPr="0054152F">
        <w:rPr>
          <w:rFonts w:hint="cs"/>
          <w:rtl/>
        </w:rPr>
        <w:t xml:space="preserve"> م</w:t>
      </w:r>
      <w:r w:rsidR="00F35520" w:rsidRPr="0054152F">
        <w:rPr>
          <w:rFonts w:hint="cs"/>
          <w:rtl/>
        </w:rPr>
        <w:t>ی</w:t>
      </w:r>
      <w:r w:rsidR="005F5073" w:rsidRPr="0054152F">
        <w:rPr>
          <w:rFonts w:hint="cs"/>
          <w:rtl/>
        </w:rPr>
        <w:t>‌شو</w:t>
      </w:r>
      <w:r w:rsidR="005B4F59" w:rsidRPr="0054152F">
        <w:rPr>
          <w:rFonts w:hint="cs"/>
          <w:rtl/>
        </w:rPr>
        <w:t>د، ولی ناقص است، تنها</w:t>
      </w:r>
      <w:r w:rsidR="00CF0049" w:rsidRPr="0054152F">
        <w:rPr>
          <w:rFonts w:hint="cs"/>
          <w:rtl/>
        </w:rPr>
        <w:t xml:space="preserve"> سوره‌ها</w:t>
      </w:r>
      <w:r w:rsidR="00EC1F93" w:rsidRPr="0054152F">
        <w:rPr>
          <w:rFonts w:hint="cs"/>
          <w:rtl/>
        </w:rPr>
        <w:t xml:space="preserve">ی </w:t>
      </w:r>
      <w:r w:rsidR="005B4F59" w:rsidRPr="0054152F">
        <w:rPr>
          <w:rFonts w:hint="cs"/>
          <w:rtl/>
        </w:rPr>
        <w:t>ن</w:t>
      </w:r>
      <w:r w:rsidR="00F35520" w:rsidRPr="0054152F">
        <w:rPr>
          <w:rFonts w:hint="cs"/>
          <w:rtl/>
        </w:rPr>
        <w:t>ی</w:t>
      </w:r>
      <w:r w:rsidR="005B4F59" w:rsidRPr="0054152F">
        <w:rPr>
          <w:rFonts w:hint="cs"/>
          <w:rtl/>
        </w:rPr>
        <w:t>م اول قرآن را در بر دارد.</w:t>
      </w:r>
    </w:p>
    <w:p w:rsidR="005B4F59" w:rsidRPr="0054152F" w:rsidRDefault="005B4F59" w:rsidP="0054152F">
      <w:pPr>
        <w:pStyle w:val="a3"/>
        <w:rPr>
          <w:rtl/>
        </w:rPr>
      </w:pPr>
      <w:r w:rsidRPr="0054152F">
        <w:rPr>
          <w:rFonts w:hint="cs"/>
          <w:rtl/>
        </w:rPr>
        <w:t>از ویژگی</w:t>
      </w:r>
      <w:r w:rsidR="00EC1F93" w:rsidRPr="0054152F">
        <w:rPr>
          <w:rFonts w:hint="cs"/>
          <w:rtl/>
        </w:rPr>
        <w:t xml:space="preserve">‌های </w:t>
      </w:r>
      <w:r w:rsidRPr="0054152F">
        <w:rPr>
          <w:rFonts w:hint="cs"/>
          <w:rtl/>
        </w:rPr>
        <w:t xml:space="preserve">این </w:t>
      </w:r>
      <w:r w:rsidRPr="002E3DA2">
        <w:rPr>
          <w:rFonts w:hint="cs"/>
          <w:rtl/>
        </w:rPr>
        <w:t>تحقیق</w:t>
      </w:r>
      <w:r w:rsidR="00B01A09" w:rsidRPr="002E3DA2">
        <w:rPr>
          <w:rFonts w:hint="cs"/>
          <w:rtl/>
        </w:rPr>
        <w:t xml:space="preserve">: </w:t>
      </w:r>
      <w:r w:rsidR="00917A9F" w:rsidRPr="002E3DA2">
        <w:rPr>
          <w:rFonts w:hint="cs"/>
          <w:rtl/>
        </w:rPr>
        <w:t>«</w:t>
      </w:r>
      <w:r w:rsidRPr="002E3DA2">
        <w:rPr>
          <w:rFonts w:hint="cs"/>
          <w:rtl/>
        </w:rPr>
        <w:t>خصوص</w:t>
      </w:r>
      <w:r w:rsidR="00F35520" w:rsidRPr="002E3DA2">
        <w:rPr>
          <w:rFonts w:hint="cs"/>
          <w:rtl/>
        </w:rPr>
        <w:t>ی</w:t>
      </w:r>
      <w:r w:rsidRPr="002E3DA2">
        <w:rPr>
          <w:rFonts w:hint="cs"/>
          <w:rtl/>
        </w:rPr>
        <w:t>ات و فواید شناخت آ</w:t>
      </w:r>
      <w:r w:rsidR="00F35520" w:rsidRPr="002E3DA2">
        <w:rPr>
          <w:rFonts w:hint="cs"/>
          <w:rtl/>
        </w:rPr>
        <w:t>ی</w:t>
      </w:r>
      <w:r w:rsidRPr="002E3DA2">
        <w:rPr>
          <w:rFonts w:hint="cs"/>
          <w:rtl/>
        </w:rPr>
        <w:t>ات وسوره</w:t>
      </w:r>
      <w:r w:rsidR="00EC1F93" w:rsidRPr="002E3DA2">
        <w:rPr>
          <w:rFonts w:hint="cs"/>
          <w:rtl/>
        </w:rPr>
        <w:t xml:space="preserve">‌های </w:t>
      </w:r>
      <w:r w:rsidR="003515AB" w:rsidRPr="002E3DA2">
        <w:rPr>
          <w:rFonts w:hint="cs"/>
          <w:rtl/>
        </w:rPr>
        <w:t>مکی و مدنی</w:t>
      </w:r>
      <w:r w:rsidRPr="002E3DA2">
        <w:rPr>
          <w:rFonts w:hint="cs"/>
          <w:rtl/>
        </w:rPr>
        <w:t xml:space="preserve"> قرآن</w:t>
      </w:r>
      <w:r w:rsidR="00917A9F" w:rsidRPr="002E3DA2">
        <w:rPr>
          <w:rFonts w:hint="cs"/>
          <w:rtl/>
        </w:rPr>
        <w:t>»</w:t>
      </w:r>
      <w:r w:rsidR="00E46051" w:rsidRPr="002E3DA2">
        <w:rPr>
          <w:rFonts w:hint="cs"/>
          <w:rtl/>
        </w:rPr>
        <w:t xml:space="preserve"> ا</w:t>
      </w:r>
      <w:r w:rsidR="00F35520" w:rsidRPr="002E3DA2">
        <w:rPr>
          <w:rFonts w:hint="cs"/>
          <w:rtl/>
        </w:rPr>
        <w:t>ی</w:t>
      </w:r>
      <w:r w:rsidR="00E46051" w:rsidRPr="002E3DA2">
        <w:rPr>
          <w:rFonts w:hint="cs"/>
          <w:rtl/>
        </w:rPr>
        <w:t>نست</w:t>
      </w:r>
      <w:r w:rsidR="00E46051" w:rsidRPr="0054152F">
        <w:rPr>
          <w:rFonts w:hint="cs"/>
          <w:rtl/>
        </w:rPr>
        <w:t xml:space="preserve"> که</w:t>
      </w:r>
      <w:r w:rsidR="00B01A09" w:rsidRPr="0054152F">
        <w:rPr>
          <w:rFonts w:hint="cs"/>
          <w:rtl/>
        </w:rPr>
        <w:t xml:space="preserve">: </w:t>
      </w:r>
      <w:r w:rsidRPr="0054152F">
        <w:rPr>
          <w:rFonts w:hint="cs"/>
          <w:rtl/>
        </w:rPr>
        <w:t>جزئ</w:t>
      </w:r>
      <w:r w:rsidR="00F35520" w:rsidRPr="0054152F">
        <w:rPr>
          <w:rFonts w:hint="cs"/>
          <w:rtl/>
        </w:rPr>
        <w:t>ی</w:t>
      </w:r>
      <w:r w:rsidRPr="0054152F">
        <w:rPr>
          <w:rFonts w:hint="cs"/>
          <w:rtl/>
        </w:rPr>
        <w:t>ات موضوع را بصورت گسترده مورد بحث قرار داده، آ</w:t>
      </w:r>
      <w:r w:rsidR="00F35520" w:rsidRPr="0054152F">
        <w:rPr>
          <w:rFonts w:hint="cs"/>
          <w:rtl/>
        </w:rPr>
        <w:t>ی</w:t>
      </w:r>
      <w:r w:rsidRPr="0054152F">
        <w:rPr>
          <w:rFonts w:hint="cs"/>
          <w:rtl/>
        </w:rPr>
        <w:t>ات کر</w:t>
      </w:r>
      <w:r w:rsidR="00F35520" w:rsidRPr="0054152F">
        <w:rPr>
          <w:rFonts w:hint="cs"/>
          <w:rtl/>
        </w:rPr>
        <w:t>ی</w:t>
      </w:r>
      <w:r w:rsidRPr="0054152F">
        <w:rPr>
          <w:rFonts w:hint="cs"/>
          <w:rtl/>
        </w:rPr>
        <w:t>مه و</w:t>
      </w:r>
      <w:r w:rsidR="0054152F">
        <w:rPr>
          <w:rFonts w:hint="cs"/>
          <w:rtl/>
        </w:rPr>
        <w:t xml:space="preserve"> </w:t>
      </w:r>
      <w:r w:rsidRPr="0054152F">
        <w:rPr>
          <w:rFonts w:hint="cs"/>
          <w:rtl/>
        </w:rPr>
        <w:t>سوره</w:t>
      </w:r>
      <w:r w:rsidR="00EC1F93" w:rsidRPr="0054152F">
        <w:rPr>
          <w:rFonts w:hint="cs"/>
          <w:rtl/>
        </w:rPr>
        <w:t xml:space="preserve">‌های </w:t>
      </w:r>
      <w:r w:rsidRPr="0054152F">
        <w:rPr>
          <w:rFonts w:hint="cs"/>
          <w:rtl/>
        </w:rPr>
        <w:t>شر</w:t>
      </w:r>
      <w:r w:rsidR="00F35520" w:rsidRPr="0054152F">
        <w:rPr>
          <w:rFonts w:hint="cs"/>
          <w:rtl/>
        </w:rPr>
        <w:t>ی</w:t>
      </w:r>
      <w:r w:rsidRPr="0054152F">
        <w:rPr>
          <w:rFonts w:hint="cs"/>
          <w:rtl/>
        </w:rPr>
        <w:t>ف</w:t>
      </w:r>
      <w:r w:rsidR="003026FE">
        <w:rPr>
          <w:rFonts w:hint="cs"/>
          <w:rtl/>
        </w:rPr>
        <w:t>ۀ</w:t>
      </w:r>
      <w:r w:rsidRPr="0054152F">
        <w:rPr>
          <w:rFonts w:hint="cs"/>
          <w:rtl/>
        </w:rPr>
        <w:t xml:space="preserve"> قرآن را از نظر </w:t>
      </w:r>
      <w:r w:rsidR="003515AB" w:rsidRPr="0054152F">
        <w:rPr>
          <w:rFonts w:hint="cs"/>
          <w:rtl/>
        </w:rPr>
        <w:t>مکی و مدنی</w:t>
      </w:r>
      <w:r w:rsidRPr="0054152F">
        <w:rPr>
          <w:rFonts w:hint="cs"/>
          <w:rtl/>
        </w:rPr>
        <w:t xml:space="preserve"> بودن با دقت بررسی</w:t>
      </w:r>
      <w:r w:rsidR="00AE25BB" w:rsidRPr="0054152F">
        <w:rPr>
          <w:rFonts w:hint="cs"/>
          <w:rtl/>
        </w:rPr>
        <w:t xml:space="preserve"> م</w:t>
      </w:r>
      <w:r w:rsidR="00F35520" w:rsidRPr="0054152F">
        <w:rPr>
          <w:rFonts w:hint="cs"/>
          <w:rtl/>
        </w:rPr>
        <w:t>ی</w:t>
      </w:r>
      <w:r w:rsidR="00AE25BB" w:rsidRPr="0054152F">
        <w:rPr>
          <w:rFonts w:hint="cs"/>
          <w:rtl/>
        </w:rPr>
        <w:t>‌کن</w:t>
      </w:r>
      <w:r w:rsidRPr="0054152F">
        <w:rPr>
          <w:rFonts w:hint="cs"/>
          <w:rtl/>
        </w:rPr>
        <w:t>د، آثار</w:t>
      </w:r>
      <w:r w:rsidR="00DB0DFE" w:rsidRPr="0054152F">
        <w:rPr>
          <w:rFonts w:hint="cs"/>
          <w:rtl/>
        </w:rPr>
        <w:t xml:space="preserve"> </w:t>
      </w:r>
      <w:r w:rsidRPr="0054152F">
        <w:rPr>
          <w:rFonts w:hint="cs"/>
          <w:rtl/>
        </w:rPr>
        <w:t>و روا</w:t>
      </w:r>
      <w:r w:rsidR="00F35520" w:rsidRPr="0054152F">
        <w:rPr>
          <w:rFonts w:hint="cs"/>
          <w:rtl/>
        </w:rPr>
        <w:t>ی</w:t>
      </w:r>
      <w:r w:rsidRPr="0054152F">
        <w:rPr>
          <w:rFonts w:hint="cs"/>
          <w:rtl/>
        </w:rPr>
        <w:t>ات را در ارتباط موضوع نقل</w:t>
      </w:r>
      <w:r w:rsidR="00AE25BB" w:rsidRPr="0054152F">
        <w:rPr>
          <w:rFonts w:hint="cs"/>
          <w:rtl/>
        </w:rPr>
        <w:t xml:space="preserve"> م</w:t>
      </w:r>
      <w:r w:rsidR="00F35520" w:rsidRPr="0054152F">
        <w:rPr>
          <w:rFonts w:hint="cs"/>
          <w:rtl/>
        </w:rPr>
        <w:t>ی</w:t>
      </w:r>
      <w:r w:rsidR="00AE25BB" w:rsidRPr="0054152F">
        <w:rPr>
          <w:rFonts w:hint="cs"/>
          <w:rtl/>
        </w:rPr>
        <w:t>‌کن</w:t>
      </w:r>
      <w:r w:rsidRPr="0054152F">
        <w:rPr>
          <w:rFonts w:hint="cs"/>
          <w:rtl/>
        </w:rPr>
        <w:t>د، بر احاد</w:t>
      </w:r>
      <w:r w:rsidR="00F35520" w:rsidRPr="0054152F">
        <w:rPr>
          <w:rFonts w:hint="cs"/>
          <w:rtl/>
        </w:rPr>
        <w:t>ی</w:t>
      </w:r>
      <w:r w:rsidRPr="0054152F">
        <w:rPr>
          <w:rFonts w:hint="cs"/>
          <w:rtl/>
        </w:rPr>
        <w:t>ث و روا</w:t>
      </w:r>
      <w:r w:rsidR="00F35520" w:rsidRPr="0054152F">
        <w:rPr>
          <w:rFonts w:hint="cs"/>
          <w:rtl/>
        </w:rPr>
        <w:t>ی</w:t>
      </w:r>
      <w:r w:rsidRPr="0054152F">
        <w:rPr>
          <w:rFonts w:hint="cs"/>
          <w:rtl/>
        </w:rPr>
        <w:t>ات صح</w:t>
      </w:r>
      <w:r w:rsidR="00F35520" w:rsidRPr="0054152F">
        <w:rPr>
          <w:rFonts w:hint="cs"/>
          <w:rtl/>
        </w:rPr>
        <w:t>ی</w:t>
      </w:r>
      <w:r w:rsidRPr="0054152F">
        <w:rPr>
          <w:rFonts w:hint="cs"/>
          <w:rtl/>
        </w:rPr>
        <w:t>حه که از بوت</w:t>
      </w:r>
      <w:r w:rsidR="003026FE">
        <w:rPr>
          <w:rFonts w:hint="cs"/>
          <w:rtl/>
        </w:rPr>
        <w:t>ۀ</w:t>
      </w:r>
      <w:r w:rsidRPr="0054152F">
        <w:rPr>
          <w:rFonts w:hint="cs"/>
          <w:rtl/>
        </w:rPr>
        <w:t xml:space="preserve"> آزمون وم</w:t>
      </w:r>
      <w:r w:rsidR="00F35520" w:rsidRPr="0054152F">
        <w:rPr>
          <w:rFonts w:hint="cs"/>
          <w:rtl/>
        </w:rPr>
        <w:t>ی</w:t>
      </w:r>
      <w:r w:rsidRPr="0054152F">
        <w:rPr>
          <w:rFonts w:hint="cs"/>
          <w:rtl/>
        </w:rPr>
        <w:t>زان نقد حد</w:t>
      </w:r>
      <w:r w:rsidR="00F35520" w:rsidRPr="0054152F">
        <w:rPr>
          <w:rFonts w:hint="cs"/>
          <w:rtl/>
        </w:rPr>
        <w:t>ی</w:t>
      </w:r>
      <w:r w:rsidRPr="0054152F">
        <w:rPr>
          <w:rFonts w:hint="cs"/>
          <w:rtl/>
        </w:rPr>
        <w:t>ثی بسلامت ب</w:t>
      </w:r>
      <w:r w:rsidR="00F35520" w:rsidRPr="0054152F">
        <w:rPr>
          <w:rFonts w:hint="cs"/>
          <w:rtl/>
        </w:rPr>
        <w:t>ی</w:t>
      </w:r>
      <w:r w:rsidRPr="0054152F">
        <w:rPr>
          <w:rFonts w:hint="cs"/>
          <w:rtl/>
        </w:rPr>
        <w:t>رون آمده باشد، تک</w:t>
      </w:r>
      <w:r w:rsidR="00F35520" w:rsidRPr="0054152F">
        <w:rPr>
          <w:rFonts w:hint="cs"/>
          <w:rtl/>
        </w:rPr>
        <w:t>ی</w:t>
      </w:r>
      <w:r w:rsidRPr="0054152F">
        <w:rPr>
          <w:rFonts w:hint="cs"/>
          <w:rtl/>
        </w:rPr>
        <w:t>ه نموده و</w:t>
      </w:r>
      <w:r w:rsidR="0054152F">
        <w:rPr>
          <w:rFonts w:hint="cs"/>
          <w:rtl/>
        </w:rPr>
        <w:t xml:space="preserve"> </w:t>
      </w:r>
      <w:r w:rsidRPr="0054152F">
        <w:rPr>
          <w:rFonts w:hint="cs"/>
          <w:rtl/>
        </w:rPr>
        <w:t>به اساس آن ترج</w:t>
      </w:r>
      <w:r w:rsidR="00F35520" w:rsidRPr="0054152F">
        <w:rPr>
          <w:rFonts w:hint="cs"/>
          <w:rtl/>
        </w:rPr>
        <w:t>ی</w:t>
      </w:r>
      <w:r w:rsidRPr="0054152F">
        <w:rPr>
          <w:rFonts w:hint="cs"/>
          <w:rtl/>
        </w:rPr>
        <w:t>ح</w:t>
      </w:r>
      <w:r w:rsidR="00935AF0" w:rsidRPr="0054152F">
        <w:rPr>
          <w:rFonts w:hint="cs"/>
          <w:rtl/>
        </w:rPr>
        <w:t xml:space="preserve"> م</w:t>
      </w:r>
      <w:r w:rsidR="00F35520" w:rsidRPr="0054152F">
        <w:rPr>
          <w:rFonts w:hint="cs"/>
          <w:rtl/>
        </w:rPr>
        <w:t>ی</w:t>
      </w:r>
      <w:r w:rsidR="00935AF0" w:rsidRPr="0054152F">
        <w:rPr>
          <w:rFonts w:hint="cs"/>
          <w:rtl/>
        </w:rPr>
        <w:t>‌دهد</w:t>
      </w:r>
      <w:r w:rsidR="00DB6AC0" w:rsidRPr="0054152F">
        <w:rPr>
          <w:rFonts w:hint="cs"/>
          <w:rtl/>
        </w:rPr>
        <w:t xml:space="preserve"> </w:t>
      </w:r>
      <w:r w:rsidRPr="0054152F">
        <w:rPr>
          <w:rFonts w:hint="cs"/>
          <w:rtl/>
        </w:rPr>
        <w:t>و شامل تمام آیه</w:t>
      </w:r>
      <w:r w:rsidR="00EC1F93" w:rsidRPr="0054152F">
        <w:rPr>
          <w:rFonts w:hint="cs"/>
          <w:rtl/>
        </w:rPr>
        <w:t xml:space="preserve">‌ها </w:t>
      </w:r>
      <w:r w:rsidRPr="0054152F">
        <w:rPr>
          <w:rFonts w:hint="cs"/>
          <w:rtl/>
        </w:rPr>
        <w:t>و سوره</w:t>
      </w:r>
      <w:r w:rsidR="002B465A" w:rsidRPr="0054152F">
        <w:rPr>
          <w:rFonts w:hint="cs"/>
          <w:rtl/>
        </w:rPr>
        <w:t xml:space="preserve">‌هایی </w:t>
      </w:r>
      <w:r w:rsidRPr="0054152F">
        <w:rPr>
          <w:rFonts w:hint="cs"/>
          <w:rtl/>
        </w:rPr>
        <w:t>است که در مورد آن روایتی به ثبوت رسیده است.</w:t>
      </w:r>
    </w:p>
    <w:p w:rsidR="00917A9F" w:rsidRPr="0044005E" w:rsidRDefault="00917A9F" w:rsidP="000422CA">
      <w:pPr>
        <w:ind w:firstLine="284"/>
        <w:jc w:val="lowKashida"/>
        <w:rPr>
          <w:rStyle w:val="Char3"/>
          <w:rtl/>
        </w:rPr>
      </w:pPr>
    </w:p>
    <w:p w:rsidR="00917A9F" w:rsidRPr="0044005E" w:rsidRDefault="00917A9F" w:rsidP="000422CA">
      <w:pPr>
        <w:ind w:firstLine="284"/>
        <w:jc w:val="lowKashida"/>
        <w:rPr>
          <w:rStyle w:val="Char3"/>
          <w:rtl/>
        </w:rPr>
        <w:sectPr w:rsidR="00917A9F" w:rsidRPr="0044005E" w:rsidSect="00BD498A">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917A9F">
      <w:pPr>
        <w:pStyle w:val="a0"/>
        <w:rPr>
          <w:rtl/>
        </w:rPr>
      </w:pPr>
      <w:bookmarkStart w:id="800" w:name="_Toc282186737"/>
      <w:bookmarkStart w:id="801" w:name="_Toc304290684"/>
      <w:bookmarkStart w:id="802" w:name="_Toc319534637"/>
      <w:bookmarkStart w:id="803" w:name="_Toc441916817"/>
      <w:r w:rsidRPr="000422CA">
        <w:rPr>
          <w:rFonts w:hint="cs"/>
          <w:rtl/>
        </w:rPr>
        <w:t>نت</w:t>
      </w:r>
      <w:r w:rsidR="00786F26">
        <w:rPr>
          <w:rFonts w:hint="cs"/>
          <w:rtl/>
        </w:rPr>
        <w:t>ی</w:t>
      </w:r>
      <w:r w:rsidRPr="000422CA">
        <w:rPr>
          <w:rFonts w:hint="cs"/>
          <w:rtl/>
        </w:rPr>
        <w:t>جه گ</w:t>
      </w:r>
      <w:r w:rsidR="00786F26">
        <w:rPr>
          <w:rFonts w:hint="cs"/>
          <w:rtl/>
        </w:rPr>
        <w:t>ی</w:t>
      </w:r>
      <w:r w:rsidRPr="000422CA">
        <w:rPr>
          <w:rFonts w:hint="cs"/>
          <w:rtl/>
        </w:rPr>
        <w:t>ری</w:t>
      </w:r>
      <w:bookmarkEnd w:id="800"/>
      <w:bookmarkEnd w:id="801"/>
      <w:bookmarkEnd w:id="802"/>
      <w:bookmarkEnd w:id="803"/>
    </w:p>
    <w:p w:rsidR="005B4F59" w:rsidRPr="0054152F" w:rsidRDefault="005B4F59" w:rsidP="0054152F">
      <w:pPr>
        <w:pStyle w:val="a3"/>
      </w:pPr>
      <w:r w:rsidRPr="0054152F">
        <w:rPr>
          <w:rFonts w:hint="cs"/>
          <w:rtl/>
        </w:rPr>
        <w:t xml:space="preserve"> علم بازشناسی آ</w:t>
      </w:r>
      <w:r w:rsidR="00F35520" w:rsidRPr="0054152F">
        <w:rPr>
          <w:rFonts w:hint="cs"/>
          <w:rtl/>
        </w:rPr>
        <w:t>ی</w:t>
      </w:r>
      <w:r w:rsidRPr="0054152F">
        <w:rPr>
          <w:rFonts w:hint="cs"/>
          <w:rtl/>
        </w:rPr>
        <w:t>ات وسوره</w:t>
      </w:r>
      <w:r w:rsidR="00EC1F93" w:rsidRPr="0054152F">
        <w:rPr>
          <w:rFonts w:hint="cs"/>
          <w:rtl/>
        </w:rPr>
        <w:t xml:space="preserve">‌های </w:t>
      </w:r>
      <w:r w:rsidR="003515AB" w:rsidRPr="0054152F">
        <w:rPr>
          <w:rFonts w:hint="cs"/>
          <w:rtl/>
        </w:rPr>
        <w:t>مکی و مدنی</w:t>
      </w:r>
      <w:r w:rsidRPr="0054152F">
        <w:rPr>
          <w:rFonts w:hint="cs"/>
          <w:rtl/>
        </w:rPr>
        <w:t xml:space="preserve"> قرآن از </w:t>
      </w:r>
      <w:r w:rsidR="00F35520" w:rsidRPr="0054152F">
        <w:rPr>
          <w:rFonts w:hint="cs"/>
          <w:rtl/>
        </w:rPr>
        <w:t>ی</w:t>
      </w:r>
      <w:r w:rsidRPr="0054152F">
        <w:rPr>
          <w:rFonts w:hint="cs"/>
          <w:rtl/>
        </w:rPr>
        <w:t>ک سو زمان نزول وحی الهی را ب</w:t>
      </w:r>
      <w:r w:rsidR="00F35520" w:rsidRPr="0054152F">
        <w:rPr>
          <w:rFonts w:hint="cs"/>
          <w:rtl/>
        </w:rPr>
        <w:t>ی</w:t>
      </w:r>
      <w:r w:rsidRPr="0054152F">
        <w:rPr>
          <w:rFonts w:hint="cs"/>
          <w:rtl/>
        </w:rPr>
        <w:t>ان</w:t>
      </w:r>
      <w:r w:rsidR="00AE25BB" w:rsidRPr="0054152F">
        <w:rPr>
          <w:rFonts w:hint="cs"/>
          <w:rtl/>
        </w:rPr>
        <w:t xml:space="preserve"> م</w:t>
      </w:r>
      <w:r w:rsidR="00F35520" w:rsidRPr="0054152F">
        <w:rPr>
          <w:rFonts w:hint="cs"/>
          <w:rtl/>
        </w:rPr>
        <w:t>ی</w:t>
      </w:r>
      <w:r w:rsidR="00AE25BB" w:rsidRPr="0054152F">
        <w:rPr>
          <w:rFonts w:hint="cs"/>
          <w:rtl/>
        </w:rPr>
        <w:t>‌کن</w:t>
      </w:r>
      <w:r w:rsidRPr="0054152F">
        <w:rPr>
          <w:rFonts w:hint="cs"/>
          <w:rtl/>
        </w:rPr>
        <w:t>د</w:t>
      </w:r>
      <w:r w:rsidR="003515AB" w:rsidRPr="0054152F">
        <w:rPr>
          <w:rFonts w:hint="cs"/>
          <w:rtl/>
        </w:rPr>
        <w:t xml:space="preserve"> و از </w:t>
      </w:r>
      <w:r w:rsidRPr="0054152F">
        <w:rPr>
          <w:rFonts w:hint="cs"/>
          <w:rtl/>
        </w:rPr>
        <w:t>سوی د</w:t>
      </w:r>
      <w:r w:rsidR="00F35520" w:rsidRPr="0054152F">
        <w:rPr>
          <w:rFonts w:hint="cs"/>
          <w:rtl/>
        </w:rPr>
        <w:t>ی</w:t>
      </w:r>
      <w:r w:rsidRPr="0054152F">
        <w:rPr>
          <w:rFonts w:hint="cs"/>
          <w:rtl/>
        </w:rPr>
        <w:t>گر آ</w:t>
      </w:r>
      <w:r w:rsidR="00F35520" w:rsidRPr="0054152F">
        <w:rPr>
          <w:rFonts w:hint="cs"/>
          <w:rtl/>
        </w:rPr>
        <w:t>ی</w:t>
      </w:r>
      <w:r w:rsidRPr="0054152F">
        <w:rPr>
          <w:rFonts w:hint="cs"/>
          <w:rtl/>
        </w:rPr>
        <w:t>ات را چه از نظر مکان نزول، و</w:t>
      </w:r>
      <w:r w:rsidR="003515AB" w:rsidRPr="0054152F">
        <w:rPr>
          <w:rFonts w:hint="cs"/>
          <w:rtl/>
        </w:rPr>
        <w:t xml:space="preserve"> </w:t>
      </w:r>
      <w:r w:rsidR="00F35520" w:rsidRPr="0054152F">
        <w:rPr>
          <w:rFonts w:hint="cs"/>
          <w:rtl/>
        </w:rPr>
        <w:t>ی</w:t>
      </w:r>
      <w:r w:rsidRPr="0054152F">
        <w:rPr>
          <w:rFonts w:hint="cs"/>
          <w:rtl/>
        </w:rPr>
        <w:t>ا اشخاص مورد نظر، و</w:t>
      </w:r>
      <w:r w:rsidR="00F35520" w:rsidRPr="0054152F">
        <w:rPr>
          <w:rFonts w:hint="cs"/>
          <w:rtl/>
        </w:rPr>
        <w:t>ی</w:t>
      </w:r>
      <w:r w:rsidRPr="0054152F">
        <w:rPr>
          <w:rFonts w:hint="cs"/>
          <w:rtl/>
        </w:rPr>
        <w:t>ا از جهت زمان نزول،</w:t>
      </w:r>
      <w:r w:rsidR="005017E9" w:rsidRPr="0054152F">
        <w:rPr>
          <w:rFonts w:hint="cs"/>
          <w:rtl/>
        </w:rPr>
        <w:t xml:space="preserve"> تقس</w:t>
      </w:r>
      <w:r w:rsidR="00F35520" w:rsidRPr="0054152F">
        <w:rPr>
          <w:rFonts w:hint="cs"/>
          <w:rtl/>
        </w:rPr>
        <w:t>ی</w:t>
      </w:r>
      <w:r w:rsidR="005017E9" w:rsidRPr="0054152F">
        <w:rPr>
          <w:rFonts w:hint="cs"/>
          <w:rtl/>
        </w:rPr>
        <w:t xml:space="preserve">م‌بندی </w:t>
      </w:r>
      <w:r w:rsidR="00AE25BB" w:rsidRPr="0054152F">
        <w:rPr>
          <w:rFonts w:hint="cs"/>
          <w:rtl/>
        </w:rPr>
        <w:t>م</w:t>
      </w:r>
      <w:r w:rsidR="00F35520" w:rsidRPr="0054152F">
        <w:rPr>
          <w:rFonts w:hint="cs"/>
          <w:rtl/>
        </w:rPr>
        <w:t>ی</w:t>
      </w:r>
      <w:r w:rsidR="00AE25BB" w:rsidRPr="0054152F">
        <w:rPr>
          <w:rFonts w:hint="cs"/>
          <w:rtl/>
        </w:rPr>
        <w:t>‌کن</w:t>
      </w:r>
      <w:r w:rsidRPr="0054152F">
        <w:rPr>
          <w:rFonts w:hint="cs"/>
          <w:rtl/>
        </w:rPr>
        <w:t>د وفا</w:t>
      </w:r>
      <w:r w:rsidR="00F35520" w:rsidRPr="0054152F">
        <w:rPr>
          <w:rFonts w:hint="cs"/>
          <w:rtl/>
        </w:rPr>
        <w:t>ی</w:t>
      </w:r>
      <w:r w:rsidRPr="0054152F">
        <w:rPr>
          <w:rFonts w:hint="cs"/>
          <w:rtl/>
        </w:rPr>
        <w:t>د</w:t>
      </w:r>
      <w:r w:rsidR="003026FE">
        <w:rPr>
          <w:rFonts w:hint="cs"/>
          <w:rtl/>
        </w:rPr>
        <w:t>ۀ</w:t>
      </w:r>
      <w:r w:rsidRPr="0054152F">
        <w:rPr>
          <w:rFonts w:hint="cs"/>
          <w:rtl/>
        </w:rPr>
        <w:t xml:space="preserve"> بزرگی در شناخت </w:t>
      </w:r>
      <w:r w:rsidR="003515AB" w:rsidRPr="0054152F">
        <w:rPr>
          <w:rFonts w:hint="cs"/>
          <w:rtl/>
        </w:rPr>
        <w:t>ناسخ و منسوخ</w:t>
      </w:r>
      <w:r w:rsidRPr="0054152F">
        <w:rPr>
          <w:rFonts w:hint="cs"/>
          <w:rtl/>
        </w:rPr>
        <w:t xml:space="preserve"> قرآن داشته، س</w:t>
      </w:r>
      <w:r w:rsidR="00F35520" w:rsidRPr="0054152F">
        <w:rPr>
          <w:rFonts w:hint="cs"/>
          <w:rtl/>
        </w:rPr>
        <w:t>ی</w:t>
      </w:r>
      <w:r w:rsidRPr="0054152F">
        <w:rPr>
          <w:rFonts w:hint="cs"/>
          <w:rtl/>
        </w:rPr>
        <w:t>ر تدر</w:t>
      </w:r>
      <w:r w:rsidR="00F35520" w:rsidRPr="0054152F">
        <w:rPr>
          <w:rFonts w:hint="cs"/>
          <w:rtl/>
        </w:rPr>
        <w:t>ی</w:t>
      </w:r>
      <w:r w:rsidRPr="0054152F">
        <w:rPr>
          <w:rFonts w:hint="cs"/>
          <w:rtl/>
        </w:rPr>
        <w:t>جی تعال</w:t>
      </w:r>
      <w:r w:rsidR="00F35520" w:rsidRPr="0054152F">
        <w:rPr>
          <w:rFonts w:hint="cs"/>
          <w:rtl/>
        </w:rPr>
        <w:t>ی</w:t>
      </w:r>
      <w:r w:rsidRPr="0054152F">
        <w:rPr>
          <w:rFonts w:hint="cs"/>
          <w:rtl/>
        </w:rPr>
        <w:t>م قرآن و</w:t>
      </w:r>
      <w:r w:rsidR="003515AB" w:rsidRPr="0054152F">
        <w:rPr>
          <w:rFonts w:hint="cs"/>
          <w:rtl/>
        </w:rPr>
        <w:t xml:space="preserve"> </w:t>
      </w:r>
      <w:r w:rsidRPr="0054152F">
        <w:rPr>
          <w:rFonts w:hint="cs"/>
          <w:rtl/>
        </w:rPr>
        <w:t>ب</w:t>
      </w:r>
      <w:r w:rsidR="00F35520" w:rsidRPr="0054152F">
        <w:rPr>
          <w:rFonts w:hint="cs"/>
          <w:rtl/>
        </w:rPr>
        <w:t>ی</w:t>
      </w:r>
      <w:r w:rsidRPr="0054152F">
        <w:rPr>
          <w:rFonts w:hint="cs"/>
          <w:rtl/>
        </w:rPr>
        <w:t>ان معارف اسلامی را بازگو</w:t>
      </w:r>
      <w:r w:rsidR="00AE25BB" w:rsidRPr="0054152F">
        <w:rPr>
          <w:rFonts w:hint="cs"/>
          <w:rtl/>
        </w:rPr>
        <w:t xml:space="preserve"> م</w:t>
      </w:r>
      <w:r w:rsidR="00F35520" w:rsidRPr="0054152F">
        <w:rPr>
          <w:rFonts w:hint="cs"/>
          <w:rtl/>
        </w:rPr>
        <w:t>ی</w:t>
      </w:r>
      <w:r w:rsidR="00AE25BB" w:rsidRPr="0054152F">
        <w:rPr>
          <w:rFonts w:hint="cs"/>
          <w:rtl/>
        </w:rPr>
        <w:t>‌کن</w:t>
      </w:r>
      <w:r w:rsidRPr="0054152F">
        <w:rPr>
          <w:rFonts w:hint="cs"/>
          <w:rtl/>
        </w:rPr>
        <w:t>د؛ پس شناسائی ا</w:t>
      </w:r>
      <w:r w:rsidR="00F35520" w:rsidRPr="0054152F">
        <w:rPr>
          <w:rFonts w:hint="cs"/>
          <w:rtl/>
        </w:rPr>
        <w:t>ی</w:t>
      </w:r>
      <w:r w:rsidRPr="0054152F">
        <w:rPr>
          <w:rFonts w:hint="cs"/>
          <w:rtl/>
        </w:rPr>
        <w:t>ن علم در حق</w:t>
      </w:r>
      <w:r w:rsidR="00F35520" w:rsidRPr="0054152F">
        <w:rPr>
          <w:rFonts w:hint="cs"/>
          <w:rtl/>
        </w:rPr>
        <w:t>ی</w:t>
      </w:r>
      <w:r w:rsidRPr="0054152F">
        <w:rPr>
          <w:rFonts w:hint="cs"/>
          <w:rtl/>
        </w:rPr>
        <w:t>قت شناسائی تار</w:t>
      </w:r>
      <w:r w:rsidR="00F35520" w:rsidRPr="0054152F">
        <w:rPr>
          <w:rFonts w:hint="cs"/>
          <w:rtl/>
        </w:rPr>
        <w:t>ی</w:t>
      </w:r>
      <w:r w:rsidRPr="0054152F">
        <w:rPr>
          <w:rFonts w:hint="cs"/>
          <w:rtl/>
        </w:rPr>
        <w:t>خ تشر</w:t>
      </w:r>
      <w:r w:rsidR="00F35520" w:rsidRPr="0054152F">
        <w:rPr>
          <w:rFonts w:hint="cs"/>
          <w:rtl/>
        </w:rPr>
        <w:t>ی</w:t>
      </w:r>
      <w:r w:rsidRPr="0054152F">
        <w:rPr>
          <w:rFonts w:hint="cs"/>
          <w:rtl/>
        </w:rPr>
        <w:t>ع وحکمت در چگونگی نزول وکشف مراحل</w:t>
      </w:r>
      <w:r w:rsidR="00EC5E4B" w:rsidRPr="0054152F">
        <w:rPr>
          <w:rFonts w:hint="cs"/>
          <w:rtl/>
        </w:rPr>
        <w:t xml:space="preserve"> مختلفه‌ای </w:t>
      </w:r>
      <w:r w:rsidRPr="0054152F">
        <w:rPr>
          <w:rFonts w:hint="cs"/>
          <w:rtl/>
        </w:rPr>
        <w:t>است که دعوت اسلامی گذرانده است.</w:t>
      </w:r>
    </w:p>
    <w:p w:rsidR="005B4F59" w:rsidRPr="0054152F" w:rsidRDefault="005B4F59" w:rsidP="0054152F">
      <w:pPr>
        <w:pStyle w:val="a3"/>
      </w:pPr>
      <w:r w:rsidRPr="0054152F">
        <w:rPr>
          <w:rFonts w:hint="cs"/>
          <w:rtl/>
        </w:rPr>
        <w:t xml:space="preserve"> در تعر</w:t>
      </w:r>
      <w:r w:rsidR="00F35520" w:rsidRPr="0054152F">
        <w:rPr>
          <w:rFonts w:hint="cs"/>
          <w:rtl/>
        </w:rPr>
        <w:t>ی</w:t>
      </w:r>
      <w:r w:rsidRPr="0054152F">
        <w:rPr>
          <w:rFonts w:hint="cs"/>
          <w:rtl/>
        </w:rPr>
        <w:t xml:space="preserve">ف </w:t>
      </w:r>
      <w:r w:rsidR="003515AB" w:rsidRPr="0054152F">
        <w:rPr>
          <w:rFonts w:hint="cs"/>
          <w:rtl/>
        </w:rPr>
        <w:t>مکی و مدنی</w:t>
      </w:r>
      <w:r w:rsidRPr="0054152F">
        <w:rPr>
          <w:rFonts w:hint="cs"/>
          <w:rtl/>
        </w:rPr>
        <w:t xml:space="preserve"> سه ملا</w:t>
      </w:r>
      <w:r w:rsidR="00F35520" w:rsidRPr="0054152F">
        <w:rPr>
          <w:rFonts w:hint="cs"/>
          <w:rtl/>
        </w:rPr>
        <w:t>ک</w:t>
      </w:r>
      <w:r w:rsidRPr="0054152F">
        <w:rPr>
          <w:rFonts w:hint="cs"/>
          <w:rtl/>
        </w:rPr>
        <w:t xml:space="preserve"> وضابطه است، ولی تعر</w:t>
      </w:r>
      <w:r w:rsidR="00F35520" w:rsidRPr="0054152F">
        <w:rPr>
          <w:rFonts w:hint="cs"/>
          <w:rtl/>
        </w:rPr>
        <w:t>ی</w:t>
      </w:r>
      <w:r w:rsidRPr="0054152F">
        <w:rPr>
          <w:rFonts w:hint="cs"/>
          <w:rtl/>
        </w:rPr>
        <w:t>ف</w:t>
      </w:r>
      <w:r w:rsidR="00F35520" w:rsidRPr="0054152F">
        <w:rPr>
          <w:rFonts w:hint="cs"/>
          <w:rtl/>
        </w:rPr>
        <w:t>ی</w:t>
      </w:r>
      <w:r w:rsidRPr="0054152F">
        <w:rPr>
          <w:rFonts w:hint="cs"/>
          <w:rtl/>
        </w:rPr>
        <w:t>که جامع ومانع بوده شامل تمام آ</w:t>
      </w:r>
      <w:r w:rsidR="00F35520" w:rsidRPr="0054152F">
        <w:rPr>
          <w:rFonts w:hint="cs"/>
          <w:rtl/>
        </w:rPr>
        <w:t>ی</w:t>
      </w:r>
      <w:r w:rsidRPr="0054152F">
        <w:rPr>
          <w:rFonts w:hint="cs"/>
          <w:rtl/>
        </w:rPr>
        <w:t>ه</w:t>
      </w:r>
      <w:r w:rsidR="00EC1F93" w:rsidRPr="0054152F">
        <w:rPr>
          <w:rFonts w:hint="cs"/>
          <w:rtl/>
        </w:rPr>
        <w:t xml:space="preserve">‌ها </w:t>
      </w:r>
      <w:r w:rsidRPr="0054152F">
        <w:rPr>
          <w:rFonts w:hint="cs"/>
          <w:rtl/>
        </w:rPr>
        <w:t>وسوره</w:t>
      </w:r>
      <w:r w:rsidR="00EC1F93" w:rsidRPr="0054152F">
        <w:rPr>
          <w:rFonts w:hint="cs"/>
          <w:rtl/>
        </w:rPr>
        <w:t xml:space="preserve">‌های </w:t>
      </w:r>
      <w:r w:rsidRPr="0054152F">
        <w:rPr>
          <w:rFonts w:hint="cs"/>
          <w:rtl/>
        </w:rPr>
        <w:t>قرآنی بوده باشد، همان تعر</w:t>
      </w:r>
      <w:r w:rsidR="00F35520" w:rsidRPr="0054152F">
        <w:rPr>
          <w:rFonts w:hint="cs"/>
          <w:rtl/>
        </w:rPr>
        <w:t>ی</w:t>
      </w:r>
      <w:r w:rsidRPr="0054152F">
        <w:rPr>
          <w:rFonts w:hint="cs"/>
          <w:rtl/>
        </w:rPr>
        <w:t>ف مشهور است.</w:t>
      </w:r>
    </w:p>
    <w:p w:rsidR="005B4F59" w:rsidRPr="0054152F" w:rsidRDefault="005B4F59" w:rsidP="0054152F">
      <w:pPr>
        <w:pStyle w:val="a3"/>
      </w:pPr>
      <w:r w:rsidRPr="0054152F">
        <w:rPr>
          <w:rFonts w:hint="cs"/>
          <w:rtl/>
        </w:rPr>
        <w:t>راه مطمئن ومعتمد در شناخت جزئ</w:t>
      </w:r>
      <w:r w:rsidR="00F35520" w:rsidRPr="0054152F">
        <w:rPr>
          <w:rFonts w:hint="cs"/>
          <w:rtl/>
        </w:rPr>
        <w:t>ی</w:t>
      </w:r>
      <w:r w:rsidRPr="0054152F">
        <w:rPr>
          <w:rFonts w:hint="cs"/>
          <w:rtl/>
        </w:rPr>
        <w:t>ات وتفاص</w:t>
      </w:r>
      <w:r w:rsidR="00F35520" w:rsidRPr="0054152F">
        <w:rPr>
          <w:rFonts w:hint="cs"/>
          <w:rtl/>
        </w:rPr>
        <w:t>ی</w:t>
      </w:r>
      <w:r w:rsidRPr="0054152F">
        <w:rPr>
          <w:rFonts w:hint="cs"/>
          <w:rtl/>
        </w:rPr>
        <w:t xml:space="preserve">ل موضوع </w:t>
      </w:r>
      <w:r w:rsidR="003515AB" w:rsidRPr="0054152F">
        <w:rPr>
          <w:rFonts w:hint="cs"/>
          <w:rtl/>
        </w:rPr>
        <w:t>مکی و مدنی</w:t>
      </w:r>
      <w:r w:rsidRPr="0054152F">
        <w:rPr>
          <w:rFonts w:hint="cs"/>
          <w:rtl/>
        </w:rPr>
        <w:t xml:space="preserve"> نقل است، وعلما در شناخت ا</w:t>
      </w:r>
      <w:r w:rsidR="00F35520" w:rsidRPr="0054152F">
        <w:rPr>
          <w:rFonts w:hint="cs"/>
          <w:rtl/>
        </w:rPr>
        <w:t>ی</w:t>
      </w:r>
      <w:r w:rsidRPr="0054152F">
        <w:rPr>
          <w:rFonts w:hint="cs"/>
          <w:rtl/>
        </w:rPr>
        <w:t>ن موضوع علاوه بر آن ضوابطی ن</w:t>
      </w:r>
      <w:r w:rsidR="00F35520" w:rsidRPr="0054152F">
        <w:rPr>
          <w:rFonts w:hint="cs"/>
          <w:rtl/>
        </w:rPr>
        <w:t>ی</w:t>
      </w:r>
      <w:r w:rsidRPr="0054152F">
        <w:rPr>
          <w:rFonts w:hint="cs"/>
          <w:rtl/>
        </w:rPr>
        <w:t>ز استخراج نموده</w:t>
      </w:r>
      <w:r w:rsidR="00EC1F93" w:rsidRPr="0054152F">
        <w:rPr>
          <w:rFonts w:hint="cs"/>
          <w:rtl/>
        </w:rPr>
        <w:t xml:space="preserve">‌اند </w:t>
      </w:r>
      <w:r w:rsidRPr="0054152F">
        <w:rPr>
          <w:rFonts w:hint="cs"/>
          <w:rtl/>
        </w:rPr>
        <w:t>که در شناخت ا</w:t>
      </w:r>
      <w:r w:rsidR="00F35520" w:rsidRPr="0054152F">
        <w:rPr>
          <w:rFonts w:hint="cs"/>
          <w:rtl/>
        </w:rPr>
        <w:t>ی</w:t>
      </w:r>
      <w:r w:rsidRPr="0054152F">
        <w:rPr>
          <w:rFonts w:hint="cs"/>
          <w:rtl/>
        </w:rPr>
        <w:t>ن موضوع</w:t>
      </w:r>
      <w:r w:rsidR="00A75216" w:rsidRPr="0054152F">
        <w:rPr>
          <w:rFonts w:hint="cs"/>
          <w:rtl/>
        </w:rPr>
        <w:t xml:space="preserve"> م</w:t>
      </w:r>
      <w:r w:rsidR="00F35520" w:rsidRPr="0054152F">
        <w:rPr>
          <w:rFonts w:hint="cs"/>
          <w:rtl/>
        </w:rPr>
        <w:t>ی</w:t>
      </w:r>
      <w:r w:rsidR="00A75216" w:rsidRPr="0054152F">
        <w:rPr>
          <w:rFonts w:hint="cs"/>
          <w:rtl/>
        </w:rPr>
        <w:t xml:space="preserve">‌توان </w:t>
      </w:r>
      <w:r w:rsidRPr="0054152F">
        <w:rPr>
          <w:rFonts w:hint="cs"/>
          <w:rtl/>
        </w:rPr>
        <w:t>به آن استیناس نمود، ولی قطعی ن</w:t>
      </w:r>
      <w:r w:rsidR="00F35520" w:rsidRPr="0054152F">
        <w:rPr>
          <w:rFonts w:hint="cs"/>
          <w:rtl/>
        </w:rPr>
        <w:t>ی</w:t>
      </w:r>
      <w:r w:rsidRPr="0054152F">
        <w:rPr>
          <w:rFonts w:hint="cs"/>
          <w:rtl/>
        </w:rPr>
        <w:t>ست.</w:t>
      </w:r>
    </w:p>
    <w:p w:rsidR="005B4F59" w:rsidRPr="0044005E" w:rsidRDefault="005B4F59" w:rsidP="0054152F">
      <w:pPr>
        <w:numPr>
          <w:ilvl w:val="0"/>
          <w:numId w:val="11"/>
        </w:numPr>
        <w:ind w:left="641" w:hanging="357"/>
        <w:jc w:val="both"/>
        <w:rPr>
          <w:rStyle w:val="Char3"/>
        </w:rPr>
      </w:pPr>
      <w:r w:rsidRPr="0044005E">
        <w:rPr>
          <w:rStyle w:val="Char3"/>
          <w:rFonts w:hint="cs"/>
          <w:rtl/>
        </w:rPr>
        <w:t>تحد</w:t>
      </w:r>
      <w:r w:rsidR="00F35520" w:rsidRPr="0044005E">
        <w:rPr>
          <w:rStyle w:val="Char3"/>
          <w:rFonts w:hint="cs"/>
          <w:rtl/>
        </w:rPr>
        <w:t>ی</w:t>
      </w:r>
      <w:r w:rsidRPr="0044005E">
        <w:rPr>
          <w:rStyle w:val="Char3"/>
          <w:rFonts w:hint="cs"/>
          <w:rtl/>
        </w:rPr>
        <w:t>د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‌های </w:t>
      </w:r>
      <w:r w:rsidRPr="0044005E">
        <w:rPr>
          <w:rStyle w:val="Char3"/>
          <w:rFonts w:hint="cs"/>
          <w:rtl/>
        </w:rPr>
        <w:t xml:space="preserve">سوره </w:t>
      </w:r>
      <w:r w:rsidR="00F35520" w:rsidRPr="0044005E">
        <w:rPr>
          <w:rStyle w:val="Char3"/>
          <w:rFonts w:hint="cs"/>
          <w:rtl/>
        </w:rPr>
        <w:t>ک</w:t>
      </w:r>
      <w:r w:rsidRPr="0044005E">
        <w:rPr>
          <w:rStyle w:val="Char3"/>
          <w:rFonts w:hint="cs"/>
          <w:rtl/>
        </w:rPr>
        <w:t>ار شارع ح</w:t>
      </w:r>
      <w:r w:rsidR="00F35520" w:rsidRPr="0044005E">
        <w:rPr>
          <w:rStyle w:val="Char3"/>
          <w:rFonts w:hint="cs"/>
          <w:rtl/>
        </w:rPr>
        <w:t>کی</w:t>
      </w:r>
      <w:r w:rsidRPr="0044005E">
        <w:rPr>
          <w:rStyle w:val="Char3"/>
          <w:rFonts w:hint="cs"/>
          <w:rtl/>
        </w:rPr>
        <w:t>م است، ق</w:t>
      </w:r>
      <w:r w:rsidR="00F35520" w:rsidRPr="0044005E">
        <w:rPr>
          <w:rStyle w:val="Char3"/>
          <w:rFonts w:hint="cs"/>
          <w:rtl/>
        </w:rPr>
        <w:t>ی</w:t>
      </w:r>
      <w:r w:rsidRPr="0044005E">
        <w:rPr>
          <w:rStyle w:val="Char3"/>
          <w:rFonts w:hint="cs"/>
          <w:rtl/>
        </w:rPr>
        <w:t>اس و رأى را در ا</w:t>
      </w:r>
      <w:r w:rsidR="00F35520" w:rsidRPr="0044005E">
        <w:rPr>
          <w:rStyle w:val="Char3"/>
          <w:rFonts w:hint="cs"/>
          <w:rtl/>
        </w:rPr>
        <w:t>ی</w:t>
      </w:r>
      <w:r w:rsidRPr="0044005E">
        <w:rPr>
          <w:rStyle w:val="Char3"/>
          <w:rFonts w:hint="cs"/>
          <w:rtl/>
        </w:rPr>
        <w:t>ن باره مجالى ن</w:t>
      </w:r>
      <w:r w:rsidR="00F35520" w:rsidRPr="0044005E">
        <w:rPr>
          <w:rStyle w:val="Char3"/>
          <w:rFonts w:hint="cs"/>
          <w:rtl/>
        </w:rPr>
        <w:t>ی</w:t>
      </w:r>
      <w:r w:rsidRPr="0044005E">
        <w:rPr>
          <w:rStyle w:val="Char3"/>
          <w:rFonts w:hint="cs"/>
          <w:rtl/>
        </w:rPr>
        <w:t>ست. همچنان ترت</w:t>
      </w:r>
      <w:r w:rsidR="00F35520" w:rsidRPr="0044005E">
        <w:rPr>
          <w:rStyle w:val="Char3"/>
          <w:rFonts w:hint="cs"/>
          <w:rtl/>
        </w:rPr>
        <w:t>ی</w:t>
      </w:r>
      <w:r w:rsidRPr="0044005E">
        <w:rPr>
          <w:rStyle w:val="Char3"/>
          <w:rFonts w:hint="cs"/>
          <w:rtl/>
        </w:rPr>
        <w:t>ب آ</w:t>
      </w:r>
      <w:r w:rsidR="00F35520" w:rsidRPr="0044005E">
        <w:rPr>
          <w:rStyle w:val="Char3"/>
          <w:rFonts w:hint="cs"/>
          <w:rtl/>
        </w:rPr>
        <w:t>ی</w:t>
      </w:r>
      <w:r w:rsidRPr="0044005E">
        <w:rPr>
          <w:rStyle w:val="Char3"/>
          <w:rFonts w:hint="cs"/>
          <w:rtl/>
        </w:rPr>
        <w:t>ه</w:t>
      </w:r>
      <w:r w:rsidR="00EC1F93" w:rsidRPr="0044005E">
        <w:rPr>
          <w:rStyle w:val="Char3"/>
          <w:rFonts w:hint="cs"/>
          <w:rtl/>
        </w:rPr>
        <w:t xml:space="preserve">‌ها </w:t>
      </w:r>
      <w:r w:rsidRPr="0044005E">
        <w:rPr>
          <w:rStyle w:val="Char3"/>
          <w:rFonts w:hint="cs"/>
          <w:rtl/>
        </w:rPr>
        <w:t>وابسته به توق</w:t>
      </w:r>
      <w:r w:rsidR="00F35520" w:rsidRPr="0044005E">
        <w:rPr>
          <w:rStyle w:val="Char3"/>
          <w:rFonts w:hint="cs"/>
          <w:rtl/>
        </w:rPr>
        <w:t>ی</w:t>
      </w:r>
      <w:r w:rsidRPr="0044005E">
        <w:rPr>
          <w:rStyle w:val="Char3"/>
          <w:rFonts w:hint="cs"/>
          <w:rtl/>
        </w:rPr>
        <w:t>ف نبى ا</w:t>
      </w:r>
      <w:r w:rsidR="00F35520" w:rsidRPr="0044005E">
        <w:rPr>
          <w:rStyle w:val="Char3"/>
          <w:rFonts w:hint="cs"/>
          <w:rtl/>
        </w:rPr>
        <w:t>ک</w:t>
      </w:r>
      <w:r w:rsidRPr="0044005E">
        <w:rPr>
          <w:rStyle w:val="Char3"/>
          <w:rFonts w:hint="cs"/>
          <w:rtl/>
        </w:rPr>
        <w:t>رم</w:t>
      </w:r>
      <w:r w:rsidR="00DB0DFE" w:rsidRPr="0044005E">
        <w:rPr>
          <w:rStyle w:val="Char3"/>
          <w:rFonts w:hint="cs"/>
          <w:rtl/>
        </w:rPr>
        <w:t xml:space="preserve"> </w:t>
      </w:r>
      <w:r w:rsidR="00950C63" w:rsidRPr="00950C63">
        <w:rPr>
          <w:rStyle w:val="Char3"/>
          <w:rFonts w:cs="CTraditional Arabic"/>
          <w:rtl/>
        </w:rPr>
        <w:t>ج</w:t>
      </w:r>
      <w:r w:rsidR="00DB0DFE" w:rsidRPr="0044005E">
        <w:rPr>
          <w:rStyle w:val="Char3"/>
          <w:rFonts w:hint="cs"/>
          <w:rtl/>
        </w:rPr>
        <w:t xml:space="preserve"> </w:t>
      </w:r>
      <w:r w:rsidRPr="0044005E">
        <w:rPr>
          <w:rStyle w:val="Char3"/>
          <w:rFonts w:hint="cs"/>
          <w:rtl/>
        </w:rPr>
        <w:t>وفرود آمده از جانب خداى تعالى است، براى رأى واجتهاد، در ا</w:t>
      </w:r>
      <w:r w:rsidR="00F35520" w:rsidRPr="0044005E">
        <w:rPr>
          <w:rStyle w:val="Char3"/>
          <w:rFonts w:hint="cs"/>
          <w:rtl/>
        </w:rPr>
        <w:t>ی</w:t>
      </w:r>
      <w:r w:rsidRPr="0044005E">
        <w:rPr>
          <w:rStyle w:val="Char3"/>
          <w:rFonts w:hint="cs"/>
          <w:rtl/>
        </w:rPr>
        <w:t>ن زم</w:t>
      </w:r>
      <w:r w:rsidR="00F35520" w:rsidRPr="0044005E">
        <w:rPr>
          <w:rStyle w:val="Char3"/>
          <w:rFonts w:hint="cs"/>
          <w:rtl/>
        </w:rPr>
        <w:t>ی</w:t>
      </w:r>
      <w:r w:rsidRPr="0044005E">
        <w:rPr>
          <w:rStyle w:val="Char3"/>
          <w:rFonts w:hint="cs"/>
          <w:rtl/>
        </w:rPr>
        <w:t>نه مجالی ن</w:t>
      </w:r>
      <w:r w:rsidR="00F35520" w:rsidRPr="0044005E">
        <w:rPr>
          <w:rStyle w:val="Char3"/>
          <w:rFonts w:hint="cs"/>
          <w:rtl/>
        </w:rPr>
        <w:t>ی</w:t>
      </w:r>
      <w:r w:rsidRPr="0044005E">
        <w:rPr>
          <w:rStyle w:val="Char3"/>
          <w:rFonts w:hint="cs"/>
          <w:rtl/>
        </w:rPr>
        <w:t>ست.</w:t>
      </w:r>
    </w:p>
    <w:p w:rsidR="005B4F59" w:rsidRPr="0054152F" w:rsidRDefault="005B4F59" w:rsidP="0054152F">
      <w:pPr>
        <w:pStyle w:val="a3"/>
      </w:pPr>
      <w:r w:rsidRPr="0054152F">
        <w:rPr>
          <w:rFonts w:hint="cs"/>
          <w:rtl/>
        </w:rPr>
        <w:t>در مورد نخست</w:t>
      </w:r>
      <w:r w:rsidR="00F35520" w:rsidRPr="0054152F">
        <w:rPr>
          <w:rFonts w:hint="cs"/>
          <w:rtl/>
        </w:rPr>
        <w:t>ی</w:t>
      </w:r>
      <w:r w:rsidRPr="0054152F">
        <w:rPr>
          <w:rFonts w:hint="cs"/>
          <w:rtl/>
        </w:rPr>
        <w:t>ن آ</w:t>
      </w:r>
      <w:r w:rsidR="00F35520" w:rsidRPr="0054152F">
        <w:rPr>
          <w:rFonts w:hint="cs"/>
          <w:rtl/>
        </w:rPr>
        <w:t>ی</w:t>
      </w:r>
      <w:r w:rsidR="003026FE">
        <w:rPr>
          <w:rFonts w:hint="cs"/>
          <w:rtl/>
        </w:rPr>
        <w:t>ۀ</w:t>
      </w:r>
      <w:r w:rsidRPr="0054152F">
        <w:rPr>
          <w:rFonts w:hint="cs"/>
          <w:rtl/>
        </w:rPr>
        <w:t xml:space="preserve"> نازل شده اختلاف نظری وجود دارد ولی طبق صح</w:t>
      </w:r>
      <w:r w:rsidR="00F35520" w:rsidRPr="0054152F">
        <w:rPr>
          <w:rFonts w:hint="cs"/>
          <w:rtl/>
        </w:rPr>
        <w:t>ی</w:t>
      </w:r>
      <w:r w:rsidRPr="0054152F">
        <w:rPr>
          <w:rFonts w:hint="cs"/>
          <w:rtl/>
        </w:rPr>
        <w:t>ح</w:t>
      </w:r>
      <w:r w:rsidR="00A569C8" w:rsidRPr="0054152F">
        <w:rPr>
          <w:rFonts w:hint="cs"/>
          <w:rtl/>
        </w:rPr>
        <w:t>‌تر</w:t>
      </w:r>
      <w:r w:rsidR="00F35520" w:rsidRPr="0054152F">
        <w:rPr>
          <w:rFonts w:hint="cs"/>
          <w:rtl/>
        </w:rPr>
        <w:t>ی</w:t>
      </w:r>
      <w:r w:rsidR="00A569C8" w:rsidRPr="0054152F">
        <w:rPr>
          <w:rFonts w:hint="cs"/>
          <w:rtl/>
        </w:rPr>
        <w:t xml:space="preserve">ن </w:t>
      </w:r>
      <w:r w:rsidRPr="0054152F">
        <w:rPr>
          <w:rFonts w:hint="cs"/>
          <w:rtl/>
        </w:rPr>
        <w:t>ودرست</w:t>
      </w:r>
      <w:r w:rsidR="00A569C8" w:rsidRPr="0054152F">
        <w:rPr>
          <w:rFonts w:hint="cs"/>
          <w:rtl/>
        </w:rPr>
        <w:t>‌تر</w:t>
      </w:r>
      <w:r w:rsidR="00F35520" w:rsidRPr="0054152F">
        <w:rPr>
          <w:rFonts w:hint="cs"/>
          <w:rtl/>
        </w:rPr>
        <w:t>ی</w:t>
      </w:r>
      <w:r w:rsidR="00A569C8" w:rsidRPr="0054152F">
        <w:rPr>
          <w:rFonts w:hint="cs"/>
          <w:rtl/>
        </w:rPr>
        <w:t xml:space="preserve">ن </w:t>
      </w:r>
      <w:r w:rsidRPr="0054152F">
        <w:rPr>
          <w:rFonts w:hint="cs"/>
          <w:rtl/>
        </w:rPr>
        <w:t xml:space="preserve">اقوال </w:t>
      </w:r>
      <w:r w:rsidRPr="0054152F">
        <w:rPr>
          <w:rtl/>
        </w:rPr>
        <w:t>پ</w:t>
      </w:r>
      <w:r w:rsidRPr="0054152F">
        <w:rPr>
          <w:rFonts w:hint="cs"/>
          <w:rtl/>
        </w:rPr>
        <w:t>نج آ</w:t>
      </w:r>
      <w:r w:rsidR="00F35520" w:rsidRPr="0054152F">
        <w:rPr>
          <w:rFonts w:hint="cs"/>
          <w:rtl/>
        </w:rPr>
        <w:t>ی</w:t>
      </w:r>
      <w:r w:rsidRPr="0054152F">
        <w:rPr>
          <w:rFonts w:hint="cs"/>
          <w:rtl/>
        </w:rPr>
        <w:t>ات صدر سوره علق</w:t>
      </w:r>
      <w:r w:rsidR="00DB0DFE" w:rsidRPr="0054152F">
        <w:rPr>
          <w:rFonts w:hint="cs"/>
          <w:rtl/>
        </w:rPr>
        <w:t xml:space="preserve"> </w:t>
      </w:r>
      <w:r w:rsidRPr="0054152F">
        <w:rPr>
          <w:rFonts w:hint="cs"/>
          <w:rtl/>
        </w:rPr>
        <w:t>است.</w:t>
      </w:r>
    </w:p>
    <w:p w:rsidR="005B4F59" w:rsidRPr="0044005E" w:rsidRDefault="005B4F59" w:rsidP="0054152F">
      <w:pPr>
        <w:numPr>
          <w:ilvl w:val="0"/>
          <w:numId w:val="11"/>
        </w:numPr>
        <w:ind w:left="641" w:hanging="357"/>
        <w:jc w:val="both"/>
        <w:rPr>
          <w:rStyle w:val="Char3"/>
        </w:rPr>
      </w:pPr>
      <w:r w:rsidRPr="0044005E">
        <w:rPr>
          <w:rStyle w:val="Char3"/>
          <w:rFonts w:hint="cs"/>
          <w:rtl/>
        </w:rPr>
        <w:t>در تع</w:t>
      </w:r>
      <w:r w:rsidR="00F35520" w:rsidRPr="0044005E">
        <w:rPr>
          <w:rStyle w:val="Char3"/>
          <w:rFonts w:hint="cs"/>
          <w:rtl/>
        </w:rPr>
        <w:t>یی</w:t>
      </w:r>
      <w:r w:rsidRPr="0044005E">
        <w:rPr>
          <w:rStyle w:val="Char3"/>
          <w:rFonts w:hint="cs"/>
          <w:rtl/>
        </w:rPr>
        <w:t>ن 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003026FE">
        <w:rPr>
          <w:rStyle w:val="Char3"/>
          <w:rFonts w:hint="cs"/>
          <w:rtl/>
        </w:rPr>
        <w:t>ۀ</w:t>
      </w:r>
      <w:r w:rsidRPr="0044005E">
        <w:rPr>
          <w:rStyle w:val="Char3"/>
          <w:rFonts w:hint="cs"/>
          <w:rtl/>
        </w:rPr>
        <w:t xml:space="preserve"> نازل شده ن</w:t>
      </w:r>
      <w:r w:rsidR="00F35520" w:rsidRPr="0044005E">
        <w:rPr>
          <w:rStyle w:val="Char3"/>
          <w:rFonts w:hint="cs"/>
          <w:rtl/>
        </w:rPr>
        <w:t>ی</w:t>
      </w:r>
      <w:r w:rsidRPr="0044005E">
        <w:rPr>
          <w:rStyle w:val="Char3"/>
          <w:rFonts w:hint="cs"/>
          <w:rtl/>
        </w:rPr>
        <w:t xml:space="preserve">ز دانشمندان اختلاف نظر دارند، </w:t>
      </w:r>
      <w:r w:rsidR="000B7263" w:rsidRPr="0044005E">
        <w:rPr>
          <w:rStyle w:val="Char3"/>
          <w:rFonts w:hint="cs"/>
          <w:rtl/>
        </w:rPr>
        <w:t xml:space="preserve">براساس </w:t>
      </w:r>
      <w:r w:rsidRPr="0044005E">
        <w:rPr>
          <w:rStyle w:val="Char3"/>
          <w:rFonts w:hint="cs"/>
          <w:rtl/>
        </w:rPr>
        <w:t>دلا</w:t>
      </w:r>
      <w:r w:rsidR="00F35520" w:rsidRPr="0044005E">
        <w:rPr>
          <w:rStyle w:val="Char3"/>
          <w:rFonts w:hint="cs"/>
          <w:rtl/>
        </w:rPr>
        <w:t>ی</w:t>
      </w:r>
      <w:r w:rsidRPr="0044005E">
        <w:rPr>
          <w:rStyle w:val="Char3"/>
          <w:rFonts w:hint="cs"/>
          <w:rtl/>
        </w:rPr>
        <w:t>ل صح</w:t>
      </w:r>
      <w:r w:rsidR="00F35520" w:rsidRPr="0044005E">
        <w:rPr>
          <w:rStyle w:val="Char3"/>
          <w:rFonts w:hint="cs"/>
          <w:rtl/>
        </w:rPr>
        <w:t>ی</w:t>
      </w:r>
      <w:r w:rsidRPr="0044005E">
        <w:rPr>
          <w:rStyle w:val="Char3"/>
          <w:rFonts w:hint="cs"/>
          <w:rtl/>
        </w:rPr>
        <w:t>ح آ</w:t>
      </w:r>
      <w:r w:rsidR="00F35520" w:rsidRPr="0044005E">
        <w:rPr>
          <w:rStyle w:val="Char3"/>
          <w:rFonts w:hint="cs"/>
          <w:rtl/>
        </w:rPr>
        <w:t>ی</w:t>
      </w:r>
      <w:r w:rsidR="003026FE">
        <w:rPr>
          <w:rStyle w:val="Char3"/>
          <w:rFonts w:hint="cs"/>
          <w:rtl/>
        </w:rPr>
        <w:t>ۀ</w:t>
      </w:r>
      <w:r w:rsidRPr="0044005E">
        <w:rPr>
          <w:rStyle w:val="Char3"/>
          <w:rFonts w:hint="cs"/>
          <w:rtl/>
        </w:rPr>
        <w:t xml:space="preserve"> ربا</w:t>
      </w:r>
      <w:r w:rsidR="00B01A09" w:rsidRPr="0044005E">
        <w:rPr>
          <w:rStyle w:val="Char3"/>
          <w:rFonts w:hint="cs"/>
          <w:rtl/>
        </w:rPr>
        <w:t>:</w:t>
      </w:r>
      <w:r w:rsidR="0054152F">
        <w:rPr>
          <w:rStyle w:val="Char3"/>
          <w:rFonts w:hint="cs"/>
          <w:rtl/>
        </w:rPr>
        <w:t xml:space="preserve"> </w:t>
      </w:r>
      <w:r w:rsidR="0054152F">
        <w:rPr>
          <w:rStyle w:val="Char3"/>
          <w:rFonts w:cs="Traditional Arabic"/>
          <w:shd w:val="clear" w:color="auto" w:fill="FFFFFF"/>
          <w:rtl/>
        </w:rPr>
        <w:t>﴿</w:t>
      </w:r>
      <w:r w:rsidR="0054152F" w:rsidRPr="00620156">
        <w:rPr>
          <w:rStyle w:val="Chara"/>
          <w:rtl/>
        </w:rPr>
        <w:t>وَ</w:t>
      </w:r>
      <w:r w:rsidR="0054152F" w:rsidRPr="00620156">
        <w:rPr>
          <w:rStyle w:val="Chara"/>
          <w:rFonts w:hint="cs"/>
          <w:rtl/>
        </w:rPr>
        <w:t>ٱ</w:t>
      </w:r>
      <w:r w:rsidR="0054152F" w:rsidRPr="00620156">
        <w:rPr>
          <w:rStyle w:val="Chara"/>
          <w:rFonts w:hint="eastAsia"/>
          <w:rtl/>
        </w:rPr>
        <w:t>تَّقُواْ</w:t>
      </w:r>
      <w:r w:rsidR="0054152F" w:rsidRPr="00620156">
        <w:rPr>
          <w:rStyle w:val="Chara"/>
          <w:rtl/>
        </w:rPr>
        <w:t xml:space="preserve"> يَوۡمٗا تُرۡجَعُونَ فِيهِ إِلَى </w:t>
      </w:r>
      <w:r w:rsidR="0054152F" w:rsidRPr="00620156">
        <w:rPr>
          <w:rStyle w:val="Chara"/>
          <w:rFonts w:hint="cs"/>
          <w:rtl/>
        </w:rPr>
        <w:t>ٱ</w:t>
      </w:r>
      <w:r w:rsidR="0054152F" w:rsidRPr="00620156">
        <w:rPr>
          <w:rStyle w:val="Chara"/>
          <w:rFonts w:hint="eastAsia"/>
          <w:rtl/>
        </w:rPr>
        <w:t>للَّهِۖ</w:t>
      </w:r>
      <w:r w:rsidR="0054152F">
        <w:rPr>
          <w:rStyle w:val="Char3"/>
          <w:rFonts w:ascii="Traditional Arabic" w:hAnsi="Traditional Arabic" w:cs="Traditional Arabic"/>
          <w:shd w:val="clear" w:color="auto" w:fill="FFFFFF"/>
          <w:rtl/>
        </w:rPr>
        <w:t>﴾</w:t>
      </w:r>
      <w:r w:rsidRPr="00773BF3">
        <w:rPr>
          <w:rFonts w:ascii="Traditional Arabic" w:cs="mylotus" w:hint="cs"/>
          <w:bCs/>
          <w:color w:val="000000"/>
          <w:sz w:val="30"/>
          <w:szCs w:val="27"/>
          <w:rtl/>
        </w:rPr>
        <w:t xml:space="preserve"> </w:t>
      </w:r>
      <w:r w:rsidRPr="0044005E">
        <w:rPr>
          <w:rStyle w:val="Char3"/>
          <w:rFonts w:hint="cs"/>
          <w:rtl/>
        </w:rPr>
        <w:t>آخر</w:t>
      </w:r>
      <w:r w:rsidR="00F35520" w:rsidRPr="0044005E">
        <w:rPr>
          <w:rStyle w:val="Char3"/>
          <w:rFonts w:hint="cs"/>
          <w:rtl/>
        </w:rPr>
        <w:t>ی</w:t>
      </w:r>
      <w:r w:rsidRPr="0044005E">
        <w:rPr>
          <w:rStyle w:val="Char3"/>
          <w:rFonts w:hint="cs"/>
          <w:rtl/>
        </w:rPr>
        <w:t>ن آ</w:t>
      </w:r>
      <w:r w:rsidR="00F35520" w:rsidRPr="0044005E">
        <w:rPr>
          <w:rStyle w:val="Char3"/>
          <w:rFonts w:hint="cs"/>
          <w:rtl/>
        </w:rPr>
        <w:t>ی</w:t>
      </w:r>
      <w:r w:rsidRPr="0044005E">
        <w:rPr>
          <w:rStyle w:val="Char3"/>
          <w:rFonts w:hint="cs"/>
          <w:rtl/>
        </w:rPr>
        <w:t>ه از لحاظ نزول شمرده</w:t>
      </w:r>
      <w:r w:rsidR="005F5073" w:rsidRPr="0044005E">
        <w:rPr>
          <w:rStyle w:val="Char3"/>
          <w:rFonts w:hint="cs"/>
          <w:rtl/>
        </w:rPr>
        <w:t xml:space="preserve"> م</w:t>
      </w:r>
      <w:r w:rsidR="00F35520" w:rsidRPr="0044005E">
        <w:rPr>
          <w:rStyle w:val="Char3"/>
          <w:rFonts w:hint="cs"/>
          <w:rtl/>
        </w:rPr>
        <w:t>ی</w:t>
      </w:r>
      <w:r w:rsidR="005F5073" w:rsidRPr="0044005E">
        <w:rPr>
          <w:rStyle w:val="Char3"/>
          <w:rFonts w:hint="cs"/>
          <w:rtl/>
        </w:rPr>
        <w:t>‌شو</w:t>
      </w:r>
      <w:r w:rsidRPr="0044005E">
        <w:rPr>
          <w:rStyle w:val="Char3"/>
          <w:rFonts w:hint="cs"/>
          <w:rtl/>
        </w:rPr>
        <w:t>د.</w:t>
      </w:r>
    </w:p>
    <w:p w:rsidR="005B4F59" w:rsidRPr="0044005E" w:rsidRDefault="005B4F59" w:rsidP="0054152F">
      <w:pPr>
        <w:numPr>
          <w:ilvl w:val="0"/>
          <w:numId w:val="11"/>
        </w:numPr>
        <w:ind w:left="641" w:hanging="357"/>
        <w:jc w:val="both"/>
        <w:rPr>
          <w:rStyle w:val="Char3"/>
        </w:rPr>
      </w:pPr>
      <w:r w:rsidRPr="0044005E">
        <w:rPr>
          <w:rStyle w:val="Char3"/>
          <w:rFonts w:hint="cs"/>
          <w:rtl/>
        </w:rPr>
        <w:t>قول مستدل ومستند در 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w:t>
      </w:r>
      <w:r w:rsidR="00E46051" w:rsidRPr="0044005E">
        <w:rPr>
          <w:rStyle w:val="Char3"/>
          <w:rFonts w:hint="cs"/>
          <w:rtl/>
        </w:rPr>
        <w:t xml:space="preserve"> ا</w:t>
      </w:r>
      <w:r w:rsidR="00F35520" w:rsidRPr="0044005E">
        <w:rPr>
          <w:rStyle w:val="Char3"/>
          <w:rFonts w:hint="cs"/>
          <w:rtl/>
        </w:rPr>
        <w:t>ی</w:t>
      </w:r>
      <w:r w:rsidR="00E46051" w:rsidRPr="0044005E">
        <w:rPr>
          <w:rStyle w:val="Char3"/>
          <w:rFonts w:hint="cs"/>
          <w:rtl/>
        </w:rPr>
        <w:t>نست که</w:t>
      </w:r>
      <w:r w:rsidR="00B01A09" w:rsidRPr="0044005E">
        <w:rPr>
          <w:rStyle w:val="Char3"/>
          <w:rFonts w:hint="cs"/>
          <w:rtl/>
        </w:rPr>
        <w:t xml:space="preserve">: </w:t>
      </w:r>
      <w:r w:rsidRPr="0044005E">
        <w:rPr>
          <w:rStyle w:val="Char3"/>
          <w:rFonts w:hint="cs"/>
          <w:rtl/>
        </w:rPr>
        <w:t>ترت</w:t>
      </w:r>
      <w:r w:rsidR="00F35520" w:rsidRPr="0044005E">
        <w:rPr>
          <w:rStyle w:val="Char3"/>
          <w:rFonts w:hint="cs"/>
          <w:rtl/>
        </w:rPr>
        <w:t>ی</w:t>
      </w:r>
      <w:r w:rsidRPr="0044005E">
        <w:rPr>
          <w:rStyle w:val="Char3"/>
          <w:rFonts w:hint="cs"/>
          <w:rtl/>
        </w:rPr>
        <w:t>ب</w:t>
      </w:r>
      <w:r w:rsidR="00CF0049" w:rsidRPr="0044005E">
        <w:rPr>
          <w:rStyle w:val="Char3"/>
          <w:rFonts w:hint="cs"/>
          <w:rtl/>
        </w:rPr>
        <w:t xml:space="preserve"> سوره‌ها</w:t>
      </w:r>
      <w:r w:rsidR="00EC1F93" w:rsidRPr="0044005E">
        <w:rPr>
          <w:rStyle w:val="Char3"/>
          <w:rFonts w:hint="cs"/>
          <w:rtl/>
        </w:rPr>
        <w:t xml:space="preserve">ی </w:t>
      </w:r>
      <w:r w:rsidRPr="0044005E">
        <w:rPr>
          <w:rStyle w:val="Char3"/>
          <w:rFonts w:hint="cs"/>
          <w:rtl/>
        </w:rPr>
        <w:t>قرآن مانند ترت</w:t>
      </w:r>
      <w:r w:rsidR="00F35520" w:rsidRPr="0044005E">
        <w:rPr>
          <w:rStyle w:val="Char3"/>
          <w:rFonts w:hint="cs"/>
          <w:rtl/>
        </w:rPr>
        <w:t>ی</w:t>
      </w:r>
      <w:r w:rsidRPr="0044005E">
        <w:rPr>
          <w:rStyle w:val="Char3"/>
          <w:rFonts w:hint="cs"/>
          <w:rtl/>
        </w:rPr>
        <w:t>ب آ</w:t>
      </w:r>
      <w:r w:rsidR="00F35520" w:rsidRPr="0044005E">
        <w:rPr>
          <w:rStyle w:val="Char3"/>
          <w:rFonts w:hint="cs"/>
          <w:rtl/>
        </w:rPr>
        <w:t>ی</w:t>
      </w:r>
      <w:r w:rsidRPr="0044005E">
        <w:rPr>
          <w:rStyle w:val="Char3"/>
          <w:rFonts w:hint="cs"/>
          <w:rtl/>
        </w:rPr>
        <w:t>ات در هرسور</w:t>
      </w:r>
      <w:r w:rsidR="003026FE">
        <w:rPr>
          <w:rStyle w:val="Char3"/>
          <w:rFonts w:hint="cs"/>
          <w:rtl/>
        </w:rPr>
        <w:t>ۀ</w:t>
      </w:r>
      <w:r w:rsidRPr="0044005E">
        <w:rPr>
          <w:rStyle w:val="Char3"/>
          <w:rFonts w:hint="cs"/>
          <w:rtl/>
        </w:rPr>
        <w:t xml:space="preserve"> قرآن "توق</w:t>
      </w:r>
      <w:r w:rsidR="00F35520" w:rsidRPr="0044005E">
        <w:rPr>
          <w:rStyle w:val="Char3"/>
          <w:rFonts w:hint="cs"/>
          <w:rtl/>
        </w:rPr>
        <w:t>ی</w:t>
      </w:r>
      <w:r w:rsidRPr="0044005E">
        <w:rPr>
          <w:rStyle w:val="Char3"/>
          <w:rFonts w:hint="cs"/>
          <w:rtl/>
        </w:rPr>
        <w:t>فی"است، ودر زمان ح</w:t>
      </w:r>
      <w:r w:rsidR="00F35520" w:rsidRPr="0044005E">
        <w:rPr>
          <w:rStyle w:val="Char3"/>
          <w:rFonts w:hint="cs"/>
          <w:rtl/>
        </w:rPr>
        <w:t>ی</w:t>
      </w:r>
      <w:r w:rsidRPr="0044005E">
        <w:rPr>
          <w:rStyle w:val="Char3"/>
          <w:rFonts w:hint="cs"/>
          <w:rtl/>
        </w:rPr>
        <w:t>ات پ</w:t>
      </w:r>
      <w:r w:rsidR="00F35520" w:rsidRPr="0044005E">
        <w:rPr>
          <w:rStyle w:val="Char3"/>
          <w:rFonts w:hint="cs"/>
          <w:rtl/>
        </w:rPr>
        <w:t>ی</w:t>
      </w:r>
      <w:r w:rsidRPr="0044005E">
        <w:rPr>
          <w:rStyle w:val="Char3"/>
          <w:rFonts w:hint="cs"/>
          <w:rtl/>
        </w:rPr>
        <w:t xml:space="preserve">امبر </w:t>
      </w:r>
      <w:r w:rsidR="00950C63" w:rsidRPr="00950C63">
        <w:rPr>
          <w:rStyle w:val="Char3"/>
          <w:rFonts w:cs="CTraditional Arabic"/>
          <w:rtl/>
        </w:rPr>
        <w:t>ج</w:t>
      </w:r>
      <w:r w:rsidR="00A75216" w:rsidRPr="0044005E">
        <w:rPr>
          <w:rStyle w:val="Char3"/>
          <w:rFonts w:hint="cs"/>
          <w:rtl/>
        </w:rPr>
        <w:t xml:space="preserve"> </w:t>
      </w:r>
      <w:r w:rsidRPr="0044005E">
        <w:rPr>
          <w:rStyle w:val="Char3"/>
          <w:rFonts w:hint="cs"/>
          <w:rtl/>
        </w:rPr>
        <w:t>به هم</w:t>
      </w:r>
      <w:r w:rsidR="00F35520" w:rsidRPr="0044005E">
        <w:rPr>
          <w:rStyle w:val="Char3"/>
          <w:rFonts w:hint="cs"/>
          <w:rtl/>
        </w:rPr>
        <w:t>ی</w:t>
      </w:r>
      <w:r w:rsidRPr="0044005E">
        <w:rPr>
          <w:rStyle w:val="Char3"/>
          <w:rFonts w:hint="cs"/>
          <w:rtl/>
        </w:rPr>
        <w:t>ن ترت</w:t>
      </w:r>
      <w:r w:rsidR="00F35520" w:rsidRPr="0044005E">
        <w:rPr>
          <w:rStyle w:val="Char3"/>
          <w:rFonts w:hint="cs"/>
          <w:rtl/>
        </w:rPr>
        <w:t>ی</w:t>
      </w:r>
      <w:r w:rsidRPr="0044005E">
        <w:rPr>
          <w:rStyle w:val="Char3"/>
          <w:rFonts w:hint="cs"/>
          <w:rtl/>
        </w:rPr>
        <w:t>ب مشخص ومعلوم بوده است.</w:t>
      </w:r>
    </w:p>
    <w:p w:rsidR="005944DA" w:rsidRDefault="005B4F59" w:rsidP="002E3DA2">
      <w:pPr>
        <w:pStyle w:val="a3"/>
        <w:rPr>
          <w:rtl/>
        </w:rPr>
      </w:pPr>
      <w:r w:rsidRPr="0054152F">
        <w:rPr>
          <w:rFonts w:hint="cs"/>
          <w:rtl/>
        </w:rPr>
        <w:t xml:space="preserve"> تعداد</w:t>
      </w:r>
      <w:r w:rsidR="00CF0049" w:rsidRPr="0054152F">
        <w:rPr>
          <w:rFonts w:hint="cs"/>
          <w:rtl/>
        </w:rPr>
        <w:t xml:space="preserve"> سوره‌ها</w:t>
      </w:r>
      <w:r w:rsidR="00EC1F93" w:rsidRPr="0054152F">
        <w:rPr>
          <w:rFonts w:hint="cs"/>
          <w:rtl/>
        </w:rPr>
        <w:t xml:space="preserve">ی </w:t>
      </w:r>
      <w:r w:rsidRPr="0054152F">
        <w:rPr>
          <w:rFonts w:hint="cs"/>
          <w:rtl/>
        </w:rPr>
        <w:t>قرآن که114 سوره است، از آن جمله</w:t>
      </w:r>
      <w:r w:rsidR="009448DE" w:rsidRPr="0054152F">
        <w:rPr>
          <w:rFonts w:hint="cs"/>
          <w:rtl/>
        </w:rPr>
        <w:t xml:space="preserve"> (</w:t>
      </w:r>
      <w:r w:rsidRPr="0054152F">
        <w:rPr>
          <w:rFonts w:hint="cs"/>
          <w:rtl/>
        </w:rPr>
        <w:t>75</w:t>
      </w:r>
      <w:r w:rsidR="00184F1F" w:rsidRPr="0054152F">
        <w:rPr>
          <w:rFonts w:hint="cs"/>
          <w:rtl/>
        </w:rPr>
        <w:t xml:space="preserve">) </w:t>
      </w:r>
      <w:r w:rsidRPr="0054152F">
        <w:rPr>
          <w:rFonts w:hint="cs"/>
          <w:rtl/>
        </w:rPr>
        <w:t>سوره به اتفاق مکی</w:t>
      </w:r>
      <w:r w:rsidR="00EC1F93" w:rsidRPr="0054152F">
        <w:rPr>
          <w:rFonts w:hint="cs"/>
          <w:rtl/>
        </w:rPr>
        <w:t xml:space="preserve">‌اند </w:t>
      </w:r>
      <w:r w:rsidRPr="0054152F">
        <w:rPr>
          <w:rFonts w:hint="cs"/>
          <w:rtl/>
        </w:rPr>
        <w:t>و</w:t>
      </w:r>
      <w:r w:rsidR="009448DE" w:rsidRPr="0054152F">
        <w:rPr>
          <w:rFonts w:hint="cs"/>
          <w:rtl/>
        </w:rPr>
        <w:t xml:space="preserve"> </w:t>
      </w:r>
      <w:r w:rsidR="0041084A" w:rsidRPr="0054152F">
        <w:rPr>
          <w:rFonts w:hint="cs"/>
          <w:rtl/>
        </w:rPr>
        <w:t>(</w:t>
      </w:r>
      <w:r w:rsidRPr="0054152F">
        <w:rPr>
          <w:rFonts w:hint="cs"/>
          <w:rtl/>
        </w:rPr>
        <w:t>18</w:t>
      </w:r>
      <w:r w:rsidR="00184F1F" w:rsidRPr="0054152F">
        <w:rPr>
          <w:rFonts w:hint="cs"/>
          <w:rtl/>
        </w:rPr>
        <w:t xml:space="preserve">) </w:t>
      </w:r>
      <w:r w:rsidRPr="0054152F">
        <w:rPr>
          <w:rFonts w:hint="cs"/>
          <w:rtl/>
        </w:rPr>
        <w:t>سوره به اتفاق مدنى وسوره</w:t>
      </w:r>
      <w:r w:rsidR="00217AEE" w:rsidRPr="0054152F">
        <w:rPr>
          <w:rFonts w:hint="cs"/>
          <w:rtl/>
        </w:rPr>
        <w:t xml:space="preserve">‌هاى </w:t>
      </w:r>
      <w:r w:rsidRPr="0054152F">
        <w:rPr>
          <w:rFonts w:hint="cs"/>
          <w:rtl/>
        </w:rPr>
        <w:t>د</w:t>
      </w:r>
      <w:r w:rsidR="00F35520" w:rsidRPr="0054152F">
        <w:rPr>
          <w:rFonts w:hint="cs"/>
          <w:rtl/>
        </w:rPr>
        <w:t>ی</w:t>
      </w:r>
      <w:r w:rsidRPr="0054152F">
        <w:rPr>
          <w:rFonts w:hint="cs"/>
          <w:rtl/>
        </w:rPr>
        <w:t>گر مورد اختلاف است.</w:t>
      </w:r>
    </w:p>
    <w:p w:rsidR="00917A9F" w:rsidRDefault="00917A9F" w:rsidP="002E3DA2">
      <w:pPr>
        <w:pStyle w:val="a3"/>
        <w:rPr>
          <w:rtl/>
        </w:rPr>
        <w:sectPr w:rsidR="00917A9F" w:rsidSect="0054152F">
          <w:headerReference w:type="default" r:id="rId35"/>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917A9F">
      <w:pPr>
        <w:pStyle w:val="a0"/>
        <w:rPr>
          <w:lang w:bidi="fa-IR"/>
        </w:rPr>
      </w:pPr>
      <w:bookmarkStart w:id="804" w:name="_Toc282186738"/>
      <w:bookmarkStart w:id="805" w:name="_Toc304290685"/>
      <w:bookmarkStart w:id="806" w:name="_Toc319534638"/>
      <w:bookmarkStart w:id="807" w:name="_Toc441916818"/>
      <w:r w:rsidRPr="000422CA">
        <w:rPr>
          <w:rFonts w:hint="cs"/>
          <w:rtl/>
          <w:lang w:bidi="fa-IR"/>
        </w:rPr>
        <w:t>سفارشات</w:t>
      </w:r>
      <w:bookmarkEnd w:id="804"/>
      <w:bookmarkEnd w:id="805"/>
      <w:bookmarkEnd w:id="806"/>
      <w:bookmarkEnd w:id="807"/>
    </w:p>
    <w:p w:rsidR="005B4F59" w:rsidRPr="0054152F" w:rsidRDefault="005B4F59" w:rsidP="0054152F">
      <w:pPr>
        <w:pStyle w:val="a3"/>
        <w:rPr>
          <w:rtl/>
        </w:rPr>
      </w:pPr>
      <w:r w:rsidRPr="0054152F">
        <w:rPr>
          <w:rFonts w:hint="cs"/>
          <w:rtl/>
        </w:rPr>
        <w:t>هر موضوعی از موضوعات ا</w:t>
      </w:r>
      <w:r w:rsidR="00F35520" w:rsidRPr="0054152F">
        <w:rPr>
          <w:rFonts w:hint="cs"/>
          <w:rtl/>
        </w:rPr>
        <w:t>ی</w:t>
      </w:r>
      <w:r w:rsidRPr="0054152F">
        <w:rPr>
          <w:rFonts w:hint="cs"/>
          <w:rtl/>
        </w:rPr>
        <w:t>ن علم به تحق</w:t>
      </w:r>
      <w:r w:rsidR="00F35520" w:rsidRPr="0054152F">
        <w:rPr>
          <w:rFonts w:hint="cs"/>
          <w:rtl/>
        </w:rPr>
        <w:t>ی</w:t>
      </w:r>
      <w:r w:rsidRPr="0054152F">
        <w:rPr>
          <w:rFonts w:hint="cs"/>
          <w:rtl/>
        </w:rPr>
        <w:t>قات تخصصی، علمی وعصری ن</w:t>
      </w:r>
      <w:r w:rsidR="00F35520" w:rsidRPr="0054152F">
        <w:rPr>
          <w:rFonts w:hint="cs"/>
          <w:rtl/>
        </w:rPr>
        <w:t>ی</w:t>
      </w:r>
      <w:r w:rsidRPr="0054152F">
        <w:rPr>
          <w:rFonts w:hint="cs"/>
          <w:rtl/>
        </w:rPr>
        <w:t>از دارد؛ لذا به مؤسسات تحص</w:t>
      </w:r>
      <w:r w:rsidR="00F35520" w:rsidRPr="0054152F">
        <w:rPr>
          <w:rFonts w:hint="cs"/>
          <w:rtl/>
        </w:rPr>
        <w:t>ی</w:t>
      </w:r>
      <w:r w:rsidRPr="0054152F">
        <w:rPr>
          <w:rFonts w:hint="cs"/>
          <w:rtl/>
        </w:rPr>
        <w:t>لی، حوزه</w:t>
      </w:r>
      <w:r w:rsidR="00EC1F93" w:rsidRPr="0054152F">
        <w:rPr>
          <w:rFonts w:hint="cs"/>
          <w:rtl/>
        </w:rPr>
        <w:t xml:space="preserve">‌های </w:t>
      </w:r>
      <w:r w:rsidRPr="0054152F">
        <w:rPr>
          <w:rFonts w:hint="cs"/>
          <w:rtl/>
        </w:rPr>
        <w:t>علمی، مراکز تحق</w:t>
      </w:r>
      <w:r w:rsidR="00F35520" w:rsidRPr="0054152F">
        <w:rPr>
          <w:rFonts w:hint="cs"/>
          <w:rtl/>
        </w:rPr>
        <w:t>ی</w:t>
      </w:r>
      <w:r w:rsidRPr="0054152F">
        <w:rPr>
          <w:rFonts w:hint="cs"/>
          <w:rtl/>
        </w:rPr>
        <w:t>قاتی، پژوهشگران و دانشمندان اسلامی- بو</w:t>
      </w:r>
      <w:r w:rsidR="00F35520" w:rsidRPr="0054152F">
        <w:rPr>
          <w:rFonts w:hint="cs"/>
          <w:rtl/>
        </w:rPr>
        <w:t>ی</w:t>
      </w:r>
      <w:r w:rsidRPr="0054152F">
        <w:rPr>
          <w:rFonts w:hint="cs"/>
          <w:rtl/>
        </w:rPr>
        <w:t>ژه- دانشمندان علوم قرآنی امور ذ</w:t>
      </w:r>
      <w:r w:rsidR="00F35520" w:rsidRPr="0054152F">
        <w:rPr>
          <w:rFonts w:hint="cs"/>
          <w:rtl/>
        </w:rPr>
        <w:t>ی</w:t>
      </w:r>
      <w:r w:rsidRPr="0054152F">
        <w:rPr>
          <w:rFonts w:hint="cs"/>
          <w:rtl/>
        </w:rPr>
        <w:t>ل پ</w:t>
      </w:r>
      <w:r w:rsidR="00F35520" w:rsidRPr="0054152F">
        <w:rPr>
          <w:rFonts w:hint="cs"/>
          <w:rtl/>
        </w:rPr>
        <w:t>ی</w:t>
      </w:r>
      <w:r w:rsidRPr="0054152F">
        <w:rPr>
          <w:rFonts w:hint="cs"/>
          <w:rtl/>
        </w:rPr>
        <w:t>یشنهاد</w:t>
      </w:r>
      <w:r w:rsidR="00F56F76" w:rsidRPr="0054152F">
        <w:rPr>
          <w:rFonts w:hint="cs"/>
          <w:rtl/>
        </w:rPr>
        <w:t xml:space="preserve"> م</w:t>
      </w:r>
      <w:r w:rsidR="00F35520" w:rsidRPr="0054152F">
        <w:rPr>
          <w:rFonts w:hint="cs"/>
          <w:rtl/>
        </w:rPr>
        <w:t>ی</w:t>
      </w:r>
      <w:r w:rsidR="00F56F76" w:rsidRPr="0054152F">
        <w:rPr>
          <w:rFonts w:hint="cs"/>
          <w:rtl/>
        </w:rPr>
        <w:t>‌گرد</w:t>
      </w:r>
      <w:r w:rsidR="00A77177" w:rsidRPr="0054152F">
        <w:rPr>
          <w:rFonts w:hint="cs"/>
          <w:rtl/>
        </w:rPr>
        <w:t>د</w:t>
      </w:r>
      <w:r w:rsidR="00B01A09" w:rsidRPr="0054152F">
        <w:rPr>
          <w:rFonts w:hint="cs"/>
          <w:rtl/>
        </w:rPr>
        <w:t xml:space="preserve">: </w:t>
      </w:r>
    </w:p>
    <w:p w:rsidR="005B4F59" w:rsidRPr="0044005E" w:rsidRDefault="005B4F59" w:rsidP="0038359D">
      <w:pPr>
        <w:pStyle w:val="BLotus142"/>
        <w:numPr>
          <w:ilvl w:val="0"/>
          <w:numId w:val="77"/>
        </w:numPr>
        <w:ind w:left="641" w:hanging="357"/>
        <w:jc w:val="both"/>
        <w:rPr>
          <w:rStyle w:val="Char3"/>
          <w:b w:val="0"/>
          <w:bCs w:val="0"/>
          <w:rtl/>
        </w:rPr>
      </w:pPr>
      <w:r w:rsidRPr="0044005E">
        <w:rPr>
          <w:rStyle w:val="Char3"/>
          <w:rFonts w:hint="cs"/>
          <w:b w:val="0"/>
          <w:bCs w:val="0"/>
          <w:rtl/>
        </w:rPr>
        <w:t>برخی از موضوعات علوم قرآنی که هنوز مورد تحق</w:t>
      </w:r>
      <w:r w:rsidR="00F35520" w:rsidRPr="0044005E">
        <w:rPr>
          <w:rStyle w:val="Char3"/>
          <w:rFonts w:hint="cs"/>
          <w:b w:val="0"/>
          <w:bCs w:val="0"/>
          <w:rtl/>
        </w:rPr>
        <w:t>ی</w:t>
      </w:r>
      <w:r w:rsidRPr="0044005E">
        <w:rPr>
          <w:rStyle w:val="Char3"/>
          <w:rFonts w:hint="cs"/>
          <w:b w:val="0"/>
          <w:bCs w:val="0"/>
          <w:rtl/>
        </w:rPr>
        <w:t>ق دانشمندان ومتخصصان پ</w:t>
      </w:r>
      <w:r w:rsidR="00F35520" w:rsidRPr="0044005E">
        <w:rPr>
          <w:rStyle w:val="Char3"/>
          <w:rFonts w:hint="cs"/>
          <w:b w:val="0"/>
          <w:bCs w:val="0"/>
          <w:rtl/>
        </w:rPr>
        <w:t>ی</w:t>
      </w:r>
      <w:r w:rsidRPr="0044005E">
        <w:rPr>
          <w:rStyle w:val="Char3"/>
          <w:rFonts w:hint="cs"/>
          <w:b w:val="0"/>
          <w:bCs w:val="0"/>
          <w:rtl/>
        </w:rPr>
        <w:t>ش</w:t>
      </w:r>
      <w:r w:rsidR="00F35520" w:rsidRPr="0044005E">
        <w:rPr>
          <w:rStyle w:val="Char3"/>
          <w:rFonts w:hint="cs"/>
          <w:b w:val="0"/>
          <w:bCs w:val="0"/>
          <w:rtl/>
        </w:rPr>
        <w:t>ی</w:t>
      </w:r>
      <w:r w:rsidRPr="0044005E">
        <w:rPr>
          <w:rStyle w:val="Char3"/>
          <w:rFonts w:hint="cs"/>
          <w:b w:val="0"/>
          <w:bCs w:val="0"/>
          <w:rtl/>
        </w:rPr>
        <w:t>ن ومعاصر قرار نگرفته، آن موضوعات را تفک</w:t>
      </w:r>
      <w:r w:rsidR="00F35520" w:rsidRPr="0044005E">
        <w:rPr>
          <w:rStyle w:val="Char3"/>
          <w:rFonts w:hint="cs"/>
          <w:b w:val="0"/>
          <w:bCs w:val="0"/>
          <w:rtl/>
        </w:rPr>
        <w:t>ی</w:t>
      </w:r>
      <w:r w:rsidRPr="0044005E">
        <w:rPr>
          <w:rStyle w:val="Char3"/>
          <w:rFonts w:hint="cs"/>
          <w:b w:val="0"/>
          <w:bCs w:val="0"/>
          <w:rtl/>
        </w:rPr>
        <w:t>ک نموده، هم از لحاظ درا</w:t>
      </w:r>
      <w:r w:rsidR="00F35520" w:rsidRPr="0044005E">
        <w:rPr>
          <w:rStyle w:val="Char3"/>
          <w:rFonts w:hint="cs"/>
          <w:b w:val="0"/>
          <w:bCs w:val="0"/>
          <w:rtl/>
        </w:rPr>
        <w:t>ی</w:t>
      </w:r>
      <w:r w:rsidRPr="0044005E">
        <w:rPr>
          <w:rStyle w:val="Char3"/>
          <w:rFonts w:hint="cs"/>
          <w:b w:val="0"/>
          <w:bCs w:val="0"/>
          <w:rtl/>
        </w:rPr>
        <w:t>ت برابر با فرهنگ وزبان عصر وهم از لحاظ روا</w:t>
      </w:r>
      <w:r w:rsidR="00F35520" w:rsidRPr="0044005E">
        <w:rPr>
          <w:rStyle w:val="Char3"/>
          <w:rFonts w:hint="cs"/>
          <w:b w:val="0"/>
          <w:bCs w:val="0"/>
          <w:rtl/>
        </w:rPr>
        <w:t>ی</w:t>
      </w:r>
      <w:r w:rsidRPr="0044005E">
        <w:rPr>
          <w:rStyle w:val="Char3"/>
          <w:rFonts w:hint="cs"/>
          <w:b w:val="0"/>
          <w:bCs w:val="0"/>
          <w:rtl/>
        </w:rPr>
        <w:t>ت با در نظر داشت شرا</w:t>
      </w:r>
      <w:r w:rsidR="00F35520" w:rsidRPr="0044005E">
        <w:rPr>
          <w:rStyle w:val="Char3"/>
          <w:rFonts w:hint="cs"/>
          <w:b w:val="0"/>
          <w:bCs w:val="0"/>
          <w:rtl/>
        </w:rPr>
        <w:t>ی</w:t>
      </w:r>
      <w:r w:rsidRPr="0044005E">
        <w:rPr>
          <w:rStyle w:val="Char3"/>
          <w:rFonts w:hint="cs"/>
          <w:b w:val="0"/>
          <w:bCs w:val="0"/>
          <w:rtl/>
        </w:rPr>
        <w:t>ط فن علم روا</w:t>
      </w:r>
      <w:r w:rsidR="00F35520" w:rsidRPr="0044005E">
        <w:rPr>
          <w:rStyle w:val="Char3"/>
          <w:rFonts w:hint="cs"/>
          <w:b w:val="0"/>
          <w:bCs w:val="0"/>
          <w:rtl/>
        </w:rPr>
        <w:t>ی</w:t>
      </w:r>
      <w:r w:rsidRPr="0044005E">
        <w:rPr>
          <w:rStyle w:val="Char3"/>
          <w:rFonts w:hint="cs"/>
          <w:b w:val="0"/>
          <w:bCs w:val="0"/>
          <w:rtl/>
        </w:rPr>
        <w:t>ت در پذیرش وعدم پذیرش روایت</w:t>
      </w:r>
      <w:r w:rsidR="00EC1F93" w:rsidRPr="0044005E">
        <w:rPr>
          <w:rStyle w:val="Char3"/>
          <w:rFonts w:hint="cs"/>
          <w:b w:val="0"/>
          <w:bCs w:val="0"/>
          <w:rtl/>
        </w:rPr>
        <w:t xml:space="preserve">‌ها </w:t>
      </w:r>
      <w:r w:rsidRPr="0044005E">
        <w:rPr>
          <w:rStyle w:val="Char3"/>
          <w:rFonts w:hint="cs"/>
          <w:b w:val="0"/>
          <w:bCs w:val="0"/>
          <w:rtl/>
        </w:rPr>
        <w:t>مورد بحث قراردهند.</w:t>
      </w:r>
    </w:p>
    <w:p w:rsidR="005B4F59" w:rsidRPr="0044005E" w:rsidRDefault="005B4F59" w:rsidP="004A1D9B">
      <w:pPr>
        <w:pStyle w:val="BLotus142"/>
        <w:numPr>
          <w:ilvl w:val="0"/>
          <w:numId w:val="77"/>
        </w:numPr>
        <w:ind w:left="641" w:hanging="357"/>
        <w:jc w:val="both"/>
        <w:rPr>
          <w:rStyle w:val="Char3"/>
          <w:b w:val="0"/>
          <w:bCs w:val="0"/>
          <w:rtl/>
        </w:rPr>
      </w:pPr>
      <w:r w:rsidRPr="0044005E">
        <w:rPr>
          <w:rStyle w:val="Char3"/>
          <w:rFonts w:hint="cs"/>
          <w:b w:val="0"/>
          <w:bCs w:val="0"/>
          <w:rtl/>
        </w:rPr>
        <w:t>در</w:t>
      </w:r>
      <w:r w:rsidR="00262CEF" w:rsidRPr="0044005E">
        <w:rPr>
          <w:rStyle w:val="Char3"/>
          <w:rFonts w:hint="cs"/>
          <w:b w:val="0"/>
          <w:bCs w:val="0"/>
          <w:rtl/>
        </w:rPr>
        <w:t xml:space="preserve"> سال‌ها</w:t>
      </w:r>
      <w:r w:rsidRPr="0044005E">
        <w:rPr>
          <w:rStyle w:val="Char3"/>
          <w:rFonts w:hint="cs"/>
          <w:b w:val="0"/>
          <w:bCs w:val="0"/>
          <w:rtl/>
        </w:rPr>
        <w:t>ی اخ</w:t>
      </w:r>
      <w:r w:rsidR="00F35520" w:rsidRPr="0044005E">
        <w:rPr>
          <w:rStyle w:val="Char3"/>
          <w:rFonts w:hint="cs"/>
          <w:b w:val="0"/>
          <w:bCs w:val="0"/>
          <w:rtl/>
        </w:rPr>
        <w:t>ی</w:t>
      </w:r>
      <w:r w:rsidRPr="0044005E">
        <w:rPr>
          <w:rStyle w:val="Char3"/>
          <w:rFonts w:hint="cs"/>
          <w:b w:val="0"/>
          <w:bCs w:val="0"/>
          <w:rtl/>
        </w:rPr>
        <w:t>ر خاورشناسان ومستشرقان به بهان</w:t>
      </w:r>
      <w:r w:rsidR="003026FE">
        <w:rPr>
          <w:rStyle w:val="Char3"/>
          <w:rFonts w:hint="cs"/>
          <w:b w:val="0"/>
          <w:bCs w:val="0"/>
          <w:rtl/>
        </w:rPr>
        <w:t>ۀ</w:t>
      </w:r>
      <w:r w:rsidRPr="0044005E">
        <w:rPr>
          <w:rStyle w:val="Char3"/>
          <w:rFonts w:hint="cs"/>
          <w:b w:val="0"/>
          <w:bCs w:val="0"/>
          <w:rtl/>
        </w:rPr>
        <w:t xml:space="preserve"> آشنا</w:t>
      </w:r>
      <w:r w:rsidR="00F35520" w:rsidRPr="0044005E">
        <w:rPr>
          <w:rStyle w:val="Char3"/>
          <w:rFonts w:hint="cs"/>
          <w:b w:val="0"/>
          <w:bCs w:val="0"/>
          <w:rtl/>
        </w:rPr>
        <w:t>ی</w:t>
      </w:r>
      <w:r w:rsidRPr="0044005E">
        <w:rPr>
          <w:rStyle w:val="Char3"/>
          <w:rFonts w:hint="cs"/>
          <w:b w:val="0"/>
          <w:bCs w:val="0"/>
          <w:rtl/>
        </w:rPr>
        <w:t>ی به اوضاع و احوال ملل مشرق زم</w:t>
      </w:r>
      <w:r w:rsidR="00F35520" w:rsidRPr="0044005E">
        <w:rPr>
          <w:rStyle w:val="Char3"/>
          <w:rFonts w:hint="cs"/>
          <w:b w:val="0"/>
          <w:bCs w:val="0"/>
          <w:rtl/>
        </w:rPr>
        <w:t>ی</w:t>
      </w:r>
      <w:r w:rsidRPr="0044005E">
        <w:rPr>
          <w:rStyle w:val="Char3"/>
          <w:rFonts w:hint="cs"/>
          <w:b w:val="0"/>
          <w:bCs w:val="0"/>
          <w:rtl/>
        </w:rPr>
        <w:t>ن به بحث و</w:t>
      </w:r>
      <w:r w:rsidR="0054152F">
        <w:rPr>
          <w:rStyle w:val="Char3"/>
          <w:rFonts w:hint="cs"/>
          <w:b w:val="0"/>
          <w:bCs w:val="0"/>
          <w:rtl/>
        </w:rPr>
        <w:t xml:space="preserve"> </w:t>
      </w:r>
      <w:r w:rsidRPr="0044005E">
        <w:rPr>
          <w:rStyle w:val="Char3"/>
          <w:rFonts w:hint="cs"/>
          <w:b w:val="0"/>
          <w:bCs w:val="0"/>
          <w:rtl/>
        </w:rPr>
        <w:t>بررسی آثار وعلوم اسلامی پرداختند، تحق</w:t>
      </w:r>
      <w:r w:rsidR="00F35520" w:rsidRPr="0044005E">
        <w:rPr>
          <w:rStyle w:val="Char3"/>
          <w:rFonts w:hint="cs"/>
          <w:b w:val="0"/>
          <w:bCs w:val="0"/>
          <w:rtl/>
        </w:rPr>
        <w:t>ی</w:t>
      </w:r>
      <w:r w:rsidRPr="0044005E">
        <w:rPr>
          <w:rStyle w:val="Char3"/>
          <w:rFonts w:hint="cs"/>
          <w:b w:val="0"/>
          <w:bCs w:val="0"/>
          <w:rtl/>
        </w:rPr>
        <w:t>قات و</w:t>
      </w:r>
      <w:r w:rsidR="0054152F">
        <w:rPr>
          <w:rStyle w:val="Char3"/>
          <w:rFonts w:hint="cs"/>
          <w:b w:val="0"/>
          <w:bCs w:val="0"/>
          <w:rtl/>
        </w:rPr>
        <w:t xml:space="preserve"> </w:t>
      </w:r>
      <w:r w:rsidRPr="0044005E">
        <w:rPr>
          <w:rStyle w:val="Char3"/>
          <w:rFonts w:hint="cs"/>
          <w:b w:val="0"/>
          <w:bCs w:val="0"/>
          <w:rtl/>
        </w:rPr>
        <w:t>تأل</w:t>
      </w:r>
      <w:r w:rsidR="00F35520" w:rsidRPr="0044005E">
        <w:rPr>
          <w:rStyle w:val="Char3"/>
          <w:rFonts w:hint="cs"/>
          <w:b w:val="0"/>
          <w:bCs w:val="0"/>
          <w:rtl/>
        </w:rPr>
        <w:t>ی</w:t>
      </w:r>
      <w:r w:rsidRPr="0044005E">
        <w:rPr>
          <w:rStyle w:val="Char3"/>
          <w:rFonts w:hint="cs"/>
          <w:b w:val="0"/>
          <w:bCs w:val="0"/>
          <w:rtl/>
        </w:rPr>
        <w:t>ف</w:t>
      </w:r>
      <w:r w:rsidR="00F35520" w:rsidRPr="0044005E">
        <w:rPr>
          <w:rStyle w:val="Char3"/>
          <w:rFonts w:hint="cs"/>
          <w:b w:val="0"/>
          <w:bCs w:val="0"/>
          <w:rtl/>
        </w:rPr>
        <w:t>ی</w:t>
      </w:r>
      <w:r w:rsidRPr="0044005E">
        <w:rPr>
          <w:rStyle w:val="Char3"/>
          <w:rFonts w:hint="cs"/>
          <w:b w:val="0"/>
          <w:bCs w:val="0"/>
          <w:rtl/>
        </w:rPr>
        <w:t>اتی در علوم وفنون مختلف از جمله علوم قرآنی داشتند نه بخاطر خدمت علمی، بلکه - بنابر نظرخود</w:t>
      </w:r>
      <w:r w:rsidR="001144B2" w:rsidRPr="0044005E">
        <w:rPr>
          <w:rStyle w:val="Char3"/>
          <w:rFonts w:hint="cs"/>
          <w:b w:val="0"/>
          <w:bCs w:val="0"/>
          <w:rtl/>
        </w:rPr>
        <w:t xml:space="preserve"> آن‌ها </w:t>
      </w:r>
      <w:r w:rsidR="004A1D9B">
        <w:rPr>
          <w:rStyle w:val="Char3"/>
          <w:rFonts w:hint="cs"/>
          <w:b w:val="0"/>
          <w:bCs w:val="0"/>
          <w:rtl/>
        </w:rPr>
        <w:t>-</w:t>
      </w:r>
      <w:r w:rsidRPr="0044005E">
        <w:rPr>
          <w:rStyle w:val="Char3"/>
          <w:rFonts w:hint="cs"/>
          <w:b w:val="0"/>
          <w:bCs w:val="0"/>
          <w:rtl/>
        </w:rPr>
        <w:t xml:space="preserve"> نقطه</w:t>
      </w:r>
      <w:r w:rsidR="00EC1F93" w:rsidRPr="0044005E">
        <w:rPr>
          <w:rStyle w:val="Char3"/>
          <w:rFonts w:hint="cs"/>
          <w:b w:val="0"/>
          <w:bCs w:val="0"/>
          <w:rtl/>
        </w:rPr>
        <w:t xml:space="preserve">‌های </w:t>
      </w:r>
      <w:r w:rsidRPr="0044005E">
        <w:rPr>
          <w:rStyle w:val="Char3"/>
          <w:rFonts w:hint="cs"/>
          <w:b w:val="0"/>
          <w:bCs w:val="0"/>
          <w:rtl/>
        </w:rPr>
        <w:t>ضعف اسلام را کشف نموده، برای د</w:t>
      </w:r>
      <w:r w:rsidR="00F35520" w:rsidRPr="0044005E">
        <w:rPr>
          <w:rStyle w:val="Char3"/>
          <w:rFonts w:hint="cs"/>
          <w:b w:val="0"/>
          <w:bCs w:val="0"/>
          <w:rtl/>
        </w:rPr>
        <w:t>ی</w:t>
      </w:r>
      <w:r w:rsidRPr="0044005E">
        <w:rPr>
          <w:rStyle w:val="Char3"/>
          <w:rFonts w:hint="cs"/>
          <w:b w:val="0"/>
          <w:bCs w:val="0"/>
          <w:rtl/>
        </w:rPr>
        <w:t>گران نما</w:t>
      </w:r>
      <w:r w:rsidR="00F35520" w:rsidRPr="0044005E">
        <w:rPr>
          <w:rStyle w:val="Char3"/>
          <w:rFonts w:hint="cs"/>
          <w:b w:val="0"/>
          <w:bCs w:val="0"/>
          <w:rtl/>
        </w:rPr>
        <w:t>ی</w:t>
      </w:r>
      <w:r w:rsidRPr="0044005E">
        <w:rPr>
          <w:rStyle w:val="Char3"/>
          <w:rFonts w:hint="cs"/>
          <w:b w:val="0"/>
          <w:bCs w:val="0"/>
          <w:rtl/>
        </w:rPr>
        <w:t>ان سازند.</w:t>
      </w:r>
    </w:p>
    <w:p w:rsidR="005B4F59" w:rsidRPr="0054152F" w:rsidRDefault="003515AB" w:rsidP="0054152F">
      <w:pPr>
        <w:pStyle w:val="a3"/>
      </w:pPr>
      <w:r w:rsidRPr="0054152F">
        <w:rPr>
          <w:rFonts w:hint="cs"/>
          <w:rtl/>
        </w:rPr>
        <w:t xml:space="preserve"> و از </w:t>
      </w:r>
      <w:r w:rsidR="005B4F59" w:rsidRPr="0054152F">
        <w:rPr>
          <w:rFonts w:hint="cs"/>
          <w:rtl/>
        </w:rPr>
        <w:t>طرف د</w:t>
      </w:r>
      <w:r w:rsidR="00F35520" w:rsidRPr="0054152F">
        <w:rPr>
          <w:rFonts w:hint="cs"/>
          <w:rtl/>
        </w:rPr>
        <w:t>ی</w:t>
      </w:r>
      <w:r w:rsidR="005B4F59" w:rsidRPr="0054152F">
        <w:rPr>
          <w:rFonts w:hint="cs"/>
          <w:rtl/>
        </w:rPr>
        <w:t>گر با تحر</w:t>
      </w:r>
      <w:r w:rsidR="00F35520" w:rsidRPr="0054152F">
        <w:rPr>
          <w:rFonts w:hint="cs"/>
          <w:rtl/>
        </w:rPr>
        <w:t>ی</w:t>
      </w:r>
      <w:r w:rsidR="005B4F59" w:rsidRPr="0054152F">
        <w:rPr>
          <w:rFonts w:hint="cs"/>
          <w:rtl/>
        </w:rPr>
        <w:t>ف مفاه</w:t>
      </w:r>
      <w:r w:rsidR="00F35520" w:rsidRPr="0054152F">
        <w:rPr>
          <w:rFonts w:hint="cs"/>
          <w:rtl/>
        </w:rPr>
        <w:t>ی</w:t>
      </w:r>
      <w:r w:rsidR="005B4F59" w:rsidRPr="0054152F">
        <w:rPr>
          <w:rFonts w:hint="cs"/>
          <w:rtl/>
        </w:rPr>
        <w:t>م نصوص حق</w:t>
      </w:r>
      <w:r w:rsidR="00F35520" w:rsidRPr="0054152F">
        <w:rPr>
          <w:rFonts w:hint="cs"/>
          <w:rtl/>
        </w:rPr>
        <w:t>ی</w:t>
      </w:r>
      <w:r w:rsidR="005B4F59" w:rsidRPr="0054152F">
        <w:rPr>
          <w:rFonts w:hint="cs"/>
          <w:rtl/>
        </w:rPr>
        <w:t>قت را دگرگون جلوه دهند وبا ا</w:t>
      </w:r>
      <w:r w:rsidR="00F35520" w:rsidRPr="0054152F">
        <w:rPr>
          <w:rFonts w:hint="cs"/>
          <w:rtl/>
        </w:rPr>
        <w:t>ی</w:t>
      </w:r>
      <w:r w:rsidR="005B4F59" w:rsidRPr="0054152F">
        <w:rPr>
          <w:rFonts w:hint="cs"/>
          <w:rtl/>
        </w:rPr>
        <w:t>راد شبهات وشکوک افراد نافهم وضع</w:t>
      </w:r>
      <w:r w:rsidR="00F35520" w:rsidRPr="0054152F">
        <w:rPr>
          <w:rFonts w:hint="cs"/>
          <w:rtl/>
        </w:rPr>
        <w:t>ی</w:t>
      </w:r>
      <w:r w:rsidR="005B4F59" w:rsidRPr="0054152F">
        <w:rPr>
          <w:rFonts w:hint="cs"/>
          <w:rtl/>
        </w:rPr>
        <w:t>ف الا</w:t>
      </w:r>
      <w:r w:rsidR="00F35520" w:rsidRPr="0054152F">
        <w:rPr>
          <w:rFonts w:hint="cs"/>
          <w:rtl/>
        </w:rPr>
        <w:t>ی</w:t>
      </w:r>
      <w:r w:rsidR="005B4F59" w:rsidRPr="0054152F">
        <w:rPr>
          <w:rFonts w:hint="cs"/>
          <w:rtl/>
        </w:rPr>
        <w:t>مان، از د</w:t>
      </w:r>
      <w:r w:rsidR="00F35520" w:rsidRPr="0054152F">
        <w:rPr>
          <w:rFonts w:hint="cs"/>
          <w:rtl/>
        </w:rPr>
        <w:t>ی</w:t>
      </w:r>
      <w:r w:rsidR="005B4F59" w:rsidRPr="0054152F">
        <w:rPr>
          <w:rFonts w:hint="cs"/>
          <w:rtl/>
        </w:rPr>
        <w:t>ن منحرف گشته وکسان</w:t>
      </w:r>
      <w:r w:rsidR="00F35520" w:rsidRPr="0054152F">
        <w:rPr>
          <w:rFonts w:hint="cs"/>
          <w:rtl/>
        </w:rPr>
        <w:t>ی</w:t>
      </w:r>
      <w:r w:rsidR="005B4F59" w:rsidRPr="0054152F">
        <w:rPr>
          <w:rFonts w:hint="cs"/>
          <w:rtl/>
        </w:rPr>
        <w:t>که تازه به اسلام علاقه</w:t>
      </w:r>
      <w:r w:rsidR="00A569C8" w:rsidRPr="0054152F">
        <w:rPr>
          <w:rFonts w:hint="cs"/>
          <w:rtl/>
        </w:rPr>
        <w:t xml:space="preserve"> م</w:t>
      </w:r>
      <w:r w:rsidR="00F35520" w:rsidRPr="0054152F">
        <w:rPr>
          <w:rFonts w:hint="cs"/>
          <w:rtl/>
        </w:rPr>
        <w:t>ی</w:t>
      </w:r>
      <w:r w:rsidR="00A569C8" w:rsidRPr="0054152F">
        <w:rPr>
          <w:rFonts w:hint="cs"/>
          <w:rtl/>
        </w:rPr>
        <w:t>‌گ</w:t>
      </w:r>
      <w:r w:rsidR="00F35520" w:rsidRPr="0054152F">
        <w:rPr>
          <w:rFonts w:hint="cs"/>
          <w:rtl/>
        </w:rPr>
        <w:t>ی</w:t>
      </w:r>
      <w:r w:rsidR="00A569C8" w:rsidRPr="0054152F">
        <w:rPr>
          <w:rFonts w:hint="cs"/>
          <w:rtl/>
        </w:rPr>
        <w:t>ر</w:t>
      </w:r>
      <w:r w:rsidR="005B4F59" w:rsidRPr="0054152F">
        <w:rPr>
          <w:rFonts w:hint="cs"/>
          <w:rtl/>
        </w:rPr>
        <w:t>ند، از پذ</w:t>
      </w:r>
      <w:r w:rsidR="00F35520" w:rsidRPr="0054152F">
        <w:rPr>
          <w:rFonts w:hint="cs"/>
          <w:rtl/>
        </w:rPr>
        <w:t>ی</w:t>
      </w:r>
      <w:r w:rsidR="005B4F59" w:rsidRPr="0054152F">
        <w:rPr>
          <w:rFonts w:hint="cs"/>
          <w:rtl/>
        </w:rPr>
        <w:t>رش آن منصرف شوند.</w:t>
      </w:r>
    </w:p>
    <w:p w:rsidR="005B4F59" w:rsidRPr="0054152F" w:rsidRDefault="00DB0DFE" w:rsidP="0054152F">
      <w:pPr>
        <w:pStyle w:val="a3"/>
        <w:rPr>
          <w:rtl/>
        </w:rPr>
      </w:pPr>
      <w:r w:rsidRPr="0054152F">
        <w:rPr>
          <w:rFonts w:hint="cs"/>
          <w:rtl/>
        </w:rPr>
        <w:t xml:space="preserve"> </w:t>
      </w:r>
      <w:r w:rsidR="005B4F59" w:rsidRPr="0054152F">
        <w:rPr>
          <w:rFonts w:hint="cs"/>
          <w:rtl/>
        </w:rPr>
        <w:t>موضوع مورد بحث ما</w:t>
      </w:r>
      <w:r w:rsidR="009448DE" w:rsidRPr="0054152F">
        <w:rPr>
          <w:rFonts w:hint="cs"/>
          <w:rtl/>
        </w:rPr>
        <w:t xml:space="preserve"> (</w:t>
      </w:r>
      <w:r w:rsidR="005B4F59" w:rsidRPr="0054152F">
        <w:rPr>
          <w:rFonts w:hint="cs"/>
          <w:rtl/>
        </w:rPr>
        <w:t xml:space="preserve">علم </w:t>
      </w:r>
      <w:r w:rsidR="003515AB" w:rsidRPr="0054152F">
        <w:rPr>
          <w:rFonts w:hint="cs"/>
          <w:rtl/>
        </w:rPr>
        <w:t>مکی و مدنی</w:t>
      </w:r>
      <w:r w:rsidR="00184F1F" w:rsidRPr="0054152F">
        <w:rPr>
          <w:rFonts w:hint="cs"/>
          <w:rtl/>
        </w:rPr>
        <w:t xml:space="preserve">) </w:t>
      </w:r>
      <w:r w:rsidR="005B4F59" w:rsidRPr="0054152F">
        <w:rPr>
          <w:rFonts w:hint="cs"/>
          <w:rtl/>
        </w:rPr>
        <w:t>وسایر موضوعات علوم القرآن ن</w:t>
      </w:r>
      <w:r w:rsidR="00F35520" w:rsidRPr="0054152F">
        <w:rPr>
          <w:rFonts w:hint="cs"/>
          <w:rtl/>
        </w:rPr>
        <w:t>ی</w:t>
      </w:r>
      <w:r w:rsidR="005B4F59" w:rsidRPr="0054152F">
        <w:rPr>
          <w:rFonts w:hint="cs"/>
          <w:rtl/>
        </w:rPr>
        <w:t>ز از</w:t>
      </w:r>
      <w:r w:rsidR="00965835" w:rsidRPr="0054152F">
        <w:rPr>
          <w:rFonts w:hint="cs"/>
          <w:rtl/>
        </w:rPr>
        <w:t xml:space="preserve"> تلاش‌ها</w:t>
      </w:r>
      <w:r w:rsidR="00EC1F93" w:rsidRPr="0054152F">
        <w:rPr>
          <w:rFonts w:hint="cs"/>
          <w:rtl/>
        </w:rPr>
        <w:t xml:space="preserve">ی </w:t>
      </w:r>
      <w:r w:rsidR="005B4F59" w:rsidRPr="0054152F">
        <w:rPr>
          <w:rFonts w:hint="cs"/>
          <w:rtl/>
        </w:rPr>
        <w:t>تحر</w:t>
      </w:r>
      <w:r w:rsidR="00F35520" w:rsidRPr="0054152F">
        <w:rPr>
          <w:rFonts w:hint="cs"/>
          <w:rtl/>
        </w:rPr>
        <w:t>ی</w:t>
      </w:r>
      <w:r w:rsidR="005B4F59" w:rsidRPr="0054152F">
        <w:rPr>
          <w:rFonts w:hint="cs"/>
          <w:rtl/>
        </w:rPr>
        <w:t>ف آم</w:t>
      </w:r>
      <w:r w:rsidR="00F35520" w:rsidRPr="0054152F">
        <w:rPr>
          <w:rFonts w:hint="cs"/>
          <w:rtl/>
        </w:rPr>
        <w:t>ی</w:t>
      </w:r>
      <w:r w:rsidR="005B4F59" w:rsidRPr="0054152F">
        <w:rPr>
          <w:rFonts w:hint="cs"/>
          <w:rtl/>
        </w:rPr>
        <w:t>ز ونظرهای مغرضانه وا</w:t>
      </w:r>
      <w:r w:rsidR="00F35520" w:rsidRPr="0054152F">
        <w:rPr>
          <w:rFonts w:hint="cs"/>
          <w:rtl/>
        </w:rPr>
        <w:t>ی</w:t>
      </w:r>
      <w:r w:rsidR="005B4F59" w:rsidRPr="0054152F">
        <w:rPr>
          <w:rFonts w:hint="cs"/>
          <w:rtl/>
        </w:rPr>
        <w:t>رادهای حسودان</w:t>
      </w:r>
      <w:r w:rsidR="003026FE">
        <w:rPr>
          <w:rFonts w:hint="cs"/>
          <w:rtl/>
        </w:rPr>
        <w:t>ۀ</w:t>
      </w:r>
      <w:r w:rsidR="005B4F59" w:rsidRPr="0054152F">
        <w:rPr>
          <w:rFonts w:hint="cs"/>
          <w:rtl/>
        </w:rPr>
        <w:t xml:space="preserve"> خاورشناسان مثتثنا نبوده است.</w:t>
      </w:r>
    </w:p>
    <w:p w:rsidR="005B4F59" w:rsidRPr="0054152F" w:rsidRDefault="005B4F59" w:rsidP="0054152F">
      <w:pPr>
        <w:pStyle w:val="a3"/>
      </w:pPr>
      <w:r w:rsidRPr="0054152F">
        <w:rPr>
          <w:rFonts w:hint="cs"/>
          <w:rtl/>
        </w:rPr>
        <w:t>برای توضیح حقایق یکی ازمسایل مهم وجدی که دانشمندان علوم قرآنی باید به آن اولویت دهند، پاسخ به</w:t>
      </w:r>
      <w:r w:rsidR="00DB0DFE" w:rsidRPr="0054152F">
        <w:rPr>
          <w:rFonts w:hint="cs"/>
          <w:rtl/>
        </w:rPr>
        <w:t xml:space="preserve"> </w:t>
      </w:r>
      <w:r w:rsidRPr="0054152F">
        <w:rPr>
          <w:rFonts w:hint="cs"/>
          <w:rtl/>
        </w:rPr>
        <w:t>شبهات</w:t>
      </w:r>
      <w:r w:rsidR="001144B2" w:rsidRPr="0054152F">
        <w:rPr>
          <w:rFonts w:hint="cs"/>
          <w:rtl/>
        </w:rPr>
        <w:t xml:space="preserve"> آن‌ها </w:t>
      </w:r>
      <w:r w:rsidRPr="0054152F">
        <w:rPr>
          <w:rFonts w:hint="cs"/>
          <w:rtl/>
        </w:rPr>
        <w:t>و</w:t>
      </w:r>
      <w:r w:rsidR="003515AB" w:rsidRPr="0054152F">
        <w:rPr>
          <w:rFonts w:hint="cs"/>
          <w:rtl/>
        </w:rPr>
        <w:t xml:space="preserve"> پاک</w:t>
      </w:r>
      <w:r w:rsidR="003515AB" w:rsidRPr="0054152F">
        <w:rPr>
          <w:rFonts w:hint="eastAsia"/>
          <w:rtl/>
        </w:rPr>
        <w:t>‌س</w:t>
      </w:r>
      <w:r w:rsidRPr="0054152F">
        <w:rPr>
          <w:rFonts w:hint="cs"/>
          <w:rtl/>
        </w:rPr>
        <w:t>ازی معارف و</w:t>
      </w:r>
      <w:r w:rsidR="003515AB" w:rsidRPr="0054152F">
        <w:rPr>
          <w:rFonts w:hint="cs"/>
          <w:rtl/>
        </w:rPr>
        <w:t xml:space="preserve"> </w:t>
      </w:r>
      <w:r w:rsidRPr="0054152F">
        <w:rPr>
          <w:rFonts w:hint="cs"/>
          <w:rtl/>
        </w:rPr>
        <w:t>علوم قرآنی از لوث تحر</w:t>
      </w:r>
      <w:r w:rsidR="00F35520" w:rsidRPr="0054152F">
        <w:rPr>
          <w:rFonts w:hint="cs"/>
          <w:rtl/>
        </w:rPr>
        <w:t>ی</w:t>
      </w:r>
      <w:r w:rsidRPr="0054152F">
        <w:rPr>
          <w:rFonts w:hint="cs"/>
          <w:rtl/>
        </w:rPr>
        <w:t>ف</w:t>
      </w:r>
      <w:r w:rsidR="001144B2" w:rsidRPr="0054152F">
        <w:rPr>
          <w:rFonts w:hint="cs"/>
          <w:rtl/>
        </w:rPr>
        <w:t xml:space="preserve"> آن‌ها </w:t>
      </w:r>
      <w:r w:rsidRPr="0054152F">
        <w:rPr>
          <w:rFonts w:hint="cs"/>
          <w:rtl/>
        </w:rPr>
        <w:t>است.</w:t>
      </w:r>
    </w:p>
    <w:p w:rsidR="005B4F59" w:rsidRPr="0044005E" w:rsidRDefault="005B4F59" w:rsidP="0038359D">
      <w:pPr>
        <w:pStyle w:val="BLotus142"/>
        <w:numPr>
          <w:ilvl w:val="0"/>
          <w:numId w:val="77"/>
        </w:numPr>
        <w:ind w:left="641" w:hanging="357"/>
        <w:jc w:val="both"/>
        <w:rPr>
          <w:rStyle w:val="Char3"/>
          <w:b w:val="0"/>
          <w:bCs w:val="0"/>
          <w:rtl/>
        </w:rPr>
      </w:pPr>
      <w:r w:rsidRPr="0044005E">
        <w:rPr>
          <w:rStyle w:val="Char3"/>
          <w:rFonts w:hint="cs"/>
          <w:b w:val="0"/>
          <w:bCs w:val="0"/>
          <w:rtl/>
        </w:rPr>
        <w:t>چون قرآن معجز</w:t>
      </w:r>
      <w:r w:rsidR="003026FE">
        <w:rPr>
          <w:rStyle w:val="Char3"/>
          <w:rFonts w:hint="cs"/>
          <w:b w:val="0"/>
          <w:bCs w:val="0"/>
          <w:rtl/>
        </w:rPr>
        <w:t>ۀ</w:t>
      </w:r>
      <w:r w:rsidRPr="0044005E">
        <w:rPr>
          <w:rStyle w:val="Char3"/>
          <w:rFonts w:hint="cs"/>
          <w:b w:val="0"/>
          <w:bCs w:val="0"/>
          <w:rtl/>
        </w:rPr>
        <w:t xml:space="preserve"> جاودان آفریدگار جهان برجهانیان است، باگذشت زمان، و</w:t>
      </w:r>
      <w:r w:rsidR="003515AB" w:rsidRPr="0044005E">
        <w:rPr>
          <w:rStyle w:val="Char3"/>
          <w:rFonts w:hint="cs"/>
          <w:b w:val="0"/>
          <w:bCs w:val="0"/>
          <w:rtl/>
        </w:rPr>
        <w:t xml:space="preserve"> </w:t>
      </w:r>
      <w:r w:rsidRPr="0044005E">
        <w:rPr>
          <w:rStyle w:val="Char3"/>
          <w:rFonts w:hint="cs"/>
          <w:b w:val="0"/>
          <w:bCs w:val="0"/>
          <w:rtl/>
        </w:rPr>
        <w:t>انکشافات علمی جنبه</w:t>
      </w:r>
      <w:r w:rsidR="00EC1F93" w:rsidRPr="0044005E">
        <w:rPr>
          <w:rStyle w:val="Char3"/>
          <w:rFonts w:hint="cs"/>
          <w:b w:val="0"/>
          <w:bCs w:val="0"/>
          <w:rtl/>
        </w:rPr>
        <w:t xml:space="preserve">‌های </w:t>
      </w:r>
      <w:r w:rsidRPr="0044005E">
        <w:rPr>
          <w:rStyle w:val="Char3"/>
          <w:rFonts w:hint="cs"/>
          <w:b w:val="0"/>
          <w:bCs w:val="0"/>
          <w:rtl/>
        </w:rPr>
        <w:t>مختلف اعجاز آن نمایان</w:t>
      </w:r>
      <w:r w:rsidR="00785212" w:rsidRPr="0044005E">
        <w:rPr>
          <w:rStyle w:val="Char3"/>
          <w:rFonts w:hint="cs"/>
          <w:b w:val="0"/>
          <w:bCs w:val="0"/>
          <w:rtl/>
        </w:rPr>
        <w:t xml:space="preserve"> می‌گردد</w:t>
      </w:r>
      <w:r w:rsidRPr="0044005E">
        <w:rPr>
          <w:rStyle w:val="Char3"/>
          <w:rFonts w:hint="cs"/>
          <w:b w:val="0"/>
          <w:bCs w:val="0"/>
          <w:rtl/>
        </w:rPr>
        <w:t xml:space="preserve"> و</w:t>
      </w:r>
      <w:r w:rsidR="003515AB" w:rsidRPr="0044005E">
        <w:rPr>
          <w:rStyle w:val="Char3"/>
          <w:rFonts w:hint="cs"/>
          <w:b w:val="0"/>
          <w:bCs w:val="0"/>
          <w:rtl/>
        </w:rPr>
        <w:t xml:space="preserve"> </w:t>
      </w:r>
      <w:r w:rsidRPr="0044005E">
        <w:rPr>
          <w:rStyle w:val="Char3"/>
          <w:rFonts w:hint="cs"/>
          <w:b w:val="0"/>
          <w:bCs w:val="0"/>
          <w:rtl/>
        </w:rPr>
        <w:t>کشف جنبه</w:t>
      </w:r>
      <w:r w:rsidR="00EC1F93" w:rsidRPr="0044005E">
        <w:rPr>
          <w:rStyle w:val="Char3"/>
          <w:rFonts w:hint="cs"/>
          <w:b w:val="0"/>
          <w:bCs w:val="0"/>
          <w:rtl/>
        </w:rPr>
        <w:t xml:space="preserve">‌های </w:t>
      </w:r>
      <w:r w:rsidRPr="0044005E">
        <w:rPr>
          <w:rStyle w:val="Char3"/>
          <w:rFonts w:hint="cs"/>
          <w:b w:val="0"/>
          <w:bCs w:val="0"/>
          <w:rtl/>
        </w:rPr>
        <w:t>اعجاز قرآنی نیاز به تحقیقات علمی بیشتر دارد؛ لذا به وزارت</w:t>
      </w:r>
      <w:r w:rsidR="00EC1F93" w:rsidRPr="0044005E">
        <w:rPr>
          <w:rStyle w:val="Char3"/>
          <w:rFonts w:hint="cs"/>
          <w:b w:val="0"/>
          <w:bCs w:val="0"/>
          <w:rtl/>
        </w:rPr>
        <w:t xml:space="preserve">‌های </w:t>
      </w:r>
      <w:r w:rsidRPr="0044005E">
        <w:rPr>
          <w:rStyle w:val="Char3"/>
          <w:rFonts w:hint="cs"/>
          <w:b w:val="0"/>
          <w:bCs w:val="0"/>
          <w:rtl/>
        </w:rPr>
        <w:t>ذیربط چون</w:t>
      </w:r>
      <w:r w:rsidR="00B01A09" w:rsidRPr="0044005E">
        <w:rPr>
          <w:rStyle w:val="Char3"/>
          <w:rFonts w:hint="cs"/>
          <w:b w:val="0"/>
          <w:bCs w:val="0"/>
          <w:rtl/>
        </w:rPr>
        <w:t xml:space="preserve">: </w:t>
      </w:r>
      <w:r w:rsidRPr="0044005E">
        <w:rPr>
          <w:rStyle w:val="Char3"/>
          <w:rFonts w:hint="cs"/>
          <w:b w:val="0"/>
          <w:bCs w:val="0"/>
          <w:rtl/>
        </w:rPr>
        <w:t>تحصیلات عالی، معارف، حج ارشاد و اوقاف و</w:t>
      </w:r>
      <w:r w:rsidR="00752344">
        <w:rPr>
          <w:rStyle w:val="Char3"/>
          <w:rFonts w:hint="cs"/>
          <w:b w:val="0"/>
          <w:bCs w:val="0"/>
          <w:rtl/>
        </w:rPr>
        <w:t xml:space="preserve"> </w:t>
      </w:r>
      <w:r w:rsidRPr="0044005E">
        <w:rPr>
          <w:rStyle w:val="Char3"/>
          <w:rFonts w:hint="cs"/>
          <w:b w:val="0"/>
          <w:bCs w:val="0"/>
          <w:rtl/>
        </w:rPr>
        <w:t>پوهنحی</w:t>
      </w:r>
      <w:r w:rsidR="00EC1F93" w:rsidRPr="0044005E">
        <w:rPr>
          <w:rStyle w:val="Char3"/>
          <w:rFonts w:hint="cs"/>
          <w:b w:val="0"/>
          <w:bCs w:val="0"/>
          <w:rtl/>
        </w:rPr>
        <w:t xml:space="preserve">‌های </w:t>
      </w:r>
      <w:r w:rsidRPr="0044005E">
        <w:rPr>
          <w:rStyle w:val="Char3"/>
          <w:rFonts w:hint="cs"/>
          <w:b w:val="0"/>
          <w:bCs w:val="0"/>
          <w:rtl/>
        </w:rPr>
        <w:t>شرعیات، حوزه</w:t>
      </w:r>
      <w:r w:rsidR="00EC1F93" w:rsidRPr="0044005E">
        <w:rPr>
          <w:rStyle w:val="Char3"/>
          <w:rFonts w:hint="cs"/>
          <w:b w:val="0"/>
          <w:bCs w:val="0"/>
          <w:rtl/>
        </w:rPr>
        <w:t xml:space="preserve">‌های </w:t>
      </w:r>
      <w:r w:rsidRPr="0044005E">
        <w:rPr>
          <w:rStyle w:val="Char3"/>
          <w:rFonts w:hint="cs"/>
          <w:b w:val="0"/>
          <w:bCs w:val="0"/>
          <w:rtl/>
        </w:rPr>
        <w:t>علمی، مراکز تحقیقات اسلامی، دانشمندان مسلمان، داکتران و</w:t>
      </w:r>
      <w:r w:rsidR="00752344">
        <w:rPr>
          <w:rStyle w:val="Char3"/>
          <w:rFonts w:hint="cs"/>
          <w:b w:val="0"/>
          <w:bCs w:val="0"/>
          <w:rtl/>
        </w:rPr>
        <w:t xml:space="preserve"> </w:t>
      </w:r>
      <w:r w:rsidRPr="0044005E">
        <w:rPr>
          <w:rStyle w:val="Char3"/>
          <w:rFonts w:hint="cs"/>
          <w:b w:val="0"/>
          <w:bCs w:val="0"/>
          <w:rtl/>
        </w:rPr>
        <w:t>دانشمندان علوم ساینس و.... پیشنهاد</w:t>
      </w:r>
      <w:r w:rsidR="00785212" w:rsidRPr="0044005E">
        <w:rPr>
          <w:rStyle w:val="Char3"/>
          <w:rFonts w:hint="cs"/>
          <w:b w:val="0"/>
          <w:bCs w:val="0"/>
          <w:rtl/>
        </w:rPr>
        <w:t xml:space="preserve"> می‌گردد</w:t>
      </w:r>
      <w:r w:rsidRPr="0044005E">
        <w:rPr>
          <w:rStyle w:val="Char3"/>
          <w:rFonts w:hint="cs"/>
          <w:b w:val="0"/>
          <w:bCs w:val="0"/>
          <w:rtl/>
        </w:rPr>
        <w:t xml:space="preserve"> که با هماهنگی یکدیگر مرکز</w:t>
      </w:r>
      <w:r w:rsidR="00752344">
        <w:rPr>
          <w:rStyle w:val="Char3"/>
          <w:rFonts w:hint="cs"/>
          <w:b w:val="0"/>
          <w:bCs w:val="0"/>
          <w:rtl/>
        </w:rPr>
        <w:t xml:space="preserve"> </w:t>
      </w:r>
      <w:r w:rsidRPr="0044005E">
        <w:rPr>
          <w:rStyle w:val="Char3"/>
          <w:rFonts w:hint="cs"/>
          <w:b w:val="0"/>
          <w:bCs w:val="0"/>
          <w:rtl/>
        </w:rPr>
        <w:t>تحقیق و پژوهشی را به عنوان</w:t>
      </w:r>
      <w:r w:rsidR="00B01A09" w:rsidRPr="0044005E">
        <w:rPr>
          <w:rStyle w:val="Char3"/>
          <w:rFonts w:hint="cs"/>
          <w:b w:val="0"/>
          <w:bCs w:val="0"/>
          <w:rtl/>
        </w:rPr>
        <w:t xml:space="preserve">: </w:t>
      </w:r>
      <w:r w:rsidR="003515AB" w:rsidRPr="0044005E">
        <w:rPr>
          <w:rStyle w:val="Char3"/>
          <w:rFonts w:hint="cs"/>
          <w:b w:val="0"/>
          <w:bCs w:val="0"/>
          <w:rtl/>
        </w:rPr>
        <w:t>"</w:t>
      </w:r>
      <w:r w:rsidRPr="0044005E">
        <w:rPr>
          <w:rStyle w:val="Char3"/>
          <w:rFonts w:hint="cs"/>
          <w:b w:val="0"/>
          <w:bCs w:val="0"/>
          <w:rtl/>
        </w:rPr>
        <w:t>مرکز تحقیقات اعجاز علمی قرآن" ایجاد نموده،</w:t>
      </w:r>
      <w:r w:rsidR="00C31E71">
        <w:rPr>
          <w:rStyle w:val="Char3"/>
          <w:rFonts w:hint="cs"/>
          <w:b w:val="0"/>
          <w:bCs w:val="0"/>
          <w:rtl/>
        </w:rPr>
        <w:t xml:space="preserve"> </w:t>
      </w:r>
      <w:r w:rsidRPr="0044005E">
        <w:rPr>
          <w:rStyle w:val="Char3"/>
          <w:rFonts w:hint="cs"/>
          <w:b w:val="0"/>
          <w:bCs w:val="0"/>
          <w:rtl/>
        </w:rPr>
        <w:t>با</w:t>
      </w:r>
      <w:r w:rsidR="00752344">
        <w:rPr>
          <w:rStyle w:val="Char3"/>
          <w:rFonts w:hint="cs"/>
          <w:b w:val="0"/>
          <w:bCs w:val="0"/>
          <w:rtl/>
        </w:rPr>
        <w:t xml:space="preserve"> </w:t>
      </w:r>
      <w:r w:rsidRPr="0044005E">
        <w:rPr>
          <w:rStyle w:val="Char3"/>
          <w:rFonts w:hint="cs"/>
          <w:b w:val="0"/>
          <w:bCs w:val="0"/>
          <w:rtl/>
        </w:rPr>
        <w:t>استفاده از وسایل مدرن وعصری به جنبه</w:t>
      </w:r>
      <w:r w:rsidR="00EC1F93" w:rsidRPr="0044005E">
        <w:rPr>
          <w:rStyle w:val="Char3"/>
          <w:rFonts w:hint="cs"/>
          <w:b w:val="0"/>
          <w:bCs w:val="0"/>
          <w:rtl/>
        </w:rPr>
        <w:t xml:space="preserve">‌های </w:t>
      </w:r>
      <w:r w:rsidRPr="0044005E">
        <w:rPr>
          <w:rStyle w:val="Char3"/>
          <w:rFonts w:hint="cs"/>
          <w:b w:val="0"/>
          <w:bCs w:val="0"/>
          <w:rtl/>
        </w:rPr>
        <w:t>علمی ا</w:t>
      </w:r>
      <w:r w:rsidR="00F35520" w:rsidRPr="0044005E">
        <w:rPr>
          <w:rStyle w:val="Char3"/>
          <w:rFonts w:hint="cs"/>
          <w:b w:val="0"/>
          <w:bCs w:val="0"/>
          <w:rtl/>
        </w:rPr>
        <w:t>ی</w:t>
      </w:r>
      <w:r w:rsidRPr="0044005E">
        <w:rPr>
          <w:rStyle w:val="Char3"/>
          <w:rFonts w:hint="cs"/>
          <w:b w:val="0"/>
          <w:bCs w:val="0"/>
          <w:rtl/>
        </w:rPr>
        <w:t>ن کتاب آسمانی پرداخته و</w:t>
      </w:r>
      <w:r w:rsidR="003515AB" w:rsidRPr="0044005E">
        <w:rPr>
          <w:rStyle w:val="Char3"/>
          <w:rFonts w:hint="cs"/>
          <w:b w:val="0"/>
          <w:bCs w:val="0"/>
          <w:rtl/>
        </w:rPr>
        <w:t xml:space="preserve"> </w:t>
      </w:r>
      <w:r w:rsidRPr="0044005E">
        <w:rPr>
          <w:rStyle w:val="Char3"/>
          <w:rFonts w:hint="cs"/>
          <w:b w:val="0"/>
          <w:bCs w:val="0"/>
          <w:rtl/>
        </w:rPr>
        <w:t>نتیج</w:t>
      </w:r>
      <w:r w:rsidR="003026FE">
        <w:rPr>
          <w:rStyle w:val="Char3"/>
          <w:rFonts w:hint="cs"/>
          <w:b w:val="0"/>
          <w:bCs w:val="0"/>
          <w:rtl/>
        </w:rPr>
        <w:t>ۀ</w:t>
      </w:r>
      <w:r w:rsidRPr="0044005E">
        <w:rPr>
          <w:rStyle w:val="Char3"/>
          <w:rFonts w:hint="cs"/>
          <w:b w:val="0"/>
          <w:bCs w:val="0"/>
          <w:rtl/>
        </w:rPr>
        <w:t xml:space="preserve"> تحقیقات خود را در خدمت همگان قرار دهند.</w:t>
      </w:r>
    </w:p>
    <w:p w:rsidR="005B4F59" w:rsidRPr="003515AB" w:rsidRDefault="003515AB" w:rsidP="004A1D9B">
      <w:pPr>
        <w:pStyle w:val="a9"/>
        <w:spacing w:before="240"/>
        <w:ind w:firstLine="0"/>
        <w:jc w:val="center"/>
        <w:rPr>
          <w:rtl/>
        </w:rPr>
      </w:pPr>
      <w:r>
        <w:rPr>
          <w:rtl/>
        </w:rPr>
        <w:t>سبحا</w:t>
      </w:r>
      <w:r>
        <w:rPr>
          <w:rFonts w:hint="cs"/>
          <w:rtl/>
        </w:rPr>
        <w:t>نك</w:t>
      </w:r>
      <w:r w:rsidR="00EA6A73">
        <w:rPr>
          <w:rtl/>
        </w:rPr>
        <w:t xml:space="preserve"> اللهم وبحمد</w:t>
      </w:r>
      <w:r w:rsidR="00EA6A73">
        <w:rPr>
          <w:rFonts w:hint="cs"/>
          <w:rtl/>
        </w:rPr>
        <w:t>ك</w:t>
      </w:r>
      <w:r w:rsidR="005B4F59" w:rsidRPr="003515AB">
        <w:rPr>
          <w:rtl/>
        </w:rPr>
        <w:t xml:space="preserve"> أشهد أن لا إله إلا أنت أستغفرك وأتوب إليك.</w:t>
      </w:r>
    </w:p>
    <w:p w:rsidR="005B4F59" w:rsidRPr="0044005E" w:rsidRDefault="005B4F59" w:rsidP="000422CA">
      <w:pPr>
        <w:pStyle w:val="BLotus142"/>
        <w:ind w:firstLine="284"/>
        <w:rPr>
          <w:rStyle w:val="Char3"/>
          <w:b w:val="0"/>
          <w:bCs w:val="0"/>
          <w:rtl/>
        </w:rPr>
      </w:pPr>
    </w:p>
    <w:p w:rsidR="00917A9F" w:rsidRPr="0044005E" w:rsidRDefault="00917A9F" w:rsidP="000422CA">
      <w:pPr>
        <w:pStyle w:val="BLotus142"/>
        <w:ind w:firstLine="284"/>
        <w:rPr>
          <w:rStyle w:val="Char3"/>
          <w:b w:val="0"/>
          <w:bCs w:val="0"/>
          <w:rtl/>
        </w:rPr>
        <w:sectPr w:rsidR="00917A9F" w:rsidRPr="0044005E" w:rsidSect="0054152F">
          <w:headerReference w:type="default" r:id="rId36"/>
          <w:footnotePr>
            <w:numRestart w:val="eachPage"/>
          </w:footnotePr>
          <w:type w:val="oddPage"/>
          <w:pgSz w:w="9356" w:h="13608" w:code="9"/>
          <w:pgMar w:top="567" w:right="1134" w:bottom="851" w:left="1134" w:header="454" w:footer="0" w:gutter="0"/>
          <w:cols w:space="708"/>
          <w:titlePg/>
          <w:bidi/>
          <w:rtlGutter/>
          <w:docGrid w:linePitch="360"/>
        </w:sectPr>
      </w:pPr>
    </w:p>
    <w:p w:rsidR="005B4F59" w:rsidRPr="000422CA" w:rsidRDefault="005B4F59" w:rsidP="00752344">
      <w:pPr>
        <w:pStyle w:val="a0"/>
        <w:rPr>
          <w:lang w:bidi="fa-IR"/>
        </w:rPr>
      </w:pPr>
      <w:bookmarkStart w:id="808" w:name="_Toc282186739"/>
      <w:bookmarkStart w:id="809" w:name="_Toc304290686"/>
      <w:bookmarkStart w:id="810" w:name="_Toc319534639"/>
      <w:bookmarkStart w:id="811" w:name="_Toc441916819"/>
      <w:r w:rsidRPr="000422CA">
        <w:rPr>
          <w:rFonts w:hint="cs"/>
          <w:rtl/>
          <w:lang w:bidi="fa-IR"/>
        </w:rPr>
        <w:t xml:space="preserve">فهرست </w:t>
      </w:r>
      <w:r w:rsidRPr="00752344">
        <w:rPr>
          <w:rFonts w:hint="cs"/>
          <w:rtl/>
        </w:rPr>
        <w:t>منابع</w:t>
      </w:r>
      <w:r w:rsidRPr="000422CA">
        <w:rPr>
          <w:rFonts w:hint="cs"/>
          <w:rtl/>
          <w:lang w:bidi="fa-IR"/>
        </w:rPr>
        <w:t xml:space="preserve"> و مآخذ</w:t>
      </w:r>
      <w:bookmarkEnd w:id="808"/>
      <w:bookmarkEnd w:id="809"/>
      <w:bookmarkEnd w:id="810"/>
      <w:bookmarkEnd w:id="811"/>
    </w:p>
    <w:p w:rsidR="005B4F59" w:rsidRPr="00D7602A" w:rsidRDefault="005B4F59" w:rsidP="0038359D">
      <w:pPr>
        <w:pStyle w:val="a3"/>
        <w:numPr>
          <w:ilvl w:val="0"/>
          <w:numId w:val="78"/>
        </w:numPr>
        <w:ind w:left="641" w:hanging="357"/>
      </w:pPr>
      <w:r w:rsidRPr="00D7602A">
        <w:rPr>
          <w:rtl/>
        </w:rPr>
        <w:t>قرآن کريم.</w:t>
      </w:r>
    </w:p>
    <w:p w:rsidR="005B4F59" w:rsidRPr="00D7602A" w:rsidRDefault="005B4F59" w:rsidP="0038359D">
      <w:pPr>
        <w:pStyle w:val="a3"/>
        <w:numPr>
          <w:ilvl w:val="0"/>
          <w:numId w:val="78"/>
        </w:numPr>
        <w:ind w:left="641" w:hanging="357"/>
        <w:rPr>
          <w:rtl/>
        </w:rPr>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حاتم، ابو محمد عبد الرحمن</w:t>
      </w:r>
      <w:r w:rsidR="00DB0DFE" w:rsidRPr="00D7602A">
        <w:rPr>
          <w:rtl/>
        </w:rPr>
        <w:t xml:space="preserve"> </w:t>
      </w:r>
      <w:r w:rsidRPr="00D7602A">
        <w:rPr>
          <w:rtl/>
        </w:rPr>
        <w:t>الرازی. تفس</w:t>
      </w:r>
      <w:r w:rsidR="00752344">
        <w:rPr>
          <w:rtl/>
        </w:rPr>
        <w:t>ی</w:t>
      </w:r>
      <w:r w:rsidRPr="00D7602A">
        <w:rPr>
          <w:rtl/>
        </w:rPr>
        <w:t>ر القرآن العظ</w:t>
      </w:r>
      <w:r w:rsidR="00752344">
        <w:rPr>
          <w:rtl/>
        </w:rPr>
        <w:t>ی</w:t>
      </w:r>
      <w:r w:rsidRPr="00D7602A">
        <w:rPr>
          <w:rtl/>
        </w:rPr>
        <w:t>م مسندا عن الرسول والصحابة والتابع</w:t>
      </w:r>
      <w:r w:rsidR="00752344">
        <w:rPr>
          <w:rtl/>
        </w:rPr>
        <w:t>ی</w:t>
      </w:r>
      <w:r w:rsidRPr="00D7602A">
        <w:rPr>
          <w:rtl/>
        </w:rPr>
        <w:t>ن. ج1،</w:t>
      </w:r>
      <w:r w:rsidR="00DB0DFE" w:rsidRPr="00D7602A">
        <w:rPr>
          <w:rtl/>
        </w:rPr>
        <w:t xml:space="preserve"> </w:t>
      </w:r>
      <w:r w:rsidRPr="00D7602A">
        <w:rPr>
          <w:rtl/>
        </w:rPr>
        <w:t>چاپ اول 1417هـ ق، مکتبة نزار الباز، مکه مکرمه.</w:t>
      </w:r>
    </w:p>
    <w:p w:rsidR="005B4F59" w:rsidRPr="00D7602A" w:rsidRDefault="005B4F59" w:rsidP="0038359D">
      <w:pPr>
        <w:pStyle w:val="a3"/>
        <w:numPr>
          <w:ilvl w:val="0"/>
          <w:numId w:val="78"/>
        </w:numPr>
        <w:ind w:left="641" w:hanging="357"/>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حاتم، ابو محمد عبد الرحمن</w:t>
      </w:r>
      <w:r w:rsidR="00DB0DFE" w:rsidRPr="00D7602A">
        <w:rPr>
          <w:rtl/>
        </w:rPr>
        <w:t xml:space="preserve"> </w:t>
      </w:r>
      <w:r w:rsidRPr="00D7602A">
        <w:rPr>
          <w:rtl/>
        </w:rPr>
        <w:t>الرازی. تفس</w:t>
      </w:r>
      <w:r w:rsidR="00752344">
        <w:rPr>
          <w:rtl/>
        </w:rPr>
        <w:t>ی</w:t>
      </w:r>
      <w:r w:rsidRPr="00D7602A">
        <w:rPr>
          <w:rtl/>
        </w:rPr>
        <w:t>ر القرآن العظ</w:t>
      </w:r>
      <w:r w:rsidR="00752344">
        <w:rPr>
          <w:rtl/>
        </w:rPr>
        <w:t>ی</w:t>
      </w:r>
      <w:r w:rsidRPr="00D7602A">
        <w:rPr>
          <w:rtl/>
        </w:rPr>
        <w:t>م مسندا عن الرسول والصحابة والتابع</w:t>
      </w:r>
      <w:r w:rsidR="00752344">
        <w:rPr>
          <w:rtl/>
        </w:rPr>
        <w:t>ی</w:t>
      </w:r>
      <w:r w:rsidRPr="00D7602A">
        <w:rPr>
          <w:rtl/>
        </w:rPr>
        <w:t>ن. ج2، چاپ اول 1417هـ ق، مکتبة نزار الباز، مکه مکرمه.</w:t>
      </w:r>
    </w:p>
    <w:p w:rsidR="005B4F59" w:rsidRPr="00D7602A" w:rsidRDefault="005B4F59" w:rsidP="0038359D">
      <w:pPr>
        <w:pStyle w:val="a3"/>
        <w:numPr>
          <w:ilvl w:val="0"/>
          <w:numId w:val="78"/>
        </w:numPr>
        <w:ind w:left="641" w:hanging="357"/>
        <w:rPr>
          <w:rtl/>
        </w:rPr>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حاتم، ابو محمد عبد الرحمن</w:t>
      </w:r>
      <w:r w:rsidR="00DB0DFE" w:rsidRPr="00D7602A">
        <w:rPr>
          <w:rtl/>
        </w:rPr>
        <w:t xml:space="preserve"> </w:t>
      </w:r>
      <w:r w:rsidRPr="00D7602A">
        <w:rPr>
          <w:rtl/>
        </w:rPr>
        <w:t>الرازی. تفس</w:t>
      </w:r>
      <w:r w:rsidR="00752344">
        <w:rPr>
          <w:rtl/>
        </w:rPr>
        <w:t>ی</w:t>
      </w:r>
      <w:r w:rsidRPr="00D7602A">
        <w:rPr>
          <w:rtl/>
        </w:rPr>
        <w:t>ر القرآن العظ</w:t>
      </w:r>
      <w:r w:rsidR="00752344">
        <w:rPr>
          <w:rtl/>
        </w:rPr>
        <w:t>ی</w:t>
      </w:r>
      <w:r w:rsidRPr="00D7602A">
        <w:rPr>
          <w:rtl/>
        </w:rPr>
        <w:t>م مسندا عن الرسول والصحابة والتابع</w:t>
      </w:r>
      <w:r w:rsidR="00752344">
        <w:rPr>
          <w:rtl/>
        </w:rPr>
        <w:t>ی</w:t>
      </w:r>
      <w:r w:rsidRPr="00D7602A">
        <w:rPr>
          <w:rtl/>
        </w:rPr>
        <w:t>ن. ج4، چاپ اول 1417هـ ق، مکتبة نزار الباز، مکه مکرمه.</w:t>
      </w:r>
    </w:p>
    <w:p w:rsidR="005B4F59" w:rsidRPr="00D7602A" w:rsidRDefault="005B4F59" w:rsidP="0038359D">
      <w:pPr>
        <w:pStyle w:val="a3"/>
        <w:numPr>
          <w:ilvl w:val="0"/>
          <w:numId w:val="78"/>
        </w:numPr>
        <w:ind w:left="641" w:hanging="357"/>
        <w:rPr>
          <w:rtl/>
        </w:rPr>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حاتم، ابو محمد عبد الرحمن</w:t>
      </w:r>
      <w:r w:rsidR="00DB0DFE" w:rsidRPr="00D7602A">
        <w:rPr>
          <w:rtl/>
        </w:rPr>
        <w:t xml:space="preserve"> </w:t>
      </w:r>
      <w:r w:rsidRPr="00D7602A">
        <w:rPr>
          <w:rtl/>
        </w:rPr>
        <w:t>الرازی. تفس</w:t>
      </w:r>
      <w:r w:rsidR="00752344">
        <w:rPr>
          <w:rtl/>
        </w:rPr>
        <w:t>ی</w:t>
      </w:r>
      <w:r w:rsidRPr="00D7602A">
        <w:rPr>
          <w:rtl/>
        </w:rPr>
        <w:t>ر القرآن العظ</w:t>
      </w:r>
      <w:r w:rsidR="00752344">
        <w:rPr>
          <w:rtl/>
        </w:rPr>
        <w:t>ی</w:t>
      </w:r>
      <w:r w:rsidRPr="00D7602A">
        <w:rPr>
          <w:rtl/>
        </w:rPr>
        <w:t>م مسندا عن الرسول والصحابة والتابع</w:t>
      </w:r>
      <w:r w:rsidR="00752344">
        <w:rPr>
          <w:rtl/>
        </w:rPr>
        <w:t>ی</w:t>
      </w:r>
      <w:r w:rsidRPr="00D7602A">
        <w:rPr>
          <w:rtl/>
        </w:rPr>
        <w:t>ن.ج8،</w:t>
      </w:r>
      <w:r w:rsidR="00DB0DFE" w:rsidRPr="00D7602A">
        <w:rPr>
          <w:rtl/>
        </w:rPr>
        <w:t xml:space="preserve"> </w:t>
      </w:r>
      <w:r w:rsidRPr="00D7602A">
        <w:rPr>
          <w:rtl/>
        </w:rPr>
        <w:t>چاپ اول 1417هـ ق مکتبة نزار الباز، مکه مکرمه.</w:t>
      </w:r>
    </w:p>
    <w:p w:rsidR="005B4F59" w:rsidRPr="00D7602A" w:rsidRDefault="005B4F59" w:rsidP="0038359D">
      <w:pPr>
        <w:pStyle w:val="a3"/>
        <w:numPr>
          <w:ilvl w:val="0"/>
          <w:numId w:val="78"/>
        </w:numPr>
        <w:ind w:left="641" w:hanging="357"/>
        <w:rPr>
          <w:rtl/>
        </w:rPr>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حاتم، ابو محمد عبد الرحمن</w:t>
      </w:r>
      <w:r w:rsidR="00DB0DFE" w:rsidRPr="00D7602A">
        <w:rPr>
          <w:rtl/>
        </w:rPr>
        <w:t xml:space="preserve"> </w:t>
      </w:r>
      <w:r w:rsidRPr="00D7602A">
        <w:rPr>
          <w:rtl/>
        </w:rPr>
        <w:t>الرازی. الجرح والتعد</w:t>
      </w:r>
      <w:r w:rsidR="00752344">
        <w:rPr>
          <w:rtl/>
        </w:rPr>
        <w:t>ی</w:t>
      </w:r>
      <w:r w:rsidRPr="00D7602A">
        <w:rPr>
          <w:rtl/>
        </w:rPr>
        <w:t>ل. ج7، دار المعارف العثمان</w:t>
      </w:r>
      <w:r w:rsidR="00752344">
        <w:rPr>
          <w:rtl/>
        </w:rPr>
        <w:t>ی</w:t>
      </w:r>
      <w:r w:rsidRPr="00D7602A">
        <w:rPr>
          <w:rtl/>
        </w:rPr>
        <w:t>ة،</w:t>
      </w:r>
      <w:r w:rsidR="000B567A" w:rsidRPr="00D7602A">
        <w:rPr>
          <w:rtl/>
        </w:rPr>
        <w:t xml:space="preserve"> </w:t>
      </w:r>
      <w:r w:rsidRPr="00D7602A">
        <w:rPr>
          <w:rtl/>
        </w:rPr>
        <w:t>هند</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حاتم، ابو محمد عبد الرحمن</w:t>
      </w:r>
      <w:r w:rsidR="00DB0DFE" w:rsidRPr="00D7602A">
        <w:rPr>
          <w:rtl/>
        </w:rPr>
        <w:t xml:space="preserve"> </w:t>
      </w:r>
      <w:r w:rsidRPr="00D7602A">
        <w:rPr>
          <w:rtl/>
        </w:rPr>
        <w:t>الرازی. المراس</w:t>
      </w:r>
      <w:r w:rsidR="00752344">
        <w:rPr>
          <w:rtl/>
        </w:rPr>
        <w:t>ی</w:t>
      </w:r>
      <w:r w:rsidRPr="00D7602A">
        <w:rPr>
          <w:rtl/>
        </w:rPr>
        <w:t>ل</w:t>
      </w:r>
      <w:r w:rsidR="002B067E" w:rsidRPr="00D7602A">
        <w:rPr>
          <w:rtl/>
        </w:rPr>
        <w:t>،</w:t>
      </w:r>
      <w:r w:rsidRPr="00D7602A">
        <w:rPr>
          <w:rtl/>
        </w:rPr>
        <w:t xml:space="preserve"> تحق</w:t>
      </w:r>
      <w:r w:rsidR="00752344">
        <w:rPr>
          <w:rtl/>
        </w:rPr>
        <w:t>ی</w:t>
      </w:r>
      <w:r w:rsidRPr="00D7602A">
        <w:rPr>
          <w:rtl/>
        </w:rPr>
        <w:t>ق.شکر الله قوجانی، چاپ</w:t>
      </w:r>
      <w:r w:rsidR="000B567A" w:rsidRPr="00D7602A">
        <w:rPr>
          <w:rtl/>
        </w:rPr>
        <w:t xml:space="preserve"> </w:t>
      </w:r>
      <w:r w:rsidRPr="00D7602A">
        <w:rPr>
          <w:rtl/>
        </w:rPr>
        <w:t>اول 1397هـ</w:t>
      </w:r>
      <w:r w:rsidR="00DB0DFE" w:rsidRPr="00D7602A">
        <w:rPr>
          <w:rtl/>
        </w:rPr>
        <w:t xml:space="preserve"> </w:t>
      </w:r>
      <w:r w:rsidRPr="00D7602A">
        <w:rPr>
          <w:rtl/>
        </w:rPr>
        <w:t>ق.</w:t>
      </w:r>
    </w:p>
    <w:p w:rsidR="005B4F59" w:rsidRPr="00D7602A" w:rsidRDefault="005B4F59" w:rsidP="0038359D">
      <w:pPr>
        <w:pStyle w:val="a3"/>
        <w:numPr>
          <w:ilvl w:val="0"/>
          <w:numId w:val="78"/>
        </w:numPr>
        <w:ind w:left="641" w:hanging="357"/>
        <w:rPr>
          <w:rtl/>
        </w:rPr>
      </w:pPr>
      <w:r w:rsidRPr="00D7602A">
        <w:rPr>
          <w:rtl/>
        </w:rPr>
        <w:t xml:space="preserve">ابن </w:t>
      </w:r>
      <w:r w:rsidR="003515AB" w:rsidRPr="00D7602A">
        <w:rPr>
          <w:rFonts w:hint="cs"/>
          <w:rtl/>
        </w:rPr>
        <w:t>أ</w:t>
      </w:r>
      <w:r w:rsidRPr="00D7602A">
        <w:rPr>
          <w:rtl/>
        </w:rPr>
        <w:t>ب</w:t>
      </w:r>
      <w:r w:rsidR="00752344">
        <w:rPr>
          <w:rtl/>
        </w:rPr>
        <w:t>ی</w:t>
      </w:r>
      <w:r w:rsidRPr="00D7602A">
        <w:rPr>
          <w:rtl/>
        </w:rPr>
        <w:t xml:space="preserve"> ش</w:t>
      </w:r>
      <w:r w:rsidR="00752344">
        <w:rPr>
          <w:rtl/>
        </w:rPr>
        <w:t>ی</w:t>
      </w:r>
      <w:r w:rsidRPr="00D7602A">
        <w:rPr>
          <w:rtl/>
        </w:rPr>
        <w:t>به، ابو بکر محمد بن عبد الله. المصنف</w:t>
      </w:r>
      <w:r w:rsidR="004A1D9B">
        <w:rPr>
          <w:rtl/>
        </w:rPr>
        <w:t xml:space="preserve"> في </w:t>
      </w:r>
      <w:r w:rsidRPr="00D7602A">
        <w:rPr>
          <w:rtl/>
        </w:rPr>
        <w:t>الأحاد</w:t>
      </w:r>
      <w:r w:rsidR="00752344">
        <w:rPr>
          <w:rtl/>
        </w:rPr>
        <w:t>ی</w:t>
      </w:r>
      <w:r w:rsidRPr="00D7602A">
        <w:rPr>
          <w:rtl/>
        </w:rPr>
        <w:t>ث والآثار. ج6، دار المعرفة، ب</w:t>
      </w:r>
      <w:r w:rsidR="00752344">
        <w:rPr>
          <w:rtl/>
        </w:rPr>
        <w:t>ی</w:t>
      </w:r>
      <w:r w:rsidRPr="00D7602A">
        <w:rPr>
          <w:rtl/>
        </w:rPr>
        <w:t>روت</w:t>
      </w:r>
    </w:p>
    <w:p w:rsidR="005B4F59" w:rsidRPr="00D7602A" w:rsidRDefault="009448DE" w:rsidP="004A535F">
      <w:pPr>
        <w:pStyle w:val="a3"/>
        <w:ind w:left="641" w:hanging="357"/>
      </w:pPr>
      <w:r w:rsidRPr="00D7602A">
        <w:rPr>
          <w:rtl/>
        </w:rPr>
        <w:t xml:space="preserve"> (</w:t>
      </w:r>
      <w:r w:rsidR="005B4F59" w:rsidRPr="00D7602A">
        <w:rPr>
          <w:rtl/>
        </w:rPr>
        <w:t>ب ت</w:t>
      </w:r>
      <w:r w:rsidR="00184F1F" w:rsidRPr="00D7602A">
        <w:rPr>
          <w:rtl/>
        </w:rPr>
        <w:t>).</w:t>
      </w:r>
      <w:r w:rsidR="005B4F59" w:rsidRPr="00D7602A">
        <w:rPr>
          <w:rtl/>
        </w:rPr>
        <w:t xml:space="preserve"> </w:t>
      </w:r>
    </w:p>
    <w:p w:rsidR="005B4F59" w:rsidRPr="00D7602A" w:rsidRDefault="005B4F59" w:rsidP="0038359D">
      <w:pPr>
        <w:pStyle w:val="a3"/>
        <w:numPr>
          <w:ilvl w:val="0"/>
          <w:numId w:val="78"/>
        </w:numPr>
        <w:ind w:left="641" w:hanging="357"/>
      </w:pPr>
      <w:r w:rsidRPr="00D7602A">
        <w:rPr>
          <w:rtl/>
        </w:rPr>
        <w:t>ا</w:t>
      </w:r>
      <w:r w:rsidR="00752344">
        <w:rPr>
          <w:rtl/>
        </w:rPr>
        <w:t>ی</w:t>
      </w:r>
      <w:r w:rsidRPr="00D7602A">
        <w:rPr>
          <w:rtl/>
        </w:rPr>
        <w:t xml:space="preserve">ن </w:t>
      </w:r>
      <w:r w:rsidR="003515AB" w:rsidRPr="00D7602A">
        <w:rPr>
          <w:rFonts w:hint="cs"/>
          <w:rtl/>
        </w:rPr>
        <w:t>أ</w:t>
      </w:r>
      <w:r w:rsidR="003515AB" w:rsidRPr="00D7602A">
        <w:rPr>
          <w:rtl/>
        </w:rPr>
        <w:t>ب</w:t>
      </w:r>
      <w:r w:rsidR="00752344">
        <w:rPr>
          <w:rFonts w:hint="cs"/>
          <w:rtl/>
        </w:rPr>
        <w:t>ی</w:t>
      </w:r>
      <w:r w:rsidRPr="00D7602A">
        <w:rPr>
          <w:rtl/>
        </w:rPr>
        <w:t xml:space="preserve"> ش</w:t>
      </w:r>
      <w:r w:rsidR="00752344">
        <w:rPr>
          <w:rtl/>
        </w:rPr>
        <w:t>ی</w:t>
      </w:r>
      <w:r w:rsidRPr="00D7602A">
        <w:rPr>
          <w:rtl/>
        </w:rPr>
        <w:t>ب</w:t>
      </w:r>
      <w:r w:rsidR="003515AB" w:rsidRPr="00D7602A">
        <w:rPr>
          <w:rFonts w:hint="cs"/>
          <w:rtl/>
        </w:rPr>
        <w:t>ة</w:t>
      </w:r>
      <w:r w:rsidRPr="00D7602A">
        <w:rPr>
          <w:rtl/>
        </w:rPr>
        <w:t>، ابو بکر محمد بن عبد الله. المصنف</w:t>
      </w:r>
      <w:r w:rsidR="004A1D9B">
        <w:rPr>
          <w:rtl/>
        </w:rPr>
        <w:t xml:space="preserve"> في </w:t>
      </w:r>
      <w:r w:rsidRPr="00D7602A">
        <w:rPr>
          <w:rtl/>
        </w:rPr>
        <w:t>الأحاد</w:t>
      </w:r>
      <w:r w:rsidR="00752344">
        <w:rPr>
          <w:rtl/>
        </w:rPr>
        <w:t>ی</w:t>
      </w:r>
      <w:r w:rsidRPr="00D7602A">
        <w:rPr>
          <w:rtl/>
        </w:rPr>
        <w:t>ث والآثار. ج10، دار المعرفة،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ت</w:t>
      </w:r>
      <w:r w:rsidR="00752344">
        <w:rPr>
          <w:rtl/>
        </w:rPr>
        <w:t>ی</w:t>
      </w:r>
      <w:r w:rsidRPr="00D7602A">
        <w:rPr>
          <w:rtl/>
        </w:rPr>
        <w:t>م</w:t>
      </w:r>
      <w:r w:rsidR="00752344">
        <w:rPr>
          <w:rtl/>
        </w:rPr>
        <w:t>ی</w:t>
      </w:r>
      <w:r w:rsidRPr="00D7602A">
        <w:rPr>
          <w:rtl/>
        </w:rPr>
        <w:t>ه، احمد بن عبد الحل</w:t>
      </w:r>
      <w:r w:rsidR="00752344">
        <w:rPr>
          <w:rtl/>
        </w:rPr>
        <w:t>ی</w:t>
      </w:r>
      <w:r w:rsidRPr="00D7602A">
        <w:rPr>
          <w:rtl/>
        </w:rPr>
        <w:t>م. مجموع الفتاوى. ج15،</w:t>
      </w:r>
      <w:r w:rsidR="00DB0DFE" w:rsidRPr="00D7602A">
        <w:rPr>
          <w:rtl/>
        </w:rPr>
        <w:t xml:space="preserve"> </w:t>
      </w:r>
      <w:r w:rsidRPr="00D7602A">
        <w:rPr>
          <w:rtl/>
        </w:rPr>
        <w:t>مجمع الملک فهد، مد</w:t>
      </w:r>
      <w:r w:rsidR="00752344">
        <w:rPr>
          <w:rtl/>
        </w:rPr>
        <w:t>ی</w:t>
      </w:r>
      <w:r w:rsidRPr="00D7602A">
        <w:rPr>
          <w:rtl/>
        </w:rPr>
        <w:t>نه منوره 1995م.</w:t>
      </w:r>
    </w:p>
    <w:p w:rsidR="005B4F59" w:rsidRPr="00D7602A" w:rsidRDefault="005B4F59" w:rsidP="0038359D">
      <w:pPr>
        <w:pStyle w:val="a3"/>
        <w:numPr>
          <w:ilvl w:val="0"/>
          <w:numId w:val="78"/>
        </w:numPr>
        <w:ind w:left="641" w:hanging="357"/>
      </w:pPr>
      <w:r w:rsidRPr="00D7602A">
        <w:rPr>
          <w:rtl/>
        </w:rPr>
        <w:t>ابن جوزى، ابی الفرج عبد الرحمن. زاد المس</w:t>
      </w:r>
      <w:r w:rsidR="00752344">
        <w:rPr>
          <w:rtl/>
        </w:rPr>
        <w:t>ی</w:t>
      </w:r>
      <w:r w:rsidRPr="00D7602A">
        <w:rPr>
          <w:rtl/>
        </w:rPr>
        <w:t>ر</w:t>
      </w:r>
      <w:r w:rsidR="004A1D9B">
        <w:rPr>
          <w:rtl/>
        </w:rPr>
        <w:t xml:space="preserve"> في </w:t>
      </w:r>
      <w:r w:rsidRPr="00D7602A">
        <w:rPr>
          <w:rtl/>
        </w:rPr>
        <w:t>علم التفس</w:t>
      </w:r>
      <w:r w:rsidR="00752344">
        <w:rPr>
          <w:rtl/>
        </w:rPr>
        <w:t>ی</w:t>
      </w:r>
      <w:r w:rsidRPr="00D7602A">
        <w:rPr>
          <w:rtl/>
        </w:rPr>
        <w:t>ر. ج1، چاپ اول 1384هـ ق، المکتب الاسلامی، ب</w:t>
      </w:r>
      <w:r w:rsidR="00752344">
        <w:rPr>
          <w:rtl/>
        </w:rPr>
        <w:t>ی</w:t>
      </w:r>
      <w:r w:rsidRPr="00D7602A">
        <w:rPr>
          <w:rtl/>
        </w:rPr>
        <w:t xml:space="preserve">روت. </w:t>
      </w:r>
    </w:p>
    <w:p w:rsidR="005B4F59" w:rsidRPr="00D7602A" w:rsidRDefault="005B4F59" w:rsidP="0038359D">
      <w:pPr>
        <w:pStyle w:val="a3"/>
        <w:numPr>
          <w:ilvl w:val="0"/>
          <w:numId w:val="78"/>
        </w:numPr>
        <w:ind w:left="641" w:hanging="357"/>
        <w:rPr>
          <w:rtl/>
        </w:rPr>
      </w:pPr>
      <w:r w:rsidRPr="00D7602A">
        <w:rPr>
          <w:rtl/>
        </w:rPr>
        <w:t>ابن جوزى، ابی الفرج عبد الرحمن. زاد المس</w:t>
      </w:r>
      <w:r w:rsidR="00752344">
        <w:rPr>
          <w:rtl/>
        </w:rPr>
        <w:t>ی</w:t>
      </w:r>
      <w:r w:rsidRPr="00D7602A">
        <w:rPr>
          <w:rtl/>
        </w:rPr>
        <w:t>ر</w:t>
      </w:r>
      <w:r w:rsidR="004A1D9B">
        <w:rPr>
          <w:rtl/>
        </w:rPr>
        <w:t xml:space="preserve"> في </w:t>
      </w:r>
      <w:r w:rsidRPr="00D7602A">
        <w:rPr>
          <w:rtl/>
        </w:rPr>
        <w:t>علم التفس</w:t>
      </w:r>
      <w:r w:rsidR="00752344">
        <w:rPr>
          <w:rtl/>
        </w:rPr>
        <w:t>ی</w:t>
      </w:r>
      <w:r w:rsidRPr="00D7602A">
        <w:rPr>
          <w:rtl/>
        </w:rPr>
        <w:t xml:space="preserve">ر. ج3، المکتب الاسلامی. </w:t>
      </w:r>
    </w:p>
    <w:p w:rsidR="005B4F59" w:rsidRPr="00D7602A" w:rsidRDefault="005B4F59" w:rsidP="0038359D">
      <w:pPr>
        <w:pStyle w:val="a3"/>
        <w:numPr>
          <w:ilvl w:val="0"/>
          <w:numId w:val="78"/>
        </w:numPr>
        <w:ind w:left="641" w:hanging="357"/>
        <w:rPr>
          <w:rtl/>
        </w:rPr>
      </w:pPr>
      <w:r w:rsidRPr="00D7602A">
        <w:rPr>
          <w:rtl/>
        </w:rPr>
        <w:t>ابن جوزى، ابی الفرج عبد الرحمن. زاد المس</w:t>
      </w:r>
      <w:r w:rsidR="00752344">
        <w:rPr>
          <w:rtl/>
        </w:rPr>
        <w:t>ی</w:t>
      </w:r>
      <w:r w:rsidRPr="00D7602A">
        <w:rPr>
          <w:rtl/>
        </w:rPr>
        <w:t>ر</w:t>
      </w:r>
      <w:r w:rsidR="004A1D9B">
        <w:rPr>
          <w:rtl/>
        </w:rPr>
        <w:t xml:space="preserve"> في </w:t>
      </w:r>
      <w:r w:rsidRPr="00D7602A">
        <w:rPr>
          <w:rtl/>
        </w:rPr>
        <w:t>علم التفس</w:t>
      </w:r>
      <w:r w:rsidR="00752344">
        <w:rPr>
          <w:rtl/>
        </w:rPr>
        <w:t>ی</w:t>
      </w:r>
      <w:r w:rsidRPr="00D7602A">
        <w:rPr>
          <w:rtl/>
        </w:rPr>
        <w:t>ر. ج4، المکتب الاسلامی، ب</w:t>
      </w:r>
      <w:r w:rsidR="00752344">
        <w:rPr>
          <w:rtl/>
        </w:rPr>
        <w:t>ی</w:t>
      </w:r>
      <w:r w:rsidRPr="00D7602A">
        <w:rPr>
          <w:rtl/>
        </w:rPr>
        <w:t xml:space="preserve">روت چاپ اول 1384هـ ق. </w:t>
      </w:r>
    </w:p>
    <w:p w:rsidR="005B4F59" w:rsidRPr="00D7602A" w:rsidRDefault="005B4F59" w:rsidP="0038359D">
      <w:pPr>
        <w:pStyle w:val="a3"/>
        <w:numPr>
          <w:ilvl w:val="0"/>
          <w:numId w:val="78"/>
        </w:numPr>
        <w:ind w:left="641" w:hanging="357"/>
      </w:pPr>
      <w:r w:rsidRPr="00D7602A">
        <w:rPr>
          <w:rtl/>
        </w:rPr>
        <w:t>ابن حبان، الاحسان</w:t>
      </w:r>
      <w:r w:rsidR="004A1D9B">
        <w:rPr>
          <w:rtl/>
        </w:rPr>
        <w:t xml:space="preserve"> في </w:t>
      </w:r>
      <w:r w:rsidRPr="00D7602A">
        <w:rPr>
          <w:rtl/>
        </w:rPr>
        <w:t>تقر</w:t>
      </w:r>
      <w:r w:rsidR="00752344">
        <w:rPr>
          <w:rtl/>
        </w:rPr>
        <w:t>ی</w:t>
      </w:r>
      <w:r w:rsidRPr="00D7602A">
        <w:rPr>
          <w:rtl/>
        </w:rPr>
        <w:t>ب صح</w:t>
      </w:r>
      <w:r w:rsidR="00752344">
        <w:rPr>
          <w:rtl/>
        </w:rPr>
        <w:t>ی</w:t>
      </w:r>
      <w:r w:rsidRPr="00D7602A">
        <w:rPr>
          <w:rtl/>
        </w:rPr>
        <w:t>ح ابن حبان ج 2تحق</w:t>
      </w:r>
      <w:r w:rsidR="00752344">
        <w:rPr>
          <w:rtl/>
        </w:rPr>
        <w:t>ی</w:t>
      </w:r>
      <w:r w:rsidRPr="00D7602A">
        <w:rPr>
          <w:rtl/>
        </w:rPr>
        <w:t>ق شع</w:t>
      </w:r>
      <w:r w:rsidR="00752344">
        <w:rPr>
          <w:rtl/>
        </w:rPr>
        <w:t>ی</w:t>
      </w:r>
      <w:r w:rsidRPr="00D7602A">
        <w:rPr>
          <w:rtl/>
        </w:rPr>
        <w:t>ب الارناؤوط، مؤسسة الرسالة،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ابن حبان، الاحسان</w:t>
      </w:r>
      <w:r w:rsidR="004A1D9B">
        <w:rPr>
          <w:rtl/>
        </w:rPr>
        <w:t xml:space="preserve"> في </w:t>
      </w:r>
      <w:r w:rsidRPr="00D7602A">
        <w:rPr>
          <w:rtl/>
        </w:rPr>
        <w:t>تقر</w:t>
      </w:r>
      <w:r w:rsidR="00752344">
        <w:rPr>
          <w:rtl/>
        </w:rPr>
        <w:t>ی</w:t>
      </w:r>
      <w:r w:rsidRPr="00D7602A">
        <w:rPr>
          <w:rtl/>
        </w:rPr>
        <w:t>ب صح</w:t>
      </w:r>
      <w:r w:rsidR="00752344">
        <w:rPr>
          <w:rtl/>
        </w:rPr>
        <w:t>ی</w:t>
      </w:r>
      <w:r w:rsidRPr="00D7602A">
        <w:rPr>
          <w:rtl/>
        </w:rPr>
        <w:t>ح ابن حبان. ج4، تحق</w:t>
      </w:r>
      <w:r w:rsidR="00752344">
        <w:rPr>
          <w:rtl/>
        </w:rPr>
        <w:t>ی</w:t>
      </w:r>
      <w:r w:rsidRPr="00D7602A">
        <w:rPr>
          <w:rtl/>
        </w:rPr>
        <w:t>ق شع</w:t>
      </w:r>
      <w:r w:rsidR="00752344">
        <w:rPr>
          <w:rtl/>
        </w:rPr>
        <w:t>ی</w:t>
      </w:r>
      <w:r w:rsidRPr="00D7602A">
        <w:rPr>
          <w:rtl/>
        </w:rPr>
        <w:t>ب الارناؤوط، مؤسسة الرسالة،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ابن حبان، الاحسان</w:t>
      </w:r>
      <w:r w:rsidR="004A1D9B">
        <w:rPr>
          <w:rtl/>
        </w:rPr>
        <w:t xml:space="preserve"> في </w:t>
      </w:r>
      <w:r w:rsidRPr="00D7602A">
        <w:rPr>
          <w:rtl/>
        </w:rPr>
        <w:t>تقر</w:t>
      </w:r>
      <w:r w:rsidR="00752344">
        <w:rPr>
          <w:rtl/>
        </w:rPr>
        <w:t>ی</w:t>
      </w:r>
      <w:r w:rsidRPr="00D7602A">
        <w:rPr>
          <w:rtl/>
        </w:rPr>
        <w:t>ب صح</w:t>
      </w:r>
      <w:r w:rsidR="00752344">
        <w:rPr>
          <w:rtl/>
        </w:rPr>
        <w:t>ی</w:t>
      </w:r>
      <w:r w:rsidRPr="00D7602A">
        <w:rPr>
          <w:rtl/>
        </w:rPr>
        <w:t>ح ابن حبان. ج14، تحق</w:t>
      </w:r>
      <w:r w:rsidR="00752344">
        <w:rPr>
          <w:rtl/>
        </w:rPr>
        <w:t>ی</w:t>
      </w:r>
      <w:r w:rsidRPr="00D7602A">
        <w:rPr>
          <w:rtl/>
        </w:rPr>
        <w:t>ق شع</w:t>
      </w:r>
      <w:r w:rsidR="00752344">
        <w:rPr>
          <w:rtl/>
        </w:rPr>
        <w:t>ی</w:t>
      </w:r>
      <w:r w:rsidRPr="00D7602A">
        <w:rPr>
          <w:rtl/>
        </w:rPr>
        <w:t>ب الارناؤوط، مؤسسة الرسالة،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ابن حبان، الاحسان</w:t>
      </w:r>
      <w:r w:rsidR="004A1D9B">
        <w:rPr>
          <w:rtl/>
        </w:rPr>
        <w:t xml:space="preserve"> في </w:t>
      </w:r>
      <w:r w:rsidRPr="00D7602A">
        <w:rPr>
          <w:rtl/>
        </w:rPr>
        <w:t>تقر</w:t>
      </w:r>
      <w:r w:rsidR="00752344">
        <w:rPr>
          <w:rtl/>
        </w:rPr>
        <w:t>ی</w:t>
      </w:r>
      <w:r w:rsidRPr="00D7602A">
        <w:rPr>
          <w:rtl/>
        </w:rPr>
        <w:t>ب صح</w:t>
      </w:r>
      <w:r w:rsidR="00752344">
        <w:rPr>
          <w:rtl/>
        </w:rPr>
        <w:t>ی</w:t>
      </w:r>
      <w:r w:rsidRPr="00D7602A">
        <w:rPr>
          <w:rtl/>
        </w:rPr>
        <w:t>ح ابن حبان. ج16، تحق</w:t>
      </w:r>
      <w:r w:rsidR="00752344">
        <w:rPr>
          <w:rtl/>
        </w:rPr>
        <w:t>ی</w:t>
      </w:r>
      <w:r w:rsidRPr="00D7602A">
        <w:rPr>
          <w:rtl/>
        </w:rPr>
        <w:t>ق شع</w:t>
      </w:r>
      <w:r w:rsidR="00752344">
        <w:rPr>
          <w:rtl/>
        </w:rPr>
        <w:t>ی</w:t>
      </w:r>
      <w:r w:rsidRPr="00D7602A">
        <w:rPr>
          <w:rtl/>
        </w:rPr>
        <w:t>ب الارناؤوط، مؤسسة الرسالة،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ابن حجر، حافظ احمد بن علی.</w:t>
      </w:r>
      <w:r w:rsidR="00DB0DFE" w:rsidRPr="00D7602A">
        <w:rPr>
          <w:rtl/>
        </w:rPr>
        <w:t xml:space="preserve"> </w:t>
      </w:r>
      <w:r w:rsidRPr="00D7602A">
        <w:rPr>
          <w:rtl/>
        </w:rPr>
        <w:t>الإصابة</w:t>
      </w:r>
      <w:r w:rsidR="004A1D9B">
        <w:rPr>
          <w:rtl/>
        </w:rPr>
        <w:t xml:space="preserve"> في </w:t>
      </w:r>
      <w:r w:rsidRPr="00D7602A">
        <w:rPr>
          <w:rtl/>
        </w:rPr>
        <w:t>تم</w:t>
      </w:r>
      <w:r w:rsidR="00752344">
        <w:rPr>
          <w:rtl/>
        </w:rPr>
        <w:t>یی</w:t>
      </w:r>
      <w:r w:rsidRPr="00D7602A">
        <w:rPr>
          <w:rtl/>
        </w:rPr>
        <w:t>زالصحابة ج4، مکتبة ابن ت</w:t>
      </w:r>
      <w:r w:rsidR="00752344">
        <w:rPr>
          <w:rtl/>
        </w:rPr>
        <w:t>ی</w:t>
      </w:r>
      <w:r w:rsidRPr="00D7602A">
        <w:rPr>
          <w:rtl/>
        </w:rPr>
        <w:t>م</w:t>
      </w:r>
      <w:r w:rsidR="00752344">
        <w:rPr>
          <w:rtl/>
        </w:rPr>
        <w:t>ی</w:t>
      </w:r>
      <w:r w:rsidRPr="00D7602A">
        <w:rPr>
          <w:rtl/>
        </w:rPr>
        <w:t>ة، القاهرة</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حجر، حافظ احمد بن علی. تقر</w:t>
      </w:r>
      <w:r w:rsidR="00752344">
        <w:rPr>
          <w:rtl/>
        </w:rPr>
        <w:t>ی</w:t>
      </w:r>
      <w:r w:rsidRPr="00D7602A">
        <w:rPr>
          <w:rtl/>
        </w:rPr>
        <w:t>ب التهذ</w:t>
      </w:r>
      <w:r w:rsidR="00752344">
        <w:rPr>
          <w:rtl/>
        </w:rPr>
        <w:t>ی</w:t>
      </w:r>
      <w:r w:rsidRPr="00D7602A">
        <w:rPr>
          <w:rtl/>
        </w:rPr>
        <w:t>ب. دار البشائر الإسلام</w:t>
      </w:r>
      <w:r w:rsidR="00752344">
        <w:rPr>
          <w:rtl/>
        </w:rPr>
        <w:t>ی</w:t>
      </w:r>
      <w:r w:rsidRPr="00D7602A">
        <w:rPr>
          <w:rtl/>
        </w:rPr>
        <w:t>ة، ب</w:t>
      </w:r>
      <w:r w:rsidR="00752344">
        <w:rPr>
          <w:rtl/>
        </w:rPr>
        <w:t>ی</w:t>
      </w:r>
      <w:r w:rsidRPr="00D7602A">
        <w:rPr>
          <w:rtl/>
        </w:rPr>
        <w:t>روت چاپ اول 1406هـ ق.</w:t>
      </w:r>
    </w:p>
    <w:p w:rsidR="005B4F59" w:rsidRPr="00D7602A" w:rsidRDefault="005B4F59" w:rsidP="0038359D">
      <w:pPr>
        <w:pStyle w:val="a3"/>
        <w:numPr>
          <w:ilvl w:val="0"/>
          <w:numId w:val="78"/>
        </w:numPr>
        <w:ind w:left="641" w:hanging="357"/>
      </w:pPr>
      <w:r w:rsidRPr="00D7602A">
        <w:rPr>
          <w:rtl/>
        </w:rPr>
        <w:t>ابن حجر، حافظ احمد بن علی. فتح البارى شرح صح</w:t>
      </w:r>
      <w:r w:rsidR="00752344">
        <w:rPr>
          <w:rtl/>
        </w:rPr>
        <w:t>ی</w:t>
      </w:r>
      <w:r w:rsidRPr="00D7602A">
        <w:rPr>
          <w:rtl/>
        </w:rPr>
        <w:t>ح البخاری. ج6 دار المعرفة،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r w:rsidRPr="00D7602A">
        <w:rPr>
          <w:rtl/>
        </w:rPr>
        <w:t xml:space="preserve"> </w:t>
      </w:r>
    </w:p>
    <w:p w:rsidR="005B4F59" w:rsidRPr="00D7602A" w:rsidRDefault="005B4F59" w:rsidP="0038359D">
      <w:pPr>
        <w:pStyle w:val="a3"/>
        <w:numPr>
          <w:ilvl w:val="0"/>
          <w:numId w:val="78"/>
        </w:numPr>
        <w:ind w:left="641" w:hanging="357"/>
        <w:rPr>
          <w:rtl/>
        </w:rPr>
      </w:pPr>
      <w:r w:rsidRPr="00D7602A">
        <w:rPr>
          <w:rtl/>
        </w:rPr>
        <w:t>ابن حجر، حافظ احمد بن علی. فتح البارى شرح صح</w:t>
      </w:r>
      <w:r w:rsidR="00752344">
        <w:rPr>
          <w:rtl/>
        </w:rPr>
        <w:t>ی</w:t>
      </w:r>
      <w:r w:rsidRPr="00D7602A">
        <w:rPr>
          <w:rtl/>
        </w:rPr>
        <w:t>ح البخاری. ج 7، دار المعرفة،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حجر، حافظ احمد بن علی. فتح البارى شرح صح</w:t>
      </w:r>
      <w:r w:rsidR="00752344">
        <w:rPr>
          <w:rtl/>
        </w:rPr>
        <w:t>ی</w:t>
      </w:r>
      <w:r w:rsidRPr="00D7602A">
        <w:rPr>
          <w:rtl/>
        </w:rPr>
        <w:t>ح البخاری. ج8، دار المعرفة،</w:t>
      </w:r>
      <w:r w:rsidR="004A156F" w:rsidRPr="00D7602A">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حجر، حافظ احمد بن علی. هد</w:t>
      </w:r>
      <w:r w:rsidR="00752344">
        <w:rPr>
          <w:rtl/>
        </w:rPr>
        <w:t>ی</w:t>
      </w:r>
      <w:r w:rsidRPr="00D7602A">
        <w:rPr>
          <w:rtl/>
        </w:rPr>
        <w:t xml:space="preserve"> السارى.</w:t>
      </w:r>
      <w:r w:rsidR="00DB0DFE" w:rsidRPr="00D7602A">
        <w:rPr>
          <w:rtl/>
        </w:rPr>
        <w:t xml:space="preserve"> </w:t>
      </w:r>
      <w:r w:rsidRPr="00D7602A">
        <w:rPr>
          <w:rtl/>
        </w:rPr>
        <w:t>دار المعرفة،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حنبل، احمد بن محمد.المسند</w:t>
      </w:r>
      <w:r w:rsidR="00AB541A" w:rsidRPr="00D7602A">
        <w:rPr>
          <w:rtl/>
        </w:rPr>
        <w:t>.</w:t>
      </w:r>
      <w:r w:rsidRPr="00D7602A">
        <w:rPr>
          <w:rtl/>
        </w:rPr>
        <w:t>ج1، دار صادر،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حنبل، احمد بن محمد.المسند</w:t>
      </w:r>
      <w:r w:rsidR="00AB541A" w:rsidRPr="00D7602A">
        <w:rPr>
          <w:rtl/>
        </w:rPr>
        <w:t>.</w:t>
      </w:r>
      <w:r w:rsidRPr="00D7602A">
        <w:rPr>
          <w:rtl/>
        </w:rPr>
        <w:t>ج4، دار صادر،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حنبل، احمد بن محمد.المسند</w:t>
      </w:r>
      <w:r w:rsidR="00AB541A" w:rsidRPr="00D7602A">
        <w:rPr>
          <w:rtl/>
        </w:rPr>
        <w:t>.</w:t>
      </w:r>
      <w:r w:rsidRPr="00D7602A">
        <w:rPr>
          <w:rtl/>
        </w:rPr>
        <w:t>ج5، دار صادر،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ابن حنبل، احمد بن محمد. المسند</w:t>
      </w:r>
      <w:r w:rsidR="00AB541A" w:rsidRPr="00D7602A">
        <w:rPr>
          <w:rtl/>
        </w:rPr>
        <w:t>.</w:t>
      </w:r>
      <w:r w:rsidRPr="00D7602A">
        <w:rPr>
          <w:rtl/>
        </w:rPr>
        <w:t xml:space="preserve"> ج5 به تحق</w:t>
      </w:r>
      <w:r w:rsidR="00752344">
        <w:rPr>
          <w:rtl/>
        </w:rPr>
        <w:t>ی</w:t>
      </w:r>
      <w:r w:rsidRPr="00D7602A">
        <w:rPr>
          <w:rtl/>
        </w:rPr>
        <w:t>ق د.عبد الله ترکی، مؤسسة الرسالة، چاپ دوم 1420هـ ق.</w:t>
      </w:r>
    </w:p>
    <w:p w:rsidR="005B4F59" w:rsidRPr="00D7602A" w:rsidRDefault="005B4F59" w:rsidP="0038359D">
      <w:pPr>
        <w:pStyle w:val="a3"/>
        <w:numPr>
          <w:ilvl w:val="0"/>
          <w:numId w:val="78"/>
        </w:numPr>
        <w:ind w:left="641" w:hanging="357"/>
      </w:pPr>
      <w:r w:rsidRPr="00D7602A">
        <w:rPr>
          <w:rtl/>
        </w:rPr>
        <w:t>ابن ضر</w:t>
      </w:r>
      <w:r w:rsidR="00752344">
        <w:rPr>
          <w:rtl/>
        </w:rPr>
        <w:t>ی</w:t>
      </w:r>
      <w:r w:rsidRPr="00D7602A">
        <w:rPr>
          <w:rtl/>
        </w:rPr>
        <w:t>س، ابو عبد الله محمد بن ا</w:t>
      </w:r>
      <w:r w:rsidR="00752344">
        <w:rPr>
          <w:rtl/>
        </w:rPr>
        <w:t>ی</w:t>
      </w:r>
      <w:r w:rsidRPr="00D7602A">
        <w:rPr>
          <w:rtl/>
        </w:rPr>
        <w:t>وب.فضا</w:t>
      </w:r>
      <w:r w:rsidR="00752344">
        <w:rPr>
          <w:rtl/>
        </w:rPr>
        <w:t>ی</w:t>
      </w:r>
      <w:r w:rsidRPr="00D7602A">
        <w:rPr>
          <w:rtl/>
        </w:rPr>
        <w:t>ل القرآن. تحق</w:t>
      </w:r>
      <w:r w:rsidR="00752344">
        <w:rPr>
          <w:rtl/>
        </w:rPr>
        <w:t>ی</w:t>
      </w:r>
      <w:r w:rsidRPr="00D7602A">
        <w:rPr>
          <w:rtl/>
        </w:rPr>
        <w:t>ق د. مسفر بن سع</w:t>
      </w:r>
      <w:r w:rsidR="00752344">
        <w:rPr>
          <w:rtl/>
        </w:rPr>
        <w:t>ی</w:t>
      </w:r>
      <w:r w:rsidRPr="00D7602A">
        <w:rPr>
          <w:rtl/>
        </w:rPr>
        <w:t>د الغامدی، دار حافظ للنشر، چاپ اول 1408هـ ق.</w:t>
      </w:r>
    </w:p>
    <w:p w:rsidR="005B4F59" w:rsidRPr="00D7602A" w:rsidRDefault="005B4F59" w:rsidP="0038359D">
      <w:pPr>
        <w:pStyle w:val="a3"/>
        <w:numPr>
          <w:ilvl w:val="0"/>
          <w:numId w:val="78"/>
        </w:numPr>
        <w:ind w:left="641" w:hanging="357"/>
      </w:pPr>
      <w:r w:rsidRPr="00D7602A">
        <w:rPr>
          <w:rtl/>
        </w:rPr>
        <w:t>ابن عاشور، محمد طاهر. تفس</w:t>
      </w:r>
      <w:r w:rsidR="00752344">
        <w:rPr>
          <w:rtl/>
        </w:rPr>
        <w:t>ی</w:t>
      </w:r>
      <w:r w:rsidRPr="00D7602A">
        <w:rPr>
          <w:rtl/>
        </w:rPr>
        <w:t>ر التحر</w:t>
      </w:r>
      <w:r w:rsidR="00752344">
        <w:rPr>
          <w:rtl/>
        </w:rPr>
        <w:t>ی</w:t>
      </w:r>
      <w:r w:rsidRPr="00D7602A">
        <w:rPr>
          <w:rtl/>
        </w:rPr>
        <w:t>ر والتنو</w:t>
      </w:r>
      <w:r w:rsidR="00752344">
        <w:rPr>
          <w:rtl/>
        </w:rPr>
        <w:t>ی</w:t>
      </w:r>
      <w:r w:rsidRPr="00D7602A">
        <w:rPr>
          <w:rtl/>
        </w:rPr>
        <w:t>ر. ج1، الدار التونس</w:t>
      </w:r>
      <w:r w:rsidR="00752344">
        <w:rPr>
          <w:rtl/>
        </w:rPr>
        <w:t>ی</w:t>
      </w:r>
      <w:r w:rsidRPr="00D7602A">
        <w:rPr>
          <w:rtl/>
        </w:rPr>
        <w:t>ة، تونس</w:t>
      </w:r>
      <w:r w:rsidR="009448DE" w:rsidRPr="00D7602A">
        <w:rPr>
          <w:rtl/>
        </w:rPr>
        <w:t xml:space="preserve"> (</w:t>
      </w:r>
      <w:r w:rsidRPr="00D7602A">
        <w:rPr>
          <w:rtl/>
        </w:rPr>
        <w:t>ب ت</w:t>
      </w:r>
      <w:r w:rsidR="00184F1F" w:rsidRPr="00D7602A">
        <w:rPr>
          <w:rtl/>
        </w:rPr>
        <w:t>).</w:t>
      </w:r>
      <w:r w:rsidRPr="00D7602A">
        <w:rPr>
          <w:rtl/>
        </w:rPr>
        <w:t xml:space="preserve"> </w:t>
      </w:r>
    </w:p>
    <w:p w:rsidR="005B4F59" w:rsidRPr="00D7602A" w:rsidRDefault="005B4F59" w:rsidP="0038359D">
      <w:pPr>
        <w:pStyle w:val="a3"/>
        <w:numPr>
          <w:ilvl w:val="0"/>
          <w:numId w:val="78"/>
        </w:numPr>
        <w:ind w:left="641" w:hanging="357"/>
      </w:pPr>
      <w:r w:rsidRPr="00D7602A">
        <w:rPr>
          <w:rtl/>
        </w:rPr>
        <w:t>ابن عاشور، محمد طاهر. تفس</w:t>
      </w:r>
      <w:r w:rsidR="00752344">
        <w:rPr>
          <w:rtl/>
        </w:rPr>
        <w:t>ی</w:t>
      </w:r>
      <w:r w:rsidRPr="00D7602A">
        <w:rPr>
          <w:rtl/>
        </w:rPr>
        <w:t>ر التحر</w:t>
      </w:r>
      <w:r w:rsidR="00752344">
        <w:rPr>
          <w:rtl/>
        </w:rPr>
        <w:t>ی</w:t>
      </w:r>
      <w:r w:rsidRPr="00D7602A">
        <w:rPr>
          <w:rtl/>
        </w:rPr>
        <w:t>ر والتنو</w:t>
      </w:r>
      <w:r w:rsidR="00752344">
        <w:rPr>
          <w:rtl/>
        </w:rPr>
        <w:t>ی</w:t>
      </w:r>
      <w:r w:rsidRPr="00D7602A">
        <w:rPr>
          <w:rtl/>
        </w:rPr>
        <w:t>ر. ج11، الدار التونس</w:t>
      </w:r>
      <w:r w:rsidR="00752344">
        <w:rPr>
          <w:rtl/>
        </w:rPr>
        <w:t>ی</w:t>
      </w:r>
      <w:r w:rsidRPr="00D7602A">
        <w:rPr>
          <w:rtl/>
        </w:rPr>
        <w:t>ة، تونس</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عاشور، محمد طاهر. تفس</w:t>
      </w:r>
      <w:r w:rsidR="00752344">
        <w:rPr>
          <w:rtl/>
        </w:rPr>
        <w:t>ی</w:t>
      </w:r>
      <w:r w:rsidRPr="00D7602A">
        <w:rPr>
          <w:rtl/>
        </w:rPr>
        <w:t>ر التحر</w:t>
      </w:r>
      <w:r w:rsidR="00752344">
        <w:rPr>
          <w:rtl/>
        </w:rPr>
        <w:t>ی</w:t>
      </w:r>
      <w:r w:rsidRPr="00D7602A">
        <w:rPr>
          <w:rtl/>
        </w:rPr>
        <w:t>ر والتنو</w:t>
      </w:r>
      <w:r w:rsidR="00752344">
        <w:rPr>
          <w:rtl/>
        </w:rPr>
        <w:t>ی</w:t>
      </w:r>
      <w:r w:rsidRPr="00D7602A">
        <w:rPr>
          <w:rtl/>
        </w:rPr>
        <w:t>ر. ج13، الدار التونس</w:t>
      </w:r>
      <w:r w:rsidR="00752344">
        <w:rPr>
          <w:rtl/>
        </w:rPr>
        <w:t>ی</w:t>
      </w:r>
      <w:r w:rsidRPr="00D7602A">
        <w:rPr>
          <w:rtl/>
        </w:rPr>
        <w:t>ة، تونس</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عاشور، محمد طاهر. تفس</w:t>
      </w:r>
      <w:r w:rsidR="00752344">
        <w:rPr>
          <w:rtl/>
        </w:rPr>
        <w:t>ی</w:t>
      </w:r>
      <w:r w:rsidRPr="00D7602A">
        <w:rPr>
          <w:rtl/>
        </w:rPr>
        <w:t>ر التحر</w:t>
      </w:r>
      <w:r w:rsidR="00752344">
        <w:rPr>
          <w:rtl/>
        </w:rPr>
        <w:t>ی</w:t>
      </w:r>
      <w:r w:rsidRPr="00D7602A">
        <w:rPr>
          <w:rtl/>
        </w:rPr>
        <w:t>ر والتنو</w:t>
      </w:r>
      <w:r w:rsidR="00752344">
        <w:rPr>
          <w:rtl/>
        </w:rPr>
        <w:t>ی</w:t>
      </w:r>
      <w:r w:rsidRPr="00D7602A">
        <w:rPr>
          <w:rtl/>
        </w:rPr>
        <w:t>ر. ج18، الدار التونس</w:t>
      </w:r>
      <w:r w:rsidR="00752344">
        <w:rPr>
          <w:rtl/>
        </w:rPr>
        <w:t>ی</w:t>
      </w:r>
      <w:r w:rsidRPr="00D7602A">
        <w:rPr>
          <w:rtl/>
        </w:rPr>
        <w:t>ة، تونس</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عاشور، محمد طاهر. تفس</w:t>
      </w:r>
      <w:r w:rsidR="00752344">
        <w:rPr>
          <w:rtl/>
        </w:rPr>
        <w:t>ی</w:t>
      </w:r>
      <w:r w:rsidRPr="00D7602A">
        <w:rPr>
          <w:rtl/>
        </w:rPr>
        <w:t>ر التحر</w:t>
      </w:r>
      <w:r w:rsidR="00752344">
        <w:rPr>
          <w:rtl/>
        </w:rPr>
        <w:t>ی</w:t>
      </w:r>
      <w:r w:rsidRPr="00D7602A">
        <w:rPr>
          <w:rtl/>
        </w:rPr>
        <w:t>ر والتنو</w:t>
      </w:r>
      <w:r w:rsidR="00752344">
        <w:rPr>
          <w:rtl/>
        </w:rPr>
        <w:t>ی</w:t>
      </w:r>
      <w:r w:rsidRPr="00D7602A">
        <w:rPr>
          <w:rtl/>
        </w:rPr>
        <w:t>ر. ج 27، الدار التونس</w:t>
      </w:r>
      <w:r w:rsidR="00752344">
        <w:rPr>
          <w:rtl/>
        </w:rPr>
        <w:t>ی</w:t>
      </w:r>
      <w:r w:rsidRPr="00D7602A">
        <w:rPr>
          <w:rtl/>
        </w:rPr>
        <w:t>ة، تونس</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ابن عاشور، محمد طاهر. تفس</w:t>
      </w:r>
      <w:r w:rsidR="00752344">
        <w:rPr>
          <w:rtl/>
        </w:rPr>
        <w:t>ی</w:t>
      </w:r>
      <w:r w:rsidRPr="00D7602A">
        <w:rPr>
          <w:rtl/>
        </w:rPr>
        <w:t>ر التحر</w:t>
      </w:r>
      <w:r w:rsidR="00752344">
        <w:rPr>
          <w:rtl/>
        </w:rPr>
        <w:t>ی</w:t>
      </w:r>
      <w:r w:rsidRPr="00D7602A">
        <w:rPr>
          <w:rtl/>
        </w:rPr>
        <w:t>ر والتنو</w:t>
      </w:r>
      <w:r w:rsidR="00752344">
        <w:rPr>
          <w:rtl/>
        </w:rPr>
        <w:t>ی</w:t>
      </w:r>
      <w:r w:rsidRPr="00D7602A">
        <w:rPr>
          <w:rtl/>
        </w:rPr>
        <w:t>ر. ج28، الدار التونس</w:t>
      </w:r>
      <w:r w:rsidR="00752344">
        <w:rPr>
          <w:rtl/>
        </w:rPr>
        <w:t>ی</w:t>
      </w:r>
      <w:r w:rsidRPr="00D7602A">
        <w:rPr>
          <w:rtl/>
        </w:rPr>
        <w:t>ة، تونس</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 xml:space="preserve">ابن عبدالبر، ابی عمر </w:t>
      </w:r>
      <w:r w:rsidR="00752344">
        <w:rPr>
          <w:rtl/>
        </w:rPr>
        <w:t>ی</w:t>
      </w:r>
      <w:r w:rsidRPr="00D7602A">
        <w:rPr>
          <w:rtl/>
        </w:rPr>
        <w:t>وسف بن عبد الله. التمه</w:t>
      </w:r>
      <w:r w:rsidR="00752344">
        <w:rPr>
          <w:rtl/>
        </w:rPr>
        <w:t>ی</w:t>
      </w:r>
      <w:r w:rsidRPr="00D7602A">
        <w:rPr>
          <w:rtl/>
        </w:rPr>
        <w:t>د لما</w:t>
      </w:r>
      <w:r w:rsidR="004A1D9B">
        <w:rPr>
          <w:rtl/>
        </w:rPr>
        <w:t xml:space="preserve"> في </w:t>
      </w:r>
      <w:r w:rsidRPr="00D7602A">
        <w:rPr>
          <w:rtl/>
        </w:rPr>
        <w:t>الموطأ من المعانی والاسان</w:t>
      </w:r>
      <w:r w:rsidR="00752344">
        <w:rPr>
          <w:rtl/>
        </w:rPr>
        <w:t>ی</w:t>
      </w:r>
      <w:r w:rsidRPr="00D7602A">
        <w:rPr>
          <w:rtl/>
        </w:rPr>
        <w:t>د. ج1،</w:t>
      </w:r>
      <w:r w:rsidR="00DB0DFE" w:rsidRPr="00D7602A">
        <w:rPr>
          <w:rtl/>
        </w:rPr>
        <w:t xml:space="preserve"> </w:t>
      </w:r>
      <w:r w:rsidRPr="00D7602A">
        <w:rPr>
          <w:rtl/>
        </w:rPr>
        <w:t>نشر وزارت او قاف عربستان سعودی</w:t>
      </w:r>
      <w:r w:rsidR="00DB0DFE" w:rsidRPr="00D7602A">
        <w:rPr>
          <w:rtl/>
        </w:rPr>
        <w:t xml:space="preserve"> </w:t>
      </w:r>
      <w:r w:rsidRPr="00D7602A">
        <w:rPr>
          <w:rtl/>
        </w:rPr>
        <w:t>1411هـ ق.</w:t>
      </w:r>
    </w:p>
    <w:p w:rsidR="005B4F59" w:rsidRPr="00D7602A" w:rsidRDefault="005B4F59" w:rsidP="0038359D">
      <w:pPr>
        <w:pStyle w:val="a3"/>
        <w:numPr>
          <w:ilvl w:val="0"/>
          <w:numId w:val="78"/>
        </w:numPr>
        <w:ind w:left="641" w:hanging="357"/>
      </w:pPr>
      <w:r w:rsidRPr="00D7602A">
        <w:rPr>
          <w:rtl/>
        </w:rPr>
        <w:t>ابن عط</w:t>
      </w:r>
      <w:r w:rsidR="00752344">
        <w:rPr>
          <w:rtl/>
        </w:rPr>
        <w:t>ی</w:t>
      </w:r>
      <w:r w:rsidRPr="00D7602A">
        <w:rPr>
          <w:rtl/>
        </w:rPr>
        <w:t>ه، ابو محمد عبد الحق بن غالب الاندلسی. المحررالوج</w:t>
      </w:r>
      <w:r w:rsidR="00752344">
        <w:rPr>
          <w:rtl/>
        </w:rPr>
        <w:t>ی</w:t>
      </w:r>
      <w:r w:rsidRPr="00D7602A">
        <w:rPr>
          <w:rtl/>
        </w:rPr>
        <w:t>ز</w:t>
      </w:r>
      <w:r w:rsidR="004A1D9B">
        <w:rPr>
          <w:rtl/>
        </w:rPr>
        <w:t xml:space="preserve"> في </w:t>
      </w:r>
      <w:r w:rsidRPr="00D7602A">
        <w:rPr>
          <w:rtl/>
        </w:rPr>
        <w:t>تفس</w:t>
      </w:r>
      <w:r w:rsidR="00752344">
        <w:rPr>
          <w:rtl/>
        </w:rPr>
        <w:t>ی</w:t>
      </w:r>
      <w:r w:rsidRPr="00D7602A">
        <w:rPr>
          <w:rtl/>
        </w:rPr>
        <w:t>ر الکتاب العز</w:t>
      </w:r>
      <w:r w:rsidR="00752344">
        <w:rPr>
          <w:rtl/>
        </w:rPr>
        <w:t>ی</w:t>
      </w:r>
      <w:r w:rsidRPr="00D7602A">
        <w:rPr>
          <w:rtl/>
        </w:rPr>
        <w:t>ز</w:t>
      </w:r>
      <w:r w:rsidR="00AB541A" w:rsidRPr="00D7602A">
        <w:rPr>
          <w:rtl/>
        </w:rPr>
        <w:t>.</w:t>
      </w:r>
      <w:r w:rsidRPr="00D7602A">
        <w:rPr>
          <w:rtl/>
        </w:rPr>
        <w:t>ج3، دار الکتاب الاسلامی، القاهرة 1395هـ ق.</w:t>
      </w:r>
    </w:p>
    <w:p w:rsidR="005B4F59" w:rsidRPr="00D7602A" w:rsidRDefault="005B4F59" w:rsidP="0038359D">
      <w:pPr>
        <w:pStyle w:val="a3"/>
        <w:numPr>
          <w:ilvl w:val="0"/>
          <w:numId w:val="78"/>
        </w:numPr>
        <w:ind w:left="641" w:hanging="357"/>
      </w:pPr>
      <w:r w:rsidRPr="00D7602A">
        <w:rPr>
          <w:rtl/>
        </w:rPr>
        <w:t>ابن عط</w:t>
      </w:r>
      <w:r w:rsidR="00752344">
        <w:rPr>
          <w:rtl/>
        </w:rPr>
        <w:t>ی</w:t>
      </w:r>
      <w:r w:rsidRPr="00D7602A">
        <w:rPr>
          <w:rtl/>
        </w:rPr>
        <w:t>ه، ابو محمد عبد الحق بن غالب الاندلسی. المحررالوج</w:t>
      </w:r>
      <w:r w:rsidR="00752344">
        <w:rPr>
          <w:rtl/>
        </w:rPr>
        <w:t>ی</w:t>
      </w:r>
      <w:r w:rsidRPr="00D7602A">
        <w:rPr>
          <w:rtl/>
        </w:rPr>
        <w:t>ز</w:t>
      </w:r>
      <w:r w:rsidR="004A1D9B">
        <w:rPr>
          <w:rtl/>
        </w:rPr>
        <w:t xml:space="preserve"> في </w:t>
      </w:r>
      <w:r w:rsidRPr="00D7602A">
        <w:rPr>
          <w:rtl/>
        </w:rPr>
        <w:t>تفس</w:t>
      </w:r>
      <w:r w:rsidR="00752344">
        <w:rPr>
          <w:rtl/>
        </w:rPr>
        <w:t>ی</w:t>
      </w:r>
      <w:r w:rsidRPr="00D7602A">
        <w:rPr>
          <w:rtl/>
        </w:rPr>
        <w:t>ر الکتاب العز</w:t>
      </w:r>
      <w:r w:rsidR="00752344">
        <w:rPr>
          <w:rtl/>
        </w:rPr>
        <w:t>ی</w:t>
      </w:r>
      <w:r w:rsidRPr="00D7602A">
        <w:rPr>
          <w:rtl/>
        </w:rPr>
        <w:t>ز</w:t>
      </w:r>
      <w:r w:rsidR="00AB541A" w:rsidRPr="00D7602A">
        <w:rPr>
          <w:rtl/>
        </w:rPr>
        <w:t>.</w:t>
      </w:r>
      <w:r w:rsidRPr="00D7602A">
        <w:rPr>
          <w:rtl/>
        </w:rPr>
        <w:t>ج4، دار الکتاب الاسلامی، القاهرة 1395هـ ق.</w:t>
      </w:r>
    </w:p>
    <w:p w:rsidR="005B4F59" w:rsidRPr="00D7602A" w:rsidRDefault="005B4F59" w:rsidP="0038359D">
      <w:pPr>
        <w:pStyle w:val="a3"/>
        <w:numPr>
          <w:ilvl w:val="0"/>
          <w:numId w:val="78"/>
        </w:numPr>
        <w:ind w:left="641" w:hanging="357"/>
      </w:pPr>
      <w:r w:rsidRPr="00D7602A">
        <w:rPr>
          <w:rtl/>
        </w:rPr>
        <w:t>ابن عط</w:t>
      </w:r>
      <w:r w:rsidR="00752344">
        <w:rPr>
          <w:rtl/>
        </w:rPr>
        <w:t>ی</w:t>
      </w:r>
      <w:r w:rsidRPr="00D7602A">
        <w:rPr>
          <w:rtl/>
        </w:rPr>
        <w:t>ه، ابو محمد عبد الحق بن غالب الاندلسی. المحررالوج</w:t>
      </w:r>
      <w:r w:rsidR="00752344">
        <w:rPr>
          <w:rtl/>
        </w:rPr>
        <w:t>ی</w:t>
      </w:r>
      <w:r w:rsidRPr="00D7602A">
        <w:rPr>
          <w:rtl/>
        </w:rPr>
        <w:t>ز</w:t>
      </w:r>
      <w:r w:rsidR="004A1D9B">
        <w:rPr>
          <w:rtl/>
        </w:rPr>
        <w:t xml:space="preserve"> في </w:t>
      </w:r>
      <w:r w:rsidRPr="00D7602A">
        <w:rPr>
          <w:rtl/>
        </w:rPr>
        <w:t>تفس</w:t>
      </w:r>
      <w:r w:rsidR="00752344">
        <w:rPr>
          <w:rtl/>
        </w:rPr>
        <w:t>ی</w:t>
      </w:r>
      <w:r w:rsidRPr="00D7602A">
        <w:rPr>
          <w:rtl/>
        </w:rPr>
        <w:t>ر الکتاب العز</w:t>
      </w:r>
      <w:r w:rsidR="00752344">
        <w:rPr>
          <w:rtl/>
        </w:rPr>
        <w:t>ی</w:t>
      </w:r>
      <w:r w:rsidRPr="00D7602A">
        <w:rPr>
          <w:rtl/>
        </w:rPr>
        <w:t>ز</w:t>
      </w:r>
      <w:r w:rsidR="00AB541A" w:rsidRPr="00D7602A">
        <w:rPr>
          <w:rtl/>
        </w:rPr>
        <w:t>.</w:t>
      </w:r>
      <w:r w:rsidRPr="00D7602A">
        <w:rPr>
          <w:rtl/>
        </w:rPr>
        <w:t>ج5، دار الکتاب الاسلامی، القاهرة 1395هـ ق.</w:t>
      </w:r>
    </w:p>
    <w:p w:rsidR="005B4F59" w:rsidRPr="00D7602A" w:rsidRDefault="005B4F59" w:rsidP="0038359D">
      <w:pPr>
        <w:pStyle w:val="a3"/>
        <w:numPr>
          <w:ilvl w:val="0"/>
          <w:numId w:val="78"/>
        </w:numPr>
        <w:ind w:left="641" w:hanging="357"/>
      </w:pPr>
      <w:r w:rsidRPr="00D7602A">
        <w:rPr>
          <w:rtl/>
        </w:rPr>
        <w:t>ابن عط</w:t>
      </w:r>
      <w:r w:rsidR="00752344">
        <w:rPr>
          <w:rtl/>
        </w:rPr>
        <w:t>ی</w:t>
      </w:r>
      <w:r w:rsidRPr="00D7602A">
        <w:rPr>
          <w:rtl/>
        </w:rPr>
        <w:t>ه، ابو محمد عبد الحق بن غالب الاندلسی. المحررالوج</w:t>
      </w:r>
      <w:r w:rsidR="00752344">
        <w:rPr>
          <w:rtl/>
        </w:rPr>
        <w:t>ی</w:t>
      </w:r>
      <w:r w:rsidRPr="00D7602A">
        <w:rPr>
          <w:rtl/>
        </w:rPr>
        <w:t>ز</w:t>
      </w:r>
      <w:r w:rsidR="004A1D9B">
        <w:rPr>
          <w:rtl/>
        </w:rPr>
        <w:t xml:space="preserve"> في </w:t>
      </w:r>
      <w:r w:rsidRPr="00D7602A">
        <w:rPr>
          <w:rtl/>
        </w:rPr>
        <w:t>تفس</w:t>
      </w:r>
      <w:r w:rsidR="00752344">
        <w:rPr>
          <w:rtl/>
        </w:rPr>
        <w:t>ی</w:t>
      </w:r>
      <w:r w:rsidRPr="00D7602A">
        <w:rPr>
          <w:rtl/>
        </w:rPr>
        <w:t>ر الکتاب العز</w:t>
      </w:r>
      <w:r w:rsidR="00752344">
        <w:rPr>
          <w:rtl/>
        </w:rPr>
        <w:t>ی</w:t>
      </w:r>
      <w:r w:rsidRPr="00D7602A">
        <w:rPr>
          <w:rtl/>
        </w:rPr>
        <w:t>ز</w:t>
      </w:r>
      <w:r w:rsidR="00AB541A" w:rsidRPr="00D7602A">
        <w:rPr>
          <w:rtl/>
        </w:rPr>
        <w:t>.</w:t>
      </w:r>
      <w:r w:rsidRPr="00D7602A">
        <w:rPr>
          <w:rtl/>
        </w:rPr>
        <w:t>ج9، دار الکتاب الاسلامی، القاهرة 1395هـ ق.</w:t>
      </w:r>
    </w:p>
    <w:p w:rsidR="005B4F59" w:rsidRPr="00D7602A" w:rsidRDefault="005B4F59" w:rsidP="0038359D">
      <w:pPr>
        <w:pStyle w:val="a3"/>
        <w:numPr>
          <w:ilvl w:val="0"/>
          <w:numId w:val="78"/>
        </w:numPr>
        <w:ind w:left="641" w:hanging="357"/>
      </w:pPr>
      <w:r w:rsidRPr="00D7602A">
        <w:rPr>
          <w:rtl/>
        </w:rPr>
        <w:t>ابن عط</w:t>
      </w:r>
      <w:r w:rsidR="00752344">
        <w:rPr>
          <w:rtl/>
        </w:rPr>
        <w:t>ی</w:t>
      </w:r>
      <w:r w:rsidRPr="00D7602A">
        <w:rPr>
          <w:rtl/>
        </w:rPr>
        <w:t>ه، ابو محمد عبد الحق بن غالب الاندلسی. المحررالوج</w:t>
      </w:r>
      <w:r w:rsidR="00752344">
        <w:rPr>
          <w:rtl/>
        </w:rPr>
        <w:t>ی</w:t>
      </w:r>
      <w:r w:rsidRPr="00D7602A">
        <w:rPr>
          <w:rtl/>
        </w:rPr>
        <w:t>ز</w:t>
      </w:r>
      <w:r w:rsidR="004A1D9B">
        <w:rPr>
          <w:rtl/>
        </w:rPr>
        <w:t xml:space="preserve"> في </w:t>
      </w:r>
      <w:r w:rsidRPr="00D7602A">
        <w:rPr>
          <w:rtl/>
        </w:rPr>
        <w:t>تفس</w:t>
      </w:r>
      <w:r w:rsidR="00752344">
        <w:rPr>
          <w:rtl/>
        </w:rPr>
        <w:t>ی</w:t>
      </w:r>
      <w:r w:rsidRPr="00D7602A">
        <w:rPr>
          <w:rtl/>
        </w:rPr>
        <w:t>ر الکتاب العز</w:t>
      </w:r>
      <w:r w:rsidR="00752344">
        <w:rPr>
          <w:rtl/>
        </w:rPr>
        <w:t>ی</w:t>
      </w:r>
      <w:r w:rsidRPr="00D7602A">
        <w:rPr>
          <w:rtl/>
        </w:rPr>
        <w:t>ز. ج10، دار الکتاب الاسلامی، القاهرة 1395هـ ق.</w:t>
      </w:r>
    </w:p>
    <w:p w:rsidR="005B4F59" w:rsidRPr="00D7602A" w:rsidRDefault="005B4F59" w:rsidP="0038359D">
      <w:pPr>
        <w:pStyle w:val="a3"/>
        <w:numPr>
          <w:ilvl w:val="0"/>
          <w:numId w:val="78"/>
        </w:numPr>
        <w:ind w:left="641" w:hanging="357"/>
      </w:pPr>
      <w:r w:rsidRPr="00D7602A">
        <w:rPr>
          <w:rtl/>
        </w:rPr>
        <w:t>ابن عق</w:t>
      </w:r>
      <w:r w:rsidR="00752344">
        <w:rPr>
          <w:rtl/>
        </w:rPr>
        <w:t>ی</w:t>
      </w:r>
      <w:r w:rsidRPr="00D7602A">
        <w:rPr>
          <w:rtl/>
        </w:rPr>
        <w:t>ل</w:t>
      </w:r>
      <w:r w:rsidR="002B067E" w:rsidRPr="00D7602A">
        <w:rPr>
          <w:rtl/>
        </w:rPr>
        <w:t>،</w:t>
      </w:r>
      <w:r w:rsidRPr="00D7602A">
        <w:rPr>
          <w:rtl/>
        </w:rPr>
        <w:t xml:space="preserve"> عبد الله بن عبد الرحمن همدان</w:t>
      </w:r>
      <w:r w:rsidR="00752344">
        <w:rPr>
          <w:rtl/>
        </w:rPr>
        <w:t>ی</w:t>
      </w:r>
      <w:r w:rsidRPr="00D7602A">
        <w:rPr>
          <w:rtl/>
        </w:rPr>
        <w:t>. شرح ابن عق</w:t>
      </w:r>
      <w:r w:rsidR="00752344">
        <w:rPr>
          <w:rtl/>
        </w:rPr>
        <w:t>ی</w:t>
      </w:r>
      <w:r w:rsidRPr="00D7602A">
        <w:rPr>
          <w:rtl/>
        </w:rPr>
        <w:t>ل على ألف</w:t>
      </w:r>
      <w:r w:rsidR="00752344">
        <w:rPr>
          <w:rtl/>
        </w:rPr>
        <w:t>ی</w:t>
      </w:r>
      <w:r w:rsidRPr="00D7602A">
        <w:rPr>
          <w:rtl/>
        </w:rPr>
        <w:t>ة ابن مالك. ج4، به تح</w:t>
      </w:r>
      <w:r w:rsidR="00752344">
        <w:rPr>
          <w:rtl/>
        </w:rPr>
        <w:t>ی</w:t>
      </w:r>
      <w:r w:rsidRPr="00D7602A">
        <w:rPr>
          <w:rtl/>
        </w:rPr>
        <w:t>قق</w:t>
      </w:r>
      <w:r w:rsidR="00B01A09" w:rsidRPr="00D7602A">
        <w:rPr>
          <w:rtl/>
        </w:rPr>
        <w:t xml:space="preserve">: </w:t>
      </w:r>
      <w:r w:rsidRPr="00D7602A">
        <w:rPr>
          <w:rtl/>
        </w:rPr>
        <w:t>محمد مح</w:t>
      </w:r>
      <w:r w:rsidR="00752344">
        <w:rPr>
          <w:rtl/>
        </w:rPr>
        <w:t>یی</w:t>
      </w:r>
      <w:r w:rsidRPr="00D7602A">
        <w:rPr>
          <w:rtl/>
        </w:rPr>
        <w:t xml:space="preserve"> الد</w:t>
      </w:r>
      <w:r w:rsidR="00752344">
        <w:rPr>
          <w:rtl/>
        </w:rPr>
        <w:t>ی</w:t>
      </w:r>
      <w:r w:rsidRPr="00D7602A">
        <w:rPr>
          <w:rtl/>
        </w:rPr>
        <w:t>ن عبد الحم</w:t>
      </w:r>
      <w:r w:rsidR="00752344">
        <w:rPr>
          <w:rtl/>
        </w:rPr>
        <w:t>ی</w:t>
      </w:r>
      <w:r w:rsidRPr="00D7602A">
        <w:rPr>
          <w:rtl/>
        </w:rPr>
        <w:t>د، دار التراث، القاهرة</w:t>
      </w:r>
      <w:r w:rsidR="00B01A09" w:rsidRPr="00D7602A">
        <w:rPr>
          <w:rtl/>
        </w:rPr>
        <w:t xml:space="preserve">: </w:t>
      </w:r>
      <w:r w:rsidRPr="00D7602A">
        <w:rPr>
          <w:rtl/>
        </w:rPr>
        <w:t>چاپ ب</w:t>
      </w:r>
      <w:r w:rsidR="00752344">
        <w:rPr>
          <w:rtl/>
        </w:rPr>
        <w:t>ی</w:t>
      </w:r>
      <w:r w:rsidRPr="00D7602A">
        <w:rPr>
          <w:rtl/>
        </w:rPr>
        <w:t>ستم سال 1400 هـ ق - 1980 م.</w:t>
      </w:r>
    </w:p>
    <w:p w:rsidR="005B4F59" w:rsidRPr="00D7602A" w:rsidRDefault="005B4F59" w:rsidP="0038359D">
      <w:pPr>
        <w:pStyle w:val="a3"/>
        <w:numPr>
          <w:ilvl w:val="0"/>
          <w:numId w:val="78"/>
        </w:numPr>
        <w:ind w:left="641" w:hanging="357"/>
      </w:pPr>
      <w:r w:rsidRPr="00D7602A">
        <w:rPr>
          <w:rtl/>
        </w:rPr>
        <w:t>ابن كث</w:t>
      </w:r>
      <w:r w:rsidR="00752344">
        <w:rPr>
          <w:rtl/>
        </w:rPr>
        <w:t>ی</w:t>
      </w:r>
      <w:r w:rsidRPr="00D7602A">
        <w:rPr>
          <w:rtl/>
        </w:rPr>
        <w:t>ر، ابو الفداء حافظ عماد الد</w:t>
      </w:r>
      <w:r w:rsidR="00752344">
        <w:rPr>
          <w:rtl/>
        </w:rPr>
        <w:t>ی</w:t>
      </w:r>
      <w:r w:rsidRPr="00D7602A">
        <w:rPr>
          <w:rtl/>
        </w:rPr>
        <w:t>ن اسماع</w:t>
      </w:r>
      <w:r w:rsidR="00752344">
        <w:rPr>
          <w:rtl/>
        </w:rPr>
        <w:t>ی</w:t>
      </w:r>
      <w:r w:rsidRPr="00D7602A">
        <w:rPr>
          <w:rtl/>
        </w:rPr>
        <w:t>ل.البدا</w:t>
      </w:r>
      <w:r w:rsidR="00752344">
        <w:rPr>
          <w:rtl/>
        </w:rPr>
        <w:t>ی</w:t>
      </w:r>
      <w:r w:rsidRPr="00D7602A">
        <w:rPr>
          <w:rtl/>
        </w:rPr>
        <w:t>ة والنها</w:t>
      </w:r>
      <w:r w:rsidR="00752344">
        <w:rPr>
          <w:rtl/>
        </w:rPr>
        <w:t>ی</w:t>
      </w:r>
      <w:r w:rsidRPr="00D7602A">
        <w:rPr>
          <w:rtl/>
        </w:rPr>
        <w:t>ة. ج3، دار الکتب العلم</w:t>
      </w:r>
      <w:r w:rsidR="00752344">
        <w:rPr>
          <w:rtl/>
        </w:rPr>
        <w:t>ی</w:t>
      </w:r>
      <w:r w:rsidRPr="00D7602A">
        <w:rPr>
          <w:rtl/>
        </w:rPr>
        <w:t>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ابن کث</w:t>
      </w:r>
      <w:r w:rsidR="00752344">
        <w:rPr>
          <w:rtl/>
        </w:rPr>
        <w:t>ی</w:t>
      </w:r>
      <w:r w:rsidRPr="00D7602A">
        <w:rPr>
          <w:rtl/>
        </w:rPr>
        <w:t>ر، ابو الفداء حافظ عماد الد</w:t>
      </w:r>
      <w:r w:rsidR="00752344">
        <w:rPr>
          <w:rtl/>
        </w:rPr>
        <w:t>ی</w:t>
      </w:r>
      <w:r w:rsidRPr="00D7602A">
        <w:rPr>
          <w:rtl/>
        </w:rPr>
        <w:t>ن اسماع</w:t>
      </w:r>
      <w:r w:rsidR="00752344">
        <w:rPr>
          <w:rtl/>
        </w:rPr>
        <w:t>ی</w:t>
      </w:r>
      <w:r w:rsidRPr="00D7602A">
        <w:rPr>
          <w:rtl/>
        </w:rPr>
        <w:t>ل. تفس</w:t>
      </w:r>
      <w:r w:rsidR="00752344">
        <w:rPr>
          <w:rtl/>
        </w:rPr>
        <w:t>ی</w:t>
      </w:r>
      <w:r w:rsidRPr="00D7602A">
        <w:rPr>
          <w:rtl/>
        </w:rPr>
        <w:t>ر القرآن العظ</w:t>
      </w:r>
      <w:r w:rsidR="00752344">
        <w:rPr>
          <w:rtl/>
        </w:rPr>
        <w:t>ی</w:t>
      </w:r>
      <w:r w:rsidRPr="00D7602A">
        <w:rPr>
          <w:rtl/>
        </w:rPr>
        <w:t>م. ج1، دار المعرفة، ب</w:t>
      </w:r>
      <w:r w:rsidR="00752344">
        <w:rPr>
          <w:rtl/>
        </w:rPr>
        <w:t>ی</w:t>
      </w:r>
      <w:r w:rsidRPr="00D7602A">
        <w:rPr>
          <w:rtl/>
        </w:rPr>
        <w:t>روت چاپ اول 1407هـ ق.</w:t>
      </w:r>
    </w:p>
    <w:p w:rsidR="005B4F59" w:rsidRPr="00D7602A" w:rsidRDefault="005B4F59" w:rsidP="0038359D">
      <w:pPr>
        <w:pStyle w:val="a3"/>
        <w:numPr>
          <w:ilvl w:val="0"/>
          <w:numId w:val="78"/>
        </w:numPr>
        <w:ind w:left="641" w:hanging="357"/>
        <w:rPr>
          <w:rtl/>
        </w:rPr>
      </w:pPr>
      <w:r w:rsidRPr="00D7602A">
        <w:rPr>
          <w:rtl/>
        </w:rPr>
        <w:t>ابن کث</w:t>
      </w:r>
      <w:r w:rsidR="00752344">
        <w:rPr>
          <w:rtl/>
        </w:rPr>
        <w:t>ی</w:t>
      </w:r>
      <w:r w:rsidRPr="00D7602A">
        <w:rPr>
          <w:rtl/>
        </w:rPr>
        <w:t>ر، ابو الفداء حافظ عماد الد</w:t>
      </w:r>
      <w:r w:rsidR="00752344">
        <w:rPr>
          <w:rtl/>
        </w:rPr>
        <w:t>ی</w:t>
      </w:r>
      <w:r w:rsidRPr="00D7602A">
        <w:rPr>
          <w:rtl/>
        </w:rPr>
        <w:t>ن اسماع</w:t>
      </w:r>
      <w:r w:rsidR="00752344">
        <w:rPr>
          <w:rtl/>
        </w:rPr>
        <w:t>ی</w:t>
      </w:r>
      <w:r w:rsidRPr="00D7602A">
        <w:rPr>
          <w:rtl/>
        </w:rPr>
        <w:t>ل. تفس</w:t>
      </w:r>
      <w:r w:rsidR="00752344">
        <w:rPr>
          <w:rtl/>
        </w:rPr>
        <w:t>ی</w:t>
      </w:r>
      <w:r w:rsidRPr="00D7602A">
        <w:rPr>
          <w:rtl/>
        </w:rPr>
        <w:t>ر القرآن العظ</w:t>
      </w:r>
      <w:r w:rsidR="00752344">
        <w:rPr>
          <w:rtl/>
        </w:rPr>
        <w:t>ی</w:t>
      </w:r>
      <w:r w:rsidRPr="00D7602A">
        <w:rPr>
          <w:rtl/>
        </w:rPr>
        <w:t>م</w:t>
      </w:r>
      <w:r w:rsidR="00AB541A" w:rsidRPr="00D7602A">
        <w:rPr>
          <w:rtl/>
        </w:rPr>
        <w:t>.</w:t>
      </w:r>
      <w:r w:rsidRPr="00D7602A">
        <w:rPr>
          <w:rtl/>
        </w:rPr>
        <w:t>ج2، دار المعرفة، ب</w:t>
      </w:r>
      <w:r w:rsidR="00752344">
        <w:rPr>
          <w:rtl/>
        </w:rPr>
        <w:t>ی</w:t>
      </w:r>
      <w:r w:rsidRPr="00D7602A">
        <w:rPr>
          <w:rtl/>
        </w:rPr>
        <w:t>روت چاپ اول 1407هـ ق.</w:t>
      </w:r>
    </w:p>
    <w:p w:rsidR="005B4F59" w:rsidRPr="00D7602A" w:rsidRDefault="005B4F59" w:rsidP="0038359D">
      <w:pPr>
        <w:pStyle w:val="a3"/>
        <w:numPr>
          <w:ilvl w:val="0"/>
          <w:numId w:val="78"/>
        </w:numPr>
        <w:ind w:left="641" w:hanging="357"/>
        <w:rPr>
          <w:rtl/>
        </w:rPr>
      </w:pPr>
      <w:r w:rsidRPr="00D7602A">
        <w:rPr>
          <w:rtl/>
        </w:rPr>
        <w:t>ابن کث</w:t>
      </w:r>
      <w:r w:rsidR="00752344">
        <w:rPr>
          <w:rtl/>
        </w:rPr>
        <w:t>ی</w:t>
      </w:r>
      <w:r w:rsidRPr="00D7602A">
        <w:rPr>
          <w:rtl/>
        </w:rPr>
        <w:t>ر، ابو الفداء حافظ عماد الد</w:t>
      </w:r>
      <w:r w:rsidR="00752344">
        <w:rPr>
          <w:rtl/>
        </w:rPr>
        <w:t>ی</w:t>
      </w:r>
      <w:r w:rsidRPr="00D7602A">
        <w:rPr>
          <w:rtl/>
        </w:rPr>
        <w:t>ن اسماع</w:t>
      </w:r>
      <w:r w:rsidR="00752344">
        <w:rPr>
          <w:rtl/>
        </w:rPr>
        <w:t>ی</w:t>
      </w:r>
      <w:r w:rsidRPr="00D7602A">
        <w:rPr>
          <w:rtl/>
        </w:rPr>
        <w:t>ل. تفس</w:t>
      </w:r>
      <w:r w:rsidR="00752344">
        <w:rPr>
          <w:rtl/>
        </w:rPr>
        <w:t>ی</w:t>
      </w:r>
      <w:r w:rsidRPr="00D7602A">
        <w:rPr>
          <w:rtl/>
        </w:rPr>
        <w:t>ر القرآن العظ</w:t>
      </w:r>
      <w:r w:rsidR="00752344">
        <w:rPr>
          <w:rtl/>
        </w:rPr>
        <w:t>ی</w:t>
      </w:r>
      <w:r w:rsidRPr="00D7602A">
        <w:rPr>
          <w:rtl/>
        </w:rPr>
        <w:t>م</w:t>
      </w:r>
      <w:r w:rsidR="00AB541A" w:rsidRPr="00D7602A">
        <w:rPr>
          <w:rtl/>
        </w:rPr>
        <w:t>.</w:t>
      </w:r>
      <w:r w:rsidRPr="00D7602A">
        <w:rPr>
          <w:rtl/>
        </w:rPr>
        <w:t>ج3، دار المعرفة، ب</w:t>
      </w:r>
      <w:r w:rsidR="00752344">
        <w:rPr>
          <w:rtl/>
        </w:rPr>
        <w:t>ی</w:t>
      </w:r>
      <w:r w:rsidRPr="00D7602A">
        <w:rPr>
          <w:rtl/>
        </w:rPr>
        <w:t>روت چاپ اول 1407هـ ق.</w:t>
      </w:r>
    </w:p>
    <w:p w:rsidR="005B4F59" w:rsidRPr="00D7602A" w:rsidRDefault="005B4F59" w:rsidP="0038359D">
      <w:pPr>
        <w:pStyle w:val="a3"/>
        <w:numPr>
          <w:ilvl w:val="0"/>
          <w:numId w:val="78"/>
        </w:numPr>
        <w:ind w:left="641" w:hanging="357"/>
        <w:rPr>
          <w:rtl/>
        </w:rPr>
      </w:pPr>
      <w:r w:rsidRPr="00D7602A">
        <w:rPr>
          <w:rtl/>
        </w:rPr>
        <w:t>ابن کث</w:t>
      </w:r>
      <w:r w:rsidR="00752344">
        <w:rPr>
          <w:rtl/>
        </w:rPr>
        <w:t>ی</w:t>
      </w:r>
      <w:r w:rsidRPr="00D7602A">
        <w:rPr>
          <w:rtl/>
        </w:rPr>
        <w:t>ر، ابو الفداء حافظ عماد الد</w:t>
      </w:r>
      <w:r w:rsidR="00752344">
        <w:rPr>
          <w:rtl/>
        </w:rPr>
        <w:t>ی</w:t>
      </w:r>
      <w:r w:rsidRPr="00D7602A">
        <w:rPr>
          <w:rtl/>
        </w:rPr>
        <w:t>ن اسماع</w:t>
      </w:r>
      <w:r w:rsidR="00752344">
        <w:rPr>
          <w:rtl/>
        </w:rPr>
        <w:t>ی</w:t>
      </w:r>
      <w:r w:rsidRPr="00D7602A">
        <w:rPr>
          <w:rtl/>
        </w:rPr>
        <w:t>ل. تفس</w:t>
      </w:r>
      <w:r w:rsidR="00752344">
        <w:rPr>
          <w:rtl/>
        </w:rPr>
        <w:t>ی</w:t>
      </w:r>
      <w:r w:rsidRPr="00D7602A">
        <w:rPr>
          <w:rtl/>
        </w:rPr>
        <w:t>ر القرآن العظ</w:t>
      </w:r>
      <w:r w:rsidR="00752344">
        <w:rPr>
          <w:rtl/>
        </w:rPr>
        <w:t>ی</w:t>
      </w:r>
      <w:r w:rsidRPr="00D7602A">
        <w:rPr>
          <w:rtl/>
        </w:rPr>
        <w:t>م</w:t>
      </w:r>
      <w:r w:rsidR="00AB541A" w:rsidRPr="00D7602A">
        <w:rPr>
          <w:rtl/>
        </w:rPr>
        <w:t>.</w:t>
      </w:r>
      <w:r w:rsidRPr="00D7602A">
        <w:rPr>
          <w:rtl/>
        </w:rPr>
        <w:t>ج4، دار المعرفة، ب</w:t>
      </w:r>
      <w:r w:rsidR="00752344">
        <w:rPr>
          <w:rtl/>
        </w:rPr>
        <w:t>ی</w:t>
      </w:r>
      <w:r w:rsidRPr="00D7602A">
        <w:rPr>
          <w:rtl/>
        </w:rPr>
        <w:t>روت چاپ اول 1407هـ ق.</w:t>
      </w:r>
    </w:p>
    <w:p w:rsidR="005B4F59" w:rsidRPr="00D7602A" w:rsidRDefault="005B4F59" w:rsidP="0038359D">
      <w:pPr>
        <w:pStyle w:val="a3"/>
        <w:numPr>
          <w:ilvl w:val="0"/>
          <w:numId w:val="78"/>
        </w:numPr>
        <w:ind w:left="641" w:hanging="357"/>
        <w:rPr>
          <w:rtl/>
        </w:rPr>
      </w:pPr>
      <w:r w:rsidRPr="00D7602A">
        <w:rPr>
          <w:rtl/>
        </w:rPr>
        <w:t>ابن كث</w:t>
      </w:r>
      <w:r w:rsidR="00752344">
        <w:rPr>
          <w:rtl/>
        </w:rPr>
        <w:t>ی</w:t>
      </w:r>
      <w:r w:rsidRPr="00D7602A">
        <w:rPr>
          <w:rtl/>
        </w:rPr>
        <w:t>ر، ابو الفداء حافظ عماد الد</w:t>
      </w:r>
      <w:r w:rsidR="00752344">
        <w:rPr>
          <w:rtl/>
        </w:rPr>
        <w:t>ی</w:t>
      </w:r>
      <w:r w:rsidRPr="00D7602A">
        <w:rPr>
          <w:rtl/>
        </w:rPr>
        <w:t>ن اسماع</w:t>
      </w:r>
      <w:r w:rsidR="00752344">
        <w:rPr>
          <w:rtl/>
        </w:rPr>
        <w:t>ی</w:t>
      </w:r>
      <w:r w:rsidRPr="00D7602A">
        <w:rPr>
          <w:rtl/>
        </w:rPr>
        <w:t>ل. فضا</w:t>
      </w:r>
      <w:r w:rsidR="00752344">
        <w:rPr>
          <w:rtl/>
        </w:rPr>
        <w:t>ی</w:t>
      </w:r>
      <w:r w:rsidRPr="00D7602A">
        <w:rPr>
          <w:rtl/>
        </w:rPr>
        <w:t>ل القرآن. دار القبلة للثقافة الإسلام</w:t>
      </w:r>
      <w:r w:rsidR="00752344">
        <w:rPr>
          <w:rtl/>
        </w:rPr>
        <w:t>ی</w:t>
      </w:r>
      <w:r w:rsidRPr="00D7602A">
        <w:rPr>
          <w:rtl/>
        </w:rPr>
        <w:t>ة، جدة</w:t>
      </w:r>
      <w:r w:rsidR="00DB0DFE" w:rsidRPr="00D7602A">
        <w:rPr>
          <w:rtl/>
        </w:rPr>
        <w:t xml:space="preserve"> </w:t>
      </w:r>
      <w:r w:rsidRPr="00D7602A">
        <w:rPr>
          <w:rtl/>
        </w:rPr>
        <w:t xml:space="preserve">1408هـ ق. </w:t>
      </w:r>
    </w:p>
    <w:p w:rsidR="005B4F59" w:rsidRPr="00D7602A" w:rsidRDefault="005B4F59" w:rsidP="0038359D">
      <w:pPr>
        <w:pStyle w:val="a3"/>
        <w:numPr>
          <w:ilvl w:val="0"/>
          <w:numId w:val="78"/>
        </w:numPr>
        <w:ind w:left="641" w:hanging="357"/>
      </w:pPr>
      <w:r w:rsidRPr="00D7602A">
        <w:rPr>
          <w:rtl/>
        </w:rPr>
        <w:t xml:space="preserve">ابن ماجه، ابو عبد الله محمد بن </w:t>
      </w:r>
      <w:r w:rsidR="00752344">
        <w:rPr>
          <w:rtl/>
        </w:rPr>
        <w:t>ی</w:t>
      </w:r>
      <w:r w:rsidRPr="00D7602A">
        <w:rPr>
          <w:rtl/>
        </w:rPr>
        <w:t>ز</w:t>
      </w:r>
      <w:r w:rsidR="00752344">
        <w:rPr>
          <w:rtl/>
        </w:rPr>
        <w:t>ی</w:t>
      </w:r>
      <w:r w:rsidRPr="00D7602A">
        <w:rPr>
          <w:rtl/>
        </w:rPr>
        <w:t>د القزو</w:t>
      </w:r>
      <w:r w:rsidR="00752344">
        <w:rPr>
          <w:rtl/>
        </w:rPr>
        <w:t>ی</w:t>
      </w:r>
      <w:r w:rsidRPr="00D7602A">
        <w:rPr>
          <w:rtl/>
        </w:rPr>
        <w:t>نی. السنن</w:t>
      </w:r>
      <w:r w:rsidR="00AB541A" w:rsidRPr="00D7602A">
        <w:rPr>
          <w:rtl/>
        </w:rPr>
        <w:t>.</w:t>
      </w:r>
      <w:r w:rsidRPr="00D7602A">
        <w:rPr>
          <w:rtl/>
        </w:rPr>
        <w:t>ج1، تحق</w:t>
      </w:r>
      <w:r w:rsidR="00752344">
        <w:rPr>
          <w:rtl/>
        </w:rPr>
        <w:t>ی</w:t>
      </w:r>
      <w:r w:rsidRPr="00D7602A">
        <w:rPr>
          <w:rtl/>
        </w:rPr>
        <w:t>ق محمد فؤاد عبد الباقى، دار إح</w:t>
      </w:r>
      <w:r w:rsidR="00752344">
        <w:rPr>
          <w:rtl/>
        </w:rPr>
        <w:t>ی</w:t>
      </w:r>
      <w:r w:rsidRPr="00D7602A">
        <w:rPr>
          <w:rtl/>
        </w:rPr>
        <w:t>اء الكتب العلم</w:t>
      </w:r>
      <w:r w:rsidR="00752344">
        <w:rPr>
          <w:rtl/>
        </w:rPr>
        <w:t>ی</w:t>
      </w:r>
      <w:r w:rsidRPr="00D7602A">
        <w:rPr>
          <w:rtl/>
        </w:rPr>
        <w:t xml:space="preserve">ة، القاهرة. </w:t>
      </w:r>
    </w:p>
    <w:p w:rsidR="005B4F59" w:rsidRPr="00D7602A" w:rsidRDefault="005B4F59" w:rsidP="0038359D">
      <w:pPr>
        <w:pStyle w:val="a3"/>
        <w:numPr>
          <w:ilvl w:val="0"/>
          <w:numId w:val="78"/>
        </w:numPr>
        <w:ind w:left="641" w:hanging="357"/>
      </w:pPr>
      <w:r w:rsidRPr="00D7602A">
        <w:rPr>
          <w:rtl/>
        </w:rPr>
        <w:t xml:space="preserve">ابن ماجه، ابو عبد الله محمد بن </w:t>
      </w:r>
      <w:r w:rsidR="00752344">
        <w:rPr>
          <w:rtl/>
        </w:rPr>
        <w:t>ی</w:t>
      </w:r>
      <w:r w:rsidRPr="00D7602A">
        <w:rPr>
          <w:rtl/>
        </w:rPr>
        <w:t>ز</w:t>
      </w:r>
      <w:r w:rsidR="00752344">
        <w:rPr>
          <w:rtl/>
        </w:rPr>
        <w:t>ی</w:t>
      </w:r>
      <w:r w:rsidRPr="00D7602A">
        <w:rPr>
          <w:rtl/>
        </w:rPr>
        <w:t>د القزو</w:t>
      </w:r>
      <w:r w:rsidR="00752344">
        <w:rPr>
          <w:rtl/>
        </w:rPr>
        <w:t>ی</w:t>
      </w:r>
      <w:r w:rsidRPr="00D7602A">
        <w:rPr>
          <w:rtl/>
        </w:rPr>
        <w:t>نی. السنن</w:t>
      </w:r>
      <w:r w:rsidR="00AB541A" w:rsidRPr="00D7602A">
        <w:rPr>
          <w:rtl/>
        </w:rPr>
        <w:t>.</w:t>
      </w:r>
      <w:r w:rsidRPr="00D7602A">
        <w:rPr>
          <w:rtl/>
        </w:rPr>
        <w:t>ج2، تحق</w:t>
      </w:r>
      <w:r w:rsidR="00752344">
        <w:rPr>
          <w:rtl/>
        </w:rPr>
        <w:t>ی</w:t>
      </w:r>
      <w:r w:rsidRPr="00D7602A">
        <w:rPr>
          <w:rtl/>
        </w:rPr>
        <w:t>ق محمد فؤاد عبدالباقى، دار إح</w:t>
      </w:r>
      <w:r w:rsidR="00752344">
        <w:rPr>
          <w:rtl/>
        </w:rPr>
        <w:t>ی</w:t>
      </w:r>
      <w:r w:rsidRPr="00D7602A">
        <w:rPr>
          <w:rtl/>
        </w:rPr>
        <w:t>اء الكتب العلم</w:t>
      </w:r>
      <w:r w:rsidR="00752344">
        <w:rPr>
          <w:rtl/>
        </w:rPr>
        <w:t>ی</w:t>
      </w:r>
      <w:r w:rsidRPr="00D7602A">
        <w:rPr>
          <w:rtl/>
        </w:rPr>
        <w:t>ة، القاهرة.</w:t>
      </w:r>
    </w:p>
    <w:p w:rsidR="005B4F59" w:rsidRPr="00D7602A" w:rsidRDefault="005B4F59" w:rsidP="0038359D">
      <w:pPr>
        <w:pStyle w:val="a3"/>
        <w:numPr>
          <w:ilvl w:val="0"/>
          <w:numId w:val="78"/>
        </w:numPr>
        <w:ind w:left="641" w:hanging="357"/>
        <w:rPr>
          <w:rtl/>
        </w:rPr>
      </w:pPr>
      <w:r w:rsidRPr="00D7602A">
        <w:rPr>
          <w:rtl/>
        </w:rPr>
        <w:t>ابن منظور، محمد بن مکرم افر</w:t>
      </w:r>
      <w:r w:rsidR="00752344">
        <w:rPr>
          <w:rtl/>
        </w:rPr>
        <w:t>ی</w:t>
      </w:r>
      <w:r w:rsidRPr="00D7602A">
        <w:rPr>
          <w:rtl/>
        </w:rPr>
        <w:t>قی.لسان العرب</w:t>
      </w:r>
      <w:r w:rsidR="00AB541A" w:rsidRPr="00D7602A">
        <w:rPr>
          <w:rtl/>
        </w:rPr>
        <w:t>.</w:t>
      </w:r>
      <w:r w:rsidRPr="00D7602A">
        <w:rPr>
          <w:rtl/>
        </w:rPr>
        <w:t>ج6، دار الکتب العلم</w:t>
      </w:r>
      <w:r w:rsidR="00752344">
        <w:rPr>
          <w:rtl/>
        </w:rPr>
        <w:t>ی</w:t>
      </w:r>
      <w:r w:rsidRPr="00D7602A">
        <w:rPr>
          <w:rtl/>
        </w:rPr>
        <w:t>ة- ب</w:t>
      </w:r>
      <w:r w:rsidR="00752344">
        <w:rPr>
          <w:rtl/>
        </w:rPr>
        <w:t>ی</w:t>
      </w:r>
      <w:r w:rsidRPr="00D7602A">
        <w:rPr>
          <w:rtl/>
        </w:rPr>
        <w:t>روت1988م.</w:t>
      </w:r>
      <w:r w:rsidR="00DB0DFE" w:rsidRPr="00D7602A">
        <w:rPr>
          <w:rtl/>
        </w:rPr>
        <w:t xml:space="preserve"> </w:t>
      </w:r>
    </w:p>
    <w:p w:rsidR="005B4F59" w:rsidRPr="00D7602A" w:rsidRDefault="005B4F59" w:rsidP="0038359D">
      <w:pPr>
        <w:pStyle w:val="a3"/>
        <w:numPr>
          <w:ilvl w:val="0"/>
          <w:numId w:val="78"/>
        </w:numPr>
        <w:ind w:left="641" w:hanging="357"/>
        <w:rPr>
          <w:rtl/>
        </w:rPr>
      </w:pPr>
      <w:r w:rsidRPr="00D7602A">
        <w:rPr>
          <w:rtl/>
        </w:rPr>
        <w:t>ابن منظور، محمد بن مکرم افر</w:t>
      </w:r>
      <w:r w:rsidR="00752344">
        <w:rPr>
          <w:rtl/>
        </w:rPr>
        <w:t>ی</w:t>
      </w:r>
      <w:r w:rsidRPr="00D7602A">
        <w:rPr>
          <w:rtl/>
        </w:rPr>
        <w:t>قی.لسان العرب</w:t>
      </w:r>
      <w:r w:rsidR="00AB541A" w:rsidRPr="00D7602A">
        <w:rPr>
          <w:rtl/>
        </w:rPr>
        <w:t>.</w:t>
      </w:r>
      <w:r w:rsidRPr="00D7602A">
        <w:rPr>
          <w:rtl/>
        </w:rPr>
        <w:t>ج 8، دار الکتب العلم</w:t>
      </w:r>
      <w:r w:rsidR="00752344">
        <w:rPr>
          <w:rtl/>
        </w:rPr>
        <w:t>ی</w:t>
      </w:r>
      <w:r w:rsidRPr="00D7602A">
        <w:rPr>
          <w:rtl/>
        </w:rPr>
        <w:t>ة- ب</w:t>
      </w:r>
      <w:r w:rsidR="00752344">
        <w:rPr>
          <w:rtl/>
        </w:rPr>
        <w:t>ی</w:t>
      </w:r>
      <w:r w:rsidRPr="00D7602A">
        <w:rPr>
          <w:rtl/>
        </w:rPr>
        <w:t>روت</w:t>
      </w:r>
      <w:r w:rsidR="004A156F" w:rsidRPr="00D7602A">
        <w:rPr>
          <w:rFonts w:hint="cs"/>
          <w:rtl/>
        </w:rPr>
        <w:t xml:space="preserve">، </w:t>
      </w:r>
      <w:r w:rsidRPr="00D7602A">
        <w:rPr>
          <w:rtl/>
        </w:rPr>
        <w:t>1988م.</w:t>
      </w:r>
      <w:r w:rsidR="00DB0DFE" w:rsidRPr="00D7602A">
        <w:rPr>
          <w:rtl/>
        </w:rPr>
        <w:t xml:space="preserve"> </w:t>
      </w:r>
    </w:p>
    <w:p w:rsidR="005B4F59" w:rsidRPr="00D7602A" w:rsidRDefault="005B4F59" w:rsidP="0038359D">
      <w:pPr>
        <w:pStyle w:val="a3"/>
        <w:numPr>
          <w:ilvl w:val="0"/>
          <w:numId w:val="78"/>
        </w:numPr>
        <w:ind w:left="641" w:hanging="357"/>
        <w:rPr>
          <w:rtl/>
        </w:rPr>
      </w:pPr>
      <w:r w:rsidRPr="00D7602A">
        <w:rPr>
          <w:rtl/>
        </w:rPr>
        <w:t>ابن منظور، محمد بن مکرم افر</w:t>
      </w:r>
      <w:r w:rsidR="00752344">
        <w:rPr>
          <w:rtl/>
        </w:rPr>
        <w:t>ی</w:t>
      </w:r>
      <w:r w:rsidRPr="00D7602A">
        <w:rPr>
          <w:rtl/>
        </w:rPr>
        <w:t>قی.لسان العرب. ح11، دار الکتب العلم</w:t>
      </w:r>
      <w:r w:rsidR="00752344">
        <w:rPr>
          <w:rtl/>
        </w:rPr>
        <w:t>ی</w:t>
      </w:r>
      <w:r w:rsidRPr="00D7602A">
        <w:rPr>
          <w:rtl/>
        </w:rPr>
        <w:t>ة- ب</w:t>
      </w:r>
      <w:r w:rsidR="00752344">
        <w:rPr>
          <w:rtl/>
        </w:rPr>
        <w:t>ی</w:t>
      </w:r>
      <w:r w:rsidRPr="00D7602A">
        <w:rPr>
          <w:rtl/>
        </w:rPr>
        <w:t>روت1988م.</w:t>
      </w:r>
      <w:r w:rsidR="00DB0DFE" w:rsidRPr="00D7602A">
        <w:rPr>
          <w:rtl/>
        </w:rPr>
        <w:t xml:space="preserve"> </w:t>
      </w:r>
    </w:p>
    <w:p w:rsidR="005B4F59" w:rsidRPr="00D7602A" w:rsidRDefault="005B4F59" w:rsidP="0038359D">
      <w:pPr>
        <w:pStyle w:val="a3"/>
        <w:numPr>
          <w:ilvl w:val="0"/>
          <w:numId w:val="78"/>
        </w:numPr>
        <w:ind w:left="641" w:hanging="357"/>
      </w:pPr>
      <w:r w:rsidRPr="00D7602A">
        <w:rPr>
          <w:rtl/>
        </w:rPr>
        <w:t>ابن ند</w:t>
      </w:r>
      <w:r w:rsidR="00752344">
        <w:rPr>
          <w:rtl/>
        </w:rPr>
        <w:t>ی</w:t>
      </w:r>
      <w:r w:rsidRPr="00D7602A">
        <w:rPr>
          <w:rtl/>
        </w:rPr>
        <w:t>م، محمد بن اسحاق. الفهرست. دار المعر 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ابوعب</w:t>
      </w:r>
      <w:r w:rsidR="00752344">
        <w:rPr>
          <w:rtl/>
        </w:rPr>
        <w:t>ی</w:t>
      </w:r>
      <w:r w:rsidRPr="00D7602A">
        <w:rPr>
          <w:rtl/>
        </w:rPr>
        <w:t>د، قاسم بن سلام. فضا</w:t>
      </w:r>
      <w:r w:rsidR="00752344">
        <w:rPr>
          <w:rtl/>
        </w:rPr>
        <w:t>ی</w:t>
      </w:r>
      <w:r w:rsidRPr="00D7602A">
        <w:rPr>
          <w:rtl/>
        </w:rPr>
        <w:t>ل القرآن. داز ابن کث</w:t>
      </w:r>
      <w:r w:rsidR="00752344">
        <w:rPr>
          <w:rtl/>
        </w:rPr>
        <w:t>ی</w:t>
      </w:r>
      <w:r w:rsidRPr="00D7602A">
        <w:rPr>
          <w:rtl/>
        </w:rPr>
        <w:t>ر، دمشق چاپ اول 1415هـ ق.</w:t>
      </w:r>
    </w:p>
    <w:p w:rsidR="005B4F59" w:rsidRPr="00D7602A" w:rsidRDefault="005B4F59" w:rsidP="0038359D">
      <w:pPr>
        <w:pStyle w:val="a3"/>
        <w:numPr>
          <w:ilvl w:val="0"/>
          <w:numId w:val="78"/>
        </w:numPr>
        <w:ind w:left="641" w:hanging="357"/>
        <w:rPr>
          <w:rtl/>
        </w:rPr>
      </w:pPr>
      <w:r w:rsidRPr="00D7602A">
        <w:rPr>
          <w:rtl/>
        </w:rPr>
        <w:t>ابوعب</w:t>
      </w:r>
      <w:r w:rsidR="00752344">
        <w:rPr>
          <w:rtl/>
        </w:rPr>
        <w:t>ی</w:t>
      </w:r>
      <w:r w:rsidRPr="00D7602A">
        <w:rPr>
          <w:rtl/>
        </w:rPr>
        <w:t>ده، معمر بن مثنی. مجاز القرآن</w:t>
      </w:r>
      <w:r w:rsidR="00AB541A" w:rsidRPr="00D7602A">
        <w:rPr>
          <w:rtl/>
        </w:rPr>
        <w:t>.</w:t>
      </w:r>
      <w:r w:rsidRPr="00D7602A">
        <w:rPr>
          <w:rtl/>
        </w:rPr>
        <w:t xml:space="preserve"> مکتبة الخانجى، مصر</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ابونع</w:t>
      </w:r>
      <w:r w:rsidR="00752344">
        <w:rPr>
          <w:rtl/>
        </w:rPr>
        <w:t>ی</w:t>
      </w:r>
      <w:r w:rsidRPr="00D7602A">
        <w:rPr>
          <w:rtl/>
        </w:rPr>
        <w:t>م، احمد بن عبد الله الاصفهانی. حل</w:t>
      </w:r>
      <w:r w:rsidR="00752344">
        <w:rPr>
          <w:rtl/>
        </w:rPr>
        <w:t>ی</w:t>
      </w:r>
      <w:r w:rsidRPr="00D7602A">
        <w:rPr>
          <w:rtl/>
        </w:rPr>
        <w:t>ة الاول</w:t>
      </w:r>
      <w:r w:rsidR="00752344">
        <w:rPr>
          <w:rtl/>
        </w:rPr>
        <w:t>ی</w:t>
      </w:r>
      <w:r w:rsidRPr="00D7602A">
        <w:rPr>
          <w:rtl/>
        </w:rPr>
        <w:t>اء. ج3، دار الکتاب العربی، ب</w:t>
      </w:r>
      <w:r w:rsidR="00752344">
        <w:rPr>
          <w:rtl/>
        </w:rPr>
        <w:t>ی</w:t>
      </w:r>
      <w:r w:rsidRPr="00D7602A">
        <w:rPr>
          <w:rtl/>
        </w:rPr>
        <w:t>روت 1980م.</w:t>
      </w:r>
    </w:p>
    <w:p w:rsidR="005B4F59" w:rsidRPr="00D7602A" w:rsidRDefault="005B4F59" w:rsidP="0038359D">
      <w:pPr>
        <w:pStyle w:val="a3"/>
        <w:numPr>
          <w:ilvl w:val="0"/>
          <w:numId w:val="78"/>
        </w:numPr>
        <w:ind w:left="641" w:hanging="357"/>
        <w:rPr>
          <w:rtl/>
        </w:rPr>
      </w:pPr>
      <w:r w:rsidRPr="00D7602A">
        <w:rPr>
          <w:rtl/>
        </w:rPr>
        <w:t>احمد</w:t>
      </w:r>
      <w:r w:rsidR="00752344">
        <w:rPr>
          <w:rtl/>
        </w:rPr>
        <w:t>ی</w:t>
      </w:r>
      <w:r w:rsidRPr="00D7602A">
        <w:rPr>
          <w:rtl/>
        </w:rPr>
        <w:t>ان، ملا عبد الله. قرآن شناسی. نشر احسان چاپ دوم</w:t>
      </w:r>
      <w:r w:rsidR="00DB0DFE" w:rsidRPr="00D7602A">
        <w:rPr>
          <w:rtl/>
        </w:rPr>
        <w:t xml:space="preserve"> </w:t>
      </w:r>
      <w:r w:rsidRPr="00D7602A">
        <w:rPr>
          <w:rtl/>
        </w:rPr>
        <w:t>1382هـ ش.</w:t>
      </w:r>
    </w:p>
    <w:p w:rsidR="005B4F59" w:rsidRPr="00D7602A" w:rsidRDefault="005B4F59" w:rsidP="0038359D">
      <w:pPr>
        <w:pStyle w:val="a3"/>
        <w:numPr>
          <w:ilvl w:val="0"/>
          <w:numId w:val="78"/>
        </w:numPr>
        <w:ind w:left="641" w:hanging="357"/>
        <w:rPr>
          <w:rtl/>
        </w:rPr>
      </w:pPr>
      <w:r w:rsidRPr="00D7602A">
        <w:rPr>
          <w:rtl/>
        </w:rPr>
        <w:t>البانی، ش</w:t>
      </w:r>
      <w:r w:rsidR="00752344">
        <w:rPr>
          <w:rtl/>
        </w:rPr>
        <w:t>ی</w:t>
      </w:r>
      <w:r w:rsidRPr="00D7602A">
        <w:rPr>
          <w:rtl/>
        </w:rPr>
        <w:t>خ محمد ناصر الد</w:t>
      </w:r>
      <w:r w:rsidR="00752344">
        <w:rPr>
          <w:rtl/>
        </w:rPr>
        <w:t>ی</w:t>
      </w:r>
      <w:r w:rsidRPr="00D7602A">
        <w:rPr>
          <w:rtl/>
        </w:rPr>
        <w:t>ن. صح</w:t>
      </w:r>
      <w:r w:rsidR="00752344">
        <w:rPr>
          <w:rtl/>
        </w:rPr>
        <w:t>ی</w:t>
      </w:r>
      <w:r w:rsidRPr="00D7602A">
        <w:rPr>
          <w:rtl/>
        </w:rPr>
        <w:t>ح سنن ابن ماجه</w:t>
      </w:r>
      <w:r w:rsidR="00AB541A" w:rsidRPr="00D7602A">
        <w:rPr>
          <w:rtl/>
        </w:rPr>
        <w:t>.</w:t>
      </w:r>
      <w:r w:rsidRPr="00D7602A">
        <w:rPr>
          <w:rtl/>
        </w:rPr>
        <w:t>ج2، المکتب الاسلامی، ب</w:t>
      </w:r>
      <w:r w:rsidR="00752344">
        <w:rPr>
          <w:rtl/>
        </w:rPr>
        <w:t>ی</w:t>
      </w:r>
      <w:r w:rsidRPr="00D7602A">
        <w:rPr>
          <w:rtl/>
        </w:rPr>
        <w:t>روت چاپ سوم</w:t>
      </w:r>
      <w:r w:rsidR="00DB0DFE" w:rsidRPr="00D7602A">
        <w:rPr>
          <w:rtl/>
        </w:rPr>
        <w:t xml:space="preserve"> </w:t>
      </w:r>
      <w:r w:rsidRPr="00D7602A">
        <w:rPr>
          <w:rtl/>
        </w:rPr>
        <w:t>1408هـ ق.</w:t>
      </w:r>
    </w:p>
    <w:p w:rsidR="005B4F59" w:rsidRPr="00D7602A" w:rsidRDefault="005B4F59" w:rsidP="0038359D">
      <w:pPr>
        <w:pStyle w:val="a3"/>
        <w:numPr>
          <w:ilvl w:val="0"/>
          <w:numId w:val="78"/>
        </w:numPr>
        <w:ind w:left="641" w:hanging="357"/>
        <w:rPr>
          <w:rtl/>
        </w:rPr>
      </w:pPr>
      <w:r w:rsidRPr="00D7602A">
        <w:rPr>
          <w:rtl/>
        </w:rPr>
        <w:t>البانی، ش</w:t>
      </w:r>
      <w:r w:rsidR="00752344">
        <w:rPr>
          <w:rtl/>
        </w:rPr>
        <w:t>ی</w:t>
      </w:r>
      <w:r w:rsidRPr="00D7602A">
        <w:rPr>
          <w:rtl/>
        </w:rPr>
        <w:t>خ محمد ناصر الد</w:t>
      </w:r>
      <w:r w:rsidR="00752344">
        <w:rPr>
          <w:rtl/>
        </w:rPr>
        <w:t>ی</w:t>
      </w:r>
      <w:r w:rsidRPr="00D7602A">
        <w:rPr>
          <w:rtl/>
        </w:rPr>
        <w:t>ن. صح</w:t>
      </w:r>
      <w:r w:rsidR="00752344">
        <w:rPr>
          <w:rtl/>
        </w:rPr>
        <w:t>ی</w:t>
      </w:r>
      <w:r w:rsidRPr="00D7602A">
        <w:rPr>
          <w:rtl/>
        </w:rPr>
        <w:t>ح سنن ترمذی</w:t>
      </w:r>
      <w:r w:rsidR="00AB541A" w:rsidRPr="00D7602A">
        <w:rPr>
          <w:rtl/>
        </w:rPr>
        <w:t>.</w:t>
      </w:r>
      <w:r w:rsidRPr="00D7602A">
        <w:rPr>
          <w:rtl/>
        </w:rPr>
        <w:t>ج1،</w:t>
      </w:r>
      <w:r w:rsidR="00DB0DFE" w:rsidRPr="00D7602A">
        <w:rPr>
          <w:rtl/>
        </w:rPr>
        <w:t xml:space="preserve"> </w:t>
      </w:r>
      <w:r w:rsidRPr="00D7602A">
        <w:rPr>
          <w:rtl/>
        </w:rPr>
        <w:t>المکتب الاسلامی،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البانی، ش</w:t>
      </w:r>
      <w:r w:rsidR="00752344">
        <w:rPr>
          <w:rtl/>
        </w:rPr>
        <w:t>ی</w:t>
      </w:r>
      <w:r w:rsidRPr="00D7602A">
        <w:rPr>
          <w:rtl/>
        </w:rPr>
        <w:t>خ محمد ناصر الد</w:t>
      </w:r>
      <w:r w:rsidR="00752344">
        <w:rPr>
          <w:rtl/>
        </w:rPr>
        <w:t>ی</w:t>
      </w:r>
      <w:r w:rsidRPr="00D7602A">
        <w:rPr>
          <w:rtl/>
        </w:rPr>
        <w:t>ن. صح</w:t>
      </w:r>
      <w:r w:rsidR="00752344">
        <w:rPr>
          <w:rtl/>
        </w:rPr>
        <w:t>ی</w:t>
      </w:r>
      <w:r w:rsidRPr="00D7602A">
        <w:rPr>
          <w:rtl/>
        </w:rPr>
        <w:t>ح سنن ترمذی ج2،</w:t>
      </w:r>
      <w:r w:rsidR="00DB0DFE" w:rsidRPr="00D7602A">
        <w:rPr>
          <w:rtl/>
        </w:rPr>
        <w:t xml:space="preserve"> </w:t>
      </w:r>
      <w:r w:rsidRPr="00D7602A">
        <w:rPr>
          <w:rtl/>
        </w:rPr>
        <w:t>المکتب الاسلامی،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البانی، ش</w:t>
      </w:r>
      <w:r w:rsidR="00752344">
        <w:rPr>
          <w:rtl/>
        </w:rPr>
        <w:t>ی</w:t>
      </w:r>
      <w:r w:rsidRPr="00D7602A">
        <w:rPr>
          <w:rtl/>
        </w:rPr>
        <w:t>خ محمد ناصر الد</w:t>
      </w:r>
      <w:r w:rsidR="00752344">
        <w:rPr>
          <w:rtl/>
        </w:rPr>
        <w:t>ی</w:t>
      </w:r>
      <w:r w:rsidRPr="00D7602A">
        <w:rPr>
          <w:rtl/>
        </w:rPr>
        <w:t>ن. صح</w:t>
      </w:r>
      <w:r w:rsidR="00752344">
        <w:rPr>
          <w:rtl/>
        </w:rPr>
        <w:t>ی</w:t>
      </w:r>
      <w:r w:rsidRPr="00D7602A">
        <w:rPr>
          <w:rtl/>
        </w:rPr>
        <w:t>ح سنن ترمذی.ج3،</w:t>
      </w:r>
      <w:r w:rsidR="00DB0DFE" w:rsidRPr="00D7602A">
        <w:rPr>
          <w:rtl/>
        </w:rPr>
        <w:t xml:space="preserve"> </w:t>
      </w:r>
      <w:r w:rsidRPr="00D7602A">
        <w:rPr>
          <w:rtl/>
        </w:rPr>
        <w:t>المکتب الاسلامی،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البانی، ش</w:t>
      </w:r>
      <w:r w:rsidR="00752344">
        <w:rPr>
          <w:rtl/>
        </w:rPr>
        <w:t>ی</w:t>
      </w:r>
      <w:r w:rsidRPr="00D7602A">
        <w:rPr>
          <w:rtl/>
        </w:rPr>
        <w:t>خ محمد ناصر الد</w:t>
      </w:r>
      <w:r w:rsidR="00752344">
        <w:rPr>
          <w:rtl/>
        </w:rPr>
        <w:t>ی</w:t>
      </w:r>
      <w:r w:rsidRPr="00D7602A">
        <w:rPr>
          <w:rtl/>
        </w:rPr>
        <w:t>ن. صح</w:t>
      </w:r>
      <w:r w:rsidR="00752344">
        <w:rPr>
          <w:rtl/>
        </w:rPr>
        <w:t>ی</w:t>
      </w:r>
      <w:r w:rsidRPr="00D7602A">
        <w:rPr>
          <w:rtl/>
        </w:rPr>
        <w:t>ح سنن نسائی. ج3،</w:t>
      </w:r>
      <w:r w:rsidR="00DB0DFE" w:rsidRPr="00D7602A">
        <w:rPr>
          <w:rtl/>
        </w:rPr>
        <w:t xml:space="preserve"> </w:t>
      </w:r>
      <w:r w:rsidRPr="00D7602A">
        <w:rPr>
          <w:rtl/>
        </w:rPr>
        <w:t>المکتب الاسلامی، ب</w:t>
      </w:r>
      <w:r w:rsidR="00752344">
        <w:rPr>
          <w:rtl/>
        </w:rPr>
        <w:t>ی</w:t>
      </w:r>
      <w:r w:rsidRPr="00D7602A">
        <w:rPr>
          <w:rtl/>
        </w:rPr>
        <w:t>روت چاپ اول 1408هـ ق.</w:t>
      </w:r>
    </w:p>
    <w:p w:rsidR="005B4F59" w:rsidRPr="00D7602A" w:rsidRDefault="005B4F59" w:rsidP="0038359D">
      <w:pPr>
        <w:pStyle w:val="a3"/>
        <w:numPr>
          <w:ilvl w:val="0"/>
          <w:numId w:val="78"/>
        </w:numPr>
        <w:ind w:left="641" w:hanging="357"/>
        <w:rPr>
          <w:rtl/>
        </w:rPr>
      </w:pPr>
      <w:r w:rsidRPr="00D7602A">
        <w:rPr>
          <w:rtl/>
        </w:rPr>
        <w:t>البانی، ش</w:t>
      </w:r>
      <w:r w:rsidR="00752344">
        <w:rPr>
          <w:rtl/>
        </w:rPr>
        <w:t>ی</w:t>
      </w:r>
      <w:r w:rsidRPr="00D7602A">
        <w:rPr>
          <w:rtl/>
        </w:rPr>
        <w:t>خ محمد ناصر الد</w:t>
      </w:r>
      <w:r w:rsidR="00752344">
        <w:rPr>
          <w:rtl/>
        </w:rPr>
        <w:t>ی</w:t>
      </w:r>
      <w:r w:rsidRPr="00D7602A">
        <w:rPr>
          <w:rtl/>
        </w:rPr>
        <w:t>ن. ضع</w:t>
      </w:r>
      <w:r w:rsidR="00752344">
        <w:rPr>
          <w:rtl/>
        </w:rPr>
        <w:t>ی</w:t>
      </w:r>
      <w:r w:rsidRPr="00D7602A">
        <w:rPr>
          <w:rtl/>
        </w:rPr>
        <w:t>ف سنن ترمذى. المکتب الاسلامی، ب</w:t>
      </w:r>
      <w:r w:rsidR="00752344">
        <w:rPr>
          <w:rtl/>
        </w:rPr>
        <w:t>ی</w:t>
      </w:r>
      <w:r w:rsidRPr="00D7602A">
        <w:rPr>
          <w:rtl/>
        </w:rPr>
        <w:t>روت چاپ اول 1411هـ ق.</w:t>
      </w:r>
    </w:p>
    <w:p w:rsidR="005B4F59" w:rsidRPr="00D7602A" w:rsidRDefault="005B4F59" w:rsidP="0038359D">
      <w:pPr>
        <w:pStyle w:val="a3"/>
        <w:numPr>
          <w:ilvl w:val="0"/>
          <w:numId w:val="78"/>
        </w:numPr>
        <w:ind w:left="641" w:hanging="357"/>
        <w:rPr>
          <w:rtl/>
        </w:rPr>
      </w:pPr>
      <w:r w:rsidRPr="00D7602A">
        <w:rPr>
          <w:rtl/>
        </w:rPr>
        <w:t>آلوسى، ابی الفضل شهاب الد</w:t>
      </w:r>
      <w:r w:rsidR="00752344">
        <w:rPr>
          <w:rtl/>
        </w:rPr>
        <w:t>ی</w:t>
      </w:r>
      <w:r w:rsidRPr="00D7602A">
        <w:rPr>
          <w:rtl/>
        </w:rPr>
        <w:t>ن الس</w:t>
      </w:r>
      <w:r w:rsidR="00752344">
        <w:rPr>
          <w:rtl/>
        </w:rPr>
        <w:t>ی</w:t>
      </w:r>
      <w:r w:rsidRPr="00D7602A">
        <w:rPr>
          <w:rtl/>
        </w:rPr>
        <w:t>د محمود. ر وح المعانی</w:t>
      </w:r>
      <w:r w:rsidR="004A1D9B">
        <w:rPr>
          <w:rtl/>
        </w:rPr>
        <w:t xml:space="preserve"> في </w:t>
      </w:r>
      <w:r w:rsidRPr="00D7602A">
        <w:rPr>
          <w:rtl/>
        </w:rPr>
        <w:t>تفس</w:t>
      </w:r>
      <w:r w:rsidR="00752344">
        <w:rPr>
          <w:rtl/>
        </w:rPr>
        <w:t>ی</w:t>
      </w:r>
      <w:r w:rsidRPr="00D7602A">
        <w:rPr>
          <w:rtl/>
        </w:rPr>
        <w:t>ر القرآن العط</w:t>
      </w:r>
      <w:r w:rsidR="00752344">
        <w:rPr>
          <w:rtl/>
        </w:rPr>
        <w:t>ی</w:t>
      </w:r>
      <w:r w:rsidRPr="00D7602A">
        <w:rPr>
          <w:rtl/>
        </w:rPr>
        <w:t>م والسبع المثانی. ج1،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آلوسى، ابی الفضل شهاب الد</w:t>
      </w:r>
      <w:r w:rsidR="00752344">
        <w:rPr>
          <w:rtl/>
        </w:rPr>
        <w:t>ی</w:t>
      </w:r>
      <w:r w:rsidRPr="00D7602A">
        <w:rPr>
          <w:rtl/>
        </w:rPr>
        <w:t>ن الس</w:t>
      </w:r>
      <w:r w:rsidR="00752344">
        <w:rPr>
          <w:rtl/>
        </w:rPr>
        <w:t>ی</w:t>
      </w:r>
      <w:r w:rsidRPr="00D7602A">
        <w:rPr>
          <w:rtl/>
        </w:rPr>
        <w:t>د محمود. ر وح المعانی</w:t>
      </w:r>
      <w:r w:rsidR="004A1D9B">
        <w:rPr>
          <w:rtl/>
        </w:rPr>
        <w:t xml:space="preserve"> في </w:t>
      </w:r>
      <w:r w:rsidRPr="00D7602A">
        <w:rPr>
          <w:rtl/>
        </w:rPr>
        <w:t>تفس</w:t>
      </w:r>
      <w:r w:rsidR="00752344">
        <w:rPr>
          <w:rtl/>
        </w:rPr>
        <w:t>ی</w:t>
      </w:r>
      <w:r w:rsidRPr="00D7602A">
        <w:rPr>
          <w:rtl/>
        </w:rPr>
        <w:t>ر القرآن العط</w:t>
      </w:r>
      <w:r w:rsidR="00752344">
        <w:rPr>
          <w:rtl/>
        </w:rPr>
        <w:t>ی</w:t>
      </w:r>
      <w:r w:rsidRPr="00D7602A">
        <w:rPr>
          <w:rtl/>
        </w:rPr>
        <w:t>م والسبع المثانی. ج13،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بخارى، محمد بن اسماع</w:t>
      </w:r>
      <w:r w:rsidR="00752344">
        <w:rPr>
          <w:rtl/>
        </w:rPr>
        <w:t>ی</w:t>
      </w:r>
      <w:r w:rsidRPr="00D7602A">
        <w:rPr>
          <w:rtl/>
        </w:rPr>
        <w:t>ل. الجامع الصح</w:t>
      </w:r>
      <w:r w:rsidR="00752344">
        <w:rPr>
          <w:rtl/>
        </w:rPr>
        <w:t>ی</w:t>
      </w:r>
      <w:r w:rsidRPr="00D7602A">
        <w:rPr>
          <w:rtl/>
        </w:rPr>
        <w:t>ح با فتح البارى</w:t>
      </w:r>
      <w:r w:rsidR="00AB541A" w:rsidRPr="00D7602A">
        <w:rPr>
          <w:rtl/>
        </w:rPr>
        <w:t>.</w:t>
      </w:r>
      <w:r w:rsidRPr="00D7602A">
        <w:rPr>
          <w:rtl/>
        </w:rPr>
        <w:t>ج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w:t>
      </w:r>
      <w:r w:rsidR="00AB541A" w:rsidRPr="00D7602A">
        <w:rPr>
          <w:rtl/>
        </w:rPr>
        <w:t>.</w:t>
      </w:r>
      <w:r w:rsidRPr="00D7602A">
        <w:rPr>
          <w:rtl/>
        </w:rPr>
        <w:t>ج1،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w:t>
      </w:r>
      <w:r w:rsidR="00AB541A" w:rsidRPr="00D7602A">
        <w:rPr>
          <w:rtl/>
        </w:rPr>
        <w:t>.</w:t>
      </w:r>
      <w:r w:rsidRPr="00D7602A">
        <w:rPr>
          <w:rtl/>
        </w:rPr>
        <w:t xml:space="preserve"> ج2، دار المعرفة،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w:t>
      </w:r>
      <w:r w:rsidR="00DB0DFE" w:rsidRPr="00D7602A">
        <w:rPr>
          <w:rtl/>
        </w:rPr>
        <w:t xml:space="preserve"> </w:t>
      </w:r>
      <w:r w:rsidRPr="00D7602A">
        <w:rPr>
          <w:rtl/>
        </w:rPr>
        <w:t>ج6،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w:t>
      </w:r>
      <w:r w:rsidR="00AB541A" w:rsidRPr="00D7602A">
        <w:rPr>
          <w:rtl/>
        </w:rPr>
        <w:t>.</w:t>
      </w:r>
      <w:r w:rsidRPr="00D7602A">
        <w:rPr>
          <w:rtl/>
        </w:rPr>
        <w:t xml:space="preserve"> ج7،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البارى.ج8،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البارى.ج9،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البارى.ج11،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بخارى، محمد بن اسماع</w:t>
      </w:r>
      <w:r w:rsidR="00752344">
        <w:rPr>
          <w:rtl/>
        </w:rPr>
        <w:t>ی</w:t>
      </w:r>
      <w:r w:rsidRPr="00D7602A">
        <w:rPr>
          <w:rtl/>
        </w:rPr>
        <w:t>ل.الجامع الصح</w:t>
      </w:r>
      <w:r w:rsidR="00752344">
        <w:rPr>
          <w:rtl/>
        </w:rPr>
        <w:t>ی</w:t>
      </w:r>
      <w:r w:rsidRPr="00D7602A">
        <w:rPr>
          <w:rtl/>
        </w:rPr>
        <w:t>ح با فتح البارى.ج12، دار المعرفة،</w:t>
      </w:r>
      <w:r w:rsidR="004A1D9B">
        <w:rPr>
          <w:rFonts w:hint="cs"/>
          <w:rtl/>
        </w:rPr>
        <w:t xml:space="preserve"> </w:t>
      </w:r>
      <w:r w:rsidRPr="00D7602A">
        <w:rPr>
          <w:rtl/>
        </w:rPr>
        <w:t>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بزار، ابوبکر احمد بن عمرو. مسند بزار</w:t>
      </w:r>
      <w:r w:rsidR="009448DE" w:rsidRPr="00D7602A">
        <w:rPr>
          <w:rtl/>
        </w:rPr>
        <w:t xml:space="preserve"> (</w:t>
      </w:r>
      <w:r w:rsidRPr="00D7602A">
        <w:rPr>
          <w:rtl/>
        </w:rPr>
        <w:t>البحر الزخار.</w:t>
      </w:r>
      <w:r w:rsidR="00AB541A" w:rsidRPr="00D7602A">
        <w:rPr>
          <w:rtl/>
        </w:rPr>
        <w:t>.</w:t>
      </w:r>
      <w:r w:rsidRPr="00D7602A">
        <w:rPr>
          <w:rtl/>
        </w:rPr>
        <w:t>ج6، مؤسسة علوم القرآن، ب</w:t>
      </w:r>
      <w:r w:rsidR="00752344">
        <w:rPr>
          <w:rtl/>
        </w:rPr>
        <w:t>ی</w:t>
      </w:r>
      <w:r w:rsidRPr="00D7602A">
        <w:rPr>
          <w:rtl/>
        </w:rPr>
        <w:t>روت چاپ اول 1409هـ ق.</w:t>
      </w:r>
    </w:p>
    <w:p w:rsidR="005B4F59" w:rsidRPr="00D7602A" w:rsidRDefault="005B4F59" w:rsidP="0038359D">
      <w:pPr>
        <w:pStyle w:val="a3"/>
        <w:numPr>
          <w:ilvl w:val="0"/>
          <w:numId w:val="78"/>
        </w:numPr>
        <w:ind w:left="641" w:hanging="357"/>
        <w:rPr>
          <w:rtl/>
        </w:rPr>
      </w:pPr>
      <w:r w:rsidRPr="00D7602A">
        <w:rPr>
          <w:rtl/>
        </w:rPr>
        <w:t>بغوى، محی السنة ابو محمد الحس</w:t>
      </w:r>
      <w:r w:rsidR="00752344">
        <w:rPr>
          <w:rtl/>
        </w:rPr>
        <w:t>ی</w:t>
      </w:r>
      <w:r w:rsidRPr="00D7602A">
        <w:rPr>
          <w:rtl/>
        </w:rPr>
        <w:t>ن بن مسعود. معالم التنز</w:t>
      </w:r>
      <w:r w:rsidR="00752344">
        <w:rPr>
          <w:rtl/>
        </w:rPr>
        <w:t>ی</w:t>
      </w:r>
      <w:r w:rsidRPr="00D7602A">
        <w:rPr>
          <w:rtl/>
        </w:rPr>
        <w:t>ل.ج3، تحق</w:t>
      </w:r>
      <w:r w:rsidR="00752344">
        <w:rPr>
          <w:rtl/>
        </w:rPr>
        <w:t>ی</w:t>
      </w:r>
      <w:r w:rsidRPr="00D7602A">
        <w:rPr>
          <w:rtl/>
        </w:rPr>
        <w:t>ق محمد عبدالله نمروز و...، دار الط</w:t>
      </w:r>
      <w:r w:rsidR="00752344">
        <w:rPr>
          <w:rtl/>
        </w:rPr>
        <w:t>ی</w:t>
      </w:r>
      <w:r w:rsidRPr="00D7602A">
        <w:rPr>
          <w:rtl/>
        </w:rPr>
        <w:t>بة،</w:t>
      </w:r>
      <w:r w:rsidR="00DB0DFE" w:rsidRPr="00D7602A">
        <w:rPr>
          <w:rtl/>
        </w:rPr>
        <w:t xml:space="preserve"> </w:t>
      </w:r>
      <w:r w:rsidRPr="00D7602A">
        <w:rPr>
          <w:rtl/>
        </w:rPr>
        <w:t>ر</w:t>
      </w:r>
      <w:r w:rsidR="00752344">
        <w:rPr>
          <w:rtl/>
        </w:rPr>
        <w:t>ی</w:t>
      </w:r>
      <w:r w:rsidRPr="00D7602A">
        <w:rPr>
          <w:rtl/>
        </w:rPr>
        <w:t>اض چاپ اول 1409هـ ق.</w:t>
      </w:r>
    </w:p>
    <w:p w:rsidR="005B4F59" w:rsidRPr="00D7602A" w:rsidRDefault="005B4F59" w:rsidP="0038359D">
      <w:pPr>
        <w:pStyle w:val="a3"/>
        <w:numPr>
          <w:ilvl w:val="0"/>
          <w:numId w:val="78"/>
        </w:numPr>
        <w:ind w:left="641" w:hanging="357"/>
        <w:rPr>
          <w:rtl/>
        </w:rPr>
      </w:pPr>
      <w:r w:rsidRPr="00D7602A">
        <w:rPr>
          <w:rtl/>
        </w:rPr>
        <w:t>بقاعى، برهان الد</w:t>
      </w:r>
      <w:r w:rsidR="00752344">
        <w:rPr>
          <w:rtl/>
        </w:rPr>
        <w:t>ی</w:t>
      </w:r>
      <w:r w:rsidRPr="00D7602A">
        <w:rPr>
          <w:rtl/>
        </w:rPr>
        <w:t>ن ابی الحسن ابراه</w:t>
      </w:r>
      <w:r w:rsidR="00752344">
        <w:rPr>
          <w:rtl/>
        </w:rPr>
        <w:t>ی</w:t>
      </w:r>
      <w:r w:rsidRPr="00D7602A">
        <w:rPr>
          <w:rtl/>
        </w:rPr>
        <w:t>م</w:t>
      </w:r>
      <w:r w:rsidR="00DB0DFE" w:rsidRPr="00D7602A">
        <w:rPr>
          <w:rtl/>
        </w:rPr>
        <w:t xml:space="preserve"> </w:t>
      </w:r>
      <w:r w:rsidRPr="00D7602A">
        <w:rPr>
          <w:rtl/>
        </w:rPr>
        <w:t>بن عمر.مصاعد النظرللإشراف علی مقاصد السورج1، مکتبة المعارف، ر</w:t>
      </w:r>
      <w:r w:rsidR="00752344">
        <w:rPr>
          <w:rtl/>
        </w:rPr>
        <w:t>ی</w:t>
      </w:r>
      <w:r w:rsidRPr="00D7602A">
        <w:rPr>
          <w:rtl/>
        </w:rPr>
        <w:t>اض چاپ اول 1408هـ ق.</w:t>
      </w:r>
    </w:p>
    <w:p w:rsidR="005B4F59" w:rsidRPr="00D7602A" w:rsidRDefault="005B4F59" w:rsidP="0038359D">
      <w:pPr>
        <w:pStyle w:val="a3"/>
        <w:numPr>
          <w:ilvl w:val="0"/>
          <w:numId w:val="78"/>
        </w:numPr>
        <w:ind w:left="641" w:hanging="357"/>
        <w:rPr>
          <w:rtl/>
        </w:rPr>
      </w:pPr>
      <w:r w:rsidRPr="00D7602A">
        <w:rPr>
          <w:rtl/>
        </w:rPr>
        <w:t>بقاعى، برهان الد</w:t>
      </w:r>
      <w:r w:rsidR="00752344">
        <w:rPr>
          <w:rtl/>
        </w:rPr>
        <w:t>ی</w:t>
      </w:r>
      <w:r w:rsidRPr="00D7602A">
        <w:rPr>
          <w:rtl/>
        </w:rPr>
        <w:t>ن ابی الحسن ابراه</w:t>
      </w:r>
      <w:r w:rsidR="00752344">
        <w:rPr>
          <w:rtl/>
        </w:rPr>
        <w:t>ی</w:t>
      </w:r>
      <w:r w:rsidRPr="00D7602A">
        <w:rPr>
          <w:rtl/>
        </w:rPr>
        <w:t>م</w:t>
      </w:r>
      <w:r w:rsidR="00DB0DFE" w:rsidRPr="00D7602A">
        <w:rPr>
          <w:rtl/>
        </w:rPr>
        <w:t xml:space="preserve"> </w:t>
      </w:r>
      <w:r w:rsidRPr="00D7602A">
        <w:rPr>
          <w:rtl/>
        </w:rPr>
        <w:t>بن عمر.مصاعد النظرللإشراف علی مقاصد السور</w:t>
      </w:r>
      <w:r w:rsidR="00AB541A" w:rsidRPr="00D7602A">
        <w:rPr>
          <w:rtl/>
        </w:rPr>
        <w:t>.</w:t>
      </w:r>
      <w:r w:rsidRPr="00D7602A">
        <w:rPr>
          <w:rtl/>
        </w:rPr>
        <w:t xml:space="preserve"> ج2، مکتبة المعارف، ر</w:t>
      </w:r>
      <w:r w:rsidR="00752344">
        <w:rPr>
          <w:rtl/>
        </w:rPr>
        <w:t>ی</w:t>
      </w:r>
      <w:r w:rsidRPr="00D7602A">
        <w:rPr>
          <w:rtl/>
        </w:rPr>
        <w:t>اض چاپ اول 1408هـ ق.</w:t>
      </w:r>
    </w:p>
    <w:p w:rsidR="005B4F59" w:rsidRPr="00D7602A" w:rsidRDefault="005B4F59" w:rsidP="0038359D">
      <w:pPr>
        <w:pStyle w:val="a3"/>
        <w:numPr>
          <w:ilvl w:val="0"/>
          <w:numId w:val="78"/>
        </w:numPr>
        <w:ind w:left="641" w:hanging="357"/>
        <w:rPr>
          <w:rtl/>
        </w:rPr>
      </w:pPr>
      <w:r w:rsidRPr="00D7602A">
        <w:rPr>
          <w:rtl/>
        </w:rPr>
        <w:t>البلخی، مقاتل بن سل</w:t>
      </w:r>
      <w:r w:rsidR="00752344">
        <w:rPr>
          <w:rtl/>
        </w:rPr>
        <w:t>ی</w:t>
      </w:r>
      <w:r w:rsidRPr="00D7602A">
        <w:rPr>
          <w:rtl/>
        </w:rPr>
        <w:t>مان، التفس</w:t>
      </w:r>
      <w:r w:rsidR="00752344">
        <w:rPr>
          <w:rtl/>
        </w:rPr>
        <w:t>ی</w:t>
      </w:r>
      <w:r w:rsidRPr="00D7602A">
        <w:rPr>
          <w:rtl/>
        </w:rPr>
        <w:t>ر. تحق</w:t>
      </w:r>
      <w:r w:rsidR="00752344">
        <w:rPr>
          <w:rtl/>
        </w:rPr>
        <w:t>ی</w:t>
      </w:r>
      <w:r w:rsidRPr="00D7602A">
        <w:rPr>
          <w:rtl/>
        </w:rPr>
        <w:t>ق دکتر عبد الله شحاتة، اله</w:t>
      </w:r>
      <w:r w:rsidR="00752344">
        <w:rPr>
          <w:rtl/>
        </w:rPr>
        <w:t>ی</w:t>
      </w:r>
      <w:r w:rsidRPr="00D7602A">
        <w:rPr>
          <w:rtl/>
        </w:rPr>
        <w:t>ئة المصر</w:t>
      </w:r>
      <w:r w:rsidR="00752344">
        <w:rPr>
          <w:rtl/>
        </w:rPr>
        <w:t>ی</w:t>
      </w:r>
      <w:r w:rsidRPr="00D7602A">
        <w:rPr>
          <w:rtl/>
        </w:rPr>
        <w:t>ة للكتاب، القاهرة</w:t>
      </w:r>
    </w:p>
    <w:p w:rsidR="005B4F59" w:rsidRPr="00D7602A" w:rsidRDefault="009448DE" w:rsidP="00752344">
      <w:pPr>
        <w:pStyle w:val="a3"/>
        <w:rPr>
          <w:rtl/>
        </w:rPr>
      </w:pPr>
      <w:r w:rsidRPr="00D7602A">
        <w:rPr>
          <w:rtl/>
        </w:rPr>
        <w:t xml:space="preserve"> (</w:t>
      </w:r>
      <w:r w:rsidR="005B4F59"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ب</w:t>
      </w:r>
      <w:r w:rsidR="00752344">
        <w:rPr>
          <w:rtl/>
        </w:rPr>
        <w:t>ی</w:t>
      </w:r>
      <w:r w:rsidRPr="00D7602A">
        <w:rPr>
          <w:rtl/>
        </w:rPr>
        <w:t>هقى، ابو بکر احمد بن حس</w:t>
      </w:r>
      <w:r w:rsidR="00752344">
        <w:rPr>
          <w:rtl/>
        </w:rPr>
        <w:t>ی</w:t>
      </w:r>
      <w:r w:rsidRPr="00D7602A">
        <w:rPr>
          <w:rtl/>
        </w:rPr>
        <w:t>ن. دلائل النبوة ومعرفة أحوال صاحب الشر</w:t>
      </w:r>
      <w:r w:rsidR="00752344">
        <w:rPr>
          <w:rtl/>
        </w:rPr>
        <w:t>ی</w:t>
      </w:r>
      <w:r w:rsidRPr="00D7602A">
        <w:rPr>
          <w:rtl/>
        </w:rPr>
        <w:t>عة</w:t>
      </w:r>
      <w:r w:rsidR="00AB541A" w:rsidRPr="00D7602A">
        <w:rPr>
          <w:rtl/>
        </w:rPr>
        <w:t>.</w:t>
      </w:r>
      <w:r w:rsidRPr="00D7602A">
        <w:rPr>
          <w:rtl/>
        </w:rPr>
        <w:t>ج2، تعل</w:t>
      </w:r>
      <w:r w:rsidR="00752344">
        <w:rPr>
          <w:rtl/>
        </w:rPr>
        <w:t>ی</w:t>
      </w:r>
      <w:r w:rsidRPr="00D7602A">
        <w:rPr>
          <w:rtl/>
        </w:rPr>
        <w:t>ق عبد المعطى قلعجى، دا ر الکتب العلم</w:t>
      </w:r>
      <w:r w:rsidR="00752344">
        <w:rPr>
          <w:rtl/>
        </w:rPr>
        <w:t>ی</w:t>
      </w:r>
      <w:r w:rsidRPr="00D7602A">
        <w:rPr>
          <w:rtl/>
        </w:rPr>
        <w:t>ة، چاپ اول 1980م.</w:t>
      </w:r>
    </w:p>
    <w:p w:rsidR="005B4F59" w:rsidRPr="00D7602A" w:rsidRDefault="005B4F59" w:rsidP="0038359D">
      <w:pPr>
        <w:pStyle w:val="a3"/>
        <w:numPr>
          <w:ilvl w:val="0"/>
          <w:numId w:val="78"/>
        </w:numPr>
        <w:ind w:left="641" w:hanging="357"/>
        <w:rPr>
          <w:rtl/>
        </w:rPr>
      </w:pPr>
      <w:r w:rsidRPr="00D7602A">
        <w:rPr>
          <w:rtl/>
        </w:rPr>
        <w:t>ب</w:t>
      </w:r>
      <w:r w:rsidR="00752344">
        <w:rPr>
          <w:rtl/>
        </w:rPr>
        <w:t>ی</w:t>
      </w:r>
      <w:r w:rsidRPr="00D7602A">
        <w:rPr>
          <w:rtl/>
        </w:rPr>
        <w:t>هقى، ابو بکر احمد بن حس</w:t>
      </w:r>
      <w:r w:rsidR="00752344">
        <w:rPr>
          <w:rtl/>
        </w:rPr>
        <w:t>ی</w:t>
      </w:r>
      <w:r w:rsidRPr="00D7602A">
        <w:rPr>
          <w:rtl/>
        </w:rPr>
        <w:t>ن. دلائل النبوة ومعرفة أحوال صاحب الشر</w:t>
      </w:r>
      <w:r w:rsidR="00752344">
        <w:rPr>
          <w:rtl/>
        </w:rPr>
        <w:t>ی</w:t>
      </w:r>
      <w:r w:rsidRPr="00D7602A">
        <w:rPr>
          <w:rtl/>
        </w:rPr>
        <w:t>عة</w:t>
      </w:r>
      <w:r w:rsidR="00AB541A" w:rsidRPr="00D7602A">
        <w:rPr>
          <w:rtl/>
        </w:rPr>
        <w:t>.</w:t>
      </w:r>
      <w:r w:rsidRPr="00D7602A">
        <w:rPr>
          <w:rtl/>
        </w:rPr>
        <w:t>ج7، تعل</w:t>
      </w:r>
      <w:r w:rsidR="00752344">
        <w:rPr>
          <w:rtl/>
        </w:rPr>
        <w:t>ی</w:t>
      </w:r>
      <w:r w:rsidRPr="00D7602A">
        <w:rPr>
          <w:rtl/>
        </w:rPr>
        <w:t>ق عبد المعطى قلعجى، دا ر الکتب العلم</w:t>
      </w:r>
      <w:r w:rsidR="00752344">
        <w:rPr>
          <w:rtl/>
        </w:rPr>
        <w:t>ی</w:t>
      </w:r>
      <w:r w:rsidRPr="00D7602A">
        <w:rPr>
          <w:rtl/>
        </w:rPr>
        <w:t>ة، چاپ اول 1980م.</w:t>
      </w:r>
    </w:p>
    <w:p w:rsidR="005B4F59" w:rsidRPr="00D7602A" w:rsidRDefault="005B4F59" w:rsidP="0038359D">
      <w:pPr>
        <w:pStyle w:val="a3"/>
        <w:numPr>
          <w:ilvl w:val="0"/>
          <w:numId w:val="78"/>
        </w:numPr>
        <w:ind w:left="641" w:hanging="357"/>
        <w:rPr>
          <w:rtl/>
        </w:rPr>
      </w:pPr>
      <w:r w:rsidRPr="00D7602A">
        <w:rPr>
          <w:rtl/>
        </w:rPr>
        <w:t>ترمذ</w:t>
      </w:r>
      <w:r w:rsidR="00752344">
        <w:rPr>
          <w:rtl/>
        </w:rPr>
        <w:t>ی</w:t>
      </w:r>
      <w:r w:rsidRPr="00D7602A">
        <w:rPr>
          <w:rtl/>
        </w:rPr>
        <w:t>، ابو ع</w:t>
      </w:r>
      <w:r w:rsidR="00752344">
        <w:rPr>
          <w:rtl/>
        </w:rPr>
        <w:t>ی</w:t>
      </w:r>
      <w:r w:rsidRPr="00D7602A">
        <w:rPr>
          <w:rtl/>
        </w:rPr>
        <w:t>سى محمد بن ع</w:t>
      </w:r>
      <w:r w:rsidR="00752344">
        <w:rPr>
          <w:rtl/>
        </w:rPr>
        <w:t>ی</w:t>
      </w:r>
      <w:r w:rsidRPr="00D7602A">
        <w:rPr>
          <w:rtl/>
        </w:rPr>
        <w:t>سی.الجامع السنن. ج5، دار الکتب العلم</w:t>
      </w:r>
      <w:r w:rsidR="00752344">
        <w:rPr>
          <w:rtl/>
        </w:rPr>
        <w:t>ی</w:t>
      </w:r>
      <w:r w:rsidRPr="00D7602A">
        <w:rPr>
          <w:rtl/>
        </w:rPr>
        <w:t>ة، ب</w:t>
      </w:r>
      <w:r w:rsidR="00752344">
        <w:rPr>
          <w:rtl/>
        </w:rPr>
        <w:t>ی</w:t>
      </w:r>
      <w:r w:rsidRPr="00D7602A">
        <w:rPr>
          <w:rtl/>
        </w:rPr>
        <w:t>روت</w:t>
      </w:r>
      <w:r w:rsidR="009448DE" w:rsidRPr="00D7602A">
        <w:rPr>
          <w:rtl/>
        </w:rPr>
        <w:t xml:space="preserve"> </w:t>
      </w:r>
      <w:r w:rsidR="0041084A" w:rsidRPr="00D7602A">
        <w:rPr>
          <w:rtl/>
        </w:rPr>
        <w:t>(</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جرجانى، الشر</w:t>
      </w:r>
      <w:r w:rsidR="00752344">
        <w:rPr>
          <w:rtl/>
        </w:rPr>
        <w:t>ی</w:t>
      </w:r>
      <w:r w:rsidRPr="00D7602A">
        <w:rPr>
          <w:rtl/>
        </w:rPr>
        <w:t>ف علی بن محمد. التعر</w:t>
      </w:r>
      <w:r w:rsidR="00752344">
        <w:rPr>
          <w:rtl/>
        </w:rPr>
        <w:t>ی</w:t>
      </w:r>
      <w:r w:rsidRPr="00D7602A">
        <w:rPr>
          <w:rtl/>
        </w:rPr>
        <w:t>فات</w:t>
      </w:r>
      <w:r w:rsidR="00AB541A" w:rsidRPr="00D7602A">
        <w:rPr>
          <w:rtl/>
        </w:rPr>
        <w:t>.</w:t>
      </w:r>
      <w:r w:rsidRPr="00D7602A">
        <w:rPr>
          <w:rtl/>
        </w:rPr>
        <w:t xml:space="preserve"> دار الکتب العلم</w:t>
      </w:r>
      <w:r w:rsidR="00752344">
        <w:rPr>
          <w:rtl/>
        </w:rPr>
        <w:t>ی</w:t>
      </w:r>
      <w:r w:rsidRPr="00D7602A">
        <w:rPr>
          <w:rtl/>
        </w:rPr>
        <w:t>ة، ب</w:t>
      </w:r>
      <w:r w:rsidR="00752344">
        <w:rPr>
          <w:rtl/>
        </w:rPr>
        <w:t>ی</w:t>
      </w:r>
      <w:r w:rsidRPr="00D7602A">
        <w:rPr>
          <w:rtl/>
        </w:rPr>
        <w:t>روت 1998م.</w:t>
      </w:r>
    </w:p>
    <w:p w:rsidR="005B4F59" w:rsidRPr="00D7602A" w:rsidRDefault="005B4F59" w:rsidP="0038359D">
      <w:pPr>
        <w:pStyle w:val="a3"/>
        <w:numPr>
          <w:ilvl w:val="0"/>
          <w:numId w:val="78"/>
        </w:numPr>
        <w:ind w:left="641" w:hanging="357"/>
        <w:rPr>
          <w:rtl/>
        </w:rPr>
      </w:pPr>
      <w:r w:rsidRPr="00D7602A">
        <w:rPr>
          <w:rtl/>
        </w:rPr>
        <w:t>حزرى، شمس الد</w:t>
      </w:r>
      <w:r w:rsidR="00752344">
        <w:rPr>
          <w:rtl/>
        </w:rPr>
        <w:t>ی</w:t>
      </w:r>
      <w:r w:rsidRPr="00D7602A">
        <w:rPr>
          <w:rtl/>
        </w:rPr>
        <w:t>ن ابی الخ</w:t>
      </w:r>
      <w:r w:rsidR="00752344">
        <w:rPr>
          <w:rtl/>
        </w:rPr>
        <w:t>ی</w:t>
      </w:r>
      <w:r w:rsidRPr="00D7602A">
        <w:rPr>
          <w:rtl/>
        </w:rPr>
        <w:t>ر محمد بن محمد. غا</w:t>
      </w:r>
      <w:r w:rsidR="00752344">
        <w:rPr>
          <w:rtl/>
        </w:rPr>
        <w:t>ی</w:t>
      </w:r>
      <w:r w:rsidRPr="00D7602A">
        <w:rPr>
          <w:rtl/>
        </w:rPr>
        <w:t>ة النها</w:t>
      </w:r>
      <w:r w:rsidR="00752344">
        <w:rPr>
          <w:rtl/>
        </w:rPr>
        <w:t>ی</w:t>
      </w:r>
      <w:r w:rsidRPr="00D7602A">
        <w:rPr>
          <w:rtl/>
        </w:rPr>
        <w:t>ة</w:t>
      </w:r>
      <w:r w:rsidR="004A1D9B">
        <w:rPr>
          <w:rtl/>
        </w:rPr>
        <w:t xml:space="preserve"> في </w:t>
      </w:r>
      <w:r w:rsidRPr="00D7602A">
        <w:rPr>
          <w:rtl/>
        </w:rPr>
        <w:t>طبقات القراء</w:t>
      </w:r>
      <w:r w:rsidR="00AB541A" w:rsidRPr="00D7602A">
        <w:rPr>
          <w:rtl/>
        </w:rPr>
        <w:t>.</w:t>
      </w:r>
      <w:r w:rsidRPr="00D7602A">
        <w:rPr>
          <w:rtl/>
        </w:rPr>
        <w:t>ج1،</w:t>
      </w:r>
      <w:r w:rsidR="00DB0DFE" w:rsidRPr="00D7602A">
        <w:rPr>
          <w:rtl/>
        </w:rPr>
        <w:t xml:space="preserve"> </w:t>
      </w:r>
      <w:r w:rsidRPr="00D7602A">
        <w:rPr>
          <w:rtl/>
        </w:rPr>
        <w:t>مکتبة الخانجى، مصر 1932م.</w:t>
      </w:r>
      <w:r w:rsidR="00DB0DFE" w:rsidRPr="00D7602A">
        <w:rPr>
          <w:rtl/>
        </w:rPr>
        <w:t xml:space="preserve"> </w:t>
      </w:r>
    </w:p>
    <w:p w:rsidR="005B4F59" w:rsidRPr="00D7602A" w:rsidRDefault="005B4F59" w:rsidP="0038359D">
      <w:pPr>
        <w:pStyle w:val="a3"/>
        <w:numPr>
          <w:ilvl w:val="0"/>
          <w:numId w:val="78"/>
        </w:numPr>
        <w:ind w:left="641" w:hanging="357"/>
        <w:rPr>
          <w:rtl/>
        </w:rPr>
      </w:pPr>
      <w:r w:rsidRPr="00D7602A">
        <w:rPr>
          <w:rtl/>
        </w:rPr>
        <w:t>جوهر</w:t>
      </w:r>
      <w:r w:rsidR="00752344">
        <w:rPr>
          <w:rtl/>
        </w:rPr>
        <w:t>ی</w:t>
      </w:r>
      <w:r w:rsidRPr="00D7602A">
        <w:rPr>
          <w:rtl/>
        </w:rPr>
        <w:t>، اسماع</w:t>
      </w:r>
      <w:r w:rsidR="00752344">
        <w:rPr>
          <w:rtl/>
        </w:rPr>
        <w:t>ی</w:t>
      </w:r>
      <w:r w:rsidRPr="00D7602A">
        <w:rPr>
          <w:rtl/>
        </w:rPr>
        <w:t>ل بن حماد. الصحاح تاج اللغة وصحاح العرب</w:t>
      </w:r>
      <w:r w:rsidR="00752344">
        <w:rPr>
          <w:rtl/>
        </w:rPr>
        <w:t>ی</w:t>
      </w:r>
      <w:r w:rsidRPr="00D7602A">
        <w:rPr>
          <w:rtl/>
        </w:rPr>
        <w:t>ة ج2، دار العلم للملا</w:t>
      </w:r>
      <w:r w:rsidR="00752344">
        <w:rPr>
          <w:rtl/>
        </w:rPr>
        <w:t>یی</w:t>
      </w:r>
      <w:r w:rsidRPr="00D7602A">
        <w:rPr>
          <w:rtl/>
        </w:rPr>
        <w:t>ن، ب</w:t>
      </w:r>
      <w:r w:rsidR="00752344">
        <w:rPr>
          <w:rtl/>
        </w:rPr>
        <w:t>ی</w:t>
      </w:r>
      <w:r w:rsidRPr="00D7602A">
        <w:rPr>
          <w:rtl/>
        </w:rPr>
        <w:t>روت چاپ دوم 1399هـ ق.</w:t>
      </w:r>
    </w:p>
    <w:p w:rsidR="005B4F59" w:rsidRPr="00D7602A" w:rsidRDefault="005B4F59" w:rsidP="0038359D">
      <w:pPr>
        <w:pStyle w:val="a3"/>
        <w:numPr>
          <w:ilvl w:val="0"/>
          <w:numId w:val="78"/>
        </w:numPr>
        <w:ind w:left="641" w:hanging="357"/>
        <w:rPr>
          <w:rtl/>
        </w:rPr>
      </w:pPr>
      <w:r w:rsidRPr="00D7602A">
        <w:rPr>
          <w:rtl/>
        </w:rPr>
        <w:t>حس</w:t>
      </w:r>
      <w:r w:rsidR="00752344">
        <w:rPr>
          <w:rtl/>
        </w:rPr>
        <w:t>ی</w:t>
      </w:r>
      <w:r w:rsidRPr="00D7602A">
        <w:rPr>
          <w:rtl/>
        </w:rPr>
        <w:t>ن احمد، عبد الرزاق.المكى والمدنى</w:t>
      </w:r>
      <w:r w:rsidR="004A1D9B">
        <w:rPr>
          <w:rtl/>
        </w:rPr>
        <w:t xml:space="preserve"> في </w:t>
      </w:r>
      <w:r w:rsidRPr="00D7602A">
        <w:rPr>
          <w:rtl/>
        </w:rPr>
        <w:t>القرآن الکز</w:t>
      </w:r>
      <w:r w:rsidR="00752344">
        <w:rPr>
          <w:rtl/>
        </w:rPr>
        <w:t>ی</w:t>
      </w:r>
      <w:r w:rsidRPr="00D7602A">
        <w:rPr>
          <w:rtl/>
        </w:rPr>
        <w:t>م</w:t>
      </w:r>
      <w:r w:rsidR="00AB541A" w:rsidRPr="00D7602A">
        <w:rPr>
          <w:rtl/>
        </w:rPr>
        <w:t>.</w:t>
      </w:r>
      <w:r w:rsidRPr="00D7602A">
        <w:rPr>
          <w:rtl/>
        </w:rPr>
        <w:t>ج1، دار ابن عفان، القاهرة چاپ اول 1420هـ ق.</w:t>
      </w:r>
    </w:p>
    <w:p w:rsidR="005B4F59" w:rsidRPr="00D7602A" w:rsidRDefault="005B4F59" w:rsidP="0038359D">
      <w:pPr>
        <w:pStyle w:val="a3"/>
        <w:numPr>
          <w:ilvl w:val="0"/>
          <w:numId w:val="78"/>
        </w:numPr>
        <w:ind w:left="641" w:hanging="357"/>
        <w:rPr>
          <w:rtl/>
        </w:rPr>
      </w:pPr>
      <w:r w:rsidRPr="00D7602A">
        <w:rPr>
          <w:rtl/>
        </w:rPr>
        <w:t>حکمت، بش</w:t>
      </w:r>
      <w:r w:rsidR="00752344">
        <w:rPr>
          <w:rtl/>
        </w:rPr>
        <w:t>ی</w:t>
      </w:r>
      <w:r w:rsidRPr="00D7602A">
        <w:rPr>
          <w:rtl/>
        </w:rPr>
        <w:t xml:space="preserve">ر </w:t>
      </w:r>
      <w:r w:rsidR="00752344">
        <w:rPr>
          <w:rtl/>
        </w:rPr>
        <w:t>ی</w:t>
      </w:r>
      <w:r w:rsidRPr="00D7602A">
        <w:rPr>
          <w:rtl/>
        </w:rPr>
        <w:t>اس</w:t>
      </w:r>
      <w:r w:rsidR="00752344">
        <w:rPr>
          <w:rtl/>
        </w:rPr>
        <w:t>ی</w:t>
      </w:r>
      <w:r w:rsidRPr="00D7602A">
        <w:rPr>
          <w:rtl/>
        </w:rPr>
        <w:t>ن.</w:t>
      </w:r>
      <w:r w:rsidR="00DB0DFE" w:rsidRPr="00D7602A">
        <w:rPr>
          <w:rtl/>
        </w:rPr>
        <w:t xml:space="preserve"> </w:t>
      </w:r>
      <w:r w:rsidRPr="00D7602A">
        <w:rPr>
          <w:rtl/>
        </w:rPr>
        <w:t>موسوعة التفس</w:t>
      </w:r>
      <w:r w:rsidR="00752344">
        <w:rPr>
          <w:rtl/>
        </w:rPr>
        <w:t>ی</w:t>
      </w:r>
      <w:r w:rsidRPr="00D7602A">
        <w:rPr>
          <w:rtl/>
        </w:rPr>
        <w:t>ر الصح</w:t>
      </w:r>
      <w:r w:rsidR="00752344">
        <w:rPr>
          <w:rtl/>
        </w:rPr>
        <w:t>ی</w:t>
      </w:r>
      <w:r w:rsidRPr="00D7602A">
        <w:rPr>
          <w:rtl/>
        </w:rPr>
        <w:t>ح. ج1، دار المآثر، مدبنه منوره، چاپ اول 1420هـ ق.</w:t>
      </w:r>
    </w:p>
    <w:p w:rsidR="005B4F59" w:rsidRPr="00D7602A" w:rsidRDefault="005B4F59" w:rsidP="0038359D">
      <w:pPr>
        <w:pStyle w:val="a3"/>
        <w:numPr>
          <w:ilvl w:val="0"/>
          <w:numId w:val="78"/>
        </w:numPr>
        <w:ind w:left="641" w:hanging="357"/>
        <w:rPr>
          <w:rtl/>
        </w:rPr>
      </w:pPr>
      <w:r w:rsidRPr="00D7602A">
        <w:rPr>
          <w:rtl/>
        </w:rPr>
        <w:t>حکمت، بش</w:t>
      </w:r>
      <w:r w:rsidR="00752344">
        <w:rPr>
          <w:rtl/>
        </w:rPr>
        <w:t>ی</w:t>
      </w:r>
      <w:r w:rsidRPr="00D7602A">
        <w:rPr>
          <w:rtl/>
        </w:rPr>
        <w:t xml:space="preserve">ر </w:t>
      </w:r>
      <w:r w:rsidR="00752344">
        <w:rPr>
          <w:rtl/>
        </w:rPr>
        <w:t>ی</w:t>
      </w:r>
      <w:r w:rsidRPr="00D7602A">
        <w:rPr>
          <w:rtl/>
        </w:rPr>
        <w:t>اس</w:t>
      </w:r>
      <w:r w:rsidR="00752344">
        <w:rPr>
          <w:rtl/>
        </w:rPr>
        <w:t>ی</w:t>
      </w:r>
      <w:r w:rsidRPr="00D7602A">
        <w:rPr>
          <w:rtl/>
        </w:rPr>
        <w:t>ن.</w:t>
      </w:r>
      <w:r w:rsidR="00DB0DFE" w:rsidRPr="00D7602A">
        <w:rPr>
          <w:rtl/>
        </w:rPr>
        <w:t xml:space="preserve"> </w:t>
      </w:r>
      <w:r w:rsidRPr="00D7602A">
        <w:rPr>
          <w:rtl/>
        </w:rPr>
        <w:t>موسوعة التفس</w:t>
      </w:r>
      <w:r w:rsidR="00752344">
        <w:rPr>
          <w:rtl/>
        </w:rPr>
        <w:t>ی</w:t>
      </w:r>
      <w:r w:rsidRPr="00D7602A">
        <w:rPr>
          <w:rtl/>
        </w:rPr>
        <w:t>ر الصح</w:t>
      </w:r>
      <w:r w:rsidR="00752344">
        <w:rPr>
          <w:rtl/>
        </w:rPr>
        <w:t>ی</w:t>
      </w:r>
      <w:r w:rsidRPr="00D7602A">
        <w:rPr>
          <w:rtl/>
        </w:rPr>
        <w:t>ح</w:t>
      </w:r>
      <w:r w:rsidR="00AB541A" w:rsidRPr="00D7602A">
        <w:rPr>
          <w:rtl/>
        </w:rPr>
        <w:t>.</w:t>
      </w:r>
      <w:r w:rsidRPr="00D7602A">
        <w:rPr>
          <w:rtl/>
        </w:rPr>
        <w:t>ج2،</w:t>
      </w:r>
      <w:r w:rsidR="00DB0DFE" w:rsidRPr="00D7602A">
        <w:rPr>
          <w:rtl/>
        </w:rPr>
        <w:t xml:space="preserve"> </w:t>
      </w:r>
      <w:r w:rsidRPr="00D7602A">
        <w:rPr>
          <w:rtl/>
        </w:rPr>
        <w:t>دار المآثر، مدبنه منوره، چاپ اول 1420هـ ق.</w:t>
      </w:r>
    </w:p>
    <w:p w:rsidR="005B4F59" w:rsidRPr="00D7602A" w:rsidRDefault="005B4F59" w:rsidP="0038359D">
      <w:pPr>
        <w:pStyle w:val="a3"/>
        <w:numPr>
          <w:ilvl w:val="0"/>
          <w:numId w:val="78"/>
        </w:numPr>
        <w:ind w:left="641" w:hanging="357"/>
        <w:rPr>
          <w:rtl/>
        </w:rPr>
      </w:pPr>
      <w:r w:rsidRPr="00D7602A">
        <w:rPr>
          <w:rtl/>
        </w:rPr>
        <w:t>حکمت، بش</w:t>
      </w:r>
      <w:r w:rsidR="00752344">
        <w:rPr>
          <w:rtl/>
        </w:rPr>
        <w:t>ی</w:t>
      </w:r>
      <w:r w:rsidRPr="00D7602A">
        <w:rPr>
          <w:rtl/>
        </w:rPr>
        <w:t xml:space="preserve">ر </w:t>
      </w:r>
      <w:r w:rsidR="00752344">
        <w:rPr>
          <w:rtl/>
        </w:rPr>
        <w:t>ی</w:t>
      </w:r>
      <w:r w:rsidRPr="00D7602A">
        <w:rPr>
          <w:rtl/>
        </w:rPr>
        <w:t>اس</w:t>
      </w:r>
      <w:r w:rsidR="00752344">
        <w:rPr>
          <w:rtl/>
        </w:rPr>
        <w:t>ی</w:t>
      </w:r>
      <w:r w:rsidRPr="00D7602A">
        <w:rPr>
          <w:rtl/>
        </w:rPr>
        <w:t>ن.</w:t>
      </w:r>
      <w:r w:rsidR="00DB0DFE" w:rsidRPr="00D7602A">
        <w:rPr>
          <w:rtl/>
        </w:rPr>
        <w:t xml:space="preserve"> </w:t>
      </w:r>
      <w:r w:rsidRPr="00D7602A">
        <w:rPr>
          <w:rtl/>
        </w:rPr>
        <w:t>موسوعة التفس</w:t>
      </w:r>
      <w:r w:rsidR="00752344">
        <w:rPr>
          <w:rtl/>
        </w:rPr>
        <w:t>ی</w:t>
      </w:r>
      <w:r w:rsidRPr="00D7602A">
        <w:rPr>
          <w:rtl/>
        </w:rPr>
        <w:t>ر الصح</w:t>
      </w:r>
      <w:r w:rsidR="00752344">
        <w:rPr>
          <w:rtl/>
        </w:rPr>
        <w:t>ی</w:t>
      </w:r>
      <w:r w:rsidRPr="00D7602A">
        <w:rPr>
          <w:rtl/>
        </w:rPr>
        <w:t>ح</w:t>
      </w:r>
      <w:r w:rsidR="00AB541A" w:rsidRPr="00D7602A">
        <w:rPr>
          <w:rtl/>
        </w:rPr>
        <w:t>.</w:t>
      </w:r>
      <w:r w:rsidRPr="00D7602A">
        <w:rPr>
          <w:rtl/>
        </w:rPr>
        <w:t>ج3، دار المآثر، مد</w:t>
      </w:r>
      <w:r w:rsidR="00752344">
        <w:rPr>
          <w:rtl/>
        </w:rPr>
        <w:t>ی</w:t>
      </w:r>
      <w:r w:rsidRPr="00D7602A">
        <w:rPr>
          <w:rtl/>
        </w:rPr>
        <w:t>نه منوره، چاپ اول 1420هـ ق.</w:t>
      </w:r>
    </w:p>
    <w:p w:rsidR="005B4F59" w:rsidRPr="00D7602A" w:rsidRDefault="005B4F59" w:rsidP="0038359D">
      <w:pPr>
        <w:pStyle w:val="a3"/>
        <w:numPr>
          <w:ilvl w:val="0"/>
          <w:numId w:val="78"/>
        </w:numPr>
        <w:ind w:left="641" w:hanging="357"/>
        <w:rPr>
          <w:rtl/>
        </w:rPr>
      </w:pPr>
      <w:r w:rsidRPr="00D7602A">
        <w:rPr>
          <w:rtl/>
        </w:rPr>
        <w:t>حکمت، بش</w:t>
      </w:r>
      <w:r w:rsidR="00752344">
        <w:rPr>
          <w:rtl/>
        </w:rPr>
        <w:t>ی</w:t>
      </w:r>
      <w:r w:rsidRPr="00D7602A">
        <w:rPr>
          <w:rtl/>
        </w:rPr>
        <w:t xml:space="preserve">ر </w:t>
      </w:r>
      <w:r w:rsidR="00752344">
        <w:rPr>
          <w:rtl/>
        </w:rPr>
        <w:t>ی</w:t>
      </w:r>
      <w:r w:rsidRPr="00D7602A">
        <w:rPr>
          <w:rtl/>
        </w:rPr>
        <w:t>اس</w:t>
      </w:r>
      <w:r w:rsidR="00752344">
        <w:rPr>
          <w:rtl/>
        </w:rPr>
        <w:t>ی</w:t>
      </w:r>
      <w:r w:rsidRPr="00D7602A">
        <w:rPr>
          <w:rtl/>
        </w:rPr>
        <w:t>ن.</w:t>
      </w:r>
      <w:r w:rsidR="00DB0DFE" w:rsidRPr="00D7602A">
        <w:rPr>
          <w:rtl/>
        </w:rPr>
        <w:t xml:space="preserve"> </w:t>
      </w:r>
      <w:r w:rsidRPr="00D7602A">
        <w:rPr>
          <w:rtl/>
        </w:rPr>
        <w:t>موسوعة التفس</w:t>
      </w:r>
      <w:r w:rsidR="00752344">
        <w:rPr>
          <w:rtl/>
        </w:rPr>
        <w:t>ی</w:t>
      </w:r>
      <w:r w:rsidRPr="00D7602A">
        <w:rPr>
          <w:rtl/>
        </w:rPr>
        <w:t>ر الصح</w:t>
      </w:r>
      <w:r w:rsidR="00752344">
        <w:rPr>
          <w:rtl/>
        </w:rPr>
        <w:t>ی</w:t>
      </w:r>
      <w:r w:rsidRPr="00D7602A">
        <w:rPr>
          <w:rtl/>
        </w:rPr>
        <w:t>ح. ج4، دار المآثر، مدبنه منوره، چاپ اول 1420هـ ق.</w:t>
      </w:r>
    </w:p>
    <w:p w:rsidR="005B4F59" w:rsidRPr="00D7602A" w:rsidRDefault="005B4F59" w:rsidP="0038359D">
      <w:pPr>
        <w:pStyle w:val="a3"/>
        <w:numPr>
          <w:ilvl w:val="0"/>
          <w:numId w:val="78"/>
        </w:numPr>
        <w:ind w:left="641" w:hanging="357"/>
        <w:rPr>
          <w:rtl/>
        </w:rPr>
      </w:pPr>
      <w:r w:rsidRPr="00D7602A">
        <w:rPr>
          <w:rtl/>
        </w:rPr>
        <w:t>دانى، أبو عمرو عثمان بن سع</w:t>
      </w:r>
      <w:r w:rsidR="00752344">
        <w:rPr>
          <w:rtl/>
        </w:rPr>
        <w:t>ی</w:t>
      </w:r>
      <w:r w:rsidRPr="00D7602A">
        <w:rPr>
          <w:rtl/>
        </w:rPr>
        <w:t>د الأمو</w:t>
      </w:r>
      <w:r w:rsidR="00752344">
        <w:rPr>
          <w:rtl/>
        </w:rPr>
        <w:t>ی</w:t>
      </w:r>
      <w:r w:rsidRPr="00D7602A">
        <w:rPr>
          <w:rtl/>
        </w:rPr>
        <w:t>. الب</w:t>
      </w:r>
      <w:r w:rsidR="00752344">
        <w:rPr>
          <w:rtl/>
        </w:rPr>
        <w:t>ی</w:t>
      </w:r>
      <w:r w:rsidRPr="00D7602A">
        <w:rPr>
          <w:rtl/>
        </w:rPr>
        <w:t>ان</w:t>
      </w:r>
      <w:r w:rsidR="004A1D9B">
        <w:rPr>
          <w:rtl/>
        </w:rPr>
        <w:t xml:space="preserve"> في </w:t>
      </w:r>
      <w:r w:rsidRPr="00D7602A">
        <w:rPr>
          <w:rtl/>
        </w:rPr>
        <w:t>عد آ</w:t>
      </w:r>
      <w:r w:rsidR="00752344">
        <w:rPr>
          <w:rtl/>
        </w:rPr>
        <w:t>ی</w:t>
      </w:r>
      <w:r w:rsidRPr="00D7602A">
        <w:rPr>
          <w:rtl/>
        </w:rPr>
        <w:t xml:space="preserve"> القرآن،</w:t>
      </w:r>
      <w:r w:rsidRPr="00D7602A">
        <w:rPr>
          <w:rtl/>
        </w:rPr>
        <w:br/>
        <w:t>تحق</w:t>
      </w:r>
      <w:r w:rsidR="00752344">
        <w:rPr>
          <w:rtl/>
        </w:rPr>
        <w:t>ی</w:t>
      </w:r>
      <w:r w:rsidRPr="00D7602A">
        <w:rPr>
          <w:rtl/>
        </w:rPr>
        <w:t>ق. غانم قدورى الحمد، مركز المخطوطات والتراث، كو</w:t>
      </w:r>
      <w:r w:rsidR="00752344">
        <w:rPr>
          <w:rtl/>
        </w:rPr>
        <w:t>ی</w:t>
      </w:r>
      <w:r w:rsidRPr="00D7602A">
        <w:rPr>
          <w:rtl/>
        </w:rPr>
        <w:t>ت</w:t>
      </w:r>
      <w:r w:rsidR="00B01A09" w:rsidRPr="00D7602A">
        <w:rPr>
          <w:rtl/>
        </w:rPr>
        <w:t xml:space="preserve">: </w:t>
      </w:r>
      <w:r w:rsidRPr="00D7602A">
        <w:rPr>
          <w:rtl/>
        </w:rPr>
        <w:t>چاپ اول 1994م</w:t>
      </w:r>
      <w:r w:rsidRPr="00D7602A">
        <w:rPr>
          <w:rtl/>
        </w:rPr>
        <w:br/>
        <w:t>92- داودی، شمس الد</w:t>
      </w:r>
      <w:r w:rsidR="00752344">
        <w:rPr>
          <w:rtl/>
        </w:rPr>
        <w:t>ی</w:t>
      </w:r>
      <w:r w:rsidRPr="00D7602A">
        <w:rPr>
          <w:rtl/>
        </w:rPr>
        <w:t>ن محمد بن علی.طبقات المفسر</w:t>
      </w:r>
      <w:r w:rsidR="00752344">
        <w:rPr>
          <w:rtl/>
        </w:rPr>
        <w:t>ی</w:t>
      </w:r>
      <w:r w:rsidRPr="00D7602A">
        <w:rPr>
          <w:rtl/>
        </w:rPr>
        <w:t>ن. ج2، دار الکتب العلم</w:t>
      </w:r>
      <w:r w:rsidR="00752344">
        <w:rPr>
          <w:rtl/>
        </w:rPr>
        <w:t>ی</w:t>
      </w:r>
      <w:r w:rsidRPr="00D7602A">
        <w:rPr>
          <w:rtl/>
        </w:rPr>
        <w:t>ة، چاپ اول 1403هـ ق.</w:t>
      </w:r>
    </w:p>
    <w:p w:rsidR="005B4F59" w:rsidRPr="00D7602A" w:rsidRDefault="005B4F59" w:rsidP="0038359D">
      <w:pPr>
        <w:pStyle w:val="a3"/>
        <w:numPr>
          <w:ilvl w:val="0"/>
          <w:numId w:val="78"/>
        </w:numPr>
        <w:ind w:left="641" w:hanging="357"/>
        <w:rPr>
          <w:rtl/>
        </w:rPr>
      </w:pPr>
      <w:r w:rsidRPr="00D7602A">
        <w:rPr>
          <w:rtl/>
        </w:rPr>
        <w:t>دهخدا، علی اکبر. لغت نامه</w:t>
      </w:r>
      <w:r w:rsidR="00AB541A" w:rsidRPr="00D7602A">
        <w:rPr>
          <w:rtl/>
        </w:rPr>
        <w:t>.</w:t>
      </w:r>
      <w:r w:rsidRPr="00D7602A">
        <w:rPr>
          <w:rtl/>
        </w:rPr>
        <w:t xml:space="preserve">ج10، تهران، مؤسسه انتشارات دانشگاه تهران، چاپ دوم 1377. </w:t>
      </w:r>
    </w:p>
    <w:p w:rsidR="005B4F59" w:rsidRPr="00D7602A" w:rsidRDefault="005B4F59" w:rsidP="0038359D">
      <w:pPr>
        <w:pStyle w:val="a3"/>
        <w:numPr>
          <w:ilvl w:val="0"/>
          <w:numId w:val="78"/>
        </w:numPr>
        <w:ind w:left="641" w:hanging="357"/>
        <w:rPr>
          <w:rtl/>
        </w:rPr>
      </w:pPr>
      <w:r w:rsidRPr="00D7602A">
        <w:rPr>
          <w:rtl/>
        </w:rPr>
        <w:t>ذهبی، شمس الد</w:t>
      </w:r>
      <w:r w:rsidR="00752344">
        <w:rPr>
          <w:rtl/>
        </w:rPr>
        <w:t>ی</w:t>
      </w:r>
      <w:r w:rsidRPr="00D7602A">
        <w:rPr>
          <w:rtl/>
        </w:rPr>
        <w:t>ن محمد بن احمد. تذکرة الحفاظ.ج2، دار اح</w:t>
      </w:r>
      <w:r w:rsidR="00752344">
        <w:rPr>
          <w:rtl/>
        </w:rPr>
        <w:t>ی</w:t>
      </w:r>
      <w:r w:rsidRPr="00D7602A">
        <w:rPr>
          <w:rtl/>
        </w:rPr>
        <w:t>اء التراث العربی،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ذهبی، شمس الد</w:t>
      </w:r>
      <w:r w:rsidR="00752344">
        <w:rPr>
          <w:rtl/>
        </w:rPr>
        <w:t>ی</w:t>
      </w:r>
      <w:r w:rsidRPr="00D7602A">
        <w:rPr>
          <w:rtl/>
        </w:rPr>
        <w:t>ن محمد بن احمد. تذکرة الحفاظ،ج3، دار اح</w:t>
      </w:r>
      <w:r w:rsidR="00752344">
        <w:rPr>
          <w:rtl/>
        </w:rPr>
        <w:t>ی</w:t>
      </w:r>
      <w:r w:rsidRPr="00D7602A">
        <w:rPr>
          <w:rtl/>
        </w:rPr>
        <w:t>اء التراث العربی،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pPr>
      <w:r w:rsidRPr="00D7602A">
        <w:rPr>
          <w:rtl/>
        </w:rPr>
        <w:t>ذهب</w:t>
      </w:r>
      <w:r w:rsidR="00752344">
        <w:rPr>
          <w:rtl/>
        </w:rPr>
        <w:t>ی</w:t>
      </w:r>
      <w:r w:rsidRPr="00D7602A">
        <w:rPr>
          <w:rtl/>
        </w:rPr>
        <w:t>، شمس الد</w:t>
      </w:r>
      <w:r w:rsidR="00752344">
        <w:rPr>
          <w:rtl/>
        </w:rPr>
        <w:t>ی</w:t>
      </w:r>
      <w:r w:rsidRPr="00D7602A">
        <w:rPr>
          <w:rtl/>
        </w:rPr>
        <w:t>ن محمد بن احمد بن عثمان. س</w:t>
      </w:r>
      <w:r w:rsidR="00752344">
        <w:rPr>
          <w:rtl/>
        </w:rPr>
        <w:t>ی</w:t>
      </w:r>
      <w:r w:rsidRPr="00D7602A">
        <w:rPr>
          <w:rtl/>
        </w:rPr>
        <w:t>ر اعلام النبلاء. ج11، تحق</w:t>
      </w:r>
      <w:r w:rsidR="00752344">
        <w:rPr>
          <w:rtl/>
        </w:rPr>
        <w:t>ی</w:t>
      </w:r>
      <w:r w:rsidRPr="00D7602A">
        <w:rPr>
          <w:rtl/>
        </w:rPr>
        <w:t>ق شع</w:t>
      </w:r>
      <w:r w:rsidR="00752344">
        <w:rPr>
          <w:rtl/>
        </w:rPr>
        <w:t>ی</w:t>
      </w:r>
      <w:r w:rsidRPr="00D7602A">
        <w:rPr>
          <w:rtl/>
        </w:rPr>
        <w:t>ب الارناؤوط،</w:t>
      </w:r>
      <w:r w:rsidR="00DB0DFE" w:rsidRPr="00D7602A">
        <w:rPr>
          <w:rtl/>
        </w:rPr>
        <w:t xml:space="preserve"> </w:t>
      </w:r>
      <w:r w:rsidRPr="00D7602A">
        <w:rPr>
          <w:rtl/>
        </w:rPr>
        <w:t>المکتب الاسلامی،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r w:rsidRPr="00D7602A">
        <w:rPr>
          <w:rtl/>
        </w:rPr>
        <w:t xml:space="preserve"> </w:t>
      </w:r>
    </w:p>
    <w:p w:rsidR="005B4F59" w:rsidRPr="00D7602A" w:rsidRDefault="005B4F59" w:rsidP="0038359D">
      <w:pPr>
        <w:pStyle w:val="a3"/>
        <w:numPr>
          <w:ilvl w:val="0"/>
          <w:numId w:val="78"/>
        </w:numPr>
        <w:ind w:left="641" w:hanging="357"/>
        <w:rPr>
          <w:rtl/>
        </w:rPr>
      </w:pPr>
      <w:r w:rsidRPr="00D7602A">
        <w:rPr>
          <w:rtl/>
        </w:rPr>
        <w:t>ذهب</w:t>
      </w:r>
      <w:r w:rsidR="00752344">
        <w:rPr>
          <w:rtl/>
        </w:rPr>
        <w:t>ی</w:t>
      </w:r>
      <w:r w:rsidRPr="00D7602A">
        <w:rPr>
          <w:rtl/>
        </w:rPr>
        <w:t>، شمس الد</w:t>
      </w:r>
      <w:r w:rsidR="00752344">
        <w:rPr>
          <w:rtl/>
        </w:rPr>
        <w:t>ی</w:t>
      </w:r>
      <w:r w:rsidRPr="00D7602A">
        <w:rPr>
          <w:rtl/>
        </w:rPr>
        <w:t>ن محمد بن احمد بن عثمان. س</w:t>
      </w:r>
      <w:r w:rsidR="00752344">
        <w:rPr>
          <w:rtl/>
        </w:rPr>
        <w:t>ی</w:t>
      </w:r>
      <w:r w:rsidRPr="00D7602A">
        <w:rPr>
          <w:rtl/>
        </w:rPr>
        <w:t>ر اعلام النبلاء</w:t>
      </w:r>
      <w:r w:rsidR="00AB541A" w:rsidRPr="00D7602A">
        <w:rPr>
          <w:rtl/>
        </w:rPr>
        <w:t>.</w:t>
      </w:r>
      <w:r w:rsidRPr="00D7602A">
        <w:rPr>
          <w:rtl/>
        </w:rPr>
        <w:t>ج14، تحق</w:t>
      </w:r>
      <w:r w:rsidR="00752344">
        <w:rPr>
          <w:rtl/>
        </w:rPr>
        <w:t>ی</w:t>
      </w:r>
      <w:r w:rsidRPr="00D7602A">
        <w:rPr>
          <w:rtl/>
        </w:rPr>
        <w:t>ق شع</w:t>
      </w:r>
      <w:r w:rsidR="00752344">
        <w:rPr>
          <w:rtl/>
        </w:rPr>
        <w:t>ی</w:t>
      </w:r>
      <w:r w:rsidRPr="00D7602A">
        <w:rPr>
          <w:rtl/>
        </w:rPr>
        <w:t>ب الارناؤوط،</w:t>
      </w:r>
      <w:r w:rsidR="00DB0DFE" w:rsidRPr="00D7602A">
        <w:rPr>
          <w:rtl/>
        </w:rPr>
        <w:t xml:space="preserve"> </w:t>
      </w:r>
      <w:r w:rsidRPr="00D7602A">
        <w:rPr>
          <w:rtl/>
        </w:rPr>
        <w:t>المکتب الاسلامی،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ذهب</w:t>
      </w:r>
      <w:r w:rsidR="00752344">
        <w:rPr>
          <w:rtl/>
        </w:rPr>
        <w:t>ی</w:t>
      </w:r>
      <w:r w:rsidRPr="00D7602A">
        <w:rPr>
          <w:rtl/>
        </w:rPr>
        <w:t>، شمس الد</w:t>
      </w:r>
      <w:r w:rsidR="00752344">
        <w:rPr>
          <w:rtl/>
        </w:rPr>
        <w:t>ی</w:t>
      </w:r>
      <w:r w:rsidRPr="00D7602A">
        <w:rPr>
          <w:rtl/>
        </w:rPr>
        <w:t>ن محمد بن احمد بن عثمان. س</w:t>
      </w:r>
      <w:r w:rsidR="00752344">
        <w:rPr>
          <w:rtl/>
        </w:rPr>
        <w:t>ی</w:t>
      </w:r>
      <w:r w:rsidRPr="00D7602A">
        <w:rPr>
          <w:rtl/>
        </w:rPr>
        <w:t>ر اعلام النبلاء</w:t>
      </w:r>
      <w:r w:rsidR="00AB541A" w:rsidRPr="00D7602A">
        <w:rPr>
          <w:rtl/>
        </w:rPr>
        <w:t>.</w:t>
      </w:r>
      <w:r w:rsidRPr="00D7602A">
        <w:rPr>
          <w:rtl/>
        </w:rPr>
        <w:t>ج15، تحق</w:t>
      </w:r>
      <w:r w:rsidR="00752344">
        <w:rPr>
          <w:rtl/>
        </w:rPr>
        <w:t>ی</w:t>
      </w:r>
      <w:r w:rsidRPr="00D7602A">
        <w:rPr>
          <w:rtl/>
        </w:rPr>
        <w:t>ق شع</w:t>
      </w:r>
      <w:r w:rsidR="00752344">
        <w:rPr>
          <w:rtl/>
        </w:rPr>
        <w:t>ی</w:t>
      </w:r>
      <w:r w:rsidRPr="00D7602A">
        <w:rPr>
          <w:rtl/>
        </w:rPr>
        <w:t>ب الارناؤوط،</w:t>
      </w:r>
      <w:r w:rsidR="00DB0DFE" w:rsidRPr="00D7602A">
        <w:rPr>
          <w:rtl/>
        </w:rPr>
        <w:t xml:space="preserve"> </w:t>
      </w:r>
      <w:r w:rsidRPr="00D7602A">
        <w:rPr>
          <w:rtl/>
        </w:rPr>
        <w:t>المکتب الاسلامی،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ذهب</w:t>
      </w:r>
      <w:r w:rsidR="00752344">
        <w:rPr>
          <w:rtl/>
        </w:rPr>
        <w:t>ی</w:t>
      </w:r>
      <w:r w:rsidRPr="00D7602A">
        <w:rPr>
          <w:rtl/>
        </w:rPr>
        <w:t>، شمس الد</w:t>
      </w:r>
      <w:r w:rsidR="00752344">
        <w:rPr>
          <w:rtl/>
        </w:rPr>
        <w:t>ی</w:t>
      </w:r>
      <w:r w:rsidRPr="00D7602A">
        <w:rPr>
          <w:rtl/>
        </w:rPr>
        <w:t>ن محمد بن احمد بن عثمان. س</w:t>
      </w:r>
      <w:r w:rsidR="00752344">
        <w:rPr>
          <w:rtl/>
        </w:rPr>
        <w:t>ی</w:t>
      </w:r>
      <w:r w:rsidRPr="00D7602A">
        <w:rPr>
          <w:rtl/>
        </w:rPr>
        <w:t>ر اعلام النبلاء.ج16، تحق</w:t>
      </w:r>
      <w:r w:rsidR="00752344">
        <w:rPr>
          <w:rtl/>
        </w:rPr>
        <w:t>ی</w:t>
      </w:r>
      <w:r w:rsidRPr="00D7602A">
        <w:rPr>
          <w:rtl/>
        </w:rPr>
        <w:t>ق شع</w:t>
      </w:r>
      <w:r w:rsidR="00752344">
        <w:rPr>
          <w:rtl/>
        </w:rPr>
        <w:t>ی</w:t>
      </w:r>
      <w:r w:rsidRPr="00D7602A">
        <w:rPr>
          <w:rtl/>
        </w:rPr>
        <w:t>ب الارناؤوط،</w:t>
      </w:r>
      <w:r w:rsidR="00DB0DFE" w:rsidRPr="00D7602A">
        <w:rPr>
          <w:rtl/>
        </w:rPr>
        <w:t xml:space="preserve"> </w:t>
      </w:r>
      <w:r w:rsidRPr="00D7602A">
        <w:rPr>
          <w:rtl/>
        </w:rPr>
        <w:t>المکتب الاسلامی،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ind w:left="641" w:hanging="357"/>
        <w:rPr>
          <w:rtl/>
        </w:rPr>
      </w:pPr>
      <w:r w:rsidRPr="00D7602A">
        <w:rPr>
          <w:rtl/>
        </w:rPr>
        <w:t>ذهب</w:t>
      </w:r>
      <w:r w:rsidR="00752344">
        <w:rPr>
          <w:rtl/>
        </w:rPr>
        <w:t>ی</w:t>
      </w:r>
      <w:r w:rsidRPr="00D7602A">
        <w:rPr>
          <w:rtl/>
        </w:rPr>
        <w:t>، شمس الد</w:t>
      </w:r>
      <w:r w:rsidR="00752344">
        <w:rPr>
          <w:rtl/>
        </w:rPr>
        <w:t>ی</w:t>
      </w:r>
      <w:r w:rsidRPr="00D7602A">
        <w:rPr>
          <w:rtl/>
        </w:rPr>
        <w:t>ن محمد بن احمد بن عثمان. س</w:t>
      </w:r>
      <w:r w:rsidR="00752344">
        <w:rPr>
          <w:rtl/>
        </w:rPr>
        <w:t>ی</w:t>
      </w:r>
      <w:r w:rsidRPr="00D7602A">
        <w:rPr>
          <w:rtl/>
        </w:rPr>
        <w:t>ر اعلام النبلاء</w:t>
      </w:r>
      <w:r w:rsidR="00AB541A" w:rsidRPr="00D7602A">
        <w:rPr>
          <w:rtl/>
        </w:rPr>
        <w:t>.</w:t>
      </w:r>
      <w:r w:rsidRPr="00D7602A">
        <w:rPr>
          <w:rtl/>
        </w:rPr>
        <w:t>ج17، تحق</w:t>
      </w:r>
      <w:r w:rsidR="00752344">
        <w:rPr>
          <w:rtl/>
        </w:rPr>
        <w:t>ی</w:t>
      </w:r>
      <w:r w:rsidRPr="00D7602A">
        <w:rPr>
          <w:rtl/>
        </w:rPr>
        <w:t>ق شع</w:t>
      </w:r>
      <w:r w:rsidR="00752344">
        <w:rPr>
          <w:rtl/>
        </w:rPr>
        <w:t>ی</w:t>
      </w:r>
      <w:r w:rsidRPr="00D7602A">
        <w:rPr>
          <w:rtl/>
        </w:rPr>
        <w:t>ب الارناؤوط،</w:t>
      </w:r>
      <w:r w:rsidR="00DB0DFE" w:rsidRPr="00D7602A">
        <w:rPr>
          <w:rtl/>
        </w:rPr>
        <w:t xml:space="preserve"> </w:t>
      </w:r>
      <w:r w:rsidRPr="00D7602A">
        <w:rPr>
          <w:rtl/>
        </w:rPr>
        <w:t>المکتب الاسلامی،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pPr>
      <w:r w:rsidRPr="00D7602A">
        <w:rPr>
          <w:rtl/>
        </w:rPr>
        <w:t>ذهبى، شمس الد</w:t>
      </w:r>
      <w:r w:rsidR="00752344">
        <w:rPr>
          <w:rtl/>
        </w:rPr>
        <w:t>ی</w:t>
      </w:r>
      <w:r w:rsidRPr="00D7602A">
        <w:rPr>
          <w:rtl/>
        </w:rPr>
        <w:t>ن محمد بن احمد عثمان. الکاشف</w:t>
      </w:r>
      <w:r w:rsidR="004A1D9B">
        <w:rPr>
          <w:rtl/>
        </w:rPr>
        <w:t xml:space="preserve"> في </w:t>
      </w:r>
      <w:r w:rsidRPr="00D7602A">
        <w:rPr>
          <w:rtl/>
        </w:rPr>
        <w:t>معرفة من له الروا</w:t>
      </w:r>
      <w:r w:rsidR="00752344">
        <w:rPr>
          <w:rtl/>
        </w:rPr>
        <w:t>ی</w:t>
      </w:r>
      <w:r w:rsidRPr="00D7602A">
        <w:rPr>
          <w:rtl/>
        </w:rPr>
        <w:t>ة</w:t>
      </w:r>
      <w:r w:rsidR="004A1D9B">
        <w:rPr>
          <w:rtl/>
        </w:rPr>
        <w:t xml:space="preserve"> في </w:t>
      </w:r>
      <w:r w:rsidRPr="00D7602A">
        <w:rPr>
          <w:rtl/>
        </w:rPr>
        <w:t>الكتب الستة.ج2، دار القبلة للثقافة الإسلام</w:t>
      </w:r>
      <w:r w:rsidR="00752344">
        <w:rPr>
          <w:rtl/>
        </w:rPr>
        <w:t>ی</w:t>
      </w:r>
      <w:r w:rsidRPr="00D7602A">
        <w:rPr>
          <w:rtl/>
        </w:rPr>
        <w:t>ة،</w:t>
      </w:r>
      <w:r w:rsidR="00034B01">
        <w:t xml:space="preserve"> </w:t>
      </w:r>
      <w:r w:rsidRPr="00D7602A">
        <w:rPr>
          <w:rtl/>
        </w:rPr>
        <w:t>جدة، چاپ اول 1413هـ ق.</w:t>
      </w:r>
    </w:p>
    <w:p w:rsidR="005B4F59" w:rsidRPr="00D7602A" w:rsidRDefault="005B4F59" w:rsidP="0038359D">
      <w:pPr>
        <w:pStyle w:val="a3"/>
        <w:numPr>
          <w:ilvl w:val="0"/>
          <w:numId w:val="78"/>
        </w:numPr>
        <w:tabs>
          <w:tab w:val="left" w:pos="851"/>
        </w:tabs>
      </w:pPr>
      <w:r w:rsidRPr="00D7602A">
        <w:rPr>
          <w:rtl/>
        </w:rPr>
        <w:t>ذهبى، شمس الد</w:t>
      </w:r>
      <w:r w:rsidR="00752344">
        <w:rPr>
          <w:rtl/>
        </w:rPr>
        <w:t>ی</w:t>
      </w:r>
      <w:r w:rsidRPr="00D7602A">
        <w:rPr>
          <w:rtl/>
        </w:rPr>
        <w:t>ن محمد بن احمد عثمان. معرقة القراء الكبار علی الطبقات والاعصار</w:t>
      </w:r>
      <w:r w:rsidR="00AB541A" w:rsidRPr="00D7602A">
        <w:rPr>
          <w:rtl/>
        </w:rPr>
        <w:t>.</w:t>
      </w:r>
      <w:r w:rsidRPr="00D7602A">
        <w:rPr>
          <w:rtl/>
        </w:rPr>
        <w:t>ج1، مؤسسة الرسالة، چاپ اول 1404هـ ق.</w:t>
      </w:r>
    </w:p>
    <w:p w:rsidR="005B4F59" w:rsidRPr="00D7602A" w:rsidRDefault="005B4F59" w:rsidP="0038359D">
      <w:pPr>
        <w:pStyle w:val="a3"/>
        <w:numPr>
          <w:ilvl w:val="0"/>
          <w:numId w:val="78"/>
        </w:numPr>
        <w:tabs>
          <w:tab w:val="left" w:pos="851"/>
        </w:tabs>
        <w:rPr>
          <w:rtl/>
        </w:rPr>
      </w:pPr>
      <w:r w:rsidRPr="00D7602A">
        <w:rPr>
          <w:rtl/>
        </w:rPr>
        <w:t>ذهبى، شمس الد</w:t>
      </w:r>
      <w:r w:rsidR="00752344">
        <w:rPr>
          <w:rtl/>
        </w:rPr>
        <w:t>ی</w:t>
      </w:r>
      <w:r w:rsidRPr="00D7602A">
        <w:rPr>
          <w:rtl/>
        </w:rPr>
        <w:t>ن محمد بن احمد عثمان. المغنی</w:t>
      </w:r>
      <w:r w:rsidR="004A1D9B">
        <w:rPr>
          <w:rtl/>
        </w:rPr>
        <w:t xml:space="preserve"> في </w:t>
      </w:r>
      <w:r w:rsidRPr="00D7602A">
        <w:rPr>
          <w:rtl/>
        </w:rPr>
        <w:t>الضعفاء</w:t>
      </w:r>
      <w:r w:rsidR="00AB541A" w:rsidRPr="00D7602A">
        <w:rPr>
          <w:rtl/>
        </w:rPr>
        <w:t>.</w:t>
      </w:r>
      <w:r w:rsidRPr="00D7602A">
        <w:rPr>
          <w:rtl/>
        </w:rPr>
        <w:t>ج2، نشر دار المعارف، حلب</w:t>
      </w:r>
      <w:r w:rsidR="00B01A09" w:rsidRPr="00D7602A">
        <w:rPr>
          <w:rtl/>
        </w:rPr>
        <w:t xml:space="preserve">: </w:t>
      </w:r>
      <w:r w:rsidRPr="00D7602A">
        <w:rPr>
          <w:rtl/>
        </w:rPr>
        <w:t>چاپ اول 1391هـ ق.</w:t>
      </w:r>
    </w:p>
    <w:p w:rsidR="005B4F59" w:rsidRPr="00D7602A" w:rsidRDefault="005B4F59" w:rsidP="0038359D">
      <w:pPr>
        <w:pStyle w:val="a3"/>
        <w:numPr>
          <w:ilvl w:val="0"/>
          <w:numId w:val="78"/>
        </w:numPr>
        <w:tabs>
          <w:tab w:val="left" w:pos="851"/>
        </w:tabs>
      </w:pPr>
      <w:r w:rsidRPr="00D7602A">
        <w:rPr>
          <w:rtl/>
        </w:rPr>
        <w:t>ذهبى، شمس الد</w:t>
      </w:r>
      <w:r w:rsidR="00752344">
        <w:rPr>
          <w:rtl/>
        </w:rPr>
        <w:t>ی</w:t>
      </w:r>
      <w:r w:rsidRPr="00D7602A">
        <w:rPr>
          <w:rtl/>
        </w:rPr>
        <w:t>ن محمد بن احمد عثمان. م</w:t>
      </w:r>
      <w:r w:rsidR="00752344">
        <w:rPr>
          <w:rtl/>
        </w:rPr>
        <w:t>ی</w:t>
      </w:r>
      <w:r w:rsidRPr="00D7602A">
        <w:rPr>
          <w:rtl/>
        </w:rPr>
        <w:t>زان الاعتدال</w:t>
      </w:r>
      <w:r w:rsidR="00AB541A" w:rsidRPr="00D7602A">
        <w:rPr>
          <w:rtl/>
        </w:rPr>
        <w:t>.</w:t>
      </w:r>
      <w:r w:rsidRPr="00D7602A">
        <w:rPr>
          <w:rtl/>
        </w:rPr>
        <w:t>ج1،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r w:rsidRPr="00D7602A">
        <w:rPr>
          <w:rtl/>
        </w:rPr>
        <w:t xml:space="preserve"> </w:t>
      </w:r>
    </w:p>
    <w:p w:rsidR="005B4F59" w:rsidRPr="00D7602A" w:rsidRDefault="005B4F59" w:rsidP="0038359D">
      <w:pPr>
        <w:pStyle w:val="a3"/>
        <w:numPr>
          <w:ilvl w:val="0"/>
          <w:numId w:val="78"/>
        </w:numPr>
        <w:tabs>
          <w:tab w:val="left" w:pos="851"/>
        </w:tabs>
        <w:rPr>
          <w:rtl/>
        </w:rPr>
      </w:pPr>
      <w:r w:rsidRPr="00D7602A">
        <w:rPr>
          <w:rtl/>
        </w:rPr>
        <w:t>رام</w:t>
      </w:r>
      <w:r w:rsidR="00752344">
        <w:rPr>
          <w:rtl/>
        </w:rPr>
        <w:t>ی</w:t>
      </w:r>
      <w:r w:rsidRPr="00D7602A">
        <w:rPr>
          <w:rtl/>
        </w:rPr>
        <w:t>ار، محمود. تار</w:t>
      </w:r>
      <w:r w:rsidR="00752344">
        <w:rPr>
          <w:rtl/>
        </w:rPr>
        <w:t>ی</w:t>
      </w:r>
      <w:r w:rsidRPr="00D7602A">
        <w:rPr>
          <w:rtl/>
        </w:rPr>
        <w:t>خ قرآن</w:t>
      </w:r>
      <w:r w:rsidR="00AB541A" w:rsidRPr="00D7602A">
        <w:rPr>
          <w:rtl/>
        </w:rPr>
        <w:t>.</w:t>
      </w:r>
      <w:r w:rsidRPr="00D7602A">
        <w:rPr>
          <w:rtl/>
        </w:rPr>
        <w:t xml:space="preserve"> انتشارات ام</w:t>
      </w:r>
      <w:r w:rsidR="00752344">
        <w:rPr>
          <w:rtl/>
        </w:rPr>
        <w:t>ی</w:t>
      </w:r>
      <w:r w:rsidRPr="00D7602A">
        <w:rPr>
          <w:rtl/>
        </w:rPr>
        <w:t>ر کب</w:t>
      </w:r>
      <w:r w:rsidR="00752344">
        <w:rPr>
          <w:rtl/>
        </w:rPr>
        <w:t>ی</w:t>
      </w:r>
      <w:r w:rsidRPr="00D7602A">
        <w:rPr>
          <w:rtl/>
        </w:rPr>
        <w:t>ر، تهران چاپ پنجم 1380هـ ش.</w:t>
      </w:r>
    </w:p>
    <w:p w:rsidR="005B4F59" w:rsidRPr="00D7602A" w:rsidRDefault="005B4F59" w:rsidP="0038359D">
      <w:pPr>
        <w:pStyle w:val="a3"/>
        <w:numPr>
          <w:ilvl w:val="0"/>
          <w:numId w:val="78"/>
        </w:numPr>
        <w:tabs>
          <w:tab w:val="left" w:pos="851"/>
        </w:tabs>
        <w:rPr>
          <w:rtl/>
        </w:rPr>
      </w:pPr>
      <w:r w:rsidRPr="00D7602A">
        <w:rPr>
          <w:rtl/>
        </w:rPr>
        <w:t>رش</w:t>
      </w:r>
      <w:r w:rsidR="00752344">
        <w:rPr>
          <w:rtl/>
        </w:rPr>
        <w:t>ی</w:t>
      </w:r>
      <w:r w:rsidRPr="00D7602A">
        <w:rPr>
          <w:rtl/>
        </w:rPr>
        <w:t>د رضا، محمد رش</w:t>
      </w:r>
      <w:r w:rsidR="00752344">
        <w:rPr>
          <w:rtl/>
        </w:rPr>
        <w:t>ی</w:t>
      </w:r>
      <w:r w:rsidRPr="00D7602A">
        <w:rPr>
          <w:rtl/>
        </w:rPr>
        <w:t>د. تفس</w:t>
      </w:r>
      <w:r w:rsidR="00752344">
        <w:rPr>
          <w:rtl/>
        </w:rPr>
        <w:t>ی</w:t>
      </w:r>
      <w:r w:rsidRPr="00D7602A">
        <w:rPr>
          <w:rtl/>
        </w:rPr>
        <w:t>ر القرآن الکر</w:t>
      </w:r>
      <w:r w:rsidR="00752344">
        <w:rPr>
          <w:rtl/>
        </w:rPr>
        <w:t>ی</w:t>
      </w:r>
      <w:r w:rsidRPr="00D7602A">
        <w:rPr>
          <w:rtl/>
        </w:rPr>
        <w:t>م</w:t>
      </w:r>
      <w:r w:rsidR="009448DE" w:rsidRPr="00D7602A">
        <w:rPr>
          <w:rtl/>
        </w:rPr>
        <w:t xml:space="preserve"> </w:t>
      </w:r>
      <w:r w:rsidR="0041084A" w:rsidRPr="00D7602A">
        <w:rPr>
          <w:rtl/>
        </w:rPr>
        <w:t>(</w:t>
      </w:r>
      <w:r w:rsidRPr="00D7602A">
        <w:rPr>
          <w:rtl/>
        </w:rPr>
        <w:t>تفس</w:t>
      </w:r>
      <w:r w:rsidR="00752344">
        <w:rPr>
          <w:rtl/>
        </w:rPr>
        <w:t>ی</w:t>
      </w:r>
      <w:r w:rsidRPr="00D7602A">
        <w:rPr>
          <w:rtl/>
        </w:rPr>
        <w:t>ر المنار.ج1،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رش</w:t>
      </w:r>
      <w:r w:rsidR="00752344">
        <w:rPr>
          <w:rtl/>
        </w:rPr>
        <w:t>ی</w:t>
      </w:r>
      <w:r w:rsidRPr="00D7602A">
        <w:rPr>
          <w:rtl/>
        </w:rPr>
        <w:t>د رضا، محمد رش</w:t>
      </w:r>
      <w:r w:rsidR="00752344">
        <w:rPr>
          <w:rtl/>
        </w:rPr>
        <w:t>ی</w:t>
      </w:r>
      <w:r w:rsidRPr="00D7602A">
        <w:rPr>
          <w:rtl/>
        </w:rPr>
        <w:t>د. تفس</w:t>
      </w:r>
      <w:r w:rsidR="00752344">
        <w:rPr>
          <w:rtl/>
        </w:rPr>
        <w:t>ی</w:t>
      </w:r>
      <w:r w:rsidRPr="00D7602A">
        <w:rPr>
          <w:rtl/>
        </w:rPr>
        <w:t>ر القرآن الکر</w:t>
      </w:r>
      <w:r w:rsidR="00752344">
        <w:rPr>
          <w:rtl/>
        </w:rPr>
        <w:t>ی</w:t>
      </w:r>
      <w:r w:rsidRPr="00D7602A">
        <w:rPr>
          <w:rtl/>
        </w:rPr>
        <w:t>م</w:t>
      </w:r>
      <w:r w:rsidR="009448DE" w:rsidRPr="00D7602A">
        <w:rPr>
          <w:rtl/>
        </w:rPr>
        <w:t xml:space="preserve"> </w:t>
      </w:r>
      <w:r w:rsidR="0041084A" w:rsidRPr="00D7602A">
        <w:rPr>
          <w:rtl/>
        </w:rPr>
        <w:t>(</w:t>
      </w:r>
      <w:r w:rsidRPr="00D7602A">
        <w:rPr>
          <w:rtl/>
        </w:rPr>
        <w:t>تفس</w:t>
      </w:r>
      <w:r w:rsidR="00752344">
        <w:rPr>
          <w:rtl/>
        </w:rPr>
        <w:t>ی</w:t>
      </w:r>
      <w:r w:rsidRPr="00D7602A">
        <w:rPr>
          <w:rtl/>
        </w:rPr>
        <w:t>ر المنار.ج4،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رش</w:t>
      </w:r>
      <w:r w:rsidR="00752344">
        <w:rPr>
          <w:rtl/>
        </w:rPr>
        <w:t>ی</w:t>
      </w:r>
      <w:r w:rsidRPr="00D7602A">
        <w:rPr>
          <w:rtl/>
        </w:rPr>
        <w:t>د رضا، محمد رش</w:t>
      </w:r>
      <w:r w:rsidR="00752344">
        <w:rPr>
          <w:rtl/>
        </w:rPr>
        <w:t>ی</w:t>
      </w:r>
      <w:r w:rsidRPr="00D7602A">
        <w:rPr>
          <w:rtl/>
        </w:rPr>
        <w:t>د. تفس</w:t>
      </w:r>
      <w:r w:rsidR="00752344">
        <w:rPr>
          <w:rtl/>
        </w:rPr>
        <w:t>ی</w:t>
      </w:r>
      <w:r w:rsidRPr="00D7602A">
        <w:rPr>
          <w:rtl/>
        </w:rPr>
        <w:t>ر القرآن الکر</w:t>
      </w:r>
      <w:r w:rsidR="00752344">
        <w:rPr>
          <w:rtl/>
        </w:rPr>
        <w:t>ی</w:t>
      </w:r>
      <w:r w:rsidRPr="00D7602A">
        <w:rPr>
          <w:rtl/>
        </w:rPr>
        <w:t>م</w:t>
      </w:r>
      <w:r w:rsidR="009448DE" w:rsidRPr="00D7602A">
        <w:rPr>
          <w:rtl/>
        </w:rPr>
        <w:t xml:space="preserve"> </w:t>
      </w:r>
      <w:r w:rsidR="0041084A" w:rsidRPr="00D7602A">
        <w:rPr>
          <w:rtl/>
        </w:rPr>
        <w:t>(</w:t>
      </w:r>
      <w:r w:rsidRPr="00D7602A">
        <w:rPr>
          <w:rtl/>
        </w:rPr>
        <w:t>تفس</w:t>
      </w:r>
      <w:r w:rsidR="00752344">
        <w:rPr>
          <w:rtl/>
        </w:rPr>
        <w:t>ی</w:t>
      </w:r>
      <w:r w:rsidRPr="00D7602A">
        <w:rPr>
          <w:rtl/>
        </w:rPr>
        <w:t>ر المنار</w:t>
      </w:r>
      <w:r w:rsidR="00184F1F" w:rsidRPr="00D7602A">
        <w:rPr>
          <w:rtl/>
        </w:rPr>
        <w:t>).</w:t>
      </w:r>
      <w:r w:rsidRPr="00D7602A">
        <w:rPr>
          <w:rtl/>
        </w:rPr>
        <w:t xml:space="preserve"> ج7،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رش</w:t>
      </w:r>
      <w:r w:rsidR="00752344">
        <w:rPr>
          <w:rtl/>
        </w:rPr>
        <w:t>ی</w:t>
      </w:r>
      <w:r w:rsidRPr="00D7602A">
        <w:rPr>
          <w:rtl/>
        </w:rPr>
        <w:t>د رضا، محمد رش</w:t>
      </w:r>
      <w:r w:rsidR="00752344">
        <w:rPr>
          <w:rtl/>
        </w:rPr>
        <w:t>ی</w:t>
      </w:r>
      <w:r w:rsidRPr="00D7602A">
        <w:rPr>
          <w:rtl/>
        </w:rPr>
        <w:t>د. تفس</w:t>
      </w:r>
      <w:r w:rsidR="00752344">
        <w:rPr>
          <w:rtl/>
        </w:rPr>
        <w:t>ی</w:t>
      </w:r>
      <w:r w:rsidRPr="00D7602A">
        <w:rPr>
          <w:rtl/>
        </w:rPr>
        <w:t>ر القرآن الکر</w:t>
      </w:r>
      <w:r w:rsidR="00752344">
        <w:rPr>
          <w:rtl/>
        </w:rPr>
        <w:t>ی</w:t>
      </w:r>
      <w:r w:rsidRPr="00D7602A">
        <w:rPr>
          <w:rtl/>
        </w:rPr>
        <w:t>م</w:t>
      </w:r>
      <w:r w:rsidR="009448DE" w:rsidRPr="00D7602A">
        <w:rPr>
          <w:rtl/>
        </w:rPr>
        <w:t xml:space="preserve"> </w:t>
      </w:r>
      <w:r w:rsidR="0041084A" w:rsidRPr="00D7602A">
        <w:rPr>
          <w:rtl/>
        </w:rPr>
        <w:t>(</w:t>
      </w:r>
      <w:r w:rsidRPr="00D7602A">
        <w:rPr>
          <w:rtl/>
        </w:rPr>
        <w:t>تفس</w:t>
      </w:r>
      <w:r w:rsidR="00752344">
        <w:rPr>
          <w:rtl/>
        </w:rPr>
        <w:t>ی</w:t>
      </w:r>
      <w:r w:rsidRPr="00D7602A">
        <w:rPr>
          <w:rtl/>
        </w:rPr>
        <w:t>ر المنار.ج11،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رش</w:t>
      </w:r>
      <w:r w:rsidR="00752344">
        <w:rPr>
          <w:rtl/>
        </w:rPr>
        <w:t>ی</w:t>
      </w:r>
      <w:r w:rsidRPr="00D7602A">
        <w:rPr>
          <w:rtl/>
        </w:rPr>
        <w:t>د رضا، محمد رش</w:t>
      </w:r>
      <w:r w:rsidR="00752344">
        <w:rPr>
          <w:rtl/>
        </w:rPr>
        <w:t>ی</w:t>
      </w:r>
      <w:r w:rsidRPr="00D7602A">
        <w:rPr>
          <w:rtl/>
        </w:rPr>
        <w:t>د. تفس</w:t>
      </w:r>
      <w:r w:rsidR="00752344">
        <w:rPr>
          <w:rtl/>
        </w:rPr>
        <w:t>ی</w:t>
      </w:r>
      <w:r w:rsidRPr="00D7602A">
        <w:rPr>
          <w:rtl/>
        </w:rPr>
        <w:t>ر القرآن الکر</w:t>
      </w:r>
      <w:r w:rsidR="00752344">
        <w:rPr>
          <w:rtl/>
        </w:rPr>
        <w:t>ی</w:t>
      </w:r>
      <w:r w:rsidRPr="00D7602A">
        <w:rPr>
          <w:rtl/>
        </w:rPr>
        <w:t>م</w:t>
      </w:r>
      <w:r w:rsidR="009448DE" w:rsidRPr="00D7602A">
        <w:rPr>
          <w:rtl/>
        </w:rPr>
        <w:t xml:space="preserve"> </w:t>
      </w:r>
      <w:r w:rsidR="0041084A" w:rsidRPr="00D7602A">
        <w:rPr>
          <w:rtl/>
        </w:rPr>
        <w:t>(</w:t>
      </w:r>
      <w:r w:rsidRPr="00D7602A">
        <w:rPr>
          <w:rtl/>
        </w:rPr>
        <w:t>تفس</w:t>
      </w:r>
      <w:r w:rsidR="00752344">
        <w:rPr>
          <w:rtl/>
        </w:rPr>
        <w:t>ی</w:t>
      </w:r>
      <w:r w:rsidRPr="00D7602A">
        <w:rPr>
          <w:rtl/>
        </w:rPr>
        <w:t>ر المنار. ج12،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زح</w:t>
      </w:r>
      <w:r w:rsidR="00752344">
        <w:rPr>
          <w:rtl/>
        </w:rPr>
        <w:t>ی</w:t>
      </w:r>
      <w:r w:rsidRPr="00D7602A">
        <w:rPr>
          <w:rtl/>
        </w:rPr>
        <w:t>لی، وهبة.التفس</w:t>
      </w:r>
      <w:r w:rsidR="00752344">
        <w:rPr>
          <w:rtl/>
        </w:rPr>
        <w:t>ی</w:t>
      </w:r>
      <w:r w:rsidRPr="00D7602A">
        <w:rPr>
          <w:rtl/>
        </w:rPr>
        <w:t>ر المن</w:t>
      </w:r>
      <w:r w:rsidR="00752344">
        <w:rPr>
          <w:rtl/>
        </w:rPr>
        <w:t>ی</w:t>
      </w:r>
      <w:r w:rsidRPr="00D7602A">
        <w:rPr>
          <w:rtl/>
        </w:rPr>
        <w:t>ر</w:t>
      </w:r>
      <w:r w:rsidR="00AB541A" w:rsidRPr="00D7602A">
        <w:rPr>
          <w:rtl/>
        </w:rPr>
        <w:t>.</w:t>
      </w:r>
      <w:r w:rsidRPr="00D7602A">
        <w:rPr>
          <w:rtl/>
        </w:rPr>
        <w:t>ج2، دار الفکر، ب</w:t>
      </w:r>
      <w:r w:rsidR="00752344">
        <w:rPr>
          <w:rtl/>
        </w:rPr>
        <w:t>ی</w:t>
      </w:r>
      <w:r w:rsidRPr="00D7602A">
        <w:rPr>
          <w:rtl/>
        </w:rPr>
        <w:t>روت چاپ اول 1411هـ ق.</w:t>
      </w:r>
    </w:p>
    <w:p w:rsidR="005B4F59" w:rsidRPr="00D7602A" w:rsidRDefault="005B4F59" w:rsidP="0038359D">
      <w:pPr>
        <w:pStyle w:val="a3"/>
        <w:numPr>
          <w:ilvl w:val="0"/>
          <w:numId w:val="78"/>
        </w:numPr>
        <w:tabs>
          <w:tab w:val="left" w:pos="851"/>
        </w:tabs>
        <w:rPr>
          <w:rtl/>
        </w:rPr>
      </w:pPr>
      <w:r w:rsidRPr="00D7602A">
        <w:rPr>
          <w:rtl/>
        </w:rPr>
        <w:t>زح</w:t>
      </w:r>
      <w:r w:rsidR="00752344">
        <w:rPr>
          <w:rtl/>
        </w:rPr>
        <w:t>ی</w:t>
      </w:r>
      <w:r w:rsidRPr="00D7602A">
        <w:rPr>
          <w:rtl/>
        </w:rPr>
        <w:t>لی، وهبة.التفس</w:t>
      </w:r>
      <w:r w:rsidR="00752344">
        <w:rPr>
          <w:rtl/>
        </w:rPr>
        <w:t>ی</w:t>
      </w:r>
      <w:r w:rsidRPr="00D7602A">
        <w:rPr>
          <w:rtl/>
        </w:rPr>
        <w:t>ر المن</w:t>
      </w:r>
      <w:r w:rsidR="00752344">
        <w:rPr>
          <w:rtl/>
        </w:rPr>
        <w:t>ی</w:t>
      </w:r>
      <w:r w:rsidRPr="00D7602A">
        <w:rPr>
          <w:rtl/>
        </w:rPr>
        <w:t>ر</w:t>
      </w:r>
      <w:r w:rsidR="00AB541A" w:rsidRPr="00D7602A">
        <w:rPr>
          <w:rtl/>
        </w:rPr>
        <w:t>.</w:t>
      </w:r>
      <w:r w:rsidRPr="00D7602A">
        <w:rPr>
          <w:rtl/>
        </w:rPr>
        <w:t>ج6، دار الفکر، ب</w:t>
      </w:r>
      <w:r w:rsidR="00752344">
        <w:rPr>
          <w:rtl/>
        </w:rPr>
        <w:t>ی</w:t>
      </w:r>
      <w:r w:rsidRPr="00D7602A">
        <w:rPr>
          <w:rtl/>
        </w:rPr>
        <w:t>روت چاپ اول 1411هـ ق.</w:t>
      </w:r>
    </w:p>
    <w:p w:rsidR="005B4F59" w:rsidRPr="00D7602A" w:rsidRDefault="005B4F59" w:rsidP="0038359D">
      <w:pPr>
        <w:pStyle w:val="a3"/>
        <w:numPr>
          <w:ilvl w:val="0"/>
          <w:numId w:val="78"/>
        </w:numPr>
        <w:tabs>
          <w:tab w:val="left" w:pos="851"/>
        </w:tabs>
        <w:rPr>
          <w:rtl/>
        </w:rPr>
      </w:pPr>
      <w:r w:rsidRPr="00D7602A">
        <w:rPr>
          <w:rtl/>
        </w:rPr>
        <w:t>زح</w:t>
      </w:r>
      <w:r w:rsidR="00752344">
        <w:rPr>
          <w:rtl/>
        </w:rPr>
        <w:t>ی</w:t>
      </w:r>
      <w:r w:rsidRPr="00D7602A">
        <w:rPr>
          <w:rtl/>
        </w:rPr>
        <w:t>لی، وهبة.التفس</w:t>
      </w:r>
      <w:r w:rsidR="00752344">
        <w:rPr>
          <w:rtl/>
        </w:rPr>
        <w:t>ی</w:t>
      </w:r>
      <w:r w:rsidRPr="00D7602A">
        <w:rPr>
          <w:rtl/>
        </w:rPr>
        <w:t>ر المن</w:t>
      </w:r>
      <w:r w:rsidR="00752344">
        <w:rPr>
          <w:rtl/>
        </w:rPr>
        <w:t>ی</w:t>
      </w:r>
      <w:r w:rsidRPr="00D7602A">
        <w:rPr>
          <w:rtl/>
        </w:rPr>
        <w:t>ر</w:t>
      </w:r>
      <w:r w:rsidR="00AB541A" w:rsidRPr="00D7602A">
        <w:rPr>
          <w:rtl/>
        </w:rPr>
        <w:t>.</w:t>
      </w:r>
      <w:r w:rsidRPr="00D7602A">
        <w:rPr>
          <w:rtl/>
        </w:rPr>
        <w:t>ج15، دار الفکر، ب</w:t>
      </w:r>
      <w:r w:rsidR="00752344">
        <w:rPr>
          <w:rtl/>
        </w:rPr>
        <w:t>ی</w:t>
      </w:r>
      <w:r w:rsidRPr="00D7602A">
        <w:rPr>
          <w:rtl/>
        </w:rPr>
        <w:t>روت چاپ اول 1411هـ ق.</w:t>
      </w:r>
    </w:p>
    <w:p w:rsidR="005B4F59" w:rsidRPr="00D7602A" w:rsidRDefault="005B4F59" w:rsidP="0038359D">
      <w:pPr>
        <w:pStyle w:val="a3"/>
        <w:numPr>
          <w:ilvl w:val="0"/>
          <w:numId w:val="78"/>
        </w:numPr>
        <w:tabs>
          <w:tab w:val="left" w:pos="851"/>
        </w:tabs>
        <w:rPr>
          <w:rtl/>
        </w:rPr>
      </w:pPr>
      <w:r w:rsidRPr="00D7602A">
        <w:rPr>
          <w:rtl/>
        </w:rPr>
        <w:t>زرقانى، محمد عبد العظ</w:t>
      </w:r>
      <w:r w:rsidR="00752344">
        <w:rPr>
          <w:rtl/>
        </w:rPr>
        <w:t>ی</w:t>
      </w:r>
      <w:r w:rsidRPr="00D7602A">
        <w:rPr>
          <w:rtl/>
        </w:rPr>
        <w:t>م.مناهل العرقان</w:t>
      </w:r>
      <w:r w:rsidR="004A1D9B">
        <w:rPr>
          <w:rtl/>
        </w:rPr>
        <w:t xml:space="preserve"> في </w:t>
      </w:r>
      <w:r w:rsidRPr="00D7602A">
        <w:rPr>
          <w:rtl/>
        </w:rPr>
        <w:t>علوم القرآن</w:t>
      </w:r>
      <w:r w:rsidR="00AB541A" w:rsidRPr="00D7602A">
        <w:rPr>
          <w:rtl/>
        </w:rPr>
        <w:t>.</w:t>
      </w:r>
      <w:r w:rsidRPr="00D7602A">
        <w:rPr>
          <w:rtl/>
        </w:rPr>
        <w:t>ج 1، دار الفکر،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pPr>
      <w:r w:rsidRPr="00D7602A">
        <w:rPr>
          <w:rtl/>
        </w:rPr>
        <w:t>زركشى، بدر الد</w:t>
      </w:r>
      <w:r w:rsidR="00752344">
        <w:rPr>
          <w:rtl/>
        </w:rPr>
        <w:t>ی</w:t>
      </w:r>
      <w:r w:rsidRPr="00D7602A">
        <w:rPr>
          <w:rtl/>
        </w:rPr>
        <w:t>ن محمد بن عبد الله. البرهان</w:t>
      </w:r>
      <w:r w:rsidR="004A1D9B">
        <w:rPr>
          <w:rtl/>
        </w:rPr>
        <w:t xml:space="preserve"> في </w:t>
      </w:r>
      <w:r w:rsidRPr="00D7602A">
        <w:rPr>
          <w:rtl/>
        </w:rPr>
        <w:t>علوم القرآن</w:t>
      </w:r>
      <w:r w:rsidR="00AB541A" w:rsidRPr="00D7602A">
        <w:rPr>
          <w:rtl/>
        </w:rPr>
        <w:t>.</w:t>
      </w:r>
      <w:r w:rsidRPr="00D7602A">
        <w:rPr>
          <w:rtl/>
        </w:rPr>
        <w:t>ج1، تحق</w:t>
      </w:r>
      <w:r w:rsidR="00752344">
        <w:rPr>
          <w:rtl/>
        </w:rPr>
        <w:t>ی</w:t>
      </w:r>
      <w:r w:rsidRPr="00D7602A">
        <w:rPr>
          <w:rtl/>
        </w:rPr>
        <w:t>ق محمد ابو الفضل ابراه</w:t>
      </w:r>
      <w:r w:rsidR="00752344">
        <w:rPr>
          <w:rtl/>
        </w:rPr>
        <w:t>ی</w:t>
      </w:r>
      <w:r w:rsidRPr="00D7602A">
        <w:rPr>
          <w:rtl/>
        </w:rPr>
        <w:t>م، دار المعرفة، ب</w:t>
      </w:r>
      <w:r w:rsidR="00752344">
        <w:rPr>
          <w:rtl/>
        </w:rPr>
        <w:t>ی</w:t>
      </w:r>
      <w:r w:rsidRPr="00D7602A">
        <w:rPr>
          <w:rtl/>
        </w:rPr>
        <w:t>روت</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زهری، مجمد بن مسلم بن شهاب. تنـز</w:t>
      </w:r>
      <w:r w:rsidR="00752344">
        <w:rPr>
          <w:rtl/>
        </w:rPr>
        <w:t>ی</w:t>
      </w:r>
      <w:r w:rsidRPr="00D7602A">
        <w:rPr>
          <w:rtl/>
        </w:rPr>
        <w:t>ل القرآن بمکة والمد</w:t>
      </w:r>
      <w:r w:rsidR="00752344">
        <w:rPr>
          <w:rtl/>
        </w:rPr>
        <w:t>ی</w:t>
      </w:r>
      <w:r w:rsidRPr="00D7602A">
        <w:rPr>
          <w:rtl/>
        </w:rPr>
        <w:t>نة. تحقِق د. صلاح الد</w:t>
      </w:r>
      <w:r w:rsidR="00752344">
        <w:rPr>
          <w:rtl/>
        </w:rPr>
        <w:t>ی</w:t>
      </w:r>
      <w:r w:rsidRPr="00D7602A">
        <w:rPr>
          <w:rtl/>
        </w:rPr>
        <w:t>ن المنجد، دار الکتاب الجد</w:t>
      </w:r>
      <w:r w:rsidR="00752344">
        <w:rPr>
          <w:rtl/>
        </w:rPr>
        <w:t>یی</w:t>
      </w:r>
      <w:r w:rsidRPr="00D7602A">
        <w:rPr>
          <w:rtl/>
        </w:rPr>
        <w:t>د، ب</w:t>
      </w:r>
      <w:r w:rsidR="00752344">
        <w:rPr>
          <w:rtl/>
        </w:rPr>
        <w:t>ی</w:t>
      </w:r>
      <w:r w:rsidRPr="00D7602A">
        <w:rPr>
          <w:rtl/>
        </w:rPr>
        <w:t>روت چاپ اول 1383هـ ق.</w:t>
      </w:r>
    </w:p>
    <w:p w:rsidR="005B4F59" w:rsidRPr="00D7602A" w:rsidRDefault="005B4F59" w:rsidP="0038359D">
      <w:pPr>
        <w:pStyle w:val="a3"/>
        <w:numPr>
          <w:ilvl w:val="0"/>
          <w:numId w:val="78"/>
        </w:numPr>
        <w:tabs>
          <w:tab w:val="left" w:pos="851"/>
        </w:tabs>
        <w:rPr>
          <w:rtl/>
        </w:rPr>
      </w:pPr>
      <w:r w:rsidRPr="00D7602A">
        <w:rPr>
          <w:rtl/>
        </w:rPr>
        <w:t>السبت، خالد بن عثمان. قواعد التفس</w:t>
      </w:r>
      <w:r w:rsidR="00752344">
        <w:rPr>
          <w:rtl/>
        </w:rPr>
        <w:t>ی</w:t>
      </w:r>
      <w:r w:rsidRPr="00D7602A">
        <w:rPr>
          <w:rtl/>
        </w:rPr>
        <w:t>ر جمعا ودراسة. ج1، دار ابن عفان، القاهرة</w:t>
      </w:r>
      <w:r w:rsidR="002B067E" w:rsidRPr="00D7602A">
        <w:rPr>
          <w:rtl/>
        </w:rPr>
        <w:t>،</w:t>
      </w:r>
      <w:r w:rsidRPr="00D7602A">
        <w:rPr>
          <w:rtl/>
        </w:rPr>
        <w:t xml:space="preserve"> چاپ او ل 1426هـ ق.</w:t>
      </w:r>
    </w:p>
    <w:p w:rsidR="005B4F59" w:rsidRPr="00D7602A" w:rsidRDefault="005B4F59" w:rsidP="0038359D">
      <w:pPr>
        <w:pStyle w:val="a3"/>
        <w:numPr>
          <w:ilvl w:val="0"/>
          <w:numId w:val="78"/>
        </w:numPr>
        <w:tabs>
          <w:tab w:val="left" w:pos="851"/>
        </w:tabs>
        <w:rPr>
          <w:rtl/>
        </w:rPr>
      </w:pPr>
      <w:r w:rsidRPr="00D7602A">
        <w:rPr>
          <w:rtl/>
        </w:rPr>
        <w:t>سجستانی، ابوداود سل</w:t>
      </w:r>
      <w:r w:rsidR="00752344">
        <w:rPr>
          <w:rtl/>
        </w:rPr>
        <w:t>ی</w:t>
      </w:r>
      <w:r w:rsidRPr="00D7602A">
        <w:rPr>
          <w:rtl/>
        </w:rPr>
        <w:t>مان بن اشعث.السنن. ج1، تحق</w:t>
      </w:r>
      <w:r w:rsidR="00752344">
        <w:rPr>
          <w:rtl/>
        </w:rPr>
        <w:t>ی</w:t>
      </w:r>
      <w:r w:rsidRPr="00D7602A">
        <w:rPr>
          <w:rtl/>
        </w:rPr>
        <w:t>ق عزت الدعاس و...، دار الحد</w:t>
      </w:r>
      <w:r w:rsidR="00752344">
        <w:rPr>
          <w:rtl/>
        </w:rPr>
        <w:t>ی</w:t>
      </w:r>
      <w:r w:rsidRPr="00D7602A">
        <w:rPr>
          <w:rtl/>
        </w:rPr>
        <w:t>ث، ب</w:t>
      </w:r>
      <w:r w:rsidR="00752344">
        <w:rPr>
          <w:rtl/>
        </w:rPr>
        <w:t>ی</w:t>
      </w:r>
      <w:r w:rsidRPr="00D7602A">
        <w:rPr>
          <w:rtl/>
        </w:rPr>
        <w:t>روت چاپ اول 1388هـ ق.</w:t>
      </w:r>
    </w:p>
    <w:p w:rsidR="005B4F59" w:rsidRPr="00D7602A" w:rsidRDefault="005B4F59" w:rsidP="0038359D">
      <w:pPr>
        <w:pStyle w:val="a3"/>
        <w:numPr>
          <w:ilvl w:val="0"/>
          <w:numId w:val="78"/>
        </w:numPr>
        <w:tabs>
          <w:tab w:val="left" w:pos="851"/>
        </w:tabs>
        <w:rPr>
          <w:rtl/>
        </w:rPr>
      </w:pPr>
      <w:r w:rsidRPr="00D7602A">
        <w:rPr>
          <w:rtl/>
        </w:rPr>
        <w:t>سجستانی، ابوداود سل</w:t>
      </w:r>
      <w:r w:rsidR="00752344">
        <w:rPr>
          <w:rtl/>
        </w:rPr>
        <w:t>ی</w:t>
      </w:r>
      <w:r w:rsidRPr="00D7602A">
        <w:rPr>
          <w:rtl/>
        </w:rPr>
        <w:t>مان بن اشعث.السنن</w:t>
      </w:r>
      <w:r w:rsidR="00AB541A" w:rsidRPr="00D7602A">
        <w:rPr>
          <w:rtl/>
        </w:rPr>
        <w:t>.</w:t>
      </w:r>
      <w:r w:rsidRPr="00D7602A">
        <w:rPr>
          <w:rtl/>
        </w:rPr>
        <w:t>ج5، تحق</w:t>
      </w:r>
      <w:r w:rsidR="00752344">
        <w:rPr>
          <w:rtl/>
        </w:rPr>
        <w:t>ی</w:t>
      </w:r>
      <w:r w:rsidRPr="00D7602A">
        <w:rPr>
          <w:rtl/>
        </w:rPr>
        <w:t>ق عزت الدعاس و...، دار الحد</w:t>
      </w:r>
      <w:r w:rsidR="00752344">
        <w:rPr>
          <w:rtl/>
        </w:rPr>
        <w:t>ی</w:t>
      </w:r>
      <w:r w:rsidRPr="00D7602A">
        <w:rPr>
          <w:rtl/>
        </w:rPr>
        <w:t>ث، ب</w:t>
      </w:r>
      <w:r w:rsidR="00752344">
        <w:rPr>
          <w:rtl/>
        </w:rPr>
        <w:t>ی</w:t>
      </w:r>
      <w:r w:rsidRPr="00D7602A">
        <w:rPr>
          <w:rtl/>
        </w:rPr>
        <w:t>روت چاپ اول 1388هـ ق.</w:t>
      </w:r>
    </w:p>
    <w:p w:rsidR="005B4F59" w:rsidRPr="00D7602A" w:rsidRDefault="005B4F59" w:rsidP="0038359D">
      <w:pPr>
        <w:pStyle w:val="a3"/>
        <w:numPr>
          <w:ilvl w:val="0"/>
          <w:numId w:val="78"/>
        </w:numPr>
        <w:tabs>
          <w:tab w:val="left" w:pos="851"/>
        </w:tabs>
        <w:rPr>
          <w:rtl/>
        </w:rPr>
      </w:pPr>
      <w:r w:rsidRPr="00D7602A">
        <w:rPr>
          <w:rtl/>
        </w:rPr>
        <w:t>س</w:t>
      </w:r>
      <w:r w:rsidR="00752344">
        <w:rPr>
          <w:rtl/>
        </w:rPr>
        <w:t>ی</w:t>
      </w:r>
      <w:r w:rsidRPr="00D7602A">
        <w:rPr>
          <w:rtl/>
        </w:rPr>
        <w:t>د، قطب.</w:t>
      </w:r>
      <w:r w:rsidR="004A1D9B">
        <w:rPr>
          <w:rtl/>
        </w:rPr>
        <w:t xml:space="preserve"> في </w:t>
      </w:r>
      <w:r w:rsidRPr="00D7602A">
        <w:rPr>
          <w:rtl/>
        </w:rPr>
        <w:t>ظلال القرآن</w:t>
      </w:r>
      <w:r w:rsidR="00AB541A" w:rsidRPr="00D7602A">
        <w:rPr>
          <w:rtl/>
        </w:rPr>
        <w:t>.</w:t>
      </w:r>
      <w:r w:rsidRPr="00D7602A">
        <w:rPr>
          <w:rtl/>
        </w:rPr>
        <w:t>ج6، ترجمه مصطفی خرم دل، نشر احسان، تهران چاپ دوم 1382</w:t>
      </w:r>
      <w:r w:rsidR="00AB541A" w:rsidRPr="00D7602A">
        <w:rPr>
          <w:rtl/>
        </w:rPr>
        <w:t>.</w:t>
      </w:r>
    </w:p>
    <w:p w:rsidR="005B4F59" w:rsidRPr="00D7602A" w:rsidRDefault="005B4F59" w:rsidP="0038359D">
      <w:pPr>
        <w:pStyle w:val="a3"/>
        <w:numPr>
          <w:ilvl w:val="0"/>
          <w:numId w:val="78"/>
        </w:numPr>
        <w:tabs>
          <w:tab w:val="left" w:pos="851"/>
        </w:tabs>
        <w:rPr>
          <w:rtl/>
        </w:rPr>
      </w:pPr>
      <w:r w:rsidRPr="00D7602A">
        <w:rPr>
          <w:rtl/>
        </w:rPr>
        <w:t>س</w:t>
      </w:r>
      <w:r w:rsidR="00752344">
        <w:rPr>
          <w:rtl/>
        </w:rPr>
        <w:t>ی</w:t>
      </w:r>
      <w:r w:rsidRPr="00D7602A">
        <w:rPr>
          <w:rtl/>
        </w:rPr>
        <w:t>وطى، جلال الد</w:t>
      </w:r>
      <w:r w:rsidR="00752344">
        <w:rPr>
          <w:rtl/>
        </w:rPr>
        <w:t>ی</w:t>
      </w:r>
      <w:r w:rsidRPr="00D7602A">
        <w:rPr>
          <w:rtl/>
        </w:rPr>
        <w:t>ن عبد الرحمن. الاتفان</w:t>
      </w:r>
      <w:r w:rsidR="004A1D9B">
        <w:rPr>
          <w:rtl/>
        </w:rPr>
        <w:t xml:space="preserve"> في </w:t>
      </w:r>
      <w:r w:rsidRPr="00D7602A">
        <w:rPr>
          <w:rtl/>
        </w:rPr>
        <w:t>علوم القرآن. ج1، ترجمه.س</w:t>
      </w:r>
      <w:r w:rsidR="00752344">
        <w:rPr>
          <w:rtl/>
        </w:rPr>
        <w:t>ی</w:t>
      </w:r>
      <w:r w:rsidRPr="00D7602A">
        <w:rPr>
          <w:rtl/>
        </w:rPr>
        <w:t>د مهدی قزو</w:t>
      </w:r>
      <w:r w:rsidR="00752344">
        <w:rPr>
          <w:rtl/>
        </w:rPr>
        <w:t>ی</w:t>
      </w:r>
      <w:r w:rsidRPr="00D7602A">
        <w:rPr>
          <w:rtl/>
        </w:rPr>
        <w:t>نی، انتشارات ام</w:t>
      </w:r>
      <w:r w:rsidR="00752344">
        <w:rPr>
          <w:rtl/>
        </w:rPr>
        <w:t>ی</w:t>
      </w:r>
      <w:r w:rsidRPr="00D7602A">
        <w:rPr>
          <w:rtl/>
        </w:rPr>
        <w:t>ر کب</w:t>
      </w:r>
      <w:r w:rsidR="00752344">
        <w:rPr>
          <w:rtl/>
        </w:rPr>
        <w:t>ی</w:t>
      </w:r>
      <w:r w:rsidRPr="00D7602A">
        <w:rPr>
          <w:rtl/>
        </w:rPr>
        <w:t>ر</w:t>
      </w:r>
      <w:r w:rsidR="002B067E" w:rsidRPr="00D7602A">
        <w:rPr>
          <w:rtl/>
        </w:rPr>
        <w:t>،</w:t>
      </w:r>
      <w:r w:rsidRPr="00D7602A">
        <w:rPr>
          <w:rtl/>
        </w:rPr>
        <w:t xml:space="preserve"> تهران، چاپ سوم 1382ش.</w:t>
      </w:r>
    </w:p>
    <w:p w:rsidR="005B4F59" w:rsidRPr="00D7602A" w:rsidRDefault="005B4F59" w:rsidP="0038359D">
      <w:pPr>
        <w:pStyle w:val="a3"/>
        <w:numPr>
          <w:ilvl w:val="0"/>
          <w:numId w:val="78"/>
        </w:numPr>
        <w:tabs>
          <w:tab w:val="left" w:pos="851"/>
        </w:tabs>
        <w:rPr>
          <w:rtl/>
        </w:rPr>
      </w:pPr>
      <w:r w:rsidRPr="00D7602A">
        <w:rPr>
          <w:rtl/>
        </w:rPr>
        <w:t>س</w:t>
      </w:r>
      <w:r w:rsidR="00752344">
        <w:rPr>
          <w:rtl/>
        </w:rPr>
        <w:t>ی</w:t>
      </w:r>
      <w:r w:rsidRPr="00D7602A">
        <w:rPr>
          <w:rtl/>
        </w:rPr>
        <w:t>وطى، جلال الد</w:t>
      </w:r>
      <w:r w:rsidR="00752344">
        <w:rPr>
          <w:rtl/>
        </w:rPr>
        <w:t>ی</w:t>
      </w:r>
      <w:r w:rsidRPr="00D7602A">
        <w:rPr>
          <w:rtl/>
        </w:rPr>
        <w:t>ن عبد الرحمن. الدر المنثور</w:t>
      </w:r>
      <w:r w:rsidR="004A1D9B">
        <w:rPr>
          <w:rtl/>
        </w:rPr>
        <w:t xml:space="preserve"> في </w:t>
      </w:r>
      <w:r w:rsidRPr="00D7602A">
        <w:rPr>
          <w:rtl/>
        </w:rPr>
        <w:t>التفس</w:t>
      </w:r>
      <w:r w:rsidR="00752344">
        <w:rPr>
          <w:rtl/>
        </w:rPr>
        <w:t>ی</w:t>
      </w:r>
      <w:r w:rsidRPr="00D7602A">
        <w:rPr>
          <w:rtl/>
        </w:rPr>
        <w:t>ر بالمنثور. ج1، دار الکتب العلم</w:t>
      </w:r>
      <w:r w:rsidR="00752344">
        <w:rPr>
          <w:rtl/>
        </w:rPr>
        <w:t>ی</w:t>
      </w:r>
      <w:r w:rsidRPr="00D7602A">
        <w:rPr>
          <w:rtl/>
        </w:rPr>
        <w:t>ة، ب</w:t>
      </w:r>
      <w:r w:rsidR="00752344">
        <w:rPr>
          <w:rtl/>
        </w:rPr>
        <w:t>ی</w:t>
      </w:r>
      <w:r w:rsidRPr="00D7602A">
        <w:rPr>
          <w:rtl/>
        </w:rPr>
        <w:t>روت چاپ اول 1411هـ ق.</w:t>
      </w:r>
    </w:p>
    <w:p w:rsidR="005B4F59" w:rsidRPr="00D7602A" w:rsidRDefault="005B4F59" w:rsidP="0038359D">
      <w:pPr>
        <w:pStyle w:val="a3"/>
        <w:numPr>
          <w:ilvl w:val="0"/>
          <w:numId w:val="78"/>
        </w:numPr>
        <w:tabs>
          <w:tab w:val="left" w:pos="851"/>
        </w:tabs>
        <w:rPr>
          <w:rtl/>
        </w:rPr>
      </w:pPr>
      <w:r w:rsidRPr="00D7602A">
        <w:rPr>
          <w:rtl/>
        </w:rPr>
        <w:t>س</w:t>
      </w:r>
      <w:r w:rsidR="00752344">
        <w:rPr>
          <w:rtl/>
        </w:rPr>
        <w:t>ی</w:t>
      </w:r>
      <w:r w:rsidRPr="00D7602A">
        <w:rPr>
          <w:rtl/>
        </w:rPr>
        <w:t>وطى، جلال الد</w:t>
      </w:r>
      <w:r w:rsidR="00752344">
        <w:rPr>
          <w:rtl/>
        </w:rPr>
        <w:t>ی</w:t>
      </w:r>
      <w:r w:rsidRPr="00D7602A">
        <w:rPr>
          <w:rtl/>
        </w:rPr>
        <w:t>ن عبد الرحمن. الدر المنثور</w:t>
      </w:r>
      <w:r w:rsidR="004A1D9B">
        <w:rPr>
          <w:rtl/>
        </w:rPr>
        <w:t xml:space="preserve"> في </w:t>
      </w:r>
      <w:r w:rsidRPr="00D7602A">
        <w:rPr>
          <w:rtl/>
        </w:rPr>
        <w:t>التفس</w:t>
      </w:r>
      <w:r w:rsidR="00752344">
        <w:rPr>
          <w:rtl/>
        </w:rPr>
        <w:t>ی</w:t>
      </w:r>
      <w:r w:rsidRPr="00D7602A">
        <w:rPr>
          <w:rtl/>
        </w:rPr>
        <w:t>ر بالمنثور</w:t>
      </w:r>
      <w:r w:rsidR="00AB541A" w:rsidRPr="00D7602A">
        <w:rPr>
          <w:rtl/>
        </w:rPr>
        <w:t>.</w:t>
      </w:r>
      <w:r w:rsidRPr="00D7602A">
        <w:rPr>
          <w:rtl/>
        </w:rPr>
        <w:t>ج4، دار الکتب العلم</w:t>
      </w:r>
      <w:r w:rsidR="00752344">
        <w:rPr>
          <w:rtl/>
        </w:rPr>
        <w:t>ی</w:t>
      </w:r>
      <w:r w:rsidRPr="00D7602A">
        <w:rPr>
          <w:rtl/>
        </w:rPr>
        <w:t>ة، ب</w:t>
      </w:r>
      <w:r w:rsidR="00752344">
        <w:rPr>
          <w:rtl/>
        </w:rPr>
        <w:t>ی</w:t>
      </w:r>
      <w:r w:rsidRPr="00D7602A">
        <w:rPr>
          <w:rtl/>
        </w:rPr>
        <w:t>روت چاپ اول 1411هـ ق.</w:t>
      </w:r>
    </w:p>
    <w:p w:rsidR="005B4F59" w:rsidRPr="00D7602A" w:rsidRDefault="005B4F59" w:rsidP="0038359D">
      <w:pPr>
        <w:pStyle w:val="a3"/>
        <w:numPr>
          <w:ilvl w:val="0"/>
          <w:numId w:val="78"/>
        </w:numPr>
        <w:tabs>
          <w:tab w:val="left" w:pos="851"/>
        </w:tabs>
        <w:rPr>
          <w:rtl/>
        </w:rPr>
      </w:pPr>
      <w:r w:rsidRPr="00D7602A">
        <w:rPr>
          <w:rtl/>
        </w:rPr>
        <w:t>س</w:t>
      </w:r>
      <w:r w:rsidR="00752344">
        <w:rPr>
          <w:rtl/>
        </w:rPr>
        <w:t>ی</w:t>
      </w:r>
      <w:r w:rsidRPr="00D7602A">
        <w:rPr>
          <w:rtl/>
        </w:rPr>
        <w:t>وطى، جلال الد</w:t>
      </w:r>
      <w:r w:rsidR="00752344">
        <w:rPr>
          <w:rtl/>
        </w:rPr>
        <w:t>ی</w:t>
      </w:r>
      <w:r w:rsidRPr="00D7602A">
        <w:rPr>
          <w:rtl/>
        </w:rPr>
        <w:t>ن عبد الرحمن. الدر المنثور</w:t>
      </w:r>
      <w:r w:rsidR="004A1D9B">
        <w:rPr>
          <w:rtl/>
        </w:rPr>
        <w:t xml:space="preserve"> في </w:t>
      </w:r>
      <w:r w:rsidRPr="00D7602A">
        <w:rPr>
          <w:rtl/>
        </w:rPr>
        <w:t>التفس</w:t>
      </w:r>
      <w:r w:rsidR="00752344">
        <w:rPr>
          <w:rtl/>
        </w:rPr>
        <w:t>ی</w:t>
      </w:r>
      <w:r w:rsidRPr="00D7602A">
        <w:rPr>
          <w:rtl/>
        </w:rPr>
        <w:t>ر بالمنثور.ج6، دار الکتب العلم</w:t>
      </w:r>
      <w:r w:rsidR="00752344">
        <w:rPr>
          <w:rtl/>
        </w:rPr>
        <w:t>ی</w:t>
      </w:r>
      <w:r w:rsidRPr="00D7602A">
        <w:rPr>
          <w:rtl/>
        </w:rPr>
        <w:t>ة، ب</w:t>
      </w:r>
      <w:r w:rsidR="00752344">
        <w:rPr>
          <w:rtl/>
        </w:rPr>
        <w:t>ی</w:t>
      </w:r>
      <w:r w:rsidRPr="00D7602A">
        <w:rPr>
          <w:rtl/>
        </w:rPr>
        <w:t>روت چاپ اول 1411هـ ق.</w:t>
      </w:r>
    </w:p>
    <w:p w:rsidR="005B4F59" w:rsidRPr="00D7602A" w:rsidRDefault="005B4F59" w:rsidP="0038359D">
      <w:pPr>
        <w:pStyle w:val="a3"/>
        <w:numPr>
          <w:ilvl w:val="0"/>
          <w:numId w:val="78"/>
        </w:numPr>
        <w:tabs>
          <w:tab w:val="left" w:pos="851"/>
        </w:tabs>
        <w:rPr>
          <w:rtl/>
        </w:rPr>
      </w:pPr>
      <w:r w:rsidRPr="00D7602A">
        <w:rPr>
          <w:rtl/>
        </w:rPr>
        <w:t>شاطب</w:t>
      </w:r>
      <w:r w:rsidR="00752344">
        <w:rPr>
          <w:rtl/>
        </w:rPr>
        <w:t>ی</w:t>
      </w:r>
      <w:r w:rsidRPr="00D7602A">
        <w:rPr>
          <w:rtl/>
        </w:rPr>
        <w:t>، ابو اسحاق ابراه</w:t>
      </w:r>
      <w:r w:rsidR="00752344">
        <w:rPr>
          <w:rtl/>
        </w:rPr>
        <w:t>ی</w:t>
      </w:r>
      <w:r w:rsidRPr="00D7602A">
        <w:rPr>
          <w:rtl/>
        </w:rPr>
        <w:t>م بن موسی. الموافقات</w:t>
      </w:r>
      <w:r w:rsidR="004A1D9B">
        <w:rPr>
          <w:rtl/>
        </w:rPr>
        <w:t xml:space="preserve"> في </w:t>
      </w:r>
      <w:r w:rsidRPr="00D7602A">
        <w:rPr>
          <w:rtl/>
        </w:rPr>
        <w:t>أصول الفقه</w:t>
      </w:r>
      <w:r w:rsidR="00AB541A" w:rsidRPr="00D7602A">
        <w:rPr>
          <w:rtl/>
        </w:rPr>
        <w:t>.</w:t>
      </w:r>
      <w:r w:rsidRPr="00D7602A">
        <w:rPr>
          <w:rtl/>
        </w:rPr>
        <w:t>ج3، دار المعرفة، ب</w:t>
      </w:r>
      <w:r w:rsidR="00752344">
        <w:rPr>
          <w:rtl/>
        </w:rPr>
        <w:t>ی</w:t>
      </w:r>
      <w:r w:rsidRPr="00D7602A">
        <w:rPr>
          <w:rtl/>
        </w:rPr>
        <w:t>روت چاپ دوم 1975م.</w:t>
      </w:r>
    </w:p>
    <w:p w:rsidR="005B4F59" w:rsidRPr="00D7602A" w:rsidRDefault="005B4F59" w:rsidP="0038359D">
      <w:pPr>
        <w:pStyle w:val="a3"/>
        <w:numPr>
          <w:ilvl w:val="0"/>
          <w:numId w:val="78"/>
        </w:numPr>
        <w:tabs>
          <w:tab w:val="left" w:pos="851"/>
        </w:tabs>
        <w:rPr>
          <w:rtl/>
        </w:rPr>
      </w:pPr>
      <w:r w:rsidRPr="00D7602A">
        <w:rPr>
          <w:rtl/>
        </w:rPr>
        <w:t>صبحى، دکتر صبحی صالح. مباحثى درعلوم قرآن</w:t>
      </w:r>
      <w:r w:rsidR="00AB541A" w:rsidRPr="00D7602A">
        <w:rPr>
          <w:rtl/>
        </w:rPr>
        <w:t>.</w:t>
      </w:r>
      <w:r w:rsidRPr="00D7602A">
        <w:rPr>
          <w:rtl/>
        </w:rPr>
        <w:t xml:space="preserve"> ترجمه.دکتر محمد علی لسانی، نشر احسان، چاپ اول 1379هـ ش.</w:t>
      </w:r>
    </w:p>
    <w:p w:rsidR="005B4F59" w:rsidRPr="00D7602A" w:rsidRDefault="005B4F59" w:rsidP="0038359D">
      <w:pPr>
        <w:pStyle w:val="a3"/>
        <w:numPr>
          <w:ilvl w:val="0"/>
          <w:numId w:val="78"/>
        </w:numPr>
        <w:tabs>
          <w:tab w:val="left" w:pos="851"/>
        </w:tabs>
        <w:rPr>
          <w:rtl/>
        </w:rPr>
      </w:pPr>
      <w:r w:rsidRPr="00D7602A">
        <w:rPr>
          <w:rtl/>
        </w:rPr>
        <w:t>صنعانی،</w:t>
      </w:r>
      <w:r w:rsidR="00DB0DFE" w:rsidRPr="00D7602A">
        <w:rPr>
          <w:rtl/>
        </w:rPr>
        <w:t xml:space="preserve"> </w:t>
      </w:r>
      <w:r w:rsidRPr="00D7602A">
        <w:rPr>
          <w:rtl/>
        </w:rPr>
        <w:t>عبدالرزاق بن همام. تفس</w:t>
      </w:r>
      <w:r w:rsidR="00752344">
        <w:rPr>
          <w:rtl/>
        </w:rPr>
        <w:t>ی</w:t>
      </w:r>
      <w:r w:rsidRPr="00D7602A">
        <w:rPr>
          <w:rtl/>
        </w:rPr>
        <w:t>ر القزآن.ج2، تحق</w:t>
      </w:r>
      <w:r w:rsidR="00752344">
        <w:rPr>
          <w:rtl/>
        </w:rPr>
        <w:t>ی</w:t>
      </w:r>
      <w:r w:rsidRPr="00D7602A">
        <w:rPr>
          <w:rtl/>
        </w:rPr>
        <w:t>ق الدکتور مصطفی مسلم، مکتبة الرش</w:t>
      </w:r>
      <w:r w:rsidR="00752344">
        <w:rPr>
          <w:rtl/>
        </w:rPr>
        <w:t>ی</w:t>
      </w:r>
      <w:r w:rsidRPr="00D7602A">
        <w:rPr>
          <w:rtl/>
        </w:rPr>
        <w:t>د، ر</w:t>
      </w:r>
      <w:r w:rsidR="00752344">
        <w:rPr>
          <w:rtl/>
        </w:rPr>
        <w:t>ی</w:t>
      </w:r>
      <w:r w:rsidRPr="00D7602A">
        <w:rPr>
          <w:rtl/>
        </w:rPr>
        <w:t>اض، چاپ اول 1410هـ ق.</w:t>
      </w:r>
    </w:p>
    <w:p w:rsidR="005B4F59" w:rsidRPr="00D7602A" w:rsidRDefault="005B4F59" w:rsidP="0038359D">
      <w:pPr>
        <w:pStyle w:val="a3"/>
        <w:numPr>
          <w:ilvl w:val="0"/>
          <w:numId w:val="78"/>
        </w:numPr>
        <w:tabs>
          <w:tab w:val="left" w:pos="851"/>
        </w:tabs>
        <w:rPr>
          <w:rtl/>
        </w:rPr>
      </w:pPr>
      <w:r w:rsidRPr="00D7602A">
        <w:rPr>
          <w:rtl/>
        </w:rPr>
        <w:t>صنعانی،</w:t>
      </w:r>
      <w:r w:rsidR="00DB0DFE" w:rsidRPr="00D7602A">
        <w:rPr>
          <w:rtl/>
        </w:rPr>
        <w:t xml:space="preserve"> </w:t>
      </w:r>
      <w:r w:rsidRPr="00D7602A">
        <w:rPr>
          <w:rtl/>
        </w:rPr>
        <w:t>عبدالرزاق بن همام. تفس</w:t>
      </w:r>
      <w:r w:rsidR="00752344">
        <w:rPr>
          <w:rtl/>
        </w:rPr>
        <w:t>ی</w:t>
      </w:r>
      <w:r w:rsidRPr="00D7602A">
        <w:rPr>
          <w:rtl/>
        </w:rPr>
        <w:t>ر القزآن.ج3، تحق</w:t>
      </w:r>
      <w:r w:rsidR="00752344">
        <w:rPr>
          <w:rtl/>
        </w:rPr>
        <w:t>ی</w:t>
      </w:r>
      <w:r w:rsidRPr="00D7602A">
        <w:rPr>
          <w:rtl/>
        </w:rPr>
        <w:t>ق الدکتوز مصطفی مسلم، مکتبة الرش</w:t>
      </w:r>
      <w:r w:rsidR="00752344">
        <w:rPr>
          <w:rtl/>
        </w:rPr>
        <w:t>ی</w:t>
      </w:r>
      <w:r w:rsidRPr="00D7602A">
        <w:rPr>
          <w:rtl/>
        </w:rPr>
        <w:t>د، ر</w:t>
      </w:r>
      <w:r w:rsidR="00752344">
        <w:rPr>
          <w:rtl/>
        </w:rPr>
        <w:t>ی</w:t>
      </w:r>
      <w:r w:rsidRPr="00D7602A">
        <w:rPr>
          <w:rtl/>
        </w:rPr>
        <w:t>اض، چاپ اول 1410هـ ق.</w:t>
      </w:r>
    </w:p>
    <w:p w:rsidR="005B4F59" w:rsidRPr="00D7602A" w:rsidRDefault="005B4F59" w:rsidP="0038359D">
      <w:pPr>
        <w:pStyle w:val="a3"/>
        <w:numPr>
          <w:ilvl w:val="0"/>
          <w:numId w:val="78"/>
        </w:numPr>
        <w:tabs>
          <w:tab w:val="left" w:pos="851"/>
        </w:tabs>
        <w:rPr>
          <w:rtl/>
        </w:rPr>
      </w:pPr>
      <w:r w:rsidRPr="00D7602A">
        <w:rPr>
          <w:rtl/>
        </w:rPr>
        <w:t>طبرانی، حافظ أبی القاسم سل</w:t>
      </w:r>
      <w:r w:rsidR="00752344">
        <w:rPr>
          <w:rtl/>
        </w:rPr>
        <w:t>ی</w:t>
      </w:r>
      <w:r w:rsidRPr="00D7602A">
        <w:rPr>
          <w:rtl/>
        </w:rPr>
        <w:t>مان بن احمد بن أ</w:t>
      </w:r>
      <w:r w:rsidR="00752344">
        <w:rPr>
          <w:rtl/>
        </w:rPr>
        <w:t>ی</w:t>
      </w:r>
      <w:r w:rsidRPr="00D7602A">
        <w:rPr>
          <w:rtl/>
        </w:rPr>
        <w:t>وب. المعجم الصغ</w:t>
      </w:r>
      <w:r w:rsidR="00752344">
        <w:rPr>
          <w:rtl/>
        </w:rPr>
        <w:t>ی</w:t>
      </w:r>
      <w:r w:rsidRPr="00D7602A">
        <w:rPr>
          <w:rtl/>
        </w:rPr>
        <w:t>ر. ج1، المكتب الإسلام</w:t>
      </w:r>
      <w:r w:rsidR="00752344">
        <w:rPr>
          <w:rtl/>
        </w:rPr>
        <w:t>ی</w:t>
      </w:r>
      <w:r w:rsidRPr="00D7602A">
        <w:rPr>
          <w:rtl/>
        </w:rPr>
        <w:t>، دار عمار - ب</w:t>
      </w:r>
      <w:r w:rsidR="00752344">
        <w:rPr>
          <w:rtl/>
        </w:rPr>
        <w:t>ی</w:t>
      </w:r>
      <w:r w:rsidRPr="00D7602A">
        <w:rPr>
          <w:rtl/>
        </w:rPr>
        <w:t>روت, چاپ اول</w:t>
      </w:r>
      <w:r w:rsidR="00DB0DFE" w:rsidRPr="00D7602A">
        <w:rPr>
          <w:rtl/>
        </w:rPr>
        <w:t xml:space="preserve"> </w:t>
      </w:r>
      <w:r w:rsidRPr="00D7602A">
        <w:rPr>
          <w:rtl/>
        </w:rPr>
        <w:t>1405هـ ق-1985م.</w:t>
      </w:r>
    </w:p>
    <w:p w:rsidR="005B4F59" w:rsidRPr="00D7602A" w:rsidRDefault="005B4F59" w:rsidP="0038359D">
      <w:pPr>
        <w:pStyle w:val="a3"/>
        <w:numPr>
          <w:ilvl w:val="0"/>
          <w:numId w:val="78"/>
        </w:numPr>
        <w:tabs>
          <w:tab w:val="left" w:pos="851"/>
        </w:tabs>
        <w:rPr>
          <w:rtl/>
        </w:rPr>
      </w:pPr>
      <w:r w:rsidRPr="00D7602A">
        <w:rPr>
          <w:rtl/>
        </w:rPr>
        <w:t>طبران</w:t>
      </w:r>
      <w:r w:rsidR="00752344">
        <w:rPr>
          <w:rtl/>
        </w:rPr>
        <w:t>ی</w:t>
      </w:r>
      <w:r w:rsidRPr="00D7602A">
        <w:rPr>
          <w:rtl/>
        </w:rPr>
        <w:t>، حافظ أبی القاسم سلطمان بن احمد بن أ</w:t>
      </w:r>
      <w:r w:rsidR="00752344">
        <w:rPr>
          <w:rtl/>
        </w:rPr>
        <w:t>ی</w:t>
      </w:r>
      <w:r w:rsidRPr="00D7602A">
        <w:rPr>
          <w:rtl/>
        </w:rPr>
        <w:t>وب. المعجم الكب</w:t>
      </w:r>
      <w:r w:rsidR="00752344">
        <w:rPr>
          <w:rtl/>
        </w:rPr>
        <w:t>ی</w:t>
      </w:r>
      <w:r w:rsidRPr="00D7602A">
        <w:rPr>
          <w:rtl/>
        </w:rPr>
        <w:t>ر.ج11، تخق</w:t>
      </w:r>
      <w:r w:rsidR="00752344">
        <w:rPr>
          <w:rtl/>
        </w:rPr>
        <w:t>ی</w:t>
      </w:r>
      <w:r w:rsidRPr="00D7602A">
        <w:rPr>
          <w:rtl/>
        </w:rPr>
        <w:t>ق حمدی سلفی، نشر وزارت اوقاف عراق 1405هـ ق.</w:t>
      </w:r>
    </w:p>
    <w:p w:rsidR="005B4F59" w:rsidRPr="00D7602A" w:rsidRDefault="005B4F59" w:rsidP="0038359D">
      <w:pPr>
        <w:pStyle w:val="a3"/>
        <w:numPr>
          <w:ilvl w:val="0"/>
          <w:numId w:val="78"/>
        </w:numPr>
        <w:tabs>
          <w:tab w:val="left" w:pos="851"/>
        </w:tabs>
        <w:rPr>
          <w:rtl/>
        </w:rPr>
      </w:pPr>
      <w:r w:rsidRPr="00D7602A">
        <w:rPr>
          <w:rtl/>
        </w:rPr>
        <w:t>طبران</w:t>
      </w:r>
      <w:r w:rsidR="00752344">
        <w:rPr>
          <w:rtl/>
        </w:rPr>
        <w:t>ی</w:t>
      </w:r>
      <w:r w:rsidRPr="00D7602A">
        <w:rPr>
          <w:rtl/>
        </w:rPr>
        <w:t>، حافظ أبی القاسم سلطمان بن احمد بن أ</w:t>
      </w:r>
      <w:r w:rsidR="00752344">
        <w:rPr>
          <w:rtl/>
        </w:rPr>
        <w:t>ی</w:t>
      </w:r>
      <w:r w:rsidRPr="00D7602A">
        <w:rPr>
          <w:rtl/>
        </w:rPr>
        <w:t>وب. المعجم الكب</w:t>
      </w:r>
      <w:r w:rsidR="00752344">
        <w:rPr>
          <w:rtl/>
        </w:rPr>
        <w:t>ی</w:t>
      </w:r>
      <w:r w:rsidRPr="00D7602A">
        <w:rPr>
          <w:rtl/>
        </w:rPr>
        <w:t>ر</w:t>
      </w:r>
      <w:r w:rsidR="00AB541A" w:rsidRPr="00D7602A">
        <w:rPr>
          <w:rtl/>
        </w:rPr>
        <w:t>.</w:t>
      </w:r>
      <w:r w:rsidRPr="00D7602A">
        <w:rPr>
          <w:rtl/>
        </w:rPr>
        <w:t>ج12، تخق</w:t>
      </w:r>
      <w:r w:rsidR="00752344">
        <w:rPr>
          <w:rtl/>
        </w:rPr>
        <w:t>ی</w:t>
      </w:r>
      <w:r w:rsidRPr="00D7602A">
        <w:rPr>
          <w:rtl/>
        </w:rPr>
        <w:t>ق حمدی سلفی، نشر وزارت اوقاف عراق 1405هـ ق.</w:t>
      </w:r>
    </w:p>
    <w:p w:rsidR="005B4F59" w:rsidRPr="00D7602A" w:rsidRDefault="005B4F59" w:rsidP="0038359D">
      <w:pPr>
        <w:pStyle w:val="a3"/>
        <w:numPr>
          <w:ilvl w:val="0"/>
          <w:numId w:val="78"/>
        </w:numPr>
        <w:tabs>
          <w:tab w:val="left" w:pos="851"/>
        </w:tabs>
        <w:rPr>
          <w:rtl/>
        </w:rPr>
      </w:pPr>
      <w:r w:rsidRPr="00D7602A">
        <w:rPr>
          <w:rtl/>
        </w:rPr>
        <w:t>طبران</w:t>
      </w:r>
      <w:r w:rsidR="00752344">
        <w:rPr>
          <w:rtl/>
        </w:rPr>
        <w:t>ی</w:t>
      </w:r>
      <w:r w:rsidRPr="00D7602A">
        <w:rPr>
          <w:rtl/>
        </w:rPr>
        <w:t>، حافظ أبی القاسم سلطمان بن احمد بن أ</w:t>
      </w:r>
      <w:r w:rsidR="00752344">
        <w:rPr>
          <w:rtl/>
        </w:rPr>
        <w:t>ی</w:t>
      </w:r>
      <w:r w:rsidRPr="00D7602A">
        <w:rPr>
          <w:rtl/>
        </w:rPr>
        <w:t>وب. المعجم الكب</w:t>
      </w:r>
      <w:r w:rsidR="00752344">
        <w:rPr>
          <w:rtl/>
        </w:rPr>
        <w:t>ی</w:t>
      </w:r>
      <w:r w:rsidRPr="00D7602A">
        <w:rPr>
          <w:rtl/>
        </w:rPr>
        <w:t>ر</w:t>
      </w:r>
      <w:r w:rsidR="00AB541A" w:rsidRPr="00D7602A">
        <w:rPr>
          <w:rtl/>
        </w:rPr>
        <w:t>.</w:t>
      </w:r>
      <w:r w:rsidRPr="00D7602A">
        <w:rPr>
          <w:rtl/>
        </w:rPr>
        <w:t>ج22، تخق</w:t>
      </w:r>
      <w:r w:rsidR="00752344">
        <w:rPr>
          <w:rtl/>
        </w:rPr>
        <w:t>ی</w:t>
      </w:r>
      <w:r w:rsidRPr="00D7602A">
        <w:rPr>
          <w:rtl/>
        </w:rPr>
        <w:t>ق حمدی سلفی، نشر وزارت اوقاف عراق 1405هـ ق.</w:t>
      </w:r>
    </w:p>
    <w:p w:rsidR="005B4F59" w:rsidRPr="00D7602A" w:rsidRDefault="005B4F59" w:rsidP="0038359D">
      <w:pPr>
        <w:pStyle w:val="a3"/>
        <w:numPr>
          <w:ilvl w:val="0"/>
          <w:numId w:val="78"/>
        </w:numPr>
        <w:tabs>
          <w:tab w:val="left" w:pos="851"/>
        </w:tabs>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ج5،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ج6،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ج7،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ج10،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.ج11،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ج12،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 ج17،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rPr>
          <w:rtl/>
        </w:rPr>
      </w:pPr>
      <w:r w:rsidRPr="00D7602A">
        <w:rPr>
          <w:rtl/>
        </w:rPr>
        <w:t>طبری، ابو جعفر محمد بن جر</w:t>
      </w:r>
      <w:r w:rsidR="00752344">
        <w:rPr>
          <w:rtl/>
        </w:rPr>
        <w:t>ی</w:t>
      </w:r>
      <w:r w:rsidRPr="00D7602A">
        <w:rPr>
          <w:rtl/>
        </w:rPr>
        <w:t>ر. جامع الب</w:t>
      </w:r>
      <w:r w:rsidR="00752344">
        <w:rPr>
          <w:rtl/>
        </w:rPr>
        <w:t>ی</w:t>
      </w:r>
      <w:r w:rsidRPr="00D7602A">
        <w:rPr>
          <w:rtl/>
        </w:rPr>
        <w:t>ان</w:t>
      </w:r>
      <w:r w:rsidR="004A1D9B">
        <w:rPr>
          <w:rtl/>
        </w:rPr>
        <w:t xml:space="preserve"> في </w:t>
      </w:r>
      <w:r w:rsidRPr="00D7602A">
        <w:rPr>
          <w:rtl/>
        </w:rPr>
        <w:t>تأو</w:t>
      </w:r>
      <w:r w:rsidR="00752344">
        <w:rPr>
          <w:rtl/>
        </w:rPr>
        <w:t>ی</w:t>
      </w:r>
      <w:r w:rsidRPr="00D7602A">
        <w:rPr>
          <w:rtl/>
        </w:rPr>
        <w:t>ل القرآن</w:t>
      </w:r>
      <w:r w:rsidR="00AB541A" w:rsidRPr="00D7602A">
        <w:rPr>
          <w:rtl/>
        </w:rPr>
        <w:t>.</w:t>
      </w:r>
      <w:r w:rsidRPr="00D7602A">
        <w:rPr>
          <w:rtl/>
        </w:rPr>
        <w:t>ج19، دار الکتب العلم</w:t>
      </w:r>
      <w:r w:rsidR="00752344">
        <w:rPr>
          <w:rtl/>
        </w:rPr>
        <w:t>ی</w:t>
      </w:r>
      <w:r w:rsidRPr="00D7602A">
        <w:rPr>
          <w:rtl/>
        </w:rPr>
        <w:t>ة، ب</w:t>
      </w:r>
      <w:r w:rsidR="00752344">
        <w:rPr>
          <w:rtl/>
        </w:rPr>
        <w:t>ی</w:t>
      </w:r>
      <w:r w:rsidRPr="00D7602A">
        <w:rPr>
          <w:rtl/>
        </w:rPr>
        <w:t>روت چاپ اول 1412هـ ق.</w:t>
      </w:r>
    </w:p>
    <w:p w:rsidR="005B4F59" w:rsidRPr="00D7602A" w:rsidRDefault="005B4F59" w:rsidP="0038359D">
      <w:pPr>
        <w:pStyle w:val="a3"/>
        <w:numPr>
          <w:ilvl w:val="0"/>
          <w:numId w:val="78"/>
        </w:numPr>
        <w:tabs>
          <w:tab w:val="left" w:pos="851"/>
        </w:tabs>
      </w:pPr>
      <w:r w:rsidRPr="00D7602A">
        <w:rPr>
          <w:rtl/>
        </w:rPr>
        <w:t>طحاوی، ابو جعفر محمد بن سلامة. شرح مشکل الآثار</w:t>
      </w:r>
      <w:r w:rsidR="00AB541A" w:rsidRPr="00D7602A">
        <w:rPr>
          <w:rtl/>
        </w:rPr>
        <w:t>.</w:t>
      </w:r>
      <w:r w:rsidRPr="00D7602A">
        <w:rPr>
          <w:rtl/>
        </w:rPr>
        <w:t>ج3، تحق</w:t>
      </w:r>
      <w:r w:rsidR="00752344">
        <w:rPr>
          <w:rtl/>
        </w:rPr>
        <w:t>ی</w:t>
      </w:r>
      <w:r w:rsidRPr="00D7602A">
        <w:rPr>
          <w:rtl/>
        </w:rPr>
        <w:t>ق شع</w:t>
      </w:r>
      <w:r w:rsidR="00752344">
        <w:rPr>
          <w:rtl/>
        </w:rPr>
        <w:t>ی</w:t>
      </w:r>
      <w:r w:rsidRPr="00D7602A">
        <w:rPr>
          <w:rtl/>
        </w:rPr>
        <w:t>ب الارناؤوط</w:t>
      </w:r>
      <w:r w:rsidR="002B067E" w:rsidRPr="00D7602A">
        <w:rPr>
          <w:rtl/>
        </w:rPr>
        <w:t>،</w:t>
      </w:r>
      <w:r w:rsidRPr="00D7602A">
        <w:rPr>
          <w:rtl/>
        </w:rPr>
        <w:t xml:space="preserve"> مؤسسة الرسالة، چاپ اول 1415هـ ق. </w:t>
      </w:r>
    </w:p>
    <w:p w:rsidR="005B4F59" w:rsidRPr="00D7602A" w:rsidRDefault="005B4F59" w:rsidP="0038359D">
      <w:pPr>
        <w:pStyle w:val="a3"/>
        <w:numPr>
          <w:ilvl w:val="0"/>
          <w:numId w:val="78"/>
        </w:numPr>
        <w:tabs>
          <w:tab w:val="left" w:pos="851"/>
        </w:tabs>
        <w:rPr>
          <w:rtl/>
        </w:rPr>
      </w:pPr>
      <w:r w:rsidRPr="00D7602A">
        <w:rPr>
          <w:rtl/>
        </w:rPr>
        <w:t>عبدالنب</w:t>
      </w:r>
      <w:r w:rsidR="00752344">
        <w:rPr>
          <w:rtl/>
        </w:rPr>
        <w:t>ی</w:t>
      </w:r>
      <w:r w:rsidRPr="00D7602A">
        <w:rPr>
          <w:rtl/>
        </w:rPr>
        <w:t>، ق</w:t>
      </w:r>
      <w:r w:rsidR="00752344">
        <w:rPr>
          <w:rtl/>
        </w:rPr>
        <w:t>ی</w:t>
      </w:r>
      <w:r w:rsidRPr="00D7602A">
        <w:rPr>
          <w:rtl/>
        </w:rPr>
        <w:t>م. فرهنگ فارسی وعر</w:t>
      </w:r>
      <w:r w:rsidR="00752344">
        <w:rPr>
          <w:rtl/>
        </w:rPr>
        <w:t>ی</w:t>
      </w:r>
      <w:r w:rsidRPr="00D7602A">
        <w:rPr>
          <w:rtl/>
        </w:rPr>
        <w:t>ی.کتابخانه ملی ا</w:t>
      </w:r>
      <w:r w:rsidR="00752344">
        <w:rPr>
          <w:rtl/>
        </w:rPr>
        <w:t>ی</w:t>
      </w:r>
      <w:r w:rsidRPr="00D7602A">
        <w:rPr>
          <w:rtl/>
        </w:rPr>
        <w:t>ران، تهران، چاپ سوم 1382هـ ش.</w:t>
      </w:r>
    </w:p>
    <w:p w:rsidR="005B4F59" w:rsidRPr="00D7602A" w:rsidRDefault="005B4F59" w:rsidP="0038359D">
      <w:pPr>
        <w:pStyle w:val="a3"/>
        <w:numPr>
          <w:ilvl w:val="0"/>
          <w:numId w:val="78"/>
        </w:numPr>
        <w:tabs>
          <w:tab w:val="left" w:pos="851"/>
        </w:tabs>
        <w:rPr>
          <w:rtl/>
        </w:rPr>
      </w:pPr>
      <w:r w:rsidRPr="00D7602A">
        <w:rPr>
          <w:rtl/>
        </w:rPr>
        <w:t>عزة، د.عزة. فهرس مخطوطات دار الکتب الظاهر</w:t>
      </w:r>
      <w:r w:rsidR="00752344">
        <w:rPr>
          <w:rtl/>
        </w:rPr>
        <w:t>ی</w:t>
      </w:r>
      <w:r w:rsidRPr="00D7602A">
        <w:rPr>
          <w:rtl/>
        </w:rPr>
        <w:t>ة- علوم القرآن، مطبوعات المجمع العلمی العربی، دمشق 1381هـ ق.</w:t>
      </w:r>
      <w:r w:rsidR="00DB0DFE" w:rsidRPr="00D7602A">
        <w:rPr>
          <w:rtl/>
        </w:rPr>
        <w:t xml:space="preserve"> </w:t>
      </w:r>
    </w:p>
    <w:p w:rsidR="005B4F59" w:rsidRPr="00D7602A" w:rsidRDefault="005B4F59" w:rsidP="0038359D">
      <w:pPr>
        <w:pStyle w:val="a3"/>
        <w:numPr>
          <w:ilvl w:val="0"/>
          <w:numId w:val="78"/>
        </w:numPr>
        <w:tabs>
          <w:tab w:val="left" w:pos="851"/>
        </w:tabs>
      </w:pPr>
      <w:r w:rsidRPr="00D7602A">
        <w:rPr>
          <w:rtl/>
        </w:rPr>
        <w:t>قاسمى، محمدجمال الد</w:t>
      </w:r>
      <w:r w:rsidR="00752344">
        <w:rPr>
          <w:rtl/>
        </w:rPr>
        <w:t>ی</w:t>
      </w:r>
      <w:r w:rsidRPr="00D7602A">
        <w:rPr>
          <w:rtl/>
        </w:rPr>
        <w:t>ن. محاسن التأو</w:t>
      </w:r>
      <w:r w:rsidR="00752344">
        <w:rPr>
          <w:rtl/>
        </w:rPr>
        <w:t>ی</w:t>
      </w:r>
      <w:r w:rsidRPr="00D7602A">
        <w:rPr>
          <w:rtl/>
        </w:rPr>
        <w:t>ل</w:t>
      </w:r>
      <w:r w:rsidR="00AB541A" w:rsidRPr="00D7602A">
        <w:rPr>
          <w:rtl/>
        </w:rPr>
        <w:t>.</w:t>
      </w:r>
      <w:r w:rsidRPr="00D7602A">
        <w:rPr>
          <w:rtl/>
        </w:rPr>
        <w:t>ج1، دار إح</w:t>
      </w:r>
      <w:r w:rsidR="00752344">
        <w:rPr>
          <w:rtl/>
        </w:rPr>
        <w:t>ی</w:t>
      </w:r>
      <w:r w:rsidRPr="00D7602A">
        <w:rPr>
          <w:rtl/>
        </w:rPr>
        <w:t>اء التراث العرب</w:t>
      </w:r>
      <w:r w:rsidR="00752344">
        <w:rPr>
          <w:rtl/>
        </w:rPr>
        <w:t>ی</w:t>
      </w:r>
      <w:r w:rsidRPr="00D7602A">
        <w:rPr>
          <w:rtl/>
        </w:rPr>
        <w:t>- ب</w:t>
      </w:r>
      <w:r w:rsidR="00752344">
        <w:rPr>
          <w:rtl/>
        </w:rPr>
        <w:t>ی</w:t>
      </w:r>
      <w:r w:rsidRPr="00D7602A">
        <w:rPr>
          <w:rtl/>
        </w:rPr>
        <w:t>روت</w:t>
      </w:r>
      <w:r w:rsidR="00DB0DFE" w:rsidRPr="00D7602A">
        <w:rPr>
          <w:rtl/>
        </w:rPr>
        <w:t xml:space="preserve"> </w:t>
      </w:r>
      <w:r w:rsidRPr="00D7602A">
        <w:rPr>
          <w:rtl/>
        </w:rPr>
        <w:t>چاپ اول 1405هـ ق.</w:t>
      </w:r>
    </w:p>
    <w:p w:rsidR="005B4F59" w:rsidRPr="00D7602A" w:rsidRDefault="005B4F59" w:rsidP="0038359D">
      <w:pPr>
        <w:pStyle w:val="a3"/>
        <w:numPr>
          <w:ilvl w:val="0"/>
          <w:numId w:val="78"/>
        </w:numPr>
        <w:tabs>
          <w:tab w:val="left" w:pos="851"/>
        </w:tabs>
        <w:rPr>
          <w:rtl/>
        </w:rPr>
      </w:pPr>
      <w:r w:rsidRPr="00D7602A">
        <w:rPr>
          <w:rtl/>
        </w:rPr>
        <w:t>قاسمى، محمدجمال الد</w:t>
      </w:r>
      <w:r w:rsidR="00752344">
        <w:rPr>
          <w:rtl/>
        </w:rPr>
        <w:t>ی</w:t>
      </w:r>
      <w:r w:rsidRPr="00D7602A">
        <w:rPr>
          <w:rtl/>
        </w:rPr>
        <w:t>ن. محاسن التأو</w:t>
      </w:r>
      <w:r w:rsidR="00752344">
        <w:rPr>
          <w:rtl/>
        </w:rPr>
        <w:t>ی</w:t>
      </w:r>
      <w:r w:rsidRPr="00D7602A">
        <w:rPr>
          <w:rtl/>
        </w:rPr>
        <w:t>ل. ج7، دار إح</w:t>
      </w:r>
      <w:r w:rsidR="00752344">
        <w:rPr>
          <w:rtl/>
        </w:rPr>
        <w:t>ی</w:t>
      </w:r>
      <w:r w:rsidRPr="00D7602A">
        <w:rPr>
          <w:rtl/>
        </w:rPr>
        <w:t>اء التراث العرب</w:t>
      </w:r>
      <w:r w:rsidR="00752344">
        <w:rPr>
          <w:rtl/>
        </w:rPr>
        <w:t>ی</w:t>
      </w:r>
      <w:r w:rsidRPr="00D7602A">
        <w:rPr>
          <w:rtl/>
        </w:rPr>
        <w:t>- ب</w:t>
      </w:r>
      <w:r w:rsidR="00752344">
        <w:rPr>
          <w:rtl/>
        </w:rPr>
        <w:t>ی</w:t>
      </w:r>
      <w:r w:rsidRPr="00D7602A">
        <w:rPr>
          <w:rtl/>
        </w:rPr>
        <w:t>روت</w:t>
      </w:r>
      <w:r w:rsidR="00DB0DFE" w:rsidRPr="00D7602A">
        <w:rPr>
          <w:rtl/>
        </w:rPr>
        <w:t xml:space="preserve"> </w:t>
      </w:r>
      <w:r w:rsidRPr="00D7602A">
        <w:rPr>
          <w:rtl/>
        </w:rPr>
        <w:t>چاپ اول 1405هـ ق.</w:t>
      </w:r>
    </w:p>
    <w:p w:rsidR="005B4F59" w:rsidRPr="00D7602A" w:rsidRDefault="005B4F59" w:rsidP="0038359D">
      <w:pPr>
        <w:pStyle w:val="a3"/>
        <w:numPr>
          <w:ilvl w:val="0"/>
          <w:numId w:val="78"/>
        </w:numPr>
        <w:tabs>
          <w:tab w:val="left" w:pos="851"/>
        </w:tabs>
        <w:rPr>
          <w:rtl/>
        </w:rPr>
      </w:pPr>
      <w:r w:rsidRPr="00D7602A">
        <w:rPr>
          <w:rtl/>
        </w:rPr>
        <w:t>قرطبی، أبو عبد الله محمد بن احمد الأنصار</w:t>
      </w:r>
      <w:r w:rsidR="00752344">
        <w:rPr>
          <w:rtl/>
        </w:rPr>
        <w:t>ی</w:t>
      </w:r>
      <w:r w:rsidRPr="00D7602A">
        <w:rPr>
          <w:rtl/>
        </w:rPr>
        <w:t>.الجامع لاحکام القرآن</w:t>
      </w:r>
      <w:r w:rsidR="00AB541A" w:rsidRPr="00D7602A">
        <w:rPr>
          <w:rtl/>
        </w:rPr>
        <w:t>.</w:t>
      </w:r>
      <w:r w:rsidRPr="00D7602A">
        <w:rPr>
          <w:rtl/>
        </w:rPr>
        <w:t>ج4، دار الکتب العلم</w:t>
      </w:r>
      <w:r w:rsidR="00752344">
        <w:rPr>
          <w:rtl/>
        </w:rPr>
        <w:t>ی</w:t>
      </w:r>
      <w:r w:rsidRPr="00D7602A">
        <w:rPr>
          <w:rtl/>
        </w:rPr>
        <w:t>ة، ب</w:t>
      </w:r>
      <w:r w:rsidR="00752344">
        <w:rPr>
          <w:rtl/>
        </w:rPr>
        <w:t>ی</w:t>
      </w:r>
      <w:r w:rsidRPr="00D7602A">
        <w:rPr>
          <w:rtl/>
        </w:rPr>
        <w:t>روت چاپ اول 1408هـ ق.</w:t>
      </w:r>
    </w:p>
    <w:p w:rsidR="005B4F59" w:rsidRPr="00D7602A" w:rsidRDefault="005B4F59" w:rsidP="0038359D">
      <w:pPr>
        <w:pStyle w:val="a3"/>
        <w:numPr>
          <w:ilvl w:val="0"/>
          <w:numId w:val="78"/>
        </w:numPr>
        <w:tabs>
          <w:tab w:val="left" w:pos="851"/>
        </w:tabs>
        <w:rPr>
          <w:rtl/>
        </w:rPr>
      </w:pPr>
      <w:r w:rsidRPr="00D7602A">
        <w:rPr>
          <w:rtl/>
        </w:rPr>
        <w:t>قرطبی، أبو عبد الله محمد بن احمد الأنصار</w:t>
      </w:r>
      <w:r w:rsidR="00752344">
        <w:rPr>
          <w:rtl/>
        </w:rPr>
        <w:t>ی</w:t>
      </w:r>
      <w:r w:rsidRPr="00D7602A">
        <w:rPr>
          <w:rtl/>
        </w:rPr>
        <w:t>.الجامع لاحکام القرآن</w:t>
      </w:r>
      <w:r w:rsidR="00AB541A" w:rsidRPr="00D7602A">
        <w:rPr>
          <w:rtl/>
        </w:rPr>
        <w:t>.</w:t>
      </w:r>
      <w:r w:rsidRPr="00D7602A">
        <w:rPr>
          <w:rtl/>
        </w:rPr>
        <w:t>ج9، دار الکتب العلم</w:t>
      </w:r>
      <w:r w:rsidR="00752344">
        <w:rPr>
          <w:rtl/>
        </w:rPr>
        <w:t>ی</w:t>
      </w:r>
      <w:r w:rsidRPr="00D7602A">
        <w:rPr>
          <w:rtl/>
        </w:rPr>
        <w:t>ة، ب</w:t>
      </w:r>
      <w:r w:rsidR="00752344">
        <w:rPr>
          <w:rtl/>
        </w:rPr>
        <w:t>ی</w:t>
      </w:r>
      <w:r w:rsidRPr="00D7602A">
        <w:rPr>
          <w:rtl/>
        </w:rPr>
        <w:t>روت چاپ اول 1408هـ ق.</w:t>
      </w:r>
    </w:p>
    <w:p w:rsidR="005B4F59" w:rsidRPr="00D7602A" w:rsidRDefault="005B4F59" w:rsidP="0038359D">
      <w:pPr>
        <w:pStyle w:val="a3"/>
        <w:numPr>
          <w:ilvl w:val="0"/>
          <w:numId w:val="78"/>
        </w:numPr>
        <w:tabs>
          <w:tab w:val="left" w:pos="851"/>
        </w:tabs>
        <w:rPr>
          <w:rtl/>
        </w:rPr>
      </w:pPr>
      <w:r w:rsidRPr="00D7602A">
        <w:rPr>
          <w:rtl/>
        </w:rPr>
        <w:t>ق</w:t>
      </w:r>
      <w:r w:rsidR="00752344">
        <w:rPr>
          <w:rtl/>
        </w:rPr>
        <w:t>ی</w:t>
      </w:r>
      <w:r w:rsidRPr="00D7602A">
        <w:rPr>
          <w:rtl/>
        </w:rPr>
        <w:t>سی، مك</w:t>
      </w:r>
      <w:r w:rsidR="00752344">
        <w:rPr>
          <w:rtl/>
        </w:rPr>
        <w:t>ی</w:t>
      </w:r>
      <w:r w:rsidRPr="00D7602A">
        <w:rPr>
          <w:rtl/>
        </w:rPr>
        <w:t xml:space="preserve"> بن أبی طالب. الا</w:t>
      </w:r>
      <w:r w:rsidR="00752344">
        <w:rPr>
          <w:rtl/>
        </w:rPr>
        <w:t>ی</w:t>
      </w:r>
      <w:r w:rsidRPr="00D7602A">
        <w:rPr>
          <w:rtl/>
        </w:rPr>
        <w:t>ضاح لناسخ القرآن ومنسوخة. تحق</w:t>
      </w:r>
      <w:r w:rsidR="00752344">
        <w:rPr>
          <w:rtl/>
        </w:rPr>
        <w:t>ی</w:t>
      </w:r>
      <w:r w:rsidRPr="00D7602A">
        <w:rPr>
          <w:rtl/>
        </w:rPr>
        <w:t>ق دکتر احمد حسن فرحات، دار المنارة، جدة چاپ اول</w:t>
      </w:r>
      <w:r w:rsidR="00DB0DFE" w:rsidRPr="00D7602A">
        <w:rPr>
          <w:rtl/>
        </w:rPr>
        <w:t xml:space="preserve"> </w:t>
      </w:r>
      <w:r w:rsidRPr="00D7602A">
        <w:rPr>
          <w:rtl/>
        </w:rPr>
        <w:t>1418هـ ق.</w:t>
      </w:r>
    </w:p>
    <w:p w:rsidR="005B4F59" w:rsidRPr="00D7602A" w:rsidRDefault="005B4F59" w:rsidP="0038359D">
      <w:pPr>
        <w:pStyle w:val="a3"/>
        <w:numPr>
          <w:ilvl w:val="0"/>
          <w:numId w:val="78"/>
        </w:numPr>
        <w:tabs>
          <w:tab w:val="left" w:pos="851"/>
        </w:tabs>
      </w:pPr>
      <w:r w:rsidRPr="00D7602A">
        <w:rPr>
          <w:rtl/>
        </w:rPr>
        <w:t>محاسبی، حارث بن اسد. فهم القرآن.تحق</w:t>
      </w:r>
      <w:r w:rsidR="00752344">
        <w:rPr>
          <w:rtl/>
        </w:rPr>
        <w:t>ی</w:t>
      </w:r>
      <w:r w:rsidRPr="00D7602A">
        <w:rPr>
          <w:rtl/>
        </w:rPr>
        <w:t>ق حس</w:t>
      </w:r>
      <w:r w:rsidR="00752344">
        <w:rPr>
          <w:rtl/>
        </w:rPr>
        <w:t>ی</w:t>
      </w:r>
      <w:r w:rsidRPr="00D7602A">
        <w:rPr>
          <w:rtl/>
        </w:rPr>
        <w:t>ن قوتلی، دار الفکر، ب</w:t>
      </w:r>
      <w:r w:rsidR="00752344">
        <w:rPr>
          <w:rtl/>
        </w:rPr>
        <w:t>ی</w:t>
      </w:r>
      <w:r w:rsidRPr="00D7602A">
        <w:rPr>
          <w:rtl/>
        </w:rPr>
        <w:t>روت چاپ دوم</w:t>
      </w:r>
      <w:r w:rsidR="00DB0DFE" w:rsidRPr="00D7602A">
        <w:rPr>
          <w:rtl/>
        </w:rPr>
        <w:t xml:space="preserve"> </w:t>
      </w:r>
      <w:r w:rsidRPr="00D7602A">
        <w:rPr>
          <w:rtl/>
        </w:rPr>
        <w:t>1398هـ ق.</w:t>
      </w:r>
    </w:p>
    <w:p w:rsidR="005B4F59" w:rsidRPr="00D7602A" w:rsidRDefault="005B4F59" w:rsidP="0038359D">
      <w:pPr>
        <w:pStyle w:val="a3"/>
        <w:numPr>
          <w:ilvl w:val="0"/>
          <w:numId w:val="78"/>
        </w:numPr>
        <w:tabs>
          <w:tab w:val="left" w:pos="851"/>
        </w:tabs>
        <w:rPr>
          <w:rtl/>
        </w:rPr>
      </w:pPr>
      <w:r w:rsidRPr="00D7602A">
        <w:rPr>
          <w:rtl/>
        </w:rPr>
        <w:t>نحاس، ابو جعفر احمد بن محمد بن اسماع</w:t>
      </w:r>
      <w:r w:rsidR="00752344">
        <w:rPr>
          <w:rtl/>
        </w:rPr>
        <w:t>ی</w:t>
      </w:r>
      <w:r w:rsidRPr="00D7602A">
        <w:rPr>
          <w:rtl/>
        </w:rPr>
        <w:t>ل. معانى القرآن</w:t>
      </w:r>
      <w:r w:rsidR="00AB541A" w:rsidRPr="00D7602A">
        <w:rPr>
          <w:rtl/>
        </w:rPr>
        <w:t>.</w:t>
      </w:r>
      <w:r w:rsidRPr="00D7602A">
        <w:rPr>
          <w:rtl/>
        </w:rPr>
        <w:t>ج2، مرکز البحث العلمی جامعة أم القرى، مكة، چاپ اول 1409هـ ق.</w:t>
      </w:r>
    </w:p>
    <w:p w:rsidR="005B4F59" w:rsidRPr="00D7602A" w:rsidRDefault="005B4F59" w:rsidP="0038359D">
      <w:pPr>
        <w:pStyle w:val="a3"/>
        <w:numPr>
          <w:ilvl w:val="0"/>
          <w:numId w:val="78"/>
        </w:numPr>
        <w:tabs>
          <w:tab w:val="left" w:pos="851"/>
        </w:tabs>
        <w:rPr>
          <w:rtl/>
        </w:rPr>
      </w:pPr>
      <w:r w:rsidRPr="00D7602A">
        <w:rPr>
          <w:rtl/>
        </w:rPr>
        <w:t>نحاس، ابو جعفر احمد بن محمد بن اسماع</w:t>
      </w:r>
      <w:r w:rsidR="00752344">
        <w:rPr>
          <w:rtl/>
        </w:rPr>
        <w:t>ی</w:t>
      </w:r>
      <w:r w:rsidRPr="00D7602A">
        <w:rPr>
          <w:rtl/>
        </w:rPr>
        <w:t>ل. الناسخ والمنسوخ. ج2، تحق</w:t>
      </w:r>
      <w:r w:rsidR="00752344">
        <w:rPr>
          <w:rtl/>
        </w:rPr>
        <w:t>ی</w:t>
      </w:r>
      <w:r w:rsidRPr="00D7602A">
        <w:rPr>
          <w:rtl/>
        </w:rPr>
        <w:t>ق</w:t>
      </w:r>
      <w:r w:rsidR="00B01A09" w:rsidRPr="00D7602A">
        <w:rPr>
          <w:rtl/>
        </w:rPr>
        <w:t xml:space="preserve">: </w:t>
      </w:r>
      <w:r w:rsidRPr="00D7602A">
        <w:rPr>
          <w:rtl/>
        </w:rPr>
        <w:t>دکتر سل</w:t>
      </w:r>
      <w:r w:rsidR="00752344">
        <w:rPr>
          <w:rtl/>
        </w:rPr>
        <w:t>ی</w:t>
      </w:r>
      <w:r w:rsidRPr="00D7602A">
        <w:rPr>
          <w:rtl/>
        </w:rPr>
        <w:t>مان بن ابراه</w:t>
      </w:r>
      <w:r w:rsidR="00752344">
        <w:rPr>
          <w:rtl/>
        </w:rPr>
        <w:t>ی</w:t>
      </w:r>
      <w:r w:rsidRPr="00D7602A">
        <w:rPr>
          <w:rtl/>
        </w:rPr>
        <w:t>م اللاحم، مؤسسة الرسالة، ب</w:t>
      </w:r>
      <w:r w:rsidR="00752344">
        <w:rPr>
          <w:rtl/>
        </w:rPr>
        <w:t>ی</w:t>
      </w:r>
      <w:r w:rsidRPr="00D7602A">
        <w:rPr>
          <w:rtl/>
        </w:rPr>
        <w:t>روت</w:t>
      </w:r>
      <w:r w:rsidR="00B01A09" w:rsidRPr="00D7602A">
        <w:rPr>
          <w:rtl/>
        </w:rPr>
        <w:t xml:space="preserve">: </w:t>
      </w:r>
      <w:r w:rsidRPr="00D7602A">
        <w:rPr>
          <w:rtl/>
        </w:rPr>
        <w:t xml:space="preserve">چاپ اول 1418هـ ق. </w:t>
      </w:r>
    </w:p>
    <w:p w:rsidR="005B4F59" w:rsidRPr="00D7602A" w:rsidRDefault="005B4F59" w:rsidP="0038359D">
      <w:pPr>
        <w:pStyle w:val="a3"/>
        <w:numPr>
          <w:ilvl w:val="0"/>
          <w:numId w:val="78"/>
        </w:numPr>
        <w:tabs>
          <w:tab w:val="left" w:pos="851"/>
        </w:tabs>
        <w:rPr>
          <w:rtl/>
        </w:rPr>
      </w:pPr>
      <w:r w:rsidRPr="00D7602A">
        <w:rPr>
          <w:rtl/>
        </w:rPr>
        <w:t>نحاس، ابو جعفر احمد بن محمد بن اسماع</w:t>
      </w:r>
      <w:r w:rsidR="00752344">
        <w:rPr>
          <w:rtl/>
        </w:rPr>
        <w:t>ی</w:t>
      </w:r>
      <w:r w:rsidRPr="00D7602A">
        <w:rPr>
          <w:rtl/>
        </w:rPr>
        <w:t>ل. الناسخ والمنسوخ. ج3، تحق</w:t>
      </w:r>
      <w:r w:rsidR="00752344">
        <w:rPr>
          <w:rtl/>
        </w:rPr>
        <w:t>ی</w:t>
      </w:r>
      <w:r w:rsidRPr="00D7602A">
        <w:rPr>
          <w:rtl/>
        </w:rPr>
        <w:t>ق</w:t>
      </w:r>
      <w:r w:rsidR="00B01A09" w:rsidRPr="00D7602A">
        <w:rPr>
          <w:rtl/>
        </w:rPr>
        <w:t xml:space="preserve">: </w:t>
      </w:r>
      <w:r w:rsidRPr="00D7602A">
        <w:rPr>
          <w:rtl/>
        </w:rPr>
        <w:t>دکتر سل</w:t>
      </w:r>
      <w:r w:rsidR="00752344">
        <w:rPr>
          <w:rtl/>
        </w:rPr>
        <w:t>ی</w:t>
      </w:r>
      <w:r w:rsidRPr="00D7602A">
        <w:rPr>
          <w:rtl/>
        </w:rPr>
        <w:t>مان بن ابراه</w:t>
      </w:r>
      <w:r w:rsidR="00752344">
        <w:rPr>
          <w:rtl/>
        </w:rPr>
        <w:t>ی</w:t>
      </w:r>
      <w:r w:rsidRPr="00D7602A">
        <w:rPr>
          <w:rtl/>
        </w:rPr>
        <w:t>م اللاحم، مؤسسة الرسالة، ب</w:t>
      </w:r>
      <w:r w:rsidR="00752344">
        <w:rPr>
          <w:rtl/>
        </w:rPr>
        <w:t>ی</w:t>
      </w:r>
      <w:r w:rsidRPr="00D7602A">
        <w:rPr>
          <w:rtl/>
        </w:rPr>
        <w:t>روت</w:t>
      </w:r>
      <w:r w:rsidR="00B01A09" w:rsidRPr="00D7602A">
        <w:rPr>
          <w:rtl/>
        </w:rPr>
        <w:t xml:space="preserve">: </w:t>
      </w:r>
      <w:r w:rsidRPr="00D7602A">
        <w:rPr>
          <w:rtl/>
        </w:rPr>
        <w:t>چاپ اول 1418هـ</w:t>
      </w:r>
      <w:r w:rsidR="00AB541A" w:rsidRPr="00D7602A">
        <w:rPr>
          <w:rtl/>
        </w:rPr>
        <w:t>.</w:t>
      </w:r>
      <w:r w:rsidRPr="00D7602A">
        <w:rPr>
          <w:rtl/>
        </w:rPr>
        <w:t xml:space="preserve"> </w:t>
      </w:r>
    </w:p>
    <w:p w:rsidR="005B4F59" w:rsidRPr="00D7602A" w:rsidRDefault="005B4F59" w:rsidP="0038359D">
      <w:pPr>
        <w:pStyle w:val="a3"/>
        <w:numPr>
          <w:ilvl w:val="0"/>
          <w:numId w:val="78"/>
        </w:numPr>
        <w:tabs>
          <w:tab w:val="left" w:pos="851"/>
        </w:tabs>
        <w:rPr>
          <w:rtl/>
        </w:rPr>
      </w:pPr>
      <w:r w:rsidRPr="00D7602A">
        <w:rPr>
          <w:rtl/>
        </w:rPr>
        <w:t>نسائی، ابو عبد الرحمن احمد بن شع</w:t>
      </w:r>
      <w:r w:rsidR="00752344">
        <w:rPr>
          <w:rtl/>
        </w:rPr>
        <w:t>ی</w:t>
      </w:r>
      <w:r w:rsidRPr="00D7602A">
        <w:rPr>
          <w:rtl/>
        </w:rPr>
        <w:t>ب. التفس</w:t>
      </w:r>
      <w:r w:rsidR="00752344">
        <w:rPr>
          <w:rtl/>
        </w:rPr>
        <w:t>ی</w:t>
      </w:r>
      <w:r w:rsidRPr="00D7602A">
        <w:rPr>
          <w:rtl/>
        </w:rPr>
        <w:t>ر</w:t>
      </w:r>
      <w:r w:rsidR="00AB541A" w:rsidRPr="00D7602A">
        <w:rPr>
          <w:rtl/>
        </w:rPr>
        <w:t>.</w:t>
      </w:r>
      <w:r w:rsidRPr="00D7602A">
        <w:rPr>
          <w:rtl/>
        </w:rPr>
        <w:t>ج1، تحق</w:t>
      </w:r>
      <w:r w:rsidR="00752344">
        <w:rPr>
          <w:rtl/>
        </w:rPr>
        <w:t>ی</w:t>
      </w:r>
      <w:r w:rsidRPr="00D7602A">
        <w:rPr>
          <w:rtl/>
        </w:rPr>
        <w:t>ق صبری عبد الخالق، مؤسسة الكتب الثقاف</w:t>
      </w:r>
      <w:r w:rsidR="00752344">
        <w:rPr>
          <w:rtl/>
        </w:rPr>
        <w:t>ی</w:t>
      </w:r>
      <w:r w:rsidRPr="00D7602A">
        <w:rPr>
          <w:rtl/>
        </w:rPr>
        <w:t>ة، ب</w:t>
      </w:r>
      <w:r w:rsidR="00752344">
        <w:rPr>
          <w:rtl/>
        </w:rPr>
        <w:t>ی</w:t>
      </w:r>
      <w:r w:rsidRPr="00D7602A">
        <w:rPr>
          <w:rtl/>
        </w:rPr>
        <w:t>روت چاپ اول 1410هـ ق.</w:t>
      </w:r>
    </w:p>
    <w:p w:rsidR="005B4F59" w:rsidRPr="00D7602A" w:rsidRDefault="005B4F59" w:rsidP="0038359D">
      <w:pPr>
        <w:pStyle w:val="a3"/>
        <w:numPr>
          <w:ilvl w:val="0"/>
          <w:numId w:val="78"/>
        </w:numPr>
        <w:tabs>
          <w:tab w:val="left" w:pos="851"/>
        </w:tabs>
        <w:rPr>
          <w:rtl/>
        </w:rPr>
      </w:pPr>
      <w:r w:rsidRPr="00D7602A">
        <w:rPr>
          <w:rtl/>
        </w:rPr>
        <w:t>نسائی، ابو عبد الرحمن احمد بن شع</w:t>
      </w:r>
      <w:r w:rsidR="00752344">
        <w:rPr>
          <w:rtl/>
        </w:rPr>
        <w:t>ی</w:t>
      </w:r>
      <w:r w:rsidRPr="00D7602A">
        <w:rPr>
          <w:rtl/>
        </w:rPr>
        <w:t>ب. التفس</w:t>
      </w:r>
      <w:r w:rsidR="00752344">
        <w:rPr>
          <w:rtl/>
        </w:rPr>
        <w:t>ی</w:t>
      </w:r>
      <w:r w:rsidRPr="00D7602A">
        <w:rPr>
          <w:rtl/>
        </w:rPr>
        <w:t>ر. ج2، تحق</w:t>
      </w:r>
      <w:r w:rsidR="00752344">
        <w:rPr>
          <w:rtl/>
        </w:rPr>
        <w:t>ی</w:t>
      </w:r>
      <w:r w:rsidRPr="00D7602A">
        <w:rPr>
          <w:rtl/>
        </w:rPr>
        <w:t>ق صبری عبد الخالق، مؤسسة الكتب الثقاف</w:t>
      </w:r>
      <w:r w:rsidR="00752344">
        <w:rPr>
          <w:rtl/>
        </w:rPr>
        <w:t>ی</w:t>
      </w:r>
      <w:r w:rsidRPr="00D7602A">
        <w:rPr>
          <w:rtl/>
        </w:rPr>
        <w:t>ة، ب</w:t>
      </w:r>
      <w:r w:rsidR="00752344">
        <w:rPr>
          <w:rtl/>
        </w:rPr>
        <w:t>ی</w:t>
      </w:r>
      <w:r w:rsidRPr="00D7602A">
        <w:rPr>
          <w:rtl/>
        </w:rPr>
        <w:t>روت چاپ اول 1410هـ ق.</w:t>
      </w:r>
    </w:p>
    <w:p w:rsidR="005B4F59" w:rsidRPr="00D7602A" w:rsidRDefault="005B4F59" w:rsidP="0038359D">
      <w:pPr>
        <w:pStyle w:val="a3"/>
        <w:numPr>
          <w:ilvl w:val="0"/>
          <w:numId w:val="78"/>
        </w:numPr>
        <w:tabs>
          <w:tab w:val="left" w:pos="851"/>
        </w:tabs>
        <w:rPr>
          <w:rtl/>
        </w:rPr>
      </w:pPr>
      <w:r w:rsidRPr="00D7602A">
        <w:rPr>
          <w:rtl/>
        </w:rPr>
        <w:t>نسائی، ابو عبد الرحمن احمد بن شع</w:t>
      </w:r>
      <w:r w:rsidR="00752344">
        <w:rPr>
          <w:rtl/>
        </w:rPr>
        <w:t>ی</w:t>
      </w:r>
      <w:r w:rsidRPr="00D7602A">
        <w:rPr>
          <w:rtl/>
        </w:rPr>
        <w:t>ب. السنن المجتبی. ج7، مصطفی البابی، مصر چاپ اول 1383هـ ق.</w:t>
      </w:r>
    </w:p>
    <w:p w:rsidR="005B4F59" w:rsidRPr="00D7602A" w:rsidRDefault="005B4F59" w:rsidP="0038359D">
      <w:pPr>
        <w:pStyle w:val="a3"/>
        <w:numPr>
          <w:ilvl w:val="0"/>
          <w:numId w:val="78"/>
        </w:numPr>
        <w:tabs>
          <w:tab w:val="left" w:pos="851"/>
        </w:tabs>
        <w:rPr>
          <w:rtl/>
        </w:rPr>
      </w:pPr>
      <w:r w:rsidRPr="00D7602A">
        <w:rPr>
          <w:rtl/>
        </w:rPr>
        <w:t>ن</w:t>
      </w:r>
      <w:r w:rsidR="00752344">
        <w:rPr>
          <w:rtl/>
        </w:rPr>
        <w:t>ی</w:t>
      </w:r>
      <w:r w:rsidRPr="00D7602A">
        <w:rPr>
          <w:rtl/>
        </w:rPr>
        <w:t>شاپوری، ابو عبد الله الحاکم. المستدرک علی الصح</w:t>
      </w:r>
      <w:r w:rsidR="00752344">
        <w:rPr>
          <w:rtl/>
        </w:rPr>
        <w:t>ی</w:t>
      </w:r>
      <w:r w:rsidRPr="00D7602A">
        <w:rPr>
          <w:rtl/>
        </w:rPr>
        <w:t>ح</w:t>
      </w:r>
      <w:r w:rsidR="00752344">
        <w:rPr>
          <w:rtl/>
        </w:rPr>
        <w:t>ی</w:t>
      </w:r>
      <w:r w:rsidRPr="00D7602A">
        <w:rPr>
          <w:rtl/>
        </w:rPr>
        <w:t>ن ج1، مکتب المطبوعات الاسلام</w:t>
      </w:r>
      <w:r w:rsidR="00752344">
        <w:rPr>
          <w:rtl/>
        </w:rPr>
        <w:t>ی</w:t>
      </w:r>
      <w:r w:rsidRPr="00D7602A">
        <w:rPr>
          <w:rtl/>
        </w:rPr>
        <w:t>ة، حلب</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rPr>
          <w:rtl/>
        </w:rPr>
      </w:pPr>
      <w:r w:rsidRPr="00D7602A">
        <w:rPr>
          <w:rtl/>
        </w:rPr>
        <w:t>ن</w:t>
      </w:r>
      <w:r w:rsidR="00752344">
        <w:rPr>
          <w:rtl/>
        </w:rPr>
        <w:t>ی</w:t>
      </w:r>
      <w:r w:rsidRPr="00D7602A">
        <w:rPr>
          <w:rtl/>
        </w:rPr>
        <w:t>شاپوری، ابو عبد الله الحاکم. المستدرک علی الصح</w:t>
      </w:r>
      <w:r w:rsidR="00752344">
        <w:rPr>
          <w:rtl/>
        </w:rPr>
        <w:t>ی</w:t>
      </w:r>
      <w:r w:rsidRPr="00D7602A">
        <w:rPr>
          <w:rtl/>
        </w:rPr>
        <w:t>ح</w:t>
      </w:r>
      <w:r w:rsidR="00752344">
        <w:rPr>
          <w:rtl/>
        </w:rPr>
        <w:t>ی</w:t>
      </w:r>
      <w:r w:rsidRPr="00D7602A">
        <w:rPr>
          <w:rtl/>
        </w:rPr>
        <w:t>ن. ج2، مکتب المطبوعات الاسلام</w:t>
      </w:r>
      <w:r w:rsidR="00752344">
        <w:rPr>
          <w:rtl/>
        </w:rPr>
        <w:t>ی</w:t>
      </w:r>
      <w:r w:rsidRPr="00D7602A">
        <w:rPr>
          <w:rtl/>
        </w:rPr>
        <w:t>ة، حلب</w:t>
      </w:r>
      <w:r w:rsidR="009448DE" w:rsidRPr="00D7602A">
        <w:rPr>
          <w:rtl/>
        </w:rPr>
        <w:t xml:space="preserve"> (</w:t>
      </w:r>
      <w:r w:rsidRPr="00D7602A">
        <w:rPr>
          <w:rtl/>
        </w:rPr>
        <w:t>ب ت</w:t>
      </w:r>
      <w:r w:rsidR="00184F1F" w:rsidRPr="00D7602A">
        <w:rPr>
          <w:rtl/>
        </w:rPr>
        <w:t>).</w:t>
      </w:r>
    </w:p>
    <w:p w:rsidR="005B4F59" w:rsidRPr="00D7602A" w:rsidRDefault="005B4F59" w:rsidP="0038359D">
      <w:pPr>
        <w:pStyle w:val="a3"/>
        <w:numPr>
          <w:ilvl w:val="0"/>
          <w:numId w:val="78"/>
        </w:numPr>
        <w:tabs>
          <w:tab w:val="left" w:pos="851"/>
        </w:tabs>
      </w:pPr>
      <w:r w:rsidRPr="00D7602A">
        <w:rPr>
          <w:rtl/>
        </w:rPr>
        <w:t>ن</w:t>
      </w:r>
      <w:r w:rsidR="00752344">
        <w:rPr>
          <w:rtl/>
        </w:rPr>
        <w:t>ی</w:t>
      </w:r>
      <w:r w:rsidRPr="00D7602A">
        <w:rPr>
          <w:rtl/>
        </w:rPr>
        <w:t>شاپوری، مسلم بن حجاج قش</w:t>
      </w:r>
      <w:r w:rsidR="00752344">
        <w:rPr>
          <w:rtl/>
        </w:rPr>
        <w:t>ی</w:t>
      </w:r>
      <w:r w:rsidRPr="00D7602A">
        <w:rPr>
          <w:rtl/>
        </w:rPr>
        <w:t>ری. الصح</w:t>
      </w:r>
      <w:r w:rsidR="00752344">
        <w:rPr>
          <w:rtl/>
        </w:rPr>
        <w:t>ی</w:t>
      </w:r>
      <w:r w:rsidRPr="00D7602A">
        <w:rPr>
          <w:rtl/>
        </w:rPr>
        <w:t>ح</w:t>
      </w:r>
      <w:r w:rsidR="00AB541A" w:rsidRPr="00D7602A">
        <w:rPr>
          <w:rtl/>
        </w:rPr>
        <w:t>.</w:t>
      </w:r>
      <w:r w:rsidRPr="00D7602A">
        <w:rPr>
          <w:rtl/>
        </w:rPr>
        <w:t>ج1، دار الحد</w:t>
      </w:r>
      <w:r w:rsidR="00752344">
        <w:rPr>
          <w:rtl/>
        </w:rPr>
        <w:t>ی</w:t>
      </w:r>
      <w:r w:rsidRPr="00D7602A">
        <w:rPr>
          <w:rtl/>
        </w:rPr>
        <w:t>ث، القاهرة 1991م.</w:t>
      </w:r>
    </w:p>
    <w:p w:rsidR="005B4F59" w:rsidRPr="00D7602A" w:rsidRDefault="005B4F59" w:rsidP="0038359D">
      <w:pPr>
        <w:pStyle w:val="a3"/>
        <w:numPr>
          <w:ilvl w:val="0"/>
          <w:numId w:val="78"/>
        </w:numPr>
        <w:tabs>
          <w:tab w:val="left" w:pos="851"/>
        </w:tabs>
      </w:pPr>
      <w:r w:rsidRPr="00D7602A">
        <w:rPr>
          <w:rtl/>
        </w:rPr>
        <w:t>ن</w:t>
      </w:r>
      <w:r w:rsidR="00752344">
        <w:rPr>
          <w:rtl/>
        </w:rPr>
        <w:t>ی</w:t>
      </w:r>
      <w:r w:rsidRPr="00D7602A">
        <w:rPr>
          <w:rtl/>
        </w:rPr>
        <w:t>شاپوری، مسلم بن حجاج قش</w:t>
      </w:r>
      <w:r w:rsidR="00752344">
        <w:rPr>
          <w:rtl/>
        </w:rPr>
        <w:t>ی</w:t>
      </w:r>
      <w:r w:rsidRPr="00D7602A">
        <w:rPr>
          <w:rtl/>
        </w:rPr>
        <w:t>ری. الصح</w:t>
      </w:r>
      <w:r w:rsidR="00752344">
        <w:rPr>
          <w:rtl/>
        </w:rPr>
        <w:t>ی</w:t>
      </w:r>
      <w:r w:rsidRPr="00D7602A">
        <w:rPr>
          <w:rtl/>
        </w:rPr>
        <w:t>ح</w:t>
      </w:r>
      <w:r w:rsidR="00AB541A" w:rsidRPr="00D7602A">
        <w:rPr>
          <w:rtl/>
        </w:rPr>
        <w:t>.</w:t>
      </w:r>
      <w:r w:rsidRPr="00D7602A">
        <w:rPr>
          <w:rtl/>
        </w:rPr>
        <w:t>ج2، دار الحد</w:t>
      </w:r>
      <w:r w:rsidR="00752344">
        <w:rPr>
          <w:rtl/>
        </w:rPr>
        <w:t>ی</w:t>
      </w:r>
      <w:r w:rsidRPr="00D7602A">
        <w:rPr>
          <w:rtl/>
        </w:rPr>
        <w:t>ث، القاهرة 1991م.</w:t>
      </w:r>
    </w:p>
    <w:p w:rsidR="005B4F59" w:rsidRPr="00D7602A" w:rsidRDefault="005B4F59" w:rsidP="0038359D">
      <w:pPr>
        <w:pStyle w:val="a3"/>
        <w:numPr>
          <w:ilvl w:val="0"/>
          <w:numId w:val="78"/>
        </w:numPr>
        <w:tabs>
          <w:tab w:val="left" w:pos="851"/>
        </w:tabs>
      </w:pPr>
      <w:r w:rsidRPr="00D7602A">
        <w:rPr>
          <w:rtl/>
        </w:rPr>
        <w:t>ن</w:t>
      </w:r>
      <w:r w:rsidR="00752344">
        <w:rPr>
          <w:rtl/>
        </w:rPr>
        <w:t>ی</w:t>
      </w:r>
      <w:r w:rsidRPr="00D7602A">
        <w:rPr>
          <w:rtl/>
        </w:rPr>
        <w:t>شاپوری، مسلم بن حجاج قش</w:t>
      </w:r>
      <w:r w:rsidR="00752344">
        <w:rPr>
          <w:rtl/>
        </w:rPr>
        <w:t>ی</w:t>
      </w:r>
      <w:r w:rsidRPr="00D7602A">
        <w:rPr>
          <w:rtl/>
        </w:rPr>
        <w:t>ری. الصح</w:t>
      </w:r>
      <w:r w:rsidR="00752344">
        <w:rPr>
          <w:rtl/>
        </w:rPr>
        <w:t>ی</w:t>
      </w:r>
      <w:r w:rsidRPr="00D7602A">
        <w:rPr>
          <w:rtl/>
        </w:rPr>
        <w:t>ح</w:t>
      </w:r>
      <w:r w:rsidR="00AB541A" w:rsidRPr="00D7602A">
        <w:rPr>
          <w:rtl/>
        </w:rPr>
        <w:t>.</w:t>
      </w:r>
      <w:r w:rsidRPr="00D7602A">
        <w:rPr>
          <w:rtl/>
        </w:rPr>
        <w:t>ج3، دار الحد</w:t>
      </w:r>
      <w:r w:rsidR="00752344">
        <w:rPr>
          <w:rtl/>
        </w:rPr>
        <w:t>ی</w:t>
      </w:r>
      <w:r w:rsidRPr="00D7602A">
        <w:rPr>
          <w:rtl/>
        </w:rPr>
        <w:t>ث، القاهرة 1991م.</w:t>
      </w:r>
    </w:p>
    <w:p w:rsidR="005B4F59" w:rsidRPr="00D7602A" w:rsidRDefault="005B4F59" w:rsidP="0038359D">
      <w:pPr>
        <w:pStyle w:val="a3"/>
        <w:numPr>
          <w:ilvl w:val="0"/>
          <w:numId w:val="78"/>
        </w:numPr>
        <w:tabs>
          <w:tab w:val="left" w:pos="851"/>
        </w:tabs>
      </w:pPr>
      <w:r w:rsidRPr="00D7602A">
        <w:rPr>
          <w:rtl/>
        </w:rPr>
        <w:t>ن</w:t>
      </w:r>
      <w:r w:rsidR="00752344">
        <w:rPr>
          <w:rtl/>
        </w:rPr>
        <w:t>ی</w:t>
      </w:r>
      <w:r w:rsidRPr="00D7602A">
        <w:rPr>
          <w:rtl/>
        </w:rPr>
        <w:t>شاپوری، مسلم بن حجاج قش</w:t>
      </w:r>
      <w:r w:rsidR="00752344">
        <w:rPr>
          <w:rtl/>
        </w:rPr>
        <w:t>ی</w:t>
      </w:r>
      <w:r w:rsidRPr="00D7602A">
        <w:rPr>
          <w:rtl/>
        </w:rPr>
        <w:t>ری. الصح</w:t>
      </w:r>
      <w:r w:rsidR="00752344">
        <w:rPr>
          <w:rtl/>
        </w:rPr>
        <w:t>ی</w:t>
      </w:r>
      <w:r w:rsidRPr="00D7602A">
        <w:rPr>
          <w:rtl/>
        </w:rPr>
        <w:t>ح</w:t>
      </w:r>
      <w:r w:rsidR="00AB541A" w:rsidRPr="00D7602A">
        <w:rPr>
          <w:rtl/>
        </w:rPr>
        <w:t>.</w:t>
      </w:r>
      <w:r w:rsidRPr="00D7602A">
        <w:rPr>
          <w:rtl/>
        </w:rPr>
        <w:t>ج4، دار الحد</w:t>
      </w:r>
      <w:r w:rsidR="00752344">
        <w:rPr>
          <w:rtl/>
        </w:rPr>
        <w:t>ی</w:t>
      </w:r>
      <w:r w:rsidRPr="00D7602A">
        <w:rPr>
          <w:rtl/>
        </w:rPr>
        <w:t>ث، القاهرة 1991م.</w:t>
      </w:r>
    </w:p>
    <w:p w:rsidR="005B4F59" w:rsidRPr="00D7602A" w:rsidRDefault="005B4F59" w:rsidP="0038359D">
      <w:pPr>
        <w:pStyle w:val="a3"/>
        <w:numPr>
          <w:ilvl w:val="0"/>
          <w:numId w:val="78"/>
        </w:numPr>
        <w:tabs>
          <w:tab w:val="left" w:pos="851"/>
        </w:tabs>
      </w:pPr>
      <w:r w:rsidRPr="00D7602A">
        <w:rPr>
          <w:rtl/>
        </w:rPr>
        <w:t>ن</w:t>
      </w:r>
      <w:r w:rsidR="00752344">
        <w:rPr>
          <w:rtl/>
        </w:rPr>
        <w:t>ی</w:t>
      </w:r>
      <w:r w:rsidRPr="00D7602A">
        <w:rPr>
          <w:rtl/>
        </w:rPr>
        <w:t>شاپوری، مسلم بن حجاج قش</w:t>
      </w:r>
      <w:r w:rsidR="00752344">
        <w:rPr>
          <w:rtl/>
        </w:rPr>
        <w:t>ی</w:t>
      </w:r>
      <w:r w:rsidRPr="00D7602A">
        <w:rPr>
          <w:rtl/>
        </w:rPr>
        <w:t>ری. الصح</w:t>
      </w:r>
      <w:r w:rsidR="00752344">
        <w:rPr>
          <w:rtl/>
        </w:rPr>
        <w:t>ی</w:t>
      </w:r>
      <w:r w:rsidRPr="00D7602A">
        <w:rPr>
          <w:rtl/>
        </w:rPr>
        <w:t>ح</w:t>
      </w:r>
      <w:r w:rsidR="00AB541A" w:rsidRPr="00D7602A">
        <w:rPr>
          <w:rtl/>
        </w:rPr>
        <w:t>.</w:t>
      </w:r>
      <w:r w:rsidRPr="00D7602A">
        <w:rPr>
          <w:rtl/>
        </w:rPr>
        <w:t>ج5، دار الحد</w:t>
      </w:r>
      <w:r w:rsidR="00752344">
        <w:rPr>
          <w:rtl/>
        </w:rPr>
        <w:t>ی</w:t>
      </w:r>
      <w:r w:rsidRPr="00D7602A">
        <w:rPr>
          <w:rtl/>
        </w:rPr>
        <w:t>ث، القاهرة 1991م.</w:t>
      </w:r>
    </w:p>
    <w:p w:rsidR="005B4F59" w:rsidRPr="00D7602A" w:rsidRDefault="005B4F59" w:rsidP="0038359D">
      <w:pPr>
        <w:pStyle w:val="a3"/>
        <w:numPr>
          <w:ilvl w:val="0"/>
          <w:numId w:val="78"/>
        </w:numPr>
        <w:tabs>
          <w:tab w:val="left" w:pos="851"/>
        </w:tabs>
        <w:rPr>
          <w:rtl/>
        </w:rPr>
      </w:pPr>
      <w:r w:rsidRPr="00D7602A">
        <w:rPr>
          <w:rtl/>
        </w:rPr>
        <w:t>واحد</w:t>
      </w:r>
      <w:r w:rsidR="00752344">
        <w:rPr>
          <w:rtl/>
        </w:rPr>
        <w:t>ی</w:t>
      </w:r>
      <w:r w:rsidRPr="00D7602A">
        <w:rPr>
          <w:rtl/>
        </w:rPr>
        <w:t>،</w:t>
      </w:r>
      <w:r w:rsidR="00DB0DFE" w:rsidRPr="00D7602A">
        <w:rPr>
          <w:rtl/>
        </w:rPr>
        <w:t xml:space="preserve"> </w:t>
      </w:r>
      <w:r w:rsidRPr="00D7602A">
        <w:rPr>
          <w:rtl/>
        </w:rPr>
        <w:t>ابو الحسن عل</w:t>
      </w:r>
      <w:r w:rsidR="00752344">
        <w:rPr>
          <w:rtl/>
        </w:rPr>
        <w:t>ی</w:t>
      </w:r>
      <w:r w:rsidRPr="00D7602A">
        <w:rPr>
          <w:rtl/>
        </w:rPr>
        <w:t xml:space="preserve"> بن أحمد ا الن</w:t>
      </w:r>
      <w:r w:rsidR="00752344">
        <w:rPr>
          <w:rtl/>
        </w:rPr>
        <w:t>ی</w:t>
      </w:r>
      <w:r w:rsidRPr="00D7602A">
        <w:rPr>
          <w:rtl/>
        </w:rPr>
        <w:t>سابوری. أسباب نزول الآ</w:t>
      </w:r>
      <w:r w:rsidR="00752344">
        <w:rPr>
          <w:rtl/>
        </w:rPr>
        <w:t>ی</w:t>
      </w:r>
      <w:r w:rsidRPr="00D7602A">
        <w:rPr>
          <w:rtl/>
        </w:rPr>
        <w:t>ات. دار الباز للنشر والتوز</w:t>
      </w:r>
      <w:r w:rsidR="00752344">
        <w:rPr>
          <w:rtl/>
        </w:rPr>
        <w:t>ی</w:t>
      </w:r>
      <w:r w:rsidRPr="00D7602A">
        <w:rPr>
          <w:rtl/>
        </w:rPr>
        <w:t>ع</w:t>
      </w:r>
      <w:r w:rsidR="002B067E" w:rsidRPr="00D7602A">
        <w:rPr>
          <w:rtl/>
        </w:rPr>
        <w:t>،</w:t>
      </w:r>
      <w:r w:rsidRPr="00D7602A">
        <w:rPr>
          <w:rtl/>
        </w:rPr>
        <w:t xml:space="preserve"> مكة المكرمة 1388 هـ ق - 1968 م.</w:t>
      </w:r>
    </w:p>
    <w:p w:rsidR="005B4F59" w:rsidRPr="00D7602A" w:rsidRDefault="005B4F59" w:rsidP="0038359D">
      <w:pPr>
        <w:pStyle w:val="a3"/>
        <w:numPr>
          <w:ilvl w:val="0"/>
          <w:numId w:val="78"/>
        </w:numPr>
        <w:tabs>
          <w:tab w:val="left" w:pos="851"/>
        </w:tabs>
        <w:rPr>
          <w:rtl/>
        </w:rPr>
      </w:pPr>
      <w:r w:rsidRPr="00D7602A">
        <w:rPr>
          <w:rtl/>
        </w:rPr>
        <w:t>ه</w:t>
      </w:r>
      <w:r w:rsidR="00752344">
        <w:rPr>
          <w:rtl/>
        </w:rPr>
        <w:t>ی</w:t>
      </w:r>
      <w:r w:rsidRPr="00D7602A">
        <w:rPr>
          <w:rtl/>
        </w:rPr>
        <w:t>ثمى، نور الد</w:t>
      </w:r>
      <w:r w:rsidR="00752344">
        <w:rPr>
          <w:rtl/>
        </w:rPr>
        <w:t>ی</w:t>
      </w:r>
      <w:r w:rsidRPr="00D7602A">
        <w:rPr>
          <w:rtl/>
        </w:rPr>
        <w:t>ن علی بن أبی بکر. كشف الأستار عن زوائد البزار علی الکتب الستة</w:t>
      </w:r>
      <w:r w:rsidR="00AB541A" w:rsidRPr="00D7602A">
        <w:rPr>
          <w:rtl/>
        </w:rPr>
        <w:t>.</w:t>
      </w:r>
      <w:r w:rsidRPr="00D7602A">
        <w:rPr>
          <w:rtl/>
        </w:rPr>
        <w:t>ج3، مؤسسة الرسالة، چاپ اول 1399هـ ق.</w:t>
      </w:r>
    </w:p>
    <w:p w:rsidR="005B4F59" w:rsidRPr="00D7602A" w:rsidRDefault="005B4F59" w:rsidP="0038359D">
      <w:pPr>
        <w:pStyle w:val="a3"/>
        <w:numPr>
          <w:ilvl w:val="0"/>
          <w:numId w:val="78"/>
        </w:numPr>
        <w:tabs>
          <w:tab w:val="left" w:pos="851"/>
        </w:tabs>
        <w:rPr>
          <w:rtl/>
        </w:rPr>
      </w:pPr>
      <w:r w:rsidRPr="00D7602A">
        <w:rPr>
          <w:rtl/>
        </w:rPr>
        <w:t>ه</w:t>
      </w:r>
      <w:r w:rsidR="00752344">
        <w:rPr>
          <w:rtl/>
        </w:rPr>
        <w:t>ی</w:t>
      </w:r>
      <w:r w:rsidRPr="00D7602A">
        <w:rPr>
          <w:rtl/>
        </w:rPr>
        <w:t>ثم</w:t>
      </w:r>
      <w:r w:rsidR="00752344">
        <w:rPr>
          <w:rtl/>
        </w:rPr>
        <w:t>ی</w:t>
      </w:r>
      <w:r w:rsidRPr="00D7602A">
        <w:rPr>
          <w:rtl/>
        </w:rPr>
        <w:t>، نور الد</w:t>
      </w:r>
      <w:r w:rsidR="00752344">
        <w:rPr>
          <w:rtl/>
        </w:rPr>
        <w:t>ی</w:t>
      </w:r>
      <w:r w:rsidRPr="00D7602A">
        <w:rPr>
          <w:rtl/>
        </w:rPr>
        <w:t>ن علی بن أبی بکر. مجمع الزوائد.</w:t>
      </w:r>
      <w:r w:rsidR="00DB0DFE" w:rsidRPr="00D7602A">
        <w:rPr>
          <w:rtl/>
        </w:rPr>
        <w:t xml:space="preserve"> </w:t>
      </w:r>
      <w:r w:rsidRPr="00D7602A">
        <w:rPr>
          <w:rtl/>
        </w:rPr>
        <w:t>ج2، مؤسسة المعا رف، ب</w:t>
      </w:r>
      <w:r w:rsidR="00752344">
        <w:rPr>
          <w:rtl/>
        </w:rPr>
        <w:t>ی</w:t>
      </w:r>
      <w:r w:rsidRPr="00D7602A">
        <w:rPr>
          <w:rtl/>
        </w:rPr>
        <w:t>روت1406هـ ق.</w:t>
      </w:r>
    </w:p>
    <w:p w:rsidR="005B4F59" w:rsidRPr="00D7602A" w:rsidRDefault="005B4F59" w:rsidP="0038359D">
      <w:pPr>
        <w:pStyle w:val="a3"/>
        <w:numPr>
          <w:ilvl w:val="0"/>
          <w:numId w:val="78"/>
        </w:numPr>
        <w:tabs>
          <w:tab w:val="left" w:pos="851"/>
        </w:tabs>
        <w:rPr>
          <w:rtl/>
        </w:rPr>
      </w:pPr>
      <w:r w:rsidRPr="00D7602A">
        <w:rPr>
          <w:rtl/>
        </w:rPr>
        <w:t>ه</w:t>
      </w:r>
      <w:r w:rsidR="00752344">
        <w:rPr>
          <w:rtl/>
        </w:rPr>
        <w:t>ی</w:t>
      </w:r>
      <w:r w:rsidRPr="00D7602A">
        <w:rPr>
          <w:rtl/>
        </w:rPr>
        <w:t>ثم</w:t>
      </w:r>
      <w:r w:rsidR="00752344">
        <w:rPr>
          <w:rtl/>
        </w:rPr>
        <w:t>ی</w:t>
      </w:r>
      <w:r w:rsidRPr="00D7602A">
        <w:rPr>
          <w:rtl/>
        </w:rPr>
        <w:t>، نور الد</w:t>
      </w:r>
      <w:r w:rsidR="00752344">
        <w:rPr>
          <w:rtl/>
        </w:rPr>
        <w:t>ی</w:t>
      </w:r>
      <w:r w:rsidRPr="00D7602A">
        <w:rPr>
          <w:rtl/>
        </w:rPr>
        <w:t>ن علی بن أبی بکر. مجمع الزوائد</w:t>
      </w:r>
      <w:r w:rsidR="00AB541A" w:rsidRPr="00D7602A">
        <w:rPr>
          <w:rtl/>
        </w:rPr>
        <w:t>.</w:t>
      </w:r>
      <w:r w:rsidRPr="00D7602A">
        <w:rPr>
          <w:rtl/>
        </w:rPr>
        <w:t xml:space="preserve"> ج6، مؤسسة المعا رف، ب</w:t>
      </w:r>
      <w:r w:rsidR="00752344">
        <w:rPr>
          <w:rtl/>
        </w:rPr>
        <w:t>ی</w:t>
      </w:r>
      <w:r w:rsidRPr="00D7602A">
        <w:rPr>
          <w:rtl/>
        </w:rPr>
        <w:t>روت1406هـ ق.</w:t>
      </w:r>
    </w:p>
    <w:p w:rsidR="005B4F59" w:rsidRPr="00D7602A" w:rsidRDefault="005B4F59" w:rsidP="0038359D">
      <w:pPr>
        <w:pStyle w:val="a3"/>
        <w:numPr>
          <w:ilvl w:val="0"/>
          <w:numId w:val="78"/>
        </w:numPr>
        <w:tabs>
          <w:tab w:val="left" w:pos="851"/>
        </w:tabs>
        <w:rPr>
          <w:rtl/>
        </w:rPr>
      </w:pPr>
      <w:r w:rsidRPr="00D7602A">
        <w:rPr>
          <w:rtl/>
        </w:rPr>
        <w:t>ه</w:t>
      </w:r>
      <w:r w:rsidR="00752344">
        <w:rPr>
          <w:rtl/>
        </w:rPr>
        <w:t>ی</w:t>
      </w:r>
      <w:r w:rsidRPr="00D7602A">
        <w:rPr>
          <w:rtl/>
        </w:rPr>
        <w:t>ثم</w:t>
      </w:r>
      <w:r w:rsidR="00752344">
        <w:rPr>
          <w:rtl/>
        </w:rPr>
        <w:t>ی</w:t>
      </w:r>
      <w:r w:rsidRPr="00D7602A">
        <w:rPr>
          <w:rtl/>
        </w:rPr>
        <w:t>، نور الد</w:t>
      </w:r>
      <w:r w:rsidR="00752344">
        <w:rPr>
          <w:rtl/>
        </w:rPr>
        <w:t>ی</w:t>
      </w:r>
      <w:r w:rsidRPr="00D7602A">
        <w:rPr>
          <w:rtl/>
        </w:rPr>
        <w:t>ن علی بن أبی بکر. مجمع الزوائد</w:t>
      </w:r>
      <w:r w:rsidR="00AB541A" w:rsidRPr="00D7602A">
        <w:rPr>
          <w:rtl/>
        </w:rPr>
        <w:t>.</w:t>
      </w:r>
      <w:r w:rsidRPr="00D7602A">
        <w:rPr>
          <w:rtl/>
        </w:rPr>
        <w:t xml:space="preserve"> ج7، مؤسسة المعا رف، ب</w:t>
      </w:r>
      <w:r w:rsidR="00752344">
        <w:rPr>
          <w:rtl/>
        </w:rPr>
        <w:t>ی</w:t>
      </w:r>
      <w:r w:rsidRPr="00D7602A">
        <w:rPr>
          <w:rtl/>
        </w:rPr>
        <w:t>روت1406هـ ق</w:t>
      </w:r>
    </w:p>
    <w:p w:rsidR="005B4F59" w:rsidRPr="00773BF3" w:rsidRDefault="005B4F59" w:rsidP="0038359D">
      <w:pPr>
        <w:pStyle w:val="a3"/>
        <w:numPr>
          <w:ilvl w:val="0"/>
          <w:numId w:val="78"/>
        </w:numPr>
        <w:tabs>
          <w:tab w:val="left" w:pos="851"/>
        </w:tabs>
        <w:rPr>
          <w:sz w:val="30"/>
          <w:rtl/>
        </w:rPr>
      </w:pPr>
      <w:r w:rsidRPr="00D7602A">
        <w:rPr>
          <w:rtl/>
        </w:rPr>
        <w:t>ه</w:t>
      </w:r>
      <w:r w:rsidR="00752344">
        <w:rPr>
          <w:rtl/>
        </w:rPr>
        <w:t>ی</w:t>
      </w:r>
      <w:r w:rsidRPr="00D7602A">
        <w:rPr>
          <w:rtl/>
        </w:rPr>
        <w:t>ثم</w:t>
      </w:r>
      <w:r w:rsidR="00752344">
        <w:rPr>
          <w:rtl/>
        </w:rPr>
        <w:t>ی</w:t>
      </w:r>
      <w:r w:rsidRPr="00D7602A">
        <w:rPr>
          <w:rtl/>
        </w:rPr>
        <w:t>، نور الد</w:t>
      </w:r>
      <w:r w:rsidR="00752344">
        <w:rPr>
          <w:rtl/>
        </w:rPr>
        <w:t>ی</w:t>
      </w:r>
      <w:r w:rsidRPr="00D7602A">
        <w:rPr>
          <w:rtl/>
        </w:rPr>
        <w:t>ن علی بن أبی بکر. مجمع الزوائد.</w:t>
      </w:r>
      <w:r w:rsidR="00DB0DFE" w:rsidRPr="00D7602A">
        <w:rPr>
          <w:rtl/>
        </w:rPr>
        <w:t xml:space="preserve"> </w:t>
      </w:r>
      <w:r w:rsidR="00551369" w:rsidRPr="00D7602A">
        <w:rPr>
          <w:rtl/>
        </w:rPr>
        <w:t>ج10،</w:t>
      </w:r>
      <w:r w:rsidR="004A1D9B">
        <w:rPr>
          <w:rFonts w:hint="cs"/>
          <w:rtl/>
        </w:rPr>
        <w:t xml:space="preserve"> </w:t>
      </w:r>
      <w:r w:rsidR="00551369" w:rsidRPr="00D7602A">
        <w:rPr>
          <w:rtl/>
        </w:rPr>
        <w:t>مؤسسة المعا</w:t>
      </w:r>
      <w:r w:rsidRPr="00D7602A">
        <w:rPr>
          <w:rtl/>
        </w:rPr>
        <w:t>رف،</w:t>
      </w:r>
      <w:r w:rsidR="004A1D9B">
        <w:rPr>
          <w:rFonts w:hint="cs"/>
          <w:rtl/>
        </w:rPr>
        <w:t xml:space="preserve"> </w:t>
      </w:r>
      <w:r w:rsidRPr="00D7602A">
        <w:rPr>
          <w:rtl/>
        </w:rPr>
        <w:t>ب</w:t>
      </w:r>
      <w:r w:rsidR="00752344">
        <w:rPr>
          <w:rtl/>
        </w:rPr>
        <w:t>ی</w:t>
      </w:r>
      <w:r w:rsidRPr="00D7602A">
        <w:rPr>
          <w:rtl/>
        </w:rPr>
        <w:t>روت1406هـ ق</w:t>
      </w:r>
      <w:r w:rsidRPr="00752344">
        <w:rPr>
          <w:rtl/>
        </w:rPr>
        <w:t>.</w:t>
      </w:r>
    </w:p>
    <w:p w:rsidR="00382832" w:rsidRDefault="00382832" w:rsidP="0075436F">
      <w:pPr>
        <w:jc w:val="center"/>
        <w:rPr>
          <w:rFonts w:cs="B Jadid"/>
          <w:color w:val="000000"/>
          <w:sz w:val="32"/>
          <w:szCs w:val="32"/>
          <w:rtl/>
          <w:lang w:bidi="fa-IR"/>
        </w:rPr>
      </w:pPr>
      <w:r w:rsidRPr="000422CA">
        <w:rPr>
          <w:rFonts w:cs="B Jadid" w:hint="cs"/>
          <w:color w:val="000000"/>
          <w:sz w:val="32"/>
          <w:szCs w:val="32"/>
          <w:rtl/>
          <w:lang w:bidi="fa-IR"/>
        </w:rPr>
        <w:t>***</w:t>
      </w:r>
    </w:p>
    <w:p w:rsidR="004A1D9B" w:rsidRPr="000422CA" w:rsidRDefault="004A1D9B" w:rsidP="004A1D9B">
      <w:pPr>
        <w:pStyle w:val="a3"/>
        <w:rPr>
          <w:rtl/>
        </w:rPr>
      </w:pPr>
    </w:p>
    <w:sectPr w:rsidR="004A1D9B" w:rsidRPr="000422CA" w:rsidSect="00752344">
      <w:headerReference w:type="default" r:id="rId37"/>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8E" w:rsidRDefault="00A13E8E">
      <w:r>
        <w:separator/>
      </w:r>
    </w:p>
  </w:endnote>
  <w:endnote w:type="continuationSeparator" w:id="0">
    <w:p w:rsidR="00A13E8E" w:rsidRDefault="00A1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QCF_P001">
    <w:panose1 w:val="02000400000000000000"/>
    <w:charset w:val="00"/>
    <w:family w:val="auto"/>
    <w:pitch w:val="variable"/>
    <w:sig w:usb0="80002003" w:usb1="90000000" w:usb2="00000008" w:usb3="00000000" w:csb0="80000041" w:csb1="00000000"/>
  </w:font>
  <w:font w:name="IRNazanin">
    <w:panose1 w:val="02000506000000020002"/>
    <w:charset w:val="00"/>
    <w:family w:val="auto"/>
    <w:pitch w:val="variable"/>
    <w:sig w:usb0="00002003"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Pashto Kror Asiatype">
    <w:panose1 w:val="00000400000000000000"/>
    <w:charset w:val="B2"/>
    <w:family w:val="auto"/>
    <w:pitch w:val="variable"/>
    <w:sig w:usb0="00002001" w:usb1="00000000" w:usb2="00000000" w:usb3="00000000" w:csb0="00000040" w:csb1="00000000"/>
  </w:font>
  <w:font w:name="Kufi">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Default="004A1D9B" w:rsidP="0071330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30313" w:rsidRDefault="004A1D9B" w:rsidP="00713309">
    <w:pPr>
      <w:pStyle w:val="Footer"/>
      <w:ind w:firstLine="360"/>
      <w:jc w:val="center"/>
      <w:rPr>
        <w:rFonts w:cs="2  Lotus"/>
        <w:b/>
        <w:bCs/>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30313" w:rsidRDefault="004A1D9B" w:rsidP="00713309">
    <w:pPr>
      <w:pStyle w:val="Footer"/>
      <w:ind w:firstLine="360"/>
      <w:jc w:val="center"/>
      <w:rPr>
        <w:rFonts w:cs="2  Lotus"/>
        <w:b/>
        <w:bCs/>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8E" w:rsidRDefault="00A13E8E">
      <w:r>
        <w:separator/>
      </w:r>
    </w:p>
  </w:footnote>
  <w:footnote w:type="continuationSeparator" w:id="0">
    <w:p w:rsidR="00A13E8E" w:rsidRDefault="00A13E8E">
      <w:r>
        <w:continuationSeparator/>
      </w:r>
    </w:p>
  </w:footnote>
  <w:footnote w:id="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سنن ابو داود ج1 ص 185</w:t>
      </w:r>
    </w:p>
  </w:footnote>
  <w:footnote w:id="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ابوداود ج1 ص 157</w:t>
      </w:r>
    </w:p>
  </w:footnote>
  <w:footnote w:id="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البخاری ج 8 ص119</w:t>
      </w:r>
    </w:p>
  </w:footnote>
  <w:footnote w:id="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ج8 ص 622</w:t>
      </w:r>
    </w:p>
  </w:footnote>
  <w:footnote w:id="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 عبد الرزاق ج3 ص241</w:t>
      </w:r>
    </w:p>
  </w:footnote>
  <w:footnote w:id="6">
    <w:p w:rsidR="004A1D9B" w:rsidRPr="009A79FC" w:rsidRDefault="004A1D9B" w:rsidP="0026658D">
      <w:pPr>
        <w:pStyle w:val="a7"/>
        <w:rPr>
          <w:rStyle w:val="Char7"/>
          <w:rtl/>
        </w:rPr>
      </w:pPr>
      <w:r w:rsidRPr="009A79FC">
        <w:rPr>
          <w:rStyle w:val="Char7"/>
        </w:rPr>
        <w:footnoteRef/>
      </w:r>
      <w:r w:rsidRPr="009A79FC">
        <w:rPr>
          <w:rStyle w:val="Char7"/>
          <w:rtl/>
        </w:rPr>
        <w:t xml:space="preserve">- </w:t>
      </w:r>
      <w:r>
        <w:rPr>
          <w:rtl/>
        </w:rPr>
        <w:t xml:space="preserve">شرح ابن عقيل علی </w:t>
      </w:r>
      <w:r>
        <w:rPr>
          <w:rFonts w:hint="cs"/>
          <w:rtl/>
        </w:rPr>
        <w:t>أ</w:t>
      </w:r>
      <w:r w:rsidRPr="003515AB">
        <w:rPr>
          <w:rtl/>
        </w:rPr>
        <w:t>لفية ابن مالك ج4 ص154</w:t>
      </w:r>
      <w:r w:rsidRPr="003515AB">
        <w:rPr>
          <w:rtl/>
          <w:lang w:bidi="fa-IR"/>
        </w:rPr>
        <w:t>.</w:t>
      </w:r>
    </w:p>
  </w:footnote>
  <w:footnote w:id="7">
    <w:p w:rsidR="004A1D9B" w:rsidRPr="009A79FC" w:rsidRDefault="004A1D9B" w:rsidP="0026658D">
      <w:pPr>
        <w:pStyle w:val="a7"/>
        <w:rPr>
          <w:rStyle w:val="Char7"/>
          <w:rtl/>
        </w:rPr>
      </w:pPr>
      <w:r w:rsidRPr="009A79FC">
        <w:rPr>
          <w:rStyle w:val="Char7"/>
        </w:rPr>
        <w:footnoteRef/>
      </w:r>
      <w:r w:rsidRPr="009A79FC">
        <w:rPr>
          <w:rStyle w:val="Char7"/>
          <w:rtl/>
        </w:rPr>
        <w:t xml:space="preserve">- </w:t>
      </w:r>
      <w:r w:rsidRPr="009A79FC">
        <w:rPr>
          <w:rStyle w:val="Char7"/>
          <w:rFonts w:hint="cs"/>
          <w:rtl/>
        </w:rPr>
        <w:t>همان مأخذ ج4 ص 159.</w:t>
      </w:r>
    </w:p>
  </w:footnote>
  <w:footnote w:id="8">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حسين احمد، المكى والمدنى في القرآن ج 1 ص41</w:t>
      </w:r>
    </w:p>
  </w:footnote>
  <w:footnote w:id="9">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فتح البارى ج8 ص656.</w:t>
      </w:r>
    </w:p>
  </w:footnote>
  <w:footnote w:id="10">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صحيح سنن ابن ماجه ج2 ص 19.</w:t>
      </w:r>
    </w:p>
  </w:footnote>
  <w:footnote w:id="11">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سنن ابن ماجه 181:2، مستدرك حاکم ج 2 ص 33.</w:t>
      </w:r>
    </w:p>
  </w:footnote>
  <w:footnote w:id="12">
    <w:p w:rsidR="004A1D9B" w:rsidRPr="009A79FC" w:rsidRDefault="004A1D9B" w:rsidP="002C2E57">
      <w:pPr>
        <w:pStyle w:val="a7"/>
        <w:rPr>
          <w:rStyle w:val="Char7"/>
        </w:rPr>
      </w:pPr>
      <w:r w:rsidRPr="009A79FC">
        <w:rPr>
          <w:rStyle w:val="Char7"/>
        </w:rPr>
        <w:footnoteRef/>
      </w:r>
      <w:r w:rsidRPr="009A79FC">
        <w:rPr>
          <w:rStyle w:val="Char7"/>
          <w:rtl/>
        </w:rPr>
        <w:t xml:space="preserve">- </w:t>
      </w:r>
      <w:r w:rsidRPr="009A79FC">
        <w:rPr>
          <w:rStyle w:val="Char7"/>
          <w:rFonts w:hint="cs"/>
          <w:rtl/>
        </w:rPr>
        <w:t>صبحى صالح، مباحثى درعلوم قرآن ص255.</w:t>
      </w:r>
    </w:p>
  </w:footnote>
  <w:footnote w:id="13">
    <w:p w:rsidR="004A1D9B" w:rsidRPr="009A79FC" w:rsidRDefault="004A1D9B" w:rsidP="002C2E57">
      <w:pPr>
        <w:pStyle w:val="a7"/>
        <w:rPr>
          <w:rStyle w:val="Char7"/>
        </w:rPr>
      </w:pPr>
      <w:r w:rsidRPr="009A79FC">
        <w:rPr>
          <w:rStyle w:val="Char7"/>
        </w:rPr>
        <w:footnoteRef/>
      </w:r>
      <w:r w:rsidRPr="009A79FC">
        <w:rPr>
          <w:rStyle w:val="Char7"/>
          <w:rtl/>
        </w:rPr>
        <w:t xml:space="preserve">- </w:t>
      </w:r>
      <w:r w:rsidRPr="009A79FC">
        <w:rPr>
          <w:rStyle w:val="Char7"/>
          <w:rFonts w:hint="cs"/>
          <w:rtl/>
        </w:rPr>
        <w:t>سيوطى، الاتفان ج 1 ص47</w:t>
      </w:r>
    </w:p>
  </w:footnote>
  <w:footnote w:id="14">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زركشى، البرهان ج1 ص 190، سيوطى، الاتفان ج1 ص47 زرقانى، مناهل العرفان ج1 ص187</w:t>
      </w:r>
    </w:p>
  </w:footnote>
  <w:footnote w:id="15">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محمود راميار، تاريخ قرآن ص602.</w:t>
      </w:r>
    </w:p>
  </w:footnote>
  <w:footnote w:id="16">
    <w:p w:rsidR="004A1D9B" w:rsidRPr="009A79FC" w:rsidRDefault="004A1D9B" w:rsidP="002C2E57">
      <w:pPr>
        <w:pStyle w:val="a7"/>
        <w:rPr>
          <w:rStyle w:val="Char7"/>
          <w:rtl/>
        </w:rPr>
      </w:pPr>
      <w:r w:rsidRPr="009A79FC">
        <w:rPr>
          <w:rStyle w:val="Char7"/>
        </w:rPr>
        <w:footnoteRef/>
      </w:r>
      <w:r w:rsidRPr="009A79FC">
        <w:rPr>
          <w:rStyle w:val="Char7"/>
          <w:rtl/>
        </w:rPr>
        <w:t xml:space="preserve">- </w:t>
      </w:r>
      <w:r w:rsidRPr="009A79FC">
        <w:rPr>
          <w:rStyle w:val="Char7"/>
          <w:rFonts w:hint="cs"/>
          <w:rtl/>
        </w:rPr>
        <w:t>فضايل القرآن ص367، مصنف ابن ابی شيبه ج 6ص 136با سند صحيح.</w:t>
      </w:r>
    </w:p>
  </w:footnote>
  <w:footnote w:id="1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تاريخ قرآن ص602.</w:t>
      </w:r>
    </w:p>
  </w:footnote>
  <w:footnote w:id="1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كثير، فضايل القرآن ص11.</w:t>
      </w:r>
    </w:p>
  </w:footnote>
  <w:footnote w:id="1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با شرح فتح البارى ج 8 ص 512،446.</w:t>
      </w:r>
    </w:p>
  </w:footnote>
  <w:footnote w:id="2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صحى صالح،مباحثى در</w:t>
      </w:r>
      <w:r>
        <w:rPr>
          <w:rStyle w:val="Char7"/>
          <w:rFonts w:hint="cs"/>
          <w:rtl/>
        </w:rPr>
        <w:t xml:space="preserve"> </w:t>
      </w:r>
      <w:r w:rsidRPr="009A79FC">
        <w:rPr>
          <w:rStyle w:val="Char7"/>
          <w:rFonts w:hint="cs"/>
          <w:rtl/>
        </w:rPr>
        <w:t>علوم قرآن ص256.</w:t>
      </w:r>
    </w:p>
  </w:footnote>
  <w:footnote w:id="2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w:t>
      </w:r>
    </w:p>
  </w:footnote>
  <w:footnote w:id="2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عطيه، المحررالوجيزج5 ص 5.</w:t>
      </w:r>
    </w:p>
  </w:footnote>
  <w:footnote w:id="2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مصاعد النظر ج1ص161، البرهان في علوم القرآن ج1ص187، الاتقان ج1 ص26.</w:t>
      </w:r>
    </w:p>
  </w:footnote>
  <w:footnote w:id="2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الناسخ والمنسوخ ج2 ص611.</w:t>
      </w:r>
    </w:p>
  </w:footnote>
  <w:footnote w:id="2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تاریخ قرآن ص603.</w:t>
      </w:r>
    </w:p>
  </w:footnote>
  <w:footnote w:id="2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البرهان ج1ص 192، اتقان ج1 ص 12-13.</w:t>
      </w:r>
    </w:p>
  </w:footnote>
  <w:footnote w:id="2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الاحسان</w:t>
      </w:r>
      <w:r>
        <w:rPr>
          <w:rStyle w:val="Char7"/>
          <w:rFonts w:hint="cs"/>
          <w:rtl/>
        </w:rPr>
        <w:t xml:space="preserve"> في </w:t>
      </w:r>
      <w:r w:rsidRPr="009A79FC">
        <w:rPr>
          <w:rStyle w:val="Char7"/>
          <w:rFonts w:hint="cs"/>
          <w:rtl/>
        </w:rPr>
        <w:t>تقريب صحيح ابن حبان ج2 ص 352.</w:t>
      </w:r>
    </w:p>
  </w:footnote>
  <w:footnote w:id="2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صبحی صالح، مباحثی درعلوم القرآن ص259- 260.</w:t>
      </w:r>
    </w:p>
  </w:footnote>
  <w:footnote w:id="2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همان مأخذ. </w:t>
      </w:r>
    </w:p>
  </w:footnote>
  <w:footnote w:id="3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حکمت بشير، التفسيرالصحيح ج1 ص 101.</w:t>
      </w:r>
    </w:p>
  </w:footnote>
  <w:footnote w:id="3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ص47.</w:t>
      </w:r>
    </w:p>
  </w:footnote>
  <w:footnote w:id="3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ابن ماجه ج 2 ص 748، مستدرک حاکم ج2 ص 33 باسند حسن.</w:t>
      </w:r>
    </w:p>
  </w:footnote>
  <w:footnote w:id="3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ج1 ص 300.</w:t>
      </w:r>
    </w:p>
  </w:footnote>
  <w:footnote w:id="3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سوره مايده: 3.</w:t>
      </w:r>
    </w:p>
  </w:footnote>
  <w:footnote w:id="3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صحیح البخاری ج 8 ص 119.</w:t>
      </w:r>
    </w:p>
  </w:footnote>
  <w:footnote w:id="3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ص 622</w:t>
      </w:r>
    </w:p>
  </w:footnote>
  <w:footnote w:id="3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تفسیر عبدالرزاق صنعانی ج3 ص 241 </w:t>
      </w:r>
    </w:p>
  </w:footnote>
  <w:footnote w:id="3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ابونعيم، حلية الأولياء ج3 ص 327</w:t>
      </w:r>
    </w:p>
  </w:footnote>
  <w:footnote w:id="3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الفهرست ص 4</w:t>
      </w:r>
    </w:p>
  </w:footnote>
  <w:footnote w:id="4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 xml:space="preserve">همان مأخذ </w:t>
      </w:r>
    </w:p>
  </w:footnote>
  <w:footnote w:id="41">
    <w:p w:rsidR="004A1D9B" w:rsidRPr="009A79FC" w:rsidRDefault="004A1D9B" w:rsidP="004D1288">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دلائل النبو</w:t>
      </w:r>
      <w:r>
        <w:rPr>
          <w:rFonts w:ascii="mylotus" w:hAnsi="mylotus" w:cs="mylotus" w:hint="cs"/>
          <w:sz w:val="24"/>
          <w:szCs w:val="24"/>
          <w:rtl/>
        </w:rPr>
        <w:t>ة</w:t>
      </w:r>
      <w:r w:rsidRPr="009A79FC">
        <w:rPr>
          <w:rStyle w:val="Char7"/>
          <w:rFonts w:hint="cs"/>
          <w:rtl/>
        </w:rPr>
        <w:t xml:space="preserve"> ج7 ص 142- 143</w:t>
      </w:r>
    </w:p>
  </w:footnote>
  <w:footnote w:id="4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ذهبی، سيراعلام النبلاء ج15 ص 449.</w:t>
      </w:r>
    </w:p>
  </w:footnote>
  <w:footnote w:id="4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فهرس مخطوطات مکتبه ظاهريه- علوم القرآن ص419.</w:t>
      </w:r>
    </w:p>
  </w:footnote>
  <w:footnote w:id="4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البرهان</w:t>
      </w:r>
      <w:r>
        <w:rPr>
          <w:rStyle w:val="Char7"/>
          <w:rFonts w:hint="cs"/>
          <w:rtl/>
        </w:rPr>
        <w:t xml:space="preserve"> في </w:t>
      </w:r>
      <w:r w:rsidRPr="009A79FC">
        <w:rPr>
          <w:rStyle w:val="Char7"/>
          <w:rFonts w:hint="cs"/>
          <w:rtl/>
        </w:rPr>
        <w:t xml:space="preserve">علوم القرآن ج1 ص 192. </w:t>
      </w:r>
    </w:p>
  </w:footnote>
  <w:footnote w:id="4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اتقان ج1 ص 45-46.</w:t>
      </w:r>
    </w:p>
  </w:footnote>
  <w:footnote w:id="4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45.</w:t>
      </w:r>
    </w:p>
  </w:footnote>
  <w:footnote w:id="47">
    <w:p w:rsidR="004A1D9B" w:rsidRPr="009A79FC" w:rsidRDefault="004A1D9B" w:rsidP="0013714F">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اتقان45:1.</w:t>
      </w:r>
      <w:r w:rsidRPr="009A79FC">
        <w:rPr>
          <w:rStyle w:val="Char7"/>
          <w:rtl/>
        </w:rPr>
        <w:t xml:space="preserve"> </w:t>
      </w:r>
    </w:p>
  </w:footnote>
  <w:footnote w:id="4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اين کتاب توسط وهبی غارجی تحقيق، ودرمطبعهء دارالکتب العلمية- بيروت به نشررسيده است.</w:t>
      </w:r>
    </w:p>
  </w:footnote>
  <w:footnote w:id="4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فضايل القرآن ص 219- 224</w:t>
      </w:r>
    </w:p>
  </w:footnote>
  <w:footnote w:id="5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المصنف ج 10 ص 522- 523.</w:t>
      </w:r>
    </w:p>
  </w:footnote>
  <w:footnote w:id="51">
    <w:p w:rsidR="004A1D9B" w:rsidRPr="009A79FC" w:rsidRDefault="004A1D9B" w:rsidP="00554ED5">
      <w:pPr>
        <w:pStyle w:val="a7"/>
        <w:rPr>
          <w:rStyle w:val="Char7"/>
          <w:rtl/>
        </w:rPr>
      </w:pPr>
      <w:r w:rsidRPr="009A79FC">
        <w:rPr>
          <w:rStyle w:val="Char7"/>
        </w:rPr>
        <w:footnoteRef/>
      </w:r>
      <w:r w:rsidRPr="009A79FC">
        <w:rPr>
          <w:rStyle w:val="Char7"/>
          <w:rtl/>
        </w:rPr>
        <w:t xml:space="preserve">- </w:t>
      </w:r>
      <w:r w:rsidRPr="009A79FC">
        <w:rPr>
          <w:rStyle w:val="Char7"/>
          <w:rFonts w:hint="cs"/>
          <w:rtl/>
        </w:rPr>
        <w:t>الفهرست ص 28.</w:t>
      </w:r>
    </w:p>
  </w:footnote>
  <w:footnote w:id="52">
    <w:p w:rsidR="004A1D9B" w:rsidRPr="009A79FC" w:rsidRDefault="004A1D9B" w:rsidP="00554ED5">
      <w:pPr>
        <w:pStyle w:val="a7"/>
        <w:rPr>
          <w:rStyle w:val="Char7"/>
          <w:rtl/>
        </w:rPr>
      </w:pPr>
      <w:r w:rsidRPr="009A79FC">
        <w:rPr>
          <w:rStyle w:val="Char7"/>
        </w:rPr>
        <w:footnoteRef/>
      </w:r>
      <w:r w:rsidRPr="009A79FC">
        <w:rPr>
          <w:rStyle w:val="Char7"/>
          <w:rtl/>
        </w:rPr>
        <w:t xml:space="preserve">- </w:t>
      </w:r>
      <w:r w:rsidRPr="009A79FC">
        <w:rPr>
          <w:rStyle w:val="Char7"/>
          <w:rFonts w:hint="cs"/>
          <w:rtl/>
        </w:rPr>
        <w:t>دلائل النبو</w:t>
      </w:r>
      <w:r w:rsidRPr="004D1288">
        <w:rPr>
          <w:rFonts w:ascii="mylotus" w:hAnsi="mylotus" w:cs="mylotus"/>
          <w:rtl/>
        </w:rPr>
        <w:t>ة</w:t>
      </w:r>
      <w:r w:rsidRPr="009A79FC">
        <w:rPr>
          <w:rStyle w:val="Char7"/>
          <w:rFonts w:hint="cs"/>
          <w:rtl/>
        </w:rPr>
        <w:t xml:space="preserve"> ج 2 ص 142- 145.</w:t>
      </w:r>
    </w:p>
  </w:footnote>
  <w:footnote w:id="53">
    <w:p w:rsidR="004A1D9B" w:rsidRPr="009A79FC" w:rsidRDefault="004A1D9B" w:rsidP="00554ED5">
      <w:pPr>
        <w:pStyle w:val="a7"/>
        <w:rPr>
          <w:rStyle w:val="Char7"/>
        </w:rPr>
      </w:pPr>
      <w:r w:rsidRPr="009A79FC">
        <w:rPr>
          <w:rStyle w:val="Char7"/>
        </w:rPr>
        <w:footnoteRef/>
      </w:r>
      <w:r w:rsidRPr="009A79FC">
        <w:rPr>
          <w:rStyle w:val="Char7"/>
          <w:rtl/>
        </w:rPr>
        <w:t xml:space="preserve">- </w:t>
      </w:r>
      <w:r w:rsidRPr="009A79FC">
        <w:rPr>
          <w:rStyle w:val="Char7"/>
          <w:rFonts w:hint="cs"/>
          <w:rtl/>
        </w:rPr>
        <w:t>کشف الاستار ج3 ص 39.</w:t>
      </w:r>
    </w:p>
  </w:footnote>
  <w:footnote w:id="54">
    <w:p w:rsidR="004A1D9B" w:rsidRPr="009A79FC" w:rsidRDefault="004A1D9B" w:rsidP="00554ED5">
      <w:pPr>
        <w:pStyle w:val="a7"/>
        <w:rPr>
          <w:rStyle w:val="Char7"/>
          <w:rtl/>
        </w:rPr>
      </w:pPr>
      <w:r w:rsidRPr="009A79FC">
        <w:rPr>
          <w:rStyle w:val="Char7"/>
        </w:rPr>
        <w:footnoteRef/>
      </w:r>
      <w:r w:rsidRPr="009A79FC">
        <w:rPr>
          <w:rStyle w:val="Char7"/>
          <w:rtl/>
        </w:rPr>
        <w:t xml:space="preserve">- </w:t>
      </w:r>
      <w:r w:rsidRPr="009A79FC">
        <w:rPr>
          <w:rStyle w:val="Char7"/>
          <w:rFonts w:hint="cs"/>
          <w:rtl/>
        </w:rPr>
        <w:t>نگا: فهم القرآن ص394-397.</w:t>
      </w:r>
    </w:p>
  </w:footnote>
  <w:footnote w:id="5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جامع البيان ج12 ص 544، ج 17 ص 311 </w:t>
      </w:r>
    </w:p>
  </w:footnote>
  <w:footnote w:id="5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 xml:space="preserve">در المنثور ج 1 ص 47، 73. </w:t>
      </w:r>
    </w:p>
  </w:footnote>
  <w:footnote w:id="5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w:t>
      </w:r>
    </w:p>
  </w:footnote>
  <w:footnote w:id="5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المحر الوجیز ج4 ص 5.</w:t>
      </w:r>
    </w:p>
  </w:footnote>
  <w:footnote w:id="5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نگا : ابن جوزی، زادالمسیر ج 1ص 10، ابن عطیه، المحررالوجیز 9 : 3. </w:t>
      </w:r>
    </w:p>
  </w:footnote>
  <w:footnote w:id="60">
    <w:p w:rsidR="004A1D9B" w:rsidRPr="009A79FC" w:rsidRDefault="004A1D9B" w:rsidP="001D4101">
      <w:pPr>
        <w:pStyle w:val="a7"/>
        <w:rPr>
          <w:rStyle w:val="Char7"/>
          <w:rtl/>
        </w:rPr>
      </w:pPr>
      <w:r w:rsidRPr="009A79FC">
        <w:rPr>
          <w:rStyle w:val="Char7"/>
        </w:rPr>
        <w:footnoteRef/>
      </w:r>
      <w:r w:rsidRPr="009A79FC">
        <w:rPr>
          <w:rStyle w:val="Char7"/>
          <w:rtl/>
        </w:rPr>
        <w:t xml:space="preserve">- </w:t>
      </w:r>
      <w:r w:rsidRPr="009A79FC">
        <w:rPr>
          <w:rStyle w:val="Char7"/>
          <w:rFonts w:hint="cs"/>
          <w:rtl/>
        </w:rPr>
        <w:t>زادالمسیر 3 : 164.</w:t>
      </w:r>
    </w:p>
  </w:footnote>
  <w:footnote w:id="61">
    <w:p w:rsidR="004A1D9B" w:rsidRPr="009A79FC" w:rsidRDefault="004A1D9B" w:rsidP="001D4101">
      <w:pPr>
        <w:pStyle w:val="a7"/>
        <w:rPr>
          <w:rStyle w:val="Char7"/>
          <w:rtl/>
        </w:rPr>
      </w:pPr>
      <w:r w:rsidRPr="009A79FC">
        <w:rPr>
          <w:rStyle w:val="Char7"/>
        </w:rPr>
        <w:footnoteRef/>
      </w:r>
      <w:r w:rsidRPr="009A79FC">
        <w:rPr>
          <w:rStyle w:val="Char7"/>
          <w:rtl/>
        </w:rPr>
        <w:t xml:space="preserve">- </w:t>
      </w:r>
      <w:r w:rsidRPr="009A79FC">
        <w:rPr>
          <w:rStyle w:val="Char7"/>
          <w:rFonts w:hint="cs"/>
          <w:rtl/>
        </w:rPr>
        <w:t>نگا زادالمسیر 1: 10، الجامع الأحکام القرآن 9: 299، المحررالوجیز 10: 338.</w:t>
      </w:r>
    </w:p>
  </w:footnote>
  <w:footnote w:id="6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تفسيرالمنار320:4.</w:t>
      </w:r>
    </w:p>
  </w:footnote>
  <w:footnote w:id="6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250:12.</w:t>
      </w:r>
    </w:p>
  </w:footnote>
  <w:footnote w:id="6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مأخذ:141:11.</w:t>
      </w:r>
    </w:p>
  </w:footnote>
  <w:footnote w:id="65">
    <w:p w:rsidR="004A1D9B" w:rsidRPr="009A79FC" w:rsidRDefault="004A1D9B" w:rsidP="004D1288">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محمدجمال الدين فرزند محمد بن سعيد قاسمی از علمای بزرگ معاصر به شمار مي</w:t>
      </w:r>
      <w:r w:rsidRPr="009A79FC">
        <w:rPr>
          <w:rStyle w:val="Char7"/>
          <w:rFonts w:hint="eastAsia"/>
          <w:rtl/>
        </w:rPr>
        <w:t>‌</w:t>
      </w:r>
      <w:r w:rsidRPr="009A79FC">
        <w:rPr>
          <w:rStyle w:val="Char7"/>
          <w:rFonts w:hint="cs"/>
          <w:rtl/>
        </w:rPr>
        <w:t>رود. و از</w:t>
      </w:r>
      <w:r w:rsidRPr="001D4101">
        <w:rPr>
          <w:rStyle w:val="Char7"/>
          <w:rFonts w:hint="cs"/>
          <w:rtl/>
        </w:rPr>
        <w:t>مؤلفات وی: محاسن التأويل وقواعد ال</w:t>
      </w:r>
      <w:r w:rsidRPr="009A79FC">
        <w:rPr>
          <w:rStyle w:val="Char7"/>
          <w:rFonts w:hint="cs"/>
          <w:rtl/>
        </w:rPr>
        <w:t>تحديث است. ودرسال 1332هــ درگذشت. معجم المفسرين(1/127).</w:t>
      </w:r>
    </w:p>
  </w:footnote>
  <w:footnote w:id="6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نگا:محاسن التأويل ج10ص245، فتح الباری ج7ص430.</w:t>
      </w:r>
    </w:p>
  </w:footnote>
  <w:footnote w:id="6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Pr>
          <w:rStyle w:val="Char7"/>
          <w:rtl/>
        </w:rPr>
        <w:t xml:space="preserve"> في </w:t>
      </w:r>
      <w:r w:rsidRPr="009A79FC">
        <w:rPr>
          <w:rStyle w:val="Char7"/>
          <w:rFonts w:hint="cs"/>
          <w:rtl/>
        </w:rPr>
        <w:t>ظلال القرآن ج 6 ص 441.</w:t>
      </w:r>
    </w:p>
  </w:footnote>
  <w:footnote w:id="6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نگا: تفسير المنير ج2ص552 و ج6 ص331،495،496، و ج15ص 827.</w:t>
      </w:r>
    </w:p>
  </w:footnote>
  <w:footnote w:id="6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مباحثى در علوم القرآن ص 280.</w:t>
      </w:r>
    </w:p>
  </w:footnote>
  <w:footnote w:id="70">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ن</w:t>
      </w:r>
      <w:r w:rsidRPr="009A79FC">
        <w:rPr>
          <w:rStyle w:val="Char7"/>
          <w:rtl/>
        </w:rPr>
        <w:t>گ</w:t>
      </w:r>
      <w:r w:rsidRPr="009A79FC">
        <w:rPr>
          <w:rStyle w:val="Char7"/>
          <w:rFonts w:hint="cs"/>
          <w:rtl/>
        </w:rPr>
        <w:t>ا:جوهرى، الصحاح ج2ص525، اين منظور، لسان العرب ج11ص236 عبدالنبى قيم، فرهن</w:t>
      </w:r>
      <w:r w:rsidRPr="009A79FC">
        <w:rPr>
          <w:rStyle w:val="Char7"/>
          <w:rtl/>
        </w:rPr>
        <w:t>گ</w:t>
      </w:r>
      <w:r w:rsidRPr="009A79FC">
        <w:rPr>
          <w:rStyle w:val="Char7"/>
          <w:rFonts w:hint="cs"/>
          <w:rtl/>
        </w:rPr>
        <w:t xml:space="preserve"> فارسى و</w:t>
      </w:r>
      <w:r>
        <w:rPr>
          <w:rStyle w:val="Char7"/>
          <w:rFonts w:hint="cs"/>
          <w:rtl/>
        </w:rPr>
        <w:t xml:space="preserve"> </w:t>
      </w:r>
      <w:r w:rsidRPr="009A79FC">
        <w:rPr>
          <w:rStyle w:val="Char7"/>
          <w:rFonts w:hint="cs"/>
          <w:rtl/>
        </w:rPr>
        <w:t>عريى ص804.</w:t>
      </w:r>
    </w:p>
  </w:footnote>
  <w:footnote w:id="71">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لسان العرب ج8ص 16، فرهن</w:t>
      </w:r>
      <w:r w:rsidRPr="009A79FC">
        <w:rPr>
          <w:rStyle w:val="Char7"/>
          <w:rtl/>
        </w:rPr>
        <w:t>گ</w:t>
      </w:r>
      <w:r w:rsidRPr="009A79FC">
        <w:rPr>
          <w:rStyle w:val="Char7"/>
          <w:rFonts w:hint="cs"/>
          <w:rtl/>
        </w:rPr>
        <w:t xml:space="preserve"> فارسى وعربى</w:t>
      </w:r>
      <w:r w:rsidRPr="009A79FC">
        <w:rPr>
          <w:rStyle w:val="Char7"/>
          <w:rtl/>
        </w:rPr>
        <w:t>672</w:t>
      </w:r>
      <w:r w:rsidRPr="009A79FC">
        <w:rPr>
          <w:rStyle w:val="Char7"/>
          <w:rFonts w:hint="cs"/>
          <w:rtl/>
        </w:rPr>
        <w:t>.</w:t>
      </w:r>
    </w:p>
  </w:footnote>
  <w:footnote w:id="72">
    <w:p w:rsidR="004A1D9B" w:rsidRPr="009A79FC" w:rsidRDefault="004A1D9B" w:rsidP="00522249">
      <w:pPr>
        <w:pStyle w:val="a7"/>
        <w:rPr>
          <w:rStyle w:val="Char7"/>
        </w:rPr>
      </w:pPr>
      <w:r w:rsidRPr="009A79FC">
        <w:rPr>
          <w:rStyle w:val="Char7"/>
        </w:rPr>
        <w:footnoteRef/>
      </w:r>
      <w:r w:rsidRPr="009A79FC">
        <w:rPr>
          <w:rStyle w:val="Char7"/>
          <w:rtl/>
        </w:rPr>
        <w:t xml:space="preserve">- </w:t>
      </w:r>
      <w:r w:rsidRPr="009A79FC">
        <w:rPr>
          <w:rStyle w:val="Char7"/>
          <w:rFonts w:hint="cs"/>
          <w:rtl/>
        </w:rPr>
        <w:t>تعريفات جرجانى ص171.</w:t>
      </w:r>
    </w:p>
  </w:footnote>
  <w:footnote w:id="73">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على اكبر دهخدا، لغت نامه ج10ص 15125.</w:t>
      </w:r>
    </w:p>
  </w:footnote>
  <w:footnote w:id="74">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ن</w:t>
      </w:r>
      <w:r w:rsidRPr="009A79FC">
        <w:rPr>
          <w:rStyle w:val="Char7"/>
          <w:rtl/>
        </w:rPr>
        <w:t>گ</w:t>
      </w:r>
      <w:r w:rsidRPr="009A79FC">
        <w:rPr>
          <w:rStyle w:val="Char7"/>
          <w:rFonts w:hint="cs"/>
          <w:rtl/>
        </w:rPr>
        <w:t>ا: خالدالسبت، قواعد التفسيرج1ص32.</w:t>
      </w:r>
    </w:p>
  </w:footnote>
  <w:footnote w:id="75">
    <w:p w:rsidR="004A1D9B" w:rsidRPr="009A79FC" w:rsidRDefault="004A1D9B" w:rsidP="00522249">
      <w:pPr>
        <w:pStyle w:val="a7"/>
        <w:rPr>
          <w:rStyle w:val="Char7"/>
        </w:rPr>
      </w:pPr>
      <w:r w:rsidRPr="009A79FC">
        <w:rPr>
          <w:rStyle w:val="Char7"/>
        </w:rPr>
        <w:footnoteRef/>
      </w:r>
      <w:r w:rsidRPr="009A79FC">
        <w:rPr>
          <w:rStyle w:val="Char7"/>
          <w:rtl/>
        </w:rPr>
        <w:t xml:space="preserve">- </w:t>
      </w:r>
      <w:r w:rsidRPr="009A79FC">
        <w:rPr>
          <w:rStyle w:val="Char7"/>
          <w:rFonts w:hint="cs"/>
          <w:rtl/>
        </w:rPr>
        <w:t>قواعد التفسير ج1ص31، لغت نامهء دهخداج1ص15125.</w:t>
      </w:r>
    </w:p>
  </w:footnote>
  <w:footnote w:id="76">
    <w:p w:rsidR="004A1D9B" w:rsidRPr="009A79FC" w:rsidRDefault="004A1D9B" w:rsidP="00522249">
      <w:pPr>
        <w:pStyle w:val="a7"/>
        <w:rPr>
          <w:rStyle w:val="Char7"/>
          <w:rtl/>
        </w:rPr>
      </w:pPr>
      <w:r w:rsidRPr="009A79FC">
        <w:rPr>
          <w:rStyle w:val="Char7"/>
        </w:rPr>
        <w:footnoteRef/>
      </w:r>
      <w:r w:rsidRPr="009A79FC">
        <w:rPr>
          <w:rStyle w:val="Char7"/>
          <w:rtl/>
        </w:rPr>
        <w:t>- قواعد</w:t>
      </w:r>
      <w:r w:rsidRPr="009A79FC">
        <w:rPr>
          <w:rStyle w:val="Char7"/>
          <w:rFonts w:hint="cs"/>
          <w:rtl/>
        </w:rPr>
        <w:t xml:space="preserve"> </w:t>
      </w:r>
      <w:r w:rsidRPr="009A79FC">
        <w:rPr>
          <w:rStyle w:val="Char7"/>
          <w:rtl/>
        </w:rPr>
        <w:t>التفسير</w:t>
      </w:r>
      <w:r w:rsidRPr="009A79FC">
        <w:rPr>
          <w:rStyle w:val="Char7"/>
          <w:rFonts w:hint="cs"/>
          <w:rtl/>
        </w:rPr>
        <w:t xml:space="preserve"> ج1ص31.</w:t>
      </w:r>
    </w:p>
  </w:footnote>
  <w:footnote w:id="77">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همان مأخذ.</w:t>
      </w:r>
    </w:p>
  </w:footnote>
  <w:footnote w:id="78">
    <w:p w:rsidR="004A1D9B" w:rsidRPr="009A79FC" w:rsidRDefault="004A1D9B" w:rsidP="00522249">
      <w:pPr>
        <w:pStyle w:val="a7"/>
        <w:rPr>
          <w:rStyle w:val="Char7"/>
        </w:rPr>
      </w:pPr>
      <w:r w:rsidRPr="009A79FC">
        <w:rPr>
          <w:rStyle w:val="Char7"/>
        </w:rPr>
        <w:footnoteRef/>
      </w:r>
      <w:r w:rsidRPr="009A79FC">
        <w:rPr>
          <w:rStyle w:val="Char7"/>
          <w:rtl/>
        </w:rPr>
        <w:t xml:space="preserve">- </w:t>
      </w:r>
      <w:r w:rsidRPr="009A79FC">
        <w:rPr>
          <w:rStyle w:val="Char7"/>
          <w:rFonts w:hint="cs"/>
          <w:rtl/>
        </w:rPr>
        <w:t xml:space="preserve">قواعد </w:t>
      </w:r>
      <w:r w:rsidRPr="00522249">
        <w:rPr>
          <w:rFonts w:hint="cs"/>
          <w:rtl/>
        </w:rPr>
        <w:t xml:space="preserve">التفسير ج1ص77، </w:t>
      </w:r>
      <w:r w:rsidRPr="00522249">
        <w:rPr>
          <w:rtl/>
        </w:rPr>
        <w:t>المك</w:t>
      </w:r>
      <w:r>
        <w:rPr>
          <w:rFonts w:hint="cs"/>
          <w:rtl/>
        </w:rPr>
        <w:t>ی</w:t>
      </w:r>
      <w:r w:rsidRPr="00522249">
        <w:rPr>
          <w:rtl/>
        </w:rPr>
        <w:t xml:space="preserve"> والمدن</w:t>
      </w:r>
      <w:r>
        <w:rPr>
          <w:rFonts w:hint="cs"/>
          <w:rtl/>
        </w:rPr>
        <w:t>ی</w:t>
      </w:r>
      <w:r>
        <w:rPr>
          <w:rtl/>
        </w:rPr>
        <w:t xml:space="preserve"> في </w:t>
      </w:r>
      <w:r w:rsidRPr="00522249">
        <w:rPr>
          <w:rtl/>
        </w:rPr>
        <w:t>القرآن الكريم</w:t>
      </w:r>
      <w:r w:rsidRPr="00522249">
        <w:rPr>
          <w:rFonts w:hint="cs"/>
          <w:rtl/>
        </w:rPr>
        <w:t xml:space="preserve"> ج1ص 146.</w:t>
      </w:r>
    </w:p>
  </w:footnote>
  <w:footnote w:id="79">
    <w:p w:rsidR="004A1D9B" w:rsidRPr="009A79FC" w:rsidRDefault="004A1D9B" w:rsidP="00522249">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صحيح البخار</w:t>
      </w:r>
      <w:r>
        <w:rPr>
          <w:rStyle w:val="Char7"/>
          <w:rFonts w:hint="cs"/>
          <w:rtl/>
        </w:rPr>
        <w:t>ی</w:t>
      </w:r>
      <w:r w:rsidRPr="009A79FC">
        <w:rPr>
          <w:rStyle w:val="Char7"/>
          <w:rFonts w:hint="cs"/>
          <w:rtl/>
        </w:rPr>
        <w:t xml:space="preserve"> با فتح البارى ج8 ص119.</w:t>
      </w:r>
    </w:p>
  </w:footnote>
  <w:footnote w:id="8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زركشى</w:t>
      </w:r>
      <w:r w:rsidRPr="009A79FC">
        <w:rPr>
          <w:rStyle w:val="Char7"/>
          <w:rtl/>
        </w:rPr>
        <w:t xml:space="preserve"> </w:t>
      </w:r>
      <w:r w:rsidRPr="009A79FC">
        <w:rPr>
          <w:rStyle w:val="Char7"/>
          <w:rFonts w:hint="cs"/>
          <w:rtl/>
        </w:rPr>
        <w:t>البرهان ج1ص188سيوطى، اتقان ج1ص62- 63، رشيد رضا، تفسير المنار ج7 ص284، خالد السبت، قواعد التفسير ج1 ص 77-78.</w:t>
      </w:r>
    </w:p>
  </w:footnote>
  <w:footnote w:id="8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ج1ص62.</w:t>
      </w:r>
    </w:p>
  </w:footnote>
  <w:footnote w:id="82">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صحيح البخارى ج 8 ص 401.</w:t>
      </w:r>
    </w:p>
  </w:footnote>
  <w:footnote w:id="83">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صحيح مسلم ج 4 ص 2115- 2116.</w:t>
      </w:r>
    </w:p>
  </w:footnote>
  <w:footnote w:id="84">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فتح البارى ج8 ص656-657.</w:t>
      </w:r>
    </w:p>
  </w:footnote>
  <w:footnote w:id="85">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قواعد التفسيرج1ص79.</w:t>
      </w:r>
    </w:p>
  </w:footnote>
  <w:footnote w:id="86">
    <w:p w:rsidR="004A1D9B" w:rsidRPr="009A79FC" w:rsidRDefault="004A1D9B" w:rsidP="00522249">
      <w:pPr>
        <w:pStyle w:val="a7"/>
        <w:rPr>
          <w:rStyle w:val="Char7"/>
          <w:rtl/>
        </w:rPr>
      </w:pPr>
      <w:r w:rsidRPr="009A79FC">
        <w:rPr>
          <w:rStyle w:val="Char7"/>
        </w:rPr>
        <w:footnoteRef/>
      </w:r>
      <w:r w:rsidRPr="009A79FC">
        <w:rPr>
          <w:rStyle w:val="Char7"/>
          <w:rtl/>
        </w:rPr>
        <w:t xml:space="preserve">- </w:t>
      </w:r>
      <w:r w:rsidRPr="009A79FC">
        <w:rPr>
          <w:rStyle w:val="Char7"/>
          <w:rFonts w:hint="cs"/>
          <w:rtl/>
        </w:rPr>
        <w:t>شاطبى، الموافقات ج3ص406، شيخ الاسلام امام ابن تيميه، مجموع الفتاوى ج15ص160.</w:t>
      </w:r>
    </w:p>
  </w:footnote>
  <w:footnote w:id="8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مآخذ(با اندك تصرف).</w:t>
      </w:r>
    </w:p>
  </w:footnote>
  <w:footnote w:id="8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مكى بن أبى طالب، الايضاح ص113،202.</w:t>
      </w:r>
    </w:p>
  </w:footnote>
  <w:footnote w:id="8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ابن عاشور، التحرير</w:t>
      </w:r>
      <w:r>
        <w:rPr>
          <w:rStyle w:val="Char7"/>
          <w:rFonts w:hint="cs"/>
          <w:rtl/>
        </w:rPr>
        <w:t xml:space="preserve"> </w:t>
      </w:r>
      <w:r w:rsidRPr="009A79FC">
        <w:rPr>
          <w:rStyle w:val="Char7"/>
          <w:rFonts w:hint="cs"/>
          <w:rtl/>
        </w:rPr>
        <w:t>والتنوير ج 1ص 202.</w:t>
      </w:r>
    </w:p>
  </w:footnote>
  <w:footnote w:id="9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ملا احمديان، قرآن شناسى ص51.</w:t>
      </w:r>
    </w:p>
  </w:footnote>
  <w:footnote w:id="9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منبع ص49.</w:t>
      </w:r>
    </w:p>
  </w:footnote>
  <w:footnote w:id="9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ج1ص72 مباحثى در علوم القرآن ص275.</w:t>
      </w:r>
    </w:p>
  </w:footnote>
  <w:footnote w:id="9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قرآن شناسى ص48.</w:t>
      </w:r>
    </w:p>
  </w:footnote>
  <w:footnote w:id="9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البرهان ج1ص188، مصاعد النظرج1ص161، اتقان ج1ص72.</w:t>
      </w:r>
    </w:p>
  </w:footnote>
  <w:footnote w:id="9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 1 ص72.</w:t>
      </w:r>
    </w:p>
  </w:footnote>
  <w:footnote w:id="9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البرهان ج 1ص189، اتقان ج1ص70- 71.</w:t>
      </w:r>
    </w:p>
  </w:footnote>
  <w:footnote w:id="9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مسترک حاکم ج3 |ص 18، دلایل النبوه ج7 ص144.</w:t>
      </w:r>
    </w:p>
  </w:footnote>
  <w:footnote w:id="9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قرآن شناسى ص49.</w:t>
      </w:r>
    </w:p>
  </w:footnote>
  <w:footnote w:id="9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البرهان ج1ص189،اتقان ج1ص72، مصاعد النضرج1ص161.</w:t>
      </w:r>
    </w:p>
  </w:footnote>
  <w:footnote w:id="10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مآخذ.</w:t>
      </w:r>
    </w:p>
  </w:footnote>
  <w:footnote w:id="10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قرآن شناسى ص48(با اختصار و تصرف).</w:t>
      </w:r>
    </w:p>
  </w:footnote>
  <w:footnote w:id="10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البرهان ج1ص189، مصاعد النظر ج1ص161، اتقان ج1ص72.</w:t>
      </w:r>
    </w:p>
  </w:footnote>
  <w:footnote w:id="10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تاريخ قرآن ص606-607.</w:t>
      </w:r>
    </w:p>
  </w:footnote>
  <w:footnote w:id="10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مباحثى در علوم القرآن ص277.</w:t>
      </w:r>
    </w:p>
  </w:footnote>
  <w:footnote w:id="10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مباحثى در</w:t>
      </w:r>
      <w:r>
        <w:rPr>
          <w:rStyle w:val="Char7"/>
          <w:rFonts w:hint="cs"/>
          <w:rtl/>
        </w:rPr>
        <w:t xml:space="preserve"> </w:t>
      </w:r>
      <w:r w:rsidRPr="009A79FC">
        <w:rPr>
          <w:rStyle w:val="Char7"/>
          <w:rFonts w:hint="cs"/>
          <w:rtl/>
        </w:rPr>
        <w:t>علوم قرآن ص278، تاريخ قرآن ص 608.</w:t>
      </w:r>
    </w:p>
  </w:footnote>
  <w:footnote w:id="10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مآخذ.</w:t>
      </w:r>
    </w:p>
  </w:footnote>
  <w:footnote w:id="10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278.</w:t>
      </w:r>
    </w:p>
  </w:footnote>
  <w:footnote w:id="10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با شرح فتح البارى ج 8ص 119.</w:t>
      </w:r>
    </w:p>
  </w:footnote>
  <w:footnote w:id="10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ج8 ص 156، صحيح مسلم ج 3 ص 1367.</w:t>
      </w:r>
    </w:p>
  </w:footnote>
  <w:footnote w:id="11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البرهان ج1ص19، 8اتقان ج1ص83.</w:t>
      </w:r>
    </w:p>
  </w:footnote>
  <w:footnote w:id="11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مباحثى در علوم قرآن ص259.</w:t>
      </w:r>
    </w:p>
  </w:footnote>
  <w:footnote w:id="11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با فتح البارى ج8 ص193، صحيح مسلم ج4 ص ،212.</w:t>
      </w:r>
    </w:p>
  </w:footnote>
  <w:footnote w:id="11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باشرح فتح البارى ج 8 ص 446.</w:t>
      </w:r>
    </w:p>
  </w:footnote>
  <w:footnote w:id="11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التفسيرالصحيح ج 1 ص 492.</w:t>
      </w:r>
    </w:p>
  </w:footnote>
  <w:footnote w:id="11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حبان، الإحسان ج 2 ص 329.</w:t>
      </w:r>
    </w:p>
  </w:footnote>
  <w:footnote w:id="11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واحدی، اسباب النزول ص 124.</w:t>
      </w:r>
    </w:p>
  </w:footnote>
  <w:footnote w:id="11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ج1ص1236.</w:t>
      </w:r>
    </w:p>
  </w:footnote>
  <w:footnote w:id="11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با فتح البارى ج8 ص306-309.</w:t>
      </w:r>
    </w:p>
  </w:footnote>
  <w:footnote w:id="11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ح3ص1414.</w:t>
      </w:r>
    </w:p>
  </w:footnote>
  <w:footnote w:id="12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الترمذى (2440).</w:t>
      </w:r>
    </w:p>
  </w:footnote>
  <w:footnote w:id="12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ترمذى ج 5 251.</w:t>
      </w:r>
    </w:p>
  </w:footnote>
  <w:footnote w:id="12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با فتح البارى ج6ص 95.</w:t>
      </w:r>
    </w:p>
  </w:footnote>
  <w:footnote w:id="12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با فتح البارى ج 8 ص193، صحيح مسلم ج4 ص 212.</w:t>
      </w:r>
    </w:p>
  </w:footnote>
  <w:footnote w:id="12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مسلم ج1ص300.</w:t>
      </w:r>
    </w:p>
  </w:footnote>
  <w:footnote w:id="12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92.</w:t>
      </w:r>
    </w:p>
  </w:footnote>
  <w:footnote w:id="12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w:t>
      </w:r>
    </w:p>
  </w:footnote>
  <w:footnote w:id="12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ج1 ص 157.</w:t>
      </w:r>
    </w:p>
  </w:footnote>
  <w:footnote w:id="12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زرقانى،مناهل العرفان ج1ص338-339،تاريخ قرآن 549-550.</w:t>
      </w:r>
    </w:p>
  </w:footnote>
  <w:footnote w:id="12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مآخذ.</w:t>
      </w:r>
    </w:p>
  </w:footnote>
  <w:footnote w:id="13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ج1ص226، مناهل العرفان ج1ص340.</w:t>
      </w:r>
    </w:p>
  </w:footnote>
  <w:footnote w:id="13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مناهل العرفان ج1ص340.</w:t>
      </w:r>
    </w:p>
  </w:footnote>
  <w:footnote w:id="13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ج1ص226، مناهل العرفان ج1ص 340- 341.</w:t>
      </w:r>
    </w:p>
  </w:footnote>
  <w:footnote w:id="13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البخاری ج1 ص 7.</w:t>
      </w:r>
    </w:p>
  </w:footnote>
  <w:footnote w:id="134">
    <w:p w:rsidR="004A1D9B" w:rsidRPr="009A79FC" w:rsidRDefault="004A1D9B" w:rsidP="006A0B28">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مناهل العرفان ج1ص346-347 از آنانيكه اجماع را در اين باره نقل كرده</w:t>
      </w:r>
      <w:r w:rsidRPr="009A79FC">
        <w:rPr>
          <w:rStyle w:val="Char7"/>
          <w:rFonts w:hint="eastAsia"/>
          <w:rtl/>
        </w:rPr>
        <w:t>‌</w:t>
      </w:r>
      <w:r w:rsidRPr="009A79FC">
        <w:rPr>
          <w:rStyle w:val="Char7"/>
          <w:rFonts w:hint="cs"/>
          <w:rtl/>
        </w:rPr>
        <w:t>اند، زركشى در البرهان ج1ص 260 وسيوطى در اتقان ج 1 ص 209 است.</w:t>
      </w:r>
    </w:p>
  </w:footnote>
  <w:footnote w:id="13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 xml:space="preserve"> البرهان ج1ص 260.</w:t>
      </w:r>
    </w:p>
  </w:footnote>
  <w:footnote w:id="13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ج1ص209-210.</w:t>
      </w:r>
    </w:p>
  </w:footnote>
  <w:footnote w:id="137">
    <w:p w:rsidR="004A1D9B" w:rsidRPr="009A79FC" w:rsidRDefault="004A1D9B" w:rsidP="00950C63">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w:t>
      </w:r>
      <w:r>
        <w:rPr>
          <w:rStyle w:val="Char7"/>
          <w:rFonts w:hint="cs"/>
          <w:rtl/>
        </w:rPr>
        <w:t>ی</w:t>
      </w:r>
      <w:r w:rsidRPr="009A79FC">
        <w:rPr>
          <w:rStyle w:val="Char7"/>
          <w:rFonts w:hint="cs"/>
          <w:rtl/>
        </w:rPr>
        <w:t xml:space="preserve"> ج 9 ص 70.</w:t>
      </w:r>
    </w:p>
  </w:footnote>
  <w:footnote w:id="13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مسند احمد ج4 ص 218 و سند آن نسبت راوی لیث بن ابی سلیم ضعیف است.</w:t>
      </w:r>
    </w:p>
  </w:footnote>
  <w:footnote w:id="139">
    <w:p w:rsidR="004A1D9B" w:rsidRPr="009A79FC" w:rsidRDefault="004A1D9B" w:rsidP="00D7602A">
      <w:pPr>
        <w:pStyle w:val="FootnoteText"/>
        <w:ind w:left="272" w:hanging="272"/>
        <w:jc w:val="both"/>
        <w:rPr>
          <w:rStyle w:val="Char7"/>
          <w:rtl/>
        </w:rPr>
      </w:pPr>
      <w:r w:rsidRPr="009A79FC">
        <w:rPr>
          <w:rStyle w:val="Char7"/>
          <w:rFonts w:hint="cs"/>
          <w:rtl/>
        </w:rPr>
        <w:t>1- مسند احمد بن حنبل ج1 ص 57، مستدرك ج2 ص 360 ذهبي بر صحت اين حديث موافقت نموده است.</w:t>
      </w:r>
    </w:p>
  </w:footnote>
  <w:footnote w:id="14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تاريخ قرآن ص557-558.</w:t>
      </w:r>
    </w:p>
  </w:footnote>
  <w:footnote w:id="141">
    <w:p w:rsidR="004A1D9B" w:rsidRPr="009A79FC" w:rsidRDefault="004A1D9B" w:rsidP="008A3E25">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w:t>
      </w:r>
      <w:r>
        <w:rPr>
          <w:rStyle w:val="Char7"/>
          <w:rFonts w:hint="cs"/>
          <w:rtl/>
        </w:rPr>
        <w:t>ی</w:t>
      </w:r>
      <w:r w:rsidRPr="009A79FC">
        <w:rPr>
          <w:rStyle w:val="Char7"/>
          <w:rFonts w:hint="cs"/>
          <w:rtl/>
        </w:rPr>
        <w:t xml:space="preserve"> ج1 ص 3.</w:t>
      </w:r>
    </w:p>
  </w:footnote>
  <w:footnote w:id="14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البخاري ج4 ص 1874، صحيح مسلم ج 1ص98.</w:t>
      </w:r>
    </w:p>
  </w:footnote>
  <w:footnote w:id="143">
    <w:p w:rsidR="004A1D9B" w:rsidRPr="009A79FC" w:rsidRDefault="004A1D9B" w:rsidP="003515AB">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دلايل النبو</w:t>
      </w:r>
      <w:r w:rsidRPr="003515AB">
        <w:rPr>
          <w:rFonts w:ascii="mylotus" w:hAnsi="mylotus" w:cs="mylotus"/>
          <w:sz w:val="24"/>
          <w:szCs w:val="24"/>
          <w:rtl/>
        </w:rPr>
        <w:t>ة</w:t>
      </w:r>
      <w:r w:rsidRPr="009A79FC">
        <w:rPr>
          <w:rStyle w:val="Char7"/>
          <w:rFonts w:hint="cs"/>
          <w:rtl/>
        </w:rPr>
        <w:t xml:space="preserve"> ج 2ص 159 اين روايت طوريكه درآينده واضح خواهد </w:t>
      </w:r>
      <w:r w:rsidRPr="009A79FC">
        <w:rPr>
          <w:rStyle w:val="Char7"/>
          <w:rtl/>
        </w:rPr>
        <w:t>گ</w:t>
      </w:r>
      <w:r w:rsidRPr="009A79FC">
        <w:rPr>
          <w:rStyle w:val="Char7"/>
          <w:rFonts w:hint="cs"/>
          <w:rtl/>
        </w:rPr>
        <w:t>رديد، مرسل است.</w:t>
      </w:r>
    </w:p>
  </w:footnote>
  <w:footnote w:id="14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واحدى،</w:t>
      </w:r>
      <w:r>
        <w:rPr>
          <w:rStyle w:val="Char7"/>
          <w:rFonts w:hint="cs"/>
          <w:rtl/>
        </w:rPr>
        <w:t xml:space="preserve"> </w:t>
      </w:r>
      <w:r w:rsidRPr="009A79FC">
        <w:rPr>
          <w:rStyle w:val="Char7"/>
          <w:rFonts w:hint="cs"/>
          <w:rtl/>
        </w:rPr>
        <w:t>اسباب النزول ص 6.</w:t>
      </w:r>
    </w:p>
  </w:footnote>
  <w:footnote w:id="14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ج1ص97.</w:t>
      </w:r>
    </w:p>
  </w:footnote>
  <w:footnote w:id="146">
    <w:p w:rsidR="004A1D9B" w:rsidRPr="009A79FC" w:rsidRDefault="004A1D9B" w:rsidP="003515AB">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دلايل النبو</w:t>
      </w:r>
      <w:r w:rsidRPr="003515AB">
        <w:rPr>
          <w:rFonts w:ascii="mylotus" w:hAnsi="mylotus" w:cs="mylotus"/>
          <w:sz w:val="24"/>
          <w:szCs w:val="24"/>
          <w:rtl/>
        </w:rPr>
        <w:t>ة</w:t>
      </w:r>
      <w:r w:rsidRPr="009A79FC">
        <w:rPr>
          <w:rStyle w:val="Char7"/>
          <w:rFonts w:hint="cs"/>
          <w:rtl/>
        </w:rPr>
        <w:t xml:space="preserve"> ج 2ص 159. </w:t>
      </w:r>
    </w:p>
  </w:footnote>
  <w:footnote w:id="14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3515AB">
        <w:rPr>
          <w:rFonts w:cs="mylotus" w:hint="cs"/>
          <w:sz w:val="24"/>
          <w:szCs w:val="24"/>
          <w:rtl/>
        </w:rPr>
        <w:t>البداية والنهاية</w:t>
      </w:r>
      <w:r w:rsidRPr="009A79FC">
        <w:rPr>
          <w:rStyle w:val="Char7"/>
          <w:rFonts w:hint="cs"/>
          <w:rtl/>
        </w:rPr>
        <w:t xml:space="preserve"> ج3 ص11.</w:t>
      </w:r>
    </w:p>
  </w:footnote>
  <w:footnote w:id="148">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اتقان ج1ص98-99.</w:t>
      </w:r>
    </w:p>
  </w:footnote>
  <w:footnote w:id="14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تاريخ قرآن ص 566-567.</w:t>
      </w:r>
    </w:p>
  </w:footnote>
  <w:footnote w:id="15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مناهل العرفان ج1ص101-102.</w:t>
      </w:r>
    </w:p>
  </w:footnote>
  <w:footnote w:id="15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103-104.</w:t>
      </w:r>
    </w:p>
  </w:footnote>
  <w:footnote w:id="15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ص105-107، مناهل العرفان ج1ص96-100.</w:t>
      </w:r>
    </w:p>
  </w:footnote>
  <w:footnote w:id="15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سيوطى،</w:t>
      </w:r>
      <w:r>
        <w:rPr>
          <w:rStyle w:val="Char7"/>
          <w:rFonts w:hint="cs"/>
          <w:rtl/>
        </w:rPr>
        <w:t xml:space="preserve"> </w:t>
      </w:r>
      <w:r w:rsidRPr="009A79FC">
        <w:rPr>
          <w:rStyle w:val="Char7"/>
          <w:rFonts w:hint="cs"/>
          <w:rtl/>
        </w:rPr>
        <w:t>اتقان ج1 ص105-107، مناهل العرفان ج1ص96-100.</w:t>
      </w:r>
    </w:p>
  </w:footnote>
  <w:footnote w:id="15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سيوطى،</w:t>
      </w:r>
      <w:r>
        <w:rPr>
          <w:rStyle w:val="Char7"/>
          <w:rFonts w:hint="cs"/>
          <w:rtl/>
        </w:rPr>
        <w:t xml:space="preserve"> </w:t>
      </w:r>
      <w:r w:rsidRPr="009A79FC">
        <w:rPr>
          <w:rStyle w:val="Char7"/>
          <w:rFonts w:hint="cs"/>
          <w:rtl/>
        </w:rPr>
        <w:t>اتقان ج1 ص107.</w:t>
      </w:r>
    </w:p>
  </w:footnote>
  <w:footnote w:id="15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زرقانى،</w:t>
      </w:r>
      <w:r>
        <w:rPr>
          <w:rStyle w:val="Char7"/>
          <w:rFonts w:hint="cs"/>
          <w:rtl/>
        </w:rPr>
        <w:t xml:space="preserve"> </w:t>
      </w:r>
      <w:r w:rsidRPr="009A79FC">
        <w:rPr>
          <w:rStyle w:val="Char7"/>
          <w:rFonts w:hint="cs"/>
          <w:rtl/>
        </w:rPr>
        <w:t>مناهل العرفان ج1ص100.</w:t>
      </w:r>
    </w:p>
  </w:footnote>
  <w:footnote w:id="15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مناهل العرفان ج1ص351، البرهان ج1ص264 اتقان ج1ص224.</w:t>
      </w:r>
    </w:p>
  </w:footnote>
  <w:footnote w:id="15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القاموس المحیط ص 415 البرهان ص263-264،اتقان ص187.</w:t>
      </w:r>
    </w:p>
  </w:footnote>
  <w:footnote w:id="15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مناهل العرفان ج1ص350.</w:t>
      </w:r>
    </w:p>
  </w:footnote>
  <w:footnote w:id="15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البرهان ج1ص263، اتقان ص178.</w:t>
      </w:r>
    </w:p>
  </w:footnote>
  <w:footnote w:id="16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مباحثى در علوم القرآن ص104-105.</w:t>
      </w:r>
    </w:p>
  </w:footnote>
  <w:footnote w:id="161">
    <w:p w:rsidR="004A1D9B" w:rsidRPr="009A79FC" w:rsidRDefault="004A1D9B" w:rsidP="00136DA9">
      <w:pPr>
        <w:pStyle w:val="a7"/>
        <w:rPr>
          <w:rStyle w:val="Char7"/>
          <w:rtl/>
        </w:rPr>
      </w:pPr>
      <w:r w:rsidRPr="009A79FC">
        <w:rPr>
          <w:rStyle w:val="Char7"/>
        </w:rPr>
        <w:footnoteRef/>
      </w:r>
      <w:r w:rsidRPr="009A79FC">
        <w:rPr>
          <w:rStyle w:val="Char7"/>
          <w:rtl/>
        </w:rPr>
        <w:t xml:space="preserve">- </w:t>
      </w:r>
      <w:r w:rsidRPr="009A79FC">
        <w:rPr>
          <w:rStyle w:val="Char7"/>
          <w:rFonts w:hint="cs"/>
          <w:rtl/>
        </w:rPr>
        <w:t>فضائل القرآن ج1ص372، المعجم الكبير ج22 ص76، مجمع الزوائدج7ص158.</w:t>
      </w:r>
    </w:p>
  </w:footnote>
  <w:footnote w:id="162">
    <w:p w:rsidR="004A1D9B" w:rsidRPr="009A79FC" w:rsidRDefault="004A1D9B" w:rsidP="00136DA9">
      <w:pPr>
        <w:pStyle w:val="a7"/>
        <w:rPr>
          <w:rStyle w:val="Char7"/>
          <w:rtl/>
        </w:rPr>
      </w:pPr>
      <w:r w:rsidRPr="009A79FC">
        <w:rPr>
          <w:rStyle w:val="Char7"/>
        </w:rPr>
        <w:footnoteRef/>
      </w:r>
      <w:r w:rsidRPr="009A79FC">
        <w:rPr>
          <w:rStyle w:val="Char7"/>
          <w:rtl/>
        </w:rPr>
        <w:t xml:space="preserve">- </w:t>
      </w:r>
      <w:r w:rsidRPr="009A79FC">
        <w:rPr>
          <w:rStyle w:val="Char7"/>
          <w:rFonts w:hint="cs"/>
          <w:rtl/>
        </w:rPr>
        <w:t>مباحثى در علوم القرآن ص104-105.</w:t>
      </w:r>
    </w:p>
  </w:footnote>
  <w:footnote w:id="163">
    <w:p w:rsidR="004A1D9B" w:rsidRPr="009A79FC" w:rsidRDefault="004A1D9B" w:rsidP="00136DA9">
      <w:pPr>
        <w:pStyle w:val="a7"/>
        <w:rPr>
          <w:rStyle w:val="Char7"/>
          <w:rtl/>
        </w:rPr>
      </w:pPr>
      <w:r w:rsidRPr="009A79FC">
        <w:rPr>
          <w:rStyle w:val="Char7"/>
        </w:rPr>
        <w:footnoteRef/>
      </w:r>
      <w:r w:rsidRPr="009A79FC">
        <w:rPr>
          <w:rStyle w:val="Char7"/>
          <w:rtl/>
        </w:rPr>
        <w:t>-</w:t>
      </w:r>
      <w:r w:rsidRPr="009A79FC">
        <w:rPr>
          <w:rStyle w:val="Char7"/>
          <w:rFonts w:hint="cs"/>
          <w:rtl/>
        </w:rPr>
        <w:t xml:space="preserve"> البرهان ج1 ص247.</w:t>
      </w:r>
    </w:p>
  </w:footnote>
  <w:footnote w:id="16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زركشى،البرهان ج1 ص247.</w:t>
      </w:r>
    </w:p>
  </w:footnote>
  <w:footnote w:id="16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ص215-216.</w:t>
      </w:r>
    </w:p>
  </w:footnote>
  <w:footnote w:id="16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فضائل القرآن ج1ص372، المعجم الكبير ج22 ص76؟ ، مجمع الزوائدج7ص158.</w:t>
      </w:r>
    </w:p>
  </w:footnote>
  <w:footnote w:id="16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ص217- 218.</w:t>
      </w:r>
    </w:p>
  </w:footnote>
  <w:footnote w:id="168">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اتقان ج1ص64.</w:t>
      </w:r>
    </w:p>
  </w:footnote>
  <w:footnote w:id="16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مأخذ قبلی.</w:t>
      </w:r>
    </w:p>
  </w:footnote>
  <w:footnote w:id="17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البرهان ج1ص 249، اتقان 1ص221.</w:t>
      </w:r>
    </w:p>
  </w:footnote>
  <w:footnote w:id="17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ج1ص188-192.</w:t>
      </w:r>
    </w:p>
  </w:footnote>
  <w:footnote w:id="17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تفسیر ابن کثیر ج1 ص : 9-10.</w:t>
      </w:r>
    </w:p>
  </w:footnote>
  <w:footnote w:id="17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تاریخ قرآن ص581.</w:t>
      </w:r>
    </w:p>
  </w:footnote>
  <w:footnote w:id="17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فضائل القرآن ص 23.</w:t>
      </w:r>
    </w:p>
  </w:footnote>
  <w:footnote w:id="17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البرهان</w:t>
      </w:r>
      <w:r>
        <w:rPr>
          <w:rStyle w:val="Char7"/>
          <w:rFonts w:hint="cs"/>
          <w:rtl/>
        </w:rPr>
        <w:t xml:space="preserve"> في </w:t>
      </w:r>
      <w:r w:rsidRPr="009A79FC">
        <w:rPr>
          <w:rStyle w:val="Char7"/>
          <w:rFonts w:hint="cs"/>
          <w:rtl/>
        </w:rPr>
        <w:t>علوم القرآن ج1 ص 23.</w:t>
      </w:r>
    </w:p>
  </w:footnote>
  <w:footnote w:id="17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تذکره الحفاظ ج2 ص 1046.</w:t>
      </w:r>
    </w:p>
  </w:footnote>
  <w:footnote w:id="17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تقريب التهذيب ص 1046.</w:t>
      </w:r>
    </w:p>
  </w:footnote>
  <w:footnote w:id="17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فضائل القرآن ص 340.</w:t>
      </w:r>
    </w:p>
  </w:footnote>
  <w:footnote w:id="17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حجر، هدي السارى ص434.</w:t>
      </w:r>
    </w:p>
  </w:footnote>
  <w:footnote w:id="18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الکاشف ج 2ص 157تقريب التهذيب ص 538.</w:t>
      </w:r>
    </w:p>
  </w:footnote>
  <w:footnote w:id="18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فهم القرآن ص 395.</w:t>
      </w:r>
    </w:p>
  </w:footnote>
  <w:footnote w:id="18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تقریب التهذیب ص 229،245، 541.</w:t>
      </w:r>
    </w:p>
  </w:footnote>
  <w:footnote w:id="18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فضائل القرآن ص 263.</w:t>
      </w:r>
    </w:p>
  </w:footnote>
  <w:footnote w:id="18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419.</w:t>
      </w:r>
    </w:p>
  </w:footnote>
  <w:footnote w:id="18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385.</w:t>
      </w:r>
    </w:p>
  </w:footnote>
  <w:footnote w:id="18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392.</w:t>
      </w:r>
    </w:p>
  </w:footnote>
  <w:footnote w:id="18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ابی حاتم، المراسيل ص 130.</w:t>
      </w:r>
    </w:p>
  </w:footnote>
  <w:footnote w:id="18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ابوجعفر نحاس، الناسخ والمنسوخ ج1 ص 316.</w:t>
      </w:r>
    </w:p>
  </w:footnote>
  <w:footnote w:id="189">
    <w:p w:rsidR="004A1D9B" w:rsidRPr="009A79FC" w:rsidRDefault="004A1D9B" w:rsidP="006A0B28">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14.</w:t>
      </w:r>
    </w:p>
  </w:footnote>
  <w:footnote w:id="19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سيراعلام النبلاء ج14 ص248.</w:t>
      </w:r>
    </w:p>
  </w:footnote>
  <w:footnote w:id="19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258.</w:t>
      </w:r>
    </w:p>
  </w:footnote>
  <w:footnote w:id="19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 2 ص 671.</w:t>
      </w:r>
    </w:p>
  </w:footnote>
  <w:footnote w:id="19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تقريب التهذيب ص 660.</w:t>
      </w:r>
    </w:p>
  </w:footnote>
  <w:footnote w:id="19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530.</w:t>
      </w:r>
    </w:p>
  </w:footnote>
  <w:footnote w:id="195">
    <w:p w:rsidR="004A1D9B" w:rsidRPr="001417EA" w:rsidRDefault="004A1D9B" w:rsidP="001417EA">
      <w:pPr>
        <w:pStyle w:val="a7"/>
        <w:rPr>
          <w:rStyle w:val="Char7"/>
          <w:rtl/>
        </w:rPr>
      </w:pPr>
      <w:r w:rsidRPr="009A79FC">
        <w:rPr>
          <w:rStyle w:val="Char7"/>
        </w:rPr>
        <w:footnoteRef/>
      </w:r>
      <w:r w:rsidRPr="009A79FC">
        <w:rPr>
          <w:rStyle w:val="Char7"/>
          <w:rtl/>
        </w:rPr>
        <w:t xml:space="preserve">- </w:t>
      </w:r>
      <w:r w:rsidRPr="001417EA">
        <w:rPr>
          <w:rStyle w:val="Char7"/>
          <w:rFonts w:hint="cs"/>
          <w:rtl/>
        </w:rPr>
        <w:t>ال</w:t>
      </w:r>
      <w:r w:rsidRPr="001417EA">
        <w:rPr>
          <w:rFonts w:hint="cs"/>
          <w:rtl/>
        </w:rPr>
        <w:t>مك</w:t>
      </w:r>
      <w:r>
        <w:rPr>
          <w:rFonts w:hint="cs"/>
          <w:rtl/>
        </w:rPr>
        <w:t>ی</w:t>
      </w:r>
      <w:r w:rsidRPr="001417EA">
        <w:rPr>
          <w:rFonts w:hint="cs"/>
          <w:rtl/>
        </w:rPr>
        <w:t xml:space="preserve"> والمدن</w:t>
      </w:r>
      <w:r>
        <w:rPr>
          <w:rFonts w:hint="cs"/>
          <w:rtl/>
        </w:rPr>
        <w:t xml:space="preserve">ی في </w:t>
      </w:r>
      <w:r w:rsidRPr="001417EA">
        <w:rPr>
          <w:rFonts w:hint="cs"/>
          <w:rtl/>
        </w:rPr>
        <w:t>القرآن الكريم ج1 ص 269- 270.</w:t>
      </w:r>
    </w:p>
  </w:footnote>
  <w:footnote w:id="196">
    <w:p w:rsidR="004A1D9B" w:rsidRPr="001417EA" w:rsidRDefault="004A1D9B" w:rsidP="001417EA">
      <w:pPr>
        <w:pStyle w:val="a7"/>
        <w:rPr>
          <w:rStyle w:val="Char7"/>
          <w:rtl/>
        </w:rPr>
      </w:pPr>
      <w:r w:rsidRPr="001417EA">
        <w:rPr>
          <w:rStyle w:val="Char7"/>
        </w:rPr>
        <w:footnoteRef/>
      </w:r>
      <w:r w:rsidRPr="001417EA">
        <w:rPr>
          <w:rStyle w:val="Char7"/>
          <w:rtl/>
        </w:rPr>
        <w:t xml:space="preserve">- </w:t>
      </w:r>
      <w:r w:rsidRPr="001417EA">
        <w:rPr>
          <w:rFonts w:hint="cs"/>
          <w:rtl/>
        </w:rPr>
        <w:t xml:space="preserve">ذهبى، </w:t>
      </w:r>
      <w:r w:rsidRPr="001417EA">
        <w:rPr>
          <w:rtl/>
        </w:rPr>
        <w:t>معرفة القراء الكبار</w:t>
      </w:r>
      <w:r w:rsidRPr="001417EA">
        <w:rPr>
          <w:rFonts w:hint="cs"/>
          <w:rtl/>
        </w:rPr>
        <w:t xml:space="preserve"> ج1 ص 347، حزرى، </w:t>
      </w:r>
      <w:r w:rsidRPr="001417EA">
        <w:rPr>
          <w:rtl/>
        </w:rPr>
        <w:t>غاية النهاية</w:t>
      </w:r>
      <w:r w:rsidRPr="001417EA">
        <w:rPr>
          <w:rFonts w:hint="cs"/>
          <w:rtl/>
        </w:rPr>
        <w:t xml:space="preserve"> ج1 ص556.</w:t>
      </w:r>
    </w:p>
  </w:footnote>
  <w:footnote w:id="197">
    <w:p w:rsidR="004A1D9B" w:rsidRPr="009A79FC" w:rsidRDefault="004A1D9B" w:rsidP="001417EA">
      <w:pPr>
        <w:pStyle w:val="a7"/>
        <w:rPr>
          <w:rStyle w:val="Char7"/>
          <w:rtl/>
        </w:rPr>
      </w:pPr>
      <w:r w:rsidRPr="001417EA">
        <w:rPr>
          <w:rStyle w:val="Char7"/>
        </w:rPr>
        <w:footnoteRef/>
      </w:r>
      <w:r w:rsidRPr="001417EA">
        <w:rPr>
          <w:rStyle w:val="Char7"/>
          <w:rtl/>
        </w:rPr>
        <w:t>-</w:t>
      </w:r>
      <w:r w:rsidRPr="001417EA">
        <w:rPr>
          <w:rtl/>
        </w:rPr>
        <w:t xml:space="preserve"> </w:t>
      </w:r>
      <w:r w:rsidRPr="001417EA">
        <w:rPr>
          <w:rFonts w:hint="cs"/>
          <w:rtl/>
        </w:rPr>
        <w:t xml:space="preserve">تقريب التهذيب ص 316و </w:t>
      </w:r>
      <w:r w:rsidRPr="001417EA">
        <w:rPr>
          <w:rStyle w:val="Char7"/>
          <w:rFonts w:hint="cs"/>
          <w:rtl/>
        </w:rPr>
        <w:t>431.</w:t>
      </w:r>
    </w:p>
  </w:footnote>
  <w:footnote w:id="198">
    <w:p w:rsidR="004A1D9B" w:rsidRPr="0060085F" w:rsidRDefault="004A1D9B" w:rsidP="0060085F">
      <w:pPr>
        <w:pStyle w:val="a7"/>
        <w:rPr>
          <w:rStyle w:val="Char7"/>
        </w:rPr>
      </w:pPr>
      <w:r w:rsidRPr="009A79FC">
        <w:rPr>
          <w:rStyle w:val="Char7"/>
        </w:rPr>
        <w:footnoteRef/>
      </w:r>
      <w:r w:rsidRPr="009A79FC">
        <w:rPr>
          <w:rStyle w:val="Char7"/>
          <w:rtl/>
        </w:rPr>
        <w:t xml:space="preserve">- </w:t>
      </w:r>
      <w:r w:rsidRPr="009A79FC">
        <w:rPr>
          <w:rStyle w:val="Char7"/>
          <w:rFonts w:hint="cs"/>
          <w:rtl/>
        </w:rPr>
        <w:t>ابو ع</w:t>
      </w:r>
      <w:r w:rsidRPr="0060085F">
        <w:rPr>
          <w:rStyle w:val="Char7"/>
          <w:rFonts w:hint="cs"/>
          <w:rtl/>
        </w:rPr>
        <w:t>مرو دانى، البيان</w:t>
      </w:r>
      <w:r>
        <w:rPr>
          <w:rStyle w:val="Char7"/>
          <w:rFonts w:hint="cs"/>
          <w:rtl/>
        </w:rPr>
        <w:t xml:space="preserve"> في </w:t>
      </w:r>
      <w:r w:rsidRPr="0060085F">
        <w:rPr>
          <w:rStyle w:val="Char7"/>
          <w:rFonts w:hint="cs"/>
          <w:rtl/>
        </w:rPr>
        <w:t>عد آ</w:t>
      </w:r>
      <w:r>
        <w:rPr>
          <w:rStyle w:val="Char7"/>
          <w:rFonts w:hint="cs"/>
          <w:rtl/>
        </w:rPr>
        <w:t>ی</w:t>
      </w:r>
      <w:r w:rsidRPr="0060085F">
        <w:rPr>
          <w:rStyle w:val="Char7"/>
          <w:rFonts w:hint="cs"/>
          <w:rtl/>
        </w:rPr>
        <w:t xml:space="preserve"> القرآن ص 135- 137.</w:t>
      </w:r>
    </w:p>
  </w:footnote>
  <w:footnote w:id="199">
    <w:p w:rsidR="004A1D9B" w:rsidRPr="0060085F" w:rsidRDefault="004A1D9B" w:rsidP="0060085F">
      <w:pPr>
        <w:pStyle w:val="a7"/>
        <w:rPr>
          <w:rStyle w:val="Char7"/>
          <w:rtl/>
        </w:rPr>
      </w:pPr>
      <w:r w:rsidRPr="0060085F">
        <w:rPr>
          <w:rStyle w:val="Char7"/>
        </w:rPr>
        <w:footnoteRef/>
      </w:r>
      <w:r w:rsidRPr="0060085F">
        <w:rPr>
          <w:rStyle w:val="Char7"/>
          <w:rtl/>
        </w:rPr>
        <w:t xml:space="preserve">- </w:t>
      </w:r>
      <w:r w:rsidRPr="0060085F">
        <w:rPr>
          <w:rtl/>
        </w:rPr>
        <w:t>معرفة القراء الكبار</w:t>
      </w:r>
      <w:r w:rsidRPr="0060085F">
        <w:rPr>
          <w:rStyle w:val="Char7"/>
          <w:rFonts w:hint="cs"/>
          <w:rtl/>
        </w:rPr>
        <w:t xml:space="preserve"> ج1 ص479.</w:t>
      </w:r>
    </w:p>
  </w:footnote>
  <w:footnote w:id="200">
    <w:p w:rsidR="004A1D9B" w:rsidRPr="0060085F" w:rsidRDefault="004A1D9B" w:rsidP="0060085F">
      <w:pPr>
        <w:pStyle w:val="a7"/>
        <w:rPr>
          <w:rStyle w:val="Char7"/>
          <w:rtl/>
        </w:rPr>
      </w:pPr>
      <w:r w:rsidRPr="0060085F">
        <w:rPr>
          <w:rStyle w:val="Char7"/>
        </w:rPr>
        <w:footnoteRef/>
      </w:r>
      <w:r w:rsidRPr="0060085F">
        <w:rPr>
          <w:rStyle w:val="Char7"/>
          <w:rtl/>
        </w:rPr>
        <w:t xml:space="preserve">- </w:t>
      </w:r>
      <w:r w:rsidRPr="0060085F">
        <w:rPr>
          <w:rStyle w:val="Char7"/>
          <w:rFonts w:hint="cs"/>
          <w:rtl/>
        </w:rPr>
        <w:t>سير أعلام النبلاء ج16 ص 262.</w:t>
      </w:r>
    </w:p>
  </w:footnote>
  <w:footnote w:id="201">
    <w:p w:rsidR="004A1D9B" w:rsidRPr="009A79FC" w:rsidRDefault="004A1D9B" w:rsidP="0060085F">
      <w:pPr>
        <w:pStyle w:val="a7"/>
        <w:rPr>
          <w:rStyle w:val="Char7"/>
        </w:rPr>
      </w:pPr>
      <w:r w:rsidRPr="0060085F">
        <w:rPr>
          <w:rStyle w:val="Char7"/>
        </w:rPr>
        <w:footnoteRef/>
      </w:r>
      <w:r w:rsidRPr="0060085F">
        <w:rPr>
          <w:rStyle w:val="Char7"/>
          <w:rtl/>
        </w:rPr>
        <w:t xml:space="preserve">- </w:t>
      </w:r>
      <w:r w:rsidRPr="0060085F">
        <w:rPr>
          <w:rtl/>
        </w:rPr>
        <w:t>معرفة القراء الكبار</w:t>
      </w:r>
      <w:r w:rsidRPr="0060085F">
        <w:rPr>
          <w:rStyle w:val="Char7"/>
          <w:rFonts w:hint="cs"/>
          <w:rtl/>
        </w:rPr>
        <w:t xml:space="preserve"> ج1 ص 269.</w:t>
      </w:r>
    </w:p>
  </w:footnote>
  <w:footnote w:id="20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ابن أبى حاتم، الجرح والتعديل ج7 ص 63.</w:t>
      </w:r>
    </w:p>
  </w:footnote>
  <w:footnote w:id="20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تقريب التهذيب ص 94، 601، 239.</w:t>
      </w:r>
    </w:p>
  </w:footnote>
  <w:footnote w:id="20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دلايل النبوه ج 2 ص 142-143.</w:t>
      </w:r>
    </w:p>
  </w:footnote>
  <w:footnote w:id="20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سیر اعلام النبلاء ج 16ص 601.</w:t>
      </w:r>
    </w:p>
  </w:footnote>
  <w:footnote w:id="20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مصدر ج15 ص 398.</w:t>
      </w:r>
    </w:p>
  </w:footnote>
  <w:footnote w:id="20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496.</w:t>
      </w:r>
    </w:p>
  </w:footnote>
  <w:footnote w:id="208">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تقريب التهذيب</w:t>
      </w:r>
      <w:r w:rsidRPr="009A79FC">
        <w:rPr>
          <w:rStyle w:val="Char7"/>
          <w:rtl/>
        </w:rPr>
        <w:t xml:space="preserve"> </w:t>
      </w:r>
      <w:r w:rsidRPr="009A79FC">
        <w:rPr>
          <w:rStyle w:val="Char7"/>
          <w:rFonts w:hint="cs"/>
          <w:rtl/>
        </w:rPr>
        <w:t>ص 400.</w:t>
      </w:r>
    </w:p>
  </w:footnote>
  <w:footnote w:id="20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تقريب التهذيب</w:t>
      </w:r>
      <w:r w:rsidRPr="009A79FC">
        <w:rPr>
          <w:rStyle w:val="Char7"/>
          <w:rtl/>
        </w:rPr>
        <w:t xml:space="preserve"> </w:t>
      </w:r>
      <w:r w:rsidRPr="009A79FC">
        <w:rPr>
          <w:rStyle w:val="Char7"/>
          <w:rFonts w:hint="cs"/>
          <w:rtl/>
        </w:rPr>
        <w:t>ص 116.</w:t>
      </w:r>
    </w:p>
  </w:footnote>
  <w:footnote w:id="21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عبدالبر، التمهيد</w:t>
      </w:r>
      <w:r>
        <w:rPr>
          <w:rStyle w:val="Char7"/>
          <w:rFonts w:hint="cs"/>
          <w:rtl/>
        </w:rPr>
        <w:t xml:space="preserve"> </w:t>
      </w:r>
      <w:r w:rsidRPr="009A79FC">
        <w:rPr>
          <w:rStyle w:val="Char7"/>
          <w:rFonts w:hint="cs"/>
          <w:rtl/>
        </w:rPr>
        <w:t>ج1ص146.</w:t>
      </w:r>
    </w:p>
  </w:footnote>
  <w:footnote w:id="211">
    <w:p w:rsidR="004A1D9B" w:rsidRPr="007D5793" w:rsidRDefault="004A1D9B" w:rsidP="007D5793">
      <w:pPr>
        <w:pStyle w:val="a7"/>
        <w:rPr>
          <w:rStyle w:val="Char7"/>
          <w:rtl/>
        </w:rPr>
      </w:pPr>
      <w:r w:rsidRPr="009A79FC">
        <w:rPr>
          <w:rStyle w:val="Char7"/>
        </w:rPr>
        <w:footnoteRef/>
      </w:r>
      <w:r w:rsidRPr="009A79FC">
        <w:rPr>
          <w:rStyle w:val="Char7"/>
          <w:rtl/>
        </w:rPr>
        <w:t xml:space="preserve">- </w:t>
      </w:r>
      <w:r w:rsidRPr="007D5793">
        <w:rPr>
          <w:rStyle w:val="Char7"/>
          <w:rFonts w:hint="cs"/>
          <w:rtl/>
        </w:rPr>
        <w:t xml:space="preserve">ابوعبيد، فضائل القرآن ص340، معجم الکبيرج12ص215، ومعجم الصغير ج1ص81، ابو نعيم، </w:t>
      </w:r>
      <w:r w:rsidRPr="007D5793">
        <w:rPr>
          <w:rtl/>
        </w:rPr>
        <w:t>حلية الاولياء</w:t>
      </w:r>
      <w:r w:rsidRPr="007D5793">
        <w:rPr>
          <w:rStyle w:val="Char7"/>
          <w:rFonts w:hint="cs"/>
          <w:rtl/>
        </w:rPr>
        <w:t>ج3ص44، بيهقی، شعب الايمان ج2ص470.</w:t>
      </w:r>
    </w:p>
  </w:footnote>
  <w:footnote w:id="212">
    <w:p w:rsidR="004A1D9B" w:rsidRPr="007D5793" w:rsidRDefault="004A1D9B" w:rsidP="007D5793">
      <w:pPr>
        <w:pStyle w:val="a7"/>
        <w:rPr>
          <w:rStyle w:val="Char7"/>
          <w:rtl/>
        </w:rPr>
      </w:pPr>
      <w:r w:rsidRPr="007D5793">
        <w:rPr>
          <w:rStyle w:val="Char7"/>
        </w:rPr>
        <w:footnoteRef/>
      </w:r>
      <w:r w:rsidRPr="007D5793">
        <w:rPr>
          <w:rStyle w:val="Char7"/>
          <w:rtl/>
        </w:rPr>
        <w:t xml:space="preserve">- </w:t>
      </w:r>
      <w:r w:rsidRPr="007D5793">
        <w:rPr>
          <w:rStyle w:val="Char7"/>
          <w:rFonts w:hint="cs"/>
          <w:rtl/>
        </w:rPr>
        <w:t>اتقان ج1 ص 120.</w:t>
      </w:r>
    </w:p>
  </w:footnote>
  <w:footnote w:id="213">
    <w:p w:rsidR="004A1D9B" w:rsidRPr="007D5793" w:rsidRDefault="004A1D9B" w:rsidP="007D5793">
      <w:pPr>
        <w:pStyle w:val="a7"/>
        <w:rPr>
          <w:rStyle w:val="Char7"/>
          <w:rtl/>
        </w:rPr>
      </w:pPr>
      <w:r w:rsidRPr="007D5793">
        <w:rPr>
          <w:rStyle w:val="Char7"/>
        </w:rPr>
        <w:footnoteRef/>
      </w:r>
      <w:r w:rsidRPr="007D5793">
        <w:rPr>
          <w:rStyle w:val="Char7"/>
          <w:rtl/>
        </w:rPr>
        <w:t xml:space="preserve">- </w:t>
      </w:r>
      <w:r w:rsidRPr="007D5793">
        <w:rPr>
          <w:rStyle w:val="Char7"/>
          <w:rFonts w:hint="cs"/>
          <w:rtl/>
        </w:rPr>
        <w:t>الصحيح ج4 ص1878.</w:t>
      </w:r>
    </w:p>
  </w:footnote>
  <w:footnote w:id="214">
    <w:p w:rsidR="004A1D9B" w:rsidRPr="009A79FC" w:rsidRDefault="004A1D9B" w:rsidP="007D5793">
      <w:pPr>
        <w:pStyle w:val="a7"/>
        <w:rPr>
          <w:rStyle w:val="Char7"/>
        </w:rPr>
      </w:pPr>
      <w:r w:rsidRPr="007D5793">
        <w:rPr>
          <w:rStyle w:val="Char7"/>
        </w:rPr>
        <w:footnoteRef/>
      </w:r>
      <w:r w:rsidRPr="007D5793">
        <w:rPr>
          <w:rStyle w:val="Char7"/>
          <w:rtl/>
        </w:rPr>
        <w:t xml:space="preserve">- </w:t>
      </w:r>
      <w:r w:rsidRPr="007D5793">
        <w:rPr>
          <w:rStyle w:val="Char7"/>
          <w:rFonts w:hint="cs"/>
          <w:rtl/>
        </w:rPr>
        <w:t xml:space="preserve">حكمت بشير، </w:t>
      </w:r>
      <w:r w:rsidRPr="007D5793">
        <w:rPr>
          <w:rtl/>
        </w:rPr>
        <w:t>موسوعة التفسير الصحيح</w:t>
      </w:r>
      <w:r w:rsidRPr="007D5793">
        <w:rPr>
          <w:rStyle w:val="Char7"/>
          <w:rFonts w:hint="cs"/>
          <w:rtl/>
        </w:rPr>
        <w:t xml:space="preserve"> ج2 ص282</w:t>
      </w:r>
      <w:r w:rsidRPr="009A79FC">
        <w:rPr>
          <w:rStyle w:val="Char7"/>
          <w:rFonts w:hint="cs"/>
          <w:rtl/>
        </w:rPr>
        <w:t>.</w:t>
      </w:r>
    </w:p>
  </w:footnote>
  <w:footnote w:id="21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مستدرک حاکم ج2ص318.</w:t>
      </w:r>
    </w:p>
  </w:footnote>
  <w:footnote w:id="21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مسلم ج4ص2320.</w:t>
      </w:r>
    </w:p>
  </w:footnote>
  <w:footnote w:id="21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زادالمسيرج4ص17، مصاعد النظرج2ص184.</w:t>
      </w:r>
    </w:p>
  </w:footnote>
  <w:footnote w:id="218">
    <w:p w:rsidR="004A1D9B" w:rsidRPr="009A79FC" w:rsidRDefault="004A1D9B" w:rsidP="009B29B9">
      <w:pPr>
        <w:pStyle w:val="a7"/>
        <w:rPr>
          <w:rStyle w:val="Char7"/>
          <w:rtl/>
        </w:rPr>
      </w:pPr>
      <w:r w:rsidRPr="009A79FC">
        <w:rPr>
          <w:rStyle w:val="Char7"/>
        </w:rPr>
        <w:footnoteRef/>
      </w:r>
      <w:r w:rsidRPr="009A79FC">
        <w:rPr>
          <w:rStyle w:val="Char7"/>
          <w:rtl/>
        </w:rPr>
        <w:t xml:space="preserve">- </w:t>
      </w:r>
      <w:r w:rsidRPr="009B29B9">
        <w:rPr>
          <w:rStyle w:val="Char7"/>
          <w:rtl/>
        </w:rPr>
        <w:t>موسوعة التفسير الصحيح</w:t>
      </w:r>
      <w:r w:rsidRPr="009B29B9">
        <w:rPr>
          <w:rStyle w:val="Char7"/>
          <w:rFonts w:hint="cs"/>
          <w:rtl/>
        </w:rPr>
        <w:t xml:space="preserve"> </w:t>
      </w:r>
      <w:r w:rsidRPr="009B29B9">
        <w:rPr>
          <w:rStyle w:val="Char7"/>
          <w:rtl/>
        </w:rPr>
        <w:t>ج</w:t>
      </w:r>
      <w:r w:rsidRPr="009B29B9">
        <w:rPr>
          <w:rStyle w:val="Char7"/>
          <w:rFonts w:hint="cs"/>
          <w:rtl/>
        </w:rPr>
        <w:t>2 ص77.</w:t>
      </w:r>
    </w:p>
  </w:footnote>
  <w:footnote w:id="219">
    <w:p w:rsidR="004A1D9B" w:rsidRPr="009A79FC" w:rsidRDefault="004A1D9B" w:rsidP="009B29B9">
      <w:pPr>
        <w:pStyle w:val="a7"/>
        <w:rPr>
          <w:rStyle w:val="Char7"/>
        </w:rPr>
      </w:pPr>
      <w:r w:rsidRPr="009A79FC">
        <w:rPr>
          <w:rStyle w:val="Char7"/>
        </w:rPr>
        <w:footnoteRef/>
      </w:r>
      <w:r w:rsidRPr="009A79FC">
        <w:rPr>
          <w:rStyle w:val="Char7"/>
          <w:rtl/>
        </w:rPr>
        <w:t xml:space="preserve">- </w:t>
      </w:r>
      <w:r w:rsidRPr="009A79FC">
        <w:rPr>
          <w:rStyle w:val="Char7"/>
          <w:rFonts w:hint="cs"/>
          <w:rtl/>
        </w:rPr>
        <w:t>المستدرك ج2 ص345.</w:t>
      </w:r>
    </w:p>
  </w:footnote>
  <w:footnote w:id="220">
    <w:p w:rsidR="004A1D9B" w:rsidRPr="009A79FC" w:rsidRDefault="004A1D9B" w:rsidP="009B29B9">
      <w:pPr>
        <w:pStyle w:val="a7"/>
        <w:rPr>
          <w:rStyle w:val="Char7"/>
          <w:rtl/>
        </w:rPr>
      </w:pPr>
      <w:r w:rsidRPr="009A79FC">
        <w:rPr>
          <w:rStyle w:val="Char7"/>
        </w:rPr>
        <w:footnoteRef/>
      </w:r>
      <w:r w:rsidRPr="009A79FC">
        <w:rPr>
          <w:rStyle w:val="Char7"/>
          <w:rtl/>
        </w:rPr>
        <w:t xml:space="preserve">- </w:t>
      </w:r>
      <w:r w:rsidRPr="009A79FC">
        <w:rPr>
          <w:rStyle w:val="Char7"/>
          <w:rFonts w:hint="cs"/>
          <w:rtl/>
        </w:rPr>
        <w:t>آلوسی، روح المعانی ج13ص176، ابن عاشور، التحریر و التنویر ج13ص177.</w:t>
      </w:r>
    </w:p>
  </w:footnote>
  <w:footnote w:id="22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البخاری،ج 8ص 229 .</w:t>
      </w:r>
    </w:p>
  </w:footnote>
  <w:footnote w:id="22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مأخذ قبلى ج1ص447.</w:t>
      </w:r>
    </w:p>
  </w:footnote>
  <w:footnote w:id="22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مأخذ قبلى ج8 ص654.</w:t>
      </w:r>
    </w:p>
  </w:footnote>
  <w:footnote w:id="22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w:t>
      </w:r>
      <w:r>
        <w:rPr>
          <w:rStyle w:val="Char7"/>
          <w:rFonts w:hint="cs"/>
          <w:rtl/>
        </w:rPr>
        <w:t xml:space="preserve"> </w:t>
      </w:r>
      <w:r w:rsidRPr="009A79FC">
        <w:rPr>
          <w:rStyle w:val="Char7"/>
          <w:rFonts w:hint="cs"/>
          <w:rtl/>
        </w:rPr>
        <w:t>ج8 ص257.</w:t>
      </w:r>
    </w:p>
  </w:footnote>
  <w:footnote w:id="22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مسند احمد بن حنبل ج 1ص 258، نسائى، تفسير قرآن ج 2 ص 263.</w:t>
      </w:r>
    </w:p>
  </w:footnote>
  <w:footnote w:id="226">
    <w:p w:rsidR="004A1D9B" w:rsidRPr="006B2EE8" w:rsidRDefault="004A1D9B" w:rsidP="006B2EE8">
      <w:pPr>
        <w:pStyle w:val="a7"/>
        <w:rPr>
          <w:rStyle w:val="Char7"/>
          <w:rtl/>
        </w:rPr>
      </w:pPr>
      <w:r w:rsidRPr="009A79FC">
        <w:rPr>
          <w:rStyle w:val="Char7"/>
        </w:rPr>
        <w:footnoteRef/>
      </w:r>
      <w:r w:rsidRPr="009A79FC">
        <w:rPr>
          <w:rStyle w:val="Char7"/>
          <w:rtl/>
        </w:rPr>
        <w:t xml:space="preserve">- </w:t>
      </w:r>
      <w:r w:rsidRPr="006B2EE8">
        <w:rPr>
          <w:rStyle w:val="Char7"/>
          <w:rFonts w:hint="cs"/>
          <w:rtl/>
        </w:rPr>
        <w:t>صحيح البخارى ج8ص283، صحيح مسلم ج4 ص2153.</w:t>
      </w:r>
    </w:p>
  </w:footnote>
  <w:footnote w:id="227">
    <w:p w:rsidR="004A1D9B" w:rsidRPr="006B2EE8" w:rsidRDefault="004A1D9B" w:rsidP="006B2EE8">
      <w:pPr>
        <w:pStyle w:val="a7"/>
        <w:rPr>
          <w:rStyle w:val="Char7"/>
          <w:rtl/>
        </w:rPr>
      </w:pPr>
      <w:r w:rsidRPr="006B2EE8">
        <w:rPr>
          <w:rStyle w:val="Char7"/>
        </w:rPr>
        <w:footnoteRef/>
      </w:r>
      <w:r w:rsidRPr="006B2EE8">
        <w:rPr>
          <w:rStyle w:val="Char7"/>
          <w:rtl/>
        </w:rPr>
        <w:t xml:space="preserve">- </w:t>
      </w:r>
      <w:r w:rsidRPr="006B2EE8">
        <w:rPr>
          <w:rtl/>
        </w:rPr>
        <w:t>موسوعة التفسير الصحيح ج3 ص397.</w:t>
      </w:r>
    </w:p>
  </w:footnote>
  <w:footnote w:id="228">
    <w:p w:rsidR="004A1D9B" w:rsidRPr="006B2EE8" w:rsidRDefault="004A1D9B" w:rsidP="006B2EE8">
      <w:pPr>
        <w:pStyle w:val="a7"/>
        <w:rPr>
          <w:rStyle w:val="Char7"/>
          <w:rtl/>
        </w:rPr>
      </w:pPr>
      <w:r w:rsidRPr="006B2EE8">
        <w:rPr>
          <w:rStyle w:val="Char7"/>
        </w:rPr>
        <w:footnoteRef/>
      </w:r>
      <w:r w:rsidRPr="006B2EE8">
        <w:rPr>
          <w:rStyle w:val="Char7"/>
          <w:rtl/>
        </w:rPr>
        <w:t xml:space="preserve">- </w:t>
      </w:r>
      <w:r w:rsidRPr="006B2EE8">
        <w:rPr>
          <w:rStyle w:val="Char7"/>
          <w:rFonts w:hint="cs"/>
          <w:rtl/>
        </w:rPr>
        <w:t>المستدرک ج2ص384-385، ابوجعفرطحاوی، شرح مشکل الآثار ج3 ص15-16.</w:t>
      </w:r>
    </w:p>
  </w:footnote>
  <w:footnote w:id="229">
    <w:p w:rsidR="004A1D9B" w:rsidRPr="009A79FC" w:rsidRDefault="004A1D9B" w:rsidP="006B2EE8">
      <w:pPr>
        <w:pStyle w:val="a7"/>
        <w:rPr>
          <w:rStyle w:val="Char7"/>
          <w:rtl/>
        </w:rPr>
      </w:pPr>
      <w:r w:rsidRPr="006B2EE8">
        <w:rPr>
          <w:rStyle w:val="Char7"/>
        </w:rPr>
        <w:footnoteRef/>
      </w:r>
      <w:r w:rsidRPr="006B2EE8">
        <w:rPr>
          <w:rStyle w:val="Char7"/>
          <w:rtl/>
        </w:rPr>
        <w:t xml:space="preserve">- </w:t>
      </w:r>
      <w:r w:rsidRPr="006B2EE8">
        <w:rPr>
          <w:rStyle w:val="Char7"/>
          <w:rFonts w:hint="cs"/>
          <w:rtl/>
        </w:rPr>
        <w:t>اتقان ج1 ص 56.</w:t>
      </w:r>
    </w:p>
  </w:footnote>
  <w:footnote w:id="23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ج4 ص2318.</w:t>
      </w:r>
    </w:p>
  </w:footnote>
  <w:footnote w:id="23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سوره </w:t>
      </w:r>
      <w:r w:rsidRPr="009A79FC">
        <w:rPr>
          <w:rStyle w:val="Char7"/>
          <w:rFonts w:hint="eastAsia"/>
          <w:rtl/>
        </w:rPr>
        <w:t>شعراء</w:t>
      </w:r>
      <w:r w:rsidRPr="009A79FC">
        <w:rPr>
          <w:rStyle w:val="Char7"/>
          <w:rFonts w:hint="cs"/>
          <w:rtl/>
        </w:rPr>
        <w:t>:</w:t>
      </w:r>
      <w:r w:rsidRPr="009A79FC">
        <w:rPr>
          <w:rStyle w:val="Char7"/>
          <w:rtl/>
        </w:rPr>
        <w:t xml:space="preserve"> 214</w:t>
      </w:r>
      <w:r w:rsidRPr="009A79FC">
        <w:rPr>
          <w:rStyle w:val="Char7"/>
          <w:rFonts w:hint="cs"/>
          <w:rtl/>
        </w:rPr>
        <w:t>.</w:t>
      </w:r>
    </w:p>
  </w:footnote>
  <w:footnote w:id="23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ج8ص360.</w:t>
      </w:r>
    </w:p>
  </w:footnote>
  <w:footnote w:id="23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سنن ترمذی ج 3 ص 242.</w:t>
      </w:r>
    </w:p>
  </w:footnote>
  <w:footnote w:id="234">
    <w:p w:rsidR="004A1D9B" w:rsidRPr="009A79FC" w:rsidRDefault="004A1D9B" w:rsidP="00097A78">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سنن ترمذى ج5 ص343-345، مسند احمد ج1ص276.</w:t>
      </w:r>
    </w:p>
  </w:footnote>
  <w:footnote w:id="23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البخاری ج8 ص372.</w:t>
      </w:r>
    </w:p>
  </w:footnote>
  <w:footnote w:id="23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ج2ص429.</w:t>
      </w:r>
    </w:p>
  </w:footnote>
  <w:footnote w:id="23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6A0B28">
        <w:rPr>
          <w:rFonts w:ascii="mylotus" w:hAnsi="mylotus" w:cs="mylotus"/>
          <w:sz w:val="24"/>
          <w:szCs w:val="24"/>
          <w:rtl/>
        </w:rPr>
        <w:t>موسوعة التفسير</w:t>
      </w:r>
      <w:r>
        <w:rPr>
          <w:rFonts w:ascii="mylotus" w:hAnsi="mylotus" w:cs="mylotus" w:hint="cs"/>
          <w:sz w:val="24"/>
          <w:szCs w:val="24"/>
          <w:rtl/>
        </w:rPr>
        <w:t xml:space="preserve"> </w:t>
      </w:r>
      <w:r w:rsidRPr="006A0B28">
        <w:rPr>
          <w:rFonts w:ascii="mylotus" w:hAnsi="mylotus" w:cs="mylotus"/>
          <w:sz w:val="24"/>
          <w:szCs w:val="24"/>
          <w:rtl/>
        </w:rPr>
        <w:t>الصحيح ج4 ص192</w:t>
      </w:r>
      <w:r w:rsidRPr="009A79FC">
        <w:rPr>
          <w:rStyle w:val="Char7"/>
          <w:rFonts w:hint="cs"/>
          <w:rtl/>
        </w:rPr>
        <w:t>.</w:t>
      </w:r>
    </w:p>
  </w:footnote>
  <w:footnote w:id="238">
    <w:p w:rsidR="004A1D9B" w:rsidRPr="009A79FC" w:rsidRDefault="004A1D9B" w:rsidP="005E3734">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w:t>
      </w:r>
      <w:r>
        <w:rPr>
          <w:rStyle w:val="Char7"/>
          <w:rFonts w:hint="cs"/>
          <w:rtl/>
        </w:rPr>
        <w:t>ی</w:t>
      </w:r>
      <w:r w:rsidRPr="009A79FC">
        <w:rPr>
          <w:rStyle w:val="Char7"/>
          <w:rFonts w:hint="cs"/>
          <w:rtl/>
        </w:rPr>
        <w:t xml:space="preserve"> ج 3ص 1400.</w:t>
      </w:r>
    </w:p>
  </w:footnote>
  <w:footnote w:id="23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سوره </w:t>
      </w:r>
      <w:r w:rsidRPr="009A79FC">
        <w:rPr>
          <w:rStyle w:val="Char7"/>
          <w:rtl/>
        </w:rPr>
        <w:t>غافر</w:t>
      </w:r>
      <w:r w:rsidRPr="009A79FC">
        <w:rPr>
          <w:rStyle w:val="Char7"/>
          <w:rFonts w:hint="cs"/>
          <w:rtl/>
        </w:rPr>
        <w:t xml:space="preserve">: </w:t>
      </w:r>
      <w:r w:rsidRPr="009A79FC">
        <w:rPr>
          <w:rStyle w:val="Char7"/>
          <w:rtl/>
        </w:rPr>
        <w:t>28</w:t>
      </w:r>
      <w:r w:rsidRPr="009A79FC">
        <w:rPr>
          <w:rStyle w:val="Char7"/>
          <w:rFonts w:hint="cs"/>
          <w:rtl/>
        </w:rPr>
        <w:t>.</w:t>
      </w:r>
    </w:p>
  </w:footnote>
  <w:footnote w:id="24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ج8 ص424.</w:t>
      </w:r>
    </w:p>
  </w:footnote>
  <w:footnote w:id="24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 الصحيح ج4 ص 289.</w:t>
      </w:r>
    </w:p>
  </w:footnote>
  <w:footnote w:id="24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جامع البيان ج 11 ص 142.</w:t>
      </w:r>
    </w:p>
  </w:footnote>
  <w:footnote w:id="24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التفسيرالصحيح ج4ص 308.</w:t>
      </w:r>
    </w:p>
  </w:footnote>
  <w:footnote w:id="24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مسند احمد ج4ص328.</w:t>
      </w:r>
    </w:p>
  </w:footnote>
  <w:footnote w:id="24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 ص 434-435.</w:t>
      </w:r>
    </w:p>
  </w:footnote>
  <w:footnote w:id="24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سنن الترمذی ج 3 ص 124.</w:t>
      </w:r>
    </w:p>
  </w:footnote>
  <w:footnote w:id="24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ترمذى ج5ص382-383 .</w:t>
      </w:r>
    </w:p>
  </w:footnote>
  <w:footnote w:id="24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ج8ص483-484.</w:t>
      </w:r>
    </w:p>
  </w:footnote>
  <w:footnote w:id="24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مأخذ ج8ص486.</w:t>
      </w:r>
    </w:p>
  </w:footnote>
  <w:footnote w:id="25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ج8ص486.</w:t>
      </w:r>
    </w:p>
  </w:footnote>
  <w:footnote w:id="25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 4ص2046.</w:t>
      </w:r>
    </w:p>
  </w:footnote>
  <w:footnote w:id="25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ج8ص53.</w:t>
      </w:r>
    </w:p>
  </w:footnote>
  <w:footnote w:id="25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التفسيرالصحيح ج4ص 546 .</w:t>
      </w:r>
    </w:p>
  </w:footnote>
  <w:footnote w:id="254">
    <w:p w:rsidR="004A1D9B" w:rsidRPr="009A79FC" w:rsidRDefault="004A1D9B" w:rsidP="000C04ED">
      <w:pPr>
        <w:pStyle w:val="FootnoteText"/>
        <w:tabs>
          <w:tab w:val="left" w:pos="7772"/>
        </w:tabs>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ترمذى ج5ص426- 427 و امام ترمذى سند آنرا حسن صحيح گفته است.</w:t>
      </w:r>
    </w:p>
  </w:footnote>
  <w:footnote w:id="25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سنن ترمذی ج3 ص 126.</w:t>
      </w:r>
    </w:p>
  </w:footnote>
  <w:footnote w:id="256">
    <w:p w:rsidR="004A1D9B" w:rsidRPr="009A79FC" w:rsidRDefault="004A1D9B" w:rsidP="000C04ED">
      <w:pPr>
        <w:pStyle w:val="FootnoteText"/>
        <w:tabs>
          <w:tab w:val="left" w:pos="7772"/>
        </w:tabs>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ترمذى ج5ص432، مستدرک ج2ص514.</w:t>
      </w:r>
    </w:p>
  </w:footnote>
  <w:footnote w:id="25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البارى ج8ص609-610، صحيح مسلم ج1ص193-194.</w:t>
      </w:r>
    </w:p>
  </w:footnote>
  <w:footnote w:id="25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 الصحيح ج4ص 681.</w:t>
      </w:r>
    </w:p>
  </w:footnote>
  <w:footnote w:id="25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ترمذی ج5ص451-452، مسند احمد ج5ص133، المستدرک ج2ص540 وسند آن</w:t>
      </w:r>
      <w:r>
        <w:rPr>
          <w:rStyle w:val="Char7"/>
          <w:rFonts w:hint="eastAsia"/>
          <w:rtl/>
        </w:rPr>
        <w:t>‌</w:t>
      </w:r>
      <w:r w:rsidRPr="009A79FC">
        <w:rPr>
          <w:rStyle w:val="Char7"/>
          <w:rFonts w:hint="cs"/>
          <w:rtl/>
        </w:rPr>
        <w:t>را حافظ ابن حجر حسن گفته است. فتح الباری ج13ص56.</w:t>
      </w:r>
    </w:p>
  </w:footnote>
  <w:footnote w:id="26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 xml:space="preserve">مباحثى در علوم قرآن ص 295. با تصرف واختصار. </w:t>
      </w:r>
    </w:p>
  </w:footnote>
  <w:footnote w:id="261">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مأخذ ص 314- 315.</w:t>
      </w:r>
    </w:p>
  </w:footnote>
  <w:footnote w:id="26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ص 344.</w:t>
      </w:r>
    </w:p>
  </w:footnote>
  <w:footnote w:id="26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مجاز القرآن ج1 ص 50.</w:t>
      </w:r>
    </w:p>
  </w:footnote>
  <w:footnote w:id="26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العجاب في بيان الأسباب ج1 ص 225.</w:t>
      </w:r>
    </w:p>
  </w:footnote>
  <w:footnote w:id="265">
    <w:p w:rsidR="004A1D9B" w:rsidRPr="009A79FC" w:rsidRDefault="004A1D9B" w:rsidP="00463A21">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ابن اب</w:t>
      </w:r>
      <w:r>
        <w:rPr>
          <w:rStyle w:val="Char7"/>
          <w:rFonts w:hint="cs"/>
          <w:rtl/>
        </w:rPr>
        <w:t>ی</w:t>
      </w:r>
      <w:r w:rsidRPr="009A79FC">
        <w:rPr>
          <w:rStyle w:val="Char7"/>
          <w:rFonts w:hint="cs"/>
          <w:rtl/>
        </w:rPr>
        <w:t xml:space="preserve"> حاتم، تفسير القرآن العظيم ج1 ص331.</w:t>
      </w:r>
    </w:p>
  </w:footnote>
  <w:footnote w:id="266">
    <w:p w:rsidR="004A1D9B" w:rsidRPr="009A79FC" w:rsidRDefault="004A1D9B" w:rsidP="000C04ED">
      <w:pPr>
        <w:pStyle w:val="FootnoteText"/>
        <w:tabs>
          <w:tab w:val="left" w:pos="5764"/>
        </w:tabs>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62.</w:t>
      </w:r>
    </w:p>
  </w:footnote>
  <w:footnote w:id="26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 النسائى ج1 ص 282 باسند صحيح، حكمت بشير، التفسيرالصحيح ج1 ص 381.</w:t>
      </w:r>
    </w:p>
  </w:footnote>
  <w:footnote w:id="26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محاسن التأويل ج1 ص 236.</w:t>
      </w:r>
    </w:p>
  </w:footnote>
  <w:footnote w:id="26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المعجم الكبير ج11 256-257.</w:t>
      </w:r>
    </w:p>
  </w:footnote>
  <w:footnote w:id="27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562 هيثمى نيزاين روايت را در مجمع الزوائد ج7 ص 20 آورده است وسند آن</w:t>
      </w:r>
      <w:r>
        <w:rPr>
          <w:rStyle w:val="Char7"/>
          <w:rFonts w:hint="eastAsia"/>
          <w:rtl/>
        </w:rPr>
        <w:t>‌</w:t>
      </w:r>
      <w:r w:rsidRPr="009A79FC">
        <w:rPr>
          <w:rStyle w:val="Char7"/>
          <w:rFonts w:hint="cs"/>
          <w:rtl/>
        </w:rPr>
        <w:t>را ضعيف حكم كرده است.</w:t>
      </w:r>
    </w:p>
  </w:footnote>
  <w:footnote w:id="27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با فتح البارى ج7 ص490، صحيح مسلم ج4 ص1786.</w:t>
      </w:r>
    </w:p>
  </w:footnote>
  <w:footnote w:id="27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تفسیر ابن کثیر ج2 ص 81.</w:t>
      </w:r>
    </w:p>
  </w:footnote>
  <w:footnote w:id="27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تفسیر طبری ج 5 ص 230- 231 .</w:t>
      </w:r>
    </w:p>
  </w:footnote>
  <w:footnote w:id="27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 ابن کثير ج2 ص 230.</w:t>
      </w:r>
    </w:p>
  </w:footnote>
  <w:footnote w:id="27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البخاری ج8 ص 401.</w:t>
      </w:r>
    </w:p>
  </w:footnote>
  <w:footnote w:id="27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 معالم التنزيل ج3 ص 333.</w:t>
      </w:r>
    </w:p>
  </w:footnote>
  <w:footnote w:id="27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63.</w:t>
      </w:r>
    </w:p>
  </w:footnote>
  <w:footnote w:id="27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كشف الأسنار عن زوائد البزار 3 ص172. </w:t>
      </w:r>
    </w:p>
  </w:footnote>
  <w:footnote w:id="27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المعجم الكبير ج12 ص60.</w:t>
      </w:r>
    </w:p>
  </w:footnote>
  <w:footnote w:id="28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562، المغنی</w:t>
      </w:r>
      <w:r>
        <w:rPr>
          <w:rStyle w:val="Char7"/>
          <w:rFonts w:hint="cs"/>
          <w:rtl/>
        </w:rPr>
        <w:t xml:space="preserve"> في </w:t>
      </w:r>
      <w:r w:rsidRPr="009A79FC">
        <w:rPr>
          <w:rStyle w:val="Char7"/>
          <w:rFonts w:hint="cs"/>
          <w:rtl/>
        </w:rPr>
        <w:t xml:space="preserve">الضعفاءج2 ص 186. </w:t>
      </w:r>
    </w:p>
  </w:footnote>
  <w:footnote w:id="28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63.</w:t>
      </w:r>
    </w:p>
  </w:footnote>
  <w:footnote w:id="28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البخاري ج8 ص192.</w:t>
      </w:r>
    </w:p>
  </w:footnote>
  <w:footnote w:id="283">
    <w:p w:rsidR="004A1D9B" w:rsidRPr="009A79FC" w:rsidRDefault="004A1D9B" w:rsidP="000C04ED">
      <w:pPr>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مسند احمد بن حنبل ج 1 ص 99، سنن ترمذى ج 5 ص 281.</w:t>
      </w:r>
    </w:p>
  </w:footnote>
  <w:footnote w:id="28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البرهان ج1 ص31، اتقان ج1ص 126.</w:t>
      </w:r>
    </w:p>
  </w:footnote>
  <w:footnote w:id="28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فتح البارى ج7 ص225</w:t>
      </w:r>
      <w:r w:rsidRPr="009A79FC">
        <w:rPr>
          <w:rStyle w:val="Char7"/>
          <w:rtl/>
        </w:rPr>
        <w:footnoteRef/>
      </w:r>
      <w:r w:rsidRPr="009A79FC">
        <w:rPr>
          <w:rStyle w:val="Char7"/>
          <w:rtl/>
        </w:rPr>
        <w:t>-</w:t>
      </w:r>
      <w:r w:rsidRPr="009A79FC">
        <w:rPr>
          <w:rStyle w:val="Char7"/>
          <w:rFonts w:hint="cs"/>
          <w:rtl/>
        </w:rPr>
        <w:t>.</w:t>
      </w:r>
    </w:p>
  </w:footnote>
  <w:footnote w:id="28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التحرير والتنوير ج28 ص5.</w:t>
      </w:r>
    </w:p>
  </w:footnote>
  <w:footnote w:id="28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مأخذ.</w:t>
      </w:r>
    </w:p>
  </w:footnote>
  <w:footnote w:id="28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نحاس، ناسخ و</w:t>
      </w:r>
      <w:r>
        <w:rPr>
          <w:rStyle w:val="Char7"/>
          <w:rFonts w:hint="cs"/>
          <w:rtl/>
        </w:rPr>
        <w:t xml:space="preserve"> </w:t>
      </w:r>
      <w:r w:rsidRPr="009A79FC">
        <w:rPr>
          <w:rStyle w:val="Char7"/>
          <w:rFonts w:hint="cs"/>
          <w:rtl/>
        </w:rPr>
        <w:t>منسوخ ج2 ص568، اتقان ج1ص56.</w:t>
      </w:r>
    </w:p>
  </w:footnote>
  <w:footnote w:id="28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الدر المنثور ج1 ص 46.</w:t>
      </w:r>
    </w:p>
  </w:footnote>
  <w:footnote w:id="29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ج4 ص 359.</w:t>
      </w:r>
    </w:p>
  </w:footnote>
  <w:footnote w:id="291">
    <w:p w:rsidR="004A1D9B" w:rsidRPr="00AE09E7" w:rsidRDefault="004A1D9B" w:rsidP="00AE09E7">
      <w:pPr>
        <w:pStyle w:val="a7"/>
        <w:rPr>
          <w:rStyle w:val="Char7"/>
        </w:rPr>
      </w:pPr>
      <w:r w:rsidRPr="00AE09E7">
        <w:rPr>
          <w:rStyle w:val="Char7"/>
        </w:rPr>
        <w:footnoteRef/>
      </w:r>
      <w:r w:rsidRPr="00AE09E7">
        <w:rPr>
          <w:rStyle w:val="Char7"/>
          <w:rtl/>
        </w:rPr>
        <w:t xml:space="preserve">- </w:t>
      </w:r>
      <w:r w:rsidRPr="00AE09E7">
        <w:rPr>
          <w:rtl/>
        </w:rPr>
        <w:t>الإصابة في تمييز</w:t>
      </w:r>
      <w:r w:rsidRPr="00AE09E7">
        <w:rPr>
          <w:rFonts w:hint="cs"/>
          <w:rtl/>
        </w:rPr>
        <w:t xml:space="preserve"> </w:t>
      </w:r>
      <w:r w:rsidRPr="00AE09E7">
        <w:rPr>
          <w:rtl/>
        </w:rPr>
        <w:t>الصحاب</w:t>
      </w:r>
      <w:r w:rsidRPr="00AE09E7">
        <w:rPr>
          <w:rFonts w:hint="cs"/>
          <w:rtl/>
        </w:rPr>
        <w:t>ة</w:t>
      </w:r>
      <w:r w:rsidRPr="00AE09E7">
        <w:rPr>
          <w:rStyle w:val="Char7"/>
          <w:rFonts w:hint="cs"/>
          <w:rtl/>
        </w:rPr>
        <w:t xml:space="preserve"> ج4 ص 359.</w:t>
      </w:r>
    </w:p>
  </w:footnote>
  <w:footnote w:id="292">
    <w:p w:rsidR="004A1D9B" w:rsidRPr="00AE09E7" w:rsidRDefault="004A1D9B" w:rsidP="00AE09E7">
      <w:pPr>
        <w:pStyle w:val="a7"/>
        <w:rPr>
          <w:rStyle w:val="Char7"/>
          <w:rtl/>
        </w:rPr>
      </w:pPr>
      <w:r w:rsidRPr="00AE09E7">
        <w:rPr>
          <w:rStyle w:val="Char7"/>
        </w:rPr>
        <w:footnoteRef/>
      </w:r>
      <w:r w:rsidRPr="00AE09E7">
        <w:rPr>
          <w:rStyle w:val="Char7"/>
          <w:rtl/>
        </w:rPr>
        <w:t xml:space="preserve">- </w:t>
      </w:r>
      <w:r w:rsidRPr="00AE09E7">
        <w:rPr>
          <w:rStyle w:val="Char7"/>
          <w:rFonts w:hint="cs"/>
          <w:rtl/>
        </w:rPr>
        <w:t>المحرر الوجيز ج3 ص5، مصاعد النظر 2 ص64.</w:t>
      </w:r>
    </w:p>
  </w:footnote>
  <w:footnote w:id="293">
    <w:p w:rsidR="004A1D9B" w:rsidRPr="00AE09E7" w:rsidRDefault="004A1D9B" w:rsidP="00AE09E7">
      <w:pPr>
        <w:pStyle w:val="a7"/>
        <w:rPr>
          <w:rStyle w:val="Char7"/>
        </w:rPr>
      </w:pPr>
      <w:r w:rsidRPr="00AE09E7">
        <w:rPr>
          <w:rStyle w:val="Char7"/>
        </w:rPr>
        <w:footnoteRef/>
      </w:r>
      <w:r w:rsidRPr="00AE09E7">
        <w:rPr>
          <w:rStyle w:val="Char7"/>
          <w:rtl/>
        </w:rPr>
        <w:t xml:space="preserve">- </w:t>
      </w:r>
      <w:r w:rsidRPr="00AE09E7">
        <w:rPr>
          <w:rStyle w:val="Char7"/>
          <w:rFonts w:hint="cs"/>
          <w:rtl/>
        </w:rPr>
        <w:t>صحيح البخارى ج 8ص17.</w:t>
      </w:r>
    </w:p>
  </w:footnote>
  <w:footnote w:id="294">
    <w:p w:rsidR="004A1D9B" w:rsidRPr="009A79FC" w:rsidRDefault="004A1D9B" w:rsidP="00AE09E7">
      <w:pPr>
        <w:pStyle w:val="a7"/>
        <w:rPr>
          <w:rStyle w:val="Char7"/>
          <w:rtl/>
        </w:rPr>
      </w:pPr>
      <w:r w:rsidRPr="00AE09E7">
        <w:rPr>
          <w:rStyle w:val="Char7"/>
        </w:rPr>
        <w:footnoteRef/>
      </w:r>
      <w:r w:rsidRPr="00AE09E7">
        <w:rPr>
          <w:rStyle w:val="Char7"/>
          <w:rtl/>
        </w:rPr>
        <w:t xml:space="preserve">- </w:t>
      </w:r>
      <w:r w:rsidRPr="00AE09E7">
        <w:rPr>
          <w:rStyle w:val="Char7"/>
          <w:rFonts w:hint="cs"/>
          <w:rtl/>
        </w:rPr>
        <w:t>صحيح مسلم ج 3</w:t>
      </w:r>
      <w:r w:rsidRPr="009A79FC">
        <w:rPr>
          <w:rStyle w:val="Char7"/>
          <w:rFonts w:hint="cs"/>
          <w:rtl/>
        </w:rPr>
        <w:t xml:space="preserve"> ص 1417.</w:t>
      </w:r>
    </w:p>
  </w:footnote>
  <w:footnote w:id="29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فتح الباری ج8 ص 19.</w:t>
      </w:r>
    </w:p>
  </w:footnote>
  <w:footnote w:id="29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ج4 ص 359.</w:t>
      </w:r>
    </w:p>
  </w:footnote>
  <w:footnote w:id="29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 1ص 1079.</w:t>
      </w:r>
    </w:p>
  </w:footnote>
  <w:footnote w:id="298">
    <w:p w:rsidR="004A1D9B" w:rsidRPr="009A79FC" w:rsidRDefault="004A1D9B" w:rsidP="001000D4">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السنن ج5 ص238 (با سند صحيح).</w:t>
      </w:r>
    </w:p>
  </w:footnote>
  <w:footnote w:id="29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الاحسان ج14 ص 534</w:t>
      </w:r>
    </w:p>
  </w:footnote>
  <w:footnote w:id="30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 8 ص 101- 102.</w:t>
      </w:r>
    </w:p>
  </w:footnote>
  <w:footnote w:id="30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ج4 ص 1829.</w:t>
      </w:r>
    </w:p>
  </w:footnote>
  <w:footnote w:id="30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ج8 ص 119.</w:t>
      </w:r>
    </w:p>
  </w:footnote>
  <w:footnote w:id="30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ج8 ص 121.</w:t>
      </w:r>
    </w:p>
  </w:footnote>
  <w:footnote w:id="30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ج3 ص2713.</w:t>
      </w:r>
    </w:p>
  </w:footnote>
  <w:footnote w:id="30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ابن حجر در فتح البارى ج 6 ص 98 درجهء اين روايت را حسن </w:t>
      </w:r>
      <w:r w:rsidRPr="009A79FC">
        <w:rPr>
          <w:rStyle w:val="Char7"/>
          <w:rtl/>
        </w:rPr>
        <w:t>گ</w:t>
      </w:r>
      <w:r w:rsidRPr="009A79FC">
        <w:rPr>
          <w:rStyle w:val="Char7"/>
          <w:rFonts w:hint="cs"/>
          <w:rtl/>
        </w:rPr>
        <w:t>فته است.</w:t>
      </w:r>
    </w:p>
  </w:footnote>
  <w:footnote w:id="30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فتح البارى ج 8 ص 269.</w:t>
      </w:r>
    </w:p>
  </w:footnote>
  <w:footnote w:id="30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 xml:space="preserve">تفسير ابن ابى حاتم ج 4 ص 1174. </w:t>
      </w:r>
    </w:p>
  </w:footnote>
  <w:footnote w:id="308">
    <w:p w:rsidR="004A1D9B" w:rsidRPr="009A79FC" w:rsidRDefault="004A1D9B" w:rsidP="001000D4">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 8 ص128، صحيح مسلم ج4 ص 1910.</w:t>
      </w:r>
    </w:p>
  </w:footnote>
  <w:footnote w:id="30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 ص 156.</w:t>
      </w:r>
    </w:p>
  </w:footnote>
  <w:footnote w:id="31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ن</w:t>
      </w:r>
      <w:r w:rsidRPr="009A79FC">
        <w:rPr>
          <w:rStyle w:val="Char7"/>
          <w:rtl/>
        </w:rPr>
        <w:t>گ</w:t>
      </w:r>
      <w:r w:rsidRPr="009A79FC">
        <w:rPr>
          <w:rStyle w:val="Char7"/>
          <w:rFonts w:hint="cs"/>
          <w:rtl/>
        </w:rPr>
        <w:t>ا: صحيح البخارى ج8 ص 163، صحيح مسلم ج3ص1367،1383،1384، مستدرك ج2 ص329.</w:t>
      </w:r>
    </w:p>
  </w:footnote>
  <w:footnote w:id="31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 ص 167.</w:t>
      </w:r>
    </w:p>
  </w:footnote>
  <w:footnote w:id="31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مأخذ قبلى ج8 ص158.</w:t>
      </w:r>
    </w:p>
  </w:footnote>
  <w:footnote w:id="31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ج3 ص1398- 1400.</w:t>
      </w:r>
    </w:p>
  </w:footnote>
  <w:footnote w:id="31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ج3 ص 1316</w:t>
      </w:r>
    </w:p>
  </w:footnote>
  <w:footnote w:id="31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اين روايت درسنن ترمذى ج 2 ص221، با سند صحيح نقل است، امام ذهبى وعلامه البانى نيز صحت اين روايت را تأيد نموده اند: صحيح سنن ترمذی ج3 ص 80، مستدرك حاكم ج 2 ص 193.</w:t>
      </w:r>
    </w:p>
  </w:footnote>
  <w:footnote w:id="31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 8 ص 303، صحيح مسلم ج 2 ص 1133، 11330.</w:t>
      </w:r>
    </w:p>
  </w:footnote>
  <w:footnote w:id="31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 8 ص306- 309، صحيح مسلم ج 4 ص 2129.</w:t>
      </w:r>
    </w:p>
  </w:footnote>
  <w:footnote w:id="31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ج4 ص 2320.</w:t>
      </w:r>
    </w:p>
  </w:footnote>
  <w:footnote w:id="319">
    <w:p w:rsidR="004A1D9B" w:rsidRPr="009A79FC" w:rsidRDefault="004A1D9B" w:rsidP="009B1773">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 ابن اب</w:t>
      </w:r>
      <w:r>
        <w:rPr>
          <w:rStyle w:val="Char7"/>
          <w:rFonts w:hint="cs"/>
          <w:rtl/>
        </w:rPr>
        <w:t>ی</w:t>
      </w:r>
      <w:r w:rsidRPr="009A79FC">
        <w:rPr>
          <w:rStyle w:val="Char7"/>
          <w:rFonts w:hint="cs"/>
          <w:rtl/>
        </w:rPr>
        <w:t xml:space="preserve"> حاتم ج8 ص 2648، مجمع الزوائد ج2 ص 118 (باسند صحيح).</w:t>
      </w:r>
    </w:p>
  </w:footnote>
  <w:footnote w:id="32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 7 ص365.</w:t>
      </w:r>
    </w:p>
  </w:footnote>
  <w:footnote w:id="32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مرجع ج7 ص 461</w:t>
      </w:r>
    </w:p>
  </w:footnote>
  <w:footnote w:id="32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 3 ص 1512</w:t>
      </w:r>
    </w:p>
  </w:footnote>
  <w:footnote w:id="32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 8 ص383، صحيح مسلم ج2 ص1048</w:t>
      </w:r>
    </w:p>
  </w:footnote>
  <w:footnote w:id="32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ج8 ص 387- 388</w:t>
      </w:r>
    </w:p>
  </w:footnote>
  <w:footnote w:id="32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 ص 446.</w:t>
      </w:r>
    </w:p>
  </w:footnote>
  <w:footnote w:id="32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ج8 ص 457.</w:t>
      </w:r>
    </w:p>
  </w:footnote>
  <w:footnote w:id="32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 3 ص 1424.</w:t>
      </w:r>
    </w:p>
  </w:footnote>
  <w:footnote w:id="32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ابن ماجه ج 1 ص352.</w:t>
      </w:r>
    </w:p>
  </w:footnote>
  <w:footnote w:id="32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ابن ماجه ج1 ص 666 .</w:t>
      </w:r>
    </w:p>
  </w:footnote>
  <w:footnote w:id="33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سنن ترمذي ج3 ص 114.</w:t>
      </w:r>
    </w:p>
  </w:footnote>
  <w:footnote w:id="33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ترمذى ج 5 ص 407 با سند صحيح.</w:t>
      </w:r>
    </w:p>
  </w:footnote>
  <w:footnote w:id="33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ج8 ص 457.</w:t>
      </w:r>
    </w:p>
  </w:footnote>
  <w:footnote w:id="33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 3 ص 1424.</w:t>
      </w:r>
    </w:p>
  </w:footnote>
  <w:footnote w:id="33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البخاری ج8 ص2وج5 ص323، صحیح مسلم ج 1941.</w:t>
      </w:r>
    </w:p>
  </w:footnote>
  <w:footnote w:id="33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فتح الباری ج8 ص 509.</w:t>
      </w:r>
    </w:p>
  </w:footnote>
  <w:footnote w:id="336">
    <w:p w:rsidR="004A1D9B" w:rsidRPr="009A79FC" w:rsidRDefault="004A1D9B" w:rsidP="00260A18">
      <w:pPr>
        <w:pStyle w:val="FootnoteText"/>
        <w:ind w:left="272" w:hanging="272"/>
        <w:jc w:val="both"/>
        <w:rPr>
          <w:rStyle w:val="Char7"/>
          <w:rtl/>
        </w:rPr>
      </w:pPr>
      <w:r w:rsidRPr="009A79FC">
        <w:rPr>
          <w:rStyle w:val="Char7"/>
        </w:rPr>
        <w:footnoteRef/>
      </w:r>
      <w:r w:rsidRPr="009A79FC">
        <w:rPr>
          <w:rStyle w:val="Char7"/>
          <w:rtl/>
        </w:rPr>
        <w:t>-</w:t>
      </w:r>
      <w:r w:rsidRPr="009A79FC">
        <w:rPr>
          <w:rStyle w:val="Char7"/>
          <w:rFonts w:hint="cs"/>
          <w:rtl/>
        </w:rPr>
        <w:t>سنن ترمذ</w:t>
      </w:r>
      <w:r>
        <w:rPr>
          <w:rStyle w:val="Char7"/>
          <w:rFonts w:hint="cs"/>
          <w:rtl/>
        </w:rPr>
        <w:t>ی</w:t>
      </w:r>
      <w:r w:rsidRPr="009A79FC">
        <w:rPr>
          <w:rStyle w:val="Char7"/>
          <w:rFonts w:hint="cs"/>
          <w:rtl/>
        </w:rPr>
        <w:t xml:space="preserve"> ج5 ص 412-413، مستدرك ج2 ص 493.</w:t>
      </w:r>
    </w:p>
  </w:footnote>
  <w:footnote w:id="33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صحيح</w:t>
      </w:r>
      <w:r w:rsidRPr="009A79FC">
        <w:rPr>
          <w:rStyle w:val="Char7"/>
          <w:rFonts w:hint="cs"/>
          <w:rtl/>
        </w:rPr>
        <w:t xml:space="preserve"> البخارى</w:t>
      </w:r>
      <w:r w:rsidRPr="009A79FC">
        <w:rPr>
          <w:rStyle w:val="Char7"/>
          <w:rtl/>
        </w:rPr>
        <w:t xml:space="preserve"> ج8 ص510</w:t>
      </w:r>
      <w:r w:rsidRPr="009A79FC">
        <w:rPr>
          <w:rStyle w:val="Char7"/>
          <w:rFonts w:hint="cs"/>
          <w:rtl/>
        </w:rPr>
        <w:t>.</w:t>
      </w:r>
    </w:p>
  </w:footnote>
  <w:footnote w:id="33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مأخذ ج8 ص 511.</w:t>
      </w:r>
    </w:p>
  </w:footnote>
  <w:footnote w:id="33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 8 515، صحيح مسلم ج 4ص 2140.</w:t>
      </w:r>
    </w:p>
  </w:footnote>
  <w:footnote w:id="34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 8 ص 654 .</w:t>
      </w:r>
    </w:p>
  </w:footnote>
  <w:footnote w:id="341">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 xml:space="preserve">صحيح البخارى ج 8 ص 656. </w:t>
      </w:r>
    </w:p>
  </w:footnote>
  <w:footnote w:id="342">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سنن نسايي ج3 ص831.</w:t>
      </w:r>
    </w:p>
  </w:footnote>
  <w:footnote w:id="34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w:t>
      </w:r>
      <w:r w:rsidRPr="009A79FC">
        <w:rPr>
          <w:rStyle w:val="Char7"/>
          <w:rFonts w:hint="cs"/>
          <w:rtl/>
        </w:rPr>
        <w:t xml:space="preserve"> سنن نسائى ج 7 ص 154، مستدرك ج2 ص 493.</w:t>
      </w:r>
    </w:p>
  </w:footnote>
  <w:footnote w:id="34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ابن ماجه ج 2 ص 19 فتح البارى ج 8 ص 695- 696.</w:t>
      </w:r>
    </w:p>
  </w:footnote>
  <w:footnote w:id="345">
    <w:p w:rsidR="004A1D9B" w:rsidRPr="009A79FC" w:rsidRDefault="004A1D9B" w:rsidP="001000D4">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سنن ابن ماجه ج 2 ص 181.</w:t>
      </w:r>
    </w:p>
  </w:footnote>
  <w:footnote w:id="34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مسلم ج4 ص 2318.</w:t>
      </w:r>
    </w:p>
  </w:footnote>
  <w:footnote w:id="347">
    <w:p w:rsidR="004A1D9B" w:rsidRPr="009A79FC" w:rsidRDefault="004A1D9B" w:rsidP="00260A18">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w:t>
      </w:r>
      <w:r>
        <w:rPr>
          <w:rStyle w:val="Char7"/>
          <w:rFonts w:hint="cs"/>
          <w:rtl/>
        </w:rPr>
        <w:t>ی</w:t>
      </w:r>
      <w:r w:rsidRPr="009A79FC">
        <w:rPr>
          <w:rStyle w:val="Char7"/>
          <w:rFonts w:hint="cs"/>
          <w:rtl/>
        </w:rPr>
        <w:t xml:space="preserve"> ج4 ص 1901.</w:t>
      </w:r>
    </w:p>
  </w:footnote>
  <w:footnote w:id="34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62- 70.</w:t>
      </w:r>
    </w:p>
  </w:footnote>
  <w:footnote w:id="34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مأخذ.</w:t>
      </w:r>
    </w:p>
  </w:footnote>
  <w:footnote w:id="35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جامع البيان ج 5 ص 263 دكتورحكمت بشيراين اثر را درموسوعة التفسير الصحيح ج1 ص256 نقل كرده و سند آنرا حسن قرار داده است.</w:t>
      </w:r>
    </w:p>
  </w:footnote>
  <w:footnote w:id="351">
    <w:p w:rsidR="004A1D9B" w:rsidRPr="009A79FC" w:rsidRDefault="004A1D9B" w:rsidP="0049217F">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تفسير ابن اب</w:t>
      </w:r>
      <w:r>
        <w:rPr>
          <w:rStyle w:val="Char7"/>
          <w:rFonts w:hint="cs"/>
          <w:rtl/>
        </w:rPr>
        <w:t>ی</w:t>
      </w:r>
      <w:r w:rsidRPr="009A79FC">
        <w:rPr>
          <w:rStyle w:val="Char7"/>
          <w:rFonts w:hint="cs"/>
          <w:rtl/>
        </w:rPr>
        <w:t xml:space="preserve"> حاتم ج4 ص 1342.</w:t>
      </w:r>
    </w:p>
  </w:footnote>
  <w:footnote w:id="35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البخارى ج8 ص206، صحيح مسلم 490 ص2115- 2116.</w:t>
      </w:r>
    </w:p>
  </w:footnote>
  <w:footnote w:id="35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صحیح سنن ترمذی ج3 ص67.</w:t>
      </w:r>
    </w:p>
  </w:footnote>
  <w:footnote w:id="35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مستدرك ج2 ص358- 359، سنن ترمذی ج 5 ص299.</w:t>
      </w:r>
    </w:p>
  </w:footnote>
  <w:footnote w:id="35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Pr>
          <w:rStyle w:val="Char7"/>
          <w:rFonts w:hint="cs"/>
          <w:rtl/>
        </w:rPr>
        <w:t>صحيح البخاری</w:t>
      </w:r>
      <w:r w:rsidRPr="009A79FC">
        <w:rPr>
          <w:rStyle w:val="Char7"/>
          <w:rFonts w:hint="cs"/>
          <w:rtl/>
        </w:rPr>
        <w:t xml:space="preserve"> ج8 ص 401.</w:t>
      </w:r>
    </w:p>
  </w:footnote>
  <w:footnote w:id="35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جامع البيان ج 7 ص84-85 ، ابن كثير، تفسير القرآن العظيم ج 4 ص 405.</w:t>
      </w:r>
    </w:p>
  </w:footnote>
  <w:footnote w:id="35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سنن ترمذی ج3ص 79.</w:t>
      </w:r>
    </w:p>
  </w:footnote>
  <w:footnote w:id="358">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سنن ترمذى ج5 ص346 .</w:t>
      </w:r>
    </w:p>
  </w:footnote>
  <w:footnote w:id="35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سنن ترمذي ج3 ص 96.</w:t>
      </w:r>
    </w:p>
  </w:footnote>
  <w:footnote w:id="36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ترمذی ج 5 ص337.</w:t>
      </w:r>
    </w:p>
  </w:footnote>
  <w:footnote w:id="361">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مستدرك ج2 ص435، سند آن</w:t>
      </w:r>
      <w:r>
        <w:rPr>
          <w:rStyle w:val="Char7"/>
          <w:rFonts w:hint="eastAsia"/>
          <w:rtl/>
        </w:rPr>
        <w:t>‌</w:t>
      </w:r>
      <w:r w:rsidRPr="009A79FC">
        <w:rPr>
          <w:rStyle w:val="Char7"/>
          <w:rFonts w:hint="cs"/>
          <w:rtl/>
        </w:rPr>
        <w:t xml:space="preserve">را ذهبى صحيح </w:t>
      </w:r>
      <w:r w:rsidRPr="009A79FC">
        <w:rPr>
          <w:rStyle w:val="Char7"/>
          <w:rtl/>
        </w:rPr>
        <w:t>گ</w:t>
      </w:r>
      <w:r w:rsidRPr="009A79FC">
        <w:rPr>
          <w:rStyle w:val="Char7"/>
          <w:rFonts w:hint="cs"/>
          <w:rtl/>
        </w:rPr>
        <w:t>فته، وهيثمى راويان آن</w:t>
      </w:r>
      <w:r>
        <w:rPr>
          <w:rStyle w:val="Char7"/>
          <w:rFonts w:hint="eastAsia"/>
          <w:rtl/>
        </w:rPr>
        <w:t>‌</w:t>
      </w:r>
      <w:r w:rsidRPr="009A79FC">
        <w:rPr>
          <w:rStyle w:val="Char7"/>
          <w:rFonts w:hint="cs"/>
          <w:rtl/>
        </w:rPr>
        <w:t xml:space="preserve">را ثقه </w:t>
      </w:r>
      <w:r w:rsidRPr="009A79FC">
        <w:rPr>
          <w:rStyle w:val="Char7"/>
          <w:rtl/>
        </w:rPr>
        <w:t>گ</w:t>
      </w:r>
      <w:r w:rsidRPr="009A79FC">
        <w:rPr>
          <w:rStyle w:val="Char7"/>
          <w:rFonts w:hint="cs"/>
          <w:rtl/>
        </w:rPr>
        <w:t>فته است. مجمع الزوائد ج6 ص61.</w:t>
      </w:r>
    </w:p>
  </w:footnote>
  <w:footnote w:id="362">
    <w:p w:rsidR="004A1D9B" w:rsidRPr="009A79FC" w:rsidRDefault="004A1D9B" w:rsidP="00B367D3">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مستدرك ج2 ص435، سند آن</w:t>
      </w:r>
      <w:r>
        <w:rPr>
          <w:rStyle w:val="Char7"/>
          <w:rFonts w:hint="eastAsia"/>
          <w:rtl/>
        </w:rPr>
        <w:t>‌</w:t>
      </w:r>
      <w:r w:rsidRPr="009A79FC">
        <w:rPr>
          <w:rStyle w:val="Char7"/>
          <w:rFonts w:hint="cs"/>
          <w:rtl/>
        </w:rPr>
        <w:t xml:space="preserve">را ذهبى صحيح </w:t>
      </w:r>
      <w:r w:rsidRPr="009A79FC">
        <w:rPr>
          <w:rStyle w:val="Char7"/>
          <w:rtl/>
        </w:rPr>
        <w:t>گ</w:t>
      </w:r>
      <w:r w:rsidRPr="009A79FC">
        <w:rPr>
          <w:rStyle w:val="Char7"/>
          <w:rFonts w:hint="cs"/>
          <w:rtl/>
        </w:rPr>
        <w:t>فته، وهيثمى راويان آن</w:t>
      </w:r>
      <w:r>
        <w:rPr>
          <w:rStyle w:val="Char7"/>
          <w:rFonts w:hint="eastAsia"/>
          <w:rtl/>
        </w:rPr>
        <w:t>‌</w:t>
      </w:r>
      <w:r w:rsidRPr="009A79FC">
        <w:rPr>
          <w:rStyle w:val="Char7"/>
          <w:rFonts w:hint="cs"/>
          <w:rtl/>
        </w:rPr>
        <w:t xml:space="preserve">را ثقه </w:t>
      </w:r>
      <w:r w:rsidRPr="009A79FC">
        <w:rPr>
          <w:rStyle w:val="Char7"/>
          <w:rtl/>
        </w:rPr>
        <w:t>گ</w:t>
      </w:r>
      <w:r w:rsidRPr="009A79FC">
        <w:rPr>
          <w:rStyle w:val="Char7"/>
          <w:rFonts w:hint="cs"/>
          <w:rtl/>
        </w:rPr>
        <w:t>فته است. مجمع الزوائد ج6 ص61.</w:t>
      </w:r>
    </w:p>
  </w:footnote>
  <w:footnote w:id="363">
    <w:p w:rsidR="004A1D9B" w:rsidRPr="009A79FC" w:rsidRDefault="004A1D9B" w:rsidP="00126BD3">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البخار</w:t>
      </w:r>
      <w:r>
        <w:rPr>
          <w:rStyle w:val="Char7"/>
          <w:rFonts w:hint="cs"/>
          <w:rtl/>
        </w:rPr>
        <w:t>ی</w:t>
      </w:r>
      <w:r w:rsidRPr="009A79FC">
        <w:rPr>
          <w:rStyle w:val="Char7"/>
          <w:rFonts w:hint="cs"/>
          <w:rtl/>
        </w:rPr>
        <w:t xml:space="preserve"> ج 7 ص 160، صحيح مسلم ج4 ص 1930.</w:t>
      </w:r>
    </w:p>
  </w:footnote>
  <w:footnote w:id="364">
    <w:p w:rsidR="004A1D9B" w:rsidRPr="009A79FC" w:rsidRDefault="004A1D9B" w:rsidP="000C04ED">
      <w:pPr>
        <w:pStyle w:val="FootnoteText"/>
        <w:ind w:left="272" w:hanging="272"/>
        <w:jc w:val="both"/>
        <w:rPr>
          <w:rStyle w:val="Char7"/>
          <w:rtl/>
        </w:rPr>
      </w:pPr>
      <w:r w:rsidRPr="009A79FC">
        <w:rPr>
          <w:rStyle w:val="Char7"/>
          <w:rtl/>
        </w:rPr>
        <w:t xml:space="preserve"> </w:t>
      </w:r>
      <w:r w:rsidRPr="009A79FC">
        <w:rPr>
          <w:rStyle w:val="Char7"/>
          <w:rtl/>
        </w:rPr>
        <w:footnoteRef/>
      </w:r>
      <w:r w:rsidRPr="009A79FC">
        <w:rPr>
          <w:rStyle w:val="Char7"/>
          <w:rtl/>
        </w:rPr>
        <w:t>-</w:t>
      </w:r>
      <w:r w:rsidRPr="009A79FC">
        <w:rPr>
          <w:rStyle w:val="Char7"/>
          <w:rFonts w:hint="cs"/>
          <w:rtl/>
        </w:rPr>
        <w:t>صحيح مسلم ج1ص 73.</w:t>
      </w:r>
    </w:p>
  </w:footnote>
  <w:footnote w:id="36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 الصحيح ج4 ص 673.</w:t>
      </w:r>
    </w:p>
  </w:footnote>
  <w:footnote w:id="36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جامع البيان ج19 ص 707.</w:t>
      </w:r>
    </w:p>
  </w:footnote>
  <w:footnote w:id="36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اتقان ج1 ص 53-54.</w:t>
      </w:r>
    </w:p>
  </w:footnote>
  <w:footnote w:id="36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معانى القرآن ج2 ص7.</w:t>
      </w:r>
    </w:p>
  </w:footnote>
  <w:footnote w:id="36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الناسخ والمنسوخ ج2 ص317.</w:t>
      </w:r>
    </w:p>
  </w:footnote>
  <w:footnote w:id="370">
    <w:p w:rsidR="004A1D9B" w:rsidRPr="009A79FC" w:rsidRDefault="004A1D9B" w:rsidP="0022301B">
      <w:pPr>
        <w:pStyle w:val="a7"/>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ص360.</w:t>
      </w:r>
    </w:p>
  </w:footnote>
  <w:footnote w:id="371">
    <w:p w:rsidR="004A1D9B" w:rsidRPr="009A79FC" w:rsidRDefault="004A1D9B" w:rsidP="0022301B">
      <w:pPr>
        <w:pStyle w:val="a7"/>
        <w:rPr>
          <w:rStyle w:val="Char7"/>
        </w:rPr>
      </w:pPr>
      <w:r w:rsidRPr="009A79FC">
        <w:rPr>
          <w:rStyle w:val="Char7"/>
        </w:rPr>
        <w:footnoteRef/>
      </w:r>
      <w:r w:rsidRPr="009A79FC">
        <w:rPr>
          <w:rStyle w:val="Char7"/>
          <w:rtl/>
        </w:rPr>
        <w:t xml:space="preserve">- </w:t>
      </w:r>
      <w:r w:rsidRPr="009A79FC">
        <w:rPr>
          <w:rStyle w:val="Char7"/>
          <w:rFonts w:hint="cs"/>
          <w:rtl/>
        </w:rPr>
        <w:t>روح المعانى ج11 ص58، التحرير والتنوير ج11 ص77.</w:t>
      </w:r>
    </w:p>
  </w:footnote>
  <w:footnote w:id="372">
    <w:p w:rsidR="004A1D9B" w:rsidRPr="009A79FC" w:rsidRDefault="004A1D9B" w:rsidP="0022301B">
      <w:pPr>
        <w:pStyle w:val="a7"/>
        <w:rPr>
          <w:rStyle w:val="Char7"/>
        </w:rPr>
      </w:pPr>
      <w:r w:rsidRPr="009A79FC">
        <w:rPr>
          <w:rStyle w:val="Char7"/>
        </w:rPr>
        <w:footnoteRef/>
      </w:r>
      <w:r w:rsidRPr="009A79FC">
        <w:rPr>
          <w:rStyle w:val="Char7"/>
          <w:rtl/>
        </w:rPr>
        <w:t xml:space="preserve">- </w:t>
      </w:r>
      <w:r w:rsidRPr="009A79FC">
        <w:rPr>
          <w:rStyle w:val="Char7"/>
          <w:rFonts w:hint="cs"/>
          <w:rtl/>
        </w:rPr>
        <w:t>الناسخ والمنسوخ ج2 ص478، ابن جوزى، زاد المسير ج4 ص 299.</w:t>
      </w:r>
    </w:p>
  </w:footnote>
  <w:footnote w:id="373">
    <w:p w:rsidR="004A1D9B" w:rsidRPr="009A79FC" w:rsidRDefault="004A1D9B" w:rsidP="0022301B">
      <w:pPr>
        <w:pStyle w:val="a7"/>
        <w:rPr>
          <w:rStyle w:val="Char7"/>
        </w:rPr>
      </w:pPr>
      <w:r w:rsidRPr="009A79FC">
        <w:rPr>
          <w:rStyle w:val="Char7"/>
        </w:rPr>
        <w:footnoteRef/>
      </w:r>
      <w:r w:rsidRPr="009A79FC">
        <w:rPr>
          <w:rStyle w:val="Char7"/>
          <w:rtl/>
        </w:rPr>
        <w:t xml:space="preserve">- </w:t>
      </w:r>
      <w:r w:rsidRPr="009A79FC">
        <w:rPr>
          <w:rStyle w:val="Char7"/>
          <w:rFonts w:hint="cs"/>
          <w:rtl/>
        </w:rPr>
        <w:t>در المنثور ج4 ص80 .</w:t>
      </w:r>
    </w:p>
  </w:footnote>
  <w:footnote w:id="374">
    <w:p w:rsidR="004A1D9B" w:rsidRPr="009A79FC" w:rsidRDefault="004A1D9B" w:rsidP="0022301B">
      <w:pPr>
        <w:pStyle w:val="a7"/>
        <w:rPr>
          <w:rStyle w:val="Char7"/>
          <w:rtl/>
        </w:rPr>
      </w:pPr>
      <w:r w:rsidRPr="009A79FC">
        <w:rPr>
          <w:rStyle w:val="Char7"/>
        </w:rPr>
        <w:footnoteRef/>
      </w:r>
      <w:r w:rsidRPr="009A79FC">
        <w:rPr>
          <w:rStyle w:val="Char7"/>
          <w:rtl/>
        </w:rPr>
        <w:t xml:space="preserve">- </w:t>
      </w:r>
      <w:r w:rsidRPr="009A79FC">
        <w:rPr>
          <w:rStyle w:val="Char7"/>
          <w:rFonts w:hint="cs"/>
          <w:rtl/>
        </w:rPr>
        <w:t xml:space="preserve">اتقان ج1ص55. </w:t>
      </w:r>
    </w:p>
  </w:footnote>
  <w:footnote w:id="375">
    <w:p w:rsidR="004A1D9B" w:rsidRPr="009A79FC" w:rsidRDefault="004A1D9B" w:rsidP="0022301B">
      <w:pPr>
        <w:pStyle w:val="a7"/>
        <w:rPr>
          <w:rStyle w:val="Char7"/>
          <w:rtl/>
        </w:rPr>
      </w:pPr>
      <w:r w:rsidRPr="009A79FC">
        <w:rPr>
          <w:rStyle w:val="Char7"/>
        </w:rPr>
        <w:footnoteRef/>
      </w:r>
      <w:r w:rsidRPr="009A79FC">
        <w:rPr>
          <w:rStyle w:val="Char7"/>
          <w:rtl/>
        </w:rPr>
        <w:t xml:space="preserve">- </w:t>
      </w:r>
      <w:r w:rsidRPr="009A79FC">
        <w:rPr>
          <w:rStyle w:val="Char7"/>
          <w:rFonts w:hint="cs"/>
          <w:rtl/>
        </w:rPr>
        <w:t>جامع البيان ج 6 ص385.</w:t>
      </w:r>
    </w:p>
  </w:footnote>
  <w:footnote w:id="37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مأخذ.</w:t>
      </w:r>
    </w:p>
  </w:footnote>
  <w:footnote w:id="37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سنن ترمذى ج 5 ص 670.</w:t>
      </w:r>
    </w:p>
  </w:footnote>
  <w:footnote w:id="37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مجمع الزوائد ج7 ص45.</w:t>
      </w:r>
    </w:p>
  </w:footnote>
  <w:footnote w:id="37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تقريب التهذيب ص 464.</w:t>
      </w:r>
    </w:p>
  </w:footnote>
  <w:footnote w:id="38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تقريب التهذيب ص 363.</w:t>
      </w:r>
    </w:p>
  </w:footnote>
  <w:footnote w:id="38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ضعيف سنن ترمذى ص 511.</w:t>
      </w:r>
    </w:p>
  </w:footnote>
  <w:footnote w:id="38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ضعيف سنن ترمذى ص 414-415.</w:t>
      </w:r>
    </w:p>
  </w:footnote>
  <w:footnote w:id="383">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56.</w:t>
      </w:r>
    </w:p>
  </w:footnote>
  <w:footnote w:id="384">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مستدرك حاكم ج1 ص220.</w:t>
      </w:r>
    </w:p>
  </w:footnote>
  <w:footnote w:id="385">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البخارى ج 8 ص296.</w:t>
      </w:r>
    </w:p>
  </w:footnote>
  <w:footnote w:id="38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همان مأخذ ج 8 ص 297.</w:t>
      </w:r>
    </w:p>
  </w:footnote>
  <w:footnote w:id="38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صحیح سنن ترمذی ج3 ص 79.</w:t>
      </w:r>
    </w:p>
  </w:footnote>
  <w:footnote w:id="388">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سنن ترمذى ج 5 ص 325.</w:t>
      </w:r>
    </w:p>
  </w:footnote>
  <w:footnote w:id="38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ناسخ ومنسوخ ج2 ص568، اتقان ج1 313-314.</w:t>
      </w:r>
    </w:p>
  </w:footnote>
  <w:footnote w:id="390">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التحرير والتنوير ج18 ص313- 314.</w:t>
      </w:r>
    </w:p>
  </w:footnote>
  <w:footnote w:id="39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سنن ترمذى ج 3 ص 217.</w:t>
      </w:r>
    </w:p>
  </w:footnote>
  <w:footnote w:id="39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سنن ترمذى ج5 ص365- 366، مستدرك ج2 ص 432. </w:t>
      </w:r>
    </w:p>
  </w:footnote>
  <w:footnote w:id="39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الناسخ والمنسوخ ج2 ص 20، اتقان ج1 ص57.</w:t>
      </w:r>
    </w:p>
  </w:footnote>
  <w:footnote w:id="39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التحرير والتنوير ج27 ص228.</w:t>
      </w:r>
    </w:p>
  </w:footnote>
  <w:footnote w:id="39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مستدرك ج1 ص 515.</w:t>
      </w:r>
    </w:p>
  </w:footnote>
  <w:footnote w:id="39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صحيح سنن ترمذى ج3 ص 112.</w:t>
      </w:r>
    </w:p>
  </w:footnote>
  <w:footnote w:id="397">
    <w:p w:rsidR="004A1D9B" w:rsidRPr="009A79FC" w:rsidRDefault="004A1D9B" w:rsidP="000C04ED">
      <w:pPr>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سنن ترمذى ج5 ص 299.</w:t>
      </w:r>
    </w:p>
  </w:footnote>
  <w:footnote w:id="398">
    <w:p w:rsidR="004A1D9B" w:rsidRPr="000F09BE" w:rsidRDefault="004A1D9B" w:rsidP="000F09BE">
      <w:pPr>
        <w:pStyle w:val="a7"/>
        <w:rPr>
          <w:rStyle w:val="Char7"/>
          <w:rtl/>
        </w:rPr>
      </w:pPr>
      <w:r w:rsidRPr="000F09BE">
        <w:rPr>
          <w:rStyle w:val="Char7"/>
        </w:rPr>
        <w:footnoteRef/>
      </w:r>
      <w:r w:rsidRPr="000F09BE">
        <w:rPr>
          <w:rStyle w:val="Char7"/>
          <w:rtl/>
        </w:rPr>
        <w:t xml:space="preserve">- </w:t>
      </w:r>
      <w:r w:rsidRPr="000F09BE">
        <w:rPr>
          <w:rStyle w:val="Char7"/>
          <w:rFonts w:hint="cs"/>
          <w:rtl/>
        </w:rPr>
        <w:t>اتقان ج1 ص57.</w:t>
      </w:r>
    </w:p>
  </w:footnote>
  <w:footnote w:id="399">
    <w:p w:rsidR="004A1D9B" w:rsidRPr="000F09BE" w:rsidRDefault="004A1D9B" w:rsidP="000F09BE">
      <w:pPr>
        <w:pStyle w:val="a7"/>
        <w:rPr>
          <w:rStyle w:val="Char7"/>
          <w:rtl/>
        </w:rPr>
      </w:pPr>
      <w:r w:rsidRPr="000F09BE">
        <w:rPr>
          <w:rStyle w:val="Char7"/>
        </w:rPr>
        <w:footnoteRef/>
      </w:r>
      <w:r w:rsidRPr="000F09BE">
        <w:rPr>
          <w:rStyle w:val="Char7"/>
          <w:rtl/>
        </w:rPr>
        <w:t xml:space="preserve">- </w:t>
      </w:r>
      <w:r w:rsidRPr="000F09BE">
        <w:rPr>
          <w:rStyle w:val="Char7"/>
          <w:rFonts w:hint="cs"/>
          <w:rtl/>
        </w:rPr>
        <w:t>ج4 ص2319.</w:t>
      </w:r>
    </w:p>
  </w:footnote>
  <w:footnote w:id="400">
    <w:p w:rsidR="004A1D9B" w:rsidRPr="000F09BE" w:rsidRDefault="004A1D9B" w:rsidP="000F09BE">
      <w:pPr>
        <w:pStyle w:val="a7"/>
        <w:rPr>
          <w:rStyle w:val="Char7"/>
          <w:rtl/>
        </w:rPr>
      </w:pPr>
      <w:r w:rsidRPr="000F09BE">
        <w:rPr>
          <w:rStyle w:val="Char7"/>
        </w:rPr>
        <w:footnoteRef/>
      </w:r>
      <w:r w:rsidRPr="000F09BE">
        <w:rPr>
          <w:rStyle w:val="Char7"/>
          <w:rtl/>
        </w:rPr>
        <w:t xml:space="preserve">- </w:t>
      </w:r>
      <w:r w:rsidRPr="000F09BE">
        <w:rPr>
          <w:rStyle w:val="Char7"/>
          <w:rFonts w:hint="cs"/>
          <w:rtl/>
        </w:rPr>
        <w:t>صحيح ابن ماجه ج2 ص 408</w:t>
      </w:r>
      <w:r w:rsidRPr="000F09BE">
        <w:rPr>
          <w:rStyle w:val="Char7"/>
          <w:rtl/>
        </w:rPr>
        <w:footnoteRef/>
      </w:r>
      <w:r w:rsidRPr="000F09BE">
        <w:rPr>
          <w:rStyle w:val="Char7"/>
          <w:rtl/>
        </w:rPr>
        <w:t>-</w:t>
      </w:r>
      <w:r w:rsidRPr="000F09BE">
        <w:rPr>
          <w:rStyle w:val="Char7"/>
          <w:rFonts w:hint="cs"/>
          <w:rtl/>
        </w:rPr>
        <w:t>.</w:t>
      </w:r>
    </w:p>
  </w:footnote>
  <w:footnote w:id="401">
    <w:p w:rsidR="004A1D9B" w:rsidRPr="000F09BE" w:rsidRDefault="004A1D9B" w:rsidP="000F09BE">
      <w:pPr>
        <w:pStyle w:val="a7"/>
        <w:rPr>
          <w:rStyle w:val="Char7"/>
          <w:rtl/>
        </w:rPr>
      </w:pPr>
      <w:r w:rsidRPr="000F09BE">
        <w:rPr>
          <w:rStyle w:val="Char7"/>
        </w:rPr>
        <w:footnoteRef/>
      </w:r>
      <w:r w:rsidRPr="000F09BE">
        <w:rPr>
          <w:rStyle w:val="Char7"/>
          <w:rtl/>
        </w:rPr>
        <w:t xml:space="preserve">- </w:t>
      </w:r>
      <w:r w:rsidRPr="000F09BE">
        <w:rPr>
          <w:rStyle w:val="Char7"/>
          <w:rFonts w:hint="cs"/>
          <w:rtl/>
        </w:rPr>
        <w:t>سنن ابن ماجه ج2 ص 1402.</w:t>
      </w:r>
    </w:p>
  </w:footnote>
  <w:footnote w:id="402">
    <w:p w:rsidR="004A1D9B" w:rsidRPr="009A79FC" w:rsidRDefault="004A1D9B" w:rsidP="000F09BE">
      <w:pPr>
        <w:pStyle w:val="a7"/>
        <w:rPr>
          <w:rStyle w:val="Char7"/>
          <w:rtl/>
        </w:rPr>
      </w:pPr>
      <w:r w:rsidRPr="000F09BE">
        <w:rPr>
          <w:rStyle w:val="Char7"/>
        </w:rPr>
        <w:footnoteRef/>
      </w:r>
      <w:r w:rsidRPr="000F09BE">
        <w:rPr>
          <w:rStyle w:val="Char7"/>
          <w:rtl/>
        </w:rPr>
        <w:t xml:space="preserve">- </w:t>
      </w:r>
      <w:r w:rsidRPr="000F09BE">
        <w:rPr>
          <w:rStyle w:val="Char7"/>
          <w:rFonts w:hint="cs"/>
          <w:rtl/>
        </w:rPr>
        <w:t>در فتح البارى- ج8 ص 509.</w:t>
      </w:r>
    </w:p>
  </w:footnote>
  <w:footnote w:id="403">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سنن ترمذى ج5 ص 412- 413، سنن دارمى ج2 ص200.</w:t>
      </w:r>
    </w:p>
  </w:footnote>
  <w:footnote w:id="40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موسوعة التفسير الصحيح ج4 ص 481- 482.</w:t>
      </w:r>
    </w:p>
  </w:footnote>
  <w:footnote w:id="40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جامع البيان ج10 ص 79.</w:t>
      </w:r>
    </w:p>
  </w:footnote>
  <w:footnote w:id="406">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الناسخ والمنسوخ ج3 ص 132، اتقان ج1 ص 59.</w:t>
      </w:r>
    </w:p>
  </w:footnote>
  <w:footnote w:id="407">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همان مآخذ.</w:t>
      </w:r>
    </w:p>
  </w:footnote>
  <w:footnote w:id="408">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الناسخ والمنسوخ ج3 ص 151، اتقان ج1 ص 58.</w:t>
      </w:r>
    </w:p>
  </w:footnote>
  <w:footnote w:id="409">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الناسح والمنسوخ ج3 ص153.</w:t>
      </w:r>
    </w:p>
  </w:footnote>
  <w:footnote w:id="410">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تفسير القرآن العظيم ج4 ص</w:t>
      </w:r>
      <w:r w:rsidRPr="009A79FC">
        <w:rPr>
          <w:rStyle w:val="Char7"/>
          <w:rtl/>
        </w:rPr>
        <w:footnoteRef/>
      </w:r>
      <w:r w:rsidRPr="009A79FC">
        <w:rPr>
          <w:rStyle w:val="Char7"/>
          <w:rtl/>
        </w:rPr>
        <w:t>-</w:t>
      </w:r>
      <w:r w:rsidRPr="009A79FC">
        <w:rPr>
          <w:rStyle w:val="Char7"/>
          <w:rFonts w:hint="cs"/>
          <w:rtl/>
        </w:rPr>
        <w:t>.</w:t>
      </w:r>
    </w:p>
  </w:footnote>
  <w:footnote w:id="411">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الدر المنثور ج6 ص 651.</w:t>
      </w:r>
    </w:p>
  </w:footnote>
  <w:footnote w:id="412">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صحيح البخارى ج11 ص258. </w:t>
      </w:r>
    </w:p>
  </w:footnote>
  <w:footnote w:id="413">
    <w:p w:rsidR="004A1D9B" w:rsidRPr="009A79FC" w:rsidRDefault="004A1D9B" w:rsidP="001000D4">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موسوعة التفسير الصحيح4 ص 672.</w:t>
      </w:r>
    </w:p>
  </w:footnote>
  <w:footnote w:id="414">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جامع البيان ج 19ص 707.</w:t>
      </w:r>
    </w:p>
  </w:footnote>
  <w:footnote w:id="415">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صحيح مسلم ج1 ص 300.</w:t>
      </w:r>
    </w:p>
  </w:footnote>
  <w:footnote w:id="416">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الإحسان ج 14 ص 534.</w:t>
      </w:r>
    </w:p>
  </w:footnote>
  <w:footnote w:id="417">
    <w:p w:rsidR="004A1D9B" w:rsidRPr="009A79FC" w:rsidRDefault="004A1D9B" w:rsidP="000C04ED">
      <w:pPr>
        <w:pStyle w:val="FootnoteText"/>
        <w:ind w:left="272" w:hanging="272"/>
        <w:jc w:val="both"/>
        <w:rPr>
          <w:rStyle w:val="Char7"/>
        </w:rPr>
      </w:pPr>
      <w:r w:rsidRPr="009A79FC">
        <w:rPr>
          <w:rStyle w:val="Char7"/>
        </w:rPr>
        <w:footnoteRef/>
      </w:r>
      <w:r w:rsidRPr="009A79FC">
        <w:rPr>
          <w:rStyle w:val="Char7"/>
          <w:rtl/>
        </w:rPr>
        <w:t xml:space="preserve">- </w:t>
      </w:r>
      <w:r w:rsidRPr="009A79FC">
        <w:rPr>
          <w:rStyle w:val="Char7"/>
          <w:rFonts w:hint="cs"/>
          <w:rtl/>
        </w:rPr>
        <w:t>فتح الباری ج13ص 356.</w:t>
      </w:r>
    </w:p>
  </w:footnote>
  <w:footnote w:id="418">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 xml:space="preserve">سنن ترمذى ج5 ص 451- 452، مسند احمد ج 5ص133-134، مستدرك حاكم ج2 ص 540. </w:t>
      </w:r>
    </w:p>
  </w:footnote>
  <w:footnote w:id="419">
    <w:p w:rsidR="004A1D9B" w:rsidRPr="009A79FC" w:rsidRDefault="004A1D9B" w:rsidP="000C04ED">
      <w:pPr>
        <w:pStyle w:val="FootnoteText"/>
        <w:ind w:left="272" w:hanging="272"/>
        <w:jc w:val="both"/>
        <w:rPr>
          <w:rStyle w:val="Char7"/>
          <w:rtl/>
        </w:rPr>
      </w:pPr>
      <w:r w:rsidRPr="009A79FC">
        <w:rPr>
          <w:rStyle w:val="Char7"/>
        </w:rPr>
        <w:footnoteRef/>
      </w:r>
      <w:r w:rsidRPr="009A79FC">
        <w:rPr>
          <w:rStyle w:val="Char7"/>
          <w:rtl/>
        </w:rPr>
        <w:t xml:space="preserve">- </w:t>
      </w:r>
      <w:r w:rsidRPr="009A79FC">
        <w:rPr>
          <w:rStyle w:val="Char7"/>
          <w:rFonts w:hint="cs"/>
          <w:rtl/>
        </w:rPr>
        <w:t>اتقان ج1 ص 61 .</w:t>
      </w:r>
    </w:p>
  </w:footnote>
  <w:footnote w:id="420">
    <w:p w:rsidR="004A1D9B" w:rsidRPr="00105969" w:rsidRDefault="004A1D9B" w:rsidP="000C04ED">
      <w:pPr>
        <w:pStyle w:val="FootnoteText"/>
        <w:ind w:left="272" w:hanging="272"/>
        <w:jc w:val="both"/>
        <w:rPr>
          <w:rFonts w:cs="Traditional Arabic"/>
          <w:b/>
          <w:bCs/>
          <w:sz w:val="22"/>
          <w:szCs w:val="22"/>
          <w:lang w:bidi="fa-IR"/>
        </w:rPr>
      </w:pPr>
      <w:r w:rsidRPr="009A79FC">
        <w:rPr>
          <w:rStyle w:val="Char7"/>
        </w:rPr>
        <w:footnoteRef/>
      </w:r>
      <w:r w:rsidRPr="009A79FC">
        <w:rPr>
          <w:rStyle w:val="Char7"/>
          <w:rtl/>
        </w:rPr>
        <w:t xml:space="preserve">- </w:t>
      </w:r>
      <w:r w:rsidRPr="009A79FC">
        <w:rPr>
          <w:rStyle w:val="Char7"/>
          <w:rFonts w:hint="cs"/>
          <w:rtl/>
        </w:rPr>
        <w:t>ج 1 ص 558</w:t>
      </w:r>
      <w:r>
        <w:rPr>
          <w:rFonts w:cs="Traditional Arabic" w:hint="cs"/>
          <w:b/>
          <w:bCs/>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1418"/>
        <w:tab w:val="center" w:pos="1701"/>
        <w:tab w:val="center" w:pos="1843"/>
        <w:tab w:val="right" w:pos="6804"/>
      </w:tabs>
      <w:bidi/>
      <w:spacing w:after="180"/>
      <w:ind w:left="284" w:right="284"/>
      <w:jc w:val="both"/>
      <w:rPr>
        <w:rFonts w:ascii="IRLotus" w:hAnsi="IRLotus" w:cs="IRLotus"/>
        <w:sz w:val="30"/>
        <w:szCs w:val="30"/>
        <w:rtl/>
        <w:lang w:bidi="fa-IR"/>
      </w:rPr>
    </w:pPr>
    <w:r w:rsidRPr="00F47F08">
      <w:rPr>
        <w:rFonts w:ascii="IRNazli" w:hAnsi="IRNazli" w:cs="IRNazli"/>
        <w:noProof/>
        <w:sz w:val="28"/>
        <w:szCs w:val="28"/>
        <w:rtl/>
      </w:rPr>
      <mc:AlternateContent>
        <mc:Choice Requires="wps">
          <w:drawing>
            <wp:anchor distT="0" distB="0" distL="114300" distR="114300" simplePos="0" relativeHeight="251666944" behindDoc="0" locked="0" layoutInCell="1" allowOverlap="1" wp14:anchorId="59EB1A52" wp14:editId="2B5D8F7C">
              <wp:simplePos x="0" y="0"/>
              <wp:positionH relativeFrom="column">
                <wp:posOffset>0</wp:posOffset>
              </wp:positionH>
              <wp:positionV relativeFrom="paragraph">
                <wp:posOffset>301625</wp:posOffset>
              </wp:positionV>
              <wp:extent cx="4500245" cy="0"/>
              <wp:effectExtent l="24765" t="27940" r="27940" b="196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hBT4p2AAAAAYBAAAPAAAAAAAAAAAAAAAAAIgEAABkcnMv&#10;ZG93bnJldi54bWxQSwUGAAAAAAQABADzAAAAjQUAAAAA&#10;" strokeweight="3pt">
              <v:stroke linestyle="thinThin"/>
            </v:line>
          </w:pict>
        </mc:Fallback>
      </mc:AlternateContent>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56</w:t>
    </w:r>
    <w:r w:rsidRPr="00F47F08">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شناخت مکی و مدنی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1418"/>
        <w:tab w:val="center" w:pos="1701"/>
        <w:tab w:val="center" w:pos="1843"/>
        <w:tab w:val="right" w:pos="6804"/>
      </w:tabs>
      <w:bidi/>
      <w:spacing w:after="180"/>
      <w:ind w:left="284" w:right="284"/>
      <w:jc w:val="both"/>
      <w:rPr>
        <w:rFonts w:ascii="IRLotus" w:hAnsi="IRLotus" w:cs="IRLotus"/>
        <w:sz w:val="30"/>
        <w:szCs w:val="30"/>
        <w:rtl/>
        <w:lang w:bidi="fa-IR"/>
      </w:rPr>
    </w:pPr>
    <w:r w:rsidRPr="00F47F08">
      <w:rPr>
        <w:rFonts w:ascii="IRNazli" w:hAnsi="IRNazli" w:cs="IRNazli"/>
        <w:noProof/>
        <w:sz w:val="28"/>
        <w:szCs w:val="28"/>
        <w:rtl/>
      </w:rPr>
      <mc:AlternateContent>
        <mc:Choice Requires="wps">
          <w:drawing>
            <wp:anchor distT="0" distB="0" distL="114300" distR="114300" simplePos="0" relativeHeight="251671040" behindDoc="0" locked="0" layoutInCell="1" allowOverlap="1" wp14:anchorId="389014FC" wp14:editId="0A81C883">
              <wp:simplePos x="0" y="0"/>
              <wp:positionH relativeFrom="column">
                <wp:posOffset>0</wp:posOffset>
              </wp:positionH>
              <wp:positionV relativeFrom="paragraph">
                <wp:posOffset>301625</wp:posOffset>
              </wp:positionV>
              <wp:extent cx="4500245" cy="0"/>
              <wp:effectExtent l="24765" t="27940" r="27940" b="196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YQU+KdgAAAAGAQAADwAAAGRycy9k&#10;b3ducmV2LnhtbEyPwU7DMBBE70j8g7WVuFG7VSFViFNVCHonVOp1G2+TiHhtYqcJf48RBzjuzGjm&#10;bbGbbS+uNITOsYbVUoEgrp3puNFwfH+934IIEdlg75g0fFGAXXl7U2Bu3MRvdK1iI1IJhxw1tDH6&#10;XMpQt2QxLJ0nTt7FDRZjOodGmgGnVG57uVbqUVrsOC206Om5pfqjGq2Gtd8fJje+tL7CeDpKdTls&#10;PqXWd4t5/wQi0hz/wvCDn9ChTExnN7IJoteQHokaNtkDiORmapuB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GEFPinYAAAABgEAAA8AAAAAAAAAAAAAAAAAigQAAGRy&#10;cy9kb3ducmV2LnhtbFBLBQYAAAAABAAEAPMAAACPBQAAAAA=&#10;" strokeweight="3pt">
              <v:stroke linestyle="thinThin"/>
            </v:line>
          </w:pict>
        </mc:Fallback>
      </mc:AlternateContent>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162</w:t>
    </w:r>
    <w:r w:rsidRPr="00F47F08">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شناخت مکی و مدنی قرآن</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517BB6">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2FF60F93" wp14:editId="0DC046E8">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سوم: قواعد و ضوابط</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73</w:t>
    </w:r>
    <w:r w:rsidRPr="00F47F08">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24571DA7" wp14:editId="3D195341">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چهارم: تقسیمات دیگر آیه‌های قرآنی</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81</w:t>
    </w:r>
    <w:r w:rsidRPr="00F47F08">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517BB6">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7E9AE70E" wp14:editId="179EF0A9">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پنجم: شناخت و ترتیب آیه‌ها و سوره‌ها</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107</w:t>
    </w:r>
    <w:r w:rsidRPr="00F47F08">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517BB6">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1A183C85" wp14:editId="2ED6809A">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ششم: تحقیق روایات در تحدید سوره‌های مکی و مدنی</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121</w:t>
    </w:r>
    <w:r w:rsidRPr="00F47F08">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820BD3">
    <w:pPr>
      <w:pStyle w:val="Header"/>
      <w:tabs>
        <w:tab w:val="clear" w:pos="4153"/>
        <w:tab w:val="left" w:pos="284"/>
        <w:tab w:val="center" w:pos="6237"/>
        <w:tab w:val="right" w:pos="6804"/>
      </w:tabs>
      <w:bidi/>
      <w:spacing w:after="180"/>
      <w:ind w:left="284" w:right="284"/>
      <w:jc w:val="both"/>
      <w:rPr>
        <w:rFonts w:ascii="IRLotus" w:hAnsi="IRLotus" w:cs="IRLotus"/>
        <w:sz w:val="22"/>
        <w:szCs w:val="22"/>
        <w:rtl/>
      </w:rPr>
    </w:pPr>
    <w:r w:rsidRPr="00820BD3">
      <w:rPr>
        <w:rFonts w:ascii="IRNazanin" w:hAnsi="IRNazanin" w:cs="IRNazanin"/>
        <w:b/>
        <w:bCs/>
        <w:noProof/>
        <w:rtl/>
      </w:rPr>
      <mc:AlternateContent>
        <mc:Choice Requires="wps">
          <w:drawing>
            <wp:anchor distT="0" distB="0" distL="114300" distR="114300" simplePos="0" relativeHeight="251689472" behindDoc="0" locked="0" layoutInCell="1" allowOverlap="1" wp14:anchorId="3D46BFE4" wp14:editId="5E3C5575">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820BD3">
      <w:rPr>
        <w:rFonts w:ascii="IRNazanin" w:hAnsi="IRNazanin" w:cs="IRNazanin" w:hint="cs"/>
        <w:b/>
        <w:bCs/>
        <w:rtl/>
        <w:lang w:bidi="fa-IR"/>
      </w:rPr>
      <w:t>بخش هفتم: دلایل تفصیلی سوره‌های مکی و مدنی و سوره‌های مورد اختلاف</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161</w:t>
    </w:r>
    <w:r w:rsidRPr="00F47F08">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B966B8" w:rsidRDefault="004A1D9B" w:rsidP="00A21AD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7282D48F" wp14:editId="20216EB5">
              <wp:simplePos x="0" y="0"/>
              <wp:positionH relativeFrom="column">
                <wp:posOffset>0</wp:posOffset>
              </wp:positionH>
              <wp:positionV relativeFrom="paragraph">
                <wp:posOffset>271145</wp:posOffset>
              </wp:positionV>
              <wp:extent cx="4751705" cy="0"/>
              <wp:effectExtent l="19050" t="23495" r="20320" b="2413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Gc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TR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MPqgZwhAgAAPgQAAA4AAAAAAAAAAAAAAAAALgIAAGRycy9lMm9Eb2MueG1sUEsBAi0A&#10;FAAGAAgAAAAhANA0HF/YAAAABgEAAA8AAAAAAAAAAAAAAAAAewQAAGRycy9kb3ducmV2LnhtbFBL&#10;BQYAAAAABAAEAPMAAACABQAAAAA=&#10;" strokeweight="3pt">
              <v:stroke linestyle="thinThin"/>
            </v:line>
          </w:pict>
        </mc:Fallback>
      </mc:AlternateContent>
    </w:r>
    <w:r>
      <w:rPr>
        <w:rFonts w:cs="B Lotus" w:hint="cs"/>
        <w:b/>
        <w:bCs/>
        <w:sz w:val="26"/>
        <w:szCs w:val="26"/>
        <w:rtl/>
        <w:lang w:bidi="fa-IR"/>
      </w:rPr>
      <w:t>نتیجه‌گیری</w:t>
    </w:r>
    <w:r w:rsidRPr="00A21AD3">
      <w:rPr>
        <w:rFonts w:ascii="Times New Roman Bold" w:hAnsi="Times New Roman Bold" w:cs="B Zar" w:hint="cs"/>
        <w:sz w:val="28"/>
        <w:szCs w:val="28"/>
        <w:rtl/>
      </w:rPr>
      <w:tab/>
    </w:r>
    <w:r w:rsidRPr="00A21AD3">
      <w:rPr>
        <w:rFonts w:ascii="Times New Roman Bold" w:hAnsi="Times New Roman Bold" w:cs="B Zar" w:hint="cs"/>
        <w:sz w:val="28"/>
        <w:szCs w:val="28"/>
        <w:rtl/>
      </w:rPr>
      <w:fldChar w:fldCharType="begin"/>
    </w:r>
    <w:r w:rsidRPr="00A21AD3">
      <w:rPr>
        <w:rFonts w:ascii="Times New Roman Bold" w:hAnsi="Times New Roman Bold" w:cs="B Zar" w:hint="cs"/>
        <w:sz w:val="28"/>
        <w:szCs w:val="28"/>
      </w:rPr>
      <w:instrText xml:space="preserve"> PAGE </w:instrText>
    </w:r>
    <w:r w:rsidRPr="00A21AD3">
      <w:rPr>
        <w:rFonts w:ascii="Times New Roman Bold" w:hAnsi="Times New Roman Bold" w:cs="B Zar" w:hint="cs"/>
        <w:sz w:val="28"/>
        <w:szCs w:val="28"/>
        <w:rtl/>
      </w:rPr>
      <w:fldChar w:fldCharType="separate"/>
    </w:r>
    <w:r>
      <w:rPr>
        <w:rFonts w:ascii="Times New Roman Bold" w:hAnsi="Times New Roman Bold" w:cs="B Zar"/>
        <w:noProof/>
        <w:sz w:val="28"/>
        <w:szCs w:val="28"/>
        <w:rtl/>
      </w:rPr>
      <w:t>195</w:t>
    </w:r>
    <w:r w:rsidRPr="00A21AD3">
      <w:rPr>
        <w:rFonts w:ascii="Times New Roman Bold" w:hAnsi="Times New Roman Bold" w:cs="B Zar" w:hint="cs"/>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1416E1">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11861A26" wp14:editId="60A5EC2F">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201</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517BB6">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506C3395" wp14:editId="6203C932">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فهرست منابع و مآخذ</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207</w:t>
    </w:r>
    <w:r w:rsidRPr="00F47F08">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Default="004A1D9B" w:rsidP="003823B1">
    <w:pPr>
      <w:pStyle w:val="Header"/>
      <w:tabs>
        <w:tab w:val="right" w:pos="282"/>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93568" behindDoc="0" locked="0" layoutInCell="1" allowOverlap="1" wp14:anchorId="3F565DC4" wp14:editId="6F57FA3F">
              <wp:simplePos x="0" y="0"/>
              <wp:positionH relativeFrom="column">
                <wp:posOffset>0</wp:posOffset>
              </wp:positionH>
              <wp:positionV relativeFrom="paragraph">
                <wp:posOffset>288290</wp:posOffset>
              </wp:positionV>
              <wp:extent cx="395986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602874">
      <w:rPr>
        <w:rFonts w:ascii="IRNazanin" w:hAnsi="IRNazanin" w:cs="IRNazanin" w:hint="cs"/>
        <w:b/>
        <w:bCs/>
        <w:szCs w:val="26"/>
        <w:rtl/>
        <w:lang w:bidi="fa-IR"/>
      </w:rPr>
      <w:t xml:space="preserve"> </w:t>
    </w:r>
    <w:r>
      <w:rPr>
        <w:rFonts w:ascii="IRNazanin" w:hAnsi="IRNazanin" w:cs="IRNazanin" w:hint="cs"/>
        <w:b/>
        <w:bCs/>
        <w:szCs w:val="26"/>
        <w:rtl/>
      </w:rPr>
      <w:t>ف</w:t>
    </w:r>
    <w:r>
      <w:rPr>
        <w:rFonts w:ascii="IRNazanin" w:hAnsi="IRNazanin" w:cs="IRNazanin" w:hint="cs"/>
        <w:b/>
        <w:bCs/>
        <w:szCs w:val="26"/>
        <w:rtl/>
        <w:lang w:bidi="fa-IR"/>
      </w:rPr>
      <w:t>هرست سوالات</w:t>
    </w:r>
    <w:r>
      <w:rPr>
        <w:rFonts w:ascii="IRNazanin" w:hAnsi="IRNazanin" w:cs="IRNazanin" w:hint="cs"/>
        <w:b/>
        <w:bCs/>
        <w:szCs w:val="26"/>
        <w:rtl/>
        <w:lang w:bidi="fa-IR"/>
      </w:rPr>
      <w:tab/>
    </w:r>
    <w:r>
      <w:rPr>
        <w:rFonts w:ascii="IRNazanin" w:hAnsi="IRNazanin" w:cs="IRNazanin" w:hint="cs"/>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3</w:t>
    </w:r>
    <w:r>
      <w:rPr>
        <w:rFonts w:ascii="IRNazli" w:hAnsi="IRNazli" w:cs="IRNazli"/>
        <w:rtl/>
      </w:rPr>
      <w:fldChar w:fldCharType="end"/>
    </w:r>
    <w:r>
      <w:rPr>
        <w:rFonts w:ascii="IRNazli" w:hAnsi="IRNazli" w:cs="IRNazli"/>
        <w:rtl/>
      </w:rPr>
      <w:tab/>
    </w:r>
  </w:p>
  <w:p w:rsidR="004A1D9B" w:rsidRPr="003823B1" w:rsidRDefault="004A1D9B" w:rsidP="003823B1">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3C2F99">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6F41FAC2" wp14:editId="513DDB03">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 xml:space="preserve">فهرست </w:t>
    </w:r>
    <w:r w:rsidR="003C2F99">
      <w:rPr>
        <w:rFonts w:ascii="IRNazanin" w:hAnsi="IRNazanin" w:cs="IRNazanin" w:hint="cs"/>
        <w:b/>
        <w:bCs/>
        <w:sz w:val="26"/>
        <w:szCs w:val="26"/>
        <w:rtl/>
        <w:lang w:bidi="fa-IR"/>
      </w:rPr>
      <w:t>موضوعات</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hint="eastAsia"/>
        <w:noProof/>
        <w:sz w:val="28"/>
        <w:szCs w:val="28"/>
        <w:rtl/>
      </w:rPr>
      <w:t>‌ط</w:t>
    </w:r>
    <w:r w:rsidRPr="00F47F08">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Default="004A1D9B">
    <w:pPr>
      <w:pStyle w:val="Header"/>
      <w:rPr>
        <w:rtl/>
        <w:lang w:bidi="fa-IR"/>
      </w:rPr>
    </w:pPr>
  </w:p>
  <w:p w:rsidR="004A1D9B" w:rsidRDefault="004A1D9B">
    <w:pPr>
      <w:pStyle w:val="Header"/>
      <w:rPr>
        <w:rtl/>
        <w:lang w:bidi="fa-IR"/>
      </w:rPr>
    </w:pPr>
  </w:p>
  <w:p w:rsidR="004A1D9B" w:rsidRPr="00F35520" w:rsidRDefault="004A1D9B">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FFF330E" wp14:editId="4C565A28">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5</w:t>
    </w:r>
    <w:r w:rsidRPr="00F47F08">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Default="004A1D9B">
    <w:pPr>
      <w:pStyle w:val="Header"/>
      <w:rPr>
        <w:rtl/>
        <w:lang w:bidi="fa-IR"/>
      </w:rPr>
    </w:pPr>
  </w:p>
  <w:p w:rsidR="004A1D9B" w:rsidRDefault="004A1D9B">
    <w:pPr>
      <w:pStyle w:val="Header"/>
      <w:rPr>
        <w:rtl/>
        <w:lang w:bidi="fa-IR"/>
      </w:rPr>
    </w:pPr>
  </w:p>
  <w:p w:rsidR="004A1D9B" w:rsidRPr="00F35520" w:rsidRDefault="004A1D9B">
    <w:pPr>
      <w:pStyle w:val="Header"/>
      <w:rPr>
        <w:sz w:val="36"/>
        <w:szCs w:val="3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1489456A" wp14:editId="7138AC00">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13</w:t>
    </w:r>
    <w:r w:rsidRPr="00F47F08">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79DA9B56" wp14:editId="52862C86">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نخست: تعریف و فواید شناخت مکی و مدنی</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25</w:t>
    </w:r>
    <w:r w:rsidRPr="00F47F08">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B" w:rsidRPr="00C9167F" w:rsidRDefault="004A1D9B" w:rsidP="00710F23">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18444CEB" wp14:editId="0F478367">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دوم: نشأت علم مکی و مدنی</w:t>
    </w:r>
    <w:r w:rsidRPr="00791E3A">
      <w:rPr>
        <w:rFonts w:ascii="IRNazanin" w:hAnsi="IRNazanin" w:cs="IRNazanin"/>
        <w:sz w:val="26"/>
        <w:szCs w:val="26"/>
        <w:rtl/>
      </w:rPr>
      <w:tab/>
    </w:r>
    <w:r w:rsidRPr="00791E3A">
      <w:rPr>
        <w:rFonts w:ascii="IRNazanin" w:hAnsi="IRNazanin" w:cs="IRNazanin"/>
        <w:sz w:val="26"/>
        <w:szCs w:val="26"/>
        <w:rtl/>
      </w:rPr>
      <w:tab/>
    </w:r>
    <w:r w:rsidRPr="00F47F08">
      <w:rPr>
        <w:rFonts w:ascii="IRNazli" w:hAnsi="IRNazli" w:cs="IRNazli"/>
        <w:sz w:val="28"/>
        <w:szCs w:val="28"/>
        <w:rtl/>
      </w:rPr>
      <w:fldChar w:fldCharType="begin"/>
    </w:r>
    <w:r w:rsidRPr="00F47F08">
      <w:rPr>
        <w:rFonts w:ascii="IRNazli" w:hAnsi="IRNazli" w:cs="IRNazli"/>
        <w:sz w:val="28"/>
        <w:szCs w:val="28"/>
      </w:rPr>
      <w:instrText xml:space="preserve"> PAGE </w:instrText>
    </w:r>
    <w:r w:rsidRPr="00F47F08">
      <w:rPr>
        <w:rFonts w:ascii="IRNazli" w:hAnsi="IRNazli" w:cs="IRNazli"/>
        <w:sz w:val="28"/>
        <w:szCs w:val="28"/>
        <w:rtl/>
      </w:rPr>
      <w:fldChar w:fldCharType="separate"/>
    </w:r>
    <w:r w:rsidR="00AD7337">
      <w:rPr>
        <w:rFonts w:ascii="IRNazli" w:hAnsi="IRNazli" w:cs="IRNazli"/>
        <w:noProof/>
        <w:sz w:val="28"/>
        <w:szCs w:val="28"/>
        <w:rtl/>
      </w:rPr>
      <w:t>57</w:t>
    </w:r>
    <w:r w:rsidRPr="00F47F08">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6D9"/>
    <w:multiLevelType w:val="hybridMultilevel"/>
    <w:tmpl w:val="04822B90"/>
    <w:lvl w:ilvl="0" w:tplc="2D6ABDFC">
      <w:start w:val="1"/>
      <w:numFmt w:val="decimal"/>
      <w:lvlText w:val="%1-"/>
      <w:lvlJc w:val="left"/>
      <w:pPr>
        <w:ind w:left="644" w:hanging="360"/>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5C514F"/>
    <w:multiLevelType w:val="hybridMultilevel"/>
    <w:tmpl w:val="889C3D12"/>
    <w:lvl w:ilvl="0" w:tplc="E22C7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1C461B1"/>
    <w:multiLevelType w:val="hybridMultilevel"/>
    <w:tmpl w:val="6324FC10"/>
    <w:lvl w:ilvl="0" w:tplc="97504FCA">
      <w:start w:val="1"/>
      <w:numFmt w:val="decimal"/>
      <w:lvlText w:val="%1-"/>
      <w:lvlJc w:val="left"/>
      <w:pPr>
        <w:ind w:left="929" w:hanging="645"/>
      </w:pPr>
      <w:rPr>
        <w:rFonts w:ascii="IRNazli" w:hAnsi="IRNazli" w:cs="IRNazli" w:hint="default"/>
        <w:color w:val="00000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2D713A4"/>
    <w:multiLevelType w:val="hybridMultilevel"/>
    <w:tmpl w:val="4FFE3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5927BC"/>
    <w:multiLevelType w:val="hybridMultilevel"/>
    <w:tmpl w:val="582AAB2E"/>
    <w:lvl w:ilvl="0" w:tplc="E7763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4931CAE"/>
    <w:multiLevelType w:val="hybridMultilevel"/>
    <w:tmpl w:val="AC584C60"/>
    <w:lvl w:ilvl="0" w:tplc="5A0C1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4CE09B0"/>
    <w:multiLevelType w:val="hybridMultilevel"/>
    <w:tmpl w:val="6D7A64CC"/>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7">
    <w:nsid w:val="05054E35"/>
    <w:multiLevelType w:val="hybridMultilevel"/>
    <w:tmpl w:val="20B4E7C0"/>
    <w:lvl w:ilvl="0" w:tplc="87649F58">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nsid w:val="05DE3358"/>
    <w:multiLevelType w:val="hybridMultilevel"/>
    <w:tmpl w:val="7EEA7D60"/>
    <w:lvl w:ilvl="0" w:tplc="B2527C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70E4CD6"/>
    <w:multiLevelType w:val="hybridMultilevel"/>
    <w:tmpl w:val="85B88430"/>
    <w:lvl w:ilvl="0" w:tplc="BF580F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AAD4754"/>
    <w:multiLevelType w:val="hybridMultilevel"/>
    <w:tmpl w:val="63006F84"/>
    <w:lvl w:ilvl="0" w:tplc="6D18B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AF508CB"/>
    <w:multiLevelType w:val="hybridMultilevel"/>
    <w:tmpl w:val="30FA390A"/>
    <w:lvl w:ilvl="0" w:tplc="C2F0F1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BFF6DCC"/>
    <w:multiLevelType w:val="hybridMultilevel"/>
    <w:tmpl w:val="226CD3B2"/>
    <w:lvl w:ilvl="0" w:tplc="950C90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0D20E06"/>
    <w:multiLevelType w:val="hybridMultilevel"/>
    <w:tmpl w:val="C22C986A"/>
    <w:lvl w:ilvl="0" w:tplc="670A51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1B8753B"/>
    <w:multiLevelType w:val="hybridMultilevel"/>
    <w:tmpl w:val="AC10893A"/>
    <w:lvl w:ilvl="0" w:tplc="D9F29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26B513D"/>
    <w:multiLevelType w:val="hybridMultilevel"/>
    <w:tmpl w:val="9690B966"/>
    <w:lvl w:ilvl="0" w:tplc="D66CAF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4413B7B"/>
    <w:multiLevelType w:val="hybridMultilevel"/>
    <w:tmpl w:val="22FED742"/>
    <w:lvl w:ilvl="0" w:tplc="0E10C9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5B74B5A"/>
    <w:multiLevelType w:val="hybridMultilevel"/>
    <w:tmpl w:val="7000100A"/>
    <w:lvl w:ilvl="0" w:tplc="E21850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7D57B81"/>
    <w:multiLevelType w:val="hybridMultilevel"/>
    <w:tmpl w:val="8B860D6E"/>
    <w:lvl w:ilvl="0" w:tplc="887A4ABE">
      <w:start w:val="1"/>
      <w:numFmt w:val="decimal"/>
      <w:lvlText w:val="%1-"/>
      <w:lvlJc w:val="left"/>
      <w:pPr>
        <w:ind w:left="644" w:hanging="360"/>
      </w:pPr>
      <w:rPr>
        <w:rFonts w:hint="default"/>
        <w:color w:val="auto"/>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7F3721B"/>
    <w:multiLevelType w:val="hybridMultilevel"/>
    <w:tmpl w:val="8F2866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82A4AA3"/>
    <w:multiLevelType w:val="hybridMultilevel"/>
    <w:tmpl w:val="11CE68A4"/>
    <w:lvl w:ilvl="0" w:tplc="A036DB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83A1A79"/>
    <w:multiLevelType w:val="hybridMultilevel"/>
    <w:tmpl w:val="8D9402D2"/>
    <w:lvl w:ilvl="0" w:tplc="C7EADF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CD67804"/>
    <w:multiLevelType w:val="hybridMultilevel"/>
    <w:tmpl w:val="04E41AF8"/>
    <w:lvl w:ilvl="0" w:tplc="448C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1E5F46C3"/>
    <w:multiLevelType w:val="hybridMultilevel"/>
    <w:tmpl w:val="02527F0A"/>
    <w:lvl w:ilvl="0" w:tplc="F93652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04073A9"/>
    <w:multiLevelType w:val="hybridMultilevel"/>
    <w:tmpl w:val="EB98E014"/>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25">
    <w:nsid w:val="28200B51"/>
    <w:multiLevelType w:val="hybridMultilevel"/>
    <w:tmpl w:val="7A14C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83401BD"/>
    <w:multiLevelType w:val="hybridMultilevel"/>
    <w:tmpl w:val="B908FB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29124A83"/>
    <w:multiLevelType w:val="hybridMultilevel"/>
    <w:tmpl w:val="AB6865D0"/>
    <w:lvl w:ilvl="0" w:tplc="DB2CB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D96149C"/>
    <w:multiLevelType w:val="hybridMultilevel"/>
    <w:tmpl w:val="4C0E3DCC"/>
    <w:lvl w:ilvl="0" w:tplc="BDF25C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F4952FC"/>
    <w:multiLevelType w:val="hybridMultilevel"/>
    <w:tmpl w:val="FBFEF85C"/>
    <w:lvl w:ilvl="0" w:tplc="747E90F2">
      <w:start w:val="1"/>
      <w:numFmt w:val="decimal"/>
      <w:lvlText w:val="%1-"/>
      <w:lvlJc w:val="left"/>
      <w:pPr>
        <w:ind w:left="644" w:hanging="360"/>
      </w:pPr>
      <w:rPr>
        <w:rFonts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FF50B5D"/>
    <w:multiLevelType w:val="hybridMultilevel"/>
    <w:tmpl w:val="4D900AEC"/>
    <w:lvl w:ilvl="0" w:tplc="9F006A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0D061B5"/>
    <w:multiLevelType w:val="hybridMultilevel"/>
    <w:tmpl w:val="5C92B1EA"/>
    <w:lvl w:ilvl="0" w:tplc="3E5229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18217A2"/>
    <w:multiLevelType w:val="hybridMultilevel"/>
    <w:tmpl w:val="E9308D24"/>
    <w:lvl w:ilvl="0" w:tplc="0546B660">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29F400F"/>
    <w:multiLevelType w:val="hybridMultilevel"/>
    <w:tmpl w:val="7166F034"/>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4">
    <w:nsid w:val="33AB6197"/>
    <w:multiLevelType w:val="hybridMultilevel"/>
    <w:tmpl w:val="6706D1C6"/>
    <w:lvl w:ilvl="0" w:tplc="33F498B4">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45E27A4"/>
    <w:multiLevelType w:val="hybridMultilevel"/>
    <w:tmpl w:val="0652D054"/>
    <w:lvl w:ilvl="0" w:tplc="E21850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377E0C5E"/>
    <w:multiLevelType w:val="hybridMultilevel"/>
    <w:tmpl w:val="74869F34"/>
    <w:lvl w:ilvl="0" w:tplc="D79877EE">
      <w:start w:val="1"/>
      <w:numFmt w:val="decimal"/>
      <w:lvlText w:val="%1-"/>
      <w:lvlJc w:val="left"/>
      <w:pPr>
        <w:ind w:left="644" w:hanging="360"/>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395F3683"/>
    <w:multiLevelType w:val="hybridMultilevel"/>
    <w:tmpl w:val="24984EC2"/>
    <w:lvl w:ilvl="0" w:tplc="F80EF1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39EF3D1C"/>
    <w:multiLevelType w:val="hybridMultilevel"/>
    <w:tmpl w:val="D0F041EE"/>
    <w:lvl w:ilvl="0" w:tplc="502AE5BA">
      <w:start w:val="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CDF7DFF"/>
    <w:multiLevelType w:val="hybridMultilevel"/>
    <w:tmpl w:val="C4301A78"/>
    <w:lvl w:ilvl="0" w:tplc="E21850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3D2F0494"/>
    <w:multiLevelType w:val="hybridMultilevel"/>
    <w:tmpl w:val="1C22B350"/>
    <w:lvl w:ilvl="0" w:tplc="95601C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22B3C34"/>
    <w:multiLevelType w:val="hybridMultilevel"/>
    <w:tmpl w:val="0F442956"/>
    <w:lvl w:ilvl="0" w:tplc="E8F22A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424E6B37"/>
    <w:multiLevelType w:val="hybridMultilevel"/>
    <w:tmpl w:val="B5449390"/>
    <w:lvl w:ilvl="0" w:tplc="5E5EBAFC">
      <w:start w:val="1"/>
      <w:numFmt w:val="decimal"/>
      <w:lvlText w:val="%1-"/>
      <w:lvlJc w:val="left"/>
      <w:pPr>
        <w:ind w:left="644" w:hanging="360"/>
      </w:pPr>
      <w:rPr>
        <w:rFonts w:ascii="IRNazli" w:hAnsi="IRNazli" w:cs="IRNazli"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443C6831"/>
    <w:multiLevelType w:val="hybridMultilevel"/>
    <w:tmpl w:val="57A0FF34"/>
    <w:lvl w:ilvl="0" w:tplc="18F0F0CC">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449C680D"/>
    <w:multiLevelType w:val="hybridMultilevel"/>
    <w:tmpl w:val="E0FC9FD4"/>
    <w:lvl w:ilvl="0" w:tplc="5638FC5C">
      <w:start w:val="1"/>
      <w:numFmt w:val="decimal"/>
      <w:lvlText w:val="%1-"/>
      <w:lvlJc w:val="left"/>
      <w:pPr>
        <w:tabs>
          <w:tab w:val="num" w:pos="720"/>
        </w:tabs>
        <w:ind w:left="720" w:hanging="360"/>
      </w:pPr>
      <w:rPr>
        <w:rFonts w:ascii="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4DF6324"/>
    <w:multiLevelType w:val="hybridMultilevel"/>
    <w:tmpl w:val="266EBA52"/>
    <w:lvl w:ilvl="0" w:tplc="3EFA6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E84B5F"/>
    <w:multiLevelType w:val="hybridMultilevel"/>
    <w:tmpl w:val="41442E58"/>
    <w:lvl w:ilvl="0" w:tplc="99F84F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45464F54"/>
    <w:multiLevelType w:val="hybridMultilevel"/>
    <w:tmpl w:val="3228A4B6"/>
    <w:lvl w:ilvl="0" w:tplc="04090001">
      <w:start w:val="1"/>
      <w:numFmt w:val="bullet"/>
      <w:lvlText w:val=""/>
      <w:lvlJc w:val="left"/>
      <w:pPr>
        <w:tabs>
          <w:tab w:val="num" w:pos="746"/>
        </w:tabs>
        <w:ind w:left="746" w:hanging="360"/>
      </w:pPr>
      <w:rPr>
        <w:rFonts w:ascii="Symbol" w:hAnsi="Symbol"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48">
    <w:nsid w:val="45E63B3A"/>
    <w:multiLevelType w:val="hybridMultilevel"/>
    <w:tmpl w:val="E01ADC2E"/>
    <w:lvl w:ilvl="0" w:tplc="BDFC22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486F176D"/>
    <w:multiLevelType w:val="hybridMultilevel"/>
    <w:tmpl w:val="1EB2DF3A"/>
    <w:lvl w:ilvl="0" w:tplc="4F0C06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494F1029"/>
    <w:multiLevelType w:val="hybridMultilevel"/>
    <w:tmpl w:val="5D3ACD96"/>
    <w:lvl w:ilvl="0" w:tplc="04090001">
      <w:start w:val="1"/>
      <w:numFmt w:val="bullet"/>
      <w:lvlText w:val=""/>
      <w:lvlJc w:val="left"/>
      <w:pPr>
        <w:tabs>
          <w:tab w:val="num" w:pos="690"/>
        </w:tabs>
        <w:ind w:left="690" w:hanging="360"/>
      </w:pPr>
      <w:rPr>
        <w:rFonts w:ascii="Symbol" w:hAnsi="Symbol"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51">
    <w:nsid w:val="4AE6171D"/>
    <w:multiLevelType w:val="hybridMultilevel"/>
    <w:tmpl w:val="E61E9FBA"/>
    <w:lvl w:ilvl="0" w:tplc="547A2E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EE84F82"/>
    <w:multiLevelType w:val="hybridMultilevel"/>
    <w:tmpl w:val="5E149B56"/>
    <w:lvl w:ilvl="0" w:tplc="ACC206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509947C9"/>
    <w:multiLevelType w:val="hybridMultilevel"/>
    <w:tmpl w:val="51DE4690"/>
    <w:lvl w:ilvl="0" w:tplc="0240946A">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54">
    <w:nsid w:val="55C94DED"/>
    <w:multiLevelType w:val="hybridMultilevel"/>
    <w:tmpl w:val="284E9B66"/>
    <w:lvl w:ilvl="0" w:tplc="16C4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574F3B50"/>
    <w:multiLevelType w:val="hybridMultilevel"/>
    <w:tmpl w:val="3D766664"/>
    <w:lvl w:ilvl="0" w:tplc="3800AB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57801C9A"/>
    <w:multiLevelType w:val="hybridMultilevel"/>
    <w:tmpl w:val="85BC2718"/>
    <w:lvl w:ilvl="0" w:tplc="341EC22C">
      <w:start w:val="1"/>
      <w:numFmt w:val="bullet"/>
      <w:lvlText w:val=""/>
      <w:lvlJc w:val="left"/>
      <w:pPr>
        <w:tabs>
          <w:tab w:val="num" w:pos="790"/>
        </w:tabs>
        <w:ind w:left="790" w:hanging="360"/>
      </w:pPr>
      <w:rPr>
        <w:rFonts w:ascii="Symbol" w:hAnsi="Symbol" w:hint="default"/>
        <w:lang w:bidi="fa-IR"/>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7">
    <w:nsid w:val="582311FB"/>
    <w:multiLevelType w:val="hybridMultilevel"/>
    <w:tmpl w:val="D024B1F0"/>
    <w:lvl w:ilvl="0" w:tplc="CCFC8F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583B1991"/>
    <w:multiLevelType w:val="hybridMultilevel"/>
    <w:tmpl w:val="17CEB748"/>
    <w:lvl w:ilvl="0" w:tplc="51162F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607A628B"/>
    <w:multiLevelType w:val="hybridMultilevel"/>
    <w:tmpl w:val="AAA28D8C"/>
    <w:lvl w:ilvl="0" w:tplc="F834A5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611E1534"/>
    <w:multiLevelType w:val="hybridMultilevel"/>
    <w:tmpl w:val="2CDC6F72"/>
    <w:lvl w:ilvl="0" w:tplc="A67C68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69AC39EA"/>
    <w:multiLevelType w:val="hybridMultilevel"/>
    <w:tmpl w:val="00201A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BA84935"/>
    <w:multiLevelType w:val="hybridMultilevel"/>
    <w:tmpl w:val="5D002CBE"/>
    <w:lvl w:ilvl="0" w:tplc="70F2591E">
      <w:start w:val="1"/>
      <w:numFmt w:val="decimal"/>
      <w:lvlText w:val="%1-"/>
      <w:lvlJc w:val="left"/>
      <w:pPr>
        <w:ind w:left="644" w:hanging="360"/>
      </w:pPr>
      <w:rPr>
        <w:rFonts w:hint="default"/>
        <w:b w:val="0"/>
        <w:color w:val="auto"/>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6E1859B7"/>
    <w:multiLevelType w:val="hybridMultilevel"/>
    <w:tmpl w:val="E222C348"/>
    <w:lvl w:ilvl="0" w:tplc="30407242">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6FFE2ED3"/>
    <w:multiLevelType w:val="hybridMultilevel"/>
    <w:tmpl w:val="AA0058B2"/>
    <w:lvl w:ilvl="0" w:tplc="689EE1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715F0E80"/>
    <w:multiLevelType w:val="hybridMultilevel"/>
    <w:tmpl w:val="F07E9FBE"/>
    <w:lvl w:ilvl="0" w:tplc="E8048A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73682F6D"/>
    <w:multiLevelType w:val="hybridMultilevel"/>
    <w:tmpl w:val="1F7C519A"/>
    <w:lvl w:ilvl="0" w:tplc="FF2610F2">
      <w:start w:val="1"/>
      <w:numFmt w:val="decimal"/>
      <w:lvlText w:val="%1-"/>
      <w:lvlJc w:val="left"/>
      <w:pPr>
        <w:ind w:left="644" w:hanging="360"/>
      </w:pPr>
      <w:rPr>
        <w:rFonts w:ascii="IRNazli" w:hAnsi="IRNazli" w:cs="IRNazli"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73CA6AF1"/>
    <w:multiLevelType w:val="hybridMultilevel"/>
    <w:tmpl w:val="FF20F5A4"/>
    <w:lvl w:ilvl="0" w:tplc="1B640B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76491A4F"/>
    <w:multiLevelType w:val="hybridMultilevel"/>
    <w:tmpl w:val="1FFC9176"/>
    <w:lvl w:ilvl="0" w:tplc="961060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779E303A"/>
    <w:multiLevelType w:val="hybridMultilevel"/>
    <w:tmpl w:val="FFB2E03E"/>
    <w:lvl w:ilvl="0" w:tplc="10366C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78873219"/>
    <w:multiLevelType w:val="hybridMultilevel"/>
    <w:tmpl w:val="340E8C02"/>
    <w:lvl w:ilvl="0" w:tplc="7890C5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78CA3E4B"/>
    <w:multiLevelType w:val="hybridMultilevel"/>
    <w:tmpl w:val="D4FE9DE2"/>
    <w:lvl w:ilvl="0" w:tplc="6DD274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7A085C27"/>
    <w:multiLevelType w:val="hybridMultilevel"/>
    <w:tmpl w:val="3574123E"/>
    <w:lvl w:ilvl="0" w:tplc="09241E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7A736FB2"/>
    <w:multiLevelType w:val="hybridMultilevel"/>
    <w:tmpl w:val="F7029B70"/>
    <w:lvl w:ilvl="0" w:tplc="91747C1A">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7B6F174F"/>
    <w:multiLevelType w:val="hybridMultilevel"/>
    <w:tmpl w:val="872868B8"/>
    <w:lvl w:ilvl="0" w:tplc="45202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7B843785"/>
    <w:multiLevelType w:val="hybridMultilevel"/>
    <w:tmpl w:val="4AC6F7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6">
    <w:nsid w:val="7D1732E0"/>
    <w:multiLevelType w:val="hybridMultilevel"/>
    <w:tmpl w:val="EFC87840"/>
    <w:lvl w:ilvl="0" w:tplc="6B7ABF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nsid w:val="7DD350F6"/>
    <w:multiLevelType w:val="hybridMultilevel"/>
    <w:tmpl w:val="30348318"/>
    <w:lvl w:ilvl="0" w:tplc="726E72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7FC613D9"/>
    <w:multiLevelType w:val="hybridMultilevel"/>
    <w:tmpl w:val="EE70D814"/>
    <w:lvl w:ilvl="0" w:tplc="13785D1C">
      <w:start w:val="1"/>
      <w:numFmt w:val="decimal"/>
      <w:lvlText w:val="%1-"/>
      <w:lvlJc w:val="left"/>
      <w:pPr>
        <w:tabs>
          <w:tab w:val="num" w:pos="1080"/>
        </w:tabs>
        <w:ind w:left="1080" w:hanging="360"/>
      </w:pPr>
      <w:rPr>
        <w:rFonts w:ascii="IRNazli" w:hAnsi="IRNazli" w:cs="IRNazli"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5"/>
  </w:num>
  <w:num w:numId="3">
    <w:abstractNumId w:val="3"/>
  </w:num>
  <w:num w:numId="4">
    <w:abstractNumId w:val="78"/>
  </w:num>
  <w:num w:numId="5">
    <w:abstractNumId w:val="75"/>
  </w:num>
  <w:num w:numId="6">
    <w:abstractNumId w:val="38"/>
  </w:num>
  <w:num w:numId="7">
    <w:abstractNumId w:val="61"/>
  </w:num>
  <w:num w:numId="8">
    <w:abstractNumId w:val="19"/>
  </w:num>
  <w:num w:numId="9">
    <w:abstractNumId w:val="24"/>
  </w:num>
  <w:num w:numId="10">
    <w:abstractNumId w:val="44"/>
  </w:num>
  <w:num w:numId="11">
    <w:abstractNumId w:val="26"/>
  </w:num>
  <w:num w:numId="12">
    <w:abstractNumId w:val="47"/>
  </w:num>
  <w:num w:numId="13">
    <w:abstractNumId w:val="50"/>
  </w:num>
  <w:num w:numId="14">
    <w:abstractNumId w:val="6"/>
  </w:num>
  <w:num w:numId="15">
    <w:abstractNumId w:val="33"/>
  </w:num>
  <w:num w:numId="16">
    <w:abstractNumId w:val="56"/>
  </w:num>
  <w:num w:numId="17">
    <w:abstractNumId w:val="21"/>
  </w:num>
  <w:num w:numId="18">
    <w:abstractNumId w:val="37"/>
  </w:num>
  <w:num w:numId="19">
    <w:abstractNumId w:val="43"/>
  </w:num>
  <w:num w:numId="20">
    <w:abstractNumId w:val="23"/>
  </w:num>
  <w:num w:numId="21">
    <w:abstractNumId w:val="53"/>
  </w:num>
  <w:num w:numId="22">
    <w:abstractNumId w:val="74"/>
  </w:num>
  <w:num w:numId="23">
    <w:abstractNumId w:val="15"/>
  </w:num>
  <w:num w:numId="24">
    <w:abstractNumId w:val="2"/>
  </w:num>
  <w:num w:numId="25">
    <w:abstractNumId w:val="48"/>
  </w:num>
  <w:num w:numId="26">
    <w:abstractNumId w:val="29"/>
  </w:num>
  <w:num w:numId="27">
    <w:abstractNumId w:val="71"/>
  </w:num>
  <w:num w:numId="28">
    <w:abstractNumId w:val="18"/>
  </w:num>
  <w:num w:numId="29">
    <w:abstractNumId w:val="39"/>
  </w:num>
  <w:num w:numId="30">
    <w:abstractNumId w:val="35"/>
  </w:num>
  <w:num w:numId="31">
    <w:abstractNumId w:val="17"/>
  </w:num>
  <w:num w:numId="32">
    <w:abstractNumId w:val="46"/>
  </w:num>
  <w:num w:numId="33">
    <w:abstractNumId w:val="62"/>
  </w:num>
  <w:num w:numId="34">
    <w:abstractNumId w:val="64"/>
  </w:num>
  <w:num w:numId="35">
    <w:abstractNumId w:val="9"/>
  </w:num>
  <w:num w:numId="36">
    <w:abstractNumId w:val="63"/>
  </w:num>
  <w:num w:numId="37">
    <w:abstractNumId w:val="11"/>
  </w:num>
  <w:num w:numId="38">
    <w:abstractNumId w:val="10"/>
  </w:num>
  <w:num w:numId="39">
    <w:abstractNumId w:val="16"/>
  </w:num>
  <w:num w:numId="40">
    <w:abstractNumId w:val="55"/>
  </w:num>
  <w:num w:numId="41">
    <w:abstractNumId w:val="36"/>
  </w:num>
  <w:num w:numId="42">
    <w:abstractNumId w:val="66"/>
  </w:num>
  <w:num w:numId="43">
    <w:abstractNumId w:val="76"/>
  </w:num>
  <w:num w:numId="44">
    <w:abstractNumId w:val="70"/>
  </w:num>
  <w:num w:numId="45">
    <w:abstractNumId w:val="45"/>
  </w:num>
  <w:num w:numId="46">
    <w:abstractNumId w:val="42"/>
  </w:num>
  <w:num w:numId="47">
    <w:abstractNumId w:val="68"/>
  </w:num>
  <w:num w:numId="48">
    <w:abstractNumId w:val="54"/>
  </w:num>
  <w:num w:numId="49">
    <w:abstractNumId w:val="12"/>
  </w:num>
  <w:num w:numId="50">
    <w:abstractNumId w:val="4"/>
  </w:num>
  <w:num w:numId="51">
    <w:abstractNumId w:val="8"/>
  </w:num>
  <w:num w:numId="52">
    <w:abstractNumId w:val="60"/>
  </w:num>
  <w:num w:numId="53">
    <w:abstractNumId w:val="67"/>
  </w:num>
  <w:num w:numId="54">
    <w:abstractNumId w:val="5"/>
  </w:num>
  <w:num w:numId="55">
    <w:abstractNumId w:val="34"/>
  </w:num>
  <w:num w:numId="56">
    <w:abstractNumId w:val="40"/>
  </w:num>
  <w:num w:numId="57">
    <w:abstractNumId w:val="20"/>
  </w:num>
  <w:num w:numId="58">
    <w:abstractNumId w:val="51"/>
  </w:num>
  <w:num w:numId="59">
    <w:abstractNumId w:val="22"/>
  </w:num>
  <w:num w:numId="60">
    <w:abstractNumId w:val="41"/>
  </w:num>
  <w:num w:numId="61">
    <w:abstractNumId w:val="72"/>
  </w:num>
  <w:num w:numId="62">
    <w:abstractNumId w:val="69"/>
  </w:num>
  <w:num w:numId="63">
    <w:abstractNumId w:val="58"/>
  </w:num>
  <w:num w:numId="64">
    <w:abstractNumId w:val="0"/>
  </w:num>
  <w:num w:numId="65">
    <w:abstractNumId w:val="31"/>
  </w:num>
  <w:num w:numId="66">
    <w:abstractNumId w:val="13"/>
  </w:num>
  <w:num w:numId="67">
    <w:abstractNumId w:val="59"/>
  </w:num>
  <w:num w:numId="68">
    <w:abstractNumId w:val="57"/>
  </w:num>
  <w:num w:numId="69">
    <w:abstractNumId w:val="77"/>
  </w:num>
  <w:num w:numId="70">
    <w:abstractNumId w:val="49"/>
  </w:num>
  <w:num w:numId="71">
    <w:abstractNumId w:val="14"/>
  </w:num>
  <w:num w:numId="72">
    <w:abstractNumId w:val="30"/>
  </w:num>
  <w:num w:numId="73">
    <w:abstractNumId w:val="65"/>
  </w:num>
  <w:num w:numId="74">
    <w:abstractNumId w:val="73"/>
  </w:num>
  <w:num w:numId="75">
    <w:abstractNumId w:val="32"/>
  </w:num>
  <w:num w:numId="76">
    <w:abstractNumId w:val="28"/>
  </w:num>
  <w:num w:numId="77">
    <w:abstractNumId w:val="27"/>
  </w:num>
  <w:num w:numId="78">
    <w:abstractNumId w:val="52"/>
  </w:num>
  <w:num w:numId="79">
    <w:abstractNumId w:val="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27v9tLIdc6jhATNM4HtYIgZXS0=" w:salt="UghAsFzOF4NOvfdV9PF7I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D1"/>
    <w:rsid w:val="00005C84"/>
    <w:rsid w:val="00007D57"/>
    <w:rsid w:val="00007D66"/>
    <w:rsid w:val="00007EF1"/>
    <w:rsid w:val="00007EF8"/>
    <w:rsid w:val="00014B11"/>
    <w:rsid w:val="00023FDE"/>
    <w:rsid w:val="00027084"/>
    <w:rsid w:val="00030D07"/>
    <w:rsid w:val="0003127E"/>
    <w:rsid w:val="000320C4"/>
    <w:rsid w:val="00034B01"/>
    <w:rsid w:val="00035A83"/>
    <w:rsid w:val="000364EB"/>
    <w:rsid w:val="0003664F"/>
    <w:rsid w:val="00036A3B"/>
    <w:rsid w:val="00041EB2"/>
    <w:rsid w:val="000422CA"/>
    <w:rsid w:val="000427C4"/>
    <w:rsid w:val="00044C95"/>
    <w:rsid w:val="000462EF"/>
    <w:rsid w:val="000464ED"/>
    <w:rsid w:val="00050166"/>
    <w:rsid w:val="000502F6"/>
    <w:rsid w:val="00052B6E"/>
    <w:rsid w:val="00054004"/>
    <w:rsid w:val="00057C84"/>
    <w:rsid w:val="00062E20"/>
    <w:rsid w:val="00063CFD"/>
    <w:rsid w:val="000652B5"/>
    <w:rsid w:val="00065ADB"/>
    <w:rsid w:val="00065EBB"/>
    <w:rsid w:val="00071A23"/>
    <w:rsid w:val="00072CAA"/>
    <w:rsid w:val="0007328C"/>
    <w:rsid w:val="00073F2E"/>
    <w:rsid w:val="0007423A"/>
    <w:rsid w:val="00075D85"/>
    <w:rsid w:val="000776DF"/>
    <w:rsid w:val="00080952"/>
    <w:rsid w:val="00080BF7"/>
    <w:rsid w:val="000825DB"/>
    <w:rsid w:val="0008366C"/>
    <w:rsid w:val="00084274"/>
    <w:rsid w:val="00085306"/>
    <w:rsid w:val="000875D3"/>
    <w:rsid w:val="000901D4"/>
    <w:rsid w:val="00092FF9"/>
    <w:rsid w:val="00095CCB"/>
    <w:rsid w:val="0009703A"/>
    <w:rsid w:val="00097A78"/>
    <w:rsid w:val="000A1FD4"/>
    <w:rsid w:val="000A27A0"/>
    <w:rsid w:val="000A28A0"/>
    <w:rsid w:val="000A47DE"/>
    <w:rsid w:val="000A548A"/>
    <w:rsid w:val="000A670F"/>
    <w:rsid w:val="000B567A"/>
    <w:rsid w:val="000B7263"/>
    <w:rsid w:val="000B7CE0"/>
    <w:rsid w:val="000C04ED"/>
    <w:rsid w:val="000D118B"/>
    <w:rsid w:val="000D1693"/>
    <w:rsid w:val="000D2854"/>
    <w:rsid w:val="000D368E"/>
    <w:rsid w:val="000D4DB0"/>
    <w:rsid w:val="000E1B26"/>
    <w:rsid w:val="000E2711"/>
    <w:rsid w:val="000E4435"/>
    <w:rsid w:val="000E4A00"/>
    <w:rsid w:val="000E67A9"/>
    <w:rsid w:val="000F09BE"/>
    <w:rsid w:val="000F3B8C"/>
    <w:rsid w:val="001000D4"/>
    <w:rsid w:val="00102D14"/>
    <w:rsid w:val="00105969"/>
    <w:rsid w:val="00106F82"/>
    <w:rsid w:val="001119D3"/>
    <w:rsid w:val="001127D6"/>
    <w:rsid w:val="001144B2"/>
    <w:rsid w:val="00114F58"/>
    <w:rsid w:val="0011503A"/>
    <w:rsid w:val="0011580F"/>
    <w:rsid w:val="00115D40"/>
    <w:rsid w:val="001166FA"/>
    <w:rsid w:val="00120BC6"/>
    <w:rsid w:val="00121F03"/>
    <w:rsid w:val="0012308B"/>
    <w:rsid w:val="00125B65"/>
    <w:rsid w:val="00126BD3"/>
    <w:rsid w:val="0013006D"/>
    <w:rsid w:val="00134836"/>
    <w:rsid w:val="00134C8F"/>
    <w:rsid w:val="00134CD0"/>
    <w:rsid w:val="00136DA9"/>
    <w:rsid w:val="0013714F"/>
    <w:rsid w:val="00140097"/>
    <w:rsid w:val="001416E1"/>
    <w:rsid w:val="001417EA"/>
    <w:rsid w:val="00141B0B"/>
    <w:rsid w:val="00142BFE"/>
    <w:rsid w:val="00143BCB"/>
    <w:rsid w:val="0014495C"/>
    <w:rsid w:val="00145F83"/>
    <w:rsid w:val="001468B9"/>
    <w:rsid w:val="00147171"/>
    <w:rsid w:val="00147278"/>
    <w:rsid w:val="001473B0"/>
    <w:rsid w:val="00147731"/>
    <w:rsid w:val="00147BF5"/>
    <w:rsid w:val="00150442"/>
    <w:rsid w:val="00151FAB"/>
    <w:rsid w:val="00151FC6"/>
    <w:rsid w:val="00153CD3"/>
    <w:rsid w:val="00154480"/>
    <w:rsid w:val="0015470C"/>
    <w:rsid w:val="001572A7"/>
    <w:rsid w:val="00162156"/>
    <w:rsid w:val="00162987"/>
    <w:rsid w:val="001629AC"/>
    <w:rsid w:val="001633A0"/>
    <w:rsid w:val="00165CDD"/>
    <w:rsid w:val="001663FC"/>
    <w:rsid w:val="0016644C"/>
    <w:rsid w:val="00174162"/>
    <w:rsid w:val="00175972"/>
    <w:rsid w:val="001761F8"/>
    <w:rsid w:val="00176611"/>
    <w:rsid w:val="00182E8A"/>
    <w:rsid w:val="00184CB6"/>
    <w:rsid w:val="00184F1F"/>
    <w:rsid w:val="00193780"/>
    <w:rsid w:val="00195BB1"/>
    <w:rsid w:val="001A39B5"/>
    <w:rsid w:val="001A4103"/>
    <w:rsid w:val="001A563D"/>
    <w:rsid w:val="001B1043"/>
    <w:rsid w:val="001B2CB2"/>
    <w:rsid w:val="001B50B1"/>
    <w:rsid w:val="001B5EE0"/>
    <w:rsid w:val="001B6172"/>
    <w:rsid w:val="001B77F3"/>
    <w:rsid w:val="001B7A53"/>
    <w:rsid w:val="001B7C15"/>
    <w:rsid w:val="001B7EFA"/>
    <w:rsid w:val="001C181F"/>
    <w:rsid w:val="001C235D"/>
    <w:rsid w:val="001C2A6F"/>
    <w:rsid w:val="001C3A4B"/>
    <w:rsid w:val="001C429D"/>
    <w:rsid w:val="001C5554"/>
    <w:rsid w:val="001C69FB"/>
    <w:rsid w:val="001C6ABB"/>
    <w:rsid w:val="001C7326"/>
    <w:rsid w:val="001C7766"/>
    <w:rsid w:val="001D15BF"/>
    <w:rsid w:val="001D2B01"/>
    <w:rsid w:val="001D4101"/>
    <w:rsid w:val="001D481E"/>
    <w:rsid w:val="001D62C3"/>
    <w:rsid w:val="001D6E6D"/>
    <w:rsid w:val="001D7BE3"/>
    <w:rsid w:val="001E2CFA"/>
    <w:rsid w:val="001E36EC"/>
    <w:rsid w:val="001E3E9E"/>
    <w:rsid w:val="001E4462"/>
    <w:rsid w:val="001E45F1"/>
    <w:rsid w:val="001E469F"/>
    <w:rsid w:val="001E6212"/>
    <w:rsid w:val="001E6899"/>
    <w:rsid w:val="001E7F54"/>
    <w:rsid w:val="001F025C"/>
    <w:rsid w:val="001F6104"/>
    <w:rsid w:val="00200FFF"/>
    <w:rsid w:val="00202640"/>
    <w:rsid w:val="00203ECF"/>
    <w:rsid w:val="002102BB"/>
    <w:rsid w:val="00217AEE"/>
    <w:rsid w:val="00220820"/>
    <w:rsid w:val="0022301B"/>
    <w:rsid w:val="00225BA3"/>
    <w:rsid w:val="0022642B"/>
    <w:rsid w:val="0023272B"/>
    <w:rsid w:val="002350CB"/>
    <w:rsid w:val="00235EBB"/>
    <w:rsid w:val="00241024"/>
    <w:rsid w:val="0024234C"/>
    <w:rsid w:val="0024318B"/>
    <w:rsid w:val="002511CA"/>
    <w:rsid w:val="00251292"/>
    <w:rsid w:val="002518B8"/>
    <w:rsid w:val="0025265B"/>
    <w:rsid w:val="00260A18"/>
    <w:rsid w:val="00262CEF"/>
    <w:rsid w:val="0026658D"/>
    <w:rsid w:val="0026666F"/>
    <w:rsid w:val="00266C7B"/>
    <w:rsid w:val="002674AB"/>
    <w:rsid w:val="00267F26"/>
    <w:rsid w:val="0027068C"/>
    <w:rsid w:val="00271A9C"/>
    <w:rsid w:val="00272412"/>
    <w:rsid w:val="00277838"/>
    <w:rsid w:val="00280A65"/>
    <w:rsid w:val="00281887"/>
    <w:rsid w:val="00282F09"/>
    <w:rsid w:val="0028580B"/>
    <w:rsid w:val="00285C0B"/>
    <w:rsid w:val="002873C6"/>
    <w:rsid w:val="00290A6A"/>
    <w:rsid w:val="00292224"/>
    <w:rsid w:val="002930E3"/>
    <w:rsid w:val="00294AAB"/>
    <w:rsid w:val="0029583D"/>
    <w:rsid w:val="002A104D"/>
    <w:rsid w:val="002A259A"/>
    <w:rsid w:val="002A28E0"/>
    <w:rsid w:val="002A2959"/>
    <w:rsid w:val="002A6F8D"/>
    <w:rsid w:val="002A75C1"/>
    <w:rsid w:val="002B067E"/>
    <w:rsid w:val="002B2866"/>
    <w:rsid w:val="002B2D94"/>
    <w:rsid w:val="002B35F6"/>
    <w:rsid w:val="002B3602"/>
    <w:rsid w:val="002B465A"/>
    <w:rsid w:val="002B6A67"/>
    <w:rsid w:val="002B6CB8"/>
    <w:rsid w:val="002B77BB"/>
    <w:rsid w:val="002C03CC"/>
    <w:rsid w:val="002C04BC"/>
    <w:rsid w:val="002C1113"/>
    <w:rsid w:val="002C2D8F"/>
    <w:rsid w:val="002C2E57"/>
    <w:rsid w:val="002C4FF3"/>
    <w:rsid w:val="002C7854"/>
    <w:rsid w:val="002D0702"/>
    <w:rsid w:val="002D18C6"/>
    <w:rsid w:val="002D340E"/>
    <w:rsid w:val="002D3A7D"/>
    <w:rsid w:val="002D3AE5"/>
    <w:rsid w:val="002D4FB9"/>
    <w:rsid w:val="002E18BF"/>
    <w:rsid w:val="002E239F"/>
    <w:rsid w:val="002E354C"/>
    <w:rsid w:val="002E3DA2"/>
    <w:rsid w:val="002E4318"/>
    <w:rsid w:val="002E4F82"/>
    <w:rsid w:val="002E7A9B"/>
    <w:rsid w:val="002F0174"/>
    <w:rsid w:val="002F06D8"/>
    <w:rsid w:val="002F647F"/>
    <w:rsid w:val="002F6F6B"/>
    <w:rsid w:val="003026FE"/>
    <w:rsid w:val="00303628"/>
    <w:rsid w:val="003057A2"/>
    <w:rsid w:val="00306066"/>
    <w:rsid w:val="00307DBD"/>
    <w:rsid w:val="0031216E"/>
    <w:rsid w:val="00312F50"/>
    <w:rsid w:val="003158F9"/>
    <w:rsid w:val="00317D6C"/>
    <w:rsid w:val="00323EBE"/>
    <w:rsid w:val="003254EC"/>
    <w:rsid w:val="00330FC5"/>
    <w:rsid w:val="00331F39"/>
    <w:rsid w:val="003414A7"/>
    <w:rsid w:val="003415D2"/>
    <w:rsid w:val="003425BD"/>
    <w:rsid w:val="0034273E"/>
    <w:rsid w:val="0034636E"/>
    <w:rsid w:val="00346C25"/>
    <w:rsid w:val="0034761D"/>
    <w:rsid w:val="003478C7"/>
    <w:rsid w:val="00350755"/>
    <w:rsid w:val="0035109E"/>
    <w:rsid w:val="003515AB"/>
    <w:rsid w:val="00352347"/>
    <w:rsid w:val="003526BB"/>
    <w:rsid w:val="003559B8"/>
    <w:rsid w:val="003604E9"/>
    <w:rsid w:val="00360D96"/>
    <w:rsid w:val="003610D1"/>
    <w:rsid w:val="00361909"/>
    <w:rsid w:val="00365EE3"/>
    <w:rsid w:val="00373B72"/>
    <w:rsid w:val="00375D1B"/>
    <w:rsid w:val="00375EF0"/>
    <w:rsid w:val="00380051"/>
    <w:rsid w:val="0038099A"/>
    <w:rsid w:val="003823B1"/>
    <w:rsid w:val="00382832"/>
    <w:rsid w:val="00382B85"/>
    <w:rsid w:val="0038359D"/>
    <w:rsid w:val="00385060"/>
    <w:rsid w:val="003906EB"/>
    <w:rsid w:val="00391014"/>
    <w:rsid w:val="00391669"/>
    <w:rsid w:val="00391FAA"/>
    <w:rsid w:val="00395F61"/>
    <w:rsid w:val="00396778"/>
    <w:rsid w:val="00396979"/>
    <w:rsid w:val="00396BD1"/>
    <w:rsid w:val="003A5C39"/>
    <w:rsid w:val="003B1100"/>
    <w:rsid w:val="003B2D64"/>
    <w:rsid w:val="003B523F"/>
    <w:rsid w:val="003B549A"/>
    <w:rsid w:val="003B582A"/>
    <w:rsid w:val="003B7EC4"/>
    <w:rsid w:val="003C02DD"/>
    <w:rsid w:val="003C04D1"/>
    <w:rsid w:val="003C059F"/>
    <w:rsid w:val="003C2626"/>
    <w:rsid w:val="003C2744"/>
    <w:rsid w:val="003C2A42"/>
    <w:rsid w:val="003C2F99"/>
    <w:rsid w:val="003C38A7"/>
    <w:rsid w:val="003C3A9D"/>
    <w:rsid w:val="003C41F0"/>
    <w:rsid w:val="003C6661"/>
    <w:rsid w:val="003C6EDD"/>
    <w:rsid w:val="003D1E5C"/>
    <w:rsid w:val="003D2180"/>
    <w:rsid w:val="003D787F"/>
    <w:rsid w:val="003D78E7"/>
    <w:rsid w:val="003E0912"/>
    <w:rsid w:val="003E2B4D"/>
    <w:rsid w:val="003E57E7"/>
    <w:rsid w:val="003F2172"/>
    <w:rsid w:val="003F570D"/>
    <w:rsid w:val="003F5A3A"/>
    <w:rsid w:val="003F69FE"/>
    <w:rsid w:val="00401B7F"/>
    <w:rsid w:val="004020B7"/>
    <w:rsid w:val="004033BE"/>
    <w:rsid w:val="00406239"/>
    <w:rsid w:val="00406FC8"/>
    <w:rsid w:val="00407C46"/>
    <w:rsid w:val="00410373"/>
    <w:rsid w:val="0041084A"/>
    <w:rsid w:val="0041174D"/>
    <w:rsid w:val="00414CBB"/>
    <w:rsid w:val="00414CED"/>
    <w:rsid w:val="00415024"/>
    <w:rsid w:val="004154BA"/>
    <w:rsid w:val="0041664F"/>
    <w:rsid w:val="0042297F"/>
    <w:rsid w:val="00423B8F"/>
    <w:rsid w:val="00426687"/>
    <w:rsid w:val="004324E9"/>
    <w:rsid w:val="00435100"/>
    <w:rsid w:val="00437C1D"/>
    <w:rsid w:val="0044005E"/>
    <w:rsid w:val="00440B01"/>
    <w:rsid w:val="00442701"/>
    <w:rsid w:val="00443F7D"/>
    <w:rsid w:val="00445D0A"/>
    <w:rsid w:val="00446261"/>
    <w:rsid w:val="00450307"/>
    <w:rsid w:val="00451B28"/>
    <w:rsid w:val="00454A47"/>
    <w:rsid w:val="00455377"/>
    <w:rsid w:val="004556E2"/>
    <w:rsid w:val="00460DB8"/>
    <w:rsid w:val="0046297F"/>
    <w:rsid w:val="00463A21"/>
    <w:rsid w:val="00463AE3"/>
    <w:rsid w:val="004641E7"/>
    <w:rsid w:val="00465102"/>
    <w:rsid w:val="00465C54"/>
    <w:rsid w:val="00466D8D"/>
    <w:rsid w:val="00467153"/>
    <w:rsid w:val="00472124"/>
    <w:rsid w:val="0047244C"/>
    <w:rsid w:val="00472FA0"/>
    <w:rsid w:val="0047398F"/>
    <w:rsid w:val="00474F88"/>
    <w:rsid w:val="00474FA9"/>
    <w:rsid w:val="00475952"/>
    <w:rsid w:val="00476B10"/>
    <w:rsid w:val="004778AE"/>
    <w:rsid w:val="00480E85"/>
    <w:rsid w:val="00481032"/>
    <w:rsid w:val="0048129A"/>
    <w:rsid w:val="004818AC"/>
    <w:rsid w:val="00481BF9"/>
    <w:rsid w:val="00481EB5"/>
    <w:rsid w:val="00482200"/>
    <w:rsid w:val="00483FB4"/>
    <w:rsid w:val="004844B7"/>
    <w:rsid w:val="00486CF7"/>
    <w:rsid w:val="00491523"/>
    <w:rsid w:val="0049217F"/>
    <w:rsid w:val="0049294B"/>
    <w:rsid w:val="00496E89"/>
    <w:rsid w:val="004972B9"/>
    <w:rsid w:val="00497456"/>
    <w:rsid w:val="004A0AF2"/>
    <w:rsid w:val="004A156F"/>
    <w:rsid w:val="004A1D9B"/>
    <w:rsid w:val="004A4244"/>
    <w:rsid w:val="004A535F"/>
    <w:rsid w:val="004A71C7"/>
    <w:rsid w:val="004A748E"/>
    <w:rsid w:val="004A7F6C"/>
    <w:rsid w:val="004B1391"/>
    <w:rsid w:val="004B471B"/>
    <w:rsid w:val="004B5620"/>
    <w:rsid w:val="004B598A"/>
    <w:rsid w:val="004B6F67"/>
    <w:rsid w:val="004C020E"/>
    <w:rsid w:val="004C2598"/>
    <w:rsid w:val="004C300B"/>
    <w:rsid w:val="004C3CF1"/>
    <w:rsid w:val="004C4E19"/>
    <w:rsid w:val="004C54EF"/>
    <w:rsid w:val="004C68AD"/>
    <w:rsid w:val="004C6A74"/>
    <w:rsid w:val="004D0C50"/>
    <w:rsid w:val="004D1288"/>
    <w:rsid w:val="004D15EF"/>
    <w:rsid w:val="004D40D8"/>
    <w:rsid w:val="004D4767"/>
    <w:rsid w:val="004D4E1B"/>
    <w:rsid w:val="004D5915"/>
    <w:rsid w:val="004D717B"/>
    <w:rsid w:val="004D71E3"/>
    <w:rsid w:val="004E05F1"/>
    <w:rsid w:val="004E2CE2"/>
    <w:rsid w:val="004E49E0"/>
    <w:rsid w:val="004E543B"/>
    <w:rsid w:val="004F071D"/>
    <w:rsid w:val="004F1815"/>
    <w:rsid w:val="004F297E"/>
    <w:rsid w:val="004F4604"/>
    <w:rsid w:val="004F70BC"/>
    <w:rsid w:val="0050004A"/>
    <w:rsid w:val="005017E9"/>
    <w:rsid w:val="005027BD"/>
    <w:rsid w:val="005041D9"/>
    <w:rsid w:val="005100C3"/>
    <w:rsid w:val="00511B6B"/>
    <w:rsid w:val="00512B3F"/>
    <w:rsid w:val="00515C96"/>
    <w:rsid w:val="00516242"/>
    <w:rsid w:val="00516250"/>
    <w:rsid w:val="0051625A"/>
    <w:rsid w:val="00517BB6"/>
    <w:rsid w:val="005217E4"/>
    <w:rsid w:val="00522249"/>
    <w:rsid w:val="005268B1"/>
    <w:rsid w:val="00526BF8"/>
    <w:rsid w:val="00533F9E"/>
    <w:rsid w:val="005357DD"/>
    <w:rsid w:val="00536C07"/>
    <w:rsid w:val="00537714"/>
    <w:rsid w:val="00537B59"/>
    <w:rsid w:val="0054028E"/>
    <w:rsid w:val="0054152F"/>
    <w:rsid w:val="005426FA"/>
    <w:rsid w:val="00547EBB"/>
    <w:rsid w:val="00551020"/>
    <w:rsid w:val="00551369"/>
    <w:rsid w:val="005533A8"/>
    <w:rsid w:val="0055342E"/>
    <w:rsid w:val="00554ED5"/>
    <w:rsid w:val="00556171"/>
    <w:rsid w:val="00557ABB"/>
    <w:rsid w:val="0056180C"/>
    <w:rsid w:val="00561A21"/>
    <w:rsid w:val="005640D2"/>
    <w:rsid w:val="005739CC"/>
    <w:rsid w:val="00573E8C"/>
    <w:rsid w:val="0057568C"/>
    <w:rsid w:val="00580306"/>
    <w:rsid w:val="00580578"/>
    <w:rsid w:val="00581107"/>
    <w:rsid w:val="00581276"/>
    <w:rsid w:val="00581F40"/>
    <w:rsid w:val="005820B5"/>
    <w:rsid w:val="00582732"/>
    <w:rsid w:val="0058648B"/>
    <w:rsid w:val="00593765"/>
    <w:rsid w:val="005944DA"/>
    <w:rsid w:val="005A5282"/>
    <w:rsid w:val="005A5AD1"/>
    <w:rsid w:val="005A6AED"/>
    <w:rsid w:val="005B3E8B"/>
    <w:rsid w:val="005B4F59"/>
    <w:rsid w:val="005B5F98"/>
    <w:rsid w:val="005B6139"/>
    <w:rsid w:val="005B6CB5"/>
    <w:rsid w:val="005B6DE5"/>
    <w:rsid w:val="005B77AB"/>
    <w:rsid w:val="005B79EE"/>
    <w:rsid w:val="005C0E94"/>
    <w:rsid w:val="005C40C4"/>
    <w:rsid w:val="005C53ED"/>
    <w:rsid w:val="005D06ED"/>
    <w:rsid w:val="005D1938"/>
    <w:rsid w:val="005D22DC"/>
    <w:rsid w:val="005D533D"/>
    <w:rsid w:val="005D55B8"/>
    <w:rsid w:val="005D6BAC"/>
    <w:rsid w:val="005E3734"/>
    <w:rsid w:val="005E3778"/>
    <w:rsid w:val="005E38BC"/>
    <w:rsid w:val="005E7ACE"/>
    <w:rsid w:val="005F5073"/>
    <w:rsid w:val="005F5F8B"/>
    <w:rsid w:val="005F71AA"/>
    <w:rsid w:val="0060085F"/>
    <w:rsid w:val="00602199"/>
    <w:rsid w:val="0060395E"/>
    <w:rsid w:val="00603F6E"/>
    <w:rsid w:val="0060435F"/>
    <w:rsid w:val="00605600"/>
    <w:rsid w:val="006074B7"/>
    <w:rsid w:val="00607B70"/>
    <w:rsid w:val="00610499"/>
    <w:rsid w:val="00620156"/>
    <w:rsid w:val="006248E1"/>
    <w:rsid w:val="00625407"/>
    <w:rsid w:val="00625771"/>
    <w:rsid w:val="0062653B"/>
    <w:rsid w:val="0062666C"/>
    <w:rsid w:val="00633747"/>
    <w:rsid w:val="00633AD1"/>
    <w:rsid w:val="00633EDF"/>
    <w:rsid w:val="00637932"/>
    <w:rsid w:val="00643535"/>
    <w:rsid w:val="00645698"/>
    <w:rsid w:val="00645AB5"/>
    <w:rsid w:val="0064604A"/>
    <w:rsid w:val="0065012E"/>
    <w:rsid w:val="00650284"/>
    <w:rsid w:val="00650A55"/>
    <w:rsid w:val="0065147F"/>
    <w:rsid w:val="00651879"/>
    <w:rsid w:val="0065410A"/>
    <w:rsid w:val="00654EC0"/>
    <w:rsid w:val="00655494"/>
    <w:rsid w:val="006554D2"/>
    <w:rsid w:val="00656B56"/>
    <w:rsid w:val="006570F4"/>
    <w:rsid w:val="00657483"/>
    <w:rsid w:val="00657B5D"/>
    <w:rsid w:val="00661AD8"/>
    <w:rsid w:val="0066250F"/>
    <w:rsid w:val="006639D6"/>
    <w:rsid w:val="00666317"/>
    <w:rsid w:val="00666EA8"/>
    <w:rsid w:val="00667BC5"/>
    <w:rsid w:val="006702E3"/>
    <w:rsid w:val="00671898"/>
    <w:rsid w:val="00673351"/>
    <w:rsid w:val="00673506"/>
    <w:rsid w:val="0067360D"/>
    <w:rsid w:val="00673A57"/>
    <w:rsid w:val="0067570F"/>
    <w:rsid w:val="0067637E"/>
    <w:rsid w:val="00680AA6"/>
    <w:rsid w:val="00680EA8"/>
    <w:rsid w:val="00681417"/>
    <w:rsid w:val="0068261D"/>
    <w:rsid w:val="0068280E"/>
    <w:rsid w:val="006906BE"/>
    <w:rsid w:val="006912A2"/>
    <w:rsid w:val="00693DC6"/>
    <w:rsid w:val="006946AD"/>
    <w:rsid w:val="00696F08"/>
    <w:rsid w:val="00697333"/>
    <w:rsid w:val="00697B75"/>
    <w:rsid w:val="00697F7E"/>
    <w:rsid w:val="006A0B28"/>
    <w:rsid w:val="006A1A22"/>
    <w:rsid w:val="006A211C"/>
    <w:rsid w:val="006A2ABB"/>
    <w:rsid w:val="006A3E6A"/>
    <w:rsid w:val="006B18F1"/>
    <w:rsid w:val="006B27E1"/>
    <w:rsid w:val="006B2EE8"/>
    <w:rsid w:val="006B2F97"/>
    <w:rsid w:val="006B4F72"/>
    <w:rsid w:val="006B663D"/>
    <w:rsid w:val="006B694D"/>
    <w:rsid w:val="006B7C4D"/>
    <w:rsid w:val="006C4437"/>
    <w:rsid w:val="006C4A4D"/>
    <w:rsid w:val="006C4D0D"/>
    <w:rsid w:val="006C5937"/>
    <w:rsid w:val="006C7DCF"/>
    <w:rsid w:val="006D2EB6"/>
    <w:rsid w:val="006D3091"/>
    <w:rsid w:val="006D4E93"/>
    <w:rsid w:val="006D6E00"/>
    <w:rsid w:val="006E049A"/>
    <w:rsid w:val="006E06CE"/>
    <w:rsid w:val="006E0BFD"/>
    <w:rsid w:val="006E0F9E"/>
    <w:rsid w:val="006E6D86"/>
    <w:rsid w:val="006E7BE1"/>
    <w:rsid w:val="006E7F34"/>
    <w:rsid w:val="006F1311"/>
    <w:rsid w:val="006F18A3"/>
    <w:rsid w:val="006F1DA8"/>
    <w:rsid w:val="006F4EFC"/>
    <w:rsid w:val="006F6646"/>
    <w:rsid w:val="0070515A"/>
    <w:rsid w:val="0071041F"/>
    <w:rsid w:val="00710B7B"/>
    <w:rsid w:val="00710F23"/>
    <w:rsid w:val="007120C0"/>
    <w:rsid w:val="0071315A"/>
    <w:rsid w:val="00713309"/>
    <w:rsid w:val="00715A8C"/>
    <w:rsid w:val="007168AC"/>
    <w:rsid w:val="00721FF8"/>
    <w:rsid w:val="0072301E"/>
    <w:rsid w:val="00724FC4"/>
    <w:rsid w:val="00725B3B"/>
    <w:rsid w:val="00726FE5"/>
    <w:rsid w:val="007273BF"/>
    <w:rsid w:val="00731930"/>
    <w:rsid w:val="00731EC7"/>
    <w:rsid w:val="007331BE"/>
    <w:rsid w:val="00740354"/>
    <w:rsid w:val="0074148F"/>
    <w:rsid w:val="007420F0"/>
    <w:rsid w:val="00747DBF"/>
    <w:rsid w:val="0075045B"/>
    <w:rsid w:val="00752344"/>
    <w:rsid w:val="007530BC"/>
    <w:rsid w:val="0075436F"/>
    <w:rsid w:val="0075457F"/>
    <w:rsid w:val="00756BE4"/>
    <w:rsid w:val="00766BE4"/>
    <w:rsid w:val="00767906"/>
    <w:rsid w:val="007718B7"/>
    <w:rsid w:val="00772EF5"/>
    <w:rsid w:val="00773A12"/>
    <w:rsid w:val="00773B20"/>
    <w:rsid w:val="00773BCD"/>
    <w:rsid w:val="00773BF3"/>
    <w:rsid w:val="00776090"/>
    <w:rsid w:val="00776347"/>
    <w:rsid w:val="0077739C"/>
    <w:rsid w:val="007825D7"/>
    <w:rsid w:val="00785212"/>
    <w:rsid w:val="00785ED9"/>
    <w:rsid w:val="007866D7"/>
    <w:rsid w:val="00786F26"/>
    <w:rsid w:val="007871EA"/>
    <w:rsid w:val="007874DD"/>
    <w:rsid w:val="00787819"/>
    <w:rsid w:val="0079089B"/>
    <w:rsid w:val="007911BF"/>
    <w:rsid w:val="00792DFA"/>
    <w:rsid w:val="007930F0"/>
    <w:rsid w:val="00795101"/>
    <w:rsid w:val="007A15A5"/>
    <w:rsid w:val="007A37C2"/>
    <w:rsid w:val="007A443A"/>
    <w:rsid w:val="007B18B1"/>
    <w:rsid w:val="007B3166"/>
    <w:rsid w:val="007B5CBE"/>
    <w:rsid w:val="007B645C"/>
    <w:rsid w:val="007B688C"/>
    <w:rsid w:val="007B6B8A"/>
    <w:rsid w:val="007B757B"/>
    <w:rsid w:val="007C295A"/>
    <w:rsid w:val="007C2BF5"/>
    <w:rsid w:val="007C3175"/>
    <w:rsid w:val="007C3634"/>
    <w:rsid w:val="007C54BD"/>
    <w:rsid w:val="007C7CE4"/>
    <w:rsid w:val="007D20C4"/>
    <w:rsid w:val="007D2109"/>
    <w:rsid w:val="007D4EE5"/>
    <w:rsid w:val="007D5793"/>
    <w:rsid w:val="007D731A"/>
    <w:rsid w:val="007D75B7"/>
    <w:rsid w:val="007E3165"/>
    <w:rsid w:val="007E545E"/>
    <w:rsid w:val="007E64CF"/>
    <w:rsid w:val="007E7172"/>
    <w:rsid w:val="007E7201"/>
    <w:rsid w:val="007E7A9A"/>
    <w:rsid w:val="007F36D1"/>
    <w:rsid w:val="007F3901"/>
    <w:rsid w:val="007F4D15"/>
    <w:rsid w:val="007F6758"/>
    <w:rsid w:val="007F6E9E"/>
    <w:rsid w:val="007F72FA"/>
    <w:rsid w:val="00800D1C"/>
    <w:rsid w:val="0080145B"/>
    <w:rsid w:val="00801ACE"/>
    <w:rsid w:val="00801CD0"/>
    <w:rsid w:val="00803212"/>
    <w:rsid w:val="008033EA"/>
    <w:rsid w:val="008052E7"/>
    <w:rsid w:val="00805DEE"/>
    <w:rsid w:val="00806323"/>
    <w:rsid w:val="008100FA"/>
    <w:rsid w:val="008102CB"/>
    <w:rsid w:val="00811CD6"/>
    <w:rsid w:val="00816CCB"/>
    <w:rsid w:val="008202DD"/>
    <w:rsid w:val="00820BD3"/>
    <w:rsid w:val="00821266"/>
    <w:rsid w:val="0082206D"/>
    <w:rsid w:val="00823BE6"/>
    <w:rsid w:val="00824C0A"/>
    <w:rsid w:val="00824F99"/>
    <w:rsid w:val="0082584B"/>
    <w:rsid w:val="00830289"/>
    <w:rsid w:val="008308E5"/>
    <w:rsid w:val="00834054"/>
    <w:rsid w:val="00835A14"/>
    <w:rsid w:val="00837897"/>
    <w:rsid w:val="00837CA9"/>
    <w:rsid w:val="00841178"/>
    <w:rsid w:val="0084188E"/>
    <w:rsid w:val="0085296D"/>
    <w:rsid w:val="008532A0"/>
    <w:rsid w:val="008555F9"/>
    <w:rsid w:val="00855DFB"/>
    <w:rsid w:val="00856C1B"/>
    <w:rsid w:val="00861148"/>
    <w:rsid w:val="0086264D"/>
    <w:rsid w:val="00862D86"/>
    <w:rsid w:val="00864686"/>
    <w:rsid w:val="00870B72"/>
    <w:rsid w:val="00872448"/>
    <w:rsid w:val="0087366A"/>
    <w:rsid w:val="00875D8E"/>
    <w:rsid w:val="008762DF"/>
    <w:rsid w:val="00883622"/>
    <w:rsid w:val="0088737C"/>
    <w:rsid w:val="00890FE1"/>
    <w:rsid w:val="0089124E"/>
    <w:rsid w:val="00891DE7"/>
    <w:rsid w:val="00891F8D"/>
    <w:rsid w:val="008938B6"/>
    <w:rsid w:val="0089428F"/>
    <w:rsid w:val="008948E1"/>
    <w:rsid w:val="0089577E"/>
    <w:rsid w:val="00896E2D"/>
    <w:rsid w:val="008A0B85"/>
    <w:rsid w:val="008A1EF7"/>
    <w:rsid w:val="008A3B74"/>
    <w:rsid w:val="008A3E25"/>
    <w:rsid w:val="008A49DC"/>
    <w:rsid w:val="008A62BF"/>
    <w:rsid w:val="008A7F11"/>
    <w:rsid w:val="008B0255"/>
    <w:rsid w:val="008B0827"/>
    <w:rsid w:val="008B0EE9"/>
    <w:rsid w:val="008C00C7"/>
    <w:rsid w:val="008C1269"/>
    <w:rsid w:val="008C34EF"/>
    <w:rsid w:val="008C354A"/>
    <w:rsid w:val="008C48AB"/>
    <w:rsid w:val="008C5DB3"/>
    <w:rsid w:val="008C6A48"/>
    <w:rsid w:val="008D3F30"/>
    <w:rsid w:val="008D5425"/>
    <w:rsid w:val="008D600D"/>
    <w:rsid w:val="008D69B0"/>
    <w:rsid w:val="008D7A10"/>
    <w:rsid w:val="008E0D40"/>
    <w:rsid w:val="008E0F67"/>
    <w:rsid w:val="008E17DE"/>
    <w:rsid w:val="008E1F18"/>
    <w:rsid w:val="008E276A"/>
    <w:rsid w:val="008E2835"/>
    <w:rsid w:val="008E36A4"/>
    <w:rsid w:val="008E41BD"/>
    <w:rsid w:val="008E5CB6"/>
    <w:rsid w:val="008E6FB9"/>
    <w:rsid w:val="008F1618"/>
    <w:rsid w:val="008F3D93"/>
    <w:rsid w:val="008F49D2"/>
    <w:rsid w:val="008F7155"/>
    <w:rsid w:val="008F7819"/>
    <w:rsid w:val="00901B8F"/>
    <w:rsid w:val="009024CF"/>
    <w:rsid w:val="0090296F"/>
    <w:rsid w:val="009047E0"/>
    <w:rsid w:val="009069D9"/>
    <w:rsid w:val="00911BD6"/>
    <w:rsid w:val="00914320"/>
    <w:rsid w:val="0091790C"/>
    <w:rsid w:val="00917A9F"/>
    <w:rsid w:val="0092265C"/>
    <w:rsid w:val="00924637"/>
    <w:rsid w:val="00927C50"/>
    <w:rsid w:val="0093426B"/>
    <w:rsid w:val="0093484C"/>
    <w:rsid w:val="00934D5E"/>
    <w:rsid w:val="00935AF0"/>
    <w:rsid w:val="00940184"/>
    <w:rsid w:val="00940400"/>
    <w:rsid w:val="00940B7B"/>
    <w:rsid w:val="00940DAB"/>
    <w:rsid w:val="00944303"/>
    <w:rsid w:val="009448DE"/>
    <w:rsid w:val="00945ECF"/>
    <w:rsid w:val="00947D72"/>
    <w:rsid w:val="00950C63"/>
    <w:rsid w:val="009513C5"/>
    <w:rsid w:val="009517CF"/>
    <w:rsid w:val="0095212C"/>
    <w:rsid w:val="009554F3"/>
    <w:rsid w:val="00955549"/>
    <w:rsid w:val="0095676E"/>
    <w:rsid w:val="00962170"/>
    <w:rsid w:val="009637A5"/>
    <w:rsid w:val="00965835"/>
    <w:rsid w:val="0096623D"/>
    <w:rsid w:val="00971FD4"/>
    <w:rsid w:val="009737AF"/>
    <w:rsid w:val="00973E44"/>
    <w:rsid w:val="009740FF"/>
    <w:rsid w:val="00974B6C"/>
    <w:rsid w:val="00976D4B"/>
    <w:rsid w:val="00977740"/>
    <w:rsid w:val="00977A54"/>
    <w:rsid w:val="0098058E"/>
    <w:rsid w:val="00981187"/>
    <w:rsid w:val="00981A34"/>
    <w:rsid w:val="009831C6"/>
    <w:rsid w:val="00983628"/>
    <w:rsid w:val="00991467"/>
    <w:rsid w:val="00992445"/>
    <w:rsid w:val="00993239"/>
    <w:rsid w:val="0099569D"/>
    <w:rsid w:val="00995AD3"/>
    <w:rsid w:val="00995D63"/>
    <w:rsid w:val="00997118"/>
    <w:rsid w:val="009A005F"/>
    <w:rsid w:val="009A31EB"/>
    <w:rsid w:val="009A3572"/>
    <w:rsid w:val="009A49B2"/>
    <w:rsid w:val="009A54A6"/>
    <w:rsid w:val="009A66BB"/>
    <w:rsid w:val="009A79FC"/>
    <w:rsid w:val="009B1773"/>
    <w:rsid w:val="009B29B9"/>
    <w:rsid w:val="009B3436"/>
    <w:rsid w:val="009B4E56"/>
    <w:rsid w:val="009B5A7F"/>
    <w:rsid w:val="009B6153"/>
    <w:rsid w:val="009C12A5"/>
    <w:rsid w:val="009C3CC6"/>
    <w:rsid w:val="009C4A9B"/>
    <w:rsid w:val="009C5119"/>
    <w:rsid w:val="009C77AA"/>
    <w:rsid w:val="009C7CCF"/>
    <w:rsid w:val="009D1552"/>
    <w:rsid w:val="009D3161"/>
    <w:rsid w:val="009D42AF"/>
    <w:rsid w:val="009D4B26"/>
    <w:rsid w:val="009D59A9"/>
    <w:rsid w:val="009E0C41"/>
    <w:rsid w:val="009E1D1C"/>
    <w:rsid w:val="009E2FED"/>
    <w:rsid w:val="009E40F3"/>
    <w:rsid w:val="009E42BB"/>
    <w:rsid w:val="009E4A8B"/>
    <w:rsid w:val="009E5D35"/>
    <w:rsid w:val="009E6F2D"/>
    <w:rsid w:val="009F1388"/>
    <w:rsid w:val="009F14E2"/>
    <w:rsid w:val="009F15F6"/>
    <w:rsid w:val="009F29AF"/>
    <w:rsid w:val="009F32DC"/>
    <w:rsid w:val="009F39BD"/>
    <w:rsid w:val="009F541D"/>
    <w:rsid w:val="009F5603"/>
    <w:rsid w:val="009F653C"/>
    <w:rsid w:val="00A00B8E"/>
    <w:rsid w:val="00A01396"/>
    <w:rsid w:val="00A03FC2"/>
    <w:rsid w:val="00A04465"/>
    <w:rsid w:val="00A0709A"/>
    <w:rsid w:val="00A10D4A"/>
    <w:rsid w:val="00A12A34"/>
    <w:rsid w:val="00A13E8E"/>
    <w:rsid w:val="00A1475B"/>
    <w:rsid w:val="00A178A8"/>
    <w:rsid w:val="00A203B4"/>
    <w:rsid w:val="00A21AD3"/>
    <w:rsid w:val="00A237D1"/>
    <w:rsid w:val="00A2568C"/>
    <w:rsid w:val="00A26989"/>
    <w:rsid w:val="00A3194C"/>
    <w:rsid w:val="00A34D86"/>
    <w:rsid w:val="00A351C4"/>
    <w:rsid w:val="00A40053"/>
    <w:rsid w:val="00A40C0A"/>
    <w:rsid w:val="00A41E06"/>
    <w:rsid w:val="00A449EA"/>
    <w:rsid w:val="00A44A26"/>
    <w:rsid w:val="00A453C2"/>
    <w:rsid w:val="00A4622C"/>
    <w:rsid w:val="00A505DC"/>
    <w:rsid w:val="00A516B1"/>
    <w:rsid w:val="00A52A8C"/>
    <w:rsid w:val="00A5495B"/>
    <w:rsid w:val="00A55595"/>
    <w:rsid w:val="00A55DB7"/>
    <w:rsid w:val="00A561AA"/>
    <w:rsid w:val="00A569C8"/>
    <w:rsid w:val="00A624E3"/>
    <w:rsid w:val="00A6451A"/>
    <w:rsid w:val="00A65D5C"/>
    <w:rsid w:val="00A65F61"/>
    <w:rsid w:val="00A70529"/>
    <w:rsid w:val="00A71870"/>
    <w:rsid w:val="00A73393"/>
    <w:rsid w:val="00A73A3B"/>
    <w:rsid w:val="00A74101"/>
    <w:rsid w:val="00A75216"/>
    <w:rsid w:val="00A75863"/>
    <w:rsid w:val="00A75ED5"/>
    <w:rsid w:val="00A76975"/>
    <w:rsid w:val="00A77177"/>
    <w:rsid w:val="00A774BA"/>
    <w:rsid w:val="00A800C2"/>
    <w:rsid w:val="00A80C0B"/>
    <w:rsid w:val="00A84670"/>
    <w:rsid w:val="00A9046E"/>
    <w:rsid w:val="00A921D1"/>
    <w:rsid w:val="00A9391B"/>
    <w:rsid w:val="00A93CC8"/>
    <w:rsid w:val="00A957A7"/>
    <w:rsid w:val="00AA23A3"/>
    <w:rsid w:val="00AA2C06"/>
    <w:rsid w:val="00AA492A"/>
    <w:rsid w:val="00AA7BF1"/>
    <w:rsid w:val="00AB0C57"/>
    <w:rsid w:val="00AB26DD"/>
    <w:rsid w:val="00AB541A"/>
    <w:rsid w:val="00AC2C1B"/>
    <w:rsid w:val="00AC308F"/>
    <w:rsid w:val="00AC3A75"/>
    <w:rsid w:val="00AC57BC"/>
    <w:rsid w:val="00AC6348"/>
    <w:rsid w:val="00AC686D"/>
    <w:rsid w:val="00AC6B40"/>
    <w:rsid w:val="00AC6DA1"/>
    <w:rsid w:val="00AD14B0"/>
    <w:rsid w:val="00AD2352"/>
    <w:rsid w:val="00AD38F3"/>
    <w:rsid w:val="00AD3D83"/>
    <w:rsid w:val="00AD4750"/>
    <w:rsid w:val="00AD4C17"/>
    <w:rsid w:val="00AD7337"/>
    <w:rsid w:val="00AD7B81"/>
    <w:rsid w:val="00AE09E7"/>
    <w:rsid w:val="00AE1697"/>
    <w:rsid w:val="00AE25BB"/>
    <w:rsid w:val="00AF194D"/>
    <w:rsid w:val="00AF43A9"/>
    <w:rsid w:val="00B01A09"/>
    <w:rsid w:val="00B02533"/>
    <w:rsid w:val="00B02D68"/>
    <w:rsid w:val="00B04A6B"/>
    <w:rsid w:val="00B05849"/>
    <w:rsid w:val="00B05E46"/>
    <w:rsid w:val="00B063EF"/>
    <w:rsid w:val="00B14033"/>
    <w:rsid w:val="00B1432D"/>
    <w:rsid w:val="00B15040"/>
    <w:rsid w:val="00B160A2"/>
    <w:rsid w:val="00B16A74"/>
    <w:rsid w:val="00B21439"/>
    <w:rsid w:val="00B21DA3"/>
    <w:rsid w:val="00B21ED8"/>
    <w:rsid w:val="00B27D45"/>
    <w:rsid w:val="00B30E28"/>
    <w:rsid w:val="00B35CA9"/>
    <w:rsid w:val="00B36791"/>
    <w:rsid w:val="00B367D3"/>
    <w:rsid w:val="00B36B3E"/>
    <w:rsid w:val="00B41DC8"/>
    <w:rsid w:val="00B43AA1"/>
    <w:rsid w:val="00B47D09"/>
    <w:rsid w:val="00B51F4B"/>
    <w:rsid w:val="00B53BAE"/>
    <w:rsid w:val="00B54CDC"/>
    <w:rsid w:val="00B55A85"/>
    <w:rsid w:val="00B5609C"/>
    <w:rsid w:val="00B56D26"/>
    <w:rsid w:val="00B5799D"/>
    <w:rsid w:val="00B648CC"/>
    <w:rsid w:val="00B67E7B"/>
    <w:rsid w:val="00B75F83"/>
    <w:rsid w:val="00B76F01"/>
    <w:rsid w:val="00B8092D"/>
    <w:rsid w:val="00B85F6B"/>
    <w:rsid w:val="00B86E03"/>
    <w:rsid w:val="00B90C9A"/>
    <w:rsid w:val="00B91CB1"/>
    <w:rsid w:val="00B933FC"/>
    <w:rsid w:val="00B93C5C"/>
    <w:rsid w:val="00B95349"/>
    <w:rsid w:val="00B95CDD"/>
    <w:rsid w:val="00B96BAA"/>
    <w:rsid w:val="00BA4B07"/>
    <w:rsid w:val="00BA55CC"/>
    <w:rsid w:val="00BA5864"/>
    <w:rsid w:val="00BA6EE7"/>
    <w:rsid w:val="00BA7F7B"/>
    <w:rsid w:val="00BB115E"/>
    <w:rsid w:val="00BB1FA8"/>
    <w:rsid w:val="00BC0626"/>
    <w:rsid w:val="00BC12C8"/>
    <w:rsid w:val="00BC4ADE"/>
    <w:rsid w:val="00BD16B3"/>
    <w:rsid w:val="00BD198C"/>
    <w:rsid w:val="00BD3D59"/>
    <w:rsid w:val="00BD498A"/>
    <w:rsid w:val="00BD4EC2"/>
    <w:rsid w:val="00BE0829"/>
    <w:rsid w:val="00BE1943"/>
    <w:rsid w:val="00BE1950"/>
    <w:rsid w:val="00BE36C4"/>
    <w:rsid w:val="00BE7B76"/>
    <w:rsid w:val="00BF19E3"/>
    <w:rsid w:val="00BF1A07"/>
    <w:rsid w:val="00BF7FFA"/>
    <w:rsid w:val="00C059AD"/>
    <w:rsid w:val="00C06B31"/>
    <w:rsid w:val="00C114E6"/>
    <w:rsid w:val="00C12F35"/>
    <w:rsid w:val="00C15325"/>
    <w:rsid w:val="00C15EC1"/>
    <w:rsid w:val="00C17E1E"/>
    <w:rsid w:val="00C17E3B"/>
    <w:rsid w:val="00C218B6"/>
    <w:rsid w:val="00C2385F"/>
    <w:rsid w:val="00C2559C"/>
    <w:rsid w:val="00C27C81"/>
    <w:rsid w:val="00C27CC5"/>
    <w:rsid w:val="00C27E98"/>
    <w:rsid w:val="00C31E71"/>
    <w:rsid w:val="00C32359"/>
    <w:rsid w:val="00C35826"/>
    <w:rsid w:val="00C36411"/>
    <w:rsid w:val="00C37AC9"/>
    <w:rsid w:val="00C37E69"/>
    <w:rsid w:val="00C432AB"/>
    <w:rsid w:val="00C433B5"/>
    <w:rsid w:val="00C45848"/>
    <w:rsid w:val="00C508AB"/>
    <w:rsid w:val="00C56373"/>
    <w:rsid w:val="00C574D9"/>
    <w:rsid w:val="00C611AF"/>
    <w:rsid w:val="00C63587"/>
    <w:rsid w:val="00C63882"/>
    <w:rsid w:val="00C66544"/>
    <w:rsid w:val="00C66C7E"/>
    <w:rsid w:val="00C7287D"/>
    <w:rsid w:val="00C75AD1"/>
    <w:rsid w:val="00C7700C"/>
    <w:rsid w:val="00C820A5"/>
    <w:rsid w:val="00C83227"/>
    <w:rsid w:val="00C8566E"/>
    <w:rsid w:val="00C86862"/>
    <w:rsid w:val="00C90386"/>
    <w:rsid w:val="00C91908"/>
    <w:rsid w:val="00C91FAA"/>
    <w:rsid w:val="00C95B2E"/>
    <w:rsid w:val="00C96931"/>
    <w:rsid w:val="00C979F6"/>
    <w:rsid w:val="00C97DE8"/>
    <w:rsid w:val="00CA4FDB"/>
    <w:rsid w:val="00CA52FE"/>
    <w:rsid w:val="00CA5D8C"/>
    <w:rsid w:val="00CA5F73"/>
    <w:rsid w:val="00CB2D1A"/>
    <w:rsid w:val="00CC1374"/>
    <w:rsid w:val="00CC1413"/>
    <w:rsid w:val="00CC2780"/>
    <w:rsid w:val="00CC4137"/>
    <w:rsid w:val="00CC6389"/>
    <w:rsid w:val="00CC6BE3"/>
    <w:rsid w:val="00CD294D"/>
    <w:rsid w:val="00CD3E2D"/>
    <w:rsid w:val="00CD4C68"/>
    <w:rsid w:val="00CD5A74"/>
    <w:rsid w:val="00CE3295"/>
    <w:rsid w:val="00CE39B5"/>
    <w:rsid w:val="00CE6EC0"/>
    <w:rsid w:val="00CF0000"/>
    <w:rsid w:val="00CF0049"/>
    <w:rsid w:val="00CF2907"/>
    <w:rsid w:val="00CF4F9E"/>
    <w:rsid w:val="00CF5522"/>
    <w:rsid w:val="00D004E0"/>
    <w:rsid w:val="00D029A8"/>
    <w:rsid w:val="00D02C19"/>
    <w:rsid w:val="00D057D8"/>
    <w:rsid w:val="00D06C3C"/>
    <w:rsid w:val="00D078DE"/>
    <w:rsid w:val="00D1037C"/>
    <w:rsid w:val="00D12DAE"/>
    <w:rsid w:val="00D12ED0"/>
    <w:rsid w:val="00D13B6C"/>
    <w:rsid w:val="00D147D4"/>
    <w:rsid w:val="00D162CC"/>
    <w:rsid w:val="00D171BE"/>
    <w:rsid w:val="00D177CA"/>
    <w:rsid w:val="00D21636"/>
    <w:rsid w:val="00D220DE"/>
    <w:rsid w:val="00D232B3"/>
    <w:rsid w:val="00D24F3A"/>
    <w:rsid w:val="00D263F7"/>
    <w:rsid w:val="00D26C69"/>
    <w:rsid w:val="00D26EE1"/>
    <w:rsid w:val="00D30B18"/>
    <w:rsid w:val="00D318E9"/>
    <w:rsid w:val="00D32DA1"/>
    <w:rsid w:val="00D33F9C"/>
    <w:rsid w:val="00D35AB5"/>
    <w:rsid w:val="00D366D6"/>
    <w:rsid w:val="00D41C13"/>
    <w:rsid w:val="00D444E6"/>
    <w:rsid w:val="00D4497C"/>
    <w:rsid w:val="00D4607E"/>
    <w:rsid w:val="00D4772A"/>
    <w:rsid w:val="00D47851"/>
    <w:rsid w:val="00D50FA7"/>
    <w:rsid w:val="00D5149C"/>
    <w:rsid w:val="00D52553"/>
    <w:rsid w:val="00D53AF6"/>
    <w:rsid w:val="00D61D69"/>
    <w:rsid w:val="00D6210A"/>
    <w:rsid w:val="00D62257"/>
    <w:rsid w:val="00D63C23"/>
    <w:rsid w:val="00D6681D"/>
    <w:rsid w:val="00D70C4C"/>
    <w:rsid w:val="00D70F86"/>
    <w:rsid w:val="00D710C5"/>
    <w:rsid w:val="00D76029"/>
    <w:rsid w:val="00D7602A"/>
    <w:rsid w:val="00D80D46"/>
    <w:rsid w:val="00D81986"/>
    <w:rsid w:val="00D827BB"/>
    <w:rsid w:val="00D8400B"/>
    <w:rsid w:val="00D8523B"/>
    <w:rsid w:val="00D87F89"/>
    <w:rsid w:val="00D939A3"/>
    <w:rsid w:val="00D9455D"/>
    <w:rsid w:val="00D9476E"/>
    <w:rsid w:val="00D95687"/>
    <w:rsid w:val="00D96529"/>
    <w:rsid w:val="00DA04AF"/>
    <w:rsid w:val="00DA06AE"/>
    <w:rsid w:val="00DA0A04"/>
    <w:rsid w:val="00DA1D83"/>
    <w:rsid w:val="00DA4800"/>
    <w:rsid w:val="00DA4FFE"/>
    <w:rsid w:val="00DA5A85"/>
    <w:rsid w:val="00DB0502"/>
    <w:rsid w:val="00DB0DFE"/>
    <w:rsid w:val="00DB1BA2"/>
    <w:rsid w:val="00DB539C"/>
    <w:rsid w:val="00DB68C5"/>
    <w:rsid w:val="00DB6AC0"/>
    <w:rsid w:val="00DB6F3A"/>
    <w:rsid w:val="00DC051B"/>
    <w:rsid w:val="00DC0E24"/>
    <w:rsid w:val="00DC28D0"/>
    <w:rsid w:val="00DC2B5F"/>
    <w:rsid w:val="00DC3461"/>
    <w:rsid w:val="00DC3AFD"/>
    <w:rsid w:val="00DC3F72"/>
    <w:rsid w:val="00DD3540"/>
    <w:rsid w:val="00DD3E3F"/>
    <w:rsid w:val="00DD403B"/>
    <w:rsid w:val="00DD4F1E"/>
    <w:rsid w:val="00DD6DCF"/>
    <w:rsid w:val="00DD75EA"/>
    <w:rsid w:val="00DD7EDD"/>
    <w:rsid w:val="00DE34B8"/>
    <w:rsid w:val="00DE3D58"/>
    <w:rsid w:val="00DE3E22"/>
    <w:rsid w:val="00DE4D3A"/>
    <w:rsid w:val="00DE4D74"/>
    <w:rsid w:val="00DE51DD"/>
    <w:rsid w:val="00DE548D"/>
    <w:rsid w:val="00DF086E"/>
    <w:rsid w:val="00DF0E1C"/>
    <w:rsid w:val="00DF17EF"/>
    <w:rsid w:val="00DF737A"/>
    <w:rsid w:val="00DF7652"/>
    <w:rsid w:val="00DF7DDF"/>
    <w:rsid w:val="00E01219"/>
    <w:rsid w:val="00E02BD3"/>
    <w:rsid w:val="00E03E3F"/>
    <w:rsid w:val="00E05F73"/>
    <w:rsid w:val="00E060B5"/>
    <w:rsid w:val="00E10FCA"/>
    <w:rsid w:val="00E11407"/>
    <w:rsid w:val="00E157FB"/>
    <w:rsid w:val="00E15E59"/>
    <w:rsid w:val="00E15F38"/>
    <w:rsid w:val="00E23890"/>
    <w:rsid w:val="00E244DC"/>
    <w:rsid w:val="00E30E0F"/>
    <w:rsid w:val="00E370F0"/>
    <w:rsid w:val="00E406A3"/>
    <w:rsid w:val="00E41B0E"/>
    <w:rsid w:val="00E43AE2"/>
    <w:rsid w:val="00E44B3C"/>
    <w:rsid w:val="00E46051"/>
    <w:rsid w:val="00E46291"/>
    <w:rsid w:val="00E47F29"/>
    <w:rsid w:val="00E52AC0"/>
    <w:rsid w:val="00E5408F"/>
    <w:rsid w:val="00E55FEA"/>
    <w:rsid w:val="00E5637A"/>
    <w:rsid w:val="00E61EA5"/>
    <w:rsid w:val="00E63208"/>
    <w:rsid w:val="00E6442A"/>
    <w:rsid w:val="00E70718"/>
    <w:rsid w:val="00E710D8"/>
    <w:rsid w:val="00E76EC0"/>
    <w:rsid w:val="00E805E5"/>
    <w:rsid w:val="00E81054"/>
    <w:rsid w:val="00E8405D"/>
    <w:rsid w:val="00E84BA6"/>
    <w:rsid w:val="00E85D79"/>
    <w:rsid w:val="00E938A6"/>
    <w:rsid w:val="00E9419B"/>
    <w:rsid w:val="00E9626C"/>
    <w:rsid w:val="00E9634D"/>
    <w:rsid w:val="00EA325B"/>
    <w:rsid w:val="00EA49E2"/>
    <w:rsid w:val="00EA6A73"/>
    <w:rsid w:val="00EB12AF"/>
    <w:rsid w:val="00EB6448"/>
    <w:rsid w:val="00EC1F93"/>
    <w:rsid w:val="00EC43CB"/>
    <w:rsid w:val="00EC4B38"/>
    <w:rsid w:val="00EC5468"/>
    <w:rsid w:val="00EC58F8"/>
    <w:rsid w:val="00EC5E4B"/>
    <w:rsid w:val="00EC5FCD"/>
    <w:rsid w:val="00ED25A0"/>
    <w:rsid w:val="00ED3865"/>
    <w:rsid w:val="00ED549F"/>
    <w:rsid w:val="00ED784C"/>
    <w:rsid w:val="00EE2D25"/>
    <w:rsid w:val="00EE383E"/>
    <w:rsid w:val="00EE4A62"/>
    <w:rsid w:val="00EE64CD"/>
    <w:rsid w:val="00EE6C90"/>
    <w:rsid w:val="00EF0D4F"/>
    <w:rsid w:val="00EF1022"/>
    <w:rsid w:val="00EF1289"/>
    <w:rsid w:val="00EF20B3"/>
    <w:rsid w:val="00EF46CA"/>
    <w:rsid w:val="00EF57C7"/>
    <w:rsid w:val="00EF7D61"/>
    <w:rsid w:val="00EF7E52"/>
    <w:rsid w:val="00F01632"/>
    <w:rsid w:val="00F035C6"/>
    <w:rsid w:val="00F04AA6"/>
    <w:rsid w:val="00F053BA"/>
    <w:rsid w:val="00F06968"/>
    <w:rsid w:val="00F11170"/>
    <w:rsid w:val="00F12612"/>
    <w:rsid w:val="00F1407F"/>
    <w:rsid w:val="00F209BB"/>
    <w:rsid w:val="00F20CC9"/>
    <w:rsid w:val="00F2105A"/>
    <w:rsid w:val="00F21FAE"/>
    <w:rsid w:val="00F24CDF"/>
    <w:rsid w:val="00F24CF2"/>
    <w:rsid w:val="00F25998"/>
    <w:rsid w:val="00F30C35"/>
    <w:rsid w:val="00F35520"/>
    <w:rsid w:val="00F3679E"/>
    <w:rsid w:val="00F4427A"/>
    <w:rsid w:val="00F44E70"/>
    <w:rsid w:val="00F45BC8"/>
    <w:rsid w:val="00F47522"/>
    <w:rsid w:val="00F47F08"/>
    <w:rsid w:val="00F503F8"/>
    <w:rsid w:val="00F52808"/>
    <w:rsid w:val="00F5307B"/>
    <w:rsid w:val="00F53AD1"/>
    <w:rsid w:val="00F55160"/>
    <w:rsid w:val="00F563A4"/>
    <w:rsid w:val="00F56F76"/>
    <w:rsid w:val="00F574C8"/>
    <w:rsid w:val="00F60800"/>
    <w:rsid w:val="00F60A85"/>
    <w:rsid w:val="00F65C86"/>
    <w:rsid w:val="00F73B1E"/>
    <w:rsid w:val="00F740F3"/>
    <w:rsid w:val="00F745EE"/>
    <w:rsid w:val="00F74730"/>
    <w:rsid w:val="00F76371"/>
    <w:rsid w:val="00F81C8B"/>
    <w:rsid w:val="00F841CF"/>
    <w:rsid w:val="00F844F2"/>
    <w:rsid w:val="00F85A9D"/>
    <w:rsid w:val="00F86CC1"/>
    <w:rsid w:val="00F86D3C"/>
    <w:rsid w:val="00F905FF"/>
    <w:rsid w:val="00F91C10"/>
    <w:rsid w:val="00F9364B"/>
    <w:rsid w:val="00F943B9"/>
    <w:rsid w:val="00F953AC"/>
    <w:rsid w:val="00F9607E"/>
    <w:rsid w:val="00F96E7A"/>
    <w:rsid w:val="00F97C28"/>
    <w:rsid w:val="00FA0B8E"/>
    <w:rsid w:val="00FA22D7"/>
    <w:rsid w:val="00FA3851"/>
    <w:rsid w:val="00FB2686"/>
    <w:rsid w:val="00FB4457"/>
    <w:rsid w:val="00FC416D"/>
    <w:rsid w:val="00FC5953"/>
    <w:rsid w:val="00FC63BE"/>
    <w:rsid w:val="00FC728A"/>
    <w:rsid w:val="00FD0769"/>
    <w:rsid w:val="00FD3141"/>
    <w:rsid w:val="00FE56EA"/>
    <w:rsid w:val="00FE63C3"/>
    <w:rsid w:val="00FF0F24"/>
    <w:rsid w:val="00FF1E47"/>
    <w:rsid w:val="00FF2EC6"/>
    <w:rsid w:val="00FF2F34"/>
    <w:rsid w:val="00FF508B"/>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0422CA"/>
    <w:pPr>
      <w:keepNext/>
      <w:bidi w:val="0"/>
      <w:spacing w:before="240" w:after="240"/>
      <w:jc w:val="center"/>
      <w:outlineLvl w:val="0"/>
    </w:pPr>
    <w:rPr>
      <w:rFonts w:ascii="Arial" w:hAnsi="Arial" w:cs="B Yagut"/>
      <w:b/>
      <w:bCs/>
      <w:kern w:val="32"/>
      <w:sz w:val="32"/>
      <w:szCs w:val="32"/>
    </w:rPr>
  </w:style>
  <w:style w:type="paragraph" w:styleId="Heading2">
    <w:name w:val="heading 2"/>
    <w:basedOn w:val="Normal"/>
    <w:next w:val="Normal"/>
    <w:qFormat/>
    <w:rsid w:val="000422CA"/>
    <w:pPr>
      <w:keepNext/>
      <w:bidi w:val="0"/>
      <w:spacing w:before="240" w:after="60"/>
      <w:outlineLvl w:val="1"/>
    </w:pPr>
    <w:rPr>
      <w:rFonts w:ascii="Arial" w:hAnsi="Arial" w:cs="B Zar"/>
      <w:b/>
      <w:bCs/>
      <w:i/>
      <w:sz w:val="28"/>
      <w:szCs w:val="27"/>
    </w:rPr>
  </w:style>
  <w:style w:type="paragraph" w:styleId="Heading3">
    <w:name w:val="heading 3"/>
    <w:basedOn w:val="Normal"/>
    <w:next w:val="Normal"/>
    <w:link w:val="Heading3Char"/>
    <w:qFormat/>
    <w:rsid w:val="000422CA"/>
    <w:pPr>
      <w:keepNext/>
      <w:bidi w:val="0"/>
      <w:spacing w:before="240" w:after="60"/>
      <w:jc w:val="both"/>
      <w:outlineLvl w:val="2"/>
    </w:pPr>
    <w:rPr>
      <w:rFonts w:ascii="Arial" w:hAnsi="Arial" w:cs="B Lotus"/>
      <w:b/>
      <w:bCs/>
      <w:sz w:val="26"/>
      <w:szCs w:val="32"/>
    </w:rPr>
  </w:style>
  <w:style w:type="paragraph" w:styleId="Heading4">
    <w:name w:val="heading 4"/>
    <w:basedOn w:val="Normal"/>
    <w:next w:val="Normal"/>
    <w:qFormat/>
    <w:rsid w:val="000422CA"/>
    <w:pPr>
      <w:keepNext/>
      <w:bidi w:val="0"/>
      <w:spacing w:before="240"/>
      <w:jc w:val="lowKashida"/>
      <w:outlineLvl w:val="3"/>
    </w:pPr>
    <w:rPr>
      <w:rFonts w:cs="B Lotus"/>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422CA"/>
    <w:rPr>
      <w:rFonts w:ascii="Arial" w:hAnsi="Arial" w:cs="B Lotus"/>
      <w:b/>
      <w:bCs/>
      <w:sz w:val="26"/>
      <w:szCs w:val="32"/>
      <w:lang w:bidi="ar-SA"/>
    </w:rPr>
  </w:style>
  <w:style w:type="paragraph" w:styleId="FootnoteText">
    <w:name w:val="footnote text"/>
    <w:basedOn w:val="Normal"/>
    <w:semiHidden/>
    <w:rsid w:val="005B4F59"/>
    <w:rPr>
      <w:sz w:val="20"/>
      <w:szCs w:val="20"/>
    </w:rPr>
  </w:style>
  <w:style w:type="character" w:styleId="FootnoteReference">
    <w:name w:val="footnote reference"/>
    <w:semiHidden/>
    <w:rsid w:val="005B4F59"/>
    <w:rPr>
      <w:vertAlign w:val="superscript"/>
    </w:rPr>
  </w:style>
  <w:style w:type="paragraph" w:styleId="Footer">
    <w:name w:val="footer"/>
    <w:basedOn w:val="Normal"/>
    <w:rsid w:val="005B4F59"/>
    <w:pPr>
      <w:tabs>
        <w:tab w:val="center" w:pos="4320"/>
        <w:tab w:val="right" w:pos="8640"/>
      </w:tabs>
      <w:bidi w:val="0"/>
    </w:pPr>
  </w:style>
  <w:style w:type="character" w:styleId="PageNumber">
    <w:name w:val="page number"/>
    <w:basedOn w:val="DefaultParagraphFont"/>
    <w:rsid w:val="005B4F59"/>
  </w:style>
  <w:style w:type="paragraph" w:styleId="Header">
    <w:name w:val="header"/>
    <w:basedOn w:val="Normal"/>
    <w:link w:val="HeaderChar"/>
    <w:rsid w:val="005B4F59"/>
    <w:pPr>
      <w:tabs>
        <w:tab w:val="center" w:pos="4153"/>
        <w:tab w:val="right" w:pos="8306"/>
      </w:tabs>
      <w:bidi w:val="0"/>
    </w:pPr>
  </w:style>
  <w:style w:type="character" w:styleId="Hyperlink">
    <w:name w:val="Hyperlink"/>
    <w:uiPriority w:val="99"/>
    <w:rsid w:val="005B4F59"/>
    <w:rPr>
      <w:color w:val="0000FF"/>
      <w:u w:val="single"/>
    </w:rPr>
  </w:style>
  <w:style w:type="paragraph" w:styleId="NormalWeb">
    <w:name w:val="Normal (Web)"/>
    <w:basedOn w:val="Normal"/>
    <w:rsid w:val="005B4F59"/>
    <w:pPr>
      <w:bidi w:val="0"/>
      <w:spacing w:before="100" w:beforeAutospacing="1" w:after="100" w:afterAutospacing="1"/>
    </w:pPr>
    <w:rPr>
      <w:rFonts w:eastAsia="SimSun"/>
      <w:lang w:eastAsia="zh-CN"/>
    </w:rPr>
  </w:style>
  <w:style w:type="paragraph" w:customStyle="1" w:styleId="214">
    <w:name w:val="نمط عنوان 2 + (العربية وغيرها) ‏14 نقطة"/>
    <w:basedOn w:val="Heading2"/>
    <w:link w:val="214Char"/>
    <w:rsid w:val="005B4F59"/>
    <w:pPr>
      <w:bidi/>
    </w:pPr>
    <w:rPr>
      <w:rFonts w:cs="B Titr"/>
      <w:bCs w:val="0"/>
      <w:szCs w:val="32"/>
    </w:rPr>
  </w:style>
  <w:style w:type="character" w:customStyle="1" w:styleId="214Char">
    <w:name w:val="نمط عنوان 2 + (العربية وغيرها) ‏14 نقطة Char"/>
    <w:link w:val="214"/>
    <w:rsid w:val="005B4F59"/>
    <w:rPr>
      <w:rFonts w:ascii="Arial" w:hAnsi="Arial" w:cs="B Titr"/>
      <w:b/>
      <w:i/>
      <w:sz w:val="28"/>
      <w:szCs w:val="32"/>
      <w:lang w:val="en-US" w:eastAsia="en-US" w:bidi="ar-SA"/>
    </w:rPr>
  </w:style>
  <w:style w:type="paragraph" w:customStyle="1" w:styleId="2141">
    <w:name w:val="نمط عنوان 2 + (العربية وغيرها) ‏14 نقطة1"/>
    <w:basedOn w:val="Heading2"/>
    <w:link w:val="2141Char"/>
    <w:rsid w:val="005B4F59"/>
    <w:pPr>
      <w:bidi/>
    </w:pPr>
    <w:rPr>
      <w:rFonts w:cs="B Titr"/>
      <w:bCs w:val="0"/>
      <w:szCs w:val="32"/>
    </w:rPr>
  </w:style>
  <w:style w:type="character" w:customStyle="1" w:styleId="2141Char">
    <w:name w:val="نمط عنوان 2 + (العربية وغيرها) ‏14 نقطة1 Char"/>
    <w:link w:val="2141"/>
    <w:rsid w:val="005B4F59"/>
    <w:rPr>
      <w:rFonts w:ascii="Arial" w:hAnsi="Arial" w:cs="B Titr"/>
      <w:b/>
      <w:i/>
      <w:sz w:val="28"/>
      <w:szCs w:val="32"/>
      <w:lang w:val="en-US" w:eastAsia="en-US" w:bidi="ar-SA"/>
    </w:rPr>
  </w:style>
  <w:style w:type="character" w:customStyle="1" w:styleId="TraditionalArabicTraditionalAra">
    <w:name w:val="نمط (لاتيني) Traditional Arabic (العربية وغيرها) Traditional Ara..."/>
    <w:rsid w:val="005B4F59"/>
    <w:rPr>
      <w:rFonts w:ascii="Traditional Arabic" w:hAnsi="Traditional Arabic" w:cs="Traditional Arabic"/>
      <w:b/>
      <w:bCs/>
      <w:color w:val="000000"/>
      <w:szCs w:val="28"/>
    </w:rPr>
  </w:style>
  <w:style w:type="paragraph" w:customStyle="1" w:styleId="BLotus">
    <w:name w:val="نمط (العربية وغيرها) B Lotus كشيدة صغيرة"/>
    <w:basedOn w:val="Normal"/>
    <w:rsid w:val="005B4F59"/>
    <w:pPr>
      <w:jc w:val="lowKashida"/>
    </w:pPr>
    <w:rPr>
      <w:rFonts w:cs="B Lotus"/>
      <w:sz w:val="32"/>
      <w:szCs w:val="28"/>
    </w:rPr>
  </w:style>
  <w:style w:type="character" w:customStyle="1" w:styleId="BLotus1">
    <w:name w:val="نمط (العربية وغيرها) B Lotus1"/>
    <w:rsid w:val="005B4F59"/>
    <w:rPr>
      <w:rFonts w:cs="B Lotus"/>
      <w:szCs w:val="28"/>
    </w:rPr>
  </w:style>
  <w:style w:type="paragraph" w:customStyle="1" w:styleId="BLotus0">
    <w:name w:val="نمط (العربية وغيرها) B Lotus مضبوطة"/>
    <w:basedOn w:val="Normal"/>
    <w:rsid w:val="005B4F59"/>
    <w:pPr>
      <w:jc w:val="both"/>
    </w:pPr>
    <w:rPr>
      <w:rFonts w:cs="B Lotus"/>
      <w:sz w:val="32"/>
      <w:szCs w:val="28"/>
    </w:rPr>
  </w:style>
  <w:style w:type="character" w:customStyle="1" w:styleId="BLotus2">
    <w:name w:val="نمط (العربية وغيرها) B Lotus"/>
    <w:rsid w:val="005B4F59"/>
    <w:rPr>
      <w:rFonts w:cs="B Lotus"/>
      <w:szCs w:val="28"/>
    </w:rPr>
  </w:style>
  <w:style w:type="paragraph" w:styleId="TOC1">
    <w:name w:val="toc 1"/>
    <w:basedOn w:val="Normal"/>
    <w:next w:val="Normal"/>
    <w:uiPriority w:val="39"/>
    <w:rsid w:val="004A1D9B"/>
    <w:pPr>
      <w:spacing w:before="180"/>
      <w:jc w:val="both"/>
    </w:pPr>
    <w:rPr>
      <w:rFonts w:ascii="IRZar" w:hAnsi="IRZar" w:cs="IRZar"/>
      <w:bCs/>
      <w:caps/>
    </w:rPr>
  </w:style>
  <w:style w:type="paragraph" w:styleId="TOC2">
    <w:name w:val="toc 2"/>
    <w:basedOn w:val="Normal"/>
    <w:next w:val="Normal"/>
    <w:uiPriority w:val="39"/>
    <w:rsid w:val="004A1D9B"/>
    <w:pPr>
      <w:spacing w:before="120"/>
      <w:jc w:val="both"/>
    </w:pPr>
    <w:rPr>
      <w:rFonts w:ascii="IRYakout" w:hAnsi="IRYakout" w:cs="IRYakout"/>
      <w:bCs/>
      <w:smallCaps/>
      <w:sz w:val="28"/>
      <w:szCs w:val="28"/>
    </w:rPr>
  </w:style>
  <w:style w:type="paragraph" w:styleId="TOC3">
    <w:name w:val="toc 3"/>
    <w:basedOn w:val="Normal"/>
    <w:next w:val="Normal"/>
    <w:uiPriority w:val="39"/>
    <w:rsid w:val="004A1D9B"/>
    <w:pPr>
      <w:ind w:left="284"/>
      <w:jc w:val="both"/>
    </w:pPr>
    <w:rPr>
      <w:rFonts w:ascii="IRNazli" w:hAnsi="IRNazli" w:cs="IRNazli"/>
      <w:sz w:val="28"/>
      <w:szCs w:val="28"/>
    </w:rPr>
  </w:style>
  <w:style w:type="paragraph" w:customStyle="1" w:styleId="3">
    <w:name w:val="نمط عنوان 3 +"/>
    <w:basedOn w:val="Heading3"/>
    <w:rsid w:val="005B4F59"/>
    <w:rPr>
      <w:bCs w:val="0"/>
      <w:szCs w:val="28"/>
    </w:rPr>
  </w:style>
  <w:style w:type="paragraph" w:customStyle="1" w:styleId="314">
    <w:name w:val="نمط عنوان 3 + (لاتيني) ‏14 نقطة"/>
    <w:basedOn w:val="Heading3"/>
    <w:link w:val="314Char"/>
    <w:rsid w:val="005B4F59"/>
    <w:rPr>
      <w:sz w:val="28"/>
    </w:rPr>
  </w:style>
  <w:style w:type="character" w:customStyle="1" w:styleId="314Char">
    <w:name w:val="نمط عنوان 3 + (لاتيني) ‏14 نقطة Char"/>
    <w:link w:val="314"/>
    <w:rsid w:val="005B4F59"/>
    <w:rPr>
      <w:rFonts w:ascii="Arial" w:hAnsi="Arial" w:cs="B Lotus"/>
      <w:b/>
      <w:bCs/>
      <w:sz w:val="28"/>
      <w:szCs w:val="32"/>
      <w:lang w:bidi="ar-SA"/>
    </w:rPr>
  </w:style>
  <w:style w:type="paragraph" w:customStyle="1" w:styleId="3140">
    <w:name w:val="نمط عنوان 3 + (لاتيني) ‏14 نقطة تسطير"/>
    <w:basedOn w:val="Heading3"/>
    <w:link w:val="314Char0"/>
    <w:rsid w:val="005B4F59"/>
    <w:rPr>
      <w:sz w:val="28"/>
      <w:u w:val="single"/>
    </w:rPr>
  </w:style>
  <w:style w:type="character" w:customStyle="1" w:styleId="314Char0">
    <w:name w:val="نمط عنوان 3 + (لاتيني) ‏14 نقطة تسطير Char"/>
    <w:link w:val="3140"/>
    <w:rsid w:val="005B4F59"/>
    <w:rPr>
      <w:rFonts w:ascii="Arial" w:hAnsi="Arial" w:cs="B Lotus"/>
      <w:b/>
      <w:bCs/>
      <w:sz w:val="28"/>
      <w:szCs w:val="32"/>
      <w:u w:val="single"/>
      <w:lang w:bidi="ar-SA"/>
    </w:rPr>
  </w:style>
  <w:style w:type="paragraph" w:customStyle="1" w:styleId="BLotus14">
    <w:name w:val="نمط (العربية وغيرها) B Lotus ‏14 نقطة أسود كشيدة صغيرة معلقة:..."/>
    <w:basedOn w:val="Normal"/>
    <w:link w:val="BLotus14Char"/>
    <w:rsid w:val="005B4F59"/>
    <w:pPr>
      <w:bidi w:val="0"/>
      <w:ind w:hanging="180"/>
      <w:jc w:val="lowKashida"/>
    </w:pPr>
    <w:rPr>
      <w:rFonts w:cs="B Lotus"/>
      <w:bCs/>
      <w:color w:val="000000"/>
      <w:sz w:val="28"/>
      <w:szCs w:val="28"/>
    </w:rPr>
  </w:style>
  <w:style w:type="character" w:customStyle="1" w:styleId="BLotus140">
    <w:name w:val="نمط (العربية وغيرها) B Lotus ‏14 نقطة أسود"/>
    <w:rsid w:val="005B4F59"/>
    <w:rPr>
      <w:rFonts w:cs="B Lotus"/>
      <w:bCs/>
      <w:color w:val="000000"/>
      <w:sz w:val="28"/>
      <w:szCs w:val="28"/>
    </w:rPr>
  </w:style>
  <w:style w:type="character" w:customStyle="1" w:styleId="BLotus141">
    <w:name w:val="نمط (العربية وغيرها) B Lotus ‏14 نقطة أسود1"/>
    <w:rsid w:val="005B4F59"/>
    <w:rPr>
      <w:rFonts w:cs="B Lotus"/>
      <w:bCs/>
      <w:color w:val="000000"/>
      <w:sz w:val="28"/>
      <w:szCs w:val="28"/>
    </w:rPr>
  </w:style>
  <w:style w:type="paragraph" w:customStyle="1" w:styleId="BLotus142">
    <w:name w:val="نمط (العربية وغيرها) B Lotus ‏14 نقطة غامق أسود كشيدة صغيرة"/>
    <w:basedOn w:val="Normal"/>
    <w:rsid w:val="009554F3"/>
    <w:pPr>
      <w:jc w:val="lowKashida"/>
    </w:pPr>
    <w:rPr>
      <w:rFonts w:cs="B Lotus"/>
      <w:b/>
      <w:bCs/>
      <w:color w:val="000000"/>
      <w:sz w:val="28"/>
      <w:szCs w:val="28"/>
    </w:rPr>
  </w:style>
  <w:style w:type="paragraph" w:customStyle="1" w:styleId="a">
    <w:name w:val="بخش"/>
    <w:basedOn w:val="Normal"/>
    <w:link w:val="Char"/>
    <w:qFormat/>
    <w:rsid w:val="0026658D"/>
    <w:pPr>
      <w:spacing w:before="2000" w:after="2000"/>
      <w:jc w:val="center"/>
      <w:outlineLvl w:val="0"/>
    </w:pPr>
    <w:rPr>
      <w:rFonts w:ascii="IRTitr" w:hAnsi="IRTitr" w:cs="IRTitr"/>
      <w:sz w:val="60"/>
      <w:szCs w:val="60"/>
    </w:rPr>
  </w:style>
  <w:style w:type="paragraph" w:customStyle="1" w:styleId="a0">
    <w:name w:val="تيتر اول"/>
    <w:basedOn w:val="Normal"/>
    <w:link w:val="Char0"/>
    <w:qFormat/>
    <w:rsid w:val="00F35520"/>
    <w:pPr>
      <w:spacing w:before="240" w:after="240"/>
      <w:jc w:val="center"/>
      <w:outlineLvl w:val="1"/>
    </w:pPr>
    <w:rPr>
      <w:rFonts w:ascii="IRYakout" w:hAnsi="IRYakout" w:cs="IRYakout"/>
      <w:bCs/>
      <w:sz w:val="32"/>
      <w:szCs w:val="32"/>
    </w:rPr>
  </w:style>
  <w:style w:type="character" w:customStyle="1" w:styleId="Char">
    <w:name w:val="بخش Char"/>
    <w:link w:val="a"/>
    <w:rsid w:val="0026658D"/>
    <w:rPr>
      <w:rFonts w:ascii="IRTitr" w:hAnsi="IRTitr" w:cs="IRTitr"/>
      <w:sz w:val="60"/>
      <w:szCs w:val="60"/>
    </w:rPr>
  </w:style>
  <w:style w:type="paragraph" w:customStyle="1" w:styleId="a1">
    <w:name w:val="تيتر دوم"/>
    <w:basedOn w:val="Normal"/>
    <w:link w:val="Char1"/>
    <w:qFormat/>
    <w:rsid w:val="00D12ED0"/>
    <w:pPr>
      <w:spacing w:before="240" w:after="60"/>
      <w:jc w:val="both"/>
      <w:outlineLvl w:val="2"/>
    </w:pPr>
    <w:rPr>
      <w:rFonts w:ascii="IRZar" w:hAnsi="IRZar" w:cs="IRZar"/>
      <w:bCs/>
    </w:rPr>
  </w:style>
  <w:style w:type="character" w:customStyle="1" w:styleId="Char0">
    <w:name w:val="تيتر اول Char"/>
    <w:link w:val="a0"/>
    <w:rsid w:val="00F35520"/>
    <w:rPr>
      <w:rFonts w:ascii="IRYakout" w:hAnsi="IRYakout" w:cs="IRYakout"/>
      <w:bCs/>
      <w:sz w:val="32"/>
      <w:szCs w:val="32"/>
    </w:rPr>
  </w:style>
  <w:style w:type="paragraph" w:customStyle="1" w:styleId="a2">
    <w:name w:val="تيتر سوم"/>
    <w:basedOn w:val="Normal"/>
    <w:link w:val="Char2"/>
    <w:qFormat/>
    <w:rsid w:val="00522249"/>
    <w:pPr>
      <w:spacing w:before="240"/>
      <w:jc w:val="both"/>
      <w:outlineLvl w:val="3"/>
    </w:pPr>
    <w:rPr>
      <w:rFonts w:ascii="IRNazli" w:hAnsi="IRNazli" w:cs="IRNazli"/>
      <w:bCs/>
      <w:sz w:val="26"/>
      <w:szCs w:val="26"/>
    </w:rPr>
  </w:style>
  <w:style w:type="character" w:customStyle="1" w:styleId="Char1">
    <w:name w:val="تيتر دوم Char"/>
    <w:link w:val="a1"/>
    <w:rsid w:val="00D12ED0"/>
    <w:rPr>
      <w:rFonts w:ascii="IRZar" w:hAnsi="IRZar" w:cs="IRZar"/>
      <w:bCs/>
      <w:sz w:val="24"/>
      <w:szCs w:val="24"/>
    </w:rPr>
  </w:style>
  <w:style w:type="paragraph" w:styleId="TOC5">
    <w:name w:val="toc 5"/>
    <w:basedOn w:val="Normal"/>
    <w:next w:val="Normal"/>
    <w:autoRedefine/>
    <w:uiPriority w:val="39"/>
    <w:unhideWhenUsed/>
    <w:rsid w:val="00A71870"/>
    <w:pPr>
      <w:spacing w:after="100" w:line="276" w:lineRule="auto"/>
      <w:ind w:left="880"/>
    </w:pPr>
    <w:rPr>
      <w:rFonts w:ascii="Calibri" w:hAnsi="Calibri" w:cs="Arial"/>
      <w:sz w:val="22"/>
      <w:szCs w:val="22"/>
      <w:lang w:bidi="fa-IR"/>
    </w:rPr>
  </w:style>
  <w:style w:type="character" w:customStyle="1" w:styleId="Char2">
    <w:name w:val="تيتر سوم Char"/>
    <w:link w:val="a2"/>
    <w:rsid w:val="00522249"/>
    <w:rPr>
      <w:rFonts w:ascii="IRNazli" w:hAnsi="IRNazli" w:cs="IRNazli"/>
      <w:bCs/>
      <w:sz w:val="26"/>
      <w:szCs w:val="26"/>
    </w:rPr>
  </w:style>
  <w:style w:type="paragraph" w:styleId="TOC4">
    <w:name w:val="toc 4"/>
    <w:basedOn w:val="Normal"/>
    <w:next w:val="Normal"/>
    <w:uiPriority w:val="39"/>
    <w:rsid w:val="004A1D9B"/>
    <w:pPr>
      <w:ind w:left="567"/>
      <w:jc w:val="both"/>
    </w:pPr>
    <w:rPr>
      <w:rFonts w:ascii="IRNazli" w:hAnsi="IRNazli" w:cs="IRNazli"/>
      <w:sz w:val="27"/>
      <w:szCs w:val="27"/>
    </w:rPr>
  </w:style>
  <w:style w:type="paragraph" w:styleId="TOC6">
    <w:name w:val="toc 6"/>
    <w:basedOn w:val="Normal"/>
    <w:next w:val="Normal"/>
    <w:autoRedefine/>
    <w:uiPriority w:val="39"/>
    <w:unhideWhenUsed/>
    <w:rsid w:val="00A7187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A7187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A7187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A71870"/>
    <w:pPr>
      <w:spacing w:after="100" w:line="276" w:lineRule="auto"/>
      <w:ind w:left="1760"/>
    </w:pPr>
    <w:rPr>
      <w:rFonts w:ascii="Calibri" w:hAnsi="Calibri" w:cs="Arial"/>
      <w:sz w:val="22"/>
      <w:szCs w:val="22"/>
      <w:lang w:bidi="fa-IR"/>
    </w:rPr>
  </w:style>
  <w:style w:type="character" w:styleId="Strong">
    <w:name w:val="Strong"/>
    <w:qFormat/>
    <w:rsid w:val="00A77177"/>
    <w:rPr>
      <w:b/>
      <w:bCs/>
    </w:rPr>
  </w:style>
  <w:style w:type="character" w:customStyle="1" w:styleId="HeaderChar">
    <w:name w:val="Header Char"/>
    <w:link w:val="Header"/>
    <w:rsid w:val="00A21AD3"/>
    <w:rPr>
      <w:sz w:val="24"/>
      <w:szCs w:val="24"/>
    </w:rPr>
  </w:style>
  <w:style w:type="table" w:styleId="TableGrid">
    <w:name w:val="Table Grid"/>
    <w:basedOn w:val="TableNormal"/>
    <w:uiPriority w:val="59"/>
    <w:rsid w:val="00F355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5520"/>
    <w:rPr>
      <w:rFonts w:ascii="Tahoma" w:hAnsi="Tahoma" w:cs="Tahoma"/>
      <w:sz w:val="16"/>
      <w:szCs w:val="16"/>
    </w:rPr>
  </w:style>
  <w:style w:type="character" w:customStyle="1" w:styleId="BalloonTextChar">
    <w:name w:val="Balloon Text Char"/>
    <w:basedOn w:val="DefaultParagraphFont"/>
    <w:link w:val="BalloonText"/>
    <w:rsid w:val="00F35520"/>
    <w:rPr>
      <w:rFonts w:ascii="Tahoma" w:hAnsi="Tahoma" w:cs="Tahoma"/>
      <w:sz w:val="16"/>
      <w:szCs w:val="16"/>
    </w:rPr>
  </w:style>
  <w:style w:type="paragraph" w:customStyle="1" w:styleId="a3">
    <w:name w:val="متن"/>
    <w:basedOn w:val="BLotus14"/>
    <w:link w:val="Char3"/>
    <w:qFormat/>
    <w:rsid w:val="00F35520"/>
    <w:pPr>
      <w:bidi/>
      <w:ind w:firstLine="284"/>
      <w:jc w:val="both"/>
    </w:pPr>
    <w:rPr>
      <w:rFonts w:ascii="IRNazli" w:hAnsi="IRNazli" w:cs="IRNazli"/>
      <w:bCs w:val="0"/>
      <w:color w:val="auto"/>
      <w:lang w:bidi="fa-IR"/>
    </w:rPr>
  </w:style>
  <w:style w:type="paragraph" w:customStyle="1" w:styleId="a4">
    <w:name w:val="ترجمه آیات"/>
    <w:basedOn w:val="a3"/>
    <w:link w:val="Char4"/>
    <w:qFormat/>
    <w:rsid w:val="009A79FC"/>
    <w:rPr>
      <w:sz w:val="26"/>
      <w:szCs w:val="26"/>
    </w:rPr>
  </w:style>
  <w:style w:type="character" w:customStyle="1" w:styleId="BLotus14Char">
    <w:name w:val="نمط (العربية وغيرها) B Lotus ‏14 نقطة أسود كشيدة صغيرة معلقة:... Char"/>
    <w:basedOn w:val="DefaultParagraphFont"/>
    <w:link w:val="BLotus14"/>
    <w:rsid w:val="00F35520"/>
    <w:rPr>
      <w:rFonts w:cs="B Lotus"/>
      <w:bCs/>
      <w:color w:val="000000"/>
      <w:sz w:val="28"/>
      <w:szCs w:val="28"/>
    </w:rPr>
  </w:style>
  <w:style w:type="character" w:customStyle="1" w:styleId="Char3">
    <w:name w:val="متن Char"/>
    <w:basedOn w:val="BLotus14Char"/>
    <w:link w:val="a3"/>
    <w:rsid w:val="00F35520"/>
    <w:rPr>
      <w:rFonts w:ascii="IRNazli" w:hAnsi="IRNazli" w:cs="IRNazli"/>
      <w:bCs w:val="0"/>
      <w:color w:val="000000"/>
      <w:sz w:val="28"/>
      <w:szCs w:val="28"/>
      <w:lang w:bidi="fa-IR"/>
    </w:rPr>
  </w:style>
  <w:style w:type="paragraph" w:customStyle="1" w:styleId="a5">
    <w:name w:val="حدیث"/>
    <w:basedOn w:val="Normal"/>
    <w:link w:val="Char5"/>
    <w:qFormat/>
    <w:rsid w:val="009A79FC"/>
    <w:pPr>
      <w:ind w:firstLine="284"/>
      <w:jc w:val="both"/>
    </w:pPr>
    <w:rPr>
      <w:rFonts w:ascii="KFGQPC Uthman Taha Naskh" w:hAnsi="KFGQPC Uthman Taha Naskh" w:cs="KFGQPC Uthman Taha Naskh"/>
      <w:sz w:val="27"/>
      <w:szCs w:val="27"/>
    </w:rPr>
  </w:style>
  <w:style w:type="character" w:customStyle="1" w:styleId="Char4">
    <w:name w:val="ترجمه آیات Char"/>
    <w:basedOn w:val="Char3"/>
    <w:link w:val="a4"/>
    <w:rsid w:val="009A79FC"/>
    <w:rPr>
      <w:rFonts w:ascii="IRNazli" w:hAnsi="IRNazli" w:cs="IRNazli"/>
      <w:bCs w:val="0"/>
      <w:color w:val="000000"/>
      <w:sz w:val="26"/>
      <w:szCs w:val="26"/>
      <w:lang w:bidi="fa-IR"/>
    </w:rPr>
  </w:style>
  <w:style w:type="paragraph" w:customStyle="1" w:styleId="a6">
    <w:name w:val="متن بولد"/>
    <w:basedOn w:val="Normal"/>
    <w:link w:val="Char6"/>
    <w:qFormat/>
    <w:rsid w:val="009A79FC"/>
    <w:pPr>
      <w:ind w:firstLine="284"/>
      <w:jc w:val="both"/>
    </w:pPr>
    <w:rPr>
      <w:rFonts w:ascii="IRNazli" w:hAnsi="IRNazli" w:cs="IRNazli"/>
      <w:bCs/>
    </w:rPr>
  </w:style>
  <w:style w:type="character" w:customStyle="1" w:styleId="Char5">
    <w:name w:val="حدیث Char"/>
    <w:basedOn w:val="DefaultParagraphFont"/>
    <w:link w:val="a5"/>
    <w:rsid w:val="009A79FC"/>
    <w:rPr>
      <w:rFonts w:ascii="KFGQPC Uthman Taha Naskh" w:hAnsi="KFGQPC Uthman Taha Naskh" w:cs="KFGQPC Uthman Taha Naskh"/>
      <w:sz w:val="27"/>
      <w:szCs w:val="27"/>
    </w:rPr>
  </w:style>
  <w:style w:type="paragraph" w:customStyle="1" w:styleId="a7">
    <w:name w:val="متن پاورقی"/>
    <w:basedOn w:val="Normal"/>
    <w:link w:val="Char7"/>
    <w:qFormat/>
    <w:rsid w:val="009A79FC"/>
    <w:pPr>
      <w:ind w:left="272" w:hanging="272"/>
      <w:jc w:val="both"/>
    </w:pPr>
    <w:rPr>
      <w:rFonts w:ascii="IRNazli" w:hAnsi="IRNazli" w:cs="IRNazli"/>
    </w:rPr>
  </w:style>
  <w:style w:type="character" w:customStyle="1" w:styleId="Char6">
    <w:name w:val="متن بولد Char"/>
    <w:basedOn w:val="DefaultParagraphFont"/>
    <w:link w:val="a6"/>
    <w:rsid w:val="009A79FC"/>
    <w:rPr>
      <w:rFonts w:ascii="IRNazli" w:hAnsi="IRNazli" w:cs="IRNazli"/>
      <w:bCs/>
      <w:sz w:val="24"/>
      <w:szCs w:val="24"/>
    </w:rPr>
  </w:style>
  <w:style w:type="character" w:customStyle="1" w:styleId="Char7">
    <w:name w:val="متن پاورقی Char"/>
    <w:basedOn w:val="DefaultParagraphFont"/>
    <w:link w:val="a7"/>
    <w:rsid w:val="009A79FC"/>
    <w:rPr>
      <w:rFonts w:ascii="IRNazli" w:hAnsi="IRNazli" w:cs="IRNazli"/>
      <w:sz w:val="24"/>
      <w:szCs w:val="24"/>
    </w:rPr>
  </w:style>
  <w:style w:type="paragraph" w:customStyle="1" w:styleId="a8">
    <w:name w:val="آدرس آیات"/>
    <w:basedOn w:val="a3"/>
    <w:link w:val="Char8"/>
    <w:qFormat/>
    <w:rsid w:val="00EE4A62"/>
    <w:rPr>
      <w:rFonts w:ascii="IRLotus" w:hAnsi="IRLotus" w:cs="IRLotus"/>
      <w:sz w:val="24"/>
      <w:szCs w:val="24"/>
      <w:shd w:val="clear" w:color="auto" w:fill="FFFFFF"/>
    </w:rPr>
  </w:style>
  <w:style w:type="paragraph" w:customStyle="1" w:styleId="a9">
    <w:name w:val="متن عربی"/>
    <w:basedOn w:val="Normal"/>
    <w:link w:val="Char9"/>
    <w:qFormat/>
    <w:rsid w:val="001417EA"/>
    <w:pPr>
      <w:ind w:firstLine="284"/>
      <w:jc w:val="both"/>
    </w:pPr>
    <w:rPr>
      <w:rFonts w:ascii="mylotus" w:hAnsi="mylotus" w:cs="mylotus"/>
      <w:sz w:val="27"/>
      <w:szCs w:val="27"/>
    </w:rPr>
  </w:style>
  <w:style w:type="character" w:customStyle="1" w:styleId="Char8">
    <w:name w:val="آدرس آیات Char"/>
    <w:basedOn w:val="Char3"/>
    <w:link w:val="a8"/>
    <w:rsid w:val="00EE4A62"/>
    <w:rPr>
      <w:rFonts w:ascii="IRLotus" w:hAnsi="IRLotus" w:cs="IRLotus"/>
      <w:bCs w:val="0"/>
      <w:color w:val="000000"/>
      <w:sz w:val="24"/>
      <w:szCs w:val="24"/>
      <w:lang w:bidi="fa-IR"/>
    </w:rPr>
  </w:style>
  <w:style w:type="paragraph" w:styleId="ListParagraph">
    <w:name w:val="List Paragraph"/>
    <w:basedOn w:val="Normal"/>
    <w:uiPriority w:val="34"/>
    <w:qFormat/>
    <w:rsid w:val="007D4EE5"/>
    <w:pPr>
      <w:ind w:left="720"/>
      <w:contextualSpacing/>
    </w:pPr>
  </w:style>
  <w:style w:type="character" w:customStyle="1" w:styleId="Char9">
    <w:name w:val="متن عربی Char"/>
    <w:basedOn w:val="DefaultParagraphFont"/>
    <w:link w:val="a9"/>
    <w:rsid w:val="001417EA"/>
    <w:rPr>
      <w:rFonts w:ascii="mylotus" w:hAnsi="mylotus" w:cs="mylotus"/>
      <w:sz w:val="27"/>
      <w:szCs w:val="27"/>
    </w:rPr>
  </w:style>
  <w:style w:type="character" w:styleId="PlaceholderText">
    <w:name w:val="Placeholder Text"/>
    <w:basedOn w:val="DefaultParagraphFont"/>
    <w:uiPriority w:val="99"/>
    <w:semiHidden/>
    <w:rsid w:val="00A00B8E"/>
    <w:rPr>
      <w:color w:val="808080"/>
    </w:rPr>
  </w:style>
  <w:style w:type="paragraph" w:customStyle="1" w:styleId="aa">
    <w:name w:val="آیات"/>
    <w:basedOn w:val="a3"/>
    <w:link w:val="Chara"/>
    <w:qFormat/>
    <w:rsid w:val="00620156"/>
    <w:rPr>
      <w:rFonts w:ascii="KFGQPC Uthmanic Script HAFS" w:hAnsi="KFGQPC Uthmanic Script HAFS" w:cs="KFGQPC Uthmanic Script HAFS"/>
    </w:rPr>
  </w:style>
  <w:style w:type="character" w:customStyle="1" w:styleId="Chara">
    <w:name w:val="آیات Char"/>
    <w:basedOn w:val="Char3"/>
    <w:link w:val="aa"/>
    <w:rsid w:val="00620156"/>
    <w:rPr>
      <w:rFonts w:ascii="KFGQPC Uthmanic Script HAFS" w:hAnsi="KFGQPC Uthmanic Script HAFS" w:cs="KFGQPC Uthmanic Script HAFS"/>
      <w:bCs w:val="0"/>
      <w:color w:val="000000"/>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0422CA"/>
    <w:pPr>
      <w:keepNext/>
      <w:bidi w:val="0"/>
      <w:spacing w:before="240" w:after="240"/>
      <w:jc w:val="center"/>
      <w:outlineLvl w:val="0"/>
    </w:pPr>
    <w:rPr>
      <w:rFonts w:ascii="Arial" w:hAnsi="Arial" w:cs="B Yagut"/>
      <w:b/>
      <w:bCs/>
      <w:kern w:val="32"/>
      <w:sz w:val="32"/>
      <w:szCs w:val="32"/>
    </w:rPr>
  </w:style>
  <w:style w:type="paragraph" w:styleId="Heading2">
    <w:name w:val="heading 2"/>
    <w:basedOn w:val="Normal"/>
    <w:next w:val="Normal"/>
    <w:qFormat/>
    <w:rsid w:val="000422CA"/>
    <w:pPr>
      <w:keepNext/>
      <w:bidi w:val="0"/>
      <w:spacing w:before="240" w:after="60"/>
      <w:outlineLvl w:val="1"/>
    </w:pPr>
    <w:rPr>
      <w:rFonts w:ascii="Arial" w:hAnsi="Arial" w:cs="B Zar"/>
      <w:b/>
      <w:bCs/>
      <w:i/>
      <w:sz w:val="28"/>
      <w:szCs w:val="27"/>
    </w:rPr>
  </w:style>
  <w:style w:type="paragraph" w:styleId="Heading3">
    <w:name w:val="heading 3"/>
    <w:basedOn w:val="Normal"/>
    <w:next w:val="Normal"/>
    <w:link w:val="Heading3Char"/>
    <w:qFormat/>
    <w:rsid w:val="000422CA"/>
    <w:pPr>
      <w:keepNext/>
      <w:bidi w:val="0"/>
      <w:spacing w:before="240" w:after="60"/>
      <w:jc w:val="both"/>
      <w:outlineLvl w:val="2"/>
    </w:pPr>
    <w:rPr>
      <w:rFonts w:ascii="Arial" w:hAnsi="Arial" w:cs="B Lotus"/>
      <w:b/>
      <w:bCs/>
      <w:sz w:val="26"/>
      <w:szCs w:val="32"/>
    </w:rPr>
  </w:style>
  <w:style w:type="paragraph" w:styleId="Heading4">
    <w:name w:val="heading 4"/>
    <w:basedOn w:val="Normal"/>
    <w:next w:val="Normal"/>
    <w:qFormat/>
    <w:rsid w:val="000422CA"/>
    <w:pPr>
      <w:keepNext/>
      <w:bidi w:val="0"/>
      <w:spacing w:before="240"/>
      <w:jc w:val="lowKashida"/>
      <w:outlineLvl w:val="3"/>
    </w:pPr>
    <w:rPr>
      <w:rFonts w:cs="B Lotus"/>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422CA"/>
    <w:rPr>
      <w:rFonts w:ascii="Arial" w:hAnsi="Arial" w:cs="B Lotus"/>
      <w:b/>
      <w:bCs/>
      <w:sz w:val="26"/>
      <w:szCs w:val="32"/>
      <w:lang w:bidi="ar-SA"/>
    </w:rPr>
  </w:style>
  <w:style w:type="paragraph" w:styleId="FootnoteText">
    <w:name w:val="footnote text"/>
    <w:basedOn w:val="Normal"/>
    <w:semiHidden/>
    <w:rsid w:val="005B4F59"/>
    <w:rPr>
      <w:sz w:val="20"/>
      <w:szCs w:val="20"/>
    </w:rPr>
  </w:style>
  <w:style w:type="character" w:styleId="FootnoteReference">
    <w:name w:val="footnote reference"/>
    <w:semiHidden/>
    <w:rsid w:val="005B4F59"/>
    <w:rPr>
      <w:vertAlign w:val="superscript"/>
    </w:rPr>
  </w:style>
  <w:style w:type="paragraph" w:styleId="Footer">
    <w:name w:val="footer"/>
    <w:basedOn w:val="Normal"/>
    <w:rsid w:val="005B4F59"/>
    <w:pPr>
      <w:tabs>
        <w:tab w:val="center" w:pos="4320"/>
        <w:tab w:val="right" w:pos="8640"/>
      </w:tabs>
      <w:bidi w:val="0"/>
    </w:pPr>
  </w:style>
  <w:style w:type="character" w:styleId="PageNumber">
    <w:name w:val="page number"/>
    <w:basedOn w:val="DefaultParagraphFont"/>
    <w:rsid w:val="005B4F59"/>
  </w:style>
  <w:style w:type="paragraph" w:styleId="Header">
    <w:name w:val="header"/>
    <w:basedOn w:val="Normal"/>
    <w:link w:val="HeaderChar"/>
    <w:rsid w:val="005B4F59"/>
    <w:pPr>
      <w:tabs>
        <w:tab w:val="center" w:pos="4153"/>
        <w:tab w:val="right" w:pos="8306"/>
      </w:tabs>
      <w:bidi w:val="0"/>
    </w:pPr>
  </w:style>
  <w:style w:type="character" w:styleId="Hyperlink">
    <w:name w:val="Hyperlink"/>
    <w:uiPriority w:val="99"/>
    <w:rsid w:val="005B4F59"/>
    <w:rPr>
      <w:color w:val="0000FF"/>
      <w:u w:val="single"/>
    </w:rPr>
  </w:style>
  <w:style w:type="paragraph" w:styleId="NormalWeb">
    <w:name w:val="Normal (Web)"/>
    <w:basedOn w:val="Normal"/>
    <w:rsid w:val="005B4F59"/>
    <w:pPr>
      <w:bidi w:val="0"/>
      <w:spacing w:before="100" w:beforeAutospacing="1" w:after="100" w:afterAutospacing="1"/>
    </w:pPr>
    <w:rPr>
      <w:rFonts w:eastAsia="SimSun"/>
      <w:lang w:eastAsia="zh-CN"/>
    </w:rPr>
  </w:style>
  <w:style w:type="paragraph" w:customStyle="1" w:styleId="214">
    <w:name w:val="نمط عنوان 2 + (العربية وغيرها) ‏14 نقطة"/>
    <w:basedOn w:val="Heading2"/>
    <w:link w:val="214Char"/>
    <w:rsid w:val="005B4F59"/>
    <w:pPr>
      <w:bidi/>
    </w:pPr>
    <w:rPr>
      <w:rFonts w:cs="B Titr"/>
      <w:bCs w:val="0"/>
      <w:szCs w:val="32"/>
    </w:rPr>
  </w:style>
  <w:style w:type="character" w:customStyle="1" w:styleId="214Char">
    <w:name w:val="نمط عنوان 2 + (العربية وغيرها) ‏14 نقطة Char"/>
    <w:link w:val="214"/>
    <w:rsid w:val="005B4F59"/>
    <w:rPr>
      <w:rFonts w:ascii="Arial" w:hAnsi="Arial" w:cs="B Titr"/>
      <w:b/>
      <w:i/>
      <w:sz w:val="28"/>
      <w:szCs w:val="32"/>
      <w:lang w:val="en-US" w:eastAsia="en-US" w:bidi="ar-SA"/>
    </w:rPr>
  </w:style>
  <w:style w:type="paragraph" w:customStyle="1" w:styleId="2141">
    <w:name w:val="نمط عنوان 2 + (العربية وغيرها) ‏14 نقطة1"/>
    <w:basedOn w:val="Heading2"/>
    <w:link w:val="2141Char"/>
    <w:rsid w:val="005B4F59"/>
    <w:pPr>
      <w:bidi/>
    </w:pPr>
    <w:rPr>
      <w:rFonts w:cs="B Titr"/>
      <w:bCs w:val="0"/>
      <w:szCs w:val="32"/>
    </w:rPr>
  </w:style>
  <w:style w:type="character" w:customStyle="1" w:styleId="2141Char">
    <w:name w:val="نمط عنوان 2 + (العربية وغيرها) ‏14 نقطة1 Char"/>
    <w:link w:val="2141"/>
    <w:rsid w:val="005B4F59"/>
    <w:rPr>
      <w:rFonts w:ascii="Arial" w:hAnsi="Arial" w:cs="B Titr"/>
      <w:b/>
      <w:i/>
      <w:sz w:val="28"/>
      <w:szCs w:val="32"/>
      <w:lang w:val="en-US" w:eastAsia="en-US" w:bidi="ar-SA"/>
    </w:rPr>
  </w:style>
  <w:style w:type="character" w:customStyle="1" w:styleId="TraditionalArabicTraditionalAra">
    <w:name w:val="نمط (لاتيني) Traditional Arabic (العربية وغيرها) Traditional Ara..."/>
    <w:rsid w:val="005B4F59"/>
    <w:rPr>
      <w:rFonts w:ascii="Traditional Arabic" w:hAnsi="Traditional Arabic" w:cs="Traditional Arabic"/>
      <w:b/>
      <w:bCs/>
      <w:color w:val="000000"/>
      <w:szCs w:val="28"/>
    </w:rPr>
  </w:style>
  <w:style w:type="paragraph" w:customStyle="1" w:styleId="BLotus">
    <w:name w:val="نمط (العربية وغيرها) B Lotus كشيدة صغيرة"/>
    <w:basedOn w:val="Normal"/>
    <w:rsid w:val="005B4F59"/>
    <w:pPr>
      <w:jc w:val="lowKashida"/>
    </w:pPr>
    <w:rPr>
      <w:rFonts w:cs="B Lotus"/>
      <w:sz w:val="32"/>
      <w:szCs w:val="28"/>
    </w:rPr>
  </w:style>
  <w:style w:type="character" w:customStyle="1" w:styleId="BLotus1">
    <w:name w:val="نمط (العربية وغيرها) B Lotus1"/>
    <w:rsid w:val="005B4F59"/>
    <w:rPr>
      <w:rFonts w:cs="B Lotus"/>
      <w:szCs w:val="28"/>
    </w:rPr>
  </w:style>
  <w:style w:type="paragraph" w:customStyle="1" w:styleId="BLotus0">
    <w:name w:val="نمط (العربية وغيرها) B Lotus مضبوطة"/>
    <w:basedOn w:val="Normal"/>
    <w:rsid w:val="005B4F59"/>
    <w:pPr>
      <w:jc w:val="both"/>
    </w:pPr>
    <w:rPr>
      <w:rFonts w:cs="B Lotus"/>
      <w:sz w:val="32"/>
      <w:szCs w:val="28"/>
    </w:rPr>
  </w:style>
  <w:style w:type="character" w:customStyle="1" w:styleId="BLotus2">
    <w:name w:val="نمط (العربية وغيرها) B Lotus"/>
    <w:rsid w:val="005B4F59"/>
    <w:rPr>
      <w:rFonts w:cs="B Lotus"/>
      <w:szCs w:val="28"/>
    </w:rPr>
  </w:style>
  <w:style w:type="paragraph" w:styleId="TOC1">
    <w:name w:val="toc 1"/>
    <w:basedOn w:val="Normal"/>
    <w:next w:val="Normal"/>
    <w:uiPriority w:val="39"/>
    <w:rsid w:val="004A1D9B"/>
    <w:pPr>
      <w:spacing w:before="180"/>
      <w:jc w:val="both"/>
    </w:pPr>
    <w:rPr>
      <w:rFonts w:ascii="IRZar" w:hAnsi="IRZar" w:cs="IRZar"/>
      <w:bCs/>
      <w:caps/>
    </w:rPr>
  </w:style>
  <w:style w:type="paragraph" w:styleId="TOC2">
    <w:name w:val="toc 2"/>
    <w:basedOn w:val="Normal"/>
    <w:next w:val="Normal"/>
    <w:uiPriority w:val="39"/>
    <w:rsid w:val="004A1D9B"/>
    <w:pPr>
      <w:spacing w:before="120"/>
      <w:jc w:val="both"/>
    </w:pPr>
    <w:rPr>
      <w:rFonts w:ascii="IRYakout" w:hAnsi="IRYakout" w:cs="IRYakout"/>
      <w:bCs/>
      <w:smallCaps/>
      <w:sz w:val="28"/>
      <w:szCs w:val="28"/>
    </w:rPr>
  </w:style>
  <w:style w:type="paragraph" w:styleId="TOC3">
    <w:name w:val="toc 3"/>
    <w:basedOn w:val="Normal"/>
    <w:next w:val="Normal"/>
    <w:uiPriority w:val="39"/>
    <w:rsid w:val="004A1D9B"/>
    <w:pPr>
      <w:ind w:left="284"/>
      <w:jc w:val="both"/>
    </w:pPr>
    <w:rPr>
      <w:rFonts w:ascii="IRNazli" w:hAnsi="IRNazli" w:cs="IRNazli"/>
      <w:sz w:val="28"/>
      <w:szCs w:val="28"/>
    </w:rPr>
  </w:style>
  <w:style w:type="paragraph" w:customStyle="1" w:styleId="3">
    <w:name w:val="نمط عنوان 3 +"/>
    <w:basedOn w:val="Heading3"/>
    <w:rsid w:val="005B4F59"/>
    <w:rPr>
      <w:bCs w:val="0"/>
      <w:szCs w:val="28"/>
    </w:rPr>
  </w:style>
  <w:style w:type="paragraph" w:customStyle="1" w:styleId="314">
    <w:name w:val="نمط عنوان 3 + (لاتيني) ‏14 نقطة"/>
    <w:basedOn w:val="Heading3"/>
    <w:link w:val="314Char"/>
    <w:rsid w:val="005B4F59"/>
    <w:rPr>
      <w:sz w:val="28"/>
    </w:rPr>
  </w:style>
  <w:style w:type="character" w:customStyle="1" w:styleId="314Char">
    <w:name w:val="نمط عنوان 3 + (لاتيني) ‏14 نقطة Char"/>
    <w:link w:val="314"/>
    <w:rsid w:val="005B4F59"/>
    <w:rPr>
      <w:rFonts w:ascii="Arial" w:hAnsi="Arial" w:cs="B Lotus"/>
      <w:b/>
      <w:bCs/>
      <w:sz w:val="28"/>
      <w:szCs w:val="32"/>
      <w:lang w:bidi="ar-SA"/>
    </w:rPr>
  </w:style>
  <w:style w:type="paragraph" w:customStyle="1" w:styleId="3140">
    <w:name w:val="نمط عنوان 3 + (لاتيني) ‏14 نقطة تسطير"/>
    <w:basedOn w:val="Heading3"/>
    <w:link w:val="314Char0"/>
    <w:rsid w:val="005B4F59"/>
    <w:rPr>
      <w:sz w:val="28"/>
      <w:u w:val="single"/>
    </w:rPr>
  </w:style>
  <w:style w:type="character" w:customStyle="1" w:styleId="314Char0">
    <w:name w:val="نمط عنوان 3 + (لاتيني) ‏14 نقطة تسطير Char"/>
    <w:link w:val="3140"/>
    <w:rsid w:val="005B4F59"/>
    <w:rPr>
      <w:rFonts w:ascii="Arial" w:hAnsi="Arial" w:cs="B Lotus"/>
      <w:b/>
      <w:bCs/>
      <w:sz w:val="28"/>
      <w:szCs w:val="32"/>
      <w:u w:val="single"/>
      <w:lang w:bidi="ar-SA"/>
    </w:rPr>
  </w:style>
  <w:style w:type="paragraph" w:customStyle="1" w:styleId="BLotus14">
    <w:name w:val="نمط (العربية وغيرها) B Lotus ‏14 نقطة أسود كشيدة صغيرة معلقة:..."/>
    <w:basedOn w:val="Normal"/>
    <w:link w:val="BLotus14Char"/>
    <w:rsid w:val="005B4F59"/>
    <w:pPr>
      <w:bidi w:val="0"/>
      <w:ind w:hanging="180"/>
      <w:jc w:val="lowKashida"/>
    </w:pPr>
    <w:rPr>
      <w:rFonts w:cs="B Lotus"/>
      <w:bCs/>
      <w:color w:val="000000"/>
      <w:sz w:val="28"/>
      <w:szCs w:val="28"/>
    </w:rPr>
  </w:style>
  <w:style w:type="character" w:customStyle="1" w:styleId="BLotus140">
    <w:name w:val="نمط (العربية وغيرها) B Lotus ‏14 نقطة أسود"/>
    <w:rsid w:val="005B4F59"/>
    <w:rPr>
      <w:rFonts w:cs="B Lotus"/>
      <w:bCs/>
      <w:color w:val="000000"/>
      <w:sz w:val="28"/>
      <w:szCs w:val="28"/>
    </w:rPr>
  </w:style>
  <w:style w:type="character" w:customStyle="1" w:styleId="BLotus141">
    <w:name w:val="نمط (العربية وغيرها) B Lotus ‏14 نقطة أسود1"/>
    <w:rsid w:val="005B4F59"/>
    <w:rPr>
      <w:rFonts w:cs="B Lotus"/>
      <w:bCs/>
      <w:color w:val="000000"/>
      <w:sz w:val="28"/>
      <w:szCs w:val="28"/>
    </w:rPr>
  </w:style>
  <w:style w:type="paragraph" w:customStyle="1" w:styleId="BLotus142">
    <w:name w:val="نمط (العربية وغيرها) B Lotus ‏14 نقطة غامق أسود كشيدة صغيرة"/>
    <w:basedOn w:val="Normal"/>
    <w:rsid w:val="009554F3"/>
    <w:pPr>
      <w:jc w:val="lowKashida"/>
    </w:pPr>
    <w:rPr>
      <w:rFonts w:cs="B Lotus"/>
      <w:b/>
      <w:bCs/>
      <w:color w:val="000000"/>
      <w:sz w:val="28"/>
      <w:szCs w:val="28"/>
    </w:rPr>
  </w:style>
  <w:style w:type="paragraph" w:customStyle="1" w:styleId="a">
    <w:name w:val="بخش"/>
    <w:basedOn w:val="Normal"/>
    <w:link w:val="Char"/>
    <w:qFormat/>
    <w:rsid w:val="0026658D"/>
    <w:pPr>
      <w:spacing w:before="2000" w:after="2000"/>
      <w:jc w:val="center"/>
      <w:outlineLvl w:val="0"/>
    </w:pPr>
    <w:rPr>
      <w:rFonts w:ascii="IRTitr" w:hAnsi="IRTitr" w:cs="IRTitr"/>
      <w:sz w:val="60"/>
      <w:szCs w:val="60"/>
    </w:rPr>
  </w:style>
  <w:style w:type="paragraph" w:customStyle="1" w:styleId="a0">
    <w:name w:val="تيتر اول"/>
    <w:basedOn w:val="Normal"/>
    <w:link w:val="Char0"/>
    <w:qFormat/>
    <w:rsid w:val="00F35520"/>
    <w:pPr>
      <w:spacing w:before="240" w:after="240"/>
      <w:jc w:val="center"/>
      <w:outlineLvl w:val="1"/>
    </w:pPr>
    <w:rPr>
      <w:rFonts w:ascii="IRYakout" w:hAnsi="IRYakout" w:cs="IRYakout"/>
      <w:bCs/>
      <w:sz w:val="32"/>
      <w:szCs w:val="32"/>
    </w:rPr>
  </w:style>
  <w:style w:type="character" w:customStyle="1" w:styleId="Char">
    <w:name w:val="بخش Char"/>
    <w:link w:val="a"/>
    <w:rsid w:val="0026658D"/>
    <w:rPr>
      <w:rFonts w:ascii="IRTitr" w:hAnsi="IRTitr" w:cs="IRTitr"/>
      <w:sz w:val="60"/>
      <w:szCs w:val="60"/>
    </w:rPr>
  </w:style>
  <w:style w:type="paragraph" w:customStyle="1" w:styleId="a1">
    <w:name w:val="تيتر دوم"/>
    <w:basedOn w:val="Normal"/>
    <w:link w:val="Char1"/>
    <w:qFormat/>
    <w:rsid w:val="00D12ED0"/>
    <w:pPr>
      <w:spacing w:before="240" w:after="60"/>
      <w:jc w:val="both"/>
      <w:outlineLvl w:val="2"/>
    </w:pPr>
    <w:rPr>
      <w:rFonts w:ascii="IRZar" w:hAnsi="IRZar" w:cs="IRZar"/>
      <w:bCs/>
    </w:rPr>
  </w:style>
  <w:style w:type="character" w:customStyle="1" w:styleId="Char0">
    <w:name w:val="تيتر اول Char"/>
    <w:link w:val="a0"/>
    <w:rsid w:val="00F35520"/>
    <w:rPr>
      <w:rFonts w:ascii="IRYakout" w:hAnsi="IRYakout" w:cs="IRYakout"/>
      <w:bCs/>
      <w:sz w:val="32"/>
      <w:szCs w:val="32"/>
    </w:rPr>
  </w:style>
  <w:style w:type="paragraph" w:customStyle="1" w:styleId="a2">
    <w:name w:val="تيتر سوم"/>
    <w:basedOn w:val="Normal"/>
    <w:link w:val="Char2"/>
    <w:qFormat/>
    <w:rsid w:val="00522249"/>
    <w:pPr>
      <w:spacing w:before="240"/>
      <w:jc w:val="both"/>
      <w:outlineLvl w:val="3"/>
    </w:pPr>
    <w:rPr>
      <w:rFonts w:ascii="IRNazli" w:hAnsi="IRNazli" w:cs="IRNazli"/>
      <w:bCs/>
      <w:sz w:val="26"/>
      <w:szCs w:val="26"/>
    </w:rPr>
  </w:style>
  <w:style w:type="character" w:customStyle="1" w:styleId="Char1">
    <w:name w:val="تيتر دوم Char"/>
    <w:link w:val="a1"/>
    <w:rsid w:val="00D12ED0"/>
    <w:rPr>
      <w:rFonts w:ascii="IRZar" w:hAnsi="IRZar" w:cs="IRZar"/>
      <w:bCs/>
      <w:sz w:val="24"/>
      <w:szCs w:val="24"/>
    </w:rPr>
  </w:style>
  <w:style w:type="paragraph" w:styleId="TOC5">
    <w:name w:val="toc 5"/>
    <w:basedOn w:val="Normal"/>
    <w:next w:val="Normal"/>
    <w:autoRedefine/>
    <w:uiPriority w:val="39"/>
    <w:unhideWhenUsed/>
    <w:rsid w:val="00A71870"/>
    <w:pPr>
      <w:spacing w:after="100" w:line="276" w:lineRule="auto"/>
      <w:ind w:left="880"/>
    </w:pPr>
    <w:rPr>
      <w:rFonts w:ascii="Calibri" w:hAnsi="Calibri" w:cs="Arial"/>
      <w:sz w:val="22"/>
      <w:szCs w:val="22"/>
      <w:lang w:bidi="fa-IR"/>
    </w:rPr>
  </w:style>
  <w:style w:type="character" w:customStyle="1" w:styleId="Char2">
    <w:name w:val="تيتر سوم Char"/>
    <w:link w:val="a2"/>
    <w:rsid w:val="00522249"/>
    <w:rPr>
      <w:rFonts w:ascii="IRNazli" w:hAnsi="IRNazli" w:cs="IRNazli"/>
      <w:bCs/>
      <w:sz w:val="26"/>
      <w:szCs w:val="26"/>
    </w:rPr>
  </w:style>
  <w:style w:type="paragraph" w:styleId="TOC4">
    <w:name w:val="toc 4"/>
    <w:basedOn w:val="Normal"/>
    <w:next w:val="Normal"/>
    <w:uiPriority w:val="39"/>
    <w:rsid w:val="004A1D9B"/>
    <w:pPr>
      <w:ind w:left="567"/>
      <w:jc w:val="both"/>
    </w:pPr>
    <w:rPr>
      <w:rFonts w:ascii="IRNazli" w:hAnsi="IRNazli" w:cs="IRNazli"/>
      <w:sz w:val="27"/>
      <w:szCs w:val="27"/>
    </w:rPr>
  </w:style>
  <w:style w:type="paragraph" w:styleId="TOC6">
    <w:name w:val="toc 6"/>
    <w:basedOn w:val="Normal"/>
    <w:next w:val="Normal"/>
    <w:autoRedefine/>
    <w:uiPriority w:val="39"/>
    <w:unhideWhenUsed/>
    <w:rsid w:val="00A7187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A7187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A7187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A71870"/>
    <w:pPr>
      <w:spacing w:after="100" w:line="276" w:lineRule="auto"/>
      <w:ind w:left="1760"/>
    </w:pPr>
    <w:rPr>
      <w:rFonts w:ascii="Calibri" w:hAnsi="Calibri" w:cs="Arial"/>
      <w:sz w:val="22"/>
      <w:szCs w:val="22"/>
      <w:lang w:bidi="fa-IR"/>
    </w:rPr>
  </w:style>
  <w:style w:type="character" w:styleId="Strong">
    <w:name w:val="Strong"/>
    <w:qFormat/>
    <w:rsid w:val="00A77177"/>
    <w:rPr>
      <w:b/>
      <w:bCs/>
    </w:rPr>
  </w:style>
  <w:style w:type="character" w:customStyle="1" w:styleId="HeaderChar">
    <w:name w:val="Header Char"/>
    <w:link w:val="Header"/>
    <w:rsid w:val="00A21AD3"/>
    <w:rPr>
      <w:sz w:val="24"/>
      <w:szCs w:val="24"/>
    </w:rPr>
  </w:style>
  <w:style w:type="table" w:styleId="TableGrid">
    <w:name w:val="Table Grid"/>
    <w:basedOn w:val="TableNormal"/>
    <w:uiPriority w:val="59"/>
    <w:rsid w:val="00F355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5520"/>
    <w:rPr>
      <w:rFonts w:ascii="Tahoma" w:hAnsi="Tahoma" w:cs="Tahoma"/>
      <w:sz w:val="16"/>
      <w:szCs w:val="16"/>
    </w:rPr>
  </w:style>
  <w:style w:type="character" w:customStyle="1" w:styleId="BalloonTextChar">
    <w:name w:val="Balloon Text Char"/>
    <w:basedOn w:val="DefaultParagraphFont"/>
    <w:link w:val="BalloonText"/>
    <w:rsid w:val="00F35520"/>
    <w:rPr>
      <w:rFonts w:ascii="Tahoma" w:hAnsi="Tahoma" w:cs="Tahoma"/>
      <w:sz w:val="16"/>
      <w:szCs w:val="16"/>
    </w:rPr>
  </w:style>
  <w:style w:type="paragraph" w:customStyle="1" w:styleId="a3">
    <w:name w:val="متن"/>
    <w:basedOn w:val="BLotus14"/>
    <w:link w:val="Char3"/>
    <w:qFormat/>
    <w:rsid w:val="00F35520"/>
    <w:pPr>
      <w:bidi/>
      <w:ind w:firstLine="284"/>
      <w:jc w:val="both"/>
    </w:pPr>
    <w:rPr>
      <w:rFonts w:ascii="IRNazli" w:hAnsi="IRNazli" w:cs="IRNazli"/>
      <w:bCs w:val="0"/>
      <w:color w:val="auto"/>
      <w:lang w:bidi="fa-IR"/>
    </w:rPr>
  </w:style>
  <w:style w:type="paragraph" w:customStyle="1" w:styleId="a4">
    <w:name w:val="ترجمه آیات"/>
    <w:basedOn w:val="a3"/>
    <w:link w:val="Char4"/>
    <w:qFormat/>
    <w:rsid w:val="009A79FC"/>
    <w:rPr>
      <w:sz w:val="26"/>
      <w:szCs w:val="26"/>
    </w:rPr>
  </w:style>
  <w:style w:type="character" w:customStyle="1" w:styleId="BLotus14Char">
    <w:name w:val="نمط (العربية وغيرها) B Lotus ‏14 نقطة أسود كشيدة صغيرة معلقة:... Char"/>
    <w:basedOn w:val="DefaultParagraphFont"/>
    <w:link w:val="BLotus14"/>
    <w:rsid w:val="00F35520"/>
    <w:rPr>
      <w:rFonts w:cs="B Lotus"/>
      <w:bCs/>
      <w:color w:val="000000"/>
      <w:sz w:val="28"/>
      <w:szCs w:val="28"/>
    </w:rPr>
  </w:style>
  <w:style w:type="character" w:customStyle="1" w:styleId="Char3">
    <w:name w:val="متن Char"/>
    <w:basedOn w:val="BLotus14Char"/>
    <w:link w:val="a3"/>
    <w:rsid w:val="00F35520"/>
    <w:rPr>
      <w:rFonts w:ascii="IRNazli" w:hAnsi="IRNazli" w:cs="IRNazli"/>
      <w:bCs w:val="0"/>
      <w:color w:val="000000"/>
      <w:sz w:val="28"/>
      <w:szCs w:val="28"/>
      <w:lang w:bidi="fa-IR"/>
    </w:rPr>
  </w:style>
  <w:style w:type="paragraph" w:customStyle="1" w:styleId="a5">
    <w:name w:val="حدیث"/>
    <w:basedOn w:val="Normal"/>
    <w:link w:val="Char5"/>
    <w:qFormat/>
    <w:rsid w:val="009A79FC"/>
    <w:pPr>
      <w:ind w:firstLine="284"/>
      <w:jc w:val="both"/>
    </w:pPr>
    <w:rPr>
      <w:rFonts w:ascii="KFGQPC Uthman Taha Naskh" w:hAnsi="KFGQPC Uthman Taha Naskh" w:cs="KFGQPC Uthman Taha Naskh"/>
      <w:sz w:val="27"/>
      <w:szCs w:val="27"/>
    </w:rPr>
  </w:style>
  <w:style w:type="character" w:customStyle="1" w:styleId="Char4">
    <w:name w:val="ترجمه آیات Char"/>
    <w:basedOn w:val="Char3"/>
    <w:link w:val="a4"/>
    <w:rsid w:val="009A79FC"/>
    <w:rPr>
      <w:rFonts w:ascii="IRNazli" w:hAnsi="IRNazli" w:cs="IRNazli"/>
      <w:bCs w:val="0"/>
      <w:color w:val="000000"/>
      <w:sz w:val="26"/>
      <w:szCs w:val="26"/>
      <w:lang w:bidi="fa-IR"/>
    </w:rPr>
  </w:style>
  <w:style w:type="paragraph" w:customStyle="1" w:styleId="a6">
    <w:name w:val="متن بولد"/>
    <w:basedOn w:val="Normal"/>
    <w:link w:val="Char6"/>
    <w:qFormat/>
    <w:rsid w:val="009A79FC"/>
    <w:pPr>
      <w:ind w:firstLine="284"/>
      <w:jc w:val="both"/>
    </w:pPr>
    <w:rPr>
      <w:rFonts w:ascii="IRNazli" w:hAnsi="IRNazli" w:cs="IRNazli"/>
      <w:bCs/>
    </w:rPr>
  </w:style>
  <w:style w:type="character" w:customStyle="1" w:styleId="Char5">
    <w:name w:val="حدیث Char"/>
    <w:basedOn w:val="DefaultParagraphFont"/>
    <w:link w:val="a5"/>
    <w:rsid w:val="009A79FC"/>
    <w:rPr>
      <w:rFonts w:ascii="KFGQPC Uthman Taha Naskh" w:hAnsi="KFGQPC Uthman Taha Naskh" w:cs="KFGQPC Uthman Taha Naskh"/>
      <w:sz w:val="27"/>
      <w:szCs w:val="27"/>
    </w:rPr>
  </w:style>
  <w:style w:type="paragraph" w:customStyle="1" w:styleId="a7">
    <w:name w:val="متن پاورقی"/>
    <w:basedOn w:val="Normal"/>
    <w:link w:val="Char7"/>
    <w:qFormat/>
    <w:rsid w:val="009A79FC"/>
    <w:pPr>
      <w:ind w:left="272" w:hanging="272"/>
      <w:jc w:val="both"/>
    </w:pPr>
    <w:rPr>
      <w:rFonts w:ascii="IRNazli" w:hAnsi="IRNazli" w:cs="IRNazli"/>
    </w:rPr>
  </w:style>
  <w:style w:type="character" w:customStyle="1" w:styleId="Char6">
    <w:name w:val="متن بولد Char"/>
    <w:basedOn w:val="DefaultParagraphFont"/>
    <w:link w:val="a6"/>
    <w:rsid w:val="009A79FC"/>
    <w:rPr>
      <w:rFonts w:ascii="IRNazli" w:hAnsi="IRNazli" w:cs="IRNazli"/>
      <w:bCs/>
      <w:sz w:val="24"/>
      <w:szCs w:val="24"/>
    </w:rPr>
  </w:style>
  <w:style w:type="character" w:customStyle="1" w:styleId="Char7">
    <w:name w:val="متن پاورقی Char"/>
    <w:basedOn w:val="DefaultParagraphFont"/>
    <w:link w:val="a7"/>
    <w:rsid w:val="009A79FC"/>
    <w:rPr>
      <w:rFonts w:ascii="IRNazli" w:hAnsi="IRNazli" w:cs="IRNazli"/>
      <w:sz w:val="24"/>
      <w:szCs w:val="24"/>
    </w:rPr>
  </w:style>
  <w:style w:type="paragraph" w:customStyle="1" w:styleId="a8">
    <w:name w:val="آدرس آیات"/>
    <w:basedOn w:val="a3"/>
    <w:link w:val="Char8"/>
    <w:qFormat/>
    <w:rsid w:val="00EE4A62"/>
    <w:rPr>
      <w:rFonts w:ascii="IRLotus" w:hAnsi="IRLotus" w:cs="IRLotus"/>
      <w:sz w:val="24"/>
      <w:szCs w:val="24"/>
      <w:shd w:val="clear" w:color="auto" w:fill="FFFFFF"/>
    </w:rPr>
  </w:style>
  <w:style w:type="paragraph" w:customStyle="1" w:styleId="a9">
    <w:name w:val="متن عربی"/>
    <w:basedOn w:val="Normal"/>
    <w:link w:val="Char9"/>
    <w:qFormat/>
    <w:rsid w:val="001417EA"/>
    <w:pPr>
      <w:ind w:firstLine="284"/>
      <w:jc w:val="both"/>
    </w:pPr>
    <w:rPr>
      <w:rFonts w:ascii="mylotus" w:hAnsi="mylotus" w:cs="mylotus"/>
      <w:sz w:val="27"/>
      <w:szCs w:val="27"/>
    </w:rPr>
  </w:style>
  <w:style w:type="character" w:customStyle="1" w:styleId="Char8">
    <w:name w:val="آدرس آیات Char"/>
    <w:basedOn w:val="Char3"/>
    <w:link w:val="a8"/>
    <w:rsid w:val="00EE4A62"/>
    <w:rPr>
      <w:rFonts w:ascii="IRLotus" w:hAnsi="IRLotus" w:cs="IRLotus"/>
      <w:bCs w:val="0"/>
      <w:color w:val="000000"/>
      <w:sz w:val="24"/>
      <w:szCs w:val="24"/>
      <w:lang w:bidi="fa-IR"/>
    </w:rPr>
  </w:style>
  <w:style w:type="paragraph" w:styleId="ListParagraph">
    <w:name w:val="List Paragraph"/>
    <w:basedOn w:val="Normal"/>
    <w:uiPriority w:val="34"/>
    <w:qFormat/>
    <w:rsid w:val="007D4EE5"/>
    <w:pPr>
      <w:ind w:left="720"/>
      <w:contextualSpacing/>
    </w:pPr>
  </w:style>
  <w:style w:type="character" w:customStyle="1" w:styleId="Char9">
    <w:name w:val="متن عربی Char"/>
    <w:basedOn w:val="DefaultParagraphFont"/>
    <w:link w:val="a9"/>
    <w:rsid w:val="001417EA"/>
    <w:rPr>
      <w:rFonts w:ascii="mylotus" w:hAnsi="mylotus" w:cs="mylotus"/>
      <w:sz w:val="27"/>
      <w:szCs w:val="27"/>
    </w:rPr>
  </w:style>
  <w:style w:type="character" w:styleId="PlaceholderText">
    <w:name w:val="Placeholder Text"/>
    <w:basedOn w:val="DefaultParagraphFont"/>
    <w:uiPriority w:val="99"/>
    <w:semiHidden/>
    <w:rsid w:val="00A00B8E"/>
    <w:rPr>
      <w:color w:val="808080"/>
    </w:rPr>
  </w:style>
  <w:style w:type="paragraph" w:customStyle="1" w:styleId="aa">
    <w:name w:val="آیات"/>
    <w:basedOn w:val="a3"/>
    <w:link w:val="Chara"/>
    <w:qFormat/>
    <w:rsid w:val="00620156"/>
    <w:rPr>
      <w:rFonts w:ascii="KFGQPC Uthmanic Script HAFS" w:hAnsi="KFGQPC Uthmanic Script HAFS" w:cs="KFGQPC Uthmanic Script HAFS"/>
    </w:rPr>
  </w:style>
  <w:style w:type="character" w:customStyle="1" w:styleId="Chara">
    <w:name w:val="آیات Char"/>
    <w:basedOn w:val="Char3"/>
    <w:link w:val="aa"/>
    <w:rsid w:val="00620156"/>
    <w:rPr>
      <w:rFonts w:ascii="KFGQPC Uthmanic Script HAFS" w:hAnsi="KFGQPC Uthmanic Script HAFS" w:cs="KFGQPC Uthmanic Script HAFS"/>
      <w:bCs w:val="0"/>
      <w:color w:val="00000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qeedeh.com" TargetMode="External"/><Relationship Id="rId18" Type="http://schemas.openxmlformats.org/officeDocument/2006/relationships/hyperlink" Target="http://www.shabnam.cc" TargetMode="Externa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owahed.com" TargetMode="Externa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wahedin.com" TargetMode="External"/><Relationship Id="rId20" Type="http://schemas.openxmlformats.org/officeDocument/2006/relationships/hyperlink" Target="mailto:contact@mowahedin.com"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yperlink" Target="mailto:book@aqeedeh.com"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image" Target="media/image2.jpg"/><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E99B-43F2-467D-9335-049BF1D3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38686</Words>
  <Characters>220514</Characters>
  <Application>Microsoft Office Word</Application>
  <DocSecurity>8</DocSecurity>
  <Lines>1837</Lines>
  <Paragraphs>517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شناخت مکی و مدنی قرآن</vt:lpstr>
      <vt:lpstr>ﭑ       ﭒ  ﭓ  ﭔ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258683</CharactersWithSpaces>
  <SharedDoc>false</SharedDoc>
  <HLinks>
    <vt:vector size="1368" baseType="variant">
      <vt:variant>
        <vt:i4>1310783</vt:i4>
      </vt:variant>
      <vt:variant>
        <vt:i4>1364</vt:i4>
      </vt:variant>
      <vt:variant>
        <vt:i4>0</vt:i4>
      </vt:variant>
      <vt:variant>
        <vt:i4>5</vt:i4>
      </vt:variant>
      <vt:variant>
        <vt:lpwstr/>
      </vt:variant>
      <vt:variant>
        <vt:lpwstr>_Toc319534639</vt:lpwstr>
      </vt:variant>
      <vt:variant>
        <vt:i4>1310783</vt:i4>
      </vt:variant>
      <vt:variant>
        <vt:i4>1358</vt:i4>
      </vt:variant>
      <vt:variant>
        <vt:i4>0</vt:i4>
      </vt:variant>
      <vt:variant>
        <vt:i4>5</vt:i4>
      </vt:variant>
      <vt:variant>
        <vt:lpwstr/>
      </vt:variant>
      <vt:variant>
        <vt:lpwstr>_Toc319534638</vt:lpwstr>
      </vt:variant>
      <vt:variant>
        <vt:i4>1310783</vt:i4>
      </vt:variant>
      <vt:variant>
        <vt:i4>1352</vt:i4>
      </vt:variant>
      <vt:variant>
        <vt:i4>0</vt:i4>
      </vt:variant>
      <vt:variant>
        <vt:i4>5</vt:i4>
      </vt:variant>
      <vt:variant>
        <vt:lpwstr/>
      </vt:variant>
      <vt:variant>
        <vt:lpwstr>_Toc319534637</vt:lpwstr>
      </vt:variant>
      <vt:variant>
        <vt:i4>1310783</vt:i4>
      </vt:variant>
      <vt:variant>
        <vt:i4>1346</vt:i4>
      </vt:variant>
      <vt:variant>
        <vt:i4>0</vt:i4>
      </vt:variant>
      <vt:variant>
        <vt:i4>5</vt:i4>
      </vt:variant>
      <vt:variant>
        <vt:lpwstr/>
      </vt:variant>
      <vt:variant>
        <vt:lpwstr>_Toc319534636</vt:lpwstr>
      </vt:variant>
      <vt:variant>
        <vt:i4>1310783</vt:i4>
      </vt:variant>
      <vt:variant>
        <vt:i4>1340</vt:i4>
      </vt:variant>
      <vt:variant>
        <vt:i4>0</vt:i4>
      </vt:variant>
      <vt:variant>
        <vt:i4>5</vt:i4>
      </vt:variant>
      <vt:variant>
        <vt:lpwstr/>
      </vt:variant>
      <vt:variant>
        <vt:lpwstr>_Toc319534635</vt:lpwstr>
      </vt:variant>
      <vt:variant>
        <vt:i4>1310783</vt:i4>
      </vt:variant>
      <vt:variant>
        <vt:i4>1334</vt:i4>
      </vt:variant>
      <vt:variant>
        <vt:i4>0</vt:i4>
      </vt:variant>
      <vt:variant>
        <vt:i4>5</vt:i4>
      </vt:variant>
      <vt:variant>
        <vt:lpwstr/>
      </vt:variant>
      <vt:variant>
        <vt:lpwstr>_Toc319534634</vt:lpwstr>
      </vt:variant>
      <vt:variant>
        <vt:i4>1310783</vt:i4>
      </vt:variant>
      <vt:variant>
        <vt:i4>1328</vt:i4>
      </vt:variant>
      <vt:variant>
        <vt:i4>0</vt:i4>
      </vt:variant>
      <vt:variant>
        <vt:i4>5</vt:i4>
      </vt:variant>
      <vt:variant>
        <vt:lpwstr/>
      </vt:variant>
      <vt:variant>
        <vt:lpwstr>_Toc319534633</vt:lpwstr>
      </vt:variant>
      <vt:variant>
        <vt:i4>1310783</vt:i4>
      </vt:variant>
      <vt:variant>
        <vt:i4>1322</vt:i4>
      </vt:variant>
      <vt:variant>
        <vt:i4>0</vt:i4>
      </vt:variant>
      <vt:variant>
        <vt:i4>5</vt:i4>
      </vt:variant>
      <vt:variant>
        <vt:lpwstr/>
      </vt:variant>
      <vt:variant>
        <vt:lpwstr>_Toc319534632</vt:lpwstr>
      </vt:variant>
      <vt:variant>
        <vt:i4>1310783</vt:i4>
      </vt:variant>
      <vt:variant>
        <vt:i4>1316</vt:i4>
      </vt:variant>
      <vt:variant>
        <vt:i4>0</vt:i4>
      </vt:variant>
      <vt:variant>
        <vt:i4>5</vt:i4>
      </vt:variant>
      <vt:variant>
        <vt:lpwstr/>
      </vt:variant>
      <vt:variant>
        <vt:lpwstr>_Toc319534631</vt:lpwstr>
      </vt:variant>
      <vt:variant>
        <vt:i4>1310783</vt:i4>
      </vt:variant>
      <vt:variant>
        <vt:i4>1310</vt:i4>
      </vt:variant>
      <vt:variant>
        <vt:i4>0</vt:i4>
      </vt:variant>
      <vt:variant>
        <vt:i4>5</vt:i4>
      </vt:variant>
      <vt:variant>
        <vt:lpwstr/>
      </vt:variant>
      <vt:variant>
        <vt:lpwstr>_Toc319534630</vt:lpwstr>
      </vt:variant>
      <vt:variant>
        <vt:i4>1376319</vt:i4>
      </vt:variant>
      <vt:variant>
        <vt:i4>1304</vt:i4>
      </vt:variant>
      <vt:variant>
        <vt:i4>0</vt:i4>
      </vt:variant>
      <vt:variant>
        <vt:i4>5</vt:i4>
      </vt:variant>
      <vt:variant>
        <vt:lpwstr/>
      </vt:variant>
      <vt:variant>
        <vt:lpwstr>_Toc319534629</vt:lpwstr>
      </vt:variant>
      <vt:variant>
        <vt:i4>1376319</vt:i4>
      </vt:variant>
      <vt:variant>
        <vt:i4>1298</vt:i4>
      </vt:variant>
      <vt:variant>
        <vt:i4>0</vt:i4>
      </vt:variant>
      <vt:variant>
        <vt:i4>5</vt:i4>
      </vt:variant>
      <vt:variant>
        <vt:lpwstr/>
      </vt:variant>
      <vt:variant>
        <vt:lpwstr>_Toc319534628</vt:lpwstr>
      </vt:variant>
      <vt:variant>
        <vt:i4>1376319</vt:i4>
      </vt:variant>
      <vt:variant>
        <vt:i4>1292</vt:i4>
      </vt:variant>
      <vt:variant>
        <vt:i4>0</vt:i4>
      </vt:variant>
      <vt:variant>
        <vt:i4>5</vt:i4>
      </vt:variant>
      <vt:variant>
        <vt:lpwstr/>
      </vt:variant>
      <vt:variant>
        <vt:lpwstr>_Toc319534627</vt:lpwstr>
      </vt:variant>
      <vt:variant>
        <vt:i4>1376319</vt:i4>
      </vt:variant>
      <vt:variant>
        <vt:i4>1286</vt:i4>
      </vt:variant>
      <vt:variant>
        <vt:i4>0</vt:i4>
      </vt:variant>
      <vt:variant>
        <vt:i4>5</vt:i4>
      </vt:variant>
      <vt:variant>
        <vt:lpwstr/>
      </vt:variant>
      <vt:variant>
        <vt:lpwstr>_Toc319534626</vt:lpwstr>
      </vt:variant>
      <vt:variant>
        <vt:i4>1376319</vt:i4>
      </vt:variant>
      <vt:variant>
        <vt:i4>1280</vt:i4>
      </vt:variant>
      <vt:variant>
        <vt:i4>0</vt:i4>
      </vt:variant>
      <vt:variant>
        <vt:i4>5</vt:i4>
      </vt:variant>
      <vt:variant>
        <vt:lpwstr/>
      </vt:variant>
      <vt:variant>
        <vt:lpwstr>_Toc319534625</vt:lpwstr>
      </vt:variant>
      <vt:variant>
        <vt:i4>1376319</vt:i4>
      </vt:variant>
      <vt:variant>
        <vt:i4>1274</vt:i4>
      </vt:variant>
      <vt:variant>
        <vt:i4>0</vt:i4>
      </vt:variant>
      <vt:variant>
        <vt:i4>5</vt:i4>
      </vt:variant>
      <vt:variant>
        <vt:lpwstr/>
      </vt:variant>
      <vt:variant>
        <vt:lpwstr>_Toc319534624</vt:lpwstr>
      </vt:variant>
      <vt:variant>
        <vt:i4>1376319</vt:i4>
      </vt:variant>
      <vt:variant>
        <vt:i4>1268</vt:i4>
      </vt:variant>
      <vt:variant>
        <vt:i4>0</vt:i4>
      </vt:variant>
      <vt:variant>
        <vt:i4>5</vt:i4>
      </vt:variant>
      <vt:variant>
        <vt:lpwstr/>
      </vt:variant>
      <vt:variant>
        <vt:lpwstr>_Toc319534623</vt:lpwstr>
      </vt:variant>
      <vt:variant>
        <vt:i4>1376319</vt:i4>
      </vt:variant>
      <vt:variant>
        <vt:i4>1262</vt:i4>
      </vt:variant>
      <vt:variant>
        <vt:i4>0</vt:i4>
      </vt:variant>
      <vt:variant>
        <vt:i4>5</vt:i4>
      </vt:variant>
      <vt:variant>
        <vt:lpwstr/>
      </vt:variant>
      <vt:variant>
        <vt:lpwstr>_Toc319534622</vt:lpwstr>
      </vt:variant>
      <vt:variant>
        <vt:i4>1376319</vt:i4>
      </vt:variant>
      <vt:variant>
        <vt:i4>1256</vt:i4>
      </vt:variant>
      <vt:variant>
        <vt:i4>0</vt:i4>
      </vt:variant>
      <vt:variant>
        <vt:i4>5</vt:i4>
      </vt:variant>
      <vt:variant>
        <vt:lpwstr/>
      </vt:variant>
      <vt:variant>
        <vt:lpwstr>_Toc319534621</vt:lpwstr>
      </vt:variant>
      <vt:variant>
        <vt:i4>1376319</vt:i4>
      </vt:variant>
      <vt:variant>
        <vt:i4>1250</vt:i4>
      </vt:variant>
      <vt:variant>
        <vt:i4>0</vt:i4>
      </vt:variant>
      <vt:variant>
        <vt:i4>5</vt:i4>
      </vt:variant>
      <vt:variant>
        <vt:lpwstr/>
      </vt:variant>
      <vt:variant>
        <vt:lpwstr>_Toc319534620</vt:lpwstr>
      </vt:variant>
      <vt:variant>
        <vt:i4>1441855</vt:i4>
      </vt:variant>
      <vt:variant>
        <vt:i4>1244</vt:i4>
      </vt:variant>
      <vt:variant>
        <vt:i4>0</vt:i4>
      </vt:variant>
      <vt:variant>
        <vt:i4>5</vt:i4>
      </vt:variant>
      <vt:variant>
        <vt:lpwstr/>
      </vt:variant>
      <vt:variant>
        <vt:lpwstr>_Toc319534619</vt:lpwstr>
      </vt:variant>
      <vt:variant>
        <vt:i4>1441855</vt:i4>
      </vt:variant>
      <vt:variant>
        <vt:i4>1238</vt:i4>
      </vt:variant>
      <vt:variant>
        <vt:i4>0</vt:i4>
      </vt:variant>
      <vt:variant>
        <vt:i4>5</vt:i4>
      </vt:variant>
      <vt:variant>
        <vt:lpwstr/>
      </vt:variant>
      <vt:variant>
        <vt:lpwstr>_Toc319534618</vt:lpwstr>
      </vt:variant>
      <vt:variant>
        <vt:i4>1441855</vt:i4>
      </vt:variant>
      <vt:variant>
        <vt:i4>1232</vt:i4>
      </vt:variant>
      <vt:variant>
        <vt:i4>0</vt:i4>
      </vt:variant>
      <vt:variant>
        <vt:i4>5</vt:i4>
      </vt:variant>
      <vt:variant>
        <vt:lpwstr/>
      </vt:variant>
      <vt:variant>
        <vt:lpwstr>_Toc319534617</vt:lpwstr>
      </vt:variant>
      <vt:variant>
        <vt:i4>1441855</vt:i4>
      </vt:variant>
      <vt:variant>
        <vt:i4>1226</vt:i4>
      </vt:variant>
      <vt:variant>
        <vt:i4>0</vt:i4>
      </vt:variant>
      <vt:variant>
        <vt:i4>5</vt:i4>
      </vt:variant>
      <vt:variant>
        <vt:lpwstr/>
      </vt:variant>
      <vt:variant>
        <vt:lpwstr>_Toc319534616</vt:lpwstr>
      </vt:variant>
      <vt:variant>
        <vt:i4>1441855</vt:i4>
      </vt:variant>
      <vt:variant>
        <vt:i4>1220</vt:i4>
      </vt:variant>
      <vt:variant>
        <vt:i4>0</vt:i4>
      </vt:variant>
      <vt:variant>
        <vt:i4>5</vt:i4>
      </vt:variant>
      <vt:variant>
        <vt:lpwstr/>
      </vt:variant>
      <vt:variant>
        <vt:lpwstr>_Toc319534615</vt:lpwstr>
      </vt:variant>
      <vt:variant>
        <vt:i4>1441855</vt:i4>
      </vt:variant>
      <vt:variant>
        <vt:i4>1214</vt:i4>
      </vt:variant>
      <vt:variant>
        <vt:i4>0</vt:i4>
      </vt:variant>
      <vt:variant>
        <vt:i4>5</vt:i4>
      </vt:variant>
      <vt:variant>
        <vt:lpwstr/>
      </vt:variant>
      <vt:variant>
        <vt:lpwstr>_Toc319534614</vt:lpwstr>
      </vt:variant>
      <vt:variant>
        <vt:i4>1441855</vt:i4>
      </vt:variant>
      <vt:variant>
        <vt:i4>1208</vt:i4>
      </vt:variant>
      <vt:variant>
        <vt:i4>0</vt:i4>
      </vt:variant>
      <vt:variant>
        <vt:i4>5</vt:i4>
      </vt:variant>
      <vt:variant>
        <vt:lpwstr/>
      </vt:variant>
      <vt:variant>
        <vt:lpwstr>_Toc319534613</vt:lpwstr>
      </vt:variant>
      <vt:variant>
        <vt:i4>1441855</vt:i4>
      </vt:variant>
      <vt:variant>
        <vt:i4>1202</vt:i4>
      </vt:variant>
      <vt:variant>
        <vt:i4>0</vt:i4>
      </vt:variant>
      <vt:variant>
        <vt:i4>5</vt:i4>
      </vt:variant>
      <vt:variant>
        <vt:lpwstr/>
      </vt:variant>
      <vt:variant>
        <vt:lpwstr>_Toc319534612</vt:lpwstr>
      </vt:variant>
      <vt:variant>
        <vt:i4>1441855</vt:i4>
      </vt:variant>
      <vt:variant>
        <vt:i4>1196</vt:i4>
      </vt:variant>
      <vt:variant>
        <vt:i4>0</vt:i4>
      </vt:variant>
      <vt:variant>
        <vt:i4>5</vt:i4>
      </vt:variant>
      <vt:variant>
        <vt:lpwstr/>
      </vt:variant>
      <vt:variant>
        <vt:lpwstr>_Toc319534611</vt:lpwstr>
      </vt:variant>
      <vt:variant>
        <vt:i4>1441855</vt:i4>
      </vt:variant>
      <vt:variant>
        <vt:i4>1190</vt:i4>
      </vt:variant>
      <vt:variant>
        <vt:i4>0</vt:i4>
      </vt:variant>
      <vt:variant>
        <vt:i4>5</vt:i4>
      </vt:variant>
      <vt:variant>
        <vt:lpwstr/>
      </vt:variant>
      <vt:variant>
        <vt:lpwstr>_Toc319534610</vt:lpwstr>
      </vt:variant>
      <vt:variant>
        <vt:i4>1507391</vt:i4>
      </vt:variant>
      <vt:variant>
        <vt:i4>1184</vt:i4>
      </vt:variant>
      <vt:variant>
        <vt:i4>0</vt:i4>
      </vt:variant>
      <vt:variant>
        <vt:i4>5</vt:i4>
      </vt:variant>
      <vt:variant>
        <vt:lpwstr/>
      </vt:variant>
      <vt:variant>
        <vt:lpwstr>_Toc319534609</vt:lpwstr>
      </vt:variant>
      <vt:variant>
        <vt:i4>1507391</vt:i4>
      </vt:variant>
      <vt:variant>
        <vt:i4>1178</vt:i4>
      </vt:variant>
      <vt:variant>
        <vt:i4>0</vt:i4>
      </vt:variant>
      <vt:variant>
        <vt:i4>5</vt:i4>
      </vt:variant>
      <vt:variant>
        <vt:lpwstr/>
      </vt:variant>
      <vt:variant>
        <vt:lpwstr>_Toc319534608</vt:lpwstr>
      </vt:variant>
      <vt:variant>
        <vt:i4>1507391</vt:i4>
      </vt:variant>
      <vt:variant>
        <vt:i4>1172</vt:i4>
      </vt:variant>
      <vt:variant>
        <vt:i4>0</vt:i4>
      </vt:variant>
      <vt:variant>
        <vt:i4>5</vt:i4>
      </vt:variant>
      <vt:variant>
        <vt:lpwstr/>
      </vt:variant>
      <vt:variant>
        <vt:lpwstr>_Toc319534607</vt:lpwstr>
      </vt:variant>
      <vt:variant>
        <vt:i4>1507391</vt:i4>
      </vt:variant>
      <vt:variant>
        <vt:i4>1166</vt:i4>
      </vt:variant>
      <vt:variant>
        <vt:i4>0</vt:i4>
      </vt:variant>
      <vt:variant>
        <vt:i4>5</vt:i4>
      </vt:variant>
      <vt:variant>
        <vt:lpwstr/>
      </vt:variant>
      <vt:variant>
        <vt:lpwstr>_Toc319534606</vt:lpwstr>
      </vt:variant>
      <vt:variant>
        <vt:i4>1507391</vt:i4>
      </vt:variant>
      <vt:variant>
        <vt:i4>1160</vt:i4>
      </vt:variant>
      <vt:variant>
        <vt:i4>0</vt:i4>
      </vt:variant>
      <vt:variant>
        <vt:i4>5</vt:i4>
      </vt:variant>
      <vt:variant>
        <vt:lpwstr/>
      </vt:variant>
      <vt:variant>
        <vt:lpwstr>_Toc319534605</vt:lpwstr>
      </vt:variant>
      <vt:variant>
        <vt:i4>1507391</vt:i4>
      </vt:variant>
      <vt:variant>
        <vt:i4>1154</vt:i4>
      </vt:variant>
      <vt:variant>
        <vt:i4>0</vt:i4>
      </vt:variant>
      <vt:variant>
        <vt:i4>5</vt:i4>
      </vt:variant>
      <vt:variant>
        <vt:lpwstr/>
      </vt:variant>
      <vt:variant>
        <vt:lpwstr>_Toc319534604</vt:lpwstr>
      </vt:variant>
      <vt:variant>
        <vt:i4>1507391</vt:i4>
      </vt:variant>
      <vt:variant>
        <vt:i4>1148</vt:i4>
      </vt:variant>
      <vt:variant>
        <vt:i4>0</vt:i4>
      </vt:variant>
      <vt:variant>
        <vt:i4>5</vt:i4>
      </vt:variant>
      <vt:variant>
        <vt:lpwstr/>
      </vt:variant>
      <vt:variant>
        <vt:lpwstr>_Toc319534603</vt:lpwstr>
      </vt:variant>
      <vt:variant>
        <vt:i4>1507391</vt:i4>
      </vt:variant>
      <vt:variant>
        <vt:i4>1142</vt:i4>
      </vt:variant>
      <vt:variant>
        <vt:i4>0</vt:i4>
      </vt:variant>
      <vt:variant>
        <vt:i4>5</vt:i4>
      </vt:variant>
      <vt:variant>
        <vt:lpwstr/>
      </vt:variant>
      <vt:variant>
        <vt:lpwstr>_Toc319534602</vt:lpwstr>
      </vt:variant>
      <vt:variant>
        <vt:i4>1507391</vt:i4>
      </vt:variant>
      <vt:variant>
        <vt:i4>1136</vt:i4>
      </vt:variant>
      <vt:variant>
        <vt:i4>0</vt:i4>
      </vt:variant>
      <vt:variant>
        <vt:i4>5</vt:i4>
      </vt:variant>
      <vt:variant>
        <vt:lpwstr/>
      </vt:variant>
      <vt:variant>
        <vt:lpwstr>_Toc319534601</vt:lpwstr>
      </vt:variant>
      <vt:variant>
        <vt:i4>1507391</vt:i4>
      </vt:variant>
      <vt:variant>
        <vt:i4>1130</vt:i4>
      </vt:variant>
      <vt:variant>
        <vt:i4>0</vt:i4>
      </vt:variant>
      <vt:variant>
        <vt:i4>5</vt:i4>
      </vt:variant>
      <vt:variant>
        <vt:lpwstr/>
      </vt:variant>
      <vt:variant>
        <vt:lpwstr>_Toc319534600</vt:lpwstr>
      </vt:variant>
      <vt:variant>
        <vt:i4>1966140</vt:i4>
      </vt:variant>
      <vt:variant>
        <vt:i4>1124</vt:i4>
      </vt:variant>
      <vt:variant>
        <vt:i4>0</vt:i4>
      </vt:variant>
      <vt:variant>
        <vt:i4>5</vt:i4>
      </vt:variant>
      <vt:variant>
        <vt:lpwstr/>
      </vt:variant>
      <vt:variant>
        <vt:lpwstr>_Toc319534599</vt:lpwstr>
      </vt:variant>
      <vt:variant>
        <vt:i4>1966140</vt:i4>
      </vt:variant>
      <vt:variant>
        <vt:i4>1118</vt:i4>
      </vt:variant>
      <vt:variant>
        <vt:i4>0</vt:i4>
      </vt:variant>
      <vt:variant>
        <vt:i4>5</vt:i4>
      </vt:variant>
      <vt:variant>
        <vt:lpwstr/>
      </vt:variant>
      <vt:variant>
        <vt:lpwstr>_Toc319534598</vt:lpwstr>
      </vt:variant>
      <vt:variant>
        <vt:i4>1966140</vt:i4>
      </vt:variant>
      <vt:variant>
        <vt:i4>1112</vt:i4>
      </vt:variant>
      <vt:variant>
        <vt:i4>0</vt:i4>
      </vt:variant>
      <vt:variant>
        <vt:i4>5</vt:i4>
      </vt:variant>
      <vt:variant>
        <vt:lpwstr/>
      </vt:variant>
      <vt:variant>
        <vt:lpwstr>_Toc319534597</vt:lpwstr>
      </vt:variant>
      <vt:variant>
        <vt:i4>1966140</vt:i4>
      </vt:variant>
      <vt:variant>
        <vt:i4>1106</vt:i4>
      </vt:variant>
      <vt:variant>
        <vt:i4>0</vt:i4>
      </vt:variant>
      <vt:variant>
        <vt:i4>5</vt:i4>
      </vt:variant>
      <vt:variant>
        <vt:lpwstr/>
      </vt:variant>
      <vt:variant>
        <vt:lpwstr>_Toc319534596</vt:lpwstr>
      </vt:variant>
      <vt:variant>
        <vt:i4>1966140</vt:i4>
      </vt:variant>
      <vt:variant>
        <vt:i4>1100</vt:i4>
      </vt:variant>
      <vt:variant>
        <vt:i4>0</vt:i4>
      </vt:variant>
      <vt:variant>
        <vt:i4>5</vt:i4>
      </vt:variant>
      <vt:variant>
        <vt:lpwstr/>
      </vt:variant>
      <vt:variant>
        <vt:lpwstr>_Toc319534595</vt:lpwstr>
      </vt:variant>
      <vt:variant>
        <vt:i4>1966140</vt:i4>
      </vt:variant>
      <vt:variant>
        <vt:i4>1094</vt:i4>
      </vt:variant>
      <vt:variant>
        <vt:i4>0</vt:i4>
      </vt:variant>
      <vt:variant>
        <vt:i4>5</vt:i4>
      </vt:variant>
      <vt:variant>
        <vt:lpwstr/>
      </vt:variant>
      <vt:variant>
        <vt:lpwstr>_Toc319534594</vt:lpwstr>
      </vt:variant>
      <vt:variant>
        <vt:i4>1966140</vt:i4>
      </vt:variant>
      <vt:variant>
        <vt:i4>1088</vt:i4>
      </vt:variant>
      <vt:variant>
        <vt:i4>0</vt:i4>
      </vt:variant>
      <vt:variant>
        <vt:i4>5</vt:i4>
      </vt:variant>
      <vt:variant>
        <vt:lpwstr/>
      </vt:variant>
      <vt:variant>
        <vt:lpwstr>_Toc319534593</vt:lpwstr>
      </vt:variant>
      <vt:variant>
        <vt:i4>1966140</vt:i4>
      </vt:variant>
      <vt:variant>
        <vt:i4>1082</vt:i4>
      </vt:variant>
      <vt:variant>
        <vt:i4>0</vt:i4>
      </vt:variant>
      <vt:variant>
        <vt:i4>5</vt:i4>
      </vt:variant>
      <vt:variant>
        <vt:lpwstr/>
      </vt:variant>
      <vt:variant>
        <vt:lpwstr>_Toc319534592</vt:lpwstr>
      </vt:variant>
      <vt:variant>
        <vt:i4>1966140</vt:i4>
      </vt:variant>
      <vt:variant>
        <vt:i4>1076</vt:i4>
      </vt:variant>
      <vt:variant>
        <vt:i4>0</vt:i4>
      </vt:variant>
      <vt:variant>
        <vt:i4>5</vt:i4>
      </vt:variant>
      <vt:variant>
        <vt:lpwstr/>
      </vt:variant>
      <vt:variant>
        <vt:lpwstr>_Toc319534591</vt:lpwstr>
      </vt:variant>
      <vt:variant>
        <vt:i4>1966140</vt:i4>
      </vt:variant>
      <vt:variant>
        <vt:i4>1070</vt:i4>
      </vt:variant>
      <vt:variant>
        <vt:i4>0</vt:i4>
      </vt:variant>
      <vt:variant>
        <vt:i4>5</vt:i4>
      </vt:variant>
      <vt:variant>
        <vt:lpwstr/>
      </vt:variant>
      <vt:variant>
        <vt:lpwstr>_Toc319534590</vt:lpwstr>
      </vt:variant>
      <vt:variant>
        <vt:i4>2031676</vt:i4>
      </vt:variant>
      <vt:variant>
        <vt:i4>1064</vt:i4>
      </vt:variant>
      <vt:variant>
        <vt:i4>0</vt:i4>
      </vt:variant>
      <vt:variant>
        <vt:i4>5</vt:i4>
      </vt:variant>
      <vt:variant>
        <vt:lpwstr/>
      </vt:variant>
      <vt:variant>
        <vt:lpwstr>_Toc319534589</vt:lpwstr>
      </vt:variant>
      <vt:variant>
        <vt:i4>2031676</vt:i4>
      </vt:variant>
      <vt:variant>
        <vt:i4>1058</vt:i4>
      </vt:variant>
      <vt:variant>
        <vt:i4>0</vt:i4>
      </vt:variant>
      <vt:variant>
        <vt:i4>5</vt:i4>
      </vt:variant>
      <vt:variant>
        <vt:lpwstr/>
      </vt:variant>
      <vt:variant>
        <vt:lpwstr>_Toc319534588</vt:lpwstr>
      </vt:variant>
      <vt:variant>
        <vt:i4>2031676</vt:i4>
      </vt:variant>
      <vt:variant>
        <vt:i4>1052</vt:i4>
      </vt:variant>
      <vt:variant>
        <vt:i4>0</vt:i4>
      </vt:variant>
      <vt:variant>
        <vt:i4>5</vt:i4>
      </vt:variant>
      <vt:variant>
        <vt:lpwstr/>
      </vt:variant>
      <vt:variant>
        <vt:lpwstr>_Toc319534587</vt:lpwstr>
      </vt:variant>
      <vt:variant>
        <vt:i4>2031676</vt:i4>
      </vt:variant>
      <vt:variant>
        <vt:i4>1046</vt:i4>
      </vt:variant>
      <vt:variant>
        <vt:i4>0</vt:i4>
      </vt:variant>
      <vt:variant>
        <vt:i4>5</vt:i4>
      </vt:variant>
      <vt:variant>
        <vt:lpwstr/>
      </vt:variant>
      <vt:variant>
        <vt:lpwstr>_Toc319534586</vt:lpwstr>
      </vt:variant>
      <vt:variant>
        <vt:i4>2031676</vt:i4>
      </vt:variant>
      <vt:variant>
        <vt:i4>1040</vt:i4>
      </vt:variant>
      <vt:variant>
        <vt:i4>0</vt:i4>
      </vt:variant>
      <vt:variant>
        <vt:i4>5</vt:i4>
      </vt:variant>
      <vt:variant>
        <vt:lpwstr/>
      </vt:variant>
      <vt:variant>
        <vt:lpwstr>_Toc319534585</vt:lpwstr>
      </vt:variant>
      <vt:variant>
        <vt:i4>2031676</vt:i4>
      </vt:variant>
      <vt:variant>
        <vt:i4>1034</vt:i4>
      </vt:variant>
      <vt:variant>
        <vt:i4>0</vt:i4>
      </vt:variant>
      <vt:variant>
        <vt:i4>5</vt:i4>
      </vt:variant>
      <vt:variant>
        <vt:lpwstr/>
      </vt:variant>
      <vt:variant>
        <vt:lpwstr>_Toc319534584</vt:lpwstr>
      </vt:variant>
      <vt:variant>
        <vt:i4>2031676</vt:i4>
      </vt:variant>
      <vt:variant>
        <vt:i4>1028</vt:i4>
      </vt:variant>
      <vt:variant>
        <vt:i4>0</vt:i4>
      </vt:variant>
      <vt:variant>
        <vt:i4>5</vt:i4>
      </vt:variant>
      <vt:variant>
        <vt:lpwstr/>
      </vt:variant>
      <vt:variant>
        <vt:lpwstr>_Toc319534583</vt:lpwstr>
      </vt:variant>
      <vt:variant>
        <vt:i4>2031676</vt:i4>
      </vt:variant>
      <vt:variant>
        <vt:i4>1022</vt:i4>
      </vt:variant>
      <vt:variant>
        <vt:i4>0</vt:i4>
      </vt:variant>
      <vt:variant>
        <vt:i4>5</vt:i4>
      </vt:variant>
      <vt:variant>
        <vt:lpwstr/>
      </vt:variant>
      <vt:variant>
        <vt:lpwstr>_Toc319534582</vt:lpwstr>
      </vt:variant>
      <vt:variant>
        <vt:i4>2031676</vt:i4>
      </vt:variant>
      <vt:variant>
        <vt:i4>1016</vt:i4>
      </vt:variant>
      <vt:variant>
        <vt:i4>0</vt:i4>
      </vt:variant>
      <vt:variant>
        <vt:i4>5</vt:i4>
      </vt:variant>
      <vt:variant>
        <vt:lpwstr/>
      </vt:variant>
      <vt:variant>
        <vt:lpwstr>_Toc319534581</vt:lpwstr>
      </vt:variant>
      <vt:variant>
        <vt:i4>2031676</vt:i4>
      </vt:variant>
      <vt:variant>
        <vt:i4>1010</vt:i4>
      </vt:variant>
      <vt:variant>
        <vt:i4>0</vt:i4>
      </vt:variant>
      <vt:variant>
        <vt:i4>5</vt:i4>
      </vt:variant>
      <vt:variant>
        <vt:lpwstr/>
      </vt:variant>
      <vt:variant>
        <vt:lpwstr>_Toc319534580</vt:lpwstr>
      </vt:variant>
      <vt:variant>
        <vt:i4>1048636</vt:i4>
      </vt:variant>
      <vt:variant>
        <vt:i4>1004</vt:i4>
      </vt:variant>
      <vt:variant>
        <vt:i4>0</vt:i4>
      </vt:variant>
      <vt:variant>
        <vt:i4>5</vt:i4>
      </vt:variant>
      <vt:variant>
        <vt:lpwstr/>
      </vt:variant>
      <vt:variant>
        <vt:lpwstr>_Toc319534579</vt:lpwstr>
      </vt:variant>
      <vt:variant>
        <vt:i4>1048636</vt:i4>
      </vt:variant>
      <vt:variant>
        <vt:i4>998</vt:i4>
      </vt:variant>
      <vt:variant>
        <vt:i4>0</vt:i4>
      </vt:variant>
      <vt:variant>
        <vt:i4>5</vt:i4>
      </vt:variant>
      <vt:variant>
        <vt:lpwstr/>
      </vt:variant>
      <vt:variant>
        <vt:lpwstr>_Toc319534578</vt:lpwstr>
      </vt:variant>
      <vt:variant>
        <vt:i4>1048636</vt:i4>
      </vt:variant>
      <vt:variant>
        <vt:i4>992</vt:i4>
      </vt:variant>
      <vt:variant>
        <vt:i4>0</vt:i4>
      </vt:variant>
      <vt:variant>
        <vt:i4>5</vt:i4>
      </vt:variant>
      <vt:variant>
        <vt:lpwstr/>
      </vt:variant>
      <vt:variant>
        <vt:lpwstr>_Toc319534577</vt:lpwstr>
      </vt:variant>
      <vt:variant>
        <vt:i4>1048636</vt:i4>
      </vt:variant>
      <vt:variant>
        <vt:i4>986</vt:i4>
      </vt:variant>
      <vt:variant>
        <vt:i4>0</vt:i4>
      </vt:variant>
      <vt:variant>
        <vt:i4>5</vt:i4>
      </vt:variant>
      <vt:variant>
        <vt:lpwstr/>
      </vt:variant>
      <vt:variant>
        <vt:lpwstr>_Toc319534576</vt:lpwstr>
      </vt:variant>
      <vt:variant>
        <vt:i4>1048636</vt:i4>
      </vt:variant>
      <vt:variant>
        <vt:i4>980</vt:i4>
      </vt:variant>
      <vt:variant>
        <vt:i4>0</vt:i4>
      </vt:variant>
      <vt:variant>
        <vt:i4>5</vt:i4>
      </vt:variant>
      <vt:variant>
        <vt:lpwstr/>
      </vt:variant>
      <vt:variant>
        <vt:lpwstr>_Toc319534575</vt:lpwstr>
      </vt:variant>
      <vt:variant>
        <vt:i4>1048636</vt:i4>
      </vt:variant>
      <vt:variant>
        <vt:i4>974</vt:i4>
      </vt:variant>
      <vt:variant>
        <vt:i4>0</vt:i4>
      </vt:variant>
      <vt:variant>
        <vt:i4>5</vt:i4>
      </vt:variant>
      <vt:variant>
        <vt:lpwstr/>
      </vt:variant>
      <vt:variant>
        <vt:lpwstr>_Toc319534574</vt:lpwstr>
      </vt:variant>
      <vt:variant>
        <vt:i4>1048636</vt:i4>
      </vt:variant>
      <vt:variant>
        <vt:i4>968</vt:i4>
      </vt:variant>
      <vt:variant>
        <vt:i4>0</vt:i4>
      </vt:variant>
      <vt:variant>
        <vt:i4>5</vt:i4>
      </vt:variant>
      <vt:variant>
        <vt:lpwstr/>
      </vt:variant>
      <vt:variant>
        <vt:lpwstr>_Toc319534573</vt:lpwstr>
      </vt:variant>
      <vt:variant>
        <vt:i4>1048636</vt:i4>
      </vt:variant>
      <vt:variant>
        <vt:i4>962</vt:i4>
      </vt:variant>
      <vt:variant>
        <vt:i4>0</vt:i4>
      </vt:variant>
      <vt:variant>
        <vt:i4>5</vt:i4>
      </vt:variant>
      <vt:variant>
        <vt:lpwstr/>
      </vt:variant>
      <vt:variant>
        <vt:lpwstr>_Toc319534572</vt:lpwstr>
      </vt:variant>
      <vt:variant>
        <vt:i4>1048636</vt:i4>
      </vt:variant>
      <vt:variant>
        <vt:i4>956</vt:i4>
      </vt:variant>
      <vt:variant>
        <vt:i4>0</vt:i4>
      </vt:variant>
      <vt:variant>
        <vt:i4>5</vt:i4>
      </vt:variant>
      <vt:variant>
        <vt:lpwstr/>
      </vt:variant>
      <vt:variant>
        <vt:lpwstr>_Toc319534571</vt:lpwstr>
      </vt:variant>
      <vt:variant>
        <vt:i4>1048636</vt:i4>
      </vt:variant>
      <vt:variant>
        <vt:i4>950</vt:i4>
      </vt:variant>
      <vt:variant>
        <vt:i4>0</vt:i4>
      </vt:variant>
      <vt:variant>
        <vt:i4>5</vt:i4>
      </vt:variant>
      <vt:variant>
        <vt:lpwstr/>
      </vt:variant>
      <vt:variant>
        <vt:lpwstr>_Toc319534570</vt:lpwstr>
      </vt:variant>
      <vt:variant>
        <vt:i4>1114172</vt:i4>
      </vt:variant>
      <vt:variant>
        <vt:i4>944</vt:i4>
      </vt:variant>
      <vt:variant>
        <vt:i4>0</vt:i4>
      </vt:variant>
      <vt:variant>
        <vt:i4>5</vt:i4>
      </vt:variant>
      <vt:variant>
        <vt:lpwstr/>
      </vt:variant>
      <vt:variant>
        <vt:lpwstr>_Toc319534569</vt:lpwstr>
      </vt:variant>
      <vt:variant>
        <vt:i4>1114172</vt:i4>
      </vt:variant>
      <vt:variant>
        <vt:i4>938</vt:i4>
      </vt:variant>
      <vt:variant>
        <vt:i4>0</vt:i4>
      </vt:variant>
      <vt:variant>
        <vt:i4>5</vt:i4>
      </vt:variant>
      <vt:variant>
        <vt:lpwstr/>
      </vt:variant>
      <vt:variant>
        <vt:lpwstr>_Toc319534568</vt:lpwstr>
      </vt:variant>
      <vt:variant>
        <vt:i4>1114172</vt:i4>
      </vt:variant>
      <vt:variant>
        <vt:i4>932</vt:i4>
      </vt:variant>
      <vt:variant>
        <vt:i4>0</vt:i4>
      </vt:variant>
      <vt:variant>
        <vt:i4>5</vt:i4>
      </vt:variant>
      <vt:variant>
        <vt:lpwstr/>
      </vt:variant>
      <vt:variant>
        <vt:lpwstr>_Toc319534567</vt:lpwstr>
      </vt:variant>
      <vt:variant>
        <vt:i4>1114172</vt:i4>
      </vt:variant>
      <vt:variant>
        <vt:i4>926</vt:i4>
      </vt:variant>
      <vt:variant>
        <vt:i4>0</vt:i4>
      </vt:variant>
      <vt:variant>
        <vt:i4>5</vt:i4>
      </vt:variant>
      <vt:variant>
        <vt:lpwstr/>
      </vt:variant>
      <vt:variant>
        <vt:lpwstr>_Toc319534566</vt:lpwstr>
      </vt:variant>
      <vt:variant>
        <vt:i4>1114172</vt:i4>
      </vt:variant>
      <vt:variant>
        <vt:i4>920</vt:i4>
      </vt:variant>
      <vt:variant>
        <vt:i4>0</vt:i4>
      </vt:variant>
      <vt:variant>
        <vt:i4>5</vt:i4>
      </vt:variant>
      <vt:variant>
        <vt:lpwstr/>
      </vt:variant>
      <vt:variant>
        <vt:lpwstr>_Toc319534565</vt:lpwstr>
      </vt:variant>
      <vt:variant>
        <vt:i4>1114172</vt:i4>
      </vt:variant>
      <vt:variant>
        <vt:i4>914</vt:i4>
      </vt:variant>
      <vt:variant>
        <vt:i4>0</vt:i4>
      </vt:variant>
      <vt:variant>
        <vt:i4>5</vt:i4>
      </vt:variant>
      <vt:variant>
        <vt:lpwstr/>
      </vt:variant>
      <vt:variant>
        <vt:lpwstr>_Toc319534564</vt:lpwstr>
      </vt:variant>
      <vt:variant>
        <vt:i4>1114172</vt:i4>
      </vt:variant>
      <vt:variant>
        <vt:i4>908</vt:i4>
      </vt:variant>
      <vt:variant>
        <vt:i4>0</vt:i4>
      </vt:variant>
      <vt:variant>
        <vt:i4>5</vt:i4>
      </vt:variant>
      <vt:variant>
        <vt:lpwstr/>
      </vt:variant>
      <vt:variant>
        <vt:lpwstr>_Toc319534563</vt:lpwstr>
      </vt:variant>
      <vt:variant>
        <vt:i4>1114172</vt:i4>
      </vt:variant>
      <vt:variant>
        <vt:i4>902</vt:i4>
      </vt:variant>
      <vt:variant>
        <vt:i4>0</vt:i4>
      </vt:variant>
      <vt:variant>
        <vt:i4>5</vt:i4>
      </vt:variant>
      <vt:variant>
        <vt:lpwstr/>
      </vt:variant>
      <vt:variant>
        <vt:lpwstr>_Toc319534562</vt:lpwstr>
      </vt:variant>
      <vt:variant>
        <vt:i4>1114172</vt:i4>
      </vt:variant>
      <vt:variant>
        <vt:i4>896</vt:i4>
      </vt:variant>
      <vt:variant>
        <vt:i4>0</vt:i4>
      </vt:variant>
      <vt:variant>
        <vt:i4>5</vt:i4>
      </vt:variant>
      <vt:variant>
        <vt:lpwstr/>
      </vt:variant>
      <vt:variant>
        <vt:lpwstr>_Toc319534561</vt:lpwstr>
      </vt:variant>
      <vt:variant>
        <vt:i4>1114172</vt:i4>
      </vt:variant>
      <vt:variant>
        <vt:i4>890</vt:i4>
      </vt:variant>
      <vt:variant>
        <vt:i4>0</vt:i4>
      </vt:variant>
      <vt:variant>
        <vt:i4>5</vt:i4>
      </vt:variant>
      <vt:variant>
        <vt:lpwstr/>
      </vt:variant>
      <vt:variant>
        <vt:lpwstr>_Toc319534560</vt:lpwstr>
      </vt:variant>
      <vt:variant>
        <vt:i4>1179708</vt:i4>
      </vt:variant>
      <vt:variant>
        <vt:i4>884</vt:i4>
      </vt:variant>
      <vt:variant>
        <vt:i4>0</vt:i4>
      </vt:variant>
      <vt:variant>
        <vt:i4>5</vt:i4>
      </vt:variant>
      <vt:variant>
        <vt:lpwstr/>
      </vt:variant>
      <vt:variant>
        <vt:lpwstr>_Toc319534559</vt:lpwstr>
      </vt:variant>
      <vt:variant>
        <vt:i4>1179708</vt:i4>
      </vt:variant>
      <vt:variant>
        <vt:i4>878</vt:i4>
      </vt:variant>
      <vt:variant>
        <vt:i4>0</vt:i4>
      </vt:variant>
      <vt:variant>
        <vt:i4>5</vt:i4>
      </vt:variant>
      <vt:variant>
        <vt:lpwstr/>
      </vt:variant>
      <vt:variant>
        <vt:lpwstr>_Toc319534558</vt:lpwstr>
      </vt:variant>
      <vt:variant>
        <vt:i4>1179708</vt:i4>
      </vt:variant>
      <vt:variant>
        <vt:i4>872</vt:i4>
      </vt:variant>
      <vt:variant>
        <vt:i4>0</vt:i4>
      </vt:variant>
      <vt:variant>
        <vt:i4>5</vt:i4>
      </vt:variant>
      <vt:variant>
        <vt:lpwstr/>
      </vt:variant>
      <vt:variant>
        <vt:lpwstr>_Toc319534557</vt:lpwstr>
      </vt:variant>
      <vt:variant>
        <vt:i4>1179708</vt:i4>
      </vt:variant>
      <vt:variant>
        <vt:i4>866</vt:i4>
      </vt:variant>
      <vt:variant>
        <vt:i4>0</vt:i4>
      </vt:variant>
      <vt:variant>
        <vt:i4>5</vt:i4>
      </vt:variant>
      <vt:variant>
        <vt:lpwstr/>
      </vt:variant>
      <vt:variant>
        <vt:lpwstr>_Toc319534556</vt:lpwstr>
      </vt:variant>
      <vt:variant>
        <vt:i4>1179708</vt:i4>
      </vt:variant>
      <vt:variant>
        <vt:i4>860</vt:i4>
      </vt:variant>
      <vt:variant>
        <vt:i4>0</vt:i4>
      </vt:variant>
      <vt:variant>
        <vt:i4>5</vt:i4>
      </vt:variant>
      <vt:variant>
        <vt:lpwstr/>
      </vt:variant>
      <vt:variant>
        <vt:lpwstr>_Toc319534555</vt:lpwstr>
      </vt:variant>
      <vt:variant>
        <vt:i4>1179708</vt:i4>
      </vt:variant>
      <vt:variant>
        <vt:i4>854</vt:i4>
      </vt:variant>
      <vt:variant>
        <vt:i4>0</vt:i4>
      </vt:variant>
      <vt:variant>
        <vt:i4>5</vt:i4>
      </vt:variant>
      <vt:variant>
        <vt:lpwstr/>
      </vt:variant>
      <vt:variant>
        <vt:lpwstr>_Toc319534554</vt:lpwstr>
      </vt:variant>
      <vt:variant>
        <vt:i4>1179708</vt:i4>
      </vt:variant>
      <vt:variant>
        <vt:i4>848</vt:i4>
      </vt:variant>
      <vt:variant>
        <vt:i4>0</vt:i4>
      </vt:variant>
      <vt:variant>
        <vt:i4>5</vt:i4>
      </vt:variant>
      <vt:variant>
        <vt:lpwstr/>
      </vt:variant>
      <vt:variant>
        <vt:lpwstr>_Toc319534553</vt:lpwstr>
      </vt:variant>
      <vt:variant>
        <vt:i4>1179708</vt:i4>
      </vt:variant>
      <vt:variant>
        <vt:i4>842</vt:i4>
      </vt:variant>
      <vt:variant>
        <vt:i4>0</vt:i4>
      </vt:variant>
      <vt:variant>
        <vt:i4>5</vt:i4>
      </vt:variant>
      <vt:variant>
        <vt:lpwstr/>
      </vt:variant>
      <vt:variant>
        <vt:lpwstr>_Toc319534552</vt:lpwstr>
      </vt:variant>
      <vt:variant>
        <vt:i4>1179708</vt:i4>
      </vt:variant>
      <vt:variant>
        <vt:i4>836</vt:i4>
      </vt:variant>
      <vt:variant>
        <vt:i4>0</vt:i4>
      </vt:variant>
      <vt:variant>
        <vt:i4>5</vt:i4>
      </vt:variant>
      <vt:variant>
        <vt:lpwstr/>
      </vt:variant>
      <vt:variant>
        <vt:lpwstr>_Toc319534551</vt:lpwstr>
      </vt:variant>
      <vt:variant>
        <vt:i4>1179708</vt:i4>
      </vt:variant>
      <vt:variant>
        <vt:i4>830</vt:i4>
      </vt:variant>
      <vt:variant>
        <vt:i4>0</vt:i4>
      </vt:variant>
      <vt:variant>
        <vt:i4>5</vt:i4>
      </vt:variant>
      <vt:variant>
        <vt:lpwstr/>
      </vt:variant>
      <vt:variant>
        <vt:lpwstr>_Toc319534550</vt:lpwstr>
      </vt:variant>
      <vt:variant>
        <vt:i4>1245244</vt:i4>
      </vt:variant>
      <vt:variant>
        <vt:i4>824</vt:i4>
      </vt:variant>
      <vt:variant>
        <vt:i4>0</vt:i4>
      </vt:variant>
      <vt:variant>
        <vt:i4>5</vt:i4>
      </vt:variant>
      <vt:variant>
        <vt:lpwstr/>
      </vt:variant>
      <vt:variant>
        <vt:lpwstr>_Toc319534549</vt:lpwstr>
      </vt:variant>
      <vt:variant>
        <vt:i4>1245244</vt:i4>
      </vt:variant>
      <vt:variant>
        <vt:i4>818</vt:i4>
      </vt:variant>
      <vt:variant>
        <vt:i4>0</vt:i4>
      </vt:variant>
      <vt:variant>
        <vt:i4>5</vt:i4>
      </vt:variant>
      <vt:variant>
        <vt:lpwstr/>
      </vt:variant>
      <vt:variant>
        <vt:lpwstr>_Toc319534548</vt:lpwstr>
      </vt:variant>
      <vt:variant>
        <vt:i4>1245244</vt:i4>
      </vt:variant>
      <vt:variant>
        <vt:i4>812</vt:i4>
      </vt:variant>
      <vt:variant>
        <vt:i4>0</vt:i4>
      </vt:variant>
      <vt:variant>
        <vt:i4>5</vt:i4>
      </vt:variant>
      <vt:variant>
        <vt:lpwstr/>
      </vt:variant>
      <vt:variant>
        <vt:lpwstr>_Toc319534547</vt:lpwstr>
      </vt:variant>
      <vt:variant>
        <vt:i4>1245244</vt:i4>
      </vt:variant>
      <vt:variant>
        <vt:i4>806</vt:i4>
      </vt:variant>
      <vt:variant>
        <vt:i4>0</vt:i4>
      </vt:variant>
      <vt:variant>
        <vt:i4>5</vt:i4>
      </vt:variant>
      <vt:variant>
        <vt:lpwstr/>
      </vt:variant>
      <vt:variant>
        <vt:lpwstr>_Toc319534546</vt:lpwstr>
      </vt:variant>
      <vt:variant>
        <vt:i4>1245244</vt:i4>
      </vt:variant>
      <vt:variant>
        <vt:i4>800</vt:i4>
      </vt:variant>
      <vt:variant>
        <vt:i4>0</vt:i4>
      </vt:variant>
      <vt:variant>
        <vt:i4>5</vt:i4>
      </vt:variant>
      <vt:variant>
        <vt:lpwstr/>
      </vt:variant>
      <vt:variant>
        <vt:lpwstr>_Toc319534545</vt:lpwstr>
      </vt:variant>
      <vt:variant>
        <vt:i4>1245244</vt:i4>
      </vt:variant>
      <vt:variant>
        <vt:i4>794</vt:i4>
      </vt:variant>
      <vt:variant>
        <vt:i4>0</vt:i4>
      </vt:variant>
      <vt:variant>
        <vt:i4>5</vt:i4>
      </vt:variant>
      <vt:variant>
        <vt:lpwstr/>
      </vt:variant>
      <vt:variant>
        <vt:lpwstr>_Toc319534544</vt:lpwstr>
      </vt:variant>
      <vt:variant>
        <vt:i4>1245244</vt:i4>
      </vt:variant>
      <vt:variant>
        <vt:i4>788</vt:i4>
      </vt:variant>
      <vt:variant>
        <vt:i4>0</vt:i4>
      </vt:variant>
      <vt:variant>
        <vt:i4>5</vt:i4>
      </vt:variant>
      <vt:variant>
        <vt:lpwstr/>
      </vt:variant>
      <vt:variant>
        <vt:lpwstr>_Toc319534543</vt:lpwstr>
      </vt:variant>
      <vt:variant>
        <vt:i4>1245244</vt:i4>
      </vt:variant>
      <vt:variant>
        <vt:i4>782</vt:i4>
      </vt:variant>
      <vt:variant>
        <vt:i4>0</vt:i4>
      </vt:variant>
      <vt:variant>
        <vt:i4>5</vt:i4>
      </vt:variant>
      <vt:variant>
        <vt:lpwstr/>
      </vt:variant>
      <vt:variant>
        <vt:lpwstr>_Toc319534542</vt:lpwstr>
      </vt:variant>
      <vt:variant>
        <vt:i4>1245244</vt:i4>
      </vt:variant>
      <vt:variant>
        <vt:i4>776</vt:i4>
      </vt:variant>
      <vt:variant>
        <vt:i4>0</vt:i4>
      </vt:variant>
      <vt:variant>
        <vt:i4>5</vt:i4>
      </vt:variant>
      <vt:variant>
        <vt:lpwstr/>
      </vt:variant>
      <vt:variant>
        <vt:lpwstr>_Toc319534541</vt:lpwstr>
      </vt:variant>
      <vt:variant>
        <vt:i4>1245244</vt:i4>
      </vt:variant>
      <vt:variant>
        <vt:i4>770</vt:i4>
      </vt:variant>
      <vt:variant>
        <vt:i4>0</vt:i4>
      </vt:variant>
      <vt:variant>
        <vt:i4>5</vt:i4>
      </vt:variant>
      <vt:variant>
        <vt:lpwstr/>
      </vt:variant>
      <vt:variant>
        <vt:lpwstr>_Toc319534540</vt:lpwstr>
      </vt:variant>
      <vt:variant>
        <vt:i4>1310780</vt:i4>
      </vt:variant>
      <vt:variant>
        <vt:i4>764</vt:i4>
      </vt:variant>
      <vt:variant>
        <vt:i4>0</vt:i4>
      </vt:variant>
      <vt:variant>
        <vt:i4>5</vt:i4>
      </vt:variant>
      <vt:variant>
        <vt:lpwstr/>
      </vt:variant>
      <vt:variant>
        <vt:lpwstr>_Toc319534539</vt:lpwstr>
      </vt:variant>
      <vt:variant>
        <vt:i4>1310780</vt:i4>
      </vt:variant>
      <vt:variant>
        <vt:i4>758</vt:i4>
      </vt:variant>
      <vt:variant>
        <vt:i4>0</vt:i4>
      </vt:variant>
      <vt:variant>
        <vt:i4>5</vt:i4>
      </vt:variant>
      <vt:variant>
        <vt:lpwstr/>
      </vt:variant>
      <vt:variant>
        <vt:lpwstr>_Toc319534538</vt:lpwstr>
      </vt:variant>
      <vt:variant>
        <vt:i4>1310780</vt:i4>
      </vt:variant>
      <vt:variant>
        <vt:i4>752</vt:i4>
      </vt:variant>
      <vt:variant>
        <vt:i4>0</vt:i4>
      </vt:variant>
      <vt:variant>
        <vt:i4>5</vt:i4>
      </vt:variant>
      <vt:variant>
        <vt:lpwstr/>
      </vt:variant>
      <vt:variant>
        <vt:lpwstr>_Toc319534537</vt:lpwstr>
      </vt:variant>
      <vt:variant>
        <vt:i4>1310780</vt:i4>
      </vt:variant>
      <vt:variant>
        <vt:i4>746</vt:i4>
      </vt:variant>
      <vt:variant>
        <vt:i4>0</vt:i4>
      </vt:variant>
      <vt:variant>
        <vt:i4>5</vt:i4>
      </vt:variant>
      <vt:variant>
        <vt:lpwstr/>
      </vt:variant>
      <vt:variant>
        <vt:lpwstr>_Toc319534536</vt:lpwstr>
      </vt:variant>
      <vt:variant>
        <vt:i4>1310780</vt:i4>
      </vt:variant>
      <vt:variant>
        <vt:i4>740</vt:i4>
      </vt:variant>
      <vt:variant>
        <vt:i4>0</vt:i4>
      </vt:variant>
      <vt:variant>
        <vt:i4>5</vt:i4>
      </vt:variant>
      <vt:variant>
        <vt:lpwstr/>
      </vt:variant>
      <vt:variant>
        <vt:lpwstr>_Toc319534535</vt:lpwstr>
      </vt:variant>
      <vt:variant>
        <vt:i4>1310780</vt:i4>
      </vt:variant>
      <vt:variant>
        <vt:i4>734</vt:i4>
      </vt:variant>
      <vt:variant>
        <vt:i4>0</vt:i4>
      </vt:variant>
      <vt:variant>
        <vt:i4>5</vt:i4>
      </vt:variant>
      <vt:variant>
        <vt:lpwstr/>
      </vt:variant>
      <vt:variant>
        <vt:lpwstr>_Toc319534534</vt:lpwstr>
      </vt:variant>
      <vt:variant>
        <vt:i4>1310780</vt:i4>
      </vt:variant>
      <vt:variant>
        <vt:i4>728</vt:i4>
      </vt:variant>
      <vt:variant>
        <vt:i4>0</vt:i4>
      </vt:variant>
      <vt:variant>
        <vt:i4>5</vt:i4>
      </vt:variant>
      <vt:variant>
        <vt:lpwstr/>
      </vt:variant>
      <vt:variant>
        <vt:lpwstr>_Toc319534533</vt:lpwstr>
      </vt:variant>
      <vt:variant>
        <vt:i4>1310780</vt:i4>
      </vt:variant>
      <vt:variant>
        <vt:i4>722</vt:i4>
      </vt:variant>
      <vt:variant>
        <vt:i4>0</vt:i4>
      </vt:variant>
      <vt:variant>
        <vt:i4>5</vt:i4>
      </vt:variant>
      <vt:variant>
        <vt:lpwstr/>
      </vt:variant>
      <vt:variant>
        <vt:lpwstr>_Toc319534532</vt:lpwstr>
      </vt:variant>
      <vt:variant>
        <vt:i4>1310780</vt:i4>
      </vt:variant>
      <vt:variant>
        <vt:i4>716</vt:i4>
      </vt:variant>
      <vt:variant>
        <vt:i4>0</vt:i4>
      </vt:variant>
      <vt:variant>
        <vt:i4>5</vt:i4>
      </vt:variant>
      <vt:variant>
        <vt:lpwstr/>
      </vt:variant>
      <vt:variant>
        <vt:lpwstr>_Toc319534531</vt:lpwstr>
      </vt:variant>
      <vt:variant>
        <vt:i4>1310780</vt:i4>
      </vt:variant>
      <vt:variant>
        <vt:i4>710</vt:i4>
      </vt:variant>
      <vt:variant>
        <vt:i4>0</vt:i4>
      </vt:variant>
      <vt:variant>
        <vt:i4>5</vt:i4>
      </vt:variant>
      <vt:variant>
        <vt:lpwstr/>
      </vt:variant>
      <vt:variant>
        <vt:lpwstr>_Toc319534530</vt:lpwstr>
      </vt:variant>
      <vt:variant>
        <vt:i4>1376316</vt:i4>
      </vt:variant>
      <vt:variant>
        <vt:i4>704</vt:i4>
      </vt:variant>
      <vt:variant>
        <vt:i4>0</vt:i4>
      </vt:variant>
      <vt:variant>
        <vt:i4>5</vt:i4>
      </vt:variant>
      <vt:variant>
        <vt:lpwstr/>
      </vt:variant>
      <vt:variant>
        <vt:lpwstr>_Toc319534529</vt:lpwstr>
      </vt:variant>
      <vt:variant>
        <vt:i4>1376316</vt:i4>
      </vt:variant>
      <vt:variant>
        <vt:i4>698</vt:i4>
      </vt:variant>
      <vt:variant>
        <vt:i4>0</vt:i4>
      </vt:variant>
      <vt:variant>
        <vt:i4>5</vt:i4>
      </vt:variant>
      <vt:variant>
        <vt:lpwstr/>
      </vt:variant>
      <vt:variant>
        <vt:lpwstr>_Toc319534528</vt:lpwstr>
      </vt:variant>
      <vt:variant>
        <vt:i4>1376316</vt:i4>
      </vt:variant>
      <vt:variant>
        <vt:i4>692</vt:i4>
      </vt:variant>
      <vt:variant>
        <vt:i4>0</vt:i4>
      </vt:variant>
      <vt:variant>
        <vt:i4>5</vt:i4>
      </vt:variant>
      <vt:variant>
        <vt:lpwstr/>
      </vt:variant>
      <vt:variant>
        <vt:lpwstr>_Toc319534527</vt:lpwstr>
      </vt:variant>
      <vt:variant>
        <vt:i4>1376316</vt:i4>
      </vt:variant>
      <vt:variant>
        <vt:i4>686</vt:i4>
      </vt:variant>
      <vt:variant>
        <vt:i4>0</vt:i4>
      </vt:variant>
      <vt:variant>
        <vt:i4>5</vt:i4>
      </vt:variant>
      <vt:variant>
        <vt:lpwstr/>
      </vt:variant>
      <vt:variant>
        <vt:lpwstr>_Toc319534526</vt:lpwstr>
      </vt:variant>
      <vt:variant>
        <vt:i4>1376316</vt:i4>
      </vt:variant>
      <vt:variant>
        <vt:i4>680</vt:i4>
      </vt:variant>
      <vt:variant>
        <vt:i4>0</vt:i4>
      </vt:variant>
      <vt:variant>
        <vt:i4>5</vt:i4>
      </vt:variant>
      <vt:variant>
        <vt:lpwstr/>
      </vt:variant>
      <vt:variant>
        <vt:lpwstr>_Toc319534525</vt:lpwstr>
      </vt:variant>
      <vt:variant>
        <vt:i4>1376316</vt:i4>
      </vt:variant>
      <vt:variant>
        <vt:i4>674</vt:i4>
      </vt:variant>
      <vt:variant>
        <vt:i4>0</vt:i4>
      </vt:variant>
      <vt:variant>
        <vt:i4>5</vt:i4>
      </vt:variant>
      <vt:variant>
        <vt:lpwstr/>
      </vt:variant>
      <vt:variant>
        <vt:lpwstr>_Toc319534524</vt:lpwstr>
      </vt:variant>
      <vt:variant>
        <vt:i4>1376316</vt:i4>
      </vt:variant>
      <vt:variant>
        <vt:i4>668</vt:i4>
      </vt:variant>
      <vt:variant>
        <vt:i4>0</vt:i4>
      </vt:variant>
      <vt:variant>
        <vt:i4>5</vt:i4>
      </vt:variant>
      <vt:variant>
        <vt:lpwstr/>
      </vt:variant>
      <vt:variant>
        <vt:lpwstr>_Toc319534523</vt:lpwstr>
      </vt:variant>
      <vt:variant>
        <vt:i4>1376316</vt:i4>
      </vt:variant>
      <vt:variant>
        <vt:i4>662</vt:i4>
      </vt:variant>
      <vt:variant>
        <vt:i4>0</vt:i4>
      </vt:variant>
      <vt:variant>
        <vt:i4>5</vt:i4>
      </vt:variant>
      <vt:variant>
        <vt:lpwstr/>
      </vt:variant>
      <vt:variant>
        <vt:lpwstr>_Toc319534522</vt:lpwstr>
      </vt:variant>
      <vt:variant>
        <vt:i4>1376316</vt:i4>
      </vt:variant>
      <vt:variant>
        <vt:i4>656</vt:i4>
      </vt:variant>
      <vt:variant>
        <vt:i4>0</vt:i4>
      </vt:variant>
      <vt:variant>
        <vt:i4>5</vt:i4>
      </vt:variant>
      <vt:variant>
        <vt:lpwstr/>
      </vt:variant>
      <vt:variant>
        <vt:lpwstr>_Toc319534521</vt:lpwstr>
      </vt:variant>
      <vt:variant>
        <vt:i4>1376316</vt:i4>
      </vt:variant>
      <vt:variant>
        <vt:i4>650</vt:i4>
      </vt:variant>
      <vt:variant>
        <vt:i4>0</vt:i4>
      </vt:variant>
      <vt:variant>
        <vt:i4>5</vt:i4>
      </vt:variant>
      <vt:variant>
        <vt:lpwstr/>
      </vt:variant>
      <vt:variant>
        <vt:lpwstr>_Toc319534520</vt:lpwstr>
      </vt:variant>
      <vt:variant>
        <vt:i4>1441852</vt:i4>
      </vt:variant>
      <vt:variant>
        <vt:i4>644</vt:i4>
      </vt:variant>
      <vt:variant>
        <vt:i4>0</vt:i4>
      </vt:variant>
      <vt:variant>
        <vt:i4>5</vt:i4>
      </vt:variant>
      <vt:variant>
        <vt:lpwstr/>
      </vt:variant>
      <vt:variant>
        <vt:lpwstr>_Toc319534519</vt:lpwstr>
      </vt:variant>
      <vt:variant>
        <vt:i4>1441852</vt:i4>
      </vt:variant>
      <vt:variant>
        <vt:i4>638</vt:i4>
      </vt:variant>
      <vt:variant>
        <vt:i4>0</vt:i4>
      </vt:variant>
      <vt:variant>
        <vt:i4>5</vt:i4>
      </vt:variant>
      <vt:variant>
        <vt:lpwstr/>
      </vt:variant>
      <vt:variant>
        <vt:lpwstr>_Toc319534518</vt:lpwstr>
      </vt:variant>
      <vt:variant>
        <vt:i4>1441852</vt:i4>
      </vt:variant>
      <vt:variant>
        <vt:i4>632</vt:i4>
      </vt:variant>
      <vt:variant>
        <vt:i4>0</vt:i4>
      </vt:variant>
      <vt:variant>
        <vt:i4>5</vt:i4>
      </vt:variant>
      <vt:variant>
        <vt:lpwstr/>
      </vt:variant>
      <vt:variant>
        <vt:lpwstr>_Toc319534517</vt:lpwstr>
      </vt:variant>
      <vt:variant>
        <vt:i4>1441852</vt:i4>
      </vt:variant>
      <vt:variant>
        <vt:i4>626</vt:i4>
      </vt:variant>
      <vt:variant>
        <vt:i4>0</vt:i4>
      </vt:variant>
      <vt:variant>
        <vt:i4>5</vt:i4>
      </vt:variant>
      <vt:variant>
        <vt:lpwstr/>
      </vt:variant>
      <vt:variant>
        <vt:lpwstr>_Toc319534516</vt:lpwstr>
      </vt:variant>
      <vt:variant>
        <vt:i4>1441852</vt:i4>
      </vt:variant>
      <vt:variant>
        <vt:i4>620</vt:i4>
      </vt:variant>
      <vt:variant>
        <vt:i4>0</vt:i4>
      </vt:variant>
      <vt:variant>
        <vt:i4>5</vt:i4>
      </vt:variant>
      <vt:variant>
        <vt:lpwstr/>
      </vt:variant>
      <vt:variant>
        <vt:lpwstr>_Toc319534515</vt:lpwstr>
      </vt:variant>
      <vt:variant>
        <vt:i4>1441852</vt:i4>
      </vt:variant>
      <vt:variant>
        <vt:i4>614</vt:i4>
      </vt:variant>
      <vt:variant>
        <vt:i4>0</vt:i4>
      </vt:variant>
      <vt:variant>
        <vt:i4>5</vt:i4>
      </vt:variant>
      <vt:variant>
        <vt:lpwstr/>
      </vt:variant>
      <vt:variant>
        <vt:lpwstr>_Toc319534514</vt:lpwstr>
      </vt:variant>
      <vt:variant>
        <vt:i4>1441852</vt:i4>
      </vt:variant>
      <vt:variant>
        <vt:i4>608</vt:i4>
      </vt:variant>
      <vt:variant>
        <vt:i4>0</vt:i4>
      </vt:variant>
      <vt:variant>
        <vt:i4>5</vt:i4>
      </vt:variant>
      <vt:variant>
        <vt:lpwstr/>
      </vt:variant>
      <vt:variant>
        <vt:lpwstr>_Toc319534513</vt:lpwstr>
      </vt:variant>
      <vt:variant>
        <vt:i4>1441852</vt:i4>
      </vt:variant>
      <vt:variant>
        <vt:i4>602</vt:i4>
      </vt:variant>
      <vt:variant>
        <vt:i4>0</vt:i4>
      </vt:variant>
      <vt:variant>
        <vt:i4>5</vt:i4>
      </vt:variant>
      <vt:variant>
        <vt:lpwstr/>
      </vt:variant>
      <vt:variant>
        <vt:lpwstr>_Toc319534512</vt:lpwstr>
      </vt:variant>
      <vt:variant>
        <vt:i4>1441852</vt:i4>
      </vt:variant>
      <vt:variant>
        <vt:i4>596</vt:i4>
      </vt:variant>
      <vt:variant>
        <vt:i4>0</vt:i4>
      </vt:variant>
      <vt:variant>
        <vt:i4>5</vt:i4>
      </vt:variant>
      <vt:variant>
        <vt:lpwstr/>
      </vt:variant>
      <vt:variant>
        <vt:lpwstr>_Toc319534511</vt:lpwstr>
      </vt:variant>
      <vt:variant>
        <vt:i4>1441852</vt:i4>
      </vt:variant>
      <vt:variant>
        <vt:i4>590</vt:i4>
      </vt:variant>
      <vt:variant>
        <vt:i4>0</vt:i4>
      </vt:variant>
      <vt:variant>
        <vt:i4>5</vt:i4>
      </vt:variant>
      <vt:variant>
        <vt:lpwstr/>
      </vt:variant>
      <vt:variant>
        <vt:lpwstr>_Toc319534510</vt:lpwstr>
      </vt:variant>
      <vt:variant>
        <vt:i4>1507388</vt:i4>
      </vt:variant>
      <vt:variant>
        <vt:i4>584</vt:i4>
      </vt:variant>
      <vt:variant>
        <vt:i4>0</vt:i4>
      </vt:variant>
      <vt:variant>
        <vt:i4>5</vt:i4>
      </vt:variant>
      <vt:variant>
        <vt:lpwstr/>
      </vt:variant>
      <vt:variant>
        <vt:lpwstr>_Toc319534509</vt:lpwstr>
      </vt:variant>
      <vt:variant>
        <vt:i4>1507388</vt:i4>
      </vt:variant>
      <vt:variant>
        <vt:i4>578</vt:i4>
      </vt:variant>
      <vt:variant>
        <vt:i4>0</vt:i4>
      </vt:variant>
      <vt:variant>
        <vt:i4>5</vt:i4>
      </vt:variant>
      <vt:variant>
        <vt:lpwstr/>
      </vt:variant>
      <vt:variant>
        <vt:lpwstr>_Toc319534508</vt:lpwstr>
      </vt:variant>
      <vt:variant>
        <vt:i4>1507388</vt:i4>
      </vt:variant>
      <vt:variant>
        <vt:i4>572</vt:i4>
      </vt:variant>
      <vt:variant>
        <vt:i4>0</vt:i4>
      </vt:variant>
      <vt:variant>
        <vt:i4>5</vt:i4>
      </vt:variant>
      <vt:variant>
        <vt:lpwstr/>
      </vt:variant>
      <vt:variant>
        <vt:lpwstr>_Toc319534507</vt:lpwstr>
      </vt:variant>
      <vt:variant>
        <vt:i4>1507388</vt:i4>
      </vt:variant>
      <vt:variant>
        <vt:i4>566</vt:i4>
      </vt:variant>
      <vt:variant>
        <vt:i4>0</vt:i4>
      </vt:variant>
      <vt:variant>
        <vt:i4>5</vt:i4>
      </vt:variant>
      <vt:variant>
        <vt:lpwstr/>
      </vt:variant>
      <vt:variant>
        <vt:lpwstr>_Toc319534506</vt:lpwstr>
      </vt:variant>
      <vt:variant>
        <vt:i4>1507388</vt:i4>
      </vt:variant>
      <vt:variant>
        <vt:i4>560</vt:i4>
      </vt:variant>
      <vt:variant>
        <vt:i4>0</vt:i4>
      </vt:variant>
      <vt:variant>
        <vt:i4>5</vt:i4>
      </vt:variant>
      <vt:variant>
        <vt:lpwstr/>
      </vt:variant>
      <vt:variant>
        <vt:lpwstr>_Toc319534505</vt:lpwstr>
      </vt:variant>
      <vt:variant>
        <vt:i4>1507388</vt:i4>
      </vt:variant>
      <vt:variant>
        <vt:i4>554</vt:i4>
      </vt:variant>
      <vt:variant>
        <vt:i4>0</vt:i4>
      </vt:variant>
      <vt:variant>
        <vt:i4>5</vt:i4>
      </vt:variant>
      <vt:variant>
        <vt:lpwstr/>
      </vt:variant>
      <vt:variant>
        <vt:lpwstr>_Toc319534504</vt:lpwstr>
      </vt:variant>
      <vt:variant>
        <vt:i4>1507388</vt:i4>
      </vt:variant>
      <vt:variant>
        <vt:i4>548</vt:i4>
      </vt:variant>
      <vt:variant>
        <vt:i4>0</vt:i4>
      </vt:variant>
      <vt:variant>
        <vt:i4>5</vt:i4>
      </vt:variant>
      <vt:variant>
        <vt:lpwstr/>
      </vt:variant>
      <vt:variant>
        <vt:lpwstr>_Toc319534503</vt:lpwstr>
      </vt:variant>
      <vt:variant>
        <vt:i4>1507388</vt:i4>
      </vt:variant>
      <vt:variant>
        <vt:i4>542</vt:i4>
      </vt:variant>
      <vt:variant>
        <vt:i4>0</vt:i4>
      </vt:variant>
      <vt:variant>
        <vt:i4>5</vt:i4>
      </vt:variant>
      <vt:variant>
        <vt:lpwstr/>
      </vt:variant>
      <vt:variant>
        <vt:lpwstr>_Toc319534502</vt:lpwstr>
      </vt:variant>
      <vt:variant>
        <vt:i4>1507388</vt:i4>
      </vt:variant>
      <vt:variant>
        <vt:i4>536</vt:i4>
      </vt:variant>
      <vt:variant>
        <vt:i4>0</vt:i4>
      </vt:variant>
      <vt:variant>
        <vt:i4>5</vt:i4>
      </vt:variant>
      <vt:variant>
        <vt:lpwstr/>
      </vt:variant>
      <vt:variant>
        <vt:lpwstr>_Toc319534501</vt:lpwstr>
      </vt:variant>
      <vt:variant>
        <vt:i4>1507388</vt:i4>
      </vt:variant>
      <vt:variant>
        <vt:i4>530</vt:i4>
      </vt:variant>
      <vt:variant>
        <vt:i4>0</vt:i4>
      </vt:variant>
      <vt:variant>
        <vt:i4>5</vt:i4>
      </vt:variant>
      <vt:variant>
        <vt:lpwstr/>
      </vt:variant>
      <vt:variant>
        <vt:lpwstr>_Toc319534500</vt:lpwstr>
      </vt:variant>
      <vt:variant>
        <vt:i4>1966141</vt:i4>
      </vt:variant>
      <vt:variant>
        <vt:i4>524</vt:i4>
      </vt:variant>
      <vt:variant>
        <vt:i4>0</vt:i4>
      </vt:variant>
      <vt:variant>
        <vt:i4>5</vt:i4>
      </vt:variant>
      <vt:variant>
        <vt:lpwstr/>
      </vt:variant>
      <vt:variant>
        <vt:lpwstr>_Toc319534499</vt:lpwstr>
      </vt:variant>
      <vt:variant>
        <vt:i4>1966141</vt:i4>
      </vt:variant>
      <vt:variant>
        <vt:i4>518</vt:i4>
      </vt:variant>
      <vt:variant>
        <vt:i4>0</vt:i4>
      </vt:variant>
      <vt:variant>
        <vt:i4>5</vt:i4>
      </vt:variant>
      <vt:variant>
        <vt:lpwstr/>
      </vt:variant>
      <vt:variant>
        <vt:lpwstr>_Toc319534498</vt:lpwstr>
      </vt:variant>
      <vt:variant>
        <vt:i4>1966141</vt:i4>
      </vt:variant>
      <vt:variant>
        <vt:i4>512</vt:i4>
      </vt:variant>
      <vt:variant>
        <vt:i4>0</vt:i4>
      </vt:variant>
      <vt:variant>
        <vt:i4>5</vt:i4>
      </vt:variant>
      <vt:variant>
        <vt:lpwstr/>
      </vt:variant>
      <vt:variant>
        <vt:lpwstr>_Toc319534497</vt:lpwstr>
      </vt:variant>
      <vt:variant>
        <vt:i4>1966141</vt:i4>
      </vt:variant>
      <vt:variant>
        <vt:i4>506</vt:i4>
      </vt:variant>
      <vt:variant>
        <vt:i4>0</vt:i4>
      </vt:variant>
      <vt:variant>
        <vt:i4>5</vt:i4>
      </vt:variant>
      <vt:variant>
        <vt:lpwstr/>
      </vt:variant>
      <vt:variant>
        <vt:lpwstr>_Toc319534496</vt:lpwstr>
      </vt:variant>
      <vt:variant>
        <vt:i4>1966141</vt:i4>
      </vt:variant>
      <vt:variant>
        <vt:i4>500</vt:i4>
      </vt:variant>
      <vt:variant>
        <vt:i4>0</vt:i4>
      </vt:variant>
      <vt:variant>
        <vt:i4>5</vt:i4>
      </vt:variant>
      <vt:variant>
        <vt:lpwstr/>
      </vt:variant>
      <vt:variant>
        <vt:lpwstr>_Toc319534495</vt:lpwstr>
      </vt:variant>
      <vt:variant>
        <vt:i4>1966141</vt:i4>
      </vt:variant>
      <vt:variant>
        <vt:i4>494</vt:i4>
      </vt:variant>
      <vt:variant>
        <vt:i4>0</vt:i4>
      </vt:variant>
      <vt:variant>
        <vt:i4>5</vt:i4>
      </vt:variant>
      <vt:variant>
        <vt:lpwstr/>
      </vt:variant>
      <vt:variant>
        <vt:lpwstr>_Toc319534494</vt:lpwstr>
      </vt:variant>
      <vt:variant>
        <vt:i4>1966141</vt:i4>
      </vt:variant>
      <vt:variant>
        <vt:i4>488</vt:i4>
      </vt:variant>
      <vt:variant>
        <vt:i4>0</vt:i4>
      </vt:variant>
      <vt:variant>
        <vt:i4>5</vt:i4>
      </vt:variant>
      <vt:variant>
        <vt:lpwstr/>
      </vt:variant>
      <vt:variant>
        <vt:lpwstr>_Toc319534493</vt:lpwstr>
      </vt:variant>
      <vt:variant>
        <vt:i4>1966141</vt:i4>
      </vt:variant>
      <vt:variant>
        <vt:i4>482</vt:i4>
      </vt:variant>
      <vt:variant>
        <vt:i4>0</vt:i4>
      </vt:variant>
      <vt:variant>
        <vt:i4>5</vt:i4>
      </vt:variant>
      <vt:variant>
        <vt:lpwstr/>
      </vt:variant>
      <vt:variant>
        <vt:lpwstr>_Toc319534492</vt:lpwstr>
      </vt:variant>
      <vt:variant>
        <vt:i4>1966141</vt:i4>
      </vt:variant>
      <vt:variant>
        <vt:i4>476</vt:i4>
      </vt:variant>
      <vt:variant>
        <vt:i4>0</vt:i4>
      </vt:variant>
      <vt:variant>
        <vt:i4>5</vt:i4>
      </vt:variant>
      <vt:variant>
        <vt:lpwstr/>
      </vt:variant>
      <vt:variant>
        <vt:lpwstr>_Toc319534491</vt:lpwstr>
      </vt:variant>
      <vt:variant>
        <vt:i4>1966141</vt:i4>
      </vt:variant>
      <vt:variant>
        <vt:i4>470</vt:i4>
      </vt:variant>
      <vt:variant>
        <vt:i4>0</vt:i4>
      </vt:variant>
      <vt:variant>
        <vt:i4>5</vt:i4>
      </vt:variant>
      <vt:variant>
        <vt:lpwstr/>
      </vt:variant>
      <vt:variant>
        <vt:lpwstr>_Toc319534490</vt:lpwstr>
      </vt:variant>
      <vt:variant>
        <vt:i4>2031677</vt:i4>
      </vt:variant>
      <vt:variant>
        <vt:i4>464</vt:i4>
      </vt:variant>
      <vt:variant>
        <vt:i4>0</vt:i4>
      </vt:variant>
      <vt:variant>
        <vt:i4>5</vt:i4>
      </vt:variant>
      <vt:variant>
        <vt:lpwstr/>
      </vt:variant>
      <vt:variant>
        <vt:lpwstr>_Toc319534489</vt:lpwstr>
      </vt:variant>
      <vt:variant>
        <vt:i4>2031677</vt:i4>
      </vt:variant>
      <vt:variant>
        <vt:i4>458</vt:i4>
      </vt:variant>
      <vt:variant>
        <vt:i4>0</vt:i4>
      </vt:variant>
      <vt:variant>
        <vt:i4>5</vt:i4>
      </vt:variant>
      <vt:variant>
        <vt:lpwstr/>
      </vt:variant>
      <vt:variant>
        <vt:lpwstr>_Toc319534488</vt:lpwstr>
      </vt:variant>
      <vt:variant>
        <vt:i4>2031677</vt:i4>
      </vt:variant>
      <vt:variant>
        <vt:i4>452</vt:i4>
      </vt:variant>
      <vt:variant>
        <vt:i4>0</vt:i4>
      </vt:variant>
      <vt:variant>
        <vt:i4>5</vt:i4>
      </vt:variant>
      <vt:variant>
        <vt:lpwstr/>
      </vt:variant>
      <vt:variant>
        <vt:lpwstr>_Toc319534487</vt:lpwstr>
      </vt:variant>
      <vt:variant>
        <vt:i4>2031677</vt:i4>
      </vt:variant>
      <vt:variant>
        <vt:i4>446</vt:i4>
      </vt:variant>
      <vt:variant>
        <vt:i4>0</vt:i4>
      </vt:variant>
      <vt:variant>
        <vt:i4>5</vt:i4>
      </vt:variant>
      <vt:variant>
        <vt:lpwstr/>
      </vt:variant>
      <vt:variant>
        <vt:lpwstr>_Toc319534486</vt:lpwstr>
      </vt:variant>
      <vt:variant>
        <vt:i4>2031677</vt:i4>
      </vt:variant>
      <vt:variant>
        <vt:i4>440</vt:i4>
      </vt:variant>
      <vt:variant>
        <vt:i4>0</vt:i4>
      </vt:variant>
      <vt:variant>
        <vt:i4>5</vt:i4>
      </vt:variant>
      <vt:variant>
        <vt:lpwstr/>
      </vt:variant>
      <vt:variant>
        <vt:lpwstr>_Toc319534485</vt:lpwstr>
      </vt:variant>
      <vt:variant>
        <vt:i4>2031677</vt:i4>
      </vt:variant>
      <vt:variant>
        <vt:i4>434</vt:i4>
      </vt:variant>
      <vt:variant>
        <vt:i4>0</vt:i4>
      </vt:variant>
      <vt:variant>
        <vt:i4>5</vt:i4>
      </vt:variant>
      <vt:variant>
        <vt:lpwstr/>
      </vt:variant>
      <vt:variant>
        <vt:lpwstr>_Toc319534484</vt:lpwstr>
      </vt:variant>
      <vt:variant>
        <vt:i4>2031677</vt:i4>
      </vt:variant>
      <vt:variant>
        <vt:i4>428</vt:i4>
      </vt:variant>
      <vt:variant>
        <vt:i4>0</vt:i4>
      </vt:variant>
      <vt:variant>
        <vt:i4>5</vt:i4>
      </vt:variant>
      <vt:variant>
        <vt:lpwstr/>
      </vt:variant>
      <vt:variant>
        <vt:lpwstr>_Toc319534483</vt:lpwstr>
      </vt:variant>
      <vt:variant>
        <vt:i4>2031677</vt:i4>
      </vt:variant>
      <vt:variant>
        <vt:i4>422</vt:i4>
      </vt:variant>
      <vt:variant>
        <vt:i4>0</vt:i4>
      </vt:variant>
      <vt:variant>
        <vt:i4>5</vt:i4>
      </vt:variant>
      <vt:variant>
        <vt:lpwstr/>
      </vt:variant>
      <vt:variant>
        <vt:lpwstr>_Toc319534482</vt:lpwstr>
      </vt:variant>
      <vt:variant>
        <vt:i4>2031677</vt:i4>
      </vt:variant>
      <vt:variant>
        <vt:i4>416</vt:i4>
      </vt:variant>
      <vt:variant>
        <vt:i4>0</vt:i4>
      </vt:variant>
      <vt:variant>
        <vt:i4>5</vt:i4>
      </vt:variant>
      <vt:variant>
        <vt:lpwstr/>
      </vt:variant>
      <vt:variant>
        <vt:lpwstr>_Toc319534481</vt:lpwstr>
      </vt:variant>
      <vt:variant>
        <vt:i4>2031677</vt:i4>
      </vt:variant>
      <vt:variant>
        <vt:i4>410</vt:i4>
      </vt:variant>
      <vt:variant>
        <vt:i4>0</vt:i4>
      </vt:variant>
      <vt:variant>
        <vt:i4>5</vt:i4>
      </vt:variant>
      <vt:variant>
        <vt:lpwstr/>
      </vt:variant>
      <vt:variant>
        <vt:lpwstr>_Toc319534480</vt:lpwstr>
      </vt:variant>
      <vt:variant>
        <vt:i4>1048637</vt:i4>
      </vt:variant>
      <vt:variant>
        <vt:i4>404</vt:i4>
      </vt:variant>
      <vt:variant>
        <vt:i4>0</vt:i4>
      </vt:variant>
      <vt:variant>
        <vt:i4>5</vt:i4>
      </vt:variant>
      <vt:variant>
        <vt:lpwstr/>
      </vt:variant>
      <vt:variant>
        <vt:lpwstr>_Toc319534479</vt:lpwstr>
      </vt:variant>
      <vt:variant>
        <vt:i4>1048637</vt:i4>
      </vt:variant>
      <vt:variant>
        <vt:i4>398</vt:i4>
      </vt:variant>
      <vt:variant>
        <vt:i4>0</vt:i4>
      </vt:variant>
      <vt:variant>
        <vt:i4>5</vt:i4>
      </vt:variant>
      <vt:variant>
        <vt:lpwstr/>
      </vt:variant>
      <vt:variant>
        <vt:lpwstr>_Toc319534478</vt:lpwstr>
      </vt:variant>
      <vt:variant>
        <vt:i4>1048637</vt:i4>
      </vt:variant>
      <vt:variant>
        <vt:i4>392</vt:i4>
      </vt:variant>
      <vt:variant>
        <vt:i4>0</vt:i4>
      </vt:variant>
      <vt:variant>
        <vt:i4>5</vt:i4>
      </vt:variant>
      <vt:variant>
        <vt:lpwstr/>
      </vt:variant>
      <vt:variant>
        <vt:lpwstr>_Toc319534477</vt:lpwstr>
      </vt:variant>
      <vt:variant>
        <vt:i4>1048637</vt:i4>
      </vt:variant>
      <vt:variant>
        <vt:i4>386</vt:i4>
      </vt:variant>
      <vt:variant>
        <vt:i4>0</vt:i4>
      </vt:variant>
      <vt:variant>
        <vt:i4>5</vt:i4>
      </vt:variant>
      <vt:variant>
        <vt:lpwstr/>
      </vt:variant>
      <vt:variant>
        <vt:lpwstr>_Toc319534476</vt:lpwstr>
      </vt:variant>
      <vt:variant>
        <vt:i4>1048637</vt:i4>
      </vt:variant>
      <vt:variant>
        <vt:i4>380</vt:i4>
      </vt:variant>
      <vt:variant>
        <vt:i4>0</vt:i4>
      </vt:variant>
      <vt:variant>
        <vt:i4>5</vt:i4>
      </vt:variant>
      <vt:variant>
        <vt:lpwstr/>
      </vt:variant>
      <vt:variant>
        <vt:lpwstr>_Toc319534475</vt:lpwstr>
      </vt:variant>
      <vt:variant>
        <vt:i4>1048637</vt:i4>
      </vt:variant>
      <vt:variant>
        <vt:i4>374</vt:i4>
      </vt:variant>
      <vt:variant>
        <vt:i4>0</vt:i4>
      </vt:variant>
      <vt:variant>
        <vt:i4>5</vt:i4>
      </vt:variant>
      <vt:variant>
        <vt:lpwstr/>
      </vt:variant>
      <vt:variant>
        <vt:lpwstr>_Toc319534474</vt:lpwstr>
      </vt:variant>
      <vt:variant>
        <vt:i4>1048637</vt:i4>
      </vt:variant>
      <vt:variant>
        <vt:i4>368</vt:i4>
      </vt:variant>
      <vt:variant>
        <vt:i4>0</vt:i4>
      </vt:variant>
      <vt:variant>
        <vt:i4>5</vt:i4>
      </vt:variant>
      <vt:variant>
        <vt:lpwstr/>
      </vt:variant>
      <vt:variant>
        <vt:lpwstr>_Toc319534473</vt:lpwstr>
      </vt:variant>
      <vt:variant>
        <vt:i4>1048637</vt:i4>
      </vt:variant>
      <vt:variant>
        <vt:i4>362</vt:i4>
      </vt:variant>
      <vt:variant>
        <vt:i4>0</vt:i4>
      </vt:variant>
      <vt:variant>
        <vt:i4>5</vt:i4>
      </vt:variant>
      <vt:variant>
        <vt:lpwstr/>
      </vt:variant>
      <vt:variant>
        <vt:lpwstr>_Toc319534472</vt:lpwstr>
      </vt:variant>
      <vt:variant>
        <vt:i4>1048637</vt:i4>
      </vt:variant>
      <vt:variant>
        <vt:i4>356</vt:i4>
      </vt:variant>
      <vt:variant>
        <vt:i4>0</vt:i4>
      </vt:variant>
      <vt:variant>
        <vt:i4>5</vt:i4>
      </vt:variant>
      <vt:variant>
        <vt:lpwstr/>
      </vt:variant>
      <vt:variant>
        <vt:lpwstr>_Toc319534471</vt:lpwstr>
      </vt:variant>
      <vt:variant>
        <vt:i4>1048637</vt:i4>
      </vt:variant>
      <vt:variant>
        <vt:i4>350</vt:i4>
      </vt:variant>
      <vt:variant>
        <vt:i4>0</vt:i4>
      </vt:variant>
      <vt:variant>
        <vt:i4>5</vt:i4>
      </vt:variant>
      <vt:variant>
        <vt:lpwstr/>
      </vt:variant>
      <vt:variant>
        <vt:lpwstr>_Toc319534470</vt:lpwstr>
      </vt:variant>
      <vt:variant>
        <vt:i4>1114173</vt:i4>
      </vt:variant>
      <vt:variant>
        <vt:i4>344</vt:i4>
      </vt:variant>
      <vt:variant>
        <vt:i4>0</vt:i4>
      </vt:variant>
      <vt:variant>
        <vt:i4>5</vt:i4>
      </vt:variant>
      <vt:variant>
        <vt:lpwstr/>
      </vt:variant>
      <vt:variant>
        <vt:lpwstr>_Toc319534469</vt:lpwstr>
      </vt:variant>
      <vt:variant>
        <vt:i4>1114173</vt:i4>
      </vt:variant>
      <vt:variant>
        <vt:i4>338</vt:i4>
      </vt:variant>
      <vt:variant>
        <vt:i4>0</vt:i4>
      </vt:variant>
      <vt:variant>
        <vt:i4>5</vt:i4>
      </vt:variant>
      <vt:variant>
        <vt:lpwstr/>
      </vt:variant>
      <vt:variant>
        <vt:lpwstr>_Toc319534468</vt:lpwstr>
      </vt:variant>
      <vt:variant>
        <vt:i4>1114173</vt:i4>
      </vt:variant>
      <vt:variant>
        <vt:i4>332</vt:i4>
      </vt:variant>
      <vt:variant>
        <vt:i4>0</vt:i4>
      </vt:variant>
      <vt:variant>
        <vt:i4>5</vt:i4>
      </vt:variant>
      <vt:variant>
        <vt:lpwstr/>
      </vt:variant>
      <vt:variant>
        <vt:lpwstr>_Toc319534467</vt:lpwstr>
      </vt:variant>
      <vt:variant>
        <vt:i4>1114173</vt:i4>
      </vt:variant>
      <vt:variant>
        <vt:i4>326</vt:i4>
      </vt:variant>
      <vt:variant>
        <vt:i4>0</vt:i4>
      </vt:variant>
      <vt:variant>
        <vt:i4>5</vt:i4>
      </vt:variant>
      <vt:variant>
        <vt:lpwstr/>
      </vt:variant>
      <vt:variant>
        <vt:lpwstr>_Toc319534466</vt:lpwstr>
      </vt:variant>
      <vt:variant>
        <vt:i4>1114173</vt:i4>
      </vt:variant>
      <vt:variant>
        <vt:i4>320</vt:i4>
      </vt:variant>
      <vt:variant>
        <vt:i4>0</vt:i4>
      </vt:variant>
      <vt:variant>
        <vt:i4>5</vt:i4>
      </vt:variant>
      <vt:variant>
        <vt:lpwstr/>
      </vt:variant>
      <vt:variant>
        <vt:lpwstr>_Toc319534465</vt:lpwstr>
      </vt:variant>
      <vt:variant>
        <vt:i4>1114173</vt:i4>
      </vt:variant>
      <vt:variant>
        <vt:i4>314</vt:i4>
      </vt:variant>
      <vt:variant>
        <vt:i4>0</vt:i4>
      </vt:variant>
      <vt:variant>
        <vt:i4>5</vt:i4>
      </vt:variant>
      <vt:variant>
        <vt:lpwstr/>
      </vt:variant>
      <vt:variant>
        <vt:lpwstr>_Toc319534464</vt:lpwstr>
      </vt:variant>
      <vt:variant>
        <vt:i4>1114173</vt:i4>
      </vt:variant>
      <vt:variant>
        <vt:i4>308</vt:i4>
      </vt:variant>
      <vt:variant>
        <vt:i4>0</vt:i4>
      </vt:variant>
      <vt:variant>
        <vt:i4>5</vt:i4>
      </vt:variant>
      <vt:variant>
        <vt:lpwstr/>
      </vt:variant>
      <vt:variant>
        <vt:lpwstr>_Toc319534463</vt:lpwstr>
      </vt:variant>
      <vt:variant>
        <vt:i4>1114173</vt:i4>
      </vt:variant>
      <vt:variant>
        <vt:i4>302</vt:i4>
      </vt:variant>
      <vt:variant>
        <vt:i4>0</vt:i4>
      </vt:variant>
      <vt:variant>
        <vt:i4>5</vt:i4>
      </vt:variant>
      <vt:variant>
        <vt:lpwstr/>
      </vt:variant>
      <vt:variant>
        <vt:lpwstr>_Toc319534462</vt:lpwstr>
      </vt:variant>
      <vt:variant>
        <vt:i4>1114173</vt:i4>
      </vt:variant>
      <vt:variant>
        <vt:i4>296</vt:i4>
      </vt:variant>
      <vt:variant>
        <vt:i4>0</vt:i4>
      </vt:variant>
      <vt:variant>
        <vt:i4>5</vt:i4>
      </vt:variant>
      <vt:variant>
        <vt:lpwstr/>
      </vt:variant>
      <vt:variant>
        <vt:lpwstr>_Toc319534461</vt:lpwstr>
      </vt:variant>
      <vt:variant>
        <vt:i4>1114173</vt:i4>
      </vt:variant>
      <vt:variant>
        <vt:i4>290</vt:i4>
      </vt:variant>
      <vt:variant>
        <vt:i4>0</vt:i4>
      </vt:variant>
      <vt:variant>
        <vt:i4>5</vt:i4>
      </vt:variant>
      <vt:variant>
        <vt:lpwstr/>
      </vt:variant>
      <vt:variant>
        <vt:lpwstr>_Toc319534460</vt:lpwstr>
      </vt:variant>
      <vt:variant>
        <vt:i4>1179709</vt:i4>
      </vt:variant>
      <vt:variant>
        <vt:i4>284</vt:i4>
      </vt:variant>
      <vt:variant>
        <vt:i4>0</vt:i4>
      </vt:variant>
      <vt:variant>
        <vt:i4>5</vt:i4>
      </vt:variant>
      <vt:variant>
        <vt:lpwstr/>
      </vt:variant>
      <vt:variant>
        <vt:lpwstr>_Toc319534459</vt:lpwstr>
      </vt:variant>
      <vt:variant>
        <vt:i4>1179709</vt:i4>
      </vt:variant>
      <vt:variant>
        <vt:i4>278</vt:i4>
      </vt:variant>
      <vt:variant>
        <vt:i4>0</vt:i4>
      </vt:variant>
      <vt:variant>
        <vt:i4>5</vt:i4>
      </vt:variant>
      <vt:variant>
        <vt:lpwstr/>
      </vt:variant>
      <vt:variant>
        <vt:lpwstr>_Toc319534458</vt:lpwstr>
      </vt:variant>
      <vt:variant>
        <vt:i4>1179709</vt:i4>
      </vt:variant>
      <vt:variant>
        <vt:i4>272</vt:i4>
      </vt:variant>
      <vt:variant>
        <vt:i4>0</vt:i4>
      </vt:variant>
      <vt:variant>
        <vt:i4>5</vt:i4>
      </vt:variant>
      <vt:variant>
        <vt:lpwstr/>
      </vt:variant>
      <vt:variant>
        <vt:lpwstr>_Toc319534457</vt:lpwstr>
      </vt:variant>
      <vt:variant>
        <vt:i4>1179709</vt:i4>
      </vt:variant>
      <vt:variant>
        <vt:i4>266</vt:i4>
      </vt:variant>
      <vt:variant>
        <vt:i4>0</vt:i4>
      </vt:variant>
      <vt:variant>
        <vt:i4>5</vt:i4>
      </vt:variant>
      <vt:variant>
        <vt:lpwstr/>
      </vt:variant>
      <vt:variant>
        <vt:lpwstr>_Toc319534456</vt:lpwstr>
      </vt:variant>
      <vt:variant>
        <vt:i4>1179709</vt:i4>
      </vt:variant>
      <vt:variant>
        <vt:i4>260</vt:i4>
      </vt:variant>
      <vt:variant>
        <vt:i4>0</vt:i4>
      </vt:variant>
      <vt:variant>
        <vt:i4>5</vt:i4>
      </vt:variant>
      <vt:variant>
        <vt:lpwstr/>
      </vt:variant>
      <vt:variant>
        <vt:lpwstr>_Toc319534455</vt:lpwstr>
      </vt:variant>
      <vt:variant>
        <vt:i4>1179709</vt:i4>
      </vt:variant>
      <vt:variant>
        <vt:i4>254</vt:i4>
      </vt:variant>
      <vt:variant>
        <vt:i4>0</vt:i4>
      </vt:variant>
      <vt:variant>
        <vt:i4>5</vt:i4>
      </vt:variant>
      <vt:variant>
        <vt:lpwstr/>
      </vt:variant>
      <vt:variant>
        <vt:lpwstr>_Toc319534454</vt:lpwstr>
      </vt:variant>
      <vt:variant>
        <vt:i4>1179709</vt:i4>
      </vt:variant>
      <vt:variant>
        <vt:i4>248</vt:i4>
      </vt:variant>
      <vt:variant>
        <vt:i4>0</vt:i4>
      </vt:variant>
      <vt:variant>
        <vt:i4>5</vt:i4>
      </vt:variant>
      <vt:variant>
        <vt:lpwstr/>
      </vt:variant>
      <vt:variant>
        <vt:lpwstr>_Toc319534453</vt:lpwstr>
      </vt:variant>
      <vt:variant>
        <vt:i4>1179709</vt:i4>
      </vt:variant>
      <vt:variant>
        <vt:i4>242</vt:i4>
      </vt:variant>
      <vt:variant>
        <vt:i4>0</vt:i4>
      </vt:variant>
      <vt:variant>
        <vt:i4>5</vt:i4>
      </vt:variant>
      <vt:variant>
        <vt:lpwstr/>
      </vt:variant>
      <vt:variant>
        <vt:lpwstr>_Toc319534452</vt:lpwstr>
      </vt:variant>
      <vt:variant>
        <vt:i4>1179709</vt:i4>
      </vt:variant>
      <vt:variant>
        <vt:i4>236</vt:i4>
      </vt:variant>
      <vt:variant>
        <vt:i4>0</vt:i4>
      </vt:variant>
      <vt:variant>
        <vt:i4>5</vt:i4>
      </vt:variant>
      <vt:variant>
        <vt:lpwstr/>
      </vt:variant>
      <vt:variant>
        <vt:lpwstr>_Toc319534451</vt:lpwstr>
      </vt:variant>
      <vt:variant>
        <vt:i4>1179709</vt:i4>
      </vt:variant>
      <vt:variant>
        <vt:i4>230</vt:i4>
      </vt:variant>
      <vt:variant>
        <vt:i4>0</vt:i4>
      </vt:variant>
      <vt:variant>
        <vt:i4>5</vt:i4>
      </vt:variant>
      <vt:variant>
        <vt:lpwstr/>
      </vt:variant>
      <vt:variant>
        <vt:lpwstr>_Toc319534450</vt:lpwstr>
      </vt:variant>
      <vt:variant>
        <vt:i4>1245245</vt:i4>
      </vt:variant>
      <vt:variant>
        <vt:i4>224</vt:i4>
      </vt:variant>
      <vt:variant>
        <vt:i4>0</vt:i4>
      </vt:variant>
      <vt:variant>
        <vt:i4>5</vt:i4>
      </vt:variant>
      <vt:variant>
        <vt:lpwstr/>
      </vt:variant>
      <vt:variant>
        <vt:lpwstr>_Toc319534449</vt:lpwstr>
      </vt:variant>
      <vt:variant>
        <vt:i4>1245245</vt:i4>
      </vt:variant>
      <vt:variant>
        <vt:i4>218</vt:i4>
      </vt:variant>
      <vt:variant>
        <vt:i4>0</vt:i4>
      </vt:variant>
      <vt:variant>
        <vt:i4>5</vt:i4>
      </vt:variant>
      <vt:variant>
        <vt:lpwstr/>
      </vt:variant>
      <vt:variant>
        <vt:lpwstr>_Toc319534448</vt:lpwstr>
      </vt:variant>
      <vt:variant>
        <vt:i4>1245245</vt:i4>
      </vt:variant>
      <vt:variant>
        <vt:i4>212</vt:i4>
      </vt:variant>
      <vt:variant>
        <vt:i4>0</vt:i4>
      </vt:variant>
      <vt:variant>
        <vt:i4>5</vt:i4>
      </vt:variant>
      <vt:variant>
        <vt:lpwstr/>
      </vt:variant>
      <vt:variant>
        <vt:lpwstr>_Toc319534447</vt:lpwstr>
      </vt:variant>
      <vt:variant>
        <vt:i4>1245245</vt:i4>
      </vt:variant>
      <vt:variant>
        <vt:i4>206</vt:i4>
      </vt:variant>
      <vt:variant>
        <vt:i4>0</vt:i4>
      </vt:variant>
      <vt:variant>
        <vt:i4>5</vt:i4>
      </vt:variant>
      <vt:variant>
        <vt:lpwstr/>
      </vt:variant>
      <vt:variant>
        <vt:lpwstr>_Toc319534446</vt:lpwstr>
      </vt:variant>
      <vt:variant>
        <vt:i4>1245245</vt:i4>
      </vt:variant>
      <vt:variant>
        <vt:i4>200</vt:i4>
      </vt:variant>
      <vt:variant>
        <vt:i4>0</vt:i4>
      </vt:variant>
      <vt:variant>
        <vt:i4>5</vt:i4>
      </vt:variant>
      <vt:variant>
        <vt:lpwstr/>
      </vt:variant>
      <vt:variant>
        <vt:lpwstr>_Toc319534445</vt:lpwstr>
      </vt:variant>
      <vt:variant>
        <vt:i4>1245245</vt:i4>
      </vt:variant>
      <vt:variant>
        <vt:i4>194</vt:i4>
      </vt:variant>
      <vt:variant>
        <vt:i4>0</vt:i4>
      </vt:variant>
      <vt:variant>
        <vt:i4>5</vt:i4>
      </vt:variant>
      <vt:variant>
        <vt:lpwstr/>
      </vt:variant>
      <vt:variant>
        <vt:lpwstr>_Toc319534444</vt:lpwstr>
      </vt:variant>
      <vt:variant>
        <vt:i4>1245245</vt:i4>
      </vt:variant>
      <vt:variant>
        <vt:i4>188</vt:i4>
      </vt:variant>
      <vt:variant>
        <vt:i4>0</vt:i4>
      </vt:variant>
      <vt:variant>
        <vt:i4>5</vt:i4>
      </vt:variant>
      <vt:variant>
        <vt:lpwstr/>
      </vt:variant>
      <vt:variant>
        <vt:lpwstr>_Toc319534443</vt:lpwstr>
      </vt:variant>
      <vt:variant>
        <vt:i4>1245245</vt:i4>
      </vt:variant>
      <vt:variant>
        <vt:i4>182</vt:i4>
      </vt:variant>
      <vt:variant>
        <vt:i4>0</vt:i4>
      </vt:variant>
      <vt:variant>
        <vt:i4>5</vt:i4>
      </vt:variant>
      <vt:variant>
        <vt:lpwstr/>
      </vt:variant>
      <vt:variant>
        <vt:lpwstr>_Toc319534442</vt:lpwstr>
      </vt:variant>
      <vt:variant>
        <vt:i4>1245245</vt:i4>
      </vt:variant>
      <vt:variant>
        <vt:i4>176</vt:i4>
      </vt:variant>
      <vt:variant>
        <vt:i4>0</vt:i4>
      </vt:variant>
      <vt:variant>
        <vt:i4>5</vt:i4>
      </vt:variant>
      <vt:variant>
        <vt:lpwstr/>
      </vt:variant>
      <vt:variant>
        <vt:lpwstr>_Toc319534441</vt:lpwstr>
      </vt:variant>
      <vt:variant>
        <vt:i4>1245245</vt:i4>
      </vt:variant>
      <vt:variant>
        <vt:i4>170</vt:i4>
      </vt:variant>
      <vt:variant>
        <vt:i4>0</vt:i4>
      </vt:variant>
      <vt:variant>
        <vt:i4>5</vt:i4>
      </vt:variant>
      <vt:variant>
        <vt:lpwstr/>
      </vt:variant>
      <vt:variant>
        <vt:lpwstr>_Toc319534440</vt:lpwstr>
      </vt:variant>
      <vt:variant>
        <vt:i4>1310781</vt:i4>
      </vt:variant>
      <vt:variant>
        <vt:i4>164</vt:i4>
      </vt:variant>
      <vt:variant>
        <vt:i4>0</vt:i4>
      </vt:variant>
      <vt:variant>
        <vt:i4>5</vt:i4>
      </vt:variant>
      <vt:variant>
        <vt:lpwstr/>
      </vt:variant>
      <vt:variant>
        <vt:lpwstr>_Toc319534439</vt:lpwstr>
      </vt:variant>
      <vt:variant>
        <vt:i4>1310781</vt:i4>
      </vt:variant>
      <vt:variant>
        <vt:i4>158</vt:i4>
      </vt:variant>
      <vt:variant>
        <vt:i4>0</vt:i4>
      </vt:variant>
      <vt:variant>
        <vt:i4>5</vt:i4>
      </vt:variant>
      <vt:variant>
        <vt:lpwstr/>
      </vt:variant>
      <vt:variant>
        <vt:lpwstr>_Toc319534438</vt:lpwstr>
      </vt:variant>
      <vt:variant>
        <vt:i4>1310781</vt:i4>
      </vt:variant>
      <vt:variant>
        <vt:i4>152</vt:i4>
      </vt:variant>
      <vt:variant>
        <vt:i4>0</vt:i4>
      </vt:variant>
      <vt:variant>
        <vt:i4>5</vt:i4>
      </vt:variant>
      <vt:variant>
        <vt:lpwstr/>
      </vt:variant>
      <vt:variant>
        <vt:lpwstr>_Toc319534437</vt:lpwstr>
      </vt:variant>
      <vt:variant>
        <vt:i4>1310781</vt:i4>
      </vt:variant>
      <vt:variant>
        <vt:i4>146</vt:i4>
      </vt:variant>
      <vt:variant>
        <vt:i4>0</vt:i4>
      </vt:variant>
      <vt:variant>
        <vt:i4>5</vt:i4>
      </vt:variant>
      <vt:variant>
        <vt:lpwstr/>
      </vt:variant>
      <vt:variant>
        <vt:lpwstr>_Toc319534436</vt:lpwstr>
      </vt:variant>
      <vt:variant>
        <vt:i4>1310781</vt:i4>
      </vt:variant>
      <vt:variant>
        <vt:i4>140</vt:i4>
      </vt:variant>
      <vt:variant>
        <vt:i4>0</vt:i4>
      </vt:variant>
      <vt:variant>
        <vt:i4>5</vt:i4>
      </vt:variant>
      <vt:variant>
        <vt:lpwstr/>
      </vt:variant>
      <vt:variant>
        <vt:lpwstr>_Toc319534435</vt:lpwstr>
      </vt:variant>
      <vt:variant>
        <vt:i4>1310781</vt:i4>
      </vt:variant>
      <vt:variant>
        <vt:i4>134</vt:i4>
      </vt:variant>
      <vt:variant>
        <vt:i4>0</vt:i4>
      </vt:variant>
      <vt:variant>
        <vt:i4>5</vt:i4>
      </vt:variant>
      <vt:variant>
        <vt:lpwstr/>
      </vt:variant>
      <vt:variant>
        <vt:lpwstr>_Toc319534434</vt:lpwstr>
      </vt:variant>
      <vt:variant>
        <vt:i4>1310781</vt:i4>
      </vt:variant>
      <vt:variant>
        <vt:i4>128</vt:i4>
      </vt:variant>
      <vt:variant>
        <vt:i4>0</vt:i4>
      </vt:variant>
      <vt:variant>
        <vt:i4>5</vt:i4>
      </vt:variant>
      <vt:variant>
        <vt:lpwstr/>
      </vt:variant>
      <vt:variant>
        <vt:lpwstr>_Toc319534433</vt:lpwstr>
      </vt:variant>
      <vt:variant>
        <vt:i4>1310781</vt:i4>
      </vt:variant>
      <vt:variant>
        <vt:i4>122</vt:i4>
      </vt:variant>
      <vt:variant>
        <vt:i4>0</vt:i4>
      </vt:variant>
      <vt:variant>
        <vt:i4>5</vt:i4>
      </vt:variant>
      <vt:variant>
        <vt:lpwstr/>
      </vt:variant>
      <vt:variant>
        <vt:lpwstr>_Toc319534432</vt:lpwstr>
      </vt:variant>
      <vt:variant>
        <vt:i4>1310781</vt:i4>
      </vt:variant>
      <vt:variant>
        <vt:i4>116</vt:i4>
      </vt:variant>
      <vt:variant>
        <vt:i4>0</vt:i4>
      </vt:variant>
      <vt:variant>
        <vt:i4>5</vt:i4>
      </vt:variant>
      <vt:variant>
        <vt:lpwstr/>
      </vt:variant>
      <vt:variant>
        <vt:lpwstr>_Toc319534431</vt:lpwstr>
      </vt:variant>
      <vt:variant>
        <vt:i4>1310781</vt:i4>
      </vt:variant>
      <vt:variant>
        <vt:i4>110</vt:i4>
      </vt:variant>
      <vt:variant>
        <vt:i4>0</vt:i4>
      </vt:variant>
      <vt:variant>
        <vt:i4>5</vt:i4>
      </vt:variant>
      <vt:variant>
        <vt:lpwstr/>
      </vt:variant>
      <vt:variant>
        <vt:lpwstr>_Toc319534430</vt:lpwstr>
      </vt:variant>
      <vt:variant>
        <vt:i4>1376317</vt:i4>
      </vt:variant>
      <vt:variant>
        <vt:i4>104</vt:i4>
      </vt:variant>
      <vt:variant>
        <vt:i4>0</vt:i4>
      </vt:variant>
      <vt:variant>
        <vt:i4>5</vt:i4>
      </vt:variant>
      <vt:variant>
        <vt:lpwstr/>
      </vt:variant>
      <vt:variant>
        <vt:lpwstr>_Toc319534429</vt:lpwstr>
      </vt:variant>
      <vt:variant>
        <vt:i4>1376317</vt:i4>
      </vt:variant>
      <vt:variant>
        <vt:i4>98</vt:i4>
      </vt:variant>
      <vt:variant>
        <vt:i4>0</vt:i4>
      </vt:variant>
      <vt:variant>
        <vt:i4>5</vt:i4>
      </vt:variant>
      <vt:variant>
        <vt:lpwstr/>
      </vt:variant>
      <vt:variant>
        <vt:lpwstr>_Toc319534428</vt:lpwstr>
      </vt:variant>
      <vt:variant>
        <vt:i4>1376317</vt:i4>
      </vt:variant>
      <vt:variant>
        <vt:i4>92</vt:i4>
      </vt:variant>
      <vt:variant>
        <vt:i4>0</vt:i4>
      </vt:variant>
      <vt:variant>
        <vt:i4>5</vt:i4>
      </vt:variant>
      <vt:variant>
        <vt:lpwstr/>
      </vt:variant>
      <vt:variant>
        <vt:lpwstr>_Toc319534427</vt:lpwstr>
      </vt:variant>
      <vt:variant>
        <vt:i4>1376317</vt:i4>
      </vt:variant>
      <vt:variant>
        <vt:i4>86</vt:i4>
      </vt:variant>
      <vt:variant>
        <vt:i4>0</vt:i4>
      </vt:variant>
      <vt:variant>
        <vt:i4>5</vt:i4>
      </vt:variant>
      <vt:variant>
        <vt:lpwstr/>
      </vt:variant>
      <vt:variant>
        <vt:lpwstr>_Toc319534426</vt:lpwstr>
      </vt:variant>
      <vt:variant>
        <vt:i4>1376317</vt:i4>
      </vt:variant>
      <vt:variant>
        <vt:i4>80</vt:i4>
      </vt:variant>
      <vt:variant>
        <vt:i4>0</vt:i4>
      </vt:variant>
      <vt:variant>
        <vt:i4>5</vt:i4>
      </vt:variant>
      <vt:variant>
        <vt:lpwstr/>
      </vt:variant>
      <vt:variant>
        <vt:lpwstr>_Toc319534425</vt:lpwstr>
      </vt:variant>
      <vt:variant>
        <vt:i4>1376317</vt:i4>
      </vt:variant>
      <vt:variant>
        <vt:i4>74</vt:i4>
      </vt:variant>
      <vt:variant>
        <vt:i4>0</vt:i4>
      </vt:variant>
      <vt:variant>
        <vt:i4>5</vt:i4>
      </vt:variant>
      <vt:variant>
        <vt:lpwstr/>
      </vt:variant>
      <vt:variant>
        <vt:lpwstr>_Toc319534424</vt:lpwstr>
      </vt:variant>
      <vt:variant>
        <vt:i4>1376317</vt:i4>
      </vt:variant>
      <vt:variant>
        <vt:i4>68</vt:i4>
      </vt:variant>
      <vt:variant>
        <vt:i4>0</vt:i4>
      </vt:variant>
      <vt:variant>
        <vt:i4>5</vt:i4>
      </vt:variant>
      <vt:variant>
        <vt:lpwstr/>
      </vt:variant>
      <vt:variant>
        <vt:lpwstr>_Toc319534423</vt:lpwstr>
      </vt:variant>
      <vt:variant>
        <vt:i4>1376317</vt:i4>
      </vt:variant>
      <vt:variant>
        <vt:i4>62</vt:i4>
      </vt:variant>
      <vt:variant>
        <vt:i4>0</vt:i4>
      </vt:variant>
      <vt:variant>
        <vt:i4>5</vt:i4>
      </vt:variant>
      <vt:variant>
        <vt:lpwstr/>
      </vt:variant>
      <vt:variant>
        <vt:lpwstr>_Toc319534422</vt:lpwstr>
      </vt:variant>
      <vt:variant>
        <vt:i4>1376317</vt:i4>
      </vt:variant>
      <vt:variant>
        <vt:i4>56</vt:i4>
      </vt:variant>
      <vt:variant>
        <vt:i4>0</vt:i4>
      </vt:variant>
      <vt:variant>
        <vt:i4>5</vt:i4>
      </vt:variant>
      <vt:variant>
        <vt:lpwstr/>
      </vt:variant>
      <vt:variant>
        <vt:lpwstr>_Toc319534421</vt:lpwstr>
      </vt:variant>
      <vt:variant>
        <vt:i4>1376317</vt:i4>
      </vt:variant>
      <vt:variant>
        <vt:i4>50</vt:i4>
      </vt:variant>
      <vt:variant>
        <vt:i4>0</vt:i4>
      </vt:variant>
      <vt:variant>
        <vt:i4>5</vt:i4>
      </vt:variant>
      <vt:variant>
        <vt:lpwstr/>
      </vt:variant>
      <vt:variant>
        <vt:lpwstr>_Toc319534420</vt:lpwstr>
      </vt:variant>
      <vt:variant>
        <vt:i4>1441853</vt:i4>
      </vt:variant>
      <vt:variant>
        <vt:i4>44</vt:i4>
      </vt:variant>
      <vt:variant>
        <vt:i4>0</vt:i4>
      </vt:variant>
      <vt:variant>
        <vt:i4>5</vt:i4>
      </vt:variant>
      <vt:variant>
        <vt:lpwstr/>
      </vt:variant>
      <vt:variant>
        <vt:lpwstr>_Toc319534419</vt:lpwstr>
      </vt:variant>
      <vt:variant>
        <vt:i4>1441853</vt:i4>
      </vt:variant>
      <vt:variant>
        <vt:i4>38</vt:i4>
      </vt:variant>
      <vt:variant>
        <vt:i4>0</vt:i4>
      </vt:variant>
      <vt:variant>
        <vt:i4>5</vt:i4>
      </vt:variant>
      <vt:variant>
        <vt:lpwstr/>
      </vt:variant>
      <vt:variant>
        <vt:lpwstr>_Toc319534418</vt:lpwstr>
      </vt:variant>
      <vt:variant>
        <vt:i4>1441853</vt:i4>
      </vt:variant>
      <vt:variant>
        <vt:i4>32</vt:i4>
      </vt:variant>
      <vt:variant>
        <vt:i4>0</vt:i4>
      </vt:variant>
      <vt:variant>
        <vt:i4>5</vt:i4>
      </vt:variant>
      <vt:variant>
        <vt:lpwstr/>
      </vt:variant>
      <vt:variant>
        <vt:lpwstr>_Toc319534417</vt:lpwstr>
      </vt:variant>
      <vt:variant>
        <vt:i4>1441853</vt:i4>
      </vt:variant>
      <vt:variant>
        <vt:i4>26</vt:i4>
      </vt:variant>
      <vt:variant>
        <vt:i4>0</vt:i4>
      </vt:variant>
      <vt:variant>
        <vt:i4>5</vt:i4>
      </vt:variant>
      <vt:variant>
        <vt:lpwstr/>
      </vt:variant>
      <vt:variant>
        <vt:lpwstr>_Toc319534416</vt:lpwstr>
      </vt:variant>
      <vt:variant>
        <vt:i4>1441853</vt:i4>
      </vt:variant>
      <vt:variant>
        <vt:i4>20</vt:i4>
      </vt:variant>
      <vt:variant>
        <vt:i4>0</vt:i4>
      </vt:variant>
      <vt:variant>
        <vt:i4>5</vt:i4>
      </vt:variant>
      <vt:variant>
        <vt:lpwstr/>
      </vt:variant>
      <vt:variant>
        <vt:lpwstr>_Toc319534415</vt:lpwstr>
      </vt:variant>
      <vt:variant>
        <vt:i4>1441853</vt:i4>
      </vt:variant>
      <vt:variant>
        <vt:i4>14</vt:i4>
      </vt:variant>
      <vt:variant>
        <vt:i4>0</vt:i4>
      </vt:variant>
      <vt:variant>
        <vt:i4>5</vt:i4>
      </vt:variant>
      <vt:variant>
        <vt:lpwstr/>
      </vt:variant>
      <vt:variant>
        <vt:lpwstr>_Toc319534414</vt:lpwstr>
      </vt:variant>
      <vt:variant>
        <vt:i4>1441853</vt:i4>
      </vt:variant>
      <vt:variant>
        <vt:i4>8</vt:i4>
      </vt:variant>
      <vt:variant>
        <vt:i4>0</vt:i4>
      </vt:variant>
      <vt:variant>
        <vt:i4>5</vt:i4>
      </vt:variant>
      <vt:variant>
        <vt:lpwstr/>
      </vt:variant>
      <vt:variant>
        <vt:lpwstr>_Toc319534413</vt:lpwstr>
      </vt:variant>
      <vt:variant>
        <vt:i4>1441853</vt:i4>
      </vt:variant>
      <vt:variant>
        <vt:i4>2</vt:i4>
      </vt:variant>
      <vt:variant>
        <vt:i4>0</vt:i4>
      </vt:variant>
      <vt:variant>
        <vt:i4>5</vt:i4>
      </vt:variant>
      <vt:variant>
        <vt:lpwstr/>
      </vt:variant>
      <vt:variant>
        <vt:lpwstr>_Toc319534412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شناخت مکی و مدنی قرآن</dc:title>
  <dc:subject>نزول</dc:subject>
  <dc:creator>عبدالقدوس راجی</dc:creator>
  <cp:keywords>کتابخانه; قلم; عقیده; موحدين; موحدین; کتاب; مكتبة; القلم; العقيدة; qalam; library; http:/qalamlib.com; http:/qalamlibrary.com; http:/mowahedin.com; http:/aqeedeh.com; قرآن کریم; نزول; مکی; مدنی; سوره</cp:keywords>
  <dc:description>بیان خصوصیات و فواید شناخت آیات و سوره‌های مکی و مدنی قرآن و نقش آن در تفسیر قرآن است. نویسنده در این اثر مبسوط علمی، به این شاخه از علوم قرآنی پرداخته و می‌کوشد تا با استفاده از منابع موثق تفسیری و حدیثی و استناد به روایات کتاب‌های شش‌گانه، موضوعات مرتبط با مکی و مدنی‌بودن آیات و نقش آن در شناخت ناسخ و منسوخ و سیر تدریجی تعالیم قرآن و معارف اسلامی را بازگو نماید. وی پس از بیان اهمیت و پیشینه موضوع، تعریف لغوی و اصطلاحی مکی و مدنی و چگونگی ظهور این علم را بیان می‌کند. سپس به قواعد و ضوابط تقسیم آیات پرداخته و در ادامه، به تحقیق روایات درباره تحدید سوره‌ها بر طبق موازین علم حدیث می‌پردازد. بخش پایانی کتاب به اختلاف دیدگاه‌ها در مورد آیات مکی و مدنی پاسخ می‌دهد.</dc:description>
  <cp:lastModifiedBy>Samsung</cp:lastModifiedBy>
  <cp:revision>2</cp:revision>
  <cp:lastPrinted>2011-09-20T11:35:00Z</cp:lastPrinted>
  <dcterms:created xsi:type="dcterms:W3CDTF">2016-06-07T08:02:00Z</dcterms:created>
  <dcterms:modified xsi:type="dcterms:W3CDTF">2016-06-07T08:02:00Z</dcterms:modified>
  <cp:version>1.0 Feb 2016</cp:version>
</cp:coreProperties>
</file>